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xml" ContentType="application/vnd.openxmlformats-officedocument.wordprocessingml.head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header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spacing w:line="580" w:lineRule="exact" w:before="0"/>
        <w:ind w:left="220" w:right="625" w:firstLine="0"/>
        <w:jc w:val="center"/>
        <w:rPr>
          <w:rFonts w:ascii="宋体" w:hAnsi="宋体" w:cs="宋体" w:eastAsia="宋体" w:hint="default"/>
          <w:sz w:val="48"/>
          <w:szCs w:val="48"/>
        </w:rPr>
      </w:pPr>
      <w:r>
        <w:rPr>
          <w:rFonts w:ascii="宋体" w:hAnsi="宋体" w:cs="宋体" w:eastAsia="宋体" w:hint="default"/>
          <w:sz w:val="48"/>
          <w:szCs w:val="48"/>
        </w:rPr>
        <w:t>深圳市深信泰丰（集团）股份有限公司</w:t>
      </w:r>
    </w:p>
    <w:p>
      <w:pPr>
        <w:spacing w:line="240" w:lineRule="auto" w:before="10"/>
        <w:rPr>
          <w:rFonts w:ascii="宋体" w:hAnsi="宋体" w:cs="宋体" w:eastAsia="宋体" w:hint="default"/>
          <w:sz w:val="51"/>
          <w:szCs w:val="51"/>
        </w:rPr>
      </w:pPr>
    </w:p>
    <w:p>
      <w:pPr>
        <w:spacing w:before="0"/>
        <w:ind w:left="220" w:right="625" w:firstLine="0"/>
        <w:jc w:val="center"/>
        <w:rPr>
          <w:rFonts w:ascii="宋体" w:hAnsi="宋体" w:cs="宋体" w:eastAsia="宋体" w:hint="default"/>
          <w:sz w:val="48"/>
          <w:szCs w:val="48"/>
        </w:rPr>
      </w:pPr>
      <w:r>
        <w:rPr/>
        <w:pict>
          <v:shapetype id="_x0000_t202" o:spt="202" coordsize="21600,21600" path="m,l,21600r21600,l21600,xe">
            <v:stroke joinstyle="miter"/>
            <v:path gradientshapeok="t" o:connecttype="rect"/>
          </v:shapetype>
          <v:shape style="position:absolute;margin-left:90.720001pt;margin-top:48.79126pt;width:439.45pt;height:527.050pt;mso-position-horizontal-relative:page;mso-position-vertical-relative:paragraph;z-index:-1418632" type="#_x0000_t202" filled="false" stroked="false">
            <v:textbox inset="0,0,0,0">
              <w:txbxContent>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27"/>
                      <w:szCs w:val="27"/>
                    </w:rPr>
                  </w:pPr>
                </w:p>
                <w:p>
                  <w:pPr>
                    <w:spacing w:before="0"/>
                    <w:ind w:left="0" w:right="418"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深圳市深信泰丰（集团）股份有限公司董事会</w:t>
                  </w:r>
                  <w:r>
                    <w:rPr>
                      <w:rFonts w:ascii="Microsoft JhengHei" w:hAnsi="Microsoft JhengHei" w:cs="Microsoft JhengHei" w:eastAsia="Microsoft JhengHei" w:hint="default"/>
                      <w:sz w:val="28"/>
                      <w:szCs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8"/>
                      <w:szCs w:val="28"/>
                    </w:rPr>
                  </w:pPr>
                </w:p>
                <w:p>
                  <w:pPr>
                    <w:spacing w:before="0"/>
                    <w:ind w:left="0" w:right="415" w:firstLine="0"/>
                    <w:jc w:val="center"/>
                    <w:rPr>
                      <w:rFonts w:ascii="宋体" w:hAnsi="宋体" w:cs="宋体" w:eastAsia="宋体" w:hint="default"/>
                      <w:sz w:val="44"/>
                      <w:szCs w:val="44"/>
                    </w:rPr>
                  </w:pPr>
                  <w:r>
                    <w:rPr>
                      <w:rFonts w:ascii="宋体" w:hAnsi="宋体" w:cs="宋体" w:eastAsia="宋体" w:hint="default"/>
                      <w:sz w:val="44"/>
                      <w:szCs w:val="44"/>
                    </w:rPr>
                    <w:t>目</w:t>
                  </w:r>
                  <w:r>
                    <w:rPr>
                      <w:rFonts w:ascii="宋体" w:hAnsi="宋体" w:cs="宋体" w:eastAsia="宋体" w:hint="default"/>
                      <w:spacing w:val="-2"/>
                      <w:sz w:val="44"/>
                      <w:szCs w:val="44"/>
                    </w:rPr>
                    <w:t> </w:t>
                  </w:r>
                  <w:r>
                    <w:rPr>
                      <w:rFonts w:ascii="宋体" w:hAnsi="宋体" w:cs="宋体" w:eastAsia="宋体" w:hint="default"/>
                      <w:sz w:val="44"/>
                      <w:szCs w:val="44"/>
                    </w:rPr>
                    <w:t>录</w:t>
                  </w:r>
                </w:p>
              </w:txbxContent>
            </v:textbox>
            <w10:wrap type="none"/>
          </v:shape>
        </w:pict>
      </w:r>
      <w:r>
        <w:rPr>
          <w:rFonts w:ascii="宋体" w:hAnsi="宋体" w:cs="宋体" w:eastAsia="宋体" w:hint="default"/>
          <w:sz w:val="48"/>
          <w:szCs w:val="48"/>
        </w:rPr>
        <w:t>二〇〇七年年度报告</w:t>
      </w:r>
    </w:p>
    <w:p>
      <w:pPr>
        <w:spacing w:line="240" w:lineRule="auto" w:before="7"/>
        <w:rPr>
          <w:rFonts w:ascii="宋体" w:hAnsi="宋体" w:cs="宋体" w:eastAsia="宋体" w:hint="default"/>
          <w:sz w:val="26"/>
          <w:szCs w:val="26"/>
        </w:rPr>
      </w:pPr>
    </w:p>
    <w:p>
      <w:pPr>
        <w:spacing w:line="10540" w:lineRule="exact"/>
        <w:ind w:left="134" w:right="0" w:firstLine="0"/>
        <w:rPr>
          <w:rFonts w:ascii="宋体" w:hAnsi="宋体" w:cs="宋体" w:eastAsia="宋体" w:hint="default"/>
          <w:sz w:val="20"/>
          <w:szCs w:val="20"/>
        </w:rPr>
      </w:pPr>
      <w:r>
        <w:rPr>
          <w:rFonts w:ascii="宋体" w:hAnsi="宋体" w:cs="宋体" w:eastAsia="宋体" w:hint="default"/>
          <w:position w:val="-210"/>
          <w:sz w:val="20"/>
          <w:szCs w:val="20"/>
        </w:rPr>
        <w:pict>
          <v:group style="width:439.45pt;height:527.050pt;mso-position-horizontal-relative:char;mso-position-vertical-relative:line" coordorigin="0,0" coordsize="8789,10541">
            <v:group style="position:absolute;left:0;top:0;width:8789;height:10541" coordorigin="0,0" coordsize="8789,10541">
              <v:shape style="position:absolute;left:0;top:0;width:8789;height:10541" coordorigin="0,0" coordsize="8789,10541" path="m0,0l0,10541,8789,10541,8789,0,0,0xe" filled="true" fillcolor="#ffffff" stroked="false">
                <v:path arrowok="t"/>
                <v:fill type="solid"/>
              </v:shape>
              <v:shape style="position:absolute;left:0;top:0;width:8789;height:10541" type="#_x0000_t202" filled="false" stroked="true" strokeweight=".72pt" strokecolor="#000000">
                <v:textbox inset="0,0,0,0">
                  <w:txbxContent>
                    <w:p>
                      <w:pPr>
                        <w:spacing w:before="172"/>
                        <w:ind w:left="3828" w:right="0" w:firstLine="0"/>
                        <w:jc w:val="left"/>
                        <w:rPr>
                          <w:rFonts w:ascii="宋体" w:hAnsi="宋体" w:cs="宋体" w:eastAsia="宋体" w:hint="default"/>
                          <w:sz w:val="28"/>
                          <w:szCs w:val="28"/>
                        </w:rPr>
                      </w:pPr>
                      <w:r>
                        <w:rPr>
                          <w:rFonts w:ascii="宋体" w:hAnsi="宋体" w:cs="宋体" w:eastAsia="宋体" w:hint="default"/>
                          <w:sz w:val="28"/>
                          <w:szCs w:val="28"/>
                        </w:rPr>
                        <w:t>重要提示</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427" w:lineRule="auto" w:before="204"/>
                        <w:ind w:left="144" w:right="204" w:firstLine="559"/>
                        <w:jc w:val="both"/>
                        <w:rPr>
                          <w:rFonts w:ascii="宋体" w:hAnsi="宋体" w:cs="宋体" w:eastAsia="宋体" w:hint="default"/>
                          <w:sz w:val="28"/>
                          <w:szCs w:val="28"/>
                        </w:rPr>
                      </w:pPr>
                      <w:r>
                        <w:rPr>
                          <w:rFonts w:ascii="宋体" w:hAnsi="宋体" w:cs="宋体" w:eastAsia="宋体" w:hint="default"/>
                          <w:sz w:val="28"/>
                          <w:szCs w:val="28"/>
                        </w:rPr>
                        <w:t>本公司董事会、监事会及其董事、监事、高级管理人员保证本报</w:t>
                      </w:r>
                      <w:r>
                        <w:rPr>
                          <w:rFonts w:ascii="宋体" w:hAnsi="宋体" w:cs="宋体" w:eastAsia="宋体" w:hint="default"/>
                          <w:w w:val="100"/>
                          <w:sz w:val="28"/>
                          <w:szCs w:val="28"/>
                        </w:rPr>
                        <w:t> </w:t>
                      </w:r>
                      <w:r>
                        <w:rPr>
                          <w:rFonts w:ascii="宋体" w:hAnsi="宋体" w:cs="宋体" w:eastAsia="宋体" w:hint="default"/>
                          <w:sz w:val="28"/>
                          <w:szCs w:val="28"/>
                        </w:rPr>
                        <w:t>告所载资料不存在任何虚假记载、误导性陈述或者重大遗漏，并对其</w:t>
                      </w:r>
                      <w:r>
                        <w:rPr>
                          <w:rFonts w:ascii="宋体" w:hAnsi="宋体" w:cs="宋体" w:eastAsia="宋体" w:hint="default"/>
                          <w:spacing w:val="-117"/>
                          <w:sz w:val="28"/>
                          <w:szCs w:val="28"/>
                        </w:rPr>
                        <w:t> </w:t>
                      </w:r>
                      <w:r>
                        <w:rPr>
                          <w:rFonts w:ascii="宋体" w:hAnsi="宋体" w:cs="宋体" w:eastAsia="宋体" w:hint="default"/>
                          <w:sz w:val="28"/>
                          <w:szCs w:val="28"/>
                        </w:rPr>
                        <w:t>内容的真实性、准确性和完整性负个别及连带责任。</w:t>
                      </w:r>
                    </w:p>
                    <w:p>
                      <w:pPr>
                        <w:spacing w:line="427" w:lineRule="auto" w:before="68"/>
                        <w:ind w:left="144" w:right="139" w:firstLine="559"/>
                        <w:jc w:val="both"/>
                        <w:rPr>
                          <w:rFonts w:ascii="宋体" w:hAnsi="宋体" w:cs="宋体" w:eastAsia="宋体" w:hint="default"/>
                          <w:sz w:val="28"/>
                          <w:szCs w:val="28"/>
                        </w:rPr>
                      </w:pPr>
                      <w:r>
                        <w:rPr>
                          <w:rFonts w:ascii="宋体" w:hAnsi="宋体" w:cs="宋体" w:eastAsia="宋体" w:hint="default"/>
                          <w:spacing w:val="-3"/>
                          <w:sz w:val="28"/>
                          <w:szCs w:val="28"/>
                        </w:rPr>
                        <w:t>公司于2008年4月24日召开了第五届董事会第十二次会议，会议审</w:t>
                      </w:r>
                      <w:r>
                        <w:rPr>
                          <w:rFonts w:ascii="宋体" w:hAnsi="宋体" w:cs="宋体" w:eastAsia="宋体" w:hint="default"/>
                          <w:w w:val="100"/>
                          <w:sz w:val="28"/>
                          <w:szCs w:val="28"/>
                        </w:rPr>
                        <w:t> </w:t>
                      </w:r>
                      <w:r>
                        <w:rPr>
                          <w:rFonts w:ascii="宋体" w:hAnsi="宋体" w:cs="宋体" w:eastAsia="宋体" w:hint="default"/>
                          <w:sz w:val="28"/>
                          <w:szCs w:val="28"/>
                        </w:rPr>
                        <w:t>议通过了公司二○○七年年度报告。</w:t>
                      </w:r>
                    </w:p>
                    <w:p>
                      <w:pPr>
                        <w:spacing w:line="427" w:lineRule="auto" w:before="65"/>
                        <w:ind w:left="144" w:right="139" w:firstLine="559"/>
                        <w:jc w:val="both"/>
                        <w:rPr>
                          <w:rFonts w:ascii="宋体" w:hAnsi="宋体" w:cs="宋体" w:eastAsia="宋体" w:hint="default"/>
                          <w:sz w:val="28"/>
                          <w:szCs w:val="28"/>
                        </w:rPr>
                      </w:pPr>
                      <w:r>
                        <w:rPr>
                          <w:rFonts w:ascii="宋体" w:hAnsi="宋体" w:cs="宋体" w:eastAsia="宋体" w:hint="default"/>
                          <w:sz w:val="28"/>
                          <w:szCs w:val="28"/>
                        </w:rPr>
                        <w:t>公司应出席董事八名，出席董事 7</w:t>
                      </w:r>
                      <w:r>
                        <w:rPr>
                          <w:rFonts w:ascii="宋体" w:hAnsi="宋体" w:cs="宋体" w:eastAsia="宋体" w:hint="default"/>
                          <w:spacing w:val="-83"/>
                          <w:sz w:val="28"/>
                          <w:szCs w:val="28"/>
                        </w:rPr>
                        <w:t> </w:t>
                      </w:r>
                      <w:r>
                        <w:rPr>
                          <w:rFonts w:ascii="宋体" w:hAnsi="宋体" w:cs="宋体" w:eastAsia="宋体" w:hint="default"/>
                          <w:sz w:val="28"/>
                          <w:szCs w:val="28"/>
                        </w:rPr>
                        <w:t>名。肖水龙董事因公务缺席会</w:t>
                      </w:r>
                      <w:r>
                        <w:rPr>
                          <w:rFonts w:ascii="宋体" w:hAnsi="宋体" w:cs="宋体" w:eastAsia="宋体" w:hint="default"/>
                          <w:w w:val="100"/>
                          <w:sz w:val="28"/>
                          <w:szCs w:val="28"/>
                        </w:rPr>
                        <w:t> </w:t>
                      </w:r>
                      <w:r>
                        <w:rPr>
                          <w:rFonts w:ascii="宋体" w:hAnsi="宋体" w:cs="宋体" w:eastAsia="宋体" w:hint="default"/>
                          <w:sz w:val="28"/>
                          <w:szCs w:val="28"/>
                        </w:rPr>
                        <w:t>议，张晓洁董事因公务无法亲自出席会议委托洪乐平董事代为出席并</w:t>
                      </w:r>
                      <w:r>
                        <w:rPr>
                          <w:rFonts w:ascii="宋体" w:hAnsi="宋体" w:cs="宋体" w:eastAsia="宋体" w:hint="default"/>
                          <w:spacing w:val="-63"/>
                          <w:sz w:val="28"/>
                          <w:szCs w:val="28"/>
                        </w:rPr>
                        <w:t> </w:t>
                      </w:r>
                      <w:r>
                        <w:rPr>
                          <w:rFonts w:ascii="宋体" w:hAnsi="宋体" w:cs="宋体" w:eastAsia="宋体" w:hint="default"/>
                          <w:spacing w:val="-63"/>
                          <w:sz w:val="28"/>
                          <w:szCs w:val="28"/>
                        </w:rPr>
                      </w:r>
                      <w:r>
                        <w:rPr>
                          <w:rFonts w:ascii="宋体" w:hAnsi="宋体" w:cs="宋体" w:eastAsia="宋体" w:hint="default"/>
                          <w:sz w:val="28"/>
                          <w:szCs w:val="28"/>
                        </w:rPr>
                        <w:t>行使表决权，本公司全体董事、监事、高级管理人员对本报告内容的</w:t>
                      </w:r>
                      <w:r>
                        <w:rPr>
                          <w:rFonts w:ascii="宋体" w:hAnsi="宋体" w:cs="宋体" w:eastAsia="宋体" w:hint="default"/>
                          <w:spacing w:val="-63"/>
                          <w:sz w:val="28"/>
                          <w:szCs w:val="28"/>
                        </w:rPr>
                        <w:t> </w:t>
                      </w:r>
                      <w:r>
                        <w:rPr>
                          <w:rFonts w:ascii="宋体" w:hAnsi="宋体" w:cs="宋体" w:eastAsia="宋体" w:hint="default"/>
                          <w:spacing w:val="-63"/>
                          <w:sz w:val="28"/>
                          <w:szCs w:val="28"/>
                        </w:rPr>
                      </w:r>
                      <w:r>
                        <w:rPr>
                          <w:rFonts w:ascii="宋体" w:hAnsi="宋体" w:cs="宋体" w:eastAsia="宋体" w:hint="default"/>
                          <w:sz w:val="28"/>
                          <w:szCs w:val="28"/>
                        </w:rPr>
                        <w:t>真实性、准确性、完整性无异议。</w:t>
                      </w:r>
                    </w:p>
                    <w:p>
                      <w:pPr>
                        <w:spacing w:line="427" w:lineRule="auto" w:before="68"/>
                        <w:ind w:left="144" w:right="139" w:firstLine="559"/>
                        <w:jc w:val="both"/>
                        <w:rPr>
                          <w:rFonts w:ascii="宋体" w:hAnsi="宋体" w:cs="宋体" w:eastAsia="宋体" w:hint="default"/>
                          <w:sz w:val="28"/>
                          <w:szCs w:val="28"/>
                        </w:rPr>
                      </w:pPr>
                      <w:r>
                        <w:rPr>
                          <w:rFonts w:ascii="宋体" w:hAnsi="宋体" w:cs="宋体" w:eastAsia="宋体" w:hint="default"/>
                          <w:sz w:val="28"/>
                          <w:szCs w:val="28"/>
                        </w:rPr>
                        <w:t>本公司总经理王迎先生、专管会计工作副总经理蔡锡民先生、总</w:t>
                      </w:r>
                      <w:r>
                        <w:rPr>
                          <w:rFonts w:ascii="宋体" w:hAnsi="宋体" w:cs="宋体" w:eastAsia="宋体" w:hint="default"/>
                          <w:w w:val="100"/>
                          <w:sz w:val="28"/>
                          <w:szCs w:val="28"/>
                        </w:rPr>
                        <w:t> </w:t>
                      </w:r>
                      <w:r>
                        <w:rPr>
                          <w:rFonts w:ascii="宋体" w:hAnsi="宋体" w:cs="宋体" w:eastAsia="宋体" w:hint="default"/>
                          <w:sz w:val="28"/>
                          <w:szCs w:val="28"/>
                        </w:rPr>
                        <w:t>会计师梁侠女士以及财务部长林小浓先生声明：保证年度报告中的财</w:t>
                      </w:r>
                      <w:r>
                        <w:rPr>
                          <w:rFonts w:ascii="宋体" w:hAnsi="宋体" w:cs="宋体" w:eastAsia="宋体" w:hint="default"/>
                          <w:spacing w:val="-63"/>
                          <w:sz w:val="28"/>
                          <w:szCs w:val="28"/>
                        </w:rPr>
                        <w:t> </w:t>
                      </w:r>
                      <w:r>
                        <w:rPr>
                          <w:rFonts w:ascii="宋体" w:hAnsi="宋体" w:cs="宋体" w:eastAsia="宋体" w:hint="default"/>
                          <w:spacing w:val="-63"/>
                          <w:sz w:val="28"/>
                          <w:szCs w:val="28"/>
                        </w:rPr>
                      </w:r>
                      <w:r>
                        <w:rPr>
                          <w:rFonts w:ascii="宋体" w:hAnsi="宋体" w:cs="宋体" w:eastAsia="宋体" w:hint="default"/>
                          <w:sz w:val="28"/>
                          <w:szCs w:val="28"/>
                        </w:rPr>
                        <w:t>务报告的真实、完整。</w:t>
                      </w:r>
                    </w:p>
                    <w:p>
                      <w:pPr>
                        <w:spacing w:before="68"/>
                        <w:ind w:left="703" w:right="0" w:firstLine="0"/>
                        <w:jc w:val="left"/>
                        <w:rPr>
                          <w:rFonts w:ascii="宋体" w:hAnsi="宋体" w:cs="宋体" w:eastAsia="宋体" w:hint="default"/>
                          <w:sz w:val="28"/>
                          <w:szCs w:val="28"/>
                        </w:rPr>
                      </w:pPr>
                      <w:r>
                        <w:rPr>
                          <w:rFonts w:ascii="宋体" w:hAnsi="宋体" w:cs="宋体" w:eastAsia="宋体" w:hint="default"/>
                          <w:sz w:val="28"/>
                          <w:szCs w:val="28"/>
                        </w:rPr>
                        <w:t>深圳南方民和会计师事务所有限公司为本公司出具了带强调事项</w:t>
                      </w:r>
                    </w:p>
                    <w:p>
                      <w:pPr>
                        <w:spacing w:line="240" w:lineRule="auto" w:before="12"/>
                        <w:rPr>
                          <w:rFonts w:ascii="宋体" w:hAnsi="宋体" w:cs="宋体" w:eastAsia="宋体" w:hint="default"/>
                          <w:sz w:val="21"/>
                          <w:szCs w:val="21"/>
                        </w:rPr>
                      </w:pPr>
                    </w:p>
                    <w:p>
                      <w:pPr>
                        <w:spacing w:before="0"/>
                        <w:ind w:left="144" w:right="0" w:firstLine="0"/>
                        <w:jc w:val="left"/>
                        <w:rPr>
                          <w:rFonts w:ascii="宋体" w:hAnsi="宋体" w:cs="宋体" w:eastAsia="宋体" w:hint="default"/>
                          <w:sz w:val="28"/>
                          <w:szCs w:val="28"/>
                        </w:rPr>
                      </w:pPr>
                      <w:r>
                        <w:rPr>
                          <w:rFonts w:ascii="宋体" w:hAnsi="宋体" w:cs="宋体" w:eastAsia="宋体" w:hint="default"/>
                          <w:sz w:val="28"/>
                          <w:szCs w:val="28"/>
                        </w:rPr>
                        <w:t>段的无保留意见的审计报告。</w:t>
                      </w:r>
                    </w:p>
                  </w:txbxContent>
                </v:textbox>
                <w10:wrap type="none"/>
              </v:shape>
            </v:group>
          </v:group>
        </w:pict>
      </w:r>
      <w:r>
        <w:rPr>
          <w:rFonts w:ascii="宋体" w:hAnsi="宋体" w:cs="宋体" w:eastAsia="宋体" w:hint="default"/>
          <w:position w:val="-210"/>
          <w:sz w:val="20"/>
          <w:szCs w:val="20"/>
        </w:rPr>
      </w:r>
    </w:p>
    <w:p>
      <w:pPr>
        <w:spacing w:after="0" w:line="10540" w:lineRule="exact"/>
        <w:rPr>
          <w:rFonts w:ascii="宋体" w:hAnsi="宋体" w:cs="宋体" w:eastAsia="宋体" w:hint="default"/>
          <w:sz w:val="20"/>
          <w:szCs w:val="20"/>
        </w:rPr>
        <w:sectPr>
          <w:type w:val="continuous"/>
          <w:pgSz w:w="11910" w:h="16840"/>
          <w:pgMar w:top="1580" w:bottom="280" w:left="1680" w:right="1180"/>
        </w:sectPr>
      </w:pPr>
    </w:p>
    <w:p>
      <w:pPr>
        <w:spacing w:line="240" w:lineRule="auto" w:before="3"/>
        <w:rPr>
          <w:rFonts w:ascii="宋体" w:hAnsi="宋体" w:cs="宋体" w:eastAsia="宋体" w:hint="default"/>
          <w:sz w:val="16"/>
          <w:szCs w:val="16"/>
        </w:rPr>
      </w:pPr>
    </w:p>
    <w:p>
      <w:pPr>
        <w:tabs>
          <w:tab w:pos="1356" w:val="left" w:leader="none"/>
        </w:tabs>
        <w:spacing w:line="501" w:lineRule="exact" w:before="0"/>
        <w:ind w:left="96" w:right="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w:t>
        <w:tab/>
        <w:t>录</w:t>
      </w:r>
      <w:r>
        <w:rPr>
          <w:rFonts w:ascii="Microsoft JhengHei" w:hAnsi="Microsoft JhengHei" w:cs="Microsoft JhengHei" w:eastAsia="Microsoft JhengHei" w:hint="default"/>
          <w:sz w:val="36"/>
          <w:szCs w:val="36"/>
        </w:rPr>
      </w:r>
    </w:p>
    <w:p>
      <w:pPr>
        <w:spacing w:line="240" w:lineRule="auto" w:before="10"/>
        <w:rPr>
          <w:rFonts w:ascii="Microsoft JhengHei" w:hAnsi="Microsoft JhengHei" w:cs="Microsoft JhengHei" w:eastAsia="Microsoft JhengHei" w:hint="default"/>
          <w:b/>
          <w:bCs/>
          <w:sz w:val="30"/>
          <w:szCs w:val="30"/>
        </w:rPr>
      </w:pPr>
    </w:p>
    <w:p>
      <w:pPr>
        <w:pStyle w:val="Heading3"/>
        <w:tabs>
          <w:tab w:pos="1797" w:val="left" w:leader="none"/>
        </w:tabs>
        <w:spacing w:line="427" w:lineRule="auto"/>
        <w:ind w:right="3657"/>
        <w:jc w:val="left"/>
      </w:pPr>
      <w:r>
        <w:rPr/>
        <w:t>第一部分</w:t>
        <w:tab/>
        <w:t>公司基本情况简介</w:t>
      </w:r>
      <w:r>
        <w:rPr>
          <w:spacing w:val="-134"/>
        </w:rPr>
        <w:t> </w:t>
      </w:r>
      <w:r>
        <w:rPr>
          <w:spacing w:val="-134"/>
        </w:rPr>
      </w:r>
      <w:r>
        <w:rPr/>
        <w:t>第二部分</w:t>
        <w:tab/>
        <w:t>会计数据和业务数据摘要</w:t>
      </w:r>
      <w:r>
        <w:rPr>
          <w:spacing w:val="-132"/>
        </w:rPr>
        <w:t> </w:t>
      </w:r>
      <w:r>
        <w:rPr>
          <w:spacing w:val="-132"/>
        </w:rPr>
      </w:r>
      <w:r>
        <w:rPr/>
        <w:t>第三部分</w:t>
        <w:tab/>
        <w:t>股本变动及股东情况</w:t>
      </w:r>
    </w:p>
    <w:p>
      <w:pPr>
        <w:tabs>
          <w:tab w:pos="1797" w:val="left" w:leader="none"/>
        </w:tabs>
        <w:spacing w:line="427" w:lineRule="auto" w:before="65"/>
        <w:ind w:left="117" w:right="1972" w:firstLine="0"/>
        <w:jc w:val="left"/>
        <w:rPr>
          <w:rFonts w:ascii="宋体" w:hAnsi="宋体" w:cs="宋体" w:eastAsia="宋体" w:hint="default"/>
          <w:sz w:val="28"/>
          <w:szCs w:val="28"/>
        </w:rPr>
      </w:pPr>
      <w:r>
        <w:rPr>
          <w:rFonts w:ascii="宋体" w:hAnsi="宋体" w:cs="宋体" w:eastAsia="宋体" w:hint="default"/>
          <w:sz w:val="28"/>
          <w:szCs w:val="28"/>
        </w:rPr>
        <w:t>第四部分</w:t>
        <w:tab/>
        <w:t>董事、监事、高级管理人员和员工情况</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第五部分</w:t>
        <w:tab/>
        <w:t>公司治理结构</w:t>
      </w:r>
    </w:p>
    <w:p>
      <w:pPr>
        <w:tabs>
          <w:tab w:pos="1797" w:val="left" w:leader="none"/>
        </w:tabs>
        <w:spacing w:line="427" w:lineRule="auto" w:before="68"/>
        <w:ind w:left="117" w:right="4501" w:firstLine="0"/>
        <w:jc w:val="left"/>
        <w:rPr>
          <w:rFonts w:ascii="宋体" w:hAnsi="宋体" w:cs="宋体" w:eastAsia="宋体" w:hint="default"/>
          <w:sz w:val="28"/>
          <w:szCs w:val="28"/>
        </w:rPr>
      </w:pPr>
      <w:r>
        <w:rPr>
          <w:rFonts w:ascii="宋体" w:hAnsi="宋体" w:cs="宋体" w:eastAsia="宋体" w:hint="default"/>
          <w:sz w:val="28"/>
          <w:szCs w:val="28"/>
        </w:rPr>
        <w:t>第六部分</w:t>
        <w:tab/>
        <w:t>股东大会情况简介</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第七部分</w:t>
        <w:tab/>
        <w:t>董事会报告</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第八部分</w:t>
        <w:tab/>
        <w:t>监事会报告</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第九部分</w:t>
        <w:tab/>
        <w:t>重要事项</w:t>
      </w:r>
    </w:p>
    <w:p>
      <w:pPr>
        <w:tabs>
          <w:tab w:pos="1797" w:val="left" w:leader="none"/>
        </w:tabs>
        <w:spacing w:line="427" w:lineRule="auto" w:before="65"/>
        <w:ind w:left="117" w:right="5061" w:firstLine="0"/>
        <w:jc w:val="left"/>
        <w:rPr>
          <w:rFonts w:ascii="宋体" w:hAnsi="宋体" w:cs="宋体" w:eastAsia="宋体" w:hint="default"/>
          <w:sz w:val="28"/>
          <w:szCs w:val="28"/>
        </w:rPr>
      </w:pPr>
      <w:r>
        <w:rPr>
          <w:rFonts w:ascii="宋体" w:hAnsi="宋体" w:cs="宋体" w:eastAsia="宋体" w:hint="default"/>
          <w:sz w:val="28"/>
          <w:szCs w:val="28"/>
        </w:rPr>
        <w:t>第十部分</w:t>
        <w:tab/>
        <w:t>财务会计报告</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第十一部分</w:t>
        <w:tab/>
        <w:t>备查文件目录</w:t>
      </w:r>
    </w:p>
    <w:p>
      <w:pPr>
        <w:spacing w:after="0" w:line="427" w:lineRule="auto"/>
        <w:jc w:val="left"/>
        <w:rPr>
          <w:rFonts w:ascii="宋体" w:hAnsi="宋体" w:cs="宋体" w:eastAsia="宋体" w:hint="default"/>
          <w:sz w:val="28"/>
          <w:szCs w:val="28"/>
        </w:rPr>
        <w:sectPr>
          <w:footerReference w:type="default" r:id="rId5"/>
          <w:pgSz w:w="11910" w:h="16840"/>
          <w:pgMar w:footer="835" w:header="0" w:top="1580" w:bottom="1020" w:left="1680" w:right="1680"/>
          <w:pgNumType w:start="2"/>
        </w:sectPr>
      </w:pPr>
    </w:p>
    <w:p>
      <w:pPr>
        <w:tabs>
          <w:tab w:pos="3897" w:val="left" w:leader="none"/>
        </w:tabs>
        <w:spacing w:line="362" w:lineRule="exact" w:before="0"/>
        <w:ind w:left="249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第一部分</w:t>
        <w:tab/>
        <w:t>公司基本情况简介</w:t>
      </w:r>
      <w:r>
        <w:rPr>
          <w:rFonts w:ascii="Microsoft JhengHei" w:hAnsi="Microsoft JhengHei" w:cs="Microsoft JhengHei" w:eastAsia="Microsoft JhengHei" w:hint="default"/>
          <w:sz w:val="28"/>
          <w:szCs w:val="28"/>
        </w:rPr>
      </w:r>
    </w:p>
    <w:p>
      <w:pPr>
        <w:spacing w:line="463" w:lineRule="exact" w:before="0"/>
        <w:ind w:left="11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一、公司法定名称</w:t>
      </w:r>
      <w:r>
        <w:rPr>
          <w:rFonts w:ascii="Microsoft JhengHei" w:hAnsi="Microsoft JhengHei" w:cs="Microsoft JhengHei" w:eastAsia="Microsoft JhengHei" w:hint="default"/>
          <w:sz w:val="28"/>
          <w:szCs w:val="28"/>
        </w:rPr>
      </w:r>
    </w:p>
    <w:p>
      <w:pPr>
        <w:spacing w:after="0" w:line="463" w:lineRule="exact"/>
        <w:jc w:val="left"/>
        <w:rPr>
          <w:rFonts w:ascii="Microsoft JhengHei" w:hAnsi="Microsoft JhengHei" w:cs="Microsoft JhengHei" w:eastAsia="Microsoft JhengHei" w:hint="default"/>
          <w:sz w:val="28"/>
          <w:szCs w:val="28"/>
        </w:rPr>
        <w:sectPr>
          <w:pgSz w:w="11910" w:h="16840"/>
          <w:pgMar w:header="0" w:footer="835" w:top="1460" w:bottom="1020" w:left="1680" w:right="1580"/>
        </w:sectPr>
      </w:pPr>
    </w:p>
    <w:p>
      <w:pPr>
        <w:spacing w:line="240" w:lineRule="auto" w:before="0"/>
        <w:rPr>
          <w:rFonts w:ascii="Microsoft JhengHei" w:hAnsi="Microsoft JhengHei" w:cs="Microsoft JhengHei" w:eastAsia="Microsoft JhengHei" w:hint="default"/>
          <w:b/>
          <w:bCs/>
          <w:sz w:val="28"/>
          <w:szCs w:val="28"/>
        </w:rPr>
      </w:pPr>
    </w:p>
    <w:p>
      <w:pPr>
        <w:spacing w:line="240" w:lineRule="auto" w:before="13"/>
        <w:rPr>
          <w:rFonts w:ascii="Microsoft JhengHei" w:hAnsi="Microsoft JhengHei" w:cs="Microsoft JhengHei" w:eastAsia="Microsoft JhengHei" w:hint="default"/>
          <w:b/>
          <w:bCs/>
          <w:sz w:val="28"/>
          <w:szCs w:val="28"/>
        </w:rPr>
      </w:pPr>
    </w:p>
    <w:p>
      <w:pPr>
        <w:spacing w:before="0"/>
        <w:ind w:left="117" w:right="-17" w:firstLine="0"/>
        <w:jc w:val="left"/>
        <w:rPr>
          <w:rFonts w:ascii="Times New Roman" w:hAnsi="Times New Roman" w:cs="Times New Roman" w:eastAsia="Times New Roman" w:hint="default"/>
          <w:sz w:val="28"/>
          <w:szCs w:val="28"/>
        </w:rPr>
      </w:pPr>
      <w:r>
        <w:rPr>
          <w:rFonts w:ascii="Times New Roman"/>
          <w:spacing w:val="-2"/>
          <w:sz w:val="28"/>
        </w:rPr>
        <w:t>LTD</w:t>
      </w:r>
    </w:p>
    <w:p>
      <w:pPr>
        <w:spacing w:before="41"/>
        <w:ind w:left="-22" w:right="0" w:firstLine="0"/>
        <w:jc w:val="left"/>
        <w:rPr>
          <w:rFonts w:ascii="宋体" w:hAnsi="宋体" w:cs="宋体" w:eastAsia="宋体" w:hint="default"/>
          <w:sz w:val="28"/>
          <w:szCs w:val="28"/>
        </w:rPr>
      </w:pPr>
      <w:r>
        <w:rPr/>
        <w:br w:type="column"/>
      </w:r>
      <w:r>
        <w:rPr>
          <w:rFonts w:ascii="宋体" w:hAnsi="宋体" w:cs="宋体" w:eastAsia="宋体" w:hint="default"/>
          <w:sz w:val="28"/>
          <w:szCs w:val="28"/>
        </w:rPr>
        <w:t>（一）中文名称：深圳市深信泰丰（集团）股份有限公司</w:t>
      </w:r>
    </w:p>
    <w:p>
      <w:pPr>
        <w:spacing w:before="75"/>
        <w:ind w:left="-39" w:right="0" w:firstLine="0"/>
        <w:jc w:val="left"/>
        <w:rPr>
          <w:rFonts w:ascii="Times New Roman" w:hAnsi="Times New Roman" w:cs="Times New Roman" w:eastAsia="Times New Roman" w:hint="default"/>
          <w:sz w:val="28"/>
          <w:szCs w:val="28"/>
        </w:rPr>
      </w:pPr>
      <w:r>
        <w:rPr>
          <w:rFonts w:ascii="宋体" w:hAnsi="宋体" w:cs="宋体" w:eastAsia="宋体" w:hint="default"/>
          <w:spacing w:val="-4"/>
          <w:sz w:val="28"/>
          <w:szCs w:val="28"/>
        </w:rPr>
        <w:t>（二）英文名称：</w:t>
      </w:r>
      <w:r>
        <w:rPr>
          <w:rFonts w:ascii="Times New Roman" w:hAnsi="Times New Roman" w:cs="Times New Roman" w:eastAsia="Times New Roman" w:hint="default"/>
          <w:spacing w:val="-4"/>
          <w:sz w:val="28"/>
          <w:szCs w:val="28"/>
        </w:rPr>
        <w:t>SHENZHEN </w:t>
      </w:r>
      <w:r>
        <w:rPr>
          <w:rFonts w:ascii="Times New Roman" w:hAnsi="Times New Roman" w:cs="Times New Roman" w:eastAsia="Times New Roman" w:hint="default"/>
          <w:sz w:val="28"/>
          <w:szCs w:val="28"/>
        </w:rPr>
        <w:t>SHENXIN TAIFENG GROUP</w:t>
      </w:r>
      <w:r>
        <w:rPr>
          <w:rFonts w:ascii="Times New Roman" w:hAnsi="Times New Roman" w:cs="Times New Roman" w:eastAsia="Times New Roman" w:hint="default"/>
          <w:spacing w:val="8"/>
          <w:sz w:val="28"/>
          <w:szCs w:val="28"/>
        </w:rPr>
        <w:t> </w:t>
      </w:r>
      <w:r>
        <w:rPr>
          <w:rFonts w:ascii="Times New Roman" w:hAnsi="Times New Roman" w:cs="Times New Roman" w:eastAsia="Times New Roman" w:hint="default"/>
          <w:sz w:val="28"/>
          <w:szCs w:val="28"/>
        </w:rPr>
        <w:t>CO.,</w:t>
      </w:r>
    </w:p>
    <w:p>
      <w:pPr>
        <w:spacing w:line="240" w:lineRule="auto" w:before="8"/>
        <w:rPr>
          <w:rFonts w:ascii="Times New Roman" w:hAnsi="Times New Roman" w:cs="Times New Roman" w:eastAsia="Times New Roman" w:hint="default"/>
          <w:sz w:val="42"/>
          <w:szCs w:val="42"/>
        </w:rPr>
      </w:pPr>
    </w:p>
    <w:p>
      <w:pPr>
        <w:spacing w:before="0"/>
        <w:ind w:left="-22" w:right="0" w:firstLine="0"/>
        <w:jc w:val="left"/>
        <w:rPr>
          <w:rFonts w:ascii="宋体" w:hAnsi="宋体" w:cs="宋体" w:eastAsia="宋体" w:hint="default"/>
          <w:sz w:val="28"/>
          <w:szCs w:val="28"/>
        </w:rPr>
      </w:pPr>
      <w:r>
        <w:rPr>
          <w:rFonts w:ascii="宋体" w:hAnsi="宋体" w:cs="宋体" w:eastAsia="宋体" w:hint="default"/>
          <w:sz w:val="28"/>
          <w:szCs w:val="28"/>
        </w:rPr>
        <w:t>（三）公司中文名称缩写：深信泰丰</w:t>
      </w:r>
    </w:p>
    <w:p>
      <w:pPr>
        <w:spacing w:after="0"/>
        <w:jc w:val="left"/>
        <w:rPr>
          <w:rFonts w:ascii="宋体" w:hAnsi="宋体" w:cs="宋体" w:eastAsia="宋体" w:hint="default"/>
          <w:sz w:val="28"/>
          <w:szCs w:val="28"/>
        </w:rPr>
        <w:sectPr>
          <w:type w:val="continuous"/>
          <w:pgSz w:w="11910" w:h="16840"/>
          <w:pgMar w:top="1580" w:bottom="280" w:left="1680" w:right="1580"/>
          <w:cols w:num="2" w:equalWidth="0">
            <w:col w:w="659" w:space="40"/>
            <w:col w:w="7951"/>
          </w:cols>
        </w:sectPr>
      </w:pPr>
    </w:p>
    <w:p>
      <w:pPr>
        <w:spacing w:line="259" w:lineRule="auto" w:before="0"/>
        <w:ind w:left="676" w:right="5150"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二、公司法定代表人</w:t>
      </w:r>
      <w:r>
        <w:rPr>
          <w:rFonts w:ascii="Microsoft JhengHei" w:hAnsi="Microsoft JhengHei" w:cs="Microsoft JhengHei" w:eastAsia="Microsoft JhengHei" w:hint="default"/>
          <w:b/>
          <w:bCs/>
          <w:spacing w:val="-63"/>
          <w:sz w:val="28"/>
          <w:szCs w:val="28"/>
        </w:rPr>
        <w:t> </w:t>
      </w:r>
      <w:r>
        <w:rPr>
          <w:rFonts w:ascii="宋体" w:hAnsi="宋体" w:cs="宋体" w:eastAsia="宋体" w:hint="default"/>
          <w:sz w:val="28"/>
          <w:szCs w:val="28"/>
        </w:rPr>
        <w:t>公司法定代表人：王迎</w:t>
      </w:r>
    </w:p>
    <w:p>
      <w:pPr>
        <w:pStyle w:val="Heading2"/>
        <w:spacing w:line="442" w:lineRule="exact" w:before="24"/>
        <w:ind w:left="655" w:right="0" w:hanging="538"/>
        <w:jc w:val="left"/>
        <w:rPr>
          <w:b w:val="0"/>
          <w:bCs w:val="0"/>
        </w:rPr>
      </w:pPr>
      <w:r>
        <w:rPr>
          <w:rFonts w:ascii="宋体" w:hAnsi="宋体" w:cs="宋体" w:eastAsia="宋体" w:hint="default"/>
          <w:b w:val="0"/>
          <w:bCs w:val="0"/>
          <w:spacing w:val="-1"/>
        </w:rPr>
        <w:t>三、</w:t>
      </w:r>
      <w:r>
        <w:rPr>
          <w:spacing w:val="-1"/>
        </w:rPr>
        <w:t>公司董事会秘书及其证券事务代表的姓名、联系地址、电话、传</w:t>
      </w:r>
      <w:r>
        <w:rPr>
          <w:spacing w:val="-36"/>
        </w:rPr>
        <w:t> </w:t>
      </w:r>
      <w:r>
        <w:rPr>
          <w:spacing w:val="-36"/>
        </w:rPr>
      </w:r>
      <w:r>
        <w:rPr/>
        <w:t>真、电子信箱</w:t>
      </w:r>
      <w:r>
        <w:rPr>
          <w:b w:val="0"/>
          <w:bCs w:val="0"/>
        </w:rPr>
      </w:r>
    </w:p>
    <w:p>
      <w:pPr>
        <w:pStyle w:val="Heading3"/>
        <w:spacing w:line="240" w:lineRule="auto" w:before="23"/>
        <w:ind w:left="676" w:right="0"/>
        <w:jc w:val="left"/>
      </w:pPr>
      <w:r>
        <w:rPr/>
        <w:t>（一）公司董事会秘书：张小立</w:t>
      </w:r>
    </w:p>
    <w:p>
      <w:pPr>
        <w:spacing w:before="72"/>
        <w:ind w:left="676" w:right="0" w:firstLine="0"/>
        <w:jc w:val="left"/>
        <w:rPr>
          <w:rFonts w:ascii="宋体" w:hAnsi="宋体" w:cs="宋体" w:eastAsia="宋体" w:hint="default"/>
          <w:sz w:val="28"/>
          <w:szCs w:val="28"/>
        </w:rPr>
      </w:pPr>
      <w:r>
        <w:rPr>
          <w:rFonts w:ascii="宋体" w:hAnsi="宋体" w:cs="宋体" w:eastAsia="宋体" w:hint="default"/>
          <w:sz w:val="28"/>
          <w:szCs w:val="28"/>
        </w:rPr>
        <w:t>（二）证券事务代表：</w:t>
      </w:r>
      <w:r>
        <w:rPr>
          <w:rFonts w:ascii="宋体" w:hAnsi="宋体" w:cs="宋体" w:eastAsia="宋体" w:hint="default"/>
          <w:spacing w:val="2"/>
          <w:sz w:val="28"/>
          <w:szCs w:val="28"/>
        </w:rPr>
        <w:t> </w:t>
      </w:r>
      <w:r>
        <w:rPr>
          <w:rFonts w:ascii="宋体" w:hAnsi="宋体" w:cs="宋体" w:eastAsia="宋体" w:hint="default"/>
          <w:sz w:val="28"/>
          <w:szCs w:val="28"/>
        </w:rPr>
        <w:t>张小立</w:t>
      </w:r>
    </w:p>
    <w:p>
      <w:pPr>
        <w:spacing w:before="75"/>
        <w:ind w:left="676" w:right="0" w:firstLine="0"/>
        <w:jc w:val="left"/>
        <w:rPr>
          <w:rFonts w:ascii="宋体" w:hAnsi="宋体" w:cs="宋体" w:eastAsia="宋体" w:hint="default"/>
          <w:sz w:val="28"/>
          <w:szCs w:val="28"/>
        </w:rPr>
      </w:pPr>
      <w:r>
        <w:rPr>
          <w:rFonts w:ascii="宋体" w:hAnsi="宋体" w:cs="宋体" w:eastAsia="宋体" w:hint="default"/>
          <w:sz w:val="28"/>
          <w:szCs w:val="28"/>
        </w:rPr>
        <w:t>（三）联系地址：深圳市宝安区</w:t>
      </w:r>
      <w:r>
        <w:rPr>
          <w:rFonts w:ascii="Times New Roman" w:hAnsi="Times New Roman" w:cs="Times New Roman" w:eastAsia="Times New Roman" w:hint="default"/>
          <w:sz w:val="28"/>
          <w:szCs w:val="28"/>
        </w:rPr>
        <w:t>23</w:t>
      </w:r>
      <w:r>
        <w:rPr>
          <w:rFonts w:ascii="宋体" w:hAnsi="宋体" w:cs="宋体" w:eastAsia="宋体" w:hint="default"/>
          <w:sz w:val="28"/>
          <w:szCs w:val="28"/>
        </w:rPr>
        <w:t>区大宝路风采轩深信泰丰商务</w:t>
      </w:r>
    </w:p>
    <w:p>
      <w:pPr>
        <w:spacing w:before="51"/>
        <w:ind w:left="117" w:right="0" w:firstLine="0"/>
        <w:jc w:val="left"/>
        <w:rPr>
          <w:rFonts w:ascii="宋体" w:hAnsi="宋体" w:cs="宋体" w:eastAsia="宋体" w:hint="default"/>
          <w:sz w:val="28"/>
          <w:szCs w:val="28"/>
        </w:rPr>
      </w:pPr>
      <w:r>
        <w:rPr>
          <w:rFonts w:ascii="宋体" w:hAnsi="宋体" w:cs="宋体" w:eastAsia="宋体" w:hint="default"/>
          <w:w w:val="100"/>
          <w:sz w:val="28"/>
          <w:szCs w:val="28"/>
        </w:rPr>
        <w:t>楼</w:t>
      </w:r>
    </w:p>
    <w:p>
      <w:pPr>
        <w:spacing w:before="72"/>
        <w:ind w:left="676" w:right="0" w:firstLine="0"/>
        <w:jc w:val="left"/>
        <w:rPr>
          <w:rFonts w:ascii="Times New Roman" w:hAnsi="Times New Roman" w:cs="Times New Roman" w:eastAsia="Times New Roman" w:hint="default"/>
          <w:sz w:val="28"/>
          <w:szCs w:val="28"/>
        </w:rPr>
      </w:pPr>
      <w:r>
        <w:rPr>
          <w:rFonts w:ascii="宋体" w:hAnsi="宋体" w:cs="宋体" w:eastAsia="宋体" w:hint="default"/>
          <w:sz w:val="28"/>
          <w:szCs w:val="28"/>
        </w:rPr>
        <w:t>（四）联系电话：（</w:t>
      </w:r>
      <w:r>
        <w:rPr>
          <w:rFonts w:ascii="Times New Roman" w:hAnsi="Times New Roman" w:cs="Times New Roman" w:eastAsia="Times New Roman" w:hint="default"/>
          <w:sz w:val="28"/>
          <w:szCs w:val="28"/>
        </w:rPr>
        <w:t>0755</w:t>
      </w:r>
      <w:r>
        <w:rPr>
          <w:rFonts w:ascii="宋体" w:hAnsi="宋体" w:cs="宋体" w:eastAsia="宋体" w:hint="default"/>
          <w:sz w:val="28"/>
          <w:szCs w:val="28"/>
        </w:rPr>
        <w:t>）</w:t>
      </w:r>
      <w:r>
        <w:rPr>
          <w:rFonts w:ascii="Times New Roman" w:hAnsi="Times New Roman" w:cs="Times New Roman" w:eastAsia="Times New Roman" w:hint="default"/>
          <w:sz w:val="28"/>
          <w:szCs w:val="28"/>
        </w:rPr>
        <w:t>2759</w:t>
      </w:r>
      <w:r>
        <w:rPr>
          <w:rFonts w:ascii="Times New Roman" w:hAnsi="Times New Roman" w:cs="Times New Roman" w:eastAsia="Times New Roman" w:hint="default"/>
          <w:spacing w:val="1"/>
          <w:sz w:val="28"/>
          <w:szCs w:val="28"/>
        </w:rPr>
        <w:t> </w:t>
      </w:r>
      <w:r>
        <w:rPr>
          <w:rFonts w:ascii="Times New Roman" w:hAnsi="Times New Roman" w:cs="Times New Roman" w:eastAsia="Times New Roman" w:hint="default"/>
          <w:sz w:val="28"/>
          <w:szCs w:val="28"/>
        </w:rPr>
        <w:t>6453</w:t>
      </w:r>
    </w:p>
    <w:p>
      <w:pPr>
        <w:spacing w:before="54"/>
        <w:ind w:left="676" w:right="0" w:firstLine="0"/>
        <w:jc w:val="left"/>
        <w:rPr>
          <w:rFonts w:ascii="Times New Roman" w:hAnsi="Times New Roman" w:cs="Times New Roman" w:eastAsia="Times New Roman" w:hint="default"/>
          <w:sz w:val="28"/>
          <w:szCs w:val="28"/>
        </w:rPr>
      </w:pPr>
      <w:r>
        <w:rPr>
          <w:rFonts w:ascii="宋体" w:hAnsi="宋体" w:cs="宋体" w:eastAsia="宋体" w:hint="default"/>
          <w:sz w:val="28"/>
          <w:szCs w:val="28"/>
        </w:rPr>
        <w:t>（五）传真：（</w:t>
      </w:r>
      <w:r>
        <w:rPr>
          <w:rFonts w:ascii="Times New Roman" w:hAnsi="Times New Roman" w:cs="Times New Roman" w:eastAsia="Times New Roman" w:hint="default"/>
          <w:sz w:val="28"/>
          <w:szCs w:val="28"/>
        </w:rPr>
        <w:t>0755</w:t>
      </w:r>
      <w:r>
        <w:rPr>
          <w:rFonts w:ascii="宋体" w:hAnsi="宋体" w:cs="宋体" w:eastAsia="宋体" w:hint="default"/>
          <w:sz w:val="28"/>
          <w:szCs w:val="28"/>
        </w:rPr>
        <w:t>）</w:t>
      </w:r>
      <w:r>
        <w:rPr>
          <w:rFonts w:ascii="Times New Roman" w:hAnsi="Times New Roman" w:cs="Times New Roman" w:eastAsia="Times New Roman" w:hint="default"/>
          <w:sz w:val="28"/>
          <w:szCs w:val="28"/>
        </w:rPr>
        <w:t>2759</w:t>
      </w:r>
      <w:r>
        <w:rPr>
          <w:rFonts w:ascii="Times New Roman" w:hAnsi="Times New Roman" w:cs="Times New Roman" w:eastAsia="Times New Roman" w:hint="default"/>
          <w:spacing w:val="1"/>
          <w:sz w:val="28"/>
          <w:szCs w:val="28"/>
        </w:rPr>
        <w:t> </w:t>
      </w:r>
      <w:r>
        <w:rPr>
          <w:rFonts w:ascii="Times New Roman" w:hAnsi="Times New Roman" w:cs="Times New Roman" w:eastAsia="Times New Roman" w:hint="default"/>
          <w:sz w:val="28"/>
          <w:szCs w:val="28"/>
        </w:rPr>
        <w:t>6456</w:t>
      </w:r>
    </w:p>
    <w:p>
      <w:pPr>
        <w:spacing w:before="51"/>
        <w:ind w:left="676" w:right="0" w:firstLine="0"/>
        <w:jc w:val="left"/>
        <w:rPr>
          <w:rFonts w:ascii="Times New Roman" w:hAnsi="Times New Roman" w:cs="Times New Roman" w:eastAsia="Times New Roman" w:hint="default"/>
          <w:sz w:val="28"/>
          <w:szCs w:val="28"/>
        </w:rPr>
      </w:pPr>
      <w:r>
        <w:rPr>
          <w:rFonts w:ascii="宋体" w:hAnsi="宋体" w:cs="宋体" w:eastAsia="宋体" w:hint="default"/>
          <w:sz w:val="28"/>
          <w:szCs w:val="28"/>
        </w:rPr>
        <w:t>（六）电子信箱：</w:t>
      </w:r>
      <w:hyperlink r:id="rId6">
        <w:r>
          <w:rPr>
            <w:rFonts w:ascii="Times New Roman" w:hAnsi="Times New Roman" w:cs="Times New Roman" w:eastAsia="Times New Roman" w:hint="default"/>
            <w:sz w:val="28"/>
            <w:szCs w:val="28"/>
          </w:rPr>
          <w:t>xlzh1123@126.com</w:t>
        </w:r>
      </w:hyperlink>
    </w:p>
    <w:p>
      <w:pPr>
        <w:spacing w:line="442" w:lineRule="exact" w:before="25"/>
        <w:ind w:left="655" w:right="0" w:hanging="538"/>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
          <w:sz w:val="28"/>
          <w:szCs w:val="28"/>
        </w:rPr>
        <w:t>四、公司注册地址，公司办公地址及其邮政编码，公司国际互联网网</w:t>
      </w:r>
      <w:r>
        <w:rPr>
          <w:rFonts w:ascii="Microsoft JhengHei" w:hAnsi="Microsoft JhengHei" w:cs="Microsoft JhengHei" w:eastAsia="Microsoft JhengHei" w:hint="default"/>
          <w:b/>
          <w:bCs/>
          <w:spacing w:val="-36"/>
          <w:sz w:val="28"/>
          <w:szCs w:val="28"/>
        </w:rPr>
        <w:t> </w:t>
      </w:r>
      <w:r>
        <w:rPr>
          <w:rFonts w:ascii="Microsoft JhengHei" w:hAnsi="Microsoft JhengHei" w:cs="Microsoft JhengHei" w:eastAsia="Microsoft JhengHei" w:hint="default"/>
          <w:b/>
          <w:bCs/>
          <w:spacing w:val="-36"/>
          <w:sz w:val="28"/>
          <w:szCs w:val="28"/>
        </w:rPr>
      </w:r>
      <w:r>
        <w:rPr>
          <w:rFonts w:ascii="Microsoft JhengHei" w:hAnsi="Microsoft JhengHei" w:cs="Microsoft JhengHei" w:eastAsia="Microsoft JhengHei" w:hint="default"/>
          <w:b/>
          <w:bCs/>
          <w:sz w:val="28"/>
          <w:szCs w:val="28"/>
        </w:rPr>
        <w:t>址、电子信箱</w:t>
      </w:r>
      <w:r>
        <w:rPr>
          <w:rFonts w:ascii="Microsoft JhengHei" w:hAnsi="Microsoft JhengHei" w:cs="Microsoft JhengHei" w:eastAsia="Microsoft JhengHei" w:hint="default"/>
          <w:sz w:val="28"/>
          <w:szCs w:val="28"/>
        </w:rPr>
      </w:r>
    </w:p>
    <w:p>
      <w:pPr>
        <w:spacing w:before="23"/>
        <w:ind w:left="676" w:right="0" w:firstLine="0"/>
        <w:jc w:val="left"/>
        <w:rPr>
          <w:rFonts w:ascii="宋体" w:hAnsi="宋体" w:cs="宋体" w:eastAsia="宋体" w:hint="default"/>
          <w:sz w:val="28"/>
          <w:szCs w:val="28"/>
        </w:rPr>
      </w:pPr>
      <w:r>
        <w:rPr>
          <w:rFonts w:ascii="宋体" w:hAnsi="宋体" w:cs="宋体" w:eastAsia="宋体" w:hint="default"/>
          <w:sz w:val="28"/>
          <w:szCs w:val="28"/>
        </w:rPr>
        <w:t>（一）公司注册地址：深圳市宝安区宝城宝民一路</w:t>
      </w:r>
      <w:r>
        <w:rPr>
          <w:rFonts w:ascii="Times New Roman" w:hAnsi="Times New Roman" w:cs="Times New Roman" w:eastAsia="Times New Roman" w:hint="default"/>
          <w:sz w:val="28"/>
          <w:szCs w:val="28"/>
        </w:rPr>
        <w:t>102</w:t>
      </w:r>
      <w:r>
        <w:rPr>
          <w:rFonts w:ascii="宋体" w:hAnsi="宋体" w:cs="宋体" w:eastAsia="宋体" w:hint="default"/>
          <w:sz w:val="28"/>
          <w:szCs w:val="28"/>
        </w:rPr>
        <w:t>号</w:t>
      </w:r>
    </w:p>
    <w:p>
      <w:pPr>
        <w:spacing w:line="273" w:lineRule="auto" w:before="51"/>
        <w:ind w:left="117" w:right="0" w:firstLine="559"/>
        <w:jc w:val="left"/>
        <w:rPr>
          <w:rFonts w:ascii="宋体" w:hAnsi="宋体" w:cs="宋体" w:eastAsia="宋体" w:hint="default"/>
          <w:sz w:val="28"/>
          <w:szCs w:val="28"/>
        </w:rPr>
      </w:pPr>
      <w:r>
        <w:rPr>
          <w:rFonts w:ascii="宋体" w:hAnsi="宋体" w:cs="宋体" w:eastAsia="宋体" w:hint="default"/>
          <w:spacing w:val="-1"/>
          <w:sz w:val="28"/>
          <w:szCs w:val="28"/>
        </w:rPr>
        <w:t>（二）公司办公地址：深圳市宝安区宝城</w:t>
      </w:r>
      <w:r>
        <w:rPr>
          <w:rFonts w:ascii="Times New Roman" w:hAnsi="Times New Roman" w:cs="Times New Roman" w:eastAsia="Times New Roman" w:hint="default"/>
          <w:spacing w:val="-1"/>
          <w:sz w:val="28"/>
          <w:szCs w:val="28"/>
        </w:rPr>
        <w:t>23</w:t>
      </w:r>
      <w:r>
        <w:rPr>
          <w:rFonts w:ascii="宋体" w:hAnsi="宋体" w:cs="宋体" w:eastAsia="宋体" w:hint="default"/>
          <w:spacing w:val="-1"/>
          <w:sz w:val="28"/>
          <w:szCs w:val="28"/>
        </w:rPr>
        <w:t>区大宝路风采轩深信</w:t>
      </w:r>
      <w:r>
        <w:rPr>
          <w:rFonts w:ascii="宋体" w:hAnsi="宋体" w:cs="宋体" w:eastAsia="宋体" w:hint="default"/>
          <w:w w:val="100"/>
          <w:sz w:val="28"/>
          <w:szCs w:val="28"/>
        </w:rPr>
        <w:t> </w:t>
      </w:r>
      <w:r>
        <w:rPr>
          <w:rFonts w:ascii="宋体" w:hAnsi="宋体" w:cs="宋体" w:eastAsia="宋体" w:hint="default"/>
          <w:sz w:val="28"/>
          <w:szCs w:val="28"/>
        </w:rPr>
        <w:t>泰丰商务楼</w:t>
      </w:r>
    </w:p>
    <w:p>
      <w:pPr>
        <w:spacing w:before="33"/>
        <w:ind w:left="676" w:right="0" w:firstLine="0"/>
        <w:jc w:val="left"/>
        <w:rPr>
          <w:rFonts w:ascii="Times New Roman" w:hAnsi="Times New Roman" w:cs="Times New Roman" w:eastAsia="Times New Roman" w:hint="default"/>
          <w:sz w:val="28"/>
          <w:szCs w:val="28"/>
        </w:rPr>
      </w:pPr>
      <w:r>
        <w:rPr>
          <w:rFonts w:ascii="宋体" w:hAnsi="宋体" w:cs="宋体" w:eastAsia="宋体" w:hint="default"/>
          <w:sz w:val="28"/>
          <w:szCs w:val="28"/>
        </w:rPr>
        <w:t>（三）邮政编码：</w:t>
      </w:r>
      <w:r>
        <w:rPr>
          <w:rFonts w:ascii="Times New Roman" w:hAnsi="Times New Roman" w:cs="Times New Roman" w:eastAsia="Times New Roman" w:hint="default"/>
          <w:sz w:val="28"/>
          <w:szCs w:val="28"/>
        </w:rPr>
        <w:t>518101</w:t>
      </w:r>
    </w:p>
    <w:p>
      <w:pPr>
        <w:spacing w:before="51"/>
        <w:ind w:left="676" w:right="0" w:firstLine="0"/>
        <w:jc w:val="left"/>
        <w:rPr>
          <w:rFonts w:ascii="Times New Roman" w:hAnsi="Times New Roman" w:cs="Times New Roman" w:eastAsia="Times New Roman" w:hint="default"/>
          <w:sz w:val="28"/>
          <w:szCs w:val="28"/>
        </w:rPr>
      </w:pPr>
      <w:r>
        <w:rPr>
          <w:rFonts w:ascii="宋体" w:hAnsi="宋体" w:cs="宋体" w:eastAsia="宋体" w:hint="default"/>
          <w:sz w:val="28"/>
          <w:szCs w:val="28"/>
        </w:rPr>
        <w:t>（四）国际互联网网址</w:t>
      </w:r>
      <w:r>
        <w:rPr>
          <w:rFonts w:ascii="Times New Roman" w:hAnsi="Times New Roman" w:cs="Times New Roman" w:eastAsia="Times New Roman" w:hint="default"/>
          <w:sz w:val="28"/>
          <w:szCs w:val="28"/>
        </w:rPr>
        <w:t>:</w:t>
      </w:r>
      <w:r>
        <w:rPr>
          <w:rFonts w:ascii="Times New Roman" w:hAnsi="Times New Roman" w:cs="Times New Roman" w:eastAsia="Times New Roman" w:hint="default"/>
          <w:spacing w:val="-13"/>
          <w:sz w:val="28"/>
          <w:szCs w:val="28"/>
        </w:rPr>
        <w:t> </w:t>
      </w:r>
      <w:hyperlink r:id="rId7">
        <w:r>
          <w:rPr>
            <w:rFonts w:ascii="Times New Roman" w:hAnsi="Times New Roman" w:cs="Times New Roman" w:eastAsia="Times New Roman" w:hint="default"/>
            <w:sz w:val="28"/>
            <w:szCs w:val="28"/>
          </w:rPr>
          <w:t>http://www.sxtf.com.cn</w:t>
        </w:r>
      </w:hyperlink>
    </w:p>
    <w:p>
      <w:pPr>
        <w:spacing w:line="440" w:lineRule="exact" w:before="29"/>
        <w:ind w:left="117" w:right="0"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（五）电子信箱：</w:t>
      </w:r>
      <w:hyperlink r:id="rId8">
        <w:r>
          <w:rPr>
            <w:rFonts w:ascii="Times New Roman" w:hAnsi="Times New Roman" w:cs="Times New Roman" w:eastAsia="Times New Roman" w:hint="default"/>
            <w:sz w:val="28"/>
            <w:szCs w:val="28"/>
          </w:rPr>
          <w:t>txzrsb@sxtf.com.cn</w:t>
        </w:r>
      </w:hyperlink>
      <w:r>
        <w:rPr>
          <w:rFonts w:ascii="Times New Roman" w:hAnsi="Times New Roman" w:cs="Times New Roman" w:eastAsia="Times New Roman" w:hint="default"/>
          <w:w w:val="100"/>
          <w:sz w:val="28"/>
          <w:szCs w:val="28"/>
        </w:rPr>
        <w:t> </w:t>
      </w:r>
      <w:r>
        <w:rPr>
          <w:rFonts w:ascii="Microsoft JhengHei" w:hAnsi="Microsoft JhengHei" w:cs="Microsoft JhengHei" w:eastAsia="Microsoft JhengHei" w:hint="default"/>
          <w:b/>
          <w:bCs/>
          <w:spacing w:val="-1"/>
          <w:sz w:val="28"/>
          <w:szCs w:val="28"/>
        </w:rPr>
        <w:t>五、公司选定的信息披露报纸名称，登载年度报告的中国证监会指定</w:t>
      </w:r>
      <w:r>
        <w:rPr>
          <w:rFonts w:ascii="Microsoft JhengHei" w:hAnsi="Microsoft JhengHei" w:cs="Microsoft JhengHei" w:eastAsia="Microsoft JhengHei" w:hint="default"/>
          <w:spacing w:val="-1"/>
          <w:sz w:val="28"/>
          <w:szCs w:val="28"/>
        </w:rPr>
      </w:r>
    </w:p>
    <w:p>
      <w:pPr>
        <w:pStyle w:val="Heading2"/>
        <w:spacing w:line="422" w:lineRule="exact"/>
        <w:ind w:left="655" w:right="0"/>
        <w:jc w:val="left"/>
        <w:rPr>
          <w:b w:val="0"/>
          <w:bCs w:val="0"/>
        </w:rPr>
      </w:pPr>
      <w:r>
        <w:rPr/>
        <w:t>网站的网址，公司年度报告备置地点</w:t>
      </w:r>
      <w:r>
        <w:rPr>
          <w:b w:val="0"/>
          <w:bCs w:val="0"/>
        </w:rPr>
      </w:r>
    </w:p>
    <w:p>
      <w:pPr>
        <w:pStyle w:val="Heading3"/>
        <w:spacing w:line="240" w:lineRule="auto" w:before="43"/>
        <w:ind w:left="676" w:right="0"/>
        <w:jc w:val="left"/>
      </w:pPr>
      <w:r>
        <w:rPr/>
        <w:t>（一）公司选定的信息披露报纸名称：《证券时报》</w:t>
      </w:r>
    </w:p>
    <w:p>
      <w:pPr>
        <w:spacing w:before="72"/>
        <w:ind w:left="676" w:right="0" w:firstLine="0"/>
        <w:jc w:val="left"/>
        <w:rPr>
          <w:rFonts w:ascii="宋体" w:hAnsi="宋体" w:cs="宋体" w:eastAsia="宋体" w:hint="default"/>
          <w:sz w:val="28"/>
          <w:szCs w:val="28"/>
        </w:rPr>
      </w:pPr>
      <w:r>
        <w:rPr>
          <w:rFonts w:ascii="宋体" w:hAnsi="宋体" w:cs="宋体" w:eastAsia="宋体" w:hint="default"/>
          <w:sz w:val="28"/>
          <w:szCs w:val="28"/>
        </w:rPr>
        <w:t>（二）登载公司年度报告的中国证监会指定国际互联网网址：</w:t>
      </w:r>
    </w:p>
    <w:p>
      <w:pPr>
        <w:spacing w:before="138"/>
        <w:ind w:left="117" w:right="0" w:firstLine="0"/>
        <w:jc w:val="left"/>
        <w:rPr>
          <w:rFonts w:ascii="Times New Roman" w:hAnsi="Times New Roman" w:cs="Times New Roman" w:eastAsia="Times New Roman" w:hint="default"/>
          <w:sz w:val="28"/>
          <w:szCs w:val="28"/>
        </w:rPr>
      </w:pPr>
      <w:hyperlink r:id="rId9">
        <w:r>
          <w:rPr>
            <w:rFonts w:ascii="Times New Roman"/>
            <w:sz w:val="28"/>
          </w:rPr>
          <w:t>http://www.cninfo.com.cn</w:t>
        </w:r>
      </w:hyperlink>
    </w:p>
    <w:p>
      <w:pPr>
        <w:spacing w:before="54"/>
        <w:ind w:left="676" w:right="0" w:firstLine="0"/>
        <w:jc w:val="left"/>
        <w:rPr>
          <w:rFonts w:ascii="宋体" w:hAnsi="宋体" w:cs="宋体" w:eastAsia="宋体" w:hint="default"/>
          <w:sz w:val="28"/>
          <w:szCs w:val="28"/>
        </w:rPr>
      </w:pPr>
      <w:r>
        <w:rPr>
          <w:rFonts w:ascii="宋体" w:hAnsi="宋体" w:cs="宋体" w:eastAsia="宋体" w:hint="default"/>
          <w:sz w:val="28"/>
          <w:szCs w:val="28"/>
        </w:rPr>
        <w:t>（三）公司年度报告备置地点：公司总部董事会秘书处</w:t>
      </w:r>
    </w:p>
    <w:p>
      <w:pPr>
        <w:spacing w:after="0"/>
        <w:jc w:val="left"/>
        <w:rPr>
          <w:rFonts w:ascii="宋体" w:hAnsi="宋体" w:cs="宋体" w:eastAsia="宋体" w:hint="default"/>
          <w:sz w:val="28"/>
          <w:szCs w:val="28"/>
        </w:rPr>
        <w:sectPr>
          <w:type w:val="continuous"/>
          <w:pgSz w:w="11910" w:h="16840"/>
          <w:pgMar w:top="1580" w:bottom="280" w:left="1680" w:right="1580"/>
        </w:sectPr>
      </w:pPr>
    </w:p>
    <w:p>
      <w:pPr>
        <w:spacing w:line="386" w:lineRule="exact" w:before="0"/>
        <w:ind w:left="108" w:right="2617"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六、公司股票上市交易所、股票简称和股票代码</w:t>
      </w:r>
      <w:r>
        <w:rPr>
          <w:rFonts w:ascii="Microsoft JhengHei" w:hAnsi="Microsoft JhengHei" w:cs="Microsoft JhengHei" w:eastAsia="Microsoft JhengHei" w:hint="default"/>
          <w:sz w:val="28"/>
          <w:szCs w:val="28"/>
        </w:rPr>
      </w:r>
    </w:p>
    <w:p>
      <w:pPr>
        <w:spacing w:before="41"/>
        <w:ind w:left="676" w:right="0" w:firstLine="0"/>
        <w:jc w:val="left"/>
        <w:rPr>
          <w:rFonts w:ascii="宋体" w:hAnsi="宋体" w:cs="宋体" w:eastAsia="宋体" w:hint="default"/>
          <w:sz w:val="28"/>
          <w:szCs w:val="28"/>
        </w:rPr>
      </w:pPr>
      <w:r>
        <w:rPr>
          <w:rFonts w:ascii="宋体" w:hAnsi="宋体" w:cs="宋体" w:eastAsia="宋体" w:hint="default"/>
          <w:sz w:val="28"/>
          <w:szCs w:val="28"/>
        </w:rPr>
        <w:t>（一）股票上市交易所：深圳证券交易所</w:t>
      </w:r>
    </w:p>
    <w:p>
      <w:pPr>
        <w:spacing w:before="72"/>
        <w:ind w:left="676" w:right="0" w:firstLine="0"/>
        <w:jc w:val="left"/>
        <w:rPr>
          <w:rFonts w:ascii="宋体" w:hAnsi="宋体" w:cs="宋体" w:eastAsia="宋体" w:hint="default"/>
          <w:sz w:val="28"/>
          <w:szCs w:val="28"/>
        </w:rPr>
      </w:pPr>
      <w:r>
        <w:rPr>
          <w:rFonts w:ascii="宋体" w:hAnsi="宋体" w:cs="宋体" w:eastAsia="宋体" w:hint="default"/>
          <w:sz w:val="28"/>
          <w:szCs w:val="28"/>
        </w:rPr>
        <w:t>（二）股票简称：</w:t>
      </w:r>
      <w:r>
        <w:rPr>
          <w:rFonts w:ascii="Times New Roman" w:hAnsi="Times New Roman" w:cs="Times New Roman" w:eastAsia="Times New Roman" w:hint="default"/>
          <w:sz w:val="28"/>
          <w:szCs w:val="28"/>
        </w:rPr>
        <w:t>SST</w:t>
      </w:r>
      <w:r>
        <w:rPr>
          <w:rFonts w:ascii="宋体" w:hAnsi="宋体" w:cs="宋体" w:eastAsia="宋体" w:hint="default"/>
          <w:sz w:val="28"/>
          <w:szCs w:val="28"/>
        </w:rPr>
        <w:t>深泰</w:t>
      </w:r>
    </w:p>
    <w:p>
      <w:pPr>
        <w:spacing w:line="440" w:lineRule="exact" w:before="29"/>
        <w:ind w:left="117" w:right="4870"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（三）股票代码：</w:t>
      </w:r>
      <w:r>
        <w:rPr>
          <w:rFonts w:ascii="Times New Roman" w:hAnsi="Times New Roman" w:cs="Times New Roman" w:eastAsia="Times New Roman" w:hint="default"/>
          <w:sz w:val="28"/>
          <w:szCs w:val="28"/>
        </w:rPr>
        <w:t>000034</w:t>
      </w:r>
      <w:r>
        <w:rPr>
          <w:rFonts w:ascii="Times New Roman" w:hAnsi="Times New Roman" w:cs="Times New Roman" w:eastAsia="Times New Roman" w:hint="default"/>
          <w:w w:val="100"/>
          <w:sz w:val="28"/>
          <w:szCs w:val="28"/>
        </w:rPr>
        <w:t> </w:t>
      </w:r>
      <w:r>
        <w:rPr>
          <w:rFonts w:ascii="Microsoft JhengHei" w:hAnsi="Microsoft JhengHei" w:cs="Microsoft JhengHei" w:eastAsia="Microsoft JhengHei" w:hint="default"/>
          <w:b/>
          <w:bCs/>
          <w:sz w:val="28"/>
          <w:szCs w:val="28"/>
        </w:rPr>
        <w:t>七、公司其他有关情况</w:t>
      </w:r>
      <w:r>
        <w:rPr>
          <w:rFonts w:ascii="Microsoft JhengHei" w:hAnsi="Microsoft JhengHei" w:cs="Microsoft JhengHei" w:eastAsia="Microsoft JhengHei" w:hint="default"/>
          <w:sz w:val="28"/>
          <w:szCs w:val="28"/>
        </w:rPr>
      </w:r>
    </w:p>
    <w:p>
      <w:pPr>
        <w:pStyle w:val="Heading3"/>
        <w:spacing w:line="273" w:lineRule="auto" w:before="24"/>
        <w:ind w:right="0" w:firstLine="559"/>
        <w:jc w:val="left"/>
      </w:pPr>
      <w:r>
        <w:rPr>
          <w:spacing w:val="-1"/>
        </w:rPr>
        <w:t>（一）公司首次登记注册日期、地点：</w:t>
      </w:r>
      <w:r>
        <w:rPr>
          <w:rFonts w:ascii="Times New Roman" w:hAnsi="Times New Roman" w:cs="Times New Roman" w:eastAsia="Times New Roman" w:hint="default"/>
          <w:spacing w:val="-1"/>
        </w:rPr>
        <w:t>1982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日在深圳市工</w:t>
      </w:r>
      <w:r>
        <w:rPr>
          <w:w w:val="100"/>
        </w:rPr>
        <w:t> </w:t>
      </w:r>
      <w:r>
        <w:rPr/>
        <w:t>商行政管理局登记注册</w:t>
      </w:r>
    </w:p>
    <w:p>
      <w:pPr>
        <w:spacing w:line="271" w:lineRule="auto" w:before="33"/>
        <w:ind w:left="117" w:right="0" w:firstLine="525"/>
        <w:jc w:val="left"/>
        <w:rPr>
          <w:rFonts w:ascii="宋体" w:hAnsi="宋体" w:cs="宋体" w:eastAsia="宋体" w:hint="default"/>
          <w:sz w:val="28"/>
          <w:szCs w:val="28"/>
        </w:rPr>
      </w:pPr>
      <w:r>
        <w:rPr>
          <w:rFonts w:ascii="宋体" w:hAnsi="宋体" w:cs="宋体" w:eastAsia="宋体" w:hint="default"/>
          <w:spacing w:val="-4"/>
          <w:sz w:val="28"/>
          <w:szCs w:val="28"/>
        </w:rPr>
        <w:t>（二）公司变更注册登记日期、地点：</w:t>
      </w:r>
      <w:r>
        <w:rPr>
          <w:rFonts w:ascii="Times New Roman" w:hAnsi="Times New Roman" w:cs="Times New Roman" w:eastAsia="Times New Roman" w:hint="default"/>
          <w:spacing w:val="-4"/>
          <w:sz w:val="28"/>
          <w:szCs w:val="28"/>
        </w:rPr>
        <w:t>2003</w:t>
      </w:r>
      <w:r>
        <w:rPr>
          <w:rFonts w:ascii="宋体" w:hAnsi="宋体" w:cs="宋体" w:eastAsia="宋体" w:hint="default"/>
          <w:spacing w:val="-4"/>
          <w:sz w:val="28"/>
          <w:szCs w:val="28"/>
        </w:rPr>
        <w:t>年</w:t>
      </w:r>
      <w:r>
        <w:rPr>
          <w:rFonts w:ascii="Times New Roman" w:hAnsi="Times New Roman" w:cs="Times New Roman" w:eastAsia="Times New Roman" w:hint="default"/>
          <w:spacing w:val="-4"/>
          <w:sz w:val="28"/>
          <w:szCs w:val="28"/>
        </w:rPr>
        <w:t>12</w:t>
      </w:r>
      <w:r>
        <w:rPr>
          <w:rFonts w:ascii="宋体" w:hAnsi="宋体" w:cs="宋体" w:eastAsia="宋体" w:hint="default"/>
          <w:spacing w:val="-4"/>
          <w:sz w:val="28"/>
          <w:szCs w:val="28"/>
        </w:rPr>
        <w:t>月</w:t>
      </w:r>
      <w:r>
        <w:rPr>
          <w:rFonts w:ascii="Times New Roman" w:hAnsi="Times New Roman" w:cs="Times New Roman" w:eastAsia="Times New Roman" w:hint="default"/>
          <w:spacing w:val="-4"/>
          <w:sz w:val="28"/>
          <w:szCs w:val="28"/>
        </w:rPr>
        <w:t>2</w:t>
      </w:r>
      <w:r>
        <w:rPr>
          <w:rFonts w:ascii="宋体" w:hAnsi="宋体" w:cs="宋体" w:eastAsia="宋体" w:hint="default"/>
          <w:spacing w:val="-4"/>
          <w:sz w:val="28"/>
          <w:szCs w:val="28"/>
        </w:rPr>
        <w:t>日在深圳市工</w:t>
      </w:r>
      <w:r>
        <w:rPr>
          <w:rFonts w:ascii="宋体" w:hAnsi="宋体" w:cs="宋体" w:eastAsia="宋体" w:hint="default"/>
          <w:w w:val="100"/>
          <w:sz w:val="28"/>
          <w:szCs w:val="28"/>
        </w:rPr>
        <w:t> </w:t>
      </w:r>
      <w:r>
        <w:rPr>
          <w:rFonts w:ascii="宋体" w:hAnsi="宋体" w:cs="宋体" w:eastAsia="宋体" w:hint="default"/>
          <w:sz w:val="28"/>
          <w:szCs w:val="28"/>
        </w:rPr>
        <w:t>商行政管理局变更登记</w:t>
      </w:r>
    </w:p>
    <w:p>
      <w:pPr>
        <w:spacing w:before="38"/>
        <w:ind w:left="676" w:right="0" w:firstLine="0"/>
        <w:jc w:val="left"/>
        <w:rPr>
          <w:rFonts w:ascii="Times New Roman" w:hAnsi="Times New Roman" w:cs="Times New Roman" w:eastAsia="Times New Roman" w:hint="default"/>
          <w:sz w:val="28"/>
          <w:szCs w:val="28"/>
        </w:rPr>
      </w:pPr>
      <w:r>
        <w:rPr>
          <w:rFonts w:ascii="宋体" w:hAnsi="宋体" w:cs="宋体" w:eastAsia="宋体" w:hint="default"/>
          <w:sz w:val="28"/>
          <w:szCs w:val="28"/>
        </w:rPr>
        <w:t>（三）企业法人营业执照注册号：</w:t>
      </w:r>
      <w:r>
        <w:rPr>
          <w:rFonts w:ascii="Times New Roman" w:hAnsi="Times New Roman" w:cs="Times New Roman" w:eastAsia="Times New Roman" w:hint="default"/>
          <w:sz w:val="28"/>
          <w:szCs w:val="28"/>
        </w:rPr>
        <w:t>4403011017926</w:t>
      </w:r>
    </w:p>
    <w:p>
      <w:pPr>
        <w:spacing w:before="51"/>
        <w:ind w:left="676" w:right="0" w:firstLine="0"/>
        <w:jc w:val="left"/>
        <w:rPr>
          <w:rFonts w:ascii="Times New Roman" w:hAnsi="Times New Roman" w:cs="Times New Roman" w:eastAsia="Times New Roman" w:hint="default"/>
          <w:sz w:val="28"/>
          <w:szCs w:val="28"/>
        </w:rPr>
      </w:pPr>
      <w:r>
        <w:rPr>
          <w:rFonts w:ascii="宋体" w:hAnsi="宋体" w:cs="宋体" w:eastAsia="宋体" w:hint="default"/>
          <w:sz w:val="28"/>
          <w:szCs w:val="28"/>
        </w:rPr>
        <w:t>（四）税务登记号：</w:t>
      </w:r>
      <w:r>
        <w:rPr>
          <w:rFonts w:ascii="Times New Roman" w:hAnsi="Times New Roman" w:cs="Times New Roman" w:eastAsia="Times New Roman" w:hint="default"/>
          <w:sz w:val="28"/>
          <w:szCs w:val="28"/>
        </w:rPr>
        <w:t>44030619218259x</w:t>
      </w:r>
    </w:p>
    <w:p>
      <w:pPr>
        <w:spacing w:line="290" w:lineRule="auto" w:before="51"/>
        <w:ind w:left="117" w:right="0" w:firstLine="559"/>
        <w:jc w:val="left"/>
        <w:rPr>
          <w:rFonts w:ascii="宋体" w:hAnsi="宋体" w:cs="宋体" w:eastAsia="宋体" w:hint="default"/>
          <w:sz w:val="28"/>
          <w:szCs w:val="28"/>
        </w:rPr>
      </w:pPr>
      <w:r>
        <w:rPr>
          <w:rFonts w:ascii="宋体" w:hAnsi="宋体" w:cs="宋体" w:eastAsia="宋体" w:hint="default"/>
          <w:sz w:val="28"/>
          <w:szCs w:val="28"/>
        </w:rPr>
        <w:t>（五）聘请的会计师事务所名称：深圳南方民和会计师事务所有</w:t>
      </w:r>
      <w:r>
        <w:rPr>
          <w:rFonts w:ascii="宋体" w:hAnsi="宋体" w:cs="宋体" w:eastAsia="宋体" w:hint="default"/>
          <w:w w:val="100"/>
          <w:sz w:val="28"/>
          <w:szCs w:val="28"/>
        </w:rPr>
        <w:t> </w:t>
      </w:r>
      <w:r>
        <w:rPr>
          <w:rFonts w:ascii="宋体" w:hAnsi="宋体" w:cs="宋体" w:eastAsia="宋体" w:hint="default"/>
          <w:sz w:val="28"/>
          <w:szCs w:val="28"/>
        </w:rPr>
        <w:t>限责任公司</w:t>
      </w:r>
    </w:p>
    <w:p>
      <w:pPr>
        <w:spacing w:before="14"/>
        <w:ind w:left="816" w:right="0" w:firstLine="0"/>
        <w:jc w:val="left"/>
        <w:rPr>
          <w:rFonts w:ascii="宋体" w:hAnsi="宋体" w:cs="宋体" w:eastAsia="宋体" w:hint="default"/>
          <w:sz w:val="28"/>
          <w:szCs w:val="28"/>
        </w:rPr>
      </w:pPr>
      <w:r>
        <w:rPr>
          <w:rFonts w:ascii="宋体" w:hAnsi="宋体" w:cs="宋体" w:eastAsia="宋体" w:hint="default"/>
          <w:sz w:val="28"/>
          <w:szCs w:val="28"/>
        </w:rPr>
        <w:t>办公地址：深圳市深南中路</w:t>
      </w:r>
      <w:r>
        <w:rPr>
          <w:rFonts w:ascii="宋体" w:hAnsi="宋体" w:cs="宋体" w:eastAsia="宋体" w:hint="default"/>
          <w:spacing w:val="-74"/>
          <w:sz w:val="28"/>
          <w:szCs w:val="28"/>
        </w:rPr>
        <w:t> </w:t>
      </w:r>
      <w:r>
        <w:rPr>
          <w:rFonts w:ascii="Times New Roman" w:hAnsi="Times New Roman" w:cs="Times New Roman" w:eastAsia="Times New Roman" w:hint="default"/>
          <w:sz w:val="28"/>
          <w:szCs w:val="28"/>
        </w:rPr>
        <w:t>2072</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号电子大厦</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8</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楼</w:t>
      </w:r>
    </w:p>
    <w:p>
      <w:pPr>
        <w:spacing w:after="0"/>
        <w:jc w:val="left"/>
        <w:rPr>
          <w:rFonts w:ascii="宋体" w:hAnsi="宋体" w:cs="宋体" w:eastAsia="宋体" w:hint="default"/>
          <w:sz w:val="28"/>
          <w:szCs w:val="28"/>
        </w:rPr>
        <w:sectPr>
          <w:pgSz w:w="11910" w:h="16840"/>
          <w:pgMar w:header="0" w:footer="835" w:top="1460" w:bottom="1020" w:left="1680" w:right="1580"/>
        </w:sectPr>
      </w:pPr>
    </w:p>
    <w:p>
      <w:pPr>
        <w:tabs>
          <w:tab w:pos="3657" w:val="left" w:leader="none"/>
        </w:tabs>
        <w:spacing w:line="386" w:lineRule="exact" w:before="0"/>
        <w:ind w:left="22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第二部分</w:t>
        <w:tab/>
        <w:t>会计数据和业务数据摘要</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2"/>
          <w:szCs w:val="22"/>
        </w:rPr>
      </w:pPr>
    </w:p>
    <w:p>
      <w:pPr>
        <w:spacing w:before="0"/>
        <w:ind w:left="29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一、本年度主要会计数据</w:t>
      </w:r>
      <w:r>
        <w:rPr>
          <w:rFonts w:ascii="Microsoft JhengHei" w:hAnsi="Microsoft JhengHei" w:cs="Microsoft JhengHei" w:eastAsia="Microsoft JhengHei" w:hint="default"/>
          <w:sz w:val="28"/>
          <w:szCs w:val="28"/>
        </w:rPr>
      </w:r>
    </w:p>
    <w:p>
      <w:pPr>
        <w:spacing w:before="125"/>
        <w:ind w:left="0" w:right="1545" w:firstLine="0"/>
        <w:jc w:val="right"/>
        <w:rPr>
          <w:rFonts w:ascii="宋体" w:hAnsi="宋体" w:cs="宋体" w:eastAsia="宋体" w:hint="default"/>
          <w:sz w:val="21"/>
          <w:szCs w:val="21"/>
        </w:rPr>
      </w:pPr>
      <w:r>
        <w:rPr>
          <w:rFonts w:ascii="宋体" w:hAnsi="宋体" w:cs="宋体" w:eastAsia="宋体" w:hint="default"/>
          <w:spacing w:val="15"/>
          <w:w w:val="93"/>
          <w:sz w:val="21"/>
          <w:szCs w:val="21"/>
        </w:rPr>
        <w:t>单</w:t>
      </w:r>
      <w:r>
        <w:rPr>
          <w:rFonts w:ascii="宋体" w:hAnsi="宋体" w:cs="宋体" w:eastAsia="宋体" w:hint="default"/>
          <w:spacing w:val="13"/>
          <w:w w:val="93"/>
          <w:sz w:val="21"/>
          <w:szCs w:val="21"/>
        </w:rPr>
        <w:t>位</w:t>
      </w:r>
      <w:r>
        <w:rPr>
          <w:rFonts w:ascii="宋体" w:hAnsi="宋体" w:cs="宋体" w:eastAsia="宋体" w:hint="default"/>
          <w:spacing w:val="-90"/>
          <w:w w:val="93"/>
          <w:sz w:val="21"/>
          <w:szCs w:val="21"/>
        </w:rPr>
        <w:t>：</w:t>
      </w:r>
      <w:r>
        <w:rPr>
          <w:rFonts w:ascii="宋体" w:hAnsi="宋体" w:cs="宋体" w:eastAsia="宋体" w:hint="default"/>
          <w:spacing w:val="13"/>
          <w:w w:val="93"/>
          <w:sz w:val="21"/>
          <w:szCs w:val="21"/>
        </w:rPr>
        <w:t>（人</w:t>
      </w:r>
      <w:r>
        <w:rPr>
          <w:rFonts w:ascii="宋体" w:hAnsi="宋体" w:cs="宋体" w:eastAsia="宋体" w:hint="default"/>
          <w:spacing w:val="15"/>
          <w:w w:val="93"/>
          <w:sz w:val="21"/>
          <w:szCs w:val="21"/>
        </w:rPr>
        <w:t>民</w:t>
      </w:r>
      <w:r>
        <w:rPr>
          <w:rFonts w:ascii="宋体" w:hAnsi="宋体" w:cs="宋体" w:eastAsia="宋体" w:hint="default"/>
          <w:spacing w:val="13"/>
          <w:w w:val="93"/>
          <w:sz w:val="21"/>
          <w:szCs w:val="21"/>
        </w:rPr>
        <w:t>币</w:t>
      </w:r>
      <w:r>
        <w:rPr>
          <w:rFonts w:ascii="宋体" w:hAnsi="宋体" w:cs="宋体" w:eastAsia="宋体" w:hint="default"/>
          <w:spacing w:val="15"/>
          <w:w w:val="93"/>
          <w:sz w:val="21"/>
          <w:szCs w:val="21"/>
        </w:rPr>
        <w:t>）</w:t>
      </w:r>
      <w:r>
        <w:rPr>
          <w:rFonts w:ascii="宋体" w:hAnsi="宋体" w:cs="宋体" w:eastAsia="宋体" w:hint="default"/>
          <w:w w:val="93"/>
          <w:sz w:val="21"/>
          <w:szCs w:val="21"/>
        </w:rPr>
        <w:t>元</w:t>
      </w:r>
      <w:r>
        <w:rPr>
          <w:rFonts w:ascii="宋体" w:hAnsi="宋体" w:cs="宋体" w:eastAsia="宋体" w:hint="default"/>
          <w:sz w:val="21"/>
          <w:szCs w:val="21"/>
        </w:rPr>
      </w:r>
    </w:p>
    <w:p>
      <w:pPr>
        <w:spacing w:line="240" w:lineRule="auto" w:before="5"/>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610"/>
        <w:gridCol w:w="1450"/>
        <w:gridCol w:w="1426"/>
        <w:gridCol w:w="245"/>
        <w:gridCol w:w="1358"/>
        <w:gridCol w:w="1037"/>
        <w:gridCol w:w="1440"/>
        <w:gridCol w:w="1430"/>
      </w:tblGrid>
      <w:tr>
        <w:trPr>
          <w:trHeight w:val="490"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4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4"/>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029" w:type="dxa"/>
            <w:gridSpan w:val="3"/>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3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exact" w:before="2"/>
              <w:ind w:left="64" w:right="6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870"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5"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45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42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43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03"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5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3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24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44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44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6"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pacing w:val="-1"/>
                <w:sz w:val="18"/>
              </w:rPr>
              <w:t>380,575,335.57</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pacing w:val="-1"/>
                <w:sz w:val="18"/>
              </w:rPr>
              <w:t>342,188,825.11</w:t>
            </w:r>
          </w:p>
        </w:tc>
        <w:tc>
          <w:tcPr>
            <w:tcW w:w="160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left="470" w:right="-2"/>
              <w:jc w:val="left"/>
              <w:rPr>
                <w:rFonts w:ascii="Times New Roman" w:hAnsi="Times New Roman" w:cs="Times New Roman" w:eastAsia="Times New Roman" w:hint="default"/>
                <w:sz w:val="18"/>
                <w:szCs w:val="18"/>
              </w:rPr>
            </w:pPr>
            <w:r>
              <w:rPr>
                <w:rFonts w:ascii="Times New Roman"/>
                <w:sz w:val="18"/>
              </w:rPr>
              <w:t>371,415,225.03</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z w:val="18"/>
              </w:rPr>
              <w:t>2.47%</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1"/>
              <w:jc w:val="right"/>
              <w:rPr>
                <w:rFonts w:ascii="Times New Roman" w:hAnsi="Times New Roman" w:cs="Times New Roman" w:eastAsia="Times New Roman" w:hint="default"/>
                <w:sz w:val="18"/>
                <w:szCs w:val="18"/>
              </w:rPr>
            </w:pPr>
            <w:r>
              <w:rPr>
                <w:rFonts w:ascii="Times New Roman"/>
                <w:spacing w:val="-1"/>
                <w:sz w:val="18"/>
              </w:rPr>
              <w:t>430,220,588.36</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pacing w:val="-1"/>
                <w:sz w:val="18"/>
              </w:rPr>
              <w:t>430,220,588.36</w:t>
            </w:r>
          </w:p>
        </w:tc>
      </w:tr>
      <w:tr>
        <w:trPr>
          <w:trHeight w:val="251"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9" w:lineRule="exact"/>
              <w:ind w:left="2"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2"/>
              <w:jc w:val="right"/>
              <w:rPr>
                <w:rFonts w:ascii="Times New Roman" w:hAnsi="Times New Roman" w:cs="Times New Roman" w:eastAsia="Times New Roman" w:hint="default"/>
                <w:sz w:val="18"/>
                <w:szCs w:val="18"/>
              </w:rPr>
            </w:pPr>
            <w:r>
              <w:rPr>
                <w:rFonts w:ascii="Times New Roman"/>
                <w:spacing w:val="-1"/>
                <w:sz w:val="18"/>
              </w:rPr>
              <w:t>-258,859,549.79</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1"/>
              <w:jc w:val="right"/>
              <w:rPr>
                <w:rFonts w:ascii="Times New Roman" w:hAnsi="Times New Roman" w:cs="Times New Roman" w:eastAsia="Times New Roman" w:hint="default"/>
                <w:sz w:val="18"/>
                <w:szCs w:val="18"/>
              </w:rPr>
            </w:pPr>
            <w:r>
              <w:rPr>
                <w:rFonts w:ascii="Times New Roman"/>
                <w:spacing w:val="-1"/>
                <w:sz w:val="18"/>
              </w:rPr>
              <w:t>-17,739,094.51</w:t>
            </w:r>
          </w:p>
        </w:tc>
        <w:tc>
          <w:tcPr>
            <w:tcW w:w="160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left="417" w:right="-2"/>
              <w:jc w:val="left"/>
              <w:rPr>
                <w:rFonts w:ascii="Times New Roman" w:hAnsi="Times New Roman" w:cs="Times New Roman" w:eastAsia="Times New Roman" w:hint="default"/>
                <w:sz w:val="18"/>
                <w:szCs w:val="18"/>
              </w:rPr>
            </w:pPr>
            <w:r>
              <w:rPr>
                <w:rFonts w:ascii="Times New Roman"/>
                <w:spacing w:val="-2"/>
                <w:sz w:val="18"/>
              </w:rPr>
              <w:t>-119,470,293.53</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2"/>
              <w:jc w:val="right"/>
              <w:rPr>
                <w:rFonts w:ascii="Times New Roman" w:hAnsi="Times New Roman" w:cs="Times New Roman" w:eastAsia="Times New Roman" w:hint="default"/>
                <w:sz w:val="18"/>
                <w:szCs w:val="18"/>
              </w:rPr>
            </w:pPr>
            <w:r>
              <w:rPr>
                <w:rFonts w:ascii="Times New Roman"/>
                <w:spacing w:val="-2"/>
                <w:sz w:val="18"/>
              </w:rPr>
              <w:t>116.67%</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1"/>
              <w:jc w:val="right"/>
              <w:rPr>
                <w:rFonts w:ascii="Times New Roman" w:hAnsi="Times New Roman" w:cs="Times New Roman" w:eastAsia="Times New Roman" w:hint="default"/>
                <w:sz w:val="18"/>
                <w:szCs w:val="18"/>
              </w:rPr>
            </w:pPr>
            <w:r>
              <w:rPr>
                <w:rFonts w:ascii="Times New Roman"/>
                <w:spacing w:val="-1"/>
                <w:sz w:val="18"/>
              </w:rPr>
              <w:t>-226,906,476.17</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2"/>
              <w:jc w:val="right"/>
              <w:rPr>
                <w:rFonts w:ascii="Times New Roman" w:hAnsi="Times New Roman" w:cs="Times New Roman" w:eastAsia="Times New Roman" w:hint="default"/>
                <w:sz w:val="18"/>
                <w:szCs w:val="18"/>
              </w:rPr>
            </w:pPr>
            <w:r>
              <w:rPr>
                <w:rFonts w:ascii="Times New Roman"/>
                <w:spacing w:val="-1"/>
                <w:sz w:val="18"/>
              </w:rPr>
              <w:t>-226,906,476.17</w:t>
            </w:r>
          </w:p>
        </w:tc>
      </w:tr>
      <w:tr>
        <w:trPr>
          <w:trHeight w:val="490"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exact"/>
              <w:ind w:left="352" w:right="77" w:hanging="272"/>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-249,777,213.59</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right"/>
              <w:rPr>
                <w:rFonts w:ascii="Times New Roman" w:hAnsi="Times New Roman" w:cs="Times New Roman" w:eastAsia="Times New Roman" w:hint="default"/>
                <w:sz w:val="18"/>
                <w:szCs w:val="18"/>
              </w:rPr>
            </w:pPr>
            <w:r>
              <w:rPr>
                <w:rFonts w:ascii="Times New Roman"/>
                <w:spacing w:val="-1"/>
                <w:sz w:val="18"/>
              </w:rPr>
              <w:t>2,995,737.80</w:t>
            </w:r>
          </w:p>
        </w:tc>
        <w:tc>
          <w:tcPr>
            <w:tcW w:w="160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410" w:right="-2"/>
              <w:jc w:val="left"/>
              <w:rPr>
                <w:rFonts w:ascii="Times New Roman" w:hAnsi="Times New Roman" w:cs="Times New Roman" w:eastAsia="Times New Roman" w:hint="default"/>
                <w:sz w:val="18"/>
                <w:szCs w:val="18"/>
              </w:rPr>
            </w:pPr>
            <w:r>
              <w:rPr>
                <w:rFonts w:ascii="Times New Roman"/>
                <w:sz w:val="18"/>
              </w:rPr>
              <w:t>-122,086,592.46</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104.59%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right"/>
              <w:rPr>
                <w:rFonts w:ascii="Times New Roman" w:hAnsi="Times New Roman" w:cs="Times New Roman" w:eastAsia="Times New Roman" w:hint="default"/>
                <w:sz w:val="18"/>
                <w:szCs w:val="18"/>
              </w:rPr>
            </w:pPr>
            <w:r>
              <w:rPr>
                <w:rFonts w:ascii="Times New Roman"/>
                <w:spacing w:val="-1"/>
                <w:sz w:val="18"/>
              </w:rPr>
              <w:t>-186,048,215.02</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-186,048,215.02</w:t>
            </w:r>
          </w:p>
        </w:tc>
      </w:tr>
      <w:tr>
        <w:trPr>
          <w:trHeight w:val="730"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exact"/>
              <w:ind w:left="81" w:right="77"/>
              <w:jc w:val="center"/>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-205,796,401.45</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-80,713,935.91</w:t>
            </w:r>
          </w:p>
        </w:tc>
        <w:tc>
          <w:tcPr>
            <w:tcW w:w="160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10" w:right="-2"/>
              <w:jc w:val="left"/>
              <w:rPr>
                <w:rFonts w:ascii="Times New Roman" w:hAnsi="Times New Roman" w:cs="Times New Roman" w:eastAsia="Times New Roman" w:hint="default"/>
                <w:sz w:val="18"/>
                <w:szCs w:val="18"/>
              </w:rPr>
            </w:pPr>
            <w:r>
              <w:rPr>
                <w:rFonts w:ascii="Times New Roman"/>
                <w:sz w:val="18"/>
              </w:rPr>
              <w:t>-205,756,266.17</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0.02%</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-187,866,775.74</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-187,866,775.74</w:t>
            </w:r>
          </w:p>
        </w:tc>
      </w:tr>
      <w:tr>
        <w:trPr>
          <w:trHeight w:val="494"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exact" w:before="2"/>
              <w:ind w:left="352" w:right="77" w:hanging="272"/>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right"/>
              <w:rPr>
                <w:rFonts w:ascii="Times New Roman" w:hAnsi="Times New Roman" w:cs="Times New Roman" w:eastAsia="Times New Roman" w:hint="default"/>
                <w:sz w:val="18"/>
                <w:szCs w:val="18"/>
              </w:rPr>
            </w:pPr>
            <w:r>
              <w:rPr>
                <w:rFonts w:ascii="Times New Roman"/>
                <w:spacing w:val="-1"/>
                <w:sz w:val="18"/>
              </w:rPr>
              <w:t>19,233,187.88</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right"/>
              <w:rPr>
                <w:rFonts w:ascii="Times New Roman" w:hAnsi="Times New Roman" w:cs="Times New Roman" w:eastAsia="Times New Roman" w:hint="default"/>
                <w:sz w:val="18"/>
                <w:szCs w:val="18"/>
              </w:rPr>
            </w:pPr>
            <w:r>
              <w:rPr>
                <w:rFonts w:ascii="Times New Roman"/>
                <w:spacing w:val="-2"/>
                <w:sz w:val="18"/>
              </w:rPr>
              <w:t>1,110,136.36</w:t>
            </w:r>
          </w:p>
        </w:tc>
        <w:tc>
          <w:tcPr>
            <w:tcW w:w="160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650" w:right="-2"/>
              <w:jc w:val="left"/>
              <w:rPr>
                <w:rFonts w:ascii="Times New Roman" w:hAnsi="Times New Roman" w:cs="Times New Roman" w:eastAsia="Times New Roman" w:hint="default"/>
                <w:sz w:val="18"/>
                <w:szCs w:val="18"/>
              </w:rPr>
            </w:pPr>
            <w:r>
              <w:rPr>
                <w:rFonts w:ascii="Times New Roman"/>
                <w:sz w:val="18"/>
              </w:rPr>
              <w:t>3,634,354.52</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2"/>
              <w:jc w:val="right"/>
              <w:rPr>
                <w:rFonts w:ascii="Times New Roman" w:hAnsi="Times New Roman" w:cs="Times New Roman" w:eastAsia="Times New Roman" w:hint="default"/>
                <w:sz w:val="18"/>
                <w:szCs w:val="18"/>
              </w:rPr>
            </w:pPr>
            <w:r>
              <w:rPr>
                <w:rFonts w:ascii="Times New Roman"/>
                <w:spacing w:val="-1"/>
                <w:sz w:val="18"/>
              </w:rPr>
              <w:t>1,632.51%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right"/>
              <w:rPr>
                <w:rFonts w:ascii="Times New Roman" w:hAnsi="Times New Roman" w:cs="Times New Roman" w:eastAsia="Times New Roman" w:hint="default"/>
                <w:sz w:val="18"/>
                <w:szCs w:val="18"/>
              </w:rPr>
            </w:pPr>
            <w:r>
              <w:rPr>
                <w:rFonts w:ascii="Times New Roman"/>
                <w:spacing w:val="-1"/>
                <w:sz w:val="18"/>
              </w:rPr>
              <w:t>47,180,165.05</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right"/>
              <w:rPr>
                <w:rFonts w:ascii="Times New Roman" w:hAnsi="Times New Roman" w:cs="Times New Roman" w:eastAsia="Times New Roman" w:hint="default"/>
                <w:sz w:val="18"/>
                <w:szCs w:val="18"/>
              </w:rPr>
            </w:pPr>
            <w:r>
              <w:rPr>
                <w:rFonts w:ascii="Times New Roman"/>
                <w:spacing w:val="-1"/>
                <w:sz w:val="18"/>
              </w:rPr>
              <w:t>47,180,165.05</w:t>
            </w:r>
          </w:p>
        </w:tc>
      </w:tr>
      <w:tr>
        <w:trPr>
          <w:trHeight w:val="725"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4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029" w:type="dxa"/>
            <w:gridSpan w:val="3"/>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03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870"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5"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45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70"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5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40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3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24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44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0" w:lineRule="exact"/>
              <w:ind w:left="44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7"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5" w:lineRule="exact"/>
              <w:ind w:left="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pacing w:val="-1"/>
                <w:sz w:val="18"/>
              </w:rPr>
              <w:t>328,290,969.06</w:t>
            </w:r>
          </w:p>
        </w:tc>
        <w:tc>
          <w:tcPr>
            <w:tcW w:w="167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left="535" w:right="0"/>
              <w:jc w:val="left"/>
              <w:rPr>
                <w:rFonts w:ascii="Times New Roman" w:hAnsi="Times New Roman" w:cs="Times New Roman" w:eastAsia="Times New Roman" w:hint="default"/>
                <w:sz w:val="18"/>
                <w:szCs w:val="18"/>
              </w:rPr>
            </w:pPr>
            <w:r>
              <w:rPr>
                <w:rFonts w:ascii="Times New Roman"/>
                <w:sz w:val="18"/>
              </w:rPr>
              <w:t>545,734,855.78</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pacing w:val="-1"/>
                <w:sz w:val="18"/>
              </w:rPr>
              <w:t>664,535,773.95</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pacing w:val="-1"/>
                <w:sz w:val="18"/>
              </w:rPr>
              <w:t>-50.60%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1"/>
              <w:jc w:val="right"/>
              <w:rPr>
                <w:rFonts w:ascii="Times New Roman" w:hAnsi="Times New Roman" w:cs="Times New Roman" w:eastAsia="Times New Roman" w:hint="default"/>
                <w:sz w:val="18"/>
                <w:szCs w:val="18"/>
              </w:rPr>
            </w:pPr>
            <w:r>
              <w:rPr>
                <w:rFonts w:ascii="Times New Roman"/>
                <w:spacing w:val="-1"/>
                <w:sz w:val="18"/>
              </w:rPr>
              <w:t>768,881,287.78</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pacing w:val="-1"/>
                <w:sz w:val="18"/>
              </w:rPr>
              <w:t>768,881,287.78</w:t>
            </w:r>
          </w:p>
        </w:tc>
      </w:tr>
      <w:tr>
        <w:trPr>
          <w:trHeight w:val="490" w:hRule="exact"/>
        </w:trPr>
        <w:tc>
          <w:tcPr>
            <w:tcW w:w="161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exact"/>
              <w:ind w:left="532" w:right="-3" w:hanging="531"/>
              <w:jc w:val="left"/>
              <w:rPr>
                <w:rFonts w:ascii="宋体" w:hAnsi="宋体" w:cs="宋体" w:eastAsia="宋体" w:hint="default"/>
                <w:sz w:val="18"/>
                <w:szCs w:val="18"/>
              </w:rPr>
            </w:pPr>
            <w:r>
              <w:rPr>
                <w:rFonts w:ascii="宋体" w:hAnsi="宋体" w:cs="宋体" w:eastAsia="宋体" w:hint="default"/>
                <w:spacing w:val="-3"/>
                <w:sz w:val="18"/>
                <w:szCs w:val="18"/>
              </w:rPr>
              <w:t>所有者权益（或股东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权益）</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-858,185,868.21</w:t>
            </w:r>
          </w:p>
        </w:tc>
        <w:tc>
          <w:tcPr>
            <w:tcW w:w="167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475" w:right="0"/>
              <w:jc w:val="left"/>
              <w:rPr>
                <w:rFonts w:ascii="Times New Roman" w:hAnsi="Times New Roman" w:cs="Times New Roman" w:eastAsia="Times New Roman" w:hint="default"/>
                <w:sz w:val="18"/>
                <w:szCs w:val="18"/>
              </w:rPr>
            </w:pPr>
            <w:r>
              <w:rPr>
                <w:rFonts w:ascii="Times New Roman"/>
                <w:sz w:val="18"/>
              </w:rPr>
              <w:t>-491,127,988.88</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-608,408,654.62</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53.23%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right"/>
              <w:rPr>
                <w:rFonts w:ascii="Times New Roman" w:hAnsi="Times New Roman" w:cs="Times New Roman" w:eastAsia="Times New Roman" w:hint="default"/>
                <w:sz w:val="18"/>
                <w:szCs w:val="18"/>
              </w:rPr>
            </w:pPr>
            <w:r>
              <w:rPr>
                <w:rFonts w:ascii="Times New Roman"/>
                <w:spacing w:val="-1"/>
                <w:sz w:val="18"/>
              </w:rPr>
              <w:t>-476,418,054.03</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-476,418,054.03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13" w:lineRule="exact" w:before="0"/>
        <w:ind w:left="29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二、主要会计数据与财务指标</w:t>
      </w:r>
      <w:r>
        <w:rPr>
          <w:rFonts w:ascii="Microsoft JhengHei" w:hAnsi="Microsoft JhengHei" w:cs="Microsoft JhengHei" w:eastAsia="Microsoft JhengHei" w:hint="default"/>
          <w:sz w:val="28"/>
          <w:szCs w:val="28"/>
        </w:rPr>
      </w:r>
    </w:p>
    <w:p>
      <w:pPr>
        <w:spacing w:before="125"/>
        <w:ind w:left="6386"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5"/>
        <w:rPr>
          <w:rFonts w:ascii="宋体" w:hAnsi="宋体" w:cs="宋体" w:eastAsia="宋体" w:hint="default"/>
          <w:sz w:val="4"/>
          <w:szCs w:val="4"/>
        </w:rPr>
      </w:pPr>
    </w:p>
    <w:tbl>
      <w:tblPr>
        <w:tblW w:w="0" w:type="auto"/>
        <w:jc w:val="left"/>
        <w:tblInd w:w="290" w:type="dxa"/>
        <w:tblLayout w:type="fixed"/>
        <w:tblCellMar>
          <w:top w:w="0" w:type="dxa"/>
          <w:left w:w="0" w:type="dxa"/>
          <w:bottom w:w="0" w:type="dxa"/>
          <w:right w:w="0" w:type="dxa"/>
        </w:tblCellMar>
        <w:tblLook w:val="01E0"/>
      </w:tblPr>
      <w:tblGrid>
        <w:gridCol w:w="1430"/>
        <w:gridCol w:w="1560"/>
        <w:gridCol w:w="1560"/>
        <w:gridCol w:w="1574"/>
        <w:gridCol w:w="974"/>
        <w:gridCol w:w="1301"/>
        <w:gridCol w:w="1428"/>
      </w:tblGrid>
      <w:tr>
        <w:trPr>
          <w:trHeight w:val="989"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56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313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97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115" w:right="33" w:firstLine="50"/>
              <w:jc w:val="both"/>
              <w:rPr>
                <w:rFonts w:ascii="宋体" w:hAnsi="宋体" w:cs="宋体" w:eastAsia="宋体" w:hint="default"/>
                <w:sz w:val="21"/>
                <w:szCs w:val="21"/>
              </w:rPr>
            </w:pPr>
            <w:r>
              <w:rPr>
                <w:rFonts w:ascii="宋体" w:hAnsi="宋体" w:cs="宋体" w:eastAsia="宋体" w:hint="default"/>
                <w:sz w:val="21"/>
                <w:szCs w:val="21"/>
              </w:rPr>
              <w:t>本年比</w:t>
            </w:r>
            <w:r>
              <w:rPr>
                <w:rFonts w:ascii="宋体" w:hAnsi="宋体" w:cs="宋体" w:eastAsia="宋体" w:hint="default"/>
                <w:w w:val="100"/>
                <w:sz w:val="21"/>
                <w:szCs w:val="21"/>
              </w:rPr>
              <w:t> </w:t>
            </w:r>
            <w:r>
              <w:rPr>
                <w:rFonts w:ascii="宋体" w:hAnsi="宋体" w:cs="宋体" w:eastAsia="宋体" w:hint="default"/>
                <w:sz w:val="21"/>
                <w:szCs w:val="21"/>
              </w:rPr>
              <w:t>上年增</w:t>
            </w:r>
            <w:r>
              <w:rPr>
                <w:rFonts w:ascii="宋体" w:hAnsi="宋体" w:cs="宋体" w:eastAsia="宋体" w:hint="default"/>
                <w:w w:val="100"/>
                <w:sz w:val="21"/>
                <w:szCs w:val="21"/>
              </w:rPr>
              <w:t> </w:t>
            </w:r>
            <w:r>
              <w:rPr>
                <w:rFonts w:ascii="宋体" w:hAnsi="宋体" w:cs="宋体" w:eastAsia="宋体" w:hint="default"/>
                <w:w w:val="90"/>
                <w:sz w:val="21"/>
                <w:szCs w:val="21"/>
              </w:rPr>
              <w:t>减</w:t>
            </w:r>
            <w:r>
              <w:rPr>
                <w:rFonts w:ascii="宋体" w:hAnsi="宋体" w:cs="宋体" w:eastAsia="宋体" w:hint="default"/>
                <w:spacing w:val="-75"/>
                <w:w w:val="90"/>
                <w:sz w:val="21"/>
                <w:szCs w:val="21"/>
              </w:rPr>
              <w:t> </w:t>
            </w:r>
            <w:r>
              <w:rPr>
                <w:rFonts w:ascii="宋体" w:hAnsi="宋体" w:cs="宋体" w:eastAsia="宋体" w:hint="default"/>
                <w:w w:val="90"/>
                <w:sz w:val="21"/>
                <w:szCs w:val="21"/>
              </w:rPr>
              <w:t>（</w:t>
            </w:r>
            <w:r>
              <w:rPr>
                <w:rFonts w:ascii="宋体" w:hAnsi="宋体" w:cs="宋体" w:eastAsia="宋体" w:hint="default"/>
                <w:spacing w:val="-77"/>
                <w:w w:val="90"/>
                <w:sz w:val="21"/>
                <w:szCs w:val="21"/>
              </w:rPr>
              <w:t> </w:t>
            </w:r>
            <w:r>
              <w:rPr>
                <w:rFonts w:ascii="宋体" w:hAnsi="宋体" w:cs="宋体" w:eastAsia="宋体" w:hint="default"/>
                <w:w w:val="90"/>
                <w:sz w:val="21"/>
                <w:szCs w:val="21"/>
              </w:rPr>
              <w:t>％</w:t>
            </w:r>
            <w:r>
              <w:rPr>
                <w:rFonts w:ascii="宋体" w:hAnsi="宋体" w:cs="宋体" w:eastAsia="宋体" w:hint="default"/>
                <w:spacing w:val="-75"/>
                <w:w w:val="90"/>
                <w:sz w:val="21"/>
                <w:szCs w:val="21"/>
              </w:rPr>
              <w:t> </w:t>
            </w:r>
            <w:r>
              <w:rPr>
                <w:rFonts w:ascii="宋体" w:hAnsi="宋体" w:cs="宋体" w:eastAsia="宋体" w:hint="default"/>
                <w:w w:val="90"/>
                <w:sz w:val="21"/>
                <w:szCs w:val="21"/>
              </w:rPr>
              <w:t>）</w:t>
            </w:r>
            <w:r>
              <w:rPr>
                <w:rFonts w:ascii="宋体" w:hAnsi="宋体" w:cs="宋体" w:eastAsia="宋体" w:hint="default"/>
                <w:sz w:val="21"/>
                <w:szCs w:val="21"/>
              </w:rPr>
            </w:r>
          </w:p>
        </w:tc>
        <w:tc>
          <w:tcPr>
            <w:tcW w:w="2729"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p>
        </w:tc>
      </w:tr>
      <w:tr>
        <w:trPr>
          <w:trHeight w:val="336"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56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56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67" w:lineRule="exact"/>
              <w:ind w:left="46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67" w:lineRule="exact"/>
              <w:ind w:left="46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67" w:lineRule="exact"/>
              <w:ind w:right="166"/>
              <w:jc w:val="right"/>
              <w:rPr>
                <w:rFonts w:ascii="宋体" w:hAnsi="宋体" w:cs="宋体" w:eastAsia="宋体" w:hint="default"/>
                <w:sz w:val="21"/>
                <w:szCs w:val="21"/>
              </w:rPr>
            </w:pPr>
            <w:r>
              <w:rPr>
                <w:rFonts w:ascii="宋体" w:hAnsi="宋体" w:cs="宋体" w:eastAsia="宋体" w:hint="default"/>
                <w:spacing w:val="-1"/>
                <w:sz w:val="21"/>
                <w:szCs w:val="21"/>
              </w:rPr>
              <w:t>调整后</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67"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2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67" w:lineRule="exact"/>
              <w:ind w:left="39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662"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607" w:right="180" w:hanging="420"/>
              <w:jc w:val="left"/>
              <w:rPr>
                <w:rFonts w:ascii="宋体" w:hAnsi="宋体" w:cs="宋体" w:eastAsia="宋体" w:hint="default"/>
                <w:sz w:val="21"/>
                <w:szCs w:val="21"/>
              </w:rPr>
            </w:pPr>
            <w:r>
              <w:rPr>
                <w:rFonts w:ascii="宋体" w:hAnsi="宋体" w:cs="宋体" w:eastAsia="宋体" w:hint="default"/>
                <w:sz w:val="21"/>
                <w:szCs w:val="21"/>
              </w:rPr>
              <w:t>基本每股收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-0.80</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0.01</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-0.39</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104.59%</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-0.60</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-0.60</w:t>
            </w:r>
          </w:p>
        </w:tc>
      </w:tr>
      <w:tr>
        <w:trPr>
          <w:trHeight w:val="660"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607" w:right="180" w:hanging="420"/>
              <w:jc w:val="left"/>
              <w:rPr>
                <w:rFonts w:ascii="宋体" w:hAnsi="宋体" w:cs="宋体" w:eastAsia="宋体" w:hint="default"/>
                <w:sz w:val="21"/>
                <w:szCs w:val="21"/>
              </w:rPr>
            </w:pPr>
            <w:r>
              <w:rPr>
                <w:rFonts w:ascii="宋体" w:hAnsi="宋体" w:cs="宋体" w:eastAsia="宋体" w:hint="default"/>
                <w:sz w:val="21"/>
                <w:szCs w:val="21"/>
              </w:rPr>
              <w:t>稀释每股收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-0.80</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0.01</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-0.39</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104.59%</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-0.60</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-0.60</w:t>
            </w:r>
          </w:p>
        </w:tc>
      </w:tr>
      <w:tr>
        <w:trPr>
          <w:trHeight w:val="1315"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187" w:right="180"/>
              <w:jc w:val="center"/>
              <w:rPr>
                <w:rFonts w:ascii="宋体" w:hAnsi="宋体" w:cs="宋体" w:eastAsia="宋体" w:hint="default"/>
                <w:sz w:val="21"/>
                <w:szCs w:val="21"/>
              </w:rPr>
            </w:pPr>
            <w:r>
              <w:rPr>
                <w:rFonts w:ascii="宋体" w:hAnsi="宋体" w:cs="宋体" w:eastAsia="宋体" w:hint="default"/>
                <w:spacing w:val="-2"/>
                <w:sz w:val="21"/>
                <w:szCs w:val="21"/>
              </w:rPr>
              <w:t>扣除非经常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性损益后的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基本每股收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-0.66</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-0.26</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-0.34</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90.32%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-0.60</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-0.60</w:t>
            </w:r>
          </w:p>
        </w:tc>
      </w:tr>
      <w:tr>
        <w:trPr>
          <w:trHeight w:val="662"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187" w:right="180"/>
              <w:jc w:val="left"/>
              <w:rPr>
                <w:rFonts w:ascii="宋体" w:hAnsi="宋体" w:cs="宋体" w:eastAsia="宋体" w:hint="default"/>
                <w:sz w:val="21"/>
                <w:szCs w:val="21"/>
              </w:rPr>
            </w:pPr>
            <w:r>
              <w:rPr>
                <w:rFonts w:ascii="宋体" w:hAnsi="宋体" w:cs="宋体" w:eastAsia="宋体" w:hint="default"/>
                <w:sz w:val="21"/>
                <w:szCs w:val="21"/>
              </w:rPr>
              <w:t>全面摊薄净</w:t>
            </w:r>
            <w:r>
              <w:rPr>
                <w:rFonts w:ascii="宋体" w:hAnsi="宋体" w:cs="宋体" w:eastAsia="宋体" w:hint="default"/>
                <w:w w:val="100"/>
                <w:sz w:val="21"/>
                <w:szCs w:val="21"/>
              </w:rPr>
              <w:t> </w:t>
            </w:r>
            <w:r>
              <w:rPr>
                <w:rFonts w:ascii="宋体" w:hAnsi="宋体" w:cs="宋体" w:eastAsia="宋体" w:hint="default"/>
                <w:sz w:val="21"/>
                <w:szCs w:val="21"/>
              </w:rPr>
              <w:t>资产收益率</w:t>
            </w:r>
          </w:p>
        </w:tc>
        <w:tc>
          <w:tcPr>
            <w:tcW w:w="1560" w:type="dxa"/>
            <w:tcBorders>
              <w:top w:val="single" w:sz="4" w:space="0" w:color="000008"/>
              <w:left w:val="single" w:sz="4" w:space="0" w:color="000008"/>
              <w:bottom w:val="single" w:sz="4" w:space="0" w:color="000008"/>
              <w:right w:val="single" w:sz="4" w:space="0" w:color="000008"/>
            </w:tcBorders>
          </w:tcPr>
          <w:p>
            <w:pPr/>
          </w:p>
        </w:tc>
        <w:tc>
          <w:tcPr>
            <w:tcW w:w="1560" w:type="dxa"/>
            <w:tcBorders>
              <w:top w:val="single" w:sz="4" w:space="0" w:color="000008"/>
              <w:left w:val="single" w:sz="4" w:space="0" w:color="000008"/>
              <w:bottom w:val="single" w:sz="4" w:space="0" w:color="000008"/>
              <w:right w:val="single" w:sz="4" w:space="0" w:color="000008"/>
            </w:tcBorders>
          </w:tcPr>
          <w:p>
            <w:pPr/>
          </w:p>
        </w:tc>
        <w:tc>
          <w:tcPr>
            <w:tcW w:w="1574" w:type="dxa"/>
            <w:tcBorders>
              <w:top w:val="single" w:sz="4" w:space="0" w:color="000008"/>
              <w:left w:val="single" w:sz="4" w:space="0" w:color="000008"/>
              <w:bottom w:val="single" w:sz="4" w:space="0" w:color="000008"/>
              <w:right w:val="single" w:sz="4" w:space="0" w:color="000008"/>
            </w:tcBorders>
          </w:tcPr>
          <w:p>
            <w:pPr/>
          </w:p>
        </w:tc>
        <w:tc>
          <w:tcPr>
            <w:tcW w:w="974" w:type="dxa"/>
            <w:tcBorders>
              <w:top w:val="single" w:sz="4" w:space="0" w:color="000008"/>
              <w:left w:val="single" w:sz="4" w:space="0" w:color="000008"/>
              <w:bottom w:val="single" w:sz="4" w:space="0" w:color="000008"/>
              <w:right w:val="single" w:sz="4" w:space="0" w:color="000008"/>
            </w:tcBorders>
          </w:tcPr>
          <w:p>
            <w:pPr/>
          </w:p>
        </w:tc>
        <w:tc>
          <w:tcPr>
            <w:tcW w:w="1301"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r>
      <w:tr>
        <w:trPr>
          <w:trHeight w:val="662"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187" w:right="180"/>
              <w:jc w:val="left"/>
              <w:rPr>
                <w:rFonts w:ascii="宋体" w:hAnsi="宋体" w:cs="宋体" w:eastAsia="宋体" w:hint="default"/>
                <w:sz w:val="21"/>
                <w:szCs w:val="21"/>
              </w:rPr>
            </w:pPr>
            <w:r>
              <w:rPr>
                <w:rFonts w:ascii="宋体" w:hAnsi="宋体" w:cs="宋体" w:eastAsia="宋体" w:hint="default"/>
                <w:sz w:val="21"/>
                <w:szCs w:val="21"/>
              </w:rPr>
              <w:t>加权平均净</w:t>
            </w:r>
            <w:r>
              <w:rPr>
                <w:rFonts w:ascii="宋体" w:hAnsi="宋体" w:cs="宋体" w:eastAsia="宋体" w:hint="default"/>
                <w:w w:val="100"/>
                <w:sz w:val="21"/>
                <w:szCs w:val="21"/>
              </w:rPr>
              <w:t> </w:t>
            </w:r>
            <w:r>
              <w:rPr>
                <w:rFonts w:ascii="宋体" w:hAnsi="宋体" w:cs="宋体" w:eastAsia="宋体" w:hint="default"/>
                <w:sz w:val="21"/>
                <w:szCs w:val="21"/>
              </w:rPr>
              <w:t>资产收益率</w:t>
            </w:r>
          </w:p>
        </w:tc>
        <w:tc>
          <w:tcPr>
            <w:tcW w:w="1560" w:type="dxa"/>
            <w:tcBorders>
              <w:top w:val="single" w:sz="4" w:space="0" w:color="000008"/>
              <w:left w:val="single" w:sz="4" w:space="0" w:color="000008"/>
              <w:bottom w:val="single" w:sz="4" w:space="0" w:color="000008"/>
              <w:right w:val="single" w:sz="4" w:space="0" w:color="000008"/>
            </w:tcBorders>
          </w:tcPr>
          <w:p>
            <w:pPr/>
          </w:p>
        </w:tc>
        <w:tc>
          <w:tcPr>
            <w:tcW w:w="1560" w:type="dxa"/>
            <w:tcBorders>
              <w:top w:val="single" w:sz="4" w:space="0" w:color="000008"/>
              <w:left w:val="single" w:sz="4" w:space="0" w:color="000008"/>
              <w:bottom w:val="single" w:sz="4" w:space="0" w:color="000008"/>
              <w:right w:val="single" w:sz="4" w:space="0" w:color="000008"/>
            </w:tcBorders>
          </w:tcPr>
          <w:p>
            <w:pPr/>
          </w:p>
        </w:tc>
        <w:tc>
          <w:tcPr>
            <w:tcW w:w="1574" w:type="dxa"/>
            <w:tcBorders>
              <w:top w:val="single" w:sz="4" w:space="0" w:color="000008"/>
              <w:left w:val="single" w:sz="4" w:space="0" w:color="000008"/>
              <w:bottom w:val="single" w:sz="4" w:space="0" w:color="000008"/>
              <w:right w:val="single" w:sz="4" w:space="0" w:color="000008"/>
            </w:tcBorders>
          </w:tcPr>
          <w:p>
            <w:pPr/>
          </w:p>
        </w:tc>
        <w:tc>
          <w:tcPr>
            <w:tcW w:w="974" w:type="dxa"/>
            <w:tcBorders>
              <w:top w:val="single" w:sz="4" w:space="0" w:color="000008"/>
              <w:left w:val="single" w:sz="4" w:space="0" w:color="000008"/>
              <w:bottom w:val="single" w:sz="4" w:space="0" w:color="000008"/>
              <w:right w:val="single" w:sz="4" w:space="0" w:color="000008"/>
            </w:tcBorders>
          </w:tcPr>
          <w:p>
            <w:pPr/>
          </w:p>
        </w:tc>
        <w:tc>
          <w:tcPr>
            <w:tcW w:w="1301"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r>
      <w:tr>
        <w:trPr>
          <w:trHeight w:val="660"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187" w:right="180"/>
              <w:jc w:val="left"/>
              <w:rPr>
                <w:rFonts w:ascii="宋体" w:hAnsi="宋体" w:cs="宋体" w:eastAsia="宋体" w:hint="default"/>
                <w:sz w:val="21"/>
                <w:szCs w:val="21"/>
              </w:rPr>
            </w:pPr>
            <w:r>
              <w:rPr>
                <w:rFonts w:ascii="宋体" w:hAnsi="宋体" w:cs="宋体" w:eastAsia="宋体" w:hint="default"/>
                <w:sz w:val="21"/>
                <w:szCs w:val="21"/>
              </w:rPr>
              <w:t>扣除非经常</w:t>
            </w:r>
            <w:r>
              <w:rPr>
                <w:rFonts w:ascii="宋体" w:hAnsi="宋体" w:cs="宋体" w:eastAsia="宋体" w:hint="default"/>
                <w:w w:val="100"/>
                <w:sz w:val="21"/>
                <w:szCs w:val="21"/>
              </w:rPr>
              <w:t> </w:t>
            </w:r>
            <w:r>
              <w:rPr>
                <w:rFonts w:ascii="宋体" w:hAnsi="宋体" w:cs="宋体" w:eastAsia="宋体" w:hint="default"/>
                <w:sz w:val="21"/>
                <w:szCs w:val="21"/>
              </w:rPr>
              <w:t>性损益后全</w:t>
            </w:r>
          </w:p>
        </w:tc>
        <w:tc>
          <w:tcPr>
            <w:tcW w:w="1560" w:type="dxa"/>
            <w:tcBorders>
              <w:top w:val="single" w:sz="4" w:space="0" w:color="000008"/>
              <w:left w:val="single" w:sz="4" w:space="0" w:color="000008"/>
              <w:bottom w:val="single" w:sz="4" w:space="0" w:color="000008"/>
              <w:right w:val="single" w:sz="4" w:space="0" w:color="000008"/>
            </w:tcBorders>
          </w:tcPr>
          <w:p>
            <w:pPr/>
          </w:p>
        </w:tc>
        <w:tc>
          <w:tcPr>
            <w:tcW w:w="1560" w:type="dxa"/>
            <w:tcBorders>
              <w:top w:val="single" w:sz="4" w:space="0" w:color="000008"/>
              <w:left w:val="single" w:sz="4" w:space="0" w:color="000008"/>
              <w:bottom w:val="single" w:sz="4" w:space="0" w:color="000008"/>
              <w:right w:val="single" w:sz="4" w:space="0" w:color="000008"/>
            </w:tcBorders>
          </w:tcPr>
          <w:p>
            <w:pPr/>
          </w:p>
        </w:tc>
        <w:tc>
          <w:tcPr>
            <w:tcW w:w="1574" w:type="dxa"/>
            <w:tcBorders>
              <w:top w:val="single" w:sz="4" w:space="0" w:color="000008"/>
              <w:left w:val="single" w:sz="4" w:space="0" w:color="000008"/>
              <w:bottom w:val="single" w:sz="4" w:space="0" w:color="000008"/>
              <w:right w:val="single" w:sz="4" w:space="0" w:color="000008"/>
            </w:tcBorders>
          </w:tcPr>
          <w:p>
            <w:pPr/>
          </w:p>
        </w:tc>
        <w:tc>
          <w:tcPr>
            <w:tcW w:w="974" w:type="dxa"/>
            <w:tcBorders>
              <w:top w:val="single" w:sz="4" w:space="0" w:color="000008"/>
              <w:left w:val="single" w:sz="4" w:space="0" w:color="000008"/>
              <w:bottom w:val="single" w:sz="4" w:space="0" w:color="000008"/>
              <w:right w:val="single" w:sz="4" w:space="0" w:color="000008"/>
            </w:tcBorders>
          </w:tcPr>
          <w:p>
            <w:pPr/>
          </w:p>
        </w:tc>
        <w:tc>
          <w:tcPr>
            <w:tcW w:w="1301"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0" w:footer="835" w:top="1460" w:bottom="1020" w:left="1500" w:right="160"/>
        </w:sectPr>
      </w:pPr>
    </w:p>
    <w:p>
      <w:pPr>
        <w:spacing w:line="240" w:lineRule="auto" w:before="3"/>
        <w:rPr>
          <w:rFonts w:ascii="宋体" w:hAnsi="宋体" w:cs="宋体" w:eastAsia="宋体" w:hint="default"/>
          <w:sz w:val="6"/>
          <w:szCs w:val="6"/>
        </w:rPr>
      </w:pPr>
    </w:p>
    <w:tbl>
      <w:tblPr>
        <w:tblW w:w="0" w:type="auto"/>
        <w:jc w:val="left"/>
        <w:tblInd w:w="210" w:type="dxa"/>
        <w:tblLayout w:type="fixed"/>
        <w:tblCellMar>
          <w:top w:w="0" w:type="dxa"/>
          <w:left w:w="0" w:type="dxa"/>
          <w:bottom w:w="0" w:type="dxa"/>
          <w:right w:w="0" w:type="dxa"/>
        </w:tblCellMar>
        <w:tblLook w:val="01E0"/>
      </w:tblPr>
      <w:tblGrid>
        <w:gridCol w:w="1430"/>
        <w:gridCol w:w="1560"/>
        <w:gridCol w:w="1560"/>
        <w:gridCol w:w="1574"/>
        <w:gridCol w:w="974"/>
        <w:gridCol w:w="1301"/>
        <w:gridCol w:w="1428"/>
      </w:tblGrid>
      <w:tr>
        <w:trPr>
          <w:trHeight w:val="662"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292" w:right="180" w:hanging="106"/>
              <w:jc w:val="left"/>
              <w:rPr>
                <w:rFonts w:ascii="宋体" w:hAnsi="宋体" w:cs="宋体" w:eastAsia="宋体" w:hint="default"/>
                <w:sz w:val="21"/>
                <w:szCs w:val="21"/>
              </w:rPr>
            </w:pPr>
            <w:r>
              <w:rPr>
                <w:rFonts w:ascii="宋体" w:hAnsi="宋体" w:cs="宋体" w:eastAsia="宋体" w:hint="default"/>
                <w:sz w:val="21"/>
                <w:szCs w:val="21"/>
              </w:rPr>
              <w:t>面摊薄净资</w:t>
            </w:r>
            <w:r>
              <w:rPr>
                <w:rFonts w:ascii="宋体" w:hAnsi="宋体" w:cs="宋体" w:eastAsia="宋体" w:hint="default"/>
                <w:w w:val="100"/>
                <w:sz w:val="21"/>
                <w:szCs w:val="21"/>
              </w:rPr>
              <w:t> </w:t>
            </w:r>
            <w:r>
              <w:rPr>
                <w:rFonts w:ascii="宋体" w:hAnsi="宋体" w:cs="宋体" w:eastAsia="宋体" w:hint="default"/>
                <w:sz w:val="21"/>
                <w:szCs w:val="21"/>
              </w:rPr>
              <w:t>产收益率</w:t>
            </w:r>
          </w:p>
        </w:tc>
        <w:tc>
          <w:tcPr>
            <w:tcW w:w="1560" w:type="dxa"/>
            <w:tcBorders>
              <w:top w:val="single" w:sz="4" w:space="0" w:color="000008"/>
              <w:left w:val="single" w:sz="4" w:space="0" w:color="000008"/>
              <w:bottom w:val="single" w:sz="4" w:space="0" w:color="000008"/>
              <w:right w:val="single" w:sz="4" w:space="0" w:color="000008"/>
            </w:tcBorders>
          </w:tcPr>
          <w:p>
            <w:pPr/>
          </w:p>
        </w:tc>
        <w:tc>
          <w:tcPr>
            <w:tcW w:w="1560" w:type="dxa"/>
            <w:tcBorders>
              <w:top w:val="single" w:sz="4" w:space="0" w:color="000008"/>
              <w:left w:val="single" w:sz="4" w:space="0" w:color="000008"/>
              <w:bottom w:val="single" w:sz="4" w:space="0" w:color="000008"/>
              <w:right w:val="single" w:sz="4" w:space="0" w:color="000008"/>
            </w:tcBorders>
          </w:tcPr>
          <w:p>
            <w:pPr/>
          </w:p>
        </w:tc>
        <w:tc>
          <w:tcPr>
            <w:tcW w:w="1574" w:type="dxa"/>
            <w:tcBorders>
              <w:top w:val="single" w:sz="4" w:space="0" w:color="000008"/>
              <w:left w:val="single" w:sz="4" w:space="0" w:color="000008"/>
              <w:bottom w:val="single" w:sz="4" w:space="0" w:color="000008"/>
              <w:right w:val="single" w:sz="4" w:space="0" w:color="000008"/>
            </w:tcBorders>
          </w:tcPr>
          <w:p>
            <w:pPr/>
          </w:p>
        </w:tc>
        <w:tc>
          <w:tcPr>
            <w:tcW w:w="974" w:type="dxa"/>
            <w:tcBorders>
              <w:top w:val="single" w:sz="4" w:space="0" w:color="000008"/>
              <w:left w:val="single" w:sz="4" w:space="0" w:color="000008"/>
              <w:bottom w:val="single" w:sz="4" w:space="0" w:color="000008"/>
              <w:right w:val="single" w:sz="4" w:space="0" w:color="000008"/>
            </w:tcBorders>
          </w:tcPr>
          <w:p>
            <w:pPr/>
          </w:p>
        </w:tc>
        <w:tc>
          <w:tcPr>
            <w:tcW w:w="1301"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r>
      <w:tr>
        <w:trPr>
          <w:trHeight w:val="330" w:hRule="exact"/>
        </w:trPr>
        <w:tc>
          <w:tcPr>
            <w:tcW w:w="1430" w:type="dxa"/>
            <w:tcBorders>
              <w:top w:val="single" w:sz="4" w:space="0" w:color="000008"/>
              <w:left w:val="single" w:sz="4" w:space="0" w:color="000008"/>
              <w:bottom w:val="nil" w:sz="6" w:space="0" w:color="auto"/>
              <w:right w:val="single" w:sz="4" w:space="0" w:color="000008"/>
            </w:tcBorders>
            <w:shd w:val="clear" w:color="auto" w:fill="DBDBDB"/>
          </w:tcPr>
          <w:p>
            <w:pPr>
              <w:pStyle w:val="TableParagraph"/>
              <w:spacing w:line="267"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扣除非经常</w:t>
            </w:r>
          </w:p>
        </w:tc>
        <w:tc>
          <w:tcPr>
            <w:tcW w:w="1560" w:type="dxa"/>
            <w:vMerge w:val="restart"/>
            <w:tcBorders>
              <w:top w:val="single" w:sz="4" w:space="0" w:color="000008"/>
              <w:left w:val="single" w:sz="4" w:space="0" w:color="000008"/>
              <w:right w:val="single" w:sz="4" w:space="0" w:color="000008"/>
            </w:tcBorders>
          </w:tcPr>
          <w:p>
            <w:pPr/>
          </w:p>
        </w:tc>
        <w:tc>
          <w:tcPr>
            <w:tcW w:w="1560" w:type="dxa"/>
            <w:vMerge w:val="restart"/>
            <w:tcBorders>
              <w:top w:val="single" w:sz="4" w:space="0" w:color="000008"/>
              <w:left w:val="single" w:sz="4" w:space="0" w:color="000008"/>
              <w:right w:val="single" w:sz="4" w:space="0" w:color="000008"/>
            </w:tcBorders>
          </w:tcPr>
          <w:p>
            <w:pPr/>
          </w:p>
        </w:tc>
        <w:tc>
          <w:tcPr>
            <w:tcW w:w="1574" w:type="dxa"/>
            <w:vMerge w:val="restart"/>
            <w:tcBorders>
              <w:top w:val="single" w:sz="4" w:space="0" w:color="000008"/>
              <w:left w:val="single" w:sz="4" w:space="0" w:color="000008"/>
              <w:right w:val="single" w:sz="4" w:space="0" w:color="000008"/>
            </w:tcBorders>
          </w:tcPr>
          <w:p>
            <w:pPr/>
          </w:p>
        </w:tc>
        <w:tc>
          <w:tcPr>
            <w:tcW w:w="974" w:type="dxa"/>
            <w:vMerge w:val="restart"/>
            <w:tcBorders>
              <w:top w:val="single" w:sz="4" w:space="0" w:color="000008"/>
              <w:left w:val="single" w:sz="4" w:space="0" w:color="000008"/>
              <w:right w:val="single" w:sz="4" w:space="0" w:color="000008"/>
            </w:tcBorders>
          </w:tcPr>
          <w:p>
            <w:pPr/>
          </w:p>
        </w:tc>
        <w:tc>
          <w:tcPr>
            <w:tcW w:w="1301" w:type="dxa"/>
            <w:vMerge w:val="restart"/>
            <w:tcBorders>
              <w:top w:val="single" w:sz="4" w:space="0" w:color="000008"/>
              <w:left w:val="single" w:sz="4" w:space="0" w:color="000008"/>
              <w:right w:val="single" w:sz="4" w:space="0" w:color="000008"/>
            </w:tcBorders>
          </w:tcPr>
          <w:p>
            <w:pPr/>
          </w:p>
        </w:tc>
        <w:tc>
          <w:tcPr>
            <w:tcW w:w="1428" w:type="dxa"/>
            <w:vMerge w:val="restart"/>
            <w:tcBorders>
              <w:top w:val="single" w:sz="4" w:space="0" w:color="000008"/>
              <w:left w:val="single" w:sz="4" w:space="0" w:color="000008"/>
              <w:right w:val="single" w:sz="4" w:space="0" w:color="000008"/>
            </w:tcBorders>
          </w:tcPr>
          <w:p>
            <w:pPr/>
          </w:p>
        </w:tc>
      </w:tr>
      <w:tr>
        <w:trPr>
          <w:trHeight w:val="326" w:hRule="exact"/>
        </w:trPr>
        <w:tc>
          <w:tcPr>
            <w:tcW w:w="1430" w:type="dxa"/>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69"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性损益后的</w:t>
            </w:r>
          </w:p>
        </w:tc>
        <w:tc>
          <w:tcPr>
            <w:tcW w:w="1560" w:type="dxa"/>
            <w:vMerge/>
            <w:tcBorders>
              <w:left w:val="single" w:sz="4" w:space="0" w:color="000008"/>
              <w:right w:val="single" w:sz="4" w:space="0" w:color="000008"/>
            </w:tcBorders>
          </w:tcPr>
          <w:p>
            <w:pPr/>
          </w:p>
        </w:tc>
        <w:tc>
          <w:tcPr>
            <w:tcW w:w="1560" w:type="dxa"/>
            <w:vMerge/>
            <w:tcBorders>
              <w:left w:val="single" w:sz="4" w:space="0" w:color="000008"/>
              <w:right w:val="single" w:sz="4" w:space="0" w:color="000008"/>
            </w:tcBorders>
          </w:tcPr>
          <w:p>
            <w:pPr/>
          </w:p>
        </w:tc>
        <w:tc>
          <w:tcPr>
            <w:tcW w:w="1574" w:type="dxa"/>
            <w:vMerge/>
            <w:tcBorders>
              <w:left w:val="single" w:sz="4" w:space="0" w:color="000008"/>
              <w:right w:val="single" w:sz="4" w:space="0" w:color="000008"/>
            </w:tcBorders>
          </w:tcPr>
          <w:p>
            <w:pPr/>
          </w:p>
        </w:tc>
        <w:tc>
          <w:tcPr>
            <w:tcW w:w="974" w:type="dxa"/>
            <w:vMerge/>
            <w:tcBorders>
              <w:left w:val="single" w:sz="4" w:space="0" w:color="000008"/>
              <w:right w:val="single" w:sz="4" w:space="0" w:color="000008"/>
            </w:tcBorders>
          </w:tcPr>
          <w:p>
            <w:pPr/>
          </w:p>
        </w:tc>
        <w:tc>
          <w:tcPr>
            <w:tcW w:w="1301" w:type="dxa"/>
            <w:vMerge/>
            <w:tcBorders>
              <w:left w:val="single" w:sz="4" w:space="0" w:color="000008"/>
              <w:right w:val="single" w:sz="4" w:space="0" w:color="000008"/>
            </w:tcBorders>
          </w:tcPr>
          <w:p>
            <w:pPr/>
          </w:p>
        </w:tc>
        <w:tc>
          <w:tcPr>
            <w:tcW w:w="1428" w:type="dxa"/>
            <w:vMerge/>
            <w:tcBorders>
              <w:left w:val="single" w:sz="4" w:space="0" w:color="000008"/>
              <w:right w:val="single" w:sz="4" w:space="0" w:color="000008"/>
            </w:tcBorders>
          </w:tcPr>
          <w:p>
            <w:pPr/>
          </w:p>
        </w:tc>
      </w:tr>
      <w:tr>
        <w:trPr>
          <w:trHeight w:val="326" w:hRule="exact"/>
        </w:trPr>
        <w:tc>
          <w:tcPr>
            <w:tcW w:w="1430" w:type="dxa"/>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69"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加权平均净</w:t>
            </w:r>
          </w:p>
        </w:tc>
        <w:tc>
          <w:tcPr>
            <w:tcW w:w="1560" w:type="dxa"/>
            <w:vMerge/>
            <w:tcBorders>
              <w:left w:val="single" w:sz="4" w:space="0" w:color="000008"/>
              <w:right w:val="single" w:sz="4" w:space="0" w:color="000008"/>
            </w:tcBorders>
          </w:tcPr>
          <w:p>
            <w:pPr/>
          </w:p>
        </w:tc>
        <w:tc>
          <w:tcPr>
            <w:tcW w:w="1560" w:type="dxa"/>
            <w:vMerge/>
            <w:tcBorders>
              <w:left w:val="single" w:sz="4" w:space="0" w:color="000008"/>
              <w:right w:val="single" w:sz="4" w:space="0" w:color="000008"/>
            </w:tcBorders>
          </w:tcPr>
          <w:p>
            <w:pPr/>
          </w:p>
        </w:tc>
        <w:tc>
          <w:tcPr>
            <w:tcW w:w="1574" w:type="dxa"/>
            <w:vMerge/>
            <w:tcBorders>
              <w:left w:val="single" w:sz="4" w:space="0" w:color="000008"/>
              <w:right w:val="single" w:sz="4" w:space="0" w:color="000008"/>
            </w:tcBorders>
          </w:tcPr>
          <w:p>
            <w:pPr/>
          </w:p>
        </w:tc>
        <w:tc>
          <w:tcPr>
            <w:tcW w:w="974" w:type="dxa"/>
            <w:vMerge/>
            <w:tcBorders>
              <w:left w:val="single" w:sz="4" w:space="0" w:color="000008"/>
              <w:right w:val="single" w:sz="4" w:space="0" w:color="000008"/>
            </w:tcBorders>
          </w:tcPr>
          <w:p>
            <w:pPr/>
          </w:p>
        </w:tc>
        <w:tc>
          <w:tcPr>
            <w:tcW w:w="1301" w:type="dxa"/>
            <w:vMerge/>
            <w:tcBorders>
              <w:left w:val="single" w:sz="4" w:space="0" w:color="000008"/>
              <w:right w:val="single" w:sz="4" w:space="0" w:color="000008"/>
            </w:tcBorders>
          </w:tcPr>
          <w:p>
            <w:pPr/>
          </w:p>
        </w:tc>
        <w:tc>
          <w:tcPr>
            <w:tcW w:w="1428" w:type="dxa"/>
            <w:vMerge/>
            <w:tcBorders>
              <w:left w:val="single" w:sz="4" w:space="0" w:color="000008"/>
              <w:right w:val="single" w:sz="4" w:space="0" w:color="000008"/>
            </w:tcBorders>
          </w:tcPr>
          <w:p>
            <w:pPr/>
          </w:p>
        </w:tc>
      </w:tr>
      <w:tr>
        <w:trPr>
          <w:trHeight w:val="330" w:hRule="exact"/>
        </w:trPr>
        <w:tc>
          <w:tcPr>
            <w:tcW w:w="1430" w:type="dxa"/>
            <w:tcBorders>
              <w:top w:val="nil" w:sz="6" w:space="0" w:color="auto"/>
              <w:left w:val="single" w:sz="4" w:space="0" w:color="000008"/>
              <w:bottom w:val="single" w:sz="4" w:space="0" w:color="000008"/>
              <w:right w:val="single" w:sz="4" w:space="0" w:color="000008"/>
            </w:tcBorders>
            <w:shd w:val="clear" w:color="auto" w:fill="DBDBDB"/>
          </w:tcPr>
          <w:p>
            <w:pPr>
              <w:pStyle w:val="TableParagraph"/>
              <w:spacing w:line="269"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资产收益率</w:t>
            </w:r>
          </w:p>
        </w:tc>
        <w:tc>
          <w:tcPr>
            <w:tcW w:w="1560" w:type="dxa"/>
            <w:vMerge/>
            <w:tcBorders>
              <w:left w:val="single" w:sz="4" w:space="0" w:color="000008"/>
              <w:bottom w:val="single" w:sz="4" w:space="0" w:color="000008"/>
              <w:right w:val="single" w:sz="4" w:space="0" w:color="000008"/>
            </w:tcBorders>
          </w:tcPr>
          <w:p>
            <w:pPr/>
          </w:p>
        </w:tc>
        <w:tc>
          <w:tcPr>
            <w:tcW w:w="1560" w:type="dxa"/>
            <w:vMerge/>
            <w:tcBorders>
              <w:left w:val="single" w:sz="4" w:space="0" w:color="000008"/>
              <w:bottom w:val="single" w:sz="4" w:space="0" w:color="000008"/>
              <w:right w:val="single" w:sz="4" w:space="0" w:color="000008"/>
            </w:tcBorders>
          </w:tcPr>
          <w:p>
            <w:pPr/>
          </w:p>
        </w:tc>
        <w:tc>
          <w:tcPr>
            <w:tcW w:w="1574" w:type="dxa"/>
            <w:vMerge/>
            <w:tcBorders>
              <w:left w:val="single" w:sz="4" w:space="0" w:color="000008"/>
              <w:bottom w:val="single" w:sz="4" w:space="0" w:color="000008"/>
              <w:right w:val="single" w:sz="4" w:space="0" w:color="000008"/>
            </w:tcBorders>
          </w:tcPr>
          <w:p>
            <w:pPr/>
          </w:p>
        </w:tc>
        <w:tc>
          <w:tcPr>
            <w:tcW w:w="974" w:type="dxa"/>
            <w:vMerge/>
            <w:tcBorders>
              <w:left w:val="single" w:sz="4" w:space="0" w:color="000008"/>
              <w:bottom w:val="single" w:sz="4" w:space="0" w:color="000008"/>
              <w:right w:val="single" w:sz="4" w:space="0" w:color="000008"/>
            </w:tcBorders>
          </w:tcPr>
          <w:p>
            <w:pPr/>
          </w:p>
        </w:tc>
        <w:tc>
          <w:tcPr>
            <w:tcW w:w="1301" w:type="dxa"/>
            <w:vMerge/>
            <w:tcBorders>
              <w:left w:val="single" w:sz="4" w:space="0" w:color="000008"/>
              <w:bottom w:val="single" w:sz="4" w:space="0" w:color="000008"/>
              <w:right w:val="single" w:sz="4" w:space="0" w:color="000008"/>
            </w:tcBorders>
          </w:tcPr>
          <w:p>
            <w:pPr/>
          </w:p>
        </w:tc>
        <w:tc>
          <w:tcPr>
            <w:tcW w:w="1428" w:type="dxa"/>
            <w:vMerge/>
            <w:tcBorders>
              <w:left w:val="single" w:sz="4" w:space="0" w:color="000008"/>
              <w:bottom w:val="single" w:sz="4" w:space="0" w:color="000008"/>
              <w:right w:val="single" w:sz="4" w:space="0" w:color="000008"/>
            </w:tcBorders>
          </w:tcPr>
          <w:p>
            <w:pPr/>
          </w:p>
        </w:tc>
      </w:tr>
      <w:tr>
        <w:trPr>
          <w:trHeight w:val="332" w:hRule="exact"/>
        </w:trPr>
        <w:tc>
          <w:tcPr>
            <w:tcW w:w="1430" w:type="dxa"/>
            <w:tcBorders>
              <w:top w:val="single" w:sz="4" w:space="0" w:color="000008"/>
              <w:left w:val="single" w:sz="4" w:space="0" w:color="000008"/>
              <w:bottom w:val="nil" w:sz="6" w:space="0" w:color="auto"/>
              <w:right w:val="single" w:sz="4" w:space="0" w:color="000008"/>
            </w:tcBorders>
            <w:shd w:val="clear" w:color="auto" w:fill="DBDBDB"/>
          </w:tcPr>
          <w:p>
            <w:pPr>
              <w:pStyle w:val="TableParagraph"/>
              <w:spacing w:line="270"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每股经营活</w:t>
            </w:r>
          </w:p>
        </w:tc>
        <w:tc>
          <w:tcPr>
            <w:tcW w:w="1560" w:type="dxa"/>
            <w:tcBorders>
              <w:top w:val="single" w:sz="4" w:space="0" w:color="000008"/>
              <w:left w:val="single" w:sz="4" w:space="0" w:color="000008"/>
              <w:bottom w:val="nil" w:sz="6" w:space="0" w:color="auto"/>
              <w:right w:val="single" w:sz="4" w:space="0" w:color="000008"/>
            </w:tcBorders>
          </w:tcPr>
          <w:p>
            <w:pPr/>
          </w:p>
        </w:tc>
        <w:tc>
          <w:tcPr>
            <w:tcW w:w="1560" w:type="dxa"/>
            <w:tcBorders>
              <w:top w:val="single" w:sz="4" w:space="0" w:color="000008"/>
              <w:left w:val="single" w:sz="4" w:space="0" w:color="000008"/>
              <w:bottom w:val="nil" w:sz="6" w:space="0" w:color="auto"/>
              <w:right w:val="single" w:sz="4" w:space="0" w:color="000008"/>
            </w:tcBorders>
          </w:tcPr>
          <w:p>
            <w:pPr/>
          </w:p>
        </w:tc>
        <w:tc>
          <w:tcPr>
            <w:tcW w:w="1574" w:type="dxa"/>
            <w:tcBorders>
              <w:top w:val="single" w:sz="4" w:space="0" w:color="000008"/>
              <w:left w:val="single" w:sz="4" w:space="0" w:color="000008"/>
              <w:bottom w:val="nil" w:sz="6" w:space="0" w:color="auto"/>
              <w:right w:val="single" w:sz="4" w:space="0" w:color="000008"/>
            </w:tcBorders>
          </w:tcPr>
          <w:p>
            <w:pPr/>
          </w:p>
        </w:tc>
        <w:tc>
          <w:tcPr>
            <w:tcW w:w="974" w:type="dxa"/>
            <w:tcBorders>
              <w:top w:val="single" w:sz="4" w:space="0" w:color="000008"/>
              <w:left w:val="single" w:sz="4" w:space="0" w:color="000008"/>
              <w:bottom w:val="nil" w:sz="6" w:space="0" w:color="auto"/>
              <w:right w:val="single" w:sz="4" w:space="0" w:color="000008"/>
            </w:tcBorders>
          </w:tcPr>
          <w:p>
            <w:pPr/>
          </w:p>
        </w:tc>
        <w:tc>
          <w:tcPr>
            <w:tcW w:w="1301" w:type="dxa"/>
            <w:tcBorders>
              <w:top w:val="single" w:sz="4" w:space="0" w:color="000008"/>
              <w:left w:val="single" w:sz="4" w:space="0" w:color="000008"/>
              <w:bottom w:val="nil" w:sz="6" w:space="0" w:color="auto"/>
              <w:right w:val="single" w:sz="4" w:space="0" w:color="000008"/>
            </w:tcBorders>
          </w:tcPr>
          <w:p>
            <w:pPr/>
          </w:p>
        </w:tc>
        <w:tc>
          <w:tcPr>
            <w:tcW w:w="1428" w:type="dxa"/>
            <w:tcBorders>
              <w:top w:val="single" w:sz="4" w:space="0" w:color="000008"/>
              <w:left w:val="single" w:sz="4" w:space="0" w:color="000008"/>
              <w:bottom w:val="nil" w:sz="6" w:space="0" w:color="auto"/>
              <w:right w:val="single" w:sz="4" w:space="0" w:color="000008"/>
            </w:tcBorders>
          </w:tcPr>
          <w:p>
            <w:pPr/>
          </w:p>
        </w:tc>
      </w:tr>
      <w:tr>
        <w:trPr>
          <w:trHeight w:val="331" w:hRule="exact"/>
        </w:trPr>
        <w:tc>
          <w:tcPr>
            <w:tcW w:w="1430" w:type="dxa"/>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69"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动产生的现</w:t>
            </w:r>
          </w:p>
        </w:tc>
        <w:tc>
          <w:tcPr>
            <w:tcW w:w="1560" w:type="dxa"/>
            <w:tcBorders>
              <w:top w:val="nil" w:sz="6" w:space="0" w:color="auto"/>
              <w:left w:val="single" w:sz="4" w:space="0" w:color="000008"/>
              <w:bottom w:val="nil" w:sz="6" w:space="0" w:color="auto"/>
              <w:right w:val="single" w:sz="4" w:space="0" w:color="000008"/>
            </w:tcBorders>
          </w:tcPr>
          <w:p>
            <w:pPr>
              <w:pStyle w:val="TableParagraph"/>
              <w:spacing w:line="240" w:lineRule="auto" w:before="40"/>
              <w:ind w:right="98"/>
              <w:jc w:val="right"/>
              <w:rPr>
                <w:rFonts w:ascii="Times New Roman" w:hAnsi="Times New Roman" w:cs="Times New Roman" w:eastAsia="Times New Roman" w:hint="default"/>
                <w:sz w:val="21"/>
                <w:szCs w:val="21"/>
              </w:rPr>
            </w:pPr>
            <w:r>
              <w:rPr>
                <w:rFonts w:ascii="Times New Roman"/>
                <w:sz w:val="21"/>
              </w:rPr>
              <w:t>0.06</w:t>
            </w:r>
          </w:p>
        </w:tc>
        <w:tc>
          <w:tcPr>
            <w:tcW w:w="1560" w:type="dxa"/>
            <w:tcBorders>
              <w:top w:val="nil" w:sz="6" w:space="0" w:color="auto"/>
              <w:left w:val="single" w:sz="4" w:space="0" w:color="000008"/>
              <w:bottom w:val="nil" w:sz="6" w:space="0" w:color="auto"/>
              <w:right w:val="single" w:sz="4" w:space="0" w:color="000008"/>
            </w:tcBorders>
          </w:tcPr>
          <w:p>
            <w:pPr>
              <w:pStyle w:val="TableParagraph"/>
              <w:spacing w:line="240" w:lineRule="auto" w:before="40"/>
              <w:ind w:right="96"/>
              <w:jc w:val="right"/>
              <w:rPr>
                <w:rFonts w:ascii="Times New Roman" w:hAnsi="Times New Roman" w:cs="Times New Roman" w:eastAsia="Times New Roman" w:hint="default"/>
                <w:sz w:val="21"/>
                <w:szCs w:val="21"/>
              </w:rPr>
            </w:pPr>
            <w:r>
              <w:rPr>
                <w:rFonts w:ascii="Times New Roman"/>
                <w:sz w:val="21"/>
              </w:rPr>
              <w:t>0.01</w:t>
            </w:r>
          </w:p>
        </w:tc>
        <w:tc>
          <w:tcPr>
            <w:tcW w:w="1574" w:type="dxa"/>
            <w:tcBorders>
              <w:top w:val="nil" w:sz="6" w:space="0" w:color="auto"/>
              <w:left w:val="single" w:sz="4" w:space="0" w:color="000008"/>
              <w:bottom w:val="nil" w:sz="6" w:space="0" w:color="auto"/>
              <w:right w:val="single" w:sz="4" w:space="0" w:color="000008"/>
            </w:tcBorders>
          </w:tcPr>
          <w:p>
            <w:pPr>
              <w:pStyle w:val="TableParagraph"/>
              <w:spacing w:line="240" w:lineRule="auto" w:before="40"/>
              <w:ind w:right="98"/>
              <w:jc w:val="right"/>
              <w:rPr>
                <w:rFonts w:ascii="Times New Roman" w:hAnsi="Times New Roman" w:cs="Times New Roman" w:eastAsia="Times New Roman" w:hint="default"/>
                <w:sz w:val="21"/>
                <w:szCs w:val="21"/>
              </w:rPr>
            </w:pPr>
            <w:r>
              <w:rPr>
                <w:rFonts w:ascii="Times New Roman"/>
                <w:sz w:val="21"/>
              </w:rPr>
              <w:t>0.01</w:t>
            </w:r>
          </w:p>
        </w:tc>
        <w:tc>
          <w:tcPr>
            <w:tcW w:w="974" w:type="dxa"/>
            <w:tcBorders>
              <w:top w:val="nil" w:sz="6" w:space="0" w:color="auto"/>
              <w:left w:val="single" w:sz="4" w:space="0" w:color="000008"/>
              <w:bottom w:val="nil" w:sz="6" w:space="0" w:color="auto"/>
              <w:right w:val="single" w:sz="4" w:space="0" w:color="000008"/>
            </w:tcBorders>
          </w:tcPr>
          <w:p>
            <w:pPr>
              <w:pStyle w:val="TableParagraph"/>
              <w:spacing w:line="240" w:lineRule="auto" w:before="40"/>
              <w:ind w:right="98"/>
              <w:jc w:val="right"/>
              <w:rPr>
                <w:rFonts w:ascii="Times New Roman" w:hAnsi="Times New Roman" w:cs="Times New Roman" w:eastAsia="Times New Roman" w:hint="default"/>
                <w:sz w:val="21"/>
                <w:szCs w:val="21"/>
              </w:rPr>
            </w:pPr>
            <w:r>
              <w:rPr>
                <w:rFonts w:ascii="Times New Roman"/>
                <w:sz w:val="21"/>
              </w:rPr>
              <w:t>500.00%</w:t>
            </w:r>
          </w:p>
        </w:tc>
        <w:tc>
          <w:tcPr>
            <w:tcW w:w="1301" w:type="dxa"/>
            <w:tcBorders>
              <w:top w:val="nil" w:sz="6" w:space="0" w:color="auto"/>
              <w:left w:val="single" w:sz="4" w:space="0" w:color="000008"/>
              <w:bottom w:val="nil" w:sz="6" w:space="0" w:color="auto"/>
              <w:right w:val="single" w:sz="4" w:space="0" w:color="000008"/>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0.15</w:t>
            </w:r>
          </w:p>
        </w:tc>
        <w:tc>
          <w:tcPr>
            <w:tcW w:w="1428" w:type="dxa"/>
            <w:tcBorders>
              <w:top w:val="nil" w:sz="6" w:space="0" w:color="auto"/>
              <w:left w:val="single" w:sz="4" w:space="0" w:color="000008"/>
              <w:bottom w:val="nil" w:sz="6" w:space="0" w:color="auto"/>
              <w:right w:val="single" w:sz="4" w:space="0" w:color="000008"/>
            </w:tcBorders>
          </w:tcPr>
          <w:p>
            <w:pPr>
              <w:pStyle w:val="TableParagraph"/>
              <w:spacing w:line="240" w:lineRule="auto" w:before="40"/>
              <w:ind w:right="98"/>
              <w:jc w:val="right"/>
              <w:rPr>
                <w:rFonts w:ascii="Times New Roman" w:hAnsi="Times New Roman" w:cs="Times New Roman" w:eastAsia="Times New Roman" w:hint="default"/>
                <w:sz w:val="21"/>
                <w:szCs w:val="21"/>
              </w:rPr>
            </w:pPr>
            <w:r>
              <w:rPr>
                <w:rFonts w:ascii="Times New Roman"/>
                <w:sz w:val="21"/>
              </w:rPr>
              <w:t>0.15</w:t>
            </w:r>
          </w:p>
        </w:tc>
      </w:tr>
      <w:tr>
        <w:trPr>
          <w:trHeight w:val="326" w:hRule="exact"/>
        </w:trPr>
        <w:tc>
          <w:tcPr>
            <w:tcW w:w="1430" w:type="dxa"/>
            <w:tcBorders>
              <w:top w:val="nil" w:sz="6" w:space="0" w:color="auto"/>
              <w:left w:val="single" w:sz="4" w:space="0" w:color="000008"/>
              <w:bottom w:val="single" w:sz="4" w:space="0" w:color="000008"/>
              <w:right w:val="single" w:sz="4" w:space="0" w:color="000008"/>
            </w:tcBorders>
            <w:shd w:val="clear" w:color="auto" w:fill="DBDBDB"/>
          </w:tcPr>
          <w:p>
            <w:pPr>
              <w:pStyle w:val="TableParagraph"/>
              <w:spacing w:line="264"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金流量净额</w:t>
            </w:r>
          </w:p>
        </w:tc>
        <w:tc>
          <w:tcPr>
            <w:tcW w:w="1560" w:type="dxa"/>
            <w:tcBorders>
              <w:top w:val="nil" w:sz="6" w:space="0" w:color="auto"/>
              <w:left w:val="single" w:sz="4" w:space="0" w:color="000008"/>
              <w:bottom w:val="single" w:sz="4" w:space="0" w:color="000008"/>
              <w:right w:val="single" w:sz="4" w:space="0" w:color="000008"/>
            </w:tcBorders>
          </w:tcPr>
          <w:p>
            <w:pPr/>
          </w:p>
        </w:tc>
        <w:tc>
          <w:tcPr>
            <w:tcW w:w="1560" w:type="dxa"/>
            <w:tcBorders>
              <w:top w:val="nil" w:sz="6" w:space="0" w:color="auto"/>
              <w:left w:val="single" w:sz="4" w:space="0" w:color="000008"/>
              <w:bottom w:val="single" w:sz="4" w:space="0" w:color="000008"/>
              <w:right w:val="single" w:sz="4" w:space="0" w:color="000008"/>
            </w:tcBorders>
          </w:tcPr>
          <w:p>
            <w:pPr/>
          </w:p>
        </w:tc>
        <w:tc>
          <w:tcPr>
            <w:tcW w:w="1574" w:type="dxa"/>
            <w:tcBorders>
              <w:top w:val="nil" w:sz="6" w:space="0" w:color="auto"/>
              <w:left w:val="single" w:sz="4" w:space="0" w:color="000008"/>
              <w:bottom w:val="single" w:sz="4" w:space="0" w:color="000008"/>
              <w:right w:val="single" w:sz="4" w:space="0" w:color="000008"/>
            </w:tcBorders>
          </w:tcPr>
          <w:p>
            <w:pPr/>
          </w:p>
        </w:tc>
        <w:tc>
          <w:tcPr>
            <w:tcW w:w="974" w:type="dxa"/>
            <w:tcBorders>
              <w:top w:val="nil" w:sz="6" w:space="0" w:color="auto"/>
              <w:left w:val="single" w:sz="4" w:space="0" w:color="000008"/>
              <w:bottom w:val="single" w:sz="4" w:space="0" w:color="000008"/>
              <w:right w:val="single" w:sz="4" w:space="0" w:color="000008"/>
            </w:tcBorders>
          </w:tcPr>
          <w:p>
            <w:pPr/>
          </w:p>
        </w:tc>
        <w:tc>
          <w:tcPr>
            <w:tcW w:w="1301" w:type="dxa"/>
            <w:tcBorders>
              <w:top w:val="nil" w:sz="6" w:space="0" w:color="auto"/>
              <w:left w:val="single" w:sz="4" w:space="0" w:color="000008"/>
              <w:bottom w:val="single" w:sz="4" w:space="0" w:color="000008"/>
              <w:right w:val="single" w:sz="4" w:space="0" w:color="000008"/>
            </w:tcBorders>
          </w:tcPr>
          <w:p>
            <w:pPr/>
          </w:p>
        </w:tc>
        <w:tc>
          <w:tcPr>
            <w:tcW w:w="1428" w:type="dxa"/>
            <w:tcBorders>
              <w:top w:val="nil" w:sz="6" w:space="0" w:color="auto"/>
              <w:left w:val="single" w:sz="4" w:space="0" w:color="000008"/>
              <w:bottom w:val="single" w:sz="4" w:space="0" w:color="000008"/>
              <w:right w:val="single" w:sz="4" w:space="0" w:color="000008"/>
            </w:tcBorders>
          </w:tcPr>
          <w:p>
            <w:pPr/>
          </w:p>
        </w:tc>
      </w:tr>
      <w:tr>
        <w:trPr>
          <w:trHeight w:val="330" w:hRule="exact"/>
        </w:trPr>
        <w:tc>
          <w:tcPr>
            <w:tcW w:w="1430" w:type="dxa"/>
            <w:vMerge w:val="restart"/>
            <w:tcBorders>
              <w:top w:val="single" w:sz="4" w:space="0" w:color="000008"/>
              <w:left w:val="single" w:sz="4" w:space="0" w:color="000008"/>
              <w:right w:val="single" w:sz="4" w:space="0" w:color="000008"/>
            </w:tcBorders>
            <w:shd w:val="clear" w:color="auto" w:fill="DBDBDB"/>
          </w:tcPr>
          <w:p>
            <w:pPr/>
          </w:p>
        </w:tc>
        <w:tc>
          <w:tcPr>
            <w:tcW w:w="1560" w:type="dxa"/>
            <w:tcBorders>
              <w:top w:val="single" w:sz="4" w:space="0" w:color="000008"/>
              <w:left w:val="single" w:sz="4" w:space="0" w:color="000008"/>
              <w:bottom w:val="nil" w:sz="6" w:space="0" w:color="auto"/>
              <w:right w:val="single" w:sz="4" w:space="0" w:color="000008"/>
            </w:tcBorders>
            <w:shd w:val="clear" w:color="auto" w:fill="DBDBDB"/>
          </w:tcPr>
          <w:p>
            <w:pPr/>
          </w:p>
        </w:tc>
        <w:tc>
          <w:tcPr>
            <w:tcW w:w="3134" w:type="dxa"/>
            <w:gridSpan w:val="2"/>
            <w:tcBorders>
              <w:top w:val="single" w:sz="4" w:space="0" w:color="000008"/>
              <w:left w:val="single" w:sz="4" w:space="0" w:color="000008"/>
              <w:bottom w:val="nil" w:sz="6" w:space="0" w:color="auto"/>
              <w:right w:val="single" w:sz="4" w:space="0" w:color="000008"/>
            </w:tcBorders>
            <w:shd w:val="clear" w:color="auto" w:fill="DBDBDB"/>
          </w:tcPr>
          <w:p>
            <w:pPr/>
          </w:p>
        </w:tc>
        <w:tc>
          <w:tcPr>
            <w:tcW w:w="974" w:type="dxa"/>
            <w:tcBorders>
              <w:top w:val="single" w:sz="4" w:space="0" w:color="000008"/>
              <w:left w:val="single" w:sz="4" w:space="0" w:color="000008"/>
              <w:bottom w:val="nil" w:sz="6" w:space="0" w:color="auto"/>
              <w:right w:val="single" w:sz="4" w:space="0" w:color="000008"/>
            </w:tcBorders>
            <w:shd w:val="clear" w:color="auto" w:fill="DBDBDB"/>
          </w:tcPr>
          <w:p>
            <w:pPr>
              <w:pStyle w:val="TableParagraph"/>
              <w:spacing w:line="267" w:lineRule="exact"/>
              <w:ind w:right="166"/>
              <w:jc w:val="right"/>
              <w:rPr>
                <w:rFonts w:ascii="宋体" w:hAnsi="宋体" w:cs="宋体" w:eastAsia="宋体" w:hint="default"/>
                <w:sz w:val="21"/>
                <w:szCs w:val="21"/>
              </w:rPr>
            </w:pPr>
            <w:r>
              <w:rPr>
                <w:rFonts w:ascii="宋体" w:hAnsi="宋体" w:cs="宋体" w:eastAsia="宋体" w:hint="default"/>
                <w:spacing w:val="-1"/>
                <w:sz w:val="21"/>
                <w:szCs w:val="21"/>
              </w:rPr>
              <w:t>本年末</w:t>
            </w:r>
          </w:p>
        </w:tc>
        <w:tc>
          <w:tcPr>
            <w:tcW w:w="2729" w:type="dxa"/>
            <w:gridSpan w:val="2"/>
            <w:tcBorders>
              <w:top w:val="single" w:sz="4" w:space="0" w:color="000008"/>
              <w:left w:val="single" w:sz="4" w:space="0" w:color="000008"/>
              <w:bottom w:val="nil" w:sz="6" w:space="0" w:color="auto"/>
              <w:right w:val="single" w:sz="4" w:space="0" w:color="000008"/>
            </w:tcBorders>
            <w:shd w:val="clear" w:color="auto" w:fill="DBDBDB"/>
          </w:tcPr>
          <w:p>
            <w:pPr/>
          </w:p>
        </w:tc>
      </w:tr>
      <w:tr>
        <w:trPr>
          <w:trHeight w:val="652" w:hRule="exact"/>
        </w:trPr>
        <w:tc>
          <w:tcPr>
            <w:tcW w:w="1430" w:type="dxa"/>
            <w:vMerge/>
            <w:tcBorders>
              <w:left w:val="single" w:sz="4" w:space="0" w:color="000008"/>
              <w:right w:val="single" w:sz="4" w:space="0" w:color="000008"/>
            </w:tcBorders>
            <w:shd w:val="clear" w:color="auto" w:fill="DBDBDB"/>
          </w:tcPr>
          <w:p>
            <w:pPr/>
          </w:p>
        </w:tc>
        <w:tc>
          <w:tcPr>
            <w:tcW w:w="1560" w:type="dxa"/>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40" w:lineRule="auto" w:before="157"/>
              <w:ind w:left="3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134" w:type="dxa"/>
            <w:gridSpan w:val="2"/>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40" w:lineRule="auto" w:before="157"/>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974" w:type="dxa"/>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85" w:lineRule="auto"/>
              <w:ind w:left="165" w:right="166"/>
              <w:jc w:val="left"/>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2729" w:type="dxa"/>
            <w:gridSpan w:val="2"/>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40" w:lineRule="auto" w:before="1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31" w:hRule="exact"/>
        </w:trPr>
        <w:tc>
          <w:tcPr>
            <w:tcW w:w="1430" w:type="dxa"/>
            <w:vMerge/>
            <w:tcBorders>
              <w:left w:val="single" w:sz="4" w:space="0" w:color="000008"/>
              <w:bottom w:val="single" w:sz="4" w:space="0" w:color="000008"/>
              <w:right w:val="single" w:sz="4" w:space="0" w:color="000008"/>
            </w:tcBorders>
            <w:shd w:val="clear" w:color="auto" w:fill="DBDBDB"/>
          </w:tcPr>
          <w:p>
            <w:pPr/>
          </w:p>
        </w:tc>
        <w:tc>
          <w:tcPr>
            <w:tcW w:w="1560" w:type="dxa"/>
            <w:tcBorders>
              <w:top w:val="nil" w:sz="6" w:space="0" w:color="auto"/>
              <w:left w:val="single" w:sz="4" w:space="0" w:color="000008"/>
              <w:bottom w:val="single" w:sz="4" w:space="0" w:color="000008"/>
              <w:right w:val="single" w:sz="4" w:space="0" w:color="000008"/>
            </w:tcBorders>
            <w:shd w:val="clear" w:color="auto" w:fill="DBDBDB"/>
          </w:tcPr>
          <w:p>
            <w:pPr/>
          </w:p>
        </w:tc>
        <w:tc>
          <w:tcPr>
            <w:tcW w:w="3134" w:type="dxa"/>
            <w:gridSpan w:val="2"/>
            <w:tcBorders>
              <w:top w:val="nil" w:sz="6" w:space="0" w:color="auto"/>
              <w:left w:val="single" w:sz="4" w:space="0" w:color="000008"/>
              <w:bottom w:val="single" w:sz="4" w:space="0" w:color="000008"/>
              <w:right w:val="single" w:sz="4" w:space="0" w:color="000008"/>
            </w:tcBorders>
            <w:shd w:val="clear" w:color="auto" w:fill="DBDBDB"/>
          </w:tcPr>
          <w:p>
            <w:pPr/>
          </w:p>
        </w:tc>
        <w:tc>
          <w:tcPr>
            <w:tcW w:w="974" w:type="dxa"/>
            <w:tcBorders>
              <w:top w:val="nil" w:sz="6" w:space="0" w:color="auto"/>
              <w:left w:val="single" w:sz="4" w:space="0" w:color="000008"/>
              <w:bottom w:val="single" w:sz="4" w:space="0" w:color="000008"/>
              <w:right w:val="single" w:sz="4" w:space="0" w:color="000008"/>
            </w:tcBorders>
            <w:shd w:val="clear" w:color="auto" w:fill="DBDBDB"/>
          </w:tcPr>
          <w:p>
            <w:pPr>
              <w:pStyle w:val="TableParagraph"/>
              <w:spacing w:line="267" w:lineRule="exact"/>
              <w:ind w:right="166"/>
              <w:jc w:val="right"/>
              <w:rPr>
                <w:rFonts w:ascii="宋体" w:hAnsi="宋体" w:cs="宋体" w:eastAsia="宋体" w:hint="default"/>
                <w:sz w:val="21"/>
                <w:szCs w:val="21"/>
              </w:rPr>
            </w:pPr>
            <w:r>
              <w:rPr>
                <w:rFonts w:ascii="宋体" w:hAnsi="宋体" w:cs="宋体" w:eastAsia="宋体" w:hint="default"/>
                <w:spacing w:val="-1"/>
                <w:sz w:val="21"/>
                <w:szCs w:val="21"/>
              </w:rPr>
              <w:t>（％）</w:t>
            </w:r>
          </w:p>
        </w:tc>
        <w:tc>
          <w:tcPr>
            <w:tcW w:w="2729" w:type="dxa"/>
            <w:gridSpan w:val="2"/>
            <w:tcBorders>
              <w:top w:val="nil" w:sz="6" w:space="0" w:color="auto"/>
              <w:left w:val="single" w:sz="4" w:space="0" w:color="000008"/>
              <w:bottom w:val="single" w:sz="4" w:space="0" w:color="000008"/>
              <w:right w:val="single" w:sz="4" w:space="0" w:color="000008"/>
            </w:tcBorders>
            <w:shd w:val="clear" w:color="auto" w:fill="DBDBDB"/>
          </w:tcPr>
          <w:p>
            <w:pPr/>
          </w:p>
        </w:tc>
      </w:tr>
      <w:tr>
        <w:trPr>
          <w:trHeight w:val="336" w:hRule="exact"/>
        </w:trPr>
        <w:tc>
          <w:tcPr>
            <w:tcW w:w="143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56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56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46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46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right="166"/>
              <w:jc w:val="right"/>
              <w:rPr>
                <w:rFonts w:ascii="宋体" w:hAnsi="宋体" w:cs="宋体" w:eastAsia="宋体" w:hint="default"/>
                <w:sz w:val="21"/>
                <w:szCs w:val="21"/>
              </w:rPr>
            </w:pPr>
            <w:r>
              <w:rPr>
                <w:rFonts w:ascii="宋体" w:hAnsi="宋体" w:cs="宋体" w:eastAsia="宋体" w:hint="default"/>
                <w:spacing w:val="-1"/>
                <w:sz w:val="21"/>
                <w:szCs w:val="21"/>
              </w:rPr>
              <w:t>调整后</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2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39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32" w:hRule="exact"/>
        </w:trPr>
        <w:tc>
          <w:tcPr>
            <w:tcW w:w="1430" w:type="dxa"/>
            <w:tcBorders>
              <w:top w:val="single" w:sz="4" w:space="0" w:color="000008"/>
              <w:left w:val="single" w:sz="4" w:space="0" w:color="000008"/>
              <w:bottom w:val="nil" w:sz="6" w:space="0" w:color="auto"/>
              <w:right w:val="single" w:sz="4" w:space="0" w:color="000008"/>
            </w:tcBorders>
            <w:shd w:val="clear" w:color="auto" w:fill="DBDBDB"/>
          </w:tcPr>
          <w:p>
            <w:pPr>
              <w:pStyle w:val="TableParagraph"/>
              <w:spacing w:line="270"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归属于上市</w:t>
            </w:r>
          </w:p>
        </w:tc>
        <w:tc>
          <w:tcPr>
            <w:tcW w:w="1560" w:type="dxa"/>
            <w:tcBorders>
              <w:top w:val="single" w:sz="4" w:space="0" w:color="000008"/>
              <w:left w:val="single" w:sz="4" w:space="0" w:color="000008"/>
              <w:bottom w:val="nil" w:sz="6" w:space="0" w:color="auto"/>
              <w:right w:val="single" w:sz="4" w:space="0" w:color="000008"/>
            </w:tcBorders>
          </w:tcPr>
          <w:p>
            <w:pPr/>
          </w:p>
        </w:tc>
        <w:tc>
          <w:tcPr>
            <w:tcW w:w="1560" w:type="dxa"/>
            <w:tcBorders>
              <w:top w:val="single" w:sz="4" w:space="0" w:color="000008"/>
              <w:left w:val="single" w:sz="4" w:space="0" w:color="000008"/>
              <w:bottom w:val="nil" w:sz="6" w:space="0" w:color="auto"/>
              <w:right w:val="single" w:sz="4" w:space="0" w:color="000008"/>
            </w:tcBorders>
          </w:tcPr>
          <w:p>
            <w:pPr/>
          </w:p>
        </w:tc>
        <w:tc>
          <w:tcPr>
            <w:tcW w:w="1574" w:type="dxa"/>
            <w:tcBorders>
              <w:top w:val="single" w:sz="4" w:space="0" w:color="000008"/>
              <w:left w:val="single" w:sz="4" w:space="0" w:color="000008"/>
              <w:bottom w:val="nil" w:sz="6" w:space="0" w:color="auto"/>
              <w:right w:val="single" w:sz="4" w:space="0" w:color="000008"/>
            </w:tcBorders>
          </w:tcPr>
          <w:p>
            <w:pPr/>
          </w:p>
        </w:tc>
        <w:tc>
          <w:tcPr>
            <w:tcW w:w="974" w:type="dxa"/>
            <w:tcBorders>
              <w:top w:val="single" w:sz="4" w:space="0" w:color="000008"/>
              <w:left w:val="single" w:sz="4" w:space="0" w:color="000008"/>
              <w:bottom w:val="nil" w:sz="6" w:space="0" w:color="auto"/>
              <w:right w:val="single" w:sz="4" w:space="0" w:color="000008"/>
            </w:tcBorders>
          </w:tcPr>
          <w:p>
            <w:pPr/>
          </w:p>
        </w:tc>
        <w:tc>
          <w:tcPr>
            <w:tcW w:w="1301" w:type="dxa"/>
            <w:tcBorders>
              <w:top w:val="single" w:sz="4" w:space="0" w:color="000008"/>
              <w:left w:val="single" w:sz="4" w:space="0" w:color="000008"/>
              <w:bottom w:val="nil" w:sz="6" w:space="0" w:color="auto"/>
              <w:right w:val="single" w:sz="4" w:space="0" w:color="000008"/>
            </w:tcBorders>
          </w:tcPr>
          <w:p>
            <w:pPr/>
          </w:p>
        </w:tc>
        <w:tc>
          <w:tcPr>
            <w:tcW w:w="1428" w:type="dxa"/>
            <w:tcBorders>
              <w:top w:val="single" w:sz="4" w:space="0" w:color="000008"/>
              <w:left w:val="single" w:sz="4" w:space="0" w:color="000008"/>
              <w:bottom w:val="nil" w:sz="6" w:space="0" w:color="auto"/>
              <w:right w:val="single" w:sz="4" w:space="0" w:color="000008"/>
            </w:tcBorders>
          </w:tcPr>
          <w:p>
            <w:pPr/>
          </w:p>
        </w:tc>
      </w:tr>
      <w:tr>
        <w:trPr>
          <w:trHeight w:val="332" w:hRule="exact"/>
        </w:trPr>
        <w:tc>
          <w:tcPr>
            <w:tcW w:w="1430" w:type="dxa"/>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69"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公司股东的</w:t>
            </w:r>
          </w:p>
        </w:tc>
        <w:tc>
          <w:tcPr>
            <w:tcW w:w="1560" w:type="dxa"/>
            <w:tcBorders>
              <w:top w:val="nil" w:sz="6" w:space="0" w:color="auto"/>
              <w:left w:val="single" w:sz="4" w:space="0" w:color="000008"/>
              <w:bottom w:val="nil" w:sz="6" w:space="0" w:color="auto"/>
              <w:right w:val="single" w:sz="4" w:space="0" w:color="000008"/>
            </w:tcBorders>
          </w:tcPr>
          <w:p>
            <w:pPr>
              <w:pStyle w:val="TableParagraph"/>
              <w:spacing w:line="240" w:lineRule="auto" w:before="43"/>
              <w:ind w:right="101"/>
              <w:jc w:val="right"/>
              <w:rPr>
                <w:rFonts w:ascii="Times New Roman" w:hAnsi="Times New Roman" w:cs="Times New Roman" w:eastAsia="Times New Roman" w:hint="default"/>
                <w:sz w:val="21"/>
                <w:szCs w:val="21"/>
              </w:rPr>
            </w:pPr>
            <w:r>
              <w:rPr>
                <w:rFonts w:ascii="Times New Roman"/>
                <w:spacing w:val="-1"/>
                <w:sz w:val="21"/>
              </w:rPr>
              <w:t>-2.76</w:t>
            </w:r>
          </w:p>
        </w:tc>
        <w:tc>
          <w:tcPr>
            <w:tcW w:w="1560" w:type="dxa"/>
            <w:tcBorders>
              <w:top w:val="nil" w:sz="6" w:space="0" w:color="auto"/>
              <w:left w:val="single" w:sz="4" w:space="0" w:color="000008"/>
              <w:bottom w:val="nil" w:sz="6" w:space="0" w:color="auto"/>
              <w:right w:val="single" w:sz="4" w:space="0" w:color="000008"/>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-1.82</w:t>
            </w:r>
          </w:p>
        </w:tc>
        <w:tc>
          <w:tcPr>
            <w:tcW w:w="1574" w:type="dxa"/>
            <w:tcBorders>
              <w:top w:val="nil" w:sz="6" w:space="0" w:color="auto"/>
              <w:left w:val="single" w:sz="4" w:space="0" w:color="000008"/>
              <w:bottom w:val="nil" w:sz="6" w:space="0" w:color="auto"/>
              <w:right w:val="single" w:sz="4" w:space="0" w:color="000008"/>
            </w:tcBorders>
          </w:tcPr>
          <w:p>
            <w:pPr>
              <w:pStyle w:val="TableParagraph"/>
              <w:spacing w:line="240" w:lineRule="auto" w:before="43"/>
              <w:ind w:right="101"/>
              <w:jc w:val="right"/>
              <w:rPr>
                <w:rFonts w:ascii="Times New Roman" w:hAnsi="Times New Roman" w:cs="Times New Roman" w:eastAsia="Times New Roman" w:hint="default"/>
                <w:sz w:val="21"/>
                <w:szCs w:val="21"/>
              </w:rPr>
            </w:pPr>
            <w:r>
              <w:rPr>
                <w:rFonts w:ascii="Times New Roman"/>
                <w:spacing w:val="-1"/>
                <w:sz w:val="21"/>
              </w:rPr>
              <w:t>-1.96</w:t>
            </w:r>
          </w:p>
        </w:tc>
        <w:tc>
          <w:tcPr>
            <w:tcW w:w="974" w:type="dxa"/>
            <w:tcBorders>
              <w:top w:val="nil" w:sz="6" w:space="0" w:color="auto"/>
              <w:left w:val="single" w:sz="4" w:space="0" w:color="000008"/>
              <w:bottom w:val="nil" w:sz="6" w:space="0" w:color="auto"/>
              <w:right w:val="single" w:sz="4" w:space="0" w:color="000008"/>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z w:val="21"/>
              </w:rPr>
              <w:t>41.05%</w:t>
            </w:r>
          </w:p>
        </w:tc>
        <w:tc>
          <w:tcPr>
            <w:tcW w:w="1301" w:type="dxa"/>
            <w:tcBorders>
              <w:top w:val="nil" w:sz="6" w:space="0" w:color="auto"/>
              <w:left w:val="single" w:sz="4" w:space="0" w:color="000008"/>
              <w:bottom w:val="nil" w:sz="6" w:space="0" w:color="auto"/>
              <w:right w:val="single" w:sz="4" w:space="0" w:color="000008"/>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-1.77</w:t>
            </w:r>
          </w:p>
        </w:tc>
        <w:tc>
          <w:tcPr>
            <w:tcW w:w="1428" w:type="dxa"/>
            <w:tcBorders>
              <w:top w:val="nil" w:sz="6" w:space="0" w:color="auto"/>
              <w:left w:val="single" w:sz="4" w:space="0" w:color="000008"/>
              <w:bottom w:val="nil" w:sz="6" w:space="0" w:color="auto"/>
              <w:right w:val="single" w:sz="4" w:space="0" w:color="000008"/>
            </w:tcBorders>
          </w:tcPr>
          <w:p>
            <w:pPr>
              <w:pStyle w:val="TableParagraph"/>
              <w:spacing w:line="240" w:lineRule="auto" w:before="43"/>
              <w:ind w:right="101"/>
              <w:jc w:val="right"/>
              <w:rPr>
                <w:rFonts w:ascii="Times New Roman" w:hAnsi="Times New Roman" w:cs="Times New Roman" w:eastAsia="Times New Roman" w:hint="default"/>
                <w:sz w:val="21"/>
                <w:szCs w:val="21"/>
              </w:rPr>
            </w:pPr>
            <w:r>
              <w:rPr>
                <w:rFonts w:ascii="Times New Roman"/>
                <w:spacing w:val="-1"/>
                <w:sz w:val="21"/>
              </w:rPr>
              <w:t>-1.77</w:t>
            </w:r>
          </w:p>
        </w:tc>
      </w:tr>
      <w:tr>
        <w:trPr>
          <w:trHeight w:val="325" w:hRule="exact"/>
        </w:trPr>
        <w:tc>
          <w:tcPr>
            <w:tcW w:w="1430" w:type="dxa"/>
            <w:tcBorders>
              <w:top w:val="nil" w:sz="6" w:space="0" w:color="auto"/>
              <w:left w:val="single" w:sz="4" w:space="0" w:color="000008"/>
              <w:bottom w:val="single" w:sz="4" w:space="0" w:color="000008"/>
              <w:right w:val="single" w:sz="4" w:space="0" w:color="000008"/>
            </w:tcBorders>
            <w:shd w:val="clear" w:color="auto" w:fill="DBDBDB"/>
          </w:tcPr>
          <w:p>
            <w:pPr>
              <w:pStyle w:val="TableParagraph"/>
              <w:spacing w:line="263" w:lineRule="exact"/>
              <w:ind w:right="180"/>
              <w:jc w:val="right"/>
              <w:rPr>
                <w:rFonts w:ascii="宋体" w:hAnsi="宋体" w:cs="宋体" w:eastAsia="宋体" w:hint="default"/>
                <w:sz w:val="21"/>
                <w:szCs w:val="21"/>
              </w:rPr>
            </w:pPr>
            <w:r>
              <w:rPr>
                <w:rFonts w:ascii="宋体" w:hAnsi="宋体" w:cs="宋体" w:eastAsia="宋体" w:hint="default"/>
                <w:spacing w:val="-2"/>
                <w:sz w:val="21"/>
                <w:szCs w:val="21"/>
              </w:rPr>
              <w:t>每股净资产</w:t>
            </w:r>
          </w:p>
        </w:tc>
        <w:tc>
          <w:tcPr>
            <w:tcW w:w="1560" w:type="dxa"/>
            <w:tcBorders>
              <w:top w:val="nil" w:sz="6" w:space="0" w:color="auto"/>
              <w:left w:val="single" w:sz="4" w:space="0" w:color="000008"/>
              <w:bottom w:val="single" w:sz="4" w:space="0" w:color="000008"/>
              <w:right w:val="single" w:sz="4" w:space="0" w:color="000008"/>
            </w:tcBorders>
          </w:tcPr>
          <w:p>
            <w:pPr/>
          </w:p>
        </w:tc>
        <w:tc>
          <w:tcPr>
            <w:tcW w:w="1560" w:type="dxa"/>
            <w:tcBorders>
              <w:top w:val="nil" w:sz="6" w:space="0" w:color="auto"/>
              <w:left w:val="single" w:sz="4" w:space="0" w:color="000008"/>
              <w:bottom w:val="single" w:sz="4" w:space="0" w:color="000008"/>
              <w:right w:val="single" w:sz="4" w:space="0" w:color="000008"/>
            </w:tcBorders>
          </w:tcPr>
          <w:p>
            <w:pPr/>
          </w:p>
        </w:tc>
        <w:tc>
          <w:tcPr>
            <w:tcW w:w="1574" w:type="dxa"/>
            <w:tcBorders>
              <w:top w:val="nil" w:sz="6" w:space="0" w:color="auto"/>
              <w:left w:val="single" w:sz="4" w:space="0" w:color="000008"/>
              <w:bottom w:val="single" w:sz="4" w:space="0" w:color="000008"/>
              <w:right w:val="single" w:sz="4" w:space="0" w:color="000008"/>
            </w:tcBorders>
          </w:tcPr>
          <w:p>
            <w:pPr/>
          </w:p>
        </w:tc>
        <w:tc>
          <w:tcPr>
            <w:tcW w:w="974" w:type="dxa"/>
            <w:tcBorders>
              <w:top w:val="nil" w:sz="6" w:space="0" w:color="auto"/>
              <w:left w:val="single" w:sz="4" w:space="0" w:color="000008"/>
              <w:bottom w:val="single" w:sz="4" w:space="0" w:color="000008"/>
              <w:right w:val="single" w:sz="4" w:space="0" w:color="000008"/>
            </w:tcBorders>
          </w:tcPr>
          <w:p>
            <w:pPr/>
          </w:p>
        </w:tc>
        <w:tc>
          <w:tcPr>
            <w:tcW w:w="1301" w:type="dxa"/>
            <w:tcBorders>
              <w:top w:val="nil" w:sz="6" w:space="0" w:color="auto"/>
              <w:left w:val="single" w:sz="4" w:space="0" w:color="000008"/>
              <w:bottom w:val="single" w:sz="4" w:space="0" w:color="000008"/>
              <w:right w:val="single" w:sz="4" w:space="0" w:color="000008"/>
            </w:tcBorders>
          </w:tcPr>
          <w:p>
            <w:pPr/>
          </w:p>
        </w:tc>
        <w:tc>
          <w:tcPr>
            <w:tcW w:w="1428" w:type="dxa"/>
            <w:tcBorders>
              <w:top w:val="nil" w:sz="6" w:space="0" w:color="auto"/>
              <w:left w:val="single" w:sz="4" w:space="0" w:color="000008"/>
              <w:bottom w:val="single" w:sz="4" w:space="0" w:color="000008"/>
              <w:right w:val="single" w:sz="4" w:space="0" w:color="000008"/>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13" w:lineRule="exact" w:before="0"/>
        <w:ind w:left="21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三、非经常性损益项目</w:t>
      </w:r>
      <w:r>
        <w:rPr>
          <w:rFonts w:ascii="Microsoft JhengHei" w:hAnsi="Microsoft JhengHei" w:cs="Microsoft JhengHei" w:eastAsia="Microsoft JhengHei" w:hint="default"/>
          <w:sz w:val="28"/>
          <w:szCs w:val="28"/>
        </w:rPr>
      </w:r>
    </w:p>
    <w:p>
      <w:pPr>
        <w:spacing w:before="125"/>
        <w:ind w:left="6097"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2"/>
        <w:rPr>
          <w:rFonts w:ascii="宋体" w:hAnsi="宋体" w:cs="宋体" w:eastAsia="宋体" w:hint="default"/>
          <w:sz w:val="19"/>
          <w:szCs w:val="19"/>
        </w:rPr>
      </w:pPr>
    </w:p>
    <w:p>
      <w:pPr>
        <w:pStyle w:val="BodyText"/>
        <w:spacing w:line="240" w:lineRule="auto" w:before="73"/>
        <w:ind w:right="1487"/>
        <w:jc w:val="right"/>
        <w:rPr>
          <w:rFonts w:ascii="Times New Roman" w:hAnsi="Times New Roman" w:cs="Times New Roman" w:eastAsia="Times New Roman" w:hint="default"/>
        </w:rPr>
      </w:pPr>
      <w:r>
        <w:rPr/>
        <w:pict>
          <v:shape style="position:absolute;margin-left:84.119995pt;margin-top:-9.694068pt;width:426.85pt;height:11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2"/>
                    <w:gridCol w:w="4260"/>
                  </w:tblGrid>
                  <w:tr>
                    <w:trPr>
                      <w:trHeight w:val="250" w:hRule="exact"/>
                    </w:trPr>
                    <w:tc>
                      <w:tcPr>
                        <w:tcW w:w="4262"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p>
                    </w:tc>
                  </w:tr>
                  <w:tr>
                    <w:trPr>
                      <w:trHeight w:val="250" w:hRule="exact"/>
                    </w:trPr>
                    <w:tc>
                      <w:tcPr>
                        <w:tcW w:w="4262"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ind w:left="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4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47"/>
                          <w:jc w:val="right"/>
                          <w:rPr>
                            <w:rFonts w:ascii="Times New Roman" w:hAnsi="Times New Roman" w:cs="Times New Roman" w:eastAsia="Times New Roman" w:hint="default"/>
                            <w:sz w:val="20"/>
                            <w:szCs w:val="20"/>
                          </w:rPr>
                        </w:pPr>
                        <w:r>
                          <w:rPr>
                            <w:rFonts w:ascii="Times New Roman"/>
                            <w:w w:val="95"/>
                            <w:sz w:val="20"/>
                          </w:rPr>
                          <w:t>9,761,596.3</w:t>
                        </w:r>
                        <w:r>
                          <w:rPr>
                            <w:rFonts w:ascii="Times New Roman"/>
                            <w:sz w:val="20"/>
                          </w:rPr>
                        </w:r>
                      </w:p>
                    </w:tc>
                  </w:tr>
                  <w:tr>
                    <w:trPr>
                      <w:trHeight w:val="732" w:hRule="exact"/>
                    </w:trPr>
                    <w:tc>
                      <w:tcPr>
                        <w:tcW w:w="4262"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65"/>
                          <w:jc w:val="both"/>
                          <w:rPr>
                            <w:rFonts w:ascii="宋体" w:hAnsi="宋体" w:cs="宋体" w:eastAsia="宋体" w:hint="default"/>
                            <w:sz w:val="20"/>
                            <w:szCs w:val="20"/>
                          </w:rPr>
                        </w:pPr>
                        <w:r>
                          <w:rPr>
                            <w:rFonts w:ascii="宋体" w:hAnsi="宋体" w:cs="宋体" w:eastAsia="宋体" w:hint="default"/>
                            <w:w w:val="95"/>
                            <w:sz w:val="20"/>
                            <w:szCs w:val="20"/>
                          </w:rPr>
                          <w:t>计入当期损益的政府补助，但与公司业务密切相</w:t>
                        </w:r>
                        <w:r>
                          <w:rPr>
                            <w:rFonts w:ascii="宋体" w:hAnsi="宋体" w:cs="宋体" w:eastAsia="宋体" w:hint="default"/>
                            <w:spacing w:val="3"/>
                            <w:w w:val="95"/>
                            <w:sz w:val="20"/>
                            <w:szCs w:val="20"/>
                          </w:rPr>
                          <w:t> </w:t>
                        </w:r>
                        <w:r>
                          <w:rPr>
                            <w:rFonts w:ascii="宋体" w:hAnsi="宋体" w:cs="宋体" w:eastAsia="宋体" w:hint="default"/>
                            <w:w w:val="95"/>
                            <w:sz w:val="20"/>
                            <w:szCs w:val="20"/>
                          </w:rPr>
                          <w:t>关，按照国家统一标准定额或定量享受的政府补</w:t>
                        </w:r>
                        <w:r>
                          <w:rPr>
                            <w:rFonts w:ascii="宋体" w:hAnsi="宋体" w:cs="宋体" w:eastAsia="宋体" w:hint="default"/>
                            <w:spacing w:val="3"/>
                            <w:w w:val="95"/>
                            <w:sz w:val="20"/>
                            <w:szCs w:val="20"/>
                          </w:rPr>
                          <w:t> </w:t>
                        </w:r>
                        <w:r>
                          <w:rPr>
                            <w:rFonts w:ascii="宋体" w:hAnsi="宋体" w:cs="宋体" w:eastAsia="宋体" w:hint="default"/>
                            <w:sz w:val="20"/>
                            <w:szCs w:val="20"/>
                          </w:rPr>
                          <w:t>助除外</w:t>
                        </w:r>
                      </w:p>
                    </w:tc>
                    <w:tc>
                      <w:tcPr>
                        <w:tcW w:w="4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47"/>
                          <w:jc w:val="right"/>
                          <w:rPr>
                            <w:rFonts w:ascii="Times New Roman" w:hAnsi="Times New Roman" w:cs="Times New Roman" w:eastAsia="Times New Roman" w:hint="default"/>
                            <w:sz w:val="20"/>
                            <w:szCs w:val="20"/>
                          </w:rPr>
                        </w:pPr>
                        <w:r>
                          <w:rPr>
                            <w:rFonts w:ascii="Times New Roman"/>
                            <w:w w:val="95"/>
                            <w:sz w:val="20"/>
                          </w:rPr>
                          <w:t>1,340,000.0</w:t>
                        </w:r>
                        <w:r>
                          <w:rPr>
                            <w:rFonts w:ascii="Times New Roman"/>
                            <w:sz w:val="20"/>
                          </w:rPr>
                        </w:r>
                      </w:p>
                    </w:tc>
                  </w:tr>
                  <w:tr>
                    <w:trPr>
                      <w:trHeight w:val="250" w:hRule="exact"/>
                    </w:trPr>
                    <w:tc>
                      <w:tcPr>
                        <w:tcW w:w="4262"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2" w:right="0"/>
                          <w:jc w:val="left"/>
                          <w:rPr>
                            <w:rFonts w:ascii="宋体" w:hAnsi="宋体" w:cs="宋体" w:eastAsia="宋体" w:hint="default"/>
                            <w:sz w:val="20"/>
                            <w:szCs w:val="20"/>
                          </w:rPr>
                        </w:pPr>
                        <w:r>
                          <w:rPr>
                            <w:rFonts w:ascii="宋体" w:hAnsi="宋体" w:cs="宋体" w:eastAsia="宋体" w:hint="default"/>
                            <w:sz w:val="20"/>
                            <w:szCs w:val="20"/>
                          </w:rPr>
                          <w:t>与公司主营业务无关的预计负债产生的损益</w:t>
                        </w:r>
                      </w:p>
                    </w:tc>
                    <w:tc>
                      <w:tcPr>
                        <w:tcW w:w="4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47"/>
                          <w:jc w:val="right"/>
                          <w:rPr>
                            <w:rFonts w:ascii="Times New Roman" w:hAnsi="Times New Roman" w:cs="Times New Roman" w:eastAsia="Times New Roman" w:hint="default"/>
                            <w:sz w:val="20"/>
                            <w:szCs w:val="20"/>
                          </w:rPr>
                        </w:pPr>
                        <w:r>
                          <w:rPr>
                            <w:rFonts w:ascii="Times New Roman"/>
                            <w:spacing w:val="-1"/>
                            <w:sz w:val="20"/>
                          </w:rPr>
                          <w:t>-57,915,996.0</w:t>
                        </w:r>
                      </w:p>
                    </w:tc>
                  </w:tr>
                  <w:tr>
                    <w:trPr>
                      <w:trHeight w:val="360" w:hRule="exact"/>
                    </w:trPr>
                    <w:tc>
                      <w:tcPr>
                        <w:tcW w:w="4262"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2" w:right="0"/>
                          <w:jc w:val="left"/>
                          <w:rPr>
                            <w:rFonts w:ascii="宋体" w:hAnsi="宋体" w:cs="宋体" w:eastAsia="宋体" w:hint="default"/>
                            <w:sz w:val="20"/>
                            <w:szCs w:val="20"/>
                          </w:rPr>
                        </w:pPr>
                        <w:r>
                          <w:rPr>
                            <w:rFonts w:ascii="宋体" w:hAnsi="宋体" w:cs="宋体" w:eastAsia="宋体" w:hint="default"/>
                            <w:sz w:val="20"/>
                            <w:szCs w:val="20"/>
                          </w:rPr>
                          <w:t>营业外收支净额</w:t>
                        </w:r>
                      </w:p>
                    </w:tc>
                    <w:tc>
                      <w:tcPr>
                        <w:tcW w:w="4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44"/>
                          <w:jc w:val="right"/>
                          <w:rPr>
                            <w:rFonts w:ascii="Times New Roman" w:hAnsi="Times New Roman" w:cs="Times New Roman" w:eastAsia="Times New Roman" w:hint="default"/>
                            <w:sz w:val="20"/>
                            <w:szCs w:val="20"/>
                          </w:rPr>
                        </w:pPr>
                        <w:r>
                          <w:rPr>
                            <w:rFonts w:ascii="Times New Roman"/>
                            <w:w w:val="95"/>
                            <w:sz w:val="20"/>
                          </w:rPr>
                          <w:t>-552,324.3</w:t>
                        </w:r>
                        <w:r>
                          <w:rPr>
                            <w:rFonts w:ascii="Times New Roman"/>
                            <w:sz w:val="20"/>
                          </w:rPr>
                        </w:r>
                      </w:p>
                    </w:tc>
                  </w:tr>
                  <w:tr>
                    <w:trPr>
                      <w:trHeight w:val="250" w:hRule="exact"/>
                    </w:trPr>
                    <w:tc>
                      <w:tcPr>
                        <w:tcW w:w="4262"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2" w:right="0"/>
                          <w:jc w:val="left"/>
                          <w:rPr>
                            <w:rFonts w:ascii="宋体" w:hAnsi="宋体" w:cs="宋体" w:eastAsia="宋体" w:hint="default"/>
                            <w:sz w:val="20"/>
                            <w:szCs w:val="20"/>
                          </w:rPr>
                        </w:pPr>
                        <w:r>
                          <w:rPr>
                            <w:rFonts w:ascii="宋体" w:hAnsi="宋体" w:cs="宋体" w:eastAsia="宋体" w:hint="default"/>
                            <w:sz w:val="20"/>
                            <w:szCs w:val="20"/>
                          </w:rPr>
                          <w:t>扣除少数股东非经营性损益</w:t>
                        </w:r>
                      </w:p>
                    </w:tc>
                    <w:tc>
                      <w:tcPr>
                        <w:tcW w:w="4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47"/>
                          <w:jc w:val="right"/>
                          <w:rPr>
                            <w:rFonts w:ascii="Times New Roman" w:hAnsi="Times New Roman" w:cs="Times New Roman" w:eastAsia="Times New Roman" w:hint="default"/>
                            <w:sz w:val="20"/>
                            <w:szCs w:val="20"/>
                          </w:rPr>
                        </w:pPr>
                        <w:r>
                          <w:rPr>
                            <w:rFonts w:ascii="Times New Roman"/>
                            <w:w w:val="95"/>
                            <w:sz w:val="20"/>
                          </w:rPr>
                          <w:t>3,385,911.9</w:t>
                        </w:r>
                        <w:r>
                          <w:rPr>
                            <w:rFonts w:ascii="Times New Roman"/>
                            <w:sz w:val="20"/>
                          </w:rPr>
                        </w:r>
                      </w:p>
                    </w:tc>
                  </w:tr>
                  <w:tr>
                    <w:trPr>
                      <w:trHeight w:val="250" w:hRule="exact"/>
                    </w:trPr>
                    <w:tc>
                      <w:tcPr>
                        <w:tcW w:w="4262" w:type="dxa"/>
                        <w:tcBorders>
                          <w:top w:val="single" w:sz="4" w:space="0" w:color="000008"/>
                          <w:left w:val="single" w:sz="4" w:space="0" w:color="000008"/>
                          <w:bottom w:val="single" w:sz="4" w:space="0" w:color="000008"/>
                          <w:right w:val="single" w:sz="4" w:space="0" w:color="000008"/>
                        </w:tcBorders>
                      </w:tcPr>
                      <w:p>
                        <w:pPr>
                          <w:pStyle w:val="TableParagraph"/>
                          <w:tabs>
                            <w:tab w:pos="400" w:val="left" w:leader="none"/>
                          </w:tabs>
                          <w:spacing w:line="220" w:lineRule="exact"/>
                          <w:ind w:right="2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4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44"/>
                          <w:jc w:val="right"/>
                          <w:rPr>
                            <w:rFonts w:ascii="Times New Roman" w:hAnsi="Times New Roman" w:cs="Times New Roman" w:eastAsia="Times New Roman" w:hint="default"/>
                            <w:sz w:val="20"/>
                            <w:szCs w:val="20"/>
                          </w:rPr>
                        </w:pPr>
                        <w:r>
                          <w:rPr>
                            <w:rFonts w:ascii="Times New Roman"/>
                            <w:b/>
                            <w:w w:val="95"/>
                            <w:sz w:val="20"/>
                          </w:rPr>
                          <w:t>-43,980,812.1</w:t>
                        </w:r>
                        <w:r>
                          <w:rPr>
                            <w:rFonts w:ascii="Times New Roman"/>
                            <w:sz w:val="20"/>
                          </w:rPr>
                        </w:r>
                      </w:p>
                    </w:tc>
                  </w:tr>
                </w:tbl>
                <w:p>
                  <w:pPr/>
                </w:p>
              </w:txbxContent>
            </v:textbox>
            <w10:wrap type="none"/>
          </v:shape>
        </w:pict>
      </w:r>
      <w:r>
        <w:rPr>
          <w:rFonts w:ascii="Times New Roman"/>
          <w:w w:val="99"/>
        </w:rPr>
        <w:t>4</w:t>
      </w:r>
      <w:r>
        <w:rPr>
          <w:rFonts w:ascii="Times New Roman"/>
        </w:rPr>
      </w:r>
    </w:p>
    <w:p>
      <w:pPr>
        <w:pStyle w:val="BodyText"/>
        <w:spacing w:line="240" w:lineRule="auto" w:before="19"/>
        <w:ind w:right="1487"/>
        <w:jc w:val="right"/>
        <w:rPr>
          <w:rFonts w:ascii="Times New Roman" w:hAnsi="Times New Roman" w:cs="Times New Roman" w:eastAsia="Times New Roman" w:hint="default"/>
        </w:rPr>
      </w:pPr>
      <w:r>
        <w:rPr>
          <w:rFonts w:ascii="Times New Roman"/>
          <w:w w:val="99"/>
        </w:rPr>
        <w:t>0</w:t>
      </w:r>
      <w:r>
        <w:rPr>
          <w:rFonts w:ascii="Times New Roman"/>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BodyText"/>
        <w:spacing w:line="240" w:lineRule="auto" w:before="73"/>
        <w:ind w:right="1487"/>
        <w:jc w:val="right"/>
        <w:rPr>
          <w:rFonts w:ascii="Times New Roman" w:hAnsi="Times New Roman" w:cs="Times New Roman" w:eastAsia="Times New Roman" w:hint="default"/>
        </w:rPr>
      </w:pPr>
      <w:r>
        <w:rPr>
          <w:rFonts w:ascii="Times New Roman"/>
          <w:w w:val="99"/>
        </w:rPr>
        <w:t>6</w:t>
      </w:r>
      <w:r>
        <w:rPr>
          <w:rFonts w:ascii="Times New Roman"/>
        </w:rPr>
      </w:r>
    </w:p>
    <w:p>
      <w:pPr>
        <w:pStyle w:val="BodyText"/>
        <w:spacing w:line="240" w:lineRule="auto" w:before="19"/>
        <w:ind w:right="1485"/>
        <w:jc w:val="right"/>
        <w:rPr>
          <w:rFonts w:ascii="Times New Roman" w:hAnsi="Times New Roman" w:cs="Times New Roman" w:eastAsia="Times New Roman" w:hint="default"/>
        </w:rPr>
      </w:pPr>
      <w:r>
        <w:rPr>
          <w:rFonts w:ascii="Times New Roman"/>
          <w:w w:val="99"/>
        </w:rPr>
        <w:t>2</w:t>
      </w:r>
      <w:r>
        <w:rPr>
          <w:rFonts w:ascii="Times New Roman"/>
        </w:rPr>
      </w:r>
    </w:p>
    <w:p>
      <w:pPr>
        <w:pStyle w:val="BodyText"/>
        <w:spacing w:line="240" w:lineRule="auto" w:before="130"/>
        <w:ind w:right="1487"/>
        <w:jc w:val="right"/>
        <w:rPr>
          <w:rFonts w:ascii="Times New Roman" w:hAnsi="Times New Roman" w:cs="Times New Roman" w:eastAsia="Times New Roman" w:hint="default"/>
        </w:rPr>
      </w:pPr>
      <w:r>
        <w:rPr>
          <w:rFonts w:ascii="Times New Roman"/>
          <w:w w:val="99"/>
        </w:rPr>
        <w:t>0</w:t>
      </w:r>
      <w:r>
        <w:rPr>
          <w:rFonts w:ascii="Times New Roman"/>
        </w:rPr>
      </w:r>
    </w:p>
    <w:p>
      <w:pPr>
        <w:pStyle w:val="Heading4"/>
        <w:spacing w:line="240" w:lineRule="auto" w:before="19"/>
        <w:ind w:right="1485"/>
        <w:jc w:val="right"/>
        <w:rPr>
          <w:rFonts w:ascii="Times New Roman" w:hAnsi="Times New Roman" w:cs="Times New Roman" w:eastAsia="Times New Roman" w:hint="default"/>
          <w:b w:val="0"/>
          <w:bCs w:val="0"/>
        </w:rPr>
      </w:pPr>
      <w:r>
        <w:rPr>
          <w:rFonts w:ascii="Times New Roman"/>
          <w:w w:val="99"/>
        </w:rPr>
        <w:t>4</w:t>
      </w:r>
      <w:r>
        <w:rPr>
          <w:rFonts w:ascii="Times New Roman"/>
          <w:b w:val="0"/>
        </w:rPr>
      </w:r>
    </w:p>
    <w:p>
      <w:pPr>
        <w:spacing w:line="240" w:lineRule="auto" w:before="0"/>
        <w:rPr>
          <w:rFonts w:ascii="Times New Roman" w:hAnsi="Times New Roman" w:cs="Times New Roman" w:eastAsia="Times New Roman" w:hint="default"/>
          <w:b/>
          <w:bCs/>
          <w:sz w:val="20"/>
          <w:szCs w:val="20"/>
        </w:rPr>
      </w:pPr>
    </w:p>
    <w:p>
      <w:pPr>
        <w:spacing w:line="240" w:lineRule="auto" w:before="7"/>
        <w:rPr>
          <w:rFonts w:ascii="Times New Roman" w:hAnsi="Times New Roman" w:cs="Times New Roman" w:eastAsia="Times New Roman" w:hint="default"/>
          <w:b/>
          <w:bCs/>
          <w:sz w:val="20"/>
          <w:szCs w:val="20"/>
        </w:rPr>
      </w:pPr>
    </w:p>
    <w:p>
      <w:pPr>
        <w:spacing w:after="0" w:line="240" w:lineRule="auto"/>
        <w:rPr>
          <w:rFonts w:ascii="Times New Roman" w:hAnsi="Times New Roman" w:cs="Times New Roman" w:eastAsia="Times New Roman" w:hint="default"/>
          <w:sz w:val="20"/>
          <w:szCs w:val="20"/>
        </w:rPr>
        <w:sectPr>
          <w:pgSz w:w="11910" w:h="16840"/>
          <w:pgMar w:header="0" w:footer="835" w:top="1340" w:bottom="1020" w:left="1580" w:right="160"/>
        </w:sectPr>
      </w:pPr>
    </w:p>
    <w:p>
      <w:pPr>
        <w:spacing w:line="413" w:lineRule="exact" w:before="0"/>
        <w:ind w:left="217" w:right="-5"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四、股东权益变动情况及变化原因</w:t>
      </w:r>
      <w:r>
        <w:rPr>
          <w:rFonts w:ascii="Microsoft JhengHei" w:hAnsi="Microsoft JhengHei" w:cs="Microsoft JhengHei" w:eastAsia="Microsoft JhengHei" w:hint="default"/>
          <w:sz w:val="28"/>
          <w:szCs w:val="28"/>
        </w:rPr>
      </w:r>
    </w:p>
    <w:p>
      <w:pPr>
        <w:spacing w:line="240" w:lineRule="auto" w:before="13"/>
        <w:rPr>
          <w:rFonts w:ascii="Microsoft JhengHei" w:hAnsi="Microsoft JhengHei" w:cs="Microsoft JhengHei" w:eastAsia="Microsoft JhengHei" w:hint="default"/>
          <w:b/>
          <w:bCs/>
          <w:sz w:val="30"/>
          <w:szCs w:val="30"/>
        </w:rPr>
      </w:pPr>
      <w:r>
        <w:rPr/>
        <w:br w:type="column"/>
      </w:r>
      <w:r>
        <w:rPr>
          <w:rFonts w:ascii="Microsoft JhengHei"/>
          <w:b/>
          <w:sz w:val="30"/>
        </w:rPr>
      </w: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人民币元）</w:t>
      </w:r>
    </w:p>
    <w:p>
      <w:pPr>
        <w:spacing w:after="0"/>
        <w:jc w:val="left"/>
        <w:rPr>
          <w:rFonts w:ascii="宋体" w:hAnsi="宋体" w:cs="宋体" w:eastAsia="宋体" w:hint="default"/>
          <w:sz w:val="21"/>
          <w:szCs w:val="21"/>
        </w:rPr>
        <w:sectPr>
          <w:type w:val="continuous"/>
          <w:pgSz w:w="11910" w:h="16840"/>
          <w:pgMar w:top="1580" w:bottom="280" w:left="1580" w:right="160"/>
          <w:cols w:num="2" w:equalWidth="0">
            <w:col w:w="4432" w:space="1656"/>
            <w:col w:w="4082"/>
          </w:cols>
        </w:sectPr>
      </w:pP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44"/>
        <w:gridCol w:w="1771"/>
        <w:gridCol w:w="1709"/>
        <w:gridCol w:w="1651"/>
        <w:gridCol w:w="1747"/>
      </w:tblGrid>
      <w:tr>
        <w:trPr>
          <w:trHeight w:val="250"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1"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56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2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55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57"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311,139,400.00</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w w:val="100"/>
                <w:sz w:val="21"/>
              </w:rPr>
              <w:t>-</w:t>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spacing w:val="-1"/>
                <w:sz w:val="21"/>
              </w:rPr>
              <w:t>311,139,400.00</w:t>
            </w:r>
          </w:p>
        </w:tc>
      </w:tr>
      <w:tr>
        <w:trPr>
          <w:trHeight w:val="252"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7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330,379,620.55</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4"/>
              <w:jc w:val="right"/>
              <w:rPr>
                <w:rFonts w:ascii="Times New Roman" w:hAnsi="Times New Roman" w:cs="Times New Roman" w:eastAsia="Times New Roman" w:hint="default"/>
                <w:sz w:val="21"/>
                <w:szCs w:val="21"/>
              </w:rPr>
            </w:pPr>
            <w:r>
              <w:rPr>
                <w:rFonts w:ascii="Times New Roman"/>
                <w:w w:val="100"/>
                <w:sz w:val="21"/>
              </w:rPr>
              <w:t>-</w:t>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
              <w:jc w:val="right"/>
              <w:rPr>
                <w:rFonts w:ascii="Times New Roman" w:hAnsi="Times New Roman" w:cs="Times New Roman" w:eastAsia="Times New Roman" w:hint="default"/>
                <w:sz w:val="21"/>
                <w:szCs w:val="21"/>
              </w:rPr>
            </w:pPr>
            <w:r>
              <w:rPr>
                <w:rFonts w:ascii="Times New Roman"/>
                <w:w w:val="100"/>
                <w:sz w:val="21"/>
              </w:rPr>
              <w:t>-</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8"/>
              <w:jc w:val="right"/>
              <w:rPr>
                <w:rFonts w:ascii="Times New Roman" w:hAnsi="Times New Roman" w:cs="Times New Roman" w:eastAsia="Times New Roman" w:hint="default"/>
                <w:sz w:val="21"/>
                <w:szCs w:val="21"/>
              </w:rPr>
            </w:pPr>
            <w:r>
              <w:rPr>
                <w:rFonts w:ascii="Times New Roman"/>
                <w:sz w:val="21"/>
              </w:rPr>
              <w:t>330,379,620.55</w:t>
            </w:r>
          </w:p>
        </w:tc>
      </w:tr>
      <w:tr>
        <w:trPr>
          <w:trHeight w:val="250"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7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65,738,593.50</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w w:val="100"/>
                <w:sz w:val="21"/>
              </w:rPr>
              <w:t>-</w:t>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w w:val="100"/>
                <w:sz w:val="21"/>
              </w:rPr>
              <w:t>-</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8"/>
              <w:jc w:val="right"/>
              <w:rPr>
                <w:rFonts w:ascii="Times New Roman" w:hAnsi="Times New Roman" w:cs="Times New Roman" w:eastAsia="Times New Roman" w:hint="default"/>
                <w:sz w:val="21"/>
                <w:szCs w:val="21"/>
              </w:rPr>
            </w:pPr>
            <w:r>
              <w:rPr>
                <w:rFonts w:ascii="Times New Roman"/>
                <w:sz w:val="21"/>
              </w:rPr>
              <w:t>65,738,593.50</w:t>
            </w:r>
          </w:p>
        </w:tc>
      </w:tr>
      <w:tr>
        <w:trPr>
          <w:trHeight w:val="250"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7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2"/>
              <w:jc w:val="right"/>
              <w:rPr>
                <w:rFonts w:ascii="Times New Roman" w:hAnsi="Times New Roman" w:cs="Times New Roman" w:eastAsia="Times New Roman" w:hint="default"/>
                <w:sz w:val="21"/>
                <w:szCs w:val="21"/>
              </w:rPr>
            </w:pPr>
            <w:r>
              <w:rPr>
                <w:rFonts w:ascii="Times New Roman"/>
                <w:spacing w:val="-1"/>
                <w:sz w:val="21"/>
              </w:rPr>
              <w:t>-1,315,666,268.67</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w w:val="100"/>
                <w:sz w:val="21"/>
              </w:rPr>
              <w:t>-</w:t>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z w:val="21"/>
              </w:rPr>
              <w:t>249,777,213.59</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-1,565,443,482.26</w:t>
            </w:r>
          </w:p>
        </w:tc>
      </w:tr>
      <w:tr>
        <w:trPr>
          <w:trHeight w:val="250"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77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-608,408,654.62</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w w:val="100"/>
                <w:sz w:val="21"/>
              </w:rPr>
              <w:t>-</w:t>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8"/>
              <w:jc w:val="right"/>
              <w:rPr>
                <w:rFonts w:ascii="Times New Roman" w:hAnsi="Times New Roman" w:cs="Times New Roman" w:eastAsia="Times New Roman" w:hint="default"/>
                <w:sz w:val="21"/>
                <w:szCs w:val="21"/>
              </w:rPr>
            </w:pPr>
            <w:r>
              <w:rPr>
                <w:rFonts w:ascii="Times New Roman"/>
                <w:sz w:val="21"/>
              </w:rPr>
              <w:t>249,777,213.59</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-858,185,868.21</w:t>
            </w:r>
          </w:p>
        </w:tc>
      </w:tr>
    </w:tbl>
    <w:p>
      <w:pPr>
        <w:spacing w:before="25"/>
        <w:ind w:left="776" w:right="0" w:firstLine="0"/>
        <w:jc w:val="left"/>
        <w:rPr>
          <w:rFonts w:ascii="宋体" w:hAnsi="宋体" w:cs="宋体" w:eastAsia="宋体" w:hint="default"/>
          <w:sz w:val="28"/>
          <w:szCs w:val="28"/>
        </w:rPr>
      </w:pPr>
      <w:r>
        <w:rPr>
          <w:rFonts w:ascii="宋体" w:hAnsi="宋体" w:cs="宋体" w:eastAsia="宋体" w:hint="default"/>
          <w:sz w:val="28"/>
          <w:szCs w:val="28"/>
        </w:rPr>
        <w:t>变动原因：未分配利润减少是本年亏损所致。</w:t>
      </w:r>
    </w:p>
    <w:p>
      <w:pPr>
        <w:spacing w:after="0"/>
        <w:jc w:val="left"/>
        <w:rPr>
          <w:rFonts w:ascii="宋体" w:hAnsi="宋体" w:cs="宋体" w:eastAsia="宋体" w:hint="default"/>
          <w:sz w:val="28"/>
          <w:szCs w:val="28"/>
        </w:rPr>
        <w:sectPr>
          <w:type w:val="continuous"/>
          <w:pgSz w:w="11910" w:h="16840"/>
          <w:pgMar w:top="1580" w:bottom="280" w:left="1580" w:right="160"/>
        </w:sectPr>
      </w:pPr>
    </w:p>
    <w:p>
      <w:pPr>
        <w:spacing w:line="400" w:lineRule="exact" w:before="0"/>
        <w:ind w:left="11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五、利润表调整项目表</w:t>
      </w:r>
      <w:r>
        <w:rPr>
          <w:rFonts w:ascii="Microsoft JhengHei" w:hAnsi="Microsoft JhengHei" w:cs="Microsoft JhengHei" w:eastAsia="Microsoft JhengHei" w:hint="default"/>
          <w:sz w:val="28"/>
          <w:szCs w:val="28"/>
        </w:rPr>
      </w:r>
    </w:p>
    <w:p>
      <w:pPr>
        <w:spacing w:line="240" w:lineRule="auto" w:before="12"/>
        <w:rPr>
          <w:rFonts w:ascii="Microsoft JhengHei" w:hAnsi="Microsoft JhengHei" w:cs="Microsoft JhengHei" w:eastAsia="Microsoft JhengHei" w:hint="default"/>
          <w:b/>
          <w:bCs/>
          <w:sz w:val="25"/>
          <w:szCs w:val="25"/>
        </w:rPr>
      </w:pPr>
    </w:p>
    <w:p>
      <w:pPr>
        <w:tabs>
          <w:tab w:pos="6739" w:val="left" w:leader="none"/>
        </w:tabs>
        <w:spacing w:before="0"/>
        <w:ind w:left="1226"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2006.1.</w:t>
      </w:r>
      <w:r>
        <w:rPr>
          <w:rFonts w:ascii="Times New Roman" w:hAnsi="Times New Roman" w:cs="Times New Roman" w:eastAsia="Times New Roman" w:hint="default"/>
          <w:spacing w:val="-5"/>
          <w:w w:val="100"/>
          <w:sz w:val="21"/>
          <w:szCs w:val="21"/>
        </w:rPr>
        <w:t>1</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12.3</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z w:val="21"/>
          <w:szCs w:val="21"/>
        </w:rPr>
        <w:tab/>
      </w:r>
      <w:r>
        <w:rPr>
          <w:rFonts w:ascii="宋体" w:hAnsi="宋体" w:cs="宋体" w:eastAsia="宋体" w:hint="default"/>
          <w:spacing w:val="15"/>
          <w:w w:val="93"/>
          <w:sz w:val="21"/>
          <w:szCs w:val="21"/>
        </w:rPr>
        <w:t>单</w:t>
      </w:r>
      <w:r>
        <w:rPr>
          <w:rFonts w:ascii="宋体" w:hAnsi="宋体" w:cs="宋体" w:eastAsia="宋体" w:hint="default"/>
          <w:spacing w:val="13"/>
          <w:w w:val="93"/>
          <w:sz w:val="21"/>
          <w:szCs w:val="21"/>
        </w:rPr>
        <w:t>位</w:t>
      </w:r>
      <w:r>
        <w:rPr>
          <w:rFonts w:ascii="宋体" w:hAnsi="宋体" w:cs="宋体" w:eastAsia="宋体" w:hint="default"/>
          <w:spacing w:val="-90"/>
          <w:w w:val="93"/>
          <w:sz w:val="21"/>
          <w:szCs w:val="21"/>
        </w:rPr>
        <w:t>：</w:t>
      </w:r>
      <w:r>
        <w:rPr>
          <w:rFonts w:ascii="宋体" w:hAnsi="宋体" w:cs="宋体" w:eastAsia="宋体" w:hint="default"/>
          <w:spacing w:val="13"/>
          <w:w w:val="93"/>
          <w:sz w:val="21"/>
          <w:szCs w:val="21"/>
        </w:rPr>
        <w:t>（人</w:t>
      </w:r>
      <w:r>
        <w:rPr>
          <w:rFonts w:ascii="宋体" w:hAnsi="宋体" w:cs="宋体" w:eastAsia="宋体" w:hint="default"/>
          <w:spacing w:val="15"/>
          <w:w w:val="93"/>
          <w:sz w:val="21"/>
          <w:szCs w:val="21"/>
        </w:rPr>
        <w:t>民</w:t>
      </w:r>
      <w:r>
        <w:rPr>
          <w:rFonts w:ascii="宋体" w:hAnsi="宋体" w:cs="宋体" w:eastAsia="宋体" w:hint="default"/>
          <w:spacing w:val="13"/>
          <w:w w:val="93"/>
          <w:sz w:val="21"/>
          <w:szCs w:val="21"/>
        </w:rPr>
        <w:t>币</w:t>
      </w:r>
      <w:r>
        <w:rPr>
          <w:rFonts w:ascii="宋体" w:hAnsi="宋体" w:cs="宋体" w:eastAsia="宋体" w:hint="default"/>
          <w:spacing w:val="15"/>
          <w:w w:val="93"/>
          <w:sz w:val="21"/>
          <w:szCs w:val="21"/>
        </w:rPr>
        <w:t>）</w:t>
      </w:r>
      <w:r>
        <w:rPr>
          <w:rFonts w:ascii="宋体" w:hAnsi="宋体" w:cs="宋体" w:eastAsia="宋体" w:hint="default"/>
          <w:w w:val="93"/>
          <w:sz w:val="21"/>
          <w:szCs w:val="21"/>
        </w:rPr>
        <w:t>元</w:t>
      </w:r>
      <w:r>
        <w:rPr>
          <w:rFonts w:ascii="宋体" w:hAnsi="宋体" w:cs="宋体" w:eastAsia="宋体" w:hint="default"/>
          <w:sz w:val="21"/>
          <w:szCs w:val="21"/>
        </w:rPr>
      </w:r>
    </w:p>
    <w:p>
      <w:pPr>
        <w:spacing w:line="240" w:lineRule="auto" w:before="2"/>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276"/>
        <w:gridCol w:w="3276"/>
        <w:gridCol w:w="3276"/>
      </w:tblGrid>
      <w:tr>
        <w:trPr>
          <w:trHeight w:val="336" w:hRule="exact"/>
        </w:trPr>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36" w:hRule="exact"/>
        </w:trPr>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1"/>
              <w:jc w:val="right"/>
              <w:rPr>
                <w:rFonts w:ascii="Times New Roman" w:hAnsi="Times New Roman" w:cs="Times New Roman" w:eastAsia="Times New Roman" w:hint="default"/>
                <w:sz w:val="21"/>
                <w:szCs w:val="21"/>
              </w:rPr>
            </w:pPr>
            <w:r>
              <w:rPr>
                <w:rFonts w:ascii="Times New Roman"/>
                <w:spacing w:val="-1"/>
                <w:sz w:val="21"/>
              </w:rPr>
              <w:t>311,282,824.56</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1"/>
              <w:jc w:val="right"/>
              <w:rPr>
                <w:rFonts w:ascii="Times New Roman" w:hAnsi="Times New Roman" w:cs="Times New Roman" w:eastAsia="Times New Roman" w:hint="default"/>
                <w:sz w:val="21"/>
                <w:szCs w:val="21"/>
              </w:rPr>
            </w:pPr>
            <w:r>
              <w:rPr>
                <w:rFonts w:ascii="Times New Roman"/>
                <w:sz w:val="21"/>
              </w:rPr>
              <w:t>335,603,372.72</w:t>
            </w:r>
          </w:p>
        </w:tc>
      </w:tr>
      <w:tr>
        <w:trPr>
          <w:trHeight w:val="336" w:hRule="exact"/>
        </w:trPr>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sz w:val="21"/>
              </w:rPr>
              <w:t>10,369,241.76</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sz w:val="21"/>
              </w:rPr>
              <w:t>12,030,433.80</w:t>
            </w:r>
          </w:p>
        </w:tc>
      </w:tr>
      <w:tr>
        <w:trPr>
          <w:trHeight w:val="336" w:hRule="exact"/>
        </w:trPr>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sz w:val="21"/>
              </w:rPr>
              <w:t>72,217,048.63</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sz w:val="21"/>
              </w:rPr>
              <w:t>39,491,469.91</w:t>
            </w:r>
          </w:p>
        </w:tc>
      </w:tr>
      <w:tr>
        <w:trPr>
          <w:trHeight w:val="336" w:hRule="exact"/>
        </w:trPr>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0.00</w:t>
            </w:r>
          </w:p>
        </w:tc>
        <w:tc>
          <w:tcPr>
            <w:tcW w:w="3276" w:type="dxa"/>
            <w:tcBorders>
              <w:top w:val="single" w:sz="4" w:space="0" w:color="000008"/>
              <w:left w:val="single" w:sz="4" w:space="0" w:color="000008"/>
              <w:bottom w:val="single" w:sz="4" w:space="0" w:color="000008"/>
              <w:right w:val="single" w:sz="4" w:space="0" w:color="000008"/>
            </w:tcBorders>
          </w:tcPr>
          <w:p>
            <w:pPr/>
          </w:p>
        </w:tc>
      </w:tr>
      <w:tr>
        <w:trPr>
          <w:trHeight w:val="336" w:hRule="exact"/>
        </w:trPr>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-3,256,694.91</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-3,256,694.91</w:t>
            </w:r>
          </w:p>
        </w:tc>
      </w:tr>
      <w:tr>
        <w:trPr>
          <w:trHeight w:val="336" w:hRule="exact"/>
        </w:trPr>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sz w:val="21"/>
              </w:rPr>
              <w:t>3,143,895.85</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sz w:val="21"/>
              </w:rPr>
              <w:t>3,146,809.03</w:t>
            </w:r>
          </w:p>
        </w:tc>
      </w:tr>
      <w:tr>
        <w:trPr>
          <w:trHeight w:val="336" w:hRule="exact"/>
        </w:trPr>
        <w:tc>
          <w:tcPr>
            <w:tcW w:w="327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sz w:val="21"/>
              </w:rPr>
              <w:t>2,955,737.80</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spacing w:val="-1"/>
                <w:sz w:val="21"/>
              </w:rPr>
              <w:t>-122,086,592.46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5" w:top="1520" w:bottom="1020" w:left="1680" w:right="160"/>
        </w:sectPr>
      </w:pPr>
    </w:p>
    <w:p>
      <w:pPr>
        <w:tabs>
          <w:tab w:pos="3858" w:val="left" w:leader="none"/>
        </w:tabs>
        <w:spacing w:line="386" w:lineRule="exact" w:before="0"/>
        <w:ind w:left="245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第三部分</w:t>
        <w:tab/>
        <w:t>股本变动及股东情况</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2"/>
          <w:szCs w:val="22"/>
        </w:rPr>
      </w:pPr>
    </w:p>
    <w:p>
      <w:pPr>
        <w:spacing w:before="0"/>
        <w:ind w:left="21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一、公司股份变动情况表</w:t>
      </w:r>
      <w:r>
        <w:rPr>
          <w:rFonts w:ascii="Microsoft JhengHei" w:hAnsi="Microsoft JhengHei" w:cs="Microsoft JhengHei" w:eastAsia="Microsoft JhengHei" w:hint="default"/>
          <w:sz w:val="28"/>
          <w:szCs w:val="28"/>
        </w:rPr>
      </w:r>
    </w:p>
    <w:p>
      <w:pPr>
        <w:tabs>
          <w:tab w:pos="7107" w:val="left" w:leader="none"/>
        </w:tabs>
        <w:spacing w:before="43"/>
        <w:ind w:left="615" w:right="0" w:firstLine="0"/>
        <w:jc w:val="left"/>
        <w:rPr>
          <w:rFonts w:ascii="宋体" w:hAnsi="宋体" w:cs="宋体" w:eastAsia="宋体" w:hint="default"/>
          <w:sz w:val="28"/>
          <w:szCs w:val="28"/>
        </w:rPr>
      </w:pPr>
      <w:r>
        <w:rPr>
          <w:rFonts w:ascii="宋体" w:hAnsi="宋体" w:cs="宋体" w:eastAsia="宋体" w:hint="default"/>
          <w:spacing w:val="-3"/>
          <w:sz w:val="28"/>
          <w:szCs w:val="28"/>
        </w:rPr>
        <w:t>（一）股份变动情况表（截止</w:t>
      </w:r>
      <w:r>
        <w:rPr>
          <w:rFonts w:ascii="Times New Roman" w:hAnsi="Times New Roman" w:cs="Times New Roman" w:eastAsia="Times New Roman" w:hint="default"/>
          <w:spacing w:val="-3"/>
          <w:sz w:val="28"/>
          <w:szCs w:val="28"/>
        </w:rPr>
        <w:t>2007</w:t>
      </w:r>
      <w:r>
        <w:rPr>
          <w:rFonts w:ascii="宋体" w:hAnsi="宋体" w:cs="宋体" w:eastAsia="宋体" w:hint="default"/>
          <w:spacing w:val="-3"/>
          <w:sz w:val="28"/>
          <w:szCs w:val="28"/>
        </w:rPr>
        <w:t>年</w:t>
      </w:r>
      <w:r>
        <w:rPr>
          <w:rFonts w:ascii="Times New Roman" w:hAnsi="Times New Roman" w:cs="Times New Roman" w:eastAsia="Times New Roman" w:hint="default"/>
          <w:spacing w:val="-3"/>
          <w:sz w:val="28"/>
          <w:szCs w:val="28"/>
        </w:rPr>
        <w:t>12</w:t>
      </w:r>
      <w:r>
        <w:rPr>
          <w:rFonts w:ascii="宋体" w:hAnsi="宋体" w:cs="宋体" w:eastAsia="宋体" w:hint="default"/>
          <w:spacing w:val="-3"/>
          <w:sz w:val="28"/>
          <w:szCs w:val="28"/>
        </w:rPr>
        <w:t>月</w:t>
      </w:r>
      <w:r>
        <w:rPr>
          <w:rFonts w:ascii="Times New Roman" w:hAnsi="Times New Roman" w:cs="Times New Roman" w:eastAsia="Times New Roman" w:hint="default"/>
          <w:spacing w:val="-3"/>
          <w:sz w:val="28"/>
          <w:szCs w:val="28"/>
        </w:rPr>
        <w:t>31</w:t>
      </w:r>
      <w:r>
        <w:rPr>
          <w:rFonts w:ascii="宋体" w:hAnsi="宋体" w:cs="宋体" w:eastAsia="宋体" w:hint="default"/>
          <w:spacing w:val="-3"/>
          <w:sz w:val="28"/>
          <w:szCs w:val="28"/>
        </w:rPr>
        <w:t>日）</w:t>
        <w:tab/>
      </w:r>
      <w:r>
        <w:rPr>
          <w:rFonts w:ascii="宋体" w:hAnsi="宋体" w:cs="宋体" w:eastAsia="宋体" w:hint="default"/>
          <w:spacing w:val="-5"/>
          <w:sz w:val="28"/>
          <w:szCs w:val="28"/>
        </w:rPr>
        <w:t>（单位：股）</w:t>
      </w: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68"/>
        <w:gridCol w:w="1260"/>
        <w:gridCol w:w="900"/>
        <w:gridCol w:w="360"/>
        <w:gridCol w:w="360"/>
        <w:gridCol w:w="900"/>
        <w:gridCol w:w="360"/>
        <w:gridCol w:w="360"/>
        <w:gridCol w:w="360"/>
        <w:gridCol w:w="1260"/>
        <w:gridCol w:w="900"/>
      </w:tblGrid>
      <w:tr>
        <w:trPr>
          <w:trHeight w:val="250" w:hRule="exact"/>
        </w:trPr>
        <w:tc>
          <w:tcPr>
            <w:tcW w:w="2268" w:type="dxa"/>
            <w:vMerge w:val="restart"/>
            <w:tcBorders>
              <w:top w:val="single" w:sz="4" w:space="0" w:color="000008"/>
              <w:left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2700" w:type="dxa"/>
            <w:gridSpan w:val="6"/>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490" w:hRule="exact"/>
        </w:trPr>
        <w:tc>
          <w:tcPr>
            <w:tcW w:w="2268" w:type="dxa"/>
            <w:vMerge/>
            <w:tcBorders>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3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134"/>
              <w:jc w:val="left"/>
              <w:rPr>
                <w:rFonts w:ascii="宋体" w:hAnsi="宋体" w:cs="宋体" w:eastAsia="宋体" w:hint="default"/>
                <w:sz w:val="21"/>
                <w:szCs w:val="21"/>
              </w:rPr>
            </w:pPr>
            <w:r>
              <w:rPr>
                <w:rFonts w:ascii="宋体" w:hAnsi="宋体" w:cs="宋体" w:eastAsia="宋体" w:hint="default"/>
                <w:sz w:val="21"/>
                <w:szCs w:val="21"/>
              </w:rPr>
              <w:t>配</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134"/>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43"/>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134"/>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3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13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3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134"/>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52"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一、未上市流通股份</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tabs>
                <w:tab w:pos="362" w:val="left" w:leader="none"/>
              </w:tabs>
              <w:spacing w:line="240" w:lineRule="exact"/>
              <w:ind w:left="2" w:right="84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发起人股份</w:t>
            </w:r>
            <w:r>
              <w:rPr>
                <w:rFonts w:ascii="宋体" w:hAnsi="宋体" w:cs="宋体" w:eastAsia="宋体" w:hint="default"/>
                <w:w w:val="100"/>
                <w:sz w:val="21"/>
                <w:szCs w:val="21"/>
              </w:rPr>
              <w:t> </w:t>
            </w:r>
            <w:r>
              <w:rPr>
                <w:rFonts w:ascii="宋体" w:hAnsi="宋体" w:cs="宋体" w:eastAsia="宋体" w:hint="default"/>
                <w:sz w:val="21"/>
                <w:szCs w:val="21"/>
              </w:rPr>
              <w:t>其中：</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226480534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72.79</w:t>
            </w: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226480534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72.79</w:t>
            </w: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国家持有股份</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123702726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39.76</w:t>
            </w: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123702726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39.76</w:t>
            </w: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境内法人持有股份</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102777808</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33.03</w:t>
            </w: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102777808</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33.03</w:t>
            </w: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境外法人持股</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2"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募集法人持股</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内部职工股</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优先股或其他</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未上市流通股份合计</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226480534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72.79</w:t>
            </w: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226480534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72.79</w:t>
            </w: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二、已上市流通股份</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84658866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27.21</w:t>
            </w: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84658866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27.21</w:t>
            </w:r>
          </w:p>
        </w:tc>
      </w:tr>
      <w:tr>
        <w:trPr>
          <w:trHeight w:val="252"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已上市流通股份合计</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84658866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27.21</w:t>
            </w: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84658866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27.21</w:t>
            </w:r>
          </w:p>
        </w:tc>
      </w:tr>
      <w:tr>
        <w:trPr>
          <w:trHeight w:val="250" w:hRule="exact"/>
        </w:trPr>
        <w:tc>
          <w:tcPr>
            <w:tcW w:w="2268"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311139400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100</w:t>
            </w: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311139400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100</w:t>
            </w:r>
          </w:p>
        </w:tc>
      </w:tr>
    </w:tbl>
    <w:p>
      <w:pPr>
        <w:spacing w:before="25"/>
        <w:ind w:left="776" w:right="0" w:firstLine="0"/>
        <w:jc w:val="left"/>
        <w:rPr>
          <w:rFonts w:ascii="宋体" w:hAnsi="宋体" w:cs="宋体" w:eastAsia="宋体" w:hint="default"/>
          <w:sz w:val="28"/>
          <w:szCs w:val="28"/>
        </w:rPr>
      </w:pPr>
      <w:r>
        <w:rPr>
          <w:rFonts w:ascii="宋体" w:hAnsi="宋体" w:cs="宋体" w:eastAsia="宋体" w:hint="default"/>
          <w:sz w:val="28"/>
          <w:szCs w:val="28"/>
        </w:rPr>
        <w:t>（二）近三年股票发行与上市情况</w:t>
      </w:r>
    </w:p>
    <w:p>
      <w:pPr>
        <w:spacing w:before="75"/>
        <w:ind w:left="776" w:right="0" w:firstLine="0"/>
        <w:jc w:val="left"/>
        <w:rPr>
          <w:rFonts w:ascii="宋体" w:hAnsi="宋体" w:cs="宋体" w:eastAsia="宋体" w:hint="default"/>
          <w:sz w:val="28"/>
          <w:szCs w:val="28"/>
        </w:rPr>
      </w:pPr>
      <w:r>
        <w:rPr>
          <w:rFonts w:ascii="宋体" w:hAnsi="宋体" w:cs="宋体" w:eastAsia="宋体" w:hint="default"/>
          <w:sz w:val="28"/>
          <w:szCs w:val="28"/>
        </w:rPr>
        <w:t>①</w:t>
      </w:r>
      <w:r>
        <w:rPr>
          <w:rFonts w:ascii="宋体" w:hAnsi="宋体" w:cs="宋体" w:eastAsia="宋体" w:hint="default"/>
          <w:spacing w:val="16"/>
          <w:sz w:val="28"/>
          <w:szCs w:val="28"/>
        </w:rPr>
        <w:t> </w:t>
      </w:r>
      <w:r>
        <w:rPr>
          <w:rFonts w:ascii="宋体" w:hAnsi="宋体" w:cs="宋体" w:eastAsia="宋体" w:hint="default"/>
          <w:sz w:val="28"/>
          <w:szCs w:val="28"/>
        </w:rPr>
        <w:t>报告期末为止的前三年未发行新股及衍生证券。</w:t>
      </w:r>
    </w:p>
    <w:p>
      <w:pPr>
        <w:spacing w:line="288" w:lineRule="auto" w:before="72"/>
        <w:ind w:left="217" w:right="862" w:firstLine="559"/>
        <w:jc w:val="both"/>
        <w:rPr>
          <w:rFonts w:ascii="宋体" w:hAnsi="宋体" w:cs="宋体" w:eastAsia="宋体" w:hint="default"/>
          <w:sz w:val="28"/>
          <w:szCs w:val="28"/>
        </w:rPr>
      </w:pPr>
      <w:r>
        <w:rPr>
          <w:rFonts w:ascii="宋体" w:hAnsi="宋体" w:cs="宋体" w:eastAsia="宋体" w:hint="default"/>
          <w:sz w:val="28"/>
          <w:szCs w:val="28"/>
        </w:rPr>
        <w:t>②</w:t>
      </w:r>
      <w:r>
        <w:rPr>
          <w:rFonts w:ascii="宋体" w:hAnsi="宋体" w:cs="宋体" w:eastAsia="宋体" w:hint="default"/>
          <w:spacing w:val="20"/>
          <w:sz w:val="28"/>
          <w:szCs w:val="28"/>
        </w:rPr>
        <w:t> </w:t>
      </w:r>
      <w:r>
        <w:rPr>
          <w:rFonts w:ascii="宋体" w:hAnsi="宋体" w:cs="宋体" w:eastAsia="宋体" w:hint="default"/>
          <w:spacing w:val="-6"/>
          <w:sz w:val="28"/>
          <w:szCs w:val="28"/>
        </w:rPr>
        <w:t>报告期内，公司没有因送股、转增股本、配股、增发新股、吸</w:t>
      </w:r>
      <w:r>
        <w:rPr>
          <w:rFonts w:ascii="宋体" w:hAnsi="宋体" w:cs="宋体" w:eastAsia="宋体" w:hint="default"/>
          <w:w w:val="100"/>
          <w:sz w:val="28"/>
          <w:szCs w:val="28"/>
        </w:rPr>
        <w:t> </w:t>
      </w:r>
      <w:r>
        <w:rPr>
          <w:rFonts w:ascii="宋体" w:hAnsi="宋体" w:cs="宋体" w:eastAsia="宋体" w:hint="default"/>
          <w:sz w:val="28"/>
          <w:szCs w:val="28"/>
        </w:rPr>
        <w:t>收合并、可转换公司债券转股、减资、内部职工股或公司职工股上市</w:t>
      </w:r>
      <w:r>
        <w:rPr>
          <w:rFonts w:ascii="宋体" w:hAnsi="宋体" w:cs="宋体" w:eastAsia="宋体" w:hint="default"/>
          <w:spacing w:val="-117"/>
          <w:sz w:val="28"/>
          <w:szCs w:val="28"/>
        </w:rPr>
        <w:t> </w:t>
      </w:r>
      <w:r>
        <w:rPr>
          <w:rFonts w:ascii="宋体" w:hAnsi="宋体" w:cs="宋体" w:eastAsia="宋体" w:hint="default"/>
          <w:sz w:val="28"/>
          <w:szCs w:val="28"/>
        </w:rPr>
        <w:t>或其他原因引起公司股份总数及结构的变动。</w:t>
      </w:r>
    </w:p>
    <w:p>
      <w:pPr>
        <w:spacing w:before="16"/>
        <w:ind w:left="776" w:right="0" w:firstLine="0"/>
        <w:jc w:val="left"/>
        <w:rPr>
          <w:rFonts w:ascii="宋体" w:hAnsi="宋体" w:cs="宋体" w:eastAsia="宋体" w:hint="default"/>
          <w:sz w:val="28"/>
          <w:szCs w:val="28"/>
        </w:rPr>
      </w:pPr>
      <w:r>
        <w:rPr>
          <w:rFonts w:ascii="宋体" w:hAnsi="宋体" w:cs="宋体" w:eastAsia="宋体" w:hint="default"/>
          <w:sz w:val="28"/>
          <w:szCs w:val="28"/>
        </w:rPr>
        <w:t>③</w:t>
      </w:r>
      <w:r>
        <w:rPr>
          <w:rFonts w:ascii="宋体" w:hAnsi="宋体" w:cs="宋体" w:eastAsia="宋体" w:hint="default"/>
          <w:spacing w:val="8"/>
          <w:sz w:val="28"/>
          <w:szCs w:val="28"/>
        </w:rPr>
        <w:t> </w:t>
      </w:r>
      <w:r>
        <w:rPr>
          <w:rFonts w:ascii="宋体" w:hAnsi="宋体" w:cs="宋体" w:eastAsia="宋体" w:hint="default"/>
          <w:sz w:val="28"/>
          <w:szCs w:val="28"/>
        </w:rPr>
        <w:t>报告期末无内部职工股。</w:t>
      </w:r>
    </w:p>
    <w:p>
      <w:pPr>
        <w:spacing w:before="72"/>
        <w:ind w:left="776" w:right="0" w:firstLine="0"/>
        <w:jc w:val="left"/>
        <w:rPr>
          <w:rFonts w:ascii="宋体" w:hAnsi="宋体" w:cs="宋体" w:eastAsia="宋体" w:hint="default"/>
          <w:sz w:val="28"/>
          <w:szCs w:val="28"/>
        </w:rPr>
      </w:pPr>
      <w:r>
        <w:rPr>
          <w:rFonts w:ascii="宋体" w:hAnsi="宋体" w:cs="宋体" w:eastAsia="宋体" w:hint="default"/>
          <w:sz w:val="28"/>
          <w:szCs w:val="28"/>
        </w:rPr>
        <w:t>（三）关于股改引起股本变化的期后说明</w:t>
      </w:r>
    </w:p>
    <w:p>
      <w:pPr>
        <w:spacing w:line="276" w:lineRule="auto" w:before="75"/>
        <w:ind w:left="217" w:right="862" w:firstLine="698"/>
        <w:jc w:val="both"/>
        <w:rPr>
          <w:rFonts w:ascii="宋体" w:hAnsi="宋体" w:cs="宋体" w:eastAsia="宋体" w:hint="default"/>
          <w:sz w:val="28"/>
          <w:szCs w:val="28"/>
        </w:rPr>
      </w:pPr>
      <w:r>
        <w:rPr>
          <w:rFonts w:ascii="Times New Roman" w:hAnsi="Times New Roman" w:cs="Times New Roman" w:eastAsia="Times New Roman" w:hint="default"/>
          <w:spacing w:val="-5"/>
          <w:sz w:val="28"/>
          <w:szCs w:val="28"/>
        </w:rPr>
        <w:t>2006</w:t>
      </w:r>
      <w:r>
        <w:rPr>
          <w:rFonts w:ascii="宋体" w:hAnsi="宋体" w:cs="宋体" w:eastAsia="宋体" w:hint="default"/>
          <w:spacing w:val="-5"/>
          <w:sz w:val="28"/>
          <w:szCs w:val="28"/>
        </w:rPr>
        <w:t>年</w:t>
      </w:r>
      <w:r>
        <w:rPr>
          <w:rFonts w:ascii="Times New Roman" w:hAnsi="Times New Roman" w:cs="Times New Roman" w:eastAsia="Times New Roman" w:hint="default"/>
          <w:spacing w:val="-5"/>
          <w:sz w:val="28"/>
          <w:szCs w:val="28"/>
        </w:rPr>
        <w:t>11</w:t>
      </w:r>
      <w:r>
        <w:rPr>
          <w:rFonts w:ascii="宋体" w:hAnsi="宋体" w:cs="宋体" w:eastAsia="宋体" w:hint="default"/>
          <w:spacing w:val="-5"/>
          <w:sz w:val="28"/>
          <w:szCs w:val="28"/>
        </w:rPr>
        <w:t>月</w:t>
      </w:r>
      <w:r>
        <w:rPr>
          <w:rFonts w:ascii="Times New Roman" w:hAnsi="Times New Roman" w:cs="Times New Roman" w:eastAsia="Times New Roman" w:hint="default"/>
          <w:spacing w:val="-5"/>
          <w:sz w:val="28"/>
          <w:szCs w:val="28"/>
        </w:rPr>
        <w:t>21</w:t>
      </w:r>
      <w:r>
        <w:rPr>
          <w:rFonts w:ascii="宋体" w:hAnsi="宋体" w:cs="宋体" w:eastAsia="宋体" w:hint="default"/>
          <w:spacing w:val="-5"/>
          <w:sz w:val="28"/>
          <w:szCs w:val="28"/>
        </w:rPr>
        <w:t>日，本公司董事会审议通过了《股权分置改革说明</w:t>
      </w:r>
      <w:r>
        <w:rPr>
          <w:rFonts w:ascii="宋体" w:hAnsi="宋体" w:cs="宋体" w:eastAsia="宋体" w:hint="default"/>
          <w:w w:val="100"/>
          <w:sz w:val="28"/>
          <w:szCs w:val="28"/>
        </w:rPr>
        <w:t> </w:t>
      </w:r>
      <w:r>
        <w:rPr>
          <w:rFonts w:ascii="宋体" w:hAnsi="宋体" w:cs="宋体" w:eastAsia="宋体" w:hint="default"/>
          <w:w w:val="95"/>
          <w:sz w:val="28"/>
          <w:szCs w:val="28"/>
        </w:rPr>
        <w:t>书</w:t>
      </w:r>
      <w:r>
        <w:rPr>
          <w:rFonts w:ascii="宋体" w:hAnsi="宋体" w:cs="宋体" w:eastAsia="宋体" w:hint="default"/>
          <w:spacing w:val="-118"/>
          <w:w w:val="95"/>
          <w:sz w:val="28"/>
          <w:szCs w:val="28"/>
        </w:rPr>
        <w:t> </w:t>
      </w:r>
      <w:r>
        <w:rPr>
          <w:rFonts w:ascii="宋体" w:hAnsi="宋体" w:cs="宋体" w:eastAsia="宋体" w:hint="default"/>
          <w:spacing w:val="-49"/>
          <w:w w:val="95"/>
          <w:sz w:val="28"/>
          <w:szCs w:val="28"/>
        </w:rPr>
        <w:t>》，并</w:t>
      </w:r>
      <w:r>
        <w:rPr>
          <w:rFonts w:ascii="宋体" w:hAnsi="宋体" w:cs="宋体" w:eastAsia="宋体" w:hint="default"/>
          <w:spacing w:val="-118"/>
          <w:w w:val="95"/>
          <w:sz w:val="28"/>
          <w:szCs w:val="28"/>
        </w:rPr>
        <w:t> </w:t>
      </w:r>
      <w:r>
        <w:rPr>
          <w:rFonts w:ascii="宋体" w:hAnsi="宋体" w:cs="宋体" w:eastAsia="宋体" w:hint="default"/>
          <w:w w:val="95"/>
          <w:sz w:val="28"/>
          <w:szCs w:val="28"/>
        </w:rPr>
        <w:t>于</w:t>
      </w:r>
      <w:r>
        <w:rPr>
          <w:rFonts w:ascii="宋体" w:hAnsi="宋体" w:cs="宋体" w:eastAsia="宋体" w:hint="default"/>
          <w:spacing w:val="-120"/>
          <w:w w:val="95"/>
          <w:sz w:val="28"/>
          <w:szCs w:val="28"/>
        </w:rPr>
        <w:t> </w:t>
      </w:r>
      <w:r>
        <w:rPr>
          <w:rFonts w:ascii="Times New Roman" w:hAnsi="Times New Roman" w:cs="Times New Roman" w:eastAsia="Times New Roman" w:hint="default"/>
          <w:spacing w:val="-8"/>
          <w:w w:val="95"/>
          <w:sz w:val="28"/>
          <w:szCs w:val="28"/>
        </w:rPr>
        <w:t>2006</w:t>
      </w:r>
      <w:r>
        <w:rPr>
          <w:rFonts w:ascii="宋体" w:hAnsi="宋体" w:cs="宋体" w:eastAsia="宋体" w:hint="default"/>
          <w:spacing w:val="-8"/>
          <w:w w:val="95"/>
          <w:sz w:val="28"/>
          <w:szCs w:val="28"/>
        </w:rPr>
        <w:t>年</w:t>
      </w:r>
      <w:r>
        <w:rPr>
          <w:rFonts w:ascii="Times New Roman" w:hAnsi="Times New Roman" w:cs="Times New Roman" w:eastAsia="Times New Roman" w:hint="default"/>
          <w:spacing w:val="-8"/>
          <w:w w:val="95"/>
          <w:sz w:val="28"/>
          <w:szCs w:val="28"/>
        </w:rPr>
        <w:t>11</w:t>
      </w:r>
      <w:r>
        <w:rPr>
          <w:rFonts w:ascii="宋体" w:hAnsi="宋体" w:cs="宋体" w:eastAsia="宋体" w:hint="default"/>
          <w:spacing w:val="-8"/>
          <w:w w:val="95"/>
          <w:sz w:val="28"/>
          <w:szCs w:val="28"/>
        </w:rPr>
        <w:t>月</w:t>
      </w:r>
      <w:r>
        <w:rPr>
          <w:rFonts w:ascii="Times New Roman" w:hAnsi="Times New Roman" w:cs="Times New Roman" w:eastAsia="Times New Roman" w:hint="default"/>
          <w:spacing w:val="-8"/>
          <w:w w:val="95"/>
          <w:sz w:val="28"/>
          <w:szCs w:val="28"/>
        </w:rPr>
        <w:t>29</w:t>
      </w:r>
      <w:r>
        <w:rPr>
          <w:rFonts w:ascii="宋体" w:hAnsi="宋体" w:cs="宋体" w:eastAsia="宋体" w:hint="default"/>
          <w:spacing w:val="-8"/>
          <w:w w:val="95"/>
          <w:sz w:val="28"/>
          <w:szCs w:val="28"/>
        </w:rPr>
        <w:t>日审议通过了《股权分置改革说明书（修订）》，</w:t>
      </w:r>
      <w:r>
        <w:rPr>
          <w:rFonts w:ascii="宋体" w:hAnsi="宋体" w:cs="宋体" w:eastAsia="宋体" w:hint="default"/>
          <w:w w:val="50"/>
          <w:sz w:val="28"/>
          <w:szCs w:val="28"/>
        </w:rPr>
        <w:t> </w:t>
      </w:r>
      <w:r>
        <w:rPr>
          <w:rFonts w:ascii="宋体" w:hAnsi="宋体" w:cs="宋体" w:eastAsia="宋体" w:hint="default"/>
          <w:sz w:val="28"/>
          <w:szCs w:val="28"/>
        </w:rPr>
        <w:t>公司股权分置改革方案为：非流通股股东为获得其持有的原非流通股</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pacing w:val="-5"/>
          <w:sz w:val="28"/>
          <w:szCs w:val="28"/>
        </w:rPr>
        <w:t>份的上市流通权，以公司已有可流通股本</w:t>
      </w:r>
      <w:r>
        <w:rPr>
          <w:rFonts w:ascii="Times New Roman" w:hAnsi="Times New Roman" w:cs="Times New Roman" w:eastAsia="Times New Roman" w:hint="default"/>
          <w:spacing w:val="-5"/>
          <w:sz w:val="28"/>
          <w:szCs w:val="28"/>
        </w:rPr>
        <w:t>84,658,866</w:t>
      </w:r>
      <w:r>
        <w:rPr>
          <w:rFonts w:ascii="宋体" w:hAnsi="宋体" w:cs="宋体" w:eastAsia="宋体" w:hint="default"/>
          <w:spacing w:val="-5"/>
          <w:sz w:val="28"/>
          <w:szCs w:val="28"/>
        </w:rPr>
        <w:t>股为基数，向全体</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pacing w:val="-5"/>
          <w:w w:val="98"/>
          <w:sz w:val="28"/>
          <w:szCs w:val="28"/>
        </w:rPr>
        <w:t>流通股股东支付对价，公司用资本公积金向全体流通股股东转增股本，</w:t>
      </w:r>
      <w:r>
        <w:rPr>
          <w:rFonts w:ascii="宋体" w:hAnsi="宋体" w:cs="宋体" w:eastAsia="宋体" w:hint="default"/>
          <w:w w:val="50"/>
          <w:sz w:val="28"/>
          <w:szCs w:val="28"/>
        </w:rPr>
        <w:t> </w:t>
      </w:r>
      <w:r>
        <w:rPr>
          <w:rFonts w:ascii="宋体" w:hAnsi="宋体" w:cs="宋体" w:eastAsia="宋体" w:hint="default"/>
          <w:sz w:val="28"/>
          <w:szCs w:val="28"/>
        </w:rPr>
        <w:t>流通股股东获得每</w:t>
      </w:r>
      <w:r>
        <w:rPr>
          <w:rFonts w:ascii="Times New Roman" w:hAnsi="Times New Roman" w:cs="Times New Roman" w:eastAsia="Times New Roman" w:hint="default"/>
          <w:sz w:val="28"/>
          <w:szCs w:val="28"/>
        </w:rPr>
        <w:t>10</w:t>
      </w:r>
      <w:r>
        <w:rPr>
          <w:rFonts w:ascii="宋体" w:hAnsi="宋体" w:cs="宋体" w:eastAsia="宋体" w:hint="default"/>
          <w:sz w:val="28"/>
          <w:szCs w:val="28"/>
        </w:rPr>
        <w:t>股转增</w:t>
      </w:r>
      <w:r>
        <w:rPr>
          <w:rFonts w:ascii="Times New Roman" w:hAnsi="Times New Roman" w:cs="Times New Roman" w:eastAsia="Times New Roman" w:hint="default"/>
          <w:sz w:val="28"/>
          <w:szCs w:val="28"/>
        </w:rPr>
        <w:t>5.5321</w:t>
      </w:r>
      <w:r>
        <w:rPr>
          <w:rFonts w:ascii="宋体" w:hAnsi="宋体" w:cs="宋体" w:eastAsia="宋体" w:hint="default"/>
          <w:sz w:val="28"/>
          <w:szCs w:val="28"/>
        </w:rPr>
        <w:t>股的股份，上述对价水平若换算为</w:t>
      </w:r>
      <w:r>
        <w:rPr>
          <w:rFonts w:ascii="宋体" w:hAnsi="宋体" w:cs="宋体" w:eastAsia="宋体" w:hint="default"/>
          <w:spacing w:val="-133"/>
          <w:sz w:val="28"/>
          <w:szCs w:val="28"/>
        </w:rPr>
        <w:t> </w:t>
      </w:r>
      <w:r>
        <w:rPr>
          <w:rFonts w:ascii="宋体" w:hAnsi="宋体" w:cs="宋体" w:eastAsia="宋体" w:hint="default"/>
          <w:spacing w:val="-3"/>
          <w:sz w:val="28"/>
          <w:szCs w:val="28"/>
        </w:rPr>
        <w:t>非流通股股东送股方案，相当于流通股股东每</w:t>
      </w:r>
      <w:r>
        <w:rPr>
          <w:rFonts w:ascii="Times New Roman" w:hAnsi="Times New Roman" w:cs="Times New Roman" w:eastAsia="Times New Roman" w:hint="default"/>
          <w:spacing w:val="-3"/>
          <w:sz w:val="28"/>
          <w:szCs w:val="28"/>
        </w:rPr>
        <w:t>10</w:t>
      </w:r>
      <w:r>
        <w:rPr>
          <w:rFonts w:ascii="宋体" w:hAnsi="宋体" w:cs="宋体" w:eastAsia="宋体" w:hint="default"/>
          <w:spacing w:val="-3"/>
          <w:sz w:val="28"/>
          <w:szCs w:val="28"/>
        </w:rPr>
        <w:t>股获送</w:t>
      </w:r>
      <w:r>
        <w:rPr>
          <w:rFonts w:ascii="Times New Roman" w:hAnsi="Times New Roman" w:cs="Times New Roman" w:eastAsia="Times New Roman" w:hint="default"/>
          <w:spacing w:val="-3"/>
          <w:sz w:val="28"/>
          <w:szCs w:val="28"/>
        </w:rPr>
        <w:t>3.5</w:t>
      </w:r>
      <w:r>
        <w:rPr>
          <w:rFonts w:ascii="宋体" w:hAnsi="宋体" w:cs="宋体" w:eastAsia="宋体" w:hint="default"/>
          <w:spacing w:val="-3"/>
          <w:sz w:val="28"/>
          <w:szCs w:val="28"/>
        </w:rPr>
        <w:t>股，公司总</w:t>
      </w:r>
      <w:r>
        <w:rPr>
          <w:rFonts w:ascii="宋体" w:hAnsi="宋体" w:cs="宋体" w:eastAsia="宋体" w:hint="default"/>
          <w:spacing w:val="-109"/>
          <w:sz w:val="28"/>
          <w:szCs w:val="28"/>
        </w:rPr>
        <w:t> </w:t>
      </w:r>
      <w:r>
        <w:rPr>
          <w:rFonts w:ascii="宋体" w:hAnsi="宋体" w:cs="宋体" w:eastAsia="宋体" w:hint="default"/>
          <w:spacing w:val="-109"/>
          <w:sz w:val="28"/>
          <w:szCs w:val="28"/>
        </w:rPr>
      </w:r>
      <w:r>
        <w:rPr>
          <w:rFonts w:ascii="宋体" w:hAnsi="宋体" w:cs="宋体" w:eastAsia="宋体" w:hint="default"/>
          <w:sz w:val="28"/>
          <w:szCs w:val="28"/>
        </w:rPr>
        <w:t>股本将增加至</w:t>
      </w:r>
      <w:r>
        <w:rPr>
          <w:rFonts w:ascii="Times New Roman" w:hAnsi="Times New Roman" w:cs="Times New Roman" w:eastAsia="Times New Roman" w:hint="default"/>
          <w:sz w:val="28"/>
          <w:szCs w:val="28"/>
        </w:rPr>
        <w:t>357,973,531</w:t>
      </w:r>
      <w:r>
        <w:rPr>
          <w:rFonts w:ascii="宋体" w:hAnsi="宋体" w:cs="宋体" w:eastAsia="宋体" w:hint="default"/>
          <w:sz w:val="28"/>
          <w:szCs w:val="28"/>
        </w:rPr>
        <w:t>股。</w:t>
      </w:r>
    </w:p>
    <w:p>
      <w:pPr>
        <w:spacing w:after="0" w:line="276" w:lineRule="auto"/>
        <w:jc w:val="both"/>
        <w:rPr>
          <w:rFonts w:ascii="宋体" w:hAnsi="宋体" w:cs="宋体" w:eastAsia="宋体" w:hint="default"/>
          <w:sz w:val="28"/>
          <w:szCs w:val="28"/>
        </w:rPr>
        <w:sectPr>
          <w:pgSz w:w="11910" w:h="16840"/>
          <w:pgMar w:header="0" w:footer="835" w:top="1460" w:bottom="1020" w:left="1580" w:right="820"/>
        </w:sectPr>
      </w:pPr>
    </w:p>
    <w:p>
      <w:pPr>
        <w:spacing w:line="278" w:lineRule="auto" w:before="0"/>
        <w:ind w:left="117" w:right="995" w:firstLine="559"/>
        <w:jc w:val="both"/>
        <w:rPr>
          <w:rFonts w:ascii="宋体" w:hAnsi="宋体" w:cs="宋体" w:eastAsia="宋体" w:hint="default"/>
          <w:sz w:val="28"/>
          <w:szCs w:val="28"/>
        </w:rPr>
      </w:pPr>
      <w:r>
        <w:rPr>
          <w:rFonts w:ascii="宋体" w:hAnsi="宋体" w:cs="宋体" w:eastAsia="宋体" w:hint="default"/>
          <w:sz w:val="28"/>
          <w:szCs w:val="28"/>
        </w:rPr>
        <w:t>后因故延迟召开该股改临时股东大会暨相关股东会议，该次会议</w:t>
      </w:r>
      <w:r>
        <w:rPr>
          <w:rFonts w:ascii="宋体" w:hAnsi="宋体" w:cs="宋体" w:eastAsia="宋体" w:hint="default"/>
          <w:w w:val="100"/>
          <w:sz w:val="28"/>
          <w:szCs w:val="28"/>
        </w:rPr>
        <w:t> </w:t>
      </w:r>
      <w:r>
        <w:rPr>
          <w:rFonts w:ascii="宋体" w:hAnsi="宋体" w:cs="宋体" w:eastAsia="宋体" w:hint="default"/>
          <w:sz w:val="28"/>
          <w:szCs w:val="28"/>
        </w:rPr>
        <w:t>股权登记日为</w:t>
      </w:r>
      <w:r>
        <w:rPr>
          <w:rFonts w:ascii="Times New Roman" w:hAnsi="Times New Roman" w:cs="Times New Roman" w:eastAsia="Times New Roman" w:hint="default"/>
          <w:sz w:val="28"/>
          <w:szCs w:val="28"/>
        </w:rPr>
        <w:t>2008</w:t>
      </w:r>
      <w:r>
        <w:rPr>
          <w:rFonts w:ascii="宋体" w:hAnsi="宋体" w:cs="宋体" w:eastAsia="宋体" w:hint="default"/>
          <w:sz w:val="28"/>
          <w:szCs w:val="28"/>
        </w:rPr>
        <w:t>年</w:t>
      </w:r>
      <w:r>
        <w:rPr>
          <w:rFonts w:ascii="Times New Roman" w:hAnsi="Times New Roman" w:cs="Times New Roman" w:eastAsia="Times New Roman" w:hint="default"/>
          <w:sz w:val="28"/>
          <w:szCs w:val="28"/>
        </w:rPr>
        <w:t>3</w:t>
      </w:r>
      <w:r>
        <w:rPr>
          <w:rFonts w:ascii="宋体" w:hAnsi="宋体" w:cs="宋体" w:eastAsia="宋体" w:hint="default"/>
          <w:sz w:val="28"/>
          <w:szCs w:val="28"/>
        </w:rPr>
        <w:t>月</w:t>
      </w:r>
      <w:r>
        <w:rPr>
          <w:rFonts w:ascii="Times New Roman" w:hAnsi="Times New Roman" w:cs="Times New Roman" w:eastAsia="Times New Roman" w:hint="default"/>
          <w:sz w:val="28"/>
          <w:szCs w:val="28"/>
        </w:rPr>
        <w:t>24</w:t>
      </w:r>
      <w:r>
        <w:rPr>
          <w:rFonts w:ascii="宋体" w:hAnsi="宋体" w:cs="宋体" w:eastAsia="宋体" w:hint="default"/>
          <w:sz w:val="28"/>
          <w:szCs w:val="28"/>
        </w:rPr>
        <w:t>日，会议于</w:t>
      </w:r>
      <w:r>
        <w:rPr>
          <w:rFonts w:ascii="Times New Roman" w:hAnsi="Times New Roman" w:cs="Times New Roman" w:eastAsia="Times New Roman" w:hint="default"/>
          <w:sz w:val="28"/>
          <w:szCs w:val="28"/>
        </w:rPr>
        <w:t>3</w:t>
      </w:r>
      <w:r>
        <w:rPr>
          <w:rFonts w:ascii="宋体" w:hAnsi="宋体" w:cs="宋体" w:eastAsia="宋体" w:hint="default"/>
          <w:sz w:val="28"/>
          <w:szCs w:val="28"/>
        </w:rPr>
        <w:t>月</w:t>
      </w:r>
      <w:r>
        <w:rPr>
          <w:rFonts w:ascii="Times New Roman" w:hAnsi="Times New Roman" w:cs="Times New Roman" w:eastAsia="Times New Roman" w:hint="default"/>
          <w:sz w:val="28"/>
          <w:szCs w:val="28"/>
        </w:rPr>
        <w:t>28</w:t>
      </w:r>
      <w:r>
        <w:rPr>
          <w:rFonts w:ascii="宋体" w:hAnsi="宋体" w:cs="宋体" w:eastAsia="宋体" w:hint="default"/>
          <w:sz w:val="28"/>
          <w:szCs w:val="28"/>
        </w:rPr>
        <w:t>日召开，顺利通过了上述</w:t>
      </w:r>
      <w:r>
        <w:rPr>
          <w:rFonts w:ascii="宋体" w:hAnsi="宋体" w:cs="宋体" w:eastAsia="宋体" w:hint="default"/>
          <w:spacing w:val="-138"/>
          <w:sz w:val="28"/>
          <w:szCs w:val="28"/>
        </w:rPr>
        <w:t> </w:t>
      </w:r>
      <w:r>
        <w:rPr>
          <w:rFonts w:ascii="宋体" w:hAnsi="宋体" w:cs="宋体" w:eastAsia="宋体" w:hint="default"/>
          <w:w w:val="95"/>
          <w:sz w:val="28"/>
          <w:szCs w:val="28"/>
        </w:rPr>
        <w:t>股改实施方案。本次转增完成后，公司的总股本净增加</w:t>
      </w:r>
      <w:r>
        <w:rPr>
          <w:rFonts w:ascii="Times New Roman" w:hAnsi="Times New Roman" w:cs="Times New Roman" w:eastAsia="Times New Roman" w:hint="default"/>
          <w:w w:val="95"/>
          <w:sz w:val="28"/>
          <w:szCs w:val="28"/>
        </w:rPr>
        <w:t>46,834,131</w:t>
      </w:r>
      <w:r>
        <w:rPr>
          <w:rFonts w:ascii="宋体" w:hAnsi="宋体" w:cs="宋体" w:eastAsia="宋体" w:hint="default"/>
          <w:w w:val="95"/>
          <w:sz w:val="28"/>
          <w:szCs w:val="28"/>
        </w:rPr>
        <w:t>股 ，</w:t>
      </w:r>
      <w:r>
        <w:rPr>
          <w:rFonts w:ascii="宋体" w:hAnsi="宋体" w:cs="宋体" w:eastAsia="宋体" w:hint="default"/>
          <w:spacing w:val="-46"/>
          <w:w w:val="95"/>
          <w:sz w:val="28"/>
          <w:szCs w:val="28"/>
        </w:rPr>
        <w:t> </w:t>
      </w:r>
      <w:r>
        <w:rPr>
          <w:rFonts w:ascii="宋体" w:hAnsi="宋体" w:cs="宋体" w:eastAsia="宋体" w:hint="default"/>
          <w:spacing w:val="-46"/>
          <w:w w:val="95"/>
          <w:sz w:val="28"/>
          <w:szCs w:val="28"/>
        </w:rPr>
      </w:r>
      <w:r>
        <w:rPr>
          <w:rFonts w:ascii="宋体" w:hAnsi="宋体" w:cs="宋体" w:eastAsia="宋体" w:hint="default"/>
          <w:sz w:val="28"/>
          <w:szCs w:val="28"/>
        </w:rPr>
        <w:t>总股本将由原先的</w:t>
      </w:r>
      <w:r>
        <w:rPr>
          <w:rFonts w:ascii="Times New Roman" w:hAnsi="Times New Roman" w:cs="Times New Roman" w:eastAsia="Times New Roman" w:hint="default"/>
          <w:sz w:val="28"/>
          <w:szCs w:val="28"/>
        </w:rPr>
        <w:t>311,139,400</w:t>
      </w:r>
      <w:r>
        <w:rPr>
          <w:rFonts w:ascii="宋体" w:hAnsi="宋体" w:cs="宋体" w:eastAsia="宋体" w:hint="default"/>
          <w:sz w:val="28"/>
          <w:szCs w:val="28"/>
        </w:rPr>
        <w:t>股增加至</w:t>
      </w:r>
      <w:r>
        <w:rPr>
          <w:rFonts w:ascii="Times New Roman" w:hAnsi="Times New Roman" w:cs="Times New Roman" w:eastAsia="Times New Roman" w:hint="default"/>
          <w:sz w:val="28"/>
          <w:szCs w:val="28"/>
        </w:rPr>
        <w:t>357,973,531</w:t>
      </w:r>
      <w:r>
        <w:rPr>
          <w:rFonts w:ascii="宋体" w:hAnsi="宋体" w:cs="宋体" w:eastAsia="宋体" w:hint="default"/>
          <w:sz w:val="28"/>
          <w:szCs w:val="28"/>
        </w:rPr>
        <w:t>股。在股权分置改</w:t>
      </w:r>
    </w:p>
    <w:p>
      <w:pPr>
        <w:spacing w:line="230" w:lineRule="auto" w:before="15"/>
        <w:ind w:left="117" w:right="1042" w:firstLine="0"/>
        <w:jc w:val="both"/>
        <w:rPr>
          <w:rFonts w:ascii="Microsoft JhengHei" w:hAnsi="Microsoft JhengHei" w:cs="Microsoft JhengHei" w:eastAsia="Microsoft JhengHei" w:hint="default"/>
          <w:sz w:val="28"/>
          <w:szCs w:val="28"/>
        </w:rPr>
      </w:pPr>
      <w:r>
        <w:rPr>
          <w:rFonts w:ascii="宋体" w:hAnsi="宋体" w:cs="宋体" w:eastAsia="宋体" w:hint="default"/>
          <w:sz w:val="28"/>
          <w:szCs w:val="28"/>
        </w:rPr>
        <w:t>革方案实施后首个交易日，公司的原非流通股份即获得上市流通权。</w:t>
      </w:r>
      <w:r>
        <w:rPr>
          <w:rFonts w:ascii="宋体" w:hAnsi="宋体" w:cs="宋体" w:eastAsia="宋体" w:hint="default"/>
          <w:spacing w:val="-117"/>
          <w:sz w:val="28"/>
          <w:szCs w:val="28"/>
        </w:rPr>
        <w:t> </w:t>
      </w:r>
      <w:r>
        <w:rPr>
          <w:rFonts w:ascii="Microsoft JhengHei" w:hAnsi="Microsoft JhengHei" w:cs="Microsoft JhengHei" w:eastAsia="Microsoft JhengHei" w:hint="default"/>
          <w:b/>
          <w:bCs/>
          <w:sz w:val="28"/>
          <w:szCs w:val="28"/>
        </w:rPr>
        <w:t>二、股东情况介绍</w:t>
      </w:r>
      <w:r>
        <w:rPr>
          <w:rFonts w:ascii="Microsoft JhengHei" w:hAnsi="Microsoft JhengHei" w:cs="Microsoft JhengHei" w:eastAsia="Microsoft JhengHei" w:hint="default"/>
          <w:sz w:val="28"/>
          <w:szCs w:val="28"/>
        </w:rPr>
      </w:r>
    </w:p>
    <w:p>
      <w:pPr>
        <w:pStyle w:val="Heading3"/>
        <w:spacing w:line="288" w:lineRule="auto" w:before="46"/>
        <w:ind w:left="676" w:right="1054" w:hanging="140"/>
        <w:jc w:val="left"/>
      </w:pPr>
      <w:r>
        <w:rPr/>
        <w:t>（一）报告期末股东总数</w:t>
      </w:r>
      <w:r>
        <w:rPr>
          <w:spacing w:val="-132"/>
        </w:rPr>
        <w:t> </w:t>
      </w:r>
      <w:r>
        <w:rPr>
          <w:spacing w:val="-1"/>
        </w:rPr>
        <w:t>截止</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日，公司股东总数为</w:t>
      </w:r>
      <w:r>
        <w:rPr>
          <w:rFonts w:ascii="Times New Roman" w:hAnsi="Times New Roman" w:cs="Times New Roman" w:eastAsia="Times New Roman" w:hint="default"/>
          <w:spacing w:val="-1"/>
        </w:rPr>
        <w:t>20239</w:t>
      </w:r>
      <w:r>
        <w:rPr>
          <w:spacing w:val="-1"/>
        </w:rPr>
        <w:t>人。</w:t>
      </w:r>
    </w:p>
    <w:p>
      <w:pPr>
        <w:spacing w:line="377" w:lineRule="exact" w:before="0"/>
        <w:ind w:left="537" w:right="1054" w:firstLine="0"/>
        <w:jc w:val="left"/>
        <w:rPr>
          <w:rFonts w:ascii="宋体" w:hAnsi="宋体" w:cs="宋体" w:eastAsia="宋体" w:hint="default"/>
          <w:sz w:val="28"/>
          <w:szCs w:val="28"/>
        </w:rPr>
      </w:pPr>
      <w:r>
        <w:rPr>
          <w:rFonts w:ascii="宋体" w:hAnsi="宋体" w:cs="宋体" w:eastAsia="宋体" w:hint="default"/>
          <w:sz w:val="28"/>
          <w:szCs w:val="28"/>
        </w:rPr>
        <w:t>（二）前十名股东持股情况（截止</w:t>
      </w:r>
      <w:r>
        <w:rPr>
          <w:rFonts w:ascii="Times New Roman" w:hAnsi="Times New Roman" w:cs="Times New Roman" w:eastAsia="Times New Roman" w:hint="default"/>
          <w:sz w:val="28"/>
          <w:szCs w:val="28"/>
        </w:rPr>
        <w:t>2007</w:t>
      </w:r>
      <w:r>
        <w:rPr>
          <w:rFonts w:ascii="宋体" w:hAnsi="宋体" w:cs="宋体" w:eastAsia="宋体" w:hint="default"/>
          <w:sz w:val="28"/>
          <w:szCs w:val="28"/>
        </w:rPr>
        <w:t>年</w:t>
      </w:r>
      <w:r>
        <w:rPr>
          <w:rFonts w:ascii="Times New Roman" w:hAnsi="Times New Roman" w:cs="Times New Roman" w:eastAsia="Times New Roman" w:hint="default"/>
          <w:sz w:val="28"/>
          <w:szCs w:val="28"/>
        </w:rPr>
        <w:t>12</w:t>
      </w:r>
      <w:r>
        <w:rPr>
          <w:rFonts w:ascii="宋体" w:hAnsi="宋体" w:cs="宋体" w:eastAsia="宋体" w:hint="default"/>
          <w:sz w:val="28"/>
          <w:szCs w:val="28"/>
        </w:rPr>
        <w:t>月</w:t>
      </w:r>
      <w:r>
        <w:rPr>
          <w:rFonts w:ascii="Times New Roman" w:hAnsi="Times New Roman" w:cs="Times New Roman" w:eastAsia="Times New Roman" w:hint="default"/>
          <w:sz w:val="28"/>
          <w:szCs w:val="28"/>
        </w:rPr>
        <w:t>31</w:t>
      </w:r>
      <w:r>
        <w:rPr>
          <w:rFonts w:ascii="宋体" w:hAnsi="宋体" w:cs="宋体" w:eastAsia="宋体" w:hint="default"/>
          <w:sz w:val="28"/>
          <w:szCs w:val="28"/>
        </w:rPr>
        <w:t>日）</w:t>
      </w:r>
    </w:p>
    <w:p>
      <w:pPr>
        <w:spacing w:line="240" w:lineRule="auto" w:before="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340"/>
        <w:gridCol w:w="1301"/>
        <w:gridCol w:w="1301"/>
        <w:gridCol w:w="1298"/>
        <w:gridCol w:w="1500"/>
        <w:gridCol w:w="1620"/>
      </w:tblGrid>
      <w:tr>
        <w:trPr>
          <w:trHeight w:val="254" w:hRule="exact"/>
        </w:trPr>
        <w:tc>
          <w:tcPr>
            <w:tcW w:w="23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2" w:lineRule="exact"/>
              <w:ind w:left="746"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020" w:type="dxa"/>
            <w:gridSpan w:val="5"/>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20,239</w:t>
            </w:r>
          </w:p>
        </w:tc>
      </w:tr>
      <w:tr>
        <w:trPr>
          <w:trHeight w:val="245" w:hRule="exact"/>
        </w:trPr>
        <w:tc>
          <w:tcPr>
            <w:tcW w:w="9360" w:type="dxa"/>
            <w:gridSpan w:val="6"/>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3" w:lineRule="exact"/>
              <w:ind w:left="105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名股东持股情况</w:t>
            </w: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69"/>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69"/>
              <w:ind w:left="228" w:right="0"/>
              <w:jc w:val="left"/>
              <w:rPr>
                <w:rFonts w:ascii="宋体" w:hAnsi="宋体" w:cs="宋体" w:eastAsia="宋体" w:hint="default"/>
                <w:sz w:val="21"/>
                <w:szCs w:val="21"/>
              </w:rPr>
            </w:pPr>
            <w:r>
              <w:rPr>
                <w:rFonts w:ascii="宋体" w:hAnsi="宋体" w:cs="宋体" w:eastAsia="宋体" w:hint="default"/>
                <w:sz w:val="21"/>
                <w:szCs w:val="21"/>
              </w:rPr>
              <w:t>股权性质</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69"/>
              <w:ind w:left="228"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9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69"/>
              <w:ind w:left="2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5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exact" w:before="2"/>
              <w:ind w:left="643" w:right="5" w:hanging="632"/>
              <w:jc w:val="left"/>
              <w:rPr>
                <w:rFonts w:ascii="宋体" w:hAnsi="宋体" w:cs="宋体" w:eastAsia="宋体" w:hint="default"/>
                <w:sz w:val="21"/>
                <w:szCs w:val="21"/>
              </w:rPr>
            </w:pPr>
            <w:r>
              <w:rPr>
                <w:rFonts w:ascii="宋体" w:hAnsi="宋体" w:cs="宋体" w:eastAsia="宋体" w:hint="default"/>
                <w:sz w:val="21"/>
                <w:szCs w:val="21"/>
              </w:rPr>
              <w:t>持有非流通股数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6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exact" w:before="2"/>
              <w:ind w:left="492" w:right="65" w:hanging="420"/>
              <w:jc w:val="left"/>
              <w:rPr>
                <w:rFonts w:ascii="宋体" w:hAnsi="宋体" w:cs="宋体" w:eastAsia="宋体" w:hint="default"/>
                <w:sz w:val="21"/>
                <w:szCs w:val="21"/>
              </w:rPr>
            </w:pPr>
            <w:r>
              <w:rPr>
                <w:rFonts w:ascii="宋体" w:hAnsi="宋体" w:cs="宋体" w:eastAsia="宋体" w:hint="default"/>
                <w:sz w:val="21"/>
                <w:szCs w:val="21"/>
              </w:rPr>
              <w:t>质押或冻结的股</w:t>
            </w:r>
            <w:r>
              <w:rPr>
                <w:rFonts w:ascii="宋体" w:hAnsi="宋体" w:cs="宋体" w:eastAsia="宋体" w:hint="default"/>
                <w:w w:val="100"/>
                <w:sz w:val="21"/>
                <w:szCs w:val="21"/>
              </w:rPr>
              <w:t> </w:t>
            </w:r>
            <w:r>
              <w:rPr>
                <w:rFonts w:ascii="宋体" w:hAnsi="宋体" w:cs="宋体" w:eastAsia="宋体" w:hint="default"/>
                <w:sz w:val="21"/>
                <w:szCs w:val="21"/>
              </w:rPr>
              <w:t>份数量</w:t>
            </w: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14"/>
              <w:jc w:val="left"/>
              <w:rPr>
                <w:rFonts w:ascii="宋体" w:hAnsi="宋体" w:cs="宋体" w:eastAsia="宋体" w:hint="default"/>
                <w:sz w:val="21"/>
                <w:szCs w:val="21"/>
              </w:rPr>
            </w:pPr>
            <w:r>
              <w:rPr>
                <w:rFonts w:ascii="宋体" w:hAnsi="宋体" w:cs="宋体" w:eastAsia="宋体" w:hint="default"/>
                <w:spacing w:val="-2"/>
                <w:sz w:val="21"/>
                <w:szCs w:val="21"/>
              </w:rPr>
              <w:t>深圳国际信托投资有限责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任公司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 w:right="0"/>
              <w:jc w:val="left"/>
              <w:rPr>
                <w:rFonts w:ascii="宋体" w:hAnsi="宋体" w:cs="宋体" w:eastAsia="宋体" w:hint="default"/>
                <w:sz w:val="21"/>
                <w:szCs w:val="21"/>
              </w:rPr>
            </w:pPr>
            <w:r>
              <w:rPr>
                <w:rFonts w:ascii="宋体" w:hAnsi="宋体" w:cs="宋体" w:eastAsia="宋体" w:hint="default"/>
                <w:sz w:val="21"/>
                <w:szCs w:val="21"/>
              </w:rPr>
              <w:t>国有法人股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4"/>
              <w:jc w:val="right"/>
              <w:rPr>
                <w:rFonts w:ascii="Times New Roman" w:hAnsi="Times New Roman" w:cs="Times New Roman" w:eastAsia="Times New Roman" w:hint="default"/>
                <w:sz w:val="21"/>
                <w:szCs w:val="21"/>
              </w:rPr>
            </w:pPr>
            <w:r>
              <w:rPr>
                <w:rFonts w:ascii="Times New Roman"/>
                <w:sz w:val="21"/>
              </w:rPr>
              <w:t>47.96%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5"/>
              <w:jc w:val="right"/>
              <w:rPr>
                <w:rFonts w:ascii="Times New Roman" w:hAnsi="Times New Roman" w:cs="Times New Roman" w:eastAsia="Times New Roman" w:hint="default"/>
                <w:sz w:val="21"/>
                <w:szCs w:val="21"/>
              </w:rPr>
            </w:pPr>
            <w:r>
              <w:rPr>
                <w:rFonts w:ascii="Times New Roman"/>
                <w:sz w:val="21"/>
              </w:rPr>
              <w:t>149,222,069</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667" w:right="-8"/>
              <w:jc w:val="left"/>
              <w:rPr>
                <w:rFonts w:ascii="Times New Roman" w:hAnsi="Times New Roman" w:cs="Times New Roman" w:eastAsia="Times New Roman" w:hint="default"/>
                <w:sz w:val="21"/>
                <w:szCs w:val="21"/>
              </w:rPr>
            </w:pPr>
            <w:r>
              <w:rPr>
                <w:rFonts w:ascii="Times New Roman"/>
                <w:sz w:val="21"/>
              </w:rPr>
              <w:t>57,560,789</w:t>
            </w:r>
          </w:p>
        </w:tc>
      </w:tr>
      <w:tr>
        <w:trPr>
          <w:trHeight w:val="49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14"/>
              <w:jc w:val="left"/>
              <w:rPr>
                <w:rFonts w:ascii="宋体" w:hAnsi="宋体" w:cs="宋体" w:eastAsia="宋体" w:hint="default"/>
                <w:sz w:val="21"/>
                <w:szCs w:val="21"/>
              </w:rPr>
            </w:pPr>
            <w:r>
              <w:rPr>
                <w:rFonts w:ascii="宋体" w:hAnsi="宋体" w:cs="宋体" w:eastAsia="宋体" w:hint="default"/>
                <w:spacing w:val="-2"/>
                <w:sz w:val="21"/>
                <w:szCs w:val="21"/>
              </w:rPr>
              <w:t>深圳市宝安区投资管理有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 w:right="0"/>
              <w:jc w:val="left"/>
              <w:rPr>
                <w:rFonts w:ascii="宋体" w:hAnsi="宋体" w:cs="宋体" w:eastAsia="宋体" w:hint="default"/>
                <w:sz w:val="21"/>
                <w:szCs w:val="21"/>
              </w:rPr>
            </w:pPr>
            <w:r>
              <w:rPr>
                <w:rFonts w:ascii="宋体" w:hAnsi="宋体" w:cs="宋体" w:eastAsia="宋体" w:hint="default"/>
                <w:sz w:val="21"/>
                <w:szCs w:val="21"/>
              </w:rPr>
              <w:t>国有法人股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4"/>
              <w:jc w:val="right"/>
              <w:rPr>
                <w:rFonts w:ascii="Times New Roman" w:hAnsi="Times New Roman" w:cs="Times New Roman" w:eastAsia="Times New Roman" w:hint="default"/>
                <w:sz w:val="21"/>
                <w:szCs w:val="21"/>
              </w:rPr>
            </w:pPr>
            <w:r>
              <w:rPr>
                <w:rFonts w:ascii="Times New Roman"/>
                <w:sz w:val="21"/>
              </w:rPr>
              <w:t>12.00%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5"/>
              <w:jc w:val="right"/>
              <w:rPr>
                <w:rFonts w:ascii="Times New Roman" w:hAnsi="Times New Roman" w:cs="Times New Roman" w:eastAsia="Times New Roman" w:hint="default"/>
                <w:sz w:val="21"/>
                <w:szCs w:val="21"/>
              </w:rPr>
            </w:pPr>
            <w:r>
              <w:rPr>
                <w:rFonts w:ascii="Times New Roman"/>
                <w:sz w:val="21"/>
              </w:rPr>
              <w:t>37,329,007</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宋体" w:hAnsi="宋体" w:cs="宋体" w:eastAsia="宋体" w:hint="default"/>
                <w:sz w:val="21"/>
                <w:szCs w:val="21"/>
              </w:rPr>
            </w:pPr>
            <w:r>
              <w:rPr>
                <w:rFonts w:ascii="宋体" w:hAnsi="宋体" w:cs="宋体" w:eastAsia="宋体" w:hint="default"/>
                <w:sz w:val="21"/>
                <w:szCs w:val="21"/>
              </w:rPr>
              <w:t>上海美佳商贸有限公司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4"/>
              <w:jc w:val="right"/>
              <w:rPr>
                <w:rFonts w:ascii="Times New Roman" w:hAnsi="Times New Roman" w:cs="Times New Roman" w:eastAsia="Times New Roman" w:hint="default"/>
                <w:sz w:val="21"/>
                <w:szCs w:val="21"/>
              </w:rPr>
            </w:pPr>
            <w:r>
              <w:rPr>
                <w:rFonts w:ascii="Times New Roman"/>
                <w:sz w:val="21"/>
              </w:rPr>
              <w:t>4.00%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5"/>
              <w:jc w:val="right"/>
              <w:rPr>
                <w:rFonts w:ascii="Times New Roman" w:hAnsi="Times New Roman" w:cs="Times New Roman" w:eastAsia="Times New Roman" w:hint="default"/>
                <w:sz w:val="21"/>
                <w:szCs w:val="21"/>
              </w:rPr>
            </w:pPr>
            <w:r>
              <w:rPr>
                <w:rFonts w:ascii="Times New Roman"/>
                <w:sz w:val="21"/>
              </w:rPr>
              <w:t>12,445,576</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14"/>
              <w:jc w:val="left"/>
              <w:rPr>
                <w:rFonts w:ascii="宋体" w:hAnsi="宋体" w:cs="宋体" w:eastAsia="宋体" w:hint="default"/>
                <w:sz w:val="21"/>
                <w:szCs w:val="21"/>
              </w:rPr>
            </w:pPr>
            <w:r>
              <w:rPr>
                <w:rFonts w:ascii="宋体" w:hAnsi="宋体" w:cs="宋体" w:eastAsia="宋体" w:hint="default"/>
                <w:spacing w:val="-2"/>
                <w:sz w:val="21"/>
                <w:szCs w:val="21"/>
              </w:rPr>
              <w:t>上海灵竹投资咨询有限公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4"/>
              <w:jc w:val="right"/>
              <w:rPr>
                <w:rFonts w:ascii="Times New Roman" w:hAnsi="Times New Roman" w:cs="Times New Roman" w:eastAsia="Times New Roman" w:hint="default"/>
                <w:sz w:val="21"/>
                <w:szCs w:val="21"/>
              </w:rPr>
            </w:pPr>
            <w:r>
              <w:rPr>
                <w:rFonts w:ascii="Times New Roman"/>
                <w:sz w:val="21"/>
              </w:rPr>
              <w:t>4.00%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5"/>
              <w:jc w:val="right"/>
              <w:rPr>
                <w:rFonts w:ascii="Times New Roman" w:hAnsi="Times New Roman" w:cs="Times New Roman" w:eastAsia="Times New Roman" w:hint="default"/>
                <w:sz w:val="21"/>
                <w:szCs w:val="21"/>
              </w:rPr>
            </w:pPr>
            <w:r>
              <w:rPr>
                <w:rFonts w:ascii="Times New Roman"/>
                <w:sz w:val="21"/>
              </w:rPr>
              <w:t>12,445,576</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宋体" w:hAnsi="宋体" w:cs="宋体" w:eastAsia="宋体" w:hint="default"/>
                <w:sz w:val="21"/>
                <w:szCs w:val="21"/>
              </w:rPr>
            </w:pPr>
            <w:r>
              <w:rPr>
                <w:rFonts w:ascii="宋体" w:hAnsi="宋体" w:cs="宋体" w:eastAsia="宋体" w:hint="default"/>
                <w:sz w:val="21"/>
                <w:szCs w:val="21"/>
              </w:rPr>
              <w:t>山西昌泰工贸有限公司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4"/>
              <w:jc w:val="right"/>
              <w:rPr>
                <w:rFonts w:ascii="Times New Roman" w:hAnsi="Times New Roman" w:cs="Times New Roman" w:eastAsia="Times New Roman" w:hint="default"/>
                <w:sz w:val="21"/>
                <w:szCs w:val="21"/>
              </w:rPr>
            </w:pPr>
            <w:r>
              <w:rPr>
                <w:rFonts w:ascii="Times New Roman"/>
                <w:sz w:val="21"/>
              </w:rPr>
              <w:t>1.92%</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5"/>
              <w:jc w:val="right"/>
              <w:rPr>
                <w:rFonts w:ascii="Times New Roman" w:hAnsi="Times New Roman" w:cs="Times New Roman" w:eastAsia="Times New Roman" w:hint="default"/>
                <w:sz w:val="21"/>
                <w:szCs w:val="21"/>
              </w:rPr>
            </w:pPr>
            <w:r>
              <w:rPr>
                <w:rFonts w:ascii="Times New Roman"/>
                <w:sz w:val="21"/>
              </w:rPr>
              <w:t>6,000,000</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 w:right="0"/>
              <w:jc w:val="left"/>
              <w:rPr>
                <w:rFonts w:ascii="宋体" w:hAnsi="宋体" w:cs="宋体" w:eastAsia="宋体" w:hint="default"/>
                <w:sz w:val="21"/>
                <w:szCs w:val="21"/>
              </w:rPr>
            </w:pPr>
            <w:r>
              <w:rPr>
                <w:rFonts w:ascii="宋体" w:hAnsi="宋体" w:cs="宋体" w:eastAsia="宋体" w:hint="default"/>
                <w:sz w:val="21"/>
                <w:szCs w:val="21"/>
              </w:rPr>
              <w:t>深圳市物资集团公司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2"/>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4"/>
              <w:jc w:val="right"/>
              <w:rPr>
                <w:rFonts w:ascii="Times New Roman" w:hAnsi="Times New Roman" w:cs="Times New Roman" w:eastAsia="Times New Roman" w:hint="default"/>
                <w:sz w:val="21"/>
                <w:szCs w:val="21"/>
              </w:rPr>
            </w:pPr>
            <w:r>
              <w:rPr>
                <w:rFonts w:ascii="Times New Roman"/>
                <w:sz w:val="21"/>
              </w:rPr>
              <w:t>0.80%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5"/>
              <w:jc w:val="right"/>
              <w:rPr>
                <w:rFonts w:ascii="Times New Roman" w:hAnsi="Times New Roman" w:cs="Times New Roman" w:eastAsia="Times New Roman" w:hint="default"/>
                <w:sz w:val="21"/>
                <w:szCs w:val="21"/>
              </w:rPr>
            </w:pPr>
            <w:r>
              <w:rPr>
                <w:rFonts w:ascii="Times New Roman"/>
                <w:sz w:val="21"/>
              </w:rPr>
              <w:t>2,500,000</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 w:right="0"/>
              <w:jc w:val="left"/>
              <w:rPr>
                <w:rFonts w:ascii="宋体" w:hAnsi="宋体" w:cs="宋体" w:eastAsia="宋体" w:hint="default"/>
                <w:sz w:val="21"/>
                <w:szCs w:val="21"/>
              </w:rPr>
            </w:pPr>
            <w:r>
              <w:rPr>
                <w:rFonts w:ascii="宋体" w:hAnsi="宋体" w:cs="宋体" w:eastAsia="宋体" w:hint="default"/>
                <w:sz w:val="21"/>
                <w:szCs w:val="21"/>
              </w:rPr>
              <w:t>杨伯晨</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2"/>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4"/>
              <w:jc w:val="right"/>
              <w:rPr>
                <w:rFonts w:ascii="Times New Roman" w:hAnsi="Times New Roman" w:cs="Times New Roman" w:eastAsia="Times New Roman" w:hint="default"/>
                <w:sz w:val="21"/>
                <w:szCs w:val="21"/>
              </w:rPr>
            </w:pPr>
            <w:r>
              <w:rPr>
                <w:rFonts w:ascii="Times New Roman"/>
                <w:sz w:val="21"/>
              </w:rPr>
              <w:t>0.52%</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5"/>
              <w:jc w:val="right"/>
              <w:rPr>
                <w:rFonts w:ascii="Times New Roman" w:hAnsi="Times New Roman" w:cs="Times New Roman" w:eastAsia="Times New Roman" w:hint="default"/>
                <w:sz w:val="21"/>
                <w:szCs w:val="21"/>
              </w:rPr>
            </w:pPr>
            <w:r>
              <w:rPr>
                <w:rFonts w:ascii="Times New Roman"/>
                <w:sz w:val="21"/>
              </w:rPr>
              <w:t>1,628,306</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r>
        <w:trPr>
          <w:trHeight w:val="49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 w:right="0"/>
              <w:jc w:val="left"/>
              <w:rPr>
                <w:rFonts w:ascii="宋体" w:hAnsi="宋体" w:cs="宋体" w:eastAsia="宋体" w:hint="default"/>
                <w:sz w:val="21"/>
                <w:szCs w:val="21"/>
              </w:rPr>
            </w:pPr>
            <w:r>
              <w:rPr>
                <w:rFonts w:ascii="宋体" w:hAnsi="宋体" w:cs="宋体" w:eastAsia="宋体" w:hint="default"/>
                <w:sz w:val="21"/>
                <w:szCs w:val="21"/>
              </w:rPr>
              <w:t>王明钢</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2"/>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4"/>
              <w:jc w:val="right"/>
              <w:rPr>
                <w:rFonts w:ascii="Times New Roman" w:hAnsi="Times New Roman" w:cs="Times New Roman" w:eastAsia="Times New Roman" w:hint="default"/>
                <w:sz w:val="21"/>
                <w:szCs w:val="21"/>
              </w:rPr>
            </w:pPr>
            <w:r>
              <w:rPr>
                <w:rFonts w:ascii="Times New Roman"/>
                <w:sz w:val="21"/>
              </w:rPr>
              <w:t>0.48%</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5"/>
              <w:jc w:val="right"/>
              <w:rPr>
                <w:rFonts w:ascii="Times New Roman" w:hAnsi="Times New Roman" w:cs="Times New Roman" w:eastAsia="Times New Roman" w:hint="default"/>
                <w:sz w:val="21"/>
                <w:szCs w:val="21"/>
              </w:rPr>
            </w:pPr>
            <w:r>
              <w:rPr>
                <w:rFonts w:ascii="Times New Roman"/>
                <w:sz w:val="21"/>
              </w:rPr>
              <w:t>1,500,000</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宋体" w:hAnsi="宋体" w:cs="宋体" w:eastAsia="宋体" w:hint="default"/>
                <w:sz w:val="21"/>
                <w:szCs w:val="21"/>
              </w:rPr>
            </w:pPr>
            <w:r>
              <w:rPr>
                <w:rFonts w:ascii="宋体" w:hAnsi="宋体" w:cs="宋体" w:eastAsia="宋体" w:hint="default"/>
                <w:sz w:val="21"/>
                <w:szCs w:val="21"/>
              </w:rPr>
              <w:t>云南万龙投资有限公司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4"/>
              <w:jc w:val="right"/>
              <w:rPr>
                <w:rFonts w:ascii="Times New Roman" w:hAnsi="Times New Roman" w:cs="Times New Roman" w:eastAsia="Times New Roman" w:hint="default"/>
                <w:sz w:val="21"/>
                <w:szCs w:val="21"/>
              </w:rPr>
            </w:pPr>
            <w:r>
              <w:rPr>
                <w:rFonts w:ascii="Times New Roman"/>
                <w:sz w:val="21"/>
              </w:rPr>
              <w:t>0.32%</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5"/>
              <w:jc w:val="right"/>
              <w:rPr>
                <w:rFonts w:ascii="Times New Roman" w:hAnsi="Times New Roman" w:cs="Times New Roman" w:eastAsia="Times New Roman" w:hint="default"/>
                <w:sz w:val="21"/>
                <w:szCs w:val="21"/>
              </w:rPr>
            </w:pPr>
            <w:r>
              <w:rPr>
                <w:rFonts w:ascii="Times New Roman"/>
                <w:sz w:val="21"/>
              </w:rPr>
              <w:t>1,000,000</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r>
        <w:trPr>
          <w:trHeight w:val="25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孙兰凤</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境内自然人股</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z w:val="21"/>
              </w:rPr>
              <w:t>0.19%</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600,000</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
        </w:tc>
      </w:tr>
    </w:tbl>
    <w:p>
      <w:pPr>
        <w:spacing w:line="271" w:lineRule="auto" w:before="25"/>
        <w:ind w:left="117" w:right="1054" w:firstLine="840"/>
        <w:jc w:val="left"/>
        <w:rPr>
          <w:rFonts w:ascii="宋体" w:hAnsi="宋体" w:cs="宋体" w:eastAsia="宋体" w:hint="default"/>
          <w:sz w:val="28"/>
          <w:szCs w:val="28"/>
        </w:rPr>
      </w:pPr>
      <w:r>
        <w:rPr>
          <w:rFonts w:ascii="宋体" w:hAnsi="宋体" w:cs="宋体" w:eastAsia="宋体" w:hint="default"/>
          <w:spacing w:val="-5"/>
          <w:sz w:val="28"/>
          <w:szCs w:val="28"/>
        </w:rPr>
        <w:t>注：</w:t>
      </w:r>
      <w:r>
        <w:rPr>
          <w:rFonts w:ascii="Times New Roman" w:hAnsi="Times New Roman" w:cs="Times New Roman" w:eastAsia="Times New Roman" w:hint="default"/>
          <w:spacing w:val="-5"/>
          <w:sz w:val="28"/>
          <w:szCs w:val="28"/>
        </w:rPr>
        <w:t>1</w:t>
      </w:r>
      <w:r>
        <w:rPr>
          <w:rFonts w:ascii="宋体" w:hAnsi="宋体" w:cs="宋体" w:eastAsia="宋体" w:hint="default"/>
          <w:spacing w:val="-5"/>
          <w:sz w:val="28"/>
          <w:szCs w:val="28"/>
        </w:rPr>
        <w:t>、公司前</w:t>
      </w:r>
      <w:r>
        <w:rPr>
          <w:rFonts w:ascii="Times New Roman" w:hAnsi="Times New Roman" w:cs="Times New Roman" w:eastAsia="Times New Roman" w:hint="default"/>
          <w:spacing w:val="-5"/>
          <w:sz w:val="28"/>
          <w:szCs w:val="28"/>
        </w:rPr>
        <w:t>10</w:t>
      </w:r>
      <w:r>
        <w:rPr>
          <w:rFonts w:ascii="宋体" w:hAnsi="宋体" w:cs="宋体" w:eastAsia="宋体" w:hint="default"/>
          <w:spacing w:val="-5"/>
          <w:sz w:val="28"/>
          <w:szCs w:val="28"/>
        </w:rPr>
        <w:t>名股东之间不存在关联关系，也不属于《上市</w:t>
      </w:r>
      <w:r>
        <w:rPr>
          <w:rFonts w:ascii="宋体" w:hAnsi="宋体" w:cs="宋体" w:eastAsia="宋体" w:hint="default"/>
          <w:w w:val="100"/>
          <w:sz w:val="28"/>
          <w:szCs w:val="28"/>
        </w:rPr>
        <w:t> </w:t>
      </w:r>
      <w:r>
        <w:rPr>
          <w:rFonts w:ascii="宋体" w:hAnsi="宋体" w:cs="宋体" w:eastAsia="宋体" w:hint="default"/>
          <w:sz w:val="28"/>
          <w:szCs w:val="28"/>
        </w:rPr>
        <w:t>公司股东持股变动信息披露管理办法》规定的一致行动人。</w:t>
      </w:r>
    </w:p>
    <w:p>
      <w:pPr>
        <w:spacing w:before="38"/>
        <w:ind w:left="816" w:right="1054"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、深圳国际信托投资有限责任公司持有本公司国有法人股</w:t>
      </w:r>
    </w:p>
    <w:p>
      <w:pPr>
        <w:spacing w:line="278" w:lineRule="auto" w:before="51"/>
        <w:ind w:left="117" w:right="1042" w:firstLine="0"/>
        <w:jc w:val="both"/>
        <w:rPr>
          <w:rFonts w:ascii="宋体" w:hAnsi="宋体" w:cs="宋体" w:eastAsia="宋体" w:hint="default"/>
          <w:sz w:val="28"/>
          <w:szCs w:val="28"/>
        </w:rPr>
      </w:pPr>
      <w:r>
        <w:rPr>
          <w:rFonts w:ascii="Times New Roman" w:hAnsi="Times New Roman" w:cs="Times New Roman" w:eastAsia="Times New Roman" w:hint="default"/>
          <w:spacing w:val="-2"/>
          <w:sz w:val="28"/>
          <w:szCs w:val="28"/>
        </w:rPr>
        <w:t>149,222,069</w:t>
      </w:r>
      <w:r>
        <w:rPr>
          <w:rFonts w:ascii="宋体" w:hAnsi="宋体" w:cs="宋体" w:eastAsia="宋体" w:hint="default"/>
          <w:spacing w:val="-2"/>
          <w:sz w:val="28"/>
          <w:szCs w:val="28"/>
        </w:rPr>
        <w:t>股，其中</w:t>
      </w:r>
      <w:r>
        <w:rPr>
          <w:rFonts w:ascii="Times New Roman" w:hAnsi="Times New Roman" w:cs="Times New Roman" w:eastAsia="Times New Roman" w:hint="default"/>
          <w:spacing w:val="-2"/>
          <w:sz w:val="28"/>
          <w:szCs w:val="28"/>
        </w:rPr>
        <w:t>57,560,789</w:t>
      </w:r>
      <w:r>
        <w:rPr>
          <w:rFonts w:ascii="宋体" w:hAnsi="宋体" w:cs="宋体" w:eastAsia="宋体" w:hint="default"/>
          <w:spacing w:val="-2"/>
          <w:sz w:val="28"/>
          <w:szCs w:val="28"/>
        </w:rPr>
        <w:t>股股权（占总股本的</w:t>
      </w:r>
      <w:r>
        <w:rPr>
          <w:rFonts w:ascii="Times New Roman" w:hAnsi="Times New Roman" w:cs="Times New Roman" w:eastAsia="Times New Roman" w:hint="default"/>
          <w:spacing w:val="-2"/>
          <w:sz w:val="28"/>
          <w:szCs w:val="28"/>
        </w:rPr>
        <w:t>18.5%</w:t>
      </w:r>
      <w:r>
        <w:rPr>
          <w:rFonts w:ascii="宋体" w:hAnsi="宋体" w:cs="宋体" w:eastAsia="宋体" w:hint="default"/>
          <w:spacing w:val="-2"/>
          <w:sz w:val="28"/>
          <w:szCs w:val="28"/>
        </w:rPr>
        <w:t>）已协议转</w:t>
      </w:r>
      <w:r>
        <w:rPr>
          <w:rFonts w:ascii="宋体" w:hAnsi="宋体" w:cs="宋体" w:eastAsia="宋体" w:hint="default"/>
          <w:spacing w:val="-80"/>
          <w:sz w:val="28"/>
          <w:szCs w:val="28"/>
        </w:rPr>
        <w:t> </w:t>
      </w:r>
      <w:r>
        <w:rPr>
          <w:rFonts w:ascii="宋体" w:hAnsi="宋体" w:cs="宋体" w:eastAsia="宋体" w:hint="default"/>
          <w:spacing w:val="-80"/>
          <w:sz w:val="28"/>
          <w:szCs w:val="28"/>
        </w:rPr>
      </w:r>
      <w:r>
        <w:rPr>
          <w:rFonts w:ascii="宋体" w:hAnsi="宋体" w:cs="宋体" w:eastAsia="宋体" w:hint="default"/>
          <w:sz w:val="28"/>
          <w:szCs w:val="28"/>
        </w:rPr>
        <w:t>让给深圳泰丰电子有限公司，</w:t>
      </w:r>
      <w:r>
        <w:rPr>
          <w:rFonts w:ascii="Times New Roman" w:hAnsi="Times New Roman" w:cs="Times New Roman" w:eastAsia="Times New Roman" w:hint="default"/>
          <w:sz w:val="28"/>
          <w:szCs w:val="28"/>
        </w:rPr>
        <w:t>9166.128</w:t>
      </w:r>
      <w:r>
        <w:rPr>
          <w:rFonts w:ascii="宋体" w:hAnsi="宋体" w:cs="宋体" w:eastAsia="宋体" w:hint="default"/>
          <w:sz w:val="28"/>
          <w:szCs w:val="28"/>
        </w:rPr>
        <w:t>万股（占总股本的</w:t>
      </w:r>
      <w:r>
        <w:rPr>
          <w:rFonts w:ascii="Times New Roman" w:hAnsi="Times New Roman" w:cs="Times New Roman" w:eastAsia="Times New Roman" w:hint="default"/>
          <w:sz w:val="28"/>
          <w:szCs w:val="28"/>
        </w:rPr>
        <w:t>29.46%</w:t>
      </w:r>
      <w:r>
        <w:rPr>
          <w:rFonts w:ascii="宋体" w:hAnsi="宋体" w:cs="宋体" w:eastAsia="宋体" w:hint="default"/>
          <w:sz w:val="28"/>
          <w:szCs w:val="28"/>
        </w:rPr>
        <w:t>）已</w:t>
      </w:r>
      <w:r>
        <w:rPr>
          <w:rFonts w:ascii="宋体" w:hAnsi="宋体" w:cs="宋体" w:eastAsia="宋体" w:hint="default"/>
          <w:w w:val="100"/>
          <w:sz w:val="28"/>
          <w:szCs w:val="28"/>
        </w:rPr>
        <w:t> </w:t>
      </w:r>
      <w:r>
        <w:rPr>
          <w:rFonts w:ascii="宋体" w:hAnsi="宋体" w:cs="宋体" w:eastAsia="宋体" w:hint="default"/>
          <w:spacing w:val="-1"/>
          <w:sz w:val="28"/>
          <w:szCs w:val="28"/>
        </w:rPr>
        <w:t>协议转让给中国希格玛有限公司。截止</w:t>
      </w:r>
      <w:r>
        <w:rPr>
          <w:rFonts w:ascii="Times New Roman" w:hAnsi="Times New Roman" w:cs="Times New Roman" w:eastAsia="Times New Roman" w:hint="default"/>
          <w:spacing w:val="-1"/>
          <w:sz w:val="28"/>
          <w:szCs w:val="28"/>
        </w:rPr>
        <w:t>2006</w:t>
      </w:r>
      <w:r>
        <w:rPr>
          <w:rFonts w:ascii="宋体" w:hAnsi="宋体" w:cs="宋体" w:eastAsia="宋体" w:hint="default"/>
          <w:spacing w:val="-1"/>
          <w:sz w:val="28"/>
          <w:szCs w:val="28"/>
        </w:rPr>
        <w:t>年</w:t>
      </w:r>
      <w:r>
        <w:rPr>
          <w:rFonts w:ascii="Times New Roman" w:hAnsi="Times New Roman" w:cs="Times New Roman" w:eastAsia="Times New Roman" w:hint="default"/>
          <w:spacing w:val="-1"/>
          <w:sz w:val="28"/>
          <w:szCs w:val="28"/>
        </w:rPr>
        <w:t>12</w:t>
      </w:r>
      <w:r>
        <w:rPr>
          <w:rFonts w:ascii="宋体" w:hAnsi="宋体" w:cs="宋体" w:eastAsia="宋体" w:hint="default"/>
          <w:spacing w:val="-1"/>
          <w:sz w:val="28"/>
          <w:szCs w:val="28"/>
        </w:rPr>
        <w:t>月</w:t>
      </w:r>
      <w:r>
        <w:rPr>
          <w:rFonts w:ascii="Times New Roman" w:hAnsi="Times New Roman" w:cs="Times New Roman" w:eastAsia="Times New Roman" w:hint="default"/>
          <w:spacing w:val="-1"/>
          <w:sz w:val="28"/>
          <w:szCs w:val="28"/>
        </w:rPr>
        <w:t>31</w:t>
      </w:r>
      <w:r>
        <w:rPr>
          <w:rFonts w:ascii="宋体" w:hAnsi="宋体" w:cs="宋体" w:eastAsia="宋体" w:hint="default"/>
          <w:spacing w:val="-1"/>
          <w:sz w:val="28"/>
          <w:szCs w:val="28"/>
        </w:rPr>
        <w:t>日，上述两次转</w:t>
      </w:r>
      <w:r>
        <w:rPr>
          <w:rFonts w:ascii="宋体" w:hAnsi="宋体" w:cs="宋体" w:eastAsia="宋体" w:hint="default"/>
          <w:spacing w:val="-107"/>
          <w:sz w:val="28"/>
          <w:szCs w:val="28"/>
        </w:rPr>
        <w:t> </w:t>
      </w:r>
      <w:r>
        <w:rPr>
          <w:rFonts w:ascii="宋体" w:hAnsi="宋体" w:cs="宋体" w:eastAsia="宋体" w:hint="default"/>
          <w:sz w:val="28"/>
          <w:szCs w:val="28"/>
        </w:rPr>
        <w:t>让均正在办理有关股权转让的审批手续，故暂未办理股权过户手续。</w:t>
      </w:r>
      <w:r>
        <w:rPr>
          <w:rFonts w:ascii="宋体" w:hAnsi="宋体" w:cs="宋体" w:eastAsia="宋体" w:hint="default"/>
          <w:spacing w:val="-117"/>
          <w:sz w:val="28"/>
          <w:szCs w:val="28"/>
        </w:rPr>
        <w:t> </w:t>
      </w:r>
      <w:r>
        <w:rPr>
          <w:rFonts w:ascii="宋体" w:hAnsi="宋体" w:cs="宋体" w:eastAsia="宋体" w:hint="default"/>
          <w:sz w:val="28"/>
          <w:szCs w:val="28"/>
        </w:rPr>
        <w:t>转让给深圳泰丰电子有限公司的部分股权深圳国际信托投资有限责任</w:t>
      </w:r>
      <w:r>
        <w:rPr>
          <w:rFonts w:ascii="宋体" w:hAnsi="宋体" w:cs="宋体" w:eastAsia="宋体" w:hint="default"/>
          <w:spacing w:val="-117"/>
          <w:sz w:val="28"/>
          <w:szCs w:val="28"/>
        </w:rPr>
        <w:t> </w:t>
      </w:r>
      <w:r>
        <w:rPr>
          <w:rFonts w:ascii="宋体" w:hAnsi="宋体" w:cs="宋体" w:eastAsia="宋体" w:hint="default"/>
          <w:sz w:val="28"/>
          <w:szCs w:val="28"/>
        </w:rPr>
        <w:t>公司已授权深圳泰丰电子有限公司管理。</w:t>
      </w:r>
    </w:p>
    <w:p>
      <w:pPr>
        <w:spacing w:after="0" w:line="278" w:lineRule="auto"/>
        <w:jc w:val="both"/>
        <w:rPr>
          <w:rFonts w:ascii="宋体" w:hAnsi="宋体" w:cs="宋体" w:eastAsia="宋体" w:hint="default"/>
          <w:sz w:val="28"/>
          <w:szCs w:val="28"/>
        </w:rPr>
        <w:sectPr>
          <w:pgSz w:w="11910" w:h="16840"/>
          <w:pgMar w:header="0" w:footer="835" w:top="1460" w:bottom="1020" w:left="1680" w:right="640"/>
        </w:sectPr>
      </w:pPr>
    </w:p>
    <w:p>
      <w:pPr>
        <w:pStyle w:val="Heading3"/>
        <w:spacing w:line="375" w:lineRule="exact"/>
        <w:ind w:left="816" w:right="0"/>
        <w:jc w:val="left"/>
      </w:pPr>
      <w:r>
        <w:rPr>
          <w:rFonts w:ascii="Times New Roman" w:hAnsi="Times New Roman" w:cs="Times New Roman" w:eastAsia="Times New Roman" w:hint="default"/>
        </w:rPr>
        <w:t>3</w:t>
      </w:r>
      <w:r>
        <w:rPr/>
        <w:t>、如上述股权转让完成，中国希格玛有限公司持有本公司</w:t>
      </w:r>
    </w:p>
    <w:p>
      <w:pPr>
        <w:spacing w:line="273" w:lineRule="auto" w:before="51"/>
        <w:ind w:left="117" w:right="0" w:firstLine="0"/>
        <w:jc w:val="left"/>
        <w:rPr>
          <w:rFonts w:ascii="宋体" w:hAnsi="宋体" w:cs="宋体" w:eastAsia="宋体" w:hint="default"/>
          <w:sz w:val="28"/>
          <w:szCs w:val="28"/>
        </w:rPr>
      </w:pPr>
      <w:r>
        <w:rPr>
          <w:rFonts w:ascii="Times New Roman" w:hAnsi="Times New Roman" w:cs="Times New Roman" w:eastAsia="Times New Roman" w:hint="default"/>
          <w:spacing w:val="-2"/>
          <w:sz w:val="28"/>
          <w:szCs w:val="28"/>
        </w:rPr>
        <w:t>29.46%</w:t>
      </w:r>
      <w:r>
        <w:rPr>
          <w:rFonts w:ascii="宋体" w:hAnsi="宋体" w:cs="宋体" w:eastAsia="宋体" w:hint="default"/>
          <w:spacing w:val="-2"/>
          <w:sz w:val="28"/>
          <w:szCs w:val="28"/>
        </w:rPr>
        <w:t>股权，为本公司第一大股东；深圳泰丰电子有限公司持有本公</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z w:val="28"/>
          <w:szCs w:val="28"/>
        </w:rPr>
        <w:t>司</w:t>
      </w:r>
      <w:r>
        <w:rPr>
          <w:rFonts w:ascii="Times New Roman" w:hAnsi="Times New Roman" w:cs="Times New Roman" w:eastAsia="Times New Roman" w:hint="default"/>
          <w:sz w:val="28"/>
          <w:szCs w:val="28"/>
        </w:rPr>
        <w:t>18.5%</w:t>
      </w:r>
      <w:r>
        <w:rPr>
          <w:rFonts w:ascii="宋体" w:hAnsi="宋体" w:cs="宋体" w:eastAsia="宋体" w:hint="default"/>
          <w:sz w:val="28"/>
          <w:szCs w:val="28"/>
        </w:rPr>
        <w:t>股权，为本公司第二大股东；深圳市宝安区投资管理有限公</w:t>
      </w:r>
      <w:r>
        <w:rPr>
          <w:rFonts w:ascii="宋体" w:hAnsi="宋体" w:cs="宋体" w:eastAsia="宋体" w:hint="default"/>
          <w:spacing w:val="-122"/>
          <w:sz w:val="28"/>
          <w:szCs w:val="28"/>
        </w:rPr>
        <w:t> </w:t>
      </w:r>
      <w:r>
        <w:rPr>
          <w:rFonts w:ascii="宋体" w:hAnsi="宋体" w:cs="宋体" w:eastAsia="宋体" w:hint="default"/>
          <w:sz w:val="28"/>
          <w:szCs w:val="28"/>
        </w:rPr>
        <w:t>司持有本公司</w:t>
      </w:r>
      <w:r>
        <w:rPr>
          <w:rFonts w:ascii="Times New Roman" w:hAnsi="Times New Roman" w:cs="Times New Roman" w:eastAsia="Times New Roman" w:hint="default"/>
          <w:sz w:val="28"/>
          <w:szCs w:val="28"/>
        </w:rPr>
        <w:t>12%</w:t>
      </w:r>
      <w:r>
        <w:rPr>
          <w:rFonts w:ascii="宋体" w:hAnsi="宋体" w:cs="宋体" w:eastAsia="宋体" w:hint="default"/>
          <w:sz w:val="28"/>
          <w:szCs w:val="28"/>
        </w:rPr>
        <w:t>股权，为本公司第三大股东。</w:t>
      </w:r>
    </w:p>
    <w:p>
      <w:pPr>
        <w:spacing w:line="288" w:lineRule="auto" w:before="8"/>
        <w:ind w:left="676" w:right="2070" w:hanging="281"/>
        <w:jc w:val="left"/>
        <w:rPr>
          <w:rFonts w:ascii="宋体" w:hAnsi="宋体" w:cs="宋体" w:eastAsia="宋体" w:hint="default"/>
          <w:sz w:val="28"/>
          <w:szCs w:val="28"/>
        </w:rPr>
      </w:pPr>
      <w:r>
        <w:rPr>
          <w:rFonts w:ascii="宋体" w:hAnsi="宋体" w:cs="宋体" w:eastAsia="宋体" w:hint="default"/>
          <w:sz w:val="28"/>
          <w:szCs w:val="28"/>
        </w:rPr>
        <w:t>（三）控股股东情况介绍</w:t>
      </w:r>
      <w:r>
        <w:rPr>
          <w:rFonts w:ascii="宋体" w:hAnsi="宋体" w:cs="宋体" w:eastAsia="宋体" w:hint="default"/>
          <w:spacing w:val="-132"/>
          <w:sz w:val="28"/>
          <w:szCs w:val="28"/>
        </w:rPr>
        <w:t> </w:t>
      </w:r>
      <w:r>
        <w:rPr>
          <w:rFonts w:ascii="宋体" w:hAnsi="宋体" w:cs="宋体" w:eastAsia="宋体" w:hint="default"/>
          <w:sz w:val="28"/>
          <w:szCs w:val="28"/>
        </w:rPr>
        <w:t>控股股东名称：深圳国际信托投资有限责任公司</w:t>
      </w:r>
      <w:r>
        <w:rPr>
          <w:rFonts w:ascii="宋体" w:hAnsi="宋体" w:cs="宋体" w:eastAsia="宋体" w:hint="default"/>
          <w:w w:val="100"/>
          <w:sz w:val="28"/>
          <w:szCs w:val="28"/>
        </w:rPr>
        <w:t> </w:t>
      </w:r>
      <w:r>
        <w:rPr>
          <w:rFonts w:ascii="宋体" w:hAnsi="宋体" w:cs="宋体" w:eastAsia="宋体" w:hint="default"/>
          <w:sz w:val="28"/>
          <w:szCs w:val="28"/>
        </w:rPr>
        <w:t>法定代表人：宋林</w:t>
      </w:r>
    </w:p>
    <w:p>
      <w:pPr>
        <w:spacing w:line="271" w:lineRule="auto" w:before="16"/>
        <w:ind w:left="676" w:right="2070" w:firstLine="0"/>
        <w:jc w:val="left"/>
        <w:rPr>
          <w:rFonts w:ascii="宋体" w:hAnsi="宋体" w:cs="宋体" w:eastAsia="宋体" w:hint="default"/>
          <w:sz w:val="28"/>
          <w:szCs w:val="28"/>
        </w:rPr>
      </w:pPr>
      <w:r>
        <w:rPr>
          <w:rFonts w:ascii="宋体" w:hAnsi="宋体" w:cs="宋体" w:eastAsia="宋体" w:hint="default"/>
          <w:sz w:val="28"/>
          <w:szCs w:val="28"/>
        </w:rPr>
        <w:t>成立日期：</w:t>
      </w:r>
      <w:r>
        <w:rPr>
          <w:rFonts w:ascii="Times New Roman" w:hAnsi="Times New Roman" w:cs="Times New Roman" w:eastAsia="Times New Roman" w:hint="default"/>
          <w:sz w:val="28"/>
          <w:szCs w:val="28"/>
        </w:rPr>
        <w:t>1982</w:t>
      </w:r>
      <w:r>
        <w:rPr>
          <w:rFonts w:ascii="宋体" w:hAnsi="宋体" w:cs="宋体" w:eastAsia="宋体" w:hint="default"/>
          <w:sz w:val="28"/>
          <w:szCs w:val="28"/>
        </w:rPr>
        <w:t>年</w:t>
      </w:r>
      <w:r>
        <w:rPr>
          <w:rFonts w:ascii="Times New Roman" w:hAnsi="Times New Roman" w:cs="Times New Roman" w:eastAsia="Times New Roman" w:hint="default"/>
          <w:sz w:val="28"/>
          <w:szCs w:val="28"/>
        </w:rPr>
        <w:t>8</w:t>
      </w:r>
      <w:r>
        <w:rPr>
          <w:rFonts w:ascii="宋体" w:hAnsi="宋体" w:cs="宋体" w:eastAsia="宋体" w:hint="default"/>
          <w:sz w:val="28"/>
          <w:szCs w:val="28"/>
        </w:rPr>
        <w:t>月</w:t>
      </w:r>
      <w:r>
        <w:rPr>
          <w:rFonts w:ascii="Times New Roman" w:hAnsi="Times New Roman" w:cs="Times New Roman" w:eastAsia="Times New Roman" w:hint="default"/>
          <w:sz w:val="28"/>
          <w:szCs w:val="28"/>
        </w:rPr>
        <w:t>24</w:t>
      </w:r>
      <w:r>
        <w:rPr>
          <w:rFonts w:ascii="宋体" w:hAnsi="宋体" w:cs="宋体" w:eastAsia="宋体" w:hint="default"/>
          <w:sz w:val="28"/>
          <w:szCs w:val="28"/>
        </w:rPr>
        <w:t>日</w:t>
      </w:r>
      <w:r>
        <w:rPr>
          <w:rFonts w:ascii="宋体" w:hAnsi="宋体" w:cs="宋体" w:eastAsia="宋体" w:hint="default"/>
          <w:w w:val="100"/>
          <w:sz w:val="28"/>
          <w:szCs w:val="28"/>
        </w:rPr>
        <w:t> </w:t>
      </w:r>
      <w:r>
        <w:rPr>
          <w:rFonts w:ascii="宋体" w:hAnsi="宋体" w:cs="宋体" w:eastAsia="宋体" w:hint="default"/>
          <w:spacing w:val="-1"/>
          <w:sz w:val="28"/>
          <w:szCs w:val="28"/>
        </w:rPr>
        <w:t>注册资本：</w:t>
      </w:r>
      <w:r>
        <w:rPr>
          <w:rFonts w:ascii="Times New Roman" w:hAnsi="Times New Roman" w:cs="Times New Roman" w:eastAsia="Times New Roman" w:hint="default"/>
          <w:spacing w:val="-1"/>
          <w:sz w:val="28"/>
          <w:szCs w:val="28"/>
        </w:rPr>
        <w:t>26.3</w:t>
      </w:r>
      <w:r>
        <w:rPr>
          <w:rFonts w:ascii="宋体" w:hAnsi="宋体" w:cs="宋体" w:eastAsia="宋体" w:hint="default"/>
          <w:spacing w:val="-1"/>
          <w:sz w:val="28"/>
          <w:szCs w:val="28"/>
        </w:rPr>
        <w:t>亿元人民币</w:t>
      </w:r>
    </w:p>
    <w:p>
      <w:pPr>
        <w:spacing w:line="288" w:lineRule="auto" w:before="13"/>
        <w:ind w:left="117" w:right="109" w:firstLine="559"/>
        <w:jc w:val="both"/>
        <w:rPr>
          <w:rFonts w:ascii="宋体" w:hAnsi="宋体" w:cs="宋体" w:eastAsia="宋体" w:hint="default"/>
          <w:sz w:val="28"/>
          <w:szCs w:val="28"/>
        </w:rPr>
      </w:pPr>
      <w:r>
        <w:rPr>
          <w:rFonts w:ascii="宋体" w:hAnsi="宋体" w:cs="宋体" w:eastAsia="宋体" w:hint="default"/>
          <w:spacing w:val="-1"/>
          <w:sz w:val="28"/>
          <w:szCs w:val="28"/>
        </w:rPr>
        <w:t>主要经营业务：①受托经营资金信托业务；②受托经营动产、不</w:t>
      </w:r>
      <w:r>
        <w:rPr>
          <w:rFonts w:ascii="宋体" w:hAnsi="宋体" w:cs="宋体" w:eastAsia="宋体" w:hint="default"/>
          <w:w w:val="100"/>
          <w:sz w:val="28"/>
          <w:szCs w:val="28"/>
        </w:rPr>
        <w:t> </w:t>
      </w:r>
      <w:r>
        <w:rPr>
          <w:rFonts w:ascii="宋体" w:hAnsi="宋体" w:cs="宋体" w:eastAsia="宋体" w:hint="default"/>
          <w:spacing w:val="-1"/>
          <w:sz w:val="28"/>
          <w:szCs w:val="28"/>
        </w:rPr>
        <w:t>动产及其他财产的信托业务；③受托经营国际有关法律允许从事的投</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pacing w:val="-1"/>
          <w:sz w:val="28"/>
          <w:szCs w:val="28"/>
        </w:rPr>
        <w:t>资基金业务，作为基金管理公司发起人从事投资基金业务；④受托经</w:t>
      </w:r>
      <w:r>
        <w:rPr>
          <w:rFonts w:ascii="宋体" w:hAnsi="宋体" w:cs="宋体" w:eastAsia="宋体" w:hint="default"/>
          <w:spacing w:val="-109"/>
          <w:sz w:val="28"/>
          <w:szCs w:val="28"/>
        </w:rPr>
        <w:t> </w:t>
      </w:r>
      <w:r>
        <w:rPr>
          <w:rFonts w:ascii="宋体" w:hAnsi="宋体" w:cs="宋体" w:eastAsia="宋体" w:hint="default"/>
          <w:spacing w:val="-109"/>
          <w:sz w:val="28"/>
          <w:szCs w:val="28"/>
        </w:rPr>
      </w:r>
      <w:r>
        <w:rPr>
          <w:rFonts w:ascii="宋体" w:hAnsi="宋体" w:cs="宋体" w:eastAsia="宋体" w:hint="default"/>
          <w:spacing w:val="-1"/>
          <w:sz w:val="28"/>
          <w:szCs w:val="28"/>
        </w:rPr>
        <w:t>营公益信托；⑤经营企业资产的重组、购并及项目融资、公司理财、</w:t>
      </w:r>
      <w:r>
        <w:rPr>
          <w:rFonts w:ascii="宋体" w:hAnsi="宋体" w:cs="宋体" w:eastAsia="宋体" w:hint="default"/>
          <w:spacing w:val="-95"/>
          <w:sz w:val="28"/>
          <w:szCs w:val="28"/>
        </w:rPr>
        <w:t> </w:t>
      </w:r>
      <w:r>
        <w:rPr>
          <w:rFonts w:ascii="宋体" w:hAnsi="宋体" w:cs="宋体" w:eastAsia="宋体" w:hint="default"/>
          <w:spacing w:val="-95"/>
          <w:sz w:val="28"/>
          <w:szCs w:val="28"/>
        </w:rPr>
      </w:r>
      <w:r>
        <w:rPr>
          <w:rFonts w:ascii="宋体" w:hAnsi="宋体" w:cs="宋体" w:eastAsia="宋体" w:hint="default"/>
          <w:spacing w:val="-1"/>
          <w:sz w:val="28"/>
          <w:szCs w:val="28"/>
        </w:rPr>
        <w:t>财务顾问等中介业务；⑥受托经营国务院有关部门批准的国债、企业</w:t>
      </w:r>
      <w:r>
        <w:rPr>
          <w:rFonts w:ascii="宋体" w:hAnsi="宋体" w:cs="宋体" w:eastAsia="宋体" w:hint="default"/>
          <w:spacing w:val="-97"/>
          <w:sz w:val="28"/>
          <w:szCs w:val="28"/>
        </w:rPr>
        <w:t> </w:t>
      </w:r>
      <w:r>
        <w:rPr>
          <w:rFonts w:ascii="宋体" w:hAnsi="宋体" w:cs="宋体" w:eastAsia="宋体" w:hint="default"/>
          <w:spacing w:val="-97"/>
          <w:sz w:val="28"/>
          <w:szCs w:val="28"/>
        </w:rPr>
      </w:r>
      <w:r>
        <w:rPr>
          <w:rFonts w:ascii="宋体" w:hAnsi="宋体" w:cs="宋体" w:eastAsia="宋体" w:hint="default"/>
          <w:spacing w:val="-1"/>
          <w:sz w:val="28"/>
          <w:szCs w:val="28"/>
        </w:rPr>
        <w:t>债券承销业务；⑦代理财产管理、运用与处分；⑧代保管业务；⑨信</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1"/>
          <w:sz w:val="28"/>
          <w:szCs w:val="28"/>
        </w:rPr>
        <w:t>用见证、咨信调查及经济咨询业务；⑩以银行存放、同业拆放、融资</w:t>
      </w:r>
      <w:r>
        <w:rPr>
          <w:rFonts w:ascii="宋体" w:hAnsi="宋体" w:cs="宋体" w:eastAsia="宋体" w:hint="default"/>
          <w:spacing w:val="-102"/>
          <w:sz w:val="28"/>
          <w:szCs w:val="28"/>
        </w:rPr>
        <w:t> </w:t>
      </w:r>
      <w:r>
        <w:rPr>
          <w:rFonts w:ascii="宋体" w:hAnsi="宋体" w:cs="宋体" w:eastAsia="宋体" w:hint="default"/>
          <w:spacing w:val="-102"/>
          <w:sz w:val="28"/>
          <w:szCs w:val="28"/>
        </w:rPr>
      </w:r>
      <w:r>
        <w:rPr>
          <w:rFonts w:ascii="宋体" w:hAnsi="宋体" w:cs="宋体" w:eastAsia="宋体" w:hint="default"/>
          <w:sz w:val="28"/>
          <w:szCs w:val="28"/>
        </w:rPr>
        <w:t>租赁或投资方式运用自有资金等</w:t>
      </w:r>
    </w:p>
    <w:p>
      <w:pPr>
        <w:spacing w:line="273" w:lineRule="auto" w:before="16"/>
        <w:ind w:left="676" w:right="0" w:firstLine="0"/>
        <w:jc w:val="left"/>
        <w:rPr>
          <w:rFonts w:ascii="宋体" w:hAnsi="宋体" w:cs="宋体" w:eastAsia="宋体" w:hint="default"/>
          <w:sz w:val="28"/>
          <w:szCs w:val="28"/>
        </w:rPr>
      </w:pPr>
      <w:r>
        <w:rPr>
          <w:rFonts w:ascii="宋体" w:hAnsi="宋体" w:cs="宋体" w:eastAsia="宋体" w:hint="default"/>
          <w:spacing w:val="-1"/>
          <w:sz w:val="28"/>
          <w:szCs w:val="28"/>
        </w:rPr>
        <w:t>（四）其他持股在</w:t>
      </w:r>
      <w:r>
        <w:rPr>
          <w:rFonts w:ascii="Times New Roman" w:hAnsi="Times New Roman" w:cs="Times New Roman" w:eastAsia="Times New Roman" w:hint="default"/>
          <w:spacing w:val="-1"/>
          <w:sz w:val="28"/>
          <w:szCs w:val="28"/>
        </w:rPr>
        <w:t>10%</w:t>
      </w:r>
      <w:r>
        <w:rPr>
          <w:rFonts w:ascii="宋体" w:hAnsi="宋体" w:cs="宋体" w:eastAsia="宋体" w:hint="default"/>
          <w:spacing w:val="-1"/>
          <w:sz w:val="28"/>
          <w:szCs w:val="28"/>
        </w:rPr>
        <w:t>以上（含</w:t>
      </w:r>
      <w:r>
        <w:rPr>
          <w:rFonts w:ascii="Times New Roman" w:hAnsi="Times New Roman" w:cs="Times New Roman" w:eastAsia="Times New Roman" w:hint="default"/>
          <w:spacing w:val="-1"/>
          <w:sz w:val="28"/>
          <w:szCs w:val="28"/>
        </w:rPr>
        <w:t>10%</w:t>
      </w:r>
      <w:r>
        <w:rPr>
          <w:rFonts w:ascii="宋体" w:hAnsi="宋体" w:cs="宋体" w:eastAsia="宋体" w:hint="default"/>
          <w:spacing w:val="-1"/>
          <w:sz w:val="28"/>
          <w:szCs w:val="28"/>
        </w:rPr>
        <w:t>）的法人股东情况</w:t>
      </w:r>
      <w:r>
        <w:rPr>
          <w:rFonts w:ascii="宋体" w:hAnsi="宋体" w:cs="宋体" w:eastAsia="宋体" w:hint="default"/>
          <w:spacing w:val="-111"/>
          <w:sz w:val="28"/>
          <w:szCs w:val="28"/>
        </w:rPr>
        <w:t> </w:t>
      </w:r>
      <w:r>
        <w:rPr>
          <w:rFonts w:ascii="宋体" w:hAnsi="宋体" w:cs="宋体" w:eastAsia="宋体" w:hint="default"/>
          <w:sz w:val="28"/>
          <w:szCs w:val="28"/>
        </w:rPr>
        <w:t>深圳市宝安区投资管理有限公司</w:t>
      </w:r>
    </w:p>
    <w:p>
      <w:pPr>
        <w:spacing w:line="280" w:lineRule="auto" w:before="33"/>
        <w:ind w:left="676" w:right="4884" w:firstLine="0"/>
        <w:jc w:val="left"/>
        <w:rPr>
          <w:rFonts w:ascii="宋体" w:hAnsi="宋体" w:cs="宋体" w:eastAsia="宋体" w:hint="default"/>
          <w:sz w:val="28"/>
          <w:szCs w:val="28"/>
        </w:rPr>
      </w:pPr>
      <w:r>
        <w:rPr>
          <w:rFonts w:ascii="宋体" w:hAnsi="宋体" w:cs="宋体" w:eastAsia="宋体" w:hint="default"/>
          <w:sz w:val="28"/>
          <w:szCs w:val="28"/>
        </w:rPr>
        <w:t>法定代表人：康承</w:t>
      </w:r>
      <w:r>
        <w:rPr>
          <w:rFonts w:ascii="宋体" w:hAnsi="宋体" w:cs="宋体" w:eastAsia="宋体" w:hint="default"/>
          <w:spacing w:val="-134"/>
          <w:sz w:val="28"/>
          <w:szCs w:val="28"/>
        </w:rPr>
        <w:t> </w:t>
      </w:r>
      <w:r>
        <w:rPr>
          <w:rFonts w:ascii="宋体" w:hAnsi="宋体" w:cs="宋体" w:eastAsia="宋体" w:hint="default"/>
          <w:spacing w:val="-1"/>
          <w:sz w:val="28"/>
          <w:szCs w:val="28"/>
        </w:rPr>
        <w:t>成立日期：</w:t>
      </w:r>
      <w:r>
        <w:rPr>
          <w:rFonts w:ascii="Times New Roman" w:hAnsi="Times New Roman" w:cs="Times New Roman" w:eastAsia="Times New Roman" w:hint="default"/>
          <w:spacing w:val="-1"/>
          <w:sz w:val="28"/>
          <w:szCs w:val="28"/>
        </w:rPr>
        <w:t>1992</w:t>
      </w:r>
      <w:r>
        <w:rPr>
          <w:rFonts w:ascii="宋体" w:hAnsi="宋体" w:cs="宋体" w:eastAsia="宋体" w:hint="default"/>
          <w:spacing w:val="-1"/>
          <w:sz w:val="28"/>
          <w:szCs w:val="28"/>
        </w:rPr>
        <w:t>年</w:t>
      </w:r>
      <w:r>
        <w:rPr>
          <w:rFonts w:ascii="Times New Roman" w:hAnsi="Times New Roman" w:cs="Times New Roman" w:eastAsia="Times New Roman" w:hint="default"/>
          <w:spacing w:val="-1"/>
          <w:sz w:val="28"/>
          <w:szCs w:val="28"/>
        </w:rPr>
        <w:t>6</w:t>
      </w:r>
      <w:r>
        <w:rPr>
          <w:rFonts w:ascii="宋体" w:hAnsi="宋体" w:cs="宋体" w:eastAsia="宋体" w:hint="default"/>
          <w:spacing w:val="-1"/>
          <w:sz w:val="28"/>
          <w:szCs w:val="28"/>
        </w:rPr>
        <w:t>月</w:t>
      </w:r>
      <w:r>
        <w:rPr>
          <w:rFonts w:ascii="Times New Roman" w:hAnsi="Times New Roman" w:cs="Times New Roman" w:eastAsia="Times New Roman" w:hint="default"/>
          <w:spacing w:val="-1"/>
          <w:sz w:val="28"/>
          <w:szCs w:val="28"/>
        </w:rPr>
        <w:t>6</w:t>
      </w:r>
      <w:r>
        <w:rPr>
          <w:rFonts w:ascii="宋体" w:hAnsi="宋体" w:cs="宋体" w:eastAsia="宋体" w:hint="default"/>
          <w:spacing w:val="-1"/>
          <w:sz w:val="28"/>
          <w:szCs w:val="28"/>
        </w:rPr>
        <w:t>日</w:t>
      </w:r>
      <w:r>
        <w:rPr>
          <w:rFonts w:ascii="宋体" w:hAnsi="宋体" w:cs="宋体" w:eastAsia="宋体" w:hint="default"/>
          <w:spacing w:val="-128"/>
          <w:sz w:val="28"/>
          <w:szCs w:val="28"/>
        </w:rPr>
        <w:t> </w:t>
      </w:r>
      <w:r>
        <w:rPr>
          <w:rFonts w:ascii="宋体" w:hAnsi="宋体" w:cs="宋体" w:eastAsia="宋体" w:hint="default"/>
          <w:sz w:val="28"/>
          <w:szCs w:val="28"/>
        </w:rPr>
        <w:t>注册资本：</w:t>
      </w:r>
      <w:r>
        <w:rPr>
          <w:rFonts w:ascii="Times New Roman" w:hAnsi="Times New Roman" w:cs="Times New Roman" w:eastAsia="Times New Roman" w:hint="default"/>
          <w:sz w:val="28"/>
          <w:szCs w:val="28"/>
        </w:rPr>
        <w:t>2</w:t>
      </w:r>
      <w:r>
        <w:rPr>
          <w:rFonts w:ascii="宋体" w:hAnsi="宋体" w:cs="宋体" w:eastAsia="宋体" w:hint="default"/>
          <w:sz w:val="28"/>
          <w:szCs w:val="28"/>
        </w:rPr>
        <w:t>亿元人民币</w:t>
      </w:r>
    </w:p>
    <w:p>
      <w:pPr>
        <w:spacing w:line="288" w:lineRule="auto" w:before="0"/>
        <w:ind w:left="117" w:right="102" w:firstLine="559"/>
        <w:jc w:val="both"/>
        <w:rPr>
          <w:rFonts w:ascii="宋体" w:hAnsi="宋体" w:cs="宋体" w:eastAsia="宋体" w:hint="default"/>
          <w:sz w:val="28"/>
          <w:szCs w:val="28"/>
        </w:rPr>
      </w:pPr>
      <w:r>
        <w:rPr>
          <w:rFonts w:ascii="宋体" w:hAnsi="宋体" w:cs="宋体" w:eastAsia="宋体" w:hint="default"/>
          <w:sz w:val="28"/>
          <w:szCs w:val="28"/>
        </w:rPr>
        <w:t>主要经营业务：受宝安区人民政府委托，行使区属国有资产产权</w:t>
      </w:r>
      <w:r>
        <w:rPr>
          <w:rFonts w:ascii="宋体" w:hAnsi="宋体" w:cs="宋体" w:eastAsia="宋体" w:hint="default"/>
          <w:w w:val="100"/>
          <w:sz w:val="28"/>
          <w:szCs w:val="28"/>
        </w:rPr>
        <w:t> </w:t>
      </w:r>
      <w:r>
        <w:rPr>
          <w:rFonts w:ascii="宋体" w:hAnsi="宋体" w:cs="宋体" w:eastAsia="宋体" w:hint="default"/>
          <w:sz w:val="28"/>
          <w:szCs w:val="28"/>
        </w:rPr>
        <w:t>所有者权利，依法对区属国有资产进行产权经营和资本运营；依法对</w:t>
      </w:r>
      <w:r>
        <w:rPr>
          <w:rFonts w:ascii="宋体" w:hAnsi="宋体" w:cs="宋体" w:eastAsia="宋体" w:hint="default"/>
          <w:spacing w:val="-117"/>
          <w:sz w:val="28"/>
          <w:szCs w:val="28"/>
        </w:rPr>
        <w:t> </w:t>
      </w:r>
      <w:r>
        <w:rPr>
          <w:rFonts w:ascii="宋体" w:hAnsi="宋体" w:cs="宋体" w:eastAsia="宋体" w:hint="default"/>
          <w:sz w:val="28"/>
          <w:szCs w:val="28"/>
        </w:rPr>
        <w:t>区属国有资产兴办的独资、控股、参股企业进行全面管理；投资兴办</w:t>
      </w:r>
      <w:r>
        <w:rPr>
          <w:rFonts w:ascii="宋体" w:hAnsi="宋体" w:cs="宋体" w:eastAsia="宋体" w:hint="default"/>
          <w:spacing w:val="-117"/>
          <w:sz w:val="28"/>
          <w:szCs w:val="28"/>
        </w:rPr>
        <w:t> </w:t>
      </w:r>
      <w:r>
        <w:rPr>
          <w:rFonts w:ascii="宋体" w:hAnsi="宋体" w:cs="宋体" w:eastAsia="宋体" w:hint="default"/>
          <w:sz w:val="28"/>
          <w:szCs w:val="28"/>
        </w:rPr>
        <w:t>各种实业。</w:t>
      </w:r>
    </w:p>
    <w:p>
      <w:pPr>
        <w:spacing w:before="16"/>
        <w:ind w:left="676" w:right="0" w:firstLine="0"/>
        <w:jc w:val="left"/>
        <w:rPr>
          <w:rFonts w:ascii="宋体" w:hAnsi="宋体" w:cs="宋体" w:eastAsia="宋体" w:hint="default"/>
          <w:sz w:val="28"/>
          <w:szCs w:val="28"/>
        </w:rPr>
      </w:pPr>
      <w:r>
        <w:rPr>
          <w:rFonts w:ascii="宋体" w:hAnsi="宋体" w:cs="宋体" w:eastAsia="宋体" w:hint="default"/>
          <w:sz w:val="28"/>
          <w:szCs w:val="28"/>
        </w:rPr>
        <w:t>报告期内本公司控股股东没有发生变化。</w:t>
      </w:r>
    </w:p>
    <w:p>
      <w:pPr>
        <w:spacing w:before="75"/>
        <w:ind w:left="676" w:right="0" w:firstLine="0"/>
        <w:jc w:val="left"/>
        <w:rPr>
          <w:rFonts w:ascii="宋体" w:hAnsi="宋体" w:cs="宋体" w:eastAsia="宋体" w:hint="default"/>
          <w:sz w:val="28"/>
          <w:szCs w:val="28"/>
        </w:rPr>
      </w:pPr>
      <w:r>
        <w:rPr>
          <w:rFonts w:ascii="宋体" w:hAnsi="宋体" w:cs="宋体" w:eastAsia="宋体" w:hint="default"/>
          <w:sz w:val="28"/>
          <w:szCs w:val="28"/>
        </w:rPr>
        <w:t>（五）潜在持股在</w:t>
      </w:r>
      <w:r>
        <w:rPr>
          <w:rFonts w:ascii="Times New Roman" w:hAnsi="Times New Roman" w:cs="Times New Roman" w:eastAsia="Times New Roman" w:hint="default"/>
          <w:sz w:val="28"/>
          <w:szCs w:val="28"/>
        </w:rPr>
        <w:t>10%</w:t>
      </w:r>
      <w:r>
        <w:rPr>
          <w:rFonts w:ascii="宋体" w:hAnsi="宋体" w:cs="宋体" w:eastAsia="宋体" w:hint="default"/>
          <w:sz w:val="28"/>
          <w:szCs w:val="28"/>
        </w:rPr>
        <w:t>以上的法人股东情况</w:t>
      </w:r>
    </w:p>
    <w:p>
      <w:pPr>
        <w:spacing w:line="288" w:lineRule="auto" w:before="51"/>
        <w:ind w:left="676" w:right="4745" w:firstLine="0"/>
        <w:jc w:val="left"/>
        <w:rPr>
          <w:rFonts w:ascii="宋体" w:hAnsi="宋体" w:cs="宋体" w:eastAsia="宋体" w:hint="default"/>
          <w:sz w:val="28"/>
          <w:szCs w:val="28"/>
        </w:rPr>
      </w:pPr>
      <w:r>
        <w:rPr>
          <w:rFonts w:ascii="宋体" w:hAnsi="宋体" w:cs="宋体" w:eastAsia="宋体" w:hint="default"/>
          <w:sz w:val="28"/>
          <w:szCs w:val="28"/>
        </w:rPr>
        <w:t>①中国希格玛有限公司</w:t>
      </w:r>
      <w:r>
        <w:rPr>
          <w:rFonts w:ascii="宋体" w:hAnsi="宋体" w:cs="宋体" w:eastAsia="宋体" w:hint="default"/>
          <w:spacing w:val="-132"/>
          <w:sz w:val="28"/>
          <w:szCs w:val="28"/>
        </w:rPr>
        <w:t> </w:t>
      </w:r>
      <w:r>
        <w:rPr>
          <w:rFonts w:ascii="宋体" w:hAnsi="宋体" w:cs="宋体" w:eastAsia="宋体" w:hint="default"/>
          <w:sz w:val="28"/>
          <w:szCs w:val="28"/>
        </w:rPr>
        <w:t>法定代表人：王晓岩</w:t>
      </w:r>
      <w:r>
        <w:rPr>
          <w:rFonts w:ascii="宋体" w:hAnsi="宋体" w:cs="宋体" w:eastAsia="宋体" w:hint="default"/>
          <w:spacing w:val="-133"/>
          <w:sz w:val="28"/>
          <w:szCs w:val="28"/>
        </w:rPr>
        <w:t> </w:t>
      </w:r>
      <w:r>
        <w:rPr>
          <w:rFonts w:ascii="宋体" w:hAnsi="宋体" w:cs="宋体" w:eastAsia="宋体" w:hint="default"/>
          <w:spacing w:val="-1"/>
          <w:sz w:val="28"/>
          <w:szCs w:val="28"/>
        </w:rPr>
        <w:t>成立日期：</w:t>
      </w:r>
      <w:r>
        <w:rPr>
          <w:rFonts w:ascii="Times New Roman" w:hAnsi="Times New Roman" w:cs="Times New Roman" w:eastAsia="Times New Roman" w:hint="default"/>
          <w:spacing w:val="-1"/>
          <w:sz w:val="28"/>
          <w:szCs w:val="28"/>
        </w:rPr>
        <w:t>1987</w:t>
      </w:r>
      <w:r>
        <w:rPr>
          <w:rFonts w:ascii="宋体" w:hAnsi="宋体" w:cs="宋体" w:eastAsia="宋体" w:hint="default"/>
          <w:spacing w:val="-1"/>
          <w:sz w:val="28"/>
          <w:szCs w:val="28"/>
        </w:rPr>
        <w:t>年</w:t>
      </w:r>
      <w:r>
        <w:rPr>
          <w:rFonts w:ascii="Times New Roman" w:hAnsi="Times New Roman" w:cs="Times New Roman" w:eastAsia="Times New Roman" w:hint="default"/>
          <w:spacing w:val="-1"/>
          <w:sz w:val="28"/>
          <w:szCs w:val="28"/>
        </w:rPr>
        <w:t>3</w:t>
      </w:r>
      <w:r>
        <w:rPr>
          <w:rFonts w:ascii="宋体" w:hAnsi="宋体" w:cs="宋体" w:eastAsia="宋体" w:hint="default"/>
          <w:spacing w:val="-1"/>
          <w:sz w:val="28"/>
          <w:szCs w:val="28"/>
        </w:rPr>
        <w:t>月</w:t>
      </w:r>
      <w:r>
        <w:rPr>
          <w:rFonts w:ascii="Times New Roman" w:hAnsi="Times New Roman" w:cs="Times New Roman" w:eastAsia="Times New Roman" w:hint="default"/>
          <w:spacing w:val="-1"/>
          <w:sz w:val="28"/>
          <w:szCs w:val="28"/>
        </w:rPr>
        <w:t>12</w:t>
      </w:r>
      <w:r>
        <w:rPr>
          <w:rFonts w:ascii="宋体" w:hAnsi="宋体" w:cs="宋体" w:eastAsia="宋体" w:hint="default"/>
          <w:spacing w:val="-1"/>
          <w:sz w:val="28"/>
          <w:szCs w:val="28"/>
        </w:rPr>
        <w:t>日</w:t>
      </w:r>
    </w:p>
    <w:p>
      <w:pPr>
        <w:spacing w:after="0" w:line="288" w:lineRule="auto"/>
        <w:jc w:val="left"/>
        <w:rPr>
          <w:rFonts w:ascii="宋体" w:hAnsi="宋体" w:cs="宋体" w:eastAsia="宋体" w:hint="default"/>
          <w:sz w:val="28"/>
          <w:szCs w:val="28"/>
        </w:rPr>
        <w:sectPr>
          <w:footerReference w:type="default" r:id="rId10"/>
          <w:pgSz w:w="11910" w:h="16840"/>
          <w:pgMar w:footer="835" w:header="0" w:top="1460" w:bottom="1020" w:left="1680" w:right="1580"/>
          <w:pgNumType w:start="10"/>
        </w:sectPr>
      </w:pPr>
    </w:p>
    <w:p>
      <w:pPr>
        <w:spacing w:line="271" w:lineRule="auto" w:before="0"/>
        <w:ind w:left="676" w:right="0" w:firstLine="0"/>
        <w:jc w:val="left"/>
        <w:rPr>
          <w:rFonts w:ascii="宋体" w:hAnsi="宋体" w:cs="宋体" w:eastAsia="宋体" w:hint="default"/>
          <w:sz w:val="28"/>
          <w:szCs w:val="28"/>
        </w:rPr>
      </w:pPr>
      <w:r>
        <w:rPr>
          <w:rFonts w:ascii="宋体" w:hAnsi="宋体" w:cs="宋体" w:eastAsia="宋体" w:hint="default"/>
          <w:sz w:val="28"/>
          <w:szCs w:val="28"/>
        </w:rPr>
        <w:t>注册资本：</w:t>
      </w:r>
      <w:r>
        <w:rPr>
          <w:rFonts w:ascii="Times New Roman" w:hAnsi="Times New Roman" w:cs="Times New Roman" w:eastAsia="Times New Roman" w:hint="default"/>
          <w:sz w:val="28"/>
          <w:szCs w:val="28"/>
        </w:rPr>
        <w:t>10037</w:t>
      </w:r>
      <w:r>
        <w:rPr>
          <w:rFonts w:ascii="宋体" w:hAnsi="宋体" w:cs="宋体" w:eastAsia="宋体" w:hint="default"/>
          <w:sz w:val="28"/>
          <w:szCs w:val="28"/>
        </w:rPr>
        <w:t>万元人民币</w:t>
      </w:r>
      <w:r>
        <w:rPr>
          <w:rFonts w:ascii="宋体" w:hAnsi="宋体" w:cs="宋体" w:eastAsia="宋体" w:hint="default"/>
          <w:w w:val="100"/>
          <w:sz w:val="28"/>
          <w:szCs w:val="28"/>
        </w:rPr>
        <w:t> </w:t>
      </w:r>
      <w:r>
        <w:rPr>
          <w:rFonts w:ascii="宋体" w:hAnsi="宋体" w:cs="宋体" w:eastAsia="宋体" w:hint="default"/>
          <w:sz w:val="28"/>
          <w:szCs w:val="28"/>
        </w:rPr>
        <w:t>主要经营业务：高新技术、新工艺、新产品开发、生产、销售；</w:t>
      </w:r>
    </w:p>
    <w:p>
      <w:pPr>
        <w:spacing w:line="288" w:lineRule="auto" w:before="36"/>
        <w:ind w:left="117" w:right="102" w:firstLine="0"/>
        <w:jc w:val="both"/>
        <w:rPr>
          <w:rFonts w:ascii="宋体" w:hAnsi="宋体" w:cs="宋体" w:eastAsia="宋体" w:hint="default"/>
          <w:sz w:val="28"/>
          <w:szCs w:val="28"/>
        </w:rPr>
      </w:pPr>
      <w:r>
        <w:rPr>
          <w:rFonts w:ascii="宋体" w:hAnsi="宋体" w:cs="宋体" w:eastAsia="宋体" w:hint="default"/>
          <w:sz w:val="28"/>
          <w:szCs w:val="28"/>
        </w:rPr>
        <w:t>化工原材料、建筑材料、计算机软硬件、电子电器设备、有线通讯设</w:t>
      </w:r>
      <w:r>
        <w:rPr>
          <w:rFonts w:ascii="宋体" w:hAnsi="宋体" w:cs="宋体" w:eastAsia="宋体" w:hint="default"/>
          <w:spacing w:val="-117"/>
          <w:sz w:val="28"/>
          <w:szCs w:val="28"/>
        </w:rPr>
        <w:t> </w:t>
      </w:r>
      <w:r>
        <w:rPr>
          <w:rFonts w:ascii="宋体" w:hAnsi="宋体" w:cs="宋体" w:eastAsia="宋体" w:hint="default"/>
          <w:sz w:val="28"/>
          <w:szCs w:val="28"/>
        </w:rPr>
        <w:t>备、机械设备、家用电器开发、生产、销售（国家有专项专营规定的</w:t>
      </w:r>
      <w:r>
        <w:rPr>
          <w:rFonts w:ascii="宋体" w:hAnsi="宋体" w:cs="宋体" w:eastAsia="宋体" w:hint="default"/>
          <w:spacing w:val="-117"/>
          <w:sz w:val="28"/>
          <w:szCs w:val="28"/>
        </w:rPr>
        <w:t> </w:t>
      </w:r>
      <w:r>
        <w:rPr>
          <w:rFonts w:ascii="宋体" w:hAnsi="宋体" w:cs="宋体" w:eastAsia="宋体" w:hint="default"/>
          <w:sz w:val="28"/>
          <w:szCs w:val="28"/>
        </w:rPr>
        <w:t>除外）；装饰装修工程；百货的销售；上述范围的项目承包、技术咨</w:t>
      </w:r>
      <w:r>
        <w:rPr>
          <w:rFonts w:ascii="宋体" w:hAnsi="宋体" w:cs="宋体" w:eastAsia="宋体" w:hint="default"/>
          <w:spacing w:val="-117"/>
          <w:sz w:val="28"/>
          <w:szCs w:val="28"/>
        </w:rPr>
        <w:t> </w:t>
      </w:r>
      <w:r>
        <w:rPr>
          <w:rFonts w:ascii="宋体" w:hAnsi="宋体" w:cs="宋体" w:eastAsia="宋体" w:hint="default"/>
          <w:sz w:val="28"/>
          <w:szCs w:val="28"/>
        </w:rPr>
        <w:t>询、信息服务；信息咨询。</w:t>
      </w:r>
    </w:p>
    <w:p>
      <w:pPr>
        <w:spacing w:line="283" w:lineRule="auto" w:before="19"/>
        <w:ind w:left="676" w:right="4745" w:firstLine="0"/>
        <w:jc w:val="left"/>
        <w:rPr>
          <w:rFonts w:ascii="宋体" w:hAnsi="宋体" w:cs="宋体" w:eastAsia="宋体" w:hint="default"/>
          <w:sz w:val="28"/>
          <w:szCs w:val="28"/>
        </w:rPr>
      </w:pPr>
      <w:r>
        <w:rPr>
          <w:rFonts w:ascii="宋体" w:hAnsi="宋体" w:cs="宋体" w:eastAsia="宋体" w:hint="default"/>
          <w:sz w:val="28"/>
          <w:szCs w:val="28"/>
        </w:rPr>
        <w:t>②深圳泰丰电子有限公司</w:t>
      </w:r>
      <w:r>
        <w:rPr>
          <w:rFonts w:ascii="宋体" w:hAnsi="宋体" w:cs="宋体" w:eastAsia="宋体" w:hint="default"/>
          <w:spacing w:val="-132"/>
          <w:sz w:val="28"/>
          <w:szCs w:val="28"/>
        </w:rPr>
        <w:t> </w:t>
      </w:r>
      <w:r>
        <w:rPr>
          <w:rFonts w:ascii="宋体" w:hAnsi="宋体" w:cs="宋体" w:eastAsia="宋体" w:hint="default"/>
          <w:sz w:val="28"/>
          <w:szCs w:val="28"/>
        </w:rPr>
        <w:t>法定代表人：李家源</w:t>
      </w:r>
      <w:r>
        <w:rPr>
          <w:rFonts w:ascii="宋体" w:hAnsi="宋体" w:cs="宋体" w:eastAsia="宋体" w:hint="default"/>
          <w:spacing w:val="-133"/>
          <w:sz w:val="28"/>
          <w:szCs w:val="28"/>
        </w:rPr>
        <w:t> </w:t>
      </w:r>
      <w:r>
        <w:rPr>
          <w:rFonts w:ascii="宋体" w:hAnsi="宋体" w:cs="宋体" w:eastAsia="宋体" w:hint="default"/>
          <w:spacing w:val="-1"/>
          <w:sz w:val="28"/>
          <w:szCs w:val="28"/>
        </w:rPr>
        <w:t>成立日期：</w:t>
      </w:r>
      <w:r>
        <w:rPr>
          <w:rFonts w:ascii="Times New Roman" w:hAnsi="Times New Roman" w:cs="Times New Roman" w:eastAsia="Times New Roman" w:hint="default"/>
          <w:spacing w:val="-1"/>
          <w:sz w:val="28"/>
          <w:szCs w:val="28"/>
        </w:rPr>
        <w:t>1989</w:t>
      </w:r>
      <w:r>
        <w:rPr>
          <w:rFonts w:ascii="宋体" w:hAnsi="宋体" w:cs="宋体" w:eastAsia="宋体" w:hint="default"/>
          <w:spacing w:val="-1"/>
          <w:sz w:val="28"/>
          <w:szCs w:val="28"/>
        </w:rPr>
        <w:t>年</w:t>
      </w:r>
      <w:r>
        <w:rPr>
          <w:rFonts w:ascii="Times New Roman" w:hAnsi="Times New Roman" w:cs="Times New Roman" w:eastAsia="Times New Roman" w:hint="default"/>
          <w:spacing w:val="-1"/>
          <w:sz w:val="28"/>
          <w:szCs w:val="28"/>
        </w:rPr>
        <w:t>1</w:t>
      </w:r>
      <w:r>
        <w:rPr>
          <w:rFonts w:ascii="宋体" w:hAnsi="宋体" w:cs="宋体" w:eastAsia="宋体" w:hint="default"/>
          <w:spacing w:val="-1"/>
          <w:sz w:val="28"/>
          <w:szCs w:val="28"/>
        </w:rPr>
        <w:t>月</w:t>
      </w:r>
      <w:r>
        <w:rPr>
          <w:rFonts w:ascii="Times New Roman" w:hAnsi="Times New Roman" w:cs="Times New Roman" w:eastAsia="Times New Roman" w:hint="default"/>
          <w:spacing w:val="-1"/>
          <w:sz w:val="28"/>
          <w:szCs w:val="28"/>
        </w:rPr>
        <w:t>25</w:t>
      </w:r>
      <w:r>
        <w:rPr>
          <w:rFonts w:ascii="宋体" w:hAnsi="宋体" w:cs="宋体" w:eastAsia="宋体" w:hint="default"/>
          <w:spacing w:val="-1"/>
          <w:sz w:val="28"/>
          <w:szCs w:val="28"/>
        </w:rPr>
        <w:t>日</w:t>
      </w:r>
      <w:r>
        <w:rPr>
          <w:rFonts w:ascii="宋体" w:hAnsi="宋体" w:cs="宋体" w:eastAsia="宋体" w:hint="default"/>
          <w:spacing w:val="-128"/>
          <w:sz w:val="28"/>
          <w:szCs w:val="28"/>
        </w:rPr>
        <w:t> </w:t>
      </w:r>
      <w:r>
        <w:rPr>
          <w:rFonts w:ascii="宋体" w:hAnsi="宋体" w:cs="宋体" w:eastAsia="宋体" w:hint="default"/>
          <w:sz w:val="28"/>
          <w:szCs w:val="28"/>
        </w:rPr>
        <w:t>注册资本：</w:t>
      </w:r>
      <w:r>
        <w:rPr>
          <w:rFonts w:ascii="Times New Roman" w:hAnsi="Times New Roman" w:cs="Times New Roman" w:eastAsia="Times New Roman" w:hint="default"/>
          <w:sz w:val="28"/>
          <w:szCs w:val="28"/>
        </w:rPr>
        <w:t>1.5</w:t>
      </w:r>
      <w:r>
        <w:rPr>
          <w:rFonts w:ascii="宋体" w:hAnsi="宋体" w:cs="宋体" w:eastAsia="宋体" w:hint="default"/>
          <w:sz w:val="28"/>
          <w:szCs w:val="28"/>
        </w:rPr>
        <w:t>亿元人民币</w:t>
      </w:r>
    </w:p>
    <w:p>
      <w:pPr>
        <w:spacing w:line="288" w:lineRule="auto" w:before="0"/>
        <w:ind w:left="117" w:right="102" w:firstLine="559"/>
        <w:jc w:val="both"/>
        <w:rPr>
          <w:rFonts w:ascii="宋体" w:hAnsi="宋体" w:cs="宋体" w:eastAsia="宋体" w:hint="default"/>
          <w:sz w:val="28"/>
          <w:szCs w:val="28"/>
        </w:rPr>
      </w:pPr>
      <w:r>
        <w:rPr>
          <w:rFonts w:ascii="宋体" w:hAnsi="宋体" w:cs="宋体" w:eastAsia="宋体" w:hint="default"/>
          <w:sz w:val="28"/>
          <w:szCs w:val="28"/>
        </w:rPr>
        <w:t>主要经营业务：生产电话机、电话传真机、无线电话、寻呼机、</w:t>
      </w:r>
      <w:r>
        <w:rPr>
          <w:rFonts w:ascii="宋体" w:hAnsi="宋体" w:cs="宋体" w:eastAsia="宋体" w:hint="default"/>
          <w:w w:val="100"/>
          <w:sz w:val="28"/>
          <w:szCs w:val="28"/>
        </w:rPr>
        <w:t> </w:t>
      </w:r>
      <w:r>
        <w:rPr>
          <w:rFonts w:ascii="宋体" w:hAnsi="宋体" w:cs="宋体" w:eastAsia="宋体" w:hint="default"/>
          <w:sz w:val="28"/>
          <w:szCs w:val="28"/>
        </w:rPr>
        <w:t>对讲机，及与上述产品有关的电子、通讯器材生产，经营鼠标器、遥</w:t>
      </w:r>
      <w:r>
        <w:rPr>
          <w:rFonts w:ascii="宋体" w:hAnsi="宋体" w:cs="宋体" w:eastAsia="宋体" w:hint="default"/>
          <w:spacing w:val="-117"/>
          <w:sz w:val="28"/>
          <w:szCs w:val="28"/>
        </w:rPr>
        <w:t> </w:t>
      </w:r>
      <w:r>
        <w:rPr>
          <w:rFonts w:ascii="宋体" w:hAnsi="宋体" w:cs="宋体" w:eastAsia="宋体" w:hint="default"/>
          <w:sz w:val="28"/>
          <w:szCs w:val="28"/>
        </w:rPr>
        <w:t>感器等计算机配件。</w:t>
      </w:r>
    </w:p>
    <w:p>
      <w:pPr>
        <w:spacing w:line="283" w:lineRule="auto" w:before="16"/>
        <w:ind w:left="676" w:right="4310" w:firstLine="0"/>
        <w:jc w:val="left"/>
        <w:rPr>
          <w:rFonts w:ascii="宋体" w:hAnsi="宋体" w:cs="宋体" w:eastAsia="宋体" w:hint="default"/>
          <w:sz w:val="28"/>
          <w:szCs w:val="28"/>
        </w:rPr>
      </w:pPr>
      <w:r>
        <w:rPr>
          <w:rFonts w:ascii="宋体" w:hAnsi="宋体" w:cs="宋体" w:eastAsia="宋体" w:hint="default"/>
          <w:sz w:val="28"/>
          <w:szCs w:val="28"/>
        </w:rPr>
        <w:t>（六）实际控制人情况介绍</w:t>
      </w:r>
      <w:r>
        <w:rPr>
          <w:rFonts w:ascii="宋体" w:hAnsi="宋体" w:cs="宋体" w:eastAsia="宋体" w:hint="default"/>
          <w:spacing w:val="-131"/>
          <w:sz w:val="28"/>
          <w:szCs w:val="28"/>
        </w:rPr>
        <w:t> </w:t>
      </w:r>
      <w:r>
        <w:rPr>
          <w:rFonts w:ascii="宋体" w:hAnsi="宋体" w:cs="宋体" w:eastAsia="宋体" w:hint="default"/>
          <w:sz w:val="28"/>
          <w:szCs w:val="28"/>
        </w:rPr>
        <w:t>股东名称：华润股份有限公司</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法人代表：陈新华</w:t>
      </w:r>
      <w:r>
        <w:rPr>
          <w:rFonts w:ascii="宋体" w:hAnsi="宋体" w:cs="宋体" w:eastAsia="宋体" w:hint="default"/>
          <w:spacing w:val="-134"/>
          <w:sz w:val="28"/>
          <w:szCs w:val="28"/>
        </w:rPr>
        <w:t> </w:t>
      </w:r>
      <w:r>
        <w:rPr>
          <w:rFonts w:ascii="宋体" w:hAnsi="宋体" w:cs="宋体" w:eastAsia="宋体" w:hint="default"/>
          <w:sz w:val="28"/>
          <w:szCs w:val="28"/>
        </w:rPr>
        <w:t>成立时间：</w:t>
      </w:r>
      <w:r>
        <w:rPr>
          <w:rFonts w:ascii="Times New Roman" w:hAnsi="Times New Roman" w:cs="Times New Roman" w:eastAsia="Times New Roman" w:hint="default"/>
          <w:sz w:val="28"/>
          <w:szCs w:val="28"/>
        </w:rPr>
        <w:t>2003</w:t>
      </w:r>
      <w:r>
        <w:rPr>
          <w:rFonts w:ascii="宋体" w:hAnsi="宋体" w:cs="宋体" w:eastAsia="宋体" w:hint="default"/>
          <w:sz w:val="28"/>
          <w:szCs w:val="28"/>
        </w:rPr>
        <w:t>年</w:t>
      </w:r>
      <w:r>
        <w:rPr>
          <w:rFonts w:ascii="Times New Roman" w:hAnsi="Times New Roman" w:cs="Times New Roman" w:eastAsia="Times New Roman" w:hint="default"/>
          <w:sz w:val="28"/>
          <w:szCs w:val="28"/>
        </w:rPr>
        <w:t>6</w:t>
      </w:r>
      <w:r>
        <w:rPr>
          <w:rFonts w:ascii="宋体" w:hAnsi="宋体" w:cs="宋体" w:eastAsia="宋体" w:hint="default"/>
          <w:sz w:val="28"/>
          <w:szCs w:val="28"/>
        </w:rPr>
        <w:t>月</w:t>
      </w:r>
      <w:r>
        <w:rPr>
          <w:rFonts w:ascii="宋体" w:hAnsi="宋体" w:cs="宋体" w:eastAsia="宋体" w:hint="default"/>
          <w:w w:val="100"/>
          <w:sz w:val="28"/>
          <w:szCs w:val="28"/>
        </w:rPr>
        <w:t> </w:t>
      </w:r>
      <w:r>
        <w:rPr>
          <w:rFonts w:ascii="宋体" w:hAnsi="宋体" w:cs="宋体" w:eastAsia="宋体" w:hint="default"/>
          <w:sz w:val="28"/>
          <w:szCs w:val="28"/>
        </w:rPr>
        <w:t>注册资本：</w:t>
      </w:r>
      <w:r>
        <w:rPr>
          <w:rFonts w:ascii="Times New Roman" w:hAnsi="Times New Roman" w:cs="Times New Roman" w:eastAsia="Times New Roman" w:hint="default"/>
          <w:sz w:val="28"/>
          <w:szCs w:val="28"/>
        </w:rPr>
        <w:t>164.67</w:t>
      </w:r>
      <w:r>
        <w:rPr>
          <w:rFonts w:ascii="宋体" w:hAnsi="宋体" w:cs="宋体" w:eastAsia="宋体" w:hint="default"/>
          <w:sz w:val="28"/>
          <w:szCs w:val="28"/>
        </w:rPr>
        <w:t>亿元</w:t>
      </w:r>
    </w:p>
    <w:p>
      <w:pPr>
        <w:spacing w:line="288" w:lineRule="auto" w:before="0"/>
        <w:ind w:left="117" w:right="104" w:firstLine="559"/>
        <w:jc w:val="both"/>
        <w:rPr>
          <w:rFonts w:ascii="宋体" w:hAnsi="宋体" w:cs="宋体" w:eastAsia="宋体" w:hint="default"/>
          <w:sz w:val="28"/>
          <w:szCs w:val="28"/>
        </w:rPr>
      </w:pPr>
      <w:r>
        <w:rPr>
          <w:rFonts w:ascii="宋体" w:hAnsi="宋体" w:cs="宋体" w:eastAsia="宋体" w:hint="default"/>
          <w:sz w:val="28"/>
          <w:szCs w:val="28"/>
        </w:rPr>
        <w:t>经营范围：日用消费品制造与分销、地产及相关行业、基础设施</w:t>
      </w:r>
      <w:r>
        <w:rPr>
          <w:rFonts w:ascii="宋体" w:hAnsi="宋体" w:cs="宋体" w:eastAsia="宋体" w:hint="default"/>
          <w:w w:val="100"/>
          <w:sz w:val="28"/>
          <w:szCs w:val="28"/>
        </w:rPr>
        <w:t> </w:t>
      </w:r>
      <w:r>
        <w:rPr>
          <w:rFonts w:ascii="宋体" w:hAnsi="宋体" w:cs="宋体" w:eastAsia="宋体" w:hint="default"/>
          <w:sz w:val="28"/>
          <w:szCs w:val="28"/>
        </w:rPr>
        <w:t>及公用事业。</w:t>
      </w:r>
    </w:p>
    <w:p>
      <w:pPr>
        <w:spacing w:line="415" w:lineRule="exact" w:before="0"/>
        <w:ind w:left="164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公司与实际控制人之间的产权及控制关系方框图</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0"/>
          <w:szCs w:val="20"/>
        </w:rPr>
      </w:pPr>
    </w:p>
    <w:p>
      <w:pPr>
        <w:spacing w:line="400" w:lineRule="exact"/>
        <w:ind w:left="2222"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shape style="width:120.5pt;height:20.05pt;mso-position-horizontal-relative:char;mso-position-vertical-relative:line" type="#_x0000_t202" filled="false" stroked="true" strokeweight=".48pt" strokecolor="#000008">
            <w10:anchorlock/>
            <v:textbox inset="0,0,0,0">
              <w:txbxContent>
                <w:p>
                  <w:pPr>
                    <w:spacing w:line="347" w:lineRule="exact" w:before="0"/>
                    <w:ind w:left="0" w:right="-1" w:firstLine="0"/>
                    <w:jc w:val="left"/>
                    <w:rPr>
                      <w:rFonts w:ascii="宋体" w:hAnsi="宋体" w:cs="宋体" w:eastAsia="宋体" w:hint="default"/>
                      <w:sz w:val="30"/>
                      <w:szCs w:val="30"/>
                    </w:rPr>
                  </w:pPr>
                  <w:r>
                    <w:rPr>
                      <w:rFonts w:ascii="宋体" w:hAnsi="宋体" w:cs="宋体" w:eastAsia="宋体" w:hint="default"/>
                      <w:sz w:val="30"/>
                      <w:szCs w:val="30"/>
                    </w:rPr>
                    <w:t>华润股份有限公司</w:t>
                  </w:r>
                </w:p>
              </w:txbxContent>
            </v:textbox>
          </v:shape>
        </w:pict>
      </w:r>
      <w:r>
        <w:rPr>
          <w:rFonts w:ascii="Microsoft JhengHei" w:hAnsi="Microsoft JhengHei" w:cs="Microsoft JhengHei" w:eastAsia="Microsoft JhengHei" w:hint="default"/>
          <w:position w:val="-7"/>
          <w:sz w:val="20"/>
          <w:szCs w:val="20"/>
        </w:rPr>
      </w:r>
    </w:p>
    <w:p>
      <w:pPr>
        <w:spacing w:line="240" w:lineRule="auto" w:before="6"/>
        <w:rPr>
          <w:rFonts w:ascii="Microsoft JhengHei" w:hAnsi="Microsoft JhengHei" w:cs="Microsoft JhengHei" w:eastAsia="Microsoft JhengHei" w:hint="default"/>
          <w:b/>
          <w:bCs/>
          <w:sz w:val="18"/>
          <w:szCs w:val="18"/>
        </w:rPr>
      </w:pPr>
    </w:p>
    <w:p>
      <w:pPr>
        <w:spacing w:before="61"/>
        <w:ind w:left="108" w:right="1069" w:firstLine="0"/>
        <w:jc w:val="center"/>
        <w:rPr>
          <w:rFonts w:ascii="Times New Roman" w:hAnsi="Times New Roman" w:cs="Times New Roman" w:eastAsia="Times New Roman" w:hint="default"/>
          <w:sz w:val="30"/>
          <w:szCs w:val="30"/>
        </w:rPr>
      </w:pPr>
      <w:r>
        <w:rPr/>
        <w:pict>
          <v:group style="position:absolute;margin-left:248.819992pt;margin-top:-11.566108pt;width:6.15pt;height:44.8pt;mso-position-horizontal-relative:page;mso-position-vertical-relative:paragraph;z-index:1192" coordorigin="4976,-231" coordsize="123,896">
            <v:group style="position:absolute;left:4978;top:-230;width:120;height:893" coordorigin="4978,-230" coordsize="120,893">
              <v:shape style="position:absolute;left:4978;top:-230;width:120;height:893" coordorigin="4978,-230" coordsize="120,893" path="m5045,574l5030,574,5028,-230,5045,-230,5045,574xe" filled="true" fillcolor="#000000" stroked="false">
                <v:path arrowok="t"/>
                <v:fill type="solid"/>
              </v:shape>
              <v:shape style="position:absolute;left:4978;top:-230;width:120;height:893" coordorigin="4978,-230" coordsize="120,893" path="m5038,663l4978,543,5030,543,5030,574,5082,574,5038,663xe" filled="true" fillcolor="#000000" stroked="false">
                <v:path arrowok="t"/>
                <v:fill type="solid"/>
              </v:shape>
              <v:shape style="position:absolute;left:4978;top:-230;width:120;height:893" coordorigin="4978,-230" coordsize="120,893" path="m5082,574l5045,574,5045,543,5098,543,5082,574xe" filled="true" fillcolor="#000000" stroked="false">
                <v:path arrowok="t"/>
                <v:fill type="solid"/>
              </v:shape>
            </v:group>
            <v:group style="position:absolute;left:5028;top:-230;width:17;height:804" coordorigin="5028,-230" coordsize="17,804">
              <v:shape style="position:absolute;left:5028;top:-230;width:17;height:804" coordorigin="5028,-230" coordsize="17,804" path="m5045,-230l5045,574,5030,574,5028,-230,5045,-230xe" filled="false" stroked="true" strokeweight=".12pt" strokecolor="#000000">
                <v:path arrowok="t"/>
              </v:shape>
            </v:group>
            <v:group style="position:absolute;left:4978;top:543;width:120;height:120" coordorigin="4978,543" coordsize="120,120">
              <v:shape style="position:absolute;left:4978;top:543;width:120;height:120" coordorigin="4978,543" coordsize="120,120" path="m4978,543l5038,543,5098,543,5038,663,4978,543xe" filled="false" stroked="true" strokeweight=".12pt" strokecolor="#000000">
                <v:path arrowok="t"/>
              </v:shape>
            </v:group>
            <w10:wrap type="none"/>
          </v:group>
        </w:pict>
      </w:r>
      <w:r>
        <w:rPr>
          <w:rFonts w:ascii="Times New Roman"/>
          <w:sz w:val="30"/>
        </w:rPr>
        <w:t>51%</w:t>
      </w:r>
    </w:p>
    <w:p>
      <w:pPr>
        <w:spacing w:line="240" w:lineRule="auto" w:before="4"/>
        <w:rPr>
          <w:rFonts w:ascii="Times New Roman" w:hAnsi="Times New Roman" w:cs="Times New Roman" w:eastAsia="Times New Roman" w:hint="default"/>
          <w:sz w:val="27"/>
          <w:szCs w:val="27"/>
        </w:rPr>
      </w:pPr>
    </w:p>
    <w:p>
      <w:pPr>
        <w:spacing w:line="400" w:lineRule="exact"/>
        <w:ind w:left="132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210.5pt;height:20.05pt;mso-position-horizontal-relative:char;mso-position-vertical-relative:line" type="#_x0000_t202" filled="false" stroked="true" strokeweight=".48pt" strokecolor="#000008">
            <w10:anchorlock/>
            <v:textbox inset="0,0,0,0">
              <w:txbxContent>
                <w:p>
                  <w:pPr>
                    <w:spacing w:line="347" w:lineRule="exact" w:before="0"/>
                    <w:ind w:left="0" w:right="-1" w:firstLine="0"/>
                    <w:jc w:val="left"/>
                    <w:rPr>
                      <w:rFonts w:ascii="宋体" w:hAnsi="宋体" w:cs="宋体" w:eastAsia="宋体" w:hint="default"/>
                      <w:sz w:val="30"/>
                      <w:szCs w:val="30"/>
                    </w:rPr>
                  </w:pPr>
                  <w:r>
                    <w:rPr>
                      <w:rFonts w:ascii="宋体" w:hAnsi="宋体" w:cs="宋体" w:eastAsia="宋体" w:hint="default"/>
                      <w:sz w:val="30"/>
                      <w:szCs w:val="30"/>
                    </w:rPr>
                    <w:t>深圳国际信托投资有限责任公司</w:t>
                  </w:r>
                </w:p>
              </w:txbxContent>
            </v:textbox>
          </v:shape>
        </w:pict>
      </w:r>
      <w:r>
        <w:rPr>
          <w:rFonts w:ascii="Times New Roman" w:hAnsi="Times New Roman" w:cs="Times New Roman" w:eastAsia="Times New Roman" w:hint="default"/>
          <w:position w:val="-7"/>
          <w:sz w:val="20"/>
          <w:szCs w:val="20"/>
        </w:rPr>
      </w:r>
    </w:p>
    <w:p>
      <w:pPr>
        <w:spacing w:line="240" w:lineRule="auto" w:before="9"/>
        <w:rPr>
          <w:rFonts w:ascii="Times New Roman" w:hAnsi="Times New Roman" w:cs="Times New Roman" w:eastAsia="Times New Roman" w:hint="default"/>
          <w:sz w:val="27"/>
          <w:szCs w:val="27"/>
        </w:rPr>
      </w:pPr>
    </w:p>
    <w:p>
      <w:pPr>
        <w:spacing w:before="61"/>
        <w:ind w:left="108" w:right="692" w:firstLine="0"/>
        <w:jc w:val="center"/>
        <w:rPr>
          <w:rFonts w:ascii="Times New Roman" w:hAnsi="Times New Roman" w:cs="Times New Roman" w:eastAsia="Times New Roman" w:hint="default"/>
          <w:sz w:val="30"/>
          <w:szCs w:val="30"/>
        </w:rPr>
      </w:pPr>
      <w:r>
        <w:rPr/>
        <w:pict>
          <v:group style="position:absolute;margin-left:248.819992pt;margin-top:-13.36611pt;width:6.15pt;height:46.95pt;mso-position-horizontal-relative:page;mso-position-vertical-relative:paragraph;z-index:1216" coordorigin="4976,-267" coordsize="123,939">
            <v:group style="position:absolute;left:4978;top:-266;width:120;height:936" coordorigin="4978,-266" coordsize="120,936">
              <v:shape style="position:absolute;left:4978;top:-266;width:120;height:936" coordorigin="4978,-266" coordsize="120,936" path="m5045,579l5030,579,5028,-266,5045,-266,5045,579xe" filled="true" fillcolor="#000000" stroked="false">
                <v:path arrowok="t"/>
                <v:fill type="solid"/>
              </v:shape>
              <v:shape style="position:absolute;left:4978;top:-266;width:120;height:936" coordorigin="4978,-266" coordsize="120,936" path="m5038,670l4978,550,5030,550,5030,579,5083,579,5038,670xe" filled="true" fillcolor="#000000" stroked="false">
                <v:path arrowok="t"/>
                <v:fill type="solid"/>
              </v:shape>
              <v:shape style="position:absolute;left:4978;top:-266;width:120;height:936" coordorigin="4978,-266" coordsize="120,936" path="m5083,579l5045,579,5045,550,5098,550,5083,579xe" filled="true" fillcolor="#000000" stroked="false">
                <v:path arrowok="t"/>
                <v:fill type="solid"/>
              </v:shape>
            </v:group>
            <v:group style="position:absolute;left:5028;top:-266;width:17;height:845" coordorigin="5028,-266" coordsize="17,845">
              <v:shape style="position:absolute;left:5028;top:-266;width:17;height:845" coordorigin="5028,-266" coordsize="17,845" path="m5045,-266l5045,579,5030,579,5028,-266,5045,-266xe" filled="false" stroked="true" strokeweight=".12pt" strokecolor="#000000">
                <v:path arrowok="t"/>
              </v:shape>
            </v:group>
            <v:group style="position:absolute;left:4978;top:550;width:120;height:120" coordorigin="4978,550" coordsize="120,120">
              <v:shape style="position:absolute;left:4978;top:550;width:120;height:120" coordorigin="4978,550" coordsize="120,120" path="m4978,550l5038,550,5098,550,5038,670,4978,550xe" filled="false" stroked="true" strokeweight=".12pt" strokecolor="#000000">
                <v:path arrowok="t"/>
              </v:shape>
            </v:group>
            <w10:wrap type="none"/>
          </v:group>
        </w:pict>
      </w:r>
      <w:r>
        <w:rPr>
          <w:rFonts w:ascii="Times New Roman"/>
          <w:sz w:val="30"/>
        </w:rPr>
        <w:t>47.96%</w:t>
      </w:r>
    </w:p>
    <w:p>
      <w:pPr>
        <w:spacing w:line="240" w:lineRule="auto" w:before="4"/>
        <w:rPr>
          <w:rFonts w:ascii="Times New Roman" w:hAnsi="Times New Roman" w:cs="Times New Roman" w:eastAsia="Times New Roman" w:hint="default"/>
          <w:sz w:val="27"/>
          <w:szCs w:val="27"/>
        </w:rPr>
      </w:pPr>
    </w:p>
    <w:p>
      <w:pPr>
        <w:spacing w:line="400" w:lineRule="exact"/>
        <w:ind w:left="87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255.5pt;height:20.05pt;mso-position-horizontal-relative:char;mso-position-vertical-relative:line" type="#_x0000_t202" filled="false" stroked="true" strokeweight=".48pt" strokecolor="#000008">
            <w10:anchorlock/>
            <v:textbox inset="0,0,0,0">
              <w:txbxContent>
                <w:p>
                  <w:pPr>
                    <w:spacing w:line="347" w:lineRule="exact" w:before="0"/>
                    <w:ind w:left="0" w:right="-1" w:firstLine="0"/>
                    <w:jc w:val="left"/>
                    <w:rPr>
                      <w:rFonts w:ascii="宋体" w:hAnsi="宋体" w:cs="宋体" w:eastAsia="宋体" w:hint="default"/>
                      <w:sz w:val="30"/>
                      <w:szCs w:val="30"/>
                    </w:rPr>
                  </w:pPr>
                  <w:r>
                    <w:rPr>
                      <w:rFonts w:ascii="宋体" w:hAnsi="宋体" w:cs="宋体" w:eastAsia="宋体" w:hint="default"/>
                      <w:sz w:val="30"/>
                      <w:szCs w:val="30"/>
                    </w:rPr>
                    <w:t>深圳市深信泰丰（集团）股份有限公司</w:t>
                  </w:r>
                </w:p>
              </w:txbxContent>
            </v:textbox>
          </v:shape>
        </w:pict>
      </w:r>
      <w:r>
        <w:rPr>
          <w:rFonts w:ascii="Times New Roman" w:hAnsi="Times New Roman" w:cs="Times New Roman" w:eastAsia="Times New Roman" w:hint="default"/>
          <w:position w:val="-7"/>
          <w:sz w:val="20"/>
          <w:szCs w:val="20"/>
        </w:rPr>
      </w:r>
    </w:p>
    <w:p>
      <w:pPr>
        <w:spacing w:after="0" w:line="400" w:lineRule="exact"/>
        <w:rPr>
          <w:rFonts w:ascii="Times New Roman" w:hAnsi="Times New Roman" w:cs="Times New Roman" w:eastAsia="Times New Roman" w:hint="default"/>
          <w:sz w:val="20"/>
          <w:szCs w:val="20"/>
        </w:rPr>
        <w:sectPr>
          <w:pgSz w:w="11910" w:h="16840"/>
          <w:pgMar w:header="0" w:footer="835" w:top="1460" w:bottom="1020" w:left="1680" w:right="1580"/>
        </w:sectPr>
      </w:pPr>
    </w:p>
    <w:p>
      <w:pPr>
        <w:pStyle w:val="Heading3"/>
        <w:spacing w:line="288" w:lineRule="auto"/>
        <w:ind w:left="1356" w:right="0" w:hanging="140"/>
        <w:jc w:val="left"/>
      </w:pPr>
      <w:r>
        <w:rPr/>
        <w:t>（七）公司潜在实际控制人之间的产权及控制关系方框图</w:t>
      </w:r>
      <w:r>
        <w:rPr>
          <w:spacing w:val="-121"/>
        </w:rPr>
        <w:t> </w:t>
      </w:r>
      <w:r>
        <w:rPr/>
        <w:t>本公司股东深圳国际信托投资有限责任公司将持有的本公司国</w:t>
      </w:r>
    </w:p>
    <w:p>
      <w:pPr>
        <w:spacing w:line="273" w:lineRule="auto" w:before="16"/>
        <w:ind w:left="657" w:right="159" w:firstLine="0"/>
        <w:jc w:val="both"/>
        <w:rPr>
          <w:rFonts w:ascii="宋体" w:hAnsi="宋体" w:cs="宋体" w:eastAsia="宋体" w:hint="default"/>
          <w:sz w:val="28"/>
          <w:szCs w:val="28"/>
        </w:rPr>
      </w:pPr>
      <w:r>
        <w:rPr>
          <w:rFonts w:ascii="宋体" w:hAnsi="宋体" w:cs="宋体" w:eastAsia="宋体" w:hint="default"/>
          <w:sz w:val="28"/>
          <w:szCs w:val="28"/>
        </w:rPr>
        <w:t>有股</w:t>
      </w:r>
      <w:r>
        <w:rPr>
          <w:rFonts w:ascii="Times New Roman" w:hAnsi="Times New Roman" w:cs="Times New Roman" w:eastAsia="Times New Roman" w:hint="default"/>
          <w:sz w:val="28"/>
          <w:szCs w:val="28"/>
        </w:rPr>
        <w:t>9166.128</w:t>
      </w:r>
      <w:r>
        <w:rPr>
          <w:rFonts w:ascii="宋体" w:hAnsi="宋体" w:cs="宋体" w:eastAsia="宋体" w:hint="default"/>
          <w:sz w:val="28"/>
          <w:szCs w:val="28"/>
        </w:rPr>
        <w:t>万股转让给中国希格玛有限公司，本次股份转让后，本</w:t>
      </w:r>
      <w:r>
        <w:rPr>
          <w:rFonts w:ascii="宋体" w:hAnsi="宋体" w:cs="宋体" w:eastAsia="宋体" w:hint="default"/>
          <w:spacing w:val="-125"/>
          <w:sz w:val="28"/>
          <w:szCs w:val="28"/>
        </w:rPr>
        <w:t> </w:t>
      </w:r>
      <w:r>
        <w:rPr>
          <w:rFonts w:ascii="宋体" w:hAnsi="宋体" w:cs="宋体" w:eastAsia="宋体" w:hint="default"/>
          <w:spacing w:val="-5"/>
          <w:w w:val="100"/>
          <w:sz w:val="28"/>
          <w:szCs w:val="28"/>
        </w:rPr>
        <w:t>公司总股本仍为</w:t>
      </w:r>
      <w:r>
        <w:rPr>
          <w:rFonts w:ascii="Times New Roman" w:hAnsi="Times New Roman" w:cs="Times New Roman" w:eastAsia="Times New Roman" w:hint="default"/>
          <w:spacing w:val="-5"/>
          <w:w w:val="100"/>
          <w:sz w:val="28"/>
          <w:szCs w:val="28"/>
        </w:rPr>
        <w:t>31113.94</w:t>
      </w:r>
      <w:r>
        <w:rPr>
          <w:rFonts w:ascii="宋体" w:hAnsi="宋体" w:cs="宋体" w:eastAsia="宋体" w:hint="default"/>
          <w:spacing w:val="-5"/>
          <w:w w:val="100"/>
          <w:sz w:val="28"/>
          <w:szCs w:val="28"/>
        </w:rPr>
        <w:t>万股，其中中国希格玛有限公司持有</w:t>
      </w:r>
      <w:r>
        <w:rPr>
          <w:rFonts w:ascii="Times New Roman" w:hAnsi="Times New Roman" w:cs="Times New Roman" w:eastAsia="Times New Roman" w:hint="default"/>
          <w:spacing w:val="-5"/>
          <w:w w:val="100"/>
          <w:sz w:val="28"/>
          <w:szCs w:val="28"/>
        </w:rPr>
        <w:t>9166.128</w:t>
      </w:r>
      <w:r>
        <w:rPr>
          <w:rFonts w:ascii="Times New Roman" w:hAnsi="Times New Roman" w:cs="Times New Roman" w:eastAsia="Times New Roman" w:hint="default"/>
          <w:spacing w:val="-39"/>
          <w:w w:val="100"/>
          <w:sz w:val="28"/>
          <w:szCs w:val="28"/>
        </w:rPr>
        <w:t> </w:t>
      </w:r>
      <w:r>
        <w:rPr>
          <w:rFonts w:ascii="Times New Roman" w:hAnsi="Times New Roman" w:cs="Times New Roman" w:eastAsia="Times New Roman" w:hint="default"/>
          <w:spacing w:val="-39"/>
          <w:w w:val="100"/>
          <w:sz w:val="28"/>
          <w:szCs w:val="28"/>
        </w:rPr>
      </w:r>
      <w:r>
        <w:rPr>
          <w:rFonts w:ascii="宋体" w:hAnsi="宋体" w:cs="宋体" w:eastAsia="宋体" w:hint="default"/>
          <w:spacing w:val="-2"/>
          <w:sz w:val="28"/>
          <w:szCs w:val="28"/>
        </w:rPr>
        <w:t>万股，占总股本的</w:t>
      </w:r>
      <w:r>
        <w:rPr>
          <w:rFonts w:ascii="Times New Roman" w:hAnsi="Times New Roman" w:cs="Times New Roman" w:eastAsia="Times New Roman" w:hint="default"/>
          <w:spacing w:val="-2"/>
          <w:sz w:val="28"/>
          <w:szCs w:val="28"/>
        </w:rPr>
        <w:t>29.46%</w:t>
      </w:r>
      <w:r>
        <w:rPr>
          <w:rFonts w:ascii="宋体" w:hAnsi="宋体" w:cs="宋体" w:eastAsia="宋体" w:hint="default"/>
          <w:spacing w:val="-2"/>
          <w:sz w:val="28"/>
          <w:szCs w:val="28"/>
        </w:rPr>
        <w:t>。该项股权转让行为，已获国务院国有资产</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pacing w:val="-2"/>
          <w:sz w:val="28"/>
          <w:szCs w:val="28"/>
        </w:rPr>
        <w:t>监督管理委员会批准（国资产权</w:t>
      </w:r>
      <w:r>
        <w:rPr>
          <w:rFonts w:ascii="Times New Roman" w:hAnsi="Times New Roman" w:cs="Times New Roman" w:eastAsia="Times New Roman" w:hint="default"/>
          <w:spacing w:val="-2"/>
          <w:sz w:val="28"/>
          <w:szCs w:val="28"/>
        </w:rPr>
        <w:t>[2006]106</w:t>
      </w:r>
      <w:r>
        <w:rPr>
          <w:rFonts w:ascii="宋体" w:hAnsi="宋体" w:cs="宋体" w:eastAsia="宋体" w:hint="default"/>
          <w:spacing w:val="-2"/>
          <w:sz w:val="28"/>
          <w:szCs w:val="28"/>
        </w:rPr>
        <w:t>号）和中国证监会批准（证</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监许可</w:t>
      </w:r>
      <w:r>
        <w:rPr>
          <w:rFonts w:ascii="Times New Roman" w:hAnsi="Times New Roman" w:cs="Times New Roman" w:eastAsia="Times New Roman" w:hint="default"/>
          <w:sz w:val="28"/>
          <w:szCs w:val="28"/>
        </w:rPr>
        <w:t>[2008]1</w:t>
      </w:r>
      <w:r>
        <w:rPr>
          <w:rFonts w:ascii="宋体" w:hAnsi="宋体" w:cs="宋体" w:eastAsia="宋体" w:hint="default"/>
          <w:sz w:val="28"/>
          <w:szCs w:val="28"/>
        </w:rPr>
        <w:t>号），股权过户手续正在办理中。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64"/>
        <w:ind w:left="0" w:right="700" w:firstLine="0"/>
        <w:jc w:val="right"/>
        <w:rPr>
          <w:rFonts w:ascii="Times New Roman" w:hAnsi="Times New Roman" w:cs="Times New Roman" w:eastAsia="Times New Roman" w:hint="default"/>
          <w:sz w:val="28"/>
          <w:szCs w:val="28"/>
        </w:rPr>
      </w:pPr>
      <w:r>
        <w:rPr/>
        <w:pict>
          <v:shape style="position:absolute;margin-left:62.759998pt;margin-top:30.070307pt;width:90pt;height:23.4pt;mso-position-horizontal-relative:page;mso-position-vertical-relative:paragraph;z-index:-1418464" type="#_x0000_t202" filled="false" stroked="false">
            <v:textbox inset="0,0,0,0">
              <w:txbxContent>
                <w:p>
                  <w:pPr>
                    <w:spacing w:line="363" w:lineRule="exact" w:before="0"/>
                    <w:ind w:left="542" w:right="0" w:firstLine="0"/>
                    <w:jc w:val="left"/>
                    <w:rPr>
                      <w:rFonts w:ascii="宋体" w:hAnsi="宋体" w:cs="宋体" w:eastAsia="宋体" w:hint="default"/>
                      <w:sz w:val="28"/>
                      <w:szCs w:val="28"/>
                    </w:rPr>
                  </w:pPr>
                  <w:r>
                    <w:rPr>
                      <w:rFonts w:ascii="宋体" w:hAnsi="宋体" w:cs="宋体" w:eastAsia="宋体" w:hint="default"/>
                      <w:w w:val="100"/>
                      <w:sz w:val="28"/>
                      <w:szCs w:val="28"/>
                    </w:rPr>
                    <w:t>深</w:t>
                  </w:r>
                </w:p>
              </w:txbxContent>
            </v:textbox>
            <w10:wrap type="none"/>
          </v:shape>
        </w:pict>
      </w:r>
      <w:r>
        <w:rPr/>
        <w:pict>
          <v:group style="position:absolute;margin-left:62.759998pt;margin-top:-38.089691pt;width:423pt;height:249.75pt;mso-position-horizontal-relative:page;mso-position-vertical-relative:paragraph;z-index:-1418128" coordorigin="1255,-762" coordsize="8460,4995">
            <v:group style="position:absolute;left:4135;top:-755;width:2520;height:468" coordorigin="4135,-755" coordsize="2520,468">
              <v:shape style="position:absolute;left:4135;top:-755;width:2520;height:468" coordorigin="4135,-755" coordsize="2520,468" path="m4135,-755l4135,-287,6655,-287,6655,-755,4135,-755xe" filled="false" stroked="true" strokeweight=".72pt" strokecolor="#000000">
                <v:path arrowok="t"/>
              </v:shape>
            </v:group>
            <v:group style="position:absolute;left:3595;top:601;width:1620;height:468" coordorigin="3595,601" coordsize="1620,468">
              <v:shape style="position:absolute;left:3595;top:601;width:1620;height:468" coordorigin="3595,601" coordsize="1620,468" path="m3595,601l3595,1069,5215,1069,5215,601,3595,601xe" filled="false" stroked="true" strokeweight=".72pt" strokecolor="#000000">
                <v:path arrowok="t"/>
              </v:shape>
            </v:group>
            <v:group style="position:absolute;left:4406;top:-284;width:120;height:936" coordorigin="4406,-284" coordsize="120,936">
              <v:shape style="position:absolute;left:4406;top:-284;width:120;height:936" coordorigin="4406,-284" coordsize="120,936" path="m4474,563l4459,563,4459,-284,4474,-284,4474,563xe" filled="true" fillcolor="#000000" stroked="false">
                <v:path arrowok="t"/>
                <v:fill type="solid"/>
              </v:shape>
              <v:shape style="position:absolute;left:4406;top:-284;width:120;height:936" coordorigin="4406,-284" coordsize="120,936" path="m4466,652l4406,532,4459,532,4459,563,4511,563,4466,652xe" filled="true" fillcolor="#000000" stroked="false">
                <v:path arrowok="t"/>
                <v:fill type="solid"/>
              </v:shape>
              <v:shape style="position:absolute;left:4406;top:-284;width:120;height:936" coordorigin="4406,-284" coordsize="120,936" path="m4511,563l4474,563,4474,532,4526,532,4511,563xe" filled="true" fillcolor="#000000" stroked="false">
                <v:path arrowok="t"/>
                <v:fill type="solid"/>
              </v:shape>
            </v:group>
            <v:group style="position:absolute;left:4466;top:-285;width:2;height:850" coordorigin="4466,-285" coordsize="2,850">
              <v:shape style="position:absolute;left:4466;top:-285;width:2;height:850" coordorigin="4466,-285" coordsize="0,850" path="m4466,-285l4466,564e" filled="false" stroked="true" strokeweight=".84pt" strokecolor="#000000">
                <v:path arrowok="t"/>
              </v:shape>
            </v:group>
            <v:group style="position:absolute;left:4406;top:532;width:120;height:120" coordorigin="4406,532" coordsize="120,120">
              <v:shape style="position:absolute;left:4406;top:532;width:120;height:120" coordorigin="4406,532" coordsize="120,120" path="m4406,532l4466,532,4526,532,4466,652,4406,532xe" filled="false" stroked="true" strokeweight=".12pt" strokecolor="#000000">
                <v:path arrowok="t"/>
              </v:shape>
            </v:group>
            <v:group style="position:absolute;left:5755;top:601;width:1620;height:468" coordorigin="5755,601" coordsize="1620,468">
              <v:shape style="position:absolute;left:5755;top:601;width:1620;height:468" coordorigin="5755,601" coordsize="1620,468" path="m5755,601l5755,1069,7375,1069,7375,601,5755,601xe" filled="false" stroked="true" strokeweight=".72pt" strokecolor="#000000">
                <v:path arrowok="t"/>
              </v:shape>
            </v:group>
            <v:group style="position:absolute;left:6192;top:-284;width:120;height:936" coordorigin="6192,-284" coordsize="120,936">
              <v:shape style="position:absolute;left:6192;top:-284;width:120;height:936" coordorigin="6192,-284" coordsize="120,936" path="m6259,563l6245,563,6242,-284,6259,-284,6259,563xe" filled="true" fillcolor="#000000" stroked="false">
                <v:path arrowok="t"/>
                <v:fill type="solid"/>
              </v:shape>
              <v:shape style="position:absolute;left:6192;top:-284;width:120;height:936" coordorigin="6192,-284" coordsize="120,936" path="m6252,652l6192,532,6245,532,6245,563,6296,563,6252,652xe" filled="true" fillcolor="#000000" stroked="false">
                <v:path arrowok="t"/>
                <v:fill type="solid"/>
              </v:shape>
              <v:shape style="position:absolute;left:6192;top:-284;width:120;height:936" coordorigin="6192,-284" coordsize="120,936" path="m6296,563l6259,563,6259,532,6312,532,6296,563xe" filled="true" fillcolor="#000000" stroked="false">
                <v:path arrowok="t"/>
                <v:fill type="solid"/>
              </v:shape>
            </v:group>
            <v:group style="position:absolute;left:6242;top:-284;width:17;height:848" coordorigin="6242,-284" coordsize="17,848">
              <v:shape style="position:absolute;left:6242;top:-284;width:17;height:848" coordorigin="6242,-284" coordsize="17,848" path="m6259,-284l6259,563,6245,563,6242,-284,6259,-284xe" filled="false" stroked="true" strokeweight=".12pt" strokecolor="#000000">
                <v:path arrowok="t"/>
              </v:shape>
            </v:group>
            <v:group style="position:absolute;left:6192;top:532;width:120;height:120" coordorigin="6192,532" coordsize="120,120">
              <v:shape style="position:absolute;left:6192;top:532;width:120;height:120" coordorigin="6192,532" coordsize="120,120" path="m6192,532l6252,532,6312,532,6252,652,6192,532xe" filled="false" stroked="true" strokeweight=".12pt" strokecolor="#000000">
                <v:path arrowok="t"/>
              </v:shape>
            </v:group>
            <v:group style="position:absolute;left:2155;top:-599;width:1980;height:2" coordorigin="2155,-599" coordsize="1980,2">
              <v:shape style="position:absolute;left:2155;top:-599;width:1980;height:2" coordorigin="2155,-599" coordsize="1980,0" path="m4135,-599l2155,-599e" filled="false" stroked="true" strokeweight=".72pt" strokecolor="#000000">
                <v:path arrowok="t"/>
              </v:shape>
            </v:group>
            <v:group style="position:absolute;left:1255;top:601;width:1800;height:468" coordorigin="1255,601" coordsize="1800,468">
              <v:shape style="position:absolute;left:1255;top:601;width:1800;height:468" coordorigin="1255,601" coordsize="1800,468" path="m1255,601l1255,1069,3055,1069,3055,601,1255,601xe" filled="true" fillcolor="#ffffff" stroked="false">
                <v:path arrowok="t"/>
                <v:fill type="solid"/>
              </v:shape>
            </v:group>
            <v:group style="position:absolute;left:2098;top:-599;width:120;height:1248" coordorigin="2098,-599" coordsize="120,1248">
              <v:shape style="position:absolute;left:2098;top:-599;width:120;height:1248" coordorigin="2098,-599" coordsize="120,1248" path="m2165,558l2150,558,2148,-599,2162,-599,2165,558xe" filled="true" fillcolor="#000000" stroked="false">
                <v:path arrowok="t"/>
                <v:fill type="solid"/>
              </v:shape>
              <v:shape style="position:absolute;left:2098;top:-599;width:120;height:1248" coordorigin="2098,-599" coordsize="120,1248" path="m2158,649l2098,529,2150,529,2150,558,2203,558,2158,649xe" filled="true" fillcolor="#000000" stroked="false">
                <v:path arrowok="t"/>
                <v:fill type="solid"/>
              </v:shape>
              <v:shape style="position:absolute;left:2098;top:-599;width:120;height:1248" coordorigin="2098,-599" coordsize="120,1248" path="m2203,558l2165,558,2165,529,2218,529,2203,558xe" filled="true" fillcolor="#000000" stroked="false">
                <v:path arrowok="t"/>
                <v:fill type="solid"/>
              </v:shape>
            </v:group>
            <v:group style="position:absolute;left:2148;top:-599;width:17;height:1157" coordorigin="2148,-599" coordsize="17,1157">
              <v:shape style="position:absolute;left:2148;top:-599;width:17;height:1157" coordorigin="2148,-599" coordsize="17,1157" path="m2162,-599l2165,558,2150,558,2148,-599,2162,-599xe" filled="false" stroked="true" strokeweight=".12pt" strokecolor="#000000">
                <v:path arrowok="t"/>
              </v:shape>
            </v:group>
            <v:group style="position:absolute;left:2098;top:529;width:120;height:120" coordorigin="2098,529" coordsize="120,120">
              <v:shape style="position:absolute;left:2098;top:529;width:120;height:120" coordorigin="2098,529" coordsize="120,120" path="m2098,529l2158,529,2218,529,2158,649,2098,529xe" filled="false" stroked="true" strokeweight=".12pt" strokecolor="#000000">
                <v:path arrowok="t"/>
              </v:shape>
            </v:group>
            <v:group style="position:absolute;left:6655;top:-596;width:2160;height:3" coordorigin="6655,-596" coordsize="2160,3">
              <v:shape style="position:absolute;left:6655;top:-596;width:2160;height:3" coordorigin="6655,-596" coordsize="2160,3" path="m6655,-596l8815,-594e" filled="false" stroked="true" strokeweight=".72pt" strokecolor="#000000">
                <v:path arrowok="t"/>
              </v:shape>
            </v:group>
            <v:group style="position:absolute;left:8758;top:-599;width:120;height:1248" coordorigin="8758,-599" coordsize="120,1248">
              <v:shape style="position:absolute;left:8758;top:-599;width:120;height:1248" coordorigin="8758,-599" coordsize="120,1248" path="m8825,558l8810,558,8808,-599,8822,-599,8825,558xe" filled="true" fillcolor="#000000" stroked="false">
                <v:path arrowok="t"/>
                <v:fill type="solid"/>
              </v:shape>
              <v:shape style="position:absolute;left:8758;top:-599;width:120;height:1248" coordorigin="8758,-599" coordsize="120,1248" path="m8818,649l8758,529,8810,529,8810,558,8863,558,8818,649xe" filled="true" fillcolor="#000000" stroked="false">
                <v:path arrowok="t"/>
                <v:fill type="solid"/>
              </v:shape>
              <v:shape style="position:absolute;left:8758;top:-599;width:120;height:1248" coordorigin="8758,-599" coordsize="120,1248" path="m8863,558l8825,558,8825,529,8878,529,8863,558xe" filled="true" fillcolor="#000000" stroked="false">
                <v:path arrowok="t"/>
                <v:fill type="solid"/>
              </v:shape>
            </v:group>
            <v:group style="position:absolute;left:8808;top:-599;width:17;height:1157" coordorigin="8808,-599" coordsize="17,1157">
              <v:shape style="position:absolute;left:8808;top:-599;width:17;height:1157" coordorigin="8808,-599" coordsize="17,1157" path="m8822,-599l8825,558,8810,558,8808,-599,8822,-599xe" filled="false" stroked="true" strokeweight=".12pt" strokecolor="#000000">
                <v:path arrowok="t"/>
              </v:shape>
            </v:group>
            <v:group style="position:absolute;left:8758;top:529;width:120;height:120" coordorigin="8758,529" coordsize="120,120">
              <v:shape style="position:absolute;left:8758;top:529;width:120;height:120" coordorigin="8758,529" coordsize="120,120" path="m8758,529l8818,529,8878,529,8818,649,8758,529xe" filled="false" stroked="true" strokeweight=".12pt" strokecolor="#000000">
                <v:path arrowok="t"/>
              </v:shape>
            </v:group>
            <v:group style="position:absolute;left:1975;top:1067;width:3;height:1404" coordorigin="1975,1067" coordsize="3,1404">
              <v:shape style="position:absolute;left:1975;top:1067;width:3;height:1404" coordorigin="1975,1067" coordsize="3,1404" path="m1975,1067l1978,2471e" filled="false" stroked="true" strokeweight=".72pt" strokecolor="#000000">
                <v:path arrowok="t"/>
              </v:shape>
            </v:group>
            <v:group style="position:absolute;left:8772;top:1055;width:44;height:1520" coordorigin="8772,1055" coordsize="44,1520">
              <v:shape style="position:absolute;left:8772;top:1055;width:44;height:1520" coordorigin="8772,1055" coordsize="44,1520" path="m8772,1055l8815,2574e" filled="false" stroked="true" strokeweight=".72pt" strokecolor="#000000">
                <v:path arrowok="t"/>
              </v:shape>
            </v:group>
            <v:group style="position:absolute;left:3955;top:2245;width:2880;height:468" coordorigin="3955,2245" coordsize="2880,468">
              <v:shape style="position:absolute;left:3955;top:2245;width:2880;height:468" coordorigin="3955,2245" coordsize="2880,468" path="m3955,2245l3955,2713,6835,2713,6835,2245,3955,2245xe" filled="false" stroked="true" strokeweight=".72pt" strokecolor="#000000">
                <v:path arrowok="t"/>
              </v:shape>
            </v:group>
            <v:group style="position:absolute;left:4438;top:1060;width:120;height:1248" coordorigin="4438,1060" coordsize="120,1248">
              <v:shape style="position:absolute;left:4438;top:1060;width:120;height:1248" coordorigin="4438,1060" coordsize="120,1248" path="m4505,2219l4490,2219,4488,1060,4502,1060,4505,2219xe" filled="true" fillcolor="#000000" stroked="false">
                <v:path arrowok="t"/>
                <v:fill type="solid"/>
              </v:shape>
              <v:shape style="position:absolute;left:4438;top:1060;width:120;height:1248" coordorigin="4438,1060" coordsize="120,1248" path="m4498,2308l4438,2188,4490,2188,4490,2219,4542,2219,4498,2308xe" filled="true" fillcolor="#000000" stroked="false">
                <v:path arrowok="t"/>
                <v:fill type="solid"/>
              </v:shape>
              <v:shape style="position:absolute;left:4438;top:1060;width:120;height:1248" coordorigin="4438,1060" coordsize="120,1248" path="m4542,2219l4505,2219,4505,2188,4558,2188,4542,2219xe" filled="true" fillcolor="#000000" stroked="false">
                <v:path arrowok="t"/>
                <v:fill type="solid"/>
              </v:shape>
            </v:group>
            <v:group style="position:absolute;left:4488;top:1060;width:17;height:1160" coordorigin="4488,1060" coordsize="17,1160">
              <v:shape style="position:absolute;left:4488;top:1060;width:17;height:1160" coordorigin="4488,1060" coordsize="17,1160" path="m4502,1060l4505,2219,4490,2219,4488,1060,4502,1060xe" filled="false" stroked="true" strokeweight=".12pt" strokecolor="#000000">
                <v:path arrowok="t"/>
              </v:shape>
            </v:group>
            <v:group style="position:absolute;left:4438;top:2188;width:120;height:120" coordorigin="4438,2188" coordsize="120,120">
              <v:shape style="position:absolute;left:4438;top:2188;width:120;height:120" coordorigin="4438,2188" coordsize="120,120" path="m4438,2188l4498,2188,4558,2188,4498,2308,4438,2188xe" filled="false" stroked="true" strokeweight=".12pt" strokecolor="#000000">
                <v:path arrowok="t"/>
              </v:shape>
            </v:group>
            <v:group style="position:absolute;left:6418;top:1050;width:120;height:1248" coordorigin="6418,1050" coordsize="120,1248">
              <v:shape style="position:absolute;left:6418;top:1050;width:120;height:1248" coordorigin="6418,1050" coordsize="120,1248" path="m6485,2209l6470,2209,6468,1050,6482,1050,6485,2209xe" filled="true" fillcolor="#000000" stroked="false">
                <v:path arrowok="t"/>
                <v:fill type="solid"/>
              </v:shape>
              <v:shape style="position:absolute;left:6418;top:1050;width:120;height:1248" coordorigin="6418,1050" coordsize="120,1248" path="m6478,2298l6418,2178,6470,2178,6470,2209,6522,2209,6478,2298xe" filled="true" fillcolor="#000000" stroked="false">
                <v:path arrowok="t"/>
                <v:fill type="solid"/>
              </v:shape>
              <v:shape style="position:absolute;left:6418;top:1050;width:120;height:1248" coordorigin="6418,1050" coordsize="120,1248" path="m6522,2209l6485,2209,6485,2178,6538,2178,6522,2209xe" filled="true" fillcolor="#000000" stroked="false">
                <v:path arrowok="t"/>
                <v:fill type="solid"/>
              </v:shape>
            </v:group>
            <v:group style="position:absolute;left:6468;top:1050;width:17;height:1160" coordorigin="6468,1050" coordsize="17,1160">
              <v:shape style="position:absolute;left:6468;top:1050;width:17;height:1160" coordorigin="6468,1050" coordsize="17,1160" path="m6482,1050l6485,2209,6470,2209,6468,1050,6482,1050xe" filled="false" stroked="true" strokeweight=".12pt" strokecolor="#000000">
                <v:path arrowok="t"/>
              </v:shape>
            </v:group>
            <v:group style="position:absolute;left:6418;top:2178;width:120;height:120" coordorigin="6418,2178" coordsize="120,120">
              <v:shape style="position:absolute;left:6418;top:2178;width:120;height:120" coordorigin="6418,2178" coordsize="120,120" path="m6418,2178l6478,2178,6538,2178,6478,2298,6418,2178xe" filled="false" stroked="true" strokeweight=".12pt" strokecolor="#000000">
                <v:path arrowok="t"/>
              </v:shape>
            </v:group>
            <v:group style="position:absolute;left:1975;top:2377;width:1980;height:120" coordorigin="1975,2377" coordsize="1980,120">
              <v:shape style="position:absolute;left:1975;top:2377;width:1980;height:120" coordorigin="1975,2377" coordsize="1980,120" path="m3835,2497l3835,2377,3941,2430,3866,2430,3866,2445,3941,2445,3835,2497xe" filled="true" fillcolor="#000000" stroked="false">
                <v:path arrowok="t"/>
                <v:fill type="solid"/>
              </v:shape>
              <v:shape style="position:absolute;left:1975;top:2377;width:1980;height:120" coordorigin="1975,2377" coordsize="1980,120" path="m3835,2445l1975,2445,1975,2430,3835,2430,3835,2445xe" filled="true" fillcolor="#000000" stroked="false">
                <v:path arrowok="t"/>
                <v:fill type="solid"/>
              </v:shape>
              <v:shape style="position:absolute;left:1975;top:2377;width:1980;height:120" coordorigin="1975,2377" coordsize="1980,120" path="m3941,2445l3866,2445,3866,2430,3941,2430,3955,2437,3941,2445xe" filled="true" fillcolor="#000000" stroked="false">
                <v:path arrowok="t"/>
                <v:fill type="solid"/>
              </v:shape>
            </v:group>
            <v:group style="position:absolute;left:1974;top:2437;width:1894;height:2" coordorigin="1974,2437" coordsize="1894,2">
              <v:shape style="position:absolute;left:1974;top:2437;width:1894;height:2" coordorigin="1974,2437" coordsize="1894,0" path="m1974,2437l3868,2437e" filled="false" stroked="true" strokeweight=".84pt" strokecolor="#000000">
                <v:path arrowok="t"/>
              </v:shape>
            </v:group>
            <v:group style="position:absolute;left:3835;top:2377;width:120;height:120" coordorigin="3835,2377" coordsize="120,120">
              <v:shape style="position:absolute;left:3835;top:2377;width:120;height:120" coordorigin="3835,2377" coordsize="120,120" path="m3835,2497l3835,2437,3835,2377,3955,2437,3835,2497xe" filled="false" stroked="true" strokeweight=".12pt" strokecolor="#000000">
                <v:path arrowok="t"/>
              </v:shape>
            </v:group>
            <v:group style="position:absolute;left:6835;top:2464;width:1980;height:120" coordorigin="6835,2464" coordsize="1980,120">
              <v:shape style="position:absolute;left:6835;top:2464;width:1980;height:120" coordorigin="6835,2464" coordsize="1980,120" path="m6955,2584l6835,2524,6955,2464,6955,2517,6926,2517,6926,2531,6955,2531,6955,2584xe" filled="true" fillcolor="#000000" stroked="false">
                <v:path arrowok="t"/>
                <v:fill type="solid"/>
              </v:shape>
              <v:shape style="position:absolute;left:6835;top:2464;width:1980;height:120" coordorigin="6835,2464" coordsize="1980,120" path="m6955,2531l6926,2531,6926,2517,6955,2517,6955,2531xe" filled="true" fillcolor="#000000" stroked="false">
                <v:path arrowok="t"/>
                <v:fill type="solid"/>
              </v:shape>
              <v:shape style="position:absolute;left:6835;top:2464;width:1980;height:120" coordorigin="6835,2464" coordsize="1980,120" path="m6955,2517l6926,2517,6955,2517xe" filled="true" fillcolor="#000000" stroked="false">
                <v:path arrowok="t"/>
                <v:fill type="solid"/>
              </v:shape>
              <v:shape style="position:absolute;left:6835;top:2464;width:1980;height:120" coordorigin="6835,2464" coordsize="1980,120" path="m8815,2533l6955,2531,6955,2517,8815,2519,8815,2533xe" filled="true" fillcolor="#000000" stroked="false">
                <v:path arrowok="t"/>
                <v:fill type="solid"/>
              </v:shape>
            </v:group>
            <v:group style="position:absolute;left:6926;top:2517;width:1889;height:17" coordorigin="6926,2517" coordsize="1889,17">
              <v:shape style="position:absolute;left:6926;top:2517;width:1889;height:17" coordorigin="6926,2517" coordsize="1889,17" path="m8815,2533l6926,2531,6926,2517,8815,2519,8815,2533xe" filled="false" stroked="true" strokeweight=".12pt" strokecolor="#000000">
                <v:path arrowok="t"/>
              </v:shape>
            </v:group>
            <v:group style="position:absolute;left:6835;top:2464;width:120;height:120" coordorigin="6835,2464" coordsize="120,120">
              <v:shape style="position:absolute;left:6835;top:2464;width:120;height:120" coordorigin="6835,2464" coordsize="120,120" path="m6955,2464l6955,2524,6955,2584,6835,2524,6955,2464xe" filled="false" stroked="true" strokeweight=".12pt" strokecolor="#000000">
                <v:path arrowok="t"/>
              </v:shape>
            </v:group>
            <v:group style="position:absolute;left:3775;top:3757;width:3060;height:468" coordorigin="3775,3757" coordsize="3060,468">
              <v:shape style="position:absolute;left:3775;top:3757;width:3060;height:468" coordorigin="3775,3757" coordsize="3060,468" path="m3775,3757l3775,4225,6835,4225,6835,3757,3775,3757xe" filled="false" stroked="true" strokeweight=".72pt" strokecolor="#000000">
                <v:path arrowok="t"/>
              </v:shape>
            </v:group>
            <v:group style="position:absolute;left:5246;top:2716;width:120;height:1114" coordorigin="5246,2716" coordsize="120,1114">
              <v:shape style="position:absolute;left:5246;top:2716;width:120;height:1114" coordorigin="5246,2716" coordsize="120,1114" path="m5314,3738l5299,3738,5299,2716,5314,2716,5314,3738xe" filled="true" fillcolor="#000000" stroked="false">
                <v:path arrowok="t"/>
                <v:fill type="solid"/>
              </v:shape>
              <v:shape style="position:absolute;left:5246;top:2716;width:120;height:1114" coordorigin="5246,2716" coordsize="120,1114" path="m5306,3829l5246,3709,5299,3709,5299,3738,5352,3738,5306,3829xe" filled="true" fillcolor="#000000" stroked="false">
                <v:path arrowok="t"/>
                <v:fill type="solid"/>
              </v:shape>
              <v:shape style="position:absolute;left:5246;top:2716;width:120;height:1114" coordorigin="5246,2716" coordsize="120,1114" path="m5352,3738l5314,3738,5314,3709,5366,3709,5352,3738xe" filled="true" fillcolor="#000000" stroked="false">
                <v:path arrowok="t"/>
                <v:fill type="solid"/>
              </v:shape>
            </v:group>
            <v:group style="position:absolute;left:5306;top:2715;width:2;height:1025" coordorigin="5306,2715" coordsize="2,1025">
              <v:shape style="position:absolute;left:5306;top:2715;width:2;height:1025" coordorigin="5306,2715" coordsize="0,1025" path="m5306,2715l5306,3739e" filled="false" stroked="true" strokeweight=".84pt" strokecolor="#000000">
                <v:path arrowok="t"/>
              </v:shape>
            </v:group>
            <v:group style="position:absolute;left:5246;top:3709;width:120;height:120" coordorigin="5246,3709" coordsize="120,120">
              <v:shape style="position:absolute;left:5246;top:3709;width:120;height:120" coordorigin="5246,3709" coordsize="120,120" path="m5246,3709l5306,3709,5366,3709,5306,3829,5246,3709xe" filled="false" stroked="true" strokeweight=".12pt" strokecolor="#000000">
                <v:path arrowok="t"/>
              </v:shape>
              <v:shape style="position:absolute;left:4135;top:-755;width:2520;height:468" type="#_x0000_t202" filled="false" stroked="false">
                <v:textbox inset="0,0,0,0">
                  <w:txbxContent>
                    <w:p>
                      <w:pPr>
                        <w:spacing w:before="71"/>
                        <w:ind w:left="0" w:right="110" w:firstLine="0"/>
                        <w:jc w:val="center"/>
                        <w:rPr>
                          <w:rFonts w:ascii="宋体" w:hAnsi="宋体" w:cs="宋体" w:eastAsia="宋体" w:hint="default"/>
                          <w:sz w:val="21"/>
                          <w:szCs w:val="21"/>
                        </w:rPr>
                      </w:pPr>
                      <w:r>
                        <w:rPr>
                          <w:rFonts w:ascii="宋体" w:hAnsi="宋体" w:cs="宋体" w:eastAsia="宋体" w:hint="default"/>
                          <w:sz w:val="21"/>
                          <w:szCs w:val="21"/>
                        </w:rPr>
                        <w:t>王晓岩</w:t>
                      </w:r>
                    </w:p>
                  </w:txbxContent>
                </v:textbox>
                <w10:wrap type="none"/>
              </v:shape>
              <v:shape style="position:absolute;left:3595;top:601;width:1620;height:468" type="#_x0000_t202" filled="false" stroked="false">
                <v:textbox inset="0,0,0,0">
                  <w:txbxContent>
                    <w:p>
                      <w:pPr>
                        <w:spacing w:before="71"/>
                        <w:ind w:left="391" w:right="0" w:firstLine="0"/>
                        <w:jc w:val="left"/>
                        <w:rPr>
                          <w:rFonts w:ascii="宋体" w:hAnsi="宋体" w:cs="宋体" w:eastAsia="宋体" w:hint="default"/>
                          <w:sz w:val="21"/>
                          <w:szCs w:val="21"/>
                        </w:rPr>
                      </w:pPr>
                      <w:r>
                        <w:rPr>
                          <w:rFonts w:ascii="宋体" w:hAnsi="宋体" w:cs="宋体" w:eastAsia="宋体" w:hint="default"/>
                          <w:sz w:val="21"/>
                          <w:szCs w:val="21"/>
                        </w:rPr>
                        <w:t>万隆置业</w:t>
                      </w:r>
                    </w:p>
                  </w:txbxContent>
                </v:textbox>
                <w10:wrap type="none"/>
              </v:shape>
              <v:shape style="position:absolute;left:3955;top:2245;width:2880;height:468" type="#_x0000_t202" filled="false" stroked="false">
                <v:textbox inset="0,0,0,0">
                  <w:txbxContent>
                    <w:p>
                      <w:pPr>
                        <w:spacing w:before="71"/>
                        <w:ind w:left="7" w:right="0" w:firstLine="0"/>
                        <w:jc w:val="center"/>
                        <w:rPr>
                          <w:rFonts w:ascii="宋体" w:hAnsi="宋体" w:cs="宋体" w:eastAsia="宋体" w:hint="default"/>
                          <w:sz w:val="21"/>
                          <w:szCs w:val="21"/>
                        </w:rPr>
                      </w:pPr>
                      <w:r>
                        <w:rPr>
                          <w:rFonts w:ascii="宋体" w:hAnsi="宋体" w:cs="宋体" w:eastAsia="宋体" w:hint="default"/>
                          <w:sz w:val="21"/>
                          <w:szCs w:val="21"/>
                        </w:rPr>
                        <w:t>希格玛</w:t>
                      </w:r>
                    </w:p>
                  </w:txbxContent>
                </v:textbox>
                <w10:wrap type="none"/>
              </v:shape>
              <v:shape style="position:absolute;left:3775;top:3757;width:3060;height:468" type="#_x0000_t202" filled="false" stroked="false">
                <v:textbox inset="0,0,0,0">
                  <w:txbxContent>
                    <w:p>
                      <w:pPr>
                        <w:spacing w:before="71"/>
                        <w:ind w:left="4"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SST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深泰</w:t>
                      </w:r>
                    </w:p>
                  </w:txbxContent>
                </v:textbox>
                <w10:wrap type="none"/>
              </v:shape>
              <v:shape style="position:absolute;left:2357;top:99;width:518;height:281" type="#_x0000_t202" filled="false" stroked="false">
                <v:textbox inset="0,0,0,0">
                  <w:txbxContent>
                    <w:p>
                      <w:pPr>
                        <w:spacing w:line="281" w:lineRule="exact" w:before="0"/>
                        <w:ind w:left="0" w:right="0" w:firstLine="0"/>
                        <w:jc w:val="left"/>
                        <w:rPr>
                          <w:rFonts w:ascii="Times New Roman" w:hAnsi="Times New Roman" w:cs="Times New Roman" w:eastAsia="Times New Roman" w:hint="default"/>
                          <w:sz w:val="28"/>
                          <w:szCs w:val="28"/>
                        </w:rPr>
                      </w:pPr>
                      <w:r>
                        <w:rPr>
                          <w:rFonts w:ascii="Times New Roman"/>
                          <w:sz w:val="28"/>
                        </w:rPr>
                        <w:t>35%</w:t>
                      </w:r>
                    </w:p>
                  </w:txbxContent>
                </v:textbox>
                <w10:wrap type="none"/>
              </v:shape>
              <v:shape style="position:absolute;left:4690;top:99;width:587;height:281" type="#_x0000_t202" filled="false" stroked="false">
                <v:textbox inset="0,0,0,0">
                  <w:txbxContent>
                    <w:p>
                      <w:pPr>
                        <w:spacing w:line="281" w:lineRule="exact" w:before="0"/>
                        <w:ind w:left="0" w:right="0" w:firstLine="0"/>
                        <w:jc w:val="left"/>
                        <w:rPr>
                          <w:rFonts w:ascii="Times New Roman" w:hAnsi="Times New Roman" w:cs="Times New Roman" w:eastAsia="Times New Roman" w:hint="default"/>
                          <w:sz w:val="28"/>
                          <w:szCs w:val="28"/>
                        </w:rPr>
                      </w:pPr>
                      <w:r>
                        <w:rPr>
                          <w:rFonts w:ascii="Times New Roman"/>
                          <w:sz w:val="28"/>
                        </w:rPr>
                        <w:t>6.9%</w:t>
                      </w:r>
                    </w:p>
                  </w:txbxContent>
                </v:textbox>
                <w10:wrap type="none"/>
              </v:shape>
              <v:shape style="position:absolute;left:6043;top:99;width:1052;height:849" type="#_x0000_t202" filled="false" stroked="false">
                <v:textbox inset="0,0,0,0">
                  <w:txbxContent>
                    <w:p>
                      <w:pPr>
                        <w:spacing w:line="287" w:lineRule="exact" w:before="0"/>
                        <w:ind w:left="489" w:right="0" w:firstLine="0"/>
                        <w:jc w:val="left"/>
                        <w:rPr>
                          <w:rFonts w:ascii="Times New Roman" w:hAnsi="Times New Roman" w:cs="Times New Roman" w:eastAsia="Times New Roman" w:hint="default"/>
                          <w:sz w:val="28"/>
                          <w:szCs w:val="28"/>
                        </w:rPr>
                      </w:pPr>
                      <w:r>
                        <w:rPr>
                          <w:rFonts w:ascii="Times New Roman"/>
                          <w:sz w:val="28"/>
                        </w:rPr>
                        <w:t>30%</w:t>
                      </w:r>
                    </w:p>
                    <w:p>
                      <w:pPr>
                        <w:spacing w:line="240" w:lineRule="auto" w:before="12"/>
                        <w:rPr>
                          <w:rFonts w:ascii="宋体" w:hAnsi="宋体" w:cs="宋体" w:eastAsia="宋体" w:hint="default"/>
                          <w:sz w:val="21"/>
                          <w:szCs w:val="21"/>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天地缘投资</w:t>
                      </w:r>
                    </w:p>
                  </w:txbxContent>
                </v:textbox>
                <w10:wrap type="none"/>
              </v:shape>
              <v:shape style="position:absolute;left:2218;top:1899;width:518;height:281" type="#_x0000_t202" filled="false" stroked="false">
                <v:textbox inset="0,0,0,0">
                  <w:txbxContent>
                    <w:p>
                      <w:pPr>
                        <w:spacing w:line="281" w:lineRule="exact" w:before="0"/>
                        <w:ind w:left="0" w:right="0" w:firstLine="0"/>
                        <w:jc w:val="left"/>
                        <w:rPr>
                          <w:rFonts w:ascii="Times New Roman" w:hAnsi="Times New Roman" w:cs="Times New Roman" w:eastAsia="Times New Roman" w:hint="default"/>
                          <w:sz w:val="28"/>
                          <w:szCs w:val="28"/>
                        </w:rPr>
                      </w:pPr>
                      <w:r>
                        <w:rPr>
                          <w:rFonts w:ascii="Times New Roman"/>
                          <w:sz w:val="28"/>
                        </w:rPr>
                        <w:t>10%</w:t>
                      </w:r>
                    </w:p>
                  </w:txbxContent>
                </v:textbox>
                <w10:wrap type="none"/>
              </v:shape>
              <v:shape style="position:absolute;left:4690;top:1899;width:518;height:281" type="#_x0000_t202" filled="false" stroked="false">
                <v:textbox inset="0,0,0,0">
                  <w:txbxContent>
                    <w:p>
                      <w:pPr>
                        <w:spacing w:line="281" w:lineRule="exact" w:before="0"/>
                        <w:ind w:left="0" w:right="0" w:firstLine="0"/>
                        <w:jc w:val="left"/>
                        <w:rPr>
                          <w:rFonts w:ascii="Times New Roman" w:hAnsi="Times New Roman" w:cs="Times New Roman" w:eastAsia="Times New Roman" w:hint="default"/>
                          <w:sz w:val="28"/>
                          <w:szCs w:val="28"/>
                        </w:rPr>
                      </w:pPr>
                      <w:r>
                        <w:rPr>
                          <w:rFonts w:ascii="Times New Roman"/>
                          <w:sz w:val="28"/>
                        </w:rPr>
                        <w:t>20%</w:t>
                      </w:r>
                    </w:p>
                  </w:txbxContent>
                </v:textbox>
                <w10:wrap type="none"/>
              </v:shape>
              <v:shape style="position:absolute;left:6883;top:1899;width:518;height:281" type="#_x0000_t202" filled="false" stroked="false">
                <v:textbox inset="0,0,0,0">
                  <w:txbxContent>
                    <w:p>
                      <w:pPr>
                        <w:spacing w:line="281" w:lineRule="exact" w:before="0"/>
                        <w:ind w:left="0" w:right="0" w:firstLine="0"/>
                        <w:jc w:val="left"/>
                        <w:rPr>
                          <w:rFonts w:ascii="Times New Roman" w:hAnsi="Times New Roman" w:cs="Times New Roman" w:eastAsia="Times New Roman" w:hint="default"/>
                          <w:sz w:val="28"/>
                          <w:szCs w:val="28"/>
                        </w:rPr>
                      </w:pPr>
                      <w:r>
                        <w:rPr>
                          <w:rFonts w:ascii="Times New Roman"/>
                          <w:sz w:val="28"/>
                        </w:rPr>
                        <w:t>20%</w:t>
                      </w:r>
                    </w:p>
                  </w:txbxContent>
                </v:textbox>
                <w10:wrap type="none"/>
              </v:shape>
              <v:shape style="position:absolute;left:5578;top:3099;width:870;height:281" type="#_x0000_t202" filled="false" stroked="false">
                <v:textbox inset="0,0,0,0">
                  <w:txbxContent>
                    <w:p>
                      <w:pPr>
                        <w:spacing w:line="281" w:lineRule="exact" w:before="0"/>
                        <w:ind w:left="0" w:right="0" w:firstLine="0"/>
                        <w:jc w:val="left"/>
                        <w:rPr>
                          <w:rFonts w:ascii="Times New Roman" w:hAnsi="Times New Roman" w:cs="Times New Roman" w:eastAsia="Times New Roman" w:hint="default"/>
                          <w:sz w:val="28"/>
                          <w:szCs w:val="28"/>
                        </w:rPr>
                      </w:pPr>
                      <w:r>
                        <w:rPr>
                          <w:rFonts w:ascii="Times New Roman"/>
                          <w:sz w:val="28"/>
                        </w:rPr>
                        <w:t>29.46%</w:t>
                      </w:r>
                    </w:p>
                  </w:txbxContent>
                </v:textbox>
                <w10:wrap type="none"/>
              </v:shape>
              <v:shape style="position:absolute;left:1255;top:601;width:1800;height:468" type="#_x0000_t202" filled="false" stroked="true" strokeweight=".72pt" strokecolor="#000000">
                <v:textbox inset="0,0,0,0">
                  <w:txbxContent>
                    <w:p>
                      <w:pPr>
                        <w:spacing w:before="64"/>
                        <w:ind w:left="369" w:right="0" w:firstLine="0"/>
                        <w:jc w:val="left"/>
                        <w:rPr>
                          <w:rFonts w:ascii="宋体" w:hAnsi="宋体" w:cs="宋体" w:eastAsia="宋体" w:hint="default"/>
                          <w:sz w:val="21"/>
                          <w:szCs w:val="21"/>
                        </w:rPr>
                      </w:pPr>
                      <w:r>
                        <w:rPr>
                          <w:rFonts w:ascii="宋体" w:hAnsi="宋体" w:cs="宋体" w:eastAsia="宋体" w:hint="default"/>
                          <w:sz w:val="21"/>
                          <w:szCs w:val="21"/>
                        </w:rPr>
                        <w:t>深海宏投资</w:t>
                      </w:r>
                    </w:p>
                  </w:txbxContent>
                </v:textbox>
                <w10:wrap type="none"/>
              </v:shape>
              <v:shape style="position:absolute;left:8095;top:601;width:1620;height:468" type="#_x0000_t202" filled="false" stroked="true" strokeweight=".72pt" strokecolor="#000000">
                <v:textbox inset="0,0,0,0">
                  <w:txbxContent>
                    <w:p>
                      <w:pPr>
                        <w:spacing w:before="64"/>
                        <w:ind w:left="280" w:right="0" w:firstLine="0"/>
                        <w:jc w:val="left"/>
                        <w:rPr>
                          <w:rFonts w:ascii="宋体" w:hAnsi="宋体" w:cs="宋体" w:eastAsia="宋体" w:hint="default"/>
                          <w:sz w:val="21"/>
                          <w:szCs w:val="21"/>
                        </w:rPr>
                      </w:pPr>
                      <w:r>
                        <w:rPr>
                          <w:rFonts w:ascii="宋体" w:hAnsi="宋体" w:cs="宋体" w:eastAsia="宋体" w:hint="default"/>
                          <w:sz w:val="21"/>
                          <w:szCs w:val="21"/>
                        </w:rPr>
                        <w:t>金英合投资</w:t>
                      </w:r>
                    </w:p>
                  </w:txbxContent>
                </v:textbox>
                <w10:wrap type="none"/>
              </v:shape>
            </v:group>
            <w10:wrap type="none"/>
          </v:group>
        </w:pict>
      </w:r>
      <w:r>
        <w:rPr>
          <w:rFonts w:ascii="Times New Roman"/>
          <w:sz w:val="28"/>
        </w:rPr>
        <w:t>46%</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spacing w:before="64"/>
        <w:ind w:left="0" w:right="630" w:firstLine="0"/>
        <w:jc w:val="right"/>
        <w:rPr>
          <w:rFonts w:ascii="Times New Roman" w:hAnsi="Times New Roman" w:cs="Times New Roman" w:eastAsia="Times New Roman" w:hint="default"/>
          <w:sz w:val="28"/>
          <w:szCs w:val="28"/>
        </w:rPr>
      </w:pPr>
      <w:r>
        <w:rPr>
          <w:rFonts w:ascii="Times New Roman"/>
          <w:sz w:val="28"/>
        </w:rPr>
        <w:t>20%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85"/>
        <w:ind w:left="1216" w:right="0" w:firstLine="0"/>
        <w:jc w:val="left"/>
        <w:rPr>
          <w:rFonts w:ascii="宋体" w:hAnsi="宋体" w:cs="宋体" w:eastAsia="宋体" w:hint="default"/>
          <w:sz w:val="28"/>
          <w:szCs w:val="28"/>
        </w:rPr>
      </w:pPr>
      <w:r>
        <w:rPr>
          <w:rFonts w:ascii="宋体" w:hAnsi="宋体" w:cs="宋体" w:eastAsia="宋体" w:hint="default"/>
          <w:sz w:val="28"/>
          <w:szCs w:val="28"/>
        </w:rPr>
        <w:t>（八）前</w:t>
      </w:r>
      <w:r>
        <w:rPr>
          <w:rFonts w:ascii="Times New Roman" w:hAnsi="Times New Roman" w:cs="Times New Roman" w:eastAsia="Times New Roman" w:hint="default"/>
          <w:sz w:val="28"/>
          <w:szCs w:val="28"/>
        </w:rPr>
        <w:t>10</w:t>
      </w:r>
      <w:r>
        <w:rPr>
          <w:rFonts w:ascii="宋体" w:hAnsi="宋体" w:cs="宋体" w:eastAsia="宋体" w:hint="default"/>
          <w:sz w:val="28"/>
          <w:szCs w:val="28"/>
        </w:rPr>
        <w:t>名流通股股东情况</w:t>
      </w:r>
    </w:p>
    <w:p>
      <w:pPr>
        <w:spacing w:line="240" w:lineRule="auto" w:before="1"/>
        <w:rPr>
          <w:rFonts w:ascii="宋体" w:hAnsi="宋体" w:cs="宋体" w:eastAsia="宋体" w:hint="default"/>
          <w:sz w:val="2"/>
          <w:szCs w:val="2"/>
        </w:rPr>
      </w:pPr>
    </w:p>
    <w:tbl>
      <w:tblPr>
        <w:tblW w:w="0" w:type="auto"/>
        <w:jc w:val="left"/>
        <w:tblInd w:w="650" w:type="dxa"/>
        <w:tblLayout w:type="fixed"/>
        <w:tblCellMar>
          <w:top w:w="0" w:type="dxa"/>
          <w:left w:w="0" w:type="dxa"/>
          <w:bottom w:w="0" w:type="dxa"/>
          <w:right w:w="0" w:type="dxa"/>
        </w:tblCellMar>
        <w:tblLook w:val="01E0"/>
      </w:tblPr>
      <w:tblGrid>
        <w:gridCol w:w="3060"/>
        <w:gridCol w:w="2880"/>
        <w:gridCol w:w="2520"/>
      </w:tblGrid>
      <w:tr>
        <w:trPr>
          <w:trHeight w:val="251" w:hRule="exact"/>
        </w:trPr>
        <w:tc>
          <w:tcPr>
            <w:tcW w:w="8460" w:type="dxa"/>
            <w:gridSpan w:val="3"/>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9" w:lineRule="exact"/>
              <w:ind w:left="105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名流通股东持股情况</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2" w:lineRule="exact"/>
              <w:ind w:left="703" w:right="0"/>
              <w:jc w:val="left"/>
              <w:rPr>
                <w:rFonts w:ascii="宋体" w:hAnsi="宋体" w:cs="宋体" w:eastAsia="宋体" w:hint="default"/>
                <w:sz w:val="21"/>
                <w:szCs w:val="21"/>
              </w:rPr>
            </w:pPr>
            <w:r>
              <w:rPr>
                <w:rFonts w:ascii="宋体" w:hAnsi="宋体" w:cs="宋体" w:eastAsia="宋体" w:hint="default"/>
                <w:sz w:val="21"/>
                <w:szCs w:val="21"/>
              </w:rPr>
              <w:t>持有流通股数量</w:t>
            </w:r>
          </w:p>
        </w:tc>
        <w:tc>
          <w:tcPr>
            <w:tcW w:w="25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2" w:lineRule="exact"/>
              <w:ind w:left="837"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孙兰凤</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600,000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田爽</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416,300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车红英</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383,700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胡天遥</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360,700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2"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刘晋安</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352,845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于连奎</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336,500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刘德全</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331,800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腾艳娥</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320,000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罗晓燕</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302,350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张琴</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296,000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line="288" w:lineRule="auto" w:before="28"/>
        <w:ind w:left="657" w:right="0" w:firstLine="559"/>
        <w:jc w:val="left"/>
        <w:rPr>
          <w:rFonts w:ascii="宋体" w:hAnsi="宋体" w:cs="宋体" w:eastAsia="宋体" w:hint="default"/>
          <w:sz w:val="28"/>
          <w:szCs w:val="28"/>
        </w:rPr>
      </w:pPr>
      <w:r>
        <w:rPr>
          <w:rFonts w:ascii="宋体" w:hAnsi="宋体" w:cs="宋体" w:eastAsia="宋体" w:hint="default"/>
          <w:spacing w:val="-11"/>
          <w:w w:val="100"/>
          <w:sz w:val="28"/>
          <w:szCs w:val="28"/>
        </w:rPr>
        <w:t>注：公司未知前十名流通股股东之间是否存在关联关系或属于《上</w:t>
      </w:r>
      <w:r>
        <w:rPr>
          <w:rFonts w:ascii="宋体" w:hAnsi="宋体" w:cs="宋体" w:eastAsia="宋体" w:hint="default"/>
          <w:w w:val="100"/>
          <w:sz w:val="28"/>
          <w:szCs w:val="28"/>
        </w:rPr>
        <w:t> </w:t>
      </w:r>
      <w:r>
        <w:rPr>
          <w:rFonts w:ascii="宋体" w:hAnsi="宋体" w:cs="宋体" w:eastAsia="宋体" w:hint="default"/>
          <w:sz w:val="28"/>
          <w:szCs w:val="28"/>
        </w:rPr>
        <w:t>市公司持股变动信息披露管理办法》中规定的一致行动人。</w:t>
      </w:r>
    </w:p>
    <w:p>
      <w:pPr>
        <w:spacing w:after="0" w:line="288" w:lineRule="auto"/>
        <w:jc w:val="left"/>
        <w:rPr>
          <w:rFonts w:ascii="宋体" w:hAnsi="宋体" w:cs="宋体" w:eastAsia="宋体" w:hint="default"/>
          <w:sz w:val="28"/>
          <w:szCs w:val="28"/>
        </w:rPr>
        <w:sectPr>
          <w:pgSz w:w="11910" w:h="16840"/>
          <w:pgMar w:header="0" w:footer="835" w:top="1460" w:bottom="1020" w:left="1140" w:right="1540"/>
        </w:sectPr>
      </w:pPr>
    </w:p>
    <w:p>
      <w:pPr>
        <w:tabs>
          <w:tab w:pos="3172" w:val="left" w:leader="none"/>
        </w:tabs>
        <w:spacing w:line="386" w:lineRule="exact" w:before="0"/>
        <w:ind w:left="1768" w:right="104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第四部分</w:t>
        <w:tab/>
        <w:t>董事、监事、高级管理人员和员工情况</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2"/>
          <w:szCs w:val="22"/>
        </w:rPr>
      </w:pPr>
    </w:p>
    <w:p>
      <w:pPr>
        <w:spacing w:before="0"/>
        <w:ind w:left="657" w:right="104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 </w:t>
      </w:r>
      <w:r>
        <w:rPr>
          <w:rFonts w:ascii="Microsoft JhengHei" w:hAnsi="Microsoft JhengHei" w:cs="Microsoft JhengHei" w:eastAsia="Microsoft JhengHei" w:hint="default"/>
          <w:b/>
          <w:bCs/>
          <w:spacing w:val="15"/>
          <w:sz w:val="28"/>
          <w:szCs w:val="28"/>
        </w:rPr>
        <w:t> </w:t>
      </w:r>
      <w:r>
        <w:rPr>
          <w:rFonts w:ascii="Microsoft JhengHei" w:hAnsi="Microsoft JhengHei" w:cs="Microsoft JhengHei" w:eastAsia="Microsoft JhengHei" w:hint="default"/>
          <w:b/>
          <w:bCs/>
          <w:sz w:val="28"/>
          <w:szCs w:val="28"/>
        </w:rPr>
        <w:t>董事、监事、高级管理人员基本情况</w:t>
      </w:r>
      <w:r>
        <w:rPr>
          <w:rFonts w:ascii="Microsoft JhengHei" w:hAnsi="Microsoft JhengHei" w:cs="Microsoft JhengHei" w:eastAsia="Microsoft JhengHei" w:hint="default"/>
          <w:sz w:val="28"/>
          <w:szCs w:val="28"/>
        </w:rPr>
      </w:r>
    </w:p>
    <w:tbl>
      <w:tblPr>
        <w:tblW w:w="0" w:type="auto"/>
        <w:jc w:val="left"/>
        <w:tblInd w:w="110" w:type="dxa"/>
        <w:tblLayout w:type="fixed"/>
        <w:tblCellMar>
          <w:top w:w="0" w:type="dxa"/>
          <w:left w:w="0" w:type="dxa"/>
          <w:bottom w:w="0" w:type="dxa"/>
          <w:right w:w="0" w:type="dxa"/>
        </w:tblCellMar>
        <w:tblLook w:val="01E0"/>
      </w:tblPr>
      <w:tblGrid>
        <w:gridCol w:w="694"/>
        <w:gridCol w:w="1166"/>
        <w:gridCol w:w="694"/>
        <w:gridCol w:w="691"/>
        <w:gridCol w:w="2335"/>
        <w:gridCol w:w="2340"/>
        <w:gridCol w:w="900"/>
        <w:gridCol w:w="1080"/>
      </w:tblGrid>
      <w:tr>
        <w:trPr>
          <w:trHeight w:val="631" w:hRule="exact"/>
        </w:trPr>
        <w:tc>
          <w:tcPr>
            <w:tcW w:w="694" w:type="dxa"/>
            <w:vMerge w:val="restart"/>
            <w:tcBorders>
              <w:top w:val="single" w:sz="4" w:space="0" w:color="000008"/>
              <w:left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166" w:type="dxa"/>
            <w:vMerge w:val="restart"/>
            <w:tcBorders>
              <w:top w:val="single" w:sz="4" w:space="0" w:color="000008"/>
              <w:left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94" w:type="dxa"/>
            <w:vMerge w:val="restart"/>
            <w:tcBorders>
              <w:top w:val="single" w:sz="4" w:space="0" w:color="000008"/>
              <w:left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691" w:type="dxa"/>
            <w:vMerge w:val="restart"/>
            <w:tcBorders>
              <w:top w:val="single" w:sz="4" w:space="0" w:color="000008"/>
              <w:left w:val="single" w:sz="4" w:space="0" w:color="000008"/>
              <w:right w:val="single" w:sz="4" w:space="0" w:color="000008"/>
            </w:tcBorders>
          </w:tcPr>
          <w:p>
            <w:pPr>
              <w:pStyle w:val="TableParagraph"/>
              <w:spacing w:line="222" w:lineRule="exact"/>
              <w:ind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2335" w:type="dxa"/>
            <w:vMerge w:val="restart"/>
            <w:tcBorders>
              <w:top w:val="single" w:sz="4" w:space="0" w:color="000008"/>
              <w:left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2340" w:type="dxa"/>
            <w:vMerge w:val="restart"/>
            <w:tcBorders>
              <w:top w:val="single" w:sz="4" w:space="0" w:color="000008"/>
              <w:left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任期为止</w:t>
            </w:r>
          </w:p>
        </w:tc>
        <w:tc>
          <w:tcPr>
            <w:tcW w:w="19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持股数</w:t>
            </w:r>
          </w:p>
        </w:tc>
      </w:tr>
      <w:tr>
        <w:trPr>
          <w:trHeight w:val="307" w:hRule="exact"/>
        </w:trPr>
        <w:tc>
          <w:tcPr>
            <w:tcW w:w="694" w:type="dxa"/>
            <w:vMerge/>
            <w:tcBorders>
              <w:left w:val="single" w:sz="4" w:space="0" w:color="000008"/>
              <w:bottom w:val="single" w:sz="4" w:space="0" w:color="000008"/>
              <w:right w:val="single" w:sz="4" w:space="0" w:color="000008"/>
            </w:tcBorders>
          </w:tcPr>
          <w:p>
            <w:pPr/>
          </w:p>
        </w:tc>
        <w:tc>
          <w:tcPr>
            <w:tcW w:w="1166" w:type="dxa"/>
            <w:vMerge/>
            <w:tcBorders>
              <w:left w:val="single" w:sz="4" w:space="0" w:color="000008"/>
              <w:bottom w:val="single" w:sz="4" w:space="0" w:color="000008"/>
              <w:right w:val="single" w:sz="4" w:space="0" w:color="000008"/>
            </w:tcBorders>
          </w:tcPr>
          <w:p>
            <w:pPr/>
          </w:p>
        </w:tc>
        <w:tc>
          <w:tcPr>
            <w:tcW w:w="694" w:type="dxa"/>
            <w:vMerge/>
            <w:tcBorders>
              <w:left w:val="single" w:sz="4" w:space="0" w:color="000008"/>
              <w:bottom w:val="single" w:sz="4" w:space="0" w:color="000008"/>
              <w:right w:val="single" w:sz="4" w:space="0" w:color="000008"/>
            </w:tcBorders>
          </w:tcPr>
          <w:p>
            <w:pPr/>
          </w:p>
        </w:tc>
        <w:tc>
          <w:tcPr>
            <w:tcW w:w="691" w:type="dxa"/>
            <w:vMerge/>
            <w:tcBorders>
              <w:left w:val="single" w:sz="4" w:space="0" w:color="000008"/>
              <w:bottom w:val="single" w:sz="4" w:space="0" w:color="000008"/>
              <w:right w:val="single" w:sz="4" w:space="0" w:color="000008"/>
            </w:tcBorders>
          </w:tcPr>
          <w:p>
            <w:pPr/>
          </w:p>
        </w:tc>
        <w:tc>
          <w:tcPr>
            <w:tcW w:w="2335" w:type="dxa"/>
            <w:vMerge/>
            <w:tcBorders>
              <w:left w:val="single" w:sz="4" w:space="0" w:color="000008"/>
              <w:bottom w:val="single" w:sz="4" w:space="0" w:color="000008"/>
              <w:right w:val="single" w:sz="4" w:space="0" w:color="000008"/>
            </w:tcBorders>
          </w:tcPr>
          <w:p>
            <w:pPr/>
          </w:p>
        </w:tc>
        <w:tc>
          <w:tcPr>
            <w:tcW w:w="2340" w:type="dxa"/>
            <w:vMerge/>
            <w:tcBorders>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年初</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年末</w:t>
            </w:r>
          </w:p>
        </w:tc>
      </w:tr>
      <w:tr>
        <w:trPr>
          <w:trHeight w:val="283"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1</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王迎</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56</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88"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2</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肖水龙</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44</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w w:val="100"/>
                <w:sz w:val="21"/>
              </w:rPr>
              <w:t>3</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华毛肃</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0"/>
              <w:jc w:val="left"/>
              <w:rPr>
                <w:rFonts w:ascii="Times New Roman" w:hAnsi="Times New Roman" w:cs="Times New Roman" w:eastAsia="Times New Roman" w:hint="default"/>
                <w:sz w:val="21"/>
                <w:szCs w:val="21"/>
              </w:rPr>
            </w:pPr>
            <w:r>
              <w:rPr>
                <w:rFonts w:ascii="Times New Roman"/>
                <w:b/>
                <w:sz w:val="21"/>
              </w:rPr>
              <w:t>57</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4</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蔡锡民</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54</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5</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邵 华</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47</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2"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6</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张晓洁</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44</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w w:val="100"/>
                <w:sz w:val="21"/>
              </w:rPr>
              <w:t>7</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洪乐平</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0"/>
              <w:jc w:val="left"/>
              <w:rPr>
                <w:rFonts w:ascii="Times New Roman" w:hAnsi="Times New Roman" w:cs="Times New Roman" w:eastAsia="Times New Roman" w:hint="default"/>
                <w:sz w:val="21"/>
                <w:szCs w:val="21"/>
              </w:rPr>
            </w:pPr>
            <w:r>
              <w:rPr>
                <w:rFonts w:ascii="Times New Roman"/>
                <w:b/>
                <w:sz w:val="21"/>
              </w:rPr>
              <w:t>47</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w w:val="100"/>
                <w:sz w:val="21"/>
              </w:rPr>
              <w:t>8</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tabs>
                <w:tab w:pos="422" w:val="left" w:leader="none"/>
              </w:tabs>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张</w:t>
              <w:tab/>
              <w:t>溯</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0"/>
              <w:jc w:val="left"/>
              <w:rPr>
                <w:rFonts w:ascii="Times New Roman" w:hAnsi="Times New Roman" w:cs="Times New Roman" w:eastAsia="Times New Roman" w:hint="default"/>
                <w:sz w:val="21"/>
                <w:szCs w:val="21"/>
              </w:rPr>
            </w:pPr>
            <w:r>
              <w:rPr>
                <w:rFonts w:ascii="Times New Roman"/>
                <w:b/>
                <w:sz w:val="21"/>
              </w:rPr>
              <w:t>68</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w w:val="100"/>
                <w:sz w:val="21"/>
              </w:rPr>
              <w:t>9</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段满生</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0"/>
              <w:jc w:val="left"/>
              <w:rPr>
                <w:rFonts w:ascii="Times New Roman" w:hAnsi="Times New Roman" w:cs="Times New Roman" w:eastAsia="Times New Roman" w:hint="default"/>
                <w:sz w:val="21"/>
                <w:szCs w:val="21"/>
              </w:rPr>
            </w:pPr>
            <w:r>
              <w:rPr>
                <w:rFonts w:ascii="Times New Roman"/>
                <w:b/>
                <w:sz w:val="21"/>
              </w:rPr>
              <w:t>55</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2003.07-2009.07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10</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赵伯宁</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52</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2003.07-2009.07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11</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姚 鹰</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48</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2003.07-2009.07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2"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12</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蔡晋元</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39</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2003.07-2009.07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13</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孙德志</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0"/>
              <w:jc w:val="left"/>
              <w:rPr>
                <w:rFonts w:ascii="Times New Roman" w:hAnsi="Times New Roman" w:cs="Times New Roman" w:eastAsia="Times New Roman" w:hint="default"/>
                <w:sz w:val="21"/>
                <w:szCs w:val="21"/>
              </w:rPr>
            </w:pPr>
            <w:r>
              <w:rPr>
                <w:rFonts w:ascii="Times New Roman"/>
                <w:b/>
                <w:sz w:val="21"/>
              </w:rPr>
              <w:t>32</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2003.07-2009.07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307"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14</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张小立</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0"/>
              <w:jc w:val="left"/>
              <w:rPr>
                <w:rFonts w:ascii="Times New Roman" w:hAnsi="Times New Roman" w:cs="Times New Roman" w:eastAsia="Times New Roman" w:hint="default"/>
                <w:sz w:val="21"/>
                <w:szCs w:val="21"/>
              </w:rPr>
            </w:pPr>
            <w:r>
              <w:rPr>
                <w:rFonts w:ascii="Times New Roman"/>
                <w:b/>
                <w:sz w:val="21"/>
              </w:rPr>
              <w:t>43</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252"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15</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梁 侠</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b/>
                <w:sz w:val="21"/>
              </w:rPr>
              <w:t>49</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bl>
    <w:p>
      <w:pPr>
        <w:spacing w:line="240" w:lineRule="auto" w:before="11"/>
        <w:rPr>
          <w:rFonts w:ascii="Microsoft JhengHei" w:hAnsi="Microsoft JhengHei" w:cs="Microsoft JhengHei" w:eastAsia="Microsoft JhengHei" w:hint="default"/>
          <w:b/>
          <w:bCs/>
          <w:sz w:val="22"/>
          <w:szCs w:val="22"/>
        </w:rPr>
      </w:pPr>
    </w:p>
    <w:p>
      <w:pPr>
        <w:spacing w:line="259" w:lineRule="auto" w:before="0"/>
        <w:ind w:left="1216" w:right="1040"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 、在股东单位任职董事、监事最近</w:t>
      </w:r>
      <w:r>
        <w:rPr>
          <w:rFonts w:ascii="Times New Roman" w:hAnsi="Times New Roman" w:cs="Times New Roman" w:eastAsia="Times New Roman" w:hint="default"/>
          <w:b/>
          <w:bCs/>
          <w:sz w:val="28"/>
          <w:szCs w:val="28"/>
        </w:rPr>
        <w:t>5</w:t>
      </w:r>
      <w:r>
        <w:rPr>
          <w:rFonts w:ascii="Microsoft JhengHei" w:hAnsi="Microsoft JhengHei" w:cs="Microsoft JhengHei" w:eastAsia="Microsoft JhengHei" w:hint="default"/>
          <w:b/>
          <w:bCs/>
          <w:sz w:val="28"/>
          <w:szCs w:val="28"/>
        </w:rPr>
        <w:t>年工作经历</w:t>
      </w:r>
      <w:r>
        <w:rPr>
          <w:rFonts w:ascii="Microsoft JhengHei" w:hAnsi="Microsoft JhengHei" w:cs="Microsoft JhengHei" w:eastAsia="Microsoft JhengHei" w:hint="default"/>
          <w:b/>
          <w:bCs/>
          <w:spacing w:val="-52"/>
          <w:sz w:val="28"/>
          <w:szCs w:val="28"/>
        </w:rPr>
        <w:t> </w:t>
      </w:r>
      <w:r>
        <w:rPr>
          <w:rFonts w:ascii="宋体" w:hAnsi="宋体" w:cs="宋体" w:eastAsia="宋体" w:hint="default"/>
          <w:sz w:val="28"/>
          <w:szCs w:val="28"/>
        </w:rPr>
        <w:t>在报告期内，董事肖水龙任深圳国际信托投资有限责任公司副总</w:t>
      </w:r>
    </w:p>
    <w:p>
      <w:pPr>
        <w:pStyle w:val="Heading3"/>
        <w:spacing w:line="288" w:lineRule="auto" w:before="52"/>
        <w:ind w:left="1216" w:right="1040" w:hanging="560"/>
        <w:jc w:val="left"/>
      </w:pPr>
      <w:r>
        <w:rPr>
          <w:spacing w:val="-5"/>
          <w:w w:val="98"/>
        </w:rPr>
        <w:t>裁；董事张晓洁任深圳国际信托投资有限责任公司资金财务部总经理；</w:t>
      </w:r>
      <w:r>
        <w:rPr>
          <w:w w:val="50"/>
        </w:rPr>
        <w:t> </w:t>
      </w:r>
      <w:r>
        <w:rPr/>
        <w:t>在报告期内，监事姚鹰任深圳国际信托投资有限责任公司监察审</w:t>
      </w:r>
    </w:p>
    <w:p>
      <w:pPr>
        <w:spacing w:line="230" w:lineRule="auto" w:before="30"/>
        <w:ind w:left="657" w:right="1040" w:firstLine="0"/>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计室主任助理兼审计科科长。</w:t>
      </w:r>
      <w:r>
        <w:rPr>
          <w:rFonts w:ascii="宋体" w:hAnsi="宋体" w:cs="宋体" w:eastAsia="宋体" w:hint="default"/>
          <w:spacing w:val="-130"/>
          <w:sz w:val="28"/>
          <w:szCs w:val="28"/>
        </w:rPr>
        <w:t> </w:t>
      </w:r>
      <w:r>
        <w:rPr>
          <w:rFonts w:ascii="Microsoft JhengHei" w:hAnsi="Microsoft JhengHei" w:cs="Microsoft JhengHei" w:eastAsia="Microsoft JhengHei" w:hint="default"/>
          <w:b/>
          <w:bCs/>
          <w:sz w:val="28"/>
          <w:szCs w:val="28"/>
        </w:rPr>
        <w:t>三、现任董事、监事、高级管理人员的主要工作经历</w:t>
      </w:r>
      <w:r>
        <w:rPr>
          <w:rFonts w:ascii="Microsoft JhengHei" w:hAnsi="Microsoft JhengHei" w:cs="Microsoft JhengHei" w:eastAsia="Microsoft JhengHei" w:hint="default"/>
          <w:sz w:val="28"/>
          <w:szCs w:val="28"/>
        </w:rPr>
      </w:r>
    </w:p>
    <w:p>
      <w:pPr>
        <w:pStyle w:val="Heading3"/>
        <w:spacing w:line="271" w:lineRule="auto" w:before="43"/>
        <w:ind w:left="657" w:right="1059" w:firstLine="537"/>
        <w:jc w:val="both"/>
      </w:pPr>
      <w:r>
        <w:rPr>
          <w:spacing w:val="-5"/>
        </w:rPr>
        <w:t>（</w:t>
      </w:r>
      <w:r>
        <w:rPr>
          <w:rFonts w:ascii="Times New Roman" w:hAnsi="Times New Roman" w:cs="Times New Roman" w:eastAsia="Times New Roman" w:hint="default"/>
          <w:spacing w:val="-5"/>
        </w:rPr>
        <w:t>1</w:t>
      </w:r>
      <w:r>
        <w:rPr>
          <w:spacing w:val="-5"/>
        </w:rPr>
        <w:t>）王迎，大专文化，任深圳市深信泰丰（集团）股份有限公司</w:t>
      </w:r>
      <w:r>
        <w:rPr>
          <w:w w:val="100"/>
        </w:rPr>
        <w:t> </w:t>
      </w:r>
      <w:r>
        <w:rPr/>
        <w:t>董事长、总经理。</w:t>
      </w:r>
    </w:p>
    <w:p>
      <w:pPr>
        <w:spacing w:line="280" w:lineRule="auto" w:before="38"/>
        <w:ind w:left="657" w:right="1042" w:firstLine="559"/>
        <w:jc w:val="both"/>
        <w:rPr>
          <w:rFonts w:ascii="宋体" w:hAnsi="宋体" w:cs="宋体" w:eastAsia="宋体" w:hint="default"/>
          <w:sz w:val="28"/>
          <w:szCs w:val="28"/>
        </w:rPr>
      </w:pPr>
      <w:r>
        <w:rPr>
          <w:rFonts w:ascii="宋体" w:hAnsi="宋体" w:cs="宋体" w:eastAsia="宋体" w:hint="default"/>
          <w:spacing w:val="-1"/>
          <w:sz w:val="28"/>
          <w:szCs w:val="28"/>
        </w:rPr>
        <w:t>（</w:t>
      </w:r>
      <w:r>
        <w:rPr>
          <w:rFonts w:ascii="Times New Roman" w:hAnsi="Times New Roman" w:cs="Times New Roman" w:eastAsia="Times New Roman" w:hint="default"/>
          <w:spacing w:val="-1"/>
          <w:sz w:val="28"/>
          <w:szCs w:val="28"/>
        </w:rPr>
        <w:t>2</w:t>
      </w:r>
      <w:r>
        <w:rPr>
          <w:rFonts w:ascii="宋体" w:hAnsi="宋体" w:cs="宋体" w:eastAsia="宋体" w:hint="default"/>
          <w:spacing w:val="-1"/>
          <w:sz w:val="28"/>
          <w:szCs w:val="28"/>
        </w:rPr>
        <w:t>）肖水龙，工商管理研究生，高级经济师。</w:t>
      </w:r>
      <w:r>
        <w:rPr>
          <w:rFonts w:ascii="Times New Roman" w:hAnsi="Times New Roman" w:cs="Times New Roman" w:eastAsia="Times New Roman" w:hint="default"/>
          <w:spacing w:val="-1"/>
          <w:sz w:val="28"/>
          <w:szCs w:val="28"/>
        </w:rPr>
        <w:t>2007</w:t>
      </w:r>
      <w:r>
        <w:rPr>
          <w:rFonts w:ascii="宋体" w:hAnsi="宋体" w:cs="宋体" w:eastAsia="宋体" w:hint="default"/>
          <w:spacing w:val="-1"/>
          <w:sz w:val="28"/>
          <w:szCs w:val="28"/>
        </w:rPr>
        <w:t>年</w:t>
      </w:r>
      <w:r>
        <w:rPr>
          <w:rFonts w:ascii="Times New Roman" w:hAnsi="Times New Roman" w:cs="Times New Roman" w:eastAsia="Times New Roman" w:hint="default"/>
          <w:spacing w:val="-1"/>
          <w:sz w:val="28"/>
          <w:szCs w:val="28"/>
        </w:rPr>
        <w:t>9</w:t>
      </w:r>
      <w:r>
        <w:rPr>
          <w:rFonts w:ascii="宋体" w:hAnsi="宋体" w:cs="宋体" w:eastAsia="宋体" w:hint="default"/>
          <w:spacing w:val="-1"/>
          <w:sz w:val="28"/>
          <w:szCs w:val="28"/>
        </w:rPr>
        <w:t>月前任深</w:t>
      </w:r>
      <w:r>
        <w:rPr>
          <w:rFonts w:ascii="宋体" w:hAnsi="宋体" w:cs="宋体" w:eastAsia="宋体" w:hint="default"/>
          <w:w w:val="100"/>
          <w:sz w:val="28"/>
          <w:szCs w:val="28"/>
        </w:rPr>
        <w:t> </w:t>
      </w:r>
      <w:r>
        <w:rPr>
          <w:rFonts w:ascii="宋体" w:hAnsi="宋体" w:cs="宋体" w:eastAsia="宋体" w:hint="default"/>
          <w:sz w:val="28"/>
          <w:szCs w:val="28"/>
        </w:rPr>
        <w:t>圳国际信托投资有限责任公司副总裁，现任深圳市深信泰丰（集团）</w:t>
      </w:r>
      <w:r>
        <w:rPr>
          <w:rFonts w:ascii="宋体" w:hAnsi="宋体" w:cs="宋体" w:eastAsia="宋体" w:hint="default"/>
          <w:spacing w:val="-117"/>
          <w:sz w:val="28"/>
          <w:szCs w:val="28"/>
        </w:rPr>
        <w:t> </w:t>
      </w:r>
      <w:r>
        <w:rPr>
          <w:rFonts w:ascii="宋体" w:hAnsi="宋体" w:cs="宋体" w:eastAsia="宋体" w:hint="default"/>
          <w:sz w:val="28"/>
          <w:szCs w:val="28"/>
        </w:rPr>
        <w:t>股份有限公司董事。</w:t>
      </w:r>
    </w:p>
    <w:p>
      <w:pPr>
        <w:spacing w:line="271" w:lineRule="auto" w:before="27"/>
        <w:ind w:left="657" w:right="1059" w:firstLine="525"/>
        <w:jc w:val="both"/>
        <w:rPr>
          <w:rFonts w:ascii="宋体" w:hAnsi="宋体" w:cs="宋体" w:eastAsia="宋体" w:hint="default"/>
          <w:sz w:val="28"/>
          <w:szCs w:val="28"/>
        </w:rPr>
      </w:pPr>
      <w:r>
        <w:rPr>
          <w:rFonts w:ascii="宋体" w:hAnsi="宋体" w:cs="宋体" w:eastAsia="宋体" w:hint="default"/>
          <w:spacing w:val="-5"/>
          <w:sz w:val="28"/>
          <w:szCs w:val="28"/>
        </w:rPr>
        <w:t>（</w:t>
      </w:r>
      <w:r>
        <w:rPr>
          <w:rFonts w:ascii="Times New Roman" w:hAnsi="Times New Roman" w:cs="Times New Roman" w:eastAsia="Times New Roman" w:hint="default"/>
          <w:spacing w:val="-5"/>
          <w:sz w:val="28"/>
          <w:szCs w:val="28"/>
        </w:rPr>
        <w:t>3</w:t>
      </w:r>
      <w:r>
        <w:rPr>
          <w:rFonts w:ascii="宋体" w:hAnsi="宋体" w:cs="宋体" w:eastAsia="宋体" w:hint="default"/>
          <w:spacing w:val="-5"/>
          <w:sz w:val="28"/>
          <w:szCs w:val="28"/>
        </w:rPr>
        <w:t>）华毛肃，大学本科。曾任深圳市宝安区投资管理公司办公室</w:t>
      </w:r>
      <w:r>
        <w:rPr>
          <w:rFonts w:ascii="宋体" w:hAnsi="宋体" w:cs="宋体" w:eastAsia="宋体" w:hint="default"/>
          <w:w w:val="100"/>
          <w:sz w:val="28"/>
          <w:szCs w:val="28"/>
        </w:rPr>
        <w:t> </w:t>
      </w:r>
      <w:r>
        <w:rPr>
          <w:rFonts w:ascii="宋体" w:hAnsi="宋体" w:cs="宋体" w:eastAsia="宋体" w:hint="default"/>
          <w:spacing w:val="-6"/>
          <w:w w:val="95"/>
          <w:sz w:val="28"/>
          <w:szCs w:val="28"/>
        </w:rPr>
        <w:t>副主任。现任深圳市深信泰丰（集团）股份有限公司董事、副总经理。</w:t>
      </w:r>
      <w:r>
        <w:rPr>
          <w:rFonts w:ascii="宋体" w:hAnsi="宋体" w:cs="宋体" w:eastAsia="宋体" w:hint="default"/>
          <w:spacing w:val="-6"/>
          <w:sz w:val="28"/>
          <w:szCs w:val="28"/>
        </w:rPr>
      </w:r>
    </w:p>
    <w:p>
      <w:pPr>
        <w:spacing w:line="273" w:lineRule="auto" w:before="36"/>
        <w:ind w:left="657" w:right="0" w:firstLine="559"/>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4</w:t>
      </w:r>
      <w:r>
        <w:rPr>
          <w:rFonts w:ascii="宋体" w:hAnsi="宋体" w:cs="宋体" w:eastAsia="宋体" w:hint="default"/>
          <w:sz w:val="28"/>
          <w:szCs w:val="28"/>
        </w:rPr>
        <w:t>）蔡锡民，大专文化。曾任深圳泰丰电子有限公司副总经理，</w:t>
      </w:r>
      <w:r>
        <w:rPr>
          <w:rFonts w:ascii="宋体" w:hAnsi="宋体" w:cs="宋体" w:eastAsia="宋体" w:hint="default"/>
          <w:w w:val="100"/>
          <w:sz w:val="28"/>
          <w:szCs w:val="28"/>
        </w:rPr>
        <w:t> </w:t>
      </w:r>
      <w:r>
        <w:rPr>
          <w:rFonts w:ascii="宋体" w:hAnsi="宋体" w:cs="宋体" w:eastAsia="宋体" w:hint="default"/>
          <w:sz w:val="28"/>
          <w:szCs w:val="28"/>
        </w:rPr>
        <w:t>现任深圳市深信泰丰（集团）股份有限公司董事、副总经理。</w:t>
      </w:r>
    </w:p>
    <w:p>
      <w:pPr>
        <w:spacing w:before="33"/>
        <w:ind w:left="1149" w:right="0" w:firstLine="0"/>
        <w:jc w:val="left"/>
        <w:rPr>
          <w:rFonts w:ascii="宋体" w:hAnsi="宋体" w:cs="宋体" w:eastAsia="宋体" w:hint="default"/>
          <w:sz w:val="28"/>
          <w:szCs w:val="28"/>
        </w:rPr>
      </w:pPr>
      <w:r>
        <w:rPr>
          <w:rFonts w:ascii="宋体" w:hAnsi="宋体" w:cs="宋体" w:eastAsia="宋体" w:hint="default"/>
          <w:spacing w:val="-8"/>
          <w:w w:val="95"/>
          <w:sz w:val="28"/>
          <w:szCs w:val="28"/>
        </w:rPr>
        <w:t>（</w:t>
      </w:r>
      <w:r>
        <w:rPr>
          <w:rFonts w:ascii="Times New Roman" w:hAnsi="Times New Roman" w:cs="Times New Roman" w:eastAsia="Times New Roman" w:hint="default"/>
          <w:spacing w:val="-8"/>
          <w:w w:val="95"/>
          <w:sz w:val="28"/>
          <w:szCs w:val="28"/>
        </w:rPr>
        <w:t>5</w:t>
      </w:r>
      <w:r>
        <w:rPr>
          <w:rFonts w:ascii="宋体" w:hAnsi="宋体" w:cs="宋体" w:eastAsia="宋体" w:hint="default"/>
          <w:spacing w:val="-8"/>
          <w:w w:val="95"/>
          <w:sz w:val="28"/>
          <w:szCs w:val="28"/>
        </w:rPr>
        <w:t>）邵华，大学本科文化。曾任深圳泰丰电子有限公司副总经理 </w:t>
      </w:r>
      <w:r>
        <w:rPr>
          <w:rFonts w:ascii="宋体" w:hAnsi="宋体" w:cs="宋体" w:eastAsia="宋体" w:hint="default"/>
          <w:spacing w:val="109"/>
          <w:w w:val="95"/>
          <w:sz w:val="28"/>
          <w:szCs w:val="28"/>
        </w:rPr>
        <w:t> </w:t>
      </w:r>
      <w:r>
        <w:rPr>
          <w:rFonts w:ascii="宋体" w:hAnsi="宋体" w:cs="宋体" w:eastAsia="宋体" w:hint="default"/>
          <w:w w:val="95"/>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0" w:footer="835" w:top="1460" w:bottom="1020" w:left="1140" w:right="640"/>
        </w:sectPr>
      </w:pPr>
    </w:p>
    <w:p>
      <w:pPr>
        <w:spacing w:line="288" w:lineRule="auto" w:before="0"/>
        <w:ind w:left="117" w:right="94" w:firstLine="0"/>
        <w:jc w:val="left"/>
        <w:rPr>
          <w:rFonts w:ascii="宋体" w:hAnsi="宋体" w:cs="宋体" w:eastAsia="宋体" w:hint="default"/>
          <w:sz w:val="28"/>
          <w:szCs w:val="28"/>
        </w:rPr>
      </w:pPr>
      <w:r>
        <w:rPr>
          <w:rFonts w:ascii="宋体" w:hAnsi="宋体" w:cs="宋体" w:eastAsia="宋体" w:hint="default"/>
          <w:sz w:val="28"/>
          <w:szCs w:val="28"/>
        </w:rPr>
        <w:t>现任深圳市深信泰丰（集团）股份有限公司董事，深圳市泰丰网络技</w:t>
      </w:r>
      <w:r>
        <w:rPr>
          <w:rFonts w:ascii="宋体" w:hAnsi="宋体" w:cs="宋体" w:eastAsia="宋体" w:hint="default"/>
          <w:spacing w:val="-117"/>
          <w:sz w:val="28"/>
          <w:szCs w:val="28"/>
        </w:rPr>
        <w:t> </w:t>
      </w:r>
      <w:r>
        <w:rPr>
          <w:rFonts w:ascii="宋体" w:hAnsi="宋体" w:cs="宋体" w:eastAsia="宋体" w:hint="default"/>
          <w:sz w:val="28"/>
          <w:szCs w:val="28"/>
        </w:rPr>
        <w:t>术有限公司董事、总经理。</w:t>
      </w:r>
    </w:p>
    <w:p>
      <w:pPr>
        <w:spacing w:line="280" w:lineRule="auto" w:before="16"/>
        <w:ind w:left="117" w:right="179" w:firstLine="540"/>
        <w:jc w:val="both"/>
        <w:rPr>
          <w:rFonts w:ascii="宋体" w:hAnsi="宋体" w:cs="宋体" w:eastAsia="宋体" w:hint="default"/>
          <w:sz w:val="28"/>
          <w:szCs w:val="28"/>
        </w:rPr>
      </w:pPr>
      <w:r>
        <w:rPr>
          <w:rFonts w:ascii="宋体" w:hAnsi="宋体" w:cs="宋体" w:eastAsia="宋体" w:hint="default"/>
          <w:spacing w:val="-5"/>
          <w:sz w:val="28"/>
          <w:szCs w:val="28"/>
        </w:rPr>
        <w:t>（</w:t>
      </w:r>
      <w:r>
        <w:rPr>
          <w:rFonts w:ascii="Times New Roman" w:hAnsi="Times New Roman" w:cs="Times New Roman" w:eastAsia="Times New Roman" w:hint="default"/>
          <w:spacing w:val="-5"/>
          <w:sz w:val="28"/>
          <w:szCs w:val="28"/>
        </w:rPr>
        <w:t>6</w:t>
      </w:r>
      <w:r>
        <w:rPr>
          <w:rFonts w:ascii="宋体" w:hAnsi="宋体" w:cs="宋体" w:eastAsia="宋体" w:hint="default"/>
          <w:spacing w:val="-5"/>
          <w:sz w:val="28"/>
          <w:szCs w:val="28"/>
        </w:rPr>
        <w:t>）张晓洁，大专文化，会计师。曾任深圳市华宝（集团）股份</w:t>
      </w:r>
      <w:r>
        <w:rPr>
          <w:rFonts w:ascii="宋体" w:hAnsi="宋体" w:cs="宋体" w:eastAsia="宋体" w:hint="default"/>
          <w:w w:val="100"/>
          <w:sz w:val="28"/>
          <w:szCs w:val="28"/>
        </w:rPr>
        <w:t> </w:t>
      </w:r>
      <w:r>
        <w:rPr>
          <w:rFonts w:ascii="宋体" w:hAnsi="宋体" w:cs="宋体" w:eastAsia="宋体" w:hint="default"/>
          <w:spacing w:val="-5"/>
          <w:w w:val="98"/>
          <w:sz w:val="28"/>
          <w:szCs w:val="28"/>
        </w:rPr>
        <w:t>有限公司总经理助理。现任深圳国际信托投资公司资金财务部总经理，</w:t>
      </w:r>
      <w:r>
        <w:rPr>
          <w:rFonts w:ascii="宋体" w:hAnsi="宋体" w:cs="宋体" w:eastAsia="宋体" w:hint="default"/>
          <w:w w:val="50"/>
          <w:sz w:val="28"/>
          <w:szCs w:val="28"/>
        </w:rPr>
        <w:t> </w:t>
      </w:r>
      <w:r>
        <w:rPr>
          <w:rFonts w:ascii="宋体" w:hAnsi="宋体" w:cs="宋体" w:eastAsia="宋体" w:hint="default"/>
          <w:sz w:val="28"/>
          <w:szCs w:val="28"/>
        </w:rPr>
        <w:t>深圳市深信泰丰（集团）股份有限公司董事。</w:t>
      </w:r>
    </w:p>
    <w:p>
      <w:pPr>
        <w:spacing w:line="280" w:lineRule="auto" w:before="25"/>
        <w:ind w:left="117" w:right="162" w:firstLine="537"/>
        <w:jc w:val="both"/>
        <w:rPr>
          <w:rFonts w:ascii="宋体" w:hAnsi="宋体" w:cs="宋体" w:eastAsia="宋体" w:hint="default"/>
          <w:sz w:val="28"/>
          <w:szCs w:val="28"/>
        </w:rPr>
      </w:pPr>
      <w:r>
        <w:rPr>
          <w:rFonts w:ascii="宋体" w:hAnsi="宋体" w:cs="宋体" w:eastAsia="宋体" w:hint="default"/>
          <w:spacing w:val="-5"/>
          <w:sz w:val="28"/>
          <w:szCs w:val="28"/>
        </w:rPr>
        <w:t>（</w:t>
      </w:r>
      <w:r>
        <w:rPr>
          <w:rFonts w:ascii="Times New Roman" w:hAnsi="Times New Roman" w:cs="Times New Roman" w:eastAsia="Times New Roman" w:hint="default"/>
          <w:spacing w:val="-5"/>
          <w:sz w:val="28"/>
          <w:szCs w:val="28"/>
        </w:rPr>
        <w:t>7</w:t>
      </w:r>
      <w:r>
        <w:rPr>
          <w:rFonts w:ascii="宋体" w:hAnsi="宋体" w:cs="宋体" w:eastAsia="宋体" w:hint="default"/>
          <w:spacing w:val="-5"/>
          <w:sz w:val="28"/>
          <w:szCs w:val="28"/>
        </w:rPr>
        <w:t>）洪乐平，中共党员，在读博士，高级会计师，中国注册会计</w:t>
      </w:r>
      <w:r>
        <w:rPr>
          <w:rFonts w:ascii="宋体" w:hAnsi="宋体" w:cs="宋体" w:eastAsia="宋体" w:hint="default"/>
          <w:w w:val="100"/>
          <w:sz w:val="28"/>
          <w:szCs w:val="28"/>
        </w:rPr>
        <w:t> </w:t>
      </w:r>
      <w:r>
        <w:rPr>
          <w:rFonts w:ascii="宋体" w:hAnsi="宋体" w:cs="宋体" w:eastAsia="宋体" w:hint="default"/>
          <w:sz w:val="28"/>
          <w:szCs w:val="28"/>
        </w:rPr>
        <w:t>师。现任深圳全国人大干部培训中心总会计师兼办公室主任、深圳市</w:t>
      </w:r>
      <w:r>
        <w:rPr>
          <w:rFonts w:ascii="宋体" w:hAnsi="宋体" w:cs="宋体" w:eastAsia="宋体" w:hint="default"/>
          <w:spacing w:val="-117"/>
          <w:sz w:val="28"/>
          <w:szCs w:val="28"/>
        </w:rPr>
        <w:t> </w:t>
      </w:r>
      <w:r>
        <w:rPr>
          <w:rFonts w:ascii="宋体" w:hAnsi="宋体" w:cs="宋体" w:eastAsia="宋体" w:hint="default"/>
          <w:sz w:val="28"/>
          <w:szCs w:val="28"/>
        </w:rPr>
        <w:t>深信泰丰（集团）股份有限公司独立董事。</w:t>
      </w:r>
    </w:p>
    <w:p>
      <w:pPr>
        <w:spacing w:line="280" w:lineRule="auto" w:before="25"/>
        <w:ind w:left="117" w:right="107" w:firstLine="504"/>
        <w:jc w:val="both"/>
        <w:rPr>
          <w:rFonts w:ascii="宋体" w:hAnsi="宋体" w:cs="宋体" w:eastAsia="宋体" w:hint="default"/>
          <w:sz w:val="28"/>
          <w:szCs w:val="28"/>
        </w:rPr>
      </w:pPr>
      <w:r>
        <w:rPr>
          <w:rFonts w:ascii="宋体" w:hAnsi="宋体" w:cs="宋体" w:eastAsia="宋体" w:hint="default"/>
          <w:spacing w:val="-9"/>
          <w:w w:val="95"/>
          <w:sz w:val="28"/>
          <w:szCs w:val="28"/>
        </w:rPr>
        <w:t>（</w:t>
      </w:r>
      <w:r>
        <w:rPr>
          <w:rFonts w:ascii="Times New Roman" w:hAnsi="Times New Roman" w:cs="Times New Roman" w:eastAsia="Times New Roman" w:hint="default"/>
          <w:spacing w:val="-9"/>
          <w:w w:val="95"/>
          <w:sz w:val="28"/>
          <w:szCs w:val="28"/>
        </w:rPr>
        <w:t>8</w:t>
      </w:r>
      <w:r>
        <w:rPr>
          <w:rFonts w:ascii="宋体" w:hAnsi="宋体" w:cs="宋体" w:eastAsia="宋体" w:hint="default"/>
          <w:spacing w:val="-9"/>
          <w:w w:val="95"/>
          <w:sz w:val="28"/>
          <w:szCs w:val="28"/>
        </w:rPr>
        <w:t>）张溯，中共党员，大学文化。现任深圳市宏观经济学会会长</w:t>
      </w:r>
      <w:r>
        <w:rPr>
          <w:rFonts w:ascii="宋体" w:hAnsi="宋体" w:cs="宋体" w:eastAsia="宋体" w:hint="default"/>
          <w:spacing w:val="77"/>
          <w:w w:val="95"/>
          <w:sz w:val="28"/>
          <w:szCs w:val="28"/>
        </w:rPr>
        <w:t> </w:t>
      </w:r>
      <w:r>
        <w:rPr>
          <w:rFonts w:ascii="宋体" w:hAnsi="宋体" w:cs="宋体" w:eastAsia="宋体" w:hint="default"/>
          <w:w w:val="95"/>
          <w:sz w:val="28"/>
          <w:szCs w:val="28"/>
        </w:rPr>
        <w:t>、</w:t>
      </w:r>
      <w:r>
        <w:rPr>
          <w:rFonts w:ascii="宋体" w:hAnsi="宋体" w:cs="宋体" w:eastAsia="宋体" w:hint="default"/>
          <w:w w:val="75"/>
          <w:sz w:val="28"/>
          <w:szCs w:val="28"/>
        </w:rPr>
        <w:t> </w:t>
      </w:r>
      <w:r>
        <w:rPr>
          <w:rFonts w:ascii="宋体" w:hAnsi="宋体" w:cs="宋体" w:eastAsia="宋体" w:hint="default"/>
          <w:sz w:val="28"/>
          <w:szCs w:val="28"/>
        </w:rPr>
        <w:t>中国宏观经济学会副秘书长、深圳市中小企业信用互助协会会长，深</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圳市深信泰丰（集团）股份有限公司独立董事。</w:t>
      </w:r>
    </w:p>
    <w:p>
      <w:pPr>
        <w:spacing w:line="283" w:lineRule="auto" w:before="25"/>
        <w:ind w:left="117" w:right="162" w:firstLine="537"/>
        <w:jc w:val="both"/>
        <w:rPr>
          <w:rFonts w:ascii="宋体" w:hAnsi="宋体" w:cs="宋体" w:eastAsia="宋体" w:hint="default"/>
          <w:sz w:val="28"/>
          <w:szCs w:val="28"/>
        </w:rPr>
      </w:pPr>
      <w:r>
        <w:rPr>
          <w:rFonts w:ascii="宋体" w:hAnsi="宋体" w:cs="宋体" w:eastAsia="宋体" w:hint="default"/>
          <w:spacing w:val="-5"/>
          <w:sz w:val="28"/>
          <w:szCs w:val="28"/>
        </w:rPr>
        <w:t>（</w:t>
      </w:r>
      <w:r>
        <w:rPr>
          <w:rFonts w:ascii="Times New Roman" w:hAnsi="Times New Roman" w:cs="Times New Roman" w:eastAsia="Times New Roman" w:hint="default"/>
          <w:spacing w:val="-5"/>
          <w:sz w:val="28"/>
          <w:szCs w:val="28"/>
        </w:rPr>
        <w:t>9</w:t>
      </w:r>
      <w:r>
        <w:rPr>
          <w:rFonts w:ascii="宋体" w:hAnsi="宋体" w:cs="宋体" w:eastAsia="宋体" w:hint="default"/>
          <w:spacing w:val="-5"/>
          <w:sz w:val="28"/>
          <w:szCs w:val="28"/>
        </w:rPr>
        <w:t>）段满生，中共党员，大专文化，政工师，曾任深圳市宝安区</w:t>
      </w:r>
      <w:r>
        <w:rPr>
          <w:rFonts w:ascii="宋体" w:hAnsi="宋体" w:cs="宋体" w:eastAsia="宋体" w:hint="default"/>
          <w:w w:val="100"/>
          <w:sz w:val="28"/>
          <w:szCs w:val="28"/>
        </w:rPr>
        <w:t> </w:t>
      </w:r>
      <w:r>
        <w:rPr>
          <w:rFonts w:ascii="宋体" w:hAnsi="宋体" w:cs="宋体" w:eastAsia="宋体" w:hint="default"/>
          <w:sz w:val="28"/>
          <w:szCs w:val="28"/>
        </w:rPr>
        <w:t>国有资产管理办公室副主任。现任深圳市宝安区投资管理有限公司监</w:t>
      </w:r>
      <w:r>
        <w:rPr>
          <w:rFonts w:ascii="宋体" w:hAnsi="宋体" w:cs="宋体" w:eastAsia="宋体" w:hint="default"/>
          <w:spacing w:val="-117"/>
          <w:sz w:val="28"/>
          <w:szCs w:val="28"/>
        </w:rPr>
        <w:t> </w:t>
      </w:r>
      <w:r>
        <w:rPr>
          <w:rFonts w:ascii="宋体" w:hAnsi="宋体" w:cs="宋体" w:eastAsia="宋体" w:hint="default"/>
          <w:sz w:val="28"/>
          <w:szCs w:val="28"/>
        </w:rPr>
        <w:t>事会主席，深圳市深信泰丰（集团）股份有限公司党总支书记、监事</w:t>
      </w:r>
      <w:r>
        <w:rPr>
          <w:rFonts w:ascii="宋体" w:hAnsi="宋体" w:cs="宋体" w:eastAsia="宋体" w:hint="default"/>
          <w:spacing w:val="-117"/>
          <w:sz w:val="28"/>
          <w:szCs w:val="28"/>
        </w:rPr>
        <w:t> </w:t>
      </w:r>
      <w:r>
        <w:rPr>
          <w:rFonts w:ascii="宋体" w:hAnsi="宋体" w:cs="宋体" w:eastAsia="宋体" w:hint="default"/>
          <w:sz w:val="28"/>
          <w:szCs w:val="28"/>
        </w:rPr>
        <w:t>会主席。</w:t>
      </w:r>
    </w:p>
    <w:p>
      <w:pPr>
        <w:spacing w:line="271" w:lineRule="auto" w:before="24"/>
        <w:ind w:left="117" w:right="179" w:firstLine="525"/>
        <w:jc w:val="both"/>
        <w:rPr>
          <w:rFonts w:ascii="宋体" w:hAnsi="宋体" w:cs="宋体" w:eastAsia="宋体" w:hint="default"/>
          <w:sz w:val="28"/>
          <w:szCs w:val="28"/>
        </w:rPr>
      </w:pPr>
      <w:r>
        <w:rPr>
          <w:rFonts w:ascii="宋体" w:hAnsi="宋体" w:cs="宋体" w:eastAsia="宋体" w:hint="default"/>
          <w:spacing w:val="-5"/>
          <w:w w:val="95"/>
          <w:sz w:val="28"/>
          <w:szCs w:val="28"/>
        </w:rPr>
        <w:t>（</w:t>
      </w:r>
      <w:r>
        <w:rPr>
          <w:rFonts w:ascii="Times New Roman" w:hAnsi="Times New Roman" w:cs="Times New Roman" w:eastAsia="Times New Roman" w:hint="default"/>
          <w:spacing w:val="-5"/>
          <w:w w:val="95"/>
          <w:sz w:val="28"/>
          <w:szCs w:val="28"/>
        </w:rPr>
        <w:t>10</w:t>
      </w:r>
      <w:r>
        <w:rPr>
          <w:rFonts w:ascii="宋体" w:hAnsi="宋体" w:cs="宋体" w:eastAsia="宋体" w:hint="default"/>
          <w:spacing w:val="-5"/>
          <w:w w:val="95"/>
          <w:sz w:val="28"/>
          <w:szCs w:val="28"/>
        </w:rPr>
        <w:t>）赵伯宁，大专文化。曾任深圳泰丰电子有限公司副总经理。</w:t>
      </w:r>
      <w:r>
        <w:rPr>
          <w:rFonts w:ascii="宋体" w:hAnsi="宋体" w:cs="宋体" w:eastAsia="宋体" w:hint="default"/>
          <w:w w:val="50"/>
          <w:sz w:val="28"/>
          <w:szCs w:val="28"/>
        </w:rPr>
        <w:t> </w:t>
      </w:r>
      <w:r>
        <w:rPr>
          <w:rFonts w:ascii="宋体" w:hAnsi="宋体" w:cs="宋体" w:eastAsia="宋体" w:hint="default"/>
          <w:sz w:val="28"/>
          <w:szCs w:val="28"/>
        </w:rPr>
        <w:t>现任深圳市深信泰丰（集团）股份有限公司监事。</w:t>
      </w:r>
    </w:p>
    <w:p>
      <w:pPr>
        <w:spacing w:line="280" w:lineRule="auto" w:before="36"/>
        <w:ind w:left="117" w:right="162" w:firstLine="559"/>
        <w:jc w:val="both"/>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11</w:t>
      </w:r>
      <w:r>
        <w:rPr>
          <w:rFonts w:ascii="宋体" w:hAnsi="宋体" w:cs="宋体" w:eastAsia="宋体" w:hint="default"/>
          <w:sz w:val="28"/>
          <w:szCs w:val="28"/>
        </w:rPr>
        <w:t>）姚鹰，中共党员，大专学历，会计师，现任深圳国际信托</w:t>
      </w:r>
      <w:r>
        <w:rPr>
          <w:rFonts w:ascii="宋体" w:hAnsi="宋体" w:cs="宋体" w:eastAsia="宋体" w:hint="default"/>
          <w:w w:val="100"/>
          <w:sz w:val="28"/>
          <w:szCs w:val="28"/>
        </w:rPr>
        <w:t> </w:t>
      </w:r>
      <w:r>
        <w:rPr>
          <w:rFonts w:ascii="宋体" w:hAnsi="宋体" w:cs="宋体" w:eastAsia="宋体" w:hint="default"/>
          <w:sz w:val="28"/>
          <w:szCs w:val="28"/>
        </w:rPr>
        <w:t>投资公司监察审计室主任助理、深圳市深信泰丰（集团）股份有限公</w:t>
      </w:r>
      <w:r>
        <w:rPr>
          <w:rFonts w:ascii="宋体" w:hAnsi="宋体" w:cs="宋体" w:eastAsia="宋体" w:hint="default"/>
          <w:spacing w:val="-117"/>
          <w:sz w:val="28"/>
          <w:szCs w:val="28"/>
        </w:rPr>
        <w:t> </w:t>
      </w:r>
      <w:r>
        <w:rPr>
          <w:rFonts w:ascii="宋体" w:hAnsi="宋体" w:cs="宋体" w:eastAsia="宋体" w:hint="default"/>
          <w:sz w:val="28"/>
          <w:szCs w:val="28"/>
        </w:rPr>
        <w:t>司监事。</w:t>
      </w:r>
    </w:p>
    <w:p>
      <w:pPr>
        <w:spacing w:line="280" w:lineRule="auto" w:before="25"/>
        <w:ind w:left="117" w:right="162" w:firstLine="559"/>
        <w:jc w:val="both"/>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12</w:t>
      </w:r>
      <w:r>
        <w:rPr>
          <w:rFonts w:ascii="宋体" w:hAnsi="宋体" w:cs="宋体" w:eastAsia="宋体" w:hint="default"/>
          <w:sz w:val="28"/>
          <w:szCs w:val="28"/>
        </w:rPr>
        <w:t>）蔡晋元，本科学历，经济师。曾深圳市深信泰丰（集团）</w:t>
      </w:r>
      <w:r>
        <w:rPr>
          <w:rFonts w:ascii="宋体" w:hAnsi="宋体" w:cs="宋体" w:eastAsia="宋体" w:hint="default"/>
          <w:w w:val="100"/>
          <w:sz w:val="28"/>
          <w:szCs w:val="28"/>
        </w:rPr>
        <w:t> </w:t>
      </w:r>
      <w:r>
        <w:rPr>
          <w:rFonts w:ascii="宋体" w:hAnsi="宋体" w:cs="宋体" w:eastAsia="宋体" w:hint="default"/>
          <w:sz w:val="28"/>
          <w:szCs w:val="28"/>
        </w:rPr>
        <w:t>股份有限公司法律事务部部长，现在深圳市宝安区投资管理有限公司</w:t>
      </w:r>
      <w:r>
        <w:rPr>
          <w:rFonts w:ascii="宋体" w:hAnsi="宋体" w:cs="宋体" w:eastAsia="宋体" w:hint="default"/>
          <w:spacing w:val="-117"/>
          <w:sz w:val="28"/>
          <w:szCs w:val="28"/>
        </w:rPr>
        <w:t> </w:t>
      </w:r>
      <w:r>
        <w:rPr>
          <w:rFonts w:ascii="宋体" w:hAnsi="宋体" w:cs="宋体" w:eastAsia="宋体" w:hint="default"/>
          <w:sz w:val="28"/>
          <w:szCs w:val="28"/>
        </w:rPr>
        <w:t>工作。本公司职工代表监事。</w:t>
      </w:r>
    </w:p>
    <w:p>
      <w:pPr>
        <w:spacing w:before="25"/>
        <w:ind w:left="676" w:right="94"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13</w:t>
      </w:r>
      <w:r>
        <w:rPr>
          <w:rFonts w:ascii="宋体" w:hAnsi="宋体" w:cs="宋体" w:eastAsia="宋体" w:hint="default"/>
          <w:sz w:val="28"/>
          <w:szCs w:val="28"/>
        </w:rPr>
        <w:t>）孙德志，中共党员，大学本科学历。现任深圳市深信泰丰</w:t>
      </w:r>
    </w:p>
    <w:p>
      <w:pPr>
        <w:spacing w:line="288" w:lineRule="auto" w:before="54"/>
        <w:ind w:left="117" w:right="94" w:firstLine="0"/>
        <w:jc w:val="left"/>
        <w:rPr>
          <w:rFonts w:ascii="宋体" w:hAnsi="宋体" w:cs="宋体" w:eastAsia="宋体" w:hint="default"/>
          <w:sz w:val="28"/>
          <w:szCs w:val="28"/>
        </w:rPr>
      </w:pPr>
      <w:r>
        <w:rPr>
          <w:rFonts w:ascii="宋体" w:hAnsi="宋体" w:cs="宋体" w:eastAsia="宋体" w:hint="default"/>
          <w:sz w:val="28"/>
          <w:szCs w:val="28"/>
        </w:rPr>
        <w:t>（集团）股份有限公司稽核部部长、深圳市深信泰丰（集团）股份有</w:t>
      </w:r>
      <w:r>
        <w:rPr>
          <w:rFonts w:ascii="宋体" w:hAnsi="宋体" w:cs="宋体" w:eastAsia="宋体" w:hint="default"/>
          <w:spacing w:val="-117"/>
          <w:sz w:val="28"/>
          <w:szCs w:val="28"/>
        </w:rPr>
        <w:t> </w:t>
      </w:r>
      <w:r>
        <w:rPr>
          <w:rFonts w:ascii="宋体" w:hAnsi="宋体" w:cs="宋体" w:eastAsia="宋体" w:hint="default"/>
          <w:sz w:val="28"/>
          <w:szCs w:val="28"/>
        </w:rPr>
        <w:t>限公司职工代表监事。</w:t>
      </w:r>
    </w:p>
    <w:p>
      <w:pPr>
        <w:spacing w:line="256" w:lineRule="auto" w:before="0"/>
        <w:ind w:left="117" w:right="270" w:firstLine="559"/>
        <w:jc w:val="left"/>
        <w:rPr>
          <w:rFonts w:ascii="宋体" w:hAnsi="宋体" w:cs="宋体" w:eastAsia="宋体" w:hint="default"/>
          <w:sz w:val="30"/>
          <w:szCs w:val="30"/>
        </w:rPr>
      </w:pPr>
      <w:r>
        <w:rPr>
          <w:rFonts w:ascii="宋体" w:hAnsi="宋体" w:cs="宋体" w:eastAsia="宋体" w:hint="default"/>
          <w:sz w:val="28"/>
          <w:szCs w:val="28"/>
        </w:rPr>
        <w:t>（</w:t>
      </w:r>
      <w:r>
        <w:rPr>
          <w:rFonts w:ascii="Times New Roman" w:hAnsi="Times New Roman" w:cs="Times New Roman" w:eastAsia="Times New Roman" w:hint="default"/>
          <w:sz w:val="28"/>
          <w:szCs w:val="28"/>
        </w:rPr>
        <w:t>14</w:t>
      </w:r>
      <w:r>
        <w:rPr>
          <w:rFonts w:ascii="宋体" w:hAnsi="宋体" w:cs="宋体" w:eastAsia="宋体" w:hint="default"/>
          <w:sz w:val="28"/>
          <w:szCs w:val="28"/>
        </w:rPr>
        <w:t>）</w:t>
      </w:r>
      <w:r>
        <w:rPr>
          <w:rFonts w:ascii="宋体" w:hAnsi="宋体" w:cs="宋体" w:eastAsia="宋体" w:hint="default"/>
          <w:sz w:val="30"/>
          <w:szCs w:val="30"/>
        </w:rPr>
        <w:t>张小立，硕士研究生。现任深圳市深信泰丰（集团）</w:t>
      </w:r>
      <w:r>
        <w:rPr>
          <w:rFonts w:ascii="宋体" w:hAnsi="宋体" w:cs="宋体" w:eastAsia="宋体" w:hint="default"/>
          <w:sz w:val="30"/>
          <w:szCs w:val="30"/>
        </w:rPr>
        <w:t> 股份有限公司副总经理、董事会秘书。</w:t>
      </w:r>
    </w:p>
    <w:p>
      <w:pPr>
        <w:pStyle w:val="Heading3"/>
        <w:spacing w:line="271" w:lineRule="auto" w:before="49"/>
        <w:ind w:right="167" w:firstLine="559"/>
        <w:jc w:val="both"/>
      </w:pPr>
      <w:r>
        <w:rPr/>
        <w:t>（</w:t>
      </w:r>
      <w:r>
        <w:rPr>
          <w:rFonts w:ascii="Times New Roman" w:hAnsi="Times New Roman" w:cs="Times New Roman" w:eastAsia="Times New Roman" w:hint="default"/>
        </w:rPr>
        <w:t>15</w:t>
      </w:r>
      <w:r>
        <w:rPr/>
        <w:t>）梁侠，中共党员，大学本科，高级会计师，中国注册会计</w:t>
      </w:r>
      <w:r>
        <w:rPr>
          <w:w w:val="100"/>
        </w:rPr>
        <w:t> </w:t>
      </w:r>
      <w:r>
        <w:rPr>
          <w:spacing w:val="-4"/>
        </w:rPr>
        <w:t>师，中国注册税务师。现任深圳市</w:t>
      </w:r>
      <w:r>
        <w:rPr>
          <w:spacing w:val="-4"/>
          <w:sz w:val="30"/>
          <w:szCs w:val="30"/>
        </w:rPr>
        <w:t>深信泰丰</w:t>
      </w:r>
      <w:r>
        <w:rPr>
          <w:spacing w:val="-4"/>
        </w:rPr>
        <w:t>（集团）股份有限公司总</w:t>
      </w:r>
      <w:r>
        <w:rPr>
          <w:spacing w:val="-98"/>
        </w:rPr>
        <w:t> </w:t>
      </w:r>
      <w:r>
        <w:rPr>
          <w:spacing w:val="-98"/>
        </w:rPr>
      </w:r>
      <w:r>
        <w:rPr/>
        <w:t>会计师。</w:t>
      </w:r>
    </w:p>
    <w:p>
      <w:pPr>
        <w:spacing w:after="0" w:line="271" w:lineRule="auto"/>
        <w:jc w:val="both"/>
        <w:sectPr>
          <w:pgSz w:w="11910" w:h="16840"/>
          <w:pgMar w:header="0" w:footer="835" w:top="1460" w:bottom="1020" w:left="1680" w:right="1520"/>
        </w:sectPr>
      </w:pPr>
    </w:p>
    <w:p>
      <w:pPr>
        <w:spacing w:line="386" w:lineRule="exact" w:before="0"/>
        <w:ind w:left="217" w:right="10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四、年度报酬情况</w:t>
      </w:r>
      <w:r>
        <w:rPr>
          <w:rFonts w:ascii="Microsoft JhengHei" w:hAnsi="Microsoft JhengHei" w:cs="Microsoft JhengHei" w:eastAsia="Microsoft JhengHei" w:hint="default"/>
          <w:sz w:val="28"/>
          <w:szCs w:val="28"/>
        </w:rPr>
      </w:r>
    </w:p>
    <w:p>
      <w:pPr>
        <w:spacing w:line="288" w:lineRule="auto" w:before="41"/>
        <w:ind w:left="217" w:right="104" w:firstLine="559"/>
        <w:jc w:val="both"/>
        <w:rPr>
          <w:rFonts w:ascii="宋体" w:hAnsi="宋体" w:cs="宋体" w:eastAsia="宋体" w:hint="default"/>
          <w:sz w:val="28"/>
          <w:szCs w:val="28"/>
        </w:rPr>
      </w:pPr>
      <w:r>
        <w:rPr>
          <w:rFonts w:ascii="宋体" w:hAnsi="宋体" w:cs="宋体" w:eastAsia="宋体" w:hint="default"/>
          <w:sz w:val="28"/>
          <w:szCs w:val="28"/>
        </w:rPr>
        <w:t>报告期内，公司未设董事、监事津贴（不含独立董事）。在公司</w:t>
      </w:r>
      <w:r>
        <w:rPr>
          <w:rFonts w:ascii="宋体" w:hAnsi="宋体" w:cs="宋体" w:eastAsia="宋体" w:hint="default"/>
          <w:w w:val="100"/>
          <w:sz w:val="28"/>
          <w:szCs w:val="28"/>
        </w:rPr>
        <w:t> </w:t>
      </w:r>
      <w:r>
        <w:rPr>
          <w:rFonts w:ascii="宋体" w:hAnsi="宋体" w:cs="宋体" w:eastAsia="宋体" w:hint="default"/>
          <w:spacing w:val="-10"/>
          <w:w w:val="100"/>
          <w:sz w:val="28"/>
          <w:szCs w:val="28"/>
        </w:rPr>
        <w:t>兼任行政职务的董事、监事以及公司的高级管理人员参照本公司的《工</w:t>
      </w:r>
      <w:r>
        <w:rPr>
          <w:rFonts w:ascii="宋体" w:hAnsi="宋体" w:cs="宋体" w:eastAsia="宋体" w:hint="default"/>
          <w:spacing w:val="-131"/>
          <w:w w:val="100"/>
          <w:sz w:val="28"/>
          <w:szCs w:val="28"/>
        </w:rPr>
        <w:t> </w:t>
      </w:r>
      <w:r>
        <w:rPr>
          <w:rFonts w:ascii="宋体" w:hAnsi="宋体" w:cs="宋体" w:eastAsia="宋体" w:hint="default"/>
          <w:spacing w:val="-131"/>
          <w:w w:val="100"/>
          <w:sz w:val="28"/>
          <w:szCs w:val="28"/>
        </w:rPr>
      </w:r>
      <w:r>
        <w:rPr>
          <w:rFonts w:ascii="宋体" w:hAnsi="宋体" w:cs="宋体" w:eastAsia="宋体" w:hint="default"/>
          <w:sz w:val="28"/>
          <w:szCs w:val="28"/>
        </w:rPr>
        <w:t>资管理规定》按行政职务领取报酬。</w:t>
      </w:r>
    </w:p>
    <w:tbl>
      <w:tblPr>
        <w:tblW w:w="0" w:type="auto"/>
        <w:jc w:val="left"/>
        <w:tblInd w:w="102" w:type="dxa"/>
        <w:tblLayout w:type="fixed"/>
        <w:tblCellMar>
          <w:top w:w="0" w:type="dxa"/>
          <w:left w:w="0" w:type="dxa"/>
          <w:bottom w:w="0" w:type="dxa"/>
          <w:right w:w="0" w:type="dxa"/>
        </w:tblCellMar>
        <w:tblLook w:val="01E0"/>
      </w:tblPr>
      <w:tblGrid>
        <w:gridCol w:w="2628"/>
        <w:gridCol w:w="3053"/>
        <w:gridCol w:w="2842"/>
      </w:tblGrid>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7"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7" w:right="0"/>
              <w:jc w:val="center"/>
              <w:rPr>
                <w:rFonts w:ascii="宋体" w:hAnsi="宋体" w:cs="宋体" w:eastAsia="宋体" w:hint="default"/>
                <w:sz w:val="21"/>
                <w:szCs w:val="21"/>
              </w:rPr>
            </w:pPr>
            <w:r>
              <w:rPr>
                <w:rFonts w:ascii="宋体" w:hAnsi="宋体" w:cs="宋体" w:eastAsia="宋体" w:hint="default"/>
                <w:sz w:val="21"/>
                <w:szCs w:val="21"/>
              </w:rPr>
              <w:t>报酬总额（万元）</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王 迎</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4" w:right="0"/>
              <w:jc w:val="center"/>
              <w:rPr>
                <w:rFonts w:ascii="Times New Roman" w:hAnsi="Times New Roman" w:cs="Times New Roman" w:eastAsia="Times New Roman" w:hint="default"/>
                <w:sz w:val="21"/>
                <w:szCs w:val="21"/>
              </w:rPr>
            </w:pPr>
            <w:r>
              <w:rPr>
                <w:rFonts w:ascii="Times New Roman"/>
                <w:sz w:val="21"/>
              </w:rPr>
              <w:t>30.8</w:t>
            </w:r>
          </w:p>
        </w:tc>
      </w:tr>
      <w:tr>
        <w:trPr>
          <w:trHeight w:val="25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肖水龙</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不在本公司领取报酬</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华毛肃</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28" w:lineRule="exact"/>
              <w:ind w:left="4" w:right="0"/>
              <w:jc w:val="center"/>
              <w:rPr>
                <w:rFonts w:ascii="Times New Roman" w:hAnsi="Times New Roman" w:cs="Times New Roman" w:eastAsia="Times New Roman" w:hint="default"/>
                <w:sz w:val="21"/>
                <w:szCs w:val="21"/>
              </w:rPr>
            </w:pPr>
            <w:r>
              <w:rPr>
                <w:rFonts w:ascii="Times New Roman"/>
                <w:sz w:val="21"/>
              </w:rPr>
              <w:t>20.06</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蔡锡民</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28" w:lineRule="exact"/>
              <w:ind w:left="4" w:right="0"/>
              <w:jc w:val="center"/>
              <w:rPr>
                <w:rFonts w:ascii="Times New Roman" w:hAnsi="Times New Roman" w:cs="Times New Roman" w:eastAsia="Times New Roman" w:hint="default"/>
                <w:sz w:val="21"/>
                <w:szCs w:val="21"/>
              </w:rPr>
            </w:pPr>
            <w:r>
              <w:rPr>
                <w:rFonts w:ascii="Times New Roman"/>
                <w:sz w:val="21"/>
              </w:rPr>
              <w:t>14.4</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邵 华</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不在本公司领取报酬</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张晓洁</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不在本公司领取报酬</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洪乐平</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4"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25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张 溯</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4"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段满生</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28" w:lineRule="exact"/>
              <w:ind w:left="4" w:right="0"/>
              <w:jc w:val="center"/>
              <w:rPr>
                <w:rFonts w:ascii="Times New Roman" w:hAnsi="Times New Roman" w:cs="Times New Roman" w:eastAsia="Times New Roman" w:hint="default"/>
                <w:sz w:val="21"/>
                <w:szCs w:val="21"/>
              </w:rPr>
            </w:pPr>
            <w:r>
              <w:rPr>
                <w:rFonts w:ascii="Times New Roman"/>
                <w:sz w:val="21"/>
              </w:rPr>
              <w:t>15.5</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赵伯宁</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28" w:lineRule="exact"/>
              <w:ind w:left="4" w:right="0"/>
              <w:jc w:val="center"/>
              <w:rPr>
                <w:rFonts w:ascii="Times New Roman" w:hAnsi="Times New Roman" w:cs="Times New Roman" w:eastAsia="Times New Roman" w:hint="default"/>
                <w:sz w:val="21"/>
                <w:szCs w:val="21"/>
              </w:rPr>
            </w:pPr>
            <w:r>
              <w:rPr>
                <w:rFonts w:ascii="Times New Roman"/>
                <w:sz w:val="21"/>
              </w:rPr>
              <w:t>14.4</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姚 鹰</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不在本公司领取报酬</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蔡晋元</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4" w:right="0"/>
              <w:jc w:val="center"/>
              <w:rPr>
                <w:rFonts w:ascii="Times New Roman" w:hAnsi="Times New Roman" w:cs="Times New Roman" w:eastAsia="Times New Roman" w:hint="default"/>
                <w:sz w:val="21"/>
                <w:szCs w:val="21"/>
              </w:rPr>
            </w:pPr>
            <w:r>
              <w:rPr>
                <w:rFonts w:ascii="Times New Roman"/>
                <w:sz w:val="21"/>
              </w:rPr>
              <w:t>5.78</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孙德志</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4" w:right="0"/>
              <w:jc w:val="center"/>
              <w:rPr>
                <w:rFonts w:ascii="Times New Roman" w:hAnsi="Times New Roman" w:cs="Times New Roman" w:eastAsia="Times New Roman" w:hint="default"/>
                <w:sz w:val="21"/>
                <w:szCs w:val="21"/>
              </w:rPr>
            </w:pPr>
            <w:r>
              <w:rPr>
                <w:rFonts w:ascii="Times New Roman"/>
                <w:sz w:val="21"/>
              </w:rPr>
              <w:t>9.6</w:t>
            </w:r>
          </w:p>
        </w:tc>
      </w:tr>
      <w:tr>
        <w:trPr>
          <w:trHeight w:val="25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张小立</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4" w:right="0"/>
              <w:jc w:val="center"/>
              <w:rPr>
                <w:rFonts w:ascii="Times New Roman" w:hAnsi="Times New Roman" w:cs="Times New Roman" w:eastAsia="Times New Roman" w:hint="default"/>
                <w:sz w:val="21"/>
                <w:szCs w:val="21"/>
              </w:rPr>
            </w:pPr>
            <w:r>
              <w:rPr>
                <w:rFonts w:ascii="Times New Roman"/>
                <w:sz w:val="21"/>
              </w:rPr>
              <w:t>20.13</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梁 侠</w:t>
            </w:r>
          </w:p>
        </w:tc>
        <w:tc>
          <w:tcPr>
            <w:tcW w:w="3053"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28" w:lineRule="exact"/>
              <w:ind w:left="4" w:right="0"/>
              <w:jc w:val="center"/>
              <w:rPr>
                <w:rFonts w:ascii="Times New Roman" w:hAnsi="Times New Roman" w:cs="Times New Roman" w:eastAsia="Times New Roman" w:hint="default"/>
                <w:sz w:val="21"/>
                <w:szCs w:val="21"/>
              </w:rPr>
            </w:pPr>
            <w:r>
              <w:rPr>
                <w:rFonts w:ascii="Times New Roman"/>
                <w:sz w:val="21"/>
              </w:rPr>
              <w:t>20.65</w:t>
            </w:r>
          </w:p>
        </w:tc>
      </w:tr>
      <w:tr>
        <w:trPr>
          <w:trHeight w:val="25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3053" w:type="dxa"/>
            <w:tcBorders>
              <w:top w:val="single" w:sz="4" w:space="0" w:color="000008"/>
              <w:left w:val="single" w:sz="4" w:space="0" w:color="000008"/>
              <w:bottom w:val="single" w:sz="4" w:space="0" w:color="000008"/>
              <w:right w:val="single" w:sz="4" w:space="0" w:color="000008"/>
            </w:tcBorders>
          </w:tcPr>
          <w:p>
            <w:pP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28" w:lineRule="exact"/>
              <w:ind w:left="4" w:right="0"/>
              <w:jc w:val="center"/>
              <w:rPr>
                <w:rFonts w:ascii="Times New Roman" w:hAnsi="Times New Roman" w:cs="Times New Roman" w:eastAsia="Times New Roman" w:hint="default"/>
                <w:sz w:val="21"/>
                <w:szCs w:val="21"/>
              </w:rPr>
            </w:pPr>
            <w:r>
              <w:rPr>
                <w:rFonts w:ascii="Times New Roman"/>
                <w:sz w:val="21"/>
              </w:rPr>
              <w:t>157.32</w:t>
            </w:r>
          </w:p>
        </w:tc>
      </w:tr>
    </w:tbl>
    <w:p>
      <w:pPr>
        <w:spacing w:line="288" w:lineRule="auto" w:before="16"/>
        <w:ind w:left="217" w:right="104" w:firstLine="559"/>
        <w:jc w:val="both"/>
        <w:rPr>
          <w:rFonts w:ascii="宋体" w:hAnsi="宋体" w:cs="宋体" w:eastAsia="宋体" w:hint="default"/>
          <w:sz w:val="28"/>
          <w:szCs w:val="28"/>
        </w:rPr>
      </w:pPr>
      <w:r>
        <w:rPr>
          <w:rFonts w:ascii="宋体" w:hAnsi="宋体" w:cs="宋体" w:eastAsia="宋体" w:hint="default"/>
          <w:sz w:val="28"/>
          <w:szCs w:val="28"/>
        </w:rPr>
        <w:t>注：肖水龙、张晓洁、姚鹰在股东单位深圳市国际信托投资有限</w:t>
      </w:r>
      <w:r>
        <w:rPr>
          <w:rFonts w:ascii="宋体" w:hAnsi="宋体" w:cs="宋体" w:eastAsia="宋体" w:hint="default"/>
          <w:w w:val="100"/>
          <w:sz w:val="28"/>
          <w:szCs w:val="28"/>
        </w:rPr>
        <w:t> </w:t>
      </w:r>
      <w:r>
        <w:rPr>
          <w:rFonts w:ascii="宋体" w:hAnsi="宋体" w:cs="宋体" w:eastAsia="宋体" w:hint="default"/>
          <w:sz w:val="28"/>
          <w:szCs w:val="28"/>
        </w:rPr>
        <w:t>责任公司领取报酬。</w:t>
      </w:r>
    </w:p>
    <w:p>
      <w:pPr>
        <w:spacing w:line="417" w:lineRule="exact" w:before="0"/>
        <w:ind w:left="637" w:right="104" w:hanging="42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五、报告期内董事、监事及高级管理人员离任情况及原因</w:t>
      </w:r>
      <w:r>
        <w:rPr>
          <w:rFonts w:ascii="Microsoft JhengHei" w:hAnsi="Microsoft JhengHei" w:cs="Microsoft JhengHei" w:eastAsia="Microsoft JhengHei" w:hint="default"/>
          <w:sz w:val="28"/>
          <w:szCs w:val="28"/>
        </w:rPr>
      </w:r>
    </w:p>
    <w:p>
      <w:pPr>
        <w:spacing w:line="440" w:lineRule="exact" w:before="16"/>
        <w:ind w:left="217" w:right="104" w:firstLine="420"/>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报告期内无董事、监事及高级管理人员离任情况。</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六、公司员工情况</w:t>
      </w:r>
      <w:r>
        <w:rPr>
          <w:rFonts w:ascii="Microsoft JhengHei" w:hAnsi="Microsoft JhengHei" w:cs="Microsoft JhengHei" w:eastAsia="Microsoft JhengHei" w:hint="default"/>
          <w:sz w:val="28"/>
          <w:szCs w:val="28"/>
        </w:rPr>
      </w:r>
    </w:p>
    <w:p>
      <w:pPr>
        <w:pStyle w:val="Heading3"/>
        <w:spacing w:line="273" w:lineRule="auto" w:before="26"/>
        <w:ind w:left="217" w:right="104" w:firstLine="420"/>
        <w:jc w:val="left"/>
      </w:pPr>
      <w:r>
        <w:rPr>
          <w:spacing w:val="-5"/>
        </w:rPr>
        <w:t>截止</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日，公司在职员工总数为</w:t>
      </w:r>
      <w:r>
        <w:rPr>
          <w:rFonts w:ascii="Times New Roman" w:hAnsi="Times New Roman" w:cs="Times New Roman" w:eastAsia="Times New Roman" w:hint="default"/>
          <w:spacing w:val="-5"/>
        </w:rPr>
        <w:t>1300</w:t>
      </w:r>
      <w:r>
        <w:rPr>
          <w:spacing w:val="-5"/>
        </w:rPr>
        <w:t>人，其中生产人员</w:t>
      </w:r>
      <w:r>
        <w:rPr>
          <w:w w:val="100"/>
        </w:rPr>
        <w:t> </w:t>
      </w:r>
      <w:r>
        <w:rPr>
          <w:rFonts w:ascii="Times New Roman" w:hAnsi="Times New Roman" w:cs="Times New Roman" w:eastAsia="Times New Roman" w:hint="default"/>
          <w:spacing w:val="-6"/>
          <w:w w:val="95"/>
        </w:rPr>
        <w:t>934</w:t>
      </w:r>
      <w:r>
        <w:rPr>
          <w:spacing w:val="-6"/>
          <w:w w:val="95"/>
        </w:rPr>
        <w:t>人，销售人员</w:t>
      </w:r>
      <w:r>
        <w:rPr>
          <w:rFonts w:ascii="Times New Roman" w:hAnsi="Times New Roman" w:cs="Times New Roman" w:eastAsia="Times New Roman" w:hint="default"/>
          <w:spacing w:val="-6"/>
          <w:w w:val="95"/>
        </w:rPr>
        <w:t>51</w:t>
      </w:r>
      <w:r>
        <w:rPr>
          <w:spacing w:val="-6"/>
          <w:w w:val="95"/>
        </w:rPr>
        <w:t>人，技术人员</w:t>
      </w:r>
      <w:r>
        <w:rPr>
          <w:rFonts w:ascii="Times New Roman" w:hAnsi="Times New Roman" w:cs="Times New Roman" w:eastAsia="Times New Roman" w:hint="default"/>
          <w:spacing w:val="-6"/>
          <w:w w:val="95"/>
        </w:rPr>
        <w:t>102</w:t>
      </w:r>
      <w:r>
        <w:rPr>
          <w:spacing w:val="-6"/>
          <w:w w:val="95"/>
        </w:rPr>
        <w:t>人，财务人员</w:t>
      </w:r>
      <w:r>
        <w:rPr>
          <w:rFonts w:ascii="Times New Roman" w:hAnsi="Times New Roman" w:cs="Times New Roman" w:eastAsia="Times New Roman" w:hint="default"/>
          <w:spacing w:val="-6"/>
          <w:w w:val="95"/>
        </w:rPr>
        <w:t>33</w:t>
      </w:r>
      <w:r>
        <w:rPr>
          <w:spacing w:val="-6"/>
          <w:w w:val="95"/>
        </w:rPr>
        <w:t>人，行政人员（包</w:t>
      </w:r>
      <w:r>
        <w:rPr>
          <w:spacing w:val="106"/>
          <w:w w:val="95"/>
        </w:rPr>
        <w:t> </w:t>
      </w:r>
      <w:r>
        <w:rPr>
          <w:spacing w:val="106"/>
          <w:w w:val="95"/>
        </w:rPr>
      </w:r>
      <w:r>
        <w:rPr/>
        <w:t>括后勤人员）</w:t>
      </w:r>
      <w:r>
        <w:rPr>
          <w:rFonts w:ascii="Times New Roman" w:hAnsi="Times New Roman" w:cs="Times New Roman" w:eastAsia="Times New Roman" w:hint="default"/>
        </w:rPr>
        <w:t>180</w:t>
      </w:r>
      <w:r>
        <w:rPr/>
        <w:t>人。在公司正式员工中，本科以上学历占</w:t>
      </w:r>
      <w:r>
        <w:rPr>
          <w:rFonts w:ascii="Times New Roman" w:hAnsi="Times New Roman" w:cs="Times New Roman" w:eastAsia="Times New Roman" w:hint="default"/>
        </w:rPr>
        <w:t>3.8%</w:t>
      </w:r>
      <w:r>
        <w:rPr/>
        <w:t>，专</w:t>
      </w:r>
      <w:r>
        <w:rPr>
          <w:w w:val="100"/>
        </w:rPr>
        <w:t> </w:t>
      </w:r>
      <w:r>
        <w:rPr/>
        <w:t>科学历占</w:t>
      </w:r>
      <w:r>
        <w:rPr>
          <w:rFonts w:ascii="Times New Roman" w:hAnsi="Times New Roman" w:cs="Times New Roman" w:eastAsia="Times New Roman" w:hint="default"/>
        </w:rPr>
        <w:t>6%</w:t>
      </w:r>
      <w:r>
        <w:rPr/>
        <w:t>。</w:t>
      </w:r>
    </w:p>
    <w:p>
      <w:pPr>
        <w:spacing w:after="0" w:line="273" w:lineRule="auto"/>
        <w:jc w:val="left"/>
        <w:sectPr>
          <w:pgSz w:w="11910" w:h="16840"/>
          <w:pgMar w:header="0" w:footer="835" w:top="1460" w:bottom="1020" w:left="1580" w:right="1580"/>
        </w:sectPr>
      </w:pPr>
    </w:p>
    <w:p>
      <w:pPr>
        <w:tabs>
          <w:tab w:pos="4389" w:val="left" w:leader="none"/>
        </w:tabs>
        <w:spacing w:line="386" w:lineRule="exact" w:before="0"/>
        <w:ind w:left="2985"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第五部分</w:t>
        <w:tab/>
        <w:t>公司治理结构</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2"/>
          <w:szCs w:val="22"/>
        </w:rPr>
      </w:pPr>
    </w:p>
    <w:p>
      <w:pPr>
        <w:spacing w:line="261" w:lineRule="auto" w:before="0"/>
        <w:ind w:left="676" w:right="0"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一、公司治理的情况</w:t>
      </w:r>
      <w:r>
        <w:rPr>
          <w:rFonts w:ascii="Microsoft JhengHei" w:hAnsi="Microsoft JhengHei" w:cs="Microsoft JhengHei" w:eastAsia="Microsoft JhengHei" w:hint="default"/>
          <w:b/>
          <w:bCs/>
          <w:spacing w:val="-63"/>
          <w:sz w:val="28"/>
          <w:szCs w:val="28"/>
        </w:rPr>
        <w:t> </w:t>
      </w:r>
      <w:r>
        <w:rPr>
          <w:rFonts w:ascii="Microsoft JhengHei" w:hAnsi="Microsoft JhengHei" w:cs="Microsoft JhengHei" w:eastAsia="Microsoft JhengHei" w:hint="default"/>
          <w:b/>
          <w:bCs/>
          <w:spacing w:val="-63"/>
          <w:sz w:val="28"/>
          <w:szCs w:val="28"/>
        </w:rPr>
      </w:r>
      <w:r>
        <w:rPr>
          <w:rFonts w:ascii="宋体" w:hAnsi="宋体" w:cs="宋体" w:eastAsia="宋体" w:hint="default"/>
          <w:spacing w:val="23"/>
          <w:w w:val="90"/>
          <w:sz w:val="28"/>
          <w:szCs w:val="28"/>
        </w:rPr>
        <w:t>报告期内</w:t>
      </w:r>
      <w:r>
        <w:rPr>
          <w:rFonts w:ascii="宋体" w:hAnsi="宋体" w:cs="宋体" w:eastAsia="宋体" w:hint="default"/>
          <w:spacing w:val="-93"/>
          <w:w w:val="90"/>
          <w:sz w:val="28"/>
          <w:szCs w:val="28"/>
        </w:rPr>
        <w:t> </w:t>
      </w:r>
      <w:r>
        <w:rPr>
          <w:rFonts w:ascii="宋体" w:hAnsi="宋体" w:cs="宋体" w:eastAsia="宋体" w:hint="default"/>
          <w:spacing w:val="-22"/>
          <w:w w:val="90"/>
          <w:sz w:val="28"/>
          <w:szCs w:val="28"/>
        </w:rPr>
        <w:t>，公</w:t>
      </w:r>
      <w:r>
        <w:rPr>
          <w:rFonts w:ascii="宋体" w:hAnsi="宋体" w:cs="宋体" w:eastAsia="宋体" w:hint="default"/>
          <w:spacing w:val="-93"/>
          <w:w w:val="90"/>
          <w:sz w:val="28"/>
          <w:szCs w:val="28"/>
        </w:rPr>
        <w:t> </w:t>
      </w:r>
      <w:r>
        <w:rPr>
          <w:rFonts w:ascii="宋体" w:hAnsi="宋体" w:cs="宋体" w:eastAsia="宋体" w:hint="default"/>
          <w:spacing w:val="15"/>
          <w:w w:val="90"/>
          <w:sz w:val="28"/>
          <w:szCs w:val="28"/>
        </w:rPr>
        <w:t>司按</w:t>
      </w:r>
      <w:r>
        <w:rPr>
          <w:rFonts w:ascii="宋体" w:hAnsi="宋体" w:cs="宋体" w:eastAsia="宋体" w:hint="default"/>
          <w:spacing w:val="-93"/>
          <w:w w:val="90"/>
          <w:sz w:val="28"/>
          <w:szCs w:val="28"/>
        </w:rPr>
        <w:t> </w:t>
      </w:r>
      <w:r>
        <w:rPr>
          <w:rFonts w:ascii="宋体" w:hAnsi="宋体" w:cs="宋体" w:eastAsia="宋体" w:hint="default"/>
          <w:spacing w:val="-22"/>
          <w:w w:val="90"/>
          <w:sz w:val="28"/>
          <w:szCs w:val="28"/>
        </w:rPr>
        <w:t>照《</w:t>
      </w:r>
      <w:r>
        <w:rPr>
          <w:rFonts w:ascii="宋体" w:hAnsi="宋体" w:cs="宋体" w:eastAsia="宋体" w:hint="default"/>
          <w:spacing w:val="-97"/>
          <w:w w:val="90"/>
          <w:sz w:val="28"/>
          <w:szCs w:val="28"/>
        </w:rPr>
        <w:t> </w:t>
      </w:r>
      <w:r>
        <w:rPr>
          <w:rFonts w:ascii="宋体" w:hAnsi="宋体" w:cs="宋体" w:eastAsia="宋体" w:hint="default"/>
          <w:spacing w:val="20"/>
          <w:w w:val="90"/>
          <w:sz w:val="28"/>
          <w:szCs w:val="28"/>
        </w:rPr>
        <w:t>公司法</w:t>
      </w:r>
      <w:r>
        <w:rPr>
          <w:rFonts w:ascii="宋体" w:hAnsi="宋体" w:cs="宋体" w:eastAsia="宋体" w:hint="default"/>
          <w:spacing w:val="-93"/>
          <w:w w:val="90"/>
          <w:sz w:val="28"/>
          <w:szCs w:val="28"/>
        </w:rPr>
        <w:t> </w:t>
      </w:r>
      <w:r>
        <w:rPr>
          <w:rFonts w:ascii="宋体" w:hAnsi="宋体" w:cs="宋体" w:eastAsia="宋体" w:hint="default"/>
          <w:spacing w:val="-109"/>
          <w:w w:val="90"/>
          <w:sz w:val="28"/>
          <w:szCs w:val="28"/>
        </w:rPr>
        <w:t>》、《</w:t>
      </w:r>
      <w:r>
        <w:rPr>
          <w:rFonts w:ascii="宋体" w:hAnsi="宋体" w:cs="宋体" w:eastAsia="宋体" w:hint="default"/>
          <w:spacing w:val="-93"/>
          <w:w w:val="90"/>
          <w:sz w:val="28"/>
          <w:szCs w:val="28"/>
        </w:rPr>
        <w:t> </w:t>
      </w:r>
      <w:r>
        <w:rPr>
          <w:rFonts w:ascii="宋体" w:hAnsi="宋体" w:cs="宋体" w:eastAsia="宋体" w:hint="default"/>
          <w:spacing w:val="20"/>
          <w:w w:val="90"/>
          <w:sz w:val="28"/>
          <w:szCs w:val="28"/>
        </w:rPr>
        <w:t>证券法</w:t>
      </w:r>
      <w:r>
        <w:rPr>
          <w:rFonts w:ascii="宋体" w:hAnsi="宋体" w:cs="宋体" w:eastAsia="宋体" w:hint="default"/>
          <w:spacing w:val="-93"/>
          <w:w w:val="90"/>
          <w:sz w:val="28"/>
          <w:szCs w:val="28"/>
        </w:rPr>
        <w:t> </w:t>
      </w:r>
      <w:r>
        <w:rPr>
          <w:rFonts w:ascii="宋体" w:hAnsi="宋体" w:cs="宋体" w:eastAsia="宋体" w:hint="default"/>
          <w:spacing w:val="-109"/>
          <w:w w:val="90"/>
          <w:sz w:val="28"/>
          <w:szCs w:val="28"/>
        </w:rPr>
        <w:t>》、《</w:t>
      </w:r>
      <w:r>
        <w:rPr>
          <w:rFonts w:ascii="宋体" w:hAnsi="宋体" w:cs="宋体" w:eastAsia="宋体" w:hint="default"/>
          <w:spacing w:val="-97"/>
          <w:w w:val="90"/>
          <w:sz w:val="28"/>
          <w:szCs w:val="28"/>
        </w:rPr>
        <w:t> </w:t>
      </w:r>
      <w:r>
        <w:rPr>
          <w:rFonts w:ascii="宋体" w:hAnsi="宋体" w:cs="宋体" w:eastAsia="宋体" w:hint="default"/>
          <w:spacing w:val="22"/>
          <w:w w:val="82"/>
          <w:sz w:val="28"/>
          <w:szCs w:val="28"/>
        </w:rPr>
        <w:t>上市公司治理准则》、</w:t>
      </w:r>
      <w:r>
        <w:rPr>
          <w:rFonts w:ascii="宋体" w:hAnsi="宋体" w:cs="宋体" w:eastAsia="宋体" w:hint="default"/>
          <w:spacing w:val="22"/>
          <w:sz w:val="28"/>
          <w:szCs w:val="28"/>
        </w:rPr>
      </w:r>
    </w:p>
    <w:p>
      <w:pPr>
        <w:spacing w:line="283" w:lineRule="auto" w:before="47"/>
        <w:ind w:left="117" w:right="102" w:firstLine="0"/>
        <w:jc w:val="both"/>
        <w:rPr>
          <w:rFonts w:ascii="宋体" w:hAnsi="宋体" w:cs="宋体" w:eastAsia="宋体" w:hint="default"/>
          <w:sz w:val="28"/>
          <w:szCs w:val="28"/>
        </w:rPr>
      </w:pPr>
      <w:r>
        <w:rPr>
          <w:rFonts w:ascii="宋体" w:hAnsi="宋体" w:cs="宋体" w:eastAsia="宋体" w:hint="default"/>
          <w:spacing w:val="-5"/>
          <w:w w:val="100"/>
          <w:sz w:val="28"/>
          <w:szCs w:val="28"/>
        </w:rPr>
        <w:t>《深圳证券交易所股票上市规则（</w:t>
      </w:r>
      <w:r>
        <w:rPr>
          <w:rFonts w:ascii="Times New Roman" w:hAnsi="Times New Roman" w:cs="Times New Roman" w:eastAsia="Times New Roman" w:hint="default"/>
          <w:spacing w:val="-5"/>
          <w:w w:val="100"/>
          <w:sz w:val="28"/>
          <w:szCs w:val="28"/>
        </w:rPr>
        <w:t>2006</w:t>
      </w:r>
      <w:r>
        <w:rPr>
          <w:rFonts w:ascii="宋体" w:hAnsi="宋体" w:cs="宋体" w:eastAsia="宋体" w:hint="default"/>
          <w:spacing w:val="-5"/>
          <w:w w:val="100"/>
          <w:sz w:val="28"/>
          <w:szCs w:val="28"/>
        </w:rPr>
        <w:t>年</w:t>
      </w:r>
      <w:r>
        <w:rPr>
          <w:rFonts w:ascii="Times New Roman" w:hAnsi="Times New Roman" w:cs="Times New Roman" w:eastAsia="Times New Roman" w:hint="default"/>
          <w:spacing w:val="-5"/>
          <w:w w:val="100"/>
          <w:sz w:val="28"/>
          <w:szCs w:val="28"/>
        </w:rPr>
        <w:t>5</w:t>
      </w:r>
      <w:r>
        <w:rPr>
          <w:rFonts w:ascii="宋体" w:hAnsi="宋体" w:cs="宋体" w:eastAsia="宋体" w:hint="default"/>
          <w:spacing w:val="-5"/>
          <w:w w:val="100"/>
          <w:sz w:val="28"/>
          <w:szCs w:val="28"/>
        </w:rPr>
        <w:t>月修订）》等法律、行政法</w:t>
      </w:r>
      <w:r>
        <w:rPr>
          <w:rFonts w:ascii="宋体" w:hAnsi="宋体" w:cs="宋体" w:eastAsia="宋体" w:hint="default"/>
          <w:spacing w:val="-134"/>
          <w:w w:val="100"/>
          <w:sz w:val="28"/>
          <w:szCs w:val="28"/>
        </w:rPr>
        <w:t> </w:t>
      </w:r>
      <w:r>
        <w:rPr>
          <w:rFonts w:ascii="宋体" w:hAnsi="宋体" w:cs="宋体" w:eastAsia="宋体" w:hint="default"/>
          <w:spacing w:val="-134"/>
          <w:w w:val="100"/>
          <w:sz w:val="28"/>
          <w:szCs w:val="28"/>
        </w:rPr>
      </w:r>
      <w:r>
        <w:rPr>
          <w:rFonts w:ascii="宋体" w:hAnsi="宋体" w:cs="宋体" w:eastAsia="宋体" w:hint="default"/>
          <w:sz w:val="28"/>
          <w:szCs w:val="28"/>
        </w:rPr>
        <w:t>规以及中国证监会的相关文件要求，不断加强公司法人治理，进一步</w:t>
      </w:r>
      <w:r>
        <w:rPr>
          <w:rFonts w:ascii="宋体" w:hAnsi="宋体" w:cs="宋体" w:eastAsia="宋体" w:hint="default"/>
          <w:spacing w:val="-117"/>
          <w:sz w:val="28"/>
          <w:szCs w:val="28"/>
        </w:rPr>
        <w:t> </w:t>
      </w:r>
      <w:r>
        <w:rPr>
          <w:rFonts w:ascii="宋体" w:hAnsi="宋体" w:cs="宋体" w:eastAsia="宋体" w:hint="default"/>
          <w:spacing w:val="-1"/>
          <w:sz w:val="28"/>
          <w:szCs w:val="28"/>
        </w:rPr>
        <w:t>规范公司运作。公司的现代企业制度建设不断得到加强，法人治理结</w:t>
      </w:r>
      <w:r>
        <w:rPr>
          <w:rFonts w:ascii="宋体" w:hAnsi="宋体" w:cs="宋体" w:eastAsia="宋体" w:hint="default"/>
          <w:spacing w:val="-109"/>
          <w:sz w:val="28"/>
          <w:szCs w:val="28"/>
        </w:rPr>
        <w:t> </w:t>
      </w:r>
      <w:r>
        <w:rPr>
          <w:rFonts w:ascii="宋体" w:hAnsi="宋体" w:cs="宋体" w:eastAsia="宋体" w:hint="default"/>
          <w:spacing w:val="-109"/>
          <w:sz w:val="28"/>
          <w:szCs w:val="28"/>
        </w:rPr>
      </w:r>
      <w:r>
        <w:rPr>
          <w:rFonts w:ascii="宋体" w:hAnsi="宋体" w:cs="宋体" w:eastAsia="宋体" w:hint="default"/>
          <w:spacing w:val="-1"/>
          <w:sz w:val="28"/>
          <w:szCs w:val="28"/>
        </w:rPr>
        <w:t>构不断完善，信息披露管理更加规范，公司已形成比较完整的制度体</w:t>
      </w:r>
      <w:r>
        <w:rPr>
          <w:rFonts w:ascii="宋体" w:hAnsi="宋体" w:cs="宋体" w:eastAsia="宋体" w:hint="default"/>
          <w:spacing w:val="-102"/>
          <w:sz w:val="28"/>
          <w:szCs w:val="28"/>
        </w:rPr>
        <w:t> </w:t>
      </w:r>
      <w:r>
        <w:rPr>
          <w:rFonts w:ascii="宋体" w:hAnsi="宋体" w:cs="宋体" w:eastAsia="宋体" w:hint="default"/>
          <w:spacing w:val="-102"/>
          <w:sz w:val="28"/>
          <w:szCs w:val="28"/>
        </w:rPr>
      </w:r>
      <w:r>
        <w:rPr>
          <w:rFonts w:ascii="宋体" w:hAnsi="宋体" w:cs="宋体" w:eastAsia="宋体" w:hint="default"/>
          <w:sz w:val="28"/>
          <w:szCs w:val="28"/>
        </w:rPr>
        <w:t>系，治理水平有了明显提高。</w:t>
      </w:r>
    </w:p>
    <w:p>
      <w:pPr>
        <w:spacing w:line="280" w:lineRule="auto" w:before="24"/>
        <w:ind w:left="117" w:right="97" w:firstLine="559"/>
        <w:jc w:val="left"/>
        <w:rPr>
          <w:rFonts w:ascii="宋体" w:hAnsi="宋体" w:cs="宋体" w:eastAsia="宋体" w:hint="default"/>
          <w:sz w:val="28"/>
          <w:szCs w:val="28"/>
        </w:rPr>
      </w:pPr>
      <w:r>
        <w:rPr>
          <w:rFonts w:ascii="宋体" w:hAnsi="宋体" w:cs="宋体" w:eastAsia="宋体" w:hint="default"/>
          <w:sz w:val="28"/>
          <w:szCs w:val="28"/>
        </w:rPr>
        <w:t>报告期内，根据中国证监会《关于开展加强上市公司治理专项活</w:t>
      </w:r>
      <w:r>
        <w:rPr>
          <w:rFonts w:ascii="宋体" w:hAnsi="宋体" w:cs="宋体" w:eastAsia="宋体" w:hint="default"/>
          <w:w w:val="100"/>
          <w:sz w:val="28"/>
          <w:szCs w:val="28"/>
        </w:rPr>
        <w:t> </w:t>
      </w:r>
      <w:r>
        <w:rPr>
          <w:rFonts w:ascii="宋体" w:hAnsi="宋体" w:cs="宋体" w:eastAsia="宋体" w:hint="default"/>
          <w:spacing w:val="-1"/>
          <w:sz w:val="28"/>
          <w:szCs w:val="28"/>
        </w:rPr>
        <w:t>动有关事项的通知》（证监公司字〔</w:t>
      </w:r>
      <w:r>
        <w:rPr>
          <w:rFonts w:ascii="Times New Roman" w:hAnsi="Times New Roman" w:cs="Times New Roman" w:eastAsia="Times New Roman" w:hint="default"/>
          <w:spacing w:val="-1"/>
          <w:sz w:val="28"/>
          <w:szCs w:val="28"/>
        </w:rPr>
        <w:t>2007</w:t>
      </w:r>
      <w:r>
        <w:rPr>
          <w:rFonts w:ascii="宋体" w:hAnsi="宋体" w:cs="宋体" w:eastAsia="宋体" w:hint="default"/>
          <w:spacing w:val="-1"/>
          <w:sz w:val="28"/>
          <w:szCs w:val="28"/>
        </w:rPr>
        <w:t>〕</w:t>
      </w:r>
      <w:r>
        <w:rPr>
          <w:rFonts w:ascii="Times New Roman" w:hAnsi="Times New Roman" w:cs="Times New Roman" w:eastAsia="Times New Roman" w:hint="default"/>
          <w:spacing w:val="-1"/>
          <w:sz w:val="28"/>
          <w:szCs w:val="28"/>
        </w:rPr>
        <w:t>28</w:t>
      </w:r>
      <w:r>
        <w:rPr>
          <w:rFonts w:ascii="宋体" w:hAnsi="宋体" w:cs="宋体" w:eastAsia="宋体" w:hint="default"/>
          <w:spacing w:val="-1"/>
          <w:sz w:val="28"/>
          <w:szCs w:val="28"/>
        </w:rPr>
        <w:t>号）、深圳证监局《关</w:t>
      </w:r>
      <w:r>
        <w:rPr>
          <w:rFonts w:ascii="宋体" w:hAnsi="宋体" w:cs="宋体" w:eastAsia="宋体" w:hint="default"/>
          <w:spacing w:val="-104"/>
          <w:sz w:val="28"/>
          <w:szCs w:val="28"/>
        </w:rPr>
        <w:t> </w:t>
      </w:r>
      <w:r>
        <w:rPr>
          <w:rFonts w:ascii="宋体" w:hAnsi="宋体" w:cs="宋体" w:eastAsia="宋体" w:hint="default"/>
          <w:sz w:val="28"/>
          <w:szCs w:val="28"/>
        </w:rPr>
        <w:t>于做好辖区加强上市公司治理专项活动有关工作的通知》（深证公司</w:t>
      </w:r>
      <w:r>
        <w:rPr>
          <w:rFonts w:ascii="宋体" w:hAnsi="宋体" w:cs="宋体" w:eastAsia="宋体" w:hint="default"/>
          <w:spacing w:val="-117"/>
          <w:sz w:val="28"/>
          <w:szCs w:val="28"/>
        </w:rPr>
        <w:t> </w:t>
      </w:r>
      <w:r>
        <w:rPr>
          <w:rFonts w:ascii="宋体" w:hAnsi="宋体" w:cs="宋体" w:eastAsia="宋体" w:hint="default"/>
          <w:sz w:val="28"/>
          <w:szCs w:val="28"/>
        </w:rPr>
        <w:t>字</w:t>
      </w:r>
      <w:r>
        <w:rPr>
          <w:rFonts w:ascii="Times New Roman" w:hAnsi="Times New Roman" w:cs="Times New Roman" w:eastAsia="Times New Roman" w:hint="default"/>
          <w:sz w:val="28"/>
          <w:szCs w:val="28"/>
        </w:rPr>
        <w:t>[2007]14</w:t>
      </w:r>
      <w:r>
        <w:rPr>
          <w:rFonts w:ascii="宋体" w:hAnsi="宋体" w:cs="宋体" w:eastAsia="宋体" w:hint="default"/>
          <w:sz w:val="28"/>
          <w:szCs w:val="28"/>
        </w:rPr>
        <w:t>号）和深圳证券交易所《关于开展加强上市公司治理专项</w:t>
      </w:r>
      <w:r>
        <w:rPr>
          <w:rFonts w:ascii="宋体" w:hAnsi="宋体" w:cs="宋体" w:eastAsia="宋体" w:hint="default"/>
          <w:spacing w:val="-126"/>
          <w:sz w:val="28"/>
          <w:szCs w:val="28"/>
        </w:rPr>
        <w:t> </w:t>
      </w:r>
      <w:r>
        <w:rPr>
          <w:rFonts w:ascii="宋体" w:hAnsi="宋体" w:cs="宋体" w:eastAsia="宋体" w:hint="default"/>
          <w:sz w:val="28"/>
          <w:szCs w:val="28"/>
        </w:rPr>
        <w:t>活动有关事项的通知》（深证上</w:t>
      </w:r>
      <w:r>
        <w:rPr>
          <w:rFonts w:ascii="Times New Roman" w:hAnsi="Times New Roman" w:cs="Times New Roman" w:eastAsia="Times New Roman" w:hint="default"/>
          <w:sz w:val="28"/>
          <w:szCs w:val="28"/>
        </w:rPr>
        <w:t>[2007]39</w:t>
      </w:r>
      <w:r>
        <w:rPr>
          <w:rFonts w:ascii="宋体" w:hAnsi="宋体" w:cs="宋体" w:eastAsia="宋体" w:hint="default"/>
          <w:sz w:val="28"/>
          <w:szCs w:val="28"/>
        </w:rPr>
        <w:t>号）等相关文件的要求，公</w:t>
      </w:r>
      <w:r>
        <w:rPr>
          <w:rFonts w:ascii="宋体" w:hAnsi="宋体" w:cs="宋体" w:eastAsia="宋体" w:hint="default"/>
          <w:spacing w:val="-134"/>
          <w:sz w:val="28"/>
          <w:szCs w:val="28"/>
        </w:rPr>
        <w:t> </w:t>
      </w:r>
      <w:r>
        <w:rPr>
          <w:rFonts w:ascii="宋体" w:hAnsi="宋体" w:cs="宋体" w:eastAsia="宋体" w:hint="default"/>
          <w:sz w:val="28"/>
          <w:szCs w:val="28"/>
        </w:rPr>
        <w:t>司认真组织开展了公司治理专项活动各个阶段的工作，成立了以董事</w:t>
      </w:r>
      <w:r>
        <w:rPr>
          <w:rFonts w:ascii="宋体" w:hAnsi="宋体" w:cs="宋体" w:eastAsia="宋体" w:hint="default"/>
          <w:spacing w:val="-117"/>
          <w:sz w:val="28"/>
          <w:szCs w:val="28"/>
        </w:rPr>
        <w:t> </w:t>
      </w:r>
      <w:r>
        <w:rPr>
          <w:rFonts w:ascii="宋体" w:hAnsi="宋体" w:cs="宋体" w:eastAsia="宋体" w:hint="default"/>
          <w:sz w:val="28"/>
          <w:szCs w:val="28"/>
        </w:rPr>
        <w:t>长王迎先生为第一责任人的专项活动工作小组，认真学习关于开展上</w:t>
      </w:r>
      <w:r>
        <w:rPr>
          <w:rFonts w:ascii="宋体" w:hAnsi="宋体" w:cs="宋体" w:eastAsia="宋体" w:hint="default"/>
          <w:spacing w:val="-117"/>
          <w:sz w:val="28"/>
          <w:szCs w:val="28"/>
        </w:rPr>
        <w:t> </w:t>
      </w:r>
      <w:r>
        <w:rPr>
          <w:rFonts w:ascii="宋体" w:hAnsi="宋体" w:cs="宋体" w:eastAsia="宋体" w:hint="default"/>
          <w:spacing w:val="-5"/>
          <w:w w:val="98"/>
          <w:sz w:val="28"/>
          <w:szCs w:val="28"/>
        </w:rPr>
        <w:t>市公司治理专项活动的文件精神，结合公司实际排定分阶段工作方案，</w:t>
      </w:r>
      <w:r>
        <w:rPr>
          <w:rFonts w:ascii="宋体" w:hAnsi="宋体" w:cs="宋体" w:eastAsia="宋体" w:hint="default"/>
          <w:w w:val="50"/>
          <w:sz w:val="28"/>
          <w:szCs w:val="28"/>
        </w:rPr>
        <w:t> </w:t>
      </w:r>
      <w:r>
        <w:rPr>
          <w:rFonts w:ascii="宋体" w:hAnsi="宋体" w:cs="宋体" w:eastAsia="宋体" w:hint="default"/>
          <w:spacing w:val="-6"/>
          <w:sz w:val="28"/>
          <w:szCs w:val="28"/>
        </w:rPr>
        <w:t>组织深入开展自查工作，公司于</w:t>
      </w:r>
      <w:r>
        <w:rPr>
          <w:rFonts w:ascii="Times New Roman" w:hAnsi="Times New Roman" w:cs="Times New Roman" w:eastAsia="Times New Roman" w:hint="default"/>
          <w:spacing w:val="-6"/>
          <w:sz w:val="28"/>
          <w:szCs w:val="28"/>
        </w:rPr>
        <w:t>8</w:t>
      </w:r>
      <w:r>
        <w:rPr>
          <w:rFonts w:ascii="宋体" w:hAnsi="宋体" w:cs="宋体" w:eastAsia="宋体" w:hint="default"/>
          <w:spacing w:val="-6"/>
          <w:sz w:val="28"/>
          <w:szCs w:val="28"/>
        </w:rPr>
        <w:t>月</w:t>
      </w:r>
      <w:r>
        <w:rPr>
          <w:rFonts w:ascii="Times New Roman" w:hAnsi="Times New Roman" w:cs="Times New Roman" w:eastAsia="Times New Roman" w:hint="default"/>
          <w:spacing w:val="-6"/>
          <w:sz w:val="28"/>
          <w:szCs w:val="28"/>
        </w:rPr>
        <w:t>31</w:t>
      </w:r>
      <w:r>
        <w:rPr>
          <w:rFonts w:ascii="宋体" w:hAnsi="宋体" w:cs="宋体" w:eastAsia="宋体" w:hint="default"/>
          <w:spacing w:val="-6"/>
          <w:sz w:val="28"/>
          <w:szCs w:val="28"/>
        </w:rPr>
        <w:t>日刊登了《关于“加强上市公司</w:t>
      </w:r>
      <w:r>
        <w:rPr>
          <w:rFonts w:ascii="宋体" w:hAnsi="宋体" w:cs="宋体" w:eastAsia="宋体" w:hint="default"/>
          <w:spacing w:val="-85"/>
          <w:sz w:val="28"/>
          <w:szCs w:val="28"/>
        </w:rPr>
        <w:t> </w:t>
      </w:r>
      <w:r>
        <w:rPr>
          <w:rFonts w:ascii="宋体" w:hAnsi="宋体" w:cs="宋体" w:eastAsia="宋体" w:hint="default"/>
          <w:spacing w:val="-85"/>
          <w:sz w:val="28"/>
          <w:szCs w:val="28"/>
        </w:rPr>
      </w:r>
      <w:r>
        <w:rPr>
          <w:rFonts w:ascii="宋体" w:hAnsi="宋体" w:cs="宋体" w:eastAsia="宋体" w:hint="default"/>
          <w:spacing w:val="-4"/>
          <w:sz w:val="28"/>
          <w:szCs w:val="28"/>
        </w:rPr>
        <w:t>治理专项活动”的自查报告和整改计划》，</w:t>
      </w:r>
      <w:r>
        <w:rPr>
          <w:rFonts w:ascii="Times New Roman" w:hAnsi="Times New Roman" w:cs="Times New Roman" w:eastAsia="Times New Roman" w:hint="default"/>
          <w:spacing w:val="-4"/>
          <w:sz w:val="28"/>
          <w:szCs w:val="28"/>
        </w:rPr>
        <w:t>10</w:t>
      </w:r>
      <w:r>
        <w:rPr>
          <w:rFonts w:ascii="宋体" w:hAnsi="宋体" w:cs="宋体" w:eastAsia="宋体" w:hint="default"/>
          <w:spacing w:val="-4"/>
          <w:sz w:val="28"/>
          <w:szCs w:val="28"/>
        </w:rPr>
        <w:t>月</w:t>
      </w:r>
      <w:r>
        <w:rPr>
          <w:rFonts w:ascii="Times New Roman" w:hAnsi="Times New Roman" w:cs="Times New Roman" w:eastAsia="Times New Roman" w:hint="default"/>
          <w:spacing w:val="-4"/>
          <w:sz w:val="28"/>
          <w:szCs w:val="28"/>
        </w:rPr>
        <w:t>9</w:t>
      </w:r>
      <w:r>
        <w:rPr>
          <w:rFonts w:ascii="宋体" w:hAnsi="宋体" w:cs="宋体" w:eastAsia="宋体" w:hint="default"/>
          <w:spacing w:val="-4"/>
          <w:sz w:val="28"/>
          <w:szCs w:val="28"/>
        </w:rPr>
        <w:t>日深圳证监局向本公</w:t>
      </w:r>
      <w:r>
        <w:rPr>
          <w:rFonts w:ascii="宋体" w:hAnsi="宋体" w:cs="宋体" w:eastAsia="宋体" w:hint="default"/>
          <w:w w:val="100"/>
          <w:sz w:val="28"/>
          <w:szCs w:val="28"/>
        </w:rPr>
        <w:t> </w:t>
      </w:r>
      <w:r>
        <w:rPr>
          <w:rFonts w:ascii="宋体" w:hAnsi="宋体" w:cs="宋体" w:eastAsia="宋体" w:hint="default"/>
          <w:sz w:val="28"/>
          <w:szCs w:val="28"/>
        </w:rPr>
        <w:t>司下发了《关于对深圳市深信泰丰（集团）股份有限公司治理状况的</w:t>
      </w:r>
      <w:r>
        <w:rPr>
          <w:rFonts w:ascii="宋体" w:hAnsi="宋体" w:cs="宋体" w:eastAsia="宋体" w:hint="default"/>
          <w:spacing w:val="-117"/>
          <w:sz w:val="28"/>
          <w:szCs w:val="28"/>
        </w:rPr>
        <w:t> </w:t>
      </w:r>
      <w:r>
        <w:rPr>
          <w:rFonts w:ascii="宋体" w:hAnsi="宋体" w:cs="宋体" w:eastAsia="宋体" w:hint="default"/>
          <w:spacing w:val="-1"/>
          <w:sz w:val="28"/>
          <w:szCs w:val="28"/>
        </w:rPr>
        <w:t>监管意见》（以下简称“监管意见”）。根据监管意见，公司</w:t>
      </w:r>
      <w:r>
        <w:rPr>
          <w:rFonts w:ascii="Times New Roman" w:hAnsi="Times New Roman" w:cs="Times New Roman" w:eastAsia="Times New Roman" w:hint="default"/>
          <w:spacing w:val="-1"/>
          <w:sz w:val="28"/>
          <w:szCs w:val="28"/>
        </w:rPr>
        <w:t>10</w:t>
      </w:r>
      <w:r>
        <w:rPr>
          <w:rFonts w:ascii="宋体" w:hAnsi="宋体" w:cs="宋体" w:eastAsia="宋体" w:hint="default"/>
          <w:spacing w:val="-1"/>
          <w:sz w:val="28"/>
          <w:szCs w:val="28"/>
        </w:rPr>
        <w:t>月</w:t>
      </w:r>
      <w:r>
        <w:rPr>
          <w:rFonts w:ascii="Times New Roman" w:hAnsi="Times New Roman" w:cs="Times New Roman" w:eastAsia="Times New Roman" w:hint="default"/>
          <w:spacing w:val="-1"/>
          <w:sz w:val="28"/>
          <w:szCs w:val="28"/>
        </w:rPr>
        <w:t>26</w:t>
      </w:r>
      <w:r>
        <w:rPr>
          <w:rFonts w:ascii="Times New Roman" w:hAnsi="Times New Roman" w:cs="Times New Roman" w:eastAsia="Times New Roman" w:hint="default"/>
          <w:spacing w:val="-40"/>
          <w:sz w:val="28"/>
          <w:szCs w:val="28"/>
        </w:rPr>
        <w:t> </w:t>
      </w:r>
      <w:r>
        <w:rPr>
          <w:rFonts w:ascii="Times New Roman" w:hAnsi="Times New Roman" w:cs="Times New Roman" w:eastAsia="Times New Roman" w:hint="default"/>
          <w:spacing w:val="-40"/>
          <w:sz w:val="28"/>
          <w:szCs w:val="28"/>
        </w:rPr>
      </w:r>
      <w:r>
        <w:rPr>
          <w:rFonts w:ascii="宋体" w:hAnsi="宋体" w:cs="宋体" w:eastAsia="宋体" w:hint="default"/>
          <w:spacing w:val="-1"/>
          <w:sz w:val="28"/>
          <w:szCs w:val="28"/>
        </w:rPr>
        <w:t>日公告了《关于“加强上市公司治理专项活动”的整改总结报告》，</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Times New Roman" w:hAnsi="Times New Roman" w:cs="Times New Roman" w:eastAsia="Times New Roman" w:hint="default"/>
          <w:spacing w:val="-1"/>
          <w:sz w:val="28"/>
          <w:szCs w:val="28"/>
        </w:rPr>
        <w:t>11</w:t>
      </w:r>
      <w:r>
        <w:rPr>
          <w:rFonts w:ascii="宋体" w:hAnsi="宋体" w:cs="宋体" w:eastAsia="宋体" w:hint="default"/>
          <w:spacing w:val="-1"/>
          <w:sz w:val="28"/>
          <w:szCs w:val="28"/>
        </w:rPr>
        <w:t>月</w:t>
      </w:r>
      <w:r>
        <w:rPr>
          <w:rFonts w:ascii="Times New Roman" w:hAnsi="Times New Roman" w:cs="Times New Roman" w:eastAsia="Times New Roman" w:hint="default"/>
          <w:spacing w:val="-1"/>
          <w:sz w:val="28"/>
          <w:szCs w:val="28"/>
        </w:rPr>
        <w:t>29</w:t>
      </w:r>
      <w:r>
        <w:rPr>
          <w:rFonts w:ascii="宋体" w:hAnsi="宋体" w:cs="宋体" w:eastAsia="宋体" w:hint="default"/>
          <w:spacing w:val="-1"/>
          <w:sz w:val="28"/>
          <w:szCs w:val="28"/>
        </w:rPr>
        <w:t>日公告了《关于“加强上市公司治理专项活动”整改总结补充</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报告》。</w:t>
      </w:r>
    </w:p>
    <w:p>
      <w:pPr>
        <w:spacing w:line="288" w:lineRule="auto" w:before="27"/>
        <w:ind w:left="117" w:right="102" w:firstLine="559"/>
        <w:jc w:val="both"/>
        <w:rPr>
          <w:rFonts w:ascii="Times New Roman" w:hAnsi="Times New Roman" w:cs="Times New Roman" w:eastAsia="Times New Roman" w:hint="default"/>
          <w:sz w:val="28"/>
          <w:szCs w:val="28"/>
        </w:rPr>
      </w:pPr>
      <w:r>
        <w:rPr>
          <w:rFonts w:ascii="宋体" w:hAnsi="宋体" w:cs="宋体" w:eastAsia="宋体" w:hint="default"/>
          <w:sz w:val="28"/>
          <w:szCs w:val="28"/>
        </w:rPr>
        <w:t>公司根据《公司法》和上市公司的有关法律法规，先后制订了公</w:t>
      </w:r>
      <w:r>
        <w:rPr>
          <w:rFonts w:ascii="宋体" w:hAnsi="宋体" w:cs="宋体" w:eastAsia="宋体" w:hint="default"/>
          <w:w w:val="100"/>
          <w:sz w:val="28"/>
          <w:szCs w:val="28"/>
        </w:rPr>
        <w:t> </w:t>
      </w:r>
      <w:r>
        <w:rPr>
          <w:rFonts w:ascii="宋体" w:hAnsi="宋体" w:cs="宋体" w:eastAsia="宋体" w:hint="default"/>
          <w:spacing w:val="-19"/>
          <w:w w:val="87"/>
          <w:sz w:val="28"/>
          <w:szCs w:val="28"/>
        </w:rPr>
        <w:t>司《</w:t>
      </w:r>
      <w:r>
        <w:rPr>
          <w:rFonts w:ascii="宋体" w:hAnsi="宋体" w:cs="宋体" w:eastAsia="宋体" w:hint="default"/>
          <w:spacing w:val="-83"/>
          <w:w w:val="87"/>
          <w:sz w:val="28"/>
          <w:szCs w:val="28"/>
        </w:rPr>
        <w:t> </w:t>
      </w:r>
      <w:r>
        <w:rPr>
          <w:rFonts w:ascii="宋体" w:hAnsi="宋体" w:cs="宋体" w:eastAsia="宋体" w:hint="default"/>
          <w:w w:val="87"/>
          <w:sz w:val="28"/>
          <w:szCs w:val="28"/>
        </w:rPr>
        <w:t>股</w:t>
      </w:r>
      <w:r>
        <w:rPr>
          <w:rFonts w:ascii="宋体" w:hAnsi="宋体" w:cs="宋体" w:eastAsia="宋体" w:hint="default"/>
          <w:spacing w:val="-83"/>
          <w:w w:val="87"/>
          <w:sz w:val="28"/>
          <w:szCs w:val="28"/>
        </w:rPr>
        <w:t> </w:t>
      </w:r>
      <w:r>
        <w:rPr>
          <w:rFonts w:ascii="宋体" w:hAnsi="宋体" w:cs="宋体" w:eastAsia="宋体" w:hint="default"/>
          <w:w w:val="87"/>
          <w:sz w:val="28"/>
          <w:szCs w:val="28"/>
        </w:rPr>
        <w:t>东</w:t>
      </w:r>
      <w:r>
        <w:rPr>
          <w:rFonts w:ascii="宋体" w:hAnsi="宋体" w:cs="宋体" w:eastAsia="宋体" w:hint="default"/>
          <w:spacing w:val="-83"/>
          <w:w w:val="87"/>
          <w:sz w:val="28"/>
          <w:szCs w:val="28"/>
        </w:rPr>
        <w:t> </w:t>
      </w:r>
      <w:r>
        <w:rPr>
          <w:rFonts w:ascii="宋体" w:hAnsi="宋体" w:cs="宋体" w:eastAsia="宋体" w:hint="default"/>
          <w:w w:val="87"/>
          <w:sz w:val="28"/>
          <w:szCs w:val="28"/>
        </w:rPr>
        <w:t>大</w:t>
      </w:r>
      <w:r>
        <w:rPr>
          <w:rFonts w:ascii="宋体" w:hAnsi="宋体" w:cs="宋体" w:eastAsia="宋体" w:hint="default"/>
          <w:spacing w:val="-83"/>
          <w:w w:val="87"/>
          <w:sz w:val="28"/>
          <w:szCs w:val="28"/>
        </w:rPr>
        <w:t> </w:t>
      </w:r>
      <w:r>
        <w:rPr>
          <w:rFonts w:ascii="宋体" w:hAnsi="宋体" w:cs="宋体" w:eastAsia="宋体" w:hint="default"/>
          <w:w w:val="87"/>
          <w:sz w:val="28"/>
          <w:szCs w:val="28"/>
        </w:rPr>
        <w:t>会</w:t>
      </w:r>
      <w:r>
        <w:rPr>
          <w:rFonts w:ascii="宋体" w:hAnsi="宋体" w:cs="宋体" w:eastAsia="宋体" w:hint="default"/>
          <w:spacing w:val="-83"/>
          <w:w w:val="87"/>
          <w:sz w:val="28"/>
          <w:szCs w:val="28"/>
        </w:rPr>
        <w:t> </w:t>
      </w:r>
      <w:r>
        <w:rPr>
          <w:rFonts w:ascii="宋体" w:hAnsi="宋体" w:cs="宋体" w:eastAsia="宋体" w:hint="default"/>
          <w:w w:val="87"/>
          <w:sz w:val="28"/>
          <w:szCs w:val="28"/>
        </w:rPr>
        <w:t>议</w:t>
      </w:r>
      <w:r>
        <w:rPr>
          <w:rFonts w:ascii="宋体" w:hAnsi="宋体" w:cs="宋体" w:eastAsia="宋体" w:hint="default"/>
          <w:spacing w:val="-83"/>
          <w:w w:val="87"/>
          <w:sz w:val="28"/>
          <w:szCs w:val="28"/>
        </w:rPr>
        <w:t> </w:t>
      </w:r>
      <w:r>
        <w:rPr>
          <w:rFonts w:ascii="宋体" w:hAnsi="宋体" w:cs="宋体" w:eastAsia="宋体" w:hint="default"/>
          <w:w w:val="87"/>
          <w:sz w:val="28"/>
          <w:szCs w:val="28"/>
        </w:rPr>
        <w:t>事</w:t>
      </w:r>
      <w:r>
        <w:rPr>
          <w:rFonts w:ascii="宋体" w:hAnsi="宋体" w:cs="宋体" w:eastAsia="宋体" w:hint="default"/>
          <w:spacing w:val="-83"/>
          <w:w w:val="87"/>
          <w:sz w:val="28"/>
          <w:szCs w:val="28"/>
        </w:rPr>
        <w:t> </w:t>
      </w:r>
      <w:r>
        <w:rPr>
          <w:rFonts w:ascii="宋体" w:hAnsi="宋体" w:cs="宋体" w:eastAsia="宋体" w:hint="default"/>
          <w:w w:val="87"/>
          <w:sz w:val="28"/>
          <w:szCs w:val="28"/>
        </w:rPr>
        <w:t>规</w:t>
      </w:r>
      <w:r>
        <w:rPr>
          <w:rFonts w:ascii="宋体" w:hAnsi="宋体" w:cs="宋体" w:eastAsia="宋体" w:hint="default"/>
          <w:spacing w:val="-83"/>
          <w:w w:val="87"/>
          <w:sz w:val="28"/>
          <w:szCs w:val="28"/>
        </w:rPr>
        <w:t> </w:t>
      </w:r>
      <w:r>
        <w:rPr>
          <w:rFonts w:ascii="宋体" w:hAnsi="宋体" w:cs="宋体" w:eastAsia="宋体" w:hint="default"/>
          <w:w w:val="87"/>
          <w:sz w:val="28"/>
          <w:szCs w:val="28"/>
        </w:rPr>
        <w:t>则</w:t>
      </w:r>
      <w:r>
        <w:rPr>
          <w:rFonts w:ascii="宋体" w:hAnsi="宋体" w:cs="宋体" w:eastAsia="宋体" w:hint="default"/>
          <w:spacing w:val="-83"/>
          <w:w w:val="87"/>
          <w:sz w:val="28"/>
          <w:szCs w:val="28"/>
        </w:rPr>
        <w:t> </w:t>
      </w:r>
      <w:r>
        <w:rPr>
          <w:rFonts w:ascii="宋体" w:hAnsi="宋体" w:cs="宋体" w:eastAsia="宋体" w:hint="default"/>
          <w:spacing w:val="-106"/>
          <w:w w:val="87"/>
          <w:sz w:val="28"/>
          <w:szCs w:val="28"/>
        </w:rPr>
        <w:t>》、《</w:t>
      </w:r>
      <w:r>
        <w:rPr>
          <w:rFonts w:ascii="宋体" w:hAnsi="宋体" w:cs="宋体" w:eastAsia="宋体" w:hint="default"/>
          <w:spacing w:val="-83"/>
          <w:w w:val="87"/>
          <w:sz w:val="28"/>
          <w:szCs w:val="28"/>
        </w:rPr>
        <w:t> </w:t>
      </w:r>
      <w:r>
        <w:rPr>
          <w:rFonts w:ascii="宋体" w:hAnsi="宋体" w:cs="宋体" w:eastAsia="宋体" w:hint="default"/>
          <w:w w:val="87"/>
          <w:sz w:val="28"/>
          <w:szCs w:val="28"/>
        </w:rPr>
        <w:t>董</w:t>
      </w:r>
      <w:r>
        <w:rPr>
          <w:rFonts w:ascii="宋体" w:hAnsi="宋体" w:cs="宋体" w:eastAsia="宋体" w:hint="default"/>
          <w:spacing w:val="-83"/>
          <w:w w:val="87"/>
          <w:sz w:val="28"/>
          <w:szCs w:val="28"/>
        </w:rPr>
        <w:t> </w:t>
      </w:r>
      <w:r>
        <w:rPr>
          <w:rFonts w:ascii="宋体" w:hAnsi="宋体" w:cs="宋体" w:eastAsia="宋体" w:hint="default"/>
          <w:w w:val="87"/>
          <w:sz w:val="28"/>
          <w:szCs w:val="28"/>
        </w:rPr>
        <w:t>事</w:t>
      </w:r>
      <w:r>
        <w:rPr>
          <w:rFonts w:ascii="宋体" w:hAnsi="宋体" w:cs="宋体" w:eastAsia="宋体" w:hint="default"/>
          <w:spacing w:val="-83"/>
          <w:w w:val="87"/>
          <w:sz w:val="28"/>
          <w:szCs w:val="28"/>
        </w:rPr>
        <w:t> </w:t>
      </w:r>
      <w:r>
        <w:rPr>
          <w:rFonts w:ascii="宋体" w:hAnsi="宋体" w:cs="宋体" w:eastAsia="宋体" w:hint="default"/>
          <w:w w:val="87"/>
          <w:sz w:val="28"/>
          <w:szCs w:val="28"/>
        </w:rPr>
        <w:t>会</w:t>
      </w:r>
      <w:r>
        <w:rPr>
          <w:rFonts w:ascii="宋体" w:hAnsi="宋体" w:cs="宋体" w:eastAsia="宋体" w:hint="default"/>
          <w:spacing w:val="-83"/>
          <w:w w:val="87"/>
          <w:sz w:val="28"/>
          <w:szCs w:val="28"/>
        </w:rPr>
        <w:t> </w:t>
      </w:r>
      <w:r>
        <w:rPr>
          <w:rFonts w:ascii="宋体" w:hAnsi="宋体" w:cs="宋体" w:eastAsia="宋体" w:hint="default"/>
          <w:w w:val="87"/>
          <w:sz w:val="28"/>
          <w:szCs w:val="28"/>
        </w:rPr>
        <w:t>议</w:t>
      </w:r>
      <w:r>
        <w:rPr>
          <w:rFonts w:ascii="宋体" w:hAnsi="宋体" w:cs="宋体" w:eastAsia="宋体" w:hint="default"/>
          <w:spacing w:val="-83"/>
          <w:w w:val="87"/>
          <w:sz w:val="28"/>
          <w:szCs w:val="28"/>
        </w:rPr>
        <w:t> </w:t>
      </w:r>
      <w:r>
        <w:rPr>
          <w:rFonts w:ascii="宋体" w:hAnsi="宋体" w:cs="宋体" w:eastAsia="宋体" w:hint="default"/>
          <w:w w:val="87"/>
          <w:sz w:val="28"/>
          <w:szCs w:val="28"/>
        </w:rPr>
        <w:t>事</w:t>
      </w:r>
      <w:r>
        <w:rPr>
          <w:rFonts w:ascii="宋体" w:hAnsi="宋体" w:cs="宋体" w:eastAsia="宋体" w:hint="default"/>
          <w:spacing w:val="-83"/>
          <w:w w:val="87"/>
          <w:sz w:val="28"/>
          <w:szCs w:val="28"/>
        </w:rPr>
        <w:t> </w:t>
      </w:r>
      <w:r>
        <w:rPr>
          <w:rFonts w:ascii="宋体" w:hAnsi="宋体" w:cs="宋体" w:eastAsia="宋体" w:hint="default"/>
          <w:w w:val="87"/>
          <w:sz w:val="28"/>
          <w:szCs w:val="28"/>
        </w:rPr>
        <w:t>规</w:t>
      </w:r>
      <w:r>
        <w:rPr>
          <w:rFonts w:ascii="宋体" w:hAnsi="宋体" w:cs="宋体" w:eastAsia="宋体" w:hint="default"/>
          <w:spacing w:val="-83"/>
          <w:w w:val="87"/>
          <w:sz w:val="28"/>
          <w:szCs w:val="28"/>
        </w:rPr>
        <w:t> </w:t>
      </w:r>
      <w:r>
        <w:rPr>
          <w:rFonts w:ascii="宋体" w:hAnsi="宋体" w:cs="宋体" w:eastAsia="宋体" w:hint="default"/>
          <w:w w:val="87"/>
          <w:sz w:val="28"/>
          <w:szCs w:val="28"/>
        </w:rPr>
        <w:t>则</w:t>
      </w:r>
      <w:r>
        <w:rPr>
          <w:rFonts w:ascii="宋体" w:hAnsi="宋体" w:cs="宋体" w:eastAsia="宋体" w:hint="default"/>
          <w:spacing w:val="-83"/>
          <w:w w:val="87"/>
          <w:sz w:val="28"/>
          <w:szCs w:val="28"/>
        </w:rPr>
        <w:t> </w:t>
      </w:r>
      <w:r>
        <w:rPr>
          <w:rFonts w:ascii="宋体" w:hAnsi="宋体" w:cs="宋体" w:eastAsia="宋体" w:hint="default"/>
          <w:spacing w:val="-106"/>
          <w:w w:val="87"/>
          <w:sz w:val="28"/>
          <w:szCs w:val="28"/>
        </w:rPr>
        <w:t>》、《</w:t>
      </w:r>
      <w:r>
        <w:rPr>
          <w:rFonts w:ascii="宋体" w:hAnsi="宋体" w:cs="宋体" w:eastAsia="宋体" w:hint="default"/>
          <w:spacing w:val="-85"/>
          <w:w w:val="87"/>
          <w:sz w:val="28"/>
          <w:szCs w:val="28"/>
        </w:rPr>
        <w:t> </w:t>
      </w:r>
      <w:r>
        <w:rPr>
          <w:rFonts w:ascii="宋体" w:hAnsi="宋体" w:cs="宋体" w:eastAsia="宋体" w:hint="default"/>
          <w:w w:val="87"/>
          <w:sz w:val="28"/>
          <w:szCs w:val="28"/>
        </w:rPr>
        <w:t>监</w:t>
      </w:r>
      <w:r>
        <w:rPr>
          <w:rFonts w:ascii="宋体" w:hAnsi="宋体" w:cs="宋体" w:eastAsia="宋体" w:hint="default"/>
          <w:spacing w:val="-83"/>
          <w:w w:val="87"/>
          <w:sz w:val="28"/>
          <w:szCs w:val="28"/>
        </w:rPr>
        <w:t> </w:t>
      </w:r>
      <w:r>
        <w:rPr>
          <w:rFonts w:ascii="宋体" w:hAnsi="宋体" w:cs="宋体" w:eastAsia="宋体" w:hint="default"/>
          <w:w w:val="87"/>
          <w:sz w:val="28"/>
          <w:szCs w:val="28"/>
        </w:rPr>
        <w:t>事</w:t>
      </w:r>
      <w:r>
        <w:rPr>
          <w:rFonts w:ascii="宋体" w:hAnsi="宋体" w:cs="宋体" w:eastAsia="宋体" w:hint="default"/>
          <w:spacing w:val="-83"/>
          <w:w w:val="87"/>
          <w:sz w:val="28"/>
          <w:szCs w:val="28"/>
        </w:rPr>
        <w:t> </w:t>
      </w:r>
      <w:r>
        <w:rPr>
          <w:rFonts w:ascii="宋体" w:hAnsi="宋体" w:cs="宋体" w:eastAsia="宋体" w:hint="default"/>
          <w:w w:val="87"/>
          <w:sz w:val="28"/>
          <w:szCs w:val="28"/>
        </w:rPr>
        <w:t>会</w:t>
      </w:r>
      <w:r>
        <w:rPr>
          <w:rFonts w:ascii="宋体" w:hAnsi="宋体" w:cs="宋体" w:eastAsia="宋体" w:hint="default"/>
          <w:spacing w:val="-83"/>
          <w:w w:val="87"/>
          <w:sz w:val="28"/>
          <w:szCs w:val="28"/>
        </w:rPr>
        <w:t> </w:t>
      </w:r>
      <w:r>
        <w:rPr>
          <w:rFonts w:ascii="宋体" w:hAnsi="宋体" w:cs="宋体" w:eastAsia="宋体" w:hint="default"/>
          <w:w w:val="87"/>
          <w:sz w:val="28"/>
          <w:szCs w:val="28"/>
        </w:rPr>
        <w:t>议</w:t>
      </w:r>
      <w:r>
        <w:rPr>
          <w:rFonts w:ascii="宋体" w:hAnsi="宋体" w:cs="宋体" w:eastAsia="宋体" w:hint="default"/>
          <w:spacing w:val="-83"/>
          <w:w w:val="87"/>
          <w:sz w:val="28"/>
          <w:szCs w:val="28"/>
        </w:rPr>
        <w:t> </w:t>
      </w:r>
      <w:r>
        <w:rPr>
          <w:rFonts w:ascii="宋体" w:hAnsi="宋体" w:cs="宋体" w:eastAsia="宋体" w:hint="default"/>
          <w:w w:val="87"/>
          <w:sz w:val="28"/>
          <w:szCs w:val="28"/>
        </w:rPr>
        <w:t>事</w:t>
      </w:r>
      <w:r>
        <w:rPr>
          <w:rFonts w:ascii="宋体" w:hAnsi="宋体" w:cs="宋体" w:eastAsia="宋体" w:hint="default"/>
          <w:spacing w:val="-83"/>
          <w:w w:val="87"/>
          <w:sz w:val="28"/>
          <w:szCs w:val="28"/>
        </w:rPr>
        <w:t> </w:t>
      </w:r>
      <w:r>
        <w:rPr>
          <w:rFonts w:ascii="宋体" w:hAnsi="宋体" w:cs="宋体" w:eastAsia="宋体" w:hint="default"/>
          <w:w w:val="87"/>
          <w:sz w:val="28"/>
          <w:szCs w:val="28"/>
        </w:rPr>
        <w:t>规</w:t>
      </w:r>
      <w:r>
        <w:rPr>
          <w:rFonts w:ascii="宋体" w:hAnsi="宋体" w:cs="宋体" w:eastAsia="宋体" w:hint="default"/>
          <w:spacing w:val="-83"/>
          <w:w w:val="87"/>
          <w:sz w:val="28"/>
          <w:szCs w:val="28"/>
        </w:rPr>
        <w:t> </w:t>
      </w:r>
      <w:r>
        <w:rPr>
          <w:rFonts w:ascii="宋体" w:hAnsi="宋体" w:cs="宋体" w:eastAsia="宋体" w:hint="default"/>
          <w:w w:val="87"/>
          <w:sz w:val="28"/>
          <w:szCs w:val="28"/>
        </w:rPr>
        <w:t>则</w:t>
      </w:r>
      <w:r>
        <w:rPr>
          <w:rFonts w:ascii="宋体" w:hAnsi="宋体" w:cs="宋体" w:eastAsia="宋体" w:hint="default"/>
          <w:spacing w:val="-83"/>
          <w:w w:val="87"/>
          <w:sz w:val="28"/>
          <w:szCs w:val="28"/>
        </w:rPr>
        <w:t> </w:t>
      </w:r>
      <w:r>
        <w:rPr>
          <w:rFonts w:ascii="宋体" w:hAnsi="宋体" w:cs="宋体" w:eastAsia="宋体" w:hint="default"/>
          <w:spacing w:val="-106"/>
          <w:w w:val="87"/>
          <w:sz w:val="28"/>
          <w:szCs w:val="28"/>
        </w:rPr>
        <w:t>》、《</w:t>
      </w:r>
      <w:r>
        <w:rPr>
          <w:rFonts w:ascii="宋体" w:hAnsi="宋体" w:cs="宋体" w:eastAsia="宋体" w:hint="default"/>
          <w:spacing w:val="-81"/>
          <w:w w:val="87"/>
          <w:sz w:val="28"/>
          <w:szCs w:val="28"/>
        </w:rPr>
        <w:t> </w:t>
      </w:r>
      <w:r>
        <w:rPr>
          <w:rFonts w:ascii="宋体" w:hAnsi="宋体" w:cs="宋体" w:eastAsia="宋体" w:hint="default"/>
          <w:w w:val="100"/>
          <w:sz w:val="28"/>
          <w:szCs w:val="28"/>
        </w:rPr>
        <w:t>总</w:t>
      </w:r>
      <w:r>
        <w:rPr>
          <w:rFonts w:ascii="宋体" w:hAnsi="宋体" w:cs="宋体" w:eastAsia="宋体" w:hint="default"/>
          <w:spacing w:val="-135"/>
          <w:w w:val="100"/>
          <w:sz w:val="28"/>
          <w:szCs w:val="28"/>
        </w:rPr>
        <w:t> </w:t>
      </w:r>
      <w:r>
        <w:rPr>
          <w:rFonts w:ascii="宋体" w:hAnsi="宋体" w:cs="宋体" w:eastAsia="宋体" w:hint="default"/>
          <w:spacing w:val="-135"/>
          <w:w w:val="100"/>
          <w:sz w:val="28"/>
          <w:szCs w:val="28"/>
        </w:rPr>
      </w:r>
      <w:r>
        <w:rPr>
          <w:rFonts w:ascii="宋体" w:hAnsi="宋体" w:cs="宋体" w:eastAsia="宋体" w:hint="default"/>
          <w:spacing w:val="27"/>
          <w:w w:val="90"/>
          <w:sz w:val="28"/>
          <w:szCs w:val="28"/>
        </w:rPr>
        <w:t>经理办公会议制度</w:t>
      </w:r>
      <w:r>
        <w:rPr>
          <w:rFonts w:ascii="宋体" w:hAnsi="宋体" w:cs="宋体" w:eastAsia="宋体" w:hint="default"/>
          <w:spacing w:val="-89"/>
          <w:w w:val="90"/>
          <w:sz w:val="28"/>
          <w:szCs w:val="28"/>
        </w:rPr>
        <w:t> </w:t>
      </w:r>
      <w:r>
        <w:rPr>
          <w:rFonts w:ascii="宋体" w:hAnsi="宋体" w:cs="宋体" w:eastAsia="宋体" w:hint="default"/>
          <w:spacing w:val="-23"/>
          <w:w w:val="99"/>
          <w:sz w:val="28"/>
          <w:szCs w:val="28"/>
        </w:rPr>
        <w:t>》、《公司关联交易管理制度》、《投资者关系管理工</w:t>
      </w:r>
      <w:r>
        <w:rPr>
          <w:rFonts w:ascii="宋体" w:hAnsi="宋体" w:cs="宋体" w:eastAsia="宋体" w:hint="default"/>
          <w:spacing w:val="-133"/>
          <w:w w:val="99"/>
          <w:sz w:val="28"/>
          <w:szCs w:val="28"/>
        </w:rPr>
        <w:t> </w:t>
      </w:r>
      <w:r>
        <w:rPr>
          <w:rFonts w:ascii="宋体" w:hAnsi="宋体" w:cs="宋体" w:eastAsia="宋体" w:hint="default"/>
          <w:spacing w:val="-133"/>
          <w:w w:val="99"/>
          <w:sz w:val="28"/>
          <w:szCs w:val="28"/>
        </w:rPr>
      </w:r>
      <w:r>
        <w:rPr>
          <w:rFonts w:ascii="宋体" w:hAnsi="宋体" w:cs="宋体" w:eastAsia="宋体" w:hint="default"/>
          <w:w w:val="87"/>
          <w:sz w:val="28"/>
          <w:szCs w:val="28"/>
        </w:rPr>
        <w:t>作</w:t>
      </w:r>
      <w:r>
        <w:rPr>
          <w:rFonts w:ascii="宋体" w:hAnsi="宋体" w:cs="宋体" w:eastAsia="宋体" w:hint="default"/>
          <w:spacing w:val="-78"/>
          <w:w w:val="87"/>
          <w:sz w:val="28"/>
          <w:szCs w:val="28"/>
        </w:rPr>
        <w:t> </w:t>
      </w:r>
      <w:r>
        <w:rPr>
          <w:rFonts w:ascii="宋体" w:hAnsi="宋体" w:cs="宋体" w:eastAsia="宋体" w:hint="default"/>
          <w:w w:val="87"/>
          <w:sz w:val="28"/>
          <w:szCs w:val="28"/>
        </w:rPr>
        <w:t>制</w:t>
      </w:r>
      <w:r>
        <w:rPr>
          <w:rFonts w:ascii="宋体" w:hAnsi="宋体" w:cs="宋体" w:eastAsia="宋体" w:hint="default"/>
          <w:spacing w:val="-78"/>
          <w:w w:val="87"/>
          <w:sz w:val="28"/>
          <w:szCs w:val="28"/>
        </w:rPr>
        <w:t> </w:t>
      </w:r>
      <w:r>
        <w:rPr>
          <w:rFonts w:ascii="宋体" w:hAnsi="宋体" w:cs="宋体" w:eastAsia="宋体" w:hint="default"/>
          <w:w w:val="87"/>
          <w:sz w:val="28"/>
          <w:szCs w:val="28"/>
        </w:rPr>
        <w:t>度</w:t>
      </w:r>
      <w:r>
        <w:rPr>
          <w:rFonts w:ascii="宋体" w:hAnsi="宋体" w:cs="宋体" w:eastAsia="宋体" w:hint="default"/>
          <w:spacing w:val="-78"/>
          <w:w w:val="87"/>
          <w:sz w:val="28"/>
          <w:szCs w:val="28"/>
        </w:rPr>
        <w:t> </w:t>
      </w:r>
      <w:r>
        <w:rPr>
          <w:rFonts w:ascii="宋体" w:hAnsi="宋体" w:cs="宋体" w:eastAsia="宋体" w:hint="default"/>
          <w:spacing w:val="-5"/>
          <w:w w:val="94"/>
          <w:sz w:val="28"/>
          <w:szCs w:val="28"/>
        </w:rPr>
        <w:t>》、《信息披露事务管理规定》，健全了内部控制制度、存货管理</w:t>
      </w:r>
      <w:r>
        <w:rPr>
          <w:rFonts w:ascii="宋体" w:hAnsi="宋体" w:cs="宋体" w:eastAsia="宋体" w:hint="default"/>
          <w:spacing w:val="-120"/>
          <w:w w:val="94"/>
          <w:sz w:val="28"/>
          <w:szCs w:val="28"/>
        </w:rPr>
        <w:t> </w:t>
      </w:r>
      <w:r>
        <w:rPr>
          <w:rFonts w:ascii="宋体" w:hAnsi="宋体" w:cs="宋体" w:eastAsia="宋体" w:hint="default"/>
          <w:spacing w:val="-120"/>
          <w:w w:val="94"/>
          <w:sz w:val="28"/>
          <w:szCs w:val="28"/>
        </w:rPr>
      </w:r>
      <w:r>
        <w:rPr>
          <w:rFonts w:ascii="宋体" w:hAnsi="宋体" w:cs="宋体" w:eastAsia="宋体" w:hint="default"/>
          <w:sz w:val="28"/>
          <w:szCs w:val="28"/>
        </w:rPr>
        <w:t>制度、财务管理制度、重大投资决策、关联交易决策、内部约束机制</w:t>
      </w:r>
      <w:r>
        <w:rPr>
          <w:rFonts w:ascii="宋体" w:hAnsi="宋体" w:cs="宋体" w:eastAsia="宋体" w:hint="default"/>
          <w:spacing w:val="-117"/>
          <w:sz w:val="28"/>
          <w:szCs w:val="28"/>
        </w:rPr>
        <w:t> </w:t>
      </w:r>
      <w:r>
        <w:rPr>
          <w:rFonts w:ascii="宋体" w:hAnsi="宋体" w:cs="宋体" w:eastAsia="宋体" w:hint="default"/>
          <w:sz w:val="28"/>
          <w:szCs w:val="28"/>
        </w:rPr>
        <w:t>和责任追究机制以及其他内部工作程序与规范，形成了系统而完备的</w:t>
      </w:r>
      <w:r>
        <w:rPr>
          <w:rFonts w:ascii="宋体" w:hAnsi="宋体" w:cs="宋体" w:eastAsia="宋体" w:hint="default"/>
          <w:spacing w:val="-117"/>
          <w:sz w:val="28"/>
          <w:szCs w:val="28"/>
        </w:rPr>
        <w:t> </w:t>
      </w:r>
      <w:r>
        <w:rPr>
          <w:rFonts w:ascii="宋体" w:hAnsi="宋体" w:cs="宋体" w:eastAsia="宋体" w:hint="default"/>
          <w:sz w:val="28"/>
          <w:szCs w:val="28"/>
        </w:rPr>
        <w:t>内部监控和管理运作机制，公司还按照《上市公司章程指引》</w:t>
      </w:r>
      <w:r>
        <w:rPr>
          <w:rFonts w:ascii="Times New Roman" w:hAnsi="Times New Roman" w:cs="Times New Roman" w:eastAsia="Times New Roman" w:hint="default"/>
          <w:sz w:val="28"/>
          <w:szCs w:val="28"/>
        </w:rPr>
        <w:t>(2006</w:t>
      </w:r>
    </w:p>
    <w:p>
      <w:pPr>
        <w:spacing w:after="0" w:line="288" w:lineRule="auto"/>
        <w:jc w:val="both"/>
        <w:rPr>
          <w:rFonts w:ascii="Times New Roman" w:hAnsi="Times New Roman" w:cs="Times New Roman" w:eastAsia="Times New Roman" w:hint="default"/>
          <w:sz w:val="28"/>
          <w:szCs w:val="28"/>
        </w:rPr>
        <w:sectPr>
          <w:pgSz w:w="11910" w:h="16840"/>
          <w:pgMar w:header="0" w:footer="835" w:top="1460" w:bottom="1020" w:left="1680" w:right="1580"/>
        </w:sectPr>
      </w:pPr>
    </w:p>
    <w:p>
      <w:pPr>
        <w:spacing w:line="375" w:lineRule="exact" w:before="0"/>
        <w:ind w:left="117" w:right="0" w:firstLine="0"/>
        <w:jc w:val="both"/>
        <w:rPr>
          <w:rFonts w:ascii="宋体" w:hAnsi="宋体" w:cs="宋体" w:eastAsia="宋体" w:hint="default"/>
          <w:sz w:val="28"/>
          <w:szCs w:val="28"/>
        </w:rPr>
      </w:pPr>
      <w:r>
        <w:rPr>
          <w:rFonts w:ascii="宋体" w:hAnsi="宋体" w:cs="宋体" w:eastAsia="宋体" w:hint="default"/>
          <w:sz w:val="28"/>
          <w:szCs w:val="28"/>
        </w:rPr>
        <w:t>年修订</w:t>
      </w:r>
      <w:r>
        <w:rPr>
          <w:rFonts w:ascii="Times New Roman" w:hAnsi="Times New Roman" w:cs="Times New Roman" w:eastAsia="Times New Roman" w:hint="default"/>
          <w:sz w:val="28"/>
          <w:szCs w:val="28"/>
        </w:rPr>
        <w:t>)</w:t>
      </w:r>
      <w:r>
        <w:rPr>
          <w:rFonts w:ascii="宋体" w:hAnsi="宋体" w:cs="宋体" w:eastAsia="宋体" w:hint="default"/>
          <w:sz w:val="28"/>
          <w:szCs w:val="28"/>
        </w:rPr>
        <w:t>及本公司实际情况对《公司章程》进行了全面修订和完善。</w:t>
      </w:r>
    </w:p>
    <w:p>
      <w:pPr>
        <w:spacing w:line="288" w:lineRule="auto" w:before="51"/>
        <w:ind w:left="676" w:right="104" w:firstLine="0"/>
        <w:jc w:val="left"/>
        <w:rPr>
          <w:rFonts w:ascii="宋体" w:hAnsi="宋体" w:cs="宋体" w:eastAsia="宋体" w:hint="default"/>
          <w:sz w:val="28"/>
          <w:szCs w:val="28"/>
        </w:rPr>
      </w:pPr>
      <w:r>
        <w:rPr>
          <w:rFonts w:ascii="宋体" w:hAnsi="宋体" w:cs="宋体" w:eastAsia="宋体" w:hint="default"/>
          <w:sz w:val="28"/>
          <w:szCs w:val="28"/>
        </w:rPr>
        <w:t>（一）关于股东与股东大会</w:t>
      </w:r>
      <w:r>
        <w:rPr>
          <w:rFonts w:ascii="宋体" w:hAnsi="宋体" w:cs="宋体" w:eastAsia="宋体" w:hint="default"/>
          <w:spacing w:val="-131"/>
          <w:sz w:val="28"/>
          <w:szCs w:val="28"/>
        </w:rPr>
        <w:t> </w:t>
      </w:r>
      <w:r>
        <w:rPr>
          <w:rFonts w:ascii="宋体" w:hAnsi="宋体" w:cs="宋体" w:eastAsia="宋体" w:hint="default"/>
          <w:spacing w:val="-10"/>
          <w:w w:val="95"/>
          <w:sz w:val="28"/>
          <w:szCs w:val="28"/>
        </w:rPr>
        <w:t>公司依据《股东大会规范意见》和《上市公司股东大会议事规则》，</w:t>
      </w:r>
      <w:r>
        <w:rPr>
          <w:rFonts w:ascii="宋体" w:hAnsi="宋体" w:cs="宋体" w:eastAsia="宋体" w:hint="default"/>
          <w:spacing w:val="-10"/>
          <w:sz w:val="28"/>
          <w:szCs w:val="28"/>
        </w:rPr>
      </w:r>
    </w:p>
    <w:p>
      <w:pPr>
        <w:spacing w:line="288" w:lineRule="auto" w:before="19"/>
        <w:ind w:left="117" w:right="202" w:firstLine="0"/>
        <w:jc w:val="both"/>
        <w:rPr>
          <w:rFonts w:ascii="宋体" w:hAnsi="宋体" w:cs="宋体" w:eastAsia="宋体" w:hint="default"/>
          <w:sz w:val="28"/>
          <w:szCs w:val="28"/>
        </w:rPr>
      </w:pPr>
      <w:r>
        <w:rPr>
          <w:rFonts w:ascii="宋体" w:hAnsi="宋体" w:cs="宋体" w:eastAsia="宋体" w:hint="default"/>
          <w:sz w:val="28"/>
          <w:szCs w:val="28"/>
        </w:rPr>
        <w:t>修订了《股东大会议事规则》，公司还结合实际，制定了《股东大会</w:t>
      </w:r>
      <w:r>
        <w:rPr>
          <w:rFonts w:ascii="宋体" w:hAnsi="宋体" w:cs="宋体" w:eastAsia="宋体" w:hint="default"/>
          <w:spacing w:val="-117"/>
          <w:sz w:val="28"/>
          <w:szCs w:val="28"/>
        </w:rPr>
        <w:t> </w:t>
      </w:r>
      <w:r>
        <w:rPr>
          <w:rFonts w:ascii="宋体" w:hAnsi="宋体" w:cs="宋体" w:eastAsia="宋体" w:hint="default"/>
          <w:spacing w:val="-6"/>
          <w:w w:val="95"/>
          <w:sz w:val="28"/>
          <w:szCs w:val="28"/>
        </w:rPr>
        <w:t>会议工作流程、备忘与相关格式》，从规则上切实完善股东会议管理，</w:t>
      </w:r>
      <w:r>
        <w:rPr>
          <w:rFonts w:ascii="宋体" w:hAnsi="宋体" w:cs="宋体" w:eastAsia="宋体" w:hint="default"/>
          <w:spacing w:val="85"/>
          <w:w w:val="95"/>
          <w:sz w:val="28"/>
          <w:szCs w:val="28"/>
        </w:rPr>
        <w:t> </w:t>
      </w:r>
      <w:r>
        <w:rPr>
          <w:rFonts w:ascii="宋体" w:hAnsi="宋体" w:cs="宋体" w:eastAsia="宋体" w:hint="default"/>
          <w:spacing w:val="85"/>
          <w:w w:val="95"/>
          <w:sz w:val="28"/>
          <w:szCs w:val="28"/>
        </w:rPr>
      </w:r>
      <w:r>
        <w:rPr>
          <w:rFonts w:ascii="宋体" w:hAnsi="宋体" w:cs="宋体" w:eastAsia="宋体" w:hint="default"/>
          <w:sz w:val="28"/>
          <w:szCs w:val="28"/>
        </w:rPr>
        <w:t>股东大会的召集、召开、表决程序、决议、见证等均已严格按照规则</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pacing w:val="-1"/>
          <w:sz w:val="28"/>
          <w:szCs w:val="28"/>
        </w:rPr>
        <w:t>执行；公司在完善《投资者关系管理工作制度》的基础上，还建立了</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投资者关系改进工作例会制度，多方面加强投资者关系管理，通过全</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面实施股东大会的网络投票机制，健全了和股东沟通的有效渠道，确</w:t>
      </w:r>
      <w:r>
        <w:rPr>
          <w:rFonts w:ascii="宋体" w:hAnsi="宋体" w:cs="宋体" w:eastAsia="宋体" w:hint="default"/>
          <w:spacing w:val="-117"/>
          <w:sz w:val="28"/>
          <w:szCs w:val="28"/>
        </w:rPr>
        <w:t> </w:t>
      </w:r>
      <w:r>
        <w:rPr>
          <w:rFonts w:ascii="宋体" w:hAnsi="宋体" w:cs="宋体" w:eastAsia="宋体" w:hint="default"/>
          <w:sz w:val="28"/>
          <w:szCs w:val="28"/>
        </w:rPr>
        <w:t>保所有股东特别是中小股东的利益，保障小股东的话语权，使其与大</w:t>
      </w:r>
      <w:r>
        <w:rPr>
          <w:rFonts w:ascii="宋体" w:hAnsi="宋体" w:cs="宋体" w:eastAsia="宋体" w:hint="default"/>
          <w:spacing w:val="-117"/>
          <w:sz w:val="28"/>
          <w:szCs w:val="28"/>
        </w:rPr>
        <w:t> </w:t>
      </w:r>
      <w:r>
        <w:rPr>
          <w:rFonts w:ascii="宋体" w:hAnsi="宋体" w:cs="宋体" w:eastAsia="宋体" w:hint="default"/>
          <w:sz w:val="28"/>
          <w:szCs w:val="28"/>
        </w:rPr>
        <w:t>股东一样享有平等地位，依法行使股东权利。</w:t>
      </w:r>
    </w:p>
    <w:p>
      <w:pPr>
        <w:spacing w:line="290" w:lineRule="auto" w:before="16"/>
        <w:ind w:left="775" w:right="104" w:firstLine="0"/>
        <w:jc w:val="left"/>
        <w:rPr>
          <w:rFonts w:ascii="宋体" w:hAnsi="宋体" w:cs="宋体" w:eastAsia="宋体" w:hint="default"/>
          <w:sz w:val="28"/>
          <w:szCs w:val="28"/>
        </w:rPr>
      </w:pPr>
      <w:r>
        <w:rPr>
          <w:rFonts w:ascii="宋体" w:hAnsi="宋体" w:cs="宋体" w:eastAsia="宋体" w:hint="default"/>
          <w:sz w:val="28"/>
          <w:szCs w:val="28"/>
        </w:rPr>
        <w:t>（二）关于董事和董事会</w:t>
      </w:r>
      <w:r>
        <w:rPr>
          <w:rFonts w:ascii="宋体" w:hAnsi="宋体" w:cs="宋体" w:eastAsia="宋体" w:hint="default"/>
          <w:spacing w:val="-132"/>
          <w:sz w:val="28"/>
          <w:szCs w:val="28"/>
        </w:rPr>
        <w:t> </w:t>
      </w:r>
      <w:r>
        <w:rPr>
          <w:rFonts w:ascii="宋体" w:hAnsi="宋体" w:cs="宋体" w:eastAsia="宋体" w:hint="default"/>
          <w:spacing w:val="-14"/>
          <w:sz w:val="28"/>
          <w:szCs w:val="28"/>
        </w:rPr>
        <w:t>公司修订完善了《董事会议事规则》，根据公司实际，制定了《董</w:t>
      </w:r>
    </w:p>
    <w:p>
      <w:pPr>
        <w:spacing w:line="288" w:lineRule="auto" w:before="14"/>
        <w:ind w:left="117" w:right="104" w:firstLine="0"/>
        <w:jc w:val="left"/>
        <w:rPr>
          <w:rFonts w:ascii="宋体" w:hAnsi="宋体" w:cs="宋体" w:eastAsia="宋体" w:hint="default"/>
          <w:sz w:val="28"/>
          <w:szCs w:val="28"/>
        </w:rPr>
      </w:pPr>
      <w:r>
        <w:rPr>
          <w:rFonts w:ascii="宋体" w:hAnsi="宋体" w:cs="宋体" w:eastAsia="宋体" w:hint="default"/>
          <w:sz w:val="28"/>
          <w:szCs w:val="28"/>
        </w:rPr>
        <w:t>事会会议工作流程、备忘与相关格式》，进一步规范董事会运作，董</w:t>
      </w:r>
      <w:r>
        <w:rPr>
          <w:rFonts w:ascii="宋体" w:hAnsi="宋体" w:cs="宋体" w:eastAsia="宋体" w:hint="default"/>
          <w:spacing w:val="-117"/>
          <w:sz w:val="28"/>
          <w:szCs w:val="28"/>
        </w:rPr>
        <w:t> </w:t>
      </w:r>
      <w:r>
        <w:rPr>
          <w:rFonts w:ascii="宋体" w:hAnsi="宋体" w:cs="宋体" w:eastAsia="宋体" w:hint="default"/>
          <w:sz w:val="28"/>
          <w:szCs w:val="28"/>
        </w:rPr>
        <w:t>事会的召集、召开、表决程序、会议记录、决议公告、会议后续工作</w:t>
      </w:r>
      <w:r>
        <w:rPr>
          <w:rFonts w:ascii="宋体" w:hAnsi="宋体" w:cs="宋体" w:eastAsia="宋体" w:hint="default"/>
          <w:spacing w:val="-117"/>
          <w:sz w:val="28"/>
          <w:szCs w:val="28"/>
        </w:rPr>
        <w:t> </w:t>
      </w:r>
      <w:r>
        <w:rPr>
          <w:rFonts w:ascii="宋体" w:hAnsi="宋体" w:cs="宋体" w:eastAsia="宋体" w:hint="default"/>
          <w:spacing w:val="2"/>
          <w:sz w:val="28"/>
          <w:szCs w:val="28"/>
        </w:rPr>
        <w:t>等均有明确规则，能够做到执有规行有章；公司董事均能勤勉尽责，</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认真审阅公司的文件和资料，经常与公司进行沟通，积极参加公司董</w:t>
      </w:r>
      <w:r>
        <w:rPr>
          <w:rFonts w:ascii="宋体" w:hAnsi="宋体" w:cs="宋体" w:eastAsia="宋体" w:hint="default"/>
          <w:spacing w:val="-117"/>
          <w:sz w:val="28"/>
          <w:szCs w:val="28"/>
        </w:rPr>
        <w:t> </w:t>
      </w:r>
      <w:r>
        <w:rPr>
          <w:rFonts w:ascii="宋体" w:hAnsi="宋体" w:cs="宋体" w:eastAsia="宋体" w:hint="default"/>
          <w:sz w:val="28"/>
          <w:szCs w:val="28"/>
        </w:rPr>
        <w:t>事会和股东大会。</w:t>
      </w:r>
    </w:p>
    <w:p>
      <w:pPr>
        <w:spacing w:line="288" w:lineRule="auto" w:before="19"/>
        <w:ind w:left="676" w:right="104" w:firstLine="0"/>
        <w:jc w:val="left"/>
        <w:rPr>
          <w:rFonts w:ascii="宋体" w:hAnsi="宋体" w:cs="宋体" w:eastAsia="宋体" w:hint="default"/>
          <w:sz w:val="28"/>
          <w:szCs w:val="28"/>
        </w:rPr>
      </w:pPr>
      <w:r>
        <w:rPr>
          <w:rFonts w:ascii="宋体" w:hAnsi="宋体" w:cs="宋体" w:eastAsia="宋体" w:hint="default"/>
          <w:sz w:val="28"/>
          <w:szCs w:val="28"/>
        </w:rPr>
        <w:t>（三）关于监事和监事会</w:t>
      </w:r>
      <w:r>
        <w:rPr>
          <w:rFonts w:ascii="宋体" w:hAnsi="宋体" w:cs="宋体" w:eastAsia="宋体" w:hint="default"/>
          <w:spacing w:val="-132"/>
          <w:sz w:val="28"/>
          <w:szCs w:val="28"/>
        </w:rPr>
        <w:t> </w:t>
      </w:r>
      <w:r>
        <w:rPr>
          <w:rFonts w:ascii="宋体" w:hAnsi="宋体" w:cs="宋体" w:eastAsia="宋体" w:hint="default"/>
          <w:sz w:val="28"/>
          <w:szCs w:val="28"/>
        </w:rPr>
        <w:t>公司修订了《监事会议事规则》，进一步规范监事会运作，监事</w:t>
      </w:r>
    </w:p>
    <w:p>
      <w:pPr>
        <w:spacing w:line="288" w:lineRule="auto" w:before="16"/>
        <w:ind w:left="117" w:right="202" w:firstLine="0"/>
        <w:jc w:val="both"/>
        <w:rPr>
          <w:rFonts w:ascii="宋体" w:hAnsi="宋体" w:cs="宋体" w:eastAsia="宋体" w:hint="default"/>
          <w:sz w:val="28"/>
          <w:szCs w:val="28"/>
        </w:rPr>
      </w:pPr>
      <w:r>
        <w:rPr>
          <w:rFonts w:ascii="宋体" w:hAnsi="宋体" w:cs="宋体" w:eastAsia="宋体" w:hint="default"/>
          <w:sz w:val="28"/>
          <w:szCs w:val="28"/>
        </w:rPr>
        <w:t>会的召集、召开及表决程序均严格按照规则进行；公司监事均认真履</w:t>
      </w:r>
      <w:r>
        <w:rPr>
          <w:rFonts w:ascii="宋体" w:hAnsi="宋体" w:cs="宋体" w:eastAsia="宋体" w:hint="default"/>
          <w:spacing w:val="-117"/>
          <w:sz w:val="28"/>
          <w:szCs w:val="28"/>
        </w:rPr>
        <w:t> </w:t>
      </w:r>
      <w:r>
        <w:rPr>
          <w:rFonts w:ascii="宋体" w:hAnsi="宋体" w:cs="宋体" w:eastAsia="宋体" w:hint="default"/>
          <w:sz w:val="28"/>
          <w:szCs w:val="28"/>
        </w:rPr>
        <w:t>行职责，本着对股东负责态度对公司经营管理、决策程序、财务状况</w:t>
      </w:r>
      <w:r>
        <w:rPr>
          <w:rFonts w:ascii="宋体" w:hAnsi="宋体" w:cs="宋体" w:eastAsia="宋体" w:hint="default"/>
          <w:spacing w:val="-117"/>
          <w:sz w:val="28"/>
          <w:szCs w:val="28"/>
        </w:rPr>
        <w:t> </w:t>
      </w:r>
      <w:r>
        <w:rPr>
          <w:rFonts w:ascii="宋体" w:hAnsi="宋体" w:cs="宋体" w:eastAsia="宋体" w:hint="default"/>
          <w:sz w:val="28"/>
          <w:szCs w:val="28"/>
        </w:rPr>
        <w:t>及公司董事和高管人员勤勉尽职情况进行监督，维护了公司和全体股</w:t>
      </w:r>
      <w:r>
        <w:rPr>
          <w:rFonts w:ascii="宋体" w:hAnsi="宋体" w:cs="宋体" w:eastAsia="宋体" w:hint="default"/>
          <w:spacing w:val="-117"/>
          <w:sz w:val="28"/>
          <w:szCs w:val="28"/>
        </w:rPr>
        <w:t> </w:t>
      </w:r>
      <w:r>
        <w:rPr>
          <w:rFonts w:ascii="宋体" w:hAnsi="宋体" w:cs="宋体" w:eastAsia="宋体" w:hint="default"/>
          <w:sz w:val="28"/>
          <w:szCs w:val="28"/>
        </w:rPr>
        <w:t>东的利益。</w:t>
      </w:r>
    </w:p>
    <w:p>
      <w:pPr>
        <w:spacing w:line="288" w:lineRule="auto" w:before="19"/>
        <w:ind w:left="676" w:right="104" w:firstLine="0"/>
        <w:jc w:val="left"/>
        <w:rPr>
          <w:rFonts w:ascii="宋体" w:hAnsi="宋体" w:cs="宋体" w:eastAsia="宋体" w:hint="default"/>
          <w:sz w:val="28"/>
          <w:szCs w:val="28"/>
        </w:rPr>
      </w:pPr>
      <w:r>
        <w:rPr>
          <w:rFonts w:ascii="宋体" w:hAnsi="宋体" w:cs="宋体" w:eastAsia="宋体" w:hint="default"/>
          <w:sz w:val="28"/>
          <w:szCs w:val="28"/>
        </w:rPr>
        <w:t>（四）关于公司与控股股东的关系</w:t>
      </w:r>
      <w:r>
        <w:rPr>
          <w:rFonts w:ascii="宋体" w:hAnsi="宋体" w:cs="宋体" w:eastAsia="宋体" w:hint="default"/>
          <w:spacing w:val="-129"/>
          <w:sz w:val="28"/>
          <w:szCs w:val="28"/>
        </w:rPr>
        <w:t> </w:t>
      </w:r>
      <w:r>
        <w:rPr>
          <w:rFonts w:ascii="宋体" w:hAnsi="宋体" w:cs="宋体" w:eastAsia="宋体" w:hint="default"/>
          <w:sz w:val="28"/>
          <w:szCs w:val="28"/>
        </w:rPr>
        <w:t>公司控股股东行为规范，没有超越股东大会直接或间接干预公司</w:t>
      </w:r>
    </w:p>
    <w:p>
      <w:pPr>
        <w:spacing w:line="290" w:lineRule="auto" w:before="16"/>
        <w:ind w:left="117" w:right="202" w:firstLine="0"/>
        <w:jc w:val="both"/>
        <w:rPr>
          <w:rFonts w:ascii="宋体" w:hAnsi="宋体" w:cs="宋体" w:eastAsia="宋体" w:hint="default"/>
          <w:sz w:val="28"/>
          <w:szCs w:val="28"/>
        </w:rPr>
      </w:pPr>
      <w:r>
        <w:rPr>
          <w:rFonts w:ascii="宋体" w:hAnsi="宋体" w:cs="宋体" w:eastAsia="宋体" w:hint="default"/>
          <w:sz w:val="28"/>
          <w:szCs w:val="28"/>
        </w:rPr>
        <w:t>的决策和经营活动；公司与控股股东在人员、资产、财务、机构和业</w:t>
      </w:r>
      <w:r>
        <w:rPr>
          <w:rFonts w:ascii="宋体" w:hAnsi="宋体" w:cs="宋体" w:eastAsia="宋体" w:hint="default"/>
          <w:spacing w:val="-117"/>
          <w:sz w:val="28"/>
          <w:szCs w:val="28"/>
        </w:rPr>
        <w:t> </w:t>
      </w:r>
      <w:r>
        <w:rPr>
          <w:rFonts w:ascii="宋体" w:hAnsi="宋体" w:cs="宋体" w:eastAsia="宋体" w:hint="default"/>
          <w:sz w:val="28"/>
          <w:szCs w:val="28"/>
        </w:rPr>
        <w:t>务方面严格分开，公司董事会、监事会和经营管理机构独立运作。</w:t>
      </w:r>
    </w:p>
    <w:p>
      <w:pPr>
        <w:spacing w:line="288" w:lineRule="auto" w:before="14"/>
        <w:ind w:left="676" w:right="104" w:firstLine="0"/>
        <w:jc w:val="left"/>
        <w:rPr>
          <w:rFonts w:ascii="宋体" w:hAnsi="宋体" w:cs="宋体" w:eastAsia="宋体" w:hint="default"/>
          <w:sz w:val="28"/>
          <w:szCs w:val="28"/>
        </w:rPr>
      </w:pPr>
      <w:r>
        <w:rPr>
          <w:rFonts w:ascii="宋体" w:hAnsi="宋体" w:cs="宋体" w:eastAsia="宋体" w:hint="default"/>
          <w:sz w:val="28"/>
          <w:szCs w:val="28"/>
        </w:rPr>
        <w:t>（五）关于信息披露与透明度</w:t>
      </w:r>
      <w:r>
        <w:rPr>
          <w:rFonts w:ascii="宋体" w:hAnsi="宋体" w:cs="宋体" w:eastAsia="宋体" w:hint="default"/>
          <w:spacing w:val="-130"/>
          <w:sz w:val="28"/>
          <w:szCs w:val="28"/>
        </w:rPr>
        <w:t> </w:t>
      </w:r>
      <w:r>
        <w:rPr>
          <w:rFonts w:ascii="宋体" w:hAnsi="宋体" w:cs="宋体" w:eastAsia="宋体" w:hint="default"/>
          <w:sz w:val="28"/>
          <w:szCs w:val="28"/>
        </w:rPr>
        <w:t>本公司的下属机构较多，在过去由于工作失误，没能够及时建立</w:t>
      </w:r>
    </w:p>
    <w:p>
      <w:pPr>
        <w:spacing w:before="19"/>
        <w:ind w:left="117" w:right="0" w:firstLine="0"/>
        <w:jc w:val="both"/>
        <w:rPr>
          <w:rFonts w:ascii="宋体" w:hAnsi="宋体" w:cs="宋体" w:eastAsia="宋体" w:hint="default"/>
          <w:sz w:val="28"/>
          <w:szCs w:val="28"/>
        </w:rPr>
      </w:pPr>
      <w:r>
        <w:rPr>
          <w:rFonts w:ascii="宋体" w:hAnsi="宋体" w:cs="宋体" w:eastAsia="宋体" w:hint="default"/>
          <w:sz w:val="28"/>
          <w:szCs w:val="28"/>
        </w:rPr>
        <w:t>起上报相关信息的制度体系，致使公司</w:t>
      </w:r>
      <w:r>
        <w:rPr>
          <w:rFonts w:ascii="Times New Roman" w:hAnsi="Times New Roman" w:cs="Times New Roman" w:eastAsia="Times New Roman" w:hint="default"/>
          <w:sz w:val="28"/>
          <w:szCs w:val="28"/>
        </w:rPr>
        <w:t>2003</w:t>
      </w:r>
      <w:r>
        <w:rPr>
          <w:rFonts w:ascii="宋体" w:hAnsi="宋体" w:cs="宋体" w:eastAsia="宋体" w:hint="default"/>
          <w:sz w:val="28"/>
          <w:szCs w:val="28"/>
        </w:rPr>
        <w:t>、</w:t>
      </w:r>
      <w:r>
        <w:rPr>
          <w:rFonts w:ascii="Times New Roman" w:hAnsi="Times New Roman" w:cs="Times New Roman" w:eastAsia="Times New Roman" w:hint="default"/>
          <w:sz w:val="28"/>
          <w:szCs w:val="28"/>
        </w:rPr>
        <w:t>2004</w:t>
      </w:r>
      <w:r>
        <w:rPr>
          <w:rFonts w:ascii="宋体" w:hAnsi="宋体" w:cs="宋体" w:eastAsia="宋体" w:hint="default"/>
          <w:sz w:val="28"/>
          <w:szCs w:val="28"/>
        </w:rPr>
        <w:t>年信息披露存在重</w:t>
      </w:r>
    </w:p>
    <w:p>
      <w:pPr>
        <w:spacing w:after="0"/>
        <w:jc w:val="both"/>
        <w:rPr>
          <w:rFonts w:ascii="宋体" w:hAnsi="宋体" w:cs="宋体" w:eastAsia="宋体" w:hint="default"/>
          <w:sz w:val="28"/>
          <w:szCs w:val="28"/>
        </w:rPr>
        <w:sectPr>
          <w:pgSz w:w="11910" w:h="16840"/>
          <w:pgMar w:header="0" w:footer="835" w:top="1460" w:bottom="1020" w:left="1680" w:right="1480"/>
        </w:sectPr>
      </w:pPr>
    </w:p>
    <w:p>
      <w:pPr>
        <w:spacing w:line="288" w:lineRule="auto" w:before="0"/>
        <w:ind w:left="117" w:right="0" w:firstLine="0"/>
        <w:jc w:val="left"/>
        <w:rPr>
          <w:rFonts w:ascii="宋体" w:hAnsi="宋体" w:cs="宋体" w:eastAsia="宋体" w:hint="default"/>
          <w:sz w:val="28"/>
          <w:szCs w:val="28"/>
        </w:rPr>
      </w:pPr>
      <w:r>
        <w:rPr>
          <w:rFonts w:ascii="宋体" w:hAnsi="宋体" w:cs="宋体" w:eastAsia="宋体" w:hint="default"/>
          <w:sz w:val="28"/>
          <w:szCs w:val="28"/>
        </w:rPr>
        <w:t>大遗漏，未按规定披露重大诉讼事项，被中国证监会立案稽查，并被</w:t>
      </w:r>
      <w:r>
        <w:rPr>
          <w:rFonts w:ascii="宋体" w:hAnsi="宋体" w:cs="宋体" w:eastAsia="宋体" w:hint="default"/>
          <w:spacing w:val="-117"/>
          <w:sz w:val="28"/>
          <w:szCs w:val="28"/>
        </w:rPr>
        <w:t> </w:t>
      </w:r>
      <w:r>
        <w:rPr>
          <w:rFonts w:ascii="宋体" w:hAnsi="宋体" w:cs="宋体" w:eastAsia="宋体" w:hint="default"/>
          <w:sz w:val="28"/>
          <w:szCs w:val="28"/>
        </w:rPr>
        <w:t>予以行政处罚（该处罚请见</w:t>
      </w:r>
      <w:r>
        <w:rPr>
          <w:rFonts w:ascii="Times New Roman" w:hAnsi="Times New Roman" w:cs="Times New Roman" w:eastAsia="Times New Roman" w:hint="default"/>
          <w:sz w:val="28"/>
          <w:szCs w:val="28"/>
        </w:rPr>
        <w:t>2007</w:t>
      </w:r>
      <w:r>
        <w:rPr>
          <w:rFonts w:ascii="宋体" w:hAnsi="宋体" w:cs="宋体" w:eastAsia="宋体" w:hint="default"/>
          <w:sz w:val="28"/>
          <w:szCs w:val="28"/>
        </w:rPr>
        <w:t>年</w:t>
      </w:r>
      <w:r>
        <w:rPr>
          <w:rFonts w:ascii="Times New Roman" w:hAnsi="Times New Roman" w:cs="Times New Roman" w:eastAsia="Times New Roman" w:hint="default"/>
          <w:sz w:val="28"/>
          <w:szCs w:val="28"/>
        </w:rPr>
        <w:t>10</w:t>
      </w:r>
      <w:r>
        <w:rPr>
          <w:rFonts w:ascii="宋体" w:hAnsi="宋体" w:cs="宋体" w:eastAsia="宋体" w:hint="default"/>
          <w:sz w:val="28"/>
          <w:szCs w:val="28"/>
        </w:rPr>
        <w:t>月</w:t>
      </w:r>
      <w:r>
        <w:rPr>
          <w:rFonts w:ascii="Times New Roman" w:hAnsi="Times New Roman" w:cs="Times New Roman" w:eastAsia="Times New Roman" w:hint="default"/>
          <w:sz w:val="28"/>
          <w:szCs w:val="28"/>
        </w:rPr>
        <w:t>9</w:t>
      </w:r>
      <w:r>
        <w:rPr>
          <w:rFonts w:ascii="宋体" w:hAnsi="宋体" w:cs="宋体" w:eastAsia="宋体" w:hint="default"/>
          <w:sz w:val="28"/>
          <w:szCs w:val="28"/>
        </w:rPr>
        <w:t>日公司公告）。</w:t>
      </w:r>
    </w:p>
    <w:p>
      <w:pPr>
        <w:spacing w:line="288" w:lineRule="auto" w:before="0"/>
        <w:ind w:left="117" w:right="102" w:firstLine="559"/>
        <w:jc w:val="both"/>
        <w:rPr>
          <w:rFonts w:ascii="宋体" w:hAnsi="宋体" w:cs="宋体" w:eastAsia="宋体" w:hint="default"/>
          <w:sz w:val="24"/>
          <w:szCs w:val="24"/>
        </w:rPr>
      </w:pPr>
      <w:r>
        <w:rPr>
          <w:rFonts w:ascii="宋体" w:hAnsi="宋体" w:cs="宋体" w:eastAsia="宋体" w:hint="default"/>
          <w:sz w:val="28"/>
          <w:szCs w:val="28"/>
        </w:rPr>
        <w:t>公司高度重视在信息披露工作中的漏洞问题，为此，公司修订完</w:t>
      </w:r>
      <w:r>
        <w:rPr>
          <w:rFonts w:ascii="宋体" w:hAnsi="宋体" w:cs="宋体" w:eastAsia="宋体" w:hint="default"/>
          <w:w w:val="100"/>
          <w:sz w:val="28"/>
          <w:szCs w:val="28"/>
        </w:rPr>
        <w:t> </w:t>
      </w:r>
      <w:r>
        <w:rPr>
          <w:rFonts w:ascii="宋体" w:hAnsi="宋体" w:cs="宋体" w:eastAsia="宋体" w:hint="default"/>
          <w:sz w:val="28"/>
          <w:szCs w:val="28"/>
        </w:rPr>
        <w:t>善了信息披露管理规定，指定了各下属企业信息报送传递的直接负责</w:t>
      </w:r>
      <w:r>
        <w:rPr>
          <w:rFonts w:ascii="宋体" w:hAnsi="宋体" w:cs="宋体" w:eastAsia="宋体" w:hint="default"/>
          <w:spacing w:val="-117"/>
          <w:sz w:val="28"/>
          <w:szCs w:val="28"/>
        </w:rPr>
        <w:t> </w:t>
      </w:r>
      <w:r>
        <w:rPr>
          <w:rFonts w:ascii="宋体" w:hAnsi="宋体" w:cs="宋体" w:eastAsia="宋体" w:hint="default"/>
          <w:sz w:val="28"/>
          <w:szCs w:val="28"/>
        </w:rPr>
        <w:t>人，明确了应该披露的事项、送报的时限、相关的责任等，进一步强</w:t>
      </w:r>
      <w:r>
        <w:rPr>
          <w:rFonts w:ascii="宋体" w:hAnsi="宋体" w:cs="宋体" w:eastAsia="宋体" w:hint="default"/>
          <w:spacing w:val="-117"/>
          <w:sz w:val="28"/>
          <w:szCs w:val="28"/>
        </w:rPr>
        <w:t> </w:t>
      </w:r>
      <w:r>
        <w:rPr>
          <w:rFonts w:ascii="宋体" w:hAnsi="宋体" w:cs="宋体" w:eastAsia="宋体" w:hint="default"/>
          <w:sz w:val="28"/>
          <w:szCs w:val="28"/>
        </w:rPr>
        <w:t>化信息披露管理，督促各下属公司及时上报最新的诉讼、重大合同及</w:t>
      </w:r>
      <w:r>
        <w:rPr>
          <w:rFonts w:ascii="宋体" w:hAnsi="宋体" w:cs="宋体" w:eastAsia="宋体" w:hint="default"/>
          <w:spacing w:val="-117"/>
          <w:sz w:val="28"/>
          <w:szCs w:val="28"/>
        </w:rPr>
        <w:t> </w:t>
      </w:r>
      <w:r>
        <w:rPr>
          <w:rFonts w:ascii="宋体" w:hAnsi="宋体" w:cs="宋体" w:eastAsia="宋体" w:hint="default"/>
          <w:sz w:val="28"/>
          <w:szCs w:val="28"/>
        </w:rPr>
        <w:t>其他应予披露的重大事项，建立完善的信息上报制度体系和责任追究</w:t>
      </w:r>
      <w:r>
        <w:rPr>
          <w:rFonts w:ascii="宋体" w:hAnsi="宋体" w:cs="宋体" w:eastAsia="宋体" w:hint="default"/>
          <w:spacing w:val="-117"/>
          <w:sz w:val="28"/>
          <w:szCs w:val="28"/>
        </w:rPr>
        <w:t> </w:t>
      </w:r>
      <w:r>
        <w:rPr>
          <w:rFonts w:ascii="宋体" w:hAnsi="宋体" w:cs="宋体" w:eastAsia="宋体" w:hint="default"/>
          <w:sz w:val="28"/>
          <w:szCs w:val="28"/>
        </w:rPr>
        <w:t>机制</w:t>
      </w:r>
      <w:r>
        <w:rPr>
          <w:rFonts w:ascii="宋体" w:hAnsi="宋体" w:cs="宋体" w:eastAsia="宋体" w:hint="default"/>
          <w:sz w:val="24"/>
          <w:szCs w:val="24"/>
        </w:rPr>
        <w:t>。</w:t>
      </w:r>
    </w:p>
    <w:p>
      <w:pPr>
        <w:spacing w:line="288" w:lineRule="auto" w:before="16"/>
        <w:ind w:left="117" w:right="102" w:firstLine="559"/>
        <w:jc w:val="both"/>
        <w:rPr>
          <w:rFonts w:ascii="宋体" w:hAnsi="宋体" w:cs="宋体" w:eastAsia="宋体" w:hint="default"/>
          <w:sz w:val="28"/>
          <w:szCs w:val="28"/>
        </w:rPr>
      </w:pPr>
      <w:r>
        <w:rPr>
          <w:rFonts w:ascii="宋体" w:hAnsi="宋体" w:cs="宋体" w:eastAsia="宋体" w:hint="default"/>
          <w:sz w:val="28"/>
          <w:szCs w:val="28"/>
        </w:rPr>
        <w:t>报告期内，在人员精简，工作压力大幅度增大的情况下，克服困</w:t>
      </w:r>
      <w:r>
        <w:rPr>
          <w:rFonts w:ascii="宋体" w:hAnsi="宋体" w:cs="宋体" w:eastAsia="宋体" w:hint="default"/>
          <w:w w:val="100"/>
          <w:sz w:val="28"/>
          <w:szCs w:val="28"/>
        </w:rPr>
        <w:t> </w:t>
      </w:r>
      <w:r>
        <w:rPr>
          <w:rFonts w:ascii="宋体" w:hAnsi="宋体" w:cs="宋体" w:eastAsia="宋体" w:hint="default"/>
          <w:sz w:val="28"/>
          <w:szCs w:val="28"/>
        </w:rPr>
        <w:t>难，顺利完成了公司治理专项工作、信息披露工作和三会的规范运作</w:t>
      </w:r>
      <w:r>
        <w:rPr>
          <w:rFonts w:ascii="宋体" w:hAnsi="宋体" w:cs="宋体" w:eastAsia="宋体" w:hint="default"/>
          <w:spacing w:val="-117"/>
          <w:sz w:val="28"/>
          <w:szCs w:val="28"/>
        </w:rPr>
        <w:t> </w:t>
      </w:r>
      <w:r>
        <w:rPr>
          <w:rFonts w:ascii="宋体" w:hAnsi="宋体" w:cs="宋体" w:eastAsia="宋体" w:hint="default"/>
          <w:sz w:val="28"/>
          <w:szCs w:val="28"/>
        </w:rPr>
        <w:t>工作。</w:t>
      </w:r>
      <w:r>
        <w:rPr>
          <w:rFonts w:ascii="Times New Roman" w:hAnsi="Times New Roman" w:cs="Times New Roman" w:eastAsia="Times New Roman" w:hint="default"/>
          <w:sz w:val="28"/>
          <w:szCs w:val="28"/>
        </w:rPr>
        <w:t>2007</w:t>
      </w:r>
      <w:r>
        <w:rPr>
          <w:rFonts w:ascii="宋体" w:hAnsi="宋体" w:cs="宋体" w:eastAsia="宋体" w:hint="default"/>
          <w:sz w:val="28"/>
          <w:szCs w:val="28"/>
        </w:rPr>
        <w:t>年度，公司共进行了</w:t>
      </w:r>
      <w:r>
        <w:rPr>
          <w:rFonts w:ascii="Times New Roman" w:hAnsi="Times New Roman" w:cs="Times New Roman" w:eastAsia="Times New Roman" w:hint="default"/>
          <w:sz w:val="28"/>
          <w:szCs w:val="28"/>
        </w:rPr>
        <w:t>96</w:t>
      </w:r>
      <w:r>
        <w:rPr>
          <w:rFonts w:ascii="宋体" w:hAnsi="宋体" w:cs="宋体" w:eastAsia="宋体" w:hint="default"/>
          <w:sz w:val="28"/>
          <w:szCs w:val="28"/>
        </w:rPr>
        <w:t>次信息披露。</w:t>
      </w:r>
    </w:p>
    <w:p>
      <w:pPr>
        <w:spacing w:line="290" w:lineRule="auto" w:before="0"/>
        <w:ind w:left="676" w:right="118" w:firstLine="0"/>
        <w:jc w:val="left"/>
        <w:rPr>
          <w:rFonts w:ascii="宋体" w:hAnsi="宋体" w:cs="宋体" w:eastAsia="宋体" w:hint="default"/>
          <w:sz w:val="28"/>
          <w:szCs w:val="28"/>
        </w:rPr>
      </w:pPr>
      <w:r>
        <w:rPr>
          <w:rFonts w:ascii="宋体" w:hAnsi="宋体" w:cs="宋体" w:eastAsia="宋体" w:hint="default"/>
          <w:sz w:val="28"/>
          <w:szCs w:val="28"/>
        </w:rPr>
        <w:t>（六）关于投资者关系管理方面</w:t>
      </w:r>
      <w:r>
        <w:rPr>
          <w:rFonts w:ascii="宋体" w:hAnsi="宋体" w:cs="宋体" w:eastAsia="宋体" w:hint="default"/>
          <w:spacing w:val="-129"/>
          <w:sz w:val="28"/>
          <w:szCs w:val="28"/>
        </w:rPr>
        <w:t> </w:t>
      </w:r>
      <w:r>
        <w:rPr>
          <w:rFonts w:ascii="宋体" w:hAnsi="宋体" w:cs="宋体" w:eastAsia="宋体" w:hint="default"/>
          <w:spacing w:val="-9"/>
          <w:w w:val="99"/>
          <w:sz w:val="28"/>
          <w:szCs w:val="28"/>
        </w:rPr>
        <w:t>报告期内，我们修订完善了《投资者关系管理工作制度》，建立了</w:t>
      </w:r>
    </w:p>
    <w:p>
      <w:pPr>
        <w:spacing w:line="288" w:lineRule="auto" w:before="14"/>
        <w:ind w:left="117" w:right="102" w:firstLine="0"/>
        <w:jc w:val="both"/>
        <w:rPr>
          <w:rFonts w:ascii="宋体" w:hAnsi="宋体" w:cs="宋体" w:eastAsia="宋体" w:hint="default"/>
          <w:sz w:val="28"/>
          <w:szCs w:val="28"/>
        </w:rPr>
      </w:pPr>
      <w:r>
        <w:rPr>
          <w:rFonts w:ascii="宋体" w:hAnsi="宋体" w:cs="宋体" w:eastAsia="宋体" w:hint="default"/>
          <w:spacing w:val="-6"/>
          <w:w w:val="95"/>
          <w:sz w:val="28"/>
          <w:szCs w:val="28"/>
        </w:rPr>
        <w:t>网络投票体制，规范了公司股东大会网络投票业务，通过电话、网络、</w:t>
      </w:r>
      <w:r>
        <w:rPr>
          <w:rFonts w:ascii="宋体" w:hAnsi="宋体" w:cs="宋体" w:eastAsia="宋体" w:hint="default"/>
          <w:spacing w:val="85"/>
          <w:w w:val="95"/>
          <w:sz w:val="28"/>
          <w:szCs w:val="28"/>
        </w:rPr>
        <w:t> </w:t>
      </w:r>
      <w:r>
        <w:rPr>
          <w:rFonts w:ascii="宋体" w:hAnsi="宋体" w:cs="宋体" w:eastAsia="宋体" w:hint="default"/>
          <w:spacing w:val="85"/>
          <w:w w:val="95"/>
          <w:sz w:val="28"/>
          <w:szCs w:val="28"/>
        </w:rPr>
      </w:r>
      <w:r>
        <w:rPr>
          <w:rFonts w:ascii="宋体" w:hAnsi="宋体" w:cs="宋体" w:eastAsia="宋体" w:hint="default"/>
          <w:sz w:val="28"/>
          <w:szCs w:val="28"/>
        </w:rPr>
        <w:t>传真等手段，加强与投资者的沟通与互动，并通过建立投资者关系改</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进工作例会体制，反省自身工作，使我们的投资者关系管理工作不断</w:t>
      </w:r>
      <w:r>
        <w:rPr>
          <w:rFonts w:ascii="宋体" w:hAnsi="宋体" w:cs="宋体" w:eastAsia="宋体" w:hint="default"/>
          <w:spacing w:val="-117"/>
          <w:sz w:val="28"/>
          <w:szCs w:val="28"/>
        </w:rPr>
        <w:t> </w:t>
      </w:r>
      <w:r>
        <w:rPr>
          <w:rFonts w:ascii="宋体" w:hAnsi="宋体" w:cs="宋体" w:eastAsia="宋体" w:hint="default"/>
          <w:sz w:val="28"/>
          <w:szCs w:val="28"/>
        </w:rPr>
        <w:t>完善。在实际工作中，不论是法人股东还是持股量小的投资人，在不</w:t>
      </w:r>
      <w:r>
        <w:rPr>
          <w:rFonts w:ascii="宋体" w:hAnsi="宋体" w:cs="宋体" w:eastAsia="宋体" w:hint="default"/>
          <w:spacing w:val="-117"/>
          <w:sz w:val="28"/>
          <w:szCs w:val="28"/>
        </w:rPr>
        <w:t> </w:t>
      </w:r>
      <w:r>
        <w:rPr>
          <w:rFonts w:ascii="宋体" w:hAnsi="宋体" w:cs="宋体" w:eastAsia="宋体" w:hint="default"/>
          <w:spacing w:val="-1"/>
          <w:sz w:val="28"/>
          <w:szCs w:val="28"/>
        </w:rPr>
        <w:t>违反相关规定的前提下，公司均做到有问必答，耐心、细致地回答投</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资者关心的问题，在疑惑得到解答，火气得以消解的过程中，潜移默</w:t>
      </w:r>
      <w:r>
        <w:rPr>
          <w:rFonts w:ascii="宋体" w:hAnsi="宋体" w:cs="宋体" w:eastAsia="宋体" w:hint="default"/>
          <w:spacing w:val="-117"/>
          <w:sz w:val="28"/>
          <w:szCs w:val="28"/>
        </w:rPr>
        <w:t> </w:t>
      </w:r>
      <w:r>
        <w:rPr>
          <w:rFonts w:ascii="宋体" w:hAnsi="宋体" w:cs="宋体" w:eastAsia="宋体" w:hint="default"/>
          <w:sz w:val="28"/>
          <w:szCs w:val="28"/>
        </w:rPr>
        <w:t>化地建立了良好而和谐的投资者关系。</w:t>
      </w:r>
    </w:p>
    <w:p>
      <w:pPr>
        <w:spacing w:before="16"/>
        <w:ind w:left="957" w:right="0" w:firstLine="0"/>
        <w:jc w:val="left"/>
        <w:rPr>
          <w:rFonts w:ascii="宋体" w:hAnsi="宋体" w:cs="宋体" w:eastAsia="宋体" w:hint="default"/>
          <w:sz w:val="28"/>
          <w:szCs w:val="28"/>
        </w:rPr>
      </w:pPr>
      <w:r>
        <w:rPr>
          <w:rFonts w:ascii="宋体" w:hAnsi="宋体" w:cs="宋体" w:eastAsia="宋体" w:hint="default"/>
          <w:sz w:val="28"/>
          <w:szCs w:val="28"/>
        </w:rPr>
        <w:t>（七）关于关联交易及担保情况</w:t>
      </w:r>
    </w:p>
    <w:p>
      <w:pPr>
        <w:spacing w:line="271" w:lineRule="auto" w:before="75"/>
        <w:ind w:left="676" w:right="11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、关联交易的有关情况</w:t>
      </w:r>
      <w:r>
        <w:rPr>
          <w:rFonts w:ascii="宋体" w:hAnsi="宋体" w:cs="宋体" w:eastAsia="宋体" w:hint="default"/>
          <w:spacing w:val="-134"/>
          <w:sz w:val="28"/>
          <w:szCs w:val="28"/>
        </w:rPr>
        <w:t> </w:t>
      </w:r>
      <w:r>
        <w:rPr>
          <w:rFonts w:ascii="宋体" w:hAnsi="宋体" w:cs="宋体" w:eastAsia="宋体" w:hint="default"/>
          <w:sz w:val="28"/>
          <w:szCs w:val="28"/>
        </w:rPr>
        <w:t>向关联方深圳市泰丰网络技术有限公司采购货物 </w:t>
      </w:r>
      <w:r>
        <w:rPr>
          <w:rFonts w:ascii="Times New Roman" w:hAnsi="Times New Roman" w:cs="Times New Roman" w:eastAsia="Times New Roman" w:hint="default"/>
          <w:sz w:val="28"/>
          <w:szCs w:val="28"/>
        </w:rPr>
        <w:t>1,358.50</w:t>
      </w:r>
      <w:r>
        <w:rPr>
          <w:rFonts w:ascii="宋体" w:hAnsi="宋体" w:cs="宋体" w:eastAsia="宋体" w:hint="default"/>
          <w:sz w:val="28"/>
          <w:szCs w:val="28"/>
        </w:rPr>
        <w:t>元，销</w:t>
      </w:r>
    </w:p>
    <w:p>
      <w:pPr>
        <w:spacing w:before="11"/>
        <w:ind w:left="117" w:right="0" w:firstLine="0"/>
        <w:jc w:val="left"/>
        <w:rPr>
          <w:rFonts w:ascii="宋体" w:hAnsi="宋体" w:cs="宋体" w:eastAsia="宋体" w:hint="default"/>
          <w:sz w:val="28"/>
          <w:szCs w:val="28"/>
        </w:rPr>
      </w:pPr>
      <w:r>
        <w:rPr>
          <w:rFonts w:ascii="宋体" w:hAnsi="宋体" w:cs="宋体" w:eastAsia="宋体" w:hint="default"/>
          <w:sz w:val="28"/>
          <w:szCs w:val="28"/>
        </w:rPr>
        <w:t>售货物</w:t>
      </w:r>
      <w:r>
        <w:rPr>
          <w:rFonts w:ascii="Times New Roman" w:hAnsi="Times New Roman" w:cs="Times New Roman" w:eastAsia="Times New Roman" w:hint="default"/>
          <w:sz w:val="28"/>
          <w:szCs w:val="28"/>
        </w:rPr>
        <w:t>58,616.00</w:t>
      </w:r>
      <w:r>
        <w:rPr>
          <w:rFonts w:ascii="宋体" w:hAnsi="宋体" w:cs="宋体" w:eastAsia="宋体" w:hint="default"/>
          <w:sz w:val="28"/>
          <w:szCs w:val="28"/>
        </w:rPr>
        <w:t>元。</w:t>
      </w:r>
    </w:p>
    <w:p>
      <w:pPr>
        <w:spacing w:line="271" w:lineRule="auto" w:before="54"/>
        <w:ind w:left="676" w:right="104"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、担保的有关情况</w:t>
      </w:r>
      <w:r>
        <w:rPr>
          <w:rFonts w:ascii="宋体" w:hAnsi="宋体" w:cs="宋体" w:eastAsia="宋体" w:hint="default"/>
          <w:spacing w:val="-136"/>
          <w:sz w:val="28"/>
          <w:szCs w:val="28"/>
        </w:rPr>
        <w:t> </w:t>
      </w:r>
      <w:r>
        <w:rPr>
          <w:rFonts w:ascii="宋体" w:hAnsi="宋体" w:cs="宋体" w:eastAsia="宋体" w:hint="default"/>
          <w:w w:val="100"/>
          <w:sz w:val="28"/>
          <w:szCs w:val="28"/>
        </w:rPr>
        <w:t>截止报告期末</w:t>
      </w:r>
      <w:r>
        <w:rPr>
          <w:rFonts w:ascii="宋体" w:hAnsi="宋体" w:cs="宋体" w:eastAsia="宋体" w:hint="default"/>
          <w:spacing w:val="-132"/>
          <w:w w:val="100"/>
          <w:sz w:val="28"/>
          <w:szCs w:val="28"/>
        </w:rPr>
        <w:t>，</w:t>
      </w:r>
      <w:r>
        <w:rPr>
          <w:rFonts w:ascii="宋体" w:hAnsi="宋体" w:cs="宋体" w:eastAsia="宋体" w:hint="default"/>
          <w:w w:val="100"/>
          <w:sz w:val="28"/>
          <w:szCs w:val="28"/>
        </w:rPr>
        <w:t>公司累计对外担保金额折合人民</w:t>
      </w:r>
      <w:r>
        <w:rPr>
          <w:rFonts w:ascii="宋体" w:hAnsi="宋体" w:cs="宋体" w:eastAsia="宋体" w:hint="default"/>
          <w:spacing w:val="-17"/>
          <w:w w:val="100"/>
          <w:sz w:val="28"/>
          <w:szCs w:val="28"/>
        </w:rPr>
        <w:t>币</w:t>
      </w:r>
      <w:r>
        <w:rPr>
          <w:rFonts w:ascii="Times New Roman" w:hAnsi="Times New Roman" w:cs="Times New Roman" w:eastAsia="Times New Roman" w:hint="default"/>
          <w:spacing w:val="1"/>
          <w:w w:val="100"/>
          <w:sz w:val="28"/>
          <w:szCs w:val="28"/>
        </w:rPr>
        <w:t>35</w:t>
      </w:r>
      <w:r>
        <w:rPr>
          <w:rFonts w:ascii="Times New Roman" w:hAnsi="Times New Roman" w:cs="Times New Roman" w:eastAsia="Times New Roman" w:hint="default"/>
          <w:spacing w:val="-1"/>
          <w:w w:val="100"/>
          <w:sz w:val="28"/>
          <w:szCs w:val="28"/>
        </w:rPr>
        <w:t>,</w:t>
      </w:r>
      <w:r>
        <w:rPr>
          <w:rFonts w:ascii="Times New Roman" w:hAnsi="Times New Roman" w:cs="Times New Roman" w:eastAsia="Times New Roman" w:hint="default"/>
          <w:spacing w:val="1"/>
          <w:w w:val="100"/>
          <w:sz w:val="28"/>
          <w:szCs w:val="28"/>
        </w:rPr>
        <w:t>54</w:t>
      </w:r>
      <w:r>
        <w:rPr>
          <w:rFonts w:ascii="Times New Roman" w:hAnsi="Times New Roman" w:cs="Times New Roman" w:eastAsia="Times New Roman" w:hint="default"/>
          <w:spacing w:val="-2"/>
          <w:w w:val="100"/>
          <w:sz w:val="28"/>
          <w:szCs w:val="28"/>
        </w:rPr>
        <w:t>0</w:t>
      </w:r>
      <w:r>
        <w:rPr>
          <w:rFonts w:ascii="Times New Roman" w:hAnsi="Times New Roman" w:cs="Times New Roman" w:eastAsia="Times New Roman" w:hint="default"/>
          <w:spacing w:val="-1"/>
          <w:w w:val="100"/>
          <w:sz w:val="28"/>
          <w:szCs w:val="28"/>
        </w:rPr>
        <w:t>.</w:t>
      </w:r>
      <w:r>
        <w:rPr>
          <w:rFonts w:ascii="Times New Roman" w:hAnsi="Times New Roman" w:cs="Times New Roman" w:eastAsia="Times New Roman" w:hint="default"/>
          <w:spacing w:val="1"/>
          <w:w w:val="100"/>
          <w:sz w:val="28"/>
          <w:szCs w:val="28"/>
        </w:rPr>
        <w:t>2</w:t>
      </w:r>
      <w:r>
        <w:rPr>
          <w:rFonts w:ascii="Times New Roman" w:hAnsi="Times New Roman" w:cs="Times New Roman" w:eastAsia="Times New Roman" w:hint="default"/>
          <w:spacing w:val="-9"/>
          <w:w w:val="100"/>
          <w:sz w:val="28"/>
          <w:szCs w:val="28"/>
        </w:rPr>
        <w:t>5</w:t>
      </w:r>
      <w:r>
        <w:rPr>
          <w:rFonts w:ascii="宋体" w:hAnsi="宋体" w:cs="宋体" w:eastAsia="宋体" w:hint="default"/>
          <w:w w:val="100"/>
          <w:sz w:val="28"/>
          <w:szCs w:val="28"/>
        </w:rPr>
        <w:t>万元</w:t>
      </w:r>
      <w:r>
        <w:rPr>
          <w:rFonts w:ascii="宋体" w:hAnsi="宋体" w:cs="宋体" w:eastAsia="宋体" w:hint="default"/>
          <w:w w:val="50"/>
          <w:sz w:val="28"/>
          <w:szCs w:val="28"/>
        </w:rPr>
        <w:t>，</w:t>
      </w:r>
      <w:r>
        <w:rPr>
          <w:rFonts w:ascii="宋体" w:hAnsi="宋体" w:cs="宋体" w:eastAsia="宋体" w:hint="default"/>
          <w:sz w:val="28"/>
          <w:szCs w:val="28"/>
        </w:rPr>
      </w:r>
    </w:p>
    <w:p>
      <w:pPr>
        <w:spacing w:line="276" w:lineRule="auto" w:before="11"/>
        <w:ind w:left="117" w:right="0" w:firstLine="0"/>
        <w:jc w:val="left"/>
        <w:rPr>
          <w:rFonts w:ascii="宋体" w:hAnsi="宋体" w:cs="宋体" w:eastAsia="宋体" w:hint="default"/>
          <w:sz w:val="28"/>
          <w:szCs w:val="28"/>
        </w:rPr>
      </w:pPr>
      <w:r>
        <w:rPr>
          <w:rFonts w:ascii="宋体" w:hAnsi="宋体" w:cs="宋体" w:eastAsia="宋体" w:hint="default"/>
          <w:sz w:val="28"/>
          <w:szCs w:val="28"/>
        </w:rPr>
        <w:t>其中为中国宝安集团股份有限公司银行借款人民币</w:t>
      </w:r>
      <w:r>
        <w:rPr>
          <w:rFonts w:ascii="Times New Roman" w:hAnsi="Times New Roman" w:cs="Times New Roman" w:eastAsia="Times New Roman" w:hint="default"/>
          <w:sz w:val="28"/>
          <w:szCs w:val="28"/>
        </w:rPr>
        <w:t>1,000</w:t>
      </w:r>
      <w:r>
        <w:rPr>
          <w:rFonts w:ascii="宋体" w:hAnsi="宋体" w:cs="宋体" w:eastAsia="宋体" w:hint="default"/>
          <w:sz w:val="28"/>
          <w:szCs w:val="28"/>
        </w:rPr>
        <w:t>万元提供担</w:t>
      </w:r>
      <w:r>
        <w:rPr>
          <w:rFonts w:ascii="宋体" w:hAnsi="宋体" w:cs="宋体" w:eastAsia="宋体" w:hint="default"/>
          <w:w w:val="100"/>
          <w:sz w:val="28"/>
          <w:szCs w:val="28"/>
        </w:rPr>
        <w:t> </w:t>
      </w:r>
      <w:r>
        <w:rPr>
          <w:rFonts w:ascii="宋体" w:hAnsi="宋体" w:cs="宋体" w:eastAsia="宋体" w:hint="default"/>
          <w:spacing w:val="-5"/>
          <w:w w:val="100"/>
          <w:sz w:val="28"/>
          <w:szCs w:val="28"/>
        </w:rPr>
        <w:t>保，为深圳都之都大酒店管理有限公司银行借款人民币</w:t>
      </w:r>
      <w:r>
        <w:rPr>
          <w:rFonts w:ascii="Times New Roman" w:hAnsi="Times New Roman" w:cs="Times New Roman" w:eastAsia="Times New Roman" w:hint="default"/>
          <w:spacing w:val="-5"/>
          <w:w w:val="100"/>
          <w:sz w:val="28"/>
          <w:szCs w:val="28"/>
        </w:rPr>
        <w:t>1,184.73</w:t>
      </w:r>
      <w:r>
        <w:rPr>
          <w:rFonts w:ascii="宋体" w:hAnsi="宋体" w:cs="宋体" w:eastAsia="宋体" w:hint="default"/>
          <w:spacing w:val="-5"/>
          <w:w w:val="100"/>
          <w:sz w:val="28"/>
          <w:szCs w:val="28"/>
        </w:rPr>
        <w:t>万元提</w:t>
      </w:r>
      <w:r>
        <w:rPr>
          <w:rFonts w:ascii="宋体" w:hAnsi="宋体" w:cs="宋体" w:eastAsia="宋体" w:hint="default"/>
          <w:spacing w:val="-128"/>
          <w:w w:val="100"/>
          <w:sz w:val="28"/>
          <w:szCs w:val="28"/>
        </w:rPr>
        <w:t> </w:t>
      </w:r>
      <w:r>
        <w:rPr>
          <w:rFonts w:ascii="宋体" w:hAnsi="宋体" w:cs="宋体" w:eastAsia="宋体" w:hint="default"/>
          <w:spacing w:val="-128"/>
          <w:w w:val="100"/>
          <w:sz w:val="28"/>
          <w:szCs w:val="28"/>
        </w:rPr>
      </w:r>
      <w:r>
        <w:rPr>
          <w:rFonts w:ascii="宋体" w:hAnsi="宋体" w:cs="宋体" w:eastAsia="宋体" w:hint="default"/>
          <w:sz w:val="28"/>
          <w:szCs w:val="28"/>
        </w:rPr>
        <w:t>供担保，为股东控股公司深圳市信泰利实业公司银行借款人民币</w:t>
      </w:r>
      <w:r>
        <w:rPr>
          <w:rFonts w:ascii="宋体" w:hAnsi="宋体" w:cs="宋体" w:eastAsia="宋体" w:hint="default"/>
          <w:spacing w:val="-118"/>
          <w:sz w:val="28"/>
          <w:szCs w:val="28"/>
        </w:rPr>
        <w:t> </w:t>
      </w:r>
      <w:r>
        <w:rPr>
          <w:rFonts w:ascii="Times New Roman" w:hAnsi="Times New Roman" w:cs="Times New Roman" w:eastAsia="Times New Roman" w:hint="default"/>
          <w:spacing w:val="-5"/>
          <w:w w:val="100"/>
          <w:sz w:val="28"/>
          <w:szCs w:val="28"/>
        </w:rPr>
        <w:t>2,829.45</w:t>
      </w:r>
      <w:r>
        <w:rPr>
          <w:rFonts w:ascii="宋体" w:hAnsi="宋体" w:cs="宋体" w:eastAsia="宋体" w:hint="default"/>
          <w:spacing w:val="-5"/>
          <w:w w:val="100"/>
          <w:sz w:val="28"/>
          <w:szCs w:val="28"/>
        </w:rPr>
        <w:t>万元提供担保，为关联公司深圳市宝安华宝实业有限公司银行</w:t>
      </w:r>
      <w:r>
        <w:rPr>
          <w:rFonts w:ascii="宋体" w:hAnsi="宋体" w:cs="宋体" w:eastAsia="宋体" w:hint="default"/>
          <w:spacing w:val="-127"/>
          <w:w w:val="100"/>
          <w:sz w:val="28"/>
          <w:szCs w:val="28"/>
        </w:rPr>
        <w:t> </w:t>
      </w:r>
      <w:r>
        <w:rPr>
          <w:rFonts w:ascii="宋体" w:hAnsi="宋体" w:cs="宋体" w:eastAsia="宋体" w:hint="default"/>
          <w:spacing w:val="-127"/>
          <w:w w:val="100"/>
          <w:sz w:val="28"/>
          <w:szCs w:val="28"/>
        </w:rPr>
      </w:r>
      <w:r>
        <w:rPr>
          <w:rFonts w:ascii="宋体" w:hAnsi="宋体" w:cs="宋体" w:eastAsia="宋体" w:hint="default"/>
          <w:spacing w:val="-3"/>
          <w:sz w:val="28"/>
          <w:szCs w:val="28"/>
        </w:rPr>
        <w:t>借款人民币</w:t>
      </w:r>
      <w:r>
        <w:rPr>
          <w:rFonts w:ascii="Times New Roman" w:hAnsi="Times New Roman" w:cs="Times New Roman" w:eastAsia="Times New Roman" w:hint="default"/>
          <w:spacing w:val="-3"/>
          <w:sz w:val="28"/>
          <w:szCs w:val="28"/>
        </w:rPr>
        <w:t>1044.65</w:t>
      </w:r>
      <w:r>
        <w:rPr>
          <w:rFonts w:ascii="宋体" w:hAnsi="宋体" w:cs="宋体" w:eastAsia="宋体" w:hint="default"/>
          <w:spacing w:val="-3"/>
          <w:sz w:val="28"/>
          <w:szCs w:val="28"/>
        </w:rPr>
        <w:t>万元提供担保，为股东的股东深圳市蛇口泰丰投资</w:t>
      </w:r>
    </w:p>
    <w:p>
      <w:pPr>
        <w:spacing w:after="0" w:line="276" w:lineRule="auto"/>
        <w:jc w:val="left"/>
        <w:rPr>
          <w:rFonts w:ascii="宋体" w:hAnsi="宋体" w:cs="宋体" w:eastAsia="宋体" w:hint="default"/>
          <w:sz w:val="28"/>
          <w:szCs w:val="28"/>
        </w:rPr>
        <w:sectPr>
          <w:pgSz w:w="11910" w:h="16840"/>
          <w:pgMar w:header="0" w:footer="835" w:top="1460" w:bottom="1020" w:left="1680" w:right="1580"/>
        </w:sectPr>
      </w:pPr>
    </w:p>
    <w:p>
      <w:pPr>
        <w:spacing w:line="273" w:lineRule="auto" w:before="0"/>
        <w:ind w:left="217" w:right="104" w:firstLine="0"/>
        <w:jc w:val="left"/>
        <w:rPr>
          <w:rFonts w:ascii="宋体" w:hAnsi="宋体" w:cs="宋体" w:eastAsia="宋体" w:hint="default"/>
          <w:sz w:val="28"/>
          <w:szCs w:val="28"/>
        </w:rPr>
      </w:pPr>
      <w:r>
        <w:rPr>
          <w:rFonts w:ascii="宋体" w:hAnsi="宋体" w:cs="宋体" w:eastAsia="宋体" w:hint="default"/>
          <w:spacing w:val="-5"/>
          <w:w w:val="100"/>
          <w:sz w:val="28"/>
          <w:szCs w:val="28"/>
        </w:rPr>
        <w:t>贸易有限公司银行借款人民币</w:t>
      </w:r>
      <w:r>
        <w:rPr>
          <w:rFonts w:ascii="Times New Roman" w:hAnsi="Times New Roman" w:cs="Times New Roman" w:eastAsia="Times New Roman" w:hint="default"/>
          <w:spacing w:val="-5"/>
          <w:w w:val="100"/>
          <w:sz w:val="28"/>
          <w:szCs w:val="28"/>
        </w:rPr>
        <w:t>800</w:t>
      </w:r>
      <w:r>
        <w:rPr>
          <w:rFonts w:ascii="宋体" w:hAnsi="宋体" w:cs="宋体" w:eastAsia="宋体" w:hint="default"/>
          <w:spacing w:val="-5"/>
          <w:w w:val="100"/>
          <w:sz w:val="28"/>
          <w:szCs w:val="28"/>
        </w:rPr>
        <w:t>万元提供担保，为股东深圳泰丰电子</w:t>
      </w:r>
      <w:r>
        <w:rPr>
          <w:rFonts w:ascii="宋体" w:hAnsi="宋体" w:cs="宋体" w:eastAsia="宋体" w:hint="default"/>
          <w:spacing w:val="-139"/>
          <w:w w:val="100"/>
          <w:sz w:val="28"/>
          <w:szCs w:val="28"/>
        </w:rPr>
        <w:t> </w:t>
      </w:r>
      <w:r>
        <w:rPr>
          <w:rFonts w:ascii="宋体" w:hAnsi="宋体" w:cs="宋体" w:eastAsia="宋体" w:hint="default"/>
          <w:spacing w:val="-139"/>
          <w:w w:val="100"/>
          <w:sz w:val="28"/>
          <w:szCs w:val="28"/>
        </w:rPr>
      </w:r>
      <w:r>
        <w:rPr>
          <w:rFonts w:ascii="宋体" w:hAnsi="宋体" w:cs="宋体" w:eastAsia="宋体" w:hint="default"/>
          <w:spacing w:val="-1"/>
          <w:sz w:val="28"/>
          <w:szCs w:val="28"/>
        </w:rPr>
        <w:t>有限公司银行借款折合人民币</w:t>
      </w:r>
      <w:r>
        <w:rPr>
          <w:rFonts w:ascii="Times New Roman" w:hAnsi="Times New Roman" w:cs="Times New Roman" w:eastAsia="Times New Roman" w:hint="default"/>
          <w:spacing w:val="-1"/>
          <w:sz w:val="28"/>
          <w:szCs w:val="28"/>
        </w:rPr>
        <w:t>14,847.96</w:t>
      </w:r>
      <w:r>
        <w:rPr>
          <w:rFonts w:ascii="宋体" w:hAnsi="宋体" w:cs="宋体" w:eastAsia="宋体" w:hint="default"/>
          <w:spacing w:val="-1"/>
          <w:sz w:val="28"/>
          <w:szCs w:val="28"/>
        </w:rPr>
        <w:t>万元提供担保，为南京捷讯移</w:t>
      </w:r>
      <w:r>
        <w:rPr>
          <w:rFonts w:ascii="宋体" w:hAnsi="宋体" w:cs="宋体" w:eastAsia="宋体" w:hint="default"/>
          <w:spacing w:val="-100"/>
          <w:sz w:val="28"/>
          <w:szCs w:val="28"/>
        </w:rPr>
        <w:t> </w:t>
      </w:r>
      <w:r>
        <w:rPr>
          <w:rFonts w:ascii="宋体" w:hAnsi="宋体" w:cs="宋体" w:eastAsia="宋体" w:hint="default"/>
          <w:sz w:val="28"/>
          <w:szCs w:val="28"/>
        </w:rPr>
        <w:t>动通讯器材有限公司银行借款人民币</w:t>
      </w:r>
      <w:r>
        <w:rPr>
          <w:rFonts w:ascii="Times New Roman" w:hAnsi="Times New Roman" w:cs="Times New Roman" w:eastAsia="Times New Roman" w:hint="default"/>
          <w:sz w:val="28"/>
          <w:szCs w:val="28"/>
        </w:rPr>
        <w:t>13,300</w:t>
      </w:r>
      <w:r>
        <w:rPr>
          <w:rFonts w:ascii="宋体" w:hAnsi="宋体" w:cs="宋体" w:eastAsia="宋体" w:hint="default"/>
          <w:sz w:val="28"/>
          <w:szCs w:val="28"/>
        </w:rPr>
        <w:t>万元</w:t>
      </w:r>
      <w:r>
        <w:rPr>
          <w:rFonts w:ascii="Times New Roman" w:hAnsi="Times New Roman" w:cs="Times New Roman" w:eastAsia="Times New Roman" w:hint="default"/>
          <w:sz w:val="28"/>
          <w:szCs w:val="28"/>
        </w:rPr>
        <w:t>(</w:t>
      </w:r>
      <w:r>
        <w:rPr>
          <w:rFonts w:ascii="宋体" w:hAnsi="宋体" w:cs="宋体" w:eastAsia="宋体" w:hint="default"/>
          <w:sz w:val="28"/>
          <w:szCs w:val="28"/>
        </w:rPr>
        <w:t>其中</w:t>
      </w:r>
      <w:r>
        <w:rPr>
          <w:rFonts w:ascii="Times New Roman" w:hAnsi="Times New Roman" w:cs="Times New Roman" w:eastAsia="Times New Roman" w:hint="default"/>
          <w:sz w:val="28"/>
          <w:szCs w:val="28"/>
        </w:rPr>
        <w:t>4000</w:t>
      </w:r>
      <w:r>
        <w:rPr>
          <w:rFonts w:ascii="宋体" w:hAnsi="宋体" w:cs="宋体" w:eastAsia="宋体" w:hint="default"/>
          <w:sz w:val="28"/>
          <w:szCs w:val="28"/>
        </w:rPr>
        <w:t>万元为本</w:t>
      </w:r>
      <w:r>
        <w:rPr>
          <w:rFonts w:ascii="宋体" w:hAnsi="宋体" w:cs="宋体" w:eastAsia="宋体" w:hint="default"/>
          <w:w w:val="100"/>
          <w:sz w:val="28"/>
          <w:szCs w:val="28"/>
        </w:rPr>
        <w:t> </w:t>
      </w:r>
      <w:r>
        <w:rPr>
          <w:rFonts w:ascii="宋体" w:hAnsi="宋体" w:cs="宋体" w:eastAsia="宋体" w:hint="default"/>
          <w:spacing w:val="-4"/>
          <w:sz w:val="28"/>
          <w:szCs w:val="28"/>
        </w:rPr>
        <w:t>公司与子公司深圳市泰丰通讯电子有限公司共同担保</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提供担保，为味</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3"/>
          <w:w w:val="95"/>
          <w:sz w:val="28"/>
          <w:szCs w:val="28"/>
        </w:rPr>
        <w:t>源饮料食品深圳有限公司银行借款折合人民币</w:t>
      </w:r>
      <w:r>
        <w:rPr>
          <w:rFonts w:ascii="Times New Roman" w:hAnsi="Times New Roman" w:cs="Times New Roman" w:eastAsia="Times New Roman" w:hint="default"/>
          <w:spacing w:val="3"/>
          <w:w w:val="95"/>
          <w:sz w:val="28"/>
          <w:szCs w:val="28"/>
        </w:rPr>
        <w:t>374.55</w:t>
      </w:r>
      <w:r>
        <w:rPr>
          <w:rFonts w:ascii="宋体" w:hAnsi="宋体" w:cs="宋体" w:eastAsia="宋体" w:hint="default"/>
          <w:spacing w:val="3"/>
          <w:w w:val="95"/>
          <w:sz w:val="28"/>
          <w:szCs w:val="28"/>
        </w:rPr>
        <w:t>万元提供担保，</w:t>
      </w:r>
      <w:r>
        <w:rPr>
          <w:rFonts w:ascii="宋体" w:hAnsi="宋体" w:cs="宋体" w:eastAsia="宋体" w:hint="default"/>
          <w:spacing w:val="25"/>
          <w:w w:val="95"/>
          <w:sz w:val="28"/>
          <w:szCs w:val="28"/>
        </w:rPr>
        <w:t> </w:t>
      </w:r>
      <w:r>
        <w:rPr>
          <w:rFonts w:ascii="宋体" w:hAnsi="宋体" w:cs="宋体" w:eastAsia="宋体" w:hint="default"/>
          <w:spacing w:val="25"/>
          <w:w w:val="95"/>
          <w:sz w:val="28"/>
          <w:szCs w:val="28"/>
        </w:rPr>
      </w:r>
      <w:r>
        <w:rPr>
          <w:rFonts w:ascii="宋体" w:hAnsi="宋体" w:cs="宋体" w:eastAsia="宋体" w:hint="default"/>
          <w:sz w:val="28"/>
          <w:szCs w:val="28"/>
        </w:rPr>
        <w:t>为广州市鼎隆通讯设备有限公司银行借款人民币</w:t>
      </w:r>
      <w:r>
        <w:rPr>
          <w:rFonts w:ascii="Times New Roman" w:hAnsi="Times New Roman" w:cs="Times New Roman" w:eastAsia="Times New Roman" w:hint="default"/>
          <w:sz w:val="28"/>
          <w:szCs w:val="28"/>
        </w:rPr>
        <w:t>158.91</w:t>
      </w:r>
      <w:r>
        <w:rPr>
          <w:rFonts w:ascii="宋体" w:hAnsi="宋体" w:cs="宋体" w:eastAsia="宋体" w:hint="default"/>
          <w:sz w:val="28"/>
          <w:szCs w:val="28"/>
        </w:rPr>
        <w:t>万元提供担</w:t>
      </w:r>
      <w:r>
        <w:rPr>
          <w:rFonts w:ascii="宋体" w:hAnsi="宋体" w:cs="宋体" w:eastAsia="宋体" w:hint="default"/>
          <w:w w:val="100"/>
          <w:sz w:val="28"/>
          <w:szCs w:val="28"/>
        </w:rPr>
        <w:t> </w:t>
      </w:r>
      <w:r>
        <w:rPr>
          <w:rFonts w:ascii="宋体" w:hAnsi="宋体" w:cs="宋体" w:eastAsia="宋体" w:hint="default"/>
          <w:sz w:val="28"/>
          <w:szCs w:val="28"/>
        </w:rPr>
        <w:t>保。</w:t>
      </w:r>
    </w:p>
    <w:p>
      <w:pPr>
        <w:spacing w:line="440" w:lineRule="exact" w:before="8"/>
        <w:ind w:left="776" w:right="104"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二、公司独立董事履职情况</w:t>
      </w:r>
      <w:r>
        <w:rPr>
          <w:rFonts w:ascii="Microsoft JhengHei" w:hAnsi="Microsoft JhengHei" w:cs="Microsoft JhengHei" w:eastAsia="Microsoft JhengHei" w:hint="default"/>
          <w:b/>
          <w:bCs/>
          <w:spacing w:val="-59"/>
          <w:sz w:val="28"/>
          <w:szCs w:val="28"/>
        </w:rPr>
        <w:t> </w:t>
      </w:r>
      <w:r>
        <w:rPr>
          <w:rFonts w:ascii="Microsoft JhengHei" w:hAnsi="Microsoft JhengHei" w:cs="Microsoft JhengHei" w:eastAsia="Microsoft JhengHei" w:hint="default"/>
          <w:b/>
          <w:bCs/>
          <w:spacing w:val="-59"/>
          <w:sz w:val="28"/>
          <w:szCs w:val="28"/>
        </w:rPr>
      </w:r>
      <w:r>
        <w:rPr>
          <w:rFonts w:ascii="宋体" w:hAnsi="宋体" w:cs="宋体" w:eastAsia="宋体" w:hint="default"/>
          <w:spacing w:val="-1"/>
          <w:w w:val="93"/>
          <w:sz w:val="28"/>
          <w:szCs w:val="28"/>
        </w:rPr>
        <w:t>报告期内，公司两位独立董事严格按照《上市公司治理准则》、《关</w:t>
      </w:r>
    </w:p>
    <w:p>
      <w:pPr>
        <w:pStyle w:val="Heading3"/>
        <w:spacing w:line="288" w:lineRule="auto" w:before="26"/>
        <w:ind w:left="217" w:right="102"/>
        <w:jc w:val="both"/>
      </w:pPr>
      <w:r>
        <w:rPr/>
        <w:t>于在上市公司建立独立董事制度的指导意见》和公司《章程》等规章</w:t>
      </w:r>
      <w:r>
        <w:rPr>
          <w:spacing w:val="-117"/>
        </w:rPr>
        <w:t> </w:t>
      </w:r>
      <w:r>
        <w:rPr/>
        <w:t>制度的规定履行职责，依据公司制定的《独立董事制度》开展工作。</w:t>
      </w:r>
      <w:r>
        <w:rPr>
          <w:spacing w:val="-117"/>
        </w:rPr>
        <w:t> </w:t>
      </w:r>
      <w:r>
        <w:rPr>
          <w:spacing w:val="-1"/>
        </w:rPr>
        <w:t>他们通过审阅公司报送的材料、加强与公司审计机构的沟通以及亲自</w:t>
      </w:r>
      <w:r>
        <w:rPr>
          <w:spacing w:val="-109"/>
        </w:rPr>
        <w:t> </w:t>
      </w:r>
      <w:r>
        <w:rPr>
          <w:spacing w:val="-109"/>
        </w:rPr>
      </w:r>
      <w:r>
        <w:rPr/>
        <w:t>进行调研等多种方式，了解并核实公司经营情况，同时认真参加公司</w:t>
      </w:r>
      <w:r>
        <w:rPr>
          <w:spacing w:val="-117"/>
        </w:rPr>
        <w:t> </w:t>
      </w:r>
      <w:r>
        <w:rPr/>
        <w:t>董事会和股东大会，并充分发挥其专业特长，在董事会规范运作和重</w:t>
      </w:r>
      <w:r>
        <w:rPr>
          <w:spacing w:val="-117"/>
        </w:rPr>
        <w:t> </w:t>
      </w:r>
      <w:r>
        <w:rPr>
          <w:spacing w:val="-5"/>
          <w:w w:val="98"/>
        </w:rPr>
        <w:t>大决策的酝酿等方面做了大量工作，为董事会科学决策起了积极作用，</w:t>
      </w:r>
      <w:r>
        <w:rPr>
          <w:w w:val="50"/>
        </w:rPr>
        <w:t> </w:t>
      </w:r>
      <w:r>
        <w:rPr/>
        <w:t>切实维护了公司和广大股东的利益。报告期内，公司两名独立董事均</w:t>
      </w:r>
      <w:r>
        <w:rPr>
          <w:spacing w:val="-117"/>
        </w:rPr>
        <w:t> </w:t>
      </w:r>
      <w:r>
        <w:rPr>
          <w:spacing w:val="-117"/>
        </w:rPr>
      </w:r>
      <w:r>
        <w:rPr/>
        <w:t>未对公司本年度的董事会议案及其他非董事会议案事项提出异议。</w:t>
      </w:r>
    </w:p>
    <w:p>
      <w:pPr>
        <w:spacing w:line="240" w:lineRule="auto" w:before="0"/>
        <w:rPr>
          <w:rFonts w:ascii="宋体" w:hAnsi="宋体" w:cs="宋体" w:eastAsia="宋体" w:hint="default"/>
          <w:sz w:val="35"/>
          <w:szCs w:val="35"/>
        </w:rPr>
      </w:pPr>
    </w:p>
    <w:p>
      <w:pPr>
        <w:spacing w:before="0"/>
        <w:ind w:left="916" w:right="104" w:firstLine="0"/>
        <w:jc w:val="left"/>
        <w:rPr>
          <w:rFonts w:ascii="宋体" w:hAnsi="宋体" w:cs="宋体" w:eastAsia="宋体" w:hint="default"/>
          <w:sz w:val="28"/>
          <w:szCs w:val="28"/>
        </w:rPr>
      </w:pPr>
      <w:r>
        <w:rPr>
          <w:rFonts w:ascii="宋体" w:hAnsi="宋体" w:cs="宋体" w:eastAsia="宋体" w:hint="default"/>
          <w:sz w:val="28"/>
          <w:szCs w:val="28"/>
        </w:rPr>
        <w:t>独立董事出席董事会的情况：</w:t>
      </w:r>
    </w:p>
    <w:p>
      <w:pPr>
        <w:spacing w:line="240" w:lineRule="auto" w:before="8"/>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008"/>
        <w:gridCol w:w="1440"/>
        <w:gridCol w:w="900"/>
        <w:gridCol w:w="1080"/>
        <w:gridCol w:w="900"/>
        <w:gridCol w:w="3194"/>
      </w:tblGrid>
      <w:tr>
        <w:trPr>
          <w:trHeight w:val="490" w:hRule="exact"/>
        </w:trPr>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9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403" w:right="79" w:hanging="317"/>
              <w:jc w:val="left"/>
              <w:rPr>
                <w:rFonts w:ascii="宋体" w:hAnsi="宋体" w:cs="宋体" w:eastAsia="宋体" w:hint="default"/>
                <w:sz w:val="21"/>
                <w:szCs w:val="21"/>
              </w:rPr>
            </w:pPr>
            <w:r>
              <w:rPr>
                <w:rFonts w:ascii="宋体" w:hAnsi="宋体" w:cs="宋体" w:eastAsia="宋体" w:hint="default"/>
                <w:sz w:val="21"/>
                <w:szCs w:val="21"/>
              </w:rPr>
              <w:t>本年应参加董</w:t>
            </w:r>
            <w:r>
              <w:rPr>
                <w:rFonts w:ascii="宋体" w:hAnsi="宋体" w:cs="宋体" w:eastAsia="宋体" w:hint="default"/>
                <w:w w:val="100"/>
                <w:sz w:val="21"/>
                <w:szCs w:val="21"/>
              </w:rPr>
              <w:t> </w:t>
            </w:r>
            <w:r>
              <w:rPr>
                <w:rFonts w:ascii="宋体" w:hAnsi="宋体" w:cs="宋体" w:eastAsia="宋体" w:hint="default"/>
                <w:sz w:val="21"/>
                <w:szCs w:val="21"/>
              </w:rPr>
              <w:t>事次数</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07" w:lineRule="exact"/>
              <w:ind w:left="4"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57" w:lineRule="exact"/>
              <w:ind w:left="4"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07" w:lineRule="exact"/>
              <w:ind w:left="7"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57" w:lineRule="exact"/>
              <w:ind w:left="7"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 w:right="-5"/>
              <w:jc w:val="left"/>
              <w:rPr>
                <w:rFonts w:ascii="宋体" w:hAnsi="宋体" w:cs="宋体" w:eastAsia="宋体" w:hint="default"/>
                <w:sz w:val="21"/>
                <w:szCs w:val="21"/>
              </w:rPr>
            </w:pPr>
            <w:r>
              <w:rPr>
                <w:rFonts w:ascii="宋体" w:hAnsi="宋体" w:cs="宋体" w:eastAsia="宋体" w:hint="default"/>
                <w:w w:val="85"/>
                <w:sz w:val="21"/>
                <w:szCs w:val="21"/>
              </w:rPr>
              <w:t>缺</w:t>
            </w:r>
            <w:r>
              <w:rPr>
                <w:rFonts w:ascii="宋体" w:hAnsi="宋体" w:cs="宋体" w:eastAsia="宋体" w:hint="default"/>
                <w:spacing w:val="-75"/>
                <w:w w:val="85"/>
                <w:sz w:val="21"/>
                <w:szCs w:val="21"/>
              </w:rPr>
              <w:t> </w:t>
            </w:r>
            <w:r>
              <w:rPr>
                <w:rFonts w:ascii="宋体" w:hAnsi="宋体" w:cs="宋体" w:eastAsia="宋体" w:hint="default"/>
                <w:spacing w:val="-4"/>
                <w:w w:val="85"/>
                <w:sz w:val="21"/>
                <w:szCs w:val="21"/>
              </w:rPr>
              <w:t>席（次）</w:t>
            </w:r>
            <w:r>
              <w:rPr>
                <w:rFonts w:ascii="宋体" w:hAnsi="宋体" w:cs="宋体" w:eastAsia="宋体" w:hint="default"/>
                <w:spacing w:val="-4"/>
                <w:sz w:val="21"/>
                <w:szCs w:val="21"/>
              </w:rPr>
            </w:r>
          </w:p>
        </w:tc>
        <w:tc>
          <w:tcPr>
            <w:tcW w:w="3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7"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50" w:hRule="exact"/>
        </w:trPr>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洪乐平</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6</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0</w:t>
            </w:r>
          </w:p>
        </w:tc>
        <w:tc>
          <w:tcPr>
            <w:tcW w:w="31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24"/>
              <w:jc w:val="center"/>
              <w:rPr>
                <w:rFonts w:ascii="宋体" w:hAnsi="宋体" w:cs="宋体" w:eastAsia="宋体" w:hint="default"/>
                <w:sz w:val="21"/>
                <w:szCs w:val="21"/>
              </w:rPr>
            </w:pPr>
            <w:r>
              <w:rPr>
                <w:rFonts w:ascii="宋体" w:hAnsi="宋体" w:cs="宋体" w:eastAsia="宋体" w:hint="default"/>
                <w:sz w:val="21"/>
                <w:szCs w:val="21"/>
              </w:rPr>
              <w:t>包括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次以通讯方式召开的董事会</w:t>
            </w:r>
          </w:p>
        </w:tc>
      </w:tr>
      <w:tr>
        <w:trPr>
          <w:trHeight w:val="252" w:hRule="exact"/>
        </w:trPr>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张溯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6</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w w:val="100"/>
                <w:sz w:val="21"/>
              </w:rPr>
              <w:t>0</w:t>
            </w:r>
          </w:p>
        </w:tc>
        <w:tc>
          <w:tcPr>
            <w:tcW w:w="319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24"/>
              <w:jc w:val="center"/>
              <w:rPr>
                <w:rFonts w:ascii="宋体" w:hAnsi="宋体" w:cs="宋体" w:eastAsia="宋体" w:hint="default"/>
                <w:sz w:val="21"/>
                <w:szCs w:val="21"/>
              </w:rPr>
            </w:pPr>
            <w:r>
              <w:rPr>
                <w:rFonts w:ascii="宋体" w:hAnsi="宋体" w:cs="宋体" w:eastAsia="宋体" w:hint="default"/>
                <w:sz w:val="21"/>
                <w:szCs w:val="21"/>
              </w:rPr>
              <w:t>包括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次以通讯方式召开的董事会</w:t>
            </w:r>
          </w:p>
        </w:tc>
      </w:tr>
    </w:tbl>
    <w:p>
      <w:pPr>
        <w:spacing w:line="240" w:lineRule="auto" w:before="8"/>
        <w:rPr>
          <w:rFonts w:ascii="宋体" w:hAnsi="宋体" w:cs="宋体" w:eastAsia="宋体" w:hint="default"/>
          <w:sz w:val="33"/>
          <w:szCs w:val="33"/>
        </w:rPr>
      </w:pPr>
    </w:p>
    <w:p>
      <w:pPr>
        <w:spacing w:line="440" w:lineRule="exact" w:before="0"/>
        <w:ind w:left="217" w:right="10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
          <w:sz w:val="28"/>
          <w:szCs w:val="28"/>
        </w:rPr>
        <w:t>三、公司与控股股东在业务、人员、资产、机构、财务等方面的分开</w:t>
      </w:r>
      <w:r>
        <w:rPr>
          <w:rFonts w:ascii="Microsoft JhengHei" w:hAnsi="Microsoft JhengHei" w:cs="Microsoft JhengHei" w:eastAsia="Microsoft JhengHei" w:hint="default"/>
          <w:b/>
          <w:bCs/>
          <w:spacing w:val="-36"/>
          <w:sz w:val="28"/>
          <w:szCs w:val="28"/>
        </w:rPr>
        <w:t> </w:t>
      </w:r>
      <w:r>
        <w:rPr>
          <w:rFonts w:ascii="Microsoft JhengHei" w:hAnsi="Microsoft JhengHei" w:cs="Microsoft JhengHei" w:eastAsia="Microsoft JhengHei" w:hint="default"/>
          <w:b/>
          <w:bCs/>
          <w:spacing w:val="-36"/>
          <w:sz w:val="28"/>
          <w:szCs w:val="28"/>
        </w:rPr>
      </w:r>
      <w:r>
        <w:rPr>
          <w:rFonts w:ascii="Microsoft JhengHei" w:hAnsi="Microsoft JhengHei" w:cs="Microsoft JhengHei" w:eastAsia="Microsoft JhengHei" w:hint="default"/>
          <w:b/>
          <w:bCs/>
          <w:sz w:val="28"/>
          <w:szCs w:val="28"/>
        </w:rPr>
        <w:t>情况及其独立性</w:t>
      </w:r>
      <w:r>
        <w:rPr>
          <w:rFonts w:ascii="Microsoft JhengHei" w:hAnsi="Microsoft JhengHei" w:cs="Microsoft JhengHei" w:eastAsia="Microsoft JhengHei" w:hint="default"/>
          <w:sz w:val="28"/>
          <w:szCs w:val="28"/>
        </w:rPr>
      </w:r>
    </w:p>
    <w:p>
      <w:pPr>
        <w:spacing w:line="288" w:lineRule="auto" w:before="26"/>
        <w:ind w:left="776" w:right="104" w:firstLine="0"/>
        <w:jc w:val="left"/>
        <w:rPr>
          <w:rFonts w:ascii="宋体" w:hAnsi="宋体" w:cs="宋体" w:eastAsia="宋体" w:hint="default"/>
          <w:sz w:val="28"/>
          <w:szCs w:val="28"/>
        </w:rPr>
      </w:pPr>
      <w:r>
        <w:rPr>
          <w:rFonts w:ascii="宋体" w:hAnsi="宋体" w:cs="宋体" w:eastAsia="宋体" w:hint="default"/>
          <w:sz w:val="28"/>
          <w:szCs w:val="28"/>
        </w:rPr>
        <w:t>（一）业务情况</w:t>
      </w:r>
      <w:r>
        <w:rPr>
          <w:rFonts w:ascii="宋体" w:hAnsi="宋体" w:cs="宋体" w:eastAsia="宋体" w:hint="default"/>
          <w:spacing w:val="-135"/>
          <w:sz w:val="28"/>
          <w:szCs w:val="28"/>
        </w:rPr>
        <w:t> </w:t>
      </w:r>
      <w:r>
        <w:rPr>
          <w:rFonts w:ascii="宋体" w:hAnsi="宋体" w:cs="宋体" w:eastAsia="宋体" w:hint="default"/>
          <w:sz w:val="28"/>
          <w:szCs w:val="28"/>
        </w:rPr>
        <w:t>公司具有独立完整的业务及自主经营能力，拥有独立完整的的</w:t>
      </w:r>
    </w:p>
    <w:p>
      <w:pPr>
        <w:spacing w:line="290" w:lineRule="auto" w:before="16"/>
        <w:ind w:left="217" w:right="0" w:firstLine="0"/>
        <w:jc w:val="left"/>
        <w:rPr>
          <w:rFonts w:ascii="宋体" w:hAnsi="宋体" w:cs="宋体" w:eastAsia="宋体" w:hint="default"/>
          <w:sz w:val="28"/>
          <w:szCs w:val="28"/>
        </w:rPr>
      </w:pPr>
      <w:r>
        <w:rPr>
          <w:rFonts w:ascii="宋体" w:hAnsi="宋体" w:cs="宋体" w:eastAsia="宋体" w:hint="default"/>
          <w:sz w:val="28"/>
          <w:szCs w:val="28"/>
        </w:rPr>
        <w:t>产、供、销系统。公司的业务均自主经营、自负盈亏。控股股东与公</w:t>
      </w:r>
      <w:r>
        <w:rPr>
          <w:rFonts w:ascii="宋体" w:hAnsi="宋体" w:cs="宋体" w:eastAsia="宋体" w:hint="default"/>
          <w:spacing w:val="-117"/>
          <w:sz w:val="28"/>
          <w:szCs w:val="28"/>
        </w:rPr>
        <w:t> </w:t>
      </w:r>
      <w:r>
        <w:rPr>
          <w:rFonts w:ascii="宋体" w:hAnsi="宋体" w:cs="宋体" w:eastAsia="宋体" w:hint="default"/>
          <w:sz w:val="28"/>
          <w:szCs w:val="28"/>
        </w:rPr>
        <w:t>司不存在同业竞争情况。</w:t>
      </w:r>
    </w:p>
    <w:p>
      <w:pPr>
        <w:spacing w:line="288" w:lineRule="auto" w:before="14"/>
        <w:ind w:left="776" w:right="0" w:firstLine="0"/>
        <w:jc w:val="left"/>
        <w:rPr>
          <w:rFonts w:ascii="宋体" w:hAnsi="宋体" w:cs="宋体" w:eastAsia="宋体" w:hint="default"/>
          <w:sz w:val="28"/>
          <w:szCs w:val="28"/>
        </w:rPr>
      </w:pPr>
      <w:r>
        <w:rPr>
          <w:rFonts w:ascii="宋体" w:hAnsi="宋体" w:cs="宋体" w:eastAsia="宋体" w:hint="default"/>
          <w:sz w:val="28"/>
          <w:szCs w:val="28"/>
        </w:rPr>
        <w:t>（二）人员情况</w:t>
      </w:r>
      <w:r>
        <w:rPr>
          <w:rFonts w:ascii="宋体" w:hAnsi="宋体" w:cs="宋体" w:eastAsia="宋体" w:hint="default"/>
          <w:spacing w:val="-135"/>
          <w:sz w:val="28"/>
          <w:szCs w:val="28"/>
        </w:rPr>
        <w:t> </w:t>
      </w:r>
      <w:r>
        <w:rPr>
          <w:rFonts w:ascii="宋体" w:hAnsi="宋体" w:cs="宋体" w:eastAsia="宋体" w:hint="default"/>
          <w:sz w:val="28"/>
          <w:szCs w:val="28"/>
        </w:rPr>
        <w:t>公司劳动、人事和工资管理完全独立。公司与全体员工签署了劳</w:t>
      </w:r>
    </w:p>
    <w:p>
      <w:pPr>
        <w:spacing w:before="19"/>
        <w:ind w:left="217" w:right="0" w:firstLine="0"/>
        <w:jc w:val="left"/>
        <w:rPr>
          <w:rFonts w:ascii="宋体" w:hAnsi="宋体" w:cs="宋体" w:eastAsia="宋体" w:hint="default"/>
          <w:sz w:val="28"/>
          <w:szCs w:val="28"/>
        </w:rPr>
      </w:pPr>
      <w:r>
        <w:rPr>
          <w:rFonts w:ascii="宋体" w:hAnsi="宋体" w:cs="宋体" w:eastAsia="宋体" w:hint="default"/>
          <w:sz w:val="28"/>
          <w:szCs w:val="28"/>
        </w:rPr>
        <w:t>动合同，拥有独立的社会养老保险账户；除董事、非职工代表监事外</w:t>
      </w:r>
    </w:p>
    <w:p>
      <w:pPr>
        <w:spacing w:after="0"/>
        <w:jc w:val="left"/>
        <w:rPr>
          <w:rFonts w:ascii="宋体" w:hAnsi="宋体" w:cs="宋体" w:eastAsia="宋体" w:hint="default"/>
          <w:sz w:val="28"/>
          <w:szCs w:val="28"/>
        </w:rPr>
        <w:sectPr>
          <w:pgSz w:w="11910" w:h="16840"/>
          <w:pgMar w:header="0" w:footer="835" w:top="1460" w:bottom="1020" w:left="1580" w:right="1580"/>
        </w:sectPr>
      </w:pPr>
    </w:p>
    <w:p>
      <w:pPr>
        <w:pStyle w:val="Heading3"/>
        <w:spacing w:line="288" w:lineRule="auto"/>
        <w:ind w:right="102"/>
        <w:jc w:val="both"/>
      </w:pPr>
      <w:r>
        <w:rPr/>
        <w:t>的公司所有高级管理人员专职在本公司工作，在公司领取薪酬，未在</w:t>
      </w:r>
      <w:r>
        <w:rPr>
          <w:spacing w:val="-117"/>
        </w:rPr>
        <w:t> </w:t>
      </w:r>
      <w:r>
        <w:rPr/>
        <w:t>股东单位担任任何行政职务。</w:t>
      </w:r>
    </w:p>
    <w:p>
      <w:pPr>
        <w:spacing w:line="290" w:lineRule="auto" w:before="16"/>
        <w:ind w:left="676" w:right="0" w:firstLine="0"/>
        <w:jc w:val="left"/>
        <w:rPr>
          <w:rFonts w:ascii="宋体" w:hAnsi="宋体" w:cs="宋体" w:eastAsia="宋体" w:hint="default"/>
          <w:sz w:val="28"/>
          <w:szCs w:val="28"/>
        </w:rPr>
      </w:pPr>
      <w:r>
        <w:rPr>
          <w:rFonts w:ascii="宋体" w:hAnsi="宋体" w:cs="宋体" w:eastAsia="宋体" w:hint="default"/>
          <w:sz w:val="28"/>
          <w:szCs w:val="28"/>
        </w:rPr>
        <w:t>（三）资产情况</w:t>
      </w:r>
      <w:r>
        <w:rPr>
          <w:rFonts w:ascii="宋体" w:hAnsi="宋体" w:cs="宋体" w:eastAsia="宋体" w:hint="default"/>
          <w:spacing w:val="-135"/>
          <w:sz w:val="28"/>
          <w:szCs w:val="28"/>
        </w:rPr>
        <w:t> </w:t>
      </w:r>
      <w:r>
        <w:rPr>
          <w:rFonts w:ascii="宋体" w:hAnsi="宋体" w:cs="宋体" w:eastAsia="宋体" w:hint="default"/>
          <w:sz w:val="28"/>
          <w:szCs w:val="28"/>
        </w:rPr>
        <w:t>公司资产完整，拥有独立的生产体系，独立于控股股东的生产系</w:t>
      </w:r>
    </w:p>
    <w:p>
      <w:pPr>
        <w:spacing w:before="14"/>
        <w:ind w:left="117" w:right="0" w:firstLine="0"/>
        <w:jc w:val="both"/>
        <w:rPr>
          <w:rFonts w:ascii="宋体" w:hAnsi="宋体" w:cs="宋体" w:eastAsia="宋体" w:hint="default"/>
          <w:sz w:val="28"/>
          <w:szCs w:val="28"/>
        </w:rPr>
      </w:pPr>
      <w:r>
        <w:rPr>
          <w:rFonts w:ascii="宋体" w:hAnsi="宋体" w:cs="宋体" w:eastAsia="宋体" w:hint="default"/>
          <w:sz w:val="28"/>
          <w:szCs w:val="28"/>
        </w:rPr>
        <w:t>统、辅助生产系统、配套设施以及土地使用权等。</w:t>
      </w:r>
    </w:p>
    <w:p>
      <w:pPr>
        <w:spacing w:line="290" w:lineRule="auto" w:before="72"/>
        <w:ind w:left="676" w:right="0" w:firstLine="0"/>
        <w:jc w:val="left"/>
        <w:rPr>
          <w:rFonts w:ascii="宋体" w:hAnsi="宋体" w:cs="宋体" w:eastAsia="宋体" w:hint="default"/>
          <w:sz w:val="28"/>
          <w:szCs w:val="28"/>
        </w:rPr>
      </w:pPr>
      <w:r>
        <w:rPr>
          <w:rFonts w:ascii="宋体" w:hAnsi="宋体" w:cs="宋体" w:eastAsia="宋体" w:hint="default"/>
          <w:sz w:val="28"/>
          <w:szCs w:val="28"/>
        </w:rPr>
        <w:t>（四）机构情况</w:t>
      </w:r>
      <w:r>
        <w:rPr>
          <w:rFonts w:ascii="宋体" w:hAnsi="宋体" w:cs="宋体" w:eastAsia="宋体" w:hint="default"/>
          <w:spacing w:val="-135"/>
          <w:sz w:val="28"/>
          <w:szCs w:val="28"/>
        </w:rPr>
        <w:t> </w:t>
      </w:r>
      <w:r>
        <w:rPr>
          <w:rFonts w:ascii="宋体" w:hAnsi="宋体" w:cs="宋体" w:eastAsia="宋体" w:hint="default"/>
          <w:sz w:val="28"/>
          <w:szCs w:val="28"/>
        </w:rPr>
        <w:t>公司拥有独立的决策管理机构和完整的生产单位，控股股东及其</w:t>
      </w:r>
    </w:p>
    <w:p>
      <w:pPr>
        <w:spacing w:line="288" w:lineRule="auto" w:before="14"/>
        <w:ind w:left="117" w:right="102" w:firstLine="0"/>
        <w:jc w:val="both"/>
        <w:rPr>
          <w:rFonts w:ascii="宋体" w:hAnsi="宋体" w:cs="宋体" w:eastAsia="宋体" w:hint="default"/>
          <w:sz w:val="28"/>
          <w:szCs w:val="28"/>
        </w:rPr>
      </w:pPr>
      <w:r>
        <w:rPr>
          <w:rFonts w:ascii="宋体" w:hAnsi="宋体" w:cs="宋体" w:eastAsia="宋体" w:hint="default"/>
          <w:sz w:val="28"/>
          <w:szCs w:val="28"/>
        </w:rPr>
        <w:t>职能部门与公司及职能部门之间不存在上下级关系。控股股东未干预</w:t>
      </w:r>
      <w:r>
        <w:rPr>
          <w:rFonts w:ascii="宋体" w:hAnsi="宋体" w:cs="宋体" w:eastAsia="宋体" w:hint="default"/>
          <w:spacing w:val="-117"/>
          <w:sz w:val="28"/>
          <w:szCs w:val="28"/>
        </w:rPr>
        <w:t> </w:t>
      </w:r>
      <w:r>
        <w:rPr>
          <w:rFonts w:ascii="宋体" w:hAnsi="宋体" w:cs="宋体" w:eastAsia="宋体" w:hint="default"/>
          <w:sz w:val="28"/>
          <w:szCs w:val="28"/>
        </w:rPr>
        <w:t>公司的机构设置。公司股东大会、董事会、监事会独立运作，拥有独</w:t>
      </w:r>
      <w:r>
        <w:rPr>
          <w:rFonts w:ascii="宋体" w:hAnsi="宋体" w:cs="宋体" w:eastAsia="宋体" w:hint="default"/>
          <w:spacing w:val="-117"/>
          <w:sz w:val="28"/>
          <w:szCs w:val="28"/>
        </w:rPr>
        <w:t> </w:t>
      </w:r>
      <w:r>
        <w:rPr>
          <w:rFonts w:ascii="宋体" w:hAnsi="宋体" w:cs="宋体" w:eastAsia="宋体" w:hint="default"/>
          <w:sz w:val="28"/>
          <w:szCs w:val="28"/>
        </w:rPr>
        <w:t>立完整的组织机构，产、供、销、人事、财务等均设立了独立机构，</w:t>
      </w:r>
      <w:r>
        <w:rPr>
          <w:rFonts w:ascii="宋体" w:hAnsi="宋体" w:cs="宋体" w:eastAsia="宋体" w:hint="default"/>
          <w:spacing w:val="-117"/>
          <w:sz w:val="28"/>
          <w:szCs w:val="28"/>
        </w:rPr>
        <w:t> </w:t>
      </w:r>
      <w:r>
        <w:rPr>
          <w:rFonts w:ascii="宋体" w:hAnsi="宋体" w:cs="宋体" w:eastAsia="宋体" w:hint="default"/>
          <w:sz w:val="28"/>
          <w:szCs w:val="28"/>
        </w:rPr>
        <w:t>与控股股东机构完全分开。</w:t>
      </w:r>
    </w:p>
    <w:p>
      <w:pPr>
        <w:spacing w:line="290" w:lineRule="auto" w:before="16"/>
        <w:ind w:left="676" w:right="0" w:firstLine="0"/>
        <w:jc w:val="left"/>
        <w:rPr>
          <w:rFonts w:ascii="宋体" w:hAnsi="宋体" w:cs="宋体" w:eastAsia="宋体" w:hint="default"/>
          <w:sz w:val="28"/>
          <w:szCs w:val="28"/>
        </w:rPr>
      </w:pPr>
      <w:r>
        <w:rPr>
          <w:rFonts w:ascii="宋体" w:hAnsi="宋体" w:cs="宋体" w:eastAsia="宋体" w:hint="default"/>
          <w:sz w:val="28"/>
          <w:szCs w:val="28"/>
        </w:rPr>
        <w:t>（五）财务情况</w:t>
      </w:r>
      <w:r>
        <w:rPr>
          <w:rFonts w:ascii="宋体" w:hAnsi="宋体" w:cs="宋体" w:eastAsia="宋体" w:hint="default"/>
          <w:spacing w:val="-135"/>
          <w:sz w:val="28"/>
          <w:szCs w:val="28"/>
        </w:rPr>
        <w:t> </w:t>
      </w:r>
      <w:r>
        <w:rPr>
          <w:rFonts w:ascii="宋体" w:hAnsi="宋体" w:cs="宋体" w:eastAsia="宋体" w:hint="default"/>
          <w:sz w:val="28"/>
          <w:szCs w:val="28"/>
        </w:rPr>
        <w:t>公司设有独立的财务部门作为公司的财务管理机构，建立了独立</w:t>
      </w:r>
    </w:p>
    <w:p>
      <w:pPr>
        <w:spacing w:line="288" w:lineRule="auto" w:before="14"/>
        <w:ind w:left="117" w:right="102" w:firstLine="0"/>
        <w:jc w:val="both"/>
        <w:rPr>
          <w:rFonts w:ascii="宋体" w:hAnsi="宋体" w:cs="宋体" w:eastAsia="宋体" w:hint="default"/>
          <w:sz w:val="28"/>
          <w:szCs w:val="28"/>
        </w:rPr>
      </w:pPr>
      <w:r>
        <w:rPr>
          <w:rFonts w:ascii="宋体" w:hAnsi="宋体" w:cs="宋体" w:eastAsia="宋体" w:hint="default"/>
          <w:sz w:val="28"/>
          <w:szCs w:val="28"/>
        </w:rPr>
        <w:t>的会计核算体系和健全的财务管理制度。财务人员均系公司专职工作</w:t>
      </w:r>
      <w:r>
        <w:rPr>
          <w:rFonts w:ascii="宋体" w:hAnsi="宋体" w:cs="宋体" w:eastAsia="宋体" w:hint="default"/>
          <w:spacing w:val="-117"/>
          <w:sz w:val="28"/>
          <w:szCs w:val="28"/>
        </w:rPr>
        <w:t> </w:t>
      </w:r>
      <w:r>
        <w:rPr>
          <w:rFonts w:ascii="宋体" w:hAnsi="宋体" w:cs="宋体" w:eastAsia="宋体" w:hint="default"/>
          <w:sz w:val="28"/>
          <w:szCs w:val="28"/>
        </w:rPr>
        <w:t>人员，与控股股东没有人事关系。公司开有独立的银行帐号，独立核</w:t>
      </w:r>
      <w:r>
        <w:rPr>
          <w:rFonts w:ascii="宋体" w:hAnsi="宋体" w:cs="宋体" w:eastAsia="宋体" w:hint="default"/>
          <w:spacing w:val="-117"/>
          <w:sz w:val="28"/>
          <w:szCs w:val="28"/>
        </w:rPr>
        <w:t> </w:t>
      </w:r>
      <w:r>
        <w:rPr>
          <w:rFonts w:ascii="宋体" w:hAnsi="宋体" w:cs="宋体" w:eastAsia="宋体" w:hint="default"/>
          <w:sz w:val="28"/>
          <w:szCs w:val="28"/>
        </w:rPr>
        <w:t>算，独立纳税，不存在与控股股东共用帐户的情况。</w:t>
      </w:r>
    </w:p>
    <w:p>
      <w:pPr>
        <w:spacing w:line="415" w:lineRule="exact" w:before="0"/>
        <w:ind w:left="117"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四、高级管理人员的考评及激励机制</w:t>
      </w:r>
      <w:r>
        <w:rPr>
          <w:rFonts w:ascii="Microsoft JhengHei" w:hAnsi="Microsoft JhengHei" w:cs="Microsoft JhengHei" w:eastAsia="Microsoft JhengHei" w:hint="default"/>
          <w:sz w:val="28"/>
          <w:szCs w:val="28"/>
        </w:rPr>
      </w:r>
    </w:p>
    <w:p>
      <w:pPr>
        <w:spacing w:line="252" w:lineRule="auto" w:before="41"/>
        <w:ind w:left="117" w:right="0" w:firstLine="420"/>
        <w:jc w:val="left"/>
        <w:rPr>
          <w:rFonts w:ascii="Microsoft JhengHei" w:hAnsi="Microsoft JhengHei" w:cs="Microsoft JhengHei" w:eastAsia="Microsoft JhengHei" w:hint="default"/>
          <w:sz w:val="28"/>
          <w:szCs w:val="28"/>
        </w:rPr>
      </w:pPr>
      <w:r>
        <w:rPr>
          <w:rFonts w:ascii="宋体" w:hAnsi="宋体" w:cs="宋体" w:eastAsia="宋体" w:hint="default"/>
          <w:spacing w:val="-6"/>
          <w:sz w:val="28"/>
          <w:szCs w:val="28"/>
        </w:rPr>
        <w:t>公司每年都制定年度经营管理考核办法，本年度公司以《</w:t>
      </w:r>
      <w:r>
        <w:rPr>
          <w:rFonts w:ascii="Times New Roman" w:hAnsi="Times New Roman" w:cs="Times New Roman" w:eastAsia="Times New Roman" w:hint="default"/>
          <w:spacing w:val="-6"/>
          <w:sz w:val="28"/>
          <w:szCs w:val="28"/>
        </w:rPr>
        <w:t>2007</w:t>
      </w:r>
      <w:r>
        <w:rPr>
          <w:rFonts w:ascii="宋体" w:hAnsi="宋体" w:cs="宋体" w:eastAsia="宋体" w:hint="default"/>
          <w:spacing w:val="-6"/>
          <w:sz w:val="28"/>
          <w:szCs w:val="28"/>
        </w:rPr>
        <w:t>年经</w:t>
      </w:r>
      <w:r>
        <w:rPr>
          <w:rFonts w:ascii="宋体" w:hAnsi="宋体" w:cs="宋体" w:eastAsia="宋体" w:hint="default"/>
          <w:w w:val="100"/>
          <w:sz w:val="28"/>
          <w:szCs w:val="28"/>
        </w:rPr>
        <w:t> </w:t>
      </w:r>
      <w:r>
        <w:rPr>
          <w:rFonts w:ascii="宋体" w:hAnsi="宋体" w:cs="宋体" w:eastAsia="宋体" w:hint="default"/>
          <w:sz w:val="28"/>
          <w:szCs w:val="28"/>
        </w:rPr>
        <w:t>营管理奖励办法》为依据对高级管理人员进行考核。</w:t>
      </w:r>
      <w:r>
        <w:rPr>
          <w:rFonts w:ascii="宋体" w:hAnsi="宋体" w:cs="宋体" w:eastAsia="宋体" w:hint="default"/>
          <w:spacing w:val="-122"/>
          <w:sz w:val="28"/>
          <w:szCs w:val="28"/>
        </w:rPr>
        <w:t> </w:t>
      </w:r>
      <w:r>
        <w:rPr>
          <w:rFonts w:ascii="Microsoft JhengHei" w:hAnsi="Microsoft JhengHei" w:cs="Microsoft JhengHei" w:eastAsia="Microsoft JhengHei" w:hint="default"/>
          <w:b/>
          <w:bCs/>
          <w:sz w:val="28"/>
          <w:szCs w:val="28"/>
        </w:rPr>
        <w:t>五、公司内部控制制度有效性的自我评价</w:t>
      </w:r>
      <w:r>
        <w:rPr>
          <w:rFonts w:ascii="Microsoft JhengHei" w:hAnsi="Microsoft JhengHei" w:cs="Microsoft JhengHei" w:eastAsia="Microsoft JhengHei" w:hint="default"/>
          <w:sz w:val="28"/>
          <w:szCs w:val="28"/>
        </w:rPr>
      </w:r>
    </w:p>
    <w:p>
      <w:pPr>
        <w:pStyle w:val="Heading3"/>
        <w:spacing w:line="288" w:lineRule="auto" w:before="22"/>
        <w:ind w:right="102" w:firstLine="559"/>
        <w:jc w:val="both"/>
      </w:pPr>
      <w:r>
        <w:rPr/>
        <w:t>报告期，公司依照《公司法》、《证券法》、《上市公司治理准</w:t>
      </w:r>
      <w:r>
        <w:rPr>
          <w:w w:val="100"/>
        </w:rPr>
        <w:t> </w:t>
      </w:r>
      <w:r>
        <w:rPr/>
        <w:t>则》、《上市公司内部控制指引》、《中国证监会《关于开展加强上</w:t>
      </w:r>
      <w:r>
        <w:rPr>
          <w:spacing w:val="-117"/>
        </w:rPr>
        <w:t> </w:t>
      </w:r>
      <w:r>
        <w:rPr>
          <w:w w:val="100"/>
        </w:rPr>
        <w:t>市公司治理专项活动有关事项的</w:t>
      </w:r>
      <w:r>
        <w:rPr>
          <w:spacing w:val="-14"/>
          <w:w w:val="100"/>
        </w:rPr>
        <w:t> </w:t>
      </w:r>
      <w:r>
        <w:rPr>
          <w:spacing w:val="-9"/>
          <w:w w:val="100"/>
        </w:rPr>
        <w:t>通知》等法规文件和要求和深圳证监</w:t>
      </w:r>
      <w:r>
        <w:rPr>
          <w:w w:val="100"/>
        </w:rPr>
        <w:t> </w:t>
      </w:r>
      <w:r>
        <w:rPr/>
        <w:t>局《关于做好深圳辖区上市公司治理专项活动有关工作的通知》的具</w:t>
      </w:r>
      <w:r>
        <w:rPr>
          <w:spacing w:val="-117"/>
        </w:rPr>
        <w:t> </w:t>
      </w:r>
      <w:r>
        <w:rPr/>
        <w:t>体部署，进一步加强公司内部控制制度的建立和完善工作，现将公司</w:t>
      </w:r>
      <w:r>
        <w:rPr>
          <w:spacing w:val="-117"/>
        </w:rPr>
        <w:t> </w:t>
      </w:r>
      <w:r>
        <w:rPr/>
        <w:t>内部控制制度的建立和健全情况自我评价如下：</w:t>
      </w:r>
    </w:p>
    <w:p>
      <w:pPr>
        <w:spacing w:line="290" w:lineRule="auto" w:before="16"/>
        <w:ind w:left="676" w:right="0" w:hanging="560"/>
        <w:jc w:val="left"/>
        <w:rPr>
          <w:rFonts w:ascii="宋体" w:hAnsi="宋体" w:cs="宋体" w:eastAsia="宋体" w:hint="default"/>
          <w:sz w:val="28"/>
          <w:szCs w:val="28"/>
        </w:rPr>
      </w:pPr>
      <w:r>
        <w:rPr>
          <w:rFonts w:ascii="宋体" w:hAnsi="宋体" w:cs="宋体" w:eastAsia="宋体" w:hint="default"/>
          <w:sz w:val="28"/>
          <w:szCs w:val="28"/>
        </w:rPr>
        <w:t>（一）公司内部控制综述</w:t>
      </w:r>
      <w:r>
        <w:rPr>
          <w:rFonts w:ascii="宋体" w:hAnsi="宋体" w:cs="宋体" w:eastAsia="宋体" w:hint="default"/>
          <w:spacing w:val="-132"/>
          <w:sz w:val="28"/>
          <w:szCs w:val="28"/>
        </w:rPr>
        <w:t> </w:t>
      </w:r>
      <w:r>
        <w:rPr>
          <w:rFonts w:ascii="宋体" w:hAnsi="宋体" w:cs="宋体" w:eastAsia="宋体" w:hint="default"/>
          <w:sz w:val="28"/>
          <w:szCs w:val="28"/>
        </w:rPr>
        <w:t>近年来，一直致力于建立符合现代企业制度的法人治理结构和内</w:t>
      </w:r>
    </w:p>
    <w:p>
      <w:pPr>
        <w:spacing w:before="14"/>
        <w:ind w:left="117" w:right="0" w:firstLine="0"/>
        <w:jc w:val="both"/>
        <w:rPr>
          <w:rFonts w:ascii="宋体" w:hAnsi="宋体" w:cs="宋体" w:eastAsia="宋体" w:hint="default"/>
          <w:sz w:val="28"/>
          <w:szCs w:val="28"/>
        </w:rPr>
      </w:pPr>
      <w:r>
        <w:rPr>
          <w:rFonts w:ascii="宋体" w:hAnsi="宋体" w:cs="宋体" w:eastAsia="宋体" w:hint="default"/>
          <w:sz w:val="28"/>
          <w:szCs w:val="28"/>
        </w:rPr>
        <w:t>部控制体系。报告期内，根据《公司法》、《上市公司治理准则》、</w:t>
      </w:r>
    </w:p>
    <w:p>
      <w:pPr>
        <w:spacing w:line="290" w:lineRule="auto" w:before="72"/>
        <w:ind w:left="117" w:right="102" w:firstLine="0"/>
        <w:jc w:val="both"/>
        <w:rPr>
          <w:rFonts w:ascii="宋体" w:hAnsi="宋体" w:cs="宋体" w:eastAsia="宋体" w:hint="default"/>
          <w:sz w:val="28"/>
          <w:szCs w:val="28"/>
        </w:rPr>
      </w:pPr>
      <w:r>
        <w:rPr>
          <w:rFonts w:ascii="宋体" w:hAnsi="宋体" w:cs="宋体" w:eastAsia="宋体" w:hint="default"/>
          <w:sz w:val="28"/>
          <w:szCs w:val="28"/>
        </w:rPr>
        <w:t>《深圳证券交易所股票上市规则》等法律、行政法规，以及关于治理</w:t>
      </w:r>
      <w:r>
        <w:rPr>
          <w:rFonts w:ascii="宋体" w:hAnsi="宋体" w:cs="宋体" w:eastAsia="宋体" w:hint="default"/>
          <w:spacing w:val="-117"/>
          <w:sz w:val="28"/>
          <w:szCs w:val="28"/>
        </w:rPr>
        <w:t> </w:t>
      </w:r>
      <w:r>
        <w:rPr>
          <w:rFonts w:ascii="宋体" w:hAnsi="宋体" w:cs="宋体" w:eastAsia="宋体" w:hint="default"/>
          <w:sz w:val="28"/>
          <w:szCs w:val="28"/>
        </w:rPr>
        <w:t>专项的相关要求，公司建立健全了股东大会、董事会、监事会、经理</w:t>
      </w:r>
    </w:p>
    <w:p>
      <w:pPr>
        <w:spacing w:after="0" w:line="290" w:lineRule="auto"/>
        <w:jc w:val="both"/>
        <w:rPr>
          <w:rFonts w:ascii="宋体" w:hAnsi="宋体" w:cs="宋体" w:eastAsia="宋体" w:hint="default"/>
          <w:sz w:val="28"/>
          <w:szCs w:val="28"/>
        </w:rPr>
        <w:sectPr>
          <w:footerReference w:type="default" r:id="rId11"/>
          <w:pgSz w:w="11910" w:h="16840"/>
          <w:pgMar w:footer="835" w:header="0" w:top="1460" w:bottom="1020" w:left="1680" w:right="1580"/>
          <w:pgNumType w:start="20"/>
        </w:sectPr>
      </w:pPr>
    </w:p>
    <w:p>
      <w:pPr>
        <w:spacing w:line="288" w:lineRule="auto" w:before="0"/>
        <w:ind w:left="477" w:right="1682" w:firstLine="0"/>
        <w:jc w:val="both"/>
        <w:rPr>
          <w:rFonts w:ascii="宋体" w:hAnsi="宋体" w:cs="宋体" w:eastAsia="宋体" w:hint="default"/>
          <w:sz w:val="28"/>
          <w:szCs w:val="28"/>
        </w:rPr>
      </w:pPr>
      <w:r>
        <w:rPr/>
        <w:pict>
          <v:shape style="position:absolute;margin-left:80.419998pt;margin-top:436.52002pt;width:16.05pt;height:156.450pt;mso-position-horizontal-relative:page;mso-position-vertical-relative:page;z-index:196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8"/>
                      <w:szCs w:val="28"/>
                    </w:rPr>
                  </w:pPr>
                  <w:r>
                    <w:rPr>
                      <w:rFonts w:ascii="宋体" w:hAnsi="宋体" w:cs="宋体" w:eastAsia="宋体" w:hint="default"/>
                      <w:w w:val="100"/>
                      <w:sz w:val="28"/>
                      <w:szCs w:val="28"/>
                    </w:rPr>
                    <w:t>深圳市泰丰科技有限公司</w:t>
                  </w:r>
                </w:p>
              </w:txbxContent>
            </v:textbox>
            <w10:wrap type="none"/>
          </v:shape>
        </w:pict>
      </w:r>
      <w:r>
        <w:rPr>
          <w:rFonts w:ascii="宋体" w:hAnsi="宋体" w:cs="宋体" w:eastAsia="宋体" w:hint="default"/>
          <w:spacing w:val="-1"/>
          <w:sz w:val="28"/>
          <w:szCs w:val="28"/>
        </w:rPr>
        <w:t>层各项规章制度，并严格规范运作；结合公司实际情况，健全了内部</w:t>
      </w:r>
      <w:r>
        <w:rPr>
          <w:rFonts w:ascii="宋体" w:hAnsi="宋体" w:cs="宋体" w:eastAsia="宋体" w:hint="default"/>
          <w:spacing w:val="-109"/>
          <w:sz w:val="28"/>
          <w:szCs w:val="28"/>
        </w:rPr>
        <w:t> </w:t>
      </w:r>
      <w:r>
        <w:rPr>
          <w:rFonts w:ascii="宋体" w:hAnsi="宋体" w:cs="宋体" w:eastAsia="宋体" w:hint="default"/>
          <w:spacing w:val="-109"/>
          <w:sz w:val="28"/>
          <w:szCs w:val="28"/>
        </w:rPr>
      </w:r>
      <w:r>
        <w:rPr>
          <w:rFonts w:ascii="宋体" w:hAnsi="宋体" w:cs="宋体" w:eastAsia="宋体" w:hint="default"/>
          <w:sz w:val="28"/>
          <w:szCs w:val="28"/>
        </w:rPr>
        <w:t>控制制度、存货管理制度、财务管理制度、重大投资决策、关联交易</w:t>
      </w:r>
      <w:r>
        <w:rPr>
          <w:rFonts w:ascii="宋体" w:hAnsi="宋体" w:cs="宋体" w:eastAsia="宋体" w:hint="default"/>
          <w:spacing w:val="-117"/>
          <w:sz w:val="28"/>
          <w:szCs w:val="28"/>
        </w:rPr>
        <w:t> </w:t>
      </w:r>
      <w:r>
        <w:rPr>
          <w:rFonts w:ascii="宋体" w:hAnsi="宋体" w:cs="宋体" w:eastAsia="宋体" w:hint="default"/>
          <w:sz w:val="28"/>
          <w:szCs w:val="28"/>
        </w:rPr>
        <w:t>决策、内部约束机制和责任追究机制以及其他内部工作程序与规范，</w:t>
      </w:r>
      <w:r>
        <w:rPr>
          <w:rFonts w:ascii="宋体" w:hAnsi="宋体" w:cs="宋体" w:eastAsia="宋体" w:hint="default"/>
          <w:spacing w:val="-117"/>
          <w:sz w:val="28"/>
          <w:szCs w:val="28"/>
        </w:rPr>
        <w:t> </w:t>
      </w:r>
      <w:r>
        <w:rPr>
          <w:rFonts w:ascii="宋体" w:hAnsi="宋体" w:cs="宋体" w:eastAsia="宋体" w:hint="default"/>
          <w:sz w:val="28"/>
          <w:szCs w:val="28"/>
        </w:rPr>
        <w:t>形成了系统而完备的内部监控和管理运作机制。</w:t>
      </w:r>
    </w:p>
    <w:p>
      <w:pPr>
        <w:spacing w:line="288" w:lineRule="auto" w:before="16"/>
        <w:ind w:left="477" w:right="1682" w:firstLine="559"/>
        <w:jc w:val="both"/>
        <w:rPr>
          <w:rFonts w:ascii="宋体" w:hAnsi="宋体" w:cs="宋体" w:eastAsia="宋体" w:hint="default"/>
          <w:sz w:val="28"/>
          <w:szCs w:val="28"/>
        </w:rPr>
      </w:pPr>
      <w:r>
        <w:rPr>
          <w:rFonts w:ascii="宋体" w:hAnsi="宋体" w:cs="宋体" w:eastAsia="宋体" w:hint="default"/>
          <w:sz w:val="28"/>
          <w:szCs w:val="28"/>
        </w:rPr>
        <w:t>报告期内，为进一步完善公司治理机制，根据中国证监会《关于</w:t>
      </w:r>
      <w:r>
        <w:rPr>
          <w:rFonts w:ascii="宋体" w:hAnsi="宋体" w:cs="宋体" w:eastAsia="宋体" w:hint="default"/>
          <w:w w:val="100"/>
          <w:sz w:val="28"/>
          <w:szCs w:val="28"/>
        </w:rPr>
        <w:t> </w:t>
      </w:r>
      <w:r>
        <w:rPr>
          <w:rFonts w:ascii="宋体" w:hAnsi="宋体" w:cs="宋体" w:eastAsia="宋体" w:hint="default"/>
          <w:sz w:val="28"/>
          <w:szCs w:val="28"/>
        </w:rPr>
        <w:t>开展加强上市公司治理专项活动有关事项的通知》，公司认真组织开</w:t>
      </w:r>
      <w:r>
        <w:rPr>
          <w:rFonts w:ascii="宋体" w:hAnsi="宋体" w:cs="宋体" w:eastAsia="宋体" w:hint="default"/>
          <w:spacing w:val="-117"/>
          <w:sz w:val="28"/>
          <w:szCs w:val="28"/>
        </w:rPr>
        <w:t> </w:t>
      </w:r>
      <w:r>
        <w:rPr>
          <w:rFonts w:ascii="宋体" w:hAnsi="宋体" w:cs="宋体" w:eastAsia="宋体" w:hint="default"/>
          <w:sz w:val="28"/>
          <w:szCs w:val="28"/>
        </w:rPr>
        <w:t>展了治理专项活动，对照自查项深入进行自查，对发现的问题及时进</w:t>
      </w:r>
      <w:r>
        <w:rPr>
          <w:rFonts w:ascii="宋体" w:hAnsi="宋体" w:cs="宋体" w:eastAsia="宋体" w:hint="default"/>
          <w:spacing w:val="-117"/>
          <w:sz w:val="28"/>
          <w:szCs w:val="28"/>
        </w:rPr>
        <w:t> </w:t>
      </w:r>
      <w:r>
        <w:rPr>
          <w:rFonts w:ascii="宋体" w:hAnsi="宋体" w:cs="宋体" w:eastAsia="宋体" w:hint="default"/>
          <w:sz w:val="28"/>
          <w:szCs w:val="28"/>
        </w:rPr>
        <w:t>行整改，从各方面进一步完善公司内控体系，保障有效运行。</w:t>
      </w:r>
    </w:p>
    <w:p>
      <w:pPr>
        <w:spacing w:before="16"/>
        <w:ind w:left="1036" w:right="1667" w:firstLine="0"/>
        <w:jc w:val="left"/>
        <w:rPr>
          <w:rFonts w:ascii="宋体" w:hAnsi="宋体" w:cs="宋体" w:eastAsia="宋体" w:hint="default"/>
          <w:sz w:val="28"/>
          <w:szCs w:val="28"/>
        </w:rPr>
      </w:pPr>
      <w:r>
        <w:rPr>
          <w:rFonts w:ascii="宋体" w:hAnsi="宋体" w:cs="宋体" w:eastAsia="宋体" w:hint="default"/>
          <w:sz w:val="28"/>
          <w:szCs w:val="28"/>
        </w:rPr>
        <w:t>（二）重点控制活动</w:t>
      </w:r>
    </w:p>
    <w:p>
      <w:pPr>
        <w:spacing w:before="75"/>
        <w:ind w:left="1036" w:right="1667"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、公司控制控股子公司控制结构及持股比例图表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line="273" w:lineRule="auto" w:before="14"/>
        <w:ind w:left="1176" w:right="1667" w:hanging="140"/>
        <w:jc w:val="left"/>
        <w:rPr>
          <w:rFonts w:ascii="宋体" w:hAnsi="宋体" w:cs="宋体" w:eastAsia="宋体" w:hint="default"/>
          <w:sz w:val="28"/>
          <w:szCs w:val="28"/>
        </w:rPr>
      </w:pPr>
      <w:r>
        <w:rPr/>
        <w:pict>
          <v:group style="position:absolute;margin-left:71.400002pt;margin-top:-386.148438pt;width:433.45pt;height:354.25pt;mso-position-horizontal-relative:page;mso-position-vertical-relative:paragraph;z-index:1792" coordorigin="1428,-7723" coordsize="8669,7085">
            <v:group style="position:absolute;left:1435;top:-5539;width:812;height:3466" coordorigin="1435,-5539" coordsize="812,3466">
              <v:shape style="position:absolute;left:1435;top:-5539;width:812;height:3466" coordorigin="1435,-5539" coordsize="812,3466" path="m1435,-5539l1435,-2073,2246,-2073,2246,-5539,1435,-5539xe" filled="false" stroked="true" strokeweight=".72pt" strokecolor="#000000">
                <v:path arrowok="t"/>
              </v:shape>
            </v:group>
            <v:group style="position:absolute;left:5530;top:-6943;width:120;height:557" coordorigin="5530,-6943" coordsize="120,557">
              <v:shape style="position:absolute;left:5530;top:-6943;width:120;height:557" coordorigin="5530,-6943" coordsize="120,557" path="m5584,-6506l5568,-6943,5582,-6943,5598,-6507,5584,-6506xe" filled="true" fillcolor="#000000" stroked="false">
                <v:path arrowok="t"/>
                <v:fill type="solid"/>
              </v:shape>
              <v:shape style="position:absolute;left:5530;top:-6943;width:120;height:557" coordorigin="5530,-6943" coordsize="120,557" path="m5634,-6475l5585,-6475,5599,-6477,5598,-6507,5650,-6509,5634,-6475xe" filled="true" fillcolor="#000000" stroked="false">
                <v:path arrowok="t"/>
                <v:fill type="solid"/>
              </v:shape>
              <v:shape style="position:absolute;left:5530;top:-6943;width:120;height:557" coordorigin="5530,-6943" coordsize="120,557" path="m5585,-6475l5584,-6506,5598,-6507,5599,-6477,5585,-6475xe" filled="true" fillcolor="#000000" stroked="false">
                <v:path arrowok="t"/>
                <v:fill type="solid"/>
              </v:shape>
              <v:shape style="position:absolute;left:5530;top:-6943;width:120;height:557" coordorigin="5530,-6943" coordsize="120,557" path="m5594,-6386l5530,-6504,5584,-6506,5585,-6475,5634,-6475,5594,-6386xe" filled="true" fillcolor="#000000" stroked="false">
                <v:path arrowok="t"/>
                <v:fill type="solid"/>
              </v:shape>
            </v:group>
            <v:group style="position:absolute;left:5568;top:-6943;width:32;height:468" coordorigin="5568,-6943" coordsize="32,468">
              <v:shape style="position:absolute;left:5568;top:-6943;width:32;height:468" coordorigin="5568,-6943" coordsize="32,468" path="m5582,-6943l5599,-6477,5585,-6475,5568,-6943,5582,-6943xe" filled="false" stroked="true" strokeweight=".12pt" strokecolor="#000000">
                <v:path arrowok="t"/>
              </v:shape>
            </v:group>
            <v:group style="position:absolute;left:5530;top:-6509;width:120;height:123" coordorigin="5530,-6509" coordsize="120,123">
              <v:shape style="position:absolute;left:5530;top:-6509;width:120;height:123" coordorigin="5530,-6509" coordsize="120,123" path="m5530,-6504l5590,-6506,5650,-6509,5594,-6386,5530,-6504xe" filled="false" stroked="true" strokeweight=".12pt" strokecolor="#000000">
                <v:path arrowok="t"/>
              </v:shape>
            </v:group>
            <v:group style="position:absolute;left:1757;top:-6475;width:7916;height:8" coordorigin="1757,-6475" coordsize="7916,8">
              <v:shape style="position:absolute;left:1757;top:-6475;width:7916;height:8" coordorigin="1757,-6475" coordsize="7916,8" path="m1757,-6475l9672,-6468e" filled="false" stroked="true" strokeweight=".72pt" strokecolor="#000000">
                <v:path arrowok="t"/>
              </v:shape>
            </v:group>
            <v:group style="position:absolute;left:9653;top:-6437;width:120;height:989" coordorigin="9653,-6437" coordsize="120,989">
              <v:shape style="position:absolute;left:9653;top:-6437;width:120;height:989" coordorigin="9653,-6437" coordsize="120,989" path="m9722,-5539l9706,-5539,9694,-6437,9708,-6437,9722,-5568,9713,-5568,9722,-5568,9722,-5539xe" filled="true" fillcolor="#000000" stroked="false">
                <v:path arrowok="t"/>
                <v:fill type="solid"/>
              </v:shape>
              <v:shape style="position:absolute;left:9653;top:-6437;width:120;height:989" coordorigin="9653,-6437" coordsize="120,989" path="m9758,-5539l9722,-5539,9722,-5568,9773,-5570,9758,-5539xe" filled="true" fillcolor="#000000" stroked="false">
                <v:path arrowok="t"/>
                <v:fill type="solid"/>
              </v:shape>
              <v:shape style="position:absolute;left:9653;top:-6437;width:120;height:989" coordorigin="9653,-6437" coordsize="120,989" path="m9722,-5568l9713,-5568,9722,-5568,9722,-5568xe" filled="true" fillcolor="#000000" stroked="false">
                <v:path arrowok="t"/>
                <v:fill type="solid"/>
              </v:shape>
              <v:shape style="position:absolute;left:9653;top:-6437;width:120;height:989" coordorigin="9653,-6437" coordsize="120,989" path="m9715,-5448l9653,-5568,9705,-5568,9706,-5539,9758,-5539,9715,-5448xe" filled="true" fillcolor="#000000" stroked="false">
                <v:path arrowok="t"/>
                <v:fill type="solid"/>
              </v:shape>
            </v:group>
            <v:group style="position:absolute;left:9694;top:-6437;width:29;height:898" coordorigin="9694,-6437" coordsize="29,898">
              <v:shape style="position:absolute;left:9694;top:-6437;width:29;height:898" coordorigin="9694,-6437" coordsize="29,898" path="m9708,-6437l9722,-5539,9706,-5539,9694,-6437,9708,-6437xe" filled="false" stroked="true" strokeweight=".12pt" strokecolor="#000000">
                <v:path arrowok="t"/>
              </v:shape>
            </v:group>
            <v:group style="position:absolute;left:9653;top:-5570;width:120;height:123" coordorigin="9653,-5570" coordsize="120,123">
              <v:shape style="position:absolute;left:9653;top:-5570;width:120;height:123" coordorigin="9653,-5570" coordsize="120,123" path="m9653,-5568l9713,-5568,9773,-5570,9715,-5448,9653,-5568xe" filled="false" stroked="true" strokeweight=".12pt" strokecolor="#000000">
                <v:path arrowok="t"/>
              </v:shape>
            </v:group>
            <v:group style="position:absolute;left:1747;top:-6480;width:120;height:1006" coordorigin="1747,-6480" coordsize="120,1006">
              <v:shape style="position:absolute;left:1747;top:-6480;width:120;height:1006" coordorigin="1747,-6480" coordsize="120,1006" path="m1817,-5565l1800,-5565,1802,-6480,1817,-6480,1817,-5565xe" filled="true" fillcolor="#000000" stroked="false">
                <v:path arrowok="t"/>
                <v:fill type="solid"/>
              </v:shape>
              <v:shape style="position:absolute;left:1747;top:-6480;width:120;height:1006" coordorigin="1747,-6480" coordsize="120,1006" path="m1807,-5474l1747,-5594,1800,-5594,1800,-5565,1853,-5565,1807,-5474xe" filled="true" fillcolor="#000000" stroked="false">
                <v:path arrowok="t"/>
                <v:fill type="solid"/>
              </v:shape>
              <v:shape style="position:absolute;left:1747;top:-6480;width:120;height:1006" coordorigin="1747,-6480" coordsize="120,1006" path="m1853,-5565l1817,-5565,1817,-5594,1867,-5594,1853,-5565xe" filled="true" fillcolor="#000000" stroked="false">
                <v:path arrowok="t"/>
                <v:fill type="solid"/>
              </v:shape>
            </v:group>
            <v:group style="position:absolute;left:1800;top:-6480;width:17;height:915" coordorigin="1800,-6480" coordsize="17,915">
              <v:shape style="position:absolute;left:1800;top:-6480;width:17;height:915" coordorigin="1800,-6480" coordsize="17,915" path="m1802,-6480l1800,-5565,1817,-5565,1817,-6480,1802,-6480xe" filled="false" stroked="true" strokeweight=".12pt" strokecolor="#000000">
                <v:path arrowok="t"/>
              </v:shape>
            </v:group>
            <v:group style="position:absolute;left:1747;top:-5594;width:120;height:120" coordorigin="1747,-5594" coordsize="120,120">
              <v:shape style="position:absolute;left:1747;top:-5594;width:120;height:120" coordorigin="1747,-5594" coordsize="120,120" path="m1867,-5594l1807,-5594,1747,-5594,1807,-5474,1867,-5594xe" filled="false" stroked="true" strokeweight=".12pt" strokecolor="#000000">
                <v:path arrowok="t"/>
              </v:shape>
            </v:group>
            <v:group style="position:absolute;left:3026;top:-6422;width:120;height:1011" coordorigin="3026,-6422" coordsize="120,1011">
              <v:shape style="position:absolute;left:3026;top:-6422;width:120;height:1011" coordorigin="3026,-6422" coordsize="120,1011" path="m3094,-5501l3079,-5501,3079,-5531,3086,-5532,3079,-5532,3062,-6420,3079,-6422,3093,-5532,3086,-5532,3079,-5531,3093,-5531,3094,-5501xe" filled="true" fillcolor="#000000" stroked="false">
                <v:path arrowok="t"/>
                <v:fill type="solid"/>
              </v:shape>
              <v:shape style="position:absolute;left:3026;top:-6422;width:120;height:1011" coordorigin="3026,-6422" coordsize="120,1011" path="m3131,-5501l3094,-5501,3093,-5532,3146,-5532,3131,-5501xe" filled="true" fillcolor="#000000" stroked="false">
                <v:path arrowok="t"/>
                <v:fill type="solid"/>
              </v:shape>
              <v:shape style="position:absolute;left:3026;top:-6422;width:120;height:1011" coordorigin="3026,-6422" coordsize="120,1011" path="m3089,-5412l3026,-5529,3079,-5531,3079,-5501,3131,-5501,3089,-5412xe" filled="true" fillcolor="#000000" stroked="false">
                <v:path arrowok="t"/>
                <v:fill type="solid"/>
              </v:shape>
            </v:group>
            <v:group style="position:absolute;left:3062;top:-6422;width:32;height:922" coordorigin="3062,-6422" coordsize="32,922">
              <v:shape style="position:absolute;left:3062;top:-6422;width:32;height:922" coordorigin="3062,-6422" coordsize="32,922" path="m3079,-6422l3094,-5501,3079,-5501,3062,-6420,3079,-6422xe" filled="false" stroked="true" strokeweight=".12pt" strokecolor="#000000">
                <v:path arrowok="t"/>
              </v:shape>
            </v:group>
            <v:group style="position:absolute;left:3026;top:-5532;width:120;height:120" coordorigin="3026,-5532" coordsize="120,120">
              <v:shape style="position:absolute;left:3026;top:-5532;width:120;height:120" coordorigin="3026,-5532" coordsize="120,120" path="m3026,-5529l3086,-5532,3146,-5532,3089,-5412,3026,-5529xe" filled="false" stroked="true" strokeweight=".12pt" strokecolor="#000000">
                <v:path arrowok="t"/>
              </v:shape>
            </v:group>
            <v:group style="position:absolute;left:4226;top:-6497;width:120;height:1066" coordorigin="4226,-6497" coordsize="120,1066">
              <v:shape style="position:absolute;left:4226;top:-6497;width:120;height:1066" coordorigin="4226,-6497" coordsize="120,1066" path="m4294,-5551l4286,-5551,4280,-5551,4294,-6497,4308,-6497,4294,-5551xe" filled="true" fillcolor="#000000" stroked="false">
                <v:path arrowok="t"/>
                <v:fill type="solid"/>
              </v:shape>
              <v:shape style="position:absolute;left:4226;top:-6497;width:120;height:1066" coordorigin="4226,-6497" coordsize="120,1066" path="m4284,-5431l4226,-5553,4280,-5551,4279,-5522,4331,-5522,4284,-5431xe" filled="true" fillcolor="#000000" stroked="false">
                <v:path arrowok="t"/>
                <v:fill type="solid"/>
              </v:shape>
              <v:shape style="position:absolute;left:4226;top:-6497;width:120;height:1066" coordorigin="4226,-6497" coordsize="120,1066" path="m4294,-5522l4279,-5522,4280,-5551,4286,-5551,4294,-5551,4294,-5522xe" filled="true" fillcolor="#000000" stroked="false">
                <v:path arrowok="t"/>
                <v:fill type="solid"/>
              </v:shape>
              <v:shape style="position:absolute;left:4226;top:-6497;width:120;height:1066" coordorigin="4226,-6497" coordsize="120,1066" path="m4331,-5522l4294,-5522,4294,-5551,4346,-5551,4331,-5522xe" filled="true" fillcolor="#000000" stroked="false">
                <v:path arrowok="t"/>
                <v:fill type="solid"/>
              </v:shape>
            </v:group>
            <v:group style="position:absolute;left:4279;top:-6497;width:29;height:975" coordorigin="4279,-6497" coordsize="29,975">
              <v:shape style="position:absolute;left:4279;top:-6497;width:29;height:975" coordorigin="4279,-6497" coordsize="29,975" path="m4294,-6497l4279,-5522,4294,-5522,4308,-6497,4294,-6497xe" filled="false" stroked="true" strokeweight=".12pt" strokecolor="#000000">
                <v:path arrowok="t"/>
              </v:shape>
            </v:group>
            <v:group style="position:absolute;left:4226;top:-5553;width:120;height:123" coordorigin="4226,-5553" coordsize="120,123">
              <v:shape style="position:absolute;left:4226;top:-5553;width:120;height:123" coordorigin="4226,-5553" coordsize="120,123" path="m4346,-5551l4286,-5551,4226,-5553,4284,-5431,4346,-5551xe" filled="false" stroked="true" strokeweight=".12pt" strokecolor="#000000">
                <v:path arrowok="t"/>
              </v:shape>
            </v:group>
            <v:group style="position:absolute;left:5035;top:-5539;width:917;height:4080" coordorigin="5035,-5539" coordsize="917,4080">
              <v:shape style="position:absolute;left:5035;top:-5539;width:917;height:4080" coordorigin="5035,-5539" coordsize="917,4080" path="m5035,-5539l5035,-1459,5952,-1459,5952,-5539,5035,-5539xe" filled="false" stroked="true" strokeweight=".72pt" strokecolor="#000000">
                <v:path arrowok="t"/>
              </v:shape>
            </v:group>
            <v:group style="position:absolute;left:5515;top:-6475;width:120;height:987" coordorigin="5515,-6475" coordsize="120,987">
              <v:shape style="position:absolute;left:5515;top:-6475;width:120;height:987" coordorigin="5515,-6475" coordsize="120,987" path="m5585,-5580l5568,-5580,5570,-6475,5585,-6475,5585,-5580xe" filled="true" fillcolor="#000000" stroked="false">
                <v:path arrowok="t"/>
                <v:fill type="solid"/>
              </v:shape>
              <v:shape style="position:absolute;left:5515;top:-6475;width:120;height:987" coordorigin="5515,-6475" coordsize="120,987" path="m5575,-5489l5515,-5609,5568,-5609,5568,-5580,5621,-5580,5575,-5489xe" filled="true" fillcolor="#000000" stroked="false">
                <v:path arrowok="t"/>
                <v:fill type="solid"/>
              </v:shape>
              <v:shape style="position:absolute;left:5515;top:-6475;width:120;height:987" coordorigin="5515,-6475" coordsize="120,987" path="m5621,-5580l5585,-5580,5585,-5609,5635,-5609,5621,-5580xe" filled="true" fillcolor="#000000" stroked="false">
                <v:path arrowok="t"/>
                <v:fill type="solid"/>
              </v:shape>
            </v:group>
            <v:group style="position:absolute;left:5568;top:-6475;width:17;height:896" coordorigin="5568,-6475" coordsize="17,896">
              <v:shape style="position:absolute;left:5568;top:-6475;width:17;height:896" coordorigin="5568,-6475" coordsize="17,896" path="m5570,-6475l5568,-5580,5585,-5580,5585,-6475,5570,-6475xe" filled="false" stroked="true" strokeweight=".12pt" strokecolor="#000000">
                <v:path arrowok="t"/>
              </v:shape>
            </v:group>
            <v:group style="position:absolute;left:5515;top:-5609;width:120;height:120" coordorigin="5515,-5609" coordsize="120,120">
              <v:shape style="position:absolute;left:5515;top:-5609;width:120;height:120" coordorigin="5515,-5609" coordsize="120,120" path="m5635,-5609l5575,-5609,5515,-5609,5575,-5489,5635,-5609xe" filled="false" stroked="true" strokeweight=".12pt" strokecolor="#000000">
                <v:path arrowok="t"/>
              </v:shape>
            </v:group>
            <v:group style="position:absolute;left:7166;top:-6422;width:120;height:982" coordorigin="7166,-6422" coordsize="120,982">
              <v:shape style="position:absolute;left:7166;top:-6422;width:120;height:982" coordorigin="7166,-6422" coordsize="120,982" path="m7234,-5532l7219,-5532,7217,-6422,7234,-6422,7234,-5532xe" filled="true" fillcolor="#000000" stroked="false">
                <v:path arrowok="t"/>
                <v:fill type="solid"/>
              </v:shape>
              <v:shape style="position:absolute;left:7166;top:-6422;width:120;height:982" coordorigin="7166,-6422" coordsize="120,982" path="m7226,-5441l7166,-5561,7219,-5561,7219,-5532,7272,-5532,7226,-5441xe" filled="true" fillcolor="#000000" stroked="false">
                <v:path arrowok="t"/>
                <v:fill type="solid"/>
              </v:shape>
              <v:shape style="position:absolute;left:7166;top:-6422;width:120;height:982" coordorigin="7166,-6422" coordsize="120,982" path="m7272,-5532l7234,-5532,7234,-5561,7286,-5561,7272,-5532xe" filled="true" fillcolor="#000000" stroked="false">
                <v:path arrowok="t"/>
                <v:fill type="solid"/>
              </v:shape>
            </v:group>
            <v:group style="position:absolute;left:7217;top:-6422;width:17;height:891" coordorigin="7217,-6422" coordsize="17,891">
              <v:shape style="position:absolute;left:7217;top:-6422;width:17;height:891" coordorigin="7217,-6422" coordsize="17,891" path="m7234,-6422l7234,-5532,7219,-5532,7217,-6422,7234,-6422xe" filled="false" stroked="true" strokeweight=".12pt" strokecolor="#000000">
                <v:path arrowok="t"/>
              </v:shape>
            </v:group>
            <v:group style="position:absolute;left:7166;top:-5561;width:120;height:120" coordorigin="7166,-5561" coordsize="120,120">
              <v:shape style="position:absolute;left:7166;top:-5561;width:120;height:120" coordorigin="7166,-5561" coordsize="120,120" path="m7166,-5561l7226,-5561,7286,-5561,7226,-5441,7166,-5561xe" filled="false" stroked="true" strokeweight=".12pt" strokecolor="#000000">
                <v:path arrowok="t"/>
              </v:shape>
            </v:group>
            <v:group style="position:absolute;left:8095;top:-5383;width:809;height:4738" coordorigin="8095,-5383" coordsize="809,4738">
              <v:shape style="position:absolute;left:8095;top:-5383;width:809;height:4738" coordorigin="8095,-5383" coordsize="809,4738" path="m8095,-5383l8095,-645,8904,-645,8904,-5383,8095,-5383xe" filled="false" stroked="true" strokeweight=".72pt" strokecolor="#000000">
                <v:path arrowok="t"/>
              </v:shape>
            </v:group>
            <v:group style="position:absolute;left:8422;top:-6465;width:120;height:1035" coordorigin="8422,-6465" coordsize="120,1035">
              <v:shape style="position:absolute;left:8422;top:-6465;width:120;height:1035" coordorigin="8422,-6465" coordsize="120,1035" path="m8489,-5522l8474,-5522,8448,-6465,8462,-6465,8488,-5551,8482,-5551,8488,-5551,8489,-5522xe" filled="true" fillcolor="#000000" stroked="false">
                <v:path arrowok="t"/>
                <v:fill type="solid"/>
              </v:shape>
              <v:shape style="position:absolute;left:8422;top:-6465;width:120;height:1035" coordorigin="8422,-6465" coordsize="120,1035" path="m8527,-5522l8489,-5522,8488,-5551,8542,-5553,8527,-5522xe" filled="true" fillcolor="#000000" stroked="false">
                <v:path arrowok="t"/>
                <v:fill type="solid"/>
              </v:shape>
              <v:shape style="position:absolute;left:8422;top:-6465;width:120;height:1035" coordorigin="8422,-6465" coordsize="120,1035" path="m8488,-5551l8482,-5551,8488,-5551,8488,-5551xe" filled="true" fillcolor="#000000" stroked="false">
                <v:path arrowok="t"/>
                <v:fill type="solid"/>
              </v:shape>
              <v:shape style="position:absolute;left:8422;top:-6465;width:120;height:1035" coordorigin="8422,-6465" coordsize="120,1035" path="m8484,-5431l8422,-5551,8474,-5551,8474,-5522,8527,-5522,8484,-5431xe" filled="true" fillcolor="#000000" stroked="false">
                <v:path arrowok="t"/>
                <v:fill type="solid"/>
              </v:shape>
            </v:group>
            <v:group style="position:absolute;left:8448;top:-6465;width:41;height:944" coordorigin="8448,-6465" coordsize="41,944">
              <v:shape style="position:absolute;left:8448;top:-6465;width:41;height:944" coordorigin="8448,-6465" coordsize="41,944" path="m8462,-6465l8489,-5522,8474,-5522,8448,-6465,8462,-6465xe" filled="false" stroked="true" strokeweight=".12pt" strokecolor="#000000">
                <v:path arrowok="t"/>
              </v:shape>
            </v:group>
            <v:group style="position:absolute;left:8422;top:-5553;width:120;height:123" coordorigin="8422,-5553" coordsize="120,123">
              <v:shape style="position:absolute;left:8422;top:-5553;width:120;height:123" coordorigin="8422,-5553" coordsize="120,123" path="m8422,-5551l8482,-5551,8542,-5553,8484,-5431,8422,-5551xe" filled="false" stroked="true" strokeweight=".12pt" strokecolor="#000000">
                <v:path arrowok="t"/>
              </v:shape>
              <v:shape style="position:absolute;left:1798;top:-5987;width:687;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67.75%</w:t>
                      </w:r>
                      <w:r>
                        <w:rPr>
                          <w:rFonts w:ascii="Times New Roman"/>
                          <w:sz w:val="21"/>
                        </w:rPr>
                      </w:r>
                    </w:p>
                  </w:txbxContent>
                </v:textbox>
                <w10:wrap type="none"/>
              </v:shape>
              <v:shape style="position:absolute;left:3005;top:-5987;width:52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xbxContent>
                </v:textbox>
                <w10:wrap type="none"/>
              </v:shape>
              <v:shape style="position:absolute;left:4056;top:-5987;width:52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xbxContent>
                </v:textbox>
                <w10:wrap type="none"/>
              </v:shape>
              <v:shape style="position:absolute;left:5525;top:-5987;width:52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xbxContent>
                </v:textbox>
                <w10:wrap type="none"/>
              </v:shape>
              <v:shape style="position:absolute;left:6996;top:-5987;width:52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xbxContent>
                </v:textbox>
                <w10:wrap type="none"/>
              </v:shape>
              <v:shape style="position:absolute;left:8359;top:-5987;width:52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xbxContent>
                </v:textbox>
                <w10:wrap type="none"/>
              </v:shape>
              <v:shape style="position:absolute;left:9516;top:-5987;width:581;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62.5%</w:t>
                      </w:r>
                      <w:r>
                        <w:rPr>
                          <w:rFonts w:ascii="Times New Roman"/>
                          <w:sz w:val="21"/>
                        </w:rPr>
                      </w:r>
                    </w:p>
                  </w:txbxContent>
                </v:textbox>
                <w10:wrap type="none"/>
              </v:shape>
              <v:shape style="position:absolute;left:3055;top:-7723;width:5040;height:800" type="#_x0000_t202" filled="false" stroked="true" strokeweight=".72pt" strokecolor="#000000">
                <v:textbox inset="0,0,0,0">
                  <w:txbxContent>
                    <w:p>
                      <w:pPr>
                        <w:spacing w:before="172"/>
                        <w:ind w:left="146" w:right="0" w:firstLine="0"/>
                        <w:jc w:val="left"/>
                        <w:rPr>
                          <w:rFonts w:ascii="宋体" w:hAnsi="宋体" w:cs="宋体" w:eastAsia="宋体" w:hint="default"/>
                          <w:sz w:val="28"/>
                          <w:szCs w:val="28"/>
                        </w:rPr>
                      </w:pPr>
                      <w:r>
                        <w:rPr>
                          <w:rFonts w:ascii="宋体" w:hAnsi="宋体" w:cs="宋体" w:eastAsia="宋体" w:hint="default"/>
                          <w:spacing w:val="-3"/>
                          <w:sz w:val="28"/>
                          <w:szCs w:val="28"/>
                        </w:rPr>
                        <w:t>深圳市深信泰丰（集团）股份有限公司</w:t>
                      </w:r>
                    </w:p>
                  </w:txbxContent>
                </v:textbox>
                <w10:wrap type="none"/>
              </v:shape>
            </v:group>
            <w10:wrap type="none"/>
          </v:group>
        </w:pict>
      </w:r>
      <w:r>
        <w:rPr/>
        <w:pict>
          <v:shape style="position:absolute;margin-left:134.759995pt;margin-top:-269.148438pt;width:44.3pt;height:203.3pt;mso-position-horizontal-relative:page;mso-position-vertical-relative:paragraph;z-index:1816" type="#_x0000_t202" filled="false" stroked="true" strokeweight=".72pt" strokecolor="#000000">
            <v:textbox inset="0,0,0,0" style="layout-flow:vertical">
              <w:txbxContent>
                <w:p>
                  <w:pPr>
                    <w:spacing w:before="143"/>
                    <w:ind w:left="72" w:right="0" w:firstLine="0"/>
                    <w:jc w:val="left"/>
                    <w:rPr>
                      <w:rFonts w:ascii="宋体" w:hAnsi="宋体" w:cs="宋体" w:eastAsia="宋体" w:hint="default"/>
                      <w:sz w:val="28"/>
                      <w:szCs w:val="28"/>
                    </w:rPr>
                  </w:pPr>
                  <w:r>
                    <w:rPr>
                      <w:rFonts w:ascii="宋体" w:hAnsi="宋体" w:cs="宋体" w:eastAsia="宋体" w:hint="default"/>
                      <w:w w:val="100"/>
                      <w:sz w:val="28"/>
                      <w:szCs w:val="28"/>
                    </w:rPr>
                    <w:t>深圳市泰丰通讯电子有限公司</w:t>
                  </w:r>
                </w:p>
              </w:txbxContent>
            </v:textbox>
            <w10:wrap type="none"/>
          </v:shape>
        </w:pict>
      </w:r>
      <w:r>
        <w:rPr/>
        <w:pict>
          <v:shape style="position:absolute;margin-left:188.759995pt;margin-top:-269.148438pt;width:43.6pt;height:219.75pt;mso-position-horizontal-relative:page;mso-position-vertical-relative:paragraph;z-index:1840" type="#_x0000_t202" filled="false" stroked="true" strokeweight=".72pt" strokecolor="#000000">
            <v:textbox inset="0,0,0,0" style="layout-flow:vertical">
              <w:txbxContent>
                <w:p>
                  <w:pPr>
                    <w:spacing w:before="143"/>
                    <w:ind w:left="72" w:right="0" w:firstLine="0"/>
                    <w:jc w:val="left"/>
                    <w:rPr>
                      <w:rFonts w:ascii="宋体" w:hAnsi="宋体" w:cs="宋体" w:eastAsia="宋体" w:hint="default"/>
                      <w:sz w:val="28"/>
                      <w:szCs w:val="28"/>
                    </w:rPr>
                  </w:pPr>
                  <w:r>
                    <w:rPr>
                      <w:rFonts w:ascii="宋体" w:hAnsi="宋体" w:cs="宋体" w:eastAsia="宋体" w:hint="default"/>
                      <w:w w:val="100"/>
                      <w:sz w:val="28"/>
                      <w:szCs w:val="28"/>
                    </w:rPr>
                    <w:t>深圳市华宝（集团）饲料有限公司</w:t>
                  </w:r>
                </w:p>
              </w:txbxContent>
            </v:textbox>
            <w10:wrap type="none"/>
          </v:shape>
        </w:pict>
      </w:r>
      <w:r>
        <w:rPr/>
        <w:pict>
          <v:shape style="position:absolute;margin-left:332.759979pt;margin-top:-269.148438pt;width:46.45pt;height:233.9pt;mso-position-horizontal-relative:page;mso-position-vertical-relative:paragraph;z-index:1864" type="#_x0000_t202" filled="false" stroked="true" strokeweight=".72pt" strokecolor="#000000">
            <v:textbox inset="0,0,0,0" style="layout-flow:vertical">
              <w:txbxContent>
                <w:p>
                  <w:pPr>
                    <w:spacing w:before="141"/>
                    <w:ind w:left="72" w:right="0" w:firstLine="0"/>
                    <w:jc w:val="left"/>
                    <w:rPr>
                      <w:rFonts w:ascii="宋体" w:hAnsi="宋体" w:cs="宋体" w:eastAsia="宋体" w:hint="default"/>
                      <w:sz w:val="28"/>
                      <w:szCs w:val="28"/>
                    </w:rPr>
                  </w:pPr>
                  <w:r>
                    <w:rPr>
                      <w:rFonts w:ascii="宋体" w:hAnsi="宋体" w:cs="宋体" w:eastAsia="宋体" w:hint="default"/>
                      <w:w w:val="100"/>
                      <w:sz w:val="28"/>
                      <w:szCs w:val="28"/>
                    </w:rPr>
                    <w:t>深圳市龙岗区华宝经济发展有限公司</w:t>
                  </w:r>
                </w:p>
              </w:txbxContent>
            </v:textbox>
            <w10:wrap type="none"/>
          </v:shape>
        </w:pict>
      </w:r>
      <w:r>
        <w:rPr/>
        <w:pict>
          <v:shape style="position:absolute;margin-left:458.759979pt;margin-top:-269.148438pt;width:40.6pt;height:173.3pt;mso-position-horizontal-relative:page;mso-position-vertical-relative:paragraph;z-index:1888" type="#_x0000_t202" filled="false" stroked="true" strokeweight=".72pt" strokecolor="#000000">
            <v:textbox inset="0,0,0,0" style="layout-flow:vertical">
              <w:txbxContent>
                <w:p>
                  <w:pPr>
                    <w:spacing w:before="143"/>
                    <w:ind w:left="72" w:right="0" w:firstLine="0"/>
                    <w:jc w:val="left"/>
                    <w:rPr>
                      <w:rFonts w:ascii="宋体" w:hAnsi="宋体" w:cs="宋体" w:eastAsia="宋体" w:hint="default"/>
                      <w:sz w:val="28"/>
                      <w:szCs w:val="28"/>
                    </w:rPr>
                  </w:pPr>
                  <w:r>
                    <w:rPr>
                      <w:rFonts w:ascii="宋体" w:hAnsi="宋体" w:cs="宋体" w:eastAsia="宋体" w:hint="default"/>
                      <w:w w:val="100"/>
                      <w:sz w:val="28"/>
                      <w:szCs w:val="28"/>
                    </w:rPr>
                    <w:t>深圳市华宝实业有限公司</w:t>
                  </w:r>
                </w:p>
              </w:txbxContent>
            </v:textbox>
            <w10:wrap type="none"/>
          </v:shape>
        </w:pict>
      </w:r>
      <w:r>
        <w:rPr/>
        <w:pict>
          <v:shape style="position:absolute;margin-left:413.420013pt;margin-top:-256.708435pt;width:16.05pt;height:212.6pt;mso-position-horizontal-relative:page;mso-position-vertical-relative:paragraph;z-index:191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8"/>
                      <w:szCs w:val="28"/>
                    </w:rPr>
                  </w:pPr>
                  <w:r>
                    <w:rPr>
                      <w:rFonts w:ascii="宋体" w:hAnsi="宋体" w:cs="宋体" w:eastAsia="宋体" w:hint="default"/>
                      <w:w w:val="100"/>
                      <w:sz w:val="28"/>
                      <w:szCs w:val="28"/>
                    </w:rPr>
                    <w:t>深圳市深信泰丰投资发展有限公司</w:t>
                  </w:r>
                </w:p>
              </w:txbxContent>
            </v:textbox>
            <w10:wrap type="none"/>
          </v:shape>
        </w:pict>
      </w:r>
      <w:r>
        <w:rPr/>
        <w:pict>
          <v:shape style="position:absolute;margin-left:265.700012pt;margin-top:-273.988434pt;width:16.05pt;height:198.6pt;mso-position-horizontal-relative:page;mso-position-vertical-relative:paragraph;z-index:193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8"/>
                      <w:szCs w:val="28"/>
                    </w:rPr>
                  </w:pPr>
                  <w:r>
                    <w:rPr>
                      <w:rFonts w:ascii="宋体" w:hAnsi="宋体" w:cs="宋体" w:eastAsia="宋体" w:hint="default"/>
                      <w:w w:val="100"/>
                      <w:sz w:val="28"/>
                      <w:szCs w:val="28"/>
                    </w:rPr>
                    <w:t>深圳市深信西部房地产有限公司</w:t>
                  </w:r>
                </w:p>
              </w:txbxContent>
            </v:textbox>
            <w10:wrap type="none"/>
          </v:shape>
        </w:pict>
      </w:r>
      <w:r>
        <w:rPr>
          <w:rFonts w:ascii="Times New Roman" w:hAnsi="Times New Roman" w:cs="Times New Roman" w:eastAsia="Times New Roman" w:hint="default"/>
          <w:sz w:val="28"/>
          <w:szCs w:val="28"/>
        </w:rPr>
        <w:t>2</w:t>
      </w:r>
      <w:r>
        <w:rPr>
          <w:rFonts w:ascii="宋体" w:hAnsi="宋体" w:cs="宋体" w:eastAsia="宋体" w:hint="default"/>
          <w:sz w:val="28"/>
          <w:szCs w:val="28"/>
        </w:rPr>
        <w:t>、关联交易的内部控制情况</w:t>
      </w:r>
      <w:r>
        <w:rPr>
          <w:rFonts w:ascii="宋体" w:hAnsi="宋体" w:cs="宋体" w:eastAsia="宋体" w:hint="default"/>
          <w:spacing w:val="-132"/>
          <w:sz w:val="28"/>
          <w:szCs w:val="28"/>
        </w:rPr>
        <w:t> </w:t>
      </w:r>
      <w:r>
        <w:rPr>
          <w:rFonts w:ascii="宋体" w:hAnsi="宋体" w:cs="宋体" w:eastAsia="宋体" w:hint="default"/>
          <w:spacing w:val="-5"/>
          <w:w w:val="100"/>
          <w:sz w:val="28"/>
          <w:szCs w:val="28"/>
        </w:rPr>
        <w:t>公司制定了《关联交易管理制度》，对关联交易的对象、内容、</w:t>
      </w:r>
    </w:p>
    <w:p>
      <w:pPr>
        <w:spacing w:after="0" w:line="273" w:lineRule="auto"/>
        <w:jc w:val="left"/>
        <w:rPr>
          <w:rFonts w:ascii="宋体" w:hAnsi="宋体" w:cs="宋体" w:eastAsia="宋体" w:hint="default"/>
          <w:sz w:val="28"/>
          <w:szCs w:val="28"/>
        </w:rPr>
        <w:sectPr>
          <w:pgSz w:w="11910" w:h="16840"/>
          <w:pgMar w:header="0" w:footer="835" w:top="1460" w:bottom="1020" w:left="1320" w:right="0"/>
        </w:sectPr>
      </w:pPr>
    </w:p>
    <w:p>
      <w:pPr>
        <w:spacing w:line="283" w:lineRule="auto" w:before="0"/>
        <w:ind w:left="117" w:right="242" w:firstLine="0"/>
        <w:jc w:val="both"/>
        <w:rPr>
          <w:rFonts w:ascii="宋体" w:hAnsi="宋体" w:cs="宋体" w:eastAsia="宋体" w:hint="default"/>
          <w:sz w:val="28"/>
          <w:szCs w:val="28"/>
        </w:rPr>
      </w:pPr>
      <w:r>
        <w:rPr>
          <w:rFonts w:ascii="宋体" w:hAnsi="宋体" w:cs="宋体" w:eastAsia="宋体" w:hint="default"/>
          <w:sz w:val="28"/>
          <w:szCs w:val="28"/>
        </w:rPr>
        <w:t>审批程序和信息披露作出明确的规定。报告期内，公司与控股股东或</w:t>
      </w:r>
      <w:r>
        <w:rPr>
          <w:rFonts w:ascii="宋体" w:hAnsi="宋体" w:cs="宋体" w:eastAsia="宋体" w:hint="default"/>
          <w:spacing w:val="-117"/>
          <w:sz w:val="28"/>
          <w:szCs w:val="28"/>
        </w:rPr>
        <w:t> </w:t>
      </w:r>
      <w:r>
        <w:rPr>
          <w:rFonts w:ascii="宋体" w:hAnsi="宋体" w:cs="宋体" w:eastAsia="宋体" w:hint="default"/>
          <w:sz w:val="28"/>
          <w:szCs w:val="28"/>
        </w:rPr>
        <w:t>控股的其他关联单位存在少量的关联交易，均为正常经营业务所需，</w:t>
      </w:r>
      <w:r>
        <w:rPr>
          <w:rFonts w:ascii="宋体" w:hAnsi="宋体" w:cs="宋体" w:eastAsia="宋体" w:hint="default"/>
          <w:spacing w:val="-117"/>
          <w:sz w:val="28"/>
          <w:szCs w:val="28"/>
        </w:rPr>
        <w:t> </w:t>
      </w:r>
      <w:r>
        <w:rPr>
          <w:rFonts w:ascii="宋体" w:hAnsi="宋体" w:cs="宋体" w:eastAsia="宋体" w:hint="default"/>
          <w:sz w:val="28"/>
          <w:szCs w:val="28"/>
        </w:rPr>
        <w:t>主要是向关联方深圳市泰丰网络技术有限公司销售货物</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1,358.50</w:t>
      </w:r>
      <w:r>
        <w:rPr>
          <w:rFonts w:ascii="宋体" w:hAnsi="宋体" w:cs="宋体" w:eastAsia="宋体" w:hint="default"/>
          <w:sz w:val="28"/>
          <w:szCs w:val="28"/>
        </w:rPr>
        <w:t>元</w:t>
      </w:r>
      <w:r>
        <w:rPr>
          <w:rFonts w:ascii="宋体" w:hAnsi="宋体" w:cs="宋体" w:eastAsia="宋体" w:hint="default"/>
          <w:spacing w:val="-101"/>
          <w:sz w:val="28"/>
          <w:szCs w:val="28"/>
        </w:rPr>
        <w:t> </w:t>
      </w:r>
      <w:r>
        <w:rPr>
          <w:rFonts w:ascii="宋体" w:hAnsi="宋体" w:cs="宋体" w:eastAsia="宋体" w:hint="default"/>
          <w:sz w:val="28"/>
          <w:szCs w:val="28"/>
        </w:rPr>
        <w:t>，</w:t>
      </w:r>
      <w:r>
        <w:rPr>
          <w:rFonts w:ascii="宋体" w:hAnsi="宋体" w:cs="宋体" w:eastAsia="宋体" w:hint="default"/>
          <w:w w:val="75"/>
          <w:sz w:val="28"/>
          <w:szCs w:val="28"/>
        </w:rPr>
        <w:t> </w:t>
      </w:r>
      <w:r>
        <w:rPr>
          <w:rFonts w:ascii="宋体" w:hAnsi="宋体" w:cs="宋体" w:eastAsia="宋体" w:hint="default"/>
          <w:sz w:val="28"/>
          <w:szCs w:val="28"/>
        </w:rPr>
        <w:t>采购货物</w:t>
      </w:r>
      <w:r>
        <w:rPr>
          <w:rFonts w:ascii="Times New Roman" w:hAnsi="Times New Roman" w:cs="Times New Roman" w:eastAsia="Times New Roman" w:hint="default"/>
          <w:sz w:val="28"/>
          <w:szCs w:val="28"/>
        </w:rPr>
        <w:t>58,616.00</w:t>
      </w:r>
      <w:r>
        <w:rPr>
          <w:rFonts w:ascii="宋体" w:hAnsi="宋体" w:cs="宋体" w:eastAsia="宋体" w:hint="default"/>
          <w:sz w:val="28"/>
          <w:szCs w:val="28"/>
        </w:rPr>
        <w:t>元。</w:t>
      </w:r>
    </w:p>
    <w:p>
      <w:pPr>
        <w:spacing w:line="271" w:lineRule="auto" w:before="0"/>
        <w:ind w:left="537" w:right="0" w:firstLine="139"/>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、募集资金使用的内部控制情况</w:t>
      </w:r>
      <w:r>
        <w:rPr>
          <w:rFonts w:ascii="宋体" w:hAnsi="宋体" w:cs="宋体" w:eastAsia="宋体" w:hint="default"/>
          <w:w w:val="100"/>
          <w:sz w:val="28"/>
          <w:szCs w:val="28"/>
        </w:rPr>
        <w:t> </w:t>
      </w:r>
      <w:r>
        <w:rPr>
          <w:rFonts w:ascii="宋体" w:hAnsi="宋体" w:cs="宋体" w:eastAsia="宋体" w:hint="default"/>
          <w:sz w:val="28"/>
          <w:szCs w:val="28"/>
        </w:rPr>
        <w:t>公司建立了《募集资金管理办法》并在报告期内进行了修订完善，</w:t>
      </w:r>
    </w:p>
    <w:p>
      <w:pPr>
        <w:spacing w:line="288" w:lineRule="auto" w:before="38"/>
        <w:ind w:left="117" w:right="242" w:firstLine="0"/>
        <w:jc w:val="both"/>
        <w:rPr>
          <w:rFonts w:ascii="宋体" w:hAnsi="宋体" w:cs="宋体" w:eastAsia="宋体" w:hint="default"/>
          <w:sz w:val="28"/>
          <w:szCs w:val="28"/>
        </w:rPr>
      </w:pPr>
      <w:r>
        <w:rPr>
          <w:rFonts w:ascii="宋体" w:hAnsi="宋体" w:cs="宋体" w:eastAsia="宋体" w:hint="default"/>
          <w:sz w:val="28"/>
          <w:szCs w:val="28"/>
        </w:rPr>
        <w:t>对募集资金的管理、使用、信息披露等作了明确的规定。报告期内，</w:t>
      </w:r>
      <w:r>
        <w:rPr>
          <w:rFonts w:ascii="宋体" w:hAnsi="宋体" w:cs="宋体" w:eastAsia="宋体" w:hint="default"/>
          <w:spacing w:val="-117"/>
          <w:sz w:val="28"/>
          <w:szCs w:val="28"/>
        </w:rPr>
        <w:t> </w:t>
      </w:r>
      <w:r>
        <w:rPr>
          <w:rFonts w:ascii="宋体" w:hAnsi="宋体" w:cs="宋体" w:eastAsia="宋体" w:hint="default"/>
          <w:sz w:val="28"/>
          <w:szCs w:val="28"/>
        </w:rPr>
        <w:t>公司无募集资金使用情况，也不存在以前年度募集资金使用延续到本</w:t>
      </w:r>
      <w:r>
        <w:rPr>
          <w:rFonts w:ascii="宋体" w:hAnsi="宋体" w:cs="宋体" w:eastAsia="宋体" w:hint="default"/>
          <w:spacing w:val="-117"/>
          <w:sz w:val="28"/>
          <w:szCs w:val="28"/>
        </w:rPr>
        <w:t> </w:t>
      </w:r>
      <w:r>
        <w:rPr>
          <w:rFonts w:ascii="宋体" w:hAnsi="宋体" w:cs="宋体" w:eastAsia="宋体" w:hint="default"/>
          <w:sz w:val="28"/>
          <w:szCs w:val="28"/>
        </w:rPr>
        <w:t>报告期内的情况。</w:t>
      </w:r>
    </w:p>
    <w:p>
      <w:pPr>
        <w:spacing w:line="271" w:lineRule="auto" w:before="19"/>
        <w:ind w:left="537" w:right="0" w:firstLine="139"/>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、重大投资的内部控制情况</w:t>
      </w:r>
      <w:r>
        <w:rPr>
          <w:rFonts w:ascii="宋体" w:hAnsi="宋体" w:cs="宋体" w:eastAsia="宋体" w:hint="default"/>
          <w:w w:val="100"/>
          <w:sz w:val="28"/>
          <w:szCs w:val="28"/>
        </w:rPr>
        <w:t> </w:t>
      </w:r>
      <w:r>
        <w:rPr>
          <w:rFonts w:ascii="宋体" w:hAnsi="宋体" w:cs="宋体" w:eastAsia="宋体" w:hint="default"/>
          <w:spacing w:val="-6"/>
          <w:sz w:val="28"/>
          <w:szCs w:val="28"/>
        </w:rPr>
        <w:t>公司《章程》明确规定了股东大会、董事会对重大投资活动的审批</w:t>
      </w:r>
    </w:p>
    <w:p>
      <w:pPr>
        <w:spacing w:line="288" w:lineRule="auto" w:before="36"/>
        <w:ind w:left="117" w:right="242" w:firstLine="0"/>
        <w:jc w:val="both"/>
        <w:rPr>
          <w:rFonts w:ascii="宋体" w:hAnsi="宋体" w:cs="宋体" w:eastAsia="宋体" w:hint="default"/>
          <w:sz w:val="28"/>
          <w:szCs w:val="28"/>
        </w:rPr>
      </w:pPr>
      <w:r>
        <w:rPr>
          <w:rFonts w:ascii="宋体" w:hAnsi="宋体" w:cs="宋体" w:eastAsia="宋体" w:hint="default"/>
          <w:sz w:val="28"/>
          <w:szCs w:val="28"/>
        </w:rPr>
        <w:t>权限和相应的审批程序。由于公司债务负担沉重，报告期内，公司仅</w:t>
      </w:r>
      <w:r>
        <w:rPr>
          <w:rFonts w:ascii="宋体" w:hAnsi="宋体" w:cs="宋体" w:eastAsia="宋体" w:hint="default"/>
          <w:spacing w:val="-117"/>
          <w:sz w:val="28"/>
          <w:szCs w:val="28"/>
        </w:rPr>
        <w:t> </w:t>
      </w:r>
      <w:r>
        <w:rPr>
          <w:rFonts w:ascii="宋体" w:hAnsi="宋体" w:cs="宋体" w:eastAsia="宋体" w:hint="default"/>
          <w:sz w:val="28"/>
          <w:szCs w:val="28"/>
        </w:rPr>
        <w:t>有一般性经营业务，没有扩大再投资和对外投资，也无委托理财以及</w:t>
      </w:r>
      <w:r>
        <w:rPr>
          <w:rFonts w:ascii="宋体" w:hAnsi="宋体" w:cs="宋体" w:eastAsia="宋体" w:hint="default"/>
          <w:spacing w:val="-117"/>
          <w:sz w:val="28"/>
          <w:szCs w:val="28"/>
        </w:rPr>
        <w:t> </w:t>
      </w:r>
      <w:r>
        <w:rPr>
          <w:rFonts w:ascii="宋体" w:hAnsi="宋体" w:cs="宋体" w:eastAsia="宋体" w:hint="default"/>
          <w:sz w:val="28"/>
          <w:szCs w:val="28"/>
        </w:rPr>
        <w:t>以股票、利率、汇率和商品为基础的期货、期权、权证等衍生品投资</w:t>
      </w:r>
      <w:r>
        <w:rPr>
          <w:rFonts w:ascii="宋体" w:hAnsi="宋体" w:cs="宋体" w:eastAsia="宋体" w:hint="default"/>
          <w:spacing w:val="-117"/>
          <w:sz w:val="28"/>
          <w:szCs w:val="28"/>
        </w:rPr>
        <w:t> </w:t>
      </w:r>
      <w:r>
        <w:rPr>
          <w:rFonts w:ascii="宋体" w:hAnsi="宋体" w:cs="宋体" w:eastAsia="宋体" w:hint="default"/>
          <w:sz w:val="28"/>
          <w:szCs w:val="28"/>
        </w:rPr>
        <w:t>项目。</w:t>
      </w:r>
    </w:p>
    <w:p>
      <w:pPr>
        <w:spacing w:line="271" w:lineRule="auto" w:before="19"/>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、信息披露的内部控制情况</w:t>
      </w:r>
      <w:r>
        <w:rPr>
          <w:rFonts w:ascii="宋体" w:hAnsi="宋体" w:cs="宋体" w:eastAsia="宋体" w:hint="default"/>
          <w:spacing w:val="-132"/>
          <w:sz w:val="28"/>
          <w:szCs w:val="28"/>
        </w:rPr>
        <w:t> </w:t>
      </w:r>
      <w:r>
        <w:rPr>
          <w:rFonts w:ascii="宋体" w:hAnsi="宋体" w:cs="宋体" w:eastAsia="宋体" w:hint="default"/>
          <w:spacing w:val="-1"/>
          <w:sz w:val="28"/>
          <w:szCs w:val="28"/>
        </w:rPr>
        <w:t>公司修订完善了《信息披露事务管理规定》，明确了信息披露的</w:t>
      </w:r>
    </w:p>
    <w:p>
      <w:pPr>
        <w:spacing w:line="288" w:lineRule="auto" w:before="36"/>
        <w:ind w:left="117" w:right="242" w:firstLine="0"/>
        <w:jc w:val="both"/>
        <w:rPr>
          <w:rFonts w:ascii="宋体" w:hAnsi="宋体" w:cs="宋体" w:eastAsia="宋体" w:hint="default"/>
          <w:sz w:val="28"/>
          <w:szCs w:val="28"/>
        </w:rPr>
      </w:pPr>
      <w:r>
        <w:rPr>
          <w:rFonts w:ascii="宋体" w:hAnsi="宋体" w:cs="宋体" w:eastAsia="宋体" w:hint="default"/>
          <w:sz w:val="28"/>
          <w:szCs w:val="28"/>
        </w:rPr>
        <w:t>内容、范围，信息报送程序，把加强信息披露管理、保护投资者合法</w:t>
      </w:r>
      <w:r>
        <w:rPr>
          <w:rFonts w:ascii="宋体" w:hAnsi="宋体" w:cs="宋体" w:eastAsia="宋体" w:hint="default"/>
          <w:spacing w:val="-117"/>
          <w:sz w:val="28"/>
          <w:szCs w:val="28"/>
        </w:rPr>
        <w:t> </w:t>
      </w:r>
      <w:r>
        <w:rPr>
          <w:rFonts w:ascii="宋体" w:hAnsi="宋体" w:cs="宋体" w:eastAsia="宋体" w:hint="default"/>
          <w:sz w:val="28"/>
          <w:szCs w:val="28"/>
        </w:rPr>
        <w:t>权益作为一项重要的工作，常抓不懈，并实施了信息披露和投资者关</w:t>
      </w:r>
      <w:r>
        <w:rPr>
          <w:rFonts w:ascii="宋体" w:hAnsi="宋体" w:cs="宋体" w:eastAsia="宋体" w:hint="default"/>
          <w:spacing w:val="-117"/>
          <w:sz w:val="28"/>
          <w:szCs w:val="28"/>
        </w:rPr>
        <w:t> </w:t>
      </w:r>
      <w:r>
        <w:rPr>
          <w:rFonts w:ascii="宋体" w:hAnsi="宋体" w:cs="宋体" w:eastAsia="宋体" w:hint="default"/>
          <w:spacing w:val="-5"/>
          <w:w w:val="98"/>
          <w:sz w:val="28"/>
          <w:szCs w:val="28"/>
        </w:rPr>
        <w:t>系管理改善工作例会制度，不断完善信息披露和投资者关系管理工作。</w:t>
      </w:r>
      <w:r>
        <w:rPr>
          <w:rFonts w:ascii="宋体" w:hAnsi="宋体" w:cs="宋体" w:eastAsia="宋体" w:hint="default"/>
          <w:w w:val="50"/>
          <w:sz w:val="28"/>
          <w:szCs w:val="28"/>
        </w:rPr>
        <w:t> </w:t>
      </w:r>
      <w:r>
        <w:rPr>
          <w:rFonts w:ascii="宋体" w:hAnsi="宋体" w:cs="宋体" w:eastAsia="宋体" w:hint="default"/>
          <w:sz w:val="28"/>
          <w:szCs w:val="28"/>
        </w:rPr>
        <w:t>报告期内，公司认真编制定期报告，及时披露公司发生的重大事项，</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pacing w:val="-5"/>
          <w:w w:val="98"/>
          <w:sz w:val="28"/>
          <w:szCs w:val="28"/>
        </w:rPr>
        <w:t>并加强对公司网站内容发布的审核，在投资者接待中未发生有选择性、</w:t>
      </w:r>
      <w:r>
        <w:rPr>
          <w:rFonts w:ascii="宋体" w:hAnsi="宋体" w:cs="宋体" w:eastAsia="宋体" w:hint="default"/>
          <w:w w:val="50"/>
          <w:sz w:val="28"/>
          <w:szCs w:val="28"/>
        </w:rPr>
        <w:t> </w:t>
      </w:r>
      <w:r>
        <w:rPr>
          <w:rFonts w:ascii="宋体" w:hAnsi="宋体" w:cs="宋体" w:eastAsia="宋体" w:hint="default"/>
          <w:sz w:val="28"/>
          <w:szCs w:val="28"/>
        </w:rPr>
        <w:t>私下、提前向特定对象单独披露、透露或者泄漏公司非公开重大信息</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的情况，确保公司信息披露的真实、准确、完整、及时和公平。</w:t>
      </w:r>
    </w:p>
    <w:p>
      <w:pPr>
        <w:spacing w:line="271" w:lineRule="auto" w:before="19"/>
        <w:ind w:left="537" w:right="0" w:firstLine="139"/>
        <w:jc w:val="left"/>
        <w:rPr>
          <w:rFonts w:ascii="宋体" w:hAnsi="宋体" w:cs="宋体" w:eastAsia="宋体" w:hint="default"/>
          <w:sz w:val="28"/>
          <w:szCs w:val="28"/>
        </w:rPr>
      </w:pPr>
      <w:r>
        <w:rPr>
          <w:rFonts w:ascii="Times New Roman" w:hAnsi="Times New Roman" w:cs="Times New Roman" w:eastAsia="Times New Roman" w:hint="default"/>
          <w:sz w:val="28"/>
          <w:szCs w:val="28"/>
        </w:rPr>
        <w:t>6</w:t>
      </w:r>
      <w:r>
        <w:rPr>
          <w:rFonts w:ascii="宋体" w:hAnsi="宋体" w:cs="宋体" w:eastAsia="宋体" w:hint="default"/>
          <w:sz w:val="28"/>
          <w:szCs w:val="28"/>
        </w:rPr>
        <w:t>、公司内部控制存在的问题及整改计划</w:t>
      </w:r>
      <w:r>
        <w:rPr>
          <w:rFonts w:ascii="宋体" w:hAnsi="宋体" w:cs="宋体" w:eastAsia="宋体" w:hint="default"/>
          <w:w w:val="100"/>
          <w:sz w:val="28"/>
          <w:szCs w:val="28"/>
        </w:rPr>
        <w:t> </w:t>
      </w:r>
      <w:r>
        <w:rPr>
          <w:rFonts w:ascii="宋体" w:hAnsi="宋体" w:cs="宋体" w:eastAsia="宋体" w:hint="default"/>
          <w:sz w:val="28"/>
          <w:szCs w:val="28"/>
        </w:rPr>
        <w:t>报告期内，公司内部控制存在的问题及整改具体情况如下：</w:t>
      </w:r>
    </w:p>
    <w:p>
      <w:pPr>
        <w:spacing w:before="6"/>
        <w:ind w:left="59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）关于存货管理问题</w:t>
      </w:r>
      <w:r>
        <w:rPr>
          <w:rFonts w:ascii="Microsoft JhengHei" w:hAnsi="Microsoft JhengHei" w:cs="Microsoft JhengHei" w:eastAsia="Microsoft JhengHei" w:hint="default"/>
          <w:sz w:val="24"/>
          <w:szCs w:val="24"/>
        </w:rPr>
      </w:r>
    </w:p>
    <w:p>
      <w:pPr>
        <w:spacing w:line="288" w:lineRule="auto" w:before="53"/>
        <w:ind w:left="117" w:right="242" w:firstLine="559"/>
        <w:jc w:val="both"/>
        <w:rPr>
          <w:rFonts w:ascii="宋体" w:hAnsi="宋体" w:cs="宋体" w:eastAsia="宋体" w:hint="default"/>
          <w:sz w:val="28"/>
          <w:szCs w:val="28"/>
        </w:rPr>
      </w:pPr>
      <w:r>
        <w:rPr>
          <w:rFonts w:ascii="宋体" w:hAnsi="宋体" w:cs="宋体" w:eastAsia="宋体" w:hint="default"/>
          <w:sz w:val="28"/>
          <w:szCs w:val="28"/>
        </w:rPr>
        <w:t>原先由于下属机构泰丰通讯未能建立健全存货内部控制制度，加</w:t>
      </w:r>
      <w:r>
        <w:rPr>
          <w:rFonts w:ascii="宋体" w:hAnsi="宋体" w:cs="宋体" w:eastAsia="宋体" w:hint="default"/>
          <w:w w:val="100"/>
          <w:sz w:val="28"/>
          <w:szCs w:val="28"/>
        </w:rPr>
        <w:t> </w:t>
      </w:r>
      <w:r>
        <w:rPr>
          <w:rFonts w:ascii="宋体" w:hAnsi="宋体" w:cs="宋体" w:eastAsia="宋体" w:hint="default"/>
          <w:sz w:val="28"/>
          <w:szCs w:val="28"/>
        </w:rPr>
        <w:t>之管理人员的更换，单据的丢失使得该公司在对存货中的发出商品、</w:t>
      </w:r>
      <w:r>
        <w:rPr>
          <w:rFonts w:ascii="宋体" w:hAnsi="宋体" w:cs="宋体" w:eastAsia="宋体" w:hint="default"/>
          <w:spacing w:val="-117"/>
          <w:sz w:val="28"/>
          <w:szCs w:val="28"/>
        </w:rPr>
        <w:t> </w:t>
      </w:r>
      <w:r>
        <w:rPr>
          <w:rFonts w:ascii="宋体" w:hAnsi="宋体" w:cs="宋体" w:eastAsia="宋体" w:hint="default"/>
          <w:sz w:val="28"/>
          <w:szCs w:val="28"/>
        </w:rPr>
        <w:t>材料、产成品核算和管理方面存在一些缺陷，如与存货相关的交易事</w:t>
      </w:r>
      <w:r>
        <w:rPr>
          <w:rFonts w:ascii="宋体" w:hAnsi="宋体" w:cs="宋体" w:eastAsia="宋体" w:hint="default"/>
          <w:spacing w:val="-117"/>
          <w:sz w:val="28"/>
          <w:szCs w:val="28"/>
        </w:rPr>
        <w:t> </w:t>
      </w:r>
      <w:r>
        <w:rPr>
          <w:rFonts w:ascii="宋体" w:hAnsi="宋体" w:cs="宋体" w:eastAsia="宋体" w:hint="default"/>
          <w:sz w:val="28"/>
          <w:szCs w:val="28"/>
        </w:rPr>
        <w:t>项不能恰当地记录，单据的流转和存货的流转不一致，存货帐实不符</w:t>
      </w:r>
    </w:p>
    <w:p>
      <w:pPr>
        <w:spacing w:after="0" w:line="288" w:lineRule="auto"/>
        <w:jc w:val="both"/>
        <w:rPr>
          <w:rFonts w:ascii="宋体" w:hAnsi="宋体" w:cs="宋体" w:eastAsia="宋体" w:hint="default"/>
          <w:sz w:val="28"/>
          <w:szCs w:val="28"/>
        </w:rPr>
        <w:sectPr>
          <w:pgSz w:w="11910" w:h="16840"/>
          <w:pgMar w:header="0" w:footer="835" w:top="1460" w:bottom="1020" w:left="1680" w:right="1440"/>
        </w:sectPr>
      </w:pPr>
    </w:p>
    <w:p>
      <w:pPr>
        <w:spacing w:line="354" w:lineRule="exact" w:before="0"/>
        <w:ind w:left="117" w:right="0" w:firstLine="0"/>
        <w:jc w:val="left"/>
        <w:rPr>
          <w:rFonts w:ascii="宋体" w:hAnsi="宋体" w:cs="宋体" w:eastAsia="宋体" w:hint="default"/>
          <w:sz w:val="28"/>
          <w:szCs w:val="28"/>
        </w:rPr>
      </w:pPr>
      <w:r>
        <w:rPr>
          <w:rFonts w:ascii="宋体" w:hAnsi="宋体" w:cs="宋体" w:eastAsia="宋体" w:hint="default"/>
          <w:sz w:val="28"/>
          <w:szCs w:val="28"/>
        </w:rPr>
        <w:t>等。</w:t>
      </w:r>
    </w:p>
    <w:p>
      <w:pPr>
        <w:spacing w:line="288" w:lineRule="auto" w:before="72"/>
        <w:ind w:left="117" w:right="122" w:firstLine="559"/>
        <w:jc w:val="both"/>
        <w:rPr>
          <w:rFonts w:ascii="宋体" w:hAnsi="宋体" w:cs="宋体" w:eastAsia="宋体" w:hint="default"/>
          <w:sz w:val="28"/>
          <w:szCs w:val="28"/>
        </w:rPr>
      </w:pPr>
      <w:r>
        <w:rPr>
          <w:rFonts w:ascii="宋体" w:hAnsi="宋体" w:cs="宋体" w:eastAsia="宋体" w:hint="default"/>
          <w:sz w:val="28"/>
          <w:szCs w:val="28"/>
        </w:rPr>
        <w:t>整改情况：针对公司在实际工作中存在的问题，一方面我们利用</w:t>
      </w:r>
      <w:r>
        <w:rPr>
          <w:rFonts w:ascii="宋体" w:hAnsi="宋体" w:cs="宋体" w:eastAsia="宋体" w:hint="default"/>
          <w:w w:val="100"/>
          <w:sz w:val="28"/>
          <w:szCs w:val="28"/>
        </w:rPr>
        <w:t> </w:t>
      </w:r>
      <w:r>
        <w:rPr>
          <w:rFonts w:ascii="宋体" w:hAnsi="宋体" w:cs="宋体" w:eastAsia="宋体" w:hint="default"/>
          <w:sz w:val="28"/>
          <w:szCs w:val="28"/>
        </w:rPr>
        <w:t>治理专项的时机，对内部控制制度进行全面的检查和评估，并做好工</w:t>
      </w:r>
      <w:r>
        <w:rPr>
          <w:rFonts w:ascii="宋体" w:hAnsi="宋体" w:cs="宋体" w:eastAsia="宋体" w:hint="default"/>
          <w:spacing w:val="-117"/>
          <w:sz w:val="28"/>
          <w:szCs w:val="28"/>
        </w:rPr>
        <w:t> </w:t>
      </w:r>
      <w:r>
        <w:rPr>
          <w:rFonts w:ascii="宋体" w:hAnsi="宋体" w:cs="宋体" w:eastAsia="宋体" w:hint="default"/>
          <w:sz w:val="28"/>
          <w:szCs w:val="28"/>
        </w:rPr>
        <w:t>作底稿记录工作，最大限度地堵塞漏洞，降低库存，推动公司存货结</w:t>
      </w:r>
      <w:r>
        <w:rPr>
          <w:rFonts w:ascii="宋体" w:hAnsi="宋体" w:cs="宋体" w:eastAsia="宋体" w:hint="default"/>
          <w:spacing w:val="-117"/>
          <w:sz w:val="28"/>
          <w:szCs w:val="28"/>
        </w:rPr>
        <w:t> </w:t>
      </w:r>
      <w:r>
        <w:rPr>
          <w:rFonts w:ascii="宋体" w:hAnsi="宋体" w:cs="宋体" w:eastAsia="宋体" w:hint="default"/>
          <w:sz w:val="28"/>
          <w:szCs w:val="28"/>
        </w:rPr>
        <w:t>构的优化，提高存货的投资效率；另一方面修订和完善了《存货管理</w:t>
      </w:r>
      <w:r>
        <w:rPr>
          <w:rFonts w:ascii="宋体" w:hAnsi="宋体" w:cs="宋体" w:eastAsia="宋体" w:hint="default"/>
          <w:spacing w:val="-117"/>
          <w:sz w:val="28"/>
          <w:szCs w:val="28"/>
        </w:rPr>
        <w:t> </w:t>
      </w:r>
      <w:r>
        <w:rPr>
          <w:rFonts w:ascii="宋体" w:hAnsi="宋体" w:cs="宋体" w:eastAsia="宋体" w:hint="default"/>
          <w:sz w:val="28"/>
          <w:szCs w:val="28"/>
        </w:rPr>
        <w:t>规定》，通过建立起长效的存货管理机制和存货管理办法，加强对存</w:t>
      </w:r>
      <w:r>
        <w:rPr>
          <w:rFonts w:ascii="宋体" w:hAnsi="宋体" w:cs="宋体" w:eastAsia="宋体" w:hint="default"/>
          <w:spacing w:val="-117"/>
          <w:sz w:val="28"/>
          <w:szCs w:val="28"/>
        </w:rPr>
        <w:t> </w:t>
      </w:r>
      <w:r>
        <w:rPr>
          <w:rFonts w:ascii="宋体" w:hAnsi="宋体" w:cs="宋体" w:eastAsia="宋体" w:hint="default"/>
          <w:sz w:val="28"/>
          <w:szCs w:val="28"/>
        </w:rPr>
        <w:t>货的监管和清点，从人、财、物、产、供、销全方位科学高效集中管</w:t>
      </w:r>
      <w:r>
        <w:rPr>
          <w:rFonts w:ascii="宋体" w:hAnsi="宋体" w:cs="宋体" w:eastAsia="宋体" w:hint="default"/>
          <w:spacing w:val="-117"/>
          <w:sz w:val="28"/>
          <w:szCs w:val="28"/>
        </w:rPr>
        <w:t> </w:t>
      </w:r>
      <w:r>
        <w:rPr>
          <w:rFonts w:ascii="宋体" w:hAnsi="宋体" w:cs="宋体" w:eastAsia="宋体" w:hint="default"/>
          <w:sz w:val="28"/>
          <w:szCs w:val="28"/>
        </w:rPr>
        <w:t>理，建立完善的内部控制制度、存货管理制度、财务管理制度、重大</w:t>
      </w:r>
      <w:r>
        <w:rPr>
          <w:rFonts w:ascii="宋体" w:hAnsi="宋体" w:cs="宋体" w:eastAsia="宋体" w:hint="default"/>
          <w:spacing w:val="-117"/>
          <w:sz w:val="28"/>
          <w:szCs w:val="28"/>
        </w:rPr>
        <w:t> </w:t>
      </w:r>
      <w:r>
        <w:rPr>
          <w:rFonts w:ascii="宋体" w:hAnsi="宋体" w:cs="宋体" w:eastAsia="宋体" w:hint="default"/>
          <w:sz w:val="28"/>
          <w:szCs w:val="28"/>
        </w:rPr>
        <w:t>投资决策、关联交易决策、内部约束机制和责任追究机制以及其他内</w:t>
      </w:r>
      <w:r>
        <w:rPr>
          <w:rFonts w:ascii="宋体" w:hAnsi="宋体" w:cs="宋体" w:eastAsia="宋体" w:hint="default"/>
          <w:spacing w:val="-117"/>
          <w:sz w:val="28"/>
          <w:szCs w:val="28"/>
        </w:rPr>
        <w:t> </w:t>
      </w:r>
      <w:r>
        <w:rPr>
          <w:rFonts w:ascii="宋体" w:hAnsi="宋体" w:cs="宋体" w:eastAsia="宋体" w:hint="default"/>
          <w:spacing w:val="-6"/>
          <w:w w:val="95"/>
          <w:sz w:val="28"/>
          <w:szCs w:val="28"/>
        </w:rPr>
        <w:t>部工作程序与规范；第三方面邀请有关专家，专门组织下属机构财务、</w:t>
      </w:r>
      <w:r>
        <w:rPr>
          <w:rFonts w:ascii="宋体" w:hAnsi="宋体" w:cs="宋体" w:eastAsia="宋体" w:hint="default"/>
          <w:spacing w:val="86"/>
          <w:w w:val="95"/>
          <w:sz w:val="28"/>
          <w:szCs w:val="28"/>
        </w:rPr>
        <w:t> </w:t>
      </w:r>
      <w:r>
        <w:rPr>
          <w:rFonts w:ascii="宋体" w:hAnsi="宋体" w:cs="宋体" w:eastAsia="宋体" w:hint="default"/>
          <w:spacing w:val="86"/>
          <w:w w:val="95"/>
          <w:sz w:val="28"/>
          <w:szCs w:val="28"/>
        </w:rPr>
      </w:r>
      <w:r>
        <w:rPr>
          <w:rFonts w:ascii="宋体" w:hAnsi="宋体" w:cs="宋体" w:eastAsia="宋体" w:hint="default"/>
          <w:sz w:val="28"/>
          <w:szCs w:val="28"/>
        </w:rPr>
        <w:t>仓管等相关人员进行专项培训，进一步提高财务人员的业务素质。</w:t>
      </w:r>
    </w:p>
    <w:p>
      <w:pPr>
        <w:spacing w:line="405" w:lineRule="exact" w:before="0"/>
        <w:ind w:left="59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）关于管理制度的完善问题</w:t>
      </w:r>
      <w:r>
        <w:rPr>
          <w:rFonts w:ascii="Microsoft JhengHei" w:hAnsi="Microsoft JhengHei" w:cs="Microsoft JhengHei" w:eastAsia="Microsoft JhengHei" w:hint="default"/>
          <w:sz w:val="24"/>
          <w:szCs w:val="24"/>
        </w:rPr>
      </w:r>
    </w:p>
    <w:p>
      <w:pPr>
        <w:spacing w:line="288" w:lineRule="auto" w:before="53"/>
        <w:ind w:left="117" w:right="122" w:firstLine="559"/>
        <w:jc w:val="both"/>
        <w:rPr>
          <w:rFonts w:ascii="宋体" w:hAnsi="宋体" w:cs="宋体" w:eastAsia="宋体" w:hint="default"/>
          <w:sz w:val="28"/>
          <w:szCs w:val="28"/>
        </w:rPr>
      </w:pPr>
      <w:r>
        <w:rPr>
          <w:rFonts w:ascii="宋体" w:hAnsi="宋体" w:cs="宋体" w:eastAsia="宋体" w:hint="default"/>
          <w:sz w:val="28"/>
          <w:szCs w:val="28"/>
        </w:rPr>
        <w:t>在本年度治理专项工作中，通过建立完善的内部控制制度、存货</w:t>
      </w:r>
      <w:r>
        <w:rPr>
          <w:rFonts w:ascii="宋体" w:hAnsi="宋体" w:cs="宋体" w:eastAsia="宋体" w:hint="default"/>
          <w:w w:val="100"/>
          <w:sz w:val="28"/>
          <w:szCs w:val="28"/>
        </w:rPr>
        <w:t> </w:t>
      </w:r>
      <w:r>
        <w:rPr>
          <w:rFonts w:ascii="宋体" w:hAnsi="宋体" w:cs="宋体" w:eastAsia="宋体" w:hint="default"/>
          <w:sz w:val="28"/>
          <w:szCs w:val="28"/>
        </w:rPr>
        <w:t>管理制度、财务管理制度、重大投资决策、关联交易决策、内部约束</w:t>
      </w:r>
      <w:r>
        <w:rPr>
          <w:rFonts w:ascii="宋体" w:hAnsi="宋体" w:cs="宋体" w:eastAsia="宋体" w:hint="default"/>
          <w:spacing w:val="-117"/>
          <w:sz w:val="28"/>
          <w:szCs w:val="28"/>
        </w:rPr>
        <w:t> </w:t>
      </w:r>
      <w:r>
        <w:rPr>
          <w:rFonts w:ascii="宋体" w:hAnsi="宋体" w:cs="宋体" w:eastAsia="宋体" w:hint="default"/>
          <w:sz w:val="28"/>
          <w:szCs w:val="28"/>
        </w:rPr>
        <w:t>机制和责任追究机制以及其他内部工作程序严格、规范，对内部控制</w:t>
      </w:r>
      <w:r>
        <w:rPr>
          <w:rFonts w:ascii="宋体" w:hAnsi="宋体" w:cs="宋体" w:eastAsia="宋体" w:hint="default"/>
          <w:spacing w:val="-117"/>
          <w:sz w:val="28"/>
          <w:szCs w:val="28"/>
        </w:rPr>
        <w:t> </w:t>
      </w:r>
      <w:r>
        <w:rPr>
          <w:rFonts w:ascii="宋体" w:hAnsi="宋体" w:cs="宋体" w:eastAsia="宋体" w:hint="default"/>
          <w:sz w:val="28"/>
          <w:szCs w:val="28"/>
        </w:rPr>
        <w:t>制度进行全面的检查和评估是我们进行规范化治理工作的重要内容之</w:t>
      </w:r>
      <w:r>
        <w:rPr>
          <w:rFonts w:ascii="宋体" w:hAnsi="宋体" w:cs="宋体" w:eastAsia="宋体" w:hint="default"/>
          <w:spacing w:val="-117"/>
          <w:sz w:val="28"/>
          <w:szCs w:val="28"/>
        </w:rPr>
        <w:t> </w:t>
      </w:r>
      <w:r>
        <w:rPr>
          <w:rFonts w:ascii="宋体" w:hAnsi="宋体" w:cs="宋体" w:eastAsia="宋体" w:hint="default"/>
          <w:sz w:val="28"/>
          <w:szCs w:val="28"/>
        </w:rPr>
        <w:t>一，目前我们已经由公司财务部依照国家有关法规，根据公司原有的</w:t>
      </w:r>
      <w:r>
        <w:rPr>
          <w:rFonts w:ascii="宋体" w:hAnsi="宋体" w:cs="宋体" w:eastAsia="宋体" w:hint="default"/>
          <w:spacing w:val="-117"/>
          <w:sz w:val="28"/>
          <w:szCs w:val="28"/>
        </w:rPr>
        <w:t> </w:t>
      </w:r>
      <w:r>
        <w:rPr>
          <w:rFonts w:ascii="宋体" w:hAnsi="宋体" w:cs="宋体" w:eastAsia="宋体" w:hint="default"/>
          <w:sz w:val="28"/>
          <w:szCs w:val="28"/>
        </w:rPr>
        <w:t>相关制度，结合自身实际，重新修订相关制度，并完成了董事会对这</w:t>
      </w:r>
      <w:r>
        <w:rPr>
          <w:rFonts w:ascii="宋体" w:hAnsi="宋体" w:cs="宋体" w:eastAsia="宋体" w:hint="default"/>
          <w:spacing w:val="-117"/>
          <w:sz w:val="28"/>
          <w:szCs w:val="28"/>
        </w:rPr>
        <w:t> </w:t>
      </w:r>
      <w:r>
        <w:rPr>
          <w:rFonts w:ascii="宋体" w:hAnsi="宋体" w:cs="宋体" w:eastAsia="宋体" w:hint="default"/>
          <w:sz w:val="28"/>
          <w:szCs w:val="28"/>
        </w:rPr>
        <w:t>些相关制度的审议工作。</w:t>
      </w:r>
    </w:p>
    <w:p>
      <w:pPr>
        <w:spacing w:line="288" w:lineRule="auto" w:before="16"/>
        <w:ind w:left="117" w:right="122" w:firstLine="559"/>
        <w:jc w:val="both"/>
        <w:rPr>
          <w:rFonts w:ascii="宋体" w:hAnsi="宋体" w:cs="宋体" w:eastAsia="宋体" w:hint="default"/>
          <w:sz w:val="24"/>
          <w:szCs w:val="24"/>
        </w:rPr>
      </w:pPr>
      <w:r>
        <w:rPr>
          <w:rFonts w:ascii="宋体" w:hAnsi="宋体" w:cs="宋体" w:eastAsia="宋体" w:hint="default"/>
          <w:sz w:val="28"/>
          <w:szCs w:val="28"/>
        </w:rPr>
        <w:t>公司各部门负责人加强学习有关法律、法规、政策，重点是中国</w:t>
      </w:r>
      <w:r>
        <w:rPr>
          <w:rFonts w:ascii="宋体" w:hAnsi="宋体" w:cs="宋体" w:eastAsia="宋体" w:hint="default"/>
          <w:w w:val="100"/>
          <w:sz w:val="28"/>
          <w:szCs w:val="28"/>
        </w:rPr>
        <w:t> </w:t>
      </w:r>
      <w:r>
        <w:rPr>
          <w:rFonts w:ascii="宋体" w:hAnsi="宋体" w:cs="宋体" w:eastAsia="宋体" w:hint="default"/>
          <w:sz w:val="28"/>
          <w:szCs w:val="28"/>
        </w:rPr>
        <w:t>证监会、深交所颁布的相关文件及新的财务会计准则。通过采取集中</w:t>
      </w:r>
      <w:r>
        <w:rPr>
          <w:rFonts w:ascii="宋体" w:hAnsi="宋体" w:cs="宋体" w:eastAsia="宋体" w:hint="default"/>
          <w:spacing w:val="-117"/>
          <w:sz w:val="28"/>
          <w:szCs w:val="28"/>
        </w:rPr>
        <w:t> </w:t>
      </w:r>
      <w:r>
        <w:rPr>
          <w:rFonts w:ascii="宋体" w:hAnsi="宋体" w:cs="宋体" w:eastAsia="宋体" w:hint="default"/>
          <w:sz w:val="28"/>
          <w:szCs w:val="28"/>
        </w:rPr>
        <w:t>学习、专业人员讲解、外部培训等方式，公司组织了本部和下属公司</w:t>
      </w:r>
      <w:r>
        <w:rPr>
          <w:rFonts w:ascii="宋体" w:hAnsi="宋体" w:cs="宋体" w:eastAsia="宋体" w:hint="default"/>
          <w:spacing w:val="-117"/>
          <w:sz w:val="28"/>
          <w:szCs w:val="28"/>
        </w:rPr>
        <w:t> </w:t>
      </w:r>
      <w:r>
        <w:rPr>
          <w:rFonts w:ascii="宋体" w:hAnsi="宋体" w:cs="宋体" w:eastAsia="宋体" w:hint="default"/>
          <w:sz w:val="28"/>
          <w:szCs w:val="28"/>
        </w:rPr>
        <w:t>的财务相关负责人针对新会计准则相关内容的培训、研讨及学习，加</w:t>
      </w:r>
      <w:r>
        <w:rPr>
          <w:rFonts w:ascii="宋体" w:hAnsi="宋体" w:cs="宋体" w:eastAsia="宋体" w:hint="default"/>
          <w:spacing w:val="-117"/>
          <w:sz w:val="28"/>
          <w:szCs w:val="28"/>
        </w:rPr>
        <w:t> </w:t>
      </w:r>
      <w:r>
        <w:rPr>
          <w:rFonts w:ascii="宋体" w:hAnsi="宋体" w:cs="宋体" w:eastAsia="宋体" w:hint="default"/>
          <w:sz w:val="28"/>
          <w:szCs w:val="28"/>
        </w:rPr>
        <w:t>强了在财务方面的监管力度。针对在关联交易中存在的问题进行了深</w:t>
      </w:r>
      <w:r>
        <w:rPr>
          <w:rFonts w:ascii="宋体" w:hAnsi="宋体" w:cs="宋体" w:eastAsia="宋体" w:hint="default"/>
          <w:spacing w:val="-117"/>
          <w:sz w:val="28"/>
          <w:szCs w:val="28"/>
        </w:rPr>
        <w:t> </w:t>
      </w:r>
      <w:r>
        <w:rPr>
          <w:rFonts w:ascii="宋体" w:hAnsi="宋体" w:cs="宋体" w:eastAsia="宋体" w:hint="default"/>
          <w:sz w:val="28"/>
          <w:szCs w:val="28"/>
        </w:rPr>
        <w:t>入的分析，并对发现的问题制定了切实可行的措施，建立防范关联方</w:t>
      </w:r>
      <w:r>
        <w:rPr>
          <w:rFonts w:ascii="宋体" w:hAnsi="宋体" w:cs="宋体" w:eastAsia="宋体" w:hint="default"/>
          <w:spacing w:val="-117"/>
          <w:sz w:val="28"/>
          <w:szCs w:val="28"/>
        </w:rPr>
        <w:t> </w:t>
      </w:r>
      <w:r>
        <w:rPr>
          <w:rFonts w:ascii="宋体" w:hAnsi="宋体" w:cs="宋体" w:eastAsia="宋体" w:hint="default"/>
          <w:sz w:val="28"/>
          <w:szCs w:val="28"/>
        </w:rPr>
        <w:t>占用资金的有效机制。通过强化流程管理，把公司的内控管理落到实</w:t>
      </w:r>
      <w:r>
        <w:rPr>
          <w:rFonts w:ascii="宋体" w:hAnsi="宋体" w:cs="宋体" w:eastAsia="宋体" w:hint="default"/>
          <w:spacing w:val="-117"/>
          <w:sz w:val="28"/>
          <w:szCs w:val="28"/>
        </w:rPr>
        <w:t> </w:t>
      </w:r>
      <w:r>
        <w:rPr>
          <w:rFonts w:ascii="宋体" w:hAnsi="宋体" w:cs="宋体" w:eastAsia="宋体" w:hint="default"/>
          <w:sz w:val="28"/>
          <w:szCs w:val="28"/>
        </w:rPr>
        <w:t>处。公司已将各级管理人员在规范运作、专项治理方面的表现作为绩</w:t>
      </w:r>
      <w:r>
        <w:rPr>
          <w:rFonts w:ascii="宋体" w:hAnsi="宋体" w:cs="宋体" w:eastAsia="宋体" w:hint="default"/>
          <w:spacing w:val="-117"/>
          <w:sz w:val="28"/>
          <w:szCs w:val="28"/>
        </w:rPr>
        <w:t> </w:t>
      </w:r>
      <w:r>
        <w:rPr>
          <w:rFonts w:ascii="宋体" w:hAnsi="宋体" w:cs="宋体" w:eastAsia="宋体" w:hint="default"/>
          <w:sz w:val="28"/>
          <w:szCs w:val="28"/>
        </w:rPr>
        <w:t>效考核的依</w:t>
      </w:r>
      <w:r>
        <w:rPr>
          <w:rFonts w:ascii="宋体" w:hAnsi="宋体" w:cs="宋体" w:eastAsia="宋体" w:hint="default"/>
          <w:sz w:val="24"/>
          <w:szCs w:val="24"/>
        </w:rPr>
        <w:t>据之一。</w:t>
      </w:r>
    </w:p>
    <w:p>
      <w:pPr>
        <w:spacing w:line="415" w:lineRule="exact" w:before="0"/>
        <w:ind w:left="11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六、公司存在的治理非规范情况</w:t>
      </w:r>
      <w:r>
        <w:rPr>
          <w:rFonts w:ascii="Microsoft JhengHei" w:hAnsi="Microsoft JhengHei" w:cs="Microsoft JhengHei" w:eastAsia="Microsoft JhengHei" w:hint="default"/>
          <w:sz w:val="28"/>
          <w:szCs w:val="28"/>
        </w:rPr>
      </w:r>
    </w:p>
    <w:p>
      <w:pPr>
        <w:spacing w:line="273" w:lineRule="auto" w:before="41"/>
        <w:ind w:left="117" w:right="0" w:firstLine="698"/>
        <w:jc w:val="left"/>
        <w:rPr>
          <w:rFonts w:ascii="宋体" w:hAnsi="宋体" w:cs="宋体" w:eastAsia="宋体" w:hint="default"/>
          <w:sz w:val="28"/>
          <w:szCs w:val="28"/>
        </w:rPr>
      </w:pPr>
      <w:r>
        <w:rPr>
          <w:rFonts w:ascii="宋体" w:hAnsi="宋体" w:cs="宋体" w:eastAsia="宋体" w:hint="default"/>
          <w:w w:val="95"/>
          <w:sz w:val="28"/>
          <w:szCs w:val="28"/>
        </w:rPr>
        <w:t>（一）公司现有独立董事</w:t>
      </w:r>
      <w:r>
        <w:rPr>
          <w:rFonts w:ascii="Times New Roman" w:hAnsi="Times New Roman" w:cs="Times New Roman" w:eastAsia="Times New Roman" w:hint="default"/>
          <w:w w:val="95"/>
          <w:sz w:val="28"/>
          <w:szCs w:val="28"/>
        </w:rPr>
        <w:t>2</w:t>
      </w:r>
      <w:r>
        <w:rPr>
          <w:rFonts w:ascii="宋体" w:hAnsi="宋体" w:cs="宋体" w:eastAsia="宋体" w:hint="default"/>
          <w:w w:val="95"/>
          <w:sz w:val="28"/>
          <w:szCs w:val="28"/>
        </w:rPr>
        <w:t>人，尚未达到证监会要求的</w:t>
      </w:r>
      <w:r>
        <w:rPr>
          <w:rFonts w:ascii="Times New Roman" w:hAnsi="Times New Roman" w:cs="Times New Roman" w:eastAsia="Times New Roman" w:hint="default"/>
          <w:w w:val="95"/>
          <w:sz w:val="28"/>
          <w:szCs w:val="28"/>
        </w:rPr>
        <w:t>1/3</w:t>
      </w:r>
      <w:r>
        <w:rPr>
          <w:rFonts w:ascii="宋体" w:hAnsi="宋体" w:cs="宋体" w:eastAsia="宋体" w:hint="default"/>
          <w:w w:val="95"/>
          <w:sz w:val="28"/>
          <w:szCs w:val="28"/>
        </w:rPr>
        <w:t>比 例</w:t>
      </w:r>
      <w:r>
        <w:rPr>
          <w:rFonts w:ascii="宋体" w:hAnsi="宋体" w:cs="宋体" w:eastAsia="宋体" w:hint="default"/>
          <w:spacing w:val="42"/>
          <w:w w:val="95"/>
          <w:sz w:val="28"/>
          <w:szCs w:val="28"/>
        </w:rPr>
        <w:t> </w:t>
      </w:r>
      <w:r>
        <w:rPr>
          <w:rFonts w:ascii="宋体" w:hAnsi="宋体" w:cs="宋体" w:eastAsia="宋体" w:hint="default"/>
          <w:w w:val="95"/>
          <w:sz w:val="28"/>
          <w:szCs w:val="28"/>
        </w:rPr>
        <w:t>；</w:t>
      </w:r>
      <w:r>
        <w:rPr>
          <w:rFonts w:ascii="宋体" w:hAnsi="宋体" w:cs="宋体" w:eastAsia="宋体" w:hint="default"/>
          <w:w w:val="83"/>
          <w:sz w:val="28"/>
          <w:szCs w:val="28"/>
        </w:rPr>
        <w:t> </w:t>
      </w:r>
      <w:r>
        <w:rPr>
          <w:rFonts w:ascii="宋体" w:hAnsi="宋体" w:cs="宋体" w:eastAsia="宋体" w:hint="default"/>
          <w:sz w:val="28"/>
          <w:szCs w:val="28"/>
        </w:rPr>
        <w:t>尚未完成董事会下的各专业委员会的设立工作。主要原因是公司控股</w:t>
      </w:r>
    </w:p>
    <w:p>
      <w:pPr>
        <w:spacing w:after="0" w:line="273" w:lineRule="auto"/>
        <w:jc w:val="left"/>
        <w:rPr>
          <w:rFonts w:ascii="宋体" w:hAnsi="宋体" w:cs="宋体" w:eastAsia="宋体" w:hint="default"/>
          <w:sz w:val="28"/>
          <w:szCs w:val="28"/>
        </w:rPr>
        <w:sectPr>
          <w:pgSz w:w="11910" w:h="16840"/>
          <w:pgMar w:header="0" w:footer="835" w:top="1460" w:bottom="1020" w:left="1680" w:right="1560"/>
        </w:sectPr>
      </w:pPr>
    </w:p>
    <w:p>
      <w:pPr>
        <w:spacing w:line="288" w:lineRule="auto" w:before="0"/>
        <w:ind w:left="117" w:right="202" w:firstLine="0"/>
        <w:jc w:val="both"/>
        <w:rPr>
          <w:rFonts w:ascii="宋体" w:hAnsi="宋体" w:cs="宋体" w:eastAsia="宋体" w:hint="default"/>
          <w:sz w:val="28"/>
          <w:szCs w:val="28"/>
        </w:rPr>
      </w:pPr>
      <w:r>
        <w:rPr>
          <w:rFonts w:ascii="宋体" w:hAnsi="宋体" w:cs="宋体" w:eastAsia="宋体" w:hint="default"/>
          <w:sz w:val="28"/>
          <w:szCs w:val="28"/>
        </w:rPr>
        <w:t>股东深国投转让股权的工作正在进行中，该项工作完成后，董事会成</w:t>
      </w:r>
      <w:r>
        <w:rPr>
          <w:rFonts w:ascii="宋体" w:hAnsi="宋体" w:cs="宋体" w:eastAsia="宋体" w:hint="default"/>
          <w:spacing w:val="-117"/>
          <w:sz w:val="28"/>
          <w:szCs w:val="28"/>
        </w:rPr>
        <w:t> </w:t>
      </w:r>
      <w:r>
        <w:rPr>
          <w:rFonts w:ascii="宋体" w:hAnsi="宋体" w:cs="宋体" w:eastAsia="宋体" w:hint="default"/>
          <w:sz w:val="28"/>
          <w:szCs w:val="28"/>
        </w:rPr>
        <w:t>员面临着改组的实际问题，为保持独立董事和各专业委员会人员的稳</w:t>
      </w:r>
      <w:r>
        <w:rPr>
          <w:rFonts w:ascii="宋体" w:hAnsi="宋体" w:cs="宋体" w:eastAsia="宋体" w:hint="default"/>
          <w:spacing w:val="-117"/>
          <w:sz w:val="28"/>
          <w:szCs w:val="28"/>
        </w:rPr>
        <w:t> </w:t>
      </w:r>
      <w:r>
        <w:rPr>
          <w:rFonts w:ascii="宋体" w:hAnsi="宋体" w:cs="宋体" w:eastAsia="宋体" w:hint="default"/>
          <w:sz w:val="28"/>
          <w:szCs w:val="28"/>
        </w:rPr>
        <w:t>定，原拟在董事会成员改组时一并解决。该事宜已计划在公司完成股</w:t>
      </w:r>
      <w:r>
        <w:rPr>
          <w:rFonts w:ascii="宋体" w:hAnsi="宋体" w:cs="宋体" w:eastAsia="宋体" w:hint="default"/>
          <w:spacing w:val="-117"/>
          <w:sz w:val="28"/>
          <w:szCs w:val="28"/>
        </w:rPr>
        <w:t> </w:t>
      </w:r>
      <w:r>
        <w:rPr>
          <w:rFonts w:ascii="宋体" w:hAnsi="宋体" w:cs="宋体" w:eastAsia="宋体" w:hint="default"/>
          <w:sz w:val="28"/>
          <w:szCs w:val="28"/>
        </w:rPr>
        <w:t>改工作后的三个月内完成。</w:t>
      </w:r>
    </w:p>
    <w:p>
      <w:pPr>
        <w:spacing w:line="283" w:lineRule="auto" w:before="16"/>
        <w:ind w:left="117" w:right="104" w:firstLine="568"/>
        <w:jc w:val="left"/>
        <w:rPr>
          <w:rFonts w:ascii="宋体" w:hAnsi="宋体" w:cs="宋体" w:eastAsia="宋体" w:hint="default"/>
          <w:sz w:val="28"/>
          <w:szCs w:val="28"/>
        </w:rPr>
      </w:pPr>
      <w:r>
        <w:rPr>
          <w:rFonts w:ascii="宋体" w:hAnsi="宋体" w:cs="宋体" w:eastAsia="宋体" w:hint="default"/>
          <w:sz w:val="28"/>
          <w:szCs w:val="28"/>
        </w:rPr>
        <w:t>（二）</w:t>
      </w:r>
      <w:r>
        <w:rPr>
          <w:rFonts w:ascii="Times New Roman" w:hAnsi="Times New Roman" w:cs="Times New Roman" w:eastAsia="Times New Roman" w:hint="default"/>
          <w:sz w:val="28"/>
          <w:szCs w:val="28"/>
        </w:rPr>
        <w:t>2007</w:t>
      </w:r>
      <w:r>
        <w:rPr>
          <w:rFonts w:ascii="宋体" w:hAnsi="宋体" w:cs="宋体" w:eastAsia="宋体" w:hint="default"/>
          <w:sz w:val="28"/>
          <w:szCs w:val="28"/>
        </w:rPr>
        <w:t>年度，公司不存在向大股东、实际控制人提供未公开</w:t>
      </w:r>
      <w:r>
        <w:rPr>
          <w:rFonts w:ascii="宋体" w:hAnsi="宋体" w:cs="宋体" w:eastAsia="宋体" w:hint="default"/>
          <w:w w:val="100"/>
          <w:sz w:val="28"/>
          <w:szCs w:val="28"/>
        </w:rPr>
        <w:t> </w:t>
      </w:r>
      <w:r>
        <w:rPr>
          <w:rFonts w:ascii="宋体" w:hAnsi="宋体" w:cs="宋体" w:eastAsia="宋体" w:hint="default"/>
          <w:sz w:val="28"/>
          <w:szCs w:val="28"/>
        </w:rPr>
        <w:t>信息、报送生产投资计划和财务预算，接受大股东或实际控制人对上</w:t>
      </w:r>
      <w:r>
        <w:rPr>
          <w:rFonts w:ascii="宋体" w:hAnsi="宋体" w:cs="宋体" w:eastAsia="宋体" w:hint="default"/>
          <w:spacing w:val="-117"/>
          <w:sz w:val="28"/>
          <w:szCs w:val="28"/>
        </w:rPr>
        <w:t> </w:t>
      </w:r>
      <w:r>
        <w:rPr>
          <w:rFonts w:ascii="宋体" w:hAnsi="宋体" w:cs="宋体" w:eastAsia="宋体" w:hint="default"/>
          <w:sz w:val="28"/>
          <w:szCs w:val="28"/>
        </w:rPr>
        <w:t>市公司高层和中层管理人员任免、对上市公司及其子公司或具体项目</w:t>
      </w:r>
      <w:r>
        <w:rPr>
          <w:rFonts w:ascii="宋体" w:hAnsi="宋体" w:cs="宋体" w:eastAsia="宋体" w:hint="default"/>
          <w:spacing w:val="-117"/>
          <w:sz w:val="28"/>
          <w:szCs w:val="28"/>
        </w:rPr>
        <w:t> </w:t>
      </w:r>
      <w:r>
        <w:rPr>
          <w:rFonts w:ascii="宋体" w:hAnsi="宋体" w:cs="宋体" w:eastAsia="宋体" w:hint="default"/>
          <w:spacing w:val="2"/>
          <w:sz w:val="28"/>
          <w:szCs w:val="28"/>
        </w:rPr>
        <w:t>进行审计、对上市公司资产购买或处置以及对外投资项目进行审批、</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实施产权代表报告制度等公司治理非规范情况。</w:t>
      </w:r>
    </w:p>
    <w:p>
      <w:pPr>
        <w:spacing w:line="423" w:lineRule="exact" w:before="0"/>
        <w:ind w:left="117"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七、监事会和独立董事对公司内部控制自我评价的意见</w:t>
      </w:r>
      <w:r>
        <w:rPr>
          <w:rFonts w:ascii="Microsoft JhengHei" w:hAnsi="Microsoft JhengHei" w:cs="Microsoft JhengHei" w:eastAsia="Microsoft JhengHei" w:hint="default"/>
          <w:sz w:val="28"/>
          <w:szCs w:val="28"/>
        </w:rPr>
      </w:r>
    </w:p>
    <w:p>
      <w:pPr>
        <w:spacing w:before="41"/>
        <w:ind w:left="676" w:right="104" w:firstLine="0"/>
        <w:jc w:val="left"/>
        <w:rPr>
          <w:rFonts w:ascii="宋体" w:hAnsi="宋体" w:cs="宋体" w:eastAsia="宋体" w:hint="default"/>
          <w:sz w:val="28"/>
          <w:szCs w:val="28"/>
        </w:rPr>
      </w:pPr>
      <w:r>
        <w:rPr>
          <w:rFonts w:ascii="宋体" w:hAnsi="宋体" w:cs="宋体" w:eastAsia="宋体" w:hint="default"/>
          <w:sz w:val="28"/>
          <w:szCs w:val="28"/>
        </w:rPr>
        <w:t>（一）监事会对公司内部控制自我评价的意见</w:t>
      </w:r>
    </w:p>
    <w:p>
      <w:pPr>
        <w:spacing w:line="240" w:lineRule="auto" w:before="9"/>
        <w:rPr>
          <w:rFonts w:ascii="宋体" w:hAnsi="宋体" w:cs="宋体" w:eastAsia="宋体" w:hint="default"/>
          <w:sz w:val="26"/>
          <w:szCs w:val="26"/>
        </w:rPr>
      </w:pPr>
    </w:p>
    <w:p>
      <w:pPr>
        <w:spacing w:line="288" w:lineRule="auto" w:before="0"/>
        <w:ind w:left="117" w:right="204" w:firstLine="559"/>
        <w:jc w:val="both"/>
        <w:rPr>
          <w:rFonts w:ascii="宋体" w:hAnsi="宋体" w:cs="宋体" w:eastAsia="宋体" w:hint="default"/>
          <w:sz w:val="28"/>
          <w:szCs w:val="28"/>
        </w:rPr>
      </w:pPr>
      <w:r>
        <w:rPr>
          <w:rFonts w:ascii="宋体" w:hAnsi="宋体" w:cs="宋体" w:eastAsia="宋体" w:hint="default"/>
          <w:sz w:val="28"/>
          <w:szCs w:val="28"/>
        </w:rPr>
        <w:t>在报告期内，公司充分抓住治理专项活动的契机，完善各项规章</w:t>
      </w:r>
      <w:r>
        <w:rPr>
          <w:rFonts w:ascii="宋体" w:hAnsi="宋体" w:cs="宋体" w:eastAsia="宋体" w:hint="default"/>
          <w:w w:val="100"/>
          <w:sz w:val="28"/>
          <w:szCs w:val="28"/>
        </w:rPr>
        <w:t> </w:t>
      </w:r>
      <w:r>
        <w:rPr>
          <w:rFonts w:ascii="宋体" w:hAnsi="宋体" w:cs="宋体" w:eastAsia="宋体" w:hint="default"/>
          <w:spacing w:val="-1"/>
          <w:sz w:val="28"/>
          <w:szCs w:val="28"/>
        </w:rPr>
        <w:t>制度，企业制度建设不断得到加强，法人治理结构日趋完善，公司已</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pacing w:val="-1"/>
          <w:sz w:val="28"/>
          <w:szCs w:val="28"/>
        </w:rPr>
        <w:t>形成比较完整的制度体系，规范运作水平有了显著提高。公司对内部</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pacing w:val="-1"/>
          <w:sz w:val="28"/>
          <w:szCs w:val="28"/>
        </w:rPr>
        <w:t>控制的自我评价如实地反映了公司治理方面取得的成绩、存在不足和</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问题以及改进的办法，真实而客观。</w:t>
      </w:r>
    </w:p>
    <w:p>
      <w:pPr>
        <w:spacing w:line="716" w:lineRule="exact" w:before="47"/>
        <w:ind w:left="676" w:right="104" w:firstLine="0"/>
        <w:jc w:val="left"/>
        <w:rPr>
          <w:rFonts w:ascii="宋体" w:hAnsi="宋体" w:cs="宋体" w:eastAsia="宋体" w:hint="default"/>
          <w:sz w:val="28"/>
          <w:szCs w:val="28"/>
        </w:rPr>
      </w:pPr>
      <w:r>
        <w:rPr>
          <w:rFonts w:ascii="宋体" w:hAnsi="宋体" w:cs="宋体" w:eastAsia="宋体" w:hint="default"/>
          <w:sz w:val="28"/>
          <w:szCs w:val="28"/>
        </w:rPr>
        <w:t>（二）独立董事对公司内部控制自我评价的意见</w:t>
      </w:r>
      <w:r>
        <w:rPr>
          <w:rFonts w:ascii="宋体" w:hAnsi="宋体" w:cs="宋体" w:eastAsia="宋体" w:hint="default"/>
          <w:spacing w:val="-124"/>
          <w:sz w:val="28"/>
          <w:szCs w:val="28"/>
        </w:rPr>
        <w:t> </w:t>
      </w:r>
      <w:r>
        <w:rPr>
          <w:rFonts w:ascii="宋体" w:hAnsi="宋体" w:cs="宋体" w:eastAsia="宋体" w:hint="default"/>
          <w:spacing w:val="-6"/>
          <w:w w:val="95"/>
          <w:sz w:val="28"/>
          <w:szCs w:val="28"/>
        </w:rPr>
        <w:t>在报告期内，公司在制度完善，信息披露管理、投资者关系管理、</w:t>
      </w:r>
      <w:r>
        <w:rPr>
          <w:rFonts w:ascii="宋体" w:hAnsi="宋体" w:cs="宋体" w:eastAsia="宋体" w:hint="default"/>
          <w:spacing w:val="-6"/>
          <w:sz w:val="28"/>
          <w:szCs w:val="28"/>
        </w:rPr>
      </w:r>
    </w:p>
    <w:p>
      <w:pPr>
        <w:spacing w:line="335" w:lineRule="exact" w:before="0"/>
        <w:ind w:left="117" w:right="0" w:firstLine="0"/>
        <w:jc w:val="both"/>
        <w:rPr>
          <w:rFonts w:ascii="宋体" w:hAnsi="宋体" w:cs="宋体" w:eastAsia="宋体" w:hint="default"/>
          <w:sz w:val="28"/>
          <w:szCs w:val="28"/>
        </w:rPr>
      </w:pPr>
      <w:r>
        <w:rPr>
          <w:rFonts w:ascii="宋体" w:hAnsi="宋体" w:cs="宋体" w:eastAsia="宋体" w:hint="default"/>
          <w:sz w:val="28"/>
          <w:szCs w:val="28"/>
        </w:rPr>
        <w:t>内部控制流程建设等方面做了大量工作，取得了较大成绩，公司对内</w:t>
      </w:r>
    </w:p>
    <w:p>
      <w:pPr>
        <w:spacing w:line="288" w:lineRule="auto" w:before="75"/>
        <w:ind w:left="117" w:right="226" w:firstLine="0"/>
        <w:jc w:val="both"/>
        <w:rPr>
          <w:rFonts w:ascii="宋体" w:hAnsi="宋体" w:cs="宋体" w:eastAsia="宋体" w:hint="default"/>
          <w:sz w:val="28"/>
          <w:szCs w:val="28"/>
        </w:rPr>
      </w:pPr>
      <w:r>
        <w:rPr>
          <w:rFonts w:ascii="宋体" w:hAnsi="宋体" w:cs="宋体" w:eastAsia="宋体" w:hint="default"/>
          <w:spacing w:val="-1"/>
          <w:sz w:val="28"/>
          <w:szCs w:val="28"/>
        </w:rPr>
        <w:t>部控制制度有效性的自我评价真实、客观地反映了公司治理方面所作</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的努力。</w:t>
      </w:r>
    </w:p>
    <w:p>
      <w:pPr>
        <w:spacing w:after="0" w:line="288" w:lineRule="auto"/>
        <w:jc w:val="both"/>
        <w:rPr>
          <w:rFonts w:ascii="宋体" w:hAnsi="宋体" w:cs="宋体" w:eastAsia="宋体" w:hint="default"/>
          <w:sz w:val="28"/>
          <w:szCs w:val="28"/>
        </w:rPr>
        <w:sectPr>
          <w:pgSz w:w="11910" w:h="16840"/>
          <w:pgMar w:header="0" w:footer="835" w:top="1460" w:bottom="1020" w:left="1680" w:right="1480"/>
        </w:sectPr>
      </w:pPr>
    </w:p>
    <w:p>
      <w:pPr>
        <w:tabs>
          <w:tab w:pos="4178" w:val="left" w:leader="none"/>
        </w:tabs>
        <w:spacing w:line="386" w:lineRule="exact" w:before="0"/>
        <w:ind w:left="277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第六部分</w:t>
        <w:tab/>
        <w:t>股东大会情况简介</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2"/>
          <w:szCs w:val="22"/>
        </w:rPr>
      </w:pPr>
    </w:p>
    <w:p>
      <w:pPr>
        <w:spacing w:line="261" w:lineRule="auto" w:before="0"/>
        <w:ind w:left="676" w:right="117"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一、年度股东大会情况</w:t>
      </w:r>
      <w:r>
        <w:rPr>
          <w:rFonts w:ascii="Microsoft JhengHei" w:hAnsi="Microsoft JhengHei" w:cs="Microsoft JhengHei" w:eastAsia="Microsoft JhengHei" w:hint="default"/>
          <w:b/>
          <w:bCs/>
          <w:spacing w:val="-62"/>
          <w:sz w:val="28"/>
          <w:szCs w:val="28"/>
        </w:rPr>
        <w:t> </w:t>
      </w:r>
      <w:r>
        <w:rPr>
          <w:rFonts w:ascii="宋体" w:hAnsi="宋体" w:cs="宋体" w:eastAsia="宋体" w:hint="default"/>
          <w:spacing w:val="-5"/>
          <w:w w:val="100"/>
          <w:sz w:val="28"/>
          <w:szCs w:val="28"/>
        </w:rPr>
        <w:t>公司于</w:t>
      </w:r>
      <w:r>
        <w:rPr>
          <w:rFonts w:ascii="Times New Roman" w:hAnsi="Times New Roman" w:cs="Times New Roman" w:eastAsia="Times New Roman" w:hint="default"/>
          <w:spacing w:val="-5"/>
          <w:w w:val="100"/>
          <w:sz w:val="28"/>
          <w:szCs w:val="28"/>
        </w:rPr>
        <w:t>2007</w:t>
      </w:r>
      <w:r>
        <w:rPr>
          <w:rFonts w:ascii="宋体" w:hAnsi="宋体" w:cs="宋体" w:eastAsia="宋体" w:hint="default"/>
          <w:spacing w:val="-5"/>
          <w:w w:val="100"/>
          <w:sz w:val="28"/>
          <w:szCs w:val="28"/>
        </w:rPr>
        <w:t>年</w:t>
      </w:r>
      <w:r>
        <w:rPr>
          <w:rFonts w:ascii="Times New Roman" w:hAnsi="Times New Roman" w:cs="Times New Roman" w:eastAsia="Times New Roman" w:hint="default"/>
          <w:spacing w:val="-5"/>
          <w:w w:val="100"/>
          <w:sz w:val="28"/>
          <w:szCs w:val="28"/>
        </w:rPr>
        <w:t>4</w:t>
      </w:r>
      <w:r>
        <w:rPr>
          <w:rFonts w:ascii="宋体" w:hAnsi="宋体" w:cs="宋体" w:eastAsia="宋体" w:hint="default"/>
          <w:spacing w:val="-5"/>
          <w:w w:val="100"/>
          <w:sz w:val="28"/>
          <w:szCs w:val="28"/>
        </w:rPr>
        <w:t>月</w:t>
      </w:r>
      <w:r>
        <w:rPr>
          <w:rFonts w:ascii="Times New Roman" w:hAnsi="Times New Roman" w:cs="Times New Roman" w:eastAsia="Times New Roman" w:hint="default"/>
          <w:spacing w:val="-5"/>
          <w:w w:val="100"/>
          <w:sz w:val="28"/>
          <w:szCs w:val="28"/>
        </w:rPr>
        <w:t>26</w:t>
      </w:r>
      <w:r>
        <w:rPr>
          <w:rFonts w:ascii="宋体" w:hAnsi="宋体" w:cs="宋体" w:eastAsia="宋体" w:hint="default"/>
          <w:spacing w:val="-5"/>
          <w:w w:val="100"/>
          <w:sz w:val="28"/>
          <w:szCs w:val="28"/>
        </w:rPr>
        <w:t>日召开了</w:t>
      </w:r>
      <w:r>
        <w:rPr>
          <w:rFonts w:ascii="Times New Roman" w:hAnsi="Times New Roman" w:cs="Times New Roman" w:eastAsia="Times New Roman" w:hint="default"/>
          <w:spacing w:val="-5"/>
          <w:w w:val="100"/>
          <w:sz w:val="28"/>
          <w:szCs w:val="28"/>
        </w:rPr>
        <w:t>2006</w:t>
      </w:r>
      <w:r>
        <w:rPr>
          <w:rFonts w:ascii="宋体" w:hAnsi="宋体" w:cs="宋体" w:eastAsia="宋体" w:hint="default"/>
          <w:spacing w:val="-5"/>
          <w:w w:val="100"/>
          <w:sz w:val="28"/>
          <w:szCs w:val="28"/>
        </w:rPr>
        <w:t>年年度股东大会，此次股东大会</w:t>
      </w:r>
    </w:p>
    <w:p>
      <w:pPr>
        <w:spacing w:line="216" w:lineRule="auto" w:before="56"/>
        <w:ind w:left="117" w:right="0" w:firstLine="0"/>
        <w:jc w:val="left"/>
        <w:rPr>
          <w:rFonts w:ascii="Microsoft JhengHei" w:hAnsi="Microsoft JhengHei" w:cs="Microsoft JhengHei" w:eastAsia="Microsoft JhengHei" w:hint="default"/>
          <w:sz w:val="28"/>
          <w:szCs w:val="28"/>
        </w:rPr>
      </w:pPr>
      <w:r>
        <w:rPr>
          <w:rFonts w:ascii="宋体" w:hAnsi="宋体" w:cs="宋体" w:eastAsia="宋体" w:hint="default"/>
          <w:spacing w:val="-1"/>
          <w:sz w:val="28"/>
          <w:szCs w:val="28"/>
        </w:rPr>
        <w:t>决议于</w:t>
      </w:r>
      <w:r>
        <w:rPr>
          <w:rFonts w:ascii="Times New Roman" w:hAnsi="Times New Roman" w:cs="Times New Roman" w:eastAsia="Times New Roman" w:hint="default"/>
          <w:spacing w:val="-1"/>
          <w:sz w:val="28"/>
          <w:szCs w:val="28"/>
        </w:rPr>
        <w:t>2007</w:t>
      </w:r>
      <w:r>
        <w:rPr>
          <w:rFonts w:ascii="宋体" w:hAnsi="宋体" w:cs="宋体" w:eastAsia="宋体" w:hint="default"/>
          <w:spacing w:val="-1"/>
          <w:sz w:val="28"/>
          <w:szCs w:val="28"/>
        </w:rPr>
        <w:t>年</w:t>
      </w:r>
      <w:r>
        <w:rPr>
          <w:rFonts w:ascii="Times New Roman" w:hAnsi="Times New Roman" w:cs="Times New Roman" w:eastAsia="Times New Roman" w:hint="default"/>
          <w:spacing w:val="-1"/>
          <w:sz w:val="28"/>
          <w:szCs w:val="28"/>
        </w:rPr>
        <w:t>4</w:t>
      </w:r>
      <w:r>
        <w:rPr>
          <w:rFonts w:ascii="宋体" w:hAnsi="宋体" w:cs="宋体" w:eastAsia="宋体" w:hint="default"/>
          <w:spacing w:val="-1"/>
          <w:sz w:val="28"/>
          <w:szCs w:val="28"/>
        </w:rPr>
        <w:t>月</w:t>
      </w:r>
      <w:r>
        <w:rPr>
          <w:rFonts w:ascii="Times New Roman" w:hAnsi="Times New Roman" w:cs="Times New Roman" w:eastAsia="Times New Roman" w:hint="default"/>
          <w:spacing w:val="-1"/>
          <w:sz w:val="28"/>
          <w:szCs w:val="28"/>
        </w:rPr>
        <w:t>28</w:t>
      </w:r>
      <w:r>
        <w:rPr>
          <w:rFonts w:ascii="宋体" w:hAnsi="宋体" w:cs="宋体" w:eastAsia="宋体" w:hint="default"/>
          <w:spacing w:val="-1"/>
          <w:sz w:val="28"/>
          <w:szCs w:val="28"/>
        </w:rPr>
        <w:t>日刊登于《证券时报》和深交所网站上。</w:t>
      </w:r>
      <w:r>
        <w:rPr>
          <w:rFonts w:ascii="宋体" w:hAnsi="宋体" w:cs="宋体" w:eastAsia="宋体" w:hint="default"/>
          <w:spacing w:val="-101"/>
          <w:sz w:val="28"/>
          <w:szCs w:val="28"/>
        </w:rPr>
        <w:t> </w:t>
      </w:r>
      <w:r>
        <w:rPr>
          <w:rFonts w:ascii="Microsoft JhengHei" w:hAnsi="Microsoft JhengHei" w:cs="Microsoft JhengHei" w:eastAsia="Microsoft JhengHei" w:hint="default"/>
          <w:b/>
          <w:bCs/>
          <w:sz w:val="28"/>
          <w:szCs w:val="28"/>
        </w:rPr>
        <w:t>二、临时股东大会情况</w:t>
      </w:r>
      <w:r>
        <w:rPr>
          <w:rFonts w:ascii="Microsoft JhengHei" w:hAnsi="Microsoft JhengHei" w:cs="Microsoft JhengHei" w:eastAsia="Microsoft JhengHei" w:hint="default"/>
          <w:sz w:val="28"/>
          <w:szCs w:val="28"/>
        </w:rPr>
      </w:r>
    </w:p>
    <w:p>
      <w:pPr>
        <w:pStyle w:val="Heading3"/>
        <w:spacing w:line="288" w:lineRule="auto" w:before="50"/>
        <w:ind w:left="676" w:right="0"/>
        <w:jc w:val="left"/>
      </w:pPr>
      <w:r>
        <w:rPr>
          <w:spacing w:val="-6"/>
          <w:w w:val="95"/>
        </w:rPr>
        <w:t>报告期内，公司召开了一次临时股东大会，会议的有关情况如下：</w:t>
      </w:r>
      <w:r>
        <w:rPr>
          <w:spacing w:val="46"/>
          <w:w w:val="95"/>
        </w:rPr>
        <w:t> </w:t>
      </w:r>
      <w:r>
        <w:rPr>
          <w:spacing w:val="46"/>
          <w:w w:val="95"/>
        </w:rPr>
      </w:r>
      <w:r>
        <w:rPr>
          <w:spacing w:val="-1"/>
        </w:rPr>
        <w:t>公司于</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日召开了</w:t>
      </w:r>
      <w:r>
        <w:rPr>
          <w:rFonts w:ascii="Times New Roman" w:hAnsi="Times New Roman" w:cs="Times New Roman" w:eastAsia="Times New Roman" w:hint="default"/>
          <w:spacing w:val="-1"/>
        </w:rPr>
        <w:t>2007</w:t>
      </w:r>
      <w:r>
        <w:rPr>
          <w:spacing w:val="-1"/>
        </w:rPr>
        <w:t>年第一次临时股东大会，此次股东大</w:t>
      </w:r>
    </w:p>
    <w:p>
      <w:pPr>
        <w:spacing w:line="377" w:lineRule="exact" w:before="0"/>
        <w:ind w:left="117" w:right="0" w:firstLine="0"/>
        <w:jc w:val="left"/>
        <w:rPr>
          <w:rFonts w:ascii="宋体" w:hAnsi="宋体" w:cs="宋体" w:eastAsia="宋体" w:hint="default"/>
          <w:sz w:val="28"/>
          <w:szCs w:val="28"/>
        </w:rPr>
      </w:pPr>
      <w:r>
        <w:rPr>
          <w:rFonts w:ascii="宋体" w:hAnsi="宋体" w:cs="宋体" w:eastAsia="宋体" w:hint="default"/>
          <w:sz w:val="28"/>
          <w:szCs w:val="28"/>
        </w:rPr>
        <w:t>会决议于</w:t>
      </w:r>
      <w:r>
        <w:rPr>
          <w:rFonts w:ascii="Times New Roman" w:hAnsi="Times New Roman" w:cs="Times New Roman" w:eastAsia="Times New Roman" w:hint="default"/>
          <w:sz w:val="28"/>
          <w:szCs w:val="28"/>
        </w:rPr>
        <w:t>2007</w:t>
      </w:r>
      <w:r>
        <w:rPr>
          <w:rFonts w:ascii="宋体" w:hAnsi="宋体" w:cs="宋体" w:eastAsia="宋体" w:hint="default"/>
          <w:sz w:val="28"/>
          <w:szCs w:val="28"/>
        </w:rPr>
        <w:t>年</w:t>
      </w:r>
      <w:r>
        <w:rPr>
          <w:rFonts w:ascii="Times New Roman" w:hAnsi="Times New Roman" w:cs="Times New Roman" w:eastAsia="Times New Roman" w:hint="default"/>
          <w:sz w:val="28"/>
          <w:szCs w:val="28"/>
        </w:rPr>
        <w:t>12</w:t>
      </w:r>
      <w:r>
        <w:rPr>
          <w:rFonts w:ascii="宋体" w:hAnsi="宋体" w:cs="宋体" w:eastAsia="宋体" w:hint="default"/>
          <w:sz w:val="28"/>
          <w:szCs w:val="28"/>
        </w:rPr>
        <w:t>月</w:t>
      </w:r>
      <w:r>
        <w:rPr>
          <w:rFonts w:ascii="Times New Roman" w:hAnsi="Times New Roman" w:cs="Times New Roman" w:eastAsia="Times New Roman" w:hint="default"/>
          <w:sz w:val="28"/>
          <w:szCs w:val="28"/>
        </w:rPr>
        <w:t>29</w:t>
      </w:r>
      <w:r>
        <w:rPr>
          <w:rFonts w:ascii="宋体" w:hAnsi="宋体" w:cs="宋体" w:eastAsia="宋体" w:hint="default"/>
          <w:sz w:val="28"/>
          <w:szCs w:val="28"/>
        </w:rPr>
        <w:t>日刊登于《证券时报》和深交所网站上。</w:t>
      </w:r>
    </w:p>
    <w:p>
      <w:pPr>
        <w:spacing w:after="0" w:line="377" w:lineRule="exact"/>
        <w:jc w:val="left"/>
        <w:rPr>
          <w:rFonts w:ascii="宋体" w:hAnsi="宋体" w:cs="宋体" w:eastAsia="宋体" w:hint="default"/>
          <w:sz w:val="28"/>
          <w:szCs w:val="28"/>
        </w:rPr>
        <w:sectPr>
          <w:pgSz w:w="11910" w:h="16840"/>
          <w:pgMar w:header="0" w:footer="835" w:top="1460" w:bottom="1020" w:left="1680" w:right="1580"/>
        </w:sectPr>
      </w:pPr>
    </w:p>
    <w:p>
      <w:pPr>
        <w:tabs>
          <w:tab w:pos="4600" w:val="left" w:leader="none"/>
        </w:tabs>
        <w:spacing w:line="386" w:lineRule="exact" w:before="0"/>
        <w:ind w:left="3196"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第七部分</w:t>
        <w:tab/>
        <w:t>董事会报告</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2"/>
          <w:szCs w:val="22"/>
        </w:rPr>
      </w:pPr>
    </w:p>
    <w:p>
      <w:pPr>
        <w:spacing w:before="0"/>
        <w:ind w:left="117"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一、报告期内公司经营情况回顾</w:t>
      </w:r>
      <w:r>
        <w:rPr>
          <w:rFonts w:ascii="Microsoft JhengHei" w:hAnsi="Microsoft JhengHei" w:cs="Microsoft JhengHei" w:eastAsia="Microsoft JhengHei" w:hint="default"/>
          <w:sz w:val="28"/>
          <w:szCs w:val="28"/>
        </w:rPr>
      </w:r>
    </w:p>
    <w:p>
      <w:pPr>
        <w:spacing w:line="288" w:lineRule="auto" w:before="43"/>
        <w:ind w:left="537" w:right="0" w:firstLine="139"/>
        <w:jc w:val="left"/>
        <w:rPr>
          <w:rFonts w:ascii="宋体" w:hAnsi="宋体" w:cs="宋体" w:eastAsia="宋体" w:hint="default"/>
          <w:sz w:val="28"/>
          <w:szCs w:val="28"/>
        </w:rPr>
      </w:pPr>
      <w:r>
        <w:rPr>
          <w:rFonts w:ascii="宋体" w:hAnsi="宋体" w:cs="宋体" w:eastAsia="宋体" w:hint="default"/>
          <w:sz w:val="28"/>
          <w:szCs w:val="28"/>
        </w:rPr>
        <w:t>（一）公司主营业务情况</w:t>
      </w:r>
      <w:r>
        <w:rPr>
          <w:rFonts w:ascii="宋体" w:hAnsi="宋体" w:cs="宋体" w:eastAsia="宋体" w:hint="default"/>
          <w:w w:val="100"/>
          <w:sz w:val="28"/>
          <w:szCs w:val="28"/>
        </w:rPr>
        <w:t> </w:t>
      </w:r>
      <w:r>
        <w:rPr>
          <w:rFonts w:ascii="宋体" w:hAnsi="宋体" w:cs="宋体" w:eastAsia="宋体" w:hint="default"/>
          <w:spacing w:val="-6"/>
          <w:sz w:val="28"/>
          <w:szCs w:val="28"/>
        </w:rPr>
        <w:t>公司属于综合型上市公司，主要从事通讯开发生产与销售业务；禽</w:t>
      </w:r>
    </w:p>
    <w:p>
      <w:pPr>
        <w:spacing w:line="288" w:lineRule="auto" w:before="16"/>
        <w:ind w:left="117" w:right="242" w:firstLine="0"/>
        <w:jc w:val="both"/>
        <w:rPr>
          <w:rFonts w:ascii="宋体" w:hAnsi="宋体" w:cs="宋体" w:eastAsia="宋体" w:hint="default"/>
          <w:sz w:val="28"/>
          <w:szCs w:val="28"/>
        </w:rPr>
      </w:pPr>
      <w:r>
        <w:rPr>
          <w:rFonts w:ascii="宋体" w:hAnsi="宋体" w:cs="宋体" w:eastAsia="宋体" w:hint="default"/>
          <w:spacing w:val="-1"/>
          <w:sz w:val="28"/>
          <w:szCs w:val="28"/>
        </w:rPr>
        <w:t>类饲养业务和饲料生产。本公司的通讯产品取得“中国名牌产品”称</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1"/>
          <w:sz w:val="28"/>
          <w:szCs w:val="28"/>
        </w:rPr>
        <w:t>号，饲料产品取得“广东省名牌产品”称号。本公司为深圳市菜篮子</w:t>
      </w:r>
      <w:r>
        <w:rPr>
          <w:rFonts w:ascii="宋体" w:hAnsi="宋体" w:cs="宋体" w:eastAsia="宋体" w:hint="default"/>
          <w:spacing w:val="-108"/>
          <w:sz w:val="28"/>
          <w:szCs w:val="28"/>
        </w:rPr>
        <w:t> </w:t>
      </w:r>
      <w:r>
        <w:rPr>
          <w:rFonts w:ascii="宋体" w:hAnsi="宋体" w:cs="宋体" w:eastAsia="宋体" w:hint="default"/>
          <w:spacing w:val="-108"/>
          <w:sz w:val="28"/>
          <w:szCs w:val="28"/>
        </w:rPr>
      </w:r>
      <w:r>
        <w:rPr>
          <w:rFonts w:ascii="宋体" w:hAnsi="宋体" w:cs="宋体" w:eastAsia="宋体" w:hint="default"/>
          <w:sz w:val="28"/>
          <w:szCs w:val="28"/>
        </w:rPr>
        <w:t>工程项目单位、深圳市主要农产品生产基地，广东省无公害农业产品</w:t>
      </w:r>
      <w:r>
        <w:rPr>
          <w:rFonts w:ascii="宋体" w:hAnsi="宋体" w:cs="宋体" w:eastAsia="宋体" w:hint="default"/>
          <w:spacing w:val="-117"/>
          <w:sz w:val="28"/>
          <w:szCs w:val="28"/>
        </w:rPr>
        <w:t> </w:t>
      </w:r>
      <w:r>
        <w:rPr>
          <w:rFonts w:ascii="宋体" w:hAnsi="宋体" w:cs="宋体" w:eastAsia="宋体" w:hint="default"/>
          <w:sz w:val="28"/>
          <w:szCs w:val="28"/>
        </w:rPr>
        <w:t>生产基地，全国定点活禽出口基地。</w:t>
      </w:r>
    </w:p>
    <w:p>
      <w:pPr>
        <w:spacing w:line="288" w:lineRule="auto" w:before="19"/>
        <w:ind w:left="537" w:right="0" w:firstLine="139"/>
        <w:jc w:val="left"/>
        <w:rPr>
          <w:rFonts w:ascii="宋体" w:hAnsi="宋体" w:cs="宋体" w:eastAsia="宋体" w:hint="default"/>
          <w:sz w:val="28"/>
          <w:szCs w:val="28"/>
        </w:rPr>
      </w:pPr>
      <w:r>
        <w:rPr>
          <w:rFonts w:ascii="宋体" w:hAnsi="宋体" w:cs="宋体" w:eastAsia="宋体" w:hint="default"/>
          <w:sz w:val="28"/>
          <w:szCs w:val="28"/>
        </w:rPr>
        <w:t>（二）公司整体经营状况分析与讨论</w:t>
      </w:r>
      <w:r>
        <w:rPr>
          <w:rFonts w:ascii="宋体" w:hAnsi="宋体" w:cs="宋体" w:eastAsia="宋体" w:hint="default"/>
          <w:w w:val="100"/>
          <w:sz w:val="28"/>
          <w:szCs w:val="28"/>
        </w:rPr>
        <w:t> </w:t>
      </w:r>
      <w:r>
        <w:rPr>
          <w:rFonts w:ascii="宋体" w:hAnsi="宋体" w:cs="宋体" w:eastAsia="宋体" w:hint="default"/>
          <w:spacing w:val="-6"/>
          <w:w w:val="100"/>
          <w:sz w:val="28"/>
          <w:szCs w:val="28"/>
        </w:rPr>
        <w:t>集团公司结合各子公司的行业特点，对属下公司实施总体经营战略</w:t>
      </w:r>
    </w:p>
    <w:p>
      <w:pPr>
        <w:spacing w:line="278" w:lineRule="auto" w:before="16"/>
        <w:ind w:left="117" w:right="172" w:firstLine="0"/>
        <w:jc w:val="both"/>
        <w:rPr>
          <w:rFonts w:ascii="宋体" w:hAnsi="宋体" w:cs="宋体" w:eastAsia="宋体" w:hint="default"/>
          <w:sz w:val="28"/>
          <w:szCs w:val="28"/>
        </w:rPr>
      </w:pPr>
      <w:r>
        <w:rPr>
          <w:rFonts w:ascii="宋体" w:hAnsi="宋体" w:cs="宋体" w:eastAsia="宋体" w:hint="default"/>
          <w:spacing w:val="-5"/>
          <w:w w:val="95"/>
          <w:sz w:val="28"/>
          <w:szCs w:val="28"/>
        </w:rPr>
        <w:t>制定和宏观指导。</w:t>
      </w:r>
      <w:r>
        <w:rPr>
          <w:rFonts w:ascii="Times New Roman" w:hAnsi="Times New Roman" w:cs="Times New Roman" w:eastAsia="Times New Roman" w:hint="default"/>
          <w:spacing w:val="-5"/>
          <w:w w:val="95"/>
          <w:sz w:val="28"/>
          <w:szCs w:val="28"/>
        </w:rPr>
        <w:t>2007</w:t>
      </w:r>
      <w:r>
        <w:rPr>
          <w:rFonts w:ascii="宋体" w:hAnsi="宋体" w:cs="宋体" w:eastAsia="宋体" w:hint="default"/>
          <w:spacing w:val="-5"/>
          <w:w w:val="95"/>
          <w:sz w:val="28"/>
          <w:szCs w:val="28"/>
        </w:rPr>
        <w:t>年年初，全集团紧紧围绕全年的生产经营目标，</w:t>
      </w:r>
      <w:r>
        <w:rPr>
          <w:rFonts w:ascii="宋体" w:hAnsi="宋体" w:cs="宋体" w:eastAsia="宋体" w:hint="default"/>
          <w:spacing w:val="63"/>
          <w:w w:val="95"/>
          <w:sz w:val="28"/>
          <w:szCs w:val="28"/>
        </w:rPr>
        <w:t> </w:t>
      </w:r>
      <w:r>
        <w:rPr>
          <w:rFonts w:ascii="宋体" w:hAnsi="宋体" w:cs="宋体" w:eastAsia="宋体" w:hint="default"/>
          <w:spacing w:val="63"/>
          <w:w w:val="95"/>
          <w:sz w:val="28"/>
          <w:szCs w:val="28"/>
        </w:rPr>
      </w:r>
      <w:r>
        <w:rPr>
          <w:rFonts w:ascii="宋体" w:hAnsi="宋体" w:cs="宋体" w:eastAsia="宋体" w:hint="default"/>
          <w:sz w:val="28"/>
          <w:szCs w:val="28"/>
        </w:rPr>
        <w:t>依照“砍费用、降成本、增效益”的总体工作思路，抓住市场价格稳</w:t>
      </w:r>
      <w:r>
        <w:rPr>
          <w:rFonts w:ascii="宋体" w:hAnsi="宋体" w:cs="宋体" w:eastAsia="宋体" w:hint="default"/>
          <w:spacing w:val="-130"/>
          <w:sz w:val="28"/>
          <w:szCs w:val="28"/>
        </w:rPr>
        <w:t> </w:t>
      </w:r>
      <w:r>
        <w:rPr>
          <w:rFonts w:ascii="宋体" w:hAnsi="宋体" w:cs="宋体" w:eastAsia="宋体" w:hint="default"/>
          <w:spacing w:val="-130"/>
          <w:sz w:val="28"/>
          <w:szCs w:val="28"/>
        </w:rPr>
      </w:r>
      <w:r>
        <w:rPr>
          <w:rFonts w:ascii="宋体" w:hAnsi="宋体" w:cs="宋体" w:eastAsia="宋体" w:hint="default"/>
          <w:sz w:val="28"/>
          <w:szCs w:val="28"/>
        </w:rPr>
        <w:t>步向好的机遇，乘势重点突破，巩固发展成果，加强内部管理，经营</w:t>
      </w:r>
      <w:r>
        <w:rPr>
          <w:rFonts w:ascii="宋体" w:hAnsi="宋体" w:cs="宋体" w:eastAsia="宋体" w:hint="default"/>
          <w:spacing w:val="-117"/>
          <w:sz w:val="28"/>
          <w:szCs w:val="28"/>
        </w:rPr>
        <w:t> </w:t>
      </w:r>
      <w:r>
        <w:rPr>
          <w:rFonts w:ascii="宋体" w:hAnsi="宋体" w:cs="宋体" w:eastAsia="宋体" w:hint="default"/>
          <w:sz w:val="28"/>
          <w:szCs w:val="28"/>
        </w:rPr>
        <w:t>业绩明显好转。</w:t>
      </w:r>
      <w:r>
        <w:rPr>
          <w:rFonts w:ascii="Times New Roman" w:hAnsi="Times New Roman" w:cs="Times New Roman" w:eastAsia="Times New Roman" w:hint="default"/>
          <w:sz w:val="28"/>
          <w:szCs w:val="28"/>
        </w:rPr>
        <w:t>2007</w:t>
      </w:r>
      <w:r>
        <w:rPr>
          <w:rFonts w:ascii="宋体" w:hAnsi="宋体" w:cs="宋体" w:eastAsia="宋体" w:hint="default"/>
          <w:sz w:val="28"/>
          <w:szCs w:val="28"/>
        </w:rPr>
        <w:t>年，公司实现营业收入</w:t>
      </w:r>
      <w:r>
        <w:rPr>
          <w:rFonts w:ascii="Times New Roman" w:hAnsi="Times New Roman" w:cs="Times New Roman" w:eastAsia="Times New Roman" w:hint="default"/>
          <w:sz w:val="28"/>
          <w:szCs w:val="28"/>
        </w:rPr>
        <w:t>38057.53</w:t>
      </w:r>
      <w:r>
        <w:rPr>
          <w:rFonts w:ascii="宋体" w:hAnsi="宋体" w:cs="宋体" w:eastAsia="宋体" w:hint="default"/>
          <w:sz w:val="28"/>
          <w:szCs w:val="28"/>
        </w:rPr>
        <w:t>万元，比</w:t>
      </w:r>
      <w:r>
        <w:rPr>
          <w:rFonts w:ascii="Times New Roman" w:hAnsi="Times New Roman" w:cs="Times New Roman" w:eastAsia="Times New Roman" w:hint="default"/>
          <w:sz w:val="28"/>
          <w:szCs w:val="28"/>
        </w:rPr>
        <w:t>2006</w:t>
      </w:r>
      <w:r>
        <w:rPr>
          <w:rFonts w:ascii="宋体" w:hAnsi="宋体" w:cs="宋体" w:eastAsia="宋体" w:hint="default"/>
          <w:sz w:val="28"/>
          <w:szCs w:val="28"/>
        </w:rPr>
        <w:t>年</w:t>
      </w:r>
      <w:r>
        <w:rPr>
          <w:rFonts w:ascii="宋体" w:hAnsi="宋体" w:cs="宋体" w:eastAsia="宋体" w:hint="default"/>
          <w:spacing w:val="-81"/>
          <w:sz w:val="28"/>
          <w:szCs w:val="28"/>
        </w:rPr>
        <w:t> </w:t>
      </w:r>
      <w:r>
        <w:rPr>
          <w:rFonts w:ascii="宋体" w:hAnsi="宋体" w:cs="宋体" w:eastAsia="宋体" w:hint="default"/>
          <w:w w:val="95"/>
          <w:sz w:val="28"/>
          <w:szCs w:val="28"/>
        </w:rPr>
        <w:t>度增加</w:t>
      </w:r>
      <w:r>
        <w:rPr>
          <w:rFonts w:ascii="Times New Roman" w:hAnsi="Times New Roman" w:cs="Times New Roman" w:eastAsia="Times New Roman" w:hint="default"/>
          <w:w w:val="95"/>
          <w:sz w:val="28"/>
          <w:szCs w:val="28"/>
        </w:rPr>
        <w:t>916.01</w:t>
      </w:r>
      <w:r>
        <w:rPr>
          <w:rFonts w:ascii="宋体" w:hAnsi="宋体" w:cs="宋体" w:eastAsia="宋体" w:hint="default"/>
          <w:w w:val="95"/>
          <w:sz w:val="28"/>
          <w:szCs w:val="28"/>
        </w:rPr>
        <w:t>万元，增长幅度为</w:t>
      </w:r>
      <w:r>
        <w:rPr>
          <w:rFonts w:ascii="Times New Roman" w:hAnsi="Times New Roman" w:cs="Times New Roman" w:eastAsia="Times New Roman" w:hint="default"/>
          <w:w w:val="95"/>
          <w:sz w:val="28"/>
          <w:szCs w:val="28"/>
        </w:rPr>
        <w:t>2.47%</w:t>
      </w:r>
      <w:r>
        <w:rPr>
          <w:rFonts w:ascii="宋体" w:hAnsi="宋体" w:cs="宋体" w:eastAsia="宋体" w:hint="default"/>
          <w:w w:val="95"/>
          <w:sz w:val="28"/>
          <w:szCs w:val="28"/>
        </w:rPr>
        <w:t>；实现主营业务利润</w:t>
      </w:r>
      <w:r>
        <w:rPr>
          <w:rFonts w:ascii="Times New Roman" w:hAnsi="Times New Roman" w:cs="Times New Roman" w:eastAsia="Times New Roman" w:hint="default"/>
          <w:w w:val="95"/>
          <w:sz w:val="28"/>
          <w:szCs w:val="28"/>
        </w:rPr>
        <w:t>3828</w:t>
      </w:r>
      <w:r>
        <w:rPr>
          <w:rFonts w:ascii="宋体" w:hAnsi="宋体" w:cs="宋体" w:eastAsia="宋体" w:hint="default"/>
          <w:w w:val="95"/>
          <w:sz w:val="28"/>
          <w:szCs w:val="28"/>
        </w:rPr>
        <w:t>万 元 ，</w:t>
      </w:r>
      <w:r>
        <w:rPr>
          <w:rFonts w:ascii="宋体" w:hAnsi="宋体" w:cs="宋体" w:eastAsia="宋体" w:hint="default"/>
          <w:spacing w:val="16"/>
          <w:w w:val="95"/>
          <w:sz w:val="28"/>
          <w:szCs w:val="28"/>
        </w:rPr>
        <w:t> </w:t>
      </w:r>
      <w:r>
        <w:rPr>
          <w:rFonts w:ascii="宋体" w:hAnsi="宋体" w:cs="宋体" w:eastAsia="宋体" w:hint="default"/>
          <w:spacing w:val="16"/>
          <w:w w:val="95"/>
          <w:sz w:val="28"/>
          <w:szCs w:val="28"/>
        </w:rPr>
      </w:r>
      <w:r>
        <w:rPr>
          <w:rFonts w:ascii="宋体" w:hAnsi="宋体" w:cs="宋体" w:eastAsia="宋体" w:hint="default"/>
          <w:sz w:val="28"/>
          <w:szCs w:val="28"/>
        </w:rPr>
        <w:t>比</w:t>
      </w:r>
      <w:r>
        <w:rPr>
          <w:rFonts w:ascii="Times New Roman" w:hAnsi="Times New Roman" w:cs="Times New Roman" w:eastAsia="Times New Roman" w:hint="default"/>
          <w:sz w:val="28"/>
          <w:szCs w:val="28"/>
        </w:rPr>
        <w:t>2006</w:t>
      </w:r>
      <w:r>
        <w:rPr>
          <w:rFonts w:ascii="宋体" w:hAnsi="宋体" w:cs="宋体" w:eastAsia="宋体" w:hint="default"/>
          <w:sz w:val="28"/>
          <w:szCs w:val="28"/>
        </w:rPr>
        <w:t>年的</w:t>
      </w:r>
      <w:r>
        <w:rPr>
          <w:rFonts w:ascii="Times New Roman" w:hAnsi="Times New Roman" w:cs="Times New Roman" w:eastAsia="Times New Roman" w:hint="default"/>
          <w:sz w:val="28"/>
          <w:szCs w:val="28"/>
        </w:rPr>
        <w:t>3039</w:t>
      </w:r>
      <w:r>
        <w:rPr>
          <w:rFonts w:ascii="宋体" w:hAnsi="宋体" w:cs="宋体" w:eastAsia="宋体" w:hint="default"/>
          <w:sz w:val="28"/>
          <w:szCs w:val="28"/>
        </w:rPr>
        <w:t>万元，增长</w:t>
      </w:r>
      <w:r>
        <w:rPr>
          <w:rFonts w:ascii="Times New Roman" w:hAnsi="Times New Roman" w:cs="Times New Roman" w:eastAsia="Times New Roman" w:hint="default"/>
          <w:sz w:val="28"/>
          <w:szCs w:val="28"/>
        </w:rPr>
        <w:t>25.96%</w:t>
      </w:r>
      <w:r>
        <w:rPr>
          <w:rFonts w:ascii="宋体" w:hAnsi="宋体" w:cs="宋体" w:eastAsia="宋体" w:hint="default"/>
          <w:sz w:val="28"/>
          <w:szCs w:val="28"/>
        </w:rPr>
        <w:t>。公司的主营业务收入和主营业务</w:t>
      </w:r>
      <w:r>
        <w:rPr>
          <w:rFonts w:ascii="宋体" w:hAnsi="宋体" w:cs="宋体" w:eastAsia="宋体" w:hint="default"/>
          <w:w w:val="100"/>
          <w:sz w:val="28"/>
          <w:szCs w:val="28"/>
        </w:rPr>
        <w:t> </w:t>
      </w:r>
      <w:r>
        <w:rPr>
          <w:rFonts w:ascii="宋体" w:hAnsi="宋体" w:cs="宋体" w:eastAsia="宋体" w:hint="default"/>
          <w:sz w:val="28"/>
          <w:szCs w:val="28"/>
        </w:rPr>
        <w:t>利润在本年度均获得了稳步增长，并达到</w:t>
      </w:r>
      <w:r>
        <w:rPr>
          <w:rFonts w:ascii="Times New Roman" w:hAnsi="Times New Roman" w:cs="Times New Roman" w:eastAsia="Times New Roman" w:hint="default"/>
          <w:sz w:val="28"/>
          <w:szCs w:val="28"/>
        </w:rPr>
        <w:t>2004</w:t>
      </w:r>
      <w:r>
        <w:rPr>
          <w:rFonts w:ascii="宋体" w:hAnsi="宋体" w:cs="宋体" w:eastAsia="宋体" w:hint="default"/>
          <w:sz w:val="28"/>
          <w:szCs w:val="28"/>
        </w:rPr>
        <w:t>以来的最好水平。</w:t>
      </w:r>
    </w:p>
    <w:p>
      <w:pPr>
        <w:spacing w:line="271" w:lineRule="auto" w:before="4"/>
        <w:ind w:left="117" w:right="244" w:firstLine="698"/>
        <w:jc w:val="both"/>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、以提高效益为中心，实施瘦身计划，加强成本控制，完善科</w:t>
      </w:r>
      <w:r>
        <w:rPr>
          <w:rFonts w:ascii="宋体" w:hAnsi="宋体" w:cs="宋体" w:eastAsia="宋体" w:hint="default"/>
          <w:w w:val="100"/>
          <w:sz w:val="28"/>
          <w:szCs w:val="28"/>
        </w:rPr>
        <w:t> </w:t>
      </w:r>
      <w:r>
        <w:rPr>
          <w:rFonts w:ascii="宋体" w:hAnsi="宋体" w:cs="宋体" w:eastAsia="宋体" w:hint="default"/>
          <w:sz w:val="28"/>
          <w:szCs w:val="28"/>
        </w:rPr>
        <w:t>学化管理体系</w:t>
      </w:r>
    </w:p>
    <w:p>
      <w:pPr>
        <w:spacing w:line="285" w:lineRule="auto" w:before="36"/>
        <w:ind w:left="117" w:right="242" w:firstLine="698"/>
        <w:jc w:val="both"/>
        <w:rPr>
          <w:rFonts w:ascii="宋体" w:hAnsi="宋体" w:cs="宋体" w:eastAsia="宋体" w:hint="default"/>
          <w:sz w:val="28"/>
          <w:szCs w:val="28"/>
        </w:rPr>
      </w:pPr>
      <w:r>
        <w:rPr>
          <w:rFonts w:ascii="宋体" w:hAnsi="宋体" w:cs="宋体" w:eastAsia="宋体" w:hint="default"/>
          <w:spacing w:val="-6"/>
          <w:sz w:val="28"/>
          <w:szCs w:val="28"/>
        </w:rPr>
        <w:t>加强内部管理，大力削减成本，努力提高效益是</w:t>
      </w:r>
      <w:r>
        <w:rPr>
          <w:rFonts w:ascii="Times New Roman" w:hAnsi="Times New Roman" w:cs="Times New Roman" w:eastAsia="Times New Roman" w:hint="default"/>
          <w:spacing w:val="-6"/>
          <w:sz w:val="28"/>
          <w:szCs w:val="28"/>
        </w:rPr>
        <w:t>2007</w:t>
      </w:r>
      <w:r>
        <w:rPr>
          <w:rFonts w:ascii="宋体" w:hAnsi="宋体" w:cs="宋体" w:eastAsia="宋体" w:hint="default"/>
          <w:spacing w:val="-6"/>
          <w:sz w:val="28"/>
          <w:szCs w:val="28"/>
        </w:rPr>
        <w:t>年属下各公</w:t>
      </w:r>
      <w:r>
        <w:rPr>
          <w:rFonts w:ascii="宋体" w:hAnsi="宋体" w:cs="宋体" w:eastAsia="宋体" w:hint="default"/>
          <w:w w:val="100"/>
          <w:sz w:val="28"/>
          <w:szCs w:val="28"/>
        </w:rPr>
        <w:t> </w:t>
      </w:r>
      <w:r>
        <w:rPr>
          <w:rFonts w:ascii="宋体" w:hAnsi="宋体" w:cs="宋体" w:eastAsia="宋体" w:hint="default"/>
          <w:w w:val="95"/>
          <w:sz w:val="28"/>
          <w:szCs w:val="28"/>
        </w:rPr>
        <w:t>司工作的重点。为此，集团公司多次组织学习李践博士《 </w:t>
      </w:r>
      <w:r>
        <w:rPr>
          <w:rFonts w:ascii="宋体" w:hAnsi="宋体" w:cs="宋体" w:eastAsia="宋体" w:hint="default"/>
          <w:spacing w:val="22"/>
          <w:w w:val="95"/>
          <w:sz w:val="28"/>
          <w:szCs w:val="28"/>
        </w:rPr>
        <w:t>砍掉成本》</w:t>
      </w:r>
      <w:r>
        <w:rPr>
          <w:rFonts w:ascii="宋体" w:hAnsi="宋体" w:cs="宋体" w:eastAsia="宋体" w:hint="default"/>
          <w:spacing w:val="26"/>
          <w:w w:val="95"/>
          <w:sz w:val="28"/>
          <w:szCs w:val="28"/>
        </w:rPr>
        <w:t> </w:t>
      </w:r>
      <w:r>
        <w:rPr>
          <w:rFonts w:ascii="宋体" w:hAnsi="宋体" w:cs="宋体" w:eastAsia="宋体" w:hint="default"/>
          <w:spacing w:val="26"/>
          <w:w w:val="95"/>
          <w:sz w:val="28"/>
          <w:szCs w:val="28"/>
        </w:rPr>
      </w:r>
      <w:r>
        <w:rPr>
          <w:rFonts w:ascii="宋体" w:hAnsi="宋体" w:cs="宋体" w:eastAsia="宋体" w:hint="default"/>
          <w:spacing w:val="-1"/>
          <w:sz w:val="28"/>
          <w:szCs w:val="28"/>
        </w:rPr>
        <w:t>的相关材料，大力实施“雷厉风行砍成本”和瘦身计划，大刀阔斧精</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1"/>
          <w:sz w:val="28"/>
          <w:szCs w:val="28"/>
        </w:rPr>
        <w:t>简机构，精简人员，降低成本，牢固树立“企业不赢利就是死亡，企</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业家不赚钱就是犯罪”、“世界上怕就怕认真二字，而我们就最讲认</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真”的经营管理理念，属下各公司也都结合自身特点，推进砍成本计</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划，落实岗位责任制，实施数字化管理和事前控制管理，通过采取砍</w:t>
      </w:r>
      <w:r>
        <w:rPr>
          <w:rFonts w:ascii="宋体" w:hAnsi="宋体" w:cs="宋体" w:eastAsia="宋体" w:hint="default"/>
          <w:spacing w:val="-117"/>
          <w:sz w:val="28"/>
          <w:szCs w:val="28"/>
        </w:rPr>
        <w:t> </w:t>
      </w:r>
      <w:r>
        <w:rPr>
          <w:rFonts w:ascii="宋体" w:hAnsi="宋体" w:cs="宋体" w:eastAsia="宋体" w:hint="default"/>
          <w:sz w:val="28"/>
          <w:szCs w:val="28"/>
        </w:rPr>
        <w:t>机构、减人手、降成本，加大经济效益考核力度，增强责任意识等一</w:t>
      </w:r>
      <w:r>
        <w:rPr>
          <w:rFonts w:ascii="宋体" w:hAnsi="宋体" w:cs="宋体" w:eastAsia="宋体" w:hint="default"/>
          <w:spacing w:val="-117"/>
          <w:sz w:val="28"/>
          <w:szCs w:val="28"/>
        </w:rPr>
        <w:t> </w:t>
      </w:r>
      <w:r>
        <w:rPr>
          <w:rFonts w:ascii="宋体" w:hAnsi="宋体" w:cs="宋体" w:eastAsia="宋体" w:hint="default"/>
          <w:spacing w:val="-6"/>
          <w:w w:val="95"/>
          <w:sz w:val="28"/>
          <w:szCs w:val="28"/>
        </w:rPr>
        <w:t>系列措施，公司的生产成本和管理费用明显降低，经济效益显著增长，</w:t>
      </w:r>
      <w:r>
        <w:rPr>
          <w:rFonts w:ascii="宋体" w:hAnsi="宋体" w:cs="宋体" w:eastAsia="宋体" w:hint="default"/>
          <w:spacing w:val="86"/>
          <w:w w:val="95"/>
          <w:sz w:val="28"/>
          <w:szCs w:val="28"/>
        </w:rPr>
        <w:t> </w:t>
      </w:r>
      <w:r>
        <w:rPr>
          <w:rFonts w:ascii="宋体" w:hAnsi="宋体" w:cs="宋体" w:eastAsia="宋体" w:hint="default"/>
          <w:spacing w:val="86"/>
          <w:w w:val="95"/>
          <w:sz w:val="28"/>
          <w:szCs w:val="28"/>
        </w:rPr>
      </w:r>
      <w:r>
        <w:rPr>
          <w:rFonts w:ascii="宋体" w:hAnsi="宋体" w:cs="宋体" w:eastAsia="宋体" w:hint="default"/>
          <w:sz w:val="28"/>
          <w:szCs w:val="28"/>
        </w:rPr>
        <w:t>并建立了以数字化和指标化管理的长效机制。</w:t>
      </w:r>
    </w:p>
    <w:p>
      <w:pPr>
        <w:spacing w:before="22"/>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、克服原材料价格大幅度上涨、禽类疫情高发等种种不利因素，</w:t>
      </w:r>
    </w:p>
    <w:p>
      <w:pPr>
        <w:spacing w:after="0"/>
        <w:jc w:val="left"/>
        <w:rPr>
          <w:rFonts w:ascii="宋体" w:hAnsi="宋体" w:cs="宋体" w:eastAsia="宋体" w:hint="default"/>
          <w:sz w:val="28"/>
          <w:szCs w:val="28"/>
        </w:rPr>
        <w:sectPr>
          <w:pgSz w:w="11910" w:h="16840"/>
          <w:pgMar w:header="0" w:footer="835" w:top="1460" w:bottom="1020" w:left="1680" w:right="1440"/>
        </w:sectPr>
      </w:pPr>
    </w:p>
    <w:p>
      <w:pPr>
        <w:spacing w:line="354" w:lineRule="exact" w:before="0"/>
        <w:ind w:left="117" w:right="0" w:firstLine="0"/>
        <w:jc w:val="left"/>
        <w:rPr>
          <w:rFonts w:ascii="宋体" w:hAnsi="宋体" w:cs="宋体" w:eastAsia="宋体" w:hint="default"/>
          <w:sz w:val="28"/>
          <w:szCs w:val="28"/>
        </w:rPr>
      </w:pPr>
      <w:r>
        <w:rPr>
          <w:rFonts w:ascii="宋体" w:hAnsi="宋体" w:cs="宋体" w:eastAsia="宋体" w:hint="default"/>
          <w:sz w:val="28"/>
          <w:szCs w:val="28"/>
        </w:rPr>
        <w:t>保证正常的生产经营</w:t>
      </w:r>
    </w:p>
    <w:p>
      <w:pPr>
        <w:spacing w:line="283" w:lineRule="auto" w:before="72"/>
        <w:ind w:left="117" w:right="1522" w:firstLine="698"/>
        <w:jc w:val="both"/>
        <w:rPr>
          <w:rFonts w:ascii="宋体" w:hAnsi="宋体" w:cs="宋体" w:eastAsia="宋体" w:hint="default"/>
          <w:sz w:val="28"/>
          <w:szCs w:val="28"/>
        </w:rPr>
      </w:pPr>
      <w:r>
        <w:rPr>
          <w:rFonts w:ascii="Times New Roman" w:hAnsi="Times New Roman" w:cs="Times New Roman" w:eastAsia="Times New Roman" w:hint="default"/>
          <w:spacing w:val="-6"/>
          <w:w w:val="100"/>
          <w:sz w:val="28"/>
          <w:szCs w:val="28"/>
        </w:rPr>
        <w:t>2007</w:t>
      </w:r>
      <w:r>
        <w:rPr>
          <w:rFonts w:ascii="宋体" w:hAnsi="宋体" w:cs="宋体" w:eastAsia="宋体" w:hint="default"/>
          <w:spacing w:val="-6"/>
          <w:w w:val="100"/>
          <w:sz w:val="28"/>
          <w:szCs w:val="28"/>
        </w:rPr>
        <w:t>年通讯产业和饲料产业的原材料价格暴涨，各项原材料的采</w:t>
      </w:r>
      <w:r>
        <w:rPr>
          <w:rFonts w:ascii="宋体" w:hAnsi="宋体" w:cs="宋体" w:eastAsia="宋体" w:hint="default"/>
          <w:w w:val="100"/>
          <w:sz w:val="28"/>
          <w:szCs w:val="28"/>
        </w:rPr>
        <w:t> </w:t>
      </w:r>
      <w:r>
        <w:rPr>
          <w:rFonts w:ascii="宋体" w:hAnsi="宋体" w:cs="宋体" w:eastAsia="宋体" w:hint="default"/>
          <w:sz w:val="28"/>
          <w:szCs w:val="28"/>
        </w:rPr>
        <w:t>购费用大大增加，为克服价格上涨带来的经营压力，通讯产业方面下</w:t>
      </w:r>
      <w:r>
        <w:rPr>
          <w:rFonts w:ascii="宋体" w:hAnsi="宋体" w:cs="宋体" w:eastAsia="宋体" w:hint="default"/>
          <w:spacing w:val="-117"/>
          <w:sz w:val="28"/>
          <w:szCs w:val="28"/>
        </w:rPr>
        <w:t> </w:t>
      </w:r>
      <w:r>
        <w:rPr>
          <w:rFonts w:ascii="宋体" w:hAnsi="宋体" w:cs="宋体" w:eastAsia="宋体" w:hint="default"/>
          <w:spacing w:val="-4"/>
          <w:sz w:val="28"/>
          <w:szCs w:val="28"/>
        </w:rPr>
        <w:t>大力气继续巩固与</w:t>
      </w:r>
      <w:r>
        <w:rPr>
          <w:rFonts w:ascii="Times New Roman" w:hAnsi="Times New Roman" w:cs="Times New Roman" w:eastAsia="Times New Roman" w:hint="default"/>
          <w:spacing w:val="-4"/>
          <w:sz w:val="28"/>
          <w:szCs w:val="28"/>
        </w:rPr>
        <w:t>PHILIPS</w:t>
      </w:r>
      <w:r>
        <w:rPr>
          <w:rFonts w:ascii="宋体" w:hAnsi="宋体" w:cs="宋体" w:eastAsia="宋体" w:hint="default"/>
          <w:spacing w:val="-4"/>
          <w:sz w:val="28"/>
          <w:szCs w:val="28"/>
        </w:rPr>
        <w:t>、</w:t>
      </w:r>
      <w:r>
        <w:rPr>
          <w:rFonts w:ascii="Times New Roman" w:hAnsi="Times New Roman" w:cs="Times New Roman" w:eastAsia="Times New Roman" w:hint="default"/>
          <w:spacing w:val="-4"/>
          <w:sz w:val="28"/>
          <w:szCs w:val="28"/>
        </w:rPr>
        <w:t>OKI</w:t>
      </w:r>
      <w:r>
        <w:rPr>
          <w:rFonts w:ascii="宋体" w:hAnsi="宋体" w:cs="宋体" w:eastAsia="宋体" w:hint="default"/>
          <w:spacing w:val="-4"/>
          <w:sz w:val="28"/>
          <w:szCs w:val="28"/>
        </w:rPr>
        <w:t>、中国电信、中国网通等重点大客户</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关系，进一步扩大销售收入；农业产业方面，在国内外畜禽业屡遭禽</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流感、高热病、猪链球菌病等侵袭的严峻形势下，饲料公司采用新原</w:t>
      </w:r>
      <w:r>
        <w:rPr>
          <w:rFonts w:ascii="宋体" w:hAnsi="宋体" w:cs="宋体" w:eastAsia="宋体" w:hint="default"/>
          <w:spacing w:val="-117"/>
          <w:sz w:val="28"/>
          <w:szCs w:val="28"/>
        </w:rPr>
        <w:t> </w:t>
      </w:r>
      <w:r>
        <w:rPr>
          <w:rFonts w:ascii="宋体" w:hAnsi="宋体" w:cs="宋体" w:eastAsia="宋体" w:hint="default"/>
          <w:sz w:val="28"/>
          <w:szCs w:val="28"/>
        </w:rPr>
        <w:t>料新技术，降低成本配方，以缓解原料上涨压力；实业公司依靠自己</w:t>
      </w:r>
      <w:r>
        <w:rPr>
          <w:rFonts w:ascii="宋体" w:hAnsi="宋体" w:cs="宋体" w:eastAsia="宋体" w:hint="default"/>
          <w:spacing w:val="-117"/>
          <w:sz w:val="28"/>
          <w:szCs w:val="28"/>
        </w:rPr>
        <w:t> </w:t>
      </w:r>
      <w:r>
        <w:rPr>
          <w:rFonts w:ascii="宋体" w:hAnsi="宋体" w:cs="宋体" w:eastAsia="宋体" w:hint="default"/>
          <w:sz w:val="28"/>
          <w:szCs w:val="28"/>
        </w:rPr>
        <w:t>在二十多年生产实践中总结的丰富经验，坚持严格贯彻执行防疫工作</w:t>
      </w:r>
      <w:r>
        <w:rPr>
          <w:rFonts w:ascii="宋体" w:hAnsi="宋体" w:cs="宋体" w:eastAsia="宋体" w:hint="default"/>
          <w:spacing w:val="-117"/>
          <w:sz w:val="28"/>
          <w:szCs w:val="28"/>
        </w:rPr>
        <w:t> </w:t>
      </w:r>
      <w:r>
        <w:rPr>
          <w:rFonts w:ascii="宋体" w:hAnsi="宋体" w:cs="宋体" w:eastAsia="宋体" w:hint="default"/>
          <w:sz w:val="28"/>
          <w:szCs w:val="28"/>
        </w:rPr>
        <w:t>制度，充分保证了香港地区健康的活鸡、鸽产品的供应。</w:t>
      </w:r>
    </w:p>
    <w:p>
      <w:pPr>
        <w:spacing w:line="271" w:lineRule="auto" w:before="24"/>
        <w:ind w:left="117" w:right="0" w:firstLine="420"/>
        <w:jc w:val="left"/>
        <w:rPr>
          <w:rFonts w:ascii="宋体" w:hAnsi="宋体" w:cs="宋体" w:eastAsia="宋体" w:hint="default"/>
          <w:sz w:val="28"/>
          <w:szCs w:val="28"/>
        </w:rPr>
      </w:pPr>
      <w:r>
        <w:rPr>
          <w:rFonts w:ascii="宋体" w:hAnsi="宋体" w:cs="宋体" w:eastAsia="宋体" w:hint="default"/>
          <w:spacing w:val="-4"/>
          <w:sz w:val="28"/>
          <w:szCs w:val="28"/>
        </w:rPr>
        <w:t>报告期内，公司实现营业收入</w:t>
      </w:r>
      <w:r>
        <w:rPr>
          <w:rFonts w:ascii="Times New Roman" w:hAnsi="Times New Roman" w:cs="Times New Roman" w:eastAsia="Times New Roman" w:hint="default"/>
          <w:spacing w:val="-4"/>
          <w:sz w:val="28"/>
          <w:szCs w:val="28"/>
        </w:rPr>
        <w:t>37818</w:t>
      </w:r>
      <w:r>
        <w:rPr>
          <w:rFonts w:ascii="宋体" w:hAnsi="宋体" w:cs="宋体" w:eastAsia="宋体" w:hint="default"/>
          <w:spacing w:val="-4"/>
          <w:sz w:val="28"/>
          <w:szCs w:val="28"/>
        </w:rPr>
        <w:t>万元</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同比增长</w:t>
      </w:r>
      <w:r>
        <w:rPr>
          <w:rFonts w:ascii="Times New Roman" w:hAnsi="Times New Roman" w:cs="Times New Roman" w:eastAsia="Times New Roman" w:hint="default"/>
          <w:spacing w:val="-4"/>
          <w:sz w:val="28"/>
          <w:szCs w:val="28"/>
        </w:rPr>
        <w:t>9.6%</w:t>
      </w:r>
      <w:r>
        <w:rPr>
          <w:rFonts w:ascii="宋体" w:hAnsi="宋体" w:cs="宋体" w:eastAsia="宋体" w:hint="default"/>
          <w:spacing w:val="-4"/>
          <w:sz w:val="28"/>
          <w:szCs w:val="28"/>
        </w:rPr>
        <w:t>，实现主营</w:t>
      </w:r>
      <w:r>
        <w:rPr>
          <w:rFonts w:ascii="宋体" w:hAnsi="宋体" w:cs="宋体" w:eastAsia="宋体" w:hint="default"/>
          <w:w w:val="100"/>
          <w:sz w:val="28"/>
          <w:szCs w:val="28"/>
        </w:rPr>
        <w:t> </w:t>
      </w:r>
      <w:r>
        <w:rPr>
          <w:rFonts w:ascii="宋体" w:hAnsi="宋体" w:cs="宋体" w:eastAsia="宋体" w:hint="default"/>
          <w:sz w:val="28"/>
          <w:szCs w:val="28"/>
        </w:rPr>
        <w:t>业务利润</w:t>
      </w:r>
      <w:r>
        <w:rPr>
          <w:rFonts w:ascii="Times New Roman" w:hAnsi="Times New Roman" w:cs="Times New Roman" w:eastAsia="Times New Roman" w:hint="default"/>
          <w:sz w:val="28"/>
          <w:szCs w:val="28"/>
        </w:rPr>
        <w:t>3828</w:t>
      </w:r>
      <w:r>
        <w:rPr>
          <w:rFonts w:ascii="宋体" w:hAnsi="宋体" w:cs="宋体" w:eastAsia="宋体" w:hint="default"/>
          <w:sz w:val="28"/>
          <w:szCs w:val="28"/>
        </w:rPr>
        <w:t>万元</w:t>
      </w:r>
      <w:r>
        <w:rPr>
          <w:rFonts w:ascii="Times New Roman" w:hAnsi="Times New Roman" w:cs="Times New Roman" w:eastAsia="Times New Roman" w:hint="default"/>
          <w:sz w:val="28"/>
          <w:szCs w:val="28"/>
        </w:rPr>
        <w:t>,</w:t>
      </w:r>
      <w:r>
        <w:rPr>
          <w:rFonts w:ascii="Times New Roman" w:hAnsi="Times New Roman" w:cs="Times New Roman" w:eastAsia="Times New Roman" w:hint="default"/>
          <w:spacing w:val="66"/>
          <w:sz w:val="28"/>
          <w:szCs w:val="28"/>
        </w:rPr>
        <w:t> </w:t>
      </w:r>
      <w:r>
        <w:rPr>
          <w:rFonts w:ascii="宋体" w:hAnsi="宋体" w:cs="宋体" w:eastAsia="宋体" w:hint="default"/>
          <w:sz w:val="28"/>
          <w:szCs w:val="28"/>
        </w:rPr>
        <w:t>同比增长</w:t>
      </w:r>
      <w:r>
        <w:rPr>
          <w:rFonts w:ascii="Times New Roman" w:hAnsi="Times New Roman" w:cs="Times New Roman" w:eastAsia="Times New Roman" w:hint="default"/>
          <w:sz w:val="28"/>
          <w:szCs w:val="28"/>
        </w:rPr>
        <w:t>25.96%</w:t>
      </w:r>
      <w:r>
        <w:rPr>
          <w:rFonts w:ascii="宋体" w:hAnsi="宋体" w:cs="宋体" w:eastAsia="宋体" w:hint="default"/>
          <w:sz w:val="28"/>
          <w:szCs w:val="28"/>
        </w:rPr>
        <w:t>。</w:t>
      </w:r>
    </w:p>
    <w:p>
      <w:pPr>
        <w:spacing w:before="11"/>
        <w:ind w:left="676" w:right="0" w:firstLine="0"/>
        <w:jc w:val="left"/>
        <w:rPr>
          <w:rFonts w:ascii="宋体" w:hAnsi="宋体" w:cs="宋体" w:eastAsia="宋体" w:hint="default"/>
          <w:sz w:val="28"/>
          <w:szCs w:val="28"/>
        </w:rPr>
      </w:pPr>
      <w:r>
        <w:rPr>
          <w:rFonts w:ascii="宋体" w:hAnsi="宋体" w:cs="宋体" w:eastAsia="宋体" w:hint="default"/>
          <w:sz w:val="28"/>
          <w:szCs w:val="28"/>
        </w:rPr>
        <w:t>（三）主营业务收入、成本、利润构成情况表</w:t>
      </w:r>
    </w:p>
    <w:p>
      <w:pPr>
        <w:spacing w:before="157"/>
        <w:ind w:left="5997"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5"/>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951"/>
        <w:gridCol w:w="1301"/>
        <w:gridCol w:w="1298"/>
        <w:gridCol w:w="1301"/>
        <w:gridCol w:w="1301"/>
        <w:gridCol w:w="1298"/>
        <w:gridCol w:w="1378"/>
      </w:tblGrid>
      <w:tr>
        <w:trPr>
          <w:trHeight w:val="336" w:hRule="exact"/>
        </w:trPr>
        <w:tc>
          <w:tcPr>
            <w:tcW w:w="9828" w:type="dxa"/>
            <w:gridSpan w:val="7"/>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89" w:hRule="exact"/>
        </w:trPr>
        <w:tc>
          <w:tcPr>
            <w:tcW w:w="195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9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101"/>
              <w:ind w:left="3" w:right="0"/>
              <w:jc w:val="center"/>
              <w:rPr>
                <w:rFonts w:ascii="Times New Roman" w:hAnsi="Times New Roman" w:cs="Times New Roman" w:eastAsia="Times New Roman" w:hint="default"/>
                <w:sz w:val="21"/>
                <w:szCs w:val="21"/>
              </w:rPr>
            </w:pPr>
            <w:r>
              <w:rPr>
                <w:rFonts w:ascii="Times New Roman"/>
                <w:sz w:val="21"/>
              </w:rPr>
              <w:t>(%)</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120" w:right="118"/>
              <w:jc w:val="center"/>
              <w:rPr>
                <w:rFonts w:ascii="宋体" w:hAnsi="宋体" w:cs="宋体" w:eastAsia="宋体" w:hint="default"/>
                <w:sz w:val="21"/>
                <w:szCs w:val="21"/>
              </w:rPr>
            </w:pPr>
            <w:r>
              <w:rPr>
                <w:rFonts w:ascii="宋体" w:hAnsi="宋体" w:cs="宋体" w:eastAsia="宋体" w:hint="default"/>
                <w:spacing w:val="-2"/>
                <w:sz w:val="21"/>
                <w:szCs w:val="21"/>
              </w:rPr>
              <w:t>营业收入比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上年增减</w:t>
            </w:r>
          </w:p>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9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120" w:right="115"/>
              <w:jc w:val="center"/>
              <w:rPr>
                <w:rFonts w:ascii="宋体" w:hAnsi="宋体" w:cs="宋体" w:eastAsia="宋体" w:hint="default"/>
                <w:sz w:val="21"/>
                <w:szCs w:val="21"/>
              </w:rPr>
            </w:pPr>
            <w:r>
              <w:rPr>
                <w:rFonts w:ascii="宋体" w:hAnsi="宋体" w:cs="宋体" w:eastAsia="宋体" w:hint="default"/>
                <w:spacing w:val="-2"/>
                <w:sz w:val="21"/>
                <w:szCs w:val="21"/>
              </w:rPr>
              <w:t>营业成本比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上年增减</w:t>
            </w:r>
          </w:p>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ind w:left="160" w:right="154"/>
              <w:jc w:val="center"/>
              <w:rPr>
                <w:rFonts w:ascii="宋体" w:hAnsi="宋体" w:cs="宋体" w:eastAsia="宋体" w:hint="default"/>
                <w:sz w:val="21"/>
                <w:szCs w:val="21"/>
              </w:rPr>
            </w:pPr>
            <w:r>
              <w:rPr>
                <w:rFonts w:ascii="宋体" w:hAnsi="宋体" w:cs="宋体" w:eastAsia="宋体" w:hint="default"/>
                <w:spacing w:val="-2"/>
                <w:sz w:val="21"/>
                <w:szCs w:val="21"/>
              </w:rPr>
              <w:t>营业利润率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比上年增减</w:t>
            </w:r>
          </w:p>
          <w:p>
            <w:pPr>
              <w:pStyle w:val="TableParagraph"/>
              <w:spacing w:line="240" w:lineRule="auto" w:before="11"/>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通讯行业</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16,209.19</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1"/>
                <w:szCs w:val="21"/>
              </w:rPr>
            </w:pPr>
            <w:r>
              <w:rPr>
                <w:rFonts w:ascii="Times New Roman"/>
                <w:spacing w:val="-1"/>
                <w:sz w:val="21"/>
              </w:rPr>
              <w:t>14,383.11</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pacing w:val="-2"/>
                <w:sz w:val="21"/>
              </w:rPr>
              <w:t>11.27%</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12.40%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17.09%</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-23.98%</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农畜牧行业</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20,995.37</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19,601.68</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6.64%</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10.14%</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4.14%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426.02%</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4.24</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0.22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94.81%</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spacing w:val="-1"/>
                <w:sz w:val="21"/>
              </w:rPr>
              <w:t>-86.18%</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98.84%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149.61%</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物业及其他</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848.73</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245.12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71.12%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20.36%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6,287.32%</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-28.49%</w:t>
            </w:r>
          </w:p>
        </w:tc>
      </w:tr>
      <w:tr>
        <w:trPr>
          <w:trHeight w:val="336" w:hRule="exact"/>
        </w:trPr>
        <w:tc>
          <w:tcPr>
            <w:tcW w:w="9828" w:type="dxa"/>
            <w:gridSpan w:val="7"/>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7"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饲料</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17,569.69</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16,768.18</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4.56%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12.49%</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13.40%</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-14.42%</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16,209.19</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1"/>
                <w:szCs w:val="21"/>
              </w:rPr>
            </w:pPr>
            <w:r>
              <w:rPr>
                <w:rFonts w:ascii="Times New Roman"/>
                <w:spacing w:val="-1"/>
                <w:sz w:val="21"/>
              </w:rPr>
              <w:t>14,383.11</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pacing w:val="-2"/>
                <w:sz w:val="21"/>
              </w:rPr>
              <w:t>11.27%</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12.40%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17.09%</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-23.98%</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农产品</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3,425.69</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2,833.51</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17.29%</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spacing w:val="-1"/>
                <w:sz w:val="21"/>
              </w:rPr>
              <w:t>-0.52%</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-29.79%</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-200.55%</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4.24</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0.22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94.81%</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spacing w:val="-1"/>
                <w:sz w:val="21"/>
              </w:rPr>
              <w:t>-86.18%</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-98.48%</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149.61%</w:t>
            </w:r>
          </w:p>
        </w:tc>
      </w:tr>
      <w:tr>
        <w:trPr>
          <w:trHeight w:val="336"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sz w:val="21"/>
                <w:szCs w:val="21"/>
              </w:rPr>
              <w:t>物业及其他</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848.73</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245.12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71.12%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20.36%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6,287.32%</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-28.49%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5" w:top="1460" w:bottom="1020" w:left="1680" w:right="160"/>
        </w:sectPr>
      </w:pPr>
    </w:p>
    <w:p>
      <w:pPr>
        <w:spacing w:before="25"/>
        <w:ind w:left="676" w:right="0" w:firstLine="0"/>
        <w:jc w:val="left"/>
        <w:rPr>
          <w:rFonts w:ascii="宋体" w:hAnsi="宋体" w:cs="宋体" w:eastAsia="宋体" w:hint="default"/>
          <w:sz w:val="28"/>
          <w:szCs w:val="28"/>
        </w:rPr>
      </w:pPr>
      <w:r>
        <w:rPr>
          <w:rFonts w:ascii="Times New Roman" w:hAnsi="Times New Roman" w:cs="Times New Roman" w:eastAsia="Times New Roman" w:hint="default"/>
          <w:spacing w:val="-1"/>
          <w:sz w:val="28"/>
          <w:szCs w:val="28"/>
        </w:rPr>
        <w:t>1</w:t>
      </w:r>
      <w:r>
        <w:rPr>
          <w:rFonts w:ascii="宋体" w:hAnsi="宋体" w:cs="宋体" w:eastAsia="宋体" w:hint="default"/>
          <w:spacing w:val="-1"/>
          <w:sz w:val="28"/>
          <w:szCs w:val="28"/>
        </w:rPr>
        <w:t>、主营业务分地区情况表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1"/>
          <w:szCs w:val="21"/>
        </w:rPr>
      </w:pPr>
    </w:p>
    <w:p>
      <w:pPr>
        <w:spacing w:before="0"/>
        <w:ind w:left="676"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580" w:bottom="280" w:left="1680" w:right="160"/>
          <w:cols w:num="2" w:equalWidth="0">
            <w:col w:w="3905" w:space="1415"/>
            <w:col w:w="4750"/>
          </w:cols>
        </w:sectPr>
      </w:pPr>
    </w:p>
    <w:p>
      <w:pPr>
        <w:spacing w:line="240" w:lineRule="auto" w:before="7"/>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260"/>
        <w:gridCol w:w="3780"/>
        <w:gridCol w:w="3420"/>
      </w:tblGrid>
      <w:tr>
        <w:trPr>
          <w:trHeight w:val="250" w:hRule="exact"/>
        </w:trPr>
        <w:tc>
          <w:tcPr>
            <w:tcW w:w="126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2" w:lineRule="exact"/>
              <w:ind w:left="417"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37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7" w:lineRule="exact"/>
              <w:ind w:left="46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5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8"/>
              <w:jc w:val="right"/>
              <w:rPr>
                <w:rFonts w:ascii="Times New Roman" w:hAnsi="Times New Roman" w:cs="Times New Roman" w:eastAsia="Times New Roman" w:hint="default"/>
                <w:sz w:val="21"/>
                <w:szCs w:val="21"/>
              </w:rPr>
            </w:pPr>
            <w:r>
              <w:rPr>
                <w:rFonts w:ascii="Times New Roman"/>
                <w:sz w:val="21"/>
              </w:rPr>
              <w:t>246605576.72</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64.80</w:t>
            </w:r>
          </w:p>
        </w:tc>
      </w:tr>
      <w:tr>
        <w:trPr>
          <w:trHeight w:val="25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8"/>
              <w:jc w:val="right"/>
              <w:rPr>
                <w:rFonts w:ascii="Times New Roman" w:hAnsi="Times New Roman" w:cs="Times New Roman" w:eastAsia="Times New Roman" w:hint="default"/>
                <w:sz w:val="21"/>
                <w:szCs w:val="21"/>
              </w:rPr>
            </w:pPr>
            <w:r>
              <w:rPr>
                <w:rFonts w:ascii="Times New Roman"/>
                <w:spacing w:val="-1"/>
                <w:sz w:val="21"/>
              </w:rPr>
              <w:t>51128224.65</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13.43</w:t>
            </w:r>
          </w:p>
        </w:tc>
      </w:tr>
      <w:tr>
        <w:trPr>
          <w:trHeight w:val="25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8"/>
              <w:jc w:val="right"/>
              <w:rPr>
                <w:rFonts w:ascii="Times New Roman" w:hAnsi="Times New Roman" w:cs="Times New Roman" w:eastAsia="Times New Roman" w:hint="default"/>
                <w:sz w:val="21"/>
                <w:szCs w:val="21"/>
              </w:rPr>
            </w:pPr>
            <w:r>
              <w:rPr>
                <w:rFonts w:ascii="Times New Roman"/>
                <w:sz w:val="21"/>
              </w:rPr>
              <w:t>56378203.12</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14.83</w:t>
            </w:r>
          </w:p>
        </w:tc>
      </w:tr>
      <w:tr>
        <w:trPr>
          <w:trHeight w:val="25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8"/>
              <w:jc w:val="right"/>
              <w:rPr>
                <w:rFonts w:ascii="Times New Roman" w:hAnsi="Times New Roman" w:cs="Times New Roman" w:eastAsia="Times New Roman" w:hint="default"/>
                <w:sz w:val="21"/>
                <w:szCs w:val="21"/>
              </w:rPr>
            </w:pPr>
            <w:r>
              <w:rPr>
                <w:rFonts w:ascii="Times New Roman"/>
                <w:sz w:val="21"/>
              </w:rPr>
              <w:t>8523041.09</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3"/>
              <w:jc w:val="right"/>
              <w:rPr>
                <w:rFonts w:ascii="Times New Roman" w:hAnsi="Times New Roman" w:cs="Times New Roman" w:eastAsia="Times New Roman" w:hint="default"/>
                <w:sz w:val="21"/>
                <w:szCs w:val="21"/>
              </w:rPr>
            </w:pPr>
            <w:r>
              <w:rPr>
                <w:rFonts w:ascii="Times New Roman"/>
                <w:sz w:val="21"/>
              </w:rPr>
              <w:t>2.23</w:t>
            </w:r>
          </w:p>
        </w:tc>
      </w:tr>
      <w:tr>
        <w:trPr>
          <w:trHeight w:val="252"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8"/>
              <w:jc w:val="right"/>
              <w:rPr>
                <w:rFonts w:ascii="Times New Roman" w:hAnsi="Times New Roman" w:cs="Times New Roman" w:eastAsia="Times New Roman" w:hint="default"/>
                <w:sz w:val="21"/>
                <w:szCs w:val="21"/>
              </w:rPr>
            </w:pPr>
            <w:r>
              <w:rPr>
                <w:rFonts w:ascii="Times New Roman"/>
                <w:sz w:val="21"/>
              </w:rPr>
              <w:t>432671.22</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pacing w:val="-2"/>
                <w:sz w:val="21"/>
              </w:rPr>
              <w:t>0.11</w:t>
            </w:r>
          </w:p>
        </w:tc>
      </w:tr>
      <w:tr>
        <w:trPr>
          <w:trHeight w:val="25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8"/>
              <w:jc w:val="right"/>
              <w:rPr>
                <w:rFonts w:ascii="Times New Roman" w:hAnsi="Times New Roman" w:cs="Times New Roman" w:eastAsia="Times New Roman" w:hint="default"/>
                <w:sz w:val="21"/>
                <w:szCs w:val="21"/>
              </w:rPr>
            </w:pPr>
            <w:r>
              <w:rPr>
                <w:rFonts w:ascii="Times New Roman"/>
                <w:sz w:val="21"/>
              </w:rPr>
              <w:t>17507618.77</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4.60</w:t>
            </w:r>
          </w:p>
        </w:tc>
      </w:tr>
    </w:tbl>
    <w:p>
      <w:pPr>
        <w:spacing w:before="25"/>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、报告期内主要客户情况</w:t>
      </w:r>
    </w:p>
    <w:p>
      <w:pPr>
        <w:spacing w:after="0"/>
        <w:jc w:val="left"/>
        <w:rPr>
          <w:rFonts w:ascii="宋体" w:hAnsi="宋体" w:cs="宋体" w:eastAsia="宋体" w:hint="default"/>
          <w:sz w:val="28"/>
          <w:szCs w:val="28"/>
        </w:rPr>
        <w:sectPr>
          <w:type w:val="continuous"/>
          <w:pgSz w:w="11910" w:h="16840"/>
          <w:pgMar w:top="1580" w:bottom="280" w:left="1680" w:right="160"/>
        </w:sectPr>
      </w:pPr>
    </w:p>
    <w:p>
      <w:pPr>
        <w:spacing w:line="240" w:lineRule="auto" w:before="3"/>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816"/>
        <w:gridCol w:w="1766"/>
        <w:gridCol w:w="1766"/>
        <w:gridCol w:w="1061"/>
      </w:tblGrid>
      <w:tr>
        <w:trPr>
          <w:trHeight w:val="530" w:hRule="exact"/>
        </w:trPr>
        <w:tc>
          <w:tcPr>
            <w:tcW w:w="38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12" w:right="0"/>
              <w:jc w:val="center"/>
              <w:rPr>
                <w:rFonts w:ascii="宋体" w:hAnsi="宋体" w:cs="宋体" w:eastAsia="宋体" w:hint="default"/>
                <w:sz w:val="28"/>
                <w:szCs w:val="28"/>
              </w:rPr>
            </w:pPr>
            <w:r>
              <w:rPr>
                <w:rFonts w:ascii="宋体" w:hAnsi="宋体" w:cs="宋体" w:eastAsia="宋体" w:hint="default"/>
                <w:sz w:val="28"/>
                <w:szCs w:val="28"/>
              </w:rPr>
              <w:t>前五名销售客户销售金额合计</w:t>
            </w:r>
          </w:p>
        </w:tc>
        <w:tc>
          <w:tcPr>
            <w:tcW w:w="1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9" w:right="0"/>
              <w:jc w:val="center"/>
              <w:rPr>
                <w:rFonts w:ascii="Times New Roman" w:hAnsi="Times New Roman" w:cs="Times New Roman" w:eastAsia="Times New Roman" w:hint="default"/>
                <w:sz w:val="21"/>
                <w:szCs w:val="21"/>
              </w:rPr>
            </w:pPr>
            <w:r>
              <w:rPr>
                <w:rFonts w:ascii="Times New Roman"/>
                <w:sz w:val="21"/>
              </w:rPr>
              <w:t>147,868,384.39</w:t>
            </w:r>
          </w:p>
        </w:tc>
        <w:tc>
          <w:tcPr>
            <w:tcW w:w="1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3"/>
              <w:jc w:val="right"/>
              <w:rPr>
                <w:rFonts w:ascii="宋体" w:hAnsi="宋体" w:cs="宋体" w:eastAsia="宋体" w:hint="default"/>
                <w:sz w:val="21"/>
                <w:szCs w:val="21"/>
              </w:rPr>
            </w:pPr>
            <w:r>
              <w:rPr>
                <w:rFonts w:ascii="宋体" w:hAnsi="宋体" w:cs="宋体" w:eastAsia="宋体" w:hint="default"/>
                <w:spacing w:val="-2"/>
                <w:sz w:val="21"/>
                <w:szCs w:val="21"/>
              </w:rPr>
              <w:t>占销售总额比重</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4"/>
              <w:jc w:val="right"/>
              <w:rPr>
                <w:rFonts w:ascii="Times New Roman" w:hAnsi="Times New Roman" w:cs="Times New Roman" w:eastAsia="Times New Roman" w:hint="default"/>
                <w:sz w:val="21"/>
                <w:szCs w:val="21"/>
              </w:rPr>
            </w:pPr>
            <w:r>
              <w:rPr>
                <w:rFonts w:ascii="Times New Roman"/>
                <w:sz w:val="21"/>
              </w:rPr>
              <w:t>38.85%</w:t>
            </w:r>
          </w:p>
        </w:tc>
      </w:tr>
      <w:tr>
        <w:trPr>
          <w:trHeight w:val="449" w:hRule="exact"/>
        </w:trPr>
        <w:tc>
          <w:tcPr>
            <w:tcW w:w="38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left="4" w:right="0"/>
              <w:jc w:val="center"/>
              <w:rPr>
                <w:rFonts w:ascii="宋体" w:hAnsi="宋体" w:cs="宋体" w:eastAsia="宋体" w:hint="default"/>
                <w:sz w:val="28"/>
                <w:szCs w:val="28"/>
              </w:rPr>
            </w:pPr>
            <w:r>
              <w:rPr>
                <w:rFonts w:ascii="宋体" w:hAnsi="宋体" w:cs="宋体" w:eastAsia="宋体" w:hint="default"/>
                <w:sz w:val="28"/>
                <w:szCs w:val="28"/>
              </w:rPr>
              <w:t>前五名供应商采购金额合计</w:t>
            </w:r>
          </w:p>
        </w:tc>
        <w:tc>
          <w:tcPr>
            <w:tcW w:w="1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9" w:right="0"/>
              <w:jc w:val="center"/>
              <w:rPr>
                <w:rFonts w:ascii="Times New Roman" w:hAnsi="Times New Roman" w:cs="Times New Roman" w:eastAsia="Times New Roman" w:hint="default"/>
                <w:sz w:val="21"/>
                <w:szCs w:val="21"/>
              </w:rPr>
            </w:pPr>
            <w:r>
              <w:rPr>
                <w:rFonts w:ascii="Times New Roman"/>
                <w:sz w:val="21"/>
              </w:rPr>
              <w:t>139,91,7305.41</w:t>
            </w:r>
          </w:p>
        </w:tc>
        <w:tc>
          <w:tcPr>
            <w:tcW w:w="1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7"/>
              <w:ind w:right="-3"/>
              <w:jc w:val="right"/>
              <w:rPr>
                <w:rFonts w:ascii="宋体" w:hAnsi="宋体" w:cs="宋体" w:eastAsia="宋体" w:hint="default"/>
                <w:sz w:val="21"/>
                <w:szCs w:val="21"/>
              </w:rPr>
            </w:pPr>
            <w:r>
              <w:rPr>
                <w:rFonts w:ascii="宋体" w:hAnsi="宋体" w:cs="宋体" w:eastAsia="宋体" w:hint="default"/>
                <w:spacing w:val="-2"/>
                <w:sz w:val="21"/>
                <w:szCs w:val="21"/>
              </w:rPr>
              <w:t>占采购总额比重</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6"/>
              <w:ind w:right="-4"/>
              <w:jc w:val="right"/>
              <w:rPr>
                <w:rFonts w:ascii="Times New Roman" w:hAnsi="Times New Roman" w:cs="Times New Roman" w:eastAsia="Times New Roman" w:hint="default"/>
                <w:sz w:val="21"/>
                <w:szCs w:val="21"/>
              </w:rPr>
            </w:pPr>
            <w:r>
              <w:rPr>
                <w:rFonts w:ascii="Times New Roman"/>
                <w:sz w:val="21"/>
              </w:rPr>
              <w:t>45.76%</w:t>
            </w:r>
          </w:p>
        </w:tc>
      </w:tr>
    </w:tbl>
    <w:p>
      <w:pPr>
        <w:spacing w:before="25"/>
        <w:ind w:left="7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、报告期公司资产构成情况</w:t>
      </w: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04"/>
        <w:gridCol w:w="1644"/>
        <w:gridCol w:w="1440"/>
        <w:gridCol w:w="1980"/>
        <w:gridCol w:w="1800"/>
      </w:tblGrid>
      <w:tr>
        <w:trPr>
          <w:trHeight w:val="326" w:hRule="exact"/>
        </w:trPr>
        <w:tc>
          <w:tcPr>
            <w:tcW w:w="1704" w:type="dxa"/>
            <w:vMerge w:val="restart"/>
            <w:tcBorders>
              <w:top w:val="single" w:sz="4" w:space="0" w:color="000008"/>
              <w:left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4" w:type="dxa"/>
            <w:gridSpan w:val="2"/>
            <w:tcBorders>
              <w:top w:val="single" w:sz="4" w:space="0" w:color="000008"/>
              <w:left w:val="single" w:sz="4" w:space="0" w:color="000008"/>
              <w:bottom w:val="single" w:sz="4" w:space="0" w:color="000008"/>
              <w:right w:val="single" w:sz="4" w:space="0" w:color="000008"/>
            </w:tcBorders>
          </w:tcPr>
          <w:p>
            <w:pPr>
              <w:pStyle w:val="TableParagraph"/>
              <w:spacing w:line="276" w:lineRule="exact"/>
              <w:ind w:left="6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7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76" w:lineRule="exact"/>
              <w:ind w:left="10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9" w:hRule="exact"/>
        </w:trPr>
        <w:tc>
          <w:tcPr>
            <w:tcW w:w="1704" w:type="dxa"/>
            <w:vMerge/>
            <w:tcBorders>
              <w:left w:val="single" w:sz="4" w:space="0" w:color="000008"/>
              <w:bottom w:val="single" w:sz="4" w:space="0" w:color="000008"/>
              <w:right w:val="single" w:sz="4" w:space="0" w:color="000008"/>
            </w:tcBorders>
          </w:tcPr>
          <w:p>
            <w:pP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189"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left="4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357"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left="6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52"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7"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32829.09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3"/>
              <w:jc w:val="right"/>
              <w:rPr>
                <w:rFonts w:ascii="Times New Roman" w:hAnsi="Times New Roman" w:cs="Times New Roman" w:eastAsia="Times New Roman" w:hint="default"/>
                <w:sz w:val="21"/>
                <w:szCs w:val="21"/>
              </w:rPr>
            </w:pPr>
            <w:r>
              <w:rPr>
                <w:rFonts w:ascii="Times New Roman"/>
                <w:sz w:val="21"/>
              </w:rPr>
              <w:t>100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66453.58</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3"/>
              <w:jc w:val="right"/>
              <w:rPr>
                <w:rFonts w:ascii="Times New Roman" w:hAnsi="Times New Roman" w:cs="Times New Roman" w:eastAsia="Times New Roman" w:hint="default"/>
                <w:sz w:val="21"/>
                <w:szCs w:val="21"/>
              </w:rPr>
            </w:pPr>
            <w:r>
              <w:rPr>
                <w:rFonts w:ascii="Times New Roman"/>
                <w:sz w:val="21"/>
              </w:rPr>
              <w:t>100</w:t>
            </w:r>
          </w:p>
        </w:tc>
      </w:tr>
      <w:tr>
        <w:trPr>
          <w:trHeight w:val="25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7"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2242.18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6.83</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8500.88</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12.79</w:t>
            </w:r>
          </w:p>
        </w:tc>
      </w:tr>
      <w:tr>
        <w:trPr>
          <w:trHeight w:val="25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4"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5297.33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16.14</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2"/>
                <w:sz w:val="21"/>
              </w:rPr>
              <w:t>8215.11</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12.36</w:t>
            </w:r>
          </w:p>
        </w:tc>
      </w:tr>
      <w:tr>
        <w:trPr>
          <w:trHeight w:val="25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4"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4140.41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12.61</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6309.42</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9.49</w:t>
            </w:r>
          </w:p>
        </w:tc>
      </w:tr>
      <w:tr>
        <w:trPr>
          <w:trHeight w:val="25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7"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4608.40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14.04</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6624.90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3"/>
              <w:jc w:val="right"/>
              <w:rPr>
                <w:rFonts w:ascii="Times New Roman" w:hAnsi="Times New Roman" w:cs="Times New Roman" w:eastAsia="Times New Roman" w:hint="default"/>
                <w:sz w:val="21"/>
                <w:szCs w:val="21"/>
              </w:rPr>
            </w:pPr>
            <w:r>
              <w:rPr>
                <w:rFonts w:ascii="Times New Roman"/>
                <w:sz w:val="21"/>
              </w:rPr>
              <w:t>9.97</w:t>
            </w:r>
          </w:p>
        </w:tc>
      </w:tr>
      <w:tr>
        <w:trPr>
          <w:trHeight w:val="25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7"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3"/>
              <w:jc w:val="right"/>
              <w:rPr>
                <w:rFonts w:ascii="Times New Roman" w:hAnsi="Times New Roman" w:cs="Times New Roman" w:eastAsia="Times New Roman" w:hint="default"/>
                <w:sz w:val="21"/>
                <w:szCs w:val="21"/>
              </w:rPr>
            </w:pPr>
            <w:r>
              <w:rPr>
                <w:rFonts w:ascii="Times New Roman"/>
                <w:sz w:val="21"/>
              </w:rPr>
              <w:t>16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3"/>
              <w:jc w:val="right"/>
              <w:rPr>
                <w:rFonts w:ascii="Times New Roman" w:hAnsi="Times New Roman" w:cs="Times New Roman" w:eastAsia="Times New Roman" w:hint="default"/>
                <w:sz w:val="21"/>
                <w:szCs w:val="21"/>
              </w:rPr>
            </w:pPr>
            <w:r>
              <w:rPr>
                <w:rFonts w:ascii="Times New Roman"/>
                <w:sz w:val="21"/>
              </w:rPr>
              <w:t>0.05</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4"/>
              <w:jc w:val="right"/>
              <w:rPr>
                <w:rFonts w:ascii="Times New Roman" w:hAnsi="Times New Roman" w:cs="Times New Roman" w:eastAsia="Times New Roman" w:hint="default"/>
                <w:sz w:val="21"/>
                <w:szCs w:val="21"/>
              </w:rPr>
            </w:pPr>
            <w:r>
              <w:rPr>
                <w:rFonts w:ascii="Times New Roman"/>
                <w:w w:val="100"/>
                <w:sz w:val="21"/>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4"/>
              <w:jc w:val="right"/>
              <w:rPr>
                <w:rFonts w:ascii="Times New Roman" w:hAnsi="Times New Roman" w:cs="Times New Roman" w:eastAsia="Times New Roman" w:hint="default"/>
                <w:sz w:val="21"/>
                <w:szCs w:val="21"/>
              </w:rPr>
            </w:pPr>
            <w:r>
              <w:rPr>
                <w:rFonts w:ascii="Times New Roman"/>
                <w:w w:val="100"/>
                <w:sz w:val="21"/>
              </w:rPr>
              <w:t>-</w:t>
            </w:r>
          </w:p>
        </w:tc>
      </w:tr>
    </w:tbl>
    <w:p>
      <w:pPr>
        <w:spacing w:before="28"/>
        <w:ind w:left="7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、报告期公司期间费用情况</w:t>
      </w: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31"/>
        <w:gridCol w:w="2129"/>
        <w:gridCol w:w="2131"/>
        <w:gridCol w:w="2131"/>
      </w:tblGrid>
      <w:tr>
        <w:trPr>
          <w:trHeight w:val="250" w:hRule="exact"/>
        </w:trPr>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年（万元）</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3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年（万元）</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6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增减率</w:t>
            </w:r>
            <w:r>
              <w:rPr>
                <w:rFonts w:ascii="Times New Roman" w:hAnsi="Times New Roman" w:cs="Times New Roman" w:eastAsia="Times New Roman" w:hint="default"/>
                <w:sz w:val="21"/>
                <w:szCs w:val="21"/>
              </w:rPr>
              <w:t>%</w:t>
            </w:r>
          </w:p>
        </w:tc>
      </w:tr>
      <w:tr>
        <w:trPr>
          <w:trHeight w:val="250" w:hRule="exact"/>
        </w:trPr>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2129"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3"/>
              <w:jc w:val="right"/>
              <w:rPr>
                <w:rFonts w:ascii="Times New Roman" w:hAnsi="Times New Roman" w:cs="Times New Roman" w:eastAsia="Times New Roman" w:hint="default"/>
                <w:sz w:val="21"/>
                <w:szCs w:val="21"/>
              </w:rPr>
            </w:pPr>
            <w:r>
              <w:rPr>
                <w:rFonts w:ascii="Times New Roman"/>
                <w:sz w:val="21"/>
              </w:rPr>
              <w:t>992.66</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1203</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
              <w:jc w:val="right"/>
              <w:rPr>
                <w:rFonts w:ascii="Times New Roman" w:hAnsi="Times New Roman" w:cs="Times New Roman" w:eastAsia="Times New Roman" w:hint="default"/>
                <w:sz w:val="21"/>
                <w:szCs w:val="21"/>
              </w:rPr>
            </w:pPr>
            <w:r>
              <w:rPr>
                <w:rFonts w:ascii="Times New Roman"/>
                <w:spacing w:val="-1"/>
                <w:sz w:val="21"/>
              </w:rPr>
              <w:t>-17.48</w:t>
            </w:r>
          </w:p>
        </w:tc>
      </w:tr>
      <w:tr>
        <w:trPr>
          <w:trHeight w:val="250" w:hRule="exact"/>
        </w:trPr>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7"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129"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2943.89</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3949</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
              <w:jc w:val="right"/>
              <w:rPr>
                <w:rFonts w:ascii="Times New Roman" w:hAnsi="Times New Roman" w:cs="Times New Roman" w:eastAsia="Times New Roman" w:hint="default"/>
                <w:sz w:val="21"/>
                <w:szCs w:val="21"/>
              </w:rPr>
            </w:pPr>
            <w:r>
              <w:rPr>
                <w:rFonts w:ascii="Times New Roman"/>
                <w:spacing w:val="-1"/>
                <w:sz w:val="21"/>
              </w:rPr>
              <w:t>-25.45</w:t>
            </w:r>
          </w:p>
        </w:tc>
      </w:tr>
      <w:tr>
        <w:trPr>
          <w:trHeight w:val="252" w:hRule="exact"/>
        </w:trPr>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7"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29"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3"/>
              <w:jc w:val="right"/>
              <w:rPr>
                <w:rFonts w:ascii="Times New Roman" w:hAnsi="Times New Roman" w:cs="Times New Roman" w:eastAsia="Times New Roman" w:hint="default"/>
                <w:sz w:val="21"/>
                <w:szCs w:val="21"/>
              </w:rPr>
            </w:pPr>
            <w:r>
              <w:rPr>
                <w:rFonts w:ascii="Times New Roman"/>
                <w:sz w:val="21"/>
              </w:rPr>
              <w:t>2185</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5"/>
              <w:jc w:val="right"/>
              <w:rPr>
                <w:rFonts w:ascii="Times New Roman" w:hAnsi="Times New Roman" w:cs="Times New Roman" w:eastAsia="Times New Roman" w:hint="default"/>
                <w:sz w:val="21"/>
                <w:szCs w:val="21"/>
              </w:rPr>
            </w:pPr>
            <w:r>
              <w:rPr>
                <w:rFonts w:ascii="Times New Roman"/>
                <w:sz w:val="21"/>
              </w:rPr>
              <w:t>4765</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
              <w:jc w:val="right"/>
              <w:rPr>
                <w:rFonts w:ascii="Times New Roman" w:hAnsi="Times New Roman" w:cs="Times New Roman" w:eastAsia="Times New Roman" w:hint="default"/>
                <w:sz w:val="21"/>
                <w:szCs w:val="21"/>
              </w:rPr>
            </w:pPr>
            <w:r>
              <w:rPr>
                <w:rFonts w:ascii="Times New Roman"/>
                <w:spacing w:val="-1"/>
                <w:sz w:val="21"/>
              </w:rPr>
              <w:t>-54.14</w:t>
            </w:r>
          </w:p>
        </w:tc>
      </w:tr>
    </w:tbl>
    <w:p>
      <w:pPr>
        <w:spacing w:line="283" w:lineRule="auto" w:before="25"/>
        <w:ind w:left="217" w:right="0" w:firstLine="559"/>
        <w:jc w:val="left"/>
        <w:rPr>
          <w:rFonts w:ascii="宋体" w:hAnsi="宋体" w:cs="宋体" w:eastAsia="宋体" w:hint="default"/>
          <w:sz w:val="28"/>
          <w:szCs w:val="28"/>
        </w:rPr>
      </w:pPr>
      <w:r>
        <w:rPr>
          <w:rFonts w:ascii="宋体" w:hAnsi="宋体" w:cs="宋体" w:eastAsia="宋体" w:hint="default"/>
          <w:sz w:val="28"/>
          <w:szCs w:val="28"/>
        </w:rPr>
        <w:t>变动原因：</w:t>
      </w:r>
      <w:r>
        <w:rPr>
          <w:rFonts w:ascii="宋体" w:hAnsi="宋体" w:cs="宋体" w:eastAsia="宋体" w:hint="default"/>
          <w:w w:val="100"/>
          <w:sz w:val="28"/>
          <w:szCs w:val="28"/>
        </w:rPr>
        <w:t> </w:t>
      </w:r>
      <w:r>
        <w:rPr>
          <w:rFonts w:ascii="宋体" w:hAnsi="宋体" w:cs="宋体" w:eastAsia="宋体" w:hint="default"/>
          <w:spacing w:val="-6"/>
          <w:w w:val="95"/>
          <w:sz w:val="28"/>
          <w:szCs w:val="28"/>
        </w:rPr>
        <w:t>营业费用减少是由于公司采取相应措施，控制、减少了营业费用支出。</w:t>
      </w:r>
      <w:r>
        <w:rPr>
          <w:rFonts w:ascii="宋体" w:hAnsi="宋体" w:cs="宋体" w:eastAsia="宋体" w:hint="default"/>
          <w:spacing w:val="86"/>
          <w:w w:val="95"/>
          <w:sz w:val="28"/>
          <w:szCs w:val="28"/>
        </w:rPr>
        <w:t> </w:t>
      </w:r>
      <w:r>
        <w:rPr>
          <w:rFonts w:ascii="宋体" w:hAnsi="宋体" w:cs="宋体" w:eastAsia="宋体" w:hint="default"/>
          <w:spacing w:val="86"/>
          <w:w w:val="95"/>
          <w:sz w:val="28"/>
          <w:szCs w:val="28"/>
        </w:rPr>
      </w:r>
      <w:r>
        <w:rPr>
          <w:rFonts w:ascii="宋体" w:hAnsi="宋体" w:cs="宋体" w:eastAsia="宋体" w:hint="default"/>
          <w:spacing w:val="-1"/>
          <w:sz w:val="28"/>
          <w:szCs w:val="28"/>
        </w:rPr>
        <w:t>管理费用减少</w:t>
      </w:r>
      <w:r>
        <w:rPr>
          <w:rFonts w:ascii="Times New Roman" w:hAnsi="Times New Roman" w:cs="Times New Roman" w:eastAsia="Times New Roman" w:hint="default"/>
          <w:spacing w:val="-1"/>
          <w:sz w:val="28"/>
          <w:szCs w:val="28"/>
        </w:rPr>
        <w:t>1005</w:t>
      </w:r>
      <w:r>
        <w:rPr>
          <w:rFonts w:ascii="宋体" w:hAnsi="宋体" w:cs="宋体" w:eastAsia="宋体" w:hint="default"/>
          <w:spacing w:val="-1"/>
          <w:sz w:val="28"/>
          <w:szCs w:val="28"/>
        </w:rPr>
        <w:t>万元，主要是公司采取节俭措施，减少费用开支所</w:t>
      </w:r>
      <w:r>
        <w:rPr>
          <w:rFonts w:ascii="宋体" w:hAnsi="宋体" w:cs="宋体" w:eastAsia="宋体" w:hint="default"/>
          <w:spacing w:val="-94"/>
          <w:sz w:val="28"/>
          <w:szCs w:val="28"/>
        </w:rPr>
        <w:t> </w:t>
      </w:r>
      <w:r>
        <w:rPr>
          <w:rFonts w:ascii="宋体" w:hAnsi="宋体" w:cs="宋体" w:eastAsia="宋体" w:hint="default"/>
          <w:sz w:val="28"/>
          <w:szCs w:val="28"/>
        </w:rPr>
        <w:t>致。</w:t>
      </w:r>
    </w:p>
    <w:p>
      <w:pPr>
        <w:spacing w:before="22"/>
        <w:ind w:left="779"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、报告期公司现金流量情况</w:t>
      </w: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03"/>
        <w:gridCol w:w="1817"/>
        <w:gridCol w:w="2148"/>
        <w:gridCol w:w="1154"/>
      </w:tblGrid>
      <w:tr>
        <w:trPr>
          <w:trHeight w:val="451"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年（万元）</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年（万元）</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增减率</w:t>
            </w:r>
          </w:p>
        </w:tc>
      </w:tr>
      <w:tr>
        <w:trPr>
          <w:trHeight w:val="250" w:hRule="exact"/>
        </w:trPr>
        <w:tc>
          <w:tcPr>
            <w:tcW w:w="8522" w:type="dxa"/>
            <w:gridSpan w:val="4"/>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7" w:right="0"/>
              <w:jc w:val="center"/>
              <w:rPr>
                <w:rFonts w:ascii="宋体" w:hAnsi="宋体" w:cs="宋体" w:eastAsia="宋体" w:hint="default"/>
                <w:sz w:val="21"/>
                <w:szCs w:val="21"/>
              </w:rPr>
            </w:pPr>
            <w:r>
              <w:rPr>
                <w:rFonts w:ascii="宋体" w:hAnsi="宋体" w:cs="宋体" w:eastAsia="宋体" w:hint="default"/>
                <w:sz w:val="21"/>
                <w:szCs w:val="21"/>
              </w:rPr>
              <w:t>一、经营活动</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8" w:right="0"/>
              <w:jc w:val="center"/>
              <w:rPr>
                <w:rFonts w:ascii="Times New Roman" w:hAnsi="Times New Roman" w:cs="Times New Roman" w:eastAsia="Times New Roman" w:hint="default"/>
                <w:sz w:val="21"/>
                <w:szCs w:val="21"/>
              </w:rPr>
            </w:pPr>
            <w:r>
              <w:rPr>
                <w:rFonts w:ascii="Times New Roman"/>
                <w:sz w:val="21"/>
              </w:rPr>
              <w:t>39849</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8" w:right="0"/>
              <w:jc w:val="center"/>
              <w:rPr>
                <w:rFonts w:ascii="Times New Roman" w:hAnsi="Times New Roman" w:cs="Times New Roman" w:eastAsia="Times New Roman" w:hint="default"/>
                <w:sz w:val="21"/>
                <w:szCs w:val="21"/>
              </w:rPr>
            </w:pPr>
            <w:r>
              <w:rPr>
                <w:rFonts w:ascii="Times New Roman"/>
                <w:sz w:val="21"/>
              </w:rPr>
              <w:t>39588</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37926</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8" w:right="0"/>
              <w:jc w:val="center"/>
              <w:rPr>
                <w:rFonts w:ascii="Times New Roman" w:hAnsi="Times New Roman" w:cs="Times New Roman" w:eastAsia="Times New Roman" w:hint="default"/>
                <w:sz w:val="21"/>
                <w:szCs w:val="21"/>
              </w:rPr>
            </w:pPr>
            <w:r>
              <w:rPr>
                <w:rFonts w:ascii="Times New Roman"/>
                <w:sz w:val="21"/>
              </w:rPr>
              <w:t>39225</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1923</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363</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430%</w:t>
            </w:r>
          </w:p>
        </w:tc>
      </w:tr>
      <w:tr>
        <w:trPr>
          <w:trHeight w:val="250" w:hRule="exact"/>
        </w:trPr>
        <w:tc>
          <w:tcPr>
            <w:tcW w:w="8522" w:type="dxa"/>
            <w:gridSpan w:val="4"/>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7" w:right="0"/>
              <w:jc w:val="center"/>
              <w:rPr>
                <w:rFonts w:ascii="宋体" w:hAnsi="宋体" w:cs="宋体" w:eastAsia="宋体" w:hint="default"/>
                <w:sz w:val="21"/>
                <w:szCs w:val="21"/>
              </w:rPr>
            </w:pPr>
            <w:r>
              <w:rPr>
                <w:rFonts w:ascii="宋体" w:hAnsi="宋体" w:cs="宋体" w:eastAsia="宋体" w:hint="default"/>
                <w:sz w:val="21"/>
                <w:szCs w:val="21"/>
              </w:rPr>
              <w:t>二、投资活动</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center"/>
              <w:rPr>
                <w:rFonts w:ascii="Times New Roman" w:hAnsi="Times New Roman" w:cs="Times New Roman" w:eastAsia="Times New Roman" w:hint="default"/>
                <w:sz w:val="21"/>
                <w:szCs w:val="21"/>
              </w:rPr>
            </w:pPr>
            <w:r>
              <w:rPr>
                <w:rFonts w:ascii="Times New Roman"/>
                <w:spacing w:val="-4"/>
                <w:sz w:val="21"/>
              </w:rPr>
              <w:t>11</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5333</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72</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3249</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-98%</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-61</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2084</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-103%</w:t>
            </w:r>
          </w:p>
        </w:tc>
      </w:tr>
      <w:tr>
        <w:trPr>
          <w:trHeight w:val="250" w:hRule="exact"/>
        </w:trPr>
        <w:tc>
          <w:tcPr>
            <w:tcW w:w="8522" w:type="dxa"/>
            <w:gridSpan w:val="4"/>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7" w:right="0"/>
              <w:jc w:val="center"/>
              <w:rPr>
                <w:rFonts w:ascii="宋体" w:hAnsi="宋体" w:cs="宋体" w:eastAsia="宋体" w:hint="default"/>
                <w:sz w:val="21"/>
                <w:szCs w:val="21"/>
              </w:rPr>
            </w:pPr>
            <w:r>
              <w:rPr>
                <w:rFonts w:ascii="宋体" w:hAnsi="宋体" w:cs="宋体" w:eastAsia="宋体" w:hint="default"/>
                <w:sz w:val="21"/>
                <w:szCs w:val="21"/>
              </w:rPr>
              <w:t>三、筹资活动</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8" w:right="0"/>
              <w:jc w:val="center"/>
              <w:rPr>
                <w:rFonts w:ascii="Times New Roman" w:hAnsi="Times New Roman" w:cs="Times New Roman" w:eastAsia="Times New Roman" w:hint="default"/>
                <w:sz w:val="21"/>
                <w:szCs w:val="21"/>
              </w:rPr>
            </w:pPr>
            <w:r>
              <w:rPr>
                <w:rFonts w:ascii="Times New Roman"/>
                <w:sz w:val="21"/>
              </w:rPr>
              <w:t>1617</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center"/>
              <w:rPr>
                <w:rFonts w:ascii="Times New Roman" w:hAnsi="Times New Roman" w:cs="Times New Roman" w:eastAsia="Times New Roman" w:hint="default"/>
                <w:sz w:val="21"/>
                <w:szCs w:val="21"/>
              </w:rPr>
            </w:pPr>
            <w:r>
              <w:rPr>
                <w:rFonts w:ascii="Times New Roman"/>
                <w:sz w:val="21"/>
              </w:rPr>
              <w:t>1104</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8" w:right="0"/>
              <w:jc w:val="center"/>
              <w:rPr>
                <w:rFonts w:ascii="Times New Roman" w:hAnsi="Times New Roman" w:cs="Times New Roman" w:eastAsia="Times New Roman" w:hint="default"/>
                <w:sz w:val="21"/>
                <w:szCs w:val="21"/>
              </w:rPr>
            </w:pPr>
            <w:r>
              <w:rPr>
                <w:rFonts w:ascii="Times New Roman"/>
                <w:sz w:val="21"/>
              </w:rPr>
              <w:t>3071</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-64%</w:t>
            </w:r>
          </w:p>
        </w:tc>
      </w:tr>
      <w:tr>
        <w:trPr>
          <w:trHeight w:val="336"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10" w:right="0"/>
              <w:jc w:val="center"/>
              <w:rPr>
                <w:rFonts w:ascii="Times New Roman" w:hAnsi="Times New Roman" w:cs="Times New Roman" w:eastAsia="Times New Roman" w:hint="default"/>
                <w:sz w:val="21"/>
                <w:szCs w:val="21"/>
              </w:rPr>
            </w:pPr>
            <w:r>
              <w:rPr>
                <w:rFonts w:ascii="Times New Roman"/>
                <w:sz w:val="21"/>
              </w:rPr>
              <w:t>-1104</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-1454</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-24%</w:t>
            </w:r>
          </w:p>
        </w:tc>
      </w:tr>
    </w:tbl>
    <w:p>
      <w:pPr>
        <w:spacing w:before="28"/>
        <w:ind w:left="7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6</w:t>
      </w:r>
      <w:r>
        <w:rPr>
          <w:rFonts w:ascii="宋体" w:hAnsi="宋体" w:cs="宋体" w:eastAsia="宋体" w:hint="default"/>
          <w:sz w:val="28"/>
          <w:szCs w:val="28"/>
        </w:rPr>
        <w:t>、主要控股公司及参股公司的经营情况及业绩</w:t>
      </w:r>
    </w:p>
    <w:p>
      <w:pPr>
        <w:spacing w:line="273" w:lineRule="auto" w:before="51"/>
        <w:ind w:left="217" w:right="107" w:firstLine="542"/>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）深圳市泰丰科技有限公司：注册资本为</w:t>
      </w:r>
      <w:r>
        <w:rPr>
          <w:rFonts w:ascii="Times New Roman" w:hAnsi="Times New Roman" w:cs="Times New Roman" w:eastAsia="Times New Roman" w:hint="default"/>
          <w:spacing w:val="-3"/>
          <w:sz w:val="28"/>
          <w:szCs w:val="28"/>
        </w:rPr>
        <w:t>16,000</w:t>
      </w:r>
      <w:r>
        <w:rPr>
          <w:rFonts w:ascii="宋体" w:hAnsi="宋体" w:cs="宋体" w:eastAsia="宋体" w:hint="default"/>
          <w:spacing w:val="-3"/>
          <w:sz w:val="28"/>
          <w:szCs w:val="28"/>
        </w:rPr>
        <w:t>万元，本公司</w:t>
      </w:r>
      <w:r>
        <w:rPr>
          <w:rFonts w:ascii="宋体" w:hAnsi="宋体" w:cs="宋体" w:eastAsia="宋体" w:hint="default"/>
          <w:w w:val="100"/>
          <w:sz w:val="28"/>
          <w:szCs w:val="28"/>
        </w:rPr>
        <w:t> </w:t>
      </w:r>
      <w:r>
        <w:rPr>
          <w:rFonts w:ascii="宋体" w:hAnsi="宋体" w:cs="宋体" w:eastAsia="宋体" w:hint="default"/>
          <w:spacing w:val="-6"/>
          <w:w w:val="95"/>
          <w:sz w:val="28"/>
          <w:szCs w:val="28"/>
        </w:rPr>
        <w:t>持有其</w:t>
      </w:r>
      <w:r>
        <w:rPr>
          <w:rFonts w:ascii="Times New Roman" w:hAnsi="Times New Roman" w:cs="Times New Roman" w:eastAsia="Times New Roman" w:hint="default"/>
          <w:spacing w:val="-6"/>
          <w:w w:val="95"/>
          <w:sz w:val="28"/>
          <w:szCs w:val="28"/>
        </w:rPr>
        <w:t>66.75%</w:t>
      </w:r>
      <w:r>
        <w:rPr>
          <w:rFonts w:ascii="宋体" w:hAnsi="宋体" w:cs="宋体" w:eastAsia="宋体" w:hint="default"/>
          <w:spacing w:val="-6"/>
          <w:w w:val="95"/>
          <w:sz w:val="28"/>
          <w:szCs w:val="28"/>
        </w:rPr>
        <w:t>股份。经营范围：无绳电话机、多功能电话机、遥控器 </w:t>
      </w:r>
      <w:r>
        <w:rPr>
          <w:rFonts w:ascii="宋体" w:hAnsi="宋体" w:cs="宋体" w:eastAsia="宋体" w:hint="default"/>
          <w:w w:val="95"/>
          <w:sz w:val="28"/>
          <w:szCs w:val="28"/>
        </w:rPr>
        <w:t>、</w:t>
      </w:r>
      <w:r>
        <w:rPr>
          <w:rFonts w:ascii="宋体" w:hAnsi="宋体" w:cs="宋体" w:eastAsia="宋体" w:hint="default"/>
          <w:spacing w:val="-112"/>
          <w:w w:val="95"/>
          <w:sz w:val="28"/>
          <w:szCs w:val="28"/>
        </w:rPr>
        <w:t> </w:t>
      </w:r>
      <w:r>
        <w:rPr>
          <w:rFonts w:ascii="宋体" w:hAnsi="宋体" w:cs="宋体" w:eastAsia="宋体" w:hint="default"/>
          <w:spacing w:val="-112"/>
          <w:w w:val="95"/>
          <w:sz w:val="28"/>
          <w:szCs w:val="28"/>
        </w:rPr>
      </w:r>
      <w:r>
        <w:rPr>
          <w:rFonts w:ascii="宋体" w:hAnsi="宋体" w:cs="宋体" w:eastAsia="宋体" w:hint="default"/>
          <w:spacing w:val="-1"/>
          <w:w w:val="95"/>
          <w:sz w:val="28"/>
          <w:szCs w:val="28"/>
        </w:rPr>
        <w:t>电子智能学习机开发、生产、销售等。</w:t>
      </w:r>
      <w:r>
        <w:rPr>
          <w:rFonts w:ascii="Times New Roman" w:hAnsi="Times New Roman" w:cs="Times New Roman" w:eastAsia="Times New Roman" w:hint="default"/>
          <w:spacing w:val="-1"/>
          <w:w w:val="95"/>
          <w:sz w:val="28"/>
          <w:szCs w:val="28"/>
        </w:rPr>
        <w:t>2007</w:t>
      </w:r>
      <w:r>
        <w:rPr>
          <w:rFonts w:ascii="宋体" w:hAnsi="宋体" w:cs="宋体" w:eastAsia="宋体" w:hint="default"/>
          <w:spacing w:val="-1"/>
          <w:w w:val="95"/>
          <w:sz w:val="28"/>
          <w:szCs w:val="28"/>
        </w:rPr>
        <w:t>年末该公司总资产</w:t>
      </w:r>
      <w:r>
        <w:rPr>
          <w:rFonts w:ascii="Times New Roman" w:hAnsi="Times New Roman" w:cs="Times New Roman" w:eastAsia="Times New Roman" w:hint="default"/>
          <w:spacing w:val="-1"/>
          <w:w w:val="95"/>
          <w:sz w:val="28"/>
          <w:szCs w:val="28"/>
        </w:rPr>
        <w:t>21,952.44</w:t>
      </w:r>
      <w:r>
        <w:rPr>
          <w:rFonts w:ascii="Times New Roman" w:hAnsi="Times New Roman" w:cs="Times New Roman" w:eastAsia="Times New Roman" w:hint="default"/>
          <w:spacing w:val="49"/>
          <w:w w:val="95"/>
          <w:sz w:val="28"/>
          <w:szCs w:val="28"/>
        </w:rPr>
        <w:t> </w:t>
      </w:r>
      <w:r>
        <w:rPr>
          <w:rFonts w:ascii="Times New Roman" w:hAnsi="Times New Roman" w:cs="Times New Roman" w:eastAsia="Times New Roman" w:hint="default"/>
          <w:spacing w:val="49"/>
          <w:w w:val="95"/>
          <w:sz w:val="28"/>
          <w:szCs w:val="28"/>
        </w:rPr>
      </w:r>
      <w:r>
        <w:rPr>
          <w:rFonts w:ascii="宋体" w:hAnsi="宋体" w:cs="宋体" w:eastAsia="宋体" w:hint="default"/>
          <w:spacing w:val="-5"/>
          <w:w w:val="95"/>
          <w:sz w:val="28"/>
          <w:szCs w:val="28"/>
        </w:rPr>
        <w:t>万元，全年实现主营业务收入</w:t>
      </w:r>
      <w:r>
        <w:rPr>
          <w:rFonts w:ascii="Times New Roman" w:hAnsi="Times New Roman" w:cs="Times New Roman" w:eastAsia="Times New Roman" w:hint="default"/>
          <w:spacing w:val="-5"/>
          <w:w w:val="95"/>
          <w:sz w:val="28"/>
          <w:szCs w:val="28"/>
        </w:rPr>
        <w:t>15,628.17</w:t>
      </w:r>
      <w:r>
        <w:rPr>
          <w:rFonts w:ascii="宋体" w:hAnsi="宋体" w:cs="宋体" w:eastAsia="宋体" w:hint="default"/>
          <w:spacing w:val="-5"/>
          <w:w w:val="95"/>
          <w:sz w:val="28"/>
          <w:szCs w:val="28"/>
        </w:rPr>
        <w:t>万元，净利润为</w:t>
      </w:r>
      <w:r>
        <w:rPr>
          <w:rFonts w:ascii="Times New Roman" w:hAnsi="Times New Roman" w:cs="Times New Roman" w:eastAsia="Times New Roman" w:hint="default"/>
          <w:spacing w:val="-5"/>
          <w:w w:val="95"/>
          <w:sz w:val="28"/>
          <w:szCs w:val="28"/>
        </w:rPr>
        <w:t>-3072.215</w:t>
      </w:r>
      <w:r>
        <w:rPr>
          <w:rFonts w:ascii="宋体" w:hAnsi="宋体" w:cs="宋体" w:eastAsia="宋体" w:hint="default"/>
          <w:spacing w:val="-5"/>
          <w:w w:val="95"/>
          <w:sz w:val="28"/>
          <w:szCs w:val="28"/>
        </w:rPr>
        <w:t>万元  </w:t>
      </w:r>
      <w:r>
        <w:rPr>
          <w:rFonts w:ascii="宋体" w:hAnsi="宋体" w:cs="宋体" w:eastAsia="宋体" w:hint="default"/>
          <w:spacing w:val="12"/>
          <w:w w:val="95"/>
          <w:sz w:val="28"/>
          <w:szCs w:val="28"/>
        </w:rPr>
        <w:t> </w:t>
      </w:r>
      <w:r>
        <w:rPr>
          <w:rFonts w:ascii="宋体" w:hAnsi="宋体" w:cs="宋体" w:eastAsia="宋体" w:hint="default"/>
          <w:w w:val="95"/>
          <w:sz w:val="28"/>
          <w:szCs w:val="28"/>
        </w:rPr>
        <w:t>。</w:t>
      </w:r>
      <w:r>
        <w:rPr>
          <w:rFonts w:ascii="宋体" w:hAnsi="宋体" w:cs="宋体" w:eastAsia="宋体" w:hint="default"/>
          <w:sz w:val="28"/>
          <w:szCs w:val="28"/>
        </w:rPr>
      </w:r>
    </w:p>
    <w:p>
      <w:pPr>
        <w:spacing w:after="0" w:line="273" w:lineRule="auto"/>
        <w:jc w:val="both"/>
        <w:rPr>
          <w:rFonts w:ascii="宋体" w:hAnsi="宋体" w:cs="宋体" w:eastAsia="宋体" w:hint="default"/>
          <w:sz w:val="28"/>
          <w:szCs w:val="28"/>
        </w:rPr>
        <w:sectPr>
          <w:pgSz w:w="11910" w:h="16840"/>
          <w:pgMar w:header="0" w:footer="835" w:top="1340" w:bottom="1020" w:left="1580" w:right="1520"/>
        </w:sectPr>
      </w:pPr>
    </w:p>
    <w:p>
      <w:pPr>
        <w:spacing w:line="278" w:lineRule="auto" w:before="0"/>
        <w:ind w:left="117" w:right="142" w:firstLine="559"/>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2</w:t>
      </w:r>
      <w:r>
        <w:rPr>
          <w:rFonts w:ascii="宋体" w:hAnsi="宋体" w:cs="宋体" w:eastAsia="宋体" w:hint="default"/>
          <w:sz w:val="28"/>
          <w:szCs w:val="28"/>
        </w:rPr>
        <w:t>）深圳市华宝（集团）饲料有限公司：注册资本</w:t>
      </w:r>
      <w:r>
        <w:rPr>
          <w:rFonts w:ascii="Times New Roman" w:hAnsi="Times New Roman" w:cs="Times New Roman" w:eastAsia="Times New Roman" w:hint="default"/>
          <w:sz w:val="28"/>
          <w:szCs w:val="28"/>
        </w:rPr>
        <w:t>6,130</w:t>
      </w:r>
      <w:r>
        <w:rPr>
          <w:rFonts w:ascii="宋体" w:hAnsi="宋体" w:cs="宋体" w:eastAsia="宋体" w:hint="default"/>
          <w:sz w:val="28"/>
          <w:szCs w:val="28"/>
        </w:rPr>
        <w:t>万</w:t>
      </w:r>
      <w:r>
        <w:rPr>
          <w:rFonts w:ascii="宋体" w:hAnsi="宋体" w:cs="宋体" w:eastAsia="宋体" w:hint="default"/>
          <w:spacing w:val="-121"/>
          <w:sz w:val="28"/>
          <w:szCs w:val="28"/>
        </w:rPr>
        <w:t> </w:t>
      </w:r>
      <w:r>
        <w:rPr>
          <w:rFonts w:ascii="宋体" w:hAnsi="宋体" w:cs="宋体" w:eastAsia="宋体" w:hint="default"/>
          <w:sz w:val="28"/>
          <w:szCs w:val="28"/>
        </w:rPr>
        <w:t>元</w:t>
      </w:r>
      <w:r>
        <w:rPr>
          <w:rFonts w:ascii="宋体" w:hAnsi="宋体" w:cs="宋体" w:eastAsia="宋体" w:hint="default"/>
          <w:spacing w:val="-121"/>
          <w:sz w:val="28"/>
          <w:szCs w:val="28"/>
        </w:rPr>
        <w:t> </w:t>
      </w:r>
      <w:r>
        <w:rPr>
          <w:rFonts w:ascii="宋体" w:hAnsi="宋体" w:cs="宋体" w:eastAsia="宋体" w:hint="default"/>
          <w:sz w:val="28"/>
          <w:szCs w:val="28"/>
        </w:rPr>
        <w:t>，</w:t>
      </w:r>
      <w:r>
        <w:rPr>
          <w:rFonts w:ascii="宋体" w:hAnsi="宋体" w:cs="宋体" w:eastAsia="宋体" w:hint="default"/>
          <w:w w:val="83"/>
          <w:sz w:val="28"/>
          <w:szCs w:val="28"/>
        </w:rPr>
        <w:t> </w:t>
      </w:r>
      <w:r>
        <w:rPr>
          <w:rFonts w:ascii="宋体" w:hAnsi="宋体" w:cs="宋体" w:eastAsia="宋体" w:hint="default"/>
          <w:sz w:val="28"/>
          <w:szCs w:val="28"/>
        </w:rPr>
        <w:t>本公司全资子公司。经营范围：购销饲料、农副产品、浓缩饲料添加</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pacing w:val="-1"/>
          <w:sz w:val="28"/>
          <w:szCs w:val="28"/>
        </w:rPr>
        <w:t>剂。</w:t>
      </w:r>
      <w:r>
        <w:rPr>
          <w:rFonts w:ascii="Times New Roman" w:hAnsi="Times New Roman" w:cs="Times New Roman" w:eastAsia="Times New Roman" w:hint="default"/>
          <w:spacing w:val="-1"/>
          <w:sz w:val="28"/>
          <w:szCs w:val="28"/>
        </w:rPr>
        <w:t>2007</w:t>
      </w:r>
      <w:r>
        <w:rPr>
          <w:rFonts w:ascii="宋体" w:hAnsi="宋体" w:cs="宋体" w:eastAsia="宋体" w:hint="default"/>
          <w:spacing w:val="-1"/>
          <w:sz w:val="28"/>
          <w:szCs w:val="28"/>
        </w:rPr>
        <w:t>年末该公司总资产为</w:t>
      </w:r>
      <w:r>
        <w:rPr>
          <w:rFonts w:ascii="Times New Roman" w:hAnsi="Times New Roman" w:cs="Times New Roman" w:eastAsia="Times New Roman" w:hint="default"/>
          <w:spacing w:val="-1"/>
          <w:sz w:val="28"/>
          <w:szCs w:val="28"/>
        </w:rPr>
        <w:t>19,087.82</w:t>
      </w:r>
      <w:r>
        <w:rPr>
          <w:rFonts w:ascii="宋体" w:hAnsi="宋体" w:cs="宋体" w:eastAsia="宋体" w:hint="default"/>
          <w:spacing w:val="-1"/>
          <w:sz w:val="28"/>
          <w:szCs w:val="28"/>
        </w:rPr>
        <w:t>万元，全年实现主营业务收入</w:t>
      </w:r>
      <w:r>
        <w:rPr>
          <w:rFonts w:ascii="宋体" w:hAnsi="宋体" w:cs="宋体" w:eastAsia="宋体" w:hint="default"/>
          <w:spacing w:val="-100"/>
          <w:sz w:val="28"/>
          <w:szCs w:val="28"/>
        </w:rPr>
        <w:t> </w:t>
      </w:r>
      <w:r>
        <w:rPr>
          <w:rFonts w:ascii="Times New Roman" w:hAnsi="Times New Roman" w:cs="Times New Roman" w:eastAsia="Times New Roman" w:hint="default"/>
          <w:sz w:val="28"/>
          <w:szCs w:val="28"/>
        </w:rPr>
        <w:t>17,569.69</w:t>
      </w:r>
      <w:r>
        <w:rPr>
          <w:rFonts w:ascii="宋体" w:hAnsi="宋体" w:cs="宋体" w:eastAsia="宋体" w:hint="default"/>
          <w:sz w:val="28"/>
          <w:szCs w:val="28"/>
        </w:rPr>
        <w:t>万元，净利润为</w:t>
      </w:r>
      <w:r>
        <w:rPr>
          <w:rFonts w:ascii="Times New Roman" w:hAnsi="Times New Roman" w:cs="Times New Roman" w:eastAsia="Times New Roman" w:hint="default"/>
          <w:sz w:val="28"/>
          <w:szCs w:val="28"/>
        </w:rPr>
        <w:t>-447</w:t>
      </w:r>
      <w:r>
        <w:rPr>
          <w:rFonts w:ascii="宋体" w:hAnsi="宋体" w:cs="宋体" w:eastAsia="宋体" w:hint="default"/>
          <w:sz w:val="28"/>
          <w:szCs w:val="28"/>
        </w:rPr>
        <w:t>万元。</w:t>
      </w:r>
    </w:p>
    <w:p>
      <w:pPr>
        <w:spacing w:line="276" w:lineRule="auto" w:before="2"/>
        <w:ind w:left="256" w:right="111" w:firstLine="559"/>
        <w:jc w:val="both"/>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3</w:t>
      </w:r>
      <w:r>
        <w:rPr>
          <w:rFonts w:ascii="宋体" w:hAnsi="宋体" w:cs="宋体" w:eastAsia="宋体" w:hint="default"/>
          <w:sz w:val="28"/>
          <w:szCs w:val="28"/>
        </w:rPr>
        <w:t>）深圳市宝安区华宝实业有限公司：注册资本</w:t>
      </w:r>
      <w:r>
        <w:rPr>
          <w:rFonts w:ascii="Times New Roman" w:hAnsi="Times New Roman" w:cs="Times New Roman" w:eastAsia="Times New Roman" w:hint="default"/>
          <w:sz w:val="28"/>
          <w:szCs w:val="28"/>
        </w:rPr>
        <w:t>3620</w:t>
      </w:r>
      <w:r>
        <w:rPr>
          <w:rFonts w:ascii="宋体" w:hAnsi="宋体" w:cs="宋体" w:eastAsia="宋体" w:hint="default"/>
          <w:sz w:val="28"/>
          <w:szCs w:val="28"/>
        </w:rPr>
        <w:t>万元，本</w:t>
      </w:r>
      <w:r>
        <w:rPr>
          <w:rFonts w:ascii="宋体" w:hAnsi="宋体" w:cs="宋体" w:eastAsia="宋体" w:hint="default"/>
          <w:w w:val="100"/>
          <w:sz w:val="28"/>
          <w:szCs w:val="28"/>
        </w:rPr>
        <w:t> </w:t>
      </w:r>
      <w:r>
        <w:rPr>
          <w:rFonts w:ascii="宋体" w:hAnsi="宋体" w:cs="宋体" w:eastAsia="宋体" w:hint="default"/>
          <w:w w:val="90"/>
          <w:sz w:val="28"/>
          <w:szCs w:val="28"/>
        </w:rPr>
        <w:t>公司持有其</w:t>
      </w:r>
      <w:r>
        <w:rPr>
          <w:rFonts w:ascii="Times New Roman" w:hAnsi="Times New Roman" w:cs="Times New Roman" w:eastAsia="Times New Roman" w:hint="default"/>
          <w:w w:val="90"/>
          <w:sz w:val="28"/>
          <w:szCs w:val="28"/>
        </w:rPr>
        <w:t>62.5%</w:t>
      </w:r>
      <w:r>
        <w:rPr>
          <w:rFonts w:ascii="宋体" w:hAnsi="宋体" w:cs="宋体" w:eastAsia="宋体" w:hint="default"/>
          <w:w w:val="90"/>
          <w:sz w:val="28"/>
          <w:szCs w:val="28"/>
        </w:rPr>
        <w:t>股份。经营范围：兴办种、养殖业（不含限制项目 </w:t>
      </w:r>
      <w:r>
        <w:rPr>
          <w:rFonts w:ascii="宋体" w:hAnsi="宋体" w:cs="宋体" w:eastAsia="宋体" w:hint="default"/>
          <w:spacing w:val="-34"/>
          <w:w w:val="90"/>
          <w:sz w:val="28"/>
          <w:szCs w:val="28"/>
        </w:rPr>
        <w:t>），</w:t>
      </w:r>
      <w:r>
        <w:rPr>
          <w:rFonts w:ascii="宋体" w:hAnsi="宋体" w:cs="宋体" w:eastAsia="宋体" w:hint="default"/>
          <w:spacing w:val="-98"/>
          <w:w w:val="90"/>
          <w:sz w:val="28"/>
          <w:szCs w:val="28"/>
        </w:rPr>
        <w:t> </w:t>
      </w:r>
      <w:r>
        <w:rPr>
          <w:rFonts w:ascii="宋体" w:hAnsi="宋体" w:cs="宋体" w:eastAsia="宋体" w:hint="default"/>
          <w:spacing w:val="-98"/>
          <w:w w:val="90"/>
          <w:sz w:val="28"/>
          <w:szCs w:val="28"/>
        </w:rPr>
      </w:r>
      <w:r>
        <w:rPr>
          <w:rFonts w:ascii="宋体" w:hAnsi="宋体" w:cs="宋体" w:eastAsia="宋体" w:hint="default"/>
          <w:spacing w:val="-6"/>
          <w:sz w:val="28"/>
          <w:szCs w:val="28"/>
        </w:rPr>
        <w:t>国内商业及物资供销业（不含国家专营、专卖、专控商品）。进出口</w:t>
      </w:r>
      <w:r>
        <w:rPr>
          <w:rFonts w:ascii="宋体" w:hAnsi="宋体" w:cs="宋体" w:eastAsia="宋体" w:hint="default"/>
          <w:spacing w:val="-96"/>
          <w:sz w:val="28"/>
          <w:szCs w:val="28"/>
        </w:rPr>
        <w:t> </w:t>
      </w:r>
      <w:r>
        <w:rPr>
          <w:rFonts w:ascii="宋体" w:hAnsi="宋体" w:cs="宋体" w:eastAsia="宋体" w:hint="default"/>
          <w:spacing w:val="-96"/>
          <w:sz w:val="28"/>
          <w:szCs w:val="28"/>
        </w:rPr>
      </w:r>
      <w:r>
        <w:rPr>
          <w:rFonts w:ascii="宋体" w:hAnsi="宋体" w:cs="宋体" w:eastAsia="宋体" w:hint="default"/>
          <w:spacing w:val="-2"/>
          <w:sz w:val="28"/>
          <w:szCs w:val="28"/>
        </w:rPr>
        <w:t>业务按深贸进准字第</w:t>
      </w:r>
      <w:r>
        <w:rPr>
          <w:rFonts w:ascii="Times New Roman" w:hAnsi="Times New Roman" w:cs="Times New Roman" w:eastAsia="Times New Roman" w:hint="default"/>
          <w:spacing w:val="-2"/>
          <w:sz w:val="28"/>
          <w:szCs w:val="28"/>
        </w:rPr>
        <w:t>[2001]2315</w:t>
      </w:r>
      <w:r>
        <w:rPr>
          <w:rFonts w:ascii="宋体" w:hAnsi="宋体" w:cs="宋体" w:eastAsia="宋体" w:hint="default"/>
          <w:spacing w:val="-2"/>
          <w:sz w:val="28"/>
          <w:szCs w:val="28"/>
        </w:rPr>
        <w:t>号办理。生产、销售有机肥。</w:t>
      </w:r>
      <w:r>
        <w:rPr>
          <w:rFonts w:ascii="Times New Roman" w:hAnsi="Times New Roman" w:cs="Times New Roman" w:eastAsia="Times New Roman" w:hint="default"/>
          <w:spacing w:val="-2"/>
          <w:sz w:val="28"/>
          <w:szCs w:val="28"/>
        </w:rPr>
        <w:t>2007</w:t>
      </w:r>
      <w:r>
        <w:rPr>
          <w:rFonts w:ascii="宋体" w:hAnsi="宋体" w:cs="宋体" w:eastAsia="宋体" w:hint="default"/>
          <w:spacing w:val="-2"/>
          <w:sz w:val="28"/>
          <w:szCs w:val="28"/>
        </w:rPr>
        <w:t>年</w:t>
      </w:r>
      <w:r>
        <w:rPr>
          <w:rFonts w:ascii="宋体" w:hAnsi="宋体" w:cs="宋体" w:eastAsia="宋体" w:hint="default"/>
          <w:spacing w:val="-112"/>
          <w:sz w:val="28"/>
          <w:szCs w:val="28"/>
        </w:rPr>
        <w:t> </w:t>
      </w:r>
      <w:r>
        <w:rPr>
          <w:rFonts w:ascii="宋体" w:hAnsi="宋体" w:cs="宋体" w:eastAsia="宋体" w:hint="default"/>
          <w:sz w:val="28"/>
          <w:szCs w:val="28"/>
        </w:rPr>
        <w:t>末该公司总资产为</w:t>
      </w:r>
      <w:r>
        <w:rPr>
          <w:rFonts w:ascii="Times New Roman" w:hAnsi="Times New Roman" w:cs="Times New Roman" w:eastAsia="Times New Roman" w:hint="default"/>
          <w:sz w:val="28"/>
          <w:szCs w:val="28"/>
        </w:rPr>
        <w:t>6,898.23</w:t>
      </w:r>
      <w:r>
        <w:rPr>
          <w:rFonts w:ascii="宋体" w:hAnsi="宋体" w:cs="宋体" w:eastAsia="宋体" w:hint="default"/>
          <w:sz w:val="28"/>
          <w:szCs w:val="28"/>
        </w:rPr>
        <w:t>万元，全年实现主营业务收入为</w:t>
      </w:r>
      <w:r>
        <w:rPr>
          <w:rFonts w:ascii="宋体" w:hAnsi="宋体" w:cs="宋体" w:eastAsia="宋体" w:hint="default"/>
          <w:spacing w:val="-6"/>
          <w:sz w:val="28"/>
          <w:szCs w:val="28"/>
        </w:rPr>
        <w:t> </w:t>
      </w:r>
      <w:r>
        <w:rPr>
          <w:rFonts w:ascii="Times New Roman" w:hAnsi="Times New Roman" w:cs="Times New Roman" w:eastAsia="Times New Roman" w:hint="default"/>
          <w:sz w:val="28"/>
          <w:szCs w:val="28"/>
        </w:rPr>
        <w:t>3,425.69</w:t>
      </w:r>
      <w:r>
        <w:rPr>
          <w:rFonts w:ascii="Times New Roman" w:hAnsi="Times New Roman" w:cs="Times New Roman" w:eastAsia="Times New Roman" w:hint="default"/>
          <w:spacing w:val="-67"/>
          <w:sz w:val="28"/>
          <w:szCs w:val="28"/>
        </w:rPr>
        <w:t> </w:t>
      </w:r>
      <w:r>
        <w:rPr>
          <w:rFonts w:ascii="Times New Roman" w:hAnsi="Times New Roman" w:cs="Times New Roman" w:eastAsia="Times New Roman" w:hint="default"/>
          <w:spacing w:val="-67"/>
          <w:sz w:val="28"/>
          <w:szCs w:val="28"/>
        </w:rPr>
      </w:r>
      <w:r>
        <w:rPr>
          <w:rFonts w:ascii="宋体" w:hAnsi="宋体" w:cs="宋体" w:eastAsia="宋体" w:hint="default"/>
          <w:sz w:val="28"/>
          <w:szCs w:val="28"/>
        </w:rPr>
        <w:t>万元，净利润为</w:t>
      </w:r>
      <w:r>
        <w:rPr>
          <w:rFonts w:ascii="Times New Roman" w:hAnsi="Times New Roman" w:cs="Times New Roman" w:eastAsia="Times New Roman" w:hint="default"/>
          <w:sz w:val="28"/>
          <w:szCs w:val="28"/>
        </w:rPr>
        <w:t>144.16</w:t>
      </w:r>
      <w:r>
        <w:rPr>
          <w:rFonts w:ascii="宋体" w:hAnsi="宋体" w:cs="宋体" w:eastAsia="宋体" w:hint="default"/>
          <w:sz w:val="28"/>
          <w:szCs w:val="28"/>
        </w:rPr>
        <w:t>万元。</w:t>
      </w:r>
    </w:p>
    <w:p>
      <w:pPr>
        <w:spacing w:line="403" w:lineRule="exact" w:before="0"/>
        <w:ind w:left="117"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二、对未来发展的展望</w:t>
      </w:r>
      <w:r>
        <w:rPr>
          <w:rFonts w:ascii="Microsoft JhengHei" w:hAnsi="Microsoft JhengHei" w:cs="Microsoft JhengHei" w:eastAsia="Microsoft JhengHei" w:hint="default"/>
          <w:sz w:val="28"/>
          <w:szCs w:val="28"/>
        </w:rPr>
      </w:r>
    </w:p>
    <w:p>
      <w:pPr>
        <w:spacing w:line="290" w:lineRule="auto" w:before="41"/>
        <w:ind w:left="676" w:right="142" w:firstLine="0"/>
        <w:jc w:val="left"/>
        <w:rPr>
          <w:rFonts w:ascii="宋体" w:hAnsi="宋体" w:cs="宋体" w:eastAsia="宋体" w:hint="default"/>
          <w:sz w:val="28"/>
          <w:szCs w:val="28"/>
        </w:rPr>
      </w:pPr>
      <w:r>
        <w:rPr>
          <w:rFonts w:ascii="宋体" w:hAnsi="宋体" w:cs="宋体" w:eastAsia="宋体" w:hint="default"/>
          <w:sz w:val="28"/>
          <w:szCs w:val="28"/>
        </w:rPr>
        <w:t>（一）行业发展趋势以及公司面临的市场竞争格局</w:t>
      </w:r>
      <w:r>
        <w:rPr>
          <w:rFonts w:ascii="宋体" w:hAnsi="宋体" w:cs="宋体" w:eastAsia="宋体" w:hint="default"/>
          <w:spacing w:val="-123"/>
          <w:sz w:val="28"/>
          <w:szCs w:val="28"/>
        </w:rPr>
        <w:t> </w:t>
      </w:r>
      <w:r>
        <w:rPr>
          <w:rFonts w:ascii="宋体" w:hAnsi="宋体" w:cs="宋体" w:eastAsia="宋体" w:hint="default"/>
          <w:sz w:val="28"/>
          <w:szCs w:val="28"/>
        </w:rPr>
        <w:t>在中国通讯市场中，国外产品凭借品牌和技术上的优势，基本上</w:t>
      </w:r>
    </w:p>
    <w:p>
      <w:pPr>
        <w:spacing w:line="288" w:lineRule="auto" w:before="14"/>
        <w:ind w:left="117" w:right="142" w:firstLine="0"/>
        <w:jc w:val="both"/>
        <w:rPr>
          <w:rFonts w:ascii="宋体" w:hAnsi="宋体" w:cs="宋体" w:eastAsia="宋体" w:hint="default"/>
          <w:sz w:val="28"/>
          <w:szCs w:val="28"/>
        </w:rPr>
      </w:pPr>
      <w:r>
        <w:rPr>
          <w:rFonts w:ascii="宋体" w:hAnsi="宋体" w:cs="宋体" w:eastAsia="宋体" w:hint="default"/>
          <w:spacing w:val="-6"/>
          <w:w w:val="95"/>
          <w:sz w:val="28"/>
          <w:szCs w:val="28"/>
        </w:rPr>
        <w:t>垄断了中、高端市场，大量的国内厂商都被挤到利润微薄的低端市场。</w:t>
      </w:r>
      <w:r>
        <w:rPr>
          <w:rFonts w:ascii="宋体" w:hAnsi="宋体" w:cs="宋体" w:eastAsia="宋体" w:hint="default"/>
          <w:spacing w:val="86"/>
          <w:w w:val="95"/>
          <w:sz w:val="28"/>
          <w:szCs w:val="28"/>
        </w:rPr>
        <w:t> </w:t>
      </w:r>
      <w:r>
        <w:rPr>
          <w:rFonts w:ascii="宋体" w:hAnsi="宋体" w:cs="宋体" w:eastAsia="宋体" w:hint="default"/>
          <w:spacing w:val="86"/>
          <w:w w:val="95"/>
          <w:sz w:val="28"/>
          <w:szCs w:val="28"/>
        </w:rPr>
      </w:r>
      <w:r>
        <w:rPr>
          <w:rFonts w:ascii="宋体" w:hAnsi="宋体" w:cs="宋体" w:eastAsia="宋体" w:hint="default"/>
          <w:sz w:val="28"/>
          <w:szCs w:val="28"/>
        </w:rPr>
        <w:t>从行业历史以及格局来看，关键技术就是通讯行业的核心竞争力。但</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是在中国，核心技术的缺失、工艺设计能力和品牌上的差异，制约了</w:t>
      </w:r>
      <w:r>
        <w:rPr>
          <w:rFonts w:ascii="宋体" w:hAnsi="宋体" w:cs="宋体" w:eastAsia="宋体" w:hint="default"/>
          <w:spacing w:val="-117"/>
          <w:sz w:val="28"/>
          <w:szCs w:val="28"/>
        </w:rPr>
        <w:t> </w:t>
      </w:r>
      <w:r>
        <w:rPr>
          <w:rFonts w:ascii="宋体" w:hAnsi="宋体" w:cs="宋体" w:eastAsia="宋体" w:hint="default"/>
          <w:sz w:val="28"/>
          <w:szCs w:val="28"/>
        </w:rPr>
        <w:t>通讯产业从中国制造向中国创造的这一质的跃迁。因此拥有自主知识</w:t>
      </w:r>
      <w:r>
        <w:rPr>
          <w:rFonts w:ascii="宋体" w:hAnsi="宋体" w:cs="宋体" w:eastAsia="宋体" w:hint="default"/>
          <w:spacing w:val="-117"/>
          <w:sz w:val="28"/>
          <w:szCs w:val="28"/>
        </w:rPr>
        <w:t> </w:t>
      </w:r>
      <w:r>
        <w:rPr>
          <w:rFonts w:ascii="宋体" w:hAnsi="宋体" w:cs="宋体" w:eastAsia="宋体" w:hint="default"/>
          <w:sz w:val="28"/>
          <w:szCs w:val="28"/>
        </w:rPr>
        <w:t>产权的新兴通讯产品将是驱动中国未来通讯业发展强有力的引擎，只</w:t>
      </w:r>
      <w:r>
        <w:rPr>
          <w:rFonts w:ascii="宋体" w:hAnsi="宋体" w:cs="宋体" w:eastAsia="宋体" w:hint="default"/>
          <w:spacing w:val="-117"/>
          <w:sz w:val="28"/>
          <w:szCs w:val="28"/>
        </w:rPr>
        <w:t> </w:t>
      </w:r>
      <w:r>
        <w:rPr>
          <w:rFonts w:ascii="宋体" w:hAnsi="宋体" w:cs="宋体" w:eastAsia="宋体" w:hint="default"/>
          <w:sz w:val="28"/>
          <w:szCs w:val="28"/>
        </w:rPr>
        <w:t>要拥有了具有核心技术的新兴通讯产品，就一定能在未来的市场竞争</w:t>
      </w:r>
      <w:r>
        <w:rPr>
          <w:rFonts w:ascii="宋体" w:hAnsi="宋体" w:cs="宋体" w:eastAsia="宋体" w:hint="default"/>
          <w:spacing w:val="-117"/>
          <w:sz w:val="28"/>
          <w:szCs w:val="28"/>
        </w:rPr>
        <w:t> </w:t>
      </w:r>
      <w:r>
        <w:rPr>
          <w:rFonts w:ascii="宋体" w:hAnsi="宋体" w:cs="宋体" w:eastAsia="宋体" w:hint="default"/>
          <w:sz w:val="28"/>
          <w:szCs w:val="28"/>
        </w:rPr>
        <w:t>中立于不败之地。对于我们而言，这既是挑战同时也是难得的机遇。</w:t>
      </w:r>
    </w:p>
    <w:p>
      <w:pPr>
        <w:spacing w:before="16"/>
        <w:ind w:left="676" w:right="142" w:firstLine="0"/>
        <w:jc w:val="left"/>
        <w:rPr>
          <w:rFonts w:ascii="宋体" w:hAnsi="宋体" w:cs="宋体" w:eastAsia="宋体" w:hint="default"/>
          <w:sz w:val="28"/>
          <w:szCs w:val="28"/>
        </w:rPr>
      </w:pPr>
      <w:r>
        <w:rPr>
          <w:rFonts w:ascii="宋体" w:hAnsi="宋体" w:cs="宋体" w:eastAsia="宋体" w:hint="default"/>
          <w:sz w:val="28"/>
          <w:szCs w:val="28"/>
        </w:rPr>
        <w:t>（二）</w:t>
      </w:r>
      <w:r>
        <w:rPr>
          <w:rFonts w:ascii="Times New Roman" w:hAnsi="Times New Roman" w:cs="Times New Roman" w:eastAsia="Times New Roman" w:hint="default"/>
          <w:sz w:val="28"/>
          <w:szCs w:val="28"/>
        </w:rPr>
        <w:t>2008 </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年度经营计划和措施</w:t>
      </w:r>
    </w:p>
    <w:p>
      <w:pPr>
        <w:spacing w:line="271" w:lineRule="auto" w:before="54"/>
        <w:ind w:left="816" w:right="155"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、经营计划</w:t>
      </w:r>
      <w:r>
        <w:rPr>
          <w:rFonts w:ascii="宋体" w:hAnsi="宋体" w:cs="宋体" w:eastAsia="宋体" w:hint="default"/>
          <w:spacing w:val="-135"/>
          <w:sz w:val="28"/>
          <w:szCs w:val="28"/>
        </w:rPr>
        <w:t> </w:t>
      </w:r>
      <w:r>
        <w:rPr>
          <w:rFonts w:ascii="宋体" w:hAnsi="宋体" w:cs="宋体" w:eastAsia="宋体" w:hint="default"/>
          <w:spacing w:val="-6"/>
          <w:w w:val="100"/>
          <w:sz w:val="28"/>
          <w:szCs w:val="28"/>
        </w:rPr>
        <w:t>根据公司战略发展规划和外部经济环境的变动因素，公司在未来</w:t>
      </w:r>
    </w:p>
    <w:p>
      <w:pPr>
        <w:spacing w:line="288" w:lineRule="auto" w:before="36"/>
        <w:ind w:left="117" w:right="142" w:firstLine="0"/>
        <w:jc w:val="both"/>
        <w:rPr>
          <w:rFonts w:ascii="宋体" w:hAnsi="宋体" w:cs="宋体" w:eastAsia="宋体" w:hint="default"/>
          <w:sz w:val="28"/>
          <w:szCs w:val="28"/>
        </w:rPr>
      </w:pPr>
      <w:r>
        <w:rPr>
          <w:rFonts w:ascii="宋体" w:hAnsi="宋体" w:cs="宋体" w:eastAsia="宋体" w:hint="default"/>
          <w:sz w:val="28"/>
          <w:szCs w:val="28"/>
        </w:rPr>
        <w:t>发展上，就要将进行四方面的工作，其一，依托股东的支持，通过债</w:t>
      </w:r>
      <w:r>
        <w:rPr>
          <w:rFonts w:ascii="宋体" w:hAnsi="宋体" w:cs="宋体" w:eastAsia="宋体" w:hint="default"/>
          <w:spacing w:val="-117"/>
          <w:sz w:val="28"/>
          <w:szCs w:val="28"/>
        </w:rPr>
        <w:t> </w:t>
      </w:r>
      <w:r>
        <w:rPr>
          <w:rFonts w:ascii="宋体" w:hAnsi="宋体" w:cs="宋体" w:eastAsia="宋体" w:hint="default"/>
          <w:sz w:val="28"/>
          <w:szCs w:val="28"/>
        </w:rPr>
        <w:t>务重组和资产重组，减轻公司的债务负担，剥离不良资产，实现公司</w:t>
      </w:r>
      <w:r>
        <w:rPr>
          <w:rFonts w:ascii="宋体" w:hAnsi="宋体" w:cs="宋体" w:eastAsia="宋体" w:hint="default"/>
          <w:spacing w:val="-117"/>
          <w:sz w:val="28"/>
          <w:szCs w:val="28"/>
        </w:rPr>
        <w:t> </w:t>
      </w:r>
      <w:r>
        <w:rPr>
          <w:rFonts w:ascii="宋体" w:hAnsi="宋体" w:cs="宋体" w:eastAsia="宋体" w:hint="default"/>
          <w:sz w:val="28"/>
          <w:szCs w:val="28"/>
        </w:rPr>
        <w:t>在经营基本面的根本改观；其二，要继续坚持数字化和程序化管理，</w:t>
      </w:r>
      <w:r>
        <w:rPr>
          <w:rFonts w:ascii="宋体" w:hAnsi="宋体" w:cs="宋体" w:eastAsia="宋体" w:hint="default"/>
          <w:spacing w:val="-117"/>
          <w:sz w:val="28"/>
          <w:szCs w:val="28"/>
        </w:rPr>
        <w:t> </w:t>
      </w:r>
      <w:r>
        <w:rPr>
          <w:rFonts w:ascii="宋体" w:hAnsi="宋体" w:cs="宋体" w:eastAsia="宋体" w:hint="default"/>
          <w:spacing w:val="-5"/>
          <w:w w:val="98"/>
          <w:sz w:val="28"/>
          <w:szCs w:val="28"/>
        </w:rPr>
        <w:t>以求在日趋激烈的竞争市场中，不断保持住通过程序化管理降低成本，</w:t>
      </w:r>
      <w:r>
        <w:rPr>
          <w:rFonts w:ascii="宋体" w:hAnsi="宋体" w:cs="宋体" w:eastAsia="宋体" w:hint="default"/>
          <w:w w:val="50"/>
          <w:sz w:val="28"/>
          <w:szCs w:val="28"/>
        </w:rPr>
        <w:t> </w:t>
      </w:r>
      <w:r>
        <w:rPr>
          <w:rFonts w:ascii="宋体" w:hAnsi="宋体" w:cs="宋体" w:eastAsia="宋体" w:hint="default"/>
          <w:sz w:val="28"/>
          <w:szCs w:val="28"/>
        </w:rPr>
        <w:t>增大效益的优势；其三，坚持技术领先战略，加大科技研发投入，提</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pacing w:val="-6"/>
          <w:w w:val="95"/>
          <w:sz w:val="28"/>
          <w:szCs w:val="28"/>
        </w:rPr>
        <w:t>高科技自主创新能力，发挥公司产品品牌效应，提升企业核心竞争力；</w:t>
      </w:r>
      <w:r>
        <w:rPr>
          <w:rFonts w:ascii="宋体" w:hAnsi="宋体" w:cs="宋体" w:eastAsia="宋体" w:hint="default"/>
          <w:spacing w:val="86"/>
          <w:w w:val="95"/>
          <w:sz w:val="28"/>
          <w:szCs w:val="28"/>
        </w:rPr>
        <w:t> </w:t>
      </w:r>
      <w:r>
        <w:rPr>
          <w:rFonts w:ascii="宋体" w:hAnsi="宋体" w:cs="宋体" w:eastAsia="宋体" w:hint="default"/>
          <w:spacing w:val="86"/>
          <w:w w:val="95"/>
          <w:sz w:val="28"/>
          <w:szCs w:val="28"/>
        </w:rPr>
      </w:r>
      <w:r>
        <w:rPr>
          <w:rFonts w:ascii="宋体" w:hAnsi="宋体" w:cs="宋体" w:eastAsia="宋体" w:hint="default"/>
          <w:sz w:val="28"/>
          <w:szCs w:val="28"/>
        </w:rPr>
        <w:t>第四，通过扩大产业规模，尤其是农业产业的规模，进一步奠定公司</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长远发展的坚实根基。</w:t>
      </w:r>
    </w:p>
    <w:p>
      <w:pPr>
        <w:spacing w:after="0" w:line="288" w:lineRule="auto"/>
        <w:jc w:val="both"/>
        <w:rPr>
          <w:rFonts w:ascii="宋体" w:hAnsi="宋体" w:cs="宋体" w:eastAsia="宋体" w:hint="default"/>
          <w:sz w:val="28"/>
          <w:szCs w:val="28"/>
        </w:rPr>
        <w:sectPr>
          <w:pgSz w:w="11910" w:h="16840"/>
          <w:pgMar w:header="0" w:footer="835" w:top="1460" w:bottom="1020" w:left="1680" w:right="1540"/>
        </w:sectPr>
      </w:pPr>
    </w:p>
    <w:p>
      <w:pPr>
        <w:pStyle w:val="Heading3"/>
        <w:spacing w:line="271" w:lineRule="auto"/>
        <w:ind w:left="676" w:right="94" w:hanging="12"/>
        <w:jc w:val="left"/>
      </w:pPr>
      <w:r>
        <w:rPr>
          <w:rFonts w:ascii="Times New Roman" w:hAnsi="Times New Roman" w:cs="Times New Roman" w:eastAsia="Times New Roman" w:hint="default"/>
        </w:rPr>
        <w:t>2</w:t>
      </w:r>
      <w:r>
        <w:rPr/>
        <w:t>、工作措施</w:t>
      </w:r>
      <w:r>
        <w:rPr>
          <w:spacing w:val="-138"/>
        </w:rPr>
        <w:t> </w:t>
      </w:r>
      <w:r>
        <w:rPr/>
        <w:t>上述目标的实现，将使公司取得一个新的大跨越，当然我们也清</w:t>
      </w:r>
    </w:p>
    <w:p>
      <w:pPr>
        <w:spacing w:line="290" w:lineRule="auto" w:before="36"/>
        <w:ind w:left="117" w:right="162" w:firstLine="0"/>
        <w:jc w:val="both"/>
        <w:rPr>
          <w:rFonts w:ascii="宋体" w:hAnsi="宋体" w:cs="宋体" w:eastAsia="宋体" w:hint="default"/>
          <w:sz w:val="28"/>
          <w:szCs w:val="28"/>
        </w:rPr>
      </w:pPr>
      <w:r>
        <w:rPr>
          <w:rFonts w:ascii="宋体" w:hAnsi="宋体" w:cs="宋体" w:eastAsia="宋体" w:hint="default"/>
          <w:sz w:val="28"/>
          <w:szCs w:val="28"/>
        </w:rPr>
        <w:t>醒认识到我们所面临的严峻挑战和诸多困难，为此，我们将采取如下</w:t>
      </w:r>
      <w:r>
        <w:rPr>
          <w:rFonts w:ascii="宋体" w:hAnsi="宋体" w:cs="宋体" w:eastAsia="宋体" w:hint="default"/>
          <w:spacing w:val="-117"/>
          <w:sz w:val="28"/>
          <w:szCs w:val="28"/>
        </w:rPr>
        <w:t> </w:t>
      </w:r>
      <w:r>
        <w:rPr>
          <w:rFonts w:ascii="宋体" w:hAnsi="宋体" w:cs="宋体" w:eastAsia="宋体" w:hint="default"/>
          <w:sz w:val="28"/>
          <w:szCs w:val="28"/>
        </w:rPr>
        <w:t>措施：</w:t>
      </w:r>
    </w:p>
    <w:p>
      <w:pPr>
        <w:spacing w:line="288" w:lineRule="auto" w:before="14"/>
        <w:ind w:left="537" w:right="94" w:firstLine="0"/>
        <w:jc w:val="left"/>
        <w:rPr>
          <w:rFonts w:ascii="宋体" w:hAnsi="宋体" w:cs="宋体" w:eastAsia="宋体" w:hint="default"/>
          <w:sz w:val="28"/>
          <w:szCs w:val="28"/>
        </w:rPr>
      </w:pPr>
      <w:r>
        <w:rPr>
          <w:rFonts w:ascii="宋体" w:hAnsi="宋体" w:cs="宋体" w:eastAsia="宋体" w:hint="default"/>
          <w:sz w:val="28"/>
          <w:szCs w:val="28"/>
        </w:rPr>
        <w:t>①持续创新体制，不断提高管理效率</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pacing w:val="-11"/>
          <w:w w:val="99"/>
          <w:sz w:val="28"/>
          <w:szCs w:val="28"/>
        </w:rPr>
        <w:t>推动薪酬制度改革，健全公司激励机制，以提高效率和效益为中心</w:t>
      </w:r>
      <w:r>
        <w:rPr>
          <w:rFonts w:ascii="宋体" w:hAnsi="宋体" w:cs="宋体" w:eastAsia="宋体" w:hint="default"/>
          <w:spacing w:val="-49"/>
          <w:w w:val="99"/>
          <w:sz w:val="28"/>
          <w:szCs w:val="28"/>
        </w:rPr>
        <w:t> </w:t>
      </w:r>
      <w:r>
        <w:rPr>
          <w:rFonts w:ascii="宋体" w:hAnsi="宋体" w:cs="宋体" w:eastAsia="宋体" w:hint="default"/>
          <w:w w:val="75"/>
          <w:sz w:val="28"/>
          <w:szCs w:val="28"/>
        </w:rPr>
        <w:t>，</w:t>
      </w:r>
      <w:r>
        <w:rPr>
          <w:rFonts w:ascii="宋体" w:hAnsi="宋体" w:cs="宋体" w:eastAsia="宋体" w:hint="default"/>
          <w:sz w:val="28"/>
          <w:szCs w:val="28"/>
        </w:rPr>
      </w:r>
    </w:p>
    <w:p>
      <w:pPr>
        <w:spacing w:line="288" w:lineRule="auto" w:before="19"/>
        <w:ind w:left="117" w:right="162" w:firstLine="0"/>
        <w:jc w:val="both"/>
        <w:rPr>
          <w:rFonts w:ascii="宋体" w:hAnsi="宋体" w:cs="宋体" w:eastAsia="宋体" w:hint="default"/>
          <w:sz w:val="28"/>
          <w:szCs w:val="28"/>
        </w:rPr>
      </w:pPr>
      <w:r>
        <w:rPr>
          <w:rFonts w:ascii="宋体" w:hAnsi="宋体" w:cs="宋体" w:eastAsia="宋体" w:hint="default"/>
          <w:spacing w:val="-5"/>
          <w:w w:val="98"/>
          <w:sz w:val="28"/>
          <w:szCs w:val="28"/>
        </w:rPr>
        <w:t>广泛应用现代化的管理手段，大力推进与战略转型相适应的管理创新，</w:t>
      </w:r>
      <w:r>
        <w:rPr>
          <w:rFonts w:ascii="宋体" w:hAnsi="宋体" w:cs="宋体" w:eastAsia="宋体" w:hint="default"/>
          <w:w w:val="50"/>
          <w:sz w:val="28"/>
          <w:szCs w:val="28"/>
        </w:rPr>
        <w:t> </w:t>
      </w:r>
      <w:r>
        <w:rPr>
          <w:rFonts w:ascii="宋体" w:hAnsi="宋体" w:cs="宋体" w:eastAsia="宋体" w:hint="default"/>
          <w:sz w:val="28"/>
          <w:szCs w:val="28"/>
        </w:rPr>
        <w:t>通过全面预算管理、绩效管理、风险管理、知识管理等管理方法的应</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用，加强基础管理，提高管理效率。</w:t>
      </w:r>
    </w:p>
    <w:p>
      <w:pPr>
        <w:spacing w:line="288" w:lineRule="auto" w:before="19"/>
        <w:ind w:left="537" w:right="94" w:firstLine="0"/>
        <w:jc w:val="left"/>
        <w:rPr>
          <w:rFonts w:ascii="宋体" w:hAnsi="宋体" w:cs="宋体" w:eastAsia="宋体" w:hint="default"/>
          <w:sz w:val="28"/>
          <w:szCs w:val="28"/>
        </w:rPr>
      </w:pPr>
      <w:r>
        <w:rPr>
          <w:rFonts w:ascii="宋体" w:hAnsi="宋体" w:cs="宋体" w:eastAsia="宋体" w:hint="default"/>
          <w:sz w:val="28"/>
          <w:szCs w:val="28"/>
        </w:rPr>
        <w:t>②切实抓好质量、安全工作，创造良好的发展环境</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6"/>
          <w:sz w:val="28"/>
          <w:szCs w:val="28"/>
        </w:rPr>
        <w:t>加强质量文化建设尤其是诚心文化建设，形成良好的文化氛围，加</w:t>
      </w:r>
    </w:p>
    <w:p>
      <w:pPr>
        <w:spacing w:line="290" w:lineRule="auto" w:before="16"/>
        <w:ind w:left="117" w:right="162" w:firstLine="0"/>
        <w:jc w:val="both"/>
        <w:rPr>
          <w:rFonts w:ascii="宋体" w:hAnsi="宋体" w:cs="宋体" w:eastAsia="宋体" w:hint="default"/>
          <w:sz w:val="28"/>
          <w:szCs w:val="28"/>
        </w:rPr>
      </w:pPr>
      <w:r>
        <w:rPr>
          <w:rFonts w:ascii="宋体" w:hAnsi="宋体" w:cs="宋体" w:eastAsia="宋体" w:hint="default"/>
          <w:sz w:val="28"/>
          <w:szCs w:val="28"/>
        </w:rPr>
        <w:t>强全员全过程的质量控制，推广员工自主质量管理，养成一切按程序</w:t>
      </w:r>
      <w:r>
        <w:rPr>
          <w:rFonts w:ascii="宋体" w:hAnsi="宋体" w:cs="宋体" w:eastAsia="宋体" w:hint="default"/>
          <w:spacing w:val="-117"/>
          <w:sz w:val="28"/>
          <w:szCs w:val="28"/>
        </w:rPr>
        <w:t> </w:t>
      </w:r>
      <w:r>
        <w:rPr>
          <w:rFonts w:ascii="宋体" w:hAnsi="宋体" w:cs="宋体" w:eastAsia="宋体" w:hint="default"/>
          <w:sz w:val="28"/>
          <w:szCs w:val="28"/>
        </w:rPr>
        <w:t>办事的良好习惯。</w:t>
      </w:r>
    </w:p>
    <w:p>
      <w:pPr>
        <w:spacing w:line="288" w:lineRule="auto" w:before="14"/>
        <w:ind w:left="117" w:right="162" w:firstLine="559"/>
        <w:jc w:val="both"/>
        <w:rPr>
          <w:rFonts w:ascii="宋体" w:hAnsi="宋体" w:cs="宋体" w:eastAsia="宋体" w:hint="default"/>
          <w:sz w:val="28"/>
          <w:szCs w:val="28"/>
        </w:rPr>
      </w:pPr>
      <w:r>
        <w:rPr>
          <w:rFonts w:ascii="宋体" w:hAnsi="宋体" w:cs="宋体" w:eastAsia="宋体" w:hint="default"/>
          <w:spacing w:val="-6"/>
          <w:w w:val="95"/>
          <w:sz w:val="28"/>
          <w:szCs w:val="28"/>
        </w:rPr>
        <w:t>落实安全责任，加强对生产现场及危险点的检查；加强安全教育，</w:t>
      </w:r>
      <w:r>
        <w:rPr>
          <w:rFonts w:ascii="宋体" w:hAnsi="宋体" w:cs="宋体" w:eastAsia="宋体" w:hint="default"/>
          <w:w w:val="50"/>
          <w:sz w:val="28"/>
          <w:szCs w:val="28"/>
        </w:rPr>
        <w:t> </w:t>
      </w:r>
      <w:r>
        <w:rPr>
          <w:rFonts w:ascii="宋体" w:hAnsi="宋体" w:cs="宋体" w:eastAsia="宋体" w:hint="default"/>
          <w:sz w:val="28"/>
          <w:szCs w:val="28"/>
        </w:rPr>
        <w:t>提高职工的自我保护意识，加强职工劳动保护，提升安全生产工作水</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平。</w:t>
      </w:r>
    </w:p>
    <w:p>
      <w:pPr>
        <w:spacing w:line="288" w:lineRule="auto" w:before="16"/>
        <w:ind w:left="117" w:right="164" w:firstLine="559"/>
        <w:jc w:val="both"/>
        <w:rPr>
          <w:rFonts w:ascii="宋体" w:hAnsi="宋体" w:cs="宋体" w:eastAsia="宋体" w:hint="default"/>
          <w:sz w:val="28"/>
          <w:szCs w:val="28"/>
        </w:rPr>
      </w:pPr>
      <w:r>
        <w:rPr>
          <w:rFonts w:ascii="宋体" w:hAnsi="宋体" w:cs="宋体" w:eastAsia="宋体" w:hint="default"/>
          <w:sz w:val="28"/>
          <w:szCs w:val="28"/>
        </w:rPr>
        <w:t>③依托政府的支持，加强与国际知名农业企业的合作，迅速扩大</w:t>
      </w:r>
      <w:r>
        <w:rPr>
          <w:rFonts w:ascii="宋体" w:hAnsi="宋体" w:cs="宋体" w:eastAsia="宋体" w:hint="default"/>
          <w:w w:val="100"/>
          <w:sz w:val="28"/>
          <w:szCs w:val="28"/>
        </w:rPr>
        <w:t> </w:t>
      </w:r>
      <w:r>
        <w:rPr>
          <w:rFonts w:ascii="宋体" w:hAnsi="宋体" w:cs="宋体" w:eastAsia="宋体" w:hint="default"/>
          <w:sz w:val="28"/>
          <w:szCs w:val="28"/>
        </w:rPr>
        <w:t>农业产业规模，建立新的农产品供应保障基地。</w:t>
      </w:r>
    </w:p>
    <w:p>
      <w:pPr>
        <w:spacing w:line="271" w:lineRule="auto" w:before="19"/>
        <w:ind w:left="664" w:right="94"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sz w:val="28"/>
          <w:szCs w:val="28"/>
        </w:rPr>
        <w:t>、为实现未来发展战略所需的资金需求、来源及使用计划</w:t>
      </w:r>
      <w:r>
        <w:rPr>
          <w:rFonts w:ascii="宋体" w:hAnsi="宋体" w:cs="宋体" w:eastAsia="宋体" w:hint="default"/>
          <w:spacing w:val="-122"/>
          <w:sz w:val="28"/>
          <w:szCs w:val="28"/>
        </w:rPr>
        <w:t> </w:t>
      </w:r>
      <w:r>
        <w:rPr>
          <w:rFonts w:ascii="宋体" w:hAnsi="宋体" w:cs="宋体" w:eastAsia="宋体" w:hint="default"/>
          <w:sz w:val="28"/>
          <w:szCs w:val="28"/>
        </w:rPr>
        <w:t>公司实现未来发展战略的资金需求、使用计划以及资金来源公司</w:t>
      </w:r>
    </w:p>
    <w:p>
      <w:pPr>
        <w:spacing w:line="288" w:lineRule="auto" w:before="36"/>
        <w:ind w:left="117" w:right="162" w:firstLine="0"/>
        <w:jc w:val="both"/>
        <w:rPr>
          <w:rFonts w:ascii="宋体" w:hAnsi="宋体" w:cs="宋体" w:eastAsia="宋体" w:hint="default"/>
          <w:sz w:val="28"/>
          <w:szCs w:val="28"/>
        </w:rPr>
      </w:pPr>
      <w:r>
        <w:rPr>
          <w:rFonts w:ascii="宋体" w:hAnsi="宋体" w:cs="宋体" w:eastAsia="宋体" w:hint="default"/>
          <w:sz w:val="28"/>
          <w:szCs w:val="28"/>
        </w:rPr>
        <w:t>将根据近期经营的资金需求，选择融资成本较低的金融品种为公司筹</w:t>
      </w:r>
      <w:r>
        <w:rPr>
          <w:rFonts w:ascii="宋体" w:hAnsi="宋体" w:cs="宋体" w:eastAsia="宋体" w:hint="default"/>
          <w:spacing w:val="-117"/>
          <w:sz w:val="28"/>
          <w:szCs w:val="28"/>
        </w:rPr>
        <w:t> </w:t>
      </w:r>
      <w:r>
        <w:rPr>
          <w:rFonts w:ascii="宋体" w:hAnsi="宋体" w:cs="宋体" w:eastAsia="宋体" w:hint="default"/>
          <w:sz w:val="28"/>
          <w:szCs w:val="28"/>
        </w:rPr>
        <w:t>措资金；对于未来发展所需的资金，公司将根据资本市场及金融创新</w:t>
      </w:r>
      <w:r>
        <w:rPr>
          <w:rFonts w:ascii="宋体" w:hAnsi="宋体" w:cs="宋体" w:eastAsia="宋体" w:hint="default"/>
          <w:spacing w:val="-117"/>
          <w:sz w:val="28"/>
          <w:szCs w:val="28"/>
        </w:rPr>
        <w:t> </w:t>
      </w:r>
      <w:r>
        <w:rPr>
          <w:rFonts w:ascii="宋体" w:hAnsi="宋体" w:cs="宋体" w:eastAsia="宋体" w:hint="default"/>
          <w:sz w:val="28"/>
          <w:szCs w:val="28"/>
        </w:rPr>
        <w:t>情况，采取多种融资方式加以解决。</w:t>
      </w:r>
    </w:p>
    <w:p>
      <w:pPr>
        <w:spacing w:line="415" w:lineRule="exact" w:before="0"/>
        <w:ind w:left="664" w:right="94"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w:t>
      </w:r>
      <w:r>
        <w:rPr>
          <w:rFonts w:ascii="宋体" w:hAnsi="宋体" w:cs="宋体" w:eastAsia="宋体" w:hint="default"/>
          <w:sz w:val="28"/>
          <w:szCs w:val="28"/>
        </w:rPr>
        <w:t>公司面临的风险因素及对策</w:t>
      </w:r>
    </w:p>
    <w:p>
      <w:pPr>
        <w:spacing w:line="288" w:lineRule="auto" w:before="43"/>
        <w:ind w:left="117" w:right="162" w:firstLine="420"/>
        <w:jc w:val="both"/>
        <w:rPr>
          <w:rFonts w:ascii="宋体" w:hAnsi="宋体" w:cs="宋体" w:eastAsia="宋体" w:hint="default"/>
          <w:sz w:val="28"/>
          <w:szCs w:val="28"/>
        </w:rPr>
      </w:pPr>
      <w:r>
        <w:rPr>
          <w:rFonts w:ascii="宋体" w:hAnsi="宋体" w:cs="宋体" w:eastAsia="宋体" w:hint="default"/>
          <w:spacing w:val="-6"/>
          <w:w w:val="100"/>
          <w:sz w:val="28"/>
          <w:szCs w:val="28"/>
        </w:rPr>
        <w:t>公司目前面临的主要风险是：原材料价格持续上涨带来了通讯和农</w:t>
      </w:r>
      <w:r>
        <w:rPr>
          <w:rFonts w:ascii="宋体" w:hAnsi="宋体" w:cs="宋体" w:eastAsia="宋体" w:hint="default"/>
          <w:w w:val="100"/>
          <w:sz w:val="28"/>
          <w:szCs w:val="28"/>
        </w:rPr>
        <w:t> </w:t>
      </w:r>
      <w:r>
        <w:rPr>
          <w:rFonts w:ascii="宋体" w:hAnsi="宋体" w:cs="宋体" w:eastAsia="宋体" w:hint="default"/>
          <w:sz w:val="28"/>
          <w:szCs w:val="28"/>
        </w:rPr>
        <w:t>业产业成本不断增大的经营压力；深圳市政府的城市化转地工作，使</w:t>
      </w:r>
      <w:r>
        <w:rPr>
          <w:rFonts w:ascii="宋体" w:hAnsi="宋体" w:cs="宋体" w:eastAsia="宋体" w:hint="default"/>
          <w:spacing w:val="-117"/>
          <w:sz w:val="28"/>
          <w:szCs w:val="28"/>
        </w:rPr>
        <w:t> </w:t>
      </w:r>
      <w:r>
        <w:rPr>
          <w:rFonts w:ascii="宋体" w:hAnsi="宋体" w:cs="宋体" w:eastAsia="宋体" w:hint="default"/>
          <w:sz w:val="28"/>
          <w:szCs w:val="28"/>
        </w:rPr>
        <w:t>公司的农业产业失去了生产经营所需的土地，农业产业面临搬迁，加</w:t>
      </w:r>
      <w:r>
        <w:rPr>
          <w:rFonts w:ascii="宋体" w:hAnsi="宋体" w:cs="宋体" w:eastAsia="宋体" w:hint="default"/>
          <w:spacing w:val="-117"/>
          <w:sz w:val="28"/>
          <w:szCs w:val="28"/>
        </w:rPr>
        <w:t> </w:t>
      </w:r>
      <w:r>
        <w:rPr>
          <w:rFonts w:ascii="宋体" w:hAnsi="宋体" w:cs="宋体" w:eastAsia="宋体" w:hint="default"/>
          <w:sz w:val="28"/>
          <w:szCs w:val="28"/>
        </w:rPr>
        <w:t>大了公司的资金需求；严重的债务负担，大量到期债务无力偿还，主</w:t>
      </w:r>
      <w:r>
        <w:rPr>
          <w:rFonts w:ascii="宋体" w:hAnsi="宋体" w:cs="宋体" w:eastAsia="宋体" w:hint="default"/>
          <w:spacing w:val="-117"/>
          <w:sz w:val="28"/>
          <w:szCs w:val="28"/>
        </w:rPr>
        <w:t> </w:t>
      </w:r>
      <w:r>
        <w:rPr>
          <w:rFonts w:ascii="宋体" w:hAnsi="宋体" w:cs="宋体" w:eastAsia="宋体" w:hint="default"/>
          <w:sz w:val="28"/>
          <w:szCs w:val="28"/>
        </w:rPr>
        <w:t>要经营性资产被查封，大量诉讼案件已进入执行阶段。</w:t>
      </w:r>
    </w:p>
    <w:p>
      <w:pPr>
        <w:spacing w:line="290" w:lineRule="auto" w:before="16"/>
        <w:ind w:left="117" w:right="164" w:firstLine="559"/>
        <w:jc w:val="both"/>
        <w:rPr>
          <w:rFonts w:ascii="宋体" w:hAnsi="宋体" w:cs="宋体" w:eastAsia="宋体" w:hint="default"/>
          <w:sz w:val="28"/>
          <w:szCs w:val="28"/>
        </w:rPr>
      </w:pPr>
      <w:r>
        <w:rPr>
          <w:rFonts w:ascii="宋体" w:hAnsi="宋体" w:cs="宋体" w:eastAsia="宋体" w:hint="default"/>
          <w:sz w:val="28"/>
          <w:szCs w:val="28"/>
        </w:rPr>
        <w:t>上述不利因素严重影响着公司正常的生产经营，对此我们将采取</w:t>
      </w:r>
      <w:r>
        <w:rPr>
          <w:rFonts w:ascii="宋体" w:hAnsi="宋体" w:cs="宋体" w:eastAsia="宋体" w:hint="default"/>
          <w:w w:val="100"/>
          <w:sz w:val="28"/>
          <w:szCs w:val="28"/>
        </w:rPr>
        <w:t> </w:t>
      </w:r>
      <w:r>
        <w:rPr>
          <w:rFonts w:ascii="宋体" w:hAnsi="宋体" w:cs="宋体" w:eastAsia="宋体" w:hint="default"/>
          <w:sz w:val="28"/>
          <w:szCs w:val="28"/>
        </w:rPr>
        <w:t>以下措施，努力将不利影响降到最低：</w:t>
      </w:r>
    </w:p>
    <w:p>
      <w:pPr>
        <w:spacing w:after="0" w:line="290" w:lineRule="auto"/>
        <w:jc w:val="both"/>
        <w:rPr>
          <w:rFonts w:ascii="宋体" w:hAnsi="宋体" w:cs="宋体" w:eastAsia="宋体" w:hint="default"/>
          <w:sz w:val="28"/>
          <w:szCs w:val="28"/>
        </w:rPr>
        <w:sectPr>
          <w:footerReference w:type="default" r:id="rId12"/>
          <w:pgSz w:w="11910" w:h="16840"/>
          <w:pgMar w:footer="835" w:header="0" w:top="1460" w:bottom="1020" w:left="1680" w:right="1520"/>
          <w:pgNumType w:start="30"/>
        </w:sectPr>
      </w:pPr>
    </w:p>
    <w:p>
      <w:pPr>
        <w:spacing w:line="280" w:lineRule="auto" w:before="0"/>
        <w:ind w:left="117" w:right="104" w:firstLine="420"/>
        <w:jc w:val="both"/>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、通过债务重组和资产重组，大幅度提高公司的资产质量，改善</w:t>
      </w:r>
      <w:r>
        <w:rPr>
          <w:rFonts w:ascii="宋体" w:hAnsi="宋体" w:cs="宋体" w:eastAsia="宋体" w:hint="default"/>
          <w:w w:val="100"/>
          <w:sz w:val="28"/>
          <w:szCs w:val="28"/>
        </w:rPr>
        <w:t> </w:t>
      </w:r>
      <w:r>
        <w:rPr>
          <w:rFonts w:ascii="宋体" w:hAnsi="宋体" w:cs="宋体" w:eastAsia="宋体" w:hint="default"/>
          <w:spacing w:val="-1"/>
          <w:sz w:val="28"/>
          <w:szCs w:val="28"/>
        </w:rPr>
        <w:t>公司的融资环境，彻底摆脱目前负债累累，诉讼案件缠身，亏损严重</w:t>
      </w:r>
      <w:r>
        <w:rPr>
          <w:rFonts w:ascii="宋体" w:hAnsi="宋体" w:cs="宋体" w:eastAsia="宋体" w:hint="default"/>
          <w:spacing w:val="-109"/>
          <w:sz w:val="28"/>
          <w:szCs w:val="28"/>
        </w:rPr>
        <w:t> </w:t>
      </w:r>
      <w:r>
        <w:rPr>
          <w:rFonts w:ascii="宋体" w:hAnsi="宋体" w:cs="宋体" w:eastAsia="宋体" w:hint="default"/>
          <w:spacing w:val="-109"/>
          <w:sz w:val="28"/>
          <w:szCs w:val="28"/>
        </w:rPr>
      </w:r>
      <w:r>
        <w:rPr>
          <w:rFonts w:ascii="宋体" w:hAnsi="宋体" w:cs="宋体" w:eastAsia="宋体" w:hint="default"/>
          <w:sz w:val="28"/>
          <w:szCs w:val="28"/>
        </w:rPr>
        <w:t>的严峻被动局面；</w:t>
      </w:r>
    </w:p>
    <w:p>
      <w:pPr>
        <w:spacing w:line="271" w:lineRule="auto" w:before="27"/>
        <w:ind w:left="676" w:right="0" w:hanging="14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、通讯产业突出技术优势，积极稳妥推出新产品</w:t>
      </w:r>
      <w:r>
        <w:rPr>
          <w:rFonts w:ascii="宋体" w:hAnsi="宋体" w:cs="宋体" w:eastAsia="宋体" w:hint="default"/>
          <w:spacing w:val="-125"/>
          <w:sz w:val="28"/>
          <w:szCs w:val="28"/>
        </w:rPr>
        <w:t> </w:t>
      </w:r>
      <w:r>
        <w:rPr>
          <w:rFonts w:ascii="宋体" w:hAnsi="宋体" w:cs="宋体" w:eastAsia="宋体" w:hint="default"/>
          <w:sz w:val="28"/>
          <w:szCs w:val="28"/>
        </w:rPr>
        <w:t>公司将凭借在通讯行业的技术、人才优势，加大研发力度，确保</w:t>
      </w:r>
    </w:p>
    <w:p>
      <w:pPr>
        <w:spacing w:line="288" w:lineRule="auto" w:before="36"/>
        <w:ind w:left="117" w:right="102" w:firstLine="0"/>
        <w:jc w:val="both"/>
        <w:rPr>
          <w:rFonts w:ascii="宋体" w:hAnsi="宋体" w:cs="宋体" w:eastAsia="宋体" w:hint="default"/>
          <w:sz w:val="28"/>
          <w:szCs w:val="28"/>
        </w:rPr>
      </w:pPr>
      <w:r>
        <w:rPr>
          <w:rFonts w:ascii="宋体" w:hAnsi="宋体" w:cs="宋体" w:eastAsia="宋体" w:hint="default"/>
          <w:sz w:val="28"/>
          <w:szCs w:val="28"/>
        </w:rPr>
        <w:t>公司的主流产品处于国内甚至国际先进水平并保持相对优势。不断推</w:t>
      </w:r>
      <w:r>
        <w:rPr>
          <w:rFonts w:ascii="宋体" w:hAnsi="宋体" w:cs="宋体" w:eastAsia="宋体" w:hint="default"/>
          <w:spacing w:val="-117"/>
          <w:sz w:val="28"/>
          <w:szCs w:val="28"/>
        </w:rPr>
        <w:t> </w:t>
      </w:r>
      <w:r>
        <w:rPr>
          <w:rFonts w:ascii="宋体" w:hAnsi="宋体" w:cs="宋体" w:eastAsia="宋体" w:hint="default"/>
          <w:sz w:val="28"/>
          <w:szCs w:val="28"/>
        </w:rPr>
        <w:t>出新产品和应对某一细化市场的系列产品，形成产品优势，争取优势</w:t>
      </w:r>
      <w:r>
        <w:rPr>
          <w:rFonts w:ascii="宋体" w:hAnsi="宋体" w:cs="宋体" w:eastAsia="宋体" w:hint="default"/>
          <w:spacing w:val="-117"/>
          <w:sz w:val="28"/>
          <w:szCs w:val="28"/>
        </w:rPr>
        <w:t> </w:t>
      </w:r>
      <w:r>
        <w:rPr>
          <w:rFonts w:ascii="宋体" w:hAnsi="宋体" w:cs="宋体" w:eastAsia="宋体" w:hint="default"/>
          <w:sz w:val="28"/>
          <w:szCs w:val="28"/>
        </w:rPr>
        <w:t>订单，创造出相对的市场优势。</w:t>
      </w:r>
    </w:p>
    <w:p>
      <w:pPr>
        <w:spacing w:line="285" w:lineRule="auto" w:before="16"/>
        <w:ind w:left="117" w:right="102" w:firstLine="559"/>
        <w:jc w:val="both"/>
        <w:rPr>
          <w:rFonts w:ascii="宋体" w:hAnsi="宋体" w:cs="宋体" w:eastAsia="宋体" w:hint="default"/>
          <w:sz w:val="28"/>
          <w:szCs w:val="28"/>
        </w:rPr>
      </w:pPr>
      <w:r>
        <w:rPr>
          <w:rFonts w:ascii="Times New Roman" w:hAnsi="Times New Roman" w:cs="Times New Roman" w:eastAsia="Times New Roman" w:hint="default"/>
          <w:spacing w:val="-6"/>
          <w:sz w:val="28"/>
          <w:szCs w:val="28"/>
        </w:rPr>
        <w:t>3</w:t>
      </w:r>
      <w:r>
        <w:rPr>
          <w:rFonts w:ascii="宋体" w:hAnsi="宋体" w:cs="宋体" w:eastAsia="宋体" w:hint="default"/>
          <w:spacing w:val="-6"/>
          <w:sz w:val="28"/>
          <w:szCs w:val="28"/>
        </w:rPr>
        <w:t>、农业是中国未来最具发展潜力的产业，也是收入相对稳定，经</w:t>
      </w:r>
      <w:r>
        <w:rPr>
          <w:rFonts w:ascii="宋体" w:hAnsi="宋体" w:cs="宋体" w:eastAsia="宋体" w:hint="default"/>
          <w:w w:val="100"/>
          <w:sz w:val="28"/>
          <w:szCs w:val="28"/>
        </w:rPr>
        <w:t> </w:t>
      </w:r>
      <w:r>
        <w:rPr>
          <w:rFonts w:ascii="宋体" w:hAnsi="宋体" w:cs="宋体" w:eastAsia="宋体" w:hint="default"/>
          <w:sz w:val="28"/>
          <w:szCs w:val="28"/>
        </w:rPr>
        <w:t>营风险相对较小的产业，农业产业的大发展，是公司未来发展的重中</w:t>
      </w:r>
      <w:r>
        <w:rPr>
          <w:rFonts w:ascii="宋体" w:hAnsi="宋体" w:cs="宋体" w:eastAsia="宋体" w:hint="default"/>
          <w:spacing w:val="-117"/>
          <w:sz w:val="28"/>
          <w:szCs w:val="28"/>
        </w:rPr>
        <w:t> </w:t>
      </w:r>
      <w:r>
        <w:rPr>
          <w:rFonts w:ascii="宋体" w:hAnsi="宋体" w:cs="宋体" w:eastAsia="宋体" w:hint="default"/>
          <w:sz w:val="28"/>
          <w:szCs w:val="28"/>
        </w:rPr>
        <w:t>之重。在种养殖业方面，除继续做好保留土地上畜禽产品的出口加工</w:t>
      </w:r>
      <w:r>
        <w:rPr>
          <w:rFonts w:ascii="宋体" w:hAnsi="宋体" w:cs="宋体" w:eastAsia="宋体" w:hint="default"/>
          <w:spacing w:val="-117"/>
          <w:sz w:val="28"/>
          <w:szCs w:val="28"/>
        </w:rPr>
        <w:t> </w:t>
      </w:r>
      <w:r>
        <w:rPr>
          <w:rFonts w:ascii="宋体" w:hAnsi="宋体" w:cs="宋体" w:eastAsia="宋体" w:hint="default"/>
          <w:sz w:val="28"/>
          <w:szCs w:val="28"/>
        </w:rPr>
        <w:t>业务外，我们将更积极地寻求周边地区新的种养殖基地，扩大产业规</w:t>
      </w:r>
      <w:r>
        <w:rPr>
          <w:rFonts w:ascii="宋体" w:hAnsi="宋体" w:cs="宋体" w:eastAsia="宋体" w:hint="default"/>
          <w:spacing w:val="-117"/>
          <w:sz w:val="28"/>
          <w:szCs w:val="28"/>
        </w:rPr>
        <w:t> </w:t>
      </w:r>
      <w:r>
        <w:rPr>
          <w:rFonts w:ascii="宋体" w:hAnsi="宋体" w:cs="宋体" w:eastAsia="宋体" w:hint="default"/>
          <w:sz w:val="28"/>
          <w:szCs w:val="28"/>
        </w:rPr>
        <w:t>模，通过规模的扩大，进一步提高抗风险能力。</w:t>
      </w:r>
    </w:p>
    <w:p>
      <w:pPr>
        <w:spacing w:line="418" w:lineRule="exact" w:before="0"/>
        <w:ind w:left="117"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三、公司的投资情况</w:t>
      </w:r>
      <w:r>
        <w:rPr>
          <w:rFonts w:ascii="Microsoft JhengHei" w:hAnsi="Microsoft JhengHei" w:cs="Microsoft JhengHei" w:eastAsia="Microsoft JhengHei" w:hint="default"/>
          <w:sz w:val="28"/>
          <w:szCs w:val="28"/>
        </w:rPr>
      </w:r>
    </w:p>
    <w:p>
      <w:pPr>
        <w:spacing w:line="273" w:lineRule="auto" w:before="41"/>
        <w:ind w:left="117" w:right="119" w:firstLine="559"/>
        <w:jc w:val="both"/>
        <w:rPr>
          <w:rFonts w:ascii="宋体" w:hAnsi="宋体" w:cs="宋体" w:eastAsia="宋体" w:hint="default"/>
          <w:sz w:val="28"/>
          <w:szCs w:val="28"/>
        </w:rPr>
      </w:pPr>
      <w:r>
        <w:rPr>
          <w:rFonts w:ascii="Times New Roman" w:hAnsi="Times New Roman" w:cs="Times New Roman" w:eastAsia="Times New Roman" w:hint="default"/>
          <w:spacing w:val="-6"/>
          <w:sz w:val="28"/>
          <w:szCs w:val="28"/>
        </w:rPr>
        <w:t>1</w:t>
      </w:r>
      <w:r>
        <w:rPr>
          <w:rFonts w:ascii="宋体" w:hAnsi="宋体" w:cs="宋体" w:eastAsia="宋体" w:hint="default"/>
          <w:spacing w:val="-6"/>
          <w:sz w:val="28"/>
          <w:szCs w:val="28"/>
        </w:rPr>
        <w:t>、本公司报告期内无募集资金，也没有报告期之前募集资金的使</w:t>
      </w:r>
      <w:r>
        <w:rPr>
          <w:rFonts w:ascii="宋体" w:hAnsi="宋体" w:cs="宋体" w:eastAsia="宋体" w:hint="default"/>
          <w:w w:val="100"/>
          <w:sz w:val="28"/>
          <w:szCs w:val="28"/>
        </w:rPr>
        <w:t> </w:t>
      </w:r>
      <w:r>
        <w:rPr>
          <w:rFonts w:ascii="宋体" w:hAnsi="宋体" w:cs="宋体" w:eastAsia="宋体" w:hint="default"/>
          <w:sz w:val="28"/>
          <w:szCs w:val="28"/>
        </w:rPr>
        <w:t>用延续到报告期内。</w:t>
      </w:r>
    </w:p>
    <w:p>
      <w:pPr>
        <w:spacing w:before="33"/>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、本公司报告期内未有重大投资项目。</w:t>
      </w:r>
    </w:p>
    <w:p>
      <w:pPr>
        <w:spacing w:line="273" w:lineRule="auto" w:before="51"/>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、持股、参股其他上市公司的情况</w:t>
      </w:r>
      <w:r>
        <w:rPr>
          <w:rFonts w:ascii="宋体" w:hAnsi="宋体" w:cs="宋体" w:eastAsia="宋体" w:hint="default"/>
          <w:spacing w:val="-130"/>
          <w:sz w:val="28"/>
          <w:szCs w:val="28"/>
        </w:rPr>
        <w:t> </w:t>
      </w:r>
      <w:r>
        <w:rPr>
          <w:rFonts w:ascii="宋体" w:hAnsi="宋体" w:cs="宋体" w:eastAsia="宋体" w:hint="default"/>
          <w:sz w:val="28"/>
          <w:szCs w:val="28"/>
        </w:rPr>
        <w:t>公司无报告期内和报告期继续发生的有持股、参股其他上市公司</w:t>
      </w:r>
    </w:p>
    <w:p>
      <w:pPr>
        <w:spacing w:line="288" w:lineRule="auto" w:before="33"/>
        <w:ind w:left="117" w:right="102" w:firstLine="0"/>
        <w:jc w:val="both"/>
        <w:rPr>
          <w:rFonts w:ascii="宋体" w:hAnsi="宋体" w:cs="宋体" w:eastAsia="宋体" w:hint="default"/>
          <w:sz w:val="28"/>
          <w:szCs w:val="28"/>
        </w:rPr>
      </w:pPr>
      <w:r>
        <w:rPr>
          <w:rFonts w:ascii="宋体" w:hAnsi="宋体" w:cs="宋体" w:eastAsia="宋体" w:hint="default"/>
          <w:sz w:val="28"/>
          <w:szCs w:val="28"/>
        </w:rPr>
        <w:t>的情况，未有参股上市商业银行、证券公司、保险公司、信托公司等</w:t>
      </w:r>
      <w:r>
        <w:rPr>
          <w:rFonts w:ascii="宋体" w:hAnsi="宋体" w:cs="宋体" w:eastAsia="宋体" w:hint="default"/>
          <w:spacing w:val="-117"/>
          <w:sz w:val="28"/>
          <w:szCs w:val="28"/>
        </w:rPr>
        <w:t> </w:t>
      </w:r>
      <w:r>
        <w:rPr>
          <w:rFonts w:ascii="宋体" w:hAnsi="宋体" w:cs="宋体" w:eastAsia="宋体" w:hint="default"/>
          <w:sz w:val="28"/>
          <w:szCs w:val="28"/>
        </w:rPr>
        <w:t>上市金融企业的情况。</w:t>
      </w:r>
    </w:p>
    <w:p>
      <w:pPr>
        <w:spacing w:line="271" w:lineRule="auto" w:before="19"/>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、委托理财情况</w:t>
      </w:r>
      <w:r>
        <w:rPr>
          <w:rFonts w:ascii="宋体" w:hAnsi="宋体" w:cs="宋体" w:eastAsia="宋体" w:hint="default"/>
          <w:spacing w:val="-136"/>
          <w:sz w:val="28"/>
          <w:szCs w:val="28"/>
        </w:rPr>
        <w:t> </w:t>
      </w:r>
      <w:r>
        <w:rPr>
          <w:rFonts w:ascii="宋体" w:hAnsi="宋体" w:cs="宋体" w:eastAsia="宋体" w:hint="default"/>
          <w:sz w:val="28"/>
          <w:szCs w:val="28"/>
        </w:rPr>
        <w:t>无报告期内和报告期继续发生委托他人进行现金资产管理事项。</w:t>
      </w:r>
    </w:p>
    <w:p>
      <w:pPr>
        <w:spacing w:line="442" w:lineRule="exact" w:before="10"/>
        <w:ind w:left="537" w:right="0" w:hanging="42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四、董事会对强调事项的审计报告说明</w:t>
      </w:r>
      <w:r>
        <w:rPr>
          <w:rFonts w:ascii="Microsoft JhengHei" w:hAnsi="Microsoft JhengHei" w:cs="Microsoft JhengHei" w:eastAsia="Microsoft JhengHei" w:hint="default"/>
          <w:b/>
          <w:bCs/>
          <w:spacing w:val="-55"/>
          <w:sz w:val="28"/>
          <w:szCs w:val="28"/>
        </w:rPr>
        <w:t> </w:t>
      </w:r>
      <w:r>
        <w:rPr>
          <w:rFonts w:ascii="Microsoft JhengHei" w:hAnsi="Microsoft JhengHei" w:cs="Microsoft JhengHei" w:eastAsia="Microsoft JhengHei" w:hint="default"/>
          <w:b/>
          <w:bCs/>
          <w:spacing w:val="-55"/>
          <w:sz w:val="28"/>
          <w:szCs w:val="28"/>
        </w:rPr>
      </w:r>
      <w:r>
        <w:rPr>
          <w:rFonts w:ascii="宋体" w:hAnsi="宋体" w:cs="宋体" w:eastAsia="宋体" w:hint="default"/>
          <w:sz w:val="28"/>
          <w:szCs w:val="28"/>
        </w:rPr>
        <w:t>深圳南方民和会计师事务所有限责任公司为本公司出具了深南财</w:t>
      </w:r>
    </w:p>
    <w:p>
      <w:pPr>
        <w:pStyle w:val="Heading3"/>
        <w:spacing w:line="280" w:lineRule="auto" w:before="23"/>
        <w:ind w:right="102"/>
        <w:jc w:val="both"/>
      </w:pPr>
      <w:r>
        <w:rPr>
          <w:spacing w:val="15"/>
        </w:rPr>
        <w:t>审报字（</w:t>
      </w:r>
      <w:r>
        <w:rPr>
          <w:spacing w:val="-99"/>
        </w:rPr>
        <w:t> </w:t>
      </w:r>
      <w:r>
        <w:rPr>
          <w:rFonts w:ascii="Times New Roman" w:hAnsi="Times New Roman" w:cs="Times New Roman" w:eastAsia="Times New Roman" w:hint="default"/>
          <w:spacing w:val="5"/>
        </w:rPr>
        <w:t>2008</w:t>
      </w:r>
      <w:r>
        <w:rPr>
          <w:spacing w:val="5"/>
        </w:rPr>
        <w:t>）第</w:t>
      </w:r>
      <w:r>
        <w:rPr>
          <w:rFonts w:ascii="Times New Roman" w:hAnsi="Times New Roman" w:cs="Times New Roman" w:eastAsia="Times New Roman" w:hint="default"/>
          <w:spacing w:val="5"/>
        </w:rPr>
        <w:t>CA158</w:t>
      </w:r>
      <w:r>
        <w:rPr>
          <w:spacing w:val="5"/>
        </w:rPr>
        <w:t>号审计报告，该报告为带有强调事项段的</w:t>
      </w:r>
      <w:r>
        <w:rPr>
          <w:spacing w:val="-104"/>
        </w:rPr>
        <w:t> </w:t>
      </w:r>
      <w:r>
        <w:rPr>
          <w:spacing w:val="-104"/>
        </w:rPr>
      </w:r>
      <w:r>
        <w:rPr/>
        <w:t>无保留意见的报告。公司董事会认为，审计报告客观、真实、准确地</w:t>
      </w:r>
      <w:r>
        <w:rPr>
          <w:spacing w:val="-117"/>
        </w:rPr>
        <w:t> </w:t>
      </w:r>
      <w:r>
        <w:rPr/>
        <w:t>反映了公司</w:t>
      </w:r>
      <w:r>
        <w:rPr>
          <w:rFonts w:ascii="Times New Roman" w:hAnsi="Times New Roman" w:cs="Times New Roman" w:eastAsia="Times New Roman" w:hint="default"/>
        </w:rPr>
        <w:t>2007</w:t>
      </w:r>
      <w:r>
        <w:rPr/>
        <w:t>年度的财务状况和经营成果。公司董事会对审计报告</w:t>
      </w:r>
      <w:r>
        <w:rPr>
          <w:spacing w:val="-126"/>
        </w:rPr>
        <w:t> </w:t>
      </w:r>
      <w:r>
        <w:rPr/>
        <w:t>提出的强调事项高度关注，针对强调事项，公司董事会一直积极寻求</w:t>
      </w:r>
      <w:r>
        <w:rPr>
          <w:spacing w:val="-117"/>
        </w:rPr>
        <w:t> </w:t>
      </w:r>
      <w:r>
        <w:rPr/>
        <w:t>解决办法，</w:t>
      </w:r>
      <w:r>
        <w:rPr>
          <w:rFonts w:ascii="Times New Roman" w:hAnsi="Times New Roman" w:cs="Times New Roman" w:eastAsia="Times New Roman" w:hint="default"/>
        </w:rPr>
        <w:t>2008</w:t>
      </w:r>
      <w:r>
        <w:rPr/>
        <w:t>年公司将采取以下措施予以改善：</w:t>
      </w:r>
    </w:p>
    <w:p>
      <w:pPr>
        <w:spacing w:before="1"/>
        <w:ind w:left="676" w:right="0" w:firstLine="0"/>
        <w:jc w:val="left"/>
        <w:rPr>
          <w:rFonts w:ascii="宋体" w:hAnsi="宋体" w:cs="宋体" w:eastAsia="宋体" w:hint="default"/>
          <w:sz w:val="28"/>
          <w:szCs w:val="28"/>
        </w:rPr>
      </w:pPr>
      <w:r>
        <w:rPr>
          <w:rFonts w:ascii="Times New Roman" w:hAnsi="Times New Roman" w:cs="Times New Roman" w:eastAsia="Times New Roman" w:hint="default"/>
          <w:spacing w:val="-4"/>
          <w:sz w:val="28"/>
          <w:szCs w:val="28"/>
        </w:rPr>
        <w:t>1</w:t>
      </w:r>
      <w:r>
        <w:rPr>
          <w:rFonts w:ascii="宋体" w:hAnsi="宋体" w:cs="宋体" w:eastAsia="宋体" w:hint="default"/>
          <w:spacing w:val="-4"/>
          <w:sz w:val="28"/>
          <w:szCs w:val="28"/>
        </w:rPr>
        <w:t>、依托股东的支持，通过债务重组和资产重组，减轻公司的债务</w:t>
      </w:r>
    </w:p>
    <w:p>
      <w:pPr>
        <w:spacing w:after="0"/>
        <w:jc w:val="left"/>
        <w:rPr>
          <w:rFonts w:ascii="宋体" w:hAnsi="宋体" w:cs="宋体" w:eastAsia="宋体" w:hint="default"/>
          <w:sz w:val="28"/>
          <w:szCs w:val="28"/>
        </w:rPr>
        <w:sectPr>
          <w:pgSz w:w="11910" w:h="16840"/>
          <w:pgMar w:header="0" w:footer="835" w:top="1460" w:bottom="1020" w:left="1680" w:right="1580"/>
        </w:sectPr>
      </w:pPr>
    </w:p>
    <w:p>
      <w:pPr>
        <w:spacing w:line="354" w:lineRule="exact" w:before="0"/>
        <w:ind w:left="117" w:right="0" w:firstLine="0"/>
        <w:jc w:val="left"/>
        <w:rPr>
          <w:rFonts w:ascii="宋体" w:hAnsi="宋体" w:cs="宋体" w:eastAsia="宋体" w:hint="default"/>
          <w:sz w:val="28"/>
          <w:szCs w:val="28"/>
        </w:rPr>
      </w:pPr>
      <w:r>
        <w:rPr>
          <w:rFonts w:ascii="宋体" w:hAnsi="宋体" w:cs="宋体" w:eastAsia="宋体" w:hint="default"/>
          <w:sz w:val="28"/>
          <w:szCs w:val="28"/>
        </w:rPr>
        <w:t>负担，剥离不良资产，实现公司在经营基本面的根本改观；</w:t>
      </w:r>
    </w:p>
    <w:p>
      <w:pPr>
        <w:spacing w:line="271" w:lineRule="auto" w:before="72"/>
        <w:ind w:left="117" w:right="199" w:firstLine="559"/>
        <w:jc w:val="both"/>
        <w:rPr>
          <w:rFonts w:ascii="宋体" w:hAnsi="宋体" w:cs="宋体" w:eastAsia="宋体" w:hint="default"/>
          <w:sz w:val="28"/>
          <w:szCs w:val="28"/>
        </w:rPr>
      </w:pPr>
      <w:r>
        <w:rPr>
          <w:rFonts w:ascii="Times New Roman" w:hAnsi="Times New Roman" w:cs="Times New Roman" w:eastAsia="Times New Roman" w:hint="default"/>
          <w:spacing w:val="-6"/>
          <w:sz w:val="28"/>
          <w:szCs w:val="28"/>
        </w:rPr>
        <w:t>2</w:t>
      </w:r>
      <w:r>
        <w:rPr>
          <w:rFonts w:ascii="宋体" w:hAnsi="宋体" w:cs="宋体" w:eastAsia="宋体" w:hint="default"/>
          <w:spacing w:val="-6"/>
          <w:sz w:val="28"/>
          <w:szCs w:val="28"/>
        </w:rPr>
        <w:t>、积极与债权人协商，通过重整、转贷、续贷、展期、以借新还</w:t>
      </w:r>
      <w:r>
        <w:rPr>
          <w:rFonts w:ascii="宋体" w:hAnsi="宋体" w:cs="宋体" w:eastAsia="宋体" w:hint="default"/>
          <w:w w:val="100"/>
          <w:sz w:val="28"/>
          <w:szCs w:val="28"/>
        </w:rPr>
        <w:t> </w:t>
      </w:r>
      <w:r>
        <w:rPr>
          <w:rFonts w:ascii="宋体" w:hAnsi="宋体" w:cs="宋体" w:eastAsia="宋体" w:hint="default"/>
          <w:sz w:val="28"/>
          <w:szCs w:val="28"/>
        </w:rPr>
        <w:t>旧等方式解决债务危机；</w:t>
      </w:r>
    </w:p>
    <w:p>
      <w:pPr>
        <w:spacing w:line="280" w:lineRule="auto" w:before="38"/>
        <w:ind w:left="117" w:right="199" w:firstLine="559"/>
        <w:jc w:val="both"/>
        <w:rPr>
          <w:rFonts w:ascii="宋体" w:hAnsi="宋体" w:cs="宋体" w:eastAsia="宋体" w:hint="default"/>
          <w:sz w:val="28"/>
          <w:szCs w:val="28"/>
        </w:rPr>
      </w:pPr>
      <w:r>
        <w:rPr>
          <w:rFonts w:ascii="Times New Roman" w:hAnsi="Times New Roman" w:cs="Times New Roman" w:eastAsia="Times New Roman" w:hint="default"/>
          <w:spacing w:val="-4"/>
          <w:w w:val="95"/>
          <w:sz w:val="28"/>
          <w:szCs w:val="28"/>
        </w:rPr>
        <w:t>3</w:t>
      </w:r>
      <w:r>
        <w:rPr>
          <w:rFonts w:ascii="宋体" w:hAnsi="宋体" w:cs="宋体" w:eastAsia="宋体" w:hint="default"/>
          <w:spacing w:val="-4"/>
          <w:w w:val="95"/>
          <w:sz w:val="28"/>
          <w:szCs w:val="28"/>
        </w:rPr>
        <w:t>、要继续坚持数字化和程序化管理，以求在日趋激烈的竞争市场</w:t>
      </w:r>
      <w:r>
        <w:rPr>
          <w:rFonts w:ascii="宋体" w:hAnsi="宋体" w:cs="宋体" w:eastAsia="宋体" w:hint="default"/>
          <w:w w:val="100"/>
          <w:sz w:val="28"/>
          <w:szCs w:val="28"/>
        </w:rPr>
        <w:t> </w:t>
      </w:r>
      <w:r>
        <w:rPr>
          <w:rFonts w:ascii="宋体" w:hAnsi="宋体" w:cs="宋体" w:eastAsia="宋体" w:hint="default"/>
          <w:spacing w:val="-1"/>
          <w:sz w:val="28"/>
          <w:szCs w:val="28"/>
        </w:rPr>
        <w:t>中，不断保持住通过程序化管理降低成本，并盘活存量资产，归还部</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z w:val="28"/>
          <w:szCs w:val="28"/>
        </w:rPr>
        <w:t>分贷款本金、利息；</w:t>
      </w:r>
    </w:p>
    <w:p>
      <w:pPr>
        <w:spacing w:before="27"/>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、利用以物抵债、三方抵债等其他融资渠道，解决债务纠纷；</w:t>
      </w:r>
    </w:p>
    <w:p>
      <w:pPr>
        <w:spacing w:line="271" w:lineRule="auto" w:before="51"/>
        <w:ind w:left="117" w:right="199" w:firstLine="559"/>
        <w:jc w:val="both"/>
        <w:rPr>
          <w:rFonts w:ascii="宋体" w:hAnsi="宋体" w:cs="宋体" w:eastAsia="宋体" w:hint="default"/>
          <w:sz w:val="28"/>
          <w:szCs w:val="28"/>
        </w:rPr>
      </w:pPr>
      <w:r>
        <w:rPr>
          <w:rFonts w:ascii="Times New Roman" w:hAnsi="Times New Roman" w:cs="Times New Roman" w:eastAsia="Times New Roman" w:hint="default"/>
          <w:spacing w:val="-6"/>
          <w:sz w:val="28"/>
          <w:szCs w:val="28"/>
        </w:rPr>
        <w:t>5</w:t>
      </w:r>
      <w:r>
        <w:rPr>
          <w:rFonts w:ascii="宋体" w:hAnsi="宋体" w:cs="宋体" w:eastAsia="宋体" w:hint="default"/>
          <w:spacing w:val="-6"/>
          <w:sz w:val="28"/>
          <w:szCs w:val="28"/>
        </w:rPr>
        <w:t>、坚持技术领先战略，加大科技研发投入，提高科技自主创新能</w:t>
      </w:r>
      <w:r>
        <w:rPr>
          <w:rFonts w:ascii="宋体" w:hAnsi="宋体" w:cs="宋体" w:eastAsia="宋体" w:hint="default"/>
          <w:w w:val="100"/>
          <w:sz w:val="28"/>
          <w:szCs w:val="28"/>
        </w:rPr>
        <w:t> </w:t>
      </w:r>
      <w:r>
        <w:rPr>
          <w:rFonts w:ascii="宋体" w:hAnsi="宋体" w:cs="宋体" w:eastAsia="宋体" w:hint="default"/>
          <w:sz w:val="28"/>
          <w:szCs w:val="28"/>
        </w:rPr>
        <w:t>力，发挥公司产品品牌效应，提升企业核心竞争力；</w:t>
      </w:r>
    </w:p>
    <w:p>
      <w:pPr>
        <w:spacing w:line="249" w:lineRule="auto" w:before="38"/>
        <w:ind w:left="117" w:right="0" w:firstLine="559"/>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spacing w:val="-6"/>
          <w:sz w:val="28"/>
          <w:szCs w:val="28"/>
        </w:rPr>
        <w:t>6</w:t>
      </w:r>
      <w:r>
        <w:rPr>
          <w:rFonts w:ascii="宋体" w:hAnsi="宋体" w:cs="宋体" w:eastAsia="宋体" w:hint="default"/>
          <w:spacing w:val="-6"/>
          <w:sz w:val="28"/>
          <w:szCs w:val="28"/>
        </w:rPr>
        <w:t>、通过扩大产业规模，尤其是农业产业的规模，进一步奠定公司</w:t>
      </w:r>
      <w:r>
        <w:rPr>
          <w:rFonts w:ascii="宋体" w:hAnsi="宋体" w:cs="宋体" w:eastAsia="宋体" w:hint="default"/>
          <w:w w:val="100"/>
          <w:sz w:val="28"/>
          <w:szCs w:val="28"/>
        </w:rPr>
        <w:t> </w:t>
      </w:r>
      <w:r>
        <w:rPr>
          <w:rFonts w:ascii="宋体" w:hAnsi="宋体" w:cs="宋体" w:eastAsia="宋体" w:hint="default"/>
          <w:sz w:val="28"/>
          <w:szCs w:val="28"/>
        </w:rPr>
        <w:t>长远发展的坚实根基。</w:t>
      </w:r>
      <w:r>
        <w:rPr>
          <w:rFonts w:ascii="宋体" w:hAnsi="宋体" w:cs="宋体" w:eastAsia="宋体" w:hint="default"/>
          <w:spacing w:val="-132"/>
          <w:sz w:val="28"/>
          <w:szCs w:val="28"/>
        </w:rPr>
        <w:t> </w:t>
      </w:r>
      <w:r>
        <w:rPr>
          <w:rFonts w:ascii="Microsoft JhengHei" w:hAnsi="Microsoft JhengHei" w:cs="Microsoft JhengHei" w:eastAsia="Microsoft JhengHei" w:hint="default"/>
          <w:b/>
          <w:bCs/>
          <w:sz w:val="28"/>
          <w:szCs w:val="28"/>
        </w:rPr>
        <w:t>五、公司独立董事对该审计报告中涉及事项发表独立意见</w:t>
      </w:r>
      <w:r>
        <w:rPr>
          <w:rFonts w:ascii="Microsoft JhengHei" w:hAnsi="Microsoft JhengHei" w:cs="Microsoft JhengHei" w:eastAsia="Microsoft JhengHei" w:hint="default"/>
          <w:sz w:val="28"/>
          <w:szCs w:val="28"/>
        </w:rPr>
      </w:r>
    </w:p>
    <w:p>
      <w:pPr>
        <w:pStyle w:val="Heading3"/>
        <w:spacing w:line="283" w:lineRule="auto" w:before="28"/>
        <w:ind w:right="182" w:firstLine="559"/>
        <w:jc w:val="both"/>
      </w:pPr>
      <w:r>
        <w:rPr/>
        <w:t>深圳南方民和会计师事务所有限责任公司为本公司出具了深南财</w:t>
      </w:r>
      <w:r>
        <w:rPr>
          <w:w w:val="100"/>
        </w:rPr>
        <w:t> </w:t>
      </w:r>
      <w:r>
        <w:rPr/>
        <w:t>审报字（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CA158</w:t>
      </w:r>
      <w:r>
        <w:rPr/>
        <w:t>号审计报告，较真实，公允的反映了公司目</w:t>
      </w:r>
      <w:r>
        <w:rPr>
          <w:spacing w:val="-131"/>
        </w:rPr>
        <w:t> </w:t>
      </w:r>
      <w:r>
        <w:rPr/>
        <w:t>前经营的实际情况，公司董事会对报告中强调事项已经做出了说明，</w:t>
      </w:r>
      <w:r>
        <w:rPr>
          <w:spacing w:val="-117"/>
        </w:rPr>
        <w:t> </w:t>
      </w:r>
      <w:r>
        <w:rPr/>
        <w:t>并经公司第五届第十二次会议审议通过，我们也进行了审议、表决，</w:t>
      </w:r>
      <w:r>
        <w:rPr>
          <w:spacing w:val="-117"/>
        </w:rPr>
        <w:t> </w:t>
      </w:r>
      <w:r>
        <w:rPr/>
        <w:t>同意董事会说明。</w:t>
      </w:r>
    </w:p>
    <w:p>
      <w:pPr>
        <w:spacing w:after="0" w:line="283" w:lineRule="auto"/>
        <w:jc w:val="both"/>
        <w:sectPr>
          <w:pgSz w:w="11910" w:h="16840"/>
          <w:pgMar w:header="0" w:footer="835" w:top="1460" w:bottom="1020" w:left="1680" w:right="1500"/>
        </w:sectPr>
      </w:pP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34"/>
          <w:szCs w:val="34"/>
        </w:rPr>
      </w:pPr>
    </w:p>
    <w:p>
      <w:pPr>
        <w:spacing w:before="0"/>
        <w:ind w:left="117" w:right="-11"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六、董事会日常工作情况</w:t>
      </w:r>
      <w:r>
        <w:rPr>
          <w:rFonts w:ascii="Microsoft JhengHei" w:hAnsi="Microsoft JhengHei" w:cs="Microsoft JhengHei" w:eastAsia="Microsoft JhengHei" w:hint="default"/>
          <w:sz w:val="28"/>
          <w:szCs w:val="28"/>
        </w:rPr>
      </w:r>
    </w:p>
    <w:p>
      <w:pPr>
        <w:spacing w:line="290" w:lineRule="auto" w:before="22"/>
        <w:ind w:left="537" w:right="889" w:hanging="420"/>
        <w:jc w:val="left"/>
        <w:rPr>
          <w:rFonts w:ascii="宋体" w:hAnsi="宋体" w:cs="宋体" w:eastAsia="宋体" w:hint="default"/>
          <w:sz w:val="28"/>
          <w:szCs w:val="28"/>
        </w:rPr>
      </w:pPr>
      <w:r>
        <w:rPr/>
        <w:br w:type="column"/>
      </w:r>
      <w:r>
        <w:rPr>
          <w:rFonts w:ascii="宋体" w:hAnsi="宋体" w:cs="宋体" w:eastAsia="宋体" w:hint="default"/>
          <w:sz w:val="28"/>
          <w:szCs w:val="28"/>
        </w:rPr>
        <w:t>独立董事：洪乐平、张溯</w:t>
      </w:r>
      <w:r>
        <w:rPr>
          <w:rFonts w:ascii="宋体" w:hAnsi="宋体" w:cs="宋体" w:eastAsia="宋体" w:hint="default"/>
          <w:spacing w:val="-132"/>
          <w:sz w:val="28"/>
          <w:szCs w:val="28"/>
        </w:rPr>
        <w:t> </w:t>
      </w:r>
      <w:r>
        <w:rPr>
          <w:rFonts w:ascii="宋体" w:hAnsi="宋体" w:cs="宋体" w:eastAsia="宋体" w:hint="default"/>
          <w:sz w:val="28"/>
          <w:szCs w:val="28"/>
        </w:rPr>
        <w:t>二○○八年四月二十四日</w:t>
      </w:r>
    </w:p>
    <w:p>
      <w:pPr>
        <w:spacing w:after="0" w:line="290" w:lineRule="auto"/>
        <w:jc w:val="left"/>
        <w:rPr>
          <w:rFonts w:ascii="宋体" w:hAnsi="宋体" w:cs="宋体" w:eastAsia="宋体" w:hint="default"/>
          <w:sz w:val="28"/>
          <w:szCs w:val="28"/>
        </w:rPr>
        <w:sectPr>
          <w:type w:val="continuous"/>
          <w:pgSz w:w="11910" w:h="16840"/>
          <w:pgMar w:top="1580" w:bottom="280" w:left="1680" w:right="1500"/>
          <w:cols w:num="2" w:equalWidth="0">
            <w:col w:w="3207" w:space="993"/>
            <w:col w:w="4530"/>
          </w:cols>
        </w:sectPr>
      </w:pPr>
    </w:p>
    <w:p>
      <w:pPr>
        <w:spacing w:line="280" w:lineRule="auto" w:before="41"/>
        <w:ind w:left="537" w:right="0" w:hanging="420"/>
        <w:jc w:val="left"/>
        <w:rPr>
          <w:rFonts w:ascii="宋体" w:hAnsi="宋体" w:cs="宋体" w:eastAsia="宋体" w:hint="default"/>
          <w:sz w:val="28"/>
          <w:szCs w:val="28"/>
        </w:rPr>
      </w:pPr>
      <w:r>
        <w:rPr>
          <w:rFonts w:ascii="宋体" w:hAnsi="宋体" w:cs="宋体" w:eastAsia="宋体" w:hint="default"/>
          <w:sz w:val="28"/>
          <w:szCs w:val="28"/>
        </w:rPr>
        <w:t>（一）报告期内董事会的会议情况</w:t>
      </w:r>
      <w:r>
        <w:rPr>
          <w:rFonts w:ascii="宋体" w:hAnsi="宋体" w:cs="宋体" w:eastAsia="宋体" w:hint="default"/>
          <w:spacing w:val="-129"/>
          <w:sz w:val="28"/>
          <w:szCs w:val="28"/>
        </w:rPr>
        <w:t> </w:t>
      </w:r>
      <w:r>
        <w:rPr>
          <w:rFonts w:ascii="宋体" w:hAnsi="宋体" w:cs="宋体" w:eastAsia="宋体" w:hint="default"/>
          <w:sz w:val="28"/>
          <w:szCs w:val="28"/>
        </w:rPr>
        <w:t>报告期内，公司共召开了</w:t>
      </w:r>
      <w:r>
        <w:rPr>
          <w:rFonts w:ascii="Times New Roman" w:hAnsi="Times New Roman" w:cs="Times New Roman" w:eastAsia="Times New Roman" w:hint="default"/>
          <w:sz w:val="28"/>
          <w:szCs w:val="28"/>
        </w:rPr>
        <w:t>6</w:t>
      </w:r>
      <w:r>
        <w:rPr>
          <w:rFonts w:ascii="宋体" w:hAnsi="宋体" w:cs="宋体" w:eastAsia="宋体" w:hint="default"/>
          <w:sz w:val="28"/>
          <w:szCs w:val="28"/>
        </w:rPr>
        <w:t>次董事会，分述如下：</w:t>
      </w:r>
      <w:r>
        <w:rPr>
          <w:rFonts w:ascii="宋体" w:hAnsi="宋体" w:cs="宋体" w:eastAsia="宋体" w:hint="default"/>
          <w:w w:val="100"/>
          <w:sz w:val="28"/>
          <w:szCs w:val="28"/>
        </w:rPr>
        <w:t> </w:t>
      </w:r>
      <w:r>
        <w:rPr>
          <w:rFonts w:ascii="Times New Roman" w:hAnsi="Times New Roman" w:cs="Times New Roman" w:eastAsia="Times New Roman" w:hint="default"/>
          <w:sz w:val="28"/>
          <w:szCs w:val="28"/>
        </w:rPr>
        <w:t>1</w:t>
      </w:r>
      <w:r>
        <w:rPr>
          <w:rFonts w:ascii="宋体" w:hAnsi="宋体" w:cs="宋体" w:eastAsia="宋体" w:hint="default"/>
          <w:sz w:val="28"/>
          <w:szCs w:val="28"/>
        </w:rPr>
        <w:t>、第五届董事会第三次会议于</w:t>
      </w:r>
      <w:r>
        <w:rPr>
          <w:rFonts w:ascii="Times New Roman" w:hAnsi="Times New Roman" w:cs="Times New Roman" w:eastAsia="Times New Roman" w:hint="default"/>
          <w:sz w:val="28"/>
          <w:szCs w:val="28"/>
        </w:rPr>
        <w:t>2007</w:t>
      </w:r>
      <w:r>
        <w:rPr>
          <w:rFonts w:ascii="宋体" w:hAnsi="宋体" w:cs="宋体" w:eastAsia="宋体" w:hint="default"/>
          <w:sz w:val="28"/>
          <w:szCs w:val="28"/>
        </w:rPr>
        <w:t>年</w:t>
      </w:r>
      <w:r>
        <w:rPr>
          <w:rFonts w:ascii="Times New Roman" w:hAnsi="Times New Roman" w:cs="Times New Roman" w:eastAsia="Times New Roman" w:hint="default"/>
          <w:sz w:val="28"/>
          <w:szCs w:val="28"/>
        </w:rPr>
        <w:t>4</w:t>
      </w:r>
      <w:r>
        <w:rPr>
          <w:rFonts w:ascii="宋体" w:hAnsi="宋体" w:cs="宋体" w:eastAsia="宋体" w:hint="default"/>
          <w:sz w:val="28"/>
          <w:szCs w:val="28"/>
        </w:rPr>
        <w:t>月</w:t>
      </w:r>
      <w:r>
        <w:rPr>
          <w:rFonts w:ascii="Times New Roman" w:hAnsi="Times New Roman" w:cs="Times New Roman" w:eastAsia="Times New Roman" w:hint="default"/>
          <w:sz w:val="28"/>
          <w:szCs w:val="28"/>
        </w:rPr>
        <w:t>26</w:t>
      </w:r>
      <w:r>
        <w:rPr>
          <w:rFonts w:ascii="宋体" w:hAnsi="宋体" w:cs="宋体" w:eastAsia="宋体" w:hint="default"/>
          <w:sz w:val="28"/>
          <w:szCs w:val="28"/>
        </w:rPr>
        <w:t>日召开，审议通过了</w:t>
      </w:r>
    </w:p>
    <w:p>
      <w:pPr>
        <w:spacing w:line="273" w:lineRule="auto" w:before="0"/>
        <w:ind w:left="117" w:right="0" w:firstLine="0"/>
        <w:jc w:val="left"/>
        <w:rPr>
          <w:rFonts w:ascii="宋体" w:hAnsi="宋体" w:cs="宋体" w:eastAsia="宋体" w:hint="default"/>
          <w:sz w:val="28"/>
          <w:szCs w:val="28"/>
        </w:rPr>
      </w:pPr>
      <w:r>
        <w:rPr>
          <w:rFonts w:ascii="宋体" w:hAnsi="宋体" w:cs="宋体" w:eastAsia="宋体" w:hint="default"/>
          <w:spacing w:val="-1"/>
          <w:sz w:val="28"/>
          <w:szCs w:val="28"/>
        </w:rPr>
        <w:t>《</w:t>
      </w:r>
      <w:r>
        <w:rPr>
          <w:rFonts w:ascii="Times New Roman" w:hAnsi="Times New Roman" w:cs="Times New Roman" w:eastAsia="Times New Roman" w:hint="default"/>
          <w:spacing w:val="-1"/>
          <w:sz w:val="28"/>
          <w:szCs w:val="28"/>
        </w:rPr>
        <w:t>2006</w:t>
      </w:r>
      <w:r>
        <w:rPr>
          <w:rFonts w:ascii="宋体" w:hAnsi="宋体" w:cs="宋体" w:eastAsia="宋体" w:hint="default"/>
          <w:spacing w:val="-1"/>
          <w:sz w:val="28"/>
          <w:szCs w:val="28"/>
        </w:rPr>
        <w:t>年董事会工作报告》等</w:t>
      </w:r>
      <w:r>
        <w:rPr>
          <w:rFonts w:ascii="Times New Roman" w:hAnsi="Times New Roman" w:cs="Times New Roman" w:eastAsia="Times New Roman" w:hint="default"/>
          <w:spacing w:val="-1"/>
          <w:sz w:val="28"/>
          <w:szCs w:val="28"/>
        </w:rPr>
        <w:t>7</w:t>
      </w:r>
      <w:r>
        <w:rPr>
          <w:rFonts w:ascii="宋体" w:hAnsi="宋体" w:cs="宋体" w:eastAsia="宋体" w:hint="default"/>
          <w:spacing w:val="-1"/>
          <w:sz w:val="28"/>
          <w:szCs w:val="28"/>
        </w:rPr>
        <w:t>项议案。相关的决议公告刊登在</w:t>
      </w:r>
      <w:r>
        <w:rPr>
          <w:rFonts w:ascii="Times New Roman" w:hAnsi="Times New Roman" w:cs="Times New Roman" w:eastAsia="Times New Roman" w:hint="default"/>
          <w:spacing w:val="-1"/>
          <w:sz w:val="28"/>
          <w:szCs w:val="28"/>
        </w:rPr>
        <w:t>2007</w:t>
      </w:r>
      <w:r>
        <w:rPr>
          <w:rFonts w:ascii="Times New Roman" w:hAnsi="Times New Roman" w:cs="Times New Roman" w:eastAsia="Times New Roman" w:hint="default"/>
          <w:spacing w:val="-35"/>
          <w:sz w:val="28"/>
          <w:szCs w:val="28"/>
        </w:rPr>
        <w:t> </w:t>
      </w:r>
      <w:r>
        <w:rPr>
          <w:rFonts w:ascii="Times New Roman" w:hAnsi="Times New Roman" w:cs="Times New Roman" w:eastAsia="Times New Roman" w:hint="default"/>
          <w:spacing w:val="-35"/>
          <w:sz w:val="28"/>
          <w:szCs w:val="28"/>
        </w:rPr>
      </w:r>
      <w:r>
        <w:rPr>
          <w:rFonts w:ascii="宋体" w:hAnsi="宋体" w:cs="宋体" w:eastAsia="宋体" w:hint="default"/>
          <w:sz w:val="28"/>
          <w:szCs w:val="28"/>
        </w:rPr>
        <w:t>年</w:t>
      </w:r>
      <w:r>
        <w:rPr>
          <w:rFonts w:ascii="Times New Roman" w:hAnsi="Times New Roman" w:cs="Times New Roman" w:eastAsia="Times New Roman" w:hint="default"/>
          <w:sz w:val="28"/>
          <w:szCs w:val="28"/>
        </w:rPr>
        <w:t>4</w:t>
      </w:r>
      <w:r>
        <w:rPr>
          <w:rFonts w:ascii="宋体" w:hAnsi="宋体" w:cs="宋体" w:eastAsia="宋体" w:hint="default"/>
          <w:sz w:val="28"/>
          <w:szCs w:val="28"/>
        </w:rPr>
        <w:t>月</w:t>
      </w:r>
      <w:r>
        <w:rPr>
          <w:rFonts w:ascii="Times New Roman" w:hAnsi="Times New Roman" w:cs="Times New Roman" w:eastAsia="Times New Roman" w:hint="default"/>
          <w:sz w:val="28"/>
          <w:szCs w:val="28"/>
        </w:rPr>
        <w:t>28</w:t>
      </w:r>
      <w:r>
        <w:rPr>
          <w:rFonts w:ascii="宋体" w:hAnsi="宋体" w:cs="宋体" w:eastAsia="宋体" w:hint="default"/>
          <w:sz w:val="28"/>
          <w:szCs w:val="28"/>
        </w:rPr>
        <w:t>日的《证券时报》上。</w:t>
      </w:r>
    </w:p>
    <w:p>
      <w:pPr>
        <w:spacing w:before="8"/>
        <w:ind w:left="676" w:right="0" w:firstLine="0"/>
        <w:jc w:val="left"/>
        <w:rPr>
          <w:rFonts w:ascii="宋体" w:hAnsi="宋体" w:cs="宋体" w:eastAsia="宋体" w:hint="default"/>
          <w:sz w:val="28"/>
          <w:szCs w:val="28"/>
        </w:rPr>
      </w:pPr>
      <w:r>
        <w:rPr>
          <w:rFonts w:ascii="Times New Roman" w:hAnsi="Times New Roman" w:cs="Times New Roman" w:eastAsia="Times New Roman" w:hint="default"/>
          <w:spacing w:val="-5"/>
          <w:sz w:val="28"/>
          <w:szCs w:val="28"/>
        </w:rPr>
        <w:t>2</w:t>
      </w:r>
      <w:r>
        <w:rPr>
          <w:rFonts w:ascii="宋体" w:hAnsi="宋体" w:cs="宋体" w:eastAsia="宋体" w:hint="default"/>
          <w:spacing w:val="-5"/>
          <w:sz w:val="28"/>
          <w:szCs w:val="28"/>
        </w:rPr>
        <w:t>、第五届董事会第八次会议于</w:t>
      </w:r>
      <w:r>
        <w:rPr>
          <w:rFonts w:ascii="Times New Roman" w:hAnsi="Times New Roman" w:cs="Times New Roman" w:eastAsia="Times New Roman" w:hint="default"/>
          <w:spacing w:val="-5"/>
          <w:sz w:val="28"/>
          <w:szCs w:val="28"/>
        </w:rPr>
        <w:t>2007</w:t>
      </w:r>
      <w:r>
        <w:rPr>
          <w:rFonts w:ascii="宋体" w:hAnsi="宋体" w:cs="宋体" w:eastAsia="宋体" w:hint="default"/>
          <w:spacing w:val="-5"/>
          <w:sz w:val="28"/>
          <w:szCs w:val="28"/>
        </w:rPr>
        <w:t>年</w:t>
      </w:r>
      <w:r>
        <w:rPr>
          <w:rFonts w:ascii="Times New Roman" w:hAnsi="Times New Roman" w:cs="Times New Roman" w:eastAsia="Times New Roman" w:hint="default"/>
          <w:spacing w:val="-5"/>
          <w:sz w:val="28"/>
          <w:szCs w:val="28"/>
        </w:rPr>
        <w:t>10</w:t>
      </w:r>
      <w:r>
        <w:rPr>
          <w:rFonts w:ascii="宋体" w:hAnsi="宋体" w:cs="宋体" w:eastAsia="宋体" w:hint="default"/>
          <w:spacing w:val="-5"/>
          <w:sz w:val="28"/>
          <w:szCs w:val="28"/>
        </w:rPr>
        <w:t>月</w:t>
      </w:r>
      <w:r>
        <w:rPr>
          <w:rFonts w:ascii="Times New Roman" w:hAnsi="Times New Roman" w:cs="Times New Roman" w:eastAsia="Times New Roman" w:hint="default"/>
          <w:spacing w:val="-5"/>
          <w:sz w:val="28"/>
          <w:szCs w:val="28"/>
        </w:rPr>
        <w:t>26</w:t>
      </w:r>
      <w:r>
        <w:rPr>
          <w:rFonts w:ascii="宋体" w:hAnsi="宋体" w:cs="宋体" w:eastAsia="宋体" w:hint="default"/>
          <w:spacing w:val="-5"/>
          <w:sz w:val="28"/>
          <w:szCs w:val="28"/>
        </w:rPr>
        <w:t>日召开，审议通过了</w:t>
      </w:r>
    </w:p>
    <w:p>
      <w:pPr>
        <w:spacing w:line="273" w:lineRule="auto" w:before="51"/>
        <w:ind w:left="117" w:right="0" w:firstLine="0"/>
        <w:jc w:val="left"/>
        <w:rPr>
          <w:rFonts w:ascii="宋体" w:hAnsi="宋体" w:cs="宋体" w:eastAsia="宋体" w:hint="default"/>
          <w:sz w:val="28"/>
          <w:szCs w:val="28"/>
        </w:rPr>
      </w:pPr>
      <w:r>
        <w:rPr>
          <w:rFonts w:ascii="宋体" w:hAnsi="宋体" w:cs="宋体" w:eastAsia="宋体" w:hint="default"/>
          <w:w w:val="95"/>
          <w:sz w:val="28"/>
          <w:szCs w:val="28"/>
        </w:rPr>
        <w:t>《关于“加强上市公司治理专项活动”的整改总结报告》等</w:t>
      </w:r>
      <w:r>
        <w:rPr>
          <w:rFonts w:ascii="Times New Roman" w:hAnsi="Times New Roman" w:cs="Times New Roman" w:eastAsia="Times New Roman" w:hint="default"/>
          <w:w w:val="95"/>
          <w:sz w:val="28"/>
          <w:szCs w:val="28"/>
        </w:rPr>
        <w:t>4</w:t>
      </w:r>
      <w:r>
        <w:rPr>
          <w:rFonts w:ascii="宋体" w:hAnsi="宋体" w:cs="宋体" w:eastAsia="宋体" w:hint="default"/>
          <w:w w:val="95"/>
          <w:sz w:val="28"/>
          <w:szCs w:val="28"/>
        </w:rPr>
        <w:t>项</w:t>
      </w:r>
      <w:r>
        <w:rPr>
          <w:rFonts w:ascii="宋体" w:hAnsi="宋体" w:cs="宋体" w:eastAsia="宋体" w:hint="default"/>
          <w:spacing w:val="-15"/>
          <w:w w:val="95"/>
          <w:sz w:val="28"/>
          <w:szCs w:val="28"/>
        </w:rPr>
        <w:t> </w:t>
      </w:r>
      <w:r>
        <w:rPr>
          <w:rFonts w:ascii="宋体" w:hAnsi="宋体" w:cs="宋体" w:eastAsia="宋体" w:hint="default"/>
          <w:w w:val="95"/>
          <w:sz w:val="28"/>
          <w:szCs w:val="28"/>
        </w:rPr>
        <w:t>议</w:t>
      </w:r>
      <w:r>
        <w:rPr>
          <w:rFonts w:ascii="宋体" w:hAnsi="宋体" w:cs="宋体" w:eastAsia="宋体" w:hint="default"/>
          <w:spacing w:val="-15"/>
          <w:w w:val="95"/>
          <w:sz w:val="28"/>
          <w:szCs w:val="28"/>
        </w:rPr>
        <w:t> </w:t>
      </w:r>
      <w:r>
        <w:rPr>
          <w:rFonts w:ascii="宋体" w:hAnsi="宋体" w:cs="宋体" w:eastAsia="宋体" w:hint="default"/>
          <w:w w:val="95"/>
          <w:sz w:val="28"/>
          <w:szCs w:val="28"/>
        </w:rPr>
        <w:t>案</w:t>
      </w:r>
      <w:r>
        <w:rPr>
          <w:rFonts w:ascii="宋体" w:hAnsi="宋体" w:cs="宋体" w:eastAsia="宋体" w:hint="default"/>
          <w:spacing w:val="-15"/>
          <w:w w:val="95"/>
          <w:sz w:val="28"/>
          <w:szCs w:val="28"/>
        </w:rPr>
        <w:t> </w:t>
      </w:r>
      <w:r>
        <w:rPr>
          <w:rFonts w:ascii="宋体" w:hAnsi="宋体" w:cs="宋体" w:eastAsia="宋体" w:hint="default"/>
          <w:w w:val="95"/>
          <w:sz w:val="28"/>
          <w:szCs w:val="28"/>
        </w:rPr>
        <w:t>。</w:t>
      </w:r>
      <w:r>
        <w:rPr>
          <w:rFonts w:ascii="宋体" w:hAnsi="宋体" w:cs="宋体" w:eastAsia="宋体" w:hint="default"/>
          <w:spacing w:val="-106"/>
          <w:w w:val="95"/>
          <w:sz w:val="28"/>
          <w:szCs w:val="28"/>
        </w:rPr>
        <w:t> </w:t>
      </w:r>
      <w:r>
        <w:rPr>
          <w:rFonts w:ascii="宋体" w:hAnsi="宋体" w:cs="宋体" w:eastAsia="宋体" w:hint="default"/>
          <w:spacing w:val="-106"/>
          <w:w w:val="95"/>
          <w:sz w:val="28"/>
          <w:szCs w:val="28"/>
        </w:rPr>
      </w:r>
      <w:r>
        <w:rPr>
          <w:rFonts w:ascii="宋体" w:hAnsi="宋体" w:cs="宋体" w:eastAsia="宋体" w:hint="default"/>
          <w:sz w:val="28"/>
          <w:szCs w:val="28"/>
        </w:rPr>
        <w:t>相关的决议公告刊登在</w:t>
      </w:r>
      <w:r>
        <w:rPr>
          <w:rFonts w:ascii="Times New Roman" w:hAnsi="Times New Roman" w:cs="Times New Roman" w:eastAsia="Times New Roman" w:hint="default"/>
          <w:sz w:val="28"/>
          <w:szCs w:val="28"/>
        </w:rPr>
        <w:t>2007</w:t>
      </w:r>
      <w:r>
        <w:rPr>
          <w:rFonts w:ascii="宋体" w:hAnsi="宋体" w:cs="宋体" w:eastAsia="宋体" w:hint="default"/>
          <w:sz w:val="28"/>
          <w:szCs w:val="28"/>
        </w:rPr>
        <w:t>年</w:t>
      </w:r>
      <w:r>
        <w:rPr>
          <w:rFonts w:ascii="Times New Roman" w:hAnsi="Times New Roman" w:cs="Times New Roman" w:eastAsia="Times New Roman" w:hint="default"/>
          <w:sz w:val="28"/>
          <w:szCs w:val="28"/>
        </w:rPr>
        <w:t>10</w:t>
      </w:r>
      <w:r>
        <w:rPr>
          <w:rFonts w:ascii="宋体" w:hAnsi="宋体" w:cs="宋体" w:eastAsia="宋体" w:hint="default"/>
          <w:sz w:val="28"/>
          <w:szCs w:val="28"/>
        </w:rPr>
        <w:t>月</w:t>
      </w:r>
      <w:r>
        <w:rPr>
          <w:rFonts w:ascii="Times New Roman" w:hAnsi="Times New Roman" w:cs="Times New Roman" w:eastAsia="Times New Roman" w:hint="default"/>
          <w:sz w:val="28"/>
          <w:szCs w:val="28"/>
        </w:rPr>
        <w:t>29</w:t>
      </w:r>
      <w:r>
        <w:rPr>
          <w:rFonts w:ascii="宋体" w:hAnsi="宋体" w:cs="宋体" w:eastAsia="宋体" w:hint="default"/>
          <w:sz w:val="28"/>
          <w:szCs w:val="28"/>
        </w:rPr>
        <w:t>日的《证券时报》上。</w:t>
      </w:r>
    </w:p>
    <w:p>
      <w:pPr>
        <w:spacing w:line="273" w:lineRule="auto" w:before="8"/>
        <w:ind w:left="117" w:right="199" w:firstLine="559"/>
        <w:jc w:val="both"/>
        <w:rPr>
          <w:rFonts w:ascii="宋体" w:hAnsi="宋体" w:cs="宋体" w:eastAsia="宋体" w:hint="default"/>
          <w:sz w:val="28"/>
          <w:szCs w:val="28"/>
        </w:rPr>
      </w:pPr>
      <w:r>
        <w:rPr>
          <w:rFonts w:ascii="Times New Roman" w:hAnsi="Times New Roman" w:cs="Times New Roman" w:eastAsia="Times New Roman" w:hint="default"/>
          <w:spacing w:val="-5"/>
          <w:sz w:val="28"/>
          <w:szCs w:val="28"/>
        </w:rPr>
        <w:t>3</w:t>
      </w:r>
      <w:r>
        <w:rPr>
          <w:rFonts w:ascii="宋体" w:hAnsi="宋体" w:cs="宋体" w:eastAsia="宋体" w:hint="default"/>
          <w:spacing w:val="-5"/>
          <w:sz w:val="28"/>
          <w:szCs w:val="28"/>
        </w:rPr>
        <w:t>、第五届董事会第九次会议于</w:t>
      </w:r>
      <w:r>
        <w:rPr>
          <w:rFonts w:ascii="Times New Roman" w:hAnsi="Times New Roman" w:cs="Times New Roman" w:eastAsia="Times New Roman" w:hint="default"/>
          <w:spacing w:val="-5"/>
          <w:sz w:val="28"/>
          <w:szCs w:val="28"/>
        </w:rPr>
        <w:t>2007</w:t>
      </w:r>
      <w:r>
        <w:rPr>
          <w:rFonts w:ascii="宋体" w:hAnsi="宋体" w:cs="宋体" w:eastAsia="宋体" w:hint="default"/>
          <w:spacing w:val="-5"/>
          <w:sz w:val="28"/>
          <w:szCs w:val="28"/>
        </w:rPr>
        <w:t>年</w:t>
      </w:r>
      <w:r>
        <w:rPr>
          <w:rFonts w:ascii="Times New Roman" w:hAnsi="Times New Roman" w:cs="Times New Roman" w:eastAsia="Times New Roman" w:hint="default"/>
          <w:spacing w:val="-5"/>
          <w:sz w:val="28"/>
          <w:szCs w:val="28"/>
        </w:rPr>
        <w:t>11</w:t>
      </w:r>
      <w:r>
        <w:rPr>
          <w:rFonts w:ascii="宋体" w:hAnsi="宋体" w:cs="宋体" w:eastAsia="宋体" w:hint="default"/>
          <w:spacing w:val="-5"/>
          <w:sz w:val="28"/>
          <w:szCs w:val="28"/>
        </w:rPr>
        <w:t>月</w:t>
      </w:r>
      <w:r>
        <w:rPr>
          <w:rFonts w:ascii="Times New Roman" w:hAnsi="Times New Roman" w:cs="Times New Roman" w:eastAsia="Times New Roman" w:hint="default"/>
          <w:spacing w:val="-5"/>
          <w:sz w:val="28"/>
          <w:szCs w:val="28"/>
        </w:rPr>
        <w:t>29</w:t>
      </w:r>
      <w:r>
        <w:rPr>
          <w:rFonts w:ascii="宋体" w:hAnsi="宋体" w:cs="宋体" w:eastAsia="宋体" w:hint="default"/>
          <w:spacing w:val="-5"/>
          <w:sz w:val="28"/>
          <w:szCs w:val="28"/>
        </w:rPr>
        <w:t>日召开，审议通过了</w:t>
      </w:r>
      <w:r>
        <w:rPr>
          <w:rFonts w:ascii="宋体" w:hAnsi="宋体" w:cs="宋体" w:eastAsia="宋体" w:hint="default"/>
          <w:w w:val="100"/>
          <w:sz w:val="28"/>
          <w:szCs w:val="28"/>
        </w:rPr>
        <w:t> </w:t>
      </w:r>
      <w:r>
        <w:rPr>
          <w:rFonts w:ascii="宋体" w:hAnsi="宋体" w:cs="宋体" w:eastAsia="宋体" w:hint="default"/>
          <w:spacing w:val="-6"/>
          <w:sz w:val="28"/>
          <w:szCs w:val="28"/>
        </w:rPr>
        <w:t>关于《防范控股股东及关联方资金占用管理办法》等</w:t>
      </w:r>
      <w:r>
        <w:rPr>
          <w:rFonts w:ascii="Times New Roman" w:hAnsi="Times New Roman" w:cs="Times New Roman" w:eastAsia="Times New Roman" w:hint="default"/>
          <w:spacing w:val="-6"/>
          <w:sz w:val="28"/>
          <w:szCs w:val="28"/>
        </w:rPr>
        <w:t>6</w:t>
      </w:r>
      <w:r>
        <w:rPr>
          <w:rFonts w:ascii="宋体" w:hAnsi="宋体" w:cs="宋体" w:eastAsia="宋体" w:hint="default"/>
          <w:spacing w:val="-6"/>
          <w:sz w:val="28"/>
          <w:szCs w:val="28"/>
        </w:rPr>
        <w:t>项议案。相关的</w:t>
      </w:r>
      <w:r>
        <w:rPr>
          <w:rFonts w:ascii="宋体" w:hAnsi="宋体" w:cs="宋体" w:eastAsia="宋体" w:hint="default"/>
          <w:spacing w:val="-91"/>
          <w:sz w:val="28"/>
          <w:szCs w:val="28"/>
        </w:rPr>
        <w:t> </w:t>
      </w:r>
      <w:r>
        <w:rPr>
          <w:rFonts w:ascii="宋体" w:hAnsi="宋体" w:cs="宋体" w:eastAsia="宋体" w:hint="default"/>
          <w:spacing w:val="-91"/>
          <w:sz w:val="28"/>
          <w:szCs w:val="28"/>
        </w:rPr>
      </w:r>
      <w:r>
        <w:rPr>
          <w:rFonts w:ascii="宋体" w:hAnsi="宋体" w:cs="宋体" w:eastAsia="宋体" w:hint="default"/>
          <w:sz w:val="28"/>
          <w:szCs w:val="28"/>
        </w:rPr>
        <w:t>决议公告刊登在</w:t>
      </w:r>
      <w:r>
        <w:rPr>
          <w:rFonts w:ascii="Times New Roman" w:hAnsi="Times New Roman" w:cs="Times New Roman" w:eastAsia="Times New Roman" w:hint="default"/>
          <w:sz w:val="28"/>
          <w:szCs w:val="28"/>
        </w:rPr>
        <w:t>2007</w:t>
      </w:r>
      <w:r>
        <w:rPr>
          <w:rFonts w:ascii="宋体" w:hAnsi="宋体" w:cs="宋体" w:eastAsia="宋体" w:hint="default"/>
          <w:sz w:val="28"/>
          <w:szCs w:val="28"/>
        </w:rPr>
        <w:t>年</w:t>
      </w:r>
      <w:r>
        <w:rPr>
          <w:rFonts w:ascii="Times New Roman" w:hAnsi="Times New Roman" w:cs="Times New Roman" w:eastAsia="Times New Roman" w:hint="default"/>
          <w:sz w:val="28"/>
          <w:szCs w:val="28"/>
        </w:rPr>
        <w:t>11</w:t>
      </w:r>
      <w:r>
        <w:rPr>
          <w:rFonts w:ascii="宋体" w:hAnsi="宋体" w:cs="宋体" w:eastAsia="宋体" w:hint="default"/>
          <w:sz w:val="28"/>
          <w:szCs w:val="28"/>
        </w:rPr>
        <w:t>月</w:t>
      </w:r>
      <w:r>
        <w:rPr>
          <w:rFonts w:ascii="Times New Roman" w:hAnsi="Times New Roman" w:cs="Times New Roman" w:eastAsia="Times New Roman" w:hint="default"/>
          <w:sz w:val="28"/>
          <w:szCs w:val="28"/>
        </w:rPr>
        <w:t>30</w:t>
      </w:r>
      <w:r>
        <w:rPr>
          <w:rFonts w:ascii="宋体" w:hAnsi="宋体" w:cs="宋体" w:eastAsia="宋体" w:hint="default"/>
          <w:sz w:val="28"/>
          <w:szCs w:val="28"/>
        </w:rPr>
        <w:t>日的《证券时报》上。</w:t>
      </w:r>
    </w:p>
    <w:p>
      <w:pPr>
        <w:spacing w:after="0" w:line="273" w:lineRule="auto"/>
        <w:jc w:val="both"/>
        <w:rPr>
          <w:rFonts w:ascii="宋体" w:hAnsi="宋体" w:cs="宋体" w:eastAsia="宋体" w:hint="default"/>
          <w:sz w:val="28"/>
          <w:szCs w:val="28"/>
        </w:rPr>
        <w:sectPr>
          <w:type w:val="continuous"/>
          <w:pgSz w:w="11910" w:h="16840"/>
          <w:pgMar w:top="1580" w:bottom="280" w:left="1680" w:right="1500"/>
        </w:sectPr>
      </w:pPr>
    </w:p>
    <w:p>
      <w:pPr>
        <w:spacing w:line="278" w:lineRule="auto" w:before="0"/>
        <w:ind w:left="117" w:right="242" w:firstLine="559"/>
        <w:jc w:val="both"/>
        <w:rPr>
          <w:rFonts w:ascii="宋体" w:hAnsi="宋体" w:cs="宋体" w:eastAsia="宋体" w:hint="default"/>
          <w:sz w:val="28"/>
          <w:szCs w:val="28"/>
        </w:rPr>
      </w:pPr>
      <w:r>
        <w:rPr>
          <w:rFonts w:ascii="Times New Roman" w:hAnsi="Times New Roman" w:cs="Times New Roman" w:eastAsia="Times New Roman" w:hint="default"/>
          <w:spacing w:val="-2"/>
          <w:w w:val="95"/>
          <w:sz w:val="28"/>
          <w:szCs w:val="28"/>
        </w:rPr>
        <w:t>4</w:t>
      </w:r>
      <w:r>
        <w:rPr>
          <w:rFonts w:ascii="宋体" w:hAnsi="宋体" w:cs="宋体" w:eastAsia="宋体" w:hint="default"/>
          <w:spacing w:val="-2"/>
          <w:w w:val="95"/>
          <w:sz w:val="28"/>
          <w:szCs w:val="28"/>
        </w:rPr>
        <w:t>、董事会临时会议分别于</w:t>
      </w:r>
      <w:r>
        <w:rPr>
          <w:rFonts w:ascii="Times New Roman" w:hAnsi="Times New Roman" w:cs="Times New Roman" w:eastAsia="Times New Roman" w:hint="default"/>
          <w:spacing w:val="-2"/>
          <w:w w:val="95"/>
          <w:sz w:val="28"/>
          <w:szCs w:val="28"/>
        </w:rPr>
        <w:t>2007</w:t>
      </w:r>
      <w:r>
        <w:rPr>
          <w:rFonts w:ascii="宋体" w:hAnsi="宋体" w:cs="宋体" w:eastAsia="宋体" w:hint="default"/>
          <w:spacing w:val="-2"/>
          <w:w w:val="95"/>
          <w:sz w:val="28"/>
          <w:szCs w:val="28"/>
        </w:rPr>
        <w:t>年</w:t>
      </w:r>
      <w:r>
        <w:rPr>
          <w:rFonts w:ascii="Times New Roman" w:hAnsi="Times New Roman" w:cs="Times New Roman" w:eastAsia="Times New Roman" w:hint="default"/>
          <w:spacing w:val="-2"/>
          <w:w w:val="95"/>
          <w:sz w:val="28"/>
          <w:szCs w:val="28"/>
        </w:rPr>
        <w:t>6</w:t>
      </w:r>
      <w:r>
        <w:rPr>
          <w:rFonts w:ascii="宋体" w:hAnsi="宋体" w:cs="宋体" w:eastAsia="宋体" w:hint="default"/>
          <w:spacing w:val="-2"/>
          <w:w w:val="95"/>
          <w:sz w:val="28"/>
          <w:szCs w:val="28"/>
        </w:rPr>
        <w:t>月</w:t>
      </w:r>
      <w:r>
        <w:rPr>
          <w:rFonts w:ascii="Times New Roman" w:hAnsi="Times New Roman" w:cs="Times New Roman" w:eastAsia="Times New Roman" w:hint="default"/>
          <w:spacing w:val="-2"/>
          <w:w w:val="95"/>
          <w:sz w:val="28"/>
          <w:szCs w:val="28"/>
        </w:rPr>
        <w:t>15</w:t>
      </w:r>
      <w:r>
        <w:rPr>
          <w:rFonts w:ascii="宋体" w:hAnsi="宋体" w:cs="宋体" w:eastAsia="宋体" w:hint="default"/>
          <w:spacing w:val="-2"/>
          <w:w w:val="95"/>
          <w:sz w:val="28"/>
          <w:szCs w:val="28"/>
        </w:rPr>
        <w:t>日、</w:t>
      </w:r>
      <w:r>
        <w:rPr>
          <w:rFonts w:ascii="Times New Roman" w:hAnsi="Times New Roman" w:cs="Times New Roman" w:eastAsia="Times New Roman" w:hint="default"/>
          <w:spacing w:val="-2"/>
          <w:w w:val="95"/>
          <w:sz w:val="28"/>
          <w:szCs w:val="28"/>
        </w:rPr>
        <w:t>2007</w:t>
      </w:r>
      <w:r>
        <w:rPr>
          <w:rFonts w:ascii="宋体" w:hAnsi="宋体" w:cs="宋体" w:eastAsia="宋体" w:hint="default"/>
          <w:spacing w:val="-2"/>
          <w:w w:val="95"/>
          <w:sz w:val="28"/>
          <w:szCs w:val="28"/>
        </w:rPr>
        <w:t>年</w:t>
      </w:r>
      <w:r>
        <w:rPr>
          <w:rFonts w:ascii="Times New Roman" w:hAnsi="Times New Roman" w:cs="Times New Roman" w:eastAsia="Times New Roman" w:hint="default"/>
          <w:spacing w:val="-2"/>
          <w:w w:val="95"/>
          <w:sz w:val="28"/>
          <w:szCs w:val="28"/>
        </w:rPr>
        <w:t>8</w:t>
      </w:r>
      <w:r>
        <w:rPr>
          <w:rFonts w:ascii="宋体" w:hAnsi="宋体" w:cs="宋体" w:eastAsia="宋体" w:hint="default"/>
          <w:spacing w:val="-2"/>
          <w:w w:val="95"/>
          <w:sz w:val="28"/>
          <w:szCs w:val="28"/>
        </w:rPr>
        <w:t>月</w:t>
      </w:r>
      <w:r>
        <w:rPr>
          <w:rFonts w:ascii="Times New Roman" w:hAnsi="Times New Roman" w:cs="Times New Roman" w:eastAsia="Times New Roman" w:hint="default"/>
          <w:spacing w:val="-2"/>
          <w:w w:val="95"/>
          <w:sz w:val="28"/>
          <w:szCs w:val="28"/>
        </w:rPr>
        <w:t>10</w:t>
      </w:r>
      <w:r>
        <w:rPr>
          <w:rFonts w:ascii="宋体" w:hAnsi="宋体" w:cs="宋体" w:eastAsia="宋体" w:hint="default"/>
          <w:spacing w:val="-2"/>
          <w:w w:val="95"/>
          <w:sz w:val="28"/>
          <w:szCs w:val="28"/>
        </w:rPr>
        <w:t>日、</w:t>
      </w:r>
      <w:r>
        <w:rPr>
          <w:rFonts w:ascii="Times New Roman" w:hAnsi="Times New Roman" w:cs="Times New Roman" w:eastAsia="Times New Roman" w:hint="default"/>
          <w:spacing w:val="-2"/>
          <w:w w:val="95"/>
          <w:sz w:val="28"/>
          <w:szCs w:val="28"/>
        </w:rPr>
        <w:t>2007</w:t>
      </w:r>
      <w:r>
        <w:rPr>
          <w:rFonts w:ascii="Times New Roman" w:hAnsi="Times New Roman" w:cs="Times New Roman" w:eastAsia="Times New Roman" w:hint="default"/>
          <w:w w:val="100"/>
          <w:sz w:val="28"/>
          <w:szCs w:val="28"/>
        </w:rPr>
        <w:t> </w:t>
      </w:r>
      <w:r>
        <w:rPr>
          <w:rFonts w:ascii="宋体" w:hAnsi="宋体" w:cs="宋体" w:eastAsia="宋体" w:hint="default"/>
          <w:spacing w:val="-5"/>
          <w:w w:val="100"/>
          <w:sz w:val="28"/>
          <w:szCs w:val="28"/>
        </w:rPr>
        <w:t>年</w:t>
      </w:r>
      <w:r>
        <w:rPr>
          <w:rFonts w:ascii="Times New Roman" w:hAnsi="Times New Roman" w:cs="Times New Roman" w:eastAsia="Times New Roman" w:hint="default"/>
          <w:spacing w:val="-5"/>
          <w:w w:val="100"/>
          <w:sz w:val="28"/>
          <w:szCs w:val="28"/>
        </w:rPr>
        <w:t>8</w:t>
      </w:r>
      <w:r>
        <w:rPr>
          <w:rFonts w:ascii="宋体" w:hAnsi="宋体" w:cs="宋体" w:eastAsia="宋体" w:hint="default"/>
          <w:spacing w:val="-5"/>
          <w:w w:val="100"/>
          <w:sz w:val="28"/>
          <w:szCs w:val="28"/>
        </w:rPr>
        <w:t>月</w:t>
      </w:r>
      <w:r>
        <w:rPr>
          <w:rFonts w:ascii="Times New Roman" w:hAnsi="Times New Roman" w:cs="Times New Roman" w:eastAsia="Times New Roman" w:hint="default"/>
          <w:spacing w:val="-5"/>
          <w:w w:val="100"/>
          <w:sz w:val="28"/>
          <w:szCs w:val="28"/>
        </w:rPr>
        <w:t>27</w:t>
      </w:r>
      <w:r>
        <w:rPr>
          <w:rFonts w:ascii="宋体" w:hAnsi="宋体" w:cs="宋体" w:eastAsia="宋体" w:hint="default"/>
          <w:spacing w:val="-5"/>
          <w:w w:val="100"/>
          <w:sz w:val="28"/>
          <w:szCs w:val="28"/>
        </w:rPr>
        <w:t>日以通讯表决方式召开，审议通过了</w:t>
      </w:r>
      <w:r>
        <w:rPr>
          <w:rFonts w:ascii="Times New Roman" w:hAnsi="Times New Roman" w:cs="Times New Roman" w:eastAsia="Times New Roman" w:hint="default"/>
          <w:spacing w:val="-5"/>
          <w:w w:val="100"/>
          <w:sz w:val="28"/>
          <w:szCs w:val="28"/>
        </w:rPr>
        <w:t>2006</w:t>
      </w:r>
      <w:r>
        <w:rPr>
          <w:rFonts w:ascii="宋体" w:hAnsi="宋体" w:cs="宋体" w:eastAsia="宋体" w:hint="default"/>
          <w:spacing w:val="-5"/>
          <w:w w:val="100"/>
          <w:sz w:val="28"/>
          <w:szCs w:val="28"/>
        </w:rPr>
        <w:t>年度和</w:t>
      </w:r>
      <w:r>
        <w:rPr>
          <w:rFonts w:ascii="Times New Roman" w:hAnsi="Times New Roman" w:cs="Times New Roman" w:eastAsia="Times New Roman" w:hint="default"/>
          <w:spacing w:val="-5"/>
          <w:w w:val="100"/>
          <w:sz w:val="28"/>
          <w:szCs w:val="28"/>
        </w:rPr>
        <w:t>2007</w:t>
      </w:r>
      <w:r>
        <w:rPr>
          <w:rFonts w:ascii="宋体" w:hAnsi="宋体" w:cs="宋体" w:eastAsia="宋体" w:hint="default"/>
          <w:spacing w:val="-5"/>
          <w:w w:val="100"/>
          <w:sz w:val="28"/>
          <w:szCs w:val="28"/>
        </w:rPr>
        <w:t>年度全年</w:t>
      </w:r>
      <w:r>
        <w:rPr>
          <w:rFonts w:ascii="宋体" w:hAnsi="宋体" w:cs="宋体" w:eastAsia="宋体" w:hint="default"/>
          <w:spacing w:val="-125"/>
          <w:w w:val="100"/>
          <w:sz w:val="28"/>
          <w:szCs w:val="28"/>
        </w:rPr>
        <w:t> </w:t>
      </w:r>
      <w:r>
        <w:rPr>
          <w:rFonts w:ascii="宋体" w:hAnsi="宋体" w:cs="宋体" w:eastAsia="宋体" w:hint="default"/>
          <w:spacing w:val="-125"/>
          <w:w w:val="100"/>
          <w:sz w:val="28"/>
          <w:szCs w:val="28"/>
        </w:rPr>
      </w:r>
      <w:r>
        <w:rPr>
          <w:rFonts w:ascii="宋体" w:hAnsi="宋体" w:cs="宋体" w:eastAsia="宋体" w:hint="default"/>
          <w:sz w:val="28"/>
          <w:szCs w:val="28"/>
        </w:rPr>
        <w:t>日常关联交易、《深圳市深信（集团）股份有限公司股东大会议事规</w:t>
      </w:r>
      <w:r>
        <w:rPr>
          <w:rFonts w:ascii="宋体" w:hAnsi="宋体" w:cs="宋体" w:eastAsia="宋体" w:hint="default"/>
          <w:spacing w:val="-117"/>
          <w:sz w:val="28"/>
          <w:szCs w:val="28"/>
        </w:rPr>
        <w:t> </w:t>
      </w:r>
      <w:r>
        <w:rPr>
          <w:rFonts w:ascii="宋体" w:hAnsi="宋体" w:cs="宋体" w:eastAsia="宋体" w:hint="default"/>
          <w:spacing w:val="-1"/>
          <w:sz w:val="28"/>
          <w:szCs w:val="28"/>
        </w:rPr>
        <w:t>则》、《关于“加强上市公司治理专项活动”自查报告和整改计划》</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4"/>
          <w:w w:val="95"/>
          <w:sz w:val="28"/>
          <w:szCs w:val="28"/>
        </w:rPr>
        <w:t>等议案。相关的决议公告分别刊登在</w:t>
      </w:r>
      <w:r>
        <w:rPr>
          <w:rFonts w:ascii="Times New Roman" w:hAnsi="Times New Roman" w:cs="Times New Roman" w:eastAsia="Times New Roman" w:hint="default"/>
          <w:spacing w:val="-4"/>
          <w:w w:val="95"/>
          <w:sz w:val="28"/>
          <w:szCs w:val="28"/>
        </w:rPr>
        <w:t>2007</w:t>
      </w:r>
      <w:r>
        <w:rPr>
          <w:rFonts w:ascii="宋体" w:hAnsi="宋体" w:cs="宋体" w:eastAsia="宋体" w:hint="default"/>
          <w:spacing w:val="-4"/>
          <w:w w:val="95"/>
          <w:sz w:val="28"/>
          <w:szCs w:val="28"/>
        </w:rPr>
        <w:t>年</w:t>
      </w:r>
      <w:r>
        <w:rPr>
          <w:rFonts w:ascii="Times New Roman" w:hAnsi="Times New Roman" w:cs="Times New Roman" w:eastAsia="Times New Roman" w:hint="default"/>
          <w:spacing w:val="-4"/>
          <w:w w:val="95"/>
          <w:sz w:val="28"/>
          <w:szCs w:val="28"/>
        </w:rPr>
        <w:t>6</w:t>
      </w:r>
      <w:r>
        <w:rPr>
          <w:rFonts w:ascii="宋体" w:hAnsi="宋体" w:cs="宋体" w:eastAsia="宋体" w:hint="default"/>
          <w:spacing w:val="-4"/>
          <w:w w:val="95"/>
          <w:sz w:val="28"/>
          <w:szCs w:val="28"/>
        </w:rPr>
        <w:t>月</w:t>
      </w:r>
      <w:r>
        <w:rPr>
          <w:rFonts w:ascii="Times New Roman" w:hAnsi="Times New Roman" w:cs="Times New Roman" w:eastAsia="Times New Roman" w:hint="default"/>
          <w:spacing w:val="-4"/>
          <w:w w:val="95"/>
          <w:sz w:val="28"/>
          <w:szCs w:val="28"/>
        </w:rPr>
        <w:t>22</w:t>
      </w:r>
      <w:r>
        <w:rPr>
          <w:rFonts w:ascii="宋体" w:hAnsi="宋体" w:cs="宋体" w:eastAsia="宋体" w:hint="default"/>
          <w:spacing w:val="-4"/>
          <w:w w:val="95"/>
          <w:sz w:val="28"/>
          <w:szCs w:val="28"/>
        </w:rPr>
        <w:t>日 、</w:t>
      </w:r>
      <w:r>
        <w:rPr>
          <w:rFonts w:ascii="Times New Roman" w:hAnsi="Times New Roman" w:cs="Times New Roman" w:eastAsia="Times New Roman" w:hint="default"/>
          <w:spacing w:val="-4"/>
          <w:w w:val="95"/>
          <w:sz w:val="28"/>
          <w:szCs w:val="28"/>
        </w:rPr>
        <w:t>2007</w:t>
      </w:r>
      <w:r>
        <w:rPr>
          <w:rFonts w:ascii="宋体" w:hAnsi="宋体" w:cs="宋体" w:eastAsia="宋体" w:hint="default"/>
          <w:spacing w:val="-4"/>
          <w:w w:val="95"/>
          <w:sz w:val="28"/>
          <w:szCs w:val="28"/>
        </w:rPr>
        <w:t>年</w:t>
      </w:r>
      <w:r>
        <w:rPr>
          <w:rFonts w:ascii="Times New Roman" w:hAnsi="Times New Roman" w:cs="Times New Roman" w:eastAsia="Times New Roman" w:hint="default"/>
          <w:spacing w:val="-4"/>
          <w:w w:val="95"/>
          <w:sz w:val="28"/>
          <w:szCs w:val="28"/>
        </w:rPr>
        <w:t>8</w:t>
      </w:r>
      <w:r>
        <w:rPr>
          <w:rFonts w:ascii="宋体" w:hAnsi="宋体" w:cs="宋体" w:eastAsia="宋体" w:hint="default"/>
          <w:spacing w:val="-4"/>
          <w:w w:val="95"/>
          <w:sz w:val="28"/>
          <w:szCs w:val="28"/>
        </w:rPr>
        <w:t>月</w:t>
      </w:r>
      <w:r>
        <w:rPr>
          <w:rFonts w:ascii="Times New Roman" w:hAnsi="Times New Roman" w:cs="Times New Roman" w:eastAsia="Times New Roman" w:hint="default"/>
          <w:spacing w:val="-4"/>
          <w:w w:val="95"/>
          <w:sz w:val="28"/>
          <w:szCs w:val="28"/>
        </w:rPr>
        <w:t>13</w:t>
      </w:r>
      <w:r>
        <w:rPr>
          <w:rFonts w:ascii="宋体" w:hAnsi="宋体" w:cs="宋体" w:eastAsia="宋体" w:hint="default"/>
          <w:spacing w:val="-4"/>
          <w:w w:val="95"/>
          <w:sz w:val="28"/>
          <w:szCs w:val="28"/>
        </w:rPr>
        <w:t>日、</w:t>
      </w:r>
      <w:r>
        <w:rPr>
          <w:rFonts w:ascii="宋体" w:hAnsi="宋体" w:cs="宋体" w:eastAsia="宋体" w:hint="default"/>
          <w:spacing w:val="44"/>
          <w:w w:val="95"/>
          <w:sz w:val="28"/>
          <w:szCs w:val="28"/>
        </w:rPr>
        <w:t> </w:t>
      </w:r>
      <w:r>
        <w:rPr>
          <w:rFonts w:ascii="宋体" w:hAnsi="宋体" w:cs="宋体" w:eastAsia="宋体" w:hint="default"/>
          <w:spacing w:val="44"/>
          <w:w w:val="95"/>
          <w:sz w:val="28"/>
          <w:szCs w:val="28"/>
        </w:rPr>
      </w:r>
      <w:r>
        <w:rPr>
          <w:rFonts w:ascii="Times New Roman" w:hAnsi="Times New Roman" w:cs="Times New Roman" w:eastAsia="Times New Roman" w:hint="default"/>
          <w:sz w:val="28"/>
          <w:szCs w:val="28"/>
        </w:rPr>
        <w:t>2007</w:t>
      </w:r>
      <w:r>
        <w:rPr>
          <w:rFonts w:ascii="宋体" w:hAnsi="宋体" w:cs="宋体" w:eastAsia="宋体" w:hint="default"/>
          <w:sz w:val="28"/>
          <w:szCs w:val="28"/>
        </w:rPr>
        <w:t>年</w:t>
      </w:r>
      <w:r>
        <w:rPr>
          <w:rFonts w:ascii="Times New Roman" w:hAnsi="Times New Roman" w:cs="Times New Roman" w:eastAsia="Times New Roman" w:hint="default"/>
          <w:sz w:val="28"/>
          <w:szCs w:val="28"/>
        </w:rPr>
        <w:t>8</w:t>
      </w:r>
      <w:r>
        <w:rPr>
          <w:rFonts w:ascii="宋体" w:hAnsi="宋体" w:cs="宋体" w:eastAsia="宋体" w:hint="default"/>
          <w:sz w:val="28"/>
          <w:szCs w:val="28"/>
        </w:rPr>
        <w:t>月</w:t>
      </w:r>
      <w:r>
        <w:rPr>
          <w:rFonts w:ascii="Times New Roman" w:hAnsi="Times New Roman" w:cs="Times New Roman" w:eastAsia="Times New Roman" w:hint="default"/>
          <w:sz w:val="28"/>
          <w:szCs w:val="28"/>
        </w:rPr>
        <w:t>31</w:t>
      </w:r>
      <w:r>
        <w:rPr>
          <w:rFonts w:ascii="宋体" w:hAnsi="宋体" w:cs="宋体" w:eastAsia="宋体" w:hint="default"/>
          <w:sz w:val="28"/>
          <w:szCs w:val="28"/>
        </w:rPr>
        <w:t>日的《证券时报》上。</w:t>
      </w:r>
    </w:p>
    <w:p>
      <w:pPr>
        <w:spacing w:line="288" w:lineRule="auto" w:before="4"/>
        <w:ind w:left="676" w:right="0" w:hanging="281"/>
        <w:jc w:val="left"/>
        <w:rPr>
          <w:rFonts w:ascii="宋体" w:hAnsi="宋体" w:cs="宋体" w:eastAsia="宋体" w:hint="default"/>
          <w:sz w:val="28"/>
          <w:szCs w:val="28"/>
        </w:rPr>
      </w:pPr>
      <w:r>
        <w:rPr>
          <w:rFonts w:ascii="宋体" w:hAnsi="宋体" w:cs="宋体" w:eastAsia="宋体" w:hint="default"/>
          <w:sz w:val="28"/>
          <w:szCs w:val="28"/>
        </w:rPr>
        <w:t>（二）董事会对股东大会决议的执行情况</w:t>
      </w:r>
      <w:r>
        <w:rPr>
          <w:rFonts w:ascii="宋体" w:hAnsi="宋体" w:cs="宋体" w:eastAsia="宋体" w:hint="default"/>
          <w:spacing w:val="-126"/>
          <w:sz w:val="28"/>
          <w:szCs w:val="28"/>
        </w:rPr>
        <w:t> </w:t>
      </w:r>
      <w:r>
        <w:rPr>
          <w:rFonts w:ascii="宋体" w:hAnsi="宋体" w:cs="宋体" w:eastAsia="宋体" w:hint="default"/>
          <w:sz w:val="28"/>
          <w:szCs w:val="28"/>
        </w:rPr>
        <w:t>报告期内，公司董事会根据《公司法》、《证券法》和《公司章</w:t>
      </w:r>
    </w:p>
    <w:p>
      <w:pPr>
        <w:spacing w:line="290" w:lineRule="auto" w:before="16"/>
        <w:ind w:left="117" w:right="0" w:firstLine="0"/>
        <w:jc w:val="left"/>
        <w:rPr>
          <w:rFonts w:ascii="宋体" w:hAnsi="宋体" w:cs="宋体" w:eastAsia="宋体" w:hint="default"/>
          <w:sz w:val="28"/>
          <w:szCs w:val="28"/>
        </w:rPr>
      </w:pPr>
      <w:r>
        <w:rPr>
          <w:rFonts w:ascii="宋体" w:hAnsi="宋体" w:cs="宋体" w:eastAsia="宋体" w:hint="default"/>
          <w:sz w:val="28"/>
          <w:szCs w:val="28"/>
        </w:rPr>
        <w:t>程》等有关法律法规的要求，认真履行自己的职责，严格按照股东大</w:t>
      </w:r>
      <w:r>
        <w:rPr>
          <w:rFonts w:ascii="宋体" w:hAnsi="宋体" w:cs="宋体" w:eastAsia="宋体" w:hint="default"/>
          <w:spacing w:val="-117"/>
          <w:sz w:val="28"/>
          <w:szCs w:val="28"/>
        </w:rPr>
        <w:t> </w:t>
      </w:r>
      <w:r>
        <w:rPr>
          <w:rFonts w:ascii="宋体" w:hAnsi="宋体" w:cs="宋体" w:eastAsia="宋体" w:hint="default"/>
          <w:sz w:val="28"/>
          <w:szCs w:val="28"/>
        </w:rPr>
        <w:t>会的决议和授权，完成股东大会决议中的各项工作。</w:t>
      </w:r>
    </w:p>
    <w:p>
      <w:pPr>
        <w:spacing w:line="288" w:lineRule="auto" w:before="14"/>
        <w:ind w:left="816" w:right="0" w:hanging="140"/>
        <w:jc w:val="left"/>
        <w:rPr>
          <w:rFonts w:ascii="宋体" w:hAnsi="宋体" w:cs="宋体" w:eastAsia="宋体" w:hint="default"/>
          <w:sz w:val="28"/>
          <w:szCs w:val="28"/>
        </w:rPr>
      </w:pPr>
      <w:r>
        <w:rPr>
          <w:rFonts w:ascii="宋体" w:hAnsi="宋体" w:cs="宋体" w:eastAsia="宋体" w:hint="default"/>
          <w:sz w:val="28"/>
          <w:szCs w:val="28"/>
        </w:rPr>
        <w:t>（三）董事会专业委员会的工作情况</w:t>
      </w:r>
      <w:r>
        <w:rPr>
          <w:rFonts w:ascii="宋体" w:hAnsi="宋体" w:cs="宋体" w:eastAsia="宋体" w:hint="default"/>
          <w:spacing w:val="-128"/>
          <w:sz w:val="28"/>
          <w:szCs w:val="28"/>
        </w:rPr>
        <w:t> </w:t>
      </w:r>
      <w:r>
        <w:rPr>
          <w:rFonts w:ascii="宋体" w:hAnsi="宋体" w:cs="宋体" w:eastAsia="宋体" w:hint="default"/>
          <w:sz w:val="28"/>
          <w:szCs w:val="28"/>
        </w:rPr>
        <w:t>公司目前已经完成了董事会各专业委员会工作规则的制定工作，</w:t>
      </w:r>
    </w:p>
    <w:p>
      <w:pPr>
        <w:spacing w:line="288" w:lineRule="auto" w:before="19"/>
        <w:ind w:left="117" w:right="242" w:firstLine="0"/>
        <w:jc w:val="both"/>
        <w:rPr>
          <w:rFonts w:ascii="宋体" w:hAnsi="宋体" w:cs="宋体" w:eastAsia="宋体" w:hint="default"/>
          <w:sz w:val="28"/>
          <w:szCs w:val="28"/>
        </w:rPr>
      </w:pPr>
      <w:r>
        <w:rPr>
          <w:rFonts w:ascii="宋体" w:hAnsi="宋体" w:cs="宋体" w:eastAsia="宋体" w:hint="default"/>
          <w:sz w:val="28"/>
          <w:szCs w:val="28"/>
        </w:rPr>
        <w:t>但尚未设立董事会下的各专业委员会。主要原因是公司控股股东深国</w:t>
      </w:r>
      <w:r>
        <w:rPr>
          <w:rFonts w:ascii="宋体" w:hAnsi="宋体" w:cs="宋体" w:eastAsia="宋体" w:hint="default"/>
          <w:spacing w:val="-117"/>
          <w:sz w:val="28"/>
          <w:szCs w:val="28"/>
        </w:rPr>
        <w:t> </w:t>
      </w:r>
      <w:r>
        <w:rPr>
          <w:rFonts w:ascii="宋体" w:hAnsi="宋体" w:cs="宋体" w:eastAsia="宋体" w:hint="default"/>
          <w:sz w:val="28"/>
          <w:szCs w:val="28"/>
        </w:rPr>
        <w:t>投转让股权的工作正在进行中，该项工作完成后，董事会成员面临着</w:t>
      </w:r>
      <w:r>
        <w:rPr>
          <w:rFonts w:ascii="宋体" w:hAnsi="宋体" w:cs="宋体" w:eastAsia="宋体" w:hint="default"/>
          <w:spacing w:val="-117"/>
          <w:sz w:val="28"/>
          <w:szCs w:val="28"/>
        </w:rPr>
        <w:t> </w:t>
      </w:r>
      <w:r>
        <w:rPr>
          <w:rFonts w:ascii="宋体" w:hAnsi="宋体" w:cs="宋体" w:eastAsia="宋体" w:hint="default"/>
          <w:sz w:val="28"/>
          <w:szCs w:val="28"/>
        </w:rPr>
        <w:t>改组的实际问题，为保持各专业委员会人员的稳定，原拟在董事会成</w:t>
      </w:r>
      <w:r>
        <w:rPr>
          <w:rFonts w:ascii="宋体" w:hAnsi="宋体" w:cs="宋体" w:eastAsia="宋体" w:hint="default"/>
          <w:spacing w:val="-117"/>
          <w:sz w:val="28"/>
          <w:szCs w:val="28"/>
        </w:rPr>
        <w:t> </w:t>
      </w:r>
      <w:r>
        <w:rPr>
          <w:rFonts w:ascii="宋体" w:hAnsi="宋体" w:cs="宋体" w:eastAsia="宋体" w:hint="default"/>
          <w:sz w:val="28"/>
          <w:szCs w:val="28"/>
        </w:rPr>
        <w:t>员改组时一并解决。该事宜已计划在公司完成股改工作后的三个月内</w:t>
      </w:r>
      <w:r>
        <w:rPr>
          <w:rFonts w:ascii="宋体" w:hAnsi="宋体" w:cs="宋体" w:eastAsia="宋体" w:hint="default"/>
          <w:spacing w:val="-117"/>
          <w:sz w:val="28"/>
          <w:szCs w:val="28"/>
        </w:rPr>
        <w:t> </w:t>
      </w:r>
      <w:r>
        <w:rPr>
          <w:rFonts w:ascii="宋体" w:hAnsi="宋体" w:cs="宋体" w:eastAsia="宋体" w:hint="default"/>
          <w:sz w:val="28"/>
          <w:szCs w:val="28"/>
        </w:rPr>
        <w:t>完成。</w:t>
      </w:r>
    </w:p>
    <w:p>
      <w:pPr>
        <w:spacing w:line="415" w:lineRule="exact" w:before="0"/>
        <w:ind w:left="11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七、本年度利润分配预案、资本公积金转增股本预案</w:t>
      </w:r>
      <w:r>
        <w:rPr>
          <w:rFonts w:ascii="Microsoft JhengHei" w:hAnsi="Microsoft JhengHei" w:cs="Microsoft JhengHei" w:eastAsia="Microsoft JhengHei" w:hint="default"/>
          <w:sz w:val="28"/>
          <w:szCs w:val="28"/>
        </w:rPr>
      </w:r>
    </w:p>
    <w:p>
      <w:pPr>
        <w:spacing w:line="273" w:lineRule="auto" w:before="43"/>
        <w:ind w:left="117" w:right="259" w:firstLine="619"/>
        <w:jc w:val="left"/>
        <w:rPr>
          <w:rFonts w:ascii="宋体" w:hAnsi="宋体" w:cs="宋体" w:eastAsia="宋体" w:hint="default"/>
          <w:sz w:val="28"/>
          <w:szCs w:val="28"/>
        </w:rPr>
      </w:pPr>
      <w:r>
        <w:rPr>
          <w:rFonts w:ascii="宋体" w:hAnsi="宋体" w:cs="宋体" w:eastAsia="宋体" w:hint="default"/>
          <w:spacing w:val="-3"/>
          <w:sz w:val="28"/>
          <w:szCs w:val="28"/>
        </w:rPr>
        <w:t>经深圳南方民和会计师事务所有限责任公司审计，公司</w:t>
      </w:r>
      <w:r>
        <w:rPr>
          <w:rFonts w:ascii="Times New Roman" w:hAnsi="Times New Roman" w:cs="Times New Roman" w:eastAsia="Times New Roman" w:hint="default"/>
          <w:spacing w:val="-3"/>
          <w:sz w:val="28"/>
          <w:szCs w:val="28"/>
        </w:rPr>
        <w:t>2007</w:t>
      </w:r>
      <w:r>
        <w:rPr>
          <w:rFonts w:ascii="宋体" w:hAnsi="宋体" w:cs="宋体" w:eastAsia="宋体" w:hint="default"/>
          <w:spacing w:val="-3"/>
          <w:sz w:val="28"/>
          <w:szCs w:val="28"/>
        </w:rPr>
        <w:t>年的</w:t>
      </w:r>
      <w:r>
        <w:rPr>
          <w:rFonts w:ascii="宋体" w:hAnsi="宋体" w:cs="宋体" w:eastAsia="宋体" w:hint="default"/>
          <w:w w:val="100"/>
          <w:sz w:val="28"/>
          <w:szCs w:val="28"/>
        </w:rPr>
        <w:t> </w:t>
      </w:r>
      <w:r>
        <w:rPr>
          <w:rFonts w:ascii="宋体" w:hAnsi="宋体" w:cs="宋体" w:eastAsia="宋体" w:hint="default"/>
          <w:sz w:val="28"/>
          <w:szCs w:val="28"/>
        </w:rPr>
        <w:t>净亏损为</w:t>
      </w:r>
      <w:r>
        <w:rPr>
          <w:rFonts w:ascii="Times New Roman" w:hAnsi="Times New Roman" w:cs="Times New Roman" w:eastAsia="Times New Roman" w:hint="default"/>
          <w:sz w:val="28"/>
          <w:szCs w:val="28"/>
        </w:rPr>
        <w:t>25914.46</w:t>
      </w:r>
      <w:r>
        <w:rPr>
          <w:rFonts w:ascii="宋体" w:hAnsi="宋体" w:cs="宋体" w:eastAsia="宋体" w:hint="default"/>
          <w:sz w:val="28"/>
          <w:szCs w:val="28"/>
        </w:rPr>
        <w:t>万元，加上以前年度的亏损，公司目前累计未分配</w:t>
      </w:r>
      <w:r>
        <w:rPr>
          <w:rFonts w:ascii="宋体" w:hAnsi="宋体" w:cs="宋体" w:eastAsia="宋体" w:hint="default"/>
          <w:spacing w:val="-127"/>
          <w:sz w:val="28"/>
          <w:szCs w:val="28"/>
        </w:rPr>
        <w:t> </w:t>
      </w:r>
      <w:r>
        <w:rPr>
          <w:rFonts w:ascii="宋体" w:hAnsi="宋体" w:cs="宋体" w:eastAsia="宋体" w:hint="default"/>
          <w:sz w:val="28"/>
          <w:szCs w:val="28"/>
        </w:rPr>
        <w:t>利润为</w:t>
      </w:r>
      <w:r>
        <w:rPr>
          <w:rFonts w:ascii="Times New Roman" w:hAnsi="Times New Roman" w:cs="Times New Roman" w:eastAsia="Times New Roman" w:hint="default"/>
          <w:sz w:val="28"/>
          <w:szCs w:val="28"/>
        </w:rPr>
        <w:t>-156544.34</w:t>
      </w:r>
      <w:r>
        <w:rPr>
          <w:rFonts w:ascii="宋体" w:hAnsi="宋体" w:cs="宋体" w:eastAsia="宋体" w:hint="default"/>
          <w:sz w:val="28"/>
          <w:szCs w:val="28"/>
        </w:rPr>
        <w:t>万元。据此，公司</w:t>
      </w:r>
      <w:r>
        <w:rPr>
          <w:rFonts w:ascii="Times New Roman" w:hAnsi="Times New Roman" w:cs="Times New Roman" w:eastAsia="Times New Roman" w:hint="default"/>
          <w:sz w:val="28"/>
          <w:szCs w:val="28"/>
        </w:rPr>
        <w:t>2007</w:t>
      </w:r>
      <w:r>
        <w:rPr>
          <w:rFonts w:ascii="宋体" w:hAnsi="宋体" w:cs="宋体" w:eastAsia="宋体" w:hint="default"/>
          <w:sz w:val="28"/>
          <w:szCs w:val="28"/>
        </w:rPr>
        <w:t>年度拟不进行利润分配，也</w:t>
      </w:r>
      <w:r>
        <w:rPr>
          <w:rFonts w:ascii="宋体" w:hAnsi="宋体" w:cs="宋体" w:eastAsia="宋体" w:hint="default"/>
          <w:spacing w:val="-138"/>
          <w:sz w:val="28"/>
          <w:szCs w:val="28"/>
        </w:rPr>
        <w:t> </w:t>
      </w:r>
      <w:r>
        <w:rPr>
          <w:rFonts w:ascii="宋体" w:hAnsi="宋体" w:cs="宋体" w:eastAsia="宋体" w:hint="default"/>
          <w:sz w:val="28"/>
          <w:szCs w:val="28"/>
        </w:rPr>
        <w:t>不进行公积金转赠股本。</w:t>
      </w:r>
    </w:p>
    <w:p>
      <w:pPr>
        <w:spacing w:line="440" w:lineRule="exact" w:before="8"/>
        <w:ind w:left="676" w:right="2770" w:hanging="56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八、其他需披露事项</w:t>
      </w:r>
      <w:r>
        <w:rPr>
          <w:rFonts w:ascii="Microsoft JhengHei" w:hAnsi="Microsoft JhengHei" w:cs="Microsoft JhengHei" w:eastAsia="Microsoft JhengHei" w:hint="default"/>
          <w:b/>
          <w:bCs/>
          <w:spacing w:val="-63"/>
          <w:sz w:val="28"/>
          <w:szCs w:val="28"/>
        </w:rPr>
        <w:t> </w:t>
      </w:r>
      <w:r>
        <w:rPr>
          <w:rFonts w:ascii="宋体" w:hAnsi="宋体" w:cs="宋体" w:eastAsia="宋体" w:hint="default"/>
          <w:sz w:val="28"/>
          <w:szCs w:val="28"/>
        </w:rPr>
        <w:t>公司指定的信息披露报纸为《证券时报》。</w:t>
      </w:r>
    </w:p>
    <w:p>
      <w:pPr>
        <w:spacing w:line="440" w:lineRule="exact" w:before="1"/>
        <w:ind w:left="597" w:right="271" w:hanging="48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九、独立董事对公司对外担保的专项说明及独立意见</w:t>
      </w:r>
      <w:r>
        <w:rPr>
          <w:rFonts w:ascii="Microsoft JhengHei" w:hAnsi="Microsoft JhengHei" w:cs="Microsoft JhengHei" w:eastAsia="Microsoft JhengHei" w:hint="default"/>
          <w:b/>
          <w:bCs/>
          <w:spacing w:val="-50"/>
          <w:sz w:val="28"/>
          <w:szCs w:val="28"/>
        </w:rPr>
        <w:t> </w:t>
      </w:r>
      <w:r>
        <w:rPr>
          <w:rFonts w:ascii="Microsoft JhengHei" w:hAnsi="Microsoft JhengHei" w:cs="Microsoft JhengHei" w:eastAsia="Microsoft JhengHei" w:hint="default"/>
          <w:b/>
          <w:bCs/>
          <w:spacing w:val="-50"/>
          <w:sz w:val="28"/>
          <w:szCs w:val="28"/>
        </w:rPr>
      </w:r>
      <w:r>
        <w:rPr>
          <w:rFonts w:ascii="宋体" w:hAnsi="宋体" w:cs="宋体" w:eastAsia="宋体" w:hint="default"/>
          <w:sz w:val="28"/>
          <w:szCs w:val="28"/>
        </w:rPr>
        <w:t>依据证监发</w:t>
      </w:r>
      <w:r>
        <w:rPr>
          <w:rFonts w:ascii="Times New Roman" w:hAnsi="Times New Roman" w:cs="Times New Roman" w:eastAsia="Times New Roman" w:hint="default"/>
          <w:sz w:val="28"/>
          <w:szCs w:val="28"/>
        </w:rPr>
        <w:t>[2003]56 </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号文《关于规范上市公司与关联方资金往来</w:t>
      </w:r>
    </w:p>
    <w:p>
      <w:pPr>
        <w:pStyle w:val="Heading3"/>
        <w:spacing w:line="283" w:lineRule="auto" w:before="24"/>
        <w:ind w:right="0"/>
        <w:jc w:val="left"/>
      </w:pPr>
      <w:r>
        <w:rPr/>
        <w:t>及上市公司对外担保若干问题的通知》和证监发</w:t>
      </w:r>
      <w:r>
        <w:rPr>
          <w:rFonts w:ascii="Times New Roman" w:hAnsi="Times New Roman" w:cs="Times New Roman" w:eastAsia="Times New Roman" w:hint="default"/>
        </w:rPr>
        <w:t>[2003]120</w:t>
      </w:r>
      <w:r>
        <w:rPr>
          <w:rFonts w:ascii="Times New Roman" w:hAnsi="Times New Roman" w:cs="Times New Roman" w:eastAsia="Times New Roman" w:hint="default"/>
          <w:spacing w:val="66"/>
        </w:rPr>
        <w:t> </w:t>
      </w:r>
      <w:r>
        <w:rPr/>
        <w:t>号文《关</w:t>
      </w:r>
      <w:r>
        <w:rPr>
          <w:spacing w:val="-137"/>
        </w:rPr>
        <w:t> </w:t>
      </w:r>
      <w:r>
        <w:rPr/>
        <w:t>于规范上市公司对外担保行为的通知》的要求，作为公司独立董事，</w:t>
      </w:r>
      <w:r>
        <w:rPr>
          <w:spacing w:val="-117"/>
        </w:rPr>
        <w:t> </w:t>
      </w:r>
      <w:r>
        <w:rPr/>
        <w:t>我们本着实事求是的态度，对公司现有的对外担保情况进行了认真核</w:t>
      </w:r>
      <w:r>
        <w:rPr>
          <w:spacing w:val="-117"/>
        </w:rPr>
        <w:t> </w:t>
      </w:r>
      <w:r>
        <w:rPr/>
        <w:t>查，并根据会计师事务所的审计报告发表如下独立意见：</w:t>
      </w:r>
    </w:p>
    <w:p>
      <w:pPr>
        <w:spacing w:before="24"/>
        <w:ind w:left="597" w:right="0" w:firstLine="0"/>
        <w:jc w:val="left"/>
        <w:rPr>
          <w:rFonts w:ascii="宋体" w:hAnsi="宋体" w:cs="宋体" w:eastAsia="宋体" w:hint="default"/>
          <w:sz w:val="28"/>
          <w:szCs w:val="28"/>
        </w:rPr>
      </w:pPr>
      <w:r>
        <w:rPr>
          <w:rFonts w:ascii="宋体" w:hAnsi="宋体" w:cs="宋体" w:eastAsia="宋体" w:hint="default"/>
          <w:spacing w:val="-3"/>
          <w:sz w:val="28"/>
          <w:szCs w:val="28"/>
        </w:rPr>
        <w:t>截止报告期末，公司累计对外担保金额折合人民币</w:t>
      </w:r>
      <w:r>
        <w:rPr>
          <w:rFonts w:ascii="Times New Roman" w:hAnsi="Times New Roman" w:cs="Times New Roman" w:eastAsia="Times New Roman" w:hint="default"/>
          <w:spacing w:val="-3"/>
          <w:sz w:val="28"/>
          <w:szCs w:val="28"/>
        </w:rPr>
        <w:t>35,540.25</w:t>
      </w:r>
      <w:r>
        <w:rPr>
          <w:rFonts w:ascii="宋体" w:hAnsi="宋体" w:cs="宋体" w:eastAsia="宋体" w:hint="default"/>
          <w:spacing w:val="-3"/>
          <w:sz w:val="28"/>
          <w:szCs w:val="28"/>
        </w:rPr>
        <w:t>万元，</w:t>
      </w:r>
    </w:p>
    <w:p>
      <w:pPr>
        <w:spacing w:after="0"/>
        <w:jc w:val="left"/>
        <w:rPr>
          <w:rFonts w:ascii="宋体" w:hAnsi="宋体" w:cs="宋体" w:eastAsia="宋体" w:hint="default"/>
          <w:sz w:val="28"/>
          <w:szCs w:val="28"/>
        </w:rPr>
        <w:sectPr>
          <w:pgSz w:w="11910" w:h="16840"/>
          <w:pgMar w:header="0" w:footer="835" w:top="1460" w:bottom="1020" w:left="1680" w:right="1440"/>
        </w:sectPr>
      </w:pPr>
    </w:p>
    <w:p>
      <w:pPr>
        <w:spacing w:line="273" w:lineRule="auto" w:before="0"/>
        <w:ind w:left="117" w:right="104" w:firstLine="0"/>
        <w:jc w:val="left"/>
        <w:rPr>
          <w:rFonts w:ascii="宋体" w:hAnsi="宋体" w:cs="宋体" w:eastAsia="宋体" w:hint="default"/>
          <w:sz w:val="28"/>
          <w:szCs w:val="28"/>
        </w:rPr>
      </w:pPr>
      <w:r>
        <w:rPr>
          <w:rFonts w:ascii="宋体" w:hAnsi="宋体" w:cs="宋体" w:eastAsia="宋体" w:hint="default"/>
          <w:sz w:val="28"/>
          <w:szCs w:val="28"/>
        </w:rPr>
        <w:t>其中为中国宝安集团股份有限公司银行借款人民币</w:t>
      </w:r>
      <w:r>
        <w:rPr>
          <w:rFonts w:ascii="Times New Roman" w:hAnsi="Times New Roman" w:cs="Times New Roman" w:eastAsia="Times New Roman" w:hint="default"/>
          <w:sz w:val="28"/>
          <w:szCs w:val="28"/>
        </w:rPr>
        <w:t>1,000</w:t>
      </w:r>
      <w:r>
        <w:rPr>
          <w:rFonts w:ascii="宋体" w:hAnsi="宋体" w:cs="宋体" w:eastAsia="宋体" w:hint="default"/>
          <w:sz w:val="28"/>
          <w:szCs w:val="28"/>
        </w:rPr>
        <w:t>万元提供担</w:t>
      </w:r>
      <w:r>
        <w:rPr>
          <w:rFonts w:ascii="宋体" w:hAnsi="宋体" w:cs="宋体" w:eastAsia="宋体" w:hint="default"/>
          <w:w w:val="100"/>
          <w:sz w:val="28"/>
          <w:szCs w:val="28"/>
        </w:rPr>
        <w:t> </w:t>
      </w:r>
      <w:r>
        <w:rPr>
          <w:rFonts w:ascii="宋体" w:hAnsi="宋体" w:cs="宋体" w:eastAsia="宋体" w:hint="default"/>
          <w:spacing w:val="-5"/>
          <w:w w:val="100"/>
          <w:sz w:val="28"/>
          <w:szCs w:val="28"/>
        </w:rPr>
        <w:t>保，为深圳都之都大酒店管理有限公司银行借款人民币</w:t>
      </w:r>
      <w:r>
        <w:rPr>
          <w:rFonts w:ascii="Times New Roman" w:hAnsi="Times New Roman" w:cs="Times New Roman" w:eastAsia="Times New Roman" w:hint="default"/>
          <w:spacing w:val="-5"/>
          <w:w w:val="100"/>
          <w:sz w:val="28"/>
          <w:szCs w:val="28"/>
        </w:rPr>
        <w:t>1,184.73</w:t>
      </w:r>
      <w:r>
        <w:rPr>
          <w:rFonts w:ascii="宋体" w:hAnsi="宋体" w:cs="宋体" w:eastAsia="宋体" w:hint="default"/>
          <w:spacing w:val="-5"/>
          <w:w w:val="100"/>
          <w:sz w:val="28"/>
          <w:szCs w:val="28"/>
        </w:rPr>
        <w:t>万元提</w:t>
      </w:r>
      <w:r>
        <w:rPr>
          <w:rFonts w:ascii="宋体" w:hAnsi="宋体" w:cs="宋体" w:eastAsia="宋体" w:hint="default"/>
          <w:spacing w:val="-128"/>
          <w:w w:val="100"/>
          <w:sz w:val="28"/>
          <w:szCs w:val="28"/>
        </w:rPr>
        <w:t> </w:t>
      </w:r>
      <w:r>
        <w:rPr>
          <w:rFonts w:ascii="宋体" w:hAnsi="宋体" w:cs="宋体" w:eastAsia="宋体" w:hint="default"/>
          <w:spacing w:val="-128"/>
          <w:w w:val="100"/>
          <w:sz w:val="28"/>
          <w:szCs w:val="28"/>
        </w:rPr>
      </w:r>
      <w:r>
        <w:rPr>
          <w:rFonts w:ascii="宋体" w:hAnsi="宋体" w:cs="宋体" w:eastAsia="宋体" w:hint="default"/>
          <w:sz w:val="28"/>
          <w:szCs w:val="28"/>
        </w:rPr>
        <w:t>供担保，为股东控股公司深圳市信泰利实业公司银行借款人民币</w:t>
      </w:r>
      <w:r>
        <w:rPr>
          <w:rFonts w:ascii="宋体" w:hAnsi="宋体" w:cs="宋体" w:eastAsia="宋体" w:hint="default"/>
          <w:spacing w:val="-118"/>
          <w:sz w:val="28"/>
          <w:szCs w:val="28"/>
        </w:rPr>
        <w:t> </w:t>
      </w:r>
      <w:r>
        <w:rPr>
          <w:rFonts w:ascii="Times New Roman" w:hAnsi="Times New Roman" w:cs="Times New Roman" w:eastAsia="Times New Roman" w:hint="default"/>
          <w:spacing w:val="-5"/>
          <w:w w:val="100"/>
          <w:sz w:val="28"/>
          <w:szCs w:val="28"/>
        </w:rPr>
        <w:t>2,829.45</w:t>
      </w:r>
      <w:r>
        <w:rPr>
          <w:rFonts w:ascii="宋体" w:hAnsi="宋体" w:cs="宋体" w:eastAsia="宋体" w:hint="default"/>
          <w:spacing w:val="-5"/>
          <w:w w:val="100"/>
          <w:sz w:val="28"/>
          <w:szCs w:val="28"/>
        </w:rPr>
        <w:t>万元提供担保，为关联公司深圳市宝安华宝实业有限公司银行</w:t>
      </w:r>
      <w:r>
        <w:rPr>
          <w:rFonts w:ascii="宋体" w:hAnsi="宋体" w:cs="宋体" w:eastAsia="宋体" w:hint="default"/>
          <w:spacing w:val="-127"/>
          <w:w w:val="100"/>
          <w:sz w:val="28"/>
          <w:szCs w:val="28"/>
        </w:rPr>
        <w:t> </w:t>
      </w:r>
      <w:r>
        <w:rPr>
          <w:rFonts w:ascii="宋体" w:hAnsi="宋体" w:cs="宋体" w:eastAsia="宋体" w:hint="default"/>
          <w:spacing w:val="-127"/>
          <w:w w:val="100"/>
          <w:sz w:val="28"/>
          <w:szCs w:val="28"/>
        </w:rPr>
      </w:r>
      <w:r>
        <w:rPr>
          <w:rFonts w:ascii="宋体" w:hAnsi="宋体" w:cs="宋体" w:eastAsia="宋体" w:hint="default"/>
          <w:spacing w:val="-3"/>
          <w:sz w:val="28"/>
          <w:szCs w:val="28"/>
        </w:rPr>
        <w:t>借款人民币</w:t>
      </w:r>
      <w:r>
        <w:rPr>
          <w:rFonts w:ascii="Times New Roman" w:hAnsi="Times New Roman" w:cs="Times New Roman" w:eastAsia="Times New Roman" w:hint="default"/>
          <w:spacing w:val="-3"/>
          <w:sz w:val="28"/>
          <w:szCs w:val="28"/>
        </w:rPr>
        <w:t>1044.65</w:t>
      </w:r>
      <w:r>
        <w:rPr>
          <w:rFonts w:ascii="宋体" w:hAnsi="宋体" w:cs="宋体" w:eastAsia="宋体" w:hint="default"/>
          <w:spacing w:val="-3"/>
          <w:sz w:val="28"/>
          <w:szCs w:val="28"/>
        </w:rPr>
        <w:t>万元提供担保，为股东的股东深圳市蛇口泰丰投资</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5"/>
          <w:w w:val="100"/>
          <w:sz w:val="28"/>
          <w:szCs w:val="28"/>
        </w:rPr>
        <w:t>贸易有限公司银行借款人民币</w:t>
      </w:r>
      <w:r>
        <w:rPr>
          <w:rFonts w:ascii="Times New Roman" w:hAnsi="Times New Roman" w:cs="Times New Roman" w:eastAsia="Times New Roman" w:hint="default"/>
          <w:spacing w:val="-5"/>
          <w:w w:val="100"/>
          <w:sz w:val="28"/>
          <w:szCs w:val="28"/>
        </w:rPr>
        <w:t>800</w:t>
      </w:r>
      <w:r>
        <w:rPr>
          <w:rFonts w:ascii="宋体" w:hAnsi="宋体" w:cs="宋体" w:eastAsia="宋体" w:hint="default"/>
          <w:spacing w:val="-5"/>
          <w:w w:val="100"/>
          <w:sz w:val="28"/>
          <w:szCs w:val="28"/>
        </w:rPr>
        <w:t>万元提供担保，为股东深圳泰丰电子</w:t>
      </w:r>
      <w:r>
        <w:rPr>
          <w:rFonts w:ascii="宋体" w:hAnsi="宋体" w:cs="宋体" w:eastAsia="宋体" w:hint="default"/>
          <w:spacing w:val="-139"/>
          <w:w w:val="100"/>
          <w:sz w:val="28"/>
          <w:szCs w:val="28"/>
        </w:rPr>
        <w:t> </w:t>
      </w:r>
      <w:r>
        <w:rPr>
          <w:rFonts w:ascii="宋体" w:hAnsi="宋体" w:cs="宋体" w:eastAsia="宋体" w:hint="default"/>
          <w:spacing w:val="-139"/>
          <w:w w:val="100"/>
          <w:sz w:val="28"/>
          <w:szCs w:val="28"/>
        </w:rPr>
      </w:r>
      <w:r>
        <w:rPr>
          <w:rFonts w:ascii="宋体" w:hAnsi="宋体" w:cs="宋体" w:eastAsia="宋体" w:hint="default"/>
          <w:spacing w:val="-1"/>
          <w:sz w:val="28"/>
          <w:szCs w:val="28"/>
        </w:rPr>
        <w:t>有限公司银行借款折合人民币</w:t>
      </w:r>
      <w:r>
        <w:rPr>
          <w:rFonts w:ascii="Times New Roman" w:hAnsi="Times New Roman" w:cs="Times New Roman" w:eastAsia="Times New Roman" w:hint="default"/>
          <w:spacing w:val="-1"/>
          <w:sz w:val="28"/>
          <w:szCs w:val="28"/>
        </w:rPr>
        <w:t>14,847.96</w:t>
      </w:r>
      <w:r>
        <w:rPr>
          <w:rFonts w:ascii="宋体" w:hAnsi="宋体" w:cs="宋体" w:eastAsia="宋体" w:hint="default"/>
          <w:spacing w:val="-1"/>
          <w:sz w:val="28"/>
          <w:szCs w:val="28"/>
        </w:rPr>
        <w:t>万元提供担保，为南京捷讯移</w:t>
      </w:r>
      <w:r>
        <w:rPr>
          <w:rFonts w:ascii="宋体" w:hAnsi="宋体" w:cs="宋体" w:eastAsia="宋体" w:hint="default"/>
          <w:spacing w:val="-100"/>
          <w:sz w:val="28"/>
          <w:szCs w:val="28"/>
        </w:rPr>
        <w:t> </w:t>
      </w:r>
      <w:r>
        <w:rPr>
          <w:rFonts w:ascii="宋体" w:hAnsi="宋体" w:cs="宋体" w:eastAsia="宋体" w:hint="default"/>
          <w:sz w:val="28"/>
          <w:szCs w:val="28"/>
        </w:rPr>
        <w:t>动通讯器材有限公司银行借款人民币</w:t>
      </w:r>
      <w:r>
        <w:rPr>
          <w:rFonts w:ascii="Times New Roman" w:hAnsi="Times New Roman" w:cs="Times New Roman" w:eastAsia="Times New Roman" w:hint="default"/>
          <w:sz w:val="28"/>
          <w:szCs w:val="28"/>
        </w:rPr>
        <w:t>13,300</w:t>
      </w:r>
      <w:r>
        <w:rPr>
          <w:rFonts w:ascii="宋体" w:hAnsi="宋体" w:cs="宋体" w:eastAsia="宋体" w:hint="default"/>
          <w:sz w:val="28"/>
          <w:szCs w:val="28"/>
        </w:rPr>
        <w:t>万元</w:t>
      </w:r>
      <w:r>
        <w:rPr>
          <w:rFonts w:ascii="Times New Roman" w:hAnsi="Times New Roman" w:cs="Times New Roman" w:eastAsia="Times New Roman" w:hint="default"/>
          <w:sz w:val="28"/>
          <w:szCs w:val="28"/>
        </w:rPr>
        <w:t>(</w:t>
      </w:r>
      <w:r>
        <w:rPr>
          <w:rFonts w:ascii="宋体" w:hAnsi="宋体" w:cs="宋体" w:eastAsia="宋体" w:hint="default"/>
          <w:sz w:val="28"/>
          <w:szCs w:val="28"/>
        </w:rPr>
        <w:t>其中</w:t>
      </w:r>
      <w:r>
        <w:rPr>
          <w:rFonts w:ascii="Times New Roman" w:hAnsi="Times New Roman" w:cs="Times New Roman" w:eastAsia="Times New Roman" w:hint="default"/>
          <w:sz w:val="28"/>
          <w:szCs w:val="28"/>
        </w:rPr>
        <w:t>4000</w:t>
      </w:r>
      <w:r>
        <w:rPr>
          <w:rFonts w:ascii="宋体" w:hAnsi="宋体" w:cs="宋体" w:eastAsia="宋体" w:hint="default"/>
          <w:sz w:val="28"/>
          <w:szCs w:val="28"/>
        </w:rPr>
        <w:t>万元为本</w:t>
      </w:r>
      <w:r>
        <w:rPr>
          <w:rFonts w:ascii="宋体" w:hAnsi="宋体" w:cs="宋体" w:eastAsia="宋体" w:hint="default"/>
          <w:w w:val="100"/>
          <w:sz w:val="28"/>
          <w:szCs w:val="28"/>
        </w:rPr>
        <w:t> </w:t>
      </w:r>
      <w:r>
        <w:rPr>
          <w:rFonts w:ascii="宋体" w:hAnsi="宋体" w:cs="宋体" w:eastAsia="宋体" w:hint="default"/>
          <w:spacing w:val="-4"/>
          <w:sz w:val="28"/>
          <w:szCs w:val="28"/>
        </w:rPr>
        <w:t>公司与子公司深圳市泰丰通讯电子有限公司共同担保</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提供担保，为味</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3"/>
          <w:w w:val="95"/>
          <w:sz w:val="28"/>
          <w:szCs w:val="28"/>
        </w:rPr>
        <w:t>源饮料食品深圳有限公司银行借款折合人民币</w:t>
      </w:r>
      <w:r>
        <w:rPr>
          <w:rFonts w:ascii="Times New Roman" w:hAnsi="Times New Roman" w:cs="Times New Roman" w:eastAsia="Times New Roman" w:hint="default"/>
          <w:spacing w:val="3"/>
          <w:w w:val="95"/>
          <w:sz w:val="28"/>
          <w:szCs w:val="28"/>
        </w:rPr>
        <w:t>374.55</w:t>
      </w:r>
      <w:r>
        <w:rPr>
          <w:rFonts w:ascii="宋体" w:hAnsi="宋体" w:cs="宋体" w:eastAsia="宋体" w:hint="default"/>
          <w:spacing w:val="3"/>
          <w:w w:val="95"/>
          <w:sz w:val="28"/>
          <w:szCs w:val="28"/>
        </w:rPr>
        <w:t>万元提供担保，</w:t>
      </w:r>
      <w:r>
        <w:rPr>
          <w:rFonts w:ascii="宋体" w:hAnsi="宋体" w:cs="宋体" w:eastAsia="宋体" w:hint="default"/>
          <w:spacing w:val="25"/>
          <w:w w:val="95"/>
          <w:sz w:val="28"/>
          <w:szCs w:val="28"/>
        </w:rPr>
        <w:t> </w:t>
      </w:r>
      <w:r>
        <w:rPr>
          <w:rFonts w:ascii="宋体" w:hAnsi="宋体" w:cs="宋体" w:eastAsia="宋体" w:hint="default"/>
          <w:spacing w:val="25"/>
          <w:w w:val="95"/>
          <w:sz w:val="28"/>
          <w:szCs w:val="28"/>
        </w:rPr>
      </w:r>
      <w:r>
        <w:rPr>
          <w:rFonts w:ascii="宋体" w:hAnsi="宋体" w:cs="宋体" w:eastAsia="宋体" w:hint="default"/>
          <w:sz w:val="28"/>
          <w:szCs w:val="28"/>
        </w:rPr>
        <w:t>为广州市鼎隆通讯设备有限公司银行借款人民币</w:t>
      </w:r>
      <w:r>
        <w:rPr>
          <w:rFonts w:ascii="Times New Roman" w:hAnsi="Times New Roman" w:cs="Times New Roman" w:eastAsia="Times New Roman" w:hint="default"/>
          <w:sz w:val="28"/>
          <w:szCs w:val="28"/>
        </w:rPr>
        <w:t>158.91</w:t>
      </w:r>
      <w:r>
        <w:rPr>
          <w:rFonts w:ascii="宋体" w:hAnsi="宋体" w:cs="宋体" w:eastAsia="宋体" w:hint="default"/>
          <w:sz w:val="28"/>
          <w:szCs w:val="28"/>
        </w:rPr>
        <w:t>万元提供担</w:t>
      </w:r>
      <w:r>
        <w:rPr>
          <w:rFonts w:ascii="宋体" w:hAnsi="宋体" w:cs="宋体" w:eastAsia="宋体" w:hint="default"/>
          <w:w w:val="100"/>
          <w:sz w:val="28"/>
          <w:szCs w:val="28"/>
        </w:rPr>
        <w:t> </w:t>
      </w:r>
      <w:r>
        <w:rPr>
          <w:rFonts w:ascii="宋体" w:hAnsi="宋体" w:cs="宋体" w:eastAsia="宋体" w:hint="default"/>
          <w:sz w:val="28"/>
          <w:szCs w:val="28"/>
        </w:rPr>
        <w:t>保。</w:t>
      </w:r>
    </w:p>
    <w:p>
      <w:pPr>
        <w:spacing w:before="36"/>
        <w:ind w:left="676" w:right="0" w:firstLine="0"/>
        <w:jc w:val="left"/>
        <w:rPr>
          <w:rFonts w:ascii="宋体" w:hAnsi="宋体" w:cs="宋体" w:eastAsia="宋体" w:hint="default"/>
          <w:sz w:val="28"/>
          <w:szCs w:val="28"/>
        </w:rPr>
      </w:pPr>
      <w:r>
        <w:rPr>
          <w:rFonts w:ascii="宋体" w:hAnsi="宋体" w:cs="宋体" w:eastAsia="宋体" w:hint="default"/>
          <w:sz w:val="28"/>
          <w:szCs w:val="28"/>
        </w:rPr>
        <w:t>针对上述担保情况我们发表如下专项说明：</w:t>
      </w:r>
    </w:p>
    <w:p>
      <w:pPr>
        <w:spacing w:line="273" w:lineRule="auto" w:before="72"/>
        <w:ind w:left="117" w:right="265"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Times New Roman" w:hAnsi="Times New Roman" w:cs="Times New Roman" w:eastAsia="Times New Roman" w:hint="default"/>
          <w:spacing w:val="66"/>
          <w:sz w:val="28"/>
          <w:szCs w:val="28"/>
        </w:rPr>
        <w:t> </w:t>
      </w:r>
      <w:r>
        <w:rPr>
          <w:rFonts w:ascii="宋体" w:hAnsi="宋体" w:cs="宋体" w:eastAsia="宋体" w:hint="default"/>
          <w:sz w:val="28"/>
          <w:szCs w:val="28"/>
        </w:rPr>
        <w:t>本报告期公司对外担保发生额折合人民币</w:t>
      </w:r>
      <w:r>
        <w:rPr>
          <w:rFonts w:ascii="Times New Roman" w:hAnsi="Times New Roman" w:cs="Times New Roman" w:eastAsia="Times New Roman" w:hint="default"/>
          <w:sz w:val="28"/>
          <w:szCs w:val="28"/>
        </w:rPr>
        <w:t>1,000</w:t>
      </w:r>
      <w:r>
        <w:rPr>
          <w:rFonts w:ascii="宋体" w:hAnsi="宋体" w:cs="宋体" w:eastAsia="宋体" w:hint="default"/>
          <w:sz w:val="28"/>
          <w:szCs w:val="28"/>
        </w:rPr>
        <w:t>万元</w:t>
      </w:r>
      <w:r>
        <w:rPr>
          <w:rFonts w:ascii="Times New Roman" w:hAnsi="Times New Roman" w:cs="Times New Roman" w:eastAsia="Times New Roman" w:hint="default"/>
          <w:sz w:val="28"/>
          <w:szCs w:val="28"/>
        </w:rPr>
        <w:t>,</w:t>
      </w:r>
      <w:r>
        <w:rPr>
          <w:rFonts w:ascii="宋体" w:hAnsi="宋体" w:cs="宋体" w:eastAsia="宋体" w:hint="default"/>
          <w:sz w:val="28"/>
          <w:szCs w:val="28"/>
        </w:rPr>
        <w:t>截止报</w:t>
      </w:r>
      <w:r>
        <w:rPr>
          <w:rFonts w:ascii="宋体" w:hAnsi="宋体" w:cs="宋体" w:eastAsia="宋体" w:hint="default"/>
          <w:w w:val="100"/>
          <w:sz w:val="28"/>
          <w:szCs w:val="28"/>
        </w:rPr>
        <w:t> </w:t>
      </w:r>
      <w:r>
        <w:rPr>
          <w:rFonts w:ascii="宋体" w:hAnsi="宋体" w:cs="宋体" w:eastAsia="宋体" w:hint="default"/>
          <w:spacing w:val="-1"/>
          <w:sz w:val="28"/>
          <w:szCs w:val="28"/>
        </w:rPr>
        <w:t>告期末公司的累计对外担保金额达</w:t>
      </w:r>
      <w:r>
        <w:rPr>
          <w:rFonts w:ascii="Times New Roman" w:hAnsi="Times New Roman" w:cs="Times New Roman" w:eastAsia="Times New Roman" w:hint="default"/>
          <w:spacing w:val="-1"/>
          <w:sz w:val="28"/>
          <w:szCs w:val="28"/>
        </w:rPr>
        <w:t>35,540.25</w:t>
      </w:r>
      <w:r>
        <w:rPr>
          <w:rFonts w:ascii="宋体" w:hAnsi="宋体" w:cs="宋体" w:eastAsia="宋体" w:hint="default"/>
          <w:spacing w:val="-1"/>
          <w:sz w:val="28"/>
          <w:szCs w:val="28"/>
        </w:rPr>
        <w:t>万元</w:t>
      </w:r>
      <w:r>
        <w:rPr>
          <w:rFonts w:ascii="Times New Roman" w:hAnsi="Times New Roman" w:cs="Times New Roman" w:eastAsia="Times New Roman" w:hint="default"/>
          <w:spacing w:val="-1"/>
          <w:sz w:val="28"/>
          <w:szCs w:val="28"/>
        </w:rPr>
        <w:t>,</w:t>
      </w:r>
      <w:r>
        <w:rPr>
          <w:rFonts w:ascii="宋体" w:hAnsi="宋体" w:cs="宋体" w:eastAsia="宋体" w:hint="default"/>
          <w:spacing w:val="-1"/>
          <w:sz w:val="28"/>
          <w:szCs w:val="28"/>
        </w:rPr>
        <w:t>与上年度相比</w:t>
      </w:r>
      <w:r>
        <w:rPr>
          <w:rFonts w:ascii="Times New Roman" w:hAnsi="Times New Roman" w:cs="Times New Roman" w:eastAsia="Times New Roman" w:hint="default"/>
          <w:spacing w:val="-1"/>
          <w:sz w:val="28"/>
          <w:szCs w:val="28"/>
        </w:rPr>
        <w:t>,</w:t>
      </w:r>
      <w:r>
        <w:rPr>
          <w:rFonts w:ascii="宋体" w:hAnsi="宋体" w:cs="宋体" w:eastAsia="宋体" w:hint="default"/>
          <w:spacing w:val="-1"/>
          <w:sz w:val="28"/>
          <w:szCs w:val="28"/>
        </w:rPr>
        <w:t>减少</w:t>
      </w:r>
      <w:r>
        <w:rPr>
          <w:rFonts w:ascii="宋体" w:hAnsi="宋体" w:cs="宋体" w:eastAsia="宋体" w:hint="default"/>
          <w:spacing w:val="-108"/>
          <w:sz w:val="28"/>
          <w:szCs w:val="28"/>
        </w:rPr>
        <w:t> </w:t>
      </w:r>
      <w:r>
        <w:rPr>
          <w:rFonts w:ascii="Times New Roman" w:hAnsi="Times New Roman" w:cs="Times New Roman" w:eastAsia="Times New Roman" w:hint="default"/>
          <w:sz w:val="28"/>
          <w:szCs w:val="28"/>
        </w:rPr>
        <w:t>4,463.83</w:t>
      </w:r>
      <w:r>
        <w:rPr>
          <w:rFonts w:ascii="宋体" w:hAnsi="宋体" w:cs="宋体" w:eastAsia="宋体" w:hint="default"/>
          <w:sz w:val="28"/>
          <w:szCs w:val="28"/>
        </w:rPr>
        <w:t>万元。</w:t>
      </w:r>
    </w:p>
    <w:p>
      <w:pPr>
        <w:spacing w:before="8"/>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 </w:t>
      </w:r>
      <w:r>
        <w:rPr>
          <w:rFonts w:ascii="Times New Roman" w:hAnsi="Times New Roman" w:cs="Times New Roman" w:eastAsia="Times New Roman" w:hint="default"/>
          <w:spacing w:val="18"/>
          <w:sz w:val="28"/>
          <w:szCs w:val="28"/>
        </w:rPr>
        <w:t> </w:t>
      </w:r>
      <w:r>
        <w:rPr>
          <w:rFonts w:ascii="宋体" w:hAnsi="宋体" w:cs="宋体" w:eastAsia="宋体" w:hint="default"/>
          <w:sz w:val="28"/>
          <w:szCs w:val="28"/>
        </w:rPr>
        <w:t>公司为股东、实际控制人及其相关关联方提供担保的金额为</w:t>
      </w:r>
    </w:p>
    <w:p>
      <w:pPr>
        <w:spacing w:before="51"/>
        <w:ind w:left="117"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19,522.06</w:t>
      </w:r>
      <w:r>
        <w:rPr>
          <w:rFonts w:ascii="宋体" w:hAnsi="宋体" w:cs="宋体" w:eastAsia="宋体" w:hint="default"/>
          <w:sz w:val="28"/>
          <w:szCs w:val="28"/>
        </w:rPr>
        <w:t>万元</w:t>
      </w:r>
      <w:r>
        <w:rPr>
          <w:rFonts w:ascii="Times New Roman" w:hAnsi="Times New Roman" w:cs="Times New Roman" w:eastAsia="Times New Roman" w:hint="default"/>
          <w:sz w:val="28"/>
          <w:szCs w:val="28"/>
        </w:rPr>
        <w:t>,</w:t>
      </w:r>
      <w:r>
        <w:rPr>
          <w:rFonts w:ascii="宋体" w:hAnsi="宋体" w:cs="宋体" w:eastAsia="宋体" w:hint="default"/>
          <w:sz w:val="28"/>
          <w:szCs w:val="28"/>
        </w:rPr>
        <w:t>占全部对外担保金额的</w:t>
      </w:r>
      <w:r>
        <w:rPr>
          <w:rFonts w:ascii="Times New Roman" w:hAnsi="Times New Roman" w:cs="Times New Roman" w:eastAsia="Times New Roman" w:hint="default"/>
          <w:sz w:val="28"/>
          <w:szCs w:val="28"/>
        </w:rPr>
        <w:t>54.93%</w:t>
      </w:r>
      <w:r>
        <w:rPr>
          <w:rFonts w:ascii="宋体" w:hAnsi="宋体" w:cs="宋体" w:eastAsia="宋体" w:hint="default"/>
          <w:sz w:val="28"/>
          <w:szCs w:val="28"/>
        </w:rPr>
        <w:t>。</w:t>
      </w:r>
    </w:p>
    <w:p>
      <w:pPr>
        <w:spacing w:line="271" w:lineRule="auto" w:before="54"/>
        <w:ind w:left="117" w:right="212"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公司的全部对外担保中有</w:t>
      </w:r>
      <w:r>
        <w:rPr>
          <w:rFonts w:ascii="Times New Roman" w:hAnsi="Times New Roman" w:cs="Times New Roman" w:eastAsia="Times New Roman" w:hint="default"/>
          <w:sz w:val="28"/>
          <w:szCs w:val="28"/>
        </w:rPr>
        <w:t>34,540.25</w:t>
      </w:r>
      <w:r>
        <w:rPr>
          <w:rFonts w:ascii="宋体" w:hAnsi="宋体" w:cs="宋体" w:eastAsia="宋体" w:hint="default"/>
          <w:sz w:val="28"/>
          <w:szCs w:val="28"/>
        </w:rPr>
        <w:t>万元已经逾期，占全部对</w:t>
      </w:r>
      <w:r>
        <w:rPr>
          <w:rFonts w:ascii="宋体" w:hAnsi="宋体" w:cs="宋体" w:eastAsia="宋体" w:hint="default"/>
          <w:w w:val="100"/>
          <w:sz w:val="28"/>
          <w:szCs w:val="28"/>
        </w:rPr>
        <w:t> </w:t>
      </w:r>
      <w:r>
        <w:rPr>
          <w:rFonts w:ascii="宋体" w:hAnsi="宋体" w:cs="宋体" w:eastAsia="宋体" w:hint="default"/>
          <w:sz w:val="28"/>
          <w:szCs w:val="28"/>
        </w:rPr>
        <w:t>外担保</w:t>
      </w:r>
      <w:r>
        <w:rPr>
          <w:rFonts w:ascii="Times New Roman" w:hAnsi="Times New Roman" w:cs="Times New Roman" w:eastAsia="Times New Roman" w:hint="default"/>
          <w:sz w:val="28"/>
          <w:szCs w:val="28"/>
        </w:rPr>
        <w:t>97.19%</w:t>
      </w:r>
      <w:r>
        <w:rPr>
          <w:rFonts w:ascii="宋体" w:hAnsi="宋体" w:cs="宋体" w:eastAsia="宋体" w:hint="default"/>
          <w:sz w:val="28"/>
          <w:szCs w:val="28"/>
        </w:rPr>
        <w:t>。</w:t>
      </w:r>
    </w:p>
    <w:p>
      <w:pPr>
        <w:spacing w:line="273" w:lineRule="auto" w:before="11"/>
        <w:ind w:left="117" w:right="200"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Times New Roman" w:hAnsi="Times New Roman" w:cs="Times New Roman" w:eastAsia="Times New Roman" w:hint="default"/>
          <w:spacing w:val="17"/>
          <w:sz w:val="28"/>
          <w:szCs w:val="28"/>
        </w:rPr>
        <w:t> </w:t>
      </w:r>
      <w:r>
        <w:rPr>
          <w:rFonts w:ascii="宋体" w:hAnsi="宋体" w:cs="宋体" w:eastAsia="宋体" w:hint="default"/>
          <w:sz w:val="28"/>
          <w:szCs w:val="28"/>
        </w:rPr>
        <w:t>公司正采取积极有效的措施要求被担保方尽快偿还贷款以解</w:t>
      </w:r>
      <w:r>
        <w:rPr>
          <w:rFonts w:ascii="宋体" w:hAnsi="宋体" w:cs="宋体" w:eastAsia="宋体" w:hint="default"/>
          <w:w w:val="100"/>
          <w:sz w:val="28"/>
          <w:szCs w:val="28"/>
        </w:rPr>
        <w:t> </w:t>
      </w:r>
      <w:r>
        <w:rPr>
          <w:rFonts w:ascii="宋体" w:hAnsi="宋体" w:cs="宋体" w:eastAsia="宋体" w:hint="default"/>
          <w:sz w:val="28"/>
          <w:szCs w:val="28"/>
        </w:rPr>
        <w:t>除公司的担保责任保护公司和股东的利益。</w:t>
      </w:r>
    </w:p>
    <w:p>
      <w:pPr>
        <w:spacing w:before="33"/>
        <w:ind w:left="4317" w:right="0" w:firstLine="0"/>
        <w:jc w:val="left"/>
        <w:rPr>
          <w:rFonts w:ascii="宋体" w:hAnsi="宋体" w:cs="宋体" w:eastAsia="宋体" w:hint="default"/>
          <w:sz w:val="28"/>
          <w:szCs w:val="28"/>
        </w:rPr>
      </w:pPr>
      <w:r>
        <w:rPr>
          <w:rFonts w:ascii="宋体" w:hAnsi="宋体" w:cs="宋体" w:eastAsia="宋体" w:hint="default"/>
          <w:sz w:val="28"/>
          <w:szCs w:val="28"/>
        </w:rPr>
        <w:t>独立董事：洪乐平 张溯</w:t>
      </w:r>
    </w:p>
    <w:p>
      <w:pPr>
        <w:spacing w:before="72"/>
        <w:ind w:left="5445" w:right="0" w:firstLine="0"/>
        <w:jc w:val="left"/>
        <w:rPr>
          <w:rFonts w:ascii="宋体" w:hAnsi="宋体" w:cs="宋体" w:eastAsia="宋体" w:hint="default"/>
          <w:sz w:val="28"/>
          <w:szCs w:val="28"/>
        </w:rPr>
      </w:pPr>
      <w:r>
        <w:rPr>
          <w:rFonts w:ascii="宋体" w:hAnsi="宋体" w:cs="宋体" w:eastAsia="宋体" w:hint="default"/>
          <w:sz w:val="28"/>
          <w:szCs w:val="28"/>
        </w:rPr>
        <w:t>二○○八年四月二十四日</w:t>
      </w:r>
    </w:p>
    <w:p>
      <w:pPr>
        <w:spacing w:after="0"/>
        <w:jc w:val="left"/>
        <w:rPr>
          <w:rFonts w:ascii="宋体" w:hAnsi="宋体" w:cs="宋体" w:eastAsia="宋体" w:hint="default"/>
          <w:sz w:val="28"/>
          <w:szCs w:val="28"/>
        </w:rPr>
        <w:sectPr>
          <w:pgSz w:w="11910" w:h="16840"/>
          <w:pgMar w:header="0" w:footer="835" w:top="1460" w:bottom="1020" w:left="1680" w:right="1580"/>
        </w:sectPr>
      </w:pPr>
    </w:p>
    <w:p>
      <w:pPr>
        <w:tabs>
          <w:tab w:pos="4039" w:val="left" w:leader="none"/>
        </w:tabs>
        <w:spacing w:line="386" w:lineRule="exact" w:before="0"/>
        <w:ind w:left="2635"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第八部分</w:t>
        <w:tab/>
        <w:t>监事会工作报告</w:t>
      </w:r>
      <w:r>
        <w:rPr>
          <w:rFonts w:ascii="Microsoft JhengHei" w:hAnsi="Microsoft JhengHei" w:cs="Microsoft JhengHei" w:eastAsia="Microsoft JhengHei" w:hint="default"/>
          <w:sz w:val="28"/>
          <w:szCs w:val="28"/>
        </w:rPr>
      </w:r>
    </w:p>
    <w:p>
      <w:pPr>
        <w:spacing w:line="240" w:lineRule="auto" w:before="10"/>
        <w:rPr>
          <w:rFonts w:ascii="Microsoft JhengHei" w:hAnsi="Microsoft JhengHei" w:cs="Microsoft JhengHei" w:eastAsia="Microsoft JhengHei" w:hint="default"/>
          <w:b/>
          <w:bCs/>
          <w:sz w:val="28"/>
          <w:szCs w:val="28"/>
        </w:rPr>
      </w:pPr>
    </w:p>
    <w:p>
      <w:pPr>
        <w:spacing w:line="302" w:lineRule="auto" w:before="0"/>
        <w:ind w:left="117" w:right="0" w:firstLine="559"/>
        <w:jc w:val="left"/>
        <w:rPr>
          <w:rFonts w:ascii="宋体" w:hAnsi="宋体" w:cs="宋体" w:eastAsia="宋体" w:hint="default"/>
          <w:sz w:val="28"/>
          <w:szCs w:val="28"/>
        </w:rPr>
      </w:pPr>
      <w:r>
        <w:rPr>
          <w:rFonts w:ascii="宋体" w:hAnsi="宋体" w:cs="宋体" w:eastAsia="宋体" w:hint="default"/>
          <w:sz w:val="28"/>
          <w:szCs w:val="28"/>
        </w:rPr>
        <w:t>二〇〇七年，监事会依据《公司法》、《证券法》等法律法规，</w:t>
      </w:r>
      <w:r>
        <w:rPr>
          <w:rFonts w:ascii="宋体" w:hAnsi="宋体" w:cs="宋体" w:eastAsia="宋体" w:hint="default"/>
          <w:w w:val="100"/>
          <w:sz w:val="28"/>
          <w:szCs w:val="28"/>
        </w:rPr>
        <w:t> </w:t>
      </w:r>
      <w:r>
        <w:rPr>
          <w:rFonts w:ascii="宋体" w:hAnsi="宋体" w:cs="宋体" w:eastAsia="宋体" w:hint="default"/>
          <w:spacing w:val="-6"/>
          <w:w w:val="95"/>
          <w:sz w:val="28"/>
          <w:szCs w:val="28"/>
        </w:rPr>
        <w:t>加强对公司的监督管理，在全体监事的共同努力下，做好了以下工作：</w:t>
      </w:r>
      <w:r>
        <w:rPr>
          <w:rFonts w:ascii="宋体" w:hAnsi="宋体" w:cs="宋体" w:eastAsia="宋体" w:hint="default"/>
          <w:spacing w:val="-6"/>
          <w:sz w:val="28"/>
          <w:szCs w:val="28"/>
        </w:rPr>
      </w:r>
    </w:p>
    <w:p>
      <w:pPr>
        <w:spacing w:line="302" w:lineRule="auto" w:before="19"/>
        <w:ind w:left="676" w:right="0" w:hanging="34"/>
        <w:jc w:val="left"/>
        <w:rPr>
          <w:rFonts w:ascii="宋体" w:hAnsi="宋体" w:cs="宋体" w:eastAsia="宋体" w:hint="default"/>
          <w:sz w:val="28"/>
          <w:szCs w:val="28"/>
        </w:rPr>
      </w:pPr>
      <w:r>
        <w:rPr>
          <w:rFonts w:ascii="宋体" w:hAnsi="宋体" w:cs="宋体" w:eastAsia="宋体" w:hint="default"/>
          <w:sz w:val="28"/>
          <w:szCs w:val="28"/>
        </w:rPr>
        <w:t>一、履行监督职能，做好本职工作。</w:t>
      </w:r>
      <w:r>
        <w:rPr>
          <w:rFonts w:ascii="宋体" w:hAnsi="宋体" w:cs="宋体" w:eastAsia="宋体" w:hint="default"/>
          <w:spacing w:val="-128"/>
          <w:sz w:val="28"/>
          <w:szCs w:val="28"/>
        </w:rPr>
        <w:t> </w:t>
      </w:r>
      <w:r>
        <w:rPr>
          <w:rFonts w:ascii="宋体" w:hAnsi="宋体" w:cs="宋体" w:eastAsia="宋体" w:hint="default"/>
          <w:sz w:val="28"/>
          <w:szCs w:val="28"/>
        </w:rPr>
        <w:t>监事会是公司依法设立的监督机构，担负起依法行使公司监督权</w:t>
      </w:r>
    </w:p>
    <w:p>
      <w:pPr>
        <w:spacing w:line="302" w:lineRule="auto" w:before="21"/>
        <w:ind w:left="117" w:right="102" w:firstLine="0"/>
        <w:jc w:val="both"/>
        <w:rPr>
          <w:rFonts w:ascii="宋体" w:hAnsi="宋体" w:cs="宋体" w:eastAsia="宋体" w:hint="default"/>
          <w:sz w:val="28"/>
          <w:szCs w:val="28"/>
        </w:rPr>
      </w:pPr>
      <w:r>
        <w:rPr>
          <w:rFonts w:ascii="宋体" w:hAnsi="宋体" w:cs="宋体" w:eastAsia="宋体" w:hint="default"/>
          <w:sz w:val="28"/>
          <w:szCs w:val="28"/>
        </w:rPr>
        <w:t>的职责，回顾一年多来的工作，监事会按照本身工作职能，以《公司</w:t>
      </w:r>
      <w:r>
        <w:rPr>
          <w:rFonts w:ascii="宋体" w:hAnsi="宋体" w:cs="宋体" w:eastAsia="宋体" w:hint="default"/>
          <w:spacing w:val="-117"/>
          <w:sz w:val="28"/>
          <w:szCs w:val="28"/>
        </w:rPr>
        <w:t> </w:t>
      </w:r>
      <w:r>
        <w:rPr>
          <w:rFonts w:ascii="宋体" w:hAnsi="宋体" w:cs="宋体" w:eastAsia="宋体" w:hint="default"/>
          <w:sz w:val="28"/>
          <w:szCs w:val="28"/>
        </w:rPr>
        <w:t>法》、《证券法》等法律法规为依据，坚持以有利于企业的发展和维</w:t>
      </w:r>
      <w:r>
        <w:rPr>
          <w:rFonts w:ascii="宋体" w:hAnsi="宋体" w:cs="宋体" w:eastAsia="宋体" w:hint="default"/>
          <w:spacing w:val="-117"/>
          <w:sz w:val="28"/>
          <w:szCs w:val="28"/>
        </w:rPr>
        <w:t> </w:t>
      </w:r>
      <w:r>
        <w:rPr>
          <w:rFonts w:ascii="宋体" w:hAnsi="宋体" w:cs="宋体" w:eastAsia="宋体" w:hint="default"/>
          <w:sz w:val="28"/>
          <w:szCs w:val="28"/>
        </w:rPr>
        <w:t>护广大的股东权益为检查、监督的标准，密切配合集团公司开展各项</w:t>
      </w:r>
      <w:r>
        <w:rPr>
          <w:rFonts w:ascii="宋体" w:hAnsi="宋体" w:cs="宋体" w:eastAsia="宋体" w:hint="default"/>
          <w:spacing w:val="-117"/>
          <w:sz w:val="28"/>
          <w:szCs w:val="28"/>
        </w:rPr>
        <w:t> </w:t>
      </w:r>
      <w:r>
        <w:rPr>
          <w:rFonts w:ascii="宋体" w:hAnsi="宋体" w:cs="宋体" w:eastAsia="宋体" w:hint="default"/>
          <w:sz w:val="28"/>
          <w:szCs w:val="28"/>
        </w:rPr>
        <w:t>工作，为集团公司各项工作顺利开展作了积极的努力。</w:t>
      </w:r>
    </w:p>
    <w:p>
      <w:pPr>
        <w:spacing w:line="302" w:lineRule="auto" w:before="19"/>
        <w:ind w:left="117" w:right="0" w:firstLine="525"/>
        <w:jc w:val="left"/>
        <w:rPr>
          <w:rFonts w:ascii="宋体" w:hAnsi="宋体" w:cs="宋体" w:eastAsia="宋体" w:hint="default"/>
          <w:sz w:val="28"/>
          <w:szCs w:val="28"/>
        </w:rPr>
      </w:pPr>
      <w:r>
        <w:rPr>
          <w:rFonts w:ascii="宋体" w:hAnsi="宋体" w:cs="宋体" w:eastAsia="宋体" w:hint="default"/>
          <w:sz w:val="28"/>
          <w:szCs w:val="28"/>
        </w:rPr>
        <w:t>二〇〇七年，监事会召开了四次监事会会议，会议的具体情况如</w:t>
      </w:r>
      <w:r>
        <w:rPr>
          <w:rFonts w:ascii="宋体" w:hAnsi="宋体" w:cs="宋体" w:eastAsia="宋体" w:hint="default"/>
          <w:w w:val="100"/>
          <w:sz w:val="28"/>
          <w:szCs w:val="28"/>
        </w:rPr>
        <w:t> </w:t>
      </w:r>
      <w:r>
        <w:rPr>
          <w:rFonts w:ascii="宋体" w:hAnsi="宋体" w:cs="宋体" w:eastAsia="宋体" w:hint="default"/>
          <w:sz w:val="28"/>
          <w:szCs w:val="28"/>
        </w:rPr>
        <w:t>下：</w:t>
      </w:r>
    </w:p>
    <w:p>
      <w:pPr>
        <w:spacing w:before="21"/>
        <w:ind w:left="657" w:right="0" w:firstLine="0"/>
        <w:jc w:val="left"/>
        <w:rPr>
          <w:rFonts w:ascii="宋体" w:hAnsi="宋体" w:cs="宋体" w:eastAsia="宋体" w:hint="default"/>
          <w:sz w:val="28"/>
          <w:szCs w:val="28"/>
        </w:rPr>
      </w:pP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2007</w:t>
      </w:r>
      <w:r>
        <w:rPr>
          <w:rFonts w:ascii="Times New Roman" w:hAnsi="Times New Roman" w:cs="Times New Roman" w:eastAsia="Times New Roman" w:hint="default"/>
          <w:sz w:val="28"/>
          <w:szCs w:val="28"/>
        </w:rPr>
        <w:t> </w:t>
      </w:r>
      <w:r>
        <w:rPr>
          <w:rFonts w:ascii="宋体" w:hAnsi="宋体" w:cs="宋体" w:eastAsia="宋体" w:hint="default"/>
          <w:sz w:val="28"/>
          <w:szCs w:val="28"/>
        </w:rPr>
        <w:t>年</w:t>
      </w:r>
      <w:r>
        <w:rPr>
          <w:rFonts w:ascii="宋体" w:hAnsi="宋体" w:cs="宋体" w:eastAsia="宋体" w:hint="default"/>
          <w:spacing w:val="-63"/>
          <w:sz w:val="28"/>
          <w:szCs w:val="28"/>
        </w:rPr>
        <w:t> </w:t>
      </w:r>
      <w:r>
        <w:rPr>
          <w:rFonts w:ascii="Times New Roman" w:hAnsi="Times New Roman" w:cs="Times New Roman" w:eastAsia="Times New Roman" w:hint="default"/>
          <w:sz w:val="28"/>
          <w:szCs w:val="28"/>
        </w:rPr>
        <w:t>4</w:t>
      </w:r>
      <w:r>
        <w:rPr>
          <w:rFonts w:ascii="Times New Roman" w:hAnsi="Times New Roman" w:cs="Times New Roman" w:eastAsia="Times New Roman" w:hint="default"/>
          <w:spacing w:val="8"/>
          <w:sz w:val="28"/>
          <w:szCs w:val="28"/>
        </w:rPr>
        <w:t> </w:t>
      </w:r>
      <w:r>
        <w:rPr>
          <w:rFonts w:ascii="宋体" w:hAnsi="宋体" w:cs="宋体" w:eastAsia="宋体" w:hint="default"/>
          <w:sz w:val="28"/>
          <w:szCs w:val="28"/>
        </w:rPr>
        <w:t>月</w:t>
      </w:r>
      <w:r>
        <w:rPr>
          <w:rFonts w:ascii="宋体" w:hAnsi="宋体" w:cs="宋体" w:eastAsia="宋体" w:hint="default"/>
          <w:spacing w:val="-63"/>
          <w:sz w:val="28"/>
          <w:szCs w:val="28"/>
        </w:rPr>
        <w:t> </w:t>
      </w:r>
      <w:r>
        <w:rPr>
          <w:rFonts w:ascii="Times New Roman" w:hAnsi="Times New Roman" w:cs="Times New Roman" w:eastAsia="Times New Roman" w:hint="default"/>
          <w:sz w:val="28"/>
          <w:szCs w:val="28"/>
        </w:rPr>
        <w:t>26</w:t>
      </w:r>
      <w:r>
        <w:rPr>
          <w:rFonts w:ascii="Times New Roman" w:hAnsi="Times New Roman" w:cs="Times New Roman" w:eastAsia="Times New Roman" w:hint="default"/>
          <w:spacing w:val="4"/>
          <w:sz w:val="28"/>
          <w:szCs w:val="28"/>
        </w:rPr>
        <w:t> </w:t>
      </w:r>
      <w:r>
        <w:rPr>
          <w:rFonts w:ascii="宋体" w:hAnsi="宋体" w:cs="宋体" w:eastAsia="宋体" w:hint="default"/>
          <w:spacing w:val="-3"/>
          <w:sz w:val="28"/>
          <w:szCs w:val="28"/>
        </w:rPr>
        <w:t>日，召开监事会四届十四次会议，相关决议公</w:t>
      </w:r>
    </w:p>
    <w:p>
      <w:pPr>
        <w:spacing w:before="71"/>
        <w:ind w:left="117" w:right="0" w:firstLine="0"/>
        <w:jc w:val="left"/>
        <w:rPr>
          <w:rFonts w:ascii="宋体" w:hAnsi="宋体" w:cs="宋体" w:eastAsia="宋体" w:hint="default"/>
          <w:sz w:val="28"/>
          <w:szCs w:val="28"/>
        </w:rPr>
      </w:pPr>
      <w:r>
        <w:rPr>
          <w:rFonts w:ascii="宋体" w:hAnsi="宋体" w:cs="宋体" w:eastAsia="宋体" w:hint="default"/>
          <w:sz w:val="28"/>
          <w:szCs w:val="28"/>
        </w:rPr>
        <w:t>告刊登在</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2006</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4</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27</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日的《证券时报》上；</w:t>
      </w:r>
    </w:p>
    <w:p>
      <w:pPr>
        <w:spacing w:line="285" w:lineRule="auto" w:before="73"/>
        <w:ind w:left="117" w:right="115" w:firstLine="54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w:t>
      </w: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7</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23</w:t>
      </w:r>
      <w:r>
        <w:rPr>
          <w:rFonts w:ascii="Times New Roman" w:hAnsi="Times New Roman" w:cs="Times New Roman" w:eastAsia="Times New Roman" w:hint="default"/>
          <w:spacing w:val="1"/>
          <w:sz w:val="28"/>
          <w:szCs w:val="28"/>
        </w:rPr>
        <w:t> </w:t>
      </w:r>
      <w:r>
        <w:rPr>
          <w:rFonts w:ascii="宋体" w:hAnsi="宋体" w:cs="宋体" w:eastAsia="宋体" w:hint="default"/>
          <w:spacing w:val="-3"/>
          <w:sz w:val="28"/>
          <w:szCs w:val="28"/>
        </w:rPr>
        <w:t>日，召开监事会临时会议，会议通过了《深圳</w:t>
      </w:r>
      <w:r>
        <w:rPr>
          <w:rFonts w:ascii="宋体" w:hAnsi="宋体" w:cs="宋体" w:eastAsia="宋体" w:hint="default"/>
          <w:w w:val="100"/>
          <w:sz w:val="28"/>
          <w:szCs w:val="28"/>
        </w:rPr>
        <w:t> </w:t>
      </w:r>
      <w:r>
        <w:rPr>
          <w:rFonts w:ascii="宋体" w:hAnsi="宋体" w:cs="宋体" w:eastAsia="宋体" w:hint="default"/>
          <w:spacing w:val="-6"/>
          <w:w w:val="100"/>
          <w:sz w:val="28"/>
          <w:szCs w:val="28"/>
        </w:rPr>
        <w:t>市深信泰丰（集团）股份有限公司监事会议事规则》；</w:t>
      </w:r>
    </w:p>
    <w:p>
      <w:pPr>
        <w:spacing w:before="38"/>
        <w:ind w:left="657" w:right="0" w:firstLine="0"/>
        <w:jc w:val="left"/>
        <w:rPr>
          <w:rFonts w:ascii="宋体" w:hAnsi="宋体" w:cs="宋体" w:eastAsia="宋体" w:hint="default"/>
          <w:sz w:val="28"/>
          <w:szCs w:val="28"/>
        </w:rPr>
      </w:pPr>
      <w:r>
        <w:rPr>
          <w:rFonts w:ascii="Times New Roman" w:hAnsi="Times New Roman" w:cs="Times New Roman" w:eastAsia="Times New Roman" w:hint="default"/>
          <w:spacing w:val="-3"/>
          <w:sz w:val="28"/>
          <w:szCs w:val="28"/>
        </w:rPr>
        <w:t>3</w:t>
      </w: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2007</w:t>
      </w:r>
      <w:r>
        <w:rPr>
          <w:rFonts w:ascii="Times New Roman" w:hAnsi="Times New Roman" w:cs="Times New Roman" w:eastAsia="Times New Roman" w:hint="default"/>
          <w:sz w:val="28"/>
          <w:szCs w:val="28"/>
        </w:rPr>
        <w:t> </w:t>
      </w:r>
      <w:r>
        <w:rPr>
          <w:rFonts w:ascii="宋体" w:hAnsi="宋体" w:cs="宋体" w:eastAsia="宋体" w:hint="default"/>
          <w:sz w:val="28"/>
          <w:szCs w:val="28"/>
        </w:rPr>
        <w:t>年</w:t>
      </w:r>
      <w:r>
        <w:rPr>
          <w:rFonts w:ascii="宋体" w:hAnsi="宋体" w:cs="宋体" w:eastAsia="宋体" w:hint="default"/>
          <w:spacing w:val="-63"/>
          <w:sz w:val="28"/>
          <w:szCs w:val="28"/>
        </w:rPr>
        <w:t> </w:t>
      </w:r>
      <w:r>
        <w:rPr>
          <w:rFonts w:ascii="Times New Roman" w:hAnsi="Times New Roman" w:cs="Times New Roman" w:eastAsia="Times New Roman" w:hint="default"/>
          <w:sz w:val="28"/>
          <w:szCs w:val="28"/>
        </w:rPr>
        <w:t>8</w:t>
      </w:r>
      <w:r>
        <w:rPr>
          <w:rFonts w:ascii="Times New Roman" w:hAnsi="Times New Roman" w:cs="Times New Roman" w:eastAsia="Times New Roman" w:hint="default"/>
          <w:spacing w:val="8"/>
          <w:sz w:val="28"/>
          <w:szCs w:val="28"/>
        </w:rPr>
        <w:t> </w:t>
      </w:r>
      <w:r>
        <w:rPr>
          <w:rFonts w:ascii="宋体" w:hAnsi="宋体" w:cs="宋体" w:eastAsia="宋体" w:hint="default"/>
          <w:sz w:val="28"/>
          <w:szCs w:val="28"/>
        </w:rPr>
        <w:t>月</w:t>
      </w:r>
      <w:r>
        <w:rPr>
          <w:rFonts w:ascii="宋体" w:hAnsi="宋体" w:cs="宋体" w:eastAsia="宋体" w:hint="default"/>
          <w:spacing w:val="-63"/>
          <w:sz w:val="28"/>
          <w:szCs w:val="28"/>
        </w:rPr>
        <w:t> </w:t>
      </w:r>
      <w:r>
        <w:rPr>
          <w:rFonts w:ascii="Times New Roman" w:hAnsi="Times New Roman" w:cs="Times New Roman" w:eastAsia="Times New Roman" w:hint="default"/>
          <w:sz w:val="28"/>
          <w:szCs w:val="28"/>
        </w:rPr>
        <w:t>24</w:t>
      </w:r>
      <w:r>
        <w:rPr>
          <w:rFonts w:ascii="Times New Roman" w:hAnsi="Times New Roman" w:cs="Times New Roman" w:eastAsia="Times New Roman" w:hint="default"/>
          <w:spacing w:val="4"/>
          <w:sz w:val="28"/>
          <w:szCs w:val="28"/>
        </w:rPr>
        <w:t> </w:t>
      </w:r>
      <w:r>
        <w:rPr>
          <w:rFonts w:ascii="宋体" w:hAnsi="宋体" w:cs="宋体" w:eastAsia="宋体" w:hint="default"/>
          <w:spacing w:val="-3"/>
          <w:sz w:val="28"/>
          <w:szCs w:val="28"/>
        </w:rPr>
        <w:t>日，召开监事会第十五次会议，相关决议公告</w:t>
      </w:r>
    </w:p>
    <w:p>
      <w:pPr>
        <w:spacing w:before="73"/>
        <w:ind w:left="117" w:right="0" w:firstLine="0"/>
        <w:jc w:val="left"/>
        <w:rPr>
          <w:rFonts w:ascii="宋体" w:hAnsi="宋体" w:cs="宋体" w:eastAsia="宋体" w:hint="default"/>
          <w:sz w:val="28"/>
          <w:szCs w:val="28"/>
        </w:rPr>
      </w:pPr>
      <w:r>
        <w:rPr>
          <w:rFonts w:ascii="宋体" w:hAnsi="宋体" w:cs="宋体" w:eastAsia="宋体" w:hint="default"/>
          <w:sz w:val="28"/>
          <w:szCs w:val="28"/>
        </w:rPr>
        <w:t>刊登在</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8</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27</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日的《证券时报》上；</w:t>
      </w:r>
    </w:p>
    <w:p>
      <w:pPr>
        <w:spacing w:before="73"/>
        <w:ind w:left="657"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w:t>
      </w: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9"/>
          <w:sz w:val="28"/>
          <w:szCs w:val="28"/>
        </w:rPr>
        <w:t> </w:t>
      </w:r>
      <w:r>
        <w:rPr>
          <w:rFonts w:ascii="宋体" w:hAnsi="宋体" w:cs="宋体" w:eastAsia="宋体" w:hint="default"/>
          <w:sz w:val="28"/>
          <w:szCs w:val="28"/>
        </w:rPr>
        <w:t>年</w:t>
      </w:r>
      <w:r>
        <w:rPr>
          <w:rFonts w:ascii="宋体" w:hAnsi="宋体" w:cs="宋体" w:eastAsia="宋体" w:hint="default"/>
          <w:spacing w:val="-56"/>
          <w:sz w:val="28"/>
          <w:szCs w:val="28"/>
        </w:rPr>
        <w:t> </w:t>
      </w:r>
      <w:r>
        <w:rPr>
          <w:rFonts w:ascii="Times New Roman" w:hAnsi="Times New Roman" w:cs="Times New Roman" w:eastAsia="Times New Roman" w:hint="default"/>
          <w:sz w:val="28"/>
          <w:szCs w:val="28"/>
        </w:rPr>
        <w:t>10</w:t>
      </w:r>
      <w:r>
        <w:rPr>
          <w:rFonts w:ascii="Times New Roman" w:hAnsi="Times New Roman" w:cs="Times New Roman" w:eastAsia="Times New Roman" w:hint="default"/>
          <w:spacing w:val="12"/>
          <w:sz w:val="28"/>
          <w:szCs w:val="28"/>
        </w:rPr>
        <w:t> </w:t>
      </w:r>
      <w:r>
        <w:rPr>
          <w:rFonts w:ascii="宋体" w:hAnsi="宋体" w:cs="宋体" w:eastAsia="宋体" w:hint="default"/>
          <w:sz w:val="28"/>
          <w:szCs w:val="28"/>
        </w:rPr>
        <w:t>月</w:t>
      </w:r>
      <w:r>
        <w:rPr>
          <w:rFonts w:ascii="宋体" w:hAnsi="宋体" w:cs="宋体" w:eastAsia="宋体" w:hint="default"/>
          <w:spacing w:val="-56"/>
          <w:sz w:val="28"/>
          <w:szCs w:val="28"/>
        </w:rPr>
        <w:t> </w:t>
      </w:r>
      <w:r>
        <w:rPr>
          <w:rFonts w:ascii="Times New Roman" w:hAnsi="Times New Roman" w:cs="Times New Roman" w:eastAsia="Times New Roman" w:hint="default"/>
          <w:sz w:val="28"/>
          <w:szCs w:val="28"/>
        </w:rPr>
        <w:t>26</w:t>
      </w:r>
      <w:r>
        <w:rPr>
          <w:rFonts w:ascii="Times New Roman" w:hAnsi="Times New Roman" w:cs="Times New Roman" w:eastAsia="Times New Roman" w:hint="default"/>
          <w:spacing w:val="12"/>
          <w:sz w:val="28"/>
          <w:szCs w:val="28"/>
        </w:rPr>
        <w:t> </w:t>
      </w:r>
      <w:r>
        <w:rPr>
          <w:rFonts w:ascii="宋体" w:hAnsi="宋体" w:cs="宋体" w:eastAsia="宋体" w:hint="default"/>
          <w:sz w:val="28"/>
          <w:szCs w:val="28"/>
        </w:rPr>
        <w:t>日，召开监事会四届十六次会议，相关决议</w:t>
      </w:r>
    </w:p>
    <w:p>
      <w:pPr>
        <w:spacing w:line="276" w:lineRule="auto" w:before="71"/>
        <w:ind w:left="676" w:right="0" w:hanging="560"/>
        <w:jc w:val="left"/>
        <w:rPr>
          <w:rFonts w:ascii="宋体" w:hAnsi="宋体" w:cs="宋体" w:eastAsia="宋体" w:hint="default"/>
          <w:sz w:val="28"/>
          <w:szCs w:val="28"/>
        </w:rPr>
      </w:pPr>
      <w:r>
        <w:rPr>
          <w:rFonts w:ascii="宋体" w:hAnsi="宋体" w:cs="宋体" w:eastAsia="宋体" w:hint="default"/>
          <w:sz w:val="28"/>
          <w:szCs w:val="28"/>
        </w:rPr>
        <w:t>公告刊登在</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10</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29</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日的《证券时报》上。</w:t>
      </w:r>
      <w:r>
        <w:rPr>
          <w:rFonts w:ascii="宋体" w:hAnsi="宋体" w:cs="宋体" w:eastAsia="宋体" w:hint="default"/>
          <w:spacing w:val="-122"/>
          <w:sz w:val="28"/>
          <w:szCs w:val="28"/>
        </w:rPr>
        <w:t> </w:t>
      </w:r>
      <w:r>
        <w:rPr>
          <w:rFonts w:ascii="宋体" w:hAnsi="宋体" w:cs="宋体" w:eastAsia="宋体" w:hint="default"/>
          <w:sz w:val="28"/>
          <w:szCs w:val="28"/>
        </w:rPr>
        <w:t>在日常工作中，监事会注重日常监督，发现问题及时向董事会、</w:t>
      </w:r>
    </w:p>
    <w:p>
      <w:pPr>
        <w:spacing w:line="440" w:lineRule="exact" w:before="8"/>
        <w:ind w:left="117" w:right="0" w:firstLine="0"/>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经营班子提出意见和建议，以达到加强监督，强化管理的目的，保障</w:t>
      </w:r>
      <w:r>
        <w:rPr>
          <w:rFonts w:ascii="宋体" w:hAnsi="宋体" w:cs="宋体" w:eastAsia="宋体" w:hint="default"/>
          <w:spacing w:val="-117"/>
          <w:sz w:val="28"/>
          <w:szCs w:val="28"/>
        </w:rPr>
        <w:t> </w:t>
      </w:r>
      <w:r>
        <w:rPr>
          <w:rFonts w:ascii="宋体" w:hAnsi="宋体" w:cs="宋体" w:eastAsia="宋体" w:hint="default"/>
          <w:sz w:val="28"/>
          <w:szCs w:val="28"/>
        </w:rPr>
        <w:t>国家，企业和股东的利益不受侵犯。</w:t>
      </w:r>
      <w:r>
        <w:rPr>
          <w:rFonts w:ascii="宋体" w:hAnsi="宋体" w:cs="宋体" w:eastAsia="宋体" w:hint="default"/>
          <w:spacing w:val="-128"/>
          <w:sz w:val="28"/>
          <w:szCs w:val="28"/>
        </w:rPr>
        <w:t> </w:t>
      </w:r>
      <w:r>
        <w:rPr>
          <w:rFonts w:ascii="Microsoft JhengHei" w:hAnsi="Microsoft JhengHei" w:cs="Microsoft JhengHei" w:eastAsia="Microsoft JhengHei" w:hint="default"/>
          <w:b/>
          <w:bCs/>
          <w:sz w:val="28"/>
          <w:szCs w:val="28"/>
        </w:rPr>
        <w:t>二、监事会对应披露的事项发表如下独立意见</w:t>
      </w:r>
      <w:r>
        <w:rPr>
          <w:rFonts w:ascii="Microsoft JhengHei" w:hAnsi="Microsoft JhengHei" w:cs="Microsoft JhengHei" w:eastAsia="Microsoft JhengHei" w:hint="default"/>
          <w:sz w:val="28"/>
          <w:szCs w:val="28"/>
        </w:rPr>
      </w:r>
    </w:p>
    <w:p>
      <w:pPr>
        <w:pStyle w:val="Heading3"/>
        <w:spacing w:line="280" w:lineRule="auto" w:before="26"/>
        <w:ind w:right="102" w:firstLine="559"/>
        <w:jc w:val="both"/>
      </w:pPr>
      <w:r>
        <w:rPr>
          <w:rFonts w:ascii="Times New Roman" w:hAnsi="Times New Roman" w:cs="Times New Roman" w:eastAsia="Times New Roman" w:hint="default"/>
          <w:spacing w:val="-6"/>
        </w:rPr>
        <w:t>1</w:t>
      </w:r>
      <w:r>
        <w:rPr>
          <w:spacing w:val="-6"/>
        </w:rPr>
        <w:t>、本年度公司能依法运作，依法管理，依法经营，公司董事、经</w:t>
      </w:r>
      <w:r>
        <w:rPr>
          <w:w w:val="100"/>
        </w:rPr>
        <w:t> </w:t>
      </w:r>
      <w:r>
        <w:rPr/>
        <w:t>理及高级管理人员执行公司职务时，没有发现违反法律、法规、公司</w:t>
      </w:r>
      <w:r>
        <w:rPr>
          <w:spacing w:val="-117"/>
        </w:rPr>
        <w:t> </w:t>
      </w:r>
      <w:r>
        <w:rPr/>
        <w:t>章程或损害公司利益的行为。</w:t>
      </w:r>
    </w:p>
    <w:p>
      <w:pPr>
        <w:spacing w:before="27"/>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、公司在年度内没有募集资金。</w:t>
      </w:r>
    </w:p>
    <w:p>
      <w:pPr>
        <w:spacing w:before="51"/>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、公司在报告期内未进行收购业务。</w:t>
      </w:r>
    </w:p>
    <w:p>
      <w:pPr>
        <w:spacing w:before="51"/>
        <w:ind w:left="676" w:right="0" w:firstLine="0"/>
        <w:jc w:val="left"/>
        <w:rPr>
          <w:rFonts w:ascii="宋体" w:hAnsi="宋体" w:cs="宋体" w:eastAsia="宋体" w:hint="default"/>
          <w:sz w:val="28"/>
          <w:szCs w:val="28"/>
        </w:rPr>
      </w:pPr>
      <w:r>
        <w:rPr>
          <w:rFonts w:ascii="Times New Roman" w:hAnsi="Times New Roman" w:cs="Times New Roman" w:eastAsia="Times New Roman" w:hint="default"/>
          <w:spacing w:val="-6"/>
          <w:sz w:val="28"/>
          <w:szCs w:val="28"/>
        </w:rPr>
        <w:t>4</w:t>
      </w:r>
      <w:r>
        <w:rPr>
          <w:rFonts w:ascii="宋体" w:hAnsi="宋体" w:cs="宋体" w:eastAsia="宋体" w:hint="default"/>
          <w:spacing w:val="-6"/>
          <w:sz w:val="28"/>
          <w:szCs w:val="28"/>
        </w:rPr>
        <w:t>、公司本年度发生关联交易业务时，能遵守各项规定，没有发现</w:t>
      </w:r>
    </w:p>
    <w:p>
      <w:pPr>
        <w:spacing w:after="0"/>
        <w:jc w:val="left"/>
        <w:rPr>
          <w:rFonts w:ascii="宋体" w:hAnsi="宋体" w:cs="宋体" w:eastAsia="宋体" w:hint="default"/>
          <w:sz w:val="28"/>
          <w:szCs w:val="28"/>
        </w:rPr>
        <w:sectPr>
          <w:pgSz w:w="11910" w:h="16840"/>
          <w:pgMar w:header="0" w:footer="835" w:top="1460" w:bottom="1020" w:left="1680" w:right="1580"/>
        </w:sectPr>
      </w:pPr>
    </w:p>
    <w:p>
      <w:pPr>
        <w:spacing w:line="230" w:lineRule="auto" w:before="1"/>
        <w:ind w:left="117" w:right="104" w:firstLine="0"/>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违规违法以及损害上市公司利益行为。</w:t>
      </w:r>
      <w:r>
        <w:rPr>
          <w:rFonts w:ascii="宋体" w:hAnsi="宋体" w:cs="宋体" w:eastAsia="宋体" w:hint="default"/>
          <w:spacing w:val="-127"/>
          <w:sz w:val="28"/>
          <w:szCs w:val="28"/>
        </w:rPr>
        <w:t> </w:t>
      </w:r>
      <w:r>
        <w:rPr>
          <w:rFonts w:ascii="Microsoft JhengHei" w:hAnsi="Microsoft JhengHei" w:cs="Microsoft JhengHei" w:eastAsia="Microsoft JhengHei" w:hint="default"/>
          <w:b/>
          <w:bCs/>
          <w:sz w:val="28"/>
          <w:szCs w:val="28"/>
        </w:rPr>
        <w:t>三、公司监事会对审计报告中涉及事项发表独立意见</w:t>
      </w:r>
      <w:r>
        <w:rPr>
          <w:rFonts w:ascii="Microsoft JhengHei" w:hAnsi="Microsoft JhengHei" w:cs="Microsoft JhengHei" w:eastAsia="Microsoft JhengHei" w:hint="default"/>
          <w:sz w:val="28"/>
          <w:szCs w:val="28"/>
        </w:rPr>
      </w:r>
    </w:p>
    <w:p>
      <w:pPr>
        <w:pStyle w:val="Heading3"/>
        <w:spacing w:line="290" w:lineRule="auto" w:before="43"/>
        <w:ind w:right="204" w:firstLine="559"/>
        <w:jc w:val="both"/>
      </w:pPr>
      <w:r>
        <w:rPr/>
        <w:t>深圳南方民和会计师事务所有限责任公司为本公司出具了深南财</w:t>
      </w:r>
      <w:r>
        <w:rPr>
          <w:w w:val="100"/>
        </w:rPr>
        <w:t> </w:t>
      </w:r>
      <w:r>
        <w:rPr/>
        <w:t>审字（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CA158</w:t>
      </w:r>
      <w:r>
        <w:rPr/>
        <w:t>号审计报告，监事会对次发表如下独立意见：</w:t>
      </w:r>
    </w:p>
    <w:p>
      <w:pPr>
        <w:spacing w:line="285" w:lineRule="auto" w:before="0"/>
        <w:ind w:left="117" w:right="202" w:firstLine="559"/>
        <w:jc w:val="both"/>
        <w:rPr>
          <w:rFonts w:ascii="宋体" w:hAnsi="宋体" w:cs="宋体" w:eastAsia="宋体" w:hint="default"/>
          <w:sz w:val="28"/>
          <w:szCs w:val="28"/>
        </w:rPr>
      </w:pPr>
      <w:r>
        <w:rPr>
          <w:rFonts w:ascii="宋体" w:hAnsi="宋体" w:cs="宋体" w:eastAsia="宋体" w:hint="default"/>
          <w:sz w:val="28"/>
          <w:szCs w:val="28"/>
        </w:rPr>
        <w:t>会计师事务所为本公司出具的是带有强调事项段的无保留意见的</w:t>
      </w:r>
      <w:r>
        <w:rPr>
          <w:rFonts w:ascii="宋体" w:hAnsi="宋体" w:cs="宋体" w:eastAsia="宋体" w:hint="default"/>
          <w:w w:val="100"/>
          <w:sz w:val="28"/>
          <w:szCs w:val="28"/>
        </w:rPr>
        <w:t> </w:t>
      </w:r>
      <w:r>
        <w:rPr>
          <w:rFonts w:ascii="宋体" w:hAnsi="宋体" w:cs="宋体" w:eastAsia="宋体" w:hint="default"/>
          <w:sz w:val="28"/>
          <w:szCs w:val="28"/>
        </w:rPr>
        <w:t>审计报告，公司监事会对中所列明的事项进行了核查，认为深圳南方</w:t>
      </w:r>
      <w:r>
        <w:rPr>
          <w:rFonts w:ascii="宋体" w:hAnsi="宋体" w:cs="宋体" w:eastAsia="宋体" w:hint="default"/>
          <w:spacing w:val="-117"/>
          <w:sz w:val="28"/>
          <w:szCs w:val="28"/>
        </w:rPr>
        <w:t> </w:t>
      </w:r>
      <w:r>
        <w:rPr>
          <w:rFonts w:ascii="宋体" w:hAnsi="宋体" w:cs="宋体" w:eastAsia="宋体" w:hint="default"/>
          <w:sz w:val="28"/>
          <w:szCs w:val="28"/>
        </w:rPr>
        <w:t>民和会计师事务所有限责任公司的审计报告是客观、公正的，较真实</w:t>
      </w:r>
      <w:r>
        <w:rPr>
          <w:rFonts w:ascii="宋体" w:hAnsi="宋体" w:cs="宋体" w:eastAsia="宋体" w:hint="default"/>
          <w:spacing w:val="-117"/>
          <w:sz w:val="28"/>
          <w:szCs w:val="28"/>
        </w:rPr>
        <w:t> </w:t>
      </w:r>
      <w:r>
        <w:rPr>
          <w:rFonts w:ascii="宋体" w:hAnsi="宋体" w:cs="宋体" w:eastAsia="宋体" w:hint="default"/>
          <w:sz w:val="28"/>
          <w:szCs w:val="28"/>
        </w:rPr>
        <w:t>的反映了公司</w:t>
      </w:r>
      <w:r>
        <w:rPr>
          <w:rFonts w:ascii="Times New Roman" w:hAnsi="Times New Roman" w:cs="Times New Roman" w:eastAsia="Times New Roman" w:hint="default"/>
          <w:sz w:val="28"/>
          <w:szCs w:val="28"/>
        </w:rPr>
        <w:t>2007</w:t>
      </w:r>
      <w:r>
        <w:rPr>
          <w:rFonts w:ascii="宋体" w:hAnsi="宋体" w:cs="宋体" w:eastAsia="宋体" w:hint="default"/>
          <w:sz w:val="28"/>
          <w:szCs w:val="28"/>
        </w:rPr>
        <w:t>年的财务状况以及目前经营的实际情况。公司董事</w:t>
      </w:r>
      <w:r>
        <w:rPr>
          <w:rFonts w:ascii="宋体" w:hAnsi="宋体" w:cs="宋体" w:eastAsia="宋体" w:hint="default"/>
          <w:spacing w:val="-126"/>
          <w:sz w:val="28"/>
          <w:szCs w:val="28"/>
        </w:rPr>
        <w:t> </w:t>
      </w:r>
      <w:r>
        <w:rPr>
          <w:rFonts w:ascii="宋体" w:hAnsi="宋体" w:cs="宋体" w:eastAsia="宋体" w:hint="default"/>
          <w:sz w:val="28"/>
          <w:szCs w:val="28"/>
        </w:rPr>
        <w:t>会对审计报告的强调事项作出了专项说明，我们同意公司董事会的说</w:t>
      </w:r>
      <w:r>
        <w:rPr>
          <w:rFonts w:ascii="宋体" w:hAnsi="宋体" w:cs="宋体" w:eastAsia="宋体" w:hint="default"/>
          <w:spacing w:val="-117"/>
          <w:sz w:val="28"/>
          <w:szCs w:val="28"/>
        </w:rPr>
        <w:t> </w:t>
      </w:r>
      <w:r>
        <w:rPr>
          <w:rFonts w:ascii="宋体" w:hAnsi="宋体" w:cs="宋体" w:eastAsia="宋体" w:hint="default"/>
          <w:sz w:val="28"/>
          <w:szCs w:val="28"/>
        </w:rPr>
        <w:t>明，同时公司监事会要求董事会应落实专项说明中的相关措施，尽快</w:t>
      </w:r>
      <w:r>
        <w:rPr>
          <w:rFonts w:ascii="宋体" w:hAnsi="宋体" w:cs="宋体" w:eastAsia="宋体" w:hint="default"/>
          <w:spacing w:val="-117"/>
          <w:sz w:val="28"/>
          <w:szCs w:val="28"/>
        </w:rPr>
        <w:t> </w:t>
      </w:r>
      <w:r>
        <w:rPr>
          <w:rFonts w:ascii="宋体" w:hAnsi="宋体" w:cs="宋体" w:eastAsia="宋体" w:hint="default"/>
          <w:sz w:val="28"/>
          <w:szCs w:val="28"/>
        </w:rPr>
        <w:t>解决审计报告的强调事项中指明的问题。</w:t>
      </w:r>
    </w:p>
    <w:p>
      <w:pPr>
        <w:spacing w:line="435" w:lineRule="exact" w:before="0"/>
        <w:ind w:left="117"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四、监事会二〇〇八年工作意见</w:t>
      </w:r>
      <w:r>
        <w:rPr>
          <w:rFonts w:ascii="Microsoft JhengHei" w:hAnsi="Microsoft JhengHei" w:cs="Microsoft JhengHei" w:eastAsia="Microsoft JhengHei" w:hint="default"/>
          <w:sz w:val="28"/>
          <w:szCs w:val="28"/>
        </w:rPr>
      </w:r>
    </w:p>
    <w:p>
      <w:pPr>
        <w:spacing w:line="283" w:lineRule="auto" w:before="62"/>
        <w:ind w:left="643" w:right="104"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、认真履行监督职能，提高监事会的工作水平。</w:t>
      </w:r>
      <w:r>
        <w:rPr>
          <w:rFonts w:ascii="宋体" w:hAnsi="宋体" w:cs="宋体" w:eastAsia="宋体" w:hint="default"/>
          <w:spacing w:val="-125"/>
          <w:sz w:val="28"/>
          <w:szCs w:val="28"/>
        </w:rPr>
        <w:t> </w:t>
      </w:r>
      <w:r>
        <w:rPr>
          <w:rFonts w:ascii="宋体" w:hAnsi="宋体" w:cs="宋体" w:eastAsia="宋体" w:hint="default"/>
          <w:sz w:val="28"/>
          <w:szCs w:val="28"/>
        </w:rPr>
        <w:t>随着证券监督部门对上市公司规范管理的不断完善和加强，对监</w:t>
      </w:r>
    </w:p>
    <w:p>
      <w:pPr>
        <w:spacing w:line="302" w:lineRule="auto" w:before="44"/>
        <w:ind w:left="117" w:right="202" w:firstLine="0"/>
        <w:jc w:val="both"/>
        <w:rPr>
          <w:rFonts w:ascii="宋体" w:hAnsi="宋体" w:cs="宋体" w:eastAsia="宋体" w:hint="default"/>
          <w:sz w:val="28"/>
          <w:szCs w:val="28"/>
        </w:rPr>
      </w:pPr>
      <w:r>
        <w:rPr>
          <w:rFonts w:ascii="宋体" w:hAnsi="宋体" w:cs="宋体" w:eastAsia="宋体" w:hint="default"/>
          <w:sz w:val="28"/>
          <w:szCs w:val="28"/>
        </w:rPr>
        <w:t>事会的监督职能和本职工作也提出了更高要求，在新形势下，我们要</w:t>
      </w:r>
      <w:r>
        <w:rPr>
          <w:rFonts w:ascii="宋体" w:hAnsi="宋体" w:cs="宋体" w:eastAsia="宋体" w:hint="default"/>
          <w:spacing w:val="-117"/>
          <w:sz w:val="28"/>
          <w:szCs w:val="28"/>
        </w:rPr>
        <w:t> </w:t>
      </w:r>
      <w:r>
        <w:rPr>
          <w:rFonts w:ascii="宋体" w:hAnsi="宋体" w:cs="宋体" w:eastAsia="宋体" w:hint="default"/>
          <w:sz w:val="28"/>
          <w:szCs w:val="28"/>
        </w:rPr>
        <w:t>认真学习政府主管部门出台的上市公司规范管理的有关规定，有针对</w:t>
      </w:r>
      <w:r>
        <w:rPr>
          <w:rFonts w:ascii="宋体" w:hAnsi="宋体" w:cs="宋体" w:eastAsia="宋体" w:hint="default"/>
          <w:spacing w:val="-117"/>
          <w:sz w:val="28"/>
          <w:szCs w:val="28"/>
        </w:rPr>
        <w:t> </w:t>
      </w:r>
      <w:r>
        <w:rPr>
          <w:rFonts w:ascii="宋体" w:hAnsi="宋体" w:cs="宋体" w:eastAsia="宋体" w:hint="default"/>
          <w:sz w:val="28"/>
          <w:szCs w:val="28"/>
        </w:rPr>
        <w:t>性参加国家有关部门举办的培训班，提高自身素质，同时严格按证券</w:t>
      </w:r>
      <w:r>
        <w:rPr>
          <w:rFonts w:ascii="宋体" w:hAnsi="宋体" w:cs="宋体" w:eastAsia="宋体" w:hint="default"/>
          <w:spacing w:val="-117"/>
          <w:sz w:val="28"/>
          <w:szCs w:val="28"/>
        </w:rPr>
        <w:t> </w:t>
      </w:r>
      <w:r>
        <w:rPr>
          <w:rFonts w:ascii="宋体" w:hAnsi="宋体" w:cs="宋体" w:eastAsia="宋体" w:hint="default"/>
          <w:sz w:val="28"/>
          <w:szCs w:val="28"/>
        </w:rPr>
        <w:t>法要求发挥监督职能，不断提高监事会工作水平。</w:t>
      </w:r>
    </w:p>
    <w:p>
      <w:pPr>
        <w:spacing w:line="283" w:lineRule="auto" w:before="21"/>
        <w:ind w:left="643" w:right="104"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、进一步完善监督机制，加大监督力度。</w:t>
      </w:r>
      <w:r>
        <w:rPr>
          <w:rFonts w:ascii="宋体" w:hAnsi="宋体" w:cs="宋体" w:eastAsia="宋体" w:hint="default"/>
          <w:spacing w:val="-128"/>
          <w:sz w:val="28"/>
          <w:szCs w:val="28"/>
        </w:rPr>
        <w:t> </w:t>
      </w:r>
      <w:r>
        <w:rPr>
          <w:rFonts w:ascii="宋体" w:hAnsi="宋体" w:cs="宋体" w:eastAsia="宋体" w:hint="default"/>
          <w:sz w:val="28"/>
          <w:szCs w:val="28"/>
        </w:rPr>
        <w:t>在新的一年里，我们要进一步完善监督机制，加大监督力度，对</w:t>
      </w:r>
    </w:p>
    <w:p>
      <w:pPr>
        <w:spacing w:line="302" w:lineRule="auto" w:before="44"/>
        <w:ind w:left="117" w:right="104" w:firstLine="0"/>
        <w:jc w:val="left"/>
        <w:rPr>
          <w:rFonts w:ascii="宋体" w:hAnsi="宋体" w:cs="宋体" w:eastAsia="宋体" w:hint="default"/>
          <w:sz w:val="28"/>
          <w:szCs w:val="28"/>
        </w:rPr>
      </w:pPr>
      <w:r>
        <w:rPr>
          <w:rFonts w:ascii="宋体" w:hAnsi="宋体" w:cs="宋体" w:eastAsia="宋体" w:hint="default"/>
          <w:spacing w:val="-6"/>
          <w:w w:val="95"/>
          <w:sz w:val="28"/>
          <w:szCs w:val="28"/>
        </w:rPr>
        <w:t>于违法违规的行为依法行使监督职能，提出处理意见，坚决维护国家，</w:t>
      </w:r>
      <w:r>
        <w:rPr>
          <w:rFonts w:ascii="宋体" w:hAnsi="宋体" w:cs="宋体" w:eastAsia="宋体" w:hint="default"/>
          <w:spacing w:val="86"/>
          <w:w w:val="95"/>
          <w:sz w:val="28"/>
          <w:szCs w:val="28"/>
        </w:rPr>
        <w:t> </w:t>
      </w:r>
      <w:r>
        <w:rPr>
          <w:rFonts w:ascii="宋体" w:hAnsi="宋体" w:cs="宋体" w:eastAsia="宋体" w:hint="default"/>
          <w:spacing w:val="86"/>
          <w:w w:val="95"/>
          <w:sz w:val="28"/>
          <w:szCs w:val="28"/>
        </w:rPr>
      </w:r>
      <w:r>
        <w:rPr>
          <w:rFonts w:ascii="宋体" w:hAnsi="宋体" w:cs="宋体" w:eastAsia="宋体" w:hint="default"/>
          <w:sz w:val="28"/>
          <w:szCs w:val="28"/>
        </w:rPr>
        <w:t>企业和股东的权益。</w:t>
      </w:r>
    </w:p>
    <w:p>
      <w:pPr>
        <w:spacing w:line="285" w:lineRule="auto" w:before="19"/>
        <w:ind w:left="117" w:right="0" w:firstLine="525"/>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、积极配合和支持董事会和经营班子抓好企业改革及经营管理，</w:t>
      </w:r>
      <w:r>
        <w:rPr>
          <w:rFonts w:ascii="宋体" w:hAnsi="宋体" w:cs="宋体" w:eastAsia="宋体" w:hint="default"/>
          <w:w w:val="100"/>
          <w:sz w:val="28"/>
          <w:szCs w:val="28"/>
        </w:rPr>
        <w:t> </w:t>
      </w:r>
      <w:r>
        <w:rPr>
          <w:rFonts w:ascii="宋体" w:hAnsi="宋体" w:cs="宋体" w:eastAsia="宋体" w:hint="default"/>
          <w:sz w:val="28"/>
          <w:szCs w:val="28"/>
        </w:rPr>
        <w:t>积极促进企业产业结构调整和遗留问题解决等工作。</w:t>
      </w:r>
    </w:p>
    <w:p>
      <w:pPr>
        <w:spacing w:line="240" w:lineRule="auto" w:before="6"/>
        <w:rPr>
          <w:rFonts w:ascii="宋体" w:hAnsi="宋体" w:cs="宋体" w:eastAsia="宋体" w:hint="default"/>
          <w:sz w:val="35"/>
          <w:szCs w:val="35"/>
        </w:rPr>
      </w:pPr>
    </w:p>
    <w:p>
      <w:pPr>
        <w:spacing w:before="0"/>
        <w:ind w:left="3765" w:right="104" w:firstLine="0"/>
        <w:jc w:val="left"/>
        <w:rPr>
          <w:rFonts w:ascii="宋体" w:hAnsi="宋体" w:cs="宋体" w:eastAsia="宋体" w:hint="default"/>
          <w:sz w:val="28"/>
          <w:szCs w:val="28"/>
        </w:rPr>
      </w:pPr>
      <w:r>
        <w:rPr>
          <w:rFonts w:ascii="宋体" w:hAnsi="宋体" w:cs="宋体" w:eastAsia="宋体" w:hint="default"/>
          <w:sz w:val="28"/>
          <w:szCs w:val="28"/>
        </w:rPr>
        <w:t>深圳市深信泰丰（集团）股份有限公司</w:t>
      </w:r>
    </w:p>
    <w:p>
      <w:pPr>
        <w:tabs>
          <w:tab w:pos="6350" w:val="left" w:leader="none"/>
          <w:tab w:pos="7051" w:val="left" w:leader="none"/>
        </w:tabs>
        <w:spacing w:line="288" w:lineRule="auto" w:before="75"/>
        <w:ind w:left="4881" w:right="777" w:firstLine="770"/>
        <w:jc w:val="left"/>
        <w:rPr>
          <w:rFonts w:ascii="宋体" w:hAnsi="宋体" w:cs="宋体" w:eastAsia="宋体" w:hint="default"/>
          <w:sz w:val="28"/>
          <w:szCs w:val="28"/>
        </w:rPr>
      </w:pPr>
      <w:r>
        <w:rPr>
          <w:rFonts w:ascii="宋体" w:hAnsi="宋体" w:cs="宋体" w:eastAsia="宋体" w:hint="default"/>
          <w:sz w:val="28"/>
          <w:szCs w:val="28"/>
        </w:rPr>
        <w:t>监</w:t>
        <w:tab/>
        <w:t>事</w:t>
        <w:tab/>
        <w:t>会</w:t>
      </w:r>
      <w:r>
        <w:rPr>
          <w:rFonts w:ascii="宋体" w:hAnsi="宋体" w:cs="宋体" w:eastAsia="宋体" w:hint="default"/>
          <w:w w:val="100"/>
          <w:sz w:val="28"/>
          <w:szCs w:val="28"/>
        </w:rPr>
        <w:t> </w:t>
      </w:r>
      <w:r>
        <w:rPr>
          <w:rFonts w:ascii="宋体" w:hAnsi="宋体" w:cs="宋体" w:eastAsia="宋体" w:hint="default"/>
          <w:sz w:val="28"/>
          <w:szCs w:val="28"/>
        </w:rPr>
        <w:t>二○○八年四月二十四日</w:t>
      </w:r>
    </w:p>
    <w:p>
      <w:pPr>
        <w:spacing w:after="0" w:line="288" w:lineRule="auto"/>
        <w:jc w:val="left"/>
        <w:rPr>
          <w:rFonts w:ascii="宋体" w:hAnsi="宋体" w:cs="宋体" w:eastAsia="宋体" w:hint="default"/>
          <w:sz w:val="28"/>
          <w:szCs w:val="28"/>
        </w:rPr>
        <w:sectPr>
          <w:pgSz w:w="11910" w:h="16840"/>
          <w:pgMar w:header="0" w:footer="835" w:top="1460" w:bottom="1020" w:left="1680" w:right="1480"/>
        </w:sectPr>
      </w:pPr>
    </w:p>
    <w:p>
      <w:pPr>
        <w:tabs>
          <w:tab w:pos="4739" w:val="left" w:leader="none"/>
        </w:tabs>
        <w:spacing w:line="362" w:lineRule="exact" w:before="0"/>
        <w:ind w:left="3196" w:right="10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第九部分</w:t>
        <w:tab/>
        <w:t>重要事项</w:t>
      </w:r>
      <w:r>
        <w:rPr>
          <w:rFonts w:ascii="Microsoft JhengHei" w:hAnsi="Microsoft JhengHei" w:cs="Microsoft JhengHei" w:eastAsia="Microsoft JhengHei" w:hint="default"/>
          <w:sz w:val="28"/>
          <w:szCs w:val="28"/>
        </w:rPr>
      </w:r>
    </w:p>
    <w:p>
      <w:pPr>
        <w:spacing w:line="463" w:lineRule="exact" w:before="0"/>
        <w:ind w:left="117" w:right="10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一、重大诉讼、仲裁事项</w:t>
      </w:r>
      <w:r>
        <w:rPr>
          <w:rFonts w:ascii="Microsoft JhengHei" w:hAnsi="Microsoft JhengHei" w:cs="Microsoft JhengHei" w:eastAsia="Microsoft JhengHei" w:hint="default"/>
          <w:sz w:val="28"/>
          <w:szCs w:val="28"/>
        </w:rPr>
      </w:r>
    </w:p>
    <w:p>
      <w:pPr>
        <w:spacing w:line="273" w:lineRule="auto" w:before="41"/>
        <w:ind w:left="117" w:right="209" w:firstLine="559"/>
        <w:jc w:val="both"/>
        <w:rPr>
          <w:rFonts w:ascii="宋体" w:hAnsi="宋体" w:cs="宋体" w:eastAsia="宋体" w:hint="default"/>
          <w:sz w:val="28"/>
          <w:szCs w:val="28"/>
        </w:rPr>
      </w:pPr>
      <w:r>
        <w:rPr>
          <w:rFonts w:ascii="Times New Roman" w:hAnsi="Times New Roman" w:cs="Times New Roman" w:eastAsia="Times New Roman" w:hint="default"/>
          <w:spacing w:val="-6"/>
          <w:w w:val="100"/>
          <w:sz w:val="28"/>
          <w:szCs w:val="28"/>
        </w:rPr>
        <w:t>1</w:t>
      </w:r>
      <w:r>
        <w:rPr>
          <w:rFonts w:ascii="宋体" w:hAnsi="宋体" w:cs="宋体" w:eastAsia="宋体" w:hint="default"/>
          <w:spacing w:val="-6"/>
          <w:w w:val="100"/>
          <w:sz w:val="28"/>
          <w:szCs w:val="28"/>
        </w:rPr>
        <w:t>、广东发展银行股份有限公司南京鼓楼支行诉南京捷讯移动通信</w:t>
      </w:r>
      <w:r>
        <w:rPr>
          <w:rFonts w:ascii="宋体" w:hAnsi="宋体" w:cs="宋体" w:eastAsia="宋体" w:hint="default"/>
          <w:w w:val="100"/>
          <w:sz w:val="28"/>
          <w:szCs w:val="28"/>
        </w:rPr>
        <w:t> </w:t>
      </w:r>
      <w:r>
        <w:rPr>
          <w:rFonts w:ascii="宋体" w:hAnsi="宋体" w:cs="宋体" w:eastAsia="宋体" w:hint="default"/>
          <w:spacing w:val="-1"/>
          <w:sz w:val="28"/>
          <w:szCs w:val="28"/>
        </w:rPr>
        <w:t>器材有限公司</w:t>
      </w:r>
      <w:r>
        <w:rPr>
          <w:rFonts w:ascii="Times New Roman" w:hAnsi="Times New Roman" w:cs="Times New Roman" w:eastAsia="Times New Roman" w:hint="default"/>
          <w:spacing w:val="-1"/>
          <w:sz w:val="28"/>
          <w:szCs w:val="28"/>
        </w:rPr>
        <w:t>4000</w:t>
      </w:r>
      <w:r>
        <w:rPr>
          <w:rFonts w:ascii="宋体" w:hAnsi="宋体" w:cs="宋体" w:eastAsia="宋体" w:hint="default"/>
          <w:spacing w:val="-1"/>
          <w:sz w:val="28"/>
          <w:szCs w:val="28"/>
        </w:rPr>
        <w:t>万元贷款未能及时偿还案件，及本公司下属企业深</w:t>
      </w:r>
      <w:r>
        <w:rPr>
          <w:rFonts w:ascii="宋体" w:hAnsi="宋体" w:cs="宋体" w:eastAsia="宋体" w:hint="default"/>
          <w:spacing w:val="-94"/>
          <w:sz w:val="28"/>
          <w:szCs w:val="28"/>
        </w:rPr>
        <w:t> </w:t>
      </w:r>
      <w:r>
        <w:rPr>
          <w:rFonts w:ascii="宋体" w:hAnsi="宋体" w:cs="宋体" w:eastAsia="宋体" w:hint="default"/>
          <w:sz w:val="28"/>
          <w:szCs w:val="28"/>
        </w:rPr>
        <w:t>圳市泰丰通讯电子有限公司、本公司及范安民担保案件。</w:t>
      </w:r>
    </w:p>
    <w:p>
      <w:pPr>
        <w:spacing w:before="33"/>
        <w:ind w:left="676" w:right="104" w:firstLine="0"/>
        <w:jc w:val="left"/>
        <w:rPr>
          <w:rFonts w:ascii="宋体" w:hAnsi="宋体" w:cs="宋体" w:eastAsia="宋体" w:hint="default"/>
          <w:sz w:val="28"/>
          <w:szCs w:val="28"/>
        </w:rPr>
      </w:pPr>
      <w:r>
        <w:rPr>
          <w:rFonts w:ascii="宋体" w:hAnsi="宋体" w:cs="宋体" w:eastAsia="宋体" w:hint="default"/>
          <w:sz w:val="28"/>
          <w:szCs w:val="28"/>
        </w:rPr>
        <w:t>该案件已经在</w:t>
      </w: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年度报告中披露，目前尚在执行中。</w:t>
      </w:r>
    </w:p>
    <w:p>
      <w:pPr>
        <w:spacing w:line="271" w:lineRule="auto" w:before="54"/>
        <w:ind w:left="117" w:right="219" w:firstLine="559"/>
        <w:jc w:val="both"/>
        <w:rPr>
          <w:rFonts w:ascii="宋体" w:hAnsi="宋体" w:cs="宋体" w:eastAsia="宋体" w:hint="default"/>
          <w:sz w:val="28"/>
          <w:szCs w:val="28"/>
        </w:rPr>
      </w:pPr>
      <w:r>
        <w:rPr>
          <w:rFonts w:ascii="Times New Roman" w:hAnsi="Times New Roman" w:cs="Times New Roman" w:eastAsia="Times New Roman" w:hint="default"/>
          <w:spacing w:val="-6"/>
          <w:sz w:val="28"/>
          <w:szCs w:val="28"/>
        </w:rPr>
        <w:t>2</w:t>
      </w:r>
      <w:r>
        <w:rPr>
          <w:rFonts w:ascii="宋体" w:hAnsi="宋体" w:cs="宋体" w:eastAsia="宋体" w:hint="default"/>
          <w:spacing w:val="-6"/>
          <w:sz w:val="28"/>
          <w:szCs w:val="28"/>
        </w:rPr>
        <w:t>、深圳国际信托投资有限责任公司（以下简称深国投）诉深圳市</w:t>
      </w:r>
      <w:r>
        <w:rPr>
          <w:rFonts w:ascii="宋体" w:hAnsi="宋体" w:cs="宋体" w:eastAsia="宋体" w:hint="default"/>
          <w:w w:val="100"/>
          <w:sz w:val="28"/>
          <w:szCs w:val="28"/>
        </w:rPr>
        <w:t> </w:t>
      </w:r>
      <w:r>
        <w:rPr>
          <w:rFonts w:ascii="宋体" w:hAnsi="宋体" w:cs="宋体" w:eastAsia="宋体" w:hint="default"/>
          <w:spacing w:val="-10"/>
          <w:w w:val="100"/>
          <w:sz w:val="28"/>
          <w:szCs w:val="28"/>
        </w:rPr>
        <w:t>深信西部房地产有限公司（以下简称西部公司）债务总额为人民币</w:t>
      </w:r>
      <w:r>
        <w:rPr>
          <w:rFonts w:ascii="Times New Roman" w:hAnsi="Times New Roman" w:cs="Times New Roman" w:eastAsia="Times New Roman" w:hint="default"/>
          <w:spacing w:val="-10"/>
          <w:w w:val="100"/>
          <w:sz w:val="28"/>
          <w:szCs w:val="28"/>
        </w:rPr>
        <w:t>4100</w:t>
      </w:r>
      <w:r>
        <w:rPr>
          <w:rFonts w:ascii="Times New Roman" w:hAnsi="Times New Roman" w:cs="Times New Roman" w:eastAsia="Times New Roman" w:hint="default"/>
          <w:spacing w:val="-41"/>
          <w:w w:val="100"/>
          <w:sz w:val="28"/>
          <w:szCs w:val="28"/>
        </w:rPr>
        <w:t> </w:t>
      </w:r>
      <w:r>
        <w:rPr>
          <w:rFonts w:ascii="Times New Roman" w:hAnsi="Times New Roman" w:cs="Times New Roman" w:eastAsia="Times New Roman" w:hint="default"/>
          <w:spacing w:val="-41"/>
          <w:w w:val="100"/>
          <w:sz w:val="28"/>
          <w:szCs w:val="28"/>
        </w:rPr>
      </w:r>
      <w:r>
        <w:rPr>
          <w:rFonts w:ascii="宋体" w:hAnsi="宋体" w:cs="宋体" w:eastAsia="宋体" w:hint="default"/>
          <w:sz w:val="28"/>
          <w:szCs w:val="28"/>
        </w:rPr>
        <w:t>万元案件</w:t>
      </w:r>
    </w:p>
    <w:p>
      <w:pPr>
        <w:spacing w:line="271" w:lineRule="auto" w:before="38"/>
        <w:ind w:left="117" w:right="104" w:firstLine="427"/>
        <w:jc w:val="left"/>
        <w:rPr>
          <w:rFonts w:ascii="宋体" w:hAnsi="宋体" w:cs="宋体" w:eastAsia="宋体" w:hint="default"/>
          <w:sz w:val="28"/>
          <w:szCs w:val="28"/>
        </w:rPr>
      </w:pPr>
      <w:r>
        <w:rPr>
          <w:rFonts w:ascii="宋体" w:hAnsi="宋体" w:cs="宋体" w:eastAsia="宋体" w:hint="default"/>
          <w:spacing w:val="3"/>
          <w:sz w:val="28"/>
          <w:szCs w:val="28"/>
        </w:rPr>
        <w:t>该案件在深圳中院已经作出</w:t>
      </w:r>
      <w:r>
        <w:rPr>
          <w:rFonts w:ascii="Times New Roman" w:hAnsi="Times New Roman" w:cs="Times New Roman" w:eastAsia="Times New Roman" w:hint="default"/>
          <w:spacing w:val="3"/>
          <w:sz w:val="28"/>
          <w:szCs w:val="28"/>
        </w:rPr>
        <w:t>2006)</w:t>
      </w:r>
      <w:r>
        <w:rPr>
          <w:rFonts w:ascii="宋体" w:hAnsi="宋体" w:cs="宋体" w:eastAsia="宋体" w:hint="default"/>
          <w:spacing w:val="3"/>
          <w:sz w:val="28"/>
          <w:szCs w:val="28"/>
        </w:rPr>
        <w:t>深中法民二初字第</w:t>
      </w:r>
      <w:r>
        <w:rPr>
          <w:rFonts w:ascii="Times New Roman" w:hAnsi="Times New Roman" w:cs="Times New Roman" w:eastAsia="Times New Roman" w:hint="default"/>
          <w:spacing w:val="3"/>
          <w:sz w:val="28"/>
          <w:szCs w:val="28"/>
        </w:rPr>
        <w:t>211</w:t>
      </w:r>
      <w:r>
        <w:rPr>
          <w:rFonts w:ascii="宋体" w:hAnsi="宋体" w:cs="宋体" w:eastAsia="宋体" w:hint="default"/>
          <w:spacing w:val="3"/>
          <w:sz w:val="28"/>
          <w:szCs w:val="28"/>
        </w:rPr>
        <w:t>号民事判</w:t>
      </w:r>
      <w:r>
        <w:rPr>
          <w:rFonts w:ascii="宋体" w:hAnsi="宋体" w:cs="宋体" w:eastAsia="宋体" w:hint="default"/>
          <w:w w:val="100"/>
          <w:sz w:val="28"/>
          <w:szCs w:val="28"/>
        </w:rPr>
        <w:t> </w:t>
      </w:r>
      <w:r>
        <w:rPr>
          <w:rFonts w:ascii="宋体" w:hAnsi="宋体" w:cs="宋体" w:eastAsia="宋体" w:hint="default"/>
          <w:sz w:val="28"/>
          <w:szCs w:val="28"/>
        </w:rPr>
        <w:t>决，目前尚在执行中。</w:t>
      </w:r>
    </w:p>
    <w:p>
      <w:pPr>
        <w:spacing w:line="273" w:lineRule="auto" w:before="36"/>
        <w:ind w:left="117" w:right="219" w:firstLine="559"/>
        <w:jc w:val="both"/>
        <w:rPr>
          <w:rFonts w:ascii="宋体" w:hAnsi="宋体" w:cs="宋体" w:eastAsia="宋体" w:hint="default"/>
          <w:sz w:val="28"/>
          <w:szCs w:val="28"/>
        </w:rPr>
      </w:pPr>
      <w:r>
        <w:rPr>
          <w:rFonts w:ascii="Times New Roman" w:hAnsi="Times New Roman" w:cs="Times New Roman" w:eastAsia="Times New Roman" w:hint="default"/>
          <w:b/>
          <w:bCs/>
          <w:spacing w:val="-3"/>
          <w:sz w:val="28"/>
          <w:szCs w:val="28"/>
        </w:rPr>
        <w:t>3</w:t>
      </w:r>
      <w:r>
        <w:rPr>
          <w:rFonts w:ascii="宋体" w:hAnsi="宋体" w:cs="宋体" w:eastAsia="宋体" w:hint="default"/>
          <w:spacing w:val="-3"/>
          <w:sz w:val="28"/>
          <w:szCs w:val="28"/>
        </w:rPr>
        <w:t>、深圳市爱施德实业有限公司因欠款本息</w:t>
      </w:r>
      <w:r>
        <w:rPr>
          <w:rFonts w:ascii="Times New Roman" w:hAnsi="Times New Roman" w:cs="Times New Roman" w:eastAsia="Times New Roman" w:hint="default"/>
          <w:spacing w:val="-3"/>
          <w:sz w:val="28"/>
          <w:szCs w:val="28"/>
        </w:rPr>
        <w:t>34,116,727.53</w:t>
      </w:r>
      <w:r>
        <w:rPr>
          <w:rFonts w:ascii="宋体" w:hAnsi="宋体" w:cs="宋体" w:eastAsia="宋体" w:hint="default"/>
          <w:spacing w:val="-3"/>
          <w:sz w:val="28"/>
          <w:szCs w:val="28"/>
        </w:rPr>
        <w:t>元诉深圳</w:t>
      </w:r>
      <w:r>
        <w:rPr>
          <w:rFonts w:ascii="宋体" w:hAnsi="宋体" w:cs="宋体" w:eastAsia="宋体" w:hint="default"/>
          <w:w w:val="100"/>
          <w:sz w:val="28"/>
          <w:szCs w:val="28"/>
        </w:rPr>
        <w:t> </w:t>
      </w:r>
      <w:r>
        <w:rPr>
          <w:rFonts w:ascii="宋体" w:hAnsi="宋体" w:cs="宋体" w:eastAsia="宋体" w:hint="default"/>
          <w:sz w:val="28"/>
          <w:szCs w:val="28"/>
        </w:rPr>
        <w:t>宁海通讯电子有限公司货款纠纷及本公司担保案。</w:t>
      </w:r>
    </w:p>
    <w:p>
      <w:pPr>
        <w:spacing w:before="33"/>
        <w:ind w:left="676" w:right="104" w:firstLine="0"/>
        <w:jc w:val="left"/>
        <w:rPr>
          <w:rFonts w:ascii="宋体" w:hAnsi="宋体" w:cs="宋体" w:eastAsia="宋体" w:hint="default"/>
          <w:sz w:val="28"/>
          <w:szCs w:val="28"/>
        </w:rPr>
      </w:pPr>
      <w:r>
        <w:rPr>
          <w:rFonts w:ascii="宋体" w:hAnsi="宋体" w:cs="宋体" w:eastAsia="宋体" w:hint="default"/>
          <w:sz w:val="28"/>
          <w:szCs w:val="28"/>
        </w:rPr>
        <w:t>该案件已经在</w:t>
      </w: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年度报告中披露，目前尚在执行中。</w:t>
      </w:r>
    </w:p>
    <w:p>
      <w:pPr>
        <w:spacing w:line="273" w:lineRule="auto" w:before="51"/>
        <w:ind w:left="117" w:right="236" w:firstLine="568"/>
        <w:jc w:val="both"/>
        <w:rPr>
          <w:rFonts w:ascii="宋体" w:hAnsi="宋体" w:cs="宋体" w:eastAsia="宋体" w:hint="default"/>
          <w:sz w:val="28"/>
          <w:szCs w:val="28"/>
        </w:rPr>
      </w:pPr>
      <w:r>
        <w:rPr>
          <w:rFonts w:ascii="Times New Roman" w:hAnsi="Times New Roman" w:cs="Times New Roman" w:eastAsia="Times New Roman" w:hint="default"/>
          <w:spacing w:val="2"/>
          <w:sz w:val="28"/>
          <w:szCs w:val="28"/>
        </w:rPr>
        <w:t>4</w:t>
      </w:r>
      <w:r>
        <w:rPr>
          <w:rFonts w:ascii="宋体" w:hAnsi="宋体" w:cs="宋体" w:eastAsia="宋体" w:hint="default"/>
          <w:spacing w:val="2"/>
          <w:sz w:val="28"/>
          <w:szCs w:val="28"/>
        </w:rPr>
        <w:t>、西部公司农信行福永支行</w:t>
      </w:r>
      <w:r>
        <w:rPr>
          <w:rFonts w:ascii="Times New Roman" w:hAnsi="Times New Roman" w:cs="Times New Roman" w:eastAsia="Times New Roman" w:hint="default"/>
          <w:spacing w:val="2"/>
          <w:sz w:val="28"/>
          <w:szCs w:val="28"/>
        </w:rPr>
        <w:t>3000</w:t>
      </w:r>
      <w:r>
        <w:rPr>
          <w:rFonts w:ascii="宋体" w:hAnsi="宋体" w:cs="宋体" w:eastAsia="宋体" w:hint="default"/>
          <w:spacing w:val="2"/>
          <w:sz w:val="28"/>
          <w:szCs w:val="28"/>
        </w:rPr>
        <w:t>万元贷款利息及衍生利息、罚</w:t>
      </w:r>
      <w:r>
        <w:rPr>
          <w:rFonts w:ascii="宋体" w:hAnsi="宋体" w:cs="宋体" w:eastAsia="宋体" w:hint="default"/>
          <w:w w:val="100"/>
          <w:sz w:val="28"/>
          <w:szCs w:val="28"/>
        </w:rPr>
        <w:t> </w:t>
      </w:r>
      <w:r>
        <w:rPr>
          <w:rFonts w:ascii="宋体" w:hAnsi="宋体" w:cs="宋体" w:eastAsia="宋体" w:hint="default"/>
          <w:sz w:val="28"/>
          <w:szCs w:val="28"/>
        </w:rPr>
        <w:t>息</w:t>
      </w:r>
      <w:r>
        <w:rPr>
          <w:rFonts w:ascii="Times New Roman" w:hAnsi="Times New Roman" w:cs="Times New Roman" w:eastAsia="Times New Roman" w:hint="default"/>
          <w:sz w:val="28"/>
          <w:szCs w:val="28"/>
        </w:rPr>
        <w:t>1559.439602</w:t>
      </w:r>
      <w:r>
        <w:rPr>
          <w:rFonts w:ascii="宋体" w:hAnsi="宋体" w:cs="宋体" w:eastAsia="宋体" w:hint="default"/>
          <w:sz w:val="28"/>
          <w:szCs w:val="28"/>
        </w:rPr>
        <w:t>万元案件</w:t>
      </w:r>
    </w:p>
    <w:p>
      <w:pPr>
        <w:spacing w:before="8"/>
        <w:ind w:left="686" w:right="104" w:firstLine="0"/>
        <w:jc w:val="left"/>
        <w:rPr>
          <w:rFonts w:ascii="宋体" w:hAnsi="宋体" w:cs="宋体" w:eastAsia="宋体" w:hint="default"/>
          <w:sz w:val="28"/>
          <w:szCs w:val="28"/>
        </w:rPr>
      </w:pPr>
      <w:r>
        <w:rPr>
          <w:rFonts w:ascii="宋体" w:hAnsi="宋体" w:cs="宋体" w:eastAsia="宋体" w:hint="default"/>
          <w:sz w:val="28"/>
          <w:szCs w:val="28"/>
        </w:rPr>
        <w:t>该案件是贷款偿还后的利息案件，目前尚在深圳中院执行中。</w:t>
      </w:r>
    </w:p>
    <w:p>
      <w:pPr>
        <w:spacing w:line="273" w:lineRule="auto" w:before="72"/>
        <w:ind w:left="117" w:right="219" w:firstLine="559"/>
        <w:jc w:val="both"/>
        <w:rPr>
          <w:rFonts w:ascii="宋体" w:hAnsi="宋体" w:cs="宋体" w:eastAsia="宋体" w:hint="default"/>
          <w:sz w:val="28"/>
          <w:szCs w:val="28"/>
        </w:rPr>
      </w:pPr>
      <w:r>
        <w:rPr>
          <w:rFonts w:ascii="Times New Roman" w:hAnsi="Times New Roman" w:cs="Times New Roman" w:eastAsia="Times New Roman" w:hint="default"/>
          <w:b/>
          <w:bCs/>
          <w:spacing w:val="-6"/>
          <w:w w:val="100"/>
          <w:sz w:val="28"/>
          <w:szCs w:val="28"/>
        </w:rPr>
        <w:t>5</w:t>
      </w:r>
      <w:r>
        <w:rPr>
          <w:rFonts w:ascii="宋体" w:hAnsi="宋体" w:cs="宋体" w:eastAsia="宋体" w:hint="default"/>
          <w:spacing w:val="-6"/>
          <w:w w:val="100"/>
          <w:sz w:val="28"/>
          <w:szCs w:val="28"/>
        </w:rPr>
        <w:t>、深圳海王药业有限公司诉本公司下属深圳市泰丰通讯电子有限</w:t>
      </w:r>
      <w:r>
        <w:rPr>
          <w:rFonts w:ascii="宋体" w:hAnsi="宋体" w:cs="宋体" w:eastAsia="宋体" w:hint="default"/>
          <w:w w:val="100"/>
          <w:sz w:val="28"/>
          <w:szCs w:val="28"/>
        </w:rPr>
        <w:t> </w:t>
      </w:r>
      <w:r>
        <w:rPr>
          <w:rFonts w:ascii="宋体" w:hAnsi="宋体" w:cs="宋体" w:eastAsia="宋体" w:hint="default"/>
          <w:sz w:val="28"/>
          <w:szCs w:val="28"/>
        </w:rPr>
        <w:t>公司房屋租赁纠纷案。</w:t>
      </w:r>
    </w:p>
    <w:p>
      <w:pPr>
        <w:spacing w:before="33"/>
        <w:ind w:left="676" w:right="104" w:firstLine="0"/>
        <w:jc w:val="left"/>
        <w:rPr>
          <w:rFonts w:ascii="宋体" w:hAnsi="宋体" w:cs="宋体" w:eastAsia="宋体" w:hint="default"/>
          <w:sz w:val="28"/>
          <w:szCs w:val="28"/>
        </w:rPr>
      </w:pPr>
      <w:r>
        <w:rPr>
          <w:rFonts w:ascii="宋体" w:hAnsi="宋体" w:cs="宋体" w:eastAsia="宋体" w:hint="default"/>
          <w:sz w:val="28"/>
          <w:szCs w:val="28"/>
        </w:rPr>
        <w:t>该案件在</w:t>
      </w: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before="51"/>
        <w:ind w:left="676" w:right="104" w:firstLine="0"/>
        <w:jc w:val="left"/>
        <w:rPr>
          <w:rFonts w:ascii="宋体" w:hAnsi="宋体" w:cs="宋体" w:eastAsia="宋体" w:hint="default"/>
          <w:sz w:val="28"/>
          <w:szCs w:val="28"/>
        </w:rPr>
      </w:pPr>
      <w:r>
        <w:rPr>
          <w:rFonts w:ascii="Times New Roman" w:hAnsi="Times New Roman" w:cs="Times New Roman" w:eastAsia="Times New Roman" w:hint="default"/>
          <w:b/>
          <w:bCs/>
          <w:spacing w:val="-2"/>
          <w:w w:val="100"/>
          <w:sz w:val="28"/>
          <w:szCs w:val="28"/>
        </w:rPr>
        <w:t>6</w:t>
      </w:r>
      <w:r>
        <w:rPr>
          <w:rFonts w:ascii="宋体" w:hAnsi="宋体" w:cs="宋体" w:eastAsia="宋体" w:hint="default"/>
          <w:spacing w:val="-130"/>
          <w:w w:val="100"/>
          <w:sz w:val="28"/>
          <w:szCs w:val="28"/>
        </w:rPr>
        <w:t>、</w:t>
      </w:r>
      <w:r>
        <w:rPr>
          <w:rFonts w:ascii="宋体" w:hAnsi="宋体" w:cs="宋体" w:eastAsia="宋体" w:hint="default"/>
          <w:spacing w:val="-3"/>
          <w:w w:val="100"/>
          <w:sz w:val="28"/>
          <w:szCs w:val="28"/>
        </w:rPr>
        <w:t>中</w:t>
      </w:r>
      <w:r>
        <w:rPr>
          <w:rFonts w:ascii="宋体" w:hAnsi="宋体" w:cs="宋体" w:eastAsia="宋体" w:hint="default"/>
          <w:w w:val="100"/>
          <w:sz w:val="28"/>
          <w:szCs w:val="28"/>
        </w:rPr>
        <w:t>国银行股份有限公司南京鼓楼支行因开立银行承兑汇票</w:t>
      </w:r>
      <w:r>
        <w:rPr>
          <w:rFonts w:ascii="宋体" w:hAnsi="宋体" w:cs="宋体" w:eastAsia="宋体" w:hint="default"/>
          <w:spacing w:val="-22"/>
          <w:w w:val="100"/>
          <w:sz w:val="28"/>
          <w:szCs w:val="28"/>
        </w:rPr>
        <w:t>额</w:t>
      </w:r>
      <w:r>
        <w:rPr>
          <w:rFonts w:ascii="宋体" w:hAnsi="宋体" w:cs="宋体" w:eastAsia="宋体" w:hint="default"/>
          <w:w w:val="100"/>
          <w:sz w:val="28"/>
          <w:szCs w:val="28"/>
        </w:rPr>
        <w:t>度</w:t>
      </w:r>
    </w:p>
    <w:p>
      <w:pPr>
        <w:spacing w:line="280" w:lineRule="auto" w:before="54"/>
        <w:ind w:left="117" w:right="104"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5000</w:t>
      </w:r>
      <w:r>
        <w:rPr>
          <w:rFonts w:ascii="宋体" w:hAnsi="宋体" w:cs="宋体" w:eastAsia="宋体" w:hint="default"/>
          <w:sz w:val="28"/>
          <w:szCs w:val="28"/>
        </w:rPr>
        <w:t>万元诉南京捷迅移动通信器材有限公司、本公司下属深圳市泰丰</w:t>
      </w:r>
      <w:r>
        <w:rPr>
          <w:rFonts w:ascii="宋体" w:hAnsi="宋体" w:cs="宋体" w:eastAsia="宋体" w:hint="default"/>
          <w:spacing w:val="-121"/>
          <w:sz w:val="28"/>
          <w:szCs w:val="28"/>
        </w:rPr>
        <w:t> </w:t>
      </w:r>
      <w:r>
        <w:rPr>
          <w:rFonts w:ascii="宋体" w:hAnsi="宋体" w:cs="宋体" w:eastAsia="宋体" w:hint="default"/>
          <w:spacing w:val="2"/>
          <w:sz w:val="28"/>
          <w:szCs w:val="28"/>
        </w:rPr>
        <w:t>通讯电子有限公司、南京大象通信器材有限公司、范安民、陈永干、</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马国靖、陈学俊借款合同纠纷案。</w:t>
      </w:r>
    </w:p>
    <w:p>
      <w:pPr>
        <w:spacing w:before="27"/>
        <w:ind w:left="676" w:right="104"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line="280" w:lineRule="auto" w:before="51"/>
        <w:ind w:left="117" w:right="202" w:firstLine="559"/>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sz w:val="28"/>
          <w:szCs w:val="28"/>
        </w:rPr>
        <w:t>、中国农业银行南京六合支行因</w:t>
      </w:r>
      <w:r>
        <w:rPr>
          <w:rFonts w:ascii="Times New Roman" w:hAnsi="Times New Roman" w:cs="Times New Roman" w:eastAsia="Times New Roman" w:hint="default"/>
          <w:sz w:val="28"/>
          <w:szCs w:val="28"/>
        </w:rPr>
        <w:t>500</w:t>
      </w:r>
      <w:r>
        <w:rPr>
          <w:rFonts w:ascii="宋体" w:hAnsi="宋体" w:cs="宋体" w:eastAsia="宋体" w:hint="default"/>
          <w:sz w:val="28"/>
          <w:szCs w:val="28"/>
        </w:rPr>
        <w:t>万元贷款未能清偿诉南京捷</w:t>
      </w:r>
      <w:r>
        <w:rPr>
          <w:rFonts w:ascii="宋体" w:hAnsi="宋体" w:cs="宋体" w:eastAsia="宋体" w:hint="default"/>
          <w:w w:val="100"/>
          <w:sz w:val="28"/>
          <w:szCs w:val="28"/>
        </w:rPr>
        <w:t> </w:t>
      </w:r>
      <w:r>
        <w:rPr>
          <w:rFonts w:ascii="宋体" w:hAnsi="宋体" w:cs="宋体" w:eastAsia="宋体" w:hint="default"/>
          <w:sz w:val="28"/>
          <w:szCs w:val="28"/>
        </w:rPr>
        <w:t>迅移动通信器材有限公司、本公司下属深圳市泰丰通讯电子有限公司</w:t>
      </w:r>
      <w:r>
        <w:rPr>
          <w:rFonts w:ascii="宋体" w:hAnsi="宋体" w:cs="宋体" w:eastAsia="宋体" w:hint="default"/>
          <w:spacing w:val="-117"/>
          <w:sz w:val="28"/>
          <w:szCs w:val="28"/>
        </w:rPr>
        <w:t> </w:t>
      </w:r>
      <w:r>
        <w:rPr>
          <w:rFonts w:ascii="宋体" w:hAnsi="宋体" w:cs="宋体" w:eastAsia="宋体" w:hint="default"/>
          <w:sz w:val="28"/>
          <w:szCs w:val="28"/>
        </w:rPr>
        <w:t>借款纠纷案。</w:t>
      </w:r>
    </w:p>
    <w:p>
      <w:pPr>
        <w:spacing w:before="25"/>
        <w:ind w:left="676" w:right="104"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line="273" w:lineRule="auto" w:before="51"/>
        <w:ind w:left="117" w:right="202"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8</w:t>
      </w:r>
      <w:r>
        <w:rPr>
          <w:rFonts w:ascii="宋体" w:hAnsi="宋体" w:cs="宋体" w:eastAsia="宋体" w:hint="default"/>
          <w:sz w:val="28"/>
          <w:szCs w:val="28"/>
        </w:rPr>
        <w:t>、中国银行南京市城北支行因</w:t>
      </w:r>
      <w:r>
        <w:rPr>
          <w:rFonts w:ascii="Times New Roman" w:hAnsi="Times New Roman" w:cs="Times New Roman" w:eastAsia="Times New Roman" w:hint="default"/>
          <w:sz w:val="28"/>
          <w:szCs w:val="28"/>
        </w:rPr>
        <w:t>800</w:t>
      </w:r>
      <w:r>
        <w:rPr>
          <w:rFonts w:ascii="宋体" w:hAnsi="宋体" w:cs="宋体" w:eastAsia="宋体" w:hint="default"/>
          <w:sz w:val="28"/>
          <w:szCs w:val="28"/>
        </w:rPr>
        <w:t>万元贷款未能清偿诉南京捷迅</w:t>
      </w:r>
      <w:r>
        <w:rPr>
          <w:rFonts w:ascii="宋体" w:hAnsi="宋体" w:cs="宋体" w:eastAsia="宋体" w:hint="default"/>
          <w:w w:val="100"/>
          <w:sz w:val="28"/>
          <w:szCs w:val="28"/>
        </w:rPr>
        <w:t> </w:t>
      </w:r>
      <w:r>
        <w:rPr>
          <w:rFonts w:ascii="宋体" w:hAnsi="宋体" w:cs="宋体" w:eastAsia="宋体" w:hint="default"/>
          <w:sz w:val="28"/>
          <w:szCs w:val="28"/>
        </w:rPr>
        <w:t>移动通信器材有限公司、本公司下属深圳市泰丰通讯电子有限公司借</w:t>
      </w:r>
    </w:p>
    <w:p>
      <w:pPr>
        <w:spacing w:after="0" w:line="273" w:lineRule="auto"/>
        <w:jc w:val="both"/>
        <w:rPr>
          <w:rFonts w:ascii="宋体" w:hAnsi="宋体" w:cs="宋体" w:eastAsia="宋体" w:hint="default"/>
          <w:sz w:val="28"/>
          <w:szCs w:val="28"/>
        </w:rPr>
        <w:sectPr>
          <w:pgSz w:w="11910" w:h="16840"/>
          <w:pgMar w:header="0" w:footer="835" w:top="1460" w:bottom="1020" w:left="1680" w:right="1480"/>
        </w:sectPr>
      </w:pPr>
    </w:p>
    <w:p>
      <w:pPr>
        <w:spacing w:line="354" w:lineRule="exact" w:before="0"/>
        <w:ind w:left="117" w:right="0" w:firstLine="0"/>
        <w:jc w:val="both"/>
        <w:rPr>
          <w:rFonts w:ascii="宋体" w:hAnsi="宋体" w:cs="宋体" w:eastAsia="宋体" w:hint="default"/>
          <w:sz w:val="28"/>
          <w:szCs w:val="28"/>
        </w:rPr>
      </w:pPr>
      <w:r>
        <w:rPr>
          <w:rFonts w:ascii="宋体" w:hAnsi="宋体" w:cs="宋体" w:eastAsia="宋体" w:hint="default"/>
          <w:sz w:val="28"/>
          <w:szCs w:val="28"/>
        </w:rPr>
        <w:t>款合同纠纷案。</w:t>
      </w:r>
    </w:p>
    <w:p>
      <w:pPr>
        <w:spacing w:before="72"/>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line="280" w:lineRule="auto" w:before="51"/>
        <w:ind w:left="117" w:right="102"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9</w:t>
      </w:r>
      <w:r>
        <w:rPr>
          <w:rFonts w:ascii="宋体" w:hAnsi="宋体" w:cs="宋体" w:eastAsia="宋体" w:hint="default"/>
          <w:sz w:val="28"/>
          <w:szCs w:val="28"/>
        </w:rPr>
        <w:t>、中国工商银行南京市新街口支行因</w:t>
      </w:r>
      <w:r>
        <w:rPr>
          <w:rFonts w:ascii="Times New Roman" w:hAnsi="Times New Roman" w:cs="Times New Roman" w:eastAsia="Times New Roman" w:hint="default"/>
          <w:sz w:val="28"/>
          <w:szCs w:val="28"/>
        </w:rPr>
        <w:t>850</w:t>
      </w:r>
      <w:r>
        <w:rPr>
          <w:rFonts w:ascii="宋体" w:hAnsi="宋体" w:cs="宋体" w:eastAsia="宋体" w:hint="default"/>
          <w:sz w:val="28"/>
          <w:szCs w:val="28"/>
        </w:rPr>
        <w:t>万元贷款未能清偿诉南</w:t>
      </w:r>
      <w:r>
        <w:rPr>
          <w:rFonts w:ascii="宋体" w:hAnsi="宋体" w:cs="宋体" w:eastAsia="宋体" w:hint="default"/>
          <w:w w:val="100"/>
          <w:sz w:val="28"/>
          <w:szCs w:val="28"/>
        </w:rPr>
        <w:t> </w:t>
      </w:r>
      <w:r>
        <w:rPr>
          <w:rFonts w:ascii="宋体" w:hAnsi="宋体" w:cs="宋体" w:eastAsia="宋体" w:hint="default"/>
          <w:sz w:val="28"/>
          <w:szCs w:val="28"/>
        </w:rPr>
        <w:t>京捷迅移动通信器材有限公司、本公司下属深圳市泰丰通讯电子有限</w:t>
      </w:r>
      <w:r>
        <w:rPr>
          <w:rFonts w:ascii="宋体" w:hAnsi="宋体" w:cs="宋体" w:eastAsia="宋体" w:hint="default"/>
          <w:spacing w:val="-117"/>
          <w:sz w:val="28"/>
          <w:szCs w:val="28"/>
        </w:rPr>
        <w:t> </w:t>
      </w:r>
      <w:r>
        <w:rPr>
          <w:rFonts w:ascii="宋体" w:hAnsi="宋体" w:cs="宋体" w:eastAsia="宋体" w:hint="default"/>
          <w:sz w:val="28"/>
          <w:szCs w:val="28"/>
        </w:rPr>
        <w:t>公司借款合同纠纷案。</w:t>
      </w:r>
    </w:p>
    <w:p>
      <w:pPr>
        <w:spacing w:before="25"/>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line="271" w:lineRule="auto" w:before="54"/>
        <w:ind w:left="117" w:right="107"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10</w:t>
      </w:r>
      <w:r>
        <w:rPr>
          <w:rFonts w:ascii="宋体" w:hAnsi="宋体" w:cs="宋体" w:eastAsia="宋体" w:hint="default"/>
          <w:sz w:val="28"/>
          <w:szCs w:val="28"/>
        </w:rPr>
        <w:t>、贸泰电路板（中国）有限公司、深圳市宝安区松岗贸泰科高</w:t>
      </w:r>
      <w:r>
        <w:rPr>
          <w:rFonts w:ascii="宋体" w:hAnsi="宋体" w:cs="宋体" w:eastAsia="宋体" w:hint="default"/>
          <w:w w:val="100"/>
          <w:sz w:val="28"/>
          <w:szCs w:val="28"/>
        </w:rPr>
        <w:t> </w:t>
      </w:r>
      <w:r>
        <w:rPr>
          <w:rFonts w:ascii="宋体" w:hAnsi="宋体" w:cs="宋体" w:eastAsia="宋体" w:hint="default"/>
          <w:sz w:val="28"/>
          <w:szCs w:val="28"/>
        </w:rPr>
        <w:t>电路板厂因拖欠货款</w:t>
      </w:r>
      <w:r>
        <w:rPr>
          <w:rFonts w:ascii="Times New Roman" w:hAnsi="Times New Roman" w:cs="Times New Roman" w:eastAsia="Times New Roman" w:hint="default"/>
          <w:sz w:val="28"/>
          <w:szCs w:val="28"/>
        </w:rPr>
        <w:t>2225152.73</w:t>
      </w:r>
      <w:r>
        <w:rPr>
          <w:rFonts w:ascii="宋体" w:hAnsi="宋体" w:cs="宋体" w:eastAsia="宋体" w:hint="default"/>
          <w:sz w:val="28"/>
          <w:szCs w:val="28"/>
        </w:rPr>
        <w:t>元诉本公司下属深圳市泰丰科技有限</w:t>
      </w:r>
      <w:r>
        <w:rPr>
          <w:rFonts w:ascii="宋体" w:hAnsi="宋体" w:cs="宋体" w:eastAsia="宋体" w:hint="default"/>
          <w:spacing w:val="-81"/>
          <w:sz w:val="28"/>
          <w:szCs w:val="28"/>
        </w:rPr>
        <w:t> </w:t>
      </w:r>
      <w:r>
        <w:rPr>
          <w:rFonts w:ascii="宋体" w:hAnsi="宋体" w:cs="宋体" w:eastAsia="宋体" w:hint="default"/>
          <w:spacing w:val="-81"/>
          <w:sz w:val="28"/>
          <w:szCs w:val="28"/>
        </w:rPr>
      </w:r>
      <w:r>
        <w:rPr>
          <w:rFonts w:ascii="宋体" w:hAnsi="宋体" w:cs="宋体" w:eastAsia="宋体" w:hint="default"/>
          <w:sz w:val="28"/>
          <w:szCs w:val="28"/>
        </w:rPr>
        <w:t>公司买卖合同纠纷案。</w:t>
      </w:r>
    </w:p>
    <w:p>
      <w:pPr>
        <w:spacing w:before="38"/>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line="271" w:lineRule="auto" w:before="51"/>
        <w:ind w:left="117" w:right="126" w:firstLine="559"/>
        <w:jc w:val="both"/>
        <w:rPr>
          <w:rFonts w:ascii="宋体" w:hAnsi="宋体" w:cs="宋体" w:eastAsia="宋体" w:hint="default"/>
          <w:sz w:val="28"/>
          <w:szCs w:val="28"/>
        </w:rPr>
      </w:pPr>
      <w:r>
        <w:rPr>
          <w:rFonts w:ascii="Times New Roman" w:hAnsi="Times New Roman" w:cs="Times New Roman" w:eastAsia="Times New Roman" w:hint="default"/>
          <w:spacing w:val="-1"/>
          <w:sz w:val="28"/>
          <w:szCs w:val="28"/>
        </w:rPr>
        <w:t>11</w:t>
      </w:r>
      <w:r>
        <w:rPr>
          <w:rFonts w:ascii="宋体" w:hAnsi="宋体" w:cs="宋体" w:eastAsia="宋体" w:hint="default"/>
          <w:spacing w:val="-1"/>
          <w:sz w:val="28"/>
          <w:szCs w:val="28"/>
        </w:rPr>
        <w:t>、南海益田置业有限公司因</w:t>
      </w:r>
      <w:r>
        <w:rPr>
          <w:rFonts w:ascii="Times New Roman" w:hAnsi="Times New Roman" w:cs="Times New Roman" w:eastAsia="Times New Roman" w:hint="default"/>
          <w:spacing w:val="-1"/>
          <w:sz w:val="28"/>
          <w:szCs w:val="28"/>
        </w:rPr>
        <w:t>1000</w:t>
      </w:r>
      <w:r>
        <w:rPr>
          <w:rFonts w:ascii="宋体" w:hAnsi="宋体" w:cs="宋体" w:eastAsia="宋体" w:hint="default"/>
          <w:spacing w:val="-1"/>
          <w:sz w:val="28"/>
          <w:szCs w:val="28"/>
        </w:rPr>
        <w:t>万元借款未还诉深圳市深信西</w:t>
      </w:r>
      <w:r>
        <w:rPr>
          <w:rFonts w:ascii="宋体" w:hAnsi="宋体" w:cs="宋体" w:eastAsia="宋体" w:hint="default"/>
          <w:w w:val="100"/>
          <w:sz w:val="28"/>
          <w:szCs w:val="28"/>
        </w:rPr>
        <w:t> </w:t>
      </w:r>
      <w:r>
        <w:rPr>
          <w:rFonts w:ascii="宋体" w:hAnsi="宋体" w:cs="宋体" w:eastAsia="宋体" w:hint="default"/>
          <w:sz w:val="28"/>
          <w:szCs w:val="28"/>
        </w:rPr>
        <w:t>部房地产有限公司借款纠纷案。</w:t>
      </w:r>
    </w:p>
    <w:p>
      <w:pPr>
        <w:spacing w:before="38"/>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line="280" w:lineRule="auto" w:before="51"/>
        <w:ind w:left="117" w:right="102"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12</w:t>
      </w:r>
      <w:r>
        <w:rPr>
          <w:rFonts w:ascii="宋体" w:hAnsi="宋体" w:cs="宋体" w:eastAsia="宋体" w:hint="default"/>
          <w:sz w:val="28"/>
          <w:szCs w:val="28"/>
        </w:rPr>
        <w:t>、深圳市腾飞投资发展有限公司因</w:t>
      </w:r>
      <w:r>
        <w:rPr>
          <w:rFonts w:ascii="Times New Roman" w:hAnsi="Times New Roman" w:cs="Times New Roman" w:eastAsia="Times New Roman" w:hint="default"/>
          <w:sz w:val="28"/>
          <w:szCs w:val="28"/>
        </w:rPr>
        <w:t>2855</w:t>
      </w:r>
      <w:r>
        <w:rPr>
          <w:rFonts w:ascii="宋体" w:hAnsi="宋体" w:cs="宋体" w:eastAsia="宋体" w:hint="default"/>
          <w:sz w:val="28"/>
          <w:szCs w:val="28"/>
        </w:rPr>
        <w:t>万元款项未能清偿诉深</w:t>
      </w:r>
      <w:r>
        <w:rPr>
          <w:rFonts w:ascii="宋体" w:hAnsi="宋体" w:cs="宋体" w:eastAsia="宋体" w:hint="default"/>
          <w:w w:val="100"/>
          <w:sz w:val="28"/>
          <w:szCs w:val="28"/>
        </w:rPr>
        <w:t> </w:t>
      </w:r>
      <w:r>
        <w:rPr>
          <w:rFonts w:ascii="宋体" w:hAnsi="宋体" w:cs="宋体" w:eastAsia="宋体" w:hint="default"/>
          <w:sz w:val="28"/>
          <w:szCs w:val="28"/>
        </w:rPr>
        <w:t>圳市泰丰科技有限公司、深圳市深信西部房地产有限公司及本公司担</w:t>
      </w:r>
      <w:r>
        <w:rPr>
          <w:rFonts w:ascii="宋体" w:hAnsi="宋体" w:cs="宋体" w:eastAsia="宋体" w:hint="default"/>
          <w:spacing w:val="-117"/>
          <w:sz w:val="28"/>
          <w:szCs w:val="28"/>
        </w:rPr>
        <w:t> </w:t>
      </w:r>
      <w:r>
        <w:rPr>
          <w:rFonts w:ascii="宋体" w:hAnsi="宋体" w:cs="宋体" w:eastAsia="宋体" w:hint="default"/>
          <w:sz w:val="28"/>
          <w:szCs w:val="28"/>
        </w:rPr>
        <w:t>保合同代偿纠纷案。</w:t>
      </w:r>
    </w:p>
    <w:p>
      <w:pPr>
        <w:spacing w:before="25"/>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line="280" w:lineRule="auto" w:before="51"/>
        <w:ind w:left="117" w:right="102"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13</w:t>
      </w:r>
      <w:r>
        <w:rPr>
          <w:rFonts w:ascii="宋体" w:hAnsi="宋体" w:cs="宋体" w:eastAsia="宋体" w:hint="default"/>
          <w:sz w:val="28"/>
          <w:szCs w:val="28"/>
        </w:rPr>
        <w:t>、广东发展银行股份有限公司深圳春风支行因</w:t>
      </w:r>
      <w:r>
        <w:rPr>
          <w:rFonts w:ascii="Times New Roman" w:hAnsi="Times New Roman" w:cs="Times New Roman" w:eastAsia="Times New Roman" w:hint="default"/>
          <w:sz w:val="28"/>
          <w:szCs w:val="28"/>
        </w:rPr>
        <w:t>7987189.57</w:t>
      </w:r>
      <w:r>
        <w:rPr>
          <w:rFonts w:ascii="宋体" w:hAnsi="宋体" w:cs="宋体" w:eastAsia="宋体" w:hint="default"/>
          <w:sz w:val="28"/>
          <w:szCs w:val="28"/>
        </w:rPr>
        <w:t>元款</w:t>
      </w:r>
      <w:r>
        <w:rPr>
          <w:rFonts w:ascii="宋体" w:hAnsi="宋体" w:cs="宋体" w:eastAsia="宋体" w:hint="default"/>
          <w:w w:val="100"/>
          <w:sz w:val="28"/>
          <w:szCs w:val="28"/>
        </w:rPr>
        <w:t> </w:t>
      </w:r>
      <w:r>
        <w:rPr>
          <w:rFonts w:ascii="宋体" w:hAnsi="宋体" w:cs="宋体" w:eastAsia="宋体" w:hint="default"/>
          <w:sz w:val="28"/>
          <w:szCs w:val="28"/>
        </w:rPr>
        <w:t>项未能清偿诉深圳市泰丰科技有限公司、深圳泰丰电子有限公司及本</w:t>
      </w:r>
      <w:r>
        <w:rPr>
          <w:rFonts w:ascii="宋体" w:hAnsi="宋体" w:cs="宋体" w:eastAsia="宋体" w:hint="default"/>
          <w:spacing w:val="-117"/>
          <w:sz w:val="28"/>
          <w:szCs w:val="28"/>
        </w:rPr>
        <w:t> </w:t>
      </w:r>
      <w:r>
        <w:rPr>
          <w:rFonts w:ascii="宋体" w:hAnsi="宋体" w:cs="宋体" w:eastAsia="宋体" w:hint="default"/>
          <w:sz w:val="28"/>
          <w:szCs w:val="28"/>
        </w:rPr>
        <w:t>公司借款纠纷及担保案。</w:t>
      </w:r>
    </w:p>
    <w:p>
      <w:pPr>
        <w:spacing w:before="25"/>
        <w:ind w:left="68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宋体" w:hAnsi="宋体" w:cs="宋体" w:eastAsia="宋体" w:hint="default"/>
          <w:sz w:val="28"/>
          <w:szCs w:val="28"/>
        </w:rPr>
        <w:t>年度报告中已经披露，目前尚在执行中。</w:t>
      </w:r>
    </w:p>
    <w:p>
      <w:pPr>
        <w:spacing w:line="271" w:lineRule="auto" w:before="54"/>
        <w:ind w:left="117" w:right="131"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14</w:t>
      </w:r>
      <w:r>
        <w:rPr>
          <w:rFonts w:ascii="宋体" w:hAnsi="宋体" w:cs="宋体" w:eastAsia="宋体" w:hint="default"/>
          <w:sz w:val="28"/>
          <w:szCs w:val="28"/>
        </w:rPr>
        <w:t>、深圳市布吉农村信用合作社诉本公司</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RMB1,800</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万元及利息</w:t>
      </w:r>
      <w:r>
        <w:rPr>
          <w:rFonts w:ascii="宋体" w:hAnsi="宋体" w:cs="宋体" w:eastAsia="宋体" w:hint="default"/>
          <w:w w:val="100"/>
          <w:sz w:val="28"/>
          <w:szCs w:val="28"/>
        </w:rPr>
        <w:t> </w:t>
      </w:r>
      <w:r>
        <w:rPr>
          <w:rFonts w:ascii="宋体" w:hAnsi="宋体" w:cs="宋体" w:eastAsia="宋体" w:hint="default"/>
          <w:sz w:val="28"/>
          <w:szCs w:val="28"/>
        </w:rPr>
        <w:t>案件，</w:t>
      </w: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4</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月已经执行</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4810106.76</w:t>
      </w:r>
      <w:r>
        <w:rPr>
          <w:rFonts w:ascii="Times New Roman" w:hAnsi="Times New Roman" w:cs="Times New Roman" w:eastAsia="Times New Roman" w:hint="default"/>
          <w:spacing w:val="-7"/>
          <w:sz w:val="28"/>
          <w:szCs w:val="28"/>
        </w:rPr>
        <w:t> </w:t>
      </w:r>
      <w:r>
        <w:rPr>
          <w:rFonts w:ascii="宋体" w:hAnsi="宋体" w:cs="宋体" w:eastAsia="宋体" w:hint="default"/>
          <w:sz w:val="28"/>
          <w:szCs w:val="28"/>
        </w:rPr>
        <w:t>元。</w:t>
      </w:r>
    </w:p>
    <w:p>
      <w:pPr>
        <w:spacing w:line="273" w:lineRule="auto" w:before="11"/>
        <w:ind w:left="117" w:right="119" w:firstLine="559"/>
        <w:jc w:val="both"/>
        <w:rPr>
          <w:rFonts w:ascii="宋体" w:hAnsi="宋体" w:cs="宋体" w:eastAsia="宋体" w:hint="default"/>
          <w:sz w:val="28"/>
          <w:szCs w:val="28"/>
        </w:rPr>
      </w:pPr>
      <w:r>
        <w:rPr>
          <w:rFonts w:ascii="Times New Roman" w:hAnsi="Times New Roman" w:cs="Times New Roman" w:eastAsia="Times New Roman" w:hint="default"/>
          <w:spacing w:val="-1"/>
          <w:w w:val="95"/>
          <w:sz w:val="28"/>
          <w:szCs w:val="28"/>
        </w:rPr>
        <w:t>15</w:t>
      </w:r>
      <w:r>
        <w:rPr>
          <w:rFonts w:ascii="宋体" w:hAnsi="宋体" w:cs="宋体" w:eastAsia="宋体" w:hint="default"/>
          <w:spacing w:val="-1"/>
          <w:w w:val="95"/>
          <w:sz w:val="28"/>
          <w:szCs w:val="28"/>
        </w:rPr>
        <w:t>、深圳市西乡农村信用社诉深圳华宝</w:t>
      </w:r>
      <w:r>
        <w:rPr>
          <w:rFonts w:ascii="Times New Roman" w:hAnsi="Times New Roman" w:cs="Times New Roman" w:eastAsia="Times New Roman" w:hint="default"/>
          <w:spacing w:val="-1"/>
          <w:w w:val="95"/>
          <w:sz w:val="28"/>
          <w:szCs w:val="28"/>
        </w:rPr>
        <w:t>(</w:t>
      </w:r>
      <w:r>
        <w:rPr>
          <w:rFonts w:ascii="宋体" w:hAnsi="宋体" w:cs="宋体" w:eastAsia="宋体" w:hint="default"/>
          <w:spacing w:val="-1"/>
          <w:w w:val="95"/>
          <w:sz w:val="28"/>
          <w:szCs w:val="28"/>
        </w:rPr>
        <w:t>集团</w:t>
      </w:r>
      <w:r>
        <w:rPr>
          <w:rFonts w:ascii="Times New Roman" w:hAnsi="Times New Roman" w:cs="Times New Roman" w:eastAsia="Times New Roman" w:hint="default"/>
          <w:spacing w:val="-1"/>
          <w:w w:val="95"/>
          <w:sz w:val="28"/>
          <w:szCs w:val="28"/>
        </w:rPr>
        <w:t>)</w:t>
      </w:r>
      <w:r>
        <w:rPr>
          <w:rFonts w:ascii="宋体" w:hAnsi="宋体" w:cs="宋体" w:eastAsia="宋体" w:hint="default"/>
          <w:spacing w:val="-1"/>
          <w:w w:val="95"/>
          <w:sz w:val="28"/>
          <w:szCs w:val="28"/>
        </w:rPr>
        <w:t>饲料有限公司</w:t>
      </w:r>
      <w:r>
        <w:rPr>
          <w:rFonts w:ascii="Times New Roman" w:hAnsi="Times New Roman" w:cs="Times New Roman" w:eastAsia="Times New Roman" w:hint="default"/>
          <w:spacing w:val="-1"/>
          <w:w w:val="95"/>
          <w:sz w:val="28"/>
          <w:szCs w:val="28"/>
        </w:rPr>
        <w:t>600</w:t>
      </w:r>
      <w:r>
        <w:rPr>
          <w:rFonts w:ascii="宋体" w:hAnsi="宋体" w:cs="宋体" w:eastAsia="宋体" w:hint="default"/>
          <w:spacing w:val="-1"/>
          <w:w w:val="95"/>
          <w:sz w:val="28"/>
          <w:szCs w:val="28"/>
        </w:rPr>
        <w:t>万</w:t>
      </w:r>
      <w:r>
        <w:rPr>
          <w:rFonts w:ascii="宋体" w:hAnsi="宋体" w:cs="宋体" w:eastAsia="宋体" w:hint="default"/>
          <w:w w:val="100"/>
          <w:sz w:val="28"/>
          <w:szCs w:val="28"/>
        </w:rPr>
        <w:t> </w:t>
      </w:r>
      <w:r>
        <w:rPr>
          <w:rFonts w:ascii="宋体" w:hAnsi="宋体" w:cs="宋体" w:eastAsia="宋体" w:hint="default"/>
          <w:sz w:val="28"/>
          <w:szCs w:val="28"/>
        </w:rPr>
        <w:t>元贷款及本公司担保案件。</w:t>
      </w:r>
    </w:p>
    <w:p>
      <w:pPr>
        <w:spacing w:before="33"/>
        <w:ind w:left="676" w:right="0" w:firstLine="0"/>
        <w:jc w:val="left"/>
        <w:rPr>
          <w:rFonts w:ascii="宋体" w:hAnsi="宋体" w:cs="宋体" w:eastAsia="宋体" w:hint="default"/>
          <w:sz w:val="28"/>
          <w:szCs w:val="28"/>
        </w:rPr>
      </w:pPr>
      <w:r>
        <w:rPr>
          <w:rFonts w:ascii="宋体" w:hAnsi="宋体" w:cs="宋体" w:eastAsia="宋体" w:hint="default"/>
          <w:spacing w:val="16"/>
          <w:sz w:val="28"/>
          <w:szCs w:val="28"/>
        </w:rPr>
        <w:t>法院查封饲料公司在宝安的下列房产</w:t>
      </w:r>
      <w:r>
        <w:rPr>
          <w:rFonts w:ascii="Times New Roman" w:hAnsi="Times New Roman" w:cs="Times New Roman" w:eastAsia="Times New Roman" w:hint="default"/>
          <w:spacing w:val="16"/>
          <w:sz w:val="28"/>
          <w:szCs w:val="28"/>
        </w:rPr>
        <w:t>,</w:t>
      </w:r>
      <w:r>
        <w:rPr>
          <w:rFonts w:ascii="宋体" w:hAnsi="宋体" w:cs="宋体" w:eastAsia="宋体" w:hint="default"/>
          <w:spacing w:val="16"/>
          <w:sz w:val="28"/>
          <w:szCs w:val="28"/>
        </w:rPr>
        <w:t>房产证号为</w:t>
      </w:r>
      <w:r>
        <w:rPr>
          <w:rFonts w:ascii="Times New Roman" w:hAnsi="Times New Roman" w:cs="Times New Roman" w:eastAsia="Times New Roman" w:hint="default"/>
          <w:spacing w:val="16"/>
          <w:sz w:val="28"/>
          <w:szCs w:val="28"/>
        </w:rPr>
        <w:t>:1048636</w:t>
      </w:r>
      <w:r>
        <w:rPr>
          <w:rFonts w:ascii="宋体" w:hAnsi="宋体" w:cs="宋体" w:eastAsia="宋体" w:hint="default"/>
          <w:spacing w:val="16"/>
          <w:sz w:val="28"/>
          <w:szCs w:val="28"/>
        </w:rPr>
        <w:t>、</w:t>
      </w:r>
    </w:p>
    <w:p>
      <w:pPr>
        <w:spacing w:before="51"/>
        <w:ind w:left="117" w:right="0" w:firstLine="0"/>
        <w:jc w:val="both"/>
        <w:rPr>
          <w:rFonts w:ascii="宋体" w:hAnsi="宋体" w:cs="宋体" w:eastAsia="宋体" w:hint="default"/>
          <w:sz w:val="28"/>
          <w:szCs w:val="28"/>
        </w:rPr>
      </w:pPr>
      <w:r>
        <w:rPr>
          <w:rFonts w:ascii="Times New Roman" w:hAnsi="Times New Roman" w:cs="Times New Roman" w:eastAsia="Times New Roman" w:hint="default"/>
          <w:spacing w:val="-2"/>
          <w:sz w:val="28"/>
          <w:szCs w:val="28"/>
        </w:rPr>
        <w:t>1048736</w:t>
      </w: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2707075</w:t>
      </w: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2707077</w:t>
      </w: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2707013</w:t>
      </w: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2707078</w:t>
      </w:r>
      <w:r>
        <w:rPr>
          <w:rFonts w:ascii="宋体" w:hAnsi="宋体" w:cs="宋体" w:eastAsia="宋体" w:hint="default"/>
          <w:spacing w:val="-2"/>
          <w:sz w:val="28"/>
          <w:szCs w:val="28"/>
        </w:rPr>
        <w:t>；后省高院指定由和</w:t>
      </w:r>
    </w:p>
    <w:p>
      <w:pPr>
        <w:spacing w:line="271" w:lineRule="auto" w:before="54"/>
        <w:ind w:left="117" w:right="116" w:firstLine="0"/>
        <w:jc w:val="both"/>
        <w:rPr>
          <w:rFonts w:ascii="宋体" w:hAnsi="宋体" w:cs="宋体" w:eastAsia="宋体" w:hint="default"/>
          <w:sz w:val="28"/>
          <w:szCs w:val="28"/>
        </w:rPr>
      </w:pPr>
      <w:r>
        <w:rPr>
          <w:rFonts w:ascii="宋体" w:hAnsi="宋体" w:cs="宋体" w:eastAsia="宋体" w:hint="default"/>
          <w:spacing w:val="-1"/>
          <w:sz w:val="28"/>
          <w:szCs w:val="28"/>
        </w:rPr>
        <w:t>平县法院执行，</w:t>
      </w:r>
      <w:r>
        <w:rPr>
          <w:rFonts w:ascii="Times New Roman" w:hAnsi="Times New Roman" w:cs="Times New Roman" w:eastAsia="Times New Roman" w:hint="default"/>
          <w:spacing w:val="-1"/>
          <w:sz w:val="28"/>
          <w:szCs w:val="28"/>
        </w:rPr>
        <w:t>2007</w:t>
      </w:r>
      <w:r>
        <w:rPr>
          <w:rFonts w:ascii="宋体" w:hAnsi="宋体" w:cs="宋体" w:eastAsia="宋体" w:hint="default"/>
          <w:spacing w:val="-1"/>
          <w:sz w:val="28"/>
          <w:szCs w:val="28"/>
        </w:rPr>
        <w:t>年进行了拍卖，成交金额为</w:t>
      </w:r>
      <w:r>
        <w:rPr>
          <w:rFonts w:ascii="Times New Roman" w:hAnsi="Times New Roman" w:cs="Times New Roman" w:eastAsia="Times New Roman" w:hint="default"/>
          <w:spacing w:val="-1"/>
          <w:sz w:val="28"/>
          <w:szCs w:val="28"/>
        </w:rPr>
        <w:t>3700</w:t>
      </w:r>
      <w:r>
        <w:rPr>
          <w:rFonts w:ascii="宋体" w:hAnsi="宋体" w:cs="宋体" w:eastAsia="宋体" w:hint="default"/>
          <w:spacing w:val="-1"/>
          <w:sz w:val="28"/>
          <w:szCs w:val="28"/>
        </w:rPr>
        <w:t>万元。目前法院</w:t>
      </w:r>
      <w:r>
        <w:rPr>
          <w:rFonts w:ascii="宋体" w:hAnsi="宋体" w:cs="宋体" w:eastAsia="宋体" w:hint="default"/>
          <w:spacing w:val="-106"/>
          <w:sz w:val="28"/>
          <w:szCs w:val="28"/>
        </w:rPr>
        <w:t> </w:t>
      </w:r>
      <w:r>
        <w:rPr>
          <w:rFonts w:ascii="宋体" w:hAnsi="宋体" w:cs="宋体" w:eastAsia="宋体" w:hint="default"/>
          <w:spacing w:val="-1"/>
          <w:sz w:val="28"/>
          <w:szCs w:val="28"/>
        </w:rPr>
        <w:t>下达了民事裁定书，裁定该案件</w:t>
      </w:r>
      <w:r>
        <w:rPr>
          <w:rFonts w:ascii="Times New Roman" w:hAnsi="Times New Roman" w:cs="Times New Roman" w:eastAsia="Times New Roman" w:hint="default"/>
          <w:spacing w:val="-1"/>
          <w:sz w:val="28"/>
          <w:szCs w:val="28"/>
        </w:rPr>
        <w:t>1620</w:t>
      </w:r>
      <w:r>
        <w:rPr>
          <w:rFonts w:ascii="宋体" w:hAnsi="宋体" w:cs="宋体" w:eastAsia="宋体" w:hint="default"/>
          <w:spacing w:val="-1"/>
          <w:sz w:val="28"/>
          <w:szCs w:val="28"/>
        </w:rPr>
        <w:t>万元本金已经偿还，其他部分中</w:t>
      </w:r>
      <w:r>
        <w:rPr>
          <w:rFonts w:ascii="宋体" w:hAnsi="宋体" w:cs="宋体" w:eastAsia="宋体" w:hint="default"/>
          <w:spacing w:val="-101"/>
          <w:sz w:val="28"/>
          <w:szCs w:val="28"/>
        </w:rPr>
        <w:t> </w:t>
      </w:r>
      <w:r>
        <w:rPr>
          <w:rFonts w:ascii="宋体" w:hAnsi="宋体" w:cs="宋体" w:eastAsia="宋体" w:hint="default"/>
          <w:sz w:val="28"/>
          <w:szCs w:val="28"/>
        </w:rPr>
        <w:t>止执行。</w:t>
      </w:r>
    </w:p>
    <w:p>
      <w:pPr>
        <w:spacing w:before="38"/>
        <w:ind w:left="6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16</w:t>
      </w:r>
      <w:r>
        <w:rPr>
          <w:rFonts w:ascii="宋体" w:hAnsi="宋体" w:cs="宋体" w:eastAsia="宋体" w:hint="default"/>
          <w:sz w:val="28"/>
          <w:szCs w:val="28"/>
        </w:rPr>
        <w:t>、中国工商银行深圳市宝安支行因</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RMB3,140</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万元贷款事宜诉</w:t>
      </w:r>
    </w:p>
    <w:p>
      <w:pPr>
        <w:spacing w:after="0"/>
        <w:jc w:val="left"/>
        <w:rPr>
          <w:rFonts w:ascii="宋体" w:hAnsi="宋体" w:cs="宋体" w:eastAsia="宋体" w:hint="default"/>
          <w:sz w:val="28"/>
          <w:szCs w:val="28"/>
        </w:rPr>
        <w:sectPr>
          <w:pgSz w:w="11910" w:h="16840"/>
          <w:pgMar w:header="0" w:footer="835" w:top="1460" w:bottom="1020" w:left="1680" w:right="1580"/>
        </w:sectPr>
      </w:pPr>
    </w:p>
    <w:p>
      <w:pPr>
        <w:spacing w:line="288" w:lineRule="auto" w:before="0"/>
        <w:ind w:left="796" w:right="96" w:hanging="560"/>
        <w:jc w:val="left"/>
        <w:rPr>
          <w:rFonts w:ascii="宋体" w:hAnsi="宋体" w:cs="宋体" w:eastAsia="宋体" w:hint="default"/>
          <w:sz w:val="28"/>
          <w:szCs w:val="28"/>
        </w:rPr>
      </w:pPr>
      <w:r>
        <w:rPr>
          <w:rFonts w:ascii="宋体" w:hAnsi="宋体" w:cs="宋体" w:eastAsia="宋体" w:hint="default"/>
          <w:sz w:val="28"/>
          <w:szCs w:val="28"/>
        </w:rPr>
        <w:t>饲料公司及本公司担保案件</w:t>
      </w:r>
      <w:r>
        <w:rPr>
          <w:rFonts w:ascii="宋体" w:hAnsi="宋体" w:cs="宋体" w:eastAsia="宋体" w:hint="default"/>
          <w:spacing w:val="-131"/>
          <w:sz w:val="28"/>
          <w:szCs w:val="28"/>
        </w:rPr>
        <w:t> </w:t>
      </w:r>
      <w:r>
        <w:rPr>
          <w:rFonts w:ascii="宋体" w:hAnsi="宋体" w:cs="宋体" w:eastAsia="宋体" w:hint="default"/>
          <w:spacing w:val="-5"/>
          <w:w w:val="100"/>
          <w:sz w:val="28"/>
          <w:szCs w:val="28"/>
        </w:rPr>
        <w:t>法院查封深圳市华宝</w:t>
      </w:r>
      <w:r>
        <w:rPr>
          <w:rFonts w:ascii="Times New Roman" w:hAnsi="Times New Roman" w:cs="Times New Roman" w:eastAsia="Times New Roman" w:hint="default"/>
          <w:spacing w:val="-5"/>
          <w:w w:val="100"/>
          <w:sz w:val="28"/>
          <w:szCs w:val="28"/>
        </w:rPr>
        <w:t>(</w:t>
      </w:r>
      <w:r>
        <w:rPr>
          <w:rFonts w:ascii="宋体" w:hAnsi="宋体" w:cs="宋体" w:eastAsia="宋体" w:hint="default"/>
          <w:spacing w:val="-5"/>
          <w:w w:val="100"/>
          <w:sz w:val="28"/>
          <w:szCs w:val="28"/>
        </w:rPr>
        <w:t>集团</w:t>
      </w:r>
      <w:r>
        <w:rPr>
          <w:rFonts w:ascii="Times New Roman" w:hAnsi="Times New Roman" w:cs="Times New Roman" w:eastAsia="Times New Roman" w:hint="default"/>
          <w:spacing w:val="-5"/>
          <w:w w:val="100"/>
          <w:sz w:val="28"/>
          <w:szCs w:val="28"/>
        </w:rPr>
        <w:t>)</w:t>
      </w:r>
      <w:r>
        <w:rPr>
          <w:rFonts w:ascii="宋体" w:hAnsi="宋体" w:cs="宋体" w:eastAsia="宋体" w:hint="default"/>
          <w:spacing w:val="-5"/>
          <w:w w:val="100"/>
          <w:sz w:val="28"/>
          <w:szCs w:val="28"/>
        </w:rPr>
        <w:t>饲料有限公司的下列财产：</w:t>
      </w:r>
      <w:r>
        <w:rPr>
          <w:rFonts w:ascii="Times New Roman" w:hAnsi="Times New Roman" w:cs="Times New Roman" w:eastAsia="Times New Roman" w:hint="default"/>
          <w:spacing w:val="-5"/>
          <w:w w:val="100"/>
          <w:sz w:val="28"/>
          <w:szCs w:val="28"/>
        </w:rPr>
        <w:t>1.</w:t>
      </w:r>
      <w:r>
        <w:rPr>
          <w:rFonts w:ascii="宋体" w:hAnsi="宋体" w:cs="宋体" w:eastAsia="宋体" w:hint="default"/>
          <w:spacing w:val="-5"/>
          <w:w w:val="100"/>
          <w:sz w:val="28"/>
          <w:szCs w:val="28"/>
        </w:rPr>
        <w:t>对西部房</w:t>
      </w:r>
    </w:p>
    <w:p>
      <w:pPr>
        <w:spacing w:line="276" w:lineRule="auto" w:before="0"/>
        <w:ind w:left="0" w:right="222" w:firstLine="0"/>
        <w:jc w:val="right"/>
        <w:rPr>
          <w:rFonts w:ascii="宋体" w:hAnsi="宋体" w:cs="宋体" w:eastAsia="宋体" w:hint="default"/>
          <w:sz w:val="28"/>
          <w:szCs w:val="28"/>
        </w:rPr>
      </w:pPr>
      <w:r>
        <w:rPr>
          <w:rFonts w:ascii="宋体" w:hAnsi="宋体" w:cs="宋体" w:eastAsia="宋体" w:hint="default"/>
          <w:sz w:val="28"/>
          <w:szCs w:val="28"/>
        </w:rPr>
        <w:t>地产公司</w:t>
      </w:r>
      <w:r>
        <w:rPr>
          <w:rFonts w:ascii="宋体" w:hAnsi="宋体" w:cs="宋体" w:eastAsia="宋体" w:hint="default"/>
          <w:spacing w:val="-86"/>
          <w:sz w:val="28"/>
          <w:szCs w:val="28"/>
        </w:rPr>
        <w:t> </w:t>
      </w:r>
      <w:r>
        <w:rPr>
          <w:rFonts w:ascii="Times New Roman" w:hAnsi="Times New Roman" w:cs="Times New Roman" w:eastAsia="Times New Roman" w:hint="default"/>
          <w:sz w:val="28"/>
          <w:szCs w:val="28"/>
        </w:rPr>
        <w:t>10%</w:t>
      </w:r>
      <w:r>
        <w:rPr>
          <w:rFonts w:ascii="宋体" w:hAnsi="宋体" w:cs="宋体" w:eastAsia="宋体" w:hint="default"/>
          <w:sz w:val="28"/>
          <w:szCs w:val="28"/>
        </w:rPr>
        <w:t>的股权</w:t>
      </w:r>
      <w:r>
        <w:rPr>
          <w:rFonts w:ascii="Times New Roman" w:hAnsi="Times New Roman" w:cs="Times New Roman" w:eastAsia="Times New Roman" w:hint="default"/>
          <w:sz w:val="28"/>
          <w:szCs w:val="28"/>
        </w:rPr>
        <w:t>,2.</w:t>
      </w:r>
      <w:r>
        <w:rPr>
          <w:rFonts w:ascii="宋体" w:hAnsi="宋体" w:cs="宋体" w:eastAsia="宋体" w:hint="default"/>
          <w:sz w:val="28"/>
          <w:szCs w:val="28"/>
        </w:rPr>
        <w:t>对深圳市深信泰丰投资发展有限公司</w:t>
      </w:r>
      <w:r>
        <w:rPr>
          <w:rFonts w:ascii="宋体" w:hAnsi="宋体" w:cs="宋体" w:eastAsia="宋体" w:hint="default"/>
          <w:spacing w:val="-98"/>
          <w:sz w:val="28"/>
          <w:szCs w:val="28"/>
        </w:rPr>
        <w:t> </w:t>
      </w:r>
      <w:r>
        <w:rPr>
          <w:rFonts w:ascii="Times New Roman" w:hAnsi="Times New Roman" w:cs="Times New Roman" w:eastAsia="Times New Roman" w:hint="default"/>
          <w:sz w:val="28"/>
          <w:szCs w:val="28"/>
        </w:rPr>
        <w:t>10%</w:t>
      </w:r>
      <w:r>
        <w:rPr>
          <w:rFonts w:ascii="宋体" w:hAnsi="宋体" w:cs="宋体" w:eastAsia="宋体" w:hint="default"/>
          <w:sz w:val="28"/>
          <w:szCs w:val="28"/>
        </w:rPr>
        <w:t>的股</w:t>
      </w:r>
      <w:r>
        <w:rPr>
          <w:rFonts w:ascii="宋体" w:hAnsi="宋体" w:cs="宋体" w:eastAsia="宋体" w:hint="default"/>
          <w:w w:val="100"/>
          <w:sz w:val="28"/>
          <w:szCs w:val="28"/>
        </w:rPr>
        <w:t> </w:t>
      </w:r>
      <w:r>
        <w:rPr>
          <w:rFonts w:ascii="宋体" w:hAnsi="宋体" w:cs="宋体" w:eastAsia="宋体" w:hint="default"/>
          <w:sz w:val="28"/>
          <w:szCs w:val="28"/>
        </w:rPr>
        <w:t>权</w:t>
      </w:r>
      <w:r>
        <w:rPr>
          <w:rFonts w:ascii="Times New Roman" w:hAnsi="Times New Roman" w:cs="Times New Roman" w:eastAsia="Times New Roman" w:hint="default"/>
          <w:sz w:val="28"/>
          <w:szCs w:val="28"/>
        </w:rPr>
        <w:t>,3.</w:t>
      </w:r>
      <w:r>
        <w:rPr>
          <w:rFonts w:ascii="宋体" w:hAnsi="宋体" w:cs="宋体" w:eastAsia="宋体" w:hint="default"/>
          <w:sz w:val="28"/>
          <w:szCs w:val="28"/>
        </w:rPr>
        <w:t>对深圳市宝安华宝实业有限公司</w:t>
      </w:r>
      <w:r>
        <w:rPr>
          <w:rFonts w:ascii="宋体" w:hAnsi="宋体" w:cs="宋体" w:eastAsia="宋体" w:hint="default"/>
          <w:spacing w:val="-92"/>
          <w:sz w:val="28"/>
          <w:szCs w:val="28"/>
        </w:rPr>
        <w:t> </w:t>
      </w:r>
      <w:r>
        <w:rPr>
          <w:rFonts w:ascii="Times New Roman" w:hAnsi="Times New Roman" w:cs="Times New Roman" w:eastAsia="Times New Roman" w:hint="default"/>
          <w:sz w:val="28"/>
          <w:szCs w:val="28"/>
        </w:rPr>
        <w:t>10%</w:t>
      </w:r>
      <w:r>
        <w:rPr>
          <w:rFonts w:ascii="宋体" w:hAnsi="宋体" w:cs="宋体" w:eastAsia="宋体" w:hint="default"/>
          <w:sz w:val="28"/>
          <w:szCs w:val="28"/>
        </w:rPr>
        <w:t>的股权</w:t>
      </w:r>
      <w:r>
        <w:rPr>
          <w:rFonts w:ascii="Times New Roman" w:hAnsi="Times New Roman" w:cs="Times New Roman" w:eastAsia="Times New Roman" w:hint="default"/>
          <w:sz w:val="28"/>
          <w:szCs w:val="28"/>
        </w:rPr>
        <w:t>,4.</w:t>
      </w:r>
      <w:r>
        <w:rPr>
          <w:rFonts w:ascii="宋体" w:hAnsi="宋体" w:cs="宋体" w:eastAsia="宋体" w:hint="default"/>
          <w:sz w:val="28"/>
          <w:szCs w:val="28"/>
        </w:rPr>
        <w:t>对深圳市龙岗区华</w:t>
      </w:r>
      <w:r>
        <w:rPr>
          <w:rFonts w:ascii="宋体" w:hAnsi="宋体" w:cs="宋体" w:eastAsia="宋体" w:hint="default"/>
          <w:w w:val="100"/>
          <w:sz w:val="28"/>
          <w:szCs w:val="28"/>
        </w:rPr>
        <w:t> </w:t>
      </w:r>
      <w:r>
        <w:rPr>
          <w:rFonts w:ascii="宋体" w:hAnsi="宋体" w:cs="宋体" w:eastAsia="宋体" w:hint="default"/>
          <w:sz w:val="28"/>
          <w:szCs w:val="28"/>
        </w:rPr>
        <w:t>宝经济发展有限公司</w:t>
      </w:r>
      <w:r>
        <w:rPr>
          <w:rFonts w:ascii="宋体" w:hAnsi="宋体" w:cs="宋体" w:eastAsia="宋体" w:hint="default"/>
          <w:spacing w:val="-70"/>
          <w:sz w:val="28"/>
          <w:szCs w:val="28"/>
        </w:rPr>
        <w:t> </w:t>
      </w:r>
      <w:r>
        <w:rPr>
          <w:rFonts w:ascii="Times New Roman" w:hAnsi="Times New Roman" w:cs="Times New Roman" w:eastAsia="Times New Roman" w:hint="default"/>
          <w:spacing w:val="-5"/>
          <w:sz w:val="28"/>
          <w:szCs w:val="28"/>
        </w:rPr>
        <w:t>10%</w:t>
      </w:r>
      <w:r>
        <w:rPr>
          <w:rFonts w:ascii="宋体" w:hAnsi="宋体" w:cs="宋体" w:eastAsia="宋体" w:hint="default"/>
          <w:spacing w:val="-5"/>
          <w:sz w:val="28"/>
          <w:szCs w:val="28"/>
        </w:rPr>
        <w:t>的股权。</w:t>
      </w:r>
      <w:r>
        <w:rPr>
          <w:rFonts w:ascii="Times New Roman" w:hAnsi="Times New Roman" w:cs="Times New Roman" w:eastAsia="Times New Roman" w:hint="default"/>
          <w:spacing w:val="-5"/>
          <w:sz w:val="28"/>
          <w:szCs w:val="28"/>
        </w:rPr>
        <w:t>2007</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年</w:t>
      </w:r>
      <w:r>
        <w:rPr>
          <w:rFonts w:ascii="宋体" w:hAnsi="宋体" w:cs="宋体" w:eastAsia="宋体" w:hint="default"/>
          <w:spacing w:val="-62"/>
          <w:sz w:val="28"/>
          <w:szCs w:val="28"/>
        </w:rPr>
        <w:t> </w:t>
      </w:r>
      <w:r>
        <w:rPr>
          <w:rFonts w:ascii="Times New Roman" w:hAnsi="Times New Roman" w:cs="Times New Roman" w:eastAsia="Times New Roman" w:hint="default"/>
          <w:sz w:val="28"/>
          <w:szCs w:val="28"/>
        </w:rPr>
        <w:t>6</w:t>
      </w:r>
      <w:r>
        <w:rPr>
          <w:rFonts w:ascii="Times New Roman" w:hAnsi="Times New Roman" w:cs="Times New Roman" w:eastAsia="Times New Roman" w:hint="default"/>
          <w:spacing w:val="6"/>
          <w:sz w:val="28"/>
          <w:szCs w:val="28"/>
        </w:rPr>
        <w:t> </w:t>
      </w:r>
      <w:r>
        <w:rPr>
          <w:rFonts w:ascii="宋体" w:hAnsi="宋体" w:cs="宋体" w:eastAsia="宋体" w:hint="default"/>
          <w:spacing w:val="-5"/>
          <w:sz w:val="28"/>
          <w:szCs w:val="28"/>
        </w:rPr>
        <w:t>月，省高院指定由河源市</w:t>
      </w:r>
      <w:r>
        <w:rPr>
          <w:rFonts w:ascii="宋体" w:hAnsi="宋体" w:cs="宋体" w:eastAsia="宋体" w:hint="default"/>
          <w:w w:val="100"/>
          <w:sz w:val="28"/>
          <w:szCs w:val="28"/>
        </w:rPr>
        <w:t> </w:t>
      </w:r>
      <w:r>
        <w:rPr>
          <w:rFonts w:ascii="宋体" w:hAnsi="宋体" w:cs="宋体" w:eastAsia="宋体" w:hint="default"/>
          <w:sz w:val="28"/>
          <w:szCs w:val="28"/>
        </w:rPr>
        <w:t>中级法院执行。该案件尚在执行中。案件受理费、保全费执行完毕。</w:t>
      </w:r>
      <w:r>
        <w:rPr>
          <w:rFonts w:ascii="宋体" w:hAnsi="宋体" w:cs="宋体" w:eastAsia="宋体" w:hint="default"/>
          <w:spacing w:val="-124"/>
          <w:sz w:val="28"/>
          <w:szCs w:val="28"/>
        </w:rPr>
        <w:t> </w:t>
      </w:r>
      <w:r>
        <w:rPr>
          <w:rFonts w:ascii="Times New Roman" w:hAnsi="Times New Roman" w:cs="Times New Roman" w:eastAsia="Times New Roman" w:hint="default"/>
          <w:sz w:val="28"/>
          <w:szCs w:val="28"/>
        </w:rPr>
        <w:t>17</w:t>
      </w:r>
      <w:r>
        <w:rPr>
          <w:rFonts w:ascii="宋体" w:hAnsi="宋体" w:cs="宋体" w:eastAsia="宋体" w:hint="default"/>
          <w:sz w:val="28"/>
          <w:szCs w:val="28"/>
        </w:rPr>
        <w:t>、中国银行深圳市分行宝安支行因</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RMB1,400</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万元贷款诉饲料</w:t>
      </w:r>
    </w:p>
    <w:p>
      <w:pPr>
        <w:spacing w:line="288" w:lineRule="auto" w:before="5"/>
        <w:ind w:left="796" w:right="96" w:hanging="560"/>
        <w:jc w:val="left"/>
        <w:rPr>
          <w:rFonts w:ascii="宋体" w:hAnsi="宋体" w:cs="宋体" w:eastAsia="宋体" w:hint="default"/>
          <w:sz w:val="28"/>
          <w:szCs w:val="28"/>
        </w:rPr>
      </w:pPr>
      <w:r>
        <w:rPr>
          <w:rFonts w:ascii="宋体" w:hAnsi="宋体" w:cs="宋体" w:eastAsia="宋体" w:hint="default"/>
          <w:sz w:val="28"/>
          <w:szCs w:val="28"/>
        </w:rPr>
        <w:t>公司及本公司担保案件</w:t>
      </w:r>
      <w:r>
        <w:rPr>
          <w:rFonts w:ascii="宋体" w:hAnsi="宋体" w:cs="宋体" w:eastAsia="宋体" w:hint="default"/>
          <w:spacing w:val="-132"/>
          <w:sz w:val="28"/>
          <w:szCs w:val="28"/>
        </w:rPr>
        <w:t> </w:t>
      </w:r>
      <w:r>
        <w:rPr>
          <w:rFonts w:ascii="宋体" w:hAnsi="宋体" w:cs="宋体" w:eastAsia="宋体" w:hint="default"/>
          <w:spacing w:val="-5"/>
          <w:w w:val="100"/>
          <w:sz w:val="28"/>
          <w:szCs w:val="28"/>
        </w:rPr>
        <w:t>法院轮候查封深圳市华宝</w:t>
      </w:r>
      <w:r>
        <w:rPr>
          <w:rFonts w:ascii="Times New Roman" w:hAnsi="Times New Roman" w:cs="Times New Roman" w:eastAsia="Times New Roman" w:hint="default"/>
          <w:spacing w:val="-5"/>
          <w:w w:val="100"/>
          <w:sz w:val="28"/>
          <w:szCs w:val="28"/>
        </w:rPr>
        <w:t>(</w:t>
      </w:r>
      <w:r>
        <w:rPr>
          <w:rFonts w:ascii="宋体" w:hAnsi="宋体" w:cs="宋体" w:eastAsia="宋体" w:hint="default"/>
          <w:spacing w:val="-5"/>
          <w:w w:val="100"/>
          <w:sz w:val="28"/>
          <w:szCs w:val="28"/>
        </w:rPr>
        <w:t>集团</w:t>
      </w:r>
      <w:r>
        <w:rPr>
          <w:rFonts w:ascii="Times New Roman" w:hAnsi="Times New Roman" w:cs="Times New Roman" w:eastAsia="Times New Roman" w:hint="default"/>
          <w:spacing w:val="-5"/>
          <w:w w:val="100"/>
          <w:sz w:val="28"/>
          <w:szCs w:val="28"/>
        </w:rPr>
        <w:t>)</w:t>
      </w:r>
      <w:r>
        <w:rPr>
          <w:rFonts w:ascii="宋体" w:hAnsi="宋体" w:cs="宋体" w:eastAsia="宋体" w:hint="default"/>
          <w:spacing w:val="-5"/>
          <w:w w:val="100"/>
          <w:sz w:val="28"/>
          <w:szCs w:val="28"/>
        </w:rPr>
        <w:t>饲料有限公司的下列财产：</w:t>
      </w:r>
      <w:r>
        <w:rPr>
          <w:rFonts w:ascii="Times New Roman" w:hAnsi="Times New Roman" w:cs="Times New Roman" w:eastAsia="Times New Roman" w:hint="default"/>
          <w:spacing w:val="-5"/>
          <w:w w:val="100"/>
          <w:sz w:val="28"/>
          <w:szCs w:val="28"/>
        </w:rPr>
        <w:t>1.</w:t>
      </w:r>
      <w:r>
        <w:rPr>
          <w:rFonts w:ascii="宋体" w:hAnsi="宋体" w:cs="宋体" w:eastAsia="宋体" w:hint="default"/>
          <w:spacing w:val="-5"/>
          <w:w w:val="100"/>
          <w:sz w:val="28"/>
          <w:szCs w:val="28"/>
        </w:rPr>
        <w:t>对西</w:t>
      </w:r>
    </w:p>
    <w:p>
      <w:pPr>
        <w:spacing w:line="276" w:lineRule="auto" w:before="0"/>
        <w:ind w:left="237" w:right="222" w:firstLine="0"/>
        <w:jc w:val="both"/>
        <w:rPr>
          <w:rFonts w:ascii="宋体" w:hAnsi="宋体" w:cs="宋体" w:eastAsia="宋体" w:hint="default"/>
          <w:sz w:val="28"/>
          <w:szCs w:val="28"/>
        </w:rPr>
      </w:pPr>
      <w:r>
        <w:rPr>
          <w:rFonts w:ascii="宋体" w:hAnsi="宋体" w:cs="宋体" w:eastAsia="宋体" w:hint="default"/>
          <w:sz w:val="28"/>
          <w:szCs w:val="28"/>
        </w:rPr>
        <w:t>部房地产公司</w:t>
      </w:r>
      <w:r>
        <w:rPr>
          <w:rFonts w:ascii="宋体" w:hAnsi="宋体" w:cs="宋体" w:eastAsia="宋体" w:hint="default"/>
          <w:spacing w:val="-89"/>
          <w:sz w:val="28"/>
          <w:szCs w:val="28"/>
        </w:rPr>
        <w:t> </w:t>
      </w:r>
      <w:r>
        <w:rPr>
          <w:rFonts w:ascii="Times New Roman" w:hAnsi="Times New Roman" w:cs="Times New Roman" w:eastAsia="Times New Roman" w:hint="default"/>
          <w:sz w:val="28"/>
          <w:szCs w:val="28"/>
        </w:rPr>
        <w:t>10%</w:t>
      </w:r>
      <w:r>
        <w:rPr>
          <w:rFonts w:ascii="宋体" w:hAnsi="宋体" w:cs="宋体" w:eastAsia="宋体" w:hint="default"/>
          <w:sz w:val="28"/>
          <w:szCs w:val="28"/>
        </w:rPr>
        <w:t>的股权</w:t>
      </w:r>
      <w:r>
        <w:rPr>
          <w:rFonts w:ascii="Times New Roman" w:hAnsi="Times New Roman" w:cs="Times New Roman" w:eastAsia="Times New Roman" w:hint="default"/>
          <w:sz w:val="28"/>
          <w:szCs w:val="28"/>
        </w:rPr>
        <w:t>,2.</w:t>
      </w:r>
      <w:r>
        <w:rPr>
          <w:rFonts w:ascii="宋体" w:hAnsi="宋体" w:cs="宋体" w:eastAsia="宋体" w:hint="default"/>
          <w:sz w:val="28"/>
          <w:szCs w:val="28"/>
        </w:rPr>
        <w:t>对深圳市深信泰丰投资发展有限公司</w:t>
      </w:r>
      <w:r>
        <w:rPr>
          <w:rFonts w:ascii="宋体" w:hAnsi="宋体" w:cs="宋体" w:eastAsia="宋体" w:hint="default"/>
          <w:spacing w:val="-97"/>
          <w:sz w:val="28"/>
          <w:szCs w:val="28"/>
        </w:rPr>
        <w:t> </w:t>
      </w:r>
      <w:r>
        <w:rPr>
          <w:rFonts w:ascii="Times New Roman" w:hAnsi="Times New Roman" w:cs="Times New Roman" w:eastAsia="Times New Roman" w:hint="default"/>
          <w:sz w:val="28"/>
          <w:szCs w:val="28"/>
        </w:rPr>
        <w:t>10%</w:t>
      </w:r>
      <w:r>
        <w:rPr>
          <w:rFonts w:ascii="Times New Roman" w:hAnsi="Times New Roman" w:cs="Times New Roman" w:eastAsia="Times New Roman" w:hint="default"/>
          <w:spacing w:val="-67"/>
          <w:sz w:val="28"/>
          <w:szCs w:val="28"/>
        </w:rPr>
        <w:t> </w:t>
      </w:r>
      <w:r>
        <w:rPr>
          <w:rFonts w:ascii="Times New Roman" w:hAnsi="Times New Roman" w:cs="Times New Roman" w:eastAsia="Times New Roman" w:hint="default"/>
          <w:spacing w:val="-67"/>
          <w:sz w:val="28"/>
          <w:szCs w:val="28"/>
        </w:rPr>
      </w:r>
      <w:r>
        <w:rPr>
          <w:rFonts w:ascii="宋体" w:hAnsi="宋体" w:cs="宋体" w:eastAsia="宋体" w:hint="default"/>
          <w:sz w:val="28"/>
          <w:szCs w:val="28"/>
        </w:rPr>
        <w:t>的股权</w:t>
      </w:r>
      <w:r>
        <w:rPr>
          <w:rFonts w:ascii="Times New Roman" w:hAnsi="Times New Roman" w:cs="Times New Roman" w:eastAsia="Times New Roman" w:hint="default"/>
          <w:sz w:val="28"/>
          <w:szCs w:val="28"/>
        </w:rPr>
        <w:t>,3.</w:t>
      </w:r>
      <w:r>
        <w:rPr>
          <w:rFonts w:ascii="宋体" w:hAnsi="宋体" w:cs="宋体" w:eastAsia="宋体" w:hint="default"/>
          <w:sz w:val="28"/>
          <w:szCs w:val="28"/>
        </w:rPr>
        <w:t>对深圳市宝安华宝实业有限公司</w:t>
      </w:r>
      <w:r>
        <w:rPr>
          <w:rFonts w:ascii="宋体" w:hAnsi="宋体" w:cs="宋体" w:eastAsia="宋体" w:hint="default"/>
          <w:spacing w:val="-92"/>
          <w:sz w:val="28"/>
          <w:szCs w:val="28"/>
        </w:rPr>
        <w:t> </w:t>
      </w:r>
      <w:r>
        <w:rPr>
          <w:rFonts w:ascii="Times New Roman" w:hAnsi="Times New Roman" w:cs="Times New Roman" w:eastAsia="Times New Roman" w:hint="default"/>
          <w:sz w:val="28"/>
          <w:szCs w:val="28"/>
        </w:rPr>
        <w:t>10%</w:t>
      </w:r>
      <w:r>
        <w:rPr>
          <w:rFonts w:ascii="宋体" w:hAnsi="宋体" w:cs="宋体" w:eastAsia="宋体" w:hint="default"/>
          <w:sz w:val="28"/>
          <w:szCs w:val="28"/>
        </w:rPr>
        <w:t>的股权</w:t>
      </w:r>
      <w:r>
        <w:rPr>
          <w:rFonts w:ascii="Times New Roman" w:hAnsi="Times New Roman" w:cs="Times New Roman" w:eastAsia="Times New Roman" w:hint="default"/>
          <w:sz w:val="28"/>
          <w:szCs w:val="28"/>
        </w:rPr>
        <w:t>,4.</w:t>
      </w:r>
      <w:r>
        <w:rPr>
          <w:rFonts w:ascii="宋体" w:hAnsi="宋体" w:cs="宋体" w:eastAsia="宋体" w:hint="default"/>
          <w:sz w:val="28"/>
          <w:szCs w:val="28"/>
        </w:rPr>
        <w:t>对深圳市龙岗</w:t>
      </w:r>
      <w:r>
        <w:rPr>
          <w:rFonts w:ascii="宋体" w:hAnsi="宋体" w:cs="宋体" w:eastAsia="宋体" w:hint="default"/>
          <w:w w:val="100"/>
          <w:sz w:val="28"/>
          <w:szCs w:val="28"/>
        </w:rPr>
        <w:t> </w:t>
      </w:r>
      <w:r>
        <w:rPr>
          <w:rFonts w:ascii="宋体" w:hAnsi="宋体" w:cs="宋体" w:eastAsia="宋体" w:hint="default"/>
          <w:sz w:val="28"/>
          <w:szCs w:val="28"/>
        </w:rPr>
        <w:t>区华宝经济发展有限公司</w:t>
      </w:r>
      <w:r>
        <w:rPr>
          <w:rFonts w:ascii="宋体" w:hAnsi="宋体" w:cs="宋体" w:eastAsia="宋体" w:hint="default"/>
          <w:spacing w:val="-86"/>
          <w:sz w:val="28"/>
          <w:szCs w:val="28"/>
        </w:rPr>
        <w:t> </w:t>
      </w:r>
      <w:r>
        <w:rPr>
          <w:rFonts w:ascii="Times New Roman" w:hAnsi="Times New Roman" w:cs="Times New Roman" w:eastAsia="Times New Roman" w:hint="default"/>
          <w:sz w:val="28"/>
          <w:szCs w:val="28"/>
        </w:rPr>
        <w:t>10%</w:t>
      </w:r>
      <w:r>
        <w:rPr>
          <w:rFonts w:ascii="宋体" w:hAnsi="宋体" w:cs="宋体" w:eastAsia="宋体" w:hint="default"/>
          <w:sz w:val="28"/>
          <w:szCs w:val="28"/>
        </w:rPr>
        <w:t>的股权。中行先把债权转移给信达资产</w:t>
      </w:r>
      <w:r>
        <w:rPr>
          <w:rFonts w:ascii="宋体" w:hAnsi="宋体" w:cs="宋体" w:eastAsia="宋体" w:hint="default"/>
          <w:w w:val="100"/>
          <w:sz w:val="28"/>
          <w:szCs w:val="28"/>
        </w:rPr>
        <w:t> </w:t>
      </w:r>
      <w:r>
        <w:rPr>
          <w:rFonts w:ascii="宋体" w:hAnsi="宋体" w:cs="宋体" w:eastAsia="宋体" w:hint="default"/>
          <w:sz w:val="28"/>
          <w:szCs w:val="28"/>
        </w:rPr>
        <w:t>管理公司</w:t>
      </w:r>
      <w:r>
        <w:rPr>
          <w:rFonts w:ascii="Times New Roman" w:hAnsi="Times New Roman" w:cs="Times New Roman" w:eastAsia="Times New Roman" w:hint="default"/>
          <w:sz w:val="28"/>
          <w:szCs w:val="28"/>
        </w:rPr>
        <w:t>,</w:t>
      </w:r>
      <w:r>
        <w:rPr>
          <w:rFonts w:ascii="宋体" w:hAnsi="宋体" w:cs="宋体" w:eastAsia="宋体" w:hint="default"/>
          <w:sz w:val="28"/>
          <w:szCs w:val="28"/>
        </w:rPr>
        <w:t>后又转移给索能电子有限公司</w:t>
      </w:r>
      <w:r>
        <w:rPr>
          <w:rFonts w:ascii="Times New Roman" w:hAnsi="Times New Roman" w:cs="Times New Roman" w:eastAsia="Times New Roman" w:hint="default"/>
          <w:sz w:val="28"/>
          <w:szCs w:val="28"/>
        </w:rPr>
        <w:t>,</w:t>
      </w:r>
      <w:r>
        <w:rPr>
          <w:rFonts w:ascii="宋体" w:hAnsi="宋体" w:cs="宋体" w:eastAsia="宋体" w:hint="default"/>
          <w:sz w:val="28"/>
          <w:szCs w:val="28"/>
        </w:rPr>
        <w:t>现在海丰法院执行</w:t>
      </w: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16"/>
          <w:sz w:val="28"/>
          <w:szCs w:val="28"/>
        </w:rPr>
        <w:t> </w:t>
      </w:r>
      <w:r>
        <w:rPr>
          <w:rFonts w:ascii="宋体" w:hAnsi="宋体" w:cs="宋体" w:eastAsia="宋体" w:hint="default"/>
          <w:sz w:val="28"/>
          <w:szCs w:val="28"/>
        </w:rPr>
        <w:t>年</w:t>
      </w:r>
      <w:r>
        <w:rPr>
          <w:rFonts w:ascii="宋体" w:hAnsi="宋体" w:cs="宋体" w:eastAsia="宋体" w:hint="default"/>
          <w:spacing w:val="-53"/>
          <w:sz w:val="28"/>
          <w:szCs w:val="28"/>
        </w:rPr>
        <w:t> </w:t>
      </w:r>
      <w:r>
        <w:rPr>
          <w:rFonts w:ascii="Times New Roman" w:hAnsi="Times New Roman" w:cs="Times New Roman" w:eastAsia="Times New Roman" w:hint="default"/>
          <w:sz w:val="28"/>
          <w:szCs w:val="28"/>
        </w:rPr>
        <w:t>4</w:t>
      </w:r>
      <w:r>
        <w:rPr>
          <w:rFonts w:ascii="Times New Roman" w:hAnsi="Times New Roman" w:cs="Times New Roman" w:eastAsia="Times New Roman" w:hint="default"/>
          <w:spacing w:val="-56"/>
          <w:sz w:val="28"/>
          <w:szCs w:val="28"/>
        </w:rPr>
        <w:t> </w:t>
      </w:r>
      <w:r>
        <w:rPr>
          <w:rFonts w:ascii="宋体" w:hAnsi="宋体" w:cs="宋体" w:eastAsia="宋体" w:hint="default"/>
          <w:sz w:val="28"/>
          <w:szCs w:val="28"/>
        </w:rPr>
        <w:t>月海丰法院下达民事裁定书，裁定中止执行，待有执行条件时恢复执</w:t>
      </w:r>
      <w:r>
        <w:rPr>
          <w:rFonts w:ascii="宋体" w:hAnsi="宋体" w:cs="宋体" w:eastAsia="宋体" w:hint="default"/>
          <w:spacing w:val="-117"/>
          <w:sz w:val="28"/>
          <w:szCs w:val="28"/>
        </w:rPr>
        <w:t> </w:t>
      </w:r>
      <w:r>
        <w:rPr>
          <w:rFonts w:ascii="宋体" w:hAnsi="宋体" w:cs="宋体" w:eastAsia="宋体" w:hint="default"/>
          <w:sz w:val="28"/>
          <w:szCs w:val="28"/>
        </w:rPr>
        <w:t>行。</w:t>
      </w: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12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Times New Roman" w:hAnsi="Times New Roman" w:cs="Times New Roman" w:eastAsia="Times New Roman" w:hint="default"/>
          <w:sz w:val="28"/>
          <w:szCs w:val="28"/>
        </w:rPr>
        <w:t>25 </w:t>
      </w:r>
      <w:r>
        <w:rPr>
          <w:rFonts w:ascii="宋体" w:hAnsi="宋体" w:cs="宋体" w:eastAsia="宋体" w:hint="default"/>
          <w:sz w:val="28"/>
          <w:szCs w:val="28"/>
        </w:rPr>
        <w:t>日执行了</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550</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万元。</w:t>
      </w:r>
    </w:p>
    <w:p>
      <w:pPr>
        <w:spacing w:line="271" w:lineRule="auto" w:before="7"/>
        <w:ind w:left="112" w:right="96" w:firstLine="559"/>
        <w:jc w:val="left"/>
        <w:rPr>
          <w:rFonts w:ascii="宋体" w:hAnsi="宋体" w:cs="宋体" w:eastAsia="宋体" w:hint="default"/>
          <w:sz w:val="28"/>
          <w:szCs w:val="28"/>
        </w:rPr>
      </w:pPr>
      <w:r>
        <w:rPr>
          <w:rFonts w:ascii="Times New Roman" w:hAnsi="Times New Roman" w:cs="Times New Roman" w:eastAsia="Times New Roman" w:hint="default"/>
          <w:sz w:val="28"/>
          <w:szCs w:val="28"/>
        </w:rPr>
        <w:t>18</w:t>
      </w:r>
      <w:r>
        <w:rPr>
          <w:rFonts w:ascii="宋体" w:hAnsi="宋体" w:cs="宋体" w:eastAsia="宋体" w:hint="default"/>
          <w:sz w:val="28"/>
          <w:szCs w:val="28"/>
        </w:rPr>
        <w:t>、中国工商银行宝安支行</w:t>
      </w:r>
      <w:r>
        <w:rPr>
          <w:rFonts w:ascii="宋体" w:hAnsi="宋体" w:cs="宋体" w:eastAsia="宋体" w:hint="default"/>
          <w:spacing w:val="-112"/>
          <w:sz w:val="28"/>
          <w:szCs w:val="28"/>
        </w:rPr>
        <w:t> </w:t>
      </w:r>
      <w:r>
        <w:rPr>
          <w:rFonts w:ascii="Times New Roman" w:hAnsi="Times New Roman" w:cs="Times New Roman" w:eastAsia="Times New Roman" w:hint="default"/>
          <w:sz w:val="28"/>
          <w:szCs w:val="28"/>
        </w:rPr>
        <w:t>RMB4,007.50</w:t>
      </w:r>
      <w:r>
        <w:rPr>
          <w:rFonts w:ascii="Times New Roman" w:hAnsi="Times New Roman" w:cs="Times New Roman" w:eastAsia="Times New Roman" w:hint="default"/>
          <w:spacing w:val="-42"/>
          <w:sz w:val="28"/>
          <w:szCs w:val="28"/>
        </w:rPr>
        <w:t> </w:t>
      </w:r>
      <w:r>
        <w:rPr>
          <w:rFonts w:ascii="宋体" w:hAnsi="宋体" w:cs="宋体" w:eastAsia="宋体" w:hint="default"/>
          <w:sz w:val="28"/>
          <w:szCs w:val="28"/>
        </w:rPr>
        <w:t>万元贷款给本公司引致的</w:t>
      </w:r>
      <w:r>
        <w:rPr>
          <w:rFonts w:ascii="宋体" w:hAnsi="宋体" w:cs="宋体" w:eastAsia="宋体" w:hint="default"/>
          <w:w w:val="100"/>
          <w:sz w:val="28"/>
          <w:szCs w:val="28"/>
        </w:rPr>
        <w:t> </w:t>
      </w:r>
      <w:r>
        <w:rPr>
          <w:rFonts w:ascii="宋体" w:hAnsi="宋体" w:cs="宋体" w:eastAsia="宋体" w:hint="default"/>
          <w:sz w:val="28"/>
          <w:szCs w:val="28"/>
        </w:rPr>
        <w:t>诉讼</w:t>
      </w:r>
    </w:p>
    <w:p>
      <w:pPr>
        <w:spacing w:before="36"/>
        <w:ind w:left="0" w:right="133" w:firstLine="0"/>
        <w:jc w:val="right"/>
        <w:rPr>
          <w:rFonts w:ascii="宋体" w:hAnsi="宋体" w:cs="宋体" w:eastAsia="宋体" w:hint="default"/>
          <w:sz w:val="28"/>
          <w:szCs w:val="28"/>
        </w:rPr>
      </w:pPr>
      <w:r>
        <w:rPr>
          <w:rFonts w:ascii="宋体" w:hAnsi="宋体" w:cs="宋体" w:eastAsia="宋体" w:hint="default"/>
          <w:spacing w:val="2"/>
          <w:sz w:val="28"/>
          <w:szCs w:val="28"/>
        </w:rPr>
        <w:t>该贷款原为 </w:t>
      </w:r>
      <w:r>
        <w:rPr>
          <w:rFonts w:ascii="Times New Roman" w:hAnsi="Times New Roman" w:cs="Times New Roman" w:eastAsia="Times New Roman" w:hint="default"/>
          <w:sz w:val="28"/>
          <w:szCs w:val="28"/>
        </w:rPr>
        <w:t>11,307.50</w:t>
      </w:r>
      <w:r>
        <w:rPr>
          <w:rFonts w:ascii="Times New Roman" w:hAnsi="Times New Roman" w:cs="Times New Roman" w:eastAsia="Times New Roman" w:hint="default"/>
          <w:spacing w:val="-37"/>
          <w:sz w:val="28"/>
          <w:szCs w:val="28"/>
        </w:rPr>
        <w:t> </w:t>
      </w:r>
      <w:r>
        <w:rPr>
          <w:rFonts w:ascii="宋体" w:hAnsi="宋体" w:cs="宋体" w:eastAsia="宋体" w:hint="default"/>
          <w:spacing w:val="2"/>
          <w:sz w:val="28"/>
          <w:szCs w:val="28"/>
        </w:rPr>
        <w:t>万元，由宝安集团提供连带责任担保。宝安</w:t>
      </w:r>
    </w:p>
    <w:p>
      <w:pPr>
        <w:spacing w:line="271" w:lineRule="auto" w:before="54"/>
        <w:ind w:left="112" w:right="113" w:firstLine="0"/>
        <w:jc w:val="both"/>
        <w:rPr>
          <w:rFonts w:ascii="宋体" w:hAnsi="宋体" w:cs="宋体" w:eastAsia="宋体" w:hint="default"/>
          <w:sz w:val="28"/>
          <w:szCs w:val="28"/>
        </w:rPr>
      </w:pPr>
      <w:r>
        <w:rPr>
          <w:rFonts w:ascii="宋体" w:hAnsi="宋体" w:cs="宋体" w:eastAsia="宋体" w:hint="default"/>
          <w:sz w:val="28"/>
          <w:szCs w:val="28"/>
        </w:rPr>
        <w:t>集团已于</w:t>
      </w:r>
      <w:r>
        <w:rPr>
          <w:rFonts w:ascii="宋体" w:hAnsi="宋体" w:cs="宋体" w:eastAsia="宋体" w:hint="default"/>
          <w:spacing w:val="-69"/>
          <w:sz w:val="28"/>
          <w:szCs w:val="28"/>
        </w:rPr>
        <w:t> </w:t>
      </w:r>
      <w:r>
        <w:rPr>
          <w:rFonts w:ascii="Times New Roman" w:hAnsi="Times New Roman" w:cs="Times New Roman" w:eastAsia="Times New Roman" w:hint="default"/>
          <w:sz w:val="28"/>
          <w:szCs w:val="28"/>
        </w:rPr>
        <w:t>2004</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Times New Roman" w:hAnsi="Times New Roman" w:cs="Times New Roman" w:eastAsia="Times New Roman" w:hint="default"/>
          <w:spacing w:val="-3"/>
          <w:sz w:val="28"/>
          <w:szCs w:val="28"/>
        </w:rPr>
        <w:t>11</w:t>
      </w:r>
      <w:r>
        <w:rPr>
          <w:rFonts w:ascii="Times New Roman" w:hAnsi="Times New Roman" w:cs="Times New Roman" w:eastAsia="Times New Roman" w:hint="default"/>
          <w:sz w:val="28"/>
          <w:szCs w:val="28"/>
        </w:rPr>
        <w:t> </w:t>
      </w:r>
      <w:r>
        <w:rPr>
          <w:rFonts w:ascii="宋体" w:hAnsi="宋体" w:cs="宋体" w:eastAsia="宋体" w:hint="default"/>
          <w:sz w:val="28"/>
          <w:szCs w:val="28"/>
        </w:rPr>
        <w:t>月代偿了</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300</w:t>
      </w:r>
      <w:r>
        <w:rPr>
          <w:rFonts w:ascii="Times New Roman" w:hAnsi="Times New Roman" w:cs="Times New Roman" w:eastAsia="Times New Roman" w:hint="default"/>
          <w:spacing w:val="2"/>
          <w:sz w:val="28"/>
          <w:szCs w:val="28"/>
        </w:rPr>
        <w:t> </w:t>
      </w:r>
      <w:r>
        <w:rPr>
          <w:rFonts w:ascii="宋体" w:hAnsi="宋体" w:cs="宋体" w:eastAsia="宋体" w:hint="default"/>
          <w:spacing w:val="-7"/>
          <w:sz w:val="28"/>
          <w:szCs w:val="28"/>
        </w:rPr>
        <w:t>万元。</w:t>
      </w:r>
      <w:r>
        <w:rPr>
          <w:rFonts w:ascii="Times New Roman" w:hAnsi="Times New Roman" w:cs="Times New Roman" w:eastAsia="Times New Roman" w:hint="default"/>
          <w:spacing w:val="-7"/>
          <w:sz w:val="28"/>
          <w:szCs w:val="28"/>
        </w:rPr>
        <w:t>2005</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Times New Roman" w:hAnsi="Times New Roman" w:cs="Times New Roman" w:eastAsia="Times New Roman" w:hint="default"/>
          <w:sz w:val="28"/>
          <w:szCs w:val="28"/>
        </w:rPr>
        <w:t>7</w:t>
      </w:r>
      <w:r>
        <w:rPr>
          <w:rFonts w:ascii="Times New Roman" w:hAnsi="Times New Roman" w:cs="Times New Roman" w:eastAsia="Times New Roman" w:hint="default"/>
          <w:spacing w:val="2"/>
          <w:sz w:val="28"/>
          <w:szCs w:val="28"/>
        </w:rPr>
        <w:t> </w:t>
      </w:r>
      <w:r>
        <w:rPr>
          <w:rFonts w:ascii="宋体" w:hAnsi="宋体" w:cs="宋体" w:eastAsia="宋体" w:hint="default"/>
          <w:spacing w:val="-6"/>
          <w:sz w:val="28"/>
          <w:szCs w:val="28"/>
        </w:rPr>
        <w:t>月，中国东方资产管</w:t>
      </w:r>
      <w:r>
        <w:rPr>
          <w:rFonts w:ascii="宋体" w:hAnsi="宋体" w:cs="宋体" w:eastAsia="宋体" w:hint="default"/>
          <w:w w:val="100"/>
          <w:sz w:val="28"/>
          <w:szCs w:val="28"/>
        </w:rPr>
        <w:t> </w:t>
      </w:r>
      <w:r>
        <w:rPr>
          <w:rFonts w:ascii="宋体" w:hAnsi="宋体" w:cs="宋体" w:eastAsia="宋体" w:hint="default"/>
          <w:sz w:val="28"/>
          <w:szCs w:val="28"/>
        </w:rPr>
        <w:t>理公司深圳办事处受让了上述债权共</w:t>
      </w:r>
      <w:r>
        <w:rPr>
          <w:rFonts w:ascii="宋体" w:hAnsi="宋体" w:cs="宋体" w:eastAsia="宋体" w:hint="default"/>
          <w:spacing w:val="-57"/>
          <w:sz w:val="28"/>
          <w:szCs w:val="28"/>
        </w:rPr>
        <w:t> </w:t>
      </w:r>
      <w:r>
        <w:rPr>
          <w:rFonts w:ascii="Times New Roman" w:hAnsi="Times New Roman" w:cs="Times New Roman" w:eastAsia="Times New Roman" w:hint="default"/>
          <w:sz w:val="28"/>
          <w:szCs w:val="28"/>
        </w:rPr>
        <w:t>11,007.50</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万元。</w:t>
      </w:r>
      <w:r>
        <w:rPr>
          <w:rFonts w:ascii="Times New Roman" w:hAnsi="Times New Roman" w:cs="Times New Roman" w:eastAsia="Times New Roman" w:hint="default"/>
          <w:sz w:val="28"/>
          <w:szCs w:val="28"/>
        </w:rPr>
        <w:t>2006</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年，宝安集</w:t>
      </w:r>
      <w:r>
        <w:rPr>
          <w:rFonts w:ascii="宋体" w:hAnsi="宋体" w:cs="宋体" w:eastAsia="宋体" w:hint="default"/>
          <w:spacing w:val="-136"/>
          <w:sz w:val="28"/>
          <w:szCs w:val="28"/>
        </w:rPr>
        <w:t> </w:t>
      </w:r>
      <w:r>
        <w:rPr>
          <w:rFonts w:ascii="宋体" w:hAnsi="宋体" w:cs="宋体" w:eastAsia="宋体" w:hint="default"/>
          <w:sz w:val="28"/>
          <w:szCs w:val="28"/>
        </w:rPr>
        <w:t>团和深圳华业发展有限公司分别代偿了</w:t>
      </w:r>
      <w:r>
        <w:rPr>
          <w:rFonts w:ascii="宋体" w:hAnsi="宋体" w:cs="宋体" w:eastAsia="宋体" w:hint="default"/>
          <w:spacing w:val="-86"/>
          <w:sz w:val="28"/>
          <w:szCs w:val="28"/>
        </w:rPr>
        <w:t> </w:t>
      </w:r>
      <w:r>
        <w:rPr>
          <w:rFonts w:ascii="Times New Roman" w:hAnsi="Times New Roman" w:cs="Times New Roman" w:eastAsia="Times New Roman" w:hint="default"/>
          <w:sz w:val="28"/>
          <w:szCs w:val="28"/>
        </w:rPr>
        <w:t>2000</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万元和</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5000</w:t>
      </w:r>
      <w:r>
        <w:rPr>
          <w:rFonts w:ascii="Times New Roman" w:hAnsi="Times New Roman" w:cs="Times New Roman" w:eastAsia="Times New Roman" w:hint="default"/>
          <w:spacing w:val="-7"/>
          <w:sz w:val="28"/>
          <w:szCs w:val="28"/>
        </w:rPr>
        <w:t> </w:t>
      </w:r>
      <w:r>
        <w:rPr>
          <w:rFonts w:ascii="宋体" w:hAnsi="宋体" w:cs="宋体" w:eastAsia="宋体" w:hint="default"/>
          <w:sz w:val="28"/>
          <w:szCs w:val="28"/>
        </w:rPr>
        <w:t>万元给中国东</w:t>
      </w:r>
      <w:r>
        <w:rPr>
          <w:rFonts w:ascii="宋体" w:hAnsi="宋体" w:cs="宋体" w:eastAsia="宋体" w:hint="default"/>
          <w:w w:val="100"/>
          <w:sz w:val="28"/>
          <w:szCs w:val="28"/>
        </w:rPr>
        <w:t> </w:t>
      </w:r>
      <w:r>
        <w:rPr>
          <w:rFonts w:ascii="宋体" w:hAnsi="宋体" w:cs="宋体" w:eastAsia="宋体" w:hint="default"/>
          <w:sz w:val="28"/>
          <w:szCs w:val="28"/>
        </w:rPr>
        <w:t>方资产管理公司深圳办事处。</w:t>
      </w: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15"/>
          <w:sz w:val="28"/>
          <w:szCs w:val="28"/>
        </w:rPr>
        <w:t> </w:t>
      </w:r>
      <w:r>
        <w:rPr>
          <w:rFonts w:ascii="宋体" w:hAnsi="宋体" w:cs="宋体" w:eastAsia="宋体" w:hint="default"/>
          <w:sz w:val="28"/>
          <w:szCs w:val="28"/>
        </w:rPr>
        <w:t>年</w:t>
      </w:r>
      <w:r>
        <w:rPr>
          <w:rFonts w:ascii="宋体" w:hAnsi="宋体" w:cs="宋体" w:eastAsia="宋体" w:hint="default"/>
          <w:spacing w:val="-82"/>
          <w:sz w:val="28"/>
          <w:szCs w:val="28"/>
        </w:rPr>
        <w:t> </w:t>
      </w:r>
      <w:r>
        <w:rPr>
          <w:rFonts w:ascii="Times New Roman" w:hAnsi="Times New Roman" w:cs="Times New Roman" w:eastAsia="Times New Roman" w:hint="default"/>
          <w:sz w:val="28"/>
          <w:szCs w:val="28"/>
        </w:rPr>
        <w:t>6</w:t>
      </w:r>
      <w:r>
        <w:rPr>
          <w:rFonts w:ascii="Times New Roman" w:hAnsi="Times New Roman" w:cs="Times New Roman" w:eastAsia="Times New Roman" w:hint="default"/>
          <w:spacing w:val="-13"/>
          <w:sz w:val="28"/>
          <w:szCs w:val="28"/>
        </w:rPr>
        <w:t> </w:t>
      </w:r>
      <w:r>
        <w:rPr>
          <w:rFonts w:ascii="宋体" w:hAnsi="宋体" w:cs="宋体" w:eastAsia="宋体" w:hint="default"/>
          <w:spacing w:val="-4"/>
          <w:sz w:val="28"/>
          <w:szCs w:val="28"/>
        </w:rPr>
        <w:t>月，省高院指定由河源市中级法</w:t>
      </w:r>
      <w:r>
        <w:rPr>
          <w:rFonts w:ascii="宋体" w:hAnsi="宋体" w:cs="宋体" w:eastAsia="宋体" w:hint="default"/>
          <w:w w:val="100"/>
          <w:sz w:val="28"/>
          <w:szCs w:val="28"/>
        </w:rPr>
        <w:t> </w:t>
      </w:r>
      <w:r>
        <w:rPr>
          <w:rFonts w:ascii="宋体" w:hAnsi="宋体" w:cs="宋体" w:eastAsia="宋体" w:hint="default"/>
          <w:spacing w:val="-5"/>
          <w:sz w:val="28"/>
          <w:szCs w:val="28"/>
        </w:rPr>
        <w:t>院执行。河源中院</w:t>
      </w:r>
      <w:r>
        <w:rPr>
          <w:rFonts w:ascii="宋体" w:hAnsi="宋体" w:cs="宋体" w:eastAsia="宋体" w:hint="default"/>
          <w:spacing w:val="-69"/>
          <w:sz w:val="28"/>
          <w:szCs w:val="28"/>
        </w:rPr>
        <w:t> </w:t>
      </w:r>
      <w:r>
        <w:rPr>
          <w:rFonts w:ascii="Times New Roman" w:hAnsi="Times New Roman" w:cs="Times New Roman" w:eastAsia="Times New Roman" w:hint="default"/>
          <w:sz w:val="28"/>
          <w:szCs w:val="28"/>
        </w:rPr>
        <w:t>2007 </w:t>
      </w:r>
      <w:r>
        <w:rPr>
          <w:rFonts w:ascii="宋体" w:hAnsi="宋体" w:cs="宋体" w:eastAsia="宋体" w:hint="default"/>
          <w:sz w:val="28"/>
          <w:szCs w:val="28"/>
        </w:rPr>
        <w:t>年</w:t>
      </w:r>
      <w:r>
        <w:rPr>
          <w:rFonts w:ascii="宋体" w:hAnsi="宋体" w:cs="宋体" w:eastAsia="宋体" w:hint="default"/>
          <w:spacing w:val="-64"/>
          <w:sz w:val="28"/>
          <w:szCs w:val="28"/>
        </w:rPr>
        <w:t> </w:t>
      </w:r>
      <w:r>
        <w:rPr>
          <w:rFonts w:ascii="Times New Roman" w:hAnsi="Times New Roman" w:cs="Times New Roman" w:eastAsia="Times New Roman" w:hint="default"/>
          <w:spacing w:val="-3"/>
          <w:sz w:val="28"/>
          <w:szCs w:val="28"/>
        </w:rPr>
        <w:t>11</w:t>
      </w:r>
      <w:r>
        <w:rPr>
          <w:rFonts w:ascii="Times New Roman" w:hAnsi="Times New Roman" w:cs="Times New Roman" w:eastAsia="Times New Roman" w:hint="default"/>
          <w:spacing w:val="3"/>
          <w:sz w:val="28"/>
          <w:szCs w:val="28"/>
        </w:rPr>
        <w:t> </w:t>
      </w:r>
      <w:r>
        <w:rPr>
          <w:rFonts w:ascii="宋体" w:hAnsi="宋体" w:cs="宋体" w:eastAsia="宋体" w:hint="default"/>
          <w:spacing w:val="-6"/>
          <w:sz w:val="28"/>
          <w:szCs w:val="28"/>
        </w:rPr>
        <w:t>月下达（</w:t>
      </w:r>
      <w:r>
        <w:rPr>
          <w:rFonts w:ascii="Times New Roman" w:hAnsi="Times New Roman" w:cs="Times New Roman" w:eastAsia="Times New Roman" w:hint="default"/>
          <w:spacing w:val="-6"/>
          <w:sz w:val="28"/>
          <w:szCs w:val="28"/>
        </w:rPr>
        <w:t>2007</w:t>
      </w:r>
      <w:r>
        <w:rPr>
          <w:rFonts w:ascii="宋体" w:hAnsi="宋体" w:cs="宋体" w:eastAsia="宋体" w:hint="default"/>
          <w:spacing w:val="-6"/>
          <w:sz w:val="28"/>
          <w:szCs w:val="28"/>
        </w:rPr>
        <w:t>）河中法执字第</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69-1</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号民事</w:t>
      </w:r>
    </w:p>
    <w:p>
      <w:pPr>
        <w:spacing w:before="11"/>
        <w:ind w:left="112" w:right="0" w:firstLine="0"/>
        <w:jc w:val="both"/>
        <w:rPr>
          <w:rFonts w:ascii="宋体" w:hAnsi="宋体" w:cs="宋体" w:eastAsia="宋体" w:hint="default"/>
          <w:sz w:val="28"/>
          <w:szCs w:val="28"/>
        </w:rPr>
      </w:pPr>
      <w:r>
        <w:rPr>
          <w:rFonts w:ascii="宋体" w:hAnsi="宋体" w:cs="宋体" w:eastAsia="宋体" w:hint="default"/>
          <w:sz w:val="28"/>
          <w:szCs w:val="28"/>
        </w:rPr>
        <w:t>裁定书，</w:t>
      </w:r>
      <w:r>
        <w:rPr>
          <w:rFonts w:ascii="Times New Roman" w:hAnsi="Times New Roman" w:cs="Times New Roman" w:eastAsia="Times New Roman" w:hint="default"/>
          <w:sz w:val="28"/>
          <w:szCs w:val="28"/>
        </w:rPr>
        <w:t>(2004)</w:t>
      </w:r>
      <w:r>
        <w:rPr>
          <w:rFonts w:ascii="宋体" w:hAnsi="宋体" w:cs="宋体" w:eastAsia="宋体" w:hint="default"/>
          <w:sz w:val="28"/>
          <w:szCs w:val="28"/>
        </w:rPr>
        <w:t>深中法民二初字第</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520</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号</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3657.5</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万元执行终结。</w:t>
      </w:r>
    </w:p>
    <w:p>
      <w:pPr>
        <w:spacing w:line="271" w:lineRule="auto" w:before="54"/>
        <w:ind w:left="237" w:right="239" w:firstLine="559"/>
        <w:jc w:val="both"/>
        <w:rPr>
          <w:rFonts w:ascii="宋体" w:hAnsi="宋体" w:cs="宋体" w:eastAsia="宋体" w:hint="default"/>
          <w:sz w:val="28"/>
          <w:szCs w:val="28"/>
        </w:rPr>
      </w:pPr>
      <w:r>
        <w:rPr>
          <w:rFonts w:ascii="Times New Roman" w:hAnsi="Times New Roman" w:cs="Times New Roman" w:eastAsia="Times New Roman" w:hint="default"/>
          <w:w w:val="95"/>
          <w:sz w:val="28"/>
          <w:szCs w:val="28"/>
        </w:rPr>
        <w:t>19</w:t>
      </w:r>
      <w:r>
        <w:rPr>
          <w:rFonts w:ascii="宋体" w:hAnsi="宋体" w:cs="宋体" w:eastAsia="宋体" w:hint="default"/>
          <w:w w:val="95"/>
          <w:sz w:val="28"/>
          <w:szCs w:val="28"/>
        </w:rPr>
        <w:t>、中国长城资产管理公司深圳办事处 </w:t>
      </w:r>
      <w:r>
        <w:rPr>
          <w:rFonts w:ascii="Times New Roman" w:hAnsi="Times New Roman" w:cs="Times New Roman" w:eastAsia="Times New Roman" w:hint="default"/>
          <w:w w:val="95"/>
          <w:sz w:val="28"/>
          <w:szCs w:val="28"/>
        </w:rPr>
        <w:t>1500</w:t>
      </w:r>
      <w:r>
        <w:rPr>
          <w:rFonts w:ascii="Times New Roman" w:hAnsi="Times New Roman" w:cs="Times New Roman" w:eastAsia="Times New Roman" w:hint="default"/>
          <w:spacing w:val="42"/>
          <w:w w:val="95"/>
          <w:sz w:val="28"/>
          <w:szCs w:val="28"/>
        </w:rPr>
        <w:t> </w:t>
      </w:r>
      <w:r>
        <w:rPr>
          <w:rFonts w:ascii="宋体" w:hAnsi="宋体" w:cs="宋体" w:eastAsia="宋体" w:hint="default"/>
          <w:w w:val="95"/>
          <w:sz w:val="28"/>
          <w:szCs w:val="28"/>
        </w:rPr>
        <w:t>万元与都之都酒店管</w:t>
      </w:r>
      <w:r>
        <w:rPr>
          <w:rFonts w:ascii="宋体" w:hAnsi="宋体" w:cs="宋体" w:eastAsia="宋体" w:hint="default"/>
          <w:w w:val="100"/>
          <w:sz w:val="28"/>
          <w:szCs w:val="28"/>
        </w:rPr>
        <w:t> </w:t>
      </w:r>
      <w:r>
        <w:rPr>
          <w:rFonts w:ascii="宋体" w:hAnsi="宋体" w:cs="宋体" w:eastAsia="宋体" w:hint="default"/>
          <w:sz w:val="28"/>
          <w:szCs w:val="28"/>
        </w:rPr>
        <w:t>理公司诉讼及本公司担保案件</w:t>
      </w:r>
    </w:p>
    <w:p>
      <w:pPr>
        <w:spacing w:line="280" w:lineRule="auto" w:before="36"/>
        <w:ind w:left="237" w:right="224" w:firstLine="559"/>
        <w:jc w:val="both"/>
        <w:rPr>
          <w:rFonts w:ascii="宋体" w:hAnsi="宋体" w:cs="宋体" w:eastAsia="宋体" w:hint="default"/>
          <w:sz w:val="28"/>
          <w:szCs w:val="28"/>
        </w:rPr>
      </w:pPr>
      <w:r>
        <w:rPr>
          <w:rFonts w:ascii="宋体" w:hAnsi="宋体" w:cs="宋体" w:eastAsia="宋体" w:hint="default"/>
          <w:spacing w:val="6"/>
          <w:sz w:val="28"/>
          <w:szCs w:val="28"/>
        </w:rPr>
        <w:t>查封了本公司持有的深圳市深信西部房地产有限公司</w:t>
      </w:r>
      <w:r>
        <w:rPr>
          <w:rFonts w:ascii="宋体" w:hAnsi="宋体" w:cs="宋体" w:eastAsia="宋体" w:hint="default"/>
          <w:spacing w:val="-3"/>
          <w:sz w:val="28"/>
          <w:szCs w:val="28"/>
        </w:rPr>
        <w:t> </w:t>
      </w:r>
      <w:r>
        <w:rPr>
          <w:rFonts w:ascii="Times New Roman" w:hAnsi="Times New Roman" w:cs="Times New Roman" w:eastAsia="Times New Roman" w:hint="default"/>
          <w:sz w:val="28"/>
          <w:szCs w:val="28"/>
        </w:rPr>
        <w:t>90%</w:t>
      </w:r>
      <w:r>
        <w:rPr>
          <w:rFonts w:ascii="宋体" w:hAnsi="宋体" w:cs="宋体" w:eastAsia="宋体" w:hint="default"/>
          <w:sz w:val="28"/>
          <w:szCs w:val="28"/>
        </w:rPr>
        <w:t>的股</w:t>
      </w:r>
      <w:r>
        <w:rPr>
          <w:rFonts w:ascii="宋体" w:hAnsi="宋体" w:cs="宋体" w:eastAsia="宋体" w:hint="default"/>
          <w:w w:val="100"/>
          <w:sz w:val="28"/>
          <w:szCs w:val="28"/>
        </w:rPr>
        <w:t> </w:t>
      </w:r>
      <w:r>
        <w:rPr>
          <w:rFonts w:ascii="宋体" w:hAnsi="宋体" w:cs="宋体" w:eastAsia="宋体" w:hint="default"/>
          <w:sz w:val="28"/>
          <w:szCs w:val="28"/>
        </w:rPr>
        <w:t>权。中国长城资产管理公司深圳办事处把债权转移给穗安物业，已转</w:t>
      </w:r>
      <w:r>
        <w:rPr>
          <w:rFonts w:ascii="宋体" w:hAnsi="宋体" w:cs="宋体" w:eastAsia="宋体" w:hint="default"/>
          <w:spacing w:val="-120"/>
          <w:sz w:val="28"/>
          <w:szCs w:val="28"/>
        </w:rPr>
        <w:t> </w:t>
      </w:r>
      <w:r>
        <w:rPr>
          <w:rFonts w:ascii="宋体" w:hAnsi="宋体" w:cs="宋体" w:eastAsia="宋体" w:hint="default"/>
          <w:spacing w:val="-120"/>
          <w:sz w:val="28"/>
          <w:szCs w:val="28"/>
        </w:rPr>
      </w:r>
      <w:r>
        <w:rPr>
          <w:rFonts w:ascii="宋体" w:hAnsi="宋体" w:cs="宋体" w:eastAsia="宋体" w:hint="default"/>
          <w:sz w:val="28"/>
          <w:szCs w:val="28"/>
        </w:rPr>
        <w:t>入河源源城区法院。尚在执行中。</w:t>
      </w:r>
    </w:p>
    <w:p>
      <w:pPr>
        <w:spacing w:line="218" w:lineRule="auto" w:before="54"/>
        <w:ind w:left="237" w:right="3310" w:firstLine="559"/>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sz w:val="28"/>
          <w:szCs w:val="28"/>
        </w:rPr>
        <w:t>20</w:t>
      </w:r>
      <w:r>
        <w:rPr>
          <w:rFonts w:ascii="宋体" w:hAnsi="宋体" w:cs="宋体" w:eastAsia="宋体" w:hint="default"/>
          <w:sz w:val="28"/>
          <w:szCs w:val="28"/>
        </w:rPr>
        <w:t>、其他诉讼事项请见财务报告附注。</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二、报告期收购、出售、吸收合并事项</w:t>
      </w:r>
      <w:r>
        <w:rPr>
          <w:rFonts w:ascii="Microsoft JhengHei" w:hAnsi="Microsoft JhengHei" w:cs="Microsoft JhengHei" w:eastAsia="Microsoft JhengHei" w:hint="default"/>
          <w:sz w:val="28"/>
          <w:szCs w:val="28"/>
        </w:rPr>
      </w:r>
    </w:p>
    <w:p>
      <w:pPr>
        <w:spacing w:after="0" w:line="218" w:lineRule="auto"/>
        <w:jc w:val="left"/>
        <w:rPr>
          <w:rFonts w:ascii="Microsoft JhengHei" w:hAnsi="Microsoft JhengHei" w:cs="Microsoft JhengHei" w:eastAsia="Microsoft JhengHei" w:hint="default"/>
          <w:sz w:val="28"/>
          <w:szCs w:val="28"/>
        </w:rPr>
        <w:sectPr>
          <w:pgSz w:w="11910" w:h="16840"/>
          <w:pgMar w:header="0" w:footer="835" w:top="1460" w:bottom="1020" w:left="1560" w:right="1460"/>
        </w:sectPr>
      </w:pPr>
    </w:p>
    <w:p>
      <w:pPr>
        <w:spacing w:line="230" w:lineRule="auto" w:before="1"/>
        <w:ind w:left="217" w:right="3750"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报告期公司无收购、出售、吸收合并事项。</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三、报告期内公司股权激励计划实施情况</w:t>
      </w:r>
      <w:r>
        <w:rPr>
          <w:rFonts w:ascii="Microsoft JhengHei" w:hAnsi="Microsoft JhengHei" w:cs="Microsoft JhengHei" w:eastAsia="Microsoft JhengHei" w:hint="default"/>
          <w:sz w:val="28"/>
          <w:szCs w:val="28"/>
        </w:rPr>
      </w:r>
    </w:p>
    <w:p>
      <w:pPr>
        <w:spacing w:line="442" w:lineRule="exact" w:before="17"/>
        <w:ind w:left="217" w:right="4030"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报告期内公司无股权激励计划实施事项。</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四、报告期内，重大关联交易事项</w:t>
      </w:r>
      <w:r>
        <w:rPr>
          <w:rFonts w:ascii="Microsoft JhengHei" w:hAnsi="Microsoft JhengHei" w:cs="Microsoft JhengHei" w:eastAsia="Microsoft JhengHei" w:hint="default"/>
          <w:sz w:val="28"/>
          <w:szCs w:val="28"/>
        </w:rPr>
      </w:r>
    </w:p>
    <w:p>
      <w:pPr>
        <w:pStyle w:val="Heading3"/>
        <w:tabs>
          <w:tab w:pos="7215" w:val="left" w:leader="none"/>
        </w:tabs>
        <w:spacing w:line="240" w:lineRule="auto" w:before="23"/>
        <w:ind w:left="776" w:right="0"/>
        <w:jc w:val="left"/>
      </w:pPr>
      <w:r>
        <w:rPr>
          <w:rFonts w:ascii="Times New Roman" w:hAnsi="Times New Roman" w:cs="Times New Roman" w:eastAsia="Times New Roman" w:hint="default"/>
          <w:spacing w:val="-1"/>
        </w:rPr>
        <w:t>1</w:t>
      </w:r>
      <w:r>
        <w:rPr>
          <w:spacing w:val="-1"/>
        </w:rPr>
        <w:t>、日常经营相关的关联交易</w:t>
        <w:tab/>
      </w:r>
      <w:r>
        <w:rPr/>
        <w:t>单位：万元</w:t>
      </w: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21"/>
        <w:gridCol w:w="1747"/>
        <w:gridCol w:w="1034"/>
        <w:gridCol w:w="1394"/>
        <w:gridCol w:w="2071"/>
        <w:gridCol w:w="1980"/>
      </w:tblGrid>
      <w:tr>
        <w:trPr>
          <w:trHeight w:val="439" w:hRule="exact"/>
        </w:trPr>
        <w:tc>
          <w:tcPr>
            <w:tcW w:w="1421"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与上市公司的关系</w:t>
            </w: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交易内容</w:t>
            </w:r>
          </w:p>
        </w:tc>
        <w:tc>
          <w:tcPr>
            <w:tcW w:w="1394"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2071"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占同类交易金额比例</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left"/>
              <w:rPr>
                <w:rFonts w:ascii="宋体" w:hAnsi="宋体" w:cs="宋体" w:eastAsia="宋体" w:hint="default"/>
                <w:sz w:val="21"/>
                <w:szCs w:val="21"/>
              </w:rPr>
            </w:pPr>
            <w:r>
              <w:rPr>
                <w:rFonts w:ascii="宋体" w:hAnsi="宋体" w:cs="宋体" w:eastAsia="宋体" w:hint="default"/>
                <w:sz w:val="21"/>
                <w:szCs w:val="21"/>
              </w:rPr>
              <w:t>结算方式</w:t>
            </w:r>
          </w:p>
        </w:tc>
      </w:tr>
      <w:tr>
        <w:trPr>
          <w:trHeight w:val="490" w:hRule="exact"/>
        </w:trPr>
        <w:tc>
          <w:tcPr>
            <w:tcW w:w="142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7" w:right="91" w:firstLine="50"/>
              <w:jc w:val="left"/>
              <w:rPr>
                <w:rFonts w:ascii="宋体" w:hAnsi="宋体" w:cs="宋体" w:eastAsia="宋体" w:hint="default"/>
                <w:sz w:val="18"/>
                <w:szCs w:val="18"/>
              </w:rPr>
            </w:pPr>
            <w:r>
              <w:rPr>
                <w:rFonts w:ascii="宋体" w:hAnsi="宋体" w:cs="宋体" w:eastAsia="宋体" w:hint="default"/>
                <w:sz w:val="18"/>
                <w:szCs w:val="18"/>
              </w:rPr>
              <w:t>圳市泰丰网络技 术有限公司</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ind w:left="2" w:right="0"/>
              <w:jc w:val="left"/>
              <w:rPr>
                <w:rFonts w:ascii="宋体" w:hAnsi="宋体" w:cs="宋体" w:eastAsia="宋体" w:hint="default"/>
                <w:sz w:val="20"/>
                <w:szCs w:val="20"/>
              </w:rPr>
            </w:pPr>
            <w:r>
              <w:rPr>
                <w:rFonts w:ascii="宋体" w:hAnsi="宋体" w:cs="宋体" w:eastAsia="宋体" w:hint="default"/>
                <w:sz w:val="20"/>
                <w:szCs w:val="20"/>
              </w:rPr>
              <w:t>同受前股东控制</w:t>
            </w: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1"/>
              <w:ind w:right="98"/>
              <w:jc w:val="right"/>
              <w:rPr>
                <w:rFonts w:ascii="宋体" w:hAnsi="宋体" w:cs="宋体" w:eastAsia="宋体" w:hint="default"/>
                <w:sz w:val="20"/>
                <w:szCs w:val="20"/>
              </w:rPr>
            </w:pPr>
            <w:r>
              <w:rPr>
                <w:rFonts w:ascii="宋体" w:hAnsi="宋体" w:cs="宋体" w:eastAsia="宋体" w:hint="default"/>
                <w:spacing w:val="11"/>
                <w:w w:val="95"/>
                <w:sz w:val="20"/>
                <w:szCs w:val="20"/>
              </w:rPr>
              <w:t>采购货物</w:t>
            </w:r>
            <w:r>
              <w:rPr>
                <w:rFonts w:ascii="宋体" w:hAnsi="宋体" w:cs="宋体" w:eastAsia="宋体" w:hint="default"/>
                <w:spacing w:val="11"/>
                <w:sz w:val="20"/>
                <w:szCs w:val="20"/>
              </w:rPr>
            </w:r>
          </w:p>
        </w:tc>
        <w:tc>
          <w:tcPr>
            <w:tcW w:w="13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5"/>
              <w:jc w:val="right"/>
              <w:rPr>
                <w:rFonts w:ascii="Times New Roman" w:hAnsi="Times New Roman" w:cs="Times New Roman" w:eastAsia="Times New Roman" w:hint="default"/>
                <w:sz w:val="21"/>
                <w:szCs w:val="21"/>
              </w:rPr>
            </w:pPr>
            <w:r>
              <w:rPr>
                <w:rFonts w:ascii="Times New Roman"/>
                <w:sz w:val="21"/>
              </w:rPr>
              <w:t>1,358.50</w:t>
            </w:r>
          </w:p>
        </w:tc>
        <w:tc>
          <w:tcPr>
            <w:tcW w:w="207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6"/>
              <w:jc w:val="right"/>
              <w:rPr>
                <w:rFonts w:ascii="Times New Roman" w:hAnsi="Times New Roman" w:cs="Times New Roman" w:eastAsia="Times New Roman" w:hint="default"/>
                <w:sz w:val="21"/>
                <w:szCs w:val="21"/>
              </w:rPr>
            </w:pPr>
            <w:r>
              <w:rPr>
                <w:rFonts w:ascii="Times New Roman"/>
                <w:sz w:val="21"/>
              </w:rPr>
              <w:t>100%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ind w:left="2" w:right="0"/>
              <w:jc w:val="left"/>
              <w:rPr>
                <w:rFonts w:ascii="宋体" w:hAnsi="宋体" w:cs="宋体" w:eastAsia="宋体" w:hint="default"/>
                <w:sz w:val="20"/>
                <w:szCs w:val="20"/>
              </w:rPr>
            </w:pPr>
            <w:r>
              <w:rPr>
                <w:rFonts w:ascii="宋体" w:hAnsi="宋体" w:cs="宋体" w:eastAsia="宋体" w:hint="default"/>
                <w:spacing w:val="9"/>
                <w:sz w:val="20"/>
                <w:szCs w:val="20"/>
              </w:rPr>
              <w:t>参照</w:t>
            </w:r>
            <w:r>
              <w:rPr>
                <w:rFonts w:ascii="宋体" w:hAnsi="宋体" w:cs="宋体" w:eastAsia="宋体" w:hint="default"/>
                <w:spacing w:val="-80"/>
                <w:sz w:val="20"/>
                <w:szCs w:val="20"/>
              </w:rPr>
              <w:t> </w:t>
            </w:r>
            <w:r>
              <w:rPr>
                <w:rFonts w:ascii="宋体" w:hAnsi="宋体" w:cs="宋体" w:eastAsia="宋体" w:hint="default"/>
                <w:spacing w:val="20"/>
                <w:sz w:val="20"/>
                <w:szCs w:val="20"/>
              </w:rPr>
              <w:t>市场协议作价</w:t>
            </w:r>
          </w:p>
        </w:tc>
      </w:tr>
      <w:tr>
        <w:trPr>
          <w:trHeight w:val="492" w:hRule="exact"/>
        </w:trPr>
        <w:tc>
          <w:tcPr>
            <w:tcW w:w="142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 w:right="146"/>
              <w:jc w:val="left"/>
              <w:rPr>
                <w:rFonts w:ascii="宋体" w:hAnsi="宋体" w:cs="宋体" w:eastAsia="宋体" w:hint="default"/>
                <w:sz w:val="18"/>
                <w:szCs w:val="18"/>
              </w:rPr>
            </w:pPr>
            <w:r>
              <w:rPr>
                <w:rFonts w:ascii="宋体" w:hAnsi="宋体" w:cs="宋体" w:eastAsia="宋体" w:hint="default"/>
                <w:sz w:val="18"/>
                <w:szCs w:val="18"/>
              </w:rPr>
              <w:t>深圳市泰丰网络 技术有限公司</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ind w:left="2" w:right="0"/>
              <w:jc w:val="left"/>
              <w:rPr>
                <w:rFonts w:ascii="宋体" w:hAnsi="宋体" w:cs="宋体" w:eastAsia="宋体" w:hint="default"/>
                <w:sz w:val="20"/>
                <w:szCs w:val="20"/>
              </w:rPr>
            </w:pPr>
            <w:r>
              <w:rPr>
                <w:rFonts w:ascii="宋体" w:hAnsi="宋体" w:cs="宋体" w:eastAsia="宋体" w:hint="default"/>
                <w:sz w:val="20"/>
                <w:szCs w:val="20"/>
              </w:rPr>
              <w:t>同受前股东控制</w:t>
            </w: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86"/>
              <w:jc w:val="right"/>
              <w:rPr>
                <w:rFonts w:ascii="宋体" w:hAnsi="宋体" w:cs="宋体" w:eastAsia="宋体" w:hint="default"/>
                <w:sz w:val="21"/>
                <w:szCs w:val="21"/>
              </w:rPr>
            </w:pPr>
            <w:r>
              <w:rPr>
                <w:rFonts w:ascii="宋体" w:hAnsi="宋体" w:cs="宋体" w:eastAsia="宋体" w:hint="default"/>
                <w:spacing w:val="-1"/>
                <w:sz w:val="21"/>
                <w:szCs w:val="21"/>
              </w:rPr>
              <w:t>销售货物</w:t>
            </w:r>
          </w:p>
        </w:tc>
        <w:tc>
          <w:tcPr>
            <w:tcW w:w="13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5"/>
              <w:jc w:val="right"/>
              <w:rPr>
                <w:rFonts w:ascii="Times New Roman" w:hAnsi="Times New Roman" w:cs="Times New Roman" w:eastAsia="Times New Roman" w:hint="default"/>
                <w:sz w:val="21"/>
                <w:szCs w:val="21"/>
              </w:rPr>
            </w:pPr>
            <w:r>
              <w:rPr>
                <w:rFonts w:ascii="Times New Roman"/>
                <w:sz w:val="21"/>
              </w:rPr>
              <w:t>58,616.00</w:t>
            </w:r>
          </w:p>
        </w:tc>
        <w:tc>
          <w:tcPr>
            <w:tcW w:w="207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6"/>
              <w:jc w:val="right"/>
              <w:rPr>
                <w:rFonts w:ascii="Times New Roman" w:hAnsi="Times New Roman" w:cs="Times New Roman" w:eastAsia="Times New Roman" w:hint="default"/>
                <w:sz w:val="21"/>
                <w:szCs w:val="21"/>
              </w:rPr>
            </w:pPr>
            <w:r>
              <w:rPr>
                <w:rFonts w:ascii="Times New Roman"/>
                <w:sz w:val="21"/>
              </w:rPr>
              <w:t>100%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ind w:left="2" w:right="0"/>
              <w:jc w:val="left"/>
              <w:rPr>
                <w:rFonts w:ascii="宋体" w:hAnsi="宋体" w:cs="宋体" w:eastAsia="宋体" w:hint="default"/>
                <w:sz w:val="20"/>
                <w:szCs w:val="20"/>
              </w:rPr>
            </w:pPr>
            <w:r>
              <w:rPr>
                <w:rFonts w:ascii="宋体" w:hAnsi="宋体" w:cs="宋体" w:eastAsia="宋体" w:hint="default"/>
                <w:spacing w:val="9"/>
                <w:sz w:val="20"/>
                <w:szCs w:val="20"/>
              </w:rPr>
              <w:t>参照</w:t>
            </w:r>
            <w:r>
              <w:rPr>
                <w:rFonts w:ascii="宋体" w:hAnsi="宋体" w:cs="宋体" w:eastAsia="宋体" w:hint="default"/>
                <w:spacing w:val="-80"/>
                <w:sz w:val="20"/>
                <w:szCs w:val="20"/>
              </w:rPr>
              <w:t> </w:t>
            </w:r>
            <w:r>
              <w:rPr>
                <w:rFonts w:ascii="宋体" w:hAnsi="宋体" w:cs="宋体" w:eastAsia="宋体" w:hint="default"/>
                <w:spacing w:val="20"/>
                <w:sz w:val="20"/>
                <w:szCs w:val="20"/>
              </w:rPr>
              <w:t>市场协议作价</w:t>
            </w:r>
          </w:p>
        </w:tc>
      </w:tr>
    </w:tbl>
    <w:p>
      <w:pPr>
        <w:spacing w:before="25"/>
        <w:ind w:left="776" w:right="3750" w:firstLine="0"/>
        <w:jc w:val="left"/>
        <w:rPr>
          <w:rFonts w:ascii="宋体" w:hAnsi="宋体" w:cs="宋体" w:eastAsia="宋体" w:hint="default"/>
          <w:sz w:val="28"/>
          <w:szCs w:val="28"/>
        </w:rPr>
      </w:pPr>
      <w:r>
        <w:rPr>
          <w:rFonts w:ascii="宋体" w:hAnsi="宋体" w:cs="宋体" w:eastAsia="宋体" w:hint="default"/>
          <w:sz w:val="28"/>
          <w:szCs w:val="28"/>
        </w:rPr>
        <w:t>注：（</w:t>
      </w:r>
      <w:r>
        <w:rPr>
          <w:rFonts w:ascii="Times New Roman" w:hAnsi="Times New Roman" w:cs="Times New Roman" w:eastAsia="Times New Roman" w:hint="default"/>
          <w:sz w:val="28"/>
          <w:szCs w:val="28"/>
        </w:rPr>
        <w:t>1</w:t>
      </w:r>
      <w:r>
        <w:rPr>
          <w:rFonts w:ascii="宋体" w:hAnsi="宋体" w:cs="宋体" w:eastAsia="宋体" w:hint="default"/>
          <w:sz w:val="28"/>
          <w:szCs w:val="28"/>
        </w:rPr>
        <w:t>）上述交易均为按协议定价原则。</w:t>
      </w:r>
    </w:p>
    <w:p>
      <w:pPr>
        <w:spacing w:before="51"/>
        <w:ind w:left="1335"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2</w:t>
      </w:r>
      <w:r>
        <w:rPr>
          <w:rFonts w:ascii="宋体" w:hAnsi="宋体" w:cs="宋体" w:eastAsia="宋体" w:hint="default"/>
          <w:sz w:val="28"/>
          <w:szCs w:val="28"/>
        </w:rPr>
        <w:t>）关联交易不影响上市公司的独立性。</w:t>
      </w:r>
    </w:p>
    <w:p>
      <w:pPr>
        <w:spacing w:before="51"/>
        <w:ind w:left="77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、报告期内无公司与关联方共同对外投资发生的关联交易</w:t>
      </w:r>
    </w:p>
    <w:p>
      <w:pPr>
        <w:spacing w:before="54"/>
        <w:ind w:left="776" w:right="375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、公司与关联方存在担保事项</w:t>
      </w:r>
    </w:p>
    <w:p>
      <w:pPr>
        <w:spacing w:line="240" w:lineRule="auto" w:before="8"/>
        <w:rPr>
          <w:rFonts w:ascii="宋体" w:hAnsi="宋体" w:cs="宋体" w:eastAsia="宋体" w:hint="default"/>
          <w:sz w:val="2"/>
          <w:szCs w:val="2"/>
        </w:rPr>
      </w:pPr>
    </w:p>
    <w:p>
      <w:pPr>
        <w:spacing w:line="492" w:lineRule="exact"/>
        <w:ind w:left="203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278.05pt;height:24.6pt;mso-position-horizontal-relative:char;mso-position-vertical-relative:line" coordorigin="0,0" coordsize="5561,492">
            <v:group style="position:absolute;left:6;top:246;width:12;height:2" coordorigin="6,246" coordsize="12,2">
              <v:shape style="position:absolute;left:6;top:246;width:12;height:2" coordorigin="6,246" coordsize="12,0" path="m6,246l18,246e" filled="false" stroked="true" strokeweight=".6pt" strokecolor="#000008">
                <v:path arrowok="t"/>
              </v:shape>
            </v:group>
            <v:group style="position:absolute;left:25;top:246;width:12;height:2" coordorigin="25,246" coordsize="12,2">
              <v:shape style="position:absolute;left:25;top:246;width:12;height:2" coordorigin="25,246" coordsize="12,0" path="m25,246l37,246e" filled="false" stroked="true" strokeweight=".6pt" strokecolor="#000008">
                <v:path arrowok="t"/>
              </v:shape>
            </v:group>
            <v:group style="position:absolute;left:44;top:246;width:12;height:2" coordorigin="44,246" coordsize="12,2">
              <v:shape style="position:absolute;left:44;top:246;width:12;height:2" coordorigin="44,246" coordsize="12,0" path="m44,246l56,246e" filled="false" stroked="true" strokeweight=".6pt" strokecolor="#000008">
                <v:path arrowok="t"/>
              </v:shape>
            </v:group>
            <v:group style="position:absolute;left:64;top:246;width:12;height:2" coordorigin="64,246" coordsize="12,2">
              <v:shape style="position:absolute;left:64;top:246;width:12;height:2" coordorigin="64,246" coordsize="12,0" path="m64,246l76,246e" filled="false" stroked="true" strokeweight=".6pt" strokecolor="#000008">
                <v:path arrowok="t"/>
              </v:shape>
            </v:group>
            <v:group style="position:absolute;left:83;top:246;width:12;height:2" coordorigin="83,246" coordsize="12,2">
              <v:shape style="position:absolute;left:83;top:246;width:12;height:2" coordorigin="83,246" coordsize="12,0" path="m83,246l95,246e" filled="false" stroked="true" strokeweight=".6pt" strokecolor="#000008">
                <v:path arrowok="t"/>
              </v:shape>
            </v:group>
            <v:group style="position:absolute;left:102;top:246;width:12;height:2" coordorigin="102,246" coordsize="12,2">
              <v:shape style="position:absolute;left:102;top:246;width:12;height:2" coordorigin="102,246" coordsize="12,0" path="m102,246l114,246e" filled="false" stroked="true" strokeweight=".6pt" strokecolor="#000008">
                <v:path arrowok="t"/>
              </v:shape>
            </v:group>
            <v:group style="position:absolute;left:121;top:246;width:12;height:2" coordorigin="121,246" coordsize="12,2">
              <v:shape style="position:absolute;left:121;top:246;width:12;height:2" coordorigin="121,246" coordsize="12,0" path="m121,246l133,246e" filled="false" stroked="true" strokeweight=".6pt" strokecolor="#000008">
                <v:path arrowok="t"/>
              </v:shape>
            </v:group>
            <v:group style="position:absolute;left:140;top:246;width:12;height:2" coordorigin="140,246" coordsize="12,2">
              <v:shape style="position:absolute;left:140;top:246;width:12;height:2" coordorigin="140,246" coordsize="12,0" path="m140,246l152,246e" filled="false" stroked="true" strokeweight=".6pt" strokecolor="#000008">
                <v:path arrowok="t"/>
              </v:shape>
            </v:group>
            <v:group style="position:absolute;left:160;top:246;width:12;height:2" coordorigin="160,246" coordsize="12,2">
              <v:shape style="position:absolute;left:160;top:246;width:12;height:2" coordorigin="160,246" coordsize="12,0" path="m160,246l172,246e" filled="false" stroked="true" strokeweight=".6pt" strokecolor="#000008">
                <v:path arrowok="t"/>
              </v:shape>
            </v:group>
            <v:group style="position:absolute;left:179;top:246;width:12;height:2" coordorigin="179,246" coordsize="12,2">
              <v:shape style="position:absolute;left:179;top:246;width:12;height:2" coordorigin="179,246" coordsize="12,0" path="m179,246l191,246e" filled="false" stroked="true" strokeweight=".6pt" strokecolor="#000008">
                <v:path arrowok="t"/>
              </v:shape>
            </v:group>
            <v:group style="position:absolute;left:198;top:246;width:12;height:2" coordorigin="198,246" coordsize="12,2">
              <v:shape style="position:absolute;left:198;top:246;width:12;height:2" coordorigin="198,246" coordsize="12,0" path="m198,246l210,246e" filled="false" stroked="true" strokeweight=".6pt" strokecolor="#000008">
                <v:path arrowok="t"/>
              </v:shape>
            </v:group>
            <v:group style="position:absolute;left:217;top:246;width:12;height:2" coordorigin="217,246" coordsize="12,2">
              <v:shape style="position:absolute;left:217;top:246;width:12;height:2" coordorigin="217,246" coordsize="12,0" path="m217,246l229,246e" filled="false" stroked="true" strokeweight=".6pt" strokecolor="#000008">
                <v:path arrowok="t"/>
              </v:shape>
            </v:group>
            <v:group style="position:absolute;left:236;top:246;width:12;height:2" coordorigin="236,246" coordsize="12,2">
              <v:shape style="position:absolute;left:236;top:246;width:12;height:2" coordorigin="236,246" coordsize="12,0" path="m236,246l248,246e" filled="false" stroked="true" strokeweight=".6pt" strokecolor="#000008">
                <v:path arrowok="t"/>
              </v:shape>
            </v:group>
            <v:group style="position:absolute;left:256;top:246;width:12;height:2" coordorigin="256,246" coordsize="12,2">
              <v:shape style="position:absolute;left:256;top:246;width:12;height:2" coordorigin="256,246" coordsize="12,0" path="m256,246l268,246e" filled="false" stroked="true" strokeweight=".6pt" strokecolor="#000008">
                <v:path arrowok="t"/>
              </v:shape>
            </v:group>
            <v:group style="position:absolute;left:275;top:246;width:12;height:2" coordorigin="275,246" coordsize="12,2">
              <v:shape style="position:absolute;left:275;top:246;width:12;height:2" coordorigin="275,246" coordsize="12,0" path="m275,246l287,246e" filled="false" stroked="true" strokeweight=".6pt" strokecolor="#000008">
                <v:path arrowok="t"/>
              </v:shape>
            </v:group>
            <v:group style="position:absolute;left:294;top:246;width:12;height:2" coordorigin="294,246" coordsize="12,2">
              <v:shape style="position:absolute;left:294;top:246;width:12;height:2" coordorigin="294,246" coordsize="12,0" path="m294,246l306,246e" filled="false" stroked="true" strokeweight=".6pt" strokecolor="#000008">
                <v:path arrowok="t"/>
              </v:shape>
            </v:group>
            <v:group style="position:absolute;left:313;top:246;width:12;height:2" coordorigin="313,246" coordsize="12,2">
              <v:shape style="position:absolute;left:313;top:246;width:12;height:2" coordorigin="313,246" coordsize="12,0" path="m313,246l325,246e" filled="false" stroked="true" strokeweight=".6pt" strokecolor="#000008">
                <v:path arrowok="t"/>
              </v:shape>
            </v:group>
            <v:group style="position:absolute;left:332;top:246;width:12;height:2" coordorigin="332,246" coordsize="12,2">
              <v:shape style="position:absolute;left:332;top:246;width:12;height:2" coordorigin="332,246" coordsize="12,0" path="m332,246l344,246e" filled="false" stroked="true" strokeweight=".6pt" strokecolor="#000008">
                <v:path arrowok="t"/>
              </v:shape>
            </v:group>
            <v:group style="position:absolute;left:352;top:246;width:12;height:2" coordorigin="352,246" coordsize="12,2">
              <v:shape style="position:absolute;left:352;top:246;width:12;height:2" coordorigin="352,246" coordsize="12,0" path="m352,246l364,246e" filled="false" stroked="true" strokeweight=".6pt" strokecolor="#000008">
                <v:path arrowok="t"/>
              </v:shape>
            </v:group>
            <v:group style="position:absolute;left:371;top:246;width:12;height:2" coordorigin="371,246" coordsize="12,2">
              <v:shape style="position:absolute;left:371;top:246;width:12;height:2" coordorigin="371,246" coordsize="12,0" path="m371,246l383,246e" filled="false" stroked="true" strokeweight=".6pt" strokecolor="#000008">
                <v:path arrowok="t"/>
              </v:shape>
            </v:group>
            <v:group style="position:absolute;left:390;top:246;width:12;height:2" coordorigin="390,246" coordsize="12,2">
              <v:shape style="position:absolute;left:390;top:246;width:12;height:2" coordorigin="390,246" coordsize="12,0" path="m390,246l402,246e" filled="false" stroked="true" strokeweight=".6pt" strokecolor="#000008">
                <v:path arrowok="t"/>
              </v:shape>
            </v:group>
            <v:group style="position:absolute;left:409;top:246;width:12;height:2" coordorigin="409,246" coordsize="12,2">
              <v:shape style="position:absolute;left:409;top:246;width:12;height:2" coordorigin="409,246" coordsize="12,0" path="m409,246l421,246e" filled="false" stroked="true" strokeweight=".6pt" strokecolor="#000008">
                <v:path arrowok="t"/>
              </v:shape>
            </v:group>
            <v:group style="position:absolute;left:428;top:246;width:12;height:2" coordorigin="428,246" coordsize="12,2">
              <v:shape style="position:absolute;left:428;top:246;width:12;height:2" coordorigin="428,246" coordsize="12,0" path="m428,246l440,246e" filled="false" stroked="true" strokeweight=".6pt" strokecolor="#000008">
                <v:path arrowok="t"/>
              </v:shape>
            </v:group>
            <v:group style="position:absolute;left:448;top:246;width:12;height:2" coordorigin="448,246" coordsize="12,2">
              <v:shape style="position:absolute;left:448;top:246;width:12;height:2" coordorigin="448,246" coordsize="12,0" path="m448,246l460,246e" filled="false" stroked="true" strokeweight=".6pt" strokecolor="#000008">
                <v:path arrowok="t"/>
              </v:shape>
            </v:group>
            <v:group style="position:absolute;left:467;top:246;width:12;height:2" coordorigin="467,246" coordsize="12,2">
              <v:shape style="position:absolute;left:467;top:246;width:12;height:2" coordorigin="467,246" coordsize="12,0" path="m467,246l479,246e" filled="false" stroked="true" strokeweight=".6pt" strokecolor="#000008">
                <v:path arrowok="t"/>
              </v:shape>
            </v:group>
            <v:group style="position:absolute;left:486;top:246;width:12;height:2" coordorigin="486,246" coordsize="12,2">
              <v:shape style="position:absolute;left:486;top:246;width:12;height:2" coordorigin="486,246" coordsize="12,0" path="m486,246l498,246e" filled="false" stroked="true" strokeweight=".6pt" strokecolor="#000008">
                <v:path arrowok="t"/>
              </v:shape>
            </v:group>
            <v:group style="position:absolute;left:505;top:246;width:12;height:2" coordorigin="505,246" coordsize="12,2">
              <v:shape style="position:absolute;left:505;top:246;width:12;height:2" coordorigin="505,246" coordsize="12,0" path="m505,246l517,246e" filled="false" stroked="true" strokeweight=".6pt" strokecolor="#000008">
                <v:path arrowok="t"/>
              </v:shape>
            </v:group>
            <v:group style="position:absolute;left:524;top:246;width:12;height:2" coordorigin="524,246" coordsize="12,2">
              <v:shape style="position:absolute;left:524;top:246;width:12;height:2" coordorigin="524,246" coordsize="12,0" path="m524,246l536,246e" filled="false" stroked="true" strokeweight=".6pt" strokecolor="#000008">
                <v:path arrowok="t"/>
              </v:shape>
            </v:group>
            <v:group style="position:absolute;left:544;top:246;width:12;height:2" coordorigin="544,246" coordsize="12,2">
              <v:shape style="position:absolute;left:544;top:246;width:12;height:2" coordorigin="544,246" coordsize="12,0" path="m544,246l556,246e" filled="false" stroked="true" strokeweight=".6pt" strokecolor="#000008">
                <v:path arrowok="t"/>
              </v:shape>
            </v:group>
            <v:group style="position:absolute;left:563;top:246;width:12;height:2" coordorigin="563,246" coordsize="12,2">
              <v:shape style="position:absolute;left:563;top:246;width:12;height:2" coordorigin="563,246" coordsize="12,0" path="m563,246l575,246e" filled="false" stroked="true" strokeweight=".6pt" strokecolor="#000008">
                <v:path arrowok="t"/>
              </v:shape>
            </v:group>
            <v:group style="position:absolute;left:582;top:246;width:12;height:2" coordorigin="582,246" coordsize="12,2">
              <v:shape style="position:absolute;left:582;top:246;width:12;height:2" coordorigin="582,246" coordsize="12,0" path="m582,246l594,246e" filled="false" stroked="true" strokeweight=".6pt" strokecolor="#000008">
                <v:path arrowok="t"/>
              </v:shape>
            </v:group>
            <v:group style="position:absolute;left:601;top:246;width:12;height:2" coordorigin="601,246" coordsize="12,2">
              <v:shape style="position:absolute;left:601;top:246;width:12;height:2" coordorigin="601,246" coordsize="12,0" path="m601,246l613,246e" filled="false" stroked="true" strokeweight=".6pt" strokecolor="#000008">
                <v:path arrowok="t"/>
              </v:shape>
            </v:group>
            <v:group style="position:absolute;left:620;top:246;width:12;height:2" coordorigin="620,246" coordsize="12,2">
              <v:shape style="position:absolute;left:620;top:246;width:12;height:2" coordorigin="620,246" coordsize="12,0" path="m620,246l632,246e" filled="false" stroked="true" strokeweight=".6pt" strokecolor="#000008">
                <v:path arrowok="t"/>
              </v:shape>
            </v:group>
            <v:group style="position:absolute;left:640;top:246;width:12;height:2" coordorigin="640,246" coordsize="12,2">
              <v:shape style="position:absolute;left:640;top:246;width:12;height:2" coordorigin="640,246" coordsize="12,0" path="m640,246l652,246e" filled="false" stroked="true" strokeweight=".6pt" strokecolor="#000008">
                <v:path arrowok="t"/>
              </v:shape>
            </v:group>
            <v:group style="position:absolute;left:659;top:246;width:12;height:2" coordorigin="659,246" coordsize="12,2">
              <v:shape style="position:absolute;left:659;top:246;width:12;height:2" coordorigin="659,246" coordsize="12,0" path="m659,246l671,246e" filled="false" stroked="true" strokeweight=".6pt" strokecolor="#000008">
                <v:path arrowok="t"/>
              </v:shape>
            </v:group>
            <v:group style="position:absolute;left:678;top:246;width:12;height:2" coordorigin="678,246" coordsize="12,2">
              <v:shape style="position:absolute;left:678;top:246;width:12;height:2" coordorigin="678,246" coordsize="12,0" path="m678,246l690,246e" filled="false" stroked="true" strokeweight=".6pt" strokecolor="#000008">
                <v:path arrowok="t"/>
              </v:shape>
            </v:group>
            <v:group style="position:absolute;left:697;top:246;width:12;height:2" coordorigin="697,246" coordsize="12,2">
              <v:shape style="position:absolute;left:697;top:246;width:12;height:2" coordorigin="697,246" coordsize="12,0" path="m697,246l709,246e" filled="false" stroked="true" strokeweight=".6pt" strokecolor="#000008">
                <v:path arrowok="t"/>
              </v:shape>
            </v:group>
            <v:group style="position:absolute;left:716;top:246;width:12;height:2" coordorigin="716,246" coordsize="12,2">
              <v:shape style="position:absolute;left:716;top:246;width:12;height:2" coordorigin="716,246" coordsize="12,0" path="m716,246l728,246e" filled="false" stroked="true" strokeweight=".6pt" strokecolor="#000008">
                <v:path arrowok="t"/>
              </v:shape>
            </v:group>
            <v:group style="position:absolute;left:736;top:246;width:12;height:2" coordorigin="736,246" coordsize="12,2">
              <v:shape style="position:absolute;left:736;top:246;width:12;height:2" coordorigin="736,246" coordsize="12,0" path="m736,246l748,246e" filled="false" stroked="true" strokeweight=".6pt" strokecolor="#000008">
                <v:path arrowok="t"/>
              </v:shape>
            </v:group>
            <v:group style="position:absolute;left:755;top:246;width:12;height:2" coordorigin="755,246" coordsize="12,2">
              <v:shape style="position:absolute;left:755;top:246;width:12;height:2" coordorigin="755,246" coordsize="12,0" path="m755,246l767,246e" filled="false" stroked="true" strokeweight=".6pt" strokecolor="#000008">
                <v:path arrowok="t"/>
              </v:shape>
            </v:group>
            <v:group style="position:absolute;left:774;top:246;width:12;height:2" coordorigin="774,246" coordsize="12,2">
              <v:shape style="position:absolute;left:774;top:246;width:12;height:2" coordorigin="774,246" coordsize="12,0" path="m774,246l786,246e" filled="false" stroked="true" strokeweight=".6pt" strokecolor="#000008">
                <v:path arrowok="t"/>
              </v:shape>
            </v:group>
            <v:group style="position:absolute;left:793;top:246;width:12;height:2" coordorigin="793,246" coordsize="12,2">
              <v:shape style="position:absolute;left:793;top:246;width:12;height:2" coordorigin="793,246" coordsize="12,0" path="m793,246l805,246e" filled="false" stroked="true" strokeweight=".6pt" strokecolor="#000008">
                <v:path arrowok="t"/>
              </v:shape>
            </v:group>
            <v:group style="position:absolute;left:812;top:246;width:12;height:2" coordorigin="812,246" coordsize="12,2">
              <v:shape style="position:absolute;left:812;top:246;width:12;height:2" coordorigin="812,246" coordsize="12,0" path="m812,246l824,246e" filled="false" stroked="true" strokeweight=".6pt" strokecolor="#000008">
                <v:path arrowok="t"/>
              </v:shape>
            </v:group>
            <v:group style="position:absolute;left:832;top:246;width:12;height:2" coordorigin="832,246" coordsize="12,2">
              <v:shape style="position:absolute;left:832;top:246;width:12;height:2" coordorigin="832,246" coordsize="12,0" path="m832,246l844,246e" filled="false" stroked="true" strokeweight=".6pt" strokecolor="#000008">
                <v:path arrowok="t"/>
              </v:shape>
            </v:group>
            <v:group style="position:absolute;left:851;top:246;width:12;height:2" coordorigin="851,246" coordsize="12,2">
              <v:shape style="position:absolute;left:851;top:246;width:12;height:2" coordorigin="851,246" coordsize="12,0" path="m851,246l863,246e" filled="false" stroked="true" strokeweight=".6pt" strokecolor="#000008">
                <v:path arrowok="t"/>
              </v:shape>
            </v:group>
            <v:group style="position:absolute;left:870;top:246;width:12;height:2" coordorigin="870,246" coordsize="12,2">
              <v:shape style="position:absolute;left:870;top:246;width:12;height:2" coordorigin="870,246" coordsize="12,0" path="m870,246l882,246e" filled="false" stroked="true" strokeweight=".6pt" strokecolor="#000008">
                <v:path arrowok="t"/>
              </v:shape>
            </v:group>
            <v:group style="position:absolute;left:889;top:246;width:12;height:2" coordorigin="889,246" coordsize="12,2">
              <v:shape style="position:absolute;left:889;top:246;width:12;height:2" coordorigin="889,246" coordsize="12,0" path="m889,246l901,246e" filled="false" stroked="true" strokeweight=".6pt" strokecolor="#000008">
                <v:path arrowok="t"/>
              </v:shape>
            </v:group>
            <v:group style="position:absolute;left:908;top:246;width:12;height:2" coordorigin="908,246" coordsize="12,2">
              <v:shape style="position:absolute;left:908;top:246;width:12;height:2" coordorigin="908,246" coordsize="12,0" path="m908,246l920,246e" filled="false" stroked="true" strokeweight=".6pt" strokecolor="#000008">
                <v:path arrowok="t"/>
              </v:shape>
            </v:group>
            <v:group style="position:absolute;left:928;top:246;width:12;height:2" coordorigin="928,246" coordsize="12,2">
              <v:shape style="position:absolute;left:928;top:246;width:12;height:2" coordorigin="928,246" coordsize="12,0" path="m928,246l940,246e" filled="false" stroked="true" strokeweight=".6pt" strokecolor="#000008">
                <v:path arrowok="t"/>
              </v:shape>
            </v:group>
            <v:group style="position:absolute;left:947;top:246;width:12;height:2" coordorigin="947,246" coordsize="12,2">
              <v:shape style="position:absolute;left:947;top:246;width:12;height:2" coordorigin="947,246" coordsize="12,0" path="m947,246l959,246e" filled="false" stroked="true" strokeweight=".6pt" strokecolor="#000008">
                <v:path arrowok="t"/>
              </v:shape>
            </v:group>
            <v:group style="position:absolute;left:966;top:246;width:12;height:2" coordorigin="966,246" coordsize="12,2">
              <v:shape style="position:absolute;left:966;top:246;width:12;height:2" coordorigin="966,246" coordsize="12,0" path="m966,246l978,246e" filled="false" stroked="true" strokeweight=".6pt" strokecolor="#000008">
                <v:path arrowok="t"/>
              </v:shape>
            </v:group>
            <v:group style="position:absolute;left:985;top:246;width:12;height:2" coordorigin="985,246" coordsize="12,2">
              <v:shape style="position:absolute;left:985;top:246;width:12;height:2" coordorigin="985,246" coordsize="12,0" path="m985,246l997,246e" filled="false" stroked="true" strokeweight=".6pt" strokecolor="#000008">
                <v:path arrowok="t"/>
              </v:shape>
            </v:group>
            <v:group style="position:absolute;left:1004;top:246;width:12;height:2" coordorigin="1004,246" coordsize="12,2">
              <v:shape style="position:absolute;left:1004;top:246;width:12;height:2" coordorigin="1004,246" coordsize="12,0" path="m1004,246l1016,246e" filled="false" stroked="true" strokeweight=".6pt" strokecolor="#000008">
                <v:path arrowok="t"/>
              </v:shape>
            </v:group>
            <v:group style="position:absolute;left:1024;top:246;width:12;height:2" coordorigin="1024,246" coordsize="12,2">
              <v:shape style="position:absolute;left:1024;top:246;width:12;height:2" coordorigin="1024,246" coordsize="12,0" path="m1024,246l1036,246e" filled="false" stroked="true" strokeweight=".6pt" strokecolor="#000008">
                <v:path arrowok="t"/>
              </v:shape>
            </v:group>
            <v:group style="position:absolute;left:1043;top:246;width:12;height:2" coordorigin="1043,246" coordsize="12,2">
              <v:shape style="position:absolute;left:1043;top:246;width:12;height:2" coordorigin="1043,246" coordsize="12,0" path="m1043,246l1055,246e" filled="false" stroked="true" strokeweight=".6pt" strokecolor="#000008">
                <v:path arrowok="t"/>
              </v:shape>
            </v:group>
            <v:group style="position:absolute;left:1062;top:246;width:12;height:2" coordorigin="1062,246" coordsize="12,2">
              <v:shape style="position:absolute;left:1062;top:246;width:12;height:2" coordorigin="1062,246" coordsize="12,0" path="m1062,246l1074,246e" filled="false" stroked="true" strokeweight=".6pt" strokecolor="#000008">
                <v:path arrowok="t"/>
              </v:shape>
            </v:group>
            <v:group style="position:absolute;left:1081;top:246;width:12;height:2" coordorigin="1081,246" coordsize="12,2">
              <v:shape style="position:absolute;left:1081;top:246;width:12;height:2" coordorigin="1081,246" coordsize="12,0" path="m1081,246l1093,246e" filled="false" stroked="true" strokeweight=".6pt" strokecolor="#000008">
                <v:path arrowok="t"/>
              </v:shape>
            </v:group>
            <v:group style="position:absolute;left:1100;top:246;width:12;height:2" coordorigin="1100,246" coordsize="12,2">
              <v:shape style="position:absolute;left:1100;top:246;width:12;height:2" coordorigin="1100,246" coordsize="12,0" path="m1100,246l1112,246e" filled="false" stroked="true" strokeweight=".6pt" strokecolor="#000008">
                <v:path arrowok="t"/>
              </v:shape>
            </v:group>
            <v:group style="position:absolute;left:1120;top:246;width:12;height:2" coordorigin="1120,246" coordsize="12,2">
              <v:shape style="position:absolute;left:1120;top:246;width:12;height:2" coordorigin="1120,246" coordsize="12,0" path="m1120,246l1132,246e" filled="false" stroked="true" strokeweight=".6pt" strokecolor="#000008">
                <v:path arrowok="t"/>
              </v:shape>
            </v:group>
            <v:group style="position:absolute;left:1139;top:246;width:12;height:2" coordorigin="1139,246" coordsize="12,2">
              <v:shape style="position:absolute;left:1139;top:246;width:12;height:2" coordorigin="1139,246" coordsize="12,0" path="m1139,246l1151,246e" filled="false" stroked="true" strokeweight=".6pt" strokecolor="#000008">
                <v:path arrowok="t"/>
              </v:shape>
            </v:group>
            <v:group style="position:absolute;left:1158;top:246;width:12;height:2" coordorigin="1158,246" coordsize="12,2">
              <v:shape style="position:absolute;left:1158;top:246;width:12;height:2" coordorigin="1158,246" coordsize="12,0" path="m1158,246l1170,246e" filled="false" stroked="true" strokeweight=".6pt" strokecolor="#000008">
                <v:path arrowok="t"/>
              </v:shape>
            </v:group>
            <v:group style="position:absolute;left:1177;top:246;width:12;height:2" coordorigin="1177,246" coordsize="12,2">
              <v:shape style="position:absolute;left:1177;top:246;width:12;height:2" coordorigin="1177,246" coordsize="12,0" path="m1177,246l1189,246e" filled="false" stroked="true" strokeweight=".6pt" strokecolor="#000008">
                <v:path arrowok="t"/>
              </v:shape>
            </v:group>
            <v:group style="position:absolute;left:1196;top:246;width:12;height:2" coordorigin="1196,246" coordsize="12,2">
              <v:shape style="position:absolute;left:1196;top:246;width:12;height:2" coordorigin="1196,246" coordsize="12,0" path="m1196,246l1208,246e" filled="false" stroked="true" strokeweight=".6pt" strokecolor="#000008">
                <v:path arrowok="t"/>
              </v:shape>
            </v:group>
            <v:group style="position:absolute;left:1216;top:246;width:12;height:2" coordorigin="1216,246" coordsize="12,2">
              <v:shape style="position:absolute;left:1216;top:246;width:12;height:2" coordorigin="1216,246" coordsize="12,0" path="m1216,246l1228,246e" filled="false" stroked="true" strokeweight=".6pt" strokecolor="#000008">
                <v:path arrowok="t"/>
              </v:shape>
            </v:group>
            <v:group style="position:absolute;left:1235;top:246;width:12;height:2" coordorigin="1235,246" coordsize="12,2">
              <v:shape style="position:absolute;left:1235;top:246;width:12;height:2" coordorigin="1235,246" coordsize="12,0" path="m1235,246l1247,246e" filled="false" stroked="true" strokeweight=".6pt" strokecolor="#000008">
                <v:path arrowok="t"/>
              </v:shape>
            </v:group>
            <v:group style="position:absolute;left:1254;top:246;width:12;height:2" coordorigin="1254,246" coordsize="12,2">
              <v:shape style="position:absolute;left:1254;top:246;width:12;height:2" coordorigin="1254,246" coordsize="12,0" path="m1254,246l1266,246e" filled="false" stroked="true" strokeweight=".6pt" strokecolor="#000008">
                <v:path arrowok="t"/>
              </v:shape>
            </v:group>
            <v:group style="position:absolute;left:1273;top:246;width:12;height:2" coordorigin="1273,246" coordsize="12,2">
              <v:shape style="position:absolute;left:1273;top:246;width:12;height:2" coordorigin="1273,246" coordsize="12,0" path="m1273,246l1285,246e" filled="false" stroked="true" strokeweight=".6pt" strokecolor="#000008">
                <v:path arrowok="t"/>
              </v:shape>
            </v:group>
            <v:group style="position:absolute;left:1292;top:246;width:12;height:2" coordorigin="1292,246" coordsize="12,2">
              <v:shape style="position:absolute;left:1292;top:246;width:12;height:2" coordorigin="1292,246" coordsize="12,0" path="m1292,246l1304,246e" filled="false" stroked="true" strokeweight=".6pt" strokecolor="#000008">
                <v:path arrowok="t"/>
              </v:shape>
            </v:group>
            <v:group style="position:absolute;left:1312;top:246;width:12;height:2" coordorigin="1312,246" coordsize="12,2">
              <v:shape style="position:absolute;left:1312;top:246;width:12;height:2" coordorigin="1312,246" coordsize="12,0" path="m1312,246l1324,246e" filled="false" stroked="true" strokeweight=".6pt" strokecolor="#000008">
                <v:path arrowok="t"/>
              </v:shape>
            </v:group>
            <v:group style="position:absolute;left:1331;top:246;width:12;height:2" coordorigin="1331,246" coordsize="12,2">
              <v:shape style="position:absolute;left:1331;top:246;width:12;height:2" coordorigin="1331,246" coordsize="12,0" path="m1331,246l1343,246e" filled="false" stroked="true" strokeweight=".6pt" strokecolor="#000008">
                <v:path arrowok="t"/>
              </v:shape>
            </v:group>
            <v:group style="position:absolute;left:1350;top:246;width:12;height:2" coordorigin="1350,246" coordsize="12,2">
              <v:shape style="position:absolute;left:1350;top:246;width:12;height:2" coordorigin="1350,246" coordsize="12,0" path="m1350,246l1362,246e" filled="false" stroked="true" strokeweight=".6pt" strokecolor="#000008">
                <v:path arrowok="t"/>
              </v:shape>
            </v:group>
            <v:group style="position:absolute;left:1369;top:246;width:12;height:2" coordorigin="1369,246" coordsize="12,2">
              <v:shape style="position:absolute;left:1369;top:246;width:12;height:2" coordorigin="1369,246" coordsize="12,0" path="m1369,246l1381,246e" filled="false" stroked="true" strokeweight=".6pt" strokecolor="#000008">
                <v:path arrowok="t"/>
              </v:shape>
            </v:group>
            <v:group style="position:absolute;left:1388;top:246;width:12;height:2" coordorigin="1388,246" coordsize="12,2">
              <v:shape style="position:absolute;left:1388;top:246;width:12;height:2" coordorigin="1388,246" coordsize="12,0" path="m1388,246l1400,246e" filled="false" stroked="true" strokeweight=".6pt" strokecolor="#000008">
                <v:path arrowok="t"/>
              </v:shape>
            </v:group>
            <v:group style="position:absolute;left:1408;top:246;width:12;height:2" coordorigin="1408,246" coordsize="12,2">
              <v:shape style="position:absolute;left:1408;top:246;width:12;height:2" coordorigin="1408,246" coordsize="12,0" path="m1408,246l1420,246e" filled="false" stroked="true" strokeweight=".6pt" strokecolor="#000008">
                <v:path arrowok="t"/>
              </v:shape>
            </v:group>
            <v:group style="position:absolute;left:1427;top:246;width:12;height:2" coordorigin="1427,246" coordsize="12,2">
              <v:shape style="position:absolute;left:1427;top:246;width:12;height:2" coordorigin="1427,246" coordsize="12,0" path="m1427,246l1439,246e" filled="false" stroked="true" strokeweight=".6pt" strokecolor="#000008">
                <v:path arrowok="t"/>
              </v:shape>
            </v:group>
            <v:group style="position:absolute;left:1446;top:246;width:12;height:2" coordorigin="1446,246" coordsize="12,2">
              <v:shape style="position:absolute;left:1446;top:246;width:12;height:2" coordorigin="1446,246" coordsize="12,0" path="m1446,246l1458,246e" filled="false" stroked="true" strokeweight=".6pt" strokecolor="#000008">
                <v:path arrowok="t"/>
              </v:shape>
            </v:group>
            <v:group style="position:absolute;left:1465;top:246;width:12;height:2" coordorigin="1465,246" coordsize="12,2">
              <v:shape style="position:absolute;left:1465;top:246;width:12;height:2" coordorigin="1465,246" coordsize="12,0" path="m1465,246l1477,246e" filled="false" stroked="true" strokeweight=".6pt" strokecolor="#000008">
                <v:path arrowok="t"/>
              </v:shape>
            </v:group>
            <v:group style="position:absolute;left:1484;top:246;width:12;height:2" coordorigin="1484,246" coordsize="12,2">
              <v:shape style="position:absolute;left:1484;top:246;width:12;height:2" coordorigin="1484,246" coordsize="12,0" path="m1484,246l1496,246e" filled="false" stroked="true" strokeweight=".6pt" strokecolor="#000008">
                <v:path arrowok="t"/>
              </v:shape>
            </v:group>
            <v:group style="position:absolute;left:1504;top:246;width:12;height:2" coordorigin="1504,246" coordsize="12,2">
              <v:shape style="position:absolute;left:1504;top:246;width:12;height:2" coordorigin="1504,246" coordsize="12,0" path="m1504,246l1516,246e" filled="false" stroked="true" strokeweight=".6pt" strokecolor="#000008">
                <v:path arrowok="t"/>
              </v:shape>
            </v:group>
            <v:group style="position:absolute;left:1523;top:246;width:12;height:2" coordorigin="1523,246" coordsize="12,2">
              <v:shape style="position:absolute;left:1523;top:246;width:12;height:2" coordorigin="1523,246" coordsize="12,0" path="m1523,246l1535,246e" filled="false" stroked="true" strokeweight=".6pt" strokecolor="#000008">
                <v:path arrowok="t"/>
              </v:shape>
            </v:group>
            <v:group style="position:absolute;left:1542;top:246;width:12;height:2" coordorigin="1542,246" coordsize="12,2">
              <v:shape style="position:absolute;left:1542;top:246;width:12;height:2" coordorigin="1542,246" coordsize="12,0" path="m1542,246l1554,246e" filled="false" stroked="true" strokeweight=".6pt" strokecolor="#000008">
                <v:path arrowok="t"/>
              </v:shape>
            </v:group>
            <v:group style="position:absolute;left:1561;top:246;width:12;height:2" coordorigin="1561,246" coordsize="12,2">
              <v:shape style="position:absolute;left:1561;top:246;width:12;height:2" coordorigin="1561,246" coordsize="12,0" path="m1561,246l1573,246e" filled="false" stroked="true" strokeweight=".6pt" strokecolor="#000008">
                <v:path arrowok="t"/>
              </v:shape>
            </v:group>
            <v:group style="position:absolute;left:1580;top:246;width:12;height:2" coordorigin="1580,246" coordsize="12,2">
              <v:shape style="position:absolute;left:1580;top:246;width:12;height:2" coordorigin="1580,246" coordsize="12,0" path="m1580,246l1592,246e" filled="false" stroked="true" strokeweight=".6pt" strokecolor="#000008">
                <v:path arrowok="t"/>
              </v:shape>
            </v:group>
            <v:group style="position:absolute;left:1600;top:246;width:12;height:2" coordorigin="1600,246" coordsize="12,2">
              <v:shape style="position:absolute;left:1600;top:246;width:12;height:2" coordorigin="1600,246" coordsize="12,0" path="m1600,246l1612,246e" filled="false" stroked="true" strokeweight=".6pt" strokecolor="#000008">
                <v:path arrowok="t"/>
              </v:shape>
            </v:group>
            <v:group style="position:absolute;left:1619;top:246;width:12;height:2" coordorigin="1619,246" coordsize="12,2">
              <v:shape style="position:absolute;left:1619;top:246;width:12;height:2" coordorigin="1619,246" coordsize="12,0" path="m1619,246l1631,246e" filled="false" stroked="true" strokeweight=".6pt" strokecolor="#000008">
                <v:path arrowok="t"/>
              </v:shape>
            </v:group>
            <v:group style="position:absolute;left:1638;top:246;width:12;height:2" coordorigin="1638,246" coordsize="12,2">
              <v:shape style="position:absolute;left:1638;top:246;width:12;height:2" coordorigin="1638,246" coordsize="12,0" path="m1638,246l1650,246e" filled="false" stroked="true" strokeweight=".6pt" strokecolor="#000008">
                <v:path arrowok="t"/>
              </v:shape>
            </v:group>
            <v:group style="position:absolute;left:1657;top:246;width:12;height:2" coordorigin="1657,246" coordsize="12,2">
              <v:shape style="position:absolute;left:1657;top:246;width:12;height:2" coordorigin="1657,246" coordsize="12,0" path="m1657,246l1669,246e" filled="false" stroked="true" strokeweight=".6pt" strokecolor="#000008">
                <v:path arrowok="t"/>
              </v:shape>
            </v:group>
            <v:group style="position:absolute;left:1676;top:246;width:12;height:2" coordorigin="1676,246" coordsize="12,2">
              <v:shape style="position:absolute;left:1676;top:246;width:12;height:2" coordorigin="1676,246" coordsize="12,0" path="m1676,246l1688,246e" filled="false" stroked="true" strokeweight=".6pt" strokecolor="#000008">
                <v:path arrowok="t"/>
              </v:shape>
            </v:group>
            <v:group style="position:absolute;left:1696;top:246;width:12;height:2" coordorigin="1696,246" coordsize="12,2">
              <v:shape style="position:absolute;left:1696;top:246;width:12;height:2" coordorigin="1696,246" coordsize="12,0" path="m1696,246l1708,246e" filled="false" stroked="true" strokeweight=".6pt" strokecolor="#000008">
                <v:path arrowok="t"/>
              </v:shape>
            </v:group>
            <v:group style="position:absolute;left:1715;top:246;width:12;height:2" coordorigin="1715,246" coordsize="12,2">
              <v:shape style="position:absolute;left:1715;top:246;width:12;height:2" coordorigin="1715,246" coordsize="12,0" path="m1715,246l1727,246e" filled="false" stroked="true" strokeweight=".6pt" strokecolor="#000008">
                <v:path arrowok="t"/>
              </v:shape>
            </v:group>
            <v:group style="position:absolute;left:1734;top:246;width:12;height:2" coordorigin="1734,246" coordsize="12,2">
              <v:shape style="position:absolute;left:1734;top:246;width:12;height:2" coordorigin="1734,246" coordsize="12,0" path="m1734,246l1746,246e" filled="false" stroked="true" strokeweight=".6pt" strokecolor="#000008">
                <v:path arrowok="t"/>
              </v:shape>
            </v:group>
            <v:group style="position:absolute;left:1753;top:246;width:12;height:2" coordorigin="1753,246" coordsize="12,2">
              <v:shape style="position:absolute;left:1753;top:246;width:12;height:2" coordorigin="1753,246" coordsize="12,0" path="m1753,246l1765,246e" filled="false" stroked="true" strokeweight=".6pt" strokecolor="#000008">
                <v:path arrowok="t"/>
              </v:shape>
            </v:group>
            <v:group style="position:absolute;left:1772;top:246;width:12;height:2" coordorigin="1772,246" coordsize="12,2">
              <v:shape style="position:absolute;left:1772;top:246;width:12;height:2" coordorigin="1772,246" coordsize="12,0" path="m1772,246l1784,246e" filled="false" stroked="true" strokeweight=".6pt" strokecolor="#000008">
                <v:path arrowok="t"/>
              </v:shape>
            </v:group>
            <v:group style="position:absolute;left:1792;top:246;width:12;height:2" coordorigin="1792,246" coordsize="12,2">
              <v:shape style="position:absolute;left:1792;top:246;width:12;height:2" coordorigin="1792,246" coordsize="12,0" path="m1792,246l1804,246e" filled="false" stroked="true" strokeweight=".6pt" strokecolor="#000008">
                <v:path arrowok="t"/>
              </v:shape>
            </v:group>
            <v:group style="position:absolute;left:1811;top:246;width:12;height:2" coordorigin="1811,246" coordsize="12,2">
              <v:shape style="position:absolute;left:1811;top:246;width:12;height:2" coordorigin="1811,246" coordsize="12,0" path="m1811,246l1823,246e" filled="false" stroked="true" strokeweight=".6pt" strokecolor="#000008">
                <v:path arrowok="t"/>
              </v:shape>
            </v:group>
            <v:group style="position:absolute;left:1830;top:246;width:12;height:2" coordorigin="1830,246" coordsize="12,2">
              <v:shape style="position:absolute;left:1830;top:246;width:12;height:2" coordorigin="1830,246" coordsize="12,0" path="m1830,246l1842,246e" filled="false" stroked="true" strokeweight=".6pt" strokecolor="#000008">
                <v:path arrowok="t"/>
              </v:shape>
            </v:group>
            <v:group style="position:absolute;left:1849;top:246;width:12;height:2" coordorigin="1849,246" coordsize="12,2">
              <v:shape style="position:absolute;left:1849;top:246;width:12;height:2" coordorigin="1849,246" coordsize="12,0" path="m1849,246l1861,246e" filled="false" stroked="true" strokeweight=".6pt" strokecolor="#000008">
                <v:path arrowok="t"/>
              </v:shape>
            </v:group>
            <v:group style="position:absolute;left:1868;top:246;width:12;height:2" coordorigin="1868,246" coordsize="12,2">
              <v:shape style="position:absolute;left:1868;top:246;width:12;height:2" coordorigin="1868,246" coordsize="12,0" path="m1868,246l1880,246e" filled="false" stroked="true" strokeweight=".6pt" strokecolor="#000008">
                <v:path arrowok="t"/>
              </v:shape>
            </v:group>
            <v:group style="position:absolute;left:1888;top:246;width:12;height:2" coordorigin="1888,246" coordsize="12,2">
              <v:shape style="position:absolute;left:1888;top:246;width:12;height:2" coordorigin="1888,246" coordsize="12,0" path="m1888,246l1900,246e" filled="false" stroked="true" strokeweight=".6pt" strokecolor="#000008">
                <v:path arrowok="t"/>
              </v:shape>
            </v:group>
            <v:group style="position:absolute;left:1907;top:246;width:12;height:2" coordorigin="1907,246" coordsize="12,2">
              <v:shape style="position:absolute;left:1907;top:246;width:12;height:2" coordorigin="1907,246" coordsize="12,0" path="m1907,246l1919,246e" filled="false" stroked="true" strokeweight=".6pt" strokecolor="#000008">
                <v:path arrowok="t"/>
              </v:shape>
            </v:group>
            <v:group style="position:absolute;left:1926;top:246;width:12;height:2" coordorigin="1926,246" coordsize="12,2">
              <v:shape style="position:absolute;left:1926;top:246;width:12;height:2" coordorigin="1926,246" coordsize="12,0" path="m1926,246l1938,246e" filled="false" stroked="true" strokeweight=".6pt" strokecolor="#000008">
                <v:path arrowok="t"/>
              </v:shape>
            </v:group>
            <v:group style="position:absolute;left:1945;top:246;width:12;height:2" coordorigin="1945,246" coordsize="12,2">
              <v:shape style="position:absolute;left:1945;top:246;width:12;height:2" coordorigin="1945,246" coordsize="12,0" path="m1945,246l1957,246e" filled="false" stroked="true" strokeweight=".6pt" strokecolor="#000008">
                <v:path arrowok="t"/>
              </v:shape>
            </v:group>
            <v:group style="position:absolute;left:1964;top:246;width:12;height:2" coordorigin="1964,246" coordsize="12,2">
              <v:shape style="position:absolute;left:1964;top:246;width:12;height:2" coordorigin="1964,246" coordsize="12,0" path="m1964,246l1976,246e" filled="false" stroked="true" strokeweight=".6pt" strokecolor="#000008">
                <v:path arrowok="t"/>
              </v:shape>
            </v:group>
            <v:group style="position:absolute;left:1984;top:246;width:12;height:2" coordorigin="1984,246" coordsize="12,2">
              <v:shape style="position:absolute;left:1984;top:246;width:12;height:2" coordorigin="1984,246" coordsize="12,0" path="m1984,246l1996,246e" filled="false" stroked="true" strokeweight=".6pt" strokecolor="#000008">
                <v:path arrowok="t"/>
              </v:shape>
            </v:group>
            <v:group style="position:absolute;left:2003;top:246;width:12;height:2" coordorigin="2003,246" coordsize="12,2">
              <v:shape style="position:absolute;left:2003;top:246;width:12;height:2" coordorigin="2003,246" coordsize="12,0" path="m2003,246l2015,246e" filled="false" stroked="true" strokeweight=".6pt" strokecolor="#000008">
                <v:path arrowok="t"/>
              </v:shape>
            </v:group>
            <v:group style="position:absolute;left:2022;top:246;width:12;height:2" coordorigin="2022,246" coordsize="12,2">
              <v:shape style="position:absolute;left:2022;top:246;width:12;height:2" coordorigin="2022,246" coordsize="12,0" path="m2022,246l2034,246e" filled="false" stroked="true" strokeweight=".6pt" strokecolor="#000008">
                <v:path arrowok="t"/>
              </v:shape>
            </v:group>
            <v:group style="position:absolute;left:2041;top:246;width:12;height:2" coordorigin="2041,246" coordsize="12,2">
              <v:shape style="position:absolute;left:2041;top:246;width:12;height:2" coordorigin="2041,246" coordsize="12,0" path="m2041,246l2053,246e" filled="false" stroked="true" strokeweight=".6pt" strokecolor="#000008">
                <v:path arrowok="t"/>
              </v:shape>
            </v:group>
            <v:group style="position:absolute;left:2060;top:246;width:12;height:2" coordorigin="2060,246" coordsize="12,2">
              <v:shape style="position:absolute;left:2060;top:246;width:12;height:2" coordorigin="2060,246" coordsize="12,0" path="m2060,246l2072,246e" filled="false" stroked="true" strokeweight=".6pt" strokecolor="#000008">
                <v:path arrowok="t"/>
              </v:shape>
            </v:group>
            <v:group style="position:absolute;left:2080;top:246;width:12;height:2" coordorigin="2080,246" coordsize="12,2">
              <v:shape style="position:absolute;left:2080;top:246;width:12;height:2" coordorigin="2080,246" coordsize="12,0" path="m2080,246l2092,246e" filled="false" stroked="true" strokeweight=".6pt" strokecolor="#000008">
                <v:path arrowok="t"/>
              </v:shape>
            </v:group>
            <v:group style="position:absolute;left:2099;top:246;width:12;height:2" coordorigin="2099,246" coordsize="12,2">
              <v:shape style="position:absolute;left:2099;top:246;width:12;height:2" coordorigin="2099,246" coordsize="12,0" path="m2099,246l2111,246e" filled="false" stroked="true" strokeweight=".6pt" strokecolor="#000008">
                <v:path arrowok="t"/>
              </v:shape>
            </v:group>
            <v:group style="position:absolute;left:2118;top:246;width:12;height:2" coordorigin="2118,246" coordsize="12,2">
              <v:shape style="position:absolute;left:2118;top:246;width:12;height:2" coordorigin="2118,246" coordsize="12,0" path="m2118,246l2130,246e" filled="false" stroked="true" strokeweight=".6pt" strokecolor="#000008">
                <v:path arrowok="t"/>
              </v:shape>
            </v:group>
            <v:group style="position:absolute;left:2137;top:246;width:12;height:2" coordorigin="2137,246" coordsize="12,2">
              <v:shape style="position:absolute;left:2137;top:246;width:12;height:2" coordorigin="2137,246" coordsize="12,0" path="m2137,246l2149,246e" filled="false" stroked="true" strokeweight=".6pt" strokecolor="#000008">
                <v:path arrowok="t"/>
              </v:shape>
            </v:group>
            <v:group style="position:absolute;left:2156;top:246;width:12;height:2" coordorigin="2156,246" coordsize="12,2">
              <v:shape style="position:absolute;left:2156;top:246;width:12;height:2" coordorigin="2156,246" coordsize="12,0" path="m2156,246l2168,246e" filled="false" stroked="true" strokeweight=".6pt" strokecolor="#000008">
                <v:path arrowok="t"/>
              </v:shape>
            </v:group>
            <v:group style="position:absolute;left:2176;top:246;width:12;height:2" coordorigin="2176,246" coordsize="12,2">
              <v:shape style="position:absolute;left:2176;top:246;width:12;height:2" coordorigin="2176,246" coordsize="12,0" path="m2176,246l2188,246e" filled="false" stroked="true" strokeweight=".6pt" strokecolor="#000008">
                <v:path arrowok="t"/>
              </v:shape>
            </v:group>
            <v:group style="position:absolute;left:2195;top:246;width:12;height:2" coordorigin="2195,246" coordsize="12,2">
              <v:shape style="position:absolute;left:2195;top:246;width:12;height:2" coordorigin="2195,246" coordsize="12,0" path="m2195,246l2207,246e" filled="false" stroked="true" strokeweight=".6pt" strokecolor="#000008">
                <v:path arrowok="t"/>
              </v:shape>
            </v:group>
            <v:group style="position:absolute;left:2214;top:246;width:12;height:2" coordorigin="2214,246" coordsize="12,2">
              <v:shape style="position:absolute;left:2214;top:246;width:12;height:2" coordorigin="2214,246" coordsize="12,0" path="m2214,246l2226,246e" filled="false" stroked="true" strokeweight=".6pt" strokecolor="#000008">
                <v:path arrowok="t"/>
              </v:shape>
            </v:group>
            <v:group style="position:absolute;left:2233;top:246;width:12;height:2" coordorigin="2233,246" coordsize="12,2">
              <v:shape style="position:absolute;left:2233;top:246;width:12;height:2" coordorigin="2233,246" coordsize="12,0" path="m2233,246l2245,246e" filled="false" stroked="true" strokeweight=".6pt" strokecolor="#000008">
                <v:path arrowok="t"/>
              </v:shape>
            </v:group>
            <v:group style="position:absolute;left:2252;top:246;width:12;height:2" coordorigin="2252,246" coordsize="12,2">
              <v:shape style="position:absolute;left:2252;top:246;width:12;height:2" coordorigin="2252,246" coordsize="12,0" path="m2252,246l2264,246e" filled="false" stroked="true" strokeweight=".6pt" strokecolor="#000008">
                <v:path arrowok="t"/>
              </v:shape>
            </v:group>
            <v:group style="position:absolute;left:2272;top:246;width:12;height:2" coordorigin="2272,246" coordsize="12,2">
              <v:shape style="position:absolute;left:2272;top:246;width:12;height:2" coordorigin="2272,246" coordsize="12,0" path="m2272,246l2284,246e" filled="false" stroked="true" strokeweight=".6pt" strokecolor="#000008">
                <v:path arrowok="t"/>
              </v:shape>
            </v:group>
            <v:group style="position:absolute;left:2291;top:246;width:12;height:2" coordorigin="2291,246" coordsize="12,2">
              <v:shape style="position:absolute;left:2291;top:246;width:12;height:2" coordorigin="2291,246" coordsize="12,0" path="m2291,246l2303,246e" filled="false" stroked="true" strokeweight=".6pt" strokecolor="#000008">
                <v:path arrowok="t"/>
              </v:shape>
            </v:group>
            <v:group style="position:absolute;left:2310;top:246;width:12;height:2" coordorigin="2310,246" coordsize="12,2">
              <v:shape style="position:absolute;left:2310;top:246;width:12;height:2" coordorigin="2310,246" coordsize="12,0" path="m2310,246l2322,246e" filled="false" stroked="true" strokeweight=".6pt" strokecolor="#000008">
                <v:path arrowok="t"/>
              </v:shape>
            </v:group>
            <v:group style="position:absolute;left:2329;top:246;width:12;height:2" coordorigin="2329,246" coordsize="12,2">
              <v:shape style="position:absolute;left:2329;top:246;width:12;height:2" coordorigin="2329,246" coordsize="12,0" path="m2329,246l2341,246e" filled="false" stroked="true" strokeweight=".6pt" strokecolor="#000008">
                <v:path arrowok="t"/>
              </v:shape>
            </v:group>
            <v:group style="position:absolute;left:2348;top:246;width:12;height:2" coordorigin="2348,246" coordsize="12,2">
              <v:shape style="position:absolute;left:2348;top:246;width:12;height:2" coordorigin="2348,246" coordsize="12,0" path="m2348,246l2360,246e" filled="false" stroked="true" strokeweight=".6pt" strokecolor="#000008">
                <v:path arrowok="t"/>
              </v:shape>
            </v:group>
            <v:group style="position:absolute;left:2368;top:246;width:12;height:2" coordorigin="2368,246" coordsize="12,2">
              <v:shape style="position:absolute;left:2368;top:246;width:12;height:2" coordorigin="2368,246" coordsize="12,0" path="m2368,246l2380,246e" filled="false" stroked="true" strokeweight=".6pt" strokecolor="#000008">
                <v:path arrowok="t"/>
              </v:shape>
            </v:group>
            <v:group style="position:absolute;left:2387;top:246;width:12;height:2" coordorigin="2387,246" coordsize="12,2">
              <v:shape style="position:absolute;left:2387;top:246;width:12;height:2" coordorigin="2387,246" coordsize="12,0" path="m2387,246l2399,246e" filled="false" stroked="true" strokeweight=".6pt" strokecolor="#000008">
                <v:path arrowok="t"/>
              </v:shape>
            </v:group>
            <v:group style="position:absolute;left:2406;top:246;width:12;height:2" coordorigin="2406,246" coordsize="12,2">
              <v:shape style="position:absolute;left:2406;top:246;width:12;height:2" coordorigin="2406,246" coordsize="12,0" path="m2406,246l2418,246e" filled="false" stroked="true" strokeweight=".6pt" strokecolor="#000008">
                <v:path arrowok="t"/>
              </v:shape>
            </v:group>
            <v:group style="position:absolute;left:2425;top:246;width:12;height:2" coordorigin="2425,246" coordsize="12,2">
              <v:shape style="position:absolute;left:2425;top:246;width:12;height:2" coordorigin="2425,246" coordsize="12,0" path="m2425,246l2437,246e" filled="false" stroked="true" strokeweight=".6pt" strokecolor="#000008">
                <v:path arrowok="t"/>
              </v:shape>
            </v:group>
            <v:group style="position:absolute;left:2444;top:246;width:12;height:2" coordorigin="2444,246" coordsize="12,2">
              <v:shape style="position:absolute;left:2444;top:246;width:12;height:2" coordorigin="2444,246" coordsize="12,0" path="m2444,246l2456,246e" filled="false" stroked="true" strokeweight=".6pt" strokecolor="#000008">
                <v:path arrowok="t"/>
              </v:shape>
            </v:group>
            <v:group style="position:absolute;left:2464;top:246;width:12;height:2" coordorigin="2464,246" coordsize="12,2">
              <v:shape style="position:absolute;left:2464;top:246;width:12;height:2" coordorigin="2464,246" coordsize="12,0" path="m2464,246l2476,246e" filled="false" stroked="true" strokeweight=".6pt" strokecolor="#000008">
                <v:path arrowok="t"/>
              </v:shape>
            </v:group>
            <v:group style="position:absolute;left:2483;top:246;width:12;height:2" coordorigin="2483,246" coordsize="12,2">
              <v:shape style="position:absolute;left:2483;top:246;width:12;height:2" coordorigin="2483,246" coordsize="12,0" path="m2483,246l2495,246e" filled="false" stroked="true" strokeweight=".6pt" strokecolor="#000008">
                <v:path arrowok="t"/>
              </v:shape>
            </v:group>
            <v:group style="position:absolute;left:2502;top:246;width:12;height:2" coordorigin="2502,246" coordsize="12,2">
              <v:shape style="position:absolute;left:2502;top:246;width:12;height:2" coordorigin="2502,246" coordsize="12,0" path="m2502,246l2514,246e" filled="false" stroked="true" strokeweight=".6pt" strokecolor="#000008">
                <v:path arrowok="t"/>
              </v:shape>
            </v:group>
            <v:group style="position:absolute;left:2521;top:246;width:12;height:2" coordorigin="2521,246" coordsize="12,2">
              <v:shape style="position:absolute;left:2521;top:246;width:12;height:2" coordorigin="2521,246" coordsize="12,0" path="m2521,246l2533,246e" filled="false" stroked="true" strokeweight=".6pt" strokecolor="#000008">
                <v:path arrowok="t"/>
              </v:shape>
            </v:group>
            <v:group style="position:absolute;left:2540;top:246;width:12;height:2" coordorigin="2540,246" coordsize="12,2">
              <v:shape style="position:absolute;left:2540;top:246;width:12;height:2" coordorigin="2540,246" coordsize="12,0" path="m2540,246l2552,246e" filled="false" stroked="true" strokeweight=".6pt" strokecolor="#000008">
                <v:path arrowok="t"/>
              </v:shape>
            </v:group>
            <v:group style="position:absolute;left:2560;top:246;width:12;height:2" coordorigin="2560,246" coordsize="12,2">
              <v:shape style="position:absolute;left:2560;top:246;width:12;height:2" coordorigin="2560,246" coordsize="12,0" path="m2560,246l2572,246e" filled="false" stroked="true" strokeweight=".6pt" strokecolor="#000008">
                <v:path arrowok="t"/>
              </v:shape>
            </v:group>
            <v:group style="position:absolute;left:2579;top:246;width:12;height:2" coordorigin="2579,246" coordsize="12,2">
              <v:shape style="position:absolute;left:2579;top:246;width:12;height:2" coordorigin="2579,246" coordsize="12,0" path="m2579,246l2591,246e" filled="false" stroked="true" strokeweight=".6pt" strokecolor="#000008">
                <v:path arrowok="t"/>
              </v:shape>
            </v:group>
            <v:group style="position:absolute;left:2598;top:246;width:12;height:2" coordorigin="2598,246" coordsize="12,2">
              <v:shape style="position:absolute;left:2598;top:246;width:12;height:2" coordorigin="2598,246" coordsize="12,0" path="m2598,246l2610,246e" filled="false" stroked="true" strokeweight=".6pt" strokecolor="#000008">
                <v:path arrowok="t"/>
              </v:shape>
            </v:group>
            <v:group style="position:absolute;left:2617;top:246;width:12;height:2" coordorigin="2617,246" coordsize="12,2">
              <v:shape style="position:absolute;left:2617;top:246;width:12;height:2" coordorigin="2617,246" coordsize="12,0" path="m2617,246l2629,246e" filled="false" stroked="true" strokeweight=".6pt" strokecolor="#000008">
                <v:path arrowok="t"/>
              </v:shape>
            </v:group>
            <v:group style="position:absolute;left:2636;top:246;width:12;height:2" coordorigin="2636,246" coordsize="12,2">
              <v:shape style="position:absolute;left:2636;top:246;width:12;height:2" coordorigin="2636,246" coordsize="12,0" path="m2636,246l2648,246e" filled="false" stroked="true" strokeweight=".6pt" strokecolor="#000008">
                <v:path arrowok="t"/>
              </v:shape>
            </v:group>
            <v:group style="position:absolute;left:2656;top:246;width:12;height:2" coordorigin="2656,246" coordsize="12,2">
              <v:shape style="position:absolute;left:2656;top:246;width:12;height:2" coordorigin="2656,246" coordsize="12,0" path="m2656,246l2668,246e" filled="false" stroked="true" strokeweight=".6pt" strokecolor="#000008">
                <v:path arrowok="t"/>
              </v:shape>
            </v:group>
            <v:group style="position:absolute;left:2675;top:246;width:12;height:2" coordorigin="2675,246" coordsize="12,2">
              <v:shape style="position:absolute;left:2675;top:246;width:12;height:2" coordorigin="2675,246" coordsize="12,0" path="m2675,246l2687,246e" filled="false" stroked="true" strokeweight=".6pt" strokecolor="#000008">
                <v:path arrowok="t"/>
              </v:shape>
            </v:group>
            <v:group style="position:absolute;left:2694;top:246;width:12;height:2" coordorigin="2694,246" coordsize="12,2">
              <v:shape style="position:absolute;left:2694;top:246;width:12;height:2" coordorigin="2694,246" coordsize="12,0" path="m2694,246l2706,246e" filled="false" stroked="true" strokeweight=".6pt" strokecolor="#000008">
                <v:path arrowok="t"/>
              </v:shape>
            </v:group>
            <v:group style="position:absolute;left:2713;top:246;width:12;height:2" coordorigin="2713,246" coordsize="12,2">
              <v:shape style="position:absolute;left:2713;top:246;width:12;height:2" coordorigin="2713,246" coordsize="12,0" path="m2713,246l2725,246e" filled="false" stroked="true" strokeweight=".6pt" strokecolor="#000008">
                <v:path arrowok="t"/>
              </v:shape>
            </v:group>
            <v:group style="position:absolute;left:2732;top:246;width:12;height:2" coordorigin="2732,246" coordsize="12,2">
              <v:shape style="position:absolute;left:2732;top:246;width:12;height:2" coordorigin="2732,246" coordsize="12,0" path="m2732,246l2744,246e" filled="false" stroked="true" strokeweight=".6pt" strokecolor="#000008">
                <v:path arrowok="t"/>
              </v:shape>
            </v:group>
            <v:group style="position:absolute;left:2752;top:246;width:12;height:2" coordorigin="2752,246" coordsize="12,2">
              <v:shape style="position:absolute;left:2752;top:246;width:12;height:2" coordorigin="2752,246" coordsize="12,0" path="m2752,246l2764,246e" filled="false" stroked="true" strokeweight=".6pt" strokecolor="#000008">
                <v:path arrowok="t"/>
              </v:shape>
            </v:group>
            <v:group style="position:absolute;left:2771;top:246;width:12;height:2" coordorigin="2771,246" coordsize="12,2">
              <v:shape style="position:absolute;left:2771;top:246;width:12;height:2" coordorigin="2771,246" coordsize="12,0" path="m2771,246l2783,246e" filled="false" stroked="true" strokeweight=".6pt" strokecolor="#000008">
                <v:path arrowok="t"/>
              </v:shape>
            </v:group>
            <v:group style="position:absolute;left:2790;top:246;width:12;height:2" coordorigin="2790,246" coordsize="12,2">
              <v:shape style="position:absolute;left:2790;top:246;width:12;height:2" coordorigin="2790,246" coordsize="12,0" path="m2790,246l2802,246e" filled="false" stroked="true" strokeweight=".6pt" strokecolor="#000008">
                <v:path arrowok="t"/>
              </v:shape>
            </v:group>
            <v:group style="position:absolute;left:2809;top:246;width:12;height:2" coordorigin="2809,246" coordsize="12,2">
              <v:shape style="position:absolute;left:2809;top:246;width:12;height:2" coordorigin="2809,246" coordsize="12,0" path="m2809,246l2821,246e" filled="false" stroked="true" strokeweight=".6pt" strokecolor="#000008">
                <v:path arrowok="t"/>
              </v:shape>
            </v:group>
            <v:group style="position:absolute;left:2828;top:246;width:12;height:2" coordorigin="2828,246" coordsize="12,2">
              <v:shape style="position:absolute;left:2828;top:246;width:12;height:2" coordorigin="2828,246" coordsize="12,0" path="m2828,246l2840,246e" filled="false" stroked="true" strokeweight=".6pt" strokecolor="#000008">
                <v:path arrowok="t"/>
              </v:shape>
            </v:group>
            <v:group style="position:absolute;left:2848;top:246;width:12;height:2" coordorigin="2848,246" coordsize="12,2">
              <v:shape style="position:absolute;left:2848;top:246;width:12;height:2" coordorigin="2848,246" coordsize="12,0" path="m2848,246l2860,246e" filled="false" stroked="true" strokeweight=".6pt" strokecolor="#000008">
                <v:path arrowok="t"/>
              </v:shape>
            </v:group>
            <v:group style="position:absolute;left:2867;top:246;width:12;height:2" coordorigin="2867,246" coordsize="12,2">
              <v:shape style="position:absolute;left:2867;top:246;width:12;height:2" coordorigin="2867,246" coordsize="12,0" path="m2867,246l2879,246e" filled="false" stroked="true" strokeweight=".6pt" strokecolor="#000008">
                <v:path arrowok="t"/>
              </v:shape>
            </v:group>
            <v:group style="position:absolute;left:2886;top:246;width:12;height:2" coordorigin="2886,246" coordsize="12,2">
              <v:shape style="position:absolute;left:2886;top:246;width:12;height:2" coordorigin="2886,246" coordsize="12,0" path="m2886,246l2898,246e" filled="false" stroked="true" strokeweight=".6pt" strokecolor="#000008">
                <v:path arrowok="t"/>
              </v:shape>
            </v:group>
            <v:group style="position:absolute;left:2905;top:246;width:12;height:2" coordorigin="2905,246" coordsize="12,2">
              <v:shape style="position:absolute;left:2905;top:246;width:12;height:2" coordorigin="2905,246" coordsize="12,0" path="m2905,246l2917,246e" filled="false" stroked="true" strokeweight=".6pt" strokecolor="#000008">
                <v:path arrowok="t"/>
              </v:shape>
            </v:group>
            <v:group style="position:absolute;left:2924;top:246;width:12;height:2" coordorigin="2924,246" coordsize="12,2">
              <v:shape style="position:absolute;left:2924;top:246;width:12;height:2" coordorigin="2924,246" coordsize="12,0" path="m2924,246l2936,246e" filled="false" stroked="true" strokeweight=".6pt" strokecolor="#000008">
                <v:path arrowok="t"/>
              </v:shape>
            </v:group>
            <v:group style="position:absolute;left:2944;top:246;width:12;height:2" coordorigin="2944,246" coordsize="12,2">
              <v:shape style="position:absolute;left:2944;top:246;width:12;height:2" coordorigin="2944,246" coordsize="12,0" path="m2944,246l2956,246e" filled="false" stroked="true" strokeweight=".6pt" strokecolor="#000008">
                <v:path arrowok="t"/>
              </v:shape>
            </v:group>
            <v:group style="position:absolute;left:2963;top:246;width:12;height:2" coordorigin="2963,246" coordsize="12,2">
              <v:shape style="position:absolute;left:2963;top:246;width:12;height:2" coordorigin="2963,246" coordsize="12,0" path="m2963,246l2975,246e" filled="false" stroked="true" strokeweight=".6pt" strokecolor="#000008">
                <v:path arrowok="t"/>
              </v:shape>
            </v:group>
            <v:group style="position:absolute;left:2982;top:246;width:12;height:2" coordorigin="2982,246" coordsize="12,2">
              <v:shape style="position:absolute;left:2982;top:246;width:12;height:2" coordorigin="2982,246" coordsize="12,0" path="m2982,246l2994,246e" filled="false" stroked="true" strokeweight=".6pt" strokecolor="#000008">
                <v:path arrowok="t"/>
              </v:shape>
            </v:group>
            <v:group style="position:absolute;left:3001;top:246;width:12;height:2" coordorigin="3001,246" coordsize="12,2">
              <v:shape style="position:absolute;left:3001;top:246;width:12;height:2" coordorigin="3001,246" coordsize="12,0" path="m3001,246l3013,246e" filled="false" stroked="true" strokeweight=".6pt" strokecolor="#000008">
                <v:path arrowok="t"/>
              </v:shape>
            </v:group>
            <v:group style="position:absolute;left:3020;top:246;width:12;height:2" coordorigin="3020,246" coordsize="12,2">
              <v:shape style="position:absolute;left:3020;top:246;width:12;height:2" coordorigin="3020,246" coordsize="12,0" path="m3020,246l3032,246e" filled="false" stroked="true" strokeweight=".6pt" strokecolor="#000008">
                <v:path arrowok="t"/>
              </v:shape>
            </v:group>
            <v:group style="position:absolute;left:3040;top:246;width:12;height:2" coordorigin="3040,246" coordsize="12,2">
              <v:shape style="position:absolute;left:3040;top:246;width:12;height:2" coordorigin="3040,246" coordsize="12,0" path="m3040,246l3052,246e" filled="false" stroked="true" strokeweight=".6pt" strokecolor="#000008">
                <v:path arrowok="t"/>
              </v:shape>
            </v:group>
            <v:group style="position:absolute;left:3059;top:246;width:12;height:2" coordorigin="3059,246" coordsize="12,2">
              <v:shape style="position:absolute;left:3059;top:246;width:12;height:2" coordorigin="3059,246" coordsize="12,0" path="m3059,246l3071,246e" filled="false" stroked="true" strokeweight=".6pt" strokecolor="#000008">
                <v:path arrowok="t"/>
              </v:shape>
            </v:group>
            <v:group style="position:absolute;left:3078;top:246;width:12;height:2" coordorigin="3078,246" coordsize="12,2">
              <v:shape style="position:absolute;left:3078;top:246;width:12;height:2" coordorigin="3078,246" coordsize="12,0" path="m3078,246l3090,246e" filled="false" stroked="true" strokeweight=".6pt" strokecolor="#000008">
                <v:path arrowok="t"/>
              </v:shape>
            </v:group>
            <v:group style="position:absolute;left:3097;top:246;width:12;height:2" coordorigin="3097,246" coordsize="12,2">
              <v:shape style="position:absolute;left:3097;top:246;width:12;height:2" coordorigin="3097,246" coordsize="12,0" path="m3097,246l3109,246e" filled="false" stroked="true" strokeweight=".6pt" strokecolor="#000008">
                <v:path arrowok="t"/>
              </v:shape>
            </v:group>
            <v:group style="position:absolute;left:3116;top:246;width:12;height:2" coordorigin="3116,246" coordsize="12,2">
              <v:shape style="position:absolute;left:3116;top:246;width:12;height:2" coordorigin="3116,246" coordsize="12,0" path="m3116,246l3128,246e" filled="false" stroked="true" strokeweight=".6pt" strokecolor="#000008">
                <v:path arrowok="t"/>
              </v:shape>
            </v:group>
            <v:group style="position:absolute;left:3136;top:246;width:12;height:2" coordorigin="3136,246" coordsize="12,2">
              <v:shape style="position:absolute;left:3136;top:246;width:12;height:2" coordorigin="3136,246" coordsize="12,0" path="m3136,246l3148,246e" filled="false" stroked="true" strokeweight=".6pt" strokecolor="#000008">
                <v:path arrowok="t"/>
              </v:shape>
            </v:group>
            <v:group style="position:absolute;left:3155;top:246;width:12;height:2" coordorigin="3155,246" coordsize="12,2">
              <v:shape style="position:absolute;left:3155;top:246;width:12;height:2" coordorigin="3155,246" coordsize="12,0" path="m3155,246l3167,246e" filled="false" stroked="true" strokeweight=".6pt" strokecolor="#000008">
                <v:path arrowok="t"/>
              </v:shape>
            </v:group>
            <v:group style="position:absolute;left:3174;top:246;width:12;height:2" coordorigin="3174,246" coordsize="12,2">
              <v:shape style="position:absolute;left:3174;top:246;width:12;height:2" coordorigin="3174,246" coordsize="12,0" path="m3174,246l3186,246e" filled="false" stroked="true" strokeweight=".6pt" strokecolor="#000008">
                <v:path arrowok="t"/>
              </v:shape>
            </v:group>
            <v:group style="position:absolute;left:3193;top:246;width:12;height:2" coordorigin="3193,246" coordsize="12,2">
              <v:shape style="position:absolute;left:3193;top:246;width:12;height:2" coordorigin="3193,246" coordsize="12,0" path="m3193,246l3205,246e" filled="false" stroked="true" strokeweight=".6pt" strokecolor="#000008">
                <v:path arrowok="t"/>
              </v:shape>
            </v:group>
            <v:group style="position:absolute;left:3212;top:246;width:12;height:2" coordorigin="3212,246" coordsize="12,2">
              <v:shape style="position:absolute;left:3212;top:246;width:12;height:2" coordorigin="3212,246" coordsize="12,0" path="m3212,246l3224,246e" filled="false" stroked="true" strokeweight=".6pt" strokecolor="#000008">
                <v:path arrowok="t"/>
              </v:shape>
            </v:group>
            <v:group style="position:absolute;left:3232;top:246;width:12;height:2" coordorigin="3232,246" coordsize="12,2">
              <v:shape style="position:absolute;left:3232;top:246;width:12;height:2" coordorigin="3232,246" coordsize="12,0" path="m3232,246l3244,246e" filled="false" stroked="true" strokeweight=".6pt" strokecolor="#000008">
                <v:path arrowok="t"/>
              </v:shape>
            </v:group>
            <v:group style="position:absolute;left:3251;top:246;width:12;height:2" coordorigin="3251,246" coordsize="12,2">
              <v:shape style="position:absolute;left:3251;top:246;width:12;height:2" coordorigin="3251,246" coordsize="12,0" path="m3251,246l3263,246e" filled="false" stroked="true" strokeweight=".6pt" strokecolor="#000008">
                <v:path arrowok="t"/>
              </v:shape>
            </v:group>
            <v:group style="position:absolute;left:3270;top:246;width:12;height:2" coordorigin="3270,246" coordsize="12,2">
              <v:shape style="position:absolute;left:3270;top:246;width:12;height:2" coordorigin="3270,246" coordsize="12,0" path="m3270,246l3282,246e" filled="false" stroked="true" strokeweight=".6pt" strokecolor="#000008">
                <v:path arrowok="t"/>
              </v:shape>
            </v:group>
            <v:group style="position:absolute;left:3289;top:246;width:12;height:2" coordorigin="3289,246" coordsize="12,2">
              <v:shape style="position:absolute;left:3289;top:246;width:12;height:2" coordorigin="3289,246" coordsize="12,0" path="m3289,246l3301,246e" filled="false" stroked="true" strokeweight=".6pt" strokecolor="#000008">
                <v:path arrowok="t"/>
              </v:shape>
            </v:group>
            <v:group style="position:absolute;left:3308;top:246;width:12;height:2" coordorigin="3308,246" coordsize="12,2">
              <v:shape style="position:absolute;left:3308;top:246;width:12;height:2" coordorigin="3308,246" coordsize="12,0" path="m3308,246l3320,246e" filled="false" stroked="true" strokeweight=".6pt" strokecolor="#000008">
                <v:path arrowok="t"/>
              </v:shape>
            </v:group>
            <v:group style="position:absolute;left:3328;top:246;width:12;height:2" coordorigin="3328,246" coordsize="12,2">
              <v:shape style="position:absolute;left:3328;top:246;width:12;height:2" coordorigin="3328,246" coordsize="12,0" path="m3328,246l3340,246e" filled="false" stroked="true" strokeweight=".6pt" strokecolor="#000008">
                <v:path arrowok="t"/>
              </v:shape>
            </v:group>
            <v:group style="position:absolute;left:3347;top:246;width:12;height:2" coordorigin="3347,246" coordsize="12,2">
              <v:shape style="position:absolute;left:3347;top:246;width:12;height:2" coordorigin="3347,246" coordsize="12,0" path="m3347,246l3359,246e" filled="false" stroked="true" strokeweight=".6pt" strokecolor="#000008">
                <v:path arrowok="t"/>
              </v:shape>
            </v:group>
            <v:group style="position:absolute;left:3366;top:246;width:12;height:2" coordorigin="3366,246" coordsize="12,2">
              <v:shape style="position:absolute;left:3366;top:246;width:12;height:2" coordorigin="3366,246" coordsize="12,0" path="m3366,246l3378,246e" filled="false" stroked="true" strokeweight=".6pt" strokecolor="#000008">
                <v:path arrowok="t"/>
              </v:shape>
            </v:group>
            <v:group style="position:absolute;left:3385;top:246;width:12;height:2" coordorigin="3385,246" coordsize="12,2">
              <v:shape style="position:absolute;left:3385;top:246;width:12;height:2" coordorigin="3385,246" coordsize="12,0" path="m3385,246l3397,246e" filled="false" stroked="true" strokeweight=".6pt" strokecolor="#000008">
                <v:path arrowok="t"/>
              </v:shape>
            </v:group>
            <v:group style="position:absolute;left:3404;top:246;width:12;height:2" coordorigin="3404,246" coordsize="12,2">
              <v:shape style="position:absolute;left:3404;top:246;width:12;height:2" coordorigin="3404,246" coordsize="12,0" path="m3404,246l3416,246e" filled="false" stroked="true" strokeweight=".6pt" strokecolor="#000008">
                <v:path arrowok="t"/>
              </v:shape>
            </v:group>
            <v:group style="position:absolute;left:3424;top:246;width:12;height:2" coordorigin="3424,246" coordsize="12,2">
              <v:shape style="position:absolute;left:3424;top:246;width:12;height:2" coordorigin="3424,246" coordsize="12,0" path="m3424,246l3436,246e" filled="false" stroked="true" strokeweight=".6pt" strokecolor="#000008">
                <v:path arrowok="t"/>
              </v:shape>
            </v:group>
            <v:group style="position:absolute;left:3443;top:246;width:12;height:2" coordorigin="3443,246" coordsize="12,2">
              <v:shape style="position:absolute;left:3443;top:246;width:12;height:2" coordorigin="3443,246" coordsize="12,0" path="m3443,246l3455,246e" filled="false" stroked="true" strokeweight=".6pt" strokecolor="#000008">
                <v:path arrowok="t"/>
              </v:shape>
            </v:group>
            <v:group style="position:absolute;left:3462;top:246;width:12;height:2" coordorigin="3462,246" coordsize="12,2">
              <v:shape style="position:absolute;left:3462;top:246;width:12;height:2" coordorigin="3462,246" coordsize="12,0" path="m3462,246l3474,246e" filled="false" stroked="true" strokeweight=".6pt" strokecolor="#000008">
                <v:path arrowok="t"/>
              </v:shape>
            </v:group>
            <v:group style="position:absolute;left:3481;top:246;width:12;height:2" coordorigin="3481,246" coordsize="12,2">
              <v:shape style="position:absolute;left:3481;top:246;width:12;height:2" coordorigin="3481,246" coordsize="12,0" path="m3481,246l3493,246e" filled="false" stroked="true" strokeweight=".6pt" strokecolor="#000008">
                <v:path arrowok="t"/>
              </v:shape>
            </v:group>
            <v:group style="position:absolute;left:3500;top:246;width:12;height:2" coordorigin="3500,246" coordsize="12,2">
              <v:shape style="position:absolute;left:3500;top:246;width:12;height:2" coordorigin="3500,246" coordsize="12,0" path="m3500,246l3512,246e" filled="false" stroked="true" strokeweight=".6pt" strokecolor="#000008">
                <v:path arrowok="t"/>
              </v:shape>
            </v:group>
            <v:group style="position:absolute;left:3520;top:246;width:12;height:2" coordorigin="3520,246" coordsize="12,2">
              <v:shape style="position:absolute;left:3520;top:246;width:12;height:2" coordorigin="3520,246" coordsize="12,0" path="m3520,246l3532,246e" filled="false" stroked="true" strokeweight=".6pt" strokecolor="#000008">
                <v:path arrowok="t"/>
              </v:shape>
            </v:group>
            <v:group style="position:absolute;left:3539;top:246;width:12;height:2" coordorigin="3539,246" coordsize="12,2">
              <v:shape style="position:absolute;left:3539;top:246;width:12;height:2" coordorigin="3539,246" coordsize="12,0" path="m3539,246l3551,246e" filled="false" stroked="true" strokeweight=".6pt" strokecolor="#000008">
                <v:path arrowok="t"/>
              </v:shape>
            </v:group>
            <v:group style="position:absolute;left:3558;top:246;width:12;height:2" coordorigin="3558,246" coordsize="12,2">
              <v:shape style="position:absolute;left:3558;top:246;width:12;height:2" coordorigin="3558,246" coordsize="12,0" path="m3558,246l3570,246e" filled="false" stroked="true" strokeweight=".6pt" strokecolor="#000008">
                <v:path arrowok="t"/>
              </v:shape>
            </v:group>
            <v:group style="position:absolute;left:3577;top:246;width:12;height:2" coordorigin="3577,246" coordsize="12,2">
              <v:shape style="position:absolute;left:3577;top:246;width:12;height:2" coordorigin="3577,246" coordsize="12,0" path="m3577,246l3589,246e" filled="false" stroked="true" strokeweight=".6pt" strokecolor="#000008">
                <v:path arrowok="t"/>
              </v:shape>
            </v:group>
            <v:group style="position:absolute;left:3596;top:246;width:12;height:2" coordorigin="3596,246" coordsize="12,2">
              <v:shape style="position:absolute;left:3596;top:246;width:12;height:2" coordorigin="3596,246" coordsize="12,0" path="m3596,246l3608,246e" filled="false" stroked="true" strokeweight=".6pt" strokecolor="#000008">
                <v:path arrowok="t"/>
              </v:shape>
            </v:group>
            <v:group style="position:absolute;left:3616;top:246;width:12;height:2" coordorigin="3616,246" coordsize="12,2">
              <v:shape style="position:absolute;left:3616;top:246;width:12;height:2" coordorigin="3616,246" coordsize="12,0" path="m3616,246l3628,246e" filled="false" stroked="true" strokeweight=".6pt" strokecolor="#000008">
                <v:path arrowok="t"/>
              </v:shape>
            </v:group>
            <v:group style="position:absolute;left:3635;top:246;width:12;height:2" coordorigin="3635,246" coordsize="12,2">
              <v:shape style="position:absolute;left:3635;top:246;width:12;height:2" coordorigin="3635,246" coordsize="12,0" path="m3635,246l3647,246e" filled="false" stroked="true" strokeweight=".6pt" strokecolor="#000008">
                <v:path arrowok="t"/>
              </v:shape>
            </v:group>
            <v:group style="position:absolute;left:3654;top:246;width:12;height:2" coordorigin="3654,246" coordsize="12,2">
              <v:shape style="position:absolute;left:3654;top:246;width:12;height:2" coordorigin="3654,246" coordsize="12,0" path="m3654,246l3666,246e" filled="false" stroked="true" strokeweight=".6pt" strokecolor="#000008">
                <v:path arrowok="t"/>
              </v:shape>
            </v:group>
            <v:group style="position:absolute;left:3673;top:246;width:12;height:2" coordorigin="3673,246" coordsize="12,2">
              <v:shape style="position:absolute;left:3673;top:246;width:12;height:2" coordorigin="3673,246" coordsize="12,0" path="m3673,246l3685,246e" filled="false" stroked="true" strokeweight=".6pt" strokecolor="#000008">
                <v:path arrowok="t"/>
              </v:shape>
            </v:group>
            <v:group style="position:absolute;left:3692;top:246;width:12;height:2" coordorigin="3692,246" coordsize="12,2">
              <v:shape style="position:absolute;left:3692;top:246;width:12;height:2" coordorigin="3692,246" coordsize="12,0" path="m3692,246l3704,246e" filled="false" stroked="true" strokeweight=".6pt" strokecolor="#000008">
                <v:path arrowok="t"/>
              </v:shape>
            </v:group>
            <v:group style="position:absolute;left:3712;top:246;width:12;height:2" coordorigin="3712,246" coordsize="12,2">
              <v:shape style="position:absolute;left:3712;top:246;width:12;height:2" coordorigin="3712,246" coordsize="12,0" path="m3712,246l3724,246e" filled="false" stroked="true" strokeweight=".6pt" strokecolor="#000008">
                <v:path arrowok="t"/>
              </v:shape>
            </v:group>
            <v:group style="position:absolute;left:3731;top:246;width:12;height:2" coordorigin="3731,246" coordsize="12,2">
              <v:shape style="position:absolute;left:3731;top:246;width:12;height:2" coordorigin="3731,246" coordsize="12,0" path="m3731,246l3743,246e" filled="false" stroked="true" strokeweight=".6pt" strokecolor="#000008">
                <v:path arrowok="t"/>
              </v:shape>
            </v:group>
            <v:group style="position:absolute;left:3750;top:246;width:12;height:2" coordorigin="3750,246" coordsize="12,2">
              <v:shape style="position:absolute;left:3750;top:246;width:12;height:2" coordorigin="3750,246" coordsize="12,0" path="m3750,246l3762,246e" filled="false" stroked="true" strokeweight=".6pt" strokecolor="#000008">
                <v:path arrowok="t"/>
              </v:shape>
            </v:group>
            <v:group style="position:absolute;left:3769;top:246;width:12;height:2" coordorigin="3769,246" coordsize="12,2">
              <v:shape style="position:absolute;left:3769;top:246;width:12;height:2" coordorigin="3769,246" coordsize="12,0" path="m3769,246l3781,246e" filled="false" stroked="true" strokeweight=".6pt" strokecolor="#000008">
                <v:path arrowok="t"/>
              </v:shape>
            </v:group>
            <v:group style="position:absolute;left:3788;top:246;width:12;height:2" coordorigin="3788,246" coordsize="12,2">
              <v:shape style="position:absolute;left:3788;top:246;width:12;height:2" coordorigin="3788,246" coordsize="12,0" path="m3788,246l3800,246e" filled="false" stroked="true" strokeweight=".6pt" strokecolor="#000008">
                <v:path arrowok="t"/>
              </v:shape>
            </v:group>
            <v:group style="position:absolute;left:3808;top:246;width:12;height:2" coordorigin="3808,246" coordsize="12,2">
              <v:shape style="position:absolute;left:3808;top:246;width:12;height:2" coordorigin="3808,246" coordsize="12,0" path="m3808,246l3820,246e" filled="false" stroked="true" strokeweight=".6pt" strokecolor="#000008">
                <v:path arrowok="t"/>
              </v:shape>
            </v:group>
            <v:group style="position:absolute;left:3827;top:246;width:12;height:2" coordorigin="3827,246" coordsize="12,2">
              <v:shape style="position:absolute;left:3827;top:246;width:12;height:2" coordorigin="3827,246" coordsize="12,0" path="m3827,246l3839,246e" filled="false" stroked="true" strokeweight=".6pt" strokecolor="#000008">
                <v:path arrowok="t"/>
              </v:shape>
            </v:group>
            <v:group style="position:absolute;left:3846;top:246;width:12;height:2" coordorigin="3846,246" coordsize="12,2">
              <v:shape style="position:absolute;left:3846;top:246;width:12;height:2" coordorigin="3846,246" coordsize="12,0" path="m3846,246l3858,246e" filled="false" stroked="true" strokeweight=".6pt" strokecolor="#000008">
                <v:path arrowok="t"/>
              </v:shape>
            </v:group>
            <v:group style="position:absolute;left:3865;top:246;width:12;height:2" coordorigin="3865,246" coordsize="12,2">
              <v:shape style="position:absolute;left:3865;top:246;width:12;height:2" coordorigin="3865,246" coordsize="12,0" path="m3865,246l3877,246e" filled="false" stroked="true" strokeweight=".6pt" strokecolor="#000008">
                <v:path arrowok="t"/>
              </v:shape>
            </v:group>
            <v:group style="position:absolute;left:3884;top:246;width:12;height:2" coordorigin="3884,246" coordsize="12,2">
              <v:shape style="position:absolute;left:3884;top:246;width:12;height:2" coordorigin="3884,246" coordsize="12,0" path="m3884,246l3896,246e" filled="false" stroked="true" strokeweight=".6pt" strokecolor="#000008">
                <v:path arrowok="t"/>
              </v:shape>
            </v:group>
            <v:group style="position:absolute;left:3904;top:246;width:12;height:2" coordorigin="3904,246" coordsize="12,2">
              <v:shape style="position:absolute;left:3904;top:246;width:12;height:2" coordorigin="3904,246" coordsize="12,0" path="m3904,246l3916,246e" filled="false" stroked="true" strokeweight=".6pt" strokecolor="#000008">
                <v:path arrowok="t"/>
              </v:shape>
            </v:group>
            <v:group style="position:absolute;left:3923;top:246;width:12;height:2" coordorigin="3923,246" coordsize="12,2">
              <v:shape style="position:absolute;left:3923;top:246;width:12;height:2" coordorigin="3923,246" coordsize="12,0" path="m3923,246l3935,246e" filled="false" stroked="true" strokeweight=".6pt" strokecolor="#000008">
                <v:path arrowok="t"/>
              </v:shape>
            </v:group>
            <v:group style="position:absolute;left:3942;top:246;width:12;height:2" coordorigin="3942,246" coordsize="12,2">
              <v:shape style="position:absolute;left:3942;top:246;width:12;height:2" coordorigin="3942,246" coordsize="12,0" path="m3942,246l3954,246e" filled="false" stroked="true" strokeweight=".6pt" strokecolor="#000008">
                <v:path arrowok="t"/>
              </v:shape>
            </v:group>
            <v:group style="position:absolute;left:3961;top:246;width:12;height:2" coordorigin="3961,246" coordsize="12,2">
              <v:shape style="position:absolute;left:3961;top:246;width:12;height:2" coordorigin="3961,246" coordsize="12,0" path="m3961,246l3973,246e" filled="false" stroked="true" strokeweight=".6pt" strokecolor="#000008">
                <v:path arrowok="t"/>
              </v:shape>
            </v:group>
            <v:group style="position:absolute;left:3980;top:246;width:12;height:2" coordorigin="3980,246" coordsize="12,2">
              <v:shape style="position:absolute;left:3980;top:246;width:12;height:2" coordorigin="3980,246" coordsize="12,0" path="m3980,246l3992,246e" filled="false" stroked="true" strokeweight=".6pt" strokecolor="#000008">
                <v:path arrowok="t"/>
              </v:shape>
            </v:group>
            <v:group style="position:absolute;left:4000;top:246;width:12;height:2" coordorigin="4000,246" coordsize="12,2">
              <v:shape style="position:absolute;left:4000;top:246;width:12;height:2" coordorigin="4000,246" coordsize="12,0" path="m4000,246l4012,246e" filled="false" stroked="true" strokeweight=".6pt" strokecolor="#000008">
                <v:path arrowok="t"/>
              </v:shape>
            </v:group>
            <v:group style="position:absolute;left:4019;top:246;width:12;height:2" coordorigin="4019,246" coordsize="12,2">
              <v:shape style="position:absolute;left:4019;top:246;width:12;height:2" coordorigin="4019,246" coordsize="12,0" path="m4019,246l4031,246e" filled="false" stroked="true" strokeweight=".6pt" strokecolor="#000008">
                <v:path arrowok="t"/>
              </v:shape>
            </v:group>
            <v:group style="position:absolute;left:4038;top:246;width:12;height:2" coordorigin="4038,246" coordsize="12,2">
              <v:shape style="position:absolute;left:4038;top:246;width:12;height:2" coordorigin="4038,246" coordsize="12,0" path="m4038,246l4050,246e" filled="false" stroked="true" strokeweight=".6pt" strokecolor="#000008">
                <v:path arrowok="t"/>
              </v:shape>
            </v:group>
            <v:group style="position:absolute;left:4057;top:246;width:12;height:2" coordorigin="4057,246" coordsize="12,2">
              <v:shape style="position:absolute;left:4057;top:246;width:12;height:2" coordorigin="4057,246" coordsize="12,0" path="m4057,246l4069,246e" filled="false" stroked="true" strokeweight=".6pt" strokecolor="#000008">
                <v:path arrowok="t"/>
              </v:shape>
            </v:group>
            <v:group style="position:absolute;left:4076;top:246;width:12;height:2" coordorigin="4076,246" coordsize="12,2">
              <v:shape style="position:absolute;left:4076;top:246;width:12;height:2" coordorigin="4076,246" coordsize="12,0" path="m4076,246l4088,246e" filled="false" stroked="true" strokeweight=".6pt" strokecolor="#000008">
                <v:path arrowok="t"/>
              </v:shape>
            </v:group>
            <v:group style="position:absolute;left:4096;top:246;width:12;height:2" coordorigin="4096,246" coordsize="12,2">
              <v:shape style="position:absolute;left:4096;top:246;width:12;height:2" coordorigin="4096,246" coordsize="12,0" path="m4096,246l4108,246e" filled="false" stroked="true" strokeweight=".6pt" strokecolor="#000008">
                <v:path arrowok="t"/>
              </v:shape>
            </v:group>
            <v:group style="position:absolute;left:4115;top:246;width:12;height:2" coordorigin="4115,246" coordsize="12,2">
              <v:shape style="position:absolute;left:4115;top:246;width:12;height:2" coordorigin="4115,246" coordsize="12,0" path="m4115,246l4127,246e" filled="false" stroked="true" strokeweight=".6pt" strokecolor="#000008">
                <v:path arrowok="t"/>
              </v:shape>
            </v:group>
            <v:group style="position:absolute;left:4134;top:246;width:12;height:2" coordorigin="4134,246" coordsize="12,2">
              <v:shape style="position:absolute;left:4134;top:246;width:12;height:2" coordorigin="4134,246" coordsize="12,0" path="m4134,246l4146,246e" filled="false" stroked="true" strokeweight=".6pt" strokecolor="#000008">
                <v:path arrowok="t"/>
              </v:shape>
            </v:group>
            <v:group style="position:absolute;left:4153;top:246;width:12;height:2" coordorigin="4153,246" coordsize="12,2">
              <v:shape style="position:absolute;left:4153;top:246;width:12;height:2" coordorigin="4153,246" coordsize="12,0" path="m4153,246l4165,246e" filled="false" stroked="true" strokeweight=".6pt" strokecolor="#000008">
                <v:path arrowok="t"/>
              </v:shape>
            </v:group>
            <v:group style="position:absolute;left:4172;top:246;width:12;height:2" coordorigin="4172,246" coordsize="12,2">
              <v:shape style="position:absolute;left:4172;top:246;width:12;height:2" coordorigin="4172,246" coordsize="12,0" path="m4172,246l4184,246e" filled="false" stroked="true" strokeweight=".6pt" strokecolor="#000008">
                <v:path arrowok="t"/>
              </v:shape>
            </v:group>
            <v:group style="position:absolute;left:4192;top:246;width:12;height:2" coordorigin="4192,246" coordsize="12,2">
              <v:shape style="position:absolute;left:4192;top:246;width:12;height:2" coordorigin="4192,246" coordsize="12,0" path="m4192,246l4204,246e" filled="false" stroked="true" strokeweight=".6pt" strokecolor="#000008">
                <v:path arrowok="t"/>
              </v:shape>
            </v:group>
            <v:group style="position:absolute;left:4211;top:246;width:12;height:2" coordorigin="4211,246" coordsize="12,2">
              <v:shape style="position:absolute;left:4211;top:246;width:12;height:2" coordorigin="4211,246" coordsize="12,0" path="m4211,246l4223,246e" filled="false" stroked="true" strokeweight=".6pt" strokecolor="#000008">
                <v:path arrowok="t"/>
              </v:shape>
            </v:group>
            <v:group style="position:absolute;left:4230;top:246;width:12;height:2" coordorigin="4230,246" coordsize="12,2">
              <v:shape style="position:absolute;left:4230;top:246;width:12;height:2" coordorigin="4230,246" coordsize="12,0" path="m4230,246l4242,246e" filled="false" stroked="true" strokeweight=".6pt" strokecolor="#000008">
                <v:path arrowok="t"/>
              </v:shape>
            </v:group>
            <v:group style="position:absolute;left:4249;top:246;width:12;height:2" coordorigin="4249,246" coordsize="12,2">
              <v:shape style="position:absolute;left:4249;top:246;width:12;height:2" coordorigin="4249,246" coordsize="12,0" path="m4249,246l4261,246e" filled="false" stroked="true" strokeweight=".6pt" strokecolor="#000008">
                <v:path arrowok="t"/>
              </v:shape>
            </v:group>
            <v:group style="position:absolute;left:4268;top:246;width:12;height:2" coordorigin="4268,246" coordsize="12,2">
              <v:shape style="position:absolute;left:4268;top:246;width:12;height:2" coordorigin="4268,246" coordsize="12,0" path="m4268,246l4280,246e" filled="false" stroked="true" strokeweight=".6pt" strokecolor="#000008">
                <v:path arrowok="t"/>
              </v:shape>
            </v:group>
            <v:group style="position:absolute;left:4288;top:246;width:12;height:2" coordorigin="4288,246" coordsize="12,2">
              <v:shape style="position:absolute;left:4288;top:246;width:12;height:2" coordorigin="4288,246" coordsize="12,0" path="m4288,246l4300,246e" filled="false" stroked="true" strokeweight=".6pt" strokecolor="#000008">
                <v:path arrowok="t"/>
              </v:shape>
            </v:group>
            <v:group style="position:absolute;left:4307;top:246;width:12;height:2" coordorigin="4307,246" coordsize="12,2">
              <v:shape style="position:absolute;left:4307;top:246;width:12;height:2" coordorigin="4307,246" coordsize="12,0" path="m4307,246l4319,246e" filled="false" stroked="true" strokeweight=".6pt" strokecolor="#000008">
                <v:path arrowok="t"/>
              </v:shape>
            </v:group>
            <v:group style="position:absolute;left:4326;top:246;width:12;height:2" coordorigin="4326,246" coordsize="12,2">
              <v:shape style="position:absolute;left:4326;top:246;width:12;height:2" coordorigin="4326,246" coordsize="12,0" path="m4326,246l4338,246e" filled="false" stroked="true" strokeweight=".6pt" strokecolor="#000008">
                <v:path arrowok="t"/>
              </v:shape>
            </v:group>
            <v:group style="position:absolute;left:4345;top:246;width:12;height:2" coordorigin="4345,246" coordsize="12,2">
              <v:shape style="position:absolute;left:4345;top:246;width:12;height:2" coordorigin="4345,246" coordsize="12,0" path="m4345,246l4357,246e" filled="false" stroked="true" strokeweight=".6pt" strokecolor="#000008">
                <v:path arrowok="t"/>
              </v:shape>
            </v:group>
            <v:group style="position:absolute;left:4364;top:246;width:12;height:2" coordorigin="4364,246" coordsize="12,2">
              <v:shape style="position:absolute;left:4364;top:246;width:12;height:2" coordorigin="4364,246" coordsize="12,0" path="m4364,246l4376,246e" filled="false" stroked="true" strokeweight=".6pt" strokecolor="#000008">
                <v:path arrowok="t"/>
              </v:shape>
            </v:group>
            <v:group style="position:absolute;left:4384;top:246;width:12;height:2" coordorigin="4384,246" coordsize="12,2">
              <v:shape style="position:absolute;left:4384;top:246;width:12;height:2" coordorigin="4384,246" coordsize="12,0" path="m4384,246l4396,246e" filled="false" stroked="true" strokeweight=".6pt" strokecolor="#000008">
                <v:path arrowok="t"/>
              </v:shape>
            </v:group>
            <v:group style="position:absolute;left:4403;top:246;width:12;height:2" coordorigin="4403,246" coordsize="12,2">
              <v:shape style="position:absolute;left:4403;top:246;width:12;height:2" coordorigin="4403,246" coordsize="12,0" path="m4403,246l4415,246e" filled="false" stroked="true" strokeweight=".6pt" strokecolor="#000008">
                <v:path arrowok="t"/>
              </v:shape>
            </v:group>
            <v:group style="position:absolute;left:4422;top:246;width:12;height:2" coordorigin="4422,246" coordsize="12,2">
              <v:shape style="position:absolute;left:4422;top:246;width:12;height:2" coordorigin="4422,246" coordsize="12,0" path="m4422,246l4434,246e" filled="false" stroked="true" strokeweight=".6pt" strokecolor="#000008">
                <v:path arrowok="t"/>
              </v:shape>
            </v:group>
            <v:group style="position:absolute;left:4441;top:246;width:12;height:2" coordorigin="4441,246" coordsize="12,2">
              <v:shape style="position:absolute;left:4441;top:246;width:12;height:2" coordorigin="4441,246" coordsize="12,0" path="m4441,246l4453,246e" filled="false" stroked="true" strokeweight=".6pt" strokecolor="#000008">
                <v:path arrowok="t"/>
              </v:shape>
            </v:group>
            <v:group style="position:absolute;left:4460;top:246;width:12;height:2" coordorigin="4460,246" coordsize="12,2">
              <v:shape style="position:absolute;left:4460;top:246;width:12;height:2" coordorigin="4460,246" coordsize="12,0" path="m4460,246l4472,246e" filled="false" stroked="true" strokeweight=".6pt" strokecolor="#000008">
                <v:path arrowok="t"/>
              </v:shape>
            </v:group>
            <v:group style="position:absolute;left:4480;top:246;width:12;height:2" coordorigin="4480,246" coordsize="12,2">
              <v:shape style="position:absolute;left:4480;top:246;width:12;height:2" coordorigin="4480,246" coordsize="12,0" path="m4480,246l4492,246e" filled="false" stroked="true" strokeweight=".6pt" strokecolor="#000008">
                <v:path arrowok="t"/>
              </v:shape>
            </v:group>
            <v:group style="position:absolute;left:4499;top:246;width:12;height:2" coordorigin="4499,246" coordsize="12,2">
              <v:shape style="position:absolute;left:4499;top:246;width:12;height:2" coordorigin="4499,246" coordsize="12,0" path="m4499,246l4511,246e" filled="false" stroked="true" strokeweight=".6pt" strokecolor="#000008">
                <v:path arrowok="t"/>
              </v:shape>
            </v:group>
            <v:group style="position:absolute;left:4518;top:246;width:12;height:2" coordorigin="4518,246" coordsize="12,2">
              <v:shape style="position:absolute;left:4518;top:246;width:12;height:2" coordorigin="4518,246" coordsize="12,0" path="m4518,246l4530,246e" filled="false" stroked="true" strokeweight=".6pt" strokecolor="#000008">
                <v:path arrowok="t"/>
              </v:shape>
            </v:group>
            <v:group style="position:absolute;left:4537;top:246;width:12;height:2" coordorigin="4537,246" coordsize="12,2">
              <v:shape style="position:absolute;left:4537;top:246;width:12;height:2" coordorigin="4537,246" coordsize="12,0" path="m4537,246l4549,246e" filled="false" stroked="true" strokeweight=".6pt" strokecolor="#000008">
                <v:path arrowok="t"/>
              </v:shape>
            </v:group>
            <v:group style="position:absolute;left:4556;top:246;width:12;height:2" coordorigin="4556,246" coordsize="12,2">
              <v:shape style="position:absolute;left:4556;top:246;width:12;height:2" coordorigin="4556,246" coordsize="12,0" path="m4556,246l4568,246e" filled="false" stroked="true" strokeweight=".6pt" strokecolor="#000008">
                <v:path arrowok="t"/>
              </v:shape>
            </v:group>
            <v:group style="position:absolute;left:4576;top:246;width:12;height:2" coordorigin="4576,246" coordsize="12,2">
              <v:shape style="position:absolute;left:4576;top:246;width:12;height:2" coordorigin="4576,246" coordsize="12,0" path="m4576,246l4588,246e" filled="false" stroked="true" strokeweight=".6pt" strokecolor="#000008">
                <v:path arrowok="t"/>
              </v:shape>
            </v:group>
            <v:group style="position:absolute;left:4595;top:246;width:12;height:2" coordorigin="4595,246" coordsize="12,2">
              <v:shape style="position:absolute;left:4595;top:246;width:12;height:2" coordorigin="4595,246" coordsize="12,0" path="m4595,246l4607,246e" filled="false" stroked="true" strokeweight=".6pt" strokecolor="#000008">
                <v:path arrowok="t"/>
              </v:shape>
            </v:group>
            <v:group style="position:absolute;left:4614;top:246;width:12;height:2" coordorigin="4614,246" coordsize="12,2">
              <v:shape style="position:absolute;left:4614;top:246;width:12;height:2" coordorigin="4614,246" coordsize="12,0" path="m4614,246l4626,246e" filled="false" stroked="true" strokeweight=".6pt" strokecolor="#000008">
                <v:path arrowok="t"/>
              </v:shape>
            </v:group>
            <v:group style="position:absolute;left:4633;top:246;width:12;height:2" coordorigin="4633,246" coordsize="12,2">
              <v:shape style="position:absolute;left:4633;top:246;width:12;height:2" coordorigin="4633,246" coordsize="12,0" path="m4633,246l4645,246e" filled="false" stroked="true" strokeweight=".6pt" strokecolor="#000008">
                <v:path arrowok="t"/>
              </v:shape>
            </v:group>
            <v:group style="position:absolute;left:4652;top:246;width:12;height:2" coordorigin="4652,246" coordsize="12,2">
              <v:shape style="position:absolute;left:4652;top:246;width:12;height:2" coordorigin="4652,246" coordsize="12,0" path="m4652,246l4664,246e" filled="false" stroked="true" strokeweight=".6pt" strokecolor="#000008">
                <v:path arrowok="t"/>
              </v:shape>
            </v:group>
            <v:group style="position:absolute;left:4672;top:246;width:12;height:2" coordorigin="4672,246" coordsize="12,2">
              <v:shape style="position:absolute;left:4672;top:246;width:12;height:2" coordorigin="4672,246" coordsize="12,0" path="m4672,246l4684,246e" filled="false" stroked="true" strokeweight=".6pt" strokecolor="#000008">
                <v:path arrowok="t"/>
              </v:shape>
            </v:group>
            <v:group style="position:absolute;left:4691;top:246;width:12;height:2" coordorigin="4691,246" coordsize="12,2">
              <v:shape style="position:absolute;left:4691;top:246;width:12;height:2" coordorigin="4691,246" coordsize="12,0" path="m4691,246l4703,246e" filled="false" stroked="true" strokeweight=".6pt" strokecolor="#000008">
                <v:path arrowok="t"/>
              </v:shape>
            </v:group>
            <v:group style="position:absolute;left:4710;top:246;width:12;height:2" coordorigin="4710,246" coordsize="12,2">
              <v:shape style="position:absolute;left:4710;top:246;width:12;height:2" coordorigin="4710,246" coordsize="12,0" path="m4710,246l4722,246e" filled="false" stroked="true" strokeweight=".6pt" strokecolor="#000008">
                <v:path arrowok="t"/>
              </v:shape>
            </v:group>
            <v:group style="position:absolute;left:4729;top:246;width:12;height:2" coordorigin="4729,246" coordsize="12,2">
              <v:shape style="position:absolute;left:4729;top:246;width:12;height:2" coordorigin="4729,246" coordsize="12,0" path="m4729,246l4741,246e" filled="false" stroked="true" strokeweight=".6pt" strokecolor="#000008">
                <v:path arrowok="t"/>
              </v:shape>
            </v:group>
            <v:group style="position:absolute;left:4748;top:246;width:12;height:2" coordorigin="4748,246" coordsize="12,2">
              <v:shape style="position:absolute;left:4748;top:246;width:12;height:2" coordorigin="4748,246" coordsize="12,0" path="m4748,246l4760,246e" filled="false" stroked="true" strokeweight=".6pt" strokecolor="#000008">
                <v:path arrowok="t"/>
              </v:shape>
            </v:group>
            <v:group style="position:absolute;left:4768;top:246;width:12;height:2" coordorigin="4768,246" coordsize="12,2">
              <v:shape style="position:absolute;left:4768;top:246;width:12;height:2" coordorigin="4768,246" coordsize="12,0" path="m4768,246l4780,246e" filled="false" stroked="true" strokeweight=".6pt" strokecolor="#000008">
                <v:path arrowok="t"/>
              </v:shape>
            </v:group>
            <v:group style="position:absolute;left:4787;top:246;width:12;height:2" coordorigin="4787,246" coordsize="12,2">
              <v:shape style="position:absolute;left:4787;top:246;width:12;height:2" coordorigin="4787,246" coordsize="12,0" path="m4787,246l4799,246e" filled="false" stroked="true" strokeweight=".6pt" strokecolor="#000008">
                <v:path arrowok="t"/>
              </v:shape>
            </v:group>
            <v:group style="position:absolute;left:4806;top:246;width:12;height:2" coordorigin="4806,246" coordsize="12,2">
              <v:shape style="position:absolute;left:4806;top:246;width:12;height:2" coordorigin="4806,246" coordsize="12,0" path="m4806,246l4818,246e" filled="false" stroked="true" strokeweight=".6pt" strokecolor="#000008">
                <v:path arrowok="t"/>
              </v:shape>
            </v:group>
            <v:group style="position:absolute;left:4825;top:246;width:12;height:2" coordorigin="4825,246" coordsize="12,2">
              <v:shape style="position:absolute;left:4825;top:246;width:12;height:2" coordorigin="4825,246" coordsize="12,0" path="m4825,246l4837,246e" filled="false" stroked="true" strokeweight=".6pt" strokecolor="#000008">
                <v:path arrowok="t"/>
              </v:shape>
            </v:group>
            <v:group style="position:absolute;left:4844;top:246;width:12;height:2" coordorigin="4844,246" coordsize="12,2">
              <v:shape style="position:absolute;left:4844;top:246;width:12;height:2" coordorigin="4844,246" coordsize="12,0" path="m4844,246l4856,246e" filled="false" stroked="true" strokeweight=".6pt" strokecolor="#000008">
                <v:path arrowok="t"/>
              </v:shape>
            </v:group>
            <v:group style="position:absolute;left:4864;top:246;width:12;height:2" coordorigin="4864,246" coordsize="12,2">
              <v:shape style="position:absolute;left:4864;top:246;width:12;height:2" coordorigin="4864,246" coordsize="12,0" path="m4864,246l4876,246e" filled="false" stroked="true" strokeweight=".6pt" strokecolor="#000008">
                <v:path arrowok="t"/>
              </v:shape>
            </v:group>
            <v:group style="position:absolute;left:4883;top:246;width:12;height:2" coordorigin="4883,246" coordsize="12,2">
              <v:shape style="position:absolute;left:4883;top:246;width:12;height:2" coordorigin="4883,246" coordsize="12,0" path="m4883,246l4895,246e" filled="false" stroked="true" strokeweight=".6pt" strokecolor="#000008">
                <v:path arrowok="t"/>
              </v:shape>
            </v:group>
            <v:group style="position:absolute;left:4902;top:246;width:12;height:2" coordorigin="4902,246" coordsize="12,2">
              <v:shape style="position:absolute;left:4902;top:246;width:12;height:2" coordorigin="4902,246" coordsize="12,0" path="m4902,246l4914,246e" filled="false" stroked="true" strokeweight=".6pt" strokecolor="#000008">
                <v:path arrowok="t"/>
              </v:shape>
            </v:group>
            <v:group style="position:absolute;left:4921;top:246;width:12;height:2" coordorigin="4921,246" coordsize="12,2">
              <v:shape style="position:absolute;left:4921;top:246;width:12;height:2" coordorigin="4921,246" coordsize="12,0" path="m4921,246l4933,246e" filled="false" stroked="true" strokeweight=".6pt" strokecolor="#000008">
                <v:path arrowok="t"/>
              </v:shape>
            </v:group>
            <v:group style="position:absolute;left:4940;top:246;width:12;height:2" coordorigin="4940,246" coordsize="12,2">
              <v:shape style="position:absolute;left:4940;top:246;width:12;height:2" coordorigin="4940,246" coordsize="12,0" path="m4940,246l4952,246e" filled="false" stroked="true" strokeweight=".6pt" strokecolor="#000008">
                <v:path arrowok="t"/>
              </v:shape>
            </v:group>
            <v:group style="position:absolute;left:4960;top:246;width:12;height:2" coordorigin="4960,246" coordsize="12,2">
              <v:shape style="position:absolute;left:4960;top:246;width:12;height:2" coordorigin="4960,246" coordsize="12,0" path="m4960,246l4972,246e" filled="false" stroked="true" strokeweight=".6pt" strokecolor="#000008">
                <v:path arrowok="t"/>
              </v:shape>
            </v:group>
            <v:group style="position:absolute;left:4979;top:246;width:12;height:2" coordorigin="4979,246" coordsize="12,2">
              <v:shape style="position:absolute;left:4979;top:246;width:12;height:2" coordorigin="4979,246" coordsize="12,0" path="m4979,246l4991,246e" filled="false" stroked="true" strokeweight=".6pt" strokecolor="#000008">
                <v:path arrowok="t"/>
              </v:shape>
            </v:group>
            <v:group style="position:absolute;left:4998;top:246;width:12;height:2" coordorigin="4998,246" coordsize="12,2">
              <v:shape style="position:absolute;left:4998;top:246;width:12;height:2" coordorigin="4998,246" coordsize="12,0" path="m4998,246l5010,246e" filled="false" stroked="true" strokeweight=".6pt" strokecolor="#000008">
                <v:path arrowok="t"/>
              </v:shape>
            </v:group>
            <v:group style="position:absolute;left:5017;top:246;width:12;height:2" coordorigin="5017,246" coordsize="12,2">
              <v:shape style="position:absolute;left:5017;top:246;width:12;height:2" coordorigin="5017,246" coordsize="12,0" path="m5017,246l5029,246e" filled="false" stroked="true" strokeweight=".6pt" strokecolor="#000008">
                <v:path arrowok="t"/>
              </v:shape>
            </v:group>
            <v:group style="position:absolute;left:5036;top:246;width:12;height:2" coordorigin="5036,246" coordsize="12,2">
              <v:shape style="position:absolute;left:5036;top:246;width:12;height:2" coordorigin="5036,246" coordsize="12,0" path="m5036,246l5048,246e" filled="false" stroked="true" strokeweight=".6pt" strokecolor="#000008">
                <v:path arrowok="t"/>
              </v:shape>
            </v:group>
            <v:group style="position:absolute;left:5056;top:246;width:12;height:2" coordorigin="5056,246" coordsize="12,2">
              <v:shape style="position:absolute;left:5056;top:246;width:12;height:2" coordorigin="5056,246" coordsize="12,0" path="m5056,246l5068,246e" filled="false" stroked="true" strokeweight=".6pt" strokecolor="#000008">
                <v:path arrowok="t"/>
              </v:shape>
            </v:group>
            <v:group style="position:absolute;left:5075;top:246;width:12;height:2" coordorigin="5075,246" coordsize="12,2">
              <v:shape style="position:absolute;left:5075;top:246;width:12;height:2" coordorigin="5075,246" coordsize="12,0" path="m5075,246l5087,246e" filled="false" stroked="true" strokeweight=".6pt" strokecolor="#000008">
                <v:path arrowok="t"/>
              </v:shape>
            </v:group>
            <v:group style="position:absolute;left:5094;top:246;width:12;height:2" coordorigin="5094,246" coordsize="12,2">
              <v:shape style="position:absolute;left:5094;top:246;width:12;height:2" coordorigin="5094,246" coordsize="12,0" path="m5094,246l5106,246e" filled="false" stroked="true" strokeweight=".6pt" strokecolor="#000008">
                <v:path arrowok="t"/>
              </v:shape>
            </v:group>
            <v:group style="position:absolute;left:5113;top:246;width:12;height:2" coordorigin="5113,246" coordsize="12,2">
              <v:shape style="position:absolute;left:5113;top:246;width:12;height:2" coordorigin="5113,246" coordsize="12,0" path="m5113,246l5125,246e" filled="false" stroked="true" strokeweight=".6pt" strokecolor="#000008">
                <v:path arrowok="t"/>
              </v:shape>
            </v:group>
            <v:group style="position:absolute;left:5132;top:246;width:12;height:2" coordorigin="5132,246" coordsize="12,2">
              <v:shape style="position:absolute;left:5132;top:246;width:12;height:2" coordorigin="5132,246" coordsize="12,0" path="m5132,246l5144,246e" filled="false" stroked="true" strokeweight=".6pt" strokecolor="#000008">
                <v:path arrowok="t"/>
              </v:shape>
            </v:group>
            <v:group style="position:absolute;left:5152;top:246;width:12;height:2" coordorigin="5152,246" coordsize="12,2">
              <v:shape style="position:absolute;left:5152;top:246;width:12;height:2" coordorigin="5152,246" coordsize="12,0" path="m5152,246l5164,246e" filled="false" stroked="true" strokeweight=".6pt" strokecolor="#000008">
                <v:path arrowok="t"/>
              </v:shape>
            </v:group>
            <v:group style="position:absolute;left:5171;top:246;width:12;height:2" coordorigin="5171,246" coordsize="12,2">
              <v:shape style="position:absolute;left:5171;top:246;width:12;height:2" coordorigin="5171,246" coordsize="12,0" path="m5171,246l5183,246e" filled="false" stroked="true" strokeweight=".6pt" strokecolor="#000008">
                <v:path arrowok="t"/>
              </v:shape>
            </v:group>
            <v:group style="position:absolute;left:5190;top:246;width:12;height:2" coordorigin="5190,246" coordsize="12,2">
              <v:shape style="position:absolute;left:5190;top:246;width:12;height:2" coordorigin="5190,246" coordsize="12,0" path="m5190,246l5202,246e" filled="false" stroked="true" strokeweight=".6pt" strokecolor="#000008">
                <v:path arrowok="t"/>
              </v:shape>
            </v:group>
            <v:group style="position:absolute;left:5209;top:246;width:12;height:2" coordorigin="5209,246" coordsize="12,2">
              <v:shape style="position:absolute;left:5209;top:246;width:12;height:2" coordorigin="5209,246" coordsize="12,0" path="m5209,246l5221,246e" filled="false" stroked="true" strokeweight=".6pt" strokecolor="#000008">
                <v:path arrowok="t"/>
              </v:shape>
            </v:group>
            <v:group style="position:absolute;left:5228;top:246;width:12;height:2" coordorigin="5228,246" coordsize="12,2">
              <v:shape style="position:absolute;left:5228;top:246;width:12;height:2" coordorigin="5228,246" coordsize="12,0" path="m5228,246l5240,246e" filled="false" stroked="true" strokeweight=".6pt" strokecolor="#000008">
                <v:path arrowok="t"/>
              </v:shape>
            </v:group>
            <v:group style="position:absolute;left:5248;top:246;width:12;height:2" coordorigin="5248,246" coordsize="12,2">
              <v:shape style="position:absolute;left:5248;top:246;width:12;height:2" coordorigin="5248,246" coordsize="12,0" path="m5248,246l5260,246e" filled="false" stroked="true" strokeweight=".6pt" strokecolor="#000008">
                <v:path arrowok="t"/>
              </v:shape>
            </v:group>
            <v:group style="position:absolute;left:5267;top:246;width:12;height:2" coordorigin="5267,246" coordsize="12,2">
              <v:shape style="position:absolute;left:5267;top:246;width:12;height:2" coordorigin="5267,246" coordsize="12,0" path="m5267,246l5279,246e" filled="false" stroked="true" strokeweight=".6pt" strokecolor="#000008">
                <v:path arrowok="t"/>
              </v:shape>
            </v:group>
            <v:group style="position:absolute;left:5286;top:246;width:12;height:2" coordorigin="5286,246" coordsize="12,2">
              <v:shape style="position:absolute;left:5286;top:246;width:12;height:2" coordorigin="5286,246" coordsize="12,0" path="m5286,246l5298,246e" filled="false" stroked="true" strokeweight=".6pt" strokecolor="#000008">
                <v:path arrowok="t"/>
              </v:shape>
            </v:group>
            <v:group style="position:absolute;left:5305;top:246;width:12;height:2" coordorigin="5305,246" coordsize="12,2">
              <v:shape style="position:absolute;left:5305;top:246;width:12;height:2" coordorigin="5305,246" coordsize="12,0" path="m5305,246l5317,246e" filled="false" stroked="true" strokeweight=".6pt" strokecolor="#000008">
                <v:path arrowok="t"/>
              </v:shape>
            </v:group>
            <v:group style="position:absolute;left:5324;top:246;width:12;height:2" coordorigin="5324,246" coordsize="12,2">
              <v:shape style="position:absolute;left:5324;top:246;width:12;height:2" coordorigin="5324,246" coordsize="12,0" path="m5324,246l5336,246e" filled="false" stroked="true" strokeweight=".6pt" strokecolor="#000008">
                <v:path arrowok="t"/>
              </v:shape>
            </v:group>
            <v:group style="position:absolute;left:5344;top:246;width:12;height:2" coordorigin="5344,246" coordsize="12,2">
              <v:shape style="position:absolute;left:5344;top:246;width:12;height:2" coordorigin="5344,246" coordsize="12,0" path="m5344,246l5356,246e" filled="false" stroked="true" strokeweight=".6pt" strokecolor="#000008">
                <v:path arrowok="t"/>
              </v:shape>
            </v:group>
            <v:group style="position:absolute;left:5363;top:246;width:12;height:2" coordorigin="5363,246" coordsize="12,2">
              <v:shape style="position:absolute;left:5363;top:246;width:12;height:2" coordorigin="5363,246" coordsize="12,0" path="m5363,246l5375,246e" filled="false" stroked="true" strokeweight=".6pt" strokecolor="#000008">
                <v:path arrowok="t"/>
              </v:shape>
            </v:group>
            <v:group style="position:absolute;left:5382;top:246;width:12;height:2" coordorigin="5382,246" coordsize="12,2">
              <v:shape style="position:absolute;left:5382;top:246;width:12;height:2" coordorigin="5382,246" coordsize="12,0" path="m5382,246l5394,246e" filled="false" stroked="true" strokeweight=".6pt" strokecolor="#000008">
                <v:path arrowok="t"/>
              </v:shape>
            </v:group>
            <v:group style="position:absolute;left:5401;top:246;width:12;height:2" coordorigin="5401,246" coordsize="12,2">
              <v:shape style="position:absolute;left:5401;top:246;width:12;height:2" coordorigin="5401,246" coordsize="12,0" path="m5401,246l5413,246e" filled="false" stroked="true" strokeweight=".6pt" strokecolor="#000008">
                <v:path arrowok="t"/>
              </v:shape>
            </v:group>
            <v:group style="position:absolute;left:5420;top:246;width:12;height:2" coordorigin="5420,246" coordsize="12,2">
              <v:shape style="position:absolute;left:5420;top:246;width:12;height:2" coordorigin="5420,246" coordsize="12,0" path="m5420,246l5432,246e" filled="false" stroked="true" strokeweight=".6pt" strokecolor="#000008">
                <v:path arrowok="t"/>
              </v:shape>
            </v:group>
            <v:group style="position:absolute;left:5440;top:246;width:12;height:2" coordorigin="5440,246" coordsize="12,2">
              <v:shape style="position:absolute;left:5440;top:246;width:12;height:2" coordorigin="5440,246" coordsize="12,0" path="m5440,246l5452,246e" filled="false" stroked="true" strokeweight=".6pt" strokecolor="#000008">
                <v:path arrowok="t"/>
              </v:shape>
            </v:group>
            <v:group style="position:absolute;left:5459;top:246;width:12;height:2" coordorigin="5459,246" coordsize="12,2">
              <v:shape style="position:absolute;left:5459;top:246;width:12;height:2" coordorigin="5459,246" coordsize="12,0" path="m5459,246l5471,246e" filled="false" stroked="true" strokeweight=".6pt" strokecolor="#000008">
                <v:path arrowok="t"/>
              </v:shape>
            </v:group>
            <v:group style="position:absolute;left:5478;top:246;width:12;height:2" coordorigin="5478,246" coordsize="12,2">
              <v:shape style="position:absolute;left:5478;top:246;width:12;height:2" coordorigin="5478,246" coordsize="12,0" path="m5478,246l5490,246e" filled="false" stroked="true" strokeweight=".6pt" strokecolor="#000008">
                <v:path arrowok="t"/>
              </v:shape>
            </v:group>
            <v:group style="position:absolute;left:5497;top:246;width:12;height:2" coordorigin="5497,246" coordsize="12,2">
              <v:shape style="position:absolute;left:5497;top:246;width:12;height:2" coordorigin="5497,246" coordsize="12,0" path="m5497,246l5509,246e" filled="false" stroked="true" strokeweight=".6pt" strokecolor="#000008">
                <v:path arrowok="t"/>
              </v:shape>
            </v:group>
            <v:group style="position:absolute;left:5516;top:246;width:12;height:2" coordorigin="5516,246" coordsize="12,2">
              <v:shape style="position:absolute;left:5516;top:246;width:12;height:2" coordorigin="5516,246" coordsize="12,0" path="m5516,246l5528,246e" filled="false" stroked="true" strokeweight=".6pt" strokecolor="#000008">
                <v:path arrowok="t"/>
              </v:shape>
            </v:group>
            <v:group style="position:absolute;left:5536;top:246;width:12;height:2" coordorigin="5536,246" coordsize="12,2">
              <v:shape style="position:absolute;left:5536;top:246;width:12;height:2" coordorigin="5536,246" coordsize="12,0" path="m5536,246l5548,246e" filled="false" stroked="true" strokeweight=".6pt" strokecolor="#000008">
                <v:path arrowok="t"/>
              </v:shape>
            </v:group>
            <v:group style="position:absolute;left:10;top:44;width:10;height:2" coordorigin="10,44" coordsize="10,2">
              <v:shape style="position:absolute;left:10;top:44;width:10;height:2" coordorigin="10,44" coordsize="10,0" path="m10,44l19,44e" filled="false" stroked="true" strokeweight=".48pt" strokecolor="#000008">
                <v:path arrowok="t"/>
              </v:shape>
            </v:group>
            <v:group style="position:absolute;left:10;top:64;width:10;height:2" coordorigin="10,64" coordsize="10,2">
              <v:shape style="position:absolute;left:10;top:64;width:10;height:2" coordorigin="10,64" coordsize="10,0" path="m10,64l19,64e" filled="false" stroked="true" strokeweight=".48pt" strokecolor="#000008">
                <v:path arrowok="t"/>
              </v:shape>
            </v:group>
            <v:group style="position:absolute;left:10;top:83;width:10;height:2" coordorigin="10,83" coordsize="10,2">
              <v:shape style="position:absolute;left:10;top:83;width:10;height:2" coordorigin="10,83" coordsize="10,0" path="m10,83l19,83e" filled="false" stroked="true" strokeweight=".48pt" strokecolor="#000008">
                <v:path arrowok="t"/>
              </v:shape>
            </v:group>
            <v:group style="position:absolute;left:10;top:102;width:10;height:2" coordorigin="10,102" coordsize="10,2">
              <v:shape style="position:absolute;left:10;top:102;width:10;height:2" coordorigin="10,102" coordsize="10,0" path="m10,102l19,102e" filled="false" stroked="true" strokeweight=".48pt" strokecolor="#000008">
                <v:path arrowok="t"/>
              </v:shape>
            </v:group>
            <v:group style="position:absolute;left:10;top:121;width:10;height:2" coordorigin="10,121" coordsize="10,2">
              <v:shape style="position:absolute;left:10;top:121;width:10;height:2" coordorigin="10,121" coordsize="10,0" path="m10,121l19,121e" filled="false" stroked="true" strokeweight=".48pt" strokecolor="#000008">
                <v:path arrowok="t"/>
              </v:shape>
            </v:group>
            <v:group style="position:absolute;left:10;top:140;width:10;height:2" coordorigin="10,140" coordsize="10,2">
              <v:shape style="position:absolute;left:10;top:140;width:10;height:2" coordorigin="10,140" coordsize="10,0" path="m10,140l19,140e" filled="false" stroked="true" strokeweight=".48pt" strokecolor="#000008">
                <v:path arrowok="t"/>
              </v:shape>
            </v:group>
            <v:group style="position:absolute;left:10;top:160;width:10;height:2" coordorigin="10,160" coordsize="10,2">
              <v:shape style="position:absolute;left:10;top:160;width:10;height:2" coordorigin="10,160" coordsize="10,0" path="m10,160l19,160e" filled="false" stroked="true" strokeweight=".48pt" strokecolor="#000008">
                <v:path arrowok="t"/>
              </v:shape>
            </v:group>
            <v:group style="position:absolute;left:10;top:179;width:10;height:2" coordorigin="10,179" coordsize="10,2">
              <v:shape style="position:absolute;left:10;top:179;width:10;height:2" coordorigin="10,179" coordsize="10,0" path="m10,179l19,179e" filled="false" stroked="true" strokeweight=".48pt" strokecolor="#000008">
                <v:path arrowok="t"/>
              </v:shape>
            </v:group>
            <v:group style="position:absolute;left:10;top:198;width:10;height:2" coordorigin="10,198" coordsize="10,2">
              <v:shape style="position:absolute;left:10;top:198;width:10;height:2" coordorigin="10,198" coordsize="10,0" path="m10,198l19,198e" filled="false" stroked="true" strokeweight=".48pt" strokecolor="#000008">
                <v:path arrowok="t"/>
              </v:shape>
            </v:group>
            <v:group style="position:absolute;left:10;top:294;width:10;height:2" coordorigin="10,294" coordsize="10,2">
              <v:shape style="position:absolute;left:10;top:294;width:10;height:2" coordorigin="10,294" coordsize="10,0" path="m10,294l19,294e" filled="false" stroked="true" strokeweight=".48pt" strokecolor="#000008">
                <v:path arrowok="t"/>
              </v:shape>
            </v:group>
            <v:group style="position:absolute;left:10;top:313;width:10;height:2" coordorigin="10,313" coordsize="10,2">
              <v:shape style="position:absolute;left:10;top:313;width:10;height:2" coordorigin="10,313" coordsize="10,0" path="m10,313l19,313e" filled="false" stroked="true" strokeweight=".48pt" strokecolor="#000008">
                <v:path arrowok="t"/>
              </v:shape>
            </v:group>
            <v:group style="position:absolute;left:10;top:332;width:10;height:2" coordorigin="10,332" coordsize="10,2">
              <v:shape style="position:absolute;left:10;top:332;width:10;height:2" coordorigin="10,332" coordsize="10,0" path="m10,332l19,332e" filled="false" stroked="true" strokeweight=".48pt" strokecolor="#000008">
                <v:path arrowok="t"/>
              </v:shape>
            </v:group>
            <v:group style="position:absolute;left:10;top:352;width:10;height:2" coordorigin="10,352" coordsize="10,2">
              <v:shape style="position:absolute;left:10;top:352;width:10;height:2" coordorigin="10,352" coordsize="10,0" path="m10,352l19,352e" filled="false" stroked="true" strokeweight=".48pt" strokecolor="#000008">
                <v:path arrowok="t"/>
              </v:shape>
            </v:group>
            <v:group style="position:absolute;left:10;top:371;width:10;height:2" coordorigin="10,371" coordsize="10,2">
              <v:shape style="position:absolute;left:10;top:371;width:10;height:2" coordorigin="10,371" coordsize="10,0" path="m10,371l19,371e" filled="false" stroked="true" strokeweight=".48pt" strokecolor="#000008">
                <v:path arrowok="t"/>
              </v:shape>
            </v:group>
            <v:group style="position:absolute;left:10;top:390;width:10;height:2" coordorigin="10,390" coordsize="10,2">
              <v:shape style="position:absolute;left:10;top:390;width:10;height:2" coordorigin="10,390" coordsize="10,0" path="m10,390l19,390e" filled="false" stroked="true" strokeweight=".48pt" strokecolor="#000008">
                <v:path arrowok="t"/>
              </v:shape>
            </v:group>
            <v:group style="position:absolute;left:10;top:409;width:10;height:2" coordorigin="10,409" coordsize="10,2">
              <v:shape style="position:absolute;left:10;top:409;width:10;height:2" coordorigin="10,409" coordsize="10,0" path="m10,409l19,409e" filled="false" stroked="true" strokeweight=".48pt" strokecolor="#000008">
                <v:path arrowok="t"/>
              </v:shape>
            </v:group>
            <v:group style="position:absolute;left:10;top:428;width:10;height:2" coordorigin="10,428" coordsize="10,2">
              <v:shape style="position:absolute;left:10;top:428;width:10;height:2" coordorigin="10,428" coordsize="10,0" path="m10,428l19,428e" filled="false" stroked="true" strokeweight=".48pt" strokecolor="#000008">
                <v:path arrowok="t"/>
              </v:shape>
            </v:group>
            <v:group style="position:absolute;left:8;top:6;width:12;height:2" coordorigin="8,6" coordsize="12,2">
              <v:shape style="position:absolute;left:8;top:6;width:12;height:2" coordorigin="8,6" coordsize="12,0" path="m8,6l20,6e" filled="false" stroked="true" strokeweight=".6pt" strokecolor="#000008">
                <v:path arrowok="t"/>
              </v:shape>
            </v:group>
            <v:group style="position:absolute;left:8;top:25;width:12;height:2" coordorigin="8,25" coordsize="12,2">
              <v:shape style="position:absolute;left:8;top:25;width:12;height:2" coordorigin="8,25" coordsize="12,0" path="m8,25l20,25e" filled="false" stroked="true" strokeweight=".6pt" strokecolor="#000008">
                <v:path arrowok="t"/>
              </v:shape>
            </v:group>
            <v:group style="position:absolute;left:8;top:44;width:12;height:2" coordorigin="8,44" coordsize="12,2">
              <v:shape style="position:absolute;left:8;top:44;width:12;height:2" coordorigin="8,44" coordsize="12,0" path="m8,44l20,44e" filled="false" stroked="true" strokeweight=".6pt" strokecolor="#000008">
                <v:path arrowok="t"/>
              </v:shape>
            </v:group>
            <v:group style="position:absolute;left:8;top:64;width:12;height:2" coordorigin="8,64" coordsize="12,2">
              <v:shape style="position:absolute;left:8;top:64;width:12;height:2" coordorigin="8,64" coordsize="12,0" path="m8,64l20,64e" filled="false" stroked="true" strokeweight=".6pt" strokecolor="#000008">
                <v:path arrowok="t"/>
              </v:shape>
            </v:group>
            <v:group style="position:absolute;left:8;top:83;width:12;height:2" coordorigin="8,83" coordsize="12,2">
              <v:shape style="position:absolute;left:8;top:83;width:12;height:2" coordorigin="8,83" coordsize="12,0" path="m8,83l20,83e" filled="false" stroked="true" strokeweight=".6pt" strokecolor="#000008">
                <v:path arrowok="t"/>
              </v:shape>
            </v:group>
            <v:group style="position:absolute;left:8;top:102;width:12;height:2" coordorigin="8,102" coordsize="12,2">
              <v:shape style="position:absolute;left:8;top:102;width:12;height:2" coordorigin="8,102" coordsize="12,0" path="m8,102l20,102e" filled="false" stroked="true" strokeweight=".6pt" strokecolor="#000008">
                <v:path arrowok="t"/>
              </v:shape>
            </v:group>
            <v:group style="position:absolute;left:8;top:121;width:12;height:2" coordorigin="8,121" coordsize="12,2">
              <v:shape style="position:absolute;left:8;top:121;width:12;height:2" coordorigin="8,121" coordsize="12,0" path="m8,121l20,121e" filled="false" stroked="true" strokeweight=".6pt" strokecolor="#000008">
                <v:path arrowok="t"/>
              </v:shape>
            </v:group>
            <v:group style="position:absolute;left:8;top:140;width:12;height:2" coordorigin="8,140" coordsize="12,2">
              <v:shape style="position:absolute;left:8;top:140;width:12;height:2" coordorigin="8,140" coordsize="12,0" path="m8,140l20,140e" filled="false" stroked="true" strokeweight=".6pt" strokecolor="#000008">
                <v:path arrowok="t"/>
              </v:shape>
            </v:group>
            <v:group style="position:absolute;left:8;top:160;width:12;height:2" coordorigin="8,160" coordsize="12,2">
              <v:shape style="position:absolute;left:8;top:160;width:12;height:2" coordorigin="8,160" coordsize="12,0" path="m8,160l20,160e" filled="false" stroked="true" strokeweight=".6pt" strokecolor="#000008">
                <v:path arrowok="t"/>
              </v:shape>
            </v:group>
            <v:group style="position:absolute;left:8;top:179;width:12;height:2" coordorigin="8,179" coordsize="12,2">
              <v:shape style="position:absolute;left:8;top:179;width:12;height:2" coordorigin="8,179" coordsize="12,0" path="m8,179l20,179e" filled="false" stroked="true" strokeweight=".6pt" strokecolor="#000008">
                <v:path arrowok="t"/>
              </v:shape>
            </v:group>
            <v:group style="position:absolute;left:8;top:198;width:12;height:2" coordorigin="8,198" coordsize="12,2">
              <v:shape style="position:absolute;left:8;top:198;width:12;height:2" coordorigin="8,198" coordsize="12,0" path="m8,198l20,198e" filled="false" stroked="true" strokeweight=".6pt" strokecolor="#000008">
                <v:path arrowok="t"/>
              </v:shape>
            </v:group>
            <v:group style="position:absolute;left:8;top:217;width:12;height:2" coordorigin="8,217" coordsize="12,2">
              <v:shape style="position:absolute;left:8;top:217;width:12;height:2" coordorigin="8,217" coordsize="12,0" path="m8,217l20,217e" filled="false" stroked="true" strokeweight=".6pt" strokecolor="#000008">
                <v:path arrowok="t"/>
              </v:shape>
            </v:group>
            <v:group style="position:absolute;left:8;top:236;width:12;height:2" coordorigin="8,236" coordsize="12,2">
              <v:shape style="position:absolute;left:8;top:236;width:12;height:2" coordorigin="8,236" coordsize="12,0" path="m8,236l20,236e" filled="false" stroked="true" strokeweight=".6pt" strokecolor="#000008">
                <v:path arrowok="t"/>
              </v:shape>
            </v:group>
            <v:group style="position:absolute;left:8;top:256;width:12;height:2" coordorigin="8,256" coordsize="12,2">
              <v:shape style="position:absolute;left:8;top:256;width:12;height:2" coordorigin="8,256" coordsize="12,0" path="m8,256l20,256e" filled="false" stroked="true" strokeweight=".6pt" strokecolor="#000008">
                <v:path arrowok="t"/>
              </v:shape>
            </v:group>
            <v:group style="position:absolute;left:8;top:275;width:12;height:2" coordorigin="8,275" coordsize="12,2">
              <v:shape style="position:absolute;left:8;top:275;width:12;height:2" coordorigin="8,275" coordsize="12,0" path="m8,275l20,275e" filled="false" stroked="true" strokeweight=".6pt" strokecolor="#000008">
                <v:path arrowok="t"/>
              </v:shape>
            </v:group>
            <v:group style="position:absolute;left:8;top:294;width:12;height:2" coordorigin="8,294" coordsize="12,2">
              <v:shape style="position:absolute;left:8;top:294;width:12;height:2" coordorigin="8,294" coordsize="12,0" path="m8,294l20,294e" filled="false" stroked="true" strokeweight=".6pt" strokecolor="#000008">
                <v:path arrowok="t"/>
              </v:shape>
            </v:group>
            <v:group style="position:absolute;left:8;top:313;width:12;height:2" coordorigin="8,313" coordsize="12,2">
              <v:shape style="position:absolute;left:8;top:313;width:12;height:2" coordorigin="8,313" coordsize="12,0" path="m8,313l20,313e" filled="false" stroked="true" strokeweight=".6pt" strokecolor="#000008">
                <v:path arrowok="t"/>
              </v:shape>
            </v:group>
            <v:group style="position:absolute;left:8;top:332;width:12;height:2" coordorigin="8,332" coordsize="12,2">
              <v:shape style="position:absolute;left:8;top:332;width:12;height:2" coordorigin="8,332" coordsize="12,0" path="m8,332l20,332e" filled="false" stroked="true" strokeweight=".6pt" strokecolor="#000008">
                <v:path arrowok="t"/>
              </v:shape>
            </v:group>
            <v:group style="position:absolute;left:8;top:352;width:12;height:2" coordorigin="8,352" coordsize="12,2">
              <v:shape style="position:absolute;left:8;top:352;width:12;height:2" coordorigin="8,352" coordsize="12,0" path="m8,352l20,352e" filled="false" stroked="true" strokeweight=".6pt" strokecolor="#000008">
                <v:path arrowok="t"/>
              </v:shape>
            </v:group>
            <v:group style="position:absolute;left:8;top:371;width:12;height:2" coordorigin="8,371" coordsize="12,2">
              <v:shape style="position:absolute;left:8;top:371;width:12;height:2" coordorigin="8,371" coordsize="12,0" path="m8,371l20,371e" filled="false" stroked="true" strokeweight=".6pt" strokecolor="#000008">
                <v:path arrowok="t"/>
              </v:shape>
            </v:group>
            <v:group style="position:absolute;left:8;top:390;width:12;height:2" coordorigin="8,390" coordsize="12,2">
              <v:shape style="position:absolute;left:8;top:390;width:12;height:2" coordorigin="8,390" coordsize="12,0" path="m8,390l20,390e" filled="false" stroked="true" strokeweight=".6pt" strokecolor="#000008">
                <v:path arrowok="t"/>
              </v:shape>
            </v:group>
            <v:group style="position:absolute;left:8;top:409;width:12;height:2" coordorigin="8,409" coordsize="12,2">
              <v:shape style="position:absolute;left:8;top:409;width:12;height:2" coordorigin="8,409" coordsize="12,0" path="m8,409l20,409e" filled="false" stroked="true" strokeweight=".6pt" strokecolor="#000008">
                <v:path arrowok="t"/>
              </v:shape>
            </v:group>
            <v:group style="position:absolute;left:8;top:428;width:12;height:2" coordorigin="8,428" coordsize="12,2">
              <v:shape style="position:absolute;left:8;top:428;width:12;height:2" coordorigin="8,428" coordsize="12,0" path="m8,428l20,428e" filled="false" stroked="true" strokeweight=".6pt" strokecolor="#000008">
                <v:path arrowok="t"/>
              </v:shape>
            </v:group>
            <v:group style="position:absolute;left:8;top:448;width:12;height:2" coordorigin="8,448" coordsize="12,2">
              <v:shape style="position:absolute;left:8;top:448;width:12;height:2" coordorigin="8,448" coordsize="12,0" path="m8,448l20,448e" filled="false" stroked="true" strokeweight=".6pt" strokecolor="#000008">
                <v:path arrowok="t"/>
              </v:shape>
            </v:group>
            <v:group style="position:absolute;left:8;top:467;width:12;height:2" coordorigin="8,467" coordsize="12,2">
              <v:shape style="position:absolute;left:8;top:467;width:12;height:2" coordorigin="8,467" coordsize="12,0" path="m8,467l20,467e" filled="false" stroked="true" strokeweight=".6pt" strokecolor="#000008">
                <v:path arrowok="t"/>
              </v:shape>
            </v:group>
            <v:group style="position:absolute;left:8;top:486;width:12;height:2" coordorigin="8,486" coordsize="12,2">
              <v:shape style="position:absolute;left:8;top:486;width:12;height:2" coordorigin="8,486" coordsize="12,0" path="m8,486l20,486e" filled="false" stroked="true" strokeweight=".6pt" strokecolor="#000008">
                <v:path arrowok="t"/>
              </v:shape>
            </v:group>
            <v:group style="position:absolute;left:1343;top:246;width:12;height:2" coordorigin="1343,246" coordsize="12,2">
              <v:shape style="position:absolute;left:1343;top:246;width:12;height:2" coordorigin="1343,246" coordsize="12,0" path="m1343,246l1355,246e" filled="false" stroked="true" strokeweight=".6pt" strokecolor="#000008">
                <v:path arrowok="t"/>
              </v:shape>
            </v:group>
            <v:group style="position:absolute;left:1343;top:265;width:12;height:2" coordorigin="1343,265" coordsize="12,2">
              <v:shape style="position:absolute;left:1343;top:265;width:12;height:2" coordorigin="1343,265" coordsize="12,0" path="m1343,265l1355,265e" filled="false" stroked="true" strokeweight=".6pt" strokecolor="#000008">
                <v:path arrowok="t"/>
              </v:shape>
            </v:group>
            <v:group style="position:absolute;left:2752;top:246;width:12;height:2" coordorigin="2752,246" coordsize="12,2">
              <v:shape style="position:absolute;left:2752;top:246;width:12;height:2" coordorigin="2752,246" coordsize="12,0" path="m2752,246l2764,246e" filled="false" stroked="true" strokeweight=".6pt" strokecolor="#000008">
                <v:path arrowok="t"/>
              </v:shape>
            </v:group>
            <v:group style="position:absolute;left:2752;top:265;width:12;height:2" coordorigin="2752,265" coordsize="12,2">
              <v:shape style="position:absolute;left:2752;top:265;width:12;height:2" coordorigin="2752,265" coordsize="12,0" path="m2752,265l2764,265e" filled="false" stroked="true" strokeweight=".6pt" strokecolor="#000008">
                <v:path arrowok="t"/>
              </v:shape>
            </v:group>
            <v:group style="position:absolute;left:4117;top:246;width:12;height:2" coordorigin="4117,246" coordsize="12,2">
              <v:shape style="position:absolute;left:4117;top:246;width:12;height:2" coordorigin="4117,246" coordsize="12,0" path="m4117,246l4129,246e" filled="false" stroked="true" strokeweight=".6pt" strokecolor="#000008">
                <v:path arrowok="t"/>
              </v:shape>
            </v:group>
            <v:group style="position:absolute;left:4117;top:265;width:12;height:2" coordorigin="4117,265" coordsize="12,2">
              <v:shape style="position:absolute;left:4117;top:265;width:12;height:2" coordorigin="4117,265" coordsize="12,0" path="m4117,265l4129,265e" filled="false" stroked="true" strokeweight=".6pt" strokecolor="#000008">
                <v:path arrowok="t"/>
              </v:shape>
            </v:group>
            <v:group style="position:absolute;left:5544;top:25;width:10;height:2" coordorigin="5544,25" coordsize="10,2">
              <v:shape style="position:absolute;left:5544;top:25;width:10;height:2" coordorigin="5544,25" coordsize="10,0" path="m5544,25l5554,25e" filled="false" stroked="true" strokeweight=".48pt" strokecolor="#000008">
                <v:path arrowok="t"/>
              </v:shape>
            </v:group>
            <v:group style="position:absolute;left:5544;top:44;width:10;height:2" coordorigin="5544,44" coordsize="10,2">
              <v:shape style="position:absolute;left:5544;top:44;width:10;height:2" coordorigin="5544,44" coordsize="10,0" path="m5544,44l5554,44e" filled="false" stroked="true" strokeweight=".48pt" strokecolor="#000008">
                <v:path arrowok="t"/>
              </v:shape>
            </v:group>
            <v:group style="position:absolute;left:5544;top:64;width:10;height:2" coordorigin="5544,64" coordsize="10,2">
              <v:shape style="position:absolute;left:5544;top:64;width:10;height:2" coordorigin="5544,64" coordsize="10,0" path="m5544,64l5554,64e" filled="false" stroked="true" strokeweight=".48pt" strokecolor="#000008">
                <v:path arrowok="t"/>
              </v:shape>
            </v:group>
            <v:group style="position:absolute;left:5544;top:83;width:10;height:2" coordorigin="5544,83" coordsize="10,2">
              <v:shape style="position:absolute;left:5544;top:83;width:10;height:2" coordorigin="5544,83" coordsize="10,0" path="m5544,83l5554,83e" filled="false" stroked="true" strokeweight=".48pt" strokecolor="#000008">
                <v:path arrowok="t"/>
              </v:shape>
            </v:group>
            <v:group style="position:absolute;left:5544;top:102;width:10;height:2" coordorigin="5544,102" coordsize="10,2">
              <v:shape style="position:absolute;left:5544;top:102;width:10;height:2" coordorigin="5544,102" coordsize="10,0" path="m5544,102l5554,102e" filled="false" stroked="true" strokeweight=".48pt" strokecolor="#000008">
                <v:path arrowok="t"/>
              </v:shape>
            </v:group>
            <v:group style="position:absolute;left:5544;top:121;width:10;height:2" coordorigin="5544,121" coordsize="10,2">
              <v:shape style="position:absolute;left:5544;top:121;width:10;height:2" coordorigin="5544,121" coordsize="10,0" path="m5544,121l5554,121e" filled="false" stroked="true" strokeweight=".48pt" strokecolor="#000008">
                <v:path arrowok="t"/>
              </v:shape>
            </v:group>
            <v:group style="position:absolute;left:5544;top:140;width:10;height:2" coordorigin="5544,140" coordsize="10,2">
              <v:shape style="position:absolute;left:5544;top:140;width:10;height:2" coordorigin="5544,140" coordsize="10,0" path="m5544,140l5554,140e" filled="false" stroked="true" strokeweight=".48pt" strokecolor="#000008">
                <v:path arrowok="t"/>
              </v:shape>
            </v:group>
            <v:group style="position:absolute;left:5544;top:160;width:10;height:2" coordorigin="5544,160" coordsize="10,2">
              <v:shape style="position:absolute;left:5544;top:160;width:10;height:2" coordorigin="5544,160" coordsize="10,0" path="m5544,160l5554,160e" filled="false" stroked="true" strokeweight=".48pt" strokecolor="#000008">
                <v:path arrowok="t"/>
              </v:shape>
            </v:group>
            <v:group style="position:absolute;left:5544;top:179;width:10;height:2" coordorigin="5544,179" coordsize="10,2">
              <v:shape style="position:absolute;left:5544;top:179;width:10;height:2" coordorigin="5544,179" coordsize="10,0" path="m5544,179l5554,179e" filled="false" stroked="true" strokeweight=".48pt" strokecolor="#000008">
                <v:path arrowok="t"/>
              </v:shape>
            </v:group>
            <v:group style="position:absolute;left:5544;top:198;width:10;height:2" coordorigin="5544,198" coordsize="10,2">
              <v:shape style="position:absolute;left:5544;top:198;width:10;height:2" coordorigin="5544,198" coordsize="10,0" path="m5544,198l5554,198e" filled="false" stroked="true" strokeweight=".48pt" strokecolor="#000008">
                <v:path arrowok="t"/>
              </v:shape>
            </v:group>
            <v:group style="position:absolute;left:5544;top:275;width:10;height:2" coordorigin="5544,275" coordsize="10,2">
              <v:shape style="position:absolute;left:5544;top:275;width:10;height:2" coordorigin="5544,275" coordsize="10,0" path="m5544,275l5554,275e" filled="false" stroked="true" strokeweight=".48pt" strokecolor="#000008">
                <v:path arrowok="t"/>
              </v:shape>
            </v:group>
            <v:group style="position:absolute;left:5544;top:294;width:10;height:2" coordorigin="5544,294" coordsize="10,2">
              <v:shape style="position:absolute;left:5544;top:294;width:10;height:2" coordorigin="5544,294" coordsize="10,0" path="m5544,294l5554,294e" filled="false" stroked="true" strokeweight=".48pt" strokecolor="#000008">
                <v:path arrowok="t"/>
              </v:shape>
            </v:group>
            <v:group style="position:absolute;left:5544;top:313;width:10;height:2" coordorigin="5544,313" coordsize="10,2">
              <v:shape style="position:absolute;left:5544;top:313;width:10;height:2" coordorigin="5544,313" coordsize="10,0" path="m5544,313l5554,313e" filled="false" stroked="true" strokeweight=".48pt" strokecolor="#000008">
                <v:path arrowok="t"/>
              </v:shape>
            </v:group>
            <v:group style="position:absolute;left:5544;top:332;width:10;height:2" coordorigin="5544,332" coordsize="10,2">
              <v:shape style="position:absolute;left:5544;top:332;width:10;height:2" coordorigin="5544,332" coordsize="10,0" path="m5544,332l5554,332e" filled="false" stroked="true" strokeweight=".48pt" strokecolor="#000008">
                <v:path arrowok="t"/>
              </v:shape>
            </v:group>
            <v:group style="position:absolute;left:5544;top:352;width:10;height:2" coordorigin="5544,352" coordsize="10,2">
              <v:shape style="position:absolute;left:5544;top:352;width:10;height:2" coordorigin="5544,352" coordsize="10,0" path="m5544,352l5554,352e" filled="false" stroked="true" strokeweight=".48pt" strokecolor="#000008">
                <v:path arrowok="t"/>
              </v:shape>
            </v:group>
            <v:group style="position:absolute;left:5544;top:371;width:10;height:2" coordorigin="5544,371" coordsize="10,2">
              <v:shape style="position:absolute;left:5544;top:371;width:10;height:2" coordorigin="5544,371" coordsize="10,0" path="m5544,371l5554,371e" filled="false" stroked="true" strokeweight=".48pt" strokecolor="#000008">
                <v:path arrowok="t"/>
              </v:shape>
            </v:group>
            <v:group style="position:absolute;left:5544;top:390;width:10;height:2" coordorigin="5544,390" coordsize="10,2">
              <v:shape style="position:absolute;left:5544;top:390;width:10;height:2" coordorigin="5544,390" coordsize="10,0" path="m5544,390l5554,390e" filled="false" stroked="true" strokeweight=".48pt" strokecolor="#000008">
                <v:path arrowok="t"/>
              </v:shape>
            </v:group>
            <v:group style="position:absolute;left:5544;top:409;width:10;height:2" coordorigin="5544,409" coordsize="10,2">
              <v:shape style="position:absolute;left:5544;top:409;width:10;height:2" coordorigin="5544,409" coordsize="10,0" path="m5544,409l5554,409e" filled="false" stroked="true" strokeweight=".48pt" strokecolor="#000008">
                <v:path arrowok="t"/>
              </v:shape>
            </v:group>
            <v:group style="position:absolute;left:5543;top:6;width:12;height:2" coordorigin="5543,6" coordsize="12,2">
              <v:shape style="position:absolute;left:5543;top:6;width:12;height:2" coordorigin="5543,6" coordsize="12,0" path="m5543,6l5555,6e" filled="false" stroked="true" strokeweight=".6pt" strokecolor="#000008">
                <v:path arrowok="t"/>
              </v:shape>
            </v:group>
            <v:group style="position:absolute;left:5543;top:25;width:12;height:2" coordorigin="5543,25" coordsize="12,2">
              <v:shape style="position:absolute;left:5543;top:25;width:12;height:2" coordorigin="5543,25" coordsize="12,0" path="m5543,25l5555,25e" filled="false" stroked="true" strokeweight=".6pt" strokecolor="#000008">
                <v:path arrowok="t"/>
              </v:shape>
            </v:group>
            <v:group style="position:absolute;left:5543;top:44;width:12;height:2" coordorigin="5543,44" coordsize="12,2">
              <v:shape style="position:absolute;left:5543;top:44;width:12;height:2" coordorigin="5543,44" coordsize="12,0" path="m5543,44l5555,44e" filled="false" stroked="true" strokeweight=".6pt" strokecolor="#000008">
                <v:path arrowok="t"/>
              </v:shape>
            </v:group>
            <v:group style="position:absolute;left:5543;top:64;width:12;height:2" coordorigin="5543,64" coordsize="12,2">
              <v:shape style="position:absolute;left:5543;top:64;width:12;height:2" coordorigin="5543,64" coordsize="12,0" path="m5543,64l5555,64e" filled="false" stroked="true" strokeweight=".6pt" strokecolor="#000008">
                <v:path arrowok="t"/>
              </v:shape>
            </v:group>
            <v:group style="position:absolute;left:5543;top:83;width:12;height:2" coordorigin="5543,83" coordsize="12,2">
              <v:shape style="position:absolute;left:5543;top:83;width:12;height:2" coordorigin="5543,83" coordsize="12,0" path="m5543,83l5555,83e" filled="false" stroked="true" strokeweight=".6pt" strokecolor="#000008">
                <v:path arrowok="t"/>
              </v:shape>
            </v:group>
            <v:group style="position:absolute;left:5543;top:102;width:12;height:2" coordorigin="5543,102" coordsize="12,2">
              <v:shape style="position:absolute;left:5543;top:102;width:12;height:2" coordorigin="5543,102" coordsize="12,0" path="m5543,102l5555,102e" filled="false" stroked="true" strokeweight=".6pt" strokecolor="#000008">
                <v:path arrowok="t"/>
              </v:shape>
            </v:group>
            <v:group style="position:absolute;left:5543;top:121;width:12;height:2" coordorigin="5543,121" coordsize="12,2">
              <v:shape style="position:absolute;left:5543;top:121;width:12;height:2" coordorigin="5543,121" coordsize="12,0" path="m5543,121l5555,121e" filled="false" stroked="true" strokeweight=".6pt" strokecolor="#000008">
                <v:path arrowok="t"/>
              </v:shape>
            </v:group>
            <v:group style="position:absolute;left:5543;top:140;width:12;height:2" coordorigin="5543,140" coordsize="12,2">
              <v:shape style="position:absolute;left:5543;top:140;width:12;height:2" coordorigin="5543,140" coordsize="12,0" path="m5543,140l5555,140e" filled="false" stroked="true" strokeweight=".6pt" strokecolor="#000008">
                <v:path arrowok="t"/>
              </v:shape>
            </v:group>
            <v:group style="position:absolute;left:5543;top:160;width:12;height:2" coordorigin="5543,160" coordsize="12,2">
              <v:shape style="position:absolute;left:5543;top:160;width:12;height:2" coordorigin="5543,160" coordsize="12,0" path="m5543,160l5555,160e" filled="false" stroked="true" strokeweight=".6pt" strokecolor="#000008">
                <v:path arrowok="t"/>
              </v:shape>
            </v:group>
            <v:group style="position:absolute;left:5543;top:179;width:12;height:2" coordorigin="5543,179" coordsize="12,2">
              <v:shape style="position:absolute;left:5543;top:179;width:12;height:2" coordorigin="5543,179" coordsize="12,0" path="m5543,179l5555,179e" filled="false" stroked="true" strokeweight=".6pt" strokecolor="#000008">
                <v:path arrowok="t"/>
              </v:shape>
            </v:group>
            <v:group style="position:absolute;left:5543;top:198;width:12;height:2" coordorigin="5543,198" coordsize="12,2">
              <v:shape style="position:absolute;left:5543;top:198;width:12;height:2" coordorigin="5543,198" coordsize="12,0" path="m5543,198l5555,198e" filled="false" stroked="true" strokeweight=".6pt" strokecolor="#000008">
                <v:path arrowok="t"/>
              </v:shape>
            </v:group>
            <v:group style="position:absolute;left:5543;top:217;width:12;height:2" coordorigin="5543,217" coordsize="12,2">
              <v:shape style="position:absolute;left:5543;top:217;width:12;height:2" coordorigin="5543,217" coordsize="12,0" path="m5543,217l5555,217e" filled="false" stroked="true" strokeweight=".6pt" strokecolor="#000008">
                <v:path arrowok="t"/>
              </v:shape>
            </v:group>
            <v:group style="position:absolute;left:5543;top:236;width:12;height:2" coordorigin="5543,236" coordsize="12,2">
              <v:shape style="position:absolute;left:5543;top:236;width:12;height:2" coordorigin="5543,236" coordsize="12,0" path="m5543,236l5555,236e" filled="false" stroked="true" strokeweight=".6pt" strokecolor="#000008">
                <v:path arrowok="t"/>
              </v:shape>
            </v:group>
            <v:group style="position:absolute;left:5543;top:256;width:12;height:2" coordorigin="5543,256" coordsize="12,2">
              <v:shape style="position:absolute;left:5543;top:256;width:12;height:2" coordorigin="5543,256" coordsize="12,0" path="m5543,256l5555,256e" filled="false" stroked="true" strokeweight=".6pt" strokecolor="#000008">
                <v:path arrowok="t"/>
              </v:shape>
            </v:group>
            <v:group style="position:absolute;left:5543;top:275;width:12;height:2" coordorigin="5543,275" coordsize="12,2">
              <v:shape style="position:absolute;left:5543;top:275;width:12;height:2" coordorigin="5543,275" coordsize="12,0" path="m5543,275l5555,275e" filled="false" stroked="true" strokeweight=".6pt" strokecolor="#000008">
                <v:path arrowok="t"/>
              </v:shape>
            </v:group>
            <v:group style="position:absolute;left:5543;top:294;width:12;height:2" coordorigin="5543,294" coordsize="12,2">
              <v:shape style="position:absolute;left:5543;top:294;width:12;height:2" coordorigin="5543,294" coordsize="12,0" path="m5543,294l5555,294e" filled="false" stroked="true" strokeweight=".6pt" strokecolor="#000008">
                <v:path arrowok="t"/>
              </v:shape>
            </v:group>
            <v:group style="position:absolute;left:5543;top:313;width:12;height:2" coordorigin="5543,313" coordsize="12,2">
              <v:shape style="position:absolute;left:5543;top:313;width:12;height:2" coordorigin="5543,313" coordsize="12,0" path="m5543,313l5555,313e" filled="false" stroked="true" strokeweight=".6pt" strokecolor="#000008">
                <v:path arrowok="t"/>
              </v:shape>
            </v:group>
            <v:group style="position:absolute;left:5543;top:332;width:12;height:2" coordorigin="5543,332" coordsize="12,2">
              <v:shape style="position:absolute;left:5543;top:332;width:12;height:2" coordorigin="5543,332" coordsize="12,0" path="m5543,332l5555,332e" filled="false" stroked="true" strokeweight=".6pt" strokecolor="#000008">
                <v:path arrowok="t"/>
              </v:shape>
            </v:group>
            <v:group style="position:absolute;left:5543;top:352;width:12;height:2" coordorigin="5543,352" coordsize="12,2">
              <v:shape style="position:absolute;left:5543;top:352;width:12;height:2" coordorigin="5543,352" coordsize="12,0" path="m5543,352l5555,352e" filled="false" stroked="true" strokeweight=".6pt" strokecolor="#000008">
                <v:path arrowok="t"/>
              </v:shape>
            </v:group>
            <v:group style="position:absolute;left:5543;top:371;width:12;height:2" coordorigin="5543,371" coordsize="12,2">
              <v:shape style="position:absolute;left:5543;top:371;width:12;height:2" coordorigin="5543,371" coordsize="12,0" path="m5543,371l5555,371e" filled="false" stroked="true" strokeweight=".6pt" strokecolor="#000008">
                <v:path arrowok="t"/>
              </v:shape>
            </v:group>
            <v:group style="position:absolute;left:5543;top:390;width:12;height:2" coordorigin="5543,390" coordsize="12,2">
              <v:shape style="position:absolute;left:5543;top:390;width:12;height:2" coordorigin="5543,390" coordsize="12,0" path="m5543,390l5555,390e" filled="false" stroked="true" strokeweight=".6pt" strokecolor="#000008">
                <v:path arrowok="t"/>
              </v:shape>
            </v:group>
            <v:group style="position:absolute;left:5543;top:409;width:12;height:2" coordorigin="5543,409" coordsize="12,2">
              <v:shape style="position:absolute;left:5543;top:409;width:12;height:2" coordorigin="5543,409" coordsize="12,0" path="m5543,409l5555,409e" filled="false" stroked="true" strokeweight=".6pt" strokecolor="#000008">
                <v:path arrowok="t"/>
              </v:shape>
            </v:group>
            <v:group style="position:absolute;left:5543;top:428;width:12;height:2" coordorigin="5543,428" coordsize="12,2">
              <v:shape style="position:absolute;left:5543;top:428;width:12;height:2" coordorigin="5543,428" coordsize="12,0" path="m5543,428l5555,428e" filled="false" stroked="true" strokeweight=".6pt" strokecolor="#000008">
                <v:path arrowok="t"/>
              </v:shape>
            </v:group>
            <v:group style="position:absolute;left:5543;top:448;width:12;height:2" coordorigin="5543,448" coordsize="12,2">
              <v:shape style="position:absolute;left:5543;top:448;width:12;height:2" coordorigin="5543,448" coordsize="12,0" path="m5543,448l5555,448e" filled="false" stroked="true" strokeweight=".6pt" strokecolor="#000008">
                <v:path arrowok="t"/>
              </v:shape>
            </v:group>
            <v:group style="position:absolute;left:5543;top:467;width:12;height:2" coordorigin="5543,467" coordsize="12,2">
              <v:shape style="position:absolute;left:5543;top:467;width:12;height:2" coordorigin="5543,467" coordsize="12,0" path="m5543,467l5555,467e" filled="false" stroked="true" strokeweight=".6pt" strokecolor="#000008">
                <v:path arrowok="t"/>
              </v:shape>
            </v:group>
            <v:group style="position:absolute;left:5543;top:486;width:12;height:2" coordorigin="5543,486" coordsize="12,2">
              <v:shape style="position:absolute;left:5543;top:486;width:12;height:2" coordorigin="5543,486" coordsize="12,0" path="m5543,486l5555,486e" filled="false" stroked="true" strokeweight=".6pt" strokecolor="#000008">
                <v:path arrowok="t"/>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tabs>
          <w:tab w:pos="7585" w:val="left" w:leader="none"/>
        </w:tabs>
        <w:spacing w:before="74"/>
        <w:ind w:left="2041" w:right="0" w:firstLine="0"/>
        <w:jc w:val="left"/>
        <w:rPr>
          <w:rFonts w:ascii="Times New Roman" w:hAnsi="Times New Roman" w:cs="Times New Roman" w:eastAsia="Times New Roman" w:hint="default"/>
          <w:sz w:val="21"/>
          <w:szCs w:val="21"/>
        </w:rPr>
      </w:pPr>
      <w:r>
        <w:rPr/>
        <w:pict>
          <v:shape style="position:absolute;margin-left:109.919998pt;margin-top:-107.097282pt;width:415.35pt;height:246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3"/>
                    <w:gridCol w:w="1334"/>
                    <w:gridCol w:w="1409"/>
                    <w:gridCol w:w="1366"/>
                    <w:gridCol w:w="1426"/>
                    <w:gridCol w:w="1334"/>
                  </w:tblGrid>
                  <w:tr>
                    <w:trPr>
                      <w:trHeight w:val="283" w:hRule="exact"/>
                    </w:trPr>
                    <w:tc>
                      <w:tcPr>
                        <w:tcW w:w="1423" w:type="dxa"/>
                        <w:tcBorders>
                          <w:top w:val="single" w:sz="4" w:space="0" w:color="000008"/>
                          <w:left w:val="single" w:sz="4" w:space="0" w:color="000008"/>
                          <w:bottom w:val="nil" w:sz="6" w:space="0" w:color="auto"/>
                          <w:right w:val="nil" w:sz="6" w:space="0" w:color="auto"/>
                        </w:tcBorders>
                      </w:tcPr>
                      <w:p>
                        <w:pPr>
                          <w:pStyle w:val="TableParagraph"/>
                          <w:spacing w:line="240" w:lineRule="exact" w:before="78"/>
                          <w:ind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334" w:type="dxa"/>
                        <w:tcBorders>
                          <w:top w:val="single" w:sz="4" w:space="0" w:color="000008"/>
                          <w:left w:val="nil" w:sz="6" w:space="0" w:color="auto"/>
                          <w:bottom w:val="nil" w:sz="6" w:space="0" w:color="auto"/>
                          <w:right w:val="nil" w:sz="6" w:space="0" w:color="auto"/>
                        </w:tcBorders>
                      </w:tcPr>
                      <w:p>
                        <w:pPr>
                          <w:pStyle w:val="TableParagraph"/>
                          <w:tabs>
                            <w:tab w:pos="5539" w:val="left" w:leader="none"/>
                          </w:tabs>
                          <w:spacing w:line="224" w:lineRule="exact"/>
                          <w:ind w:left="4" w:right="-4205"/>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8"/>
                          </w:rPr>
                          <w:t>担保借款余额</w:t>
                          <w:tab/>
                        </w:r>
                        <w:r>
                          <w:rPr>
                            <w:rFonts w:ascii="宋体" w:hAnsi="宋体" w:cs="宋体" w:eastAsia="宋体" w:hint="default"/>
                            <w:sz w:val="21"/>
                            <w:szCs w:val="21"/>
                          </w:rPr>
                        </w:r>
                      </w:p>
                    </w:tc>
                    <w:tc>
                      <w:tcPr>
                        <w:tcW w:w="1409" w:type="dxa"/>
                        <w:tcBorders>
                          <w:top w:val="single" w:sz="4" w:space="0" w:color="000008"/>
                          <w:left w:val="nil" w:sz="6" w:space="0" w:color="auto"/>
                          <w:bottom w:val="nil" w:sz="6" w:space="0" w:color="auto"/>
                          <w:right w:val="nil" w:sz="6" w:space="0" w:color="auto"/>
                        </w:tcBorders>
                      </w:tcPr>
                      <w:p>
                        <w:pPr/>
                      </w:p>
                    </w:tc>
                    <w:tc>
                      <w:tcPr>
                        <w:tcW w:w="1366" w:type="dxa"/>
                        <w:tcBorders>
                          <w:top w:val="single" w:sz="4" w:space="0" w:color="000008"/>
                          <w:left w:val="nil" w:sz="6" w:space="0" w:color="auto"/>
                          <w:bottom w:val="nil" w:sz="6" w:space="0" w:color="auto"/>
                          <w:right w:val="nil" w:sz="6" w:space="0" w:color="auto"/>
                        </w:tcBorders>
                      </w:tcPr>
                      <w:p>
                        <w:pPr/>
                      </w:p>
                    </w:tc>
                    <w:tc>
                      <w:tcPr>
                        <w:tcW w:w="1426" w:type="dxa"/>
                        <w:tcBorders>
                          <w:top w:val="single" w:sz="4" w:space="0" w:color="000008"/>
                          <w:left w:val="nil" w:sz="6" w:space="0" w:color="auto"/>
                          <w:bottom w:val="nil" w:sz="6" w:space="0" w:color="auto"/>
                          <w:right w:val="nil" w:sz="6" w:space="0" w:color="auto"/>
                        </w:tcBorders>
                      </w:tcPr>
                      <w:p>
                        <w:pPr/>
                      </w:p>
                    </w:tc>
                    <w:tc>
                      <w:tcPr>
                        <w:tcW w:w="1334" w:type="dxa"/>
                        <w:tcBorders>
                          <w:top w:val="single" w:sz="4" w:space="0" w:color="000008"/>
                          <w:left w:val="nil" w:sz="6" w:space="0" w:color="auto"/>
                          <w:bottom w:val="nil" w:sz="6" w:space="0" w:color="auto"/>
                          <w:right w:val="single" w:sz="4" w:space="0" w:color="000008"/>
                        </w:tcBorders>
                      </w:tcPr>
                      <w:p>
                        <w:pPr>
                          <w:pStyle w:val="TableParagraph"/>
                          <w:spacing w:line="240" w:lineRule="exact" w:before="78"/>
                          <w:ind w:left="4" w:right="0"/>
                          <w:jc w:val="left"/>
                          <w:rPr>
                            <w:rFonts w:ascii="宋体" w:hAnsi="宋体" w:cs="宋体" w:eastAsia="宋体" w:hint="default"/>
                            <w:sz w:val="21"/>
                            <w:szCs w:val="21"/>
                          </w:rPr>
                        </w:pPr>
                        <w:r>
                          <w:rPr>
                            <w:rFonts w:ascii="宋体" w:hAnsi="宋体" w:cs="宋体" w:eastAsia="宋体" w:hint="default"/>
                            <w:sz w:val="21"/>
                            <w:szCs w:val="21"/>
                          </w:rPr>
                          <w:t>担保期限</w:t>
                        </w:r>
                      </w:p>
                    </w:tc>
                  </w:tr>
                  <w:tr>
                    <w:trPr>
                      <w:trHeight w:val="216" w:hRule="exact"/>
                    </w:trPr>
                    <w:tc>
                      <w:tcPr>
                        <w:tcW w:w="2758" w:type="dxa"/>
                        <w:gridSpan w:val="2"/>
                        <w:tcBorders>
                          <w:top w:val="nil" w:sz="6" w:space="0" w:color="auto"/>
                          <w:left w:val="single" w:sz="4" w:space="0" w:color="000008"/>
                          <w:bottom w:val="nil" w:sz="6" w:space="0" w:color="auto"/>
                          <w:right w:val="single" w:sz="4" w:space="0" w:color="000008"/>
                        </w:tcBorders>
                      </w:tcPr>
                      <w:p>
                        <w:pPr>
                          <w:pStyle w:val="TableParagraph"/>
                          <w:spacing w:line="211" w:lineRule="exact"/>
                          <w:ind w:left="1423" w:right="0"/>
                          <w:jc w:val="left"/>
                          <w:rPr>
                            <w:rFonts w:ascii="Times New Roman" w:hAnsi="Times New Roman" w:cs="Times New Roman" w:eastAsia="Times New Roman" w:hint="default"/>
                            <w:sz w:val="21"/>
                            <w:szCs w:val="21"/>
                          </w:rPr>
                        </w:pPr>
                        <w:r>
                          <w:rPr>
                            <w:rFonts w:ascii="Times New Roman"/>
                            <w:sz w:val="21"/>
                          </w:rPr>
                          <w:t>RMB</w:t>
                        </w:r>
                      </w:p>
                    </w:tc>
                    <w:tc>
                      <w:tcPr>
                        <w:tcW w:w="1409" w:type="dxa"/>
                        <w:tcBorders>
                          <w:top w:val="nil" w:sz="6" w:space="0" w:color="auto"/>
                          <w:left w:val="single" w:sz="4" w:space="0" w:color="000008"/>
                          <w:bottom w:val="single" w:sz="4" w:space="0" w:color="000008"/>
                          <w:right w:val="single" w:sz="4" w:space="0" w:color="000008"/>
                        </w:tcBorders>
                      </w:tcPr>
                      <w:p>
                        <w:pPr>
                          <w:pStyle w:val="TableParagraph"/>
                          <w:spacing w:line="211" w:lineRule="exact"/>
                          <w:ind w:right="0"/>
                          <w:jc w:val="left"/>
                          <w:rPr>
                            <w:rFonts w:ascii="Times New Roman" w:hAnsi="Times New Roman" w:cs="Times New Roman" w:eastAsia="Times New Roman" w:hint="default"/>
                            <w:sz w:val="21"/>
                            <w:szCs w:val="21"/>
                          </w:rPr>
                        </w:pPr>
                        <w:r>
                          <w:rPr>
                            <w:rFonts w:ascii="Times New Roman"/>
                            <w:sz w:val="21"/>
                          </w:rPr>
                          <w:t>HKD</w:t>
                        </w:r>
                      </w:p>
                    </w:tc>
                    <w:tc>
                      <w:tcPr>
                        <w:tcW w:w="1366" w:type="dxa"/>
                        <w:tcBorders>
                          <w:top w:val="nil" w:sz="6" w:space="0" w:color="auto"/>
                          <w:left w:val="single" w:sz="4" w:space="0" w:color="000008"/>
                          <w:bottom w:val="single" w:sz="4" w:space="0" w:color="000008"/>
                          <w:right w:val="single" w:sz="4" w:space="0" w:color="000008"/>
                        </w:tcBorders>
                      </w:tcPr>
                      <w:p>
                        <w:pPr>
                          <w:pStyle w:val="TableParagraph"/>
                          <w:spacing w:line="221" w:lineRule="exact"/>
                          <w:ind w:left="2" w:right="0"/>
                          <w:jc w:val="left"/>
                          <w:rPr>
                            <w:rFonts w:ascii="Times New Roman" w:hAnsi="Times New Roman" w:cs="Times New Roman" w:eastAsia="Times New Roman" w:hint="default"/>
                            <w:sz w:val="21"/>
                            <w:szCs w:val="21"/>
                          </w:rPr>
                        </w:pPr>
                        <w:r>
                          <w:rPr>
                            <w:rFonts w:ascii="Times New Roman"/>
                            <w:sz w:val="21"/>
                          </w:rPr>
                          <w:t>USD</w:t>
                        </w:r>
                      </w:p>
                    </w:tc>
                    <w:tc>
                      <w:tcPr>
                        <w:tcW w:w="2760" w:type="dxa"/>
                        <w:gridSpan w:val="2"/>
                        <w:tcBorders>
                          <w:top w:val="nil" w:sz="6" w:space="0" w:color="auto"/>
                          <w:left w:val="single" w:sz="4" w:space="0" w:color="000008"/>
                          <w:bottom w:val="nil" w:sz="6" w:space="0" w:color="auto"/>
                          <w:right w:val="single" w:sz="4" w:space="0" w:color="000008"/>
                        </w:tcBorders>
                      </w:tcPr>
                      <w:p>
                        <w:pPr>
                          <w:pStyle w:val="TableParagraph"/>
                          <w:spacing w:line="211"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折合</w:t>
                        </w:r>
                        <w:r>
                          <w:rPr>
                            <w:rFonts w:ascii="Times New Roman" w:hAnsi="Times New Roman" w:cs="Times New Roman" w:eastAsia="Times New Roman" w:hint="default"/>
                            <w:sz w:val="21"/>
                            <w:szCs w:val="21"/>
                          </w:rPr>
                          <w:t>RMB</w:t>
                        </w:r>
                      </w:p>
                    </w:tc>
                  </w:tr>
                  <w:tr>
                    <w:trPr>
                      <w:trHeight w:val="500" w:hRule="exact"/>
                    </w:trPr>
                    <w:tc>
                      <w:tcPr>
                        <w:tcW w:w="1423" w:type="dxa"/>
                        <w:tcBorders>
                          <w:top w:val="single" w:sz="4" w:space="0" w:color="000008"/>
                          <w:left w:val="single" w:sz="4" w:space="0" w:color="000008"/>
                          <w:bottom w:val="nil" w:sz="6" w:space="0" w:color="auto"/>
                          <w:right w:val="single" w:sz="4" w:space="0" w:color="000008"/>
                        </w:tcBorders>
                      </w:tcPr>
                      <w:p>
                        <w:pPr/>
                      </w:p>
                    </w:tc>
                    <w:tc>
                      <w:tcPr>
                        <w:tcW w:w="1334" w:type="dxa"/>
                        <w:tcBorders>
                          <w:top w:val="single" w:sz="4" w:space="0" w:color="000008"/>
                          <w:left w:val="single" w:sz="4" w:space="0" w:color="000008"/>
                          <w:bottom w:val="single" w:sz="4" w:space="0" w:color="000008"/>
                          <w:right w:val="single" w:sz="4" w:space="0" w:color="000008"/>
                        </w:tcBorders>
                      </w:tcPr>
                      <w:p>
                        <w:pP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50,000,000.00</w:t>
                        </w:r>
                      </w:p>
                    </w:tc>
                    <w:tc>
                      <w:tcPr>
                        <w:tcW w:w="1366"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46,819,000.00</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2002.09.12-</w:t>
                        </w:r>
                      </w:p>
                      <w:p>
                        <w:pPr>
                          <w:pStyle w:val="TableParagraph"/>
                          <w:spacing w:line="241" w:lineRule="exact"/>
                          <w:ind w:right="0"/>
                          <w:jc w:val="left"/>
                          <w:rPr>
                            <w:rFonts w:ascii="Times New Roman" w:hAnsi="Times New Roman" w:cs="Times New Roman" w:eastAsia="Times New Roman" w:hint="default"/>
                            <w:sz w:val="21"/>
                            <w:szCs w:val="21"/>
                          </w:rPr>
                        </w:pPr>
                        <w:r>
                          <w:rPr>
                            <w:rFonts w:ascii="Times New Roman"/>
                            <w:sz w:val="21"/>
                          </w:rPr>
                          <w:t>2003.04.12</w:t>
                        </w:r>
                      </w:p>
                    </w:tc>
                  </w:tr>
                  <w:tr>
                    <w:trPr>
                      <w:trHeight w:val="490" w:hRule="exact"/>
                    </w:trPr>
                    <w:tc>
                      <w:tcPr>
                        <w:tcW w:w="1423" w:type="dxa"/>
                        <w:vMerge w:val="restart"/>
                        <w:tcBorders>
                          <w:top w:val="nil" w:sz="6" w:space="0" w:color="auto"/>
                          <w:left w:val="single" w:sz="4" w:space="0" w:color="000008"/>
                          <w:right w:val="single" w:sz="4" w:space="0" w:color="000008"/>
                        </w:tcBorders>
                      </w:tcPr>
                      <w:p>
                        <w:pPr/>
                      </w:p>
                    </w:tc>
                    <w:tc>
                      <w:tcPr>
                        <w:tcW w:w="1334" w:type="dxa"/>
                        <w:tcBorders>
                          <w:top w:val="single" w:sz="4" w:space="0" w:color="000008"/>
                          <w:left w:val="single" w:sz="4" w:space="0" w:color="000008"/>
                          <w:bottom w:val="single" w:sz="4" w:space="0" w:color="000008"/>
                          <w:right w:val="single" w:sz="4" w:space="0" w:color="000008"/>
                        </w:tcBorders>
                      </w:tcPr>
                      <w:p>
                        <w:pPr/>
                      </w:p>
                    </w:tc>
                    <w:tc>
                      <w:tcPr>
                        <w:tcW w:w="1409" w:type="dxa"/>
                        <w:tcBorders>
                          <w:top w:val="single" w:sz="4" w:space="0" w:color="000008"/>
                          <w:left w:val="single" w:sz="4" w:space="0" w:color="000008"/>
                          <w:bottom w:val="single" w:sz="4" w:space="0" w:color="000008"/>
                          <w:right w:val="single" w:sz="4" w:space="0" w:color="000008"/>
                        </w:tcBorders>
                      </w:tcPr>
                      <w:p>
                        <w:pP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7,000,000.00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left"/>
                          <w:rPr>
                            <w:rFonts w:ascii="Times New Roman" w:hAnsi="Times New Roman" w:cs="Times New Roman" w:eastAsia="Times New Roman" w:hint="default"/>
                            <w:sz w:val="21"/>
                            <w:szCs w:val="21"/>
                          </w:rPr>
                        </w:pPr>
                        <w:r>
                          <w:rPr>
                            <w:rFonts w:ascii="Times New Roman"/>
                            <w:sz w:val="21"/>
                          </w:rPr>
                          <w:t>51,132,200.00</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28" w:lineRule="exact"/>
                          <w:ind w:right="0"/>
                          <w:jc w:val="left"/>
                          <w:rPr>
                            <w:rFonts w:ascii="Times New Roman" w:hAnsi="Times New Roman" w:cs="Times New Roman" w:eastAsia="Times New Roman" w:hint="default"/>
                            <w:sz w:val="21"/>
                            <w:szCs w:val="21"/>
                          </w:rPr>
                        </w:pPr>
                        <w:r>
                          <w:rPr>
                            <w:rFonts w:ascii="Times New Roman"/>
                            <w:sz w:val="21"/>
                          </w:rPr>
                          <w:t>2002.07.19-</w:t>
                        </w:r>
                      </w:p>
                      <w:p>
                        <w:pPr>
                          <w:pStyle w:val="TableParagraph"/>
                          <w:spacing w:line="241" w:lineRule="exact"/>
                          <w:ind w:right="0"/>
                          <w:jc w:val="left"/>
                          <w:rPr>
                            <w:rFonts w:ascii="Times New Roman" w:hAnsi="Times New Roman" w:cs="Times New Roman" w:eastAsia="Times New Roman" w:hint="default"/>
                            <w:sz w:val="21"/>
                            <w:szCs w:val="21"/>
                          </w:rPr>
                        </w:pPr>
                        <w:r>
                          <w:rPr>
                            <w:rFonts w:ascii="Times New Roman"/>
                            <w:sz w:val="21"/>
                          </w:rPr>
                          <w:t>2003.04.19</w:t>
                        </w:r>
                      </w:p>
                    </w:tc>
                  </w:tr>
                  <w:tr>
                    <w:trPr>
                      <w:trHeight w:val="490" w:hRule="exact"/>
                    </w:trPr>
                    <w:tc>
                      <w:tcPr>
                        <w:tcW w:w="1423" w:type="dxa"/>
                        <w:vMerge/>
                        <w:tcBorders>
                          <w:left w:val="single" w:sz="4" w:space="0" w:color="000008"/>
                          <w:bottom w:val="nil" w:sz="6" w:space="0" w:color="auto"/>
                          <w:right w:val="single" w:sz="4" w:space="0" w:color="000008"/>
                        </w:tcBorders>
                      </w:tcPr>
                      <w:p>
                        <w:pP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left"/>
                          <w:rPr>
                            <w:rFonts w:ascii="Times New Roman" w:hAnsi="Times New Roman" w:cs="Times New Roman" w:eastAsia="Times New Roman" w:hint="default"/>
                            <w:sz w:val="21"/>
                            <w:szCs w:val="21"/>
                          </w:rPr>
                        </w:pPr>
                        <w:r>
                          <w:rPr>
                            <w:rFonts w:ascii="Times New Roman"/>
                            <w:sz w:val="21"/>
                          </w:rPr>
                          <w:t>18,000,000.00</w:t>
                        </w:r>
                      </w:p>
                    </w:tc>
                    <w:tc>
                      <w:tcPr>
                        <w:tcW w:w="1409" w:type="dxa"/>
                        <w:tcBorders>
                          <w:top w:val="single" w:sz="4" w:space="0" w:color="000008"/>
                          <w:left w:val="single" w:sz="4" w:space="0" w:color="000008"/>
                          <w:bottom w:val="single" w:sz="4" w:space="0" w:color="000008"/>
                          <w:right w:val="single" w:sz="4" w:space="0" w:color="000008"/>
                        </w:tcBorders>
                      </w:tcPr>
                      <w:p>
                        <w:pPr/>
                      </w:p>
                    </w:tc>
                    <w:tc>
                      <w:tcPr>
                        <w:tcW w:w="1366"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left"/>
                          <w:rPr>
                            <w:rFonts w:ascii="Times New Roman" w:hAnsi="Times New Roman" w:cs="Times New Roman" w:eastAsia="Times New Roman" w:hint="default"/>
                            <w:sz w:val="21"/>
                            <w:szCs w:val="21"/>
                          </w:rPr>
                        </w:pPr>
                        <w:r>
                          <w:rPr>
                            <w:rFonts w:ascii="Times New Roman"/>
                            <w:sz w:val="21"/>
                          </w:rPr>
                          <w:t>18,000,000.00</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28" w:lineRule="exact"/>
                          <w:ind w:right="0"/>
                          <w:jc w:val="left"/>
                          <w:rPr>
                            <w:rFonts w:ascii="Times New Roman" w:hAnsi="Times New Roman" w:cs="Times New Roman" w:eastAsia="Times New Roman" w:hint="default"/>
                            <w:sz w:val="21"/>
                            <w:szCs w:val="21"/>
                          </w:rPr>
                        </w:pPr>
                        <w:r>
                          <w:rPr>
                            <w:rFonts w:ascii="Times New Roman"/>
                            <w:sz w:val="21"/>
                          </w:rPr>
                          <w:t>2002.06.28-</w:t>
                        </w:r>
                      </w:p>
                      <w:p>
                        <w:pPr>
                          <w:pStyle w:val="TableParagraph"/>
                          <w:spacing w:line="241" w:lineRule="exact"/>
                          <w:ind w:right="0"/>
                          <w:jc w:val="left"/>
                          <w:rPr>
                            <w:rFonts w:ascii="Times New Roman" w:hAnsi="Times New Roman" w:cs="Times New Roman" w:eastAsia="Times New Roman" w:hint="default"/>
                            <w:sz w:val="21"/>
                            <w:szCs w:val="21"/>
                          </w:rPr>
                        </w:pPr>
                        <w:r>
                          <w:rPr>
                            <w:rFonts w:ascii="Times New Roman"/>
                            <w:sz w:val="21"/>
                          </w:rPr>
                          <w:t>2003.04.28</w:t>
                        </w:r>
                      </w:p>
                    </w:tc>
                  </w:tr>
                  <w:tr>
                    <w:trPr>
                      <w:trHeight w:val="238" w:hRule="exact"/>
                    </w:trPr>
                    <w:tc>
                      <w:tcPr>
                        <w:tcW w:w="1423" w:type="dxa"/>
                        <w:tcBorders>
                          <w:top w:val="nil" w:sz="6" w:space="0" w:color="auto"/>
                          <w:left w:val="single" w:sz="4" w:space="0" w:color="000008"/>
                          <w:bottom w:val="nil" w:sz="6" w:space="0" w:color="auto"/>
                          <w:right w:val="single" w:sz="4" w:space="0" w:color="000008"/>
                        </w:tcBorders>
                      </w:tcPr>
                      <w:p>
                        <w:pPr>
                          <w:pStyle w:val="TableParagraph"/>
                          <w:spacing w:line="218" w:lineRule="exact"/>
                          <w:ind w:right="0"/>
                          <w:jc w:val="left"/>
                          <w:rPr>
                            <w:rFonts w:ascii="宋体" w:hAnsi="宋体" w:cs="宋体" w:eastAsia="宋体" w:hint="default"/>
                            <w:sz w:val="21"/>
                            <w:szCs w:val="21"/>
                          </w:rPr>
                        </w:pPr>
                        <w:r>
                          <w:rPr>
                            <w:rFonts w:ascii="宋体" w:hAnsi="宋体" w:cs="宋体" w:eastAsia="宋体" w:hint="default"/>
                            <w:sz w:val="21"/>
                            <w:szCs w:val="21"/>
                          </w:rPr>
                          <w:t>深圳泰丰电子</w:t>
                        </w:r>
                      </w:p>
                    </w:tc>
                    <w:tc>
                      <w:tcPr>
                        <w:tcW w:w="1334" w:type="dxa"/>
                        <w:tcBorders>
                          <w:top w:val="single" w:sz="4" w:space="0" w:color="000008"/>
                          <w:left w:val="single" w:sz="4" w:space="0" w:color="000008"/>
                          <w:bottom w:val="nil" w:sz="6" w:space="0" w:color="auto"/>
                          <w:right w:val="single" w:sz="4" w:space="0" w:color="000008"/>
                        </w:tcBorders>
                      </w:tcPr>
                      <w:p>
                        <w:pPr>
                          <w:pStyle w:val="TableParagraph"/>
                          <w:spacing w:line="229" w:lineRule="exact"/>
                          <w:ind w:right="0"/>
                          <w:jc w:val="left"/>
                          <w:rPr>
                            <w:rFonts w:ascii="Times New Roman" w:hAnsi="Times New Roman" w:cs="Times New Roman" w:eastAsia="Times New Roman" w:hint="default"/>
                            <w:sz w:val="21"/>
                            <w:szCs w:val="21"/>
                          </w:rPr>
                        </w:pPr>
                        <w:r>
                          <w:rPr>
                            <w:rFonts w:ascii="Times New Roman"/>
                            <w:sz w:val="21"/>
                          </w:rPr>
                          <w:t>10,000,000.00</w:t>
                        </w:r>
                      </w:p>
                    </w:tc>
                    <w:tc>
                      <w:tcPr>
                        <w:tcW w:w="1409" w:type="dxa"/>
                        <w:vMerge w:val="restart"/>
                        <w:tcBorders>
                          <w:top w:val="single" w:sz="4" w:space="0" w:color="000008"/>
                          <w:left w:val="single" w:sz="4" w:space="0" w:color="000008"/>
                          <w:right w:val="single" w:sz="4" w:space="0" w:color="000008"/>
                        </w:tcBorders>
                      </w:tcPr>
                      <w:p>
                        <w:pPr/>
                      </w:p>
                    </w:tc>
                    <w:tc>
                      <w:tcPr>
                        <w:tcW w:w="1366" w:type="dxa"/>
                        <w:tcBorders>
                          <w:top w:val="single" w:sz="4" w:space="0" w:color="000008"/>
                          <w:left w:val="single" w:sz="4" w:space="0" w:color="000008"/>
                          <w:bottom w:val="nil" w:sz="6" w:space="0" w:color="auto"/>
                          <w:right w:val="single" w:sz="4" w:space="0" w:color="000008"/>
                        </w:tcBorders>
                      </w:tcPr>
                      <w:p>
                        <w:pPr/>
                      </w:p>
                    </w:tc>
                    <w:tc>
                      <w:tcPr>
                        <w:tcW w:w="1426" w:type="dxa"/>
                        <w:tcBorders>
                          <w:top w:val="single" w:sz="4" w:space="0" w:color="000008"/>
                          <w:left w:val="single" w:sz="4" w:space="0" w:color="000008"/>
                          <w:bottom w:val="nil" w:sz="6" w:space="0" w:color="auto"/>
                          <w:right w:val="single" w:sz="4" w:space="0" w:color="000008"/>
                        </w:tcBorders>
                      </w:tcPr>
                      <w:p>
                        <w:pPr>
                          <w:pStyle w:val="TableParagraph"/>
                          <w:spacing w:line="229" w:lineRule="exact"/>
                          <w:ind w:right="0"/>
                          <w:jc w:val="left"/>
                          <w:rPr>
                            <w:rFonts w:ascii="Times New Roman" w:hAnsi="Times New Roman" w:cs="Times New Roman" w:eastAsia="Times New Roman" w:hint="default"/>
                            <w:sz w:val="21"/>
                            <w:szCs w:val="21"/>
                          </w:rPr>
                        </w:pPr>
                        <w:r>
                          <w:rPr>
                            <w:rFonts w:ascii="Times New Roman"/>
                            <w:sz w:val="21"/>
                          </w:rPr>
                          <w:t>10,000,000.00</w:t>
                        </w:r>
                      </w:p>
                    </w:tc>
                    <w:tc>
                      <w:tcPr>
                        <w:tcW w:w="1334" w:type="dxa"/>
                        <w:tcBorders>
                          <w:top w:val="single" w:sz="4" w:space="0" w:color="000008"/>
                          <w:left w:val="single" w:sz="4" w:space="0" w:color="000008"/>
                          <w:bottom w:val="nil" w:sz="6" w:space="0" w:color="auto"/>
                          <w:right w:val="single" w:sz="4" w:space="0" w:color="000008"/>
                        </w:tcBorders>
                      </w:tcPr>
                      <w:p>
                        <w:pPr>
                          <w:pStyle w:val="TableParagraph"/>
                          <w:spacing w:line="229" w:lineRule="exact"/>
                          <w:ind w:right="0"/>
                          <w:jc w:val="left"/>
                          <w:rPr>
                            <w:rFonts w:ascii="Times New Roman" w:hAnsi="Times New Roman" w:cs="Times New Roman" w:eastAsia="Times New Roman" w:hint="default"/>
                            <w:sz w:val="21"/>
                            <w:szCs w:val="21"/>
                          </w:rPr>
                        </w:pPr>
                        <w:r>
                          <w:rPr>
                            <w:rFonts w:ascii="Times New Roman"/>
                            <w:sz w:val="21"/>
                          </w:rPr>
                          <w:t>2002.09.10-</w:t>
                        </w:r>
                      </w:p>
                    </w:tc>
                  </w:tr>
                  <w:tr>
                    <w:trPr>
                      <w:trHeight w:val="252" w:hRule="exact"/>
                    </w:trPr>
                    <w:tc>
                      <w:tcPr>
                        <w:tcW w:w="1423" w:type="dxa"/>
                        <w:tcBorders>
                          <w:top w:val="nil" w:sz="6" w:space="0" w:color="auto"/>
                          <w:left w:val="single" w:sz="4" w:space="0" w:color="000008"/>
                          <w:bottom w:val="nil" w:sz="6" w:space="0" w:color="auto"/>
                          <w:right w:val="single" w:sz="4" w:space="0" w:color="000008"/>
                        </w:tcBorders>
                      </w:tcPr>
                      <w:p>
                        <w:pPr>
                          <w:pStyle w:val="TableParagraph"/>
                          <w:spacing w:line="220" w:lineRule="exact"/>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4" w:type="dxa"/>
                        <w:tcBorders>
                          <w:top w:val="nil" w:sz="6" w:space="0" w:color="auto"/>
                          <w:left w:val="single" w:sz="4" w:space="0" w:color="000008"/>
                          <w:bottom w:val="nil" w:sz="6" w:space="0" w:color="auto"/>
                          <w:right w:val="single" w:sz="4" w:space="0" w:color="000008"/>
                        </w:tcBorders>
                      </w:tcPr>
                      <w:p>
                        <w:pPr/>
                      </w:p>
                    </w:tc>
                    <w:tc>
                      <w:tcPr>
                        <w:tcW w:w="1409" w:type="dxa"/>
                        <w:vMerge/>
                        <w:tcBorders>
                          <w:left w:val="single" w:sz="4" w:space="0" w:color="000008"/>
                          <w:right w:val="single" w:sz="4" w:space="0" w:color="000008"/>
                        </w:tcBorders>
                      </w:tcPr>
                      <w:p>
                        <w:pPr/>
                      </w:p>
                    </w:tc>
                    <w:tc>
                      <w:tcPr>
                        <w:tcW w:w="1366" w:type="dxa"/>
                        <w:tcBorders>
                          <w:top w:val="nil" w:sz="6" w:space="0" w:color="auto"/>
                          <w:left w:val="single" w:sz="4" w:space="0" w:color="000008"/>
                          <w:bottom w:val="nil" w:sz="6" w:space="0" w:color="auto"/>
                          <w:right w:val="single" w:sz="4" w:space="0" w:color="000008"/>
                        </w:tcBorders>
                      </w:tcPr>
                      <w:p>
                        <w:pPr/>
                      </w:p>
                    </w:tc>
                    <w:tc>
                      <w:tcPr>
                        <w:tcW w:w="1426" w:type="dxa"/>
                        <w:tcBorders>
                          <w:top w:val="nil" w:sz="6" w:space="0" w:color="auto"/>
                          <w:left w:val="single" w:sz="4" w:space="0" w:color="000008"/>
                          <w:bottom w:val="nil" w:sz="6" w:space="0" w:color="auto"/>
                          <w:right w:val="single" w:sz="4" w:space="0" w:color="000008"/>
                        </w:tcBorders>
                      </w:tcPr>
                      <w:p>
                        <w:pPr/>
                      </w:p>
                    </w:tc>
                    <w:tc>
                      <w:tcPr>
                        <w:tcW w:w="1334" w:type="dxa"/>
                        <w:tcBorders>
                          <w:top w:val="nil" w:sz="6" w:space="0" w:color="auto"/>
                          <w:left w:val="single" w:sz="4" w:space="0" w:color="000008"/>
                          <w:bottom w:val="nil" w:sz="6" w:space="0" w:color="auto"/>
                          <w:right w:val="single" w:sz="4" w:space="0" w:color="000008"/>
                        </w:tcBorders>
                      </w:tcPr>
                      <w:p>
                        <w:pPr>
                          <w:pStyle w:val="TableParagraph"/>
                          <w:tabs>
                            <w:tab w:pos="1319" w:val="left" w:leader="none"/>
                          </w:tabs>
                          <w:spacing w:line="236" w:lineRule="exact"/>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8"/>
                          </w:rPr>
                          <w:t>2003.04.10</w:t>
                          <w:tab/>
                        </w:r>
                        <w:r>
                          <w:rPr>
                            <w:rFonts w:ascii="Times New Roman"/>
                            <w:sz w:val="21"/>
                          </w:rPr>
                        </w:r>
                      </w:p>
                    </w:tc>
                  </w:tr>
                  <w:tr>
                    <w:trPr>
                      <w:trHeight w:val="246" w:hRule="exact"/>
                    </w:trPr>
                    <w:tc>
                      <w:tcPr>
                        <w:tcW w:w="1423" w:type="dxa"/>
                        <w:tcBorders>
                          <w:top w:val="nil" w:sz="6" w:space="0" w:color="auto"/>
                          <w:left w:val="single" w:sz="4" w:space="0" w:color="000008"/>
                          <w:bottom w:val="nil" w:sz="6" w:space="0" w:color="auto"/>
                          <w:right w:val="single" w:sz="4" w:space="0" w:color="000008"/>
                        </w:tcBorders>
                      </w:tcPr>
                      <w:p>
                        <w:pPr/>
                      </w:p>
                    </w:tc>
                    <w:tc>
                      <w:tcPr>
                        <w:tcW w:w="1334" w:type="dxa"/>
                        <w:tcBorders>
                          <w:top w:val="nil" w:sz="6" w:space="0" w:color="auto"/>
                          <w:left w:val="single" w:sz="4" w:space="0" w:color="000008"/>
                          <w:bottom w:val="nil" w:sz="6" w:space="0" w:color="auto"/>
                          <w:right w:val="single" w:sz="4" w:space="0" w:color="000008"/>
                        </w:tcBorders>
                      </w:tcPr>
                      <w:p>
                        <w:pPr/>
                      </w:p>
                    </w:tc>
                    <w:tc>
                      <w:tcPr>
                        <w:tcW w:w="1409" w:type="dxa"/>
                        <w:vMerge/>
                        <w:tcBorders>
                          <w:left w:val="single" w:sz="4" w:space="0" w:color="000008"/>
                          <w:right w:val="single" w:sz="4" w:space="0" w:color="000008"/>
                        </w:tcBorders>
                      </w:tcPr>
                      <w:p>
                        <w:pPr/>
                      </w:p>
                    </w:tc>
                    <w:tc>
                      <w:tcPr>
                        <w:tcW w:w="1366" w:type="dxa"/>
                        <w:tcBorders>
                          <w:top w:val="nil" w:sz="6" w:space="0" w:color="auto"/>
                          <w:left w:val="single" w:sz="4" w:space="0" w:color="000008"/>
                          <w:bottom w:val="nil" w:sz="6" w:space="0" w:color="auto"/>
                          <w:right w:val="single" w:sz="4" w:space="0" w:color="000008"/>
                        </w:tcBorders>
                      </w:tcPr>
                      <w:p>
                        <w:pPr/>
                      </w:p>
                    </w:tc>
                    <w:tc>
                      <w:tcPr>
                        <w:tcW w:w="1426" w:type="dxa"/>
                        <w:tcBorders>
                          <w:top w:val="nil" w:sz="6" w:space="0" w:color="auto"/>
                          <w:left w:val="single" w:sz="4" w:space="0" w:color="000008"/>
                          <w:bottom w:val="nil" w:sz="6" w:space="0" w:color="auto"/>
                          <w:right w:val="single" w:sz="4" w:space="0" w:color="000008"/>
                        </w:tcBorders>
                      </w:tcPr>
                      <w:p>
                        <w:pPr>
                          <w:pStyle w:val="TableParagraph"/>
                          <w:spacing w:line="236" w:lineRule="exact"/>
                          <w:ind w:right="0"/>
                          <w:jc w:val="left"/>
                          <w:rPr>
                            <w:rFonts w:ascii="Times New Roman" w:hAnsi="Times New Roman" w:cs="Times New Roman" w:eastAsia="Times New Roman" w:hint="default"/>
                            <w:sz w:val="21"/>
                            <w:szCs w:val="21"/>
                          </w:rPr>
                        </w:pPr>
                        <w:r>
                          <w:rPr>
                            <w:rFonts w:ascii="Times New Roman"/>
                            <w:sz w:val="21"/>
                          </w:rPr>
                          <w:t>4,997,382.92</w:t>
                        </w:r>
                      </w:p>
                    </w:tc>
                    <w:tc>
                      <w:tcPr>
                        <w:tcW w:w="1334" w:type="dxa"/>
                        <w:tcBorders>
                          <w:top w:val="nil" w:sz="6" w:space="0" w:color="auto"/>
                          <w:left w:val="single" w:sz="4" w:space="0" w:color="000008"/>
                          <w:bottom w:val="nil" w:sz="6" w:space="0" w:color="auto"/>
                          <w:right w:val="single" w:sz="4" w:space="0" w:color="000008"/>
                        </w:tcBorders>
                      </w:tcPr>
                      <w:p>
                        <w:pPr>
                          <w:pStyle w:val="TableParagraph"/>
                          <w:spacing w:line="236" w:lineRule="exact"/>
                          <w:ind w:right="0"/>
                          <w:jc w:val="left"/>
                          <w:rPr>
                            <w:rFonts w:ascii="Times New Roman" w:hAnsi="Times New Roman" w:cs="Times New Roman" w:eastAsia="Times New Roman" w:hint="default"/>
                            <w:sz w:val="21"/>
                            <w:szCs w:val="21"/>
                          </w:rPr>
                        </w:pPr>
                        <w:r>
                          <w:rPr>
                            <w:rFonts w:ascii="Times New Roman"/>
                            <w:sz w:val="21"/>
                          </w:rPr>
                          <w:t>2001.05.31-</w:t>
                        </w:r>
                      </w:p>
                    </w:tc>
                  </w:tr>
                  <w:tr>
                    <w:trPr>
                      <w:trHeight w:val="243" w:hRule="exact"/>
                    </w:trPr>
                    <w:tc>
                      <w:tcPr>
                        <w:tcW w:w="1423" w:type="dxa"/>
                        <w:tcBorders>
                          <w:top w:val="nil" w:sz="6" w:space="0" w:color="auto"/>
                          <w:left w:val="single" w:sz="4" w:space="0" w:color="000008"/>
                          <w:bottom w:val="nil" w:sz="6" w:space="0" w:color="auto"/>
                          <w:right w:val="single" w:sz="4" w:space="0" w:color="000008"/>
                        </w:tcBorders>
                      </w:tcPr>
                      <w:p>
                        <w:pPr/>
                      </w:p>
                    </w:tc>
                    <w:tc>
                      <w:tcPr>
                        <w:tcW w:w="1334" w:type="dxa"/>
                        <w:tcBorders>
                          <w:top w:val="nil" w:sz="6" w:space="0" w:color="auto"/>
                          <w:left w:val="single" w:sz="4" w:space="0" w:color="000008"/>
                          <w:bottom w:val="single" w:sz="4" w:space="0" w:color="000008"/>
                          <w:right w:val="single" w:sz="4" w:space="0" w:color="000008"/>
                        </w:tcBorders>
                      </w:tcPr>
                      <w:p>
                        <w:pPr/>
                      </w:p>
                    </w:tc>
                    <w:tc>
                      <w:tcPr>
                        <w:tcW w:w="1409" w:type="dxa"/>
                        <w:vMerge/>
                        <w:tcBorders>
                          <w:left w:val="single" w:sz="4" w:space="0" w:color="000008"/>
                          <w:bottom w:val="single" w:sz="4" w:space="0" w:color="000008"/>
                          <w:right w:val="single" w:sz="4" w:space="0" w:color="000008"/>
                        </w:tcBorders>
                      </w:tcPr>
                      <w:p>
                        <w:pPr/>
                      </w:p>
                    </w:tc>
                    <w:tc>
                      <w:tcPr>
                        <w:tcW w:w="1366" w:type="dxa"/>
                        <w:tcBorders>
                          <w:top w:val="nil" w:sz="6" w:space="0" w:color="auto"/>
                          <w:left w:val="single" w:sz="4" w:space="0" w:color="000008"/>
                          <w:bottom w:val="single" w:sz="4" w:space="0" w:color="000008"/>
                          <w:right w:val="single" w:sz="4" w:space="0" w:color="000008"/>
                        </w:tcBorders>
                      </w:tcPr>
                      <w:p>
                        <w:pPr>
                          <w:pStyle w:val="TableParagraph"/>
                          <w:spacing w:line="230" w:lineRule="exact"/>
                          <w:ind w:left="211" w:right="0"/>
                          <w:jc w:val="left"/>
                          <w:rPr>
                            <w:rFonts w:ascii="Times New Roman" w:hAnsi="Times New Roman" w:cs="Times New Roman" w:eastAsia="Times New Roman" w:hint="default"/>
                            <w:sz w:val="21"/>
                            <w:szCs w:val="21"/>
                          </w:rPr>
                        </w:pPr>
                        <w:r>
                          <w:rPr>
                            <w:rFonts w:ascii="Times New Roman"/>
                            <w:sz w:val="21"/>
                          </w:rPr>
                          <w:t>684,141.90</w:t>
                        </w:r>
                      </w:p>
                    </w:tc>
                    <w:tc>
                      <w:tcPr>
                        <w:tcW w:w="1426" w:type="dxa"/>
                        <w:tcBorders>
                          <w:top w:val="nil" w:sz="6" w:space="0" w:color="auto"/>
                          <w:left w:val="single" w:sz="4" w:space="0" w:color="000008"/>
                          <w:bottom w:val="single" w:sz="4" w:space="0" w:color="000008"/>
                          <w:right w:val="single" w:sz="4" w:space="0" w:color="000008"/>
                        </w:tcBorders>
                      </w:tcPr>
                      <w:p>
                        <w:pPr/>
                      </w:p>
                    </w:tc>
                    <w:tc>
                      <w:tcPr>
                        <w:tcW w:w="1334" w:type="dxa"/>
                        <w:tcBorders>
                          <w:top w:val="nil" w:sz="6" w:space="0" w:color="auto"/>
                          <w:left w:val="single" w:sz="4" w:space="0" w:color="000008"/>
                          <w:bottom w:val="single" w:sz="4" w:space="0" w:color="000008"/>
                          <w:right w:val="single" w:sz="4" w:space="0" w:color="000008"/>
                        </w:tcBorders>
                      </w:tcPr>
                      <w:p>
                        <w:pPr>
                          <w:pStyle w:val="TableParagraph"/>
                          <w:spacing w:line="230" w:lineRule="exact"/>
                          <w:ind w:right="0"/>
                          <w:jc w:val="left"/>
                          <w:rPr>
                            <w:rFonts w:ascii="Times New Roman" w:hAnsi="Times New Roman" w:cs="Times New Roman" w:eastAsia="Times New Roman" w:hint="default"/>
                            <w:sz w:val="21"/>
                            <w:szCs w:val="21"/>
                          </w:rPr>
                        </w:pPr>
                        <w:r>
                          <w:rPr>
                            <w:rFonts w:ascii="Times New Roman"/>
                            <w:sz w:val="21"/>
                          </w:rPr>
                          <w:t>2002.05.31</w:t>
                        </w:r>
                      </w:p>
                    </w:tc>
                  </w:tr>
                  <w:tr>
                    <w:trPr>
                      <w:trHeight w:val="490" w:hRule="exact"/>
                    </w:trPr>
                    <w:tc>
                      <w:tcPr>
                        <w:tcW w:w="1423" w:type="dxa"/>
                        <w:vMerge w:val="restart"/>
                        <w:tcBorders>
                          <w:top w:val="nil" w:sz="6" w:space="0" w:color="auto"/>
                          <w:left w:val="single" w:sz="4" w:space="0" w:color="000008"/>
                          <w:right w:val="single" w:sz="4" w:space="0" w:color="000008"/>
                        </w:tcBorders>
                      </w:tcPr>
                      <w:p>
                        <w:pPr/>
                      </w:p>
                    </w:tc>
                    <w:tc>
                      <w:tcPr>
                        <w:tcW w:w="1334" w:type="dxa"/>
                        <w:tcBorders>
                          <w:top w:val="single" w:sz="4" w:space="0" w:color="000008"/>
                          <w:left w:val="single" w:sz="4" w:space="0" w:color="000008"/>
                          <w:bottom w:val="single" w:sz="4" w:space="0" w:color="000008"/>
                          <w:right w:val="single" w:sz="4" w:space="0" w:color="000008"/>
                        </w:tcBorders>
                      </w:tcPr>
                      <w:p>
                        <w:pPr/>
                      </w:p>
                    </w:tc>
                    <w:tc>
                      <w:tcPr>
                        <w:tcW w:w="1409" w:type="dxa"/>
                        <w:tcBorders>
                          <w:top w:val="single" w:sz="4" w:space="0" w:color="000008"/>
                          <w:left w:val="single" w:sz="4" w:space="0" w:color="000008"/>
                          <w:bottom w:val="single" w:sz="4" w:space="0" w:color="000008"/>
                          <w:right w:val="single" w:sz="4" w:space="0" w:color="000008"/>
                        </w:tcBorders>
                      </w:tcPr>
                      <w:p>
                        <w:pP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1,200,000.00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right="0"/>
                          <w:jc w:val="left"/>
                          <w:rPr>
                            <w:rFonts w:ascii="Times New Roman" w:hAnsi="Times New Roman" w:cs="Times New Roman" w:eastAsia="Times New Roman" w:hint="default"/>
                            <w:sz w:val="21"/>
                            <w:szCs w:val="21"/>
                          </w:rPr>
                        </w:pPr>
                        <w:r>
                          <w:rPr>
                            <w:rFonts w:ascii="Times New Roman"/>
                            <w:sz w:val="21"/>
                          </w:rPr>
                          <w:t>8,765,520.00</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right="0"/>
                          <w:jc w:val="left"/>
                          <w:rPr>
                            <w:rFonts w:ascii="Times New Roman" w:hAnsi="Times New Roman" w:cs="Times New Roman" w:eastAsia="Times New Roman" w:hint="default"/>
                            <w:sz w:val="21"/>
                            <w:szCs w:val="21"/>
                          </w:rPr>
                        </w:pPr>
                        <w:r>
                          <w:rPr>
                            <w:rFonts w:ascii="Times New Roman"/>
                            <w:sz w:val="21"/>
                          </w:rPr>
                          <w:t>2001.11.15-</w:t>
                        </w:r>
                      </w:p>
                      <w:p>
                        <w:pPr>
                          <w:pStyle w:val="TableParagraph"/>
                          <w:spacing w:line="241" w:lineRule="exact"/>
                          <w:ind w:right="0"/>
                          <w:jc w:val="left"/>
                          <w:rPr>
                            <w:rFonts w:ascii="Times New Roman" w:hAnsi="Times New Roman" w:cs="Times New Roman" w:eastAsia="Times New Roman" w:hint="default"/>
                            <w:sz w:val="21"/>
                            <w:szCs w:val="21"/>
                          </w:rPr>
                        </w:pPr>
                        <w:r>
                          <w:rPr>
                            <w:rFonts w:ascii="Times New Roman"/>
                            <w:sz w:val="21"/>
                          </w:rPr>
                          <w:t>2002.11.14</w:t>
                        </w:r>
                      </w:p>
                    </w:tc>
                  </w:tr>
                  <w:tr>
                    <w:trPr>
                      <w:trHeight w:val="491" w:hRule="exact"/>
                    </w:trPr>
                    <w:tc>
                      <w:tcPr>
                        <w:tcW w:w="1423" w:type="dxa"/>
                        <w:vMerge/>
                        <w:tcBorders>
                          <w:left w:val="single" w:sz="4" w:space="0" w:color="000008"/>
                          <w:bottom w:val="single" w:sz="4" w:space="0" w:color="000008"/>
                          <w:right w:val="single" w:sz="4" w:space="0" w:color="000008"/>
                        </w:tcBorders>
                      </w:tcPr>
                      <w:p>
                        <w:pPr/>
                      </w:p>
                    </w:tc>
                    <w:tc>
                      <w:tcPr>
                        <w:tcW w:w="1334" w:type="dxa"/>
                        <w:tcBorders>
                          <w:top w:val="single" w:sz="4" w:space="0" w:color="000008"/>
                          <w:left w:val="single" w:sz="4" w:space="0" w:color="000008"/>
                          <w:bottom w:val="single" w:sz="4" w:space="0" w:color="000008"/>
                          <w:right w:val="single" w:sz="4" w:space="0" w:color="000008"/>
                        </w:tcBorders>
                      </w:tcPr>
                      <w:p>
                        <w:pPr/>
                      </w:p>
                    </w:tc>
                    <w:tc>
                      <w:tcPr>
                        <w:tcW w:w="1409" w:type="dxa"/>
                        <w:tcBorders>
                          <w:top w:val="single" w:sz="4" w:space="0" w:color="000008"/>
                          <w:left w:val="single" w:sz="4" w:space="0" w:color="000008"/>
                          <w:bottom w:val="single" w:sz="4" w:space="0" w:color="000008"/>
                          <w:right w:val="single" w:sz="4" w:space="0" w:color="000008"/>
                        </w:tcBorders>
                      </w:tcPr>
                      <w:p>
                        <w:pP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1,200,000.00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right="0"/>
                          <w:jc w:val="left"/>
                          <w:rPr>
                            <w:rFonts w:ascii="Times New Roman" w:hAnsi="Times New Roman" w:cs="Times New Roman" w:eastAsia="Times New Roman" w:hint="default"/>
                            <w:sz w:val="21"/>
                            <w:szCs w:val="21"/>
                          </w:rPr>
                        </w:pPr>
                        <w:r>
                          <w:rPr>
                            <w:rFonts w:ascii="Times New Roman"/>
                            <w:sz w:val="21"/>
                          </w:rPr>
                          <w:t>8,765,520.00</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right="0"/>
                          <w:jc w:val="left"/>
                          <w:rPr>
                            <w:rFonts w:ascii="Times New Roman" w:hAnsi="Times New Roman" w:cs="Times New Roman" w:eastAsia="Times New Roman" w:hint="default"/>
                            <w:sz w:val="21"/>
                            <w:szCs w:val="21"/>
                          </w:rPr>
                        </w:pPr>
                        <w:r>
                          <w:rPr>
                            <w:rFonts w:ascii="Times New Roman"/>
                            <w:sz w:val="21"/>
                          </w:rPr>
                          <w:t>2002.12.16-</w:t>
                        </w:r>
                      </w:p>
                      <w:p>
                        <w:pPr>
                          <w:pStyle w:val="TableParagraph"/>
                          <w:spacing w:line="241" w:lineRule="exact"/>
                          <w:ind w:right="0"/>
                          <w:jc w:val="left"/>
                          <w:rPr>
                            <w:rFonts w:ascii="Times New Roman" w:hAnsi="Times New Roman" w:cs="Times New Roman" w:eastAsia="Times New Roman" w:hint="default"/>
                            <w:sz w:val="21"/>
                            <w:szCs w:val="21"/>
                          </w:rPr>
                        </w:pPr>
                        <w:r>
                          <w:rPr>
                            <w:rFonts w:ascii="Times New Roman"/>
                            <w:sz w:val="21"/>
                          </w:rPr>
                          <w:t>2003.05.15</w:t>
                        </w:r>
                      </w:p>
                    </w:tc>
                  </w:tr>
                  <w:tr>
                    <w:trPr>
                      <w:trHeight w:val="730" w:hRule="exact"/>
                    </w:trPr>
                    <w:tc>
                      <w:tcPr>
                        <w:tcW w:w="1423" w:type="dxa"/>
                        <w:tcBorders>
                          <w:top w:val="single" w:sz="4" w:space="0" w:color="000008"/>
                          <w:left w:val="single" w:sz="4" w:space="0" w:color="000008"/>
                          <w:bottom w:val="single" w:sz="4" w:space="0" w:color="000008"/>
                          <w:right w:val="single" w:sz="4" w:space="0" w:color="000008"/>
                        </w:tcBorders>
                      </w:tcPr>
                      <w:p>
                        <w:pPr>
                          <w:pStyle w:val="TableParagraph"/>
                          <w:spacing w:line="197" w:lineRule="exact"/>
                          <w:ind w:right="0"/>
                          <w:jc w:val="left"/>
                          <w:rPr>
                            <w:rFonts w:ascii="宋体" w:hAnsi="宋体" w:cs="宋体" w:eastAsia="宋体" w:hint="default"/>
                            <w:sz w:val="21"/>
                            <w:szCs w:val="21"/>
                          </w:rPr>
                        </w:pPr>
                        <w:r>
                          <w:rPr>
                            <w:rFonts w:ascii="宋体" w:hAnsi="宋体" w:cs="宋体" w:eastAsia="宋体" w:hint="default"/>
                            <w:sz w:val="21"/>
                            <w:szCs w:val="21"/>
                          </w:rPr>
                          <w:t>深圳市蛇口泰</w:t>
                        </w:r>
                      </w:p>
                      <w:p>
                        <w:pPr>
                          <w:pStyle w:val="TableParagraph"/>
                          <w:spacing w:line="240" w:lineRule="exact" w:before="36"/>
                          <w:ind w:right="149"/>
                          <w:jc w:val="left"/>
                          <w:rPr>
                            <w:rFonts w:ascii="宋体" w:hAnsi="宋体" w:cs="宋体" w:eastAsia="宋体" w:hint="default"/>
                            <w:sz w:val="21"/>
                            <w:szCs w:val="21"/>
                          </w:rPr>
                        </w:pPr>
                        <w:r>
                          <w:rPr>
                            <w:rFonts w:ascii="宋体" w:hAnsi="宋体" w:cs="宋体" w:eastAsia="宋体" w:hint="default"/>
                            <w:sz w:val="21"/>
                            <w:szCs w:val="21"/>
                          </w:rPr>
                          <w:t>丰投资贸易有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8,000,000.00</w:t>
                        </w:r>
                      </w:p>
                    </w:tc>
                    <w:tc>
                      <w:tcPr>
                        <w:tcW w:w="1409" w:type="dxa"/>
                        <w:tcBorders>
                          <w:top w:val="single" w:sz="4" w:space="0" w:color="000008"/>
                          <w:left w:val="single" w:sz="4" w:space="0" w:color="000008"/>
                          <w:bottom w:val="single" w:sz="4" w:space="0" w:color="000008"/>
                          <w:right w:val="single" w:sz="4" w:space="0" w:color="000008"/>
                        </w:tcBorders>
                      </w:tcPr>
                      <w:p>
                        <w:pPr/>
                      </w:p>
                    </w:tc>
                    <w:tc>
                      <w:tcPr>
                        <w:tcW w:w="1366"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8,000,000.00</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before="108"/>
                          <w:ind w:right="0"/>
                          <w:jc w:val="left"/>
                          <w:rPr>
                            <w:rFonts w:ascii="Times New Roman" w:hAnsi="Times New Roman" w:cs="Times New Roman" w:eastAsia="Times New Roman" w:hint="default"/>
                            <w:sz w:val="21"/>
                            <w:szCs w:val="21"/>
                          </w:rPr>
                        </w:pPr>
                        <w:r>
                          <w:rPr>
                            <w:rFonts w:ascii="Times New Roman"/>
                            <w:sz w:val="21"/>
                          </w:rPr>
                          <w:t>2002.11.14-</w:t>
                        </w:r>
                      </w:p>
                      <w:p>
                        <w:pPr>
                          <w:pStyle w:val="TableParagraph"/>
                          <w:spacing w:line="241" w:lineRule="exact"/>
                          <w:ind w:right="0"/>
                          <w:jc w:val="left"/>
                          <w:rPr>
                            <w:rFonts w:ascii="Times New Roman" w:hAnsi="Times New Roman" w:cs="Times New Roman" w:eastAsia="Times New Roman" w:hint="default"/>
                            <w:sz w:val="21"/>
                            <w:szCs w:val="21"/>
                          </w:rPr>
                        </w:pPr>
                        <w:r>
                          <w:rPr>
                            <w:rFonts w:ascii="Times New Roman"/>
                            <w:sz w:val="21"/>
                          </w:rPr>
                          <w:t>2003.05.14</w:t>
                        </w:r>
                      </w:p>
                    </w:tc>
                  </w:tr>
                  <w:tr>
                    <w:trPr>
                      <w:trHeight w:val="242" w:hRule="exact"/>
                    </w:trPr>
                    <w:tc>
                      <w:tcPr>
                        <w:tcW w:w="1423" w:type="dxa"/>
                        <w:tcBorders>
                          <w:top w:val="single" w:sz="4" w:space="0" w:color="000008"/>
                          <w:left w:val="single" w:sz="4" w:space="0" w:color="000008"/>
                          <w:bottom w:val="single" w:sz="4" w:space="0" w:color="000008"/>
                          <w:right w:val="nil" w:sz="6" w:space="0" w:color="auto"/>
                        </w:tcBorders>
                      </w:tcPr>
                      <w:p>
                        <w:pPr>
                          <w:pStyle w:val="TableParagraph"/>
                          <w:tabs>
                            <w:tab w:pos="525" w:val="left" w:leader="none"/>
                          </w:tabs>
                          <w:spacing w:line="214" w:lineRule="exact"/>
                          <w:ind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34" w:type="dxa"/>
                        <w:tcBorders>
                          <w:top w:val="single" w:sz="4" w:space="0" w:color="000008"/>
                          <w:left w:val="nil" w:sz="6" w:space="0" w:color="auto"/>
                          <w:bottom w:val="single" w:sz="4" w:space="0" w:color="000008"/>
                          <w:right w:val="single" w:sz="4" w:space="0" w:color="000008"/>
                        </w:tcBorders>
                      </w:tcPr>
                      <w:p>
                        <w:pPr>
                          <w:pStyle w:val="TableParagraph"/>
                          <w:spacing w:line="230" w:lineRule="exact"/>
                          <w:ind w:left="4" w:right="0"/>
                          <w:jc w:val="left"/>
                          <w:rPr>
                            <w:rFonts w:ascii="Times New Roman" w:hAnsi="Times New Roman" w:cs="Times New Roman" w:eastAsia="Times New Roman" w:hint="default"/>
                            <w:sz w:val="21"/>
                            <w:szCs w:val="21"/>
                          </w:rPr>
                        </w:pPr>
                        <w:r>
                          <w:rPr>
                            <w:rFonts w:ascii="Times New Roman"/>
                            <w:sz w:val="21"/>
                          </w:rPr>
                          <w:t>36,000,000.00</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right="0"/>
                          <w:jc w:val="left"/>
                          <w:rPr>
                            <w:rFonts w:ascii="Times New Roman" w:hAnsi="Times New Roman" w:cs="Times New Roman" w:eastAsia="Times New Roman" w:hint="default"/>
                            <w:sz w:val="21"/>
                            <w:szCs w:val="21"/>
                          </w:rPr>
                        </w:pPr>
                        <w:r>
                          <w:rPr>
                            <w:rFonts w:ascii="Times New Roman"/>
                            <w:sz w:val="21"/>
                          </w:rPr>
                          <w:t>50,000,000.00</w:t>
                        </w: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105" w:right="0"/>
                          <w:jc w:val="left"/>
                          <w:rPr>
                            <w:rFonts w:ascii="Times New Roman" w:hAnsi="Times New Roman" w:cs="Times New Roman" w:eastAsia="Times New Roman" w:hint="default"/>
                            <w:sz w:val="21"/>
                            <w:szCs w:val="21"/>
                          </w:rPr>
                        </w:pPr>
                        <w:r>
                          <w:rPr>
                            <w:rFonts w:ascii="Times New Roman"/>
                            <w:sz w:val="21"/>
                          </w:rPr>
                          <w:t>10,084,141.90</w:t>
                        </w:r>
                      </w:p>
                    </w:tc>
                    <w:tc>
                      <w:tcPr>
                        <w:tcW w:w="2760" w:type="dxa"/>
                        <w:gridSpan w:val="2"/>
                        <w:tcBorders>
                          <w:top w:val="nil" w:sz="6" w:space="0" w:color="auto"/>
                          <w:left w:val="single" w:sz="4" w:space="0" w:color="000008"/>
                          <w:bottom w:val="single" w:sz="4" w:space="0" w:color="000008"/>
                          <w:right w:val="single" w:sz="4" w:space="0" w:color="000008"/>
                        </w:tcBorders>
                      </w:tcPr>
                      <w:p>
                        <w:pPr>
                          <w:pStyle w:val="TableParagraph"/>
                          <w:spacing w:line="235" w:lineRule="exact"/>
                          <w:ind w:right="0"/>
                          <w:jc w:val="left"/>
                          <w:rPr>
                            <w:rFonts w:ascii="Times New Roman" w:hAnsi="Times New Roman" w:cs="Times New Roman" w:eastAsia="Times New Roman" w:hint="default"/>
                            <w:sz w:val="21"/>
                            <w:szCs w:val="21"/>
                          </w:rPr>
                        </w:pPr>
                        <w:r>
                          <w:rPr>
                            <w:rFonts w:ascii="Times New Roman"/>
                            <w:sz w:val="21"/>
                          </w:rPr>
                          <w:t>156,479,622.92</w:t>
                        </w:r>
                      </w:p>
                    </w:tc>
                  </w:tr>
                </w:tbl>
                <w:p>
                  <w:pPr/>
                </w:p>
              </w:txbxContent>
            </v:textbox>
            <w10:wrap type="none"/>
          </v:shape>
        </w:pict>
      </w:r>
      <w:r>
        <w:rPr>
          <w:rFonts w:ascii="Times New Roman"/>
          <w:w w:val="100"/>
          <w:sz w:val="21"/>
        </w:rPr>
      </w:r>
      <w:r>
        <w:rPr>
          <w:rFonts w:ascii="Times New Roman"/>
          <w:w w:val="100"/>
          <w:sz w:val="21"/>
          <w:u w:val="thick" w:color="000008"/>
        </w:rPr>
        <w:t> </w:t>
      </w:r>
      <w:r>
        <w:rPr>
          <w:rFonts w:ascii="Times New Roman"/>
          <w:sz w:val="21"/>
          <w:u w:val="thick" w:color="000008"/>
        </w:rPr>
        <w:tab/>
      </w:r>
      <w:r>
        <w:rPr>
          <w:rFonts w:ascii="Times New Roman"/>
          <w:sz w:val="21"/>
        </w:rPr>
      </w:r>
    </w:p>
    <w:p>
      <w:pPr>
        <w:spacing w:line="20" w:lineRule="exact"/>
        <w:ind w:left="205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43pt;height:.6pt;mso-position-horizontal-relative:char;mso-position-vertical-relative:line" coordorigin="0,0" coordsize="686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2;height:2" coordorigin="3136,6" coordsize="12,2">
              <v:shape style="position:absolute;left:3136;top:6;width:12;height:2" coordorigin="3136,6" coordsize="12,0" path="m3136,6l3148,6e" filled="false" stroked="true" strokeweight=".6pt" strokecolor="#000008">
                <v:path arrowok="t"/>
              </v:shape>
            </v:group>
            <v:group style="position:absolute;left:3155;top:6;width:12;height:2" coordorigin="3155,6" coordsize="12,2">
              <v:shape style="position:absolute;left:3155;top:6;width:12;height:2" coordorigin="3155,6" coordsize="12,0" path="m3155,6l3167,6e" filled="false" stroked="true" strokeweight=".6pt" strokecolor="#000008">
                <v:path arrowok="t"/>
              </v:shape>
            </v:group>
            <v:group style="position:absolute;left:3174;top:6;width:12;height:2" coordorigin="3174,6" coordsize="12,2">
              <v:shape style="position:absolute;left:3174;top:6;width:12;height:2" coordorigin="3174,6" coordsize="12,0" path="m3174,6l3186,6e" filled="false" stroked="true" strokeweight=".6pt" strokecolor="#000008">
                <v:path arrowok="t"/>
              </v:shape>
            </v:group>
            <v:group style="position:absolute;left:3193;top:6;width:12;height:2" coordorigin="3193,6" coordsize="12,2">
              <v:shape style="position:absolute;left:3193;top:6;width:12;height:2" coordorigin="3193,6" coordsize="12,0" path="m3193,6l320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748;top:6;width:12;height:2" coordorigin="4748,6" coordsize="12,2">
              <v:shape style="position:absolute;left:4748;top:6;width:12;height:2" coordorigin="4748,6" coordsize="12,0" path="m4748,6l4760,6e" filled="false" stroked="true" strokeweight=".6pt" strokecolor="#000008">
                <v:path arrowok="t"/>
              </v:shape>
            </v:group>
            <v:group style="position:absolute;left:4768;top:6;width:12;height:2" coordorigin="4768,6" coordsize="12,2">
              <v:shape style="position:absolute;left:4768;top:6;width:12;height:2" coordorigin="4768,6" coordsize="12,0" path="m4768,6l4780,6e" filled="false" stroked="true" strokeweight=".6pt" strokecolor="#000008">
                <v:path arrowok="t"/>
              </v:shape>
            </v:group>
            <v:group style="position:absolute;left:4787;top:6;width:12;height:2" coordorigin="4787,6" coordsize="12,2">
              <v:shape style="position:absolute;left:4787;top:6;width:12;height:2" coordorigin="4787,6" coordsize="12,0" path="m4787,6l4799,6e" filled="false" stroked="true" strokeweight=".6pt" strokecolor="#000008">
                <v:path arrowok="t"/>
              </v:shape>
            </v:group>
            <v:group style="position:absolute;left:4806;top:6;width:12;height:2" coordorigin="4806,6" coordsize="12,2">
              <v:shape style="position:absolute;left:4806;top:6;width:12;height:2" coordorigin="4806,6" coordsize="12,0" path="m4806,6l4818,6e" filled="false" stroked="true" strokeweight=".6pt" strokecolor="#000008">
                <v:path arrowok="t"/>
              </v:shape>
            </v:group>
            <v:group style="position:absolute;left:4825;top:6;width:12;height:2" coordorigin="4825,6" coordsize="12,2">
              <v:shape style="position:absolute;left:4825;top:6;width:12;height:2" coordorigin="4825,6" coordsize="12,0" path="m4825,6l4837,6e" filled="false" stroked="true" strokeweight=".6pt" strokecolor="#000008">
                <v:path arrowok="t"/>
              </v:shape>
            </v:group>
            <v:group style="position:absolute;left:4844;top:6;width:12;height:2" coordorigin="4844,6" coordsize="12,2">
              <v:shape style="position:absolute;left:4844;top:6;width:12;height:2" coordorigin="4844,6" coordsize="12,0" path="m4844,6l4856,6e" filled="false" stroked="true" strokeweight=".6pt" strokecolor="#000008">
                <v:path arrowok="t"/>
              </v:shape>
            </v:group>
            <v:group style="position:absolute;left:4864;top:6;width:12;height:2" coordorigin="4864,6" coordsize="12,2">
              <v:shape style="position:absolute;left:4864;top:6;width:12;height:2" coordorigin="4864,6" coordsize="12,0" path="m4864,6l4876,6e" filled="false" stroked="true" strokeweight=".6pt" strokecolor="#000008">
                <v:path arrowok="t"/>
              </v:shape>
            </v:group>
            <v:group style="position:absolute;left:4883;top:6;width:12;height:2" coordorigin="4883,6" coordsize="12,2">
              <v:shape style="position:absolute;left:4883;top:6;width:12;height:2" coordorigin="4883,6" coordsize="12,0" path="m4883,6l4895,6e" filled="false" stroked="true" strokeweight=".6pt" strokecolor="#000008">
                <v:path arrowok="t"/>
              </v:shape>
            </v:group>
            <v:group style="position:absolute;left:4902;top:6;width:12;height:2" coordorigin="4902,6" coordsize="12,2">
              <v:shape style="position:absolute;left:4902;top:6;width:12;height:2" coordorigin="4902,6" coordsize="12,0" path="m4902,6l4914,6e" filled="false" stroked="true" strokeweight=".6pt" strokecolor="#000008">
                <v:path arrowok="t"/>
              </v:shape>
            </v:group>
            <v:group style="position:absolute;left:4921;top:6;width:12;height:2" coordorigin="4921,6" coordsize="12,2">
              <v:shape style="position:absolute;left:4921;top:6;width:12;height:2" coordorigin="4921,6" coordsize="12,0" path="m4921,6l4933,6e" filled="false" stroked="true" strokeweight=".6pt" strokecolor="#000008">
                <v:path arrowok="t"/>
              </v:shape>
            </v:group>
            <v:group style="position:absolute;left:4940;top:6;width:12;height:2" coordorigin="4940,6" coordsize="12,2">
              <v:shape style="position:absolute;left:4940;top:6;width:12;height:2" coordorigin="4940,6" coordsize="12,0" path="m4940,6l4952,6e" filled="false" stroked="true" strokeweight=".6pt" strokecolor="#000008">
                <v:path arrowok="t"/>
              </v:shape>
            </v:group>
            <v:group style="position:absolute;left:4960;top:6;width:12;height:2" coordorigin="4960,6" coordsize="12,2">
              <v:shape style="position:absolute;left:4960;top:6;width:12;height:2" coordorigin="4960,6" coordsize="12,0" path="m4960,6l4972,6e" filled="false" stroked="true" strokeweight=".6pt" strokecolor="#000008">
                <v:path arrowok="t"/>
              </v:shape>
            </v:group>
            <v:group style="position:absolute;left:4979;top:6;width:12;height:2" coordorigin="4979,6" coordsize="12,2">
              <v:shape style="position:absolute;left:4979;top:6;width:12;height:2" coordorigin="4979,6" coordsize="12,0" path="m4979,6l4991,6e" filled="false" stroked="true" strokeweight=".6pt" strokecolor="#000008">
                <v:path arrowok="t"/>
              </v:shape>
            </v:group>
            <v:group style="position:absolute;left:4998;top:6;width:12;height:2" coordorigin="4998,6" coordsize="12,2">
              <v:shape style="position:absolute;left:4998;top:6;width:12;height:2" coordorigin="4998,6" coordsize="12,0" path="m4998,6l5010,6e" filled="false" stroked="true" strokeweight=".6pt" strokecolor="#000008">
                <v:path arrowok="t"/>
              </v:shape>
            </v:group>
            <v:group style="position:absolute;left:5017;top:6;width:12;height:2" coordorigin="5017,6" coordsize="12,2">
              <v:shape style="position:absolute;left:5017;top:6;width:12;height:2" coordorigin="5017,6" coordsize="12,0" path="m5017,6l5029,6e" filled="false" stroked="true" strokeweight=".6pt" strokecolor="#000008">
                <v:path arrowok="t"/>
              </v:shape>
            </v:group>
            <v:group style="position:absolute;left:5036;top:6;width:12;height:2" coordorigin="5036,6" coordsize="12,2">
              <v:shape style="position:absolute;left:5036;top:6;width:12;height:2" coordorigin="5036,6" coordsize="12,0" path="m5036,6l5048,6e" filled="false" stroked="true" strokeweight=".6pt" strokecolor="#000008">
                <v:path arrowok="t"/>
              </v:shape>
            </v:group>
            <v:group style="position:absolute;left:5056;top:6;width:12;height:2" coordorigin="5056,6" coordsize="12,2">
              <v:shape style="position:absolute;left:5056;top:6;width:12;height:2" coordorigin="5056,6" coordsize="12,0" path="m5056,6l5068,6e" filled="false" stroked="true" strokeweight=".6pt" strokecolor="#000008">
                <v:path arrowok="t"/>
              </v:shape>
            </v:group>
            <v:group style="position:absolute;left:5075;top:6;width:12;height:2" coordorigin="5075,6" coordsize="12,2">
              <v:shape style="position:absolute;left:5075;top:6;width:12;height:2" coordorigin="5075,6" coordsize="12,0" path="m5075,6l5087,6e" filled="false" stroked="true" strokeweight=".6pt" strokecolor="#000008">
                <v:path arrowok="t"/>
              </v:shape>
            </v:group>
            <v:group style="position:absolute;left:5094;top:6;width:12;height:2" coordorigin="5094,6" coordsize="12,2">
              <v:shape style="position:absolute;left:5094;top:6;width:12;height:2" coordorigin="5094,6" coordsize="12,0" path="m5094,6l5106,6e" filled="false" stroked="true" strokeweight=".6pt" strokecolor="#000008">
                <v:path arrowok="t"/>
              </v:shape>
            </v:group>
            <v:group style="position:absolute;left:5113;top:6;width:12;height:2" coordorigin="5113,6" coordsize="12,2">
              <v:shape style="position:absolute;left:5113;top:6;width:12;height:2" coordorigin="5113,6" coordsize="12,0" path="m5113,6l5125,6e" filled="false" stroked="true" strokeweight=".6pt" strokecolor="#000008">
                <v:path arrowok="t"/>
              </v:shape>
            </v:group>
            <v:group style="position:absolute;left:5132;top:6;width:12;height:2" coordorigin="5132,6" coordsize="12,2">
              <v:shape style="position:absolute;left:5132;top:6;width:12;height:2" coordorigin="5132,6" coordsize="12,0" path="m5132,6l5144,6e" filled="false" stroked="true" strokeweight=".6pt" strokecolor="#000008">
                <v:path arrowok="t"/>
              </v:shape>
            </v:group>
            <v:group style="position:absolute;left:5152;top:6;width:12;height:2" coordorigin="5152,6" coordsize="12,2">
              <v:shape style="position:absolute;left:5152;top:6;width:12;height:2" coordorigin="5152,6" coordsize="12,0" path="m5152,6l5164,6e" filled="false" stroked="true" strokeweight=".6pt" strokecolor="#000008">
                <v:path arrowok="t"/>
              </v:shape>
            </v:group>
            <v:group style="position:absolute;left:5171;top:6;width:12;height:2" coordorigin="5171,6" coordsize="12,2">
              <v:shape style="position:absolute;left:5171;top:6;width:12;height:2" coordorigin="5171,6" coordsize="12,0" path="m5171,6l5183,6e" filled="false" stroked="true" strokeweight=".6pt" strokecolor="#000008">
                <v:path arrowok="t"/>
              </v:shape>
            </v:group>
            <v:group style="position:absolute;left:5190;top:6;width:12;height:2" coordorigin="5190,6" coordsize="12,2">
              <v:shape style="position:absolute;left:5190;top:6;width:12;height:2" coordorigin="5190,6" coordsize="12,0" path="m5190,6l5202,6e" filled="false" stroked="true" strokeweight=".6pt" strokecolor="#000008">
                <v:path arrowok="t"/>
              </v:shape>
            </v:group>
            <v:group style="position:absolute;left:5209;top:6;width:12;height:2" coordorigin="5209,6" coordsize="12,2">
              <v:shape style="position:absolute;left:5209;top:6;width:12;height:2" coordorigin="5209,6" coordsize="12,0" path="m5209,6l5221,6e" filled="false" stroked="true" strokeweight=".6pt" strokecolor="#000008">
                <v:path arrowok="t"/>
              </v:shape>
            </v:group>
            <v:group style="position:absolute;left:5228;top:6;width:12;height:2" coordorigin="5228,6" coordsize="12,2">
              <v:shape style="position:absolute;left:5228;top:6;width:12;height:2" coordorigin="5228,6" coordsize="12,0" path="m5228,6l5240,6e" filled="false" stroked="true" strokeweight=".6pt" strokecolor="#000008">
                <v:path arrowok="t"/>
              </v:shape>
            </v:group>
            <v:group style="position:absolute;left:5248;top:6;width:12;height:2" coordorigin="5248,6" coordsize="12,2">
              <v:shape style="position:absolute;left:5248;top:6;width:12;height:2" coordorigin="5248,6" coordsize="12,0" path="m5248,6l5260,6e" filled="false" stroked="true" strokeweight=".6pt" strokecolor="#000008">
                <v:path arrowok="t"/>
              </v:shape>
            </v:group>
            <v:group style="position:absolute;left:5267;top:6;width:12;height:2" coordorigin="5267,6" coordsize="12,2">
              <v:shape style="position:absolute;left:5267;top:6;width:12;height:2" coordorigin="5267,6" coordsize="12,0" path="m5267,6l5279,6e" filled="false" stroked="true" strokeweight=".6pt" strokecolor="#000008">
                <v:path arrowok="t"/>
              </v:shape>
            </v:group>
            <v:group style="position:absolute;left:5286;top:6;width:12;height:2" coordorigin="5286,6" coordsize="12,2">
              <v:shape style="position:absolute;left:5286;top:6;width:12;height:2" coordorigin="5286,6" coordsize="12,0" path="m5286,6l5298,6e" filled="false" stroked="true" strokeweight=".6pt" strokecolor="#000008">
                <v:path arrowok="t"/>
              </v:shape>
            </v:group>
            <v:group style="position:absolute;left:5305;top:6;width:12;height:2" coordorigin="5305,6" coordsize="12,2">
              <v:shape style="position:absolute;left:5305;top:6;width:12;height:2" coordorigin="5305,6" coordsize="12,0" path="m5305,6l5317,6e" filled="false" stroked="true" strokeweight=".6pt" strokecolor="#000008">
                <v:path arrowok="t"/>
              </v:shape>
            </v:group>
            <v:group style="position:absolute;left:5324;top:6;width:12;height:2" coordorigin="5324,6" coordsize="12,2">
              <v:shape style="position:absolute;left:5324;top:6;width:12;height:2" coordorigin="5324,6" coordsize="12,0" path="m5324,6l5336,6e" filled="false" stroked="true" strokeweight=".6pt" strokecolor="#000008">
                <v:path arrowok="t"/>
              </v:shape>
            </v:group>
            <v:group style="position:absolute;left:5344;top:6;width:12;height:2" coordorigin="5344,6" coordsize="12,2">
              <v:shape style="position:absolute;left:5344;top:6;width:12;height:2" coordorigin="5344,6" coordsize="12,0" path="m5344,6l5356,6e" filled="false" stroked="true" strokeweight=".6pt" strokecolor="#000008">
                <v:path arrowok="t"/>
              </v:shape>
            </v:group>
            <v:group style="position:absolute;left:5363;top:6;width:12;height:2" coordorigin="5363,6" coordsize="12,2">
              <v:shape style="position:absolute;left:5363;top:6;width:12;height:2" coordorigin="5363,6" coordsize="12,0" path="m5363,6l5375,6e" filled="false" stroked="true" strokeweight=".6pt" strokecolor="#000008">
                <v:path arrowok="t"/>
              </v:shape>
            </v:group>
            <v:group style="position:absolute;left:5382;top:6;width:12;height:2" coordorigin="5382,6" coordsize="12,2">
              <v:shape style="position:absolute;left:5382;top:6;width:12;height:2" coordorigin="5382,6" coordsize="12,0" path="m5382,6l5394,6e" filled="false" stroked="true" strokeweight=".6pt" strokecolor="#000008">
                <v:path arrowok="t"/>
              </v:shape>
            </v:group>
            <v:group style="position:absolute;left:5401;top:6;width:12;height:2" coordorigin="5401,6" coordsize="12,2">
              <v:shape style="position:absolute;left:5401;top:6;width:12;height:2" coordorigin="5401,6" coordsize="12,0" path="m5401,6l5413,6e" filled="false" stroked="true" strokeweight=".6pt" strokecolor="#000008">
                <v:path arrowok="t"/>
              </v:shape>
            </v:group>
            <v:group style="position:absolute;left:5420;top:6;width:12;height:2" coordorigin="5420,6" coordsize="12,2">
              <v:shape style="position:absolute;left:5420;top:6;width:12;height:2" coordorigin="5420,6" coordsize="12,0" path="m5420,6l5432,6e" filled="false" stroked="true" strokeweight=".6pt" strokecolor="#000008">
                <v:path arrowok="t"/>
              </v:shape>
            </v:group>
            <v:group style="position:absolute;left:5440;top:6;width:12;height:2" coordorigin="5440,6" coordsize="12,2">
              <v:shape style="position:absolute;left:5440;top:6;width:12;height:2" coordorigin="5440,6" coordsize="12,0" path="m5440,6l5452,6e" filled="false" stroked="true" strokeweight=".6pt" strokecolor="#000008">
                <v:path arrowok="t"/>
              </v:shape>
            </v:group>
            <v:group style="position:absolute;left:5459;top:6;width:12;height:2" coordorigin="5459,6" coordsize="12,2">
              <v:shape style="position:absolute;left:5459;top:6;width:12;height:2" coordorigin="5459,6" coordsize="12,0" path="m5459,6l5471,6e" filled="false" stroked="true" strokeweight=".6pt" strokecolor="#000008">
                <v:path arrowok="t"/>
              </v:shape>
            </v:group>
            <v:group style="position:absolute;left:5478;top:6;width:12;height:2" coordorigin="5478,6" coordsize="12,2">
              <v:shape style="position:absolute;left:5478;top:6;width:12;height:2" coordorigin="5478,6" coordsize="12,0" path="m5478,6l5490,6e" filled="false" stroked="true" strokeweight=".6pt" strokecolor="#000008">
                <v:path arrowok="t"/>
              </v:shape>
            </v:group>
            <v:group style="position:absolute;left:5497;top:6;width:12;height:2" coordorigin="5497,6" coordsize="12,2">
              <v:shape style="position:absolute;left:5497;top:6;width:12;height:2" coordorigin="5497,6" coordsize="12,0" path="m5497,6l5509,6e" filled="false" stroked="true" strokeweight=".6pt" strokecolor="#000008">
                <v:path arrowok="t"/>
              </v:shape>
            </v:group>
            <v:group style="position:absolute;left:5516;top:6;width:12;height:2" coordorigin="5516,6" coordsize="12,2">
              <v:shape style="position:absolute;left:5516;top:6;width:12;height:2" coordorigin="5516,6" coordsize="12,0" path="m5516,6l5528,6e" filled="false" stroked="true" strokeweight=".6pt" strokecolor="#000008">
                <v:path arrowok="t"/>
              </v:shape>
            </v:group>
            <v:group style="position:absolute;left:5536;top:6;width:12;height:2" coordorigin="5536,6" coordsize="12,2">
              <v:shape style="position:absolute;left:5536;top:6;width:12;height:2" coordorigin="5536,6" coordsize="12,0" path="m5536,6l5548,6e" filled="false" stroked="true" strokeweight=".6pt" strokecolor="#000008">
                <v:path arrowok="t"/>
              </v:shape>
            </v:group>
            <v:group style="position:absolute;left:5555;top:6;width:12;height:2" coordorigin="5555,6" coordsize="12,2">
              <v:shape style="position:absolute;left:5555;top:6;width:12;height:2" coordorigin="5555,6" coordsize="12,0" path="m5555,6l5567,6e" filled="false" stroked="true" strokeweight=".6pt" strokecolor="#000008">
                <v:path arrowok="t"/>
              </v:shape>
            </v:group>
            <v:group style="position:absolute;left:5574;top:6;width:12;height:2" coordorigin="5574,6" coordsize="12,2">
              <v:shape style="position:absolute;left:5574;top:6;width:12;height:2" coordorigin="5574,6" coordsize="12,0" path="m5574,6l5586,6e" filled="false" stroked="true" strokeweight=".6pt" strokecolor="#000008">
                <v:path arrowok="t"/>
              </v:shape>
            </v:group>
            <v:group style="position:absolute;left:5593;top:6;width:12;height:2" coordorigin="5593,6" coordsize="12,2">
              <v:shape style="position:absolute;left:5593;top:6;width:12;height:2" coordorigin="5593,6" coordsize="12,0" path="m5593,6l5605,6e" filled="false" stroked="true" strokeweight=".6pt" strokecolor="#000008">
                <v:path arrowok="t"/>
              </v:shape>
            </v:group>
            <v:group style="position:absolute;left:5612;top:6;width:12;height:2" coordorigin="5612,6" coordsize="12,2">
              <v:shape style="position:absolute;left:5612;top:6;width:12;height:2" coordorigin="5612,6" coordsize="12,0" path="m5612,6l5624,6e" filled="false" stroked="true" strokeweight=".6pt" strokecolor="#000008">
                <v:path arrowok="t"/>
              </v:shape>
            </v:group>
            <v:group style="position:absolute;left:5632;top:6;width:12;height:2" coordorigin="5632,6" coordsize="12,2">
              <v:shape style="position:absolute;left:5632;top:6;width:12;height:2" coordorigin="5632,6" coordsize="12,0" path="m5632,6l5644,6e" filled="false" stroked="true" strokeweight=".6pt" strokecolor="#000008">
                <v:path arrowok="t"/>
              </v:shape>
            </v:group>
            <v:group style="position:absolute;left:5651;top:6;width:12;height:2" coordorigin="5651,6" coordsize="12,2">
              <v:shape style="position:absolute;left:5651;top:6;width:12;height:2" coordorigin="5651,6" coordsize="12,0" path="m5651,6l5663,6e" filled="false" stroked="true" strokeweight=".6pt" strokecolor="#000008">
                <v:path arrowok="t"/>
              </v:shape>
            </v:group>
            <v:group style="position:absolute;left:5670;top:6;width:12;height:2" coordorigin="5670,6" coordsize="12,2">
              <v:shape style="position:absolute;left:5670;top:6;width:12;height:2" coordorigin="5670,6" coordsize="12,0" path="m5670,6l5682,6e" filled="false" stroked="true" strokeweight=".6pt" strokecolor="#000008">
                <v:path arrowok="t"/>
              </v:shape>
            </v:group>
            <v:group style="position:absolute;left:5689;top:6;width:12;height:2" coordorigin="5689,6" coordsize="12,2">
              <v:shape style="position:absolute;left:5689;top:6;width:12;height:2" coordorigin="5689,6" coordsize="12,0" path="m5689,6l5701,6e" filled="false" stroked="true" strokeweight=".6pt" strokecolor="#000008">
                <v:path arrowok="t"/>
              </v:shape>
            </v:group>
            <v:group style="position:absolute;left:5708;top:6;width:12;height:2" coordorigin="5708,6" coordsize="12,2">
              <v:shape style="position:absolute;left:5708;top:6;width:12;height:2" coordorigin="5708,6" coordsize="12,0" path="m5708,6l5720,6e" filled="false" stroked="true" strokeweight=".6pt" strokecolor="#000008">
                <v:path arrowok="t"/>
              </v:shape>
            </v:group>
            <v:group style="position:absolute;left:5728;top:6;width:12;height:2" coordorigin="5728,6" coordsize="12,2">
              <v:shape style="position:absolute;left:5728;top:6;width:12;height:2" coordorigin="5728,6" coordsize="12,0" path="m5728,6l5740,6e" filled="false" stroked="true" strokeweight=".6pt" strokecolor="#000008">
                <v:path arrowok="t"/>
              </v:shape>
            </v:group>
            <v:group style="position:absolute;left:5747;top:6;width:12;height:2" coordorigin="5747,6" coordsize="12,2">
              <v:shape style="position:absolute;left:5747;top:6;width:12;height:2" coordorigin="5747,6" coordsize="12,0" path="m5747,6l5759,6e" filled="false" stroked="true" strokeweight=".6pt" strokecolor="#000008">
                <v:path arrowok="t"/>
              </v:shape>
            </v:group>
            <v:group style="position:absolute;left:5766;top:6;width:12;height:2" coordorigin="5766,6" coordsize="12,2">
              <v:shape style="position:absolute;left:5766;top:6;width:12;height:2" coordorigin="5766,6" coordsize="12,0" path="m5766,6l5778,6e" filled="false" stroked="true" strokeweight=".6pt" strokecolor="#000008">
                <v:path arrowok="t"/>
              </v:shape>
            </v:group>
            <v:group style="position:absolute;left:5785;top:6;width:12;height:2" coordorigin="5785,6" coordsize="12,2">
              <v:shape style="position:absolute;left:5785;top:6;width:12;height:2" coordorigin="5785,6" coordsize="12,0" path="m5785,6l5797,6e" filled="false" stroked="true" strokeweight=".6pt" strokecolor="#000008">
                <v:path arrowok="t"/>
              </v:shape>
            </v:group>
            <v:group style="position:absolute;left:5804;top:6;width:12;height:2" coordorigin="5804,6" coordsize="12,2">
              <v:shape style="position:absolute;left:5804;top:6;width:12;height:2" coordorigin="5804,6" coordsize="12,0" path="m5804,6l5816,6e" filled="false" stroked="true" strokeweight=".6pt" strokecolor="#000008">
                <v:path arrowok="t"/>
              </v:shape>
            </v:group>
            <v:group style="position:absolute;left:5824;top:6;width:12;height:2" coordorigin="5824,6" coordsize="12,2">
              <v:shape style="position:absolute;left:5824;top:6;width:12;height:2" coordorigin="5824,6" coordsize="12,0" path="m5824,6l5836,6e" filled="false" stroked="true" strokeweight=".6pt" strokecolor="#000008">
                <v:path arrowok="t"/>
              </v:shape>
            </v:group>
            <v:group style="position:absolute;left:5843;top:6;width:12;height:2" coordorigin="5843,6" coordsize="12,2">
              <v:shape style="position:absolute;left:5843;top:6;width:12;height:2" coordorigin="5843,6" coordsize="12,0" path="m5843,6l5855,6e" filled="false" stroked="true" strokeweight=".6pt" strokecolor="#000008">
                <v:path arrowok="t"/>
              </v:shape>
            </v:group>
            <v:group style="position:absolute;left:5862;top:6;width:12;height:2" coordorigin="5862,6" coordsize="12,2">
              <v:shape style="position:absolute;left:5862;top:6;width:12;height:2" coordorigin="5862,6" coordsize="12,0" path="m5862,6l5874,6e" filled="false" stroked="true" strokeweight=".6pt" strokecolor="#000008">
                <v:path arrowok="t"/>
              </v:shape>
            </v:group>
            <v:group style="position:absolute;left:5881;top:6;width:12;height:2" coordorigin="5881,6" coordsize="12,2">
              <v:shape style="position:absolute;left:5881;top:6;width:12;height:2" coordorigin="5881,6" coordsize="12,0" path="m5881,6l5893,6e" filled="false" stroked="true" strokeweight=".6pt" strokecolor="#000008">
                <v:path arrowok="t"/>
              </v:shape>
            </v:group>
            <v:group style="position:absolute;left:5900;top:6;width:12;height:2" coordorigin="5900,6" coordsize="12,2">
              <v:shape style="position:absolute;left:5900;top:6;width:12;height:2" coordorigin="5900,6" coordsize="12,0" path="m5900,6l5912,6e" filled="false" stroked="true" strokeweight=".6pt" strokecolor="#000008">
                <v:path arrowok="t"/>
              </v:shape>
            </v:group>
            <v:group style="position:absolute;left:5920;top:6;width:12;height:2" coordorigin="5920,6" coordsize="12,2">
              <v:shape style="position:absolute;left:5920;top:6;width:12;height:2" coordorigin="5920,6" coordsize="12,0" path="m5920,6l5932,6e" filled="false" stroked="true" strokeweight=".6pt" strokecolor="#000008">
                <v:path arrowok="t"/>
              </v:shape>
            </v:group>
            <v:group style="position:absolute;left:5939;top:6;width:12;height:2" coordorigin="5939,6" coordsize="12,2">
              <v:shape style="position:absolute;left:5939;top:6;width:12;height:2" coordorigin="5939,6" coordsize="12,0" path="m5939,6l5951,6e" filled="false" stroked="true" strokeweight=".6pt" strokecolor="#000008">
                <v:path arrowok="t"/>
              </v:shape>
            </v:group>
            <v:group style="position:absolute;left:5958;top:6;width:12;height:2" coordorigin="5958,6" coordsize="12,2">
              <v:shape style="position:absolute;left:5958;top:6;width:12;height:2" coordorigin="5958,6" coordsize="12,0" path="m5958,6l5970,6e" filled="false" stroked="true" strokeweight=".6pt" strokecolor="#000008">
                <v:path arrowok="t"/>
              </v:shape>
            </v:group>
            <v:group style="position:absolute;left:5977;top:6;width:12;height:2" coordorigin="5977,6" coordsize="12,2">
              <v:shape style="position:absolute;left:5977;top:6;width:12;height:2" coordorigin="5977,6" coordsize="12,0" path="m5977,6l5989,6e" filled="false" stroked="true" strokeweight=".6pt" strokecolor="#000008">
                <v:path arrowok="t"/>
              </v:shape>
            </v:group>
            <v:group style="position:absolute;left:5996;top:6;width:12;height:2" coordorigin="5996,6" coordsize="12,2">
              <v:shape style="position:absolute;left:5996;top:6;width:12;height:2" coordorigin="5996,6" coordsize="12,0" path="m5996,6l6008,6e" filled="false" stroked="true" strokeweight=".6pt" strokecolor="#000008">
                <v:path arrowok="t"/>
              </v:shape>
            </v:group>
            <v:group style="position:absolute;left:6016;top:6;width:12;height:2" coordorigin="6016,6" coordsize="12,2">
              <v:shape style="position:absolute;left:6016;top:6;width:12;height:2" coordorigin="6016,6" coordsize="12,0" path="m6016,6l6028,6e" filled="false" stroked="true" strokeweight=".6pt" strokecolor="#000008">
                <v:path arrowok="t"/>
              </v:shape>
            </v:group>
            <v:group style="position:absolute;left:6035;top:6;width:12;height:2" coordorigin="6035,6" coordsize="12,2">
              <v:shape style="position:absolute;left:6035;top:6;width:12;height:2" coordorigin="6035,6" coordsize="12,0" path="m6035,6l6047,6e" filled="false" stroked="true" strokeweight=".6pt" strokecolor="#000008">
                <v:path arrowok="t"/>
              </v:shape>
            </v:group>
            <v:group style="position:absolute;left:6054;top:6;width:12;height:2" coordorigin="6054,6" coordsize="12,2">
              <v:shape style="position:absolute;left:6054;top:6;width:12;height:2" coordorigin="6054,6" coordsize="12,0" path="m6054,6l6066,6e" filled="false" stroked="true" strokeweight=".6pt" strokecolor="#000008">
                <v:path arrowok="t"/>
              </v:shape>
            </v:group>
            <v:group style="position:absolute;left:6073;top:6;width:12;height:2" coordorigin="6073,6" coordsize="12,2">
              <v:shape style="position:absolute;left:6073;top:6;width:12;height:2" coordorigin="6073,6" coordsize="12,0" path="m6073,6l6085,6e" filled="false" stroked="true" strokeweight=".6pt" strokecolor="#000008">
                <v:path arrowok="t"/>
              </v:shape>
            </v:group>
            <v:group style="position:absolute;left:6092;top:6;width:12;height:2" coordorigin="6092,6" coordsize="12,2">
              <v:shape style="position:absolute;left:6092;top:6;width:12;height:2" coordorigin="6092,6" coordsize="12,0" path="m6092,6l6104,6e" filled="false" stroked="true" strokeweight=".6pt" strokecolor="#000008">
                <v:path arrowok="t"/>
              </v:shape>
            </v:group>
            <v:group style="position:absolute;left:6112;top:6;width:12;height:2" coordorigin="6112,6" coordsize="12,2">
              <v:shape style="position:absolute;left:6112;top:6;width:12;height:2" coordorigin="6112,6" coordsize="12,0" path="m6112,6l6124,6e" filled="false" stroked="true" strokeweight=".6pt" strokecolor="#000008">
                <v:path arrowok="t"/>
              </v:shape>
            </v:group>
            <v:group style="position:absolute;left:6131;top:6;width:12;height:2" coordorigin="6131,6" coordsize="12,2">
              <v:shape style="position:absolute;left:6131;top:6;width:12;height:2" coordorigin="6131,6" coordsize="12,0" path="m6131,6l6143,6e" filled="false" stroked="true" strokeweight=".6pt" strokecolor="#000008">
                <v:path arrowok="t"/>
              </v:shape>
            </v:group>
            <v:group style="position:absolute;left:6150;top:6;width:12;height:2" coordorigin="6150,6" coordsize="12,2">
              <v:shape style="position:absolute;left:6150;top:6;width:12;height:2" coordorigin="6150,6" coordsize="12,0" path="m6150,6l6162,6e" filled="false" stroked="true" strokeweight=".6pt" strokecolor="#000008">
                <v:path arrowok="t"/>
              </v:shape>
            </v:group>
            <v:group style="position:absolute;left:6169;top:6;width:12;height:2" coordorigin="6169,6" coordsize="12,2">
              <v:shape style="position:absolute;left:6169;top:6;width:12;height:2" coordorigin="6169,6" coordsize="12,0" path="m6169,6l6181,6e" filled="false" stroked="true" strokeweight=".6pt" strokecolor="#000008">
                <v:path arrowok="t"/>
              </v:shape>
            </v:group>
            <v:group style="position:absolute;left:6188;top:6;width:12;height:2" coordorigin="6188,6" coordsize="12,2">
              <v:shape style="position:absolute;left:6188;top:6;width:12;height:2" coordorigin="6188,6" coordsize="12,0" path="m6188,6l6200,6e" filled="false" stroked="true" strokeweight=".6pt" strokecolor="#000008">
                <v:path arrowok="t"/>
              </v:shape>
            </v:group>
            <v:group style="position:absolute;left:6208;top:6;width:12;height:2" coordorigin="6208,6" coordsize="12,2">
              <v:shape style="position:absolute;left:6208;top:6;width:12;height:2" coordorigin="6208,6" coordsize="12,0" path="m6208,6l6220,6e" filled="false" stroked="true" strokeweight=".6pt" strokecolor="#000008">
                <v:path arrowok="t"/>
              </v:shape>
            </v:group>
            <v:group style="position:absolute;left:6227;top:6;width:12;height:2" coordorigin="6227,6" coordsize="12,2">
              <v:shape style="position:absolute;left:6227;top:6;width:12;height:2" coordorigin="6227,6" coordsize="12,0" path="m6227,6l6239,6e" filled="false" stroked="true" strokeweight=".6pt" strokecolor="#000008">
                <v:path arrowok="t"/>
              </v:shape>
            </v:group>
            <v:group style="position:absolute;left:6246;top:6;width:12;height:2" coordorigin="6246,6" coordsize="12,2">
              <v:shape style="position:absolute;left:6246;top:6;width:12;height:2" coordorigin="6246,6" coordsize="12,0" path="m6246,6l6258,6e" filled="false" stroked="true" strokeweight=".6pt" strokecolor="#000008">
                <v:path arrowok="t"/>
              </v:shape>
            </v:group>
            <v:group style="position:absolute;left:6265;top:6;width:12;height:2" coordorigin="6265,6" coordsize="12,2">
              <v:shape style="position:absolute;left:6265;top:6;width:12;height:2" coordorigin="6265,6" coordsize="12,0" path="m6265,6l6277,6e" filled="false" stroked="true" strokeweight=".6pt" strokecolor="#000008">
                <v:path arrowok="t"/>
              </v:shape>
            </v:group>
            <v:group style="position:absolute;left:6284;top:6;width:12;height:2" coordorigin="6284,6" coordsize="12,2">
              <v:shape style="position:absolute;left:6284;top:6;width:12;height:2" coordorigin="6284,6" coordsize="12,0" path="m6284,6l6296,6e" filled="false" stroked="true" strokeweight=".6pt" strokecolor="#000008">
                <v:path arrowok="t"/>
              </v:shape>
            </v:group>
            <v:group style="position:absolute;left:6304;top:6;width:12;height:2" coordorigin="6304,6" coordsize="12,2">
              <v:shape style="position:absolute;left:6304;top:6;width:12;height:2" coordorigin="6304,6" coordsize="12,0" path="m6304,6l6316,6e" filled="false" stroked="true" strokeweight=".6pt" strokecolor="#000008">
                <v:path arrowok="t"/>
              </v:shape>
            </v:group>
            <v:group style="position:absolute;left:6323;top:6;width:12;height:2" coordorigin="6323,6" coordsize="12,2">
              <v:shape style="position:absolute;left:6323;top:6;width:12;height:2" coordorigin="6323,6" coordsize="12,0" path="m6323,6l6335,6e" filled="false" stroked="true" strokeweight=".6pt" strokecolor="#000008">
                <v:path arrowok="t"/>
              </v:shape>
            </v:group>
            <v:group style="position:absolute;left:6342;top:6;width:12;height:2" coordorigin="6342,6" coordsize="12,2">
              <v:shape style="position:absolute;left:6342;top:6;width:12;height:2" coordorigin="6342,6" coordsize="12,0" path="m6342,6l6354,6e" filled="false" stroked="true" strokeweight=".6pt" strokecolor="#000008">
                <v:path arrowok="t"/>
              </v:shape>
            </v:group>
            <v:group style="position:absolute;left:6361;top:6;width:12;height:2" coordorigin="6361,6" coordsize="12,2">
              <v:shape style="position:absolute;left:6361;top:6;width:12;height:2" coordorigin="6361,6" coordsize="12,0" path="m6361,6l6373,6e" filled="false" stroked="true" strokeweight=".6pt" strokecolor="#000008">
                <v:path arrowok="t"/>
              </v:shape>
            </v:group>
            <v:group style="position:absolute;left:6380;top:6;width:12;height:2" coordorigin="6380,6" coordsize="12,2">
              <v:shape style="position:absolute;left:6380;top:6;width:12;height:2" coordorigin="6380,6" coordsize="12,0" path="m6380,6l6392,6e" filled="false" stroked="true" strokeweight=".6pt" strokecolor="#000008">
                <v:path arrowok="t"/>
              </v:shape>
            </v:group>
            <v:group style="position:absolute;left:6400;top:6;width:12;height:2" coordorigin="6400,6" coordsize="12,2">
              <v:shape style="position:absolute;left:6400;top:6;width:12;height:2" coordorigin="6400,6" coordsize="12,0" path="m6400,6l6412,6e" filled="false" stroked="true" strokeweight=".6pt" strokecolor="#000008">
                <v:path arrowok="t"/>
              </v:shape>
            </v:group>
            <v:group style="position:absolute;left:6419;top:6;width:12;height:2" coordorigin="6419,6" coordsize="12,2">
              <v:shape style="position:absolute;left:6419;top:6;width:12;height:2" coordorigin="6419,6" coordsize="12,0" path="m6419,6l6431,6e" filled="false" stroked="true" strokeweight=".6pt" strokecolor="#000008">
                <v:path arrowok="t"/>
              </v:shape>
            </v:group>
            <v:group style="position:absolute;left:6438;top:6;width:12;height:2" coordorigin="6438,6" coordsize="12,2">
              <v:shape style="position:absolute;left:6438;top:6;width:12;height:2" coordorigin="6438,6" coordsize="12,0" path="m6438,6l6450,6e" filled="false" stroked="true" strokeweight=".6pt" strokecolor="#000008">
                <v:path arrowok="t"/>
              </v:shape>
            </v:group>
            <v:group style="position:absolute;left:6457;top:6;width:12;height:2" coordorigin="6457,6" coordsize="12,2">
              <v:shape style="position:absolute;left:6457;top:6;width:12;height:2" coordorigin="6457,6" coordsize="12,0" path="m6457,6l6469,6e" filled="false" stroked="true" strokeweight=".6pt" strokecolor="#000008">
                <v:path arrowok="t"/>
              </v:shape>
            </v:group>
            <v:group style="position:absolute;left:6476;top:6;width:12;height:2" coordorigin="6476,6" coordsize="12,2">
              <v:shape style="position:absolute;left:6476;top:6;width:12;height:2" coordorigin="6476,6" coordsize="12,0" path="m6476,6l6488,6e" filled="false" stroked="true" strokeweight=".6pt" strokecolor="#000008">
                <v:path arrowok="t"/>
              </v:shape>
            </v:group>
            <v:group style="position:absolute;left:6496;top:6;width:12;height:2" coordorigin="6496,6" coordsize="12,2">
              <v:shape style="position:absolute;left:6496;top:6;width:12;height:2" coordorigin="6496,6" coordsize="12,0" path="m6496,6l6508,6e" filled="false" stroked="true" strokeweight=".6pt" strokecolor="#000008">
                <v:path arrowok="t"/>
              </v:shape>
            </v:group>
            <v:group style="position:absolute;left:6515;top:6;width:12;height:2" coordorigin="6515,6" coordsize="12,2">
              <v:shape style="position:absolute;left:6515;top:6;width:12;height:2" coordorigin="6515,6" coordsize="12,0" path="m6515,6l6527,6e" filled="false" stroked="true" strokeweight=".6pt" strokecolor="#000008">
                <v:path arrowok="t"/>
              </v:shape>
            </v:group>
            <v:group style="position:absolute;left:6534;top:6;width:12;height:2" coordorigin="6534,6" coordsize="12,2">
              <v:shape style="position:absolute;left:6534;top:6;width:12;height:2" coordorigin="6534,6" coordsize="12,0" path="m6534,6l6546,6e" filled="false" stroked="true" strokeweight=".6pt" strokecolor="#000008">
                <v:path arrowok="t"/>
              </v:shape>
            </v:group>
            <v:group style="position:absolute;left:6553;top:6;width:12;height:2" coordorigin="6553,6" coordsize="12,2">
              <v:shape style="position:absolute;left:6553;top:6;width:12;height:2" coordorigin="6553,6" coordsize="12,0" path="m6553,6l6565,6e" filled="false" stroked="true" strokeweight=".6pt" strokecolor="#000008">
                <v:path arrowok="t"/>
              </v:shape>
            </v:group>
            <v:group style="position:absolute;left:6572;top:6;width:12;height:2" coordorigin="6572,6" coordsize="12,2">
              <v:shape style="position:absolute;left:6572;top:6;width:12;height:2" coordorigin="6572,6" coordsize="12,0" path="m6572,6l6584,6e" filled="false" stroked="true" strokeweight=".6pt" strokecolor="#000008">
                <v:path arrowok="t"/>
              </v:shape>
            </v:group>
            <v:group style="position:absolute;left:6592;top:6;width:12;height:2" coordorigin="6592,6" coordsize="12,2">
              <v:shape style="position:absolute;left:6592;top:6;width:12;height:2" coordorigin="6592,6" coordsize="12,0" path="m6592,6l6604,6e" filled="false" stroked="true" strokeweight=".6pt" strokecolor="#000008">
                <v:path arrowok="t"/>
              </v:shape>
            </v:group>
            <v:group style="position:absolute;left:6611;top:6;width:12;height:2" coordorigin="6611,6" coordsize="12,2">
              <v:shape style="position:absolute;left:6611;top:6;width:12;height:2" coordorigin="6611,6" coordsize="12,0" path="m6611,6l6623,6e" filled="false" stroked="true" strokeweight=".6pt" strokecolor="#000008">
                <v:path arrowok="t"/>
              </v:shape>
            </v:group>
            <v:group style="position:absolute;left:6630;top:6;width:12;height:2" coordorigin="6630,6" coordsize="12,2">
              <v:shape style="position:absolute;left:6630;top:6;width:12;height:2" coordorigin="6630,6" coordsize="12,0" path="m6630,6l6642,6e" filled="false" stroked="true" strokeweight=".6pt" strokecolor="#000008">
                <v:path arrowok="t"/>
              </v:shape>
            </v:group>
            <v:group style="position:absolute;left:6649;top:6;width:12;height:2" coordorigin="6649,6" coordsize="12,2">
              <v:shape style="position:absolute;left:6649;top:6;width:12;height:2" coordorigin="6649,6" coordsize="12,0" path="m6649,6l6661,6e" filled="false" stroked="true" strokeweight=".6pt" strokecolor="#000008">
                <v:path arrowok="t"/>
              </v:shape>
            </v:group>
            <v:group style="position:absolute;left:6668;top:6;width:12;height:2" coordorigin="6668,6" coordsize="12,2">
              <v:shape style="position:absolute;left:6668;top:6;width:12;height:2" coordorigin="6668,6" coordsize="12,0" path="m6668,6l6680,6e" filled="false" stroked="true" strokeweight=".6pt" strokecolor="#000008">
                <v:path arrowok="t"/>
              </v:shape>
            </v:group>
            <v:group style="position:absolute;left:6688;top:6;width:12;height:2" coordorigin="6688,6" coordsize="12,2">
              <v:shape style="position:absolute;left:6688;top:6;width:12;height:2" coordorigin="6688,6" coordsize="12,0" path="m6688,6l6700,6e" filled="false" stroked="true" strokeweight=".6pt" strokecolor="#000008">
                <v:path arrowok="t"/>
              </v:shape>
            </v:group>
            <v:group style="position:absolute;left:6707;top:6;width:12;height:2" coordorigin="6707,6" coordsize="12,2">
              <v:shape style="position:absolute;left:6707;top:6;width:12;height:2" coordorigin="6707,6" coordsize="12,0" path="m6707,6l6719,6e" filled="false" stroked="true" strokeweight=".6pt" strokecolor="#000008">
                <v:path arrowok="t"/>
              </v:shape>
            </v:group>
            <v:group style="position:absolute;left:6726;top:6;width:12;height:2" coordorigin="6726,6" coordsize="12,2">
              <v:shape style="position:absolute;left:6726;top:6;width:12;height:2" coordorigin="6726,6" coordsize="12,0" path="m6726,6l6738,6e" filled="false" stroked="true" strokeweight=".6pt" strokecolor="#000008">
                <v:path arrowok="t"/>
              </v:shape>
            </v:group>
            <v:group style="position:absolute;left:6745;top:6;width:12;height:2" coordorigin="6745,6" coordsize="12,2">
              <v:shape style="position:absolute;left:6745;top:6;width:12;height:2" coordorigin="6745,6" coordsize="12,0" path="m6745,6l6757,6e" filled="false" stroked="true" strokeweight=".6pt" strokecolor="#000008">
                <v:path arrowok="t"/>
              </v:shape>
            </v:group>
            <v:group style="position:absolute;left:6764;top:6;width:12;height:2" coordorigin="6764,6" coordsize="12,2">
              <v:shape style="position:absolute;left:6764;top:6;width:12;height:2" coordorigin="6764,6" coordsize="12,0" path="m6764,6l6776,6e" filled="false" stroked="true" strokeweight=".6pt" strokecolor="#000008">
                <v:path arrowok="t"/>
              </v:shape>
            </v:group>
            <v:group style="position:absolute;left:6784;top:6;width:12;height:2" coordorigin="6784,6" coordsize="12,2">
              <v:shape style="position:absolute;left:6784;top:6;width:12;height:2" coordorigin="6784,6" coordsize="12,0" path="m6784,6l6796,6e" filled="false" stroked="true" strokeweight=".6pt" strokecolor="#000008">
                <v:path arrowok="t"/>
              </v:shape>
            </v:group>
            <v:group style="position:absolute;left:6803;top:6;width:12;height:2" coordorigin="6803,6" coordsize="12,2">
              <v:shape style="position:absolute;left:6803;top:6;width:12;height:2" coordorigin="6803,6" coordsize="12,0" path="m6803,6l6815,6e" filled="false" stroked="true" strokeweight=".6pt" strokecolor="#000008">
                <v:path arrowok="t"/>
              </v:shape>
            </v:group>
            <v:group style="position:absolute;left:6822;top:6;width:12;height:2" coordorigin="6822,6" coordsize="12,2">
              <v:shape style="position:absolute;left:6822;top:6;width:12;height:2" coordorigin="6822,6" coordsize="12,0" path="m6822,6l6834,6e" filled="false" stroked="true" strokeweight=".6pt" strokecolor="#000008">
                <v:path arrowok="t"/>
              </v:shape>
            </v:group>
            <v:group style="position:absolute;left:6841;top:6;width:12;height:2" coordorigin="6841,6" coordsize="12,2">
              <v:shape style="position:absolute;left:6841;top:6;width:12;height:2" coordorigin="6841,6" coordsize="12,0" path="m6841,6l6853,6e" filled="false" stroked="true" strokeweight=".6pt" strokecolor="#000008">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p>
      <w:pPr>
        <w:pStyle w:val="BodyText"/>
        <w:tabs>
          <w:tab w:pos="7568" w:val="left" w:leader="none"/>
        </w:tabs>
        <w:spacing w:line="204" w:lineRule="exact"/>
        <w:ind w:left="2034" w:right="0"/>
        <w:jc w:val="left"/>
        <w:rPr>
          <w:rFonts w:ascii="Times New Roman" w:hAnsi="Times New Roman" w:cs="Times New Roman" w:eastAsia="Times New Roman" w:hint="default"/>
        </w:rPr>
      </w:pPr>
      <w:r>
        <w:rPr>
          <w:rFonts w:ascii="Times New Roman"/>
          <w:position w:val="-3"/>
        </w:rPr>
        <w:pict>
          <v:group style="width:1.2pt;height:10.2pt;mso-position-horizontal-relative:char;mso-position-vertical-relative:line" coordorigin="0,0" coordsize="24,204">
            <v:group style="position:absolute;left:7;top:64;width:10;height:2" coordorigin="7,64" coordsize="10,2">
              <v:shape style="position:absolute;left:7;top:64;width:10;height:2" coordorigin="7,64" coordsize="10,0" path="m7,64l17,64e" filled="false" stroked="true" strokeweight=".48pt" strokecolor="#000008">
                <v:path arrowok="t"/>
              </v:shape>
            </v:group>
            <v:group style="position:absolute;left:7;top:83;width:10;height:2" coordorigin="7,83" coordsize="10,2">
              <v:shape style="position:absolute;left:7;top:83;width:10;height:2" coordorigin="7,83" coordsize="10,0" path="m7,83l17,83e" filled="false" stroked="true" strokeweight=".48pt" strokecolor="#000008">
                <v:path arrowok="t"/>
              </v:shape>
            </v:group>
            <v:group style="position:absolute;left:7;top:102;width:10;height:2" coordorigin="7,102" coordsize="10,2">
              <v:shape style="position:absolute;left:7;top:102;width:10;height:2" coordorigin="7,102" coordsize="10,0" path="m7,102l17,102e" filled="false" stroked="true" strokeweight=".48pt" strokecolor="#000008">
                <v:path arrowok="t"/>
              </v:shape>
            </v:group>
            <v:group style="position:absolute;left:7;top:121;width:10;height:2" coordorigin="7,121" coordsize="10,2">
              <v:shape style="position:absolute;left:7;top:121;width:10;height:2" coordorigin="7,121" coordsize="10,0" path="m7,121l17,121e" filled="false" stroked="true" strokeweight=".48pt" strokecolor="#000008">
                <v:path arrowok="t"/>
              </v:shape>
            </v:group>
            <v:group style="position:absolute;left:7;top:140;width:10;height:2" coordorigin="7,140" coordsize="10,2">
              <v:shape style="position:absolute;left:7;top:140;width:10;height:2" coordorigin="7,140" coordsize="10,0" path="m7,140l17,140e" filled="false" stroked="true" strokeweight=".48pt" strokecolor="#000008">
                <v:path arrowok="t"/>
              </v:shape>
            </v:group>
            <v:group style="position:absolute;left:7;top:160;width:10;height:2" coordorigin="7,160" coordsize="10,2">
              <v:shape style="position:absolute;left:7;top:160;width:10;height:2" coordorigin="7,160" coordsize="10,0" path="m7,160l17,160e" filled="false" stroked="true" strokeweight=".48pt" strokecolor="#000008">
                <v:path arrowok="t"/>
              </v:shape>
            </v:group>
            <v:group style="position:absolute;left:7;top:179;width:10;height:2" coordorigin="7,179" coordsize="10,2">
              <v:shape style="position:absolute;left:7;top:179;width:10;height:2" coordorigin="7,179" coordsize="10,0" path="m7,179l17,179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6;top:25;width:12;height:2" coordorigin="6,25" coordsize="12,2">
              <v:shape style="position:absolute;left:6;top:25;width:12;height:2" coordorigin="6,25" coordsize="12,0" path="m6,25l18,25e" filled="false" stroked="true" strokeweight=".6pt" strokecolor="#000008">
                <v:path arrowok="t"/>
              </v:shape>
            </v:group>
            <v:group style="position:absolute;left:6;top:44;width:12;height:2" coordorigin="6,44" coordsize="12,2">
              <v:shape style="position:absolute;left:6;top:44;width:12;height:2" coordorigin="6,44" coordsize="12,0" path="m6,44l18,44e" filled="false" stroked="true" strokeweight=".6pt" strokecolor="#000008">
                <v:path arrowok="t"/>
              </v:shape>
            </v:group>
            <v:group style="position:absolute;left:6;top:64;width:12;height:2" coordorigin="6,64" coordsize="12,2">
              <v:shape style="position:absolute;left:6;top:64;width:12;height:2" coordorigin="6,64" coordsize="12,0" path="m6,64l18,64e" filled="false" stroked="true" strokeweight=".6pt" strokecolor="#000008">
                <v:path arrowok="t"/>
              </v:shape>
            </v:group>
            <v:group style="position:absolute;left:6;top:83;width:12;height:2" coordorigin="6,83" coordsize="12,2">
              <v:shape style="position:absolute;left:6;top:83;width:12;height:2" coordorigin="6,83" coordsize="12,0" path="m6,83l18,83e" filled="false" stroked="true" strokeweight=".6pt" strokecolor="#000008">
                <v:path arrowok="t"/>
              </v:shape>
            </v:group>
            <v:group style="position:absolute;left:6;top:102;width:12;height:2" coordorigin="6,102" coordsize="12,2">
              <v:shape style="position:absolute;left:6;top:102;width:12;height:2" coordorigin="6,102" coordsize="12,0" path="m6,102l18,102e" filled="false" stroked="true" strokeweight=".6pt" strokecolor="#000008">
                <v:path arrowok="t"/>
              </v:shape>
            </v:group>
            <v:group style="position:absolute;left:6;top:121;width:12;height:2" coordorigin="6,121" coordsize="12,2">
              <v:shape style="position:absolute;left:6;top:121;width:12;height:2" coordorigin="6,121" coordsize="12,0" path="m6,121l18,121e" filled="false" stroked="true" strokeweight=".6pt" strokecolor="#000008">
                <v:path arrowok="t"/>
              </v:shape>
            </v:group>
            <v:group style="position:absolute;left:6;top:140;width:12;height:2" coordorigin="6,140" coordsize="12,2">
              <v:shape style="position:absolute;left:6;top:140;width:12;height:2" coordorigin="6,140" coordsize="12,0" path="m6,140l18,140e" filled="false" stroked="true" strokeweight=".6pt" strokecolor="#000008">
                <v:path arrowok="t"/>
              </v:shape>
            </v:group>
            <v:group style="position:absolute;left:6;top:160;width:12;height:2" coordorigin="6,160" coordsize="12,2">
              <v:shape style="position:absolute;left:6;top:160;width:12;height:2" coordorigin="6,160" coordsize="12,0" path="m6,160l18,160e" filled="false" stroked="true" strokeweight=".6pt" strokecolor="#000008">
                <v:path arrowok="t"/>
              </v:shape>
            </v:group>
            <v:group style="position:absolute;left:6;top:179;width:12;height:2" coordorigin="6,179" coordsize="12,2">
              <v:shape style="position:absolute;left:6;top:179;width:12;height:2" coordorigin="6,179" coordsize="12,0" path="m6,179l18,179e" filled="false" stroked="true" strokeweight=".6pt" strokecolor="#000008">
                <v:path arrowok="t"/>
              </v:shape>
            </v:group>
            <v:group style="position:absolute;left:6;top:198;width:12;height:2" coordorigin="6,198" coordsize="12,2">
              <v:shape style="position:absolute;left:6;top:198;width:12;height:2" coordorigin="6,198" coordsize="12,0" path="m6,198l18,198e" filled="false" stroked="true" strokeweight=".6pt" strokecolor="#000008">
                <v:path arrowok="t"/>
              </v:shape>
            </v:group>
          </v:group>
        </w:pict>
      </w:r>
      <w:r>
        <w:rPr>
          <w:rFonts w:ascii="Times New Roman"/>
          <w:position w:val="-3"/>
        </w:rPr>
      </w:r>
      <w:r>
        <w:rPr>
          <w:rFonts w:ascii="Times New Roman"/>
          <w:position w:val="-3"/>
        </w:rPr>
        <w:tab/>
      </w:r>
      <w:r>
        <w:rPr>
          <w:rFonts w:ascii="Times New Roman"/>
          <w:position w:val="-3"/>
        </w:rPr>
        <w:pict>
          <v:group style="width:1.2pt;height:10.2pt;mso-position-horizontal-relative:char;mso-position-vertical-relative:line" coordorigin="0,0" coordsize="24,204">
            <v:group style="position:absolute;left:7;top:44;width:10;height:2" coordorigin="7,44" coordsize="10,2">
              <v:shape style="position:absolute;left:7;top:44;width:10;height:2" coordorigin="7,44" coordsize="10,0" path="m7,44l17,44e" filled="false" stroked="true" strokeweight=".48pt" strokecolor="#000008">
                <v:path arrowok="t"/>
              </v:shape>
            </v:group>
            <v:group style="position:absolute;left:7;top:64;width:10;height:2" coordorigin="7,64" coordsize="10,2">
              <v:shape style="position:absolute;left:7;top:64;width:10;height:2" coordorigin="7,64" coordsize="10,0" path="m7,64l17,64e" filled="false" stroked="true" strokeweight=".48pt" strokecolor="#000008">
                <v:path arrowok="t"/>
              </v:shape>
            </v:group>
            <v:group style="position:absolute;left:7;top:83;width:10;height:2" coordorigin="7,83" coordsize="10,2">
              <v:shape style="position:absolute;left:7;top:83;width:10;height:2" coordorigin="7,83" coordsize="10,0" path="m7,83l17,83e" filled="false" stroked="true" strokeweight=".48pt" strokecolor="#000008">
                <v:path arrowok="t"/>
              </v:shape>
            </v:group>
            <v:group style="position:absolute;left:7;top:102;width:10;height:2" coordorigin="7,102" coordsize="10,2">
              <v:shape style="position:absolute;left:7;top:102;width:10;height:2" coordorigin="7,102" coordsize="10,0" path="m7,102l17,102e" filled="false" stroked="true" strokeweight=".48pt" strokecolor="#000008">
                <v:path arrowok="t"/>
              </v:shape>
            </v:group>
            <v:group style="position:absolute;left:7;top:121;width:10;height:2" coordorigin="7,121" coordsize="10,2">
              <v:shape style="position:absolute;left:7;top:121;width:10;height:2" coordorigin="7,121" coordsize="10,0" path="m7,121l17,121e" filled="false" stroked="true" strokeweight=".48pt" strokecolor="#000008">
                <v:path arrowok="t"/>
              </v:shape>
            </v:group>
            <v:group style="position:absolute;left:7;top:140;width:10;height:2" coordorigin="7,140" coordsize="10,2">
              <v:shape style="position:absolute;left:7;top:140;width:10;height:2" coordorigin="7,140" coordsize="10,0" path="m7,140l17,140e" filled="false" stroked="true" strokeweight=".48pt" strokecolor="#000008">
                <v:path arrowok="t"/>
              </v:shape>
            </v:group>
            <v:group style="position:absolute;left:7;top:160;width:10;height:2" coordorigin="7,160" coordsize="10,2">
              <v:shape style="position:absolute;left:7;top:160;width:10;height:2" coordorigin="7,160" coordsize="10,0" path="m7,160l17,160e" filled="false" stroked="true" strokeweight=".48pt" strokecolor="#000008">
                <v:path arrowok="t"/>
              </v:shape>
            </v:group>
            <v:group style="position:absolute;left:7;top:179;width:10;height:2" coordorigin="7,179" coordsize="10,2">
              <v:shape style="position:absolute;left:7;top:179;width:10;height:2" coordorigin="7,179" coordsize="10,0" path="m7,179l17,179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6;top:25;width:12;height:2" coordorigin="6,25" coordsize="12,2">
              <v:shape style="position:absolute;left:6;top:25;width:12;height:2" coordorigin="6,25" coordsize="12,0" path="m6,25l18,25e" filled="false" stroked="true" strokeweight=".6pt" strokecolor="#000008">
                <v:path arrowok="t"/>
              </v:shape>
            </v:group>
            <v:group style="position:absolute;left:6;top:44;width:12;height:2" coordorigin="6,44" coordsize="12,2">
              <v:shape style="position:absolute;left:6;top:44;width:12;height:2" coordorigin="6,44" coordsize="12,0" path="m6,44l18,44e" filled="false" stroked="true" strokeweight=".6pt" strokecolor="#000008">
                <v:path arrowok="t"/>
              </v:shape>
            </v:group>
            <v:group style="position:absolute;left:6;top:64;width:12;height:2" coordorigin="6,64" coordsize="12,2">
              <v:shape style="position:absolute;left:6;top:64;width:12;height:2" coordorigin="6,64" coordsize="12,0" path="m6,64l18,64e" filled="false" stroked="true" strokeweight=".6pt" strokecolor="#000008">
                <v:path arrowok="t"/>
              </v:shape>
            </v:group>
            <v:group style="position:absolute;left:6;top:83;width:12;height:2" coordorigin="6,83" coordsize="12,2">
              <v:shape style="position:absolute;left:6;top:83;width:12;height:2" coordorigin="6,83" coordsize="12,0" path="m6,83l18,83e" filled="false" stroked="true" strokeweight=".6pt" strokecolor="#000008">
                <v:path arrowok="t"/>
              </v:shape>
            </v:group>
            <v:group style="position:absolute;left:6;top:102;width:12;height:2" coordorigin="6,102" coordsize="12,2">
              <v:shape style="position:absolute;left:6;top:102;width:12;height:2" coordorigin="6,102" coordsize="12,0" path="m6,102l18,102e" filled="false" stroked="true" strokeweight=".6pt" strokecolor="#000008">
                <v:path arrowok="t"/>
              </v:shape>
            </v:group>
            <v:group style="position:absolute;left:6;top:121;width:12;height:2" coordorigin="6,121" coordsize="12,2">
              <v:shape style="position:absolute;left:6;top:121;width:12;height:2" coordorigin="6,121" coordsize="12,0" path="m6,121l18,121e" filled="false" stroked="true" strokeweight=".6pt" strokecolor="#000008">
                <v:path arrowok="t"/>
              </v:shape>
            </v:group>
            <v:group style="position:absolute;left:6;top:140;width:12;height:2" coordorigin="6,140" coordsize="12,2">
              <v:shape style="position:absolute;left:6;top:140;width:12;height:2" coordorigin="6,140" coordsize="12,0" path="m6,140l18,140e" filled="false" stroked="true" strokeweight=".6pt" strokecolor="#000008">
                <v:path arrowok="t"/>
              </v:shape>
            </v:group>
            <v:group style="position:absolute;left:6;top:160;width:12;height:2" coordorigin="6,160" coordsize="12,2">
              <v:shape style="position:absolute;left:6;top:160;width:12;height:2" coordorigin="6,160" coordsize="12,0" path="m6,160l18,160e" filled="false" stroked="true" strokeweight=".6pt" strokecolor="#000008">
                <v:path arrowok="t"/>
              </v:shape>
            </v:group>
            <v:group style="position:absolute;left:6;top:179;width:12;height:2" coordorigin="6,179" coordsize="12,2">
              <v:shape style="position:absolute;left:6;top:179;width:12;height:2" coordorigin="6,179" coordsize="12,0" path="m6,179l18,179e" filled="false" stroked="true" strokeweight=".6pt" strokecolor="#000008">
                <v:path arrowok="t"/>
              </v:shape>
            </v:group>
            <v:group style="position:absolute;left:6;top:198;width:12;height:2" coordorigin="6,198" coordsize="12,2">
              <v:shape style="position:absolute;left:6;top:198;width:12;height:2" coordorigin="6,198" coordsize="12,0" path="m6,198l18,198e" filled="false" stroked="true" strokeweight=".6pt" strokecolor="#000008">
                <v:path arrowok="t"/>
              </v:shape>
            </v:group>
          </v:group>
        </w:pict>
      </w:r>
      <w:r>
        <w:rPr>
          <w:rFonts w:ascii="Times New Roman"/>
          <w:position w:val="-3"/>
        </w:rPr>
      </w:r>
    </w:p>
    <w:p>
      <w:pPr>
        <w:spacing w:line="440" w:lineRule="exact" w:before="23"/>
        <w:ind w:left="217" w:right="4310"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注：上述担保系历史形成延续下来的。</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五、重大合同及其履行情况</w:t>
      </w:r>
      <w:r>
        <w:rPr>
          <w:rFonts w:ascii="Microsoft JhengHei" w:hAnsi="Microsoft JhengHei" w:cs="Microsoft JhengHei" w:eastAsia="Microsoft JhengHei" w:hint="default"/>
          <w:sz w:val="28"/>
          <w:szCs w:val="28"/>
        </w:rPr>
      </w:r>
    </w:p>
    <w:p>
      <w:pPr>
        <w:pStyle w:val="Heading3"/>
        <w:spacing w:line="271" w:lineRule="auto" w:before="26"/>
        <w:ind w:left="217" w:right="0" w:firstLine="559"/>
        <w:jc w:val="left"/>
      </w:pPr>
      <w:r>
        <w:rPr>
          <w:rFonts w:ascii="Times New Roman" w:hAnsi="Times New Roman" w:cs="Times New Roman" w:eastAsia="Times New Roman" w:hint="default"/>
          <w:spacing w:val="-6"/>
        </w:rPr>
        <w:t>1</w:t>
      </w:r>
      <w:r>
        <w:rPr>
          <w:spacing w:val="-6"/>
        </w:rPr>
        <w:t>、报告期无托管、承包、租赁其他公司资产或其他公司托管、承</w:t>
      </w:r>
      <w:r>
        <w:rPr>
          <w:w w:val="100"/>
        </w:rPr>
        <w:t> </w:t>
      </w:r>
      <w:r>
        <w:rPr/>
        <w:t>包、租赁上市公司资产的事项。</w:t>
      </w:r>
    </w:p>
    <w:p>
      <w:pPr>
        <w:spacing w:line="273" w:lineRule="auto" w:before="36"/>
        <w:ind w:left="697" w:right="0" w:firstLine="79"/>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、重大担保</w:t>
      </w:r>
      <w:r>
        <w:rPr>
          <w:rFonts w:ascii="宋体" w:hAnsi="宋体" w:cs="宋体" w:eastAsia="宋体" w:hint="default"/>
          <w:w w:val="100"/>
          <w:sz w:val="28"/>
          <w:szCs w:val="28"/>
        </w:rPr>
        <w:t> </w:t>
      </w:r>
      <w:r>
        <w:rPr>
          <w:rFonts w:ascii="宋体" w:hAnsi="宋体" w:cs="宋体" w:eastAsia="宋体" w:hint="default"/>
          <w:spacing w:val="-3"/>
          <w:w w:val="95"/>
          <w:sz w:val="28"/>
          <w:szCs w:val="28"/>
        </w:rPr>
        <w:t>截止报告期末，公司累计对外担保金额折合人民币</w:t>
      </w:r>
      <w:r>
        <w:rPr>
          <w:rFonts w:ascii="Times New Roman" w:hAnsi="Times New Roman" w:cs="Times New Roman" w:eastAsia="Times New Roman" w:hint="default"/>
          <w:spacing w:val="-3"/>
          <w:w w:val="95"/>
          <w:sz w:val="28"/>
          <w:szCs w:val="28"/>
        </w:rPr>
        <w:t>35,540.25</w:t>
      </w:r>
      <w:r>
        <w:rPr>
          <w:rFonts w:ascii="宋体" w:hAnsi="宋体" w:cs="宋体" w:eastAsia="宋体" w:hint="default"/>
          <w:spacing w:val="-3"/>
          <w:w w:val="95"/>
          <w:sz w:val="28"/>
          <w:szCs w:val="28"/>
        </w:rPr>
        <w:t>万元，</w:t>
      </w:r>
      <w:r>
        <w:rPr>
          <w:rFonts w:ascii="宋体" w:hAnsi="宋体" w:cs="宋体" w:eastAsia="宋体" w:hint="default"/>
          <w:spacing w:val="-3"/>
          <w:sz w:val="28"/>
          <w:szCs w:val="28"/>
        </w:rPr>
      </w:r>
    </w:p>
    <w:p>
      <w:pPr>
        <w:spacing w:line="271" w:lineRule="auto" w:before="8"/>
        <w:ind w:left="217" w:right="0" w:firstLine="0"/>
        <w:jc w:val="left"/>
        <w:rPr>
          <w:rFonts w:ascii="宋体" w:hAnsi="宋体" w:cs="宋体" w:eastAsia="宋体" w:hint="default"/>
          <w:sz w:val="28"/>
          <w:szCs w:val="28"/>
        </w:rPr>
      </w:pPr>
      <w:r>
        <w:rPr>
          <w:rFonts w:ascii="宋体" w:hAnsi="宋体" w:cs="宋体" w:eastAsia="宋体" w:hint="default"/>
          <w:sz w:val="28"/>
          <w:szCs w:val="28"/>
        </w:rPr>
        <w:t>其中为中国宝安集团股份有限公司银行借款人民币</w:t>
      </w:r>
      <w:r>
        <w:rPr>
          <w:rFonts w:ascii="Times New Roman" w:hAnsi="Times New Roman" w:cs="Times New Roman" w:eastAsia="Times New Roman" w:hint="default"/>
          <w:sz w:val="28"/>
          <w:szCs w:val="28"/>
        </w:rPr>
        <w:t>1,000</w:t>
      </w:r>
      <w:r>
        <w:rPr>
          <w:rFonts w:ascii="宋体" w:hAnsi="宋体" w:cs="宋体" w:eastAsia="宋体" w:hint="default"/>
          <w:sz w:val="28"/>
          <w:szCs w:val="28"/>
        </w:rPr>
        <w:t>万元提供担</w:t>
      </w:r>
      <w:r>
        <w:rPr>
          <w:rFonts w:ascii="宋体" w:hAnsi="宋体" w:cs="宋体" w:eastAsia="宋体" w:hint="default"/>
          <w:w w:val="100"/>
          <w:sz w:val="28"/>
          <w:szCs w:val="28"/>
        </w:rPr>
        <w:t> </w:t>
      </w:r>
      <w:r>
        <w:rPr>
          <w:rFonts w:ascii="宋体" w:hAnsi="宋体" w:cs="宋体" w:eastAsia="宋体" w:hint="default"/>
          <w:spacing w:val="-5"/>
          <w:w w:val="100"/>
          <w:sz w:val="28"/>
          <w:szCs w:val="28"/>
        </w:rPr>
        <w:t>保，为深圳都之都大酒店管理有限公司银行借款人民币</w:t>
      </w:r>
      <w:r>
        <w:rPr>
          <w:rFonts w:ascii="Times New Roman" w:hAnsi="Times New Roman" w:cs="Times New Roman" w:eastAsia="Times New Roman" w:hint="default"/>
          <w:spacing w:val="-5"/>
          <w:w w:val="100"/>
          <w:sz w:val="28"/>
          <w:szCs w:val="28"/>
        </w:rPr>
        <w:t>1,184.73</w:t>
      </w:r>
      <w:r>
        <w:rPr>
          <w:rFonts w:ascii="宋体" w:hAnsi="宋体" w:cs="宋体" w:eastAsia="宋体" w:hint="default"/>
          <w:spacing w:val="-5"/>
          <w:w w:val="100"/>
          <w:sz w:val="28"/>
          <w:szCs w:val="28"/>
        </w:rPr>
        <w:t>万元提</w:t>
      </w:r>
    </w:p>
    <w:p>
      <w:pPr>
        <w:spacing w:after="0" w:line="271" w:lineRule="auto"/>
        <w:jc w:val="left"/>
        <w:rPr>
          <w:rFonts w:ascii="宋体" w:hAnsi="宋体" w:cs="宋体" w:eastAsia="宋体" w:hint="default"/>
          <w:sz w:val="28"/>
          <w:szCs w:val="28"/>
        </w:rPr>
        <w:sectPr>
          <w:footerReference w:type="default" r:id="rId13"/>
          <w:pgSz w:w="11910" w:h="16840"/>
          <w:pgMar w:footer="835" w:header="0" w:top="1460" w:bottom="1020" w:left="1580" w:right="460"/>
          <w:pgNumType w:start="40"/>
        </w:sectPr>
      </w:pPr>
    </w:p>
    <w:p>
      <w:pPr>
        <w:spacing w:line="273" w:lineRule="auto" w:before="0"/>
        <w:ind w:left="117" w:right="0" w:firstLine="0"/>
        <w:jc w:val="left"/>
        <w:rPr>
          <w:rFonts w:ascii="宋体" w:hAnsi="宋体" w:cs="宋体" w:eastAsia="宋体" w:hint="default"/>
          <w:sz w:val="28"/>
          <w:szCs w:val="28"/>
        </w:rPr>
      </w:pPr>
      <w:r>
        <w:rPr>
          <w:rFonts w:ascii="宋体" w:hAnsi="宋体" w:cs="宋体" w:eastAsia="宋体" w:hint="default"/>
          <w:sz w:val="28"/>
          <w:szCs w:val="28"/>
        </w:rPr>
        <w:t>供担保，为股东控股公司深圳市信泰利实业公司银行借款人民币</w:t>
      </w:r>
      <w:r>
        <w:rPr>
          <w:rFonts w:ascii="宋体" w:hAnsi="宋体" w:cs="宋体" w:eastAsia="宋体" w:hint="default"/>
          <w:spacing w:val="-118"/>
          <w:sz w:val="28"/>
          <w:szCs w:val="28"/>
        </w:rPr>
        <w:t> </w:t>
      </w:r>
      <w:r>
        <w:rPr>
          <w:rFonts w:ascii="Times New Roman" w:hAnsi="Times New Roman" w:cs="Times New Roman" w:eastAsia="Times New Roman" w:hint="default"/>
          <w:spacing w:val="-5"/>
          <w:w w:val="100"/>
          <w:sz w:val="28"/>
          <w:szCs w:val="28"/>
        </w:rPr>
        <w:t>2,829.45</w:t>
      </w:r>
      <w:r>
        <w:rPr>
          <w:rFonts w:ascii="宋体" w:hAnsi="宋体" w:cs="宋体" w:eastAsia="宋体" w:hint="default"/>
          <w:spacing w:val="-5"/>
          <w:w w:val="100"/>
          <w:sz w:val="28"/>
          <w:szCs w:val="28"/>
        </w:rPr>
        <w:t>万元提供担保，为关联公司深圳市宝安华宝实业有限公司银行</w:t>
      </w:r>
      <w:r>
        <w:rPr>
          <w:rFonts w:ascii="宋体" w:hAnsi="宋体" w:cs="宋体" w:eastAsia="宋体" w:hint="default"/>
          <w:spacing w:val="-127"/>
          <w:w w:val="100"/>
          <w:sz w:val="28"/>
          <w:szCs w:val="28"/>
        </w:rPr>
        <w:t> </w:t>
      </w:r>
      <w:r>
        <w:rPr>
          <w:rFonts w:ascii="宋体" w:hAnsi="宋体" w:cs="宋体" w:eastAsia="宋体" w:hint="default"/>
          <w:spacing w:val="-127"/>
          <w:w w:val="100"/>
          <w:sz w:val="28"/>
          <w:szCs w:val="28"/>
        </w:rPr>
      </w:r>
      <w:r>
        <w:rPr>
          <w:rFonts w:ascii="宋体" w:hAnsi="宋体" w:cs="宋体" w:eastAsia="宋体" w:hint="default"/>
          <w:spacing w:val="-3"/>
          <w:sz w:val="28"/>
          <w:szCs w:val="28"/>
        </w:rPr>
        <w:t>借款人民币</w:t>
      </w:r>
      <w:r>
        <w:rPr>
          <w:rFonts w:ascii="Times New Roman" w:hAnsi="Times New Roman" w:cs="Times New Roman" w:eastAsia="Times New Roman" w:hint="default"/>
          <w:spacing w:val="-3"/>
          <w:sz w:val="28"/>
          <w:szCs w:val="28"/>
        </w:rPr>
        <w:t>1044.65</w:t>
      </w:r>
      <w:r>
        <w:rPr>
          <w:rFonts w:ascii="宋体" w:hAnsi="宋体" w:cs="宋体" w:eastAsia="宋体" w:hint="default"/>
          <w:spacing w:val="-3"/>
          <w:sz w:val="28"/>
          <w:szCs w:val="28"/>
        </w:rPr>
        <w:t>万元提供担保，为前股东的股东深圳市蛇口泰丰投</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5"/>
          <w:w w:val="100"/>
          <w:sz w:val="28"/>
          <w:szCs w:val="28"/>
        </w:rPr>
        <w:t>资贸易有限公司银行借款人民币</w:t>
      </w:r>
      <w:r>
        <w:rPr>
          <w:rFonts w:ascii="Times New Roman" w:hAnsi="Times New Roman" w:cs="Times New Roman" w:eastAsia="Times New Roman" w:hint="default"/>
          <w:spacing w:val="-5"/>
          <w:w w:val="100"/>
          <w:sz w:val="28"/>
          <w:szCs w:val="28"/>
        </w:rPr>
        <w:t>800</w:t>
      </w:r>
      <w:r>
        <w:rPr>
          <w:rFonts w:ascii="宋体" w:hAnsi="宋体" w:cs="宋体" w:eastAsia="宋体" w:hint="default"/>
          <w:spacing w:val="-5"/>
          <w:w w:val="100"/>
          <w:sz w:val="28"/>
          <w:szCs w:val="28"/>
        </w:rPr>
        <w:t>万元提供担保，为前股东深圳泰丰</w:t>
      </w:r>
      <w:r>
        <w:rPr>
          <w:rFonts w:ascii="宋体" w:hAnsi="宋体" w:cs="宋体" w:eastAsia="宋体" w:hint="default"/>
          <w:spacing w:val="-139"/>
          <w:w w:val="100"/>
          <w:sz w:val="28"/>
          <w:szCs w:val="28"/>
        </w:rPr>
        <w:t> </w:t>
      </w:r>
      <w:r>
        <w:rPr>
          <w:rFonts w:ascii="宋体" w:hAnsi="宋体" w:cs="宋体" w:eastAsia="宋体" w:hint="default"/>
          <w:spacing w:val="-139"/>
          <w:w w:val="100"/>
          <w:sz w:val="28"/>
          <w:szCs w:val="28"/>
        </w:rPr>
      </w:r>
      <w:r>
        <w:rPr>
          <w:rFonts w:ascii="宋体" w:hAnsi="宋体" w:cs="宋体" w:eastAsia="宋体" w:hint="default"/>
          <w:sz w:val="28"/>
          <w:szCs w:val="28"/>
        </w:rPr>
        <w:t>电子有限公司银行借款折合人民币</w:t>
      </w:r>
      <w:r>
        <w:rPr>
          <w:rFonts w:ascii="Times New Roman" w:hAnsi="Times New Roman" w:cs="Times New Roman" w:eastAsia="Times New Roman" w:hint="default"/>
          <w:sz w:val="28"/>
          <w:szCs w:val="28"/>
        </w:rPr>
        <w:t>14,847.96</w:t>
      </w:r>
      <w:r>
        <w:rPr>
          <w:rFonts w:ascii="宋体" w:hAnsi="宋体" w:cs="宋体" w:eastAsia="宋体" w:hint="default"/>
          <w:sz w:val="28"/>
          <w:szCs w:val="28"/>
        </w:rPr>
        <w:t>万元提供担保，为南京捷</w:t>
      </w:r>
      <w:r>
        <w:rPr>
          <w:rFonts w:ascii="宋体" w:hAnsi="宋体" w:cs="宋体" w:eastAsia="宋体" w:hint="default"/>
          <w:spacing w:val="-137"/>
          <w:sz w:val="28"/>
          <w:szCs w:val="28"/>
        </w:rPr>
        <w:t> </w:t>
      </w:r>
      <w:r>
        <w:rPr>
          <w:rFonts w:ascii="宋体" w:hAnsi="宋体" w:cs="宋体" w:eastAsia="宋体" w:hint="default"/>
          <w:sz w:val="28"/>
          <w:szCs w:val="28"/>
        </w:rPr>
        <w:t>讯移动通讯器材有限公司银行借款人民币</w:t>
      </w:r>
      <w:r>
        <w:rPr>
          <w:rFonts w:ascii="Times New Roman" w:hAnsi="Times New Roman" w:cs="Times New Roman" w:eastAsia="Times New Roman" w:hint="default"/>
          <w:sz w:val="28"/>
          <w:szCs w:val="28"/>
        </w:rPr>
        <w:t>13,300</w:t>
      </w:r>
      <w:r>
        <w:rPr>
          <w:rFonts w:ascii="宋体" w:hAnsi="宋体" w:cs="宋体" w:eastAsia="宋体" w:hint="default"/>
          <w:sz w:val="28"/>
          <w:szCs w:val="28"/>
        </w:rPr>
        <w:t>万元</w:t>
      </w:r>
      <w:r>
        <w:rPr>
          <w:rFonts w:ascii="Times New Roman" w:hAnsi="Times New Roman" w:cs="Times New Roman" w:eastAsia="Times New Roman" w:hint="default"/>
          <w:sz w:val="28"/>
          <w:szCs w:val="28"/>
        </w:rPr>
        <w:t>(</w:t>
      </w:r>
      <w:r>
        <w:rPr>
          <w:rFonts w:ascii="宋体" w:hAnsi="宋体" w:cs="宋体" w:eastAsia="宋体" w:hint="default"/>
          <w:sz w:val="28"/>
          <w:szCs w:val="28"/>
        </w:rPr>
        <w:t>其中</w:t>
      </w:r>
      <w:r>
        <w:rPr>
          <w:rFonts w:ascii="Times New Roman" w:hAnsi="Times New Roman" w:cs="Times New Roman" w:eastAsia="Times New Roman" w:hint="default"/>
          <w:sz w:val="28"/>
          <w:szCs w:val="28"/>
        </w:rPr>
        <w:t>4000</w:t>
      </w:r>
      <w:r>
        <w:rPr>
          <w:rFonts w:ascii="宋体" w:hAnsi="宋体" w:cs="宋体" w:eastAsia="宋体" w:hint="default"/>
          <w:sz w:val="28"/>
          <w:szCs w:val="28"/>
        </w:rPr>
        <w:t>万元</w:t>
      </w:r>
      <w:r>
        <w:rPr>
          <w:rFonts w:ascii="宋体" w:hAnsi="宋体" w:cs="宋体" w:eastAsia="宋体" w:hint="default"/>
          <w:w w:val="100"/>
          <w:sz w:val="28"/>
          <w:szCs w:val="28"/>
        </w:rPr>
        <w:t> </w:t>
      </w:r>
      <w:r>
        <w:rPr>
          <w:rFonts w:ascii="宋体" w:hAnsi="宋体" w:cs="宋体" w:eastAsia="宋体" w:hint="default"/>
          <w:spacing w:val="-1"/>
          <w:w w:val="95"/>
          <w:sz w:val="28"/>
          <w:szCs w:val="28"/>
        </w:rPr>
        <w:t>为本公司与子公司深圳市泰丰通讯电子有限公司共同担保</w:t>
      </w:r>
      <w:r>
        <w:rPr>
          <w:rFonts w:ascii="Times New Roman" w:hAnsi="Times New Roman" w:cs="Times New Roman" w:eastAsia="Times New Roman" w:hint="default"/>
          <w:spacing w:val="-1"/>
          <w:w w:val="95"/>
          <w:sz w:val="28"/>
          <w:szCs w:val="28"/>
        </w:rPr>
        <w:t>)</w:t>
      </w:r>
      <w:r>
        <w:rPr>
          <w:rFonts w:ascii="宋体" w:hAnsi="宋体" w:cs="宋体" w:eastAsia="宋体" w:hint="default"/>
          <w:spacing w:val="-1"/>
          <w:w w:val="95"/>
          <w:sz w:val="28"/>
          <w:szCs w:val="28"/>
        </w:rPr>
        <w:t>提</w:t>
      </w:r>
      <w:r>
        <w:rPr>
          <w:rFonts w:ascii="宋体" w:hAnsi="宋体" w:cs="宋体" w:eastAsia="宋体" w:hint="default"/>
          <w:w w:val="95"/>
          <w:sz w:val="28"/>
          <w:szCs w:val="28"/>
        </w:rPr>
        <w:t> </w:t>
      </w:r>
      <w:r>
        <w:rPr>
          <w:rFonts w:ascii="宋体" w:hAnsi="宋体" w:cs="宋体" w:eastAsia="宋体" w:hint="default"/>
          <w:spacing w:val="23"/>
          <w:w w:val="95"/>
          <w:sz w:val="28"/>
          <w:szCs w:val="28"/>
        </w:rPr>
        <w:t>供担保，</w:t>
      </w:r>
      <w:r>
        <w:rPr>
          <w:rFonts w:ascii="宋体" w:hAnsi="宋体" w:cs="宋体" w:eastAsia="宋体" w:hint="default"/>
          <w:spacing w:val="-66"/>
          <w:w w:val="95"/>
          <w:sz w:val="28"/>
          <w:szCs w:val="28"/>
        </w:rPr>
        <w:t> </w:t>
      </w:r>
      <w:r>
        <w:rPr>
          <w:rFonts w:ascii="宋体" w:hAnsi="宋体" w:cs="宋体" w:eastAsia="宋体" w:hint="default"/>
          <w:spacing w:val="-66"/>
          <w:w w:val="95"/>
          <w:sz w:val="28"/>
          <w:szCs w:val="28"/>
        </w:rPr>
      </w:r>
      <w:r>
        <w:rPr>
          <w:rFonts w:ascii="宋体" w:hAnsi="宋体" w:cs="宋体" w:eastAsia="宋体" w:hint="default"/>
          <w:sz w:val="28"/>
          <w:szCs w:val="28"/>
        </w:rPr>
        <w:t>为味源饮料食品深圳有限公司银行借款折合人民币</w:t>
      </w:r>
      <w:r>
        <w:rPr>
          <w:rFonts w:ascii="Times New Roman" w:hAnsi="Times New Roman" w:cs="Times New Roman" w:eastAsia="Times New Roman" w:hint="default"/>
          <w:sz w:val="28"/>
          <w:szCs w:val="28"/>
        </w:rPr>
        <w:t>374.55</w:t>
      </w:r>
      <w:r>
        <w:rPr>
          <w:rFonts w:ascii="宋体" w:hAnsi="宋体" w:cs="宋体" w:eastAsia="宋体" w:hint="default"/>
          <w:sz w:val="28"/>
          <w:szCs w:val="28"/>
        </w:rPr>
        <w:t>万元提供担</w:t>
      </w:r>
      <w:r>
        <w:rPr>
          <w:rFonts w:ascii="宋体" w:hAnsi="宋体" w:cs="宋体" w:eastAsia="宋体" w:hint="default"/>
          <w:w w:val="100"/>
          <w:sz w:val="28"/>
          <w:szCs w:val="28"/>
        </w:rPr>
        <w:t> </w:t>
      </w:r>
      <w:r>
        <w:rPr>
          <w:rFonts w:ascii="宋体" w:hAnsi="宋体" w:cs="宋体" w:eastAsia="宋体" w:hint="default"/>
          <w:sz w:val="28"/>
          <w:szCs w:val="28"/>
        </w:rPr>
        <w:t>保，为广州市鼎隆通讯设备有限公司银行借款人民币</w:t>
      </w:r>
      <w:r>
        <w:rPr>
          <w:rFonts w:ascii="Times New Roman" w:hAnsi="Times New Roman" w:cs="Times New Roman" w:eastAsia="Times New Roman" w:hint="default"/>
          <w:sz w:val="28"/>
          <w:szCs w:val="28"/>
        </w:rPr>
        <w:t>158.91</w:t>
      </w:r>
      <w:r>
        <w:rPr>
          <w:rFonts w:ascii="宋体" w:hAnsi="宋体" w:cs="宋体" w:eastAsia="宋体" w:hint="default"/>
          <w:sz w:val="28"/>
          <w:szCs w:val="28"/>
        </w:rPr>
        <w:t>万元提供</w:t>
      </w:r>
      <w:r>
        <w:rPr>
          <w:rFonts w:ascii="宋体" w:hAnsi="宋体" w:cs="宋体" w:eastAsia="宋体" w:hint="default"/>
          <w:w w:val="100"/>
          <w:sz w:val="28"/>
          <w:szCs w:val="28"/>
        </w:rPr>
        <w:t> </w:t>
      </w:r>
      <w:r>
        <w:rPr>
          <w:rFonts w:ascii="宋体" w:hAnsi="宋体" w:cs="宋体" w:eastAsia="宋体" w:hint="default"/>
          <w:sz w:val="28"/>
          <w:szCs w:val="28"/>
        </w:rPr>
        <w:t>担保。</w:t>
      </w:r>
    </w:p>
    <w:p>
      <w:pPr>
        <w:spacing w:line="271" w:lineRule="auto" w:before="33"/>
        <w:ind w:left="117" w:right="142" w:firstLine="559"/>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、无报告期内和报告期继续发生委托他人进行现金资产管理事</w:t>
      </w:r>
      <w:r>
        <w:rPr>
          <w:rFonts w:ascii="宋体" w:hAnsi="宋体" w:cs="宋体" w:eastAsia="宋体" w:hint="default"/>
          <w:w w:val="100"/>
          <w:sz w:val="28"/>
          <w:szCs w:val="28"/>
        </w:rPr>
        <w:t> </w:t>
      </w:r>
      <w:r>
        <w:rPr>
          <w:rFonts w:ascii="宋体" w:hAnsi="宋体" w:cs="宋体" w:eastAsia="宋体" w:hint="default"/>
          <w:sz w:val="28"/>
          <w:szCs w:val="28"/>
        </w:rPr>
        <w:t>项。</w:t>
      </w:r>
    </w:p>
    <w:p>
      <w:pPr>
        <w:spacing w:before="38"/>
        <w:ind w:left="537" w:right="142"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、无报告期内或持续到报告期内的承诺事项。</w:t>
      </w:r>
    </w:p>
    <w:p>
      <w:pPr>
        <w:spacing w:before="51"/>
        <w:ind w:left="537" w:right="142"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、聘任、解聘会计事务所情况</w:t>
      </w:r>
    </w:p>
    <w:p>
      <w:pPr>
        <w:spacing w:line="278" w:lineRule="auto" w:before="51"/>
        <w:ind w:left="117" w:right="142" w:firstLine="559"/>
        <w:jc w:val="both"/>
        <w:rPr>
          <w:rFonts w:ascii="宋体" w:hAnsi="宋体" w:cs="宋体" w:eastAsia="宋体" w:hint="default"/>
          <w:sz w:val="28"/>
          <w:szCs w:val="28"/>
        </w:rPr>
      </w:pPr>
      <w:r>
        <w:rPr>
          <w:rFonts w:ascii="Times New Roman" w:hAnsi="Times New Roman" w:cs="Times New Roman" w:eastAsia="Times New Roman" w:hint="default"/>
          <w:spacing w:val="-1"/>
          <w:w w:val="99"/>
          <w:sz w:val="28"/>
          <w:szCs w:val="28"/>
        </w:rPr>
        <w:t>2007</w:t>
      </w:r>
      <w:r>
        <w:rPr>
          <w:rFonts w:ascii="宋体" w:hAnsi="宋体" w:cs="宋体" w:eastAsia="宋体" w:hint="default"/>
          <w:spacing w:val="-1"/>
          <w:w w:val="99"/>
          <w:sz w:val="28"/>
          <w:szCs w:val="28"/>
        </w:rPr>
        <w:t>年</w:t>
      </w:r>
      <w:r>
        <w:rPr>
          <w:rFonts w:ascii="Times New Roman" w:hAnsi="Times New Roman" w:cs="Times New Roman" w:eastAsia="Times New Roman" w:hint="default"/>
          <w:spacing w:val="-1"/>
          <w:w w:val="99"/>
          <w:sz w:val="28"/>
          <w:szCs w:val="28"/>
        </w:rPr>
        <w:t>6</w:t>
      </w:r>
      <w:r>
        <w:rPr>
          <w:rFonts w:ascii="宋体" w:hAnsi="宋体" w:cs="宋体" w:eastAsia="宋体" w:hint="default"/>
          <w:spacing w:val="-1"/>
          <w:w w:val="99"/>
          <w:sz w:val="28"/>
          <w:szCs w:val="28"/>
        </w:rPr>
        <w:t>月</w:t>
      </w:r>
      <w:r>
        <w:rPr>
          <w:rFonts w:ascii="Times New Roman" w:hAnsi="Times New Roman" w:cs="Times New Roman" w:eastAsia="Times New Roman" w:hint="default"/>
          <w:spacing w:val="-1"/>
          <w:w w:val="99"/>
          <w:sz w:val="28"/>
          <w:szCs w:val="28"/>
        </w:rPr>
        <w:t>29</w:t>
      </w:r>
      <w:r>
        <w:rPr>
          <w:rFonts w:ascii="宋体" w:hAnsi="宋体" w:cs="宋体" w:eastAsia="宋体" w:hint="default"/>
          <w:spacing w:val="-1"/>
          <w:w w:val="99"/>
          <w:sz w:val="28"/>
          <w:szCs w:val="28"/>
        </w:rPr>
        <w:t>日</w:t>
      </w:r>
      <w:r>
        <w:rPr>
          <w:rFonts w:ascii="宋体" w:hAnsi="宋体" w:cs="宋体" w:eastAsia="宋体" w:hint="default"/>
          <w:spacing w:val="-111"/>
          <w:w w:val="99"/>
          <w:sz w:val="28"/>
          <w:szCs w:val="28"/>
        </w:rPr>
        <w:t> </w:t>
      </w:r>
      <w:r>
        <w:rPr>
          <w:rFonts w:ascii="宋体" w:hAnsi="宋体" w:cs="宋体" w:eastAsia="宋体" w:hint="default"/>
          <w:spacing w:val="-58"/>
          <w:w w:val="90"/>
          <w:sz w:val="28"/>
          <w:szCs w:val="28"/>
        </w:rPr>
        <w:t>，公</w:t>
      </w:r>
      <w:r>
        <w:rPr>
          <w:rFonts w:ascii="宋体" w:hAnsi="宋体" w:cs="宋体" w:eastAsia="宋体" w:hint="default"/>
          <w:spacing w:val="-98"/>
          <w:w w:val="90"/>
          <w:sz w:val="28"/>
          <w:szCs w:val="28"/>
        </w:rPr>
        <w:t> </w:t>
      </w:r>
      <w:r>
        <w:rPr>
          <w:rFonts w:ascii="宋体" w:hAnsi="宋体" w:cs="宋体" w:eastAsia="宋体" w:hint="default"/>
          <w:spacing w:val="2"/>
          <w:w w:val="99"/>
          <w:sz w:val="28"/>
          <w:szCs w:val="28"/>
        </w:rPr>
        <w:t>司二○○六年年度股东大会决定继续聘请深圳</w:t>
      </w:r>
      <w:r>
        <w:rPr>
          <w:rFonts w:ascii="宋体" w:hAnsi="宋体" w:cs="宋体" w:eastAsia="宋体" w:hint="default"/>
          <w:w w:val="100"/>
          <w:sz w:val="28"/>
          <w:szCs w:val="28"/>
        </w:rPr>
        <w:t> </w:t>
      </w:r>
      <w:r>
        <w:rPr>
          <w:rFonts w:ascii="宋体" w:hAnsi="宋体" w:cs="宋体" w:eastAsia="宋体" w:hint="default"/>
          <w:spacing w:val="-1"/>
          <w:sz w:val="28"/>
          <w:szCs w:val="28"/>
        </w:rPr>
        <w:t>南方民和会计师事务所有限责任公司为公司</w:t>
      </w:r>
      <w:r>
        <w:rPr>
          <w:rFonts w:ascii="Times New Roman" w:hAnsi="Times New Roman" w:cs="Times New Roman" w:eastAsia="Times New Roman" w:hint="default"/>
          <w:spacing w:val="-1"/>
          <w:sz w:val="28"/>
          <w:szCs w:val="28"/>
        </w:rPr>
        <w:t>2007</w:t>
      </w:r>
      <w:r>
        <w:rPr>
          <w:rFonts w:ascii="宋体" w:hAnsi="宋体" w:cs="宋体" w:eastAsia="宋体" w:hint="default"/>
          <w:spacing w:val="-1"/>
          <w:sz w:val="28"/>
          <w:szCs w:val="28"/>
        </w:rPr>
        <w:t>年度财务报告的审计</w:t>
      </w:r>
      <w:r>
        <w:rPr>
          <w:rFonts w:ascii="宋体" w:hAnsi="宋体" w:cs="宋体" w:eastAsia="宋体" w:hint="default"/>
          <w:spacing w:val="-103"/>
          <w:sz w:val="28"/>
          <w:szCs w:val="28"/>
        </w:rPr>
        <w:t> </w:t>
      </w:r>
      <w:r>
        <w:rPr>
          <w:rFonts w:ascii="宋体" w:hAnsi="宋体" w:cs="宋体" w:eastAsia="宋体" w:hint="default"/>
          <w:sz w:val="28"/>
          <w:szCs w:val="28"/>
        </w:rPr>
        <w:t>机构，报告期内公司支付给深圳南方民和会计师事务所有限责任公司</w:t>
      </w:r>
      <w:r>
        <w:rPr>
          <w:rFonts w:ascii="宋体" w:hAnsi="宋体" w:cs="宋体" w:eastAsia="宋体" w:hint="default"/>
          <w:spacing w:val="-117"/>
          <w:sz w:val="28"/>
          <w:szCs w:val="28"/>
        </w:rPr>
        <w:t> </w:t>
      </w:r>
      <w:r>
        <w:rPr>
          <w:rFonts w:ascii="宋体" w:hAnsi="宋体" w:cs="宋体" w:eastAsia="宋体" w:hint="default"/>
          <w:sz w:val="28"/>
          <w:szCs w:val="28"/>
        </w:rPr>
        <w:t>的审计费用为</w:t>
      </w:r>
      <w:r>
        <w:rPr>
          <w:rFonts w:ascii="Times New Roman" w:hAnsi="Times New Roman" w:cs="Times New Roman" w:eastAsia="Times New Roman" w:hint="default"/>
          <w:sz w:val="28"/>
          <w:szCs w:val="28"/>
        </w:rPr>
        <w:t>46</w:t>
      </w:r>
      <w:r>
        <w:rPr>
          <w:rFonts w:ascii="宋体" w:hAnsi="宋体" w:cs="宋体" w:eastAsia="宋体" w:hint="default"/>
          <w:sz w:val="28"/>
          <w:szCs w:val="28"/>
        </w:rPr>
        <w:t>万元。</w:t>
      </w:r>
    </w:p>
    <w:p>
      <w:pPr>
        <w:spacing w:line="230" w:lineRule="auto" w:before="17"/>
        <w:ind w:left="117" w:right="2670" w:firstLine="559"/>
        <w:jc w:val="left"/>
        <w:rPr>
          <w:rFonts w:ascii="Microsoft JhengHei" w:hAnsi="Microsoft JhengHei" w:cs="Microsoft JhengHei" w:eastAsia="Microsoft JhengHei" w:hint="default"/>
          <w:sz w:val="28"/>
          <w:szCs w:val="28"/>
        </w:rPr>
      </w:pPr>
      <w:r>
        <w:rPr>
          <w:rFonts w:ascii="宋体" w:hAnsi="宋体" w:cs="宋体" w:eastAsia="宋体" w:hint="default"/>
          <w:sz w:val="28"/>
          <w:szCs w:val="28"/>
        </w:rPr>
        <w:t>该审计机构连续四年为公司提供审计服务。</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六、其他重大事项</w:t>
      </w:r>
      <w:r>
        <w:rPr>
          <w:rFonts w:ascii="Microsoft JhengHei" w:hAnsi="Microsoft JhengHei" w:cs="Microsoft JhengHei" w:eastAsia="Microsoft JhengHei" w:hint="default"/>
          <w:sz w:val="28"/>
          <w:szCs w:val="28"/>
        </w:rPr>
      </w:r>
    </w:p>
    <w:p>
      <w:pPr>
        <w:pStyle w:val="Heading3"/>
        <w:spacing w:line="278" w:lineRule="auto" w:before="43"/>
        <w:ind w:right="142" w:firstLine="559"/>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日接到中国证券监督管理委员会深圳稽查</w:t>
      </w:r>
      <w:r>
        <w:rPr>
          <w:w w:val="100"/>
        </w:rPr>
        <w:t> </w:t>
      </w:r>
      <w:r>
        <w:rPr/>
        <w:t>局通知，因公司涉嫌信息披露虚假记载、重大遗漏等违反证券法律、</w:t>
      </w:r>
      <w:r>
        <w:rPr>
          <w:spacing w:val="-117"/>
        </w:rPr>
        <w:t> </w:t>
      </w:r>
      <w:r>
        <w:rPr>
          <w:spacing w:val="-1"/>
        </w:rPr>
        <w:t>法规的行为，决定自</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日起对公司立案调查。</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42"/>
        </w:rPr>
        <w:t> </w:t>
      </w:r>
      <w:r>
        <w:rPr/>
        <w:t>日公司收到中国证券监督管理委员的《行政处罚通知书》（证监罚字</w:t>
      </w:r>
    </w:p>
    <w:p>
      <w:pPr>
        <w:spacing w:line="271" w:lineRule="auto" w:before="30"/>
        <w:ind w:left="117" w:right="142" w:firstLine="0"/>
        <w:jc w:val="left"/>
        <w:rPr>
          <w:rFonts w:ascii="宋体" w:hAnsi="宋体" w:cs="宋体" w:eastAsia="宋体" w:hint="default"/>
          <w:sz w:val="28"/>
          <w:szCs w:val="28"/>
        </w:rPr>
      </w:pPr>
      <w:r>
        <w:rPr>
          <w:rFonts w:ascii="宋体" w:hAnsi="宋体" w:cs="宋体" w:eastAsia="宋体" w:hint="default"/>
          <w:spacing w:val="-1"/>
          <w:sz w:val="28"/>
          <w:szCs w:val="28"/>
        </w:rPr>
        <w:t>【</w:t>
      </w:r>
      <w:r>
        <w:rPr>
          <w:rFonts w:ascii="Times New Roman" w:hAnsi="Times New Roman" w:cs="Times New Roman" w:eastAsia="Times New Roman" w:hint="default"/>
          <w:spacing w:val="-1"/>
          <w:sz w:val="28"/>
          <w:szCs w:val="28"/>
        </w:rPr>
        <w:t>2007</w:t>
      </w:r>
      <w:r>
        <w:rPr>
          <w:rFonts w:ascii="宋体" w:hAnsi="宋体" w:cs="宋体" w:eastAsia="宋体" w:hint="default"/>
          <w:spacing w:val="-1"/>
          <w:sz w:val="28"/>
          <w:szCs w:val="28"/>
        </w:rPr>
        <w:t>】</w:t>
      </w:r>
      <w:r>
        <w:rPr>
          <w:rFonts w:ascii="Times New Roman" w:hAnsi="Times New Roman" w:cs="Times New Roman" w:eastAsia="Times New Roman" w:hint="default"/>
          <w:spacing w:val="-1"/>
          <w:sz w:val="28"/>
          <w:szCs w:val="28"/>
        </w:rPr>
        <w:t>25</w:t>
      </w:r>
      <w:r>
        <w:rPr>
          <w:rFonts w:ascii="宋体" w:hAnsi="宋体" w:cs="宋体" w:eastAsia="宋体" w:hint="default"/>
          <w:spacing w:val="-1"/>
          <w:sz w:val="28"/>
          <w:szCs w:val="28"/>
        </w:rPr>
        <w:t>号），此案件已调查、审查终结；并做出判决。本公司已</w:t>
      </w:r>
      <w:r>
        <w:rPr>
          <w:rFonts w:ascii="宋体" w:hAnsi="宋体" w:cs="宋体" w:eastAsia="宋体" w:hint="default"/>
          <w:spacing w:val="-91"/>
          <w:sz w:val="28"/>
          <w:szCs w:val="28"/>
        </w:rPr>
        <w:t> </w:t>
      </w:r>
      <w:r>
        <w:rPr>
          <w:rFonts w:ascii="宋体" w:hAnsi="宋体" w:cs="宋体" w:eastAsia="宋体" w:hint="default"/>
          <w:sz w:val="28"/>
          <w:szCs w:val="28"/>
        </w:rPr>
        <w:t>在</w:t>
      </w:r>
      <w:r>
        <w:rPr>
          <w:rFonts w:ascii="Times New Roman" w:hAnsi="Times New Roman" w:cs="Times New Roman" w:eastAsia="Times New Roman" w:hint="default"/>
          <w:sz w:val="28"/>
          <w:szCs w:val="28"/>
        </w:rPr>
        <w:t>2007</w:t>
      </w:r>
      <w:r>
        <w:rPr>
          <w:rFonts w:ascii="宋体" w:hAnsi="宋体" w:cs="宋体" w:eastAsia="宋体" w:hint="default"/>
          <w:sz w:val="28"/>
          <w:szCs w:val="28"/>
        </w:rPr>
        <w:t>年</w:t>
      </w:r>
      <w:r>
        <w:rPr>
          <w:rFonts w:ascii="Times New Roman" w:hAnsi="Times New Roman" w:cs="Times New Roman" w:eastAsia="Times New Roman" w:hint="default"/>
          <w:sz w:val="28"/>
          <w:szCs w:val="28"/>
        </w:rPr>
        <w:t>10</w:t>
      </w:r>
      <w:r>
        <w:rPr>
          <w:rFonts w:ascii="宋体" w:hAnsi="宋体" w:cs="宋体" w:eastAsia="宋体" w:hint="default"/>
          <w:sz w:val="28"/>
          <w:szCs w:val="28"/>
        </w:rPr>
        <w:t>月</w:t>
      </w:r>
      <w:r>
        <w:rPr>
          <w:rFonts w:ascii="Times New Roman" w:hAnsi="Times New Roman" w:cs="Times New Roman" w:eastAsia="Times New Roman" w:hint="default"/>
          <w:sz w:val="28"/>
          <w:szCs w:val="28"/>
        </w:rPr>
        <w:t>9</w:t>
      </w:r>
      <w:r>
        <w:rPr>
          <w:rFonts w:ascii="宋体" w:hAnsi="宋体" w:cs="宋体" w:eastAsia="宋体" w:hint="default"/>
          <w:sz w:val="28"/>
          <w:szCs w:val="28"/>
        </w:rPr>
        <w:t>日的《证券时报》上刊登了此案件的公告。</w:t>
      </w:r>
    </w:p>
    <w:p>
      <w:pPr>
        <w:spacing w:line="273" w:lineRule="auto" w:before="11"/>
        <w:ind w:left="117" w:right="142" w:firstLine="698"/>
        <w:jc w:val="left"/>
        <w:rPr>
          <w:rFonts w:ascii="宋体" w:hAnsi="宋体" w:cs="宋体" w:eastAsia="宋体" w:hint="default"/>
          <w:sz w:val="28"/>
          <w:szCs w:val="28"/>
        </w:rPr>
      </w:pPr>
      <w:r>
        <w:rPr>
          <w:rFonts w:ascii="Times New Roman" w:hAnsi="Times New Roman" w:cs="Times New Roman" w:eastAsia="Times New Roman" w:hint="default"/>
          <w:spacing w:val="-1"/>
          <w:sz w:val="28"/>
          <w:szCs w:val="28"/>
        </w:rPr>
        <w:t>2</w:t>
      </w:r>
      <w:r>
        <w:rPr>
          <w:rFonts w:ascii="宋体" w:hAnsi="宋体" w:cs="宋体" w:eastAsia="宋体" w:hint="default"/>
          <w:spacing w:val="-1"/>
          <w:sz w:val="28"/>
          <w:szCs w:val="28"/>
        </w:rPr>
        <w:t>、股权分置改革：请见本报告第三部分第一节中的“（三）关</w:t>
      </w:r>
      <w:r>
        <w:rPr>
          <w:rFonts w:ascii="宋体" w:hAnsi="宋体" w:cs="宋体" w:eastAsia="宋体" w:hint="default"/>
          <w:w w:val="100"/>
          <w:sz w:val="28"/>
          <w:szCs w:val="28"/>
        </w:rPr>
        <w:t> </w:t>
      </w:r>
      <w:r>
        <w:rPr>
          <w:rFonts w:ascii="宋体" w:hAnsi="宋体" w:cs="宋体" w:eastAsia="宋体" w:hint="default"/>
          <w:sz w:val="28"/>
          <w:szCs w:val="28"/>
        </w:rPr>
        <w:t>于股改引起股本变化的期后说明”的有关内容。</w:t>
      </w:r>
    </w:p>
    <w:p>
      <w:pPr>
        <w:spacing w:line="271" w:lineRule="auto" w:before="33"/>
        <w:ind w:left="117" w:right="159" w:firstLine="559"/>
        <w:jc w:val="both"/>
        <w:rPr>
          <w:rFonts w:ascii="宋体" w:hAnsi="宋体" w:cs="宋体" w:eastAsia="宋体" w:hint="default"/>
          <w:sz w:val="28"/>
          <w:szCs w:val="28"/>
        </w:rPr>
      </w:pPr>
      <w:r>
        <w:rPr>
          <w:rFonts w:ascii="Times New Roman" w:hAnsi="Times New Roman" w:cs="Times New Roman" w:eastAsia="Times New Roman" w:hint="default"/>
          <w:spacing w:val="-6"/>
          <w:sz w:val="28"/>
          <w:szCs w:val="28"/>
        </w:rPr>
        <w:t>3</w:t>
      </w:r>
      <w:r>
        <w:rPr>
          <w:rFonts w:ascii="宋体" w:hAnsi="宋体" w:cs="宋体" w:eastAsia="宋体" w:hint="default"/>
          <w:spacing w:val="-6"/>
          <w:sz w:val="28"/>
          <w:szCs w:val="28"/>
        </w:rPr>
        <w:t>、报告期内，公司发生一项属于《公开发行股票公司信息披露实</w:t>
      </w:r>
      <w:r>
        <w:rPr>
          <w:rFonts w:ascii="宋体" w:hAnsi="宋体" w:cs="宋体" w:eastAsia="宋体" w:hint="default"/>
          <w:w w:val="100"/>
          <w:sz w:val="28"/>
          <w:szCs w:val="28"/>
        </w:rPr>
        <w:t> </w:t>
      </w:r>
      <w:r>
        <w:rPr>
          <w:rFonts w:ascii="宋体" w:hAnsi="宋体" w:cs="宋体" w:eastAsia="宋体" w:hint="default"/>
          <w:sz w:val="28"/>
          <w:szCs w:val="28"/>
        </w:rPr>
        <w:t>施细则》所列的重大事件。</w:t>
      </w:r>
    </w:p>
    <w:p>
      <w:pPr>
        <w:spacing w:before="38"/>
        <w:ind w:left="676" w:right="0" w:firstLine="0"/>
        <w:jc w:val="left"/>
        <w:rPr>
          <w:rFonts w:ascii="宋体" w:hAnsi="宋体" w:cs="宋体" w:eastAsia="宋体" w:hint="default"/>
          <w:sz w:val="28"/>
          <w:szCs w:val="28"/>
        </w:rPr>
      </w:pPr>
      <w:r>
        <w:rPr>
          <w:rFonts w:ascii="宋体" w:hAnsi="宋体" w:cs="宋体" w:eastAsia="宋体" w:hint="default"/>
          <w:sz w:val="28"/>
          <w:szCs w:val="28"/>
        </w:rPr>
        <w:t>报告期内，公司严格按照新《公司法》、《证券法》和中国证监</w:t>
      </w:r>
    </w:p>
    <w:p>
      <w:pPr>
        <w:spacing w:after="0"/>
        <w:jc w:val="left"/>
        <w:rPr>
          <w:rFonts w:ascii="宋体" w:hAnsi="宋体" w:cs="宋体" w:eastAsia="宋体" w:hint="default"/>
          <w:sz w:val="28"/>
          <w:szCs w:val="28"/>
        </w:rPr>
        <w:sectPr>
          <w:pgSz w:w="11910" w:h="16840"/>
          <w:pgMar w:header="0" w:footer="835" w:top="1460" w:bottom="1020" w:left="1680" w:right="1540"/>
        </w:sectPr>
      </w:pPr>
    </w:p>
    <w:p>
      <w:pPr>
        <w:spacing w:line="280" w:lineRule="auto" w:before="0"/>
        <w:ind w:left="0" w:right="242" w:firstLine="0"/>
        <w:jc w:val="right"/>
        <w:rPr>
          <w:rFonts w:ascii="宋体" w:hAnsi="宋体" w:cs="宋体" w:eastAsia="宋体" w:hint="default"/>
          <w:sz w:val="28"/>
          <w:szCs w:val="28"/>
        </w:rPr>
      </w:pPr>
      <w:r>
        <w:rPr>
          <w:rFonts w:ascii="宋体" w:hAnsi="宋体" w:cs="宋体" w:eastAsia="宋体" w:hint="default"/>
          <w:spacing w:val="-2"/>
          <w:w w:val="95"/>
          <w:sz w:val="28"/>
          <w:szCs w:val="28"/>
        </w:rPr>
        <w:t>会公司字</w:t>
      </w:r>
      <w:r>
        <w:rPr>
          <w:rFonts w:ascii="Times New Roman" w:hAnsi="Times New Roman" w:cs="Times New Roman" w:eastAsia="Times New Roman" w:hint="default"/>
          <w:spacing w:val="-2"/>
          <w:w w:val="95"/>
          <w:sz w:val="28"/>
          <w:szCs w:val="28"/>
        </w:rPr>
        <w:t>[2006]38</w:t>
      </w:r>
      <w:r>
        <w:rPr>
          <w:rFonts w:ascii="宋体" w:hAnsi="宋体" w:cs="宋体" w:eastAsia="宋体" w:hint="default"/>
          <w:spacing w:val="-2"/>
          <w:w w:val="95"/>
          <w:sz w:val="28"/>
          <w:szCs w:val="28"/>
        </w:rPr>
        <w:t>号关于印发《上市公司章程指引</w:t>
      </w:r>
      <w:r>
        <w:rPr>
          <w:rFonts w:ascii="Times New Roman" w:hAnsi="Times New Roman" w:cs="Times New Roman" w:eastAsia="Times New Roman" w:hint="default"/>
          <w:spacing w:val="-2"/>
          <w:w w:val="95"/>
          <w:sz w:val="28"/>
          <w:szCs w:val="28"/>
        </w:rPr>
        <w:t>(2006</w:t>
      </w:r>
      <w:r>
        <w:rPr>
          <w:rFonts w:ascii="宋体" w:hAnsi="宋体" w:cs="宋体" w:eastAsia="宋体" w:hint="default"/>
          <w:spacing w:val="-2"/>
          <w:w w:val="95"/>
          <w:sz w:val="28"/>
          <w:szCs w:val="28"/>
        </w:rPr>
        <w:t>年修订</w:t>
      </w:r>
      <w:r>
        <w:rPr>
          <w:rFonts w:ascii="Times New Roman" w:hAnsi="Times New Roman" w:cs="Times New Roman" w:eastAsia="Times New Roman" w:hint="default"/>
          <w:spacing w:val="-2"/>
          <w:w w:val="95"/>
          <w:sz w:val="28"/>
          <w:szCs w:val="28"/>
        </w:rPr>
        <w:t>)</w:t>
      </w:r>
      <w:r>
        <w:rPr>
          <w:rFonts w:ascii="宋体" w:hAnsi="宋体" w:cs="宋体" w:eastAsia="宋体" w:hint="default"/>
          <w:spacing w:val="-2"/>
          <w:w w:val="95"/>
          <w:sz w:val="28"/>
          <w:szCs w:val="28"/>
        </w:rPr>
        <w:t>》的通</w:t>
      </w:r>
      <w:r>
        <w:rPr>
          <w:rFonts w:ascii="宋体" w:hAnsi="宋体" w:cs="宋体" w:eastAsia="宋体" w:hint="default"/>
          <w:spacing w:val="111"/>
          <w:w w:val="95"/>
          <w:sz w:val="28"/>
          <w:szCs w:val="28"/>
        </w:rPr>
        <w:t> </w:t>
      </w:r>
      <w:r>
        <w:rPr>
          <w:rFonts w:ascii="宋体" w:hAnsi="宋体" w:cs="宋体" w:eastAsia="宋体" w:hint="default"/>
          <w:spacing w:val="111"/>
          <w:w w:val="95"/>
          <w:sz w:val="28"/>
          <w:szCs w:val="28"/>
        </w:rPr>
      </w:r>
      <w:r>
        <w:rPr>
          <w:rFonts w:ascii="宋体" w:hAnsi="宋体" w:cs="宋体" w:eastAsia="宋体" w:hint="default"/>
          <w:spacing w:val="-2"/>
          <w:w w:val="99"/>
          <w:sz w:val="28"/>
          <w:szCs w:val="28"/>
        </w:rPr>
        <w:t>知要求</w:t>
      </w:r>
      <w:r>
        <w:rPr>
          <w:rFonts w:ascii="Times New Roman" w:hAnsi="Times New Roman" w:cs="Times New Roman" w:eastAsia="Times New Roman" w:hint="default"/>
          <w:spacing w:val="-2"/>
          <w:w w:val="99"/>
          <w:sz w:val="28"/>
          <w:szCs w:val="28"/>
        </w:rPr>
        <w:t>,</w:t>
      </w:r>
      <w:r>
        <w:rPr>
          <w:rFonts w:ascii="宋体" w:hAnsi="宋体" w:cs="宋体" w:eastAsia="宋体" w:hint="default"/>
          <w:spacing w:val="-2"/>
          <w:w w:val="99"/>
          <w:sz w:val="28"/>
          <w:szCs w:val="28"/>
        </w:rPr>
        <w:t>对公司章程进行了修订。参见</w:t>
      </w:r>
      <w:r>
        <w:rPr>
          <w:rFonts w:ascii="Times New Roman" w:hAnsi="Times New Roman" w:cs="Times New Roman" w:eastAsia="Times New Roman" w:hint="default"/>
          <w:spacing w:val="-2"/>
          <w:w w:val="99"/>
          <w:sz w:val="28"/>
          <w:szCs w:val="28"/>
        </w:rPr>
        <w:t>2007</w:t>
      </w:r>
      <w:r>
        <w:rPr>
          <w:rFonts w:ascii="宋体" w:hAnsi="宋体" w:cs="宋体" w:eastAsia="宋体" w:hint="default"/>
          <w:spacing w:val="-2"/>
          <w:w w:val="99"/>
          <w:sz w:val="28"/>
          <w:szCs w:val="28"/>
        </w:rPr>
        <w:t>年</w:t>
      </w:r>
      <w:r>
        <w:rPr>
          <w:rFonts w:ascii="Times New Roman" w:hAnsi="Times New Roman" w:cs="Times New Roman" w:eastAsia="Times New Roman" w:hint="default"/>
          <w:spacing w:val="-2"/>
          <w:w w:val="99"/>
          <w:sz w:val="28"/>
          <w:szCs w:val="28"/>
        </w:rPr>
        <w:t>12</w:t>
      </w:r>
      <w:r>
        <w:rPr>
          <w:rFonts w:ascii="宋体" w:hAnsi="宋体" w:cs="宋体" w:eastAsia="宋体" w:hint="default"/>
          <w:spacing w:val="-2"/>
          <w:w w:val="99"/>
          <w:sz w:val="28"/>
          <w:szCs w:val="28"/>
        </w:rPr>
        <w:t>月</w:t>
      </w:r>
      <w:r>
        <w:rPr>
          <w:rFonts w:ascii="Times New Roman" w:hAnsi="Times New Roman" w:cs="Times New Roman" w:eastAsia="Times New Roman" w:hint="default"/>
          <w:spacing w:val="-2"/>
          <w:w w:val="99"/>
          <w:sz w:val="28"/>
          <w:szCs w:val="28"/>
        </w:rPr>
        <w:t>27</w:t>
      </w:r>
      <w:r>
        <w:rPr>
          <w:rFonts w:ascii="宋体" w:hAnsi="宋体" w:cs="宋体" w:eastAsia="宋体" w:hint="default"/>
          <w:spacing w:val="-2"/>
          <w:w w:val="99"/>
          <w:sz w:val="28"/>
          <w:szCs w:val="28"/>
        </w:rPr>
        <w:t>日的《</w:t>
      </w:r>
      <w:r>
        <w:rPr>
          <w:rFonts w:ascii="宋体" w:hAnsi="宋体" w:cs="宋体" w:eastAsia="宋体" w:hint="default"/>
          <w:spacing w:val="-101"/>
          <w:w w:val="99"/>
          <w:sz w:val="28"/>
          <w:szCs w:val="28"/>
        </w:rPr>
        <w:t> </w:t>
      </w:r>
      <w:r>
        <w:rPr>
          <w:rFonts w:ascii="宋体" w:hAnsi="宋体" w:cs="宋体" w:eastAsia="宋体" w:hint="default"/>
          <w:spacing w:val="-7"/>
          <w:w w:val="85"/>
          <w:sz w:val="28"/>
          <w:szCs w:val="28"/>
        </w:rPr>
        <w:t>证券时报》。</w:t>
      </w:r>
      <w:r>
        <w:rPr>
          <w:rFonts w:ascii="宋体" w:hAnsi="宋体" w:cs="宋体" w:eastAsia="宋体" w:hint="default"/>
          <w:w w:val="50"/>
          <w:sz w:val="28"/>
          <w:szCs w:val="28"/>
        </w:rPr>
        <w:t> </w:t>
      </w:r>
      <w:r>
        <w:rPr>
          <w:rFonts w:ascii="Times New Roman" w:hAnsi="Times New Roman" w:cs="Times New Roman" w:eastAsia="Times New Roman" w:hint="default"/>
          <w:sz w:val="28"/>
          <w:szCs w:val="28"/>
        </w:rPr>
        <w:t>4</w:t>
      </w:r>
      <w:r>
        <w:rPr>
          <w:rFonts w:ascii="宋体" w:hAnsi="宋体" w:cs="宋体" w:eastAsia="宋体" w:hint="default"/>
          <w:sz w:val="28"/>
          <w:szCs w:val="28"/>
        </w:rPr>
        <w:t>、根据《深圳证券交易所上市公司公平信息披露》的通知，公</w:t>
      </w:r>
      <w:r>
        <w:rPr>
          <w:rFonts w:ascii="宋体" w:hAnsi="宋体" w:cs="宋体" w:eastAsia="宋体" w:hint="default"/>
          <w:w w:val="100"/>
          <w:sz w:val="28"/>
          <w:szCs w:val="28"/>
        </w:rPr>
        <w:t> </w:t>
      </w:r>
      <w:r>
        <w:rPr>
          <w:rFonts w:ascii="宋体" w:hAnsi="宋体" w:cs="宋体" w:eastAsia="宋体" w:hint="default"/>
          <w:sz w:val="28"/>
          <w:szCs w:val="28"/>
        </w:rPr>
        <w:t>司完善了信息披露内部控制制度及程序，制定了接待和推广制度、信</w:t>
      </w:r>
      <w:r>
        <w:rPr>
          <w:rFonts w:ascii="宋体" w:hAnsi="宋体" w:cs="宋体" w:eastAsia="宋体" w:hint="default"/>
          <w:spacing w:val="-124"/>
          <w:sz w:val="28"/>
          <w:szCs w:val="28"/>
        </w:rPr>
        <w:t> </w:t>
      </w:r>
      <w:r>
        <w:rPr>
          <w:rFonts w:ascii="宋体" w:hAnsi="宋体" w:cs="宋体" w:eastAsia="宋体" w:hint="default"/>
          <w:w w:val="100"/>
          <w:sz w:val="28"/>
          <w:szCs w:val="28"/>
        </w:rPr>
        <w:t>息披露备查登记制度等</w:t>
      </w:r>
      <w:r>
        <w:rPr>
          <w:rFonts w:ascii="宋体" w:hAnsi="宋体" w:cs="宋体" w:eastAsia="宋体" w:hint="default"/>
          <w:spacing w:val="-132"/>
          <w:w w:val="100"/>
          <w:sz w:val="28"/>
          <w:szCs w:val="28"/>
        </w:rPr>
        <w:t>。</w:t>
      </w:r>
      <w:r>
        <w:rPr>
          <w:rFonts w:ascii="宋体" w:hAnsi="宋体" w:cs="宋体" w:eastAsia="宋体" w:hint="default"/>
          <w:w w:val="100"/>
          <w:sz w:val="28"/>
          <w:szCs w:val="28"/>
        </w:rPr>
        <w:t>要求公司人员在接待采访以及投资者问询</w:t>
      </w:r>
      <w:r>
        <w:rPr>
          <w:rFonts w:ascii="宋体" w:hAnsi="宋体" w:cs="宋体" w:eastAsia="宋体" w:hint="default"/>
          <w:spacing w:val="-24"/>
          <w:w w:val="100"/>
          <w:sz w:val="28"/>
          <w:szCs w:val="28"/>
        </w:rPr>
        <w:t>时</w:t>
      </w:r>
      <w:r>
        <w:rPr>
          <w:rFonts w:ascii="宋体" w:hAnsi="宋体" w:cs="宋体" w:eastAsia="宋体" w:hint="default"/>
          <w:w w:val="50"/>
          <w:sz w:val="28"/>
          <w:szCs w:val="28"/>
        </w:rPr>
        <w:t>，</w:t>
      </w:r>
      <w:r>
        <w:rPr>
          <w:rFonts w:ascii="宋体" w:hAnsi="宋体" w:cs="宋体" w:eastAsia="宋体" w:hint="default"/>
          <w:w w:val="50"/>
          <w:sz w:val="28"/>
          <w:szCs w:val="28"/>
        </w:rPr>
        <w:t> </w:t>
      </w:r>
      <w:r>
        <w:rPr>
          <w:rFonts w:ascii="宋体" w:hAnsi="宋体" w:cs="宋体" w:eastAsia="宋体" w:hint="default"/>
          <w:spacing w:val="-6"/>
          <w:w w:val="95"/>
          <w:sz w:val="28"/>
          <w:szCs w:val="28"/>
        </w:rPr>
        <w:t>必须实行无差别对待政策，不能有选择地、私下提前向特定对象披露、</w:t>
      </w:r>
      <w:r>
        <w:rPr>
          <w:rFonts w:ascii="宋体" w:hAnsi="宋体" w:cs="宋体" w:eastAsia="宋体" w:hint="default"/>
          <w:spacing w:val="61"/>
          <w:w w:val="95"/>
          <w:sz w:val="28"/>
          <w:szCs w:val="28"/>
        </w:rPr>
        <w:t> </w:t>
      </w:r>
      <w:r>
        <w:rPr>
          <w:rFonts w:ascii="宋体" w:hAnsi="宋体" w:cs="宋体" w:eastAsia="宋体" w:hint="default"/>
          <w:spacing w:val="61"/>
          <w:w w:val="95"/>
          <w:sz w:val="28"/>
          <w:szCs w:val="28"/>
        </w:rPr>
      </w:r>
      <w:r>
        <w:rPr>
          <w:rFonts w:ascii="宋体" w:hAnsi="宋体" w:cs="宋体" w:eastAsia="宋体" w:hint="default"/>
          <w:sz w:val="28"/>
          <w:szCs w:val="28"/>
        </w:rPr>
        <w:t>透露或泄露非公开信息的情形。报告期内，公司无接受或邀请特定对</w:t>
      </w:r>
    </w:p>
    <w:p>
      <w:pPr>
        <w:spacing w:before="25"/>
        <w:ind w:left="117" w:right="0" w:firstLine="0"/>
        <w:jc w:val="left"/>
        <w:rPr>
          <w:rFonts w:ascii="宋体" w:hAnsi="宋体" w:cs="宋体" w:eastAsia="宋体" w:hint="default"/>
          <w:sz w:val="28"/>
          <w:szCs w:val="28"/>
        </w:rPr>
      </w:pPr>
      <w:r>
        <w:rPr>
          <w:rFonts w:ascii="宋体" w:hAnsi="宋体" w:cs="宋体" w:eastAsia="宋体" w:hint="default"/>
          <w:sz w:val="28"/>
          <w:szCs w:val="28"/>
        </w:rPr>
        <w:t>象的调研、沟通、采访等活动。</w:t>
      </w:r>
    </w:p>
    <w:p>
      <w:pPr>
        <w:spacing w:before="72"/>
        <w:ind w:left="816"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、关于员工补偿与安置事宜</w:t>
      </w:r>
    </w:p>
    <w:p>
      <w:pPr>
        <w:spacing w:line="280" w:lineRule="auto" w:before="54"/>
        <w:ind w:left="117" w:right="242"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2005 </w:t>
      </w:r>
      <w:r>
        <w:rPr>
          <w:rFonts w:ascii="宋体" w:hAnsi="宋体" w:cs="宋体" w:eastAsia="宋体" w:hint="default"/>
          <w:sz w:val="28"/>
          <w:szCs w:val="28"/>
        </w:rPr>
        <w:t>年 </w:t>
      </w:r>
      <w:r>
        <w:rPr>
          <w:rFonts w:ascii="Times New Roman" w:hAnsi="Times New Roman" w:cs="Times New Roman" w:eastAsia="Times New Roman" w:hint="default"/>
          <w:sz w:val="28"/>
          <w:szCs w:val="28"/>
        </w:rPr>
        <w:t>10</w:t>
      </w:r>
      <w:r>
        <w:rPr>
          <w:rFonts w:ascii="Times New Roman" w:hAnsi="Times New Roman" w:cs="Times New Roman" w:eastAsia="Times New Roman" w:hint="default"/>
          <w:spacing w:val="-15"/>
          <w:sz w:val="28"/>
          <w:szCs w:val="28"/>
        </w:rPr>
        <w:t> </w:t>
      </w:r>
      <w:r>
        <w:rPr>
          <w:rFonts w:ascii="宋体" w:hAnsi="宋体" w:cs="宋体" w:eastAsia="宋体" w:hint="default"/>
          <w:sz w:val="28"/>
          <w:szCs w:val="28"/>
        </w:rPr>
        <w:t>月，我公司第一大股东深圳国际信托投资有限责任公</w:t>
      </w:r>
      <w:r>
        <w:rPr>
          <w:rFonts w:ascii="宋体" w:hAnsi="宋体" w:cs="宋体" w:eastAsia="宋体" w:hint="default"/>
          <w:w w:val="100"/>
          <w:sz w:val="28"/>
          <w:szCs w:val="28"/>
        </w:rPr>
        <w:t> </w:t>
      </w:r>
      <w:r>
        <w:rPr>
          <w:rFonts w:ascii="宋体" w:hAnsi="宋体" w:cs="宋体" w:eastAsia="宋体" w:hint="default"/>
          <w:spacing w:val="-3"/>
          <w:w w:val="95"/>
          <w:sz w:val="28"/>
          <w:szCs w:val="28"/>
        </w:rPr>
        <w:t>司（以下简称“深国投”）与中国希格玛有限公司签署了关于其所持有</w:t>
      </w:r>
      <w:r>
        <w:rPr>
          <w:rFonts w:ascii="宋体" w:hAnsi="宋体" w:cs="宋体" w:eastAsia="宋体" w:hint="default"/>
          <w:spacing w:val="114"/>
          <w:w w:val="95"/>
          <w:sz w:val="28"/>
          <w:szCs w:val="28"/>
        </w:rPr>
        <w:t> </w:t>
      </w:r>
      <w:r>
        <w:rPr>
          <w:rFonts w:ascii="宋体" w:hAnsi="宋体" w:cs="宋体" w:eastAsia="宋体" w:hint="default"/>
          <w:spacing w:val="114"/>
          <w:w w:val="95"/>
          <w:sz w:val="28"/>
          <w:szCs w:val="28"/>
        </w:rPr>
      </w:r>
      <w:r>
        <w:rPr>
          <w:rFonts w:ascii="宋体" w:hAnsi="宋体" w:cs="宋体" w:eastAsia="宋体" w:hint="default"/>
          <w:sz w:val="28"/>
          <w:szCs w:val="28"/>
        </w:rPr>
        <w:t>的本公司</w:t>
      </w:r>
      <w:r>
        <w:rPr>
          <w:rFonts w:ascii="宋体" w:hAnsi="宋体" w:cs="宋体" w:eastAsia="宋体" w:hint="default"/>
          <w:spacing w:val="-52"/>
          <w:sz w:val="28"/>
          <w:szCs w:val="28"/>
        </w:rPr>
        <w:t> </w:t>
      </w:r>
      <w:r>
        <w:rPr>
          <w:rFonts w:ascii="Times New Roman" w:hAnsi="Times New Roman" w:cs="Times New Roman" w:eastAsia="Times New Roman" w:hint="default"/>
          <w:spacing w:val="-4"/>
          <w:sz w:val="28"/>
          <w:szCs w:val="28"/>
        </w:rPr>
        <w:t>29.46%</w:t>
      </w:r>
      <w:r>
        <w:rPr>
          <w:rFonts w:ascii="宋体" w:hAnsi="宋体" w:cs="宋体" w:eastAsia="宋体" w:hint="default"/>
          <w:spacing w:val="-4"/>
          <w:sz w:val="28"/>
          <w:szCs w:val="28"/>
        </w:rPr>
        <w:t>股权转让的协议，在该转让行为获得深圳市国资委和</w:t>
      </w:r>
      <w:r>
        <w:rPr>
          <w:rFonts w:ascii="宋体" w:hAnsi="宋体" w:cs="宋体" w:eastAsia="宋体" w:hint="default"/>
          <w:spacing w:val="-132"/>
          <w:sz w:val="28"/>
          <w:szCs w:val="28"/>
        </w:rPr>
        <w:t> </w:t>
      </w:r>
      <w:r>
        <w:rPr>
          <w:rFonts w:ascii="宋体" w:hAnsi="宋体" w:cs="宋体" w:eastAsia="宋体" w:hint="default"/>
          <w:spacing w:val="-132"/>
          <w:sz w:val="28"/>
          <w:szCs w:val="28"/>
        </w:rPr>
      </w:r>
      <w:r>
        <w:rPr>
          <w:rFonts w:ascii="宋体" w:hAnsi="宋体" w:cs="宋体" w:eastAsia="宋体" w:hint="default"/>
          <w:sz w:val="28"/>
          <w:szCs w:val="28"/>
        </w:rPr>
        <w:t>国务院国资委批准后，根据有关规定，深国投委托中介机构就公司本</w:t>
      </w:r>
      <w:r>
        <w:rPr>
          <w:rFonts w:ascii="宋体" w:hAnsi="宋体" w:cs="宋体" w:eastAsia="宋体" w:hint="default"/>
          <w:spacing w:val="-117"/>
          <w:sz w:val="28"/>
          <w:szCs w:val="28"/>
        </w:rPr>
        <w:t> </w:t>
      </w:r>
      <w:r>
        <w:rPr>
          <w:rFonts w:ascii="宋体" w:hAnsi="宋体" w:cs="宋体" w:eastAsia="宋体" w:hint="default"/>
          <w:sz w:val="28"/>
          <w:szCs w:val="28"/>
        </w:rPr>
        <w:t>部及下属公司（深圳市泰丰通讯电子有限公司和深圳泰丰科技有限公</w:t>
      </w:r>
      <w:r>
        <w:rPr>
          <w:rFonts w:ascii="宋体" w:hAnsi="宋体" w:cs="宋体" w:eastAsia="宋体" w:hint="default"/>
          <w:spacing w:val="-117"/>
          <w:sz w:val="28"/>
          <w:szCs w:val="28"/>
        </w:rPr>
        <w:t> </w:t>
      </w:r>
      <w:r>
        <w:rPr>
          <w:rFonts w:ascii="宋体" w:hAnsi="宋体" w:cs="宋体" w:eastAsia="宋体" w:hint="default"/>
          <w:sz w:val="28"/>
          <w:szCs w:val="28"/>
        </w:rPr>
        <w:t>司除外）员工补偿安置制定了《深圳市深信泰丰（集团）股份有限公</w:t>
      </w:r>
      <w:r>
        <w:rPr>
          <w:rFonts w:ascii="宋体" w:hAnsi="宋体" w:cs="宋体" w:eastAsia="宋体" w:hint="default"/>
          <w:spacing w:val="-117"/>
          <w:sz w:val="28"/>
          <w:szCs w:val="28"/>
        </w:rPr>
        <w:t> </w:t>
      </w:r>
      <w:r>
        <w:rPr>
          <w:rFonts w:ascii="宋体" w:hAnsi="宋体" w:cs="宋体" w:eastAsia="宋体" w:hint="default"/>
          <w:spacing w:val="-10"/>
          <w:w w:val="100"/>
          <w:sz w:val="28"/>
          <w:szCs w:val="28"/>
        </w:rPr>
        <w:t>司员工补偿安置方案》。该方案以</w:t>
      </w:r>
      <w:r>
        <w:rPr>
          <w:rFonts w:ascii="宋体" w:hAnsi="宋体" w:cs="宋体" w:eastAsia="宋体" w:hint="default"/>
          <w:spacing w:val="-82"/>
          <w:w w:val="100"/>
          <w:sz w:val="28"/>
          <w:szCs w:val="28"/>
        </w:rPr>
        <w:t> </w:t>
      </w:r>
      <w:r>
        <w:rPr>
          <w:rFonts w:ascii="Times New Roman" w:hAnsi="Times New Roman" w:cs="Times New Roman" w:eastAsia="Times New Roman" w:hint="default"/>
          <w:w w:val="100"/>
          <w:sz w:val="28"/>
          <w:szCs w:val="28"/>
        </w:rPr>
        <w:t>2005</w:t>
      </w:r>
      <w:r>
        <w:rPr>
          <w:rFonts w:ascii="Times New Roman" w:hAnsi="Times New Roman" w:cs="Times New Roman" w:eastAsia="Times New Roman" w:hint="default"/>
          <w:spacing w:val="-6"/>
          <w:w w:val="100"/>
          <w:sz w:val="28"/>
          <w:szCs w:val="28"/>
        </w:rPr>
        <w:t> </w:t>
      </w:r>
      <w:r>
        <w:rPr>
          <w:rFonts w:ascii="宋体" w:hAnsi="宋体" w:cs="宋体" w:eastAsia="宋体" w:hint="default"/>
          <w:w w:val="100"/>
          <w:sz w:val="28"/>
          <w:szCs w:val="28"/>
        </w:rPr>
        <w:t>年</w:t>
      </w:r>
      <w:r>
        <w:rPr>
          <w:rFonts w:ascii="宋体" w:hAnsi="宋体" w:cs="宋体" w:eastAsia="宋体" w:hint="default"/>
          <w:spacing w:val="-70"/>
          <w:w w:val="100"/>
          <w:sz w:val="28"/>
          <w:szCs w:val="28"/>
        </w:rPr>
        <w:t> </w:t>
      </w:r>
      <w:r>
        <w:rPr>
          <w:rFonts w:ascii="Times New Roman" w:hAnsi="Times New Roman" w:cs="Times New Roman" w:eastAsia="Times New Roman" w:hint="default"/>
          <w:spacing w:val="-3"/>
          <w:w w:val="100"/>
          <w:sz w:val="28"/>
          <w:szCs w:val="28"/>
        </w:rPr>
        <w:t>11 </w:t>
      </w:r>
      <w:r>
        <w:rPr>
          <w:rFonts w:ascii="宋体" w:hAnsi="宋体" w:cs="宋体" w:eastAsia="宋体" w:hint="default"/>
          <w:w w:val="100"/>
          <w:sz w:val="28"/>
          <w:szCs w:val="28"/>
        </w:rPr>
        <w:t>月</w:t>
      </w:r>
      <w:r>
        <w:rPr>
          <w:rFonts w:ascii="宋体" w:hAnsi="宋体" w:cs="宋体" w:eastAsia="宋体" w:hint="default"/>
          <w:spacing w:val="-72"/>
          <w:w w:val="100"/>
          <w:sz w:val="28"/>
          <w:szCs w:val="28"/>
        </w:rPr>
        <w:t> </w:t>
      </w:r>
      <w:r>
        <w:rPr>
          <w:rFonts w:ascii="Times New Roman" w:hAnsi="Times New Roman" w:cs="Times New Roman" w:eastAsia="Times New Roman" w:hint="default"/>
          <w:w w:val="100"/>
          <w:sz w:val="28"/>
          <w:szCs w:val="28"/>
        </w:rPr>
        <w:t>24 </w:t>
      </w:r>
      <w:r>
        <w:rPr>
          <w:rFonts w:ascii="宋体" w:hAnsi="宋体" w:cs="宋体" w:eastAsia="宋体" w:hint="default"/>
          <w:w w:val="100"/>
          <w:sz w:val="28"/>
          <w:szCs w:val="28"/>
        </w:rPr>
        <w:t>日本公司在册的具 </w:t>
      </w:r>
      <w:r>
        <w:rPr>
          <w:rFonts w:ascii="宋体" w:hAnsi="宋体" w:cs="宋体" w:eastAsia="宋体" w:hint="default"/>
          <w:sz w:val="28"/>
          <w:szCs w:val="28"/>
        </w:rPr>
        <w:t>有深圳市户籍员工为准，进行经济补偿，最后核定具有资格的人员为</w:t>
      </w:r>
      <w:r>
        <w:rPr>
          <w:rFonts w:ascii="宋体" w:hAnsi="宋体" w:cs="宋体" w:eastAsia="宋体" w:hint="default"/>
          <w:spacing w:val="-117"/>
          <w:sz w:val="28"/>
          <w:szCs w:val="28"/>
        </w:rPr>
        <w:t> </w:t>
      </w:r>
      <w:r>
        <w:rPr>
          <w:rFonts w:ascii="Times New Roman" w:hAnsi="Times New Roman" w:cs="Times New Roman" w:eastAsia="Times New Roman" w:hint="default"/>
          <w:sz w:val="28"/>
          <w:szCs w:val="28"/>
        </w:rPr>
        <w:t>184 </w:t>
      </w:r>
      <w:r>
        <w:rPr>
          <w:rFonts w:ascii="宋体" w:hAnsi="宋体" w:cs="宋体" w:eastAsia="宋体" w:hint="default"/>
          <w:spacing w:val="-6"/>
          <w:sz w:val="28"/>
          <w:szCs w:val="28"/>
        </w:rPr>
        <w:t>名。</w:t>
      </w:r>
      <w:r>
        <w:rPr>
          <w:rFonts w:ascii="Times New Roman" w:hAnsi="Times New Roman" w:cs="Times New Roman" w:eastAsia="Times New Roman" w:hint="default"/>
          <w:spacing w:val="-6"/>
          <w:sz w:val="28"/>
          <w:szCs w:val="28"/>
        </w:rPr>
        <w:t>2007</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Times New Roman" w:hAnsi="Times New Roman" w:cs="Times New Roman" w:eastAsia="Times New Roman" w:hint="default"/>
          <w:sz w:val="28"/>
          <w:szCs w:val="28"/>
        </w:rPr>
        <w:t>9</w:t>
      </w:r>
      <w:r>
        <w:rPr>
          <w:rFonts w:ascii="Times New Roman" w:hAnsi="Times New Roman" w:cs="Times New Roman" w:eastAsia="Times New Roman" w:hint="default"/>
          <w:spacing w:val="2"/>
          <w:sz w:val="28"/>
          <w:szCs w:val="28"/>
        </w:rPr>
        <w:t> </w:t>
      </w:r>
      <w:r>
        <w:rPr>
          <w:rFonts w:ascii="宋体" w:hAnsi="宋体" w:cs="宋体" w:eastAsia="宋体" w:hint="default"/>
          <w:spacing w:val="-3"/>
          <w:sz w:val="28"/>
          <w:szCs w:val="28"/>
        </w:rPr>
        <w:t>月把核定情况进行了张榜公示，</w:t>
      </w:r>
      <w:r>
        <w:rPr>
          <w:rFonts w:ascii="Times New Roman" w:hAnsi="Times New Roman" w:cs="Times New Roman" w:eastAsia="Times New Roman" w:hint="default"/>
          <w:spacing w:val="-3"/>
          <w:sz w:val="28"/>
          <w:szCs w:val="28"/>
        </w:rPr>
        <w:t>11 </w:t>
      </w:r>
      <w:r>
        <w:rPr>
          <w:rFonts w:ascii="宋体" w:hAnsi="宋体" w:cs="宋体" w:eastAsia="宋体" w:hint="default"/>
          <w:sz w:val="28"/>
          <w:szCs w:val="28"/>
        </w:rPr>
        <w:t>月</w:t>
      </w:r>
      <w:r>
        <w:rPr>
          <w:rFonts w:ascii="宋体" w:hAnsi="宋体" w:cs="宋体" w:eastAsia="宋体" w:hint="default"/>
          <w:spacing w:val="-67"/>
          <w:sz w:val="28"/>
          <w:szCs w:val="28"/>
        </w:rPr>
        <w:t> </w:t>
      </w:r>
      <w:r>
        <w:rPr>
          <w:rFonts w:ascii="Times New Roman" w:hAnsi="Times New Roman" w:cs="Times New Roman" w:eastAsia="Times New Roman" w:hint="default"/>
          <w:sz w:val="28"/>
          <w:szCs w:val="28"/>
        </w:rPr>
        <w:t>184 </w:t>
      </w:r>
      <w:r>
        <w:rPr>
          <w:rFonts w:ascii="宋体" w:hAnsi="宋体" w:cs="宋体" w:eastAsia="宋体" w:hint="default"/>
          <w:sz w:val="28"/>
          <w:szCs w:val="28"/>
        </w:rPr>
        <w:t>名员工与</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10"/>
          <w:w w:val="100"/>
          <w:sz w:val="28"/>
          <w:szCs w:val="28"/>
        </w:rPr>
        <w:t>深国投签署补偿协议，与本公司签署《劳动合同关系解除协议书》，</w:t>
      </w:r>
      <w:r>
        <w:rPr>
          <w:rFonts w:ascii="Times New Roman" w:hAnsi="Times New Roman" w:cs="Times New Roman" w:eastAsia="Times New Roman" w:hint="default"/>
          <w:spacing w:val="-10"/>
          <w:w w:val="100"/>
          <w:sz w:val="28"/>
          <w:szCs w:val="28"/>
        </w:rPr>
        <w:t>12</w:t>
      </w:r>
      <w:r>
        <w:rPr>
          <w:rFonts w:ascii="Times New Roman" w:hAnsi="Times New Roman" w:cs="Times New Roman" w:eastAsia="Times New Roman" w:hint="default"/>
          <w:spacing w:val="-51"/>
          <w:w w:val="100"/>
          <w:sz w:val="28"/>
          <w:szCs w:val="28"/>
        </w:rPr>
        <w:t> </w:t>
      </w:r>
      <w:r>
        <w:rPr>
          <w:rFonts w:ascii="Times New Roman" w:hAnsi="Times New Roman" w:cs="Times New Roman" w:eastAsia="Times New Roman" w:hint="default"/>
          <w:spacing w:val="-51"/>
          <w:w w:val="100"/>
          <w:sz w:val="28"/>
          <w:szCs w:val="28"/>
        </w:rPr>
      </w:r>
      <w:r>
        <w:rPr>
          <w:rFonts w:ascii="宋体" w:hAnsi="宋体" w:cs="宋体" w:eastAsia="宋体" w:hint="default"/>
          <w:sz w:val="28"/>
          <w:szCs w:val="28"/>
        </w:rPr>
        <w:t>月补偿款全部发放给个人。</w:t>
      </w:r>
    </w:p>
    <w:p>
      <w:pPr>
        <w:spacing w:line="280" w:lineRule="auto" w:before="25"/>
        <w:ind w:left="117" w:right="99" w:firstLine="420"/>
        <w:jc w:val="left"/>
        <w:rPr>
          <w:rFonts w:ascii="宋体" w:hAnsi="宋体" w:cs="宋体" w:eastAsia="宋体" w:hint="default"/>
          <w:sz w:val="28"/>
          <w:szCs w:val="28"/>
        </w:rPr>
      </w:pPr>
      <w:r>
        <w:rPr>
          <w:rFonts w:ascii="宋体" w:hAnsi="宋体" w:cs="宋体" w:eastAsia="宋体" w:hint="default"/>
          <w:spacing w:val="-6"/>
          <w:sz w:val="28"/>
          <w:szCs w:val="28"/>
        </w:rPr>
        <w:t>公司</w:t>
      </w:r>
      <w:r>
        <w:rPr>
          <w:rFonts w:ascii="Times New Roman" w:hAnsi="Times New Roman" w:cs="Times New Roman" w:eastAsia="Times New Roman" w:hint="default"/>
          <w:spacing w:val="-6"/>
          <w:sz w:val="28"/>
          <w:szCs w:val="28"/>
        </w:rPr>
        <w:t>1300</w:t>
      </w:r>
      <w:r>
        <w:rPr>
          <w:rFonts w:ascii="宋体" w:hAnsi="宋体" w:cs="宋体" w:eastAsia="宋体" w:hint="default"/>
          <w:spacing w:val="-6"/>
          <w:sz w:val="28"/>
          <w:szCs w:val="28"/>
        </w:rPr>
        <w:t>名员工中，除上述已经补偿的深圳户籍员工外，大量的是</w:t>
      </w:r>
      <w:r>
        <w:rPr>
          <w:rFonts w:ascii="宋体" w:hAnsi="宋体" w:cs="宋体" w:eastAsia="宋体" w:hint="default"/>
          <w:w w:val="100"/>
          <w:sz w:val="28"/>
          <w:szCs w:val="28"/>
        </w:rPr>
        <w:t> </w:t>
      </w:r>
      <w:r>
        <w:rPr>
          <w:rFonts w:ascii="宋体" w:hAnsi="宋体" w:cs="宋体" w:eastAsia="宋体" w:hint="default"/>
          <w:sz w:val="28"/>
          <w:szCs w:val="28"/>
        </w:rPr>
        <w:t>非深圳户籍的员工（泰丰科技和泰丰通讯具有深圳户籍的人员有</w:t>
      </w:r>
      <w:r>
        <w:rPr>
          <w:rFonts w:ascii="Times New Roman" w:hAnsi="Times New Roman" w:cs="Times New Roman" w:eastAsia="Times New Roman" w:hint="default"/>
          <w:sz w:val="28"/>
          <w:szCs w:val="28"/>
        </w:rPr>
        <w:t>156</w:t>
      </w:r>
      <w:r>
        <w:rPr>
          <w:rFonts w:ascii="Times New Roman" w:hAnsi="Times New Roman" w:cs="Times New Roman" w:eastAsia="Times New Roman" w:hint="default"/>
          <w:w w:val="100"/>
          <w:sz w:val="28"/>
          <w:szCs w:val="28"/>
        </w:rPr>
        <w:t> </w:t>
      </w:r>
      <w:r>
        <w:rPr>
          <w:rFonts w:ascii="宋体" w:hAnsi="宋体" w:cs="宋体" w:eastAsia="宋体" w:hint="default"/>
          <w:spacing w:val="-5"/>
          <w:w w:val="100"/>
          <w:sz w:val="28"/>
          <w:szCs w:val="28"/>
        </w:rPr>
        <w:t>人，没有在深国投补偿之列），主要是一线的生产性人员或泰丰科技、</w:t>
      </w:r>
      <w:r>
        <w:rPr>
          <w:rFonts w:ascii="宋体" w:hAnsi="宋体" w:cs="宋体" w:eastAsia="宋体" w:hint="default"/>
          <w:spacing w:val="-126"/>
          <w:w w:val="100"/>
          <w:sz w:val="28"/>
          <w:szCs w:val="28"/>
        </w:rPr>
        <w:t> </w:t>
      </w:r>
      <w:r>
        <w:rPr>
          <w:rFonts w:ascii="宋体" w:hAnsi="宋体" w:cs="宋体" w:eastAsia="宋体" w:hint="default"/>
          <w:spacing w:val="-126"/>
          <w:w w:val="100"/>
          <w:sz w:val="28"/>
          <w:szCs w:val="28"/>
        </w:rPr>
      </w:r>
      <w:r>
        <w:rPr>
          <w:rFonts w:ascii="宋体" w:hAnsi="宋体" w:cs="宋体" w:eastAsia="宋体" w:hint="default"/>
          <w:sz w:val="28"/>
          <w:szCs w:val="28"/>
        </w:rPr>
        <w:t>泰丰通讯的管理人员，这些人员也因为公司在持续经营，得以继续在</w:t>
      </w:r>
      <w:r>
        <w:rPr>
          <w:rFonts w:ascii="宋体" w:hAnsi="宋体" w:cs="宋体" w:eastAsia="宋体" w:hint="default"/>
          <w:spacing w:val="-117"/>
          <w:sz w:val="28"/>
          <w:szCs w:val="28"/>
        </w:rPr>
        <w:t> </w:t>
      </w:r>
      <w:r>
        <w:rPr>
          <w:rFonts w:ascii="宋体" w:hAnsi="宋体" w:cs="宋体" w:eastAsia="宋体" w:hint="default"/>
          <w:sz w:val="28"/>
          <w:szCs w:val="28"/>
        </w:rPr>
        <w:t>公司工作，其就业并没有受到影响。</w:t>
      </w:r>
    </w:p>
    <w:p>
      <w:pPr>
        <w:spacing w:after="0" w:line="280" w:lineRule="auto"/>
        <w:jc w:val="left"/>
        <w:rPr>
          <w:rFonts w:ascii="宋体" w:hAnsi="宋体" w:cs="宋体" w:eastAsia="宋体" w:hint="default"/>
          <w:sz w:val="28"/>
          <w:szCs w:val="28"/>
        </w:rPr>
        <w:sectPr>
          <w:pgSz w:w="11910" w:h="16840"/>
          <w:pgMar w:header="0" w:footer="835" w:top="1460" w:bottom="1020" w:left="1680" w:right="1440"/>
        </w:sectPr>
      </w:pPr>
    </w:p>
    <w:p>
      <w:pPr>
        <w:spacing w:line="240" w:lineRule="auto" w:before="6"/>
        <w:rPr>
          <w:rFonts w:ascii="宋体" w:hAnsi="宋体" w:cs="宋体" w:eastAsia="宋体" w:hint="default"/>
          <w:sz w:val="19"/>
          <w:szCs w:val="19"/>
        </w:rPr>
      </w:pPr>
    </w:p>
    <w:p>
      <w:pPr>
        <w:spacing w:line="413" w:lineRule="exact" w:before="0"/>
        <w:ind w:left="91" w:right="0"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第十部分、财务报告</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before="105"/>
        <w:ind w:left="43" w:right="0"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深</w:t>
      </w:r>
      <w:r>
        <w:rPr>
          <w:rFonts w:ascii="Microsoft JhengHei" w:hAnsi="Microsoft JhengHei" w:cs="Microsoft JhengHei" w:eastAsia="Microsoft JhengHei" w:hint="default"/>
          <w:b/>
          <w:bCs/>
          <w:spacing w:val="-32"/>
          <w:sz w:val="28"/>
          <w:szCs w:val="28"/>
        </w:rPr>
        <w:t> </w:t>
      </w:r>
      <w:r>
        <w:rPr>
          <w:rFonts w:ascii="Microsoft JhengHei" w:hAnsi="Microsoft JhengHei" w:cs="Microsoft JhengHei" w:eastAsia="Microsoft JhengHei" w:hint="default"/>
          <w:b/>
          <w:bCs/>
          <w:sz w:val="28"/>
          <w:szCs w:val="28"/>
        </w:rPr>
        <w:t>圳</w:t>
      </w:r>
      <w:r>
        <w:rPr>
          <w:rFonts w:ascii="Microsoft JhengHei" w:hAnsi="Microsoft JhengHei" w:cs="Microsoft JhengHei" w:eastAsia="Microsoft JhengHei" w:hint="default"/>
          <w:b/>
          <w:bCs/>
          <w:spacing w:val="-32"/>
          <w:sz w:val="28"/>
          <w:szCs w:val="28"/>
        </w:rPr>
        <w:t> </w:t>
      </w:r>
      <w:r>
        <w:rPr>
          <w:rFonts w:ascii="Microsoft JhengHei" w:hAnsi="Microsoft JhengHei" w:cs="Microsoft JhengHei" w:eastAsia="Microsoft JhengHei" w:hint="default"/>
          <w:b/>
          <w:bCs/>
          <w:sz w:val="28"/>
          <w:szCs w:val="28"/>
        </w:rPr>
        <w:t>市</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z w:val="28"/>
          <w:szCs w:val="28"/>
        </w:rPr>
        <w:t>深</w:t>
      </w:r>
      <w:r>
        <w:rPr>
          <w:rFonts w:ascii="Microsoft JhengHei" w:hAnsi="Microsoft JhengHei" w:cs="Microsoft JhengHei" w:eastAsia="Microsoft JhengHei" w:hint="default"/>
          <w:b/>
          <w:bCs/>
          <w:spacing w:val="-32"/>
          <w:sz w:val="28"/>
          <w:szCs w:val="28"/>
        </w:rPr>
        <w:t> </w:t>
      </w:r>
      <w:r>
        <w:rPr>
          <w:rFonts w:ascii="Microsoft JhengHei" w:hAnsi="Microsoft JhengHei" w:cs="Microsoft JhengHei" w:eastAsia="Microsoft JhengHei" w:hint="default"/>
          <w:b/>
          <w:bCs/>
          <w:sz w:val="28"/>
          <w:szCs w:val="28"/>
        </w:rPr>
        <w:t>信</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z w:val="28"/>
          <w:szCs w:val="28"/>
        </w:rPr>
        <w:t>泰</w:t>
      </w:r>
      <w:r>
        <w:rPr>
          <w:rFonts w:ascii="Microsoft JhengHei" w:hAnsi="Microsoft JhengHei" w:cs="Microsoft JhengHei" w:eastAsia="Microsoft JhengHei" w:hint="default"/>
          <w:b/>
          <w:bCs/>
          <w:spacing w:val="-32"/>
          <w:sz w:val="28"/>
          <w:szCs w:val="28"/>
        </w:rPr>
        <w:t> </w:t>
      </w:r>
      <w:r>
        <w:rPr>
          <w:rFonts w:ascii="Microsoft JhengHei" w:hAnsi="Microsoft JhengHei" w:cs="Microsoft JhengHei" w:eastAsia="Microsoft JhengHei" w:hint="default"/>
          <w:b/>
          <w:bCs/>
          <w:sz w:val="28"/>
          <w:szCs w:val="28"/>
        </w:rPr>
        <w:t>丰</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z w:val="28"/>
          <w:szCs w:val="28"/>
        </w:rPr>
        <w:t>（</w:t>
      </w:r>
      <w:r>
        <w:rPr>
          <w:rFonts w:ascii="Microsoft JhengHei" w:hAnsi="Microsoft JhengHei" w:cs="Microsoft JhengHei" w:eastAsia="Microsoft JhengHei" w:hint="default"/>
          <w:b/>
          <w:bCs/>
          <w:spacing w:val="-32"/>
          <w:sz w:val="28"/>
          <w:szCs w:val="28"/>
        </w:rPr>
        <w:t> </w:t>
      </w:r>
      <w:r>
        <w:rPr>
          <w:rFonts w:ascii="Microsoft JhengHei" w:hAnsi="Microsoft JhengHei" w:cs="Microsoft JhengHei" w:eastAsia="Microsoft JhengHei" w:hint="default"/>
          <w:b/>
          <w:bCs/>
          <w:sz w:val="28"/>
          <w:szCs w:val="28"/>
        </w:rPr>
        <w:t>集</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z w:val="28"/>
          <w:szCs w:val="28"/>
        </w:rPr>
        <w:t>团</w:t>
      </w:r>
      <w:r>
        <w:rPr>
          <w:rFonts w:ascii="Microsoft JhengHei" w:hAnsi="Microsoft JhengHei" w:cs="Microsoft JhengHei" w:eastAsia="Microsoft JhengHei" w:hint="default"/>
          <w:b/>
          <w:bCs/>
          <w:spacing w:val="-32"/>
          <w:sz w:val="28"/>
          <w:szCs w:val="28"/>
        </w:rPr>
        <w:t> </w:t>
      </w:r>
      <w:r>
        <w:rPr>
          <w:rFonts w:ascii="Microsoft JhengHei" w:hAnsi="Microsoft JhengHei" w:cs="Microsoft JhengHei" w:eastAsia="Microsoft JhengHei" w:hint="default"/>
          <w:b/>
          <w:bCs/>
          <w:sz w:val="28"/>
          <w:szCs w:val="28"/>
        </w:rPr>
        <w:t>）</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z w:val="28"/>
          <w:szCs w:val="28"/>
        </w:rPr>
        <w:t>份</w:t>
      </w:r>
      <w:r>
        <w:rPr>
          <w:rFonts w:ascii="Microsoft JhengHei" w:hAnsi="Microsoft JhengHei" w:cs="Microsoft JhengHei" w:eastAsia="Microsoft JhengHei" w:hint="default"/>
          <w:b/>
          <w:bCs/>
          <w:spacing w:val="-32"/>
          <w:sz w:val="28"/>
          <w:szCs w:val="28"/>
        </w:rPr>
        <w:t> </w:t>
      </w:r>
      <w:r>
        <w:rPr>
          <w:rFonts w:ascii="Microsoft JhengHei" w:hAnsi="Microsoft JhengHei" w:cs="Microsoft JhengHei" w:eastAsia="Microsoft JhengHei" w:hint="default"/>
          <w:b/>
          <w:bCs/>
          <w:sz w:val="28"/>
          <w:szCs w:val="28"/>
        </w:rPr>
        <w:t>有</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z w:val="28"/>
          <w:szCs w:val="28"/>
        </w:rPr>
        <w:t>限</w:t>
      </w:r>
      <w:r>
        <w:rPr>
          <w:rFonts w:ascii="Microsoft JhengHei" w:hAnsi="Microsoft JhengHei" w:cs="Microsoft JhengHei" w:eastAsia="Microsoft JhengHei" w:hint="default"/>
          <w:b/>
          <w:bCs/>
          <w:spacing w:val="-32"/>
          <w:sz w:val="28"/>
          <w:szCs w:val="28"/>
        </w:rPr>
        <w:t> </w:t>
      </w:r>
      <w:r>
        <w:rPr>
          <w:rFonts w:ascii="Microsoft JhengHei" w:hAnsi="Microsoft JhengHei" w:cs="Microsoft JhengHei" w:eastAsia="Microsoft JhengHei" w:hint="default"/>
          <w:b/>
          <w:bCs/>
          <w:sz w:val="28"/>
          <w:szCs w:val="28"/>
        </w:rPr>
        <w:t>公</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z w:val="28"/>
          <w:szCs w:val="28"/>
        </w:rPr>
        <w:t>司</w:t>
      </w:r>
      <w:r>
        <w:rPr>
          <w:rFonts w:ascii="Microsoft JhengHei" w:hAnsi="Microsoft JhengHei" w:cs="Microsoft JhengHei" w:eastAsia="Microsoft JhengHei" w:hint="default"/>
          <w:sz w:val="28"/>
          <w:szCs w:val="28"/>
        </w:rPr>
      </w:r>
    </w:p>
    <w:p>
      <w:pPr>
        <w:spacing w:before="146"/>
        <w:ind w:left="89" w:right="0" w:firstLine="0"/>
        <w:jc w:val="center"/>
        <w:rPr>
          <w:rFonts w:ascii="宋体" w:hAnsi="宋体" w:cs="宋体" w:eastAsia="宋体" w:hint="default"/>
          <w:sz w:val="28"/>
          <w:szCs w:val="28"/>
        </w:rPr>
      </w:pPr>
      <w:r>
        <w:rPr>
          <w:rFonts w:ascii="宋体" w:hAnsi="宋体" w:cs="宋体" w:eastAsia="宋体" w:hint="default"/>
          <w:spacing w:val="-3"/>
          <w:sz w:val="28"/>
          <w:szCs w:val="28"/>
        </w:rPr>
        <w:t>截至</w:t>
      </w:r>
      <w:r>
        <w:rPr>
          <w:rFonts w:ascii="宋体" w:hAnsi="宋体" w:cs="宋体" w:eastAsia="宋体" w:hint="default"/>
          <w:spacing w:val="-66"/>
          <w:sz w:val="28"/>
          <w:szCs w:val="28"/>
        </w:rPr>
        <w:t> </w:t>
      </w:r>
      <w:r>
        <w:rPr>
          <w:rFonts w:ascii="宋体" w:hAnsi="宋体" w:cs="宋体" w:eastAsia="宋体" w:hint="default"/>
          <w:sz w:val="28"/>
          <w:szCs w:val="28"/>
        </w:rPr>
        <w:t>2007</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12</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宋体" w:hAnsi="宋体" w:cs="宋体" w:eastAsia="宋体" w:hint="default"/>
          <w:sz w:val="28"/>
          <w:szCs w:val="28"/>
        </w:rPr>
        <w:t>31</w:t>
      </w:r>
      <w:r>
        <w:rPr>
          <w:rFonts w:ascii="宋体" w:hAnsi="宋体" w:cs="宋体" w:eastAsia="宋体" w:hint="default"/>
          <w:spacing w:val="-70"/>
          <w:sz w:val="28"/>
          <w:szCs w:val="28"/>
        </w:rPr>
        <w:t> </w:t>
      </w:r>
      <w:r>
        <w:rPr>
          <w:rFonts w:ascii="宋体" w:hAnsi="宋体" w:cs="宋体" w:eastAsia="宋体" w:hint="default"/>
          <w:spacing w:val="-3"/>
          <w:sz w:val="28"/>
          <w:szCs w:val="28"/>
        </w:rPr>
        <w:t>日止年度的</w:t>
      </w:r>
    </w:p>
    <w:p>
      <w:pPr>
        <w:spacing w:line="240" w:lineRule="auto" w:before="8"/>
        <w:rPr>
          <w:rFonts w:ascii="宋体" w:hAnsi="宋体" w:cs="宋体" w:eastAsia="宋体" w:hint="default"/>
          <w:sz w:val="25"/>
          <w:szCs w:val="25"/>
        </w:rPr>
      </w:pPr>
    </w:p>
    <w:tbl>
      <w:tblPr>
        <w:tblW w:w="0" w:type="auto"/>
        <w:jc w:val="left"/>
        <w:tblInd w:w="475" w:type="dxa"/>
        <w:tblLayout w:type="fixed"/>
        <w:tblCellMar>
          <w:top w:w="0" w:type="dxa"/>
          <w:left w:w="0" w:type="dxa"/>
          <w:bottom w:w="0" w:type="dxa"/>
          <w:right w:w="0" w:type="dxa"/>
        </w:tblCellMar>
        <w:tblLook w:val="01E0"/>
      </w:tblPr>
      <w:tblGrid>
        <w:gridCol w:w="3364"/>
        <w:gridCol w:w="480"/>
        <w:gridCol w:w="480"/>
        <w:gridCol w:w="896"/>
        <w:gridCol w:w="1440"/>
        <w:gridCol w:w="1260"/>
      </w:tblGrid>
      <w:tr>
        <w:trPr>
          <w:trHeight w:val="1140" w:hRule="exact"/>
        </w:trPr>
        <w:tc>
          <w:tcPr>
            <w:tcW w:w="3364" w:type="dxa"/>
            <w:tcBorders>
              <w:top w:val="nil" w:sz="6" w:space="0" w:color="auto"/>
              <w:left w:val="nil" w:sz="6" w:space="0" w:color="auto"/>
              <w:bottom w:val="single" w:sz="4" w:space="0" w:color="000008"/>
              <w:right w:val="nil" w:sz="6" w:space="0" w:color="auto"/>
            </w:tcBorders>
          </w:tcPr>
          <w:p>
            <w:pPr>
              <w:pStyle w:val="TableParagraph"/>
              <w:spacing w:line="240" w:lineRule="auto"/>
              <w:ind w:right="78"/>
              <w:jc w:val="right"/>
              <w:rPr>
                <w:rFonts w:ascii="宋体" w:hAnsi="宋体" w:cs="宋体" w:eastAsia="宋体" w:hint="default"/>
                <w:sz w:val="32"/>
                <w:szCs w:val="32"/>
              </w:rPr>
            </w:pPr>
            <w:r>
              <w:rPr>
                <w:rFonts w:ascii="宋体" w:hAnsi="宋体" w:cs="宋体" w:eastAsia="宋体" w:hint="default"/>
                <w:w w:val="99"/>
                <w:sz w:val="32"/>
                <w:szCs w:val="32"/>
              </w:rPr>
              <w:t>审</w:t>
            </w:r>
            <w:r>
              <w:rPr>
                <w:rFonts w:ascii="宋体" w:hAnsi="宋体" w:cs="宋体" w:eastAsia="宋体" w:hint="default"/>
                <w:sz w:val="32"/>
                <w:szCs w:val="32"/>
              </w:rPr>
            </w:r>
          </w:p>
          <w:p>
            <w:pPr>
              <w:pStyle w:val="TableParagraph"/>
              <w:spacing w:line="240" w:lineRule="auto" w:before="11"/>
              <w:ind w:right="0"/>
              <w:jc w:val="left"/>
              <w:rPr>
                <w:rFonts w:ascii="宋体" w:hAnsi="宋体" w:cs="宋体" w:eastAsia="宋体" w:hint="default"/>
                <w:sz w:val="24"/>
                <w:szCs w:val="24"/>
              </w:rPr>
            </w:pPr>
          </w:p>
          <w:p>
            <w:pPr>
              <w:pStyle w:val="TableParagraph"/>
              <w:tabs>
                <w:tab w:pos="2798" w:val="left" w:leader="none"/>
              </w:tabs>
              <w:spacing w:line="240" w:lineRule="auto"/>
              <w:ind w:left="22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目</w:t>
              <w:tab/>
            </w:r>
            <w:r>
              <w:rPr>
                <w:rFonts w:ascii="Microsoft JhengHei" w:hAnsi="Microsoft JhengHei" w:cs="Microsoft JhengHei" w:eastAsia="Microsoft JhengHei" w:hint="default"/>
                <w:b/>
                <w:bCs/>
                <w:sz w:val="20"/>
                <w:szCs w:val="20"/>
              </w:rPr>
              <w:t>录</w:t>
            </w:r>
            <w:r>
              <w:rPr>
                <w:rFonts w:ascii="Microsoft JhengHei" w:hAnsi="Microsoft JhengHei" w:cs="Microsoft JhengHei" w:eastAsia="Microsoft JhengHei" w:hint="default"/>
                <w:sz w:val="20"/>
                <w:szCs w:val="20"/>
              </w:rPr>
            </w:r>
          </w:p>
        </w:tc>
        <w:tc>
          <w:tcPr>
            <w:tcW w:w="480" w:type="dxa"/>
            <w:tcBorders>
              <w:top w:val="nil" w:sz="6" w:space="0" w:color="auto"/>
              <w:left w:val="nil" w:sz="6" w:space="0" w:color="auto"/>
              <w:bottom w:val="single" w:sz="4" w:space="0" w:color="000008"/>
              <w:right w:val="nil" w:sz="6" w:space="0" w:color="auto"/>
            </w:tcBorders>
          </w:tcPr>
          <w:p>
            <w:pPr>
              <w:pStyle w:val="TableParagraph"/>
              <w:spacing w:line="240" w:lineRule="auto"/>
              <w:ind w:left="80" w:right="0"/>
              <w:jc w:val="left"/>
              <w:rPr>
                <w:rFonts w:ascii="宋体" w:hAnsi="宋体" w:cs="宋体" w:eastAsia="宋体" w:hint="default"/>
                <w:sz w:val="32"/>
                <w:szCs w:val="32"/>
              </w:rPr>
            </w:pPr>
            <w:r>
              <w:rPr>
                <w:rFonts w:ascii="宋体" w:hAnsi="宋体" w:cs="宋体" w:eastAsia="宋体" w:hint="default"/>
                <w:w w:val="99"/>
                <w:sz w:val="32"/>
                <w:szCs w:val="32"/>
              </w:rPr>
              <w:t>计</w:t>
            </w:r>
            <w:r>
              <w:rPr>
                <w:rFonts w:ascii="宋体" w:hAnsi="宋体" w:cs="宋体" w:eastAsia="宋体" w:hint="default"/>
                <w:sz w:val="32"/>
                <w:szCs w:val="32"/>
              </w:rPr>
            </w:r>
          </w:p>
        </w:tc>
        <w:tc>
          <w:tcPr>
            <w:tcW w:w="480" w:type="dxa"/>
            <w:tcBorders>
              <w:top w:val="nil" w:sz="6" w:space="0" w:color="auto"/>
              <w:left w:val="nil" w:sz="6" w:space="0" w:color="auto"/>
              <w:bottom w:val="single" w:sz="4" w:space="0" w:color="000008"/>
              <w:right w:val="nil" w:sz="6" w:space="0" w:color="auto"/>
            </w:tcBorders>
          </w:tcPr>
          <w:p>
            <w:pPr>
              <w:pStyle w:val="TableParagraph"/>
              <w:spacing w:line="240" w:lineRule="auto"/>
              <w:ind w:left="80" w:right="0"/>
              <w:jc w:val="left"/>
              <w:rPr>
                <w:rFonts w:ascii="宋体" w:hAnsi="宋体" w:cs="宋体" w:eastAsia="宋体" w:hint="default"/>
                <w:sz w:val="32"/>
                <w:szCs w:val="32"/>
              </w:rPr>
            </w:pPr>
            <w:r>
              <w:rPr>
                <w:rFonts w:ascii="宋体" w:hAnsi="宋体" w:cs="宋体" w:eastAsia="宋体" w:hint="default"/>
                <w:w w:val="99"/>
                <w:sz w:val="32"/>
                <w:szCs w:val="32"/>
              </w:rPr>
              <w:t>报</w:t>
            </w:r>
            <w:r>
              <w:rPr>
                <w:rFonts w:ascii="宋体" w:hAnsi="宋体" w:cs="宋体" w:eastAsia="宋体" w:hint="default"/>
                <w:sz w:val="32"/>
                <w:szCs w:val="32"/>
              </w:rPr>
            </w:r>
          </w:p>
        </w:tc>
        <w:tc>
          <w:tcPr>
            <w:tcW w:w="896" w:type="dxa"/>
            <w:tcBorders>
              <w:top w:val="nil" w:sz="6" w:space="0" w:color="auto"/>
              <w:left w:val="nil" w:sz="6" w:space="0" w:color="auto"/>
              <w:bottom w:val="single" w:sz="4" w:space="0" w:color="000008"/>
              <w:right w:val="nil" w:sz="6" w:space="0" w:color="auto"/>
            </w:tcBorders>
          </w:tcPr>
          <w:p>
            <w:pPr>
              <w:pStyle w:val="TableParagraph"/>
              <w:spacing w:line="240" w:lineRule="auto"/>
              <w:ind w:left="80" w:right="0"/>
              <w:jc w:val="left"/>
              <w:rPr>
                <w:rFonts w:ascii="宋体" w:hAnsi="宋体" w:cs="宋体" w:eastAsia="宋体" w:hint="default"/>
                <w:sz w:val="32"/>
                <w:szCs w:val="32"/>
              </w:rPr>
            </w:pPr>
            <w:r>
              <w:rPr>
                <w:rFonts w:ascii="宋体" w:hAnsi="宋体" w:cs="宋体" w:eastAsia="宋体" w:hint="default"/>
                <w:w w:val="99"/>
                <w:sz w:val="32"/>
                <w:szCs w:val="32"/>
              </w:rPr>
              <w:t>告</w:t>
            </w:r>
            <w:r>
              <w:rPr>
                <w:rFonts w:ascii="宋体" w:hAnsi="宋体" w:cs="宋体" w:eastAsia="宋体" w:hint="default"/>
                <w:sz w:val="32"/>
                <w:szCs w:val="32"/>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tabs>
                <w:tab w:pos="472" w:val="left" w:leader="none"/>
              </w:tabs>
              <w:spacing w:line="240" w:lineRule="auto"/>
              <w:ind w:right="319"/>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页</w:t>
              <w:tab/>
              <w:t>码</w:t>
            </w:r>
            <w:r>
              <w:rPr>
                <w:rFonts w:ascii="Microsoft JhengHei" w:hAnsi="Microsoft JhengHei" w:cs="Microsoft JhengHei" w:eastAsia="Microsoft JhengHei" w:hint="default"/>
                <w:sz w:val="20"/>
                <w:szCs w:val="20"/>
              </w:rPr>
            </w:r>
          </w:p>
        </w:tc>
      </w:tr>
      <w:tr>
        <w:trPr>
          <w:trHeight w:val="531" w:hRule="exact"/>
        </w:trPr>
        <w:tc>
          <w:tcPr>
            <w:tcW w:w="3364" w:type="dxa"/>
            <w:tcBorders>
              <w:top w:val="single" w:sz="4" w:space="0" w:color="000008"/>
              <w:left w:val="nil" w:sz="6" w:space="0" w:color="auto"/>
              <w:bottom w:val="nil" w:sz="6" w:space="0" w:color="auto"/>
              <w:right w:val="nil" w:sz="6" w:space="0" w:color="auto"/>
            </w:tcBorders>
          </w:tcPr>
          <w:p>
            <w:pPr>
              <w:pStyle w:val="TableParagraph"/>
              <w:spacing w:line="240" w:lineRule="auto" w:before="70"/>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2"/>
                <w:sz w:val="20"/>
                <w:szCs w:val="20"/>
              </w:rPr>
              <w:t>一、</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z w:val="20"/>
                <w:szCs w:val="20"/>
              </w:rPr>
              <w:t>审</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6"/>
                <w:sz w:val="20"/>
                <w:szCs w:val="20"/>
              </w:rPr>
              <w:t>计报告</w:t>
            </w:r>
            <w:r>
              <w:rPr>
                <w:rFonts w:ascii="Microsoft JhengHei" w:hAnsi="Microsoft JhengHei" w:cs="Microsoft JhengHei" w:eastAsia="Microsoft JhengHei" w:hint="default"/>
                <w:spacing w:val="16"/>
                <w:sz w:val="20"/>
                <w:szCs w:val="20"/>
              </w:rPr>
            </w:r>
          </w:p>
        </w:tc>
        <w:tc>
          <w:tcPr>
            <w:tcW w:w="480" w:type="dxa"/>
            <w:tcBorders>
              <w:top w:val="single" w:sz="4" w:space="0" w:color="000008"/>
              <w:left w:val="nil" w:sz="6" w:space="0" w:color="auto"/>
              <w:bottom w:val="nil" w:sz="6" w:space="0" w:color="auto"/>
              <w:right w:val="nil" w:sz="6" w:space="0" w:color="auto"/>
            </w:tcBorders>
          </w:tcPr>
          <w:p>
            <w:pPr/>
          </w:p>
        </w:tc>
        <w:tc>
          <w:tcPr>
            <w:tcW w:w="480" w:type="dxa"/>
            <w:tcBorders>
              <w:top w:val="single" w:sz="4" w:space="0" w:color="000008"/>
              <w:left w:val="nil" w:sz="6" w:space="0" w:color="auto"/>
              <w:bottom w:val="nil" w:sz="6" w:space="0" w:color="auto"/>
              <w:right w:val="nil" w:sz="6" w:space="0" w:color="auto"/>
            </w:tcBorders>
          </w:tcPr>
          <w:p>
            <w:pPr/>
          </w:p>
        </w:tc>
        <w:tc>
          <w:tcPr>
            <w:tcW w:w="896" w:type="dxa"/>
            <w:tcBorders>
              <w:top w:val="single" w:sz="4" w:space="0" w:color="000008"/>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8"/>
              <w:left w:val="nil" w:sz="6" w:space="0" w:color="auto"/>
              <w:bottom w:val="nil" w:sz="6" w:space="0" w:color="auto"/>
              <w:right w:val="nil" w:sz="6" w:space="0" w:color="auto"/>
            </w:tcBorders>
          </w:tcPr>
          <w:p>
            <w:pPr>
              <w:pStyle w:val="TableParagraph"/>
              <w:spacing w:line="240" w:lineRule="auto" w:before="133"/>
              <w:ind w:right="13"/>
              <w:jc w:val="center"/>
              <w:rPr>
                <w:rFonts w:ascii="宋体" w:hAnsi="宋体" w:cs="宋体" w:eastAsia="宋体" w:hint="default"/>
                <w:sz w:val="20"/>
                <w:szCs w:val="20"/>
              </w:rPr>
            </w:pPr>
            <w:r>
              <w:rPr>
                <w:rFonts w:ascii="宋体"/>
                <w:spacing w:val="6"/>
                <w:sz w:val="20"/>
              </w:rPr>
              <w:t>1-2</w:t>
            </w:r>
          </w:p>
        </w:tc>
      </w:tr>
      <w:tr>
        <w:trPr>
          <w:trHeight w:val="461"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2"/>
                <w:sz w:val="20"/>
                <w:szCs w:val="20"/>
              </w:rPr>
              <w:t>二、</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z w:val="20"/>
                <w:szCs w:val="20"/>
              </w:rPr>
              <w:t>已</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6"/>
                <w:sz w:val="20"/>
                <w:szCs w:val="20"/>
              </w:rPr>
              <w:t>审财务</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2"/>
                <w:sz w:val="20"/>
                <w:szCs w:val="20"/>
              </w:rPr>
              <w:t>报表</w:t>
            </w:r>
            <w:r>
              <w:rPr>
                <w:rFonts w:ascii="Microsoft JhengHei" w:hAnsi="Microsoft JhengHei" w:cs="Microsoft JhengHei" w:eastAsia="Microsoft JhengHei" w:hint="default"/>
                <w:spacing w:val="12"/>
                <w:sz w:val="20"/>
                <w:szCs w:val="20"/>
              </w:rPr>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460"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6" w:right="0"/>
              <w:jc w:val="left"/>
              <w:rPr>
                <w:rFonts w:ascii="宋体" w:hAnsi="宋体" w:cs="宋体" w:eastAsia="宋体" w:hint="default"/>
                <w:sz w:val="20"/>
                <w:szCs w:val="20"/>
              </w:rPr>
            </w:pPr>
            <w:r>
              <w:rPr>
                <w:rFonts w:ascii="宋体" w:hAnsi="宋体" w:cs="宋体" w:eastAsia="宋体" w:hint="default"/>
                <w:spacing w:val="6"/>
                <w:sz w:val="20"/>
                <w:szCs w:val="20"/>
              </w:rPr>
              <w:t>1</w:t>
            </w:r>
            <w:r>
              <w:rPr>
                <w:rFonts w:ascii="宋体" w:hAnsi="宋体" w:cs="宋体" w:eastAsia="宋体" w:hint="default"/>
                <w:spacing w:val="6"/>
                <w:sz w:val="20"/>
                <w:szCs w:val="20"/>
              </w:rPr>
              <w:t>、</w:t>
            </w:r>
            <w:r>
              <w:rPr>
                <w:rFonts w:ascii="宋体" w:hAnsi="宋体" w:cs="宋体" w:eastAsia="宋体" w:hint="default"/>
                <w:spacing w:val="-84"/>
                <w:sz w:val="20"/>
                <w:szCs w:val="20"/>
              </w:rPr>
              <w:t> </w:t>
            </w:r>
            <w:r>
              <w:rPr>
                <w:rFonts w:ascii="宋体" w:hAnsi="宋体" w:cs="宋体" w:eastAsia="宋体" w:hint="default"/>
                <w:sz w:val="20"/>
                <w:szCs w:val="20"/>
              </w:rPr>
              <w:t>合</w:t>
            </w:r>
            <w:r>
              <w:rPr>
                <w:rFonts w:ascii="宋体" w:hAnsi="宋体" w:cs="宋体" w:eastAsia="宋体" w:hint="default"/>
                <w:spacing w:val="-78"/>
                <w:sz w:val="20"/>
                <w:szCs w:val="20"/>
              </w:rPr>
              <w:t> </w:t>
            </w:r>
            <w:r>
              <w:rPr>
                <w:rFonts w:ascii="宋体" w:hAnsi="宋体" w:cs="宋体" w:eastAsia="宋体" w:hint="default"/>
                <w:spacing w:val="20"/>
                <w:sz w:val="20"/>
                <w:szCs w:val="20"/>
              </w:rPr>
              <w:t>并资产负债表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
              <w:jc w:val="center"/>
              <w:rPr>
                <w:rFonts w:ascii="宋体" w:hAnsi="宋体" w:cs="宋体" w:eastAsia="宋体" w:hint="default"/>
                <w:sz w:val="20"/>
                <w:szCs w:val="20"/>
              </w:rPr>
            </w:pPr>
            <w:r>
              <w:rPr>
                <w:rFonts w:ascii="宋体"/>
                <w:spacing w:val="6"/>
                <w:sz w:val="20"/>
              </w:rPr>
              <w:t>3-4</w:t>
            </w:r>
          </w:p>
        </w:tc>
      </w:tr>
      <w:tr>
        <w:trPr>
          <w:trHeight w:val="460"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56" w:right="0"/>
              <w:jc w:val="left"/>
              <w:rPr>
                <w:rFonts w:ascii="宋体" w:hAnsi="宋体" w:cs="宋体" w:eastAsia="宋体" w:hint="default"/>
                <w:sz w:val="20"/>
                <w:szCs w:val="20"/>
              </w:rPr>
            </w:pPr>
            <w:r>
              <w:rPr>
                <w:rFonts w:ascii="宋体" w:hAnsi="宋体" w:cs="宋体" w:eastAsia="宋体" w:hint="default"/>
                <w:spacing w:val="6"/>
                <w:sz w:val="20"/>
                <w:szCs w:val="20"/>
              </w:rPr>
              <w:t>2</w:t>
            </w:r>
            <w:r>
              <w:rPr>
                <w:rFonts w:ascii="宋体" w:hAnsi="宋体" w:cs="宋体" w:eastAsia="宋体" w:hint="default"/>
                <w:spacing w:val="6"/>
                <w:sz w:val="20"/>
                <w:szCs w:val="20"/>
              </w:rPr>
              <w:t>、</w:t>
            </w:r>
            <w:r>
              <w:rPr>
                <w:rFonts w:ascii="宋体" w:hAnsi="宋体" w:cs="宋体" w:eastAsia="宋体" w:hint="default"/>
                <w:spacing w:val="-83"/>
                <w:sz w:val="20"/>
                <w:szCs w:val="20"/>
              </w:rPr>
              <w:t> </w:t>
            </w:r>
            <w:r>
              <w:rPr>
                <w:rFonts w:ascii="宋体" w:hAnsi="宋体" w:cs="宋体" w:eastAsia="宋体" w:hint="default"/>
                <w:sz w:val="20"/>
                <w:szCs w:val="20"/>
              </w:rPr>
              <w:t>合</w:t>
            </w:r>
            <w:r>
              <w:rPr>
                <w:rFonts w:ascii="宋体" w:hAnsi="宋体" w:cs="宋体" w:eastAsia="宋体" w:hint="default"/>
                <w:spacing w:val="-77"/>
                <w:sz w:val="20"/>
                <w:szCs w:val="20"/>
              </w:rPr>
              <w:t> </w:t>
            </w:r>
            <w:r>
              <w:rPr>
                <w:rFonts w:ascii="宋体" w:hAnsi="宋体" w:cs="宋体" w:eastAsia="宋体" w:hint="default"/>
                <w:spacing w:val="18"/>
                <w:sz w:val="20"/>
                <w:szCs w:val="20"/>
              </w:rPr>
              <w:t>并利润表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
              <w:jc w:val="center"/>
              <w:rPr>
                <w:rFonts w:ascii="宋体" w:hAnsi="宋体" w:cs="宋体" w:eastAsia="宋体" w:hint="default"/>
                <w:sz w:val="20"/>
                <w:szCs w:val="20"/>
              </w:rPr>
            </w:pPr>
            <w:r>
              <w:rPr>
                <w:rFonts w:ascii="宋体"/>
                <w:w w:val="99"/>
                <w:sz w:val="20"/>
              </w:rPr>
              <w:t>5</w:t>
            </w:r>
            <w:r>
              <w:rPr>
                <w:rFonts w:ascii="宋体"/>
                <w:sz w:val="20"/>
              </w:rPr>
            </w:r>
          </w:p>
        </w:tc>
      </w:tr>
      <w:tr>
        <w:trPr>
          <w:trHeight w:val="461"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6" w:right="0"/>
              <w:jc w:val="left"/>
              <w:rPr>
                <w:rFonts w:ascii="宋体" w:hAnsi="宋体" w:cs="宋体" w:eastAsia="宋体" w:hint="default"/>
                <w:sz w:val="20"/>
                <w:szCs w:val="20"/>
              </w:rPr>
            </w:pPr>
            <w:r>
              <w:rPr>
                <w:rFonts w:ascii="宋体" w:hAnsi="宋体" w:cs="宋体" w:eastAsia="宋体" w:hint="default"/>
                <w:spacing w:val="6"/>
                <w:sz w:val="20"/>
                <w:szCs w:val="20"/>
              </w:rPr>
              <w:t>3</w:t>
            </w:r>
            <w:r>
              <w:rPr>
                <w:rFonts w:ascii="宋体" w:hAnsi="宋体" w:cs="宋体" w:eastAsia="宋体" w:hint="default"/>
                <w:spacing w:val="6"/>
                <w:sz w:val="20"/>
                <w:szCs w:val="20"/>
              </w:rPr>
              <w:t>、</w:t>
            </w:r>
            <w:r>
              <w:rPr>
                <w:rFonts w:ascii="宋体" w:hAnsi="宋体" w:cs="宋体" w:eastAsia="宋体" w:hint="default"/>
                <w:spacing w:val="-84"/>
                <w:sz w:val="20"/>
                <w:szCs w:val="20"/>
              </w:rPr>
              <w:t> </w:t>
            </w:r>
            <w:r>
              <w:rPr>
                <w:rFonts w:ascii="宋体" w:hAnsi="宋体" w:cs="宋体" w:eastAsia="宋体" w:hint="default"/>
                <w:sz w:val="20"/>
                <w:szCs w:val="20"/>
              </w:rPr>
              <w:t>合</w:t>
            </w:r>
            <w:r>
              <w:rPr>
                <w:rFonts w:ascii="宋体" w:hAnsi="宋体" w:cs="宋体" w:eastAsia="宋体" w:hint="default"/>
                <w:spacing w:val="-78"/>
                <w:sz w:val="20"/>
                <w:szCs w:val="20"/>
              </w:rPr>
              <w:t> </w:t>
            </w:r>
            <w:r>
              <w:rPr>
                <w:rFonts w:ascii="宋体" w:hAnsi="宋体" w:cs="宋体" w:eastAsia="宋体" w:hint="default"/>
                <w:spacing w:val="20"/>
                <w:sz w:val="20"/>
                <w:szCs w:val="20"/>
              </w:rPr>
              <w:t>并现金流量表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
              <w:jc w:val="center"/>
              <w:rPr>
                <w:rFonts w:ascii="宋体" w:hAnsi="宋体" w:cs="宋体" w:eastAsia="宋体" w:hint="default"/>
                <w:sz w:val="20"/>
                <w:szCs w:val="20"/>
              </w:rPr>
            </w:pPr>
            <w:r>
              <w:rPr>
                <w:rFonts w:ascii="宋体"/>
                <w:w w:val="99"/>
                <w:sz w:val="20"/>
              </w:rPr>
              <w:t>6</w:t>
            </w:r>
            <w:r>
              <w:rPr>
                <w:rFonts w:ascii="宋体"/>
                <w:sz w:val="20"/>
              </w:rPr>
            </w:r>
          </w:p>
        </w:tc>
      </w:tr>
      <w:tr>
        <w:trPr>
          <w:trHeight w:val="460"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6" w:right="0"/>
              <w:jc w:val="left"/>
              <w:rPr>
                <w:rFonts w:ascii="宋体" w:hAnsi="宋体" w:cs="宋体" w:eastAsia="宋体" w:hint="default"/>
                <w:sz w:val="20"/>
                <w:szCs w:val="20"/>
              </w:rPr>
            </w:pPr>
            <w:r>
              <w:rPr>
                <w:rFonts w:ascii="宋体" w:hAnsi="宋体" w:cs="宋体" w:eastAsia="宋体" w:hint="default"/>
                <w:spacing w:val="6"/>
                <w:sz w:val="20"/>
                <w:szCs w:val="20"/>
              </w:rPr>
              <w:t>4</w:t>
            </w:r>
            <w:r>
              <w:rPr>
                <w:rFonts w:ascii="宋体" w:hAnsi="宋体" w:cs="宋体" w:eastAsia="宋体" w:hint="default"/>
                <w:spacing w:val="6"/>
                <w:sz w:val="20"/>
                <w:szCs w:val="20"/>
              </w:rPr>
              <w:t>、</w:t>
            </w:r>
            <w:r>
              <w:rPr>
                <w:rFonts w:ascii="宋体" w:hAnsi="宋体" w:cs="宋体" w:eastAsia="宋体" w:hint="default"/>
                <w:spacing w:val="-84"/>
                <w:sz w:val="20"/>
                <w:szCs w:val="20"/>
              </w:rPr>
              <w:t> </w:t>
            </w:r>
            <w:r>
              <w:rPr>
                <w:rFonts w:ascii="宋体" w:hAnsi="宋体" w:cs="宋体" w:eastAsia="宋体" w:hint="default"/>
                <w:sz w:val="20"/>
                <w:szCs w:val="20"/>
              </w:rPr>
              <w:t>合</w:t>
            </w:r>
            <w:r>
              <w:rPr>
                <w:rFonts w:ascii="宋体" w:hAnsi="宋体" w:cs="宋体" w:eastAsia="宋体" w:hint="default"/>
                <w:spacing w:val="-78"/>
                <w:sz w:val="20"/>
                <w:szCs w:val="20"/>
              </w:rPr>
              <w:t> </w:t>
            </w:r>
            <w:r>
              <w:rPr>
                <w:rFonts w:ascii="宋体" w:hAnsi="宋体" w:cs="宋体" w:eastAsia="宋体" w:hint="default"/>
                <w:spacing w:val="21"/>
                <w:sz w:val="20"/>
                <w:szCs w:val="20"/>
              </w:rPr>
              <w:t>并所有者权益变动表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
              <w:jc w:val="center"/>
              <w:rPr>
                <w:rFonts w:ascii="宋体" w:hAnsi="宋体" w:cs="宋体" w:eastAsia="宋体" w:hint="default"/>
                <w:sz w:val="20"/>
                <w:szCs w:val="20"/>
              </w:rPr>
            </w:pPr>
            <w:r>
              <w:rPr>
                <w:rFonts w:ascii="宋体"/>
                <w:spacing w:val="6"/>
                <w:sz w:val="20"/>
              </w:rPr>
              <w:t>7-8</w:t>
            </w:r>
          </w:p>
        </w:tc>
      </w:tr>
      <w:tr>
        <w:trPr>
          <w:trHeight w:val="460"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56" w:right="0"/>
              <w:jc w:val="left"/>
              <w:rPr>
                <w:rFonts w:ascii="宋体" w:hAnsi="宋体" w:cs="宋体" w:eastAsia="宋体" w:hint="default"/>
                <w:sz w:val="20"/>
                <w:szCs w:val="20"/>
              </w:rPr>
            </w:pPr>
            <w:r>
              <w:rPr>
                <w:rFonts w:ascii="宋体" w:hAnsi="宋体" w:cs="宋体" w:eastAsia="宋体" w:hint="default"/>
                <w:spacing w:val="6"/>
                <w:sz w:val="20"/>
                <w:szCs w:val="20"/>
              </w:rPr>
              <w:t>5</w:t>
            </w:r>
            <w:r>
              <w:rPr>
                <w:rFonts w:ascii="宋体" w:hAnsi="宋体" w:cs="宋体" w:eastAsia="宋体" w:hint="default"/>
                <w:spacing w:val="6"/>
                <w:sz w:val="20"/>
                <w:szCs w:val="20"/>
              </w:rPr>
              <w:t>、</w:t>
            </w:r>
            <w:r>
              <w:rPr>
                <w:rFonts w:ascii="宋体" w:hAnsi="宋体" w:cs="宋体" w:eastAsia="宋体" w:hint="default"/>
                <w:spacing w:val="-83"/>
                <w:sz w:val="20"/>
                <w:szCs w:val="20"/>
              </w:rPr>
              <w:t> </w:t>
            </w:r>
            <w:r>
              <w:rPr>
                <w:rFonts w:ascii="宋体" w:hAnsi="宋体" w:cs="宋体" w:eastAsia="宋体" w:hint="default"/>
                <w:sz w:val="20"/>
                <w:szCs w:val="20"/>
              </w:rPr>
              <w:t>资</w:t>
            </w:r>
            <w:r>
              <w:rPr>
                <w:rFonts w:ascii="宋体" w:hAnsi="宋体" w:cs="宋体" w:eastAsia="宋体" w:hint="default"/>
                <w:spacing w:val="-77"/>
                <w:sz w:val="20"/>
                <w:szCs w:val="20"/>
              </w:rPr>
              <w:t> </w:t>
            </w:r>
            <w:r>
              <w:rPr>
                <w:rFonts w:ascii="宋体" w:hAnsi="宋体" w:cs="宋体" w:eastAsia="宋体" w:hint="default"/>
                <w:spacing w:val="18"/>
                <w:sz w:val="20"/>
                <w:szCs w:val="20"/>
              </w:rPr>
              <w:t>产负债表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19"/>
              <w:jc w:val="right"/>
              <w:rPr>
                <w:rFonts w:ascii="宋体" w:hAnsi="宋体" w:cs="宋体" w:eastAsia="宋体" w:hint="default"/>
                <w:sz w:val="20"/>
                <w:szCs w:val="20"/>
              </w:rPr>
            </w:pPr>
            <w:r>
              <w:rPr>
                <w:rFonts w:ascii="宋体"/>
                <w:spacing w:val="7"/>
                <w:sz w:val="20"/>
              </w:rPr>
              <w:t>9-10</w:t>
            </w:r>
          </w:p>
        </w:tc>
      </w:tr>
      <w:tr>
        <w:trPr>
          <w:trHeight w:val="461"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6" w:right="0"/>
              <w:jc w:val="left"/>
              <w:rPr>
                <w:rFonts w:ascii="宋体" w:hAnsi="宋体" w:cs="宋体" w:eastAsia="宋体" w:hint="default"/>
                <w:sz w:val="20"/>
                <w:szCs w:val="20"/>
              </w:rPr>
            </w:pPr>
            <w:r>
              <w:rPr>
                <w:rFonts w:ascii="宋体" w:hAnsi="宋体" w:cs="宋体" w:eastAsia="宋体" w:hint="default"/>
                <w:spacing w:val="6"/>
                <w:sz w:val="20"/>
                <w:szCs w:val="20"/>
              </w:rPr>
              <w:t>6</w:t>
            </w:r>
            <w:r>
              <w:rPr>
                <w:rFonts w:ascii="宋体" w:hAnsi="宋体" w:cs="宋体" w:eastAsia="宋体" w:hint="default"/>
                <w:spacing w:val="6"/>
                <w:sz w:val="20"/>
                <w:szCs w:val="20"/>
              </w:rPr>
              <w:t>、</w:t>
            </w:r>
            <w:r>
              <w:rPr>
                <w:rFonts w:ascii="宋体" w:hAnsi="宋体" w:cs="宋体" w:eastAsia="宋体" w:hint="default"/>
                <w:spacing w:val="-83"/>
                <w:sz w:val="20"/>
                <w:szCs w:val="20"/>
              </w:rPr>
              <w:t> </w:t>
            </w:r>
            <w:r>
              <w:rPr>
                <w:rFonts w:ascii="宋体" w:hAnsi="宋体" w:cs="宋体" w:eastAsia="宋体" w:hint="default"/>
                <w:sz w:val="20"/>
                <w:szCs w:val="20"/>
              </w:rPr>
              <w:t>利</w:t>
            </w:r>
            <w:r>
              <w:rPr>
                <w:rFonts w:ascii="宋体" w:hAnsi="宋体" w:cs="宋体" w:eastAsia="宋体" w:hint="default"/>
                <w:spacing w:val="-76"/>
                <w:sz w:val="20"/>
                <w:szCs w:val="20"/>
              </w:rPr>
              <w:t> </w:t>
            </w:r>
            <w:r>
              <w:rPr>
                <w:rFonts w:ascii="宋体" w:hAnsi="宋体" w:cs="宋体" w:eastAsia="宋体" w:hint="default"/>
                <w:spacing w:val="12"/>
                <w:sz w:val="20"/>
                <w:szCs w:val="20"/>
              </w:rPr>
              <w:t>润表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
              <w:jc w:val="center"/>
              <w:rPr>
                <w:rFonts w:ascii="宋体" w:hAnsi="宋体" w:cs="宋体" w:eastAsia="宋体" w:hint="default"/>
                <w:sz w:val="20"/>
                <w:szCs w:val="20"/>
              </w:rPr>
            </w:pPr>
            <w:r>
              <w:rPr>
                <w:rFonts w:ascii="宋体"/>
                <w:spacing w:val="4"/>
                <w:sz w:val="20"/>
              </w:rPr>
              <w:t>11</w:t>
            </w:r>
          </w:p>
        </w:tc>
      </w:tr>
      <w:tr>
        <w:trPr>
          <w:trHeight w:val="460"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6" w:right="0"/>
              <w:jc w:val="left"/>
              <w:rPr>
                <w:rFonts w:ascii="宋体" w:hAnsi="宋体" w:cs="宋体" w:eastAsia="宋体" w:hint="default"/>
                <w:sz w:val="20"/>
                <w:szCs w:val="20"/>
              </w:rPr>
            </w:pPr>
            <w:r>
              <w:rPr>
                <w:rFonts w:ascii="宋体" w:hAnsi="宋体" w:cs="宋体" w:eastAsia="宋体" w:hint="default"/>
                <w:spacing w:val="6"/>
                <w:sz w:val="20"/>
                <w:szCs w:val="20"/>
              </w:rPr>
              <w:t>7</w:t>
            </w:r>
            <w:r>
              <w:rPr>
                <w:rFonts w:ascii="宋体" w:hAnsi="宋体" w:cs="宋体" w:eastAsia="宋体" w:hint="default"/>
                <w:spacing w:val="6"/>
                <w:sz w:val="20"/>
                <w:szCs w:val="20"/>
              </w:rPr>
              <w:t>、</w:t>
            </w:r>
            <w:r>
              <w:rPr>
                <w:rFonts w:ascii="宋体" w:hAnsi="宋体" w:cs="宋体" w:eastAsia="宋体" w:hint="default"/>
                <w:spacing w:val="-83"/>
                <w:sz w:val="20"/>
                <w:szCs w:val="20"/>
              </w:rPr>
              <w:t> </w:t>
            </w:r>
            <w:r>
              <w:rPr>
                <w:rFonts w:ascii="宋体" w:hAnsi="宋体" w:cs="宋体" w:eastAsia="宋体" w:hint="default"/>
                <w:sz w:val="20"/>
                <w:szCs w:val="20"/>
              </w:rPr>
              <w:t>现</w:t>
            </w:r>
            <w:r>
              <w:rPr>
                <w:rFonts w:ascii="宋体" w:hAnsi="宋体" w:cs="宋体" w:eastAsia="宋体" w:hint="default"/>
                <w:spacing w:val="-77"/>
                <w:sz w:val="20"/>
                <w:szCs w:val="20"/>
              </w:rPr>
              <w:t> </w:t>
            </w:r>
            <w:r>
              <w:rPr>
                <w:rFonts w:ascii="宋体" w:hAnsi="宋体" w:cs="宋体" w:eastAsia="宋体" w:hint="default"/>
                <w:spacing w:val="18"/>
                <w:sz w:val="20"/>
                <w:szCs w:val="20"/>
              </w:rPr>
              <w:t>金流量表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
              <w:jc w:val="center"/>
              <w:rPr>
                <w:rFonts w:ascii="宋体" w:hAnsi="宋体" w:cs="宋体" w:eastAsia="宋体" w:hint="default"/>
                <w:sz w:val="20"/>
                <w:szCs w:val="20"/>
              </w:rPr>
            </w:pPr>
            <w:r>
              <w:rPr>
                <w:rFonts w:ascii="宋体"/>
                <w:spacing w:val="4"/>
                <w:sz w:val="20"/>
              </w:rPr>
              <w:t>12</w:t>
            </w:r>
          </w:p>
        </w:tc>
      </w:tr>
      <w:tr>
        <w:trPr>
          <w:trHeight w:val="460"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56" w:right="0"/>
              <w:jc w:val="left"/>
              <w:rPr>
                <w:rFonts w:ascii="宋体" w:hAnsi="宋体" w:cs="宋体" w:eastAsia="宋体" w:hint="default"/>
                <w:sz w:val="20"/>
                <w:szCs w:val="20"/>
              </w:rPr>
            </w:pPr>
            <w:r>
              <w:rPr>
                <w:rFonts w:ascii="宋体" w:hAnsi="宋体" w:cs="宋体" w:eastAsia="宋体" w:hint="default"/>
                <w:spacing w:val="6"/>
                <w:sz w:val="20"/>
                <w:szCs w:val="20"/>
              </w:rPr>
              <w:t>8</w:t>
            </w:r>
            <w:r>
              <w:rPr>
                <w:rFonts w:ascii="宋体" w:hAnsi="宋体" w:cs="宋体" w:eastAsia="宋体" w:hint="default"/>
                <w:spacing w:val="6"/>
                <w:sz w:val="20"/>
                <w:szCs w:val="20"/>
              </w:rPr>
              <w:t>、</w:t>
            </w:r>
            <w:r>
              <w:rPr>
                <w:rFonts w:ascii="宋体" w:hAnsi="宋体" w:cs="宋体" w:eastAsia="宋体" w:hint="default"/>
                <w:spacing w:val="-78"/>
                <w:sz w:val="20"/>
                <w:szCs w:val="20"/>
              </w:rPr>
              <w:t> </w:t>
            </w:r>
            <w:r>
              <w:rPr>
                <w:rFonts w:ascii="宋体" w:hAnsi="宋体" w:cs="宋体" w:eastAsia="宋体" w:hint="default"/>
                <w:spacing w:val="9"/>
                <w:sz w:val="20"/>
                <w:szCs w:val="20"/>
              </w:rPr>
              <w:t>所有</w:t>
            </w:r>
            <w:r>
              <w:rPr>
                <w:rFonts w:ascii="宋体" w:hAnsi="宋体" w:cs="宋体" w:eastAsia="宋体" w:hint="default"/>
                <w:spacing w:val="-76"/>
                <w:sz w:val="20"/>
                <w:szCs w:val="20"/>
              </w:rPr>
              <w:t> </w:t>
            </w:r>
            <w:r>
              <w:rPr>
                <w:rFonts w:ascii="宋体" w:hAnsi="宋体" w:cs="宋体" w:eastAsia="宋体" w:hint="default"/>
                <w:sz w:val="20"/>
                <w:szCs w:val="20"/>
              </w:rPr>
              <w:t>者</w:t>
            </w:r>
            <w:r>
              <w:rPr>
                <w:rFonts w:ascii="宋体" w:hAnsi="宋体" w:cs="宋体" w:eastAsia="宋体" w:hint="default"/>
                <w:spacing w:val="-74"/>
                <w:sz w:val="20"/>
                <w:szCs w:val="20"/>
              </w:rPr>
              <w:t> </w:t>
            </w:r>
            <w:r>
              <w:rPr>
                <w:rFonts w:ascii="宋体" w:hAnsi="宋体" w:cs="宋体" w:eastAsia="宋体" w:hint="default"/>
                <w:spacing w:val="9"/>
                <w:sz w:val="20"/>
                <w:szCs w:val="20"/>
              </w:rPr>
              <w:t>权益</w:t>
            </w:r>
            <w:r>
              <w:rPr>
                <w:rFonts w:ascii="宋体" w:hAnsi="宋体" w:cs="宋体" w:eastAsia="宋体" w:hint="default"/>
                <w:spacing w:val="-76"/>
                <w:sz w:val="20"/>
                <w:szCs w:val="20"/>
              </w:rPr>
              <w:t> </w:t>
            </w:r>
            <w:r>
              <w:rPr>
                <w:rFonts w:ascii="宋体" w:hAnsi="宋体" w:cs="宋体" w:eastAsia="宋体" w:hint="default"/>
                <w:spacing w:val="16"/>
                <w:sz w:val="20"/>
                <w:szCs w:val="20"/>
              </w:rPr>
              <w:t>变动表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65"/>
              <w:jc w:val="right"/>
              <w:rPr>
                <w:rFonts w:ascii="宋体" w:hAnsi="宋体" w:cs="宋体" w:eastAsia="宋体" w:hint="default"/>
                <w:sz w:val="20"/>
                <w:szCs w:val="20"/>
              </w:rPr>
            </w:pPr>
            <w:r>
              <w:rPr>
                <w:rFonts w:ascii="宋体"/>
                <w:spacing w:val="8"/>
                <w:w w:val="95"/>
                <w:sz w:val="20"/>
              </w:rPr>
              <w:t>13-14</w:t>
            </w:r>
            <w:r>
              <w:rPr>
                <w:rFonts w:ascii="宋体"/>
                <w:spacing w:val="8"/>
                <w:sz w:val="20"/>
              </w:rPr>
            </w:r>
          </w:p>
        </w:tc>
      </w:tr>
      <w:tr>
        <w:trPr>
          <w:trHeight w:val="430"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6" w:right="0"/>
              <w:jc w:val="left"/>
              <w:rPr>
                <w:rFonts w:ascii="宋体" w:hAnsi="宋体" w:cs="宋体" w:eastAsia="宋体" w:hint="default"/>
                <w:sz w:val="20"/>
                <w:szCs w:val="20"/>
              </w:rPr>
            </w:pPr>
            <w:r>
              <w:rPr>
                <w:rFonts w:ascii="宋体" w:hAnsi="宋体" w:cs="宋体" w:eastAsia="宋体" w:hint="default"/>
                <w:spacing w:val="6"/>
                <w:sz w:val="20"/>
                <w:szCs w:val="20"/>
              </w:rPr>
              <w:t>9</w:t>
            </w:r>
            <w:r>
              <w:rPr>
                <w:rFonts w:ascii="宋体" w:hAnsi="宋体" w:cs="宋体" w:eastAsia="宋体" w:hint="default"/>
                <w:spacing w:val="6"/>
                <w:sz w:val="20"/>
                <w:szCs w:val="20"/>
              </w:rPr>
              <w:t>、</w:t>
            </w:r>
            <w:r>
              <w:rPr>
                <w:rFonts w:ascii="宋体" w:hAnsi="宋体" w:cs="宋体" w:eastAsia="宋体" w:hint="default"/>
                <w:spacing w:val="-78"/>
                <w:sz w:val="20"/>
                <w:szCs w:val="20"/>
              </w:rPr>
              <w:t> </w:t>
            </w:r>
            <w:r>
              <w:rPr>
                <w:rFonts w:ascii="宋体" w:hAnsi="宋体" w:cs="宋体" w:eastAsia="宋体" w:hint="default"/>
                <w:spacing w:val="9"/>
                <w:sz w:val="20"/>
                <w:szCs w:val="20"/>
              </w:rPr>
              <w:t>财务</w:t>
            </w:r>
            <w:r>
              <w:rPr>
                <w:rFonts w:ascii="宋体" w:hAnsi="宋体" w:cs="宋体" w:eastAsia="宋体" w:hint="default"/>
                <w:spacing w:val="-77"/>
                <w:sz w:val="20"/>
                <w:szCs w:val="20"/>
              </w:rPr>
              <w:t> </w:t>
            </w:r>
            <w:r>
              <w:rPr>
                <w:rFonts w:ascii="宋体" w:hAnsi="宋体" w:cs="宋体" w:eastAsia="宋体" w:hint="default"/>
                <w:spacing w:val="18"/>
                <w:sz w:val="20"/>
                <w:szCs w:val="20"/>
              </w:rPr>
              <w:t>报表附注</w:t>
            </w:r>
          </w:p>
        </w:tc>
        <w:tc>
          <w:tcPr>
            <w:tcW w:w="48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59"/>
              <w:jc w:val="right"/>
              <w:rPr>
                <w:rFonts w:ascii="宋体" w:hAnsi="宋体" w:cs="宋体" w:eastAsia="宋体" w:hint="default"/>
                <w:sz w:val="20"/>
                <w:szCs w:val="20"/>
              </w:rPr>
            </w:pPr>
            <w:r>
              <w:rPr>
                <w:rFonts w:ascii="宋体"/>
                <w:spacing w:val="9"/>
                <w:w w:val="95"/>
                <w:sz w:val="20"/>
              </w:rPr>
              <w:t>15-89</w:t>
            </w:r>
            <w:r>
              <w:rPr>
                <w:rFonts w:ascii="宋体"/>
                <w:spacing w:val="9"/>
                <w:sz w:val="20"/>
              </w:rPr>
            </w:r>
          </w:p>
        </w:tc>
      </w:tr>
    </w:tbl>
    <w:p>
      <w:pPr>
        <w:spacing w:line="240" w:lineRule="auto" w:before="9"/>
        <w:rPr>
          <w:rFonts w:ascii="宋体" w:hAnsi="宋体" w:cs="宋体" w:eastAsia="宋体" w:hint="default"/>
          <w:sz w:val="4"/>
          <w:szCs w:val="4"/>
        </w:rPr>
      </w:pPr>
    </w:p>
    <w:p>
      <w:pPr>
        <w:pStyle w:val="Heading4"/>
        <w:spacing w:line="322" w:lineRule="exact"/>
        <w:ind w:left="585" w:right="3657"/>
        <w:jc w:val="left"/>
        <w:rPr>
          <w:b w:val="0"/>
          <w:bCs w:val="0"/>
        </w:rPr>
      </w:pPr>
      <w:r>
        <w:rPr>
          <w:spacing w:val="12"/>
        </w:rPr>
        <w:t>三、</w:t>
      </w:r>
      <w:r>
        <w:rPr>
          <w:spacing w:val="-28"/>
        </w:rPr>
        <w:t> </w:t>
      </w:r>
      <w:r>
        <w:rPr/>
        <w:t>附</w:t>
      </w:r>
      <w:r>
        <w:rPr>
          <w:spacing w:val="-26"/>
        </w:rPr>
        <w:t> </w:t>
      </w:r>
      <w:r>
        <w:rPr/>
        <w:t>件</w:t>
      </w:r>
      <w:r>
        <w:rPr>
          <w:b w:val="0"/>
          <w:bCs w:val="0"/>
        </w:rPr>
      </w:r>
    </w:p>
    <w:p>
      <w:pPr>
        <w:pStyle w:val="BodyText"/>
        <w:spacing w:line="240" w:lineRule="auto" w:before="174"/>
        <w:ind w:left="1043" w:right="1766"/>
        <w:jc w:val="left"/>
      </w:pPr>
      <w:r>
        <w:rPr>
          <w:rFonts w:ascii="宋体" w:hAnsi="宋体" w:cs="宋体" w:eastAsia="宋体" w:hint="default"/>
          <w:spacing w:val="6"/>
        </w:rPr>
        <w:t>1</w:t>
      </w:r>
      <w:r>
        <w:rPr>
          <w:spacing w:val="6"/>
        </w:rPr>
        <w:t>、</w:t>
      </w:r>
      <w:r>
        <w:rPr>
          <w:spacing w:val="-84"/>
        </w:rPr>
        <w:t> </w:t>
      </w:r>
      <w:r>
        <w:rPr/>
        <w:t>审</w:t>
      </w:r>
      <w:r>
        <w:rPr>
          <w:spacing w:val="-78"/>
        </w:rPr>
        <w:t> </w:t>
      </w:r>
      <w:r>
        <w:rPr>
          <w:spacing w:val="22"/>
        </w:rPr>
        <w:t>计机构营业执照及执业许可证复印件</w:t>
      </w:r>
    </w:p>
    <w:p>
      <w:pPr>
        <w:spacing w:line="240" w:lineRule="auto" w:before="3"/>
        <w:rPr>
          <w:rFonts w:ascii="宋体" w:hAnsi="宋体" w:cs="宋体" w:eastAsia="宋体" w:hint="default"/>
          <w:sz w:val="15"/>
          <w:szCs w:val="15"/>
        </w:rPr>
      </w:pPr>
    </w:p>
    <w:p>
      <w:pPr>
        <w:pStyle w:val="BodyText"/>
        <w:spacing w:line="240" w:lineRule="auto"/>
        <w:ind w:left="1070" w:right="1766"/>
        <w:jc w:val="left"/>
      </w:pPr>
      <w:r>
        <w:rPr>
          <w:rFonts w:ascii="宋体" w:hAnsi="宋体" w:cs="宋体" w:eastAsia="宋体" w:hint="default"/>
          <w:spacing w:val="6"/>
        </w:rPr>
        <w:t>2</w:t>
      </w:r>
      <w:r>
        <w:rPr>
          <w:spacing w:val="6"/>
        </w:rPr>
        <w:t>、</w:t>
      </w:r>
      <w:r>
        <w:rPr>
          <w:spacing w:val="-86"/>
        </w:rPr>
        <w:t> </w:t>
      </w:r>
      <w:r>
        <w:rPr/>
        <w:t>审</w:t>
      </w:r>
      <w:r>
        <w:rPr>
          <w:spacing w:val="-80"/>
        </w:rPr>
        <w:t> </w:t>
      </w:r>
      <w:r>
        <w:rPr>
          <w:spacing w:val="20"/>
        </w:rPr>
        <w:t>计机构证券、</w:t>
      </w:r>
      <w:r>
        <w:rPr>
          <w:spacing w:val="-82"/>
        </w:rPr>
        <w:t> </w:t>
      </w:r>
      <w:r>
        <w:rPr>
          <w:spacing w:val="22"/>
        </w:rPr>
        <w:t>期货相关业务许可证复印件</w:t>
      </w:r>
    </w:p>
    <w:p>
      <w:pPr>
        <w:spacing w:after="0" w:line="240" w:lineRule="auto"/>
        <w:jc w:val="left"/>
        <w:sectPr>
          <w:pgSz w:w="11910" w:h="16840"/>
          <w:pgMar w:header="0" w:footer="835" w:top="1580" w:bottom="102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14"/>
          <w:pgSz w:w="11910" w:h="16840"/>
          <w:pgMar w:footer="835" w:header="0" w:top="1580" w:bottom="1020" w:left="1660" w:right="1600"/>
          <w:pgNumType w:start="1"/>
        </w:sectPr>
      </w:pPr>
    </w:p>
    <w:p>
      <w:pPr>
        <w:spacing w:line="300" w:lineRule="exact" w:before="0"/>
        <w:ind w:left="137" w:right="-1" w:firstLine="0"/>
        <w:jc w:val="left"/>
        <w:rPr>
          <w:rFonts w:ascii="Arial" w:hAnsi="Arial" w:cs="Arial" w:eastAsia="Arial" w:hint="default"/>
          <w:sz w:val="18"/>
          <w:szCs w:val="18"/>
        </w:rPr>
      </w:pPr>
      <w:r>
        <w:rPr>
          <w:rFonts w:ascii="Arial" w:hAnsi="Arial" w:cs="Arial" w:eastAsia="Arial" w:hint="default"/>
          <w:b/>
          <w:bCs/>
          <w:w w:val="105"/>
          <w:sz w:val="18"/>
          <w:szCs w:val="18"/>
        </w:rPr>
        <w:t>*</w:t>
      </w:r>
      <w:r>
        <w:rPr>
          <w:rFonts w:ascii="Microsoft JhengHei" w:hAnsi="Microsoft JhengHei" w:cs="Microsoft JhengHei" w:eastAsia="Microsoft JhengHei" w:hint="default"/>
          <w:b/>
          <w:bCs/>
          <w:w w:val="105"/>
          <w:sz w:val="18"/>
          <w:szCs w:val="18"/>
        </w:rPr>
        <w:t>机密</w:t>
      </w:r>
      <w:r>
        <w:rPr>
          <w:rFonts w:ascii="Arial" w:hAnsi="Arial" w:cs="Arial" w:eastAsia="Arial" w:hint="default"/>
          <w:b/>
          <w:bCs/>
          <w:w w:val="105"/>
          <w:sz w:val="18"/>
          <w:szCs w:val="18"/>
        </w:rPr>
        <w:t>*</w:t>
      </w:r>
      <w:r>
        <w:rPr>
          <w:rFonts w:ascii="Arial" w:hAnsi="Arial" w:cs="Arial" w:eastAsia="Arial" w:hint="default"/>
          <w:sz w:val="18"/>
          <w:szCs w:val="18"/>
        </w:rPr>
      </w:r>
    </w:p>
    <w:p>
      <w:pPr>
        <w:spacing w:line="240" w:lineRule="auto" w:before="8"/>
        <w:rPr>
          <w:rFonts w:ascii="Arial" w:hAnsi="Arial" w:cs="Arial" w:eastAsia="Arial" w:hint="default"/>
          <w:b/>
          <w:bCs/>
          <w:sz w:val="29"/>
          <w:szCs w:val="29"/>
        </w:rPr>
      </w:pPr>
      <w:r>
        <w:rPr/>
        <w:br w:type="column"/>
      </w:r>
      <w:r>
        <w:rPr>
          <w:rFonts w:ascii="Arial"/>
          <w:b/>
          <w:sz w:val="29"/>
        </w:rPr>
      </w:r>
    </w:p>
    <w:p>
      <w:pPr>
        <w:spacing w:before="0"/>
        <w:ind w:left="137" w:right="0" w:firstLine="0"/>
        <w:jc w:val="left"/>
        <w:rPr>
          <w:rFonts w:ascii="宋体" w:hAnsi="宋体" w:cs="宋体" w:eastAsia="宋体" w:hint="default"/>
          <w:sz w:val="32"/>
          <w:szCs w:val="32"/>
        </w:rPr>
      </w:pPr>
      <w:r>
        <w:rPr>
          <w:rFonts w:ascii="宋体" w:hAnsi="宋体" w:cs="宋体" w:eastAsia="宋体" w:hint="default"/>
          <w:sz w:val="32"/>
          <w:szCs w:val="32"/>
        </w:rPr>
        <w:t>审 计 报</w:t>
      </w:r>
      <w:r>
        <w:rPr>
          <w:rFonts w:ascii="宋体" w:hAnsi="宋体" w:cs="宋体" w:eastAsia="宋体" w:hint="default"/>
          <w:spacing w:val="-4"/>
          <w:sz w:val="32"/>
          <w:szCs w:val="32"/>
        </w:rPr>
        <w:t> </w:t>
      </w:r>
      <w:r>
        <w:rPr>
          <w:rFonts w:ascii="宋体" w:hAnsi="宋体" w:cs="宋体" w:eastAsia="宋体" w:hint="default"/>
          <w:sz w:val="32"/>
          <w:szCs w:val="32"/>
        </w:rPr>
        <w:t>告</w:t>
      </w:r>
    </w:p>
    <w:p>
      <w:pPr>
        <w:spacing w:line="240" w:lineRule="auto" w:before="8"/>
        <w:rPr>
          <w:rFonts w:ascii="宋体" w:hAnsi="宋体" w:cs="宋体" w:eastAsia="宋体" w:hint="default"/>
          <w:sz w:val="37"/>
          <w:szCs w:val="37"/>
        </w:rPr>
      </w:pPr>
    </w:p>
    <w:p>
      <w:pPr>
        <w:pStyle w:val="BodyText"/>
        <w:spacing w:line="240" w:lineRule="auto"/>
        <w:ind w:left="1812" w:right="0"/>
        <w:jc w:val="left"/>
        <w:rPr>
          <w:rFonts w:ascii="宋体" w:hAnsi="宋体" w:cs="宋体" w:eastAsia="宋体" w:hint="default"/>
        </w:rPr>
      </w:pPr>
      <w:r>
        <w:rPr>
          <w:rFonts w:ascii="宋体" w:hAnsi="宋体" w:cs="宋体" w:eastAsia="宋体" w:hint="default"/>
          <w:spacing w:val="9"/>
        </w:rPr>
        <w:t>深南</w:t>
      </w:r>
      <w:r>
        <w:rPr>
          <w:rFonts w:ascii="宋体" w:hAnsi="宋体" w:cs="宋体" w:eastAsia="宋体" w:hint="default"/>
          <w:spacing w:val="-75"/>
        </w:rPr>
        <w:t> </w:t>
      </w:r>
      <w:r>
        <w:rPr>
          <w:rFonts w:ascii="宋体" w:hAnsi="宋体" w:cs="宋体" w:eastAsia="宋体" w:hint="default"/>
          <w:spacing w:val="19"/>
        </w:rPr>
        <w:t>财审报字（</w:t>
      </w:r>
      <w:r>
        <w:rPr>
          <w:rFonts w:ascii="宋体" w:hAnsi="宋体" w:cs="宋体" w:eastAsia="宋体" w:hint="default"/>
          <w:spacing w:val="-70"/>
        </w:rPr>
        <w:t> </w:t>
      </w:r>
      <w:r>
        <w:rPr>
          <w:rFonts w:ascii="宋体" w:hAnsi="宋体" w:cs="宋体" w:eastAsia="宋体" w:hint="default"/>
          <w:spacing w:val="7"/>
        </w:rPr>
        <w:t>2008</w:t>
      </w:r>
      <w:r>
        <w:rPr>
          <w:rFonts w:ascii="宋体" w:hAnsi="宋体" w:cs="宋体" w:eastAsia="宋体" w:hint="default"/>
          <w:spacing w:val="-83"/>
        </w:rPr>
        <w:t> </w:t>
      </w:r>
      <w:r>
        <w:rPr>
          <w:rFonts w:ascii="宋体" w:hAnsi="宋体" w:cs="宋体" w:eastAsia="宋体" w:hint="default"/>
        </w:rPr>
        <w:t>）</w:t>
      </w:r>
      <w:r>
        <w:rPr>
          <w:rFonts w:ascii="宋体" w:hAnsi="宋体" w:cs="宋体" w:eastAsia="宋体" w:hint="default"/>
          <w:spacing w:val="-82"/>
        </w:rPr>
        <w:t> </w:t>
      </w:r>
      <w:r>
        <w:rPr>
          <w:rFonts w:ascii="宋体" w:hAnsi="宋体" w:cs="宋体" w:eastAsia="宋体" w:hint="default"/>
        </w:rPr>
        <w:t>第</w:t>
      </w:r>
      <w:r>
        <w:rPr>
          <w:rFonts w:ascii="宋体" w:hAnsi="宋体" w:cs="宋体" w:eastAsia="宋体" w:hint="default"/>
          <w:spacing w:val="-16"/>
        </w:rPr>
        <w:t> </w:t>
      </w:r>
      <w:r>
        <w:rPr>
          <w:rFonts w:ascii="宋体" w:hAnsi="宋体" w:cs="宋体" w:eastAsia="宋体" w:hint="default"/>
          <w:spacing w:val="8"/>
        </w:rPr>
        <w:t>CA158</w:t>
      </w:r>
      <w:r>
        <w:rPr>
          <w:rFonts w:ascii="宋体" w:hAnsi="宋体" w:cs="宋体" w:eastAsia="宋体" w:hint="default"/>
          <w:spacing w:val="-27"/>
        </w:rPr>
        <w:t> </w:t>
      </w:r>
      <w:r>
        <w:rPr>
          <w:rFonts w:ascii="宋体" w:hAnsi="宋体" w:cs="宋体" w:eastAsia="宋体" w:hint="default"/>
        </w:rPr>
        <w:t>号</w:t>
      </w:r>
    </w:p>
    <w:p>
      <w:pPr>
        <w:spacing w:after="0" w:line="240" w:lineRule="auto"/>
        <w:jc w:val="left"/>
        <w:rPr>
          <w:rFonts w:ascii="宋体" w:hAnsi="宋体" w:cs="宋体" w:eastAsia="宋体" w:hint="default"/>
        </w:rPr>
        <w:sectPr>
          <w:type w:val="continuous"/>
          <w:pgSz w:w="11910" w:h="16840"/>
          <w:pgMar w:top="1580" w:bottom="280" w:left="1660" w:right="1600"/>
          <w:cols w:num="2" w:equalWidth="0">
            <w:col w:w="682" w:space="2594"/>
            <w:col w:w="5374"/>
          </w:cols>
        </w:sectPr>
      </w:pPr>
    </w:p>
    <w:p>
      <w:pPr>
        <w:spacing w:line="240" w:lineRule="auto" w:before="0"/>
        <w:rPr>
          <w:rFonts w:ascii="宋体" w:hAnsi="宋体" w:cs="宋体" w:eastAsia="宋体" w:hint="default"/>
          <w:sz w:val="20"/>
          <w:szCs w:val="20"/>
        </w:rPr>
      </w:pPr>
    </w:p>
    <w:p>
      <w:pPr>
        <w:pStyle w:val="Heading4"/>
        <w:spacing w:line="240" w:lineRule="auto" w:before="137"/>
        <w:ind w:left="137" w:right="0"/>
        <w:jc w:val="both"/>
        <w:rPr>
          <w:b w:val="0"/>
          <w:bCs w:val="0"/>
        </w:rPr>
      </w:pPr>
      <w:r>
        <w:rPr>
          <w:spacing w:val="16"/>
        </w:rPr>
        <w:t>深圳市</w:t>
      </w:r>
      <w:r>
        <w:rPr>
          <w:spacing w:val="-27"/>
        </w:rPr>
        <w:t> </w:t>
      </w:r>
      <w:r>
        <w:rPr>
          <w:spacing w:val="16"/>
        </w:rPr>
        <w:t>深信泰</w:t>
      </w:r>
      <w:r>
        <w:rPr>
          <w:spacing w:val="-27"/>
        </w:rPr>
        <w:t> </w:t>
      </w:r>
      <w:r>
        <w:rPr>
          <w:spacing w:val="12"/>
        </w:rPr>
        <w:t>丰（</w:t>
      </w:r>
      <w:r>
        <w:rPr>
          <w:spacing w:val="-27"/>
        </w:rPr>
        <w:t> </w:t>
      </w:r>
      <w:r>
        <w:rPr>
          <w:spacing w:val="16"/>
        </w:rPr>
        <w:t>集团）</w:t>
      </w:r>
      <w:r>
        <w:rPr>
          <w:spacing w:val="-27"/>
        </w:rPr>
        <w:t> </w:t>
      </w:r>
      <w:r>
        <w:rPr>
          <w:spacing w:val="12"/>
        </w:rPr>
        <w:t>股份</w:t>
      </w:r>
      <w:r>
        <w:rPr>
          <w:spacing w:val="-27"/>
        </w:rPr>
        <w:t> </w:t>
      </w:r>
      <w:r>
        <w:rPr>
          <w:spacing w:val="16"/>
        </w:rPr>
        <w:t>有限公</w:t>
      </w:r>
      <w:r>
        <w:rPr>
          <w:spacing w:val="-27"/>
        </w:rPr>
        <w:t> </w:t>
      </w:r>
      <w:r>
        <w:rPr>
          <w:spacing w:val="16"/>
        </w:rPr>
        <w:t>司全体</w:t>
      </w:r>
      <w:r>
        <w:rPr>
          <w:spacing w:val="-27"/>
        </w:rPr>
        <w:t> </w:t>
      </w:r>
      <w:r>
        <w:rPr>
          <w:spacing w:val="12"/>
        </w:rPr>
        <w:t>股东</w:t>
      </w:r>
      <w:r>
        <w:rPr>
          <w:spacing w:val="-27"/>
        </w:rPr>
        <w:t> </w:t>
      </w:r>
      <w:r>
        <w:rPr/>
        <w:t>：</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367" w:lineRule="auto"/>
        <w:ind w:left="137" w:right="240" w:firstLine="446"/>
        <w:jc w:val="both"/>
      </w:pPr>
      <w:r>
        <w:rPr>
          <w:spacing w:val="9"/>
        </w:rPr>
        <w:t>我们</w:t>
      </w:r>
      <w:r>
        <w:rPr>
          <w:spacing w:val="-78"/>
        </w:rPr>
        <w:t> </w:t>
      </w:r>
      <w:r>
        <w:rPr>
          <w:spacing w:val="22"/>
        </w:rPr>
        <w:t>审计了后附的深圳市深信泰丰（</w:t>
      </w:r>
      <w:r>
        <w:rPr>
          <w:spacing w:val="-79"/>
        </w:rPr>
        <w:t> </w:t>
      </w:r>
      <w:r>
        <w:rPr>
          <w:spacing w:val="16"/>
        </w:rPr>
        <w:t>集团）</w:t>
      </w:r>
      <w:r>
        <w:rPr>
          <w:spacing w:val="-79"/>
        </w:rPr>
        <w:t> </w:t>
      </w:r>
      <w:r>
        <w:rPr>
          <w:spacing w:val="20"/>
        </w:rPr>
        <w:t>股份有限公司（</w:t>
      </w:r>
      <w:r>
        <w:rPr>
          <w:spacing w:val="-79"/>
        </w:rPr>
        <w:t> </w:t>
      </w:r>
      <w:r>
        <w:rPr>
          <w:spacing w:val="21"/>
        </w:rPr>
        <w:t>以下简称贵公司）</w:t>
      </w:r>
      <w:r>
        <w:rPr>
          <w:spacing w:val="-52"/>
        </w:rPr>
        <w:t> </w:t>
      </w:r>
      <w:r>
        <w:rPr/>
        <w:t>财</w:t>
      </w:r>
      <w:r>
        <w:rPr>
          <w:w w:val="99"/>
        </w:rPr>
        <w:t> </w:t>
      </w:r>
      <w:r>
        <w:rPr>
          <w:spacing w:val="12"/>
        </w:rPr>
        <w:t>务报</w:t>
      </w:r>
      <w:r>
        <w:rPr>
          <w:spacing w:val="-75"/>
        </w:rPr>
        <w:t> </w:t>
      </w:r>
      <w:r>
        <w:rPr/>
        <w:t>表</w:t>
      </w:r>
      <w:r>
        <w:rPr>
          <w:spacing w:val="-75"/>
        </w:rPr>
        <w:t> </w:t>
      </w:r>
      <w:r>
        <w:rPr/>
        <w:t>，</w:t>
      </w:r>
      <w:r>
        <w:rPr>
          <w:spacing w:val="-75"/>
        </w:rPr>
        <w:t> </w:t>
      </w:r>
      <w:r>
        <w:rPr/>
        <w:t>包</w:t>
      </w:r>
      <w:r>
        <w:rPr>
          <w:spacing w:val="-75"/>
        </w:rPr>
        <w:t> </w:t>
      </w:r>
      <w:r>
        <w:rPr/>
        <w:t>括</w:t>
      </w:r>
      <w:r>
        <w:rPr>
          <w:spacing w:val="-16"/>
        </w:rPr>
        <w:t> </w:t>
      </w:r>
      <w:r>
        <w:rPr>
          <w:rFonts w:ascii="宋体" w:hAnsi="宋体" w:cs="宋体" w:eastAsia="宋体" w:hint="default"/>
          <w:spacing w:val="7"/>
        </w:rPr>
        <w:t>2007</w:t>
      </w:r>
      <w:r>
        <w:rPr>
          <w:rFonts w:ascii="宋体" w:hAnsi="宋体" w:cs="宋体" w:eastAsia="宋体" w:hint="default"/>
          <w:spacing w:val="-27"/>
        </w:rPr>
        <w:t> </w:t>
      </w:r>
      <w:r>
        <w:rPr/>
        <w:t>年</w:t>
      </w:r>
      <w:r>
        <w:rPr>
          <w:spacing w:val="-21"/>
        </w:rPr>
        <w:t> </w:t>
      </w:r>
      <w:r>
        <w:rPr>
          <w:rFonts w:ascii="宋体" w:hAnsi="宋体" w:cs="宋体" w:eastAsia="宋体" w:hint="default"/>
          <w:spacing w:val="4"/>
        </w:rPr>
        <w:t>12</w:t>
      </w:r>
      <w:r>
        <w:rPr>
          <w:rFonts w:ascii="宋体" w:hAnsi="宋体" w:cs="宋体" w:eastAsia="宋体" w:hint="default"/>
          <w:spacing w:val="-27"/>
        </w:rPr>
        <w:t> </w:t>
      </w:r>
      <w:r>
        <w:rPr/>
        <w:t>月</w:t>
      </w:r>
      <w:r>
        <w:rPr>
          <w:spacing w:val="-21"/>
        </w:rPr>
        <w:t> </w:t>
      </w:r>
      <w:r>
        <w:rPr>
          <w:rFonts w:ascii="宋体" w:hAnsi="宋体" w:cs="宋体" w:eastAsia="宋体" w:hint="default"/>
          <w:spacing w:val="4"/>
        </w:rPr>
        <w:t>31</w:t>
      </w:r>
      <w:r>
        <w:rPr>
          <w:rFonts w:ascii="宋体" w:hAnsi="宋体" w:cs="宋体" w:eastAsia="宋体" w:hint="default"/>
          <w:spacing w:val="-27"/>
        </w:rPr>
        <w:t> </w:t>
      </w:r>
      <w:r>
        <w:rPr/>
        <w:t>日</w:t>
      </w:r>
      <w:r>
        <w:rPr>
          <w:spacing w:val="-75"/>
        </w:rPr>
        <w:t> </w:t>
      </w:r>
      <w:r>
        <w:rPr>
          <w:spacing w:val="12"/>
        </w:rPr>
        <w:t>公司</w:t>
      </w:r>
      <w:r>
        <w:rPr>
          <w:spacing w:val="-75"/>
        </w:rPr>
        <w:t> </w:t>
      </w:r>
      <w:r>
        <w:rPr/>
        <w:t>及</w:t>
      </w:r>
      <w:r>
        <w:rPr>
          <w:spacing w:val="-75"/>
        </w:rPr>
        <w:t> </w:t>
      </w:r>
      <w:r>
        <w:rPr/>
        <w:t>合</w:t>
      </w:r>
      <w:r>
        <w:rPr>
          <w:spacing w:val="-75"/>
        </w:rPr>
        <w:t> </w:t>
      </w:r>
      <w:r>
        <w:rPr/>
        <w:t>并</w:t>
      </w:r>
      <w:r>
        <w:rPr>
          <w:spacing w:val="-75"/>
        </w:rPr>
        <w:t> </w:t>
      </w:r>
      <w:r>
        <w:rPr/>
        <w:t>的</w:t>
      </w:r>
      <w:r>
        <w:rPr>
          <w:spacing w:val="-75"/>
        </w:rPr>
        <w:t> </w:t>
      </w:r>
      <w:r>
        <w:rPr/>
        <w:t>资</w:t>
      </w:r>
      <w:r>
        <w:rPr>
          <w:spacing w:val="-75"/>
        </w:rPr>
        <w:t> </w:t>
      </w:r>
      <w:r>
        <w:rPr/>
        <w:t>产</w:t>
      </w:r>
      <w:r>
        <w:rPr>
          <w:spacing w:val="-75"/>
        </w:rPr>
        <w:t> </w:t>
      </w:r>
      <w:r>
        <w:rPr/>
        <w:t>负</w:t>
      </w:r>
      <w:r>
        <w:rPr>
          <w:spacing w:val="-75"/>
        </w:rPr>
        <w:t> </w:t>
      </w:r>
      <w:r>
        <w:rPr/>
        <w:t>债</w:t>
      </w:r>
      <w:r>
        <w:rPr>
          <w:spacing w:val="-75"/>
        </w:rPr>
        <w:t> </w:t>
      </w:r>
      <w:r>
        <w:rPr/>
        <w:t>表</w:t>
      </w:r>
      <w:r>
        <w:rPr>
          <w:spacing w:val="-75"/>
        </w:rPr>
        <w:t> </w:t>
      </w:r>
      <w:r>
        <w:rPr/>
        <w:t>，</w:t>
      </w:r>
      <w:r>
        <w:rPr>
          <w:spacing w:val="-68"/>
        </w:rPr>
        <w:t> </w:t>
      </w:r>
      <w:r>
        <w:rPr>
          <w:rFonts w:ascii="宋体" w:hAnsi="宋体" w:cs="宋体" w:eastAsia="宋体" w:hint="default"/>
          <w:spacing w:val="7"/>
        </w:rPr>
        <w:t>2007</w:t>
      </w:r>
      <w:r>
        <w:rPr>
          <w:rFonts w:ascii="宋体" w:hAnsi="宋体" w:cs="宋体" w:eastAsia="宋体" w:hint="default"/>
          <w:spacing w:val="-27"/>
        </w:rPr>
        <w:t> </w:t>
      </w:r>
      <w:r>
        <w:rPr>
          <w:spacing w:val="12"/>
        </w:rPr>
        <w:t>年度</w:t>
      </w:r>
      <w:r>
        <w:rPr>
          <w:spacing w:val="-75"/>
        </w:rPr>
        <w:t> </w:t>
      </w:r>
      <w:r>
        <w:rPr/>
        <w:t>公</w:t>
      </w:r>
      <w:r>
        <w:rPr>
          <w:spacing w:val="-75"/>
        </w:rPr>
        <w:t> </w:t>
      </w:r>
      <w:r>
        <w:rPr/>
        <w:t>司</w:t>
      </w:r>
      <w:r>
        <w:rPr>
          <w:spacing w:val="-75"/>
        </w:rPr>
        <w:t> </w:t>
      </w:r>
      <w:r>
        <w:rPr/>
        <w:t>及</w:t>
      </w:r>
      <w:r>
        <w:rPr>
          <w:spacing w:val="-75"/>
        </w:rPr>
        <w:t> </w:t>
      </w:r>
      <w:r>
        <w:rPr/>
        <w:t>合</w:t>
      </w:r>
      <w:r>
        <w:rPr>
          <w:spacing w:val="-75"/>
        </w:rPr>
        <w:t> </w:t>
      </w:r>
      <w:r>
        <w:rPr/>
        <w:t>并</w:t>
      </w:r>
      <w:r>
        <w:rPr>
          <w:spacing w:val="-75"/>
        </w:rPr>
        <w:t> </w:t>
      </w:r>
      <w:r>
        <w:rPr/>
        <w:t>的</w:t>
      </w:r>
      <w:r>
        <w:rPr>
          <w:w w:val="99"/>
        </w:rPr>
        <w:t> </w:t>
      </w:r>
      <w:r>
        <w:rPr>
          <w:spacing w:val="9"/>
        </w:rPr>
        <w:t>利润</w:t>
      </w:r>
      <w:r>
        <w:rPr>
          <w:spacing w:val="-76"/>
        </w:rPr>
        <w:t> </w:t>
      </w:r>
      <w:r>
        <w:rPr>
          <w:spacing w:val="12"/>
        </w:rPr>
        <w:t>表、</w:t>
      </w:r>
      <w:r>
        <w:rPr>
          <w:spacing w:val="-74"/>
        </w:rPr>
        <w:t> </w:t>
      </w:r>
      <w:r>
        <w:rPr>
          <w:spacing w:val="9"/>
        </w:rPr>
        <w:t>现金</w:t>
      </w:r>
      <w:r>
        <w:rPr>
          <w:spacing w:val="-76"/>
        </w:rPr>
        <w:t> </w:t>
      </w:r>
      <w:r>
        <w:rPr>
          <w:spacing w:val="18"/>
        </w:rPr>
        <w:t>流量表、</w:t>
      </w:r>
      <w:r>
        <w:rPr>
          <w:spacing w:val="-78"/>
        </w:rPr>
        <w:t> </w:t>
      </w:r>
      <w:r>
        <w:rPr>
          <w:spacing w:val="16"/>
        </w:rPr>
        <w:t>所有者</w:t>
      </w:r>
      <w:r>
        <w:rPr>
          <w:spacing w:val="-70"/>
        </w:rPr>
        <w:t> </w:t>
      </w:r>
      <w:r>
        <w:rPr>
          <w:spacing w:val="9"/>
        </w:rPr>
        <w:t>权益</w:t>
      </w:r>
      <w:r>
        <w:rPr>
          <w:spacing w:val="-76"/>
        </w:rPr>
        <w:t> </w:t>
      </w:r>
      <w:r>
        <w:rPr>
          <w:spacing w:val="16"/>
        </w:rPr>
        <w:t>变动表</w:t>
      </w:r>
      <w:r>
        <w:rPr>
          <w:spacing w:val="-71"/>
        </w:rPr>
        <w:t> </w:t>
      </w:r>
      <w:r>
        <w:rPr>
          <w:spacing w:val="9"/>
        </w:rPr>
        <w:t>以及</w:t>
      </w:r>
      <w:r>
        <w:rPr>
          <w:spacing w:val="-76"/>
        </w:rPr>
        <w:t> </w:t>
      </w:r>
      <w:r>
        <w:rPr>
          <w:spacing w:val="20"/>
        </w:rPr>
        <w:t>财务报表附注。</w:t>
      </w:r>
    </w:p>
    <w:p>
      <w:pPr>
        <w:spacing w:line="240" w:lineRule="auto" w:before="2"/>
        <w:rPr>
          <w:rFonts w:ascii="宋体" w:hAnsi="宋体" w:cs="宋体" w:eastAsia="宋体" w:hint="default"/>
          <w:sz w:val="20"/>
          <w:szCs w:val="20"/>
        </w:rPr>
      </w:pPr>
    </w:p>
    <w:p>
      <w:pPr>
        <w:pStyle w:val="BodyText"/>
        <w:spacing w:line="240" w:lineRule="auto"/>
        <w:ind w:left="137" w:right="0"/>
        <w:jc w:val="both"/>
        <w:rPr>
          <w:rFonts w:ascii="宋体" w:hAnsi="宋体" w:cs="宋体" w:eastAsia="宋体" w:hint="default"/>
        </w:rPr>
      </w:pPr>
      <w:r>
        <w:rPr>
          <w:rFonts w:ascii="宋体" w:hAnsi="宋体" w:cs="宋体" w:eastAsia="宋体" w:hint="default"/>
          <w:spacing w:val="9"/>
        </w:rPr>
        <w:t>一、</w:t>
      </w:r>
      <w:r>
        <w:rPr>
          <w:rFonts w:ascii="宋体" w:hAnsi="宋体" w:cs="宋体" w:eastAsia="宋体" w:hint="default"/>
          <w:spacing w:val="-75"/>
        </w:rPr>
        <w:t> </w:t>
      </w:r>
      <w:r>
        <w:rPr>
          <w:rFonts w:ascii="宋体" w:hAnsi="宋体" w:cs="宋体" w:eastAsia="宋体" w:hint="default"/>
          <w:spacing w:val="21"/>
        </w:rPr>
        <w:t>管理层对财务报表的责任</w:t>
      </w:r>
    </w:p>
    <w:p>
      <w:pPr>
        <w:spacing w:line="240" w:lineRule="auto" w:before="5"/>
        <w:rPr>
          <w:rFonts w:ascii="宋体" w:hAnsi="宋体" w:cs="宋体" w:eastAsia="宋体" w:hint="default"/>
          <w:sz w:val="28"/>
          <w:szCs w:val="28"/>
        </w:rPr>
      </w:pPr>
    </w:p>
    <w:p>
      <w:pPr>
        <w:pStyle w:val="BodyText"/>
        <w:spacing w:line="240" w:lineRule="auto"/>
        <w:ind w:left="584" w:right="0"/>
        <w:jc w:val="left"/>
      </w:pPr>
      <w:r>
        <w:rPr>
          <w:spacing w:val="12"/>
        </w:rPr>
        <w:t>按照</w:t>
      </w:r>
      <w:r>
        <w:rPr>
          <w:spacing w:val="-73"/>
        </w:rPr>
        <w:t> </w:t>
      </w:r>
      <w:r>
        <w:rPr/>
        <w:t>企</w:t>
      </w:r>
      <w:r>
        <w:rPr>
          <w:spacing w:val="-73"/>
        </w:rPr>
        <w:t> </w:t>
      </w:r>
      <w:r>
        <w:rPr/>
        <w:t>业</w:t>
      </w:r>
      <w:r>
        <w:rPr>
          <w:spacing w:val="-73"/>
        </w:rPr>
        <w:t> </w:t>
      </w:r>
      <w:r>
        <w:rPr/>
        <w:t>会</w:t>
      </w:r>
      <w:r>
        <w:rPr>
          <w:spacing w:val="-73"/>
        </w:rPr>
        <w:t> </w:t>
      </w:r>
      <w:r>
        <w:rPr/>
        <w:t>计</w:t>
      </w:r>
      <w:r>
        <w:rPr>
          <w:spacing w:val="-73"/>
        </w:rPr>
        <w:t> </w:t>
      </w:r>
      <w:r>
        <w:rPr/>
        <w:t>准</w:t>
      </w:r>
      <w:r>
        <w:rPr>
          <w:spacing w:val="-73"/>
        </w:rPr>
        <w:t> </w:t>
      </w:r>
      <w:r>
        <w:rPr/>
        <w:t>则</w:t>
      </w:r>
      <w:r>
        <w:rPr>
          <w:spacing w:val="-73"/>
        </w:rPr>
        <w:t> </w:t>
      </w:r>
      <w:r>
        <w:rPr/>
        <w:t>的</w:t>
      </w:r>
      <w:r>
        <w:rPr>
          <w:spacing w:val="-73"/>
        </w:rPr>
        <w:t> </w:t>
      </w:r>
      <w:r>
        <w:rPr/>
        <w:t>规</w:t>
      </w:r>
      <w:r>
        <w:rPr>
          <w:spacing w:val="-73"/>
        </w:rPr>
        <w:t> </w:t>
      </w:r>
      <w:r>
        <w:rPr/>
        <w:t>定</w:t>
      </w:r>
      <w:r>
        <w:rPr>
          <w:spacing w:val="-73"/>
        </w:rPr>
        <w:t> </w:t>
      </w:r>
      <w:r>
        <w:rPr/>
        <w:t>编</w:t>
      </w:r>
      <w:r>
        <w:rPr>
          <w:spacing w:val="-73"/>
        </w:rPr>
        <w:t> </w:t>
      </w:r>
      <w:r>
        <w:rPr/>
        <w:t>制</w:t>
      </w:r>
      <w:r>
        <w:rPr>
          <w:spacing w:val="-73"/>
        </w:rPr>
        <w:t> </w:t>
      </w:r>
      <w:r>
        <w:rPr/>
        <w:t>财</w:t>
      </w:r>
      <w:r>
        <w:rPr>
          <w:spacing w:val="-73"/>
        </w:rPr>
        <w:t> </w:t>
      </w:r>
      <w:r>
        <w:rPr/>
        <w:t>务</w:t>
      </w:r>
      <w:r>
        <w:rPr>
          <w:spacing w:val="-73"/>
        </w:rPr>
        <w:t> </w:t>
      </w:r>
      <w:r>
        <w:rPr/>
        <w:t>报</w:t>
      </w:r>
      <w:r>
        <w:rPr>
          <w:spacing w:val="-73"/>
        </w:rPr>
        <w:t> </w:t>
      </w:r>
      <w:r>
        <w:rPr/>
        <w:t>表</w:t>
      </w:r>
      <w:r>
        <w:rPr>
          <w:spacing w:val="-73"/>
        </w:rPr>
        <w:t> </w:t>
      </w:r>
      <w:r>
        <w:rPr/>
        <w:t>是</w:t>
      </w:r>
      <w:r>
        <w:rPr>
          <w:spacing w:val="-69"/>
        </w:rPr>
        <w:t> </w:t>
      </w:r>
      <w:r>
        <w:rPr>
          <w:spacing w:val="12"/>
        </w:rPr>
        <w:t>贵公</w:t>
      </w:r>
      <w:r>
        <w:rPr>
          <w:spacing w:val="-73"/>
        </w:rPr>
        <w:t> </w:t>
      </w:r>
      <w:r>
        <w:rPr/>
        <w:t>司</w:t>
      </w:r>
      <w:r>
        <w:rPr>
          <w:spacing w:val="-69"/>
        </w:rPr>
        <w:t> </w:t>
      </w:r>
      <w:r>
        <w:rPr>
          <w:spacing w:val="12"/>
        </w:rPr>
        <w:t>管理</w:t>
      </w:r>
      <w:r>
        <w:rPr>
          <w:spacing w:val="-73"/>
        </w:rPr>
        <w:t> </w:t>
      </w:r>
      <w:r>
        <w:rPr/>
        <w:t>层</w:t>
      </w:r>
      <w:r>
        <w:rPr>
          <w:spacing w:val="-73"/>
        </w:rPr>
        <w:t> </w:t>
      </w:r>
      <w:r>
        <w:rPr/>
        <w:t>的</w:t>
      </w:r>
      <w:r>
        <w:rPr>
          <w:spacing w:val="-73"/>
        </w:rPr>
        <w:t> </w:t>
      </w:r>
      <w:r>
        <w:rPr/>
        <w:t>责</w:t>
      </w:r>
      <w:r>
        <w:rPr>
          <w:spacing w:val="-73"/>
        </w:rPr>
        <w:t> </w:t>
      </w:r>
      <w:r>
        <w:rPr/>
        <w:t>任</w:t>
      </w:r>
      <w:r>
        <w:rPr>
          <w:spacing w:val="-73"/>
        </w:rPr>
        <w:t> </w:t>
      </w:r>
      <w:r>
        <w:rPr/>
        <w:t>。</w:t>
      </w:r>
      <w:r>
        <w:rPr>
          <w:spacing w:val="-73"/>
        </w:rPr>
        <w:t> </w:t>
      </w:r>
      <w:r>
        <w:rPr/>
        <w:t>这</w:t>
      </w:r>
      <w:r>
        <w:rPr>
          <w:spacing w:val="-73"/>
        </w:rPr>
        <w:t> </w:t>
      </w:r>
      <w:r>
        <w:rPr/>
        <w:t>种</w:t>
      </w:r>
      <w:r>
        <w:rPr>
          <w:spacing w:val="-73"/>
        </w:rPr>
        <w:t> </w:t>
      </w:r>
      <w:r>
        <w:rPr/>
        <w:t>责</w:t>
      </w:r>
      <w:r>
        <w:rPr>
          <w:spacing w:val="-73"/>
        </w:rPr>
        <w:t> </w:t>
      </w:r>
      <w:r>
        <w:rPr/>
        <w:t>任</w:t>
      </w:r>
      <w:r>
        <w:rPr>
          <w:spacing w:val="-73"/>
        </w:rPr>
        <w:t> </w:t>
      </w:r>
      <w:r>
        <w:rPr/>
        <w:t>包</w:t>
      </w:r>
      <w:r>
        <w:rPr>
          <w:spacing w:val="-73"/>
        </w:rPr>
        <w:t> </w:t>
      </w:r>
      <w:r>
        <w:rPr/>
        <w:t>括</w:t>
      </w:r>
      <w:r>
        <w:rPr>
          <w:spacing w:val="-75"/>
        </w:rPr>
        <w:t> </w:t>
      </w:r>
      <w:r>
        <w:rPr/>
        <w:t>：</w:t>
      </w:r>
    </w:p>
    <w:p>
      <w:pPr>
        <w:pStyle w:val="BodyText"/>
        <w:spacing w:line="367" w:lineRule="auto" w:before="139"/>
        <w:ind w:left="137" w:right="219" w:hanging="22"/>
        <w:jc w:val="both"/>
      </w:pPr>
      <w:r>
        <w:rPr/>
        <w:t>（</w:t>
      </w:r>
      <w:r>
        <w:rPr>
          <w:spacing w:val="-84"/>
        </w:rPr>
        <w:t> </w:t>
      </w:r>
      <w:r>
        <w:rPr>
          <w:rFonts w:ascii="宋体" w:hAnsi="宋体" w:cs="宋体" w:eastAsia="宋体" w:hint="default"/>
          <w:spacing w:val="21"/>
        </w:rPr>
        <w:t>1</w:t>
      </w:r>
      <w:r>
        <w:rPr>
          <w:spacing w:val="21"/>
        </w:rPr>
        <w:t>）设计、实施和维护与财务报表编制相关的内部控制，以使财务报表不存在由于</w:t>
      </w:r>
      <w:r>
        <w:rPr>
          <w:spacing w:val="-64"/>
        </w:rPr>
        <w:t> </w:t>
      </w:r>
      <w:r>
        <w:rPr/>
        <w:t>舞</w:t>
      </w:r>
      <w:r>
        <w:rPr>
          <w:w w:val="99"/>
        </w:rPr>
        <w:t> </w:t>
      </w:r>
      <w:r>
        <w:rPr>
          <w:spacing w:val="9"/>
          <w:w w:val="99"/>
        </w:rPr>
        <w:t>弊或</w:t>
      </w:r>
      <w:r>
        <w:rPr>
          <w:spacing w:val="-72"/>
          <w:w w:val="99"/>
        </w:rPr>
        <w:t> </w:t>
      </w:r>
      <w:r>
        <w:rPr>
          <w:spacing w:val="21"/>
          <w:w w:val="99"/>
        </w:rPr>
        <w:t>错误而导致的重大错报</w:t>
      </w:r>
      <w:r>
        <w:rPr>
          <w:spacing w:val="-74"/>
          <w:w w:val="99"/>
        </w:rPr>
        <w:t> </w:t>
      </w:r>
      <w:r>
        <w:rPr>
          <w:spacing w:val="-41"/>
          <w:w w:val="99"/>
        </w:rPr>
        <w:t>；（</w:t>
      </w:r>
      <w:r>
        <w:rPr>
          <w:spacing w:val="-70"/>
          <w:w w:val="99"/>
        </w:rPr>
        <w:t> </w:t>
      </w:r>
      <w:r>
        <w:rPr>
          <w:rFonts w:ascii="宋体" w:hAnsi="宋体" w:cs="宋体" w:eastAsia="宋体" w:hint="default"/>
          <w:spacing w:val="5"/>
          <w:w w:val="99"/>
        </w:rPr>
        <w:t>2</w:t>
      </w:r>
      <w:r>
        <w:rPr>
          <w:spacing w:val="5"/>
          <w:w w:val="99"/>
        </w:rPr>
        <w:t>）</w:t>
      </w:r>
      <w:r>
        <w:rPr>
          <w:spacing w:val="-80"/>
          <w:w w:val="99"/>
        </w:rPr>
        <w:t> </w:t>
      </w:r>
      <w:r>
        <w:rPr>
          <w:w w:val="99"/>
        </w:rPr>
        <w:t>选</w:t>
      </w:r>
      <w:r>
        <w:rPr>
          <w:spacing w:val="-72"/>
          <w:w w:val="99"/>
        </w:rPr>
        <w:t> </w:t>
      </w:r>
      <w:r>
        <w:rPr>
          <w:spacing w:val="21"/>
          <w:w w:val="99"/>
        </w:rPr>
        <w:t>择和运用恰当的会计政策</w:t>
      </w:r>
      <w:r>
        <w:rPr>
          <w:spacing w:val="-74"/>
          <w:w w:val="99"/>
        </w:rPr>
        <w:t> </w:t>
      </w:r>
      <w:r>
        <w:rPr>
          <w:spacing w:val="-41"/>
          <w:w w:val="99"/>
        </w:rPr>
        <w:t>；（</w:t>
      </w:r>
      <w:r>
        <w:rPr>
          <w:spacing w:val="-67"/>
          <w:w w:val="99"/>
        </w:rPr>
        <w:t> </w:t>
      </w:r>
      <w:r>
        <w:rPr>
          <w:rFonts w:ascii="宋体" w:hAnsi="宋体" w:cs="宋体" w:eastAsia="宋体" w:hint="default"/>
          <w:spacing w:val="5"/>
          <w:w w:val="99"/>
        </w:rPr>
        <w:t>3</w:t>
      </w:r>
      <w:r>
        <w:rPr>
          <w:spacing w:val="5"/>
          <w:w w:val="99"/>
        </w:rPr>
        <w:t>）</w:t>
      </w:r>
      <w:r>
        <w:rPr>
          <w:spacing w:val="-80"/>
          <w:w w:val="99"/>
        </w:rPr>
        <w:t> </w:t>
      </w:r>
      <w:r>
        <w:rPr>
          <w:w w:val="99"/>
        </w:rPr>
        <w:t>作</w:t>
      </w:r>
      <w:r>
        <w:rPr>
          <w:spacing w:val="-72"/>
          <w:w w:val="99"/>
        </w:rPr>
        <w:t> </w:t>
      </w:r>
      <w:r>
        <w:rPr>
          <w:spacing w:val="20"/>
          <w:w w:val="99"/>
        </w:rPr>
        <w:t>出合理的会计</w:t>
      </w:r>
      <w:r>
        <w:rPr>
          <w:w w:val="99"/>
        </w:rPr>
        <w:t> </w:t>
      </w:r>
      <w:r>
        <w:rPr>
          <w:spacing w:val="9"/>
        </w:rPr>
        <w:t>估计</w:t>
      </w:r>
      <w:r>
        <w:rPr>
          <w:spacing w:val="-76"/>
        </w:rPr>
        <w:t> </w:t>
      </w:r>
      <w:r>
        <w:rPr/>
        <w:t>。</w:t>
      </w:r>
    </w:p>
    <w:p>
      <w:pPr>
        <w:spacing w:line="240" w:lineRule="auto" w:before="4"/>
        <w:rPr>
          <w:rFonts w:ascii="宋体" w:hAnsi="宋体" w:cs="宋体" w:eastAsia="宋体" w:hint="default"/>
          <w:sz w:val="20"/>
          <w:szCs w:val="20"/>
        </w:rPr>
      </w:pPr>
    </w:p>
    <w:p>
      <w:pPr>
        <w:pStyle w:val="BodyText"/>
        <w:spacing w:line="240" w:lineRule="auto"/>
        <w:ind w:left="137" w:right="0"/>
        <w:jc w:val="both"/>
        <w:rPr>
          <w:rFonts w:ascii="宋体" w:hAnsi="宋体" w:cs="宋体" w:eastAsia="宋体" w:hint="default"/>
        </w:rPr>
      </w:pPr>
      <w:r>
        <w:rPr>
          <w:rFonts w:ascii="宋体" w:hAnsi="宋体" w:cs="宋体" w:eastAsia="宋体" w:hint="default"/>
          <w:spacing w:val="9"/>
        </w:rPr>
        <w:t>二、</w:t>
      </w:r>
      <w:r>
        <w:rPr>
          <w:rFonts w:ascii="宋体" w:hAnsi="宋体" w:cs="宋体" w:eastAsia="宋体" w:hint="default"/>
          <w:spacing w:val="-82"/>
        </w:rPr>
        <w:t> </w:t>
      </w:r>
      <w:r>
        <w:rPr>
          <w:rFonts w:ascii="宋体" w:hAnsi="宋体" w:cs="宋体" w:eastAsia="宋体" w:hint="default"/>
          <w:spacing w:val="21"/>
        </w:rPr>
        <w:t>注册会计师的责任</w:t>
      </w:r>
    </w:p>
    <w:p>
      <w:pPr>
        <w:spacing w:line="240" w:lineRule="auto" w:before="5"/>
        <w:rPr>
          <w:rFonts w:ascii="宋体" w:hAnsi="宋体" w:cs="宋体" w:eastAsia="宋体" w:hint="default"/>
          <w:sz w:val="28"/>
          <w:szCs w:val="28"/>
        </w:rPr>
      </w:pPr>
    </w:p>
    <w:p>
      <w:pPr>
        <w:pStyle w:val="BodyText"/>
        <w:spacing w:line="367" w:lineRule="auto"/>
        <w:ind w:left="137" w:right="194" w:firstLine="446"/>
        <w:jc w:val="both"/>
      </w:pPr>
      <w:r>
        <w:rPr>
          <w:spacing w:val="9"/>
        </w:rPr>
        <w:t>我们</w:t>
      </w:r>
      <w:r>
        <w:rPr>
          <w:spacing w:val="-79"/>
        </w:rPr>
        <w:t> </w:t>
      </w:r>
      <w:r>
        <w:rPr>
          <w:spacing w:val="23"/>
        </w:rPr>
        <w:t>的责任是在实施审计工作的基础上对财务报表发表审计意见。</w:t>
      </w:r>
      <w:r>
        <w:rPr>
          <w:spacing w:val="-81"/>
        </w:rPr>
        <w:t> </w:t>
      </w:r>
      <w:r>
        <w:rPr>
          <w:spacing w:val="20"/>
        </w:rPr>
        <w:t>我们按照中国</w:t>
      </w:r>
      <w:r>
        <w:rPr>
          <w:w w:val="99"/>
        </w:rPr>
        <w:t> </w:t>
      </w:r>
      <w:r>
        <w:rPr>
          <w:spacing w:val="9"/>
        </w:rPr>
        <w:t>注册</w:t>
      </w:r>
      <w:r>
        <w:rPr>
          <w:spacing w:val="-76"/>
        </w:rPr>
        <w:t> </w:t>
      </w:r>
      <w:r>
        <w:rPr>
          <w:spacing w:val="22"/>
        </w:rPr>
        <w:t>会计师审计准则的规定执行了审计工作。</w:t>
      </w:r>
      <w:r>
        <w:rPr>
          <w:spacing w:val="-78"/>
        </w:rPr>
        <w:t> </w:t>
      </w:r>
      <w:r>
        <w:rPr>
          <w:spacing w:val="22"/>
        </w:rPr>
        <w:t>中国注册会计师审计准则要求我们遵守</w:t>
      </w:r>
      <w:r>
        <w:rPr>
          <w:w w:val="99"/>
        </w:rPr>
        <w:t> </w:t>
      </w:r>
      <w:r>
        <w:rPr>
          <w:spacing w:val="9"/>
          <w:w w:val="95"/>
        </w:rPr>
        <w:t>职业 </w:t>
      </w:r>
      <w:r>
        <w:rPr>
          <w:spacing w:val="18"/>
          <w:w w:val="95"/>
        </w:rPr>
        <w:t>道德规范 </w:t>
      </w:r>
      <w:r>
        <w:rPr>
          <w:spacing w:val="-14"/>
          <w:w w:val="95"/>
        </w:rPr>
        <w:t>，计划 </w:t>
      </w:r>
      <w:r>
        <w:rPr>
          <w:spacing w:val="23"/>
          <w:w w:val="95"/>
        </w:rPr>
        <w:t>和实施审计工作以对财务报表是否不存在重大错报获取合理保证</w:t>
      </w:r>
      <w:r>
        <w:rPr>
          <w:spacing w:val="3"/>
          <w:w w:val="95"/>
        </w:rPr>
        <w:t> </w:t>
      </w:r>
      <w:r>
        <w:rPr>
          <w:w w:val="95"/>
        </w:rPr>
        <w:t>。</w:t>
      </w:r>
      <w:r>
        <w:rPr/>
      </w:r>
    </w:p>
    <w:p>
      <w:pPr>
        <w:spacing w:line="240" w:lineRule="auto" w:before="4"/>
        <w:rPr>
          <w:rFonts w:ascii="宋体" w:hAnsi="宋体" w:cs="宋体" w:eastAsia="宋体" w:hint="default"/>
          <w:sz w:val="20"/>
          <w:szCs w:val="20"/>
        </w:rPr>
      </w:pPr>
    </w:p>
    <w:p>
      <w:pPr>
        <w:pStyle w:val="BodyText"/>
        <w:spacing w:line="367" w:lineRule="auto"/>
        <w:ind w:left="137" w:right="219" w:firstLine="446"/>
        <w:jc w:val="both"/>
      </w:pPr>
      <w:r>
        <w:rPr>
          <w:spacing w:val="9"/>
        </w:rPr>
        <w:t>审计</w:t>
      </w:r>
      <w:r>
        <w:rPr>
          <w:spacing w:val="-75"/>
        </w:rPr>
        <w:t> </w:t>
      </w:r>
      <w:r>
        <w:rPr>
          <w:spacing w:val="21"/>
        </w:rPr>
        <w:t>工作涉及实施审计程序，</w:t>
      </w:r>
      <w:r>
        <w:rPr>
          <w:spacing w:val="-77"/>
        </w:rPr>
        <w:t> </w:t>
      </w:r>
      <w:r>
        <w:rPr>
          <w:spacing w:val="22"/>
        </w:rPr>
        <w:t>以获取有关财务报表金额和披露的审计证据。</w:t>
      </w:r>
      <w:r>
        <w:rPr>
          <w:spacing w:val="-77"/>
        </w:rPr>
        <w:t> </w:t>
      </w:r>
      <w:r>
        <w:rPr>
          <w:spacing w:val="12"/>
        </w:rPr>
        <w:t>选择</w:t>
      </w:r>
      <w:r>
        <w:rPr>
          <w:w w:val="99"/>
        </w:rPr>
        <w:t> </w:t>
      </w:r>
      <w:r>
        <w:rPr>
          <w:spacing w:val="9"/>
        </w:rPr>
        <w:t>的审</w:t>
      </w:r>
      <w:r>
        <w:rPr>
          <w:spacing w:val="-76"/>
        </w:rPr>
        <w:t> </w:t>
      </w:r>
      <w:r>
        <w:rPr>
          <w:spacing w:val="22"/>
        </w:rPr>
        <w:t>计程序取决于注册会计师的判断，</w:t>
      </w:r>
      <w:r>
        <w:rPr>
          <w:spacing w:val="-78"/>
        </w:rPr>
        <w:t> </w:t>
      </w:r>
      <w:r>
        <w:rPr>
          <w:spacing w:val="22"/>
        </w:rPr>
        <w:t>包括对由于舞弊或错误导致的财务报表重大错</w:t>
      </w:r>
      <w:r>
        <w:rPr>
          <w:w w:val="99"/>
        </w:rPr>
        <w:t> </w:t>
      </w:r>
      <w:r>
        <w:rPr>
          <w:spacing w:val="9"/>
        </w:rPr>
        <w:t>报风</w:t>
      </w:r>
      <w:r>
        <w:rPr>
          <w:spacing w:val="-77"/>
        </w:rPr>
        <w:t> </w:t>
      </w:r>
      <w:r>
        <w:rPr>
          <w:spacing w:val="20"/>
        </w:rPr>
        <w:t>险的评估。在进行风险评估时，</w:t>
      </w:r>
      <w:r>
        <w:rPr>
          <w:spacing w:val="11"/>
        </w:rPr>
        <w:t> </w:t>
      </w:r>
      <w:r>
        <w:rPr>
          <w:spacing w:val="9"/>
        </w:rPr>
        <w:t>我们</w:t>
      </w:r>
      <w:r>
        <w:rPr>
          <w:spacing w:val="-77"/>
        </w:rPr>
        <w:t> </w:t>
      </w:r>
      <w:r>
        <w:rPr>
          <w:spacing w:val="21"/>
        </w:rPr>
        <w:t>考虑与财务报表编制相关的内部控制，以</w:t>
      </w:r>
      <w:r>
        <w:rPr>
          <w:spacing w:val="-69"/>
        </w:rPr>
        <w:t> </w:t>
      </w:r>
      <w:r>
        <w:rPr/>
        <w:t>设</w:t>
      </w:r>
      <w:r>
        <w:rPr>
          <w:w w:val="99"/>
        </w:rPr>
        <w:t> </w:t>
      </w:r>
      <w:r>
        <w:rPr>
          <w:spacing w:val="9"/>
        </w:rPr>
        <w:t>计恰</w:t>
      </w:r>
      <w:r>
        <w:rPr>
          <w:spacing w:val="-76"/>
        </w:rPr>
        <w:t> </w:t>
      </w:r>
      <w:r>
        <w:rPr>
          <w:spacing w:val="20"/>
        </w:rPr>
        <w:t>当的审计程序，</w:t>
      </w:r>
      <w:r>
        <w:rPr>
          <w:spacing w:val="-78"/>
        </w:rPr>
        <w:t> </w:t>
      </w:r>
      <w:r>
        <w:rPr>
          <w:spacing w:val="22"/>
        </w:rPr>
        <w:t>但目的并非对内部控制的有效性发表意见。</w:t>
      </w:r>
      <w:r>
        <w:rPr>
          <w:spacing w:val="-78"/>
        </w:rPr>
        <w:t> </w:t>
      </w:r>
      <w:r>
        <w:rPr>
          <w:spacing w:val="21"/>
        </w:rPr>
        <w:t>审计工作还包括评价</w:t>
      </w:r>
      <w:r>
        <w:rPr>
          <w:w w:val="99"/>
        </w:rPr>
        <w:t> </w:t>
      </w:r>
      <w:r>
        <w:rPr>
          <w:spacing w:val="9"/>
        </w:rPr>
        <w:t>管理</w:t>
      </w:r>
      <w:r>
        <w:rPr>
          <w:spacing w:val="-76"/>
        </w:rPr>
        <w:t> </w:t>
      </w:r>
      <w:r>
        <w:rPr>
          <w:spacing w:val="22"/>
        </w:rPr>
        <w:t>层选用会计政策的恰当性和作出会计估计的合理性，</w:t>
      </w:r>
      <w:r>
        <w:rPr>
          <w:spacing w:val="-78"/>
        </w:rPr>
        <w:t> </w:t>
      </w:r>
      <w:r>
        <w:rPr>
          <w:spacing w:val="22"/>
        </w:rPr>
        <w:t>以及评价财务报表的总体列</w:t>
      </w:r>
      <w:r>
        <w:rPr>
          <w:w w:val="99"/>
        </w:rPr>
        <w:t> </w:t>
      </w:r>
      <w:r>
        <w:rPr>
          <w:spacing w:val="9"/>
        </w:rPr>
        <w:t>报。</w:t>
      </w:r>
    </w:p>
    <w:p>
      <w:pPr>
        <w:spacing w:line="240" w:lineRule="auto" w:before="4"/>
        <w:rPr>
          <w:rFonts w:ascii="宋体" w:hAnsi="宋体" w:cs="宋体" w:eastAsia="宋体" w:hint="default"/>
          <w:sz w:val="20"/>
          <w:szCs w:val="20"/>
        </w:rPr>
      </w:pPr>
    </w:p>
    <w:p>
      <w:pPr>
        <w:pStyle w:val="BodyText"/>
        <w:spacing w:line="240" w:lineRule="auto"/>
        <w:ind w:left="584" w:right="0"/>
        <w:jc w:val="left"/>
      </w:pPr>
      <w:r>
        <w:rPr>
          <w:spacing w:val="9"/>
        </w:rPr>
        <w:t>我们</w:t>
      </w:r>
      <w:r>
        <w:rPr>
          <w:spacing w:val="-81"/>
        </w:rPr>
        <w:t> </w:t>
      </w:r>
      <w:r>
        <w:rPr>
          <w:spacing w:val="16"/>
        </w:rPr>
        <w:t>相信，</w:t>
      </w:r>
      <w:r>
        <w:rPr>
          <w:spacing w:val="-82"/>
        </w:rPr>
        <w:t> </w:t>
      </w:r>
      <w:r>
        <w:rPr>
          <w:spacing w:val="22"/>
        </w:rPr>
        <w:t>我们获取的审计证据是充分、</w:t>
      </w:r>
      <w:r>
        <w:rPr>
          <w:spacing w:val="-82"/>
        </w:rPr>
        <w:t> </w:t>
      </w:r>
      <w:r>
        <w:rPr>
          <w:spacing w:val="18"/>
        </w:rPr>
        <w:t>适当的，</w:t>
      </w:r>
      <w:r>
        <w:rPr>
          <w:spacing w:val="-82"/>
        </w:rPr>
        <w:t> </w:t>
      </w:r>
      <w:r>
        <w:rPr>
          <w:spacing w:val="22"/>
        </w:rPr>
        <w:t>为发表审计意见提供了基础。</w:t>
      </w:r>
    </w:p>
    <w:p>
      <w:pPr>
        <w:spacing w:after="0" w:line="240" w:lineRule="auto"/>
        <w:jc w:val="left"/>
        <w:sectPr>
          <w:type w:val="continuous"/>
          <w:pgSz w:w="11910" w:h="16840"/>
          <w:pgMar w:top="1580" w:bottom="280" w:left="1660" w:right="1600"/>
        </w:sectPr>
      </w:pPr>
    </w:p>
    <w:p>
      <w:pPr>
        <w:pStyle w:val="BodyText"/>
        <w:spacing w:line="240" w:lineRule="auto" w:before="7"/>
        <w:ind w:left="117" w:right="3657"/>
        <w:jc w:val="left"/>
        <w:rPr>
          <w:rFonts w:ascii="宋体" w:hAnsi="宋体" w:cs="宋体" w:eastAsia="宋体" w:hint="default"/>
        </w:rPr>
      </w:pPr>
      <w:r>
        <w:rPr>
          <w:rFonts w:ascii="宋体" w:hAnsi="宋体" w:cs="宋体" w:eastAsia="宋体" w:hint="default"/>
          <w:spacing w:val="9"/>
        </w:rPr>
        <w:t>三、</w:t>
      </w:r>
      <w:r>
        <w:rPr>
          <w:rFonts w:ascii="宋体" w:hAnsi="宋体" w:cs="宋体" w:eastAsia="宋体" w:hint="default"/>
          <w:spacing w:val="-78"/>
        </w:rPr>
        <w:t> </w:t>
      </w:r>
      <w:r>
        <w:rPr>
          <w:rFonts w:ascii="宋体" w:hAnsi="宋体" w:cs="宋体" w:eastAsia="宋体" w:hint="default"/>
          <w:spacing w:val="18"/>
        </w:rPr>
        <w:t>审计意见</w:t>
      </w:r>
    </w:p>
    <w:p>
      <w:pPr>
        <w:spacing w:line="240" w:lineRule="auto" w:before="5"/>
        <w:rPr>
          <w:rFonts w:ascii="宋体" w:hAnsi="宋体" w:cs="宋体" w:eastAsia="宋体" w:hint="default"/>
          <w:sz w:val="28"/>
          <w:szCs w:val="28"/>
        </w:rPr>
      </w:pPr>
    </w:p>
    <w:p>
      <w:pPr>
        <w:pStyle w:val="BodyText"/>
        <w:spacing w:line="367" w:lineRule="auto"/>
        <w:ind w:left="117" w:right="170" w:firstLine="446"/>
        <w:jc w:val="both"/>
      </w:pPr>
      <w:r>
        <w:rPr>
          <w:spacing w:val="9"/>
        </w:rPr>
        <w:t>我们</w:t>
      </w:r>
      <w:r>
        <w:rPr>
          <w:spacing w:val="-76"/>
        </w:rPr>
        <w:t> </w:t>
      </w:r>
      <w:r>
        <w:rPr>
          <w:spacing w:val="16"/>
        </w:rPr>
        <w:t>认为，</w:t>
      </w:r>
      <w:r>
        <w:rPr>
          <w:spacing w:val="-71"/>
        </w:rPr>
        <w:t> </w:t>
      </w:r>
      <w:r>
        <w:rPr>
          <w:spacing w:val="9"/>
        </w:rPr>
        <w:t>贵公</w:t>
      </w:r>
      <w:r>
        <w:rPr>
          <w:spacing w:val="-76"/>
        </w:rPr>
        <w:t> </w:t>
      </w:r>
      <w:r>
        <w:rPr/>
        <w:t>司</w:t>
      </w:r>
      <w:r>
        <w:rPr>
          <w:spacing w:val="-74"/>
        </w:rPr>
        <w:t> </w:t>
      </w:r>
      <w:r>
        <w:rPr>
          <w:spacing w:val="9"/>
        </w:rPr>
        <w:t>财务</w:t>
      </w:r>
      <w:r>
        <w:rPr>
          <w:spacing w:val="-76"/>
        </w:rPr>
        <w:t> </w:t>
      </w:r>
      <w:r>
        <w:rPr>
          <w:spacing w:val="22"/>
        </w:rPr>
        <w:t>报表已经按照企业会计准则的规定编制，</w:t>
      </w:r>
      <w:r>
        <w:rPr>
          <w:spacing w:val="-78"/>
        </w:rPr>
        <w:t> </w:t>
      </w:r>
      <w:r>
        <w:rPr>
          <w:spacing w:val="20"/>
        </w:rPr>
        <w:t>在所有重大方面</w:t>
      </w:r>
      <w:r>
        <w:rPr>
          <w:w w:val="99"/>
        </w:rPr>
        <w:t> </w:t>
      </w:r>
      <w:r>
        <w:rPr>
          <w:spacing w:val="9"/>
        </w:rPr>
        <w:t>公允</w:t>
      </w:r>
      <w:r>
        <w:rPr>
          <w:spacing w:val="-75"/>
        </w:rPr>
        <w:t> </w:t>
      </w:r>
      <w:r>
        <w:rPr>
          <w:spacing w:val="16"/>
        </w:rPr>
        <w:t>反映了</w:t>
      </w:r>
      <w:r>
        <w:rPr>
          <w:spacing w:val="-73"/>
        </w:rPr>
        <w:t> </w:t>
      </w:r>
      <w:r>
        <w:rPr>
          <w:spacing w:val="9"/>
        </w:rPr>
        <w:t>贵公</w:t>
      </w:r>
      <w:r>
        <w:rPr>
          <w:spacing w:val="-75"/>
        </w:rPr>
        <w:t> </w:t>
      </w:r>
      <w:r>
        <w:rPr/>
        <w:t>司</w:t>
      </w:r>
      <w:r>
        <w:rPr>
          <w:spacing w:val="-16"/>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3"/>
        </w:rPr>
        <w:t> </w:t>
      </w:r>
      <w:r>
        <w:rPr>
          <w:rFonts w:ascii="宋体" w:hAnsi="宋体" w:cs="宋体" w:eastAsia="宋体" w:hint="default"/>
          <w:spacing w:val="4"/>
        </w:rPr>
        <w:t>12</w:t>
      </w:r>
      <w:r>
        <w:rPr>
          <w:rFonts w:ascii="宋体" w:hAnsi="宋体" w:cs="宋体" w:eastAsia="宋体" w:hint="default"/>
          <w:spacing w:val="-29"/>
        </w:rPr>
        <w:t> </w:t>
      </w:r>
      <w:r>
        <w:rPr/>
        <w:t>月</w:t>
      </w:r>
      <w:r>
        <w:rPr>
          <w:spacing w:val="-21"/>
        </w:rPr>
        <w:t> </w:t>
      </w:r>
      <w:r>
        <w:rPr>
          <w:rFonts w:ascii="宋体" w:hAnsi="宋体" w:cs="宋体" w:eastAsia="宋体" w:hint="default"/>
          <w:spacing w:val="4"/>
        </w:rPr>
        <w:t>31</w:t>
      </w:r>
      <w:r>
        <w:rPr>
          <w:rFonts w:ascii="宋体" w:hAnsi="宋体" w:cs="宋体" w:eastAsia="宋体" w:hint="default"/>
          <w:spacing w:val="-32"/>
        </w:rPr>
        <w:t> </w:t>
      </w:r>
      <w:r>
        <w:rPr/>
        <w:t>日</w:t>
      </w:r>
      <w:r>
        <w:rPr>
          <w:spacing w:val="-75"/>
        </w:rPr>
        <w:t> </w:t>
      </w:r>
      <w:r>
        <w:rPr>
          <w:spacing w:val="9"/>
        </w:rPr>
        <w:t>公司</w:t>
      </w:r>
      <w:r>
        <w:rPr>
          <w:spacing w:val="-75"/>
        </w:rPr>
        <w:t> </w:t>
      </w:r>
      <w:r>
        <w:rPr>
          <w:spacing w:val="21"/>
        </w:rPr>
        <w:t>及合并的财务状况以及</w:t>
      </w:r>
      <w:r>
        <w:rPr>
          <w:spacing w:val="-11"/>
        </w:rPr>
        <w:t> </w:t>
      </w:r>
      <w:r>
        <w:rPr>
          <w:rFonts w:ascii="宋体" w:hAnsi="宋体" w:cs="宋体" w:eastAsia="宋体" w:hint="default"/>
          <w:spacing w:val="7"/>
        </w:rPr>
        <w:t>2007</w:t>
      </w:r>
      <w:r>
        <w:rPr>
          <w:rFonts w:ascii="宋体" w:hAnsi="宋体" w:cs="宋体" w:eastAsia="宋体" w:hint="default"/>
          <w:spacing w:val="-29"/>
        </w:rPr>
        <w:t> </w:t>
      </w:r>
      <w:r>
        <w:rPr>
          <w:spacing w:val="9"/>
        </w:rPr>
        <w:t>年度</w:t>
      </w:r>
      <w:r>
        <w:rPr>
          <w:spacing w:val="-75"/>
        </w:rPr>
        <w:t> </w:t>
      </w:r>
      <w:r>
        <w:rPr>
          <w:spacing w:val="18"/>
        </w:rPr>
        <w:t>公司及合</w:t>
      </w:r>
      <w:r>
        <w:rPr>
          <w:w w:val="99"/>
        </w:rPr>
        <w:t> </w:t>
      </w:r>
      <w:r>
        <w:rPr>
          <w:spacing w:val="9"/>
        </w:rPr>
        <w:t>并的</w:t>
      </w:r>
      <w:r>
        <w:rPr>
          <w:spacing w:val="-77"/>
        </w:rPr>
        <w:t> </w:t>
      </w:r>
      <w:r>
        <w:rPr>
          <w:spacing w:val="21"/>
        </w:rPr>
        <w:t>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117" w:right="3657"/>
        <w:jc w:val="left"/>
        <w:rPr>
          <w:rFonts w:ascii="宋体" w:hAnsi="宋体" w:cs="宋体" w:eastAsia="宋体" w:hint="default"/>
        </w:rPr>
      </w:pPr>
      <w:r>
        <w:rPr>
          <w:rFonts w:ascii="宋体" w:hAnsi="宋体" w:cs="宋体" w:eastAsia="宋体" w:hint="default"/>
          <w:spacing w:val="9"/>
        </w:rPr>
        <w:t>四、</w:t>
      </w:r>
      <w:r>
        <w:rPr>
          <w:rFonts w:ascii="宋体" w:hAnsi="宋体" w:cs="宋体" w:eastAsia="宋体" w:hint="default"/>
          <w:spacing w:val="-78"/>
        </w:rPr>
        <w:t> </w:t>
      </w:r>
      <w:r>
        <w:rPr>
          <w:rFonts w:ascii="宋体" w:hAnsi="宋体" w:cs="宋体" w:eastAsia="宋体" w:hint="default"/>
          <w:spacing w:val="18"/>
        </w:rPr>
        <w:t>强调事项</w:t>
      </w:r>
    </w:p>
    <w:p>
      <w:pPr>
        <w:spacing w:line="240" w:lineRule="auto" w:before="3"/>
        <w:rPr>
          <w:rFonts w:ascii="宋体" w:hAnsi="宋体" w:cs="宋体" w:eastAsia="宋体" w:hint="default"/>
          <w:sz w:val="28"/>
          <w:szCs w:val="28"/>
        </w:rPr>
      </w:pPr>
    </w:p>
    <w:p>
      <w:pPr>
        <w:pStyle w:val="BodyText"/>
        <w:spacing w:line="367" w:lineRule="auto"/>
        <w:ind w:left="117" w:right="139" w:firstLine="446"/>
        <w:jc w:val="both"/>
      </w:pPr>
      <w:r>
        <w:rPr>
          <w:spacing w:val="9"/>
        </w:rPr>
        <w:t>我们</w:t>
      </w:r>
      <w:r>
        <w:rPr>
          <w:spacing w:val="-75"/>
        </w:rPr>
        <w:t> </w:t>
      </w:r>
      <w:r>
        <w:rPr>
          <w:spacing w:val="22"/>
        </w:rPr>
        <w:t>提醒财务报表使用者关注：</w:t>
      </w:r>
      <w:r>
        <w:rPr>
          <w:spacing w:val="-64"/>
        </w:rPr>
        <w:t> </w:t>
      </w:r>
      <w:r>
        <w:rPr>
          <w:spacing w:val="14"/>
        </w:rPr>
        <w:t>贵公司</w:t>
      </w:r>
      <w:r>
        <w:rPr>
          <w:spacing w:val="-75"/>
        </w:rPr>
        <w:t> </w:t>
      </w:r>
      <w:r>
        <w:rPr>
          <w:spacing w:val="19"/>
        </w:rPr>
        <w:t>目前存在（</w:t>
      </w:r>
      <w:r>
        <w:rPr>
          <w:spacing w:val="-68"/>
        </w:rPr>
        <w:t> </w:t>
      </w:r>
      <w:r>
        <w:rPr>
          <w:rFonts w:ascii="宋体" w:hAnsi="宋体" w:cs="宋体" w:eastAsia="宋体" w:hint="default"/>
          <w:spacing w:val="5"/>
        </w:rPr>
        <w:t>1</w:t>
      </w:r>
      <w:r>
        <w:rPr>
          <w:spacing w:val="5"/>
        </w:rPr>
        <w:t>）</w:t>
      </w:r>
      <w:r>
        <w:rPr>
          <w:spacing w:val="-82"/>
        </w:rPr>
        <w:t> </w:t>
      </w:r>
      <w:r>
        <w:rPr/>
        <w:t>截</w:t>
      </w:r>
      <w:r>
        <w:rPr>
          <w:spacing w:val="-75"/>
        </w:rPr>
        <w:t> </w:t>
      </w:r>
      <w:r>
        <w:rPr/>
        <w:t>止</w:t>
      </w:r>
      <w:r>
        <w:rPr>
          <w:spacing w:val="-17"/>
        </w:rPr>
        <w:t> </w:t>
      </w:r>
      <w:r>
        <w:rPr>
          <w:rFonts w:ascii="宋体" w:hAnsi="宋体" w:cs="宋体" w:eastAsia="宋体" w:hint="default"/>
          <w:spacing w:val="7"/>
        </w:rPr>
        <w:t>2007</w:t>
      </w:r>
      <w:r>
        <w:rPr>
          <w:rFonts w:ascii="宋体" w:hAnsi="宋体" w:cs="宋体" w:eastAsia="宋体" w:hint="default"/>
          <w:spacing w:val="-30"/>
        </w:rPr>
        <w:t> </w:t>
      </w:r>
      <w:r>
        <w:rPr/>
        <w:t>年</w:t>
      </w:r>
      <w:r>
        <w:rPr>
          <w:spacing w:val="-24"/>
        </w:rPr>
        <w:t> </w:t>
      </w:r>
      <w:r>
        <w:rPr>
          <w:rFonts w:ascii="宋体" w:hAnsi="宋体" w:cs="宋体" w:eastAsia="宋体" w:hint="default"/>
          <w:spacing w:val="4"/>
        </w:rPr>
        <w:t>12</w:t>
      </w:r>
      <w:r>
        <w:rPr>
          <w:rFonts w:ascii="宋体" w:hAnsi="宋体" w:cs="宋体" w:eastAsia="宋体" w:hint="default"/>
          <w:spacing w:val="-30"/>
        </w:rPr>
        <w:t> </w:t>
      </w:r>
      <w:r>
        <w:rPr/>
        <w:t>月</w:t>
      </w:r>
      <w:r>
        <w:rPr>
          <w:spacing w:val="-22"/>
        </w:rPr>
        <w:t> </w:t>
      </w:r>
      <w:r>
        <w:rPr>
          <w:rFonts w:ascii="宋体" w:hAnsi="宋体" w:cs="宋体" w:eastAsia="宋体" w:hint="default"/>
          <w:spacing w:val="4"/>
        </w:rPr>
        <w:t>31</w:t>
      </w:r>
      <w:r>
        <w:rPr>
          <w:rFonts w:ascii="宋体" w:hAnsi="宋体" w:cs="宋体" w:eastAsia="宋体" w:hint="default"/>
          <w:spacing w:val="-33"/>
        </w:rPr>
        <w:t> </w:t>
      </w:r>
      <w:r>
        <w:rPr>
          <w:spacing w:val="9"/>
        </w:rPr>
        <w:t>日资</w:t>
      </w:r>
      <w:r>
        <w:rPr>
          <w:w w:val="99"/>
        </w:rPr>
        <w:t> </w:t>
      </w:r>
      <w:r>
        <w:rPr>
          <w:spacing w:val="9"/>
          <w:w w:val="99"/>
        </w:rPr>
        <w:t>不抵</w:t>
      </w:r>
      <w:r>
        <w:rPr>
          <w:spacing w:val="-73"/>
          <w:w w:val="99"/>
        </w:rPr>
        <w:t> </w:t>
      </w:r>
      <w:r>
        <w:rPr>
          <w:spacing w:val="18"/>
          <w:w w:val="99"/>
        </w:rPr>
        <w:t>债人民币</w:t>
      </w:r>
      <w:r>
        <w:rPr>
          <w:spacing w:val="-11"/>
          <w:w w:val="99"/>
        </w:rPr>
        <w:t> </w:t>
      </w:r>
      <w:r>
        <w:rPr>
          <w:rFonts w:ascii="宋体" w:hAnsi="宋体" w:cs="宋体" w:eastAsia="宋体" w:hint="default"/>
          <w:spacing w:val="9"/>
          <w:w w:val="99"/>
        </w:rPr>
        <w:t>85,819</w:t>
      </w:r>
      <w:r>
        <w:rPr>
          <w:rFonts w:ascii="宋体" w:hAnsi="宋体" w:cs="宋体" w:eastAsia="宋体" w:hint="default"/>
          <w:spacing w:val="-24"/>
          <w:w w:val="99"/>
        </w:rPr>
        <w:t> </w:t>
      </w:r>
      <w:r>
        <w:rPr>
          <w:spacing w:val="9"/>
          <w:w w:val="99"/>
        </w:rPr>
        <w:t>万元</w:t>
      </w:r>
      <w:r>
        <w:rPr>
          <w:spacing w:val="-75"/>
          <w:w w:val="99"/>
        </w:rPr>
        <w:t> </w:t>
      </w:r>
      <w:r>
        <w:rPr>
          <w:spacing w:val="-51"/>
          <w:w w:val="99"/>
        </w:rPr>
        <w:t>；（</w:t>
      </w:r>
      <w:r>
        <w:rPr>
          <w:spacing w:val="-75"/>
          <w:w w:val="99"/>
        </w:rPr>
        <w:t> </w:t>
      </w:r>
      <w:r>
        <w:rPr>
          <w:rFonts w:ascii="宋体" w:hAnsi="宋体" w:cs="宋体" w:eastAsia="宋体" w:hint="default"/>
          <w:spacing w:val="19"/>
          <w:w w:val="99"/>
        </w:rPr>
        <w:t>2</w:t>
      </w:r>
      <w:r>
        <w:rPr>
          <w:spacing w:val="19"/>
          <w:w w:val="99"/>
        </w:rPr>
        <w:t>）难以偿还已逾期的债务</w:t>
      </w:r>
      <w:r>
        <w:rPr>
          <w:spacing w:val="-75"/>
          <w:w w:val="99"/>
        </w:rPr>
        <w:t> </w:t>
      </w:r>
      <w:r>
        <w:rPr>
          <w:spacing w:val="-51"/>
          <w:w w:val="99"/>
        </w:rPr>
        <w:t>；（</w:t>
      </w:r>
      <w:r>
        <w:rPr>
          <w:spacing w:val="-73"/>
          <w:w w:val="99"/>
        </w:rPr>
        <w:t> </w:t>
      </w:r>
      <w:r>
        <w:rPr>
          <w:rFonts w:ascii="宋体" w:hAnsi="宋体" w:cs="宋体" w:eastAsia="宋体" w:hint="default"/>
          <w:spacing w:val="18"/>
          <w:w w:val="99"/>
        </w:rPr>
        <w:t>3</w:t>
      </w:r>
      <w:r>
        <w:rPr>
          <w:spacing w:val="18"/>
          <w:w w:val="99"/>
        </w:rPr>
        <w:t>）所持股权已被冻结及</w:t>
      </w:r>
      <w:r>
        <w:rPr>
          <w:spacing w:val="-66"/>
          <w:w w:val="99"/>
        </w:rPr>
        <w:t> </w:t>
      </w:r>
      <w:r>
        <w:rPr>
          <w:w w:val="99"/>
        </w:rPr>
        <w:t>大</w:t>
      </w:r>
      <w:r>
        <w:rPr>
          <w:w w:val="99"/>
        </w:rPr>
        <w:t> </w:t>
      </w:r>
      <w:r>
        <w:rPr>
          <w:spacing w:val="9"/>
          <w:w w:val="99"/>
        </w:rPr>
        <w:t>部分</w:t>
      </w:r>
      <w:r>
        <w:rPr>
          <w:spacing w:val="-73"/>
          <w:w w:val="99"/>
        </w:rPr>
        <w:t> </w:t>
      </w:r>
      <w:r>
        <w:rPr>
          <w:spacing w:val="22"/>
          <w:w w:val="99"/>
        </w:rPr>
        <w:t>实物资产被查封或抵押及拍卖</w:t>
      </w:r>
      <w:r>
        <w:rPr>
          <w:spacing w:val="-75"/>
          <w:w w:val="99"/>
        </w:rPr>
        <w:t> </w:t>
      </w:r>
      <w:r>
        <w:rPr>
          <w:spacing w:val="-41"/>
          <w:w w:val="99"/>
        </w:rPr>
        <w:t>；（</w:t>
      </w:r>
      <w:r>
        <w:rPr>
          <w:spacing w:val="-68"/>
          <w:w w:val="99"/>
        </w:rPr>
        <w:t> </w:t>
      </w:r>
      <w:r>
        <w:rPr>
          <w:rFonts w:ascii="宋体" w:hAnsi="宋体" w:cs="宋体" w:eastAsia="宋体" w:hint="default"/>
          <w:spacing w:val="5"/>
          <w:w w:val="99"/>
        </w:rPr>
        <w:t>4</w:t>
      </w:r>
      <w:r>
        <w:rPr>
          <w:spacing w:val="5"/>
          <w:w w:val="99"/>
        </w:rPr>
        <w:t>）</w:t>
      </w:r>
      <w:r>
        <w:rPr>
          <w:spacing w:val="-81"/>
          <w:w w:val="99"/>
        </w:rPr>
        <w:t> </w:t>
      </w:r>
      <w:r>
        <w:rPr>
          <w:w w:val="99"/>
        </w:rPr>
        <w:t>存</w:t>
      </w:r>
      <w:r>
        <w:rPr>
          <w:spacing w:val="-73"/>
          <w:w w:val="99"/>
        </w:rPr>
        <w:t> </w:t>
      </w:r>
      <w:r>
        <w:rPr>
          <w:spacing w:val="21"/>
          <w:w w:val="99"/>
        </w:rPr>
        <w:t>在较大的或有损失</w:t>
      </w:r>
      <w:r>
        <w:rPr>
          <w:spacing w:val="-75"/>
          <w:w w:val="99"/>
        </w:rPr>
        <w:t> </w:t>
      </w:r>
      <w:r>
        <w:rPr>
          <w:spacing w:val="-41"/>
          <w:w w:val="99"/>
        </w:rPr>
        <w:t>；（</w:t>
      </w:r>
      <w:r>
        <w:rPr>
          <w:spacing w:val="-71"/>
          <w:w w:val="99"/>
        </w:rPr>
        <w:t> </w:t>
      </w:r>
      <w:r>
        <w:rPr>
          <w:rFonts w:ascii="宋体" w:hAnsi="宋体" w:cs="宋体" w:eastAsia="宋体" w:hint="default"/>
          <w:spacing w:val="5"/>
          <w:w w:val="99"/>
        </w:rPr>
        <w:t>5</w:t>
      </w:r>
      <w:r>
        <w:rPr>
          <w:spacing w:val="5"/>
          <w:w w:val="99"/>
        </w:rPr>
        <w:t>）</w:t>
      </w:r>
      <w:r>
        <w:rPr>
          <w:spacing w:val="-81"/>
          <w:w w:val="99"/>
        </w:rPr>
        <w:t> </w:t>
      </w:r>
      <w:r>
        <w:rPr>
          <w:w w:val="99"/>
        </w:rPr>
        <w:t>部</w:t>
      </w:r>
      <w:r>
        <w:rPr>
          <w:spacing w:val="-73"/>
          <w:w w:val="99"/>
        </w:rPr>
        <w:t> </w:t>
      </w:r>
      <w:r>
        <w:rPr>
          <w:spacing w:val="20"/>
          <w:w w:val="99"/>
        </w:rPr>
        <w:t>分子公司被提</w:t>
      </w:r>
      <w:r>
        <w:rPr>
          <w:w w:val="99"/>
        </w:rPr>
        <w:t> </w:t>
      </w:r>
      <w:r>
        <w:rPr>
          <w:spacing w:val="9"/>
        </w:rPr>
        <w:t>前终</w:t>
      </w:r>
      <w:r>
        <w:rPr>
          <w:spacing w:val="-78"/>
        </w:rPr>
        <w:t> </w:t>
      </w:r>
      <w:r>
        <w:rPr>
          <w:spacing w:val="22"/>
        </w:rPr>
        <w:t>止主要经营用地的租赁约定。</w:t>
      </w:r>
      <w:r>
        <w:rPr>
          <w:spacing w:val="-67"/>
        </w:rPr>
        <w:t> </w:t>
      </w:r>
      <w:r>
        <w:rPr>
          <w:spacing w:val="14"/>
        </w:rPr>
        <w:t>贵公司</w:t>
      </w:r>
      <w:r>
        <w:rPr>
          <w:spacing w:val="-78"/>
        </w:rPr>
        <w:t> </w:t>
      </w:r>
      <w:r>
        <w:rPr>
          <w:spacing w:val="20"/>
        </w:rPr>
        <w:t>在会计报表（</w:t>
      </w:r>
      <w:r>
        <w:rPr>
          <w:spacing w:val="-80"/>
        </w:rPr>
        <w:t> </w:t>
      </w:r>
      <w:r>
        <w:rPr>
          <w:spacing w:val="19"/>
        </w:rPr>
        <w:t>附注十六）</w:t>
      </w:r>
      <w:r>
        <w:rPr>
          <w:spacing w:val="-80"/>
        </w:rPr>
        <w:t> </w:t>
      </w:r>
      <w:r>
        <w:rPr>
          <w:spacing w:val="21"/>
        </w:rPr>
        <w:t>披露了拟采取的改</w:t>
      </w:r>
      <w:r>
        <w:rPr>
          <w:w w:val="99"/>
        </w:rPr>
        <w:t> </w:t>
      </w:r>
      <w:r>
        <w:rPr>
          <w:spacing w:val="9"/>
        </w:rPr>
        <w:t>善措</w:t>
      </w:r>
      <w:r>
        <w:rPr>
          <w:spacing w:val="-77"/>
        </w:rPr>
        <w:t> </w:t>
      </w:r>
      <w:r>
        <w:rPr>
          <w:spacing w:val="12"/>
        </w:rPr>
        <w:t>施，</w:t>
      </w:r>
      <w:r>
        <w:rPr>
          <w:spacing w:val="-78"/>
        </w:rPr>
        <w:t> </w:t>
      </w:r>
      <w:r>
        <w:rPr>
          <w:spacing w:val="22"/>
        </w:rPr>
        <w:t>但其持续经营能力仍然存在重大不确定性，</w:t>
      </w:r>
      <w:r>
        <w:rPr>
          <w:spacing w:val="-78"/>
        </w:rPr>
        <w:t> </w:t>
      </w:r>
      <w:r>
        <w:rPr>
          <w:spacing w:val="22"/>
        </w:rPr>
        <w:t>本段内容并不影响已发表的审计</w:t>
      </w:r>
      <w:r>
        <w:rPr>
          <w:w w:val="99"/>
        </w:rPr>
        <w:t> </w:t>
      </w:r>
      <w:r>
        <w:rPr>
          <w:spacing w:val="9"/>
        </w:rPr>
        <w:t>意见</w:t>
      </w:r>
      <w:r>
        <w:rPr>
          <w:spacing w:val="-76"/>
        </w:rPr>
        <w:t> </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tabs>
          <w:tab w:pos="5383" w:val="left" w:leader="none"/>
        </w:tabs>
        <w:spacing w:line="568" w:lineRule="auto"/>
        <w:ind w:left="1615" w:right="1766" w:hanging="600"/>
        <w:jc w:val="left"/>
        <w:rPr>
          <w:rFonts w:ascii="宋体" w:hAnsi="宋体" w:cs="宋体" w:eastAsia="宋体" w:hint="default"/>
        </w:rPr>
      </w:pPr>
      <w:r>
        <w:rPr>
          <w:rFonts w:ascii="宋体" w:hAnsi="宋体" w:cs="宋体" w:eastAsia="宋体" w:hint="default"/>
          <w:w w:val="95"/>
        </w:rPr>
        <w:t>深圳南方民和会计师事务所</w:t>
        <w:tab/>
        <w:t>中国注册会计师</w:t>
      </w:r>
      <w:r>
        <w:rPr>
          <w:rFonts w:ascii="宋体" w:hAnsi="宋体" w:cs="宋体" w:eastAsia="宋体" w:hint="default"/>
          <w:spacing w:val="-31"/>
          <w:w w:val="95"/>
        </w:rPr>
        <w:t> </w:t>
      </w:r>
      <w:r>
        <w:rPr>
          <w:rFonts w:ascii="宋体" w:hAnsi="宋体" w:cs="宋体" w:eastAsia="宋体" w:hint="default"/>
          <w:spacing w:val="-31"/>
          <w:w w:val="95"/>
        </w:rPr>
      </w:r>
      <w:r>
        <w:rPr>
          <w:rFonts w:ascii="宋体" w:hAnsi="宋体" w:cs="宋体" w:eastAsia="宋体" w:hint="default"/>
          <w:w w:val="95"/>
        </w:rPr>
        <w:t>有限责任公司</w:t>
        <w:tab/>
      </w:r>
      <w:r>
        <w:rPr>
          <w:rFonts w:ascii="宋体" w:hAnsi="宋体" w:cs="宋体" w:eastAsia="宋体" w:hint="default"/>
        </w:rPr>
        <w:t>李巧仪</w:t>
      </w:r>
    </w:p>
    <w:p>
      <w:pPr>
        <w:pStyle w:val="BodyText"/>
        <w:spacing w:line="568" w:lineRule="auto" w:before="86"/>
        <w:ind w:left="5383" w:right="1766"/>
        <w:jc w:val="left"/>
        <w:rPr>
          <w:rFonts w:ascii="宋体" w:hAnsi="宋体" w:cs="宋体" w:eastAsia="宋体" w:hint="default"/>
        </w:rPr>
      </w:pPr>
      <w:r>
        <w:rPr>
          <w:rFonts w:ascii="宋体" w:hAnsi="宋体" w:cs="宋体" w:eastAsia="宋体" w:hint="default"/>
          <w:w w:val="95"/>
        </w:rPr>
        <w:t>中国注册会计师</w:t>
      </w:r>
      <w:r>
        <w:rPr>
          <w:rFonts w:ascii="宋体" w:hAnsi="宋体" w:cs="宋体" w:eastAsia="宋体" w:hint="default"/>
          <w:spacing w:val="-31"/>
          <w:w w:val="95"/>
        </w:rPr>
        <w:t> </w:t>
      </w:r>
      <w:r>
        <w:rPr>
          <w:rFonts w:ascii="宋体" w:hAnsi="宋体" w:cs="宋体" w:eastAsia="宋体" w:hint="default"/>
        </w:rPr>
        <w:t>李花</w:t>
      </w:r>
    </w:p>
    <w:p>
      <w:pPr>
        <w:pStyle w:val="BodyText"/>
        <w:tabs>
          <w:tab w:pos="2313" w:val="left" w:leader="none"/>
          <w:tab w:pos="5383" w:val="left" w:leader="none"/>
          <w:tab w:pos="6232" w:val="left" w:leader="none"/>
          <w:tab w:pos="6832" w:val="left" w:leader="none"/>
        </w:tabs>
        <w:spacing w:line="240" w:lineRule="auto" w:before="83"/>
        <w:ind w:left="1713" w:right="0"/>
        <w:jc w:val="left"/>
        <w:rPr>
          <w:rFonts w:ascii="宋体" w:hAnsi="宋体" w:cs="宋体" w:eastAsia="宋体" w:hint="default"/>
        </w:rPr>
      </w:pPr>
      <w:r>
        <w:rPr>
          <w:rFonts w:ascii="宋体" w:hAnsi="宋体" w:cs="宋体" w:eastAsia="宋体" w:hint="default"/>
          <w:w w:val="95"/>
        </w:rPr>
        <w:t>中国</w:t>
        <w:tab/>
        <w:t>深圳</w:t>
        <w:tab/>
      </w:r>
      <w:r>
        <w:rPr>
          <w:rFonts w:ascii="宋体" w:hAnsi="宋体" w:cs="宋体" w:eastAsia="宋体" w:hint="default"/>
        </w:rPr>
        <w:t>2008</w:t>
      </w:r>
      <w:r>
        <w:rPr>
          <w:rFonts w:ascii="宋体" w:hAnsi="宋体" w:cs="宋体" w:eastAsia="宋体" w:hint="default"/>
          <w:spacing w:val="-54"/>
        </w:rPr>
        <w:t> </w:t>
      </w:r>
      <w:r>
        <w:rPr>
          <w:rFonts w:ascii="宋体" w:hAnsi="宋体" w:cs="宋体" w:eastAsia="宋体" w:hint="default"/>
        </w:rPr>
        <w:t>年</w:t>
        <w:tab/>
      </w:r>
      <w:r>
        <w:rPr>
          <w:rFonts w:ascii="宋体" w:hAnsi="宋体" w:cs="宋体" w:eastAsia="宋体" w:hint="default"/>
        </w:rPr>
        <w:t>4</w:t>
      </w:r>
      <w:r>
        <w:rPr>
          <w:rFonts w:ascii="宋体" w:hAnsi="宋体" w:cs="宋体" w:eastAsia="宋体" w:hint="default"/>
          <w:spacing w:val="-3"/>
        </w:rPr>
        <w:t> </w:t>
      </w:r>
      <w:r>
        <w:rPr>
          <w:rFonts w:ascii="宋体" w:hAnsi="宋体" w:cs="宋体" w:eastAsia="宋体" w:hint="default"/>
        </w:rPr>
        <w:t>月</w:t>
        <w:tab/>
      </w:r>
      <w:r>
        <w:rPr>
          <w:rFonts w:ascii="宋体" w:hAnsi="宋体" w:cs="宋体" w:eastAsia="宋体" w:hint="default"/>
        </w:rPr>
        <w:t>24</w:t>
      </w:r>
      <w:r>
        <w:rPr>
          <w:rFonts w:ascii="宋体" w:hAnsi="宋体" w:cs="宋体" w:eastAsia="宋体" w:hint="default"/>
          <w:spacing w:val="-52"/>
        </w:rPr>
        <w:t> </w:t>
      </w:r>
      <w:r>
        <w:rPr>
          <w:rFonts w:ascii="宋体" w:hAnsi="宋体" w:cs="宋体" w:eastAsia="宋体" w:hint="default"/>
        </w:rPr>
        <w:t>日</w:t>
      </w:r>
    </w:p>
    <w:p>
      <w:pPr>
        <w:spacing w:after="0" w:line="240" w:lineRule="auto"/>
        <w:jc w:val="left"/>
        <w:rPr>
          <w:rFonts w:ascii="宋体" w:hAnsi="宋体" w:cs="宋体" w:eastAsia="宋体" w:hint="default"/>
        </w:rPr>
        <w:sectPr>
          <w:footerReference w:type="default" r:id="rId15"/>
          <w:pgSz w:w="11910" w:h="16840"/>
          <w:pgMar w:footer="974" w:header="0" w:top="1500" w:bottom="1160" w:left="1680" w:right="1680"/>
        </w:sectPr>
      </w:pPr>
    </w:p>
    <w:p>
      <w:pPr>
        <w:spacing w:line="240" w:lineRule="auto" w:before="4"/>
        <w:rPr>
          <w:rFonts w:ascii="宋体" w:hAnsi="宋体" w:cs="宋体" w:eastAsia="宋体" w:hint="default"/>
          <w:sz w:val="23"/>
          <w:szCs w:val="23"/>
        </w:rPr>
      </w:pPr>
    </w:p>
    <w:p>
      <w:pPr>
        <w:pStyle w:val="Heading1"/>
        <w:spacing w:line="397" w:lineRule="exact"/>
        <w:ind w:left="3330" w:right="3335"/>
        <w:jc w:val="center"/>
        <w:rPr>
          <w:b w:val="0"/>
          <w:bCs w:val="0"/>
        </w:rPr>
      </w:pPr>
      <w:r>
        <w:rPr/>
        <w:t>合并资产负债表</w:t>
      </w:r>
      <w:r>
        <w:rPr>
          <w:b w:val="0"/>
          <w:bCs w:val="0"/>
        </w:rPr>
      </w:r>
    </w:p>
    <w:p>
      <w:pPr>
        <w:spacing w:line="276" w:lineRule="exact" w:before="0"/>
        <w:ind w:left="3330" w:right="3335"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4398"/>
        <w:gridCol w:w="238"/>
        <w:gridCol w:w="1879"/>
        <w:gridCol w:w="235"/>
        <w:gridCol w:w="1842"/>
      </w:tblGrid>
      <w:tr>
        <w:trPr>
          <w:trHeight w:val="275" w:hRule="exact"/>
        </w:trPr>
        <w:tc>
          <w:tcPr>
            <w:tcW w:w="4398" w:type="dxa"/>
            <w:tcBorders>
              <w:top w:val="nil" w:sz="6" w:space="0" w:color="auto"/>
              <w:left w:val="nil" w:sz="6" w:space="0" w:color="auto"/>
              <w:bottom w:val="single" w:sz="4" w:space="0" w:color="000008"/>
              <w:right w:val="nil" w:sz="6" w:space="0" w:color="auto"/>
            </w:tcBorders>
          </w:tcPr>
          <w:p>
            <w:pPr>
              <w:pStyle w:val="TableParagraph"/>
              <w:spacing w:line="25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深圳市深信泰丰（集团）股份有限公司</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single" w:sz="4" w:space="0" w:color="000008"/>
              <w:right w:val="nil" w:sz="6" w:space="0" w:color="auto"/>
            </w:tcBorders>
          </w:tcPr>
          <w:p>
            <w:pPr/>
          </w:p>
        </w:tc>
        <w:tc>
          <w:tcPr>
            <w:tcW w:w="1879" w:type="dxa"/>
            <w:tcBorders>
              <w:top w:val="nil" w:sz="6" w:space="0" w:color="auto"/>
              <w:left w:val="nil" w:sz="6" w:space="0" w:color="auto"/>
              <w:bottom w:val="single" w:sz="4" w:space="0" w:color="000008"/>
              <w:right w:val="nil" w:sz="6" w:space="0" w:color="auto"/>
            </w:tcBorders>
          </w:tcPr>
          <w:p>
            <w:pPr/>
          </w:p>
        </w:tc>
        <w:tc>
          <w:tcPr>
            <w:tcW w:w="235" w:type="dxa"/>
            <w:tcBorders>
              <w:top w:val="nil" w:sz="6" w:space="0" w:color="auto"/>
              <w:left w:val="nil" w:sz="6" w:space="0" w:color="auto"/>
              <w:bottom w:val="single" w:sz="4" w:space="0" w:color="000008"/>
              <w:right w:val="nil" w:sz="6" w:space="0" w:color="auto"/>
            </w:tcBorders>
          </w:tcPr>
          <w:p>
            <w:pPr/>
          </w:p>
        </w:tc>
        <w:tc>
          <w:tcPr>
            <w:tcW w:w="1842" w:type="dxa"/>
            <w:tcBorders>
              <w:top w:val="nil" w:sz="6" w:space="0" w:color="auto"/>
              <w:left w:val="nil" w:sz="6" w:space="0" w:color="auto"/>
              <w:bottom w:val="single" w:sz="4" w:space="0" w:color="000008"/>
              <w:right w:val="nil" w:sz="6" w:space="0" w:color="auto"/>
            </w:tcBorders>
          </w:tcPr>
          <w:p>
            <w:pPr>
              <w:pStyle w:val="TableParagraph"/>
              <w:spacing w:line="254" w:lineRule="exact"/>
              <w:ind w:right="3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人民币元</w:t>
            </w:r>
            <w:r>
              <w:rPr>
                <w:rFonts w:ascii="Microsoft JhengHei" w:hAnsi="Microsoft JhengHei" w:cs="Microsoft JhengHei" w:eastAsia="Microsoft JhengHei" w:hint="default"/>
                <w:sz w:val="18"/>
                <w:szCs w:val="18"/>
              </w:rPr>
            </w:r>
          </w:p>
        </w:tc>
      </w:tr>
      <w:tr>
        <w:trPr>
          <w:trHeight w:val="569" w:hRule="exact"/>
        </w:trPr>
        <w:tc>
          <w:tcPr>
            <w:tcW w:w="4398"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tabs>
                <w:tab w:pos="1498" w:val="left" w:leader="none"/>
                <w:tab w:pos="3274" w:val="left" w:leader="none"/>
                <w:tab w:pos="3865" w:val="left" w:leader="none"/>
              </w:tabs>
              <w:spacing w:line="240" w:lineRule="auto"/>
              <w:ind w:left="3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8"/>
              </w:rPr>
              <w:t>  </w:t>
            </w:r>
            <w:r>
              <w:rPr>
                <w:rFonts w:ascii="Times New Roman" w:hAnsi="Times New Roman" w:cs="Times New Roman" w:eastAsia="Times New Roman" w:hint="default"/>
                <w:b/>
                <w:bCs/>
                <w:spacing w:val="-18"/>
                <w:sz w:val="18"/>
                <w:szCs w:val="18"/>
                <w:u w:val="single" w:color="000008"/>
              </w:rPr>
              <w:t> </w:t>
            </w:r>
            <w:r>
              <w:rPr>
                <w:rFonts w:ascii="Times New Roman" w:hAnsi="Times New Roman" w:cs="Times New Roman" w:eastAsia="Times New Roman" w:hint="default"/>
                <w:b/>
                <w:bCs/>
                <w:sz w:val="18"/>
                <w:szCs w:val="18"/>
                <w:u w:val="single" w:color="000008"/>
              </w:rPr>
              <w:t>   </w:t>
            </w:r>
            <w:r>
              <w:rPr>
                <w:rFonts w:ascii="Times New Roman" w:hAnsi="Times New Roman" w:cs="Times New Roman" w:eastAsia="Times New Roman" w:hint="default"/>
                <w:b/>
                <w:bCs/>
                <w:spacing w:val="-18"/>
                <w:sz w:val="18"/>
                <w:szCs w:val="18"/>
                <w:u w:val="single" w:color="000008"/>
              </w:rPr>
              <w:t> </w:t>
            </w:r>
            <w:r>
              <w:rPr>
                <w:rFonts w:ascii="Times New Roman" w:hAnsi="Times New Roman" w:cs="Times New Roman" w:eastAsia="Times New Roman" w:hint="default"/>
                <w:b/>
                <w:bCs/>
                <w:spacing w:val="-18"/>
                <w:sz w:val="18"/>
                <w:szCs w:val="18"/>
              </w:rPr>
            </w:r>
            <w:r>
              <w:rPr>
                <w:rFonts w:ascii="Times New Roman" w:hAnsi="Times New Roman" w:cs="Times New Roman" w:eastAsia="Times New Roman" w:hint="default"/>
                <w:b/>
                <w:bCs/>
                <w:sz w:val="18"/>
                <w:szCs w:val="18"/>
              </w:rPr>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b/>
                <w:bCs/>
                <w:sz w:val="18"/>
                <w:szCs w:val="18"/>
                <w:u w:val="single" w:color="000008"/>
              </w:rPr>
              <w:t>资产类</w:t>
              <w:tab/>
            </w:r>
            <w:r>
              <w:rPr>
                <w:rFonts w:ascii="Microsoft JhengHei" w:hAnsi="Microsoft JhengHei" w:cs="Microsoft JhengHei" w:eastAsia="Microsoft JhengHei" w:hint="default"/>
                <w:b/>
                <w:bCs/>
                <w:sz w:val="18"/>
                <w:szCs w:val="18"/>
              </w:rPr>
              <w:tab/>
              <w:t>附注</w:t>
            </w:r>
            <w:r>
              <w:rPr>
                <w:rFonts w:ascii="Microsoft JhengHei" w:hAnsi="Microsoft JhengHei" w:cs="Microsoft JhengHei" w:eastAsia="Microsoft JhengHei" w:hint="default"/>
                <w:sz w:val="18"/>
                <w:szCs w:val="18"/>
              </w:rPr>
            </w:r>
          </w:p>
        </w:tc>
        <w:tc>
          <w:tcPr>
            <w:tcW w:w="238" w:type="dxa"/>
            <w:tcBorders>
              <w:top w:val="single" w:sz="4" w:space="0" w:color="000008"/>
              <w:left w:val="nil" w:sz="6" w:space="0" w:color="auto"/>
              <w:bottom w:val="nil" w:sz="6" w:space="0" w:color="auto"/>
              <w:right w:val="nil" w:sz="6" w:space="0" w:color="auto"/>
            </w:tcBorders>
          </w:tcPr>
          <w:p>
            <w:pPr/>
          </w:p>
        </w:tc>
        <w:tc>
          <w:tcPr>
            <w:tcW w:w="1879" w:type="dxa"/>
            <w:tcBorders>
              <w:top w:val="single" w:sz="4" w:space="0" w:color="000008"/>
              <w:left w:val="nil" w:sz="6" w:space="0" w:color="auto"/>
              <w:bottom w:val="single" w:sz="4" w:space="0" w:color="000008"/>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b/>
                <w:sz w:val="18"/>
              </w:rPr>
              <w:t>2007-12-31</w:t>
            </w:r>
            <w:r>
              <w:rPr>
                <w:rFonts w:ascii="Times New Roman"/>
                <w:sz w:val="18"/>
              </w:rPr>
            </w:r>
          </w:p>
        </w:tc>
        <w:tc>
          <w:tcPr>
            <w:tcW w:w="235" w:type="dxa"/>
            <w:tcBorders>
              <w:top w:val="single" w:sz="4" w:space="0" w:color="000008"/>
              <w:left w:val="nil" w:sz="6" w:space="0" w:color="auto"/>
              <w:bottom w:val="nil" w:sz="6" w:space="0" w:color="auto"/>
              <w:right w:val="nil" w:sz="6" w:space="0" w:color="auto"/>
            </w:tcBorders>
          </w:tcPr>
          <w:p>
            <w:pPr/>
          </w:p>
        </w:tc>
        <w:tc>
          <w:tcPr>
            <w:tcW w:w="1842" w:type="dxa"/>
            <w:tcBorders>
              <w:top w:val="single" w:sz="4" w:space="0" w:color="000008"/>
              <w:left w:val="nil" w:sz="6" w:space="0" w:color="auto"/>
              <w:bottom w:val="single" w:sz="4" w:space="0" w:color="000008"/>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b/>
                <w:sz w:val="18"/>
              </w:rPr>
              <w:t>2006-12-31</w:t>
            </w:r>
            <w:r>
              <w:rPr>
                <w:rFonts w:ascii="Times New Roman"/>
                <w:sz w:val="18"/>
              </w:rPr>
            </w:r>
          </w:p>
        </w:tc>
      </w:tr>
      <w:tr>
        <w:trPr>
          <w:trHeight w:val="582" w:hRule="exact"/>
        </w:trPr>
        <w:tc>
          <w:tcPr>
            <w:tcW w:w="4398" w:type="dxa"/>
            <w:tcBorders>
              <w:top w:val="single" w:sz="4" w:space="0" w:color="000008"/>
              <w:left w:val="nil" w:sz="6" w:space="0" w:color="auto"/>
              <w:bottom w:val="nil" w:sz="6" w:space="0" w:color="auto"/>
              <w:right w:val="nil" w:sz="6" w:space="0" w:color="auto"/>
            </w:tcBorders>
          </w:tcPr>
          <w:p>
            <w:pPr>
              <w:pStyle w:val="TableParagraph"/>
              <w:spacing w:line="267"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w:t>
            </w:r>
            <w:r>
              <w:rPr>
                <w:rFonts w:ascii="Microsoft JhengHei" w:hAnsi="Microsoft JhengHei" w:cs="Microsoft JhengHei" w:eastAsia="Microsoft JhengHei" w:hint="default"/>
                <w:sz w:val="18"/>
                <w:szCs w:val="18"/>
              </w:rPr>
            </w:r>
          </w:p>
          <w:p>
            <w:pPr>
              <w:pStyle w:val="TableParagraph"/>
              <w:tabs>
                <w:tab w:pos="3822" w:val="left" w:leader="none"/>
              </w:tabs>
              <w:spacing w:line="240" w:lineRule="auto" w:before="17"/>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tab/>
              <w:t>八、</w:t>
            </w:r>
            <w:r>
              <w:rPr>
                <w:rFonts w:ascii="Times New Roman" w:hAnsi="Times New Roman" w:cs="Times New Roman" w:eastAsia="Times New Roman" w:hint="default"/>
                <w:sz w:val="18"/>
                <w:szCs w:val="18"/>
              </w:rPr>
              <w:t>1</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8"/>
              <w:left w:val="nil" w:sz="6" w:space="0" w:color="auto"/>
              <w:bottom w:val="nil" w:sz="6" w:space="0" w:color="auto"/>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25,048,655.19</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8"/>
              <w:left w:val="nil" w:sz="6" w:space="0" w:color="auto"/>
              <w:bottom w:val="nil" w:sz="6" w:space="0" w:color="auto"/>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19,798,712.72</w:t>
            </w:r>
          </w:p>
        </w:tc>
      </w:tr>
      <w:tr>
        <w:trPr>
          <w:trHeight w:val="28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822" w:val="left" w:leader="none"/>
              </w:tabs>
              <w:spacing w:line="241"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tab/>
              <w:t>八、</w:t>
            </w:r>
            <w:r>
              <w:rPr>
                <w:rFonts w:ascii="Times New Roman" w:hAnsi="Times New Roman" w:cs="Times New Roman" w:eastAsia="Times New Roman" w:hint="default"/>
                <w:sz w:val="18"/>
                <w:szCs w:val="18"/>
              </w:rPr>
              <w:t>2</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46,741,807.97</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18"/>
                <w:szCs w:val="18"/>
              </w:rPr>
            </w:pPr>
            <w:r>
              <w:rPr>
                <w:rFonts w:ascii="Times New Roman"/>
                <w:spacing w:val="-1"/>
                <w:sz w:val="18"/>
              </w:rPr>
              <w:t>41,580,030.00</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822" w:val="left" w:leader="none"/>
              </w:tabs>
              <w:spacing w:line="240"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tab/>
              <w:t>八、</w:t>
            </w:r>
            <w:r>
              <w:rPr>
                <w:rFonts w:ascii="Times New Roman" w:hAnsi="Times New Roman" w:cs="Times New Roman" w:eastAsia="Times New Roman" w:hint="default"/>
                <w:sz w:val="18"/>
                <w:szCs w:val="18"/>
              </w:rPr>
              <w:t>3</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22,421,763.17</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18"/>
                <w:szCs w:val="18"/>
              </w:rPr>
            </w:pPr>
            <w:r>
              <w:rPr>
                <w:rFonts w:ascii="Times New Roman"/>
                <w:spacing w:val="-1"/>
                <w:sz w:val="18"/>
              </w:rPr>
              <w:t>85,008,821.52</w:t>
            </w:r>
          </w:p>
        </w:tc>
      </w:tr>
      <w:tr>
        <w:trPr>
          <w:trHeight w:val="852"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822" w:val="left" w:leader="none"/>
              </w:tabs>
              <w:spacing w:line="242"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预付款项</w:t>
              <w:tab/>
              <w:t>八、</w:t>
            </w:r>
            <w:r>
              <w:rPr>
                <w:rFonts w:ascii="Times New Roman" w:hAnsi="Times New Roman" w:cs="Times New Roman" w:eastAsia="Times New Roman" w:hint="default"/>
                <w:sz w:val="18"/>
                <w:szCs w:val="18"/>
              </w:rPr>
              <w:t>4</w:t>
            </w:r>
          </w:p>
          <w:p>
            <w:pPr>
              <w:pStyle w:val="TableParagraph"/>
              <w:spacing w:line="288" w:lineRule="auto" w:before="34"/>
              <w:ind w:left="270" w:right="3407"/>
              <w:jc w:val="left"/>
              <w:rPr>
                <w:rFonts w:ascii="宋体" w:hAnsi="宋体" w:cs="宋体" w:eastAsia="宋体" w:hint="default"/>
                <w:sz w:val="18"/>
                <w:szCs w:val="18"/>
              </w:rPr>
            </w:pPr>
            <w:r>
              <w:rPr>
                <w:rFonts w:ascii="宋体" w:hAnsi="宋体" w:cs="宋体" w:eastAsia="宋体" w:hint="default"/>
                <w:sz w:val="18"/>
                <w:szCs w:val="18"/>
              </w:rPr>
              <w:t>应收股利 应收利息</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Times New Roman" w:hAnsi="Times New Roman" w:cs="Times New Roman" w:eastAsia="Times New Roman" w:hint="default"/>
                <w:sz w:val="18"/>
                <w:szCs w:val="18"/>
              </w:rPr>
            </w:pPr>
            <w:r>
              <w:rPr>
                <w:rFonts w:ascii="Times New Roman"/>
                <w:spacing w:val="-1"/>
                <w:sz w:val="18"/>
              </w:rPr>
              <w:t>9,861,981.29</w:t>
            </w:r>
          </w:p>
          <w:p>
            <w:pPr>
              <w:pStyle w:val="TableParagraph"/>
              <w:spacing w:line="240" w:lineRule="auto" w:before="7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Times New Roman" w:hAnsi="Times New Roman" w:cs="Times New Roman" w:eastAsia="Times New Roman" w:hint="default"/>
                <w:sz w:val="18"/>
                <w:szCs w:val="18"/>
              </w:rPr>
            </w:pPr>
            <w:r>
              <w:rPr>
                <w:rFonts w:ascii="Times New Roman"/>
                <w:spacing w:val="-1"/>
                <w:sz w:val="18"/>
              </w:rPr>
              <w:t>10,042,029.55</w:t>
            </w:r>
          </w:p>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822" w:val="left" w:leader="none"/>
              </w:tabs>
              <w:spacing w:line="241"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tab/>
              <w:t>八、</w:t>
            </w:r>
            <w:r>
              <w:rPr>
                <w:rFonts w:ascii="Times New Roman" w:hAnsi="Times New Roman" w:cs="Times New Roman" w:eastAsia="Times New Roman" w:hint="default"/>
                <w:sz w:val="18"/>
                <w:szCs w:val="18"/>
              </w:rPr>
              <w:t>5</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Times New Roman" w:hAnsi="Times New Roman" w:cs="Times New Roman" w:eastAsia="Times New Roman" w:hint="default"/>
                <w:sz w:val="18"/>
                <w:szCs w:val="18"/>
              </w:rPr>
            </w:pPr>
            <w:r>
              <w:rPr>
                <w:rFonts w:ascii="Times New Roman"/>
                <w:spacing w:val="-1"/>
                <w:sz w:val="18"/>
              </w:rPr>
              <w:t>72,434,169.86</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Times New Roman" w:hAnsi="Times New Roman" w:cs="Times New Roman" w:eastAsia="Times New Roman" w:hint="default"/>
                <w:sz w:val="18"/>
                <w:szCs w:val="18"/>
              </w:rPr>
            </w:pPr>
            <w:r>
              <w:rPr>
                <w:rFonts w:ascii="Times New Roman"/>
                <w:spacing w:val="-1"/>
                <w:sz w:val="18"/>
              </w:rPr>
              <w:t>286,483,722.41</w:t>
            </w:r>
          </w:p>
        </w:tc>
      </w:tr>
      <w:tr>
        <w:trPr>
          <w:trHeight w:val="568"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822" w:val="left" w:leader="none"/>
              </w:tabs>
              <w:spacing w:line="240"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w:t>
              <w:tab/>
              <w:t>八、</w:t>
            </w:r>
            <w:r>
              <w:rPr>
                <w:rFonts w:ascii="Times New Roman" w:hAnsi="Times New Roman" w:cs="Times New Roman" w:eastAsia="Times New Roman" w:hint="default"/>
                <w:sz w:val="18"/>
                <w:szCs w:val="18"/>
              </w:rPr>
              <w:t>6</w:t>
            </w:r>
          </w:p>
          <w:p>
            <w:pPr>
              <w:pStyle w:val="TableParagraph"/>
              <w:spacing w:line="240" w:lineRule="auto" w:before="34"/>
              <w:ind w:left="27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52,973,340.21</w:t>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18"/>
                <w:szCs w:val="18"/>
              </w:rPr>
            </w:pPr>
            <w:r>
              <w:rPr>
                <w:rFonts w:ascii="Times New Roman"/>
                <w:spacing w:val="-1"/>
                <w:sz w:val="18"/>
              </w:rPr>
              <w:t>82,151,103.20</w:t>
            </w:r>
          </w:p>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8"/>
              <w:left w:val="nil" w:sz="6" w:space="0" w:color="auto"/>
              <w:bottom w:val="single" w:sz="4" w:space="0" w:color="000008"/>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b/>
                <w:spacing w:val="-1"/>
                <w:sz w:val="18"/>
              </w:rPr>
              <w:t>229,481,717.69</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8"/>
              <w:left w:val="nil" w:sz="6" w:space="0" w:color="auto"/>
              <w:bottom w:val="single" w:sz="4" w:space="0" w:color="000008"/>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18"/>
                <w:szCs w:val="18"/>
              </w:rPr>
            </w:pPr>
            <w:r>
              <w:rPr>
                <w:rFonts w:ascii="Times New Roman"/>
                <w:b/>
                <w:spacing w:val="-1"/>
                <w:sz w:val="18"/>
              </w:rPr>
              <w:t>525,064,419.40</w:t>
            </w:r>
            <w:r>
              <w:rPr>
                <w:rFonts w:ascii="Times New Roman"/>
                <w:spacing w:val="-1"/>
                <w:sz w:val="18"/>
              </w:rPr>
            </w:r>
          </w:p>
        </w:tc>
      </w:tr>
      <w:tr>
        <w:trPr>
          <w:trHeight w:val="579"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8"/>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8"/>
              <w:left w:val="nil" w:sz="6" w:space="0" w:color="auto"/>
              <w:bottom w:val="nil" w:sz="6" w:space="0" w:color="auto"/>
              <w:right w:val="nil" w:sz="6" w:space="0" w:color="auto"/>
            </w:tcBorders>
          </w:tcPr>
          <w:p>
            <w:pPr/>
          </w:p>
        </w:tc>
      </w:tr>
      <w:tr>
        <w:trPr>
          <w:trHeight w:val="289"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822" w:val="left" w:leader="none"/>
              </w:tabs>
              <w:spacing w:line="245"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tab/>
              <w:t>八、</w:t>
            </w:r>
            <w:r>
              <w:rPr>
                <w:rFonts w:ascii="Times New Roman" w:hAnsi="Times New Roman" w:cs="Times New Roman" w:eastAsia="Times New Roman" w:hint="default"/>
                <w:sz w:val="18"/>
                <w:szCs w:val="18"/>
              </w:rPr>
              <w:t>7</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18"/>
                <w:szCs w:val="18"/>
              </w:rPr>
            </w:pPr>
            <w:r>
              <w:rPr>
                <w:rFonts w:ascii="Times New Roman"/>
                <w:spacing w:val="-1"/>
                <w:sz w:val="18"/>
              </w:rPr>
              <w:t>42,163.20</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Times New Roman" w:hAnsi="Times New Roman" w:cs="Times New Roman" w:eastAsia="Times New Roman" w:hint="default"/>
                <w:sz w:val="18"/>
                <w:szCs w:val="18"/>
              </w:rPr>
            </w:pPr>
            <w:r>
              <w:rPr>
                <w:rFonts w:ascii="Times New Roman"/>
                <w:spacing w:val="-1"/>
                <w:sz w:val="18"/>
              </w:rPr>
              <w:t>42,163.20</w:t>
            </w:r>
          </w:p>
        </w:tc>
      </w:tr>
      <w:tr>
        <w:trPr>
          <w:trHeight w:val="28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长期应收款</w:t>
            </w:r>
          </w:p>
          <w:p>
            <w:pPr>
              <w:pStyle w:val="TableParagraph"/>
              <w:tabs>
                <w:tab w:pos="3822" w:val="left" w:leader="none"/>
              </w:tabs>
              <w:spacing w:line="240" w:lineRule="auto" w:before="47"/>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tab/>
              <w:t>八、</w:t>
            </w:r>
            <w:r>
              <w:rPr>
                <w:rFonts w:ascii="Times New Roman" w:hAnsi="Times New Roman" w:cs="Times New Roman" w:eastAsia="Times New Roman" w:hint="default"/>
                <w:sz w:val="18"/>
                <w:szCs w:val="18"/>
              </w:rPr>
              <w:t>8</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41,404,063.05</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pacing w:val="-1"/>
                <w:sz w:val="18"/>
              </w:rPr>
              <w:t>63,094,191.38</w:t>
            </w:r>
          </w:p>
        </w:tc>
      </w:tr>
      <w:tr>
        <w:trPr>
          <w:trHeight w:val="28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822" w:val="left" w:leader="none"/>
              </w:tabs>
              <w:spacing w:line="242"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tab/>
              <w:t>八、</w:t>
            </w:r>
            <w:r>
              <w:rPr>
                <w:rFonts w:ascii="Times New Roman" w:hAnsi="Times New Roman" w:cs="Times New Roman" w:eastAsia="Times New Roman" w:hint="default"/>
                <w:sz w:val="18"/>
                <w:szCs w:val="18"/>
              </w:rPr>
              <w:t>9</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46,083,987.92</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18"/>
                <w:szCs w:val="18"/>
              </w:rPr>
            </w:pPr>
            <w:r>
              <w:rPr>
                <w:rFonts w:ascii="Times New Roman"/>
                <w:spacing w:val="-1"/>
                <w:sz w:val="18"/>
              </w:rPr>
              <w:t>66,249,006.06</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7" w:lineRule="exact"/>
              <w:ind w:left="27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160,000.00</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506" w:val="left" w:leader="none"/>
              </w:tabs>
              <w:spacing w:line="242" w:lineRule="exact"/>
              <w:ind w:right="78"/>
              <w:jc w:val="right"/>
              <w:rPr>
                <w:rFonts w:ascii="Times New Roman" w:hAnsi="Times New Roman" w:cs="Times New Roman" w:eastAsia="Times New Roman" w:hint="default"/>
                <w:sz w:val="18"/>
                <w:szCs w:val="18"/>
              </w:rPr>
            </w:pPr>
            <w:r>
              <w:rPr>
                <w:rFonts w:ascii="宋体" w:hAnsi="宋体" w:cs="宋体" w:eastAsia="宋体" w:hint="default"/>
                <w:sz w:val="18"/>
                <w:szCs w:val="18"/>
              </w:rPr>
              <w:t>固定资产清理</w:t>
              <w:tab/>
              <w:t>八、</w:t>
            </w:r>
            <w:r>
              <w:rPr>
                <w:rFonts w:ascii="Times New Roman" w:hAnsi="Times New Roman" w:cs="Times New Roman" w:eastAsia="Times New Roman" w:hint="default"/>
                <w:sz w:val="18"/>
                <w:szCs w:val="18"/>
              </w:rPr>
              <w:t>10</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3,360,715.89</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506" w:val="left" w:leader="none"/>
              </w:tabs>
              <w:spacing w:line="240" w:lineRule="exact"/>
              <w:ind w:right="78"/>
              <w:jc w:val="right"/>
              <w:rPr>
                <w:rFonts w:ascii="Times New Roman" w:hAnsi="Times New Roman" w:cs="Times New Roman" w:eastAsia="Times New Roman" w:hint="default"/>
                <w:sz w:val="18"/>
                <w:szCs w:val="18"/>
              </w:rPr>
            </w:pPr>
            <w:r>
              <w:rPr>
                <w:rFonts w:ascii="宋体" w:hAnsi="宋体" w:cs="宋体" w:eastAsia="宋体" w:hint="default"/>
                <w:sz w:val="18"/>
                <w:szCs w:val="18"/>
              </w:rPr>
              <w:t>生产性生物资产</w:t>
              <w:tab/>
              <w:t>八、</w:t>
            </w:r>
            <w:r>
              <w:rPr>
                <w:rFonts w:ascii="Times New Roman" w:hAnsi="Times New Roman" w:cs="Times New Roman" w:eastAsia="Times New Roman" w:hint="default"/>
                <w:sz w:val="18"/>
                <w:szCs w:val="18"/>
              </w:rPr>
              <w:t>11</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704,963.03</w:t>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18"/>
                <w:szCs w:val="18"/>
              </w:rPr>
            </w:pPr>
            <w:r>
              <w:rPr>
                <w:rFonts w:ascii="Times New Roman"/>
                <w:spacing w:val="-1"/>
                <w:sz w:val="18"/>
              </w:rPr>
              <w:t>2,525,612.10</w:t>
            </w:r>
          </w:p>
        </w:tc>
      </w:tr>
      <w:tr>
        <w:trPr>
          <w:trHeight w:val="28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776" w:val="left" w:leader="none"/>
              </w:tabs>
              <w:spacing w:line="241"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tab/>
              <w:t>八、</w:t>
            </w:r>
            <w:r>
              <w:rPr>
                <w:rFonts w:ascii="Times New Roman" w:hAnsi="Times New Roman" w:cs="Times New Roman" w:eastAsia="Times New Roman" w:hint="default"/>
                <w:sz w:val="18"/>
                <w:szCs w:val="18"/>
              </w:rPr>
              <w:t>12</w:t>
            </w:r>
          </w:p>
          <w:p>
            <w:pPr>
              <w:pStyle w:val="TableParagraph"/>
              <w:spacing w:line="240" w:lineRule="auto" w:before="34"/>
              <w:ind w:left="27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4,250,218.42</w:t>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18"/>
                <w:szCs w:val="18"/>
              </w:rPr>
            </w:pPr>
            <w:r>
              <w:rPr>
                <w:rFonts w:ascii="Times New Roman"/>
                <w:spacing w:val="-1"/>
                <w:sz w:val="18"/>
              </w:rPr>
              <w:t>4,503,211.50</w:t>
            </w:r>
          </w:p>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4398" w:type="dxa"/>
            <w:tcBorders>
              <w:top w:val="nil" w:sz="6" w:space="0" w:color="auto"/>
              <w:left w:val="nil" w:sz="6" w:space="0" w:color="auto"/>
              <w:bottom w:val="nil" w:sz="6" w:space="0" w:color="auto"/>
              <w:right w:val="nil" w:sz="6" w:space="0" w:color="auto"/>
            </w:tcBorders>
          </w:tcPr>
          <w:p>
            <w:pPr>
              <w:pStyle w:val="TableParagraph"/>
              <w:tabs>
                <w:tab w:pos="3776" w:val="left" w:leader="none"/>
              </w:tabs>
              <w:spacing w:line="241" w:lineRule="exact"/>
              <w:ind w:left="2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w:t>
              <w:tab/>
              <w:t>八、</w:t>
            </w:r>
            <w:r>
              <w:rPr>
                <w:rFonts w:ascii="Times New Roman" w:hAnsi="Times New Roman" w:cs="Times New Roman" w:eastAsia="Times New Roman" w:hint="default"/>
                <w:sz w:val="18"/>
                <w:szCs w:val="18"/>
              </w:rPr>
              <w:t>13</w:t>
            </w:r>
          </w:p>
          <w:p>
            <w:pPr>
              <w:pStyle w:val="TableParagraph"/>
              <w:spacing w:line="240" w:lineRule="auto" w:before="34"/>
              <w:ind w:left="27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2,803,139.86</w:t>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18"/>
                <w:szCs w:val="18"/>
              </w:rPr>
            </w:pPr>
            <w:r>
              <w:rPr>
                <w:rFonts w:ascii="Times New Roman"/>
                <w:spacing w:val="-1"/>
                <w:sz w:val="18"/>
              </w:rPr>
              <w:t>3,057,170.31</w:t>
            </w:r>
          </w:p>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28" w:lineRule="exact"/>
              <w:ind w:left="27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8"/>
              <w:left w:val="nil" w:sz="6" w:space="0" w:color="auto"/>
              <w:bottom w:val="nil" w:sz="6" w:space="0" w:color="auto"/>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b/>
                <w:spacing w:val="-1"/>
                <w:sz w:val="18"/>
              </w:rPr>
              <w:t>98,809,251.37</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8"/>
              <w:left w:val="nil" w:sz="6" w:space="0" w:color="auto"/>
              <w:bottom w:val="single" w:sz="4" w:space="0" w:color="000008"/>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18"/>
                <w:szCs w:val="18"/>
              </w:rPr>
            </w:pPr>
            <w:r>
              <w:rPr>
                <w:rFonts w:ascii="Times New Roman"/>
                <w:b/>
                <w:spacing w:val="-1"/>
                <w:sz w:val="18"/>
              </w:rPr>
              <w:t>139,471,354.55</w:t>
            </w:r>
            <w:r>
              <w:rPr>
                <w:rFonts w:ascii="Times New Roman"/>
                <w:spacing w:val="-1"/>
                <w:sz w:val="18"/>
              </w:rPr>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8"/>
              <w:right w:val="nil" w:sz="6" w:space="0" w:color="auto"/>
            </w:tcBorders>
          </w:tcPr>
          <w:p>
            <w:pPr>
              <w:pStyle w:val="TableParagraph"/>
              <w:spacing w:line="20" w:lineRule="exact"/>
              <w:ind w:left="-5" w:right="-55"/>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4.45pt;height:.5pt;mso-position-horizontal-relative:char;mso-position-vertical-relative:line" coordorigin="0,0" coordsize="1889,10">
                  <v:group style="position:absolute;left:5;top:5;width:1880;height:2" coordorigin="5,5" coordsize="1880,2">
                    <v:shape style="position:absolute;left:5;top:5;width:1880;height:2" coordorigin="5,5" coordsize="1880,0" path="m5,5l1884,5e" filled="false" stroked="true" strokeweight=".48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5"/>
              <w:ind w:right="0"/>
              <w:jc w:val="left"/>
              <w:rPr>
                <w:rFonts w:ascii="Microsoft JhengHei" w:hAnsi="Microsoft JhengHei" w:cs="Microsoft JhengHei" w:eastAsia="Microsoft JhengHei" w:hint="default"/>
                <w:b/>
                <w:bCs/>
                <w:sz w:val="15"/>
                <w:szCs w:val="15"/>
              </w:rPr>
            </w:pP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8"/>
              <w:left w:val="nil" w:sz="6" w:space="0" w:color="auto"/>
              <w:bottom w:val="single" w:sz="4" w:space="0" w:color="000008"/>
              <w:right w:val="nil" w:sz="6" w:space="0" w:color="auto"/>
            </w:tcBorders>
          </w:tcPr>
          <w:p>
            <w:pPr/>
          </w:p>
        </w:tc>
      </w:tr>
      <w:tr>
        <w:trPr>
          <w:trHeight w:val="300"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8"/>
              <w:left w:val="nil" w:sz="6" w:space="0" w:color="auto"/>
              <w:bottom w:val="single" w:sz="17" w:space="0" w:color="000008"/>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b/>
                <w:spacing w:val="-1"/>
                <w:sz w:val="18"/>
              </w:rPr>
              <w:t>328,290,969.06</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8"/>
              <w:left w:val="nil" w:sz="6" w:space="0" w:color="auto"/>
              <w:bottom w:val="single" w:sz="17" w:space="0" w:color="000008"/>
              <w:right w:val="nil" w:sz="6" w:space="0" w:color="auto"/>
            </w:tcBorders>
          </w:tcPr>
          <w:p>
            <w:pPr>
              <w:pStyle w:val="TableParagraph"/>
              <w:spacing w:line="240" w:lineRule="auto" w:before="50"/>
              <w:ind w:right="34"/>
              <w:jc w:val="right"/>
              <w:rPr>
                <w:rFonts w:ascii="Times New Roman" w:hAnsi="Times New Roman" w:cs="Times New Roman" w:eastAsia="Times New Roman" w:hint="default"/>
                <w:sz w:val="18"/>
                <w:szCs w:val="18"/>
              </w:rPr>
            </w:pPr>
            <w:r>
              <w:rPr>
                <w:rFonts w:ascii="Times New Roman"/>
                <w:b/>
                <w:spacing w:val="-1"/>
                <w:sz w:val="18"/>
              </w:rPr>
              <w:t>664,535,773.95</w:t>
            </w:r>
            <w:r>
              <w:rPr>
                <w:rFonts w:ascii="Times New Roman"/>
                <w:spacing w:val="-1"/>
                <w:sz w:val="18"/>
              </w:rPr>
            </w:r>
          </w:p>
        </w:tc>
      </w:tr>
    </w:tbl>
    <w:p>
      <w:pPr>
        <w:spacing w:line="240" w:lineRule="auto" w:before="4"/>
        <w:rPr>
          <w:rFonts w:ascii="Microsoft JhengHei" w:hAnsi="Microsoft JhengHei" w:cs="Microsoft JhengHei" w:eastAsia="Microsoft JhengHei" w:hint="default"/>
          <w:b/>
          <w:bCs/>
          <w:sz w:val="12"/>
          <w:szCs w:val="12"/>
        </w:rPr>
      </w:pPr>
    </w:p>
    <w:p>
      <w:pPr>
        <w:spacing w:line="20" w:lineRule="exact"/>
        <w:ind w:left="13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6.6pt;height:.5pt;mso-position-horizontal-relative:char;mso-position-vertical-relative:line" coordorigin="0,0" coordsize="8532,10">
            <v:group style="position:absolute;left:5;top:5;width:8523;height:2" coordorigin="5,5" coordsize="8523,2">
              <v:shape style="position:absolute;left:5;top:5;width:8523;height:2" coordorigin="5,5" coordsize="8523,0" path="m5,5l8527,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2"/>
        <w:ind w:left="2871" w:right="0" w:firstLine="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p>
      <w:pPr>
        <w:spacing w:after="0"/>
        <w:jc w:val="left"/>
        <w:rPr>
          <w:rFonts w:ascii="宋体" w:hAnsi="宋体" w:cs="宋体" w:eastAsia="宋体" w:hint="default"/>
          <w:sz w:val="18"/>
          <w:szCs w:val="18"/>
        </w:rPr>
        <w:sectPr>
          <w:footerReference w:type="default" r:id="rId16"/>
          <w:pgSz w:w="11910" w:h="16840"/>
          <w:pgMar w:footer="974" w:header="0" w:top="1580" w:bottom="1160" w:left="1660" w:right="1440"/>
        </w:sectPr>
      </w:pPr>
    </w:p>
    <w:p>
      <w:pPr>
        <w:spacing w:line="240" w:lineRule="auto" w:before="7"/>
        <w:rPr>
          <w:rFonts w:ascii="宋体" w:hAnsi="宋体" w:cs="宋体" w:eastAsia="宋体" w:hint="default"/>
          <w:sz w:val="16"/>
          <w:szCs w:val="16"/>
        </w:rPr>
      </w:pPr>
    </w:p>
    <w:p>
      <w:pPr>
        <w:pStyle w:val="Heading1"/>
        <w:spacing w:line="392" w:lineRule="exact"/>
        <w:ind w:right="5"/>
        <w:jc w:val="center"/>
        <w:rPr>
          <w:b w:val="0"/>
          <w:bCs w:val="0"/>
        </w:rPr>
      </w:pPr>
      <w:r>
        <w:rPr/>
        <w:t>合并资产负债表（续）</w:t>
      </w:r>
      <w:r>
        <w:rPr>
          <w:b w:val="0"/>
          <w:bCs w:val="0"/>
        </w:rPr>
      </w:r>
    </w:p>
    <w:p>
      <w:pPr>
        <w:spacing w:line="242" w:lineRule="exact" w:before="0"/>
        <w:ind w:left="0" w:right="5"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tabs>
          <w:tab w:pos="6952" w:val="left" w:leader="none"/>
        </w:tabs>
        <w:spacing w:line="284" w:lineRule="exact" w:before="0"/>
        <w:ind w:left="0" w:right="6" w:firstLine="0"/>
        <w:jc w:val="center"/>
        <w:rPr>
          <w:rFonts w:ascii="Microsoft JhengHei" w:hAnsi="Microsoft JhengHei" w:cs="Microsoft JhengHei" w:eastAsia="Microsoft JhengHei" w:hint="default"/>
          <w:sz w:val="18"/>
          <w:szCs w:val="18"/>
        </w:rPr>
      </w:pPr>
      <w:r>
        <w:rPr/>
        <w:pict>
          <v:group style="position:absolute;margin-left:90pt;margin-top:13.822851pt;width:423pt;height:.1pt;mso-position-horizontal-relative:page;mso-position-vertical-relative:paragraph;z-index:-1417240" coordorigin="1800,276" coordsize="8460,2">
            <v:shape style="position:absolute;left:1800;top:276;width:8460;height:2" coordorigin="1800,276" coordsize="8460,0" path="m1800,276l10260,276e" filled="false" stroked="true" strokeweight=".48pt" strokecolor="#000008">
              <v:path arrowok="t"/>
            </v:shape>
            <w10:wrap type="none"/>
          </v:group>
        </w:pict>
      </w:r>
      <w:r>
        <w:rPr>
          <w:rFonts w:ascii="Microsoft JhengHei" w:hAnsi="Microsoft JhengHei" w:cs="Microsoft JhengHei" w:eastAsia="Microsoft JhengHei" w:hint="default"/>
          <w:b/>
          <w:bCs/>
          <w:sz w:val="18"/>
          <w:szCs w:val="18"/>
        </w:rPr>
        <w:t>编制单位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深圳市深信泰丰（集团）股份有限公司</w:t>
        <w:tab/>
        <w:t>金额单位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人民币元</w:t>
      </w:r>
      <w:r>
        <w:rPr>
          <w:rFonts w:ascii="Microsoft JhengHei" w:hAnsi="Microsoft JhengHei" w:cs="Microsoft JhengHei" w:eastAsia="Microsoft JhengHei" w:hint="default"/>
          <w:sz w:val="18"/>
          <w:szCs w:val="18"/>
        </w:rPr>
      </w:r>
    </w:p>
    <w:p>
      <w:pPr>
        <w:tabs>
          <w:tab w:pos="999" w:val="left" w:leader="none"/>
          <w:tab w:pos="3466" w:val="left" w:leader="none"/>
          <w:tab w:pos="4330" w:val="left" w:leader="none"/>
          <w:tab w:pos="4963" w:val="left" w:leader="none"/>
          <w:tab w:pos="6439" w:val="left" w:leader="none"/>
          <w:tab w:pos="6675" w:val="left" w:leader="none"/>
          <w:tab w:pos="7217" w:val="left" w:leader="none"/>
          <w:tab w:pos="8599" w:val="left" w:leader="none"/>
        </w:tabs>
        <w:spacing w:line="266" w:lineRule="exact" w:before="0"/>
        <w:ind w:left="257" w:right="104" w:firstLine="0"/>
        <w:jc w:val="left"/>
        <w:rPr>
          <w:rFonts w:ascii="Times New Roman" w:hAnsi="Times New Roman" w:cs="Times New Roman" w:eastAsia="Times New Roman" w:hint="default"/>
          <w:sz w:val="18"/>
          <w:szCs w:val="18"/>
        </w:rPr>
      </w:pPr>
      <w:r>
        <w:rPr/>
        <w:pict>
          <v:group style="position:absolute;margin-left:90pt;margin-top:12.350441pt;width:137.4pt;height:.1pt;mso-position-horizontal-relative:page;mso-position-vertical-relative:paragraph;z-index:-1417216" coordorigin="1800,247" coordsize="2748,2">
            <v:shape style="position:absolute;left:1800;top:247;width:2748;height:2" coordorigin="1800,247" coordsize="2748,0" path="m1800,247l4548,247e" filled="false" stroked="true" strokeweight=".48pt" strokecolor="#000008">
              <v:path arrowok="t"/>
            </v:shape>
            <w10:wrap type="none"/>
          </v:group>
        </w:pic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r>
      <w:r>
        <w:rPr>
          <w:rFonts w:ascii="Times New Roman" w:hAnsi="Times New Roman" w:cs="Times New Roman" w:eastAsia="Times New Roman" w:hint="default"/>
          <w:b/>
          <w:bCs/>
          <w:spacing w:val="-18"/>
          <w:sz w:val="18"/>
          <w:szCs w:val="18"/>
          <w:u w:val="single" w:color="000000"/>
        </w:rPr>
        <w:t> </w:t>
      </w:r>
      <w:r>
        <w:rPr>
          <w:rFonts w:ascii="Times New Roman" w:hAnsi="Times New Roman" w:cs="Times New Roman" w:eastAsia="Times New Roman" w:hint="default"/>
          <w:b/>
          <w:bCs/>
          <w:spacing w:val="-18"/>
          <w:sz w:val="18"/>
          <w:szCs w:val="18"/>
        </w:rPr>
      </w:r>
      <w:r>
        <w:rPr>
          <w:rFonts w:ascii="Times New Roman" w:hAnsi="Times New Roman" w:cs="Times New Roman" w:eastAsia="Times New Roman" w:hint="default"/>
          <w:b/>
          <w:bCs/>
          <w:sz w:val="18"/>
          <w:szCs w:val="18"/>
        </w:rPr>
        <w:tab/>
      </w:r>
      <w:r>
        <w:rPr>
          <w:rFonts w:ascii="Microsoft JhengHei" w:hAnsi="Microsoft JhengHei" w:cs="Microsoft JhengHei" w:eastAsia="Microsoft JhengHei" w:hint="default"/>
          <w:b/>
          <w:bCs/>
          <w:sz w:val="18"/>
          <w:szCs w:val="18"/>
        </w:rPr>
        <w:t>负债及股东权益</w:t>
        <w:tab/>
      </w: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8"/>
        </w:rPr>
        <w:t> </w:t>
      </w:r>
      <w:r>
        <w:rPr>
          <w:rFonts w:ascii="Microsoft JhengHei" w:hAnsi="Microsoft JhengHei" w:cs="Microsoft JhengHei" w:eastAsia="Microsoft JhengHei" w:hint="default"/>
          <w:b/>
          <w:bCs/>
          <w:sz w:val="18"/>
          <w:szCs w:val="18"/>
          <w:u w:val="single" w:color="000008"/>
        </w:rPr>
        <w:t>附注</w:t>
      </w:r>
      <w:r>
        <w:rPr>
          <w:rFonts w:ascii="Microsoft JhengHei" w:hAnsi="Microsoft JhengHei" w:cs="Microsoft JhengHei" w:eastAsia="Microsoft JhengHei"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pacing w:val="-1"/>
          <w:sz w:val="18"/>
          <w:szCs w:val="18"/>
          <w:u w:val="single" w:color="000008"/>
        </w:rPr>
        <w:t>2007-12-31</w:t>
        <w:tab/>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Times New Roman" w:hAnsi="Times New Roman" w:cs="Times New Roman" w:eastAsia="Times New Roman" w:hint="default"/>
          <w:b/>
          <w:bCs/>
          <w:spacing w:val="-1"/>
          <w:sz w:val="18"/>
          <w:szCs w:val="18"/>
          <w:u w:val="single" w:color="000008"/>
        </w:rPr>
        <w:t>2006-12-31</w:t>
        <w:tab/>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spacing w:val="-1"/>
          <w:sz w:val="18"/>
          <w:szCs w:val="18"/>
        </w:rPr>
      </w:r>
    </w:p>
    <w:p>
      <w:pPr>
        <w:spacing w:line="240" w:lineRule="auto" w:before="3"/>
        <w:rPr>
          <w:rFonts w:ascii="Times New Roman" w:hAnsi="Times New Roman" w:cs="Times New Roman" w:eastAsia="Times New Roman" w:hint="default"/>
          <w:b/>
          <w:bCs/>
          <w:sz w:val="17"/>
          <w:szCs w:val="17"/>
        </w:rPr>
      </w:pPr>
    </w:p>
    <w:p>
      <w:pPr>
        <w:spacing w:line="300" w:lineRule="exact" w:before="0"/>
        <w:ind w:left="140" w:right="104"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w:t>
      </w:r>
      <w:r>
        <w:rPr>
          <w:rFonts w:ascii="Microsoft JhengHei" w:hAnsi="Microsoft JhengHei" w:cs="Microsoft JhengHei" w:eastAsia="Microsoft JhengHei" w:hint="default"/>
          <w:sz w:val="18"/>
          <w:szCs w:val="18"/>
        </w:rPr>
      </w:r>
    </w:p>
    <w:tbl>
      <w:tblPr>
        <w:tblW w:w="0" w:type="auto"/>
        <w:jc w:val="left"/>
        <w:tblInd w:w="105" w:type="dxa"/>
        <w:tblLayout w:type="fixed"/>
        <w:tblCellMar>
          <w:top w:w="0" w:type="dxa"/>
          <w:left w:w="0" w:type="dxa"/>
          <w:bottom w:w="0" w:type="dxa"/>
          <w:right w:w="0" w:type="dxa"/>
        </w:tblCellMar>
        <w:tblLook w:val="01E0"/>
      </w:tblPr>
      <w:tblGrid>
        <w:gridCol w:w="2896"/>
        <w:gridCol w:w="1330"/>
        <w:gridCol w:w="2110"/>
        <w:gridCol w:w="235"/>
        <w:gridCol w:w="1960"/>
      </w:tblGrid>
      <w:tr>
        <w:trPr>
          <w:trHeight w:val="512"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4" w:lineRule="exact"/>
              <w:ind w:left="270" w:right="0"/>
              <w:jc w:val="left"/>
              <w:rPr>
                <w:rFonts w:ascii="宋体" w:hAnsi="宋体" w:cs="宋体" w:eastAsia="宋体" w:hint="default"/>
                <w:sz w:val="18"/>
                <w:szCs w:val="18"/>
              </w:rPr>
            </w:pPr>
            <w:r>
              <w:rPr>
                <w:rFonts w:ascii="宋体" w:hAnsi="宋体" w:cs="宋体" w:eastAsia="宋体" w:hint="default"/>
                <w:sz w:val="18"/>
                <w:szCs w:val="18"/>
              </w:rPr>
              <w:t>短期借款</w:t>
            </w:r>
          </w:p>
          <w:p>
            <w:pPr>
              <w:pStyle w:val="TableParagraph"/>
              <w:spacing w:line="240" w:lineRule="auto" w:before="19"/>
              <w:ind w:left="27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330" w:type="dxa"/>
            <w:tcBorders>
              <w:top w:val="nil" w:sz="6" w:space="0" w:color="auto"/>
              <w:left w:val="nil" w:sz="6" w:space="0" w:color="auto"/>
              <w:bottom w:val="nil" w:sz="6" w:space="0" w:color="auto"/>
              <w:right w:val="nil" w:sz="6" w:space="0" w:color="auto"/>
            </w:tcBorders>
          </w:tcPr>
          <w:p>
            <w:pPr>
              <w:pStyle w:val="TableParagraph"/>
              <w:spacing w:line="228" w:lineRule="exact"/>
              <w:ind w:right="277"/>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16</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pacing w:val="-1"/>
                <w:sz w:val="18"/>
              </w:rPr>
              <w:t>147,807,884.42</w:t>
            </w:r>
          </w:p>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Times New Roman" w:hAnsi="Times New Roman" w:cs="Times New Roman" w:eastAsia="Times New Roman" w:hint="default"/>
                <w:sz w:val="18"/>
                <w:szCs w:val="18"/>
              </w:rPr>
            </w:pPr>
            <w:r>
              <w:rPr>
                <w:rFonts w:ascii="Times New Roman"/>
                <w:spacing w:val="-1"/>
                <w:sz w:val="18"/>
              </w:rPr>
              <w:t>203,258,522.95</w:t>
            </w:r>
          </w:p>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应付票据</w:t>
            </w:r>
          </w:p>
          <w:p>
            <w:pPr>
              <w:pStyle w:val="TableParagraph"/>
              <w:spacing w:line="240" w:lineRule="auto" w:before="19"/>
              <w:ind w:left="27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17</w:t>
            </w:r>
          </w:p>
        </w:tc>
        <w:tc>
          <w:tcPr>
            <w:tcW w:w="2110" w:type="dxa"/>
            <w:tcBorders>
              <w:top w:val="nil" w:sz="6" w:space="0" w:color="auto"/>
              <w:left w:val="nil" w:sz="6" w:space="0" w:color="auto"/>
              <w:bottom w:val="nil" w:sz="6" w:space="0" w:color="auto"/>
              <w:right w:val="nil" w:sz="6" w:space="0" w:color="auto"/>
            </w:tcBorders>
          </w:tcPr>
          <w:p>
            <w:pPr>
              <w:pStyle w:val="TableParagraph"/>
              <w:spacing w:line="295" w:lineRule="auto" w:before="20"/>
              <w:ind w:left="984" w:right="0"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144,718,078.78</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95" w:lineRule="auto" w:before="20"/>
              <w:ind w:left="799" w:right="33"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145,484,648.01</w:t>
            </w:r>
          </w:p>
        </w:tc>
      </w:tr>
      <w:tr>
        <w:trPr>
          <w:trHeight w:val="254"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30" w:type="dxa"/>
            <w:tcBorders>
              <w:top w:val="nil" w:sz="6" w:space="0" w:color="auto"/>
              <w:left w:val="nil" w:sz="6" w:space="0" w:color="auto"/>
              <w:bottom w:val="nil" w:sz="6" w:space="0" w:color="auto"/>
              <w:right w:val="nil" w:sz="6" w:space="0" w:color="auto"/>
            </w:tcBorders>
          </w:tcPr>
          <w:p>
            <w:pPr>
              <w:pStyle w:val="TableParagraph"/>
              <w:spacing w:line="226" w:lineRule="exact"/>
              <w:ind w:right="277"/>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18</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25,749,633.90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
              <w:jc w:val="right"/>
              <w:rPr>
                <w:rFonts w:ascii="Times New Roman" w:hAnsi="Times New Roman" w:cs="Times New Roman" w:eastAsia="Times New Roman" w:hint="default"/>
                <w:sz w:val="18"/>
                <w:szCs w:val="18"/>
              </w:rPr>
            </w:pPr>
            <w:r>
              <w:rPr>
                <w:rFonts w:ascii="Times New Roman"/>
                <w:spacing w:val="-1"/>
                <w:sz w:val="18"/>
              </w:rPr>
              <w:t>32,813,286.98</w:t>
            </w:r>
          </w:p>
        </w:tc>
      </w:tr>
      <w:tr>
        <w:trPr>
          <w:trHeight w:val="256"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30" w:type="dxa"/>
            <w:tcBorders>
              <w:top w:val="nil" w:sz="6" w:space="0" w:color="auto"/>
              <w:left w:val="nil" w:sz="6" w:space="0" w:color="auto"/>
              <w:bottom w:val="nil" w:sz="6" w:space="0" w:color="auto"/>
              <w:right w:val="nil" w:sz="6" w:space="0" w:color="auto"/>
            </w:tcBorders>
          </w:tcPr>
          <w:p>
            <w:pPr>
              <w:pStyle w:val="TableParagraph"/>
              <w:spacing w:line="226" w:lineRule="exact"/>
              <w:ind w:right="277"/>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19</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6,650,024.18</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Times New Roman" w:hAnsi="Times New Roman" w:cs="Times New Roman" w:eastAsia="Times New Roman" w:hint="default"/>
                <w:sz w:val="18"/>
                <w:szCs w:val="18"/>
              </w:rPr>
            </w:pPr>
            <w:r>
              <w:rPr>
                <w:rFonts w:ascii="Times New Roman"/>
                <w:spacing w:val="-1"/>
                <w:sz w:val="18"/>
              </w:rPr>
              <w:t>8,476,740.21</w:t>
            </w:r>
          </w:p>
        </w:tc>
      </w:tr>
      <w:tr>
        <w:trPr>
          <w:trHeight w:val="763"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应交税费</w:t>
            </w:r>
          </w:p>
          <w:p>
            <w:pPr>
              <w:pStyle w:val="TableParagraph"/>
              <w:spacing w:line="259" w:lineRule="auto" w:before="19"/>
              <w:ind w:left="270" w:right="1903"/>
              <w:jc w:val="left"/>
              <w:rPr>
                <w:rFonts w:ascii="宋体" w:hAnsi="宋体" w:cs="宋体" w:eastAsia="宋体" w:hint="default"/>
                <w:sz w:val="18"/>
                <w:szCs w:val="18"/>
              </w:rPr>
            </w:pPr>
            <w:r>
              <w:rPr>
                <w:rFonts w:ascii="宋体" w:hAnsi="宋体" w:cs="宋体" w:eastAsia="宋体" w:hint="default"/>
                <w:sz w:val="18"/>
                <w:szCs w:val="18"/>
              </w:rPr>
              <w:t>应付利息 应付股利</w:t>
            </w:r>
          </w:p>
        </w:tc>
        <w:tc>
          <w:tcPr>
            <w:tcW w:w="1330" w:type="dxa"/>
            <w:tcBorders>
              <w:top w:val="nil" w:sz="6" w:space="0" w:color="auto"/>
              <w:left w:val="nil" w:sz="6" w:space="0" w:color="auto"/>
              <w:bottom w:val="nil" w:sz="6" w:space="0" w:color="auto"/>
              <w:right w:val="nil" w:sz="6" w:space="0" w:color="auto"/>
            </w:tcBorders>
          </w:tcPr>
          <w:p>
            <w:pPr>
              <w:pStyle w:val="TableParagraph"/>
              <w:spacing w:line="227"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20</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7,364,967.04</w:t>
            </w:r>
          </w:p>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
              <w:jc w:val="right"/>
              <w:rPr>
                <w:rFonts w:ascii="Times New Roman" w:hAnsi="Times New Roman" w:cs="Times New Roman" w:eastAsia="Times New Roman" w:hint="default"/>
                <w:sz w:val="18"/>
                <w:szCs w:val="18"/>
              </w:rPr>
            </w:pPr>
            <w:r>
              <w:rPr>
                <w:rFonts w:ascii="Times New Roman"/>
                <w:spacing w:val="-1"/>
                <w:sz w:val="18"/>
              </w:rPr>
              <w:t>11,163,383.82</w:t>
            </w:r>
          </w:p>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5"/>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0" w:type="dxa"/>
            <w:tcBorders>
              <w:top w:val="nil" w:sz="6" w:space="0" w:color="auto"/>
              <w:left w:val="nil" w:sz="6" w:space="0" w:color="auto"/>
              <w:bottom w:val="nil" w:sz="6" w:space="0" w:color="auto"/>
              <w:right w:val="nil" w:sz="6" w:space="0" w:color="auto"/>
            </w:tcBorders>
          </w:tcPr>
          <w:p>
            <w:pPr>
              <w:pStyle w:val="TableParagraph"/>
              <w:spacing w:line="227"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21</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417,382,133.14</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Times New Roman" w:hAnsi="Times New Roman" w:cs="Times New Roman" w:eastAsia="Times New Roman" w:hint="default"/>
                <w:sz w:val="18"/>
                <w:szCs w:val="18"/>
              </w:rPr>
            </w:pPr>
            <w:r>
              <w:rPr>
                <w:rFonts w:ascii="Times New Roman"/>
                <w:spacing w:val="-1"/>
                <w:sz w:val="18"/>
              </w:rPr>
              <w:t>408,630,651.49</w:t>
            </w:r>
          </w:p>
        </w:tc>
      </w:tr>
      <w:tr>
        <w:trPr>
          <w:trHeight w:val="256"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一内到期的非流动负债</w:t>
            </w:r>
          </w:p>
        </w:tc>
        <w:tc>
          <w:tcPr>
            <w:tcW w:w="1330" w:type="dxa"/>
            <w:tcBorders>
              <w:top w:val="nil" w:sz="6" w:space="0" w:color="auto"/>
              <w:left w:val="nil" w:sz="6" w:space="0" w:color="auto"/>
              <w:bottom w:val="nil" w:sz="6" w:space="0" w:color="auto"/>
              <w:right w:val="nil" w:sz="6" w:space="0" w:color="auto"/>
            </w:tcBorders>
          </w:tcPr>
          <w:p>
            <w:pPr>
              <w:pStyle w:val="TableParagraph"/>
              <w:spacing w:line="227"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22</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103,975,000.00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Times New Roman" w:hAnsi="Times New Roman" w:cs="Times New Roman" w:eastAsia="Times New Roman" w:hint="default"/>
                <w:sz w:val="18"/>
                <w:szCs w:val="18"/>
              </w:rPr>
            </w:pPr>
            <w:r>
              <w:rPr>
                <w:rFonts w:ascii="Times New Roman"/>
                <w:spacing w:val="-1"/>
                <w:sz w:val="18"/>
              </w:rPr>
              <w:t>103,975,000.00</w:t>
            </w:r>
          </w:p>
        </w:tc>
      </w:tr>
      <w:tr>
        <w:trPr>
          <w:trHeight w:val="48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30" w:type="dxa"/>
            <w:tcBorders>
              <w:top w:val="nil" w:sz="6" w:space="0" w:color="auto"/>
              <w:left w:val="nil" w:sz="6" w:space="0" w:color="auto"/>
              <w:bottom w:val="nil" w:sz="6" w:space="0" w:color="auto"/>
              <w:right w:val="nil" w:sz="6" w:space="0" w:color="auto"/>
            </w:tcBorders>
          </w:tcPr>
          <w:p>
            <w:pPr>
              <w:pStyle w:val="TableParagraph"/>
              <w:spacing w:line="226"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23</w:t>
            </w:r>
          </w:p>
        </w:tc>
        <w:tc>
          <w:tcPr>
            <w:tcW w:w="2110" w:type="dxa"/>
            <w:tcBorders>
              <w:top w:val="nil" w:sz="6" w:space="0" w:color="auto"/>
              <w:left w:val="nil" w:sz="6" w:space="0" w:color="auto"/>
              <w:bottom w:val="single" w:sz="4" w:space="0" w:color="000008"/>
              <w:right w:val="nil" w:sz="6" w:space="0" w:color="auto"/>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1,515,361.80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8"/>
              <w:right w:val="nil" w:sz="6" w:space="0" w:color="auto"/>
            </w:tcBorders>
          </w:tcPr>
          <w:p>
            <w:pPr>
              <w:pStyle w:val="TableParagraph"/>
              <w:spacing w:line="240" w:lineRule="auto" w:before="19"/>
              <w:ind w:right="34"/>
              <w:jc w:val="right"/>
              <w:rPr>
                <w:rFonts w:ascii="Times New Roman" w:hAnsi="Times New Roman" w:cs="Times New Roman" w:eastAsia="Times New Roman" w:hint="default"/>
                <w:sz w:val="18"/>
                <w:szCs w:val="18"/>
              </w:rPr>
            </w:pPr>
            <w:r>
              <w:rPr>
                <w:rFonts w:ascii="Times New Roman"/>
                <w:spacing w:val="-1"/>
                <w:sz w:val="18"/>
              </w:rPr>
              <w:t>1,548,703.62</w:t>
            </w:r>
          </w:p>
        </w:tc>
      </w:tr>
      <w:tr>
        <w:trPr>
          <w:trHeight w:val="418"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4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5.85pt;height:.6pt;mso-position-horizontal-relative:char;mso-position-vertical-relative:line" coordorigin="0,0" coordsize="211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983" w:val="left" w:leader="none"/>
              </w:tabs>
              <w:spacing w:line="240" w:lineRule="auto" w:before="46"/>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855,163,083.26</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22"/>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7pt;height:.6pt;mso-position-horizontal-relative:char;mso-position-vertical-relative:line" coordorigin="0,0" coordsize="194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8;height:2" coordorigin="1926,6" coordsize="8,2">
                    <v:shape style="position:absolute;left:1926;top:6;width:8;height:2" coordorigin="1926,6" coordsize="8,0" path="m1926,6l1933,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799" w:val="left" w:leader="none"/>
              </w:tabs>
              <w:spacing w:line="240" w:lineRule="auto" w:before="46"/>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915,350,937.08</w:t>
            </w:r>
            <w:r>
              <w:rPr>
                <w:rFonts w:ascii="Times New Roman"/>
                <w:b/>
                <w:spacing w:val="-1"/>
                <w:sz w:val="18"/>
              </w:rPr>
            </w:r>
            <w:r>
              <w:rPr>
                <w:rFonts w:ascii="Times New Roman"/>
                <w:spacing w:val="-1"/>
                <w:sz w:val="18"/>
              </w:rPr>
            </w:r>
          </w:p>
        </w:tc>
      </w:tr>
      <w:tr>
        <w:trPr>
          <w:trHeight w:val="372"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258"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7" w:lineRule="exact"/>
              <w:ind w:left="27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6"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30" w:type="dxa"/>
            <w:tcBorders>
              <w:top w:val="nil" w:sz="6" w:space="0" w:color="auto"/>
              <w:left w:val="nil" w:sz="6" w:space="0" w:color="auto"/>
              <w:bottom w:val="nil" w:sz="6" w:space="0" w:color="auto"/>
              <w:right w:val="nil" w:sz="6" w:space="0" w:color="auto"/>
            </w:tcBorders>
          </w:tcPr>
          <w:p>
            <w:pPr>
              <w:pStyle w:val="TableParagraph"/>
              <w:spacing w:line="227"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24</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1,046,612.00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Times New Roman" w:hAnsi="Times New Roman" w:cs="Times New Roman" w:eastAsia="Times New Roman" w:hint="default"/>
                <w:sz w:val="18"/>
                <w:szCs w:val="18"/>
              </w:rPr>
            </w:pPr>
            <w:r>
              <w:rPr>
                <w:rFonts w:ascii="Times New Roman"/>
                <w:spacing w:val="-1"/>
                <w:sz w:val="18"/>
              </w:rPr>
              <w:t>839,505.83</w:t>
            </w:r>
          </w:p>
        </w:tc>
      </w:tr>
      <w:tr>
        <w:trPr>
          <w:trHeight w:val="254"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330" w:type="dxa"/>
            <w:tcBorders>
              <w:top w:val="nil" w:sz="6" w:space="0" w:color="auto"/>
              <w:left w:val="nil" w:sz="6" w:space="0" w:color="auto"/>
              <w:bottom w:val="nil" w:sz="6" w:space="0" w:color="auto"/>
              <w:right w:val="nil" w:sz="6" w:space="0" w:color="auto"/>
            </w:tcBorders>
          </w:tcPr>
          <w:p>
            <w:pPr>
              <w:pStyle w:val="TableParagraph"/>
              <w:spacing w:line="226"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25</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预计负债</w:t>
            </w:r>
          </w:p>
          <w:p>
            <w:pPr>
              <w:pStyle w:val="TableParagraph"/>
              <w:spacing w:line="240" w:lineRule="auto" w:before="19"/>
              <w:ind w:left="27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30" w:type="dxa"/>
            <w:tcBorders>
              <w:top w:val="nil" w:sz="6" w:space="0" w:color="auto"/>
              <w:left w:val="nil" w:sz="6" w:space="0" w:color="auto"/>
              <w:bottom w:val="nil" w:sz="6" w:space="0" w:color="auto"/>
              <w:right w:val="nil" w:sz="6" w:space="0" w:color="auto"/>
            </w:tcBorders>
          </w:tcPr>
          <w:p>
            <w:pPr>
              <w:pStyle w:val="TableParagraph"/>
              <w:spacing w:line="226"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26</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298,339,978.46</w:t>
            </w:r>
          </w:p>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Times New Roman" w:hAnsi="Times New Roman" w:cs="Times New Roman" w:eastAsia="Times New Roman" w:hint="default"/>
                <w:sz w:val="18"/>
                <w:szCs w:val="18"/>
              </w:rPr>
            </w:pPr>
            <w:r>
              <w:rPr>
                <w:rFonts w:ascii="Times New Roman"/>
                <w:spacing w:val="-1"/>
                <w:sz w:val="18"/>
              </w:rPr>
              <w:t>239,235,782.40</w:t>
            </w:r>
          </w:p>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1"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4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5.85pt;height:.6pt;mso-position-horizontal-relative:char;mso-position-vertical-relative:line" coordorigin="0,0" coordsize="211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983" w:val="left" w:leader="none"/>
              </w:tabs>
              <w:spacing w:line="240" w:lineRule="auto" w:before="43"/>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300,386,590.46</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22"/>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7pt;height:.6pt;mso-position-horizontal-relative:char;mso-position-vertical-relative:line" coordorigin="0,0" coordsize="194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8;height:2" coordorigin="1926,6" coordsize="8,2">
                    <v:shape style="position:absolute;left:1926;top:6;width:8;height:2" coordorigin="1926,6" coordsize="8,0" path="m1926,6l1933,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799" w:val="left" w:leader="none"/>
              </w:tabs>
              <w:spacing w:line="240" w:lineRule="auto" w:before="43"/>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289,075,288.23</w:t>
            </w:r>
            <w:r>
              <w:rPr>
                <w:rFonts w:ascii="Times New Roman"/>
                <w:b/>
                <w:spacing w:val="-1"/>
                <w:sz w:val="18"/>
              </w:rPr>
            </w:r>
            <w:r>
              <w:rPr>
                <w:rFonts w:ascii="Times New Roman"/>
                <w:spacing w:val="-1"/>
                <w:sz w:val="18"/>
              </w:rPr>
            </w:r>
          </w:p>
        </w:tc>
      </w:tr>
      <w:tr>
        <w:trPr>
          <w:trHeight w:val="544"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4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5.85pt;height:.6pt;mso-position-horizontal-relative:char;mso-position-vertical-relative:line" coordorigin="0,0" coordsize="211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849" w:val="left" w:leader="none"/>
              </w:tabs>
              <w:spacing w:line="240" w:lineRule="auto" w:before="43"/>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1,155,549,673.72</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22"/>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7pt;height:.6pt;mso-position-horizontal-relative:char;mso-position-vertical-relative:line" coordorigin="0,0" coordsize="194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8;height:2" coordorigin="1926,6" coordsize="8,2">
                    <v:shape style="position:absolute;left:1926;top:6;width:8;height:2" coordorigin="1926,6" coordsize="8,0" path="m1926,6l1933,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664" w:val="left" w:leader="none"/>
              </w:tabs>
              <w:spacing w:line="240" w:lineRule="auto" w:before="43"/>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1,204,426,225.31</w:t>
            </w:r>
            <w:r>
              <w:rPr>
                <w:rFonts w:ascii="Times New Roman"/>
                <w:b/>
                <w:spacing w:val="-1"/>
                <w:sz w:val="18"/>
              </w:rPr>
            </w:r>
            <w:r>
              <w:rPr>
                <w:rFonts w:ascii="Times New Roman"/>
                <w:spacing w:val="-1"/>
                <w:sz w:val="18"/>
              </w:rPr>
            </w:r>
          </w:p>
        </w:tc>
      </w:tr>
      <w:tr>
        <w:trPr>
          <w:trHeight w:val="501"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261"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8" w:lineRule="exact"/>
              <w:ind w:left="2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30" w:type="dxa"/>
            <w:tcBorders>
              <w:top w:val="nil" w:sz="6" w:space="0" w:color="auto"/>
              <w:left w:val="nil" w:sz="6" w:space="0" w:color="auto"/>
              <w:bottom w:val="nil" w:sz="6" w:space="0" w:color="auto"/>
              <w:right w:val="nil" w:sz="6" w:space="0" w:color="auto"/>
            </w:tcBorders>
          </w:tcPr>
          <w:p>
            <w:pPr>
              <w:pStyle w:val="TableParagraph"/>
              <w:spacing w:line="232"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27</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Times New Roman" w:hAnsi="Times New Roman" w:cs="Times New Roman" w:eastAsia="Times New Roman" w:hint="default"/>
                <w:sz w:val="18"/>
                <w:szCs w:val="18"/>
              </w:rPr>
            </w:pPr>
            <w:r>
              <w:rPr>
                <w:rFonts w:ascii="Times New Roman"/>
                <w:spacing w:val="-1"/>
                <w:sz w:val="18"/>
              </w:rPr>
              <w:t>311,139,400.00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
              <w:jc w:val="right"/>
              <w:rPr>
                <w:rFonts w:ascii="Times New Roman" w:hAnsi="Times New Roman" w:cs="Times New Roman" w:eastAsia="Times New Roman" w:hint="default"/>
                <w:sz w:val="18"/>
                <w:szCs w:val="18"/>
              </w:rPr>
            </w:pPr>
            <w:r>
              <w:rPr>
                <w:rFonts w:ascii="Times New Roman"/>
                <w:spacing w:val="-1"/>
                <w:sz w:val="18"/>
              </w:rPr>
              <w:t>311,139,400.00</w:t>
            </w:r>
          </w:p>
        </w:tc>
      </w:tr>
      <w:tr>
        <w:trPr>
          <w:trHeight w:val="508"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240" w:lineRule="auto" w:before="19"/>
              <w:ind w:left="270" w:right="0"/>
              <w:jc w:val="left"/>
              <w:rPr>
                <w:rFonts w:ascii="宋体" w:hAnsi="宋体" w:cs="宋体" w:eastAsia="宋体" w:hint="default"/>
                <w:sz w:val="18"/>
                <w:szCs w:val="18"/>
              </w:rPr>
            </w:pPr>
            <w:r>
              <w:rPr>
                <w:rFonts w:ascii="宋体" w:hAnsi="宋体" w:cs="宋体" w:eastAsia="宋体" w:hint="default"/>
                <w:sz w:val="18"/>
                <w:szCs w:val="18"/>
              </w:rPr>
              <w:t>减：库藏股</w:t>
            </w:r>
          </w:p>
        </w:tc>
        <w:tc>
          <w:tcPr>
            <w:tcW w:w="1330" w:type="dxa"/>
            <w:tcBorders>
              <w:top w:val="nil" w:sz="6" w:space="0" w:color="auto"/>
              <w:left w:val="nil" w:sz="6" w:space="0" w:color="auto"/>
              <w:bottom w:val="nil" w:sz="6" w:space="0" w:color="auto"/>
              <w:right w:val="nil" w:sz="6" w:space="0" w:color="auto"/>
            </w:tcBorders>
          </w:tcPr>
          <w:p>
            <w:pPr>
              <w:pStyle w:val="TableParagraph"/>
              <w:spacing w:line="226"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28</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330,379,620.55</w:t>
            </w:r>
          </w:p>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Times New Roman" w:hAnsi="Times New Roman" w:cs="Times New Roman" w:eastAsia="Times New Roman" w:hint="default"/>
                <w:sz w:val="18"/>
                <w:szCs w:val="18"/>
              </w:rPr>
            </w:pPr>
            <w:r>
              <w:rPr>
                <w:rFonts w:ascii="Times New Roman"/>
                <w:spacing w:val="-1"/>
                <w:sz w:val="18"/>
              </w:rPr>
              <w:t>330,379,620.55</w:t>
            </w:r>
          </w:p>
          <w:p>
            <w:pPr>
              <w:pStyle w:val="TableParagraph"/>
              <w:spacing w:line="240" w:lineRule="auto" w:before="45"/>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30" w:type="dxa"/>
            <w:tcBorders>
              <w:top w:val="nil" w:sz="6" w:space="0" w:color="auto"/>
              <w:left w:val="nil" w:sz="6" w:space="0" w:color="auto"/>
              <w:bottom w:val="nil" w:sz="6" w:space="0" w:color="auto"/>
              <w:right w:val="nil" w:sz="6" w:space="0" w:color="auto"/>
            </w:tcBorders>
          </w:tcPr>
          <w:p>
            <w:pPr>
              <w:pStyle w:val="TableParagraph"/>
              <w:spacing w:line="227"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29</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65,738,593.50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515"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未分配利润</w:t>
            </w:r>
          </w:p>
          <w:p>
            <w:pPr>
              <w:pStyle w:val="TableParagraph"/>
              <w:spacing w:line="240" w:lineRule="auto" w:before="19"/>
              <w:ind w:left="27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330" w:type="dxa"/>
            <w:tcBorders>
              <w:top w:val="nil" w:sz="6" w:space="0" w:color="auto"/>
              <w:left w:val="nil" w:sz="6" w:space="0" w:color="auto"/>
              <w:bottom w:val="nil" w:sz="6" w:space="0" w:color="auto"/>
              <w:right w:val="nil" w:sz="6" w:space="0" w:color="auto"/>
            </w:tcBorders>
          </w:tcPr>
          <w:p>
            <w:pPr>
              <w:pStyle w:val="TableParagraph"/>
              <w:spacing w:line="227"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30</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29" w:right="0"/>
              <w:jc w:val="left"/>
              <w:rPr>
                <w:rFonts w:ascii="Times New Roman" w:hAnsi="Times New Roman" w:cs="Times New Roman" w:eastAsia="Times New Roman" w:hint="default"/>
                <w:sz w:val="18"/>
                <w:szCs w:val="18"/>
              </w:rPr>
            </w:pPr>
            <w:r>
              <w:rPr>
                <w:rFonts w:ascii="Times New Roman"/>
                <w:spacing w:val="-1"/>
                <w:sz w:val="18"/>
              </w:rPr>
              <w:t>(1,565,443,482.26)</w:t>
            </w:r>
          </w:p>
          <w:p>
            <w:pPr>
              <w:pStyle w:val="TableParagraph"/>
              <w:tabs>
                <w:tab w:pos="2049" w:val="left" w:leader="none"/>
              </w:tabs>
              <w:spacing w:line="240" w:lineRule="auto" w:before="47"/>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z w:val="18"/>
                <w:u w:val="single" w:color="00000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4" w:right="0"/>
              <w:jc w:val="left"/>
              <w:rPr>
                <w:rFonts w:ascii="Times New Roman" w:hAnsi="Times New Roman" w:cs="Times New Roman" w:eastAsia="Times New Roman" w:hint="default"/>
                <w:sz w:val="18"/>
                <w:szCs w:val="18"/>
              </w:rPr>
            </w:pPr>
            <w:r>
              <w:rPr>
                <w:rFonts w:ascii="Times New Roman"/>
                <w:sz w:val="18"/>
              </w:rPr>
              <w:t>(1,315,666,268.67)</w:t>
            </w:r>
          </w:p>
          <w:p>
            <w:pPr>
              <w:pStyle w:val="TableParagraph"/>
              <w:tabs>
                <w:tab w:pos="1864" w:val="left" w:leader="none"/>
              </w:tabs>
              <w:spacing w:line="240" w:lineRule="auto" w:before="47"/>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z w:val="18"/>
                <w:u w:val="single" w:color="000008"/>
              </w:rPr>
              <w:t>-</w:t>
            </w:r>
            <w:r>
              <w:rPr>
                <w:rFonts w:ascii="Times New Roman"/>
                <w:sz w:val="18"/>
              </w:rPr>
            </w:r>
          </w:p>
        </w:tc>
      </w:tr>
      <w:tr>
        <w:trPr>
          <w:trHeight w:val="26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7" w:lineRule="exact"/>
              <w:ind w:left="270" w:right="0"/>
              <w:jc w:val="left"/>
              <w:rPr>
                <w:rFonts w:ascii="宋体" w:hAnsi="宋体" w:cs="宋体" w:eastAsia="宋体" w:hint="default"/>
                <w:sz w:val="18"/>
                <w:szCs w:val="18"/>
              </w:rPr>
            </w:pPr>
            <w:r>
              <w:rPr>
                <w:rFonts w:ascii="宋体" w:hAnsi="宋体" w:cs="宋体" w:eastAsia="宋体" w:hint="default"/>
                <w:sz w:val="18"/>
                <w:szCs w:val="18"/>
              </w:rPr>
              <w:t>归属母公司所有者权益合计</w:t>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tabs>
                <w:tab w:pos="863" w:val="left" w:leader="none"/>
              </w:tabs>
              <w:spacing w:line="240" w:lineRule="auto" w:before="2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(858,185,868.21)</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23"/>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(608,408,654.62)</w:t>
            </w:r>
            <w:r>
              <w:rPr>
                <w:rFonts w:ascii="Times New Roman"/>
                <w:b/>
                <w:spacing w:val="-1"/>
                <w:sz w:val="18"/>
              </w:rPr>
            </w:r>
            <w:r>
              <w:rPr>
                <w:rFonts w:ascii="Times New Roman"/>
                <w:spacing w:val="-1"/>
                <w:sz w:val="18"/>
              </w:rPr>
            </w:r>
          </w:p>
        </w:tc>
      </w:tr>
      <w:tr>
        <w:trPr>
          <w:trHeight w:val="471"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30" w:type="dxa"/>
            <w:tcBorders>
              <w:top w:val="nil" w:sz="6" w:space="0" w:color="auto"/>
              <w:left w:val="nil" w:sz="6" w:space="0" w:color="auto"/>
              <w:bottom w:val="nil" w:sz="6" w:space="0" w:color="auto"/>
              <w:right w:val="nil" w:sz="6" w:space="0" w:color="auto"/>
            </w:tcBorders>
          </w:tcPr>
          <w:p>
            <w:pPr>
              <w:pStyle w:val="TableParagraph"/>
              <w:spacing w:line="227" w:lineRule="exact"/>
              <w:ind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31</w:t>
            </w:r>
          </w:p>
        </w:tc>
        <w:tc>
          <w:tcPr>
            <w:tcW w:w="2110"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30,927,163.55</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right="36"/>
              <w:jc w:val="right"/>
              <w:rPr>
                <w:rFonts w:ascii="Times New Roman" w:hAnsi="Times New Roman" w:cs="Times New Roman" w:eastAsia="Times New Roman" w:hint="default"/>
                <w:sz w:val="18"/>
                <w:szCs w:val="18"/>
              </w:rPr>
            </w:pPr>
            <w:r>
              <w:rPr>
                <w:rFonts w:ascii="Times New Roman"/>
                <w:spacing w:val="-1"/>
                <w:sz w:val="18"/>
              </w:rPr>
              <w:t>68,518,203.26</w:t>
            </w:r>
          </w:p>
        </w:tc>
      </w:tr>
      <w:tr>
        <w:trPr>
          <w:trHeight w:val="509"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股东权益合计</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4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5.85pt;height:.6pt;mso-position-horizontal-relative:char;mso-position-vertical-relative:line" coordorigin="0,0" coordsize="211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863" w:val="left" w:leader="none"/>
              </w:tabs>
              <w:spacing w:line="240" w:lineRule="auto" w:before="4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(827,258,704.66)</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22"/>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7pt;height:.6pt;mso-position-horizontal-relative:char;mso-position-vertical-relative:line" coordorigin="0,0" coordsize="194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8;height:2" coordorigin="1926,6" coordsize="8,2">
                    <v:shape style="position:absolute;left:1926;top:6;width:8;height:2" coordorigin="1926,6" coordsize="8,0" path="m1926,6l1933,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679" w:val="left" w:leader="none"/>
              </w:tabs>
              <w:spacing w:line="240" w:lineRule="auto" w:before="43"/>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(539,890,451.36)</w:t>
            </w:r>
            <w:r>
              <w:rPr>
                <w:rFonts w:ascii="Times New Roman"/>
                <w:b/>
                <w:spacing w:val="-1"/>
                <w:sz w:val="18"/>
              </w:rPr>
            </w:r>
            <w:r>
              <w:rPr>
                <w:rFonts w:ascii="Times New Roman"/>
                <w:spacing w:val="-1"/>
                <w:sz w:val="18"/>
              </w:rPr>
            </w:r>
          </w:p>
        </w:tc>
      </w:tr>
      <w:tr>
        <w:trPr>
          <w:trHeight w:val="271"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负债及股东权益总计</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nil" w:sz="6" w:space="0" w:color="auto"/>
              <w:right w:val="nil" w:sz="6" w:space="0" w:color="auto"/>
            </w:tcBorders>
          </w:tcPr>
          <w:p>
            <w:pPr/>
          </w:p>
        </w:tc>
        <w:tc>
          <w:tcPr>
            <w:tcW w:w="2110" w:type="dxa"/>
            <w:tcBorders>
              <w:top w:val="single" w:sz="4" w:space="0" w:color="000008"/>
              <w:left w:val="nil" w:sz="6" w:space="0" w:color="auto"/>
              <w:bottom w:val="single" w:sz="17" w:space="0" w:color="000008"/>
              <w:right w:val="nil" w:sz="6" w:space="0" w:color="auto"/>
            </w:tcBorders>
          </w:tcPr>
          <w:p>
            <w:pPr>
              <w:pStyle w:val="TableParagraph"/>
              <w:spacing w:line="20" w:lineRule="exact"/>
              <w:ind w:left="-8" w:right="-4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5.85pt;height:.6pt;mso-position-horizontal-relative:char;mso-position-vertical-relative:line" coordorigin="0,0" coordsize="211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b/>
                <w:spacing w:val="-1"/>
                <w:sz w:val="18"/>
              </w:rPr>
              <w:t>328,290,969.06</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single" w:sz="17" w:space="0" w:color="000008"/>
              <w:right w:val="nil" w:sz="6" w:space="0" w:color="auto"/>
            </w:tcBorders>
          </w:tcPr>
          <w:p>
            <w:pPr>
              <w:pStyle w:val="TableParagraph"/>
              <w:spacing w:line="20" w:lineRule="exact"/>
              <w:ind w:left="-8" w:right="-22"/>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7pt;height:.6pt;mso-position-horizontal-relative:char;mso-position-vertical-relative:line" coordorigin="0,0" coordsize="194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8;height:2" coordorigin="1926,6" coordsize="8,2">
                    <v:shape style="position:absolute;left:1926;top:6;width:8;height:2" coordorigin="1926,6" coordsize="8,0" path="m1926,6l1933,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b/>
                <w:spacing w:val="-1"/>
                <w:sz w:val="18"/>
              </w:rPr>
              <w:t>664,535,773.95</w:t>
            </w:r>
            <w:r>
              <w:rPr>
                <w:rFonts w:ascii="Times New Roman"/>
                <w:spacing w:val="-1"/>
                <w:sz w:val="18"/>
              </w:rPr>
            </w:r>
          </w:p>
        </w:tc>
      </w:tr>
    </w:tbl>
    <w:p>
      <w:pPr>
        <w:spacing w:line="240" w:lineRule="auto" w:before="3"/>
        <w:rPr>
          <w:rFonts w:ascii="Microsoft JhengHei" w:hAnsi="Microsoft JhengHei" w:cs="Microsoft JhengHei" w:eastAsia="Microsoft JhengHei" w:hint="default"/>
          <w:b/>
          <w:bCs/>
          <w:sz w:val="12"/>
          <w:szCs w:val="12"/>
        </w:rPr>
      </w:pPr>
    </w:p>
    <w:p>
      <w:pPr>
        <w:spacing w:line="20" w:lineRule="exact"/>
        <w:ind w:left="13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3.5pt;height:.5pt;mso-position-horizontal-relative:char;mso-position-vertical-relative:line" coordorigin="0,0" coordsize="8470,10">
            <v:group style="position:absolute;left:5;top:5;width:8460;height:2" coordorigin="5,5" coordsize="8460,2">
              <v:shape style="position:absolute;left:5;top:5;width:8460;height:2" coordorigin="5,5" coordsize="8460,0" path="m5,5l846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0"/>
        <w:ind w:left="2840" w:right="104" w:firstLine="0"/>
        <w:jc w:val="left"/>
        <w:rPr>
          <w:rFonts w:ascii="宋体" w:hAnsi="宋体" w:cs="宋体" w:eastAsia="宋体" w:hint="default"/>
          <w:sz w:val="18"/>
          <w:szCs w:val="18"/>
        </w:rPr>
      </w:pPr>
      <w:r>
        <w:rPr/>
        <w:pict>
          <v:group style="position:absolute;margin-left:299.160004pt;margin-top:-90.348297pt;width:105.85pt;height:.6pt;mso-position-horizontal-relative:page;mso-position-vertical-relative:paragraph;z-index:-1417288" coordorigin="5983,-1807" coordsize="2117,12">
            <v:group style="position:absolute;left:5989;top:-1801;width:12;height:2" coordorigin="5989,-1801" coordsize="12,2">
              <v:shape style="position:absolute;left:5989;top:-1801;width:12;height:2" coordorigin="5989,-1801" coordsize="12,0" path="m5989,-1801l6001,-1801e" filled="false" stroked="true" strokeweight=".6pt" strokecolor="#000008">
                <v:path arrowok="t"/>
              </v:shape>
            </v:group>
            <v:group style="position:absolute;left:6008;top:-1801;width:12;height:2" coordorigin="6008,-1801" coordsize="12,2">
              <v:shape style="position:absolute;left:6008;top:-1801;width:12;height:2" coordorigin="6008,-1801" coordsize="12,0" path="m6008,-1801l6020,-1801e" filled="false" stroked="true" strokeweight=".6pt" strokecolor="#000008">
                <v:path arrowok="t"/>
              </v:shape>
            </v:group>
            <v:group style="position:absolute;left:6028;top:-1801;width:12;height:2" coordorigin="6028,-1801" coordsize="12,2">
              <v:shape style="position:absolute;left:6028;top:-1801;width:12;height:2" coordorigin="6028,-1801" coordsize="12,0" path="m6028,-1801l6040,-1801e" filled="false" stroked="true" strokeweight=".6pt" strokecolor="#000008">
                <v:path arrowok="t"/>
              </v:shape>
            </v:group>
            <v:group style="position:absolute;left:6047;top:-1801;width:12;height:2" coordorigin="6047,-1801" coordsize="12,2">
              <v:shape style="position:absolute;left:6047;top:-1801;width:12;height:2" coordorigin="6047,-1801" coordsize="12,0" path="m6047,-1801l6059,-1801e" filled="false" stroked="true" strokeweight=".6pt" strokecolor="#000008">
                <v:path arrowok="t"/>
              </v:shape>
            </v:group>
            <v:group style="position:absolute;left:6066;top:-1801;width:12;height:2" coordorigin="6066,-1801" coordsize="12,2">
              <v:shape style="position:absolute;left:6066;top:-1801;width:12;height:2" coordorigin="6066,-1801" coordsize="12,0" path="m6066,-1801l6078,-1801e" filled="false" stroked="true" strokeweight=".6pt" strokecolor="#000008">
                <v:path arrowok="t"/>
              </v:shape>
            </v:group>
            <v:group style="position:absolute;left:6085;top:-1801;width:12;height:2" coordorigin="6085,-1801" coordsize="12,2">
              <v:shape style="position:absolute;left:6085;top:-1801;width:12;height:2" coordorigin="6085,-1801" coordsize="12,0" path="m6085,-1801l6097,-1801e" filled="false" stroked="true" strokeweight=".6pt" strokecolor="#000008">
                <v:path arrowok="t"/>
              </v:shape>
            </v:group>
            <v:group style="position:absolute;left:6104;top:-1801;width:12;height:2" coordorigin="6104,-1801" coordsize="12,2">
              <v:shape style="position:absolute;left:6104;top:-1801;width:12;height:2" coordorigin="6104,-1801" coordsize="12,0" path="m6104,-1801l6116,-1801e" filled="false" stroked="true" strokeweight=".6pt" strokecolor="#000008">
                <v:path arrowok="t"/>
              </v:shape>
            </v:group>
            <v:group style="position:absolute;left:6124;top:-1801;width:12;height:2" coordorigin="6124,-1801" coordsize="12,2">
              <v:shape style="position:absolute;left:6124;top:-1801;width:12;height:2" coordorigin="6124,-1801" coordsize="12,0" path="m6124,-1801l6136,-1801e" filled="false" stroked="true" strokeweight=".6pt" strokecolor="#000008">
                <v:path arrowok="t"/>
              </v:shape>
            </v:group>
            <v:group style="position:absolute;left:6143;top:-1801;width:12;height:2" coordorigin="6143,-1801" coordsize="12,2">
              <v:shape style="position:absolute;left:6143;top:-1801;width:12;height:2" coordorigin="6143,-1801" coordsize="12,0" path="m6143,-1801l6155,-1801e" filled="false" stroked="true" strokeweight=".6pt" strokecolor="#000008">
                <v:path arrowok="t"/>
              </v:shape>
            </v:group>
            <v:group style="position:absolute;left:6162;top:-1801;width:12;height:2" coordorigin="6162,-1801" coordsize="12,2">
              <v:shape style="position:absolute;left:6162;top:-1801;width:12;height:2" coordorigin="6162,-1801" coordsize="12,0" path="m6162,-1801l6174,-1801e" filled="false" stroked="true" strokeweight=".6pt" strokecolor="#000008">
                <v:path arrowok="t"/>
              </v:shape>
            </v:group>
            <v:group style="position:absolute;left:6181;top:-1801;width:12;height:2" coordorigin="6181,-1801" coordsize="12,2">
              <v:shape style="position:absolute;left:6181;top:-1801;width:12;height:2" coordorigin="6181,-1801" coordsize="12,0" path="m6181,-1801l6193,-1801e" filled="false" stroked="true" strokeweight=".6pt" strokecolor="#000008">
                <v:path arrowok="t"/>
              </v:shape>
            </v:group>
            <v:group style="position:absolute;left:6200;top:-1801;width:12;height:2" coordorigin="6200,-1801" coordsize="12,2">
              <v:shape style="position:absolute;left:6200;top:-1801;width:12;height:2" coordorigin="6200,-1801" coordsize="12,0" path="m6200,-1801l6212,-1801e" filled="false" stroked="true" strokeweight=".6pt" strokecolor="#000008">
                <v:path arrowok="t"/>
              </v:shape>
            </v:group>
            <v:group style="position:absolute;left:6220;top:-1801;width:12;height:2" coordorigin="6220,-1801" coordsize="12,2">
              <v:shape style="position:absolute;left:6220;top:-1801;width:12;height:2" coordorigin="6220,-1801" coordsize="12,0" path="m6220,-1801l6232,-1801e" filled="false" stroked="true" strokeweight=".6pt" strokecolor="#000008">
                <v:path arrowok="t"/>
              </v:shape>
            </v:group>
            <v:group style="position:absolute;left:6239;top:-1801;width:12;height:2" coordorigin="6239,-1801" coordsize="12,2">
              <v:shape style="position:absolute;left:6239;top:-1801;width:12;height:2" coordorigin="6239,-1801" coordsize="12,0" path="m6239,-1801l6251,-1801e" filled="false" stroked="true" strokeweight=".6pt" strokecolor="#000008">
                <v:path arrowok="t"/>
              </v:shape>
            </v:group>
            <v:group style="position:absolute;left:6258;top:-1801;width:12;height:2" coordorigin="6258,-1801" coordsize="12,2">
              <v:shape style="position:absolute;left:6258;top:-1801;width:12;height:2" coordorigin="6258,-1801" coordsize="12,0" path="m6258,-1801l6270,-1801e" filled="false" stroked="true" strokeweight=".6pt" strokecolor="#000008">
                <v:path arrowok="t"/>
              </v:shape>
            </v:group>
            <v:group style="position:absolute;left:6277;top:-1801;width:12;height:2" coordorigin="6277,-1801" coordsize="12,2">
              <v:shape style="position:absolute;left:6277;top:-1801;width:12;height:2" coordorigin="6277,-1801" coordsize="12,0" path="m6277,-1801l6289,-1801e" filled="false" stroked="true" strokeweight=".6pt" strokecolor="#000008">
                <v:path arrowok="t"/>
              </v:shape>
            </v:group>
            <v:group style="position:absolute;left:6296;top:-1801;width:12;height:2" coordorigin="6296,-1801" coordsize="12,2">
              <v:shape style="position:absolute;left:6296;top:-1801;width:12;height:2" coordorigin="6296,-1801" coordsize="12,0" path="m6296,-1801l6308,-1801e" filled="false" stroked="true" strokeweight=".6pt" strokecolor="#000008">
                <v:path arrowok="t"/>
              </v:shape>
            </v:group>
            <v:group style="position:absolute;left:6316;top:-1801;width:12;height:2" coordorigin="6316,-1801" coordsize="12,2">
              <v:shape style="position:absolute;left:6316;top:-1801;width:12;height:2" coordorigin="6316,-1801" coordsize="12,0" path="m6316,-1801l6328,-1801e" filled="false" stroked="true" strokeweight=".6pt" strokecolor="#000008">
                <v:path arrowok="t"/>
              </v:shape>
            </v:group>
            <v:group style="position:absolute;left:6335;top:-1801;width:12;height:2" coordorigin="6335,-1801" coordsize="12,2">
              <v:shape style="position:absolute;left:6335;top:-1801;width:12;height:2" coordorigin="6335,-1801" coordsize="12,0" path="m6335,-1801l6347,-1801e" filled="false" stroked="true" strokeweight=".6pt" strokecolor="#000008">
                <v:path arrowok="t"/>
              </v:shape>
            </v:group>
            <v:group style="position:absolute;left:6354;top:-1801;width:12;height:2" coordorigin="6354,-1801" coordsize="12,2">
              <v:shape style="position:absolute;left:6354;top:-1801;width:12;height:2" coordorigin="6354,-1801" coordsize="12,0" path="m6354,-1801l6366,-1801e" filled="false" stroked="true" strokeweight=".6pt" strokecolor="#000008">
                <v:path arrowok="t"/>
              </v:shape>
            </v:group>
            <v:group style="position:absolute;left:6373;top:-1801;width:12;height:2" coordorigin="6373,-1801" coordsize="12,2">
              <v:shape style="position:absolute;left:6373;top:-1801;width:12;height:2" coordorigin="6373,-1801" coordsize="12,0" path="m6373,-1801l6385,-1801e" filled="false" stroked="true" strokeweight=".6pt" strokecolor="#000008">
                <v:path arrowok="t"/>
              </v:shape>
            </v:group>
            <v:group style="position:absolute;left:6392;top:-1801;width:12;height:2" coordorigin="6392,-1801" coordsize="12,2">
              <v:shape style="position:absolute;left:6392;top:-1801;width:12;height:2" coordorigin="6392,-1801" coordsize="12,0" path="m6392,-1801l6404,-1801e" filled="false" stroked="true" strokeweight=".6pt" strokecolor="#000008">
                <v:path arrowok="t"/>
              </v:shape>
            </v:group>
            <v:group style="position:absolute;left:6412;top:-1801;width:12;height:2" coordorigin="6412,-1801" coordsize="12,2">
              <v:shape style="position:absolute;left:6412;top:-1801;width:12;height:2" coordorigin="6412,-1801" coordsize="12,0" path="m6412,-1801l6424,-1801e" filled="false" stroked="true" strokeweight=".6pt" strokecolor="#000008">
                <v:path arrowok="t"/>
              </v:shape>
            </v:group>
            <v:group style="position:absolute;left:6431;top:-1801;width:12;height:2" coordorigin="6431,-1801" coordsize="12,2">
              <v:shape style="position:absolute;left:6431;top:-1801;width:12;height:2" coordorigin="6431,-1801" coordsize="12,0" path="m6431,-1801l6443,-1801e" filled="false" stroked="true" strokeweight=".6pt" strokecolor="#000008">
                <v:path arrowok="t"/>
              </v:shape>
            </v:group>
            <v:group style="position:absolute;left:6450;top:-1801;width:12;height:2" coordorigin="6450,-1801" coordsize="12,2">
              <v:shape style="position:absolute;left:6450;top:-1801;width:12;height:2" coordorigin="6450,-1801" coordsize="12,0" path="m6450,-1801l6462,-1801e" filled="false" stroked="true" strokeweight=".6pt" strokecolor="#000008">
                <v:path arrowok="t"/>
              </v:shape>
            </v:group>
            <v:group style="position:absolute;left:6469;top:-1801;width:12;height:2" coordorigin="6469,-1801" coordsize="12,2">
              <v:shape style="position:absolute;left:6469;top:-1801;width:12;height:2" coordorigin="6469,-1801" coordsize="12,0" path="m6469,-1801l6481,-1801e" filled="false" stroked="true" strokeweight=".6pt" strokecolor="#000008">
                <v:path arrowok="t"/>
              </v:shape>
            </v:group>
            <v:group style="position:absolute;left:6488;top:-1801;width:12;height:2" coordorigin="6488,-1801" coordsize="12,2">
              <v:shape style="position:absolute;left:6488;top:-1801;width:12;height:2" coordorigin="6488,-1801" coordsize="12,0" path="m6488,-1801l6500,-1801e" filled="false" stroked="true" strokeweight=".6pt" strokecolor="#000008">
                <v:path arrowok="t"/>
              </v:shape>
            </v:group>
            <v:group style="position:absolute;left:6508;top:-1801;width:12;height:2" coordorigin="6508,-1801" coordsize="12,2">
              <v:shape style="position:absolute;left:6508;top:-1801;width:12;height:2" coordorigin="6508,-1801" coordsize="12,0" path="m6508,-1801l6520,-1801e" filled="false" stroked="true" strokeweight=".6pt" strokecolor="#000008">
                <v:path arrowok="t"/>
              </v:shape>
            </v:group>
            <v:group style="position:absolute;left:6527;top:-1801;width:12;height:2" coordorigin="6527,-1801" coordsize="12,2">
              <v:shape style="position:absolute;left:6527;top:-1801;width:12;height:2" coordorigin="6527,-1801" coordsize="12,0" path="m6527,-1801l6539,-1801e" filled="false" stroked="true" strokeweight=".6pt" strokecolor="#000008">
                <v:path arrowok="t"/>
              </v:shape>
            </v:group>
            <v:group style="position:absolute;left:6546;top:-1801;width:12;height:2" coordorigin="6546,-1801" coordsize="12,2">
              <v:shape style="position:absolute;left:6546;top:-1801;width:12;height:2" coordorigin="6546,-1801" coordsize="12,0" path="m6546,-1801l6558,-1801e" filled="false" stroked="true" strokeweight=".6pt" strokecolor="#000008">
                <v:path arrowok="t"/>
              </v:shape>
            </v:group>
            <v:group style="position:absolute;left:6565;top:-1801;width:12;height:2" coordorigin="6565,-1801" coordsize="12,2">
              <v:shape style="position:absolute;left:6565;top:-1801;width:12;height:2" coordorigin="6565,-1801" coordsize="12,0" path="m6565,-1801l6577,-1801e" filled="false" stroked="true" strokeweight=".6pt" strokecolor="#000008">
                <v:path arrowok="t"/>
              </v:shape>
            </v:group>
            <v:group style="position:absolute;left:6584;top:-1801;width:12;height:2" coordorigin="6584,-1801" coordsize="12,2">
              <v:shape style="position:absolute;left:6584;top:-1801;width:12;height:2" coordorigin="6584,-1801" coordsize="12,0" path="m6584,-1801l6596,-1801e" filled="false" stroked="true" strokeweight=".6pt" strokecolor="#000008">
                <v:path arrowok="t"/>
              </v:shape>
            </v:group>
            <v:group style="position:absolute;left:6604;top:-1801;width:12;height:2" coordorigin="6604,-1801" coordsize="12,2">
              <v:shape style="position:absolute;left:6604;top:-1801;width:12;height:2" coordorigin="6604,-1801" coordsize="12,0" path="m6604,-1801l6616,-1801e" filled="false" stroked="true" strokeweight=".6pt" strokecolor="#000008">
                <v:path arrowok="t"/>
              </v:shape>
            </v:group>
            <v:group style="position:absolute;left:6623;top:-1801;width:12;height:2" coordorigin="6623,-1801" coordsize="12,2">
              <v:shape style="position:absolute;left:6623;top:-1801;width:12;height:2" coordorigin="6623,-1801" coordsize="12,0" path="m6623,-1801l6635,-1801e" filled="false" stroked="true" strokeweight=".6pt" strokecolor="#000008">
                <v:path arrowok="t"/>
              </v:shape>
            </v:group>
            <v:group style="position:absolute;left:6642;top:-1801;width:12;height:2" coordorigin="6642,-1801" coordsize="12,2">
              <v:shape style="position:absolute;left:6642;top:-1801;width:12;height:2" coordorigin="6642,-1801" coordsize="12,0" path="m6642,-1801l6654,-1801e" filled="false" stroked="true" strokeweight=".6pt" strokecolor="#000008">
                <v:path arrowok="t"/>
              </v:shape>
            </v:group>
            <v:group style="position:absolute;left:6661;top:-1801;width:12;height:2" coordorigin="6661,-1801" coordsize="12,2">
              <v:shape style="position:absolute;left:6661;top:-1801;width:12;height:2" coordorigin="6661,-1801" coordsize="12,0" path="m6661,-1801l6673,-1801e" filled="false" stroked="true" strokeweight=".6pt" strokecolor="#000008">
                <v:path arrowok="t"/>
              </v:shape>
            </v:group>
            <v:group style="position:absolute;left:6680;top:-1801;width:12;height:2" coordorigin="6680,-1801" coordsize="12,2">
              <v:shape style="position:absolute;left:6680;top:-1801;width:12;height:2" coordorigin="6680,-1801" coordsize="12,0" path="m6680,-1801l6692,-1801e" filled="false" stroked="true" strokeweight=".6pt" strokecolor="#000008">
                <v:path arrowok="t"/>
              </v:shape>
            </v:group>
            <v:group style="position:absolute;left:6700;top:-1801;width:12;height:2" coordorigin="6700,-1801" coordsize="12,2">
              <v:shape style="position:absolute;left:6700;top:-1801;width:12;height:2" coordorigin="6700,-1801" coordsize="12,0" path="m6700,-1801l6712,-1801e" filled="false" stroked="true" strokeweight=".6pt" strokecolor="#000008">
                <v:path arrowok="t"/>
              </v:shape>
            </v:group>
            <v:group style="position:absolute;left:6719;top:-1801;width:12;height:2" coordorigin="6719,-1801" coordsize="12,2">
              <v:shape style="position:absolute;left:6719;top:-1801;width:12;height:2" coordorigin="6719,-1801" coordsize="12,0" path="m6719,-1801l6731,-1801e" filled="false" stroked="true" strokeweight=".6pt" strokecolor="#000008">
                <v:path arrowok="t"/>
              </v:shape>
            </v:group>
            <v:group style="position:absolute;left:6738;top:-1801;width:12;height:2" coordorigin="6738,-1801" coordsize="12,2">
              <v:shape style="position:absolute;left:6738;top:-1801;width:12;height:2" coordorigin="6738,-1801" coordsize="12,0" path="m6738,-1801l6750,-1801e" filled="false" stroked="true" strokeweight=".6pt" strokecolor="#000008">
                <v:path arrowok="t"/>
              </v:shape>
            </v:group>
            <v:group style="position:absolute;left:6757;top:-1801;width:12;height:2" coordorigin="6757,-1801" coordsize="12,2">
              <v:shape style="position:absolute;left:6757;top:-1801;width:12;height:2" coordorigin="6757,-1801" coordsize="12,0" path="m6757,-1801l6769,-1801e" filled="false" stroked="true" strokeweight=".6pt" strokecolor="#000008">
                <v:path arrowok="t"/>
              </v:shape>
            </v:group>
            <v:group style="position:absolute;left:6776;top:-1801;width:12;height:2" coordorigin="6776,-1801" coordsize="12,2">
              <v:shape style="position:absolute;left:6776;top:-1801;width:12;height:2" coordorigin="6776,-1801" coordsize="12,0" path="m6776,-1801l6788,-1801e" filled="false" stroked="true" strokeweight=".6pt" strokecolor="#000008">
                <v:path arrowok="t"/>
              </v:shape>
            </v:group>
            <v:group style="position:absolute;left:6796;top:-1801;width:12;height:2" coordorigin="6796,-1801" coordsize="12,2">
              <v:shape style="position:absolute;left:6796;top:-1801;width:12;height:2" coordorigin="6796,-1801" coordsize="12,0" path="m6796,-1801l6808,-1801e" filled="false" stroked="true" strokeweight=".6pt" strokecolor="#000008">
                <v:path arrowok="t"/>
              </v:shape>
            </v:group>
            <v:group style="position:absolute;left:6815;top:-1801;width:12;height:2" coordorigin="6815,-1801" coordsize="12,2">
              <v:shape style="position:absolute;left:6815;top:-1801;width:12;height:2" coordorigin="6815,-1801" coordsize="12,0" path="m6815,-1801l6827,-1801e" filled="false" stroked="true" strokeweight=".6pt" strokecolor="#000008">
                <v:path arrowok="t"/>
              </v:shape>
            </v:group>
            <v:group style="position:absolute;left:6834;top:-1801;width:12;height:2" coordorigin="6834,-1801" coordsize="12,2">
              <v:shape style="position:absolute;left:6834;top:-1801;width:12;height:2" coordorigin="6834,-1801" coordsize="12,0" path="m6834,-1801l6846,-1801e" filled="false" stroked="true" strokeweight=".6pt" strokecolor="#000008">
                <v:path arrowok="t"/>
              </v:shape>
            </v:group>
            <v:group style="position:absolute;left:6853;top:-1801;width:12;height:2" coordorigin="6853,-1801" coordsize="12,2">
              <v:shape style="position:absolute;left:6853;top:-1801;width:12;height:2" coordorigin="6853,-1801" coordsize="12,0" path="m6853,-1801l6865,-1801e" filled="false" stroked="true" strokeweight=".6pt" strokecolor="#000008">
                <v:path arrowok="t"/>
              </v:shape>
            </v:group>
            <v:group style="position:absolute;left:6872;top:-1801;width:12;height:2" coordorigin="6872,-1801" coordsize="12,2">
              <v:shape style="position:absolute;left:6872;top:-1801;width:12;height:2" coordorigin="6872,-1801" coordsize="12,0" path="m6872,-1801l6884,-1801e" filled="false" stroked="true" strokeweight=".6pt" strokecolor="#000008">
                <v:path arrowok="t"/>
              </v:shape>
            </v:group>
            <v:group style="position:absolute;left:6892;top:-1801;width:12;height:2" coordorigin="6892,-1801" coordsize="12,2">
              <v:shape style="position:absolute;left:6892;top:-1801;width:12;height:2" coordorigin="6892,-1801" coordsize="12,0" path="m6892,-1801l6904,-1801e" filled="false" stroked="true" strokeweight=".6pt" strokecolor="#000008">
                <v:path arrowok="t"/>
              </v:shape>
            </v:group>
            <v:group style="position:absolute;left:6911;top:-1801;width:12;height:2" coordorigin="6911,-1801" coordsize="12,2">
              <v:shape style="position:absolute;left:6911;top:-1801;width:12;height:2" coordorigin="6911,-1801" coordsize="12,0" path="m6911,-1801l6923,-1801e" filled="false" stroked="true" strokeweight=".6pt" strokecolor="#000008">
                <v:path arrowok="t"/>
              </v:shape>
            </v:group>
            <v:group style="position:absolute;left:6930;top:-1801;width:12;height:2" coordorigin="6930,-1801" coordsize="12,2">
              <v:shape style="position:absolute;left:6930;top:-1801;width:12;height:2" coordorigin="6930,-1801" coordsize="12,0" path="m6930,-1801l6942,-1801e" filled="false" stroked="true" strokeweight=".6pt" strokecolor="#000008">
                <v:path arrowok="t"/>
              </v:shape>
            </v:group>
            <v:group style="position:absolute;left:6949;top:-1801;width:12;height:2" coordorigin="6949,-1801" coordsize="12,2">
              <v:shape style="position:absolute;left:6949;top:-1801;width:12;height:2" coordorigin="6949,-1801" coordsize="12,0" path="m6949,-1801l6961,-1801e" filled="false" stroked="true" strokeweight=".6pt" strokecolor="#000008">
                <v:path arrowok="t"/>
              </v:shape>
            </v:group>
            <v:group style="position:absolute;left:6968;top:-1801;width:12;height:2" coordorigin="6968,-1801" coordsize="12,2">
              <v:shape style="position:absolute;left:6968;top:-1801;width:12;height:2" coordorigin="6968,-1801" coordsize="12,0" path="m6968,-1801l6980,-1801e" filled="false" stroked="true" strokeweight=".6pt" strokecolor="#000008">
                <v:path arrowok="t"/>
              </v:shape>
            </v:group>
            <v:group style="position:absolute;left:6988;top:-1801;width:12;height:2" coordorigin="6988,-1801" coordsize="12,2">
              <v:shape style="position:absolute;left:6988;top:-1801;width:12;height:2" coordorigin="6988,-1801" coordsize="12,0" path="m6988,-1801l7000,-1801e" filled="false" stroked="true" strokeweight=".6pt" strokecolor="#000008">
                <v:path arrowok="t"/>
              </v:shape>
            </v:group>
            <v:group style="position:absolute;left:7007;top:-1801;width:12;height:2" coordorigin="7007,-1801" coordsize="12,2">
              <v:shape style="position:absolute;left:7007;top:-1801;width:12;height:2" coordorigin="7007,-1801" coordsize="12,0" path="m7007,-1801l7019,-1801e" filled="false" stroked="true" strokeweight=".6pt" strokecolor="#000008">
                <v:path arrowok="t"/>
              </v:shape>
            </v:group>
            <v:group style="position:absolute;left:7026;top:-1801;width:12;height:2" coordorigin="7026,-1801" coordsize="12,2">
              <v:shape style="position:absolute;left:7026;top:-1801;width:12;height:2" coordorigin="7026,-1801" coordsize="12,0" path="m7026,-1801l7038,-1801e" filled="false" stroked="true" strokeweight=".6pt" strokecolor="#000008">
                <v:path arrowok="t"/>
              </v:shape>
            </v:group>
            <v:group style="position:absolute;left:7045;top:-1801;width:12;height:2" coordorigin="7045,-1801" coordsize="12,2">
              <v:shape style="position:absolute;left:7045;top:-1801;width:12;height:2" coordorigin="7045,-1801" coordsize="12,0" path="m7045,-1801l7057,-1801e" filled="false" stroked="true" strokeweight=".6pt" strokecolor="#000008">
                <v:path arrowok="t"/>
              </v:shape>
            </v:group>
            <v:group style="position:absolute;left:7064;top:-1801;width:12;height:2" coordorigin="7064,-1801" coordsize="12,2">
              <v:shape style="position:absolute;left:7064;top:-1801;width:12;height:2" coordorigin="7064,-1801" coordsize="12,0" path="m7064,-1801l7076,-1801e" filled="false" stroked="true" strokeweight=".6pt" strokecolor="#000008">
                <v:path arrowok="t"/>
              </v:shape>
            </v:group>
            <v:group style="position:absolute;left:7084;top:-1801;width:12;height:2" coordorigin="7084,-1801" coordsize="12,2">
              <v:shape style="position:absolute;left:7084;top:-1801;width:12;height:2" coordorigin="7084,-1801" coordsize="12,0" path="m7084,-1801l7096,-1801e" filled="false" stroked="true" strokeweight=".6pt" strokecolor="#000008">
                <v:path arrowok="t"/>
              </v:shape>
            </v:group>
            <v:group style="position:absolute;left:7103;top:-1801;width:12;height:2" coordorigin="7103,-1801" coordsize="12,2">
              <v:shape style="position:absolute;left:7103;top:-1801;width:12;height:2" coordorigin="7103,-1801" coordsize="12,0" path="m7103,-1801l7115,-1801e" filled="false" stroked="true" strokeweight=".6pt" strokecolor="#000008">
                <v:path arrowok="t"/>
              </v:shape>
            </v:group>
            <v:group style="position:absolute;left:7122;top:-1801;width:12;height:2" coordorigin="7122,-1801" coordsize="12,2">
              <v:shape style="position:absolute;left:7122;top:-1801;width:12;height:2" coordorigin="7122,-1801" coordsize="12,0" path="m7122,-1801l7134,-1801e" filled="false" stroked="true" strokeweight=".6pt" strokecolor="#000008">
                <v:path arrowok="t"/>
              </v:shape>
            </v:group>
            <v:group style="position:absolute;left:7141;top:-1801;width:12;height:2" coordorigin="7141,-1801" coordsize="12,2">
              <v:shape style="position:absolute;left:7141;top:-1801;width:12;height:2" coordorigin="7141,-1801" coordsize="12,0" path="m7141,-1801l7153,-1801e" filled="false" stroked="true" strokeweight=".6pt" strokecolor="#000008">
                <v:path arrowok="t"/>
              </v:shape>
            </v:group>
            <v:group style="position:absolute;left:7160;top:-1801;width:12;height:2" coordorigin="7160,-1801" coordsize="12,2">
              <v:shape style="position:absolute;left:7160;top:-1801;width:12;height:2" coordorigin="7160,-1801" coordsize="12,0" path="m7160,-1801l7172,-1801e" filled="false" stroked="true" strokeweight=".6pt" strokecolor="#000008">
                <v:path arrowok="t"/>
              </v:shape>
            </v:group>
            <v:group style="position:absolute;left:7180;top:-1801;width:12;height:2" coordorigin="7180,-1801" coordsize="12,2">
              <v:shape style="position:absolute;left:7180;top:-1801;width:12;height:2" coordorigin="7180,-1801" coordsize="12,0" path="m7180,-1801l7192,-1801e" filled="false" stroked="true" strokeweight=".6pt" strokecolor="#000008">
                <v:path arrowok="t"/>
              </v:shape>
            </v:group>
            <v:group style="position:absolute;left:7199;top:-1801;width:12;height:2" coordorigin="7199,-1801" coordsize="12,2">
              <v:shape style="position:absolute;left:7199;top:-1801;width:12;height:2" coordorigin="7199,-1801" coordsize="12,0" path="m7199,-1801l7211,-1801e" filled="false" stroked="true" strokeweight=".6pt" strokecolor="#000008">
                <v:path arrowok="t"/>
              </v:shape>
            </v:group>
            <v:group style="position:absolute;left:7218;top:-1801;width:12;height:2" coordorigin="7218,-1801" coordsize="12,2">
              <v:shape style="position:absolute;left:7218;top:-1801;width:12;height:2" coordorigin="7218,-1801" coordsize="12,0" path="m7218,-1801l7230,-1801e" filled="false" stroked="true" strokeweight=".6pt" strokecolor="#000008">
                <v:path arrowok="t"/>
              </v:shape>
            </v:group>
            <v:group style="position:absolute;left:7237;top:-1801;width:12;height:2" coordorigin="7237,-1801" coordsize="12,2">
              <v:shape style="position:absolute;left:7237;top:-1801;width:12;height:2" coordorigin="7237,-1801" coordsize="12,0" path="m7237,-1801l7249,-1801e" filled="false" stroked="true" strokeweight=".6pt" strokecolor="#000008">
                <v:path arrowok="t"/>
              </v:shape>
            </v:group>
            <v:group style="position:absolute;left:7256;top:-1801;width:12;height:2" coordorigin="7256,-1801" coordsize="12,2">
              <v:shape style="position:absolute;left:7256;top:-1801;width:12;height:2" coordorigin="7256,-1801" coordsize="12,0" path="m7256,-1801l7268,-1801e" filled="false" stroked="true" strokeweight=".6pt" strokecolor="#000008">
                <v:path arrowok="t"/>
              </v:shape>
            </v:group>
            <v:group style="position:absolute;left:7276;top:-1801;width:12;height:2" coordorigin="7276,-1801" coordsize="12,2">
              <v:shape style="position:absolute;left:7276;top:-1801;width:12;height:2" coordorigin="7276,-1801" coordsize="12,0" path="m7276,-1801l7288,-1801e" filled="false" stroked="true" strokeweight=".6pt" strokecolor="#000008">
                <v:path arrowok="t"/>
              </v:shape>
            </v:group>
            <v:group style="position:absolute;left:7295;top:-1801;width:12;height:2" coordorigin="7295,-1801" coordsize="12,2">
              <v:shape style="position:absolute;left:7295;top:-1801;width:12;height:2" coordorigin="7295,-1801" coordsize="12,0" path="m7295,-1801l7307,-1801e" filled="false" stroked="true" strokeweight=".6pt" strokecolor="#000008">
                <v:path arrowok="t"/>
              </v:shape>
            </v:group>
            <v:group style="position:absolute;left:7314;top:-1801;width:12;height:2" coordorigin="7314,-1801" coordsize="12,2">
              <v:shape style="position:absolute;left:7314;top:-1801;width:12;height:2" coordorigin="7314,-1801" coordsize="12,0" path="m7314,-1801l7326,-1801e" filled="false" stroked="true" strokeweight=".6pt" strokecolor="#000008">
                <v:path arrowok="t"/>
              </v:shape>
            </v:group>
            <v:group style="position:absolute;left:7333;top:-1801;width:12;height:2" coordorigin="7333,-1801" coordsize="12,2">
              <v:shape style="position:absolute;left:7333;top:-1801;width:12;height:2" coordorigin="7333,-1801" coordsize="12,0" path="m7333,-1801l7345,-1801e" filled="false" stroked="true" strokeweight=".6pt" strokecolor="#000008">
                <v:path arrowok="t"/>
              </v:shape>
            </v:group>
            <v:group style="position:absolute;left:7352;top:-1801;width:12;height:2" coordorigin="7352,-1801" coordsize="12,2">
              <v:shape style="position:absolute;left:7352;top:-1801;width:12;height:2" coordorigin="7352,-1801" coordsize="12,0" path="m7352,-1801l7364,-1801e" filled="false" stroked="true" strokeweight=".6pt" strokecolor="#000008">
                <v:path arrowok="t"/>
              </v:shape>
            </v:group>
            <v:group style="position:absolute;left:7372;top:-1801;width:12;height:2" coordorigin="7372,-1801" coordsize="12,2">
              <v:shape style="position:absolute;left:7372;top:-1801;width:12;height:2" coordorigin="7372,-1801" coordsize="12,0" path="m7372,-1801l7384,-1801e" filled="false" stroked="true" strokeweight=".6pt" strokecolor="#000008">
                <v:path arrowok="t"/>
              </v:shape>
            </v:group>
            <v:group style="position:absolute;left:7391;top:-1801;width:12;height:2" coordorigin="7391,-1801" coordsize="12,2">
              <v:shape style="position:absolute;left:7391;top:-1801;width:12;height:2" coordorigin="7391,-1801" coordsize="12,0" path="m7391,-1801l7403,-1801e" filled="false" stroked="true" strokeweight=".6pt" strokecolor="#000008">
                <v:path arrowok="t"/>
              </v:shape>
            </v:group>
            <v:group style="position:absolute;left:7410;top:-1801;width:12;height:2" coordorigin="7410,-1801" coordsize="12,2">
              <v:shape style="position:absolute;left:7410;top:-1801;width:12;height:2" coordorigin="7410,-1801" coordsize="12,0" path="m7410,-1801l7422,-1801e" filled="false" stroked="true" strokeweight=".6pt" strokecolor="#000008">
                <v:path arrowok="t"/>
              </v:shape>
            </v:group>
            <v:group style="position:absolute;left:7429;top:-1801;width:12;height:2" coordorigin="7429,-1801" coordsize="12,2">
              <v:shape style="position:absolute;left:7429;top:-1801;width:12;height:2" coordorigin="7429,-1801" coordsize="12,0" path="m7429,-1801l7441,-1801e" filled="false" stroked="true" strokeweight=".6pt" strokecolor="#000008">
                <v:path arrowok="t"/>
              </v:shape>
            </v:group>
            <v:group style="position:absolute;left:7448;top:-1801;width:12;height:2" coordorigin="7448,-1801" coordsize="12,2">
              <v:shape style="position:absolute;left:7448;top:-1801;width:12;height:2" coordorigin="7448,-1801" coordsize="12,0" path="m7448,-1801l7460,-1801e" filled="false" stroked="true" strokeweight=".6pt" strokecolor="#000008">
                <v:path arrowok="t"/>
              </v:shape>
            </v:group>
            <v:group style="position:absolute;left:7468;top:-1801;width:12;height:2" coordorigin="7468,-1801" coordsize="12,2">
              <v:shape style="position:absolute;left:7468;top:-1801;width:12;height:2" coordorigin="7468,-1801" coordsize="12,0" path="m7468,-1801l7480,-1801e" filled="false" stroked="true" strokeweight=".6pt" strokecolor="#000008">
                <v:path arrowok="t"/>
              </v:shape>
            </v:group>
            <v:group style="position:absolute;left:7487;top:-1801;width:12;height:2" coordorigin="7487,-1801" coordsize="12,2">
              <v:shape style="position:absolute;left:7487;top:-1801;width:12;height:2" coordorigin="7487,-1801" coordsize="12,0" path="m7487,-1801l7499,-1801e" filled="false" stroked="true" strokeweight=".6pt" strokecolor="#000008">
                <v:path arrowok="t"/>
              </v:shape>
            </v:group>
            <v:group style="position:absolute;left:7506;top:-1801;width:12;height:2" coordorigin="7506,-1801" coordsize="12,2">
              <v:shape style="position:absolute;left:7506;top:-1801;width:12;height:2" coordorigin="7506,-1801" coordsize="12,0" path="m7506,-1801l7518,-1801e" filled="false" stroked="true" strokeweight=".6pt" strokecolor="#000008">
                <v:path arrowok="t"/>
              </v:shape>
            </v:group>
            <v:group style="position:absolute;left:7525;top:-1801;width:12;height:2" coordorigin="7525,-1801" coordsize="12,2">
              <v:shape style="position:absolute;left:7525;top:-1801;width:12;height:2" coordorigin="7525,-1801" coordsize="12,0" path="m7525,-1801l7537,-1801e" filled="false" stroked="true" strokeweight=".6pt" strokecolor="#000008">
                <v:path arrowok="t"/>
              </v:shape>
            </v:group>
            <v:group style="position:absolute;left:7544;top:-1801;width:12;height:2" coordorigin="7544,-1801" coordsize="12,2">
              <v:shape style="position:absolute;left:7544;top:-1801;width:12;height:2" coordorigin="7544,-1801" coordsize="12,0" path="m7544,-1801l7556,-1801e" filled="false" stroked="true" strokeweight=".6pt" strokecolor="#000008">
                <v:path arrowok="t"/>
              </v:shape>
            </v:group>
            <v:group style="position:absolute;left:7564;top:-1801;width:12;height:2" coordorigin="7564,-1801" coordsize="12,2">
              <v:shape style="position:absolute;left:7564;top:-1801;width:12;height:2" coordorigin="7564,-1801" coordsize="12,0" path="m7564,-1801l7576,-1801e" filled="false" stroked="true" strokeweight=".6pt" strokecolor="#000008">
                <v:path arrowok="t"/>
              </v:shape>
            </v:group>
            <v:group style="position:absolute;left:7583;top:-1801;width:12;height:2" coordorigin="7583,-1801" coordsize="12,2">
              <v:shape style="position:absolute;left:7583;top:-1801;width:12;height:2" coordorigin="7583,-1801" coordsize="12,0" path="m7583,-1801l7595,-1801e" filled="false" stroked="true" strokeweight=".6pt" strokecolor="#000008">
                <v:path arrowok="t"/>
              </v:shape>
            </v:group>
            <v:group style="position:absolute;left:7602;top:-1801;width:12;height:2" coordorigin="7602,-1801" coordsize="12,2">
              <v:shape style="position:absolute;left:7602;top:-1801;width:12;height:2" coordorigin="7602,-1801" coordsize="12,0" path="m7602,-1801l7614,-1801e" filled="false" stroked="true" strokeweight=".6pt" strokecolor="#000008">
                <v:path arrowok="t"/>
              </v:shape>
            </v:group>
            <v:group style="position:absolute;left:7621;top:-1801;width:12;height:2" coordorigin="7621,-1801" coordsize="12,2">
              <v:shape style="position:absolute;left:7621;top:-1801;width:12;height:2" coordorigin="7621,-1801" coordsize="12,0" path="m7621,-1801l7633,-1801e" filled="false" stroked="true" strokeweight=".6pt" strokecolor="#000008">
                <v:path arrowok="t"/>
              </v:shape>
            </v:group>
            <v:group style="position:absolute;left:7640;top:-1801;width:12;height:2" coordorigin="7640,-1801" coordsize="12,2">
              <v:shape style="position:absolute;left:7640;top:-1801;width:12;height:2" coordorigin="7640,-1801" coordsize="12,0" path="m7640,-1801l7652,-1801e" filled="false" stroked="true" strokeweight=".6pt" strokecolor="#000008">
                <v:path arrowok="t"/>
              </v:shape>
            </v:group>
            <v:group style="position:absolute;left:7660;top:-1801;width:12;height:2" coordorigin="7660,-1801" coordsize="12,2">
              <v:shape style="position:absolute;left:7660;top:-1801;width:12;height:2" coordorigin="7660,-1801" coordsize="12,0" path="m7660,-1801l7672,-1801e" filled="false" stroked="true" strokeweight=".6pt" strokecolor="#000008">
                <v:path arrowok="t"/>
              </v:shape>
            </v:group>
            <v:group style="position:absolute;left:7679;top:-1801;width:12;height:2" coordorigin="7679,-1801" coordsize="12,2">
              <v:shape style="position:absolute;left:7679;top:-1801;width:12;height:2" coordorigin="7679,-1801" coordsize="12,0" path="m7679,-1801l7691,-1801e" filled="false" stroked="true" strokeweight=".6pt" strokecolor="#000008">
                <v:path arrowok="t"/>
              </v:shape>
            </v:group>
            <v:group style="position:absolute;left:7698;top:-1801;width:12;height:2" coordorigin="7698,-1801" coordsize="12,2">
              <v:shape style="position:absolute;left:7698;top:-1801;width:12;height:2" coordorigin="7698,-1801" coordsize="12,0" path="m7698,-1801l7710,-1801e" filled="false" stroked="true" strokeweight=".6pt" strokecolor="#000008">
                <v:path arrowok="t"/>
              </v:shape>
            </v:group>
            <v:group style="position:absolute;left:7717;top:-1801;width:12;height:2" coordorigin="7717,-1801" coordsize="12,2">
              <v:shape style="position:absolute;left:7717;top:-1801;width:12;height:2" coordorigin="7717,-1801" coordsize="12,0" path="m7717,-1801l7729,-1801e" filled="false" stroked="true" strokeweight=".6pt" strokecolor="#000008">
                <v:path arrowok="t"/>
              </v:shape>
            </v:group>
            <v:group style="position:absolute;left:7736;top:-1801;width:12;height:2" coordorigin="7736,-1801" coordsize="12,2">
              <v:shape style="position:absolute;left:7736;top:-1801;width:12;height:2" coordorigin="7736,-1801" coordsize="12,0" path="m7736,-1801l7748,-1801e" filled="false" stroked="true" strokeweight=".6pt" strokecolor="#000008">
                <v:path arrowok="t"/>
              </v:shape>
            </v:group>
            <v:group style="position:absolute;left:7756;top:-1801;width:12;height:2" coordorigin="7756,-1801" coordsize="12,2">
              <v:shape style="position:absolute;left:7756;top:-1801;width:12;height:2" coordorigin="7756,-1801" coordsize="12,0" path="m7756,-1801l7768,-1801e" filled="false" stroked="true" strokeweight=".6pt" strokecolor="#000008">
                <v:path arrowok="t"/>
              </v:shape>
            </v:group>
            <v:group style="position:absolute;left:7775;top:-1801;width:12;height:2" coordorigin="7775,-1801" coordsize="12,2">
              <v:shape style="position:absolute;left:7775;top:-1801;width:12;height:2" coordorigin="7775,-1801" coordsize="12,0" path="m7775,-1801l7787,-1801e" filled="false" stroked="true" strokeweight=".6pt" strokecolor="#000008">
                <v:path arrowok="t"/>
              </v:shape>
            </v:group>
            <v:group style="position:absolute;left:7794;top:-1801;width:12;height:2" coordorigin="7794,-1801" coordsize="12,2">
              <v:shape style="position:absolute;left:7794;top:-1801;width:12;height:2" coordorigin="7794,-1801" coordsize="12,0" path="m7794,-1801l7806,-1801e" filled="false" stroked="true" strokeweight=".6pt" strokecolor="#000008">
                <v:path arrowok="t"/>
              </v:shape>
            </v:group>
            <v:group style="position:absolute;left:7813;top:-1801;width:12;height:2" coordorigin="7813,-1801" coordsize="12,2">
              <v:shape style="position:absolute;left:7813;top:-1801;width:12;height:2" coordorigin="7813,-1801" coordsize="12,0" path="m7813,-1801l7825,-1801e" filled="false" stroked="true" strokeweight=".6pt" strokecolor="#000008">
                <v:path arrowok="t"/>
              </v:shape>
            </v:group>
            <v:group style="position:absolute;left:7832;top:-1801;width:12;height:2" coordorigin="7832,-1801" coordsize="12,2">
              <v:shape style="position:absolute;left:7832;top:-1801;width:12;height:2" coordorigin="7832,-1801" coordsize="12,0" path="m7832,-1801l7844,-1801e" filled="false" stroked="true" strokeweight=".6pt" strokecolor="#000008">
                <v:path arrowok="t"/>
              </v:shape>
            </v:group>
            <v:group style="position:absolute;left:7852;top:-1801;width:12;height:2" coordorigin="7852,-1801" coordsize="12,2">
              <v:shape style="position:absolute;left:7852;top:-1801;width:12;height:2" coordorigin="7852,-1801" coordsize="12,0" path="m7852,-1801l7864,-1801e" filled="false" stroked="true" strokeweight=".6pt" strokecolor="#000008">
                <v:path arrowok="t"/>
              </v:shape>
            </v:group>
            <v:group style="position:absolute;left:7871;top:-1801;width:12;height:2" coordorigin="7871,-1801" coordsize="12,2">
              <v:shape style="position:absolute;left:7871;top:-1801;width:12;height:2" coordorigin="7871,-1801" coordsize="12,0" path="m7871,-1801l7883,-1801e" filled="false" stroked="true" strokeweight=".6pt" strokecolor="#000008">
                <v:path arrowok="t"/>
              </v:shape>
            </v:group>
            <v:group style="position:absolute;left:7890;top:-1801;width:12;height:2" coordorigin="7890,-1801" coordsize="12,2">
              <v:shape style="position:absolute;left:7890;top:-1801;width:12;height:2" coordorigin="7890,-1801" coordsize="12,0" path="m7890,-1801l7902,-1801e" filled="false" stroked="true" strokeweight=".6pt" strokecolor="#000008">
                <v:path arrowok="t"/>
              </v:shape>
            </v:group>
            <v:group style="position:absolute;left:7909;top:-1801;width:12;height:2" coordorigin="7909,-1801" coordsize="12,2">
              <v:shape style="position:absolute;left:7909;top:-1801;width:12;height:2" coordorigin="7909,-1801" coordsize="12,0" path="m7909,-1801l7921,-1801e" filled="false" stroked="true" strokeweight=".6pt" strokecolor="#000008">
                <v:path arrowok="t"/>
              </v:shape>
            </v:group>
            <v:group style="position:absolute;left:7928;top:-1801;width:12;height:2" coordorigin="7928,-1801" coordsize="12,2">
              <v:shape style="position:absolute;left:7928;top:-1801;width:12;height:2" coordorigin="7928,-1801" coordsize="12,0" path="m7928,-1801l7940,-1801e" filled="false" stroked="true" strokeweight=".6pt" strokecolor="#000008">
                <v:path arrowok="t"/>
              </v:shape>
            </v:group>
            <v:group style="position:absolute;left:7948;top:-1801;width:12;height:2" coordorigin="7948,-1801" coordsize="12,2">
              <v:shape style="position:absolute;left:7948;top:-1801;width:12;height:2" coordorigin="7948,-1801" coordsize="12,0" path="m7948,-1801l7960,-1801e" filled="false" stroked="true" strokeweight=".6pt" strokecolor="#000008">
                <v:path arrowok="t"/>
              </v:shape>
            </v:group>
            <v:group style="position:absolute;left:7967;top:-1801;width:12;height:2" coordorigin="7967,-1801" coordsize="12,2">
              <v:shape style="position:absolute;left:7967;top:-1801;width:12;height:2" coordorigin="7967,-1801" coordsize="12,0" path="m7967,-1801l7979,-1801e" filled="false" stroked="true" strokeweight=".6pt" strokecolor="#000008">
                <v:path arrowok="t"/>
              </v:shape>
            </v:group>
            <v:group style="position:absolute;left:7986;top:-1801;width:12;height:2" coordorigin="7986,-1801" coordsize="12,2">
              <v:shape style="position:absolute;left:7986;top:-1801;width:12;height:2" coordorigin="7986,-1801" coordsize="12,0" path="m7986,-1801l7998,-1801e" filled="false" stroked="true" strokeweight=".6pt" strokecolor="#000008">
                <v:path arrowok="t"/>
              </v:shape>
            </v:group>
            <v:group style="position:absolute;left:8005;top:-1801;width:12;height:2" coordorigin="8005,-1801" coordsize="12,2">
              <v:shape style="position:absolute;left:8005;top:-1801;width:12;height:2" coordorigin="8005,-1801" coordsize="12,0" path="m8005,-1801l8017,-1801e" filled="false" stroked="true" strokeweight=".6pt" strokecolor="#000008">
                <v:path arrowok="t"/>
              </v:shape>
            </v:group>
            <v:group style="position:absolute;left:8024;top:-1801;width:12;height:2" coordorigin="8024,-1801" coordsize="12,2">
              <v:shape style="position:absolute;left:8024;top:-1801;width:12;height:2" coordorigin="8024,-1801" coordsize="12,0" path="m8024,-1801l8036,-1801e" filled="false" stroked="true" strokeweight=".6pt" strokecolor="#000008">
                <v:path arrowok="t"/>
              </v:shape>
            </v:group>
            <v:group style="position:absolute;left:8044;top:-1801;width:12;height:2" coordorigin="8044,-1801" coordsize="12,2">
              <v:shape style="position:absolute;left:8044;top:-1801;width:12;height:2" coordorigin="8044,-1801" coordsize="12,0" path="m8044,-1801l8056,-1801e" filled="false" stroked="true" strokeweight=".6pt" strokecolor="#000008">
                <v:path arrowok="t"/>
              </v:shape>
            </v:group>
            <v:group style="position:absolute;left:8063;top:-1801;width:12;height:2" coordorigin="8063,-1801" coordsize="12,2">
              <v:shape style="position:absolute;left:8063;top:-1801;width:12;height:2" coordorigin="8063,-1801" coordsize="12,0" path="m8063,-1801l8075,-1801e" filled="false" stroked="true" strokeweight=".6pt" strokecolor="#000008">
                <v:path arrowok="t"/>
              </v:shape>
            </v:group>
            <v:group style="position:absolute;left:8082;top:-1801;width:12;height:2" coordorigin="8082,-1801" coordsize="12,2">
              <v:shape style="position:absolute;left:8082;top:-1801;width:12;height:2" coordorigin="8082,-1801" coordsize="12,0" path="m8082,-1801l8094,-1801e" filled="false" stroked="true" strokeweight=".6pt" strokecolor="#000008">
                <v:path arrowok="t"/>
              </v:shape>
            </v:group>
            <w10:wrap type="none"/>
          </v:group>
        </w:pict>
      </w:r>
      <w:r>
        <w:rPr/>
        <w:pict>
          <v:group style="position:absolute;margin-left:416.399994pt;margin-top:-90.348297pt;width:97pt;height:.6pt;mso-position-horizontal-relative:page;mso-position-vertical-relative:paragraph;z-index:-1417264" coordorigin="8328,-1807" coordsize="1940,12">
            <v:group style="position:absolute;left:8334;top:-1801;width:12;height:2" coordorigin="8334,-1801" coordsize="12,2">
              <v:shape style="position:absolute;left:8334;top:-1801;width:12;height:2" coordorigin="8334,-1801" coordsize="12,0" path="m8334,-1801l8346,-1801e" filled="false" stroked="true" strokeweight=".6pt" strokecolor="#000008">
                <v:path arrowok="t"/>
              </v:shape>
            </v:group>
            <v:group style="position:absolute;left:8353;top:-1801;width:12;height:2" coordorigin="8353,-1801" coordsize="12,2">
              <v:shape style="position:absolute;left:8353;top:-1801;width:12;height:2" coordorigin="8353,-1801" coordsize="12,0" path="m8353,-1801l8365,-1801e" filled="false" stroked="true" strokeweight=".6pt" strokecolor="#000008">
                <v:path arrowok="t"/>
              </v:shape>
            </v:group>
            <v:group style="position:absolute;left:8372;top:-1801;width:12;height:2" coordorigin="8372,-1801" coordsize="12,2">
              <v:shape style="position:absolute;left:8372;top:-1801;width:12;height:2" coordorigin="8372,-1801" coordsize="12,0" path="m8372,-1801l8384,-1801e" filled="false" stroked="true" strokeweight=".6pt" strokecolor="#000008">
                <v:path arrowok="t"/>
              </v:shape>
            </v:group>
            <v:group style="position:absolute;left:8392;top:-1801;width:12;height:2" coordorigin="8392,-1801" coordsize="12,2">
              <v:shape style="position:absolute;left:8392;top:-1801;width:12;height:2" coordorigin="8392,-1801" coordsize="12,0" path="m8392,-1801l8404,-1801e" filled="false" stroked="true" strokeweight=".6pt" strokecolor="#000008">
                <v:path arrowok="t"/>
              </v:shape>
            </v:group>
            <v:group style="position:absolute;left:8411;top:-1801;width:12;height:2" coordorigin="8411,-1801" coordsize="12,2">
              <v:shape style="position:absolute;left:8411;top:-1801;width:12;height:2" coordorigin="8411,-1801" coordsize="12,0" path="m8411,-1801l8423,-1801e" filled="false" stroked="true" strokeweight=".6pt" strokecolor="#000008">
                <v:path arrowok="t"/>
              </v:shape>
            </v:group>
            <v:group style="position:absolute;left:8430;top:-1801;width:12;height:2" coordorigin="8430,-1801" coordsize="12,2">
              <v:shape style="position:absolute;left:8430;top:-1801;width:12;height:2" coordorigin="8430,-1801" coordsize="12,0" path="m8430,-1801l8442,-1801e" filled="false" stroked="true" strokeweight=".6pt" strokecolor="#000008">
                <v:path arrowok="t"/>
              </v:shape>
            </v:group>
            <v:group style="position:absolute;left:8449;top:-1801;width:12;height:2" coordorigin="8449,-1801" coordsize="12,2">
              <v:shape style="position:absolute;left:8449;top:-1801;width:12;height:2" coordorigin="8449,-1801" coordsize="12,0" path="m8449,-1801l8461,-1801e" filled="false" stroked="true" strokeweight=".6pt" strokecolor="#000008">
                <v:path arrowok="t"/>
              </v:shape>
            </v:group>
            <v:group style="position:absolute;left:8468;top:-1801;width:12;height:2" coordorigin="8468,-1801" coordsize="12,2">
              <v:shape style="position:absolute;left:8468;top:-1801;width:12;height:2" coordorigin="8468,-1801" coordsize="12,0" path="m8468,-1801l8480,-1801e" filled="false" stroked="true" strokeweight=".6pt" strokecolor="#000008">
                <v:path arrowok="t"/>
              </v:shape>
            </v:group>
            <v:group style="position:absolute;left:8488;top:-1801;width:12;height:2" coordorigin="8488,-1801" coordsize="12,2">
              <v:shape style="position:absolute;left:8488;top:-1801;width:12;height:2" coordorigin="8488,-1801" coordsize="12,0" path="m8488,-1801l8500,-1801e" filled="false" stroked="true" strokeweight=".6pt" strokecolor="#000008">
                <v:path arrowok="t"/>
              </v:shape>
            </v:group>
            <v:group style="position:absolute;left:8507;top:-1801;width:12;height:2" coordorigin="8507,-1801" coordsize="12,2">
              <v:shape style="position:absolute;left:8507;top:-1801;width:12;height:2" coordorigin="8507,-1801" coordsize="12,0" path="m8507,-1801l8519,-1801e" filled="false" stroked="true" strokeweight=".6pt" strokecolor="#000008">
                <v:path arrowok="t"/>
              </v:shape>
            </v:group>
            <v:group style="position:absolute;left:8526;top:-1801;width:12;height:2" coordorigin="8526,-1801" coordsize="12,2">
              <v:shape style="position:absolute;left:8526;top:-1801;width:12;height:2" coordorigin="8526,-1801" coordsize="12,0" path="m8526,-1801l8538,-1801e" filled="false" stroked="true" strokeweight=".6pt" strokecolor="#000008">
                <v:path arrowok="t"/>
              </v:shape>
            </v:group>
            <v:group style="position:absolute;left:8545;top:-1801;width:12;height:2" coordorigin="8545,-1801" coordsize="12,2">
              <v:shape style="position:absolute;left:8545;top:-1801;width:12;height:2" coordorigin="8545,-1801" coordsize="12,0" path="m8545,-1801l8557,-1801e" filled="false" stroked="true" strokeweight=".6pt" strokecolor="#000008">
                <v:path arrowok="t"/>
              </v:shape>
            </v:group>
            <v:group style="position:absolute;left:8564;top:-1801;width:12;height:2" coordorigin="8564,-1801" coordsize="12,2">
              <v:shape style="position:absolute;left:8564;top:-1801;width:12;height:2" coordorigin="8564,-1801" coordsize="12,0" path="m8564,-1801l8576,-1801e" filled="false" stroked="true" strokeweight=".6pt" strokecolor="#000008">
                <v:path arrowok="t"/>
              </v:shape>
            </v:group>
            <v:group style="position:absolute;left:8584;top:-1801;width:12;height:2" coordorigin="8584,-1801" coordsize="12,2">
              <v:shape style="position:absolute;left:8584;top:-1801;width:12;height:2" coordorigin="8584,-1801" coordsize="12,0" path="m8584,-1801l8596,-1801e" filled="false" stroked="true" strokeweight=".6pt" strokecolor="#000008">
                <v:path arrowok="t"/>
              </v:shape>
            </v:group>
            <v:group style="position:absolute;left:8603;top:-1801;width:12;height:2" coordorigin="8603,-1801" coordsize="12,2">
              <v:shape style="position:absolute;left:8603;top:-1801;width:12;height:2" coordorigin="8603,-1801" coordsize="12,0" path="m8603,-1801l8615,-1801e" filled="false" stroked="true" strokeweight=".6pt" strokecolor="#000008">
                <v:path arrowok="t"/>
              </v:shape>
            </v:group>
            <v:group style="position:absolute;left:8622;top:-1801;width:12;height:2" coordorigin="8622,-1801" coordsize="12,2">
              <v:shape style="position:absolute;left:8622;top:-1801;width:12;height:2" coordorigin="8622,-1801" coordsize="12,0" path="m8622,-1801l8634,-1801e" filled="false" stroked="true" strokeweight=".6pt" strokecolor="#000008">
                <v:path arrowok="t"/>
              </v:shape>
            </v:group>
            <v:group style="position:absolute;left:8641;top:-1801;width:12;height:2" coordorigin="8641,-1801" coordsize="12,2">
              <v:shape style="position:absolute;left:8641;top:-1801;width:12;height:2" coordorigin="8641,-1801" coordsize="12,0" path="m8641,-1801l8653,-1801e" filled="false" stroked="true" strokeweight=".6pt" strokecolor="#000008">
                <v:path arrowok="t"/>
              </v:shape>
            </v:group>
            <v:group style="position:absolute;left:8660;top:-1801;width:12;height:2" coordorigin="8660,-1801" coordsize="12,2">
              <v:shape style="position:absolute;left:8660;top:-1801;width:12;height:2" coordorigin="8660,-1801" coordsize="12,0" path="m8660,-1801l8672,-1801e" filled="false" stroked="true" strokeweight=".6pt" strokecolor="#000008">
                <v:path arrowok="t"/>
              </v:shape>
            </v:group>
            <v:group style="position:absolute;left:8680;top:-1801;width:12;height:2" coordorigin="8680,-1801" coordsize="12,2">
              <v:shape style="position:absolute;left:8680;top:-1801;width:12;height:2" coordorigin="8680,-1801" coordsize="12,0" path="m8680,-1801l8692,-1801e" filled="false" stroked="true" strokeweight=".6pt" strokecolor="#000008">
                <v:path arrowok="t"/>
              </v:shape>
            </v:group>
            <v:group style="position:absolute;left:8699;top:-1801;width:12;height:2" coordorigin="8699,-1801" coordsize="12,2">
              <v:shape style="position:absolute;left:8699;top:-1801;width:12;height:2" coordorigin="8699,-1801" coordsize="12,0" path="m8699,-1801l8711,-1801e" filled="false" stroked="true" strokeweight=".6pt" strokecolor="#000008">
                <v:path arrowok="t"/>
              </v:shape>
            </v:group>
            <v:group style="position:absolute;left:8718;top:-1801;width:12;height:2" coordorigin="8718,-1801" coordsize="12,2">
              <v:shape style="position:absolute;left:8718;top:-1801;width:12;height:2" coordorigin="8718,-1801" coordsize="12,0" path="m8718,-1801l8730,-1801e" filled="false" stroked="true" strokeweight=".6pt" strokecolor="#000008">
                <v:path arrowok="t"/>
              </v:shape>
            </v:group>
            <v:group style="position:absolute;left:8737;top:-1801;width:12;height:2" coordorigin="8737,-1801" coordsize="12,2">
              <v:shape style="position:absolute;left:8737;top:-1801;width:12;height:2" coordorigin="8737,-1801" coordsize="12,0" path="m8737,-1801l8749,-1801e" filled="false" stroked="true" strokeweight=".6pt" strokecolor="#000008">
                <v:path arrowok="t"/>
              </v:shape>
            </v:group>
            <v:group style="position:absolute;left:8756;top:-1801;width:12;height:2" coordorigin="8756,-1801" coordsize="12,2">
              <v:shape style="position:absolute;left:8756;top:-1801;width:12;height:2" coordorigin="8756,-1801" coordsize="12,0" path="m8756,-1801l8768,-1801e" filled="false" stroked="true" strokeweight=".6pt" strokecolor="#000008">
                <v:path arrowok="t"/>
              </v:shape>
            </v:group>
            <v:group style="position:absolute;left:8776;top:-1801;width:12;height:2" coordorigin="8776,-1801" coordsize="12,2">
              <v:shape style="position:absolute;left:8776;top:-1801;width:12;height:2" coordorigin="8776,-1801" coordsize="12,0" path="m8776,-1801l8788,-1801e" filled="false" stroked="true" strokeweight=".6pt" strokecolor="#000008">
                <v:path arrowok="t"/>
              </v:shape>
            </v:group>
            <v:group style="position:absolute;left:8795;top:-1801;width:12;height:2" coordorigin="8795,-1801" coordsize="12,2">
              <v:shape style="position:absolute;left:8795;top:-1801;width:12;height:2" coordorigin="8795,-1801" coordsize="12,0" path="m8795,-1801l8807,-1801e" filled="false" stroked="true" strokeweight=".6pt" strokecolor="#000008">
                <v:path arrowok="t"/>
              </v:shape>
            </v:group>
            <v:group style="position:absolute;left:8814;top:-1801;width:12;height:2" coordorigin="8814,-1801" coordsize="12,2">
              <v:shape style="position:absolute;left:8814;top:-1801;width:12;height:2" coordorigin="8814,-1801" coordsize="12,0" path="m8814,-1801l8826,-1801e" filled="false" stroked="true" strokeweight=".6pt" strokecolor="#000008">
                <v:path arrowok="t"/>
              </v:shape>
            </v:group>
            <v:group style="position:absolute;left:8833;top:-1801;width:12;height:2" coordorigin="8833,-1801" coordsize="12,2">
              <v:shape style="position:absolute;left:8833;top:-1801;width:12;height:2" coordorigin="8833,-1801" coordsize="12,0" path="m8833,-1801l8845,-1801e" filled="false" stroked="true" strokeweight=".6pt" strokecolor="#000008">
                <v:path arrowok="t"/>
              </v:shape>
            </v:group>
            <v:group style="position:absolute;left:8852;top:-1801;width:12;height:2" coordorigin="8852,-1801" coordsize="12,2">
              <v:shape style="position:absolute;left:8852;top:-1801;width:12;height:2" coordorigin="8852,-1801" coordsize="12,0" path="m8852,-1801l8864,-1801e" filled="false" stroked="true" strokeweight=".6pt" strokecolor="#000008">
                <v:path arrowok="t"/>
              </v:shape>
            </v:group>
            <v:group style="position:absolute;left:8872;top:-1801;width:12;height:2" coordorigin="8872,-1801" coordsize="12,2">
              <v:shape style="position:absolute;left:8872;top:-1801;width:12;height:2" coordorigin="8872,-1801" coordsize="12,0" path="m8872,-1801l8884,-1801e" filled="false" stroked="true" strokeweight=".6pt" strokecolor="#000008">
                <v:path arrowok="t"/>
              </v:shape>
            </v:group>
            <v:group style="position:absolute;left:8891;top:-1801;width:12;height:2" coordorigin="8891,-1801" coordsize="12,2">
              <v:shape style="position:absolute;left:8891;top:-1801;width:12;height:2" coordorigin="8891,-1801" coordsize="12,0" path="m8891,-1801l8903,-1801e" filled="false" stroked="true" strokeweight=".6pt" strokecolor="#000008">
                <v:path arrowok="t"/>
              </v:shape>
            </v:group>
            <v:group style="position:absolute;left:8910;top:-1801;width:12;height:2" coordorigin="8910,-1801" coordsize="12,2">
              <v:shape style="position:absolute;left:8910;top:-1801;width:12;height:2" coordorigin="8910,-1801" coordsize="12,0" path="m8910,-1801l8922,-1801e" filled="false" stroked="true" strokeweight=".6pt" strokecolor="#000008">
                <v:path arrowok="t"/>
              </v:shape>
            </v:group>
            <v:group style="position:absolute;left:8929;top:-1801;width:12;height:2" coordorigin="8929,-1801" coordsize="12,2">
              <v:shape style="position:absolute;left:8929;top:-1801;width:12;height:2" coordorigin="8929,-1801" coordsize="12,0" path="m8929,-1801l8941,-1801e" filled="false" stroked="true" strokeweight=".6pt" strokecolor="#000008">
                <v:path arrowok="t"/>
              </v:shape>
            </v:group>
            <v:group style="position:absolute;left:8948;top:-1801;width:12;height:2" coordorigin="8948,-1801" coordsize="12,2">
              <v:shape style="position:absolute;left:8948;top:-1801;width:12;height:2" coordorigin="8948,-1801" coordsize="12,0" path="m8948,-1801l8960,-1801e" filled="false" stroked="true" strokeweight=".6pt" strokecolor="#000008">
                <v:path arrowok="t"/>
              </v:shape>
            </v:group>
            <v:group style="position:absolute;left:8968;top:-1801;width:12;height:2" coordorigin="8968,-1801" coordsize="12,2">
              <v:shape style="position:absolute;left:8968;top:-1801;width:12;height:2" coordorigin="8968,-1801" coordsize="12,0" path="m8968,-1801l8980,-1801e" filled="false" stroked="true" strokeweight=".6pt" strokecolor="#000008">
                <v:path arrowok="t"/>
              </v:shape>
            </v:group>
            <v:group style="position:absolute;left:8987;top:-1801;width:12;height:2" coordorigin="8987,-1801" coordsize="12,2">
              <v:shape style="position:absolute;left:8987;top:-1801;width:12;height:2" coordorigin="8987,-1801" coordsize="12,0" path="m8987,-1801l8999,-1801e" filled="false" stroked="true" strokeweight=".6pt" strokecolor="#000008">
                <v:path arrowok="t"/>
              </v:shape>
            </v:group>
            <v:group style="position:absolute;left:9006;top:-1801;width:12;height:2" coordorigin="9006,-1801" coordsize="12,2">
              <v:shape style="position:absolute;left:9006;top:-1801;width:12;height:2" coordorigin="9006,-1801" coordsize="12,0" path="m9006,-1801l9018,-1801e" filled="false" stroked="true" strokeweight=".6pt" strokecolor="#000008">
                <v:path arrowok="t"/>
              </v:shape>
            </v:group>
            <v:group style="position:absolute;left:9025;top:-1801;width:12;height:2" coordorigin="9025,-1801" coordsize="12,2">
              <v:shape style="position:absolute;left:9025;top:-1801;width:12;height:2" coordorigin="9025,-1801" coordsize="12,0" path="m9025,-1801l9037,-1801e" filled="false" stroked="true" strokeweight=".6pt" strokecolor="#000008">
                <v:path arrowok="t"/>
              </v:shape>
            </v:group>
            <v:group style="position:absolute;left:9044;top:-1801;width:12;height:2" coordorigin="9044,-1801" coordsize="12,2">
              <v:shape style="position:absolute;left:9044;top:-1801;width:12;height:2" coordorigin="9044,-1801" coordsize="12,0" path="m9044,-1801l9056,-1801e" filled="false" stroked="true" strokeweight=".6pt" strokecolor="#000008">
                <v:path arrowok="t"/>
              </v:shape>
            </v:group>
            <v:group style="position:absolute;left:9064;top:-1801;width:12;height:2" coordorigin="9064,-1801" coordsize="12,2">
              <v:shape style="position:absolute;left:9064;top:-1801;width:12;height:2" coordorigin="9064,-1801" coordsize="12,0" path="m9064,-1801l9076,-1801e" filled="false" stroked="true" strokeweight=".6pt" strokecolor="#000008">
                <v:path arrowok="t"/>
              </v:shape>
            </v:group>
            <v:group style="position:absolute;left:9083;top:-1801;width:12;height:2" coordorigin="9083,-1801" coordsize="12,2">
              <v:shape style="position:absolute;left:9083;top:-1801;width:12;height:2" coordorigin="9083,-1801" coordsize="12,0" path="m9083,-1801l9095,-1801e" filled="false" stroked="true" strokeweight=".6pt" strokecolor="#000008">
                <v:path arrowok="t"/>
              </v:shape>
            </v:group>
            <v:group style="position:absolute;left:9102;top:-1801;width:12;height:2" coordorigin="9102,-1801" coordsize="12,2">
              <v:shape style="position:absolute;left:9102;top:-1801;width:12;height:2" coordorigin="9102,-1801" coordsize="12,0" path="m9102,-1801l9114,-1801e" filled="false" stroked="true" strokeweight=".6pt" strokecolor="#000008">
                <v:path arrowok="t"/>
              </v:shape>
            </v:group>
            <v:group style="position:absolute;left:9121;top:-1801;width:12;height:2" coordorigin="9121,-1801" coordsize="12,2">
              <v:shape style="position:absolute;left:9121;top:-1801;width:12;height:2" coordorigin="9121,-1801" coordsize="12,0" path="m9121,-1801l9133,-1801e" filled="false" stroked="true" strokeweight=".6pt" strokecolor="#000008">
                <v:path arrowok="t"/>
              </v:shape>
            </v:group>
            <v:group style="position:absolute;left:9140;top:-1801;width:12;height:2" coordorigin="9140,-1801" coordsize="12,2">
              <v:shape style="position:absolute;left:9140;top:-1801;width:12;height:2" coordorigin="9140,-1801" coordsize="12,0" path="m9140,-1801l9152,-1801e" filled="false" stroked="true" strokeweight=".6pt" strokecolor="#000008">
                <v:path arrowok="t"/>
              </v:shape>
            </v:group>
            <v:group style="position:absolute;left:9160;top:-1801;width:12;height:2" coordorigin="9160,-1801" coordsize="12,2">
              <v:shape style="position:absolute;left:9160;top:-1801;width:12;height:2" coordorigin="9160,-1801" coordsize="12,0" path="m9160,-1801l9172,-1801e" filled="false" stroked="true" strokeweight=".6pt" strokecolor="#000008">
                <v:path arrowok="t"/>
              </v:shape>
            </v:group>
            <v:group style="position:absolute;left:9179;top:-1801;width:12;height:2" coordorigin="9179,-1801" coordsize="12,2">
              <v:shape style="position:absolute;left:9179;top:-1801;width:12;height:2" coordorigin="9179,-1801" coordsize="12,0" path="m9179,-1801l9191,-1801e" filled="false" stroked="true" strokeweight=".6pt" strokecolor="#000008">
                <v:path arrowok="t"/>
              </v:shape>
            </v:group>
            <v:group style="position:absolute;left:9198;top:-1801;width:12;height:2" coordorigin="9198,-1801" coordsize="12,2">
              <v:shape style="position:absolute;left:9198;top:-1801;width:12;height:2" coordorigin="9198,-1801" coordsize="12,0" path="m9198,-1801l9210,-1801e" filled="false" stroked="true" strokeweight=".6pt" strokecolor="#000008">
                <v:path arrowok="t"/>
              </v:shape>
            </v:group>
            <v:group style="position:absolute;left:9217;top:-1801;width:12;height:2" coordorigin="9217,-1801" coordsize="12,2">
              <v:shape style="position:absolute;left:9217;top:-1801;width:12;height:2" coordorigin="9217,-1801" coordsize="12,0" path="m9217,-1801l9229,-1801e" filled="false" stroked="true" strokeweight=".6pt" strokecolor="#000008">
                <v:path arrowok="t"/>
              </v:shape>
            </v:group>
            <v:group style="position:absolute;left:9236;top:-1801;width:12;height:2" coordorigin="9236,-1801" coordsize="12,2">
              <v:shape style="position:absolute;left:9236;top:-1801;width:12;height:2" coordorigin="9236,-1801" coordsize="12,0" path="m9236,-1801l9248,-1801e" filled="false" stroked="true" strokeweight=".6pt" strokecolor="#000008">
                <v:path arrowok="t"/>
              </v:shape>
            </v:group>
            <v:group style="position:absolute;left:9256;top:-1801;width:12;height:2" coordorigin="9256,-1801" coordsize="12,2">
              <v:shape style="position:absolute;left:9256;top:-1801;width:12;height:2" coordorigin="9256,-1801" coordsize="12,0" path="m9256,-1801l9268,-1801e" filled="false" stroked="true" strokeweight=".6pt" strokecolor="#000008">
                <v:path arrowok="t"/>
              </v:shape>
            </v:group>
            <v:group style="position:absolute;left:9275;top:-1801;width:12;height:2" coordorigin="9275,-1801" coordsize="12,2">
              <v:shape style="position:absolute;left:9275;top:-1801;width:12;height:2" coordorigin="9275,-1801" coordsize="12,0" path="m9275,-1801l9287,-1801e" filled="false" stroked="true" strokeweight=".6pt" strokecolor="#000008">
                <v:path arrowok="t"/>
              </v:shape>
            </v:group>
            <v:group style="position:absolute;left:9294;top:-1801;width:12;height:2" coordorigin="9294,-1801" coordsize="12,2">
              <v:shape style="position:absolute;left:9294;top:-1801;width:12;height:2" coordorigin="9294,-1801" coordsize="12,0" path="m9294,-1801l9306,-1801e" filled="false" stroked="true" strokeweight=".6pt" strokecolor="#000008">
                <v:path arrowok="t"/>
              </v:shape>
            </v:group>
            <v:group style="position:absolute;left:9313;top:-1801;width:12;height:2" coordorigin="9313,-1801" coordsize="12,2">
              <v:shape style="position:absolute;left:9313;top:-1801;width:12;height:2" coordorigin="9313,-1801" coordsize="12,0" path="m9313,-1801l9325,-1801e" filled="false" stroked="true" strokeweight=".6pt" strokecolor="#000008">
                <v:path arrowok="t"/>
              </v:shape>
            </v:group>
            <v:group style="position:absolute;left:9332;top:-1801;width:12;height:2" coordorigin="9332,-1801" coordsize="12,2">
              <v:shape style="position:absolute;left:9332;top:-1801;width:12;height:2" coordorigin="9332,-1801" coordsize="12,0" path="m9332,-1801l9344,-1801e" filled="false" stroked="true" strokeweight=".6pt" strokecolor="#000008">
                <v:path arrowok="t"/>
              </v:shape>
            </v:group>
            <v:group style="position:absolute;left:9352;top:-1801;width:12;height:2" coordorigin="9352,-1801" coordsize="12,2">
              <v:shape style="position:absolute;left:9352;top:-1801;width:12;height:2" coordorigin="9352,-1801" coordsize="12,0" path="m9352,-1801l9364,-1801e" filled="false" stroked="true" strokeweight=".6pt" strokecolor="#000008">
                <v:path arrowok="t"/>
              </v:shape>
            </v:group>
            <v:group style="position:absolute;left:9371;top:-1801;width:12;height:2" coordorigin="9371,-1801" coordsize="12,2">
              <v:shape style="position:absolute;left:9371;top:-1801;width:12;height:2" coordorigin="9371,-1801" coordsize="12,0" path="m9371,-1801l9383,-1801e" filled="false" stroked="true" strokeweight=".6pt" strokecolor="#000008">
                <v:path arrowok="t"/>
              </v:shape>
            </v:group>
            <v:group style="position:absolute;left:9390;top:-1801;width:12;height:2" coordorigin="9390,-1801" coordsize="12,2">
              <v:shape style="position:absolute;left:9390;top:-1801;width:12;height:2" coordorigin="9390,-1801" coordsize="12,0" path="m9390,-1801l9402,-1801e" filled="false" stroked="true" strokeweight=".6pt" strokecolor="#000008">
                <v:path arrowok="t"/>
              </v:shape>
            </v:group>
            <v:group style="position:absolute;left:9409;top:-1801;width:12;height:2" coordorigin="9409,-1801" coordsize="12,2">
              <v:shape style="position:absolute;left:9409;top:-1801;width:12;height:2" coordorigin="9409,-1801" coordsize="12,0" path="m9409,-1801l9421,-1801e" filled="false" stroked="true" strokeweight=".6pt" strokecolor="#000008">
                <v:path arrowok="t"/>
              </v:shape>
            </v:group>
            <v:group style="position:absolute;left:9428;top:-1801;width:12;height:2" coordorigin="9428,-1801" coordsize="12,2">
              <v:shape style="position:absolute;left:9428;top:-1801;width:12;height:2" coordorigin="9428,-1801" coordsize="12,0" path="m9428,-1801l9440,-1801e" filled="false" stroked="true" strokeweight=".6pt" strokecolor="#000008">
                <v:path arrowok="t"/>
              </v:shape>
            </v:group>
            <v:group style="position:absolute;left:9448;top:-1801;width:12;height:2" coordorigin="9448,-1801" coordsize="12,2">
              <v:shape style="position:absolute;left:9448;top:-1801;width:12;height:2" coordorigin="9448,-1801" coordsize="12,0" path="m9448,-1801l9460,-1801e" filled="false" stroked="true" strokeweight=".6pt" strokecolor="#000008">
                <v:path arrowok="t"/>
              </v:shape>
            </v:group>
            <v:group style="position:absolute;left:9467;top:-1801;width:12;height:2" coordorigin="9467,-1801" coordsize="12,2">
              <v:shape style="position:absolute;left:9467;top:-1801;width:12;height:2" coordorigin="9467,-1801" coordsize="12,0" path="m9467,-1801l9479,-1801e" filled="false" stroked="true" strokeweight=".6pt" strokecolor="#000008">
                <v:path arrowok="t"/>
              </v:shape>
            </v:group>
            <v:group style="position:absolute;left:9486;top:-1801;width:12;height:2" coordorigin="9486,-1801" coordsize="12,2">
              <v:shape style="position:absolute;left:9486;top:-1801;width:12;height:2" coordorigin="9486,-1801" coordsize="12,0" path="m9486,-1801l9498,-1801e" filled="false" stroked="true" strokeweight=".6pt" strokecolor="#000008">
                <v:path arrowok="t"/>
              </v:shape>
            </v:group>
            <v:group style="position:absolute;left:9505;top:-1801;width:12;height:2" coordorigin="9505,-1801" coordsize="12,2">
              <v:shape style="position:absolute;left:9505;top:-1801;width:12;height:2" coordorigin="9505,-1801" coordsize="12,0" path="m9505,-1801l9517,-1801e" filled="false" stroked="true" strokeweight=".6pt" strokecolor="#000008">
                <v:path arrowok="t"/>
              </v:shape>
            </v:group>
            <v:group style="position:absolute;left:9524;top:-1801;width:12;height:2" coordorigin="9524,-1801" coordsize="12,2">
              <v:shape style="position:absolute;left:9524;top:-1801;width:12;height:2" coordorigin="9524,-1801" coordsize="12,0" path="m9524,-1801l9536,-1801e" filled="false" stroked="true" strokeweight=".6pt" strokecolor="#000008">
                <v:path arrowok="t"/>
              </v:shape>
            </v:group>
            <v:group style="position:absolute;left:9544;top:-1801;width:12;height:2" coordorigin="9544,-1801" coordsize="12,2">
              <v:shape style="position:absolute;left:9544;top:-1801;width:12;height:2" coordorigin="9544,-1801" coordsize="12,0" path="m9544,-1801l9556,-1801e" filled="false" stroked="true" strokeweight=".6pt" strokecolor="#000008">
                <v:path arrowok="t"/>
              </v:shape>
            </v:group>
            <v:group style="position:absolute;left:9563;top:-1801;width:12;height:2" coordorigin="9563,-1801" coordsize="12,2">
              <v:shape style="position:absolute;left:9563;top:-1801;width:12;height:2" coordorigin="9563,-1801" coordsize="12,0" path="m9563,-1801l9575,-1801e" filled="false" stroked="true" strokeweight=".6pt" strokecolor="#000008">
                <v:path arrowok="t"/>
              </v:shape>
            </v:group>
            <v:group style="position:absolute;left:9582;top:-1801;width:12;height:2" coordorigin="9582,-1801" coordsize="12,2">
              <v:shape style="position:absolute;left:9582;top:-1801;width:12;height:2" coordorigin="9582,-1801" coordsize="12,0" path="m9582,-1801l9594,-1801e" filled="false" stroked="true" strokeweight=".6pt" strokecolor="#000008">
                <v:path arrowok="t"/>
              </v:shape>
            </v:group>
            <v:group style="position:absolute;left:9601;top:-1801;width:12;height:2" coordorigin="9601,-1801" coordsize="12,2">
              <v:shape style="position:absolute;left:9601;top:-1801;width:12;height:2" coordorigin="9601,-1801" coordsize="12,0" path="m9601,-1801l9613,-1801e" filled="false" stroked="true" strokeweight=".6pt" strokecolor="#000008">
                <v:path arrowok="t"/>
              </v:shape>
            </v:group>
            <v:group style="position:absolute;left:9620;top:-1801;width:12;height:2" coordorigin="9620,-1801" coordsize="12,2">
              <v:shape style="position:absolute;left:9620;top:-1801;width:12;height:2" coordorigin="9620,-1801" coordsize="12,0" path="m9620,-1801l9632,-1801e" filled="false" stroked="true" strokeweight=".6pt" strokecolor="#000008">
                <v:path arrowok="t"/>
              </v:shape>
            </v:group>
            <v:group style="position:absolute;left:9640;top:-1801;width:12;height:2" coordorigin="9640,-1801" coordsize="12,2">
              <v:shape style="position:absolute;left:9640;top:-1801;width:12;height:2" coordorigin="9640,-1801" coordsize="12,0" path="m9640,-1801l9652,-1801e" filled="false" stroked="true" strokeweight=".6pt" strokecolor="#000008">
                <v:path arrowok="t"/>
              </v:shape>
            </v:group>
            <v:group style="position:absolute;left:9659;top:-1801;width:12;height:2" coordorigin="9659,-1801" coordsize="12,2">
              <v:shape style="position:absolute;left:9659;top:-1801;width:12;height:2" coordorigin="9659,-1801" coordsize="12,0" path="m9659,-1801l9671,-1801e" filled="false" stroked="true" strokeweight=".6pt" strokecolor="#000008">
                <v:path arrowok="t"/>
              </v:shape>
            </v:group>
            <v:group style="position:absolute;left:9678;top:-1801;width:12;height:2" coordorigin="9678,-1801" coordsize="12,2">
              <v:shape style="position:absolute;left:9678;top:-1801;width:12;height:2" coordorigin="9678,-1801" coordsize="12,0" path="m9678,-1801l9690,-1801e" filled="false" stroked="true" strokeweight=".6pt" strokecolor="#000008">
                <v:path arrowok="t"/>
              </v:shape>
            </v:group>
            <v:group style="position:absolute;left:9697;top:-1801;width:12;height:2" coordorigin="9697,-1801" coordsize="12,2">
              <v:shape style="position:absolute;left:9697;top:-1801;width:12;height:2" coordorigin="9697,-1801" coordsize="12,0" path="m9697,-1801l9709,-1801e" filled="false" stroked="true" strokeweight=".6pt" strokecolor="#000008">
                <v:path arrowok="t"/>
              </v:shape>
            </v:group>
            <v:group style="position:absolute;left:9716;top:-1801;width:12;height:2" coordorigin="9716,-1801" coordsize="12,2">
              <v:shape style="position:absolute;left:9716;top:-1801;width:12;height:2" coordorigin="9716,-1801" coordsize="12,0" path="m9716,-1801l9728,-1801e" filled="false" stroked="true" strokeweight=".6pt" strokecolor="#000008">
                <v:path arrowok="t"/>
              </v:shape>
            </v:group>
            <v:group style="position:absolute;left:9736;top:-1801;width:12;height:2" coordorigin="9736,-1801" coordsize="12,2">
              <v:shape style="position:absolute;left:9736;top:-1801;width:12;height:2" coordorigin="9736,-1801" coordsize="12,0" path="m9736,-1801l9748,-1801e" filled="false" stroked="true" strokeweight=".6pt" strokecolor="#000008">
                <v:path arrowok="t"/>
              </v:shape>
            </v:group>
            <v:group style="position:absolute;left:9755;top:-1801;width:12;height:2" coordorigin="9755,-1801" coordsize="12,2">
              <v:shape style="position:absolute;left:9755;top:-1801;width:12;height:2" coordorigin="9755,-1801" coordsize="12,0" path="m9755,-1801l9767,-1801e" filled="false" stroked="true" strokeweight=".6pt" strokecolor="#000008">
                <v:path arrowok="t"/>
              </v:shape>
            </v:group>
            <v:group style="position:absolute;left:9774;top:-1801;width:12;height:2" coordorigin="9774,-1801" coordsize="12,2">
              <v:shape style="position:absolute;left:9774;top:-1801;width:12;height:2" coordorigin="9774,-1801" coordsize="12,0" path="m9774,-1801l9786,-1801e" filled="false" stroked="true" strokeweight=".6pt" strokecolor="#000008">
                <v:path arrowok="t"/>
              </v:shape>
            </v:group>
            <v:group style="position:absolute;left:9793;top:-1801;width:12;height:2" coordorigin="9793,-1801" coordsize="12,2">
              <v:shape style="position:absolute;left:9793;top:-1801;width:12;height:2" coordorigin="9793,-1801" coordsize="12,0" path="m9793,-1801l9805,-1801e" filled="false" stroked="true" strokeweight=".6pt" strokecolor="#000008">
                <v:path arrowok="t"/>
              </v:shape>
            </v:group>
            <v:group style="position:absolute;left:9812;top:-1801;width:12;height:2" coordorigin="9812,-1801" coordsize="12,2">
              <v:shape style="position:absolute;left:9812;top:-1801;width:12;height:2" coordorigin="9812,-1801" coordsize="12,0" path="m9812,-1801l9824,-1801e" filled="false" stroked="true" strokeweight=".6pt" strokecolor="#000008">
                <v:path arrowok="t"/>
              </v:shape>
            </v:group>
            <v:group style="position:absolute;left:9832;top:-1801;width:12;height:2" coordorigin="9832,-1801" coordsize="12,2">
              <v:shape style="position:absolute;left:9832;top:-1801;width:12;height:2" coordorigin="9832,-1801" coordsize="12,0" path="m9832,-1801l9844,-1801e" filled="false" stroked="true" strokeweight=".6pt" strokecolor="#000008">
                <v:path arrowok="t"/>
              </v:shape>
            </v:group>
            <v:group style="position:absolute;left:9851;top:-1801;width:12;height:2" coordorigin="9851,-1801" coordsize="12,2">
              <v:shape style="position:absolute;left:9851;top:-1801;width:12;height:2" coordorigin="9851,-1801" coordsize="12,0" path="m9851,-1801l9863,-1801e" filled="false" stroked="true" strokeweight=".6pt" strokecolor="#000008">
                <v:path arrowok="t"/>
              </v:shape>
            </v:group>
            <v:group style="position:absolute;left:9870;top:-1801;width:12;height:2" coordorigin="9870,-1801" coordsize="12,2">
              <v:shape style="position:absolute;left:9870;top:-1801;width:12;height:2" coordorigin="9870,-1801" coordsize="12,0" path="m9870,-1801l9882,-1801e" filled="false" stroked="true" strokeweight=".6pt" strokecolor="#000008">
                <v:path arrowok="t"/>
              </v:shape>
            </v:group>
            <v:group style="position:absolute;left:9889;top:-1801;width:12;height:2" coordorigin="9889,-1801" coordsize="12,2">
              <v:shape style="position:absolute;left:9889;top:-1801;width:12;height:2" coordorigin="9889,-1801" coordsize="12,0" path="m9889,-1801l9901,-1801e" filled="false" stroked="true" strokeweight=".6pt" strokecolor="#000008">
                <v:path arrowok="t"/>
              </v:shape>
            </v:group>
            <v:group style="position:absolute;left:9908;top:-1801;width:12;height:2" coordorigin="9908,-1801" coordsize="12,2">
              <v:shape style="position:absolute;left:9908;top:-1801;width:12;height:2" coordorigin="9908,-1801" coordsize="12,0" path="m9908,-1801l9920,-1801e" filled="false" stroked="true" strokeweight=".6pt" strokecolor="#000008">
                <v:path arrowok="t"/>
              </v:shape>
            </v:group>
            <v:group style="position:absolute;left:9928;top:-1801;width:12;height:2" coordorigin="9928,-1801" coordsize="12,2">
              <v:shape style="position:absolute;left:9928;top:-1801;width:12;height:2" coordorigin="9928,-1801" coordsize="12,0" path="m9928,-1801l9940,-1801e" filled="false" stroked="true" strokeweight=".6pt" strokecolor="#000008">
                <v:path arrowok="t"/>
              </v:shape>
            </v:group>
            <v:group style="position:absolute;left:9947;top:-1801;width:12;height:2" coordorigin="9947,-1801" coordsize="12,2">
              <v:shape style="position:absolute;left:9947;top:-1801;width:12;height:2" coordorigin="9947,-1801" coordsize="12,0" path="m9947,-1801l9959,-1801e" filled="false" stroked="true" strokeweight=".6pt" strokecolor="#000008">
                <v:path arrowok="t"/>
              </v:shape>
            </v:group>
            <v:group style="position:absolute;left:9966;top:-1801;width:12;height:2" coordorigin="9966,-1801" coordsize="12,2">
              <v:shape style="position:absolute;left:9966;top:-1801;width:12;height:2" coordorigin="9966,-1801" coordsize="12,0" path="m9966,-1801l9978,-1801e" filled="false" stroked="true" strokeweight=".6pt" strokecolor="#000008">
                <v:path arrowok="t"/>
              </v:shape>
            </v:group>
            <v:group style="position:absolute;left:9985;top:-1801;width:12;height:2" coordorigin="9985,-1801" coordsize="12,2">
              <v:shape style="position:absolute;left:9985;top:-1801;width:12;height:2" coordorigin="9985,-1801" coordsize="12,0" path="m9985,-1801l9997,-1801e" filled="false" stroked="true" strokeweight=".6pt" strokecolor="#000008">
                <v:path arrowok="t"/>
              </v:shape>
            </v:group>
            <v:group style="position:absolute;left:10004;top:-1801;width:12;height:2" coordorigin="10004,-1801" coordsize="12,2">
              <v:shape style="position:absolute;left:10004;top:-1801;width:12;height:2" coordorigin="10004,-1801" coordsize="12,0" path="m10004,-1801l10016,-1801e" filled="false" stroked="true" strokeweight=".6pt" strokecolor="#000008">
                <v:path arrowok="t"/>
              </v:shape>
            </v:group>
            <v:group style="position:absolute;left:10024;top:-1801;width:12;height:2" coordorigin="10024,-1801" coordsize="12,2">
              <v:shape style="position:absolute;left:10024;top:-1801;width:12;height:2" coordorigin="10024,-1801" coordsize="12,0" path="m10024,-1801l10036,-1801e" filled="false" stroked="true" strokeweight=".6pt" strokecolor="#000008">
                <v:path arrowok="t"/>
              </v:shape>
            </v:group>
            <v:group style="position:absolute;left:10043;top:-1801;width:12;height:2" coordorigin="10043,-1801" coordsize="12,2">
              <v:shape style="position:absolute;left:10043;top:-1801;width:12;height:2" coordorigin="10043,-1801" coordsize="12,0" path="m10043,-1801l10055,-1801e" filled="false" stroked="true" strokeweight=".6pt" strokecolor="#000008">
                <v:path arrowok="t"/>
              </v:shape>
            </v:group>
            <v:group style="position:absolute;left:10062;top:-1801;width:12;height:2" coordorigin="10062,-1801" coordsize="12,2">
              <v:shape style="position:absolute;left:10062;top:-1801;width:12;height:2" coordorigin="10062,-1801" coordsize="12,0" path="m10062,-1801l10074,-1801e" filled="false" stroked="true" strokeweight=".6pt" strokecolor="#000008">
                <v:path arrowok="t"/>
              </v:shape>
            </v:group>
            <v:group style="position:absolute;left:10081;top:-1801;width:12;height:2" coordorigin="10081,-1801" coordsize="12,2">
              <v:shape style="position:absolute;left:10081;top:-1801;width:12;height:2" coordorigin="10081,-1801" coordsize="12,0" path="m10081,-1801l10093,-1801e" filled="false" stroked="true" strokeweight=".6pt" strokecolor="#000008">
                <v:path arrowok="t"/>
              </v:shape>
            </v:group>
            <v:group style="position:absolute;left:10100;top:-1801;width:12;height:2" coordorigin="10100,-1801" coordsize="12,2">
              <v:shape style="position:absolute;left:10100;top:-1801;width:12;height:2" coordorigin="10100,-1801" coordsize="12,0" path="m10100,-1801l10112,-1801e" filled="false" stroked="true" strokeweight=".6pt" strokecolor="#000008">
                <v:path arrowok="t"/>
              </v:shape>
            </v:group>
            <v:group style="position:absolute;left:10120;top:-1801;width:12;height:2" coordorigin="10120,-1801" coordsize="12,2">
              <v:shape style="position:absolute;left:10120;top:-1801;width:12;height:2" coordorigin="10120,-1801" coordsize="12,0" path="m10120,-1801l10132,-1801e" filled="false" stroked="true" strokeweight=".6pt" strokecolor="#000008">
                <v:path arrowok="t"/>
              </v:shape>
            </v:group>
            <v:group style="position:absolute;left:10139;top:-1801;width:12;height:2" coordorigin="10139,-1801" coordsize="12,2">
              <v:shape style="position:absolute;left:10139;top:-1801;width:12;height:2" coordorigin="10139,-1801" coordsize="12,0" path="m10139,-1801l10151,-1801e" filled="false" stroked="true" strokeweight=".6pt" strokecolor="#000008">
                <v:path arrowok="t"/>
              </v:shape>
            </v:group>
            <v:group style="position:absolute;left:10158;top:-1801;width:12;height:2" coordorigin="10158,-1801" coordsize="12,2">
              <v:shape style="position:absolute;left:10158;top:-1801;width:12;height:2" coordorigin="10158,-1801" coordsize="12,0" path="m10158,-1801l10170,-1801e" filled="false" stroked="true" strokeweight=".6pt" strokecolor="#000008">
                <v:path arrowok="t"/>
              </v:shape>
            </v:group>
            <v:group style="position:absolute;left:10177;top:-1801;width:12;height:2" coordorigin="10177,-1801" coordsize="12,2">
              <v:shape style="position:absolute;left:10177;top:-1801;width:12;height:2" coordorigin="10177,-1801" coordsize="12,0" path="m10177,-1801l10189,-1801e" filled="false" stroked="true" strokeweight=".6pt" strokecolor="#000008">
                <v:path arrowok="t"/>
              </v:shape>
            </v:group>
            <v:group style="position:absolute;left:10196;top:-1801;width:12;height:2" coordorigin="10196,-1801" coordsize="12,2">
              <v:shape style="position:absolute;left:10196;top:-1801;width:12;height:2" coordorigin="10196,-1801" coordsize="12,0" path="m10196,-1801l10208,-1801e" filled="false" stroked="true" strokeweight=".6pt" strokecolor="#000008">
                <v:path arrowok="t"/>
              </v:shape>
            </v:group>
            <v:group style="position:absolute;left:10216;top:-1801;width:12;height:2" coordorigin="10216,-1801" coordsize="12,2">
              <v:shape style="position:absolute;left:10216;top:-1801;width:12;height:2" coordorigin="10216,-1801" coordsize="12,0" path="m10216,-1801l10228,-1801e" filled="false" stroked="true" strokeweight=".6pt" strokecolor="#000008">
                <v:path arrowok="t"/>
              </v:shape>
            </v:group>
            <v:group style="position:absolute;left:10235;top:-1801;width:12;height:2" coordorigin="10235,-1801" coordsize="12,2">
              <v:shape style="position:absolute;left:10235;top:-1801;width:12;height:2" coordorigin="10235,-1801" coordsize="12,0" path="m10235,-1801l10247,-1801e" filled="false" stroked="true" strokeweight=".6pt" strokecolor="#000008">
                <v:path arrowok="t"/>
              </v:shape>
            </v:group>
            <v:group style="position:absolute;left:10254;top:-1801;width:8;height:2" coordorigin="10254,-1801" coordsize="8,2">
              <v:shape style="position:absolute;left:10254;top:-1801;width:8;height:2" coordorigin="10254,-1801" coordsize="8,0" path="m10254,-1801l10261,-1801e" filled="false" stroked="true" strokeweight=".6pt" strokecolor="#000008">
                <v:path arrowok="t"/>
              </v:shape>
            </v:group>
            <w10:wrap type="none"/>
          </v:group>
        </w:pict>
      </w:r>
      <w:r>
        <w:rPr>
          <w:rFonts w:ascii="宋体" w:hAnsi="宋体" w:cs="宋体" w:eastAsia="宋体" w:hint="default"/>
          <w:sz w:val="18"/>
          <w:szCs w:val="18"/>
        </w:rPr>
        <w:t>（所附附注系本财务报表的组成部分）</w:t>
      </w:r>
    </w:p>
    <w:p>
      <w:pPr>
        <w:tabs>
          <w:tab w:pos="2391" w:val="left" w:leader="none"/>
        </w:tabs>
        <w:spacing w:before="9"/>
        <w:ind w:left="140" w:right="104" w:firstLine="0"/>
        <w:jc w:val="left"/>
        <w:rPr>
          <w:rFonts w:ascii="宋体" w:hAnsi="宋体" w:cs="宋体" w:eastAsia="宋体" w:hint="default"/>
          <w:sz w:val="18"/>
          <w:szCs w:val="18"/>
        </w:rPr>
      </w:pPr>
      <w:r>
        <w:rPr>
          <w:rFonts w:ascii="宋体" w:hAnsi="宋体" w:cs="宋体" w:eastAsia="宋体" w:hint="default"/>
          <w:sz w:val="18"/>
          <w:szCs w:val="18"/>
        </w:rPr>
        <w:t>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jc w:val="left"/>
        <w:rPr>
          <w:rFonts w:ascii="宋体" w:hAnsi="宋体" w:cs="宋体" w:eastAsia="宋体" w:hint="default"/>
          <w:sz w:val="18"/>
          <w:szCs w:val="18"/>
        </w:rPr>
        <w:sectPr>
          <w:footerReference w:type="default" r:id="rId17"/>
          <w:pgSz w:w="11910" w:h="16840"/>
          <w:pgMar w:footer="974" w:header="0" w:top="1580" w:bottom="1160" w:left="1660" w:right="1500"/>
          <w:pgNumType w:start="2"/>
        </w:sectPr>
      </w:pPr>
    </w:p>
    <w:p>
      <w:pPr>
        <w:spacing w:line="240" w:lineRule="auto" w:before="7"/>
        <w:rPr>
          <w:rFonts w:ascii="宋体" w:hAnsi="宋体" w:cs="宋体" w:eastAsia="宋体" w:hint="default"/>
          <w:sz w:val="16"/>
          <w:szCs w:val="16"/>
        </w:rPr>
      </w:pPr>
    </w:p>
    <w:p>
      <w:pPr>
        <w:pStyle w:val="Heading1"/>
        <w:spacing w:line="420" w:lineRule="exact"/>
        <w:ind w:right="5"/>
        <w:jc w:val="center"/>
        <w:rPr>
          <w:b w:val="0"/>
          <w:bCs w:val="0"/>
        </w:rPr>
      </w:pPr>
      <w:r>
        <w:rPr/>
        <w:t>合并利润表</w:t>
      </w:r>
      <w:r>
        <w:rPr>
          <w:b w:val="0"/>
          <w:bCs w:val="0"/>
        </w:rPr>
      </w:r>
    </w:p>
    <w:p>
      <w:pPr>
        <w:spacing w:line="235" w:lineRule="exact" w:before="0"/>
        <w:ind w:left="0" w:right="6"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3"/>
          <w:sz w:val="18"/>
          <w:szCs w:val="18"/>
        </w:rPr>
        <w:t> </w:t>
      </w:r>
      <w:r>
        <w:rPr>
          <w:rFonts w:ascii="宋体" w:hAnsi="宋体" w:cs="宋体" w:eastAsia="宋体" w:hint="default"/>
          <w:sz w:val="18"/>
          <w:szCs w:val="18"/>
        </w:rPr>
        <w:t>年度</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650"/>
        <w:gridCol w:w="602"/>
        <w:gridCol w:w="238"/>
        <w:gridCol w:w="1567"/>
        <w:gridCol w:w="233"/>
        <w:gridCol w:w="1600"/>
      </w:tblGrid>
      <w:tr>
        <w:trPr>
          <w:trHeight w:val="275" w:hRule="exact"/>
        </w:trPr>
        <w:tc>
          <w:tcPr>
            <w:tcW w:w="4650" w:type="dxa"/>
            <w:tcBorders>
              <w:top w:val="nil" w:sz="6" w:space="0" w:color="auto"/>
              <w:left w:val="nil" w:sz="6" w:space="0" w:color="auto"/>
              <w:bottom w:val="single" w:sz="4" w:space="0" w:color="000008"/>
              <w:right w:val="nil" w:sz="6" w:space="0" w:color="auto"/>
            </w:tcBorders>
          </w:tcPr>
          <w:p>
            <w:pPr>
              <w:pStyle w:val="TableParagraph"/>
              <w:spacing w:line="25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深圳市深信泰丰（集团）股份有限公司</w:t>
            </w:r>
            <w:r>
              <w:rPr>
                <w:rFonts w:ascii="Microsoft JhengHei" w:hAnsi="Microsoft JhengHei" w:cs="Microsoft JhengHei" w:eastAsia="Microsoft JhengHei" w:hint="default"/>
                <w:sz w:val="18"/>
                <w:szCs w:val="18"/>
              </w:rPr>
            </w:r>
          </w:p>
        </w:tc>
        <w:tc>
          <w:tcPr>
            <w:tcW w:w="602" w:type="dxa"/>
            <w:tcBorders>
              <w:top w:val="nil" w:sz="6" w:space="0" w:color="auto"/>
              <w:left w:val="nil" w:sz="6" w:space="0" w:color="auto"/>
              <w:bottom w:val="single" w:sz="4" w:space="0" w:color="000008"/>
              <w:right w:val="nil" w:sz="6" w:space="0" w:color="auto"/>
            </w:tcBorders>
          </w:tcPr>
          <w:p>
            <w:pPr/>
          </w:p>
        </w:tc>
        <w:tc>
          <w:tcPr>
            <w:tcW w:w="238" w:type="dxa"/>
            <w:tcBorders>
              <w:top w:val="nil" w:sz="6" w:space="0" w:color="auto"/>
              <w:left w:val="nil" w:sz="6" w:space="0" w:color="auto"/>
              <w:bottom w:val="single" w:sz="4" w:space="0" w:color="000008"/>
              <w:right w:val="nil" w:sz="6" w:space="0" w:color="auto"/>
            </w:tcBorders>
          </w:tcPr>
          <w:p>
            <w:pPr/>
          </w:p>
        </w:tc>
        <w:tc>
          <w:tcPr>
            <w:tcW w:w="1567" w:type="dxa"/>
            <w:tcBorders>
              <w:top w:val="nil" w:sz="6" w:space="0" w:color="auto"/>
              <w:left w:val="nil" w:sz="6" w:space="0" w:color="auto"/>
              <w:bottom w:val="single" w:sz="4" w:space="0" w:color="000008"/>
              <w:right w:val="nil" w:sz="6" w:space="0" w:color="auto"/>
            </w:tcBorders>
          </w:tcPr>
          <w:p>
            <w:pPr/>
          </w:p>
        </w:tc>
        <w:tc>
          <w:tcPr>
            <w:tcW w:w="233" w:type="dxa"/>
            <w:tcBorders>
              <w:top w:val="nil" w:sz="6" w:space="0" w:color="auto"/>
              <w:left w:val="nil" w:sz="6" w:space="0" w:color="auto"/>
              <w:bottom w:val="single" w:sz="4" w:space="0" w:color="000008"/>
              <w:right w:val="nil" w:sz="6" w:space="0" w:color="auto"/>
            </w:tcBorders>
          </w:tcPr>
          <w:p>
            <w:pPr/>
          </w:p>
        </w:tc>
        <w:tc>
          <w:tcPr>
            <w:tcW w:w="1600" w:type="dxa"/>
            <w:tcBorders>
              <w:top w:val="nil" w:sz="6" w:space="0" w:color="auto"/>
              <w:left w:val="nil" w:sz="6" w:space="0" w:color="auto"/>
              <w:bottom w:val="single" w:sz="4" w:space="0" w:color="000008"/>
              <w:right w:val="nil" w:sz="6" w:space="0" w:color="auto"/>
            </w:tcBorders>
          </w:tcPr>
          <w:p>
            <w:pPr>
              <w:pStyle w:val="TableParagraph"/>
              <w:spacing w:line="254" w:lineRule="exact"/>
              <w:ind w:right="3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人民币元</w:t>
            </w:r>
            <w:r>
              <w:rPr>
                <w:rFonts w:ascii="Microsoft JhengHei" w:hAnsi="Microsoft JhengHei" w:cs="Microsoft JhengHei" w:eastAsia="Microsoft JhengHei" w:hint="default"/>
                <w:sz w:val="18"/>
                <w:szCs w:val="18"/>
              </w:rPr>
            </w:r>
          </w:p>
        </w:tc>
      </w:tr>
      <w:tr>
        <w:trPr>
          <w:trHeight w:val="286" w:hRule="exact"/>
        </w:trPr>
        <w:tc>
          <w:tcPr>
            <w:tcW w:w="4650" w:type="dxa"/>
            <w:tcBorders>
              <w:top w:val="single" w:sz="4" w:space="0" w:color="000008"/>
              <w:left w:val="nil" w:sz="6" w:space="0" w:color="auto"/>
              <w:bottom w:val="single" w:sz="7" w:space="0" w:color="000000"/>
              <w:right w:val="nil" w:sz="6" w:space="0" w:color="auto"/>
            </w:tcBorders>
          </w:tcPr>
          <w:p>
            <w:pPr>
              <w:pStyle w:val="TableParagraph"/>
              <w:spacing w:line="269" w:lineRule="exact"/>
              <w:ind w:left="35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602" w:type="dxa"/>
            <w:tcBorders>
              <w:top w:val="single" w:sz="4" w:space="0" w:color="000008"/>
              <w:left w:val="nil" w:sz="6" w:space="0" w:color="auto"/>
              <w:bottom w:val="single" w:sz="4" w:space="0" w:color="000008"/>
              <w:right w:val="nil" w:sz="6" w:space="0" w:color="auto"/>
            </w:tcBorders>
          </w:tcPr>
          <w:p>
            <w:pPr>
              <w:pStyle w:val="TableParagraph"/>
              <w:spacing w:line="26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238" w:type="dxa"/>
            <w:tcBorders>
              <w:top w:val="single" w:sz="4" w:space="0" w:color="000008"/>
              <w:left w:val="nil" w:sz="6" w:space="0" w:color="auto"/>
              <w:bottom w:val="nil" w:sz="6" w:space="0" w:color="auto"/>
              <w:right w:val="nil" w:sz="6" w:space="0" w:color="auto"/>
            </w:tcBorders>
          </w:tcPr>
          <w:p>
            <w:pPr/>
          </w:p>
        </w:tc>
        <w:tc>
          <w:tcPr>
            <w:tcW w:w="1567" w:type="dxa"/>
            <w:tcBorders>
              <w:top w:val="single" w:sz="4" w:space="0" w:color="000008"/>
              <w:left w:val="nil" w:sz="6" w:space="0" w:color="auto"/>
              <w:bottom w:val="single" w:sz="4" w:space="0" w:color="000008"/>
              <w:right w:val="nil" w:sz="6" w:space="0" w:color="auto"/>
            </w:tcBorders>
          </w:tcPr>
          <w:p>
            <w:pPr>
              <w:pStyle w:val="TableParagraph"/>
              <w:spacing w:line="269" w:lineRule="exact"/>
              <w:ind w:left="39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233" w:type="dxa"/>
            <w:tcBorders>
              <w:top w:val="single" w:sz="4" w:space="0" w:color="000008"/>
              <w:left w:val="nil" w:sz="6" w:space="0" w:color="auto"/>
              <w:bottom w:val="nil" w:sz="6" w:space="0" w:color="auto"/>
              <w:right w:val="nil" w:sz="6" w:space="0" w:color="auto"/>
            </w:tcBorders>
          </w:tcPr>
          <w:p>
            <w:pPr/>
          </w:p>
        </w:tc>
        <w:tc>
          <w:tcPr>
            <w:tcW w:w="1600" w:type="dxa"/>
            <w:tcBorders>
              <w:top w:val="single" w:sz="4" w:space="0" w:color="000008"/>
              <w:left w:val="nil" w:sz="6" w:space="0" w:color="auto"/>
              <w:bottom w:val="single" w:sz="4" w:space="0" w:color="000008"/>
              <w:right w:val="nil" w:sz="6" w:space="0" w:color="auto"/>
            </w:tcBorders>
          </w:tcPr>
          <w:p>
            <w:pPr>
              <w:pStyle w:val="TableParagraph"/>
              <w:spacing w:line="269" w:lineRule="exact"/>
              <w:ind w:left="39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2006</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582" w:hRule="exact"/>
        </w:trPr>
        <w:tc>
          <w:tcPr>
            <w:tcW w:w="4650" w:type="dxa"/>
            <w:tcBorders>
              <w:top w:val="single" w:sz="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tabs>
                <w:tab w:pos="613" w:val="left" w:leader="none"/>
              </w:tabs>
              <w:spacing w:line="240" w:lineRule="auto"/>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w:t>
              <w:tab/>
              <w:t>营业收入</w:t>
            </w:r>
            <w:r>
              <w:rPr>
                <w:rFonts w:ascii="Microsoft JhengHei" w:hAnsi="Microsoft JhengHei" w:cs="Microsoft JhengHei" w:eastAsia="Microsoft JhengHei" w:hint="default"/>
                <w:sz w:val="18"/>
                <w:szCs w:val="18"/>
              </w:rPr>
            </w:r>
          </w:p>
        </w:tc>
        <w:tc>
          <w:tcPr>
            <w:tcW w:w="602" w:type="dxa"/>
            <w:tcBorders>
              <w:top w:val="single" w:sz="4" w:space="0" w:color="000008"/>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32</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8"/>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b/>
                <w:spacing w:val="-1"/>
                <w:sz w:val="18"/>
              </w:rPr>
              <w:t>380,575,335.57</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8"/>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b/>
                <w:spacing w:val="-1"/>
                <w:sz w:val="18"/>
              </w:rPr>
              <w:t>371,415,225.03</w:t>
            </w:r>
            <w:r>
              <w:rPr>
                <w:rFonts w:ascii="Times New Roman"/>
                <w:spacing w:val="-1"/>
                <w:sz w:val="18"/>
              </w:rPr>
            </w:r>
          </w:p>
        </w:tc>
      </w:tr>
      <w:tr>
        <w:trPr>
          <w:trHeight w:val="284"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28" w:lineRule="exact"/>
              <w:ind w:left="613" w:right="0"/>
              <w:jc w:val="left"/>
              <w:rPr>
                <w:rFonts w:ascii="宋体" w:hAnsi="宋体" w:cs="宋体" w:eastAsia="宋体" w:hint="default"/>
                <w:sz w:val="18"/>
                <w:szCs w:val="18"/>
              </w:rPr>
            </w:pPr>
            <w:r>
              <w:rPr>
                <w:rFonts w:ascii="宋体" w:hAnsi="宋体" w:cs="宋体" w:eastAsia="宋体" w:hint="default"/>
                <w:sz w:val="18"/>
                <w:szCs w:val="18"/>
              </w:rPr>
              <w:t>减：</w:t>
              <w:tab/>
              <w:t>营业成本</w:t>
            </w:r>
          </w:p>
        </w:tc>
        <w:tc>
          <w:tcPr>
            <w:tcW w:w="602" w:type="dxa"/>
            <w:tcBorders>
              <w:top w:val="nil" w:sz="6" w:space="0" w:color="auto"/>
              <w:left w:val="nil" w:sz="6" w:space="0" w:color="auto"/>
              <w:bottom w:val="nil" w:sz="6" w:space="0" w:color="auto"/>
              <w:right w:val="nil" w:sz="6" w:space="0" w:color="auto"/>
            </w:tcBorders>
          </w:tcPr>
          <w:p>
            <w:pPr>
              <w:pStyle w:val="TableParagraph"/>
              <w:spacing w:line="242"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32</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b/>
                <w:spacing w:val="-1"/>
                <w:sz w:val="18"/>
              </w:rPr>
              <w:t>342,301,335.07</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18"/>
                <w:szCs w:val="18"/>
              </w:rPr>
            </w:pPr>
            <w:r>
              <w:rPr>
                <w:rFonts w:ascii="Times New Roman"/>
                <w:b/>
                <w:spacing w:val="-1"/>
                <w:sz w:val="18"/>
              </w:rPr>
              <w:t>335,603,372.72</w:t>
            </w:r>
            <w:r>
              <w:rPr>
                <w:rFonts w:ascii="Times New Roman"/>
                <w:spacing w:val="-1"/>
                <w:sz w:val="18"/>
              </w:rPr>
            </w:r>
          </w:p>
        </w:tc>
      </w:tr>
      <w:tr>
        <w:trPr>
          <w:trHeight w:val="283"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7" w:lineRule="exact"/>
              <w:ind w:left="1189"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6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b/>
                <w:spacing w:val="-1"/>
                <w:sz w:val="18"/>
              </w:rPr>
              <w:t>725,002.11</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18"/>
                <w:szCs w:val="18"/>
              </w:rPr>
            </w:pPr>
            <w:r>
              <w:rPr>
                <w:rFonts w:ascii="Times New Roman"/>
                <w:b/>
                <w:spacing w:val="-1"/>
                <w:sz w:val="18"/>
              </w:rPr>
              <w:t>582,075.51</w:t>
            </w:r>
            <w:r>
              <w:rPr>
                <w:rFonts w:ascii="Times New Roman"/>
                <w:spacing w:val="-1"/>
                <w:sz w:val="18"/>
              </w:rPr>
            </w:r>
          </w:p>
        </w:tc>
      </w:tr>
      <w:tr>
        <w:trPr>
          <w:trHeight w:val="283"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7" w:lineRule="exact"/>
              <w:ind w:left="1189"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
              <w:jc w:val="right"/>
              <w:rPr>
                <w:rFonts w:ascii="Times New Roman" w:hAnsi="Times New Roman" w:cs="Times New Roman" w:eastAsia="Times New Roman" w:hint="default"/>
                <w:sz w:val="18"/>
                <w:szCs w:val="18"/>
              </w:rPr>
            </w:pPr>
            <w:r>
              <w:rPr>
                <w:rFonts w:ascii="Times New Roman"/>
                <w:b/>
                <w:spacing w:val="-1"/>
                <w:sz w:val="18"/>
              </w:rPr>
              <w:t>9,926,660.68</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6"/>
              <w:jc w:val="right"/>
              <w:rPr>
                <w:rFonts w:ascii="Times New Roman" w:hAnsi="Times New Roman" w:cs="Times New Roman" w:eastAsia="Times New Roman" w:hint="default"/>
                <w:sz w:val="18"/>
                <w:szCs w:val="18"/>
              </w:rPr>
            </w:pPr>
            <w:r>
              <w:rPr>
                <w:rFonts w:ascii="Times New Roman"/>
                <w:b/>
                <w:spacing w:val="-1"/>
                <w:sz w:val="18"/>
              </w:rPr>
              <w:t>12,030,433.80</w:t>
            </w:r>
            <w:r>
              <w:rPr>
                <w:rFonts w:ascii="Times New Roman"/>
                <w:spacing w:val="-1"/>
                <w:sz w:val="18"/>
              </w:rPr>
            </w:r>
          </w:p>
        </w:tc>
      </w:tr>
      <w:tr>
        <w:trPr>
          <w:trHeight w:val="286"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9" w:lineRule="exact"/>
              <w:ind w:left="118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6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right"/>
              <w:rPr>
                <w:rFonts w:ascii="Times New Roman" w:hAnsi="Times New Roman" w:cs="Times New Roman" w:eastAsia="Times New Roman" w:hint="default"/>
                <w:sz w:val="18"/>
                <w:szCs w:val="18"/>
              </w:rPr>
            </w:pPr>
            <w:r>
              <w:rPr>
                <w:rFonts w:ascii="Times New Roman"/>
                <w:b/>
                <w:spacing w:val="-1"/>
                <w:sz w:val="18"/>
              </w:rPr>
              <w:t>29,438,927.81</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
              <w:jc w:val="right"/>
              <w:rPr>
                <w:rFonts w:ascii="Times New Roman" w:hAnsi="Times New Roman" w:cs="Times New Roman" w:eastAsia="Times New Roman" w:hint="default"/>
                <w:sz w:val="18"/>
                <w:szCs w:val="18"/>
              </w:rPr>
            </w:pPr>
            <w:r>
              <w:rPr>
                <w:rFonts w:ascii="Times New Roman"/>
                <w:b/>
                <w:spacing w:val="-1"/>
                <w:sz w:val="18"/>
              </w:rPr>
              <w:t>39,491,469.91</w:t>
            </w:r>
            <w:r>
              <w:rPr>
                <w:rFonts w:ascii="Times New Roman"/>
                <w:spacing w:val="-1"/>
                <w:sz w:val="18"/>
              </w:rPr>
            </w:r>
          </w:p>
        </w:tc>
      </w:tr>
      <w:tr>
        <w:trPr>
          <w:trHeight w:val="283"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7" w:lineRule="exact"/>
              <w:ind w:left="118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33</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b/>
                <w:spacing w:val="-1"/>
                <w:sz w:val="18"/>
              </w:rPr>
              <w:t>21,854,066.47</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
              <w:jc w:val="right"/>
              <w:rPr>
                <w:rFonts w:ascii="Times New Roman" w:hAnsi="Times New Roman" w:cs="Times New Roman" w:eastAsia="Times New Roman" w:hint="default"/>
                <w:sz w:val="18"/>
                <w:szCs w:val="18"/>
              </w:rPr>
            </w:pPr>
            <w:r>
              <w:rPr>
                <w:rFonts w:ascii="Times New Roman"/>
                <w:b/>
                <w:spacing w:val="-1"/>
                <w:sz w:val="18"/>
              </w:rPr>
              <w:t>47,650,682.75</w:t>
            </w:r>
            <w:r>
              <w:rPr>
                <w:rFonts w:ascii="Times New Roman"/>
                <w:spacing w:val="-1"/>
                <w:sz w:val="18"/>
              </w:rPr>
            </w:r>
          </w:p>
        </w:tc>
      </w:tr>
      <w:tr>
        <w:trPr>
          <w:trHeight w:val="28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7" w:lineRule="exact"/>
              <w:ind w:left="1189"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34</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
              <w:jc w:val="right"/>
              <w:rPr>
                <w:rFonts w:ascii="Times New Roman" w:hAnsi="Times New Roman" w:cs="Times New Roman" w:eastAsia="Times New Roman" w:hint="default"/>
                <w:sz w:val="18"/>
                <w:szCs w:val="18"/>
              </w:rPr>
            </w:pPr>
            <w:r>
              <w:rPr>
                <w:rFonts w:ascii="Times New Roman"/>
                <w:b/>
                <w:spacing w:val="-1"/>
                <w:sz w:val="18"/>
              </w:rPr>
              <w:t>187,307,604.14</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6"/>
              <w:jc w:val="right"/>
              <w:rPr>
                <w:rFonts w:ascii="Times New Roman" w:hAnsi="Times New Roman" w:cs="Times New Roman" w:eastAsia="Times New Roman" w:hint="default"/>
                <w:sz w:val="18"/>
                <w:szCs w:val="18"/>
              </w:rPr>
            </w:pPr>
            <w:r>
              <w:rPr>
                <w:rFonts w:ascii="Times New Roman"/>
                <w:b/>
                <w:spacing w:val="-1"/>
                <w:sz w:val="18"/>
              </w:rPr>
              <w:t>68,004,016.90</w:t>
            </w:r>
            <w:r>
              <w:rPr>
                <w:rFonts w:ascii="Times New Roman"/>
                <w:spacing w:val="-1"/>
                <w:sz w:val="18"/>
              </w:rPr>
            </w:r>
          </w:p>
        </w:tc>
      </w:tr>
      <w:tr>
        <w:trPr>
          <w:trHeight w:val="568"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88" w:lineRule="auto"/>
              <w:ind w:left="1189" w:right="2018" w:hanging="576"/>
              <w:jc w:val="left"/>
              <w:rPr>
                <w:rFonts w:ascii="宋体" w:hAnsi="宋体" w:cs="宋体" w:eastAsia="宋体" w:hint="default"/>
                <w:sz w:val="18"/>
                <w:szCs w:val="18"/>
              </w:rPr>
            </w:pPr>
            <w:r>
              <w:rPr>
                <w:rFonts w:ascii="宋体" w:hAnsi="宋体" w:cs="宋体" w:eastAsia="宋体" w:hint="default"/>
                <w:sz w:val="18"/>
                <w:szCs w:val="18"/>
              </w:rPr>
              <w:t>加：</w:t>
              <w:tab/>
              <w:t>公允价值变动收益 投资收益</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35</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328" w:lineRule="auto" w:before="34"/>
              <w:ind w:left="636" w:right="0" w:firstLine="868"/>
              <w:jc w:val="left"/>
              <w:rPr>
                <w:rFonts w:ascii="Times New Roman" w:hAnsi="Times New Roman" w:cs="Times New Roman" w:eastAsia="Times New Roman" w:hint="default"/>
                <w:sz w:val="18"/>
                <w:szCs w:val="18"/>
              </w:rPr>
            </w:pPr>
            <w:r>
              <w:rPr>
                <w:rFonts w:ascii="Times New Roman"/>
                <w:b/>
                <w:sz w:val="18"/>
              </w:rPr>
              <w:t>-</w:t>
            </w:r>
            <w:r>
              <w:rPr>
                <w:rFonts w:ascii="Times New Roman"/>
                <w:b/>
                <w:w w:val="99"/>
                <w:sz w:val="18"/>
              </w:rPr>
              <w:t> </w:t>
            </w:r>
            <w:r>
              <w:rPr>
                <w:rFonts w:ascii="Times New Roman"/>
                <w:b/>
                <w:spacing w:val="-1"/>
                <w:sz w:val="18"/>
              </w:rPr>
              <w:t>(514,565.04)</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328" w:lineRule="auto" w:before="34"/>
              <w:ind w:left="499" w:right="33" w:firstLine="1005"/>
              <w:jc w:val="left"/>
              <w:rPr>
                <w:rFonts w:ascii="Times New Roman" w:hAnsi="Times New Roman" w:cs="Times New Roman" w:eastAsia="Times New Roman" w:hint="default"/>
                <w:sz w:val="18"/>
                <w:szCs w:val="18"/>
              </w:rPr>
            </w:pPr>
            <w:r>
              <w:rPr>
                <w:rFonts w:ascii="Times New Roman"/>
                <w:b/>
                <w:sz w:val="18"/>
              </w:rPr>
              <w:t>-</w:t>
            </w:r>
            <w:r>
              <w:rPr>
                <w:rFonts w:ascii="Times New Roman"/>
                <w:b/>
                <w:w w:val="99"/>
                <w:sz w:val="18"/>
              </w:rPr>
              <w:t> </w:t>
            </w:r>
            <w:r>
              <w:rPr>
                <w:rFonts w:ascii="Times New Roman"/>
                <w:b/>
                <w:spacing w:val="-1"/>
                <w:sz w:val="18"/>
              </w:rPr>
              <w:t>(3,256,694.91)</w:t>
            </w:r>
            <w:r>
              <w:rPr>
                <w:rFonts w:ascii="Times New Roman"/>
                <w:spacing w:val="-1"/>
                <w:sz w:val="18"/>
              </w:rPr>
            </w:r>
          </w:p>
        </w:tc>
      </w:tr>
      <w:tr>
        <w:trPr>
          <w:trHeight w:val="55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7" w:lineRule="exact"/>
              <w:ind w:left="1189"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35</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333333"/>
              <w:right w:val="nil" w:sz="6" w:space="0" w:color="auto"/>
            </w:tcBorders>
          </w:tcPr>
          <w:p>
            <w:pPr>
              <w:pStyle w:val="TableParagraph"/>
              <w:spacing w:line="240" w:lineRule="auto" w:before="31"/>
              <w:ind w:right="0"/>
              <w:jc w:val="right"/>
              <w:rPr>
                <w:rFonts w:ascii="Times New Roman" w:hAnsi="Times New Roman" w:cs="Times New Roman" w:eastAsia="Times New Roman" w:hint="default"/>
                <w:sz w:val="18"/>
                <w:szCs w:val="18"/>
              </w:rPr>
            </w:pPr>
            <w:r>
              <w:rPr>
                <w:rFonts w:ascii="Times New Roman"/>
                <w:b/>
                <w:spacing w:val="-1"/>
                <w:sz w:val="18"/>
              </w:rPr>
              <w:t>(201,282.68)</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333333"/>
              <w:right w:val="nil" w:sz="6" w:space="0" w:color="auto"/>
            </w:tcBorders>
          </w:tcPr>
          <w:p>
            <w:pPr>
              <w:pStyle w:val="TableParagraph"/>
              <w:spacing w:line="240" w:lineRule="auto" w:before="31"/>
              <w:ind w:right="33"/>
              <w:jc w:val="right"/>
              <w:rPr>
                <w:rFonts w:ascii="Times New Roman" w:hAnsi="Times New Roman" w:cs="Times New Roman" w:eastAsia="Times New Roman" w:hint="default"/>
                <w:sz w:val="18"/>
                <w:szCs w:val="18"/>
              </w:rPr>
            </w:pPr>
            <w:r>
              <w:rPr>
                <w:rFonts w:ascii="Times New Roman"/>
                <w:b/>
                <w:spacing w:val="-1"/>
                <w:sz w:val="18"/>
              </w:rPr>
              <w:t>(3,287,067.32)</w:t>
            </w:r>
            <w:r>
              <w:rPr>
                <w:rFonts w:ascii="Times New Roman"/>
                <w:spacing w:val="-1"/>
                <w:sz w:val="18"/>
              </w:rPr>
            </w:r>
          </w:p>
        </w:tc>
      </w:tr>
      <w:tr>
        <w:trPr>
          <w:trHeight w:val="283"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271"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w:t>
              <w:tab/>
              <w:t>营业利润</w:t>
            </w:r>
            <w:r>
              <w:rPr>
                <w:rFonts w:ascii="Microsoft JhengHei" w:hAnsi="Microsoft JhengHei" w:cs="Microsoft JhengHei" w:eastAsia="Microsoft JhengHei" w:hint="default"/>
                <w:sz w:val="18"/>
                <w:szCs w:val="18"/>
              </w:rPr>
            </w:r>
          </w:p>
        </w:tc>
        <w:tc>
          <w:tcPr>
            <w:tcW w:w="6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333333"/>
              <w:left w:val="nil" w:sz="6" w:space="0" w:color="auto"/>
              <w:bottom w:val="single" w:sz="4" w:space="0" w:color="333333"/>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333333">
                      <v:path arrowok="t"/>
                    </v:shape>
                  </v:group>
                  <v:group style="position:absolute;left:25;top:6;width:12;height:2" coordorigin="25,6" coordsize="12,2">
                    <v:shape style="position:absolute;left:25;top:6;width:12;height:2" coordorigin="25,6" coordsize="12,0" path="m25,6l37,6e" filled="false" stroked="true" strokeweight=".6pt" strokecolor="#333333">
                      <v:path arrowok="t"/>
                    </v:shape>
                  </v:group>
                  <v:group style="position:absolute;left:44;top:6;width:12;height:2" coordorigin="44,6" coordsize="12,2">
                    <v:shape style="position:absolute;left:44;top:6;width:12;height:2" coordorigin="44,6" coordsize="12,0" path="m44,6l56,6e" filled="false" stroked="true" strokeweight=".6pt" strokecolor="#333333">
                      <v:path arrowok="t"/>
                    </v:shape>
                  </v:group>
                  <v:group style="position:absolute;left:64;top:6;width:12;height:2" coordorigin="64,6" coordsize="12,2">
                    <v:shape style="position:absolute;left:64;top:6;width:12;height:2" coordorigin="64,6" coordsize="12,0" path="m64,6l76,6e" filled="false" stroked="true" strokeweight=".6pt" strokecolor="#333333">
                      <v:path arrowok="t"/>
                    </v:shape>
                  </v:group>
                  <v:group style="position:absolute;left:83;top:6;width:12;height:2" coordorigin="83,6" coordsize="12,2">
                    <v:shape style="position:absolute;left:83;top:6;width:12;height:2" coordorigin="83,6" coordsize="12,0" path="m83,6l95,6e" filled="false" stroked="true" strokeweight=".6pt" strokecolor="#333333">
                      <v:path arrowok="t"/>
                    </v:shape>
                  </v:group>
                  <v:group style="position:absolute;left:102;top:6;width:12;height:2" coordorigin="102,6" coordsize="12,2">
                    <v:shape style="position:absolute;left:102;top:6;width:12;height:2" coordorigin="102,6" coordsize="12,0" path="m102,6l114,6e" filled="false" stroked="true" strokeweight=".6pt" strokecolor="#333333">
                      <v:path arrowok="t"/>
                    </v:shape>
                  </v:group>
                  <v:group style="position:absolute;left:121;top:6;width:12;height:2" coordorigin="121,6" coordsize="12,2">
                    <v:shape style="position:absolute;left:121;top:6;width:12;height:2" coordorigin="121,6" coordsize="12,0" path="m121,6l133,6e" filled="false" stroked="true" strokeweight=".6pt" strokecolor="#333333">
                      <v:path arrowok="t"/>
                    </v:shape>
                  </v:group>
                  <v:group style="position:absolute;left:140;top:6;width:12;height:2" coordorigin="140,6" coordsize="12,2">
                    <v:shape style="position:absolute;left:140;top:6;width:12;height:2" coordorigin="140,6" coordsize="12,0" path="m140,6l152,6e" filled="false" stroked="true" strokeweight=".6pt" strokecolor="#333333">
                      <v:path arrowok="t"/>
                    </v:shape>
                  </v:group>
                  <v:group style="position:absolute;left:160;top:6;width:12;height:2" coordorigin="160,6" coordsize="12,2">
                    <v:shape style="position:absolute;left:160;top:6;width:12;height:2" coordorigin="160,6" coordsize="12,0" path="m160,6l172,6e" filled="false" stroked="true" strokeweight=".6pt" strokecolor="#333333">
                      <v:path arrowok="t"/>
                    </v:shape>
                  </v:group>
                  <v:group style="position:absolute;left:179;top:6;width:12;height:2" coordorigin="179,6" coordsize="12,2">
                    <v:shape style="position:absolute;left:179;top:6;width:12;height:2" coordorigin="179,6" coordsize="12,0" path="m179,6l191,6e" filled="false" stroked="true" strokeweight=".6pt" strokecolor="#333333">
                      <v:path arrowok="t"/>
                    </v:shape>
                  </v:group>
                  <v:group style="position:absolute;left:198;top:6;width:12;height:2" coordorigin="198,6" coordsize="12,2">
                    <v:shape style="position:absolute;left:198;top:6;width:12;height:2" coordorigin="198,6" coordsize="12,0" path="m198,6l210,6e" filled="false" stroked="true" strokeweight=".6pt" strokecolor="#333333">
                      <v:path arrowok="t"/>
                    </v:shape>
                  </v:group>
                  <v:group style="position:absolute;left:217;top:6;width:12;height:2" coordorigin="217,6" coordsize="12,2">
                    <v:shape style="position:absolute;left:217;top:6;width:12;height:2" coordorigin="217,6" coordsize="12,0" path="m217,6l229,6e" filled="false" stroked="true" strokeweight=".6pt" strokecolor="#333333">
                      <v:path arrowok="t"/>
                    </v:shape>
                  </v:group>
                  <v:group style="position:absolute;left:236;top:6;width:12;height:2" coordorigin="236,6" coordsize="12,2">
                    <v:shape style="position:absolute;left:236;top:6;width:12;height:2" coordorigin="236,6" coordsize="12,0" path="m236,6l248,6e" filled="false" stroked="true" strokeweight=".6pt" strokecolor="#333333">
                      <v:path arrowok="t"/>
                    </v:shape>
                  </v:group>
                  <v:group style="position:absolute;left:256;top:6;width:12;height:2" coordorigin="256,6" coordsize="12,2">
                    <v:shape style="position:absolute;left:256;top:6;width:12;height:2" coordorigin="256,6" coordsize="12,0" path="m256,6l268,6e" filled="false" stroked="true" strokeweight=".6pt" strokecolor="#333333">
                      <v:path arrowok="t"/>
                    </v:shape>
                  </v:group>
                  <v:group style="position:absolute;left:275;top:6;width:12;height:2" coordorigin="275,6" coordsize="12,2">
                    <v:shape style="position:absolute;left:275;top:6;width:12;height:2" coordorigin="275,6" coordsize="12,0" path="m275,6l287,6e" filled="false" stroked="true" strokeweight=".6pt" strokecolor="#333333">
                      <v:path arrowok="t"/>
                    </v:shape>
                  </v:group>
                  <v:group style="position:absolute;left:294;top:6;width:12;height:2" coordorigin="294,6" coordsize="12,2">
                    <v:shape style="position:absolute;left:294;top:6;width:12;height:2" coordorigin="294,6" coordsize="12,0" path="m294,6l306,6e" filled="false" stroked="true" strokeweight=".6pt" strokecolor="#333333">
                      <v:path arrowok="t"/>
                    </v:shape>
                  </v:group>
                  <v:group style="position:absolute;left:313;top:6;width:12;height:2" coordorigin="313,6" coordsize="12,2">
                    <v:shape style="position:absolute;left:313;top:6;width:12;height:2" coordorigin="313,6" coordsize="12,0" path="m313,6l325,6e" filled="false" stroked="true" strokeweight=".6pt" strokecolor="#333333">
                      <v:path arrowok="t"/>
                    </v:shape>
                  </v:group>
                  <v:group style="position:absolute;left:332;top:6;width:12;height:2" coordorigin="332,6" coordsize="12,2">
                    <v:shape style="position:absolute;left:332;top:6;width:12;height:2" coordorigin="332,6" coordsize="12,0" path="m332,6l344,6e" filled="false" stroked="true" strokeweight=".6pt" strokecolor="#333333">
                      <v:path arrowok="t"/>
                    </v:shape>
                  </v:group>
                  <v:group style="position:absolute;left:352;top:6;width:12;height:2" coordorigin="352,6" coordsize="12,2">
                    <v:shape style="position:absolute;left:352;top:6;width:12;height:2" coordorigin="352,6" coordsize="12,0" path="m352,6l364,6e" filled="false" stroked="true" strokeweight=".6pt" strokecolor="#333333">
                      <v:path arrowok="t"/>
                    </v:shape>
                  </v:group>
                  <v:group style="position:absolute;left:371;top:6;width:12;height:2" coordorigin="371,6" coordsize="12,2">
                    <v:shape style="position:absolute;left:371;top:6;width:12;height:2" coordorigin="371,6" coordsize="12,0" path="m371,6l383,6e" filled="false" stroked="true" strokeweight=".6pt" strokecolor="#333333">
                      <v:path arrowok="t"/>
                    </v:shape>
                  </v:group>
                  <v:group style="position:absolute;left:390;top:6;width:12;height:2" coordorigin="390,6" coordsize="12,2">
                    <v:shape style="position:absolute;left:390;top:6;width:12;height:2" coordorigin="390,6" coordsize="12,0" path="m390,6l402,6e" filled="false" stroked="true" strokeweight=".6pt" strokecolor="#333333">
                      <v:path arrowok="t"/>
                    </v:shape>
                  </v:group>
                  <v:group style="position:absolute;left:409;top:6;width:12;height:2" coordorigin="409,6" coordsize="12,2">
                    <v:shape style="position:absolute;left:409;top:6;width:12;height:2" coordorigin="409,6" coordsize="12,0" path="m409,6l421,6e" filled="false" stroked="true" strokeweight=".6pt" strokecolor="#333333">
                      <v:path arrowok="t"/>
                    </v:shape>
                  </v:group>
                  <v:group style="position:absolute;left:428;top:6;width:12;height:2" coordorigin="428,6" coordsize="12,2">
                    <v:shape style="position:absolute;left:428;top:6;width:12;height:2" coordorigin="428,6" coordsize="12,0" path="m428,6l440,6e" filled="false" stroked="true" strokeweight=".6pt" strokecolor="#333333">
                      <v:path arrowok="t"/>
                    </v:shape>
                  </v:group>
                  <v:group style="position:absolute;left:448;top:6;width:12;height:2" coordorigin="448,6" coordsize="12,2">
                    <v:shape style="position:absolute;left:448;top:6;width:12;height:2" coordorigin="448,6" coordsize="12,0" path="m448,6l460,6e" filled="false" stroked="true" strokeweight=".6pt" strokecolor="#333333">
                      <v:path arrowok="t"/>
                    </v:shape>
                  </v:group>
                  <v:group style="position:absolute;left:467;top:6;width:12;height:2" coordorigin="467,6" coordsize="12,2">
                    <v:shape style="position:absolute;left:467;top:6;width:12;height:2" coordorigin="467,6" coordsize="12,0" path="m467,6l479,6e" filled="false" stroked="true" strokeweight=".6pt" strokecolor="#333333">
                      <v:path arrowok="t"/>
                    </v:shape>
                  </v:group>
                  <v:group style="position:absolute;left:486;top:6;width:12;height:2" coordorigin="486,6" coordsize="12,2">
                    <v:shape style="position:absolute;left:486;top:6;width:12;height:2" coordorigin="486,6" coordsize="12,0" path="m486,6l498,6e" filled="false" stroked="true" strokeweight=".6pt" strokecolor="#333333">
                      <v:path arrowok="t"/>
                    </v:shape>
                  </v:group>
                  <v:group style="position:absolute;left:505;top:6;width:12;height:2" coordorigin="505,6" coordsize="12,2">
                    <v:shape style="position:absolute;left:505;top:6;width:12;height:2" coordorigin="505,6" coordsize="12,0" path="m505,6l517,6e" filled="false" stroked="true" strokeweight=".6pt" strokecolor="#333333">
                      <v:path arrowok="t"/>
                    </v:shape>
                  </v:group>
                  <v:group style="position:absolute;left:524;top:6;width:12;height:2" coordorigin="524,6" coordsize="12,2">
                    <v:shape style="position:absolute;left:524;top:6;width:12;height:2" coordorigin="524,6" coordsize="12,0" path="m524,6l536,6e" filled="false" stroked="true" strokeweight=".6pt" strokecolor="#333333">
                      <v:path arrowok="t"/>
                    </v:shape>
                  </v:group>
                  <v:group style="position:absolute;left:544;top:6;width:12;height:2" coordorigin="544,6" coordsize="12,2">
                    <v:shape style="position:absolute;left:544;top:6;width:12;height:2" coordorigin="544,6" coordsize="12,0" path="m544,6l556,6e" filled="false" stroked="true" strokeweight=".6pt" strokecolor="#333333">
                      <v:path arrowok="t"/>
                    </v:shape>
                  </v:group>
                  <v:group style="position:absolute;left:563;top:6;width:12;height:2" coordorigin="563,6" coordsize="12,2">
                    <v:shape style="position:absolute;left:563;top:6;width:12;height:2" coordorigin="563,6" coordsize="12,0" path="m563,6l575,6e" filled="false" stroked="true" strokeweight=".6pt" strokecolor="#333333">
                      <v:path arrowok="t"/>
                    </v:shape>
                  </v:group>
                  <v:group style="position:absolute;left:582;top:6;width:12;height:2" coordorigin="582,6" coordsize="12,2">
                    <v:shape style="position:absolute;left:582;top:6;width:12;height:2" coordorigin="582,6" coordsize="12,0" path="m582,6l594,6e" filled="false" stroked="true" strokeweight=".6pt" strokecolor="#333333">
                      <v:path arrowok="t"/>
                    </v:shape>
                  </v:group>
                  <v:group style="position:absolute;left:601;top:6;width:12;height:2" coordorigin="601,6" coordsize="12,2">
                    <v:shape style="position:absolute;left:601;top:6;width:12;height:2" coordorigin="601,6" coordsize="12,0" path="m601,6l613,6e" filled="false" stroked="true" strokeweight=".6pt" strokecolor="#333333">
                      <v:path arrowok="t"/>
                    </v:shape>
                  </v:group>
                  <v:group style="position:absolute;left:620;top:6;width:12;height:2" coordorigin="620,6" coordsize="12,2">
                    <v:shape style="position:absolute;left:620;top:6;width:12;height:2" coordorigin="620,6" coordsize="12,0" path="m620,6l632,6e" filled="false" stroked="true" strokeweight=".6pt" strokecolor="#333333">
                      <v:path arrowok="t"/>
                    </v:shape>
                  </v:group>
                  <v:group style="position:absolute;left:640;top:6;width:12;height:2" coordorigin="640,6" coordsize="12,2">
                    <v:shape style="position:absolute;left:640;top:6;width:12;height:2" coordorigin="640,6" coordsize="12,0" path="m640,6l652,6e" filled="false" stroked="true" strokeweight=".6pt" strokecolor="#333333">
                      <v:path arrowok="t"/>
                    </v:shape>
                  </v:group>
                  <v:group style="position:absolute;left:659;top:6;width:12;height:2" coordorigin="659,6" coordsize="12,2">
                    <v:shape style="position:absolute;left:659;top:6;width:12;height:2" coordorigin="659,6" coordsize="12,0" path="m659,6l671,6e" filled="false" stroked="true" strokeweight=".6pt" strokecolor="#333333">
                      <v:path arrowok="t"/>
                    </v:shape>
                  </v:group>
                  <v:group style="position:absolute;left:678;top:6;width:12;height:2" coordorigin="678,6" coordsize="12,2">
                    <v:shape style="position:absolute;left:678;top:6;width:12;height:2" coordorigin="678,6" coordsize="12,0" path="m678,6l690,6e" filled="false" stroked="true" strokeweight=".6pt" strokecolor="#333333">
                      <v:path arrowok="t"/>
                    </v:shape>
                  </v:group>
                  <v:group style="position:absolute;left:697;top:6;width:12;height:2" coordorigin="697,6" coordsize="12,2">
                    <v:shape style="position:absolute;left:697;top:6;width:12;height:2" coordorigin="697,6" coordsize="12,0" path="m697,6l709,6e" filled="false" stroked="true" strokeweight=".6pt" strokecolor="#333333">
                      <v:path arrowok="t"/>
                    </v:shape>
                  </v:group>
                  <v:group style="position:absolute;left:716;top:6;width:12;height:2" coordorigin="716,6" coordsize="12,2">
                    <v:shape style="position:absolute;left:716;top:6;width:12;height:2" coordorigin="716,6" coordsize="12,0" path="m716,6l728,6e" filled="false" stroked="true" strokeweight=".6pt" strokecolor="#333333">
                      <v:path arrowok="t"/>
                    </v:shape>
                  </v:group>
                  <v:group style="position:absolute;left:736;top:6;width:12;height:2" coordorigin="736,6" coordsize="12,2">
                    <v:shape style="position:absolute;left:736;top:6;width:12;height:2" coordorigin="736,6" coordsize="12,0" path="m736,6l748,6e" filled="false" stroked="true" strokeweight=".6pt" strokecolor="#333333">
                      <v:path arrowok="t"/>
                    </v:shape>
                  </v:group>
                  <v:group style="position:absolute;left:755;top:6;width:12;height:2" coordorigin="755,6" coordsize="12,2">
                    <v:shape style="position:absolute;left:755;top:6;width:12;height:2" coordorigin="755,6" coordsize="12,0" path="m755,6l767,6e" filled="false" stroked="true" strokeweight=".6pt" strokecolor="#333333">
                      <v:path arrowok="t"/>
                    </v:shape>
                  </v:group>
                  <v:group style="position:absolute;left:774;top:6;width:12;height:2" coordorigin="774,6" coordsize="12,2">
                    <v:shape style="position:absolute;left:774;top:6;width:12;height:2" coordorigin="774,6" coordsize="12,0" path="m774,6l786,6e" filled="false" stroked="true" strokeweight=".6pt" strokecolor="#333333">
                      <v:path arrowok="t"/>
                    </v:shape>
                  </v:group>
                  <v:group style="position:absolute;left:793;top:6;width:12;height:2" coordorigin="793,6" coordsize="12,2">
                    <v:shape style="position:absolute;left:793;top:6;width:12;height:2" coordorigin="793,6" coordsize="12,0" path="m793,6l805,6e" filled="false" stroked="true" strokeweight=".6pt" strokecolor="#333333">
                      <v:path arrowok="t"/>
                    </v:shape>
                  </v:group>
                  <v:group style="position:absolute;left:812;top:6;width:12;height:2" coordorigin="812,6" coordsize="12,2">
                    <v:shape style="position:absolute;left:812;top:6;width:12;height:2" coordorigin="812,6" coordsize="12,0" path="m812,6l824,6e" filled="false" stroked="true" strokeweight=".6pt" strokecolor="#333333">
                      <v:path arrowok="t"/>
                    </v:shape>
                  </v:group>
                  <v:group style="position:absolute;left:832;top:6;width:12;height:2" coordorigin="832,6" coordsize="12,2">
                    <v:shape style="position:absolute;left:832;top:6;width:12;height:2" coordorigin="832,6" coordsize="12,0" path="m832,6l844,6e" filled="false" stroked="true" strokeweight=".6pt" strokecolor="#333333">
                      <v:path arrowok="t"/>
                    </v:shape>
                  </v:group>
                  <v:group style="position:absolute;left:851;top:6;width:12;height:2" coordorigin="851,6" coordsize="12,2">
                    <v:shape style="position:absolute;left:851;top:6;width:12;height:2" coordorigin="851,6" coordsize="12,0" path="m851,6l863,6e" filled="false" stroked="true" strokeweight=".6pt" strokecolor="#333333">
                      <v:path arrowok="t"/>
                    </v:shape>
                  </v:group>
                  <v:group style="position:absolute;left:870;top:6;width:12;height:2" coordorigin="870,6" coordsize="12,2">
                    <v:shape style="position:absolute;left:870;top:6;width:12;height:2" coordorigin="870,6" coordsize="12,0" path="m870,6l882,6e" filled="false" stroked="true" strokeweight=".6pt" strokecolor="#333333">
                      <v:path arrowok="t"/>
                    </v:shape>
                  </v:group>
                  <v:group style="position:absolute;left:889;top:6;width:12;height:2" coordorigin="889,6" coordsize="12,2">
                    <v:shape style="position:absolute;left:889;top:6;width:12;height:2" coordorigin="889,6" coordsize="12,0" path="m889,6l901,6e" filled="false" stroked="true" strokeweight=".6pt" strokecolor="#333333">
                      <v:path arrowok="t"/>
                    </v:shape>
                  </v:group>
                  <v:group style="position:absolute;left:908;top:6;width:12;height:2" coordorigin="908,6" coordsize="12,2">
                    <v:shape style="position:absolute;left:908;top:6;width:12;height:2" coordorigin="908,6" coordsize="12,0" path="m908,6l920,6e" filled="false" stroked="true" strokeweight=".6pt" strokecolor="#333333">
                      <v:path arrowok="t"/>
                    </v:shape>
                  </v:group>
                  <v:group style="position:absolute;left:928;top:6;width:12;height:2" coordorigin="928,6" coordsize="12,2">
                    <v:shape style="position:absolute;left:928;top:6;width:12;height:2" coordorigin="928,6" coordsize="12,0" path="m928,6l940,6e" filled="false" stroked="true" strokeweight=".6pt" strokecolor="#333333">
                      <v:path arrowok="t"/>
                    </v:shape>
                  </v:group>
                  <v:group style="position:absolute;left:947;top:6;width:12;height:2" coordorigin="947,6" coordsize="12,2">
                    <v:shape style="position:absolute;left:947;top:6;width:12;height:2" coordorigin="947,6" coordsize="12,0" path="m947,6l959,6e" filled="false" stroked="true" strokeweight=".6pt" strokecolor="#333333">
                      <v:path arrowok="t"/>
                    </v:shape>
                  </v:group>
                  <v:group style="position:absolute;left:966;top:6;width:12;height:2" coordorigin="966,6" coordsize="12,2">
                    <v:shape style="position:absolute;left:966;top:6;width:12;height:2" coordorigin="966,6" coordsize="12,0" path="m966,6l978,6e" filled="false" stroked="true" strokeweight=".6pt" strokecolor="#333333">
                      <v:path arrowok="t"/>
                    </v:shape>
                  </v:group>
                  <v:group style="position:absolute;left:985;top:6;width:12;height:2" coordorigin="985,6" coordsize="12,2">
                    <v:shape style="position:absolute;left:985;top:6;width:12;height:2" coordorigin="985,6" coordsize="12,0" path="m985,6l997,6e" filled="false" stroked="true" strokeweight=".6pt" strokecolor="#333333">
                      <v:path arrowok="t"/>
                    </v:shape>
                  </v:group>
                  <v:group style="position:absolute;left:1004;top:6;width:12;height:2" coordorigin="1004,6" coordsize="12,2">
                    <v:shape style="position:absolute;left:1004;top:6;width:12;height:2" coordorigin="1004,6" coordsize="12,0" path="m1004,6l1016,6e" filled="false" stroked="true" strokeweight=".6pt" strokecolor="#333333">
                      <v:path arrowok="t"/>
                    </v:shape>
                  </v:group>
                  <v:group style="position:absolute;left:1024;top:6;width:12;height:2" coordorigin="1024,6" coordsize="12,2">
                    <v:shape style="position:absolute;left:1024;top:6;width:12;height:2" coordorigin="1024,6" coordsize="12,0" path="m1024,6l1036,6e" filled="false" stroked="true" strokeweight=".6pt" strokecolor="#333333">
                      <v:path arrowok="t"/>
                    </v:shape>
                  </v:group>
                  <v:group style="position:absolute;left:1043;top:6;width:12;height:2" coordorigin="1043,6" coordsize="12,2">
                    <v:shape style="position:absolute;left:1043;top:6;width:12;height:2" coordorigin="1043,6" coordsize="12,0" path="m1043,6l1055,6e" filled="false" stroked="true" strokeweight=".6pt" strokecolor="#333333">
                      <v:path arrowok="t"/>
                    </v:shape>
                  </v:group>
                  <v:group style="position:absolute;left:1062;top:6;width:12;height:2" coordorigin="1062,6" coordsize="12,2">
                    <v:shape style="position:absolute;left:1062;top:6;width:12;height:2" coordorigin="1062,6" coordsize="12,0" path="m1062,6l1074,6e" filled="false" stroked="true" strokeweight=".6pt" strokecolor="#333333">
                      <v:path arrowok="t"/>
                    </v:shape>
                  </v:group>
                  <v:group style="position:absolute;left:1081;top:6;width:12;height:2" coordorigin="1081,6" coordsize="12,2">
                    <v:shape style="position:absolute;left:1081;top:6;width:12;height:2" coordorigin="1081,6" coordsize="12,0" path="m1081,6l1093,6e" filled="false" stroked="true" strokeweight=".6pt" strokecolor="#333333">
                      <v:path arrowok="t"/>
                    </v:shape>
                  </v:group>
                  <v:group style="position:absolute;left:1100;top:6;width:12;height:2" coordorigin="1100,6" coordsize="12,2">
                    <v:shape style="position:absolute;left:1100;top:6;width:12;height:2" coordorigin="1100,6" coordsize="12,0" path="m1100,6l1112,6e" filled="false" stroked="true" strokeweight=".6pt" strokecolor="#333333">
                      <v:path arrowok="t"/>
                    </v:shape>
                  </v:group>
                  <v:group style="position:absolute;left:1120;top:6;width:12;height:2" coordorigin="1120,6" coordsize="12,2">
                    <v:shape style="position:absolute;left:1120;top:6;width:12;height:2" coordorigin="1120,6" coordsize="12,0" path="m1120,6l1132,6e" filled="false" stroked="true" strokeweight=".6pt" strokecolor="#333333">
                      <v:path arrowok="t"/>
                    </v:shape>
                  </v:group>
                  <v:group style="position:absolute;left:1139;top:6;width:12;height:2" coordorigin="1139,6" coordsize="12,2">
                    <v:shape style="position:absolute;left:1139;top:6;width:12;height:2" coordorigin="1139,6" coordsize="12,0" path="m1139,6l1151,6e" filled="false" stroked="true" strokeweight=".6pt" strokecolor="#333333">
                      <v:path arrowok="t"/>
                    </v:shape>
                  </v:group>
                  <v:group style="position:absolute;left:1158;top:6;width:12;height:2" coordorigin="1158,6" coordsize="12,2">
                    <v:shape style="position:absolute;left:1158;top:6;width:12;height:2" coordorigin="1158,6" coordsize="12,0" path="m1158,6l1170,6e" filled="false" stroked="true" strokeweight=".6pt" strokecolor="#333333">
                      <v:path arrowok="t"/>
                    </v:shape>
                  </v:group>
                  <v:group style="position:absolute;left:1177;top:6;width:12;height:2" coordorigin="1177,6" coordsize="12,2">
                    <v:shape style="position:absolute;left:1177;top:6;width:12;height:2" coordorigin="1177,6" coordsize="12,0" path="m1177,6l1189,6e" filled="false" stroked="true" strokeweight=".6pt" strokecolor="#333333">
                      <v:path arrowok="t"/>
                    </v:shape>
                  </v:group>
                  <v:group style="position:absolute;left:1196;top:6;width:12;height:2" coordorigin="1196,6" coordsize="12,2">
                    <v:shape style="position:absolute;left:1196;top:6;width:12;height:2" coordorigin="1196,6" coordsize="12,0" path="m1196,6l1208,6e" filled="false" stroked="true" strokeweight=".6pt" strokecolor="#333333">
                      <v:path arrowok="t"/>
                    </v:shape>
                  </v:group>
                  <v:group style="position:absolute;left:1216;top:6;width:12;height:2" coordorigin="1216,6" coordsize="12,2">
                    <v:shape style="position:absolute;left:1216;top:6;width:12;height:2" coordorigin="1216,6" coordsize="12,0" path="m1216,6l1228,6e" filled="false" stroked="true" strokeweight=".6pt" strokecolor="#333333">
                      <v:path arrowok="t"/>
                    </v:shape>
                  </v:group>
                  <v:group style="position:absolute;left:1235;top:6;width:12;height:2" coordorigin="1235,6" coordsize="12,2">
                    <v:shape style="position:absolute;left:1235;top:6;width:12;height:2" coordorigin="1235,6" coordsize="12,0" path="m1235,6l1247,6e" filled="false" stroked="true" strokeweight=".6pt" strokecolor="#333333">
                      <v:path arrowok="t"/>
                    </v:shape>
                  </v:group>
                  <v:group style="position:absolute;left:1254;top:6;width:12;height:2" coordorigin="1254,6" coordsize="12,2">
                    <v:shape style="position:absolute;left:1254;top:6;width:12;height:2" coordorigin="1254,6" coordsize="12,0" path="m1254,6l1266,6e" filled="false" stroked="true" strokeweight=".6pt" strokecolor="#333333">
                      <v:path arrowok="t"/>
                    </v:shape>
                  </v:group>
                  <v:group style="position:absolute;left:1273;top:6;width:12;height:2" coordorigin="1273,6" coordsize="12,2">
                    <v:shape style="position:absolute;left:1273;top:6;width:12;height:2" coordorigin="1273,6" coordsize="12,0" path="m1273,6l1285,6e" filled="false" stroked="true" strokeweight=".6pt" strokecolor="#333333">
                      <v:path arrowok="t"/>
                    </v:shape>
                  </v:group>
                  <v:group style="position:absolute;left:1292;top:6;width:12;height:2" coordorigin="1292,6" coordsize="12,2">
                    <v:shape style="position:absolute;left:1292;top:6;width:12;height:2" coordorigin="1292,6" coordsize="12,0" path="m1292,6l1304,6e" filled="false" stroked="true" strokeweight=".6pt" strokecolor="#333333">
                      <v:path arrowok="t"/>
                    </v:shape>
                  </v:group>
                  <v:group style="position:absolute;left:1312;top:6;width:12;height:2" coordorigin="1312,6" coordsize="12,2">
                    <v:shape style="position:absolute;left:1312;top:6;width:12;height:2" coordorigin="1312,6" coordsize="12,0" path="m1312,6l1324,6e" filled="false" stroked="true" strokeweight=".6pt" strokecolor="#333333">
                      <v:path arrowok="t"/>
                    </v:shape>
                  </v:group>
                  <v:group style="position:absolute;left:1331;top:6;width:12;height:2" coordorigin="1331,6" coordsize="12,2">
                    <v:shape style="position:absolute;left:1331;top:6;width:12;height:2" coordorigin="1331,6" coordsize="12,0" path="m1331,6l1343,6e" filled="false" stroked="true" strokeweight=".6pt" strokecolor="#333333">
                      <v:path arrowok="t"/>
                    </v:shape>
                  </v:group>
                  <v:group style="position:absolute;left:1350;top:6;width:12;height:2" coordorigin="1350,6" coordsize="12,2">
                    <v:shape style="position:absolute;left:1350;top:6;width:12;height:2" coordorigin="1350,6" coordsize="12,0" path="m1350,6l1362,6e" filled="false" stroked="true" strokeweight=".6pt" strokecolor="#333333">
                      <v:path arrowok="t"/>
                    </v:shape>
                  </v:group>
                  <v:group style="position:absolute;left:1369;top:6;width:12;height:2" coordorigin="1369,6" coordsize="12,2">
                    <v:shape style="position:absolute;left:1369;top:6;width:12;height:2" coordorigin="1369,6" coordsize="12,0" path="m1369,6l1381,6e" filled="false" stroked="true" strokeweight=".6pt" strokecolor="#333333">
                      <v:path arrowok="t"/>
                    </v:shape>
                  </v:group>
                  <v:group style="position:absolute;left:1388;top:6;width:12;height:2" coordorigin="1388,6" coordsize="12,2">
                    <v:shape style="position:absolute;left:1388;top:6;width:12;height:2" coordorigin="1388,6" coordsize="12,0" path="m1388,6l1400,6e" filled="false" stroked="true" strokeweight=".6pt" strokecolor="#333333">
                      <v:path arrowok="t"/>
                    </v:shape>
                  </v:group>
                  <v:group style="position:absolute;left:1408;top:6;width:12;height:2" coordorigin="1408,6" coordsize="12,2">
                    <v:shape style="position:absolute;left:1408;top:6;width:12;height:2" coordorigin="1408,6" coordsize="12,0" path="m1408,6l1420,6e" filled="false" stroked="true" strokeweight=".6pt" strokecolor="#333333">
                      <v:path arrowok="t"/>
                    </v:shape>
                  </v:group>
                  <v:group style="position:absolute;left:1427;top:6;width:12;height:2" coordorigin="1427,6" coordsize="12,2">
                    <v:shape style="position:absolute;left:1427;top:6;width:12;height:2" coordorigin="1427,6" coordsize="12,0" path="m1427,6l1439,6e" filled="false" stroked="true" strokeweight=".6pt" strokecolor="#333333">
                      <v:path arrowok="t"/>
                    </v:shape>
                  </v:group>
                  <v:group style="position:absolute;left:1446;top:6;width:12;height:2" coordorigin="1446,6" coordsize="12,2">
                    <v:shape style="position:absolute;left:1446;top:6;width:12;height:2" coordorigin="1446,6" coordsize="12,0" path="m1446,6l1458,6e" filled="false" stroked="true" strokeweight=".6pt" strokecolor="#333333">
                      <v:path arrowok="t"/>
                    </v:shape>
                  </v:group>
                  <v:group style="position:absolute;left:1465;top:6;width:12;height:2" coordorigin="1465,6" coordsize="12,2">
                    <v:shape style="position:absolute;left:1465;top:6;width:12;height:2" coordorigin="1465,6" coordsize="12,0" path="m1465,6l1477,6e" filled="false" stroked="true" strokeweight=".6pt" strokecolor="#333333">
                      <v:path arrowok="t"/>
                    </v:shape>
                  </v:group>
                  <v:group style="position:absolute;left:1484;top:6;width:12;height:2" coordorigin="1484,6" coordsize="12,2">
                    <v:shape style="position:absolute;left:1484;top:6;width:12;height:2" coordorigin="1484,6" coordsize="12,0" path="m1484,6l1496,6e" filled="false" stroked="true" strokeweight=".6pt" strokecolor="#333333">
                      <v:path arrowok="t"/>
                    </v:shape>
                  </v:group>
                  <v:group style="position:absolute;left:1504;top:6;width:12;height:2" coordorigin="1504,6" coordsize="12,2">
                    <v:shape style="position:absolute;left:1504;top:6;width:12;height:2" coordorigin="1504,6" coordsize="12,0" path="m1504,6l1516,6e" filled="false" stroked="true" strokeweight=".6pt" strokecolor="#333333">
                      <v:path arrowok="t"/>
                    </v:shape>
                  </v:group>
                  <v:group style="position:absolute;left:1523;top:6;width:12;height:2" coordorigin="1523,6" coordsize="12,2">
                    <v:shape style="position:absolute;left:1523;top:6;width:12;height:2" coordorigin="1523,6" coordsize="12,0" path="m1523,6l1535,6e" filled="false" stroked="true" strokeweight=".6pt" strokecolor="#333333">
                      <v:path arrowok="t"/>
                    </v:shape>
                  </v:group>
                  <v:group style="position:absolute;left:1542;top:6;width:12;height:2" coordorigin="1542,6" coordsize="12,2">
                    <v:shape style="position:absolute;left:1542;top:6;width:12;height:2" coordorigin="1542,6" coordsize="12,0" path="m1542,6l1554,6e" filled="false" stroked="true" strokeweight=".6pt" strokecolor="#333333">
                      <v:path arrowok="t"/>
                    </v:shape>
                  </v:group>
                  <v:group style="position:absolute;left:1561;top:6;width:12;height:2" coordorigin="1561,6" coordsize="12,2">
                    <v:shape style="position:absolute;left:1561;top:6;width:12;height:2" coordorigin="1561,6" coordsize="12,0" path="m1561,6l1573,6e" filled="false" stroked="true" strokeweight=".6pt" strokecolor="#333333">
                      <v:path arrowok="t"/>
                    </v:shape>
                  </v:group>
                </v:group>
              </w:pict>
            </w:r>
            <w:r>
              <w:rPr>
                <w:rFonts w:ascii="宋体" w:hAnsi="宋体" w:cs="宋体" w:eastAsia="宋体" w:hint="default"/>
                <w:sz w:val="2"/>
                <w:szCs w:val="2"/>
              </w:rPr>
            </w:r>
          </w:p>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b/>
                <w:spacing w:val="-1"/>
                <w:sz w:val="18"/>
              </w:rPr>
              <w:t>(211,492,825.75)</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333333"/>
              <w:left w:val="nil" w:sz="6" w:space="0" w:color="auto"/>
              <w:bottom w:val="single" w:sz="4" w:space="0" w:color="333333"/>
              <w:right w:val="nil" w:sz="6" w:space="0" w:color="auto"/>
            </w:tcBorders>
          </w:tcPr>
          <w:p>
            <w:pPr>
              <w:pStyle w:val="TableParagraph"/>
              <w:spacing w:line="20" w:lineRule="exact"/>
              <w:ind w:left="-8" w:right="-22"/>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333333">
                      <v:path arrowok="t"/>
                    </v:shape>
                  </v:group>
                  <v:group style="position:absolute;left:25;top:6;width:12;height:2" coordorigin="25,6" coordsize="12,2">
                    <v:shape style="position:absolute;left:25;top:6;width:12;height:2" coordorigin="25,6" coordsize="12,0" path="m25,6l37,6e" filled="false" stroked="true" strokeweight=".6pt" strokecolor="#333333">
                      <v:path arrowok="t"/>
                    </v:shape>
                  </v:group>
                  <v:group style="position:absolute;left:44;top:6;width:12;height:2" coordorigin="44,6" coordsize="12,2">
                    <v:shape style="position:absolute;left:44;top:6;width:12;height:2" coordorigin="44,6" coordsize="12,0" path="m44,6l56,6e" filled="false" stroked="true" strokeweight=".6pt" strokecolor="#333333">
                      <v:path arrowok="t"/>
                    </v:shape>
                  </v:group>
                  <v:group style="position:absolute;left:64;top:6;width:12;height:2" coordorigin="64,6" coordsize="12,2">
                    <v:shape style="position:absolute;left:64;top:6;width:12;height:2" coordorigin="64,6" coordsize="12,0" path="m64,6l76,6e" filled="false" stroked="true" strokeweight=".6pt" strokecolor="#333333">
                      <v:path arrowok="t"/>
                    </v:shape>
                  </v:group>
                  <v:group style="position:absolute;left:83;top:6;width:12;height:2" coordorigin="83,6" coordsize="12,2">
                    <v:shape style="position:absolute;left:83;top:6;width:12;height:2" coordorigin="83,6" coordsize="12,0" path="m83,6l95,6e" filled="false" stroked="true" strokeweight=".6pt" strokecolor="#333333">
                      <v:path arrowok="t"/>
                    </v:shape>
                  </v:group>
                  <v:group style="position:absolute;left:102;top:6;width:12;height:2" coordorigin="102,6" coordsize="12,2">
                    <v:shape style="position:absolute;left:102;top:6;width:12;height:2" coordorigin="102,6" coordsize="12,0" path="m102,6l114,6e" filled="false" stroked="true" strokeweight=".6pt" strokecolor="#333333">
                      <v:path arrowok="t"/>
                    </v:shape>
                  </v:group>
                  <v:group style="position:absolute;left:121;top:6;width:12;height:2" coordorigin="121,6" coordsize="12,2">
                    <v:shape style="position:absolute;left:121;top:6;width:12;height:2" coordorigin="121,6" coordsize="12,0" path="m121,6l133,6e" filled="false" stroked="true" strokeweight=".6pt" strokecolor="#333333">
                      <v:path arrowok="t"/>
                    </v:shape>
                  </v:group>
                  <v:group style="position:absolute;left:140;top:6;width:12;height:2" coordorigin="140,6" coordsize="12,2">
                    <v:shape style="position:absolute;left:140;top:6;width:12;height:2" coordorigin="140,6" coordsize="12,0" path="m140,6l152,6e" filled="false" stroked="true" strokeweight=".6pt" strokecolor="#333333">
                      <v:path arrowok="t"/>
                    </v:shape>
                  </v:group>
                  <v:group style="position:absolute;left:160;top:6;width:12;height:2" coordorigin="160,6" coordsize="12,2">
                    <v:shape style="position:absolute;left:160;top:6;width:12;height:2" coordorigin="160,6" coordsize="12,0" path="m160,6l172,6e" filled="false" stroked="true" strokeweight=".6pt" strokecolor="#333333">
                      <v:path arrowok="t"/>
                    </v:shape>
                  </v:group>
                  <v:group style="position:absolute;left:179;top:6;width:12;height:2" coordorigin="179,6" coordsize="12,2">
                    <v:shape style="position:absolute;left:179;top:6;width:12;height:2" coordorigin="179,6" coordsize="12,0" path="m179,6l191,6e" filled="false" stroked="true" strokeweight=".6pt" strokecolor="#333333">
                      <v:path arrowok="t"/>
                    </v:shape>
                  </v:group>
                  <v:group style="position:absolute;left:198;top:6;width:12;height:2" coordorigin="198,6" coordsize="12,2">
                    <v:shape style="position:absolute;left:198;top:6;width:12;height:2" coordorigin="198,6" coordsize="12,0" path="m198,6l210,6e" filled="false" stroked="true" strokeweight=".6pt" strokecolor="#333333">
                      <v:path arrowok="t"/>
                    </v:shape>
                  </v:group>
                  <v:group style="position:absolute;left:217;top:6;width:12;height:2" coordorigin="217,6" coordsize="12,2">
                    <v:shape style="position:absolute;left:217;top:6;width:12;height:2" coordorigin="217,6" coordsize="12,0" path="m217,6l229,6e" filled="false" stroked="true" strokeweight=".6pt" strokecolor="#333333">
                      <v:path arrowok="t"/>
                    </v:shape>
                  </v:group>
                  <v:group style="position:absolute;left:236;top:6;width:12;height:2" coordorigin="236,6" coordsize="12,2">
                    <v:shape style="position:absolute;left:236;top:6;width:12;height:2" coordorigin="236,6" coordsize="12,0" path="m236,6l248,6e" filled="false" stroked="true" strokeweight=".6pt" strokecolor="#333333">
                      <v:path arrowok="t"/>
                    </v:shape>
                  </v:group>
                  <v:group style="position:absolute;left:256;top:6;width:12;height:2" coordorigin="256,6" coordsize="12,2">
                    <v:shape style="position:absolute;left:256;top:6;width:12;height:2" coordorigin="256,6" coordsize="12,0" path="m256,6l268,6e" filled="false" stroked="true" strokeweight=".6pt" strokecolor="#333333">
                      <v:path arrowok="t"/>
                    </v:shape>
                  </v:group>
                  <v:group style="position:absolute;left:275;top:6;width:12;height:2" coordorigin="275,6" coordsize="12,2">
                    <v:shape style="position:absolute;left:275;top:6;width:12;height:2" coordorigin="275,6" coordsize="12,0" path="m275,6l287,6e" filled="false" stroked="true" strokeweight=".6pt" strokecolor="#333333">
                      <v:path arrowok="t"/>
                    </v:shape>
                  </v:group>
                  <v:group style="position:absolute;left:294;top:6;width:12;height:2" coordorigin="294,6" coordsize="12,2">
                    <v:shape style="position:absolute;left:294;top:6;width:12;height:2" coordorigin="294,6" coordsize="12,0" path="m294,6l306,6e" filled="false" stroked="true" strokeweight=".6pt" strokecolor="#333333">
                      <v:path arrowok="t"/>
                    </v:shape>
                  </v:group>
                  <v:group style="position:absolute;left:313;top:6;width:12;height:2" coordorigin="313,6" coordsize="12,2">
                    <v:shape style="position:absolute;left:313;top:6;width:12;height:2" coordorigin="313,6" coordsize="12,0" path="m313,6l325,6e" filled="false" stroked="true" strokeweight=".6pt" strokecolor="#333333">
                      <v:path arrowok="t"/>
                    </v:shape>
                  </v:group>
                  <v:group style="position:absolute;left:332;top:6;width:12;height:2" coordorigin="332,6" coordsize="12,2">
                    <v:shape style="position:absolute;left:332;top:6;width:12;height:2" coordorigin="332,6" coordsize="12,0" path="m332,6l344,6e" filled="false" stroked="true" strokeweight=".6pt" strokecolor="#333333">
                      <v:path arrowok="t"/>
                    </v:shape>
                  </v:group>
                  <v:group style="position:absolute;left:352;top:6;width:12;height:2" coordorigin="352,6" coordsize="12,2">
                    <v:shape style="position:absolute;left:352;top:6;width:12;height:2" coordorigin="352,6" coordsize="12,0" path="m352,6l364,6e" filled="false" stroked="true" strokeweight=".6pt" strokecolor="#333333">
                      <v:path arrowok="t"/>
                    </v:shape>
                  </v:group>
                  <v:group style="position:absolute;left:371;top:6;width:12;height:2" coordorigin="371,6" coordsize="12,2">
                    <v:shape style="position:absolute;left:371;top:6;width:12;height:2" coordorigin="371,6" coordsize="12,0" path="m371,6l383,6e" filled="false" stroked="true" strokeweight=".6pt" strokecolor="#333333">
                      <v:path arrowok="t"/>
                    </v:shape>
                  </v:group>
                  <v:group style="position:absolute;left:390;top:6;width:12;height:2" coordorigin="390,6" coordsize="12,2">
                    <v:shape style="position:absolute;left:390;top:6;width:12;height:2" coordorigin="390,6" coordsize="12,0" path="m390,6l402,6e" filled="false" stroked="true" strokeweight=".6pt" strokecolor="#333333">
                      <v:path arrowok="t"/>
                    </v:shape>
                  </v:group>
                  <v:group style="position:absolute;left:409;top:6;width:12;height:2" coordorigin="409,6" coordsize="12,2">
                    <v:shape style="position:absolute;left:409;top:6;width:12;height:2" coordorigin="409,6" coordsize="12,0" path="m409,6l421,6e" filled="false" stroked="true" strokeweight=".6pt" strokecolor="#333333">
                      <v:path arrowok="t"/>
                    </v:shape>
                  </v:group>
                  <v:group style="position:absolute;left:428;top:6;width:12;height:2" coordorigin="428,6" coordsize="12,2">
                    <v:shape style="position:absolute;left:428;top:6;width:12;height:2" coordorigin="428,6" coordsize="12,0" path="m428,6l440,6e" filled="false" stroked="true" strokeweight=".6pt" strokecolor="#333333">
                      <v:path arrowok="t"/>
                    </v:shape>
                  </v:group>
                  <v:group style="position:absolute;left:448;top:6;width:12;height:2" coordorigin="448,6" coordsize="12,2">
                    <v:shape style="position:absolute;left:448;top:6;width:12;height:2" coordorigin="448,6" coordsize="12,0" path="m448,6l460,6e" filled="false" stroked="true" strokeweight=".6pt" strokecolor="#333333">
                      <v:path arrowok="t"/>
                    </v:shape>
                  </v:group>
                  <v:group style="position:absolute;left:467;top:6;width:12;height:2" coordorigin="467,6" coordsize="12,2">
                    <v:shape style="position:absolute;left:467;top:6;width:12;height:2" coordorigin="467,6" coordsize="12,0" path="m467,6l479,6e" filled="false" stroked="true" strokeweight=".6pt" strokecolor="#333333">
                      <v:path arrowok="t"/>
                    </v:shape>
                  </v:group>
                  <v:group style="position:absolute;left:486;top:6;width:12;height:2" coordorigin="486,6" coordsize="12,2">
                    <v:shape style="position:absolute;left:486;top:6;width:12;height:2" coordorigin="486,6" coordsize="12,0" path="m486,6l498,6e" filled="false" stroked="true" strokeweight=".6pt" strokecolor="#333333">
                      <v:path arrowok="t"/>
                    </v:shape>
                  </v:group>
                  <v:group style="position:absolute;left:505;top:6;width:12;height:2" coordorigin="505,6" coordsize="12,2">
                    <v:shape style="position:absolute;left:505;top:6;width:12;height:2" coordorigin="505,6" coordsize="12,0" path="m505,6l517,6e" filled="false" stroked="true" strokeweight=".6pt" strokecolor="#333333">
                      <v:path arrowok="t"/>
                    </v:shape>
                  </v:group>
                  <v:group style="position:absolute;left:524;top:6;width:12;height:2" coordorigin="524,6" coordsize="12,2">
                    <v:shape style="position:absolute;left:524;top:6;width:12;height:2" coordorigin="524,6" coordsize="12,0" path="m524,6l536,6e" filled="false" stroked="true" strokeweight=".6pt" strokecolor="#333333">
                      <v:path arrowok="t"/>
                    </v:shape>
                  </v:group>
                  <v:group style="position:absolute;left:544;top:6;width:12;height:2" coordorigin="544,6" coordsize="12,2">
                    <v:shape style="position:absolute;left:544;top:6;width:12;height:2" coordorigin="544,6" coordsize="12,0" path="m544,6l556,6e" filled="false" stroked="true" strokeweight=".6pt" strokecolor="#333333">
                      <v:path arrowok="t"/>
                    </v:shape>
                  </v:group>
                  <v:group style="position:absolute;left:563;top:6;width:12;height:2" coordorigin="563,6" coordsize="12,2">
                    <v:shape style="position:absolute;left:563;top:6;width:12;height:2" coordorigin="563,6" coordsize="12,0" path="m563,6l575,6e" filled="false" stroked="true" strokeweight=".6pt" strokecolor="#333333">
                      <v:path arrowok="t"/>
                    </v:shape>
                  </v:group>
                  <v:group style="position:absolute;left:582;top:6;width:12;height:2" coordorigin="582,6" coordsize="12,2">
                    <v:shape style="position:absolute;left:582;top:6;width:12;height:2" coordorigin="582,6" coordsize="12,0" path="m582,6l594,6e" filled="false" stroked="true" strokeweight=".6pt" strokecolor="#333333">
                      <v:path arrowok="t"/>
                    </v:shape>
                  </v:group>
                  <v:group style="position:absolute;left:601;top:6;width:12;height:2" coordorigin="601,6" coordsize="12,2">
                    <v:shape style="position:absolute;left:601;top:6;width:12;height:2" coordorigin="601,6" coordsize="12,0" path="m601,6l613,6e" filled="false" stroked="true" strokeweight=".6pt" strokecolor="#333333">
                      <v:path arrowok="t"/>
                    </v:shape>
                  </v:group>
                  <v:group style="position:absolute;left:620;top:6;width:12;height:2" coordorigin="620,6" coordsize="12,2">
                    <v:shape style="position:absolute;left:620;top:6;width:12;height:2" coordorigin="620,6" coordsize="12,0" path="m620,6l632,6e" filled="false" stroked="true" strokeweight=".6pt" strokecolor="#333333">
                      <v:path arrowok="t"/>
                    </v:shape>
                  </v:group>
                  <v:group style="position:absolute;left:640;top:6;width:12;height:2" coordorigin="640,6" coordsize="12,2">
                    <v:shape style="position:absolute;left:640;top:6;width:12;height:2" coordorigin="640,6" coordsize="12,0" path="m640,6l652,6e" filled="false" stroked="true" strokeweight=".6pt" strokecolor="#333333">
                      <v:path arrowok="t"/>
                    </v:shape>
                  </v:group>
                  <v:group style="position:absolute;left:659;top:6;width:12;height:2" coordorigin="659,6" coordsize="12,2">
                    <v:shape style="position:absolute;left:659;top:6;width:12;height:2" coordorigin="659,6" coordsize="12,0" path="m659,6l671,6e" filled="false" stroked="true" strokeweight=".6pt" strokecolor="#333333">
                      <v:path arrowok="t"/>
                    </v:shape>
                  </v:group>
                  <v:group style="position:absolute;left:678;top:6;width:12;height:2" coordorigin="678,6" coordsize="12,2">
                    <v:shape style="position:absolute;left:678;top:6;width:12;height:2" coordorigin="678,6" coordsize="12,0" path="m678,6l690,6e" filled="false" stroked="true" strokeweight=".6pt" strokecolor="#333333">
                      <v:path arrowok="t"/>
                    </v:shape>
                  </v:group>
                  <v:group style="position:absolute;left:697;top:6;width:12;height:2" coordorigin="697,6" coordsize="12,2">
                    <v:shape style="position:absolute;left:697;top:6;width:12;height:2" coordorigin="697,6" coordsize="12,0" path="m697,6l709,6e" filled="false" stroked="true" strokeweight=".6pt" strokecolor="#333333">
                      <v:path arrowok="t"/>
                    </v:shape>
                  </v:group>
                  <v:group style="position:absolute;left:716;top:6;width:12;height:2" coordorigin="716,6" coordsize="12,2">
                    <v:shape style="position:absolute;left:716;top:6;width:12;height:2" coordorigin="716,6" coordsize="12,0" path="m716,6l728,6e" filled="false" stroked="true" strokeweight=".6pt" strokecolor="#333333">
                      <v:path arrowok="t"/>
                    </v:shape>
                  </v:group>
                  <v:group style="position:absolute;left:736;top:6;width:12;height:2" coordorigin="736,6" coordsize="12,2">
                    <v:shape style="position:absolute;left:736;top:6;width:12;height:2" coordorigin="736,6" coordsize="12,0" path="m736,6l748,6e" filled="false" stroked="true" strokeweight=".6pt" strokecolor="#333333">
                      <v:path arrowok="t"/>
                    </v:shape>
                  </v:group>
                  <v:group style="position:absolute;left:755;top:6;width:12;height:2" coordorigin="755,6" coordsize="12,2">
                    <v:shape style="position:absolute;left:755;top:6;width:12;height:2" coordorigin="755,6" coordsize="12,0" path="m755,6l767,6e" filled="false" stroked="true" strokeweight=".6pt" strokecolor="#333333">
                      <v:path arrowok="t"/>
                    </v:shape>
                  </v:group>
                  <v:group style="position:absolute;left:774;top:6;width:12;height:2" coordorigin="774,6" coordsize="12,2">
                    <v:shape style="position:absolute;left:774;top:6;width:12;height:2" coordorigin="774,6" coordsize="12,0" path="m774,6l786,6e" filled="false" stroked="true" strokeweight=".6pt" strokecolor="#333333">
                      <v:path arrowok="t"/>
                    </v:shape>
                  </v:group>
                  <v:group style="position:absolute;left:793;top:6;width:12;height:2" coordorigin="793,6" coordsize="12,2">
                    <v:shape style="position:absolute;left:793;top:6;width:12;height:2" coordorigin="793,6" coordsize="12,0" path="m793,6l805,6e" filled="false" stroked="true" strokeweight=".6pt" strokecolor="#333333">
                      <v:path arrowok="t"/>
                    </v:shape>
                  </v:group>
                  <v:group style="position:absolute;left:812;top:6;width:12;height:2" coordorigin="812,6" coordsize="12,2">
                    <v:shape style="position:absolute;left:812;top:6;width:12;height:2" coordorigin="812,6" coordsize="12,0" path="m812,6l824,6e" filled="false" stroked="true" strokeweight=".6pt" strokecolor="#333333">
                      <v:path arrowok="t"/>
                    </v:shape>
                  </v:group>
                  <v:group style="position:absolute;left:832;top:6;width:12;height:2" coordorigin="832,6" coordsize="12,2">
                    <v:shape style="position:absolute;left:832;top:6;width:12;height:2" coordorigin="832,6" coordsize="12,0" path="m832,6l844,6e" filled="false" stroked="true" strokeweight=".6pt" strokecolor="#333333">
                      <v:path arrowok="t"/>
                    </v:shape>
                  </v:group>
                  <v:group style="position:absolute;left:851;top:6;width:12;height:2" coordorigin="851,6" coordsize="12,2">
                    <v:shape style="position:absolute;left:851;top:6;width:12;height:2" coordorigin="851,6" coordsize="12,0" path="m851,6l863,6e" filled="false" stroked="true" strokeweight=".6pt" strokecolor="#333333">
                      <v:path arrowok="t"/>
                    </v:shape>
                  </v:group>
                  <v:group style="position:absolute;left:870;top:6;width:12;height:2" coordorigin="870,6" coordsize="12,2">
                    <v:shape style="position:absolute;left:870;top:6;width:12;height:2" coordorigin="870,6" coordsize="12,0" path="m870,6l882,6e" filled="false" stroked="true" strokeweight=".6pt" strokecolor="#333333">
                      <v:path arrowok="t"/>
                    </v:shape>
                  </v:group>
                  <v:group style="position:absolute;left:889;top:6;width:12;height:2" coordorigin="889,6" coordsize="12,2">
                    <v:shape style="position:absolute;left:889;top:6;width:12;height:2" coordorigin="889,6" coordsize="12,0" path="m889,6l901,6e" filled="false" stroked="true" strokeweight=".6pt" strokecolor="#333333">
                      <v:path arrowok="t"/>
                    </v:shape>
                  </v:group>
                  <v:group style="position:absolute;left:908;top:6;width:12;height:2" coordorigin="908,6" coordsize="12,2">
                    <v:shape style="position:absolute;left:908;top:6;width:12;height:2" coordorigin="908,6" coordsize="12,0" path="m908,6l920,6e" filled="false" stroked="true" strokeweight=".6pt" strokecolor="#333333">
                      <v:path arrowok="t"/>
                    </v:shape>
                  </v:group>
                  <v:group style="position:absolute;left:928;top:6;width:12;height:2" coordorigin="928,6" coordsize="12,2">
                    <v:shape style="position:absolute;left:928;top:6;width:12;height:2" coordorigin="928,6" coordsize="12,0" path="m928,6l940,6e" filled="false" stroked="true" strokeweight=".6pt" strokecolor="#333333">
                      <v:path arrowok="t"/>
                    </v:shape>
                  </v:group>
                  <v:group style="position:absolute;left:947;top:6;width:12;height:2" coordorigin="947,6" coordsize="12,2">
                    <v:shape style="position:absolute;left:947;top:6;width:12;height:2" coordorigin="947,6" coordsize="12,0" path="m947,6l959,6e" filled="false" stroked="true" strokeweight=".6pt" strokecolor="#333333">
                      <v:path arrowok="t"/>
                    </v:shape>
                  </v:group>
                  <v:group style="position:absolute;left:966;top:6;width:12;height:2" coordorigin="966,6" coordsize="12,2">
                    <v:shape style="position:absolute;left:966;top:6;width:12;height:2" coordorigin="966,6" coordsize="12,0" path="m966,6l978,6e" filled="false" stroked="true" strokeweight=".6pt" strokecolor="#333333">
                      <v:path arrowok="t"/>
                    </v:shape>
                  </v:group>
                  <v:group style="position:absolute;left:985;top:6;width:12;height:2" coordorigin="985,6" coordsize="12,2">
                    <v:shape style="position:absolute;left:985;top:6;width:12;height:2" coordorigin="985,6" coordsize="12,0" path="m985,6l997,6e" filled="false" stroked="true" strokeweight=".6pt" strokecolor="#333333">
                      <v:path arrowok="t"/>
                    </v:shape>
                  </v:group>
                  <v:group style="position:absolute;left:1004;top:6;width:12;height:2" coordorigin="1004,6" coordsize="12,2">
                    <v:shape style="position:absolute;left:1004;top:6;width:12;height:2" coordorigin="1004,6" coordsize="12,0" path="m1004,6l1016,6e" filled="false" stroked="true" strokeweight=".6pt" strokecolor="#333333">
                      <v:path arrowok="t"/>
                    </v:shape>
                  </v:group>
                  <v:group style="position:absolute;left:1024;top:6;width:12;height:2" coordorigin="1024,6" coordsize="12,2">
                    <v:shape style="position:absolute;left:1024;top:6;width:12;height:2" coordorigin="1024,6" coordsize="12,0" path="m1024,6l1036,6e" filled="false" stroked="true" strokeweight=".6pt" strokecolor="#333333">
                      <v:path arrowok="t"/>
                    </v:shape>
                  </v:group>
                  <v:group style="position:absolute;left:1043;top:6;width:12;height:2" coordorigin="1043,6" coordsize="12,2">
                    <v:shape style="position:absolute;left:1043;top:6;width:12;height:2" coordorigin="1043,6" coordsize="12,0" path="m1043,6l1055,6e" filled="false" stroked="true" strokeweight=".6pt" strokecolor="#333333">
                      <v:path arrowok="t"/>
                    </v:shape>
                  </v:group>
                  <v:group style="position:absolute;left:1062;top:6;width:12;height:2" coordorigin="1062,6" coordsize="12,2">
                    <v:shape style="position:absolute;left:1062;top:6;width:12;height:2" coordorigin="1062,6" coordsize="12,0" path="m1062,6l1074,6e" filled="false" stroked="true" strokeweight=".6pt" strokecolor="#333333">
                      <v:path arrowok="t"/>
                    </v:shape>
                  </v:group>
                  <v:group style="position:absolute;left:1081;top:6;width:12;height:2" coordorigin="1081,6" coordsize="12,2">
                    <v:shape style="position:absolute;left:1081;top:6;width:12;height:2" coordorigin="1081,6" coordsize="12,0" path="m1081,6l1093,6e" filled="false" stroked="true" strokeweight=".6pt" strokecolor="#333333">
                      <v:path arrowok="t"/>
                    </v:shape>
                  </v:group>
                  <v:group style="position:absolute;left:1100;top:6;width:12;height:2" coordorigin="1100,6" coordsize="12,2">
                    <v:shape style="position:absolute;left:1100;top:6;width:12;height:2" coordorigin="1100,6" coordsize="12,0" path="m1100,6l1112,6e" filled="false" stroked="true" strokeweight=".6pt" strokecolor="#333333">
                      <v:path arrowok="t"/>
                    </v:shape>
                  </v:group>
                  <v:group style="position:absolute;left:1120;top:6;width:12;height:2" coordorigin="1120,6" coordsize="12,2">
                    <v:shape style="position:absolute;left:1120;top:6;width:12;height:2" coordorigin="1120,6" coordsize="12,0" path="m1120,6l1132,6e" filled="false" stroked="true" strokeweight=".6pt" strokecolor="#333333">
                      <v:path arrowok="t"/>
                    </v:shape>
                  </v:group>
                  <v:group style="position:absolute;left:1139;top:6;width:12;height:2" coordorigin="1139,6" coordsize="12,2">
                    <v:shape style="position:absolute;left:1139;top:6;width:12;height:2" coordorigin="1139,6" coordsize="12,0" path="m1139,6l1151,6e" filled="false" stroked="true" strokeweight=".6pt" strokecolor="#333333">
                      <v:path arrowok="t"/>
                    </v:shape>
                  </v:group>
                  <v:group style="position:absolute;left:1158;top:6;width:12;height:2" coordorigin="1158,6" coordsize="12,2">
                    <v:shape style="position:absolute;left:1158;top:6;width:12;height:2" coordorigin="1158,6" coordsize="12,0" path="m1158,6l1170,6e" filled="false" stroked="true" strokeweight=".6pt" strokecolor="#333333">
                      <v:path arrowok="t"/>
                    </v:shape>
                  </v:group>
                  <v:group style="position:absolute;left:1177;top:6;width:12;height:2" coordorigin="1177,6" coordsize="12,2">
                    <v:shape style="position:absolute;left:1177;top:6;width:12;height:2" coordorigin="1177,6" coordsize="12,0" path="m1177,6l1189,6e" filled="false" stroked="true" strokeweight=".6pt" strokecolor="#333333">
                      <v:path arrowok="t"/>
                    </v:shape>
                  </v:group>
                  <v:group style="position:absolute;left:1196;top:6;width:12;height:2" coordorigin="1196,6" coordsize="12,2">
                    <v:shape style="position:absolute;left:1196;top:6;width:12;height:2" coordorigin="1196,6" coordsize="12,0" path="m1196,6l1208,6e" filled="false" stroked="true" strokeweight=".6pt" strokecolor="#333333">
                      <v:path arrowok="t"/>
                    </v:shape>
                  </v:group>
                  <v:group style="position:absolute;left:1216;top:6;width:12;height:2" coordorigin="1216,6" coordsize="12,2">
                    <v:shape style="position:absolute;left:1216;top:6;width:12;height:2" coordorigin="1216,6" coordsize="12,0" path="m1216,6l1228,6e" filled="false" stroked="true" strokeweight=".6pt" strokecolor="#333333">
                      <v:path arrowok="t"/>
                    </v:shape>
                  </v:group>
                  <v:group style="position:absolute;left:1235;top:6;width:12;height:2" coordorigin="1235,6" coordsize="12,2">
                    <v:shape style="position:absolute;left:1235;top:6;width:12;height:2" coordorigin="1235,6" coordsize="12,0" path="m1235,6l1247,6e" filled="false" stroked="true" strokeweight=".6pt" strokecolor="#333333">
                      <v:path arrowok="t"/>
                    </v:shape>
                  </v:group>
                  <v:group style="position:absolute;left:1254;top:6;width:12;height:2" coordorigin="1254,6" coordsize="12,2">
                    <v:shape style="position:absolute;left:1254;top:6;width:12;height:2" coordorigin="1254,6" coordsize="12,0" path="m1254,6l1266,6e" filled="false" stroked="true" strokeweight=".6pt" strokecolor="#333333">
                      <v:path arrowok="t"/>
                    </v:shape>
                  </v:group>
                  <v:group style="position:absolute;left:1273;top:6;width:12;height:2" coordorigin="1273,6" coordsize="12,2">
                    <v:shape style="position:absolute;left:1273;top:6;width:12;height:2" coordorigin="1273,6" coordsize="12,0" path="m1273,6l1285,6e" filled="false" stroked="true" strokeweight=".6pt" strokecolor="#333333">
                      <v:path arrowok="t"/>
                    </v:shape>
                  </v:group>
                  <v:group style="position:absolute;left:1292;top:6;width:12;height:2" coordorigin="1292,6" coordsize="12,2">
                    <v:shape style="position:absolute;left:1292;top:6;width:12;height:2" coordorigin="1292,6" coordsize="12,0" path="m1292,6l1304,6e" filled="false" stroked="true" strokeweight=".6pt" strokecolor="#333333">
                      <v:path arrowok="t"/>
                    </v:shape>
                  </v:group>
                  <v:group style="position:absolute;left:1312;top:6;width:12;height:2" coordorigin="1312,6" coordsize="12,2">
                    <v:shape style="position:absolute;left:1312;top:6;width:12;height:2" coordorigin="1312,6" coordsize="12,0" path="m1312,6l1324,6e" filled="false" stroked="true" strokeweight=".6pt" strokecolor="#333333">
                      <v:path arrowok="t"/>
                    </v:shape>
                  </v:group>
                  <v:group style="position:absolute;left:1331;top:6;width:12;height:2" coordorigin="1331,6" coordsize="12,2">
                    <v:shape style="position:absolute;left:1331;top:6;width:12;height:2" coordorigin="1331,6" coordsize="12,0" path="m1331,6l1343,6e" filled="false" stroked="true" strokeweight=".6pt" strokecolor="#333333">
                      <v:path arrowok="t"/>
                    </v:shape>
                  </v:group>
                  <v:group style="position:absolute;left:1350;top:6;width:12;height:2" coordorigin="1350,6" coordsize="12,2">
                    <v:shape style="position:absolute;left:1350;top:6;width:12;height:2" coordorigin="1350,6" coordsize="12,0" path="m1350,6l1362,6e" filled="false" stroked="true" strokeweight=".6pt" strokecolor="#333333">
                      <v:path arrowok="t"/>
                    </v:shape>
                  </v:group>
                  <v:group style="position:absolute;left:1369;top:6;width:12;height:2" coordorigin="1369,6" coordsize="12,2">
                    <v:shape style="position:absolute;left:1369;top:6;width:12;height:2" coordorigin="1369,6" coordsize="12,0" path="m1369,6l1381,6e" filled="false" stroked="true" strokeweight=".6pt" strokecolor="#333333">
                      <v:path arrowok="t"/>
                    </v:shape>
                  </v:group>
                  <v:group style="position:absolute;left:1388;top:6;width:12;height:2" coordorigin="1388,6" coordsize="12,2">
                    <v:shape style="position:absolute;left:1388;top:6;width:12;height:2" coordorigin="1388,6" coordsize="12,0" path="m1388,6l1400,6e" filled="false" stroked="true" strokeweight=".6pt" strokecolor="#333333">
                      <v:path arrowok="t"/>
                    </v:shape>
                  </v:group>
                  <v:group style="position:absolute;left:1408;top:6;width:12;height:2" coordorigin="1408,6" coordsize="12,2">
                    <v:shape style="position:absolute;left:1408;top:6;width:12;height:2" coordorigin="1408,6" coordsize="12,0" path="m1408,6l1420,6e" filled="false" stroked="true" strokeweight=".6pt" strokecolor="#333333">
                      <v:path arrowok="t"/>
                    </v:shape>
                  </v:group>
                  <v:group style="position:absolute;left:1427;top:6;width:12;height:2" coordorigin="1427,6" coordsize="12,2">
                    <v:shape style="position:absolute;left:1427;top:6;width:12;height:2" coordorigin="1427,6" coordsize="12,0" path="m1427,6l1439,6e" filled="false" stroked="true" strokeweight=".6pt" strokecolor="#333333">
                      <v:path arrowok="t"/>
                    </v:shape>
                  </v:group>
                  <v:group style="position:absolute;left:1446;top:6;width:12;height:2" coordorigin="1446,6" coordsize="12,2">
                    <v:shape style="position:absolute;left:1446;top:6;width:12;height:2" coordorigin="1446,6" coordsize="12,0" path="m1446,6l1458,6e" filled="false" stroked="true" strokeweight=".6pt" strokecolor="#333333">
                      <v:path arrowok="t"/>
                    </v:shape>
                  </v:group>
                  <v:group style="position:absolute;left:1465;top:6;width:12;height:2" coordorigin="1465,6" coordsize="12,2">
                    <v:shape style="position:absolute;left:1465;top:6;width:12;height:2" coordorigin="1465,6" coordsize="12,0" path="m1465,6l1477,6e" filled="false" stroked="true" strokeweight=".6pt" strokecolor="#333333">
                      <v:path arrowok="t"/>
                    </v:shape>
                  </v:group>
                  <v:group style="position:absolute;left:1484;top:6;width:12;height:2" coordorigin="1484,6" coordsize="12,2">
                    <v:shape style="position:absolute;left:1484;top:6;width:12;height:2" coordorigin="1484,6" coordsize="12,0" path="m1484,6l1496,6e" filled="false" stroked="true" strokeweight=".6pt" strokecolor="#333333">
                      <v:path arrowok="t"/>
                    </v:shape>
                  </v:group>
                  <v:group style="position:absolute;left:1504;top:6;width:12;height:2" coordorigin="1504,6" coordsize="12,2">
                    <v:shape style="position:absolute;left:1504;top:6;width:12;height:2" coordorigin="1504,6" coordsize="12,0" path="m1504,6l1516,6e" filled="false" stroked="true" strokeweight=".6pt" strokecolor="#333333">
                      <v:path arrowok="t"/>
                    </v:shape>
                  </v:group>
                  <v:group style="position:absolute;left:1523;top:6;width:12;height:2" coordorigin="1523,6" coordsize="12,2">
                    <v:shape style="position:absolute;left:1523;top:6;width:12;height:2" coordorigin="1523,6" coordsize="12,0" path="m1523,6l1535,6e" filled="false" stroked="true" strokeweight=".6pt" strokecolor="#333333">
                      <v:path arrowok="t"/>
                    </v:shape>
                  </v:group>
                  <v:group style="position:absolute;left:1542;top:6;width:12;height:2" coordorigin="1542,6" coordsize="12,2">
                    <v:shape style="position:absolute;left:1542;top:6;width:12;height:2" coordorigin="1542,6" coordsize="12,0" path="m1542,6l1554,6e" filled="false" stroked="true" strokeweight=".6pt" strokecolor="#333333">
                      <v:path arrowok="t"/>
                    </v:shape>
                  </v:group>
                  <v:group style="position:absolute;left:1561;top:6;width:12;height:2" coordorigin="1561,6" coordsize="12,2">
                    <v:shape style="position:absolute;left:1561;top:6;width:12;height:2" coordorigin="1561,6" coordsize="12,0" path="m1561,6l1573,6e" filled="false" stroked="true" strokeweight=".6pt" strokecolor="#333333">
                      <v:path arrowok="t"/>
                    </v:shape>
                  </v:group>
                </v:group>
              </w:pict>
            </w:r>
            <w:r>
              <w:rPr>
                <w:rFonts w:ascii="宋体" w:hAnsi="宋体" w:cs="宋体" w:eastAsia="宋体" w:hint="default"/>
                <w:sz w:val="2"/>
                <w:szCs w:val="2"/>
              </w:rPr>
            </w:r>
          </w:p>
          <w:p>
            <w:pPr>
              <w:pStyle w:val="TableParagraph"/>
              <w:spacing w:line="240" w:lineRule="auto" w:before="43"/>
              <w:ind w:right="33"/>
              <w:jc w:val="right"/>
              <w:rPr>
                <w:rFonts w:ascii="Times New Roman" w:hAnsi="Times New Roman" w:cs="Times New Roman" w:eastAsia="Times New Roman" w:hint="default"/>
                <w:sz w:val="18"/>
                <w:szCs w:val="18"/>
              </w:rPr>
            </w:pPr>
            <w:r>
              <w:rPr>
                <w:rFonts w:ascii="Times New Roman"/>
                <w:b/>
                <w:spacing w:val="-1"/>
                <w:sz w:val="18"/>
              </w:rPr>
              <w:t>(135,203,521.47)</w:t>
            </w:r>
            <w:r>
              <w:rPr>
                <w:rFonts w:ascii="Times New Roman"/>
                <w:spacing w:val="-1"/>
                <w:sz w:val="18"/>
              </w:rPr>
            </w:r>
          </w:p>
        </w:tc>
      </w:tr>
      <w:tr>
        <w:trPr>
          <w:trHeight w:val="304"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40" w:lineRule="auto" w:before="15"/>
              <w:ind w:left="613" w:right="0"/>
              <w:jc w:val="left"/>
              <w:rPr>
                <w:rFonts w:ascii="宋体" w:hAnsi="宋体" w:cs="宋体" w:eastAsia="宋体" w:hint="default"/>
                <w:sz w:val="18"/>
                <w:szCs w:val="18"/>
              </w:rPr>
            </w:pPr>
            <w:r>
              <w:rPr>
                <w:rFonts w:ascii="宋体" w:hAnsi="宋体" w:cs="宋体" w:eastAsia="宋体" w:hint="default"/>
                <w:sz w:val="18"/>
                <w:szCs w:val="18"/>
              </w:rPr>
              <w:t>加：</w:t>
              <w:tab/>
              <w:t>营业外收入</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36</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333333"/>
              <w:left w:val="nil" w:sz="6" w:space="0" w:color="auto"/>
              <w:bottom w:val="nil" w:sz="6" w:space="0" w:color="auto"/>
              <w:right w:val="nil" w:sz="6" w:space="0" w:color="auto"/>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b/>
                <w:spacing w:val="-1"/>
                <w:sz w:val="18"/>
              </w:rPr>
              <w:t>11,411,896.16</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333333"/>
              <w:left w:val="nil" w:sz="6" w:space="0" w:color="auto"/>
              <w:bottom w:val="nil" w:sz="6" w:space="0" w:color="auto"/>
              <w:right w:val="nil" w:sz="6" w:space="0" w:color="auto"/>
            </w:tcBorders>
          </w:tcPr>
          <w:p>
            <w:pPr>
              <w:pStyle w:val="TableParagraph"/>
              <w:spacing w:line="240" w:lineRule="auto" w:before="52"/>
              <w:ind w:right="34"/>
              <w:jc w:val="right"/>
              <w:rPr>
                <w:rFonts w:ascii="Times New Roman" w:hAnsi="Times New Roman" w:cs="Times New Roman" w:eastAsia="Times New Roman" w:hint="default"/>
                <w:sz w:val="18"/>
                <w:szCs w:val="18"/>
              </w:rPr>
            </w:pPr>
            <w:r>
              <w:rPr>
                <w:rFonts w:ascii="Times New Roman"/>
                <w:b/>
                <w:spacing w:val="-1"/>
                <w:sz w:val="18"/>
              </w:rPr>
              <w:t>100,887,445.74</w:t>
            </w:r>
            <w:r>
              <w:rPr>
                <w:rFonts w:ascii="Times New Roman"/>
                <w:spacing w:val="-1"/>
                <w:sz w:val="18"/>
              </w:rPr>
            </w:r>
          </w:p>
        </w:tc>
      </w:tr>
      <w:tr>
        <w:trPr>
          <w:trHeight w:val="280"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23" w:lineRule="exact"/>
              <w:ind w:left="613" w:right="0"/>
              <w:jc w:val="left"/>
              <w:rPr>
                <w:rFonts w:ascii="宋体" w:hAnsi="宋体" w:cs="宋体" w:eastAsia="宋体" w:hint="default"/>
                <w:sz w:val="18"/>
                <w:szCs w:val="18"/>
              </w:rPr>
            </w:pPr>
            <w:r>
              <w:rPr>
                <w:rFonts w:ascii="宋体" w:hAnsi="宋体" w:cs="宋体" w:eastAsia="宋体" w:hint="default"/>
                <w:sz w:val="18"/>
                <w:szCs w:val="18"/>
              </w:rPr>
              <w:t>减：</w:t>
              <w:tab/>
              <w:t>营业外支出</w:t>
            </w:r>
          </w:p>
        </w:tc>
        <w:tc>
          <w:tcPr>
            <w:tcW w:w="602" w:type="dxa"/>
            <w:tcBorders>
              <w:top w:val="nil" w:sz="6" w:space="0" w:color="auto"/>
              <w:left w:val="nil" w:sz="6" w:space="0" w:color="auto"/>
              <w:bottom w:val="nil" w:sz="6" w:space="0" w:color="auto"/>
              <w:right w:val="nil" w:sz="6" w:space="0" w:color="auto"/>
            </w:tcBorders>
          </w:tcPr>
          <w:p>
            <w:pPr>
              <w:pStyle w:val="TableParagraph"/>
              <w:spacing w:line="237"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37</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right"/>
              <w:rPr>
                <w:rFonts w:ascii="Times New Roman" w:hAnsi="Times New Roman" w:cs="Times New Roman" w:eastAsia="Times New Roman" w:hint="default"/>
                <w:sz w:val="18"/>
                <w:szCs w:val="18"/>
              </w:rPr>
            </w:pPr>
            <w:r>
              <w:rPr>
                <w:rFonts w:ascii="Times New Roman"/>
                <w:b/>
                <w:spacing w:val="-1"/>
                <w:sz w:val="18"/>
              </w:rPr>
              <w:t>58,778,620.20</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6"/>
              <w:jc w:val="right"/>
              <w:rPr>
                <w:rFonts w:ascii="Times New Roman" w:hAnsi="Times New Roman" w:cs="Times New Roman" w:eastAsia="Times New Roman" w:hint="default"/>
                <w:sz w:val="18"/>
                <w:szCs w:val="18"/>
              </w:rPr>
            </w:pPr>
            <w:r>
              <w:rPr>
                <w:rFonts w:ascii="Times New Roman"/>
                <w:b/>
                <w:spacing w:val="-1"/>
                <w:sz w:val="18"/>
              </w:rPr>
              <w:t>85,154,217.80</w:t>
            </w:r>
            <w:r>
              <w:rPr>
                <w:rFonts w:ascii="Times New Roman"/>
                <w:spacing w:val="-1"/>
                <w:sz w:val="18"/>
              </w:rPr>
            </w:r>
          </w:p>
        </w:tc>
      </w:tr>
      <w:tr>
        <w:trPr>
          <w:trHeight w:val="552"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7" w:lineRule="exact"/>
              <w:ind w:left="1189"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37</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333333"/>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b/>
                <w:spacing w:val="-1"/>
                <w:sz w:val="18"/>
              </w:rPr>
              <w:t>261,276.97</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333333"/>
              <w:right w:val="nil" w:sz="6" w:space="0" w:color="auto"/>
            </w:tcBorders>
          </w:tcPr>
          <w:p>
            <w:pPr>
              <w:pStyle w:val="TableParagraph"/>
              <w:spacing w:line="240" w:lineRule="auto" w:before="33"/>
              <w:ind w:right="36"/>
              <w:jc w:val="right"/>
              <w:rPr>
                <w:rFonts w:ascii="Times New Roman" w:hAnsi="Times New Roman" w:cs="Times New Roman" w:eastAsia="Times New Roman" w:hint="default"/>
                <w:sz w:val="18"/>
                <w:szCs w:val="18"/>
              </w:rPr>
            </w:pPr>
            <w:r>
              <w:rPr>
                <w:rFonts w:ascii="Times New Roman"/>
                <w:b/>
                <w:spacing w:val="-1"/>
                <w:sz w:val="18"/>
              </w:rPr>
              <w:t>14,945,501.65</w:t>
            </w:r>
            <w:r>
              <w:rPr>
                <w:rFonts w:ascii="Times New Roman"/>
                <w:spacing w:val="-1"/>
                <w:sz w:val="18"/>
              </w:rPr>
            </w:r>
          </w:p>
        </w:tc>
      </w:tr>
      <w:tr>
        <w:trPr>
          <w:trHeight w:val="286"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w:t>
              <w:tab/>
              <w:t>利润总额</w:t>
            </w:r>
            <w:r>
              <w:rPr>
                <w:rFonts w:ascii="Microsoft JhengHei" w:hAnsi="Microsoft JhengHei" w:cs="Microsoft JhengHei" w:eastAsia="Microsoft JhengHei" w:hint="default"/>
                <w:sz w:val="18"/>
                <w:szCs w:val="18"/>
              </w:rPr>
            </w:r>
          </w:p>
        </w:tc>
        <w:tc>
          <w:tcPr>
            <w:tcW w:w="6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333333"/>
              <w:left w:val="nil" w:sz="6" w:space="0" w:color="auto"/>
              <w:bottom w:val="single" w:sz="4" w:space="0" w:color="333333"/>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333333">
                      <v:path arrowok="t"/>
                    </v:shape>
                  </v:group>
                  <v:group style="position:absolute;left:25;top:6;width:12;height:2" coordorigin="25,6" coordsize="12,2">
                    <v:shape style="position:absolute;left:25;top:6;width:12;height:2" coordorigin="25,6" coordsize="12,0" path="m25,6l37,6e" filled="false" stroked="true" strokeweight=".6pt" strokecolor="#333333">
                      <v:path arrowok="t"/>
                    </v:shape>
                  </v:group>
                  <v:group style="position:absolute;left:44;top:6;width:12;height:2" coordorigin="44,6" coordsize="12,2">
                    <v:shape style="position:absolute;left:44;top:6;width:12;height:2" coordorigin="44,6" coordsize="12,0" path="m44,6l56,6e" filled="false" stroked="true" strokeweight=".6pt" strokecolor="#333333">
                      <v:path arrowok="t"/>
                    </v:shape>
                  </v:group>
                  <v:group style="position:absolute;left:64;top:6;width:12;height:2" coordorigin="64,6" coordsize="12,2">
                    <v:shape style="position:absolute;left:64;top:6;width:12;height:2" coordorigin="64,6" coordsize="12,0" path="m64,6l76,6e" filled="false" stroked="true" strokeweight=".6pt" strokecolor="#333333">
                      <v:path arrowok="t"/>
                    </v:shape>
                  </v:group>
                  <v:group style="position:absolute;left:83;top:6;width:12;height:2" coordorigin="83,6" coordsize="12,2">
                    <v:shape style="position:absolute;left:83;top:6;width:12;height:2" coordorigin="83,6" coordsize="12,0" path="m83,6l95,6e" filled="false" stroked="true" strokeweight=".6pt" strokecolor="#333333">
                      <v:path arrowok="t"/>
                    </v:shape>
                  </v:group>
                  <v:group style="position:absolute;left:102;top:6;width:12;height:2" coordorigin="102,6" coordsize="12,2">
                    <v:shape style="position:absolute;left:102;top:6;width:12;height:2" coordorigin="102,6" coordsize="12,0" path="m102,6l114,6e" filled="false" stroked="true" strokeweight=".6pt" strokecolor="#333333">
                      <v:path arrowok="t"/>
                    </v:shape>
                  </v:group>
                  <v:group style="position:absolute;left:121;top:6;width:12;height:2" coordorigin="121,6" coordsize="12,2">
                    <v:shape style="position:absolute;left:121;top:6;width:12;height:2" coordorigin="121,6" coordsize="12,0" path="m121,6l133,6e" filled="false" stroked="true" strokeweight=".6pt" strokecolor="#333333">
                      <v:path arrowok="t"/>
                    </v:shape>
                  </v:group>
                  <v:group style="position:absolute;left:140;top:6;width:12;height:2" coordorigin="140,6" coordsize="12,2">
                    <v:shape style="position:absolute;left:140;top:6;width:12;height:2" coordorigin="140,6" coordsize="12,0" path="m140,6l152,6e" filled="false" stroked="true" strokeweight=".6pt" strokecolor="#333333">
                      <v:path arrowok="t"/>
                    </v:shape>
                  </v:group>
                  <v:group style="position:absolute;left:160;top:6;width:12;height:2" coordorigin="160,6" coordsize="12,2">
                    <v:shape style="position:absolute;left:160;top:6;width:12;height:2" coordorigin="160,6" coordsize="12,0" path="m160,6l172,6e" filled="false" stroked="true" strokeweight=".6pt" strokecolor="#333333">
                      <v:path arrowok="t"/>
                    </v:shape>
                  </v:group>
                  <v:group style="position:absolute;left:179;top:6;width:12;height:2" coordorigin="179,6" coordsize="12,2">
                    <v:shape style="position:absolute;left:179;top:6;width:12;height:2" coordorigin="179,6" coordsize="12,0" path="m179,6l191,6e" filled="false" stroked="true" strokeweight=".6pt" strokecolor="#333333">
                      <v:path arrowok="t"/>
                    </v:shape>
                  </v:group>
                  <v:group style="position:absolute;left:198;top:6;width:12;height:2" coordorigin="198,6" coordsize="12,2">
                    <v:shape style="position:absolute;left:198;top:6;width:12;height:2" coordorigin="198,6" coordsize="12,0" path="m198,6l210,6e" filled="false" stroked="true" strokeweight=".6pt" strokecolor="#333333">
                      <v:path arrowok="t"/>
                    </v:shape>
                  </v:group>
                  <v:group style="position:absolute;left:217;top:6;width:12;height:2" coordorigin="217,6" coordsize="12,2">
                    <v:shape style="position:absolute;left:217;top:6;width:12;height:2" coordorigin="217,6" coordsize="12,0" path="m217,6l229,6e" filled="false" stroked="true" strokeweight=".6pt" strokecolor="#333333">
                      <v:path arrowok="t"/>
                    </v:shape>
                  </v:group>
                  <v:group style="position:absolute;left:236;top:6;width:12;height:2" coordorigin="236,6" coordsize="12,2">
                    <v:shape style="position:absolute;left:236;top:6;width:12;height:2" coordorigin="236,6" coordsize="12,0" path="m236,6l248,6e" filled="false" stroked="true" strokeweight=".6pt" strokecolor="#333333">
                      <v:path arrowok="t"/>
                    </v:shape>
                  </v:group>
                  <v:group style="position:absolute;left:256;top:6;width:12;height:2" coordorigin="256,6" coordsize="12,2">
                    <v:shape style="position:absolute;left:256;top:6;width:12;height:2" coordorigin="256,6" coordsize="12,0" path="m256,6l268,6e" filled="false" stroked="true" strokeweight=".6pt" strokecolor="#333333">
                      <v:path arrowok="t"/>
                    </v:shape>
                  </v:group>
                  <v:group style="position:absolute;left:275;top:6;width:12;height:2" coordorigin="275,6" coordsize="12,2">
                    <v:shape style="position:absolute;left:275;top:6;width:12;height:2" coordorigin="275,6" coordsize="12,0" path="m275,6l287,6e" filled="false" stroked="true" strokeweight=".6pt" strokecolor="#333333">
                      <v:path arrowok="t"/>
                    </v:shape>
                  </v:group>
                  <v:group style="position:absolute;left:294;top:6;width:12;height:2" coordorigin="294,6" coordsize="12,2">
                    <v:shape style="position:absolute;left:294;top:6;width:12;height:2" coordorigin="294,6" coordsize="12,0" path="m294,6l306,6e" filled="false" stroked="true" strokeweight=".6pt" strokecolor="#333333">
                      <v:path arrowok="t"/>
                    </v:shape>
                  </v:group>
                  <v:group style="position:absolute;left:313;top:6;width:12;height:2" coordorigin="313,6" coordsize="12,2">
                    <v:shape style="position:absolute;left:313;top:6;width:12;height:2" coordorigin="313,6" coordsize="12,0" path="m313,6l325,6e" filled="false" stroked="true" strokeweight=".6pt" strokecolor="#333333">
                      <v:path arrowok="t"/>
                    </v:shape>
                  </v:group>
                  <v:group style="position:absolute;left:332;top:6;width:12;height:2" coordorigin="332,6" coordsize="12,2">
                    <v:shape style="position:absolute;left:332;top:6;width:12;height:2" coordorigin="332,6" coordsize="12,0" path="m332,6l344,6e" filled="false" stroked="true" strokeweight=".6pt" strokecolor="#333333">
                      <v:path arrowok="t"/>
                    </v:shape>
                  </v:group>
                  <v:group style="position:absolute;left:352;top:6;width:12;height:2" coordorigin="352,6" coordsize="12,2">
                    <v:shape style="position:absolute;left:352;top:6;width:12;height:2" coordorigin="352,6" coordsize="12,0" path="m352,6l364,6e" filled="false" stroked="true" strokeweight=".6pt" strokecolor="#333333">
                      <v:path arrowok="t"/>
                    </v:shape>
                  </v:group>
                  <v:group style="position:absolute;left:371;top:6;width:12;height:2" coordorigin="371,6" coordsize="12,2">
                    <v:shape style="position:absolute;left:371;top:6;width:12;height:2" coordorigin="371,6" coordsize="12,0" path="m371,6l383,6e" filled="false" stroked="true" strokeweight=".6pt" strokecolor="#333333">
                      <v:path arrowok="t"/>
                    </v:shape>
                  </v:group>
                  <v:group style="position:absolute;left:390;top:6;width:12;height:2" coordorigin="390,6" coordsize="12,2">
                    <v:shape style="position:absolute;left:390;top:6;width:12;height:2" coordorigin="390,6" coordsize="12,0" path="m390,6l402,6e" filled="false" stroked="true" strokeweight=".6pt" strokecolor="#333333">
                      <v:path arrowok="t"/>
                    </v:shape>
                  </v:group>
                  <v:group style="position:absolute;left:409;top:6;width:12;height:2" coordorigin="409,6" coordsize="12,2">
                    <v:shape style="position:absolute;left:409;top:6;width:12;height:2" coordorigin="409,6" coordsize="12,0" path="m409,6l421,6e" filled="false" stroked="true" strokeweight=".6pt" strokecolor="#333333">
                      <v:path arrowok="t"/>
                    </v:shape>
                  </v:group>
                  <v:group style="position:absolute;left:428;top:6;width:12;height:2" coordorigin="428,6" coordsize="12,2">
                    <v:shape style="position:absolute;left:428;top:6;width:12;height:2" coordorigin="428,6" coordsize="12,0" path="m428,6l440,6e" filled="false" stroked="true" strokeweight=".6pt" strokecolor="#333333">
                      <v:path arrowok="t"/>
                    </v:shape>
                  </v:group>
                  <v:group style="position:absolute;left:448;top:6;width:12;height:2" coordorigin="448,6" coordsize="12,2">
                    <v:shape style="position:absolute;left:448;top:6;width:12;height:2" coordorigin="448,6" coordsize="12,0" path="m448,6l460,6e" filled="false" stroked="true" strokeweight=".6pt" strokecolor="#333333">
                      <v:path arrowok="t"/>
                    </v:shape>
                  </v:group>
                  <v:group style="position:absolute;left:467;top:6;width:12;height:2" coordorigin="467,6" coordsize="12,2">
                    <v:shape style="position:absolute;left:467;top:6;width:12;height:2" coordorigin="467,6" coordsize="12,0" path="m467,6l479,6e" filled="false" stroked="true" strokeweight=".6pt" strokecolor="#333333">
                      <v:path arrowok="t"/>
                    </v:shape>
                  </v:group>
                  <v:group style="position:absolute;left:486;top:6;width:12;height:2" coordorigin="486,6" coordsize="12,2">
                    <v:shape style="position:absolute;left:486;top:6;width:12;height:2" coordorigin="486,6" coordsize="12,0" path="m486,6l498,6e" filled="false" stroked="true" strokeweight=".6pt" strokecolor="#333333">
                      <v:path arrowok="t"/>
                    </v:shape>
                  </v:group>
                  <v:group style="position:absolute;left:505;top:6;width:12;height:2" coordorigin="505,6" coordsize="12,2">
                    <v:shape style="position:absolute;left:505;top:6;width:12;height:2" coordorigin="505,6" coordsize="12,0" path="m505,6l517,6e" filled="false" stroked="true" strokeweight=".6pt" strokecolor="#333333">
                      <v:path arrowok="t"/>
                    </v:shape>
                  </v:group>
                  <v:group style="position:absolute;left:524;top:6;width:12;height:2" coordorigin="524,6" coordsize="12,2">
                    <v:shape style="position:absolute;left:524;top:6;width:12;height:2" coordorigin="524,6" coordsize="12,0" path="m524,6l536,6e" filled="false" stroked="true" strokeweight=".6pt" strokecolor="#333333">
                      <v:path arrowok="t"/>
                    </v:shape>
                  </v:group>
                  <v:group style="position:absolute;left:544;top:6;width:12;height:2" coordorigin="544,6" coordsize="12,2">
                    <v:shape style="position:absolute;left:544;top:6;width:12;height:2" coordorigin="544,6" coordsize="12,0" path="m544,6l556,6e" filled="false" stroked="true" strokeweight=".6pt" strokecolor="#333333">
                      <v:path arrowok="t"/>
                    </v:shape>
                  </v:group>
                  <v:group style="position:absolute;left:563;top:6;width:12;height:2" coordorigin="563,6" coordsize="12,2">
                    <v:shape style="position:absolute;left:563;top:6;width:12;height:2" coordorigin="563,6" coordsize="12,0" path="m563,6l575,6e" filled="false" stroked="true" strokeweight=".6pt" strokecolor="#333333">
                      <v:path arrowok="t"/>
                    </v:shape>
                  </v:group>
                  <v:group style="position:absolute;left:582;top:6;width:12;height:2" coordorigin="582,6" coordsize="12,2">
                    <v:shape style="position:absolute;left:582;top:6;width:12;height:2" coordorigin="582,6" coordsize="12,0" path="m582,6l594,6e" filled="false" stroked="true" strokeweight=".6pt" strokecolor="#333333">
                      <v:path arrowok="t"/>
                    </v:shape>
                  </v:group>
                  <v:group style="position:absolute;left:601;top:6;width:12;height:2" coordorigin="601,6" coordsize="12,2">
                    <v:shape style="position:absolute;left:601;top:6;width:12;height:2" coordorigin="601,6" coordsize="12,0" path="m601,6l613,6e" filled="false" stroked="true" strokeweight=".6pt" strokecolor="#333333">
                      <v:path arrowok="t"/>
                    </v:shape>
                  </v:group>
                  <v:group style="position:absolute;left:620;top:6;width:12;height:2" coordorigin="620,6" coordsize="12,2">
                    <v:shape style="position:absolute;left:620;top:6;width:12;height:2" coordorigin="620,6" coordsize="12,0" path="m620,6l632,6e" filled="false" stroked="true" strokeweight=".6pt" strokecolor="#333333">
                      <v:path arrowok="t"/>
                    </v:shape>
                  </v:group>
                  <v:group style="position:absolute;left:640;top:6;width:12;height:2" coordorigin="640,6" coordsize="12,2">
                    <v:shape style="position:absolute;left:640;top:6;width:12;height:2" coordorigin="640,6" coordsize="12,0" path="m640,6l652,6e" filled="false" stroked="true" strokeweight=".6pt" strokecolor="#333333">
                      <v:path arrowok="t"/>
                    </v:shape>
                  </v:group>
                  <v:group style="position:absolute;left:659;top:6;width:12;height:2" coordorigin="659,6" coordsize="12,2">
                    <v:shape style="position:absolute;left:659;top:6;width:12;height:2" coordorigin="659,6" coordsize="12,0" path="m659,6l671,6e" filled="false" stroked="true" strokeweight=".6pt" strokecolor="#333333">
                      <v:path arrowok="t"/>
                    </v:shape>
                  </v:group>
                  <v:group style="position:absolute;left:678;top:6;width:12;height:2" coordorigin="678,6" coordsize="12,2">
                    <v:shape style="position:absolute;left:678;top:6;width:12;height:2" coordorigin="678,6" coordsize="12,0" path="m678,6l690,6e" filled="false" stroked="true" strokeweight=".6pt" strokecolor="#333333">
                      <v:path arrowok="t"/>
                    </v:shape>
                  </v:group>
                  <v:group style="position:absolute;left:697;top:6;width:12;height:2" coordorigin="697,6" coordsize="12,2">
                    <v:shape style="position:absolute;left:697;top:6;width:12;height:2" coordorigin="697,6" coordsize="12,0" path="m697,6l709,6e" filled="false" stroked="true" strokeweight=".6pt" strokecolor="#333333">
                      <v:path arrowok="t"/>
                    </v:shape>
                  </v:group>
                  <v:group style="position:absolute;left:716;top:6;width:12;height:2" coordorigin="716,6" coordsize="12,2">
                    <v:shape style="position:absolute;left:716;top:6;width:12;height:2" coordorigin="716,6" coordsize="12,0" path="m716,6l728,6e" filled="false" stroked="true" strokeweight=".6pt" strokecolor="#333333">
                      <v:path arrowok="t"/>
                    </v:shape>
                  </v:group>
                  <v:group style="position:absolute;left:736;top:6;width:12;height:2" coordorigin="736,6" coordsize="12,2">
                    <v:shape style="position:absolute;left:736;top:6;width:12;height:2" coordorigin="736,6" coordsize="12,0" path="m736,6l748,6e" filled="false" stroked="true" strokeweight=".6pt" strokecolor="#333333">
                      <v:path arrowok="t"/>
                    </v:shape>
                  </v:group>
                  <v:group style="position:absolute;left:755;top:6;width:12;height:2" coordorigin="755,6" coordsize="12,2">
                    <v:shape style="position:absolute;left:755;top:6;width:12;height:2" coordorigin="755,6" coordsize="12,0" path="m755,6l767,6e" filled="false" stroked="true" strokeweight=".6pt" strokecolor="#333333">
                      <v:path arrowok="t"/>
                    </v:shape>
                  </v:group>
                  <v:group style="position:absolute;left:774;top:6;width:12;height:2" coordorigin="774,6" coordsize="12,2">
                    <v:shape style="position:absolute;left:774;top:6;width:12;height:2" coordorigin="774,6" coordsize="12,0" path="m774,6l786,6e" filled="false" stroked="true" strokeweight=".6pt" strokecolor="#333333">
                      <v:path arrowok="t"/>
                    </v:shape>
                  </v:group>
                  <v:group style="position:absolute;left:793;top:6;width:12;height:2" coordorigin="793,6" coordsize="12,2">
                    <v:shape style="position:absolute;left:793;top:6;width:12;height:2" coordorigin="793,6" coordsize="12,0" path="m793,6l805,6e" filled="false" stroked="true" strokeweight=".6pt" strokecolor="#333333">
                      <v:path arrowok="t"/>
                    </v:shape>
                  </v:group>
                  <v:group style="position:absolute;left:812;top:6;width:12;height:2" coordorigin="812,6" coordsize="12,2">
                    <v:shape style="position:absolute;left:812;top:6;width:12;height:2" coordorigin="812,6" coordsize="12,0" path="m812,6l824,6e" filled="false" stroked="true" strokeweight=".6pt" strokecolor="#333333">
                      <v:path arrowok="t"/>
                    </v:shape>
                  </v:group>
                  <v:group style="position:absolute;left:832;top:6;width:12;height:2" coordorigin="832,6" coordsize="12,2">
                    <v:shape style="position:absolute;left:832;top:6;width:12;height:2" coordorigin="832,6" coordsize="12,0" path="m832,6l844,6e" filled="false" stroked="true" strokeweight=".6pt" strokecolor="#333333">
                      <v:path arrowok="t"/>
                    </v:shape>
                  </v:group>
                  <v:group style="position:absolute;left:851;top:6;width:12;height:2" coordorigin="851,6" coordsize="12,2">
                    <v:shape style="position:absolute;left:851;top:6;width:12;height:2" coordorigin="851,6" coordsize="12,0" path="m851,6l863,6e" filled="false" stroked="true" strokeweight=".6pt" strokecolor="#333333">
                      <v:path arrowok="t"/>
                    </v:shape>
                  </v:group>
                  <v:group style="position:absolute;left:870;top:6;width:12;height:2" coordorigin="870,6" coordsize="12,2">
                    <v:shape style="position:absolute;left:870;top:6;width:12;height:2" coordorigin="870,6" coordsize="12,0" path="m870,6l882,6e" filled="false" stroked="true" strokeweight=".6pt" strokecolor="#333333">
                      <v:path arrowok="t"/>
                    </v:shape>
                  </v:group>
                  <v:group style="position:absolute;left:889;top:6;width:12;height:2" coordorigin="889,6" coordsize="12,2">
                    <v:shape style="position:absolute;left:889;top:6;width:12;height:2" coordorigin="889,6" coordsize="12,0" path="m889,6l901,6e" filled="false" stroked="true" strokeweight=".6pt" strokecolor="#333333">
                      <v:path arrowok="t"/>
                    </v:shape>
                  </v:group>
                  <v:group style="position:absolute;left:908;top:6;width:12;height:2" coordorigin="908,6" coordsize="12,2">
                    <v:shape style="position:absolute;left:908;top:6;width:12;height:2" coordorigin="908,6" coordsize="12,0" path="m908,6l920,6e" filled="false" stroked="true" strokeweight=".6pt" strokecolor="#333333">
                      <v:path arrowok="t"/>
                    </v:shape>
                  </v:group>
                  <v:group style="position:absolute;left:928;top:6;width:12;height:2" coordorigin="928,6" coordsize="12,2">
                    <v:shape style="position:absolute;left:928;top:6;width:12;height:2" coordorigin="928,6" coordsize="12,0" path="m928,6l940,6e" filled="false" stroked="true" strokeweight=".6pt" strokecolor="#333333">
                      <v:path arrowok="t"/>
                    </v:shape>
                  </v:group>
                  <v:group style="position:absolute;left:947;top:6;width:12;height:2" coordorigin="947,6" coordsize="12,2">
                    <v:shape style="position:absolute;left:947;top:6;width:12;height:2" coordorigin="947,6" coordsize="12,0" path="m947,6l959,6e" filled="false" stroked="true" strokeweight=".6pt" strokecolor="#333333">
                      <v:path arrowok="t"/>
                    </v:shape>
                  </v:group>
                  <v:group style="position:absolute;left:966;top:6;width:12;height:2" coordorigin="966,6" coordsize="12,2">
                    <v:shape style="position:absolute;left:966;top:6;width:12;height:2" coordorigin="966,6" coordsize="12,0" path="m966,6l978,6e" filled="false" stroked="true" strokeweight=".6pt" strokecolor="#333333">
                      <v:path arrowok="t"/>
                    </v:shape>
                  </v:group>
                  <v:group style="position:absolute;left:985;top:6;width:12;height:2" coordorigin="985,6" coordsize="12,2">
                    <v:shape style="position:absolute;left:985;top:6;width:12;height:2" coordorigin="985,6" coordsize="12,0" path="m985,6l997,6e" filled="false" stroked="true" strokeweight=".6pt" strokecolor="#333333">
                      <v:path arrowok="t"/>
                    </v:shape>
                  </v:group>
                  <v:group style="position:absolute;left:1004;top:6;width:12;height:2" coordorigin="1004,6" coordsize="12,2">
                    <v:shape style="position:absolute;left:1004;top:6;width:12;height:2" coordorigin="1004,6" coordsize="12,0" path="m1004,6l1016,6e" filled="false" stroked="true" strokeweight=".6pt" strokecolor="#333333">
                      <v:path arrowok="t"/>
                    </v:shape>
                  </v:group>
                  <v:group style="position:absolute;left:1024;top:6;width:12;height:2" coordorigin="1024,6" coordsize="12,2">
                    <v:shape style="position:absolute;left:1024;top:6;width:12;height:2" coordorigin="1024,6" coordsize="12,0" path="m1024,6l1036,6e" filled="false" stroked="true" strokeweight=".6pt" strokecolor="#333333">
                      <v:path arrowok="t"/>
                    </v:shape>
                  </v:group>
                  <v:group style="position:absolute;left:1043;top:6;width:12;height:2" coordorigin="1043,6" coordsize="12,2">
                    <v:shape style="position:absolute;left:1043;top:6;width:12;height:2" coordorigin="1043,6" coordsize="12,0" path="m1043,6l1055,6e" filled="false" stroked="true" strokeweight=".6pt" strokecolor="#333333">
                      <v:path arrowok="t"/>
                    </v:shape>
                  </v:group>
                  <v:group style="position:absolute;left:1062;top:6;width:12;height:2" coordorigin="1062,6" coordsize="12,2">
                    <v:shape style="position:absolute;left:1062;top:6;width:12;height:2" coordorigin="1062,6" coordsize="12,0" path="m1062,6l1074,6e" filled="false" stroked="true" strokeweight=".6pt" strokecolor="#333333">
                      <v:path arrowok="t"/>
                    </v:shape>
                  </v:group>
                  <v:group style="position:absolute;left:1081;top:6;width:12;height:2" coordorigin="1081,6" coordsize="12,2">
                    <v:shape style="position:absolute;left:1081;top:6;width:12;height:2" coordorigin="1081,6" coordsize="12,0" path="m1081,6l1093,6e" filled="false" stroked="true" strokeweight=".6pt" strokecolor="#333333">
                      <v:path arrowok="t"/>
                    </v:shape>
                  </v:group>
                  <v:group style="position:absolute;left:1100;top:6;width:12;height:2" coordorigin="1100,6" coordsize="12,2">
                    <v:shape style="position:absolute;left:1100;top:6;width:12;height:2" coordorigin="1100,6" coordsize="12,0" path="m1100,6l1112,6e" filled="false" stroked="true" strokeweight=".6pt" strokecolor="#333333">
                      <v:path arrowok="t"/>
                    </v:shape>
                  </v:group>
                  <v:group style="position:absolute;left:1120;top:6;width:12;height:2" coordorigin="1120,6" coordsize="12,2">
                    <v:shape style="position:absolute;left:1120;top:6;width:12;height:2" coordorigin="1120,6" coordsize="12,0" path="m1120,6l1132,6e" filled="false" stroked="true" strokeweight=".6pt" strokecolor="#333333">
                      <v:path arrowok="t"/>
                    </v:shape>
                  </v:group>
                  <v:group style="position:absolute;left:1139;top:6;width:12;height:2" coordorigin="1139,6" coordsize="12,2">
                    <v:shape style="position:absolute;left:1139;top:6;width:12;height:2" coordorigin="1139,6" coordsize="12,0" path="m1139,6l1151,6e" filled="false" stroked="true" strokeweight=".6pt" strokecolor="#333333">
                      <v:path arrowok="t"/>
                    </v:shape>
                  </v:group>
                  <v:group style="position:absolute;left:1158;top:6;width:12;height:2" coordorigin="1158,6" coordsize="12,2">
                    <v:shape style="position:absolute;left:1158;top:6;width:12;height:2" coordorigin="1158,6" coordsize="12,0" path="m1158,6l1170,6e" filled="false" stroked="true" strokeweight=".6pt" strokecolor="#333333">
                      <v:path arrowok="t"/>
                    </v:shape>
                  </v:group>
                  <v:group style="position:absolute;left:1177;top:6;width:12;height:2" coordorigin="1177,6" coordsize="12,2">
                    <v:shape style="position:absolute;left:1177;top:6;width:12;height:2" coordorigin="1177,6" coordsize="12,0" path="m1177,6l1189,6e" filled="false" stroked="true" strokeweight=".6pt" strokecolor="#333333">
                      <v:path arrowok="t"/>
                    </v:shape>
                  </v:group>
                  <v:group style="position:absolute;left:1196;top:6;width:12;height:2" coordorigin="1196,6" coordsize="12,2">
                    <v:shape style="position:absolute;left:1196;top:6;width:12;height:2" coordorigin="1196,6" coordsize="12,0" path="m1196,6l1208,6e" filled="false" stroked="true" strokeweight=".6pt" strokecolor="#333333">
                      <v:path arrowok="t"/>
                    </v:shape>
                  </v:group>
                  <v:group style="position:absolute;left:1216;top:6;width:12;height:2" coordorigin="1216,6" coordsize="12,2">
                    <v:shape style="position:absolute;left:1216;top:6;width:12;height:2" coordorigin="1216,6" coordsize="12,0" path="m1216,6l1228,6e" filled="false" stroked="true" strokeweight=".6pt" strokecolor="#333333">
                      <v:path arrowok="t"/>
                    </v:shape>
                  </v:group>
                  <v:group style="position:absolute;left:1235;top:6;width:12;height:2" coordorigin="1235,6" coordsize="12,2">
                    <v:shape style="position:absolute;left:1235;top:6;width:12;height:2" coordorigin="1235,6" coordsize="12,0" path="m1235,6l1247,6e" filled="false" stroked="true" strokeweight=".6pt" strokecolor="#333333">
                      <v:path arrowok="t"/>
                    </v:shape>
                  </v:group>
                  <v:group style="position:absolute;left:1254;top:6;width:12;height:2" coordorigin="1254,6" coordsize="12,2">
                    <v:shape style="position:absolute;left:1254;top:6;width:12;height:2" coordorigin="1254,6" coordsize="12,0" path="m1254,6l1266,6e" filled="false" stroked="true" strokeweight=".6pt" strokecolor="#333333">
                      <v:path arrowok="t"/>
                    </v:shape>
                  </v:group>
                  <v:group style="position:absolute;left:1273;top:6;width:12;height:2" coordorigin="1273,6" coordsize="12,2">
                    <v:shape style="position:absolute;left:1273;top:6;width:12;height:2" coordorigin="1273,6" coordsize="12,0" path="m1273,6l1285,6e" filled="false" stroked="true" strokeweight=".6pt" strokecolor="#333333">
                      <v:path arrowok="t"/>
                    </v:shape>
                  </v:group>
                  <v:group style="position:absolute;left:1292;top:6;width:12;height:2" coordorigin="1292,6" coordsize="12,2">
                    <v:shape style="position:absolute;left:1292;top:6;width:12;height:2" coordorigin="1292,6" coordsize="12,0" path="m1292,6l1304,6e" filled="false" stroked="true" strokeweight=".6pt" strokecolor="#333333">
                      <v:path arrowok="t"/>
                    </v:shape>
                  </v:group>
                  <v:group style="position:absolute;left:1312;top:6;width:12;height:2" coordorigin="1312,6" coordsize="12,2">
                    <v:shape style="position:absolute;left:1312;top:6;width:12;height:2" coordorigin="1312,6" coordsize="12,0" path="m1312,6l1324,6e" filled="false" stroked="true" strokeweight=".6pt" strokecolor="#333333">
                      <v:path arrowok="t"/>
                    </v:shape>
                  </v:group>
                  <v:group style="position:absolute;left:1331;top:6;width:12;height:2" coordorigin="1331,6" coordsize="12,2">
                    <v:shape style="position:absolute;left:1331;top:6;width:12;height:2" coordorigin="1331,6" coordsize="12,0" path="m1331,6l1343,6e" filled="false" stroked="true" strokeweight=".6pt" strokecolor="#333333">
                      <v:path arrowok="t"/>
                    </v:shape>
                  </v:group>
                  <v:group style="position:absolute;left:1350;top:6;width:12;height:2" coordorigin="1350,6" coordsize="12,2">
                    <v:shape style="position:absolute;left:1350;top:6;width:12;height:2" coordorigin="1350,6" coordsize="12,0" path="m1350,6l1362,6e" filled="false" stroked="true" strokeweight=".6pt" strokecolor="#333333">
                      <v:path arrowok="t"/>
                    </v:shape>
                  </v:group>
                  <v:group style="position:absolute;left:1369;top:6;width:12;height:2" coordorigin="1369,6" coordsize="12,2">
                    <v:shape style="position:absolute;left:1369;top:6;width:12;height:2" coordorigin="1369,6" coordsize="12,0" path="m1369,6l1381,6e" filled="false" stroked="true" strokeweight=".6pt" strokecolor="#333333">
                      <v:path arrowok="t"/>
                    </v:shape>
                  </v:group>
                  <v:group style="position:absolute;left:1388;top:6;width:12;height:2" coordorigin="1388,6" coordsize="12,2">
                    <v:shape style="position:absolute;left:1388;top:6;width:12;height:2" coordorigin="1388,6" coordsize="12,0" path="m1388,6l1400,6e" filled="false" stroked="true" strokeweight=".6pt" strokecolor="#333333">
                      <v:path arrowok="t"/>
                    </v:shape>
                  </v:group>
                  <v:group style="position:absolute;left:1408;top:6;width:12;height:2" coordorigin="1408,6" coordsize="12,2">
                    <v:shape style="position:absolute;left:1408;top:6;width:12;height:2" coordorigin="1408,6" coordsize="12,0" path="m1408,6l1420,6e" filled="false" stroked="true" strokeweight=".6pt" strokecolor="#333333">
                      <v:path arrowok="t"/>
                    </v:shape>
                  </v:group>
                  <v:group style="position:absolute;left:1427;top:6;width:12;height:2" coordorigin="1427,6" coordsize="12,2">
                    <v:shape style="position:absolute;left:1427;top:6;width:12;height:2" coordorigin="1427,6" coordsize="12,0" path="m1427,6l1439,6e" filled="false" stroked="true" strokeweight=".6pt" strokecolor="#333333">
                      <v:path arrowok="t"/>
                    </v:shape>
                  </v:group>
                  <v:group style="position:absolute;left:1446;top:6;width:12;height:2" coordorigin="1446,6" coordsize="12,2">
                    <v:shape style="position:absolute;left:1446;top:6;width:12;height:2" coordorigin="1446,6" coordsize="12,0" path="m1446,6l1458,6e" filled="false" stroked="true" strokeweight=".6pt" strokecolor="#333333">
                      <v:path arrowok="t"/>
                    </v:shape>
                  </v:group>
                  <v:group style="position:absolute;left:1465;top:6;width:12;height:2" coordorigin="1465,6" coordsize="12,2">
                    <v:shape style="position:absolute;left:1465;top:6;width:12;height:2" coordorigin="1465,6" coordsize="12,0" path="m1465,6l1477,6e" filled="false" stroked="true" strokeweight=".6pt" strokecolor="#333333">
                      <v:path arrowok="t"/>
                    </v:shape>
                  </v:group>
                  <v:group style="position:absolute;left:1484;top:6;width:12;height:2" coordorigin="1484,6" coordsize="12,2">
                    <v:shape style="position:absolute;left:1484;top:6;width:12;height:2" coordorigin="1484,6" coordsize="12,0" path="m1484,6l1496,6e" filled="false" stroked="true" strokeweight=".6pt" strokecolor="#333333">
                      <v:path arrowok="t"/>
                    </v:shape>
                  </v:group>
                  <v:group style="position:absolute;left:1504;top:6;width:12;height:2" coordorigin="1504,6" coordsize="12,2">
                    <v:shape style="position:absolute;left:1504;top:6;width:12;height:2" coordorigin="1504,6" coordsize="12,0" path="m1504,6l1516,6e" filled="false" stroked="true" strokeweight=".6pt" strokecolor="#333333">
                      <v:path arrowok="t"/>
                    </v:shape>
                  </v:group>
                  <v:group style="position:absolute;left:1523;top:6;width:12;height:2" coordorigin="1523,6" coordsize="12,2">
                    <v:shape style="position:absolute;left:1523;top:6;width:12;height:2" coordorigin="1523,6" coordsize="12,0" path="m1523,6l1535,6e" filled="false" stroked="true" strokeweight=".6pt" strokecolor="#333333">
                      <v:path arrowok="t"/>
                    </v:shape>
                  </v:group>
                  <v:group style="position:absolute;left:1542;top:6;width:12;height:2" coordorigin="1542,6" coordsize="12,2">
                    <v:shape style="position:absolute;left:1542;top:6;width:12;height:2" coordorigin="1542,6" coordsize="12,0" path="m1542,6l1554,6e" filled="false" stroked="true" strokeweight=".6pt" strokecolor="#333333">
                      <v:path arrowok="t"/>
                    </v:shape>
                  </v:group>
                  <v:group style="position:absolute;left:1561;top:6;width:12;height:2" coordorigin="1561,6" coordsize="12,2">
                    <v:shape style="position:absolute;left:1561;top:6;width:12;height:2" coordorigin="1561,6" coordsize="12,0" path="m1561,6l1573,6e" filled="false" stroked="true" strokeweight=".6pt" strokecolor="#333333">
                      <v:path arrowok="t"/>
                    </v:shape>
                  </v:group>
                </v:group>
              </w:pict>
            </w:r>
            <w:r>
              <w:rPr>
                <w:rFonts w:ascii="宋体" w:hAnsi="宋体" w:cs="宋体" w:eastAsia="宋体" w:hint="default"/>
                <w:sz w:val="2"/>
                <w:szCs w:val="2"/>
              </w:rPr>
            </w:r>
          </w:p>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b/>
                <w:spacing w:val="-1"/>
                <w:sz w:val="18"/>
              </w:rPr>
              <w:t>(258,859,549.79)</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333333"/>
              <w:left w:val="nil" w:sz="6" w:space="0" w:color="auto"/>
              <w:bottom w:val="single" w:sz="4" w:space="0" w:color="333333"/>
              <w:right w:val="nil" w:sz="6" w:space="0" w:color="auto"/>
            </w:tcBorders>
          </w:tcPr>
          <w:p>
            <w:pPr>
              <w:pStyle w:val="TableParagraph"/>
              <w:spacing w:line="20" w:lineRule="exact"/>
              <w:ind w:left="-8" w:right="-22"/>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333333">
                      <v:path arrowok="t"/>
                    </v:shape>
                  </v:group>
                  <v:group style="position:absolute;left:25;top:6;width:12;height:2" coordorigin="25,6" coordsize="12,2">
                    <v:shape style="position:absolute;left:25;top:6;width:12;height:2" coordorigin="25,6" coordsize="12,0" path="m25,6l37,6e" filled="false" stroked="true" strokeweight=".6pt" strokecolor="#333333">
                      <v:path arrowok="t"/>
                    </v:shape>
                  </v:group>
                  <v:group style="position:absolute;left:44;top:6;width:12;height:2" coordorigin="44,6" coordsize="12,2">
                    <v:shape style="position:absolute;left:44;top:6;width:12;height:2" coordorigin="44,6" coordsize="12,0" path="m44,6l56,6e" filled="false" stroked="true" strokeweight=".6pt" strokecolor="#333333">
                      <v:path arrowok="t"/>
                    </v:shape>
                  </v:group>
                  <v:group style="position:absolute;left:64;top:6;width:12;height:2" coordorigin="64,6" coordsize="12,2">
                    <v:shape style="position:absolute;left:64;top:6;width:12;height:2" coordorigin="64,6" coordsize="12,0" path="m64,6l76,6e" filled="false" stroked="true" strokeweight=".6pt" strokecolor="#333333">
                      <v:path arrowok="t"/>
                    </v:shape>
                  </v:group>
                  <v:group style="position:absolute;left:83;top:6;width:12;height:2" coordorigin="83,6" coordsize="12,2">
                    <v:shape style="position:absolute;left:83;top:6;width:12;height:2" coordorigin="83,6" coordsize="12,0" path="m83,6l95,6e" filled="false" stroked="true" strokeweight=".6pt" strokecolor="#333333">
                      <v:path arrowok="t"/>
                    </v:shape>
                  </v:group>
                  <v:group style="position:absolute;left:102;top:6;width:12;height:2" coordorigin="102,6" coordsize="12,2">
                    <v:shape style="position:absolute;left:102;top:6;width:12;height:2" coordorigin="102,6" coordsize="12,0" path="m102,6l114,6e" filled="false" stroked="true" strokeweight=".6pt" strokecolor="#333333">
                      <v:path arrowok="t"/>
                    </v:shape>
                  </v:group>
                  <v:group style="position:absolute;left:121;top:6;width:12;height:2" coordorigin="121,6" coordsize="12,2">
                    <v:shape style="position:absolute;left:121;top:6;width:12;height:2" coordorigin="121,6" coordsize="12,0" path="m121,6l133,6e" filled="false" stroked="true" strokeweight=".6pt" strokecolor="#333333">
                      <v:path arrowok="t"/>
                    </v:shape>
                  </v:group>
                  <v:group style="position:absolute;left:140;top:6;width:12;height:2" coordorigin="140,6" coordsize="12,2">
                    <v:shape style="position:absolute;left:140;top:6;width:12;height:2" coordorigin="140,6" coordsize="12,0" path="m140,6l152,6e" filled="false" stroked="true" strokeweight=".6pt" strokecolor="#333333">
                      <v:path arrowok="t"/>
                    </v:shape>
                  </v:group>
                  <v:group style="position:absolute;left:160;top:6;width:12;height:2" coordorigin="160,6" coordsize="12,2">
                    <v:shape style="position:absolute;left:160;top:6;width:12;height:2" coordorigin="160,6" coordsize="12,0" path="m160,6l172,6e" filled="false" stroked="true" strokeweight=".6pt" strokecolor="#333333">
                      <v:path arrowok="t"/>
                    </v:shape>
                  </v:group>
                  <v:group style="position:absolute;left:179;top:6;width:12;height:2" coordorigin="179,6" coordsize="12,2">
                    <v:shape style="position:absolute;left:179;top:6;width:12;height:2" coordorigin="179,6" coordsize="12,0" path="m179,6l191,6e" filled="false" stroked="true" strokeweight=".6pt" strokecolor="#333333">
                      <v:path arrowok="t"/>
                    </v:shape>
                  </v:group>
                  <v:group style="position:absolute;left:198;top:6;width:12;height:2" coordorigin="198,6" coordsize="12,2">
                    <v:shape style="position:absolute;left:198;top:6;width:12;height:2" coordorigin="198,6" coordsize="12,0" path="m198,6l210,6e" filled="false" stroked="true" strokeweight=".6pt" strokecolor="#333333">
                      <v:path arrowok="t"/>
                    </v:shape>
                  </v:group>
                  <v:group style="position:absolute;left:217;top:6;width:12;height:2" coordorigin="217,6" coordsize="12,2">
                    <v:shape style="position:absolute;left:217;top:6;width:12;height:2" coordorigin="217,6" coordsize="12,0" path="m217,6l229,6e" filled="false" stroked="true" strokeweight=".6pt" strokecolor="#333333">
                      <v:path arrowok="t"/>
                    </v:shape>
                  </v:group>
                  <v:group style="position:absolute;left:236;top:6;width:12;height:2" coordorigin="236,6" coordsize="12,2">
                    <v:shape style="position:absolute;left:236;top:6;width:12;height:2" coordorigin="236,6" coordsize="12,0" path="m236,6l248,6e" filled="false" stroked="true" strokeweight=".6pt" strokecolor="#333333">
                      <v:path arrowok="t"/>
                    </v:shape>
                  </v:group>
                  <v:group style="position:absolute;left:256;top:6;width:12;height:2" coordorigin="256,6" coordsize="12,2">
                    <v:shape style="position:absolute;left:256;top:6;width:12;height:2" coordorigin="256,6" coordsize="12,0" path="m256,6l268,6e" filled="false" stroked="true" strokeweight=".6pt" strokecolor="#333333">
                      <v:path arrowok="t"/>
                    </v:shape>
                  </v:group>
                  <v:group style="position:absolute;left:275;top:6;width:12;height:2" coordorigin="275,6" coordsize="12,2">
                    <v:shape style="position:absolute;left:275;top:6;width:12;height:2" coordorigin="275,6" coordsize="12,0" path="m275,6l287,6e" filled="false" stroked="true" strokeweight=".6pt" strokecolor="#333333">
                      <v:path arrowok="t"/>
                    </v:shape>
                  </v:group>
                  <v:group style="position:absolute;left:294;top:6;width:12;height:2" coordorigin="294,6" coordsize="12,2">
                    <v:shape style="position:absolute;left:294;top:6;width:12;height:2" coordorigin="294,6" coordsize="12,0" path="m294,6l306,6e" filled="false" stroked="true" strokeweight=".6pt" strokecolor="#333333">
                      <v:path arrowok="t"/>
                    </v:shape>
                  </v:group>
                  <v:group style="position:absolute;left:313;top:6;width:12;height:2" coordorigin="313,6" coordsize="12,2">
                    <v:shape style="position:absolute;left:313;top:6;width:12;height:2" coordorigin="313,6" coordsize="12,0" path="m313,6l325,6e" filled="false" stroked="true" strokeweight=".6pt" strokecolor="#333333">
                      <v:path arrowok="t"/>
                    </v:shape>
                  </v:group>
                  <v:group style="position:absolute;left:332;top:6;width:12;height:2" coordorigin="332,6" coordsize="12,2">
                    <v:shape style="position:absolute;left:332;top:6;width:12;height:2" coordorigin="332,6" coordsize="12,0" path="m332,6l344,6e" filled="false" stroked="true" strokeweight=".6pt" strokecolor="#333333">
                      <v:path arrowok="t"/>
                    </v:shape>
                  </v:group>
                  <v:group style="position:absolute;left:352;top:6;width:12;height:2" coordorigin="352,6" coordsize="12,2">
                    <v:shape style="position:absolute;left:352;top:6;width:12;height:2" coordorigin="352,6" coordsize="12,0" path="m352,6l364,6e" filled="false" stroked="true" strokeweight=".6pt" strokecolor="#333333">
                      <v:path arrowok="t"/>
                    </v:shape>
                  </v:group>
                  <v:group style="position:absolute;left:371;top:6;width:12;height:2" coordorigin="371,6" coordsize="12,2">
                    <v:shape style="position:absolute;left:371;top:6;width:12;height:2" coordorigin="371,6" coordsize="12,0" path="m371,6l383,6e" filled="false" stroked="true" strokeweight=".6pt" strokecolor="#333333">
                      <v:path arrowok="t"/>
                    </v:shape>
                  </v:group>
                  <v:group style="position:absolute;left:390;top:6;width:12;height:2" coordorigin="390,6" coordsize="12,2">
                    <v:shape style="position:absolute;left:390;top:6;width:12;height:2" coordorigin="390,6" coordsize="12,0" path="m390,6l402,6e" filled="false" stroked="true" strokeweight=".6pt" strokecolor="#333333">
                      <v:path arrowok="t"/>
                    </v:shape>
                  </v:group>
                  <v:group style="position:absolute;left:409;top:6;width:12;height:2" coordorigin="409,6" coordsize="12,2">
                    <v:shape style="position:absolute;left:409;top:6;width:12;height:2" coordorigin="409,6" coordsize="12,0" path="m409,6l421,6e" filled="false" stroked="true" strokeweight=".6pt" strokecolor="#333333">
                      <v:path arrowok="t"/>
                    </v:shape>
                  </v:group>
                  <v:group style="position:absolute;left:428;top:6;width:12;height:2" coordorigin="428,6" coordsize="12,2">
                    <v:shape style="position:absolute;left:428;top:6;width:12;height:2" coordorigin="428,6" coordsize="12,0" path="m428,6l440,6e" filled="false" stroked="true" strokeweight=".6pt" strokecolor="#333333">
                      <v:path arrowok="t"/>
                    </v:shape>
                  </v:group>
                  <v:group style="position:absolute;left:448;top:6;width:12;height:2" coordorigin="448,6" coordsize="12,2">
                    <v:shape style="position:absolute;left:448;top:6;width:12;height:2" coordorigin="448,6" coordsize="12,0" path="m448,6l460,6e" filled="false" stroked="true" strokeweight=".6pt" strokecolor="#333333">
                      <v:path arrowok="t"/>
                    </v:shape>
                  </v:group>
                  <v:group style="position:absolute;left:467;top:6;width:12;height:2" coordorigin="467,6" coordsize="12,2">
                    <v:shape style="position:absolute;left:467;top:6;width:12;height:2" coordorigin="467,6" coordsize="12,0" path="m467,6l479,6e" filled="false" stroked="true" strokeweight=".6pt" strokecolor="#333333">
                      <v:path arrowok="t"/>
                    </v:shape>
                  </v:group>
                  <v:group style="position:absolute;left:486;top:6;width:12;height:2" coordorigin="486,6" coordsize="12,2">
                    <v:shape style="position:absolute;left:486;top:6;width:12;height:2" coordorigin="486,6" coordsize="12,0" path="m486,6l498,6e" filled="false" stroked="true" strokeweight=".6pt" strokecolor="#333333">
                      <v:path arrowok="t"/>
                    </v:shape>
                  </v:group>
                  <v:group style="position:absolute;left:505;top:6;width:12;height:2" coordorigin="505,6" coordsize="12,2">
                    <v:shape style="position:absolute;left:505;top:6;width:12;height:2" coordorigin="505,6" coordsize="12,0" path="m505,6l517,6e" filled="false" stroked="true" strokeweight=".6pt" strokecolor="#333333">
                      <v:path arrowok="t"/>
                    </v:shape>
                  </v:group>
                  <v:group style="position:absolute;left:524;top:6;width:12;height:2" coordorigin="524,6" coordsize="12,2">
                    <v:shape style="position:absolute;left:524;top:6;width:12;height:2" coordorigin="524,6" coordsize="12,0" path="m524,6l536,6e" filled="false" stroked="true" strokeweight=".6pt" strokecolor="#333333">
                      <v:path arrowok="t"/>
                    </v:shape>
                  </v:group>
                  <v:group style="position:absolute;left:544;top:6;width:12;height:2" coordorigin="544,6" coordsize="12,2">
                    <v:shape style="position:absolute;left:544;top:6;width:12;height:2" coordorigin="544,6" coordsize="12,0" path="m544,6l556,6e" filled="false" stroked="true" strokeweight=".6pt" strokecolor="#333333">
                      <v:path arrowok="t"/>
                    </v:shape>
                  </v:group>
                  <v:group style="position:absolute;left:563;top:6;width:12;height:2" coordorigin="563,6" coordsize="12,2">
                    <v:shape style="position:absolute;left:563;top:6;width:12;height:2" coordorigin="563,6" coordsize="12,0" path="m563,6l575,6e" filled="false" stroked="true" strokeweight=".6pt" strokecolor="#333333">
                      <v:path arrowok="t"/>
                    </v:shape>
                  </v:group>
                  <v:group style="position:absolute;left:582;top:6;width:12;height:2" coordorigin="582,6" coordsize="12,2">
                    <v:shape style="position:absolute;left:582;top:6;width:12;height:2" coordorigin="582,6" coordsize="12,0" path="m582,6l594,6e" filled="false" stroked="true" strokeweight=".6pt" strokecolor="#333333">
                      <v:path arrowok="t"/>
                    </v:shape>
                  </v:group>
                  <v:group style="position:absolute;left:601;top:6;width:12;height:2" coordorigin="601,6" coordsize="12,2">
                    <v:shape style="position:absolute;left:601;top:6;width:12;height:2" coordorigin="601,6" coordsize="12,0" path="m601,6l613,6e" filled="false" stroked="true" strokeweight=".6pt" strokecolor="#333333">
                      <v:path arrowok="t"/>
                    </v:shape>
                  </v:group>
                  <v:group style="position:absolute;left:620;top:6;width:12;height:2" coordorigin="620,6" coordsize="12,2">
                    <v:shape style="position:absolute;left:620;top:6;width:12;height:2" coordorigin="620,6" coordsize="12,0" path="m620,6l632,6e" filled="false" stroked="true" strokeweight=".6pt" strokecolor="#333333">
                      <v:path arrowok="t"/>
                    </v:shape>
                  </v:group>
                  <v:group style="position:absolute;left:640;top:6;width:12;height:2" coordorigin="640,6" coordsize="12,2">
                    <v:shape style="position:absolute;left:640;top:6;width:12;height:2" coordorigin="640,6" coordsize="12,0" path="m640,6l652,6e" filled="false" stroked="true" strokeweight=".6pt" strokecolor="#333333">
                      <v:path arrowok="t"/>
                    </v:shape>
                  </v:group>
                  <v:group style="position:absolute;left:659;top:6;width:12;height:2" coordorigin="659,6" coordsize="12,2">
                    <v:shape style="position:absolute;left:659;top:6;width:12;height:2" coordorigin="659,6" coordsize="12,0" path="m659,6l671,6e" filled="false" stroked="true" strokeweight=".6pt" strokecolor="#333333">
                      <v:path arrowok="t"/>
                    </v:shape>
                  </v:group>
                  <v:group style="position:absolute;left:678;top:6;width:12;height:2" coordorigin="678,6" coordsize="12,2">
                    <v:shape style="position:absolute;left:678;top:6;width:12;height:2" coordorigin="678,6" coordsize="12,0" path="m678,6l690,6e" filled="false" stroked="true" strokeweight=".6pt" strokecolor="#333333">
                      <v:path arrowok="t"/>
                    </v:shape>
                  </v:group>
                  <v:group style="position:absolute;left:697;top:6;width:12;height:2" coordorigin="697,6" coordsize="12,2">
                    <v:shape style="position:absolute;left:697;top:6;width:12;height:2" coordorigin="697,6" coordsize="12,0" path="m697,6l709,6e" filled="false" stroked="true" strokeweight=".6pt" strokecolor="#333333">
                      <v:path arrowok="t"/>
                    </v:shape>
                  </v:group>
                  <v:group style="position:absolute;left:716;top:6;width:12;height:2" coordorigin="716,6" coordsize="12,2">
                    <v:shape style="position:absolute;left:716;top:6;width:12;height:2" coordorigin="716,6" coordsize="12,0" path="m716,6l728,6e" filled="false" stroked="true" strokeweight=".6pt" strokecolor="#333333">
                      <v:path arrowok="t"/>
                    </v:shape>
                  </v:group>
                  <v:group style="position:absolute;left:736;top:6;width:12;height:2" coordorigin="736,6" coordsize="12,2">
                    <v:shape style="position:absolute;left:736;top:6;width:12;height:2" coordorigin="736,6" coordsize="12,0" path="m736,6l748,6e" filled="false" stroked="true" strokeweight=".6pt" strokecolor="#333333">
                      <v:path arrowok="t"/>
                    </v:shape>
                  </v:group>
                  <v:group style="position:absolute;left:755;top:6;width:12;height:2" coordorigin="755,6" coordsize="12,2">
                    <v:shape style="position:absolute;left:755;top:6;width:12;height:2" coordorigin="755,6" coordsize="12,0" path="m755,6l767,6e" filled="false" stroked="true" strokeweight=".6pt" strokecolor="#333333">
                      <v:path arrowok="t"/>
                    </v:shape>
                  </v:group>
                  <v:group style="position:absolute;left:774;top:6;width:12;height:2" coordorigin="774,6" coordsize="12,2">
                    <v:shape style="position:absolute;left:774;top:6;width:12;height:2" coordorigin="774,6" coordsize="12,0" path="m774,6l786,6e" filled="false" stroked="true" strokeweight=".6pt" strokecolor="#333333">
                      <v:path arrowok="t"/>
                    </v:shape>
                  </v:group>
                  <v:group style="position:absolute;left:793;top:6;width:12;height:2" coordorigin="793,6" coordsize="12,2">
                    <v:shape style="position:absolute;left:793;top:6;width:12;height:2" coordorigin="793,6" coordsize="12,0" path="m793,6l805,6e" filled="false" stroked="true" strokeweight=".6pt" strokecolor="#333333">
                      <v:path arrowok="t"/>
                    </v:shape>
                  </v:group>
                  <v:group style="position:absolute;left:812;top:6;width:12;height:2" coordorigin="812,6" coordsize="12,2">
                    <v:shape style="position:absolute;left:812;top:6;width:12;height:2" coordorigin="812,6" coordsize="12,0" path="m812,6l824,6e" filled="false" stroked="true" strokeweight=".6pt" strokecolor="#333333">
                      <v:path arrowok="t"/>
                    </v:shape>
                  </v:group>
                  <v:group style="position:absolute;left:832;top:6;width:12;height:2" coordorigin="832,6" coordsize="12,2">
                    <v:shape style="position:absolute;left:832;top:6;width:12;height:2" coordorigin="832,6" coordsize="12,0" path="m832,6l844,6e" filled="false" stroked="true" strokeweight=".6pt" strokecolor="#333333">
                      <v:path arrowok="t"/>
                    </v:shape>
                  </v:group>
                  <v:group style="position:absolute;left:851;top:6;width:12;height:2" coordorigin="851,6" coordsize="12,2">
                    <v:shape style="position:absolute;left:851;top:6;width:12;height:2" coordorigin="851,6" coordsize="12,0" path="m851,6l863,6e" filled="false" stroked="true" strokeweight=".6pt" strokecolor="#333333">
                      <v:path arrowok="t"/>
                    </v:shape>
                  </v:group>
                  <v:group style="position:absolute;left:870;top:6;width:12;height:2" coordorigin="870,6" coordsize="12,2">
                    <v:shape style="position:absolute;left:870;top:6;width:12;height:2" coordorigin="870,6" coordsize="12,0" path="m870,6l882,6e" filled="false" stroked="true" strokeweight=".6pt" strokecolor="#333333">
                      <v:path arrowok="t"/>
                    </v:shape>
                  </v:group>
                  <v:group style="position:absolute;left:889;top:6;width:12;height:2" coordorigin="889,6" coordsize="12,2">
                    <v:shape style="position:absolute;left:889;top:6;width:12;height:2" coordorigin="889,6" coordsize="12,0" path="m889,6l901,6e" filled="false" stroked="true" strokeweight=".6pt" strokecolor="#333333">
                      <v:path arrowok="t"/>
                    </v:shape>
                  </v:group>
                  <v:group style="position:absolute;left:908;top:6;width:12;height:2" coordorigin="908,6" coordsize="12,2">
                    <v:shape style="position:absolute;left:908;top:6;width:12;height:2" coordorigin="908,6" coordsize="12,0" path="m908,6l920,6e" filled="false" stroked="true" strokeweight=".6pt" strokecolor="#333333">
                      <v:path arrowok="t"/>
                    </v:shape>
                  </v:group>
                  <v:group style="position:absolute;left:928;top:6;width:12;height:2" coordorigin="928,6" coordsize="12,2">
                    <v:shape style="position:absolute;left:928;top:6;width:12;height:2" coordorigin="928,6" coordsize="12,0" path="m928,6l940,6e" filled="false" stroked="true" strokeweight=".6pt" strokecolor="#333333">
                      <v:path arrowok="t"/>
                    </v:shape>
                  </v:group>
                  <v:group style="position:absolute;left:947;top:6;width:12;height:2" coordorigin="947,6" coordsize="12,2">
                    <v:shape style="position:absolute;left:947;top:6;width:12;height:2" coordorigin="947,6" coordsize="12,0" path="m947,6l959,6e" filled="false" stroked="true" strokeweight=".6pt" strokecolor="#333333">
                      <v:path arrowok="t"/>
                    </v:shape>
                  </v:group>
                  <v:group style="position:absolute;left:966;top:6;width:12;height:2" coordorigin="966,6" coordsize="12,2">
                    <v:shape style="position:absolute;left:966;top:6;width:12;height:2" coordorigin="966,6" coordsize="12,0" path="m966,6l978,6e" filled="false" stroked="true" strokeweight=".6pt" strokecolor="#333333">
                      <v:path arrowok="t"/>
                    </v:shape>
                  </v:group>
                  <v:group style="position:absolute;left:985;top:6;width:12;height:2" coordorigin="985,6" coordsize="12,2">
                    <v:shape style="position:absolute;left:985;top:6;width:12;height:2" coordorigin="985,6" coordsize="12,0" path="m985,6l997,6e" filled="false" stroked="true" strokeweight=".6pt" strokecolor="#333333">
                      <v:path arrowok="t"/>
                    </v:shape>
                  </v:group>
                  <v:group style="position:absolute;left:1004;top:6;width:12;height:2" coordorigin="1004,6" coordsize="12,2">
                    <v:shape style="position:absolute;left:1004;top:6;width:12;height:2" coordorigin="1004,6" coordsize="12,0" path="m1004,6l1016,6e" filled="false" stroked="true" strokeweight=".6pt" strokecolor="#333333">
                      <v:path arrowok="t"/>
                    </v:shape>
                  </v:group>
                  <v:group style="position:absolute;left:1024;top:6;width:12;height:2" coordorigin="1024,6" coordsize="12,2">
                    <v:shape style="position:absolute;left:1024;top:6;width:12;height:2" coordorigin="1024,6" coordsize="12,0" path="m1024,6l1036,6e" filled="false" stroked="true" strokeweight=".6pt" strokecolor="#333333">
                      <v:path arrowok="t"/>
                    </v:shape>
                  </v:group>
                  <v:group style="position:absolute;left:1043;top:6;width:12;height:2" coordorigin="1043,6" coordsize="12,2">
                    <v:shape style="position:absolute;left:1043;top:6;width:12;height:2" coordorigin="1043,6" coordsize="12,0" path="m1043,6l1055,6e" filled="false" stroked="true" strokeweight=".6pt" strokecolor="#333333">
                      <v:path arrowok="t"/>
                    </v:shape>
                  </v:group>
                  <v:group style="position:absolute;left:1062;top:6;width:12;height:2" coordorigin="1062,6" coordsize="12,2">
                    <v:shape style="position:absolute;left:1062;top:6;width:12;height:2" coordorigin="1062,6" coordsize="12,0" path="m1062,6l1074,6e" filled="false" stroked="true" strokeweight=".6pt" strokecolor="#333333">
                      <v:path arrowok="t"/>
                    </v:shape>
                  </v:group>
                  <v:group style="position:absolute;left:1081;top:6;width:12;height:2" coordorigin="1081,6" coordsize="12,2">
                    <v:shape style="position:absolute;left:1081;top:6;width:12;height:2" coordorigin="1081,6" coordsize="12,0" path="m1081,6l1093,6e" filled="false" stroked="true" strokeweight=".6pt" strokecolor="#333333">
                      <v:path arrowok="t"/>
                    </v:shape>
                  </v:group>
                  <v:group style="position:absolute;left:1100;top:6;width:12;height:2" coordorigin="1100,6" coordsize="12,2">
                    <v:shape style="position:absolute;left:1100;top:6;width:12;height:2" coordorigin="1100,6" coordsize="12,0" path="m1100,6l1112,6e" filled="false" stroked="true" strokeweight=".6pt" strokecolor="#333333">
                      <v:path arrowok="t"/>
                    </v:shape>
                  </v:group>
                  <v:group style="position:absolute;left:1120;top:6;width:12;height:2" coordorigin="1120,6" coordsize="12,2">
                    <v:shape style="position:absolute;left:1120;top:6;width:12;height:2" coordorigin="1120,6" coordsize="12,0" path="m1120,6l1132,6e" filled="false" stroked="true" strokeweight=".6pt" strokecolor="#333333">
                      <v:path arrowok="t"/>
                    </v:shape>
                  </v:group>
                  <v:group style="position:absolute;left:1139;top:6;width:12;height:2" coordorigin="1139,6" coordsize="12,2">
                    <v:shape style="position:absolute;left:1139;top:6;width:12;height:2" coordorigin="1139,6" coordsize="12,0" path="m1139,6l1151,6e" filled="false" stroked="true" strokeweight=".6pt" strokecolor="#333333">
                      <v:path arrowok="t"/>
                    </v:shape>
                  </v:group>
                  <v:group style="position:absolute;left:1158;top:6;width:12;height:2" coordorigin="1158,6" coordsize="12,2">
                    <v:shape style="position:absolute;left:1158;top:6;width:12;height:2" coordorigin="1158,6" coordsize="12,0" path="m1158,6l1170,6e" filled="false" stroked="true" strokeweight=".6pt" strokecolor="#333333">
                      <v:path arrowok="t"/>
                    </v:shape>
                  </v:group>
                  <v:group style="position:absolute;left:1177;top:6;width:12;height:2" coordorigin="1177,6" coordsize="12,2">
                    <v:shape style="position:absolute;left:1177;top:6;width:12;height:2" coordorigin="1177,6" coordsize="12,0" path="m1177,6l1189,6e" filled="false" stroked="true" strokeweight=".6pt" strokecolor="#333333">
                      <v:path arrowok="t"/>
                    </v:shape>
                  </v:group>
                  <v:group style="position:absolute;left:1196;top:6;width:12;height:2" coordorigin="1196,6" coordsize="12,2">
                    <v:shape style="position:absolute;left:1196;top:6;width:12;height:2" coordorigin="1196,6" coordsize="12,0" path="m1196,6l1208,6e" filled="false" stroked="true" strokeweight=".6pt" strokecolor="#333333">
                      <v:path arrowok="t"/>
                    </v:shape>
                  </v:group>
                  <v:group style="position:absolute;left:1216;top:6;width:12;height:2" coordorigin="1216,6" coordsize="12,2">
                    <v:shape style="position:absolute;left:1216;top:6;width:12;height:2" coordorigin="1216,6" coordsize="12,0" path="m1216,6l1228,6e" filled="false" stroked="true" strokeweight=".6pt" strokecolor="#333333">
                      <v:path arrowok="t"/>
                    </v:shape>
                  </v:group>
                  <v:group style="position:absolute;left:1235;top:6;width:12;height:2" coordorigin="1235,6" coordsize="12,2">
                    <v:shape style="position:absolute;left:1235;top:6;width:12;height:2" coordorigin="1235,6" coordsize="12,0" path="m1235,6l1247,6e" filled="false" stroked="true" strokeweight=".6pt" strokecolor="#333333">
                      <v:path arrowok="t"/>
                    </v:shape>
                  </v:group>
                  <v:group style="position:absolute;left:1254;top:6;width:12;height:2" coordorigin="1254,6" coordsize="12,2">
                    <v:shape style="position:absolute;left:1254;top:6;width:12;height:2" coordorigin="1254,6" coordsize="12,0" path="m1254,6l1266,6e" filled="false" stroked="true" strokeweight=".6pt" strokecolor="#333333">
                      <v:path arrowok="t"/>
                    </v:shape>
                  </v:group>
                  <v:group style="position:absolute;left:1273;top:6;width:12;height:2" coordorigin="1273,6" coordsize="12,2">
                    <v:shape style="position:absolute;left:1273;top:6;width:12;height:2" coordorigin="1273,6" coordsize="12,0" path="m1273,6l1285,6e" filled="false" stroked="true" strokeweight=".6pt" strokecolor="#333333">
                      <v:path arrowok="t"/>
                    </v:shape>
                  </v:group>
                  <v:group style="position:absolute;left:1292;top:6;width:12;height:2" coordorigin="1292,6" coordsize="12,2">
                    <v:shape style="position:absolute;left:1292;top:6;width:12;height:2" coordorigin="1292,6" coordsize="12,0" path="m1292,6l1304,6e" filled="false" stroked="true" strokeweight=".6pt" strokecolor="#333333">
                      <v:path arrowok="t"/>
                    </v:shape>
                  </v:group>
                  <v:group style="position:absolute;left:1312;top:6;width:12;height:2" coordorigin="1312,6" coordsize="12,2">
                    <v:shape style="position:absolute;left:1312;top:6;width:12;height:2" coordorigin="1312,6" coordsize="12,0" path="m1312,6l1324,6e" filled="false" stroked="true" strokeweight=".6pt" strokecolor="#333333">
                      <v:path arrowok="t"/>
                    </v:shape>
                  </v:group>
                  <v:group style="position:absolute;left:1331;top:6;width:12;height:2" coordorigin="1331,6" coordsize="12,2">
                    <v:shape style="position:absolute;left:1331;top:6;width:12;height:2" coordorigin="1331,6" coordsize="12,0" path="m1331,6l1343,6e" filled="false" stroked="true" strokeweight=".6pt" strokecolor="#333333">
                      <v:path arrowok="t"/>
                    </v:shape>
                  </v:group>
                  <v:group style="position:absolute;left:1350;top:6;width:12;height:2" coordorigin="1350,6" coordsize="12,2">
                    <v:shape style="position:absolute;left:1350;top:6;width:12;height:2" coordorigin="1350,6" coordsize="12,0" path="m1350,6l1362,6e" filled="false" stroked="true" strokeweight=".6pt" strokecolor="#333333">
                      <v:path arrowok="t"/>
                    </v:shape>
                  </v:group>
                  <v:group style="position:absolute;left:1369;top:6;width:12;height:2" coordorigin="1369,6" coordsize="12,2">
                    <v:shape style="position:absolute;left:1369;top:6;width:12;height:2" coordorigin="1369,6" coordsize="12,0" path="m1369,6l1381,6e" filled="false" stroked="true" strokeweight=".6pt" strokecolor="#333333">
                      <v:path arrowok="t"/>
                    </v:shape>
                  </v:group>
                  <v:group style="position:absolute;left:1388;top:6;width:12;height:2" coordorigin="1388,6" coordsize="12,2">
                    <v:shape style="position:absolute;left:1388;top:6;width:12;height:2" coordorigin="1388,6" coordsize="12,0" path="m1388,6l1400,6e" filled="false" stroked="true" strokeweight=".6pt" strokecolor="#333333">
                      <v:path arrowok="t"/>
                    </v:shape>
                  </v:group>
                  <v:group style="position:absolute;left:1408;top:6;width:12;height:2" coordorigin="1408,6" coordsize="12,2">
                    <v:shape style="position:absolute;left:1408;top:6;width:12;height:2" coordorigin="1408,6" coordsize="12,0" path="m1408,6l1420,6e" filled="false" stroked="true" strokeweight=".6pt" strokecolor="#333333">
                      <v:path arrowok="t"/>
                    </v:shape>
                  </v:group>
                  <v:group style="position:absolute;left:1427;top:6;width:12;height:2" coordorigin="1427,6" coordsize="12,2">
                    <v:shape style="position:absolute;left:1427;top:6;width:12;height:2" coordorigin="1427,6" coordsize="12,0" path="m1427,6l1439,6e" filled="false" stroked="true" strokeweight=".6pt" strokecolor="#333333">
                      <v:path arrowok="t"/>
                    </v:shape>
                  </v:group>
                  <v:group style="position:absolute;left:1446;top:6;width:12;height:2" coordorigin="1446,6" coordsize="12,2">
                    <v:shape style="position:absolute;left:1446;top:6;width:12;height:2" coordorigin="1446,6" coordsize="12,0" path="m1446,6l1458,6e" filled="false" stroked="true" strokeweight=".6pt" strokecolor="#333333">
                      <v:path arrowok="t"/>
                    </v:shape>
                  </v:group>
                  <v:group style="position:absolute;left:1465;top:6;width:12;height:2" coordorigin="1465,6" coordsize="12,2">
                    <v:shape style="position:absolute;left:1465;top:6;width:12;height:2" coordorigin="1465,6" coordsize="12,0" path="m1465,6l1477,6e" filled="false" stroked="true" strokeweight=".6pt" strokecolor="#333333">
                      <v:path arrowok="t"/>
                    </v:shape>
                  </v:group>
                  <v:group style="position:absolute;left:1484;top:6;width:12;height:2" coordorigin="1484,6" coordsize="12,2">
                    <v:shape style="position:absolute;left:1484;top:6;width:12;height:2" coordorigin="1484,6" coordsize="12,0" path="m1484,6l1496,6e" filled="false" stroked="true" strokeweight=".6pt" strokecolor="#333333">
                      <v:path arrowok="t"/>
                    </v:shape>
                  </v:group>
                  <v:group style="position:absolute;left:1504;top:6;width:12;height:2" coordorigin="1504,6" coordsize="12,2">
                    <v:shape style="position:absolute;left:1504;top:6;width:12;height:2" coordorigin="1504,6" coordsize="12,0" path="m1504,6l1516,6e" filled="false" stroked="true" strokeweight=".6pt" strokecolor="#333333">
                      <v:path arrowok="t"/>
                    </v:shape>
                  </v:group>
                  <v:group style="position:absolute;left:1523;top:6;width:12;height:2" coordorigin="1523,6" coordsize="12,2">
                    <v:shape style="position:absolute;left:1523;top:6;width:12;height:2" coordorigin="1523,6" coordsize="12,0" path="m1523,6l1535,6e" filled="false" stroked="true" strokeweight=".6pt" strokecolor="#333333">
                      <v:path arrowok="t"/>
                    </v:shape>
                  </v:group>
                  <v:group style="position:absolute;left:1542;top:6;width:12;height:2" coordorigin="1542,6" coordsize="12,2">
                    <v:shape style="position:absolute;left:1542;top:6;width:12;height:2" coordorigin="1542,6" coordsize="12,0" path="m1542,6l1554,6e" filled="false" stroked="true" strokeweight=".6pt" strokecolor="#333333">
                      <v:path arrowok="t"/>
                    </v:shape>
                  </v:group>
                  <v:group style="position:absolute;left:1561;top:6;width:12;height:2" coordorigin="1561,6" coordsize="12,2">
                    <v:shape style="position:absolute;left:1561;top:6;width:12;height:2" coordorigin="1561,6" coordsize="12,0" path="m1561,6l1573,6e" filled="false" stroked="true" strokeweight=".6pt" strokecolor="#333333">
                      <v:path arrowok="t"/>
                    </v:shape>
                  </v:group>
                </v:group>
              </w:pict>
            </w:r>
            <w:r>
              <w:rPr>
                <w:rFonts w:ascii="宋体" w:hAnsi="宋体" w:cs="宋体" w:eastAsia="宋体" w:hint="default"/>
                <w:sz w:val="2"/>
                <w:szCs w:val="2"/>
              </w:rPr>
            </w:r>
          </w:p>
          <w:p>
            <w:pPr>
              <w:pStyle w:val="TableParagraph"/>
              <w:spacing w:line="240" w:lineRule="auto" w:before="43"/>
              <w:ind w:right="33"/>
              <w:jc w:val="right"/>
              <w:rPr>
                <w:rFonts w:ascii="Times New Roman" w:hAnsi="Times New Roman" w:cs="Times New Roman" w:eastAsia="Times New Roman" w:hint="default"/>
                <w:sz w:val="18"/>
                <w:szCs w:val="18"/>
              </w:rPr>
            </w:pPr>
            <w:r>
              <w:rPr>
                <w:rFonts w:ascii="Times New Roman"/>
                <w:b/>
                <w:spacing w:val="-1"/>
                <w:sz w:val="18"/>
              </w:rPr>
              <w:t>(119,470,293.53)</w:t>
            </w:r>
            <w:r>
              <w:rPr>
                <w:rFonts w:ascii="Times New Roman"/>
                <w:spacing w:val="-1"/>
                <w:sz w:val="18"/>
              </w:rPr>
            </w:r>
          </w:p>
        </w:tc>
      </w:tr>
      <w:tr>
        <w:trPr>
          <w:trHeight w:val="566"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40" w:lineRule="auto" w:before="15"/>
              <w:ind w:left="613" w:right="0"/>
              <w:jc w:val="left"/>
              <w:rPr>
                <w:rFonts w:ascii="宋体" w:hAnsi="宋体" w:cs="宋体" w:eastAsia="宋体" w:hint="default"/>
                <w:sz w:val="18"/>
                <w:szCs w:val="18"/>
              </w:rPr>
            </w:pPr>
            <w:r>
              <w:rPr>
                <w:rFonts w:ascii="宋体" w:hAnsi="宋体" w:cs="宋体" w:eastAsia="宋体" w:hint="default"/>
                <w:sz w:val="18"/>
                <w:szCs w:val="18"/>
              </w:rPr>
              <w:t>减：</w:t>
              <w:tab/>
              <w:t>所得税费用</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38</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333333"/>
              <w:left w:val="nil" w:sz="6" w:space="0" w:color="auto"/>
              <w:bottom w:val="single" w:sz="4" w:space="0" w:color="333333"/>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b/>
                <w:spacing w:val="-1"/>
                <w:sz w:val="18"/>
              </w:rPr>
              <w:t>285,081.40</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333333"/>
              <w:left w:val="nil" w:sz="6" w:space="0" w:color="auto"/>
              <w:bottom w:val="single" w:sz="4" w:space="0" w:color="333333"/>
              <w:right w:val="nil" w:sz="6" w:space="0" w:color="auto"/>
            </w:tcBorders>
          </w:tcPr>
          <w:p>
            <w:pPr>
              <w:pStyle w:val="TableParagraph"/>
              <w:spacing w:line="240" w:lineRule="auto" w:before="52"/>
              <w:ind w:right="34"/>
              <w:jc w:val="right"/>
              <w:rPr>
                <w:rFonts w:ascii="Times New Roman" w:hAnsi="Times New Roman" w:cs="Times New Roman" w:eastAsia="Times New Roman" w:hint="default"/>
                <w:sz w:val="18"/>
                <w:szCs w:val="18"/>
              </w:rPr>
            </w:pPr>
            <w:r>
              <w:rPr>
                <w:rFonts w:ascii="Times New Roman"/>
                <w:b/>
                <w:spacing w:val="-1"/>
                <w:sz w:val="18"/>
              </w:rPr>
              <w:t>3,146,809.03</w:t>
            </w:r>
            <w:r>
              <w:rPr>
                <w:rFonts w:ascii="Times New Roman"/>
                <w:spacing w:val="-1"/>
                <w:sz w:val="18"/>
              </w:rPr>
            </w:r>
          </w:p>
        </w:tc>
      </w:tr>
      <w:tr>
        <w:trPr>
          <w:trHeight w:val="302"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w:t>
              <w:tab/>
              <w:t>净利润</w:t>
            </w:r>
            <w:r>
              <w:rPr>
                <w:rFonts w:ascii="Microsoft JhengHei" w:hAnsi="Microsoft JhengHei" w:cs="Microsoft JhengHei" w:eastAsia="Microsoft JhengHei" w:hint="default"/>
                <w:sz w:val="18"/>
                <w:szCs w:val="18"/>
              </w:rPr>
            </w:r>
          </w:p>
        </w:tc>
        <w:tc>
          <w:tcPr>
            <w:tcW w:w="6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333333"/>
              <w:left w:val="nil" w:sz="6" w:space="0" w:color="auto"/>
              <w:bottom w:val="single" w:sz="17" w:space="0" w:color="000008"/>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333333">
                      <v:path arrowok="t"/>
                    </v:shape>
                  </v:group>
                  <v:group style="position:absolute;left:25;top:6;width:12;height:2" coordorigin="25,6" coordsize="12,2">
                    <v:shape style="position:absolute;left:25;top:6;width:12;height:2" coordorigin="25,6" coordsize="12,0" path="m25,6l37,6e" filled="false" stroked="true" strokeweight=".6pt" strokecolor="#333333">
                      <v:path arrowok="t"/>
                    </v:shape>
                  </v:group>
                  <v:group style="position:absolute;left:44;top:6;width:12;height:2" coordorigin="44,6" coordsize="12,2">
                    <v:shape style="position:absolute;left:44;top:6;width:12;height:2" coordorigin="44,6" coordsize="12,0" path="m44,6l56,6e" filled="false" stroked="true" strokeweight=".6pt" strokecolor="#333333">
                      <v:path arrowok="t"/>
                    </v:shape>
                  </v:group>
                  <v:group style="position:absolute;left:64;top:6;width:12;height:2" coordorigin="64,6" coordsize="12,2">
                    <v:shape style="position:absolute;left:64;top:6;width:12;height:2" coordorigin="64,6" coordsize="12,0" path="m64,6l76,6e" filled="false" stroked="true" strokeweight=".6pt" strokecolor="#333333">
                      <v:path arrowok="t"/>
                    </v:shape>
                  </v:group>
                  <v:group style="position:absolute;left:83;top:6;width:12;height:2" coordorigin="83,6" coordsize="12,2">
                    <v:shape style="position:absolute;left:83;top:6;width:12;height:2" coordorigin="83,6" coordsize="12,0" path="m83,6l95,6e" filled="false" stroked="true" strokeweight=".6pt" strokecolor="#333333">
                      <v:path arrowok="t"/>
                    </v:shape>
                  </v:group>
                  <v:group style="position:absolute;left:102;top:6;width:12;height:2" coordorigin="102,6" coordsize="12,2">
                    <v:shape style="position:absolute;left:102;top:6;width:12;height:2" coordorigin="102,6" coordsize="12,0" path="m102,6l114,6e" filled="false" stroked="true" strokeweight=".6pt" strokecolor="#333333">
                      <v:path arrowok="t"/>
                    </v:shape>
                  </v:group>
                  <v:group style="position:absolute;left:121;top:6;width:12;height:2" coordorigin="121,6" coordsize="12,2">
                    <v:shape style="position:absolute;left:121;top:6;width:12;height:2" coordorigin="121,6" coordsize="12,0" path="m121,6l133,6e" filled="false" stroked="true" strokeweight=".6pt" strokecolor="#333333">
                      <v:path arrowok="t"/>
                    </v:shape>
                  </v:group>
                  <v:group style="position:absolute;left:140;top:6;width:12;height:2" coordorigin="140,6" coordsize="12,2">
                    <v:shape style="position:absolute;left:140;top:6;width:12;height:2" coordorigin="140,6" coordsize="12,0" path="m140,6l152,6e" filled="false" stroked="true" strokeweight=".6pt" strokecolor="#333333">
                      <v:path arrowok="t"/>
                    </v:shape>
                  </v:group>
                  <v:group style="position:absolute;left:160;top:6;width:12;height:2" coordorigin="160,6" coordsize="12,2">
                    <v:shape style="position:absolute;left:160;top:6;width:12;height:2" coordorigin="160,6" coordsize="12,0" path="m160,6l172,6e" filled="false" stroked="true" strokeweight=".6pt" strokecolor="#333333">
                      <v:path arrowok="t"/>
                    </v:shape>
                  </v:group>
                  <v:group style="position:absolute;left:179;top:6;width:12;height:2" coordorigin="179,6" coordsize="12,2">
                    <v:shape style="position:absolute;left:179;top:6;width:12;height:2" coordorigin="179,6" coordsize="12,0" path="m179,6l191,6e" filled="false" stroked="true" strokeweight=".6pt" strokecolor="#333333">
                      <v:path arrowok="t"/>
                    </v:shape>
                  </v:group>
                  <v:group style="position:absolute;left:198;top:6;width:12;height:2" coordorigin="198,6" coordsize="12,2">
                    <v:shape style="position:absolute;left:198;top:6;width:12;height:2" coordorigin="198,6" coordsize="12,0" path="m198,6l210,6e" filled="false" stroked="true" strokeweight=".6pt" strokecolor="#333333">
                      <v:path arrowok="t"/>
                    </v:shape>
                  </v:group>
                  <v:group style="position:absolute;left:217;top:6;width:12;height:2" coordorigin="217,6" coordsize="12,2">
                    <v:shape style="position:absolute;left:217;top:6;width:12;height:2" coordorigin="217,6" coordsize="12,0" path="m217,6l229,6e" filled="false" stroked="true" strokeweight=".6pt" strokecolor="#333333">
                      <v:path arrowok="t"/>
                    </v:shape>
                  </v:group>
                  <v:group style="position:absolute;left:236;top:6;width:12;height:2" coordorigin="236,6" coordsize="12,2">
                    <v:shape style="position:absolute;left:236;top:6;width:12;height:2" coordorigin="236,6" coordsize="12,0" path="m236,6l248,6e" filled="false" stroked="true" strokeweight=".6pt" strokecolor="#333333">
                      <v:path arrowok="t"/>
                    </v:shape>
                  </v:group>
                  <v:group style="position:absolute;left:256;top:6;width:12;height:2" coordorigin="256,6" coordsize="12,2">
                    <v:shape style="position:absolute;left:256;top:6;width:12;height:2" coordorigin="256,6" coordsize="12,0" path="m256,6l268,6e" filled="false" stroked="true" strokeweight=".6pt" strokecolor="#333333">
                      <v:path arrowok="t"/>
                    </v:shape>
                  </v:group>
                  <v:group style="position:absolute;left:275;top:6;width:12;height:2" coordorigin="275,6" coordsize="12,2">
                    <v:shape style="position:absolute;left:275;top:6;width:12;height:2" coordorigin="275,6" coordsize="12,0" path="m275,6l287,6e" filled="false" stroked="true" strokeweight=".6pt" strokecolor="#333333">
                      <v:path arrowok="t"/>
                    </v:shape>
                  </v:group>
                  <v:group style="position:absolute;left:294;top:6;width:12;height:2" coordorigin="294,6" coordsize="12,2">
                    <v:shape style="position:absolute;left:294;top:6;width:12;height:2" coordorigin="294,6" coordsize="12,0" path="m294,6l306,6e" filled="false" stroked="true" strokeweight=".6pt" strokecolor="#333333">
                      <v:path arrowok="t"/>
                    </v:shape>
                  </v:group>
                  <v:group style="position:absolute;left:313;top:6;width:12;height:2" coordorigin="313,6" coordsize="12,2">
                    <v:shape style="position:absolute;left:313;top:6;width:12;height:2" coordorigin="313,6" coordsize="12,0" path="m313,6l325,6e" filled="false" stroked="true" strokeweight=".6pt" strokecolor="#333333">
                      <v:path arrowok="t"/>
                    </v:shape>
                  </v:group>
                  <v:group style="position:absolute;left:332;top:6;width:12;height:2" coordorigin="332,6" coordsize="12,2">
                    <v:shape style="position:absolute;left:332;top:6;width:12;height:2" coordorigin="332,6" coordsize="12,0" path="m332,6l344,6e" filled="false" stroked="true" strokeweight=".6pt" strokecolor="#333333">
                      <v:path arrowok="t"/>
                    </v:shape>
                  </v:group>
                  <v:group style="position:absolute;left:352;top:6;width:12;height:2" coordorigin="352,6" coordsize="12,2">
                    <v:shape style="position:absolute;left:352;top:6;width:12;height:2" coordorigin="352,6" coordsize="12,0" path="m352,6l364,6e" filled="false" stroked="true" strokeweight=".6pt" strokecolor="#333333">
                      <v:path arrowok="t"/>
                    </v:shape>
                  </v:group>
                  <v:group style="position:absolute;left:371;top:6;width:12;height:2" coordorigin="371,6" coordsize="12,2">
                    <v:shape style="position:absolute;left:371;top:6;width:12;height:2" coordorigin="371,6" coordsize="12,0" path="m371,6l383,6e" filled="false" stroked="true" strokeweight=".6pt" strokecolor="#333333">
                      <v:path arrowok="t"/>
                    </v:shape>
                  </v:group>
                  <v:group style="position:absolute;left:390;top:6;width:12;height:2" coordorigin="390,6" coordsize="12,2">
                    <v:shape style="position:absolute;left:390;top:6;width:12;height:2" coordorigin="390,6" coordsize="12,0" path="m390,6l402,6e" filled="false" stroked="true" strokeweight=".6pt" strokecolor="#333333">
                      <v:path arrowok="t"/>
                    </v:shape>
                  </v:group>
                  <v:group style="position:absolute;left:409;top:6;width:12;height:2" coordorigin="409,6" coordsize="12,2">
                    <v:shape style="position:absolute;left:409;top:6;width:12;height:2" coordorigin="409,6" coordsize="12,0" path="m409,6l421,6e" filled="false" stroked="true" strokeweight=".6pt" strokecolor="#333333">
                      <v:path arrowok="t"/>
                    </v:shape>
                  </v:group>
                  <v:group style="position:absolute;left:428;top:6;width:12;height:2" coordorigin="428,6" coordsize="12,2">
                    <v:shape style="position:absolute;left:428;top:6;width:12;height:2" coordorigin="428,6" coordsize="12,0" path="m428,6l440,6e" filled="false" stroked="true" strokeweight=".6pt" strokecolor="#333333">
                      <v:path arrowok="t"/>
                    </v:shape>
                  </v:group>
                  <v:group style="position:absolute;left:448;top:6;width:12;height:2" coordorigin="448,6" coordsize="12,2">
                    <v:shape style="position:absolute;left:448;top:6;width:12;height:2" coordorigin="448,6" coordsize="12,0" path="m448,6l460,6e" filled="false" stroked="true" strokeweight=".6pt" strokecolor="#333333">
                      <v:path arrowok="t"/>
                    </v:shape>
                  </v:group>
                  <v:group style="position:absolute;left:467;top:6;width:12;height:2" coordorigin="467,6" coordsize="12,2">
                    <v:shape style="position:absolute;left:467;top:6;width:12;height:2" coordorigin="467,6" coordsize="12,0" path="m467,6l479,6e" filled="false" stroked="true" strokeweight=".6pt" strokecolor="#333333">
                      <v:path arrowok="t"/>
                    </v:shape>
                  </v:group>
                  <v:group style="position:absolute;left:486;top:6;width:12;height:2" coordorigin="486,6" coordsize="12,2">
                    <v:shape style="position:absolute;left:486;top:6;width:12;height:2" coordorigin="486,6" coordsize="12,0" path="m486,6l498,6e" filled="false" stroked="true" strokeweight=".6pt" strokecolor="#333333">
                      <v:path arrowok="t"/>
                    </v:shape>
                  </v:group>
                  <v:group style="position:absolute;left:505;top:6;width:12;height:2" coordorigin="505,6" coordsize="12,2">
                    <v:shape style="position:absolute;left:505;top:6;width:12;height:2" coordorigin="505,6" coordsize="12,0" path="m505,6l517,6e" filled="false" stroked="true" strokeweight=".6pt" strokecolor="#333333">
                      <v:path arrowok="t"/>
                    </v:shape>
                  </v:group>
                  <v:group style="position:absolute;left:524;top:6;width:12;height:2" coordorigin="524,6" coordsize="12,2">
                    <v:shape style="position:absolute;left:524;top:6;width:12;height:2" coordorigin="524,6" coordsize="12,0" path="m524,6l536,6e" filled="false" stroked="true" strokeweight=".6pt" strokecolor="#333333">
                      <v:path arrowok="t"/>
                    </v:shape>
                  </v:group>
                  <v:group style="position:absolute;left:544;top:6;width:12;height:2" coordorigin="544,6" coordsize="12,2">
                    <v:shape style="position:absolute;left:544;top:6;width:12;height:2" coordorigin="544,6" coordsize="12,0" path="m544,6l556,6e" filled="false" stroked="true" strokeweight=".6pt" strokecolor="#333333">
                      <v:path arrowok="t"/>
                    </v:shape>
                  </v:group>
                  <v:group style="position:absolute;left:563;top:6;width:12;height:2" coordorigin="563,6" coordsize="12,2">
                    <v:shape style="position:absolute;left:563;top:6;width:12;height:2" coordorigin="563,6" coordsize="12,0" path="m563,6l575,6e" filled="false" stroked="true" strokeweight=".6pt" strokecolor="#333333">
                      <v:path arrowok="t"/>
                    </v:shape>
                  </v:group>
                  <v:group style="position:absolute;left:582;top:6;width:12;height:2" coordorigin="582,6" coordsize="12,2">
                    <v:shape style="position:absolute;left:582;top:6;width:12;height:2" coordorigin="582,6" coordsize="12,0" path="m582,6l594,6e" filled="false" stroked="true" strokeweight=".6pt" strokecolor="#333333">
                      <v:path arrowok="t"/>
                    </v:shape>
                  </v:group>
                  <v:group style="position:absolute;left:601;top:6;width:12;height:2" coordorigin="601,6" coordsize="12,2">
                    <v:shape style="position:absolute;left:601;top:6;width:12;height:2" coordorigin="601,6" coordsize="12,0" path="m601,6l613,6e" filled="false" stroked="true" strokeweight=".6pt" strokecolor="#333333">
                      <v:path arrowok="t"/>
                    </v:shape>
                  </v:group>
                  <v:group style="position:absolute;left:620;top:6;width:12;height:2" coordorigin="620,6" coordsize="12,2">
                    <v:shape style="position:absolute;left:620;top:6;width:12;height:2" coordorigin="620,6" coordsize="12,0" path="m620,6l632,6e" filled="false" stroked="true" strokeweight=".6pt" strokecolor="#333333">
                      <v:path arrowok="t"/>
                    </v:shape>
                  </v:group>
                  <v:group style="position:absolute;left:640;top:6;width:12;height:2" coordorigin="640,6" coordsize="12,2">
                    <v:shape style="position:absolute;left:640;top:6;width:12;height:2" coordorigin="640,6" coordsize="12,0" path="m640,6l652,6e" filled="false" stroked="true" strokeweight=".6pt" strokecolor="#333333">
                      <v:path arrowok="t"/>
                    </v:shape>
                  </v:group>
                  <v:group style="position:absolute;left:659;top:6;width:12;height:2" coordorigin="659,6" coordsize="12,2">
                    <v:shape style="position:absolute;left:659;top:6;width:12;height:2" coordorigin="659,6" coordsize="12,0" path="m659,6l671,6e" filled="false" stroked="true" strokeweight=".6pt" strokecolor="#333333">
                      <v:path arrowok="t"/>
                    </v:shape>
                  </v:group>
                  <v:group style="position:absolute;left:678;top:6;width:12;height:2" coordorigin="678,6" coordsize="12,2">
                    <v:shape style="position:absolute;left:678;top:6;width:12;height:2" coordorigin="678,6" coordsize="12,0" path="m678,6l690,6e" filled="false" stroked="true" strokeweight=".6pt" strokecolor="#333333">
                      <v:path arrowok="t"/>
                    </v:shape>
                  </v:group>
                  <v:group style="position:absolute;left:697;top:6;width:12;height:2" coordorigin="697,6" coordsize="12,2">
                    <v:shape style="position:absolute;left:697;top:6;width:12;height:2" coordorigin="697,6" coordsize="12,0" path="m697,6l709,6e" filled="false" stroked="true" strokeweight=".6pt" strokecolor="#333333">
                      <v:path arrowok="t"/>
                    </v:shape>
                  </v:group>
                  <v:group style="position:absolute;left:716;top:6;width:12;height:2" coordorigin="716,6" coordsize="12,2">
                    <v:shape style="position:absolute;left:716;top:6;width:12;height:2" coordorigin="716,6" coordsize="12,0" path="m716,6l728,6e" filled="false" stroked="true" strokeweight=".6pt" strokecolor="#333333">
                      <v:path arrowok="t"/>
                    </v:shape>
                  </v:group>
                  <v:group style="position:absolute;left:736;top:6;width:12;height:2" coordorigin="736,6" coordsize="12,2">
                    <v:shape style="position:absolute;left:736;top:6;width:12;height:2" coordorigin="736,6" coordsize="12,0" path="m736,6l748,6e" filled="false" stroked="true" strokeweight=".6pt" strokecolor="#333333">
                      <v:path arrowok="t"/>
                    </v:shape>
                  </v:group>
                  <v:group style="position:absolute;left:755;top:6;width:12;height:2" coordorigin="755,6" coordsize="12,2">
                    <v:shape style="position:absolute;left:755;top:6;width:12;height:2" coordorigin="755,6" coordsize="12,0" path="m755,6l767,6e" filled="false" stroked="true" strokeweight=".6pt" strokecolor="#333333">
                      <v:path arrowok="t"/>
                    </v:shape>
                  </v:group>
                  <v:group style="position:absolute;left:774;top:6;width:12;height:2" coordorigin="774,6" coordsize="12,2">
                    <v:shape style="position:absolute;left:774;top:6;width:12;height:2" coordorigin="774,6" coordsize="12,0" path="m774,6l786,6e" filled="false" stroked="true" strokeweight=".6pt" strokecolor="#333333">
                      <v:path arrowok="t"/>
                    </v:shape>
                  </v:group>
                  <v:group style="position:absolute;left:793;top:6;width:12;height:2" coordorigin="793,6" coordsize="12,2">
                    <v:shape style="position:absolute;left:793;top:6;width:12;height:2" coordorigin="793,6" coordsize="12,0" path="m793,6l805,6e" filled="false" stroked="true" strokeweight=".6pt" strokecolor="#333333">
                      <v:path arrowok="t"/>
                    </v:shape>
                  </v:group>
                  <v:group style="position:absolute;left:812;top:6;width:12;height:2" coordorigin="812,6" coordsize="12,2">
                    <v:shape style="position:absolute;left:812;top:6;width:12;height:2" coordorigin="812,6" coordsize="12,0" path="m812,6l824,6e" filled="false" stroked="true" strokeweight=".6pt" strokecolor="#333333">
                      <v:path arrowok="t"/>
                    </v:shape>
                  </v:group>
                  <v:group style="position:absolute;left:832;top:6;width:12;height:2" coordorigin="832,6" coordsize="12,2">
                    <v:shape style="position:absolute;left:832;top:6;width:12;height:2" coordorigin="832,6" coordsize="12,0" path="m832,6l844,6e" filled="false" stroked="true" strokeweight=".6pt" strokecolor="#333333">
                      <v:path arrowok="t"/>
                    </v:shape>
                  </v:group>
                  <v:group style="position:absolute;left:851;top:6;width:12;height:2" coordorigin="851,6" coordsize="12,2">
                    <v:shape style="position:absolute;left:851;top:6;width:12;height:2" coordorigin="851,6" coordsize="12,0" path="m851,6l863,6e" filled="false" stroked="true" strokeweight=".6pt" strokecolor="#333333">
                      <v:path arrowok="t"/>
                    </v:shape>
                  </v:group>
                  <v:group style="position:absolute;left:870;top:6;width:12;height:2" coordorigin="870,6" coordsize="12,2">
                    <v:shape style="position:absolute;left:870;top:6;width:12;height:2" coordorigin="870,6" coordsize="12,0" path="m870,6l882,6e" filled="false" stroked="true" strokeweight=".6pt" strokecolor="#333333">
                      <v:path arrowok="t"/>
                    </v:shape>
                  </v:group>
                  <v:group style="position:absolute;left:889;top:6;width:12;height:2" coordorigin="889,6" coordsize="12,2">
                    <v:shape style="position:absolute;left:889;top:6;width:12;height:2" coordorigin="889,6" coordsize="12,0" path="m889,6l901,6e" filled="false" stroked="true" strokeweight=".6pt" strokecolor="#333333">
                      <v:path arrowok="t"/>
                    </v:shape>
                  </v:group>
                  <v:group style="position:absolute;left:908;top:6;width:12;height:2" coordorigin="908,6" coordsize="12,2">
                    <v:shape style="position:absolute;left:908;top:6;width:12;height:2" coordorigin="908,6" coordsize="12,0" path="m908,6l920,6e" filled="false" stroked="true" strokeweight=".6pt" strokecolor="#333333">
                      <v:path arrowok="t"/>
                    </v:shape>
                  </v:group>
                  <v:group style="position:absolute;left:928;top:6;width:12;height:2" coordorigin="928,6" coordsize="12,2">
                    <v:shape style="position:absolute;left:928;top:6;width:12;height:2" coordorigin="928,6" coordsize="12,0" path="m928,6l940,6e" filled="false" stroked="true" strokeweight=".6pt" strokecolor="#333333">
                      <v:path arrowok="t"/>
                    </v:shape>
                  </v:group>
                  <v:group style="position:absolute;left:947;top:6;width:12;height:2" coordorigin="947,6" coordsize="12,2">
                    <v:shape style="position:absolute;left:947;top:6;width:12;height:2" coordorigin="947,6" coordsize="12,0" path="m947,6l959,6e" filled="false" stroked="true" strokeweight=".6pt" strokecolor="#333333">
                      <v:path arrowok="t"/>
                    </v:shape>
                  </v:group>
                  <v:group style="position:absolute;left:966;top:6;width:12;height:2" coordorigin="966,6" coordsize="12,2">
                    <v:shape style="position:absolute;left:966;top:6;width:12;height:2" coordorigin="966,6" coordsize="12,0" path="m966,6l978,6e" filled="false" stroked="true" strokeweight=".6pt" strokecolor="#333333">
                      <v:path arrowok="t"/>
                    </v:shape>
                  </v:group>
                  <v:group style="position:absolute;left:985;top:6;width:12;height:2" coordorigin="985,6" coordsize="12,2">
                    <v:shape style="position:absolute;left:985;top:6;width:12;height:2" coordorigin="985,6" coordsize="12,0" path="m985,6l997,6e" filled="false" stroked="true" strokeweight=".6pt" strokecolor="#333333">
                      <v:path arrowok="t"/>
                    </v:shape>
                  </v:group>
                  <v:group style="position:absolute;left:1004;top:6;width:12;height:2" coordorigin="1004,6" coordsize="12,2">
                    <v:shape style="position:absolute;left:1004;top:6;width:12;height:2" coordorigin="1004,6" coordsize="12,0" path="m1004,6l1016,6e" filled="false" stroked="true" strokeweight=".6pt" strokecolor="#333333">
                      <v:path arrowok="t"/>
                    </v:shape>
                  </v:group>
                  <v:group style="position:absolute;left:1024;top:6;width:12;height:2" coordorigin="1024,6" coordsize="12,2">
                    <v:shape style="position:absolute;left:1024;top:6;width:12;height:2" coordorigin="1024,6" coordsize="12,0" path="m1024,6l1036,6e" filled="false" stroked="true" strokeweight=".6pt" strokecolor="#333333">
                      <v:path arrowok="t"/>
                    </v:shape>
                  </v:group>
                  <v:group style="position:absolute;left:1043;top:6;width:12;height:2" coordorigin="1043,6" coordsize="12,2">
                    <v:shape style="position:absolute;left:1043;top:6;width:12;height:2" coordorigin="1043,6" coordsize="12,0" path="m1043,6l1055,6e" filled="false" stroked="true" strokeweight=".6pt" strokecolor="#333333">
                      <v:path arrowok="t"/>
                    </v:shape>
                  </v:group>
                  <v:group style="position:absolute;left:1062;top:6;width:12;height:2" coordorigin="1062,6" coordsize="12,2">
                    <v:shape style="position:absolute;left:1062;top:6;width:12;height:2" coordorigin="1062,6" coordsize="12,0" path="m1062,6l1074,6e" filled="false" stroked="true" strokeweight=".6pt" strokecolor="#333333">
                      <v:path arrowok="t"/>
                    </v:shape>
                  </v:group>
                  <v:group style="position:absolute;left:1081;top:6;width:12;height:2" coordorigin="1081,6" coordsize="12,2">
                    <v:shape style="position:absolute;left:1081;top:6;width:12;height:2" coordorigin="1081,6" coordsize="12,0" path="m1081,6l1093,6e" filled="false" stroked="true" strokeweight=".6pt" strokecolor="#333333">
                      <v:path arrowok="t"/>
                    </v:shape>
                  </v:group>
                  <v:group style="position:absolute;left:1100;top:6;width:12;height:2" coordorigin="1100,6" coordsize="12,2">
                    <v:shape style="position:absolute;left:1100;top:6;width:12;height:2" coordorigin="1100,6" coordsize="12,0" path="m1100,6l1112,6e" filled="false" stroked="true" strokeweight=".6pt" strokecolor="#333333">
                      <v:path arrowok="t"/>
                    </v:shape>
                  </v:group>
                  <v:group style="position:absolute;left:1120;top:6;width:12;height:2" coordorigin="1120,6" coordsize="12,2">
                    <v:shape style="position:absolute;left:1120;top:6;width:12;height:2" coordorigin="1120,6" coordsize="12,0" path="m1120,6l1132,6e" filled="false" stroked="true" strokeweight=".6pt" strokecolor="#333333">
                      <v:path arrowok="t"/>
                    </v:shape>
                  </v:group>
                  <v:group style="position:absolute;left:1139;top:6;width:12;height:2" coordorigin="1139,6" coordsize="12,2">
                    <v:shape style="position:absolute;left:1139;top:6;width:12;height:2" coordorigin="1139,6" coordsize="12,0" path="m1139,6l1151,6e" filled="false" stroked="true" strokeweight=".6pt" strokecolor="#333333">
                      <v:path arrowok="t"/>
                    </v:shape>
                  </v:group>
                  <v:group style="position:absolute;left:1158;top:6;width:12;height:2" coordorigin="1158,6" coordsize="12,2">
                    <v:shape style="position:absolute;left:1158;top:6;width:12;height:2" coordorigin="1158,6" coordsize="12,0" path="m1158,6l1170,6e" filled="false" stroked="true" strokeweight=".6pt" strokecolor="#333333">
                      <v:path arrowok="t"/>
                    </v:shape>
                  </v:group>
                  <v:group style="position:absolute;left:1177;top:6;width:12;height:2" coordorigin="1177,6" coordsize="12,2">
                    <v:shape style="position:absolute;left:1177;top:6;width:12;height:2" coordorigin="1177,6" coordsize="12,0" path="m1177,6l1189,6e" filled="false" stroked="true" strokeweight=".6pt" strokecolor="#333333">
                      <v:path arrowok="t"/>
                    </v:shape>
                  </v:group>
                  <v:group style="position:absolute;left:1196;top:6;width:12;height:2" coordorigin="1196,6" coordsize="12,2">
                    <v:shape style="position:absolute;left:1196;top:6;width:12;height:2" coordorigin="1196,6" coordsize="12,0" path="m1196,6l1208,6e" filled="false" stroked="true" strokeweight=".6pt" strokecolor="#333333">
                      <v:path arrowok="t"/>
                    </v:shape>
                  </v:group>
                  <v:group style="position:absolute;left:1216;top:6;width:12;height:2" coordorigin="1216,6" coordsize="12,2">
                    <v:shape style="position:absolute;left:1216;top:6;width:12;height:2" coordorigin="1216,6" coordsize="12,0" path="m1216,6l1228,6e" filled="false" stroked="true" strokeweight=".6pt" strokecolor="#333333">
                      <v:path arrowok="t"/>
                    </v:shape>
                  </v:group>
                  <v:group style="position:absolute;left:1235;top:6;width:12;height:2" coordorigin="1235,6" coordsize="12,2">
                    <v:shape style="position:absolute;left:1235;top:6;width:12;height:2" coordorigin="1235,6" coordsize="12,0" path="m1235,6l1247,6e" filled="false" stroked="true" strokeweight=".6pt" strokecolor="#333333">
                      <v:path arrowok="t"/>
                    </v:shape>
                  </v:group>
                  <v:group style="position:absolute;left:1254;top:6;width:12;height:2" coordorigin="1254,6" coordsize="12,2">
                    <v:shape style="position:absolute;left:1254;top:6;width:12;height:2" coordorigin="1254,6" coordsize="12,0" path="m1254,6l1266,6e" filled="false" stroked="true" strokeweight=".6pt" strokecolor="#333333">
                      <v:path arrowok="t"/>
                    </v:shape>
                  </v:group>
                  <v:group style="position:absolute;left:1273;top:6;width:12;height:2" coordorigin="1273,6" coordsize="12,2">
                    <v:shape style="position:absolute;left:1273;top:6;width:12;height:2" coordorigin="1273,6" coordsize="12,0" path="m1273,6l1285,6e" filled="false" stroked="true" strokeweight=".6pt" strokecolor="#333333">
                      <v:path arrowok="t"/>
                    </v:shape>
                  </v:group>
                  <v:group style="position:absolute;left:1292;top:6;width:12;height:2" coordorigin="1292,6" coordsize="12,2">
                    <v:shape style="position:absolute;left:1292;top:6;width:12;height:2" coordorigin="1292,6" coordsize="12,0" path="m1292,6l1304,6e" filled="false" stroked="true" strokeweight=".6pt" strokecolor="#333333">
                      <v:path arrowok="t"/>
                    </v:shape>
                  </v:group>
                  <v:group style="position:absolute;left:1312;top:6;width:12;height:2" coordorigin="1312,6" coordsize="12,2">
                    <v:shape style="position:absolute;left:1312;top:6;width:12;height:2" coordorigin="1312,6" coordsize="12,0" path="m1312,6l1324,6e" filled="false" stroked="true" strokeweight=".6pt" strokecolor="#333333">
                      <v:path arrowok="t"/>
                    </v:shape>
                  </v:group>
                  <v:group style="position:absolute;left:1331;top:6;width:12;height:2" coordorigin="1331,6" coordsize="12,2">
                    <v:shape style="position:absolute;left:1331;top:6;width:12;height:2" coordorigin="1331,6" coordsize="12,0" path="m1331,6l1343,6e" filled="false" stroked="true" strokeweight=".6pt" strokecolor="#333333">
                      <v:path arrowok="t"/>
                    </v:shape>
                  </v:group>
                  <v:group style="position:absolute;left:1350;top:6;width:12;height:2" coordorigin="1350,6" coordsize="12,2">
                    <v:shape style="position:absolute;left:1350;top:6;width:12;height:2" coordorigin="1350,6" coordsize="12,0" path="m1350,6l1362,6e" filled="false" stroked="true" strokeweight=".6pt" strokecolor="#333333">
                      <v:path arrowok="t"/>
                    </v:shape>
                  </v:group>
                  <v:group style="position:absolute;left:1369;top:6;width:12;height:2" coordorigin="1369,6" coordsize="12,2">
                    <v:shape style="position:absolute;left:1369;top:6;width:12;height:2" coordorigin="1369,6" coordsize="12,0" path="m1369,6l1381,6e" filled="false" stroked="true" strokeweight=".6pt" strokecolor="#333333">
                      <v:path arrowok="t"/>
                    </v:shape>
                  </v:group>
                  <v:group style="position:absolute;left:1388;top:6;width:12;height:2" coordorigin="1388,6" coordsize="12,2">
                    <v:shape style="position:absolute;left:1388;top:6;width:12;height:2" coordorigin="1388,6" coordsize="12,0" path="m1388,6l1400,6e" filled="false" stroked="true" strokeweight=".6pt" strokecolor="#333333">
                      <v:path arrowok="t"/>
                    </v:shape>
                  </v:group>
                  <v:group style="position:absolute;left:1408;top:6;width:12;height:2" coordorigin="1408,6" coordsize="12,2">
                    <v:shape style="position:absolute;left:1408;top:6;width:12;height:2" coordorigin="1408,6" coordsize="12,0" path="m1408,6l1420,6e" filled="false" stroked="true" strokeweight=".6pt" strokecolor="#333333">
                      <v:path arrowok="t"/>
                    </v:shape>
                  </v:group>
                  <v:group style="position:absolute;left:1427;top:6;width:12;height:2" coordorigin="1427,6" coordsize="12,2">
                    <v:shape style="position:absolute;left:1427;top:6;width:12;height:2" coordorigin="1427,6" coordsize="12,0" path="m1427,6l1439,6e" filled="false" stroked="true" strokeweight=".6pt" strokecolor="#333333">
                      <v:path arrowok="t"/>
                    </v:shape>
                  </v:group>
                  <v:group style="position:absolute;left:1446;top:6;width:12;height:2" coordorigin="1446,6" coordsize="12,2">
                    <v:shape style="position:absolute;left:1446;top:6;width:12;height:2" coordorigin="1446,6" coordsize="12,0" path="m1446,6l1458,6e" filled="false" stroked="true" strokeweight=".6pt" strokecolor="#333333">
                      <v:path arrowok="t"/>
                    </v:shape>
                  </v:group>
                  <v:group style="position:absolute;left:1465;top:6;width:12;height:2" coordorigin="1465,6" coordsize="12,2">
                    <v:shape style="position:absolute;left:1465;top:6;width:12;height:2" coordorigin="1465,6" coordsize="12,0" path="m1465,6l1477,6e" filled="false" stroked="true" strokeweight=".6pt" strokecolor="#333333">
                      <v:path arrowok="t"/>
                    </v:shape>
                  </v:group>
                  <v:group style="position:absolute;left:1484;top:6;width:12;height:2" coordorigin="1484,6" coordsize="12,2">
                    <v:shape style="position:absolute;left:1484;top:6;width:12;height:2" coordorigin="1484,6" coordsize="12,0" path="m1484,6l1496,6e" filled="false" stroked="true" strokeweight=".6pt" strokecolor="#333333">
                      <v:path arrowok="t"/>
                    </v:shape>
                  </v:group>
                  <v:group style="position:absolute;left:1504;top:6;width:12;height:2" coordorigin="1504,6" coordsize="12,2">
                    <v:shape style="position:absolute;left:1504;top:6;width:12;height:2" coordorigin="1504,6" coordsize="12,0" path="m1504,6l1516,6e" filled="false" stroked="true" strokeweight=".6pt" strokecolor="#333333">
                      <v:path arrowok="t"/>
                    </v:shape>
                  </v:group>
                  <v:group style="position:absolute;left:1523;top:6;width:12;height:2" coordorigin="1523,6" coordsize="12,2">
                    <v:shape style="position:absolute;left:1523;top:6;width:12;height:2" coordorigin="1523,6" coordsize="12,0" path="m1523,6l1535,6e" filled="false" stroked="true" strokeweight=".6pt" strokecolor="#333333">
                      <v:path arrowok="t"/>
                    </v:shape>
                  </v:group>
                  <v:group style="position:absolute;left:1542;top:6;width:12;height:2" coordorigin="1542,6" coordsize="12,2">
                    <v:shape style="position:absolute;left:1542;top:6;width:12;height:2" coordorigin="1542,6" coordsize="12,0" path="m1542,6l1554,6e" filled="false" stroked="true" strokeweight=".6pt" strokecolor="#333333">
                      <v:path arrowok="t"/>
                    </v:shape>
                  </v:group>
                  <v:group style="position:absolute;left:1561;top:6;width:12;height:2" coordorigin="1561,6" coordsize="12,2">
                    <v:shape style="position:absolute;left:1561;top:6;width:12;height:2" coordorigin="1561,6" coordsize="12,0" path="m1561,6l1573,6e" filled="false" stroked="true" strokeweight=".6pt" strokecolor="#333333">
                      <v:path arrowok="t"/>
                    </v:shape>
                  </v:group>
                </v:group>
              </w:pict>
            </w:r>
            <w:r>
              <w:rPr>
                <w:rFonts w:ascii="宋体" w:hAnsi="宋体" w:cs="宋体" w:eastAsia="宋体" w:hint="default"/>
                <w:sz w:val="2"/>
                <w:szCs w:val="2"/>
              </w:rPr>
            </w:r>
          </w:p>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b/>
                <w:spacing w:val="-1"/>
                <w:sz w:val="18"/>
              </w:rPr>
              <w:t>(259,144,631.19)</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333333"/>
              <w:left w:val="nil" w:sz="6" w:space="0" w:color="auto"/>
              <w:bottom w:val="single" w:sz="17" w:space="0" w:color="000008"/>
              <w:right w:val="nil" w:sz="6" w:space="0" w:color="auto"/>
            </w:tcBorders>
          </w:tcPr>
          <w:p>
            <w:pPr>
              <w:pStyle w:val="TableParagraph"/>
              <w:spacing w:line="20" w:lineRule="exact"/>
              <w:ind w:left="-8" w:right="-22"/>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333333">
                      <v:path arrowok="t"/>
                    </v:shape>
                  </v:group>
                  <v:group style="position:absolute;left:25;top:6;width:12;height:2" coordorigin="25,6" coordsize="12,2">
                    <v:shape style="position:absolute;left:25;top:6;width:12;height:2" coordorigin="25,6" coordsize="12,0" path="m25,6l37,6e" filled="false" stroked="true" strokeweight=".6pt" strokecolor="#333333">
                      <v:path arrowok="t"/>
                    </v:shape>
                  </v:group>
                  <v:group style="position:absolute;left:44;top:6;width:12;height:2" coordorigin="44,6" coordsize="12,2">
                    <v:shape style="position:absolute;left:44;top:6;width:12;height:2" coordorigin="44,6" coordsize="12,0" path="m44,6l56,6e" filled="false" stroked="true" strokeweight=".6pt" strokecolor="#333333">
                      <v:path arrowok="t"/>
                    </v:shape>
                  </v:group>
                  <v:group style="position:absolute;left:64;top:6;width:12;height:2" coordorigin="64,6" coordsize="12,2">
                    <v:shape style="position:absolute;left:64;top:6;width:12;height:2" coordorigin="64,6" coordsize="12,0" path="m64,6l76,6e" filled="false" stroked="true" strokeweight=".6pt" strokecolor="#333333">
                      <v:path arrowok="t"/>
                    </v:shape>
                  </v:group>
                  <v:group style="position:absolute;left:83;top:6;width:12;height:2" coordorigin="83,6" coordsize="12,2">
                    <v:shape style="position:absolute;left:83;top:6;width:12;height:2" coordorigin="83,6" coordsize="12,0" path="m83,6l95,6e" filled="false" stroked="true" strokeweight=".6pt" strokecolor="#333333">
                      <v:path arrowok="t"/>
                    </v:shape>
                  </v:group>
                  <v:group style="position:absolute;left:102;top:6;width:12;height:2" coordorigin="102,6" coordsize="12,2">
                    <v:shape style="position:absolute;left:102;top:6;width:12;height:2" coordorigin="102,6" coordsize="12,0" path="m102,6l114,6e" filled="false" stroked="true" strokeweight=".6pt" strokecolor="#333333">
                      <v:path arrowok="t"/>
                    </v:shape>
                  </v:group>
                  <v:group style="position:absolute;left:121;top:6;width:12;height:2" coordorigin="121,6" coordsize="12,2">
                    <v:shape style="position:absolute;left:121;top:6;width:12;height:2" coordorigin="121,6" coordsize="12,0" path="m121,6l133,6e" filled="false" stroked="true" strokeweight=".6pt" strokecolor="#333333">
                      <v:path arrowok="t"/>
                    </v:shape>
                  </v:group>
                  <v:group style="position:absolute;left:140;top:6;width:12;height:2" coordorigin="140,6" coordsize="12,2">
                    <v:shape style="position:absolute;left:140;top:6;width:12;height:2" coordorigin="140,6" coordsize="12,0" path="m140,6l152,6e" filled="false" stroked="true" strokeweight=".6pt" strokecolor="#333333">
                      <v:path arrowok="t"/>
                    </v:shape>
                  </v:group>
                  <v:group style="position:absolute;left:160;top:6;width:12;height:2" coordorigin="160,6" coordsize="12,2">
                    <v:shape style="position:absolute;left:160;top:6;width:12;height:2" coordorigin="160,6" coordsize="12,0" path="m160,6l172,6e" filled="false" stroked="true" strokeweight=".6pt" strokecolor="#333333">
                      <v:path arrowok="t"/>
                    </v:shape>
                  </v:group>
                  <v:group style="position:absolute;left:179;top:6;width:12;height:2" coordorigin="179,6" coordsize="12,2">
                    <v:shape style="position:absolute;left:179;top:6;width:12;height:2" coordorigin="179,6" coordsize="12,0" path="m179,6l191,6e" filled="false" stroked="true" strokeweight=".6pt" strokecolor="#333333">
                      <v:path arrowok="t"/>
                    </v:shape>
                  </v:group>
                  <v:group style="position:absolute;left:198;top:6;width:12;height:2" coordorigin="198,6" coordsize="12,2">
                    <v:shape style="position:absolute;left:198;top:6;width:12;height:2" coordorigin="198,6" coordsize="12,0" path="m198,6l210,6e" filled="false" stroked="true" strokeweight=".6pt" strokecolor="#333333">
                      <v:path arrowok="t"/>
                    </v:shape>
                  </v:group>
                  <v:group style="position:absolute;left:217;top:6;width:12;height:2" coordorigin="217,6" coordsize="12,2">
                    <v:shape style="position:absolute;left:217;top:6;width:12;height:2" coordorigin="217,6" coordsize="12,0" path="m217,6l229,6e" filled="false" stroked="true" strokeweight=".6pt" strokecolor="#333333">
                      <v:path arrowok="t"/>
                    </v:shape>
                  </v:group>
                  <v:group style="position:absolute;left:236;top:6;width:12;height:2" coordorigin="236,6" coordsize="12,2">
                    <v:shape style="position:absolute;left:236;top:6;width:12;height:2" coordorigin="236,6" coordsize="12,0" path="m236,6l248,6e" filled="false" stroked="true" strokeweight=".6pt" strokecolor="#333333">
                      <v:path arrowok="t"/>
                    </v:shape>
                  </v:group>
                  <v:group style="position:absolute;left:256;top:6;width:12;height:2" coordorigin="256,6" coordsize="12,2">
                    <v:shape style="position:absolute;left:256;top:6;width:12;height:2" coordorigin="256,6" coordsize="12,0" path="m256,6l268,6e" filled="false" stroked="true" strokeweight=".6pt" strokecolor="#333333">
                      <v:path arrowok="t"/>
                    </v:shape>
                  </v:group>
                  <v:group style="position:absolute;left:275;top:6;width:12;height:2" coordorigin="275,6" coordsize="12,2">
                    <v:shape style="position:absolute;left:275;top:6;width:12;height:2" coordorigin="275,6" coordsize="12,0" path="m275,6l287,6e" filled="false" stroked="true" strokeweight=".6pt" strokecolor="#333333">
                      <v:path arrowok="t"/>
                    </v:shape>
                  </v:group>
                  <v:group style="position:absolute;left:294;top:6;width:12;height:2" coordorigin="294,6" coordsize="12,2">
                    <v:shape style="position:absolute;left:294;top:6;width:12;height:2" coordorigin="294,6" coordsize="12,0" path="m294,6l306,6e" filled="false" stroked="true" strokeweight=".6pt" strokecolor="#333333">
                      <v:path arrowok="t"/>
                    </v:shape>
                  </v:group>
                  <v:group style="position:absolute;left:313;top:6;width:12;height:2" coordorigin="313,6" coordsize="12,2">
                    <v:shape style="position:absolute;left:313;top:6;width:12;height:2" coordorigin="313,6" coordsize="12,0" path="m313,6l325,6e" filled="false" stroked="true" strokeweight=".6pt" strokecolor="#333333">
                      <v:path arrowok="t"/>
                    </v:shape>
                  </v:group>
                  <v:group style="position:absolute;left:332;top:6;width:12;height:2" coordorigin="332,6" coordsize="12,2">
                    <v:shape style="position:absolute;left:332;top:6;width:12;height:2" coordorigin="332,6" coordsize="12,0" path="m332,6l344,6e" filled="false" stroked="true" strokeweight=".6pt" strokecolor="#333333">
                      <v:path arrowok="t"/>
                    </v:shape>
                  </v:group>
                  <v:group style="position:absolute;left:352;top:6;width:12;height:2" coordorigin="352,6" coordsize="12,2">
                    <v:shape style="position:absolute;left:352;top:6;width:12;height:2" coordorigin="352,6" coordsize="12,0" path="m352,6l364,6e" filled="false" stroked="true" strokeweight=".6pt" strokecolor="#333333">
                      <v:path arrowok="t"/>
                    </v:shape>
                  </v:group>
                  <v:group style="position:absolute;left:371;top:6;width:12;height:2" coordorigin="371,6" coordsize="12,2">
                    <v:shape style="position:absolute;left:371;top:6;width:12;height:2" coordorigin="371,6" coordsize="12,0" path="m371,6l383,6e" filled="false" stroked="true" strokeweight=".6pt" strokecolor="#333333">
                      <v:path arrowok="t"/>
                    </v:shape>
                  </v:group>
                  <v:group style="position:absolute;left:390;top:6;width:12;height:2" coordorigin="390,6" coordsize="12,2">
                    <v:shape style="position:absolute;left:390;top:6;width:12;height:2" coordorigin="390,6" coordsize="12,0" path="m390,6l402,6e" filled="false" stroked="true" strokeweight=".6pt" strokecolor="#333333">
                      <v:path arrowok="t"/>
                    </v:shape>
                  </v:group>
                  <v:group style="position:absolute;left:409;top:6;width:12;height:2" coordorigin="409,6" coordsize="12,2">
                    <v:shape style="position:absolute;left:409;top:6;width:12;height:2" coordorigin="409,6" coordsize="12,0" path="m409,6l421,6e" filled="false" stroked="true" strokeweight=".6pt" strokecolor="#333333">
                      <v:path arrowok="t"/>
                    </v:shape>
                  </v:group>
                  <v:group style="position:absolute;left:428;top:6;width:12;height:2" coordorigin="428,6" coordsize="12,2">
                    <v:shape style="position:absolute;left:428;top:6;width:12;height:2" coordorigin="428,6" coordsize="12,0" path="m428,6l440,6e" filled="false" stroked="true" strokeweight=".6pt" strokecolor="#333333">
                      <v:path arrowok="t"/>
                    </v:shape>
                  </v:group>
                  <v:group style="position:absolute;left:448;top:6;width:12;height:2" coordorigin="448,6" coordsize="12,2">
                    <v:shape style="position:absolute;left:448;top:6;width:12;height:2" coordorigin="448,6" coordsize="12,0" path="m448,6l460,6e" filled="false" stroked="true" strokeweight=".6pt" strokecolor="#333333">
                      <v:path arrowok="t"/>
                    </v:shape>
                  </v:group>
                  <v:group style="position:absolute;left:467;top:6;width:12;height:2" coordorigin="467,6" coordsize="12,2">
                    <v:shape style="position:absolute;left:467;top:6;width:12;height:2" coordorigin="467,6" coordsize="12,0" path="m467,6l479,6e" filled="false" stroked="true" strokeweight=".6pt" strokecolor="#333333">
                      <v:path arrowok="t"/>
                    </v:shape>
                  </v:group>
                  <v:group style="position:absolute;left:486;top:6;width:12;height:2" coordorigin="486,6" coordsize="12,2">
                    <v:shape style="position:absolute;left:486;top:6;width:12;height:2" coordorigin="486,6" coordsize="12,0" path="m486,6l498,6e" filled="false" stroked="true" strokeweight=".6pt" strokecolor="#333333">
                      <v:path arrowok="t"/>
                    </v:shape>
                  </v:group>
                  <v:group style="position:absolute;left:505;top:6;width:12;height:2" coordorigin="505,6" coordsize="12,2">
                    <v:shape style="position:absolute;left:505;top:6;width:12;height:2" coordorigin="505,6" coordsize="12,0" path="m505,6l517,6e" filled="false" stroked="true" strokeweight=".6pt" strokecolor="#333333">
                      <v:path arrowok="t"/>
                    </v:shape>
                  </v:group>
                  <v:group style="position:absolute;left:524;top:6;width:12;height:2" coordorigin="524,6" coordsize="12,2">
                    <v:shape style="position:absolute;left:524;top:6;width:12;height:2" coordorigin="524,6" coordsize="12,0" path="m524,6l536,6e" filled="false" stroked="true" strokeweight=".6pt" strokecolor="#333333">
                      <v:path arrowok="t"/>
                    </v:shape>
                  </v:group>
                  <v:group style="position:absolute;left:544;top:6;width:12;height:2" coordorigin="544,6" coordsize="12,2">
                    <v:shape style="position:absolute;left:544;top:6;width:12;height:2" coordorigin="544,6" coordsize="12,0" path="m544,6l556,6e" filled="false" stroked="true" strokeweight=".6pt" strokecolor="#333333">
                      <v:path arrowok="t"/>
                    </v:shape>
                  </v:group>
                  <v:group style="position:absolute;left:563;top:6;width:12;height:2" coordorigin="563,6" coordsize="12,2">
                    <v:shape style="position:absolute;left:563;top:6;width:12;height:2" coordorigin="563,6" coordsize="12,0" path="m563,6l575,6e" filled="false" stroked="true" strokeweight=".6pt" strokecolor="#333333">
                      <v:path arrowok="t"/>
                    </v:shape>
                  </v:group>
                  <v:group style="position:absolute;left:582;top:6;width:12;height:2" coordorigin="582,6" coordsize="12,2">
                    <v:shape style="position:absolute;left:582;top:6;width:12;height:2" coordorigin="582,6" coordsize="12,0" path="m582,6l594,6e" filled="false" stroked="true" strokeweight=".6pt" strokecolor="#333333">
                      <v:path arrowok="t"/>
                    </v:shape>
                  </v:group>
                  <v:group style="position:absolute;left:601;top:6;width:12;height:2" coordorigin="601,6" coordsize="12,2">
                    <v:shape style="position:absolute;left:601;top:6;width:12;height:2" coordorigin="601,6" coordsize="12,0" path="m601,6l613,6e" filled="false" stroked="true" strokeweight=".6pt" strokecolor="#333333">
                      <v:path arrowok="t"/>
                    </v:shape>
                  </v:group>
                  <v:group style="position:absolute;left:620;top:6;width:12;height:2" coordorigin="620,6" coordsize="12,2">
                    <v:shape style="position:absolute;left:620;top:6;width:12;height:2" coordorigin="620,6" coordsize="12,0" path="m620,6l632,6e" filled="false" stroked="true" strokeweight=".6pt" strokecolor="#333333">
                      <v:path arrowok="t"/>
                    </v:shape>
                  </v:group>
                  <v:group style="position:absolute;left:640;top:6;width:12;height:2" coordorigin="640,6" coordsize="12,2">
                    <v:shape style="position:absolute;left:640;top:6;width:12;height:2" coordorigin="640,6" coordsize="12,0" path="m640,6l652,6e" filled="false" stroked="true" strokeweight=".6pt" strokecolor="#333333">
                      <v:path arrowok="t"/>
                    </v:shape>
                  </v:group>
                  <v:group style="position:absolute;left:659;top:6;width:12;height:2" coordorigin="659,6" coordsize="12,2">
                    <v:shape style="position:absolute;left:659;top:6;width:12;height:2" coordorigin="659,6" coordsize="12,0" path="m659,6l671,6e" filled="false" stroked="true" strokeweight=".6pt" strokecolor="#333333">
                      <v:path arrowok="t"/>
                    </v:shape>
                  </v:group>
                  <v:group style="position:absolute;left:678;top:6;width:12;height:2" coordorigin="678,6" coordsize="12,2">
                    <v:shape style="position:absolute;left:678;top:6;width:12;height:2" coordorigin="678,6" coordsize="12,0" path="m678,6l690,6e" filled="false" stroked="true" strokeweight=".6pt" strokecolor="#333333">
                      <v:path arrowok="t"/>
                    </v:shape>
                  </v:group>
                  <v:group style="position:absolute;left:697;top:6;width:12;height:2" coordorigin="697,6" coordsize="12,2">
                    <v:shape style="position:absolute;left:697;top:6;width:12;height:2" coordorigin="697,6" coordsize="12,0" path="m697,6l709,6e" filled="false" stroked="true" strokeweight=".6pt" strokecolor="#333333">
                      <v:path arrowok="t"/>
                    </v:shape>
                  </v:group>
                  <v:group style="position:absolute;left:716;top:6;width:12;height:2" coordorigin="716,6" coordsize="12,2">
                    <v:shape style="position:absolute;left:716;top:6;width:12;height:2" coordorigin="716,6" coordsize="12,0" path="m716,6l728,6e" filled="false" stroked="true" strokeweight=".6pt" strokecolor="#333333">
                      <v:path arrowok="t"/>
                    </v:shape>
                  </v:group>
                  <v:group style="position:absolute;left:736;top:6;width:12;height:2" coordorigin="736,6" coordsize="12,2">
                    <v:shape style="position:absolute;left:736;top:6;width:12;height:2" coordorigin="736,6" coordsize="12,0" path="m736,6l748,6e" filled="false" stroked="true" strokeweight=".6pt" strokecolor="#333333">
                      <v:path arrowok="t"/>
                    </v:shape>
                  </v:group>
                  <v:group style="position:absolute;left:755;top:6;width:12;height:2" coordorigin="755,6" coordsize="12,2">
                    <v:shape style="position:absolute;left:755;top:6;width:12;height:2" coordorigin="755,6" coordsize="12,0" path="m755,6l767,6e" filled="false" stroked="true" strokeweight=".6pt" strokecolor="#333333">
                      <v:path arrowok="t"/>
                    </v:shape>
                  </v:group>
                  <v:group style="position:absolute;left:774;top:6;width:12;height:2" coordorigin="774,6" coordsize="12,2">
                    <v:shape style="position:absolute;left:774;top:6;width:12;height:2" coordorigin="774,6" coordsize="12,0" path="m774,6l786,6e" filled="false" stroked="true" strokeweight=".6pt" strokecolor="#333333">
                      <v:path arrowok="t"/>
                    </v:shape>
                  </v:group>
                  <v:group style="position:absolute;left:793;top:6;width:12;height:2" coordorigin="793,6" coordsize="12,2">
                    <v:shape style="position:absolute;left:793;top:6;width:12;height:2" coordorigin="793,6" coordsize="12,0" path="m793,6l805,6e" filled="false" stroked="true" strokeweight=".6pt" strokecolor="#333333">
                      <v:path arrowok="t"/>
                    </v:shape>
                  </v:group>
                  <v:group style="position:absolute;left:812;top:6;width:12;height:2" coordorigin="812,6" coordsize="12,2">
                    <v:shape style="position:absolute;left:812;top:6;width:12;height:2" coordorigin="812,6" coordsize="12,0" path="m812,6l824,6e" filled="false" stroked="true" strokeweight=".6pt" strokecolor="#333333">
                      <v:path arrowok="t"/>
                    </v:shape>
                  </v:group>
                  <v:group style="position:absolute;left:832;top:6;width:12;height:2" coordorigin="832,6" coordsize="12,2">
                    <v:shape style="position:absolute;left:832;top:6;width:12;height:2" coordorigin="832,6" coordsize="12,0" path="m832,6l844,6e" filled="false" stroked="true" strokeweight=".6pt" strokecolor="#333333">
                      <v:path arrowok="t"/>
                    </v:shape>
                  </v:group>
                  <v:group style="position:absolute;left:851;top:6;width:12;height:2" coordorigin="851,6" coordsize="12,2">
                    <v:shape style="position:absolute;left:851;top:6;width:12;height:2" coordorigin="851,6" coordsize="12,0" path="m851,6l863,6e" filled="false" stroked="true" strokeweight=".6pt" strokecolor="#333333">
                      <v:path arrowok="t"/>
                    </v:shape>
                  </v:group>
                  <v:group style="position:absolute;left:870;top:6;width:12;height:2" coordorigin="870,6" coordsize="12,2">
                    <v:shape style="position:absolute;left:870;top:6;width:12;height:2" coordorigin="870,6" coordsize="12,0" path="m870,6l882,6e" filled="false" stroked="true" strokeweight=".6pt" strokecolor="#333333">
                      <v:path arrowok="t"/>
                    </v:shape>
                  </v:group>
                  <v:group style="position:absolute;left:889;top:6;width:12;height:2" coordorigin="889,6" coordsize="12,2">
                    <v:shape style="position:absolute;left:889;top:6;width:12;height:2" coordorigin="889,6" coordsize="12,0" path="m889,6l901,6e" filled="false" stroked="true" strokeweight=".6pt" strokecolor="#333333">
                      <v:path arrowok="t"/>
                    </v:shape>
                  </v:group>
                  <v:group style="position:absolute;left:908;top:6;width:12;height:2" coordorigin="908,6" coordsize="12,2">
                    <v:shape style="position:absolute;left:908;top:6;width:12;height:2" coordorigin="908,6" coordsize="12,0" path="m908,6l920,6e" filled="false" stroked="true" strokeweight=".6pt" strokecolor="#333333">
                      <v:path arrowok="t"/>
                    </v:shape>
                  </v:group>
                  <v:group style="position:absolute;left:928;top:6;width:12;height:2" coordorigin="928,6" coordsize="12,2">
                    <v:shape style="position:absolute;left:928;top:6;width:12;height:2" coordorigin="928,6" coordsize="12,0" path="m928,6l940,6e" filled="false" stroked="true" strokeweight=".6pt" strokecolor="#333333">
                      <v:path arrowok="t"/>
                    </v:shape>
                  </v:group>
                  <v:group style="position:absolute;left:947;top:6;width:12;height:2" coordorigin="947,6" coordsize="12,2">
                    <v:shape style="position:absolute;left:947;top:6;width:12;height:2" coordorigin="947,6" coordsize="12,0" path="m947,6l959,6e" filled="false" stroked="true" strokeweight=".6pt" strokecolor="#333333">
                      <v:path arrowok="t"/>
                    </v:shape>
                  </v:group>
                  <v:group style="position:absolute;left:966;top:6;width:12;height:2" coordorigin="966,6" coordsize="12,2">
                    <v:shape style="position:absolute;left:966;top:6;width:12;height:2" coordorigin="966,6" coordsize="12,0" path="m966,6l978,6e" filled="false" stroked="true" strokeweight=".6pt" strokecolor="#333333">
                      <v:path arrowok="t"/>
                    </v:shape>
                  </v:group>
                  <v:group style="position:absolute;left:985;top:6;width:12;height:2" coordorigin="985,6" coordsize="12,2">
                    <v:shape style="position:absolute;left:985;top:6;width:12;height:2" coordorigin="985,6" coordsize="12,0" path="m985,6l997,6e" filled="false" stroked="true" strokeweight=".6pt" strokecolor="#333333">
                      <v:path arrowok="t"/>
                    </v:shape>
                  </v:group>
                  <v:group style="position:absolute;left:1004;top:6;width:12;height:2" coordorigin="1004,6" coordsize="12,2">
                    <v:shape style="position:absolute;left:1004;top:6;width:12;height:2" coordorigin="1004,6" coordsize="12,0" path="m1004,6l1016,6e" filled="false" stroked="true" strokeweight=".6pt" strokecolor="#333333">
                      <v:path arrowok="t"/>
                    </v:shape>
                  </v:group>
                  <v:group style="position:absolute;left:1024;top:6;width:12;height:2" coordorigin="1024,6" coordsize="12,2">
                    <v:shape style="position:absolute;left:1024;top:6;width:12;height:2" coordorigin="1024,6" coordsize="12,0" path="m1024,6l1036,6e" filled="false" stroked="true" strokeweight=".6pt" strokecolor="#333333">
                      <v:path arrowok="t"/>
                    </v:shape>
                  </v:group>
                  <v:group style="position:absolute;left:1043;top:6;width:12;height:2" coordorigin="1043,6" coordsize="12,2">
                    <v:shape style="position:absolute;left:1043;top:6;width:12;height:2" coordorigin="1043,6" coordsize="12,0" path="m1043,6l1055,6e" filled="false" stroked="true" strokeweight=".6pt" strokecolor="#333333">
                      <v:path arrowok="t"/>
                    </v:shape>
                  </v:group>
                  <v:group style="position:absolute;left:1062;top:6;width:12;height:2" coordorigin="1062,6" coordsize="12,2">
                    <v:shape style="position:absolute;left:1062;top:6;width:12;height:2" coordorigin="1062,6" coordsize="12,0" path="m1062,6l1074,6e" filled="false" stroked="true" strokeweight=".6pt" strokecolor="#333333">
                      <v:path arrowok="t"/>
                    </v:shape>
                  </v:group>
                  <v:group style="position:absolute;left:1081;top:6;width:12;height:2" coordorigin="1081,6" coordsize="12,2">
                    <v:shape style="position:absolute;left:1081;top:6;width:12;height:2" coordorigin="1081,6" coordsize="12,0" path="m1081,6l1093,6e" filled="false" stroked="true" strokeweight=".6pt" strokecolor="#333333">
                      <v:path arrowok="t"/>
                    </v:shape>
                  </v:group>
                  <v:group style="position:absolute;left:1100;top:6;width:12;height:2" coordorigin="1100,6" coordsize="12,2">
                    <v:shape style="position:absolute;left:1100;top:6;width:12;height:2" coordorigin="1100,6" coordsize="12,0" path="m1100,6l1112,6e" filled="false" stroked="true" strokeweight=".6pt" strokecolor="#333333">
                      <v:path arrowok="t"/>
                    </v:shape>
                  </v:group>
                  <v:group style="position:absolute;left:1120;top:6;width:12;height:2" coordorigin="1120,6" coordsize="12,2">
                    <v:shape style="position:absolute;left:1120;top:6;width:12;height:2" coordorigin="1120,6" coordsize="12,0" path="m1120,6l1132,6e" filled="false" stroked="true" strokeweight=".6pt" strokecolor="#333333">
                      <v:path arrowok="t"/>
                    </v:shape>
                  </v:group>
                  <v:group style="position:absolute;left:1139;top:6;width:12;height:2" coordorigin="1139,6" coordsize="12,2">
                    <v:shape style="position:absolute;left:1139;top:6;width:12;height:2" coordorigin="1139,6" coordsize="12,0" path="m1139,6l1151,6e" filled="false" stroked="true" strokeweight=".6pt" strokecolor="#333333">
                      <v:path arrowok="t"/>
                    </v:shape>
                  </v:group>
                  <v:group style="position:absolute;left:1158;top:6;width:12;height:2" coordorigin="1158,6" coordsize="12,2">
                    <v:shape style="position:absolute;left:1158;top:6;width:12;height:2" coordorigin="1158,6" coordsize="12,0" path="m1158,6l1170,6e" filled="false" stroked="true" strokeweight=".6pt" strokecolor="#333333">
                      <v:path arrowok="t"/>
                    </v:shape>
                  </v:group>
                  <v:group style="position:absolute;left:1177;top:6;width:12;height:2" coordorigin="1177,6" coordsize="12,2">
                    <v:shape style="position:absolute;left:1177;top:6;width:12;height:2" coordorigin="1177,6" coordsize="12,0" path="m1177,6l1189,6e" filled="false" stroked="true" strokeweight=".6pt" strokecolor="#333333">
                      <v:path arrowok="t"/>
                    </v:shape>
                  </v:group>
                  <v:group style="position:absolute;left:1196;top:6;width:12;height:2" coordorigin="1196,6" coordsize="12,2">
                    <v:shape style="position:absolute;left:1196;top:6;width:12;height:2" coordorigin="1196,6" coordsize="12,0" path="m1196,6l1208,6e" filled="false" stroked="true" strokeweight=".6pt" strokecolor="#333333">
                      <v:path arrowok="t"/>
                    </v:shape>
                  </v:group>
                  <v:group style="position:absolute;left:1216;top:6;width:12;height:2" coordorigin="1216,6" coordsize="12,2">
                    <v:shape style="position:absolute;left:1216;top:6;width:12;height:2" coordorigin="1216,6" coordsize="12,0" path="m1216,6l1228,6e" filled="false" stroked="true" strokeweight=".6pt" strokecolor="#333333">
                      <v:path arrowok="t"/>
                    </v:shape>
                  </v:group>
                  <v:group style="position:absolute;left:1235;top:6;width:12;height:2" coordorigin="1235,6" coordsize="12,2">
                    <v:shape style="position:absolute;left:1235;top:6;width:12;height:2" coordorigin="1235,6" coordsize="12,0" path="m1235,6l1247,6e" filled="false" stroked="true" strokeweight=".6pt" strokecolor="#333333">
                      <v:path arrowok="t"/>
                    </v:shape>
                  </v:group>
                  <v:group style="position:absolute;left:1254;top:6;width:12;height:2" coordorigin="1254,6" coordsize="12,2">
                    <v:shape style="position:absolute;left:1254;top:6;width:12;height:2" coordorigin="1254,6" coordsize="12,0" path="m1254,6l1266,6e" filled="false" stroked="true" strokeweight=".6pt" strokecolor="#333333">
                      <v:path arrowok="t"/>
                    </v:shape>
                  </v:group>
                  <v:group style="position:absolute;left:1273;top:6;width:12;height:2" coordorigin="1273,6" coordsize="12,2">
                    <v:shape style="position:absolute;left:1273;top:6;width:12;height:2" coordorigin="1273,6" coordsize="12,0" path="m1273,6l1285,6e" filled="false" stroked="true" strokeweight=".6pt" strokecolor="#333333">
                      <v:path arrowok="t"/>
                    </v:shape>
                  </v:group>
                  <v:group style="position:absolute;left:1292;top:6;width:12;height:2" coordorigin="1292,6" coordsize="12,2">
                    <v:shape style="position:absolute;left:1292;top:6;width:12;height:2" coordorigin="1292,6" coordsize="12,0" path="m1292,6l1304,6e" filled="false" stroked="true" strokeweight=".6pt" strokecolor="#333333">
                      <v:path arrowok="t"/>
                    </v:shape>
                  </v:group>
                  <v:group style="position:absolute;left:1312;top:6;width:12;height:2" coordorigin="1312,6" coordsize="12,2">
                    <v:shape style="position:absolute;left:1312;top:6;width:12;height:2" coordorigin="1312,6" coordsize="12,0" path="m1312,6l1324,6e" filled="false" stroked="true" strokeweight=".6pt" strokecolor="#333333">
                      <v:path arrowok="t"/>
                    </v:shape>
                  </v:group>
                  <v:group style="position:absolute;left:1331;top:6;width:12;height:2" coordorigin="1331,6" coordsize="12,2">
                    <v:shape style="position:absolute;left:1331;top:6;width:12;height:2" coordorigin="1331,6" coordsize="12,0" path="m1331,6l1343,6e" filled="false" stroked="true" strokeweight=".6pt" strokecolor="#333333">
                      <v:path arrowok="t"/>
                    </v:shape>
                  </v:group>
                  <v:group style="position:absolute;left:1350;top:6;width:12;height:2" coordorigin="1350,6" coordsize="12,2">
                    <v:shape style="position:absolute;left:1350;top:6;width:12;height:2" coordorigin="1350,6" coordsize="12,0" path="m1350,6l1362,6e" filled="false" stroked="true" strokeweight=".6pt" strokecolor="#333333">
                      <v:path arrowok="t"/>
                    </v:shape>
                  </v:group>
                  <v:group style="position:absolute;left:1369;top:6;width:12;height:2" coordorigin="1369,6" coordsize="12,2">
                    <v:shape style="position:absolute;left:1369;top:6;width:12;height:2" coordorigin="1369,6" coordsize="12,0" path="m1369,6l1381,6e" filled="false" stroked="true" strokeweight=".6pt" strokecolor="#333333">
                      <v:path arrowok="t"/>
                    </v:shape>
                  </v:group>
                  <v:group style="position:absolute;left:1388;top:6;width:12;height:2" coordorigin="1388,6" coordsize="12,2">
                    <v:shape style="position:absolute;left:1388;top:6;width:12;height:2" coordorigin="1388,6" coordsize="12,0" path="m1388,6l1400,6e" filled="false" stroked="true" strokeweight=".6pt" strokecolor="#333333">
                      <v:path arrowok="t"/>
                    </v:shape>
                  </v:group>
                  <v:group style="position:absolute;left:1408;top:6;width:12;height:2" coordorigin="1408,6" coordsize="12,2">
                    <v:shape style="position:absolute;left:1408;top:6;width:12;height:2" coordorigin="1408,6" coordsize="12,0" path="m1408,6l1420,6e" filled="false" stroked="true" strokeweight=".6pt" strokecolor="#333333">
                      <v:path arrowok="t"/>
                    </v:shape>
                  </v:group>
                  <v:group style="position:absolute;left:1427;top:6;width:12;height:2" coordorigin="1427,6" coordsize="12,2">
                    <v:shape style="position:absolute;left:1427;top:6;width:12;height:2" coordorigin="1427,6" coordsize="12,0" path="m1427,6l1439,6e" filled="false" stroked="true" strokeweight=".6pt" strokecolor="#333333">
                      <v:path arrowok="t"/>
                    </v:shape>
                  </v:group>
                  <v:group style="position:absolute;left:1446;top:6;width:12;height:2" coordorigin="1446,6" coordsize="12,2">
                    <v:shape style="position:absolute;left:1446;top:6;width:12;height:2" coordorigin="1446,6" coordsize="12,0" path="m1446,6l1458,6e" filled="false" stroked="true" strokeweight=".6pt" strokecolor="#333333">
                      <v:path arrowok="t"/>
                    </v:shape>
                  </v:group>
                  <v:group style="position:absolute;left:1465;top:6;width:12;height:2" coordorigin="1465,6" coordsize="12,2">
                    <v:shape style="position:absolute;left:1465;top:6;width:12;height:2" coordorigin="1465,6" coordsize="12,0" path="m1465,6l1477,6e" filled="false" stroked="true" strokeweight=".6pt" strokecolor="#333333">
                      <v:path arrowok="t"/>
                    </v:shape>
                  </v:group>
                  <v:group style="position:absolute;left:1484;top:6;width:12;height:2" coordorigin="1484,6" coordsize="12,2">
                    <v:shape style="position:absolute;left:1484;top:6;width:12;height:2" coordorigin="1484,6" coordsize="12,0" path="m1484,6l1496,6e" filled="false" stroked="true" strokeweight=".6pt" strokecolor="#333333">
                      <v:path arrowok="t"/>
                    </v:shape>
                  </v:group>
                  <v:group style="position:absolute;left:1504;top:6;width:12;height:2" coordorigin="1504,6" coordsize="12,2">
                    <v:shape style="position:absolute;left:1504;top:6;width:12;height:2" coordorigin="1504,6" coordsize="12,0" path="m1504,6l1516,6e" filled="false" stroked="true" strokeweight=".6pt" strokecolor="#333333">
                      <v:path arrowok="t"/>
                    </v:shape>
                  </v:group>
                  <v:group style="position:absolute;left:1523;top:6;width:12;height:2" coordorigin="1523,6" coordsize="12,2">
                    <v:shape style="position:absolute;left:1523;top:6;width:12;height:2" coordorigin="1523,6" coordsize="12,0" path="m1523,6l1535,6e" filled="false" stroked="true" strokeweight=".6pt" strokecolor="#333333">
                      <v:path arrowok="t"/>
                    </v:shape>
                  </v:group>
                  <v:group style="position:absolute;left:1542;top:6;width:12;height:2" coordorigin="1542,6" coordsize="12,2">
                    <v:shape style="position:absolute;left:1542;top:6;width:12;height:2" coordorigin="1542,6" coordsize="12,0" path="m1542,6l1554,6e" filled="false" stroked="true" strokeweight=".6pt" strokecolor="#333333">
                      <v:path arrowok="t"/>
                    </v:shape>
                  </v:group>
                  <v:group style="position:absolute;left:1561;top:6;width:12;height:2" coordorigin="1561,6" coordsize="12,2">
                    <v:shape style="position:absolute;left:1561;top:6;width:12;height:2" coordorigin="1561,6" coordsize="12,0" path="m1561,6l1573,6e" filled="false" stroked="true" strokeweight=".6pt" strokecolor="#333333">
                      <v:path arrowok="t"/>
                    </v:shape>
                  </v:group>
                </v:group>
              </w:pict>
            </w:r>
            <w:r>
              <w:rPr>
                <w:rFonts w:ascii="宋体" w:hAnsi="宋体" w:cs="宋体" w:eastAsia="宋体" w:hint="default"/>
                <w:sz w:val="2"/>
                <w:szCs w:val="2"/>
              </w:rPr>
            </w:r>
          </w:p>
          <w:p>
            <w:pPr>
              <w:pStyle w:val="TableParagraph"/>
              <w:spacing w:line="240" w:lineRule="auto" w:before="43"/>
              <w:ind w:right="33"/>
              <w:jc w:val="right"/>
              <w:rPr>
                <w:rFonts w:ascii="Times New Roman" w:hAnsi="Times New Roman" w:cs="Times New Roman" w:eastAsia="Times New Roman" w:hint="default"/>
                <w:sz w:val="18"/>
                <w:szCs w:val="18"/>
              </w:rPr>
            </w:pPr>
            <w:r>
              <w:rPr>
                <w:rFonts w:ascii="Times New Roman"/>
                <w:b/>
                <w:spacing w:val="-1"/>
                <w:sz w:val="18"/>
              </w:rPr>
              <w:t>(122,617,102.56)</w:t>
            </w:r>
            <w:r>
              <w:rPr>
                <w:rFonts w:ascii="Times New Roman"/>
                <w:spacing w:val="-1"/>
                <w:sz w:val="18"/>
              </w:rPr>
            </w:r>
          </w:p>
        </w:tc>
      </w:tr>
      <w:tr>
        <w:trPr>
          <w:trHeight w:val="56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13" w:right="0"/>
              <w:jc w:val="left"/>
              <w:rPr>
                <w:rFonts w:ascii="宋体" w:hAnsi="宋体" w:cs="宋体" w:eastAsia="宋体" w:hint="default"/>
                <w:sz w:val="18"/>
                <w:szCs w:val="18"/>
              </w:rPr>
            </w:pPr>
            <w:r>
              <w:rPr>
                <w:rFonts w:ascii="宋体" w:hAnsi="宋体" w:cs="宋体" w:eastAsia="宋体" w:hint="default"/>
                <w:sz w:val="18"/>
                <w:szCs w:val="18"/>
              </w:rPr>
              <w:t>归属母公司所有者净利润</w:t>
            </w:r>
          </w:p>
        </w:tc>
        <w:tc>
          <w:tcPr>
            <w:tcW w:w="6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single" w:sz="17"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b/>
                <w:spacing w:val="-1"/>
                <w:sz w:val="18"/>
              </w:rPr>
              <w:t>(249,777,213.59)</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single" w:sz="17" w:space="0" w:color="000008"/>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b/>
                <w:spacing w:val="-1"/>
                <w:sz w:val="18"/>
              </w:rPr>
              <w:t>(122,086,592.46)</w:t>
            </w:r>
            <w:r>
              <w:rPr>
                <w:rFonts w:ascii="Times New Roman"/>
                <w:spacing w:val="-1"/>
                <w:sz w:val="18"/>
              </w:rPr>
            </w:r>
          </w:p>
        </w:tc>
      </w:tr>
      <w:tr>
        <w:trPr>
          <w:trHeight w:val="42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9" w:lineRule="exact"/>
              <w:ind w:left="61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602" w:type="dxa"/>
            <w:tcBorders>
              <w:top w:val="nil" w:sz="6" w:space="0" w:color="auto"/>
              <w:left w:val="nil" w:sz="6" w:space="0" w:color="auto"/>
              <w:bottom w:val="nil" w:sz="6" w:space="0" w:color="auto"/>
              <w:right w:val="nil" w:sz="6" w:space="0" w:color="auto"/>
            </w:tcBorders>
          </w:tcPr>
          <w:p>
            <w:pPr>
              <w:pStyle w:val="TableParagraph"/>
              <w:spacing w:line="243"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31</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18"/>
                <w:szCs w:val="18"/>
              </w:rPr>
            </w:pPr>
            <w:r>
              <w:rPr>
                <w:rFonts w:ascii="Times New Roman"/>
                <w:b/>
                <w:spacing w:val="-1"/>
                <w:sz w:val="18"/>
              </w:rPr>
              <w:t>(9,367,417.60)</w:t>
            </w:r>
            <w:r>
              <w:rPr>
                <w:rFonts w:ascii="Times New Roman"/>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8"/>
                <w:szCs w:val="18"/>
              </w:rPr>
            </w:pPr>
            <w:r>
              <w:rPr>
                <w:rFonts w:ascii="Times New Roman"/>
                <w:b/>
                <w:spacing w:val="-1"/>
                <w:sz w:val="18"/>
              </w:rPr>
              <w:t>(530,510.10)</w:t>
            </w:r>
            <w:r>
              <w:rPr>
                <w:rFonts w:ascii="Times New Roman"/>
                <w:spacing w:val="-1"/>
                <w:sz w:val="18"/>
              </w:rPr>
            </w:r>
          </w:p>
        </w:tc>
      </w:tr>
      <w:tr>
        <w:trPr>
          <w:trHeight w:val="421" w:hRule="exact"/>
        </w:trPr>
        <w:tc>
          <w:tcPr>
            <w:tcW w:w="4650"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240" w:lineRule="auto" w:before="75"/>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w:t>
              <w:tab/>
              <w:t>每股收益</w:t>
            </w:r>
            <w:r>
              <w:rPr>
                <w:rFonts w:ascii="Microsoft JhengHei" w:hAnsi="Microsoft JhengHei" w:cs="Microsoft JhengHei" w:eastAsia="Microsoft JhengHei" w:hint="default"/>
                <w:sz w:val="18"/>
                <w:szCs w:val="18"/>
              </w:rPr>
            </w:r>
          </w:p>
        </w:tc>
        <w:tc>
          <w:tcPr>
            <w:tcW w:w="6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r>
      <w:tr>
        <w:trPr>
          <w:trHeight w:val="289"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33" w:lineRule="exact"/>
              <w:ind w:left="61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602" w:type="dxa"/>
            <w:tcBorders>
              <w:top w:val="nil" w:sz="6" w:space="0" w:color="auto"/>
              <w:left w:val="nil" w:sz="6" w:space="0" w:color="auto"/>
              <w:bottom w:val="nil" w:sz="6" w:space="0" w:color="auto"/>
              <w:right w:val="nil" w:sz="6" w:space="0" w:color="auto"/>
            </w:tcBorders>
          </w:tcPr>
          <w:p>
            <w:pPr>
              <w:pStyle w:val="TableParagraph"/>
              <w:spacing w:line="246"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39</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z w:val="18"/>
              </w:rPr>
              <w:t>(0.80)</w:t>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sz w:val="18"/>
              </w:rPr>
              <w:t>(0.39)</w:t>
            </w:r>
          </w:p>
        </w:tc>
      </w:tr>
      <w:tr>
        <w:trPr>
          <w:trHeight w:val="33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27" w:lineRule="exact"/>
              <w:ind w:left="61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39</w:t>
            </w:r>
          </w:p>
        </w:tc>
        <w:tc>
          <w:tcPr>
            <w:tcW w:w="23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z w:val="18"/>
              </w:rPr>
              <w:t>(0.80)</w:t>
            </w:r>
          </w:p>
        </w:tc>
        <w:tc>
          <w:tcPr>
            <w:tcW w:w="23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sz w:val="18"/>
              </w:rPr>
              <w:t>(0.39)</w:t>
            </w:r>
          </w:p>
        </w:tc>
      </w:tr>
    </w:tbl>
    <w:p>
      <w:pPr>
        <w:spacing w:line="240" w:lineRule="auto" w:before="1"/>
        <w:rPr>
          <w:rFonts w:ascii="宋体" w:hAnsi="宋体" w:cs="宋体" w:eastAsia="宋体" w:hint="default"/>
          <w:sz w:val="16"/>
          <w:szCs w:val="16"/>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41.5pt;height:.5pt;mso-position-horizontal-relative:char;mso-position-vertical-relative:line" coordorigin="0,0" coordsize="8830,10">
            <v:group style="position:absolute;left:5;top:5;width:8820;height:2" coordorigin="5,5" coordsize="8820,2">
              <v:shape style="position:absolute;left:5;top:5;width:8820;height:2" coordorigin="5,5" coordsize="8820,0" path="m5,5l8825,5e" filled="false" stroked="true" strokeweight=".48pt" strokecolor="#000008">
                <v:path arrowok="t"/>
              </v:shape>
            </v:group>
          </v:group>
        </w:pict>
      </w:r>
      <w:r>
        <w:rPr>
          <w:rFonts w:ascii="宋体" w:hAnsi="宋体" w:cs="宋体" w:eastAsia="宋体" w:hint="default"/>
          <w:sz w:val="2"/>
          <w:szCs w:val="2"/>
        </w:rPr>
      </w:r>
    </w:p>
    <w:p>
      <w:pPr>
        <w:spacing w:before="2"/>
        <w:ind w:left="3020" w:right="0" w:firstLine="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2391" w:val="left" w:leader="none"/>
        </w:tabs>
        <w:spacing w:before="135"/>
        <w:ind w:left="140" w:right="0" w:firstLine="0"/>
        <w:jc w:val="left"/>
        <w:rPr>
          <w:rFonts w:ascii="宋体" w:hAnsi="宋体" w:cs="宋体" w:eastAsia="宋体" w:hint="default"/>
          <w:sz w:val="18"/>
          <w:szCs w:val="18"/>
        </w:rPr>
      </w:pPr>
      <w:r>
        <w:rPr>
          <w:rFonts w:ascii="宋体" w:hAnsi="宋体" w:cs="宋体" w:eastAsia="宋体" w:hint="default"/>
          <w:sz w:val="18"/>
          <w:szCs w:val="18"/>
        </w:rPr>
        <w:t>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jc w:val="left"/>
        <w:rPr>
          <w:rFonts w:ascii="宋体" w:hAnsi="宋体" w:cs="宋体" w:eastAsia="宋体" w:hint="default"/>
          <w:sz w:val="18"/>
          <w:szCs w:val="18"/>
        </w:rPr>
        <w:sectPr>
          <w:pgSz w:w="11910" w:h="16840"/>
          <w:pgMar w:header="0" w:footer="974" w:top="1580" w:bottom="1160" w:left="1660" w:right="1140"/>
        </w:sectPr>
      </w:pPr>
    </w:p>
    <w:p>
      <w:pPr>
        <w:spacing w:line="240" w:lineRule="auto" w:before="7"/>
        <w:rPr>
          <w:rFonts w:ascii="宋体" w:hAnsi="宋体" w:cs="宋体" w:eastAsia="宋体" w:hint="default"/>
          <w:sz w:val="16"/>
          <w:szCs w:val="16"/>
        </w:rPr>
      </w:pPr>
      <w:r>
        <w:rPr/>
        <w:pict>
          <v:group style="position:absolute;margin-left:341.039978pt;margin-top:257.940033pt;width:96.85pt;height:.6pt;mso-position-horizontal-relative:page;mso-position-vertical-relative:page;z-index:-1416928" coordorigin="6821,5159" coordsize="1937,12">
            <v:group style="position:absolute;left:6827;top:5165;width:12;height:2" coordorigin="6827,5165" coordsize="12,2">
              <v:shape style="position:absolute;left:6827;top:5165;width:12;height:2" coordorigin="6827,5165" coordsize="12,0" path="m6827,5165l6839,5165e" filled="false" stroked="true" strokeweight=".6pt" strokecolor="#000008">
                <v:path arrowok="t"/>
              </v:shape>
            </v:group>
            <v:group style="position:absolute;left:6846;top:5165;width:12;height:2" coordorigin="6846,5165" coordsize="12,2">
              <v:shape style="position:absolute;left:6846;top:5165;width:12;height:2" coordorigin="6846,5165" coordsize="12,0" path="m6846,5165l6858,5165e" filled="false" stroked="true" strokeweight=".6pt" strokecolor="#000008">
                <v:path arrowok="t"/>
              </v:shape>
            </v:group>
            <v:group style="position:absolute;left:6865;top:5165;width:12;height:2" coordorigin="6865,5165" coordsize="12,2">
              <v:shape style="position:absolute;left:6865;top:5165;width:12;height:2" coordorigin="6865,5165" coordsize="12,0" path="m6865,5165l6877,5165e" filled="false" stroked="true" strokeweight=".6pt" strokecolor="#000008">
                <v:path arrowok="t"/>
              </v:shape>
            </v:group>
            <v:group style="position:absolute;left:6884;top:5165;width:12;height:2" coordorigin="6884,5165" coordsize="12,2">
              <v:shape style="position:absolute;left:6884;top:5165;width:12;height:2" coordorigin="6884,5165" coordsize="12,0" path="m6884,5165l6896,5165e" filled="false" stroked="true" strokeweight=".6pt" strokecolor="#000008">
                <v:path arrowok="t"/>
              </v:shape>
            </v:group>
            <v:group style="position:absolute;left:6904;top:5165;width:12;height:2" coordorigin="6904,5165" coordsize="12,2">
              <v:shape style="position:absolute;left:6904;top:5165;width:12;height:2" coordorigin="6904,5165" coordsize="12,0" path="m6904,5165l6916,5165e" filled="false" stroked="true" strokeweight=".6pt" strokecolor="#000008">
                <v:path arrowok="t"/>
              </v:shape>
            </v:group>
            <v:group style="position:absolute;left:6923;top:5165;width:12;height:2" coordorigin="6923,5165" coordsize="12,2">
              <v:shape style="position:absolute;left:6923;top:5165;width:12;height:2" coordorigin="6923,5165" coordsize="12,0" path="m6923,5165l6935,5165e" filled="false" stroked="true" strokeweight=".6pt" strokecolor="#000008">
                <v:path arrowok="t"/>
              </v:shape>
            </v:group>
            <v:group style="position:absolute;left:6942;top:5165;width:12;height:2" coordorigin="6942,5165" coordsize="12,2">
              <v:shape style="position:absolute;left:6942;top:5165;width:12;height:2" coordorigin="6942,5165" coordsize="12,0" path="m6942,5165l6954,5165e" filled="false" stroked="true" strokeweight=".6pt" strokecolor="#000008">
                <v:path arrowok="t"/>
              </v:shape>
            </v:group>
            <v:group style="position:absolute;left:6961;top:5165;width:12;height:2" coordorigin="6961,5165" coordsize="12,2">
              <v:shape style="position:absolute;left:6961;top:5165;width:12;height:2" coordorigin="6961,5165" coordsize="12,0" path="m6961,5165l6973,5165e" filled="false" stroked="true" strokeweight=".6pt" strokecolor="#000008">
                <v:path arrowok="t"/>
              </v:shape>
            </v:group>
            <v:group style="position:absolute;left:6980;top:5165;width:12;height:2" coordorigin="6980,5165" coordsize="12,2">
              <v:shape style="position:absolute;left:6980;top:5165;width:12;height:2" coordorigin="6980,5165" coordsize="12,0" path="m6980,5165l6992,5165e" filled="false" stroked="true" strokeweight=".6pt" strokecolor="#000008">
                <v:path arrowok="t"/>
              </v:shape>
            </v:group>
            <v:group style="position:absolute;left:7000;top:5165;width:12;height:2" coordorigin="7000,5165" coordsize="12,2">
              <v:shape style="position:absolute;left:7000;top:5165;width:12;height:2" coordorigin="7000,5165" coordsize="12,0" path="m7000,5165l7012,5165e" filled="false" stroked="true" strokeweight=".6pt" strokecolor="#000008">
                <v:path arrowok="t"/>
              </v:shape>
            </v:group>
            <v:group style="position:absolute;left:7019;top:5165;width:12;height:2" coordorigin="7019,5165" coordsize="12,2">
              <v:shape style="position:absolute;left:7019;top:5165;width:12;height:2" coordorigin="7019,5165" coordsize="12,0" path="m7019,5165l7031,5165e" filled="false" stroked="true" strokeweight=".6pt" strokecolor="#000008">
                <v:path arrowok="t"/>
              </v:shape>
            </v:group>
            <v:group style="position:absolute;left:7038;top:5165;width:12;height:2" coordorigin="7038,5165" coordsize="12,2">
              <v:shape style="position:absolute;left:7038;top:5165;width:12;height:2" coordorigin="7038,5165" coordsize="12,0" path="m7038,5165l7050,5165e" filled="false" stroked="true" strokeweight=".6pt" strokecolor="#000008">
                <v:path arrowok="t"/>
              </v:shape>
            </v:group>
            <v:group style="position:absolute;left:7057;top:5165;width:12;height:2" coordorigin="7057,5165" coordsize="12,2">
              <v:shape style="position:absolute;left:7057;top:5165;width:12;height:2" coordorigin="7057,5165" coordsize="12,0" path="m7057,5165l7069,5165e" filled="false" stroked="true" strokeweight=".6pt" strokecolor="#000008">
                <v:path arrowok="t"/>
              </v:shape>
            </v:group>
            <v:group style="position:absolute;left:7076;top:5165;width:12;height:2" coordorigin="7076,5165" coordsize="12,2">
              <v:shape style="position:absolute;left:7076;top:5165;width:12;height:2" coordorigin="7076,5165" coordsize="12,0" path="m7076,5165l7088,5165e" filled="false" stroked="true" strokeweight=".6pt" strokecolor="#000008">
                <v:path arrowok="t"/>
              </v:shape>
            </v:group>
            <v:group style="position:absolute;left:7096;top:5165;width:12;height:2" coordorigin="7096,5165" coordsize="12,2">
              <v:shape style="position:absolute;left:7096;top:5165;width:12;height:2" coordorigin="7096,5165" coordsize="12,0" path="m7096,5165l7108,5165e" filled="false" stroked="true" strokeweight=".6pt" strokecolor="#000008">
                <v:path arrowok="t"/>
              </v:shape>
            </v:group>
            <v:group style="position:absolute;left:7115;top:5165;width:12;height:2" coordorigin="7115,5165" coordsize="12,2">
              <v:shape style="position:absolute;left:7115;top:5165;width:12;height:2" coordorigin="7115,5165" coordsize="12,0" path="m7115,5165l7127,5165e" filled="false" stroked="true" strokeweight=".6pt" strokecolor="#000008">
                <v:path arrowok="t"/>
              </v:shape>
            </v:group>
            <v:group style="position:absolute;left:7134;top:5165;width:12;height:2" coordorigin="7134,5165" coordsize="12,2">
              <v:shape style="position:absolute;left:7134;top:5165;width:12;height:2" coordorigin="7134,5165" coordsize="12,0" path="m7134,5165l7146,5165e" filled="false" stroked="true" strokeweight=".6pt" strokecolor="#000008">
                <v:path arrowok="t"/>
              </v:shape>
            </v:group>
            <v:group style="position:absolute;left:7153;top:5165;width:12;height:2" coordorigin="7153,5165" coordsize="12,2">
              <v:shape style="position:absolute;left:7153;top:5165;width:12;height:2" coordorigin="7153,5165" coordsize="12,0" path="m7153,5165l7165,5165e" filled="false" stroked="true" strokeweight=".6pt" strokecolor="#000008">
                <v:path arrowok="t"/>
              </v:shape>
            </v:group>
            <v:group style="position:absolute;left:7172;top:5165;width:12;height:2" coordorigin="7172,5165" coordsize="12,2">
              <v:shape style="position:absolute;left:7172;top:5165;width:12;height:2" coordorigin="7172,5165" coordsize="12,0" path="m7172,5165l7184,5165e" filled="false" stroked="true" strokeweight=".6pt" strokecolor="#000008">
                <v:path arrowok="t"/>
              </v:shape>
            </v:group>
            <v:group style="position:absolute;left:7192;top:5165;width:12;height:2" coordorigin="7192,5165" coordsize="12,2">
              <v:shape style="position:absolute;left:7192;top:5165;width:12;height:2" coordorigin="7192,5165" coordsize="12,0" path="m7192,5165l7204,5165e" filled="false" stroked="true" strokeweight=".6pt" strokecolor="#000008">
                <v:path arrowok="t"/>
              </v:shape>
            </v:group>
            <v:group style="position:absolute;left:7211;top:5165;width:12;height:2" coordorigin="7211,5165" coordsize="12,2">
              <v:shape style="position:absolute;left:7211;top:5165;width:12;height:2" coordorigin="7211,5165" coordsize="12,0" path="m7211,5165l7223,5165e" filled="false" stroked="true" strokeweight=".6pt" strokecolor="#000008">
                <v:path arrowok="t"/>
              </v:shape>
            </v:group>
            <v:group style="position:absolute;left:7230;top:5165;width:12;height:2" coordorigin="7230,5165" coordsize="12,2">
              <v:shape style="position:absolute;left:7230;top:5165;width:12;height:2" coordorigin="7230,5165" coordsize="12,0" path="m7230,5165l7242,5165e" filled="false" stroked="true" strokeweight=".6pt" strokecolor="#000008">
                <v:path arrowok="t"/>
              </v:shape>
            </v:group>
            <v:group style="position:absolute;left:7249;top:5165;width:12;height:2" coordorigin="7249,5165" coordsize="12,2">
              <v:shape style="position:absolute;left:7249;top:5165;width:12;height:2" coordorigin="7249,5165" coordsize="12,0" path="m7249,5165l7261,5165e" filled="false" stroked="true" strokeweight=".6pt" strokecolor="#000008">
                <v:path arrowok="t"/>
              </v:shape>
            </v:group>
            <v:group style="position:absolute;left:7268;top:5165;width:12;height:2" coordorigin="7268,5165" coordsize="12,2">
              <v:shape style="position:absolute;left:7268;top:5165;width:12;height:2" coordorigin="7268,5165" coordsize="12,0" path="m7268,5165l7280,5165e" filled="false" stroked="true" strokeweight=".6pt" strokecolor="#000008">
                <v:path arrowok="t"/>
              </v:shape>
            </v:group>
            <v:group style="position:absolute;left:7288;top:5165;width:12;height:2" coordorigin="7288,5165" coordsize="12,2">
              <v:shape style="position:absolute;left:7288;top:5165;width:12;height:2" coordorigin="7288,5165" coordsize="12,0" path="m7288,5165l7300,5165e" filled="false" stroked="true" strokeweight=".6pt" strokecolor="#000008">
                <v:path arrowok="t"/>
              </v:shape>
            </v:group>
            <v:group style="position:absolute;left:7307;top:5165;width:12;height:2" coordorigin="7307,5165" coordsize="12,2">
              <v:shape style="position:absolute;left:7307;top:5165;width:12;height:2" coordorigin="7307,5165" coordsize="12,0" path="m7307,5165l7319,5165e" filled="false" stroked="true" strokeweight=".6pt" strokecolor="#000008">
                <v:path arrowok="t"/>
              </v:shape>
            </v:group>
            <v:group style="position:absolute;left:7326;top:5165;width:12;height:2" coordorigin="7326,5165" coordsize="12,2">
              <v:shape style="position:absolute;left:7326;top:5165;width:12;height:2" coordorigin="7326,5165" coordsize="12,0" path="m7326,5165l7338,5165e" filled="false" stroked="true" strokeweight=".6pt" strokecolor="#000008">
                <v:path arrowok="t"/>
              </v:shape>
            </v:group>
            <v:group style="position:absolute;left:7345;top:5165;width:12;height:2" coordorigin="7345,5165" coordsize="12,2">
              <v:shape style="position:absolute;left:7345;top:5165;width:12;height:2" coordorigin="7345,5165" coordsize="12,0" path="m7345,5165l7357,5165e" filled="false" stroked="true" strokeweight=".6pt" strokecolor="#000008">
                <v:path arrowok="t"/>
              </v:shape>
            </v:group>
            <v:group style="position:absolute;left:7364;top:5165;width:12;height:2" coordorigin="7364,5165" coordsize="12,2">
              <v:shape style="position:absolute;left:7364;top:5165;width:12;height:2" coordorigin="7364,5165" coordsize="12,0" path="m7364,5165l7376,5165e" filled="false" stroked="true" strokeweight=".6pt" strokecolor="#000008">
                <v:path arrowok="t"/>
              </v:shape>
            </v:group>
            <v:group style="position:absolute;left:7384;top:5165;width:12;height:2" coordorigin="7384,5165" coordsize="12,2">
              <v:shape style="position:absolute;left:7384;top:5165;width:12;height:2" coordorigin="7384,5165" coordsize="12,0" path="m7384,5165l7396,5165e" filled="false" stroked="true" strokeweight=".6pt" strokecolor="#000008">
                <v:path arrowok="t"/>
              </v:shape>
            </v:group>
            <v:group style="position:absolute;left:7403;top:5165;width:12;height:2" coordorigin="7403,5165" coordsize="12,2">
              <v:shape style="position:absolute;left:7403;top:5165;width:12;height:2" coordorigin="7403,5165" coordsize="12,0" path="m7403,5165l7415,5165e" filled="false" stroked="true" strokeweight=".6pt" strokecolor="#000008">
                <v:path arrowok="t"/>
              </v:shape>
            </v:group>
            <v:group style="position:absolute;left:7422;top:5165;width:12;height:2" coordorigin="7422,5165" coordsize="12,2">
              <v:shape style="position:absolute;left:7422;top:5165;width:12;height:2" coordorigin="7422,5165" coordsize="12,0" path="m7422,5165l7434,5165e" filled="false" stroked="true" strokeweight=".6pt" strokecolor="#000008">
                <v:path arrowok="t"/>
              </v:shape>
            </v:group>
            <v:group style="position:absolute;left:7441;top:5165;width:12;height:2" coordorigin="7441,5165" coordsize="12,2">
              <v:shape style="position:absolute;left:7441;top:5165;width:12;height:2" coordorigin="7441,5165" coordsize="12,0" path="m7441,5165l7453,5165e" filled="false" stroked="true" strokeweight=".6pt" strokecolor="#000008">
                <v:path arrowok="t"/>
              </v:shape>
            </v:group>
            <v:group style="position:absolute;left:7460;top:5165;width:12;height:2" coordorigin="7460,5165" coordsize="12,2">
              <v:shape style="position:absolute;left:7460;top:5165;width:12;height:2" coordorigin="7460,5165" coordsize="12,0" path="m7460,5165l7472,5165e" filled="false" stroked="true" strokeweight=".6pt" strokecolor="#000008">
                <v:path arrowok="t"/>
              </v:shape>
            </v:group>
            <v:group style="position:absolute;left:7480;top:5165;width:12;height:2" coordorigin="7480,5165" coordsize="12,2">
              <v:shape style="position:absolute;left:7480;top:5165;width:12;height:2" coordorigin="7480,5165" coordsize="12,0" path="m7480,5165l7492,5165e" filled="false" stroked="true" strokeweight=".6pt" strokecolor="#000008">
                <v:path arrowok="t"/>
              </v:shape>
            </v:group>
            <v:group style="position:absolute;left:7499;top:5165;width:12;height:2" coordorigin="7499,5165" coordsize="12,2">
              <v:shape style="position:absolute;left:7499;top:5165;width:12;height:2" coordorigin="7499,5165" coordsize="12,0" path="m7499,5165l7511,5165e" filled="false" stroked="true" strokeweight=".6pt" strokecolor="#000008">
                <v:path arrowok="t"/>
              </v:shape>
            </v:group>
            <v:group style="position:absolute;left:7518;top:5165;width:12;height:2" coordorigin="7518,5165" coordsize="12,2">
              <v:shape style="position:absolute;left:7518;top:5165;width:12;height:2" coordorigin="7518,5165" coordsize="12,0" path="m7518,5165l7530,5165e" filled="false" stroked="true" strokeweight=".6pt" strokecolor="#000008">
                <v:path arrowok="t"/>
              </v:shape>
            </v:group>
            <v:group style="position:absolute;left:7537;top:5165;width:12;height:2" coordorigin="7537,5165" coordsize="12,2">
              <v:shape style="position:absolute;left:7537;top:5165;width:12;height:2" coordorigin="7537,5165" coordsize="12,0" path="m7537,5165l7549,5165e" filled="false" stroked="true" strokeweight=".6pt" strokecolor="#000008">
                <v:path arrowok="t"/>
              </v:shape>
            </v:group>
            <v:group style="position:absolute;left:7556;top:5165;width:12;height:2" coordorigin="7556,5165" coordsize="12,2">
              <v:shape style="position:absolute;left:7556;top:5165;width:12;height:2" coordorigin="7556,5165" coordsize="12,0" path="m7556,5165l7568,5165e" filled="false" stroked="true" strokeweight=".6pt" strokecolor="#000008">
                <v:path arrowok="t"/>
              </v:shape>
            </v:group>
            <v:group style="position:absolute;left:7576;top:5165;width:12;height:2" coordorigin="7576,5165" coordsize="12,2">
              <v:shape style="position:absolute;left:7576;top:5165;width:12;height:2" coordorigin="7576,5165" coordsize="12,0" path="m7576,5165l7588,5165e" filled="false" stroked="true" strokeweight=".6pt" strokecolor="#000008">
                <v:path arrowok="t"/>
              </v:shape>
            </v:group>
            <v:group style="position:absolute;left:7595;top:5165;width:12;height:2" coordorigin="7595,5165" coordsize="12,2">
              <v:shape style="position:absolute;left:7595;top:5165;width:12;height:2" coordorigin="7595,5165" coordsize="12,0" path="m7595,5165l7607,5165e" filled="false" stroked="true" strokeweight=".6pt" strokecolor="#000008">
                <v:path arrowok="t"/>
              </v:shape>
            </v:group>
            <v:group style="position:absolute;left:7614;top:5165;width:12;height:2" coordorigin="7614,5165" coordsize="12,2">
              <v:shape style="position:absolute;left:7614;top:5165;width:12;height:2" coordorigin="7614,5165" coordsize="12,0" path="m7614,5165l7626,5165e" filled="false" stroked="true" strokeweight=".6pt" strokecolor="#000008">
                <v:path arrowok="t"/>
              </v:shape>
            </v:group>
            <v:group style="position:absolute;left:7633;top:5165;width:12;height:2" coordorigin="7633,5165" coordsize="12,2">
              <v:shape style="position:absolute;left:7633;top:5165;width:12;height:2" coordorigin="7633,5165" coordsize="12,0" path="m7633,5165l7645,5165e" filled="false" stroked="true" strokeweight=".6pt" strokecolor="#000008">
                <v:path arrowok="t"/>
              </v:shape>
            </v:group>
            <v:group style="position:absolute;left:7652;top:5165;width:12;height:2" coordorigin="7652,5165" coordsize="12,2">
              <v:shape style="position:absolute;left:7652;top:5165;width:12;height:2" coordorigin="7652,5165" coordsize="12,0" path="m7652,5165l7664,5165e" filled="false" stroked="true" strokeweight=".6pt" strokecolor="#000008">
                <v:path arrowok="t"/>
              </v:shape>
            </v:group>
            <v:group style="position:absolute;left:7672;top:5165;width:12;height:2" coordorigin="7672,5165" coordsize="12,2">
              <v:shape style="position:absolute;left:7672;top:5165;width:12;height:2" coordorigin="7672,5165" coordsize="12,0" path="m7672,5165l7684,5165e" filled="false" stroked="true" strokeweight=".6pt" strokecolor="#000008">
                <v:path arrowok="t"/>
              </v:shape>
            </v:group>
            <v:group style="position:absolute;left:7691;top:5165;width:12;height:2" coordorigin="7691,5165" coordsize="12,2">
              <v:shape style="position:absolute;left:7691;top:5165;width:12;height:2" coordorigin="7691,5165" coordsize="12,0" path="m7691,5165l7703,5165e" filled="false" stroked="true" strokeweight=".6pt" strokecolor="#000008">
                <v:path arrowok="t"/>
              </v:shape>
            </v:group>
            <v:group style="position:absolute;left:7710;top:5165;width:12;height:2" coordorigin="7710,5165" coordsize="12,2">
              <v:shape style="position:absolute;left:7710;top:5165;width:12;height:2" coordorigin="7710,5165" coordsize="12,0" path="m7710,5165l7722,5165e" filled="false" stroked="true" strokeweight=".6pt" strokecolor="#000008">
                <v:path arrowok="t"/>
              </v:shape>
            </v:group>
            <v:group style="position:absolute;left:7729;top:5165;width:12;height:2" coordorigin="7729,5165" coordsize="12,2">
              <v:shape style="position:absolute;left:7729;top:5165;width:12;height:2" coordorigin="7729,5165" coordsize="12,0" path="m7729,5165l7741,5165e" filled="false" stroked="true" strokeweight=".6pt" strokecolor="#000008">
                <v:path arrowok="t"/>
              </v:shape>
            </v:group>
            <v:group style="position:absolute;left:7748;top:5165;width:12;height:2" coordorigin="7748,5165" coordsize="12,2">
              <v:shape style="position:absolute;left:7748;top:5165;width:12;height:2" coordorigin="7748,5165" coordsize="12,0" path="m7748,5165l7760,5165e" filled="false" stroked="true" strokeweight=".6pt" strokecolor="#000008">
                <v:path arrowok="t"/>
              </v:shape>
            </v:group>
            <v:group style="position:absolute;left:7768;top:5165;width:12;height:2" coordorigin="7768,5165" coordsize="12,2">
              <v:shape style="position:absolute;left:7768;top:5165;width:12;height:2" coordorigin="7768,5165" coordsize="12,0" path="m7768,5165l7780,5165e" filled="false" stroked="true" strokeweight=".6pt" strokecolor="#000008">
                <v:path arrowok="t"/>
              </v:shape>
            </v:group>
            <v:group style="position:absolute;left:7787;top:5165;width:12;height:2" coordorigin="7787,5165" coordsize="12,2">
              <v:shape style="position:absolute;left:7787;top:5165;width:12;height:2" coordorigin="7787,5165" coordsize="12,0" path="m7787,5165l7799,5165e" filled="false" stroked="true" strokeweight=".6pt" strokecolor="#000008">
                <v:path arrowok="t"/>
              </v:shape>
            </v:group>
            <v:group style="position:absolute;left:7806;top:5165;width:12;height:2" coordorigin="7806,5165" coordsize="12,2">
              <v:shape style="position:absolute;left:7806;top:5165;width:12;height:2" coordorigin="7806,5165" coordsize="12,0" path="m7806,5165l7818,5165e" filled="false" stroked="true" strokeweight=".6pt" strokecolor="#000008">
                <v:path arrowok="t"/>
              </v:shape>
            </v:group>
            <v:group style="position:absolute;left:7825;top:5165;width:12;height:2" coordorigin="7825,5165" coordsize="12,2">
              <v:shape style="position:absolute;left:7825;top:5165;width:12;height:2" coordorigin="7825,5165" coordsize="12,0" path="m7825,5165l7837,5165e" filled="false" stroked="true" strokeweight=".6pt" strokecolor="#000008">
                <v:path arrowok="t"/>
              </v:shape>
            </v:group>
            <v:group style="position:absolute;left:7844;top:5165;width:12;height:2" coordorigin="7844,5165" coordsize="12,2">
              <v:shape style="position:absolute;left:7844;top:5165;width:12;height:2" coordorigin="7844,5165" coordsize="12,0" path="m7844,5165l7856,5165e" filled="false" stroked="true" strokeweight=".6pt" strokecolor="#000008">
                <v:path arrowok="t"/>
              </v:shape>
            </v:group>
            <v:group style="position:absolute;left:7864;top:5165;width:12;height:2" coordorigin="7864,5165" coordsize="12,2">
              <v:shape style="position:absolute;left:7864;top:5165;width:12;height:2" coordorigin="7864,5165" coordsize="12,0" path="m7864,5165l7876,5165e" filled="false" stroked="true" strokeweight=".6pt" strokecolor="#000008">
                <v:path arrowok="t"/>
              </v:shape>
            </v:group>
            <v:group style="position:absolute;left:7883;top:5165;width:12;height:2" coordorigin="7883,5165" coordsize="12,2">
              <v:shape style="position:absolute;left:7883;top:5165;width:12;height:2" coordorigin="7883,5165" coordsize="12,0" path="m7883,5165l7895,5165e" filled="false" stroked="true" strokeweight=".6pt" strokecolor="#000008">
                <v:path arrowok="t"/>
              </v:shape>
            </v:group>
            <v:group style="position:absolute;left:7902;top:5165;width:12;height:2" coordorigin="7902,5165" coordsize="12,2">
              <v:shape style="position:absolute;left:7902;top:5165;width:12;height:2" coordorigin="7902,5165" coordsize="12,0" path="m7902,5165l7914,5165e" filled="false" stroked="true" strokeweight=".6pt" strokecolor="#000008">
                <v:path arrowok="t"/>
              </v:shape>
            </v:group>
            <v:group style="position:absolute;left:7921;top:5165;width:12;height:2" coordorigin="7921,5165" coordsize="12,2">
              <v:shape style="position:absolute;left:7921;top:5165;width:12;height:2" coordorigin="7921,5165" coordsize="12,0" path="m7921,5165l7933,5165e" filled="false" stroked="true" strokeweight=".6pt" strokecolor="#000008">
                <v:path arrowok="t"/>
              </v:shape>
            </v:group>
            <v:group style="position:absolute;left:7940;top:5165;width:12;height:2" coordorigin="7940,5165" coordsize="12,2">
              <v:shape style="position:absolute;left:7940;top:5165;width:12;height:2" coordorigin="7940,5165" coordsize="12,0" path="m7940,5165l7952,5165e" filled="false" stroked="true" strokeweight=".6pt" strokecolor="#000008">
                <v:path arrowok="t"/>
              </v:shape>
            </v:group>
            <v:group style="position:absolute;left:7960;top:5165;width:12;height:2" coordorigin="7960,5165" coordsize="12,2">
              <v:shape style="position:absolute;left:7960;top:5165;width:12;height:2" coordorigin="7960,5165" coordsize="12,0" path="m7960,5165l7972,5165e" filled="false" stroked="true" strokeweight=".6pt" strokecolor="#000008">
                <v:path arrowok="t"/>
              </v:shape>
            </v:group>
            <v:group style="position:absolute;left:7979;top:5165;width:12;height:2" coordorigin="7979,5165" coordsize="12,2">
              <v:shape style="position:absolute;left:7979;top:5165;width:12;height:2" coordorigin="7979,5165" coordsize="12,0" path="m7979,5165l7991,5165e" filled="false" stroked="true" strokeweight=".6pt" strokecolor="#000008">
                <v:path arrowok="t"/>
              </v:shape>
            </v:group>
            <v:group style="position:absolute;left:7998;top:5165;width:12;height:2" coordorigin="7998,5165" coordsize="12,2">
              <v:shape style="position:absolute;left:7998;top:5165;width:12;height:2" coordorigin="7998,5165" coordsize="12,0" path="m7998,5165l8010,5165e" filled="false" stroked="true" strokeweight=".6pt" strokecolor="#000008">
                <v:path arrowok="t"/>
              </v:shape>
            </v:group>
            <v:group style="position:absolute;left:8017;top:5165;width:12;height:2" coordorigin="8017,5165" coordsize="12,2">
              <v:shape style="position:absolute;left:8017;top:5165;width:12;height:2" coordorigin="8017,5165" coordsize="12,0" path="m8017,5165l8029,5165e" filled="false" stroked="true" strokeweight=".6pt" strokecolor="#000008">
                <v:path arrowok="t"/>
              </v:shape>
            </v:group>
            <v:group style="position:absolute;left:8036;top:5165;width:12;height:2" coordorigin="8036,5165" coordsize="12,2">
              <v:shape style="position:absolute;left:8036;top:5165;width:12;height:2" coordorigin="8036,5165" coordsize="12,0" path="m8036,5165l8048,5165e" filled="false" stroked="true" strokeweight=".6pt" strokecolor="#000008">
                <v:path arrowok="t"/>
              </v:shape>
            </v:group>
            <v:group style="position:absolute;left:8056;top:5165;width:12;height:2" coordorigin="8056,5165" coordsize="12,2">
              <v:shape style="position:absolute;left:8056;top:5165;width:12;height:2" coordorigin="8056,5165" coordsize="12,0" path="m8056,5165l8068,5165e" filled="false" stroked="true" strokeweight=".6pt" strokecolor="#000008">
                <v:path arrowok="t"/>
              </v:shape>
            </v:group>
            <v:group style="position:absolute;left:8075;top:5165;width:12;height:2" coordorigin="8075,5165" coordsize="12,2">
              <v:shape style="position:absolute;left:8075;top:5165;width:12;height:2" coordorigin="8075,5165" coordsize="12,0" path="m8075,5165l8087,5165e" filled="false" stroked="true" strokeweight=".6pt" strokecolor="#000008">
                <v:path arrowok="t"/>
              </v:shape>
            </v:group>
            <v:group style="position:absolute;left:8094;top:5165;width:12;height:2" coordorigin="8094,5165" coordsize="12,2">
              <v:shape style="position:absolute;left:8094;top:5165;width:12;height:2" coordorigin="8094,5165" coordsize="12,0" path="m8094,5165l8106,5165e" filled="false" stroked="true" strokeweight=".6pt" strokecolor="#000008">
                <v:path arrowok="t"/>
              </v:shape>
            </v:group>
            <v:group style="position:absolute;left:8113;top:5165;width:12;height:2" coordorigin="8113,5165" coordsize="12,2">
              <v:shape style="position:absolute;left:8113;top:5165;width:12;height:2" coordorigin="8113,5165" coordsize="12,0" path="m8113,5165l8125,5165e" filled="false" stroked="true" strokeweight=".6pt" strokecolor="#000008">
                <v:path arrowok="t"/>
              </v:shape>
            </v:group>
            <v:group style="position:absolute;left:8132;top:5165;width:12;height:2" coordorigin="8132,5165" coordsize="12,2">
              <v:shape style="position:absolute;left:8132;top:5165;width:12;height:2" coordorigin="8132,5165" coordsize="12,0" path="m8132,5165l8144,5165e" filled="false" stroked="true" strokeweight=".6pt" strokecolor="#000008">
                <v:path arrowok="t"/>
              </v:shape>
            </v:group>
            <v:group style="position:absolute;left:8152;top:5165;width:12;height:2" coordorigin="8152,5165" coordsize="12,2">
              <v:shape style="position:absolute;left:8152;top:5165;width:12;height:2" coordorigin="8152,5165" coordsize="12,0" path="m8152,5165l8164,5165e" filled="false" stroked="true" strokeweight=".6pt" strokecolor="#000008">
                <v:path arrowok="t"/>
              </v:shape>
            </v:group>
            <v:group style="position:absolute;left:8171;top:5165;width:12;height:2" coordorigin="8171,5165" coordsize="12,2">
              <v:shape style="position:absolute;left:8171;top:5165;width:12;height:2" coordorigin="8171,5165" coordsize="12,0" path="m8171,5165l8183,5165e" filled="false" stroked="true" strokeweight=".6pt" strokecolor="#000008">
                <v:path arrowok="t"/>
              </v:shape>
            </v:group>
            <v:group style="position:absolute;left:8190;top:5165;width:12;height:2" coordorigin="8190,5165" coordsize="12,2">
              <v:shape style="position:absolute;left:8190;top:5165;width:12;height:2" coordorigin="8190,5165" coordsize="12,0" path="m8190,5165l8202,5165e" filled="false" stroked="true" strokeweight=".6pt" strokecolor="#000008">
                <v:path arrowok="t"/>
              </v:shape>
            </v:group>
            <v:group style="position:absolute;left:8209;top:5165;width:12;height:2" coordorigin="8209,5165" coordsize="12,2">
              <v:shape style="position:absolute;left:8209;top:5165;width:12;height:2" coordorigin="8209,5165" coordsize="12,0" path="m8209,5165l8221,5165e" filled="false" stroked="true" strokeweight=".6pt" strokecolor="#000008">
                <v:path arrowok="t"/>
              </v:shape>
            </v:group>
            <v:group style="position:absolute;left:8228;top:5165;width:12;height:2" coordorigin="8228,5165" coordsize="12,2">
              <v:shape style="position:absolute;left:8228;top:5165;width:12;height:2" coordorigin="8228,5165" coordsize="12,0" path="m8228,5165l8240,5165e" filled="false" stroked="true" strokeweight=".6pt" strokecolor="#000008">
                <v:path arrowok="t"/>
              </v:shape>
            </v:group>
            <v:group style="position:absolute;left:8248;top:5165;width:12;height:2" coordorigin="8248,5165" coordsize="12,2">
              <v:shape style="position:absolute;left:8248;top:5165;width:12;height:2" coordorigin="8248,5165" coordsize="12,0" path="m8248,5165l8260,5165e" filled="false" stroked="true" strokeweight=".6pt" strokecolor="#000008">
                <v:path arrowok="t"/>
              </v:shape>
            </v:group>
            <v:group style="position:absolute;left:8267;top:5165;width:12;height:2" coordorigin="8267,5165" coordsize="12,2">
              <v:shape style="position:absolute;left:8267;top:5165;width:12;height:2" coordorigin="8267,5165" coordsize="12,0" path="m8267,5165l8279,5165e" filled="false" stroked="true" strokeweight=".6pt" strokecolor="#000008">
                <v:path arrowok="t"/>
              </v:shape>
            </v:group>
            <v:group style="position:absolute;left:8286;top:5165;width:12;height:2" coordorigin="8286,5165" coordsize="12,2">
              <v:shape style="position:absolute;left:8286;top:5165;width:12;height:2" coordorigin="8286,5165" coordsize="12,0" path="m8286,5165l8298,5165e" filled="false" stroked="true" strokeweight=".6pt" strokecolor="#000008">
                <v:path arrowok="t"/>
              </v:shape>
            </v:group>
            <v:group style="position:absolute;left:8305;top:5165;width:12;height:2" coordorigin="8305,5165" coordsize="12,2">
              <v:shape style="position:absolute;left:8305;top:5165;width:12;height:2" coordorigin="8305,5165" coordsize="12,0" path="m8305,5165l8317,5165e" filled="false" stroked="true" strokeweight=".6pt" strokecolor="#000008">
                <v:path arrowok="t"/>
              </v:shape>
            </v:group>
            <v:group style="position:absolute;left:8324;top:5165;width:12;height:2" coordorigin="8324,5165" coordsize="12,2">
              <v:shape style="position:absolute;left:8324;top:5165;width:12;height:2" coordorigin="8324,5165" coordsize="12,0" path="m8324,5165l8336,5165e" filled="false" stroked="true" strokeweight=".6pt" strokecolor="#000008">
                <v:path arrowok="t"/>
              </v:shape>
            </v:group>
            <v:group style="position:absolute;left:8344;top:5165;width:12;height:2" coordorigin="8344,5165" coordsize="12,2">
              <v:shape style="position:absolute;left:8344;top:5165;width:12;height:2" coordorigin="8344,5165" coordsize="12,0" path="m8344,5165l8356,5165e" filled="false" stroked="true" strokeweight=".6pt" strokecolor="#000008">
                <v:path arrowok="t"/>
              </v:shape>
            </v:group>
            <v:group style="position:absolute;left:8363;top:5165;width:12;height:2" coordorigin="8363,5165" coordsize="12,2">
              <v:shape style="position:absolute;left:8363;top:5165;width:12;height:2" coordorigin="8363,5165" coordsize="12,0" path="m8363,5165l8375,5165e" filled="false" stroked="true" strokeweight=".6pt" strokecolor="#000008">
                <v:path arrowok="t"/>
              </v:shape>
            </v:group>
            <v:group style="position:absolute;left:8382;top:5165;width:12;height:2" coordorigin="8382,5165" coordsize="12,2">
              <v:shape style="position:absolute;left:8382;top:5165;width:12;height:2" coordorigin="8382,5165" coordsize="12,0" path="m8382,5165l8394,5165e" filled="false" stroked="true" strokeweight=".6pt" strokecolor="#000008">
                <v:path arrowok="t"/>
              </v:shape>
            </v:group>
            <v:group style="position:absolute;left:8401;top:5165;width:12;height:2" coordorigin="8401,5165" coordsize="12,2">
              <v:shape style="position:absolute;left:8401;top:5165;width:12;height:2" coordorigin="8401,5165" coordsize="12,0" path="m8401,5165l8413,5165e" filled="false" stroked="true" strokeweight=".6pt" strokecolor="#000008">
                <v:path arrowok="t"/>
              </v:shape>
            </v:group>
            <v:group style="position:absolute;left:8420;top:5165;width:12;height:2" coordorigin="8420,5165" coordsize="12,2">
              <v:shape style="position:absolute;left:8420;top:5165;width:12;height:2" coordorigin="8420,5165" coordsize="12,0" path="m8420,5165l8432,5165e" filled="false" stroked="true" strokeweight=".6pt" strokecolor="#000008">
                <v:path arrowok="t"/>
              </v:shape>
            </v:group>
            <v:group style="position:absolute;left:8440;top:5165;width:12;height:2" coordorigin="8440,5165" coordsize="12,2">
              <v:shape style="position:absolute;left:8440;top:5165;width:12;height:2" coordorigin="8440,5165" coordsize="12,0" path="m8440,5165l8452,5165e" filled="false" stroked="true" strokeweight=".6pt" strokecolor="#000008">
                <v:path arrowok="t"/>
              </v:shape>
            </v:group>
            <v:group style="position:absolute;left:8459;top:5165;width:12;height:2" coordorigin="8459,5165" coordsize="12,2">
              <v:shape style="position:absolute;left:8459;top:5165;width:12;height:2" coordorigin="8459,5165" coordsize="12,0" path="m8459,5165l8471,5165e" filled="false" stroked="true" strokeweight=".6pt" strokecolor="#000008">
                <v:path arrowok="t"/>
              </v:shape>
            </v:group>
            <v:group style="position:absolute;left:8478;top:5165;width:12;height:2" coordorigin="8478,5165" coordsize="12,2">
              <v:shape style="position:absolute;left:8478;top:5165;width:12;height:2" coordorigin="8478,5165" coordsize="12,0" path="m8478,5165l8490,5165e" filled="false" stroked="true" strokeweight=".6pt" strokecolor="#000008">
                <v:path arrowok="t"/>
              </v:shape>
            </v:group>
            <v:group style="position:absolute;left:8497;top:5165;width:12;height:2" coordorigin="8497,5165" coordsize="12,2">
              <v:shape style="position:absolute;left:8497;top:5165;width:12;height:2" coordorigin="8497,5165" coordsize="12,0" path="m8497,5165l8509,5165e" filled="false" stroked="true" strokeweight=".6pt" strokecolor="#000008">
                <v:path arrowok="t"/>
              </v:shape>
            </v:group>
            <v:group style="position:absolute;left:8516;top:5165;width:12;height:2" coordorigin="8516,5165" coordsize="12,2">
              <v:shape style="position:absolute;left:8516;top:5165;width:12;height:2" coordorigin="8516,5165" coordsize="12,0" path="m8516,5165l8528,5165e" filled="false" stroked="true" strokeweight=".6pt" strokecolor="#000008">
                <v:path arrowok="t"/>
              </v:shape>
            </v:group>
            <v:group style="position:absolute;left:8536;top:5165;width:12;height:2" coordorigin="8536,5165" coordsize="12,2">
              <v:shape style="position:absolute;left:8536;top:5165;width:12;height:2" coordorigin="8536,5165" coordsize="12,0" path="m8536,5165l8548,5165e" filled="false" stroked="true" strokeweight=".6pt" strokecolor="#000008">
                <v:path arrowok="t"/>
              </v:shape>
            </v:group>
            <v:group style="position:absolute;left:8555;top:5165;width:12;height:2" coordorigin="8555,5165" coordsize="12,2">
              <v:shape style="position:absolute;left:8555;top:5165;width:12;height:2" coordorigin="8555,5165" coordsize="12,0" path="m8555,5165l8567,5165e" filled="false" stroked="true" strokeweight=".6pt" strokecolor="#000008">
                <v:path arrowok="t"/>
              </v:shape>
            </v:group>
            <v:group style="position:absolute;left:8574;top:5165;width:12;height:2" coordorigin="8574,5165" coordsize="12,2">
              <v:shape style="position:absolute;left:8574;top:5165;width:12;height:2" coordorigin="8574,5165" coordsize="12,0" path="m8574,5165l8586,5165e" filled="false" stroked="true" strokeweight=".6pt" strokecolor="#000008">
                <v:path arrowok="t"/>
              </v:shape>
            </v:group>
            <v:group style="position:absolute;left:8593;top:5165;width:12;height:2" coordorigin="8593,5165" coordsize="12,2">
              <v:shape style="position:absolute;left:8593;top:5165;width:12;height:2" coordorigin="8593,5165" coordsize="12,0" path="m8593,5165l8605,5165e" filled="false" stroked="true" strokeweight=".6pt" strokecolor="#000008">
                <v:path arrowok="t"/>
              </v:shape>
            </v:group>
            <v:group style="position:absolute;left:8612;top:5165;width:12;height:2" coordorigin="8612,5165" coordsize="12,2">
              <v:shape style="position:absolute;left:8612;top:5165;width:12;height:2" coordorigin="8612,5165" coordsize="12,0" path="m8612,5165l8624,5165e" filled="false" stroked="true" strokeweight=".6pt" strokecolor="#000008">
                <v:path arrowok="t"/>
              </v:shape>
            </v:group>
            <v:group style="position:absolute;left:8632;top:5165;width:12;height:2" coordorigin="8632,5165" coordsize="12,2">
              <v:shape style="position:absolute;left:8632;top:5165;width:12;height:2" coordorigin="8632,5165" coordsize="12,0" path="m8632,5165l8644,5165e" filled="false" stroked="true" strokeweight=".6pt" strokecolor="#000008">
                <v:path arrowok="t"/>
              </v:shape>
            </v:group>
            <v:group style="position:absolute;left:8651;top:5165;width:12;height:2" coordorigin="8651,5165" coordsize="12,2">
              <v:shape style="position:absolute;left:8651;top:5165;width:12;height:2" coordorigin="8651,5165" coordsize="12,0" path="m8651,5165l8663,5165e" filled="false" stroked="true" strokeweight=".6pt" strokecolor="#000008">
                <v:path arrowok="t"/>
              </v:shape>
            </v:group>
            <v:group style="position:absolute;left:8670;top:5165;width:12;height:2" coordorigin="8670,5165" coordsize="12,2">
              <v:shape style="position:absolute;left:8670;top:5165;width:12;height:2" coordorigin="8670,5165" coordsize="12,0" path="m8670,5165l8682,5165e" filled="false" stroked="true" strokeweight=".6pt" strokecolor="#000008">
                <v:path arrowok="t"/>
              </v:shape>
            </v:group>
            <v:group style="position:absolute;left:8689;top:5165;width:12;height:2" coordorigin="8689,5165" coordsize="12,2">
              <v:shape style="position:absolute;left:8689;top:5165;width:12;height:2" coordorigin="8689,5165" coordsize="12,0" path="m8689,5165l8701,5165e" filled="false" stroked="true" strokeweight=".6pt" strokecolor="#000008">
                <v:path arrowok="t"/>
              </v:shape>
            </v:group>
            <v:group style="position:absolute;left:8708;top:5165;width:12;height:2" coordorigin="8708,5165" coordsize="12,2">
              <v:shape style="position:absolute;left:8708;top:5165;width:12;height:2" coordorigin="8708,5165" coordsize="12,0" path="m8708,5165l8720,5165e" filled="false" stroked="true" strokeweight=".6pt" strokecolor="#000008">
                <v:path arrowok="t"/>
              </v:shape>
            </v:group>
            <v:group style="position:absolute;left:8728;top:5165;width:12;height:2" coordorigin="8728,5165" coordsize="12,2">
              <v:shape style="position:absolute;left:8728;top:5165;width:12;height:2" coordorigin="8728,5165" coordsize="12,0" path="m8728,5165l8740,5165e" filled="false" stroked="true" strokeweight=".6pt" strokecolor="#000008">
                <v:path arrowok="t"/>
              </v:shape>
            </v:group>
            <v:group style="position:absolute;left:8747;top:5165;width:5;height:2" coordorigin="8747,5165" coordsize="5,2">
              <v:shape style="position:absolute;left:8747;top:5165;width:5;height:2" coordorigin="8747,5165" coordsize="5,0" path="m8747,5165l8752,5165e" filled="false" stroked="true" strokeweight=".6pt" strokecolor="#000008">
                <v:path arrowok="t"/>
              </v:shape>
            </v:group>
            <w10:wrap type="none"/>
          </v:group>
        </w:pict>
      </w:r>
      <w:r>
        <w:rPr/>
        <w:pict>
          <v:group style="position:absolute;margin-left:449.039978pt;margin-top:257.940033pt;width:81.850pt;height:.6pt;mso-position-horizontal-relative:page;mso-position-vertical-relative:page;z-index:-1416904" coordorigin="8981,5159" coordsize="1637,12">
            <v:group style="position:absolute;left:8987;top:5165;width:12;height:2" coordorigin="8987,5165" coordsize="12,2">
              <v:shape style="position:absolute;left:8987;top:5165;width:12;height:2" coordorigin="8987,5165" coordsize="12,0" path="m8987,5165l8999,5165e" filled="false" stroked="true" strokeweight=".6pt" strokecolor="#000008">
                <v:path arrowok="t"/>
              </v:shape>
            </v:group>
            <v:group style="position:absolute;left:9006;top:5165;width:12;height:2" coordorigin="9006,5165" coordsize="12,2">
              <v:shape style="position:absolute;left:9006;top:5165;width:12;height:2" coordorigin="9006,5165" coordsize="12,0" path="m9006,5165l9018,5165e" filled="false" stroked="true" strokeweight=".6pt" strokecolor="#000008">
                <v:path arrowok="t"/>
              </v:shape>
            </v:group>
            <v:group style="position:absolute;left:9025;top:5165;width:12;height:2" coordorigin="9025,5165" coordsize="12,2">
              <v:shape style="position:absolute;left:9025;top:5165;width:12;height:2" coordorigin="9025,5165" coordsize="12,0" path="m9025,5165l9037,5165e" filled="false" stroked="true" strokeweight=".6pt" strokecolor="#000008">
                <v:path arrowok="t"/>
              </v:shape>
            </v:group>
            <v:group style="position:absolute;left:9044;top:5165;width:12;height:2" coordorigin="9044,5165" coordsize="12,2">
              <v:shape style="position:absolute;left:9044;top:5165;width:12;height:2" coordorigin="9044,5165" coordsize="12,0" path="m9044,5165l9056,5165e" filled="false" stroked="true" strokeweight=".6pt" strokecolor="#000008">
                <v:path arrowok="t"/>
              </v:shape>
            </v:group>
            <v:group style="position:absolute;left:9064;top:5165;width:12;height:2" coordorigin="9064,5165" coordsize="12,2">
              <v:shape style="position:absolute;left:9064;top:5165;width:12;height:2" coordorigin="9064,5165" coordsize="12,0" path="m9064,5165l9076,5165e" filled="false" stroked="true" strokeweight=".6pt" strokecolor="#000008">
                <v:path arrowok="t"/>
              </v:shape>
            </v:group>
            <v:group style="position:absolute;left:9083;top:5165;width:12;height:2" coordorigin="9083,5165" coordsize="12,2">
              <v:shape style="position:absolute;left:9083;top:5165;width:12;height:2" coordorigin="9083,5165" coordsize="12,0" path="m9083,5165l9095,5165e" filled="false" stroked="true" strokeweight=".6pt" strokecolor="#000008">
                <v:path arrowok="t"/>
              </v:shape>
            </v:group>
            <v:group style="position:absolute;left:9102;top:5165;width:12;height:2" coordorigin="9102,5165" coordsize="12,2">
              <v:shape style="position:absolute;left:9102;top:5165;width:12;height:2" coordorigin="9102,5165" coordsize="12,0" path="m9102,5165l9114,5165e" filled="false" stroked="true" strokeweight=".6pt" strokecolor="#000008">
                <v:path arrowok="t"/>
              </v:shape>
            </v:group>
            <v:group style="position:absolute;left:9121;top:5165;width:12;height:2" coordorigin="9121,5165" coordsize="12,2">
              <v:shape style="position:absolute;left:9121;top:5165;width:12;height:2" coordorigin="9121,5165" coordsize="12,0" path="m9121,5165l9133,5165e" filled="false" stroked="true" strokeweight=".6pt" strokecolor="#000008">
                <v:path arrowok="t"/>
              </v:shape>
            </v:group>
            <v:group style="position:absolute;left:9140;top:5165;width:12;height:2" coordorigin="9140,5165" coordsize="12,2">
              <v:shape style="position:absolute;left:9140;top:5165;width:12;height:2" coordorigin="9140,5165" coordsize="12,0" path="m9140,5165l9152,5165e" filled="false" stroked="true" strokeweight=".6pt" strokecolor="#000008">
                <v:path arrowok="t"/>
              </v:shape>
            </v:group>
            <v:group style="position:absolute;left:9160;top:5165;width:12;height:2" coordorigin="9160,5165" coordsize="12,2">
              <v:shape style="position:absolute;left:9160;top:5165;width:12;height:2" coordorigin="9160,5165" coordsize="12,0" path="m9160,5165l9172,5165e" filled="false" stroked="true" strokeweight=".6pt" strokecolor="#000008">
                <v:path arrowok="t"/>
              </v:shape>
            </v:group>
            <v:group style="position:absolute;left:9179;top:5165;width:12;height:2" coordorigin="9179,5165" coordsize="12,2">
              <v:shape style="position:absolute;left:9179;top:5165;width:12;height:2" coordorigin="9179,5165" coordsize="12,0" path="m9179,5165l9191,5165e" filled="false" stroked="true" strokeweight=".6pt" strokecolor="#000008">
                <v:path arrowok="t"/>
              </v:shape>
            </v:group>
            <v:group style="position:absolute;left:9198;top:5165;width:12;height:2" coordorigin="9198,5165" coordsize="12,2">
              <v:shape style="position:absolute;left:9198;top:5165;width:12;height:2" coordorigin="9198,5165" coordsize="12,0" path="m9198,5165l9210,5165e" filled="false" stroked="true" strokeweight=".6pt" strokecolor="#000008">
                <v:path arrowok="t"/>
              </v:shape>
            </v:group>
            <v:group style="position:absolute;left:9217;top:5165;width:12;height:2" coordorigin="9217,5165" coordsize="12,2">
              <v:shape style="position:absolute;left:9217;top:5165;width:12;height:2" coordorigin="9217,5165" coordsize="12,0" path="m9217,5165l9229,5165e" filled="false" stroked="true" strokeweight=".6pt" strokecolor="#000008">
                <v:path arrowok="t"/>
              </v:shape>
            </v:group>
            <v:group style="position:absolute;left:9236;top:5165;width:12;height:2" coordorigin="9236,5165" coordsize="12,2">
              <v:shape style="position:absolute;left:9236;top:5165;width:12;height:2" coordorigin="9236,5165" coordsize="12,0" path="m9236,5165l9248,5165e" filled="false" stroked="true" strokeweight=".6pt" strokecolor="#000008">
                <v:path arrowok="t"/>
              </v:shape>
            </v:group>
            <v:group style="position:absolute;left:9256;top:5165;width:12;height:2" coordorigin="9256,5165" coordsize="12,2">
              <v:shape style="position:absolute;left:9256;top:5165;width:12;height:2" coordorigin="9256,5165" coordsize="12,0" path="m9256,5165l9268,5165e" filled="false" stroked="true" strokeweight=".6pt" strokecolor="#000008">
                <v:path arrowok="t"/>
              </v:shape>
            </v:group>
            <v:group style="position:absolute;left:9275;top:5165;width:12;height:2" coordorigin="9275,5165" coordsize="12,2">
              <v:shape style="position:absolute;left:9275;top:5165;width:12;height:2" coordorigin="9275,5165" coordsize="12,0" path="m9275,5165l9287,5165e" filled="false" stroked="true" strokeweight=".6pt" strokecolor="#000008">
                <v:path arrowok="t"/>
              </v:shape>
            </v:group>
            <v:group style="position:absolute;left:9294;top:5165;width:12;height:2" coordorigin="9294,5165" coordsize="12,2">
              <v:shape style="position:absolute;left:9294;top:5165;width:12;height:2" coordorigin="9294,5165" coordsize="12,0" path="m9294,5165l9306,5165e" filled="false" stroked="true" strokeweight=".6pt" strokecolor="#000008">
                <v:path arrowok="t"/>
              </v:shape>
            </v:group>
            <v:group style="position:absolute;left:9313;top:5165;width:12;height:2" coordorigin="9313,5165" coordsize="12,2">
              <v:shape style="position:absolute;left:9313;top:5165;width:12;height:2" coordorigin="9313,5165" coordsize="12,0" path="m9313,5165l9325,5165e" filled="false" stroked="true" strokeweight=".6pt" strokecolor="#000008">
                <v:path arrowok="t"/>
              </v:shape>
            </v:group>
            <v:group style="position:absolute;left:9332;top:5165;width:12;height:2" coordorigin="9332,5165" coordsize="12,2">
              <v:shape style="position:absolute;left:9332;top:5165;width:12;height:2" coordorigin="9332,5165" coordsize="12,0" path="m9332,5165l9344,5165e" filled="false" stroked="true" strokeweight=".6pt" strokecolor="#000008">
                <v:path arrowok="t"/>
              </v:shape>
            </v:group>
            <v:group style="position:absolute;left:9352;top:5165;width:12;height:2" coordorigin="9352,5165" coordsize="12,2">
              <v:shape style="position:absolute;left:9352;top:5165;width:12;height:2" coordorigin="9352,5165" coordsize="12,0" path="m9352,5165l9364,5165e" filled="false" stroked="true" strokeweight=".6pt" strokecolor="#000008">
                <v:path arrowok="t"/>
              </v:shape>
            </v:group>
            <v:group style="position:absolute;left:9371;top:5165;width:12;height:2" coordorigin="9371,5165" coordsize="12,2">
              <v:shape style="position:absolute;left:9371;top:5165;width:12;height:2" coordorigin="9371,5165" coordsize="12,0" path="m9371,5165l9383,5165e" filled="false" stroked="true" strokeweight=".6pt" strokecolor="#000008">
                <v:path arrowok="t"/>
              </v:shape>
            </v:group>
            <v:group style="position:absolute;left:9390;top:5165;width:12;height:2" coordorigin="9390,5165" coordsize="12,2">
              <v:shape style="position:absolute;left:9390;top:5165;width:12;height:2" coordorigin="9390,5165" coordsize="12,0" path="m9390,5165l9402,5165e" filled="false" stroked="true" strokeweight=".6pt" strokecolor="#000008">
                <v:path arrowok="t"/>
              </v:shape>
            </v:group>
            <v:group style="position:absolute;left:9409;top:5165;width:12;height:2" coordorigin="9409,5165" coordsize="12,2">
              <v:shape style="position:absolute;left:9409;top:5165;width:12;height:2" coordorigin="9409,5165" coordsize="12,0" path="m9409,5165l9421,5165e" filled="false" stroked="true" strokeweight=".6pt" strokecolor="#000008">
                <v:path arrowok="t"/>
              </v:shape>
            </v:group>
            <v:group style="position:absolute;left:9428;top:5165;width:12;height:2" coordorigin="9428,5165" coordsize="12,2">
              <v:shape style="position:absolute;left:9428;top:5165;width:12;height:2" coordorigin="9428,5165" coordsize="12,0" path="m9428,5165l9440,5165e" filled="false" stroked="true" strokeweight=".6pt" strokecolor="#000008">
                <v:path arrowok="t"/>
              </v:shape>
            </v:group>
            <v:group style="position:absolute;left:9448;top:5165;width:12;height:2" coordorigin="9448,5165" coordsize="12,2">
              <v:shape style="position:absolute;left:9448;top:5165;width:12;height:2" coordorigin="9448,5165" coordsize="12,0" path="m9448,5165l9460,5165e" filled="false" stroked="true" strokeweight=".6pt" strokecolor="#000008">
                <v:path arrowok="t"/>
              </v:shape>
            </v:group>
            <v:group style="position:absolute;left:9467;top:5165;width:12;height:2" coordorigin="9467,5165" coordsize="12,2">
              <v:shape style="position:absolute;left:9467;top:5165;width:12;height:2" coordorigin="9467,5165" coordsize="12,0" path="m9467,5165l9479,5165e" filled="false" stroked="true" strokeweight=".6pt" strokecolor="#000008">
                <v:path arrowok="t"/>
              </v:shape>
            </v:group>
            <v:group style="position:absolute;left:9486;top:5165;width:12;height:2" coordorigin="9486,5165" coordsize="12,2">
              <v:shape style="position:absolute;left:9486;top:5165;width:12;height:2" coordorigin="9486,5165" coordsize="12,0" path="m9486,5165l9498,5165e" filled="false" stroked="true" strokeweight=".6pt" strokecolor="#000008">
                <v:path arrowok="t"/>
              </v:shape>
            </v:group>
            <v:group style="position:absolute;left:9505;top:5165;width:12;height:2" coordorigin="9505,5165" coordsize="12,2">
              <v:shape style="position:absolute;left:9505;top:5165;width:12;height:2" coordorigin="9505,5165" coordsize="12,0" path="m9505,5165l9517,5165e" filled="false" stroked="true" strokeweight=".6pt" strokecolor="#000008">
                <v:path arrowok="t"/>
              </v:shape>
            </v:group>
            <v:group style="position:absolute;left:9524;top:5165;width:12;height:2" coordorigin="9524,5165" coordsize="12,2">
              <v:shape style="position:absolute;left:9524;top:5165;width:12;height:2" coordorigin="9524,5165" coordsize="12,0" path="m9524,5165l9536,5165e" filled="false" stroked="true" strokeweight=".6pt" strokecolor="#000008">
                <v:path arrowok="t"/>
              </v:shape>
            </v:group>
            <v:group style="position:absolute;left:9544;top:5165;width:12;height:2" coordorigin="9544,5165" coordsize="12,2">
              <v:shape style="position:absolute;left:9544;top:5165;width:12;height:2" coordorigin="9544,5165" coordsize="12,0" path="m9544,5165l9556,5165e" filled="false" stroked="true" strokeweight=".6pt" strokecolor="#000008">
                <v:path arrowok="t"/>
              </v:shape>
            </v:group>
            <v:group style="position:absolute;left:9563;top:5165;width:12;height:2" coordorigin="9563,5165" coordsize="12,2">
              <v:shape style="position:absolute;left:9563;top:5165;width:12;height:2" coordorigin="9563,5165" coordsize="12,0" path="m9563,5165l9575,5165e" filled="false" stroked="true" strokeweight=".6pt" strokecolor="#000008">
                <v:path arrowok="t"/>
              </v:shape>
            </v:group>
            <v:group style="position:absolute;left:9582;top:5165;width:12;height:2" coordorigin="9582,5165" coordsize="12,2">
              <v:shape style="position:absolute;left:9582;top:5165;width:12;height:2" coordorigin="9582,5165" coordsize="12,0" path="m9582,5165l9594,5165e" filled="false" stroked="true" strokeweight=".6pt" strokecolor="#000008">
                <v:path arrowok="t"/>
              </v:shape>
            </v:group>
            <v:group style="position:absolute;left:9601;top:5165;width:12;height:2" coordorigin="9601,5165" coordsize="12,2">
              <v:shape style="position:absolute;left:9601;top:5165;width:12;height:2" coordorigin="9601,5165" coordsize="12,0" path="m9601,5165l9613,5165e" filled="false" stroked="true" strokeweight=".6pt" strokecolor="#000008">
                <v:path arrowok="t"/>
              </v:shape>
            </v:group>
            <v:group style="position:absolute;left:9620;top:5165;width:12;height:2" coordorigin="9620,5165" coordsize="12,2">
              <v:shape style="position:absolute;left:9620;top:5165;width:12;height:2" coordorigin="9620,5165" coordsize="12,0" path="m9620,5165l9632,5165e" filled="false" stroked="true" strokeweight=".6pt" strokecolor="#000008">
                <v:path arrowok="t"/>
              </v:shape>
            </v:group>
            <v:group style="position:absolute;left:9640;top:5165;width:12;height:2" coordorigin="9640,5165" coordsize="12,2">
              <v:shape style="position:absolute;left:9640;top:5165;width:12;height:2" coordorigin="9640,5165" coordsize="12,0" path="m9640,5165l9652,5165e" filled="false" stroked="true" strokeweight=".6pt" strokecolor="#000008">
                <v:path arrowok="t"/>
              </v:shape>
            </v:group>
            <v:group style="position:absolute;left:9659;top:5165;width:12;height:2" coordorigin="9659,5165" coordsize="12,2">
              <v:shape style="position:absolute;left:9659;top:5165;width:12;height:2" coordorigin="9659,5165" coordsize="12,0" path="m9659,5165l9671,5165e" filled="false" stroked="true" strokeweight=".6pt" strokecolor="#000008">
                <v:path arrowok="t"/>
              </v:shape>
            </v:group>
            <v:group style="position:absolute;left:9678;top:5165;width:12;height:2" coordorigin="9678,5165" coordsize="12,2">
              <v:shape style="position:absolute;left:9678;top:5165;width:12;height:2" coordorigin="9678,5165" coordsize="12,0" path="m9678,5165l9690,5165e" filled="false" stroked="true" strokeweight=".6pt" strokecolor="#000008">
                <v:path arrowok="t"/>
              </v:shape>
            </v:group>
            <v:group style="position:absolute;left:9697;top:5165;width:12;height:2" coordorigin="9697,5165" coordsize="12,2">
              <v:shape style="position:absolute;left:9697;top:5165;width:12;height:2" coordorigin="9697,5165" coordsize="12,0" path="m9697,5165l9709,5165e" filled="false" stroked="true" strokeweight=".6pt" strokecolor="#000008">
                <v:path arrowok="t"/>
              </v:shape>
            </v:group>
            <v:group style="position:absolute;left:9716;top:5165;width:12;height:2" coordorigin="9716,5165" coordsize="12,2">
              <v:shape style="position:absolute;left:9716;top:5165;width:12;height:2" coordorigin="9716,5165" coordsize="12,0" path="m9716,5165l9728,5165e" filled="false" stroked="true" strokeweight=".6pt" strokecolor="#000008">
                <v:path arrowok="t"/>
              </v:shape>
            </v:group>
            <v:group style="position:absolute;left:9736;top:5165;width:12;height:2" coordorigin="9736,5165" coordsize="12,2">
              <v:shape style="position:absolute;left:9736;top:5165;width:12;height:2" coordorigin="9736,5165" coordsize="12,0" path="m9736,5165l9748,5165e" filled="false" stroked="true" strokeweight=".6pt" strokecolor="#000008">
                <v:path arrowok="t"/>
              </v:shape>
            </v:group>
            <v:group style="position:absolute;left:9755;top:5165;width:12;height:2" coordorigin="9755,5165" coordsize="12,2">
              <v:shape style="position:absolute;left:9755;top:5165;width:12;height:2" coordorigin="9755,5165" coordsize="12,0" path="m9755,5165l9767,5165e" filled="false" stroked="true" strokeweight=".6pt" strokecolor="#000008">
                <v:path arrowok="t"/>
              </v:shape>
            </v:group>
            <v:group style="position:absolute;left:9774;top:5165;width:12;height:2" coordorigin="9774,5165" coordsize="12,2">
              <v:shape style="position:absolute;left:9774;top:5165;width:12;height:2" coordorigin="9774,5165" coordsize="12,0" path="m9774,5165l9786,5165e" filled="false" stroked="true" strokeweight=".6pt" strokecolor="#000008">
                <v:path arrowok="t"/>
              </v:shape>
            </v:group>
            <v:group style="position:absolute;left:9793;top:5165;width:12;height:2" coordorigin="9793,5165" coordsize="12,2">
              <v:shape style="position:absolute;left:9793;top:5165;width:12;height:2" coordorigin="9793,5165" coordsize="12,0" path="m9793,5165l9805,5165e" filled="false" stroked="true" strokeweight=".6pt" strokecolor="#000008">
                <v:path arrowok="t"/>
              </v:shape>
            </v:group>
            <v:group style="position:absolute;left:9812;top:5165;width:12;height:2" coordorigin="9812,5165" coordsize="12,2">
              <v:shape style="position:absolute;left:9812;top:5165;width:12;height:2" coordorigin="9812,5165" coordsize="12,0" path="m9812,5165l9824,5165e" filled="false" stroked="true" strokeweight=".6pt" strokecolor="#000008">
                <v:path arrowok="t"/>
              </v:shape>
            </v:group>
            <v:group style="position:absolute;left:9832;top:5165;width:12;height:2" coordorigin="9832,5165" coordsize="12,2">
              <v:shape style="position:absolute;left:9832;top:5165;width:12;height:2" coordorigin="9832,5165" coordsize="12,0" path="m9832,5165l9844,5165e" filled="false" stroked="true" strokeweight=".6pt" strokecolor="#000008">
                <v:path arrowok="t"/>
              </v:shape>
            </v:group>
            <v:group style="position:absolute;left:9851;top:5165;width:12;height:2" coordorigin="9851,5165" coordsize="12,2">
              <v:shape style="position:absolute;left:9851;top:5165;width:12;height:2" coordorigin="9851,5165" coordsize="12,0" path="m9851,5165l9863,5165e" filled="false" stroked="true" strokeweight=".6pt" strokecolor="#000008">
                <v:path arrowok="t"/>
              </v:shape>
            </v:group>
            <v:group style="position:absolute;left:9870;top:5165;width:12;height:2" coordorigin="9870,5165" coordsize="12,2">
              <v:shape style="position:absolute;left:9870;top:5165;width:12;height:2" coordorigin="9870,5165" coordsize="12,0" path="m9870,5165l9882,5165e" filled="false" stroked="true" strokeweight=".6pt" strokecolor="#000008">
                <v:path arrowok="t"/>
              </v:shape>
            </v:group>
            <v:group style="position:absolute;left:9889;top:5165;width:12;height:2" coordorigin="9889,5165" coordsize="12,2">
              <v:shape style="position:absolute;left:9889;top:5165;width:12;height:2" coordorigin="9889,5165" coordsize="12,0" path="m9889,5165l9901,5165e" filled="false" stroked="true" strokeweight=".6pt" strokecolor="#000008">
                <v:path arrowok="t"/>
              </v:shape>
            </v:group>
            <v:group style="position:absolute;left:9908;top:5165;width:12;height:2" coordorigin="9908,5165" coordsize="12,2">
              <v:shape style="position:absolute;left:9908;top:5165;width:12;height:2" coordorigin="9908,5165" coordsize="12,0" path="m9908,5165l9920,5165e" filled="false" stroked="true" strokeweight=".6pt" strokecolor="#000008">
                <v:path arrowok="t"/>
              </v:shape>
            </v:group>
            <v:group style="position:absolute;left:9928;top:5165;width:12;height:2" coordorigin="9928,5165" coordsize="12,2">
              <v:shape style="position:absolute;left:9928;top:5165;width:12;height:2" coordorigin="9928,5165" coordsize="12,0" path="m9928,5165l9940,5165e" filled="false" stroked="true" strokeweight=".6pt" strokecolor="#000008">
                <v:path arrowok="t"/>
              </v:shape>
            </v:group>
            <v:group style="position:absolute;left:9947;top:5165;width:12;height:2" coordorigin="9947,5165" coordsize="12,2">
              <v:shape style="position:absolute;left:9947;top:5165;width:12;height:2" coordorigin="9947,5165" coordsize="12,0" path="m9947,5165l9959,5165e" filled="false" stroked="true" strokeweight=".6pt" strokecolor="#000008">
                <v:path arrowok="t"/>
              </v:shape>
            </v:group>
            <v:group style="position:absolute;left:9966;top:5165;width:12;height:2" coordorigin="9966,5165" coordsize="12,2">
              <v:shape style="position:absolute;left:9966;top:5165;width:12;height:2" coordorigin="9966,5165" coordsize="12,0" path="m9966,5165l9978,5165e" filled="false" stroked="true" strokeweight=".6pt" strokecolor="#000008">
                <v:path arrowok="t"/>
              </v:shape>
            </v:group>
            <v:group style="position:absolute;left:9985;top:5165;width:12;height:2" coordorigin="9985,5165" coordsize="12,2">
              <v:shape style="position:absolute;left:9985;top:5165;width:12;height:2" coordorigin="9985,5165" coordsize="12,0" path="m9985,5165l9997,5165e" filled="false" stroked="true" strokeweight=".6pt" strokecolor="#000008">
                <v:path arrowok="t"/>
              </v:shape>
            </v:group>
            <v:group style="position:absolute;left:10004;top:5165;width:12;height:2" coordorigin="10004,5165" coordsize="12,2">
              <v:shape style="position:absolute;left:10004;top:5165;width:12;height:2" coordorigin="10004,5165" coordsize="12,0" path="m10004,5165l10016,5165e" filled="false" stroked="true" strokeweight=".6pt" strokecolor="#000008">
                <v:path arrowok="t"/>
              </v:shape>
            </v:group>
            <v:group style="position:absolute;left:10024;top:5165;width:12;height:2" coordorigin="10024,5165" coordsize="12,2">
              <v:shape style="position:absolute;left:10024;top:5165;width:12;height:2" coordorigin="10024,5165" coordsize="12,0" path="m10024,5165l10036,5165e" filled="false" stroked="true" strokeweight=".6pt" strokecolor="#000008">
                <v:path arrowok="t"/>
              </v:shape>
            </v:group>
            <v:group style="position:absolute;left:10043;top:5165;width:12;height:2" coordorigin="10043,5165" coordsize="12,2">
              <v:shape style="position:absolute;left:10043;top:5165;width:12;height:2" coordorigin="10043,5165" coordsize="12,0" path="m10043,5165l10055,5165e" filled="false" stroked="true" strokeweight=".6pt" strokecolor="#000008">
                <v:path arrowok="t"/>
              </v:shape>
            </v:group>
            <v:group style="position:absolute;left:10062;top:5165;width:12;height:2" coordorigin="10062,5165" coordsize="12,2">
              <v:shape style="position:absolute;left:10062;top:5165;width:12;height:2" coordorigin="10062,5165" coordsize="12,0" path="m10062,5165l10074,5165e" filled="false" stroked="true" strokeweight=".6pt" strokecolor="#000008">
                <v:path arrowok="t"/>
              </v:shape>
            </v:group>
            <v:group style="position:absolute;left:10081;top:5165;width:12;height:2" coordorigin="10081,5165" coordsize="12,2">
              <v:shape style="position:absolute;left:10081;top:5165;width:12;height:2" coordorigin="10081,5165" coordsize="12,0" path="m10081,5165l10093,5165e" filled="false" stroked="true" strokeweight=".6pt" strokecolor="#000008">
                <v:path arrowok="t"/>
              </v:shape>
            </v:group>
            <v:group style="position:absolute;left:10100;top:5165;width:12;height:2" coordorigin="10100,5165" coordsize="12,2">
              <v:shape style="position:absolute;left:10100;top:5165;width:12;height:2" coordorigin="10100,5165" coordsize="12,0" path="m10100,5165l10112,5165e" filled="false" stroked="true" strokeweight=".6pt" strokecolor="#000008">
                <v:path arrowok="t"/>
              </v:shape>
            </v:group>
            <v:group style="position:absolute;left:10120;top:5165;width:12;height:2" coordorigin="10120,5165" coordsize="12,2">
              <v:shape style="position:absolute;left:10120;top:5165;width:12;height:2" coordorigin="10120,5165" coordsize="12,0" path="m10120,5165l10132,5165e" filled="false" stroked="true" strokeweight=".6pt" strokecolor="#000008">
                <v:path arrowok="t"/>
              </v:shape>
            </v:group>
            <v:group style="position:absolute;left:10139;top:5165;width:12;height:2" coordorigin="10139,5165" coordsize="12,2">
              <v:shape style="position:absolute;left:10139;top:5165;width:12;height:2" coordorigin="10139,5165" coordsize="12,0" path="m10139,5165l10151,5165e" filled="false" stroked="true" strokeweight=".6pt" strokecolor="#000008">
                <v:path arrowok="t"/>
              </v:shape>
            </v:group>
            <v:group style="position:absolute;left:10158;top:5165;width:12;height:2" coordorigin="10158,5165" coordsize="12,2">
              <v:shape style="position:absolute;left:10158;top:5165;width:12;height:2" coordorigin="10158,5165" coordsize="12,0" path="m10158,5165l10170,5165e" filled="false" stroked="true" strokeweight=".6pt" strokecolor="#000008">
                <v:path arrowok="t"/>
              </v:shape>
            </v:group>
            <v:group style="position:absolute;left:10177;top:5165;width:12;height:2" coordorigin="10177,5165" coordsize="12,2">
              <v:shape style="position:absolute;left:10177;top:5165;width:12;height:2" coordorigin="10177,5165" coordsize="12,0" path="m10177,5165l10189,5165e" filled="false" stroked="true" strokeweight=".6pt" strokecolor="#000008">
                <v:path arrowok="t"/>
              </v:shape>
            </v:group>
            <v:group style="position:absolute;left:10196;top:5165;width:12;height:2" coordorigin="10196,5165" coordsize="12,2">
              <v:shape style="position:absolute;left:10196;top:5165;width:12;height:2" coordorigin="10196,5165" coordsize="12,0" path="m10196,5165l10208,5165e" filled="false" stroked="true" strokeweight=".6pt" strokecolor="#000008">
                <v:path arrowok="t"/>
              </v:shape>
            </v:group>
            <v:group style="position:absolute;left:10216;top:5165;width:12;height:2" coordorigin="10216,5165" coordsize="12,2">
              <v:shape style="position:absolute;left:10216;top:5165;width:12;height:2" coordorigin="10216,5165" coordsize="12,0" path="m10216,5165l10228,5165e" filled="false" stroked="true" strokeweight=".6pt" strokecolor="#000008">
                <v:path arrowok="t"/>
              </v:shape>
            </v:group>
            <v:group style="position:absolute;left:10235;top:5165;width:12;height:2" coordorigin="10235,5165" coordsize="12,2">
              <v:shape style="position:absolute;left:10235;top:5165;width:12;height:2" coordorigin="10235,5165" coordsize="12,0" path="m10235,5165l10247,5165e" filled="false" stroked="true" strokeweight=".6pt" strokecolor="#000008">
                <v:path arrowok="t"/>
              </v:shape>
            </v:group>
            <v:group style="position:absolute;left:10254;top:5165;width:12;height:2" coordorigin="10254,5165" coordsize="12,2">
              <v:shape style="position:absolute;left:10254;top:5165;width:12;height:2" coordorigin="10254,5165" coordsize="12,0" path="m10254,5165l10266,5165e" filled="false" stroked="true" strokeweight=".6pt" strokecolor="#000008">
                <v:path arrowok="t"/>
              </v:shape>
            </v:group>
            <v:group style="position:absolute;left:10273;top:5165;width:12;height:2" coordorigin="10273,5165" coordsize="12,2">
              <v:shape style="position:absolute;left:10273;top:5165;width:12;height:2" coordorigin="10273,5165" coordsize="12,0" path="m10273,5165l10285,5165e" filled="false" stroked="true" strokeweight=".6pt" strokecolor="#000008">
                <v:path arrowok="t"/>
              </v:shape>
            </v:group>
            <v:group style="position:absolute;left:10292;top:5165;width:12;height:2" coordorigin="10292,5165" coordsize="12,2">
              <v:shape style="position:absolute;left:10292;top:5165;width:12;height:2" coordorigin="10292,5165" coordsize="12,0" path="m10292,5165l10304,5165e" filled="false" stroked="true" strokeweight=".6pt" strokecolor="#000008">
                <v:path arrowok="t"/>
              </v:shape>
            </v:group>
            <v:group style="position:absolute;left:10312;top:5165;width:12;height:2" coordorigin="10312,5165" coordsize="12,2">
              <v:shape style="position:absolute;left:10312;top:5165;width:12;height:2" coordorigin="10312,5165" coordsize="12,0" path="m10312,5165l10324,5165e" filled="false" stroked="true" strokeweight=".6pt" strokecolor="#000008">
                <v:path arrowok="t"/>
              </v:shape>
            </v:group>
            <v:group style="position:absolute;left:10331;top:5165;width:12;height:2" coordorigin="10331,5165" coordsize="12,2">
              <v:shape style="position:absolute;left:10331;top:5165;width:12;height:2" coordorigin="10331,5165" coordsize="12,0" path="m10331,5165l10343,5165e" filled="false" stroked="true" strokeweight=".6pt" strokecolor="#000008">
                <v:path arrowok="t"/>
              </v:shape>
            </v:group>
            <v:group style="position:absolute;left:10350;top:5165;width:12;height:2" coordorigin="10350,5165" coordsize="12,2">
              <v:shape style="position:absolute;left:10350;top:5165;width:12;height:2" coordorigin="10350,5165" coordsize="12,0" path="m10350,5165l10362,5165e" filled="false" stroked="true" strokeweight=".6pt" strokecolor="#000008">
                <v:path arrowok="t"/>
              </v:shape>
            </v:group>
            <v:group style="position:absolute;left:10369;top:5165;width:12;height:2" coordorigin="10369,5165" coordsize="12,2">
              <v:shape style="position:absolute;left:10369;top:5165;width:12;height:2" coordorigin="10369,5165" coordsize="12,0" path="m10369,5165l10381,5165e" filled="false" stroked="true" strokeweight=".6pt" strokecolor="#000008">
                <v:path arrowok="t"/>
              </v:shape>
            </v:group>
            <v:group style="position:absolute;left:10388;top:5165;width:12;height:2" coordorigin="10388,5165" coordsize="12,2">
              <v:shape style="position:absolute;left:10388;top:5165;width:12;height:2" coordorigin="10388,5165" coordsize="12,0" path="m10388,5165l10400,5165e" filled="false" stroked="true" strokeweight=".6pt" strokecolor="#000008">
                <v:path arrowok="t"/>
              </v:shape>
            </v:group>
            <v:group style="position:absolute;left:10408;top:5165;width:12;height:2" coordorigin="10408,5165" coordsize="12,2">
              <v:shape style="position:absolute;left:10408;top:5165;width:12;height:2" coordorigin="10408,5165" coordsize="12,0" path="m10408,5165l10420,5165e" filled="false" stroked="true" strokeweight=".6pt" strokecolor="#000008">
                <v:path arrowok="t"/>
              </v:shape>
            </v:group>
            <v:group style="position:absolute;left:10427;top:5165;width:12;height:2" coordorigin="10427,5165" coordsize="12,2">
              <v:shape style="position:absolute;left:10427;top:5165;width:12;height:2" coordorigin="10427,5165" coordsize="12,0" path="m10427,5165l10439,5165e" filled="false" stroked="true" strokeweight=".6pt" strokecolor="#000008">
                <v:path arrowok="t"/>
              </v:shape>
            </v:group>
            <v:group style="position:absolute;left:10446;top:5165;width:12;height:2" coordorigin="10446,5165" coordsize="12,2">
              <v:shape style="position:absolute;left:10446;top:5165;width:12;height:2" coordorigin="10446,5165" coordsize="12,0" path="m10446,5165l10458,5165e" filled="false" stroked="true" strokeweight=".6pt" strokecolor="#000008">
                <v:path arrowok="t"/>
              </v:shape>
            </v:group>
            <v:group style="position:absolute;left:10465;top:5165;width:12;height:2" coordorigin="10465,5165" coordsize="12,2">
              <v:shape style="position:absolute;left:10465;top:5165;width:12;height:2" coordorigin="10465,5165" coordsize="12,0" path="m10465,5165l10477,5165e" filled="false" stroked="true" strokeweight=".6pt" strokecolor="#000008">
                <v:path arrowok="t"/>
              </v:shape>
            </v:group>
            <v:group style="position:absolute;left:10484;top:5165;width:12;height:2" coordorigin="10484,5165" coordsize="12,2">
              <v:shape style="position:absolute;left:10484;top:5165;width:12;height:2" coordorigin="10484,5165" coordsize="12,0" path="m10484,5165l10496,5165e" filled="false" stroked="true" strokeweight=".6pt" strokecolor="#000008">
                <v:path arrowok="t"/>
              </v:shape>
            </v:group>
            <v:group style="position:absolute;left:10504;top:5165;width:12;height:2" coordorigin="10504,5165" coordsize="12,2">
              <v:shape style="position:absolute;left:10504;top:5165;width:12;height:2" coordorigin="10504,5165" coordsize="12,0" path="m10504,5165l10516,5165e" filled="false" stroked="true" strokeweight=".6pt" strokecolor="#000008">
                <v:path arrowok="t"/>
              </v:shape>
            </v:group>
            <v:group style="position:absolute;left:10523;top:5165;width:12;height:2" coordorigin="10523,5165" coordsize="12,2">
              <v:shape style="position:absolute;left:10523;top:5165;width:12;height:2" coordorigin="10523,5165" coordsize="12,0" path="m10523,5165l10535,5165e" filled="false" stroked="true" strokeweight=".6pt" strokecolor="#000008">
                <v:path arrowok="t"/>
              </v:shape>
            </v:group>
            <v:group style="position:absolute;left:10542;top:5165;width:12;height:2" coordorigin="10542,5165" coordsize="12,2">
              <v:shape style="position:absolute;left:10542;top:5165;width:12;height:2" coordorigin="10542,5165" coordsize="12,0" path="m10542,5165l10554,5165e" filled="false" stroked="true" strokeweight=".6pt" strokecolor="#000008">
                <v:path arrowok="t"/>
              </v:shape>
            </v:group>
            <v:group style="position:absolute;left:10561;top:5165;width:12;height:2" coordorigin="10561,5165" coordsize="12,2">
              <v:shape style="position:absolute;left:10561;top:5165;width:12;height:2" coordorigin="10561,5165" coordsize="12,0" path="m10561,5165l10573,5165e" filled="false" stroked="true" strokeweight=".6pt" strokecolor="#000008">
                <v:path arrowok="t"/>
              </v:shape>
            </v:group>
            <v:group style="position:absolute;left:10580;top:5165;width:12;height:2" coordorigin="10580,5165" coordsize="12,2">
              <v:shape style="position:absolute;left:10580;top:5165;width:12;height:2" coordorigin="10580,5165" coordsize="12,0" path="m10580,5165l10592,5165e" filled="false" stroked="true" strokeweight=".6pt" strokecolor="#000008">
                <v:path arrowok="t"/>
              </v:shape>
            </v:group>
            <v:group style="position:absolute;left:10600;top:5165;width:12;height:2" coordorigin="10600,5165" coordsize="12,2">
              <v:shape style="position:absolute;left:10600;top:5165;width:12;height:2" coordorigin="10600,5165" coordsize="12,0" path="m10600,5165l10612,5165e" filled="false" stroked="true" strokeweight=".6pt" strokecolor="#000008">
                <v:path arrowok="t"/>
              </v:shape>
            </v:group>
            <w10:wrap type="none"/>
          </v:group>
        </w:pict>
      </w:r>
      <w:r>
        <w:rPr/>
        <w:pict>
          <v:group style="position:absolute;margin-left:341.039978pt;margin-top:360.060028pt;width:96.85pt;height:.6pt;mso-position-horizontal-relative:page;mso-position-vertical-relative:page;z-index:-1416880" coordorigin="6821,7201" coordsize="1937,12">
            <v:group style="position:absolute;left:6827;top:7207;width:12;height:2" coordorigin="6827,7207" coordsize="12,2">
              <v:shape style="position:absolute;left:6827;top:7207;width:12;height:2" coordorigin="6827,7207" coordsize="12,0" path="m6827,7207l6839,7207e" filled="false" stroked="true" strokeweight=".6pt" strokecolor="#000008">
                <v:path arrowok="t"/>
              </v:shape>
            </v:group>
            <v:group style="position:absolute;left:6846;top:7207;width:12;height:2" coordorigin="6846,7207" coordsize="12,2">
              <v:shape style="position:absolute;left:6846;top:7207;width:12;height:2" coordorigin="6846,7207" coordsize="12,0" path="m6846,7207l6858,7207e" filled="false" stroked="true" strokeweight=".6pt" strokecolor="#000008">
                <v:path arrowok="t"/>
              </v:shape>
            </v:group>
            <v:group style="position:absolute;left:6865;top:7207;width:12;height:2" coordorigin="6865,7207" coordsize="12,2">
              <v:shape style="position:absolute;left:6865;top:7207;width:12;height:2" coordorigin="6865,7207" coordsize="12,0" path="m6865,7207l6877,7207e" filled="false" stroked="true" strokeweight=".6pt" strokecolor="#000008">
                <v:path arrowok="t"/>
              </v:shape>
            </v:group>
            <v:group style="position:absolute;left:6884;top:7207;width:12;height:2" coordorigin="6884,7207" coordsize="12,2">
              <v:shape style="position:absolute;left:6884;top:7207;width:12;height:2" coordorigin="6884,7207" coordsize="12,0" path="m6884,7207l6896,7207e" filled="false" stroked="true" strokeweight=".6pt" strokecolor="#000008">
                <v:path arrowok="t"/>
              </v:shape>
            </v:group>
            <v:group style="position:absolute;left:6904;top:7207;width:12;height:2" coordorigin="6904,7207" coordsize="12,2">
              <v:shape style="position:absolute;left:6904;top:7207;width:12;height:2" coordorigin="6904,7207" coordsize="12,0" path="m6904,7207l6916,7207e" filled="false" stroked="true" strokeweight=".6pt" strokecolor="#000008">
                <v:path arrowok="t"/>
              </v:shape>
            </v:group>
            <v:group style="position:absolute;left:6923;top:7207;width:12;height:2" coordorigin="6923,7207" coordsize="12,2">
              <v:shape style="position:absolute;left:6923;top:7207;width:12;height:2" coordorigin="6923,7207" coordsize="12,0" path="m6923,7207l6935,7207e" filled="false" stroked="true" strokeweight=".6pt" strokecolor="#000008">
                <v:path arrowok="t"/>
              </v:shape>
            </v:group>
            <v:group style="position:absolute;left:6942;top:7207;width:12;height:2" coordorigin="6942,7207" coordsize="12,2">
              <v:shape style="position:absolute;left:6942;top:7207;width:12;height:2" coordorigin="6942,7207" coordsize="12,0" path="m6942,7207l6954,7207e" filled="false" stroked="true" strokeweight=".6pt" strokecolor="#000008">
                <v:path arrowok="t"/>
              </v:shape>
            </v:group>
            <v:group style="position:absolute;left:6961;top:7207;width:12;height:2" coordorigin="6961,7207" coordsize="12,2">
              <v:shape style="position:absolute;left:6961;top:7207;width:12;height:2" coordorigin="6961,7207" coordsize="12,0" path="m6961,7207l6973,7207e" filled="false" stroked="true" strokeweight=".6pt" strokecolor="#000008">
                <v:path arrowok="t"/>
              </v:shape>
            </v:group>
            <v:group style="position:absolute;left:6980;top:7207;width:12;height:2" coordorigin="6980,7207" coordsize="12,2">
              <v:shape style="position:absolute;left:6980;top:7207;width:12;height:2" coordorigin="6980,7207" coordsize="12,0" path="m6980,7207l6992,7207e" filled="false" stroked="true" strokeweight=".6pt" strokecolor="#000008">
                <v:path arrowok="t"/>
              </v:shape>
            </v:group>
            <v:group style="position:absolute;left:7000;top:7207;width:12;height:2" coordorigin="7000,7207" coordsize="12,2">
              <v:shape style="position:absolute;left:7000;top:7207;width:12;height:2" coordorigin="7000,7207" coordsize="12,0" path="m7000,7207l7012,7207e" filled="false" stroked="true" strokeweight=".6pt" strokecolor="#000008">
                <v:path arrowok="t"/>
              </v:shape>
            </v:group>
            <v:group style="position:absolute;left:7019;top:7207;width:12;height:2" coordorigin="7019,7207" coordsize="12,2">
              <v:shape style="position:absolute;left:7019;top:7207;width:12;height:2" coordorigin="7019,7207" coordsize="12,0" path="m7019,7207l7031,7207e" filled="false" stroked="true" strokeweight=".6pt" strokecolor="#000008">
                <v:path arrowok="t"/>
              </v:shape>
            </v:group>
            <v:group style="position:absolute;left:7038;top:7207;width:12;height:2" coordorigin="7038,7207" coordsize="12,2">
              <v:shape style="position:absolute;left:7038;top:7207;width:12;height:2" coordorigin="7038,7207" coordsize="12,0" path="m7038,7207l7050,7207e" filled="false" stroked="true" strokeweight=".6pt" strokecolor="#000008">
                <v:path arrowok="t"/>
              </v:shape>
            </v:group>
            <v:group style="position:absolute;left:7057;top:7207;width:12;height:2" coordorigin="7057,7207" coordsize="12,2">
              <v:shape style="position:absolute;left:7057;top:7207;width:12;height:2" coordorigin="7057,7207" coordsize="12,0" path="m7057,7207l7069,7207e" filled="false" stroked="true" strokeweight=".6pt" strokecolor="#000008">
                <v:path arrowok="t"/>
              </v:shape>
            </v:group>
            <v:group style="position:absolute;left:7076;top:7207;width:12;height:2" coordorigin="7076,7207" coordsize="12,2">
              <v:shape style="position:absolute;left:7076;top:7207;width:12;height:2" coordorigin="7076,7207" coordsize="12,0" path="m7076,7207l7088,7207e" filled="false" stroked="true" strokeweight=".6pt" strokecolor="#000008">
                <v:path arrowok="t"/>
              </v:shape>
            </v:group>
            <v:group style="position:absolute;left:7096;top:7207;width:12;height:2" coordorigin="7096,7207" coordsize="12,2">
              <v:shape style="position:absolute;left:7096;top:7207;width:12;height:2" coordorigin="7096,7207" coordsize="12,0" path="m7096,7207l7108,7207e" filled="false" stroked="true" strokeweight=".6pt" strokecolor="#000008">
                <v:path arrowok="t"/>
              </v:shape>
            </v:group>
            <v:group style="position:absolute;left:7115;top:7207;width:12;height:2" coordorigin="7115,7207" coordsize="12,2">
              <v:shape style="position:absolute;left:7115;top:7207;width:12;height:2" coordorigin="7115,7207" coordsize="12,0" path="m7115,7207l7127,7207e" filled="false" stroked="true" strokeweight=".6pt" strokecolor="#000008">
                <v:path arrowok="t"/>
              </v:shape>
            </v:group>
            <v:group style="position:absolute;left:7134;top:7207;width:12;height:2" coordorigin="7134,7207" coordsize="12,2">
              <v:shape style="position:absolute;left:7134;top:7207;width:12;height:2" coordorigin="7134,7207" coordsize="12,0" path="m7134,7207l7146,7207e" filled="false" stroked="true" strokeweight=".6pt" strokecolor="#000008">
                <v:path arrowok="t"/>
              </v:shape>
            </v:group>
            <v:group style="position:absolute;left:7153;top:7207;width:12;height:2" coordorigin="7153,7207" coordsize="12,2">
              <v:shape style="position:absolute;left:7153;top:7207;width:12;height:2" coordorigin="7153,7207" coordsize="12,0" path="m7153,7207l7165,7207e" filled="false" stroked="true" strokeweight=".6pt" strokecolor="#000008">
                <v:path arrowok="t"/>
              </v:shape>
            </v:group>
            <v:group style="position:absolute;left:7172;top:7207;width:12;height:2" coordorigin="7172,7207" coordsize="12,2">
              <v:shape style="position:absolute;left:7172;top:7207;width:12;height:2" coordorigin="7172,7207" coordsize="12,0" path="m7172,7207l7184,7207e" filled="false" stroked="true" strokeweight=".6pt" strokecolor="#000008">
                <v:path arrowok="t"/>
              </v:shape>
            </v:group>
            <v:group style="position:absolute;left:7192;top:7207;width:12;height:2" coordorigin="7192,7207" coordsize="12,2">
              <v:shape style="position:absolute;left:7192;top:7207;width:12;height:2" coordorigin="7192,7207" coordsize="12,0" path="m7192,7207l7204,7207e" filled="false" stroked="true" strokeweight=".6pt" strokecolor="#000008">
                <v:path arrowok="t"/>
              </v:shape>
            </v:group>
            <v:group style="position:absolute;left:7211;top:7207;width:12;height:2" coordorigin="7211,7207" coordsize="12,2">
              <v:shape style="position:absolute;left:7211;top:7207;width:12;height:2" coordorigin="7211,7207" coordsize="12,0" path="m7211,7207l7223,7207e" filled="false" stroked="true" strokeweight=".6pt" strokecolor="#000008">
                <v:path arrowok="t"/>
              </v:shape>
            </v:group>
            <v:group style="position:absolute;left:7230;top:7207;width:12;height:2" coordorigin="7230,7207" coordsize="12,2">
              <v:shape style="position:absolute;left:7230;top:7207;width:12;height:2" coordorigin="7230,7207" coordsize="12,0" path="m7230,7207l7242,7207e" filled="false" stroked="true" strokeweight=".6pt" strokecolor="#000008">
                <v:path arrowok="t"/>
              </v:shape>
            </v:group>
            <v:group style="position:absolute;left:7249;top:7207;width:12;height:2" coordorigin="7249,7207" coordsize="12,2">
              <v:shape style="position:absolute;left:7249;top:7207;width:12;height:2" coordorigin="7249,7207" coordsize="12,0" path="m7249,7207l7261,7207e" filled="false" stroked="true" strokeweight=".6pt" strokecolor="#000008">
                <v:path arrowok="t"/>
              </v:shape>
            </v:group>
            <v:group style="position:absolute;left:7268;top:7207;width:12;height:2" coordorigin="7268,7207" coordsize="12,2">
              <v:shape style="position:absolute;left:7268;top:7207;width:12;height:2" coordorigin="7268,7207" coordsize="12,0" path="m7268,7207l7280,7207e" filled="false" stroked="true" strokeweight=".6pt" strokecolor="#000008">
                <v:path arrowok="t"/>
              </v:shape>
            </v:group>
            <v:group style="position:absolute;left:7288;top:7207;width:12;height:2" coordorigin="7288,7207" coordsize="12,2">
              <v:shape style="position:absolute;left:7288;top:7207;width:12;height:2" coordorigin="7288,7207" coordsize="12,0" path="m7288,7207l7300,7207e" filled="false" stroked="true" strokeweight=".6pt" strokecolor="#000008">
                <v:path arrowok="t"/>
              </v:shape>
            </v:group>
            <v:group style="position:absolute;left:7307;top:7207;width:12;height:2" coordorigin="7307,7207" coordsize="12,2">
              <v:shape style="position:absolute;left:7307;top:7207;width:12;height:2" coordorigin="7307,7207" coordsize="12,0" path="m7307,7207l7319,7207e" filled="false" stroked="true" strokeweight=".6pt" strokecolor="#000008">
                <v:path arrowok="t"/>
              </v:shape>
            </v:group>
            <v:group style="position:absolute;left:7326;top:7207;width:12;height:2" coordorigin="7326,7207" coordsize="12,2">
              <v:shape style="position:absolute;left:7326;top:7207;width:12;height:2" coordorigin="7326,7207" coordsize="12,0" path="m7326,7207l7338,7207e" filled="false" stroked="true" strokeweight=".6pt" strokecolor="#000008">
                <v:path arrowok="t"/>
              </v:shape>
            </v:group>
            <v:group style="position:absolute;left:7345;top:7207;width:12;height:2" coordorigin="7345,7207" coordsize="12,2">
              <v:shape style="position:absolute;left:7345;top:7207;width:12;height:2" coordorigin="7345,7207" coordsize="12,0" path="m7345,7207l7357,7207e" filled="false" stroked="true" strokeweight=".6pt" strokecolor="#000008">
                <v:path arrowok="t"/>
              </v:shape>
            </v:group>
            <v:group style="position:absolute;left:7364;top:7207;width:12;height:2" coordorigin="7364,7207" coordsize="12,2">
              <v:shape style="position:absolute;left:7364;top:7207;width:12;height:2" coordorigin="7364,7207" coordsize="12,0" path="m7364,7207l7376,7207e" filled="false" stroked="true" strokeweight=".6pt" strokecolor="#000008">
                <v:path arrowok="t"/>
              </v:shape>
            </v:group>
            <v:group style="position:absolute;left:7384;top:7207;width:12;height:2" coordorigin="7384,7207" coordsize="12,2">
              <v:shape style="position:absolute;left:7384;top:7207;width:12;height:2" coordorigin="7384,7207" coordsize="12,0" path="m7384,7207l7396,7207e" filled="false" stroked="true" strokeweight=".6pt" strokecolor="#000008">
                <v:path arrowok="t"/>
              </v:shape>
            </v:group>
            <v:group style="position:absolute;left:7403;top:7207;width:12;height:2" coordorigin="7403,7207" coordsize="12,2">
              <v:shape style="position:absolute;left:7403;top:7207;width:12;height:2" coordorigin="7403,7207" coordsize="12,0" path="m7403,7207l7415,7207e" filled="false" stroked="true" strokeweight=".6pt" strokecolor="#000008">
                <v:path arrowok="t"/>
              </v:shape>
            </v:group>
            <v:group style="position:absolute;left:7422;top:7207;width:12;height:2" coordorigin="7422,7207" coordsize="12,2">
              <v:shape style="position:absolute;left:7422;top:7207;width:12;height:2" coordorigin="7422,7207" coordsize="12,0" path="m7422,7207l7434,7207e" filled="false" stroked="true" strokeweight=".6pt" strokecolor="#000008">
                <v:path arrowok="t"/>
              </v:shape>
            </v:group>
            <v:group style="position:absolute;left:7441;top:7207;width:12;height:2" coordorigin="7441,7207" coordsize="12,2">
              <v:shape style="position:absolute;left:7441;top:7207;width:12;height:2" coordorigin="7441,7207" coordsize="12,0" path="m7441,7207l7453,7207e" filled="false" stroked="true" strokeweight=".6pt" strokecolor="#000008">
                <v:path arrowok="t"/>
              </v:shape>
            </v:group>
            <v:group style="position:absolute;left:7460;top:7207;width:12;height:2" coordorigin="7460,7207" coordsize="12,2">
              <v:shape style="position:absolute;left:7460;top:7207;width:12;height:2" coordorigin="7460,7207" coordsize="12,0" path="m7460,7207l7472,7207e" filled="false" stroked="true" strokeweight=".6pt" strokecolor="#000008">
                <v:path arrowok="t"/>
              </v:shape>
            </v:group>
            <v:group style="position:absolute;left:7480;top:7207;width:12;height:2" coordorigin="7480,7207" coordsize="12,2">
              <v:shape style="position:absolute;left:7480;top:7207;width:12;height:2" coordorigin="7480,7207" coordsize="12,0" path="m7480,7207l7492,7207e" filled="false" stroked="true" strokeweight=".6pt" strokecolor="#000008">
                <v:path arrowok="t"/>
              </v:shape>
            </v:group>
            <v:group style="position:absolute;left:7499;top:7207;width:12;height:2" coordorigin="7499,7207" coordsize="12,2">
              <v:shape style="position:absolute;left:7499;top:7207;width:12;height:2" coordorigin="7499,7207" coordsize="12,0" path="m7499,7207l7511,7207e" filled="false" stroked="true" strokeweight=".6pt" strokecolor="#000008">
                <v:path arrowok="t"/>
              </v:shape>
            </v:group>
            <v:group style="position:absolute;left:7518;top:7207;width:12;height:2" coordorigin="7518,7207" coordsize="12,2">
              <v:shape style="position:absolute;left:7518;top:7207;width:12;height:2" coordorigin="7518,7207" coordsize="12,0" path="m7518,7207l7530,7207e" filled="false" stroked="true" strokeweight=".6pt" strokecolor="#000008">
                <v:path arrowok="t"/>
              </v:shape>
            </v:group>
            <v:group style="position:absolute;left:7537;top:7207;width:12;height:2" coordorigin="7537,7207" coordsize="12,2">
              <v:shape style="position:absolute;left:7537;top:7207;width:12;height:2" coordorigin="7537,7207" coordsize="12,0" path="m7537,7207l7549,7207e" filled="false" stroked="true" strokeweight=".6pt" strokecolor="#000008">
                <v:path arrowok="t"/>
              </v:shape>
            </v:group>
            <v:group style="position:absolute;left:7556;top:7207;width:12;height:2" coordorigin="7556,7207" coordsize="12,2">
              <v:shape style="position:absolute;left:7556;top:7207;width:12;height:2" coordorigin="7556,7207" coordsize="12,0" path="m7556,7207l7568,7207e" filled="false" stroked="true" strokeweight=".6pt" strokecolor="#000008">
                <v:path arrowok="t"/>
              </v:shape>
            </v:group>
            <v:group style="position:absolute;left:7576;top:7207;width:12;height:2" coordorigin="7576,7207" coordsize="12,2">
              <v:shape style="position:absolute;left:7576;top:7207;width:12;height:2" coordorigin="7576,7207" coordsize="12,0" path="m7576,7207l7588,7207e" filled="false" stroked="true" strokeweight=".6pt" strokecolor="#000008">
                <v:path arrowok="t"/>
              </v:shape>
            </v:group>
            <v:group style="position:absolute;left:7595;top:7207;width:12;height:2" coordorigin="7595,7207" coordsize="12,2">
              <v:shape style="position:absolute;left:7595;top:7207;width:12;height:2" coordorigin="7595,7207" coordsize="12,0" path="m7595,7207l7607,7207e" filled="false" stroked="true" strokeweight=".6pt" strokecolor="#000008">
                <v:path arrowok="t"/>
              </v:shape>
            </v:group>
            <v:group style="position:absolute;left:7614;top:7207;width:12;height:2" coordorigin="7614,7207" coordsize="12,2">
              <v:shape style="position:absolute;left:7614;top:7207;width:12;height:2" coordorigin="7614,7207" coordsize="12,0" path="m7614,7207l7626,7207e" filled="false" stroked="true" strokeweight=".6pt" strokecolor="#000008">
                <v:path arrowok="t"/>
              </v:shape>
            </v:group>
            <v:group style="position:absolute;left:7633;top:7207;width:12;height:2" coordorigin="7633,7207" coordsize="12,2">
              <v:shape style="position:absolute;left:7633;top:7207;width:12;height:2" coordorigin="7633,7207" coordsize="12,0" path="m7633,7207l7645,7207e" filled="false" stroked="true" strokeweight=".6pt" strokecolor="#000008">
                <v:path arrowok="t"/>
              </v:shape>
            </v:group>
            <v:group style="position:absolute;left:7652;top:7207;width:12;height:2" coordorigin="7652,7207" coordsize="12,2">
              <v:shape style="position:absolute;left:7652;top:7207;width:12;height:2" coordorigin="7652,7207" coordsize="12,0" path="m7652,7207l7664,7207e" filled="false" stroked="true" strokeweight=".6pt" strokecolor="#000008">
                <v:path arrowok="t"/>
              </v:shape>
            </v:group>
            <v:group style="position:absolute;left:7672;top:7207;width:12;height:2" coordorigin="7672,7207" coordsize="12,2">
              <v:shape style="position:absolute;left:7672;top:7207;width:12;height:2" coordorigin="7672,7207" coordsize="12,0" path="m7672,7207l7684,7207e" filled="false" stroked="true" strokeweight=".6pt" strokecolor="#000008">
                <v:path arrowok="t"/>
              </v:shape>
            </v:group>
            <v:group style="position:absolute;left:7691;top:7207;width:12;height:2" coordorigin="7691,7207" coordsize="12,2">
              <v:shape style="position:absolute;left:7691;top:7207;width:12;height:2" coordorigin="7691,7207" coordsize="12,0" path="m7691,7207l7703,7207e" filled="false" stroked="true" strokeweight=".6pt" strokecolor="#000008">
                <v:path arrowok="t"/>
              </v:shape>
            </v:group>
            <v:group style="position:absolute;left:7710;top:7207;width:12;height:2" coordorigin="7710,7207" coordsize="12,2">
              <v:shape style="position:absolute;left:7710;top:7207;width:12;height:2" coordorigin="7710,7207" coordsize="12,0" path="m7710,7207l7722,7207e" filled="false" stroked="true" strokeweight=".6pt" strokecolor="#000008">
                <v:path arrowok="t"/>
              </v:shape>
            </v:group>
            <v:group style="position:absolute;left:7729;top:7207;width:12;height:2" coordorigin="7729,7207" coordsize="12,2">
              <v:shape style="position:absolute;left:7729;top:7207;width:12;height:2" coordorigin="7729,7207" coordsize="12,0" path="m7729,7207l7741,7207e" filled="false" stroked="true" strokeweight=".6pt" strokecolor="#000008">
                <v:path arrowok="t"/>
              </v:shape>
            </v:group>
            <v:group style="position:absolute;left:7748;top:7207;width:12;height:2" coordorigin="7748,7207" coordsize="12,2">
              <v:shape style="position:absolute;left:7748;top:7207;width:12;height:2" coordorigin="7748,7207" coordsize="12,0" path="m7748,7207l7760,7207e" filled="false" stroked="true" strokeweight=".6pt" strokecolor="#000008">
                <v:path arrowok="t"/>
              </v:shape>
            </v:group>
            <v:group style="position:absolute;left:7768;top:7207;width:12;height:2" coordorigin="7768,7207" coordsize="12,2">
              <v:shape style="position:absolute;left:7768;top:7207;width:12;height:2" coordorigin="7768,7207" coordsize="12,0" path="m7768,7207l7780,7207e" filled="false" stroked="true" strokeweight=".6pt" strokecolor="#000008">
                <v:path arrowok="t"/>
              </v:shape>
            </v:group>
            <v:group style="position:absolute;left:7787;top:7207;width:12;height:2" coordorigin="7787,7207" coordsize="12,2">
              <v:shape style="position:absolute;left:7787;top:7207;width:12;height:2" coordorigin="7787,7207" coordsize="12,0" path="m7787,7207l7799,7207e" filled="false" stroked="true" strokeweight=".6pt" strokecolor="#000008">
                <v:path arrowok="t"/>
              </v:shape>
            </v:group>
            <v:group style="position:absolute;left:7806;top:7207;width:12;height:2" coordorigin="7806,7207" coordsize="12,2">
              <v:shape style="position:absolute;left:7806;top:7207;width:12;height:2" coordorigin="7806,7207" coordsize="12,0" path="m7806,7207l7818,7207e" filled="false" stroked="true" strokeweight=".6pt" strokecolor="#000008">
                <v:path arrowok="t"/>
              </v:shape>
            </v:group>
            <v:group style="position:absolute;left:7825;top:7207;width:12;height:2" coordorigin="7825,7207" coordsize="12,2">
              <v:shape style="position:absolute;left:7825;top:7207;width:12;height:2" coordorigin="7825,7207" coordsize="12,0" path="m7825,7207l7837,7207e" filled="false" stroked="true" strokeweight=".6pt" strokecolor="#000008">
                <v:path arrowok="t"/>
              </v:shape>
            </v:group>
            <v:group style="position:absolute;left:7844;top:7207;width:12;height:2" coordorigin="7844,7207" coordsize="12,2">
              <v:shape style="position:absolute;left:7844;top:7207;width:12;height:2" coordorigin="7844,7207" coordsize="12,0" path="m7844,7207l7856,7207e" filled="false" stroked="true" strokeweight=".6pt" strokecolor="#000008">
                <v:path arrowok="t"/>
              </v:shape>
            </v:group>
            <v:group style="position:absolute;left:7864;top:7207;width:12;height:2" coordorigin="7864,7207" coordsize="12,2">
              <v:shape style="position:absolute;left:7864;top:7207;width:12;height:2" coordorigin="7864,7207" coordsize="12,0" path="m7864,7207l7876,7207e" filled="false" stroked="true" strokeweight=".6pt" strokecolor="#000008">
                <v:path arrowok="t"/>
              </v:shape>
            </v:group>
            <v:group style="position:absolute;left:7883;top:7207;width:12;height:2" coordorigin="7883,7207" coordsize="12,2">
              <v:shape style="position:absolute;left:7883;top:7207;width:12;height:2" coordorigin="7883,7207" coordsize="12,0" path="m7883,7207l7895,7207e" filled="false" stroked="true" strokeweight=".6pt" strokecolor="#000008">
                <v:path arrowok="t"/>
              </v:shape>
            </v:group>
            <v:group style="position:absolute;left:7902;top:7207;width:12;height:2" coordorigin="7902,7207" coordsize="12,2">
              <v:shape style="position:absolute;left:7902;top:7207;width:12;height:2" coordorigin="7902,7207" coordsize="12,0" path="m7902,7207l7914,7207e" filled="false" stroked="true" strokeweight=".6pt" strokecolor="#000008">
                <v:path arrowok="t"/>
              </v:shape>
            </v:group>
            <v:group style="position:absolute;left:7921;top:7207;width:12;height:2" coordorigin="7921,7207" coordsize="12,2">
              <v:shape style="position:absolute;left:7921;top:7207;width:12;height:2" coordorigin="7921,7207" coordsize="12,0" path="m7921,7207l7933,7207e" filled="false" stroked="true" strokeweight=".6pt" strokecolor="#000008">
                <v:path arrowok="t"/>
              </v:shape>
            </v:group>
            <v:group style="position:absolute;left:7940;top:7207;width:12;height:2" coordorigin="7940,7207" coordsize="12,2">
              <v:shape style="position:absolute;left:7940;top:7207;width:12;height:2" coordorigin="7940,7207" coordsize="12,0" path="m7940,7207l7952,7207e" filled="false" stroked="true" strokeweight=".6pt" strokecolor="#000008">
                <v:path arrowok="t"/>
              </v:shape>
            </v:group>
            <v:group style="position:absolute;left:7960;top:7207;width:12;height:2" coordorigin="7960,7207" coordsize="12,2">
              <v:shape style="position:absolute;left:7960;top:7207;width:12;height:2" coordorigin="7960,7207" coordsize="12,0" path="m7960,7207l7972,7207e" filled="false" stroked="true" strokeweight=".6pt" strokecolor="#000008">
                <v:path arrowok="t"/>
              </v:shape>
            </v:group>
            <v:group style="position:absolute;left:7979;top:7207;width:12;height:2" coordorigin="7979,7207" coordsize="12,2">
              <v:shape style="position:absolute;left:7979;top:7207;width:12;height:2" coordorigin="7979,7207" coordsize="12,0" path="m7979,7207l7991,7207e" filled="false" stroked="true" strokeweight=".6pt" strokecolor="#000008">
                <v:path arrowok="t"/>
              </v:shape>
            </v:group>
            <v:group style="position:absolute;left:7998;top:7207;width:12;height:2" coordorigin="7998,7207" coordsize="12,2">
              <v:shape style="position:absolute;left:7998;top:7207;width:12;height:2" coordorigin="7998,7207" coordsize="12,0" path="m7998,7207l8010,7207e" filled="false" stroked="true" strokeweight=".6pt" strokecolor="#000008">
                <v:path arrowok="t"/>
              </v:shape>
            </v:group>
            <v:group style="position:absolute;left:8017;top:7207;width:12;height:2" coordorigin="8017,7207" coordsize="12,2">
              <v:shape style="position:absolute;left:8017;top:7207;width:12;height:2" coordorigin="8017,7207" coordsize="12,0" path="m8017,7207l8029,7207e" filled="false" stroked="true" strokeweight=".6pt" strokecolor="#000008">
                <v:path arrowok="t"/>
              </v:shape>
            </v:group>
            <v:group style="position:absolute;left:8036;top:7207;width:12;height:2" coordorigin="8036,7207" coordsize="12,2">
              <v:shape style="position:absolute;left:8036;top:7207;width:12;height:2" coordorigin="8036,7207" coordsize="12,0" path="m8036,7207l8048,7207e" filled="false" stroked="true" strokeweight=".6pt" strokecolor="#000008">
                <v:path arrowok="t"/>
              </v:shape>
            </v:group>
            <v:group style="position:absolute;left:8056;top:7207;width:12;height:2" coordorigin="8056,7207" coordsize="12,2">
              <v:shape style="position:absolute;left:8056;top:7207;width:12;height:2" coordorigin="8056,7207" coordsize="12,0" path="m8056,7207l8068,7207e" filled="false" stroked="true" strokeweight=".6pt" strokecolor="#000008">
                <v:path arrowok="t"/>
              </v:shape>
            </v:group>
            <v:group style="position:absolute;left:8075;top:7207;width:12;height:2" coordorigin="8075,7207" coordsize="12,2">
              <v:shape style="position:absolute;left:8075;top:7207;width:12;height:2" coordorigin="8075,7207" coordsize="12,0" path="m8075,7207l8087,7207e" filled="false" stroked="true" strokeweight=".6pt" strokecolor="#000008">
                <v:path arrowok="t"/>
              </v:shape>
            </v:group>
            <v:group style="position:absolute;left:8094;top:7207;width:12;height:2" coordorigin="8094,7207" coordsize="12,2">
              <v:shape style="position:absolute;left:8094;top:7207;width:12;height:2" coordorigin="8094,7207" coordsize="12,0" path="m8094,7207l8106,7207e" filled="false" stroked="true" strokeweight=".6pt" strokecolor="#000008">
                <v:path arrowok="t"/>
              </v:shape>
            </v:group>
            <v:group style="position:absolute;left:8113;top:7207;width:12;height:2" coordorigin="8113,7207" coordsize="12,2">
              <v:shape style="position:absolute;left:8113;top:7207;width:12;height:2" coordorigin="8113,7207" coordsize="12,0" path="m8113,7207l8125,7207e" filled="false" stroked="true" strokeweight=".6pt" strokecolor="#000008">
                <v:path arrowok="t"/>
              </v:shape>
            </v:group>
            <v:group style="position:absolute;left:8132;top:7207;width:12;height:2" coordorigin="8132,7207" coordsize="12,2">
              <v:shape style="position:absolute;left:8132;top:7207;width:12;height:2" coordorigin="8132,7207" coordsize="12,0" path="m8132,7207l8144,7207e" filled="false" stroked="true" strokeweight=".6pt" strokecolor="#000008">
                <v:path arrowok="t"/>
              </v:shape>
            </v:group>
            <v:group style="position:absolute;left:8152;top:7207;width:12;height:2" coordorigin="8152,7207" coordsize="12,2">
              <v:shape style="position:absolute;left:8152;top:7207;width:12;height:2" coordorigin="8152,7207" coordsize="12,0" path="m8152,7207l8164,7207e" filled="false" stroked="true" strokeweight=".6pt" strokecolor="#000008">
                <v:path arrowok="t"/>
              </v:shape>
            </v:group>
            <v:group style="position:absolute;left:8171;top:7207;width:12;height:2" coordorigin="8171,7207" coordsize="12,2">
              <v:shape style="position:absolute;left:8171;top:7207;width:12;height:2" coordorigin="8171,7207" coordsize="12,0" path="m8171,7207l8183,7207e" filled="false" stroked="true" strokeweight=".6pt" strokecolor="#000008">
                <v:path arrowok="t"/>
              </v:shape>
            </v:group>
            <v:group style="position:absolute;left:8190;top:7207;width:12;height:2" coordorigin="8190,7207" coordsize="12,2">
              <v:shape style="position:absolute;left:8190;top:7207;width:12;height:2" coordorigin="8190,7207" coordsize="12,0" path="m8190,7207l8202,7207e" filled="false" stroked="true" strokeweight=".6pt" strokecolor="#000008">
                <v:path arrowok="t"/>
              </v:shape>
            </v:group>
            <v:group style="position:absolute;left:8209;top:7207;width:12;height:2" coordorigin="8209,7207" coordsize="12,2">
              <v:shape style="position:absolute;left:8209;top:7207;width:12;height:2" coordorigin="8209,7207" coordsize="12,0" path="m8209,7207l8221,7207e" filled="false" stroked="true" strokeweight=".6pt" strokecolor="#000008">
                <v:path arrowok="t"/>
              </v:shape>
            </v:group>
            <v:group style="position:absolute;left:8228;top:7207;width:12;height:2" coordorigin="8228,7207" coordsize="12,2">
              <v:shape style="position:absolute;left:8228;top:7207;width:12;height:2" coordorigin="8228,7207" coordsize="12,0" path="m8228,7207l8240,7207e" filled="false" stroked="true" strokeweight=".6pt" strokecolor="#000008">
                <v:path arrowok="t"/>
              </v:shape>
            </v:group>
            <v:group style="position:absolute;left:8248;top:7207;width:12;height:2" coordorigin="8248,7207" coordsize="12,2">
              <v:shape style="position:absolute;left:8248;top:7207;width:12;height:2" coordorigin="8248,7207" coordsize="12,0" path="m8248,7207l8260,7207e" filled="false" stroked="true" strokeweight=".6pt" strokecolor="#000008">
                <v:path arrowok="t"/>
              </v:shape>
            </v:group>
            <v:group style="position:absolute;left:8267;top:7207;width:12;height:2" coordorigin="8267,7207" coordsize="12,2">
              <v:shape style="position:absolute;left:8267;top:7207;width:12;height:2" coordorigin="8267,7207" coordsize="12,0" path="m8267,7207l8279,7207e" filled="false" stroked="true" strokeweight=".6pt" strokecolor="#000008">
                <v:path arrowok="t"/>
              </v:shape>
            </v:group>
            <v:group style="position:absolute;left:8286;top:7207;width:12;height:2" coordorigin="8286,7207" coordsize="12,2">
              <v:shape style="position:absolute;left:8286;top:7207;width:12;height:2" coordorigin="8286,7207" coordsize="12,0" path="m8286,7207l8298,7207e" filled="false" stroked="true" strokeweight=".6pt" strokecolor="#000008">
                <v:path arrowok="t"/>
              </v:shape>
            </v:group>
            <v:group style="position:absolute;left:8305;top:7207;width:12;height:2" coordorigin="8305,7207" coordsize="12,2">
              <v:shape style="position:absolute;left:8305;top:7207;width:12;height:2" coordorigin="8305,7207" coordsize="12,0" path="m8305,7207l8317,7207e" filled="false" stroked="true" strokeweight=".6pt" strokecolor="#000008">
                <v:path arrowok="t"/>
              </v:shape>
            </v:group>
            <v:group style="position:absolute;left:8324;top:7207;width:12;height:2" coordorigin="8324,7207" coordsize="12,2">
              <v:shape style="position:absolute;left:8324;top:7207;width:12;height:2" coordorigin="8324,7207" coordsize="12,0" path="m8324,7207l8336,7207e" filled="false" stroked="true" strokeweight=".6pt" strokecolor="#000008">
                <v:path arrowok="t"/>
              </v:shape>
            </v:group>
            <v:group style="position:absolute;left:8344;top:7207;width:12;height:2" coordorigin="8344,7207" coordsize="12,2">
              <v:shape style="position:absolute;left:8344;top:7207;width:12;height:2" coordorigin="8344,7207" coordsize="12,0" path="m8344,7207l8356,7207e" filled="false" stroked="true" strokeweight=".6pt" strokecolor="#000008">
                <v:path arrowok="t"/>
              </v:shape>
            </v:group>
            <v:group style="position:absolute;left:8363;top:7207;width:12;height:2" coordorigin="8363,7207" coordsize="12,2">
              <v:shape style="position:absolute;left:8363;top:7207;width:12;height:2" coordorigin="8363,7207" coordsize="12,0" path="m8363,7207l8375,7207e" filled="false" stroked="true" strokeweight=".6pt" strokecolor="#000008">
                <v:path arrowok="t"/>
              </v:shape>
            </v:group>
            <v:group style="position:absolute;left:8382;top:7207;width:12;height:2" coordorigin="8382,7207" coordsize="12,2">
              <v:shape style="position:absolute;left:8382;top:7207;width:12;height:2" coordorigin="8382,7207" coordsize="12,0" path="m8382,7207l8394,7207e" filled="false" stroked="true" strokeweight=".6pt" strokecolor="#000008">
                <v:path arrowok="t"/>
              </v:shape>
            </v:group>
            <v:group style="position:absolute;left:8401;top:7207;width:12;height:2" coordorigin="8401,7207" coordsize="12,2">
              <v:shape style="position:absolute;left:8401;top:7207;width:12;height:2" coordorigin="8401,7207" coordsize="12,0" path="m8401,7207l8413,7207e" filled="false" stroked="true" strokeweight=".6pt" strokecolor="#000008">
                <v:path arrowok="t"/>
              </v:shape>
            </v:group>
            <v:group style="position:absolute;left:8420;top:7207;width:12;height:2" coordorigin="8420,7207" coordsize="12,2">
              <v:shape style="position:absolute;left:8420;top:7207;width:12;height:2" coordorigin="8420,7207" coordsize="12,0" path="m8420,7207l8432,7207e" filled="false" stroked="true" strokeweight=".6pt" strokecolor="#000008">
                <v:path arrowok="t"/>
              </v:shape>
            </v:group>
            <v:group style="position:absolute;left:8440;top:7207;width:12;height:2" coordorigin="8440,7207" coordsize="12,2">
              <v:shape style="position:absolute;left:8440;top:7207;width:12;height:2" coordorigin="8440,7207" coordsize="12,0" path="m8440,7207l8452,7207e" filled="false" stroked="true" strokeweight=".6pt" strokecolor="#000008">
                <v:path arrowok="t"/>
              </v:shape>
            </v:group>
            <v:group style="position:absolute;left:8459;top:7207;width:12;height:2" coordorigin="8459,7207" coordsize="12,2">
              <v:shape style="position:absolute;left:8459;top:7207;width:12;height:2" coordorigin="8459,7207" coordsize="12,0" path="m8459,7207l8471,7207e" filled="false" stroked="true" strokeweight=".6pt" strokecolor="#000008">
                <v:path arrowok="t"/>
              </v:shape>
            </v:group>
            <v:group style="position:absolute;left:8478;top:7207;width:12;height:2" coordorigin="8478,7207" coordsize="12,2">
              <v:shape style="position:absolute;left:8478;top:7207;width:12;height:2" coordorigin="8478,7207" coordsize="12,0" path="m8478,7207l8490,7207e" filled="false" stroked="true" strokeweight=".6pt" strokecolor="#000008">
                <v:path arrowok="t"/>
              </v:shape>
            </v:group>
            <v:group style="position:absolute;left:8497;top:7207;width:12;height:2" coordorigin="8497,7207" coordsize="12,2">
              <v:shape style="position:absolute;left:8497;top:7207;width:12;height:2" coordorigin="8497,7207" coordsize="12,0" path="m8497,7207l8509,7207e" filled="false" stroked="true" strokeweight=".6pt" strokecolor="#000008">
                <v:path arrowok="t"/>
              </v:shape>
            </v:group>
            <v:group style="position:absolute;left:8516;top:7207;width:12;height:2" coordorigin="8516,7207" coordsize="12,2">
              <v:shape style="position:absolute;left:8516;top:7207;width:12;height:2" coordorigin="8516,7207" coordsize="12,0" path="m8516,7207l8528,7207e" filled="false" stroked="true" strokeweight=".6pt" strokecolor="#000008">
                <v:path arrowok="t"/>
              </v:shape>
            </v:group>
            <v:group style="position:absolute;left:8536;top:7207;width:12;height:2" coordorigin="8536,7207" coordsize="12,2">
              <v:shape style="position:absolute;left:8536;top:7207;width:12;height:2" coordorigin="8536,7207" coordsize="12,0" path="m8536,7207l8548,7207e" filled="false" stroked="true" strokeweight=".6pt" strokecolor="#000008">
                <v:path arrowok="t"/>
              </v:shape>
            </v:group>
            <v:group style="position:absolute;left:8555;top:7207;width:12;height:2" coordorigin="8555,7207" coordsize="12,2">
              <v:shape style="position:absolute;left:8555;top:7207;width:12;height:2" coordorigin="8555,7207" coordsize="12,0" path="m8555,7207l8567,7207e" filled="false" stroked="true" strokeweight=".6pt" strokecolor="#000008">
                <v:path arrowok="t"/>
              </v:shape>
            </v:group>
            <v:group style="position:absolute;left:8574;top:7207;width:12;height:2" coordorigin="8574,7207" coordsize="12,2">
              <v:shape style="position:absolute;left:8574;top:7207;width:12;height:2" coordorigin="8574,7207" coordsize="12,0" path="m8574,7207l8586,7207e" filled="false" stroked="true" strokeweight=".6pt" strokecolor="#000008">
                <v:path arrowok="t"/>
              </v:shape>
            </v:group>
            <v:group style="position:absolute;left:8593;top:7207;width:12;height:2" coordorigin="8593,7207" coordsize="12,2">
              <v:shape style="position:absolute;left:8593;top:7207;width:12;height:2" coordorigin="8593,7207" coordsize="12,0" path="m8593,7207l8605,7207e" filled="false" stroked="true" strokeweight=".6pt" strokecolor="#000008">
                <v:path arrowok="t"/>
              </v:shape>
            </v:group>
            <v:group style="position:absolute;left:8612;top:7207;width:12;height:2" coordorigin="8612,7207" coordsize="12,2">
              <v:shape style="position:absolute;left:8612;top:7207;width:12;height:2" coordorigin="8612,7207" coordsize="12,0" path="m8612,7207l8624,7207e" filled="false" stroked="true" strokeweight=".6pt" strokecolor="#000008">
                <v:path arrowok="t"/>
              </v:shape>
            </v:group>
            <v:group style="position:absolute;left:8632;top:7207;width:12;height:2" coordorigin="8632,7207" coordsize="12,2">
              <v:shape style="position:absolute;left:8632;top:7207;width:12;height:2" coordorigin="8632,7207" coordsize="12,0" path="m8632,7207l8644,7207e" filled="false" stroked="true" strokeweight=".6pt" strokecolor="#000008">
                <v:path arrowok="t"/>
              </v:shape>
            </v:group>
            <v:group style="position:absolute;left:8651;top:7207;width:12;height:2" coordorigin="8651,7207" coordsize="12,2">
              <v:shape style="position:absolute;left:8651;top:7207;width:12;height:2" coordorigin="8651,7207" coordsize="12,0" path="m8651,7207l8663,7207e" filled="false" stroked="true" strokeweight=".6pt" strokecolor="#000008">
                <v:path arrowok="t"/>
              </v:shape>
            </v:group>
            <v:group style="position:absolute;left:8670;top:7207;width:12;height:2" coordorigin="8670,7207" coordsize="12,2">
              <v:shape style="position:absolute;left:8670;top:7207;width:12;height:2" coordorigin="8670,7207" coordsize="12,0" path="m8670,7207l8682,7207e" filled="false" stroked="true" strokeweight=".6pt" strokecolor="#000008">
                <v:path arrowok="t"/>
              </v:shape>
            </v:group>
            <v:group style="position:absolute;left:8689;top:7207;width:12;height:2" coordorigin="8689,7207" coordsize="12,2">
              <v:shape style="position:absolute;left:8689;top:7207;width:12;height:2" coordorigin="8689,7207" coordsize="12,0" path="m8689,7207l8701,7207e" filled="false" stroked="true" strokeweight=".6pt" strokecolor="#000008">
                <v:path arrowok="t"/>
              </v:shape>
            </v:group>
            <v:group style="position:absolute;left:8708;top:7207;width:12;height:2" coordorigin="8708,7207" coordsize="12,2">
              <v:shape style="position:absolute;left:8708;top:7207;width:12;height:2" coordorigin="8708,7207" coordsize="12,0" path="m8708,7207l8720,7207e" filled="false" stroked="true" strokeweight=".6pt" strokecolor="#000008">
                <v:path arrowok="t"/>
              </v:shape>
            </v:group>
            <v:group style="position:absolute;left:8728;top:7207;width:12;height:2" coordorigin="8728,7207" coordsize="12,2">
              <v:shape style="position:absolute;left:8728;top:7207;width:12;height:2" coordorigin="8728,7207" coordsize="12,0" path="m8728,7207l8740,7207e" filled="false" stroked="true" strokeweight=".6pt" strokecolor="#000008">
                <v:path arrowok="t"/>
              </v:shape>
            </v:group>
            <v:group style="position:absolute;left:8747;top:7207;width:5;height:2" coordorigin="8747,7207" coordsize="5,2">
              <v:shape style="position:absolute;left:8747;top:7207;width:5;height:2" coordorigin="8747,7207" coordsize="5,0" path="m8747,7207l8752,7207e" filled="false" stroked="true" strokeweight=".6pt" strokecolor="#000008">
                <v:path arrowok="t"/>
              </v:shape>
            </v:group>
            <w10:wrap type="none"/>
          </v:group>
        </w:pict>
      </w:r>
      <w:r>
        <w:rPr/>
        <w:pict>
          <v:group style="position:absolute;margin-left:449.039978pt;margin-top:360.060028pt;width:81.850pt;height:.6pt;mso-position-horizontal-relative:page;mso-position-vertical-relative:page;z-index:-1416856" coordorigin="8981,7201" coordsize="1637,12">
            <v:group style="position:absolute;left:8987;top:7207;width:12;height:2" coordorigin="8987,7207" coordsize="12,2">
              <v:shape style="position:absolute;left:8987;top:7207;width:12;height:2" coordorigin="8987,7207" coordsize="12,0" path="m8987,7207l8999,7207e" filled="false" stroked="true" strokeweight=".6pt" strokecolor="#000008">
                <v:path arrowok="t"/>
              </v:shape>
            </v:group>
            <v:group style="position:absolute;left:9006;top:7207;width:12;height:2" coordorigin="9006,7207" coordsize="12,2">
              <v:shape style="position:absolute;left:9006;top:7207;width:12;height:2" coordorigin="9006,7207" coordsize="12,0" path="m9006,7207l9018,7207e" filled="false" stroked="true" strokeweight=".6pt" strokecolor="#000008">
                <v:path arrowok="t"/>
              </v:shape>
            </v:group>
            <v:group style="position:absolute;left:9025;top:7207;width:12;height:2" coordorigin="9025,7207" coordsize="12,2">
              <v:shape style="position:absolute;left:9025;top:7207;width:12;height:2" coordorigin="9025,7207" coordsize="12,0" path="m9025,7207l9037,7207e" filled="false" stroked="true" strokeweight=".6pt" strokecolor="#000008">
                <v:path arrowok="t"/>
              </v:shape>
            </v:group>
            <v:group style="position:absolute;left:9044;top:7207;width:12;height:2" coordorigin="9044,7207" coordsize="12,2">
              <v:shape style="position:absolute;left:9044;top:7207;width:12;height:2" coordorigin="9044,7207" coordsize="12,0" path="m9044,7207l9056,7207e" filled="false" stroked="true" strokeweight=".6pt" strokecolor="#000008">
                <v:path arrowok="t"/>
              </v:shape>
            </v:group>
            <v:group style="position:absolute;left:9064;top:7207;width:12;height:2" coordorigin="9064,7207" coordsize="12,2">
              <v:shape style="position:absolute;left:9064;top:7207;width:12;height:2" coordorigin="9064,7207" coordsize="12,0" path="m9064,7207l9076,7207e" filled="false" stroked="true" strokeweight=".6pt" strokecolor="#000008">
                <v:path arrowok="t"/>
              </v:shape>
            </v:group>
            <v:group style="position:absolute;left:9083;top:7207;width:12;height:2" coordorigin="9083,7207" coordsize="12,2">
              <v:shape style="position:absolute;left:9083;top:7207;width:12;height:2" coordorigin="9083,7207" coordsize="12,0" path="m9083,7207l9095,7207e" filled="false" stroked="true" strokeweight=".6pt" strokecolor="#000008">
                <v:path arrowok="t"/>
              </v:shape>
            </v:group>
            <v:group style="position:absolute;left:9102;top:7207;width:12;height:2" coordorigin="9102,7207" coordsize="12,2">
              <v:shape style="position:absolute;left:9102;top:7207;width:12;height:2" coordorigin="9102,7207" coordsize="12,0" path="m9102,7207l9114,7207e" filled="false" stroked="true" strokeweight=".6pt" strokecolor="#000008">
                <v:path arrowok="t"/>
              </v:shape>
            </v:group>
            <v:group style="position:absolute;left:9121;top:7207;width:12;height:2" coordorigin="9121,7207" coordsize="12,2">
              <v:shape style="position:absolute;left:9121;top:7207;width:12;height:2" coordorigin="9121,7207" coordsize="12,0" path="m9121,7207l9133,7207e" filled="false" stroked="true" strokeweight=".6pt" strokecolor="#000008">
                <v:path arrowok="t"/>
              </v:shape>
            </v:group>
            <v:group style="position:absolute;left:9140;top:7207;width:12;height:2" coordorigin="9140,7207" coordsize="12,2">
              <v:shape style="position:absolute;left:9140;top:7207;width:12;height:2" coordorigin="9140,7207" coordsize="12,0" path="m9140,7207l9152,7207e" filled="false" stroked="true" strokeweight=".6pt" strokecolor="#000008">
                <v:path arrowok="t"/>
              </v:shape>
            </v:group>
            <v:group style="position:absolute;left:9160;top:7207;width:12;height:2" coordorigin="9160,7207" coordsize="12,2">
              <v:shape style="position:absolute;left:9160;top:7207;width:12;height:2" coordorigin="9160,7207" coordsize="12,0" path="m9160,7207l9172,7207e" filled="false" stroked="true" strokeweight=".6pt" strokecolor="#000008">
                <v:path arrowok="t"/>
              </v:shape>
            </v:group>
            <v:group style="position:absolute;left:9179;top:7207;width:12;height:2" coordorigin="9179,7207" coordsize="12,2">
              <v:shape style="position:absolute;left:9179;top:7207;width:12;height:2" coordorigin="9179,7207" coordsize="12,0" path="m9179,7207l9191,7207e" filled="false" stroked="true" strokeweight=".6pt" strokecolor="#000008">
                <v:path arrowok="t"/>
              </v:shape>
            </v:group>
            <v:group style="position:absolute;left:9198;top:7207;width:12;height:2" coordorigin="9198,7207" coordsize="12,2">
              <v:shape style="position:absolute;left:9198;top:7207;width:12;height:2" coordorigin="9198,7207" coordsize="12,0" path="m9198,7207l9210,7207e" filled="false" stroked="true" strokeweight=".6pt" strokecolor="#000008">
                <v:path arrowok="t"/>
              </v:shape>
            </v:group>
            <v:group style="position:absolute;left:9217;top:7207;width:12;height:2" coordorigin="9217,7207" coordsize="12,2">
              <v:shape style="position:absolute;left:9217;top:7207;width:12;height:2" coordorigin="9217,7207" coordsize="12,0" path="m9217,7207l9229,7207e" filled="false" stroked="true" strokeweight=".6pt" strokecolor="#000008">
                <v:path arrowok="t"/>
              </v:shape>
            </v:group>
            <v:group style="position:absolute;left:9236;top:7207;width:12;height:2" coordorigin="9236,7207" coordsize="12,2">
              <v:shape style="position:absolute;left:9236;top:7207;width:12;height:2" coordorigin="9236,7207" coordsize="12,0" path="m9236,7207l9248,7207e" filled="false" stroked="true" strokeweight=".6pt" strokecolor="#000008">
                <v:path arrowok="t"/>
              </v:shape>
            </v:group>
            <v:group style="position:absolute;left:9256;top:7207;width:12;height:2" coordorigin="9256,7207" coordsize="12,2">
              <v:shape style="position:absolute;left:9256;top:7207;width:12;height:2" coordorigin="9256,7207" coordsize="12,0" path="m9256,7207l9268,7207e" filled="false" stroked="true" strokeweight=".6pt" strokecolor="#000008">
                <v:path arrowok="t"/>
              </v:shape>
            </v:group>
            <v:group style="position:absolute;left:9275;top:7207;width:12;height:2" coordorigin="9275,7207" coordsize="12,2">
              <v:shape style="position:absolute;left:9275;top:7207;width:12;height:2" coordorigin="9275,7207" coordsize="12,0" path="m9275,7207l9287,7207e" filled="false" stroked="true" strokeweight=".6pt" strokecolor="#000008">
                <v:path arrowok="t"/>
              </v:shape>
            </v:group>
            <v:group style="position:absolute;left:9294;top:7207;width:12;height:2" coordorigin="9294,7207" coordsize="12,2">
              <v:shape style="position:absolute;left:9294;top:7207;width:12;height:2" coordorigin="9294,7207" coordsize="12,0" path="m9294,7207l9306,7207e" filled="false" stroked="true" strokeweight=".6pt" strokecolor="#000008">
                <v:path arrowok="t"/>
              </v:shape>
            </v:group>
            <v:group style="position:absolute;left:9313;top:7207;width:12;height:2" coordorigin="9313,7207" coordsize="12,2">
              <v:shape style="position:absolute;left:9313;top:7207;width:12;height:2" coordorigin="9313,7207" coordsize="12,0" path="m9313,7207l9325,7207e" filled="false" stroked="true" strokeweight=".6pt" strokecolor="#000008">
                <v:path arrowok="t"/>
              </v:shape>
            </v:group>
            <v:group style="position:absolute;left:9332;top:7207;width:12;height:2" coordorigin="9332,7207" coordsize="12,2">
              <v:shape style="position:absolute;left:9332;top:7207;width:12;height:2" coordorigin="9332,7207" coordsize="12,0" path="m9332,7207l9344,7207e" filled="false" stroked="true" strokeweight=".6pt" strokecolor="#000008">
                <v:path arrowok="t"/>
              </v:shape>
            </v:group>
            <v:group style="position:absolute;left:9352;top:7207;width:12;height:2" coordorigin="9352,7207" coordsize="12,2">
              <v:shape style="position:absolute;left:9352;top:7207;width:12;height:2" coordorigin="9352,7207" coordsize="12,0" path="m9352,7207l9364,7207e" filled="false" stroked="true" strokeweight=".6pt" strokecolor="#000008">
                <v:path arrowok="t"/>
              </v:shape>
            </v:group>
            <v:group style="position:absolute;left:9371;top:7207;width:12;height:2" coordorigin="9371,7207" coordsize="12,2">
              <v:shape style="position:absolute;left:9371;top:7207;width:12;height:2" coordorigin="9371,7207" coordsize="12,0" path="m9371,7207l9383,7207e" filled="false" stroked="true" strokeweight=".6pt" strokecolor="#000008">
                <v:path arrowok="t"/>
              </v:shape>
            </v:group>
            <v:group style="position:absolute;left:9390;top:7207;width:12;height:2" coordorigin="9390,7207" coordsize="12,2">
              <v:shape style="position:absolute;left:9390;top:7207;width:12;height:2" coordorigin="9390,7207" coordsize="12,0" path="m9390,7207l9402,7207e" filled="false" stroked="true" strokeweight=".6pt" strokecolor="#000008">
                <v:path arrowok="t"/>
              </v:shape>
            </v:group>
            <v:group style="position:absolute;left:9409;top:7207;width:12;height:2" coordorigin="9409,7207" coordsize="12,2">
              <v:shape style="position:absolute;left:9409;top:7207;width:12;height:2" coordorigin="9409,7207" coordsize="12,0" path="m9409,7207l9421,7207e" filled="false" stroked="true" strokeweight=".6pt" strokecolor="#000008">
                <v:path arrowok="t"/>
              </v:shape>
            </v:group>
            <v:group style="position:absolute;left:9428;top:7207;width:12;height:2" coordorigin="9428,7207" coordsize="12,2">
              <v:shape style="position:absolute;left:9428;top:7207;width:12;height:2" coordorigin="9428,7207" coordsize="12,0" path="m9428,7207l9440,7207e" filled="false" stroked="true" strokeweight=".6pt" strokecolor="#000008">
                <v:path arrowok="t"/>
              </v:shape>
            </v:group>
            <v:group style="position:absolute;left:9448;top:7207;width:12;height:2" coordorigin="9448,7207" coordsize="12,2">
              <v:shape style="position:absolute;left:9448;top:7207;width:12;height:2" coordorigin="9448,7207" coordsize="12,0" path="m9448,7207l9460,7207e" filled="false" stroked="true" strokeweight=".6pt" strokecolor="#000008">
                <v:path arrowok="t"/>
              </v:shape>
            </v:group>
            <v:group style="position:absolute;left:9467;top:7207;width:12;height:2" coordorigin="9467,7207" coordsize="12,2">
              <v:shape style="position:absolute;left:9467;top:7207;width:12;height:2" coordorigin="9467,7207" coordsize="12,0" path="m9467,7207l9479,7207e" filled="false" stroked="true" strokeweight=".6pt" strokecolor="#000008">
                <v:path arrowok="t"/>
              </v:shape>
            </v:group>
            <v:group style="position:absolute;left:9486;top:7207;width:12;height:2" coordorigin="9486,7207" coordsize="12,2">
              <v:shape style="position:absolute;left:9486;top:7207;width:12;height:2" coordorigin="9486,7207" coordsize="12,0" path="m9486,7207l9498,7207e" filled="false" stroked="true" strokeweight=".6pt" strokecolor="#000008">
                <v:path arrowok="t"/>
              </v:shape>
            </v:group>
            <v:group style="position:absolute;left:9505;top:7207;width:12;height:2" coordorigin="9505,7207" coordsize="12,2">
              <v:shape style="position:absolute;left:9505;top:7207;width:12;height:2" coordorigin="9505,7207" coordsize="12,0" path="m9505,7207l9517,7207e" filled="false" stroked="true" strokeweight=".6pt" strokecolor="#000008">
                <v:path arrowok="t"/>
              </v:shape>
            </v:group>
            <v:group style="position:absolute;left:9524;top:7207;width:12;height:2" coordorigin="9524,7207" coordsize="12,2">
              <v:shape style="position:absolute;left:9524;top:7207;width:12;height:2" coordorigin="9524,7207" coordsize="12,0" path="m9524,7207l9536,7207e" filled="false" stroked="true" strokeweight=".6pt" strokecolor="#000008">
                <v:path arrowok="t"/>
              </v:shape>
            </v:group>
            <v:group style="position:absolute;left:9544;top:7207;width:12;height:2" coordorigin="9544,7207" coordsize="12,2">
              <v:shape style="position:absolute;left:9544;top:7207;width:12;height:2" coordorigin="9544,7207" coordsize="12,0" path="m9544,7207l9556,7207e" filled="false" stroked="true" strokeweight=".6pt" strokecolor="#000008">
                <v:path arrowok="t"/>
              </v:shape>
            </v:group>
            <v:group style="position:absolute;left:9563;top:7207;width:12;height:2" coordorigin="9563,7207" coordsize="12,2">
              <v:shape style="position:absolute;left:9563;top:7207;width:12;height:2" coordorigin="9563,7207" coordsize="12,0" path="m9563,7207l9575,7207e" filled="false" stroked="true" strokeweight=".6pt" strokecolor="#000008">
                <v:path arrowok="t"/>
              </v:shape>
            </v:group>
            <v:group style="position:absolute;left:9582;top:7207;width:12;height:2" coordorigin="9582,7207" coordsize="12,2">
              <v:shape style="position:absolute;left:9582;top:7207;width:12;height:2" coordorigin="9582,7207" coordsize="12,0" path="m9582,7207l9594,7207e" filled="false" stroked="true" strokeweight=".6pt" strokecolor="#000008">
                <v:path arrowok="t"/>
              </v:shape>
            </v:group>
            <v:group style="position:absolute;left:9601;top:7207;width:12;height:2" coordorigin="9601,7207" coordsize="12,2">
              <v:shape style="position:absolute;left:9601;top:7207;width:12;height:2" coordorigin="9601,7207" coordsize="12,0" path="m9601,7207l9613,7207e" filled="false" stroked="true" strokeweight=".6pt" strokecolor="#000008">
                <v:path arrowok="t"/>
              </v:shape>
            </v:group>
            <v:group style="position:absolute;left:9620;top:7207;width:12;height:2" coordorigin="9620,7207" coordsize="12,2">
              <v:shape style="position:absolute;left:9620;top:7207;width:12;height:2" coordorigin="9620,7207" coordsize="12,0" path="m9620,7207l9632,7207e" filled="false" stroked="true" strokeweight=".6pt" strokecolor="#000008">
                <v:path arrowok="t"/>
              </v:shape>
            </v:group>
            <v:group style="position:absolute;left:9640;top:7207;width:12;height:2" coordorigin="9640,7207" coordsize="12,2">
              <v:shape style="position:absolute;left:9640;top:7207;width:12;height:2" coordorigin="9640,7207" coordsize="12,0" path="m9640,7207l9652,7207e" filled="false" stroked="true" strokeweight=".6pt" strokecolor="#000008">
                <v:path arrowok="t"/>
              </v:shape>
            </v:group>
            <v:group style="position:absolute;left:9659;top:7207;width:12;height:2" coordorigin="9659,7207" coordsize="12,2">
              <v:shape style="position:absolute;left:9659;top:7207;width:12;height:2" coordorigin="9659,7207" coordsize="12,0" path="m9659,7207l9671,7207e" filled="false" stroked="true" strokeweight=".6pt" strokecolor="#000008">
                <v:path arrowok="t"/>
              </v:shape>
            </v:group>
            <v:group style="position:absolute;left:9678;top:7207;width:12;height:2" coordorigin="9678,7207" coordsize="12,2">
              <v:shape style="position:absolute;left:9678;top:7207;width:12;height:2" coordorigin="9678,7207" coordsize="12,0" path="m9678,7207l9690,7207e" filled="false" stroked="true" strokeweight=".6pt" strokecolor="#000008">
                <v:path arrowok="t"/>
              </v:shape>
            </v:group>
            <v:group style="position:absolute;left:9697;top:7207;width:12;height:2" coordorigin="9697,7207" coordsize="12,2">
              <v:shape style="position:absolute;left:9697;top:7207;width:12;height:2" coordorigin="9697,7207" coordsize="12,0" path="m9697,7207l9709,7207e" filled="false" stroked="true" strokeweight=".6pt" strokecolor="#000008">
                <v:path arrowok="t"/>
              </v:shape>
            </v:group>
            <v:group style="position:absolute;left:9716;top:7207;width:12;height:2" coordorigin="9716,7207" coordsize="12,2">
              <v:shape style="position:absolute;left:9716;top:7207;width:12;height:2" coordorigin="9716,7207" coordsize="12,0" path="m9716,7207l9728,7207e" filled="false" stroked="true" strokeweight=".6pt" strokecolor="#000008">
                <v:path arrowok="t"/>
              </v:shape>
            </v:group>
            <v:group style="position:absolute;left:9736;top:7207;width:12;height:2" coordorigin="9736,7207" coordsize="12,2">
              <v:shape style="position:absolute;left:9736;top:7207;width:12;height:2" coordorigin="9736,7207" coordsize="12,0" path="m9736,7207l9748,7207e" filled="false" stroked="true" strokeweight=".6pt" strokecolor="#000008">
                <v:path arrowok="t"/>
              </v:shape>
            </v:group>
            <v:group style="position:absolute;left:9755;top:7207;width:12;height:2" coordorigin="9755,7207" coordsize="12,2">
              <v:shape style="position:absolute;left:9755;top:7207;width:12;height:2" coordorigin="9755,7207" coordsize="12,0" path="m9755,7207l9767,7207e" filled="false" stroked="true" strokeweight=".6pt" strokecolor="#000008">
                <v:path arrowok="t"/>
              </v:shape>
            </v:group>
            <v:group style="position:absolute;left:9774;top:7207;width:12;height:2" coordorigin="9774,7207" coordsize="12,2">
              <v:shape style="position:absolute;left:9774;top:7207;width:12;height:2" coordorigin="9774,7207" coordsize="12,0" path="m9774,7207l9786,7207e" filled="false" stroked="true" strokeweight=".6pt" strokecolor="#000008">
                <v:path arrowok="t"/>
              </v:shape>
            </v:group>
            <v:group style="position:absolute;left:9793;top:7207;width:12;height:2" coordorigin="9793,7207" coordsize="12,2">
              <v:shape style="position:absolute;left:9793;top:7207;width:12;height:2" coordorigin="9793,7207" coordsize="12,0" path="m9793,7207l9805,7207e" filled="false" stroked="true" strokeweight=".6pt" strokecolor="#000008">
                <v:path arrowok="t"/>
              </v:shape>
            </v:group>
            <v:group style="position:absolute;left:9812;top:7207;width:12;height:2" coordorigin="9812,7207" coordsize="12,2">
              <v:shape style="position:absolute;left:9812;top:7207;width:12;height:2" coordorigin="9812,7207" coordsize="12,0" path="m9812,7207l9824,7207e" filled="false" stroked="true" strokeweight=".6pt" strokecolor="#000008">
                <v:path arrowok="t"/>
              </v:shape>
            </v:group>
            <v:group style="position:absolute;left:9832;top:7207;width:12;height:2" coordorigin="9832,7207" coordsize="12,2">
              <v:shape style="position:absolute;left:9832;top:7207;width:12;height:2" coordorigin="9832,7207" coordsize="12,0" path="m9832,7207l9844,7207e" filled="false" stroked="true" strokeweight=".6pt" strokecolor="#000008">
                <v:path arrowok="t"/>
              </v:shape>
            </v:group>
            <v:group style="position:absolute;left:9851;top:7207;width:12;height:2" coordorigin="9851,7207" coordsize="12,2">
              <v:shape style="position:absolute;left:9851;top:7207;width:12;height:2" coordorigin="9851,7207" coordsize="12,0" path="m9851,7207l9863,7207e" filled="false" stroked="true" strokeweight=".6pt" strokecolor="#000008">
                <v:path arrowok="t"/>
              </v:shape>
            </v:group>
            <v:group style="position:absolute;left:9870;top:7207;width:12;height:2" coordorigin="9870,7207" coordsize="12,2">
              <v:shape style="position:absolute;left:9870;top:7207;width:12;height:2" coordorigin="9870,7207" coordsize="12,0" path="m9870,7207l9882,7207e" filled="false" stroked="true" strokeweight=".6pt" strokecolor="#000008">
                <v:path arrowok="t"/>
              </v:shape>
            </v:group>
            <v:group style="position:absolute;left:9889;top:7207;width:12;height:2" coordorigin="9889,7207" coordsize="12,2">
              <v:shape style="position:absolute;left:9889;top:7207;width:12;height:2" coordorigin="9889,7207" coordsize="12,0" path="m9889,7207l9901,7207e" filled="false" stroked="true" strokeweight=".6pt" strokecolor="#000008">
                <v:path arrowok="t"/>
              </v:shape>
            </v:group>
            <v:group style="position:absolute;left:9908;top:7207;width:12;height:2" coordorigin="9908,7207" coordsize="12,2">
              <v:shape style="position:absolute;left:9908;top:7207;width:12;height:2" coordorigin="9908,7207" coordsize="12,0" path="m9908,7207l9920,7207e" filled="false" stroked="true" strokeweight=".6pt" strokecolor="#000008">
                <v:path arrowok="t"/>
              </v:shape>
            </v:group>
            <v:group style="position:absolute;left:9928;top:7207;width:12;height:2" coordorigin="9928,7207" coordsize="12,2">
              <v:shape style="position:absolute;left:9928;top:7207;width:12;height:2" coordorigin="9928,7207" coordsize="12,0" path="m9928,7207l9940,7207e" filled="false" stroked="true" strokeweight=".6pt" strokecolor="#000008">
                <v:path arrowok="t"/>
              </v:shape>
            </v:group>
            <v:group style="position:absolute;left:9947;top:7207;width:12;height:2" coordorigin="9947,7207" coordsize="12,2">
              <v:shape style="position:absolute;left:9947;top:7207;width:12;height:2" coordorigin="9947,7207" coordsize="12,0" path="m9947,7207l9959,7207e" filled="false" stroked="true" strokeweight=".6pt" strokecolor="#000008">
                <v:path arrowok="t"/>
              </v:shape>
            </v:group>
            <v:group style="position:absolute;left:9966;top:7207;width:12;height:2" coordorigin="9966,7207" coordsize="12,2">
              <v:shape style="position:absolute;left:9966;top:7207;width:12;height:2" coordorigin="9966,7207" coordsize="12,0" path="m9966,7207l9978,7207e" filled="false" stroked="true" strokeweight=".6pt" strokecolor="#000008">
                <v:path arrowok="t"/>
              </v:shape>
            </v:group>
            <v:group style="position:absolute;left:9985;top:7207;width:12;height:2" coordorigin="9985,7207" coordsize="12,2">
              <v:shape style="position:absolute;left:9985;top:7207;width:12;height:2" coordorigin="9985,7207" coordsize="12,0" path="m9985,7207l9997,7207e" filled="false" stroked="true" strokeweight=".6pt" strokecolor="#000008">
                <v:path arrowok="t"/>
              </v:shape>
            </v:group>
            <v:group style="position:absolute;left:10004;top:7207;width:12;height:2" coordorigin="10004,7207" coordsize="12,2">
              <v:shape style="position:absolute;left:10004;top:7207;width:12;height:2" coordorigin="10004,7207" coordsize="12,0" path="m10004,7207l10016,7207e" filled="false" stroked="true" strokeweight=".6pt" strokecolor="#000008">
                <v:path arrowok="t"/>
              </v:shape>
            </v:group>
            <v:group style="position:absolute;left:10024;top:7207;width:12;height:2" coordorigin="10024,7207" coordsize="12,2">
              <v:shape style="position:absolute;left:10024;top:7207;width:12;height:2" coordorigin="10024,7207" coordsize="12,0" path="m10024,7207l10036,7207e" filled="false" stroked="true" strokeweight=".6pt" strokecolor="#000008">
                <v:path arrowok="t"/>
              </v:shape>
            </v:group>
            <v:group style="position:absolute;left:10043;top:7207;width:12;height:2" coordorigin="10043,7207" coordsize="12,2">
              <v:shape style="position:absolute;left:10043;top:7207;width:12;height:2" coordorigin="10043,7207" coordsize="12,0" path="m10043,7207l10055,7207e" filled="false" stroked="true" strokeweight=".6pt" strokecolor="#000008">
                <v:path arrowok="t"/>
              </v:shape>
            </v:group>
            <v:group style="position:absolute;left:10062;top:7207;width:12;height:2" coordorigin="10062,7207" coordsize="12,2">
              <v:shape style="position:absolute;left:10062;top:7207;width:12;height:2" coordorigin="10062,7207" coordsize="12,0" path="m10062,7207l10074,7207e" filled="false" stroked="true" strokeweight=".6pt" strokecolor="#000008">
                <v:path arrowok="t"/>
              </v:shape>
            </v:group>
            <v:group style="position:absolute;left:10081;top:7207;width:12;height:2" coordorigin="10081,7207" coordsize="12,2">
              <v:shape style="position:absolute;left:10081;top:7207;width:12;height:2" coordorigin="10081,7207" coordsize="12,0" path="m10081,7207l10093,7207e" filled="false" stroked="true" strokeweight=".6pt" strokecolor="#000008">
                <v:path arrowok="t"/>
              </v:shape>
            </v:group>
            <v:group style="position:absolute;left:10100;top:7207;width:12;height:2" coordorigin="10100,7207" coordsize="12,2">
              <v:shape style="position:absolute;left:10100;top:7207;width:12;height:2" coordorigin="10100,7207" coordsize="12,0" path="m10100,7207l10112,7207e" filled="false" stroked="true" strokeweight=".6pt" strokecolor="#000008">
                <v:path arrowok="t"/>
              </v:shape>
            </v:group>
            <v:group style="position:absolute;left:10120;top:7207;width:12;height:2" coordorigin="10120,7207" coordsize="12,2">
              <v:shape style="position:absolute;left:10120;top:7207;width:12;height:2" coordorigin="10120,7207" coordsize="12,0" path="m10120,7207l10132,7207e" filled="false" stroked="true" strokeweight=".6pt" strokecolor="#000008">
                <v:path arrowok="t"/>
              </v:shape>
            </v:group>
            <v:group style="position:absolute;left:10139;top:7207;width:12;height:2" coordorigin="10139,7207" coordsize="12,2">
              <v:shape style="position:absolute;left:10139;top:7207;width:12;height:2" coordorigin="10139,7207" coordsize="12,0" path="m10139,7207l10151,7207e" filled="false" stroked="true" strokeweight=".6pt" strokecolor="#000008">
                <v:path arrowok="t"/>
              </v:shape>
            </v:group>
            <v:group style="position:absolute;left:10158;top:7207;width:12;height:2" coordorigin="10158,7207" coordsize="12,2">
              <v:shape style="position:absolute;left:10158;top:7207;width:12;height:2" coordorigin="10158,7207" coordsize="12,0" path="m10158,7207l10170,7207e" filled="false" stroked="true" strokeweight=".6pt" strokecolor="#000008">
                <v:path arrowok="t"/>
              </v:shape>
            </v:group>
            <v:group style="position:absolute;left:10177;top:7207;width:12;height:2" coordorigin="10177,7207" coordsize="12,2">
              <v:shape style="position:absolute;left:10177;top:7207;width:12;height:2" coordorigin="10177,7207" coordsize="12,0" path="m10177,7207l10189,7207e" filled="false" stroked="true" strokeweight=".6pt" strokecolor="#000008">
                <v:path arrowok="t"/>
              </v:shape>
            </v:group>
            <v:group style="position:absolute;left:10196;top:7207;width:12;height:2" coordorigin="10196,7207" coordsize="12,2">
              <v:shape style="position:absolute;left:10196;top:7207;width:12;height:2" coordorigin="10196,7207" coordsize="12,0" path="m10196,7207l10208,7207e" filled="false" stroked="true" strokeweight=".6pt" strokecolor="#000008">
                <v:path arrowok="t"/>
              </v:shape>
            </v:group>
            <v:group style="position:absolute;left:10216;top:7207;width:12;height:2" coordorigin="10216,7207" coordsize="12,2">
              <v:shape style="position:absolute;left:10216;top:7207;width:12;height:2" coordorigin="10216,7207" coordsize="12,0" path="m10216,7207l10228,7207e" filled="false" stroked="true" strokeweight=".6pt" strokecolor="#000008">
                <v:path arrowok="t"/>
              </v:shape>
            </v:group>
            <v:group style="position:absolute;left:10235;top:7207;width:12;height:2" coordorigin="10235,7207" coordsize="12,2">
              <v:shape style="position:absolute;left:10235;top:7207;width:12;height:2" coordorigin="10235,7207" coordsize="12,0" path="m10235,7207l10247,7207e" filled="false" stroked="true" strokeweight=".6pt" strokecolor="#000008">
                <v:path arrowok="t"/>
              </v:shape>
            </v:group>
            <v:group style="position:absolute;left:10254;top:7207;width:12;height:2" coordorigin="10254,7207" coordsize="12,2">
              <v:shape style="position:absolute;left:10254;top:7207;width:12;height:2" coordorigin="10254,7207" coordsize="12,0" path="m10254,7207l10266,7207e" filled="false" stroked="true" strokeweight=".6pt" strokecolor="#000008">
                <v:path arrowok="t"/>
              </v:shape>
            </v:group>
            <v:group style="position:absolute;left:10273;top:7207;width:12;height:2" coordorigin="10273,7207" coordsize="12,2">
              <v:shape style="position:absolute;left:10273;top:7207;width:12;height:2" coordorigin="10273,7207" coordsize="12,0" path="m10273,7207l10285,7207e" filled="false" stroked="true" strokeweight=".6pt" strokecolor="#000008">
                <v:path arrowok="t"/>
              </v:shape>
            </v:group>
            <v:group style="position:absolute;left:10292;top:7207;width:12;height:2" coordorigin="10292,7207" coordsize="12,2">
              <v:shape style="position:absolute;left:10292;top:7207;width:12;height:2" coordorigin="10292,7207" coordsize="12,0" path="m10292,7207l10304,7207e" filled="false" stroked="true" strokeweight=".6pt" strokecolor="#000008">
                <v:path arrowok="t"/>
              </v:shape>
            </v:group>
            <v:group style="position:absolute;left:10312;top:7207;width:12;height:2" coordorigin="10312,7207" coordsize="12,2">
              <v:shape style="position:absolute;left:10312;top:7207;width:12;height:2" coordorigin="10312,7207" coordsize="12,0" path="m10312,7207l10324,7207e" filled="false" stroked="true" strokeweight=".6pt" strokecolor="#000008">
                <v:path arrowok="t"/>
              </v:shape>
            </v:group>
            <v:group style="position:absolute;left:10331;top:7207;width:12;height:2" coordorigin="10331,7207" coordsize="12,2">
              <v:shape style="position:absolute;left:10331;top:7207;width:12;height:2" coordorigin="10331,7207" coordsize="12,0" path="m10331,7207l10343,7207e" filled="false" stroked="true" strokeweight=".6pt" strokecolor="#000008">
                <v:path arrowok="t"/>
              </v:shape>
            </v:group>
            <v:group style="position:absolute;left:10350;top:7207;width:12;height:2" coordorigin="10350,7207" coordsize="12,2">
              <v:shape style="position:absolute;left:10350;top:7207;width:12;height:2" coordorigin="10350,7207" coordsize="12,0" path="m10350,7207l10362,7207e" filled="false" stroked="true" strokeweight=".6pt" strokecolor="#000008">
                <v:path arrowok="t"/>
              </v:shape>
            </v:group>
            <v:group style="position:absolute;left:10369;top:7207;width:12;height:2" coordorigin="10369,7207" coordsize="12,2">
              <v:shape style="position:absolute;left:10369;top:7207;width:12;height:2" coordorigin="10369,7207" coordsize="12,0" path="m10369,7207l10381,7207e" filled="false" stroked="true" strokeweight=".6pt" strokecolor="#000008">
                <v:path arrowok="t"/>
              </v:shape>
            </v:group>
            <v:group style="position:absolute;left:10388;top:7207;width:12;height:2" coordorigin="10388,7207" coordsize="12,2">
              <v:shape style="position:absolute;left:10388;top:7207;width:12;height:2" coordorigin="10388,7207" coordsize="12,0" path="m10388,7207l10400,7207e" filled="false" stroked="true" strokeweight=".6pt" strokecolor="#000008">
                <v:path arrowok="t"/>
              </v:shape>
            </v:group>
            <v:group style="position:absolute;left:10408;top:7207;width:12;height:2" coordorigin="10408,7207" coordsize="12,2">
              <v:shape style="position:absolute;left:10408;top:7207;width:12;height:2" coordorigin="10408,7207" coordsize="12,0" path="m10408,7207l10420,7207e" filled="false" stroked="true" strokeweight=".6pt" strokecolor="#000008">
                <v:path arrowok="t"/>
              </v:shape>
            </v:group>
            <v:group style="position:absolute;left:10427;top:7207;width:12;height:2" coordorigin="10427,7207" coordsize="12,2">
              <v:shape style="position:absolute;left:10427;top:7207;width:12;height:2" coordorigin="10427,7207" coordsize="12,0" path="m10427,7207l10439,7207e" filled="false" stroked="true" strokeweight=".6pt" strokecolor="#000008">
                <v:path arrowok="t"/>
              </v:shape>
            </v:group>
            <v:group style="position:absolute;left:10446;top:7207;width:12;height:2" coordorigin="10446,7207" coordsize="12,2">
              <v:shape style="position:absolute;left:10446;top:7207;width:12;height:2" coordorigin="10446,7207" coordsize="12,0" path="m10446,7207l10458,7207e" filled="false" stroked="true" strokeweight=".6pt" strokecolor="#000008">
                <v:path arrowok="t"/>
              </v:shape>
            </v:group>
            <v:group style="position:absolute;left:10465;top:7207;width:12;height:2" coordorigin="10465,7207" coordsize="12,2">
              <v:shape style="position:absolute;left:10465;top:7207;width:12;height:2" coordorigin="10465,7207" coordsize="12,0" path="m10465,7207l10477,7207e" filled="false" stroked="true" strokeweight=".6pt" strokecolor="#000008">
                <v:path arrowok="t"/>
              </v:shape>
            </v:group>
            <v:group style="position:absolute;left:10484;top:7207;width:12;height:2" coordorigin="10484,7207" coordsize="12,2">
              <v:shape style="position:absolute;left:10484;top:7207;width:12;height:2" coordorigin="10484,7207" coordsize="12,0" path="m10484,7207l10496,7207e" filled="false" stroked="true" strokeweight=".6pt" strokecolor="#000008">
                <v:path arrowok="t"/>
              </v:shape>
            </v:group>
            <v:group style="position:absolute;left:10504;top:7207;width:12;height:2" coordorigin="10504,7207" coordsize="12,2">
              <v:shape style="position:absolute;left:10504;top:7207;width:12;height:2" coordorigin="10504,7207" coordsize="12,0" path="m10504,7207l10516,7207e" filled="false" stroked="true" strokeweight=".6pt" strokecolor="#000008">
                <v:path arrowok="t"/>
              </v:shape>
            </v:group>
            <v:group style="position:absolute;left:10523;top:7207;width:12;height:2" coordorigin="10523,7207" coordsize="12,2">
              <v:shape style="position:absolute;left:10523;top:7207;width:12;height:2" coordorigin="10523,7207" coordsize="12,0" path="m10523,7207l10535,7207e" filled="false" stroked="true" strokeweight=".6pt" strokecolor="#000008">
                <v:path arrowok="t"/>
              </v:shape>
            </v:group>
            <v:group style="position:absolute;left:10542;top:7207;width:12;height:2" coordorigin="10542,7207" coordsize="12,2">
              <v:shape style="position:absolute;left:10542;top:7207;width:12;height:2" coordorigin="10542,7207" coordsize="12,0" path="m10542,7207l10554,7207e" filled="false" stroked="true" strokeweight=".6pt" strokecolor="#000008">
                <v:path arrowok="t"/>
              </v:shape>
            </v:group>
            <v:group style="position:absolute;left:10561;top:7207;width:12;height:2" coordorigin="10561,7207" coordsize="12,2">
              <v:shape style="position:absolute;left:10561;top:7207;width:12;height:2" coordorigin="10561,7207" coordsize="12,0" path="m10561,7207l10573,7207e" filled="false" stroked="true" strokeweight=".6pt" strokecolor="#000008">
                <v:path arrowok="t"/>
              </v:shape>
            </v:group>
            <v:group style="position:absolute;left:10580;top:7207;width:12;height:2" coordorigin="10580,7207" coordsize="12,2">
              <v:shape style="position:absolute;left:10580;top:7207;width:12;height:2" coordorigin="10580,7207" coordsize="12,0" path="m10580,7207l10592,7207e" filled="false" stroked="true" strokeweight=".6pt" strokecolor="#000008">
                <v:path arrowok="t"/>
              </v:shape>
            </v:group>
            <v:group style="position:absolute;left:10600;top:7207;width:12;height:2" coordorigin="10600,7207" coordsize="12,2">
              <v:shape style="position:absolute;left:10600;top:7207;width:12;height:2" coordorigin="10600,7207" coordsize="12,0" path="m10600,7207l10612,7207e" filled="false" stroked="true" strokeweight=".6pt" strokecolor="#000008">
                <v:path arrowok="t"/>
              </v:shape>
            </v:group>
            <w10:wrap type="none"/>
          </v:group>
        </w:pict>
      </w:r>
      <w:r>
        <w:rPr/>
        <w:pict>
          <v:group style="position:absolute;margin-left:341.039978pt;margin-top:416.820007pt;width:96.85pt;height:.6pt;mso-position-horizontal-relative:page;mso-position-vertical-relative:page;z-index:-1416832" coordorigin="6821,8336" coordsize="1937,12">
            <v:group style="position:absolute;left:6827;top:8342;width:12;height:2" coordorigin="6827,8342" coordsize="12,2">
              <v:shape style="position:absolute;left:6827;top:8342;width:12;height:2" coordorigin="6827,8342" coordsize="12,0" path="m6827,8342l6839,8342e" filled="false" stroked="true" strokeweight=".6pt" strokecolor="#000008">
                <v:path arrowok="t"/>
              </v:shape>
            </v:group>
            <v:group style="position:absolute;left:6846;top:8342;width:12;height:2" coordorigin="6846,8342" coordsize="12,2">
              <v:shape style="position:absolute;left:6846;top:8342;width:12;height:2" coordorigin="6846,8342" coordsize="12,0" path="m6846,8342l6858,8342e" filled="false" stroked="true" strokeweight=".6pt" strokecolor="#000008">
                <v:path arrowok="t"/>
              </v:shape>
            </v:group>
            <v:group style="position:absolute;left:6865;top:8342;width:12;height:2" coordorigin="6865,8342" coordsize="12,2">
              <v:shape style="position:absolute;left:6865;top:8342;width:12;height:2" coordorigin="6865,8342" coordsize="12,0" path="m6865,8342l6877,8342e" filled="false" stroked="true" strokeweight=".6pt" strokecolor="#000008">
                <v:path arrowok="t"/>
              </v:shape>
            </v:group>
            <v:group style="position:absolute;left:6884;top:8342;width:12;height:2" coordorigin="6884,8342" coordsize="12,2">
              <v:shape style="position:absolute;left:6884;top:8342;width:12;height:2" coordorigin="6884,8342" coordsize="12,0" path="m6884,8342l6896,8342e" filled="false" stroked="true" strokeweight=".6pt" strokecolor="#000008">
                <v:path arrowok="t"/>
              </v:shape>
            </v:group>
            <v:group style="position:absolute;left:6904;top:8342;width:12;height:2" coordorigin="6904,8342" coordsize="12,2">
              <v:shape style="position:absolute;left:6904;top:8342;width:12;height:2" coordorigin="6904,8342" coordsize="12,0" path="m6904,8342l6916,8342e" filled="false" stroked="true" strokeweight=".6pt" strokecolor="#000008">
                <v:path arrowok="t"/>
              </v:shape>
            </v:group>
            <v:group style="position:absolute;left:6923;top:8342;width:12;height:2" coordorigin="6923,8342" coordsize="12,2">
              <v:shape style="position:absolute;left:6923;top:8342;width:12;height:2" coordorigin="6923,8342" coordsize="12,0" path="m6923,8342l6935,8342e" filled="false" stroked="true" strokeweight=".6pt" strokecolor="#000008">
                <v:path arrowok="t"/>
              </v:shape>
            </v:group>
            <v:group style="position:absolute;left:6942;top:8342;width:12;height:2" coordorigin="6942,8342" coordsize="12,2">
              <v:shape style="position:absolute;left:6942;top:8342;width:12;height:2" coordorigin="6942,8342" coordsize="12,0" path="m6942,8342l6954,8342e" filled="false" stroked="true" strokeweight=".6pt" strokecolor="#000008">
                <v:path arrowok="t"/>
              </v:shape>
            </v:group>
            <v:group style="position:absolute;left:6961;top:8342;width:12;height:2" coordorigin="6961,8342" coordsize="12,2">
              <v:shape style="position:absolute;left:6961;top:8342;width:12;height:2" coordorigin="6961,8342" coordsize="12,0" path="m6961,8342l6973,8342e" filled="false" stroked="true" strokeweight=".6pt" strokecolor="#000008">
                <v:path arrowok="t"/>
              </v:shape>
            </v:group>
            <v:group style="position:absolute;left:6980;top:8342;width:12;height:2" coordorigin="6980,8342" coordsize="12,2">
              <v:shape style="position:absolute;left:6980;top:8342;width:12;height:2" coordorigin="6980,8342" coordsize="12,0" path="m6980,8342l6992,8342e" filled="false" stroked="true" strokeweight=".6pt" strokecolor="#000008">
                <v:path arrowok="t"/>
              </v:shape>
            </v:group>
            <v:group style="position:absolute;left:7000;top:8342;width:12;height:2" coordorigin="7000,8342" coordsize="12,2">
              <v:shape style="position:absolute;left:7000;top:8342;width:12;height:2" coordorigin="7000,8342" coordsize="12,0" path="m7000,8342l7012,8342e" filled="false" stroked="true" strokeweight=".6pt" strokecolor="#000008">
                <v:path arrowok="t"/>
              </v:shape>
            </v:group>
            <v:group style="position:absolute;left:7019;top:8342;width:12;height:2" coordorigin="7019,8342" coordsize="12,2">
              <v:shape style="position:absolute;left:7019;top:8342;width:12;height:2" coordorigin="7019,8342" coordsize="12,0" path="m7019,8342l7031,8342e" filled="false" stroked="true" strokeweight=".6pt" strokecolor="#000008">
                <v:path arrowok="t"/>
              </v:shape>
            </v:group>
            <v:group style="position:absolute;left:7038;top:8342;width:12;height:2" coordorigin="7038,8342" coordsize="12,2">
              <v:shape style="position:absolute;left:7038;top:8342;width:12;height:2" coordorigin="7038,8342" coordsize="12,0" path="m7038,8342l7050,8342e" filled="false" stroked="true" strokeweight=".6pt" strokecolor="#000008">
                <v:path arrowok="t"/>
              </v:shape>
            </v:group>
            <v:group style="position:absolute;left:7057;top:8342;width:12;height:2" coordorigin="7057,8342" coordsize="12,2">
              <v:shape style="position:absolute;left:7057;top:8342;width:12;height:2" coordorigin="7057,8342" coordsize="12,0" path="m7057,8342l7069,8342e" filled="false" stroked="true" strokeweight=".6pt" strokecolor="#000008">
                <v:path arrowok="t"/>
              </v:shape>
            </v:group>
            <v:group style="position:absolute;left:7076;top:8342;width:12;height:2" coordorigin="7076,8342" coordsize="12,2">
              <v:shape style="position:absolute;left:7076;top:8342;width:12;height:2" coordorigin="7076,8342" coordsize="12,0" path="m7076,8342l7088,8342e" filled="false" stroked="true" strokeweight=".6pt" strokecolor="#000008">
                <v:path arrowok="t"/>
              </v:shape>
            </v:group>
            <v:group style="position:absolute;left:7096;top:8342;width:12;height:2" coordorigin="7096,8342" coordsize="12,2">
              <v:shape style="position:absolute;left:7096;top:8342;width:12;height:2" coordorigin="7096,8342" coordsize="12,0" path="m7096,8342l7108,8342e" filled="false" stroked="true" strokeweight=".6pt" strokecolor="#000008">
                <v:path arrowok="t"/>
              </v:shape>
            </v:group>
            <v:group style="position:absolute;left:7115;top:8342;width:12;height:2" coordorigin="7115,8342" coordsize="12,2">
              <v:shape style="position:absolute;left:7115;top:8342;width:12;height:2" coordorigin="7115,8342" coordsize="12,0" path="m7115,8342l7127,8342e" filled="false" stroked="true" strokeweight=".6pt" strokecolor="#000008">
                <v:path arrowok="t"/>
              </v:shape>
            </v:group>
            <v:group style="position:absolute;left:7134;top:8342;width:12;height:2" coordorigin="7134,8342" coordsize="12,2">
              <v:shape style="position:absolute;left:7134;top:8342;width:12;height:2" coordorigin="7134,8342" coordsize="12,0" path="m7134,8342l7146,8342e" filled="false" stroked="true" strokeweight=".6pt" strokecolor="#000008">
                <v:path arrowok="t"/>
              </v:shape>
            </v:group>
            <v:group style="position:absolute;left:7153;top:8342;width:12;height:2" coordorigin="7153,8342" coordsize="12,2">
              <v:shape style="position:absolute;left:7153;top:8342;width:12;height:2" coordorigin="7153,8342" coordsize="12,0" path="m7153,8342l7165,8342e" filled="false" stroked="true" strokeweight=".6pt" strokecolor="#000008">
                <v:path arrowok="t"/>
              </v:shape>
            </v:group>
            <v:group style="position:absolute;left:7172;top:8342;width:12;height:2" coordorigin="7172,8342" coordsize="12,2">
              <v:shape style="position:absolute;left:7172;top:8342;width:12;height:2" coordorigin="7172,8342" coordsize="12,0" path="m7172,8342l7184,8342e" filled="false" stroked="true" strokeweight=".6pt" strokecolor="#000008">
                <v:path arrowok="t"/>
              </v:shape>
            </v:group>
            <v:group style="position:absolute;left:7192;top:8342;width:12;height:2" coordorigin="7192,8342" coordsize="12,2">
              <v:shape style="position:absolute;left:7192;top:8342;width:12;height:2" coordorigin="7192,8342" coordsize="12,0" path="m7192,8342l7204,8342e" filled="false" stroked="true" strokeweight=".6pt" strokecolor="#000008">
                <v:path arrowok="t"/>
              </v:shape>
            </v:group>
            <v:group style="position:absolute;left:7211;top:8342;width:12;height:2" coordorigin="7211,8342" coordsize="12,2">
              <v:shape style="position:absolute;left:7211;top:8342;width:12;height:2" coordorigin="7211,8342" coordsize="12,0" path="m7211,8342l7223,8342e" filled="false" stroked="true" strokeweight=".6pt" strokecolor="#000008">
                <v:path arrowok="t"/>
              </v:shape>
            </v:group>
            <v:group style="position:absolute;left:7230;top:8342;width:12;height:2" coordorigin="7230,8342" coordsize="12,2">
              <v:shape style="position:absolute;left:7230;top:8342;width:12;height:2" coordorigin="7230,8342" coordsize="12,0" path="m7230,8342l7242,8342e" filled="false" stroked="true" strokeweight=".6pt" strokecolor="#000008">
                <v:path arrowok="t"/>
              </v:shape>
            </v:group>
            <v:group style="position:absolute;left:7249;top:8342;width:12;height:2" coordorigin="7249,8342" coordsize="12,2">
              <v:shape style="position:absolute;left:7249;top:8342;width:12;height:2" coordorigin="7249,8342" coordsize="12,0" path="m7249,8342l7261,8342e" filled="false" stroked="true" strokeweight=".6pt" strokecolor="#000008">
                <v:path arrowok="t"/>
              </v:shape>
            </v:group>
            <v:group style="position:absolute;left:7268;top:8342;width:12;height:2" coordorigin="7268,8342" coordsize="12,2">
              <v:shape style="position:absolute;left:7268;top:8342;width:12;height:2" coordorigin="7268,8342" coordsize="12,0" path="m7268,8342l7280,8342e" filled="false" stroked="true" strokeweight=".6pt" strokecolor="#000008">
                <v:path arrowok="t"/>
              </v:shape>
            </v:group>
            <v:group style="position:absolute;left:7288;top:8342;width:12;height:2" coordorigin="7288,8342" coordsize="12,2">
              <v:shape style="position:absolute;left:7288;top:8342;width:12;height:2" coordorigin="7288,8342" coordsize="12,0" path="m7288,8342l7300,8342e" filled="false" stroked="true" strokeweight=".6pt" strokecolor="#000008">
                <v:path arrowok="t"/>
              </v:shape>
            </v:group>
            <v:group style="position:absolute;left:7307;top:8342;width:12;height:2" coordorigin="7307,8342" coordsize="12,2">
              <v:shape style="position:absolute;left:7307;top:8342;width:12;height:2" coordorigin="7307,8342" coordsize="12,0" path="m7307,8342l7319,8342e" filled="false" stroked="true" strokeweight=".6pt" strokecolor="#000008">
                <v:path arrowok="t"/>
              </v:shape>
            </v:group>
            <v:group style="position:absolute;left:7326;top:8342;width:12;height:2" coordorigin="7326,8342" coordsize="12,2">
              <v:shape style="position:absolute;left:7326;top:8342;width:12;height:2" coordorigin="7326,8342" coordsize="12,0" path="m7326,8342l7338,8342e" filled="false" stroked="true" strokeweight=".6pt" strokecolor="#000008">
                <v:path arrowok="t"/>
              </v:shape>
            </v:group>
            <v:group style="position:absolute;left:7345;top:8342;width:12;height:2" coordorigin="7345,8342" coordsize="12,2">
              <v:shape style="position:absolute;left:7345;top:8342;width:12;height:2" coordorigin="7345,8342" coordsize="12,0" path="m7345,8342l7357,8342e" filled="false" stroked="true" strokeweight=".6pt" strokecolor="#000008">
                <v:path arrowok="t"/>
              </v:shape>
            </v:group>
            <v:group style="position:absolute;left:7364;top:8342;width:12;height:2" coordorigin="7364,8342" coordsize="12,2">
              <v:shape style="position:absolute;left:7364;top:8342;width:12;height:2" coordorigin="7364,8342" coordsize="12,0" path="m7364,8342l7376,8342e" filled="false" stroked="true" strokeweight=".6pt" strokecolor="#000008">
                <v:path arrowok="t"/>
              </v:shape>
            </v:group>
            <v:group style="position:absolute;left:7384;top:8342;width:12;height:2" coordorigin="7384,8342" coordsize="12,2">
              <v:shape style="position:absolute;left:7384;top:8342;width:12;height:2" coordorigin="7384,8342" coordsize="12,0" path="m7384,8342l7396,8342e" filled="false" stroked="true" strokeweight=".6pt" strokecolor="#000008">
                <v:path arrowok="t"/>
              </v:shape>
            </v:group>
            <v:group style="position:absolute;left:7403;top:8342;width:12;height:2" coordorigin="7403,8342" coordsize="12,2">
              <v:shape style="position:absolute;left:7403;top:8342;width:12;height:2" coordorigin="7403,8342" coordsize="12,0" path="m7403,8342l7415,8342e" filled="false" stroked="true" strokeweight=".6pt" strokecolor="#000008">
                <v:path arrowok="t"/>
              </v:shape>
            </v:group>
            <v:group style="position:absolute;left:7422;top:8342;width:12;height:2" coordorigin="7422,8342" coordsize="12,2">
              <v:shape style="position:absolute;left:7422;top:8342;width:12;height:2" coordorigin="7422,8342" coordsize="12,0" path="m7422,8342l7434,8342e" filled="false" stroked="true" strokeweight=".6pt" strokecolor="#000008">
                <v:path arrowok="t"/>
              </v:shape>
            </v:group>
            <v:group style="position:absolute;left:7441;top:8342;width:12;height:2" coordorigin="7441,8342" coordsize="12,2">
              <v:shape style="position:absolute;left:7441;top:8342;width:12;height:2" coordorigin="7441,8342" coordsize="12,0" path="m7441,8342l7453,8342e" filled="false" stroked="true" strokeweight=".6pt" strokecolor="#000008">
                <v:path arrowok="t"/>
              </v:shape>
            </v:group>
            <v:group style="position:absolute;left:7460;top:8342;width:12;height:2" coordorigin="7460,8342" coordsize="12,2">
              <v:shape style="position:absolute;left:7460;top:8342;width:12;height:2" coordorigin="7460,8342" coordsize="12,0" path="m7460,8342l7472,8342e" filled="false" stroked="true" strokeweight=".6pt" strokecolor="#000008">
                <v:path arrowok="t"/>
              </v:shape>
            </v:group>
            <v:group style="position:absolute;left:7480;top:8342;width:12;height:2" coordorigin="7480,8342" coordsize="12,2">
              <v:shape style="position:absolute;left:7480;top:8342;width:12;height:2" coordorigin="7480,8342" coordsize="12,0" path="m7480,8342l7492,8342e" filled="false" stroked="true" strokeweight=".6pt" strokecolor="#000008">
                <v:path arrowok="t"/>
              </v:shape>
            </v:group>
            <v:group style="position:absolute;left:7499;top:8342;width:12;height:2" coordorigin="7499,8342" coordsize="12,2">
              <v:shape style="position:absolute;left:7499;top:8342;width:12;height:2" coordorigin="7499,8342" coordsize="12,0" path="m7499,8342l7511,8342e" filled="false" stroked="true" strokeweight=".6pt" strokecolor="#000008">
                <v:path arrowok="t"/>
              </v:shape>
            </v:group>
            <v:group style="position:absolute;left:7518;top:8342;width:12;height:2" coordorigin="7518,8342" coordsize="12,2">
              <v:shape style="position:absolute;left:7518;top:8342;width:12;height:2" coordorigin="7518,8342" coordsize="12,0" path="m7518,8342l7530,8342e" filled="false" stroked="true" strokeweight=".6pt" strokecolor="#000008">
                <v:path arrowok="t"/>
              </v:shape>
            </v:group>
            <v:group style="position:absolute;left:7537;top:8342;width:12;height:2" coordorigin="7537,8342" coordsize="12,2">
              <v:shape style="position:absolute;left:7537;top:8342;width:12;height:2" coordorigin="7537,8342" coordsize="12,0" path="m7537,8342l7549,8342e" filled="false" stroked="true" strokeweight=".6pt" strokecolor="#000008">
                <v:path arrowok="t"/>
              </v:shape>
            </v:group>
            <v:group style="position:absolute;left:7556;top:8342;width:12;height:2" coordorigin="7556,8342" coordsize="12,2">
              <v:shape style="position:absolute;left:7556;top:8342;width:12;height:2" coordorigin="7556,8342" coordsize="12,0" path="m7556,8342l7568,8342e" filled="false" stroked="true" strokeweight=".6pt" strokecolor="#000008">
                <v:path arrowok="t"/>
              </v:shape>
            </v:group>
            <v:group style="position:absolute;left:7576;top:8342;width:12;height:2" coordorigin="7576,8342" coordsize="12,2">
              <v:shape style="position:absolute;left:7576;top:8342;width:12;height:2" coordorigin="7576,8342" coordsize="12,0" path="m7576,8342l7588,8342e" filled="false" stroked="true" strokeweight=".6pt" strokecolor="#000008">
                <v:path arrowok="t"/>
              </v:shape>
            </v:group>
            <v:group style="position:absolute;left:7595;top:8342;width:12;height:2" coordorigin="7595,8342" coordsize="12,2">
              <v:shape style="position:absolute;left:7595;top:8342;width:12;height:2" coordorigin="7595,8342" coordsize="12,0" path="m7595,8342l7607,8342e" filled="false" stroked="true" strokeweight=".6pt" strokecolor="#000008">
                <v:path arrowok="t"/>
              </v:shape>
            </v:group>
            <v:group style="position:absolute;left:7614;top:8342;width:12;height:2" coordorigin="7614,8342" coordsize="12,2">
              <v:shape style="position:absolute;left:7614;top:8342;width:12;height:2" coordorigin="7614,8342" coordsize="12,0" path="m7614,8342l7626,8342e" filled="false" stroked="true" strokeweight=".6pt" strokecolor="#000008">
                <v:path arrowok="t"/>
              </v:shape>
            </v:group>
            <v:group style="position:absolute;left:7633;top:8342;width:12;height:2" coordorigin="7633,8342" coordsize="12,2">
              <v:shape style="position:absolute;left:7633;top:8342;width:12;height:2" coordorigin="7633,8342" coordsize="12,0" path="m7633,8342l7645,8342e" filled="false" stroked="true" strokeweight=".6pt" strokecolor="#000008">
                <v:path arrowok="t"/>
              </v:shape>
            </v:group>
            <v:group style="position:absolute;left:7652;top:8342;width:12;height:2" coordorigin="7652,8342" coordsize="12,2">
              <v:shape style="position:absolute;left:7652;top:8342;width:12;height:2" coordorigin="7652,8342" coordsize="12,0" path="m7652,8342l7664,8342e" filled="false" stroked="true" strokeweight=".6pt" strokecolor="#000008">
                <v:path arrowok="t"/>
              </v:shape>
            </v:group>
            <v:group style="position:absolute;left:7672;top:8342;width:12;height:2" coordorigin="7672,8342" coordsize="12,2">
              <v:shape style="position:absolute;left:7672;top:8342;width:12;height:2" coordorigin="7672,8342" coordsize="12,0" path="m7672,8342l7684,8342e" filled="false" stroked="true" strokeweight=".6pt" strokecolor="#000008">
                <v:path arrowok="t"/>
              </v:shape>
            </v:group>
            <v:group style="position:absolute;left:7691;top:8342;width:12;height:2" coordorigin="7691,8342" coordsize="12,2">
              <v:shape style="position:absolute;left:7691;top:8342;width:12;height:2" coordorigin="7691,8342" coordsize="12,0" path="m7691,8342l7703,8342e" filled="false" stroked="true" strokeweight=".6pt" strokecolor="#000008">
                <v:path arrowok="t"/>
              </v:shape>
            </v:group>
            <v:group style="position:absolute;left:7710;top:8342;width:12;height:2" coordorigin="7710,8342" coordsize="12,2">
              <v:shape style="position:absolute;left:7710;top:8342;width:12;height:2" coordorigin="7710,8342" coordsize="12,0" path="m7710,8342l7722,8342e" filled="false" stroked="true" strokeweight=".6pt" strokecolor="#000008">
                <v:path arrowok="t"/>
              </v:shape>
            </v:group>
            <v:group style="position:absolute;left:7729;top:8342;width:12;height:2" coordorigin="7729,8342" coordsize="12,2">
              <v:shape style="position:absolute;left:7729;top:8342;width:12;height:2" coordorigin="7729,8342" coordsize="12,0" path="m7729,8342l7741,8342e" filled="false" stroked="true" strokeweight=".6pt" strokecolor="#000008">
                <v:path arrowok="t"/>
              </v:shape>
            </v:group>
            <v:group style="position:absolute;left:7748;top:8342;width:12;height:2" coordorigin="7748,8342" coordsize="12,2">
              <v:shape style="position:absolute;left:7748;top:8342;width:12;height:2" coordorigin="7748,8342" coordsize="12,0" path="m7748,8342l7760,8342e" filled="false" stroked="true" strokeweight=".6pt" strokecolor="#000008">
                <v:path arrowok="t"/>
              </v:shape>
            </v:group>
            <v:group style="position:absolute;left:7768;top:8342;width:12;height:2" coordorigin="7768,8342" coordsize="12,2">
              <v:shape style="position:absolute;left:7768;top:8342;width:12;height:2" coordorigin="7768,8342" coordsize="12,0" path="m7768,8342l7780,8342e" filled="false" stroked="true" strokeweight=".6pt" strokecolor="#000008">
                <v:path arrowok="t"/>
              </v:shape>
            </v:group>
            <v:group style="position:absolute;left:7787;top:8342;width:12;height:2" coordorigin="7787,8342" coordsize="12,2">
              <v:shape style="position:absolute;left:7787;top:8342;width:12;height:2" coordorigin="7787,8342" coordsize="12,0" path="m7787,8342l7799,8342e" filled="false" stroked="true" strokeweight=".6pt" strokecolor="#000008">
                <v:path arrowok="t"/>
              </v:shape>
            </v:group>
            <v:group style="position:absolute;left:7806;top:8342;width:12;height:2" coordorigin="7806,8342" coordsize="12,2">
              <v:shape style="position:absolute;left:7806;top:8342;width:12;height:2" coordorigin="7806,8342" coordsize="12,0" path="m7806,8342l7818,8342e" filled="false" stroked="true" strokeweight=".6pt" strokecolor="#000008">
                <v:path arrowok="t"/>
              </v:shape>
            </v:group>
            <v:group style="position:absolute;left:7825;top:8342;width:12;height:2" coordorigin="7825,8342" coordsize="12,2">
              <v:shape style="position:absolute;left:7825;top:8342;width:12;height:2" coordorigin="7825,8342" coordsize="12,0" path="m7825,8342l7837,8342e" filled="false" stroked="true" strokeweight=".6pt" strokecolor="#000008">
                <v:path arrowok="t"/>
              </v:shape>
            </v:group>
            <v:group style="position:absolute;left:7844;top:8342;width:12;height:2" coordorigin="7844,8342" coordsize="12,2">
              <v:shape style="position:absolute;left:7844;top:8342;width:12;height:2" coordorigin="7844,8342" coordsize="12,0" path="m7844,8342l7856,8342e" filled="false" stroked="true" strokeweight=".6pt" strokecolor="#000008">
                <v:path arrowok="t"/>
              </v:shape>
            </v:group>
            <v:group style="position:absolute;left:7864;top:8342;width:12;height:2" coordorigin="7864,8342" coordsize="12,2">
              <v:shape style="position:absolute;left:7864;top:8342;width:12;height:2" coordorigin="7864,8342" coordsize="12,0" path="m7864,8342l7876,8342e" filled="false" stroked="true" strokeweight=".6pt" strokecolor="#000008">
                <v:path arrowok="t"/>
              </v:shape>
            </v:group>
            <v:group style="position:absolute;left:7883;top:8342;width:12;height:2" coordorigin="7883,8342" coordsize="12,2">
              <v:shape style="position:absolute;left:7883;top:8342;width:12;height:2" coordorigin="7883,8342" coordsize="12,0" path="m7883,8342l7895,8342e" filled="false" stroked="true" strokeweight=".6pt" strokecolor="#000008">
                <v:path arrowok="t"/>
              </v:shape>
            </v:group>
            <v:group style="position:absolute;left:7902;top:8342;width:12;height:2" coordorigin="7902,8342" coordsize="12,2">
              <v:shape style="position:absolute;left:7902;top:8342;width:12;height:2" coordorigin="7902,8342" coordsize="12,0" path="m7902,8342l7914,8342e" filled="false" stroked="true" strokeweight=".6pt" strokecolor="#000008">
                <v:path arrowok="t"/>
              </v:shape>
            </v:group>
            <v:group style="position:absolute;left:7921;top:8342;width:12;height:2" coordorigin="7921,8342" coordsize="12,2">
              <v:shape style="position:absolute;left:7921;top:8342;width:12;height:2" coordorigin="7921,8342" coordsize="12,0" path="m7921,8342l7933,8342e" filled="false" stroked="true" strokeweight=".6pt" strokecolor="#000008">
                <v:path arrowok="t"/>
              </v:shape>
            </v:group>
            <v:group style="position:absolute;left:7940;top:8342;width:12;height:2" coordorigin="7940,8342" coordsize="12,2">
              <v:shape style="position:absolute;left:7940;top:8342;width:12;height:2" coordorigin="7940,8342" coordsize="12,0" path="m7940,8342l7952,8342e" filled="false" stroked="true" strokeweight=".6pt" strokecolor="#000008">
                <v:path arrowok="t"/>
              </v:shape>
            </v:group>
            <v:group style="position:absolute;left:7960;top:8342;width:12;height:2" coordorigin="7960,8342" coordsize="12,2">
              <v:shape style="position:absolute;left:7960;top:8342;width:12;height:2" coordorigin="7960,8342" coordsize="12,0" path="m7960,8342l7972,8342e" filled="false" stroked="true" strokeweight=".6pt" strokecolor="#000008">
                <v:path arrowok="t"/>
              </v:shape>
            </v:group>
            <v:group style="position:absolute;left:7979;top:8342;width:12;height:2" coordorigin="7979,8342" coordsize="12,2">
              <v:shape style="position:absolute;left:7979;top:8342;width:12;height:2" coordorigin="7979,8342" coordsize="12,0" path="m7979,8342l7991,8342e" filled="false" stroked="true" strokeweight=".6pt" strokecolor="#000008">
                <v:path arrowok="t"/>
              </v:shape>
            </v:group>
            <v:group style="position:absolute;left:7998;top:8342;width:12;height:2" coordorigin="7998,8342" coordsize="12,2">
              <v:shape style="position:absolute;left:7998;top:8342;width:12;height:2" coordorigin="7998,8342" coordsize="12,0" path="m7998,8342l8010,8342e" filled="false" stroked="true" strokeweight=".6pt" strokecolor="#000008">
                <v:path arrowok="t"/>
              </v:shape>
            </v:group>
            <v:group style="position:absolute;left:8017;top:8342;width:12;height:2" coordorigin="8017,8342" coordsize="12,2">
              <v:shape style="position:absolute;left:8017;top:8342;width:12;height:2" coordorigin="8017,8342" coordsize="12,0" path="m8017,8342l8029,8342e" filled="false" stroked="true" strokeweight=".6pt" strokecolor="#000008">
                <v:path arrowok="t"/>
              </v:shape>
            </v:group>
            <v:group style="position:absolute;left:8036;top:8342;width:12;height:2" coordorigin="8036,8342" coordsize="12,2">
              <v:shape style="position:absolute;left:8036;top:8342;width:12;height:2" coordorigin="8036,8342" coordsize="12,0" path="m8036,8342l8048,8342e" filled="false" stroked="true" strokeweight=".6pt" strokecolor="#000008">
                <v:path arrowok="t"/>
              </v:shape>
            </v:group>
            <v:group style="position:absolute;left:8056;top:8342;width:12;height:2" coordorigin="8056,8342" coordsize="12,2">
              <v:shape style="position:absolute;left:8056;top:8342;width:12;height:2" coordorigin="8056,8342" coordsize="12,0" path="m8056,8342l8068,8342e" filled="false" stroked="true" strokeweight=".6pt" strokecolor="#000008">
                <v:path arrowok="t"/>
              </v:shape>
            </v:group>
            <v:group style="position:absolute;left:8075;top:8342;width:12;height:2" coordorigin="8075,8342" coordsize="12,2">
              <v:shape style="position:absolute;left:8075;top:8342;width:12;height:2" coordorigin="8075,8342" coordsize="12,0" path="m8075,8342l8087,8342e" filled="false" stroked="true" strokeweight=".6pt" strokecolor="#000008">
                <v:path arrowok="t"/>
              </v:shape>
            </v:group>
            <v:group style="position:absolute;left:8094;top:8342;width:12;height:2" coordorigin="8094,8342" coordsize="12,2">
              <v:shape style="position:absolute;left:8094;top:8342;width:12;height:2" coordorigin="8094,8342" coordsize="12,0" path="m8094,8342l8106,8342e" filled="false" stroked="true" strokeweight=".6pt" strokecolor="#000008">
                <v:path arrowok="t"/>
              </v:shape>
            </v:group>
            <v:group style="position:absolute;left:8113;top:8342;width:12;height:2" coordorigin="8113,8342" coordsize="12,2">
              <v:shape style="position:absolute;left:8113;top:8342;width:12;height:2" coordorigin="8113,8342" coordsize="12,0" path="m8113,8342l8125,8342e" filled="false" stroked="true" strokeweight=".6pt" strokecolor="#000008">
                <v:path arrowok="t"/>
              </v:shape>
            </v:group>
            <v:group style="position:absolute;left:8132;top:8342;width:12;height:2" coordorigin="8132,8342" coordsize="12,2">
              <v:shape style="position:absolute;left:8132;top:8342;width:12;height:2" coordorigin="8132,8342" coordsize="12,0" path="m8132,8342l8144,8342e" filled="false" stroked="true" strokeweight=".6pt" strokecolor="#000008">
                <v:path arrowok="t"/>
              </v:shape>
            </v:group>
            <v:group style="position:absolute;left:8152;top:8342;width:12;height:2" coordorigin="8152,8342" coordsize="12,2">
              <v:shape style="position:absolute;left:8152;top:8342;width:12;height:2" coordorigin="8152,8342" coordsize="12,0" path="m8152,8342l8164,8342e" filled="false" stroked="true" strokeweight=".6pt" strokecolor="#000008">
                <v:path arrowok="t"/>
              </v:shape>
            </v:group>
            <v:group style="position:absolute;left:8171;top:8342;width:12;height:2" coordorigin="8171,8342" coordsize="12,2">
              <v:shape style="position:absolute;left:8171;top:8342;width:12;height:2" coordorigin="8171,8342" coordsize="12,0" path="m8171,8342l8183,8342e" filled="false" stroked="true" strokeweight=".6pt" strokecolor="#000008">
                <v:path arrowok="t"/>
              </v:shape>
            </v:group>
            <v:group style="position:absolute;left:8190;top:8342;width:12;height:2" coordorigin="8190,8342" coordsize="12,2">
              <v:shape style="position:absolute;left:8190;top:8342;width:12;height:2" coordorigin="8190,8342" coordsize="12,0" path="m8190,8342l8202,8342e" filled="false" stroked="true" strokeweight=".6pt" strokecolor="#000008">
                <v:path arrowok="t"/>
              </v:shape>
            </v:group>
            <v:group style="position:absolute;left:8209;top:8342;width:12;height:2" coordorigin="8209,8342" coordsize="12,2">
              <v:shape style="position:absolute;left:8209;top:8342;width:12;height:2" coordorigin="8209,8342" coordsize="12,0" path="m8209,8342l8221,8342e" filled="false" stroked="true" strokeweight=".6pt" strokecolor="#000008">
                <v:path arrowok="t"/>
              </v:shape>
            </v:group>
            <v:group style="position:absolute;left:8228;top:8342;width:12;height:2" coordorigin="8228,8342" coordsize="12,2">
              <v:shape style="position:absolute;left:8228;top:8342;width:12;height:2" coordorigin="8228,8342" coordsize="12,0" path="m8228,8342l8240,8342e" filled="false" stroked="true" strokeweight=".6pt" strokecolor="#000008">
                <v:path arrowok="t"/>
              </v:shape>
            </v:group>
            <v:group style="position:absolute;left:8248;top:8342;width:12;height:2" coordorigin="8248,8342" coordsize="12,2">
              <v:shape style="position:absolute;left:8248;top:8342;width:12;height:2" coordorigin="8248,8342" coordsize="12,0" path="m8248,8342l8260,8342e" filled="false" stroked="true" strokeweight=".6pt" strokecolor="#000008">
                <v:path arrowok="t"/>
              </v:shape>
            </v:group>
            <v:group style="position:absolute;left:8267;top:8342;width:12;height:2" coordorigin="8267,8342" coordsize="12,2">
              <v:shape style="position:absolute;left:8267;top:8342;width:12;height:2" coordorigin="8267,8342" coordsize="12,0" path="m8267,8342l8279,8342e" filled="false" stroked="true" strokeweight=".6pt" strokecolor="#000008">
                <v:path arrowok="t"/>
              </v:shape>
            </v:group>
            <v:group style="position:absolute;left:8286;top:8342;width:12;height:2" coordorigin="8286,8342" coordsize="12,2">
              <v:shape style="position:absolute;left:8286;top:8342;width:12;height:2" coordorigin="8286,8342" coordsize="12,0" path="m8286,8342l8298,8342e" filled="false" stroked="true" strokeweight=".6pt" strokecolor="#000008">
                <v:path arrowok="t"/>
              </v:shape>
            </v:group>
            <v:group style="position:absolute;left:8305;top:8342;width:12;height:2" coordorigin="8305,8342" coordsize="12,2">
              <v:shape style="position:absolute;left:8305;top:8342;width:12;height:2" coordorigin="8305,8342" coordsize="12,0" path="m8305,8342l8317,8342e" filled="false" stroked="true" strokeweight=".6pt" strokecolor="#000008">
                <v:path arrowok="t"/>
              </v:shape>
            </v:group>
            <v:group style="position:absolute;left:8324;top:8342;width:12;height:2" coordorigin="8324,8342" coordsize="12,2">
              <v:shape style="position:absolute;left:8324;top:8342;width:12;height:2" coordorigin="8324,8342" coordsize="12,0" path="m8324,8342l8336,8342e" filled="false" stroked="true" strokeweight=".6pt" strokecolor="#000008">
                <v:path arrowok="t"/>
              </v:shape>
            </v:group>
            <v:group style="position:absolute;left:8344;top:8342;width:12;height:2" coordorigin="8344,8342" coordsize="12,2">
              <v:shape style="position:absolute;left:8344;top:8342;width:12;height:2" coordorigin="8344,8342" coordsize="12,0" path="m8344,8342l8356,8342e" filled="false" stroked="true" strokeweight=".6pt" strokecolor="#000008">
                <v:path arrowok="t"/>
              </v:shape>
            </v:group>
            <v:group style="position:absolute;left:8363;top:8342;width:12;height:2" coordorigin="8363,8342" coordsize="12,2">
              <v:shape style="position:absolute;left:8363;top:8342;width:12;height:2" coordorigin="8363,8342" coordsize="12,0" path="m8363,8342l8375,8342e" filled="false" stroked="true" strokeweight=".6pt" strokecolor="#000008">
                <v:path arrowok="t"/>
              </v:shape>
            </v:group>
            <v:group style="position:absolute;left:8382;top:8342;width:12;height:2" coordorigin="8382,8342" coordsize="12,2">
              <v:shape style="position:absolute;left:8382;top:8342;width:12;height:2" coordorigin="8382,8342" coordsize="12,0" path="m8382,8342l8394,8342e" filled="false" stroked="true" strokeweight=".6pt" strokecolor="#000008">
                <v:path arrowok="t"/>
              </v:shape>
            </v:group>
            <v:group style="position:absolute;left:8401;top:8342;width:12;height:2" coordorigin="8401,8342" coordsize="12,2">
              <v:shape style="position:absolute;left:8401;top:8342;width:12;height:2" coordorigin="8401,8342" coordsize="12,0" path="m8401,8342l8413,8342e" filled="false" stroked="true" strokeweight=".6pt" strokecolor="#000008">
                <v:path arrowok="t"/>
              </v:shape>
            </v:group>
            <v:group style="position:absolute;left:8420;top:8342;width:12;height:2" coordorigin="8420,8342" coordsize="12,2">
              <v:shape style="position:absolute;left:8420;top:8342;width:12;height:2" coordorigin="8420,8342" coordsize="12,0" path="m8420,8342l8432,8342e" filled="false" stroked="true" strokeweight=".6pt" strokecolor="#000008">
                <v:path arrowok="t"/>
              </v:shape>
            </v:group>
            <v:group style="position:absolute;left:8440;top:8342;width:12;height:2" coordorigin="8440,8342" coordsize="12,2">
              <v:shape style="position:absolute;left:8440;top:8342;width:12;height:2" coordorigin="8440,8342" coordsize="12,0" path="m8440,8342l8452,8342e" filled="false" stroked="true" strokeweight=".6pt" strokecolor="#000008">
                <v:path arrowok="t"/>
              </v:shape>
            </v:group>
            <v:group style="position:absolute;left:8459;top:8342;width:12;height:2" coordorigin="8459,8342" coordsize="12,2">
              <v:shape style="position:absolute;left:8459;top:8342;width:12;height:2" coordorigin="8459,8342" coordsize="12,0" path="m8459,8342l8471,8342e" filled="false" stroked="true" strokeweight=".6pt" strokecolor="#000008">
                <v:path arrowok="t"/>
              </v:shape>
            </v:group>
            <v:group style="position:absolute;left:8478;top:8342;width:12;height:2" coordorigin="8478,8342" coordsize="12,2">
              <v:shape style="position:absolute;left:8478;top:8342;width:12;height:2" coordorigin="8478,8342" coordsize="12,0" path="m8478,8342l8490,8342e" filled="false" stroked="true" strokeweight=".6pt" strokecolor="#000008">
                <v:path arrowok="t"/>
              </v:shape>
            </v:group>
            <v:group style="position:absolute;left:8497;top:8342;width:12;height:2" coordorigin="8497,8342" coordsize="12,2">
              <v:shape style="position:absolute;left:8497;top:8342;width:12;height:2" coordorigin="8497,8342" coordsize="12,0" path="m8497,8342l8509,8342e" filled="false" stroked="true" strokeweight=".6pt" strokecolor="#000008">
                <v:path arrowok="t"/>
              </v:shape>
            </v:group>
            <v:group style="position:absolute;left:8516;top:8342;width:12;height:2" coordorigin="8516,8342" coordsize="12,2">
              <v:shape style="position:absolute;left:8516;top:8342;width:12;height:2" coordorigin="8516,8342" coordsize="12,0" path="m8516,8342l8528,8342e" filled="false" stroked="true" strokeweight=".6pt" strokecolor="#000008">
                <v:path arrowok="t"/>
              </v:shape>
            </v:group>
            <v:group style="position:absolute;left:8536;top:8342;width:12;height:2" coordorigin="8536,8342" coordsize="12,2">
              <v:shape style="position:absolute;left:8536;top:8342;width:12;height:2" coordorigin="8536,8342" coordsize="12,0" path="m8536,8342l8548,8342e" filled="false" stroked="true" strokeweight=".6pt" strokecolor="#000008">
                <v:path arrowok="t"/>
              </v:shape>
            </v:group>
            <v:group style="position:absolute;left:8555;top:8342;width:12;height:2" coordorigin="8555,8342" coordsize="12,2">
              <v:shape style="position:absolute;left:8555;top:8342;width:12;height:2" coordorigin="8555,8342" coordsize="12,0" path="m8555,8342l8567,8342e" filled="false" stroked="true" strokeweight=".6pt" strokecolor="#000008">
                <v:path arrowok="t"/>
              </v:shape>
            </v:group>
            <v:group style="position:absolute;left:8574;top:8342;width:12;height:2" coordorigin="8574,8342" coordsize="12,2">
              <v:shape style="position:absolute;left:8574;top:8342;width:12;height:2" coordorigin="8574,8342" coordsize="12,0" path="m8574,8342l8586,8342e" filled="false" stroked="true" strokeweight=".6pt" strokecolor="#000008">
                <v:path arrowok="t"/>
              </v:shape>
            </v:group>
            <v:group style="position:absolute;left:8593;top:8342;width:12;height:2" coordorigin="8593,8342" coordsize="12,2">
              <v:shape style="position:absolute;left:8593;top:8342;width:12;height:2" coordorigin="8593,8342" coordsize="12,0" path="m8593,8342l8605,8342e" filled="false" stroked="true" strokeweight=".6pt" strokecolor="#000008">
                <v:path arrowok="t"/>
              </v:shape>
            </v:group>
            <v:group style="position:absolute;left:8612;top:8342;width:12;height:2" coordorigin="8612,8342" coordsize="12,2">
              <v:shape style="position:absolute;left:8612;top:8342;width:12;height:2" coordorigin="8612,8342" coordsize="12,0" path="m8612,8342l8624,8342e" filled="false" stroked="true" strokeweight=".6pt" strokecolor="#000008">
                <v:path arrowok="t"/>
              </v:shape>
            </v:group>
            <v:group style="position:absolute;left:8632;top:8342;width:12;height:2" coordorigin="8632,8342" coordsize="12,2">
              <v:shape style="position:absolute;left:8632;top:8342;width:12;height:2" coordorigin="8632,8342" coordsize="12,0" path="m8632,8342l8644,8342e" filled="false" stroked="true" strokeweight=".6pt" strokecolor="#000008">
                <v:path arrowok="t"/>
              </v:shape>
            </v:group>
            <v:group style="position:absolute;left:8651;top:8342;width:12;height:2" coordorigin="8651,8342" coordsize="12,2">
              <v:shape style="position:absolute;left:8651;top:8342;width:12;height:2" coordorigin="8651,8342" coordsize="12,0" path="m8651,8342l8663,8342e" filled="false" stroked="true" strokeweight=".6pt" strokecolor="#000008">
                <v:path arrowok="t"/>
              </v:shape>
            </v:group>
            <v:group style="position:absolute;left:8670;top:8342;width:12;height:2" coordorigin="8670,8342" coordsize="12,2">
              <v:shape style="position:absolute;left:8670;top:8342;width:12;height:2" coordorigin="8670,8342" coordsize="12,0" path="m8670,8342l8682,8342e" filled="false" stroked="true" strokeweight=".6pt" strokecolor="#000008">
                <v:path arrowok="t"/>
              </v:shape>
            </v:group>
            <v:group style="position:absolute;left:8689;top:8342;width:12;height:2" coordorigin="8689,8342" coordsize="12,2">
              <v:shape style="position:absolute;left:8689;top:8342;width:12;height:2" coordorigin="8689,8342" coordsize="12,0" path="m8689,8342l8701,8342e" filled="false" stroked="true" strokeweight=".6pt" strokecolor="#000008">
                <v:path arrowok="t"/>
              </v:shape>
            </v:group>
            <v:group style="position:absolute;left:8708;top:8342;width:12;height:2" coordorigin="8708,8342" coordsize="12,2">
              <v:shape style="position:absolute;left:8708;top:8342;width:12;height:2" coordorigin="8708,8342" coordsize="12,0" path="m8708,8342l8720,8342e" filled="false" stroked="true" strokeweight=".6pt" strokecolor="#000008">
                <v:path arrowok="t"/>
              </v:shape>
            </v:group>
            <v:group style="position:absolute;left:8728;top:8342;width:12;height:2" coordorigin="8728,8342" coordsize="12,2">
              <v:shape style="position:absolute;left:8728;top:8342;width:12;height:2" coordorigin="8728,8342" coordsize="12,0" path="m8728,8342l8740,8342e" filled="false" stroked="true" strokeweight=".6pt" strokecolor="#000008">
                <v:path arrowok="t"/>
              </v:shape>
            </v:group>
            <v:group style="position:absolute;left:8747;top:8342;width:5;height:2" coordorigin="8747,8342" coordsize="5,2">
              <v:shape style="position:absolute;left:8747;top:8342;width:5;height:2" coordorigin="8747,8342" coordsize="5,0" path="m8747,8342l8752,8342e" filled="false" stroked="true" strokeweight=".6pt" strokecolor="#000008">
                <v:path arrowok="t"/>
              </v:shape>
            </v:group>
            <w10:wrap type="none"/>
          </v:group>
        </w:pict>
      </w:r>
      <w:r>
        <w:rPr/>
        <w:pict>
          <v:group style="position:absolute;margin-left:449.039978pt;margin-top:416.820007pt;width:81.850pt;height:.6pt;mso-position-horizontal-relative:page;mso-position-vertical-relative:page;z-index:-1416808" coordorigin="8981,8336" coordsize="1637,12">
            <v:group style="position:absolute;left:8987;top:8342;width:12;height:2" coordorigin="8987,8342" coordsize="12,2">
              <v:shape style="position:absolute;left:8987;top:8342;width:12;height:2" coordorigin="8987,8342" coordsize="12,0" path="m8987,8342l8999,8342e" filled="false" stroked="true" strokeweight=".6pt" strokecolor="#000008">
                <v:path arrowok="t"/>
              </v:shape>
            </v:group>
            <v:group style="position:absolute;left:9006;top:8342;width:12;height:2" coordorigin="9006,8342" coordsize="12,2">
              <v:shape style="position:absolute;left:9006;top:8342;width:12;height:2" coordorigin="9006,8342" coordsize="12,0" path="m9006,8342l9018,8342e" filled="false" stroked="true" strokeweight=".6pt" strokecolor="#000008">
                <v:path arrowok="t"/>
              </v:shape>
            </v:group>
            <v:group style="position:absolute;left:9025;top:8342;width:12;height:2" coordorigin="9025,8342" coordsize="12,2">
              <v:shape style="position:absolute;left:9025;top:8342;width:12;height:2" coordorigin="9025,8342" coordsize="12,0" path="m9025,8342l9037,8342e" filled="false" stroked="true" strokeweight=".6pt" strokecolor="#000008">
                <v:path arrowok="t"/>
              </v:shape>
            </v:group>
            <v:group style="position:absolute;left:9044;top:8342;width:12;height:2" coordorigin="9044,8342" coordsize="12,2">
              <v:shape style="position:absolute;left:9044;top:8342;width:12;height:2" coordorigin="9044,8342" coordsize="12,0" path="m9044,8342l9056,8342e" filled="false" stroked="true" strokeweight=".6pt" strokecolor="#000008">
                <v:path arrowok="t"/>
              </v:shape>
            </v:group>
            <v:group style="position:absolute;left:9064;top:8342;width:12;height:2" coordorigin="9064,8342" coordsize="12,2">
              <v:shape style="position:absolute;left:9064;top:8342;width:12;height:2" coordorigin="9064,8342" coordsize="12,0" path="m9064,8342l9076,8342e" filled="false" stroked="true" strokeweight=".6pt" strokecolor="#000008">
                <v:path arrowok="t"/>
              </v:shape>
            </v:group>
            <v:group style="position:absolute;left:9083;top:8342;width:12;height:2" coordorigin="9083,8342" coordsize="12,2">
              <v:shape style="position:absolute;left:9083;top:8342;width:12;height:2" coordorigin="9083,8342" coordsize="12,0" path="m9083,8342l9095,8342e" filled="false" stroked="true" strokeweight=".6pt" strokecolor="#000008">
                <v:path arrowok="t"/>
              </v:shape>
            </v:group>
            <v:group style="position:absolute;left:9102;top:8342;width:12;height:2" coordorigin="9102,8342" coordsize="12,2">
              <v:shape style="position:absolute;left:9102;top:8342;width:12;height:2" coordorigin="9102,8342" coordsize="12,0" path="m9102,8342l9114,8342e" filled="false" stroked="true" strokeweight=".6pt" strokecolor="#000008">
                <v:path arrowok="t"/>
              </v:shape>
            </v:group>
            <v:group style="position:absolute;left:9121;top:8342;width:12;height:2" coordorigin="9121,8342" coordsize="12,2">
              <v:shape style="position:absolute;left:9121;top:8342;width:12;height:2" coordorigin="9121,8342" coordsize="12,0" path="m9121,8342l9133,8342e" filled="false" stroked="true" strokeweight=".6pt" strokecolor="#000008">
                <v:path arrowok="t"/>
              </v:shape>
            </v:group>
            <v:group style="position:absolute;left:9140;top:8342;width:12;height:2" coordorigin="9140,8342" coordsize="12,2">
              <v:shape style="position:absolute;left:9140;top:8342;width:12;height:2" coordorigin="9140,8342" coordsize="12,0" path="m9140,8342l9152,8342e" filled="false" stroked="true" strokeweight=".6pt" strokecolor="#000008">
                <v:path arrowok="t"/>
              </v:shape>
            </v:group>
            <v:group style="position:absolute;left:9160;top:8342;width:12;height:2" coordorigin="9160,8342" coordsize="12,2">
              <v:shape style="position:absolute;left:9160;top:8342;width:12;height:2" coordorigin="9160,8342" coordsize="12,0" path="m9160,8342l9172,8342e" filled="false" stroked="true" strokeweight=".6pt" strokecolor="#000008">
                <v:path arrowok="t"/>
              </v:shape>
            </v:group>
            <v:group style="position:absolute;left:9179;top:8342;width:12;height:2" coordorigin="9179,8342" coordsize="12,2">
              <v:shape style="position:absolute;left:9179;top:8342;width:12;height:2" coordorigin="9179,8342" coordsize="12,0" path="m9179,8342l9191,8342e" filled="false" stroked="true" strokeweight=".6pt" strokecolor="#000008">
                <v:path arrowok="t"/>
              </v:shape>
            </v:group>
            <v:group style="position:absolute;left:9198;top:8342;width:12;height:2" coordorigin="9198,8342" coordsize="12,2">
              <v:shape style="position:absolute;left:9198;top:8342;width:12;height:2" coordorigin="9198,8342" coordsize="12,0" path="m9198,8342l9210,8342e" filled="false" stroked="true" strokeweight=".6pt" strokecolor="#000008">
                <v:path arrowok="t"/>
              </v:shape>
            </v:group>
            <v:group style="position:absolute;left:9217;top:8342;width:12;height:2" coordorigin="9217,8342" coordsize="12,2">
              <v:shape style="position:absolute;left:9217;top:8342;width:12;height:2" coordorigin="9217,8342" coordsize="12,0" path="m9217,8342l9229,8342e" filled="false" stroked="true" strokeweight=".6pt" strokecolor="#000008">
                <v:path arrowok="t"/>
              </v:shape>
            </v:group>
            <v:group style="position:absolute;left:9236;top:8342;width:12;height:2" coordorigin="9236,8342" coordsize="12,2">
              <v:shape style="position:absolute;left:9236;top:8342;width:12;height:2" coordorigin="9236,8342" coordsize="12,0" path="m9236,8342l9248,8342e" filled="false" stroked="true" strokeweight=".6pt" strokecolor="#000008">
                <v:path arrowok="t"/>
              </v:shape>
            </v:group>
            <v:group style="position:absolute;left:9256;top:8342;width:12;height:2" coordorigin="9256,8342" coordsize="12,2">
              <v:shape style="position:absolute;left:9256;top:8342;width:12;height:2" coordorigin="9256,8342" coordsize="12,0" path="m9256,8342l9268,8342e" filled="false" stroked="true" strokeweight=".6pt" strokecolor="#000008">
                <v:path arrowok="t"/>
              </v:shape>
            </v:group>
            <v:group style="position:absolute;left:9275;top:8342;width:12;height:2" coordorigin="9275,8342" coordsize="12,2">
              <v:shape style="position:absolute;left:9275;top:8342;width:12;height:2" coordorigin="9275,8342" coordsize="12,0" path="m9275,8342l9287,8342e" filled="false" stroked="true" strokeweight=".6pt" strokecolor="#000008">
                <v:path arrowok="t"/>
              </v:shape>
            </v:group>
            <v:group style="position:absolute;left:9294;top:8342;width:12;height:2" coordorigin="9294,8342" coordsize="12,2">
              <v:shape style="position:absolute;left:9294;top:8342;width:12;height:2" coordorigin="9294,8342" coordsize="12,0" path="m9294,8342l9306,8342e" filled="false" stroked="true" strokeweight=".6pt" strokecolor="#000008">
                <v:path arrowok="t"/>
              </v:shape>
            </v:group>
            <v:group style="position:absolute;left:9313;top:8342;width:12;height:2" coordorigin="9313,8342" coordsize="12,2">
              <v:shape style="position:absolute;left:9313;top:8342;width:12;height:2" coordorigin="9313,8342" coordsize="12,0" path="m9313,8342l9325,8342e" filled="false" stroked="true" strokeweight=".6pt" strokecolor="#000008">
                <v:path arrowok="t"/>
              </v:shape>
            </v:group>
            <v:group style="position:absolute;left:9332;top:8342;width:12;height:2" coordorigin="9332,8342" coordsize="12,2">
              <v:shape style="position:absolute;left:9332;top:8342;width:12;height:2" coordorigin="9332,8342" coordsize="12,0" path="m9332,8342l9344,8342e" filled="false" stroked="true" strokeweight=".6pt" strokecolor="#000008">
                <v:path arrowok="t"/>
              </v:shape>
            </v:group>
            <v:group style="position:absolute;left:9352;top:8342;width:12;height:2" coordorigin="9352,8342" coordsize="12,2">
              <v:shape style="position:absolute;left:9352;top:8342;width:12;height:2" coordorigin="9352,8342" coordsize="12,0" path="m9352,8342l9364,8342e" filled="false" stroked="true" strokeweight=".6pt" strokecolor="#000008">
                <v:path arrowok="t"/>
              </v:shape>
            </v:group>
            <v:group style="position:absolute;left:9371;top:8342;width:12;height:2" coordorigin="9371,8342" coordsize="12,2">
              <v:shape style="position:absolute;left:9371;top:8342;width:12;height:2" coordorigin="9371,8342" coordsize="12,0" path="m9371,8342l9383,8342e" filled="false" stroked="true" strokeweight=".6pt" strokecolor="#000008">
                <v:path arrowok="t"/>
              </v:shape>
            </v:group>
            <v:group style="position:absolute;left:9390;top:8342;width:12;height:2" coordorigin="9390,8342" coordsize="12,2">
              <v:shape style="position:absolute;left:9390;top:8342;width:12;height:2" coordorigin="9390,8342" coordsize="12,0" path="m9390,8342l9402,8342e" filled="false" stroked="true" strokeweight=".6pt" strokecolor="#000008">
                <v:path arrowok="t"/>
              </v:shape>
            </v:group>
            <v:group style="position:absolute;left:9409;top:8342;width:12;height:2" coordorigin="9409,8342" coordsize="12,2">
              <v:shape style="position:absolute;left:9409;top:8342;width:12;height:2" coordorigin="9409,8342" coordsize="12,0" path="m9409,8342l9421,8342e" filled="false" stroked="true" strokeweight=".6pt" strokecolor="#000008">
                <v:path arrowok="t"/>
              </v:shape>
            </v:group>
            <v:group style="position:absolute;left:9428;top:8342;width:12;height:2" coordorigin="9428,8342" coordsize="12,2">
              <v:shape style="position:absolute;left:9428;top:8342;width:12;height:2" coordorigin="9428,8342" coordsize="12,0" path="m9428,8342l9440,8342e" filled="false" stroked="true" strokeweight=".6pt" strokecolor="#000008">
                <v:path arrowok="t"/>
              </v:shape>
            </v:group>
            <v:group style="position:absolute;left:9448;top:8342;width:12;height:2" coordorigin="9448,8342" coordsize="12,2">
              <v:shape style="position:absolute;left:9448;top:8342;width:12;height:2" coordorigin="9448,8342" coordsize="12,0" path="m9448,8342l9460,8342e" filled="false" stroked="true" strokeweight=".6pt" strokecolor="#000008">
                <v:path arrowok="t"/>
              </v:shape>
            </v:group>
            <v:group style="position:absolute;left:9467;top:8342;width:12;height:2" coordorigin="9467,8342" coordsize="12,2">
              <v:shape style="position:absolute;left:9467;top:8342;width:12;height:2" coordorigin="9467,8342" coordsize="12,0" path="m9467,8342l9479,8342e" filled="false" stroked="true" strokeweight=".6pt" strokecolor="#000008">
                <v:path arrowok="t"/>
              </v:shape>
            </v:group>
            <v:group style="position:absolute;left:9486;top:8342;width:12;height:2" coordorigin="9486,8342" coordsize="12,2">
              <v:shape style="position:absolute;left:9486;top:8342;width:12;height:2" coordorigin="9486,8342" coordsize="12,0" path="m9486,8342l9498,8342e" filled="false" stroked="true" strokeweight=".6pt" strokecolor="#000008">
                <v:path arrowok="t"/>
              </v:shape>
            </v:group>
            <v:group style="position:absolute;left:9505;top:8342;width:12;height:2" coordorigin="9505,8342" coordsize="12,2">
              <v:shape style="position:absolute;left:9505;top:8342;width:12;height:2" coordorigin="9505,8342" coordsize="12,0" path="m9505,8342l9517,8342e" filled="false" stroked="true" strokeweight=".6pt" strokecolor="#000008">
                <v:path arrowok="t"/>
              </v:shape>
            </v:group>
            <v:group style="position:absolute;left:9524;top:8342;width:12;height:2" coordorigin="9524,8342" coordsize="12,2">
              <v:shape style="position:absolute;left:9524;top:8342;width:12;height:2" coordorigin="9524,8342" coordsize="12,0" path="m9524,8342l9536,8342e" filled="false" stroked="true" strokeweight=".6pt" strokecolor="#000008">
                <v:path arrowok="t"/>
              </v:shape>
            </v:group>
            <v:group style="position:absolute;left:9544;top:8342;width:12;height:2" coordorigin="9544,8342" coordsize="12,2">
              <v:shape style="position:absolute;left:9544;top:8342;width:12;height:2" coordorigin="9544,8342" coordsize="12,0" path="m9544,8342l9556,8342e" filled="false" stroked="true" strokeweight=".6pt" strokecolor="#000008">
                <v:path arrowok="t"/>
              </v:shape>
            </v:group>
            <v:group style="position:absolute;left:9563;top:8342;width:12;height:2" coordorigin="9563,8342" coordsize="12,2">
              <v:shape style="position:absolute;left:9563;top:8342;width:12;height:2" coordorigin="9563,8342" coordsize="12,0" path="m9563,8342l9575,8342e" filled="false" stroked="true" strokeweight=".6pt" strokecolor="#000008">
                <v:path arrowok="t"/>
              </v:shape>
            </v:group>
            <v:group style="position:absolute;left:9582;top:8342;width:12;height:2" coordorigin="9582,8342" coordsize="12,2">
              <v:shape style="position:absolute;left:9582;top:8342;width:12;height:2" coordorigin="9582,8342" coordsize="12,0" path="m9582,8342l9594,8342e" filled="false" stroked="true" strokeweight=".6pt" strokecolor="#000008">
                <v:path arrowok="t"/>
              </v:shape>
            </v:group>
            <v:group style="position:absolute;left:9601;top:8342;width:12;height:2" coordorigin="9601,8342" coordsize="12,2">
              <v:shape style="position:absolute;left:9601;top:8342;width:12;height:2" coordorigin="9601,8342" coordsize="12,0" path="m9601,8342l9613,8342e" filled="false" stroked="true" strokeweight=".6pt" strokecolor="#000008">
                <v:path arrowok="t"/>
              </v:shape>
            </v:group>
            <v:group style="position:absolute;left:9620;top:8342;width:12;height:2" coordorigin="9620,8342" coordsize="12,2">
              <v:shape style="position:absolute;left:9620;top:8342;width:12;height:2" coordorigin="9620,8342" coordsize="12,0" path="m9620,8342l9632,8342e" filled="false" stroked="true" strokeweight=".6pt" strokecolor="#000008">
                <v:path arrowok="t"/>
              </v:shape>
            </v:group>
            <v:group style="position:absolute;left:9640;top:8342;width:12;height:2" coordorigin="9640,8342" coordsize="12,2">
              <v:shape style="position:absolute;left:9640;top:8342;width:12;height:2" coordorigin="9640,8342" coordsize="12,0" path="m9640,8342l9652,8342e" filled="false" stroked="true" strokeweight=".6pt" strokecolor="#000008">
                <v:path arrowok="t"/>
              </v:shape>
            </v:group>
            <v:group style="position:absolute;left:9659;top:8342;width:12;height:2" coordorigin="9659,8342" coordsize="12,2">
              <v:shape style="position:absolute;left:9659;top:8342;width:12;height:2" coordorigin="9659,8342" coordsize="12,0" path="m9659,8342l9671,8342e" filled="false" stroked="true" strokeweight=".6pt" strokecolor="#000008">
                <v:path arrowok="t"/>
              </v:shape>
            </v:group>
            <v:group style="position:absolute;left:9678;top:8342;width:12;height:2" coordorigin="9678,8342" coordsize="12,2">
              <v:shape style="position:absolute;left:9678;top:8342;width:12;height:2" coordorigin="9678,8342" coordsize="12,0" path="m9678,8342l9690,8342e" filled="false" stroked="true" strokeweight=".6pt" strokecolor="#000008">
                <v:path arrowok="t"/>
              </v:shape>
            </v:group>
            <v:group style="position:absolute;left:9697;top:8342;width:12;height:2" coordorigin="9697,8342" coordsize="12,2">
              <v:shape style="position:absolute;left:9697;top:8342;width:12;height:2" coordorigin="9697,8342" coordsize="12,0" path="m9697,8342l9709,8342e" filled="false" stroked="true" strokeweight=".6pt" strokecolor="#000008">
                <v:path arrowok="t"/>
              </v:shape>
            </v:group>
            <v:group style="position:absolute;left:9716;top:8342;width:12;height:2" coordorigin="9716,8342" coordsize="12,2">
              <v:shape style="position:absolute;left:9716;top:8342;width:12;height:2" coordorigin="9716,8342" coordsize="12,0" path="m9716,8342l9728,8342e" filled="false" stroked="true" strokeweight=".6pt" strokecolor="#000008">
                <v:path arrowok="t"/>
              </v:shape>
            </v:group>
            <v:group style="position:absolute;left:9736;top:8342;width:12;height:2" coordorigin="9736,8342" coordsize="12,2">
              <v:shape style="position:absolute;left:9736;top:8342;width:12;height:2" coordorigin="9736,8342" coordsize="12,0" path="m9736,8342l9748,8342e" filled="false" stroked="true" strokeweight=".6pt" strokecolor="#000008">
                <v:path arrowok="t"/>
              </v:shape>
            </v:group>
            <v:group style="position:absolute;left:9755;top:8342;width:12;height:2" coordorigin="9755,8342" coordsize="12,2">
              <v:shape style="position:absolute;left:9755;top:8342;width:12;height:2" coordorigin="9755,8342" coordsize="12,0" path="m9755,8342l9767,8342e" filled="false" stroked="true" strokeweight=".6pt" strokecolor="#000008">
                <v:path arrowok="t"/>
              </v:shape>
            </v:group>
            <v:group style="position:absolute;left:9774;top:8342;width:12;height:2" coordorigin="9774,8342" coordsize="12,2">
              <v:shape style="position:absolute;left:9774;top:8342;width:12;height:2" coordorigin="9774,8342" coordsize="12,0" path="m9774,8342l9786,8342e" filled="false" stroked="true" strokeweight=".6pt" strokecolor="#000008">
                <v:path arrowok="t"/>
              </v:shape>
            </v:group>
            <v:group style="position:absolute;left:9793;top:8342;width:12;height:2" coordorigin="9793,8342" coordsize="12,2">
              <v:shape style="position:absolute;left:9793;top:8342;width:12;height:2" coordorigin="9793,8342" coordsize="12,0" path="m9793,8342l9805,8342e" filled="false" stroked="true" strokeweight=".6pt" strokecolor="#000008">
                <v:path arrowok="t"/>
              </v:shape>
            </v:group>
            <v:group style="position:absolute;left:9812;top:8342;width:12;height:2" coordorigin="9812,8342" coordsize="12,2">
              <v:shape style="position:absolute;left:9812;top:8342;width:12;height:2" coordorigin="9812,8342" coordsize="12,0" path="m9812,8342l9824,8342e" filled="false" stroked="true" strokeweight=".6pt" strokecolor="#000008">
                <v:path arrowok="t"/>
              </v:shape>
            </v:group>
            <v:group style="position:absolute;left:9832;top:8342;width:12;height:2" coordorigin="9832,8342" coordsize="12,2">
              <v:shape style="position:absolute;left:9832;top:8342;width:12;height:2" coordorigin="9832,8342" coordsize="12,0" path="m9832,8342l9844,8342e" filled="false" stroked="true" strokeweight=".6pt" strokecolor="#000008">
                <v:path arrowok="t"/>
              </v:shape>
            </v:group>
            <v:group style="position:absolute;left:9851;top:8342;width:12;height:2" coordorigin="9851,8342" coordsize="12,2">
              <v:shape style="position:absolute;left:9851;top:8342;width:12;height:2" coordorigin="9851,8342" coordsize="12,0" path="m9851,8342l9863,8342e" filled="false" stroked="true" strokeweight=".6pt" strokecolor="#000008">
                <v:path arrowok="t"/>
              </v:shape>
            </v:group>
            <v:group style="position:absolute;left:9870;top:8342;width:12;height:2" coordorigin="9870,8342" coordsize="12,2">
              <v:shape style="position:absolute;left:9870;top:8342;width:12;height:2" coordorigin="9870,8342" coordsize="12,0" path="m9870,8342l9882,8342e" filled="false" stroked="true" strokeweight=".6pt" strokecolor="#000008">
                <v:path arrowok="t"/>
              </v:shape>
            </v:group>
            <v:group style="position:absolute;left:9889;top:8342;width:12;height:2" coordorigin="9889,8342" coordsize="12,2">
              <v:shape style="position:absolute;left:9889;top:8342;width:12;height:2" coordorigin="9889,8342" coordsize="12,0" path="m9889,8342l9901,8342e" filled="false" stroked="true" strokeweight=".6pt" strokecolor="#000008">
                <v:path arrowok="t"/>
              </v:shape>
            </v:group>
            <v:group style="position:absolute;left:9908;top:8342;width:12;height:2" coordorigin="9908,8342" coordsize="12,2">
              <v:shape style="position:absolute;left:9908;top:8342;width:12;height:2" coordorigin="9908,8342" coordsize="12,0" path="m9908,8342l9920,8342e" filled="false" stroked="true" strokeweight=".6pt" strokecolor="#000008">
                <v:path arrowok="t"/>
              </v:shape>
            </v:group>
            <v:group style="position:absolute;left:9928;top:8342;width:12;height:2" coordorigin="9928,8342" coordsize="12,2">
              <v:shape style="position:absolute;left:9928;top:8342;width:12;height:2" coordorigin="9928,8342" coordsize="12,0" path="m9928,8342l9940,8342e" filled="false" stroked="true" strokeweight=".6pt" strokecolor="#000008">
                <v:path arrowok="t"/>
              </v:shape>
            </v:group>
            <v:group style="position:absolute;left:9947;top:8342;width:12;height:2" coordorigin="9947,8342" coordsize="12,2">
              <v:shape style="position:absolute;left:9947;top:8342;width:12;height:2" coordorigin="9947,8342" coordsize="12,0" path="m9947,8342l9959,8342e" filled="false" stroked="true" strokeweight=".6pt" strokecolor="#000008">
                <v:path arrowok="t"/>
              </v:shape>
            </v:group>
            <v:group style="position:absolute;left:9966;top:8342;width:12;height:2" coordorigin="9966,8342" coordsize="12,2">
              <v:shape style="position:absolute;left:9966;top:8342;width:12;height:2" coordorigin="9966,8342" coordsize="12,0" path="m9966,8342l9978,8342e" filled="false" stroked="true" strokeweight=".6pt" strokecolor="#000008">
                <v:path arrowok="t"/>
              </v:shape>
            </v:group>
            <v:group style="position:absolute;left:9985;top:8342;width:12;height:2" coordorigin="9985,8342" coordsize="12,2">
              <v:shape style="position:absolute;left:9985;top:8342;width:12;height:2" coordorigin="9985,8342" coordsize="12,0" path="m9985,8342l9997,8342e" filled="false" stroked="true" strokeweight=".6pt" strokecolor="#000008">
                <v:path arrowok="t"/>
              </v:shape>
            </v:group>
            <v:group style="position:absolute;left:10004;top:8342;width:12;height:2" coordorigin="10004,8342" coordsize="12,2">
              <v:shape style="position:absolute;left:10004;top:8342;width:12;height:2" coordorigin="10004,8342" coordsize="12,0" path="m10004,8342l10016,8342e" filled="false" stroked="true" strokeweight=".6pt" strokecolor="#000008">
                <v:path arrowok="t"/>
              </v:shape>
            </v:group>
            <v:group style="position:absolute;left:10024;top:8342;width:12;height:2" coordorigin="10024,8342" coordsize="12,2">
              <v:shape style="position:absolute;left:10024;top:8342;width:12;height:2" coordorigin="10024,8342" coordsize="12,0" path="m10024,8342l10036,8342e" filled="false" stroked="true" strokeweight=".6pt" strokecolor="#000008">
                <v:path arrowok="t"/>
              </v:shape>
            </v:group>
            <v:group style="position:absolute;left:10043;top:8342;width:12;height:2" coordorigin="10043,8342" coordsize="12,2">
              <v:shape style="position:absolute;left:10043;top:8342;width:12;height:2" coordorigin="10043,8342" coordsize="12,0" path="m10043,8342l10055,8342e" filled="false" stroked="true" strokeweight=".6pt" strokecolor="#000008">
                <v:path arrowok="t"/>
              </v:shape>
            </v:group>
            <v:group style="position:absolute;left:10062;top:8342;width:12;height:2" coordorigin="10062,8342" coordsize="12,2">
              <v:shape style="position:absolute;left:10062;top:8342;width:12;height:2" coordorigin="10062,8342" coordsize="12,0" path="m10062,8342l10074,8342e" filled="false" stroked="true" strokeweight=".6pt" strokecolor="#000008">
                <v:path arrowok="t"/>
              </v:shape>
            </v:group>
            <v:group style="position:absolute;left:10081;top:8342;width:12;height:2" coordorigin="10081,8342" coordsize="12,2">
              <v:shape style="position:absolute;left:10081;top:8342;width:12;height:2" coordorigin="10081,8342" coordsize="12,0" path="m10081,8342l10093,8342e" filled="false" stroked="true" strokeweight=".6pt" strokecolor="#000008">
                <v:path arrowok="t"/>
              </v:shape>
            </v:group>
            <v:group style="position:absolute;left:10100;top:8342;width:12;height:2" coordorigin="10100,8342" coordsize="12,2">
              <v:shape style="position:absolute;left:10100;top:8342;width:12;height:2" coordorigin="10100,8342" coordsize="12,0" path="m10100,8342l10112,8342e" filled="false" stroked="true" strokeweight=".6pt" strokecolor="#000008">
                <v:path arrowok="t"/>
              </v:shape>
            </v:group>
            <v:group style="position:absolute;left:10120;top:8342;width:12;height:2" coordorigin="10120,8342" coordsize="12,2">
              <v:shape style="position:absolute;left:10120;top:8342;width:12;height:2" coordorigin="10120,8342" coordsize="12,0" path="m10120,8342l10132,8342e" filled="false" stroked="true" strokeweight=".6pt" strokecolor="#000008">
                <v:path arrowok="t"/>
              </v:shape>
            </v:group>
            <v:group style="position:absolute;left:10139;top:8342;width:12;height:2" coordorigin="10139,8342" coordsize="12,2">
              <v:shape style="position:absolute;left:10139;top:8342;width:12;height:2" coordorigin="10139,8342" coordsize="12,0" path="m10139,8342l10151,8342e" filled="false" stroked="true" strokeweight=".6pt" strokecolor="#000008">
                <v:path arrowok="t"/>
              </v:shape>
            </v:group>
            <v:group style="position:absolute;left:10158;top:8342;width:12;height:2" coordorigin="10158,8342" coordsize="12,2">
              <v:shape style="position:absolute;left:10158;top:8342;width:12;height:2" coordorigin="10158,8342" coordsize="12,0" path="m10158,8342l10170,8342e" filled="false" stroked="true" strokeweight=".6pt" strokecolor="#000008">
                <v:path arrowok="t"/>
              </v:shape>
            </v:group>
            <v:group style="position:absolute;left:10177;top:8342;width:12;height:2" coordorigin="10177,8342" coordsize="12,2">
              <v:shape style="position:absolute;left:10177;top:8342;width:12;height:2" coordorigin="10177,8342" coordsize="12,0" path="m10177,8342l10189,8342e" filled="false" stroked="true" strokeweight=".6pt" strokecolor="#000008">
                <v:path arrowok="t"/>
              </v:shape>
            </v:group>
            <v:group style="position:absolute;left:10196;top:8342;width:12;height:2" coordorigin="10196,8342" coordsize="12,2">
              <v:shape style="position:absolute;left:10196;top:8342;width:12;height:2" coordorigin="10196,8342" coordsize="12,0" path="m10196,8342l10208,8342e" filled="false" stroked="true" strokeweight=".6pt" strokecolor="#000008">
                <v:path arrowok="t"/>
              </v:shape>
            </v:group>
            <v:group style="position:absolute;left:10216;top:8342;width:12;height:2" coordorigin="10216,8342" coordsize="12,2">
              <v:shape style="position:absolute;left:10216;top:8342;width:12;height:2" coordorigin="10216,8342" coordsize="12,0" path="m10216,8342l10228,8342e" filled="false" stroked="true" strokeweight=".6pt" strokecolor="#000008">
                <v:path arrowok="t"/>
              </v:shape>
            </v:group>
            <v:group style="position:absolute;left:10235;top:8342;width:12;height:2" coordorigin="10235,8342" coordsize="12,2">
              <v:shape style="position:absolute;left:10235;top:8342;width:12;height:2" coordorigin="10235,8342" coordsize="12,0" path="m10235,8342l10247,8342e" filled="false" stroked="true" strokeweight=".6pt" strokecolor="#000008">
                <v:path arrowok="t"/>
              </v:shape>
            </v:group>
            <v:group style="position:absolute;left:10254;top:8342;width:12;height:2" coordorigin="10254,8342" coordsize="12,2">
              <v:shape style="position:absolute;left:10254;top:8342;width:12;height:2" coordorigin="10254,8342" coordsize="12,0" path="m10254,8342l10266,8342e" filled="false" stroked="true" strokeweight=".6pt" strokecolor="#000008">
                <v:path arrowok="t"/>
              </v:shape>
            </v:group>
            <v:group style="position:absolute;left:10273;top:8342;width:12;height:2" coordorigin="10273,8342" coordsize="12,2">
              <v:shape style="position:absolute;left:10273;top:8342;width:12;height:2" coordorigin="10273,8342" coordsize="12,0" path="m10273,8342l10285,8342e" filled="false" stroked="true" strokeweight=".6pt" strokecolor="#000008">
                <v:path arrowok="t"/>
              </v:shape>
            </v:group>
            <v:group style="position:absolute;left:10292;top:8342;width:12;height:2" coordorigin="10292,8342" coordsize="12,2">
              <v:shape style="position:absolute;left:10292;top:8342;width:12;height:2" coordorigin="10292,8342" coordsize="12,0" path="m10292,8342l10304,8342e" filled="false" stroked="true" strokeweight=".6pt" strokecolor="#000008">
                <v:path arrowok="t"/>
              </v:shape>
            </v:group>
            <v:group style="position:absolute;left:10312;top:8342;width:12;height:2" coordorigin="10312,8342" coordsize="12,2">
              <v:shape style="position:absolute;left:10312;top:8342;width:12;height:2" coordorigin="10312,8342" coordsize="12,0" path="m10312,8342l10324,8342e" filled="false" stroked="true" strokeweight=".6pt" strokecolor="#000008">
                <v:path arrowok="t"/>
              </v:shape>
            </v:group>
            <v:group style="position:absolute;left:10331;top:8342;width:12;height:2" coordorigin="10331,8342" coordsize="12,2">
              <v:shape style="position:absolute;left:10331;top:8342;width:12;height:2" coordorigin="10331,8342" coordsize="12,0" path="m10331,8342l10343,8342e" filled="false" stroked="true" strokeweight=".6pt" strokecolor="#000008">
                <v:path arrowok="t"/>
              </v:shape>
            </v:group>
            <v:group style="position:absolute;left:10350;top:8342;width:12;height:2" coordorigin="10350,8342" coordsize="12,2">
              <v:shape style="position:absolute;left:10350;top:8342;width:12;height:2" coordorigin="10350,8342" coordsize="12,0" path="m10350,8342l10362,8342e" filled="false" stroked="true" strokeweight=".6pt" strokecolor="#000008">
                <v:path arrowok="t"/>
              </v:shape>
            </v:group>
            <v:group style="position:absolute;left:10369;top:8342;width:12;height:2" coordorigin="10369,8342" coordsize="12,2">
              <v:shape style="position:absolute;left:10369;top:8342;width:12;height:2" coordorigin="10369,8342" coordsize="12,0" path="m10369,8342l10381,8342e" filled="false" stroked="true" strokeweight=".6pt" strokecolor="#000008">
                <v:path arrowok="t"/>
              </v:shape>
            </v:group>
            <v:group style="position:absolute;left:10388;top:8342;width:12;height:2" coordorigin="10388,8342" coordsize="12,2">
              <v:shape style="position:absolute;left:10388;top:8342;width:12;height:2" coordorigin="10388,8342" coordsize="12,0" path="m10388,8342l10400,8342e" filled="false" stroked="true" strokeweight=".6pt" strokecolor="#000008">
                <v:path arrowok="t"/>
              </v:shape>
            </v:group>
            <v:group style="position:absolute;left:10408;top:8342;width:12;height:2" coordorigin="10408,8342" coordsize="12,2">
              <v:shape style="position:absolute;left:10408;top:8342;width:12;height:2" coordorigin="10408,8342" coordsize="12,0" path="m10408,8342l10420,8342e" filled="false" stroked="true" strokeweight=".6pt" strokecolor="#000008">
                <v:path arrowok="t"/>
              </v:shape>
            </v:group>
            <v:group style="position:absolute;left:10427;top:8342;width:12;height:2" coordorigin="10427,8342" coordsize="12,2">
              <v:shape style="position:absolute;left:10427;top:8342;width:12;height:2" coordorigin="10427,8342" coordsize="12,0" path="m10427,8342l10439,8342e" filled="false" stroked="true" strokeweight=".6pt" strokecolor="#000008">
                <v:path arrowok="t"/>
              </v:shape>
            </v:group>
            <v:group style="position:absolute;left:10446;top:8342;width:12;height:2" coordorigin="10446,8342" coordsize="12,2">
              <v:shape style="position:absolute;left:10446;top:8342;width:12;height:2" coordorigin="10446,8342" coordsize="12,0" path="m10446,8342l10458,8342e" filled="false" stroked="true" strokeweight=".6pt" strokecolor="#000008">
                <v:path arrowok="t"/>
              </v:shape>
            </v:group>
            <v:group style="position:absolute;left:10465;top:8342;width:12;height:2" coordorigin="10465,8342" coordsize="12,2">
              <v:shape style="position:absolute;left:10465;top:8342;width:12;height:2" coordorigin="10465,8342" coordsize="12,0" path="m10465,8342l10477,8342e" filled="false" stroked="true" strokeweight=".6pt" strokecolor="#000008">
                <v:path arrowok="t"/>
              </v:shape>
            </v:group>
            <v:group style="position:absolute;left:10484;top:8342;width:12;height:2" coordorigin="10484,8342" coordsize="12,2">
              <v:shape style="position:absolute;left:10484;top:8342;width:12;height:2" coordorigin="10484,8342" coordsize="12,0" path="m10484,8342l10496,8342e" filled="false" stroked="true" strokeweight=".6pt" strokecolor="#000008">
                <v:path arrowok="t"/>
              </v:shape>
            </v:group>
            <v:group style="position:absolute;left:10504;top:8342;width:12;height:2" coordorigin="10504,8342" coordsize="12,2">
              <v:shape style="position:absolute;left:10504;top:8342;width:12;height:2" coordorigin="10504,8342" coordsize="12,0" path="m10504,8342l10516,8342e" filled="false" stroked="true" strokeweight=".6pt" strokecolor="#000008">
                <v:path arrowok="t"/>
              </v:shape>
            </v:group>
            <v:group style="position:absolute;left:10523;top:8342;width:12;height:2" coordorigin="10523,8342" coordsize="12,2">
              <v:shape style="position:absolute;left:10523;top:8342;width:12;height:2" coordorigin="10523,8342" coordsize="12,0" path="m10523,8342l10535,8342e" filled="false" stroked="true" strokeweight=".6pt" strokecolor="#000008">
                <v:path arrowok="t"/>
              </v:shape>
            </v:group>
            <v:group style="position:absolute;left:10542;top:8342;width:12;height:2" coordorigin="10542,8342" coordsize="12,2">
              <v:shape style="position:absolute;left:10542;top:8342;width:12;height:2" coordorigin="10542,8342" coordsize="12,0" path="m10542,8342l10554,8342e" filled="false" stroked="true" strokeweight=".6pt" strokecolor="#000008">
                <v:path arrowok="t"/>
              </v:shape>
            </v:group>
            <v:group style="position:absolute;left:10561;top:8342;width:12;height:2" coordorigin="10561,8342" coordsize="12,2">
              <v:shape style="position:absolute;left:10561;top:8342;width:12;height:2" coordorigin="10561,8342" coordsize="12,0" path="m10561,8342l10573,8342e" filled="false" stroked="true" strokeweight=".6pt" strokecolor="#000008">
                <v:path arrowok="t"/>
              </v:shape>
            </v:group>
            <v:group style="position:absolute;left:10580;top:8342;width:12;height:2" coordorigin="10580,8342" coordsize="12,2">
              <v:shape style="position:absolute;left:10580;top:8342;width:12;height:2" coordorigin="10580,8342" coordsize="12,0" path="m10580,8342l10592,8342e" filled="false" stroked="true" strokeweight=".6pt" strokecolor="#000008">
                <v:path arrowok="t"/>
              </v:shape>
            </v:group>
            <v:group style="position:absolute;left:10600;top:8342;width:12;height:2" coordorigin="10600,8342" coordsize="12,2">
              <v:shape style="position:absolute;left:10600;top:8342;width:12;height:2" coordorigin="10600,8342" coordsize="12,0" path="m10600,8342l10612,8342e" filled="false" stroked="true" strokeweight=".6pt" strokecolor="#000008">
                <v:path arrowok="t"/>
              </v:shape>
            </v:group>
            <w10:wrap type="none"/>
          </v:group>
        </w:pict>
      </w:r>
      <w:r>
        <w:rPr/>
        <w:pict>
          <v:group style="position:absolute;margin-left:341.039978pt;margin-top:507.660004pt;width:96.85pt;height:.6pt;mso-position-horizontal-relative:page;mso-position-vertical-relative:page;z-index:-1416784" coordorigin="6821,10153" coordsize="1937,12">
            <v:group style="position:absolute;left:6827;top:10159;width:12;height:2" coordorigin="6827,10159" coordsize="12,2">
              <v:shape style="position:absolute;left:6827;top:10159;width:12;height:2" coordorigin="6827,10159" coordsize="12,0" path="m6827,10159l6839,10159e" filled="false" stroked="true" strokeweight=".6pt" strokecolor="#000008">
                <v:path arrowok="t"/>
              </v:shape>
            </v:group>
            <v:group style="position:absolute;left:6846;top:10159;width:12;height:2" coordorigin="6846,10159" coordsize="12,2">
              <v:shape style="position:absolute;left:6846;top:10159;width:12;height:2" coordorigin="6846,10159" coordsize="12,0" path="m6846,10159l6858,10159e" filled="false" stroked="true" strokeweight=".6pt" strokecolor="#000008">
                <v:path arrowok="t"/>
              </v:shape>
            </v:group>
            <v:group style="position:absolute;left:6865;top:10159;width:12;height:2" coordorigin="6865,10159" coordsize="12,2">
              <v:shape style="position:absolute;left:6865;top:10159;width:12;height:2" coordorigin="6865,10159" coordsize="12,0" path="m6865,10159l6877,10159e" filled="false" stroked="true" strokeweight=".6pt" strokecolor="#000008">
                <v:path arrowok="t"/>
              </v:shape>
            </v:group>
            <v:group style="position:absolute;left:6884;top:10159;width:12;height:2" coordorigin="6884,10159" coordsize="12,2">
              <v:shape style="position:absolute;left:6884;top:10159;width:12;height:2" coordorigin="6884,10159" coordsize="12,0" path="m6884,10159l6896,10159e" filled="false" stroked="true" strokeweight=".6pt" strokecolor="#000008">
                <v:path arrowok="t"/>
              </v:shape>
            </v:group>
            <v:group style="position:absolute;left:6904;top:10159;width:12;height:2" coordorigin="6904,10159" coordsize="12,2">
              <v:shape style="position:absolute;left:6904;top:10159;width:12;height:2" coordorigin="6904,10159" coordsize="12,0" path="m6904,10159l6916,10159e" filled="false" stroked="true" strokeweight=".6pt" strokecolor="#000008">
                <v:path arrowok="t"/>
              </v:shape>
            </v:group>
            <v:group style="position:absolute;left:6923;top:10159;width:12;height:2" coordorigin="6923,10159" coordsize="12,2">
              <v:shape style="position:absolute;left:6923;top:10159;width:12;height:2" coordorigin="6923,10159" coordsize="12,0" path="m6923,10159l6935,10159e" filled="false" stroked="true" strokeweight=".6pt" strokecolor="#000008">
                <v:path arrowok="t"/>
              </v:shape>
            </v:group>
            <v:group style="position:absolute;left:6942;top:10159;width:12;height:2" coordorigin="6942,10159" coordsize="12,2">
              <v:shape style="position:absolute;left:6942;top:10159;width:12;height:2" coordorigin="6942,10159" coordsize="12,0" path="m6942,10159l6954,10159e" filled="false" stroked="true" strokeweight=".6pt" strokecolor="#000008">
                <v:path arrowok="t"/>
              </v:shape>
            </v:group>
            <v:group style="position:absolute;left:6961;top:10159;width:12;height:2" coordorigin="6961,10159" coordsize="12,2">
              <v:shape style="position:absolute;left:6961;top:10159;width:12;height:2" coordorigin="6961,10159" coordsize="12,0" path="m6961,10159l6973,10159e" filled="false" stroked="true" strokeweight=".6pt" strokecolor="#000008">
                <v:path arrowok="t"/>
              </v:shape>
            </v:group>
            <v:group style="position:absolute;left:6980;top:10159;width:12;height:2" coordorigin="6980,10159" coordsize="12,2">
              <v:shape style="position:absolute;left:6980;top:10159;width:12;height:2" coordorigin="6980,10159" coordsize="12,0" path="m6980,10159l6992,10159e" filled="false" stroked="true" strokeweight=".6pt" strokecolor="#000008">
                <v:path arrowok="t"/>
              </v:shape>
            </v:group>
            <v:group style="position:absolute;left:7000;top:10159;width:12;height:2" coordorigin="7000,10159" coordsize="12,2">
              <v:shape style="position:absolute;left:7000;top:10159;width:12;height:2" coordorigin="7000,10159" coordsize="12,0" path="m7000,10159l7012,10159e" filled="false" stroked="true" strokeweight=".6pt" strokecolor="#000008">
                <v:path arrowok="t"/>
              </v:shape>
            </v:group>
            <v:group style="position:absolute;left:7019;top:10159;width:12;height:2" coordorigin="7019,10159" coordsize="12,2">
              <v:shape style="position:absolute;left:7019;top:10159;width:12;height:2" coordorigin="7019,10159" coordsize="12,0" path="m7019,10159l7031,10159e" filled="false" stroked="true" strokeweight=".6pt" strokecolor="#000008">
                <v:path arrowok="t"/>
              </v:shape>
            </v:group>
            <v:group style="position:absolute;left:7038;top:10159;width:12;height:2" coordorigin="7038,10159" coordsize="12,2">
              <v:shape style="position:absolute;left:7038;top:10159;width:12;height:2" coordorigin="7038,10159" coordsize="12,0" path="m7038,10159l7050,10159e" filled="false" stroked="true" strokeweight=".6pt" strokecolor="#000008">
                <v:path arrowok="t"/>
              </v:shape>
            </v:group>
            <v:group style="position:absolute;left:7057;top:10159;width:12;height:2" coordorigin="7057,10159" coordsize="12,2">
              <v:shape style="position:absolute;left:7057;top:10159;width:12;height:2" coordorigin="7057,10159" coordsize="12,0" path="m7057,10159l7069,10159e" filled="false" stroked="true" strokeweight=".6pt" strokecolor="#000008">
                <v:path arrowok="t"/>
              </v:shape>
            </v:group>
            <v:group style="position:absolute;left:7076;top:10159;width:12;height:2" coordorigin="7076,10159" coordsize="12,2">
              <v:shape style="position:absolute;left:7076;top:10159;width:12;height:2" coordorigin="7076,10159" coordsize="12,0" path="m7076,10159l7088,10159e" filled="false" stroked="true" strokeweight=".6pt" strokecolor="#000008">
                <v:path arrowok="t"/>
              </v:shape>
            </v:group>
            <v:group style="position:absolute;left:7096;top:10159;width:12;height:2" coordorigin="7096,10159" coordsize="12,2">
              <v:shape style="position:absolute;left:7096;top:10159;width:12;height:2" coordorigin="7096,10159" coordsize="12,0" path="m7096,10159l7108,10159e" filled="false" stroked="true" strokeweight=".6pt" strokecolor="#000008">
                <v:path arrowok="t"/>
              </v:shape>
            </v:group>
            <v:group style="position:absolute;left:7115;top:10159;width:12;height:2" coordorigin="7115,10159" coordsize="12,2">
              <v:shape style="position:absolute;left:7115;top:10159;width:12;height:2" coordorigin="7115,10159" coordsize="12,0" path="m7115,10159l7127,10159e" filled="false" stroked="true" strokeweight=".6pt" strokecolor="#000008">
                <v:path arrowok="t"/>
              </v:shape>
            </v:group>
            <v:group style="position:absolute;left:7134;top:10159;width:12;height:2" coordorigin="7134,10159" coordsize="12,2">
              <v:shape style="position:absolute;left:7134;top:10159;width:12;height:2" coordorigin="7134,10159" coordsize="12,0" path="m7134,10159l7146,10159e" filled="false" stroked="true" strokeweight=".6pt" strokecolor="#000008">
                <v:path arrowok="t"/>
              </v:shape>
            </v:group>
            <v:group style="position:absolute;left:7153;top:10159;width:12;height:2" coordorigin="7153,10159" coordsize="12,2">
              <v:shape style="position:absolute;left:7153;top:10159;width:12;height:2" coordorigin="7153,10159" coordsize="12,0" path="m7153,10159l7165,10159e" filled="false" stroked="true" strokeweight=".6pt" strokecolor="#000008">
                <v:path arrowok="t"/>
              </v:shape>
            </v:group>
            <v:group style="position:absolute;left:7172;top:10159;width:12;height:2" coordorigin="7172,10159" coordsize="12,2">
              <v:shape style="position:absolute;left:7172;top:10159;width:12;height:2" coordorigin="7172,10159" coordsize="12,0" path="m7172,10159l7184,10159e" filled="false" stroked="true" strokeweight=".6pt" strokecolor="#000008">
                <v:path arrowok="t"/>
              </v:shape>
            </v:group>
            <v:group style="position:absolute;left:7192;top:10159;width:12;height:2" coordorigin="7192,10159" coordsize="12,2">
              <v:shape style="position:absolute;left:7192;top:10159;width:12;height:2" coordorigin="7192,10159" coordsize="12,0" path="m7192,10159l7204,10159e" filled="false" stroked="true" strokeweight=".6pt" strokecolor="#000008">
                <v:path arrowok="t"/>
              </v:shape>
            </v:group>
            <v:group style="position:absolute;left:7211;top:10159;width:12;height:2" coordorigin="7211,10159" coordsize="12,2">
              <v:shape style="position:absolute;left:7211;top:10159;width:12;height:2" coordorigin="7211,10159" coordsize="12,0" path="m7211,10159l7223,10159e" filled="false" stroked="true" strokeweight=".6pt" strokecolor="#000008">
                <v:path arrowok="t"/>
              </v:shape>
            </v:group>
            <v:group style="position:absolute;left:7230;top:10159;width:12;height:2" coordorigin="7230,10159" coordsize="12,2">
              <v:shape style="position:absolute;left:7230;top:10159;width:12;height:2" coordorigin="7230,10159" coordsize="12,0" path="m7230,10159l7242,10159e" filled="false" stroked="true" strokeweight=".6pt" strokecolor="#000008">
                <v:path arrowok="t"/>
              </v:shape>
            </v:group>
            <v:group style="position:absolute;left:7249;top:10159;width:12;height:2" coordorigin="7249,10159" coordsize="12,2">
              <v:shape style="position:absolute;left:7249;top:10159;width:12;height:2" coordorigin="7249,10159" coordsize="12,0" path="m7249,10159l7261,10159e" filled="false" stroked="true" strokeweight=".6pt" strokecolor="#000008">
                <v:path arrowok="t"/>
              </v:shape>
            </v:group>
            <v:group style="position:absolute;left:7268;top:10159;width:12;height:2" coordorigin="7268,10159" coordsize="12,2">
              <v:shape style="position:absolute;left:7268;top:10159;width:12;height:2" coordorigin="7268,10159" coordsize="12,0" path="m7268,10159l7280,10159e" filled="false" stroked="true" strokeweight=".6pt" strokecolor="#000008">
                <v:path arrowok="t"/>
              </v:shape>
            </v:group>
            <v:group style="position:absolute;left:7288;top:10159;width:12;height:2" coordorigin="7288,10159" coordsize="12,2">
              <v:shape style="position:absolute;left:7288;top:10159;width:12;height:2" coordorigin="7288,10159" coordsize="12,0" path="m7288,10159l7300,10159e" filled="false" stroked="true" strokeweight=".6pt" strokecolor="#000008">
                <v:path arrowok="t"/>
              </v:shape>
            </v:group>
            <v:group style="position:absolute;left:7307;top:10159;width:12;height:2" coordorigin="7307,10159" coordsize="12,2">
              <v:shape style="position:absolute;left:7307;top:10159;width:12;height:2" coordorigin="7307,10159" coordsize="12,0" path="m7307,10159l7319,10159e" filled="false" stroked="true" strokeweight=".6pt" strokecolor="#000008">
                <v:path arrowok="t"/>
              </v:shape>
            </v:group>
            <v:group style="position:absolute;left:7326;top:10159;width:12;height:2" coordorigin="7326,10159" coordsize="12,2">
              <v:shape style="position:absolute;left:7326;top:10159;width:12;height:2" coordorigin="7326,10159" coordsize="12,0" path="m7326,10159l7338,10159e" filled="false" stroked="true" strokeweight=".6pt" strokecolor="#000008">
                <v:path arrowok="t"/>
              </v:shape>
            </v:group>
            <v:group style="position:absolute;left:7345;top:10159;width:12;height:2" coordorigin="7345,10159" coordsize="12,2">
              <v:shape style="position:absolute;left:7345;top:10159;width:12;height:2" coordorigin="7345,10159" coordsize="12,0" path="m7345,10159l7357,10159e" filled="false" stroked="true" strokeweight=".6pt" strokecolor="#000008">
                <v:path arrowok="t"/>
              </v:shape>
            </v:group>
            <v:group style="position:absolute;left:7364;top:10159;width:12;height:2" coordorigin="7364,10159" coordsize="12,2">
              <v:shape style="position:absolute;left:7364;top:10159;width:12;height:2" coordorigin="7364,10159" coordsize="12,0" path="m7364,10159l7376,10159e" filled="false" stroked="true" strokeweight=".6pt" strokecolor="#000008">
                <v:path arrowok="t"/>
              </v:shape>
            </v:group>
            <v:group style="position:absolute;left:7384;top:10159;width:12;height:2" coordorigin="7384,10159" coordsize="12,2">
              <v:shape style="position:absolute;left:7384;top:10159;width:12;height:2" coordorigin="7384,10159" coordsize="12,0" path="m7384,10159l7396,10159e" filled="false" stroked="true" strokeweight=".6pt" strokecolor="#000008">
                <v:path arrowok="t"/>
              </v:shape>
            </v:group>
            <v:group style="position:absolute;left:7403;top:10159;width:12;height:2" coordorigin="7403,10159" coordsize="12,2">
              <v:shape style="position:absolute;left:7403;top:10159;width:12;height:2" coordorigin="7403,10159" coordsize="12,0" path="m7403,10159l7415,10159e" filled="false" stroked="true" strokeweight=".6pt" strokecolor="#000008">
                <v:path arrowok="t"/>
              </v:shape>
            </v:group>
            <v:group style="position:absolute;left:7422;top:10159;width:12;height:2" coordorigin="7422,10159" coordsize="12,2">
              <v:shape style="position:absolute;left:7422;top:10159;width:12;height:2" coordorigin="7422,10159" coordsize="12,0" path="m7422,10159l7434,10159e" filled="false" stroked="true" strokeweight=".6pt" strokecolor="#000008">
                <v:path arrowok="t"/>
              </v:shape>
            </v:group>
            <v:group style="position:absolute;left:7441;top:10159;width:12;height:2" coordorigin="7441,10159" coordsize="12,2">
              <v:shape style="position:absolute;left:7441;top:10159;width:12;height:2" coordorigin="7441,10159" coordsize="12,0" path="m7441,10159l7453,10159e" filled="false" stroked="true" strokeweight=".6pt" strokecolor="#000008">
                <v:path arrowok="t"/>
              </v:shape>
            </v:group>
            <v:group style="position:absolute;left:7460;top:10159;width:12;height:2" coordorigin="7460,10159" coordsize="12,2">
              <v:shape style="position:absolute;left:7460;top:10159;width:12;height:2" coordorigin="7460,10159" coordsize="12,0" path="m7460,10159l7472,10159e" filled="false" stroked="true" strokeweight=".6pt" strokecolor="#000008">
                <v:path arrowok="t"/>
              </v:shape>
            </v:group>
            <v:group style="position:absolute;left:7480;top:10159;width:12;height:2" coordorigin="7480,10159" coordsize="12,2">
              <v:shape style="position:absolute;left:7480;top:10159;width:12;height:2" coordorigin="7480,10159" coordsize="12,0" path="m7480,10159l7492,10159e" filled="false" stroked="true" strokeweight=".6pt" strokecolor="#000008">
                <v:path arrowok="t"/>
              </v:shape>
            </v:group>
            <v:group style="position:absolute;left:7499;top:10159;width:12;height:2" coordorigin="7499,10159" coordsize="12,2">
              <v:shape style="position:absolute;left:7499;top:10159;width:12;height:2" coordorigin="7499,10159" coordsize="12,0" path="m7499,10159l7511,10159e" filled="false" stroked="true" strokeweight=".6pt" strokecolor="#000008">
                <v:path arrowok="t"/>
              </v:shape>
            </v:group>
            <v:group style="position:absolute;left:7518;top:10159;width:12;height:2" coordorigin="7518,10159" coordsize="12,2">
              <v:shape style="position:absolute;left:7518;top:10159;width:12;height:2" coordorigin="7518,10159" coordsize="12,0" path="m7518,10159l7530,10159e" filled="false" stroked="true" strokeweight=".6pt" strokecolor="#000008">
                <v:path arrowok="t"/>
              </v:shape>
            </v:group>
            <v:group style="position:absolute;left:7537;top:10159;width:12;height:2" coordorigin="7537,10159" coordsize="12,2">
              <v:shape style="position:absolute;left:7537;top:10159;width:12;height:2" coordorigin="7537,10159" coordsize="12,0" path="m7537,10159l7549,10159e" filled="false" stroked="true" strokeweight=".6pt" strokecolor="#000008">
                <v:path arrowok="t"/>
              </v:shape>
            </v:group>
            <v:group style="position:absolute;left:7556;top:10159;width:12;height:2" coordorigin="7556,10159" coordsize="12,2">
              <v:shape style="position:absolute;left:7556;top:10159;width:12;height:2" coordorigin="7556,10159" coordsize="12,0" path="m7556,10159l7568,10159e" filled="false" stroked="true" strokeweight=".6pt" strokecolor="#000008">
                <v:path arrowok="t"/>
              </v:shape>
            </v:group>
            <v:group style="position:absolute;left:7576;top:10159;width:12;height:2" coordorigin="7576,10159" coordsize="12,2">
              <v:shape style="position:absolute;left:7576;top:10159;width:12;height:2" coordorigin="7576,10159" coordsize="12,0" path="m7576,10159l7588,10159e" filled="false" stroked="true" strokeweight=".6pt" strokecolor="#000008">
                <v:path arrowok="t"/>
              </v:shape>
            </v:group>
            <v:group style="position:absolute;left:7595;top:10159;width:12;height:2" coordorigin="7595,10159" coordsize="12,2">
              <v:shape style="position:absolute;left:7595;top:10159;width:12;height:2" coordorigin="7595,10159" coordsize="12,0" path="m7595,10159l7607,10159e" filled="false" stroked="true" strokeweight=".6pt" strokecolor="#000008">
                <v:path arrowok="t"/>
              </v:shape>
            </v:group>
            <v:group style="position:absolute;left:7614;top:10159;width:12;height:2" coordorigin="7614,10159" coordsize="12,2">
              <v:shape style="position:absolute;left:7614;top:10159;width:12;height:2" coordorigin="7614,10159" coordsize="12,0" path="m7614,10159l7626,10159e" filled="false" stroked="true" strokeweight=".6pt" strokecolor="#000008">
                <v:path arrowok="t"/>
              </v:shape>
            </v:group>
            <v:group style="position:absolute;left:7633;top:10159;width:12;height:2" coordorigin="7633,10159" coordsize="12,2">
              <v:shape style="position:absolute;left:7633;top:10159;width:12;height:2" coordorigin="7633,10159" coordsize="12,0" path="m7633,10159l7645,10159e" filled="false" stroked="true" strokeweight=".6pt" strokecolor="#000008">
                <v:path arrowok="t"/>
              </v:shape>
            </v:group>
            <v:group style="position:absolute;left:7652;top:10159;width:12;height:2" coordorigin="7652,10159" coordsize="12,2">
              <v:shape style="position:absolute;left:7652;top:10159;width:12;height:2" coordorigin="7652,10159" coordsize="12,0" path="m7652,10159l7664,10159e" filled="false" stroked="true" strokeweight=".6pt" strokecolor="#000008">
                <v:path arrowok="t"/>
              </v:shape>
            </v:group>
            <v:group style="position:absolute;left:7672;top:10159;width:12;height:2" coordorigin="7672,10159" coordsize="12,2">
              <v:shape style="position:absolute;left:7672;top:10159;width:12;height:2" coordorigin="7672,10159" coordsize="12,0" path="m7672,10159l7684,10159e" filled="false" stroked="true" strokeweight=".6pt" strokecolor="#000008">
                <v:path arrowok="t"/>
              </v:shape>
            </v:group>
            <v:group style="position:absolute;left:7691;top:10159;width:12;height:2" coordorigin="7691,10159" coordsize="12,2">
              <v:shape style="position:absolute;left:7691;top:10159;width:12;height:2" coordorigin="7691,10159" coordsize="12,0" path="m7691,10159l7703,10159e" filled="false" stroked="true" strokeweight=".6pt" strokecolor="#000008">
                <v:path arrowok="t"/>
              </v:shape>
            </v:group>
            <v:group style="position:absolute;left:7710;top:10159;width:12;height:2" coordorigin="7710,10159" coordsize="12,2">
              <v:shape style="position:absolute;left:7710;top:10159;width:12;height:2" coordorigin="7710,10159" coordsize="12,0" path="m7710,10159l7722,10159e" filled="false" stroked="true" strokeweight=".6pt" strokecolor="#000008">
                <v:path arrowok="t"/>
              </v:shape>
            </v:group>
            <v:group style="position:absolute;left:7729;top:10159;width:12;height:2" coordorigin="7729,10159" coordsize="12,2">
              <v:shape style="position:absolute;left:7729;top:10159;width:12;height:2" coordorigin="7729,10159" coordsize="12,0" path="m7729,10159l7741,10159e" filled="false" stroked="true" strokeweight=".6pt" strokecolor="#000008">
                <v:path arrowok="t"/>
              </v:shape>
            </v:group>
            <v:group style="position:absolute;left:7748;top:10159;width:12;height:2" coordorigin="7748,10159" coordsize="12,2">
              <v:shape style="position:absolute;left:7748;top:10159;width:12;height:2" coordorigin="7748,10159" coordsize="12,0" path="m7748,10159l7760,10159e" filled="false" stroked="true" strokeweight=".6pt" strokecolor="#000008">
                <v:path arrowok="t"/>
              </v:shape>
            </v:group>
            <v:group style="position:absolute;left:7768;top:10159;width:12;height:2" coordorigin="7768,10159" coordsize="12,2">
              <v:shape style="position:absolute;left:7768;top:10159;width:12;height:2" coordorigin="7768,10159" coordsize="12,0" path="m7768,10159l7780,10159e" filled="false" stroked="true" strokeweight=".6pt" strokecolor="#000008">
                <v:path arrowok="t"/>
              </v:shape>
            </v:group>
            <v:group style="position:absolute;left:7787;top:10159;width:12;height:2" coordorigin="7787,10159" coordsize="12,2">
              <v:shape style="position:absolute;left:7787;top:10159;width:12;height:2" coordorigin="7787,10159" coordsize="12,0" path="m7787,10159l7799,10159e" filled="false" stroked="true" strokeweight=".6pt" strokecolor="#000008">
                <v:path arrowok="t"/>
              </v:shape>
            </v:group>
            <v:group style="position:absolute;left:7806;top:10159;width:12;height:2" coordorigin="7806,10159" coordsize="12,2">
              <v:shape style="position:absolute;left:7806;top:10159;width:12;height:2" coordorigin="7806,10159" coordsize="12,0" path="m7806,10159l7818,10159e" filled="false" stroked="true" strokeweight=".6pt" strokecolor="#000008">
                <v:path arrowok="t"/>
              </v:shape>
            </v:group>
            <v:group style="position:absolute;left:7825;top:10159;width:12;height:2" coordorigin="7825,10159" coordsize="12,2">
              <v:shape style="position:absolute;left:7825;top:10159;width:12;height:2" coordorigin="7825,10159" coordsize="12,0" path="m7825,10159l7837,10159e" filled="false" stroked="true" strokeweight=".6pt" strokecolor="#000008">
                <v:path arrowok="t"/>
              </v:shape>
            </v:group>
            <v:group style="position:absolute;left:7844;top:10159;width:12;height:2" coordorigin="7844,10159" coordsize="12,2">
              <v:shape style="position:absolute;left:7844;top:10159;width:12;height:2" coordorigin="7844,10159" coordsize="12,0" path="m7844,10159l7856,10159e" filled="false" stroked="true" strokeweight=".6pt" strokecolor="#000008">
                <v:path arrowok="t"/>
              </v:shape>
            </v:group>
            <v:group style="position:absolute;left:7864;top:10159;width:12;height:2" coordorigin="7864,10159" coordsize="12,2">
              <v:shape style="position:absolute;left:7864;top:10159;width:12;height:2" coordorigin="7864,10159" coordsize="12,0" path="m7864,10159l7876,10159e" filled="false" stroked="true" strokeweight=".6pt" strokecolor="#000008">
                <v:path arrowok="t"/>
              </v:shape>
            </v:group>
            <v:group style="position:absolute;left:7883;top:10159;width:12;height:2" coordorigin="7883,10159" coordsize="12,2">
              <v:shape style="position:absolute;left:7883;top:10159;width:12;height:2" coordorigin="7883,10159" coordsize="12,0" path="m7883,10159l7895,10159e" filled="false" stroked="true" strokeweight=".6pt" strokecolor="#000008">
                <v:path arrowok="t"/>
              </v:shape>
            </v:group>
            <v:group style="position:absolute;left:7902;top:10159;width:12;height:2" coordorigin="7902,10159" coordsize="12,2">
              <v:shape style="position:absolute;left:7902;top:10159;width:12;height:2" coordorigin="7902,10159" coordsize="12,0" path="m7902,10159l7914,10159e" filled="false" stroked="true" strokeweight=".6pt" strokecolor="#000008">
                <v:path arrowok="t"/>
              </v:shape>
            </v:group>
            <v:group style="position:absolute;left:7921;top:10159;width:12;height:2" coordorigin="7921,10159" coordsize="12,2">
              <v:shape style="position:absolute;left:7921;top:10159;width:12;height:2" coordorigin="7921,10159" coordsize="12,0" path="m7921,10159l7933,10159e" filled="false" stroked="true" strokeweight=".6pt" strokecolor="#000008">
                <v:path arrowok="t"/>
              </v:shape>
            </v:group>
            <v:group style="position:absolute;left:7940;top:10159;width:12;height:2" coordorigin="7940,10159" coordsize="12,2">
              <v:shape style="position:absolute;left:7940;top:10159;width:12;height:2" coordorigin="7940,10159" coordsize="12,0" path="m7940,10159l7952,10159e" filled="false" stroked="true" strokeweight=".6pt" strokecolor="#000008">
                <v:path arrowok="t"/>
              </v:shape>
            </v:group>
            <v:group style="position:absolute;left:7960;top:10159;width:12;height:2" coordorigin="7960,10159" coordsize="12,2">
              <v:shape style="position:absolute;left:7960;top:10159;width:12;height:2" coordorigin="7960,10159" coordsize="12,0" path="m7960,10159l7972,10159e" filled="false" stroked="true" strokeweight=".6pt" strokecolor="#000008">
                <v:path arrowok="t"/>
              </v:shape>
            </v:group>
            <v:group style="position:absolute;left:7979;top:10159;width:12;height:2" coordorigin="7979,10159" coordsize="12,2">
              <v:shape style="position:absolute;left:7979;top:10159;width:12;height:2" coordorigin="7979,10159" coordsize="12,0" path="m7979,10159l7991,10159e" filled="false" stroked="true" strokeweight=".6pt" strokecolor="#000008">
                <v:path arrowok="t"/>
              </v:shape>
            </v:group>
            <v:group style="position:absolute;left:7998;top:10159;width:12;height:2" coordorigin="7998,10159" coordsize="12,2">
              <v:shape style="position:absolute;left:7998;top:10159;width:12;height:2" coordorigin="7998,10159" coordsize="12,0" path="m7998,10159l8010,10159e" filled="false" stroked="true" strokeweight=".6pt" strokecolor="#000008">
                <v:path arrowok="t"/>
              </v:shape>
            </v:group>
            <v:group style="position:absolute;left:8017;top:10159;width:12;height:2" coordorigin="8017,10159" coordsize="12,2">
              <v:shape style="position:absolute;left:8017;top:10159;width:12;height:2" coordorigin="8017,10159" coordsize="12,0" path="m8017,10159l8029,10159e" filled="false" stroked="true" strokeweight=".6pt" strokecolor="#000008">
                <v:path arrowok="t"/>
              </v:shape>
            </v:group>
            <v:group style="position:absolute;left:8036;top:10159;width:12;height:2" coordorigin="8036,10159" coordsize="12,2">
              <v:shape style="position:absolute;left:8036;top:10159;width:12;height:2" coordorigin="8036,10159" coordsize="12,0" path="m8036,10159l8048,10159e" filled="false" stroked="true" strokeweight=".6pt" strokecolor="#000008">
                <v:path arrowok="t"/>
              </v:shape>
            </v:group>
            <v:group style="position:absolute;left:8056;top:10159;width:12;height:2" coordorigin="8056,10159" coordsize="12,2">
              <v:shape style="position:absolute;left:8056;top:10159;width:12;height:2" coordorigin="8056,10159" coordsize="12,0" path="m8056,10159l8068,10159e" filled="false" stroked="true" strokeweight=".6pt" strokecolor="#000008">
                <v:path arrowok="t"/>
              </v:shape>
            </v:group>
            <v:group style="position:absolute;left:8075;top:10159;width:12;height:2" coordorigin="8075,10159" coordsize="12,2">
              <v:shape style="position:absolute;left:8075;top:10159;width:12;height:2" coordorigin="8075,10159" coordsize="12,0" path="m8075,10159l8087,10159e" filled="false" stroked="true" strokeweight=".6pt" strokecolor="#000008">
                <v:path arrowok="t"/>
              </v:shape>
            </v:group>
            <v:group style="position:absolute;left:8094;top:10159;width:12;height:2" coordorigin="8094,10159" coordsize="12,2">
              <v:shape style="position:absolute;left:8094;top:10159;width:12;height:2" coordorigin="8094,10159" coordsize="12,0" path="m8094,10159l8106,10159e" filled="false" stroked="true" strokeweight=".6pt" strokecolor="#000008">
                <v:path arrowok="t"/>
              </v:shape>
            </v:group>
            <v:group style="position:absolute;left:8113;top:10159;width:12;height:2" coordorigin="8113,10159" coordsize="12,2">
              <v:shape style="position:absolute;left:8113;top:10159;width:12;height:2" coordorigin="8113,10159" coordsize="12,0" path="m8113,10159l8125,10159e" filled="false" stroked="true" strokeweight=".6pt" strokecolor="#000008">
                <v:path arrowok="t"/>
              </v:shape>
            </v:group>
            <v:group style="position:absolute;left:8132;top:10159;width:12;height:2" coordorigin="8132,10159" coordsize="12,2">
              <v:shape style="position:absolute;left:8132;top:10159;width:12;height:2" coordorigin="8132,10159" coordsize="12,0" path="m8132,10159l8144,10159e" filled="false" stroked="true" strokeweight=".6pt" strokecolor="#000008">
                <v:path arrowok="t"/>
              </v:shape>
            </v:group>
            <v:group style="position:absolute;left:8152;top:10159;width:12;height:2" coordorigin="8152,10159" coordsize="12,2">
              <v:shape style="position:absolute;left:8152;top:10159;width:12;height:2" coordorigin="8152,10159" coordsize="12,0" path="m8152,10159l8164,10159e" filled="false" stroked="true" strokeweight=".6pt" strokecolor="#000008">
                <v:path arrowok="t"/>
              </v:shape>
            </v:group>
            <v:group style="position:absolute;left:8171;top:10159;width:12;height:2" coordorigin="8171,10159" coordsize="12,2">
              <v:shape style="position:absolute;left:8171;top:10159;width:12;height:2" coordorigin="8171,10159" coordsize="12,0" path="m8171,10159l8183,10159e" filled="false" stroked="true" strokeweight=".6pt" strokecolor="#000008">
                <v:path arrowok="t"/>
              </v:shape>
            </v:group>
            <v:group style="position:absolute;left:8190;top:10159;width:12;height:2" coordorigin="8190,10159" coordsize="12,2">
              <v:shape style="position:absolute;left:8190;top:10159;width:12;height:2" coordorigin="8190,10159" coordsize="12,0" path="m8190,10159l8202,10159e" filled="false" stroked="true" strokeweight=".6pt" strokecolor="#000008">
                <v:path arrowok="t"/>
              </v:shape>
            </v:group>
            <v:group style="position:absolute;left:8209;top:10159;width:12;height:2" coordorigin="8209,10159" coordsize="12,2">
              <v:shape style="position:absolute;left:8209;top:10159;width:12;height:2" coordorigin="8209,10159" coordsize="12,0" path="m8209,10159l8221,10159e" filled="false" stroked="true" strokeweight=".6pt" strokecolor="#000008">
                <v:path arrowok="t"/>
              </v:shape>
            </v:group>
            <v:group style="position:absolute;left:8228;top:10159;width:12;height:2" coordorigin="8228,10159" coordsize="12,2">
              <v:shape style="position:absolute;left:8228;top:10159;width:12;height:2" coordorigin="8228,10159" coordsize="12,0" path="m8228,10159l8240,10159e" filled="false" stroked="true" strokeweight=".6pt" strokecolor="#000008">
                <v:path arrowok="t"/>
              </v:shape>
            </v:group>
            <v:group style="position:absolute;left:8248;top:10159;width:12;height:2" coordorigin="8248,10159" coordsize="12,2">
              <v:shape style="position:absolute;left:8248;top:10159;width:12;height:2" coordorigin="8248,10159" coordsize="12,0" path="m8248,10159l8260,10159e" filled="false" stroked="true" strokeweight=".6pt" strokecolor="#000008">
                <v:path arrowok="t"/>
              </v:shape>
            </v:group>
            <v:group style="position:absolute;left:8267;top:10159;width:12;height:2" coordorigin="8267,10159" coordsize="12,2">
              <v:shape style="position:absolute;left:8267;top:10159;width:12;height:2" coordorigin="8267,10159" coordsize="12,0" path="m8267,10159l8279,10159e" filled="false" stroked="true" strokeweight=".6pt" strokecolor="#000008">
                <v:path arrowok="t"/>
              </v:shape>
            </v:group>
            <v:group style="position:absolute;left:8286;top:10159;width:12;height:2" coordorigin="8286,10159" coordsize="12,2">
              <v:shape style="position:absolute;left:8286;top:10159;width:12;height:2" coordorigin="8286,10159" coordsize="12,0" path="m8286,10159l8298,10159e" filled="false" stroked="true" strokeweight=".6pt" strokecolor="#000008">
                <v:path arrowok="t"/>
              </v:shape>
            </v:group>
            <v:group style="position:absolute;left:8305;top:10159;width:12;height:2" coordorigin="8305,10159" coordsize="12,2">
              <v:shape style="position:absolute;left:8305;top:10159;width:12;height:2" coordorigin="8305,10159" coordsize="12,0" path="m8305,10159l8317,10159e" filled="false" stroked="true" strokeweight=".6pt" strokecolor="#000008">
                <v:path arrowok="t"/>
              </v:shape>
            </v:group>
            <v:group style="position:absolute;left:8324;top:10159;width:12;height:2" coordorigin="8324,10159" coordsize="12,2">
              <v:shape style="position:absolute;left:8324;top:10159;width:12;height:2" coordorigin="8324,10159" coordsize="12,0" path="m8324,10159l8336,10159e" filled="false" stroked="true" strokeweight=".6pt" strokecolor="#000008">
                <v:path arrowok="t"/>
              </v:shape>
            </v:group>
            <v:group style="position:absolute;left:8344;top:10159;width:12;height:2" coordorigin="8344,10159" coordsize="12,2">
              <v:shape style="position:absolute;left:8344;top:10159;width:12;height:2" coordorigin="8344,10159" coordsize="12,0" path="m8344,10159l8356,10159e" filled="false" stroked="true" strokeweight=".6pt" strokecolor="#000008">
                <v:path arrowok="t"/>
              </v:shape>
            </v:group>
            <v:group style="position:absolute;left:8363;top:10159;width:12;height:2" coordorigin="8363,10159" coordsize="12,2">
              <v:shape style="position:absolute;left:8363;top:10159;width:12;height:2" coordorigin="8363,10159" coordsize="12,0" path="m8363,10159l8375,10159e" filled="false" stroked="true" strokeweight=".6pt" strokecolor="#000008">
                <v:path arrowok="t"/>
              </v:shape>
            </v:group>
            <v:group style="position:absolute;left:8382;top:10159;width:12;height:2" coordorigin="8382,10159" coordsize="12,2">
              <v:shape style="position:absolute;left:8382;top:10159;width:12;height:2" coordorigin="8382,10159" coordsize="12,0" path="m8382,10159l8394,10159e" filled="false" stroked="true" strokeweight=".6pt" strokecolor="#000008">
                <v:path arrowok="t"/>
              </v:shape>
            </v:group>
            <v:group style="position:absolute;left:8401;top:10159;width:12;height:2" coordorigin="8401,10159" coordsize="12,2">
              <v:shape style="position:absolute;left:8401;top:10159;width:12;height:2" coordorigin="8401,10159" coordsize="12,0" path="m8401,10159l8413,10159e" filled="false" stroked="true" strokeweight=".6pt" strokecolor="#000008">
                <v:path arrowok="t"/>
              </v:shape>
            </v:group>
            <v:group style="position:absolute;left:8420;top:10159;width:12;height:2" coordorigin="8420,10159" coordsize="12,2">
              <v:shape style="position:absolute;left:8420;top:10159;width:12;height:2" coordorigin="8420,10159" coordsize="12,0" path="m8420,10159l8432,10159e" filled="false" stroked="true" strokeweight=".6pt" strokecolor="#000008">
                <v:path arrowok="t"/>
              </v:shape>
            </v:group>
            <v:group style="position:absolute;left:8440;top:10159;width:12;height:2" coordorigin="8440,10159" coordsize="12,2">
              <v:shape style="position:absolute;left:8440;top:10159;width:12;height:2" coordorigin="8440,10159" coordsize="12,0" path="m8440,10159l8452,10159e" filled="false" stroked="true" strokeweight=".6pt" strokecolor="#000008">
                <v:path arrowok="t"/>
              </v:shape>
            </v:group>
            <v:group style="position:absolute;left:8459;top:10159;width:12;height:2" coordorigin="8459,10159" coordsize="12,2">
              <v:shape style="position:absolute;left:8459;top:10159;width:12;height:2" coordorigin="8459,10159" coordsize="12,0" path="m8459,10159l8471,10159e" filled="false" stroked="true" strokeweight=".6pt" strokecolor="#000008">
                <v:path arrowok="t"/>
              </v:shape>
            </v:group>
            <v:group style="position:absolute;left:8478;top:10159;width:12;height:2" coordorigin="8478,10159" coordsize="12,2">
              <v:shape style="position:absolute;left:8478;top:10159;width:12;height:2" coordorigin="8478,10159" coordsize="12,0" path="m8478,10159l8490,10159e" filled="false" stroked="true" strokeweight=".6pt" strokecolor="#000008">
                <v:path arrowok="t"/>
              </v:shape>
            </v:group>
            <v:group style="position:absolute;left:8497;top:10159;width:12;height:2" coordorigin="8497,10159" coordsize="12,2">
              <v:shape style="position:absolute;left:8497;top:10159;width:12;height:2" coordorigin="8497,10159" coordsize="12,0" path="m8497,10159l8509,10159e" filled="false" stroked="true" strokeweight=".6pt" strokecolor="#000008">
                <v:path arrowok="t"/>
              </v:shape>
            </v:group>
            <v:group style="position:absolute;left:8516;top:10159;width:12;height:2" coordorigin="8516,10159" coordsize="12,2">
              <v:shape style="position:absolute;left:8516;top:10159;width:12;height:2" coordorigin="8516,10159" coordsize="12,0" path="m8516,10159l8528,10159e" filled="false" stroked="true" strokeweight=".6pt" strokecolor="#000008">
                <v:path arrowok="t"/>
              </v:shape>
            </v:group>
            <v:group style="position:absolute;left:8536;top:10159;width:12;height:2" coordorigin="8536,10159" coordsize="12,2">
              <v:shape style="position:absolute;left:8536;top:10159;width:12;height:2" coordorigin="8536,10159" coordsize="12,0" path="m8536,10159l8548,10159e" filled="false" stroked="true" strokeweight=".6pt" strokecolor="#000008">
                <v:path arrowok="t"/>
              </v:shape>
            </v:group>
            <v:group style="position:absolute;left:8555;top:10159;width:12;height:2" coordorigin="8555,10159" coordsize="12,2">
              <v:shape style="position:absolute;left:8555;top:10159;width:12;height:2" coordorigin="8555,10159" coordsize="12,0" path="m8555,10159l8567,10159e" filled="false" stroked="true" strokeweight=".6pt" strokecolor="#000008">
                <v:path arrowok="t"/>
              </v:shape>
            </v:group>
            <v:group style="position:absolute;left:8574;top:10159;width:12;height:2" coordorigin="8574,10159" coordsize="12,2">
              <v:shape style="position:absolute;left:8574;top:10159;width:12;height:2" coordorigin="8574,10159" coordsize="12,0" path="m8574,10159l8586,10159e" filled="false" stroked="true" strokeweight=".6pt" strokecolor="#000008">
                <v:path arrowok="t"/>
              </v:shape>
            </v:group>
            <v:group style="position:absolute;left:8593;top:10159;width:12;height:2" coordorigin="8593,10159" coordsize="12,2">
              <v:shape style="position:absolute;left:8593;top:10159;width:12;height:2" coordorigin="8593,10159" coordsize="12,0" path="m8593,10159l8605,10159e" filled="false" stroked="true" strokeweight=".6pt" strokecolor="#000008">
                <v:path arrowok="t"/>
              </v:shape>
            </v:group>
            <v:group style="position:absolute;left:8612;top:10159;width:12;height:2" coordorigin="8612,10159" coordsize="12,2">
              <v:shape style="position:absolute;left:8612;top:10159;width:12;height:2" coordorigin="8612,10159" coordsize="12,0" path="m8612,10159l8624,10159e" filled="false" stroked="true" strokeweight=".6pt" strokecolor="#000008">
                <v:path arrowok="t"/>
              </v:shape>
            </v:group>
            <v:group style="position:absolute;left:8632;top:10159;width:12;height:2" coordorigin="8632,10159" coordsize="12,2">
              <v:shape style="position:absolute;left:8632;top:10159;width:12;height:2" coordorigin="8632,10159" coordsize="12,0" path="m8632,10159l8644,10159e" filled="false" stroked="true" strokeweight=".6pt" strokecolor="#000008">
                <v:path arrowok="t"/>
              </v:shape>
            </v:group>
            <v:group style="position:absolute;left:8651;top:10159;width:12;height:2" coordorigin="8651,10159" coordsize="12,2">
              <v:shape style="position:absolute;left:8651;top:10159;width:12;height:2" coordorigin="8651,10159" coordsize="12,0" path="m8651,10159l8663,10159e" filled="false" stroked="true" strokeweight=".6pt" strokecolor="#000008">
                <v:path arrowok="t"/>
              </v:shape>
            </v:group>
            <v:group style="position:absolute;left:8670;top:10159;width:12;height:2" coordorigin="8670,10159" coordsize="12,2">
              <v:shape style="position:absolute;left:8670;top:10159;width:12;height:2" coordorigin="8670,10159" coordsize="12,0" path="m8670,10159l8682,10159e" filled="false" stroked="true" strokeweight=".6pt" strokecolor="#000008">
                <v:path arrowok="t"/>
              </v:shape>
            </v:group>
            <v:group style="position:absolute;left:8689;top:10159;width:12;height:2" coordorigin="8689,10159" coordsize="12,2">
              <v:shape style="position:absolute;left:8689;top:10159;width:12;height:2" coordorigin="8689,10159" coordsize="12,0" path="m8689,10159l8701,10159e" filled="false" stroked="true" strokeweight=".6pt" strokecolor="#000008">
                <v:path arrowok="t"/>
              </v:shape>
            </v:group>
            <v:group style="position:absolute;left:8708;top:10159;width:12;height:2" coordorigin="8708,10159" coordsize="12,2">
              <v:shape style="position:absolute;left:8708;top:10159;width:12;height:2" coordorigin="8708,10159" coordsize="12,0" path="m8708,10159l8720,10159e" filled="false" stroked="true" strokeweight=".6pt" strokecolor="#000008">
                <v:path arrowok="t"/>
              </v:shape>
            </v:group>
            <v:group style="position:absolute;left:8728;top:10159;width:12;height:2" coordorigin="8728,10159" coordsize="12,2">
              <v:shape style="position:absolute;left:8728;top:10159;width:12;height:2" coordorigin="8728,10159" coordsize="12,0" path="m8728,10159l8740,10159e" filled="false" stroked="true" strokeweight=".6pt" strokecolor="#000008">
                <v:path arrowok="t"/>
              </v:shape>
            </v:group>
            <v:group style="position:absolute;left:8747;top:10159;width:5;height:2" coordorigin="8747,10159" coordsize="5,2">
              <v:shape style="position:absolute;left:8747;top:10159;width:5;height:2" coordorigin="8747,10159" coordsize="5,0" path="m8747,10159l8752,10159e" filled="false" stroked="true" strokeweight=".6pt" strokecolor="#000008">
                <v:path arrowok="t"/>
              </v:shape>
            </v:group>
            <w10:wrap type="none"/>
          </v:group>
        </w:pict>
      </w:r>
      <w:r>
        <w:rPr/>
        <w:pict>
          <v:group style="position:absolute;margin-left:449.039978pt;margin-top:507.660004pt;width:81.850pt;height:.6pt;mso-position-horizontal-relative:page;mso-position-vertical-relative:page;z-index:-1416760" coordorigin="8981,10153" coordsize="1637,12">
            <v:group style="position:absolute;left:8987;top:10159;width:12;height:2" coordorigin="8987,10159" coordsize="12,2">
              <v:shape style="position:absolute;left:8987;top:10159;width:12;height:2" coordorigin="8987,10159" coordsize="12,0" path="m8987,10159l8999,10159e" filled="false" stroked="true" strokeweight=".6pt" strokecolor="#000008">
                <v:path arrowok="t"/>
              </v:shape>
            </v:group>
            <v:group style="position:absolute;left:9006;top:10159;width:12;height:2" coordorigin="9006,10159" coordsize="12,2">
              <v:shape style="position:absolute;left:9006;top:10159;width:12;height:2" coordorigin="9006,10159" coordsize="12,0" path="m9006,10159l9018,10159e" filled="false" stroked="true" strokeweight=".6pt" strokecolor="#000008">
                <v:path arrowok="t"/>
              </v:shape>
            </v:group>
            <v:group style="position:absolute;left:9025;top:10159;width:12;height:2" coordorigin="9025,10159" coordsize="12,2">
              <v:shape style="position:absolute;left:9025;top:10159;width:12;height:2" coordorigin="9025,10159" coordsize="12,0" path="m9025,10159l9037,10159e" filled="false" stroked="true" strokeweight=".6pt" strokecolor="#000008">
                <v:path arrowok="t"/>
              </v:shape>
            </v:group>
            <v:group style="position:absolute;left:9044;top:10159;width:12;height:2" coordorigin="9044,10159" coordsize="12,2">
              <v:shape style="position:absolute;left:9044;top:10159;width:12;height:2" coordorigin="9044,10159" coordsize="12,0" path="m9044,10159l9056,10159e" filled="false" stroked="true" strokeweight=".6pt" strokecolor="#000008">
                <v:path arrowok="t"/>
              </v:shape>
            </v:group>
            <v:group style="position:absolute;left:9064;top:10159;width:12;height:2" coordorigin="9064,10159" coordsize="12,2">
              <v:shape style="position:absolute;left:9064;top:10159;width:12;height:2" coordorigin="9064,10159" coordsize="12,0" path="m9064,10159l9076,10159e" filled="false" stroked="true" strokeweight=".6pt" strokecolor="#000008">
                <v:path arrowok="t"/>
              </v:shape>
            </v:group>
            <v:group style="position:absolute;left:9083;top:10159;width:12;height:2" coordorigin="9083,10159" coordsize="12,2">
              <v:shape style="position:absolute;left:9083;top:10159;width:12;height:2" coordorigin="9083,10159" coordsize="12,0" path="m9083,10159l9095,10159e" filled="false" stroked="true" strokeweight=".6pt" strokecolor="#000008">
                <v:path arrowok="t"/>
              </v:shape>
            </v:group>
            <v:group style="position:absolute;left:9102;top:10159;width:12;height:2" coordorigin="9102,10159" coordsize="12,2">
              <v:shape style="position:absolute;left:9102;top:10159;width:12;height:2" coordorigin="9102,10159" coordsize="12,0" path="m9102,10159l9114,10159e" filled="false" stroked="true" strokeweight=".6pt" strokecolor="#000008">
                <v:path arrowok="t"/>
              </v:shape>
            </v:group>
            <v:group style="position:absolute;left:9121;top:10159;width:12;height:2" coordorigin="9121,10159" coordsize="12,2">
              <v:shape style="position:absolute;left:9121;top:10159;width:12;height:2" coordorigin="9121,10159" coordsize="12,0" path="m9121,10159l9133,10159e" filled="false" stroked="true" strokeweight=".6pt" strokecolor="#000008">
                <v:path arrowok="t"/>
              </v:shape>
            </v:group>
            <v:group style="position:absolute;left:9140;top:10159;width:12;height:2" coordorigin="9140,10159" coordsize="12,2">
              <v:shape style="position:absolute;left:9140;top:10159;width:12;height:2" coordorigin="9140,10159" coordsize="12,0" path="m9140,10159l9152,10159e" filled="false" stroked="true" strokeweight=".6pt" strokecolor="#000008">
                <v:path arrowok="t"/>
              </v:shape>
            </v:group>
            <v:group style="position:absolute;left:9160;top:10159;width:12;height:2" coordorigin="9160,10159" coordsize="12,2">
              <v:shape style="position:absolute;left:9160;top:10159;width:12;height:2" coordorigin="9160,10159" coordsize="12,0" path="m9160,10159l9172,10159e" filled="false" stroked="true" strokeweight=".6pt" strokecolor="#000008">
                <v:path arrowok="t"/>
              </v:shape>
            </v:group>
            <v:group style="position:absolute;left:9179;top:10159;width:12;height:2" coordorigin="9179,10159" coordsize="12,2">
              <v:shape style="position:absolute;left:9179;top:10159;width:12;height:2" coordorigin="9179,10159" coordsize="12,0" path="m9179,10159l9191,10159e" filled="false" stroked="true" strokeweight=".6pt" strokecolor="#000008">
                <v:path arrowok="t"/>
              </v:shape>
            </v:group>
            <v:group style="position:absolute;left:9198;top:10159;width:12;height:2" coordorigin="9198,10159" coordsize="12,2">
              <v:shape style="position:absolute;left:9198;top:10159;width:12;height:2" coordorigin="9198,10159" coordsize="12,0" path="m9198,10159l9210,10159e" filled="false" stroked="true" strokeweight=".6pt" strokecolor="#000008">
                <v:path arrowok="t"/>
              </v:shape>
            </v:group>
            <v:group style="position:absolute;left:9217;top:10159;width:12;height:2" coordorigin="9217,10159" coordsize="12,2">
              <v:shape style="position:absolute;left:9217;top:10159;width:12;height:2" coordorigin="9217,10159" coordsize="12,0" path="m9217,10159l9229,10159e" filled="false" stroked="true" strokeweight=".6pt" strokecolor="#000008">
                <v:path arrowok="t"/>
              </v:shape>
            </v:group>
            <v:group style="position:absolute;left:9236;top:10159;width:12;height:2" coordorigin="9236,10159" coordsize="12,2">
              <v:shape style="position:absolute;left:9236;top:10159;width:12;height:2" coordorigin="9236,10159" coordsize="12,0" path="m9236,10159l9248,10159e" filled="false" stroked="true" strokeweight=".6pt" strokecolor="#000008">
                <v:path arrowok="t"/>
              </v:shape>
            </v:group>
            <v:group style="position:absolute;left:9256;top:10159;width:12;height:2" coordorigin="9256,10159" coordsize="12,2">
              <v:shape style="position:absolute;left:9256;top:10159;width:12;height:2" coordorigin="9256,10159" coordsize="12,0" path="m9256,10159l9268,10159e" filled="false" stroked="true" strokeweight=".6pt" strokecolor="#000008">
                <v:path arrowok="t"/>
              </v:shape>
            </v:group>
            <v:group style="position:absolute;left:9275;top:10159;width:12;height:2" coordorigin="9275,10159" coordsize="12,2">
              <v:shape style="position:absolute;left:9275;top:10159;width:12;height:2" coordorigin="9275,10159" coordsize="12,0" path="m9275,10159l9287,10159e" filled="false" stroked="true" strokeweight=".6pt" strokecolor="#000008">
                <v:path arrowok="t"/>
              </v:shape>
            </v:group>
            <v:group style="position:absolute;left:9294;top:10159;width:12;height:2" coordorigin="9294,10159" coordsize="12,2">
              <v:shape style="position:absolute;left:9294;top:10159;width:12;height:2" coordorigin="9294,10159" coordsize="12,0" path="m9294,10159l9306,10159e" filled="false" stroked="true" strokeweight=".6pt" strokecolor="#000008">
                <v:path arrowok="t"/>
              </v:shape>
            </v:group>
            <v:group style="position:absolute;left:9313;top:10159;width:12;height:2" coordorigin="9313,10159" coordsize="12,2">
              <v:shape style="position:absolute;left:9313;top:10159;width:12;height:2" coordorigin="9313,10159" coordsize="12,0" path="m9313,10159l9325,10159e" filled="false" stroked="true" strokeweight=".6pt" strokecolor="#000008">
                <v:path arrowok="t"/>
              </v:shape>
            </v:group>
            <v:group style="position:absolute;left:9332;top:10159;width:12;height:2" coordorigin="9332,10159" coordsize="12,2">
              <v:shape style="position:absolute;left:9332;top:10159;width:12;height:2" coordorigin="9332,10159" coordsize="12,0" path="m9332,10159l9344,10159e" filled="false" stroked="true" strokeweight=".6pt" strokecolor="#000008">
                <v:path arrowok="t"/>
              </v:shape>
            </v:group>
            <v:group style="position:absolute;left:9352;top:10159;width:12;height:2" coordorigin="9352,10159" coordsize="12,2">
              <v:shape style="position:absolute;left:9352;top:10159;width:12;height:2" coordorigin="9352,10159" coordsize="12,0" path="m9352,10159l9364,10159e" filled="false" stroked="true" strokeweight=".6pt" strokecolor="#000008">
                <v:path arrowok="t"/>
              </v:shape>
            </v:group>
            <v:group style="position:absolute;left:9371;top:10159;width:12;height:2" coordorigin="9371,10159" coordsize="12,2">
              <v:shape style="position:absolute;left:9371;top:10159;width:12;height:2" coordorigin="9371,10159" coordsize="12,0" path="m9371,10159l9383,10159e" filled="false" stroked="true" strokeweight=".6pt" strokecolor="#000008">
                <v:path arrowok="t"/>
              </v:shape>
            </v:group>
            <v:group style="position:absolute;left:9390;top:10159;width:12;height:2" coordorigin="9390,10159" coordsize="12,2">
              <v:shape style="position:absolute;left:9390;top:10159;width:12;height:2" coordorigin="9390,10159" coordsize="12,0" path="m9390,10159l9402,10159e" filled="false" stroked="true" strokeweight=".6pt" strokecolor="#000008">
                <v:path arrowok="t"/>
              </v:shape>
            </v:group>
            <v:group style="position:absolute;left:9409;top:10159;width:12;height:2" coordorigin="9409,10159" coordsize="12,2">
              <v:shape style="position:absolute;left:9409;top:10159;width:12;height:2" coordorigin="9409,10159" coordsize="12,0" path="m9409,10159l9421,10159e" filled="false" stroked="true" strokeweight=".6pt" strokecolor="#000008">
                <v:path arrowok="t"/>
              </v:shape>
            </v:group>
            <v:group style="position:absolute;left:9428;top:10159;width:12;height:2" coordorigin="9428,10159" coordsize="12,2">
              <v:shape style="position:absolute;left:9428;top:10159;width:12;height:2" coordorigin="9428,10159" coordsize="12,0" path="m9428,10159l9440,10159e" filled="false" stroked="true" strokeweight=".6pt" strokecolor="#000008">
                <v:path arrowok="t"/>
              </v:shape>
            </v:group>
            <v:group style="position:absolute;left:9448;top:10159;width:12;height:2" coordorigin="9448,10159" coordsize="12,2">
              <v:shape style="position:absolute;left:9448;top:10159;width:12;height:2" coordorigin="9448,10159" coordsize="12,0" path="m9448,10159l9460,10159e" filled="false" stroked="true" strokeweight=".6pt" strokecolor="#000008">
                <v:path arrowok="t"/>
              </v:shape>
            </v:group>
            <v:group style="position:absolute;left:9467;top:10159;width:12;height:2" coordorigin="9467,10159" coordsize="12,2">
              <v:shape style="position:absolute;left:9467;top:10159;width:12;height:2" coordorigin="9467,10159" coordsize="12,0" path="m9467,10159l9479,10159e" filled="false" stroked="true" strokeweight=".6pt" strokecolor="#000008">
                <v:path arrowok="t"/>
              </v:shape>
            </v:group>
            <v:group style="position:absolute;left:9486;top:10159;width:12;height:2" coordorigin="9486,10159" coordsize="12,2">
              <v:shape style="position:absolute;left:9486;top:10159;width:12;height:2" coordorigin="9486,10159" coordsize="12,0" path="m9486,10159l9498,10159e" filled="false" stroked="true" strokeweight=".6pt" strokecolor="#000008">
                <v:path arrowok="t"/>
              </v:shape>
            </v:group>
            <v:group style="position:absolute;left:9505;top:10159;width:12;height:2" coordorigin="9505,10159" coordsize="12,2">
              <v:shape style="position:absolute;left:9505;top:10159;width:12;height:2" coordorigin="9505,10159" coordsize="12,0" path="m9505,10159l9517,10159e" filled="false" stroked="true" strokeweight=".6pt" strokecolor="#000008">
                <v:path arrowok="t"/>
              </v:shape>
            </v:group>
            <v:group style="position:absolute;left:9524;top:10159;width:12;height:2" coordorigin="9524,10159" coordsize="12,2">
              <v:shape style="position:absolute;left:9524;top:10159;width:12;height:2" coordorigin="9524,10159" coordsize="12,0" path="m9524,10159l9536,10159e" filled="false" stroked="true" strokeweight=".6pt" strokecolor="#000008">
                <v:path arrowok="t"/>
              </v:shape>
            </v:group>
            <v:group style="position:absolute;left:9544;top:10159;width:12;height:2" coordorigin="9544,10159" coordsize="12,2">
              <v:shape style="position:absolute;left:9544;top:10159;width:12;height:2" coordorigin="9544,10159" coordsize="12,0" path="m9544,10159l9556,10159e" filled="false" stroked="true" strokeweight=".6pt" strokecolor="#000008">
                <v:path arrowok="t"/>
              </v:shape>
            </v:group>
            <v:group style="position:absolute;left:9563;top:10159;width:12;height:2" coordorigin="9563,10159" coordsize="12,2">
              <v:shape style="position:absolute;left:9563;top:10159;width:12;height:2" coordorigin="9563,10159" coordsize="12,0" path="m9563,10159l9575,10159e" filled="false" stroked="true" strokeweight=".6pt" strokecolor="#000008">
                <v:path arrowok="t"/>
              </v:shape>
            </v:group>
            <v:group style="position:absolute;left:9582;top:10159;width:12;height:2" coordorigin="9582,10159" coordsize="12,2">
              <v:shape style="position:absolute;left:9582;top:10159;width:12;height:2" coordorigin="9582,10159" coordsize="12,0" path="m9582,10159l9594,10159e" filled="false" stroked="true" strokeweight=".6pt" strokecolor="#000008">
                <v:path arrowok="t"/>
              </v:shape>
            </v:group>
            <v:group style="position:absolute;left:9601;top:10159;width:12;height:2" coordorigin="9601,10159" coordsize="12,2">
              <v:shape style="position:absolute;left:9601;top:10159;width:12;height:2" coordorigin="9601,10159" coordsize="12,0" path="m9601,10159l9613,10159e" filled="false" stroked="true" strokeweight=".6pt" strokecolor="#000008">
                <v:path arrowok="t"/>
              </v:shape>
            </v:group>
            <v:group style="position:absolute;left:9620;top:10159;width:12;height:2" coordorigin="9620,10159" coordsize="12,2">
              <v:shape style="position:absolute;left:9620;top:10159;width:12;height:2" coordorigin="9620,10159" coordsize="12,0" path="m9620,10159l9632,10159e" filled="false" stroked="true" strokeweight=".6pt" strokecolor="#000008">
                <v:path arrowok="t"/>
              </v:shape>
            </v:group>
            <v:group style="position:absolute;left:9640;top:10159;width:12;height:2" coordorigin="9640,10159" coordsize="12,2">
              <v:shape style="position:absolute;left:9640;top:10159;width:12;height:2" coordorigin="9640,10159" coordsize="12,0" path="m9640,10159l9652,10159e" filled="false" stroked="true" strokeweight=".6pt" strokecolor="#000008">
                <v:path arrowok="t"/>
              </v:shape>
            </v:group>
            <v:group style="position:absolute;left:9659;top:10159;width:12;height:2" coordorigin="9659,10159" coordsize="12,2">
              <v:shape style="position:absolute;left:9659;top:10159;width:12;height:2" coordorigin="9659,10159" coordsize="12,0" path="m9659,10159l9671,10159e" filled="false" stroked="true" strokeweight=".6pt" strokecolor="#000008">
                <v:path arrowok="t"/>
              </v:shape>
            </v:group>
            <v:group style="position:absolute;left:9678;top:10159;width:12;height:2" coordorigin="9678,10159" coordsize="12,2">
              <v:shape style="position:absolute;left:9678;top:10159;width:12;height:2" coordorigin="9678,10159" coordsize="12,0" path="m9678,10159l9690,10159e" filled="false" stroked="true" strokeweight=".6pt" strokecolor="#000008">
                <v:path arrowok="t"/>
              </v:shape>
            </v:group>
            <v:group style="position:absolute;left:9697;top:10159;width:12;height:2" coordorigin="9697,10159" coordsize="12,2">
              <v:shape style="position:absolute;left:9697;top:10159;width:12;height:2" coordorigin="9697,10159" coordsize="12,0" path="m9697,10159l9709,10159e" filled="false" stroked="true" strokeweight=".6pt" strokecolor="#000008">
                <v:path arrowok="t"/>
              </v:shape>
            </v:group>
            <v:group style="position:absolute;left:9716;top:10159;width:12;height:2" coordorigin="9716,10159" coordsize="12,2">
              <v:shape style="position:absolute;left:9716;top:10159;width:12;height:2" coordorigin="9716,10159" coordsize="12,0" path="m9716,10159l9728,10159e" filled="false" stroked="true" strokeweight=".6pt" strokecolor="#000008">
                <v:path arrowok="t"/>
              </v:shape>
            </v:group>
            <v:group style="position:absolute;left:9736;top:10159;width:12;height:2" coordorigin="9736,10159" coordsize="12,2">
              <v:shape style="position:absolute;left:9736;top:10159;width:12;height:2" coordorigin="9736,10159" coordsize="12,0" path="m9736,10159l9748,10159e" filled="false" stroked="true" strokeweight=".6pt" strokecolor="#000008">
                <v:path arrowok="t"/>
              </v:shape>
            </v:group>
            <v:group style="position:absolute;left:9755;top:10159;width:12;height:2" coordorigin="9755,10159" coordsize="12,2">
              <v:shape style="position:absolute;left:9755;top:10159;width:12;height:2" coordorigin="9755,10159" coordsize="12,0" path="m9755,10159l9767,10159e" filled="false" stroked="true" strokeweight=".6pt" strokecolor="#000008">
                <v:path arrowok="t"/>
              </v:shape>
            </v:group>
            <v:group style="position:absolute;left:9774;top:10159;width:12;height:2" coordorigin="9774,10159" coordsize="12,2">
              <v:shape style="position:absolute;left:9774;top:10159;width:12;height:2" coordorigin="9774,10159" coordsize="12,0" path="m9774,10159l9786,10159e" filled="false" stroked="true" strokeweight=".6pt" strokecolor="#000008">
                <v:path arrowok="t"/>
              </v:shape>
            </v:group>
            <v:group style="position:absolute;left:9793;top:10159;width:12;height:2" coordorigin="9793,10159" coordsize="12,2">
              <v:shape style="position:absolute;left:9793;top:10159;width:12;height:2" coordorigin="9793,10159" coordsize="12,0" path="m9793,10159l9805,10159e" filled="false" stroked="true" strokeweight=".6pt" strokecolor="#000008">
                <v:path arrowok="t"/>
              </v:shape>
            </v:group>
            <v:group style="position:absolute;left:9812;top:10159;width:12;height:2" coordorigin="9812,10159" coordsize="12,2">
              <v:shape style="position:absolute;left:9812;top:10159;width:12;height:2" coordorigin="9812,10159" coordsize="12,0" path="m9812,10159l9824,10159e" filled="false" stroked="true" strokeweight=".6pt" strokecolor="#000008">
                <v:path arrowok="t"/>
              </v:shape>
            </v:group>
            <v:group style="position:absolute;left:9832;top:10159;width:12;height:2" coordorigin="9832,10159" coordsize="12,2">
              <v:shape style="position:absolute;left:9832;top:10159;width:12;height:2" coordorigin="9832,10159" coordsize="12,0" path="m9832,10159l9844,10159e" filled="false" stroked="true" strokeweight=".6pt" strokecolor="#000008">
                <v:path arrowok="t"/>
              </v:shape>
            </v:group>
            <v:group style="position:absolute;left:9851;top:10159;width:12;height:2" coordorigin="9851,10159" coordsize="12,2">
              <v:shape style="position:absolute;left:9851;top:10159;width:12;height:2" coordorigin="9851,10159" coordsize="12,0" path="m9851,10159l9863,10159e" filled="false" stroked="true" strokeweight=".6pt" strokecolor="#000008">
                <v:path arrowok="t"/>
              </v:shape>
            </v:group>
            <v:group style="position:absolute;left:9870;top:10159;width:12;height:2" coordorigin="9870,10159" coordsize="12,2">
              <v:shape style="position:absolute;left:9870;top:10159;width:12;height:2" coordorigin="9870,10159" coordsize="12,0" path="m9870,10159l9882,10159e" filled="false" stroked="true" strokeweight=".6pt" strokecolor="#000008">
                <v:path arrowok="t"/>
              </v:shape>
            </v:group>
            <v:group style="position:absolute;left:9889;top:10159;width:12;height:2" coordorigin="9889,10159" coordsize="12,2">
              <v:shape style="position:absolute;left:9889;top:10159;width:12;height:2" coordorigin="9889,10159" coordsize="12,0" path="m9889,10159l9901,10159e" filled="false" stroked="true" strokeweight=".6pt" strokecolor="#000008">
                <v:path arrowok="t"/>
              </v:shape>
            </v:group>
            <v:group style="position:absolute;left:9908;top:10159;width:12;height:2" coordorigin="9908,10159" coordsize="12,2">
              <v:shape style="position:absolute;left:9908;top:10159;width:12;height:2" coordorigin="9908,10159" coordsize="12,0" path="m9908,10159l9920,10159e" filled="false" stroked="true" strokeweight=".6pt" strokecolor="#000008">
                <v:path arrowok="t"/>
              </v:shape>
            </v:group>
            <v:group style="position:absolute;left:9928;top:10159;width:12;height:2" coordorigin="9928,10159" coordsize="12,2">
              <v:shape style="position:absolute;left:9928;top:10159;width:12;height:2" coordorigin="9928,10159" coordsize="12,0" path="m9928,10159l9940,10159e" filled="false" stroked="true" strokeweight=".6pt" strokecolor="#000008">
                <v:path arrowok="t"/>
              </v:shape>
            </v:group>
            <v:group style="position:absolute;left:9947;top:10159;width:12;height:2" coordorigin="9947,10159" coordsize="12,2">
              <v:shape style="position:absolute;left:9947;top:10159;width:12;height:2" coordorigin="9947,10159" coordsize="12,0" path="m9947,10159l9959,10159e" filled="false" stroked="true" strokeweight=".6pt" strokecolor="#000008">
                <v:path arrowok="t"/>
              </v:shape>
            </v:group>
            <v:group style="position:absolute;left:9966;top:10159;width:12;height:2" coordorigin="9966,10159" coordsize="12,2">
              <v:shape style="position:absolute;left:9966;top:10159;width:12;height:2" coordorigin="9966,10159" coordsize="12,0" path="m9966,10159l9978,10159e" filled="false" stroked="true" strokeweight=".6pt" strokecolor="#000008">
                <v:path arrowok="t"/>
              </v:shape>
            </v:group>
            <v:group style="position:absolute;left:9985;top:10159;width:12;height:2" coordorigin="9985,10159" coordsize="12,2">
              <v:shape style="position:absolute;left:9985;top:10159;width:12;height:2" coordorigin="9985,10159" coordsize="12,0" path="m9985,10159l9997,10159e" filled="false" stroked="true" strokeweight=".6pt" strokecolor="#000008">
                <v:path arrowok="t"/>
              </v:shape>
            </v:group>
            <v:group style="position:absolute;left:10004;top:10159;width:12;height:2" coordorigin="10004,10159" coordsize="12,2">
              <v:shape style="position:absolute;left:10004;top:10159;width:12;height:2" coordorigin="10004,10159" coordsize="12,0" path="m10004,10159l10016,10159e" filled="false" stroked="true" strokeweight=".6pt" strokecolor="#000008">
                <v:path arrowok="t"/>
              </v:shape>
            </v:group>
            <v:group style="position:absolute;left:10024;top:10159;width:12;height:2" coordorigin="10024,10159" coordsize="12,2">
              <v:shape style="position:absolute;left:10024;top:10159;width:12;height:2" coordorigin="10024,10159" coordsize="12,0" path="m10024,10159l10036,10159e" filled="false" stroked="true" strokeweight=".6pt" strokecolor="#000008">
                <v:path arrowok="t"/>
              </v:shape>
            </v:group>
            <v:group style="position:absolute;left:10043;top:10159;width:12;height:2" coordorigin="10043,10159" coordsize="12,2">
              <v:shape style="position:absolute;left:10043;top:10159;width:12;height:2" coordorigin="10043,10159" coordsize="12,0" path="m10043,10159l10055,10159e" filled="false" stroked="true" strokeweight=".6pt" strokecolor="#000008">
                <v:path arrowok="t"/>
              </v:shape>
            </v:group>
            <v:group style="position:absolute;left:10062;top:10159;width:12;height:2" coordorigin="10062,10159" coordsize="12,2">
              <v:shape style="position:absolute;left:10062;top:10159;width:12;height:2" coordorigin="10062,10159" coordsize="12,0" path="m10062,10159l10074,10159e" filled="false" stroked="true" strokeweight=".6pt" strokecolor="#000008">
                <v:path arrowok="t"/>
              </v:shape>
            </v:group>
            <v:group style="position:absolute;left:10081;top:10159;width:12;height:2" coordorigin="10081,10159" coordsize="12,2">
              <v:shape style="position:absolute;left:10081;top:10159;width:12;height:2" coordorigin="10081,10159" coordsize="12,0" path="m10081,10159l10093,10159e" filled="false" stroked="true" strokeweight=".6pt" strokecolor="#000008">
                <v:path arrowok="t"/>
              </v:shape>
            </v:group>
            <v:group style="position:absolute;left:10100;top:10159;width:12;height:2" coordorigin="10100,10159" coordsize="12,2">
              <v:shape style="position:absolute;left:10100;top:10159;width:12;height:2" coordorigin="10100,10159" coordsize="12,0" path="m10100,10159l10112,10159e" filled="false" stroked="true" strokeweight=".6pt" strokecolor="#000008">
                <v:path arrowok="t"/>
              </v:shape>
            </v:group>
            <v:group style="position:absolute;left:10120;top:10159;width:12;height:2" coordorigin="10120,10159" coordsize="12,2">
              <v:shape style="position:absolute;left:10120;top:10159;width:12;height:2" coordorigin="10120,10159" coordsize="12,0" path="m10120,10159l10132,10159e" filled="false" stroked="true" strokeweight=".6pt" strokecolor="#000008">
                <v:path arrowok="t"/>
              </v:shape>
            </v:group>
            <v:group style="position:absolute;left:10139;top:10159;width:12;height:2" coordorigin="10139,10159" coordsize="12,2">
              <v:shape style="position:absolute;left:10139;top:10159;width:12;height:2" coordorigin="10139,10159" coordsize="12,0" path="m10139,10159l10151,10159e" filled="false" stroked="true" strokeweight=".6pt" strokecolor="#000008">
                <v:path arrowok="t"/>
              </v:shape>
            </v:group>
            <v:group style="position:absolute;left:10158;top:10159;width:12;height:2" coordorigin="10158,10159" coordsize="12,2">
              <v:shape style="position:absolute;left:10158;top:10159;width:12;height:2" coordorigin="10158,10159" coordsize="12,0" path="m10158,10159l10170,10159e" filled="false" stroked="true" strokeweight=".6pt" strokecolor="#000008">
                <v:path arrowok="t"/>
              </v:shape>
            </v:group>
            <v:group style="position:absolute;left:10177;top:10159;width:12;height:2" coordorigin="10177,10159" coordsize="12,2">
              <v:shape style="position:absolute;left:10177;top:10159;width:12;height:2" coordorigin="10177,10159" coordsize="12,0" path="m10177,10159l10189,10159e" filled="false" stroked="true" strokeweight=".6pt" strokecolor="#000008">
                <v:path arrowok="t"/>
              </v:shape>
            </v:group>
            <v:group style="position:absolute;left:10196;top:10159;width:12;height:2" coordorigin="10196,10159" coordsize="12,2">
              <v:shape style="position:absolute;left:10196;top:10159;width:12;height:2" coordorigin="10196,10159" coordsize="12,0" path="m10196,10159l10208,10159e" filled="false" stroked="true" strokeweight=".6pt" strokecolor="#000008">
                <v:path arrowok="t"/>
              </v:shape>
            </v:group>
            <v:group style="position:absolute;left:10216;top:10159;width:12;height:2" coordorigin="10216,10159" coordsize="12,2">
              <v:shape style="position:absolute;left:10216;top:10159;width:12;height:2" coordorigin="10216,10159" coordsize="12,0" path="m10216,10159l10228,10159e" filled="false" stroked="true" strokeweight=".6pt" strokecolor="#000008">
                <v:path arrowok="t"/>
              </v:shape>
            </v:group>
            <v:group style="position:absolute;left:10235;top:10159;width:12;height:2" coordorigin="10235,10159" coordsize="12,2">
              <v:shape style="position:absolute;left:10235;top:10159;width:12;height:2" coordorigin="10235,10159" coordsize="12,0" path="m10235,10159l10247,10159e" filled="false" stroked="true" strokeweight=".6pt" strokecolor="#000008">
                <v:path arrowok="t"/>
              </v:shape>
            </v:group>
            <v:group style="position:absolute;left:10254;top:10159;width:12;height:2" coordorigin="10254,10159" coordsize="12,2">
              <v:shape style="position:absolute;left:10254;top:10159;width:12;height:2" coordorigin="10254,10159" coordsize="12,0" path="m10254,10159l10266,10159e" filled="false" stroked="true" strokeweight=".6pt" strokecolor="#000008">
                <v:path arrowok="t"/>
              </v:shape>
            </v:group>
            <v:group style="position:absolute;left:10273;top:10159;width:12;height:2" coordorigin="10273,10159" coordsize="12,2">
              <v:shape style="position:absolute;left:10273;top:10159;width:12;height:2" coordorigin="10273,10159" coordsize="12,0" path="m10273,10159l10285,10159e" filled="false" stroked="true" strokeweight=".6pt" strokecolor="#000008">
                <v:path arrowok="t"/>
              </v:shape>
            </v:group>
            <v:group style="position:absolute;left:10292;top:10159;width:12;height:2" coordorigin="10292,10159" coordsize="12,2">
              <v:shape style="position:absolute;left:10292;top:10159;width:12;height:2" coordorigin="10292,10159" coordsize="12,0" path="m10292,10159l10304,10159e" filled="false" stroked="true" strokeweight=".6pt" strokecolor="#000008">
                <v:path arrowok="t"/>
              </v:shape>
            </v:group>
            <v:group style="position:absolute;left:10312;top:10159;width:12;height:2" coordorigin="10312,10159" coordsize="12,2">
              <v:shape style="position:absolute;left:10312;top:10159;width:12;height:2" coordorigin="10312,10159" coordsize="12,0" path="m10312,10159l10324,10159e" filled="false" stroked="true" strokeweight=".6pt" strokecolor="#000008">
                <v:path arrowok="t"/>
              </v:shape>
            </v:group>
            <v:group style="position:absolute;left:10331;top:10159;width:12;height:2" coordorigin="10331,10159" coordsize="12,2">
              <v:shape style="position:absolute;left:10331;top:10159;width:12;height:2" coordorigin="10331,10159" coordsize="12,0" path="m10331,10159l10343,10159e" filled="false" stroked="true" strokeweight=".6pt" strokecolor="#000008">
                <v:path arrowok="t"/>
              </v:shape>
            </v:group>
            <v:group style="position:absolute;left:10350;top:10159;width:12;height:2" coordorigin="10350,10159" coordsize="12,2">
              <v:shape style="position:absolute;left:10350;top:10159;width:12;height:2" coordorigin="10350,10159" coordsize="12,0" path="m10350,10159l10362,10159e" filled="false" stroked="true" strokeweight=".6pt" strokecolor="#000008">
                <v:path arrowok="t"/>
              </v:shape>
            </v:group>
            <v:group style="position:absolute;left:10369;top:10159;width:12;height:2" coordorigin="10369,10159" coordsize="12,2">
              <v:shape style="position:absolute;left:10369;top:10159;width:12;height:2" coordorigin="10369,10159" coordsize="12,0" path="m10369,10159l10381,10159e" filled="false" stroked="true" strokeweight=".6pt" strokecolor="#000008">
                <v:path arrowok="t"/>
              </v:shape>
            </v:group>
            <v:group style="position:absolute;left:10388;top:10159;width:12;height:2" coordorigin="10388,10159" coordsize="12,2">
              <v:shape style="position:absolute;left:10388;top:10159;width:12;height:2" coordorigin="10388,10159" coordsize="12,0" path="m10388,10159l10400,10159e" filled="false" stroked="true" strokeweight=".6pt" strokecolor="#000008">
                <v:path arrowok="t"/>
              </v:shape>
            </v:group>
            <v:group style="position:absolute;left:10408;top:10159;width:12;height:2" coordorigin="10408,10159" coordsize="12,2">
              <v:shape style="position:absolute;left:10408;top:10159;width:12;height:2" coordorigin="10408,10159" coordsize="12,0" path="m10408,10159l10420,10159e" filled="false" stroked="true" strokeweight=".6pt" strokecolor="#000008">
                <v:path arrowok="t"/>
              </v:shape>
            </v:group>
            <v:group style="position:absolute;left:10427;top:10159;width:12;height:2" coordorigin="10427,10159" coordsize="12,2">
              <v:shape style="position:absolute;left:10427;top:10159;width:12;height:2" coordorigin="10427,10159" coordsize="12,0" path="m10427,10159l10439,10159e" filled="false" stroked="true" strokeweight=".6pt" strokecolor="#000008">
                <v:path arrowok="t"/>
              </v:shape>
            </v:group>
            <v:group style="position:absolute;left:10446;top:10159;width:12;height:2" coordorigin="10446,10159" coordsize="12,2">
              <v:shape style="position:absolute;left:10446;top:10159;width:12;height:2" coordorigin="10446,10159" coordsize="12,0" path="m10446,10159l10458,10159e" filled="false" stroked="true" strokeweight=".6pt" strokecolor="#000008">
                <v:path arrowok="t"/>
              </v:shape>
            </v:group>
            <v:group style="position:absolute;left:10465;top:10159;width:12;height:2" coordorigin="10465,10159" coordsize="12,2">
              <v:shape style="position:absolute;left:10465;top:10159;width:12;height:2" coordorigin="10465,10159" coordsize="12,0" path="m10465,10159l10477,10159e" filled="false" stroked="true" strokeweight=".6pt" strokecolor="#000008">
                <v:path arrowok="t"/>
              </v:shape>
            </v:group>
            <v:group style="position:absolute;left:10484;top:10159;width:12;height:2" coordorigin="10484,10159" coordsize="12,2">
              <v:shape style="position:absolute;left:10484;top:10159;width:12;height:2" coordorigin="10484,10159" coordsize="12,0" path="m10484,10159l10496,10159e" filled="false" stroked="true" strokeweight=".6pt" strokecolor="#000008">
                <v:path arrowok="t"/>
              </v:shape>
            </v:group>
            <v:group style="position:absolute;left:10504;top:10159;width:12;height:2" coordorigin="10504,10159" coordsize="12,2">
              <v:shape style="position:absolute;left:10504;top:10159;width:12;height:2" coordorigin="10504,10159" coordsize="12,0" path="m10504,10159l10516,10159e" filled="false" stroked="true" strokeweight=".6pt" strokecolor="#000008">
                <v:path arrowok="t"/>
              </v:shape>
            </v:group>
            <v:group style="position:absolute;left:10523;top:10159;width:12;height:2" coordorigin="10523,10159" coordsize="12,2">
              <v:shape style="position:absolute;left:10523;top:10159;width:12;height:2" coordorigin="10523,10159" coordsize="12,0" path="m10523,10159l10535,10159e" filled="false" stroked="true" strokeweight=".6pt" strokecolor="#000008">
                <v:path arrowok="t"/>
              </v:shape>
            </v:group>
            <v:group style="position:absolute;left:10542;top:10159;width:12;height:2" coordorigin="10542,10159" coordsize="12,2">
              <v:shape style="position:absolute;left:10542;top:10159;width:12;height:2" coordorigin="10542,10159" coordsize="12,0" path="m10542,10159l10554,10159e" filled="false" stroked="true" strokeweight=".6pt" strokecolor="#000008">
                <v:path arrowok="t"/>
              </v:shape>
            </v:group>
            <v:group style="position:absolute;left:10561;top:10159;width:12;height:2" coordorigin="10561,10159" coordsize="12,2">
              <v:shape style="position:absolute;left:10561;top:10159;width:12;height:2" coordorigin="10561,10159" coordsize="12,0" path="m10561,10159l10573,10159e" filled="false" stroked="true" strokeweight=".6pt" strokecolor="#000008">
                <v:path arrowok="t"/>
              </v:shape>
            </v:group>
            <v:group style="position:absolute;left:10580;top:10159;width:12;height:2" coordorigin="10580,10159" coordsize="12,2">
              <v:shape style="position:absolute;left:10580;top:10159;width:12;height:2" coordorigin="10580,10159" coordsize="12,0" path="m10580,10159l10592,10159e" filled="false" stroked="true" strokeweight=".6pt" strokecolor="#000008">
                <v:path arrowok="t"/>
              </v:shape>
            </v:group>
            <v:group style="position:absolute;left:10600;top:10159;width:12;height:2" coordorigin="10600,10159" coordsize="12,2">
              <v:shape style="position:absolute;left:10600;top:10159;width:12;height:2" coordorigin="10600,10159" coordsize="12,0" path="m10600,10159l10612,10159e" filled="false" stroked="true" strokeweight=".6pt" strokecolor="#000008">
                <v:path arrowok="t"/>
              </v:shape>
            </v:group>
            <w10:wrap type="none"/>
          </v:group>
        </w:pict>
      </w:r>
      <w:r>
        <w:rPr/>
        <w:pict>
          <v:group style="position:absolute;margin-left:341.039978pt;margin-top:564.419983pt;width:96.85pt;height:.6pt;mso-position-horizontal-relative:page;mso-position-vertical-relative:page;z-index:-1416736" coordorigin="6821,11288" coordsize="1937,12">
            <v:group style="position:absolute;left:6827;top:11294;width:12;height:2" coordorigin="6827,11294" coordsize="12,2">
              <v:shape style="position:absolute;left:6827;top:11294;width:12;height:2" coordorigin="6827,11294" coordsize="12,0" path="m6827,11294l6839,11294e" filled="false" stroked="true" strokeweight=".6pt" strokecolor="#000008">
                <v:path arrowok="t"/>
              </v:shape>
            </v:group>
            <v:group style="position:absolute;left:6846;top:11294;width:12;height:2" coordorigin="6846,11294" coordsize="12,2">
              <v:shape style="position:absolute;left:6846;top:11294;width:12;height:2" coordorigin="6846,11294" coordsize="12,0" path="m6846,11294l6858,11294e" filled="false" stroked="true" strokeweight=".6pt" strokecolor="#000008">
                <v:path arrowok="t"/>
              </v:shape>
            </v:group>
            <v:group style="position:absolute;left:6865;top:11294;width:12;height:2" coordorigin="6865,11294" coordsize="12,2">
              <v:shape style="position:absolute;left:6865;top:11294;width:12;height:2" coordorigin="6865,11294" coordsize="12,0" path="m6865,11294l6877,11294e" filled="false" stroked="true" strokeweight=".6pt" strokecolor="#000008">
                <v:path arrowok="t"/>
              </v:shape>
            </v:group>
            <v:group style="position:absolute;left:6884;top:11294;width:12;height:2" coordorigin="6884,11294" coordsize="12,2">
              <v:shape style="position:absolute;left:6884;top:11294;width:12;height:2" coordorigin="6884,11294" coordsize="12,0" path="m6884,11294l6896,11294e" filled="false" stroked="true" strokeweight=".6pt" strokecolor="#000008">
                <v:path arrowok="t"/>
              </v:shape>
            </v:group>
            <v:group style="position:absolute;left:6904;top:11294;width:12;height:2" coordorigin="6904,11294" coordsize="12,2">
              <v:shape style="position:absolute;left:6904;top:11294;width:12;height:2" coordorigin="6904,11294" coordsize="12,0" path="m6904,11294l6916,11294e" filled="false" stroked="true" strokeweight=".6pt" strokecolor="#000008">
                <v:path arrowok="t"/>
              </v:shape>
            </v:group>
            <v:group style="position:absolute;left:6923;top:11294;width:12;height:2" coordorigin="6923,11294" coordsize="12,2">
              <v:shape style="position:absolute;left:6923;top:11294;width:12;height:2" coordorigin="6923,11294" coordsize="12,0" path="m6923,11294l6935,11294e" filled="false" stroked="true" strokeweight=".6pt" strokecolor="#000008">
                <v:path arrowok="t"/>
              </v:shape>
            </v:group>
            <v:group style="position:absolute;left:6942;top:11294;width:12;height:2" coordorigin="6942,11294" coordsize="12,2">
              <v:shape style="position:absolute;left:6942;top:11294;width:12;height:2" coordorigin="6942,11294" coordsize="12,0" path="m6942,11294l6954,11294e" filled="false" stroked="true" strokeweight=".6pt" strokecolor="#000008">
                <v:path arrowok="t"/>
              </v:shape>
            </v:group>
            <v:group style="position:absolute;left:6961;top:11294;width:12;height:2" coordorigin="6961,11294" coordsize="12,2">
              <v:shape style="position:absolute;left:6961;top:11294;width:12;height:2" coordorigin="6961,11294" coordsize="12,0" path="m6961,11294l6973,11294e" filled="false" stroked="true" strokeweight=".6pt" strokecolor="#000008">
                <v:path arrowok="t"/>
              </v:shape>
            </v:group>
            <v:group style="position:absolute;left:6980;top:11294;width:12;height:2" coordorigin="6980,11294" coordsize="12,2">
              <v:shape style="position:absolute;left:6980;top:11294;width:12;height:2" coordorigin="6980,11294" coordsize="12,0" path="m6980,11294l6992,11294e" filled="false" stroked="true" strokeweight=".6pt" strokecolor="#000008">
                <v:path arrowok="t"/>
              </v:shape>
            </v:group>
            <v:group style="position:absolute;left:7000;top:11294;width:12;height:2" coordorigin="7000,11294" coordsize="12,2">
              <v:shape style="position:absolute;left:7000;top:11294;width:12;height:2" coordorigin="7000,11294" coordsize="12,0" path="m7000,11294l7012,11294e" filled="false" stroked="true" strokeweight=".6pt" strokecolor="#000008">
                <v:path arrowok="t"/>
              </v:shape>
            </v:group>
            <v:group style="position:absolute;left:7019;top:11294;width:12;height:2" coordorigin="7019,11294" coordsize="12,2">
              <v:shape style="position:absolute;left:7019;top:11294;width:12;height:2" coordorigin="7019,11294" coordsize="12,0" path="m7019,11294l7031,11294e" filled="false" stroked="true" strokeweight=".6pt" strokecolor="#000008">
                <v:path arrowok="t"/>
              </v:shape>
            </v:group>
            <v:group style="position:absolute;left:7038;top:11294;width:12;height:2" coordorigin="7038,11294" coordsize="12,2">
              <v:shape style="position:absolute;left:7038;top:11294;width:12;height:2" coordorigin="7038,11294" coordsize="12,0" path="m7038,11294l7050,11294e" filled="false" stroked="true" strokeweight=".6pt" strokecolor="#000008">
                <v:path arrowok="t"/>
              </v:shape>
            </v:group>
            <v:group style="position:absolute;left:7057;top:11294;width:12;height:2" coordorigin="7057,11294" coordsize="12,2">
              <v:shape style="position:absolute;left:7057;top:11294;width:12;height:2" coordorigin="7057,11294" coordsize="12,0" path="m7057,11294l7069,11294e" filled="false" stroked="true" strokeweight=".6pt" strokecolor="#000008">
                <v:path arrowok="t"/>
              </v:shape>
            </v:group>
            <v:group style="position:absolute;left:7076;top:11294;width:12;height:2" coordorigin="7076,11294" coordsize="12,2">
              <v:shape style="position:absolute;left:7076;top:11294;width:12;height:2" coordorigin="7076,11294" coordsize="12,0" path="m7076,11294l7088,11294e" filled="false" stroked="true" strokeweight=".6pt" strokecolor="#000008">
                <v:path arrowok="t"/>
              </v:shape>
            </v:group>
            <v:group style="position:absolute;left:7096;top:11294;width:12;height:2" coordorigin="7096,11294" coordsize="12,2">
              <v:shape style="position:absolute;left:7096;top:11294;width:12;height:2" coordorigin="7096,11294" coordsize="12,0" path="m7096,11294l7108,11294e" filled="false" stroked="true" strokeweight=".6pt" strokecolor="#000008">
                <v:path arrowok="t"/>
              </v:shape>
            </v:group>
            <v:group style="position:absolute;left:7115;top:11294;width:12;height:2" coordorigin="7115,11294" coordsize="12,2">
              <v:shape style="position:absolute;left:7115;top:11294;width:12;height:2" coordorigin="7115,11294" coordsize="12,0" path="m7115,11294l7127,11294e" filled="false" stroked="true" strokeweight=".6pt" strokecolor="#000008">
                <v:path arrowok="t"/>
              </v:shape>
            </v:group>
            <v:group style="position:absolute;left:7134;top:11294;width:12;height:2" coordorigin="7134,11294" coordsize="12,2">
              <v:shape style="position:absolute;left:7134;top:11294;width:12;height:2" coordorigin="7134,11294" coordsize="12,0" path="m7134,11294l7146,11294e" filled="false" stroked="true" strokeweight=".6pt" strokecolor="#000008">
                <v:path arrowok="t"/>
              </v:shape>
            </v:group>
            <v:group style="position:absolute;left:7153;top:11294;width:12;height:2" coordorigin="7153,11294" coordsize="12,2">
              <v:shape style="position:absolute;left:7153;top:11294;width:12;height:2" coordorigin="7153,11294" coordsize="12,0" path="m7153,11294l7165,11294e" filled="false" stroked="true" strokeweight=".6pt" strokecolor="#000008">
                <v:path arrowok="t"/>
              </v:shape>
            </v:group>
            <v:group style="position:absolute;left:7172;top:11294;width:12;height:2" coordorigin="7172,11294" coordsize="12,2">
              <v:shape style="position:absolute;left:7172;top:11294;width:12;height:2" coordorigin="7172,11294" coordsize="12,0" path="m7172,11294l7184,11294e" filled="false" stroked="true" strokeweight=".6pt" strokecolor="#000008">
                <v:path arrowok="t"/>
              </v:shape>
            </v:group>
            <v:group style="position:absolute;left:7192;top:11294;width:12;height:2" coordorigin="7192,11294" coordsize="12,2">
              <v:shape style="position:absolute;left:7192;top:11294;width:12;height:2" coordorigin="7192,11294" coordsize="12,0" path="m7192,11294l7204,11294e" filled="false" stroked="true" strokeweight=".6pt" strokecolor="#000008">
                <v:path arrowok="t"/>
              </v:shape>
            </v:group>
            <v:group style="position:absolute;left:7211;top:11294;width:12;height:2" coordorigin="7211,11294" coordsize="12,2">
              <v:shape style="position:absolute;left:7211;top:11294;width:12;height:2" coordorigin="7211,11294" coordsize="12,0" path="m7211,11294l7223,11294e" filled="false" stroked="true" strokeweight=".6pt" strokecolor="#000008">
                <v:path arrowok="t"/>
              </v:shape>
            </v:group>
            <v:group style="position:absolute;left:7230;top:11294;width:12;height:2" coordorigin="7230,11294" coordsize="12,2">
              <v:shape style="position:absolute;left:7230;top:11294;width:12;height:2" coordorigin="7230,11294" coordsize="12,0" path="m7230,11294l7242,11294e" filled="false" stroked="true" strokeweight=".6pt" strokecolor="#000008">
                <v:path arrowok="t"/>
              </v:shape>
            </v:group>
            <v:group style="position:absolute;left:7249;top:11294;width:12;height:2" coordorigin="7249,11294" coordsize="12,2">
              <v:shape style="position:absolute;left:7249;top:11294;width:12;height:2" coordorigin="7249,11294" coordsize="12,0" path="m7249,11294l7261,11294e" filled="false" stroked="true" strokeweight=".6pt" strokecolor="#000008">
                <v:path arrowok="t"/>
              </v:shape>
            </v:group>
            <v:group style="position:absolute;left:7268;top:11294;width:12;height:2" coordorigin="7268,11294" coordsize="12,2">
              <v:shape style="position:absolute;left:7268;top:11294;width:12;height:2" coordorigin="7268,11294" coordsize="12,0" path="m7268,11294l7280,11294e" filled="false" stroked="true" strokeweight=".6pt" strokecolor="#000008">
                <v:path arrowok="t"/>
              </v:shape>
            </v:group>
            <v:group style="position:absolute;left:7288;top:11294;width:12;height:2" coordorigin="7288,11294" coordsize="12,2">
              <v:shape style="position:absolute;left:7288;top:11294;width:12;height:2" coordorigin="7288,11294" coordsize="12,0" path="m7288,11294l7300,11294e" filled="false" stroked="true" strokeweight=".6pt" strokecolor="#000008">
                <v:path arrowok="t"/>
              </v:shape>
            </v:group>
            <v:group style="position:absolute;left:7307;top:11294;width:12;height:2" coordorigin="7307,11294" coordsize="12,2">
              <v:shape style="position:absolute;left:7307;top:11294;width:12;height:2" coordorigin="7307,11294" coordsize="12,0" path="m7307,11294l7319,11294e" filled="false" stroked="true" strokeweight=".6pt" strokecolor="#000008">
                <v:path arrowok="t"/>
              </v:shape>
            </v:group>
            <v:group style="position:absolute;left:7326;top:11294;width:12;height:2" coordorigin="7326,11294" coordsize="12,2">
              <v:shape style="position:absolute;left:7326;top:11294;width:12;height:2" coordorigin="7326,11294" coordsize="12,0" path="m7326,11294l7338,11294e" filled="false" stroked="true" strokeweight=".6pt" strokecolor="#000008">
                <v:path arrowok="t"/>
              </v:shape>
            </v:group>
            <v:group style="position:absolute;left:7345;top:11294;width:12;height:2" coordorigin="7345,11294" coordsize="12,2">
              <v:shape style="position:absolute;left:7345;top:11294;width:12;height:2" coordorigin="7345,11294" coordsize="12,0" path="m7345,11294l7357,11294e" filled="false" stroked="true" strokeweight=".6pt" strokecolor="#000008">
                <v:path arrowok="t"/>
              </v:shape>
            </v:group>
            <v:group style="position:absolute;left:7364;top:11294;width:12;height:2" coordorigin="7364,11294" coordsize="12,2">
              <v:shape style="position:absolute;left:7364;top:11294;width:12;height:2" coordorigin="7364,11294" coordsize="12,0" path="m7364,11294l7376,11294e" filled="false" stroked="true" strokeweight=".6pt" strokecolor="#000008">
                <v:path arrowok="t"/>
              </v:shape>
            </v:group>
            <v:group style="position:absolute;left:7384;top:11294;width:12;height:2" coordorigin="7384,11294" coordsize="12,2">
              <v:shape style="position:absolute;left:7384;top:11294;width:12;height:2" coordorigin="7384,11294" coordsize="12,0" path="m7384,11294l7396,11294e" filled="false" stroked="true" strokeweight=".6pt" strokecolor="#000008">
                <v:path arrowok="t"/>
              </v:shape>
            </v:group>
            <v:group style="position:absolute;left:7403;top:11294;width:12;height:2" coordorigin="7403,11294" coordsize="12,2">
              <v:shape style="position:absolute;left:7403;top:11294;width:12;height:2" coordorigin="7403,11294" coordsize="12,0" path="m7403,11294l7415,11294e" filled="false" stroked="true" strokeweight=".6pt" strokecolor="#000008">
                <v:path arrowok="t"/>
              </v:shape>
            </v:group>
            <v:group style="position:absolute;left:7422;top:11294;width:12;height:2" coordorigin="7422,11294" coordsize="12,2">
              <v:shape style="position:absolute;left:7422;top:11294;width:12;height:2" coordorigin="7422,11294" coordsize="12,0" path="m7422,11294l7434,11294e" filled="false" stroked="true" strokeweight=".6pt" strokecolor="#000008">
                <v:path arrowok="t"/>
              </v:shape>
            </v:group>
            <v:group style="position:absolute;left:7441;top:11294;width:12;height:2" coordorigin="7441,11294" coordsize="12,2">
              <v:shape style="position:absolute;left:7441;top:11294;width:12;height:2" coordorigin="7441,11294" coordsize="12,0" path="m7441,11294l7453,11294e" filled="false" stroked="true" strokeweight=".6pt" strokecolor="#000008">
                <v:path arrowok="t"/>
              </v:shape>
            </v:group>
            <v:group style="position:absolute;left:7460;top:11294;width:12;height:2" coordorigin="7460,11294" coordsize="12,2">
              <v:shape style="position:absolute;left:7460;top:11294;width:12;height:2" coordorigin="7460,11294" coordsize="12,0" path="m7460,11294l7472,11294e" filled="false" stroked="true" strokeweight=".6pt" strokecolor="#000008">
                <v:path arrowok="t"/>
              </v:shape>
            </v:group>
            <v:group style="position:absolute;left:7480;top:11294;width:12;height:2" coordorigin="7480,11294" coordsize="12,2">
              <v:shape style="position:absolute;left:7480;top:11294;width:12;height:2" coordorigin="7480,11294" coordsize="12,0" path="m7480,11294l7492,11294e" filled="false" stroked="true" strokeweight=".6pt" strokecolor="#000008">
                <v:path arrowok="t"/>
              </v:shape>
            </v:group>
            <v:group style="position:absolute;left:7499;top:11294;width:12;height:2" coordorigin="7499,11294" coordsize="12,2">
              <v:shape style="position:absolute;left:7499;top:11294;width:12;height:2" coordorigin="7499,11294" coordsize="12,0" path="m7499,11294l7511,11294e" filled="false" stroked="true" strokeweight=".6pt" strokecolor="#000008">
                <v:path arrowok="t"/>
              </v:shape>
            </v:group>
            <v:group style="position:absolute;left:7518;top:11294;width:12;height:2" coordorigin="7518,11294" coordsize="12,2">
              <v:shape style="position:absolute;left:7518;top:11294;width:12;height:2" coordorigin="7518,11294" coordsize="12,0" path="m7518,11294l7530,11294e" filled="false" stroked="true" strokeweight=".6pt" strokecolor="#000008">
                <v:path arrowok="t"/>
              </v:shape>
            </v:group>
            <v:group style="position:absolute;left:7537;top:11294;width:12;height:2" coordorigin="7537,11294" coordsize="12,2">
              <v:shape style="position:absolute;left:7537;top:11294;width:12;height:2" coordorigin="7537,11294" coordsize="12,0" path="m7537,11294l7549,11294e" filled="false" stroked="true" strokeweight=".6pt" strokecolor="#000008">
                <v:path arrowok="t"/>
              </v:shape>
            </v:group>
            <v:group style="position:absolute;left:7556;top:11294;width:12;height:2" coordorigin="7556,11294" coordsize="12,2">
              <v:shape style="position:absolute;left:7556;top:11294;width:12;height:2" coordorigin="7556,11294" coordsize="12,0" path="m7556,11294l7568,11294e" filled="false" stroked="true" strokeweight=".6pt" strokecolor="#000008">
                <v:path arrowok="t"/>
              </v:shape>
            </v:group>
            <v:group style="position:absolute;left:7576;top:11294;width:12;height:2" coordorigin="7576,11294" coordsize="12,2">
              <v:shape style="position:absolute;left:7576;top:11294;width:12;height:2" coordorigin="7576,11294" coordsize="12,0" path="m7576,11294l7588,11294e" filled="false" stroked="true" strokeweight=".6pt" strokecolor="#000008">
                <v:path arrowok="t"/>
              </v:shape>
            </v:group>
            <v:group style="position:absolute;left:7595;top:11294;width:12;height:2" coordorigin="7595,11294" coordsize="12,2">
              <v:shape style="position:absolute;left:7595;top:11294;width:12;height:2" coordorigin="7595,11294" coordsize="12,0" path="m7595,11294l7607,11294e" filled="false" stroked="true" strokeweight=".6pt" strokecolor="#000008">
                <v:path arrowok="t"/>
              </v:shape>
            </v:group>
            <v:group style="position:absolute;left:7614;top:11294;width:12;height:2" coordorigin="7614,11294" coordsize="12,2">
              <v:shape style="position:absolute;left:7614;top:11294;width:12;height:2" coordorigin="7614,11294" coordsize="12,0" path="m7614,11294l7626,11294e" filled="false" stroked="true" strokeweight=".6pt" strokecolor="#000008">
                <v:path arrowok="t"/>
              </v:shape>
            </v:group>
            <v:group style="position:absolute;left:7633;top:11294;width:12;height:2" coordorigin="7633,11294" coordsize="12,2">
              <v:shape style="position:absolute;left:7633;top:11294;width:12;height:2" coordorigin="7633,11294" coordsize="12,0" path="m7633,11294l7645,11294e" filled="false" stroked="true" strokeweight=".6pt" strokecolor="#000008">
                <v:path arrowok="t"/>
              </v:shape>
            </v:group>
            <v:group style="position:absolute;left:7652;top:11294;width:12;height:2" coordorigin="7652,11294" coordsize="12,2">
              <v:shape style="position:absolute;left:7652;top:11294;width:12;height:2" coordorigin="7652,11294" coordsize="12,0" path="m7652,11294l7664,11294e" filled="false" stroked="true" strokeweight=".6pt" strokecolor="#000008">
                <v:path arrowok="t"/>
              </v:shape>
            </v:group>
            <v:group style="position:absolute;left:7672;top:11294;width:12;height:2" coordorigin="7672,11294" coordsize="12,2">
              <v:shape style="position:absolute;left:7672;top:11294;width:12;height:2" coordorigin="7672,11294" coordsize="12,0" path="m7672,11294l7684,11294e" filled="false" stroked="true" strokeweight=".6pt" strokecolor="#000008">
                <v:path arrowok="t"/>
              </v:shape>
            </v:group>
            <v:group style="position:absolute;left:7691;top:11294;width:12;height:2" coordorigin="7691,11294" coordsize="12,2">
              <v:shape style="position:absolute;left:7691;top:11294;width:12;height:2" coordorigin="7691,11294" coordsize="12,0" path="m7691,11294l7703,11294e" filled="false" stroked="true" strokeweight=".6pt" strokecolor="#000008">
                <v:path arrowok="t"/>
              </v:shape>
            </v:group>
            <v:group style="position:absolute;left:7710;top:11294;width:12;height:2" coordorigin="7710,11294" coordsize="12,2">
              <v:shape style="position:absolute;left:7710;top:11294;width:12;height:2" coordorigin="7710,11294" coordsize="12,0" path="m7710,11294l7722,11294e" filled="false" stroked="true" strokeweight=".6pt" strokecolor="#000008">
                <v:path arrowok="t"/>
              </v:shape>
            </v:group>
            <v:group style="position:absolute;left:7729;top:11294;width:12;height:2" coordorigin="7729,11294" coordsize="12,2">
              <v:shape style="position:absolute;left:7729;top:11294;width:12;height:2" coordorigin="7729,11294" coordsize="12,0" path="m7729,11294l7741,11294e" filled="false" stroked="true" strokeweight=".6pt" strokecolor="#000008">
                <v:path arrowok="t"/>
              </v:shape>
            </v:group>
            <v:group style="position:absolute;left:7748;top:11294;width:12;height:2" coordorigin="7748,11294" coordsize="12,2">
              <v:shape style="position:absolute;left:7748;top:11294;width:12;height:2" coordorigin="7748,11294" coordsize="12,0" path="m7748,11294l7760,11294e" filled="false" stroked="true" strokeweight=".6pt" strokecolor="#000008">
                <v:path arrowok="t"/>
              </v:shape>
            </v:group>
            <v:group style="position:absolute;left:7768;top:11294;width:12;height:2" coordorigin="7768,11294" coordsize="12,2">
              <v:shape style="position:absolute;left:7768;top:11294;width:12;height:2" coordorigin="7768,11294" coordsize="12,0" path="m7768,11294l7780,11294e" filled="false" stroked="true" strokeweight=".6pt" strokecolor="#000008">
                <v:path arrowok="t"/>
              </v:shape>
            </v:group>
            <v:group style="position:absolute;left:7787;top:11294;width:12;height:2" coordorigin="7787,11294" coordsize="12,2">
              <v:shape style="position:absolute;left:7787;top:11294;width:12;height:2" coordorigin="7787,11294" coordsize="12,0" path="m7787,11294l7799,11294e" filled="false" stroked="true" strokeweight=".6pt" strokecolor="#000008">
                <v:path arrowok="t"/>
              </v:shape>
            </v:group>
            <v:group style="position:absolute;left:7806;top:11294;width:12;height:2" coordorigin="7806,11294" coordsize="12,2">
              <v:shape style="position:absolute;left:7806;top:11294;width:12;height:2" coordorigin="7806,11294" coordsize="12,0" path="m7806,11294l7818,11294e" filled="false" stroked="true" strokeweight=".6pt" strokecolor="#000008">
                <v:path arrowok="t"/>
              </v:shape>
            </v:group>
            <v:group style="position:absolute;left:7825;top:11294;width:12;height:2" coordorigin="7825,11294" coordsize="12,2">
              <v:shape style="position:absolute;left:7825;top:11294;width:12;height:2" coordorigin="7825,11294" coordsize="12,0" path="m7825,11294l7837,11294e" filled="false" stroked="true" strokeweight=".6pt" strokecolor="#000008">
                <v:path arrowok="t"/>
              </v:shape>
            </v:group>
            <v:group style="position:absolute;left:7844;top:11294;width:12;height:2" coordorigin="7844,11294" coordsize="12,2">
              <v:shape style="position:absolute;left:7844;top:11294;width:12;height:2" coordorigin="7844,11294" coordsize="12,0" path="m7844,11294l7856,11294e" filled="false" stroked="true" strokeweight=".6pt" strokecolor="#000008">
                <v:path arrowok="t"/>
              </v:shape>
            </v:group>
            <v:group style="position:absolute;left:7864;top:11294;width:12;height:2" coordorigin="7864,11294" coordsize="12,2">
              <v:shape style="position:absolute;left:7864;top:11294;width:12;height:2" coordorigin="7864,11294" coordsize="12,0" path="m7864,11294l7876,11294e" filled="false" stroked="true" strokeweight=".6pt" strokecolor="#000008">
                <v:path arrowok="t"/>
              </v:shape>
            </v:group>
            <v:group style="position:absolute;left:7883;top:11294;width:12;height:2" coordorigin="7883,11294" coordsize="12,2">
              <v:shape style="position:absolute;left:7883;top:11294;width:12;height:2" coordorigin="7883,11294" coordsize="12,0" path="m7883,11294l7895,11294e" filled="false" stroked="true" strokeweight=".6pt" strokecolor="#000008">
                <v:path arrowok="t"/>
              </v:shape>
            </v:group>
            <v:group style="position:absolute;left:7902;top:11294;width:12;height:2" coordorigin="7902,11294" coordsize="12,2">
              <v:shape style="position:absolute;left:7902;top:11294;width:12;height:2" coordorigin="7902,11294" coordsize="12,0" path="m7902,11294l7914,11294e" filled="false" stroked="true" strokeweight=".6pt" strokecolor="#000008">
                <v:path arrowok="t"/>
              </v:shape>
            </v:group>
            <v:group style="position:absolute;left:7921;top:11294;width:12;height:2" coordorigin="7921,11294" coordsize="12,2">
              <v:shape style="position:absolute;left:7921;top:11294;width:12;height:2" coordorigin="7921,11294" coordsize="12,0" path="m7921,11294l7933,11294e" filled="false" stroked="true" strokeweight=".6pt" strokecolor="#000008">
                <v:path arrowok="t"/>
              </v:shape>
            </v:group>
            <v:group style="position:absolute;left:7940;top:11294;width:12;height:2" coordorigin="7940,11294" coordsize="12,2">
              <v:shape style="position:absolute;left:7940;top:11294;width:12;height:2" coordorigin="7940,11294" coordsize="12,0" path="m7940,11294l7952,11294e" filled="false" stroked="true" strokeweight=".6pt" strokecolor="#000008">
                <v:path arrowok="t"/>
              </v:shape>
            </v:group>
            <v:group style="position:absolute;left:7960;top:11294;width:12;height:2" coordorigin="7960,11294" coordsize="12,2">
              <v:shape style="position:absolute;left:7960;top:11294;width:12;height:2" coordorigin="7960,11294" coordsize="12,0" path="m7960,11294l7972,11294e" filled="false" stroked="true" strokeweight=".6pt" strokecolor="#000008">
                <v:path arrowok="t"/>
              </v:shape>
            </v:group>
            <v:group style="position:absolute;left:7979;top:11294;width:12;height:2" coordorigin="7979,11294" coordsize="12,2">
              <v:shape style="position:absolute;left:7979;top:11294;width:12;height:2" coordorigin="7979,11294" coordsize="12,0" path="m7979,11294l7991,11294e" filled="false" stroked="true" strokeweight=".6pt" strokecolor="#000008">
                <v:path arrowok="t"/>
              </v:shape>
            </v:group>
            <v:group style="position:absolute;left:7998;top:11294;width:12;height:2" coordorigin="7998,11294" coordsize="12,2">
              <v:shape style="position:absolute;left:7998;top:11294;width:12;height:2" coordorigin="7998,11294" coordsize="12,0" path="m7998,11294l8010,11294e" filled="false" stroked="true" strokeweight=".6pt" strokecolor="#000008">
                <v:path arrowok="t"/>
              </v:shape>
            </v:group>
            <v:group style="position:absolute;left:8017;top:11294;width:12;height:2" coordorigin="8017,11294" coordsize="12,2">
              <v:shape style="position:absolute;left:8017;top:11294;width:12;height:2" coordorigin="8017,11294" coordsize="12,0" path="m8017,11294l8029,11294e" filled="false" stroked="true" strokeweight=".6pt" strokecolor="#000008">
                <v:path arrowok="t"/>
              </v:shape>
            </v:group>
            <v:group style="position:absolute;left:8036;top:11294;width:12;height:2" coordorigin="8036,11294" coordsize="12,2">
              <v:shape style="position:absolute;left:8036;top:11294;width:12;height:2" coordorigin="8036,11294" coordsize="12,0" path="m8036,11294l8048,11294e" filled="false" stroked="true" strokeweight=".6pt" strokecolor="#000008">
                <v:path arrowok="t"/>
              </v:shape>
            </v:group>
            <v:group style="position:absolute;left:8056;top:11294;width:12;height:2" coordorigin="8056,11294" coordsize="12,2">
              <v:shape style="position:absolute;left:8056;top:11294;width:12;height:2" coordorigin="8056,11294" coordsize="12,0" path="m8056,11294l8068,11294e" filled="false" stroked="true" strokeweight=".6pt" strokecolor="#000008">
                <v:path arrowok="t"/>
              </v:shape>
            </v:group>
            <v:group style="position:absolute;left:8075;top:11294;width:12;height:2" coordorigin="8075,11294" coordsize="12,2">
              <v:shape style="position:absolute;left:8075;top:11294;width:12;height:2" coordorigin="8075,11294" coordsize="12,0" path="m8075,11294l8087,11294e" filled="false" stroked="true" strokeweight=".6pt" strokecolor="#000008">
                <v:path arrowok="t"/>
              </v:shape>
            </v:group>
            <v:group style="position:absolute;left:8094;top:11294;width:12;height:2" coordorigin="8094,11294" coordsize="12,2">
              <v:shape style="position:absolute;left:8094;top:11294;width:12;height:2" coordorigin="8094,11294" coordsize="12,0" path="m8094,11294l8106,11294e" filled="false" stroked="true" strokeweight=".6pt" strokecolor="#000008">
                <v:path arrowok="t"/>
              </v:shape>
            </v:group>
            <v:group style="position:absolute;left:8113;top:11294;width:12;height:2" coordorigin="8113,11294" coordsize="12,2">
              <v:shape style="position:absolute;left:8113;top:11294;width:12;height:2" coordorigin="8113,11294" coordsize="12,0" path="m8113,11294l8125,11294e" filled="false" stroked="true" strokeweight=".6pt" strokecolor="#000008">
                <v:path arrowok="t"/>
              </v:shape>
            </v:group>
            <v:group style="position:absolute;left:8132;top:11294;width:12;height:2" coordorigin="8132,11294" coordsize="12,2">
              <v:shape style="position:absolute;left:8132;top:11294;width:12;height:2" coordorigin="8132,11294" coordsize="12,0" path="m8132,11294l8144,11294e" filled="false" stroked="true" strokeweight=".6pt" strokecolor="#000008">
                <v:path arrowok="t"/>
              </v:shape>
            </v:group>
            <v:group style="position:absolute;left:8152;top:11294;width:12;height:2" coordorigin="8152,11294" coordsize="12,2">
              <v:shape style="position:absolute;left:8152;top:11294;width:12;height:2" coordorigin="8152,11294" coordsize="12,0" path="m8152,11294l8164,11294e" filled="false" stroked="true" strokeweight=".6pt" strokecolor="#000008">
                <v:path arrowok="t"/>
              </v:shape>
            </v:group>
            <v:group style="position:absolute;left:8171;top:11294;width:12;height:2" coordorigin="8171,11294" coordsize="12,2">
              <v:shape style="position:absolute;left:8171;top:11294;width:12;height:2" coordorigin="8171,11294" coordsize="12,0" path="m8171,11294l8183,11294e" filled="false" stroked="true" strokeweight=".6pt" strokecolor="#000008">
                <v:path arrowok="t"/>
              </v:shape>
            </v:group>
            <v:group style="position:absolute;left:8190;top:11294;width:12;height:2" coordorigin="8190,11294" coordsize="12,2">
              <v:shape style="position:absolute;left:8190;top:11294;width:12;height:2" coordorigin="8190,11294" coordsize="12,0" path="m8190,11294l8202,11294e" filled="false" stroked="true" strokeweight=".6pt" strokecolor="#000008">
                <v:path arrowok="t"/>
              </v:shape>
            </v:group>
            <v:group style="position:absolute;left:8209;top:11294;width:12;height:2" coordorigin="8209,11294" coordsize="12,2">
              <v:shape style="position:absolute;left:8209;top:11294;width:12;height:2" coordorigin="8209,11294" coordsize="12,0" path="m8209,11294l8221,11294e" filled="false" stroked="true" strokeweight=".6pt" strokecolor="#000008">
                <v:path arrowok="t"/>
              </v:shape>
            </v:group>
            <v:group style="position:absolute;left:8228;top:11294;width:12;height:2" coordorigin="8228,11294" coordsize="12,2">
              <v:shape style="position:absolute;left:8228;top:11294;width:12;height:2" coordorigin="8228,11294" coordsize="12,0" path="m8228,11294l8240,11294e" filled="false" stroked="true" strokeweight=".6pt" strokecolor="#000008">
                <v:path arrowok="t"/>
              </v:shape>
            </v:group>
            <v:group style="position:absolute;left:8248;top:11294;width:12;height:2" coordorigin="8248,11294" coordsize="12,2">
              <v:shape style="position:absolute;left:8248;top:11294;width:12;height:2" coordorigin="8248,11294" coordsize="12,0" path="m8248,11294l8260,11294e" filled="false" stroked="true" strokeweight=".6pt" strokecolor="#000008">
                <v:path arrowok="t"/>
              </v:shape>
            </v:group>
            <v:group style="position:absolute;left:8267;top:11294;width:12;height:2" coordorigin="8267,11294" coordsize="12,2">
              <v:shape style="position:absolute;left:8267;top:11294;width:12;height:2" coordorigin="8267,11294" coordsize="12,0" path="m8267,11294l8279,11294e" filled="false" stroked="true" strokeweight=".6pt" strokecolor="#000008">
                <v:path arrowok="t"/>
              </v:shape>
            </v:group>
            <v:group style="position:absolute;left:8286;top:11294;width:12;height:2" coordorigin="8286,11294" coordsize="12,2">
              <v:shape style="position:absolute;left:8286;top:11294;width:12;height:2" coordorigin="8286,11294" coordsize="12,0" path="m8286,11294l8298,11294e" filled="false" stroked="true" strokeweight=".6pt" strokecolor="#000008">
                <v:path arrowok="t"/>
              </v:shape>
            </v:group>
            <v:group style="position:absolute;left:8305;top:11294;width:12;height:2" coordorigin="8305,11294" coordsize="12,2">
              <v:shape style="position:absolute;left:8305;top:11294;width:12;height:2" coordorigin="8305,11294" coordsize="12,0" path="m8305,11294l8317,11294e" filled="false" stroked="true" strokeweight=".6pt" strokecolor="#000008">
                <v:path arrowok="t"/>
              </v:shape>
            </v:group>
            <v:group style="position:absolute;left:8324;top:11294;width:12;height:2" coordorigin="8324,11294" coordsize="12,2">
              <v:shape style="position:absolute;left:8324;top:11294;width:12;height:2" coordorigin="8324,11294" coordsize="12,0" path="m8324,11294l8336,11294e" filled="false" stroked="true" strokeweight=".6pt" strokecolor="#000008">
                <v:path arrowok="t"/>
              </v:shape>
            </v:group>
            <v:group style="position:absolute;left:8344;top:11294;width:12;height:2" coordorigin="8344,11294" coordsize="12,2">
              <v:shape style="position:absolute;left:8344;top:11294;width:12;height:2" coordorigin="8344,11294" coordsize="12,0" path="m8344,11294l8356,11294e" filled="false" stroked="true" strokeweight=".6pt" strokecolor="#000008">
                <v:path arrowok="t"/>
              </v:shape>
            </v:group>
            <v:group style="position:absolute;left:8363;top:11294;width:12;height:2" coordorigin="8363,11294" coordsize="12,2">
              <v:shape style="position:absolute;left:8363;top:11294;width:12;height:2" coordorigin="8363,11294" coordsize="12,0" path="m8363,11294l8375,11294e" filled="false" stroked="true" strokeweight=".6pt" strokecolor="#000008">
                <v:path arrowok="t"/>
              </v:shape>
            </v:group>
            <v:group style="position:absolute;left:8382;top:11294;width:12;height:2" coordorigin="8382,11294" coordsize="12,2">
              <v:shape style="position:absolute;left:8382;top:11294;width:12;height:2" coordorigin="8382,11294" coordsize="12,0" path="m8382,11294l8394,11294e" filled="false" stroked="true" strokeweight=".6pt" strokecolor="#000008">
                <v:path arrowok="t"/>
              </v:shape>
            </v:group>
            <v:group style="position:absolute;left:8401;top:11294;width:12;height:2" coordorigin="8401,11294" coordsize="12,2">
              <v:shape style="position:absolute;left:8401;top:11294;width:12;height:2" coordorigin="8401,11294" coordsize="12,0" path="m8401,11294l8413,11294e" filled="false" stroked="true" strokeweight=".6pt" strokecolor="#000008">
                <v:path arrowok="t"/>
              </v:shape>
            </v:group>
            <v:group style="position:absolute;left:8420;top:11294;width:12;height:2" coordorigin="8420,11294" coordsize="12,2">
              <v:shape style="position:absolute;left:8420;top:11294;width:12;height:2" coordorigin="8420,11294" coordsize="12,0" path="m8420,11294l8432,11294e" filled="false" stroked="true" strokeweight=".6pt" strokecolor="#000008">
                <v:path arrowok="t"/>
              </v:shape>
            </v:group>
            <v:group style="position:absolute;left:8440;top:11294;width:12;height:2" coordorigin="8440,11294" coordsize="12,2">
              <v:shape style="position:absolute;left:8440;top:11294;width:12;height:2" coordorigin="8440,11294" coordsize="12,0" path="m8440,11294l8452,11294e" filled="false" stroked="true" strokeweight=".6pt" strokecolor="#000008">
                <v:path arrowok="t"/>
              </v:shape>
            </v:group>
            <v:group style="position:absolute;left:8459;top:11294;width:12;height:2" coordorigin="8459,11294" coordsize="12,2">
              <v:shape style="position:absolute;left:8459;top:11294;width:12;height:2" coordorigin="8459,11294" coordsize="12,0" path="m8459,11294l8471,11294e" filled="false" stroked="true" strokeweight=".6pt" strokecolor="#000008">
                <v:path arrowok="t"/>
              </v:shape>
            </v:group>
            <v:group style="position:absolute;left:8478;top:11294;width:12;height:2" coordorigin="8478,11294" coordsize="12,2">
              <v:shape style="position:absolute;left:8478;top:11294;width:12;height:2" coordorigin="8478,11294" coordsize="12,0" path="m8478,11294l8490,11294e" filled="false" stroked="true" strokeweight=".6pt" strokecolor="#000008">
                <v:path arrowok="t"/>
              </v:shape>
            </v:group>
            <v:group style="position:absolute;left:8497;top:11294;width:12;height:2" coordorigin="8497,11294" coordsize="12,2">
              <v:shape style="position:absolute;left:8497;top:11294;width:12;height:2" coordorigin="8497,11294" coordsize="12,0" path="m8497,11294l8509,11294e" filled="false" stroked="true" strokeweight=".6pt" strokecolor="#000008">
                <v:path arrowok="t"/>
              </v:shape>
            </v:group>
            <v:group style="position:absolute;left:8516;top:11294;width:12;height:2" coordorigin="8516,11294" coordsize="12,2">
              <v:shape style="position:absolute;left:8516;top:11294;width:12;height:2" coordorigin="8516,11294" coordsize="12,0" path="m8516,11294l8528,11294e" filled="false" stroked="true" strokeweight=".6pt" strokecolor="#000008">
                <v:path arrowok="t"/>
              </v:shape>
            </v:group>
            <v:group style="position:absolute;left:8536;top:11294;width:12;height:2" coordorigin="8536,11294" coordsize="12,2">
              <v:shape style="position:absolute;left:8536;top:11294;width:12;height:2" coordorigin="8536,11294" coordsize="12,0" path="m8536,11294l8548,11294e" filled="false" stroked="true" strokeweight=".6pt" strokecolor="#000008">
                <v:path arrowok="t"/>
              </v:shape>
            </v:group>
            <v:group style="position:absolute;left:8555;top:11294;width:12;height:2" coordorigin="8555,11294" coordsize="12,2">
              <v:shape style="position:absolute;left:8555;top:11294;width:12;height:2" coordorigin="8555,11294" coordsize="12,0" path="m8555,11294l8567,11294e" filled="false" stroked="true" strokeweight=".6pt" strokecolor="#000008">
                <v:path arrowok="t"/>
              </v:shape>
            </v:group>
            <v:group style="position:absolute;left:8574;top:11294;width:12;height:2" coordorigin="8574,11294" coordsize="12,2">
              <v:shape style="position:absolute;left:8574;top:11294;width:12;height:2" coordorigin="8574,11294" coordsize="12,0" path="m8574,11294l8586,11294e" filled="false" stroked="true" strokeweight=".6pt" strokecolor="#000008">
                <v:path arrowok="t"/>
              </v:shape>
            </v:group>
            <v:group style="position:absolute;left:8593;top:11294;width:12;height:2" coordorigin="8593,11294" coordsize="12,2">
              <v:shape style="position:absolute;left:8593;top:11294;width:12;height:2" coordorigin="8593,11294" coordsize="12,0" path="m8593,11294l8605,11294e" filled="false" stroked="true" strokeweight=".6pt" strokecolor="#000008">
                <v:path arrowok="t"/>
              </v:shape>
            </v:group>
            <v:group style="position:absolute;left:8612;top:11294;width:12;height:2" coordorigin="8612,11294" coordsize="12,2">
              <v:shape style="position:absolute;left:8612;top:11294;width:12;height:2" coordorigin="8612,11294" coordsize="12,0" path="m8612,11294l8624,11294e" filled="false" stroked="true" strokeweight=".6pt" strokecolor="#000008">
                <v:path arrowok="t"/>
              </v:shape>
            </v:group>
            <v:group style="position:absolute;left:8632;top:11294;width:12;height:2" coordorigin="8632,11294" coordsize="12,2">
              <v:shape style="position:absolute;left:8632;top:11294;width:12;height:2" coordorigin="8632,11294" coordsize="12,0" path="m8632,11294l8644,11294e" filled="false" stroked="true" strokeweight=".6pt" strokecolor="#000008">
                <v:path arrowok="t"/>
              </v:shape>
            </v:group>
            <v:group style="position:absolute;left:8651;top:11294;width:12;height:2" coordorigin="8651,11294" coordsize="12,2">
              <v:shape style="position:absolute;left:8651;top:11294;width:12;height:2" coordorigin="8651,11294" coordsize="12,0" path="m8651,11294l8663,11294e" filled="false" stroked="true" strokeweight=".6pt" strokecolor="#000008">
                <v:path arrowok="t"/>
              </v:shape>
            </v:group>
            <v:group style="position:absolute;left:8670;top:11294;width:12;height:2" coordorigin="8670,11294" coordsize="12,2">
              <v:shape style="position:absolute;left:8670;top:11294;width:12;height:2" coordorigin="8670,11294" coordsize="12,0" path="m8670,11294l8682,11294e" filled="false" stroked="true" strokeweight=".6pt" strokecolor="#000008">
                <v:path arrowok="t"/>
              </v:shape>
            </v:group>
            <v:group style="position:absolute;left:8689;top:11294;width:12;height:2" coordorigin="8689,11294" coordsize="12,2">
              <v:shape style="position:absolute;left:8689;top:11294;width:12;height:2" coordorigin="8689,11294" coordsize="12,0" path="m8689,11294l8701,11294e" filled="false" stroked="true" strokeweight=".6pt" strokecolor="#000008">
                <v:path arrowok="t"/>
              </v:shape>
            </v:group>
            <v:group style="position:absolute;left:8708;top:11294;width:12;height:2" coordorigin="8708,11294" coordsize="12,2">
              <v:shape style="position:absolute;left:8708;top:11294;width:12;height:2" coordorigin="8708,11294" coordsize="12,0" path="m8708,11294l8720,11294e" filled="false" stroked="true" strokeweight=".6pt" strokecolor="#000008">
                <v:path arrowok="t"/>
              </v:shape>
            </v:group>
            <v:group style="position:absolute;left:8728;top:11294;width:12;height:2" coordorigin="8728,11294" coordsize="12,2">
              <v:shape style="position:absolute;left:8728;top:11294;width:12;height:2" coordorigin="8728,11294" coordsize="12,0" path="m8728,11294l8740,11294e" filled="false" stroked="true" strokeweight=".6pt" strokecolor="#000008">
                <v:path arrowok="t"/>
              </v:shape>
            </v:group>
            <v:group style="position:absolute;left:8747;top:11294;width:5;height:2" coordorigin="8747,11294" coordsize="5,2">
              <v:shape style="position:absolute;left:8747;top:11294;width:5;height:2" coordorigin="8747,11294" coordsize="5,0" path="m8747,11294l8752,11294e" filled="false" stroked="true" strokeweight=".6pt" strokecolor="#000008">
                <v:path arrowok="t"/>
              </v:shape>
            </v:group>
            <w10:wrap type="none"/>
          </v:group>
        </w:pict>
      </w:r>
      <w:r>
        <w:rPr/>
        <w:pict>
          <v:group style="position:absolute;margin-left:449.039978pt;margin-top:564.419983pt;width:81.850pt;height:.6pt;mso-position-horizontal-relative:page;mso-position-vertical-relative:page;z-index:-1416712" coordorigin="8981,11288" coordsize="1637,12">
            <v:group style="position:absolute;left:8987;top:11294;width:12;height:2" coordorigin="8987,11294" coordsize="12,2">
              <v:shape style="position:absolute;left:8987;top:11294;width:12;height:2" coordorigin="8987,11294" coordsize="12,0" path="m8987,11294l8999,11294e" filled="false" stroked="true" strokeweight=".6pt" strokecolor="#000008">
                <v:path arrowok="t"/>
              </v:shape>
            </v:group>
            <v:group style="position:absolute;left:9006;top:11294;width:12;height:2" coordorigin="9006,11294" coordsize="12,2">
              <v:shape style="position:absolute;left:9006;top:11294;width:12;height:2" coordorigin="9006,11294" coordsize="12,0" path="m9006,11294l9018,11294e" filled="false" stroked="true" strokeweight=".6pt" strokecolor="#000008">
                <v:path arrowok="t"/>
              </v:shape>
            </v:group>
            <v:group style="position:absolute;left:9025;top:11294;width:12;height:2" coordorigin="9025,11294" coordsize="12,2">
              <v:shape style="position:absolute;left:9025;top:11294;width:12;height:2" coordorigin="9025,11294" coordsize="12,0" path="m9025,11294l9037,11294e" filled="false" stroked="true" strokeweight=".6pt" strokecolor="#000008">
                <v:path arrowok="t"/>
              </v:shape>
            </v:group>
            <v:group style="position:absolute;left:9044;top:11294;width:12;height:2" coordorigin="9044,11294" coordsize="12,2">
              <v:shape style="position:absolute;left:9044;top:11294;width:12;height:2" coordorigin="9044,11294" coordsize="12,0" path="m9044,11294l9056,11294e" filled="false" stroked="true" strokeweight=".6pt" strokecolor="#000008">
                <v:path arrowok="t"/>
              </v:shape>
            </v:group>
            <v:group style="position:absolute;left:9064;top:11294;width:12;height:2" coordorigin="9064,11294" coordsize="12,2">
              <v:shape style="position:absolute;left:9064;top:11294;width:12;height:2" coordorigin="9064,11294" coordsize="12,0" path="m9064,11294l9076,11294e" filled="false" stroked="true" strokeweight=".6pt" strokecolor="#000008">
                <v:path arrowok="t"/>
              </v:shape>
            </v:group>
            <v:group style="position:absolute;left:9083;top:11294;width:12;height:2" coordorigin="9083,11294" coordsize="12,2">
              <v:shape style="position:absolute;left:9083;top:11294;width:12;height:2" coordorigin="9083,11294" coordsize="12,0" path="m9083,11294l9095,11294e" filled="false" stroked="true" strokeweight=".6pt" strokecolor="#000008">
                <v:path arrowok="t"/>
              </v:shape>
            </v:group>
            <v:group style="position:absolute;left:9102;top:11294;width:12;height:2" coordorigin="9102,11294" coordsize="12,2">
              <v:shape style="position:absolute;left:9102;top:11294;width:12;height:2" coordorigin="9102,11294" coordsize="12,0" path="m9102,11294l9114,11294e" filled="false" stroked="true" strokeweight=".6pt" strokecolor="#000008">
                <v:path arrowok="t"/>
              </v:shape>
            </v:group>
            <v:group style="position:absolute;left:9121;top:11294;width:12;height:2" coordorigin="9121,11294" coordsize="12,2">
              <v:shape style="position:absolute;left:9121;top:11294;width:12;height:2" coordorigin="9121,11294" coordsize="12,0" path="m9121,11294l9133,11294e" filled="false" stroked="true" strokeweight=".6pt" strokecolor="#000008">
                <v:path arrowok="t"/>
              </v:shape>
            </v:group>
            <v:group style="position:absolute;left:9140;top:11294;width:12;height:2" coordorigin="9140,11294" coordsize="12,2">
              <v:shape style="position:absolute;left:9140;top:11294;width:12;height:2" coordorigin="9140,11294" coordsize="12,0" path="m9140,11294l9152,11294e" filled="false" stroked="true" strokeweight=".6pt" strokecolor="#000008">
                <v:path arrowok="t"/>
              </v:shape>
            </v:group>
            <v:group style="position:absolute;left:9160;top:11294;width:12;height:2" coordorigin="9160,11294" coordsize="12,2">
              <v:shape style="position:absolute;left:9160;top:11294;width:12;height:2" coordorigin="9160,11294" coordsize="12,0" path="m9160,11294l9172,11294e" filled="false" stroked="true" strokeweight=".6pt" strokecolor="#000008">
                <v:path arrowok="t"/>
              </v:shape>
            </v:group>
            <v:group style="position:absolute;left:9179;top:11294;width:12;height:2" coordorigin="9179,11294" coordsize="12,2">
              <v:shape style="position:absolute;left:9179;top:11294;width:12;height:2" coordorigin="9179,11294" coordsize="12,0" path="m9179,11294l9191,11294e" filled="false" stroked="true" strokeweight=".6pt" strokecolor="#000008">
                <v:path arrowok="t"/>
              </v:shape>
            </v:group>
            <v:group style="position:absolute;left:9198;top:11294;width:12;height:2" coordorigin="9198,11294" coordsize="12,2">
              <v:shape style="position:absolute;left:9198;top:11294;width:12;height:2" coordorigin="9198,11294" coordsize="12,0" path="m9198,11294l9210,11294e" filled="false" stroked="true" strokeweight=".6pt" strokecolor="#000008">
                <v:path arrowok="t"/>
              </v:shape>
            </v:group>
            <v:group style="position:absolute;left:9217;top:11294;width:12;height:2" coordorigin="9217,11294" coordsize="12,2">
              <v:shape style="position:absolute;left:9217;top:11294;width:12;height:2" coordorigin="9217,11294" coordsize="12,0" path="m9217,11294l9229,11294e" filled="false" stroked="true" strokeweight=".6pt" strokecolor="#000008">
                <v:path arrowok="t"/>
              </v:shape>
            </v:group>
            <v:group style="position:absolute;left:9236;top:11294;width:12;height:2" coordorigin="9236,11294" coordsize="12,2">
              <v:shape style="position:absolute;left:9236;top:11294;width:12;height:2" coordorigin="9236,11294" coordsize="12,0" path="m9236,11294l9248,11294e" filled="false" stroked="true" strokeweight=".6pt" strokecolor="#000008">
                <v:path arrowok="t"/>
              </v:shape>
            </v:group>
            <v:group style="position:absolute;left:9256;top:11294;width:12;height:2" coordorigin="9256,11294" coordsize="12,2">
              <v:shape style="position:absolute;left:9256;top:11294;width:12;height:2" coordorigin="9256,11294" coordsize="12,0" path="m9256,11294l9268,11294e" filled="false" stroked="true" strokeweight=".6pt" strokecolor="#000008">
                <v:path arrowok="t"/>
              </v:shape>
            </v:group>
            <v:group style="position:absolute;left:9275;top:11294;width:12;height:2" coordorigin="9275,11294" coordsize="12,2">
              <v:shape style="position:absolute;left:9275;top:11294;width:12;height:2" coordorigin="9275,11294" coordsize="12,0" path="m9275,11294l9287,11294e" filled="false" stroked="true" strokeweight=".6pt" strokecolor="#000008">
                <v:path arrowok="t"/>
              </v:shape>
            </v:group>
            <v:group style="position:absolute;left:9294;top:11294;width:12;height:2" coordorigin="9294,11294" coordsize="12,2">
              <v:shape style="position:absolute;left:9294;top:11294;width:12;height:2" coordorigin="9294,11294" coordsize="12,0" path="m9294,11294l9306,11294e" filled="false" stroked="true" strokeweight=".6pt" strokecolor="#000008">
                <v:path arrowok="t"/>
              </v:shape>
            </v:group>
            <v:group style="position:absolute;left:9313;top:11294;width:12;height:2" coordorigin="9313,11294" coordsize="12,2">
              <v:shape style="position:absolute;left:9313;top:11294;width:12;height:2" coordorigin="9313,11294" coordsize="12,0" path="m9313,11294l9325,11294e" filled="false" stroked="true" strokeweight=".6pt" strokecolor="#000008">
                <v:path arrowok="t"/>
              </v:shape>
            </v:group>
            <v:group style="position:absolute;left:9332;top:11294;width:12;height:2" coordorigin="9332,11294" coordsize="12,2">
              <v:shape style="position:absolute;left:9332;top:11294;width:12;height:2" coordorigin="9332,11294" coordsize="12,0" path="m9332,11294l9344,11294e" filled="false" stroked="true" strokeweight=".6pt" strokecolor="#000008">
                <v:path arrowok="t"/>
              </v:shape>
            </v:group>
            <v:group style="position:absolute;left:9352;top:11294;width:12;height:2" coordorigin="9352,11294" coordsize="12,2">
              <v:shape style="position:absolute;left:9352;top:11294;width:12;height:2" coordorigin="9352,11294" coordsize="12,0" path="m9352,11294l9364,11294e" filled="false" stroked="true" strokeweight=".6pt" strokecolor="#000008">
                <v:path arrowok="t"/>
              </v:shape>
            </v:group>
            <v:group style="position:absolute;left:9371;top:11294;width:12;height:2" coordorigin="9371,11294" coordsize="12,2">
              <v:shape style="position:absolute;left:9371;top:11294;width:12;height:2" coordorigin="9371,11294" coordsize="12,0" path="m9371,11294l9383,11294e" filled="false" stroked="true" strokeweight=".6pt" strokecolor="#000008">
                <v:path arrowok="t"/>
              </v:shape>
            </v:group>
            <v:group style="position:absolute;left:9390;top:11294;width:12;height:2" coordorigin="9390,11294" coordsize="12,2">
              <v:shape style="position:absolute;left:9390;top:11294;width:12;height:2" coordorigin="9390,11294" coordsize="12,0" path="m9390,11294l9402,11294e" filled="false" stroked="true" strokeweight=".6pt" strokecolor="#000008">
                <v:path arrowok="t"/>
              </v:shape>
            </v:group>
            <v:group style="position:absolute;left:9409;top:11294;width:12;height:2" coordorigin="9409,11294" coordsize="12,2">
              <v:shape style="position:absolute;left:9409;top:11294;width:12;height:2" coordorigin="9409,11294" coordsize="12,0" path="m9409,11294l9421,11294e" filled="false" stroked="true" strokeweight=".6pt" strokecolor="#000008">
                <v:path arrowok="t"/>
              </v:shape>
            </v:group>
            <v:group style="position:absolute;left:9428;top:11294;width:12;height:2" coordorigin="9428,11294" coordsize="12,2">
              <v:shape style="position:absolute;left:9428;top:11294;width:12;height:2" coordorigin="9428,11294" coordsize="12,0" path="m9428,11294l9440,11294e" filled="false" stroked="true" strokeweight=".6pt" strokecolor="#000008">
                <v:path arrowok="t"/>
              </v:shape>
            </v:group>
            <v:group style="position:absolute;left:9448;top:11294;width:12;height:2" coordorigin="9448,11294" coordsize="12,2">
              <v:shape style="position:absolute;left:9448;top:11294;width:12;height:2" coordorigin="9448,11294" coordsize="12,0" path="m9448,11294l9460,11294e" filled="false" stroked="true" strokeweight=".6pt" strokecolor="#000008">
                <v:path arrowok="t"/>
              </v:shape>
            </v:group>
            <v:group style="position:absolute;left:9467;top:11294;width:12;height:2" coordorigin="9467,11294" coordsize="12,2">
              <v:shape style="position:absolute;left:9467;top:11294;width:12;height:2" coordorigin="9467,11294" coordsize="12,0" path="m9467,11294l9479,11294e" filled="false" stroked="true" strokeweight=".6pt" strokecolor="#000008">
                <v:path arrowok="t"/>
              </v:shape>
            </v:group>
            <v:group style="position:absolute;left:9486;top:11294;width:12;height:2" coordorigin="9486,11294" coordsize="12,2">
              <v:shape style="position:absolute;left:9486;top:11294;width:12;height:2" coordorigin="9486,11294" coordsize="12,0" path="m9486,11294l9498,11294e" filled="false" stroked="true" strokeweight=".6pt" strokecolor="#000008">
                <v:path arrowok="t"/>
              </v:shape>
            </v:group>
            <v:group style="position:absolute;left:9505;top:11294;width:12;height:2" coordorigin="9505,11294" coordsize="12,2">
              <v:shape style="position:absolute;left:9505;top:11294;width:12;height:2" coordorigin="9505,11294" coordsize="12,0" path="m9505,11294l9517,11294e" filled="false" stroked="true" strokeweight=".6pt" strokecolor="#000008">
                <v:path arrowok="t"/>
              </v:shape>
            </v:group>
            <v:group style="position:absolute;left:9524;top:11294;width:12;height:2" coordorigin="9524,11294" coordsize="12,2">
              <v:shape style="position:absolute;left:9524;top:11294;width:12;height:2" coordorigin="9524,11294" coordsize="12,0" path="m9524,11294l9536,11294e" filled="false" stroked="true" strokeweight=".6pt" strokecolor="#000008">
                <v:path arrowok="t"/>
              </v:shape>
            </v:group>
            <v:group style="position:absolute;left:9544;top:11294;width:12;height:2" coordorigin="9544,11294" coordsize="12,2">
              <v:shape style="position:absolute;left:9544;top:11294;width:12;height:2" coordorigin="9544,11294" coordsize="12,0" path="m9544,11294l9556,11294e" filled="false" stroked="true" strokeweight=".6pt" strokecolor="#000008">
                <v:path arrowok="t"/>
              </v:shape>
            </v:group>
            <v:group style="position:absolute;left:9563;top:11294;width:12;height:2" coordorigin="9563,11294" coordsize="12,2">
              <v:shape style="position:absolute;left:9563;top:11294;width:12;height:2" coordorigin="9563,11294" coordsize="12,0" path="m9563,11294l9575,11294e" filled="false" stroked="true" strokeweight=".6pt" strokecolor="#000008">
                <v:path arrowok="t"/>
              </v:shape>
            </v:group>
            <v:group style="position:absolute;left:9582;top:11294;width:12;height:2" coordorigin="9582,11294" coordsize="12,2">
              <v:shape style="position:absolute;left:9582;top:11294;width:12;height:2" coordorigin="9582,11294" coordsize="12,0" path="m9582,11294l9594,11294e" filled="false" stroked="true" strokeweight=".6pt" strokecolor="#000008">
                <v:path arrowok="t"/>
              </v:shape>
            </v:group>
            <v:group style="position:absolute;left:9601;top:11294;width:12;height:2" coordorigin="9601,11294" coordsize="12,2">
              <v:shape style="position:absolute;left:9601;top:11294;width:12;height:2" coordorigin="9601,11294" coordsize="12,0" path="m9601,11294l9613,11294e" filled="false" stroked="true" strokeweight=".6pt" strokecolor="#000008">
                <v:path arrowok="t"/>
              </v:shape>
            </v:group>
            <v:group style="position:absolute;left:9620;top:11294;width:12;height:2" coordorigin="9620,11294" coordsize="12,2">
              <v:shape style="position:absolute;left:9620;top:11294;width:12;height:2" coordorigin="9620,11294" coordsize="12,0" path="m9620,11294l9632,11294e" filled="false" stroked="true" strokeweight=".6pt" strokecolor="#000008">
                <v:path arrowok="t"/>
              </v:shape>
            </v:group>
            <v:group style="position:absolute;left:9640;top:11294;width:12;height:2" coordorigin="9640,11294" coordsize="12,2">
              <v:shape style="position:absolute;left:9640;top:11294;width:12;height:2" coordorigin="9640,11294" coordsize="12,0" path="m9640,11294l9652,11294e" filled="false" stroked="true" strokeweight=".6pt" strokecolor="#000008">
                <v:path arrowok="t"/>
              </v:shape>
            </v:group>
            <v:group style="position:absolute;left:9659;top:11294;width:12;height:2" coordorigin="9659,11294" coordsize="12,2">
              <v:shape style="position:absolute;left:9659;top:11294;width:12;height:2" coordorigin="9659,11294" coordsize="12,0" path="m9659,11294l9671,11294e" filled="false" stroked="true" strokeweight=".6pt" strokecolor="#000008">
                <v:path arrowok="t"/>
              </v:shape>
            </v:group>
            <v:group style="position:absolute;left:9678;top:11294;width:12;height:2" coordorigin="9678,11294" coordsize="12,2">
              <v:shape style="position:absolute;left:9678;top:11294;width:12;height:2" coordorigin="9678,11294" coordsize="12,0" path="m9678,11294l9690,11294e" filled="false" stroked="true" strokeweight=".6pt" strokecolor="#000008">
                <v:path arrowok="t"/>
              </v:shape>
            </v:group>
            <v:group style="position:absolute;left:9697;top:11294;width:12;height:2" coordorigin="9697,11294" coordsize="12,2">
              <v:shape style="position:absolute;left:9697;top:11294;width:12;height:2" coordorigin="9697,11294" coordsize="12,0" path="m9697,11294l9709,11294e" filled="false" stroked="true" strokeweight=".6pt" strokecolor="#000008">
                <v:path arrowok="t"/>
              </v:shape>
            </v:group>
            <v:group style="position:absolute;left:9716;top:11294;width:12;height:2" coordorigin="9716,11294" coordsize="12,2">
              <v:shape style="position:absolute;left:9716;top:11294;width:12;height:2" coordorigin="9716,11294" coordsize="12,0" path="m9716,11294l9728,11294e" filled="false" stroked="true" strokeweight=".6pt" strokecolor="#000008">
                <v:path arrowok="t"/>
              </v:shape>
            </v:group>
            <v:group style="position:absolute;left:9736;top:11294;width:12;height:2" coordorigin="9736,11294" coordsize="12,2">
              <v:shape style="position:absolute;left:9736;top:11294;width:12;height:2" coordorigin="9736,11294" coordsize="12,0" path="m9736,11294l9748,11294e" filled="false" stroked="true" strokeweight=".6pt" strokecolor="#000008">
                <v:path arrowok="t"/>
              </v:shape>
            </v:group>
            <v:group style="position:absolute;left:9755;top:11294;width:12;height:2" coordorigin="9755,11294" coordsize="12,2">
              <v:shape style="position:absolute;left:9755;top:11294;width:12;height:2" coordorigin="9755,11294" coordsize="12,0" path="m9755,11294l9767,11294e" filled="false" stroked="true" strokeweight=".6pt" strokecolor="#000008">
                <v:path arrowok="t"/>
              </v:shape>
            </v:group>
            <v:group style="position:absolute;left:9774;top:11294;width:12;height:2" coordorigin="9774,11294" coordsize="12,2">
              <v:shape style="position:absolute;left:9774;top:11294;width:12;height:2" coordorigin="9774,11294" coordsize="12,0" path="m9774,11294l9786,11294e" filled="false" stroked="true" strokeweight=".6pt" strokecolor="#000008">
                <v:path arrowok="t"/>
              </v:shape>
            </v:group>
            <v:group style="position:absolute;left:9793;top:11294;width:12;height:2" coordorigin="9793,11294" coordsize="12,2">
              <v:shape style="position:absolute;left:9793;top:11294;width:12;height:2" coordorigin="9793,11294" coordsize="12,0" path="m9793,11294l9805,11294e" filled="false" stroked="true" strokeweight=".6pt" strokecolor="#000008">
                <v:path arrowok="t"/>
              </v:shape>
            </v:group>
            <v:group style="position:absolute;left:9812;top:11294;width:12;height:2" coordorigin="9812,11294" coordsize="12,2">
              <v:shape style="position:absolute;left:9812;top:11294;width:12;height:2" coordorigin="9812,11294" coordsize="12,0" path="m9812,11294l9824,11294e" filled="false" stroked="true" strokeweight=".6pt" strokecolor="#000008">
                <v:path arrowok="t"/>
              </v:shape>
            </v:group>
            <v:group style="position:absolute;left:9832;top:11294;width:12;height:2" coordorigin="9832,11294" coordsize="12,2">
              <v:shape style="position:absolute;left:9832;top:11294;width:12;height:2" coordorigin="9832,11294" coordsize="12,0" path="m9832,11294l9844,11294e" filled="false" stroked="true" strokeweight=".6pt" strokecolor="#000008">
                <v:path arrowok="t"/>
              </v:shape>
            </v:group>
            <v:group style="position:absolute;left:9851;top:11294;width:12;height:2" coordorigin="9851,11294" coordsize="12,2">
              <v:shape style="position:absolute;left:9851;top:11294;width:12;height:2" coordorigin="9851,11294" coordsize="12,0" path="m9851,11294l9863,11294e" filled="false" stroked="true" strokeweight=".6pt" strokecolor="#000008">
                <v:path arrowok="t"/>
              </v:shape>
            </v:group>
            <v:group style="position:absolute;left:9870;top:11294;width:12;height:2" coordorigin="9870,11294" coordsize="12,2">
              <v:shape style="position:absolute;left:9870;top:11294;width:12;height:2" coordorigin="9870,11294" coordsize="12,0" path="m9870,11294l9882,11294e" filled="false" stroked="true" strokeweight=".6pt" strokecolor="#000008">
                <v:path arrowok="t"/>
              </v:shape>
            </v:group>
            <v:group style="position:absolute;left:9889;top:11294;width:12;height:2" coordorigin="9889,11294" coordsize="12,2">
              <v:shape style="position:absolute;left:9889;top:11294;width:12;height:2" coordorigin="9889,11294" coordsize="12,0" path="m9889,11294l9901,11294e" filled="false" stroked="true" strokeweight=".6pt" strokecolor="#000008">
                <v:path arrowok="t"/>
              </v:shape>
            </v:group>
            <v:group style="position:absolute;left:9908;top:11294;width:12;height:2" coordorigin="9908,11294" coordsize="12,2">
              <v:shape style="position:absolute;left:9908;top:11294;width:12;height:2" coordorigin="9908,11294" coordsize="12,0" path="m9908,11294l9920,11294e" filled="false" stroked="true" strokeweight=".6pt" strokecolor="#000008">
                <v:path arrowok="t"/>
              </v:shape>
            </v:group>
            <v:group style="position:absolute;left:9928;top:11294;width:12;height:2" coordorigin="9928,11294" coordsize="12,2">
              <v:shape style="position:absolute;left:9928;top:11294;width:12;height:2" coordorigin="9928,11294" coordsize="12,0" path="m9928,11294l9940,11294e" filled="false" stroked="true" strokeweight=".6pt" strokecolor="#000008">
                <v:path arrowok="t"/>
              </v:shape>
            </v:group>
            <v:group style="position:absolute;left:9947;top:11294;width:12;height:2" coordorigin="9947,11294" coordsize="12,2">
              <v:shape style="position:absolute;left:9947;top:11294;width:12;height:2" coordorigin="9947,11294" coordsize="12,0" path="m9947,11294l9959,11294e" filled="false" stroked="true" strokeweight=".6pt" strokecolor="#000008">
                <v:path arrowok="t"/>
              </v:shape>
            </v:group>
            <v:group style="position:absolute;left:9966;top:11294;width:12;height:2" coordorigin="9966,11294" coordsize="12,2">
              <v:shape style="position:absolute;left:9966;top:11294;width:12;height:2" coordorigin="9966,11294" coordsize="12,0" path="m9966,11294l9978,11294e" filled="false" stroked="true" strokeweight=".6pt" strokecolor="#000008">
                <v:path arrowok="t"/>
              </v:shape>
            </v:group>
            <v:group style="position:absolute;left:9985;top:11294;width:12;height:2" coordorigin="9985,11294" coordsize="12,2">
              <v:shape style="position:absolute;left:9985;top:11294;width:12;height:2" coordorigin="9985,11294" coordsize="12,0" path="m9985,11294l9997,11294e" filled="false" stroked="true" strokeweight=".6pt" strokecolor="#000008">
                <v:path arrowok="t"/>
              </v:shape>
            </v:group>
            <v:group style="position:absolute;left:10004;top:11294;width:12;height:2" coordorigin="10004,11294" coordsize="12,2">
              <v:shape style="position:absolute;left:10004;top:11294;width:12;height:2" coordorigin="10004,11294" coordsize="12,0" path="m10004,11294l10016,11294e" filled="false" stroked="true" strokeweight=".6pt" strokecolor="#000008">
                <v:path arrowok="t"/>
              </v:shape>
            </v:group>
            <v:group style="position:absolute;left:10024;top:11294;width:12;height:2" coordorigin="10024,11294" coordsize="12,2">
              <v:shape style="position:absolute;left:10024;top:11294;width:12;height:2" coordorigin="10024,11294" coordsize="12,0" path="m10024,11294l10036,11294e" filled="false" stroked="true" strokeweight=".6pt" strokecolor="#000008">
                <v:path arrowok="t"/>
              </v:shape>
            </v:group>
            <v:group style="position:absolute;left:10043;top:11294;width:12;height:2" coordorigin="10043,11294" coordsize="12,2">
              <v:shape style="position:absolute;left:10043;top:11294;width:12;height:2" coordorigin="10043,11294" coordsize="12,0" path="m10043,11294l10055,11294e" filled="false" stroked="true" strokeweight=".6pt" strokecolor="#000008">
                <v:path arrowok="t"/>
              </v:shape>
            </v:group>
            <v:group style="position:absolute;left:10062;top:11294;width:12;height:2" coordorigin="10062,11294" coordsize="12,2">
              <v:shape style="position:absolute;left:10062;top:11294;width:12;height:2" coordorigin="10062,11294" coordsize="12,0" path="m10062,11294l10074,11294e" filled="false" stroked="true" strokeweight=".6pt" strokecolor="#000008">
                <v:path arrowok="t"/>
              </v:shape>
            </v:group>
            <v:group style="position:absolute;left:10081;top:11294;width:12;height:2" coordorigin="10081,11294" coordsize="12,2">
              <v:shape style="position:absolute;left:10081;top:11294;width:12;height:2" coordorigin="10081,11294" coordsize="12,0" path="m10081,11294l10093,11294e" filled="false" stroked="true" strokeweight=".6pt" strokecolor="#000008">
                <v:path arrowok="t"/>
              </v:shape>
            </v:group>
            <v:group style="position:absolute;left:10100;top:11294;width:12;height:2" coordorigin="10100,11294" coordsize="12,2">
              <v:shape style="position:absolute;left:10100;top:11294;width:12;height:2" coordorigin="10100,11294" coordsize="12,0" path="m10100,11294l10112,11294e" filled="false" stroked="true" strokeweight=".6pt" strokecolor="#000008">
                <v:path arrowok="t"/>
              </v:shape>
            </v:group>
            <v:group style="position:absolute;left:10120;top:11294;width:12;height:2" coordorigin="10120,11294" coordsize="12,2">
              <v:shape style="position:absolute;left:10120;top:11294;width:12;height:2" coordorigin="10120,11294" coordsize="12,0" path="m10120,11294l10132,11294e" filled="false" stroked="true" strokeweight=".6pt" strokecolor="#000008">
                <v:path arrowok="t"/>
              </v:shape>
            </v:group>
            <v:group style="position:absolute;left:10139;top:11294;width:12;height:2" coordorigin="10139,11294" coordsize="12,2">
              <v:shape style="position:absolute;left:10139;top:11294;width:12;height:2" coordorigin="10139,11294" coordsize="12,0" path="m10139,11294l10151,11294e" filled="false" stroked="true" strokeweight=".6pt" strokecolor="#000008">
                <v:path arrowok="t"/>
              </v:shape>
            </v:group>
            <v:group style="position:absolute;left:10158;top:11294;width:12;height:2" coordorigin="10158,11294" coordsize="12,2">
              <v:shape style="position:absolute;left:10158;top:11294;width:12;height:2" coordorigin="10158,11294" coordsize="12,0" path="m10158,11294l10170,11294e" filled="false" stroked="true" strokeweight=".6pt" strokecolor="#000008">
                <v:path arrowok="t"/>
              </v:shape>
            </v:group>
            <v:group style="position:absolute;left:10177;top:11294;width:12;height:2" coordorigin="10177,11294" coordsize="12,2">
              <v:shape style="position:absolute;left:10177;top:11294;width:12;height:2" coordorigin="10177,11294" coordsize="12,0" path="m10177,11294l10189,11294e" filled="false" stroked="true" strokeweight=".6pt" strokecolor="#000008">
                <v:path arrowok="t"/>
              </v:shape>
            </v:group>
            <v:group style="position:absolute;left:10196;top:11294;width:12;height:2" coordorigin="10196,11294" coordsize="12,2">
              <v:shape style="position:absolute;left:10196;top:11294;width:12;height:2" coordorigin="10196,11294" coordsize="12,0" path="m10196,11294l10208,11294e" filled="false" stroked="true" strokeweight=".6pt" strokecolor="#000008">
                <v:path arrowok="t"/>
              </v:shape>
            </v:group>
            <v:group style="position:absolute;left:10216;top:11294;width:12;height:2" coordorigin="10216,11294" coordsize="12,2">
              <v:shape style="position:absolute;left:10216;top:11294;width:12;height:2" coordorigin="10216,11294" coordsize="12,0" path="m10216,11294l10228,11294e" filled="false" stroked="true" strokeweight=".6pt" strokecolor="#000008">
                <v:path arrowok="t"/>
              </v:shape>
            </v:group>
            <v:group style="position:absolute;left:10235;top:11294;width:12;height:2" coordorigin="10235,11294" coordsize="12,2">
              <v:shape style="position:absolute;left:10235;top:11294;width:12;height:2" coordorigin="10235,11294" coordsize="12,0" path="m10235,11294l10247,11294e" filled="false" stroked="true" strokeweight=".6pt" strokecolor="#000008">
                <v:path arrowok="t"/>
              </v:shape>
            </v:group>
            <v:group style="position:absolute;left:10254;top:11294;width:12;height:2" coordorigin="10254,11294" coordsize="12,2">
              <v:shape style="position:absolute;left:10254;top:11294;width:12;height:2" coordorigin="10254,11294" coordsize="12,0" path="m10254,11294l10266,11294e" filled="false" stroked="true" strokeweight=".6pt" strokecolor="#000008">
                <v:path arrowok="t"/>
              </v:shape>
            </v:group>
            <v:group style="position:absolute;left:10273;top:11294;width:12;height:2" coordorigin="10273,11294" coordsize="12,2">
              <v:shape style="position:absolute;left:10273;top:11294;width:12;height:2" coordorigin="10273,11294" coordsize="12,0" path="m10273,11294l10285,11294e" filled="false" stroked="true" strokeweight=".6pt" strokecolor="#000008">
                <v:path arrowok="t"/>
              </v:shape>
            </v:group>
            <v:group style="position:absolute;left:10292;top:11294;width:12;height:2" coordorigin="10292,11294" coordsize="12,2">
              <v:shape style="position:absolute;left:10292;top:11294;width:12;height:2" coordorigin="10292,11294" coordsize="12,0" path="m10292,11294l10304,11294e" filled="false" stroked="true" strokeweight=".6pt" strokecolor="#000008">
                <v:path arrowok="t"/>
              </v:shape>
            </v:group>
            <v:group style="position:absolute;left:10312;top:11294;width:12;height:2" coordorigin="10312,11294" coordsize="12,2">
              <v:shape style="position:absolute;left:10312;top:11294;width:12;height:2" coordorigin="10312,11294" coordsize="12,0" path="m10312,11294l10324,11294e" filled="false" stroked="true" strokeweight=".6pt" strokecolor="#000008">
                <v:path arrowok="t"/>
              </v:shape>
            </v:group>
            <v:group style="position:absolute;left:10331;top:11294;width:12;height:2" coordorigin="10331,11294" coordsize="12,2">
              <v:shape style="position:absolute;left:10331;top:11294;width:12;height:2" coordorigin="10331,11294" coordsize="12,0" path="m10331,11294l10343,11294e" filled="false" stroked="true" strokeweight=".6pt" strokecolor="#000008">
                <v:path arrowok="t"/>
              </v:shape>
            </v:group>
            <v:group style="position:absolute;left:10350;top:11294;width:12;height:2" coordorigin="10350,11294" coordsize="12,2">
              <v:shape style="position:absolute;left:10350;top:11294;width:12;height:2" coordorigin="10350,11294" coordsize="12,0" path="m10350,11294l10362,11294e" filled="false" stroked="true" strokeweight=".6pt" strokecolor="#000008">
                <v:path arrowok="t"/>
              </v:shape>
            </v:group>
            <v:group style="position:absolute;left:10369;top:11294;width:12;height:2" coordorigin="10369,11294" coordsize="12,2">
              <v:shape style="position:absolute;left:10369;top:11294;width:12;height:2" coordorigin="10369,11294" coordsize="12,0" path="m10369,11294l10381,11294e" filled="false" stroked="true" strokeweight=".6pt" strokecolor="#000008">
                <v:path arrowok="t"/>
              </v:shape>
            </v:group>
            <v:group style="position:absolute;left:10388;top:11294;width:12;height:2" coordorigin="10388,11294" coordsize="12,2">
              <v:shape style="position:absolute;left:10388;top:11294;width:12;height:2" coordorigin="10388,11294" coordsize="12,0" path="m10388,11294l10400,11294e" filled="false" stroked="true" strokeweight=".6pt" strokecolor="#000008">
                <v:path arrowok="t"/>
              </v:shape>
            </v:group>
            <v:group style="position:absolute;left:10408;top:11294;width:12;height:2" coordorigin="10408,11294" coordsize="12,2">
              <v:shape style="position:absolute;left:10408;top:11294;width:12;height:2" coordorigin="10408,11294" coordsize="12,0" path="m10408,11294l10420,11294e" filled="false" stroked="true" strokeweight=".6pt" strokecolor="#000008">
                <v:path arrowok="t"/>
              </v:shape>
            </v:group>
            <v:group style="position:absolute;left:10427;top:11294;width:12;height:2" coordorigin="10427,11294" coordsize="12,2">
              <v:shape style="position:absolute;left:10427;top:11294;width:12;height:2" coordorigin="10427,11294" coordsize="12,0" path="m10427,11294l10439,11294e" filled="false" stroked="true" strokeweight=".6pt" strokecolor="#000008">
                <v:path arrowok="t"/>
              </v:shape>
            </v:group>
            <v:group style="position:absolute;left:10446;top:11294;width:12;height:2" coordorigin="10446,11294" coordsize="12,2">
              <v:shape style="position:absolute;left:10446;top:11294;width:12;height:2" coordorigin="10446,11294" coordsize="12,0" path="m10446,11294l10458,11294e" filled="false" stroked="true" strokeweight=".6pt" strokecolor="#000008">
                <v:path arrowok="t"/>
              </v:shape>
            </v:group>
            <v:group style="position:absolute;left:10465;top:11294;width:12;height:2" coordorigin="10465,11294" coordsize="12,2">
              <v:shape style="position:absolute;left:10465;top:11294;width:12;height:2" coordorigin="10465,11294" coordsize="12,0" path="m10465,11294l10477,11294e" filled="false" stroked="true" strokeweight=".6pt" strokecolor="#000008">
                <v:path arrowok="t"/>
              </v:shape>
            </v:group>
            <v:group style="position:absolute;left:10484;top:11294;width:12;height:2" coordorigin="10484,11294" coordsize="12,2">
              <v:shape style="position:absolute;left:10484;top:11294;width:12;height:2" coordorigin="10484,11294" coordsize="12,0" path="m10484,11294l10496,11294e" filled="false" stroked="true" strokeweight=".6pt" strokecolor="#000008">
                <v:path arrowok="t"/>
              </v:shape>
            </v:group>
            <v:group style="position:absolute;left:10504;top:11294;width:12;height:2" coordorigin="10504,11294" coordsize="12,2">
              <v:shape style="position:absolute;left:10504;top:11294;width:12;height:2" coordorigin="10504,11294" coordsize="12,0" path="m10504,11294l10516,11294e" filled="false" stroked="true" strokeweight=".6pt" strokecolor="#000008">
                <v:path arrowok="t"/>
              </v:shape>
            </v:group>
            <v:group style="position:absolute;left:10523;top:11294;width:12;height:2" coordorigin="10523,11294" coordsize="12,2">
              <v:shape style="position:absolute;left:10523;top:11294;width:12;height:2" coordorigin="10523,11294" coordsize="12,0" path="m10523,11294l10535,11294e" filled="false" stroked="true" strokeweight=".6pt" strokecolor="#000008">
                <v:path arrowok="t"/>
              </v:shape>
            </v:group>
            <v:group style="position:absolute;left:10542;top:11294;width:12;height:2" coordorigin="10542,11294" coordsize="12,2">
              <v:shape style="position:absolute;left:10542;top:11294;width:12;height:2" coordorigin="10542,11294" coordsize="12,0" path="m10542,11294l10554,11294e" filled="false" stroked="true" strokeweight=".6pt" strokecolor="#000008">
                <v:path arrowok="t"/>
              </v:shape>
            </v:group>
            <v:group style="position:absolute;left:10561;top:11294;width:12;height:2" coordorigin="10561,11294" coordsize="12,2">
              <v:shape style="position:absolute;left:10561;top:11294;width:12;height:2" coordorigin="10561,11294" coordsize="12,0" path="m10561,11294l10573,11294e" filled="false" stroked="true" strokeweight=".6pt" strokecolor="#000008">
                <v:path arrowok="t"/>
              </v:shape>
            </v:group>
            <v:group style="position:absolute;left:10580;top:11294;width:12;height:2" coordorigin="10580,11294" coordsize="12,2">
              <v:shape style="position:absolute;left:10580;top:11294;width:12;height:2" coordorigin="10580,11294" coordsize="12,0" path="m10580,11294l10592,11294e" filled="false" stroked="true" strokeweight=".6pt" strokecolor="#000008">
                <v:path arrowok="t"/>
              </v:shape>
            </v:group>
            <v:group style="position:absolute;left:10600;top:11294;width:12;height:2" coordorigin="10600,11294" coordsize="12,2">
              <v:shape style="position:absolute;left:10600;top:11294;width:12;height:2" coordorigin="10600,11294" coordsize="12,0" path="m10600,11294l10612,11294e" filled="false" stroked="true" strokeweight=".6pt" strokecolor="#000008">
                <v:path arrowok="t"/>
              </v:shape>
            </v:group>
            <w10:wrap type="none"/>
          </v:group>
        </w:pict>
      </w:r>
    </w:p>
    <w:p>
      <w:pPr>
        <w:pStyle w:val="Heading1"/>
        <w:spacing w:line="403" w:lineRule="exact"/>
        <w:ind w:right="6"/>
        <w:jc w:val="center"/>
        <w:rPr>
          <w:b w:val="0"/>
          <w:bCs w:val="0"/>
        </w:rPr>
      </w:pPr>
      <w:r>
        <w:rPr/>
        <w:t>合并现金流量表</w:t>
      </w:r>
      <w:r>
        <w:rPr>
          <w:b w:val="0"/>
          <w:bCs w:val="0"/>
        </w:rPr>
      </w:r>
    </w:p>
    <w:p>
      <w:pPr>
        <w:spacing w:line="247" w:lineRule="exact" w:before="0"/>
        <w:ind w:left="0" w:right="6" w:firstLine="0"/>
        <w:jc w:val="center"/>
        <w:rPr>
          <w:rFonts w:ascii="Microsoft JhengHei" w:hAnsi="Microsoft JhengHei" w:cs="Microsoft JhengHei" w:eastAsia="Microsoft JhengHei" w:hint="default"/>
          <w:sz w:val="16"/>
          <w:szCs w:val="16"/>
        </w:rPr>
      </w:pPr>
      <w:r>
        <w:rPr/>
        <w:pict>
          <v:group style="position:absolute;margin-left:341.039978pt;margin-top:90.316589pt;width:96.85pt;height:.6pt;mso-position-horizontal-relative:page;mso-position-vertical-relative:paragraph;z-index:-1416976" coordorigin="6821,1806" coordsize="1937,12">
            <v:group style="position:absolute;left:6827;top:1812;width:12;height:2" coordorigin="6827,1812" coordsize="12,2">
              <v:shape style="position:absolute;left:6827;top:1812;width:12;height:2" coordorigin="6827,1812" coordsize="12,0" path="m6827,1812l6839,1812e" filled="false" stroked="true" strokeweight=".6pt" strokecolor="#000008">
                <v:path arrowok="t"/>
              </v:shape>
            </v:group>
            <v:group style="position:absolute;left:6846;top:1812;width:12;height:2" coordorigin="6846,1812" coordsize="12,2">
              <v:shape style="position:absolute;left:6846;top:1812;width:12;height:2" coordorigin="6846,1812" coordsize="12,0" path="m6846,1812l6858,1812e" filled="false" stroked="true" strokeweight=".6pt" strokecolor="#000008">
                <v:path arrowok="t"/>
              </v:shape>
            </v:group>
            <v:group style="position:absolute;left:6865;top:1812;width:12;height:2" coordorigin="6865,1812" coordsize="12,2">
              <v:shape style="position:absolute;left:6865;top:1812;width:12;height:2" coordorigin="6865,1812" coordsize="12,0" path="m6865,1812l6877,1812e" filled="false" stroked="true" strokeweight=".6pt" strokecolor="#000008">
                <v:path arrowok="t"/>
              </v:shape>
            </v:group>
            <v:group style="position:absolute;left:6884;top:1812;width:12;height:2" coordorigin="6884,1812" coordsize="12,2">
              <v:shape style="position:absolute;left:6884;top:1812;width:12;height:2" coordorigin="6884,1812" coordsize="12,0" path="m6884,1812l6896,1812e" filled="false" stroked="true" strokeweight=".6pt" strokecolor="#000008">
                <v:path arrowok="t"/>
              </v:shape>
            </v:group>
            <v:group style="position:absolute;left:6904;top:1812;width:12;height:2" coordorigin="6904,1812" coordsize="12,2">
              <v:shape style="position:absolute;left:6904;top:1812;width:12;height:2" coordorigin="6904,1812" coordsize="12,0" path="m6904,1812l6916,1812e" filled="false" stroked="true" strokeweight=".6pt" strokecolor="#000008">
                <v:path arrowok="t"/>
              </v:shape>
            </v:group>
            <v:group style="position:absolute;left:6923;top:1812;width:12;height:2" coordorigin="6923,1812" coordsize="12,2">
              <v:shape style="position:absolute;left:6923;top:1812;width:12;height:2" coordorigin="6923,1812" coordsize="12,0" path="m6923,1812l6935,1812e" filled="false" stroked="true" strokeweight=".6pt" strokecolor="#000008">
                <v:path arrowok="t"/>
              </v:shape>
            </v:group>
            <v:group style="position:absolute;left:6942;top:1812;width:12;height:2" coordorigin="6942,1812" coordsize="12,2">
              <v:shape style="position:absolute;left:6942;top:1812;width:12;height:2" coordorigin="6942,1812" coordsize="12,0" path="m6942,1812l6954,1812e" filled="false" stroked="true" strokeweight=".6pt" strokecolor="#000008">
                <v:path arrowok="t"/>
              </v:shape>
            </v:group>
            <v:group style="position:absolute;left:6961;top:1812;width:12;height:2" coordorigin="6961,1812" coordsize="12,2">
              <v:shape style="position:absolute;left:6961;top:1812;width:12;height:2" coordorigin="6961,1812" coordsize="12,0" path="m6961,1812l6973,1812e" filled="false" stroked="true" strokeweight=".6pt" strokecolor="#000008">
                <v:path arrowok="t"/>
              </v:shape>
            </v:group>
            <v:group style="position:absolute;left:6980;top:1812;width:12;height:2" coordorigin="6980,1812" coordsize="12,2">
              <v:shape style="position:absolute;left:6980;top:1812;width:12;height:2" coordorigin="6980,1812" coordsize="12,0" path="m6980,1812l6992,1812e" filled="false" stroked="true" strokeweight=".6pt" strokecolor="#000008">
                <v:path arrowok="t"/>
              </v:shape>
            </v:group>
            <v:group style="position:absolute;left:7000;top:1812;width:12;height:2" coordorigin="7000,1812" coordsize="12,2">
              <v:shape style="position:absolute;left:7000;top:1812;width:12;height:2" coordorigin="7000,1812" coordsize="12,0" path="m7000,1812l7012,1812e" filled="false" stroked="true" strokeweight=".6pt" strokecolor="#000008">
                <v:path arrowok="t"/>
              </v:shape>
            </v:group>
            <v:group style="position:absolute;left:7019;top:1812;width:12;height:2" coordorigin="7019,1812" coordsize="12,2">
              <v:shape style="position:absolute;left:7019;top:1812;width:12;height:2" coordorigin="7019,1812" coordsize="12,0" path="m7019,1812l7031,1812e" filled="false" stroked="true" strokeweight=".6pt" strokecolor="#000008">
                <v:path arrowok="t"/>
              </v:shape>
            </v:group>
            <v:group style="position:absolute;left:7038;top:1812;width:12;height:2" coordorigin="7038,1812" coordsize="12,2">
              <v:shape style="position:absolute;left:7038;top:1812;width:12;height:2" coordorigin="7038,1812" coordsize="12,0" path="m7038,1812l7050,1812e" filled="false" stroked="true" strokeweight=".6pt" strokecolor="#000008">
                <v:path arrowok="t"/>
              </v:shape>
            </v:group>
            <v:group style="position:absolute;left:7057;top:1812;width:12;height:2" coordorigin="7057,1812" coordsize="12,2">
              <v:shape style="position:absolute;left:7057;top:1812;width:12;height:2" coordorigin="7057,1812" coordsize="12,0" path="m7057,1812l7069,1812e" filled="false" stroked="true" strokeweight=".6pt" strokecolor="#000008">
                <v:path arrowok="t"/>
              </v:shape>
            </v:group>
            <v:group style="position:absolute;left:7076;top:1812;width:12;height:2" coordorigin="7076,1812" coordsize="12,2">
              <v:shape style="position:absolute;left:7076;top:1812;width:12;height:2" coordorigin="7076,1812" coordsize="12,0" path="m7076,1812l7088,1812e" filled="false" stroked="true" strokeweight=".6pt" strokecolor="#000008">
                <v:path arrowok="t"/>
              </v:shape>
            </v:group>
            <v:group style="position:absolute;left:7096;top:1812;width:12;height:2" coordorigin="7096,1812" coordsize="12,2">
              <v:shape style="position:absolute;left:7096;top:1812;width:12;height:2" coordorigin="7096,1812" coordsize="12,0" path="m7096,1812l7108,1812e" filled="false" stroked="true" strokeweight=".6pt" strokecolor="#000008">
                <v:path arrowok="t"/>
              </v:shape>
            </v:group>
            <v:group style="position:absolute;left:7115;top:1812;width:12;height:2" coordorigin="7115,1812" coordsize="12,2">
              <v:shape style="position:absolute;left:7115;top:1812;width:12;height:2" coordorigin="7115,1812" coordsize="12,0" path="m7115,1812l7127,1812e" filled="false" stroked="true" strokeweight=".6pt" strokecolor="#000008">
                <v:path arrowok="t"/>
              </v:shape>
            </v:group>
            <v:group style="position:absolute;left:7134;top:1812;width:12;height:2" coordorigin="7134,1812" coordsize="12,2">
              <v:shape style="position:absolute;left:7134;top:1812;width:12;height:2" coordorigin="7134,1812" coordsize="12,0" path="m7134,1812l7146,1812e" filled="false" stroked="true" strokeweight=".6pt" strokecolor="#000008">
                <v:path arrowok="t"/>
              </v:shape>
            </v:group>
            <v:group style="position:absolute;left:7153;top:1812;width:12;height:2" coordorigin="7153,1812" coordsize="12,2">
              <v:shape style="position:absolute;left:7153;top:1812;width:12;height:2" coordorigin="7153,1812" coordsize="12,0" path="m7153,1812l7165,1812e" filled="false" stroked="true" strokeweight=".6pt" strokecolor="#000008">
                <v:path arrowok="t"/>
              </v:shape>
            </v:group>
            <v:group style="position:absolute;left:7172;top:1812;width:12;height:2" coordorigin="7172,1812" coordsize="12,2">
              <v:shape style="position:absolute;left:7172;top:1812;width:12;height:2" coordorigin="7172,1812" coordsize="12,0" path="m7172,1812l7184,1812e" filled="false" stroked="true" strokeweight=".6pt" strokecolor="#000008">
                <v:path arrowok="t"/>
              </v:shape>
            </v:group>
            <v:group style="position:absolute;left:7192;top:1812;width:12;height:2" coordorigin="7192,1812" coordsize="12,2">
              <v:shape style="position:absolute;left:7192;top:1812;width:12;height:2" coordorigin="7192,1812" coordsize="12,0" path="m7192,1812l7204,1812e" filled="false" stroked="true" strokeweight=".6pt" strokecolor="#000008">
                <v:path arrowok="t"/>
              </v:shape>
            </v:group>
            <v:group style="position:absolute;left:7211;top:1812;width:12;height:2" coordorigin="7211,1812" coordsize="12,2">
              <v:shape style="position:absolute;left:7211;top:1812;width:12;height:2" coordorigin="7211,1812" coordsize="12,0" path="m7211,1812l7223,1812e" filled="false" stroked="true" strokeweight=".6pt" strokecolor="#000008">
                <v:path arrowok="t"/>
              </v:shape>
            </v:group>
            <v:group style="position:absolute;left:7230;top:1812;width:12;height:2" coordorigin="7230,1812" coordsize="12,2">
              <v:shape style="position:absolute;left:7230;top:1812;width:12;height:2" coordorigin="7230,1812" coordsize="12,0" path="m7230,1812l7242,1812e" filled="false" stroked="true" strokeweight=".6pt" strokecolor="#000008">
                <v:path arrowok="t"/>
              </v:shape>
            </v:group>
            <v:group style="position:absolute;left:7249;top:1812;width:12;height:2" coordorigin="7249,1812" coordsize="12,2">
              <v:shape style="position:absolute;left:7249;top:1812;width:12;height:2" coordorigin="7249,1812" coordsize="12,0" path="m7249,1812l7261,1812e" filled="false" stroked="true" strokeweight=".6pt" strokecolor="#000008">
                <v:path arrowok="t"/>
              </v:shape>
            </v:group>
            <v:group style="position:absolute;left:7268;top:1812;width:12;height:2" coordorigin="7268,1812" coordsize="12,2">
              <v:shape style="position:absolute;left:7268;top:1812;width:12;height:2" coordorigin="7268,1812" coordsize="12,0" path="m7268,1812l7280,1812e" filled="false" stroked="true" strokeweight=".6pt" strokecolor="#000008">
                <v:path arrowok="t"/>
              </v:shape>
            </v:group>
            <v:group style="position:absolute;left:7288;top:1812;width:12;height:2" coordorigin="7288,1812" coordsize="12,2">
              <v:shape style="position:absolute;left:7288;top:1812;width:12;height:2" coordorigin="7288,1812" coordsize="12,0" path="m7288,1812l7300,1812e" filled="false" stroked="true" strokeweight=".6pt" strokecolor="#000008">
                <v:path arrowok="t"/>
              </v:shape>
            </v:group>
            <v:group style="position:absolute;left:7307;top:1812;width:12;height:2" coordorigin="7307,1812" coordsize="12,2">
              <v:shape style="position:absolute;left:7307;top:1812;width:12;height:2" coordorigin="7307,1812" coordsize="12,0" path="m7307,1812l7319,1812e" filled="false" stroked="true" strokeweight=".6pt" strokecolor="#000008">
                <v:path arrowok="t"/>
              </v:shape>
            </v:group>
            <v:group style="position:absolute;left:7326;top:1812;width:12;height:2" coordorigin="7326,1812" coordsize="12,2">
              <v:shape style="position:absolute;left:7326;top:1812;width:12;height:2" coordorigin="7326,1812" coordsize="12,0" path="m7326,1812l7338,1812e" filled="false" stroked="true" strokeweight=".6pt" strokecolor="#000008">
                <v:path arrowok="t"/>
              </v:shape>
            </v:group>
            <v:group style="position:absolute;left:7345;top:1812;width:12;height:2" coordorigin="7345,1812" coordsize="12,2">
              <v:shape style="position:absolute;left:7345;top:1812;width:12;height:2" coordorigin="7345,1812" coordsize="12,0" path="m7345,1812l7357,1812e" filled="false" stroked="true" strokeweight=".6pt" strokecolor="#000008">
                <v:path arrowok="t"/>
              </v:shape>
            </v:group>
            <v:group style="position:absolute;left:7364;top:1812;width:12;height:2" coordorigin="7364,1812" coordsize="12,2">
              <v:shape style="position:absolute;left:7364;top:1812;width:12;height:2" coordorigin="7364,1812" coordsize="12,0" path="m7364,1812l7376,1812e" filled="false" stroked="true" strokeweight=".6pt" strokecolor="#000008">
                <v:path arrowok="t"/>
              </v:shape>
            </v:group>
            <v:group style="position:absolute;left:7384;top:1812;width:12;height:2" coordorigin="7384,1812" coordsize="12,2">
              <v:shape style="position:absolute;left:7384;top:1812;width:12;height:2" coordorigin="7384,1812" coordsize="12,0" path="m7384,1812l7396,1812e" filled="false" stroked="true" strokeweight=".6pt" strokecolor="#000008">
                <v:path arrowok="t"/>
              </v:shape>
            </v:group>
            <v:group style="position:absolute;left:7403;top:1812;width:12;height:2" coordorigin="7403,1812" coordsize="12,2">
              <v:shape style="position:absolute;left:7403;top:1812;width:12;height:2" coordorigin="7403,1812" coordsize="12,0" path="m7403,1812l7415,1812e" filled="false" stroked="true" strokeweight=".6pt" strokecolor="#000008">
                <v:path arrowok="t"/>
              </v:shape>
            </v:group>
            <v:group style="position:absolute;left:7422;top:1812;width:12;height:2" coordorigin="7422,1812" coordsize="12,2">
              <v:shape style="position:absolute;left:7422;top:1812;width:12;height:2" coordorigin="7422,1812" coordsize="12,0" path="m7422,1812l7434,1812e" filled="false" stroked="true" strokeweight=".6pt" strokecolor="#000008">
                <v:path arrowok="t"/>
              </v:shape>
            </v:group>
            <v:group style="position:absolute;left:7441;top:1812;width:12;height:2" coordorigin="7441,1812" coordsize="12,2">
              <v:shape style="position:absolute;left:7441;top:1812;width:12;height:2" coordorigin="7441,1812" coordsize="12,0" path="m7441,1812l7453,1812e" filled="false" stroked="true" strokeweight=".6pt" strokecolor="#000008">
                <v:path arrowok="t"/>
              </v:shape>
            </v:group>
            <v:group style="position:absolute;left:7460;top:1812;width:12;height:2" coordorigin="7460,1812" coordsize="12,2">
              <v:shape style="position:absolute;left:7460;top:1812;width:12;height:2" coordorigin="7460,1812" coordsize="12,0" path="m7460,1812l7472,1812e" filled="false" stroked="true" strokeweight=".6pt" strokecolor="#000008">
                <v:path arrowok="t"/>
              </v:shape>
            </v:group>
            <v:group style="position:absolute;left:7480;top:1812;width:12;height:2" coordorigin="7480,1812" coordsize="12,2">
              <v:shape style="position:absolute;left:7480;top:1812;width:12;height:2" coordorigin="7480,1812" coordsize="12,0" path="m7480,1812l7492,1812e" filled="false" stroked="true" strokeweight=".6pt" strokecolor="#000008">
                <v:path arrowok="t"/>
              </v:shape>
            </v:group>
            <v:group style="position:absolute;left:7499;top:1812;width:12;height:2" coordorigin="7499,1812" coordsize="12,2">
              <v:shape style="position:absolute;left:7499;top:1812;width:12;height:2" coordorigin="7499,1812" coordsize="12,0" path="m7499,1812l7511,1812e" filled="false" stroked="true" strokeweight=".6pt" strokecolor="#000008">
                <v:path arrowok="t"/>
              </v:shape>
            </v:group>
            <v:group style="position:absolute;left:7518;top:1812;width:12;height:2" coordorigin="7518,1812" coordsize="12,2">
              <v:shape style="position:absolute;left:7518;top:1812;width:12;height:2" coordorigin="7518,1812" coordsize="12,0" path="m7518,1812l7530,1812e" filled="false" stroked="true" strokeweight=".6pt" strokecolor="#000008">
                <v:path arrowok="t"/>
              </v:shape>
            </v:group>
            <v:group style="position:absolute;left:7537;top:1812;width:12;height:2" coordorigin="7537,1812" coordsize="12,2">
              <v:shape style="position:absolute;left:7537;top:1812;width:12;height:2" coordorigin="7537,1812" coordsize="12,0" path="m7537,1812l7549,1812e" filled="false" stroked="true" strokeweight=".6pt" strokecolor="#000008">
                <v:path arrowok="t"/>
              </v:shape>
            </v:group>
            <v:group style="position:absolute;left:7556;top:1812;width:12;height:2" coordorigin="7556,1812" coordsize="12,2">
              <v:shape style="position:absolute;left:7556;top:1812;width:12;height:2" coordorigin="7556,1812" coordsize="12,0" path="m7556,1812l7568,1812e" filled="false" stroked="true" strokeweight=".6pt" strokecolor="#000008">
                <v:path arrowok="t"/>
              </v:shape>
            </v:group>
            <v:group style="position:absolute;left:7576;top:1812;width:12;height:2" coordorigin="7576,1812" coordsize="12,2">
              <v:shape style="position:absolute;left:7576;top:1812;width:12;height:2" coordorigin="7576,1812" coordsize="12,0" path="m7576,1812l7588,1812e" filled="false" stroked="true" strokeweight=".6pt" strokecolor="#000008">
                <v:path arrowok="t"/>
              </v:shape>
            </v:group>
            <v:group style="position:absolute;left:7595;top:1812;width:12;height:2" coordorigin="7595,1812" coordsize="12,2">
              <v:shape style="position:absolute;left:7595;top:1812;width:12;height:2" coordorigin="7595,1812" coordsize="12,0" path="m7595,1812l7607,1812e" filled="false" stroked="true" strokeweight=".6pt" strokecolor="#000008">
                <v:path arrowok="t"/>
              </v:shape>
            </v:group>
            <v:group style="position:absolute;left:7614;top:1812;width:12;height:2" coordorigin="7614,1812" coordsize="12,2">
              <v:shape style="position:absolute;left:7614;top:1812;width:12;height:2" coordorigin="7614,1812" coordsize="12,0" path="m7614,1812l7626,1812e" filled="false" stroked="true" strokeweight=".6pt" strokecolor="#000008">
                <v:path arrowok="t"/>
              </v:shape>
            </v:group>
            <v:group style="position:absolute;left:7633;top:1812;width:12;height:2" coordorigin="7633,1812" coordsize="12,2">
              <v:shape style="position:absolute;left:7633;top:1812;width:12;height:2" coordorigin="7633,1812" coordsize="12,0" path="m7633,1812l7645,1812e" filled="false" stroked="true" strokeweight=".6pt" strokecolor="#000008">
                <v:path arrowok="t"/>
              </v:shape>
            </v:group>
            <v:group style="position:absolute;left:7652;top:1812;width:12;height:2" coordorigin="7652,1812" coordsize="12,2">
              <v:shape style="position:absolute;left:7652;top:1812;width:12;height:2" coordorigin="7652,1812" coordsize="12,0" path="m7652,1812l7664,1812e" filled="false" stroked="true" strokeweight=".6pt" strokecolor="#000008">
                <v:path arrowok="t"/>
              </v:shape>
            </v:group>
            <v:group style="position:absolute;left:7672;top:1812;width:12;height:2" coordorigin="7672,1812" coordsize="12,2">
              <v:shape style="position:absolute;left:7672;top:1812;width:12;height:2" coordorigin="7672,1812" coordsize="12,0" path="m7672,1812l7684,1812e" filled="false" stroked="true" strokeweight=".6pt" strokecolor="#000008">
                <v:path arrowok="t"/>
              </v:shape>
            </v:group>
            <v:group style="position:absolute;left:7691;top:1812;width:12;height:2" coordorigin="7691,1812" coordsize="12,2">
              <v:shape style="position:absolute;left:7691;top:1812;width:12;height:2" coordorigin="7691,1812" coordsize="12,0" path="m7691,1812l7703,1812e" filled="false" stroked="true" strokeweight=".6pt" strokecolor="#000008">
                <v:path arrowok="t"/>
              </v:shape>
            </v:group>
            <v:group style="position:absolute;left:7710;top:1812;width:12;height:2" coordorigin="7710,1812" coordsize="12,2">
              <v:shape style="position:absolute;left:7710;top:1812;width:12;height:2" coordorigin="7710,1812" coordsize="12,0" path="m7710,1812l7722,1812e" filled="false" stroked="true" strokeweight=".6pt" strokecolor="#000008">
                <v:path arrowok="t"/>
              </v:shape>
            </v:group>
            <v:group style="position:absolute;left:7729;top:1812;width:12;height:2" coordorigin="7729,1812" coordsize="12,2">
              <v:shape style="position:absolute;left:7729;top:1812;width:12;height:2" coordorigin="7729,1812" coordsize="12,0" path="m7729,1812l7741,1812e" filled="false" stroked="true" strokeweight=".6pt" strokecolor="#000008">
                <v:path arrowok="t"/>
              </v:shape>
            </v:group>
            <v:group style="position:absolute;left:7748;top:1812;width:12;height:2" coordorigin="7748,1812" coordsize="12,2">
              <v:shape style="position:absolute;left:7748;top:1812;width:12;height:2" coordorigin="7748,1812" coordsize="12,0" path="m7748,1812l7760,1812e" filled="false" stroked="true" strokeweight=".6pt" strokecolor="#000008">
                <v:path arrowok="t"/>
              </v:shape>
            </v:group>
            <v:group style="position:absolute;left:7768;top:1812;width:12;height:2" coordorigin="7768,1812" coordsize="12,2">
              <v:shape style="position:absolute;left:7768;top:1812;width:12;height:2" coordorigin="7768,1812" coordsize="12,0" path="m7768,1812l7780,1812e" filled="false" stroked="true" strokeweight=".6pt" strokecolor="#000008">
                <v:path arrowok="t"/>
              </v:shape>
            </v:group>
            <v:group style="position:absolute;left:7787;top:1812;width:12;height:2" coordorigin="7787,1812" coordsize="12,2">
              <v:shape style="position:absolute;left:7787;top:1812;width:12;height:2" coordorigin="7787,1812" coordsize="12,0" path="m7787,1812l7799,1812e" filled="false" stroked="true" strokeweight=".6pt" strokecolor="#000008">
                <v:path arrowok="t"/>
              </v:shape>
            </v:group>
            <v:group style="position:absolute;left:7806;top:1812;width:12;height:2" coordorigin="7806,1812" coordsize="12,2">
              <v:shape style="position:absolute;left:7806;top:1812;width:12;height:2" coordorigin="7806,1812" coordsize="12,0" path="m7806,1812l7818,1812e" filled="false" stroked="true" strokeweight=".6pt" strokecolor="#000008">
                <v:path arrowok="t"/>
              </v:shape>
            </v:group>
            <v:group style="position:absolute;left:7825;top:1812;width:12;height:2" coordorigin="7825,1812" coordsize="12,2">
              <v:shape style="position:absolute;left:7825;top:1812;width:12;height:2" coordorigin="7825,1812" coordsize="12,0" path="m7825,1812l7837,1812e" filled="false" stroked="true" strokeweight=".6pt" strokecolor="#000008">
                <v:path arrowok="t"/>
              </v:shape>
            </v:group>
            <v:group style="position:absolute;left:7844;top:1812;width:12;height:2" coordorigin="7844,1812" coordsize="12,2">
              <v:shape style="position:absolute;left:7844;top:1812;width:12;height:2" coordorigin="7844,1812" coordsize="12,0" path="m7844,1812l7856,1812e" filled="false" stroked="true" strokeweight=".6pt" strokecolor="#000008">
                <v:path arrowok="t"/>
              </v:shape>
            </v:group>
            <v:group style="position:absolute;left:7864;top:1812;width:12;height:2" coordorigin="7864,1812" coordsize="12,2">
              <v:shape style="position:absolute;left:7864;top:1812;width:12;height:2" coordorigin="7864,1812" coordsize="12,0" path="m7864,1812l7876,1812e" filled="false" stroked="true" strokeweight=".6pt" strokecolor="#000008">
                <v:path arrowok="t"/>
              </v:shape>
            </v:group>
            <v:group style="position:absolute;left:7883;top:1812;width:12;height:2" coordorigin="7883,1812" coordsize="12,2">
              <v:shape style="position:absolute;left:7883;top:1812;width:12;height:2" coordorigin="7883,1812" coordsize="12,0" path="m7883,1812l7895,1812e" filled="false" stroked="true" strokeweight=".6pt" strokecolor="#000008">
                <v:path arrowok="t"/>
              </v:shape>
            </v:group>
            <v:group style="position:absolute;left:7902;top:1812;width:12;height:2" coordorigin="7902,1812" coordsize="12,2">
              <v:shape style="position:absolute;left:7902;top:1812;width:12;height:2" coordorigin="7902,1812" coordsize="12,0" path="m7902,1812l7914,1812e" filled="false" stroked="true" strokeweight=".6pt" strokecolor="#000008">
                <v:path arrowok="t"/>
              </v:shape>
            </v:group>
            <v:group style="position:absolute;left:7921;top:1812;width:12;height:2" coordorigin="7921,1812" coordsize="12,2">
              <v:shape style="position:absolute;left:7921;top:1812;width:12;height:2" coordorigin="7921,1812" coordsize="12,0" path="m7921,1812l7933,1812e" filled="false" stroked="true" strokeweight=".6pt" strokecolor="#000008">
                <v:path arrowok="t"/>
              </v:shape>
            </v:group>
            <v:group style="position:absolute;left:7940;top:1812;width:12;height:2" coordorigin="7940,1812" coordsize="12,2">
              <v:shape style="position:absolute;left:7940;top:1812;width:12;height:2" coordorigin="7940,1812" coordsize="12,0" path="m7940,1812l7952,1812e" filled="false" stroked="true" strokeweight=".6pt" strokecolor="#000008">
                <v:path arrowok="t"/>
              </v:shape>
            </v:group>
            <v:group style="position:absolute;left:7960;top:1812;width:12;height:2" coordorigin="7960,1812" coordsize="12,2">
              <v:shape style="position:absolute;left:7960;top:1812;width:12;height:2" coordorigin="7960,1812" coordsize="12,0" path="m7960,1812l7972,1812e" filled="false" stroked="true" strokeweight=".6pt" strokecolor="#000008">
                <v:path arrowok="t"/>
              </v:shape>
            </v:group>
            <v:group style="position:absolute;left:7979;top:1812;width:12;height:2" coordorigin="7979,1812" coordsize="12,2">
              <v:shape style="position:absolute;left:7979;top:1812;width:12;height:2" coordorigin="7979,1812" coordsize="12,0" path="m7979,1812l7991,1812e" filled="false" stroked="true" strokeweight=".6pt" strokecolor="#000008">
                <v:path arrowok="t"/>
              </v:shape>
            </v:group>
            <v:group style="position:absolute;left:7998;top:1812;width:12;height:2" coordorigin="7998,1812" coordsize="12,2">
              <v:shape style="position:absolute;left:7998;top:1812;width:12;height:2" coordorigin="7998,1812" coordsize="12,0" path="m7998,1812l8010,1812e" filled="false" stroked="true" strokeweight=".6pt" strokecolor="#000008">
                <v:path arrowok="t"/>
              </v:shape>
            </v:group>
            <v:group style="position:absolute;left:8017;top:1812;width:12;height:2" coordorigin="8017,1812" coordsize="12,2">
              <v:shape style="position:absolute;left:8017;top:1812;width:12;height:2" coordorigin="8017,1812" coordsize="12,0" path="m8017,1812l8029,1812e" filled="false" stroked="true" strokeweight=".6pt" strokecolor="#000008">
                <v:path arrowok="t"/>
              </v:shape>
            </v:group>
            <v:group style="position:absolute;left:8036;top:1812;width:12;height:2" coordorigin="8036,1812" coordsize="12,2">
              <v:shape style="position:absolute;left:8036;top:1812;width:12;height:2" coordorigin="8036,1812" coordsize="12,0" path="m8036,1812l8048,1812e" filled="false" stroked="true" strokeweight=".6pt" strokecolor="#000008">
                <v:path arrowok="t"/>
              </v:shape>
            </v:group>
            <v:group style="position:absolute;left:8056;top:1812;width:12;height:2" coordorigin="8056,1812" coordsize="12,2">
              <v:shape style="position:absolute;left:8056;top:1812;width:12;height:2" coordorigin="8056,1812" coordsize="12,0" path="m8056,1812l8068,1812e" filled="false" stroked="true" strokeweight=".6pt" strokecolor="#000008">
                <v:path arrowok="t"/>
              </v:shape>
            </v:group>
            <v:group style="position:absolute;left:8075;top:1812;width:12;height:2" coordorigin="8075,1812" coordsize="12,2">
              <v:shape style="position:absolute;left:8075;top:1812;width:12;height:2" coordorigin="8075,1812" coordsize="12,0" path="m8075,1812l8087,1812e" filled="false" stroked="true" strokeweight=".6pt" strokecolor="#000008">
                <v:path arrowok="t"/>
              </v:shape>
            </v:group>
            <v:group style="position:absolute;left:8094;top:1812;width:12;height:2" coordorigin="8094,1812" coordsize="12,2">
              <v:shape style="position:absolute;left:8094;top:1812;width:12;height:2" coordorigin="8094,1812" coordsize="12,0" path="m8094,1812l8106,1812e" filled="false" stroked="true" strokeweight=".6pt" strokecolor="#000008">
                <v:path arrowok="t"/>
              </v:shape>
            </v:group>
            <v:group style="position:absolute;left:8113;top:1812;width:12;height:2" coordorigin="8113,1812" coordsize="12,2">
              <v:shape style="position:absolute;left:8113;top:1812;width:12;height:2" coordorigin="8113,1812" coordsize="12,0" path="m8113,1812l8125,1812e" filled="false" stroked="true" strokeweight=".6pt" strokecolor="#000008">
                <v:path arrowok="t"/>
              </v:shape>
            </v:group>
            <v:group style="position:absolute;left:8132;top:1812;width:12;height:2" coordorigin="8132,1812" coordsize="12,2">
              <v:shape style="position:absolute;left:8132;top:1812;width:12;height:2" coordorigin="8132,1812" coordsize="12,0" path="m8132,1812l8144,1812e" filled="false" stroked="true" strokeweight=".6pt" strokecolor="#000008">
                <v:path arrowok="t"/>
              </v:shape>
            </v:group>
            <v:group style="position:absolute;left:8152;top:1812;width:12;height:2" coordorigin="8152,1812" coordsize="12,2">
              <v:shape style="position:absolute;left:8152;top:1812;width:12;height:2" coordorigin="8152,1812" coordsize="12,0" path="m8152,1812l8164,1812e" filled="false" stroked="true" strokeweight=".6pt" strokecolor="#000008">
                <v:path arrowok="t"/>
              </v:shape>
            </v:group>
            <v:group style="position:absolute;left:8171;top:1812;width:12;height:2" coordorigin="8171,1812" coordsize="12,2">
              <v:shape style="position:absolute;left:8171;top:1812;width:12;height:2" coordorigin="8171,1812" coordsize="12,0" path="m8171,1812l8183,1812e" filled="false" stroked="true" strokeweight=".6pt" strokecolor="#000008">
                <v:path arrowok="t"/>
              </v:shape>
            </v:group>
            <v:group style="position:absolute;left:8190;top:1812;width:12;height:2" coordorigin="8190,1812" coordsize="12,2">
              <v:shape style="position:absolute;left:8190;top:1812;width:12;height:2" coordorigin="8190,1812" coordsize="12,0" path="m8190,1812l8202,1812e" filled="false" stroked="true" strokeweight=".6pt" strokecolor="#000008">
                <v:path arrowok="t"/>
              </v:shape>
            </v:group>
            <v:group style="position:absolute;left:8209;top:1812;width:12;height:2" coordorigin="8209,1812" coordsize="12,2">
              <v:shape style="position:absolute;left:8209;top:1812;width:12;height:2" coordorigin="8209,1812" coordsize="12,0" path="m8209,1812l8221,1812e" filled="false" stroked="true" strokeweight=".6pt" strokecolor="#000008">
                <v:path arrowok="t"/>
              </v:shape>
            </v:group>
            <v:group style="position:absolute;left:8228;top:1812;width:12;height:2" coordorigin="8228,1812" coordsize="12,2">
              <v:shape style="position:absolute;left:8228;top:1812;width:12;height:2" coordorigin="8228,1812" coordsize="12,0" path="m8228,1812l8240,1812e" filled="false" stroked="true" strokeweight=".6pt" strokecolor="#000008">
                <v:path arrowok="t"/>
              </v:shape>
            </v:group>
            <v:group style="position:absolute;left:8248;top:1812;width:12;height:2" coordorigin="8248,1812" coordsize="12,2">
              <v:shape style="position:absolute;left:8248;top:1812;width:12;height:2" coordorigin="8248,1812" coordsize="12,0" path="m8248,1812l8260,1812e" filled="false" stroked="true" strokeweight=".6pt" strokecolor="#000008">
                <v:path arrowok="t"/>
              </v:shape>
            </v:group>
            <v:group style="position:absolute;left:8267;top:1812;width:12;height:2" coordorigin="8267,1812" coordsize="12,2">
              <v:shape style="position:absolute;left:8267;top:1812;width:12;height:2" coordorigin="8267,1812" coordsize="12,0" path="m8267,1812l8279,1812e" filled="false" stroked="true" strokeweight=".6pt" strokecolor="#000008">
                <v:path arrowok="t"/>
              </v:shape>
            </v:group>
            <v:group style="position:absolute;left:8286;top:1812;width:12;height:2" coordorigin="8286,1812" coordsize="12,2">
              <v:shape style="position:absolute;left:8286;top:1812;width:12;height:2" coordorigin="8286,1812" coordsize="12,0" path="m8286,1812l8298,1812e" filled="false" stroked="true" strokeweight=".6pt" strokecolor="#000008">
                <v:path arrowok="t"/>
              </v:shape>
            </v:group>
            <v:group style="position:absolute;left:8305;top:1812;width:12;height:2" coordorigin="8305,1812" coordsize="12,2">
              <v:shape style="position:absolute;left:8305;top:1812;width:12;height:2" coordorigin="8305,1812" coordsize="12,0" path="m8305,1812l8317,1812e" filled="false" stroked="true" strokeweight=".6pt" strokecolor="#000008">
                <v:path arrowok="t"/>
              </v:shape>
            </v:group>
            <v:group style="position:absolute;left:8324;top:1812;width:12;height:2" coordorigin="8324,1812" coordsize="12,2">
              <v:shape style="position:absolute;left:8324;top:1812;width:12;height:2" coordorigin="8324,1812" coordsize="12,0" path="m8324,1812l8336,1812e" filled="false" stroked="true" strokeweight=".6pt" strokecolor="#000008">
                <v:path arrowok="t"/>
              </v:shape>
            </v:group>
            <v:group style="position:absolute;left:8344;top:1812;width:12;height:2" coordorigin="8344,1812" coordsize="12,2">
              <v:shape style="position:absolute;left:8344;top:1812;width:12;height:2" coordorigin="8344,1812" coordsize="12,0" path="m8344,1812l8356,1812e" filled="false" stroked="true" strokeweight=".6pt" strokecolor="#000008">
                <v:path arrowok="t"/>
              </v:shape>
            </v:group>
            <v:group style="position:absolute;left:8363;top:1812;width:12;height:2" coordorigin="8363,1812" coordsize="12,2">
              <v:shape style="position:absolute;left:8363;top:1812;width:12;height:2" coordorigin="8363,1812" coordsize="12,0" path="m8363,1812l8375,1812e" filled="false" stroked="true" strokeweight=".6pt" strokecolor="#000008">
                <v:path arrowok="t"/>
              </v:shape>
            </v:group>
            <v:group style="position:absolute;left:8382;top:1812;width:12;height:2" coordorigin="8382,1812" coordsize="12,2">
              <v:shape style="position:absolute;left:8382;top:1812;width:12;height:2" coordorigin="8382,1812" coordsize="12,0" path="m8382,1812l8394,1812e" filled="false" stroked="true" strokeweight=".6pt" strokecolor="#000008">
                <v:path arrowok="t"/>
              </v:shape>
            </v:group>
            <v:group style="position:absolute;left:8401;top:1812;width:12;height:2" coordorigin="8401,1812" coordsize="12,2">
              <v:shape style="position:absolute;left:8401;top:1812;width:12;height:2" coordorigin="8401,1812" coordsize="12,0" path="m8401,1812l8413,1812e" filled="false" stroked="true" strokeweight=".6pt" strokecolor="#000008">
                <v:path arrowok="t"/>
              </v:shape>
            </v:group>
            <v:group style="position:absolute;left:8420;top:1812;width:12;height:2" coordorigin="8420,1812" coordsize="12,2">
              <v:shape style="position:absolute;left:8420;top:1812;width:12;height:2" coordorigin="8420,1812" coordsize="12,0" path="m8420,1812l8432,1812e" filled="false" stroked="true" strokeweight=".6pt" strokecolor="#000008">
                <v:path arrowok="t"/>
              </v:shape>
            </v:group>
            <v:group style="position:absolute;left:8440;top:1812;width:12;height:2" coordorigin="8440,1812" coordsize="12,2">
              <v:shape style="position:absolute;left:8440;top:1812;width:12;height:2" coordorigin="8440,1812" coordsize="12,0" path="m8440,1812l8452,1812e" filled="false" stroked="true" strokeweight=".6pt" strokecolor="#000008">
                <v:path arrowok="t"/>
              </v:shape>
            </v:group>
            <v:group style="position:absolute;left:8459;top:1812;width:12;height:2" coordorigin="8459,1812" coordsize="12,2">
              <v:shape style="position:absolute;left:8459;top:1812;width:12;height:2" coordorigin="8459,1812" coordsize="12,0" path="m8459,1812l8471,1812e" filled="false" stroked="true" strokeweight=".6pt" strokecolor="#000008">
                <v:path arrowok="t"/>
              </v:shape>
            </v:group>
            <v:group style="position:absolute;left:8478;top:1812;width:12;height:2" coordorigin="8478,1812" coordsize="12,2">
              <v:shape style="position:absolute;left:8478;top:1812;width:12;height:2" coordorigin="8478,1812" coordsize="12,0" path="m8478,1812l8490,1812e" filled="false" stroked="true" strokeweight=".6pt" strokecolor="#000008">
                <v:path arrowok="t"/>
              </v:shape>
            </v:group>
            <v:group style="position:absolute;left:8497;top:1812;width:12;height:2" coordorigin="8497,1812" coordsize="12,2">
              <v:shape style="position:absolute;left:8497;top:1812;width:12;height:2" coordorigin="8497,1812" coordsize="12,0" path="m8497,1812l8509,1812e" filled="false" stroked="true" strokeweight=".6pt" strokecolor="#000008">
                <v:path arrowok="t"/>
              </v:shape>
            </v:group>
            <v:group style="position:absolute;left:8516;top:1812;width:12;height:2" coordorigin="8516,1812" coordsize="12,2">
              <v:shape style="position:absolute;left:8516;top:1812;width:12;height:2" coordorigin="8516,1812" coordsize="12,0" path="m8516,1812l8528,1812e" filled="false" stroked="true" strokeweight=".6pt" strokecolor="#000008">
                <v:path arrowok="t"/>
              </v:shape>
            </v:group>
            <v:group style="position:absolute;left:8536;top:1812;width:12;height:2" coordorigin="8536,1812" coordsize="12,2">
              <v:shape style="position:absolute;left:8536;top:1812;width:12;height:2" coordorigin="8536,1812" coordsize="12,0" path="m8536,1812l8548,1812e" filled="false" stroked="true" strokeweight=".6pt" strokecolor="#000008">
                <v:path arrowok="t"/>
              </v:shape>
            </v:group>
            <v:group style="position:absolute;left:8555;top:1812;width:12;height:2" coordorigin="8555,1812" coordsize="12,2">
              <v:shape style="position:absolute;left:8555;top:1812;width:12;height:2" coordorigin="8555,1812" coordsize="12,0" path="m8555,1812l8567,1812e" filled="false" stroked="true" strokeweight=".6pt" strokecolor="#000008">
                <v:path arrowok="t"/>
              </v:shape>
            </v:group>
            <v:group style="position:absolute;left:8574;top:1812;width:12;height:2" coordorigin="8574,1812" coordsize="12,2">
              <v:shape style="position:absolute;left:8574;top:1812;width:12;height:2" coordorigin="8574,1812" coordsize="12,0" path="m8574,1812l8586,1812e" filled="false" stroked="true" strokeweight=".6pt" strokecolor="#000008">
                <v:path arrowok="t"/>
              </v:shape>
            </v:group>
            <v:group style="position:absolute;left:8593;top:1812;width:12;height:2" coordorigin="8593,1812" coordsize="12,2">
              <v:shape style="position:absolute;left:8593;top:1812;width:12;height:2" coordorigin="8593,1812" coordsize="12,0" path="m8593,1812l8605,1812e" filled="false" stroked="true" strokeweight=".6pt" strokecolor="#000008">
                <v:path arrowok="t"/>
              </v:shape>
            </v:group>
            <v:group style="position:absolute;left:8612;top:1812;width:12;height:2" coordorigin="8612,1812" coordsize="12,2">
              <v:shape style="position:absolute;left:8612;top:1812;width:12;height:2" coordorigin="8612,1812" coordsize="12,0" path="m8612,1812l8624,1812e" filled="false" stroked="true" strokeweight=".6pt" strokecolor="#000008">
                <v:path arrowok="t"/>
              </v:shape>
            </v:group>
            <v:group style="position:absolute;left:8632;top:1812;width:12;height:2" coordorigin="8632,1812" coordsize="12,2">
              <v:shape style="position:absolute;left:8632;top:1812;width:12;height:2" coordorigin="8632,1812" coordsize="12,0" path="m8632,1812l8644,1812e" filled="false" stroked="true" strokeweight=".6pt" strokecolor="#000008">
                <v:path arrowok="t"/>
              </v:shape>
            </v:group>
            <v:group style="position:absolute;left:8651;top:1812;width:12;height:2" coordorigin="8651,1812" coordsize="12,2">
              <v:shape style="position:absolute;left:8651;top:1812;width:12;height:2" coordorigin="8651,1812" coordsize="12,0" path="m8651,1812l8663,1812e" filled="false" stroked="true" strokeweight=".6pt" strokecolor="#000008">
                <v:path arrowok="t"/>
              </v:shape>
            </v:group>
            <v:group style="position:absolute;left:8670;top:1812;width:12;height:2" coordorigin="8670,1812" coordsize="12,2">
              <v:shape style="position:absolute;left:8670;top:1812;width:12;height:2" coordorigin="8670,1812" coordsize="12,0" path="m8670,1812l8682,1812e" filled="false" stroked="true" strokeweight=".6pt" strokecolor="#000008">
                <v:path arrowok="t"/>
              </v:shape>
            </v:group>
            <v:group style="position:absolute;left:8689;top:1812;width:12;height:2" coordorigin="8689,1812" coordsize="12,2">
              <v:shape style="position:absolute;left:8689;top:1812;width:12;height:2" coordorigin="8689,1812" coordsize="12,0" path="m8689,1812l8701,1812e" filled="false" stroked="true" strokeweight=".6pt" strokecolor="#000008">
                <v:path arrowok="t"/>
              </v:shape>
            </v:group>
            <v:group style="position:absolute;left:8708;top:1812;width:12;height:2" coordorigin="8708,1812" coordsize="12,2">
              <v:shape style="position:absolute;left:8708;top:1812;width:12;height:2" coordorigin="8708,1812" coordsize="12,0" path="m8708,1812l8720,1812e" filled="false" stroked="true" strokeweight=".6pt" strokecolor="#000008">
                <v:path arrowok="t"/>
              </v:shape>
            </v:group>
            <v:group style="position:absolute;left:8728;top:1812;width:12;height:2" coordorigin="8728,1812" coordsize="12,2">
              <v:shape style="position:absolute;left:8728;top:1812;width:12;height:2" coordorigin="8728,1812" coordsize="12,0" path="m8728,1812l8740,1812e" filled="false" stroked="true" strokeweight=".6pt" strokecolor="#000008">
                <v:path arrowok="t"/>
              </v:shape>
            </v:group>
            <v:group style="position:absolute;left:8747;top:1812;width:5;height:2" coordorigin="8747,1812" coordsize="5,2">
              <v:shape style="position:absolute;left:8747;top:1812;width:5;height:2" coordorigin="8747,1812" coordsize="5,0" path="m8747,1812l8752,1812e" filled="false" stroked="true" strokeweight=".6pt" strokecolor="#000008">
                <v:path arrowok="t"/>
              </v:shape>
            </v:group>
            <w10:wrap type="none"/>
          </v:group>
        </w:pict>
      </w:r>
      <w:r>
        <w:rPr/>
        <w:pict>
          <v:group style="position:absolute;margin-left:449.039978pt;margin-top:90.316589pt;width:81.850pt;height:.6pt;mso-position-horizontal-relative:page;mso-position-vertical-relative:paragraph;z-index:-1416952" coordorigin="8981,1806" coordsize="1637,12">
            <v:group style="position:absolute;left:8987;top:1812;width:12;height:2" coordorigin="8987,1812" coordsize="12,2">
              <v:shape style="position:absolute;left:8987;top:1812;width:12;height:2" coordorigin="8987,1812" coordsize="12,0" path="m8987,1812l8999,1812e" filled="false" stroked="true" strokeweight=".6pt" strokecolor="#000008">
                <v:path arrowok="t"/>
              </v:shape>
            </v:group>
            <v:group style="position:absolute;left:9006;top:1812;width:12;height:2" coordorigin="9006,1812" coordsize="12,2">
              <v:shape style="position:absolute;left:9006;top:1812;width:12;height:2" coordorigin="9006,1812" coordsize="12,0" path="m9006,1812l9018,1812e" filled="false" stroked="true" strokeweight=".6pt" strokecolor="#000008">
                <v:path arrowok="t"/>
              </v:shape>
            </v:group>
            <v:group style="position:absolute;left:9025;top:1812;width:12;height:2" coordorigin="9025,1812" coordsize="12,2">
              <v:shape style="position:absolute;left:9025;top:1812;width:12;height:2" coordorigin="9025,1812" coordsize="12,0" path="m9025,1812l9037,1812e" filled="false" stroked="true" strokeweight=".6pt" strokecolor="#000008">
                <v:path arrowok="t"/>
              </v:shape>
            </v:group>
            <v:group style="position:absolute;left:9044;top:1812;width:12;height:2" coordorigin="9044,1812" coordsize="12,2">
              <v:shape style="position:absolute;left:9044;top:1812;width:12;height:2" coordorigin="9044,1812" coordsize="12,0" path="m9044,1812l9056,1812e" filled="false" stroked="true" strokeweight=".6pt" strokecolor="#000008">
                <v:path arrowok="t"/>
              </v:shape>
            </v:group>
            <v:group style="position:absolute;left:9064;top:1812;width:12;height:2" coordorigin="9064,1812" coordsize="12,2">
              <v:shape style="position:absolute;left:9064;top:1812;width:12;height:2" coordorigin="9064,1812" coordsize="12,0" path="m9064,1812l9076,1812e" filled="false" stroked="true" strokeweight=".6pt" strokecolor="#000008">
                <v:path arrowok="t"/>
              </v:shape>
            </v:group>
            <v:group style="position:absolute;left:9083;top:1812;width:12;height:2" coordorigin="9083,1812" coordsize="12,2">
              <v:shape style="position:absolute;left:9083;top:1812;width:12;height:2" coordorigin="9083,1812" coordsize="12,0" path="m9083,1812l9095,1812e" filled="false" stroked="true" strokeweight=".6pt" strokecolor="#000008">
                <v:path arrowok="t"/>
              </v:shape>
            </v:group>
            <v:group style="position:absolute;left:9102;top:1812;width:12;height:2" coordorigin="9102,1812" coordsize="12,2">
              <v:shape style="position:absolute;left:9102;top:1812;width:12;height:2" coordorigin="9102,1812" coordsize="12,0" path="m9102,1812l9114,1812e" filled="false" stroked="true" strokeweight=".6pt" strokecolor="#000008">
                <v:path arrowok="t"/>
              </v:shape>
            </v:group>
            <v:group style="position:absolute;left:9121;top:1812;width:12;height:2" coordorigin="9121,1812" coordsize="12,2">
              <v:shape style="position:absolute;left:9121;top:1812;width:12;height:2" coordorigin="9121,1812" coordsize="12,0" path="m9121,1812l9133,1812e" filled="false" stroked="true" strokeweight=".6pt" strokecolor="#000008">
                <v:path arrowok="t"/>
              </v:shape>
            </v:group>
            <v:group style="position:absolute;left:9140;top:1812;width:12;height:2" coordorigin="9140,1812" coordsize="12,2">
              <v:shape style="position:absolute;left:9140;top:1812;width:12;height:2" coordorigin="9140,1812" coordsize="12,0" path="m9140,1812l9152,1812e" filled="false" stroked="true" strokeweight=".6pt" strokecolor="#000008">
                <v:path arrowok="t"/>
              </v:shape>
            </v:group>
            <v:group style="position:absolute;left:9160;top:1812;width:12;height:2" coordorigin="9160,1812" coordsize="12,2">
              <v:shape style="position:absolute;left:9160;top:1812;width:12;height:2" coordorigin="9160,1812" coordsize="12,0" path="m9160,1812l9172,1812e" filled="false" stroked="true" strokeweight=".6pt" strokecolor="#000008">
                <v:path arrowok="t"/>
              </v:shape>
            </v:group>
            <v:group style="position:absolute;left:9179;top:1812;width:12;height:2" coordorigin="9179,1812" coordsize="12,2">
              <v:shape style="position:absolute;left:9179;top:1812;width:12;height:2" coordorigin="9179,1812" coordsize="12,0" path="m9179,1812l9191,1812e" filled="false" stroked="true" strokeweight=".6pt" strokecolor="#000008">
                <v:path arrowok="t"/>
              </v:shape>
            </v:group>
            <v:group style="position:absolute;left:9198;top:1812;width:12;height:2" coordorigin="9198,1812" coordsize="12,2">
              <v:shape style="position:absolute;left:9198;top:1812;width:12;height:2" coordorigin="9198,1812" coordsize="12,0" path="m9198,1812l9210,1812e" filled="false" stroked="true" strokeweight=".6pt" strokecolor="#000008">
                <v:path arrowok="t"/>
              </v:shape>
            </v:group>
            <v:group style="position:absolute;left:9217;top:1812;width:12;height:2" coordorigin="9217,1812" coordsize="12,2">
              <v:shape style="position:absolute;left:9217;top:1812;width:12;height:2" coordorigin="9217,1812" coordsize="12,0" path="m9217,1812l9229,1812e" filled="false" stroked="true" strokeweight=".6pt" strokecolor="#000008">
                <v:path arrowok="t"/>
              </v:shape>
            </v:group>
            <v:group style="position:absolute;left:9236;top:1812;width:12;height:2" coordorigin="9236,1812" coordsize="12,2">
              <v:shape style="position:absolute;left:9236;top:1812;width:12;height:2" coordorigin="9236,1812" coordsize="12,0" path="m9236,1812l9248,1812e" filled="false" stroked="true" strokeweight=".6pt" strokecolor="#000008">
                <v:path arrowok="t"/>
              </v:shape>
            </v:group>
            <v:group style="position:absolute;left:9256;top:1812;width:12;height:2" coordorigin="9256,1812" coordsize="12,2">
              <v:shape style="position:absolute;left:9256;top:1812;width:12;height:2" coordorigin="9256,1812" coordsize="12,0" path="m9256,1812l9268,1812e" filled="false" stroked="true" strokeweight=".6pt" strokecolor="#000008">
                <v:path arrowok="t"/>
              </v:shape>
            </v:group>
            <v:group style="position:absolute;left:9275;top:1812;width:12;height:2" coordorigin="9275,1812" coordsize="12,2">
              <v:shape style="position:absolute;left:9275;top:1812;width:12;height:2" coordorigin="9275,1812" coordsize="12,0" path="m9275,1812l9287,1812e" filled="false" stroked="true" strokeweight=".6pt" strokecolor="#000008">
                <v:path arrowok="t"/>
              </v:shape>
            </v:group>
            <v:group style="position:absolute;left:9294;top:1812;width:12;height:2" coordorigin="9294,1812" coordsize="12,2">
              <v:shape style="position:absolute;left:9294;top:1812;width:12;height:2" coordorigin="9294,1812" coordsize="12,0" path="m9294,1812l9306,1812e" filled="false" stroked="true" strokeweight=".6pt" strokecolor="#000008">
                <v:path arrowok="t"/>
              </v:shape>
            </v:group>
            <v:group style="position:absolute;left:9313;top:1812;width:12;height:2" coordorigin="9313,1812" coordsize="12,2">
              <v:shape style="position:absolute;left:9313;top:1812;width:12;height:2" coordorigin="9313,1812" coordsize="12,0" path="m9313,1812l9325,1812e" filled="false" stroked="true" strokeweight=".6pt" strokecolor="#000008">
                <v:path arrowok="t"/>
              </v:shape>
            </v:group>
            <v:group style="position:absolute;left:9332;top:1812;width:12;height:2" coordorigin="9332,1812" coordsize="12,2">
              <v:shape style="position:absolute;left:9332;top:1812;width:12;height:2" coordorigin="9332,1812" coordsize="12,0" path="m9332,1812l9344,1812e" filled="false" stroked="true" strokeweight=".6pt" strokecolor="#000008">
                <v:path arrowok="t"/>
              </v:shape>
            </v:group>
            <v:group style="position:absolute;left:9352;top:1812;width:12;height:2" coordorigin="9352,1812" coordsize="12,2">
              <v:shape style="position:absolute;left:9352;top:1812;width:12;height:2" coordorigin="9352,1812" coordsize="12,0" path="m9352,1812l9364,1812e" filled="false" stroked="true" strokeweight=".6pt" strokecolor="#000008">
                <v:path arrowok="t"/>
              </v:shape>
            </v:group>
            <v:group style="position:absolute;left:9371;top:1812;width:12;height:2" coordorigin="9371,1812" coordsize="12,2">
              <v:shape style="position:absolute;left:9371;top:1812;width:12;height:2" coordorigin="9371,1812" coordsize="12,0" path="m9371,1812l9383,1812e" filled="false" stroked="true" strokeweight=".6pt" strokecolor="#000008">
                <v:path arrowok="t"/>
              </v:shape>
            </v:group>
            <v:group style="position:absolute;left:9390;top:1812;width:12;height:2" coordorigin="9390,1812" coordsize="12,2">
              <v:shape style="position:absolute;left:9390;top:1812;width:12;height:2" coordorigin="9390,1812" coordsize="12,0" path="m9390,1812l9402,1812e" filled="false" stroked="true" strokeweight=".6pt" strokecolor="#000008">
                <v:path arrowok="t"/>
              </v:shape>
            </v:group>
            <v:group style="position:absolute;left:9409;top:1812;width:12;height:2" coordorigin="9409,1812" coordsize="12,2">
              <v:shape style="position:absolute;left:9409;top:1812;width:12;height:2" coordorigin="9409,1812" coordsize="12,0" path="m9409,1812l9421,1812e" filled="false" stroked="true" strokeweight=".6pt" strokecolor="#000008">
                <v:path arrowok="t"/>
              </v:shape>
            </v:group>
            <v:group style="position:absolute;left:9428;top:1812;width:12;height:2" coordorigin="9428,1812" coordsize="12,2">
              <v:shape style="position:absolute;left:9428;top:1812;width:12;height:2" coordorigin="9428,1812" coordsize="12,0" path="m9428,1812l9440,1812e" filled="false" stroked="true" strokeweight=".6pt" strokecolor="#000008">
                <v:path arrowok="t"/>
              </v:shape>
            </v:group>
            <v:group style="position:absolute;left:9448;top:1812;width:12;height:2" coordorigin="9448,1812" coordsize="12,2">
              <v:shape style="position:absolute;left:9448;top:1812;width:12;height:2" coordorigin="9448,1812" coordsize="12,0" path="m9448,1812l9460,1812e" filled="false" stroked="true" strokeweight=".6pt" strokecolor="#000008">
                <v:path arrowok="t"/>
              </v:shape>
            </v:group>
            <v:group style="position:absolute;left:9467;top:1812;width:12;height:2" coordorigin="9467,1812" coordsize="12,2">
              <v:shape style="position:absolute;left:9467;top:1812;width:12;height:2" coordorigin="9467,1812" coordsize="12,0" path="m9467,1812l9479,1812e" filled="false" stroked="true" strokeweight=".6pt" strokecolor="#000008">
                <v:path arrowok="t"/>
              </v:shape>
            </v:group>
            <v:group style="position:absolute;left:9486;top:1812;width:12;height:2" coordorigin="9486,1812" coordsize="12,2">
              <v:shape style="position:absolute;left:9486;top:1812;width:12;height:2" coordorigin="9486,1812" coordsize="12,0" path="m9486,1812l9498,1812e" filled="false" stroked="true" strokeweight=".6pt" strokecolor="#000008">
                <v:path arrowok="t"/>
              </v:shape>
            </v:group>
            <v:group style="position:absolute;left:9505;top:1812;width:12;height:2" coordorigin="9505,1812" coordsize="12,2">
              <v:shape style="position:absolute;left:9505;top:1812;width:12;height:2" coordorigin="9505,1812" coordsize="12,0" path="m9505,1812l9517,1812e" filled="false" stroked="true" strokeweight=".6pt" strokecolor="#000008">
                <v:path arrowok="t"/>
              </v:shape>
            </v:group>
            <v:group style="position:absolute;left:9524;top:1812;width:12;height:2" coordorigin="9524,1812" coordsize="12,2">
              <v:shape style="position:absolute;left:9524;top:1812;width:12;height:2" coordorigin="9524,1812" coordsize="12,0" path="m9524,1812l9536,1812e" filled="false" stroked="true" strokeweight=".6pt" strokecolor="#000008">
                <v:path arrowok="t"/>
              </v:shape>
            </v:group>
            <v:group style="position:absolute;left:9544;top:1812;width:12;height:2" coordorigin="9544,1812" coordsize="12,2">
              <v:shape style="position:absolute;left:9544;top:1812;width:12;height:2" coordorigin="9544,1812" coordsize="12,0" path="m9544,1812l9556,1812e" filled="false" stroked="true" strokeweight=".6pt" strokecolor="#000008">
                <v:path arrowok="t"/>
              </v:shape>
            </v:group>
            <v:group style="position:absolute;left:9563;top:1812;width:12;height:2" coordorigin="9563,1812" coordsize="12,2">
              <v:shape style="position:absolute;left:9563;top:1812;width:12;height:2" coordorigin="9563,1812" coordsize="12,0" path="m9563,1812l9575,1812e" filled="false" stroked="true" strokeweight=".6pt" strokecolor="#000008">
                <v:path arrowok="t"/>
              </v:shape>
            </v:group>
            <v:group style="position:absolute;left:9582;top:1812;width:12;height:2" coordorigin="9582,1812" coordsize="12,2">
              <v:shape style="position:absolute;left:9582;top:1812;width:12;height:2" coordorigin="9582,1812" coordsize="12,0" path="m9582,1812l9594,1812e" filled="false" stroked="true" strokeweight=".6pt" strokecolor="#000008">
                <v:path arrowok="t"/>
              </v:shape>
            </v:group>
            <v:group style="position:absolute;left:9601;top:1812;width:12;height:2" coordorigin="9601,1812" coordsize="12,2">
              <v:shape style="position:absolute;left:9601;top:1812;width:12;height:2" coordorigin="9601,1812" coordsize="12,0" path="m9601,1812l9613,1812e" filled="false" stroked="true" strokeweight=".6pt" strokecolor="#000008">
                <v:path arrowok="t"/>
              </v:shape>
            </v:group>
            <v:group style="position:absolute;left:9620;top:1812;width:12;height:2" coordorigin="9620,1812" coordsize="12,2">
              <v:shape style="position:absolute;left:9620;top:1812;width:12;height:2" coordorigin="9620,1812" coordsize="12,0" path="m9620,1812l9632,1812e" filled="false" stroked="true" strokeweight=".6pt" strokecolor="#000008">
                <v:path arrowok="t"/>
              </v:shape>
            </v:group>
            <v:group style="position:absolute;left:9640;top:1812;width:12;height:2" coordorigin="9640,1812" coordsize="12,2">
              <v:shape style="position:absolute;left:9640;top:1812;width:12;height:2" coordorigin="9640,1812" coordsize="12,0" path="m9640,1812l9652,1812e" filled="false" stroked="true" strokeweight=".6pt" strokecolor="#000008">
                <v:path arrowok="t"/>
              </v:shape>
            </v:group>
            <v:group style="position:absolute;left:9659;top:1812;width:12;height:2" coordorigin="9659,1812" coordsize="12,2">
              <v:shape style="position:absolute;left:9659;top:1812;width:12;height:2" coordorigin="9659,1812" coordsize="12,0" path="m9659,1812l9671,1812e" filled="false" stroked="true" strokeweight=".6pt" strokecolor="#000008">
                <v:path arrowok="t"/>
              </v:shape>
            </v:group>
            <v:group style="position:absolute;left:9678;top:1812;width:12;height:2" coordorigin="9678,1812" coordsize="12,2">
              <v:shape style="position:absolute;left:9678;top:1812;width:12;height:2" coordorigin="9678,1812" coordsize="12,0" path="m9678,1812l9690,1812e" filled="false" stroked="true" strokeweight=".6pt" strokecolor="#000008">
                <v:path arrowok="t"/>
              </v:shape>
            </v:group>
            <v:group style="position:absolute;left:9697;top:1812;width:12;height:2" coordorigin="9697,1812" coordsize="12,2">
              <v:shape style="position:absolute;left:9697;top:1812;width:12;height:2" coordorigin="9697,1812" coordsize="12,0" path="m9697,1812l9709,1812e" filled="false" stroked="true" strokeweight=".6pt" strokecolor="#000008">
                <v:path arrowok="t"/>
              </v:shape>
            </v:group>
            <v:group style="position:absolute;left:9716;top:1812;width:12;height:2" coordorigin="9716,1812" coordsize="12,2">
              <v:shape style="position:absolute;left:9716;top:1812;width:12;height:2" coordorigin="9716,1812" coordsize="12,0" path="m9716,1812l9728,1812e" filled="false" stroked="true" strokeweight=".6pt" strokecolor="#000008">
                <v:path arrowok="t"/>
              </v:shape>
            </v:group>
            <v:group style="position:absolute;left:9736;top:1812;width:12;height:2" coordorigin="9736,1812" coordsize="12,2">
              <v:shape style="position:absolute;left:9736;top:1812;width:12;height:2" coordorigin="9736,1812" coordsize="12,0" path="m9736,1812l9748,1812e" filled="false" stroked="true" strokeweight=".6pt" strokecolor="#000008">
                <v:path arrowok="t"/>
              </v:shape>
            </v:group>
            <v:group style="position:absolute;left:9755;top:1812;width:12;height:2" coordorigin="9755,1812" coordsize="12,2">
              <v:shape style="position:absolute;left:9755;top:1812;width:12;height:2" coordorigin="9755,1812" coordsize="12,0" path="m9755,1812l9767,1812e" filled="false" stroked="true" strokeweight=".6pt" strokecolor="#000008">
                <v:path arrowok="t"/>
              </v:shape>
            </v:group>
            <v:group style="position:absolute;left:9774;top:1812;width:12;height:2" coordorigin="9774,1812" coordsize="12,2">
              <v:shape style="position:absolute;left:9774;top:1812;width:12;height:2" coordorigin="9774,1812" coordsize="12,0" path="m9774,1812l9786,1812e" filled="false" stroked="true" strokeweight=".6pt" strokecolor="#000008">
                <v:path arrowok="t"/>
              </v:shape>
            </v:group>
            <v:group style="position:absolute;left:9793;top:1812;width:12;height:2" coordorigin="9793,1812" coordsize="12,2">
              <v:shape style="position:absolute;left:9793;top:1812;width:12;height:2" coordorigin="9793,1812" coordsize="12,0" path="m9793,1812l9805,1812e" filled="false" stroked="true" strokeweight=".6pt" strokecolor="#000008">
                <v:path arrowok="t"/>
              </v:shape>
            </v:group>
            <v:group style="position:absolute;left:9812;top:1812;width:12;height:2" coordorigin="9812,1812" coordsize="12,2">
              <v:shape style="position:absolute;left:9812;top:1812;width:12;height:2" coordorigin="9812,1812" coordsize="12,0" path="m9812,1812l9824,1812e" filled="false" stroked="true" strokeweight=".6pt" strokecolor="#000008">
                <v:path arrowok="t"/>
              </v:shape>
            </v:group>
            <v:group style="position:absolute;left:9832;top:1812;width:12;height:2" coordorigin="9832,1812" coordsize="12,2">
              <v:shape style="position:absolute;left:9832;top:1812;width:12;height:2" coordorigin="9832,1812" coordsize="12,0" path="m9832,1812l9844,1812e" filled="false" stroked="true" strokeweight=".6pt" strokecolor="#000008">
                <v:path arrowok="t"/>
              </v:shape>
            </v:group>
            <v:group style="position:absolute;left:9851;top:1812;width:12;height:2" coordorigin="9851,1812" coordsize="12,2">
              <v:shape style="position:absolute;left:9851;top:1812;width:12;height:2" coordorigin="9851,1812" coordsize="12,0" path="m9851,1812l9863,1812e" filled="false" stroked="true" strokeweight=".6pt" strokecolor="#000008">
                <v:path arrowok="t"/>
              </v:shape>
            </v:group>
            <v:group style="position:absolute;left:9870;top:1812;width:12;height:2" coordorigin="9870,1812" coordsize="12,2">
              <v:shape style="position:absolute;left:9870;top:1812;width:12;height:2" coordorigin="9870,1812" coordsize="12,0" path="m9870,1812l9882,1812e" filled="false" stroked="true" strokeweight=".6pt" strokecolor="#000008">
                <v:path arrowok="t"/>
              </v:shape>
            </v:group>
            <v:group style="position:absolute;left:9889;top:1812;width:12;height:2" coordorigin="9889,1812" coordsize="12,2">
              <v:shape style="position:absolute;left:9889;top:1812;width:12;height:2" coordorigin="9889,1812" coordsize="12,0" path="m9889,1812l9901,1812e" filled="false" stroked="true" strokeweight=".6pt" strokecolor="#000008">
                <v:path arrowok="t"/>
              </v:shape>
            </v:group>
            <v:group style="position:absolute;left:9908;top:1812;width:12;height:2" coordorigin="9908,1812" coordsize="12,2">
              <v:shape style="position:absolute;left:9908;top:1812;width:12;height:2" coordorigin="9908,1812" coordsize="12,0" path="m9908,1812l9920,1812e" filled="false" stroked="true" strokeweight=".6pt" strokecolor="#000008">
                <v:path arrowok="t"/>
              </v:shape>
            </v:group>
            <v:group style="position:absolute;left:9928;top:1812;width:12;height:2" coordorigin="9928,1812" coordsize="12,2">
              <v:shape style="position:absolute;left:9928;top:1812;width:12;height:2" coordorigin="9928,1812" coordsize="12,0" path="m9928,1812l9940,1812e" filled="false" stroked="true" strokeweight=".6pt" strokecolor="#000008">
                <v:path arrowok="t"/>
              </v:shape>
            </v:group>
            <v:group style="position:absolute;left:9947;top:1812;width:12;height:2" coordorigin="9947,1812" coordsize="12,2">
              <v:shape style="position:absolute;left:9947;top:1812;width:12;height:2" coordorigin="9947,1812" coordsize="12,0" path="m9947,1812l9959,1812e" filled="false" stroked="true" strokeweight=".6pt" strokecolor="#000008">
                <v:path arrowok="t"/>
              </v:shape>
            </v:group>
            <v:group style="position:absolute;left:9966;top:1812;width:12;height:2" coordorigin="9966,1812" coordsize="12,2">
              <v:shape style="position:absolute;left:9966;top:1812;width:12;height:2" coordorigin="9966,1812" coordsize="12,0" path="m9966,1812l9978,1812e" filled="false" stroked="true" strokeweight=".6pt" strokecolor="#000008">
                <v:path arrowok="t"/>
              </v:shape>
            </v:group>
            <v:group style="position:absolute;left:9985;top:1812;width:12;height:2" coordorigin="9985,1812" coordsize="12,2">
              <v:shape style="position:absolute;left:9985;top:1812;width:12;height:2" coordorigin="9985,1812" coordsize="12,0" path="m9985,1812l9997,1812e" filled="false" stroked="true" strokeweight=".6pt" strokecolor="#000008">
                <v:path arrowok="t"/>
              </v:shape>
            </v:group>
            <v:group style="position:absolute;left:10004;top:1812;width:12;height:2" coordorigin="10004,1812" coordsize="12,2">
              <v:shape style="position:absolute;left:10004;top:1812;width:12;height:2" coordorigin="10004,1812" coordsize="12,0" path="m10004,1812l10016,1812e" filled="false" stroked="true" strokeweight=".6pt" strokecolor="#000008">
                <v:path arrowok="t"/>
              </v:shape>
            </v:group>
            <v:group style="position:absolute;left:10024;top:1812;width:12;height:2" coordorigin="10024,1812" coordsize="12,2">
              <v:shape style="position:absolute;left:10024;top:1812;width:12;height:2" coordorigin="10024,1812" coordsize="12,0" path="m10024,1812l10036,1812e" filled="false" stroked="true" strokeweight=".6pt" strokecolor="#000008">
                <v:path arrowok="t"/>
              </v:shape>
            </v:group>
            <v:group style="position:absolute;left:10043;top:1812;width:12;height:2" coordorigin="10043,1812" coordsize="12,2">
              <v:shape style="position:absolute;left:10043;top:1812;width:12;height:2" coordorigin="10043,1812" coordsize="12,0" path="m10043,1812l10055,1812e" filled="false" stroked="true" strokeweight=".6pt" strokecolor="#000008">
                <v:path arrowok="t"/>
              </v:shape>
            </v:group>
            <v:group style="position:absolute;left:10062;top:1812;width:12;height:2" coordorigin="10062,1812" coordsize="12,2">
              <v:shape style="position:absolute;left:10062;top:1812;width:12;height:2" coordorigin="10062,1812" coordsize="12,0" path="m10062,1812l10074,1812e" filled="false" stroked="true" strokeweight=".6pt" strokecolor="#000008">
                <v:path arrowok="t"/>
              </v:shape>
            </v:group>
            <v:group style="position:absolute;left:10081;top:1812;width:12;height:2" coordorigin="10081,1812" coordsize="12,2">
              <v:shape style="position:absolute;left:10081;top:1812;width:12;height:2" coordorigin="10081,1812" coordsize="12,0" path="m10081,1812l10093,1812e" filled="false" stroked="true" strokeweight=".6pt" strokecolor="#000008">
                <v:path arrowok="t"/>
              </v:shape>
            </v:group>
            <v:group style="position:absolute;left:10100;top:1812;width:12;height:2" coordorigin="10100,1812" coordsize="12,2">
              <v:shape style="position:absolute;left:10100;top:1812;width:12;height:2" coordorigin="10100,1812" coordsize="12,0" path="m10100,1812l10112,1812e" filled="false" stroked="true" strokeweight=".6pt" strokecolor="#000008">
                <v:path arrowok="t"/>
              </v:shape>
            </v:group>
            <v:group style="position:absolute;left:10120;top:1812;width:12;height:2" coordorigin="10120,1812" coordsize="12,2">
              <v:shape style="position:absolute;left:10120;top:1812;width:12;height:2" coordorigin="10120,1812" coordsize="12,0" path="m10120,1812l10132,1812e" filled="false" stroked="true" strokeweight=".6pt" strokecolor="#000008">
                <v:path arrowok="t"/>
              </v:shape>
            </v:group>
            <v:group style="position:absolute;left:10139;top:1812;width:12;height:2" coordorigin="10139,1812" coordsize="12,2">
              <v:shape style="position:absolute;left:10139;top:1812;width:12;height:2" coordorigin="10139,1812" coordsize="12,0" path="m10139,1812l10151,1812e" filled="false" stroked="true" strokeweight=".6pt" strokecolor="#000008">
                <v:path arrowok="t"/>
              </v:shape>
            </v:group>
            <v:group style="position:absolute;left:10158;top:1812;width:12;height:2" coordorigin="10158,1812" coordsize="12,2">
              <v:shape style="position:absolute;left:10158;top:1812;width:12;height:2" coordorigin="10158,1812" coordsize="12,0" path="m10158,1812l10170,1812e" filled="false" stroked="true" strokeweight=".6pt" strokecolor="#000008">
                <v:path arrowok="t"/>
              </v:shape>
            </v:group>
            <v:group style="position:absolute;left:10177;top:1812;width:12;height:2" coordorigin="10177,1812" coordsize="12,2">
              <v:shape style="position:absolute;left:10177;top:1812;width:12;height:2" coordorigin="10177,1812" coordsize="12,0" path="m10177,1812l10189,1812e" filled="false" stroked="true" strokeweight=".6pt" strokecolor="#000008">
                <v:path arrowok="t"/>
              </v:shape>
            </v:group>
            <v:group style="position:absolute;left:10196;top:1812;width:12;height:2" coordorigin="10196,1812" coordsize="12,2">
              <v:shape style="position:absolute;left:10196;top:1812;width:12;height:2" coordorigin="10196,1812" coordsize="12,0" path="m10196,1812l10208,1812e" filled="false" stroked="true" strokeweight=".6pt" strokecolor="#000008">
                <v:path arrowok="t"/>
              </v:shape>
            </v:group>
            <v:group style="position:absolute;left:10216;top:1812;width:12;height:2" coordorigin="10216,1812" coordsize="12,2">
              <v:shape style="position:absolute;left:10216;top:1812;width:12;height:2" coordorigin="10216,1812" coordsize="12,0" path="m10216,1812l10228,1812e" filled="false" stroked="true" strokeweight=".6pt" strokecolor="#000008">
                <v:path arrowok="t"/>
              </v:shape>
            </v:group>
            <v:group style="position:absolute;left:10235;top:1812;width:12;height:2" coordorigin="10235,1812" coordsize="12,2">
              <v:shape style="position:absolute;left:10235;top:1812;width:12;height:2" coordorigin="10235,1812" coordsize="12,0" path="m10235,1812l10247,1812e" filled="false" stroked="true" strokeweight=".6pt" strokecolor="#000008">
                <v:path arrowok="t"/>
              </v:shape>
            </v:group>
            <v:group style="position:absolute;left:10254;top:1812;width:12;height:2" coordorigin="10254,1812" coordsize="12,2">
              <v:shape style="position:absolute;left:10254;top:1812;width:12;height:2" coordorigin="10254,1812" coordsize="12,0" path="m10254,1812l10266,1812e" filled="false" stroked="true" strokeweight=".6pt" strokecolor="#000008">
                <v:path arrowok="t"/>
              </v:shape>
            </v:group>
            <v:group style="position:absolute;left:10273;top:1812;width:12;height:2" coordorigin="10273,1812" coordsize="12,2">
              <v:shape style="position:absolute;left:10273;top:1812;width:12;height:2" coordorigin="10273,1812" coordsize="12,0" path="m10273,1812l10285,1812e" filled="false" stroked="true" strokeweight=".6pt" strokecolor="#000008">
                <v:path arrowok="t"/>
              </v:shape>
            </v:group>
            <v:group style="position:absolute;left:10292;top:1812;width:12;height:2" coordorigin="10292,1812" coordsize="12,2">
              <v:shape style="position:absolute;left:10292;top:1812;width:12;height:2" coordorigin="10292,1812" coordsize="12,0" path="m10292,1812l10304,1812e" filled="false" stroked="true" strokeweight=".6pt" strokecolor="#000008">
                <v:path arrowok="t"/>
              </v:shape>
            </v:group>
            <v:group style="position:absolute;left:10312;top:1812;width:12;height:2" coordorigin="10312,1812" coordsize="12,2">
              <v:shape style="position:absolute;left:10312;top:1812;width:12;height:2" coordorigin="10312,1812" coordsize="12,0" path="m10312,1812l10324,1812e" filled="false" stroked="true" strokeweight=".6pt" strokecolor="#000008">
                <v:path arrowok="t"/>
              </v:shape>
            </v:group>
            <v:group style="position:absolute;left:10331;top:1812;width:12;height:2" coordorigin="10331,1812" coordsize="12,2">
              <v:shape style="position:absolute;left:10331;top:1812;width:12;height:2" coordorigin="10331,1812" coordsize="12,0" path="m10331,1812l10343,1812e" filled="false" stroked="true" strokeweight=".6pt" strokecolor="#000008">
                <v:path arrowok="t"/>
              </v:shape>
            </v:group>
            <v:group style="position:absolute;left:10350;top:1812;width:12;height:2" coordorigin="10350,1812" coordsize="12,2">
              <v:shape style="position:absolute;left:10350;top:1812;width:12;height:2" coordorigin="10350,1812" coordsize="12,0" path="m10350,1812l10362,1812e" filled="false" stroked="true" strokeweight=".6pt" strokecolor="#000008">
                <v:path arrowok="t"/>
              </v:shape>
            </v:group>
            <v:group style="position:absolute;left:10369;top:1812;width:12;height:2" coordorigin="10369,1812" coordsize="12,2">
              <v:shape style="position:absolute;left:10369;top:1812;width:12;height:2" coordorigin="10369,1812" coordsize="12,0" path="m10369,1812l10381,1812e" filled="false" stroked="true" strokeweight=".6pt" strokecolor="#000008">
                <v:path arrowok="t"/>
              </v:shape>
            </v:group>
            <v:group style="position:absolute;left:10388;top:1812;width:12;height:2" coordorigin="10388,1812" coordsize="12,2">
              <v:shape style="position:absolute;left:10388;top:1812;width:12;height:2" coordorigin="10388,1812" coordsize="12,0" path="m10388,1812l10400,1812e" filled="false" stroked="true" strokeweight=".6pt" strokecolor="#000008">
                <v:path arrowok="t"/>
              </v:shape>
            </v:group>
            <v:group style="position:absolute;left:10408;top:1812;width:12;height:2" coordorigin="10408,1812" coordsize="12,2">
              <v:shape style="position:absolute;left:10408;top:1812;width:12;height:2" coordorigin="10408,1812" coordsize="12,0" path="m10408,1812l10420,1812e" filled="false" stroked="true" strokeweight=".6pt" strokecolor="#000008">
                <v:path arrowok="t"/>
              </v:shape>
            </v:group>
            <v:group style="position:absolute;left:10427;top:1812;width:12;height:2" coordorigin="10427,1812" coordsize="12,2">
              <v:shape style="position:absolute;left:10427;top:1812;width:12;height:2" coordorigin="10427,1812" coordsize="12,0" path="m10427,1812l10439,1812e" filled="false" stroked="true" strokeweight=".6pt" strokecolor="#000008">
                <v:path arrowok="t"/>
              </v:shape>
            </v:group>
            <v:group style="position:absolute;left:10446;top:1812;width:12;height:2" coordorigin="10446,1812" coordsize="12,2">
              <v:shape style="position:absolute;left:10446;top:1812;width:12;height:2" coordorigin="10446,1812" coordsize="12,0" path="m10446,1812l10458,1812e" filled="false" stroked="true" strokeweight=".6pt" strokecolor="#000008">
                <v:path arrowok="t"/>
              </v:shape>
            </v:group>
            <v:group style="position:absolute;left:10465;top:1812;width:12;height:2" coordorigin="10465,1812" coordsize="12,2">
              <v:shape style="position:absolute;left:10465;top:1812;width:12;height:2" coordorigin="10465,1812" coordsize="12,0" path="m10465,1812l10477,1812e" filled="false" stroked="true" strokeweight=".6pt" strokecolor="#000008">
                <v:path arrowok="t"/>
              </v:shape>
            </v:group>
            <v:group style="position:absolute;left:10484;top:1812;width:12;height:2" coordorigin="10484,1812" coordsize="12,2">
              <v:shape style="position:absolute;left:10484;top:1812;width:12;height:2" coordorigin="10484,1812" coordsize="12,0" path="m10484,1812l10496,1812e" filled="false" stroked="true" strokeweight=".6pt" strokecolor="#000008">
                <v:path arrowok="t"/>
              </v:shape>
            </v:group>
            <v:group style="position:absolute;left:10504;top:1812;width:12;height:2" coordorigin="10504,1812" coordsize="12,2">
              <v:shape style="position:absolute;left:10504;top:1812;width:12;height:2" coordorigin="10504,1812" coordsize="12,0" path="m10504,1812l10516,1812e" filled="false" stroked="true" strokeweight=".6pt" strokecolor="#000008">
                <v:path arrowok="t"/>
              </v:shape>
            </v:group>
            <v:group style="position:absolute;left:10523;top:1812;width:12;height:2" coordorigin="10523,1812" coordsize="12,2">
              <v:shape style="position:absolute;left:10523;top:1812;width:12;height:2" coordorigin="10523,1812" coordsize="12,0" path="m10523,1812l10535,1812e" filled="false" stroked="true" strokeweight=".6pt" strokecolor="#000008">
                <v:path arrowok="t"/>
              </v:shape>
            </v:group>
            <v:group style="position:absolute;left:10542;top:1812;width:12;height:2" coordorigin="10542,1812" coordsize="12,2">
              <v:shape style="position:absolute;left:10542;top:1812;width:12;height:2" coordorigin="10542,1812" coordsize="12,0" path="m10542,1812l10554,1812e" filled="false" stroked="true" strokeweight=".6pt" strokecolor="#000008">
                <v:path arrowok="t"/>
              </v:shape>
            </v:group>
            <v:group style="position:absolute;left:10561;top:1812;width:12;height:2" coordorigin="10561,1812" coordsize="12,2">
              <v:shape style="position:absolute;left:10561;top:1812;width:12;height:2" coordorigin="10561,1812" coordsize="12,0" path="m10561,1812l10573,1812e" filled="false" stroked="true" strokeweight=".6pt" strokecolor="#000008">
                <v:path arrowok="t"/>
              </v:shape>
            </v:group>
            <v:group style="position:absolute;left:10580;top:1812;width:12;height:2" coordorigin="10580,1812" coordsize="12,2">
              <v:shape style="position:absolute;left:10580;top:1812;width:12;height:2" coordorigin="10580,1812" coordsize="12,0" path="m10580,1812l10592,1812e" filled="false" stroked="true" strokeweight=".6pt" strokecolor="#000008">
                <v:path arrowok="t"/>
              </v:shape>
            </v:group>
            <v:group style="position:absolute;left:10600;top:1812;width:12;height:2" coordorigin="10600,1812" coordsize="12,2">
              <v:shape style="position:absolute;left:10600;top:1812;width:12;height:2" coordorigin="10600,1812" coordsize="12,0" path="m10600,1812l10612,1812e" filled="false" stroked="true" strokeweight=".6pt" strokecolor="#000008">
                <v:path arrowok="t"/>
              </v:shape>
            </v:group>
            <w10:wrap type="none"/>
          </v:group>
        </w:pict>
      </w:r>
      <w:r>
        <w:rPr>
          <w:rFonts w:ascii="Times New Roman" w:hAnsi="Times New Roman" w:cs="Times New Roman" w:eastAsia="Times New Roman" w:hint="default"/>
          <w:b/>
          <w:bCs/>
          <w:sz w:val="16"/>
          <w:szCs w:val="16"/>
        </w:rPr>
        <w:t>2007 </w:t>
      </w:r>
      <w:r>
        <w:rPr>
          <w:rFonts w:ascii="Microsoft JhengHei" w:hAnsi="Microsoft JhengHei" w:cs="Microsoft JhengHei" w:eastAsia="Microsoft JhengHei" w:hint="default"/>
          <w:b/>
          <w:bCs/>
          <w:sz w:val="16"/>
          <w:szCs w:val="16"/>
        </w:rPr>
        <w:t>年度</w:t>
      </w:r>
      <w:r>
        <w:rPr>
          <w:rFonts w:ascii="Microsoft JhengHei" w:hAnsi="Microsoft JhengHei" w:cs="Microsoft JhengHei" w:eastAsia="Microsoft JhengHei" w:hint="default"/>
          <w:sz w:val="16"/>
          <w:szCs w:val="16"/>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4168"/>
        <w:gridCol w:w="895"/>
        <w:gridCol w:w="1933"/>
        <w:gridCol w:w="227"/>
        <w:gridCol w:w="1678"/>
      </w:tblGrid>
      <w:tr>
        <w:trPr>
          <w:trHeight w:val="186" w:hRule="exact"/>
        </w:trPr>
        <w:tc>
          <w:tcPr>
            <w:tcW w:w="4168" w:type="dxa"/>
            <w:tcBorders>
              <w:top w:val="nil" w:sz="6" w:space="0" w:color="auto"/>
              <w:left w:val="nil" w:sz="6" w:space="0" w:color="auto"/>
              <w:bottom w:val="single" w:sz="4" w:space="0" w:color="000008"/>
              <w:right w:val="nil" w:sz="6" w:space="0" w:color="auto"/>
            </w:tcBorders>
          </w:tcPr>
          <w:p>
            <w:pPr>
              <w:pStyle w:val="TableParagraph"/>
              <w:spacing w:line="195" w:lineRule="exact"/>
              <w:ind w:left="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编制单位</w:t>
            </w:r>
            <w:r>
              <w:rPr>
                <w:rFonts w:ascii="Times New Roman" w:hAnsi="Times New Roman" w:cs="Times New Roman" w:eastAsia="Times New Roman" w:hint="default"/>
                <w:b/>
                <w:bCs/>
                <w:sz w:val="16"/>
                <w:szCs w:val="16"/>
              </w:rPr>
              <w:t>:</w:t>
            </w:r>
            <w:r>
              <w:rPr>
                <w:rFonts w:ascii="Microsoft JhengHei" w:hAnsi="Microsoft JhengHei" w:cs="Microsoft JhengHei" w:eastAsia="Microsoft JhengHei" w:hint="default"/>
                <w:b/>
                <w:bCs/>
                <w:sz w:val="16"/>
                <w:szCs w:val="16"/>
              </w:rPr>
              <w:t>深圳市深信泰丰（集团）股份有限公司</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single" w:sz="4" w:space="0" w:color="000008"/>
              <w:right w:val="nil" w:sz="6" w:space="0" w:color="auto"/>
            </w:tcBorders>
          </w:tcPr>
          <w:p>
            <w:pPr/>
          </w:p>
        </w:tc>
        <w:tc>
          <w:tcPr>
            <w:tcW w:w="1933" w:type="dxa"/>
            <w:tcBorders>
              <w:top w:val="nil" w:sz="6" w:space="0" w:color="auto"/>
              <w:left w:val="nil" w:sz="6" w:space="0" w:color="auto"/>
              <w:bottom w:val="single" w:sz="4" w:space="0" w:color="000008"/>
              <w:right w:val="nil" w:sz="6" w:space="0" w:color="auto"/>
            </w:tcBorders>
          </w:tcPr>
          <w:p>
            <w:pPr/>
          </w:p>
        </w:tc>
        <w:tc>
          <w:tcPr>
            <w:tcW w:w="227" w:type="dxa"/>
            <w:tcBorders>
              <w:top w:val="nil" w:sz="6" w:space="0" w:color="auto"/>
              <w:left w:val="nil" w:sz="6" w:space="0" w:color="auto"/>
              <w:bottom w:val="single" w:sz="4" w:space="0" w:color="000008"/>
              <w:right w:val="nil" w:sz="6" w:space="0" w:color="auto"/>
            </w:tcBorders>
          </w:tcPr>
          <w:p>
            <w:pPr/>
          </w:p>
        </w:tc>
        <w:tc>
          <w:tcPr>
            <w:tcW w:w="1678" w:type="dxa"/>
            <w:tcBorders>
              <w:top w:val="nil" w:sz="6" w:space="0" w:color="auto"/>
              <w:left w:val="nil" w:sz="6" w:space="0" w:color="auto"/>
              <w:bottom w:val="single" w:sz="4" w:space="0" w:color="000008"/>
              <w:right w:val="nil" w:sz="6" w:space="0" w:color="auto"/>
            </w:tcBorders>
          </w:tcPr>
          <w:p>
            <w:pPr>
              <w:pStyle w:val="TableParagraph"/>
              <w:spacing w:line="195" w:lineRule="exact"/>
              <w:ind w:right="43"/>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pacing w:val="-1"/>
                <w:sz w:val="16"/>
                <w:szCs w:val="16"/>
              </w:rPr>
              <w:t>金额单位</w:t>
            </w:r>
            <w:r>
              <w:rPr>
                <w:rFonts w:ascii="Times New Roman" w:hAnsi="Times New Roman" w:cs="Times New Roman" w:eastAsia="Times New Roman" w:hint="default"/>
                <w:b/>
                <w:bCs/>
                <w:spacing w:val="-1"/>
                <w:sz w:val="16"/>
                <w:szCs w:val="16"/>
              </w:rPr>
              <w:t>:</w:t>
            </w:r>
            <w:r>
              <w:rPr>
                <w:rFonts w:ascii="Microsoft JhengHei" w:hAnsi="Microsoft JhengHei" w:cs="Microsoft JhengHei" w:eastAsia="Microsoft JhengHei" w:hint="default"/>
                <w:b/>
                <w:bCs/>
                <w:spacing w:val="-1"/>
                <w:sz w:val="16"/>
                <w:szCs w:val="16"/>
              </w:rPr>
              <w:t>人民币元</w:t>
            </w:r>
            <w:r>
              <w:rPr>
                <w:rFonts w:ascii="Microsoft JhengHei" w:hAnsi="Microsoft JhengHei" w:cs="Microsoft JhengHei" w:eastAsia="Microsoft JhengHei" w:hint="default"/>
                <w:spacing w:val="-1"/>
                <w:sz w:val="16"/>
                <w:szCs w:val="16"/>
              </w:rPr>
            </w:r>
          </w:p>
        </w:tc>
      </w:tr>
      <w:tr>
        <w:trPr>
          <w:trHeight w:val="375" w:hRule="exact"/>
        </w:trPr>
        <w:tc>
          <w:tcPr>
            <w:tcW w:w="4168" w:type="dxa"/>
            <w:tcBorders>
              <w:top w:val="single" w:sz="4" w:space="0" w:color="000008"/>
              <w:left w:val="nil" w:sz="6" w:space="0" w:color="auto"/>
              <w:bottom w:val="nil" w:sz="6" w:space="0" w:color="auto"/>
              <w:right w:val="nil" w:sz="6" w:space="0" w:color="auto"/>
            </w:tcBorders>
          </w:tcPr>
          <w:p>
            <w:pPr>
              <w:pStyle w:val="TableParagraph"/>
              <w:tabs>
                <w:tab w:pos="2149" w:val="left" w:leader="none"/>
                <w:tab w:pos="4050" w:val="left" w:leader="none"/>
              </w:tabs>
              <w:spacing w:line="254" w:lineRule="exact"/>
              <w:ind w:left="35" w:right="0"/>
              <w:jc w:val="left"/>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w w:val="100"/>
                <w:sz w:val="16"/>
                <w:szCs w:val="16"/>
              </w:rPr>
            </w:r>
            <w:r>
              <w:rPr>
                <w:rFonts w:ascii="Times New Roman" w:hAnsi="Times New Roman" w:cs="Times New Roman" w:eastAsia="Times New Roman" w:hint="default"/>
                <w:b/>
                <w:bCs/>
                <w:w w:val="100"/>
                <w:sz w:val="16"/>
                <w:szCs w:val="16"/>
                <w:u w:val="single" w:color="000008"/>
              </w:rPr>
              <w:t> </w:t>
            </w:r>
            <w:r>
              <w:rPr>
                <w:rFonts w:ascii="Times New Roman" w:hAnsi="Times New Roman" w:cs="Times New Roman" w:eastAsia="Times New Roman" w:hint="default"/>
                <w:b/>
                <w:bCs/>
                <w:sz w:val="16"/>
                <w:szCs w:val="16"/>
                <w:u w:val="single" w:color="000008"/>
              </w:rPr>
              <w:tab/>
            </w:r>
            <w:r>
              <w:rPr>
                <w:rFonts w:ascii="Microsoft JhengHei" w:hAnsi="Microsoft JhengHei" w:cs="Microsoft JhengHei" w:eastAsia="Microsoft JhengHei" w:hint="default"/>
                <w:b/>
                <w:bCs/>
                <w:sz w:val="16"/>
                <w:szCs w:val="16"/>
                <w:u w:val="single" w:color="000008"/>
              </w:rPr>
              <w:t>项目</w:t>
              <w:tab/>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c>
          <w:tcPr>
            <w:tcW w:w="895" w:type="dxa"/>
            <w:tcBorders>
              <w:top w:val="single" w:sz="4" w:space="0" w:color="000008"/>
              <w:left w:val="nil" w:sz="6" w:space="0" w:color="auto"/>
              <w:bottom w:val="nil" w:sz="6" w:space="0" w:color="auto"/>
              <w:right w:val="nil" w:sz="6" w:space="0" w:color="auto"/>
            </w:tcBorders>
          </w:tcPr>
          <w:p>
            <w:pPr>
              <w:pStyle w:val="TableParagraph"/>
              <w:tabs>
                <w:tab w:pos="657" w:val="left" w:leader="none"/>
              </w:tabs>
              <w:spacing w:line="254" w:lineRule="exact"/>
              <w:ind w:left="117" w:right="0"/>
              <w:jc w:val="left"/>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w w:val="100"/>
                <w:sz w:val="16"/>
                <w:szCs w:val="16"/>
              </w:rPr>
            </w:r>
            <w:r>
              <w:rPr>
                <w:rFonts w:ascii="Times New Roman" w:hAnsi="Times New Roman" w:cs="Times New Roman" w:eastAsia="Times New Roman" w:hint="default"/>
                <w:b/>
                <w:bCs/>
                <w:w w:val="100"/>
                <w:sz w:val="16"/>
                <w:szCs w:val="16"/>
                <w:u w:val="single" w:color="000008"/>
              </w:rPr>
              <w:t> </w:t>
            </w:r>
            <w:r>
              <w:rPr>
                <w:rFonts w:ascii="Times New Roman" w:hAnsi="Times New Roman" w:cs="Times New Roman" w:eastAsia="Times New Roman" w:hint="default"/>
                <w:b/>
                <w:bCs/>
                <w:sz w:val="16"/>
                <w:szCs w:val="16"/>
                <w:u w:val="single" w:color="000008"/>
              </w:rPr>
              <w:t> </w:t>
            </w:r>
            <w:r>
              <w:rPr>
                <w:rFonts w:ascii="Times New Roman" w:hAnsi="Times New Roman" w:cs="Times New Roman" w:eastAsia="Times New Roman" w:hint="default"/>
                <w:b/>
                <w:bCs/>
                <w:spacing w:val="-10"/>
                <w:sz w:val="16"/>
                <w:szCs w:val="16"/>
                <w:u w:val="single" w:color="000008"/>
              </w:rPr>
              <w:t> </w:t>
            </w:r>
            <w:r>
              <w:rPr>
                <w:rFonts w:ascii="Microsoft JhengHei" w:hAnsi="Microsoft JhengHei" w:cs="Microsoft JhengHei" w:eastAsia="Microsoft JhengHei" w:hint="default"/>
                <w:b/>
                <w:bCs/>
                <w:sz w:val="16"/>
                <w:szCs w:val="16"/>
                <w:u w:val="single" w:color="000008"/>
              </w:rPr>
              <w:t>附注</w:t>
              <w:tab/>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c>
          <w:tcPr>
            <w:tcW w:w="1933" w:type="dxa"/>
            <w:tcBorders>
              <w:top w:val="single" w:sz="4" w:space="0" w:color="000008"/>
              <w:left w:val="nil" w:sz="6" w:space="0" w:color="auto"/>
              <w:bottom w:val="nil" w:sz="6" w:space="0" w:color="auto"/>
              <w:right w:val="nil" w:sz="6" w:space="0" w:color="auto"/>
            </w:tcBorders>
          </w:tcPr>
          <w:p>
            <w:pPr>
              <w:pStyle w:val="TableParagraph"/>
              <w:tabs>
                <w:tab w:pos="621" w:val="left" w:leader="none"/>
                <w:tab w:pos="1922" w:val="left" w:leader="none"/>
              </w:tabs>
              <w:spacing w:line="254" w:lineRule="exact"/>
              <w:ind w:right="0"/>
              <w:jc w:val="left"/>
              <w:rPr>
                <w:rFonts w:ascii="Microsoft JhengHei" w:hAnsi="Microsoft JhengHei" w:cs="Microsoft JhengHei" w:eastAsia="Microsoft JhengHei" w:hint="default"/>
                <w:sz w:val="16"/>
                <w:szCs w:val="16"/>
              </w:rPr>
            </w:pPr>
            <w:r>
              <w:rPr>
                <w:rFonts w:ascii="Times New Roman" w:hAnsi="Times New Roman" w:cs="Times New Roman" w:eastAsia="Times New Roman" w:hint="default"/>
                <w:w w:val="100"/>
                <w:sz w:val="16"/>
                <w:szCs w:val="16"/>
              </w:rPr>
            </w:r>
            <w:r>
              <w:rPr>
                <w:rFonts w:ascii="Times New Roman" w:hAnsi="Times New Roman" w:cs="Times New Roman" w:eastAsia="Times New Roman" w:hint="default"/>
                <w:w w:val="100"/>
                <w:sz w:val="16"/>
                <w:szCs w:val="16"/>
                <w:u w:val="single" w:color="000008"/>
              </w:rPr>
              <w:t> </w:t>
            </w:r>
            <w:r>
              <w:rPr>
                <w:rFonts w:ascii="Times New Roman" w:hAnsi="Times New Roman" w:cs="Times New Roman" w:eastAsia="Times New Roman" w:hint="default"/>
                <w:sz w:val="16"/>
                <w:szCs w:val="16"/>
                <w:u w:val="single" w:color="000008"/>
              </w:rPr>
              <w:tab/>
            </w:r>
            <w:r>
              <w:rPr>
                <w:rFonts w:ascii="Times New Roman" w:hAnsi="Times New Roman" w:cs="Times New Roman" w:eastAsia="Times New Roman" w:hint="default"/>
                <w:b/>
                <w:bCs/>
                <w:sz w:val="16"/>
                <w:szCs w:val="16"/>
                <w:u w:val="single" w:color="000008"/>
              </w:rPr>
              <w:t>2007 </w:t>
            </w:r>
            <w:r>
              <w:rPr>
                <w:rFonts w:ascii="Microsoft JhengHei" w:hAnsi="Microsoft JhengHei" w:cs="Microsoft JhengHei" w:eastAsia="Microsoft JhengHei" w:hint="default"/>
                <w:b/>
                <w:bCs/>
                <w:sz w:val="16"/>
                <w:szCs w:val="16"/>
                <w:u w:val="single" w:color="000008"/>
              </w:rPr>
              <w:t>年度</w:t>
              <w:tab/>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c>
          <w:tcPr>
            <w:tcW w:w="227" w:type="dxa"/>
            <w:tcBorders>
              <w:top w:val="single" w:sz="4" w:space="0" w:color="000008"/>
              <w:left w:val="nil" w:sz="6" w:space="0" w:color="auto"/>
              <w:bottom w:val="nil" w:sz="6" w:space="0" w:color="auto"/>
              <w:right w:val="nil" w:sz="6" w:space="0" w:color="auto"/>
            </w:tcBorders>
          </w:tcPr>
          <w:p>
            <w:pPr/>
          </w:p>
        </w:tc>
        <w:tc>
          <w:tcPr>
            <w:tcW w:w="1678" w:type="dxa"/>
            <w:tcBorders>
              <w:top w:val="single" w:sz="4" w:space="0" w:color="000008"/>
              <w:left w:val="nil" w:sz="6" w:space="0" w:color="auto"/>
              <w:bottom w:val="nil" w:sz="6" w:space="0" w:color="auto"/>
              <w:right w:val="nil" w:sz="6" w:space="0" w:color="auto"/>
            </w:tcBorders>
          </w:tcPr>
          <w:p>
            <w:pPr>
              <w:pStyle w:val="TableParagraph"/>
              <w:tabs>
                <w:tab w:pos="475" w:val="left" w:leader="none"/>
                <w:tab w:pos="1631" w:val="left" w:leader="none"/>
              </w:tabs>
              <w:spacing w:line="254" w:lineRule="exact"/>
              <w:ind w:right="0"/>
              <w:jc w:val="left"/>
              <w:rPr>
                <w:rFonts w:ascii="Microsoft JhengHei" w:hAnsi="Microsoft JhengHei" w:cs="Microsoft JhengHei" w:eastAsia="Microsoft JhengHei" w:hint="default"/>
                <w:sz w:val="16"/>
                <w:szCs w:val="16"/>
              </w:rPr>
            </w:pPr>
            <w:r>
              <w:rPr>
                <w:rFonts w:ascii="Times New Roman" w:hAnsi="Times New Roman" w:cs="Times New Roman" w:eastAsia="Times New Roman" w:hint="default"/>
                <w:w w:val="100"/>
                <w:sz w:val="16"/>
                <w:szCs w:val="16"/>
              </w:rPr>
            </w:r>
            <w:r>
              <w:rPr>
                <w:rFonts w:ascii="Times New Roman" w:hAnsi="Times New Roman" w:cs="Times New Roman" w:eastAsia="Times New Roman" w:hint="default"/>
                <w:w w:val="100"/>
                <w:sz w:val="16"/>
                <w:szCs w:val="16"/>
                <w:u w:val="single" w:color="000008"/>
              </w:rPr>
              <w:t> </w:t>
            </w:r>
            <w:r>
              <w:rPr>
                <w:rFonts w:ascii="Times New Roman" w:hAnsi="Times New Roman" w:cs="Times New Roman" w:eastAsia="Times New Roman" w:hint="default"/>
                <w:sz w:val="16"/>
                <w:szCs w:val="16"/>
                <w:u w:val="single" w:color="000008"/>
              </w:rPr>
              <w:tab/>
            </w:r>
            <w:r>
              <w:rPr>
                <w:rFonts w:ascii="Times New Roman" w:hAnsi="Times New Roman" w:cs="Times New Roman" w:eastAsia="Times New Roman" w:hint="default"/>
                <w:b/>
                <w:bCs/>
                <w:sz w:val="16"/>
                <w:szCs w:val="16"/>
                <w:u w:val="single" w:color="000008"/>
              </w:rPr>
              <w:t>2006 </w:t>
            </w:r>
            <w:r>
              <w:rPr>
                <w:rFonts w:ascii="Microsoft JhengHei" w:hAnsi="Microsoft JhengHei" w:cs="Microsoft JhengHei" w:eastAsia="Microsoft JhengHei" w:hint="default"/>
                <w:b/>
                <w:bCs/>
                <w:sz w:val="16"/>
                <w:szCs w:val="16"/>
                <w:u w:val="single" w:color="000008"/>
              </w:rPr>
              <w:t>年度</w:t>
              <w:tab/>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r>
      <w:tr>
        <w:trPr>
          <w:trHeight w:val="332" w:hRule="exact"/>
        </w:trPr>
        <w:tc>
          <w:tcPr>
            <w:tcW w:w="4168" w:type="dxa"/>
            <w:tcBorders>
              <w:top w:val="nil" w:sz="6" w:space="0" w:color="auto"/>
              <w:left w:val="nil" w:sz="6" w:space="0" w:color="auto"/>
              <w:bottom w:val="nil" w:sz="6" w:space="0" w:color="auto"/>
              <w:right w:val="nil" w:sz="6" w:space="0" w:color="auto"/>
            </w:tcBorders>
          </w:tcPr>
          <w:p>
            <w:pPr>
              <w:pStyle w:val="TableParagraph"/>
              <w:tabs>
                <w:tab w:pos="572" w:val="left" w:leader="none"/>
              </w:tabs>
              <w:spacing w:line="240" w:lineRule="auto" w:before="37"/>
              <w:ind w:left="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一、</w:t>
              <w:tab/>
              <w:t>经营活动产生的现金流量</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r>
      <w:tr>
        <w:trPr>
          <w:trHeight w:val="231"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4" w:lineRule="exact"/>
              <w:ind w:left="572"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6"/>
                <w:szCs w:val="16"/>
              </w:rPr>
            </w:pPr>
            <w:r>
              <w:rPr>
                <w:rFonts w:ascii="Times New Roman"/>
                <w:sz w:val="16"/>
              </w:rPr>
              <w:t>379,490,022.33</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5"/>
              <w:jc w:val="right"/>
              <w:rPr>
                <w:rFonts w:ascii="Times New Roman" w:hAnsi="Times New Roman" w:cs="Times New Roman" w:eastAsia="Times New Roman" w:hint="default"/>
                <w:sz w:val="16"/>
                <w:szCs w:val="16"/>
              </w:rPr>
            </w:pPr>
            <w:r>
              <w:rPr>
                <w:rFonts w:ascii="Times New Roman"/>
                <w:sz w:val="16"/>
              </w:rPr>
              <w:t>307,921,561.40</w:t>
            </w:r>
          </w:p>
        </w:tc>
      </w:tr>
      <w:tr>
        <w:trPr>
          <w:trHeight w:val="227"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89" w:lineRule="exact"/>
              <w:ind w:left="572"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Times New Roman" w:hAnsi="Times New Roman" w:cs="Times New Roman" w:eastAsia="Times New Roman" w:hint="default"/>
                <w:sz w:val="16"/>
                <w:szCs w:val="16"/>
              </w:rPr>
            </w:pPr>
            <w:r>
              <w:rPr>
                <w:rFonts w:ascii="Times New Roman"/>
                <w:sz w:val="16"/>
              </w:rPr>
              <w:t>120,760.30</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Times New Roman" w:hAnsi="Times New Roman" w:cs="Times New Roman" w:eastAsia="Times New Roman" w:hint="default"/>
                <w:sz w:val="16"/>
                <w:szCs w:val="16"/>
              </w:rPr>
            </w:pPr>
            <w:r>
              <w:rPr>
                <w:rFonts w:ascii="Times New Roman"/>
                <w:sz w:val="16"/>
              </w:rPr>
              <w:t>329,157.88</w:t>
            </w:r>
          </w:p>
        </w:tc>
      </w:tr>
      <w:tr>
        <w:trPr>
          <w:trHeight w:val="23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收到的其他与经营活动有关的现金</w:t>
            </w:r>
          </w:p>
        </w:tc>
        <w:tc>
          <w:tcPr>
            <w:tcW w:w="895" w:type="dxa"/>
            <w:tcBorders>
              <w:top w:val="nil" w:sz="6" w:space="0" w:color="auto"/>
              <w:left w:val="nil" w:sz="6" w:space="0" w:color="auto"/>
              <w:bottom w:val="nil" w:sz="6" w:space="0" w:color="auto"/>
              <w:right w:val="nil" w:sz="6" w:space="0" w:color="auto"/>
            </w:tcBorders>
          </w:tcPr>
          <w:p>
            <w:pPr>
              <w:pStyle w:val="TableParagraph"/>
              <w:spacing w:line="202" w:lineRule="exact"/>
              <w:ind w:left="14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八、</w:t>
            </w:r>
            <w:r>
              <w:rPr>
                <w:rFonts w:ascii="Times New Roman" w:hAnsi="Times New Roman" w:cs="Times New Roman" w:eastAsia="Times New Roman" w:hint="default"/>
                <w:sz w:val="16"/>
                <w:szCs w:val="16"/>
              </w:rPr>
              <w:t>40</w:t>
            </w:r>
          </w:p>
        </w:tc>
        <w:tc>
          <w:tcPr>
            <w:tcW w:w="1933"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18"/>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18,883,396.50</w:t>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18"/>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87,634,127.98</w:t>
            </w:r>
            <w:r>
              <w:rPr>
                <w:rFonts w:ascii="Times New Roman"/>
                <w:sz w:val="16"/>
              </w:rPr>
            </w:r>
          </w:p>
        </w:tc>
      </w:tr>
      <w:tr>
        <w:trPr>
          <w:trHeight w:val="23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12" w:lineRule="exact"/>
              <w:ind w:left="5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现金流入小计</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21"/>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398,494,179.13</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21"/>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395,884,847.26</w:t>
            </w:r>
            <w:r>
              <w:rPr>
                <w:rFonts w:ascii="Times New Roman"/>
                <w:b/>
                <w:sz w:val="16"/>
              </w:rPr>
            </w:r>
            <w:r>
              <w:rPr>
                <w:rFonts w:ascii="Times New Roman"/>
                <w:sz w:val="16"/>
              </w:rPr>
            </w:r>
          </w:p>
        </w:tc>
      </w:tr>
      <w:tr>
        <w:trPr>
          <w:trHeight w:val="22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Times New Roman" w:hAnsi="Times New Roman" w:cs="Times New Roman" w:eastAsia="Times New Roman" w:hint="default"/>
                <w:sz w:val="16"/>
                <w:szCs w:val="16"/>
              </w:rPr>
            </w:pPr>
            <w:r>
              <w:rPr>
                <w:rFonts w:ascii="Times New Roman"/>
                <w:sz w:val="16"/>
              </w:rPr>
              <w:t>305,775,605.73</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Times New Roman" w:hAnsi="Times New Roman" w:cs="Times New Roman" w:eastAsia="Times New Roman" w:hint="default"/>
                <w:sz w:val="16"/>
                <w:szCs w:val="16"/>
              </w:rPr>
            </w:pPr>
            <w:r>
              <w:rPr>
                <w:rFonts w:ascii="Times New Roman"/>
                <w:sz w:val="16"/>
              </w:rPr>
              <w:t>281,435,956.13</w:t>
            </w:r>
          </w:p>
        </w:tc>
      </w:tr>
      <w:tr>
        <w:trPr>
          <w:trHeight w:val="22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84" w:lineRule="exact"/>
              <w:ind w:left="572"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Times New Roman" w:hAnsi="Times New Roman" w:cs="Times New Roman" w:eastAsia="Times New Roman" w:hint="default"/>
                <w:sz w:val="16"/>
                <w:szCs w:val="16"/>
              </w:rPr>
            </w:pPr>
            <w:r>
              <w:rPr>
                <w:rFonts w:ascii="Times New Roman"/>
                <w:sz w:val="16"/>
              </w:rPr>
              <w:t>35,189,574.07</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16"/>
                <w:szCs w:val="16"/>
              </w:rPr>
            </w:pPr>
            <w:r>
              <w:rPr>
                <w:rFonts w:ascii="Times New Roman"/>
                <w:sz w:val="16"/>
              </w:rPr>
              <w:t>34,187,554.57</w:t>
            </w:r>
          </w:p>
        </w:tc>
      </w:tr>
      <w:tr>
        <w:trPr>
          <w:trHeight w:val="22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Times New Roman" w:hAnsi="Times New Roman" w:cs="Times New Roman" w:eastAsia="Times New Roman" w:hint="default"/>
                <w:sz w:val="16"/>
                <w:szCs w:val="16"/>
              </w:rPr>
            </w:pPr>
            <w:r>
              <w:rPr>
                <w:rFonts w:ascii="Times New Roman"/>
                <w:sz w:val="16"/>
              </w:rPr>
              <w:t>10,643,188.52</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Times New Roman" w:hAnsi="Times New Roman" w:cs="Times New Roman" w:eastAsia="Times New Roman" w:hint="default"/>
                <w:sz w:val="16"/>
                <w:szCs w:val="16"/>
              </w:rPr>
            </w:pPr>
            <w:r>
              <w:rPr>
                <w:rFonts w:ascii="Times New Roman"/>
                <w:sz w:val="16"/>
              </w:rPr>
              <w:t>7,803,662.40</w:t>
            </w:r>
          </w:p>
        </w:tc>
      </w:tr>
      <w:tr>
        <w:trPr>
          <w:trHeight w:val="233"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支付的其他与经营活动有关的现金</w:t>
            </w:r>
          </w:p>
        </w:tc>
        <w:tc>
          <w:tcPr>
            <w:tcW w:w="895" w:type="dxa"/>
            <w:tcBorders>
              <w:top w:val="nil" w:sz="6" w:space="0" w:color="auto"/>
              <w:left w:val="nil" w:sz="6" w:space="0" w:color="auto"/>
              <w:bottom w:val="nil" w:sz="6" w:space="0" w:color="auto"/>
              <w:right w:val="nil" w:sz="6" w:space="0" w:color="auto"/>
            </w:tcBorders>
          </w:tcPr>
          <w:p>
            <w:pPr>
              <w:pStyle w:val="TableParagraph"/>
              <w:spacing w:line="202" w:lineRule="exact"/>
              <w:ind w:left="14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八、</w:t>
            </w:r>
            <w:r>
              <w:rPr>
                <w:rFonts w:ascii="Times New Roman" w:hAnsi="Times New Roman" w:cs="Times New Roman" w:eastAsia="Times New Roman" w:hint="default"/>
                <w:sz w:val="16"/>
                <w:szCs w:val="16"/>
              </w:rPr>
              <w:t>40</w:t>
            </w:r>
          </w:p>
        </w:tc>
        <w:tc>
          <w:tcPr>
            <w:tcW w:w="1933"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18"/>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27,652,622.93</w:t>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18"/>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68,823,319.64</w:t>
            </w:r>
            <w:r>
              <w:rPr>
                <w:rFonts w:ascii="Times New Roman"/>
                <w:sz w:val="16"/>
              </w:rPr>
            </w:r>
          </w:p>
        </w:tc>
      </w:tr>
      <w:tr>
        <w:trPr>
          <w:trHeight w:val="23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13" w:lineRule="exact"/>
              <w:ind w:left="5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现金流出小计</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23"/>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379,260,991.25</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23"/>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392,250,492.74</w:t>
            </w:r>
            <w:r>
              <w:rPr>
                <w:rFonts w:ascii="Times New Roman"/>
                <w:b/>
                <w:sz w:val="16"/>
              </w:rPr>
            </w:r>
            <w:r>
              <w:rPr>
                <w:rFonts w:ascii="Times New Roman"/>
                <w:sz w:val="16"/>
              </w:rPr>
            </w:r>
          </w:p>
        </w:tc>
      </w:tr>
      <w:tr>
        <w:trPr>
          <w:trHeight w:val="335"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07" w:lineRule="exact"/>
              <w:ind w:left="5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经营活动产生的现金流量净额</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17"/>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19,233,187.88</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40" w:lineRule="auto" w:before="17"/>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3,634,354.52</w:t>
            </w:r>
            <w:r>
              <w:rPr>
                <w:rFonts w:ascii="Times New Roman"/>
                <w:b/>
                <w:sz w:val="16"/>
              </w:rPr>
            </w:r>
            <w:r>
              <w:rPr>
                <w:rFonts w:ascii="Times New Roman"/>
                <w:sz w:val="16"/>
              </w:rPr>
            </w:r>
          </w:p>
        </w:tc>
      </w:tr>
      <w:tr>
        <w:trPr>
          <w:trHeight w:val="332" w:hRule="exact"/>
        </w:trPr>
        <w:tc>
          <w:tcPr>
            <w:tcW w:w="4168" w:type="dxa"/>
            <w:tcBorders>
              <w:top w:val="nil" w:sz="6" w:space="0" w:color="auto"/>
              <w:left w:val="nil" w:sz="6" w:space="0" w:color="auto"/>
              <w:bottom w:val="nil" w:sz="6" w:space="0" w:color="auto"/>
              <w:right w:val="nil" w:sz="6" w:space="0" w:color="auto"/>
            </w:tcBorders>
          </w:tcPr>
          <w:p>
            <w:pPr>
              <w:pStyle w:val="TableParagraph"/>
              <w:tabs>
                <w:tab w:pos="572" w:val="left" w:leader="none"/>
              </w:tabs>
              <w:spacing w:line="240" w:lineRule="auto" w:before="37"/>
              <w:ind w:left="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二、</w:t>
              <w:tab/>
              <w:t>投资活动产生的现金流量</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r>
      <w:tr>
        <w:trPr>
          <w:trHeight w:val="231"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4" w:lineRule="exact"/>
              <w:ind w:left="572" w:right="0"/>
              <w:jc w:val="left"/>
              <w:rPr>
                <w:rFonts w:ascii="宋体" w:hAnsi="宋体" w:cs="宋体" w:eastAsia="宋体" w:hint="default"/>
                <w:sz w:val="16"/>
                <w:szCs w:val="16"/>
              </w:rPr>
            </w:pPr>
            <w:r>
              <w:rPr>
                <w:rFonts w:ascii="宋体" w:hAnsi="宋体" w:cs="宋体" w:eastAsia="宋体" w:hint="default"/>
                <w:sz w:val="16"/>
                <w:szCs w:val="16"/>
              </w:rPr>
              <w:t>收回投资所收到的现金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
              <w:jc w:val="right"/>
              <w:rPr>
                <w:rFonts w:ascii="Times New Roman" w:hAnsi="Times New Roman" w:cs="Times New Roman" w:eastAsia="Times New Roman" w:hint="default"/>
                <w:sz w:val="16"/>
                <w:szCs w:val="16"/>
              </w:rPr>
            </w:pPr>
            <w:r>
              <w:rPr>
                <w:rFonts w:ascii="Times New Roman"/>
                <w:w w:val="100"/>
                <w:sz w:val="16"/>
              </w:rPr>
              <w:t>-</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5"/>
              <w:jc w:val="right"/>
              <w:rPr>
                <w:rFonts w:ascii="Times New Roman" w:hAnsi="Times New Roman" w:cs="Times New Roman" w:eastAsia="Times New Roman" w:hint="default"/>
                <w:sz w:val="16"/>
                <w:szCs w:val="16"/>
              </w:rPr>
            </w:pPr>
            <w:r>
              <w:rPr>
                <w:rFonts w:ascii="Times New Roman"/>
                <w:sz w:val="16"/>
              </w:rPr>
              <w:t>294,060.00</w:t>
            </w:r>
          </w:p>
        </w:tc>
      </w:tr>
      <w:tr>
        <w:trPr>
          <w:trHeight w:val="227"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89" w:lineRule="exact"/>
              <w:ind w:left="572" w:right="0"/>
              <w:jc w:val="left"/>
              <w:rPr>
                <w:rFonts w:ascii="宋体" w:hAnsi="宋体" w:cs="宋体" w:eastAsia="宋体" w:hint="default"/>
                <w:sz w:val="16"/>
                <w:szCs w:val="16"/>
              </w:rPr>
            </w:pPr>
            <w:r>
              <w:rPr>
                <w:rFonts w:ascii="宋体" w:hAnsi="宋体" w:cs="宋体" w:eastAsia="宋体" w:hint="default"/>
                <w:sz w:val="16"/>
                <w:szCs w:val="16"/>
              </w:rPr>
              <w:t>取得投资收益所收到的现金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
              <w:jc w:val="right"/>
              <w:rPr>
                <w:rFonts w:ascii="Times New Roman" w:hAnsi="Times New Roman" w:cs="Times New Roman" w:eastAsia="Times New Roman" w:hint="default"/>
                <w:sz w:val="16"/>
                <w:szCs w:val="16"/>
              </w:rPr>
            </w:pPr>
            <w:r>
              <w:rPr>
                <w:rFonts w:ascii="Times New Roman"/>
                <w:w w:val="100"/>
                <w:sz w:val="16"/>
              </w:rPr>
              <w:t>-</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7"/>
              <w:jc w:val="right"/>
              <w:rPr>
                <w:rFonts w:ascii="Times New Roman" w:hAnsi="Times New Roman" w:cs="Times New Roman" w:eastAsia="Times New Roman" w:hint="default"/>
                <w:sz w:val="16"/>
                <w:szCs w:val="16"/>
              </w:rPr>
            </w:pPr>
            <w:r>
              <w:rPr>
                <w:rFonts w:ascii="Times New Roman"/>
                <w:sz w:val="16"/>
              </w:rPr>
              <w:t>30,372.41</w:t>
            </w:r>
          </w:p>
        </w:tc>
      </w:tr>
      <w:tr>
        <w:trPr>
          <w:trHeight w:val="22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right="115"/>
              <w:jc w:val="right"/>
              <w:rPr>
                <w:rFonts w:ascii="宋体" w:hAnsi="宋体" w:cs="宋体" w:eastAsia="宋体" w:hint="default"/>
                <w:sz w:val="16"/>
                <w:szCs w:val="16"/>
              </w:rPr>
            </w:pPr>
            <w:r>
              <w:rPr>
                <w:rFonts w:ascii="宋体" w:hAnsi="宋体" w:cs="宋体" w:eastAsia="宋体" w:hint="default"/>
                <w:spacing w:val="-3"/>
                <w:sz w:val="16"/>
                <w:szCs w:val="16"/>
              </w:rPr>
              <w:t>处置固定资产、无形资产和其他长期资产所收回的</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Times New Roman" w:hAnsi="Times New Roman" w:cs="Times New Roman" w:eastAsia="Times New Roman" w:hint="default"/>
                <w:sz w:val="16"/>
                <w:szCs w:val="16"/>
              </w:rPr>
            </w:pPr>
            <w:r>
              <w:rPr>
                <w:rFonts w:ascii="Times New Roman"/>
                <w:sz w:val="16"/>
              </w:rPr>
              <w:t>111,000.00</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16"/>
                <w:szCs w:val="16"/>
              </w:rPr>
            </w:pPr>
            <w:r>
              <w:rPr>
                <w:rFonts w:ascii="Times New Roman"/>
                <w:sz w:val="16"/>
              </w:rPr>
              <w:t>53,007,377.00</w:t>
            </w:r>
          </w:p>
        </w:tc>
      </w:tr>
      <w:tr>
        <w:trPr>
          <w:trHeight w:val="457"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p>
            <w:pPr>
              <w:pStyle w:val="TableParagraph"/>
              <w:spacing w:line="240" w:lineRule="auto" w:before="14"/>
              <w:ind w:left="572" w:right="0"/>
              <w:jc w:val="left"/>
              <w:rPr>
                <w:rFonts w:ascii="宋体" w:hAnsi="宋体" w:cs="宋体" w:eastAsia="宋体" w:hint="default"/>
                <w:sz w:val="16"/>
                <w:szCs w:val="16"/>
              </w:rPr>
            </w:pPr>
            <w:r>
              <w:rPr>
                <w:rFonts w:ascii="宋体" w:hAnsi="宋体" w:cs="宋体" w:eastAsia="宋体" w:hint="default"/>
                <w:sz w:val="16"/>
                <w:szCs w:val="16"/>
              </w:rPr>
              <w:t>收到的其他与投资活动有关的现金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Times New Roman" w:hAnsi="Times New Roman" w:cs="Times New Roman" w:eastAsia="Times New Roman" w:hint="default"/>
                <w:sz w:val="16"/>
                <w:szCs w:val="16"/>
              </w:rPr>
            </w:pPr>
            <w:r>
              <w:rPr>
                <w:rFonts w:ascii="Times New Roman"/>
                <w:w w:val="100"/>
                <w:sz w:val="16"/>
              </w:rPr>
              <w:t>-</w:t>
            </w:r>
          </w:p>
          <w:p>
            <w:pPr>
              <w:pStyle w:val="TableParagraph"/>
              <w:tabs>
                <w:tab w:pos="1871" w:val="left" w:leader="none"/>
              </w:tabs>
              <w:spacing w:line="240" w:lineRule="auto" w:before="39"/>
              <w:ind w:right="5"/>
              <w:jc w:val="righ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w:t>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
              <w:jc w:val="right"/>
              <w:rPr>
                <w:rFonts w:ascii="Times New Roman" w:hAnsi="Times New Roman" w:cs="Times New Roman" w:eastAsia="Times New Roman" w:hint="default"/>
                <w:sz w:val="16"/>
                <w:szCs w:val="16"/>
              </w:rPr>
            </w:pPr>
            <w:r>
              <w:rPr>
                <w:rFonts w:ascii="Times New Roman"/>
                <w:w w:val="100"/>
                <w:sz w:val="16"/>
              </w:rPr>
              <w:t>-</w:t>
            </w:r>
          </w:p>
          <w:p>
            <w:pPr>
              <w:pStyle w:val="TableParagraph"/>
              <w:tabs>
                <w:tab w:pos="1579" w:val="left" w:leader="none"/>
              </w:tabs>
              <w:spacing w:line="240" w:lineRule="auto" w:before="39"/>
              <w:ind w:right="43"/>
              <w:jc w:val="righ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w:t>
            </w:r>
            <w:r>
              <w:rPr>
                <w:rFonts w:ascii="Times New Roman"/>
                <w:sz w:val="16"/>
              </w:rPr>
            </w:r>
          </w:p>
        </w:tc>
      </w:tr>
      <w:tr>
        <w:trPr>
          <w:trHeight w:val="233"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14" w:lineRule="exact"/>
              <w:ind w:left="5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现金流入小计</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1204" w:val="left" w:leader="none"/>
              </w:tabs>
              <w:spacing w:line="240" w:lineRule="auto" w:before="24"/>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111,000.00</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24"/>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53,331,809.41</w:t>
            </w:r>
            <w:r>
              <w:rPr>
                <w:rFonts w:ascii="Times New Roman"/>
                <w:b/>
                <w:sz w:val="16"/>
              </w:rPr>
            </w:r>
            <w:r>
              <w:rPr>
                <w:rFonts w:ascii="Times New Roman"/>
                <w:sz w:val="16"/>
              </w:rPr>
            </w:r>
          </w:p>
        </w:tc>
      </w:tr>
      <w:tr>
        <w:trPr>
          <w:trHeight w:val="22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89" w:lineRule="exact"/>
              <w:ind w:right="115"/>
              <w:jc w:val="right"/>
              <w:rPr>
                <w:rFonts w:ascii="宋体" w:hAnsi="宋体" w:cs="宋体" w:eastAsia="宋体" w:hint="default"/>
                <w:sz w:val="16"/>
                <w:szCs w:val="16"/>
              </w:rPr>
            </w:pPr>
            <w:r>
              <w:rPr>
                <w:rFonts w:ascii="宋体" w:hAnsi="宋体" w:cs="宋体" w:eastAsia="宋体" w:hint="default"/>
                <w:spacing w:val="-3"/>
                <w:sz w:val="16"/>
                <w:szCs w:val="16"/>
              </w:rPr>
              <w:t>购建固定资产、无形资产和其他长期资产所支付的</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Times New Roman" w:hAnsi="Times New Roman" w:cs="Times New Roman" w:eastAsia="Times New Roman" w:hint="default"/>
                <w:sz w:val="16"/>
                <w:szCs w:val="16"/>
              </w:rPr>
            </w:pPr>
            <w:r>
              <w:rPr>
                <w:rFonts w:ascii="Times New Roman"/>
                <w:sz w:val="16"/>
              </w:rPr>
              <w:t>717,913.77</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Times New Roman" w:hAnsi="Times New Roman" w:cs="Times New Roman" w:eastAsia="Times New Roman" w:hint="default"/>
                <w:sz w:val="16"/>
                <w:szCs w:val="16"/>
              </w:rPr>
            </w:pPr>
            <w:r>
              <w:rPr>
                <w:rFonts w:ascii="Times New Roman"/>
                <w:sz w:val="16"/>
              </w:rPr>
              <w:t>234,969.00</w:t>
            </w:r>
          </w:p>
        </w:tc>
      </w:tr>
      <w:tr>
        <w:trPr>
          <w:trHeight w:val="44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85" w:lineRule="exact"/>
              <w:ind w:left="572" w:right="0"/>
              <w:jc w:val="left"/>
              <w:rPr>
                <w:rFonts w:ascii="宋体" w:hAnsi="宋体" w:cs="宋体" w:eastAsia="宋体" w:hint="default"/>
                <w:sz w:val="16"/>
                <w:szCs w:val="16"/>
              </w:rPr>
            </w:pPr>
            <w:r>
              <w:rPr>
                <w:rFonts w:ascii="宋体" w:hAnsi="宋体" w:cs="宋体" w:eastAsia="宋体" w:hint="default"/>
                <w:sz w:val="16"/>
                <w:szCs w:val="16"/>
              </w:rPr>
              <w:t>投资所支付的现金</w:t>
            </w:r>
          </w:p>
          <w:p>
            <w:pPr>
              <w:pStyle w:val="TableParagraph"/>
              <w:spacing w:line="240" w:lineRule="auto" w:before="14"/>
              <w:ind w:left="572"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right"/>
              <w:rPr>
                <w:rFonts w:ascii="Times New Roman" w:hAnsi="Times New Roman" w:cs="Times New Roman" w:eastAsia="Times New Roman" w:hint="default"/>
                <w:sz w:val="16"/>
                <w:szCs w:val="16"/>
              </w:rPr>
            </w:pPr>
            <w:r>
              <w:rPr>
                <w:rFonts w:ascii="Times New Roman"/>
                <w:w w:val="100"/>
                <w:sz w:val="16"/>
              </w:rPr>
              <w:t>-</w:t>
            </w:r>
          </w:p>
          <w:p>
            <w:pPr>
              <w:pStyle w:val="TableParagraph"/>
              <w:spacing w:line="240" w:lineRule="auto" w:before="39"/>
              <w:ind w:right="5"/>
              <w:jc w:val="right"/>
              <w:rPr>
                <w:rFonts w:ascii="Times New Roman" w:hAnsi="Times New Roman" w:cs="Times New Roman" w:eastAsia="Times New Roman" w:hint="default"/>
                <w:sz w:val="16"/>
                <w:szCs w:val="16"/>
              </w:rPr>
            </w:pPr>
            <w:r>
              <w:rPr>
                <w:rFonts w:ascii="Times New Roman"/>
                <w:w w:val="100"/>
                <w:sz w:val="16"/>
              </w:rPr>
              <w:t>-</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32,257,136.30</w:t>
            </w:r>
          </w:p>
          <w:p>
            <w:pPr>
              <w:pStyle w:val="TableParagraph"/>
              <w:spacing w:line="240" w:lineRule="auto" w:before="39"/>
              <w:ind w:right="43"/>
              <w:jc w:val="right"/>
              <w:rPr>
                <w:rFonts w:ascii="Times New Roman" w:hAnsi="Times New Roman" w:cs="Times New Roman" w:eastAsia="Times New Roman" w:hint="default"/>
                <w:sz w:val="16"/>
                <w:szCs w:val="16"/>
              </w:rPr>
            </w:pPr>
            <w:r>
              <w:rPr>
                <w:rFonts w:ascii="Times New Roman"/>
                <w:w w:val="100"/>
                <w:sz w:val="16"/>
              </w:rPr>
              <w:t>-</w:t>
            </w:r>
          </w:p>
        </w:tc>
      </w:tr>
      <w:tr>
        <w:trPr>
          <w:trHeight w:val="234"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1" w:lineRule="exact"/>
              <w:ind w:left="572" w:right="0"/>
              <w:jc w:val="left"/>
              <w:rPr>
                <w:rFonts w:ascii="宋体" w:hAnsi="宋体" w:cs="宋体" w:eastAsia="宋体" w:hint="default"/>
                <w:sz w:val="16"/>
                <w:szCs w:val="16"/>
              </w:rPr>
            </w:pPr>
            <w:r>
              <w:rPr>
                <w:rFonts w:ascii="宋体" w:hAnsi="宋体" w:cs="宋体" w:eastAsia="宋体" w:hint="default"/>
                <w:sz w:val="16"/>
                <w:szCs w:val="16"/>
              </w:rPr>
              <w:t>支付的其他与投资活动有关的现金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1871" w:val="left" w:leader="none"/>
              </w:tabs>
              <w:spacing w:line="240" w:lineRule="auto" w:before="19"/>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w:t>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1579" w:val="left" w:leader="none"/>
              </w:tabs>
              <w:spacing w:line="240" w:lineRule="auto" w:before="19"/>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w:t>
            </w:r>
            <w:r>
              <w:rPr>
                <w:rFonts w:ascii="Times New Roman"/>
                <w:sz w:val="16"/>
              </w:rPr>
            </w:r>
          </w:p>
        </w:tc>
      </w:tr>
      <w:tr>
        <w:trPr>
          <w:trHeight w:val="23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13" w:lineRule="exact"/>
              <w:ind w:left="5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现金流出小计</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1204" w:val="left" w:leader="none"/>
              </w:tabs>
              <w:spacing w:line="240" w:lineRule="auto" w:before="23"/>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717,913.77</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23"/>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32,492,105.30</w:t>
            </w:r>
            <w:r>
              <w:rPr>
                <w:rFonts w:ascii="Times New Roman"/>
                <w:b/>
                <w:sz w:val="16"/>
              </w:rPr>
            </w:r>
            <w:r>
              <w:rPr>
                <w:rFonts w:ascii="Times New Roman"/>
                <w:sz w:val="16"/>
              </w:rPr>
            </w:r>
          </w:p>
        </w:tc>
      </w:tr>
      <w:tr>
        <w:trPr>
          <w:trHeight w:val="335"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89" w:lineRule="exact"/>
              <w:ind w:left="572"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7"/>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(606,913.77)</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17"/>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20,839,704.11</w:t>
            </w:r>
            <w:r>
              <w:rPr>
                <w:rFonts w:ascii="Times New Roman"/>
                <w:b/>
                <w:sz w:val="16"/>
              </w:rPr>
            </w:r>
            <w:r>
              <w:rPr>
                <w:rFonts w:ascii="Times New Roman"/>
                <w:sz w:val="16"/>
              </w:rPr>
            </w:r>
          </w:p>
        </w:tc>
      </w:tr>
      <w:tr>
        <w:trPr>
          <w:trHeight w:val="332" w:hRule="exact"/>
        </w:trPr>
        <w:tc>
          <w:tcPr>
            <w:tcW w:w="4168" w:type="dxa"/>
            <w:tcBorders>
              <w:top w:val="nil" w:sz="6" w:space="0" w:color="auto"/>
              <w:left w:val="nil" w:sz="6" w:space="0" w:color="auto"/>
              <w:bottom w:val="nil" w:sz="6" w:space="0" w:color="auto"/>
              <w:right w:val="nil" w:sz="6" w:space="0" w:color="auto"/>
            </w:tcBorders>
          </w:tcPr>
          <w:p>
            <w:pPr>
              <w:pStyle w:val="TableParagraph"/>
              <w:tabs>
                <w:tab w:pos="572" w:val="left" w:leader="none"/>
              </w:tabs>
              <w:spacing w:line="240" w:lineRule="auto" w:before="37"/>
              <w:ind w:left="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三、</w:t>
              <w:tab/>
              <w:t>筹资活动产生的现金流量</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r>
      <w:tr>
        <w:trPr>
          <w:trHeight w:val="23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4" w:lineRule="exact"/>
              <w:ind w:left="572" w:right="0"/>
              <w:jc w:val="left"/>
              <w:rPr>
                <w:rFonts w:ascii="宋体" w:hAnsi="宋体" w:cs="宋体" w:eastAsia="宋体" w:hint="default"/>
                <w:sz w:val="16"/>
                <w:szCs w:val="16"/>
              </w:rPr>
            </w:pPr>
            <w:r>
              <w:rPr>
                <w:rFonts w:ascii="宋体" w:hAnsi="宋体" w:cs="宋体" w:eastAsia="宋体" w:hint="default"/>
                <w:sz w:val="16"/>
                <w:szCs w:val="16"/>
              </w:rPr>
              <w:t>吸收投资所收到的现金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
              <w:jc w:val="right"/>
              <w:rPr>
                <w:rFonts w:ascii="Times New Roman" w:hAnsi="Times New Roman" w:cs="Times New Roman" w:eastAsia="Times New Roman" w:hint="default"/>
                <w:sz w:val="16"/>
                <w:szCs w:val="16"/>
              </w:rPr>
            </w:pPr>
            <w:r>
              <w:rPr>
                <w:rFonts w:ascii="Times New Roman"/>
                <w:w w:val="100"/>
                <w:sz w:val="16"/>
              </w:rPr>
              <w:t>-</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3"/>
              <w:jc w:val="right"/>
              <w:rPr>
                <w:rFonts w:ascii="Times New Roman" w:hAnsi="Times New Roman" w:cs="Times New Roman" w:eastAsia="Times New Roman" w:hint="default"/>
                <w:sz w:val="16"/>
                <w:szCs w:val="16"/>
              </w:rPr>
            </w:pPr>
            <w:r>
              <w:rPr>
                <w:rFonts w:ascii="Times New Roman"/>
                <w:w w:val="100"/>
                <w:sz w:val="16"/>
              </w:rPr>
              <w:t>-</w:t>
            </w:r>
          </w:p>
        </w:tc>
      </w:tr>
      <w:tr>
        <w:trPr>
          <w:trHeight w:val="451"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其中：子公司吸收少数股东投资收到的现金</w:t>
            </w:r>
          </w:p>
          <w:p>
            <w:pPr>
              <w:pStyle w:val="TableParagraph"/>
              <w:spacing w:line="240" w:lineRule="auto" w:before="14"/>
              <w:ind w:left="572" w:right="0"/>
              <w:jc w:val="left"/>
              <w:rPr>
                <w:rFonts w:ascii="宋体" w:hAnsi="宋体" w:cs="宋体" w:eastAsia="宋体" w:hint="default"/>
                <w:sz w:val="16"/>
                <w:szCs w:val="16"/>
              </w:rPr>
            </w:pPr>
            <w:r>
              <w:rPr>
                <w:rFonts w:ascii="宋体" w:hAnsi="宋体" w:cs="宋体" w:eastAsia="宋体" w:hint="default"/>
                <w:sz w:val="16"/>
                <w:szCs w:val="16"/>
              </w:rPr>
              <w:t>借款所收到的现金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Times New Roman" w:hAnsi="Times New Roman" w:cs="Times New Roman" w:eastAsia="Times New Roman" w:hint="default"/>
                <w:sz w:val="16"/>
                <w:szCs w:val="16"/>
              </w:rPr>
            </w:pPr>
            <w:r>
              <w:rPr>
                <w:rFonts w:ascii="Times New Roman"/>
                <w:w w:val="100"/>
                <w:sz w:val="16"/>
              </w:rPr>
              <w:t>-</w:t>
            </w:r>
          </w:p>
          <w:p>
            <w:pPr>
              <w:pStyle w:val="TableParagraph"/>
              <w:spacing w:line="240" w:lineRule="auto" w:before="39"/>
              <w:ind w:right="5"/>
              <w:jc w:val="right"/>
              <w:rPr>
                <w:rFonts w:ascii="Times New Roman" w:hAnsi="Times New Roman" w:cs="Times New Roman" w:eastAsia="Times New Roman" w:hint="default"/>
                <w:sz w:val="16"/>
                <w:szCs w:val="16"/>
              </w:rPr>
            </w:pPr>
            <w:r>
              <w:rPr>
                <w:rFonts w:ascii="Times New Roman"/>
                <w:w w:val="100"/>
                <w:sz w:val="16"/>
              </w:rPr>
              <w:t>-</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90" w:lineRule="auto" w:before="18"/>
              <w:ind w:left="712" w:right="33" w:firstLine="866"/>
              <w:jc w:val="left"/>
              <w:rPr>
                <w:rFonts w:ascii="Times New Roman" w:hAnsi="Times New Roman" w:cs="Times New Roman" w:eastAsia="Times New Roman" w:hint="default"/>
                <w:sz w:val="16"/>
                <w:szCs w:val="16"/>
              </w:rPr>
            </w:pPr>
            <w:r>
              <w:rPr>
                <w:rFonts w:ascii="Times New Roman"/>
                <w:sz w:val="16"/>
              </w:rPr>
              <w:t>-</w:t>
            </w:r>
            <w:r>
              <w:rPr>
                <w:rFonts w:ascii="Times New Roman"/>
                <w:w w:val="100"/>
                <w:sz w:val="16"/>
              </w:rPr>
              <w:t> </w:t>
            </w:r>
            <w:r>
              <w:rPr>
                <w:rFonts w:ascii="Times New Roman"/>
                <w:sz w:val="16"/>
              </w:rPr>
              <w:t>16,171,000.00</w:t>
            </w:r>
          </w:p>
        </w:tc>
      </w:tr>
      <w:tr>
        <w:trPr>
          <w:trHeight w:val="233"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收到的其他与筹资活动有关的现金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1871" w:val="left" w:leader="none"/>
              </w:tabs>
              <w:spacing w:line="240" w:lineRule="auto" w:before="18"/>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w:t>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1579" w:val="left" w:leader="none"/>
              </w:tabs>
              <w:spacing w:line="240" w:lineRule="auto" w:before="18"/>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w:t>
            </w:r>
            <w:r>
              <w:rPr>
                <w:rFonts w:ascii="Times New Roman"/>
                <w:sz w:val="16"/>
              </w:rPr>
            </w:r>
          </w:p>
        </w:tc>
      </w:tr>
      <w:tr>
        <w:trPr>
          <w:trHeight w:val="233"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13" w:lineRule="exact"/>
              <w:ind w:left="5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现金流入小计</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1871" w:val="left" w:leader="none"/>
              </w:tabs>
              <w:spacing w:line="240" w:lineRule="auto" w:before="23"/>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23"/>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16,171,000.00</w:t>
            </w:r>
            <w:r>
              <w:rPr>
                <w:rFonts w:ascii="Times New Roman"/>
                <w:b/>
                <w:sz w:val="16"/>
              </w:rPr>
            </w:r>
            <w:r>
              <w:rPr>
                <w:rFonts w:ascii="Times New Roman"/>
                <w:sz w:val="16"/>
              </w:rPr>
            </w:r>
          </w:p>
        </w:tc>
      </w:tr>
      <w:tr>
        <w:trPr>
          <w:trHeight w:val="22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偿还债务所支付的现金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Times New Roman" w:hAnsi="Times New Roman" w:cs="Times New Roman" w:eastAsia="Times New Roman" w:hint="default"/>
                <w:sz w:val="16"/>
                <w:szCs w:val="16"/>
              </w:rPr>
            </w:pPr>
            <w:r>
              <w:rPr>
                <w:rFonts w:ascii="Times New Roman"/>
                <w:sz w:val="16"/>
              </w:rPr>
              <w:t>10,456,797.08</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16"/>
                <w:szCs w:val="16"/>
              </w:rPr>
            </w:pPr>
            <w:r>
              <w:rPr>
                <w:rFonts w:ascii="Times New Roman"/>
                <w:sz w:val="16"/>
              </w:rPr>
              <w:t>25,731,949.46</w:t>
            </w:r>
          </w:p>
        </w:tc>
      </w:tr>
      <w:tr>
        <w:trPr>
          <w:trHeight w:val="22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84" w:lineRule="exact"/>
              <w:ind w:left="572"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分配股利、利润或偿付利息所支付的现金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Times New Roman" w:hAnsi="Times New Roman" w:cs="Times New Roman" w:eastAsia="Times New Roman" w:hint="default"/>
                <w:sz w:val="16"/>
                <w:szCs w:val="16"/>
              </w:rPr>
            </w:pPr>
            <w:r>
              <w:rPr>
                <w:rFonts w:ascii="Times New Roman"/>
                <w:sz w:val="16"/>
              </w:rPr>
              <w:t>586,079.33</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Times New Roman" w:hAnsi="Times New Roman" w:cs="Times New Roman" w:eastAsia="Times New Roman" w:hint="default"/>
                <w:sz w:val="16"/>
                <w:szCs w:val="16"/>
              </w:rPr>
            </w:pPr>
            <w:r>
              <w:rPr>
                <w:rFonts w:ascii="Times New Roman"/>
                <w:sz w:val="16"/>
              </w:rPr>
              <w:t>4,978,972.10</w:t>
            </w:r>
          </w:p>
        </w:tc>
      </w:tr>
      <w:tr>
        <w:trPr>
          <w:trHeight w:val="22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其中：子公司支付少数股东的股利、利润</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Times New Roman" w:hAnsi="Times New Roman" w:cs="Times New Roman" w:eastAsia="Times New Roman" w:hint="default"/>
                <w:sz w:val="16"/>
                <w:szCs w:val="16"/>
              </w:rPr>
            </w:pPr>
            <w:r>
              <w:rPr>
                <w:rFonts w:ascii="Times New Roman"/>
                <w:w w:val="100"/>
                <w:sz w:val="16"/>
              </w:rPr>
              <w:t>-</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
              <w:jc w:val="right"/>
              <w:rPr>
                <w:rFonts w:ascii="Times New Roman" w:hAnsi="Times New Roman" w:cs="Times New Roman" w:eastAsia="Times New Roman" w:hint="default"/>
                <w:sz w:val="16"/>
                <w:szCs w:val="16"/>
              </w:rPr>
            </w:pPr>
            <w:r>
              <w:rPr>
                <w:rFonts w:ascii="Times New Roman"/>
                <w:w w:val="100"/>
                <w:sz w:val="16"/>
              </w:rPr>
              <w:t>-</w:t>
            </w:r>
          </w:p>
        </w:tc>
      </w:tr>
      <w:tr>
        <w:trPr>
          <w:trHeight w:val="23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190" w:lineRule="exact"/>
              <w:ind w:left="572" w:right="0"/>
              <w:jc w:val="left"/>
              <w:rPr>
                <w:rFonts w:ascii="宋体" w:hAnsi="宋体" w:cs="宋体" w:eastAsia="宋体" w:hint="default"/>
                <w:sz w:val="16"/>
                <w:szCs w:val="16"/>
              </w:rPr>
            </w:pPr>
            <w:r>
              <w:rPr>
                <w:rFonts w:ascii="宋体" w:hAnsi="宋体" w:cs="宋体" w:eastAsia="宋体" w:hint="default"/>
                <w:sz w:val="16"/>
                <w:szCs w:val="16"/>
              </w:rPr>
              <w:t>支付的其他与筹资活动有关的现金</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tabs>
                <w:tab w:pos="1871" w:val="left" w:leader="none"/>
              </w:tabs>
              <w:spacing w:line="240" w:lineRule="auto" w:before="18"/>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w:t>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1579" w:val="left" w:leader="none"/>
              </w:tabs>
              <w:spacing w:line="240" w:lineRule="auto" w:before="18"/>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sz w:val="16"/>
                <w:u w:val="single" w:color="000008"/>
              </w:rPr>
              <w:t>-</w:t>
            </w:r>
            <w:r>
              <w:rPr>
                <w:rFonts w:ascii="Times New Roman"/>
                <w:sz w:val="16"/>
              </w:rPr>
            </w:r>
          </w:p>
        </w:tc>
      </w:tr>
      <w:tr>
        <w:trPr>
          <w:trHeight w:val="406"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12" w:lineRule="exact"/>
              <w:ind w:left="5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现金流出小计</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single" w:sz="4" w:space="0" w:color="000008"/>
              <w:right w:val="nil" w:sz="6" w:space="0" w:color="auto"/>
            </w:tcBorders>
          </w:tcPr>
          <w:p>
            <w:pPr>
              <w:pStyle w:val="TableParagraph"/>
              <w:tabs>
                <w:tab w:pos="1003" w:val="left" w:leader="none"/>
              </w:tabs>
              <w:spacing w:line="240" w:lineRule="auto" w:before="21"/>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11,042,876.41</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8"/>
              <w:right w:val="nil" w:sz="6" w:space="0" w:color="auto"/>
            </w:tcBorders>
          </w:tcPr>
          <w:p>
            <w:pPr>
              <w:pStyle w:val="TableParagraph"/>
              <w:tabs>
                <w:tab w:pos="712" w:val="left" w:leader="none"/>
              </w:tabs>
              <w:spacing w:line="240" w:lineRule="auto" w:before="21"/>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Times New Roman"/>
                <w:b/>
                <w:sz w:val="16"/>
                <w:u w:val="single" w:color="000008"/>
              </w:rPr>
              <w:t>30,710,921.56</w:t>
            </w:r>
            <w:r>
              <w:rPr>
                <w:rFonts w:ascii="Times New Roman"/>
                <w:b/>
                <w:sz w:val="16"/>
              </w:rPr>
            </w:r>
            <w:r>
              <w:rPr>
                <w:rFonts w:ascii="Times New Roman"/>
                <w:sz w:val="16"/>
              </w:rPr>
            </w:r>
          </w:p>
        </w:tc>
      </w:tr>
      <w:tr>
        <w:trPr>
          <w:trHeight w:val="389"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62" w:lineRule="exact"/>
              <w:ind w:left="5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筹资活动产生的现金流量净额</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single" w:sz="4" w:space="0" w:color="000008"/>
              <w:left w:val="nil" w:sz="6" w:space="0" w:color="auto"/>
              <w:bottom w:val="nil" w:sz="6" w:space="0" w:color="auto"/>
              <w:right w:val="nil" w:sz="6" w:space="0" w:color="auto"/>
            </w:tcBorders>
          </w:tcPr>
          <w:p>
            <w:pPr>
              <w:pStyle w:val="TableParagraph"/>
              <w:tabs>
                <w:tab w:pos="897" w:val="left" w:leader="none"/>
              </w:tabs>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(11,042,876.41)</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8"/>
              <w:left w:val="nil" w:sz="6" w:space="0" w:color="auto"/>
              <w:bottom w:val="nil" w:sz="6" w:space="0" w:color="auto"/>
              <w:right w:val="nil" w:sz="6" w:space="0" w:color="auto"/>
            </w:tcBorders>
          </w:tcPr>
          <w:p>
            <w:pPr>
              <w:pStyle w:val="TableParagraph"/>
              <w:tabs>
                <w:tab w:pos="607" w:val="left" w:leader="none"/>
              </w:tabs>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(14,539,921.56)</w:t>
            </w:r>
            <w:r>
              <w:rPr>
                <w:rFonts w:ascii="Times New Roman"/>
                <w:b/>
                <w:sz w:val="16"/>
              </w:rPr>
            </w:r>
            <w:r>
              <w:rPr>
                <w:rFonts w:ascii="Times New Roman"/>
                <w:sz w:val="16"/>
              </w:rPr>
            </w:r>
          </w:p>
        </w:tc>
      </w:tr>
      <w:tr>
        <w:trPr>
          <w:trHeight w:val="518" w:hRule="exact"/>
        </w:trPr>
        <w:tc>
          <w:tcPr>
            <w:tcW w:w="4168" w:type="dxa"/>
            <w:tcBorders>
              <w:top w:val="nil" w:sz="6" w:space="0" w:color="auto"/>
              <w:left w:val="nil" w:sz="6" w:space="0" w:color="auto"/>
              <w:bottom w:val="nil" w:sz="6" w:space="0" w:color="auto"/>
              <w:right w:val="nil" w:sz="6" w:space="0" w:color="auto"/>
            </w:tcBorders>
          </w:tcPr>
          <w:p>
            <w:pPr>
              <w:pStyle w:val="TableParagraph"/>
              <w:tabs>
                <w:tab w:pos="572" w:val="left" w:leader="none"/>
              </w:tabs>
              <w:spacing w:line="240" w:lineRule="auto" w:before="37"/>
              <w:ind w:left="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四、</w:t>
              <w:tab/>
              <w:t>汇率变动对现金的影响</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0"/>
              <w:jc w:val="left"/>
              <w:rPr>
                <w:rFonts w:ascii="Times New Roman" w:hAnsi="Times New Roman" w:cs="Times New Roman" w:eastAsia="Times New Roman" w:hint="default"/>
                <w:sz w:val="16"/>
                <w:szCs w:val="16"/>
              </w:rPr>
            </w:pPr>
            <w:r>
              <w:rPr>
                <w:rFonts w:ascii="Times New Roman"/>
                <w:w w:val="100"/>
                <w:sz w:val="16"/>
              </w:rPr>
              <w:t>-</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389" w:hRule="exact"/>
        </w:trPr>
        <w:tc>
          <w:tcPr>
            <w:tcW w:w="4168" w:type="dxa"/>
            <w:tcBorders>
              <w:top w:val="nil" w:sz="6" w:space="0" w:color="auto"/>
              <w:left w:val="nil" w:sz="6" w:space="0" w:color="auto"/>
              <w:bottom w:val="nil" w:sz="6" w:space="0" w:color="auto"/>
              <w:right w:val="nil" w:sz="6" w:space="0" w:color="auto"/>
            </w:tcBorders>
          </w:tcPr>
          <w:p>
            <w:pPr>
              <w:pStyle w:val="TableParagraph"/>
              <w:tabs>
                <w:tab w:pos="572" w:val="left" w:leader="none"/>
              </w:tabs>
              <w:spacing w:line="262" w:lineRule="exact"/>
              <w:ind w:left="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五、</w:t>
              <w:tab/>
              <w:t>现金及现金等价物净增加额</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八、</w:t>
            </w:r>
            <w:r>
              <w:rPr>
                <w:rFonts w:ascii="Times New Roman" w:hAnsi="Times New Roman" w:cs="Times New Roman" w:eastAsia="Times New Roman" w:hint="default"/>
                <w:sz w:val="16"/>
                <w:szCs w:val="16"/>
              </w:rPr>
              <w:t>40</w:t>
            </w:r>
          </w:p>
        </w:tc>
        <w:tc>
          <w:tcPr>
            <w:tcW w:w="1933" w:type="dxa"/>
            <w:tcBorders>
              <w:top w:val="single" w:sz="4" w:space="0" w:color="000008"/>
              <w:left w:val="nil" w:sz="6" w:space="0" w:color="auto"/>
              <w:bottom w:val="nil" w:sz="6" w:space="0" w:color="auto"/>
              <w:right w:val="nil" w:sz="6" w:space="0" w:color="auto"/>
            </w:tcBorders>
          </w:tcPr>
          <w:p>
            <w:pPr>
              <w:pStyle w:val="TableParagraph"/>
              <w:tabs>
                <w:tab w:pos="1084" w:val="left" w:leader="none"/>
              </w:tabs>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7,583,397.70</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8"/>
              <w:left w:val="nil" w:sz="6" w:space="0" w:color="auto"/>
              <w:bottom w:val="nil" w:sz="6" w:space="0" w:color="auto"/>
              <w:right w:val="nil" w:sz="6" w:space="0" w:color="auto"/>
            </w:tcBorders>
          </w:tcPr>
          <w:p>
            <w:pPr>
              <w:pStyle w:val="TableParagraph"/>
              <w:tabs>
                <w:tab w:pos="791" w:val="left" w:leader="none"/>
              </w:tabs>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9,934,137.07</w:t>
            </w:r>
            <w:r>
              <w:rPr>
                <w:rFonts w:ascii="Times New Roman"/>
                <w:b/>
                <w:sz w:val="16"/>
              </w:rPr>
            </w:r>
            <w:r>
              <w:rPr>
                <w:rFonts w:ascii="Times New Roman"/>
                <w:sz w:val="16"/>
              </w:rPr>
            </w:r>
          </w:p>
        </w:tc>
      </w:tr>
      <w:tr>
        <w:trPr>
          <w:trHeight w:val="520"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2"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89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0"/>
              <w:jc w:val="right"/>
              <w:rPr>
                <w:rFonts w:ascii="Times New Roman" w:hAnsi="Times New Roman" w:cs="Times New Roman" w:eastAsia="Times New Roman" w:hint="default"/>
                <w:sz w:val="16"/>
                <w:szCs w:val="16"/>
              </w:rPr>
            </w:pPr>
            <w:r>
              <w:rPr>
                <w:rFonts w:ascii="Times New Roman"/>
                <w:sz w:val="16"/>
              </w:rPr>
              <w:t>17,306,009.18</w:t>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35"/>
              <w:jc w:val="right"/>
              <w:rPr>
                <w:rFonts w:ascii="Times New Roman" w:hAnsi="Times New Roman" w:cs="Times New Roman" w:eastAsia="Times New Roman" w:hint="default"/>
                <w:sz w:val="16"/>
                <w:szCs w:val="16"/>
              </w:rPr>
            </w:pPr>
            <w:r>
              <w:rPr>
                <w:rFonts w:ascii="Times New Roman"/>
                <w:sz w:val="16"/>
              </w:rPr>
              <w:t>9,585,172.02</w:t>
            </w:r>
          </w:p>
        </w:tc>
      </w:tr>
      <w:tr>
        <w:trPr>
          <w:trHeight w:val="350" w:hRule="exact"/>
        </w:trPr>
        <w:tc>
          <w:tcPr>
            <w:tcW w:w="4168" w:type="dxa"/>
            <w:tcBorders>
              <w:top w:val="nil" w:sz="6" w:space="0" w:color="auto"/>
              <w:left w:val="nil" w:sz="6" w:space="0" w:color="auto"/>
              <w:bottom w:val="nil" w:sz="6" w:space="0" w:color="auto"/>
              <w:right w:val="nil" w:sz="6" w:space="0" w:color="auto"/>
            </w:tcBorders>
          </w:tcPr>
          <w:p>
            <w:pPr>
              <w:pStyle w:val="TableParagraph"/>
              <w:tabs>
                <w:tab w:pos="572" w:val="left" w:leader="none"/>
              </w:tabs>
              <w:spacing w:line="259" w:lineRule="exact"/>
              <w:ind w:left="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六、</w:t>
              <w:tab/>
              <w:t>期末现金及现金等价物余额</w:t>
            </w:r>
            <w:r>
              <w:rPr>
                <w:rFonts w:ascii="Microsoft JhengHei" w:hAnsi="Microsoft JhengHei" w:cs="Microsoft JhengHei" w:eastAsia="Microsoft JhengHei" w:hint="default"/>
                <w:sz w:val="16"/>
                <w:szCs w:val="16"/>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八、</w:t>
            </w:r>
            <w:r>
              <w:rPr>
                <w:rFonts w:ascii="Times New Roman" w:hAnsi="Times New Roman" w:cs="Times New Roman" w:eastAsia="Times New Roman" w:hint="default"/>
                <w:sz w:val="16"/>
                <w:szCs w:val="16"/>
              </w:rPr>
              <w:t>40</w:t>
            </w:r>
          </w:p>
        </w:tc>
        <w:tc>
          <w:tcPr>
            <w:tcW w:w="1933" w:type="dxa"/>
            <w:tcBorders>
              <w:top w:val="single" w:sz="4" w:space="0" w:color="000008"/>
              <w:left w:val="nil" w:sz="6" w:space="0" w:color="auto"/>
              <w:bottom w:val="nil" w:sz="6" w:space="0" w:color="auto"/>
              <w:right w:val="nil" w:sz="6" w:space="0" w:color="auto"/>
            </w:tcBorders>
          </w:tcPr>
          <w:p>
            <w:pPr>
              <w:pStyle w:val="TableParagraph"/>
              <w:tabs>
                <w:tab w:pos="1003" w:val="left" w:leader="none"/>
              </w:tabs>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24,889,406.88</w:t>
            </w:r>
            <w:r>
              <w:rPr>
                <w:rFonts w:ascii="Times New Roman"/>
                <w:b/>
                <w:sz w:val="16"/>
              </w:rPr>
            </w:r>
            <w:r>
              <w:rPr>
                <w:rFonts w:ascii="Times New Roman"/>
                <w:sz w:val="16"/>
              </w:rPr>
            </w:r>
          </w:p>
        </w:tc>
        <w:tc>
          <w:tcPr>
            <w:tcW w:w="227"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8"/>
              <w:left w:val="nil" w:sz="6" w:space="0" w:color="auto"/>
              <w:bottom w:val="nil" w:sz="6" w:space="0" w:color="auto"/>
              <w:right w:val="nil" w:sz="6" w:space="0" w:color="auto"/>
            </w:tcBorders>
          </w:tcPr>
          <w:p>
            <w:pPr>
              <w:pStyle w:val="TableParagraph"/>
              <w:tabs>
                <w:tab w:pos="712" w:val="left" w:leader="none"/>
              </w:tabs>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8"/>
              </w:rPr>
              <w:t> </w:t>
            </w:r>
            <w:r>
              <w:rPr>
                <w:rFonts w:ascii="Times New Roman"/>
                <w:sz w:val="16"/>
                <w:u w:val="thick" w:color="000008"/>
              </w:rPr>
              <w:tab/>
            </w:r>
            <w:r>
              <w:rPr>
                <w:rFonts w:ascii="Times New Roman"/>
                <w:b/>
                <w:sz w:val="16"/>
                <w:u w:val="thick" w:color="000008"/>
              </w:rPr>
              <w:t>19,519,309.09</w:t>
            </w:r>
            <w:r>
              <w:rPr>
                <w:rFonts w:ascii="Times New Roman"/>
                <w:b/>
                <w:sz w:val="16"/>
              </w:rPr>
            </w:r>
            <w:r>
              <w:rPr>
                <w:rFonts w:ascii="Times New Roman"/>
                <w:sz w:val="16"/>
              </w:rPr>
            </w:r>
          </w:p>
        </w:tc>
      </w:tr>
    </w:tbl>
    <w:p>
      <w:pPr>
        <w:spacing w:line="240" w:lineRule="auto" w:before="8"/>
        <w:rPr>
          <w:rFonts w:ascii="Microsoft JhengHei" w:hAnsi="Microsoft JhengHei" w:cs="Microsoft JhengHei" w:eastAsia="Microsoft JhengHei" w:hint="default"/>
          <w:b/>
          <w:bCs/>
          <w:sz w:val="5"/>
          <w:szCs w:val="5"/>
        </w:rPr>
      </w:pPr>
    </w:p>
    <w:p>
      <w:pPr>
        <w:spacing w:line="20" w:lineRule="exact"/>
        <w:ind w:left="13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1.5pt;height:.5pt;mso-position-horizontal-relative:char;mso-position-vertical-relative:line" coordorigin="0,0" coordsize="8830,10">
            <v:group style="position:absolute;left:5;top:5;width:8820;height:2" coordorigin="5,5" coordsize="8820,2">
              <v:shape style="position:absolute;left:5;top:5;width:8820;height:2" coordorigin="5,5" coordsize="8820,0" path="m5,5l882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line="240" w:lineRule="auto" w:before="14"/>
        <w:rPr>
          <w:rFonts w:ascii="Microsoft JhengHei" w:hAnsi="Microsoft JhengHei" w:cs="Microsoft JhengHei" w:eastAsia="Microsoft JhengHei" w:hint="default"/>
          <w:b/>
          <w:bCs/>
          <w:sz w:val="11"/>
          <w:szCs w:val="11"/>
        </w:rPr>
      </w:pPr>
    </w:p>
    <w:p>
      <w:pPr>
        <w:spacing w:line="20" w:lineRule="exact"/>
        <w:ind w:left="13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1.5pt;height:.5pt;mso-position-horizontal-relative:char;mso-position-vertical-relative:line" coordorigin="0,0" coordsize="8830,10">
            <v:group style="position:absolute;left:5;top:5;width:8820;height:2" coordorigin="5,5" coordsize="8820,2">
              <v:shape style="position:absolute;left:5;top:5;width:8820;height:2" coordorigin="5,5" coordsize="8820,0" path="m5,5l8825,5e" filled="false" stroked="true" strokeweight=".48pt" strokecolor="#000008">
                <v:path arrowok="t"/>
              </v:shape>
            </v:group>
          </v:group>
        </w:pict>
      </w:r>
      <w:r>
        <w:rPr>
          <w:rFonts w:ascii="Microsoft JhengHei" w:hAnsi="Microsoft JhengHei" w:cs="Microsoft JhengHei" w:eastAsia="Microsoft JhengHei" w:hint="default"/>
          <w:sz w:val="2"/>
          <w:szCs w:val="2"/>
        </w:rPr>
      </w:r>
    </w:p>
    <w:p>
      <w:pPr>
        <w:tabs>
          <w:tab w:pos="2251" w:val="left" w:leader="none"/>
          <w:tab w:pos="8819" w:val="left" w:leader="none"/>
        </w:tabs>
        <w:spacing w:before="2"/>
        <w:ind w:left="0" w:right="5"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8"/>
        </w:rPr>
        <w:t>公司法定代表人：王  迎</w:t>
        <w:tab/>
        <w:t>主管会计工作公司负责人：蔡锡民、梁 侠</w:t>
      </w:r>
      <w:r>
        <w:rPr>
          <w:rFonts w:ascii="宋体" w:hAnsi="宋体" w:cs="宋体" w:eastAsia="宋体" w:hint="default"/>
          <w:spacing w:val="-1"/>
          <w:sz w:val="18"/>
          <w:szCs w:val="18"/>
          <w:u w:val="single" w:color="000008"/>
        </w:rPr>
        <w:t> </w:t>
      </w:r>
      <w:r>
        <w:rPr>
          <w:rFonts w:ascii="宋体" w:hAnsi="宋体" w:cs="宋体" w:eastAsia="宋体" w:hint="default"/>
          <w:sz w:val="18"/>
          <w:szCs w:val="18"/>
          <w:u w:val="single" w:color="000008"/>
        </w:rPr>
        <w:t>公司会计机构负责人：林小浓</w:t>
        <w:tab/>
      </w:r>
      <w:r>
        <w:rPr>
          <w:rFonts w:ascii="宋体" w:hAnsi="宋体" w:cs="宋体" w:eastAsia="宋体" w:hint="default"/>
          <w:sz w:val="18"/>
          <w:szCs w:val="18"/>
        </w:rPr>
      </w:r>
    </w:p>
    <w:p>
      <w:pPr>
        <w:spacing w:before="8"/>
        <w:ind w:left="3177" w:right="3169" w:firstLine="0"/>
        <w:jc w:val="center"/>
        <w:rPr>
          <w:rFonts w:ascii="宋体" w:hAnsi="宋体" w:cs="宋体" w:eastAsia="宋体" w:hint="default"/>
          <w:sz w:val="16"/>
          <w:szCs w:val="16"/>
        </w:rPr>
      </w:pPr>
      <w:r>
        <w:rPr>
          <w:rFonts w:ascii="宋体" w:hAnsi="宋体" w:cs="宋体" w:eastAsia="宋体" w:hint="default"/>
          <w:sz w:val="16"/>
          <w:szCs w:val="16"/>
        </w:rPr>
        <w:t>（所附附注系本财务报表的组成部分）</w:t>
      </w:r>
    </w:p>
    <w:p>
      <w:pPr>
        <w:spacing w:after="0"/>
        <w:jc w:val="center"/>
        <w:rPr>
          <w:rFonts w:ascii="宋体" w:hAnsi="宋体" w:cs="宋体" w:eastAsia="宋体" w:hint="default"/>
          <w:sz w:val="16"/>
          <w:szCs w:val="16"/>
        </w:rPr>
        <w:sectPr>
          <w:pgSz w:w="11910" w:h="16840"/>
          <w:pgMar w:header="0" w:footer="974" w:top="158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spacing w:line="401" w:lineRule="exact"/>
        <w:ind w:left="4" w:right="0"/>
        <w:jc w:val="center"/>
        <w:rPr>
          <w:b w:val="0"/>
          <w:bCs w:val="0"/>
        </w:rPr>
      </w:pPr>
      <w:r>
        <w:rPr/>
        <w:t>合并所有者权益变动表</w:t>
      </w:r>
      <w:r>
        <w:rPr>
          <w:b w:val="0"/>
          <w:bCs w:val="0"/>
        </w:rPr>
      </w:r>
    </w:p>
    <w:p>
      <w:pPr>
        <w:spacing w:line="220" w:lineRule="exact" w:before="0"/>
        <w:ind w:left="2339" w:right="0" w:firstLine="0"/>
        <w:jc w:val="center"/>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sz w:val="16"/>
          <w:szCs w:val="16"/>
        </w:rPr>
        <w:t>2007 </w:t>
      </w:r>
      <w:r>
        <w:rPr>
          <w:rFonts w:ascii="Microsoft JhengHei" w:hAnsi="Microsoft JhengHei" w:cs="Microsoft JhengHei" w:eastAsia="Microsoft JhengHei" w:hint="default"/>
          <w:b/>
          <w:bCs/>
          <w:sz w:val="16"/>
          <w:szCs w:val="16"/>
        </w:rPr>
        <w:t>年度</w:t>
      </w:r>
      <w:r>
        <w:rPr>
          <w:rFonts w:ascii="Microsoft JhengHei" w:hAnsi="Microsoft JhengHei" w:cs="Microsoft JhengHei" w:eastAsia="Microsoft JhengHei" w:hint="default"/>
          <w:sz w:val="16"/>
          <w:szCs w:val="16"/>
        </w:rPr>
      </w:r>
    </w:p>
    <w:p>
      <w:pPr>
        <w:tabs>
          <w:tab w:pos="12702" w:val="left" w:leader="none"/>
        </w:tabs>
        <w:spacing w:line="253" w:lineRule="exact" w:before="0"/>
        <w:ind w:left="1" w:right="0" w:firstLine="0"/>
        <w:jc w:val="center"/>
        <w:rPr>
          <w:rFonts w:ascii="Microsoft JhengHei" w:hAnsi="Microsoft JhengHei" w:cs="Microsoft JhengHei" w:eastAsia="Microsoft JhengHei" w:hint="default"/>
          <w:sz w:val="16"/>
          <w:szCs w:val="16"/>
        </w:rPr>
      </w:pPr>
      <w:r>
        <w:rPr/>
        <w:pict>
          <v:shape style="position:absolute;margin-left:71.760002pt;margin-top:11.226969pt;width:702.75pt;height:363.6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8"/>
                    <w:gridCol w:w="902"/>
                    <w:gridCol w:w="3600"/>
                    <w:gridCol w:w="1145"/>
                    <w:gridCol w:w="1195"/>
                    <w:gridCol w:w="1620"/>
                    <w:gridCol w:w="1090"/>
                    <w:gridCol w:w="1430"/>
                    <w:gridCol w:w="1181"/>
                    <w:gridCol w:w="1339"/>
                  </w:tblGrid>
                  <w:tr>
                    <w:trPr>
                      <w:trHeight w:val="226" w:hRule="exact"/>
                    </w:trPr>
                    <w:tc>
                      <w:tcPr>
                        <w:tcW w:w="5040" w:type="dxa"/>
                        <w:gridSpan w:val="3"/>
                        <w:vMerge w:val="restart"/>
                        <w:tcBorders>
                          <w:top w:val="single" w:sz="4" w:space="0" w:color="000008"/>
                          <w:left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r>
                        <w:r>
                          <w:rPr>
                            <w:rFonts w:ascii="Microsoft JhengHei" w:hAnsi="Microsoft JhengHei" w:cs="Microsoft JhengHei" w:eastAsia="Microsoft JhengHei" w:hint="default"/>
                            <w:b/>
                            <w:bCs/>
                            <w:sz w:val="16"/>
                            <w:szCs w:val="16"/>
                            <w:u w:val="single" w:color="000000"/>
                          </w:rPr>
                          <w:t>项目</w:t>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c>
                      <w:tcPr>
                        <w:tcW w:w="9000" w:type="dxa"/>
                        <w:gridSpan w:val="7"/>
                        <w:tcBorders>
                          <w:top w:val="single" w:sz="4" w:space="0" w:color="000008"/>
                          <w:left w:val="single" w:sz="4" w:space="0" w:color="000008"/>
                          <w:bottom w:val="single" w:sz="4" w:space="0" w:color="000008"/>
                          <w:right w:val="single" w:sz="4" w:space="0" w:color="000000"/>
                        </w:tcBorders>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sz w:val="16"/>
                            <w:szCs w:val="16"/>
                          </w:rPr>
                          <w:t>2007 </w:t>
                        </w:r>
                        <w:r>
                          <w:rPr>
                            <w:rFonts w:ascii="Microsoft JhengHei" w:hAnsi="Microsoft JhengHei" w:cs="Microsoft JhengHei" w:eastAsia="Microsoft JhengHei" w:hint="default"/>
                            <w:b/>
                            <w:bCs/>
                            <w:sz w:val="16"/>
                            <w:szCs w:val="16"/>
                          </w:rPr>
                          <w:t>年度</w:t>
                        </w:r>
                        <w:r>
                          <w:rPr>
                            <w:rFonts w:ascii="Microsoft JhengHei" w:hAnsi="Microsoft JhengHei" w:cs="Microsoft JhengHei" w:eastAsia="Microsoft JhengHei" w:hint="default"/>
                            <w:sz w:val="16"/>
                            <w:szCs w:val="16"/>
                          </w:rPr>
                        </w:r>
                      </w:p>
                    </w:tc>
                  </w:tr>
                  <w:tr>
                    <w:trPr>
                      <w:trHeight w:val="228" w:hRule="exact"/>
                    </w:trPr>
                    <w:tc>
                      <w:tcPr>
                        <w:tcW w:w="5040" w:type="dxa"/>
                        <w:gridSpan w:val="3"/>
                        <w:vMerge/>
                        <w:tcBorders>
                          <w:left w:val="single" w:sz="4" w:space="0" w:color="000008"/>
                          <w:right w:val="single" w:sz="4" w:space="0" w:color="000008"/>
                        </w:tcBorders>
                      </w:tcPr>
                      <w:p>
                        <w:pPr/>
                      </w:p>
                    </w:tc>
                    <w:tc>
                      <w:tcPr>
                        <w:tcW w:w="6480" w:type="dxa"/>
                        <w:gridSpan w:val="5"/>
                        <w:tcBorders>
                          <w:top w:val="single" w:sz="4" w:space="0" w:color="000008"/>
                          <w:left w:val="single" w:sz="4" w:space="0" w:color="000008"/>
                          <w:bottom w:val="single" w:sz="4" w:space="0" w:color="000008"/>
                          <w:right w:val="single" w:sz="4" w:space="0" w:color="000000"/>
                        </w:tcBorders>
                      </w:tcPr>
                      <w:p>
                        <w:pPr>
                          <w:pStyle w:val="TableParagraph"/>
                          <w:spacing w:line="257"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归属于母公司所有者权益</w:t>
                        </w:r>
                        <w:r>
                          <w:rPr>
                            <w:rFonts w:ascii="Microsoft JhengHei" w:hAnsi="Microsoft JhengHei" w:cs="Microsoft JhengHei" w:eastAsia="Microsoft JhengHei" w:hint="default"/>
                            <w:sz w:val="16"/>
                            <w:szCs w:val="16"/>
                          </w:rPr>
                        </w:r>
                      </w:p>
                    </w:tc>
                    <w:tc>
                      <w:tcPr>
                        <w:tcW w:w="1181" w:type="dxa"/>
                        <w:vMerge w:val="restart"/>
                        <w:tcBorders>
                          <w:top w:val="single" w:sz="4" w:space="0" w:color="000008"/>
                          <w:left w:val="single" w:sz="4" w:space="0" w:color="000000"/>
                          <w:right w:val="single" w:sz="4" w:space="0" w:color="000008"/>
                        </w:tcBorders>
                      </w:tcPr>
                      <w:p>
                        <w:pPr>
                          <w:pStyle w:val="TableParagraph"/>
                          <w:spacing w:line="240" w:lineRule="auto" w:before="43"/>
                          <w:ind w:left="10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少数股东权益</w:t>
                        </w:r>
                        <w:r>
                          <w:rPr>
                            <w:rFonts w:ascii="Microsoft JhengHei" w:hAnsi="Microsoft JhengHei" w:cs="Microsoft JhengHei" w:eastAsia="Microsoft JhengHei" w:hint="default"/>
                            <w:sz w:val="16"/>
                            <w:szCs w:val="16"/>
                          </w:rPr>
                        </w:r>
                      </w:p>
                    </w:tc>
                    <w:tc>
                      <w:tcPr>
                        <w:tcW w:w="1339" w:type="dxa"/>
                        <w:vMerge w:val="restart"/>
                        <w:tcBorders>
                          <w:top w:val="single" w:sz="4" w:space="0" w:color="000008"/>
                          <w:left w:val="single" w:sz="4" w:space="0" w:color="000008"/>
                          <w:right w:val="single" w:sz="4" w:space="0" w:color="000008"/>
                        </w:tcBorders>
                      </w:tcPr>
                      <w:p>
                        <w:pPr>
                          <w:pStyle w:val="TableParagraph"/>
                          <w:spacing w:line="240" w:lineRule="auto" w:before="43"/>
                          <w:ind w:left="10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所有者权益合计</w:t>
                        </w:r>
                        <w:r>
                          <w:rPr>
                            <w:rFonts w:ascii="Microsoft JhengHei" w:hAnsi="Microsoft JhengHei" w:cs="Microsoft JhengHei" w:eastAsia="Microsoft JhengHei" w:hint="default"/>
                            <w:sz w:val="16"/>
                            <w:szCs w:val="16"/>
                          </w:rPr>
                        </w:r>
                      </w:p>
                    </w:tc>
                  </w:tr>
                  <w:tr>
                    <w:trPr>
                      <w:trHeight w:val="228" w:hRule="exact"/>
                    </w:trPr>
                    <w:tc>
                      <w:tcPr>
                        <w:tcW w:w="5040" w:type="dxa"/>
                        <w:gridSpan w:val="3"/>
                        <w:vMerge/>
                        <w:tcBorders>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股本</w:t>
                        </w:r>
                        <w:r>
                          <w:rPr>
                            <w:rFonts w:ascii="Microsoft JhengHei" w:hAnsi="Microsoft JhengHei" w:cs="Microsoft JhengHei" w:eastAsia="Microsoft JhengHei" w:hint="default"/>
                            <w:sz w:val="16"/>
                            <w:szCs w:val="16"/>
                          </w:rPr>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left="27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资本公积</w:t>
                        </w:r>
                        <w:r>
                          <w:rPr>
                            <w:rFonts w:ascii="Microsoft JhengHei" w:hAnsi="Microsoft JhengHei" w:cs="Microsoft JhengHei" w:eastAsia="Microsoft JhengHei" w:hint="default"/>
                            <w:sz w:val="16"/>
                            <w:szCs w:val="16"/>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left="16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外币报表折算差额</w:t>
                        </w:r>
                        <w:r>
                          <w:rPr>
                            <w:rFonts w:ascii="Microsoft JhengHei" w:hAnsi="Microsoft JhengHei" w:cs="Microsoft JhengHei" w:eastAsia="Microsoft JhengHei" w:hint="default"/>
                            <w:sz w:val="16"/>
                            <w:szCs w:val="16"/>
                          </w:rPr>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left="21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盈余公积</w:t>
                        </w:r>
                        <w:r>
                          <w:rPr>
                            <w:rFonts w:ascii="Microsoft JhengHei" w:hAnsi="Microsoft JhengHei" w:cs="Microsoft JhengHei" w:eastAsia="Microsoft JhengHei" w:hint="default"/>
                            <w:sz w:val="16"/>
                            <w:szCs w:val="16"/>
                          </w:rPr>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left="30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未分配利润</w:t>
                        </w:r>
                        <w:r>
                          <w:rPr>
                            <w:rFonts w:ascii="Microsoft JhengHei" w:hAnsi="Microsoft JhengHei" w:cs="Microsoft JhengHei" w:eastAsia="Microsoft JhengHei" w:hint="default"/>
                            <w:sz w:val="16"/>
                            <w:szCs w:val="16"/>
                          </w:rPr>
                        </w:r>
                      </w:p>
                    </w:tc>
                    <w:tc>
                      <w:tcPr>
                        <w:tcW w:w="1181" w:type="dxa"/>
                        <w:vMerge/>
                        <w:tcBorders>
                          <w:left w:val="single" w:sz="4" w:space="0" w:color="000000"/>
                          <w:bottom w:val="single" w:sz="4" w:space="0" w:color="000000"/>
                          <w:right w:val="single" w:sz="4" w:space="0" w:color="000008"/>
                        </w:tcBorders>
                      </w:tcPr>
                      <w:p>
                        <w:pPr/>
                      </w:p>
                    </w:tc>
                    <w:tc>
                      <w:tcPr>
                        <w:tcW w:w="1339" w:type="dxa"/>
                        <w:vMerge/>
                        <w:tcBorders>
                          <w:left w:val="single" w:sz="4" w:space="0" w:color="000008"/>
                          <w:bottom w:val="single" w:sz="4" w:space="0" w:color="000000"/>
                          <w:right w:val="single" w:sz="4" w:space="0" w:color="000008"/>
                        </w:tcBorders>
                      </w:tcPr>
                      <w:p>
                        <w:pP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一、</w:t>
                        </w:r>
                      </w:p>
                    </w:tc>
                    <w:tc>
                      <w:tcPr>
                        <w:tcW w:w="450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上年年末余额：</w:t>
                        </w:r>
                        <w:r>
                          <w:rPr>
                            <w:rFonts w:ascii="Microsoft JhengHei" w:hAnsi="Microsoft JhengHei" w:cs="Microsoft JhengHei" w:eastAsia="Microsoft JhengHei" w:hint="default"/>
                            <w:sz w:val="16"/>
                            <w:szCs w:val="16"/>
                          </w:rPr>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311,139,400.00</w:t>
                        </w:r>
                        <w:r>
                          <w:rPr>
                            <w:rFonts w:ascii="Times New Roman"/>
                            <w:sz w:val="16"/>
                          </w:rPr>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b/>
                            <w:sz w:val="16"/>
                          </w:rPr>
                          <w:t>330,379,620.55</w:t>
                        </w:r>
                        <w:r>
                          <w:rPr>
                            <w:rFonts w:ascii="Times New Roman"/>
                            <w:sz w:val="16"/>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65,738,593.50</w:t>
                        </w:r>
                        <w:r>
                          <w:rPr>
                            <w:rFonts w:ascii="Times New Roman"/>
                            <w:sz w:val="16"/>
                          </w:rPr>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pacing w:val="-1"/>
                            <w:sz w:val="16"/>
                          </w:rPr>
                          <w:t>(1,315,666,268.67)</w:t>
                        </w:r>
                        <w:r>
                          <w:rPr>
                            <w:rFonts w:ascii="Times New Roman"/>
                            <w:spacing w:val="-1"/>
                            <w:sz w:val="16"/>
                          </w:rPr>
                        </w:r>
                      </w:p>
                    </w:tc>
                    <w:tc>
                      <w:tcPr>
                        <w:tcW w:w="1181"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68,518,203.26</w:t>
                        </w:r>
                        <w:r>
                          <w:rPr>
                            <w:rFonts w:ascii="Times New Roman"/>
                            <w:sz w:val="16"/>
                          </w:rPr>
                        </w:r>
                      </w:p>
                    </w:tc>
                    <w:tc>
                      <w:tcPr>
                        <w:tcW w:w="1339"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z w:val="16"/>
                          </w:rPr>
                          <w:t>(539,890,451.36)</w:t>
                        </w:r>
                        <w:r>
                          <w:rPr>
                            <w:rFonts w:ascii="Times New Roman"/>
                            <w:sz w:val="16"/>
                          </w:rPr>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加：</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会计政策变更</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二、</w:t>
                        </w:r>
                        <w:r>
                          <w:rPr>
                            <w:rFonts w:ascii="Microsoft JhengHei" w:hAnsi="Microsoft JhengHei" w:cs="Microsoft JhengHei" w:eastAsia="Microsoft JhengHei" w:hint="default"/>
                            <w:sz w:val="16"/>
                            <w:szCs w:val="16"/>
                          </w:rPr>
                        </w:r>
                      </w:p>
                    </w:tc>
                    <w:tc>
                      <w:tcPr>
                        <w:tcW w:w="450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本期期初余额</w:t>
                        </w:r>
                        <w:r>
                          <w:rPr>
                            <w:rFonts w:ascii="Microsoft JhengHei" w:hAnsi="Microsoft JhengHei" w:cs="Microsoft JhengHei" w:eastAsia="Microsoft JhengHei" w:hint="default"/>
                            <w:sz w:val="16"/>
                            <w:szCs w:val="16"/>
                          </w:rPr>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311,139,400.00</w:t>
                        </w:r>
                        <w:r>
                          <w:rPr>
                            <w:rFonts w:ascii="Times New Roman"/>
                            <w:sz w:val="16"/>
                          </w:rPr>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b/>
                            <w:sz w:val="16"/>
                          </w:rPr>
                          <w:t>330,379,620.55</w:t>
                        </w:r>
                        <w:r>
                          <w:rPr>
                            <w:rFonts w:ascii="Times New Roman"/>
                            <w:sz w:val="16"/>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65,738,593.50</w:t>
                        </w:r>
                        <w:r>
                          <w:rPr>
                            <w:rFonts w:ascii="Times New Roman"/>
                            <w:sz w:val="16"/>
                          </w:rPr>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pacing w:val="-1"/>
                            <w:sz w:val="16"/>
                          </w:rPr>
                          <w:t>(1,315,666,268.67)</w:t>
                        </w:r>
                        <w:r>
                          <w:rPr>
                            <w:rFonts w:ascii="Times New Roman"/>
                            <w:spacing w:val="-1"/>
                            <w:sz w:val="16"/>
                          </w:rPr>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68,518,203.26</w:t>
                        </w:r>
                        <w:r>
                          <w:rPr>
                            <w:rFonts w:ascii="Times New Roman"/>
                            <w:sz w:val="16"/>
                          </w:rPr>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z w:val="16"/>
                          </w:rPr>
                          <w:t>(539,890,451.36)</w:t>
                        </w:r>
                        <w:r>
                          <w:rPr>
                            <w:rFonts w:ascii="Times New Roman"/>
                            <w:sz w:val="16"/>
                          </w:rPr>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三、</w:t>
                        </w:r>
                        <w:r>
                          <w:rPr>
                            <w:rFonts w:ascii="Microsoft JhengHei" w:hAnsi="Microsoft JhengHei" w:cs="Microsoft JhengHei" w:eastAsia="Microsoft JhengHei" w:hint="default"/>
                            <w:sz w:val="16"/>
                            <w:szCs w:val="16"/>
                          </w:rPr>
                        </w:r>
                      </w:p>
                    </w:tc>
                    <w:tc>
                      <w:tcPr>
                        <w:tcW w:w="450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本期增减变动金额</w:t>
                        </w:r>
                        <w:r>
                          <w:rPr>
                            <w:rFonts w:ascii="Microsoft JhengHei" w:hAnsi="Microsoft JhengHei" w:cs="Microsoft JhengHei" w:eastAsia="Microsoft JhengHei" w:hint="default"/>
                            <w:sz w:val="16"/>
                            <w:szCs w:val="16"/>
                          </w:rPr>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(249,777,213.59)</w:t>
                        </w:r>
                        <w:r>
                          <w:rPr>
                            <w:rFonts w:ascii="Times New Roman"/>
                            <w:sz w:val="16"/>
                          </w:rPr>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b/>
                            <w:spacing w:val="-1"/>
                            <w:sz w:val="16"/>
                          </w:rPr>
                          <w:t>(37,591,039.71)</w:t>
                        </w:r>
                        <w:r>
                          <w:rPr>
                            <w:rFonts w:ascii="Times New Roman"/>
                            <w:spacing w:val="-1"/>
                            <w:sz w:val="16"/>
                          </w:rPr>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(287,368,253.30)</w:t>
                        </w:r>
                        <w:r>
                          <w:rPr>
                            <w:rFonts w:ascii="Times New Roman"/>
                            <w:sz w:val="16"/>
                          </w:rPr>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一</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z w:val="16"/>
                          </w:rPr>
                          <w:t>(249,777,213.59)</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sz w:val="16"/>
                          </w:rPr>
                          <w:t>(9,367,417.60)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z w:val="16"/>
                          </w:rPr>
                          <w:t>(259,144,631.19)</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二</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直接计入所有者权益的利得和损失</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(28,223,622.11)</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(28,223,622.11)</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可供出售金融资产公允价值变动净额</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权益法下被投资单位其他所有者权益变动的影响</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与计入所有者权益项目相关的所得税影响</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spacing w:val="-1"/>
                            <w:sz w:val="16"/>
                          </w:rPr>
                          <w:t>(28,223,622.11)</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spacing w:val="-1"/>
                            <w:sz w:val="16"/>
                          </w:rPr>
                          <w:t>(28,223,622.11)</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z w:val="16"/>
                          </w:rPr>
                          <w:t>(249,777,213.59)</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spacing w:val="-1"/>
                            <w:sz w:val="16"/>
                          </w:rPr>
                          <w:t>(37,591,039.71)</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z w:val="16"/>
                          </w:rPr>
                          <w:t>(287,368,253.30)</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三</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所有者投入和减少的资本</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0"/>
                          <w:jc w:val="left"/>
                          <w:rPr>
                            <w:rFonts w:ascii="宋体" w:hAnsi="宋体" w:cs="宋体" w:eastAsia="宋体" w:hint="default"/>
                            <w:sz w:val="16"/>
                            <w:szCs w:val="16"/>
                          </w:rPr>
                        </w:pPr>
                        <w:r>
                          <w:rPr>
                            <w:rFonts w:ascii="宋体" w:hAnsi="宋体" w:cs="宋体" w:eastAsia="宋体" w:hint="default"/>
                            <w:sz w:val="16"/>
                            <w:szCs w:val="16"/>
                          </w:rPr>
                          <w:t>所有者投入资本</w:t>
                        </w: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股份支付计入所有者权益的金额</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163"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四</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利润分配</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提取盈余公积</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对所有者的分配</w:t>
                        </w: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（五）</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所有者权益内部结转</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bl>
                <w:p>
                  <w:pPr/>
                </w:p>
              </w:txbxContent>
            </v:textbox>
            <w10:wrap type="none"/>
          </v:shape>
        </w:pict>
      </w:r>
      <w:r>
        <w:rPr>
          <w:rFonts w:ascii="Microsoft JhengHei" w:hAnsi="Microsoft JhengHei" w:cs="Microsoft JhengHei" w:eastAsia="Microsoft JhengHei" w:hint="default"/>
          <w:b/>
          <w:bCs/>
          <w:spacing w:val="-1"/>
          <w:sz w:val="16"/>
          <w:szCs w:val="16"/>
        </w:rPr>
        <w:t>编制单位</w:t>
      </w:r>
      <w:r>
        <w:rPr>
          <w:rFonts w:ascii="Times New Roman" w:hAnsi="Times New Roman" w:cs="Times New Roman" w:eastAsia="Times New Roman" w:hint="default"/>
          <w:b/>
          <w:bCs/>
          <w:spacing w:val="-1"/>
          <w:sz w:val="16"/>
          <w:szCs w:val="16"/>
        </w:rPr>
        <w:t>:</w:t>
      </w:r>
      <w:r>
        <w:rPr>
          <w:rFonts w:ascii="Microsoft JhengHei" w:hAnsi="Microsoft JhengHei" w:cs="Microsoft JhengHei" w:eastAsia="Microsoft JhengHei" w:hint="default"/>
          <w:b/>
          <w:bCs/>
          <w:spacing w:val="-1"/>
          <w:sz w:val="16"/>
          <w:szCs w:val="16"/>
        </w:rPr>
        <w:t>深圳市深信泰丰（集团）股份有限公司</w:t>
        <w:tab/>
        <w:t>金额单位</w:t>
      </w:r>
      <w:r>
        <w:rPr>
          <w:rFonts w:ascii="Times New Roman" w:hAnsi="Times New Roman" w:cs="Times New Roman" w:eastAsia="Times New Roman" w:hint="default"/>
          <w:b/>
          <w:bCs/>
          <w:spacing w:val="-1"/>
          <w:sz w:val="16"/>
          <w:szCs w:val="16"/>
        </w:rPr>
        <w:t>:</w:t>
      </w:r>
      <w:r>
        <w:rPr>
          <w:rFonts w:ascii="Microsoft JhengHei" w:hAnsi="Microsoft JhengHei" w:cs="Microsoft JhengHei" w:eastAsia="Microsoft JhengHei" w:hint="default"/>
          <w:b/>
          <w:bCs/>
          <w:spacing w:val="-1"/>
          <w:sz w:val="16"/>
          <w:szCs w:val="16"/>
        </w:rPr>
        <w:t>人民币元</w:t>
      </w:r>
      <w:r>
        <w:rPr>
          <w:rFonts w:ascii="Microsoft JhengHei" w:hAnsi="Microsoft JhengHei" w:cs="Microsoft JhengHei" w:eastAsia="Microsoft JhengHei" w:hint="default"/>
          <w:spacing w:val="-1"/>
          <w:sz w:val="16"/>
          <w:szCs w:val="16"/>
        </w:rPr>
      </w:r>
    </w:p>
    <w:p>
      <w:pPr>
        <w:spacing w:after="0" w:line="253" w:lineRule="exact"/>
        <w:jc w:val="center"/>
        <w:rPr>
          <w:rFonts w:ascii="Microsoft JhengHei" w:hAnsi="Microsoft JhengHei" w:cs="Microsoft JhengHei" w:eastAsia="Microsoft JhengHei" w:hint="default"/>
          <w:sz w:val="16"/>
          <w:szCs w:val="16"/>
        </w:rPr>
        <w:sectPr>
          <w:footerReference w:type="default" r:id="rId18"/>
          <w:pgSz w:w="16840" w:h="11910" w:orient="landscape"/>
          <w:pgMar w:footer="974" w:header="0" w:top="1100" w:bottom="1160" w:left="1320" w:right="124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538"/>
        <w:gridCol w:w="902"/>
        <w:gridCol w:w="3600"/>
        <w:gridCol w:w="1145"/>
        <w:gridCol w:w="1195"/>
        <w:gridCol w:w="1620"/>
        <w:gridCol w:w="1090"/>
        <w:gridCol w:w="1430"/>
        <w:gridCol w:w="1181"/>
        <w:gridCol w:w="1339"/>
      </w:tblGrid>
      <w:tr>
        <w:trPr>
          <w:trHeight w:val="233" w:hRule="exact"/>
        </w:trPr>
        <w:tc>
          <w:tcPr>
            <w:tcW w:w="538" w:type="dxa"/>
            <w:tcBorders>
              <w:top w:val="nil" w:sz="6" w:space="0" w:color="auto"/>
              <w:left w:val="single" w:sz="4" w:space="0" w:color="000008"/>
              <w:bottom w:val="single" w:sz="4" w:space="0" w:color="000008"/>
              <w:right w:val="single" w:sz="4" w:space="0" w:color="000008"/>
            </w:tcBorders>
          </w:tcPr>
          <w:p>
            <w:pPr/>
          </w:p>
        </w:tc>
        <w:tc>
          <w:tcPr>
            <w:tcW w:w="902"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资本公积转增股本</w:t>
            </w:r>
          </w:p>
        </w:tc>
        <w:tc>
          <w:tcPr>
            <w:tcW w:w="1145" w:type="dxa"/>
            <w:tcBorders>
              <w:top w:val="nil" w:sz="6" w:space="0" w:color="auto"/>
              <w:left w:val="single" w:sz="4" w:space="0" w:color="000008"/>
              <w:bottom w:val="single" w:sz="4" w:space="0" w:color="000008"/>
              <w:right w:val="single" w:sz="4" w:space="0" w:color="000008"/>
            </w:tcBorders>
          </w:tcPr>
          <w:p>
            <w:pPr/>
          </w:p>
        </w:tc>
        <w:tc>
          <w:tcPr>
            <w:tcW w:w="1195"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盈余公积转增股本</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0"/>
              <w:jc w:val="left"/>
              <w:rPr>
                <w:rFonts w:ascii="宋体" w:hAnsi="宋体" w:cs="宋体" w:eastAsia="宋体" w:hint="default"/>
                <w:sz w:val="16"/>
                <w:szCs w:val="16"/>
              </w:rPr>
            </w:pPr>
            <w:r>
              <w:rPr>
                <w:rFonts w:ascii="宋体" w:hAnsi="宋体" w:cs="宋体" w:eastAsia="宋体" w:hint="default"/>
                <w:sz w:val="16"/>
                <w:szCs w:val="16"/>
              </w:rPr>
              <w:t>盈余公积弥补亏损</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 w:right="0"/>
              <w:jc w:val="left"/>
              <w:rPr>
                <w:rFonts w:ascii="Times New Roman" w:hAnsi="Times New Roman" w:cs="Times New Roman" w:eastAsia="Times New Roman" w:hint="default"/>
                <w:sz w:val="16"/>
                <w:szCs w:val="16"/>
              </w:rPr>
            </w:pPr>
            <w:r>
              <w:rPr>
                <w:rFonts w:ascii="Times New Roman"/>
                <w:w w:val="100"/>
                <w:sz w:val="16"/>
              </w:rPr>
              <w:t>-</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145" w:type="dxa"/>
            <w:tcBorders>
              <w:top w:val="single" w:sz="4" w:space="0" w:color="000008"/>
              <w:left w:val="single" w:sz="4" w:space="0" w:color="000008"/>
              <w:bottom w:val="single" w:sz="4" w:space="0" w:color="000008"/>
              <w:right w:val="single" w:sz="4" w:space="0" w:color="000008"/>
            </w:tcBorders>
          </w:tcPr>
          <w:p>
            <w:pPr/>
          </w:p>
        </w:tc>
        <w:tc>
          <w:tcPr>
            <w:tcW w:w="1195"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090"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四、</w:t>
            </w:r>
            <w:r>
              <w:rPr>
                <w:rFonts w:ascii="Microsoft JhengHei" w:hAnsi="Microsoft JhengHei" w:cs="Microsoft JhengHei" w:eastAsia="Microsoft JhengHei" w:hint="default"/>
                <w:sz w:val="16"/>
                <w:szCs w:val="16"/>
              </w:rPr>
            </w:r>
          </w:p>
        </w:tc>
        <w:tc>
          <w:tcPr>
            <w:tcW w:w="450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本期期末余额</w:t>
            </w:r>
            <w:r>
              <w:rPr>
                <w:rFonts w:ascii="Microsoft JhengHei" w:hAnsi="Microsoft JhengHei" w:cs="Microsoft JhengHei" w:eastAsia="Microsoft JhengHei" w:hint="default"/>
                <w:sz w:val="16"/>
                <w:szCs w:val="16"/>
              </w:rPr>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sz w:val="16"/>
              </w:rPr>
              <w:t>311,139,400.00</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 w:right="0"/>
              <w:jc w:val="left"/>
              <w:rPr>
                <w:rFonts w:ascii="Times New Roman" w:hAnsi="Times New Roman" w:cs="Times New Roman" w:eastAsia="Times New Roman" w:hint="default"/>
                <w:sz w:val="16"/>
                <w:szCs w:val="16"/>
              </w:rPr>
            </w:pPr>
            <w:r>
              <w:rPr>
                <w:rFonts w:ascii="Times New Roman"/>
                <w:sz w:val="16"/>
              </w:rPr>
              <w:t>330,379,620.55</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sz w:val="16"/>
              </w:rPr>
              <w:t>65,738,593.50</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194" w:right="-11"/>
              <w:jc w:val="left"/>
              <w:rPr>
                <w:rFonts w:ascii="Times New Roman" w:hAnsi="Times New Roman" w:cs="Times New Roman" w:eastAsia="Times New Roman" w:hint="default"/>
                <w:sz w:val="16"/>
                <w:szCs w:val="16"/>
              </w:rPr>
            </w:pPr>
            <w:r>
              <w:rPr>
                <w:rFonts w:ascii="Times New Roman"/>
                <w:sz w:val="16"/>
              </w:rPr>
              <w:t>(1,565,443,482.26)</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sz w:val="16"/>
              </w:rPr>
              <w:t>30,927,163.55</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23" w:right="-11"/>
              <w:jc w:val="left"/>
              <w:rPr>
                <w:rFonts w:ascii="Times New Roman" w:hAnsi="Times New Roman" w:cs="Times New Roman" w:eastAsia="Times New Roman" w:hint="default"/>
                <w:sz w:val="16"/>
                <w:szCs w:val="16"/>
              </w:rPr>
            </w:pPr>
            <w:r>
              <w:rPr>
                <w:rFonts w:ascii="Times New Roman"/>
                <w:sz w:val="16"/>
              </w:rPr>
              <w:t>(827,258,704.66)</w:t>
            </w:r>
          </w:p>
        </w:tc>
      </w:tr>
    </w:tbl>
    <w:p>
      <w:pPr>
        <w:spacing w:line="240" w:lineRule="auto" w:before="10"/>
        <w:rPr>
          <w:rFonts w:ascii="Microsoft JhengHei" w:hAnsi="Microsoft JhengHei" w:cs="Microsoft JhengHei" w:eastAsia="Microsoft JhengHei" w:hint="default"/>
          <w:b/>
          <w:bCs/>
          <w:sz w:val="12"/>
          <w:szCs w:val="12"/>
        </w:rPr>
      </w:pPr>
    </w:p>
    <w:p>
      <w:pPr>
        <w:spacing w:line="20" w:lineRule="exact"/>
        <w:ind w:left="1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2.5pt;height:.5pt;mso-position-horizontal-relative:char;mso-position-vertical-relative:line" coordorigin="0,0" coordsize="14050,10">
            <v:group style="position:absolute;left:5;top:5;width:14040;height:2" coordorigin="5,5" coordsize="14040,2">
              <v:shape style="position:absolute;left:5;top:5;width:14040;height:2" coordorigin="5,5" coordsize="14040,0" path="m5,5l1404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16"/>
        <w:ind w:left="5779" w:right="0" w:firstLine="0"/>
        <w:jc w:val="left"/>
        <w:rPr>
          <w:rFonts w:ascii="宋体" w:hAnsi="宋体" w:cs="宋体" w:eastAsia="宋体" w:hint="default"/>
          <w:sz w:val="16"/>
          <w:szCs w:val="16"/>
        </w:rPr>
      </w:pPr>
      <w:r>
        <w:rPr>
          <w:rFonts w:ascii="宋体" w:hAnsi="宋体" w:cs="宋体" w:eastAsia="宋体" w:hint="default"/>
          <w:sz w:val="16"/>
          <w:szCs w:val="16"/>
        </w:rPr>
        <w:t>（所附附注系本财务报表的组成部分）</w:t>
      </w: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18"/>
          <w:szCs w:val="18"/>
        </w:rPr>
      </w:pPr>
    </w:p>
    <w:p>
      <w:pPr>
        <w:tabs>
          <w:tab w:pos="2371" w:val="left" w:leader="none"/>
        </w:tabs>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jc w:val="left"/>
        <w:rPr>
          <w:rFonts w:ascii="宋体" w:hAnsi="宋体" w:cs="宋体" w:eastAsia="宋体" w:hint="default"/>
          <w:sz w:val="18"/>
          <w:szCs w:val="18"/>
        </w:rPr>
        <w:sectPr>
          <w:pgSz w:w="16840" w:h="11910" w:orient="landscape"/>
          <w:pgMar w:header="0" w:footer="974" w:top="1100" w:bottom="1160" w:left="132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52" w:lineRule="exact" w:before="0"/>
        <w:ind w:left="2" w:right="0" w:firstLine="0"/>
        <w:jc w:val="center"/>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合并所有者权益变动表</w:t>
      </w:r>
      <w:r>
        <w:rPr>
          <w:rFonts w:ascii="Times New Roman" w:hAnsi="Times New Roman" w:cs="Times New Roman" w:eastAsia="Times New Roman" w:hint="default"/>
          <w:b/>
          <w:bCs/>
          <w:sz w:val="16"/>
          <w:szCs w:val="16"/>
        </w:rPr>
        <w:t>(</w:t>
      </w:r>
      <w:r>
        <w:rPr>
          <w:rFonts w:ascii="Microsoft JhengHei" w:hAnsi="Microsoft JhengHei" w:cs="Microsoft JhengHei" w:eastAsia="Microsoft JhengHei" w:hint="default"/>
          <w:b/>
          <w:bCs/>
          <w:sz w:val="16"/>
          <w:szCs w:val="16"/>
        </w:rPr>
        <w:t>续</w:t>
      </w:r>
      <w:r>
        <w:rPr>
          <w:rFonts w:ascii="Times New Roman" w:hAnsi="Times New Roman" w:cs="Times New Roman" w:eastAsia="Times New Roman" w:hint="default"/>
          <w:b/>
          <w:bCs/>
          <w:sz w:val="16"/>
          <w:szCs w:val="16"/>
        </w:rPr>
        <w:t>)</w:t>
      </w:r>
      <w:r>
        <w:rPr>
          <w:rFonts w:ascii="Times New Roman" w:hAnsi="Times New Roman" w:cs="Times New Roman" w:eastAsia="Times New Roman" w:hint="default"/>
          <w:sz w:val="16"/>
          <w:szCs w:val="16"/>
        </w:rPr>
      </w:r>
    </w:p>
    <w:p>
      <w:pPr>
        <w:spacing w:line="227" w:lineRule="exact" w:before="0"/>
        <w:ind w:left="1729" w:right="0" w:firstLine="0"/>
        <w:jc w:val="center"/>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sz w:val="16"/>
          <w:szCs w:val="16"/>
        </w:rPr>
        <w:t>2006 </w:t>
      </w:r>
      <w:r>
        <w:rPr>
          <w:rFonts w:ascii="Microsoft JhengHei" w:hAnsi="Microsoft JhengHei" w:cs="Microsoft JhengHei" w:eastAsia="Microsoft JhengHei" w:hint="default"/>
          <w:b/>
          <w:bCs/>
          <w:sz w:val="16"/>
          <w:szCs w:val="16"/>
        </w:rPr>
        <w:t>年度</w:t>
      </w:r>
      <w:r>
        <w:rPr>
          <w:rFonts w:ascii="Microsoft JhengHei" w:hAnsi="Microsoft JhengHei" w:cs="Microsoft JhengHei" w:eastAsia="Microsoft JhengHei" w:hint="default"/>
          <w:sz w:val="16"/>
          <w:szCs w:val="16"/>
        </w:rPr>
      </w:r>
    </w:p>
    <w:p>
      <w:pPr>
        <w:tabs>
          <w:tab w:pos="12959" w:val="left" w:leader="none"/>
        </w:tabs>
        <w:spacing w:line="253" w:lineRule="exact" w:before="0"/>
        <w:ind w:left="4" w:right="0" w:firstLine="0"/>
        <w:jc w:val="center"/>
        <w:rPr>
          <w:rFonts w:ascii="Microsoft JhengHei" w:hAnsi="Microsoft JhengHei" w:cs="Microsoft JhengHei" w:eastAsia="Microsoft JhengHei" w:hint="default"/>
          <w:sz w:val="16"/>
          <w:szCs w:val="16"/>
        </w:rPr>
      </w:pPr>
      <w:r>
        <w:rPr/>
        <w:pict>
          <v:shape style="position:absolute;margin-left:71.760002pt;margin-top:11.226956pt;width:720.75pt;height:363.7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900"/>
                    <w:gridCol w:w="3600"/>
                    <w:gridCol w:w="1243"/>
                    <w:gridCol w:w="1260"/>
                    <w:gridCol w:w="1440"/>
                    <w:gridCol w:w="1092"/>
                    <w:gridCol w:w="1428"/>
                    <w:gridCol w:w="1260"/>
                    <w:gridCol w:w="1457"/>
                  </w:tblGrid>
                  <w:tr>
                    <w:trPr>
                      <w:trHeight w:val="228" w:hRule="exact"/>
                    </w:trPr>
                    <w:tc>
                      <w:tcPr>
                        <w:tcW w:w="5220" w:type="dxa"/>
                        <w:gridSpan w:val="3"/>
                        <w:vMerge w:val="restart"/>
                        <w:tcBorders>
                          <w:top w:val="single" w:sz="4" w:space="0" w:color="000008"/>
                          <w:left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r>
                        <w:r>
                          <w:rPr>
                            <w:rFonts w:ascii="Microsoft JhengHei" w:hAnsi="Microsoft JhengHei" w:cs="Microsoft JhengHei" w:eastAsia="Microsoft JhengHei" w:hint="default"/>
                            <w:b/>
                            <w:bCs/>
                            <w:sz w:val="16"/>
                            <w:szCs w:val="16"/>
                            <w:u w:val="single" w:color="000000"/>
                          </w:rPr>
                          <w:t>项目</w:t>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c>
                      <w:tcPr>
                        <w:tcW w:w="9180" w:type="dxa"/>
                        <w:gridSpan w:val="7"/>
                        <w:tcBorders>
                          <w:top w:val="single" w:sz="4" w:space="0" w:color="000008"/>
                          <w:left w:val="single" w:sz="4" w:space="0" w:color="000008"/>
                          <w:bottom w:val="single" w:sz="4" w:space="0" w:color="000008"/>
                          <w:right w:val="single" w:sz="4" w:space="0" w:color="000000"/>
                        </w:tcBorders>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sz w:val="16"/>
                            <w:szCs w:val="16"/>
                          </w:rPr>
                          <w:t>2006 </w:t>
                        </w:r>
                        <w:r>
                          <w:rPr>
                            <w:rFonts w:ascii="Microsoft JhengHei" w:hAnsi="Microsoft JhengHei" w:cs="Microsoft JhengHei" w:eastAsia="Microsoft JhengHei" w:hint="default"/>
                            <w:b/>
                            <w:bCs/>
                            <w:sz w:val="16"/>
                            <w:szCs w:val="16"/>
                          </w:rPr>
                          <w:t>年度</w:t>
                        </w:r>
                        <w:r>
                          <w:rPr>
                            <w:rFonts w:ascii="Microsoft JhengHei" w:hAnsi="Microsoft JhengHei" w:cs="Microsoft JhengHei" w:eastAsia="Microsoft JhengHei" w:hint="default"/>
                            <w:sz w:val="16"/>
                            <w:szCs w:val="16"/>
                          </w:rPr>
                        </w:r>
                      </w:p>
                    </w:tc>
                  </w:tr>
                  <w:tr>
                    <w:trPr>
                      <w:trHeight w:val="226" w:hRule="exact"/>
                    </w:trPr>
                    <w:tc>
                      <w:tcPr>
                        <w:tcW w:w="5220" w:type="dxa"/>
                        <w:gridSpan w:val="3"/>
                        <w:vMerge/>
                        <w:tcBorders>
                          <w:left w:val="single" w:sz="4" w:space="0" w:color="000008"/>
                          <w:right w:val="single" w:sz="4" w:space="0" w:color="000008"/>
                        </w:tcBorders>
                      </w:tcPr>
                      <w:p>
                        <w:pPr/>
                      </w:p>
                    </w:tc>
                    <w:tc>
                      <w:tcPr>
                        <w:tcW w:w="6463" w:type="dxa"/>
                        <w:gridSpan w:val="5"/>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归属于母公司所有者权益</w:t>
                        </w:r>
                        <w:r>
                          <w:rPr>
                            <w:rFonts w:ascii="Microsoft JhengHei" w:hAnsi="Microsoft JhengHei" w:cs="Microsoft JhengHei" w:eastAsia="Microsoft JhengHei" w:hint="default"/>
                            <w:sz w:val="16"/>
                            <w:szCs w:val="16"/>
                          </w:rPr>
                        </w:r>
                      </w:p>
                    </w:tc>
                    <w:tc>
                      <w:tcPr>
                        <w:tcW w:w="1260" w:type="dxa"/>
                        <w:vMerge w:val="restart"/>
                        <w:tcBorders>
                          <w:top w:val="single" w:sz="4" w:space="0" w:color="000008"/>
                          <w:left w:val="single" w:sz="4" w:space="0" w:color="000008"/>
                          <w:right w:val="single" w:sz="4" w:space="0" w:color="000008"/>
                        </w:tcBorders>
                      </w:tcPr>
                      <w:p>
                        <w:pPr>
                          <w:pStyle w:val="TableParagraph"/>
                          <w:spacing w:line="240" w:lineRule="auto" w:before="43"/>
                          <w:ind w:left="14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少数股东权益</w:t>
                        </w:r>
                        <w:r>
                          <w:rPr>
                            <w:rFonts w:ascii="Microsoft JhengHei" w:hAnsi="Microsoft JhengHei" w:cs="Microsoft JhengHei" w:eastAsia="Microsoft JhengHei" w:hint="default"/>
                            <w:sz w:val="16"/>
                            <w:szCs w:val="16"/>
                          </w:rPr>
                        </w:r>
                      </w:p>
                    </w:tc>
                    <w:tc>
                      <w:tcPr>
                        <w:tcW w:w="1457" w:type="dxa"/>
                        <w:vMerge w:val="restart"/>
                        <w:tcBorders>
                          <w:top w:val="single" w:sz="4" w:space="0" w:color="000008"/>
                          <w:left w:val="single" w:sz="4" w:space="0" w:color="000008"/>
                          <w:right w:val="single" w:sz="4" w:space="0" w:color="000008"/>
                        </w:tcBorders>
                      </w:tcPr>
                      <w:p>
                        <w:pPr>
                          <w:pStyle w:val="TableParagraph"/>
                          <w:spacing w:line="240" w:lineRule="auto" w:before="43"/>
                          <w:ind w:left="16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所有者权益合计</w:t>
                        </w:r>
                        <w:r>
                          <w:rPr>
                            <w:rFonts w:ascii="Microsoft JhengHei" w:hAnsi="Microsoft JhengHei" w:cs="Microsoft JhengHei" w:eastAsia="Microsoft JhengHei" w:hint="default"/>
                            <w:sz w:val="16"/>
                            <w:szCs w:val="16"/>
                          </w:rPr>
                        </w:r>
                      </w:p>
                    </w:tc>
                  </w:tr>
                  <w:tr>
                    <w:trPr>
                      <w:trHeight w:val="228" w:hRule="exact"/>
                    </w:trPr>
                    <w:tc>
                      <w:tcPr>
                        <w:tcW w:w="5220" w:type="dxa"/>
                        <w:gridSpan w:val="3"/>
                        <w:vMerge/>
                        <w:tcBorders>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股本</w:t>
                        </w:r>
                        <w:r>
                          <w:rPr>
                            <w:rFonts w:ascii="Microsoft JhengHei" w:hAnsi="Microsoft JhengHei" w:cs="Microsoft JhengHei" w:eastAsia="Microsoft JhengHei" w:hint="default"/>
                            <w:sz w:val="16"/>
                            <w:szCs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30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资本公积</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71"/>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外币报表折算差额</w:t>
                        </w:r>
                        <w:r>
                          <w:rPr>
                            <w:rFonts w:ascii="Microsoft JhengHei" w:hAnsi="Microsoft JhengHei" w:cs="Microsoft JhengHei" w:eastAsia="Microsoft JhengHei" w:hint="default"/>
                            <w:sz w:val="16"/>
                            <w:szCs w:val="16"/>
                          </w:rPr>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1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盈余公积</w:t>
                        </w:r>
                        <w:r>
                          <w:rPr>
                            <w:rFonts w:ascii="Microsoft JhengHei" w:hAnsi="Microsoft JhengHei" w:cs="Microsoft JhengHei" w:eastAsia="Microsoft JhengHei" w:hint="default"/>
                            <w:sz w:val="16"/>
                            <w:szCs w:val="16"/>
                          </w:rPr>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30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未分配利润</w:t>
                        </w:r>
                        <w:r>
                          <w:rPr>
                            <w:rFonts w:ascii="Microsoft JhengHei" w:hAnsi="Microsoft JhengHei" w:cs="Microsoft JhengHei" w:eastAsia="Microsoft JhengHei" w:hint="default"/>
                            <w:sz w:val="16"/>
                            <w:szCs w:val="16"/>
                          </w:rPr>
                        </w:r>
                      </w:p>
                    </w:tc>
                    <w:tc>
                      <w:tcPr>
                        <w:tcW w:w="1260" w:type="dxa"/>
                        <w:vMerge/>
                        <w:tcBorders>
                          <w:left w:val="single" w:sz="4" w:space="0" w:color="000008"/>
                          <w:bottom w:val="single" w:sz="4" w:space="0" w:color="000008"/>
                          <w:right w:val="single" w:sz="4" w:space="0" w:color="000008"/>
                        </w:tcBorders>
                      </w:tcPr>
                      <w:p>
                        <w:pPr/>
                      </w:p>
                    </w:tc>
                    <w:tc>
                      <w:tcPr>
                        <w:tcW w:w="1457" w:type="dxa"/>
                        <w:vMerge/>
                        <w:tcBorders>
                          <w:left w:val="single" w:sz="4" w:space="0" w:color="000008"/>
                          <w:bottom w:val="single" w:sz="4" w:space="0" w:color="000008"/>
                          <w:right w:val="single" w:sz="4" w:space="0" w:color="000008"/>
                        </w:tcBorders>
                      </w:tcPr>
                      <w:p>
                        <w:pP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一、</w:t>
                        </w:r>
                      </w:p>
                    </w:tc>
                    <w:tc>
                      <w:tcPr>
                        <w:tcW w:w="4500" w:type="dxa"/>
                        <w:gridSpan w:val="2"/>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上年年末余额：</w:t>
                        </w:r>
                        <w:r>
                          <w:rPr>
                            <w:rFonts w:ascii="Microsoft JhengHei" w:hAnsi="Microsoft JhengHei" w:cs="Microsoft JhengHei" w:eastAsia="Microsoft JhengHei" w:hint="default"/>
                            <w:sz w:val="16"/>
                            <w:szCs w:val="16"/>
                          </w:rPr>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311,139,400.00</w:t>
                        </w:r>
                        <w:r>
                          <w:rPr>
                            <w:rFonts w:ascii="Times New Roman"/>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326,237,599.30</w:t>
                        </w:r>
                        <w:r>
                          <w:rPr>
                            <w:rFonts w:ascii="Times New Roman"/>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65,738,593.50</w:t>
                        </w:r>
                        <w:r>
                          <w:rPr>
                            <w:rFonts w:ascii="Times New Roman"/>
                            <w:sz w:val="16"/>
                          </w:rPr>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pacing w:val="-1"/>
                            <w:sz w:val="16"/>
                          </w:rPr>
                          <w:t>(1,179,533,646.83)</w:t>
                        </w:r>
                        <w:r>
                          <w:rPr>
                            <w:rFonts w:ascii="Times New Roman"/>
                            <w:spacing w:val="-1"/>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b/>
                            <w:sz w:val="16"/>
                          </w:rPr>
                          <w:t>75,230,633.92</w:t>
                        </w:r>
                        <w:r>
                          <w:rPr>
                            <w:rFonts w:ascii="Times New Roman"/>
                            <w:sz w:val="16"/>
                          </w:rPr>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z w:val="16"/>
                          </w:rPr>
                          <w:t>(401,187,420.11)</w:t>
                        </w:r>
                        <w:r>
                          <w:rPr>
                            <w:rFonts w:ascii="Times New Roman"/>
                            <w:sz w:val="16"/>
                          </w:rPr>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加：</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会计政策变更</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160"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pacing w:val="-1"/>
                            <w:sz w:val="16"/>
                          </w:rPr>
                          <w:t>(14,046,029.38)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z w:val="16"/>
                          </w:rPr>
                          <w:t>(6,181,920.56)</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spacing w:val="-1"/>
                            <w:sz w:val="16"/>
                          </w:rPr>
                          <w:t>(20,227,949.94)</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160"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160"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二、</w:t>
                        </w:r>
                        <w:r>
                          <w:rPr>
                            <w:rFonts w:ascii="Microsoft JhengHei" w:hAnsi="Microsoft JhengHei" w:cs="Microsoft JhengHei" w:eastAsia="Microsoft JhengHei" w:hint="default"/>
                            <w:sz w:val="16"/>
                            <w:szCs w:val="16"/>
                          </w:rPr>
                        </w:r>
                      </w:p>
                    </w:tc>
                    <w:tc>
                      <w:tcPr>
                        <w:tcW w:w="4500"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本期期初余额</w:t>
                        </w:r>
                        <w:r>
                          <w:rPr>
                            <w:rFonts w:ascii="Microsoft JhengHei" w:hAnsi="Microsoft JhengHei" w:cs="Microsoft JhengHei" w:eastAsia="Microsoft JhengHei" w:hint="default"/>
                            <w:sz w:val="16"/>
                            <w:szCs w:val="16"/>
                          </w:rPr>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sz w:val="16"/>
                          </w:rPr>
                          <w:t>311,139,400.00</w:t>
                        </w:r>
                        <w:r>
                          <w:rPr>
                            <w:rFonts w:ascii="Times New Roman"/>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sz w:val="16"/>
                          </w:rPr>
                          <w:t>326,237,599.30</w:t>
                        </w:r>
                        <w:r>
                          <w:rPr>
                            <w:rFonts w:ascii="Times New Roman"/>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sz w:val="16"/>
                          </w:rPr>
                          <w:t>65,738,593.50</w:t>
                        </w:r>
                        <w:r>
                          <w:rPr>
                            <w:rFonts w:ascii="Times New Roman"/>
                            <w:sz w:val="16"/>
                          </w:rPr>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pacing w:val="-1"/>
                            <w:sz w:val="16"/>
                          </w:rPr>
                          <w:t>(1,193,579,676.21)</w:t>
                        </w:r>
                        <w:r>
                          <w:rPr>
                            <w:rFonts w:ascii="Times New Roman"/>
                            <w:spacing w:val="-1"/>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sz w:val="16"/>
                          </w:rPr>
                          <w:t>69,048,713.36</w:t>
                        </w:r>
                        <w:r>
                          <w:rPr>
                            <w:rFonts w:ascii="Times New Roman"/>
                            <w:sz w:val="16"/>
                          </w:rPr>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(421,415,370.05)</w:t>
                        </w:r>
                        <w:r>
                          <w:rPr>
                            <w:rFonts w:ascii="Times New Roman"/>
                            <w:sz w:val="16"/>
                          </w:rPr>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三、</w:t>
                        </w:r>
                        <w:r>
                          <w:rPr>
                            <w:rFonts w:ascii="Microsoft JhengHei" w:hAnsi="Microsoft JhengHei" w:cs="Microsoft JhengHei" w:eastAsia="Microsoft JhengHei" w:hint="default"/>
                            <w:sz w:val="16"/>
                            <w:szCs w:val="16"/>
                          </w:rPr>
                        </w:r>
                      </w:p>
                    </w:tc>
                    <w:tc>
                      <w:tcPr>
                        <w:tcW w:w="4500"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本期增减变动金额</w:t>
                        </w:r>
                        <w:r>
                          <w:rPr>
                            <w:rFonts w:ascii="Microsoft JhengHei" w:hAnsi="Microsoft JhengHei" w:cs="Microsoft JhengHei" w:eastAsia="Microsoft JhengHei" w:hint="default"/>
                            <w:sz w:val="16"/>
                            <w:szCs w:val="16"/>
                          </w:rPr>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sz w:val="16"/>
                          </w:rPr>
                          <w:t>4,142,021.25</w:t>
                        </w:r>
                        <w:r>
                          <w:rPr>
                            <w:rFonts w:ascii="Times New Roman"/>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(122,086,592.46)</w:t>
                        </w:r>
                        <w:r>
                          <w:rPr>
                            <w:rFonts w:ascii="Times New Roman"/>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b/>
                            <w:spacing w:val="-1"/>
                            <w:sz w:val="16"/>
                          </w:rPr>
                          <w:t>(530,510.10)</w:t>
                        </w:r>
                        <w:r>
                          <w:rPr>
                            <w:rFonts w:ascii="Times New Roman"/>
                            <w:spacing w:val="-1"/>
                            <w:sz w:val="16"/>
                          </w:rPr>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(118,475,081.31)</w:t>
                        </w:r>
                        <w:r>
                          <w:rPr>
                            <w:rFonts w:ascii="Times New Roman"/>
                            <w:sz w:val="16"/>
                          </w:rPr>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一</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left="160"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11"/>
                          <w:jc w:val="right"/>
                          <w:rPr>
                            <w:rFonts w:ascii="Times New Roman" w:hAnsi="Times New Roman" w:cs="Times New Roman" w:eastAsia="Times New Roman" w:hint="default"/>
                            <w:sz w:val="16"/>
                            <w:szCs w:val="16"/>
                          </w:rPr>
                        </w:pPr>
                        <w:r>
                          <w:rPr>
                            <w:rFonts w:ascii="Times New Roman"/>
                            <w:sz w:val="16"/>
                          </w:rPr>
                          <w:t>(122,086,592.46)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(530,510.10)</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11"/>
                          <w:jc w:val="right"/>
                          <w:rPr>
                            <w:rFonts w:ascii="Times New Roman" w:hAnsi="Times New Roman" w:cs="Times New Roman" w:eastAsia="Times New Roman" w:hint="default"/>
                            <w:sz w:val="16"/>
                            <w:szCs w:val="16"/>
                          </w:rPr>
                        </w:pPr>
                        <w:r>
                          <w:rPr>
                            <w:rFonts w:ascii="Times New Roman"/>
                            <w:sz w:val="16"/>
                          </w:rPr>
                          <w:t>(122,617,102.56)</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二</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直接计入所有者权益的利得和损失</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sz w:val="16"/>
                          </w:rPr>
                          <w:t>4,142,021.25</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
                          <w:jc w:val="right"/>
                          <w:rPr>
                            <w:rFonts w:ascii="Times New Roman" w:hAnsi="Times New Roman" w:cs="Times New Roman" w:eastAsia="Times New Roman" w:hint="default"/>
                            <w:sz w:val="16"/>
                            <w:szCs w:val="16"/>
                          </w:rPr>
                        </w:pPr>
                        <w:r>
                          <w:rPr>
                            <w:rFonts w:ascii="Times New Roman"/>
                            <w:sz w:val="16"/>
                          </w:rPr>
                          <w:t>4,142,021.25</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可供出售金融资产公允价值变动净额</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160"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权益法下被投资单位其他所有者权益变动的影响</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sz w:val="16"/>
                          </w:rPr>
                          <w:t>4,142,021.25</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
                          <w:jc w:val="right"/>
                          <w:rPr>
                            <w:rFonts w:ascii="Times New Roman" w:hAnsi="Times New Roman" w:cs="Times New Roman" w:eastAsia="Times New Roman" w:hint="default"/>
                            <w:sz w:val="16"/>
                            <w:szCs w:val="16"/>
                          </w:rPr>
                        </w:pPr>
                        <w:r>
                          <w:rPr>
                            <w:rFonts w:ascii="Times New Roman"/>
                            <w:sz w:val="16"/>
                          </w:rPr>
                          <w:t>4,142,021.25</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与计入所有者权益项目相关的所得税影响</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sz w:val="16"/>
                          </w:rPr>
                          <w:t>4,142,021.25</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sz w:val="16"/>
                          </w:rPr>
                          <w:t>(122,086,592.46)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(530,510.10)</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sz w:val="16"/>
                          </w:rPr>
                          <w:t>(118,475,081.31)</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三</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所有者投入和减少的资本</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所有者投入资本</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0"/>
                          <w:jc w:val="left"/>
                          <w:rPr>
                            <w:rFonts w:ascii="宋体" w:hAnsi="宋体" w:cs="宋体" w:eastAsia="宋体" w:hint="default"/>
                            <w:sz w:val="16"/>
                            <w:szCs w:val="16"/>
                          </w:rPr>
                        </w:pPr>
                        <w:r>
                          <w:rPr>
                            <w:rFonts w:ascii="宋体" w:hAnsi="宋体" w:cs="宋体" w:eastAsia="宋体" w:hint="default"/>
                            <w:sz w:val="16"/>
                            <w:szCs w:val="16"/>
                          </w:rPr>
                          <w:t>股份支付计入所有者权益的金额</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四</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利润分配</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提取盈余公积</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对所有者的分配</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（五）</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所有者权益内部结转</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bl>
                <w:p>
                  <w:pPr/>
                </w:p>
              </w:txbxContent>
            </v:textbox>
            <w10:wrap type="none"/>
          </v:shape>
        </w:pict>
      </w:r>
      <w:r>
        <w:rPr>
          <w:rFonts w:ascii="Microsoft JhengHei" w:hAnsi="Microsoft JhengHei" w:cs="Microsoft JhengHei" w:eastAsia="Microsoft JhengHei" w:hint="default"/>
          <w:b/>
          <w:bCs/>
          <w:spacing w:val="-1"/>
          <w:sz w:val="16"/>
          <w:szCs w:val="16"/>
        </w:rPr>
        <w:t>编制单位</w:t>
      </w:r>
      <w:r>
        <w:rPr>
          <w:rFonts w:ascii="Times New Roman" w:hAnsi="Times New Roman" w:cs="Times New Roman" w:eastAsia="Times New Roman" w:hint="default"/>
          <w:b/>
          <w:bCs/>
          <w:spacing w:val="-1"/>
          <w:sz w:val="16"/>
          <w:szCs w:val="16"/>
        </w:rPr>
        <w:t>:</w:t>
      </w:r>
      <w:r>
        <w:rPr>
          <w:rFonts w:ascii="Microsoft JhengHei" w:hAnsi="Microsoft JhengHei" w:cs="Microsoft JhengHei" w:eastAsia="Microsoft JhengHei" w:hint="default"/>
          <w:b/>
          <w:bCs/>
          <w:spacing w:val="-1"/>
          <w:sz w:val="16"/>
          <w:szCs w:val="16"/>
        </w:rPr>
        <w:t>深圳市深信泰丰（集团）股份有限公司</w:t>
        <w:tab/>
      </w:r>
      <w:r>
        <w:rPr>
          <w:rFonts w:ascii="Microsoft JhengHei" w:hAnsi="Microsoft JhengHei" w:cs="Microsoft JhengHei" w:eastAsia="Microsoft JhengHei" w:hint="default"/>
          <w:b/>
          <w:bCs/>
          <w:sz w:val="16"/>
          <w:szCs w:val="16"/>
        </w:rPr>
        <w:t>金额单位：人民币元</w:t>
      </w:r>
      <w:r>
        <w:rPr>
          <w:rFonts w:ascii="Microsoft JhengHei" w:hAnsi="Microsoft JhengHei" w:cs="Microsoft JhengHei" w:eastAsia="Microsoft JhengHei" w:hint="default"/>
          <w:sz w:val="16"/>
          <w:szCs w:val="16"/>
        </w:rPr>
      </w:r>
    </w:p>
    <w:p>
      <w:pPr>
        <w:spacing w:after="0" w:line="253" w:lineRule="exact"/>
        <w:jc w:val="center"/>
        <w:rPr>
          <w:rFonts w:ascii="Microsoft JhengHei" w:hAnsi="Microsoft JhengHei" w:cs="Microsoft JhengHei" w:eastAsia="Microsoft JhengHei" w:hint="default"/>
          <w:sz w:val="16"/>
          <w:szCs w:val="16"/>
        </w:rPr>
        <w:sectPr>
          <w:pgSz w:w="16840" w:h="11910" w:orient="landscape"/>
          <w:pgMar w:header="0" w:footer="974" w:top="1100" w:bottom="1160" w:left="1320" w:right="8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720"/>
        <w:gridCol w:w="900"/>
        <w:gridCol w:w="3600"/>
        <w:gridCol w:w="1243"/>
        <w:gridCol w:w="1260"/>
        <w:gridCol w:w="1440"/>
        <w:gridCol w:w="1092"/>
        <w:gridCol w:w="1428"/>
        <w:gridCol w:w="1260"/>
        <w:gridCol w:w="1457"/>
      </w:tblGrid>
      <w:tr>
        <w:trPr>
          <w:trHeight w:val="233" w:hRule="exact"/>
        </w:trPr>
        <w:tc>
          <w:tcPr>
            <w:tcW w:w="72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资本公积转增股本</w:t>
            </w:r>
          </w:p>
        </w:tc>
        <w:tc>
          <w:tcPr>
            <w:tcW w:w="1243"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盈余公积转增股本</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0"/>
              <w:jc w:val="left"/>
              <w:rPr>
                <w:rFonts w:ascii="宋体" w:hAnsi="宋体" w:cs="宋体" w:eastAsia="宋体" w:hint="default"/>
                <w:sz w:val="16"/>
                <w:szCs w:val="16"/>
              </w:rPr>
            </w:pPr>
            <w:r>
              <w:rPr>
                <w:rFonts w:ascii="宋体" w:hAnsi="宋体" w:cs="宋体" w:eastAsia="宋体" w:hint="default"/>
                <w:sz w:val="16"/>
                <w:szCs w:val="16"/>
              </w:rPr>
              <w:t>盈余公积弥补亏损</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0"/>
              <w:jc w:val="left"/>
              <w:rPr>
                <w:rFonts w:ascii="Times New Roman" w:hAnsi="Times New Roman" w:cs="Times New Roman" w:eastAsia="Times New Roman" w:hint="default"/>
                <w:sz w:val="16"/>
                <w:szCs w:val="16"/>
              </w:rPr>
            </w:pPr>
            <w:r>
              <w:rPr>
                <w:rFonts w:ascii="Times New Roman"/>
                <w:w w:val="100"/>
                <w:sz w:val="16"/>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26" w:hRule="exact"/>
        </w:trPr>
        <w:tc>
          <w:tcPr>
            <w:tcW w:w="720" w:type="dxa"/>
            <w:tcBorders>
              <w:top w:val="single" w:sz="4" w:space="0" w:color="000008"/>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92"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57" w:type="dxa"/>
            <w:tcBorders>
              <w:top w:val="single" w:sz="4" w:space="0" w:color="000008"/>
              <w:left w:val="single" w:sz="4" w:space="0" w:color="000008"/>
              <w:bottom w:val="single" w:sz="4" w:space="0" w:color="000008"/>
              <w:right w:val="single" w:sz="4" w:space="0" w:color="000008"/>
            </w:tcBorders>
          </w:tcPr>
          <w:p>
            <w:pPr/>
          </w:p>
        </w:tc>
      </w:tr>
      <w:tr>
        <w:trPr>
          <w:trHeight w:val="228" w:hRule="exact"/>
        </w:trPr>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四、</w:t>
            </w:r>
            <w:r>
              <w:rPr>
                <w:rFonts w:ascii="Microsoft JhengHei" w:hAnsi="Microsoft JhengHei" w:cs="Microsoft JhengHei" w:eastAsia="Microsoft JhengHei" w:hint="default"/>
                <w:sz w:val="16"/>
                <w:szCs w:val="16"/>
              </w:rPr>
            </w:r>
          </w:p>
        </w:tc>
        <w:tc>
          <w:tcPr>
            <w:tcW w:w="4500"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本期期末余额</w:t>
            </w:r>
            <w:r>
              <w:rPr>
                <w:rFonts w:ascii="Microsoft JhengHei" w:hAnsi="Microsoft JhengHei" w:cs="Microsoft JhengHei" w:eastAsia="Microsoft JhengHei" w:hint="default"/>
                <w:sz w:val="16"/>
                <w:szCs w:val="16"/>
              </w:rPr>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sz w:val="16"/>
              </w:rPr>
              <w:t>311,139,400.00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sz w:val="16"/>
              </w:rPr>
              <w:t>330,379,620.55</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w w:val="100"/>
                <w:sz w:val="16"/>
              </w:rPr>
              <w:t>-</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sz w:val="16"/>
              </w:rPr>
              <w:t>65,738,593.50</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192" w:right="-11"/>
              <w:jc w:val="left"/>
              <w:rPr>
                <w:rFonts w:ascii="Times New Roman" w:hAnsi="Times New Roman" w:cs="Times New Roman" w:eastAsia="Times New Roman" w:hint="default"/>
                <w:sz w:val="16"/>
                <w:szCs w:val="16"/>
              </w:rPr>
            </w:pPr>
            <w:r>
              <w:rPr>
                <w:rFonts w:ascii="Times New Roman"/>
                <w:sz w:val="16"/>
              </w:rPr>
              <w:t>(1,315,666,268.67)</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0"/>
              <w:jc w:val="left"/>
              <w:rPr>
                <w:rFonts w:ascii="Times New Roman" w:hAnsi="Times New Roman" w:cs="Times New Roman" w:eastAsia="Times New Roman" w:hint="default"/>
                <w:sz w:val="16"/>
                <w:szCs w:val="16"/>
              </w:rPr>
            </w:pPr>
            <w:r>
              <w:rPr>
                <w:rFonts w:ascii="Times New Roman"/>
                <w:sz w:val="16"/>
              </w:rPr>
              <w:t>68,518,203.26</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sz w:val="16"/>
              </w:rPr>
              <w:t>(539,890,451.36)</w:t>
            </w:r>
          </w:p>
        </w:tc>
      </w:tr>
    </w:tbl>
    <w:p>
      <w:pPr>
        <w:spacing w:line="240" w:lineRule="auto" w:before="9"/>
        <w:rPr>
          <w:rFonts w:ascii="Microsoft JhengHei" w:hAnsi="Microsoft JhengHei" w:cs="Microsoft JhengHei" w:eastAsia="Microsoft JhengHei" w:hint="default"/>
          <w:b/>
          <w:bCs/>
          <w:sz w:val="25"/>
          <w:szCs w:val="25"/>
        </w:rPr>
      </w:pPr>
    </w:p>
    <w:p>
      <w:pPr>
        <w:spacing w:line="20" w:lineRule="exact"/>
        <w:ind w:left="1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20.5pt;height:.5pt;mso-position-horizontal-relative:char;mso-position-vertical-relative:line" coordorigin="0,0" coordsize="14410,10">
            <v:group style="position:absolute;left:5;top:5;width:14400;height:2" coordorigin="5,5" coordsize="14400,2">
              <v:shape style="position:absolute;left:5;top:5;width:14400;height:2" coordorigin="5,5" coordsize="14400,0" path="m5,5l1440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18"/>
        <w:ind w:left="13" w:right="0" w:firstLine="0"/>
        <w:jc w:val="center"/>
        <w:rPr>
          <w:rFonts w:ascii="宋体" w:hAnsi="宋体" w:cs="宋体" w:eastAsia="宋体" w:hint="default"/>
          <w:sz w:val="16"/>
          <w:szCs w:val="16"/>
        </w:rPr>
      </w:pPr>
      <w:r>
        <w:rPr>
          <w:rFonts w:ascii="宋体" w:hAnsi="宋体" w:cs="宋体" w:eastAsia="宋体" w:hint="default"/>
          <w:sz w:val="16"/>
          <w:szCs w:val="16"/>
        </w:rPr>
        <w:t>（所附附注系本财务报表的组成部分）</w:t>
      </w:r>
    </w:p>
    <w:p>
      <w:pPr>
        <w:spacing w:line="240" w:lineRule="auto" w:before="9"/>
        <w:rPr>
          <w:rFonts w:ascii="宋体" w:hAnsi="宋体" w:cs="宋体" w:eastAsia="宋体" w:hint="default"/>
          <w:sz w:val="16"/>
          <w:szCs w:val="16"/>
        </w:rPr>
      </w:pPr>
    </w:p>
    <w:p>
      <w:pPr>
        <w:tabs>
          <w:tab w:pos="2371" w:val="left" w:leader="none"/>
        </w:tabs>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jc w:val="left"/>
        <w:rPr>
          <w:rFonts w:ascii="宋体" w:hAnsi="宋体" w:cs="宋体" w:eastAsia="宋体" w:hint="default"/>
          <w:sz w:val="18"/>
          <w:szCs w:val="18"/>
        </w:rPr>
        <w:sectPr>
          <w:pgSz w:w="16840" w:h="11910" w:orient="landscape"/>
          <w:pgMar w:header="0" w:footer="974" w:top="1100" w:bottom="1160" w:left="1320" w:right="880"/>
        </w:sectPr>
      </w:pPr>
    </w:p>
    <w:p>
      <w:pPr>
        <w:pStyle w:val="Heading1"/>
        <w:spacing w:line="394" w:lineRule="exact"/>
        <w:ind w:right="8"/>
        <w:jc w:val="center"/>
        <w:rPr>
          <w:b w:val="0"/>
          <w:bCs w:val="0"/>
        </w:rPr>
      </w:pPr>
      <w:r>
        <w:rPr/>
        <w:t>资产负债表</w:t>
      </w:r>
      <w:r>
        <w:rPr>
          <w:b w:val="0"/>
          <w:bCs w:val="0"/>
        </w:rPr>
      </w:r>
    </w:p>
    <w:p>
      <w:pPr>
        <w:spacing w:line="289" w:lineRule="exact" w:before="0"/>
        <w:ind w:left="0" w:right="11"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4062"/>
        <w:gridCol w:w="238"/>
        <w:gridCol w:w="1858"/>
        <w:gridCol w:w="235"/>
        <w:gridCol w:w="2139"/>
      </w:tblGrid>
      <w:tr>
        <w:trPr>
          <w:trHeight w:val="275" w:hRule="exact"/>
        </w:trPr>
        <w:tc>
          <w:tcPr>
            <w:tcW w:w="4062" w:type="dxa"/>
            <w:tcBorders>
              <w:top w:val="nil" w:sz="6" w:space="0" w:color="auto"/>
              <w:left w:val="nil" w:sz="6" w:space="0" w:color="auto"/>
              <w:bottom w:val="single" w:sz="4" w:space="0" w:color="000008"/>
              <w:right w:val="nil" w:sz="6" w:space="0" w:color="auto"/>
            </w:tcBorders>
          </w:tcPr>
          <w:p>
            <w:pPr>
              <w:pStyle w:val="TableParagraph"/>
              <w:spacing w:line="254" w:lineRule="exact"/>
              <w:ind w:left="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深圳市深信泰丰（集团）股份有限公司</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single" w:sz="4" w:space="0" w:color="000008"/>
              <w:right w:val="nil" w:sz="6" w:space="0" w:color="auto"/>
            </w:tcBorders>
          </w:tcPr>
          <w:p>
            <w:pPr/>
          </w:p>
        </w:tc>
        <w:tc>
          <w:tcPr>
            <w:tcW w:w="1858" w:type="dxa"/>
            <w:tcBorders>
              <w:top w:val="nil" w:sz="6" w:space="0" w:color="auto"/>
              <w:left w:val="nil" w:sz="6" w:space="0" w:color="auto"/>
              <w:bottom w:val="single" w:sz="4" w:space="0" w:color="000008"/>
              <w:right w:val="nil" w:sz="6" w:space="0" w:color="auto"/>
            </w:tcBorders>
          </w:tcPr>
          <w:p>
            <w:pPr/>
          </w:p>
        </w:tc>
        <w:tc>
          <w:tcPr>
            <w:tcW w:w="235" w:type="dxa"/>
            <w:tcBorders>
              <w:top w:val="nil" w:sz="6" w:space="0" w:color="auto"/>
              <w:left w:val="nil" w:sz="6" w:space="0" w:color="auto"/>
              <w:bottom w:val="single" w:sz="4" w:space="0" w:color="000008"/>
              <w:right w:val="nil" w:sz="6" w:space="0" w:color="auto"/>
            </w:tcBorders>
          </w:tcPr>
          <w:p>
            <w:pPr/>
          </w:p>
        </w:tc>
        <w:tc>
          <w:tcPr>
            <w:tcW w:w="2139" w:type="dxa"/>
            <w:tcBorders>
              <w:top w:val="nil" w:sz="6" w:space="0" w:color="auto"/>
              <w:left w:val="nil" w:sz="6" w:space="0" w:color="auto"/>
              <w:bottom w:val="single" w:sz="4" w:space="0" w:color="000008"/>
              <w:right w:val="nil" w:sz="6" w:space="0" w:color="auto"/>
            </w:tcBorders>
          </w:tcPr>
          <w:p>
            <w:pPr>
              <w:pStyle w:val="TableParagraph"/>
              <w:spacing w:line="254" w:lineRule="exact"/>
              <w:ind w:right="3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人民币元</w:t>
            </w:r>
            <w:r>
              <w:rPr>
                <w:rFonts w:ascii="Microsoft JhengHei" w:hAnsi="Microsoft JhengHei" w:cs="Microsoft JhengHei" w:eastAsia="Microsoft JhengHei" w:hint="default"/>
                <w:sz w:val="18"/>
                <w:szCs w:val="18"/>
              </w:rPr>
            </w:r>
          </w:p>
        </w:tc>
      </w:tr>
      <w:tr>
        <w:trPr>
          <w:trHeight w:val="569" w:hRule="exact"/>
        </w:trPr>
        <w:tc>
          <w:tcPr>
            <w:tcW w:w="4062"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tabs>
                <w:tab w:pos="1330" w:val="left" w:leader="none"/>
                <w:tab w:pos="2931" w:val="left" w:leader="none"/>
                <w:tab w:pos="3579" w:val="left" w:leader="none"/>
              </w:tabs>
              <w:spacing w:line="240" w:lineRule="auto"/>
              <w:ind w:left="3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8"/>
              </w:rPr>
              <w:t>  </w:t>
            </w:r>
            <w:r>
              <w:rPr>
                <w:rFonts w:ascii="Times New Roman" w:hAnsi="Times New Roman" w:cs="Times New Roman" w:eastAsia="Times New Roman" w:hint="default"/>
                <w:b/>
                <w:bCs/>
                <w:spacing w:val="-18"/>
                <w:sz w:val="18"/>
                <w:szCs w:val="18"/>
                <w:u w:val="single" w:color="000008"/>
              </w:rPr>
              <w:t> </w:t>
            </w:r>
            <w:r>
              <w:rPr>
                <w:rFonts w:ascii="Times New Roman" w:hAnsi="Times New Roman" w:cs="Times New Roman" w:eastAsia="Times New Roman" w:hint="default"/>
                <w:b/>
                <w:bCs/>
                <w:sz w:val="18"/>
                <w:szCs w:val="18"/>
                <w:u w:val="single" w:color="000008"/>
              </w:rPr>
              <w:t>   </w:t>
            </w:r>
            <w:r>
              <w:rPr>
                <w:rFonts w:ascii="Times New Roman" w:hAnsi="Times New Roman" w:cs="Times New Roman" w:eastAsia="Times New Roman" w:hint="default"/>
                <w:b/>
                <w:bCs/>
                <w:spacing w:val="-16"/>
                <w:sz w:val="18"/>
                <w:szCs w:val="18"/>
                <w:u w:val="single" w:color="000008"/>
              </w:rPr>
              <w:t> </w:t>
            </w:r>
            <w:r>
              <w:rPr>
                <w:rFonts w:ascii="Times New Roman" w:hAnsi="Times New Roman" w:cs="Times New Roman" w:eastAsia="Times New Roman" w:hint="default"/>
                <w:b/>
                <w:bCs/>
                <w:spacing w:val="-16"/>
                <w:sz w:val="18"/>
                <w:szCs w:val="18"/>
              </w:rPr>
            </w:r>
            <w:r>
              <w:rPr>
                <w:rFonts w:ascii="Times New Roman" w:hAnsi="Times New Roman" w:cs="Times New Roman" w:eastAsia="Times New Roman" w:hint="default"/>
                <w:b/>
                <w:bCs/>
                <w:sz w:val="18"/>
                <w:szCs w:val="18"/>
              </w:rPr>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b/>
                <w:bCs/>
                <w:sz w:val="18"/>
                <w:szCs w:val="18"/>
                <w:u w:val="single" w:color="000008"/>
              </w:rPr>
              <w:t>资产类</w:t>
              <w:tab/>
            </w:r>
            <w:r>
              <w:rPr>
                <w:rFonts w:ascii="Microsoft JhengHei" w:hAnsi="Microsoft JhengHei" w:cs="Microsoft JhengHei" w:eastAsia="Microsoft JhengHei" w:hint="default"/>
                <w:b/>
                <w:bCs/>
                <w:sz w:val="18"/>
                <w:szCs w:val="18"/>
              </w:rPr>
              <w:tab/>
              <w:t>附注</w:t>
            </w:r>
            <w:r>
              <w:rPr>
                <w:rFonts w:ascii="Microsoft JhengHei" w:hAnsi="Microsoft JhengHei" w:cs="Microsoft JhengHei" w:eastAsia="Microsoft JhengHei" w:hint="default"/>
                <w:sz w:val="18"/>
                <w:szCs w:val="18"/>
              </w:rPr>
            </w:r>
          </w:p>
        </w:tc>
        <w:tc>
          <w:tcPr>
            <w:tcW w:w="238" w:type="dxa"/>
            <w:tcBorders>
              <w:top w:val="single" w:sz="4" w:space="0" w:color="000008"/>
              <w:left w:val="nil" w:sz="6" w:space="0" w:color="auto"/>
              <w:bottom w:val="nil" w:sz="6" w:space="0" w:color="auto"/>
              <w:right w:val="nil" w:sz="6" w:space="0" w:color="auto"/>
            </w:tcBorders>
          </w:tcPr>
          <w:p>
            <w:pPr/>
          </w:p>
        </w:tc>
        <w:tc>
          <w:tcPr>
            <w:tcW w:w="1858" w:type="dxa"/>
            <w:tcBorders>
              <w:top w:val="single" w:sz="4" w:space="0" w:color="000008"/>
              <w:left w:val="nil" w:sz="6" w:space="0" w:color="auto"/>
              <w:bottom w:val="single" w:sz="4" w:space="0" w:color="000008"/>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b/>
                <w:sz w:val="18"/>
              </w:rPr>
              <w:t>2007-12-31</w:t>
            </w:r>
            <w:r>
              <w:rPr>
                <w:rFonts w:ascii="Times New Roman"/>
                <w:sz w:val="18"/>
              </w:rPr>
            </w:r>
          </w:p>
        </w:tc>
        <w:tc>
          <w:tcPr>
            <w:tcW w:w="235" w:type="dxa"/>
            <w:tcBorders>
              <w:top w:val="single" w:sz="4" w:space="0" w:color="000008"/>
              <w:left w:val="nil" w:sz="6" w:space="0" w:color="auto"/>
              <w:bottom w:val="nil" w:sz="6" w:space="0" w:color="auto"/>
              <w:right w:val="nil" w:sz="6" w:space="0" w:color="auto"/>
            </w:tcBorders>
          </w:tcPr>
          <w:p>
            <w:pPr/>
          </w:p>
        </w:tc>
        <w:tc>
          <w:tcPr>
            <w:tcW w:w="2139" w:type="dxa"/>
            <w:tcBorders>
              <w:top w:val="single" w:sz="4" w:space="0" w:color="000008"/>
              <w:left w:val="nil" w:sz="6" w:space="0" w:color="auto"/>
              <w:bottom w:val="single" w:sz="4" w:space="0" w:color="000008"/>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b/>
                <w:sz w:val="18"/>
              </w:rPr>
              <w:t>2006-12-31</w:t>
            </w:r>
            <w:r>
              <w:rPr>
                <w:rFonts w:ascii="Times New Roman"/>
                <w:sz w:val="18"/>
              </w:rPr>
            </w:r>
          </w:p>
        </w:tc>
      </w:tr>
      <w:tr>
        <w:trPr>
          <w:trHeight w:val="299" w:hRule="exact"/>
        </w:trPr>
        <w:tc>
          <w:tcPr>
            <w:tcW w:w="4062" w:type="dxa"/>
            <w:tcBorders>
              <w:top w:val="single" w:sz="4" w:space="0" w:color="000008"/>
              <w:left w:val="nil" w:sz="6" w:space="0" w:color="auto"/>
              <w:bottom w:val="nil" w:sz="6" w:space="0" w:color="auto"/>
              <w:right w:val="nil" w:sz="6" w:space="0" w:color="auto"/>
            </w:tcBorders>
          </w:tcPr>
          <w:p>
            <w:pPr>
              <w:pStyle w:val="TableParagraph"/>
              <w:spacing w:line="267" w:lineRule="exact"/>
              <w:ind w:left="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8"/>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single" w:sz="4" w:space="0" w:color="000008"/>
              <w:left w:val="nil" w:sz="6" w:space="0" w:color="auto"/>
              <w:bottom w:val="nil" w:sz="6" w:space="0" w:color="auto"/>
              <w:right w:val="nil" w:sz="6" w:space="0" w:color="auto"/>
            </w:tcBorders>
          </w:tcPr>
          <w:p>
            <w:pPr/>
          </w:p>
        </w:tc>
      </w:tr>
      <w:tr>
        <w:trPr>
          <w:trHeight w:val="851"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8" w:lineRule="auto"/>
              <w:ind w:left="272" w:right="2527"/>
              <w:jc w:val="left"/>
              <w:rPr>
                <w:rFonts w:ascii="宋体" w:hAnsi="宋体" w:cs="宋体" w:eastAsia="宋体" w:hint="default"/>
                <w:sz w:val="18"/>
                <w:szCs w:val="18"/>
              </w:rPr>
            </w:pPr>
            <w:r>
              <w:rPr>
                <w:rFonts w:ascii="宋体" w:hAnsi="宋体" w:cs="宋体" w:eastAsia="宋体" w:hint="default"/>
                <w:sz w:val="18"/>
                <w:szCs w:val="18"/>
              </w:rPr>
              <w:t>货币资金 交易性金融资产 应收票据</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160,161.29</w:t>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pacing w:val="-1"/>
                <w:sz w:val="18"/>
              </w:rPr>
              <w:t>159,204.73</w:t>
            </w:r>
          </w:p>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52"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8" w:lineRule="auto"/>
              <w:ind w:left="272" w:right="3067"/>
              <w:jc w:val="both"/>
              <w:rPr>
                <w:rFonts w:ascii="宋体" w:hAnsi="宋体" w:cs="宋体" w:eastAsia="宋体" w:hint="default"/>
                <w:sz w:val="18"/>
                <w:szCs w:val="18"/>
              </w:rPr>
            </w:pPr>
            <w:r>
              <w:rPr>
                <w:rFonts w:ascii="宋体" w:hAnsi="宋体" w:cs="宋体" w:eastAsia="宋体" w:hint="default"/>
                <w:sz w:val="18"/>
                <w:szCs w:val="18"/>
              </w:rPr>
              <w:t>应收账款 预付款项 应收股利</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328" w:lineRule="auto" w:before="35"/>
              <w:ind w:left="1382" w:right="34"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12,000.00</w:t>
            </w: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52"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应收利息</w:t>
            </w:r>
          </w:p>
          <w:p>
            <w:pPr>
              <w:pStyle w:val="TableParagraph"/>
              <w:tabs>
                <w:tab w:pos="3457" w:val="left" w:leader="none"/>
              </w:tabs>
              <w:spacing w:line="240" w:lineRule="auto" w:before="47"/>
              <w:ind w:left="2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tab/>
              <w:t>九、</w:t>
            </w:r>
            <w:r>
              <w:rPr>
                <w:rFonts w:ascii="Times New Roman" w:hAnsi="Times New Roman" w:cs="Times New Roman" w:eastAsia="Times New Roman" w:hint="default"/>
                <w:sz w:val="18"/>
                <w:szCs w:val="18"/>
              </w:rPr>
              <w:t>1</w:t>
            </w:r>
          </w:p>
          <w:p>
            <w:pPr>
              <w:pStyle w:val="TableParagraph"/>
              <w:spacing w:line="240" w:lineRule="auto" w:before="34"/>
              <w:ind w:left="2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328" w:lineRule="auto" w:before="35"/>
              <w:ind w:left="823" w:right="0" w:firstLine="97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23,078,027.06</w:t>
            </w: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328" w:lineRule="auto" w:before="35"/>
              <w:ind w:left="1068" w:right="34" w:firstLine="97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28,330,527.65</w:t>
            </w: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7"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8" w:lineRule="auto"/>
              <w:ind w:left="272" w:right="1807"/>
              <w:jc w:val="left"/>
              <w:rPr>
                <w:rFonts w:ascii="宋体" w:hAnsi="宋体" w:cs="宋体" w:eastAsia="宋体" w:hint="default"/>
                <w:sz w:val="18"/>
                <w:szCs w:val="18"/>
              </w:rPr>
            </w:pPr>
            <w:r>
              <w:rPr>
                <w:rFonts w:ascii="宋体" w:hAnsi="宋体" w:cs="宋体" w:eastAsia="宋体" w:hint="default"/>
                <w:sz w:val="18"/>
                <w:szCs w:val="18"/>
              </w:rPr>
              <w:t>一年内到期的非流动资产 其他流动资产</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8"/>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single" w:sz="4" w:space="0" w:color="000008"/>
              <w:right w:val="nil" w:sz="6" w:space="0" w:color="auto"/>
            </w:tcBorders>
          </w:tcPr>
          <w:p>
            <w:pPr>
              <w:pStyle w:val="TableParagraph"/>
              <w:spacing w:line="240" w:lineRule="auto" w:before="35"/>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74" w:lineRule="exact"/>
              <w:ind w:left="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8"/>
              <w:left w:val="nil" w:sz="6" w:space="0" w:color="auto"/>
              <w:bottom w:val="single" w:sz="4" w:space="0" w:color="333333"/>
              <w:right w:val="nil" w:sz="6" w:space="0" w:color="auto"/>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b/>
                <w:spacing w:val="-1"/>
                <w:sz w:val="18"/>
              </w:rPr>
              <w:t>23,238,188.35</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single" w:sz="4" w:space="0" w:color="000008"/>
              <w:left w:val="nil" w:sz="6" w:space="0" w:color="auto"/>
              <w:bottom w:val="single" w:sz="4" w:space="0" w:color="333333"/>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8"/>
                <w:szCs w:val="18"/>
              </w:rPr>
            </w:pPr>
            <w:r>
              <w:rPr>
                <w:rFonts w:ascii="Times New Roman"/>
                <w:b/>
                <w:spacing w:val="-1"/>
                <w:sz w:val="18"/>
              </w:rPr>
              <w:t>28,501,732.38</w:t>
            </w:r>
            <w:r>
              <w:rPr>
                <w:rFonts w:ascii="Times New Roman"/>
                <w:spacing w:val="-1"/>
                <w:sz w:val="18"/>
              </w:rPr>
            </w:r>
          </w:p>
        </w:tc>
      </w:tr>
      <w:tr>
        <w:trPr>
          <w:trHeight w:val="577"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333333"/>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single" w:sz="4" w:space="0" w:color="333333"/>
              <w:left w:val="nil" w:sz="6" w:space="0" w:color="auto"/>
              <w:bottom w:val="nil" w:sz="6" w:space="0" w:color="auto"/>
              <w:right w:val="nil" w:sz="6" w:space="0" w:color="auto"/>
            </w:tcBorders>
          </w:tcPr>
          <w:p>
            <w:pPr/>
          </w:p>
        </w:tc>
      </w:tr>
      <w:tr>
        <w:trPr>
          <w:trHeight w:val="856"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8" w:lineRule="auto"/>
              <w:ind w:left="272" w:right="2347"/>
              <w:jc w:val="left"/>
              <w:rPr>
                <w:rFonts w:ascii="宋体" w:hAnsi="宋体" w:cs="宋体" w:eastAsia="宋体" w:hint="default"/>
                <w:sz w:val="18"/>
                <w:szCs w:val="18"/>
              </w:rPr>
            </w:pPr>
            <w:r>
              <w:rPr>
                <w:rFonts w:ascii="宋体" w:hAnsi="宋体" w:cs="宋体" w:eastAsia="宋体" w:hint="default"/>
                <w:sz w:val="18"/>
                <w:szCs w:val="18"/>
              </w:rPr>
              <w:t>可供出售金融资产 持有至到期投资 长期应收款</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42,163.20</w:t>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
              <w:jc w:val="right"/>
              <w:rPr>
                <w:rFonts w:ascii="Times New Roman" w:hAnsi="Times New Roman" w:cs="Times New Roman" w:eastAsia="Times New Roman" w:hint="default"/>
                <w:sz w:val="18"/>
                <w:szCs w:val="18"/>
              </w:rPr>
            </w:pPr>
            <w:r>
              <w:rPr>
                <w:rFonts w:ascii="Times New Roman"/>
                <w:spacing w:val="-1"/>
                <w:sz w:val="18"/>
              </w:rPr>
              <w:t>42,163.20</w:t>
            </w:r>
          </w:p>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52" w:hRule="exact"/>
        </w:trPr>
        <w:tc>
          <w:tcPr>
            <w:tcW w:w="4062" w:type="dxa"/>
            <w:tcBorders>
              <w:top w:val="nil" w:sz="6" w:space="0" w:color="auto"/>
              <w:left w:val="nil" w:sz="6" w:space="0" w:color="auto"/>
              <w:bottom w:val="nil" w:sz="6" w:space="0" w:color="auto"/>
              <w:right w:val="nil" w:sz="6" w:space="0" w:color="auto"/>
            </w:tcBorders>
          </w:tcPr>
          <w:p>
            <w:pPr>
              <w:pStyle w:val="TableParagraph"/>
              <w:tabs>
                <w:tab w:pos="3457" w:val="left" w:leader="none"/>
              </w:tabs>
              <w:spacing w:line="243" w:lineRule="exact"/>
              <w:ind w:left="2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tab/>
              <w:t>九、</w:t>
            </w:r>
            <w:r>
              <w:rPr>
                <w:rFonts w:ascii="Times New Roman" w:hAnsi="Times New Roman" w:cs="Times New Roman" w:eastAsia="Times New Roman" w:hint="default"/>
                <w:sz w:val="18"/>
                <w:szCs w:val="18"/>
              </w:rPr>
              <w:t>2</w:t>
            </w:r>
          </w:p>
          <w:p>
            <w:pPr>
              <w:pStyle w:val="TableParagraph"/>
              <w:spacing w:line="288" w:lineRule="auto" w:before="34"/>
              <w:ind w:left="272" w:right="2707"/>
              <w:jc w:val="left"/>
              <w:rPr>
                <w:rFonts w:ascii="宋体" w:hAnsi="宋体" w:cs="宋体" w:eastAsia="宋体" w:hint="default"/>
                <w:sz w:val="18"/>
                <w:szCs w:val="18"/>
              </w:rPr>
            </w:pPr>
            <w:r>
              <w:rPr>
                <w:rFonts w:ascii="宋体" w:hAnsi="宋体" w:cs="宋体" w:eastAsia="宋体" w:hint="default"/>
                <w:sz w:val="18"/>
                <w:szCs w:val="18"/>
              </w:rPr>
              <w:t>投资性房地产 固定资产</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2" w:right="0"/>
              <w:jc w:val="left"/>
              <w:rPr>
                <w:rFonts w:ascii="Times New Roman" w:hAnsi="Times New Roman" w:cs="Times New Roman" w:eastAsia="Times New Roman" w:hint="default"/>
                <w:sz w:val="18"/>
                <w:szCs w:val="18"/>
              </w:rPr>
            </w:pPr>
            <w:r>
              <w:rPr>
                <w:rFonts w:ascii="Times New Roman"/>
                <w:spacing w:val="-1"/>
                <w:sz w:val="18"/>
              </w:rPr>
              <w:t>271,613,510.30</w:t>
            </w:r>
          </w:p>
          <w:p>
            <w:pPr>
              <w:pStyle w:val="TableParagraph"/>
              <w:spacing w:line="326" w:lineRule="auto" w:before="76"/>
              <w:ind w:left="1046" w:right="0"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606,000.67</w:t>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79" w:right="0"/>
              <w:jc w:val="left"/>
              <w:rPr>
                <w:rFonts w:ascii="Times New Roman" w:hAnsi="Times New Roman" w:cs="Times New Roman" w:eastAsia="Times New Roman" w:hint="default"/>
                <w:sz w:val="18"/>
                <w:szCs w:val="18"/>
              </w:rPr>
            </w:pPr>
            <w:r>
              <w:rPr>
                <w:rFonts w:ascii="Times New Roman"/>
                <w:sz w:val="18"/>
              </w:rPr>
              <w:t>275,864,792.98</w:t>
            </w:r>
          </w:p>
          <w:p>
            <w:pPr>
              <w:pStyle w:val="TableParagraph"/>
              <w:spacing w:line="326" w:lineRule="auto" w:before="76"/>
              <w:ind w:left="1293" w:right="33" w:firstLine="748"/>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956,444.98</w:t>
            </w:r>
          </w:p>
        </w:tc>
      </w:tr>
      <w:tr>
        <w:trPr>
          <w:trHeight w:val="852"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8" w:lineRule="auto"/>
              <w:ind w:left="272" w:right="2707"/>
              <w:jc w:val="left"/>
              <w:rPr>
                <w:rFonts w:ascii="宋体" w:hAnsi="宋体" w:cs="宋体" w:eastAsia="宋体" w:hint="default"/>
                <w:sz w:val="18"/>
                <w:szCs w:val="18"/>
              </w:rPr>
            </w:pPr>
            <w:r>
              <w:rPr>
                <w:rFonts w:ascii="宋体" w:hAnsi="宋体" w:cs="宋体" w:eastAsia="宋体" w:hint="default"/>
                <w:sz w:val="18"/>
                <w:szCs w:val="18"/>
              </w:rPr>
              <w:t>在建工程 工程物资 固定资产清理</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52"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8" w:lineRule="auto"/>
              <w:ind w:left="272" w:right="2527"/>
              <w:jc w:val="left"/>
              <w:rPr>
                <w:rFonts w:ascii="宋体" w:hAnsi="宋体" w:cs="宋体" w:eastAsia="宋体" w:hint="default"/>
                <w:sz w:val="18"/>
                <w:szCs w:val="18"/>
              </w:rPr>
            </w:pPr>
            <w:r>
              <w:rPr>
                <w:rFonts w:ascii="宋体" w:hAnsi="宋体" w:cs="宋体" w:eastAsia="宋体" w:hint="default"/>
                <w:sz w:val="18"/>
                <w:szCs w:val="18"/>
              </w:rPr>
              <w:t>生产性生物资产 油气资产 无形资产</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52"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8" w:lineRule="auto"/>
              <w:ind w:left="272" w:right="3067"/>
              <w:jc w:val="left"/>
              <w:rPr>
                <w:rFonts w:ascii="宋体" w:hAnsi="宋体" w:cs="宋体" w:eastAsia="宋体" w:hint="default"/>
                <w:sz w:val="18"/>
                <w:szCs w:val="18"/>
              </w:rPr>
            </w:pPr>
            <w:r>
              <w:rPr>
                <w:rFonts w:ascii="宋体" w:hAnsi="宋体" w:cs="宋体" w:eastAsia="宋体" w:hint="default"/>
                <w:sz w:val="18"/>
                <w:szCs w:val="18"/>
              </w:rPr>
              <w:t>开发支出 商誉</w:t>
            </w:r>
          </w:p>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326" w:lineRule="auto" w:before="76"/>
              <w:ind w:left="1137" w:right="0"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51,034.01</w:t>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326" w:lineRule="auto" w:before="76"/>
              <w:ind w:left="1382" w:right="34"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57,347.57</w:t>
            </w:r>
          </w:p>
        </w:tc>
      </w:tr>
      <w:tr>
        <w:trPr>
          <w:trHeight w:val="837"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8" w:lineRule="auto"/>
              <w:ind w:left="272" w:right="2527"/>
              <w:jc w:val="left"/>
              <w:rPr>
                <w:rFonts w:ascii="宋体" w:hAnsi="宋体" w:cs="宋体" w:eastAsia="宋体" w:hint="default"/>
                <w:sz w:val="18"/>
                <w:szCs w:val="18"/>
              </w:rPr>
            </w:pPr>
            <w:r>
              <w:rPr>
                <w:rFonts w:ascii="宋体" w:hAnsi="宋体" w:cs="宋体" w:eastAsia="宋体" w:hint="default"/>
                <w:sz w:val="18"/>
                <w:szCs w:val="18"/>
              </w:rPr>
              <w:t>递延所得税资产 其他非流动资产</w:t>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8"/>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single" w:sz="4" w:space="0" w:color="000008"/>
              <w:right w:val="nil" w:sz="6" w:space="0" w:color="auto"/>
            </w:tcBorders>
          </w:tcPr>
          <w:p>
            <w:pPr>
              <w:pStyle w:val="TableParagraph"/>
              <w:spacing w:line="240" w:lineRule="auto" w:before="35"/>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74" w:lineRule="exact"/>
              <w:ind w:left="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8"/>
              <w:left w:val="nil" w:sz="6" w:space="0" w:color="auto"/>
              <w:bottom w:val="nil" w:sz="6" w:space="0" w:color="auto"/>
              <w:right w:val="nil" w:sz="6" w:space="0" w:color="auto"/>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b/>
                <w:spacing w:val="-1"/>
                <w:sz w:val="18"/>
              </w:rPr>
              <w:t>272,312,708.18</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single" w:sz="4" w:space="0" w:color="000008"/>
              <w:left w:val="nil" w:sz="6" w:space="0" w:color="auto"/>
              <w:bottom w:val="single" w:sz="4" w:space="0" w:color="333333"/>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b/>
                <w:spacing w:val="-1"/>
                <w:sz w:val="18"/>
              </w:rPr>
              <w:t>276,920,748.73</w:t>
            </w:r>
            <w:r>
              <w:rPr>
                <w:rFonts w:ascii="Times New Roman"/>
                <w:spacing w:val="-1"/>
                <w:sz w:val="18"/>
              </w:rPr>
            </w:r>
          </w:p>
        </w:tc>
      </w:tr>
      <w:tr>
        <w:trPr>
          <w:trHeight w:val="566" w:hRule="exact"/>
        </w:trPr>
        <w:tc>
          <w:tcPr>
            <w:tcW w:w="406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8"/>
              <w:right w:val="nil" w:sz="6" w:space="0" w:color="auto"/>
            </w:tcBorders>
          </w:tcPr>
          <w:p>
            <w:pPr>
              <w:pStyle w:val="TableParagraph"/>
              <w:spacing w:line="20" w:lineRule="exact"/>
              <w:ind w:left="-5" w:right="-53"/>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3.25pt;height:.5pt;mso-position-horizontal-relative:char;mso-position-vertical-relative:line" coordorigin="0,0" coordsize="1865,10">
                  <v:group style="position:absolute;left:5;top:5;width:1856;height:2" coordorigin="5,5" coordsize="1856,2">
                    <v:shape style="position:absolute;left:5;top:5;width:1856;height:2" coordorigin="5,5" coordsize="1856,0" path="m5,5l1860,5e" filled="false" stroked="true" strokeweight=".48pt" strokecolor="#333333">
                      <v:path arrowok="t"/>
                    </v:shape>
                  </v:group>
                </v:group>
              </w:pict>
            </w:r>
            <w:r>
              <w:rPr>
                <w:rFonts w:ascii="Microsoft JhengHei" w:hAnsi="Microsoft JhengHei" w:cs="Microsoft JhengHei" w:eastAsia="Microsoft JhengHei" w:hint="default"/>
                <w:sz w:val="2"/>
                <w:szCs w:val="2"/>
              </w:rPr>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single" w:sz="4" w:space="0" w:color="333333"/>
              <w:left w:val="nil" w:sz="6" w:space="0" w:color="auto"/>
              <w:bottom w:val="single" w:sz="4" w:space="0" w:color="000008"/>
              <w:right w:val="nil" w:sz="6" w:space="0" w:color="auto"/>
            </w:tcBorders>
          </w:tcPr>
          <w:p>
            <w:pPr/>
          </w:p>
        </w:tc>
      </w:tr>
      <w:tr>
        <w:trPr>
          <w:trHeight w:val="302"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74" w:lineRule="exact"/>
              <w:ind w:left="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8"/>
              <w:left w:val="nil" w:sz="6" w:space="0" w:color="auto"/>
              <w:bottom w:val="single" w:sz="17" w:space="0" w:color="000008"/>
              <w:right w:val="nil" w:sz="6" w:space="0" w:color="auto"/>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b/>
                <w:spacing w:val="-1"/>
                <w:sz w:val="18"/>
              </w:rPr>
              <w:t>295,550,896.53</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2139" w:type="dxa"/>
            <w:tcBorders>
              <w:top w:val="single" w:sz="4" w:space="0" w:color="000008"/>
              <w:left w:val="nil" w:sz="6" w:space="0" w:color="auto"/>
              <w:bottom w:val="single" w:sz="17" w:space="0" w:color="000008"/>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b/>
                <w:spacing w:val="-1"/>
                <w:sz w:val="18"/>
              </w:rPr>
              <w:t>305,422,481.11</w:t>
            </w:r>
            <w:r>
              <w:rPr>
                <w:rFonts w:ascii="Times New Roman"/>
                <w:spacing w:val="-1"/>
                <w:sz w:val="18"/>
              </w:rPr>
            </w:r>
          </w:p>
        </w:tc>
      </w:tr>
    </w:tbl>
    <w:p>
      <w:pPr>
        <w:spacing w:line="240" w:lineRule="auto" w:before="4"/>
        <w:rPr>
          <w:rFonts w:ascii="Microsoft JhengHei" w:hAnsi="Microsoft JhengHei" w:cs="Microsoft JhengHei" w:eastAsia="Microsoft JhengHei" w:hint="default"/>
          <w:b/>
          <w:bCs/>
          <w:sz w:val="12"/>
          <w:szCs w:val="12"/>
        </w:rPr>
      </w:pPr>
    </w:p>
    <w:p>
      <w:pPr>
        <w:spacing w:line="20" w:lineRule="exact"/>
        <w:ind w:left="13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3.5pt;height:.5pt;mso-position-horizontal-relative:char;mso-position-vertical-relative:line" coordorigin="0,0" coordsize="8470,10">
            <v:group style="position:absolute;left:5;top:5;width:8460;height:2" coordorigin="5,5" coordsize="8460,2">
              <v:shape style="position:absolute;left:5;top:5;width:8460;height:2" coordorigin="5,5" coordsize="8460,0" path="m5,5l846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0"/>
        <w:ind w:left="2837" w:right="104" w:firstLine="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p>
      <w:pPr>
        <w:spacing w:after="0"/>
        <w:jc w:val="left"/>
        <w:rPr>
          <w:rFonts w:ascii="宋体" w:hAnsi="宋体" w:cs="宋体" w:eastAsia="宋体" w:hint="default"/>
          <w:sz w:val="18"/>
          <w:szCs w:val="18"/>
        </w:rPr>
        <w:sectPr>
          <w:footerReference w:type="default" r:id="rId19"/>
          <w:pgSz w:w="11910" w:h="16840"/>
          <w:pgMar w:footer="974" w:header="0" w:top="1500" w:bottom="1160" w:left="1660" w:right="1500"/>
          <w:pgNumType w:start="1"/>
        </w:sectPr>
      </w:pPr>
    </w:p>
    <w:p>
      <w:pPr>
        <w:spacing w:line="240" w:lineRule="auto" w:before="7"/>
        <w:rPr>
          <w:rFonts w:ascii="宋体" w:hAnsi="宋体" w:cs="宋体" w:eastAsia="宋体" w:hint="default"/>
          <w:sz w:val="16"/>
          <w:szCs w:val="16"/>
        </w:rPr>
      </w:pPr>
    </w:p>
    <w:p>
      <w:pPr>
        <w:pStyle w:val="Heading1"/>
        <w:spacing w:line="415" w:lineRule="exact"/>
        <w:ind w:right="11"/>
        <w:jc w:val="center"/>
        <w:rPr>
          <w:b w:val="0"/>
          <w:bCs w:val="0"/>
        </w:rPr>
      </w:pPr>
      <w:r>
        <w:rPr/>
        <w:t>资产负债表（续）</w:t>
      </w:r>
      <w:r>
        <w:rPr>
          <w:b w:val="0"/>
          <w:bCs w:val="0"/>
        </w:rPr>
      </w:r>
    </w:p>
    <w:p>
      <w:pPr>
        <w:spacing w:line="266" w:lineRule="exact" w:before="0"/>
        <w:ind w:left="0" w:right="11"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tabs>
          <w:tab w:pos="6952" w:val="left" w:leader="none"/>
        </w:tabs>
        <w:spacing w:line="285" w:lineRule="exact" w:before="0"/>
        <w:ind w:left="0" w:right="11" w:firstLine="0"/>
        <w:jc w:val="center"/>
        <w:rPr>
          <w:rFonts w:ascii="Microsoft JhengHei" w:hAnsi="Microsoft JhengHei" w:cs="Microsoft JhengHei" w:eastAsia="Microsoft JhengHei" w:hint="default"/>
          <w:sz w:val="18"/>
          <w:szCs w:val="18"/>
        </w:rPr>
      </w:pPr>
      <w:r>
        <w:rPr/>
        <w:pict>
          <v:group style="position:absolute;margin-left:89.759995pt;margin-top:13.882824pt;width:423pt;height:.1pt;mso-position-horizontal-relative:page;mso-position-vertical-relative:paragraph;z-index:-1416472" coordorigin="1795,278" coordsize="8460,2">
            <v:shape style="position:absolute;left:1795;top:278;width:8460;height:2" coordorigin="1795,278" coordsize="8460,0" path="m1795,278l10255,278e" filled="false" stroked="true" strokeweight=".48pt" strokecolor="#000008">
              <v:path arrowok="t"/>
            </v:shape>
            <w10:wrap type="none"/>
          </v:group>
        </w:pict>
      </w:r>
      <w:r>
        <w:rPr>
          <w:rFonts w:ascii="Microsoft JhengHei" w:hAnsi="Microsoft JhengHei" w:cs="Microsoft JhengHei" w:eastAsia="Microsoft JhengHei" w:hint="default"/>
          <w:b/>
          <w:bCs/>
          <w:sz w:val="18"/>
          <w:szCs w:val="18"/>
        </w:rPr>
        <w:t>编制单位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深圳市深信泰丰（集团）股份有限公司</w:t>
        <w:tab/>
        <w:t>金额单位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人民币元</w:t>
      </w:r>
      <w:r>
        <w:rPr>
          <w:rFonts w:ascii="Microsoft JhengHei" w:hAnsi="Microsoft JhengHei" w:cs="Microsoft JhengHei" w:eastAsia="Microsoft JhengHei" w:hint="default"/>
          <w:sz w:val="18"/>
          <w:szCs w:val="18"/>
        </w:rPr>
      </w:r>
    </w:p>
    <w:p>
      <w:pPr>
        <w:tabs>
          <w:tab w:pos="1145" w:val="left" w:leader="none"/>
          <w:tab w:pos="3761" w:val="left" w:leader="none"/>
          <w:tab w:pos="4639" w:val="left" w:leader="none"/>
          <w:tab w:pos="5117" w:val="left" w:leader="none"/>
          <w:tab w:pos="6435" w:val="left" w:leader="none"/>
          <w:tab w:pos="6672" w:val="left" w:leader="none"/>
          <w:tab w:pos="7215" w:val="left" w:leader="none"/>
          <w:tab w:pos="8595" w:val="left" w:leader="none"/>
        </w:tabs>
        <w:spacing w:line="264" w:lineRule="exact" w:before="0"/>
        <w:ind w:left="252" w:right="104" w:firstLine="0"/>
        <w:jc w:val="left"/>
        <w:rPr>
          <w:rFonts w:ascii="Times New Roman" w:hAnsi="Times New Roman" w:cs="Times New Roman" w:eastAsia="Times New Roman" w:hint="default"/>
          <w:sz w:val="18"/>
          <w:szCs w:val="18"/>
        </w:rPr>
      </w:pPr>
      <w:r>
        <w:rPr/>
        <w:pict>
          <v:group style="position:absolute;margin-left:89.759995pt;margin-top:12.350416pt;width:152.4pt;height:.1pt;mso-position-horizontal-relative:page;mso-position-vertical-relative:paragraph;z-index:-1416448" coordorigin="1795,247" coordsize="3048,2">
            <v:shape style="position:absolute;left:1795;top:247;width:3048;height:2" coordorigin="1795,247" coordsize="3048,0" path="m1795,247l4843,247e" filled="false" stroked="true" strokeweight=".48pt" strokecolor="#000008">
              <v:path arrowok="t"/>
            </v:shape>
            <w10:wrap type="none"/>
          </v:group>
        </w:pic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r>
      <w:r>
        <w:rPr>
          <w:rFonts w:ascii="Times New Roman" w:hAnsi="Times New Roman" w:cs="Times New Roman" w:eastAsia="Times New Roman" w:hint="default"/>
          <w:b/>
          <w:bCs/>
          <w:spacing w:val="-16"/>
          <w:sz w:val="18"/>
          <w:szCs w:val="18"/>
          <w:u w:val="single" w:color="000000"/>
        </w:rPr>
        <w:t> </w:t>
      </w:r>
      <w:r>
        <w:rPr>
          <w:rFonts w:ascii="Times New Roman" w:hAnsi="Times New Roman" w:cs="Times New Roman" w:eastAsia="Times New Roman" w:hint="default"/>
          <w:b/>
          <w:bCs/>
          <w:spacing w:val="-16"/>
          <w:sz w:val="18"/>
          <w:szCs w:val="18"/>
        </w:rPr>
      </w:r>
      <w:r>
        <w:rPr>
          <w:rFonts w:ascii="Times New Roman" w:hAnsi="Times New Roman" w:cs="Times New Roman" w:eastAsia="Times New Roman" w:hint="default"/>
          <w:b/>
          <w:bCs/>
          <w:sz w:val="18"/>
          <w:szCs w:val="18"/>
        </w:rPr>
        <w:tab/>
      </w:r>
      <w:r>
        <w:rPr>
          <w:rFonts w:ascii="Microsoft JhengHei" w:hAnsi="Microsoft JhengHei" w:cs="Microsoft JhengHei" w:eastAsia="Microsoft JhengHei" w:hint="default"/>
          <w:b/>
          <w:bCs/>
          <w:sz w:val="18"/>
          <w:szCs w:val="18"/>
        </w:rPr>
        <w:t>负债及股东权益</w:t>
        <w:tab/>
      </w: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8"/>
        </w:rPr>
        <w:t> </w:t>
      </w:r>
      <w:r>
        <w:rPr>
          <w:rFonts w:ascii="Microsoft JhengHei" w:hAnsi="Microsoft JhengHei" w:cs="Microsoft JhengHei" w:eastAsia="Microsoft JhengHei" w:hint="default"/>
          <w:b/>
          <w:bCs/>
          <w:sz w:val="18"/>
          <w:szCs w:val="18"/>
          <w:u w:val="single" w:color="000008"/>
        </w:rPr>
        <w:t>附注</w:t>
      </w:r>
      <w:r>
        <w:rPr>
          <w:rFonts w:ascii="Microsoft JhengHei" w:hAnsi="Microsoft JhengHei" w:cs="Microsoft JhengHei" w:eastAsia="Microsoft JhengHei"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pacing w:val="-1"/>
          <w:sz w:val="18"/>
          <w:szCs w:val="18"/>
          <w:u w:val="single" w:color="000008"/>
        </w:rPr>
        <w:t>2007-12-31</w:t>
        <w:tab/>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Times New Roman" w:hAnsi="Times New Roman" w:cs="Times New Roman" w:eastAsia="Times New Roman" w:hint="default"/>
          <w:b/>
          <w:bCs/>
          <w:spacing w:val="-1"/>
          <w:sz w:val="18"/>
          <w:szCs w:val="18"/>
          <w:u w:val="single" w:color="000008"/>
        </w:rPr>
        <w:t>2006-12-31</w:t>
        <w:tab/>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spacing w:val="-1"/>
          <w:sz w:val="18"/>
          <w:szCs w:val="18"/>
        </w:rPr>
      </w:r>
    </w:p>
    <w:p>
      <w:pPr>
        <w:spacing w:line="240" w:lineRule="auto" w:before="3"/>
        <w:rPr>
          <w:rFonts w:ascii="Times New Roman" w:hAnsi="Times New Roman" w:cs="Times New Roman" w:eastAsia="Times New Roman" w:hint="default"/>
          <w:b/>
          <w:bCs/>
          <w:sz w:val="17"/>
          <w:szCs w:val="17"/>
        </w:rPr>
      </w:pPr>
    </w:p>
    <w:p>
      <w:pPr>
        <w:spacing w:line="300" w:lineRule="exact" w:before="0"/>
        <w:ind w:left="137" w:right="104"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w:t>
      </w:r>
      <w:r>
        <w:rPr>
          <w:rFonts w:ascii="Microsoft JhengHei" w:hAnsi="Microsoft JhengHei" w:cs="Microsoft JhengHei" w:eastAsia="Microsoft JhengHei" w:hint="default"/>
          <w:sz w:val="18"/>
          <w:szCs w:val="18"/>
        </w:rPr>
      </w:r>
    </w:p>
    <w:tbl>
      <w:tblPr>
        <w:tblW w:w="0" w:type="auto"/>
        <w:jc w:val="left"/>
        <w:tblInd w:w="102" w:type="dxa"/>
        <w:tblLayout w:type="fixed"/>
        <w:tblCellMar>
          <w:top w:w="0" w:type="dxa"/>
          <w:left w:w="0" w:type="dxa"/>
          <w:bottom w:w="0" w:type="dxa"/>
          <w:right w:w="0" w:type="dxa"/>
        </w:tblCellMar>
        <w:tblLook w:val="01E0"/>
      </w:tblPr>
      <w:tblGrid>
        <w:gridCol w:w="2956"/>
        <w:gridCol w:w="1582"/>
        <w:gridCol w:w="1798"/>
        <w:gridCol w:w="235"/>
        <w:gridCol w:w="1960"/>
      </w:tblGrid>
      <w:tr>
        <w:trPr>
          <w:trHeight w:val="513"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7" w:lineRule="exact"/>
              <w:ind w:left="270" w:right="0"/>
              <w:jc w:val="left"/>
              <w:rPr>
                <w:rFonts w:ascii="宋体" w:hAnsi="宋体" w:cs="宋体" w:eastAsia="宋体" w:hint="default"/>
                <w:sz w:val="18"/>
                <w:szCs w:val="18"/>
              </w:rPr>
            </w:pPr>
            <w:r>
              <w:rPr>
                <w:rFonts w:ascii="宋体" w:hAnsi="宋体" w:cs="宋体" w:eastAsia="宋体" w:hint="default"/>
                <w:sz w:val="18"/>
                <w:szCs w:val="18"/>
              </w:rPr>
              <w:t>短期借款</w:t>
            </w:r>
          </w:p>
          <w:p>
            <w:pPr>
              <w:pStyle w:val="TableParagraph"/>
              <w:spacing w:line="240" w:lineRule="auto" w:before="19"/>
              <w:ind w:left="27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Times New Roman" w:hAnsi="Times New Roman" w:cs="Times New Roman" w:eastAsia="Times New Roman" w:hint="default"/>
                <w:sz w:val="18"/>
                <w:szCs w:val="18"/>
              </w:rPr>
            </w:pPr>
            <w:r>
              <w:rPr>
                <w:rFonts w:ascii="Times New Roman"/>
                <w:spacing w:val="-1"/>
                <w:sz w:val="18"/>
              </w:rPr>
              <w:t>22,940,456.48</w:t>
            </w:r>
          </w:p>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
              <w:jc w:val="right"/>
              <w:rPr>
                <w:rFonts w:ascii="Times New Roman" w:hAnsi="Times New Roman" w:cs="Times New Roman" w:eastAsia="Times New Roman" w:hint="default"/>
                <w:sz w:val="18"/>
                <w:szCs w:val="18"/>
              </w:rPr>
            </w:pPr>
            <w:r>
              <w:rPr>
                <w:rFonts w:ascii="Times New Roman"/>
                <w:spacing w:val="-1"/>
                <w:sz w:val="18"/>
              </w:rPr>
              <w:t>22,940,456.48</w:t>
            </w:r>
          </w:p>
          <w:p>
            <w:pPr>
              <w:pStyle w:val="TableParagraph"/>
              <w:spacing w:line="240" w:lineRule="auto" w:before="50"/>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3"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315,592.83</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Times New Roman" w:hAnsi="Times New Roman" w:cs="Times New Roman" w:eastAsia="Times New Roman" w:hint="default"/>
                <w:sz w:val="18"/>
                <w:szCs w:val="18"/>
              </w:rPr>
            </w:pPr>
            <w:r>
              <w:rPr>
                <w:rFonts w:ascii="Times New Roman"/>
                <w:spacing w:val="-1"/>
                <w:sz w:val="18"/>
              </w:rPr>
              <w:t>371,317.91</w:t>
            </w:r>
          </w:p>
        </w:tc>
      </w:tr>
      <w:tr>
        <w:trPr>
          <w:trHeight w:val="253"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131,898.60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
              <w:jc w:val="right"/>
              <w:rPr>
                <w:rFonts w:ascii="Times New Roman" w:hAnsi="Times New Roman" w:cs="Times New Roman" w:eastAsia="Times New Roman" w:hint="default"/>
                <w:sz w:val="18"/>
                <w:szCs w:val="18"/>
              </w:rPr>
            </w:pPr>
            <w:r>
              <w:rPr>
                <w:rFonts w:ascii="Times New Roman"/>
                <w:spacing w:val="-1"/>
                <w:sz w:val="18"/>
              </w:rPr>
              <w:t>35,183.27</w:t>
            </w:r>
          </w:p>
        </w:tc>
      </w:tr>
      <w:tr>
        <w:trPr>
          <w:trHeight w:val="257"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nil" w:sz="6" w:space="0" w:color="auto"/>
              <w:left w:val="nil" w:sz="6" w:space="0" w:color="auto"/>
              <w:bottom w:val="nil" w:sz="6" w:space="0" w:color="auto"/>
              <w:right w:val="nil" w:sz="6" w:space="0" w:color="auto"/>
            </w:tcBorders>
          </w:tcPr>
          <w:p>
            <w:pPr>
              <w:pStyle w:val="TableParagraph"/>
              <w:spacing w:line="227" w:lineRule="exact"/>
              <w:ind w:left="7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490,814,216.16</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Times New Roman" w:hAnsi="Times New Roman" w:cs="Times New Roman" w:eastAsia="Times New Roman" w:hint="default"/>
                <w:sz w:val="18"/>
                <w:szCs w:val="18"/>
              </w:rPr>
            </w:pPr>
            <w:r>
              <w:rPr>
                <w:rFonts w:ascii="Times New Roman"/>
                <w:spacing w:val="-1"/>
                <w:sz w:val="18"/>
              </w:rPr>
              <w:t>485,513,243.53</w:t>
            </w:r>
          </w:p>
        </w:tc>
      </w:tr>
      <w:tr>
        <w:trPr>
          <w:trHeight w:val="253"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40,075,000.00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
              <w:jc w:val="right"/>
              <w:rPr>
                <w:rFonts w:ascii="Times New Roman" w:hAnsi="Times New Roman" w:cs="Times New Roman" w:eastAsia="Times New Roman" w:hint="default"/>
                <w:sz w:val="18"/>
                <w:szCs w:val="18"/>
              </w:rPr>
            </w:pPr>
            <w:r>
              <w:rPr>
                <w:rFonts w:ascii="Times New Roman"/>
                <w:spacing w:val="-1"/>
                <w:sz w:val="18"/>
              </w:rPr>
              <w:t>40,075,000.00</w:t>
            </w:r>
          </w:p>
        </w:tc>
      </w:tr>
      <w:tr>
        <w:trPr>
          <w:trHeight w:val="483"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8"/>
              <w:left w:val="nil" w:sz="6" w:space="0" w:color="auto"/>
              <w:bottom w:val="nil" w:sz="6" w:space="0" w:color="auto"/>
              <w:right w:val="nil" w:sz="6" w:space="0" w:color="auto"/>
            </w:tcBorders>
          </w:tcPr>
          <w:p>
            <w:pPr>
              <w:pStyle w:val="TableParagraph"/>
              <w:tabs>
                <w:tab w:pos="671" w:val="left" w:leader="none"/>
              </w:tabs>
              <w:spacing w:line="240" w:lineRule="auto" w:before="50"/>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554,277,164.07</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nil" w:sz="6" w:space="0" w:color="auto"/>
              <w:right w:val="nil" w:sz="6" w:space="0" w:color="auto"/>
            </w:tcBorders>
          </w:tcPr>
          <w:p>
            <w:pPr>
              <w:pStyle w:val="TableParagraph"/>
              <w:tabs>
                <w:tab w:pos="799" w:val="left" w:leader="none"/>
              </w:tabs>
              <w:spacing w:line="240" w:lineRule="auto" w:before="50"/>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548,935,201.19</w:t>
            </w:r>
            <w:r>
              <w:rPr>
                <w:rFonts w:ascii="Times New Roman"/>
                <w:b/>
                <w:spacing w:val="-1"/>
                <w:sz w:val="18"/>
              </w:rPr>
            </w:r>
            <w:r>
              <w:rPr>
                <w:rFonts w:ascii="Times New Roman"/>
                <w:spacing w:val="-1"/>
                <w:sz w:val="18"/>
              </w:rPr>
            </w:r>
          </w:p>
        </w:tc>
      </w:tr>
      <w:tr>
        <w:trPr>
          <w:trHeight w:val="37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w:t>
            </w:r>
            <w:r>
              <w:rPr>
                <w:rFonts w:ascii="Microsoft JhengHei" w:hAnsi="Microsoft JhengHei" w:cs="Microsoft JhengHei" w:eastAsia="Microsoft JhengHei" w:hint="default"/>
                <w:sz w:val="18"/>
                <w:szCs w:val="18"/>
              </w:rPr>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259"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8" w:lineRule="exact"/>
              <w:ind w:left="27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应付债券</w:t>
            </w:r>
          </w:p>
          <w:p>
            <w:pPr>
              <w:pStyle w:val="TableParagraph"/>
              <w:spacing w:line="240" w:lineRule="auto" w:before="19"/>
              <w:ind w:left="27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5"/>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92,441,428.98</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6"/>
              <w:jc w:val="right"/>
              <w:rPr>
                <w:rFonts w:ascii="Times New Roman" w:hAnsi="Times New Roman" w:cs="Times New Roman" w:eastAsia="Times New Roman" w:hint="default"/>
                <w:sz w:val="18"/>
                <w:szCs w:val="18"/>
              </w:rPr>
            </w:pPr>
            <w:r>
              <w:rPr>
                <w:rFonts w:ascii="Times New Roman"/>
                <w:spacing w:val="-1"/>
                <w:sz w:val="18"/>
              </w:rPr>
              <w:t>95,111,428.98</w:t>
            </w:r>
          </w:p>
        </w:tc>
      </w:tr>
      <w:tr>
        <w:trPr>
          <w:trHeight w:val="735"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递延所得税负债</w:t>
            </w:r>
          </w:p>
          <w:p>
            <w:pPr>
              <w:pStyle w:val="TableParagraph"/>
              <w:spacing w:line="240" w:lineRule="auto" w:before="19"/>
              <w:ind w:left="27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5"/>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8"/>
              <w:left w:val="nil" w:sz="6" w:space="0" w:color="auto"/>
              <w:bottom w:val="single" w:sz="4" w:space="0" w:color="000008"/>
              <w:right w:val="nil" w:sz="6" w:space="0" w:color="auto"/>
            </w:tcBorders>
          </w:tcPr>
          <w:p>
            <w:pPr>
              <w:pStyle w:val="TableParagraph"/>
              <w:tabs>
                <w:tab w:pos="763" w:val="left" w:leader="none"/>
              </w:tabs>
              <w:spacing w:line="240" w:lineRule="auto" w:before="55"/>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92,441,428.98</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single" w:sz="4" w:space="0" w:color="000008"/>
              <w:right w:val="nil" w:sz="6" w:space="0" w:color="auto"/>
            </w:tcBorders>
          </w:tcPr>
          <w:p>
            <w:pPr>
              <w:pStyle w:val="TableParagraph"/>
              <w:tabs>
                <w:tab w:pos="887" w:val="left" w:leader="none"/>
              </w:tabs>
              <w:spacing w:line="240" w:lineRule="auto" w:before="55"/>
              <w:ind w:right="3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95,111,428.98</w:t>
            </w:r>
            <w:r>
              <w:rPr>
                <w:rFonts w:ascii="Times New Roman"/>
                <w:b/>
                <w:spacing w:val="-1"/>
                <w:sz w:val="18"/>
              </w:rPr>
            </w:r>
            <w:r>
              <w:rPr>
                <w:rFonts w:ascii="Times New Roman"/>
                <w:spacing w:val="-1"/>
                <w:sz w:val="18"/>
              </w:rPr>
            </w:r>
          </w:p>
        </w:tc>
      </w:tr>
      <w:tr>
        <w:trPr>
          <w:trHeight w:val="54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8"/>
              <w:left w:val="nil" w:sz="6" w:space="0" w:color="auto"/>
              <w:bottom w:val="nil" w:sz="6" w:space="0" w:color="auto"/>
              <w:right w:val="nil" w:sz="6" w:space="0" w:color="auto"/>
            </w:tcBorders>
          </w:tcPr>
          <w:p>
            <w:pPr>
              <w:pStyle w:val="TableParagraph"/>
              <w:tabs>
                <w:tab w:pos="671" w:val="left" w:leader="none"/>
              </w:tabs>
              <w:spacing w:line="240" w:lineRule="auto" w:before="52"/>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646,718,593.05</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nil" w:sz="6" w:space="0" w:color="auto"/>
              <w:right w:val="nil" w:sz="6" w:space="0" w:color="auto"/>
            </w:tcBorders>
          </w:tcPr>
          <w:p>
            <w:pPr>
              <w:pStyle w:val="TableParagraph"/>
              <w:tabs>
                <w:tab w:pos="799" w:val="left" w:leader="none"/>
              </w:tabs>
              <w:spacing w:line="240" w:lineRule="auto" w:before="52"/>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644,046,630.17</w:t>
            </w:r>
            <w:r>
              <w:rPr>
                <w:rFonts w:ascii="Times New Roman"/>
                <w:b/>
                <w:spacing w:val="-1"/>
                <w:sz w:val="18"/>
              </w:rPr>
            </w:r>
            <w:r>
              <w:rPr>
                <w:rFonts w:ascii="Times New Roman"/>
                <w:spacing w:val="-1"/>
                <w:sz w:val="18"/>
              </w:rPr>
            </w:r>
          </w:p>
        </w:tc>
      </w:tr>
      <w:tr>
        <w:trPr>
          <w:trHeight w:val="500"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w:t>
            </w:r>
            <w:r>
              <w:rPr>
                <w:rFonts w:ascii="Microsoft JhengHei" w:hAnsi="Microsoft JhengHei" w:cs="Microsoft JhengHei" w:eastAsia="Microsoft JhengHei" w:hint="default"/>
                <w:sz w:val="18"/>
                <w:szCs w:val="18"/>
              </w:rPr>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258"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7" w:lineRule="exact"/>
              <w:ind w:left="2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Times New Roman" w:hAnsi="Times New Roman" w:cs="Times New Roman" w:eastAsia="Times New Roman" w:hint="default"/>
                <w:sz w:val="18"/>
                <w:szCs w:val="18"/>
              </w:rPr>
            </w:pPr>
            <w:r>
              <w:rPr>
                <w:rFonts w:ascii="Times New Roman"/>
                <w:spacing w:val="-1"/>
                <w:sz w:val="18"/>
              </w:rPr>
              <w:t>311,139,400.00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
              <w:jc w:val="right"/>
              <w:rPr>
                <w:rFonts w:ascii="Times New Roman" w:hAnsi="Times New Roman" w:cs="Times New Roman" w:eastAsia="Times New Roman" w:hint="default"/>
                <w:sz w:val="18"/>
                <w:szCs w:val="18"/>
              </w:rPr>
            </w:pPr>
            <w:r>
              <w:rPr>
                <w:rFonts w:ascii="Times New Roman"/>
                <w:spacing w:val="-1"/>
                <w:sz w:val="18"/>
              </w:rPr>
              <w:t>311,139,400.00</w:t>
            </w:r>
          </w:p>
        </w:tc>
      </w:tr>
      <w:tr>
        <w:trPr>
          <w:trHeight w:val="257"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366,386,327.86</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Times New Roman" w:hAnsi="Times New Roman" w:cs="Times New Roman" w:eastAsia="Times New Roman" w:hint="default"/>
                <w:sz w:val="18"/>
                <w:szCs w:val="18"/>
              </w:rPr>
            </w:pPr>
            <w:r>
              <w:rPr>
                <w:rFonts w:ascii="Times New Roman"/>
                <w:spacing w:val="-1"/>
                <w:sz w:val="18"/>
              </w:rPr>
              <w:t>366,386,327.86</w:t>
            </w:r>
          </w:p>
        </w:tc>
      </w:tr>
      <w:tr>
        <w:trPr>
          <w:trHeight w:val="25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减：库藏股</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2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65,738,593.50</w:t>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259"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2" w:lineRule="exact"/>
              <w:ind w:left="27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6"/>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pacing w:val="-1"/>
                <w:sz w:val="18"/>
                <w:u w:val="single" w:color="000008"/>
              </w:rPr>
              <w:t>(1,094,432,017.88)</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6"/>
              <w:ind w:right="3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pacing w:val="-1"/>
                <w:sz w:val="18"/>
                <w:u w:val="single" w:color="000008"/>
              </w:rPr>
              <w:t>(1,081,888,470.42)</w:t>
            </w:r>
            <w:r>
              <w:rPr>
                <w:rFonts w:ascii="Times New Roman"/>
                <w:spacing w:val="-1"/>
                <w:sz w:val="18"/>
              </w:rPr>
            </w:r>
          </w:p>
        </w:tc>
      </w:tr>
      <w:tr>
        <w:trPr>
          <w:trHeight w:val="477"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9" w:lineRule="exact"/>
              <w:ind w:left="27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8"/>
              <w:right w:val="nil" w:sz="6" w:space="0" w:color="auto"/>
            </w:tcBorders>
          </w:tcPr>
          <w:p>
            <w:pPr>
              <w:pStyle w:val="TableParagraph"/>
              <w:tabs>
                <w:tab w:pos="551" w:val="left" w:leader="none"/>
              </w:tabs>
              <w:spacing w:line="240" w:lineRule="auto" w:before="26"/>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(351,167,696.52)</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8"/>
              <w:right w:val="nil" w:sz="6" w:space="0" w:color="auto"/>
            </w:tcBorders>
          </w:tcPr>
          <w:p>
            <w:pPr>
              <w:pStyle w:val="TableParagraph"/>
              <w:tabs>
                <w:tab w:pos="679" w:val="left" w:leader="none"/>
              </w:tabs>
              <w:spacing w:line="240" w:lineRule="auto" w:before="2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(338,624,149.06)</w:t>
            </w:r>
            <w:r>
              <w:rPr>
                <w:rFonts w:ascii="Times New Roman"/>
                <w:b/>
                <w:spacing w:val="-1"/>
                <w:sz w:val="18"/>
              </w:rPr>
            </w:r>
            <w:r>
              <w:rPr>
                <w:rFonts w:ascii="Times New Roman"/>
                <w:spacing w:val="-1"/>
                <w:sz w:val="18"/>
              </w:rPr>
            </w:r>
          </w:p>
        </w:tc>
      </w:tr>
      <w:tr>
        <w:trPr>
          <w:trHeight w:val="509"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股东权益合计</w:t>
            </w:r>
            <w:r>
              <w:rPr>
                <w:rFonts w:ascii="Microsoft JhengHei" w:hAnsi="Microsoft JhengHei" w:cs="Microsoft JhengHei" w:eastAsia="Microsoft JhengHei" w:hint="default"/>
                <w:sz w:val="18"/>
                <w:szCs w:val="18"/>
              </w:rPr>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8"/>
              <w:left w:val="nil" w:sz="6" w:space="0" w:color="auto"/>
              <w:bottom w:val="single" w:sz="4" w:space="0" w:color="000008"/>
              <w:right w:val="nil" w:sz="6" w:space="0" w:color="auto"/>
            </w:tcBorders>
          </w:tcPr>
          <w:p>
            <w:pPr>
              <w:pStyle w:val="TableParagraph"/>
              <w:tabs>
                <w:tab w:pos="551" w:val="left" w:leader="none"/>
              </w:tabs>
              <w:spacing w:line="240" w:lineRule="auto" w:before="50"/>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(351,167,696.52)</w:t>
            </w:r>
            <w:r>
              <w:rPr>
                <w:rFonts w:ascii="Times New Roman"/>
                <w:b/>
                <w:spacing w:val="-1"/>
                <w:sz w:val="18"/>
              </w:rPr>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single" w:sz="4" w:space="0" w:color="000008"/>
              <w:right w:val="nil" w:sz="6" w:space="0" w:color="auto"/>
            </w:tcBorders>
          </w:tcPr>
          <w:p>
            <w:pPr>
              <w:pStyle w:val="TableParagraph"/>
              <w:tabs>
                <w:tab w:pos="679" w:val="left" w:leader="none"/>
              </w:tabs>
              <w:spacing w:line="240" w:lineRule="auto" w:before="5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b/>
                <w:spacing w:val="-1"/>
                <w:sz w:val="18"/>
                <w:u w:val="single" w:color="000008"/>
              </w:rPr>
              <w:t>(338,624,149.06)</w:t>
            </w:r>
            <w:r>
              <w:rPr>
                <w:rFonts w:ascii="Times New Roman"/>
                <w:b/>
                <w:spacing w:val="-1"/>
                <w:sz w:val="18"/>
              </w:rPr>
            </w:r>
            <w:r>
              <w:rPr>
                <w:rFonts w:ascii="Times New Roman"/>
                <w:spacing w:val="-1"/>
                <w:sz w:val="18"/>
              </w:rPr>
            </w:r>
          </w:p>
        </w:tc>
      </w:tr>
      <w:tr>
        <w:trPr>
          <w:trHeight w:val="271"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负债及股东权益总计</w:t>
            </w:r>
            <w:r>
              <w:rPr>
                <w:rFonts w:ascii="Microsoft JhengHei" w:hAnsi="Microsoft JhengHei" w:cs="Microsoft JhengHei" w:eastAsia="Microsoft JhengHei" w:hint="default"/>
                <w:sz w:val="18"/>
                <w:szCs w:val="18"/>
              </w:rPr>
            </w:r>
          </w:p>
        </w:tc>
        <w:tc>
          <w:tcPr>
            <w:tcW w:w="1582"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8"/>
              <w:left w:val="nil" w:sz="6" w:space="0" w:color="auto"/>
              <w:bottom w:val="single" w:sz="17" w:space="0" w:color="000008"/>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b/>
                <w:spacing w:val="-1"/>
                <w:sz w:val="18"/>
              </w:rPr>
              <w:t>295,550,896.53</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8"/>
              <w:left w:val="nil" w:sz="6" w:space="0" w:color="auto"/>
              <w:bottom w:val="single" w:sz="17" w:space="0" w:color="000008"/>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18"/>
                <w:szCs w:val="18"/>
              </w:rPr>
            </w:pPr>
            <w:r>
              <w:rPr>
                <w:rFonts w:ascii="Times New Roman"/>
                <w:b/>
                <w:spacing w:val="-1"/>
                <w:sz w:val="18"/>
              </w:rPr>
              <w:t>305,422,481.11</w:t>
            </w:r>
            <w:r>
              <w:rPr>
                <w:rFonts w:ascii="Times New Roman"/>
                <w:spacing w:val="-1"/>
                <w:sz w:val="18"/>
              </w:rPr>
            </w:r>
          </w:p>
        </w:tc>
      </w:tr>
    </w:tbl>
    <w:p>
      <w:pPr>
        <w:spacing w:line="240" w:lineRule="auto" w:before="3"/>
        <w:rPr>
          <w:rFonts w:ascii="Microsoft JhengHei" w:hAnsi="Microsoft JhengHei" w:cs="Microsoft JhengHei" w:eastAsia="Microsoft JhengHei" w:hint="default"/>
          <w:b/>
          <w:bCs/>
          <w:sz w:val="12"/>
          <w:szCs w:val="12"/>
        </w:rPr>
      </w:pPr>
    </w:p>
    <w:p>
      <w:pPr>
        <w:spacing w:line="20" w:lineRule="exact"/>
        <w:ind w:left="13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3.5pt;height:.5pt;mso-position-horizontal-relative:char;mso-position-vertical-relative:line" coordorigin="0,0" coordsize="8470,10">
            <v:group style="position:absolute;left:5;top:5;width:8460;height:2" coordorigin="5,5" coordsize="8460,2">
              <v:shape style="position:absolute;left:5;top:5;width:8460;height:2" coordorigin="5,5" coordsize="8460,0" path="m5,5l846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0"/>
        <w:ind w:left="2837" w:right="104" w:firstLine="0"/>
        <w:jc w:val="left"/>
        <w:rPr>
          <w:rFonts w:ascii="宋体" w:hAnsi="宋体" w:cs="宋体" w:eastAsia="宋体" w:hint="default"/>
          <w:sz w:val="18"/>
          <w:szCs w:val="18"/>
        </w:rPr>
      </w:pPr>
      <w:r>
        <w:rPr/>
        <w:pict>
          <v:group style="position:absolute;margin-left:314.639984pt;margin-top:-77.628288pt;width:90.5pt;height:.6pt;mso-position-horizontal-relative:page;mso-position-vertical-relative:paragraph;z-index:-1416520" coordorigin="6293,-1553" coordsize="1810,12">
            <v:group style="position:absolute;left:6299;top:-1547;width:12;height:2" coordorigin="6299,-1547" coordsize="12,2">
              <v:shape style="position:absolute;left:6299;top:-1547;width:12;height:2" coordorigin="6299,-1547" coordsize="12,0" path="m6299,-1547l6311,-1547e" filled="false" stroked="true" strokeweight=".6pt" strokecolor="#000008">
                <v:path arrowok="t"/>
              </v:shape>
            </v:group>
            <v:group style="position:absolute;left:6318;top:-1547;width:12;height:2" coordorigin="6318,-1547" coordsize="12,2">
              <v:shape style="position:absolute;left:6318;top:-1547;width:12;height:2" coordorigin="6318,-1547" coordsize="12,0" path="m6318,-1547l6330,-1547e" filled="false" stroked="true" strokeweight=".6pt" strokecolor="#000008">
                <v:path arrowok="t"/>
              </v:shape>
            </v:group>
            <v:group style="position:absolute;left:6337;top:-1547;width:12;height:2" coordorigin="6337,-1547" coordsize="12,2">
              <v:shape style="position:absolute;left:6337;top:-1547;width:12;height:2" coordorigin="6337,-1547" coordsize="12,0" path="m6337,-1547l6349,-1547e" filled="false" stroked="true" strokeweight=".6pt" strokecolor="#000008">
                <v:path arrowok="t"/>
              </v:shape>
            </v:group>
            <v:group style="position:absolute;left:6356;top:-1547;width:12;height:2" coordorigin="6356,-1547" coordsize="12,2">
              <v:shape style="position:absolute;left:6356;top:-1547;width:12;height:2" coordorigin="6356,-1547" coordsize="12,0" path="m6356,-1547l6368,-1547e" filled="false" stroked="true" strokeweight=".6pt" strokecolor="#000008">
                <v:path arrowok="t"/>
              </v:shape>
            </v:group>
            <v:group style="position:absolute;left:6376;top:-1547;width:12;height:2" coordorigin="6376,-1547" coordsize="12,2">
              <v:shape style="position:absolute;left:6376;top:-1547;width:12;height:2" coordorigin="6376,-1547" coordsize="12,0" path="m6376,-1547l6388,-1547e" filled="false" stroked="true" strokeweight=".6pt" strokecolor="#000008">
                <v:path arrowok="t"/>
              </v:shape>
            </v:group>
            <v:group style="position:absolute;left:6395;top:-1547;width:12;height:2" coordorigin="6395,-1547" coordsize="12,2">
              <v:shape style="position:absolute;left:6395;top:-1547;width:12;height:2" coordorigin="6395,-1547" coordsize="12,0" path="m6395,-1547l6407,-1547e" filled="false" stroked="true" strokeweight=".6pt" strokecolor="#000008">
                <v:path arrowok="t"/>
              </v:shape>
            </v:group>
            <v:group style="position:absolute;left:6414;top:-1547;width:12;height:2" coordorigin="6414,-1547" coordsize="12,2">
              <v:shape style="position:absolute;left:6414;top:-1547;width:12;height:2" coordorigin="6414,-1547" coordsize="12,0" path="m6414,-1547l6426,-1547e" filled="false" stroked="true" strokeweight=".6pt" strokecolor="#000008">
                <v:path arrowok="t"/>
              </v:shape>
            </v:group>
            <v:group style="position:absolute;left:6433;top:-1547;width:12;height:2" coordorigin="6433,-1547" coordsize="12,2">
              <v:shape style="position:absolute;left:6433;top:-1547;width:12;height:2" coordorigin="6433,-1547" coordsize="12,0" path="m6433,-1547l6445,-1547e" filled="false" stroked="true" strokeweight=".6pt" strokecolor="#000008">
                <v:path arrowok="t"/>
              </v:shape>
            </v:group>
            <v:group style="position:absolute;left:6452;top:-1547;width:12;height:2" coordorigin="6452,-1547" coordsize="12,2">
              <v:shape style="position:absolute;left:6452;top:-1547;width:12;height:2" coordorigin="6452,-1547" coordsize="12,0" path="m6452,-1547l6464,-1547e" filled="false" stroked="true" strokeweight=".6pt" strokecolor="#000008">
                <v:path arrowok="t"/>
              </v:shape>
            </v:group>
            <v:group style="position:absolute;left:6472;top:-1547;width:12;height:2" coordorigin="6472,-1547" coordsize="12,2">
              <v:shape style="position:absolute;left:6472;top:-1547;width:12;height:2" coordorigin="6472,-1547" coordsize="12,0" path="m6472,-1547l6484,-1547e" filled="false" stroked="true" strokeweight=".6pt" strokecolor="#000008">
                <v:path arrowok="t"/>
              </v:shape>
            </v:group>
            <v:group style="position:absolute;left:6491;top:-1547;width:12;height:2" coordorigin="6491,-1547" coordsize="12,2">
              <v:shape style="position:absolute;left:6491;top:-1547;width:12;height:2" coordorigin="6491,-1547" coordsize="12,0" path="m6491,-1547l6503,-1547e" filled="false" stroked="true" strokeweight=".6pt" strokecolor="#000008">
                <v:path arrowok="t"/>
              </v:shape>
            </v:group>
            <v:group style="position:absolute;left:6510;top:-1547;width:12;height:2" coordorigin="6510,-1547" coordsize="12,2">
              <v:shape style="position:absolute;left:6510;top:-1547;width:12;height:2" coordorigin="6510,-1547" coordsize="12,0" path="m6510,-1547l6522,-1547e" filled="false" stroked="true" strokeweight=".6pt" strokecolor="#000008">
                <v:path arrowok="t"/>
              </v:shape>
            </v:group>
            <v:group style="position:absolute;left:6529;top:-1547;width:12;height:2" coordorigin="6529,-1547" coordsize="12,2">
              <v:shape style="position:absolute;left:6529;top:-1547;width:12;height:2" coordorigin="6529,-1547" coordsize="12,0" path="m6529,-1547l6541,-1547e" filled="false" stroked="true" strokeweight=".6pt" strokecolor="#000008">
                <v:path arrowok="t"/>
              </v:shape>
            </v:group>
            <v:group style="position:absolute;left:6548;top:-1547;width:12;height:2" coordorigin="6548,-1547" coordsize="12,2">
              <v:shape style="position:absolute;left:6548;top:-1547;width:12;height:2" coordorigin="6548,-1547" coordsize="12,0" path="m6548,-1547l6560,-1547e" filled="false" stroked="true" strokeweight=".6pt" strokecolor="#000008">
                <v:path arrowok="t"/>
              </v:shape>
            </v:group>
            <v:group style="position:absolute;left:6568;top:-1547;width:12;height:2" coordorigin="6568,-1547" coordsize="12,2">
              <v:shape style="position:absolute;left:6568;top:-1547;width:12;height:2" coordorigin="6568,-1547" coordsize="12,0" path="m6568,-1547l6580,-1547e" filled="false" stroked="true" strokeweight=".6pt" strokecolor="#000008">
                <v:path arrowok="t"/>
              </v:shape>
            </v:group>
            <v:group style="position:absolute;left:6587;top:-1547;width:12;height:2" coordorigin="6587,-1547" coordsize="12,2">
              <v:shape style="position:absolute;left:6587;top:-1547;width:12;height:2" coordorigin="6587,-1547" coordsize="12,0" path="m6587,-1547l6599,-1547e" filled="false" stroked="true" strokeweight=".6pt" strokecolor="#000008">
                <v:path arrowok="t"/>
              </v:shape>
            </v:group>
            <v:group style="position:absolute;left:6606;top:-1547;width:12;height:2" coordorigin="6606,-1547" coordsize="12,2">
              <v:shape style="position:absolute;left:6606;top:-1547;width:12;height:2" coordorigin="6606,-1547" coordsize="12,0" path="m6606,-1547l6618,-1547e" filled="false" stroked="true" strokeweight=".6pt" strokecolor="#000008">
                <v:path arrowok="t"/>
              </v:shape>
            </v:group>
            <v:group style="position:absolute;left:6625;top:-1547;width:12;height:2" coordorigin="6625,-1547" coordsize="12,2">
              <v:shape style="position:absolute;left:6625;top:-1547;width:12;height:2" coordorigin="6625,-1547" coordsize="12,0" path="m6625,-1547l6637,-1547e" filled="false" stroked="true" strokeweight=".6pt" strokecolor="#000008">
                <v:path arrowok="t"/>
              </v:shape>
            </v:group>
            <v:group style="position:absolute;left:6644;top:-1547;width:12;height:2" coordorigin="6644,-1547" coordsize="12,2">
              <v:shape style="position:absolute;left:6644;top:-1547;width:12;height:2" coordorigin="6644,-1547" coordsize="12,0" path="m6644,-1547l6656,-1547e" filled="false" stroked="true" strokeweight=".6pt" strokecolor="#000008">
                <v:path arrowok="t"/>
              </v:shape>
            </v:group>
            <v:group style="position:absolute;left:6664;top:-1547;width:12;height:2" coordorigin="6664,-1547" coordsize="12,2">
              <v:shape style="position:absolute;left:6664;top:-1547;width:12;height:2" coordorigin="6664,-1547" coordsize="12,0" path="m6664,-1547l6676,-1547e" filled="false" stroked="true" strokeweight=".6pt" strokecolor="#000008">
                <v:path arrowok="t"/>
              </v:shape>
            </v:group>
            <v:group style="position:absolute;left:6683;top:-1547;width:12;height:2" coordorigin="6683,-1547" coordsize="12,2">
              <v:shape style="position:absolute;left:6683;top:-1547;width:12;height:2" coordorigin="6683,-1547" coordsize="12,0" path="m6683,-1547l6695,-1547e" filled="false" stroked="true" strokeweight=".6pt" strokecolor="#000008">
                <v:path arrowok="t"/>
              </v:shape>
            </v:group>
            <v:group style="position:absolute;left:6702;top:-1547;width:12;height:2" coordorigin="6702,-1547" coordsize="12,2">
              <v:shape style="position:absolute;left:6702;top:-1547;width:12;height:2" coordorigin="6702,-1547" coordsize="12,0" path="m6702,-1547l6714,-1547e" filled="false" stroked="true" strokeweight=".6pt" strokecolor="#000008">
                <v:path arrowok="t"/>
              </v:shape>
            </v:group>
            <v:group style="position:absolute;left:6721;top:-1547;width:12;height:2" coordorigin="6721,-1547" coordsize="12,2">
              <v:shape style="position:absolute;left:6721;top:-1547;width:12;height:2" coordorigin="6721,-1547" coordsize="12,0" path="m6721,-1547l6733,-1547e" filled="false" stroked="true" strokeweight=".6pt" strokecolor="#000008">
                <v:path arrowok="t"/>
              </v:shape>
            </v:group>
            <v:group style="position:absolute;left:6740;top:-1547;width:12;height:2" coordorigin="6740,-1547" coordsize="12,2">
              <v:shape style="position:absolute;left:6740;top:-1547;width:12;height:2" coordorigin="6740,-1547" coordsize="12,0" path="m6740,-1547l6752,-1547e" filled="false" stroked="true" strokeweight=".6pt" strokecolor="#000008">
                <v:path arrowok="t"/>
              </v:shape>
            </v:group>
            <v:group style="position:absolute;left:6760;top:-1547;width:12;height:2" coordorigin="6760,-1547" coordsize="12,2">
              <v:shape style="position:absolute;left:6760;top:-1547;width:12;height:2" coordorigin="6760,-1547" coordsize="12,0" path="m6760,-1547l6772,-1547e" filled="false" stroked="true" strokeweight=".6pt" strokecolor="#000008">
                <v:path arrowok="t"/>
              </v:shape>
            </v:group>
            <v:group style="position:absolute;left:6779;top:-1547;width:12;height:2" coordorigin="6779,-1547" coordsize="12,2">
              <v:shape style="position:absolute;left:6779;top:-1547;width:12;height:2" coordorigin="6779,-1547" coordsize="12,0" path="m6779,-1547l6791,-1547e" filled="false" stroked="true" strokeweight=".6pt" strokecolor="#000008">
                <v:path arrowok="t"/>
              </v:shape>
            </v:group>
            <v:group style="position:absolute;left:6798;top:-1547;width:12;height:2" coordorigin="6798,-1547" coordsize="12,2">
              <v:shape style="position:absolute;left:6798;top:-1547;width:12;height:2" coordorigin="6798,-1547" coordsize="12,0" path="m6798,-1547l6810,-1547e" filled="false" stroked="true" strokeweight=".6pt" strokecolor="#000008">
                <v:path arrowok="t"/>
              </v:shape>
            </v:group>
            <v:group style="position:absolute;left:6817;top:-1547;width:12;height:2" coordorigin="6817,-1547" coordsize="12,2">
              <v:shape style="position:absolute;left:6817;top:-1547;width:12;height:2" coordorigin="6817,-1547" coordsize="12,0" path="m6817,-1547l6829,-1547e" filled="false" stroked="true" strokeweight=".6pt" strokecolor="#000008">
                <v:path arrowok="t"/>
              </v:shape>
            </v:group>
            <v:group style="position:absolute;left:6836;top:-1547;width:12;height:2" coordorigin="6836,-1547" coordsize="12,2">
              <v:shape style="position:absolute;left:6836;top:-1547;width:12;height:2" coordorigin="6836,-1547" coordsize="12,0" path="m6836,-1547l6848,-1547e" filled="false" stroked="true" strokeweight=".6pt" strokecolor="#000008">
                <v:path arrowok="t"/>
              </v:shape>
            </v:group>
            <v:group style="position:absolute;left:6856;top:-1547;width:12;height:2" coordorigin="6856,-1547" coordsize="12,2">
              <v:shape style="position:absolute;left:6856;top:-1547;width:12;height:2" coordorigin="6856,-1547" coordsize="12,0" path="m6856,-1547l6868,-1547e" filled="false" stroked="true" strokeweight=".6pt" strokecolor="#000008">
                <v:path arrowok="t"/>
              </v:shape>
            </v:group>
            <v:group style="position:absolute;left:6875;top:-1547;width:12;height:2" coordorigin="6875,-1547" coordsize="12,2">
              <v:shape style="position:absolute;left:6875;top:-1547;width:12;height:2" coordorigin="6875,-1547" coordsize="12,0" path="m6875,-1547l6887,-1547e" filled="false" stroked="true" strokeweight=".6pt" strokecolor="#000008">
                <v:path arrowok="t"/>
              </v:shape>
            </v:group>
            <v:group style="position:absolute;left:6894;top:-1547;width:12;height:2" coordorigin="6894,-1547" coordsize="12,2">
              <v:shape style="position:absolute;left:6894;top:-1547;width:12;height:2" coordorigin="6894,-1547" coordsize="12,0" path="m6894,-1547l6906,-1547e" filled="false" stroked="true" strokeweight=".6pt" strokecolor="#000008">
                <v:path arrowok="t"/>
              </v:shape>
            </v:group>
            <v:group style="position:absolute;left:6913;top:-1547;width:12;height:2" coordorigin="6913,-1547" coordsize="12,2">
              <v:shape style="position:absolute;left:6913;top:-1547;width:12;height:2" coordorigin="6913,-1547" coordsize="12,0" path="m6913,-1547l6925,-1547e" filled="false" stroked="true" strokeweight=".6pt" strokecolor="#000008">
                <v:path arrowok="t"/>
              </v:shape>
            </v:group>
            <v:group style="position:absolute;left:6932;top:-1547;width:12;height:2" coordorigin="6932,-1547" coordsize="12,2">
              <v:shape style="position:absolute;left:6932;top:-1547;width:12;height:2" coordorigin="6932,-1547" coordsize="12,0" path="m6932,-1547l6944,-1547e" filled="false" stroked="true" strokeweight=".6pt" strokecolor="#000008">
                <v:path arrowok="t"/>
              </v:shape>
            </v:group>
            <v:group style="position:absolute;left:6952;top:-1547;width:12;height:2" coordorigin="6952,-1547" coordsize="12,2">
              <v:shape style="position:absolute;left:6952;top:-1547;width:12;height:2" coordorigin="6952,-1547" coordsize="12,0" path="m6952,-1547l6964,-1547e" filled="false" stroked="true" strokeweight=".6pt" strokecolor="#000008">
                <v:path arrowok="t"/>
              </v:shape>
            </v:group>
            <v:group style="position:absolute;left:6971;top:-1547;width:12;height:2" coordorigin="6971,-1547" coordsize="12,2">
              <v:shape style="position:absolute;left:6971;top:-1547;width:12;height:2" coordorigin="6971,-1547" coordsize="12,0" path="m6971,-1547l6983,-1547e" filled="false" stroked="true" strokeweight=".6pt" strokecolor="#000008">
                <v:path arrowok="t"/>
              </v:shape>
            </v:group>
            <v:group style="position:absolute;left:6990;top:-1547;width:12;height:2" coordorigin="6990,-1547" coordsize="12,2">
              <v:shape style="position:absolute;left:6990;top:-1547;width:12;height:2" coordorigin="6990,-1547" coordsize="12,0" path="m6990,-1547l7002,-1547e" filled="false" stroked="true" strokeweight=".6pt" strokecolor="#000008">
                <v:path arrowok="t"/>
              </v:shape>
            </v:group>
            <v:group style="position:absolute;left:7009;top:-1547;width:12;height:2" coordorigin="7009,-1547" coordsize="12,2">
              <v:shape style="position:absolute;left:7009;top:-1547;width:12;height:2" coordorigin="7009,-1547" coordsize="12,0" path="m7009,-1547l7021,-1547e" filled="false" stroked="true" strokeweight=".6pt" strokecolor="#000008">
                <v:path arrowok="t"/>
              </v:shape>
            </v:group>
            <v:group style="position:absolute;left:7028;top:-1547;width:12;height:2" coordorigin="7028,-1547" coordsize="12,2">
              <v:shape style="position:absolute;left:7028;top:-1547;width:12;height:2" coordorigin="7028,-1547" coordsize="12,0" path="m7028,-1547l7040,-1547e" filled="false" stroked="true" strokeweight=".6pt" strokecolor="#000008">
                <v:path arrowok="t"/>
              </v:shape>
            </v:group>
            <v:group style="position:absolute;left:7048;top:-1547;width:12;height:2" coordorigin="7048,-1547" coordsize="12,2">
              <v:shape style="position:absolute;left:7048;top:-1547;width:12;height:2" coordorigin="7048,-1547" coordsize="12,0" path="m7048,-1547l7060,-1547e" filled="false" stroked="true" strokeweight=".6pt" strokecolor="#000008">
                <v:path arrowok="t"/>
              </v:shape>
            </v:group>
            <v:group style="position:absolute;left:7067;top:-1547;width:12;height:2" coordorigin="7067,-1547" coordsize="12,2">
              <v:shape style="position:absolute;left:7067;top:-1547;width:12;height:2" coordorigin="7067,-1547" coordsize="12,0" path="m7067,-1547l7079,-1547e" filled="false" stroked="true" strokeweight=".6pt" strokecolor="#000008">
                <v:path arrowok="t"/>
              </v:shape>
            </v:group>
            <v:group style="position:absolute;left:7086;top:-1547;width:12;height:2" coordorigin="7086,-1547" coordsize="12,2">
              <v:shape style="position:absolute;left:7086;top:-1547;width:12;height:2" coordorigin="7086,-1547" coordsize="12,0" path="m7086,-1547l7098,-1547e" filled="false" stroked="true" strokeweight=".6pt" strokecolor="#000008">
                <v:path arrowok="t"/>
              </v:shape>
            </v:group>
            <v:group style="position:absolute;left:7105;top:-1547;width:12;height:2" coordorigin="7105,-1547" coordsize="12,2">
              <v:shape style="position:absolute;left:7105;top:-1547;width:12;height:2" coordorigin="7105,-1547" coordsize="12,0" path="m7105,-1547l7117,-1547e" filled="false" stroked="true" strokeweight=".6pt" strokecolor="#000008">
                <v:path arrowok="t"/>
              </v:shape>
            </v:group>
            <v:group style="position:absolute;left:7124;top:-1547;width:12;height:2" coordorigin="7124,-1547" coordsize="12,2">
              <v:shape style="position:absolute;left:7124;top:-1547;width:12;height:2" coordorigin="7124,-1547" coordsize="12,0" path="m7124,-1547l7136,-1547e" filled="false" stroked="true" strokeweight=".6pt" strokecolor="#000008">
                <v:path arrowok="t"/>
              </v:shape>
            </v:group>
            <v:group style="position:absolute;left:7144;top:-1547;width:12;height:2" coordorigin="7144,-1547" coordsize="12,2">
              <v:shape style="position:absolute;left:7144;top:-1547;width:12;height:2" coordorigin="7144,-1547" coordsize="12,0" path="m7144,-1547l7156,-1547e" filled="false" stroked="true" strokeweight=".6pt" strokecolor="#000008">
                <v:path arrowok="t"/>
              </v:shape>
            </v:group>
            <v:group style="position:absolute;left:7163;top:-1547;width:12;height:2" coordorigin="7163,-1547" coordsize="12,2">
              <v:shape style="position:absolute;left:7163;top:-1547;width:12;height:2" coordorigin="7163,-1547" coordsize="12,0" path="m7163,-1547l7175,-1547e" filled="false" stroked="true" strokeweight=".6pt" strokecolor="#000008">
                <v:path arrowok="t"/>
              </v:shape>
            </v:group>
            <v:group style="position:absolute;left:7182;top:-1547;width:12;height:2" coordorigin="7182,-1547" coordsize="12,2">
              <v:shape style="position:absolute;left:7182;top:-1547;width:12;height:2" coordorigin="7182,-1547" coordsize="12,0" path="m7182,-1547l7194,-1547e" filled="false" stroked="true" strokeweight=".6pt" strokecolor="#000008">
                <v:path arrowok="t"/>
              </v:shape>
            </v:group>
            <v:group style="position:absolute;left:7201;top:-1547;width:12;height:2" coordorigin="7201,-1547" coordsize="12,2">
              <v:shape style="position:absolute;left:7201;top:-1547;width:12;height:2" coordorigin="7201,-1547" coordsize="12,0" path="m7201,-1547l7213,-1547e" filled="false" stroked="true" strokeweight=".6pt" strokecolor="#000008">
                <v:path arrowok="t"/>
              </v:shape>
            </v:group>
            <v:group style="position:absolute;left:7220;top:-1547;width:12;height:2" coordorigin="7220,-1547" coordsize="12,2">
              <v:shape style="position:absolute;left:7220;top:-1547;width:12;height:2" coordorigin="7220,-1547" coordsize="12,0" path="m7220,-1547l7232,-1547e" filled="false" stroked="true" strokeweight=".6pt" strokecolor="#000008">
                <v:path arrowok="t"/>
              </v:shape>
            </v:group>
            <v:group style="position:absolute;left:7240;top:-1547;width:12;height:2" coordorigin="7240,-1547" coordsize="12,2">
              <v:shape style="position:absolute;left:7240;top:-1547;width:12;height:2" coordorigin="7240,-1547" coordsize="12,0" path="m7240,-1547l7252,-1547e" filled="false" stroked="true" strokeweight=".6pt" strokecolor="#000008">
                <v:path arrowok="t"/>
              </v:shape>
            </v:group>
            <v:group style="position:absolute;left:7259;top:-1547;width:12;height:2" coordorigin="7259,-1547" coordsize="12,2">
              <v:shape style="position:absolute;left:7259;top:-1547;width:12;height:2" coordorigin="7259,-1547" coordsize="12,0" path="m7259,-1547l7271,-1547e" filled="false" stroked="true" strokeweight=".6pt" strokecolor="#000008">
                <v:path arrowok="t"/>
              </v:shape>
            </v:group>
            <v:group style="position:absolute;left:7278;top:-1547;width:12;height:2" coordorigin="7278,-1547" coordsize="12,2">
              <v:shape style="position:absolute;left:7278;top:-1547;width:12;height:2" coordorigin="7278,-1547" coordsize="12,0" path="m7278,-1547l7290,-1547e" filled="false" stroked="true" strokeweight=".6pt" strokecolor="#000008">
                <v:path arrowok="t"/>
              </v:shape>
            </v:group>
            <v:group style="position:absolute;left:7297;top:-1547;width:12;height:2" coordorigin="7297,-1547" coordsize="12,2">
              <v:shape style="position:absolute;left:7297;top:-1547;width:12;height:2" coordorigin="7297,-1547" coordsize="12,0" path="m7297,-1547l7309,-1547e" filled="false" stroked="true" strokeweight=".6pt" strokecolor="#000008">
                <v:path arrowok="t"/>
              </v:shape>
            </v:group>
            <v:group style="position:absolute;left:7316;top:-1547;width:12;height:2" coordorigin="7316,-1547" coordsize="12,2">
              <v:shape style="position:absolute;left:7316;top:-1547;width:12;height:2" coordorigin="7316,-1547" coordsize="12,0" path="m7316,-1547l7328,-1547e" filled="false" stroked="true" strokeweight=".6pt" strokecolor="#000008">
                <v:path arrowok="t"/>
              </v:shape>
            </v:group>
            <v:group style="position:absolute;left:7336;top:-1547;width:12;height:2" coordorigin="7336,-1547" coordsize="12,2">
              <v:shape style="position:absolute;left:7336;top:-1547;width:12;height:2" coordorigin="7336,-1547" coordsize="12,0" path="m7336,-1547l7348,-1547e" filled="false" stroked="true" strokeweight=".6pt" strokecolor="#000008">
                <v:path arrowok="t"/>
              </v:shape>
            </v:group>
            <v:group style="position:absolute;left:7355;top:-1547;width:12;height:2" coordorigin="7355,-1547" coordsize="12,2">
              <v:shape style="position:absolute;left:7355;top:-1547;width:12;height:2" coordorigin="7355,-1547" coordsize="12,0" path="m7355,-1547l7367,-1547e" filled="false" stroked="true" strokeweight=".6pt" strokecolor="#000008">
                <v:path arrowok="t"/>
              </v:shape>
            </v:group>
            <v:group style="position:absolute;left:7374;top:-1547;width:12;height:2" coordorigin="7374,-1547" coordsize="12,2">
              <v:shape style="position:absolute;left:7374;top:-1547;width:12;height:2" coordorigin="7374,-1547" coordsize="12,0" path="m7374,-1547l7386,-1547e" filled="false" stroked="true" strokeweight=".6pt" strokecolor="#000008">
                <v:path arrowok="t"/>
              </v:shape>
            </v:group>
            <v:group style="position:absolute;left:7393;top:-1547;width:12;height:2" coordorigin="7393,-1547" coordsize="12,2">
              <v:shape style="position:absolute;left:7393;top:-1547;width:12;height:2" coordorigin="7393,-1547" coordsize="12,0" path="m7393,-1547l7405,-1547e" filled="false" stroked="true" strokeweight=".6pt" strokecolor="#000008">
                <v:path arrowok="t"/>
              </v:shape>
            </v:group>
            <v:group style="position:absolute;left:7412;top:-1547;width:12;height:2" coordorigin="7412,-1547" coordsize="12,2">
              <v:shape style="position:absolute;left:7412;top:-1547;width:12;height:2" coordorigin="7412,-1547" coordsize="12,0" path="m7412,-1547l7424,-1547e" filled="false" stroked="true" strokeweight=".6pt" strokecolor="#000008">
                <v:path arrowok="t"/>
              </v:shape>
            </v:group>
            <v:group style="position:absolute;left:7432;top:-1547;width:12;height:2" coordorigin="7432,-1547" coordsize="12,2">
              <v:shape style="position:absolute;left:7432;top:-1547;width:12;height:2" coordorigin="7432,-1547" coordsize="12,0" path="m7432,-1547l7444,-1547e" filled="false" stroked="true" strokeweight=".6pt" strokecolor="#000008">
                <v:path arrowok="t"/>
              </v:shape>
            </v:group>
            <v:group style="position:absolute;left:7451;top:-1547;width:12;height:2" coordorigin="7451,-1547" coordsize="12,2">
              <v:shape style="position:absolute;left:7451;top:-1547;width:12;height:2" coordorigin="7451,-1547" coordsize="12,0" path="m7451,-1547l7463,-1547e" filled="false" stroked="true" strokeweight=".6pt" strokecolor="#000008">
                <v:path arrowok="t"/>
              </v:shape>
            </v:group>
            <v:group style="position:absolute;left:7470;top:-1547;width:12;height:2" coordorigin="7470,-1547" coordsize="12,2">
              <v:shape style="position:absolute;left:7470;top:-1547;width:12;height:2" coordorigin="7470,-1547" coordsize="12,0" path="m7470,-1547l7482,-1547e" filled="false" stroked="true" strokeweight=".6pt" strokecolor="#000008">
                <v:path arrowok="t"/>
              </v:shape>
            </v:group>
            <v:group style="position:absolute;left:7489;top:-1547;width:12;height:2" coordorigin="7489,-1547" coordsize="12,2">
              <v:shape style="position:absolute;left:7489;top:-1547;width:12;height:2" coordorigin="7489,-1547" coordsize="12,0" path="m7489,-1547l7501,-1547e" filled="false" stroked="true" strokeweight=".6pt" strokecolor="#000008">
                <v:path arrowok="t"/>
              </v:shape>
            </v:group>
            <v:group style="position:absolute;left:7508;top:-1547;width:12;height:2" coordorigin="7508,-1547" coordsize="12,2">
              <v:shape style="position:absolute;left:7508;top:-1547;width:12;height:2" coordorigin="7508,-1547" coordsize="12,0" path="m7508,-1547l7520,-1547e" filled="false" stroked="true" strokeweight=".6pt" strokecolor="#000008">
                <v:path arrowok="t"/>
              </v:shape>
            </v:group>
            <v:group style="position:absolute;left:7528;top:-1547;width:12;height:2" coordorigin="7528,-1547" coordsize="12,2">
              <v:shape style="position:absolute;left:7528;top:-1547;width:12;height:2" coordorigin="7528,-1547" coordsize="12,0" path="m7528,-1547l7540,-1547e" filled="false" stroked="true" strokeweight=".6pt" strokecolor="#000008">
                <v:path arrowok="t"/>
              </v:shape>
            </v:group>
            <v:group style="position:absolute;left:7547;top:-1547;width:12;height:2" coordorigin="7547,-1547" coordsize="12,2">
              <v:shape style="position:absolute;left:7547;top:-1547;width:12;height:2" coordorigin="7547,-1547" coordsize="12,0" path="m7547,-1547l7559,-1547e" filled="false" stroked="true" strokeweight=".6pt" strokecolor="#000008">
                <v:path arrowok="t"/>
              </v:shape>
            </v:group>
            <v:group style="position:absolute;left:7566;top:-1547;width:12;height:2" coordorigin="7566,-1547" coordsize="12,2">
              <v:shape style="position:absolute;left:7566;top:-1547;width:12;height:2" coordorigin="7566,-1547" coordsize="12,0" path="m7566,-1547l7578,-1547e" filled="false" stroked="true" strokeweight=".6pt" strokecolor="#000008">
                <v:path arrowok="t"/>
              </v:shape>
            </v:group>
            <v:group style="position:absolute;left:7585;top:-1547;width:12;height:2" coordorigin="7585,-1547" coordsize="12,2">
              <v:shape style="position:absolute;left:7585;top:-1547;width:12;height:2" coordorigin="7585,-1547" coordsize="12,0" path="m7585,-1547l7597,-1547e" filled="false" stroked="true" strokeweight=".6pt" strokecolor="#000008">
                <v:path arrowok="t"/>
              </v:shape>
            </v:group>
            <v:group style="position:absolute;left:7604;top:-1547;width:12;height:2" coordorigin="7604,-1547" coordsize="12,2">
              <v:shape style="position:absolute;left:7604;top:-1547;width:12;height:2" coordorigin="7604,-1547" coordsize="12,0" path="m7604,-1547l7616,-1547e" filled="false" stroked="true" strokeweight=".6pt" strokecolor="#000008">
                <v:path arrowok="t"/>
              </v:shape>
            </v:group>
            <v:group style="position:absolute;left:7624;top:-1547;width:12;height:2" coordorigin="7624,-1547" coordsize="12,2">
              <v:shape style="position:absolute;left:7624;top:-1547;width:12;height:2" coordorigin="7624,-1547" coordsize="12,0" path="m7624,-1547l7636,-1547e" filled="false" stroked="true" strokeweight=".6pt" strokecolor="#000008">
                <v:path arrowok="t"/>
              </v:shape>
            </v:group>
            <v:group style="position:absolute;left:7643;top:-1547;width:12;height:2" coordorigin="7643,-1547" coordsize="12,2">
              <v:shape style="position:absolute;left:7643;top:-1547;width:12;height:2" coordorigin="7643,-1547" coordsize="12,0" path="m7643,-1547l7655,-1547e" filled="false" stroked="true" strokeweight=".6pt" strokecolor="#000008">
                <v:path arrowok="t"/>
              </v:shape>
            </v:group>
            <v:group style="position:absolute;left:7662;top:-1547;width:12;height:2" coordorigin="7662,-1547" coordsize="12,2">
              <v:shape style="position:absolute;left:7662;top:-1547;width:12;height:2" coordorigin="7662,-1547" coordsize="12,0" path="m7662,-1547l7674,-1547e" filled="false" stroked="true" strokeweight=".6pt" strokecolor="#000008">
                <v:path arrowok="t"/>
              </v:shape>
            </v:group>
            <v:group style="position:absolute;left:7681;top:-1547;width:12;height:2" coordorigin="7681,-1547" coordsize="12,2">
              <v:shape style="position:absolute;left:7681;top:-1547;width:12;height:2" coordorigin="7681,-1547" coordsize="12,0" path="m7681,-1547l7693,-1547e" filled="false" stroked="true" strokeweight=".6pt" strokecolor="#000008">
                <v:path arrowok="t"/>
              </v:shape>
            </v:group>
            <v:group style="position:absolute;left:7700;top:-1547;width:12;height:2" coordorigin="7700,-1547" coordsize="12,2">
              <v:shape style="position:absolute;left:7700;top:-1547;width:12;height:2" coordorigin="7700,-1547" coordsize="12,0" path="m7700,-1547l7712,-1547e" filled="false" stroked="true" strokeweight=".6pt" strokecolor="#000008">
                <v:path arrowok="t"/>
              </v:shape>
            </v:group>
            <v:group style="position:absolute;left:7720;top:-1547;width:12;height:2" coordorigin="7720,-1547" coordsize="12,2">
              <v:shape style="position:absolute;left:7720;top:-1547;width:12;height:2" coordorigin="7720,-1547" coordsize="12,0" path="m7720,-1547l7732,-1547e" filled="false" stroked="true" strokeweight=".6pt" strokecolor="#000008">
                <v:path arrowok="t"/>
              </v:shape>
            </v:group>
            <v:group style="position:absolute;left:7739;top:-1547;width:12;height:2" coordorigin="7739,-1547" coordsize="12,2">
              <v:shape style="position:absolute;left:7739;top:-1547;width:12;height:2" coordorigin="7739,-1547" coordsize="12,0" path="m7739,-1547l7751,-1547e" filled="false" stroked="true" strokeweight=".6pt" strokecolor="#000008">
                <v:path arrowok="t"/>
              </v:shape>
            </v:group>
            <v:group style="position:absolute;left:7758;top:-1547;width:12;height:2" coordorigin="7758,-1547" coordsize="12,2">
              <v:shape style="position:absolute;left:7758;top:-1547;width:12;height:2" coordorigin="7758,-1547" coordsize="12,0" path="m7758,-1547l7770,-1547e" filled="false" stroked="true" strokeweight=".6pt" strokecolor="#000008">
                <v:path arrowok="t"/>
              </v:shape>
            </v:group>
            <v:group style="position:absolute;left:7777;top:-1547;width:12;height:2" coordorigin="7777,-1547" coordsize="12,2">
              <v:shape style="position:absolute;left:7777;top:-1547;width:12;height:2" coordorigin="7777,-1547" coordsize="12,0" path="m7777,-1547l7789,-1547e" filled="false" stroked="true" strokeweight=".6pt" strokecolor="#000008">
                <v:path arrowok="t"/>
              </v:shape>
            </v:group>
            <v:group style="position:absolute;left:7796;top:-1547;width:12;height:2" coordorigin="7796,-1547" coordsize="12,2">
              <v:shape style="position:absolute;left:7796;top:-1547;width:12;height:2" coordorigin="7796,-1547" coordsize="12,0" path="m7796,-1547l7808,-1547e" filled="false" stroked="true" strokeweight=".6pt" strokecolor="#000008">
                <v:path arrowok="t"/>
              </v:shape>
            </v:group>
            <v:group style="position:absolute;left:7816;top:-1547;width:12;height:2" coordorigin="7816,-1547" coordsize="12,2">
              <v:shape style="position:absolute;left:7816;top:-1547;width:12;height:2" coordorigin="7816,-1547" coordsize="12,0" path="m7816,-1547l7828,-1547e" filled="false" stroked="true" strokeweight=".6pt" strokecolor="#000008">
                <v:path arrowok="t"/>
              </v:shape>
            </v:group>
            <v:group style="position:absolute;left:7835;top:-1547;width:12;height:2" coordorigin="7835,-1547" coordsize="12,2">
              <v:shape style="position:absolute;left:7835;top:-1547;width:12;height:2" coordorigin="7835,-1547" coordsize="12,0" path="m7835,-1547l7847,-1547e" filled="false" stroked="true" strokeweight=".6pt" strokecolor="#000008">
                <v:path arrowok="t"/>
              </v:shape>
            </v:group>
            <v:group style="position:absolute;left:7854;top:-1547;width:12;height:2" coordorigin="7854,-1547" coordsize="12,2">
              <v:shape style="position:absolute;left:7854;top:-1547;width:12;height:2" coordorigin="7854,-1547" coordsize="12,0" path="m7854,-1547l7866,-1547e" filled="false" stroked="true" strokeweight=".6pt" strokecolor="#000008">
                <v:path arrowok="t"/>
              </v:shape>
            </v:group>
            <v:group style="position:absolute;left:7873;top:-1547;width:12;height:2" coordorigin="7873,-1547" coordsize="12,2">
              <v:shape style="position:absolute;left:7873;top:-1547;width:12;height:2" coordorigin="7873,-1547" coordsize="12,0" path="m7873,-1547l7885,-1547e" filled="false" stroked="true" strokeweight=".6pt" strokecolor="#000008">
                <v:path arrowok="t"/>
              </v:shape>
            </v:group>
            <v:group style="position:absolute;left:7892;top:-1547;width:12;height:2" coordorigin="7892,-1547" coordsize="12,2">
              <v:shape style="position:absolute;left:7892;top:-1547;width:12;height:2" coordorigin="7892,-1547" coordsize="12,0" path="m7892,-1547l7904,-1547e" filled="false" stroked="true" strokeweight=".6pt" strokecolor="#000008">
                <v:path arrowok="t"/>
              </v:shape>
            </v:group>
            <v:group style="position:absolute;left:7912;top:-1547;width:12;height:2" coordorigin="7912,-1547" coordsize="12,2">
              <v:shape style="position:absolute;left:7912;top:-1547;width:12;height:2" coordorigin="7912,-1547" coordsize="12,0" path="m7912,-1547l7924,-1547e" filled="false" stroked="true" strokeweight=".6pt" strokecolor="#000008">
                <v:path arrowok="t"/>
              </v:shape>
            </v:group>
            <v:group style="position:absolute;left:7931;top:-1547;width:12;height:2" coordorigin="7931,-1547" coordsize="12,2">
              <v:shape style="position:absolute;left:7931;top:-1547;width:12;height:2" coordorigin="7931,-1547" coordsize="12,0" path="m7931,-1547l7943,-1547e" filled="false" stroked="true" strokeweight=".6pt" strokecolor="#000008">
                <v:path arrowok="t"/>
              </v:shape>
            </v:group>
            <v:group style="position:absolute;left:7950;top:-1547;width:12;height:2" coordorigin="7950,-1547" coordsize="12,2">
              <v:shape style="position:absolute;left:7950;top:-1547;width:12;height:2" coordorigin="7950,-1547" coordsize="12,0" path="m7950,-1547l7962,-1547e" filled="false" stroked="true" strokeweight=".6pt" strokecolor="#000008">
                <v:path arrowok="t"/>
              </v:shape>
            </v:group>
            <v:group style="position:absolute;left:7969;top:-1547;width:12;height:2" coordorigin="7969,-1547" coordsize="12,2">
              <v:shape style="position:absolute;left:7969;top:-1547;width:12;height:2" coordorigin="7969,-1547" coordsize="12,0" path="m7969,-1547l7981,-1547e" filled="false" stroked="true" strokeweight=".6pt" strokecolor="#000008">
                <v:path arrowok="t"/>
              </v:shape>
            </v:group>
            <v:group style="position:absolute;left:7988;top:-1547;width:12;height:2" coordorigin="7988,-1547" coordsize="12,2">
              <v:shape style="position:absolute;left:7988;top:-1547;width:12;height:2" coordorigin="7988,-1547" coordsize="12,0" path="m7988,-1547l8000,-1547e" filled="false" stroked="true" strokeweight=".6pt" strokecolor="#000008">
                <v:path arrowok="t"/>
              </v:shape>
            </v:group>
            <v:group style="position:absolute;left:8008;top:-1547;width:12;height:2" coordorigin="8008,-1547" coordsize="12,2">
              <v:shape style="position:absolute;left:8008;top:-1547;width:12;height:2" coordorigin="8008,-1547" coordsize="12,0" path="m8008,-1547l8020,-1547e" filled="false" stroked="true" strokeweight=".6pt" strokecolor="#000008">
                <v:path arrowok="t"/>
              </v:shape>
            </v:group>
            <v:group style="position:absolute;left:8027;top:-1547;width:12;height:2" coordorigin="8027,-1547" coordsize="12,2">
              <v:shape style="position:absolute;left:8027;top:-1547;width:12;height:2" coordorigin="8027,-1547" coordsize="12,0" path="m8027,-1547l8039,-1547e" filled="false" stroked="true" strokeweight=".6pt" strokecolor="#000008">
                <v:path arrowok="t"/>
              </v:shape>
            </v:group>
            <v:group style="position:absolute;left:8046;top:-1547;width:12;height:2" coordorigin="8046,-1547" coordsize="12,2">
              <v:shape style="position:absolute;left:8046;top:-1547;width:12;height:2" coordorigin="8046,-1547" coordsize="12,0" path="m8046,-1547l8058,-1547e" filled="false" stroked="true" strokeweight=".6pt" strokecolor="#000008">
                <v:path arrowok="t"/>
              </v:shape>
            </v:group>
            <v:group style="position:absolute;left:8065;top:-1547;width:12;height:2" coordorigin="8065,-1547" coordsize="12,2">
              <v:shape style="position:absolute;left:8065;top:-1547;width:12;height:2" coordorigin="8065,-1547" coordsize="12,0" path="m8065,-1547l8077,-1547e" filled="false" stroked="true" strokeweight=".6pt" strokecolor="#000008">
                <v:path arrowok="t"/>
              </v:shape>
            </v:group>
            <v:group style="position:absolute;left:8084;top:-1547;width:12;height:2" coordorigin="8084,-1547" coordsize="12,2">
              <v:shape style="position:absolute;left:8084;top:-1547;width:12;height:2" coordorigin="8084,-1547" coordsize="12,0" path="m8084,-1547l8096,-1547e" filled="false" stroked="true" strokeweight=".6pt" strokecolor="#000008">
                <v:path arrowok="t"/>
              </v:shape>
            </v:group>
            <w10:wrap type="none"/>
          </v:group>
        </w:pict>
      </w:r>
      <w:r>
        <w:rPr/>
        <w:pict>
          <v:group style="position:absolute;margin-left:416.279999pt;margin-top:-77.628288pt;width:96.85pt;height:.6pt;mso-position-horizontal-relative:page;mso-position-vertical-relative:paragraph;z-index:-1416496" coordorigin="8326,-1553" coordsize="1937,12">
            <v:group style="position:absolute;left:8332;top:-1547;width:12;height:2" coordorigin="8332,-1547" coordsize="12,2">
              <v:shape style="position:absolute;left:8332;top:-1547;width:12;height:2" coordorigin="8332,-1547" coordsize="12,0" path="m8332,-1547l8344,-1547e" filled="false" stroked="true" strokeweight=".6pt" strokecolor="#000008">
                <v:path arrowok="t"/>
              </v:shape>
            </v:group>
            <v:group style="position:absolute;left:8351;top:-1547;width:12;height:2" coordorigin="8351,-1547" coordsize="12,2">
              <v:shape style="position:absolute;left:8351;top:-1547;width:12;height:2" coordorigin="8351,-1547" coordsize="12,0" path="m8351,-1547l8363,-1547e" filled="false" stroked="true" strokeweight=".6pt" strokecolor="#000008">
                <v:path arrowok="t"/>
              </v:shape>
            </v:group>
            <v:group style="position:absolute;left:8370;top:-1547;width:12;height:2" coordorigin="8370,-1547" coordsize="12,2">
              <v:shape style="position:absolute;left:8370;top:-1547;width:12;height:2" coordorigin="8370,-1547" coordsize="12,0" path="m8370,-1547l8382,-1547e" filled="false" stroked="true" strokeweight=".6pt" strokecolor="#000008">
                <v:path arrowok="t"/>
              </v:shape>
            </v:group>
            <v:group style="position:absolute;left:8389;top:-1547;width:12;height:2" coordorigin="8389,-1547" coordsize="12,2">
              <v:shape style="position:absolute;left:8389;top:-1547;width:12;height:2" coordorigin="8389,-1547" coordsize="12,0" path="m8389,-1547l8401,-1547e" filled="false" stroked="true" strokeweight=".6pt" strokecolor="#000008">
                <v:path arrowok="t"/>
              </v:shape>
            </v:group>
            <v:group style="position:absolute;left:8408;top:-1547;width:12;height:2" coordorigin="8408,-1547" coordsize="12,2">
              <v:shape style="position:absolute;left:8408;top:-1547;width:12;height:2" coordorigin="8408,-1547" coordsize="12,0" path="m8408,-1547l8420,-1547e" filled="false" stroked="true" strokeweight=".6pt" strokecolor="#000008">
                <v:path arrowok="t"/>
              </v:shape>
            </v:group>
            <v:group style="position:absolute;left:8428;top:-1547;width:12;height:2" coordorigin="8428,-1547" coordsize="12,2">
              <v:shape style="position:absolute;left:8428;top:-1547;width:12;height:2" coordorigin="8428,-1547" coordsize="12,0" path="m8428,-1547l8440,-1547e" filled="false" stroked="true" strokeweight=".6pt" strokecolor="#000008">
                <v:path arrowok="t"/>
              </v:shape>
            </v:group>
            <v:group style="position:absolute;left:8447;top:-1547;width:12;height:2" coordorigin="8447,-1547" coordsize="12,2">
              <v:shape style="position:absolute;left:8447;top:-1547;width:12;height:2" coordorigin="8447,-1547" coordsize="12,0" path="m8447,-1547l8459,-1547e" filled="false" stroked="true" strokeweight=".6pt" strokecolor="#000008">
                <v:path arrowok="t"/>
              </v:shape>
            </v:group>
            <v:group style="position:absolute;left:8466;top:-1547;width:12;height:2" coordorigin="8466,-1547" coordsize="12,2">
              <v:shape style="position:absolute;left:8466;top:-1547;width:12;height:2" coordorigin="8466,-1547" coordsize="12,0" path="m8466,-1547l8478,-1547e" filled="false" stroked="true" strokeweight=".6pt" strokecolor="#000008">
                <v:path arrowok="t"/>
              </v:shape>
            </v:group>
            <v:group style="position:absolute;left:8485;top:-1547;width:12;height:2" coordorigin="8485,-1547" coordsize="12,2">
              <v:shape style="position:absolute;left:8485;top:-1547;width:12;height:2" coordorigin="8485,-1547" coordsize="12,0" path="m8485,-1547l8497,-1547e" filled="false" stroked="true" strokeweight=".6pt" strokecolor="#000008">
                <v:path arrowok="t"/>
              </v:shape>
            </v:group>
            <v:group style="position:absolute;left:8504;top:-1547;width:12;height:2" coordorigin="8504,-1547" coordsize="12,2">
              <v:shape style="position:absolute;left:8504;top:-1547;width:12;height:2" coordorigin="8504,-1547" coordsize="12,0" path="m8504,-1547l8516,-1547e" filled="false" stroked="true" strokeweight=".6pt" strokecolor="#000008">
                <v:path arrowok="t"/>
              </v:shape>
            </v:group>
            <v:group style="position:absolute;left:8524;top:-1547;width:12;height:2" coordorigin="8524,-1547" coordsize="12,2">
              <v:shape style="position:absolute;left:8524;top:-1547;width:12;height:2" coordorigin="8524,-1547" coordsize="12,0" path="m8524,-1547l8536,-1547e" filled="false" stroked="true" strokeweight=".6pt" strokecolor="#000008">
                <v:path arrowok="t"/>
              </v:shape>
            </v:group>
            <v:group style="position:absolute;left:8543;top:-1547;width:12;height:2" coordorigin="8543,-1547" coordsize="12,2">
              <v:shape style="position:absolute;left:8543;top:-1547;width:12;height:2" coordorigin="8543,-1547" coordsize="12,0" path="m8543,-1547l8555,-1547e" filled="false" stroked="true" strokeweight=".6pt" strokecolor="#000008">
                <v:path arrowok="t"/>
              </v:shape>
            </v:group>
            <v:group style="position:absolute;left:8562;top:-1547;width:12;height:2" coordorigin="8562,-1547" coordsize="12,2">
              <v:shape style="position:absolute;left:8562;top:-1547;width:12;height:2" coordorigin="8562,-1547" coordsize="12,0" path="m8562,-1547l8574,-1547e" filled="false" stroked="true" strokeweight=".6pt" strokecolor="#000008">
                <v:path arrowok="t"/>
              </v:shape>
            </v:group>
            <v:group style="position:absolute;left:8581;top:-1547;width:12;height:2" coordorigin="8581,-1547" coordsize="12,2">
              <v:shape style="position:absolute;left:8581;top:-1547;width:12;height:2" coordorigin="8581,-1547" coordsize="12,0" path="m8581,-1547l8593,-1547e" filled="false" stroked="true" strokeweight=".6pt" strokecolor="#000008">
                <v:path arrowok="t"/>
              </v:shape>
            </v:group>
            <v:group style="position:absolute;left:8600;top:-1547;width:12;height:2" coordorigin="8600,-1547" coordsize="12,2">
              <v:shape style="position:absolute;left:8600;top:-1547;width:12;height:2" coordorigin="8600,-1547" coordsize="12,0" path="m8600,-1547l8612,-1547e" filled="false" stroked="true" strokeweight=".6pt" strokecolor="#000008">
                <v:path arrowok="t"/>
              </v:shape>
            </v:group>
            <v:group style="position:absolute;left:8620;top:-1547;width:12;height:2" coordorigin="8620,-1547" coordsize="12,2">
              <v:shape style="position:absolute;left:8620;top:-1547;width:12;height:2" coordorigin="8620,-1547" coordsize="12,0" path="m8620,-1547l8632,-1547e" filled="false" stroked="true" strokeweight=".6pt" strokecolor="#000008">
                <v:path arrowok="t"/>
              </v:shape>
            </v:group>
            <v:group style="position:absolute;left:8639;top:-1547;width:12;height:2" coordorigin="8639,-1547" coordsize="12,2">
              <v:shape style="position:absolute;left:8639;top:-1547;width:12;height:2" coordorigin="8639,-1547" coordsize="12,0" path="m8639,-1547l8651,-1547e" filled="false" stroked="true" strokeweight=".6pt" strokecolor="#000008">
                <v:path arrowok="t"/>
              </v:shape>
            </v:group>
            <v:group style="position:absolute;left:8658;top:-1547;width:12;height:2" coordorigin="8658,-1547" coordsize="12,2">
              <v:shape style="position:absolute;left:8658;top:-1547;width:12;height:2" coordorigin="8658,-1547" coordsize="12,0" path="m8658,-1547l8670,-1547e" filled="false" stroked="true" strokeweight=".6pt" strokecolor="#000008">
                <v:path arrowok="t"/>
              </v:shape>
            </v:group>
            <v:group style="position:absolute;left:8677;top:-1547;width:12;height:2" coordorigin="8677,-1547" coordsize="12,2">
              <v:shape style="position:absolute;left:8677;top:-1547;width:12;height:2" coordorigin="8677,-1547" coordsize="12,0" path="m8677,-1547l8689,-1547e" filled="false" stroked="true" strokeweight=".6pt" strokecolor="#000008">
                <v:path arrowok="t"/>
              </v:shape>
            </v:group>
            <v:group style="position:absolute;left:8696;top:-1547;width:12;height:2" coordorigin="8696,-1547" coordsize="12,2">
              <v:shape style="position:absolute;left:8696;top:-1547;width:12;height:2" coordorigin="8696,-1547" coordsize="12,0" path="m8696,-1547l8708,-1547e" filled="false" stroked="true" strokeweight=".6pt" strokecolor="#000008">
                <v:path arrowok="t"/>
              </v:shape>
            </v:group>
            <v:group style="position:absolute;left:8716;top:-1547;width:12;height:2" coordorigin="8716,-1547" coordsize="12,2">
              <v:shape style="position:absolute;left:8716;top:-1547;width:12;height:2" coordorigin="8716,-1547" coordsize="12,0" path="m8716,-1547l8728,-1547e" filled="false" stroked="true" strokeweight=".6pt" strokecolor="#000008">
                <v:path arrowok="t"/>
              </v:shape>
            </v:group>
            <v:group style="position:absolute;left:8735;top:-1547;width:12;height:2" coordorigin="8735,-1547" coordsize="12,2">
              <v:shape style="position:absolute;left:8735;top:-1547;width:12;height:2" coordorigin="8735,-1547" coordsize="12,0" path="m8735,-1547l8747,-1547e" filled="false" stroked="true" strokeweight=".6pt" strokecolor="#000008">
                <v:path arrowok="t"/>
              </v:shape>
            </v:group>
            <v:group style="position:absolute;left:8754;top:-1547;width:12;height:2" coordorigin="8754,-1547" coordsize="12,2">
              <v:shape style="position:absolute;left:8754;top:-1547;width:12;height:2" coordorigin="8754,-1547" coordsize="12,0" path="m8754,-1547l8766,-1547e" filled="false" stroked="true" strokeweight=".6pt" strokecolor="#000008">
                <v:path arrowok="t"/>
              </v:shape>
            </v:group>
            <v:group style="position:absolute;left:8773;top:-1547;width:12;height:2" coordorigin="8773,-1547" coordsize="12,2">
              <v:shape style="position:absolute;left:8773;top:-1547;width:12;height:2" coordorigin="8773,-1547" coordsize="12,0" path="m8773,-1547l8785,-1547e" filled="false" stroked="true" strokeweight=".6pt" strokecolor="#000008">
                <v:path arrowok="t"/>
              </v:shape>
            </v:group>
            <v:group style="position:absolute;left:8792;top:-1547;width:12;height:2" coordorigin="8792,-1547" coordsize="12,2">
              <v:shape style="position:absolute;left:8792;top:-1547;width:12;height:2" coordorigin="8792,-1547" coordsize="12,0" path="m8792,-1547l8804,-1547e" filled="false" stroked="true" strokeweight=".6pt" strokecolor="#000008">
                <v:path arrowok="t"/>
              </v:shape>
            </v:group>
            <v:group style="position:absolute;left:8812;top:-1547;width:12;height:2" coordorigin="8812,-1547" coordsize="12,2">
              <v:shape style="position:absolute;left:8812;top:-1547;width:12;height:2" coordorigin="8812,-1547" coordsize="12,0" path="m8812,-1547l8824,-1547e" filled="false" stroked="true" strokeweight=".6pt" strokecolor="#000008">
                <v:path arrowok="t"/>
              </v:shape>
            </v:group>
            <v:group style="position:absolute;left:8831;top:-1547;width:12;height:2" coordorigin="8831,-1547" coordsize="12,2">
              <v:shape style="position:absolute;left:8831;top:-1547;width:12;height:2" coordorigin="8831,-1547" coordsize="12,0" path="m8831,-1547l8843,-1547e" filled="false" stroked="true" strokeweight=".6pt" strokecolor="#000008">
                <v:path arrowok="t"/>
              </v:shape>
            </v:group>
            <v:group style="position:absolute;left:8850;top:-1547;width:12;height:2" coordorigin="8850,-1547" coordsize="12,2">
              <v:shape style="position:absolute;left:8850;top:-1547;width:12;height:2" coordorigin="8850,-1547" coordsize="12,0" path="m8850,-1547l8862,-1547e" filled="false" stroked="true" strokeweight=".6pt" strokecolor="#000008">
                <v:path arrowok="t"/>
              </v:shape>
            </v:group>
            <v:group style="position:absolute;left:8869;top:-1547;width:12;height:2" coordorigin="8869,-1547" coordsize="12,2">
              <v:shape style="position:absolute;left:8869;top:-1547;width:12;height:2" coordorigin="8869,-1547" coordsize="12,0" path="m8869,-1547l8881,-1547e" filled="false" stroked="true" strokeweight=".6pt" strokecolor="#000008">
                <v:path arrowok="t"/>
              </v:shape>
            </v:group>
            <v:group style="position:absolute;left:8888;top:-1547;width:12;height:2" coordorigin="8888,-1547" coordsize="12,2">
              <v:shape style="position:absolute;left:8888;top:-1547;width:12;height:2" coordorigin="8888,-1547" coordsize="12,0" path="m8888,-1547l8900,-1547e" filled="false" stroked="true" strokeweight=".6pt" strokecolor="#000008">
                <v:path arrowok="t"/>
              </v:shape>
            </v:group>
            <v:group style="position:absolute;left:8908;top:-1547;width:12;height:2" coordorigin="8908,-1547" coordsize="12,2">
              <v:shape style="position:absolute;left:8908;top:-1547;width:12;height:2" coordorigin="8908,-1547" coordsize="12,0" path="m8908,-1547l8920,-1547e" filled="false" stroked="true" strokeweight=".6pt" strokecolor="#000008">
                <v:path arrowok="t"/>
              </v:shape>
            </v:group>
            <v:group style="position:absolute;left:8927;top:-1547;width:12;height:2" coordorigin="8927,-1547" coordsize="12,2">
              <v:shape style="position:absolute;left:8927;top:-1547;width:12;height:2" coordorigin="8927,-1547" coordsize="12,0" path="m8927,-1547l8939,-1547e" filled="false" stroked="true" strokeweight=".6pt" strokecolor="#000008">
                <v:path arrowok="t"/>
              </v:shape>
            </v:group>
            <v:group style="position:absolute;left:8946;top:-1547;width:12;height:2" coordorigin="8946,-1547" coordsize="12,2">
              <v:shape style="position:absolute;left:8946;top:-1547;width:12;height:2" coordorigin="8946,-1547" coordsize="12,0" path="m8946,-1547l8958,-1547e" filled="false" stroked="true" strokeweight=".6pt" strokecolor="#000008">
                <v:path arrowok="t"/>
              </v:shape>
            </v:group>
            <v:group style="position:absolute;left:8965;top:-1547;width:12;height:2" coordorigin="8965,-1547" coordsize="12,2">
              <v:shape style="position:absolute;left:8965;top:-1547;width:12;height:2" coordorigin="8965,-1547" coordsize="12,0" path="m8965,-1547l8977,-1547e" filled="false" stroked="true" strokeweight=".6pt" strokecolor="#000008">
                <v:path arrowok="t"/>
              </v:shape>
            </v:group>
            <v:group style="position:absolute;left:8984;top:-1547;width:12;height:2" coordorigin="8984,-1547" coordsize="12,2">
              <v:shape style="position:absolute;left:8984;top:-1547;width:12;height:2" coordorigin="8984,-1547" coordsize="12,0" path="m8984,-1547l8996,-1547e" filled="false" stroked="true" strokeweight=".6pt" strokecolor="#000008">
                <v:path arrowok="t"/>
              </v:shape>
            </v:group>
            <v:group style="position:absolute;left:9004;top:-1547;width:12;height:2" coordorigin="9004,-1547" coordsize="12,2">
              <v:shape style="position:absolute;left:9004;top:-1547;width:12;height:2" coordorigin="9004,-1547" coordsize="12,0" path="m9004,-1547l9016,-1547e" filled="false" stroked="true" strokeweight=".6pt" strokecolor="#000008">
                <v:path arrowok="t"/>
              </v:shape>
            </v:group>
            <v:group style="position:absolute;left:9023;top:-1547;width:12;height:2" coordorigin="9023,-1547" coordsize="12,2">
              <v:shape style="position:absolute;left:9023;top:-1547;width:12;height:2" coordorigin="9023,-1547" coordsize="12,0" path="m9023,-1547l9035,-1547e" filled="false" stroked="true" strokeweight=".6pt" strokecolor="#000008">
                <v:path arrowok="t"/>
              </v:shape>
            </v:group>
            <v:group style="position:absolute;left:9042;top:-1547;width:12;height:2" coordorigin="9042,-1547" coordsize="12,2">
              <v:shape style="position:absolute;left:9042;top:-1547;width:12;height:2" coordorigin="9042,-1547" coordsize="12,0" path="m9042,-1547l9054,-1547e" filled="false" stroked="true" strokeweight=".6pt" strokecolor="#000008">
                <v:path arrowok="t"/>
              </v:shape>
            </v:group>
            <v:group style="position:absolute;left:9061;top:-1547;width:12;height:2" coordorigin="9061,-1547" coordsize="12,2">
              <v:shape style="position:absolute;left:9061;top:-1547;width:12;height:2" coordorigin="9061,-1547" coordsize="12,0" path="m9061,-1547l9073,-1547e" filled="false" stroked="true" strokeweight=".6pt" strokecolor="#000008">
                <v:path arrowok="t"/>
              </v:shape>
            </v:group>
            <v:group style="position:absolute;left:9080;top:-1547;width:12;height:2" coordorigin="9080,-1547" coordsize="12,2">
              <v:shape style="position:absolute;left:9080;top:-1547;width:12;height:2" coordorigin="9080,-1547" coordsize="12,0" path="m9080,-1547l9092,-1547e" filled="false" stroked="true" strokeweight=".6pt" strokecolor="#000008">
                <v:path arrowok="t"/>
              </v:shape>
            </v:group>
            <v:group style="position:absolute;left:9100;top:-1547;width:12;height:2" coordorigin="9100,-1547" coordsize="12,2">
              <v:shape style="position:absolute;left:9100;top:-1547;width:12;height:2" coordorigin="9100,-1547" coordsize="12,0" path="m9100,-1547l9112,-1547e" filled="false" stroked="true" strokeweight=".6pt" strokecolor="#000008">
                <v:path arrowok="t"/>
              </v:shape>
            </v:group>
            <v:group style="position:absolute;left:9119;top:-1547;width:12;height:2" coordorigin="9119,-1547" coordsize="12,2">
              <v:shape style="position:absolute;left:9119;top:-1547;width:12;height:2" coordorigin="9119,-1547" coordsize="12,0" path="m9119,-1547l9131,-1547e" filled="false" stroked="true" strokeweight=".6pt" strokecolor="#000008">
                <v:path arrowok="t"/>
              </v:shape>
            </v:group>
            <v:group style="position:absolute;left:9138;top:-1547;width:12;height:2" coordorigin="9138,-1547" coordsize="12,2">
              <v:shape style="position:absolute;left:9138;top:-1547;width:12;height:2" coordorigin="9138,-1547" coordsize="12,0" path="m9138,-1547l9150,-1547e" filled="false" stroked="true" strokeweight=".6pt" strokecolor="#000008">
                <v:path arrowok="t"/>
              </v:shape>
            </v:group>
            <v:group style="position:absolute;left:9157;top:-1547;width:12;height:2" coordorigin="9157,-1547" coordsize="12,2">
              <v:shape style="position:absolute;left:9157;top:-1547;width:12;height:2" coordorigin="9157,-1547" coordsize="12,0" path="m9157,-1547l9169,-1547e" filled="false" stroked="true" strokeweight=".6pt" strokecolor="#000008">
                <v:path arrowok="t"/>
              </v:shape>
            </v:group>
            <v:group style="position:absolute;left:9176;top:-1547;width:12;height:2" coordorigin="9176,-1547" coordsize="12,2">
              <v:shape style="position:absolute;left:9176;top:-1547;width:12;height:2" coordorigin="9176,-1547" coordsize="12,0" path="m9176,-1547l9188,-1547e" filled="false" stroked="true" strokeweight=".6pt" strokecolor="#000008">
                <v:path arrowok="t"/>
              </v:shape>
            </v:group>
            <v:group style="position:absolute;left:9196;top:-1547;width:12;height:2" coordorigin="9196,-1547" coordsize="12,2">
              <v:shape style="position:absolute;left:9196;top:-1547;width:12;height:2" coordorigin="9196,-1547" coordsize="12,0" path="m9196,-1547l9208,-1547e" filled="false" stroked="true" strokeweight=".6pt" strokecolor="#000008">
                <v:path arrowok="t"/>
              </v:shape>
            </v:group>
            <v:group style="position:absolute;left:9215;top:-1547;width:12;height:2" coordorigin="9215,-1547" coordsize="12,2">
              <v:shape style="position:absolute;left:9215;top:-1547;width:12;height:2" coordorigin="9215,-1547" coordsize="12,0" path="m9215,-1547l9227,-1547e" filled="false" stroked="true" strokeweight=".6pt" strokecolor="#000008">
                <v:path arrowok="t"/>
              </v:shape>
            </v:group>
            <v:group style="position:absolute;left:9234;top:-1547;width:12;height:2" coordorigin="9234,-1547" coordsize="12,2">
              <v:shape style="position:absolute;left:9234;top:-1547;width:12;height:2" coordorigin="9234,-1547" coordsize="12,0" path="m9234,-1547l9246,-1547e" filled="false" stroked="true" strokeweight=".6pt" strokecolor="#000008">
                <v:path arrowok="t"/>
              </v:shape>
            </v:group>
            <v:group style="position:absolute;left:9253;top:-1547;width:12;height:2" coordorigin="9253,-1547" coordsize="12,2">
              <v:shape style="position:absolute;left:9253;top:-1547;width:12;height:2" coordorigin="9253,-1547" coordsize="12,0" path="m9253,-1547l9265,-1547e" filled="false" stroked="true" strokeweight=".6pt" strokecolor="#000008">
                <v:path arrowok="t"/>
              </v:shape>
            </v:group>
            <v:group style="position:absolute;left:9272;top:-1547;width:12;height:2" coordorigin="9272,-1547" coordsize="12,2">
              <v:shape style="position:absolute;left:9272;top:-1547;width:12;height:2" coordorigin="9272,-1547" coordsize="12,0" path="m9272,-1547l9284,-1547e" filled="false" stroked="true" strokeweight=".6pt" strokecolor="#000008">
                <v:path arrowok="t"/>
              </v:shape>
            </v:group>
            <v:group style="position:absolute;left:9292;top:-1547;width:12;height:2" coordorigin="9292,-1547" coordsize="12,2">
              <v:shape style="position:absolute;left:9292;top:-1547;width:12;height:2" coordorigin="9292,-1547" coordsize="12,0" path="m9292,-1547l9304,-1547e" filled="false" stroked="true" strokeweight=".6pt" strokecolor="#000008">
                <v:path arrowok="t"/>
              </v:shape>
            </v:group>
            <v:group style="position:absolute;left:9311;top:-1547;width:12;height:2" coordorigin="9311,-1547" coordsize="12,2">
              <v:shape style="position:absolute;left:9311;top:-1547;width:12;height:2" coordorigin="9311,-1547" coordsize="12,0" path="m9311,-1547l9323,-1547e" filled="false" stroked="true" strokeweight=".6pt" strokecolor="#000008">
                <v:path arrowok="t"/>
              </v:shape>
            </v:group>
            <v:group style="position:absolute;left:9330;top:-1547;width:12;height:2" coordorigin="9330,-1547" coordsize="12,2">
              <v:shape style="position:absolute;left:9330;top:-1547;width:12;height:2" coordorigin="9330,-1547" coordsize="12,0" path="m9330,-1547l9342,-1547e" filled="false" stroked="true" strokeweight=".6pt" strokecolor="#000008">
                <v:path arrowok="t"/>
              </v:shape>
            </v:group>
            <v:group style="position:absolute;left:9349;top:-1547;width:12;height:2" coordorigin="9349,-1547" coordsize="12,2">
              <v:shape style="position:absolute;left:9349;top:-1547;width:12;height:2" coordorigin="9349,-1547" coordsize="12,0" path="m9349,-1547l9361,-1547e" filled="false" stroked="true" strokeweight=".6pt" strokecolor="#000008">
                <v:path arrowok="t"/>
              </v:shape>
            </v:group>
            <v:group style="position:absolute;left:9368;top:-1547;width:12;height:2" coordorigin="9368,-1547" coordsize="12,2">
              <v:shape style="position:absolute;left:9368;top:-1547;width:12;height:2" coordorigin="9368,-1547" coordsize="12,0" path="m9368,-1547l9380,-1547e" filled="false" stroked="true" strokeweight=".6pt" strokecolor="#000008">
                <v:path arrowok="t"/>
              </v:shape>
            </v:group>
            <v:group style="position:absolute;left:9388;top:-1547;width:12;height:2" coordorigin="9388,-1547" coordsize="12,2">
              <v:shape style="position:absolute;left:9388;top:-1547;width:12;height:2" coordorigin="9388,-1547" coordsize="12,0" path="m9388,-1547l9400,-1547e" filled="false" stroked="true" strokeweight=".6pt" strokecolor="#000008">
                <v:path arrowok="t"/>
              </v:shape>
            </v:group>
            <v:group style="position:absolute;left:9407;top:-1547;width:12;height:2" coordorigin="9407,-1547" coordsize="12,2">
              <v:shape style="position:absolute;left:9407;top:-1547;width:12;height:2" coordorigin="9407,-1547" coordsize="12,0" path="m9407,-1547l9419,-1547e" filled="false" stroked="true" strokeweight=".6pt" strokecolor="#000008">
                <v:path arrowok="t"/>
              </v:shape>
            </v:group>
            <v:group style="position:absolute;left:9426;top:-1547;width:12;height:2" coordorigin="9426,-1547" coordsize="12,2">
              <v:shape style="position:absolute;left:9426;top:-1547;width:12;height:2" coordorigin="9426,-1547" coordsize="12,0" path="m9426,-1547l9438,-1547e" filled="false" stroked="true" strokeweight=".6pt" strokecolor="#000008">
                <v:path arrowok="t"/>
              </v:shape>
            </v:group>
            <v:group style="position:absolute;left:9445;top:-1547;width:12;height:2" coordorigin="9445,-1547" coordsize="12,2">
              <v:shape style="position:absolute;left:9445;top:-1547;width:12;height:2" coordorigin="9445,-1547" coordsize="12,0" path="m9445,-1547l9457,-1547e" filled="false" stroked="true" strokeweight=".6pt" strokecolor="#000008">
                <v:path arrowok="t"/>
              </v:shape>
            </v:group>
            <v:group style="position:absolute;left:9464;top:-1547;width:12;height:2" coordorigin="9464,-1547" coordsize="12,2">
              <v:shape style="position:absolute;left:9464;top:-1547;width:12;height:2" coordorigin="9464,-1547" coordsize="12,0" path="m9464,-1547l9476,-1547e" filled="false" stroked="true" strokeweight=".6pt" strokecolor="#000008">
                <v:path arrowok="t"/>
              </v:shape>
            </v:group>
            <v:group style="position:absolute;left:9484;top:-1547;width:12;height:2" coordorigin="9484,-1547" coordsize="12,2">
              <v:shape style="position:absolute;left:9484;top:-1547;width:12;height:2" coordorigin="9484,-1547" coordsize="12,0" path="m9484,-1547l9496,-1547e" filled="false" stroked="true" strokeweight=".6pt" strokecolor="#000008">
                <v:path arrowok="t"/>
              </v:shape>
            </v:group>
            <v:group style="position:absolute;left:9503;top:-1547;width:12;height:2" coordorigin="9503,-1547" coordsize="12,2">
              <v:shape style="position:absolute;left:9503;top:-1547;width:12;height:2" coordorigin="9503,-1547" coordsize="12,0" path="m9503,-1547l9515,-1547e" filled="false" stroked="true" strokeweight=".6pt" strokecolor="#000008">
                <v:path arrowok="t"/>
              </v:shape>
            </v:group>
            <v:group style="position:absolute;left:9522;top:-1547;width:12;height:2" coordorigin="9522,-1547" coordsize="12,2">
              <v:shape style="position:absolute;left:9522;top:-1547;width:12;height:2" coordorigin="9522,-1547" coordsize="12,0" path="m9522,-1547l9534,-1547e" filled="false" stroked="true" strokeweight=".6pt" strokecolor="#000008">
                <v:path arrowok="t"/>
              </v:shape>
            </v:group>
            <v:group style="position:absolute;left:9541;top:-1547;width:12;height:2" coordorigin="9541,-1547" coordsize="12,2">
              <v:shape style="position:absolute;left:9541;top:-1547;width:12;height:2" coordorigin="9541,-1547" coordsize="12,0" path="m9541,-1547l9553,-1547e" filled="false" stroked="true" strokeweight=".6pt" strokecolor="#000008">
                <v:path arrowok="t"/>
              </v:shape>
            </v:group>
            <v:group style="position:absolute;left:9560;top:-1547;width:12;height:2" coordorigin="9560,-1547" coordsize="12,2">
              <v:shape style="position:absolute;left:9560;top:-1547;width:12;height:2" coordorigin="9560,-1547" coordsize="12,0" path="m9560,-1547l9572,-1547e" filled="false" stroked="true" strokeweight=".6pt" strokecolor="#000008">
                <v:path arrowok="t"/>
              </v:shape>
            </v:group>
            <v:group style="position:absolute;left:9580;top:-1547;width:12;height:2" coordorigin="9580,-1547" coordsize="12,2">
              <v:shape style="position:absolute;left:9580;top:-1547;width:12;height:2" coordorigin="9580,-1547" coordsize="12,0" path="m9580,-1547l9592,-1547e" filled="false" stroked="true" strokeweight=".6pt" strokecolor="#000008">
                <v:path arrowok="t"/>
              </v:shape>
            </v:group>
            <v:group style="position:absolute;left:9599;top:-1547;width:12;height:2" coordorigin="9599,-1547" coordsize="12,2">
              <v:shape style="position:absolute;left:9599;top:-1547;width:12;height:2" coordorigin="9599,-1547" coordsize="12,0" path="m9599,-1547l9611,-1547e" filled="false" stroked="true" strokeweight=".6pt" strokecolor="#000008">
                <v:path arrowok="t"/>
              </v:shape>
            </v:group>
            <v:group style="position:absolute;left:9618;top:-1547;width:12;height:2" coordorigin="9618,-1547" coordsize="12,2">
              <v:shape style="position:absolute;left:9618;top:-1547;width:12;height:2" coordorigin="9618,-1547" coordsize="12,0" path="m9618,-1547l9630,-1547e" filled="false" stroked="true" strokeweight=".6pt" strokecolor="#000008">
                <v:path arrowok="t"/>
              </v:shape>
            </v:group>
            <v:group style="position:absolute;left:9637;top:-1547;width:12;height:2" coordorigin="9637,-1547" coordsize="12,2">
              <v:shape style="position:absolute;left:9637;top:-1547;width:12;height:2" coordorigin="9637,-1547" coordsize="12,0" path="m9637,-1547l9649,-1547e" filled="false" stroked="true" strokeweight=".6pt" strokecolor="#000008">
                <v:path arrowok="t"/>
              </v:shape>
            </v:group>
            <v:group style="position:absolute;left:9656;top:-1547;width:12;height:2" coordorigin="9656,-1547" coordsize="12,2">
              <v:shape style="position:absolute;left:9656;top:-1547;width:12;height:2" coordorigin="9656,-1547" coordsize="12,0" path="m9656,-1547l9668,-1547e" filled="false" stroked="true" strokeweight=".6pt" strokecolor="#000008">
                <v:path arrowok="t"/>
              </v:shape>
            </v:group>
            <v:group style="position:absolute;left:9676;top:-1547;width:12;height:2" coordorigin="9676,-1547" coordsize="12,2">
              <v:shape style="position:absolute;left:9676;top:-1547;width:12;height:2" coordorigin="9676,-1547" coordsize="12,0" path="m9676,-1547l9688,-1547e" filled="false" stroked="true" strokeweight=".6pt" strokecolor="#000008">
                <v:path arrowok="t"/>
              </v:shape>
            </v:group>
            <v:group style="position:absolute;left:9695;top:-1547;width:12;height:2" coordorigin="9695,-1547" coordsize="12,2">
              <v:shape style="position:absolute;left:9695;top:-1547;width:12;height:2" coordorigin="9695,-1547" coordsize="12,0" path="m9695,-1547l9707,-1547e" filled="false" stroked="true" strokeweight=".6pt" strokecolor="#000008">
                <v:path arrowok="t"/>
              </v:shape>
            </v:group>
            <v:group style="position:absolute;left:9714;top:-1547;width:12;height:2" coordorigin="9714,-1547" coordsize="12,2">
              <v:shape style="position:absolute;left:9714;top:-1547;width:12;height:2" coordorigin="9714,-1547" coordsize="12,0" path="m9714,-1547l9726,-1547e" filled="false" stroked="true" strokeweight=".6pt" strokecolor="#000008">
                <v:path arrowok="t"/>
              </v:shape>
            </v:group>
            <v:group style="position:absolute;left:9733;top:-1547;width:12;height:2" coordorigin="9733,-1547" coordsize="12,2">
              <v:shape style="position:absolute;left:9733;top:-1547;width:12;height:2" coordorigin="9733,-1547" coordsize="12,0" path="m9733,-1547l9745,-1547e" filled="false" stroked="true" strokeweight=".6pt" strokecolor="#000008">
                <v:path arrowok="t"/>
              </v:shape>
            </v:group>
            <v:group style="position:absolute;left:9752;top:-1547;width:12;height:2" coordorigin="9752,-1547" coordsize="12,2">
              <v:shape style="position:absolute;left:9752;top:-1547;width:12;height:2" coordorigin="9752,-1547" coordsize="12,0" path="m9752,-1547l9764,-1547e" filled="false" stroked="true" strokeweight=".6pt" strokecolor="#000008">
                <v:path arrowok="t"/>
              </v:shape>
            </v:group>
            <v:group style="position:absolute;left:9772;top:-1547;width:12;height:2" coordorigin="9772,-1547" coordsize="12,2">
              <v:shape style="position:absolute;left:9772;top:-1547;width:12;height:2" coordorigin="9772,-1547" coordsize="12,0" path="m9772,-1547l9784,-1547e" filled="false" stroked="true" strokeweight=".6pt" strokecolor="#000008">
                <v:path arrowok="t"/>
              </v:shape>
            </v:group>
            <v:group style="position:absolute;left:9791;top:-1547;width:12;height:2" coordorigin="9791,-1547" coordsize="12,2">
              <v:shape style="position:absolute;left:9791;top:-1547;width:12;height:2" coordorigin="9791,-1547" coordsize="12,0" path="m9791,-1547l9803,-1547e" filled="false" stroked="true" strokeweight=".6pt" strokecolor="#000008">
                <v:path arrowok="t"/>
              </v:shape>
            </v:group>
            <v:group style="position:absolute;left:9810;top:-1547;width:12;height:2" coordorigin="9810,-1547" coordsize="12,2">
              <v:shape style="position:absolute;left:9810;top:-1547;width:12;height:2" coordorigin="9810,-1547" coordsize="12,0" path="m9810,-1547l9822,-1547e" filled="false" stroked="true" strokeweight=".6pt" strokecolor="#000008">
                <v:path arrowok="t"/>
              </v:shape>
            </v:group>
            <v:group style="position:absolute;left:9829;top:-1547;width:12;height:2" coordorigin="9829,-1547" coordsize="12,2">
              <v:shape style="position:absolute;left:9829;top:-1547;width:12;height:2" coordorigin="9829,-1547" coordsize="12,0" path="m9829,-1547l9841,-1547e" filled="false" stroked="true" strokeweight=".6pt" strokecolor="#000008">
                <v:path arrowok="t"/>
              </v:shape>
            </v:group>
            <v:group style="position:absolute;left:9848;top:-1547;width:12;height:2" coordorigin="9848,-1547" coordsize="12,2">
              <v:shape style="position:absolute;left:9848;top:-1547;width:12;height:2" coordorigin="9848,-1547" coordsize="12,0" path="m9848,-1547l9860,-1547e" filled="false" stroked="true" strokeweight=".6pt" strokecolor="#000008">
                <v:path arrowok="t"/>
              </v:shape>
            </v:group>
            <v:group style="position:absolute;left:9868;top:-1547;width:12;height:2" coordorigin="9868,-1547" coordsize="12,2">
              <v:shape style="position:absolute;left:9868;top:-1547;width:12;height:2" coordorigin="9868,-1547" coordsize="12,0" path="m9868,-1547l9880,-1547e" filled="false" stroked="true" strokeweight=".6pt" strokecolor="#000008">
                <v:path arrowok="t"/>
              </v:shape>
            </v:group>
            <v:group style="position:absolute;left:9887;top:-1547;width:12;height:2" coordorigin="9887,-1547" coordsize="12,2">
              <v:shape style="position:absolute;left:9887;top:-1547;width:12;height:2" coordorigin="9887,-1547" coordsize="12,0" path="m9887,-1547l9899,-1547e" filled="false" stroked="true" strokeweight=".6pt" strokecolor="#000008">
                <v:path arrowok="t"/>
              </v:shape>
            </v:group>
            <v:group style="position:absolute;left:9906;top:-1547;width:12;height:2" coordorigin="9906,-1547" coordsize="12,2">
              <v:shape style="position:absolute;left:9906;top:-1547;width:12;height:2" coordorigin="9906,-1547" coordsize="12,0" path="m9906,-1547l9918,-1547e" filled="false" stroked="true" strokeweight=".6pt" strokecolor="#000008">
                <v:path arrowok="t"/>
              </v:shape>
            </v:group>
            <v:group style="position:absolute;left:9925;top:-1547;width:12;height:2" coordorigin="9925,-1547" coordsize="12,2">
              <v:shape style="position:absolute;left:9925;top:-1547;width:12;height:2" coordorigin="9925,-1547" coordsize="12,0" path="m9925,-1547l9937,-1547e" filled="false" stroked="true" strokeweight=".6pt" strokecolor="#000008">
                <v:path arrowok="t"/>
              </v:shape>
            </v:group>
            <v:group style="position:absolute;left:9944;top:-1547;width:12;height:2" coordorigin="9944,-1547" coordsize="12,2">
              <v:shape style="position:absolute;left:9944;top:-1547;width:12;height:2" coordorigin="9944,-1547" coordsize="12,0" path="m9944,-1547l9956,-1547e" filled="false" stroked="true" strokeweight=".6pt" strokecolor="#000008">
                <v:path arrowok="t"/>
              </v:shape>
            </v:group>
            <v:group style="position:absolute;left:9964;top:-1547;width:12;height:2" coordorigin="9964,-1547" coordsize="12,2">
              <v:shape style="position:absolute;left:9964;top:-1547;width:12;height:2" coordorigin="9964,-1547" coordsize="12,0" path="m9964,-1547l9976,-1547e" filled="false" stroked="true" strokeweight=".6pt" strokecolor="#000008">
                <v:path arrowok="t"/>
              </v:shape>
            </v:group>
            <v:group style="position:absolute;left:9983;top:-1547;width:12;height:2" coordorigin="9983,-1547" coordsize="12,2">
              <v:shape style="position:absolute;left:9983;top:-1547;width:12;height:2" coordorigin="9983,-1547" coordsize="12,0" path="m9983,-1547l9995,-1547e" filled="false" stroked="true" strokeweight=".6pt" strokecolor="#000008">
                <v:path arrowok="t"/>
              </v:shape>
            </v:group>
            <v:group style="position:absolute;left:10002;top:-1547;width:12;height:2" coordorigin="10002,-1547" coordsize="12,2">
              <v:shape style="position:absolute;left:10002;top:-1547;width:12;height:2" coordorigin="10002,-1547" coordsize="12,0" path="m10002,-1547l10014,-1547e" filled="false" stroked="true" strokeweight=".6pt" strokecolor="#000008">
                <v:path arrowok="t"/>
              </v:shape>
            </v:group>
            <v:group style="position:absolute;left:10021;top:-1547;width:12;height:2" coordorigin="10021,-1547" coordsize="12,2">
              <v:shape style="position:absolute;left:10021;top:-1547;width:12;height:2" coordorigin="10021,-1547" coordsize="12,0" path="m10021,-1547l10033,-1547e" filled="false" stroked="true" strokeweight=".6pt" strokecolor="#000008">
                <v:path arrowok="t"/>
              </v:shape>
            </v:group>
            <v:group style="position:absolute;left:10040;top:-1547;width:12;height:2" coordorigin="10040,-1547" coordsize="12,2">
              <v:shape style="position:absolute;left:10040;top:-1547;width:12;height:2" coordorigin="10040,-1547" coordsize="12,0" path="m10040,-1547l10052,-1547e" filled="false" stroked="true" strokeweight=".6pt" strokecolor="#000008">
                <v:path arrowok="t"/>
              </v:shape>
            </v:group>
            <v:group style="position:absolute;left:10060;top:-1547;width:12;height:2" coordorigin="10060,-1547" coordsize="12,2">
              <v:shape style="position:absolute;left:10060;top:-1547;width:12;height:2" coordorigin="10060,-1547" coordsize="12,0" path="m10060,-1547l10072,-1547e" filled="false" stroked="true" strokeweight=".6pt" strokecolor="#000008">
                <v:path arrowok="t"/>
              </v:shape>
            </v:group>
            <v:group style="position:absolute;left:10079;top:-1547;width:12;height:2" coordorigin="10079,-1547" coordsize="12,2">
              <v:shape style="position:absolute;left:10079;top:-1547;width:12;height:2" coordorigin="10079,-1547" coordsize="12,0" path="m10079,-1547l10091,-1547e" filled="false" stroked="true" strokeweight=".6pt" strokecolor="#000008">
                <v:path arrowok="t"/>
              </v:shape>
            </v:group>
            <v:group style="position:absolute;left:10098;top:-1547;width:12;height:2" coordorigin="10098,-1547" coordsize="12,2">
              <v:shape style="position:absolute;left:10098;top:-1547;width:12;height:2" coordorigin="10098,-1547" coordsize="12,0" path="m10098,-1547l10110,-1547e" filled="false" stroked="true" strokeweight=".6pt" strokecolor="#000008">
                <v:path arrowok="t"/>
              </v:shape>
            </v:group>
            <v:group style="position:absolute;left:10117;top:-1547;width:12;height:2" coordorigin="10117,-1547" coordsize="12,2">
              <v:shape style="position:absolute;left:10117;top:-1547;width:12;height:2" coordorigin="10117,-1547" coordsize="12,0" path="m10117,-1547l10129,-1547e" filled="false" stroked="true" strokeweight=".6pt" strokecolor="#000008">
                <v:path arrowok="t"/>
              </v:shape>
            </v:group>
            <v:group style="position:absolute;left:10136;top:-1547;width:12;height:2" coordorigin="10136,-1547" coordsize="12,2">
              <v:shape style="position:absolute;left:10136;top:-1547;width:12;height:2" coordorigin="10136,-1547" coordsize="12,0" path="m10136,-1547l10148,-1547e" filled="false" stroked="true" strokeweight=".6pt" strokecolor="#000008">
                <v:path arrowok="t"/>
              </v:shape>
            </v:group>
            <v:group style="position:absolute;left:10156;top:-1547;width:12;height:2" coordorigin="10156,-1547" coordsize="12,2">
              <v:shape style="position:absolute;left:10156;top:-1547;width:12;height:2" coordorigin="10156,-1547" coordsize="12,0" path="m10156,-1547l10168,-1547e" filled="false" stroked="true" strokeweight=".6pt" strokecolor="#000008">
                <v:path arrowok="t"/>
              </v:shape>
            </v:group>
            <v:group style="position:absolute;left:10175;top:-1547;width:12;height:2" coordorigin="10175,-1547" coordsize="12,2">
              <v:shape style="position:absolute;left:10175;top:-1547;width:12;height:2" coordorigin="10175,-1547" coordsize="12,0" path="m10175,-1547l10187,-1547e" filled="false" stroked="true" strokeweight=".6pt" strokecolor="#000008">
                <v:path arrowok="t"/>
              </v:shape>
            </v:group>
            <v:group style="position:absolute;left:10194;top:-1547;width:12;height:2" coordorigin="10194,-1547" coordsize="12,2">
              <v:shape style="position:absolute;left:10194;top:-1547;width:12;height:2" coordorigin="10194,-1547" coordsize="12,0" path="m10194,-1547l10206,-1547e" filled="false" stroked="true" strokeweight=".6pt" strokecolor="#000008">
                <v:path arrowok="t"/>
              </v:shape>
            </v:group>
            <v:group style="position:absolute;left:10213;top:-1547;width:12;height:2" coordorigin="10213,-1547" coordsize="12,2">
              <v:shape style="position:absolute;left:10213;top:-1547;width:12;height:2" coordorigin="10213,-1547" coordsize="12,0" path="m10213,-1547l10225,-1547e" filled="false" stroked="true" strokeweight=".6pt" strokecolor="#000008">
                <v:path arrowok="t"/>
              </v:shape>
            </v:group>
            <v:group style="position:absolute;left:10232;top:-1547;width:12;height:2" coordorigin="10232,-1547" coordsize="12,2">
              <v:shape style="position:absolute;left:10232;top:-1547;width:12;height:2" coordorigin="10232,-1547" coordsize="12,0" path="m10232,-1547l10244,-1547e" filled="false" stroked="true" strokeweight=".6pt" strokecolor="#000008">
                <v:path arrowok="t"/>
              </v:shape>
            </v:group>
            <v:group style="position:absolute;left:10252;top:-1547;width:5;height:2" coordorigin="10252,-1547" coordsize="5,2">
              <v:shape style="position:absolute;left:10252;top:-1547;width:5;height:2" coordorigin="10252,-1547" coordsize="5,0" path="m10252,-1547l10256,-1547e" filled="false" stroked="true" strokeweight=".6pt" strokecolor="#000008">
                <v:path arrowok="t"/>
              </v:shape>
            </v:group>
            <w10:wrap type="none"/>
          </v:group>
        </w:pict>
      </w:r>
      <w:r>
        <w:rPr>
          <w:rFonts w:ascii="宋体" w:hAnsi="宋体" w:cs="宋体" w:eastAsia="宋体" w:hint="default"/>
          <w:sz w:val="18"/>
          <w:szCs w:val="18"/>
        </w:rPr>
        <w:t>（所附附注系本财务报表的组成部分）</w:t>
      </w:r>
    </w:p>
    <w:p>
      <w:pPr>
        <w:spacing w:line="240" w:lineRule="auto" w:before="2"/>
        <w:rPr>
          <w:rFonts w:ascii="宋体" w:hAnsi="宋体" w:cs="宋体" w:eastAsia="宋体" w:hint="default"/>
          <w:sz w:val="20"/>
          <w:szCs w:val="20"/>
        </w:rPr>
      </w:pPr>
    </w:p>
    <w:p>
      <w:pPr>
        <w:tabs>
          <w:tab w:pos="2386" w:val="left" w:leader="none"/>
        </w:tabs>
        <w:spacing w:before="0"/>
        <w:ind w:left="137" w:right="104" w:firstLine="0"/>
        <w:jc w:val="left"/>
        <w:rPr>
          <w:rFonts w:ascii="宋体" w:hAnsi="宋体" w:cs="宋体" w:eastAsia="宋体" w:hint="default"/>
          <w:sz w:val="18"/>
          <w:szCs w:val="18"/>
        </w:rPr>
      </w:pPr>
      <w:r>
        <w:rPr>
          <w:rFonts w:ascii="宋体" w:hAnsi="宋体" w:cs="宋体" w:eastAsia="宋体" w:hint="default"/>
          <w:sz w:val="18"/>
          <w:szCs w:val="18"/>
        </w:rPr>
        <w:t>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jc w:val="left"/>
        <w:rPr>
          <w:rFonts w:ascii="宋体" w:hAnsi="宋体" w:cs="宋体" w:eastAsia="宋体" w:hint="default"/>
          <w:sz w:val="18"/>
          <w:szCs w:val="18"/>
        </w:rPr>
        <w:sectPr>
          <w:pgSz w:w="11910" w:h="16840"/>
          <w:pgMar w:header="0" w:footer="974" w:top="1580" w:bottom="1160" w:left="1660" w:right="1500"/>
        </w:sectPr>
      </w:pPr>
    </w:p>
    <w:p>
      <w:pPr>
        <w:spacing w:line="240" w:lineRule="auto" w:before="7"/>
        <w:rPr>
          <w:rFonts w:ascii="宋体" w:hAnsi="宋体" w:cs="宋体" w:eastAsia="宋体" w:hint="default"/>
          <w:sz w:val="16"/>
          <w:szCs w:val="16"/>
        </w:rPr>
      </w:pPr>
    </w:p>
    <w:p>
      <w:pPr>
        <w:pStyle w:val="Heading1"/>
        <w:spacing w:line="434" w:lineRule="exact"/>
        <w:ind w:right="11"/>
        <w:jc w:val="center"/>
        <w:rPr>
          <w:b w:val="0"/>
          <w:bCs w:val="0"/>
        </w:rPr>
      </w:pPr>
      <w:r>
        <w:rPr/>
        <w:t>利润表</w:t>
      </w:r>
      <w:r>
        <w:rPr>
          <w:b w:val="0"/>
          <w:bCs w:val="0"/>
        </w:rPr>
      </w:r>
    </w:p>
    <w:p>
      <w:pPr>
        <w:spacing w:before="155"/>
        <w:ind w:left="0" w:right="13"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1"/>
          <w:sz w:val="18"/>
          <w:szCs w:val="18"/>
        </w:rPr>
        <w:t> </w:t>
      </w:r>
      <w:r>
        <w:rPr>
          <w:rFonts w:ascii="宋体" w:hAnsi="宋体" w:cs="宋体" w:eastAsia="宋体" w:hint="default"/>
          <w:sz w:val="18"/>
          <w:szCs w:val="18"/>
        </w:rPr>
        <w:t>年度</w:t>
      </w:r>
    </w:p>
    <w:p>
      <w:pPr>
        <w:tabs>
          <w:tab w:pos="7672" w:val="left" w:leader="none"/>
        </w:tabs>
        <w:spacing w:before="46"/>
        <w:ind w:left="0" w:right="11" w:firstLine="0"/>
        <w:jc w:val="center"/>
        <w:rPr>
          <w:rFonts w:ascii="Microsoft JhengHei" w:hAnsi="Microsoft JhengHei" w:cs="Microsoft JhengHei" w:eastAsia="Microsoft JhengHei" w:hint="default"/>
          <w:sz w:val="18"/>
          <w:szCs w:val="18"/>
        </w:rPr>
      </w:pPr>
      <w:r>
        <w:rPr/>
        <w:pict>
          <v:group style="position:absolute;margin-left:89.759995pt;margin-top:21.55525pt;width:441pt;height:.1pt;mso-position-horizontal-relative:page;mso-position-vertical-relative:paragraph;z-index:-1416304" coordorigin="1795,431" coordsize="8820,2">
            <v:shape style="position:absolute;left:1795;top:431;width:8820;height:2" coordorigin="1795,431" coordsize="8820,0" path="m1795,431l10615,431e" filled="false" stroked="true" strokeweight=".48pt" strokecolor="#000008">
              <v:path arrowok="t"/>
            </v:shape>
            <w10:wrap type="none"/>
          </v:group>
        </w:pict>
      </w:r>
      <w:r>
        <w:rPr>
          <w:rFonts w:ascii="Microsoft JhengHei" w:hAnsi="Microsoft JhengHei" w:cs="Microsoft JhengHei" w:eastAsia="Microsoft JhengHei" w:hint="default"/>
          <w:b/>
          <w:bCs/>
          <w:sz w:val="18"/>
          <w:szCs w:val="18"/>
        </w:rPr>
        <w:t>编制单位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深圳市深信泰丰（集团）股份有限公司</w:t>
        <w:tab/>
        <w:t>金额</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人民币元</w:t>
      </w:r>
      <w:r>
        <w:rPr>
          <w:rFonts w:ascii="Microsoft JhengHei" w:hAnsi="Microsoft JhengHei" w:cs="Microsoft JhengHei" w:eastAsia="Microsoft JhengHei" w:hint="default"/>
          <w:sz w:val="18"/>
          <w:szCs w:val="18"/>
        </w:rPr>
      </w:r>
    </w:p>
    <w:p>
      <w:pPr>
        <w:tabs>
          <w:tab w:pos="1001" w:val="left" w:leader="none"/>
          <w:tab w:pos="1973" w:val="left" w:leader="none"/>
          <w:tab w:pos="4923" w:val="left" w:leader="none"/>
          <w:tab w:pos="6036" w:val="left" w:leader="none"/>
          <w:tab w:pos="7817" w:val="left" w:leader="none"/>
        </w:tabs>
        <w:spacing w:before="44"/>
        <w:ind w:left="425" w:right="0"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r>
      <w:r>
        <w:rPr>
          <w:rFonts w:ascii="Times New Roman" w:hAnsi="Times New Roman" w:cs="Times New Roman" w:eastAsia="Times New Roman" w:hint="default"/>
          <w:b/>
          <w:bCs/>
          <w:spacing w:val="-1"/>
          <w:sz w:val="18"/>
          <w:szCs w:val="18"/>
          <w:u w:val="single" w:color="000000"/>
        </w:rPr>
        <w:t> </w:t>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b/>
          <w:bCs/>
          <w:sz w:val="18"/>
          <w:szCs w:val="18"/>
        </w:rPr>
        <w:tab/>
      </w:r>
      <w:r>
        <w:rPr>
          <w:rFonts w:ascii="Times New Roman" w:hAnsi="Times New Roman" w:cs="Times New Roman" w:eastAsia="Times New Roman" w:hint="default"/>
          <w:b/>
          <w:bCs/>
          <w:sz w:val="18"/>
          <w:szCs w:val="18"/>
          <w:u w:val="single" w:color="000000"/>
        </w:rPr>
        <w:t>    </w:t>
      </w:r>
      <w:r>
        <w:rPr>
          <w:rFonts w:ascii="Times New Roman" w:hAnsi="Times New Roman" w:cs="Times New Roman" w:eastAsia="Times New Roman" w:hint="default"/>
          <w:b/>
          <w:bCs/>
          <w:spacing w:val="1"/>
          <w:sz w:val="18"/>
          <w:szCs w:val="18"/>
          <w:u w:val="single" w:color="000000"/>
        </w:rPr>
        <w:t> </w:t>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b/>
          <w:bCs/>
          <w:sz w:val="18"/>
          <w:szCs w:val="18"/>
        </w:rPr>
        <w:tab/>
      </w:r>
      <w:r>
        <w:rPr>
          <w:rFonts w:ascii="Microsoft JhengHei" w:hAnsi="Microsoft JhengHei" w:cs="Microsoft JhengHei" w:eastAsia="Microsoft JhengHei" w:hint="default"/>
          <w:b/>
          <w:bCs/>
          <w:sz w:val="18"/>
          <w:szCs w:val="18"/>
        </w:rPr>
        <w:t>项目</w:t>
        <w:tab/>
        <w:t>附注</w:t>
        <w:tab/>
      </w: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年度</w:t>
        <w:tab/>
      </w:r>
      <w:r>
        <w:rPr>
          <w:rFonts w:ascii="Times New Roman" w:hAnsi="Times New Roman" w:cs="Times New Roman" w:eastAsia="Times New Roman" w:hint="default"/>
          <w:b/>
          <w:bCs/>
          <w:sz w:val="18"/>
          <w:szCs w:val="18"/>
        </w:rPr>
        <w:t>2006</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40" w:lineRule="auto" w:before="3"/>
        <w:rPr>
          <w:rFonts w:ascii="Microsoft JhengHei" w:hAnsi="Microsoft JhengHei" w:cs="Microsoft JhengHei" w:eastAsia="Microsoft JhengHei" w:hint="default"/>
          <w:b/>
          <w:bCs/>
          <w:sz w:val="3"/>
          <w:szCs w:val="3"/>
        </w:rPr>
      </w:pPr>
    </w:p>
    <w:p>
      <w:pPr>
        <w:tabs>
          <w:tab w:pos="4810" w:val="left" w:leader="none"/>
          <w:tab w:pos="5624" w:val="left" w:leader="none"/>
          <w:tab w:pos="7443" w:val="left" w:leader="none"/>
        </w:tabs>
        <w:spacing w:line="20" w:lineRule="exact"/>
        <w:ind w:left="130" w:right="0" w:firstLine="0"/>
        <w:rPr>
          <w:rFonts w:ascii="Microsoft JhengHei" w:hAnsi="Microsoft JhengHei" w:cs="Microsoft JhengHei" w:eastAsia="Microsoft JhengHei" w:hint="default"/>
          <w:sz w:val="2"/>
          <w:szCs w:val="2"/>
        </w:rPr>
      </w:pPr>
      <w:r>
        <w:rPr>
          <w:rFonts w:ascii="Microsoft JhengHei"/>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8pt" strokecolor="#000008">
                <v:path arrowok="t"/>
              </v:shape>
            </v:group>
          </v:group>
        </w:pict>
      </w:r>
      <w:r>
        <w:rPr>
          <w:rFonts w:ascii="Microsoft JhengHei"/>
          <w:sz w:val="2"/>
        </w:rPr>
      </w:r>
      <w:r>
        <w:rPr>
          <w:rFonts w:ascii="Microsoft JhengHei"/>
          <w:sz w:val="2"/>
        </w:rPr>
        <w:tab/>
      </w:r>
      <w:r>
        <w:rPr>
          <w:rFonts w:ascii="Microsoft JhengHei"/>
          <w:sz w:val="2"/>
        </w:rPr>
        <w:pict>
          <v:group style="width:29.3pt;height:.5pt;mso-position-horizontal-relative:char;mso-position-vertical-relative:line" coordorigin="0,0" coordsize="586,10">
            <v:group style="position:absolute;left:5;top:5;width:576;height:2" coordorigin="5,5" coordsize="576,2">
              <v:shape style="position:absolute;left:5;top:5;width:576;height:2" coordorigin="5,5" coordsize="576,0" path="m5,5l581,5e" filled="false" stroked="true" strokeweight=".48pt" strokecolor="#000008">
                <v:path arrowok="t"/>
              </v:shape>
            </v:group>
          </v:group>
        </w:pict>
      </w:r>
      <w:r>
        <w:rPr>
          <w:rFonts w:ascii="Microsoft JhengHei"/>
          <w:sz w:val="2"/>
        </w:rPr>
      </w:r>
      <w:r>
        <w:rPr>
          <w:rFonts w:ascii="Microsoft JhengHei"/>
          <w:sz w:val="2"/>
        </w:rPr>
        <w:tab/>
      </w:r>
      <w:r>
        <w:rPr>
          <w:rFonts w:ascii="Microsoft JhengHei"/>
          <w:sz w:val="2"/>
        </w:rPr>
        <w:pict>
          <v:group style="width:79.7pt;height:.5pt;mso-position-horizontal-relative:char;mso-position-vertical-relative:line" coordorigin="0,0" coordsize="1594,10">
            <v:group style="position:absolute;left:5;top:5;width:1584;height:2" coordorigin="5,5" coordsize="1584,2">
              <v:shape style="position:absolute;left:5;top:5;width:1584;height:2" coordorigin="5,5" coordsize="1584,0" path="m5,5l1589,5e" filled="false" stroked="true" strokeweight=".48pt" strokecolor="#000008">
                <v:path arrowok="t"/>
              </v:shape>
            </v:group>
          </v:group>
        </w:pict>
      </w:r>
      <w:r>
        <w:rPr>
          <w:rFonts w:ascii="Microsoft JhengHei"/>
          <w:sz w:val="2"/>
        </w:rPr>
      </w:r>
      <w:r>
        <w:rPr>
          <w:rFonts w:ascii="Microsoft JhengHei"/>
          <w:sz w:val="2"/>
        </w:rPr>
        <w:tab/>
      </w:r>
      <w:r>
        <w:rPr>
          <w:rFonts w:ascii="Microsoft JhengHei"/>
          <w:sz w:val="2"/>
        </w:rPr>
        <w:pict>
          <v:group style="width:75.850pt;height:.5pt;mso-position-horizontal-relative:char;mso-position-vertical-relative:line" coordorigin="0,0" coordsize="1517,10">
            <v:group style="position:absolute;left:5;top:5;width:1508;height:2" coordorigin="5,5" coordsize="1508,2">
              <v:shape style="position:absolute;left:5;top:5;width:1508;height:2" coordorigin="5,5" coordsize="1508,0" path="m5,5l1512,5e" filled="false" stroked="true" strokeweight=".48pt" strokecolor="#000008">
                <v:path arrowok="t"/>
              </v:shape>
            </v:group>
          </v:group>
        </w:pict>
      </w:r>
      <w:r>
        <w:rPr>
          <w:rFonts w:ascii="Microsoft JhengHei"/>
          <w:sz w:val="2"/>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504"/>
        <w:gridCol w:w="4176"/>
        <w:gridCol w:w="846"/>
        <w:gridCol w:w="1584"/>
        <w:gridCol w:w="235"/>
        <w:gridCol w:w="1545"/>
      </w:tblGrid>
      <w:tr>
        <w:trPr>
          <w:trHeight w:val="368" w:hRule="exact"/>
        </w:trPr>
        <w:tc>
          <w:tcPr>
            <w:tcW w:w="504"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w:t>
            </w:r>
            <w:r>
              <w:rPr>
                <w:rFonts w:ascii="Microsoft JhengHei" w:hAnsi="Microsoft JhengHei" w:cs="Microsoft JhengHei" w:eastAsia="Microsoft JhengHei" w:hint="default"/>
                <w:sz w:val="18"/>
                <w:szCs w:val="18"/>
              </w:rPr>
            </w:r>
          </w:p>
        </w:tc>
        <w:tc>
          <w:tcPr>
            <w:tcW w:w="4176" w:type="dxa"/>
            <w:tcBorders>
              <w:top w:val="nil" w:sz="6" w:space="0" w:color="auto"/>
              <w:left w:val="nil" w:sz="6" w:space="0" w:color="auto"/>
              <w:bottom w:val="nil" w:sz="6" w:space="0" w:color="auto"/>
              <w:right w:val="nil" w:sz="6" w:space="0" w:color="auto"/>
            </w:tcBorders>
          </w:tcPr>
          <w:p>
            <w:pPr>
              <w:pStyle w:val="TableParagraph"/>
              <w:spacing w:line="300"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43"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0" w:lineRule="auto" w:before="22"/>
              <w:ind w:left="109" w:right="0"/>
              <w:jc w:val="left"/>
              <w:rPr>
                <w:rFonts w:ascii="宋体" w:hAnsi="宋体" w:cs="宋体" w:eastAsia="宋体" w:hint="default"/>
                <w:sz w:val="18"/>
                <w:szCs w:val="18"/>
              </w:rPr>
            </w:pPr>
            <w:r>
              <w:rPr>
                <w:rFonts w:ascii="宋体" w:hAnsi="宋体" w:cs="宋体" w:eastAsia="宋体" w:hint="default"/>
                <w:sz w:val="18"/>
                <w:szCs w:val="18"/>
              </w:rPr>
              <w:t>减：</w:t>
              <w:tab/>
              <w:t>营业成本</w:t>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8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8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8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pacing w:val="-1"/>
                <w:sz w:val="18"/>
              </w:rPr>
              <w:t>8,195,524.04</w:t>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799" w:right="0"/>
              <w:jc w:val="left"/>
              <w:rPr>
                <w:rFonts w:ascii="Times New Roman" w:hAnsi="Times New Roman" w:cs="Times New Roman" w:eastAsia="Times New Roman" w:hint="default"/>
                <w:sz w:val="18"/>
                <w:szCs w:val="18"/>
              </w:rPr>
            </w:pPr>
            <w:r>
              <w:rPr>
                <w:rFonts w:ascii="Times New Roman"/>
                <w:sz w:val="18"/>
              </w:rPr>
              <w:t>4,629,129.71</w:t>
            </w:r>
          </w:p>
        </w:tc>
      </w:tr>
      <w:tr>
        <w:trPr>
          <w:trHeight w:val="343"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8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8,076,108.80</w:t>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99" w:right="0"/>
              <w:jc w:val="left"/>
              <w:rPr>
                <w:rFonts w:ascii="Times New Roman" w:hAnsi="Times New Roman" w:cs="Times New Roman" w:eastAsia="Times New Roman" w:hint="default"/>
                <w:sz w:val="18"/>
                <w:szCs w:val="18"/>
              </w:rPr>
            </w:pPr>
            <w:r>
              <w:rPr>
                <w:rFonts w:ascii="Times New Roman"/>
                <w:sz w:val="18"/>
              </w:rPr>
              <w:t>2,773,872.58</w:t>
            </w:r>
          </w:p>
        </w:tc>
      </w:tr>
      <w:tr>
        <w:trPr>
          <w:trHeight w:val="346"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8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5,296,321.27</w:t>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799" w:right="0"/>
              <w:jc w:val="left"/>
              <w:rPr>
                <w:rFonts w:ascii="Times New Roman" w:hAnsi="Times New Roman" w:cs="Times New Roman" w:eastAsia="Times New Roman" w:hint="default"/>
                <w:sz w:val="18"/>
                <w:szCs w:val="18"/>
              </w:rPr>
            </w:pPr>
            <w:r>
              <w:rPr>
                <w:rFonts w:ascii="Times New Roman"/>
                <w:sz w:val="18"/>
              </w:rPr>
              <w:t>6,017,735.49</w:t>
            </w:r>
          </w:p>
        </w:tc>
      </w:tr>
      <w:tr>
        <w:trPr>
          <w:trHeight w:val="344"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0" w:lineRule="auto" w:before="22"/>
              <w:ind w:left="109" w:right="0"/>
              <w:jc w:val="left"/>
              <w:rPr>
                <w:rFonts w:ascii="宋体" w:hAnsi="宋体" w:cs="宋体" w:eastAsia="宋体" w:hint="default"/>
                <w:sz w:val="18"/>
                <w:szCs w:val="18"/>
              </w:rPr>
            </w:pPr>
            <w:r>
              <w:rPr>
                <w:rFonts w:ascii="宋体" w:hAnsi="宋体" w:cs="宋体" w:eastAsia="宋体" w:hint="default"/>
                <w:sz w:val="18"/>
                <w:szCs w:val="18"/>
              </w:rPr>
              <w:t>加：</w:t>
              <w:tab/>
              <w:t>公允价值变动收益</w:t>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8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(154,162.68)</w:t>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799" w:right="0"/>
              <w:jc w:val="left"/>
              <w:rPr>
                <w:rFonts w:ascii="Times New Roman" w:hAnsi="Times New Roman" w:cs="Times New Roman" w:eastAsia="Times New Roman" w:hint="default"/>
                <w:sz w:val="18"/>
                <w:szCs w:val="18"/>
              </w:rPr>
            </w:pPr>
            <w:r>
              <w:rPr>
                <w:rFonts w:ascii="Times New Roman"/>
                <w:sz w:val="18"/>
              </w:rPr>
              <w:t>2,405,780.94</w:t>
            </w:r>
          </w:p>
        </w:tc>
      </w:tr>
      <w:tr>
        <w:trPr>
          <w:trHeight w:val="689"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8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(201,282.68)</w:t>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99" w:right="0"/>
              <w:jc w:val="left"/>
              <w:rPr>
                <w:rFonts w:ascii="Times New Roman" w:hAnsi="Times New Roman" w:cs="Times New Roman" w:eastAsia="Times New Roman" w:hint="default"/>
                <w:sz w:val="18"/>
                <w:szCs w:val="18"/>
              </w:rPr>
            </w:pPr>
            <w:r>
              <w:rPr>
                <w:rFonts w:ascii="Times New Roman"/>
                <w:sz w:val="18"/>
              </w:rPr>
              <w:t>2,405,780.94</w:t>
            </w:r>
          </w:p>
        </w:tc>
      </w:tr>
      <w:tr>
        <w:trPr>
          <w:trHeight w:val="355" w:hRule="exact"/>
        </w:trPr>
        <w:tc>
          <w:tcPr>
            <w:tcW w:w="50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w:t>
            </w:r>
            <w:r>
              <w:rPr>
                <w:rFonts w:ascii="Microsoft JhengHei" w:hAnsi="Microsoft JhengHei" w:cs="Microsoft JhengHei" w:eastAsia="Microsoft JhengHei" w:hint="default"/>
                <w:sz w:val="18"/>
                <w:szCs w:val="18"/>
              </w:rPr>
            </w:r>
          </w:p>
        </w:tc>
        <w:tc>
          <w:tcPr>
            <w:tcW w:w="5022"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营业利润</w:t>
            </w:r>
            <w:r>
              <w:rPr>
                <w:rFonts w:ascii="Microsoft JhengHei" w:hAnsi="Microsoft JhengHei" w:cs="Microsoft JhengHei" w:eastAsia="Microsoft JhengHei" w:hint="default"/>
                <w:sz w:val="18"/>
                <w:szCs w:val="18"/>
              </w:rPr>
            </w:r>
          </w:p>
        </w:tc>
        <w:tc>
          <w:tcPr>
            <w:tcW w:w="1584" w:type="dxa"/>
            <w:tcBorders>
              <w:top w:val="single" w:sz="4" w:space="0" w:color="333333"/>
              <w:left w:val="nil" w:sz="6" w:space="0" w:color="auto"/>
              <w:bottom w:val="single" w:sz="4" w:space="0" w:color="333333"/>
              <w:right w:val="nil" w:sz="6" w:space="0" w:color="auto"/>
            </w:tcBorders>
          </w:tcPr>
          <w:p>
            <w:pPr>
              <w:pStyle w:val="TableParagraph"/>
              <w:spacing w:line="240" w:lineRule="auto" w:before="69"/>
              <w:ind w:right="0"/>
              <w:jc w:val="right"/>
              <w:rPr>
                <w:rFonts w:ascii="Times New Roman" w:hAnsi="Times New Roman" w:cs="Times New Roman" w:eastAsia="Times New Roman" w:hint="default"/>
                <w:sz w:val="18"/>
                <w:szCs w:val="18"/>
              </w:rPr>
            </w:pPr>
            <w:r>
              <w:rPr>
                <w:rFonts w:ascii="Times New Roman"/>
                <w:b/>
                <w:spacing w:val="-1"/>
                <w:sz w:val="18"/>
              </w:rPr>
              <w:t>(21,722,116.79)</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single" w:sz="4" w:space="0" w:color="333333"/>
              <w:left w:val="nil" w:sz="6" w:space="0" w:color="auto"/>
              <w:bottom w:val="single" w:sz="4" w:space="0" w:color="333333"/>
              <w:right w:val="nil" w:sz="6" w:space="0" w:color="auto"/>
            </w:tcBorders>
          </w:tcPr>
          <w:p>
            <w:pPr>
              <w:pStyle w:val="TableParagraph"/>
              <w:spacing w:line="240" w:lineRule="auto" w:before="69"/>
              <w:ind w:right="35"/>
              <w:jc w:val="right"/>
              <w:rPr>
                <w:rFonts w:ascii="Times New Roman" w:hAnsi="Times New Roman" w:cs="Times New Roman" w:eastAsia="Times New Roman" w:hint="default"/>
                <w:sz w:val="18"/>
                <w:szCs w:val="18"/>
              </w:rPr>
            </w:pPr>
            <w:r>
              <w:rPr>
                <w:rFonts w:ascii="Times New Roman"/>
                <w:b/>
                <w:spacing w:val="-1"/>
                <w:sz w:val="18"/>
              </w:rPr>
              <w:t>(11,014,956.84)</w:t>
            </w:r>
            <w:r>
              <w:rPr>
                <w:rFonts w:ascii="Times New Roman"/>
                <w:spacing w:val="-1"/>
                <w:sz w:val="18"/>
              </w:rPr>
            </w:r>
          </w:p>
        </w:tc>
      </w:tr>
      <w:tr>
        <w:trPr>
          <w:trHeight w:val="347" w:hRule="exact"/>
        </w:trPr>
        <w:tc>
          <w:tcPr>
            <w:tcW w:w="504" w:type="dxa"/>
            <w:tcBorders>
              <w:top w:val="nil" w:sz="6" w:space="0" w:color="auto"/>
              <w:left w:val="nil" w:sz="6" w:space="0" w:color="auto"/>
              <w:bottom w:val="nil" w:sz="6" w:space="0" w:color="auto"/>
              <w:right w:val="nil" w:sz="6" w:space="0" w:color="auto"/>
            </w:tcBorders>
          </w:tcPr>
          <w:p>
            <w:pPr/>
          </w:p>
        </w:tc>
        <w:tc>
          <w:tcPr>
            <w:tcW w:w="5022" w:type="dxa"/>
            <w:gridSpan w:val="2"/>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0" w:lineRule="auto" w:before="27"/>
              <w:ind w:left="109" w:right="0"/>
              <w:jc w:val="left"/>
              <w:rPr>
                <w:rFonts w:ascii="宋体" w:hAnsi="宋体" w:cs="宋体" w:eastAsia="宋体" w:hint="default"/>
                <w:sz w:val="18"/>
                <w:szCs w:val="18"/>
              </w:rPr>
            </w:pPr>
            <w:r>
              <w:rPr>
                <w:rFonts w:ascii="宋体" w:hAnsi="宋体" w:cs="宋体" w:eastAsia="宋体" w:hint="default"/>
                <w:sz w:val="18"/>
                <w:szCs w:val="18"/>
              </w:rPr>
              <w:t>加：</w:t>
              <w:tab/>
              <w:t>营业外收入</w:t>
            </w:r>
          </w:p>
        </w:tc>
        <w:tc>
          <w:tcPr>
            <w:tcW w:w="1584" w:type="dxa"/>
            <w:tcBorders>
              <w:top w:val="single" w:sz="4" w:space="0" w:color="333333"/>
              <w:left w:val="nil" w:sz="6" w:space="0" w:color="auto"/>
              <w:bottom w:val="nil" w:sz="6" w:space="0" w:color="auto"/>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6,846,069.33</w:t>
            </w: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single" w:sz="4" w:space="0" w:color="333333"/>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5,937,668.27</w:t>
            </w:r>
          </w:p>
        </w:tc>
      </w:tr>
      <w:tr>
        <w:trPr>
          <w:trHeight w:val="419" w:hRule="exact"/>
        </w:trPr>
        <w:tc>
          <w:tcPr>
            <w:tcW w:w="504" w:type="dxa"/>
            <w:tcBorders>
              <w:top w:val="nil" w:sz="6" w:space="0" w:color="auto"/>
              <w:left w:val="nil" w:sz="6" w:space="0" w:color="auto"/>
              <w:bottom w:val="nil" w:sz="6" w:space="0" w:color="auto"/>
              <w:right w:val="nil" w:sz="6" w:space="0" w:color="auto"/>
            </w:tcBorders>
          </w:tcPr>
          <w:p>
            <w:pPr/>
          </w:p>
        </w:tc>
        <w:tc>
          <w:tcPr>
            <w:tcW w:w="5022" w:type="dxa"/>
            <w:gridSpan w:val="2"/>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减：</w:t>
              <w:tab/>
              <w:t>营业外支出</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(2,332,500.00)</w:t>
            </w: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4"/>
              <w:jc w:val="right"/>
              <w:rPr>
                <w:rFonts w:ascii="Times New Roman" w:hAnsi="Times New Roman" w:cs="Times New Roman" w:eastAsia="Times New Roman" w:hint="default"/>
                <w:sz w:val="18"/>
                <w:szCs w:val="18"/>
              </w:rPr>
            </w:pPr>
            <w:r>
              <w:rPr>
                <w:rFonts w:ascii="Times New Roman"/>
                <w:spacing w:val="-1"/>
                <w:sz w:val="18"/>
              </w:rPr>
              <w:t>7,100,000.00</w:t>
            </w:r>
          </w:p>
        </w:tc>
      </w:tr>
      <w:tr>
        <w:trPr>
          <w:trHeight w:val="332" w:hRule="exact"/>
        </w:trPr>
        <w:tc>
          <w:tcPr>
            <w:tcW w:w="5526" w:type="dxa"/>
            <w:gridSpan w:val="3"/>
            <w:tcBorders>
              <w:top w:val="nil" w:sz="6" w:space="0" w:color="auto"/>
              <w:left w:val="nil" w:sz="6" w:space="0" w:color="auto"/>
              <w:bottom w:val="nil" w:sz="6" w:space="0" w:color="auto"/>
              <w:right w:val="nil" w:sz="6" w:space="0" w:color="auto"/>
            </w:tcBorders>
          </w:tcPr>
          <w:p>
            <w:pPr>
              <w:pStyle w:val="TableParagraph"/>
              <w:spacing w:line="167" w:lineRule="exact"/>
              <w:ind w:left="1189" w:right="0"/>
              <w:jc w:val="left"/>
              <w:rPr>
                <w:rFonts w:ascii="宋体" w:hAnsi="宋体" w:cs="宋体" w:eastAsia="宋体" w:hint="default"/>
                <w:sz w:val="18"/>
                <w:szCs w:val="18"/>
              </w:rPr>
            </w:pPr>
            <w:r>
              <w:rPr>
                <w:rFonts w:ascii="宋体" w:hAnsi="宋体" w:cs="宋体" w:eastAsia="宋体" w:hint="default"/>
                <w:spacing w:val="-8"/>
                <w:sz w:val="18"/>
                <w:szCs w:val="18"/>
              </w:rPr>
              <w:t>其中：非流动资产处置</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0" w:hRule="exact"/>
        </w:trPr>
        <w:tc>
          <w:tcPr>
            <w:tcW w:w="504" w:type="dxa"/>
            <w:tcBorders>
              <w:top w:val="nil" w:sz="6" w:space="0" w:color="auto"/>
              <w:left w:val="nil" w:sz="6" w:space="0" w:color="auto"/>
              <w:bottom w:val="nil" w:sz="6" w:space="0" w:color="auto"/>
              <w:right w:val="nil" w:sz="6" w:space="0" w:color="auto"/>
            </w:tcBorders>
          </w:tcPr>
          <w:p>
            <w:pPr/>
          </w:p>
        </w:tc>
        <w:tc>
          <w:tcPr>
            <w:tcW w:w="4176" w:type="dxa"/>
            <w:tcBorders>
              <w:top w:val="nil" w:sz="6" w:space="0" w:color="auto"/>
              <w:left w:val="nil" w:sz="6" w:space="0" w:color="auto"/>
              <w:bottom w:val="nil" w:sz="6" w:space="0" w:color="auto"/>
              <w:right w:val="nil" w:sz="6" w:space="0" w:color="auto"/>
            </w:tcBorders>
          </w:tcPr>
          <w:p>
            <w:pPr>
              <w:pStyle w:val="TableParagraph"/>
              <w:spacing w:line="146" w:lineRule="exact"/>
              <w:ind w:left="685"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84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r>
      <w:tr>
        <w:trPr>
          <w:trHeight w:val="355" w:hRule="exact"/>
        </w:trPr>
        <w:tc>
          <w:tcPr>
            <w:tcW w:w="504"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w:t>
            </w:r>
            <w:r>
              <w:rPr>
                <w:rFonts w:ascii="Microsoft JhengHei" w:hAnsi="Microsoft JhengHei" w:cs="Microsoft JhengHei" w:eastAsia="Microsoft JhengHei" w:hint="default"/>
                <w:sz w:val="18"/>
                <w:szCs w:val="18"/>
              </w:rPr>
            </w:r>
          </w:p>
        </w:tc>
        <w:tc>
          <w:tcPr>
            <w:tcW w:w="5022" w:type="dxa"/>
            <w:gridSpan w:val="2"/>
            <w:tcBorders>
              <w:top w:val="nil" w:sz="6" w:space="0" w:color="auto"/>
              <w:left w:val="nil" w:sz="6" w:space="0" w:color="auto"/>
              <w:bottom w:val="nil" w:sz="6" w:space="0" w:color="auto"/>
              <w:right w:val="nil" w:sz="6" w:space="0" w:color="auto"/>
            </w:tcBorders>
          </w:tcPr>
          <w:p>
            <w:pPr>
              <w:pStyle w:val="TableParagraph"/>
              <w:spacing w:line="291"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利润总额</w:t>
            </w:r>
            <w:r>
              <w:rPr>
                <w:rFonts w:ascii="Microsoft JhengHei" w:hAnsi="Microsoft JhengHei" w:cs="Microsoft JhengHei" w:eastAsia="Microsoft JhengHei" w:hint="default"/>
                <w:sz w:val="18"/>
                <w:szCs w:val="18"/>
              </w:rPr>
            </w:r>
          </w:p>
        </w:tc>
        <w:tc>
          <w:tcPr>
            <w:tcW w:w="1584" w:type="dxa"/>
            <w:tcBorders>
              <w:top w:val="single" w:sz="4" w:space="0" w:color="333333"/>
              <w:left w:val="nil" w:sz="6" w:space="0" w:color="auto"/>
              <w:bottom w:val="single" w:sz="4" w:space="0" w:color="333333"/>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b/>
                <w:spacing w:val="-1"/>
                <w:sz w:val="18"/>
              </w:rPr>
              <w:t>(12,543,547.46)</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single" w:sz="4" w:space="0" w:color="333333"/>
              <w:left w:val="nil" w:sz="6" w:space="0" w:color="auto"/>
              <w:bottom w:val="single" w:sz="4" w:space="0" w:color="333333"/>
              <w:right w:val="nil" w:sz="6" w:space="0" w:color="auto"/>
            </w:tcBorders>
          </w:tcPr>
          <w:p>
            <w:pPr>
              <w:pStyle w:val="TableParagraph"/>
              <w:spacing w:line="240" w:lineRule="auto" w:before="72"/>
              <w:ind w:right="35"/>
              <w:jc w:val="right"/>
              <w:rPr>
                <w:rFonts w:ascii="Times New Roman" w:hAnsi="Times New Roman" w:cs="Times New Roman" w:eastAsia="Times New Roman" w:hint="default"/>
                <w:sz w:val="18"/>
                <w:szCs w:val="18"/>
              </w:rPr>
            </w:pPr>
            <w:r>
              <w:rPr>
                <w:rFonts w:ascii="Times New Roman"/>
                <w:b/>
                <w:spacing w:val="-1"/>
                <w:sz w:val="18"/>
              </w:rPr>
              <w:t>(12,177,288.57)</w:t>
            </w:r>
            <w:r>
              <w:rPr>
                <w:rFonts w:ascii="Times New Roman"/>
                <w:spacing w:val="-1"/>
                <w:sz w:val="18"/>
              </w:rPr>
            </w:r>
          </w:p>
        </w:tc>
      </w:tr>
      <w:tr>
        <w:trPr>
          <w:trHeight w:val="691" w:hRule="exact"/>
        </w:trPr>
        <w:tc>
          <w:tcPr>
            <w:tcW w:w="504" w:type="dxa"/>
            <w:tcBorders>
              <w:top w:val="nil" w:sz="6" w:space="0" w:color="auto"/>
              <w:left w:val="nil" w:sz="6" w:space="0" w:color="auto"/>
              <w:bottom w:val="nil" w:sz="6" w:space="0" w:color="auto"/>
              <w:right w:val="nil" w:sz="6" w:space="0" w:color="auto"/>
            </w:tcBorders>
          </w:tcPr>
          <w:p>
            <w:pPr/>
          </w:p>
        </w:tc>
        <w:tc>
          <w:tcPr>
            <w:tcW w:w="5022" w:type="dxa"/>
            <w:gridSpan w:val="2"/>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0" w:lineRule="auto" w:before="27"/>
              <w:ind w:left="109" w:right="0"/>
              <w:jc w:val="left"/>
              <w:rPr>
                <w:rFonts w:ascii="宋体" w:hAnsi="宋体" w:cs="宋体" w:eastAsia="宋体" w:hint="default"/>
                <w:sz w:val="18"/>
                <w:szCs w:val="18"/>
              </w:rPr>
            </w:pPr>
            <w:r>
              <w:rPr>
                <w:rFonts w:ascii="宋体" w:hAnsi="宋体" w:cs="宋体" w:eastAsia="宋体" w:hint="default"/>
                <w:sz w:val="18"/>
                <w:szCs w:val="18"/>
              </w:rPr>
              <w:t>减：</w:t>
              <w:tab/>
              <w:t>所得税费用</w:t>
            </w:r>
          </w:p>
        </w:tc>
        <w:tc>
          <w:tcPr>
            <w:tcW w:w="1584" w:type="dxa"/>
            <w:tcBorders>
              <w:top w:val="single" w:sz="4" w:space="0" w:color="333333"/>
              <w:left w:val="nil" w:sz="6" w:space="0" w:color="auto"/>
              <w:bottom w:val="single" w:sz="4" w:space="0" w:color="333333"/>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single" w:sz="4" w:space="0" w:color="333333"/>
              <w:left w:val="nil" w:sz="6" w:space="0" w:color="auto"/>
              <w:bottom w:val="single" w:sz="4" w:space="0" w:color="333333"/>
              <w:right w:val="nil" w:sz="6" w:space="0" w:color="auto"/>
            </w:tcBorders>
          </w:tcPr>
          <w:p>
            <w:pPr>
              <w:pStyle w:val="TableParagraph"/>
              <w:spacing w:line="240" w:lineRule="auto" w:before="64"/>
              <w:ind w:right="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0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w:t>
            </w:r>
            <w:r>
              <w:rPr>
                <w:rFonts w:ascii="Microsoft JhengHei" w:hAnsi="Microsoft JhengHei" w:cs="Microsoft JhengHei" w:eastAsia="Microsoft JhengHei" w:hint="default"/>
                <w:sz w:val="18"/>
                <w:szCs w:val="18"/>
              </w:rPr>
            </w:r>
          </w:p>
        </w:tc>
        <w:tc>
          <w:tcPr>
            <w:tcW w:w="5022"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1584" w:type="dxa"/>
            <w:tcBorders>
              <w:top w:val="single" w:sz="4" w:space="0" w:color="333333"/>
              <w:left w:val="nil" w:sz="6" w:space="0" w:color="auto"/>
              <w:bottom w:val="single" w:sz="17" w:space="0" w:color="000008"/>
              <w:right w:val="nil" w:sz="6" w:space="0" w:color="auto"/>
            </w:tcBorders>
          </w:tcPr>
          <w:p>
            <w:pPr>
              <w:pStyle w:val="TableParagraph"/>
              <w:spacing w:line="240" w:lineRule="auto" w:before="69"/>
              <w:ind w:right="0"/>
              <w:jc w:val="right"/>
              <w:rPr>
                <w:rFonts w:ascii="Times New Roman" w:hAnsi="Times New Roman" w:cs="Times New Roman" w:eastAsia="Times New Roman" w:hint="default"/>
                <w:sz w:val="18"/>
                <w:szCs w:val="18"/>
              </w:rPr>
            </w:pPr>
            <w:r>
              <w:rPr>
                <w:rFonts w:ascii="Times New Roman"/>
                <w:b/>
                <w:spacing w:val="-1"/>
                <w:sz w:val="18"/>
              </w:rPr>
              <w:t>(12,543,547.46)</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single" w:sz="4" w:space="0" w:color="333333"/>
              <w:left w:val="nil" w:sz="6" w:space="0" w:color="auto"/>
              <w:bottom w:val="single" w:sz="17" w:space="0" w:color="000008"/>
              <w:right w:val="nil" w:sz="6" w:space="0" w:color="auto"/>
            </w:tcBorders>
          </w:tcPr>
          <w:p>
            <w:pPr>
              <w:pStyle w:val="TableParagraph"/>
              <w:spacing w:line="240" w:lineRule="auto" w:before="69"/>
              <w:ind w:right="35"/>
              <w:jc w:val="right"/>
              <w:rPr>
                <w:rFonts w:ascii="Times New Roman" w:hAnsi="Times New Roman" w:cs="Times New Roman" w:eastAsia="Times New Roman" w:hint="default"/>
                <w:sz w:val="18"/>
                <w:szCs w:val="18"/>
              </w:rPr>
            </w:pPr>
            <w:r>
              <w:rPr>
                <w:rFonts w:ascii="Times New Roman"/>
                <w:b/>
                <w:spacing w:val="-1"/>
                <w:sz w:val="18"/>
              </w:rPr>
              <w:t>(12,177,288.57)</w:t>
            </w:r>
            <w:r>
              <w:rPr>
                <w:rFonts w:ascii="Times New Roman"/>
                <w:spacing w:val="-1"/>
                <w:sz w:val="18"/>
              </w:rPr>
            </w:r>
          </w:p>
        </w:tc>
      </w:tr>
      <w:tr>
        <w:trPr>
          <w:trHeight w:val="1025" w:hRule="exact"/>
        </w:trPr>
        <w:tc>
          <w:tcPr>
            <w:tcW w:w="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w:t>
            </w:r>
            <w:r>
              <w:rPr>
                <w:rFonts w:ascii="Microsoft JhengHei" w:hAnsi="Microsoft JhengHei" w:cs="Microsoft JhengHei" w:eastAsia="Microsoft JhengHei" w:hint="default"/>
                <w:sz w:val="18"/>
                <w:szCs w:val="18"/>
              </w:rPr>
            </w:r>
          </w:p>
        </w:tc>
        <w:tc>
          <w:tcPr>
            <w:tcW w:w="502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每股收益</w:t>
            </w:r>
            <w:r>
              <w:rPr>
                <w:rFonts w:ascii="Microsoft JhengHei" w:hAnsi="Microsoft JhengHei" w:cs="Microsoft JhengHei" w:eastAsia="Microsoft JhengHei" w:hint="default"/>
                <w:sz w:val="18"/>
                <w:szCs w:val="18"/>
              </w:rPr>
            </w:r>
          </w:p>
        </w:tc>
        <w:tc>
          <w:tcPr>
            <w:tcW w:w="1584" w:type="dxa"/>
            <w:tcBorders>
              <w:top w:val="single" w:sz="17" w:space="0" w:color="000008"/>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single" w:sz="17" w:space="0" w:color="000008"/>
              <w:left w:val="nil" w:sz="6" w:space="0" w:color="auto"/>
              <w:bottom w:val="nil" w:sz="6" w:space="0" w:color="auto"/>
              <w:right w:val="nil" w:sz="6" w:space="0" w:color="auto"/>
            </w:tcBorders>
          </w:tcPr>
          <w:p>
            <w:pPr/>
          </w:p>
        </w:tc>
      </w:tr>
      <w:tr>
        <w:trPr>
          <w:trHeight w:val="351" w:hRule="exact"/>
        </w:trPr>
        <w:tc>
          <w:tcPr>
            <w:tcW w:w="504" w:type="dxa"/>
            <w:tcBorders>
              <w:top w:val="nil" w:sz="6" w:space="0" w:color="auto"/>
              <w:left w:val="nil" w:sz="6" w:space="0" w:color="auto"/>
              <w:bottom w:val="nil" w:sz="6" w:space="0" w:color="auto"/>
              <w:right w:val="nil" w:sz="6" w:space="0" w:color="auto"/>
            </w:tcBorders>
          </w:tcPr>
          <w:p>
            <w:pPr/>
          </w:p>
        </w:tc>
        <w:tc>
          <w:tcPr>
            <w:tcW w:w="50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9"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Times New Roman" w:hAnsi="Times New Roman" w:cs="Times New Roman" w:eastAsia="Times New Roman" w:hint="default"/>
                <w:sz w:val="18"/>
                <w:szCs w:val="18"/>
              </w:rPr>
            </w:pPr>
            <w:r>
              <w:rPr>
                <w:rFonts w:ascii="Times New Roman"/>
                <w:sz w:val="18"/>
              </w:rPr>
              <w:t>(0.04)</w:t>
            </w: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t>(0.04)</w:t>
            </w:r>
          </w:p>
        </w:tc>
      </w:tr>
      <w:tr>
        <w:trPr>
          <w:trHeight w:val="365" w:hRule="exact"/>
        </w:trPr>
        <w:tc>
          <w:tcPr>
            <w:tcW w:w="504" w:type="dxa"/>
            <w:tcBorders>
              <w:top w:val="nil" w:sz="6" w:space="0" w:color="auto"/>
              <w:left w:val="nil" w:sz="6" w:space="0" w:color="auto"/>
              <w:bottom w:val="nil" w:sz="6" w:space="0" w:color="auto"/>
              <w:right w:val="nil" w:sz="6" w:space="0" w:color="auto"/>
            </w:tcBorders>
          </w:tcPr>
          <w:p>
            <w:pPr/>
          </w:p>
        </w:tc>
        <w:tc>
          <w:tcPr>
            <w:tcW w:w="50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09"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(0.04)</w:t>
            </w:r>
          </w:p>
        </w:tc>
        <w:tc>
          <w:tcPr>
            <w:tcW w:w="235"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2"/>
          <w:szCs w:val="22"/>
        </w:rPr>
      </w:pPr>
    </w:p>
    <w:p>
      <w:pPr>
        <w:spacing w:line="20" w:lineRule="exact"/>
        <w:ind w:left="13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1.5pt;height:.5pt;mso-position-horizontal-relative:char;mso-position-vertical-relative:line" coordorigin="0,0" coordsize="8830,10">
            <v:group style="position:absolute;left:5;top:5;width:8820;height:2" coordorigin="5,5" coordsize="8820,2">
              <v:shape style="position:absolute;left:5;top:5;width:8820;height:2" coordorigin="5,5" coordsize="8820,0" path="m5,5l882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0"/>
        <w:ind w:left="3017" w:right="0" w:firstLine="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p>
      <w:pPr>
        <w:spacing w:line="240" w:lineRule="auto" w:before="0"/>
        <w:rPr>
          <w:rFonts w:ascii="宋体" w:hAnsi="宋体" w:cs="宋体" w:eastAsia="宋体" w:hint="default"/>
          <w:sz w:val="18"/>
          <w:szCs w:val="18"/>
        </w:rPr>
      </w:pPr>
    </w:p>
    <w:p>
      <w:pPr>
        <w:tabs>
          <w:tab w:pos="2386" w:val="left" w:leader="none"/>
        </w:tabs>
        <w:spacing w:before="153"/>
        <w:ind w:left="13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jc w:val="left"/>
        <w:rPr>
          <w:rFonts w:ascii="宋体" w:hAnsi="宋体" w:cs="宋体" w:eastAsia="宋体" w:hint="default"/>
          <w:sz w:val="18"/>
          <w:szCs w:val="18"/>
        </w:rPr>
        <w:sectPr>
          <w:pgSz w:w="11910" w:h="16840"/>
          <w:pgMar w:header="0" w:footer="974" w:top="1580" w:bottom="1160" w:left="1660" w:right="1140"/>
        </w:sectPr>
      </w:pPr>
    </w:p>
    <w:p>
      <w:pPr>
        <w:spacing w:line="240" w:lineRule="auto" w:before="7"/>
        <w:rPr>
          <w:rFonts w:ascii="宋体" w:hAnsi="宋体" w:cs="宋体" w:eastAsia="宋体" w:hint="default"/>
          <w:sz w:val="16"/>
          <w:szCs w:val="16"/>
        </w:rPr>
      </w:pPr>
    </w:p>
    <w:p>
      <w:pPr>
        <w:pStyle w:val="Heading1"/>
        <w:spacing w:line="423" w:lineRule="exact"/>
        <w:ind w:left="3937" w:right="3928"/>
        <w:jc w:val="center"/>
        <w:rPr>
          <w:b w:val="0"/>
          <w:bCs w:val="0"/>
        </w:rPr>
      </w:pPr>
      <w:r>
        <w:rPr/>
        <w:t>现金流量表</w:t>
      </w:r>
      <w:r>
        <w:rPr>
          <w:b w:val="0"/>
          <w:bCs w:val="0"/>
        </w:rPr>
      </w:r>
    </w:p>
    <w:p>
      <w:pPr>
        <w:spacing w:line="258" w:lineRule="exact" w:before="0"/>
        <w:ind w:left="3932" w:right="3928"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tabs>
          <w:tab w:pos="8152" w:val="left" w:leader="none"/>
        </w:tabs>
        <w:spacing w:line="232" w:lineRule="exact" w:before="0"/>
        <w:ind w:left="117" w:right="0" w:firstLine="0"/>
        <w:jc w:val="left"/>
        <w:rPr>
          <w:rFonts w:ascii="Microsoft JhengHei" w:hAnsi="Microsoft JhengHei" w:cs="Microsoft JhengHei" w:eastAsia="Microsoft JhengHei" w:hint="default"/>
          <w:sz w:val="18"/>
          <w:szCs w:val="18"/>
        </w:rPr>
      </w:pPr>
      <w:r>
        <w:rPr/>
        <w:pict>
          <v:group style="position:absolute;margin-left:89.759995pt;margin-top:11.782826pt;width:459pt;height:.1pt;mso-position-horizontal-relative:page;mso-position-vertical-relative:paragraph;z-index:-1415872" coordorigin="1795,236" coordsize="9180,2">
            <v:shape style="position:absolute;left:1795;top:236;width:9180;height:2" coordorigin="1795,236" coordsize="9180,0" path="m1795,236l10975,236e" filled="false" stroked="true" strokeweight=".48pt" strokecolor="#000008">
              <v:path arrowok="t"/>
            </v:shape>
            <w10:wrap type="none"/>
          </v:group>
        </w:pict>
      </w:r>
      <w:r>
        <w:rPr>
          <w:rFonts w:ascii="Microsoft JhengHei" w:hAnsi="Microsoft JhengHei" w:cs="Microsoft JhengHei" w:eastAsia="Microsoft JhengHei" w:hint="default"/>
          <w:b/>
          <w:bCs/>
          <w:sz w:val="18"/>
          <w:szCs w:val="18"/>
        </w:rPr>
        <w:t>编制单位</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深圳市深信泰丰（集团）股份有限公司</w:t>
        <w:tab/>
        <w:t>金额</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人民币元</w:t>
      </w:r>
      <w:r>
        <w:rPr>
          <w:rFonts w:ascii="Microsoft JhengHei" w:hAnsi="Microsoft JhengHei" w:cs="Microsoft JhengHei" w:eastAsia="Microsoft JhengHei" w:hint="default"/>
          <w:sz w:val="18"/>
          <w:szCs w:val="18"/>
        </w:rPr>
      </w:r>
    </w:p>
    <w:p>
      <w:pPr>
        <w:tabs>
          <w:tab w:pos="2683" w:val="left" w:leader="none"/>
          <w:tab w:pos="5032" w:val="left" w:leader="none"/>
          <w:tab w:pos="5287" w:val="left" w:leader="none"/>
          <w:tab w:pos="6112" w:val="left" w:leader="none"/>
          <w:tab w:pos="6475" w:val="left" w:leader="none"/>
          <w:tab w:pos="7607" w:val="left" w:leader="none"/>
          <w:tab w:pos="7843" w:val="left" w:leader="none"/>
          <w:tab w:pos="8186" w:val="left" w:leader="none"/>
          <w:tab w:pos="9295" w:val="left" w:leader="none"/>
        </w:tabs>
        <w:spacing w:line="275" w:lineRule="exact" w:before="0"/>
        <w:ind w:left="115" w:right="0"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8"/>
        </w:rPr>
        <w:t> </w:t>
        <w:tab/>
      </w:r>
      <w:r>
        <w:rPr>
          <w:rFonts w:ascii="Microsoft JhengHei" w:hAnsi="Microsoft JhengHei" w:cs="Microsoft JhengHei" w:eastAsia="Microsoft JhengHei" w:hint="default"/>
          <w:b/>
          <w:bCs/>
          <w:sz w:val="18"/>
          <w:szCs w:val="18"/>
          <w:u w:val="single" w:color="000008"/>
        </w:rPr>
        <w:t>项目</w:t>
        <w:tab/>
      </w:r>
      <w:r>
        <w:rPr>
          <w:rFonts w:ascii="Microsoft JhengHei" w:hAnsi="Microsoft JhengHei" w:cs="Microsoft JhengHei" w:eastAsia="Microsoft JhengHei" w:hint="default"/>
          <w:b/>
          <w:bCs/>
          <w:sz w:val="18"/>
          <w:szCs w:val="18"/>
        </w:rPr>
        <w:tab/>
      </w:r>
      <w:r>
        <w:rPr>
          <w:rFonts w:ascii="Microsoft JhengHei" w:hAnsi="Microsoft JhengHei" w:cs="Microsoft JhengHei" w:eastAsia="Microsoft JhengHei" w:hint="default"/>
          <w:b/>
          <w:bCs/>
          <w:sz w:val="18"/>
          <w:szCs w:val="18"/>
          <w:u w:val="single" w:color="000008"/>
        </w:rPr>
        <w:t>附注</w:t>
      </w:r>
      <w:r>
        <w:rPr>
          <w:rFonts w:ascii="Microsoft JhengHei" w:hAnsi="Microsoft JhengHei" w:cs="Microsoft JhengHei" w:eastAsia="Microsoft JhengHei"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2007</w:t>
      </w:r>
      <w:r>
        <w:rPr>
          <w:rFonts w:ascii="Times New Roman" w:hAnsi="Times New Roman" w:cs="Times New Roman" w:eastAsia="Times New Roman" w:hint="default"/>
          <w:b/>
          <w:bCs/>
          <w:spacing w:val="-1"/>
          <w:sz w:val="18"/>
          <w:szCs w:val="18"/>
          <w:u w:val="single" w:color="000008"/>
        </w:rPr>
        <w:t> </w:t>
      </w:r>
      <w:r>
        <w:rPr>
          <w:rFonts w:ascii="Microsoft JhengHei" w:hAnsi="Microsoft JhengHei" w:cs="Microsoft JhengHei" w:eastAsia="Microsoft JhengHei" w:hint="default"/>
          <w:b/>
          <w:bCs/>
          <w:sz w:val="18"/>
          <w:szCs w:val="18"/>
          <w:u w:val="single" w:color="000008"/>
        </w:rPr>
        <w:t>年度</w:t>
        <w:tab/>
      </w:r>
      <w:r>
        <w:rPr>
          <w:rFonts w:ascii="Microsoft JhengHei" w:hAnsi="Microsoft JhengHei" w:cs="Microsoft JhengHei" w:eastAsia="Microsoft JhengHei"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2006</w:t>
      </w:r>
      <w:r>
        <w:rPr>
          <w:rFonts w:ascii="Times New Roman" w:hAnsi="Times New Roman" w:cs="Times New Roman" w:eastAsia="Times New Roman" w:hint="default"/>
          <w:b/>
          <w:bCs/>
          <w:spacing w:val="-1"/>
          <w:sz w:val="18"/>
          <w:szCs w:val="18"/>
          <w:u w:val="single" w:color="000008"/>
        </w:rPr>
        <w:t> </w:t>
      </w:r>
      <w:r>
        <w:rPr>
          <w:rFonts w:ascii="Microsoft JhengHei" w:hAnsi="Microsoft JhengHei" w:cs="Microsoft JhengHei" w:eastAsia="Microsoft JhengHei" w:hint="default"/>
          <w:b/>
          <w:bCs/>
          <w:sz w:val="18"/>
          <w:szCs w:val="18"/>
          <w:u w:val="single" w:color="000008"/>
        </w:rPr>
        <w:t>年度</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p>
      <w:pPr>
        <w:tabs>
          <w:tab w:pos="695" w:val="left" w:leader="none"/>
        </w:tabs>
        <w:spacing w:line="299" w:lineRule="exact" w:before="130"/>
        <w:ind w:left="11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w:t>
        <w:tab/>
        <w:t>经营活动产生的现金流量</w:t>
      </w:r>
      <w:r>
        <w:rPr>
          <w:rFonts w:ascii="Microsoft JhengHei" w:hAnsi="Microsoft JhengHei" w:cs="Microsoft JhengHei" w:eastAsia="Microsoft JhengHei" w:hint="default"/>
          <w:sz w:val="18"/>
          <w:szCs w:val="18"/>
        </w:rPr>
      </w:r>
    </w:p>
    <w:p>
      <w:pPr>
        <w:tabs>
          <w:tab w:pos="7547" w:val="left" w:leader="none"/>
          <w:tab w:pos="9237" w:val="left" w:leader="none"/>
        </w:tabs>
        <w:spacing w:line="223"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销售商品、提供劳务收到的现金</w:t>
        <w:tab/>
      </w:r>
      <w:r>
        <w:rPr>
          <w:rFonts w:ascii="Times New Roman" w:hAnsi="Times New Roman" w:cs="Times New Roman" w:eastAsia="Times New Roman" w:hint="default"/>
          <w:sz w:val="18"/>
          <w:szCs w:val="18"/>
        </w:rPr>
        <w:t>-</w:t>
        <w:tab/>
        <w:t>-</w:t>
      </w:r>
    </w:p>
    <w:p>
      <w:pPr>
        <w:tabs>
          <w:tab w:pos="7547" w:val="left" w:leader="none"/>
          <w:tab w:pos="9237" w:val="left" w:leader="none"/>
        </w:tabs>
        <w:spacing w:line="227"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收到的税费返还</w:t>
        <w:tab/>
      </w:r>
      <w:r>
        <w:rPr>
          <w:rFonts w:ascii="Times New Roman" w:hAnsi="Times New Roman" w:cs="Times New Roman" w:eastAsia="Times New Roman" w:hint="default"/>
          <w:sz w:val="18"/>
          <w:szCs w:val="18"/>
        </w:rPr>
        <w:t>-</w:t>
        <w:tab/>
        <w:t>-</w:t>
      </w:r>
    </w:p>
    <w:p>
      <w:pPr>
        <w:tabs>
          <w:tab w:pos="6112" w:val="left" w:leader="none"/>
          <w:tab w:pos="6573" w:val="left" w:leader="none"/>
          <w:tab w:pos="7843" w:val="left" w:leader="none"/>
          <w:tab w:pos="8263" w:val="left" w:leader="none"/>
        </w:tabs>
        <w:spacing w:line="204" w:lineRule="exact" w:before="0"/>
        <w:ind w:left="696" w:right="0" w:firstLine="0"/>
        <w:jc w:val="left"/>
        <w:rPr>
          <w:rFonts w:ascii="Times New Roman" w:hAnsi="Times New Roman" w:cs="Times New Roman" w:eastAsia="Times New Roman" w:hint="default"/>
          <w:sz w:val="18"/>
          <w:szCs w:val="18"/>
        </w:rPr>
      </w:pPr>
      <w:r>
        <w:rPr/>
        <w:pict>
          <v:group style="position:absolute;margin-left:389.279999pt;margin-top:10.162477pt;width:75.150pt;height:.6pt;mso-position-horizontal-relative:page;mso-position-vertical-relative:paragraph;z-index:-1416256" coordorigin="7786,203" coordsize="1503,12">
            <v:group style="position:absolute;left:7792;top:209;width:12;height:2" coordorigin="7792,209" coordsize="12,2">
              <v:shape style="position:absolute;left:7792;top:209;width:12;height:2" coordorigin="7792,209" coordsize="12,0" path="m7792,209l7804,209e" filled="false" stroked="true" strokeweight=".6pt" strokecolor="#000008">
                <v:path arrowok="t"/>
              </v:shape>
            </v:group>
            <v:group style="position:absolute;left:7811;top:209;width:12;height:2" coordorigin="7811,209" coordsize="12,2">
              <v:shape style="position:absolute;left:7811;top:209;width:12;height:2" coordorigin="7811,209" coordsize="12,0" path="m7811,209l7823,209e" filled="false" stroked="true" strokeweight=".6pt" strokecolor="#000008">
                <v:path arrowok="t"/>
              </v:shape>
            </v:group>
            <v:group style="position:absolute;left:7830;top:209;width:12;height:2" coordorigin="7830,209" coordsize="12,2">
              <v:shape style="position:absolute;left:7830;top:209;width:12;height:2" coordorigin="7830,209" coordsize="12,0" path="m7830,209l7842,209e" filled="false" stroked="true" strokeweight=".6pt" strokecolor="#000008">
                <v:path arrowok="t"/>
              </v:shape>
            </v:group>
            <v:group style="position:absolute;left:7849;top:209;width:12;height:2" coordorigin="7849,209" coordsize="12,2">
              <v:shape style="position:absolute;left:7849;top:209;width:12;height:2" coordorigin="7849,209" coordsize="12,0" path="m7849,209l7861,209e" filled="false" stroked="true" strokeweight=".6pt" strokecolor="#000008">
                <v:path arrowok="t"/>
              </v:shape>
            </v:group>
            <v:group style="position:absolute;left:7868;top:209;width:12;height:2" coordorigin="7868,209" coordsize="12,2">
              <v:shape style="position:absolute;left:7868;top:209;width:12;height:2" coordorigin="7868,209" coordsize="12,0" path="m7868,209l7880,209e" filled="false" stroked="true" strokeweight=".6pt" strokecolor="#000008">
                <v:path arrowok="t"/>
              </v:shape>
            </v:group>
            <v:group style="position:absolute;left:7888;top:209;width:12;height:2" coordorigin="7888,209" coordsize="12,2">
              <v:shape style="position:absolute;left:7888;top:209;width:12;height:2" coordorigin="7888,209" coordsize="12,0" path="m7888,209l7900,209e" filled="false" stroked="true" strokeweight=".6pt" strokecolor="#000008">
                <v:path arrowok="t"/>
              </v:shape>
            </v:group>
            <v:group style="position:absolute;left:7907;top:209;width:12;height:2" coordorigin="7907,209" coordsize="12,2">
              <v:shape style="position:absolute;left:7907;top:209;width:12;height:2" coordorigin="7907,209" coordsize="12,0" path="m7907,209l7919,209e" filled="false" stroked="true" strokeweight=".6pt" strokecolor="#000008">
                <v:path arrowok="t"/>
              </v:shape>
            </v:group>
            <v:group style="position:absolute;left:7926;top:209;width:12;height:2" coordorigin="7926,209" coordsize="12,2">
              <v:shape style="position:absolute;left:7926;top:209;width:12;height:2" coordorigin="7926,209" coordsize="12,0" path="m7926,209l7938,209e" filled="false" stroked="true" strokeweight=".6pt" strokecolor="#000008">
                <v:path arrowok="t"/>
              </v:shape>
            </v:group>
            <v:group style="position:absolute;left:7945;top:209;width:12;height:2" coordorigin="7945,209" coordsize="12,2">
              <v:shape style="position:absolute;left:7945;top:209;width:12;height:2" coordorigin="7945,209" coordsize="12,0" path="m7945,209l7957,209e" filled="false" stroked="true" strokeweight=".6pt" strokecolor="#000008">
                <v:path arrowok="t"/>
              </v:shape>
            </v:group>
            <v:group style="position:absolute;left:7964;top:209;width:12;height:2" coordorigin="7964,209" coordsize="12,2">
              <v:shape style="position:absolute;left:7964;top:209;width:12;height:2" coordorigin="7964,209" coordsize="12,0" path="m7964,209l7976,209e" filled="false" stroked="true" strokeweight=".6pt" strokecolor="#000008">
                <v:path arrowok="t"/>
              </v:shape>
            </v:group>
            <v:group style="position:absolute;left:7984;top:209;width:12;height:2" coordorigin="7984,209" coordsize="12,2">
              <v:shape style="position:absolute;left:7984;top:209;width:12;height:2" coordorigin="7984,209" coordsize="12,0" path="m7984,209l7996,209e" filled="false" stroked="true" strokeweight=".6pt" strokecolor="#000008">
                <v:path arrowok="t"/>
              </v:shape>
            </v:group>
            <v:group style="position:absolute;left:8003;top:209;width:12;height:2" coordorigin="8003,209" coordsize="12,2">
              <v:shape style="position:absolute;left:8003;top:209;width:12;height:2" coordorigin="8003,209" coordsize="12,0" path="m8003,209l8015,209e" filled="false" stroked="true" strokeweight=".6pt" strokecolor="#000008">
                <v:path arrowok="t"/>
              </v:shape>
            </v:group>
            <v:group style="position:absolute;left:8022;top:209;width:12;height:2" coordorigin="8022,209" coordsize="12,2">
              <v:shape style="position:absolute;left:8022;top:209;width:12;height:2" coordorigin="8022,209" coordsize="12,0" path="m8022,209l8034,209e" filled="false" stroked="true" strokeweight=".6pt" strokecolor="#000008">
                <v:path arrowok="t"/>
              </v:shape>
            </v:group>
            <v:group style="position:absolute;left:8041;top:209;width:12;height:2" coordorigin="8041,209" coordsize="12,2">
              <v:shape style="position:absolute;left:8041;top:209;width:12;height:2" coordorigin="8041,209" coordsize="12,0" path="m8041,209l8053,209e" filled="false" stroked="true" strokeweight=".6pt" strokecolor="#000008">
                <v:path arrowok="t"/>
              </v:shape>
            </v:group>
            <v:group style="position:absolute;left:8060;top:209;width:12;height:2" coordorigin="8060,209" coordsize="12,2">
              <v:shape style="position:absolute;left:8060;top:209;width:12;height:2" coordorigin="8060,209" coordsize="12,0" path="m8060,209l8072,209e" filled="false" stroked="true" strokeweight=".6pt" strokecolor="#000008">
                <v:path arrowok="t"/>
              </v:shape>
            </v:group>
            <v:group style="position:absolute;left:8080;top:209;width:12;height:2" coordorigin="8080,209" coordsize="12,2">
              <v:shape style="position:absolute;left:8080;top:209;width:12;height:2" coordorigin="8080,209" coordsize="12,0" path="m8080,209l8092,209e" filled="false" stroked="true" strokeweight=".6pt" strokecolor="#000008">
                <v:path arrowok="t"/>
              </v:shape>
            </v:group>
            <v:group style="position:absolute;left:8099;top:209;width:12;height:2" coordorigin="8099,209" coordsize="12,2">
              <v:shape style="position:absolute;left:8099;top:209;width:12;height:2" coordorigin="8099,209" coordsize="12,0" path="m8099,209l8111,209e" filled="false" stroked="true" strokeweight=".6pt" strokecolor="#000008">
                <v:path arrowok="t"/>
              </v:shape>
            </v:group>
            <v:group style="position:absolute;left:8118;top:209;width:12;height:2" coordorigin="8118,209" coordsize="12,2">
              <v:shape style="position:absolute;left:8118;top:209;width:12;height:2" coordorigin="8118,209" coordsize="12,0" path="m8118,209l8130,209e" filled="false" stroked="true" strokeweight=".6pt" strokecolor="#000008">
                <v:path arrowok="t"/>
              </v:shape>
            </v:group>
            <v:group style="position:absolute;left:8137;top:209;width:12;height:2" coordorigin="8137,209" coordsize="12,2">
              <v:shape style="position:absolute;left:8137;top:209;width:12;height:2" coordorigin="8137,209" coordsize="12,0" path="m8137,209l8149,209e" filled="false" stroked="true" strokeweight=".6pt" strokecolor="#000008">
                <v:path arrowok="t"/>
              </v:shape>
            </v:group>
            <v:group style="position:absolute;left:8156;top:209;width:12;height:2" coordorigin="8156,209" coordsize="12,2">
              <v:shape style="position:absolute;left:8156;top:209;width:12;height:2" coordorigin="8156,209" coordsize="12,0" path="m8156,209l8168,209e" filled="false" stroked="true" strokeweight=".6pt" strokecolor="#000008">
                <v:path arrowok="t"/>
              </v:shape>
            </v:group>
            <v:group style="position:absolute;left:8176;top:209;width:12;height:2" coordorigin="8176,209" coordsize="12,2">
              <v:shape style="position:absolute;left:8176;top:209;width:12;height:2" coordorigin="8176,209" coordsize="12,0" path="m8176,209l8188,209e" filled="false" stroked="true" strokeweight=".6pt" strokecolor="#000008">
                <v:path arrowok="t"/>
              </v:shape>
            </v:group>
            <v:group style="position:absolute;left:8195;top:209;width:12;height:2" coordorigin="8195,209" coordsize="12,2">
              <v:shape style="position:absolute;left:8195;top:209;width:12;height:2" coordorigin="8195,209" coordsize="12,0" path="m8195,209l8207,209e" filled="false" stroked="true" strokeweight=".6pt" strokecolor="#000008">
                <v:path arrowok="t"/>
              </v:shape>
            </v:group>
            <v:group style="position:absolute;left:8214;top:209;width:12;height:2" coordorigin="8214,209" coordsize="12,2">
              <v:shape style="position:absolute;left:8214;top:209;width:12;height:2" coordorigin="8214,209" coordsize="12,0" path="m8214,209l8226,209e" filled="false" stroked="true" strokeweight=".6pt" strokecolor="#000008">
                <v:path arrowok="t"/>
              </v:shape>
            </v:group>
            <v:group style="position:absolute;left:8233;top:209;width:12;height:2" coordorigin="8233,209" coordsize="12,2">
              <v:shape style="position:absolute;left:8233;top:209;width:12;height:2" coordorigin="8233,209" coordsize="12,0" path="m8233,209l8245,209e" filled="false" stroked="true" strokeweight=".6pt" strokecolor="#000008">
                <v:path arrowok="t"/>
              </v:shape>
            </v:group>
            <v:group style="position:absolute;left:8252;top:209;width:12;height:2" coordorigin="8252,209" coordsize="12,2">
              <v:shape style="position:absolute;left:8252;top:209;width:12;height:2" coordorigin="8252,209" coordsize="12,0" path="m8252,209l8264,209e" filled="false" stroked="true" strokeweight=".6pt" strokecolor="#000008">
                <v:path arrowok="t"/>
              </v:shape>
            </v:group>
            <v:group style="position:absolute;left:8272;top:209;width:12;height:2" coordorigin="8272,209" coordsize="12,2">
              <v:shape style="position:absolute;left:8272;top:209;width:12;height:2" coordorigin="8272,209" coordsize="12,0" path="m8272,209l8284,209e" filled="false" stroked="true" strokeweight=".6pt" strokecolor="#000008">
                <v:path arrowok="t"/>
              </v:shape>
            </v:group>
            <v:group style="position:absolute;left:8291;top:209;width:12;height:2" coordorigin="8291,209" coordsize="12,2">
              <v:shape style="position:absolute;left:8291;top:209;width:12;height:2" coordorigin="8291,209" coordsize="12,0" path="m8291,209l8303,209e" filled="false" stroked="true" strokeweight=".6pt" strokecolor="#000008">
                <v:path arrowok="t"/>
              </v:shape>
            </v:group>
            <v:group style="position:absolute;left:8310;top:209;width:12;height:2" coordorigin="8310,209" coordsize="12,2">
              <v:shape style="position:absolute;left:8310;top:209;width:12;height:2" coordorigin="8310,209" coordsize="12,0" path="m8310,209l8322,209e" filled="false" stroked="true" strokeweight=".6pt" strokecolor="#000008">
                <v:path arrowok="t"/>
              </v:shape>
            </v:group>
            <v:group style="position:absolute;left:8329;top:209;width:12;height:2" coordorigin="8329,209" coordsize="12,2">
              <v:shape style="position:absolute;left:8329;top:209;width:12;height:2" coordorigin="8329,209" coordsize="12,0" path="m8329,209l8341,209e" filled="false" stroked="true" strokeweight=".6pt" strokecolor="#000008">
                <v:path arrowok="t"/>
              </v:shape>
            </v:group>
            <v:group style="position:absolute;left:8348;top:209;width:12;height:2" coordorigin="8348,209" coordsize="12,2">
              <v:shape style="position:absolute;left:8348;top:209;width:12;height:2" coordorigin="8348,209" coordsize="12,0" path="m8348,209l8360,209e" filled="false" stroked="true" strokeweight=".6pt" strokecolor="#000008">
                <v:path arrowok="t"/>
              </v:shape>
            </v:group>
            <v:group style="position:absolute;left:8368;top:209;width:12;height:2" coordorigin="8368,209" coordsize="12,2">
              <v:shape style="position:absolute;left:8368;top:209;width:12;height:2" coordorigin="8368,209" coordsize="12,0" path="m8368,209l8380,209e" filled="false" stroked="true" strokeweight=".6pt" strokecolor="#000008">
                <v:path arrowok="t"/>
              </v:shape>
            </v:group>
            <v:group style="position:absolute;left:8387;top:209;width:12;height:2" coordorigin="8387,209" coordsize="12,2">
              <v:shape style="position:absolute;left:8387;top:209;width:12;height:2" coordorigin="8387,209" coordsize="12,0" path="m8387,209l8399,209e" filled="false" stroked="true" strokeweight=".6pt" strokecolor="#000008">
                <v:path arrowok="t"/>
              </v:shape>
            </v:group>
            <v:group style="position:absolute;left:8406;top:209;width:12;height:2" coordorigin="8406,209" coordsize="12,2">
              <v:shape style="position:absolute;left:8406;top:209;width:12;height:2" coordorigin="8406,209" coordsize="12,0" path="m8406,209l8418,209e" filled="false" stroked="true" strokeweight=".6pt" strokecolor="#000008">
                <v:path arrowok="t"/>
              </v:shape>
            </v:group>
            <v:group style="position:absolute;left:8425;top:209;width:12;height:2" coordorigin="8425,209" coordsize="12,2">
              <v:shape style="position:absolute;left:8425;top:209;width:12;height:2" coordorigin="8425,209" coordsize="12,0" path="m8425,209l8437,209e" filled="false" stroked="true" strokeweight=".6pt" strokecolor="#000008">
                <v:path arrowok="t"/>
              </v:shape>
            </v:group>
            <v:group style="position:absolute;left:8444;top:209;width:12;height:2" coordorigin="8444,209" coordsize="12,2">
              <v:shape style="position:absolute;left:8444;top:209;width:12;height:2" coordorigin="8444,209" coordsize="12,0" path="m8444,209l8456,209e" filled="false" stroked="true" strokeweight=".6pt" strokecolor="#000008">
                <v:path arrowok="t"/>
              </v:shape>
            </v:group>
            <v:group style="position:absolute;left:8464;top:209;width:12;height:2" coordorigin="8464,209" coordsize="12,2">
              <v:shape style="position:absolute;left:8464;top:209;width:12;height:2" coordorigin="8464,209" coordsize="12,0" path="m8464,209l8476,209e" filled="false" stroked="true" strokeweight=".6pt" strokecolor="#000008">
                <v:path arrowok="t"/>
              </v:shape>
            </v:group>
            <v:group style="position:absolute;left:8483;top:209;width:12;height:2" coordorigin="8483,209" coordsize="12,2">
              <v:shape style="position:absolute;left:8483;top:209;width:12;height:2" coordorigin="8483,209" coordsize="12,0" path="m8483,209l8495,209e" filled="false" stroked="true" strokeweight=".6pt" strokecolor="#000008">
                <v:path arrowok="t"/>
              </v:shape>
            </v:group>
            <v:group style="position:absolute;left:8502;top:209;width:12;height:2" coordorigin="8502,209" coordsize="12,2">
              <v:shape style="position:absolute;left:8502;top:209;width:12;height:2" coordorigin="8502,209" coordsize="12,0" path="m8502,209l8514,209e" filled="false" stroked="true" strokeweight=".6pt" strokecolor="#000008">
                <v:path arrowok="t"/>
              </v:shape>
            </v:group>
            <v:group style="position:absolute;left:8521;top:209;width:12;height:2" coordorigin="8521,209" coordsize="12,2">
              <v:shape style="position:absolute;left:8521;top:209;width:12;height:2" coordorigin="8521,209" coordsize="12,0" path="m8521,209l8533,209e" filled="false" stroked="true" strokeweight=".6pt" strokecolor="#000008">
                <v:path arrowok="t"/>
              </v:shape>
            </v:group>
            <v:group style="position:absolute;left:8540;top:209;width:12;height:2" coordorigin="8540,209" coordsize="12,2">
              <v:shape style="position:absolute;left:8540;top:209;width:12;height:2" coordorigin="8540,209" coordsize="12,0" path="m8540,209l8552,209e" filled="false" stroked="true" strokeweight=".6pt" strokecolor="#000008">
                <v:path arrowok="t"/>
              </v:shape>
            </v:group>
            <v:group style="position:absolute;left:8560;top:209;width:12;height:2" coordorigin="8560,209" coordsize="12,2">
              <v:shape style="position:absolute;left:8560;top:209;width:12;height:2" coordorigin="8560,209" coordsize="12,0" path="m8560,209l8572,209e" filled="false" stroked="true" strokeweight=".6pt" strokecolor="#000008">
                <v:path arrowok="t"/>
              </v:shape>
            </v:group>
            <v:group style="position:absolute;left:8579;top:209;width:12;height:2" coordorigin="8579,209" coordsize="12,2">
              <v:shape style="position:absolute;left:8579;top:209;width:12;height:2" coordorigin="8579,209" coordsize="12,0" path="m8579,209l8591,209e" filled="false" stroked="true" strokeweight=".6pt" strokecolor="#000008">
                <v:path arrowok="t"/>
              </v:shape>
            </v:group>
            <v:group style="position:absolute;left:8598;top:209;width:12;height:2" coordorigin="8598,209" coordsize="12,2">
              <v:shape style="position:absolute;left:8598;top:209;width:12;height:2" coordorigin="8598,209" coordsize="12,0" path="m8598,209l8610,209e" filled="false" stroked="true" strokeweight=".6pt" strokecolor="#000008">
                <v:path arrowok="t"/>
              </v:shape>
            </v:group>
            <v:group style="position:absolute;left:8617;top:209;width:12;height:2" coordorigin="8617,209" coordsize="12,2">
              <v:shape style="position:absolute;left:8617;top:209;width:12;height:2" coordorigin="8617,209" coordsize="12,0" path="m8617,209l8629,209e" filled="false" stroked="true" strokeweight=".6pt" strokecolor="#000008">
                <v:path arrowok="t"/>
              </v:shape>
            </v:group>
            <v:group style="position:absolute;left:8636;top:209;width:12;height:2" coordorigin="8636,209" coordsize="12,2">
              <v:shape style="position:absolute;left:8636;top:209;width:12;height:2" coordorigin="8636,209" coordsize="12,0" path="m8636,209l8648,209e" filled="false" stroked="true" strokeweight=".6pt" strokecolor="#000008">
                <v:path arrowok="t"/>
              </v:shape>
            </v:group>
            <v:group style="position:absolute;left:8656;top:209;width:12;height:2" coordorigin="8656,209" coordsize="12,2">
              <v:shape style="position:absolute;left:8656;top:209;width:12;height:2" coordorigin="8656,209" coordsize="12,0" path="m8656,209l8668,209e" filled="false" stroked="true" strokeweight=".6pt" strokecolor="#000008">
                <v:path arrowok="t"/>
              </v:shape>
            </v:group>
            <v:group style="position:absolute;left:8675;top:209;width:12;height:2" coordorigin="8675,209" coordsize="12,2">
              <v:shape style="position:absolute;left:8675;top:209;width:12;height:2" coordorigin="8675,209" coordsize="12,0" path="m8675,209l8687,209e" filled="false" stroked="true" strokeweight=".6pt" strokecolor="#000008">
                <v:path arrowok="t"/>
              </v:shape>
            </v:group>
            <v:group style="position:absolute;left:8694;top:209;width:12;height:2" coordorigin="8694,209" coordsize="12,2">
              <v:shape style="position:absolute;left:8694;top:209;width:12;height:2" coordorigin="8694,209" coordsize="12,0" path="m8694,209l8706,209e" filled="false" stroked="true" strokeweight=".6pt" strokecolor="#000008">
                <v:path arrowok="t"/>
              </v:shape>
            </v:group>
            <v:group style="position:absolute;left:8713;top:209;width:12;height:2" coordorigin="8713,209" coordsize="12,2">
              <v:shape style="position:absolute;left:8713;top:209;width:12;height:2" coordorigin="8713,209" coordsize="12,0" path="m8713,209l8725,209e" filled="false" stroked="true" strokeweight=".6pt" strokecolor="#000008">
                <v:path arrowok="t"/>
              </v:shape>
            </v:group>
            <v:group style="position:absolute;left:8732;top:209;width:12;height:2" coordorigin="8732,209" coordsize="12,2">
              <v:shape style="position:absolute;left:8732;top:209;width:12;height:2" coordorigin="8732,209" coordsize="12,0" path="m8732,209l8744,209e" filled="false" stroked="true" strokeweight=".6pt" strokecolor="#000008">
                <v:path arrowok="t"/>
              </v:shape>
            </v:group>
            <v:group style="position:absolute;left:8752;top:209;width:12;height:2" coordorigin="8752,209" coordsize="12,2">
              <v:shape style="position:absolute;left:8752;top:209;width:12;height:2" coordorigin="8752,209" coordsize="12,0" path="m8752,209l8764,209e" filled="false" stroked="true" strokeweight=".6pt" strokecolor="#000008">
                <v:path arrowok="t"/>
              </v:shape>
            </v:group>
            <v:group style="position:absolute;left:8771;top:209;width:12;height:2" coordorigin="8771,209" coordsize="12,2">
              <v:shape style="position:absolute;left:8771;top:209;width:12;height:2" coordorigin="8771,209" coordsize="12,0" path="m8771,209l8783,209e" filled="false" stroked="true" strokeweight=".6pt" strokecolor="#000008">
                <v:path arrowok="t"/>
              </v:shape>
            </v:group>
            <v:group style="position:absolute;left:8790;top:209;width:12;height:2" coordorigin="8790,209" coordsize="12,2">
              <v:shape style="position:absolute;left:8790;top:209;width:12;height:2" coordorigin="8790,209" coordsize="12,0" path="m8790,209l8802,209e" filled="false" stroked="true" strokeweight=".6pt" strokecolor="#000008">
                <v:path arrowok="t"/>
              </v:shape>
            </v:group>
            <v:group style="position:absolute;left:8809;top:209;width:12;height:2" coordorigin="8809,209" coordsize="12,2">
              <v:shape style="position:absolute;left:8809;top:209;width:12;height:2" coordorigin="8809,209" coordsize="12,0" path="m8809,209l8821,209e" filled="false" stroked="true" strokeweight=".6pt" strokecolor="#000008">
                <v:path arrowok="t"/>
              </v:shape>
            </v:group>
            <v:group style="position:absolute;left:8828;top:209;width:12;height:2" coordorigin="8828,209" coordsize="12,2">
              <v:shape style="position:absolute;left:8828;top:209;width:12;height:2" coordorigin="8828,209" coordsize="12,0" path="m8828,209l8840,209e" filled="false" stroked="true" strokeweight=".6pt" strokecolor="#000008">
                <v:path arrowok="t"/>
              </v:shape>
            </v:group>
            <v:group style="position:absolute;left:8848;top:209;width:12;height:2" coordorigin="8848,209" coordsize="12,2">
              <v:shape style="position:absolute;left:8848;top:209;width:12;height:2" coordorigin="8848,209" coordsize="12,0" path="m8848,209l8860,209e" filled="false" stroked="true" strokeweight=".6pt" strokecolor="#000008">
                <v:path arrowok="t"/>
              </v:shape>
            </v:group>
            <v:group style="position:absolute;left:8867;top:209;width:12;height:2" coordorigin="8867,209" coordsize="12,2">
              <v:shape style="position:absolute;left:8867;top:209;width:12;height:2" coordorigin="8867,209" coordsize="12,0" path="m8867,209l8879,209e" filled="false" stroked="true" strokeweight=".6pt" strokecolor="#000008">
                <v:path arrowok="t"/>
              </v:shape>
            </v:group>
            <v:group style="position:absolute;left:8886;top:209;width:12;height:2" coordorigin="8886,209" coordsize="12,2">
              <v:shape style="position:absolute;left:8886;top:209;width:12;height:2" coordorigin="8886,209" coordsize="12,0" path="m8886,209l8898,209e" filled="false" stroked="true" strokeweight=".6pt" strokecolor="#000008">
                <v:path arrowok="t"/>
              </v:shape>
            </v:group>
            <v:group style="position:absolute;left:8905;top:209;width:12;height:2" coordorigin="8905,209" coordsize="12,2">
              <v:shape style="position:absolute;left:8905;top:209;width:12;height:2" coordorigin="8905,209" coordsize="12,0" path="m8905,209l8917,209e" filled="false" stroked="true" strokeweight=".6pt" strokecolor="#000008">
                <v:path arrowok="t"/>
              </v:shape>
            </v:group>
            <v:group style="position:absolute;left:8924;top:209;width:12;height:2" coordorigin="8924,209" coordsize="12,2">
              <v:shape style="position:absolute;left:8924;top:209;width:12;height:2" coordorigin="8924,209" coordsize="12,0" path="m8924,209l8936,209e" filled="false" stroked="true" strokeweight=".6pt" strokecolor="#000008">
                <v:path arrowok="t"/>
              </v:shape>
            </v:group>
            <v:group style="position:absolute;left:8944;top:209;width:12;height:2" coordorigin="8944,209" coordsize="12,2">
              <v:shape style="position:absolute;left:8944;top:209;width:12;height:2" coordorigin="8944,209" coordsize="12,0" path="m8944,209l8956,209e" filled="false" stroked="true" strokeweight=".6pt" strokecolor="#000008">
                <v:path arrowok="t"/>
              </v:shape>
            </v:group>
            <v:group style="position:absolute;left:8963;top:209;width:12;height:2" coordorigin="8963,209" coordsize="12,2">
              <v:shape style="position:absolute;left:8963;top:209;width:12;height:2" coordorigin="8963,209" coordsize="12,0" path="m8963,209l8975,209e" filled="false" stroked="true" strokeweight=".6pt" strokecolor="#000008">
                <v:path arrowok="t"/>
              </v:shape>
            </v:group>
            <v:group style="position:absolute;left:8982;top:209;width:12;height:2" coordorigin="8982,209" coordsize="12,2">
              <v:shape style="position:absolute;left:8982;top:209;width:12;height:2" coordorigin="8982,209" coordsize="12,0" path="m8982,209l8994,209e" filled="false" stroked="true" strokeweight=".6pt" strokecolor="#000008">
                <v:path arrowok="t"/>
              </v:shape>
            </v:group>
            <v:group style="position:absolute;left:9001;top:209;width:12;height:2" coordorigin="9001,209" coordsize="12,2">
              <v:shape style="position:absolute;left:9001;top:209;width:12;height:2" coordorigin="9001,209" coordsize="12,0" path="m9001,209l9013,209e" filled="false" stroked="true" strokeweight=".6pt" strokecolor="#000008">
                <v:path arrowok="t"/>
              </v:shape>
            </v:group>
            <v:group style="position:absolute;left:9020;top:209;width:12;height:2" coordorigin="9020,209" coordsize="12,2">
              <v:shape style="position:absolute;left:9020;top:209;width:12;height:2" coordorigin="9020,209" coordsize="12,0" path="m9020,209l9032,209e" filled="false" stroked="true" strokeweight=".6pt" strokecolor="#000008">
                <v:path arrowok="t"/>
              </v:shape>
            </v:group>
            <v:group style="position:absolute;left:9040;top:209;width:12;height:2" coordorigin="9040,209" coordsize="12,2">
              <v:shape style="position:absolute;left:9040;top:209;width:12;height:2" coordorigin="9040,209" coordsize="12,0" path="m9040,209l9052,209e" filled="false" stroked="true" strokeweight=".6pt" strokecolor="#000008">
                <v:path arrowok="t"/>
              </v:shape>
            </v:group>
            <v:group style="position:absolute;left:9059;top:209;width:12;height:2" coordorigin="9059,209" coordsize="12,2">
              <v:shape style="position:absolute;left:9059;top:209;width:12;height:2" coordorigin="9059,209" coordsize="12,0" path="m9059,209l9071,209e" filled="false" stroked="true" strokeweight=".6pt" strokecolor="#000008">
                <v:path arrowok="t"/>
              </v:shape>
            </v:group>
            <v:group style="position:absolute;left:9078;top:209;width:12;height:2" coordorigin="9078,209" coordsize="12,2">
              <v:shape style="position:absolute;left:9078;top:209;width:12;height:2" coordorigin="9078,209" coordsize="12,0" path="m9078,209l9090,209e" filled="false" stroked="true" strokeweight=".6pt" strokecolor="#000008">
                <v:path arrowok="t"/>
              </v:shape>
            </v:group>
            <v:group style="position:absolute;left:9097;top:209;width:12;height:2" coordorigin="9097,209" coordsize="12,2">
              <v:shape style="position:absolute;left:9097;top:209;width:12;height:2" coordorigin="9097,209" coordsize="12,0" path="m9097,209l9109,209e" filled="false" stroked="true" strokeweight=".6pt" strokecolor="#000008">
                <v:path arrowok="t"/>
              </v:shape>
            </v:group>
            <v:group style="position:absolute;left:9116;top:209;width:12;height:2" coordorigin="9116,209" coordsize="12,2">
              <v:shape style="position:absolute;left:9116;top:209;width:12;height:2" coordorigin="9116,209" coordsize="12,0" path="m9116,209l9128,209e" filled="false" stroked="true" strokeweight=".6pt" strokecolor="#000008">
                <v:path arrowok="t"/>
              </v:shape>
            </v:group>
            <v:group style="position:absolute;left:9136;top:209;width:12;height:2" coordorigin="9136,209" coordsize="12,2">
              <v:shape style="position:absolute;left:9136;top:209;width:12;height:2" coordorigin="9136,209" coordsize="12,0" path="m9136,209l9148,209e" filled="false" stroked="true" strokeweight=".6pt" strokecolor="#000008">
                <v:path arrowok="t"/>
              </v:shape>
            </v:group>
            <v:group style="position:absolute;left:9155;top:209;width:12;height:2" coordorigin="9155,209" coordsize="12,2">
              <v:shape style="position:absolute;left:9155;top:209;width:12;height:2" coordorigin="9155,209" coordsize="12,0" path="m9155,209l9167,209e" filled="false" stroked="true" strokeweight=".6pt" strokecolor="#000008">
                <v:path arrowok="t"/>
              </v:shape>
            </v:group>
            <v:group style="position:absolute;left:9174;top:209;width:12;height:2" coordorigin="9174,209" coordsize="12,2">
              <v:shape style="position:absolute;left:9174;top:209;width:12;height:2" coordorigin="9174,209" coordsize="12,0" path="m9174,209l9186,209e" filled="false" stroked="true" strokeweight=".6pt" strokecolor="#000008">
                <v:path arrowok="t"/>
              </v:shape>
            </v:group>
            <v:group style="position:absolute;left:9193;top:209;width:12;height:2" coordorigin="9193,209" coordsize="12,2">
              <v:shape style="position:absolute;left:9193;top:209;width:12;height:2" coordorigin="9193,209" coordsize="12,0" path="m9193,209l9205,209e" filled="false" stroked="true" strokeweight=".6pt" strokecolor="#000008">
                <v:path arrowok="t"/>
              </v:shape>
            </v:group>
            <v:group style="position:absolute;left:9212;top:209;width:12;height:2" coordorigin="9212,209" coordsize="12,2">
              <v:shape style="position:absolute;left:9212;top:209;width:12;height:2" coordorigin="9212,209" coordsize="12,0" path="m9212,209l9224,209e" filled="false" stroked="true" strokeweight=".6pt" strokecolor="#000008">
                <v:path arrowok="t"/>
              </v:shape>
            </v:group>
            <v:group style="position:absolute;left:9232;top:209;width:12;height:2" coordorigin="9232,209" coordsize="12,2">
              <v:shape style="position:absolute;left:9232;top:209;width:12;height:2" coordorigin="9232,209" coordsize="12,0" path="m9232,209l9244,209e" filled="false" stroked="true" strokeweight=".6pt" strokecolor="#000008">
                <v:path arrowok="t"/>
              </v:shape>
            </v:group>
            <v:group style="position:absolute;left:9251;top:209;width:12;height:2" coordorigin="9251,209" coordsize="12,2">
              <v:shape style="position:absolute;left:9251;top:209;width:12;height:2" coordorigin="9251,209" coordsize="12,0" path="m9251,209l9263,209e" filled="false" stroked="true" strokeweight=".6pt" strokecolor="#000008">
                <v:path arrowok="t"/>
              </v:shape>
            </v:group>
            <v:group style="position:absolute;left:9270;top:209;width:12;height:2" coordorigin="9270,209" coordsize="12,2">
              <v:shape style="position:absolute;left:9270;top:209;width:12;height:2" coordorigin="9270,209" coordsize="12,0" path="m9270,209l9282,209e" filled="false" stroked="true" strokeweight=".6pt" strokecolor="#000008">
                <v:path arrowok="t"/>
              </v:shape>
            </v:group>
            <w10:wrap type="none"/>
          </v:group>
        </w:pict>
      </w:r>
      <w:r>
        <w:rPr/>
        <w:pict>
          <v:group style="position:absolute;margin-left:475.799988pt;margin-top:10.162477pt;width:73.2pt;height:.6pt;mso-position-horizontal-relative:page;mso-position-vertical-relative:paragraph;z-index:-1416232" coordorigin="9516,203" coordsize="1464,12">
            <v:group style="position:absolute;left:9522;top:209;width:12;height:2" coordorigin="9522,209" coordsize="12,2">
              <v:shape style="position:absolute;left:9522;top:209;width:12;height:2" coordorigin="9522,209" coordsize="12,0" path="m9522,209l9534,209e" filled="false" stroked="true" strokeweight=".6pt" strokecolor="#000008">
                <v:path arrowok="t"/>
              </v:shape>
            </v:group>
            <v:group style="position:absolute;left:9541;top:209;width:12;height:2" coordorigin="9541,209" coordsize="12,2">
              <v:shape style="position:absolute;left:9541;top:209;width:12;height:2" coordorigin="9541,209" coordsize="12,0" path="m9541,209l9553,209e" filled="false" stroked="true" strokeweight=".6pt" strokecolor="#000008">
                <v:path arrowok="t"/>
              </v:shape>
            </v:group>
            <v:group style="position:absolute;left:9560;top:209;width:12;height:2" coordorigin="9560,209" coordsize="12,2">
              <v:shape style="position:absolute;left:9560;top:209;width:12;height:2" coordorigin="9560,209" coordsize="12,0" path="m9560,209l9572,209e" filled="false" stroked="true" strokeweight=".6pt" strokecolor="#000008">
                <v:path arrowok="t"/>
              </v:shape>
            </v:group>
            <v:group style="position:absolute;left:9580;top:209;width:12;height:2" coordorigin="9580,209" coordsize="12,2">
              <v:shape style="position:absolute;left:9580;top:209;width:12;height:2" coordorigin="9580,209" coordsize="12,0" path="m9580,209l9592,209e" filled="false" stroked="true" strokeweight=".6pt" strokecolor="#000008">
                <v:path arrowok="t"/>
              </v:shape>
            </v:group>
            <v:group style="position:absolute;left:9599;top:209;width:12;height:2" coordorigin="9599,209" coordsize="12,2">
              <v:shape style="position:absolute;left:9599;top:209;width:12;height:2" coordorigin="9599,209" coordsize="12,0" path="m9599,209l9611,209e" filled="false" stroked="true" strokeweight=".6pt" strokecolor="#000008">
                <v:path arrowok="t"/>
              </v:shape>
            </v:group>
            <v:group style="position:absolute;left:9618;top:209;width:12;height:2" coordorigin="9618,209" coordsize="12,2">
              <v:shape style="position:absolute;left:9618;top:209;width:12;height:2" coordorigin="9618,209" coordsize="12,0" path="m9618,209l9630,209e" filled="false" stroked="true" strokeweight=".6pt" strokecolor="#000008">
                <v:path arrowok="t"/>
              </v:shape>
            </v:group>
            <v:group style="position:absolute;left:9637;top:209;width:12;height:2" coordorigin="9637,209" coordsize="12,2">
              <v:shape style="position:absolute;left:9637;top:209;width:12;height:2" coordorigin="9637,209" coordsize="12,0" path="m9637,209l9649,209e" filled="false" stroked="true" strokeweight=".6pt" strokecolor="#000008">
                <v:path arrowok="t"/>
              </v:shape>
            </v:group>
            <v:group style="position:absolute;left:9656;top:209;width:12;height:2" coordorigin="9656,209" coordsize="12,2">
              <v:shape style="position:absolute;left:9656;top:209;width:12;height:2" coordorigin="9656,209" coordsize="12,0" path="m9656,209l9668,209e" filled="false" stroked="true" strokeweight=".6pt" strokecolor="#000008">
                <v:path arrowok="t"/>
              </v:shape>
            </v:group>
            <v:group style="position:absolute;left:9676;top:209;width:12;height:2" coordorigin="9676,209" coordsize="12,2">
              <v:shape style="position:absolute;left:9676;top:209;width:12;height:2" coordorigin="9676,209" coordsize="12,0" path="m9676,209l9688,209e" filled="false" stroked="true" strokeweight=".6pt" strokecolor="#000008">
                <v:path arrowok="t"/>
              </v:shape>
            </v:group>
            <v:group style="position:absolute;left:9695;top:209;width:12;height:2" coordorigin="9695,209" coordsize="12,2">
              <v:shape style="position:absolute;left:9695;top:209;width:12;height:2" coordorigin="9695,209" coordsize="12,0" path="m9695,209l9707,209e" filled="false" stroked="true" strokeweight=".6pt" strokecolor="#000008">
                <v:path arrowok="t"/>
              </v:shape>
            </v:group>
            <v:group style="position:absolute;left:9714;top:209;width:12;height:2" coordorigin="9714,209" coordsize="12,2">
              <v:shape style="position:absolute;left:9714;top:209;width:12;height:2" coordorigin="9714,209" coordsize="12,0" path="m9714,209l9726,209e" filled="false" stroked="true" strokeweight=".6pt" strokecolor="#000008">
                <v:path arrowok="t"/>
              </v:shape>
            </v:group>
            <v:group style="position:absolute;left:9733;top:209;width:12;height:2" coordorigin="9733,209" coordsize="12,2">
              <v:shape style="position:absolute;left:9733;top:209;width:12;height:2" coordorigin="9733,209" coordsize="12,0" path="m9733,209l9745,209e" filled="false" stroked="true" strokeweight=".6pt" strokecolor="#000008">
                <v:path arrowok="t"/>
              </v:shape>
            </v:group>
            <v:group style="position:absolute;left:9752;top:209;width:12;height:2" coordorigin="9752,209" coordsize="12,2">
              <v:shape style="position:absolute;left:9752;top:209;width:12;height:2" coordorigin="9752,209" coordsize="12,0" path="m9752,209l9764,209e" filled="false" stroked="true" strokeweight=".6pt" strokecolor="#000008">
                <v:path arrowok="t"/>
              </v:shape>
            </v:group>
            <v:group style="position:absolute;left:9772;top:209;width:12;height:2" coordorigin="9772,209" coordsize="12,2">
              <v:shape style="position:absolute;left:9772;top:209;width:12;height:2" coordorigin="9772,209" coordsize="12,0" path="m9772,209l9784,209e" filled="false" stroked="true" strokeweight=".6pt" strokecolor="#000008">
                <v:path arrowok="t"/>
              </v:shape>
            </v:group>
            <v:group style="position:absolute;left:9791;top:209;width:12;height:2" coordorigin="9791,209" coordsize="12,2">
              <v:shape style="position:absolute;left:9791;top:209;width:12;height:2" coordorigin="9791,209" coordsize="12,0" path="m9791,209l9803,209e" filled="false" stroked="true" strokeweight=".6pt" strokecolor="#000008">
                <v:path arrowok="t"/>
              </v:shape>
            </v:group>
            <v:group style="position:absolute;left:9810;top:209;width:12;height:2" coordorigin="9810,209" coordsize="12,2">
              <v:shape style="position:absolute;left:9810;top:209;width:12;height:2" coordorigin="9810,209" coordsize="12,0" path="m9810,209l9822,209e" filled="false" stroked="true" strokeweight=".6pt" strokecolor="#000008">
                <v:path arrowok="t"/>
              </v:shape>
            </v:group>
            <v:group style="position:absolute;left:9829;top:209;width:12;height:2" coordorigin="9829,209" coordsize="12,2">
              <v:shape style="position:absolute;left:9829;top:209;width:12;height:2" coordorigin="9829,209" coordsize="12,0" path="m9829,209l9841,209e" filled="false" stroked="true" strokeweight=".6pt" strokecolor="#000008">
                <v:path arrowok="t"/>
              </v:shape>
            </v:group>
            <v:group style="position:absolute;left:9848;top:209;width:12;height:2" coordorigin="9848,209" coordsize="12,2">
              <v:shape style="position:absolute;left:9848;top:209;width:12;height:2" coordorigin="9848,209" coordsize="12,0" path="m9848,209l9860,209e" filled="false" stroked="true" strokeweight=".6pt" strokecolor="#000008">
                <v:path arrowok="t"/>
              </v:shape>
            </v:group>
            <v:group style="position:absolute;left:9868;top:209;width:12;height:2" coordorigin="9868,209" coordsize="12,2">
              <v:shape style="position:absolute;left:9868;top:209;width:12;height:2" coordorigin="9868,209" coordsize="12,0" path="m9868,209l9880,209e" filled="false" stroked="true" strokeweight=".6pt" strokecolor="#000008">
                <v:path arrowok="t"/>
              </v:shape>
            </v:group>
            <v:group style="position:absolute;left:9887;top:209;width:12;height:2" coordorigin="9887,209" coordsize="12,2">
              <v:shape style="position:absolute;left:9887;top:209;width:12;height:2" coordorigin="9887,209" coordsize="12,0" path="m9887,209l9899,209e" filled="false" stroked="true" strokeweight=".6pt" strokecolor="#000008">
                <v:path arrowok="t"/>
              </v:shape>
            </v:group>
            <v:group style="position:absolute;left:9906;top:209;width:12;height:2" coordorigin="9906,209" coordsize="12,2">
              <v:shape style="position:absolute;left:9906;top:209;width:12;height:2" coordorigin="9906,209" coordsize="12,0" path="m9906,209l9918,209e" filled="false" stroked="true" strokeweight=".6pt" strokecolor="#000008">
                <v:path arrowok="t"/>
              </v:shape>
            </v:group>
            <v:group style="position:absolute;left:9925;top:209;width:12;height:2" coordorigin="9925,209" coordsize="12,2">
              <v:shape style="position:absolute;left:9925;top:209;width:12;height:2" coordorigin="9925,209" coordsize="12,0" path="m9925,209l9937,209e" filled="false" stroked="true" strokeweight=".6pt" strokecolor="#000008">
                <v:path arrowok="t"/>
              </v:shape>
            </v:group>
            <v:group style="position:absolute;left:9944;top:209;width:12;height:2" coordorigin="9944,209" coordsize="12,2">
              <v:shape style="position:absolute;left:9944;top:209;width:12;height:2" coordorigin="9944,209" coordsize="12,0" path="m9944,209l9956,209e" filled="false" stroked="true" strokeweight=".6pt" strokecolor="#000008">
                <v:path arrowok="t"/>
              </v:shape>
            </v:group>
            <v:group style="position:absolute;left:9964;top:209;width:12;height:2" coordorigin="9964,209" coordsize="12,2">
              <v:shape style="position:absolute;left:9964;top:209;width:12;height:2" coordorigin="9964,209" coordsize="12,0" path="m9964,209l9976,209e" filled="false" stroked="true" strokeweight=".6pt" strokecolor="#000008">
                <v:path arrowok="t"/>
              </v:shape>
            </v:group>
            <v:group style="position:absolute;left:9983;top:209;width:12;height:2" coordorigin="9983,209" coordsize="12,2">
              <v:shape style="position:absolute;left:9983;top:209;width:12;height:2" coordorigin="9983,209" coordsize="12,0" path="m9983,209l9995,209e" filled="false" stroked="true" strokeweight=".6pt" strokecolor="#000008">
                <v:path arrowok="t"/>
              </v:shape>
            </v:group>
            <v:group style="position:absolute;left:10002;top:209;width:12;height:2" coordorigin="10002,209" coordsize="12,2">
              <v:shape style="position:absolute;left:10002;top:209;width:12;height:2" coordorigin="10002,209" coordsize="12,0" path="m10002,209l10014,209e" filled="false" stroked="true" strokeweight=".6pt" strokecolor="#000008">
                <v:path arrowok="t"/>
              </v:shape>
            </v:group>
            <v:group style="position:absolute;left:10021;top:209;width:12;height:2" coordorigin="10021,209" coordsize="12,2">
              <v:shape style="position:absolute;left:10021;top:209;width:12;height:2" coordorigin="10021,209" coordsize="12,0" path="m10021,209l10033,209e" filled="false" stroked="true" strokeweight=".6pt" strokecolor="#000008">
                <v:path arrowok="t"/>
              </v:shape>
            </v:group>
            <v:group style="position:absolute;left:10040;top:209;width:12;height:2" coordorigin="10040,209" coordsize="12,2">
              <v:shape style="position:absolute;left:10040;top:209;width:12;height:2" coordorigin="10040,209" coordsize="12,0" path="m10040,209l10052,209e" filled="false" stroked="true" strokeweight=".6pt" strokecolor="#000008">
                <v:path arrowok="t"/>
              </v:shape>
            </v:group>
            <v:group style="position:absolute;left:10060;top:209;width:12;height:2" coordorigin="10060,209" coordsize="12,2">
              <v:shape style="position:absolute;left:10060;top:209;width:12;height:2" coordorigin="10060,209" coordsize="12,0" path="m10060,209l10072,209e" filled="false" stroked="true" strokeweight=".6pt" strokecolor="#000008">
                <v:path arrowok="t"/>
              </v:shape>
            </v:group>
            <v:group style="position:absolute;left:10079;top:209;width:12;height:2" coordorigin="10079,209" coordsize="12,2">
              <v:shape style="position:absolute;left:10079;top:209;width:12;height:2" coordorigin="10079,209" coordsize="12,0" path="m10079,209l10091,209e" filled="false" stroked="true" strokeweight=".6pt" strokecolor="#000008">
                <v:path arrowok="t"/>
              </v:shape>
            </v:group>
            <v:group style="position:absolute;left:10098;top:209;width:12;height:2" coordorigin="10098,209" coordsize="12,2">
              <v:shape style="position:absolute;left:10098;top:209;width:12;height:2" coordorigin="10098,209" coordsize="12,0" path="m10098,209l10110,209e" filled="false" stroked="true" strokeweight=".6pt" strokecolor="#000008">
                <v:path arrowok="t"/>
              </v:shape>
            </v:group>
            <v:group style="position:absolute;left:10117;top:209;width:12;height:2" coordorigin="10117,209" coordsize="12,2">
              <v:shape style="position:absolute;left:10117;top:209;width:12;height:2" coordorigin="10117,209" coordsize="12,0" path="m10117,209l10129,209e" filled="false" stroked="true" strokeweight=".6pt" strokecolor="#000008">
                <v:path arrowok="t"/>
              </v:shape>
            </v:group>
            <v:group style="position:absolute;left:10136;top:209;width:12;height:2" coordorigin="10136,209" coordsize="12,2">
              <v:shape style="position:absolute;left:10136;top:209;width:12;height:2" coordorigin="10136,209" coordsize="12,0" path="m10136,209l10148,209e" filled="false" stroked="true" strokeweight=".6pt" strokecolor="#000008">
                <v:path arrowok="t"/>
              </v:shape>
            </v:group>
            <v:group style="position:absolute;left:10156;top:209;width:12;height:2" coordorigin="10156,209" coordsize="12,2">
              <v:shape style="position:absolute;left:10156;top:209;width:12;height:2" coordorigin="10156,209" coordsize="12,0" path="m10156,209l10168,209e" filled="false" stroked="true" strokeweight=".6pt" strokecolor="#000008">
                <v:path arrowok="t"/>
              </v:shape>
            </v:group>
            <v:group style="position:absolute;left:10175;top:209;width:12;height:2" coordorigin="10175,209" coordsize="12,2">
              <v:shape style="position:absolute;left:10175;top:209;width:12;height:2" coordorigin="10175,209" coordsize="12,0" path="m10175,209l10187,209e" filled="false" stroked="true" strokeweight=".6pt" strokecolor="#000008">
                <v:path arrowok="t"/>
              </v:shape>
            </v:group>
            <v:group style="position:absolute;left:10194;top:209;width:12;height:2" coordorigin="10194,209" coordsize="12,2">
              <v:shape style="position:absolute;left:10194;top:209;width:12;height:2" coordorigin="10194,209" coordsize="12,0" path="m10194,209l10206,209e" filled="false" stroked="true" strokeweight=".6pt" strokecolor="#000008">
                <v:path arrowok="t"/>
              </v:shape>
            </v:group>
            <v:group style="position:absolute;left:10213;top:209;width:12;height:2" coordorigin="10213,209" coordsize="12,2">
              <v:shape style="position:absolute;left:10213;top:209;width:12;height:2" coordorigin="10213,209" coordsize="12,0" path="m10213,209l10225,209e" filled="false" stroked="true" strokeweight=".6pt" strokecolor="#000008">
                <v:path arrowok="t"/>
              </v:shape>
            </v:group>
            <v:group style="position:absolute;left:10232;top:209;width:12;height:2" coordorigin="10232,209" coordsize="12,2">
              <v:shape style="position:absolute;left:10232;top:209;width:12;height:2" coordorigin="10232,209" coordsize="12,0" path="m10232,209l10244,209e" filled="false" stroked="true" strokeweight=".6pt" strokecolor="#000008">
                <v:path arrowok="t"/>
              </v:shape>
            </v:group>
            <v:group style="position:absolute;left:10252;top:209;width:12;height:2" coordorigin="10252,209" coordsize="12,2">
              <v:shape style="position:absolute;left:10252;top:209;width:12;height:2" coordorigin="10252,209" coordsize="12,0" path="m10252,209l10264,209e" filled="false" stroked="true" strokeweight=".6pt" strokecolor="#000008">
                <v:path arrowok="t"/>
              </v:shape>
            </v:group>
            <v:group style="position:absolute;left:10271;top:209;width:12;height:2" coordorigin="10271,209" coordsize="12,2">
              <v:shape style="position:absolute;left:10271;top:209;width:12;height:2" coordorigin="10271,209" coordsize="12,0" path="m10271,209l10283,209e" filled="false" stroked="true" strokeweight=".6pt" strokecolor="#000008">
                <v:path arrowok="t"/>
              </v:shape>
            </v:group>
            <v:group style="position:absolute;left:10290;top:209;width:12;height:2" coordorigin="10290,209" coordsize="12,2">
              <v:shape style="position:absolute;left:10290;top:209;width:12;height:2" coordorigin="10290,209" coordsize="12,0" path="m10290,209l10302,209e" filled="false" stroked="true" strokeweight=".6pt" strokecolor="#000008">
                <v:path arrowok="t"/>
              </v:shape>
            </v:group>
            <v:group style="position:absolute;left:10309;top:209;width:12;height:2" coordorigin="10309,209" coordsize="12,2">
              <v:shape style="position:absolute;left:10309;top:209;width:12;height:2" coordorigin="10309,209" coordsize="12,0" path="m10309,209l10321,209e" filled="false" stroked="true" strokeweight=".6pt" strokecolor="#000008">
                <v:path arrowok="t"/>
              </v:shape>
            </v:group>
            <v:group style="position:absolute;left:10328;top:209;width:12;height:2" coordorigin="10328,209" coordsize="12,2">
              <v:shape style="position:absolute;left:10328;top:209;width:12;height:2" coordorigin="10328,209" coordsize="12,0" path="m10328,209l10340,209e" filled="false" stroked="true" strokeweight=".6pt" strokecolor="#000008">
                <v:path arrowok="t"/>
              </v:shape>
            </v:group>
            <v:group style="position:absolute;left:10348;top:209;width:12;height:2" coordorigin="10348,209" coordsize="12,2">
              <v:shape style="position:absolute;left:10348;top:209;width:12;height:2" coordorigin="10348,209" coordsize="12,0" path="m10348,209l10360,209e" filled="false" stroked="true" strokeweight=".6pt" strokecolor="#000008">
                <v:path arrowok="t"/>
              </v:shape>
            </v:group>
            <v:group style="position:absolute;left:10367;top:209;width:12;height:2" coordorigin="10367,209" coordsize="12,2">
              <v:shape style="position:absolute;left:10367;top:209;width:12;height:2" coordorigin="10367,209" coordsize="12,0" path="m10367,209l10379,209e" filled="false" stroked="true" strokeweight=".6pt" strokecolor="#000008">
                <v:path arrowok="t"/>
              </v:shape>
            </v:group>
            <v:group style="position:absolute;left:10386;top:209;width:12;height:2" coordorigin="10386,209" coordsize="12,2">
              <v:shape style="position:absolute;left:10386;top:209;width:12;height:2" coordorigin="10386,209" coordsize="12,0" path="m10386,209l10398,209e" filled="false" stroked="true" strokeweight=".6pt" strokecolor="#000008">
                <v:path arrowok="t"/>
              </v:shape>
            </v:group>
            <v:group style="position:absolute;left:10405;top:209;width:12;height:2" coordorigin="10405,209" coordsize="12,2">
              <v:shape style="position:absolute;left:10405;top:209;width:12;height:2" coordorigin="10405,209" coordsize="12,0" path="m10405,209l10417,209e" filled="false" stroked="true" strokeweight=".6pt" strokecolor="#000008">
                <v:path arrowok="t"/>
              </v:shape>
            </v:group>
            <v:group style="position:absolute;left:10424;top:209;width:12;height:2" coordorigin="10424,209" coordsize="12,2">
              <v:shape style="position:absolute;left:10424;top:209;width:12;height:2" coordorigin="10424,209" coordsize="12,0" path="m10424,209l10436,209e" filled="false" stroked="true" strokeweight=".6pt" strokecolor="#000008">
                <v:path arrowok="t"/>
              </v:shape>
            </v:group>
            <v:group style="position:absolute;left:10444;top:209;width:12;height:2" coordorigin="10444,209" coordsize="12,2">
              <v:shape style="position:absolute;left:10444;top:209;width:12;height:2" coordorigin="10444,209" coordsize="12,0" path="m10444,209l10456,209e" filled="false" stroked="true" strokeweight=".6pt" strokecolor="#000008">
                <v:path arrowok="t"/>
              </v:shape>
            </v:group>
            <v:group style="position:absolute;left:10463;top:209;width:12;height:2" coordorigin="10463,209" coordsize="12,2">
              <v:shape style="position:absolute;left:10463;top:209;width:12;height:2" coordorigin="10463,209" coordsize="12,0" path="m10463,209l10475,209e" filled="false" stroked="true" strokeweight=".6pt" strokecolor="#000008">
                <v:path arrowok="t"/>
              </v:shape>
            </v:group>
            <v:group style="position:absolute;left:10482;top:209;width:12;height:2" coordorigin="10482,209" coordsize="12,2">
              <v:shape style="position:absolute;left:10482;top:209;width:12;height:2" coordorigin="10482,209" coordsize="12,0" path="m10482,209l10494,209e" filled="false" stroked="true" strokeweight=".6pt" strokecolor="#000008">
                <v:path arrowok="t"/>
              </v:shape>
            </v:group>
            <v:group style="position:absolute;left:10501;top:209;width:12;height:2" coordorigin="10501,209" coordsize="12,2">
              <v:shape style="position:absolute;left:10501;top:209;width:12;height:2" coordorigin="10501,209" coordsize="12,0" path="m10501,209l10513,209e" filled="false" stroked="true" strokeweight=".6pt" strokecolor="#000008">
                <v:path arrowok="t"/>
              </v:shape>
            </v:group>
            <v:group style="position:absolute;left:10520;top:209;width:12;height:2" coordorigin="10520,209" coordsize="12,2">
              <v:shape style="position:absolute;left:10520;top:209;width:12;height:2" coordorigin="10520,209" coordsize="12,0" path="m10520,209l10532,209e" filled="false" stroked="true" strokeweight=".6pt" strokecolor="#000008">
                <v:path arrowok="t"/>
              </v:shape>
            </v:group>
            <v:group style="position:absolute;left:10540;top:209;width:12;height:2" coordorigin="10540,209" coordsize="12,2">
              <v:shape style="position:absolute;left:10540;top:209;width:12;height:2" coordorigin="10540,209" coordsize="12,0" path="m10540,209l10552,209e" filled="false" stroked="true" strokeweight=".6pt" strokecolor="#000008">
                <v:path arrowok="t"/>
              </v:shape>
            </v:group>
            <v:group style="position:absolute;left:10559;top:209;width:12;height:2" coordorigin="10559,209" coordsize="12,2">
              <v:shape style="position:absolute;left:10559;top:209;width:12;height:2" coordorigin="10559,209" coordsize="12,0" path="m10559,209l10571,209e" filled="false" stroked="true" strokeweight=".6pt" strokecolor="#000008">
                <v:path arrowok="t"/>
              </v:shape>
            </v:group>
            <v:group style="position:absolute;left:10578;top:209;width:12;height:2" coordorigin="10578,209" coordsize="12,2">
              <v:shape style="position:absolute;left:10578;top:209;width:12;height:2" coordorigin="10578,209" coordsize="12,0" path="m10578,209l10590,209e" filled="false" stroked="true" strokeweight=".6pt" strokecolor="#000008">
                <v:path arrowok="t"/>
              </v:shape>
            </v:group>
            <v:group style="position:absolute;left:10597;top:209;width:12;height:2" coordorigin="10597,209" coordsize="12,2">
              <v:shape style="position:absolute;left:10597;top:209;width:12;height:2" coordorigin="10597,209" coordsize="12,0" path="m10597,209l10609,209e" filled="false" stroked="true" strokeweight=".6pt" strokecolor="#000008">
                <v:path arrowok="t"/>
              </v:shape>
            </v:group>
            <v:group style="position:absolute;left:10616;top:209;width:12;height:2" coordorigin="10616,209" coordsize="12,2">
              <v:shape style="position:absolute;left:10616;top:209;width:12;height:2" coordorigin="10616,209" coordsize="12,0" path="m10616,209l10628,209e" filled="false" stroked="true" strokeweight=".6pt" strokecolor="#000008">
                <v:path arrowok="t"/>
              </v:shape>
            </v:group>
            <v:group style="position:absolute;left:10636;top:209;width:12;height:2" coordorigin="10636,209" coordsize="12,2">
              <v:shape style="position:absolute;left:10636;top:209;width:12;height:2" coordorigin="10636,209" coordsize="12,0" path="m10636,209l10648,209e" filled="false" stroked="true" strokeweight=".6pt" strokecolor="#000008">
                <v:path arrowok="t"/>
              </v:shape>
            </v:group>
            <v:group style="position:absolute;left:10655;top:209;width:12;height:2" coordorigin="10655,209" coordsize="12,2">
              <v:shape style="position:absolute;left:10655;top:209;width:12;height:2" coordorigin="10655,209" coordsize="12,0" path="m10655,209l10667,209e" filled="false" stroked="true" strokeweight=".6pt" strokecolor="#000008">
                <v:path arrowok="t"/>
              </v:shape>
            </v:group>
            <v:group style="position:absolute;left:10674;top:209;width:12;height:2" coordorigin="10674,209" coordsize="12,2">
              <v:shape style="position:absolute;left:10674;top:209;width:12;height:2" coordorigin="10674,209" coordsize="12,0" path="m10674,209l10686,209e" filled="false" stroked="true" strokeweight=".6pt" strokecolor="#000008">
                <v:path arrowok="t"/>
              </v:shape>
            </v:group>
            <v:group style="position:absolute;left:10693;top:209;width:12;height:2" coordorigin="10693,209" coordsize="12,2">
              <v:shape style="position:absolute;left:10693;top:209;width:12;height:2" coordorigin="10693,209" coordsize="12,0" path="m10693,209l10705,209e" filled="false" stroked="true" strokeweight=".6pt" strokecolor="#000008">
                <v:path arrowok="t"/>
              </v:shape>
            </v:group>
            <v:group style="position:absolute;left:10712;top:209;width:12;height:2" coordorigin="10712,209" coordsize="12,2">
              <v:shape style="position:absolute;left:10712;top:209;width:12;height:2" coordorigin="10712,209" coordsize="12,0" path="m10712,209l10724,209e" filled="false" stroked="true" strokeweight=".6pt" strokecolor="#000008">
                <v:path arrowok="t"/>
              </v:shape>
            </v:group>
            <v:group style="position:absolute;left:10732;top:209;width:12;height:2" coordorigin="10732,209" coordsize="12,2">
              <v:shape style="position:absolute;left:10732;top:209;width:12;height:2" coordorigin="10732,209" coordsize="12,0" path="m10732,209l10744,209e" filled="false" stroked="true" strokeweight=".6pt" strokecolor="#000008">
                <v:path arrowok="t"/>
              </v:shape>
            </v:group>
            <v:group style="position:absolute;left:10751;top:209;width:12;height:2" coordorigin="10751,209" coordsize="12,2">
              <v:shape style="position:absolute;left:10751;top:209;width:12;height:2" coordorigin="10751,209" coordsize="12,0" path="m10751,209l10763,209e" filled="false" stroked="true" strokeweight=".6pt" strokecolor="#000008">
                <v:path arrowok="t"/>
              </v:shape>
            </v:group>
            <v:group style="position:absolute;left:10770;top:209;width:12;height:2" coordorigin="10770,209" coordsize="12,2">
              <v:shape style="position:absolute;left:10770;top:209;width:12;height:2" coordorigin="10770,209" coordsize="12,0" path="m10770,209l10782,209e" filled="false" stroked="true" strokeweight=".6pt" strokecolor="#000008">
                <v:path arrowok="t"/>
              </v:shape>
            </v:group>
            <v:group style="position:absolute;left:10789;top:209;width:12;height:2" coordorigin="10789,209" coordsize="12,2">
              <v:shape style="position:absolute;left:10789;top:209;width:12;height:2" coordorigin="10789,209" coordsize="12,0" path="m10789,209l10801,209e" filled="false" stroked="true" strokeweight=".6pt" strokecolor="#000008">
                <v:path arrowok="t"/>
              </v:shape>
            </v:group>
            <v:group style="position:absolute;left:10808;top:209;width:12;height:2" coordorigin="10808,209" coordsize="12,2">
              <v:shape style="position:absolute;left:10808;top:209;width:12;height:2" coordorigin="10808,209" coordsize="12,0" path="m10808,209l10820,209e" filled="false" stroked="true" strokeweight=".6pt" strokecolor="#000008">
                <v:path arrowok="t"/>
              </v:shape>
            </v:group>
            <v:group style="position:absolute;left:10828;top:209;width:12;height:2" coordorigin="10828,209" coordsize="12,2">
              <v:shape style="position:absolute;left:10828;top:209;width:12;height:2" coordorigin="10828,209" coordsize="12,0" path="m10828,209l10840,209e" filled="false" stroked="true" strokeweight=".6pt" strokecolor="#000008">
                <v:path arrowok="t"/>
              </v:shape>
            </v:group>
            <v:group style="position:absolute;left:10847;top:209;width:12;height:2" coordorigin="10847,209" coordsize="12,2">
              <v:shape style="position:absolute;left:10847;top:209;width:12;height:2" coordorigin="10847,209" coordsize="12,0" path="m10847,209l10859,209e" filled="false" stroked="true" strokeweight=".6pt" strokecolor="#000008">
                <v:path arrowok="t"/>
              </v:shape>
            </v:group>
            <v:group style="position:absolute;left:10866;top:209;width:12;height:2" coordorigin="10866,209" coordsize="12,2">
              <v:shape style="position:absolute;left:10866;top:209;width:12;height:2" coordorigin="10866,209" coordsize="12,0" path="m10866,209l10878,209e" filled="false" stroked="true" strokeweight=".6pt" strokecolor="#000008">
                <v:path arrowok="t"/>
              </v:shape>
            </v:group>
            <v:group style="position:absolute;left:10885;top:209;width:12;height:2" coordorigin="10885,209" coordsize="12,2">
              <v:shape style="position:absolute;left:10885;top:209;width:12;height:2" coordorigin="10885,209" coordsize="12,0" path="m10885,209l10897,209e" filled="false" stroked="true" strokeweight=".6pt" strokecolor="#000008">
                <v:path arrowok="t"/>
              </v:shape>
            </v:group>
            <v:group style="position:absolute;left:10904;top:209;width:12;height:2" coordorigin="10904,209" coordsize="12,2">
              <v:shape style="position:absolute;left:10904;top:209;width:12;height:2" coordorigin="10904,209" coordsize="12,0" path="m10904,209l10916,209e" filled="false" stroked="true" strokeweight=".6pt" strokecolor="#000008">
                <v:path arrowok="t"/>
              </v:shape>
            </v:group>
            <v:group style="position:absolute;left:10924;top:209;width:12;height:2" coordorigin="10924,209" coordsize="12,2">
              <v:shape style="position:absolute;left:10924;top:209;width:12;height:2" coordorigin="10924,209" coordsize="12,0" path="m10924,209l10936,209e" filled="false" stroked="true" strokeweight=".6pt" strokecolor="#000008">
                <v:path arrowok="t"/>
              </v:shape>
            </v:group>
            <v:group style="position:absolute;left:10943;top:209;width:12;height:2" coordorigin="10943,209" coordsize="12,2">
              <v:shape style="position:absolute;left:10943;top:209;width:12;height:2" coordorigin="10943,209" coordsize="12,0" path="m10943,209l10955,209e" filled="false" stroked="true" strokeweight=".6pt" strokecolor="#000008">
                <v:path arrowok="t"/>
              </v:shape>
            </v:group>
            <v:group style="position:absolute;left:10962;top:209;width:12;height:2" coordorigin="10962,209" coordsize="12,2">
              <v:shape style="position:absolute;left:10962;top:209;width:12;height:2" coordorigin="10962,209" coordsize="12,0" path="m10962,209l10974,209e" filled="false" stroked="true" strokeweight=".6pt" strokecolor="#000008">
                <v:path arrowok="t"/>
              </v:shape>
            </v:group>
            <w10:wrap type="none"/>
          </v:group>
        </w:pict>
      </w:r>
      <w:r>
        <w:rPr>
          <w:rFonts w:ascii="宋体" w:hAnsi="宋体" w:cs="宋体" w:eastAsia="宋体" w:hint="default"/>
          <w:sz w:val="18"/>
          <w:szCs w:val="18"/>
        </w:rPr>
        <w:t>收到的其他与经营活动有关的现金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pacing w:val="-1"/>
          <w:sz w:val="18"/>
          <w:szCs w:val="18"/>
          <w:u w:val="single" w:color="000008"/>
        </w:rPr>
        <w:t>15,670,495.45</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Times New Roman" w:hAnsi="Times New Roman" w:cs="Times New Roman" w:eastAsia="Times New Roman" w:hint="default"/>
          <w:spacing w:val="-1"/>
          <w:sz w:val="18"/>
          <w:szCs w:val="18"/>
          <w:u w:val="single" w:color="000008"/>
        </w:rPr>
        <w:t>10,158,310.88</w:t>
      </w:r>
      <w:r>
        <w:rPr>
          <w:rFonts w:ascii="Times New Roman" w:hAnsi="Times New Roman" w:cs="Times New Roman" w:eastAsia="Times New Roman" w:hint="default"/>
          <w:spacing w:val="-1"/>
          <w:sz w:val="18"/>
          <w:szCs w:val="18"/>
        </w:rPr>
      </w:r>
    </w:p>
    <w:p>
      <w:pPr>
        <w:tabs>
          <w:tab w:pos="6112" w:val="left" w:leader="none"/>
          <w:tab w:pos="6573" w:val="left" w:leader="none"/>
          <w:tab w:pos="7843" w:val="left" w:leader="none"/>
          <w:tab w:pos="8263" w:val="left" w:leader="none"/>
        </w:tabs>
        <w:spacing w:line="264" w:lineRule="exact" w:before="0"/>
        <w:ind w:left="696"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现金流入小计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pacing w:val="-1"/>
          <w:sz w:val="18"/>
          <w:szCs w:val="18"/>
          <w:u w:val="single" w:color="000008"/>
        </w:rPr>
        <w:t>15,670,495.45</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Times New Roman" w:hAnsi="Times New Roman" w:cs="Times New Roman" w:eastAsia="Times New Roman" w:hint="default"/>
          <w:b/>
          <w:bCs/>
          <w:spacing w:val="-1"/>
          <w:sz w:val="18"/>
          <w:szCs w:val="18"/>
          <w:u w:val="single" w:color="000008"/>
        </w:rPr>
        <w:t>10,158,310.88</w:t>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spacing w:val="-1"/>
          <w:sz w:val="18"/>
          <w:szCs w:val="18"/>
        </w:rPr>
      </w:r>
    </w:p>
    <w:p>
      <w:pPr>
        <w:tabs>
          <w:tab w:pos="7547" w:val="left" w:leader="none"/>
          <w:tab w:pos="9237" w:val="left" w:leader="none"/>
        </w:tabs>
        <w:spacing w:line="219"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购买商品、接受劳务支付的现金</w:t>
        <w:tab/>
      </w:r>
      <w:r>
        <w:rPr>
          <w:rFonts w:ascii="Times New Roman" w:hAnsi="Times New Roman" w:cs="Times New Roman" w:eastAsia="Times New Roman" w:hint="default"/>
          <w:sz w:val="18"/>
          <w:szCs w:val="18"/>
        </w:rPr>
        <w:t>-</w:t>
        <w:tab/>
        <w:t>-</w:t>
      </w:r>
    </w:p>
    <w:p>
      <w:pPr>
        <w:tabs>
          <w:tab w:pos="6662" w:val="left" w:leader="none"/>
          <w:tab w:pos="8351" w:val="left" w:leader="none"/>
        </w:tabs>
        <w:spacing w:line="222"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支付给职工以及为职工支付的现金</w:t>
        <w:tab/>
      </w:r>
      <w:r>
        <w:rPr>
          <w:rFonts w:ascii="Times New Roman" w:hAnsi="Times New Roman" w:cs="Times New Roman" w:eastAsia="Times New Roman" w:hint="default"/>
          <w:spacing w:val="-1"/>
          <w:sz w:val="18"/>
          <w:szCs w:val="18"/>
        </w:rPr>
        <w:t>3,543,198.25</w:t>
        <w:tab/>
        <w:t>3,063,828.43</w:t>
      </w:r>
    </w:p>
    <w:p>
      <w:pPr>
        <w:tabs>
          <w:tab w:pos="7547" w:val="left" w:leader="none"/>
          <w:tab w:pos="8486" w:val="left" w:leader="none"/>
        </w:tabs>
        <w:spacing w:line="227"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支付的各项税费</w:t>
        <w:tab/>
      </w:r>
      <w:r>
        <w:rPr>
          <w:rFonts w:ascii="Times New Roman" w:hAnsi="Times New Roman" w:cs="Times New Roman" w:eastAsia="Times New Roman" w:hint="default"/>
          <w:sz w:val="18"/>
          <w:szCs w:val="18"/>
        </w:rPr>
        <w:t>-</w:t>
        <w:tab/>
        <w:t>580,375.59</w:t>
      </w:r>
    </w:p>
    <w:p>
      <w:pPr>
        <w:tabs>
          <w:tab w:pos="6112" w:val="left" w:leader="none"/>
          <w:tab w:pos="6573" w:val="left" w:leader="none"/>
          <w:tab w:pos="7843" w:val="left" w:leader="none"/>
          <w:tab w:pos="8351" w:val="left" w:leader="none"/>
        </w:tabs>
        <w:spacing w:line="203"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支付的其他与经营活动有关的现金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pacing w:val="-1"/>
          <w:sz w:val="18"/>
          <w:szCs w:val="18"/>
          <w:u w:val="single" w:color="000008"/>
        </w:rPr>
        <w:t>12,156,340.64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Times New Roman" w:hAnsi="Times New Roman" w:cs="Times New Roman" w:eastAsia="Times New Roman" w:hint="default"/>
          <w:spacing w:val="-1"/>
          <w:sz w:val="18"/>
          <w:szCs w:val="18"/>
          <w:u w:val="single" w:color="000008"/>
        </w:rPr>
        <w:t>7,903,031.44</w:t>
      </w:r>
      <w:r>
        <w:rPr>
          <w:rFonts w:ascii="Times New Roman" w:hAnsi="Times New Roman" w:cs="Times New Roman" w:eastAsia="Times New Roman" w:hint="default"/>
          <w:spacing w:val="-1"/>
          <w:sz w:val="18"/>
          <w:szCs w:val="18"/>
        </w:rPr>
      </w:r>
    </w:p>
    <w:p>
      <w:pPr>
        <w:tabs>
          <w:tab w:pos="6112" w:val="left" w:leader="none"/>
          <w:tab w:pos="6573" w:val="left" w:leader="none"/>
          <w:tab w:pos="7843" w:val="left" w:leader="none"/>
          <w:tab w:pos="8263" w:val="left" w:leader="none"/>
        </w:tabs>
        <w:spacing w:line="235" w:lineRule="exact" w:before="0"/>
        <w:ind w:left="696" w:right="0" w:firstLine="0"/>
        <w:jc w:val="left"/>
        <w:rPr>
          <w:rFonts w:ascii="Times New Roman" w:hAnsi="Times New Roman" w:cs="Times New Roman" w:eastAsia="Times New Roman" w:hint="default"/>
          <w:sz w:val="18"/>
          <w:szCs w:val="18"/>
        </w:rPr>
      </w:pPr>
      <w:r>
        <w:rPr/>
        <w:pict>
          <v:group style="position:absolute;margin-left:389.279999pt;margin-top:.014238pt;width:75.150pt;height:.6pt;mso-position-horizontal-relative:page;mso-position-vertical-relative:paragraph;z-index:-1416208" coordorigin="7786,0" coordsize="1503,12">
            <v:group style="position:absolute;left:7792;top:6;width:12;height:2" coordorigin="7792,6" coordsize="12,2">
              <v:shape style="position:absolute;left:7792;top:6;width:12;height:2" coordorigin="7792,6" coordsize="12,0" path="m7792,6l7804,6e" filled="false" stroked="true" strokeweight=".6pt" strokecolor="#000008">
                <v:path arrowok="t"/>
              </v:shape>
            </v:group>
            <v:group style="position:absolute;left:7811;top:6;width:12;height:2" coordorigin="7811,6" coordsize="12,2">
              <v:shape style="position:absolute;left:7811;top:6;width:12;height:2" coordorigin="7811,6" coordsize="12,0" path="m7811,6l7823,6e" filled="false" stroked="true" strokeweight=".6pt" strokecolor="#000008">
                <v:path arrowok="t"/>
              </v:shape>
            </v:group>
            <v:group style="position:absolute;left:7830;top:6;width:12;height:2" coordorigin="7830,6" coordsize="12,2">
              <v:shape style="position:absolute;left:7830;top:6;width:12;height:2" coordorigin="7830,6" coordsize="12,0" path="m7830,6l7842,6e" filled="false" stroked="true" strokeweight=".6pt" strokecolor="#000008">
                <v:path arrowok="t"/>
              </v:shape>
            </v:group>
            <v:group style="position:absolute;left:7849;top:6;width:12;height:2" coordorigin="7849,6" coordsize="12,2">
              <v:shape style="position:absolute;left:7849;top:6;width:12;height:2" coordorigin="7849,6" coordsize="12,0" path="m7849,6l7861,6e" filled="false" stroked="true" strokeweight=".6pt" strokecolor="#000008">
                <v:path arrowok="t"/>
              </v:shape>
            </v:group>
            <v:group style="position:absolute;left:7868;top:6;width:12;height:2" coordorigin="7868,6" coordsize="12,2">
              <v:shape style="position:absolute;left:7868;top:6;width:12;height:2" coordorigin="7868,6" coordsize="12,0" path="m7868,6l7880,6e" filled="false" stroked="true" strokeweight=".6pt" strokecolor="#000008">
                <v:path arrowok="t"/>
              </v:shape>
            </v:group>
            <v:group style="position:absolute;left:7888;top:6;width:12;height:2" coordorigin="7888,6" coordsize="12,2">
              <v:shape style="position:absolute;left:7888;top:6;width:12;height:2" coordorigin="7888,6" coordsize="12,0" path="m7888,6l7900,6e" filled="false" stroked="true" strokeweight=".6pt" strokecolor="#000008">
                <v:path arrowok="t"/>
              </v:shape>
            </v:group>
            <v:group style="position:absolute;left:7907;top:6;width:12;height:2" coordorigin="7907,6" coordsize="12,2">
              <v:shape style="position:absolute;left:7907;top:6;width:12;height:2" coordorigin="7907,6" coordsize="12,0" path="m7907,6l7919,6e" filled="false" stroked="true" strokeweight=".6pt" strokecolor="#000008">
                <v:path arrowok="t"/>
              </v:shape>
            </v:group>
            <v:group style="position:absolute;left:7926;top:6;width:12;height:2" coordorigin="7926,6" coordsize="12,2">
              <v:shape style="position:absolute;left:7926;top:6;width:12;height:2" coordorigin="7926,6" coordsize="12,0" path="m7926,6l7938,6e" filled="false" stroked="true" strokeweight=".6pt" strokecolor="#000008">
                <v:path arrowok="t"/>
              </v:shape>
            </v:group>
            <v:group style="position:absolute;left:7945;top:6;width:12;height:2" coordorigin="7945,6" coordsize="12,2">
              <v:shape style="position:absolute;left:7945;top:6;width:12;height:2" coordorigin="7945,6" coordsize="12,0" path="m7945,6l7957,6e" filled="false" stroked="true" strokeweight=".6pt" strokecolor="#000008">
                <v:path arrowok="t"/>
              </v:shape>
            </v:group>
            <v:group style="position:absolute;left:7964;top:6;width:12;height:2" coordorigin="7964,6" coordsize="12,2">
              <v:shape style="position:absolute;left:7964;top:6;width:12;height:2" coordorigin="7964,6" coordsize="12,0" path="m7964,6l7976,6e" filled="false" stroked="true" strokeweight=".6pt" strokecolor="#000008">
                <v:path arrowok="t"/>
              </v:shape>
            </v:group>
            <v:group style="position:absolute;left:7984;top:6;width:12;height:2" coordorigin="7984,6" coordsize="12,2">
              <v:shape style="position:absolute;left:7984;top:6;width:12;height:2" coordorigin="7984,6" coordsize="12,0" path="m7984,6l7996,6e" filled="false" stroked="true" strokeweight=".6pt" strokecolor="#000008">
                <v:path arrowok="t"/>
              </v:shape>
            </v:group>
            <v:group style="position:absolute;left:8003;top:6;width:12;height:2" coordorigin="8003,6" coordsize="12,2">
              <v:shape style="position:absolute;left:8003;top:6;width:12;height:2" coordorigin="8003,6" coordsize="12,0" path="m8003,6l8015,6e" filled="false" stroked="true" strokeweight=".6pt" strokecolor="#000008">
                <v:path arrowok="t"/>
              </v:shape>
            </v:group>
            <v:group style="position:absolute;left:8022;top:6;width:12;height:2" coordorigin="8022,6" coordsize="12,2">
              <v:shape style="position:absolute;left:8022;top:6;width:12;height:2" coordorigin="8022,6" coordsize="12,0" path="m8022,6l8034,6e" filled="false" stroked="true" strokeweight=".6pt" strokecolor="#000008">
                <v:path arrowok="t"/>
              </v:shape>
            </v:group>
            <v:group style="position:absolute;left:8041;top:6;width:12;height:2" coordorigin="8041,6" coordsize="12,2">
              <v:shape style="position:absolute;left:8041;top:6;width:12;height:2" coordorigin="8041,6" coordsize="12,0" path="m8041,6l8053,6e" filled="false" stroked="true" strokeweight=".6pt" strokecolor="#000008">
                <v:path arrowok="t"/>
              </v:shape>
            </v:group>
            <v:group style="position:absolute;left:8060;top:6;width:12;height:2" coordorigin="8060,6" coordsize="12,2">
              <v:shape style="position:absolute;left:8060;top:6;width:12;height:2" coordorigin="8060,6" coordsize="12,0" path="m8060,6l8072,6e" filled="false" stroked="true" strokeweight=".6pt" strokecolor="#000008">
                <v:path arrowok="t"/>
              </v:shape>
            </v:group>
            <v:group style="position:absolute;left:8080;top:6;width:12;height:2" coordorigin="8080,6" coordsize="12,2">
              <v:shape style="position:absolute;left:8080;top:6;width:12;height:2" coordorigin="8080,6" coordsize="12,0" path="m8080,6l8092,6e" filled="false" stroked="true" strokeweight=".6pt" strokecolor="#000008">
                <v:path arrowok="t"/>
              </v:shape>
            </v:group>
            <v:group style="position:absolute;left:8099;top:6;width:12;height:2" coordorigin="8099,6" coordsize="12,2">
              <v:shape style="position:absolute;left:8099;top:6;width:12;height:2" coordorigin="8099,6" coordsize="12,0" path="m8099,6l8111,6e" filled="false" stroked="true" strokeweight=".6pt" strokecolor="#000008">
                <v:path arrowok="t"/>
              </v:shape>
            </v:group>
            <v:group style="position:absolute;left:8118;top:6;width:12;height:2" coordorigin="8118,6" coordsize="12,2">
              <v:shape style="position:absolute;left:8118;top:6;width:12;height:2" coordorigin="8118,6" coordsize="12,0" path="m8118,6l8130,6e" filled="false" stroked="true" strokeweight=".6pt" strokecolor="#000008">
                <v:path arrowok="t"/>
              </v:shape>
            </v:group>
            <v:group style="position:absolute;left:8137;top:6;width:12;height:2" coordorigin="8137,6" coordsize="12,2">
              <v:shape style="position:absolute;left:8137;top:6;width:12;height:2" coordorigin="8137,6" coordsize="12,0" path="m8137,6l8149,6e" filled="false" stroked="true" strokeweight=".6pt" strokecolor="#000008">
                <v:path arrowok="t"/>
              </v:shape>
            </v:group>
            <v:group style="position:absolute;left:8156;top:6;width:12;height:2" coordorigin="8156,6" coordsize="12,2">
              <v:shape style="position:absolute;left:8156;top:6;width:12;height:2" coordorigin="8156,6" coordsize="12,0" path="m8156,6l8168,6e" filled="false" stroked="true" strokeweight=".6pt" strokecolor="#000008">
                <v:path arrowok="t"/>
              </v:shape>
            </v:group>
            <v:group style="position:absolute;left:8176;top:6;width:12;height:2" coordorigin="8176,6" coordsize="12,2">
              <v:shape style="position:absolute;left:8176;top:6;width:12;height:2" coordorigin="8176,6" coordsize="12,0" path="m8176,6l8188,6e" filled="false" stroked="true" strokeweight=".6pt" strokecolor="#000008">
                <v:path arrowok="t"/>
              </v:shape>
            </v:group>
            <v:group style="position:absolute;left:8195;top:6;width:12;height:2" coordorigin="8195,6" coordsize="12,2">
              <v:shape style="position:absolute;left:8195;top:6;width:12;height:2" coordorigin="8195,6" coordsize="12,0" path="m8195,6l8207,6e" filled="false" stroked="true" strokeweight=".6pt" strokecolor="#000008">
                <v:path arrowok="t"/>
              </v:shape>
            </v:group>
            <v:group style="position:absolute;left:8214;top:6;width:12;height:2" coordorigin="8214,6" coordsize="12,2">
              <v:shape style="position:absolute;left:8214;top:6;width:12;height:2" coordorigin="8214,6" coordsize="12,0" path="m8214,6l8226,6e" filled="false" stroked="true" strokeweight=".6pt" strokecolor="#000008">
                <v:path arrowok="t"/>
              </v:shape>
            </v:group>
            <v:group style="position:absolute;left:8233;top:6;width:12;height:2" coordorigin="8233,6" coordsize="12,2">
              <v:shape style="position:absolute;left:8233;top:6;width:12;height:2" coordorigin="8233,6" coordsize="12,0" path="m8233,6l8245,6e" filled="false" stroked="true" strokeweight=".6pt" strokecolor="#000008">
                <v:path arrowok="t"/>
              </v:shape>
            </v:group>
            <v:group style="position:absolute;left:8252;top:6;width:12;height:2" coordorigin="8252,6" coordsize="12,2">
              <v:shape style="position:absolute;left:8252;top:6;width:12;height:2" coordorigin="8252,6" coordsize="12,0" path="m8252,6l8264,6e" filled="false" stroked="true" strokeweight=".6pt" strokecolor="#000008">
                <v:path arrowok="t"/>
              </v:shape>
            </v:group>
            <v:group style="position:absolute;left:8272;top:6;width:12;height:2" coordorigin="8272,6" coordsize="12,2">
              <v:shape style="position:absolute;left:8272;top:6;width:12;height:2" coordorigin="8272,6" coordsize="12,0" path="m8272,6l8284,6e" filled="false" stroked="true" strokeweight=".6pt" strokecolor="#000008">
                <v:path arrowok="t"/>
              </v:shape>
            </v:group>
            <v:group style="position:absolute;left:8291;top:6;width:12;height:2" coordorigin="8291,6" coordsize="12,2">
              <v:shape style="position:absolute;left:8291;top:6;width:12;height:2" coordorigin="8291,6" coordsize="12,0" path="m8291,6l8303,6e" filled="false" stroked="true" strokeweight=".6pt" strokecolor="#000008">
                <v:path arrowok="t"/>
              </v:shape>
            </v:group>
            <v:group style="position:absolute;left:8310;top:6;width:12;height:2" coordorigin="8310,6" coordsize="12,2">
              <v:shape style="position:absolute;left:8310;top:6;width:12;height:2" coordorigin="8310,6" coordsize="12,0" path="m8310,6l8322,6e" filled="false" stroked="true" strokeweight=".6pt" strokecolor="#000008">
                <v:path arrowok="t"/>
              </v:shape>
            </v:group>
            <v:group style="position:absolute;left:8329;top:6;width:12;height:2" coordorigin="8329,6" coordsize="12,2">
              <v:shape style="position:absolute;left:8329;top:6;width:12;height:2" coordorigin="8329,6" coordsize="12,0" path="m8329,6l8341,6e" filled="false" stroked="true" strokeweight=".6pt" strokecolor="#000008">
                <v:path arrowok="t"/>
              </v:shape>
            </v:group>
            <v:group style="position:absolute;left:8348;top:6;width:12;height:2" coordorigin="8348,6" coordsize="12,2">
              <v:shape style="position:absolute;left:8348;top:6;width:12;height:2" coordorigin="8348,6" coordsize="12,0" path="m8348,6l8360,6e" filled="false" stroked="true" strokeweight=".6pt" strokecolor="#000008">
                <v:path arrowok="t"/>
              </v:shape>
            </v:group>
            <v:group style="position:absolute;left:8368;top:6;width:12;height:2" coordorigin="8368,6" coordsize="12,2">
              <v:shape style="position:absolute;left:8368;top:6;width:12;height:2" coordorigin="8368,6" coordsize="12,0" path="m8368,6l8380,6e" filled="false" stroked="true" strokeweight=".6pt" strokecolor="#000008">
                <v:path arrowok="t"/>
              </v:shape>
            </v:group>
            <v:group style="position:absolute;left:8387;top:6;width:12;height:2" coordorigin="8387,6" coordsize="12,2">
              <v:shape style="position:absolute;left:8387;top:6;width:12;height:2" coordorigin="8387,6" coordsize="12,0" path="m8387,6l8399,6e" filled="false" stroked="true" strokeweight=".6pt" strokecolor="#000008">
                <v:path arrowok="t"/>
              </v:shape>
            </v:group>
            <v:group style="position:absolute;left:8406;top:6;width:12;height:2" coordorigin="8406,6" coordsize="12,2">
              <v:shape style="position:absolute;left:8406;top:6;width:12;height:2" coordorigin="8406,6" coordsize="12,0" path="m8406,6l8418,6e" filled="false" stroked="true" strokeweight=".6pt" strokecolor="#000008">
                <v:path arrowok="t"/>
              </v:shape>
            </v:group>
            <v:group style="position:absolute;left:8425;top:6;width:12;height:2" coordorigin="8425,6" coordsize="12,2">
              <v:shape style="position:absolute;left:8425;top:6;width:12;height:2" coordorigin="8425,6" coordsize="12,0" path="m8425,6l8437,6e" filled="false" stroked="true" strokeweight=".6pt" strokecolor="#000008">
                <v:path arrowok="t"/>
              </v:shape>
            </v:group>
            <v:group style="position:absolute;left:8444;top:6;width:12;height:2" coordorigin="8444,6" coordsize="12,2">
              <v:shape style="position:absolute;left:8444;top:6;width:12;height:2" coordorigin="8444,6" coordsize="12,0" path="m8444,6l8456,6e" filled="false" stroked="true" strokeweight=".6pt" strokecolor="#000008">
                <v:path arrowok="t"/>
              </v:shape>
            </v:group>
            <v:group style="position:absolute;left:8464;top:6;width:12;height:2" coordorigin="8464,6" coordsize="12,2">
              <v:shape style="position:absolute;left:8464;top:6;width:12;height:2" coordorigin="8464,6" coordsize="12,0" path="m8464,6l8476,6e" filled="false" stroked="true" strokeweight=".6pt" strokecolor="#000008">
                <v:path arrowok="t"/>
              </v:shape>
            </v:group>
            <v:group style="position:absolute;left:8483;top:6;width:12;height:2" coordorigin="8483,6" coordsize="12,2">
              <v:shape style="position:absolute;left:8483;top:6;width:12;height:2" coordorigin="8483,6" coordsize="12,0" path="m8483,6l8495,6e" filled="false" stroked="true" strokeweight=".6pt" strokecolor="#000008">
                <v:path arrowok="t"/>
              </v:shape>
            </v:group>
            <v:group style="position:absolute;left:8502;top:6;width:12;height:2" coordorigin="8502,6" coordsize="12,2">
              <v:shape style="position:absolute;left:8502;top:6;width:12;height:2" coordorigin="8502,6" coordsize="12,0" path="m8502,6l8514,6e" filled="false" stroked="true" strokeweight=".6pt" strokecolor="#000008">
                <v:path arrowok="t"/>
              </v:shape>
            </v:group>
            <v:group style="position:absolute;left:8521;top:6;width:12;height:2" coordorigin="8521,6" coordsize="12,2">
              <v:shape style="position:absolute;left:8521;top:6;width:12;height:2" coordorigin="8521,6" coordsize="12,0" path="m8521,6l8533,6e" filled="false" stroked="true" strokeweight=".6pt" strokecolor="#000008">
                <v:path arrowok="t"/>
              </v:shape>
            </v:group>
            <v:group style="position:absolute;left:8540;top:6;width:12;height:2" coordorigin="8540,6" coordsize="12,2">
              <v:shape style="position:absolute;left:8540;top:6;width:12;height:2" coordorigin="8540,6" coordsize="12,0" path="m8540,6l8552,6e" filled="false" stroked="true" strokeweight=".6pt" strokecolor="#000008">
                <v:path arrowok="t"/>
              </v:shape>
            </v:group>
            <v:group style="position:absolute;left:8560;top:6;width:12;height:2" coordorigin="8560,6" coordsize="12,2">
              <v:shape style="position:absolute;left:8560;top:6;width:12;height:2" coordorigin="8560,6" coordsize="12,0" path="m8560,6l8572,6e" filled="false" stroked="true" strokeweight=".6pt" strokecolor="#000008">
                <v:path arrowok="t"/>
              </v:shape>
            </v:group>
            <v:group style="position:absolute;left:8579;top:6;width:12;height:2" coordorigin="8579,6" coordsize="12,2">
              <v:shape style="position:absolute;left:8579;top:6;width:12;height:2" coordorigin="8579,6" coordsize="12,0" path="m8579,6l8591,6e" filled="false" stroked="true" strokeweight=".6pt" strokecolor="#000008">
                <v:path arrowok="t"/>
              </v:shape>
            </v:group>
            <v:group style="position:absolute;left:8598;top:6;width:12;height:2" coordorigin="8598,6" coordsize="12,2">
              <v:shape style="position:absolute;left:8598;top:6;width:12;height:2" coordorigin="8598,6" coordsize="12,0" path="m8598,6l8610,6e" filled="false" stroked="true" strokeweight=".6pt" strokecolor="#000008">
                <v:path arrowok="t"/>
              </v:shape>
            </v:group>
            <v:group style="position:absolute;left:8617;top:6;width:12;height:2" coordorigin="8617,6" coordsize="12,2">
              <v:shape style="position:absolute;left:8617;top:6;width:12;height:2" coordorigin="8617,6" coordsize="12,0" path="m8617,6l8629,6e" filled="false" stroked="true" strokeweight=".6pt" strokecolor="#000008">
                <v:path arrowok="t"/>
              </v:shape>
            </v:group>
            <v:group style="position:absolute;left:8636;top:6;width:12;height:2" coordorigin="8636,6" coordsize="12,2">
              <v:shape style="position:absolute;left:8636;top:6;width:12;height:2" coordorigin="8636,6" coordsize="12,0" path="m8636,6l8648,6e" filled="false" stroked="true" strokeweight=".6pt" strokecolor="#000008">
                <v:path arrowok="t"/>
              </v:shape>
            </v:group>
            <v:group style="position:absolute;left:8656;top:6;width:12;height:2" coordorigin="8656,6" coordsize="12,2">
              <v:shape style="position:absolute;left:8656;top:6;width:12;height:2" coordorigin="8656,6" coordsize="12,0" path="m8656,6l8668,6e" filled="false" stroked="true" strokeweight=".6pt" strokecolor="#000008">
                <v:path arrowok="t"/>
              </v:shape>
            </v:group>
            <v:group style="position:absolute;left:8675;top:6;width:12;height:2" coordorigin="8675,6" coordsize="12,2">
              <v:shape style="position:absolute;left:8675;top:6;width:12;height:2" coordorigin="8675,6" coordsize="12,0" path="m8675,6l8687,6e" filled="false" stroked="true" strokeweight=".6pt" strokecolor="#000008">
                <v:path arrowok="t"/>
              </v:shape>
            </v:group>
            <v:group style="position:absolute;left:8694;top:6;width:12;height:2" coordorigin="8694,6" coordsize="12,2">
              <v:shape style="position:absolute;left:8694;top:6;width:12;height:2" coordorigin="8694,6" coordsize="12,0" path="m8694,6l8706,6e" filled="false" stroked="true" strokeweight=".6pt" strokecolor="#000008">
                <v:path arrowok="t"/>
              </v:shape>
            </v:group>
            <v:group style="position:absolute;left:8713;top:6;width:12;height:2" coordorigin="8713,6" coordsize="12,2">
              <v:shape style="position:absolute;left:8713;top:6;width:12;height:2" coordorigin="8713,6" coordsize="12,0" path="m8713,6l8725,6e" filled="false" stroked="true" strokeweight=".6pt" strokecolor="#000008">
                <v:path arrowok="t"/>
              </v:shape>
            </v:group>
            <v:group style="position:absolute;left:8732;top:6;width:12;height:2" coordorigin="8732,6" coordsize="12,2">
              <v:shape style="position:absolute;left:8732;top:6;width:12;height:2" coordorigin="8732,6" coordsize="12,0" path="m8732,6l8744,6e" filled="false" stroked="true" strokeweight=".6pt" strokecolor="#000008">
                <v:path arrowok="t"/>
              </v:shape>
            </v:group>
            <v:group style="position:absolute;left:8752;top:6;width:12;height:2" coordorigin="8752,6" coordsize="12,2">
              <v:shape style="position:absolute;left:8752;top:6;width:12;height:2" coordorigin="8752,6" coordsize="12,0" path="m8752,6l8764,6e" filled="false" stroked="true" strokeweight=".6pt" strokecolor="#000008">
                <v:path arrowok="t"/>
              </v:shape>
            </v:group>
            <v:group style="position:absolute;left:8771;top:6;width:12;height:2" coordorigin="8771,6" coordsize="12,2">
              <v:shape style="position:absolute;left:8771;top:6;width:12;height:2" coordorigin="8771,6" coordsize="12,0" path="m8771,6l8783,6e" filled="false" stroked="true" strokeweight=".6pt" strokecolor="#000008">
                <v:path arrowok="t"/>
              </v:shape>
            </v:group>
            <v:group style="position:absolute;left:8790;top:6;width:12;height:2" coordorigin="8790,6" coordsize="12,2">
              <v:shape style="position:absolute;left:8790;top:6;width:12;height:2" coordorigin="8790,6" coordsize="12,0" path="m8790,6l8802,6e" filled="false" stroked="true" strokeweight=".6pt" strokecolor="#000008">
                <v:path arrowok="t"/>
              </v:shape>
            </v:group>
            <v:group style="position:absolute;left:8809;top:6;width:12;height:2" coordorigin="8809,6" coordsize="12,2">
              <v:shape style="position:absolute;left:8809;top:6;width:12;height:2" coordorigin="8809,6" coordsize="12,0" path="m8809,6l8821,6e" filled="false" stroked="true" strokeweight=".6pt" strokecolor="#000008">
                <v:path arrowok="t"/>
              </v:shape>
            </v:group>
            <v:group style="position:absolute;left:8828;top:6;width:12;height:2" coordorigin="8828,6" coordsize="12,2">
              <v:shape style="position:absolute;left:8828;top:6;width:12;height:2" coordorigin="8828,6" coordsize="12,0" path="m8828,6l8840,6e" filled="false" stroked="true" strokeweight=".6pt" strokecolor="#000008">
                <v:path arrowok="t"/>
              </v:shape>
            </v:group>
            <v:group style="position:absolute;left:8848;top:6;width:12;height:2" coordorigin="8848,6" coordsize="12,2">
              <v:shape style="position:absolute;left:8848;top:6;width:12;height:2" coordorigin="8848,6" coordsize="12,0" path="m8848,6l8860,6e" filled="false" stroked="true" strokeweight=".6pt" strokecolor="#000008">
                <v:path arrowok="t"/>
              </v:shape>
            </v:group>
            <v:group style="position:absolute;left:8867;top:6;width:12;height:2" coordorigin="8867,6" coordsize="12,2">
              <v:shape style="position:absolute;left:8867;top:6;width:12;height:2" coordorigin="8867,6" coordsize="12,0" path="m8867,6l8879,6e" filled="false" stroked="true" strokeweight=".6pt" strokecolor="#000008">
                <v:path arrowok="t"/>
              </v:shape>
            </v:group>
            <v:group style="position:absolute;left:8886;top:6;width:12;height:2" coordorigin="8886,6" coordsize="12,2">
              <v:shape style="position:absolute;left:8886;top:6;width:12;height:2" coordorigin="8886,6" coordsize="12,0" path="m8886,6l8898,6e" filled="false" stroked="true" strokeweight=".6pt" strokecolor="#000008">
                <v:path arrowok="t"/>
              </v:shape>
            </v:group>
            <v:group style="position:absolute;left:8905;top:6;width:12;height:2" coordorigin="8905,6" coordsize="12,2">
              <v:shape style="position:absolute;left:8905;top:6;width:12;height:2" coordorigin="8905,6" coordsize="12,0" path="m8905,6l8917,6e" filled="false" stroked="true" strokeweight=".6pt" strokecolor="#000008">
                <v:path arrowok="t"/>
              </v:shape>
            </v:group>
            <v:group style="position:absolute;left:8924;top:6;width:12;height:2" coordorigin="8924,6" coordsize="12,2">
              <v:shape style="position:absolute;left:8924;top:6;width:12;height:2" coordorigin="8924,6" coordsize="12,0" path="m8924,6l8936,6e" filled="false" stroked="true" strokeweight=".6pt" strokecolor="#000008">
                <v:path arrowok="t"/>
              </v:shape>
            </v:group>
            <v:group style="position:absolute;left:8944;top:6;width:12;height:2" coordorigin="8944,6" coordsize="12,2">
              <v:shape style="position:absolute;left:8944;top:6;width:12;height:2" coordorigin="8944,6" coordsize="12,0" path="m8944,6l8956,6e" filled="false" stroked="true" strokeweight=".6pt" strokecolor="#000008">
                <v:path arrowok="t"/>
              </v:shape>
            </v:group>
            <v:group style="position:absolute;left:8963;top:6;width:12;height:2" coordorigin="8963,6" coordsize="12,2">
              <v:shape style="position:absolute;left:8963;top:6;width:12;height:2" coordorigin="8963,6" coordsize="12,0" path="m8963,6l8975,6e" filled="false" stroked="true" strokeweight=".6pt" strokecolor="#000008">
                <v:path arrowok="t"/>
              </v:shape>
            </v:group>
            <v:group style="position:absolute;left:8982;top:6;width:12;height:2" coordorigin="8982,6" coordsize="12,2">
              <v:shape style="position:absolute;left:8982;top:6;width:12;height:2" coordorigin="8982,6" coordsize="12,0" path="m8982,6l8994,6e" filled="false" stroked="true" strokeweight=".6pt" strokecolor="#000008">
                <v:path arrowok="t"/>
              </v:shape>
            </v:group>
            <v:group style="position:absolute;left:9001;top:6;width:12;height:2" coordorigin="9001,6" coordsize="12,2">
              <v:shape style="position:absolute;left:9001;top:6;width:12;height:2" coordorigin="9001,6" coordsize="12,0" path="m9001,6l9013,6e" filled="false" stroked="true" strokeweight=".6pt" strokecolor="#000008">
                <v:path arrowok="t"/>
              </v:shape>
            </v:group>
            <v:group style="position:absolute;left:9020;top:6;width:12;height:2" coordorigin="9020,6" coordsize="12,2">
              <v:shape style="position:absolute;left:9020;top:6;width:12;height:2" coordorigin="9020,6" coordsize="12,0" path="m9020,6l9032,6e" filled="false" stroked="true" strokeweight=".6pt" strokecolor="#000008">
                <v:path arrowok="t"/>
              </v:shape>
            </v:group>
            <v:group style="position:absolute;left:9040;top:6;width:12;height:2" coordorigin="9040,6" coordsize="12,2">
              <v:shape style="position:absolute;left:9040;top:6;width:12;height:2" coordorigin="9040,6" coordsize="12,0" path="m9040,6l9052,6e" filled="false" stroked="true" strokeweight=".6pt" strokecolor="#000008">
                <v:path arrowok="t"/>
              </v:shape>
            </v:group>
            <v:group style="position:absolute;left:9059;top:6;width:12;height:2" coordorigin="9059,6" coordsize="12,2">
              <v:shape style="position:absolute;left:9059;top:6;width:12;height:2" coordorigin="9059,6" coordsize="12,0" path="m9059,6l9071,6e" filled="false" stroked="true" strokeweight=".6pt" strokecolor="#000008">
                <v:path arrowok="t"/>
              </v:shape>
            </v:group>
            <v:group style="position:absolute;left:9078;top:6;width:12;height:2" coordorigin="9078,6" coordsize="12,2">
              <v:shape style="position:absolute;left:9078;top:6;width:12;height:2" coordorigin="9078,6" coordsize="12,0" path="m9078,6l9090,6e" filled="false" stroked="true" strokeweight=".6pt" strokecolor="#000008">
                <v:path arrowok="t"/>
              </v:shape>
            </v:group>
            <v:group style="position:absolute;left:9097;top:6;width:12;height:2" coordorigin="9097,6" coordsize="12,2">
              <v:shape style="position:absolute;left:9097;top:6;width:12;height:2" coordorigin="9097,6" coordsize="12,0" path="m9097,6l9109,6e" filled="false" stroked="true" strokeweight=".6pt" strokecolor="#000008">
                <v:path arrowok="t"/>
              </v:shape>
            </v:group>
            <v:group style="position:absolute;left:9116;top:6;width:12;height:2" coordorigin="9116,6" coordsize="12,2">
              <v:shape style="position:absolute;left:9116;top:6;width:12;height:2" coordorigin="9116,6" coordsize="12,0" path="m9116,6l9128,6e" filled="false" stroked="true" strokeweight=".6pt" strokecolor="#000008">
                <v:path arrowok="t"/>
              </v:shape>
            </v:group>
            <v:group style="position:absolute;left:9136;top:6;width:12;height:2" coordorigin="9136,6" coordsize="12,2">
              <v:shape style="position:absolute;left:9136;top:6;width:12;height:2" coordorigin="9136,6" coordsize="12,0" path="m9136,6l9148,6e" filled="false" stroked="true" strokeweight=".6pt" strokecolor="#000008">
                <v:path arrowok="t"/>
              </v:shape>
            </v:group>
            <v:group style="position:absolute;left:9155;top:6;width:12;height:2" coordorigin="9155,6" coordsize="12,2">
              <v:shape style="position:absolute;left:9155;top:6;width:12;height:2" coordorigin="9155,6" coordsize="12,0" path="m9155,6l9167,6e" filled="false" stroked="true" strokeweight=".6pt" strokecolor="#000008">
                <v:path arrowok="t"/>
              </v:shape>
            </v:group>
            <v:group style="position:absolute;left:9174;top:6;width:12;height:2" coordorigin="9174,6" coordsize="12,2">
              <v:shape style="position:absolute;left:9174;top:6;width:12;height:2" coordorigin="9174,6" coordsize="12,0" path="m9174,6l9186,6e" filled="false" stroked="true" strokeweight=".6pt" strokecolor="#000008">
                <v:path arrowok="t"/>
              </v:shape>
            </v:group>
            <v:group style="position:absolute;left:9193;top:6;width:12;height:2" coordorigin="9193,6" coordsize="12,2">
              <v:shape style="position:absolute;left:9193;top:6;width:12;height:2" coordorigin="9193,6" coordsize="12,0" path="m9193,6l9205,6e" filled="false" stroked="true" strokeweight=".6pt" strokecolor="#000008">
                <v:path arrowok="t"/>
              </v:shape>
            </v:group>
            <v:group style="position:absolute;left:9212;top:6;width:12;height:2" coordorigin="9212,6" coordsize="12,2">
              <v:shape style="position:absolute;left:9212;top:6;width:12;height:2" coordorigin="9212,6" coordsize="12,0" path="m9212,6l9224,6e" filled="false" stroked="true" strokeweight=".6pt" strokecolor="#000008">
                <v:path arrowok="t"/>
              </v:shape>
            </v:group>
            <v:group style="position:absolute;left:9232;top:6;width:12;height:2" coordorigin="9232,6" coordsize="12,2">
              <v:shape style="position:absolute;left:9232;top:6;width:12;height:2" coordorigin="9232,6" coordsize="12,0" path="m9232,6l9244,6e" filled="false" stroked="true" strokeweight=".6pt" strokecolor="#000008">
                <v:path arrowok="t"/>
              </v:shape>
            </v:group>
            <v:group style="position:absolute;left:9251;top:6;width:12;height:2" coordorigin="9251,6" coordsize="12,2">
              <v:shape style="position:absolute;left:9251;top:6;width:12;height:2" coordorigin="9251,6" coordsize="12,0" path="m9251,6l9263,6e" filled="false" stroked="true" strokeweight=".6pt" strokecolor="#000008">
                <v:path arrowok="t"/>
              </v:shape>
            </v:group>
            <v:group style="position:absolute;left:9270;top:6;width:12;height:2" coordorigin="9270,6" coordsize="12,2">
              <v:shape style="position:absolute;left:9270;top:6;width:12;height:2" coordorigin="9270,6" coordsize="12,0" path="m9270,6l9282,6e" filled="false" stroked="true" strokeweight=".6pt" strokecolor="#000008">
                <v:path arrowok="t"/>
              </v:shape>
            </v:group>
            <w10:wrap type="none"/>
          </v:group>
        </w:pict>
      </w:r>
      <w:r>
        <w:rPr/>
        <w:pict>
          <v:group style="position:absolute;margin-left:475.799988pt;margin-top:.014238pt;width:73.2pt;height:.6pt;mso-position-horizontal-relative:page;mso-position-vertical-relative:paragraph;z-index:-1416184" coordorigin="9516,0" coordsize="1464,12">
            <v:group style="position:absolute;left:9522;top:6;width:12;height:2" coordorigin="9522,6" coordsize="12,2">
              <v:shape style="position:absolute;left:9522;top:6;width:12;height:2" coordorigin="9522,6" coordsize="12,0" path="m9522,6l9534,6e" filled="false" stroked="true" strokeweight=".6pt" strokecolor="#000008">
                <v:path arrowok="t"/>
              </v:shape>
            </v:group>
            <v:group style="position:absolute;left:9541;top:6;width:12;height:2" coordorigin="9541,6" coordsize="12,2">
              <v:shape style="position:absolute;left:9541;top:6;width:12;height:2" coordorigin="9541,6" coordsize="12,0" path="m9541,6l9553,6e" filled="false" stroked="true" strokeweight=".6pt" strokecolor="#000008">
                <v:path arrowok="t"/>
              </v:shape>
            </v:group>
            <v:group style="position:absolute;left:9560;top:6;width:12;height:2" coordorigin="9560,6" coordsize="12,2">
              <v:shape style="position:absolute;left:9560;top:6;width:12;height:2" coordorigin="9560,6" coordsize="12,0" path="m9560,6l9572,6e" filled="false" stroked="true" strokeweight=".6pt" strokecolor="#000008">
                <v:path arrowok="t"/>
              </v:shape>
            </v:group>
            <v:group style="position:absolute;left:9580;top:6;width:12;height:2" coordorigin="9580,6" coordsize="12,2">
              <v:shape style="position:absolute;left:9580;top:6;width:12;height:2" coordorigin="9580,6" coordsize="12,0" path="m9580,6l9592,6e" filled="false" stroked="true" strokeweight=".6pt" strokecolor="#000008">
                <v:path arrowok="t"/>
              </v:shape>
            </v:group>
            <v:group style="position:absolute;left:9599;top:6;width:12;height:2" coordorigin="9599,6" coordsize="12,2">
              <v:shape style="position:absolute;left:9599;top:6;width:12;height:2" coordorigin="9599,6" coordsize="12,0" path="m9599,6l9611,6e" filled="false" stroked="true" strokeweight=".6pt" strokecolor="#000008">
                <v:path arrowok="t"/>
              </v:shape>
            </v:group>
            <v:group style="position:absolute;left:9618;top:6;width:12;height:2" coordorigin="9618,6" coordsize="12,2">
              <v:shape style="position:absolute;left:9618;top:6;width:12;height:2" coordorigin="9618,6" coordsize="12,0" path="m9618,6l9630,6e" filled="false" stroked="true" strokeweight=".6pt" strokecolor="#000008">
                <v:path arrowok="t"/>
              </v:shape>
            </v:group>
            <v:group style="position:absolute;left:9637;top:6;width:12;height:2" coordorigin="9637,6" coordsize="12,2">
              <v:shape style="position:absolute;left:9637;top:6;width:12;height:2" coordorigin="9637,6" coordsize="12,0" path="m9637,6l9649,6e" filled="false" stroked="true" strokeweight=".6pt" strokecolor="#000008">
                <v:path arrowok="t"/>
              </v:shape>
            </v:group>
            <v:group style="position:absolute;left:9656;top:6;width:12;height:2" coordorigin="9656,6" coordsize="12,2">
              <v:shape style="position:absolute;left:9656;top:6;width:12;height:2" coordorigin="9656,6" coordsize="12,0" path="m9656,6l9668,6e" filled="false" stroked="true" strokeweight=".6pt" strokecolor="#000008">
                <v:path arrowok="t"/>
              </v:shape>
            </v:group>
            <v:group style="position:absolute;left:9676;top:6;width:12;height:2" coordorigin="9676,6" coordsize="12,2">
              <v:shape style="position:absolute;left:9676;top:6;width:12;height:2" coordorigin="9676,6" coordsize="12,0" path="m9676,6l9688,6e" filled="false" stroked="true" strokeweight=".6pt" strokecolor="#000008">
                <v:path arrowok="t"/>
              </v:shape>
            </v:group>
            <v:group style="position:absolute;left:9695;top:6;width:12;height:2" coordorigin="9695,6" coordsize="12,2">
              <v:shape style="position:absolute;left:9695;top:6;width:12;height:2" coordorigin="9695,6" coordsize="12,0" path="m9695,6l9707,6e" filled="false" stroked="true" strokeweight=".6pt" strokecolor="#000008">
                <v:path arrowok="t"/>
              </v:shape>
            </v:group>
            <v:group style="position:absolute;left:9714;top:6;width:12;height:2" coordorigin="9714,6" coordsize="12,2">
              <v:shape style="position:absolute;left:9714;top:6;width:12;height:2" coordorigin="9714,6" coordsize="12,0" path="m9714,6l9726,6e" filled="false" stroked="true" strokeweight=".6pt" strokecolor="#000008">
                <v:path arrowok="t"/>
              </v:shape>
            </v:group>
            <v:group style="position:absolute;left:9733;top:6;width:12;height:2" coordorigin="9733,6" coordsize="12,2">
              <v:shape style="position:absolute;left:9733;top:6;width:12;height:2" coordorigin="9733,6" coordsize="12,0" path="m9733,6l9745,6e" filled="false" stroked="true" strokeweight=".6pt" strokecolor="#000008">
                <v:path arrowok="t"/>
              </v:shape>
            </v:group>
            <v:group style="position:absolute;left:9752;top:6;width:12;height:2" coordorigin="9752,6" coordsize="12,2">
              <v:shape style="position:absolute;left:9752;top:6;width:12;height:2" coordorigin="9752,6" coordsize="12,0" path="m9752,6l9764,6e" filled="false" stroked="true" strokeweight=".6pt" strokecolor="#000008">
                <v:path arrowok="t"/>
              </v:shape>
            </v:group>
            <v:group style="position:absolute;left:9772;top:6;width:12;height:2" coordorigin="9772,6" coordsize="12,2">
              <v:shape style="position:absolute;left:9772;top:6;width:12;height:2" coordorigin="9772,6" coordsize="12,0" path="m9772,6l9784,6e" filled="false" stroked="true" strokeweight=".6pt" strokecolor="#000008">
                <v:path arrowok="t"/>
              </v:shape>
            </v:group>
            <v:group style="position:absolute;left:9791;top:6;width:12;height:2" coordorigin="9791,6" coordsize="12,2">
              <v:shape style="position:absolute;left:9791;top:6;width:12;height:2" coordorigin="9791,6" coordsize="12,0" path="m9791,6l9803,6e" filled="false" stroked="true" strokeweight=".6pt" strokecolor="#000008">
                <v:path arrowok="t"/>
              </v:shape>
            </v:group>
            <v:group style="position:absolute;left:9810;top:6;width:12;height:2" coordorigin="9810,6" coordsize="12,2">
              <v:shape style="position:absolute;left:9810;top:6;width:12;height:2" coordorigin="9810,6" coordsize="12,0" path="m9810,6l9822,6e" filled="false" stroked="true" strokeweight=".6pt" strokecolor="#000008">
                <v:path arrowok="t"/>
              </v:shape>
            </v:group>
            <v:group style="position:absolute;left:9829;top:6;width:12;height:2" coordorigin="9829,6" coordsize="12,2">
              <v:shape style="position:absolute;left:9829;top:6;width:12;height:2" coordorigin="9829,6" coordsize="12,0" path="m9829,6l9841,6e" filled="false" stroked="true" strokeweight=".6pt" strokecolor="#000008">
                <v:path arrowok="t"/>
              </v:shape>
            </v:group>
            <v:group style="position:absolute;left:9848;top:6;width:12;height:2" coordorigin="9848,6" coordsize="12,2">
              <v:shape style="position:absolute;left:9848;top:6;width:12;height:2" coordorigin="9848,6" coordsize="12,0" path="m9848,6l9860,6e" filled="false" stroked="true" strokeweight=".6pt" strokecolor="#000008">
                <v:path arrowok="t"/>
              </v:shape>
            </v:group>
            <v:group style="position:absolute;left:9868;top:6;width:12;height:2" coordorigin="9868,6" coordsize="12,2">
              <v:shape style="position:absolute;left:9868;top:6;width:12;height:2" coordorigin="9868,6" coordsize="12,0" path="m9868,6l9880,6e" filled="false" stroked="true" strokeweight=".6pt" strokecolor="#000008">
                <v:path arrowok="t"/>
              </v:shape>
            </v:group>
            <v:group style="position:absolute;left:9887;top:6;width:12;height:2" coordorigin="9887,6" coordsize="12,2">
              <v:shape style="position:absolute;left:9887;top:6;width:12;height:2" coordorigin="9887,6" coordsize="12,0" path="m9887,6l9899,6e" filled="false" stroked="true" strokeweight=".6pt" strokecolor="#000008">
                <v:path arrowok="t"/>
              </v:shape>
            </v:group>
            <v:group style="position:absolute;left:9906;top:6;width:12;height:2" coordorigin="9906,6" coordsize="12,2">
              <v:shape style="position:absolute;left:9906;top:6;width:12;height:2" coordorigin="9906,6" coordsize="12,0" path="m9906,6l9918,6e" filled="false" stroked="true" strokeweight=".6pt" strokecolor="#000008">
                <v:path arrowok="t"/>
              </v:shape>
            </v:group>
            <v:group style="position:absolute;left:9925;top:6;width:12;height:2" coordorigin="9925,6" coordsize="12,2">
              <v:shape style="position:absolute;left:9925;top:6;width:12;height:2" coordorigin="9925,6" coordsize="12,0" path="m9925,6l9937,6e" filled="false" stroked="true" strokeweight=".6pt" strokecolor="#000008">
                <v:path arrowok="t"/>
              </v:shape>
            </v:group>
            <v:group style="position:absolute;left:9944;top:6;width:12;height:2" coordorigin="9944,6" coordsize="12,2">
              <v:shape style="position:absolute;left:9944;top:6;width:12;height:2" coordorigin="9944,6" coordsize="12,0" path="m9944,6l9956,6e" filled="false" stroked="true" strokeweight=".6pt" strokecolor="#000008">
                <v:path arrowok="t"/>
              </v:shape>
            </v:group>
            <v:group style="position:absolute;left:9964;top:6;width:12;height:2" coordorigin="9964,6" coordsize="12,2">
              <v:shape style="position:absolute;left:9964;top:6;width:12;height:2" coordorigin="9964,6" coordsize="12,0" path="m9964,6l9976,6e" filled="false" stroked="true" strokeweight=".6pt" strokecolor="#000008">
                <v:path arrowok="t"/>
              </v:shape>
            </v:group>
            <v:group style="position:absolute;left:9983;top:6;width:12;height:2" coordorigin="9983,6" coordsize="12,2">
              <v:shape style="position:absolute;left:9983;top:6;width:12;height:2" coordorigin="9983,6" coordsize="12,0" path="m9983,6l9995,6e" filled="false" stroked="true" strokeweight=".6pt" strokecolor="#000008">
                <v:path arrowok="t"/>
              </v:shape>
            </v:group>
            <v:group style="position:absolute;left:10002;top:6;width:12;height:2" coordorigin="10002,6" coordsize="12,2">
              <v:shape style="position:absolute;left:10002;top:6;width:12;height:2" coordorigin="10002,6" coordsize="12,0" path="m10002,6l10014,6e" filled="false" stroked="true" strokeweight=".6pt" strokecolor="#000008">
                <v:path arrowok="t"/>
              </v:shape>
            </v:group>
            <v:group style="position:absolute;left:10021;top:6;width:12;height:2" coordorigin="10021,6" coordsize="12,2">
              <v:shape style="position:absolute;left:10021;top:6;width:12;height:2" coordorigin="10021,6" coordsize="12,0" path="m10021,6l10033,6e" filled="false" stroked="true" strokeweight=".6pt" strokecolor="#000008">
                <v:path arrowok="t"/>
              </v:shape>
            </v:group>
            <v:group style="position:absolute;left:10040;top:6;width:12;height:2" coordorigin="10040,6" coordsize="12,2">
              <v:shape style="position:absolute;left:10040;top:6;width:12;height:2" coordorigin="10040,6" coordsize="12,0" path="m10040,6l10052,6e" filled="false" stroked="true" strokeweight=".6pt" strokecolor="#000008">
                <v:path arrowok="t"/>
              </v:shape>
            </v:group>
            <v:group style="position:absolute;left:10060;top:6;width:12;height:2" coordorigin="10060,6" coordsize="12,2">
              <v:shape style="position:absolute;left:10060;top:6;width:12;height:2" coordorigin="10060,6" coordsize="12,0" path="m10060,6l10072,6e" filled="false" stroked="true" strokeweight=".6pt" strokecolor="#000008">
                <v:path arrowok="t"/>
              </v:shape>
            </v:group>
            <v:group style="position:absolute;left:10079;top:6;width:12;height:2" coordorigin="10079,6" coordsize="12,2">
              <v:shape style="position:absolute;left:10079;top:6;width:12;height:2" coordorigin="10079,6" coordsize="12,0" path="m10079,6l10091,6e" filled="false" stroked="true" strokeweight=".6pt" strokecolor="#000008">
                <v:path arrowok="t"/>
              </v:shape>
            </v:group>
            <v:group style="position:absolute;left:10098;top:6;width:12;height:2" coordorigin="10098,6" coordsize="12,2">
              <v:shape style="position:absolute;left:10098;top:6;width:12;height:2" coordorigin="10098,6" coordsize="12,0" path="m10098,6l10110,6e" filled="false" stroked="true" strokeweight=".6pt" strokecolor="#000008">
                <v:path arrowok="t"/>
              </v:shape>
            </v:group>
            <v:group style="position:absolute;left:10117;top:6;width:12;height:2" coordorigin="10117,6" coordsize="12,2">
              <v:shape style="position:absolute;left:10117;top:6;width:12;height:2" coordorigin="10117,6" coordsize="12,0" path="m10117,6l10129,6e" filled="false" stroked="true" strokeweight=".6pt" strokecolor="#000008">
                <v:path arrowok="t"/>
              </v:shape>
            </v:group>
            <v:group style="position:absolute;left:10136;top:6;width:12;height:2" coordorigin="10136,6" coordsize="12,2">
              <v:shape style="position:absolute;left:10136;top:6;width:12;height:2" coordorigin="10136,6" coordsize="12,0" path="m10136,6l10148,6e" filled="false" stroked="true" strokeweight=".6pt" strokecolor="#000008">
                <v:path arrowok="t"/>
              </v:shape>
            </v:group>
            <v:group style="position:absolute;left:10156;top:6;width:12;height:2" coordorigin="10156,6" coordsize="12,2">
              <v:shape style="position:absolute;left:10156;top:6;width:12;height:2" coordorigin="10156,6" coordsize="12,0" path="m10156,6l10168,6e" filled="false" stroked="true" strokeweight=".6pt" strokecolor="#000008">
                <v:path arrowok="t"/>
              </v:shape>
            </v:group>
            <v:group style="position:absolute;left:10175;top:6;width:12;height:2" coordorigin="10175,6" coordsize="12,2">
              <v:shape style="position:absolute;left:10175;top:6;width:12;height:2" coordorigin="10175,6" coordsize="12,0" path="m10175,6l10187,6e" filled="false" stroked="true" strokeweight=".6pt" strokecolor="#000008">
                <v:path arrowok="t"/>
              </v:shape>
            </v:group>
            <v:group style="position:absolute;left:10194;top:6;width:12;height:2" coordorigin="10194,6" coordsize="12,2">
              <v:shape style="position:absolute;left:10194;top:6;width:12;height:2" coordorigin="10194,6" coordsize="12,0" path="m10194,6l10206,6e" filled="false" stroked="true" strokeweight=".6pt" strokecolor="#000008">
                <v:path arrowok="t"/>
              </v:shape>
            </v:group>
            <v:group style="position:absolute;left:10213;top:6;width:12;height:2" coordorigin="10213,6" coordsize="12,2">
              <v:shape style="position:absolute;left:10213;top:6;width:12;height:2" coordorigin="10213,6" coordsize="12,0" path="m10213,6l10225,6e" filled="false" stroked="true" strokeweight=".6pt" strokecolor="#000008">
                <v:path arrowok="t"/>
              </v:shape>
            </v:group>
            <v:group style="position:absolute;left:10232;top:6;width:12;height:2" coordorigin="10232,6" coordsize="12,2">
              <v:shape style="position:absolute;left:10232;top:6;width:12;height:2" coordorigin="10232,6" coordsize="12,0" path="m10232,6l10244,6e" filled="false" stroked="true" strokeweight=".6pt" strokecolor="#000008">
                <v:path arrowok="t"/>
              </v:shape>
            </v:group>
            <v:group style="position:absolute;left:10252;top:6;width:12;height:2" coordorigin="10252,6" coordsize="12,2">
              <v:shape style="position:absolute;left:10252;top:6;width:12;height:2" coordorigin="10252,6" coordsize="12,0" path="m10252,6l10264,6e" filled="false" stroked="true" strokeweight=".6pt" strokecolor="#000008">
                <v:path arrowok="t"/>
              </v:shape>
            </v:group>
            <v:group style="position:absolute;left:10271;top:6;width:12;height:2" coordorigin="10271,6" coordsize="12,2">
              <v:shape style="position:absolute;left:10271;top:6;width:12;height:2" coordorigin="10271,6" coordsize="12,0" path="m10271,6l10283,6e" filled="false" stroked="true" strokeweight=".6pt" strokecolor="#000008">
                <v:path arrowok="t"/>
              </v:shape>
            </v:group>
            <v:group style="position:absolute;left:10290;top:6;width:12;height:2" coordorigin="10290,6" coordsize="12,2">
              <v:shape style="position:absolute;left:10290;top:6;width:12;height:2" coordorigin="10290,6" coordsize="12,0" path="m10290,6l10302,6e" filled="false" stroked="true" strokeweight=".6pt" strokecolor="#000008">
                <v:path arrowok="t"/>
              </v:shape>
            </v:group>
            <v:group style="position:absolute;left:10309;top:6;width:12;height:2" coordorigin="10309,6" coordsize="12,2">
              <v:shape style="position:absolute;left:10309;top:6;width:12;height:2" coordorigin="10309,6" coordsize="12,0" path="m10309,6l10321,6e" filled="false" stroked="true" strokeweight=".6pt" strokecolor="#000008">
                <v:path arrowok="t"/>
              </v:shape>
            </v:group>
            <v:group style="position:absolute;left:10328;top:6;width:12;height:2" coordorigin="10328,6" coordsize="12,2">
              <v:shape style="position:absolute;left:10328;top:6;width:12;height:2" coordorigin="10328,6" coordsize="12,0" path="m10328,6l10340,6e" filled="false" stroked="true" strokeweight=".6pt" strokecolor="#000008">
                <v:path arrowok="t"/>
              </v:shape>
            </v:group>
            <v:group style="position:absolute;left:10348;top:6;width:12;height:2" coordorigin="10348,6" coordsize="12,2">
              <v:shape style="position:absolute;left:10348;top:6;width:12;height:2" coordorigin="10348,6" coordsize="12,0" path="m10348,6l10360,6e" filled="false" stroked="true" strokeweight=".6pt" strokecolor="#000008">
                <v:path arrowok="t"/>
              </v:shape>
            </v:group>
            <v:group style="position:absolute;left:10367;top:6;width:12;height:2" coordorigin="10367,6" coordsize="12,2">
              <v:shape style="position:absolute;left:10367;top:6;width:12;height:2" coordorigin="10367,6" coordsize="12,0" path="m10367,6l10379,6e" filled="false" stroked="true" strokeweight=".6pt" strokecolor="#000008">
                <v:path arrowok="t"/>
              </v:shape>
            </v:group>
            <v:group style="position:absolute;left:10386;top:6;width:12;height:2" coordorigin="10386,6" coordsize="12,2">
              <v:shape style="position:absolute;left:10386;top:6;width:12;height:2" coordorigin="10386,6" coordsize="12,0" path="m10386,6l10398,6e" filled="false" stroked="true" strokeweight=".6pt" strokecolor="#000008">
                <v:path arrowok="t"/>
              </v:shape>
            </v:group>
            <v:group style="position:absolute;left:10405;top:6;width:12;height:2" coordorigin="10405,6" coordsize="12,2">
              <v:shape style="position:absolute;left:10405;top:6;width:12;height:2" coordorigin="10405,6" coordsize="12,0" path="m10405,6l10417,6e" filled="false" stroked="true" strokeweight=".6pt" strokecolor="#000008">
                <v:path arrowok="t"/>
              </v:shape>
            </v:group>
            <v:group style="position:absolute;left:10424;top:6;width:12;height:2" coordorigin="10424,6" coordsize="12,2">
              <v:shape style="position:absolute;left:10424;top:6;width:12;height:2" coordorigin="10424,6" coordsize="12,0" path="m10424,6l10436,6e" filled="false" stroked="true" strokeweight=".6pt" strokecolor="#000008">
                <v:path arrowok="t"/>
              </v:shape>
            </v:group>
            <v:group style="position:absolute;left:10444;top:6;width:12;height:2" coordorigin="10444,6" coordsize="12,2">
              <v:shape style="position:absolute;left:10444;top:6;width:12;height:2" coordorigin="10444,6" coordsize="12,0" path="m10444,6l10456,6e" filled="false" stroked="true" strokeweight=".6pt" strokecolor="#000008">
                <v:path arrowok="t"/>
              </v:shape>
            </v:group>
            <v:group style="position:absolute;left:10463;top:6;width:12;height:2" coordorigin="10463,6" coordsize="12,2">
              <v:shape style="position:absolute;left:10463;top:6;width:12;height:2" coordorigin="10463,6" coordsize="12,0" path="m10463,6l10475,6e" filled="false" stroked="true" strokeweight=".6pt" strokecolor="#000008">
                <v:path arrowok="t"/>
              </v:shape>
            </v:group>
            <v:group style="position:absolute;left:10482;top:6;width:12;height:2" coordorigin="10482,6" coordsize="12,2">
              <v:shape style="position:absolute;left:10482;top:6;width:12;height:2" coordorigin="10482,6" coordsize="12,0" path="m10482,6l10494,6e" filled="false" stroked="true" strokeweight=".6pt" strokecolor="#000008">
                <v:path arrowok="t"/>
              </v:shape>
            </v:group>
            <v:group style="position:absolute;left:10501;top:6;width:12;height:2" coordorigin="10501,6" coordsize="12,2">
              <v:shape style="position:absolute;left:10501;top:6;width:12;height:2" coordorigin="10501,6" coordsize="12,0" path="m10501,6l10513,6e" filled="false" stroked="true" strokeweight=".6pt" strokecolor="#000008">
                <v:path arrowok="t"/>
              </v:shape>
            </v:group>
            <v:group style="position:absolute;left:10520;top:6;width:12;height:2" coordorigin="10520,6" coordsize="12,2">
              <v:shape style="position:absolute;left:10520;top:6;width:12;height:2" coordorigin="10520,6" coordsize="12,0" path="m10520,6l10532,6e" filled="false" stroked="true" strokeweight=".6pt" strokecolor="#000008">
                <v:path arrowok="t"/>
              </v:shape>
            </v:group>
            <v:group style="position:absolute;left:10540;top:6;width:12;height:2" coordorigin="10540,6" coordsize="12,2">
              <v:shape style="position:absolute;left:10540;top:6;width:12;height:2" coordorigin="10540,6" coordsize="12,0" path="m10540,6l10552,6e" filled="false" stroked="true" strokeweight=".6pt" strokecolor="#000008">
                <v:path arrowok="t"/>
              </v:shape>
            </v:group>
            <v:group style="position:absolute;left:10559;top:6;width:12;height:2" coordorigin="10559,6" coordsize="12,2">
              <v:shape style="position:absolute;left:10559;top:6;width:12;height:2" coordorigin="10559,6" coordsize="12,0" path="m10559,6l10571,6e" filled="false" stroked="true" strokeweight=".6pt" strokecolor="#000008">
                <v:path arrowok="t"/>
              </v:shape>
            </v:group>
            <v:group style="position:absolute;left:10578;top:6;width:12;height:2" coordorigin="10578,6" coordsize="12,2">
              <v:shape style="position:absolute;left:10578;top:6;width:12;height:2" coordorigin="10578,6" coordsize="12,0" path="m10578,6l10590,6e" filled="false" stroked="true" strokeweight=".6pt" strokecolor="#000008">
                <v:path arrowok="t"/>
              </v:shape>
            </v:group>
            <v:group style="position:absolute;left:10597;top:6;width:12;height:2" coordorigin="10597,6" coordsize="12,2">
              <v:shape style="position:absolute;left:10597;top:6;width:12;height:2" coordorigin="10597,6" coordsize="12,0" path="m10597,6l10609,6e" filled="false" stroked="true" strokeweight=".6pt" strokecolor="#000008">
                <v:path arrowok="t"/>
              </v:shape>
            </v:group>
            <v:group style="position:absolute;left:10616;top:6;width:12;height:2" coordorigin="10616,6" coordsize="12,2">
              <v:shape style="position:absolute;left:10616;top:6;width:12;height:2" coordorigin="10616,6" coordsize="12,0" path="m10616,6l10628,6e" filled="false" stroked="true" strokeweight=".6pt" strokecolor="#000008">
                <v:path arrowok="t"/>
              </v:shape>
            </v:group>
            <v:group style="position:absolute;left:10636;top:6;width:12;height:2" coordorigin="10636,6" coordsize="12,2">
              <v:shape style="position:absolute;left:10636;top:6;width:12;height:2" coordorigin="10636,6" coordsize="12,0" path="m10636,6l10648,6e" filled="false" stroked="true" strokeweight=".6pt" strokecolor="#000008">
                <v:path arrowok="t"/>
              </v:shape>
            </v:group>
            <v:group style="position:absolute;left:10655;top:6;width:12;height:2" coordorigin="10655,6" coordsize="12,2">
              <v:shape style="position:absolute;left:10655;top:6;width:12;height:2" coordorigin="10655,6" coordsize="12,0" path="m10655,6l10667,6e" filled="false" stroked="true" strokeweight=".6pt" strokecolor="#000008">
                <v:path arrowok="t"/>
              </v:shape>
            </v:group>
            <v:group style="position:absolute;left:10674;top:6;width:12;height:2" coordorigin="10674,6" coordsize="12,2">
              <v:shape style="position:absolute;left:10674;top:6;width:12;height:2" coordorigin="10674,6" coordsize="12,0" path="m10674,6l10686,6e" filled="false" stroked="true" strokeweight=".6pt" strokecolor="#000008">
                <v:path arrowok="t"/>
              </v:shape>
            </v:group>
            <v:group style="position:absolute;left:10693;top:6;width:12;height:2" coordorigin="10693,6" coordsize="12,2">
              <v:shape style="position:absolute;left:10693;top:6;width:12;height:2" coordorigin="10693,6" coordsize="12,0" path="m10693,6l10705,6e" filled="false" stroked="true" strokeweight=".6pt" strokecolor="#000008">
                <v:path arrowok="t"/>
              </v:shape>
            </v:group>
            <v:group style="position:absolute;left:10712;top:6;width:12;height:2" coordorigin="10712,6" coordsize="12,2">
              <v:shape style="position:absolute;left:10712;top:6;width:12;height:2" coordorigin="10712,6" coordsize="12,0" path="m10712,6l10724,6e" filled="false" stroked="true" strokeweight=".6pt" strokecolor="#000008">
                <v:path arrowok="t"/>
              </v:shape>
            </v:group>
            <v:group style="position:absolute;left:10732;top:6;width:12;height:2" coordorigin="10732,6" coordsize="12,2">
              <v:shape style="position:absolute;left:10732;top:6;width:12;height:2" coordorigin="10732,6" coordsize="12,0" path="m10732,6l10744,6e" filled="false" stroked="true" strokeweight=".6pt" strokecolor="#000008">
                <v:path arrowok="t"/>
              </v:shape>
            </v:group>
            <v:group style="position:absolute;left:10751;top:6;width:12;height:2" coordorigin="10751,6" coordsize="12,2">
              <v:shape style="position:absolute;left:10751;top:6;width:12;height:2" coordorigin="10751,6" coordsize="12,0" path="m10751,6l10763,6e" filled="false" stroked="true" strokeweight=".6pt" strokecolor="#000008">
                <v:path arrowok="t"/>
              </v:shape>
            </v:group>
            <v:group style="position:absolute;left:10770;top:6;width:12;height:2" coordorigin="10770,6" coordsize="12,2">
              <v:shape style="position:absolute;left:10770;top:6;width:12;height:2" coordorigin="10770,6" coordsize="12,0" path="m10770,6l10782,6e" filled="false" stroked="true" strokeweight=".6pt" strokecolor="#000008">
                <v:path arrowok="t"/>
              </v:shape>
            </v:group>
            <v:group style="position:absolute;left:10789;top:6;width:12;height:2" coordorigin="10789,6" coordsize="12,2">
              <v:shape style="position:absolute;left:10789;top:6;width:12;height:2" coordorigin="10789,6" coordsize="12,0" path="m10789,6l10801,6e" filled="false" stroked="true" strokeweight=".6pt" strokecolor="#000008">
                <v:path arrowok="t"/>
              </v:shape>
            </v:group>
            <v:group style="position:absolute;left:10808;top:6;width:12;height:2" coordorigin="10808,6" coordsize="12,2">
              <v:shape style="position:absolute;left:10808;top:6;width:12;height:2" coordorigin="10808,6" coordsize="12,0" path="m10808,6l10820,6e" filled="false" stroked="true" strokeweight=".6pt" strokecolor="#000008">
                <v:path arrowok="t"/>
              </v:shape>
            </v:group>
            <v:group style="position:absolute;left:10828;top:6;width:12;height:2" coordorigin="10828,6" coordsize="12,2">
              <v:shape style="position:absolute;left:10828;top:6;width:12;height:2" coordorigin="10828,6" coordsize="12,0" path="m10828,6l10840,6e" filled="false" stroked="true" strokeweight=".6pt" strokecolor="#000008">
                <v:path arrowok="t"/>
              </v:shape>
            </v:group>
            <v:group style="position:absolute;left:10847;top:6;width:12;height:2" coordorigin="10847,6" coordsize="12,2">
              <v:shape style="position:absolute;left:10847;top:6;width:12;height:2" coordorigin="10847,6" coordsize="12,0" path="m10847,6l10859,6e" filled="false" stroked="true" strokeweight=".6pt" strokecolor="#000008">
                <v:path arrowok="t"/>
              </v:shape>
            </v:group>
            <v:group style="position:absolute;left:10866;top:6;width:12;height:2" coordorigin="10866,6" coordsize="12,2">
              <v:shape style="position:absolute;left:10866;top:6;width:12;height:2" coordorigin="10866,6" coordsize="12,0" path="m10866,6l10878,6e" filled="false" stroked="true" strokeweight=".6pt" strokecolor="#000008">
                <v:path arrowok="t"/>
              </v:shape>
            </v:group>
            <v:group style="position:absolute;left:10885;top:6;width:12;height:2" coordorigin="10885,6" coordsize="12,2">
              <v:shape style="position:absolute;left:10885;top:6;width:12;height:2" coordorigin="10885,6" coordsize="12,0" path="m10885,6l10897,6e" filled="false" stroked="true" strokeweight=".6pt" strokecolor="#000008">
                <v:path arrowok="t"/>
              </v:shape>
            </v:group>
            <v:group style="position:absolute;left:10904;top:6;width:12;height:2" coordorigin="10904,6" coordsize="12,2">
              <v:shape style="position:absolute;left:10904;top:6;width:12;height:2" coordorigin="10904,6" coordsize="12,0" path="m10904,6l10916,6e" filled="false" stroked="true" strokeweight=".6pt" strokecolor="#000008">
                <v:path arrowok="t"/>
              </v:shape>
            </v:group>
            <v:group style="position:absolute;left:10924;top:6;width:12;height:2" coordorigin="10924,6" coordsize="12,2">
              <v:shape style="position:absolute;left:10924;top:6;width:12;height:2" coordorigin="10924,6" coordsize="12,0" path="m10924,6l10936,6e" filled="false" stroked="true" strokeweight=".6pt" strokecolor="#000008">
                <v:path arrowok="t"/>
              </v:shape>
            </v:group>
            <v:group style="position:absolute;left:10943;top:6;width:12;height:2" coordorigin="10943,6" coordsize="12,2">
              <v:shape style="position:absolute;left:10943;top:6;width:12;height:2" coordorigin="10943,6" coordsize="12,0" path="m10943,6l10955,6e" filled="false" stroked="true" strokeweight=".6pt" strokecolor="#000008">
                <v:path arrowok="t"/>
              </v:shape>
            </v:group>
            <v:group style="position:absolute;left:10962;top:6;width:12;height:2" coordorigin="10962,6" coordsize="12,2">
              <v:shape style="position:absolute;left:10962;top:6;width:12;height:2" coordorigin="10962,6" coordsize="12,0" path="m10962,6l10974,6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现金流出小计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pacing w:val="-1"/>
          <w:sz w:val="18"/>
          <w:szCs w:val="18"/>
          <w:u w:val="single" w:color="000008"/>
        </w:rPr>
        <w:t>15,699,538.89</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Times New Roman" w:hAnsi="Times New Roman" w:cs="Times New Roman" w:eastAsia="Times New Roman" w:hint="default"/>
          <w:b/>
          <w:bCs/>
          <w:spacing w:val="-1"/>
          <w:sz w:val="18"/>
          <w:szCs w:val="18"/>
          <w:u w:val="single" w:color="000008"/>
        </w:rPr>
        <w:t>11,547,235.46</w:t>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spacing w:val="-1"/>
          <w:sz w:val="18"/>
          <w:szCs w:val="18"/>
        </w:rPr>
      </w:r>
    </w:p>
    <w:p>
      <w:pPr>
        <w:tabs>
          <w:tab w:pos="6112" w:val="left" w:leader="none"/>
          <w:tab w:pos="6767" w:val="left" w:leader="none"/>
          <w:tab w:pos="7843" w:val="left" w:leader="none"/>
          <w:tab w:pos="8231" w:val="left" w:leader="none"/>
        </w:tabs>
        <w:spacing w:line="271" w:lineRule="exact" w:before="0"/>
        <w:ind w:left="696"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经营活动产生的现金流量净额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tab/>
      </w:r>
      <w:r>
        <w:rPr>
          <w:rFonts w:ascii="Times New Roman" w:hAnsi="Times New Roman" w:cs="Times New Roman" w:eastAsia="Times New Roman" w:hint="default"/>
          <w:b/>
          <w:bCs/>
          <w:spacing w:val="-1"/>
          <w:sz w:val="18"/>
          <w:szCs w:val="18"/>
          <w:u w:val="thick" w:color="000008"/>
        </w:rPr>
        <w:t>(29,043.44)</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tab/>
      </w:r>
      <w:r>
        <w:rPr>
          <w:rFonts w:ascii="Times New Roman" w:hAnsi="Times New Roman" w:cs="Times New Roman" w:eastAsia="Times New Roman" w:hint="default"/>
          <w:b/>
          <w:bCs/>
          <w:spacing w:val="-1"/>
          <w:sz w:val="18"/>
          <w:szCs w:val="18"/>
          <w:u w:val="thick" w:color="000008"/>
        </w:rPr>
        <w:t>(1,388,924.58)</w:t>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spacing w:val="-1"/>
          <w:sz w:val="18"/>
          <w:szCs w:val="18"/>
        </w:rPr>
      </w:r>
    </w:p>
    <w:p>
      <w:pPr>
        <w:tabs>
          <w:tab w:pos="695" w:val="left" w:leader="none"/>
        </w:tabs>
        <w:spacing w:line="299" w:lineRule="exact" w:before="130"/>
        <w:ind w:left="11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w:t>
        <w:tab/>
        <w:t>投资活动产生的现金流量</w:t>
      </w:r>
      <w:r>
        <w:rPr>
          <w:rFonts w:ascii="Microsoft JhengHei" w:hAnsi="Microsoft JhengHei" w:cs="Microsoft JhengHei" w:eastAsia="Microsoft JhengHei" w:hint="default"/>
          <w:sz w:val="18"/>
          <w:szCs w:val="18"/>
        </w:rPr>
      </w:r>
    </w:p>
    <w:p>
      <w:pPr>
        <w:tabs>
          <w:tab w:pos="7547" w:val="left" w:leader="none"/>
          <w:tab w:pos="9237" w:val="left" w:leader="none"/>
        </w:tabs>
        <w:spacing w:line="223"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收回投资所收到的现金</w:t>
        <w:tab/>
      </w:r>
      <w:r>
        <w:rPr>
          <w:rFonts w:ascii="Times New Roman" w:hAnsi="Times New Roman" w:cs="Times New Roman" w:eastAsia="Times New Roman" w:hint="default"/>
          <w:sz w:val="18"/>
          <w:szCs w:val="18"/>
        </w:rPr>
        <w:t>-</w:t>
        <w:tab/>
        <w:t>-</w:t>
      </w:r>
    </w:p>
    <w:p>
      <w:pPr>
        <w:tabs>
          <w:tab w:pos="7547" w:val="left" w:leader="none"/>
          <w:tab w:pos="9237" w:val="left" w:leader="none"/>
        </w:tabs>
        <w:spacing w:line="227"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取得投资收益所收到的现金</w:t>
        <w:tab/>
      </w:r>
      <w:r>
        <w:rPr>
          <w:rFonts w:ascii="Times New Roman" w:hAnsi="Times New Roman" w:cs="Times New Roman" w:eastAsia="Times New Roman" w:hint="default"/>
          <w:sz w:val="18"/>
          <w:szCs w:val="18"/>
        </w:rPr>
        <w:t>-</w:t>
        <w:tab/>
        <w:t>-</w:t>
      </w:r>
    </w:p>
    <w:p>
      <w:pPr>
        <w:spacing w:line="208" w:lineRule="exact" w:before="0"/>
        <w:ind w:left="696" w:right="0" w:firstLine="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w:t>
      </w:r>
    </w:p>
    <w:p>
      <w:pPr>
        <w:tabs>
          <w:tab w:pos="1463" w:val="left" w:leader="none"/>
        </w:tabs>
        <w:spacing w:line="138" w:lineRule="exact" w:before="0"/>
        <w:ind w:left="0" w:right="107" w:firstLine="0"/>
        <w:jc w:val="right"/>
        <w:rPr>
          <w:rFonts w:ascii="Times New Roman" w:hAnsi="Times New Roman" w:cs="Times New Roman" w:eastAsia="Times New Roman" w:hint="default"/>
          <w:sz w:val="18"/>
          <w:szCs w:val="18"/>
        </w:rPr>
      </w:pPr>
      <w:r>
        <w:rPr>
          <w:rFonts w:ascii="Times New Roman"/>
          <w:spacing w:val="-1"/>
          <w:sz w:val="18"/>
        </w:rPr>
        <w:t>30,000.00</w:t>
        <w:tab/>
        <w:t>1,420,000.00</w:t>
      </w:r>
    </w:p>
    <w:p>
      <w:pPr>
        <w:spacing w:line="190" w:lineRule="exact" w:before="0"/>
        <w:ind w:left="696" w:right="0" w:firstLine="0"/>
        <w:jc w:val="left"/>
        <w:rPr>
          <w:rFonts w:ascii="宋体" w:hAnsi="宋体" w:cs="宋体" w:eastAsia="宋体" w:hint="default"/>
          <w:sz w:val="18"/>
          <w:szCs w:val="18"/>
        </w:rPr>
      </w:pPr>
      <w:r>
        <w:rPr>
          <w:rFonts w:ascii="宋体" w:hAnsi="宋体" w:cs="宋体" w:eastAsia="宋体" w:hint="default"/>
          <w:sz w:val="18"/>
          <w:szCs w:val="18"/>
        </w:rPr>
        <w:t>净额</w:t>
      </w:r>
    </w:p>
    <w:p>
      <w:pPr>
        <w:tabs>
          <w:tab w:pos="7547" w:val="left" w:leader="none"/>
          <w:tab w:pos="9237" w:val="left" w:leader="none"/>
        </w:tabs>
        <w:spacing w:line="237" w:lineRule="exact" w:before="76"/>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处置子公司及其他营业单位收到的现金净额</w:t>
        <w:tab/>
      </w:r>
      <w:r>
        <w:rPr>
          <w:rFonts w:ascii="Times New Roman" w:hAnsi="Times New Roman" w:cs="Times New Roman" w:eastAsia="Times New Roman" w:hint="default"/>
          <w:sz w:val="18"/>
          <w:szCs w:val="18"/>
        </w:rPr>
        <w:t>-</w:t>
        <w:tab/>
        <w:t>-</w:t>
      </w:r>
    </w:p>
    <w:p>
      <w:pPr>
        <w:tabs>
          <w:tab w:pos="6112" w:val="left" w:leader="none"/>
          <w:tab w:pos="7547" w:val="left" w:leader="none"/>
          <w:tab w:pos="7843" w:val="left" w:leader="none"/>
          <w:tab w:pos="9237" w:val="left" w:leader="none"/>
        </w:tabs>
        <w:spacing w:line="203"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收到的其他与投资活动有关的现金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r>
    </w:p>
    <w:p>
      <w:pPr>
        <w:tabs>
          <w:tab w:pos="6112" w:val="left" w:leader="none"/>
          <w:tab w:pos="6887" w:val="left" w:leader="none"/>
          <w:tab w:pos="7843" w:val="left" w:leader="none"/>
          <w:tab w:pos="8351" w:val="left" w:leader="none"/>
        </w:tabs>
        <w:spacing w:line="265" w:lineRule="exact" w:before="0"/>
        <w:ind w:left="696" w:right="0" w:firstLine="0"/>
        <w:jc w:val="left"/>
        <w:rPr>
          <w:rFonts w:ascii="Times New Roman" w:hAnsi="Times New Roman" w:cs="Times New Roman" w:eastAsia="Times New Roman" w:hint="default"/>
          <w:sz w:val="18"/>
          <w:szCs w:val="18"/>
        </w:rPr>
      </w:pPr>
      <w:r>
        <w:rPr/>
        <w:pict>
          <v:group style="position:absolute;margin-left:389.279999pt;margin-top:.074225pt;width:75.150pt;height:.6pt;mso-position-horizontal-relative:page;mso-position-vertical-relative:paragraph;z-index:-1416160" coordorigin="7786,1" coordsize="1503,12">
            <v:group style="position:absolute;left:7792;top:7;width:12;height:2" coordorigin="7792,7" coordsize="12,2">
              <v:shape style="position:absolute;left:7792;top:7;width:12;height:2" coordorigin="7792,7" coordsize="12,0" path="m7792,7l7804,7e" filled="false" stroked="true" strokeweight=".6pt" strokecolor="#000008">
                <v:path arrowok="t"/>
              </v:shape>
            </v:group>
            <v:group style="position:absolute;left:7811;top:7;width:12;height:2" coordorigin="7811,7" coordsize="12,2">
              <v:shape style="position:absolute;left:7811;top:7;width:12;height:2" coordorigin="7811,7" coordsize="12,0" path="m7811,7l7823,7e" filled="false" stroked="true" strokeweight=".6pt" strokecolor="#000008">
                <v:path arrowok="t"/>
              </v:shape>
            </v:group>
            <v:group style="position:absolute;left:7830;top:7;width:12;height:2" coordorigin="7830,7" coordsize="12,2">
              <v:shape style="position:absolute;left:7830;top:7;width:12;height:2" coordorigin="7830,7" coordsize="12,0" path="m7830,7l7842,7e" filled="false" stroked="true" strokeweight=".6pt" strokecolor="#000008">
                <v:path arrowok="t"/>
              </v:shape>
            </v:group>
            <v:group style="position:absolute;left:7849;top:7;width:12;height:2" coordorigin="7849,7" coordsize="12,2">
              <v:shape style="position:absolute;left:7849;top:7;width:12;height:2" coordorigin="7849,7" coordsize="12,0" path="m7849,7l7861,7e" filled="false" stroked="true" strokeweight=".6pt" strokecolor="#000008">
                <v:path arrowok="t"/>
              </v:shape>
            </v:group>
            <v:group style="position:absolute;left:7868;top:7;width:12;height:2" coordorigin="7868,7" coordsize="12,2">
              <v:shape style="position:absolute;left:7868;top:7;width:12;height:2" coordorigin="7868,7" coordsize="12,0" path="m7868,7l7880,7e" filled="false" stroked="true" strokeweight=".6pt" strokecolor="#000008">
                <v:path arrowok="t"/>
              </v:shape>
            </v:group>
            <v:group style="position:absolute;left:7888;top:7;width:12;height:2" coordorigin="7888,7" coordsize="12,2">
              <v:shape style="position:absolute;left:7888;top:7;width:12;height:2" coordorigin="7888,7" coordsize="12,0" path="m7888,7l7900,7e" filled="false" stroked="true" strokeweight=".6pt" strokecolor="#000008">
                <v:path arrowok="t"/>
              </v:shape>
            </v:group>
            <v:group style="position:absolute;left:7907;top:7;width:12;height:2" coordorigin="7907,7" coordsize="12,2">
              <v:shape style="position:absolute;left:7907;top:7;width:12;height:2" coordorigin="7907,7" coordsize="12,0" path="m7907,7l7919,7e" filled="false" stroked="true" strokeweight=".6pt" strokecolor="#000008">
                <v:path arrowok="t"/>
              </v:shape>
            </v:group>
            <v:group style="position:absolute;left:7926;top:7;width:12;height:2" coordorigin="7926,7" coordsize="12,2">
              <v:shape style="position:absolute;left:7926;top:7;width:12;height:2" coordorigin="7926,7" coordsize="12,0" path="m7926,7l7938,7e" filled="false" stroked="true" strokeweight=".6pt" strokecolor="#000008">
                <v:path arrowok="t"/>
              </v:shape>
            </v:group>
            <v:group style="position:absolute;left:7945;top:7;width:12;height:2" coordorigin="7945,7" coordsize="12,2">
              <v:shape style="position:absolute;left:7945;top:7;width:12;height:2" coordorigin="7945,7" coordsize="12,0" path="m7945,7l7957,7e" filled="false" stroked="true" strokeweight=".6pt" strokecolor="#000008">
                <v:path arrowok="t"/>
              </v:shape>
            </v:group>
            <v:group style="position:absolute;left:7964;top:7;width:12;height:2" coordorigin="7964,7" coordsize="12,2">
              <v:shape style="position:absolute;left:7964;top:7;width:12;height:2" coordorigin="7964,7" coordsize="12,0" path="m7964,7l7976,7e" filled="false" stroked="true" strokeweight=".6pt" strokecolor="#000008">
                <v:path arrowok="t"/>
              </v:shape>
            </v:group>
            <v:group style="position:absolute;left:7984;top:7;width:12;height:2" coordorigin="7984,7" coordsize="12,2">
              <v:shape style="position:absolute;left:7984;top:7;width:12;height:2" coordorigin="7984,7" coordsize="12,0" path="m7984,7l7996,7e" filled="false" stroked="true" strokeweight=".6pt" strokecolor="#000008">
                <v:path arrowok="t"/>
              </v:shape>
            </v:group>
            <v:group style="position:absolute;left:8003;top:7;width:12;height:2" coordorigin="8003,7" coordsize="12,2">
              <v:shape style="position:absolute;left:8003;top:7;width:12;height:2" coordorigin="8003,7" coordsize="12,0" path="m8003,7l8015,7e" filled="false" stroked="true" strokeweight=".6pt" strokecolor="#000008">
                <v:path arrowok="t"/>
              </v:shape>
            </v:group>
            <v:group style="position:absolute;left:8022;top:7;width:12;height:2" coordorigin="8022,7" coordsize="12,2">
              <v:shape style="position:absolute;left:8022;top:7;width:12;height:2" coordorigin="8022,7" coordsize="12,0" path="m8022,7l8034,7e" filled="false" stroked="true" strokeweight=".6pt" strokecolor="#000008">
                <v:path arrowok="t"/>
              </v:shape>
            </v:group>
            <v:group style="position:absolute;left:8041;top:7;width:12;height:2" coordorigin="8041,7" coordsize="12,2">
              <v:shape style="position:absolute;left:8041;top:7;width:12;height:2" coordorigin="8041,7" coordsize="12,0" path="m8041,7l8053,7e" filled="false" stroked="true" strokeweight=".6pt" strokecolor="#000008">
                <v:path arrowok="t"/>
              </v:shape>
            </v:group>
            <v:group style="position:absolute;left:8060;top:7;width:12;height:2" coordorigin="8060,7" coordsize="12,2">
              <v:shape style="position:absolute;left:8060;top:7;width:12;height:2" coordorigin="8060,7" coordsize="12,0" path="m8060,7l8072,7e" filled="false" stroked="true" strokeweight=".6pt" strokecolor="#000008">
                <v:path arrowok="t"/>
              </v:shape>
            </v:group>
            <v:group style="position:absolute;left:8080;top:7;width:12;height:2" coordorigin="8080,7" coordsize="12,2">
              <v:shape style="position:absolute;left:8080;top:7;width:12;height:2" coordorigin="8080,7" coordsize="12,0" path="m8080,7l8092,7e" filled="false" stroked="true" strokeweight=".6pt" strokecolor="#000008">
                <v:path arrowok="t"/>
              </v:shape>
            </v:group>
            <v:group style="position:absolute;left:8099;top:7;width:12;height:2" coordorigin="8099,7" coordsize="12,2">
              <v:shape style="position:absolute;left:8099;top:7;width:12;height:2" coordorigin="8099,7" coordsize="12,0" path="m8099,7l8111,7e" filled="false" stroked="true" strokeweight=".6pt" strokecolor="#000008">
                <v:path arrowok="t"/>
              </v:shape>
            </v:group>
            <v:group style="position:absolute;left:8118;top:7;width:12;height:2" coordorigin="8118,7" coordsize="12,2">
              <v:shape style="position:absolute;left:8118;top:7;width:12;height:2" coordorigin="8118,7" coordsize="12,0" path="m8118,7l8130,7e" filled="false" stroked="true" strokeweight=".6pt" strokecolor="#000008">
                <v:path arrowok="t"/>
              </v:shape>
            </v:group>
            <v:group style="position:absolute;left:8137;top:7;width:12;height:2" coordorigin="8137,7" coordsize="12,2">
              <v:shape style="position:absolute;left:8137;top:7;width:12;height:2" coordorigin="8137,7" coordsize="12,0" path="m8137,7l8149,7e" filled="false" stroked="true" strokeweight=".6pt" strokecolor="#000008">
                <v:path arrowok="t"/>
              </v:shape>
            </v:group>
            <v:group style="position:absolute;left:8156;top:7;width:12;height:2" coordorigin="8156,7" coordsize="12,2">
              <v:shape style="position:absolute;left:8156;top:7;width:12;height:2" coordorigin="8156,7" coordsize="12,0" path="m8156,7l8168,7e" filled="false" stroked="true" strokeweight=".6pt" strokecolor="#000008">
                <v:path arrowok="t"/>
              </v:shape>
            </v:group>
            <v:group style="position:absolute;left:8176;top:7;width:12;height:2" coordorigin="8176,7" coordsize="12,2">
              <v:shape style="position:absolute;left:8176;top:7;width:12;height:2" coordorigin="8176,7" coordsize="12,0" path="m8176,7l8188,7e" filled="false" stroked="true" strokeweight=".6pt" strokecolor="#000008">
                <v:path arrowok="t"/>
              </v:shape>
            </v:group>
            <v:group style="position:absolute;left:8195;top:7;width:12;height:2" coordorigin="8195,7" coordsize="12,2">
              <v:shape style="position:absolute;left:8195;top:7;width:12;height:2" coordorigin="8195,7" coordsize="12,0" path="m8195,7l8207,7e" filled="false" stroked="true" strokeweight=".6pt" strokecolor="#000008">
                <v:path arrowok="t"/>
              </v:shape>
            </v:group>
            <v:group style="position:absolute;left:8214;top:7;width:12;height:2" coordorigin="8214,7" coordsize="12,2">
              <v:shape style="position:absolute;left:8214;top:7;width:12;height:2" coordorigin="8214,7" coordsize="12,0" path="m8214,7l8226,7e" filled="false" stroked="true" strokeweight=".6pt" strokecolor="#000008">
                <v:path arrowok="t"/>
              </v:shape>
            </v:group>
            <v:group style="position:absolute;left:8233;top:7;width:12;height:2" coordorigin="8233,7" coordsize="12,2">
              <v:shape style="position:absolute;left:8233;top:7;width:12;height:2" coordorigin="8233,7" coordsize="12,0" path="m8233,7l8245,7e" filled="false" stroked="true" strokeweight=".6pt" strokecolor="#000008">
                <v:path arrowok="t"/>
              </v:shape>
            </v:group>
            <v:group style="position:absolute;left:8252;top:7;width:12;height:2" coordorigin="8252,7" coordsize="12,2">
              <v:shape style="position:absolute;left:8252;top:7;width:12;height:2" coordorigin="8252,7" coordsize="12,0" path="m8252,7l8264,7e" filled="false" stroked="true" strokeweight=".6pt" strokecolor="#000008">
                <v:path arrowok="t"/>
              </v:shape>
            </v:group>
            <v:group style="position:absolute;left:8272;top:7;width:12;height:2" coordorigin="8272,7" coordsize="12,2">
              <v:shape style="position:absolute;left:8272;top:7;width:12;height:2" coordorigin="8272,7" coordsize="12,0" path="m8272,7l8284,7e" filled="false" stroked="true" strokeweight=".6pt" strokecolor="#000008">
                <v:path arrowok="t"/>
              </v:shape>
            </v:group>
            <v:group style="position:absolute;left:8291;top:7;width:12;height:2" coordorigin="8291,7" coordsize="12,2">
              <v:shape style="position:absolute;left:8291;top:7;width:12;height:2" coordorigin="8291,7" coordsize="12,0" path="m8291,7l8303,7e" filled="false" stroked="true" strokeweight=".6pt" strokecolor="#000008">
                <v:path arrowok="t"/>
              </v:shape>
            </v:group>
            <v:group style="position:absolute;left:8310;top:7;width:12;height:2" coordorigin="8310,7" coordsize="12,2">
              <v:shape style="position:absolute;left:8310;top:7;width:12;height:2" coordorigin="8310,7" coordsize="12,0" path="m8310,7l8322,7e" filled="false" stroked="true" strokeweight=".6pt" strokecolor="#000008">
                <v:path arrowok="t"/>
              </v:shape>
            </v:group>
            <v:group style="position:absolute;left:8329;top:7;width:12;height:2" coordorigin="8329,7" coordsize="12,2">
              <v:shape style="position:absolute;left:8329;top:7;width:12;height:2" coordorigin="8329,7" coordsize="12,0" path="m8329,7l8341,7e" filled="false" stroked="true" strokeweight=".6pt" strokecolor="#000008">
                <v:path arrowok="t"/>
              </v:shape>
            </v:group>
            <v:group style="position:absolute;left:8348;top:7;width:12;height:2" coordorigin="8348,7" coordsize="12,2">
              <v:shape style="position:absolute;left:8348;top:7;width:12;height:2" coordorigin="8348,7" coordsize="12,0" path="m8348,7l8360,7e" filled="false" stroked="true" strokeweight=".6pt" strokecolor="#000008">
                <v:path arrowok="t"/>
              </v:shape>
            </v:group>
            <v:group style="position:absolute;left:8368;top:7;width:12;height:2" coordorigin="8368,7" coordsize="12,2">
              <v:shape style="position:absolute;left:8368;top:7;width:12;height:2" coordorigin="8368,7" coordsize="12,0" path="m8368,7l8380,7e" filled="false" stroked="true" strokeweight=".6pt" strokecolor="#000008">
                <v:path arrowok="t"/>
              </v:shape>
            </v:group>
            <v:group style="position:absolute;left:8387;top:7;width:12;height:2" coordorigin="8387,7" coordsize="12,2">
              <v:shape style="position:absolute;left:8387;top:7;width:12;height:2" coordorigin="8387,7" coordsize="12,0" path="m8387,7l8399,7e" filled="false" stroked="true" strokeweight=".6pt" strokecolor="#000008">
                <v:path arrowok="t"/>
              </v:shape>
            </v:group>
            <v:group style="position:absolute;left:8406;top:7;width:12;height:2" coordorigin="8406,7" coordsize="12,2">
              <v:shape style="position:absolute;left:8406;top:7;width:12;height:2" coordorigin="8406,7" coordsize="12,0" path="m8406,7l8418,7e" filled="false" stroked="true" strokeweight=".6pt" strokecolor="#000008">
                <v:path arrowok="t"/>
              </v:shape>
            </v:group>
            <v:group style="position:absolute;left:8425;top:7;width:12;height:2" coordorigin="8425,7" coordsize="12,2">
              <v:shape style="position:absolute;left:8425;top:7;width:12;height:2" coordorigin="8425,7" coordsize="12,0" path="m8425,7l8437,7e" filled="false" stroked="true" strokeweight=".6pt" strokecolor="#000008">
                <v:path arrowok="t"/>
              </v:shape>
            </v:group>
            <v:group style="position:absolute;left:8444;top:7;width:12;height:2" coordorigin="8444,7" coordsize="12,2">
              <v:shape style="position:absolute;left:8444;top:7;width:12;height:2" coordorigin="8444,7" coordsize="12,0" path="m8444,7l8456,7e" filled="false" stroked="true" strokeweight=".6pt" strokecolor="#000008">
                <v:path arrowok="t"/>
              </v:shape>
            </v:group>
            <v:group style="position:absolute;left:8464;top:7;width:12;height:2" coordorigin="8464,7" coordsize="12,2">
              <v:shape style="position:absolute;left:8464;top:7;width:12;height:2" coordorigin="8464,7" coordsize="12,0" path="m8464,7l8476,7e" filled="false" stroked="true" strokeweight=".6pt" strokecolor="#000008">
                <v:path arrowok="t"/>
              </v:shape>
            </v:group>
            <v:group style="position:absolute;left:8483;top:7;width:12;height:2" coordorigin="8483,7" coordsize="12,2">
              <v:shape style="position:absolute;left:8483;top:7;width:12;height:2" coordorigin="8483,7" coordsize="12,0" path="m8483,7l8495,7e" filled="false" stroked="true" strokeweight=".6pt" strokecolor="#000008">
                <v:path arrowok="t"/>
              </v:shape>
            </v:group>
            <v:group style="position:absolute;left:8502;top:7;width:12;height:2" coordorigin="8502,7" coordsize="12,2">
              <v:shape style="position:absolute;left:8502;top:7;width:12;height:2" coordorigin="8502,7" coordsize="12,0" path="m8502,7l8514,7e" filled="false" stroked="true" strokeweight=".6pt" strokecolor="#000008">
                <v:path arrowok="t"/>
              </v:shape>
            </v:group>
            <v:group style="position:absolute;left:8521;top:7;width:12;height:2" coordorigin="8521,7" coordsize="12,2">
              <v:shape style="position:absolute;left:8521;top:7;width:12;height:2" coordorigin="8521,7" coordsize="12,0" path="m8521,7l8533,7e" filled="false" stroked="true" strokeweight=".6pt" strokecolor="#000008">
                <v:path arrowok="t"/>
              </v:shape>
            </v:group>
            <v:group style="position:absolute;left:8540;top:7;width:12;height:2" coordorigin="8540,7" coordsize="12,2">
              <v:shape style="position:absolute;left:8540;top:7;width:12;height:2" coordorigin="8540,7" coordsize="12,0" path="m8540,7l8552,7e" filled="false" stroked="true" strokeweight=".6pt" strokecolor="#000008">
                <v:path arrowok="t"/>
              </v:shape>
            </v:group>
            <v:group style="position:absolute;left:8560;top:7;width:12;height:2" coordorigin="8560,7" coordsize="12,2">
              <v:shape style="position:absolute;left:8560;top:7;width:12;height:2" coordorigin="8560,7" coordsize="12,0" path="m8560,7l8572,7e" filled="false" stroked="true" strokeweight=".6pt" strokecolor="#000008">
                <v:path arrowok="t"/>
              </v:shape>
            </v:group>
            <v:group style="position:absolute;left:8579;top:7;width:12;height:2" coordorigin="8579,7" coordsize="12,2">
              <v:shape style="position:absolute;left:8579;top:7;width:12;height:2" coordorigin="8579,7" coordsize="12,0" path="m8579,7l8591,7e" filled="false" stroked="true" strokeweight=".6pt" strokecolor="#000008">
                <v:path arrowok="t"/>
              </v:shape>
            </v:group>
            <v:group style="position:absolute;left:8598;top:7;width:12;height:2" coordorigin="8598,7" coordsize="12,2">
              <v:shape style="position:absolute;left:8598;top:7;width:12;height:2" coordorigin="8598,7" coordsize="12,0" path="m8598,7l8610,7e" filled="false" stroked="true" strokeweight=".6pt" strokecolor="#000008">
                <v:path arrowok="t"/>
              </v:shape>
            </v:group>
            <v:group style="position:absolute;left:8617;top:7;width:12;height:2" coordorigin="8617,7" coordsize="12,2">
              <v:shape style="position:absolute;left:8617;top:7;width:12;height:2" coordorigin="8617,7" coordsize="12,0" path="m8617,7l8629,7e" filled="false" stroked="true" strokeweight=".6pt" strokecolor="#000008">
                <v:path arrowok="t"/>
              </v:shape>
            </v:group>
            <v:group style="position:absolute;left:8636;top:7;width:12;height:2" coordorigin="8636,7" coordsize="12,2">
              <v:shape style="position:absolute;left:8636;top:7;width:12;height:2" coordorigin="8636,7" coordsize="12,0" path="m8636,7l8648,7e" filled="false" stroked="true" strokeweight=".6pt" strokecolor="#000008">
                <v:path arrowok="t"/>
              </v:shape>
            </v:group>
            <v:group style="position:absolute;left:8656;top:7;width:12;height:2" coordorigin="8656,7" coordsize="12,2">
              <v:shape style="position:absolute;left:8656;top:7;width:12;height:2" coordorigin="8656,7" coordsize="12,0" path="m8656,7l8668,7e" filled="false" stroked="true" strokeweight=".6pt" strokecolor="#000008">
                <v:path arrowok="t"/>
              </v:shape>
            </v:group>
            <v:group style="position:absolute;left:8675;top:7;width:12;height:2" coordorigin="8675,7" coordsize="12,2">
              <v:shape style="position:absolute;left:8675;top:7;width:12;height:2" coordorigin="8675,7" coordsize="12,0" path="m8675,7l8687,7e" filled="false" stroked="true" strokeweight=".6pt" strokecolor="#000008">
                <v:path arrowok="t"/>
              </v:shape>
            </v:group>
            <v:group style="position:absolute;left:8694;top:7;width:12;height:2" coordorigin="8694,7" coordsize="12,2">
              <v:shape style="position:absolute;left:8694;top:7;width:12;height:2" coordorigin="8694,7" coordsize="12,0" path="m8694,7l8706,7e" filled="false" stroked="true" strokeweight=".6pt" strokecolor="#000008">
                <v:path arrowok="t"/>
              </v:shape>
            </v:group>
            <v:group style="position:absolute;left:8713;top:7;width:12;height:2" coordorigin="8713,7" coordsize="12,2">
              <v:shape style="position:absolute;left:8713;top:7;width:12;height:2" coordorigin="8713,7" coordsize="12,0" path="m8713,7l8725,7e" filled="false" stroked="true" strokeweight=".6pt" strokecolor="#000008">
                <v:path arrowok="t"/>
              </v:shape>
            </v:group>
            <v:group style="position:absolute;left:8732;top:7;width:12;height:2" coordorigin="8732,7" coordsize="12,2">
              <v:shape style="position:absolute;left:8732;top:7;width:12;height:2" coordorigin="8732,7" coordsize="12,0" path="m8732,7l8744,7e" filled="false" stroked="true" strokeweight=".6pt" strokecolor="#000008">
                <v:path arrowok="t"/>
              </v:shape>
            </v:group>
            <v:group style="position:absolute;left:8752;top:7;width:12;height:2" coordorigin="8752,7" coordsize="12,2">
              <v:shape style="position:absolute;left:8752;top:7;width:12;height:2" coordorigin="8752,7" coordsize="12,0" path="m8752,7l8764,7e" filled="false" stroked="true" strokeweight=".6pt" strokecolor="#000008">
                <v:path arrowok="t"/>
              </v:shape>
            </v:group>
            <v:group style="position:absolute;left:8771;top:7;width:12;height:2" coordorigin="8771,7" coordsize="12,2">
              <v:shape style="position:absolute;left:8771;top:7;width:12;height:2" coordorigin="8771,7" coordsize="12,0" path="m8771,7l8783,7e" filled="false" stroked="true" strokeweight=".6pt" strokecolor="#000008">
                <v:path arrowok="t"/>
              </v:shape>
            </v:group>
            <v:group style="position:absolute;left:8790;top:7;width:12;height:2" coordorigin="8790,7" coordsize="12,2">
              <v:shape style="position:absolute;left:8790;top:7;width:12;height:2" coordorigin="8790,7" coordsize="12,0" path="m8790,7l8802,7e" filled="false" stroked="true" strokeweight=".6pt" strokecolor="#000008">
                <v:path arrowok="t"/>
              </v:shape>
            </v:group>
            <v:group style="position:absolute;left:8809;top:7;width:12;height:2" coordorigin="8809,7" coordsize="12,2">
              <v:shape style="position:absolute;left:8809;top:7;width:12;height:2" coordorigin="8809,7" coordsize="12,0" path="m8809,7l8821,7e" filled="false" stroked="true" strokeweight=".6pt" strokecolor="#000008">
                <v:path arrowok="t"/>
              </v:shape>
            </v:group>
            <v:group style="position:absolute;left:8828;top:7;width:12;height:2" coordorigin="8828,7" coordsize="12,2">
              <v:shape style="position:absolute;left:8828;top:7;width:12;height:2" coordorigin="8828,7" coordsize="12,0" path="m8828,7l8840,7e" filled="false" stroked="true" strokeweight=".6pt" strokecolor="#000008">
                <v:path arrowok="t"/>
              </v:shape>
            </v:group>
            <v:group style="position:absolute;left:8848;top:7;width:12;height:2" coordorigin="8848,7" coordsize="12,2">
              <v:shape style="position:absolute;left:8848;top:7;width:12;height:2" coordorigin="8848,7" coordsize="12,0" path="m8848,7l8860,7e" filled="false" stroked="true" strokeweight=".6pt" strokecolor="#000008">
                <v:path arrowok="t"/>
              </v:shape>
            </v:group>
            <v:group style="position:absolute;left:8867;top:7;width:12;height:2" coordorigin="8867,7" coordsize="12,2">
              <v:shape style="position:absolute;left:8867;top:7;width:12;height:2" coordorigin="8867,7" coordsize="12,0" path="m8867,7l8879,7e" filled="false" stroked="true" strokeweight=".6pt" strokecolor="#000008">
                <v:path arrowok="t"/>
              </v:shape>
            </v:group>
            <v:group style="position:absolute;left:8886;top:7;width:12;height:2" coordorigin="8886,7" coordsize="12,2">
              <v:shape style="position:absolute;left:8886;top:7;width:12;height:2" coordorigin="8886,7" coordsize="12,0" path="m8886,7l8898,7e" filled="false" stroked="true" strokeweight=".6pt" strokecolor="#000008">
                <v:path arrowok="t"/>
              </v:shape>
            </v:group>
            <v:group style="position:absolute;left:8905;top:7;width:12;height:2" coordorigin="8905,7" coordsize="12,2">
              <v:shape style="position:absolute;left:8905;top:7;width:12;height:2" coordorigin="8905,7" coordsize="12,0" path="m8905,7l8917,7e" filled="false" stroked="true" strokeweight=".6pt" strokecolor="#000008">
                <v:path arrowok="t"/>
              </v:shape>
            </v:group>
            <v:group style="position:absolute;left:8924;top:7;width:12;height:2" coordorigin="8924,7" coordsize="12,2">
              <v:shape style="position:absolute;left:8924;top:7;width:12;height:2" coordorigin="8924,7" coordsize="12,0" path="m8924,7l8936,7e" filled="false" stroked="true" strokeweight=".6pt" strokecolor="#000008">
                <v:path arrowok="t"/>
              </v:shape>
            </v:group>
            <v:group style="position:absolute;left:8944;top:7;width:12;height:2" coordorigin="8944,7" coordsize="12,2">
              <v:shape style="position:absolute;left:8944;top:7;width:12;height:2" coordorigin="8944,7" coordsize="12,0" path="m8944,7l8956,7e" filled="false" stroked="true" strokeweight=".6pt" strokecolor="#000008">
                <v:path arrowok="t"/>
              </v:shape>
            </v:group>
            <v:group style="position:absolute;left:8963;top:7;width:12;height:2" coordorigin="8963,7" coordsize="12,2">
              <v:shape style="position:absolute;left:8963;top:7;width:12;height:2" coordorigin="8963,7" coordsize="12,0" path="m8963,7l8975,7e" filled="false" stroked="true" strokeweight=".6pt" strokecolor="#000008">
                <v:path arrowok="t"/>
              </v:shape>
            </v:group>
            <v:group style="position:absolute;left:8982;top:7;width:12;height:2" coordorigin="8982,7" coordsize="12,2">
              <v:shape style="position:absolute;left:8982;top:7;width:12;height:2" coordorigin="8982,7" coordsize="12,0" path="m8982,7l8994,7e" filled="false" stroked="true" strokeweight=".6pt" strokecolor="#000008">
                <v:path arrowok="t"/>
              </v:shape>
            </v:group>
            <v:group style="position:absolute;left:9001;top:7;width:12;height:2" coordorigin="9001,7" coordsize="12,2">
              <v:shape style="position:absolute;left:9001;top:7;width:12;height:2" coordorigin="9001,7" coordsize="12,0" path="m9001,7l9013,7e" filled="false" stroked="true" strokeweight=".6pt" strokecolor="#000008">
                <v:path arrowok="t"/>
              </v:shape>
            </v:group>
            <v:group style="position:absolute;left:9020;top:7;width:12;height:2" coordorigin="9020,7" coordsize="12,2">
              <v:shape style="position:absolute;left:9020;top:7;width:12;height:2" coordorigin="9020,7" coordsize="12,0" path="m9020,7l9032,7e" filled="false" stroked="true" strokeweight=".6pt" strokecolor="#000008">
                <v:path arrowok="t"/>
              </v:shape>
            </v:group>
            <v:group style="position:absolute;left:9040;top:7;width:12;height:2" coordorigin="9040,7" coordsize="12,2">
              <v:shape style="position:absolute;left:9040;top:7;width:12;height:2" coordorigin="9040,7" coordsize="12,0" path="m9040,7l9052,7e" filled="false" stroked="true" strokeweight=".6pt" strokecolor="#000008">
                <v:path arrowok="t"/>
              </v:shape>
            </v:group>
            <v:group style="position:absolute;left:9059;top:7;width:12;height:2" coordorigin="9059,7" coordsize="12,2">
              <v:shape style="position:absolute;left:9059;top:7;width:12;height:2" coordorigin="9059,7" coordsize="12,0" path="m9059,7l9071,7e" filled="false" stroked="true" strokeweight=".6pt" strokecolor="#000008">
                <v:path arrowok="t"/>
              </v:shape>
            </v:group>
            <v:group style="position:absolute;left:9078;top:7;width:12;height:2" coordorigin="9078,7" coordsize="12,2">
              <v:shape style="position:absolute;left:9078;top:7;width:12;height:2" coordorigin="9078,7" coordsize="12,0" path="m9078,7l9090,7e" filled="false" stroked="true" strokeweight=".6pt" strokecolor="#000008">
                <v:path arrowok="t"/>
              </v:shape>
            </v:group>
            <v:group style="position:absolute;left:9097;top:7;width:12;height:2" coordorigin="9097,7" coordsize="12,2">
              <v:shape style="position:absolute;left:9097;top:7;width:12;height:2" coordorigin="9097,7" coordsize="12,0" path="m9097,7l9109,7e" filled="false" stroked="true" strokeweight=".6pt" strokecolor="#000008">
                <v:path arrowok="t"/>
              </v:shape>
            </v:group>
            <v:group style="position:absolute;left:9116;top:7;width:12;height:2" coordorigin="9116,7" coordsize="12,2">
              <v:shape style="position:absolute;left:9116;top:7;width:12;height:2" coordorigin="9116,7" coordsize="12,0" path="m9116,7l9128,7e" filled="false" stroked="true" strokeweight=".6pt" strokecolor="#000008">
                <v:path arrowok="t"/>
              </v:shape>
            </v:group>
            <v:group style="position:absolute;left:9136;top:7;width:12;height:2" coordorigin="9136,7" coordsize="12,2">
              <v:shape style="position:absolute;left:9136;top:7;width:12;height:2" coordorigin="9136,7" coordsize="12,0" path="m9136,7l9148,7e" filled="false" stroked="true" strokeweight=".6pt" strokecolor="#000008">
                <v:path arrowok="t"/>
              </v:shape>
            </v:group>
            <v:group style="position:absolute;left:9155;top:7;width:12;height:2" coordorigin="9155,7" coordsize="12,2">
              <v:shape style="position:absolute;left:9155;top:7;width:12;height:2" coordorigin="9155,7" coordsize="12,0" path="m9155,7l9167,7e" filled="false" stroked="true" strokeweight=".6pt" strokecolor="#000008">
                <v:path arrowok="t"/>
              </v:shape>
            </v:group>
            <v:group style="position:absolute;left:9174;top:7;width:12;height:2" coordorigin="9174,7" coordsize="12,2">
              <v:shape style="position:absolute;left:9174;top:7;width:12;height:2" coordorigin="9174,7" coordsize="12,0" path="m9174,7l9186,7e" filled="false" stroked="true" strokeweight=".6pt" strokecolor="#000008">
                <v:path arrowok="t"/>
              </v:shape>
            </v:group>
            <v:group style="position:absolute;left:9193;top:7;width:12;height:2" coordorigin="9193,7" coordsize="12,2">
              <v:shape style="position:absolute;left:9193;top:7;width:12;height:2" coordorigin="9193,7" coordsize="12,0" path="m9193,7l9205,7e" filled="false" stroked="true" strokeweight=".6pt" strokecolor="#000008">
                <v:path arrowok="t"/>
              </v:shape>
            </v:group>
            <v:group style="position:absolute;left:9212;top:7;width:12;height:2" coordorigin="9212,7" coordsize="12,2">
              <v:shape style="position:absolute;left:9212;top:7;width:12;height:2" coordorigin="9212,7" coordsize="12,0" path="m9212,7l9224,7e" filled="false" stroked="true" strokeweight=".6pt" strokecolor="#000008">
                <v:path arrowok="t"/>
              </v:shape>
            </v:group>
            <v:group style="position:absolute;left:9232;top:7;width:12;height:2" coordorigin="9232,7" coordsize="12,2">
              <v:shape style="position:absolute;left:9232;top:7;width:12;height:2" coordorigin="9232,7" coordsize="12,0" path="m9232,7l9244,7e" filled="false" stroked="true" strokeweight=".6pt" strokecolor="#000008">
                <v:path arrowok="t"/>
              </v:shape>
            </v:group>
            <v:group style="position:absolute;left:9251;top:7;width:12;height:2" coordorigin="9251,7" coordsize="12,2">
              <v:shape style="position:absolute;left:9251;top:7;width:12;height:2" coordorigin="9251,7" coordsize="12,0" path="m9251,7l9263,7e" filled="false" stroked="true" strokeweight=".6pt" strokecolor="#000008">
                <v:path arrowok="t"/>
              </v:shape>
            </v:group>
            <v:group style="position:absolute;left:9270;top:7;width:12;height:2" coordorigin="9270,7" coordsize="12,2">
              <v:shape style="position:absolute;left:9270;top:7;width:12;height:2" coordorigin="9270,7" coordsize="12,0" path="m9270,7l9282,7e" filled="false" stroked="true" strokeweight=".6pt" strokecolor="#000008">
                <v:path arrowok="t"/>
              </v:shape>
            </v:group>
            <w10:wrap type="none"/>
          </v:group>
        </w:pict>
      </w:r>
      <w:r>
        <w:rPr/>
        <w:pict>
          <v:group style="position:absolute;margin-left:475.799988pt;margin-top:.074225pt;width:73.2pt;height:.6pt;mso-position-horizontal-relative:page;mso-position-vertical-relative:paragraph;z-index:-1416136" coordorigin="9516,1" coordsize="1464,12">
            <v:group style="position:absolute;left:9522;top:7;width:12;height:2" coordorigin="9522,7" coordsize="12,2">
              <v:shape style="position:absolute;left:9522;top:7;width:12;height:2" coordorigin="9522,7" coordsize="12,0" path="m9522,7l9534,7e" filled="false" stroked="true" strokeweight=".6pt" strokecolor="#000008">
                <v:path arrowok="t"/>
              </v:shape>
            </v:group>
            <v:group style="position:absolute;left:9541;top:7;width:12;height:2" coordorigin="9541,7" coordsize="12,2">
              <v:shape style="position:absolute;left:9541;top:7;width:12;height:2" coordorigin="9541,7" coordsize="12,0" path="m9541,7l9553,7e" filled="false" stroked="true" strokeweight=".6pt" strokecolor="#000008">
                <v:path arrowok="t"/>
              </v:shape>
            </v:group>
            <v:group style="position:absolute;left:9560;top:7;width:12;height:2" coordorigin="9560,7" coordsize="12,2">
              <v:shape style="position:absolute;left:9560;top:7;width:12;height:2" coordorigin="9560,7" coordsize="12,0" path="m9560,7l9572,7e" filled="false" stroked="true" strokeweight=".6pt" strokecolor="#000008">
                <v:path arrowok="t"/>
              </v:shape>
            </v:group>
            <v:group style="position:absolute;left:9580;top:7;width:12;height:2" coordorigin="9580,7" coordsize="12,2">
              <v:shape style="position:absolute;left:9580;top:7;width:12;height:2" coordorigin="9580,7" coordsize="12,0" path="m9580,7l9592,7e" filled="false" stroked="true" strokeweight=".6pt" strokecolor="#000008">
                <v:path arrowok="t"/>
              </v:shape>
            </v:group>
            <v:group style="position:absolute;left:9599;top:7;width:12;height:2" coordorigin="9599,7" coordsize="12,2">
              <v:shape style="position:absolute;left:9599;top:7;width:12;height:2" coordorigin="9599,7" coordsize="12,0" path="m9599,7l9611,7e" filled="false" stroked="true" strokeweight=".6pt" strokecolor="#000008">
                <v:path arrowok="t"/>
              </v:shape>
            </v:group>
            <v:group style="position:absolute;left:9618;top:7;width:12;height:2" coordorigin="9618,7" coordsize="12,2">
              <v:shape style="position:absolute;left:9618;top:7;width:12;height:2" coordorigin="9618,7" coordsize="12,0" path="m9618,7l9630,7e" filled="false" stroked="true" strokeweight=".6pt" strokecolor="#000008">
                <v:path arrowok="t"/>
              </v:shape>
            </v:group>
            <v:group style="position:absolute;left:9637;top:7;width:12;height:2" coordorigin="9637,7" coordsize="12,2">
              <v:shape style="position:absolute;left:9637;top:7;width:12;height:2" coordorigin="9637,7" coordsize="12,0" path="m9637,7l9649,7e" filled="false" stroked="true" strokeweight=".6pt" strokecolor="#000008">
                <v:path arrowok="t"/>
              </v:shape>
            </v:group>
            <v:group style="position:absolute;left:9656;top:7;width:12;height:2" coordorigin="9656,7" coordsize="12,2">
              <v:shape style="position:absolute;left:9656;top:7;width:12;height:2" coordorigin="9656,7" coordsize="12,0" path="m9656,7l9668,7e" filled="false" stroked="true" strokeweight=".6pt" strokecolor="#000008">
                <v:path arrowok="t"/>
              </v:shape>
            </v:group>
            <v:group style="position:absolute;left:9676;top:7;width:12;height:2" coordorigin="9676,7" coordsize="12,2">
              <v:shape style="position:absolute;left:9676;top:7;width:12;height:2" coordorigin="9676,7" coordsize="12,0" path="m9676,7l9688,7e" filled="false" stroked="true" strokeweight=".6pt" strokecolor="#000008">
                <v:path arrowok="t"/>
              </v:shape>
            </v:group>
            <v:group style="position:absolute;left:9695;top:7;width:12;height:2" coordorigin="9695,7" coordsize="12,2">
              <v:shape style="position:absolute;left:9695;top:7;width:12;height:2" coordorigin="9695,7" coordsize="12,0" path="m9695,7l9707,7e" filled="false" stroked="true" strokeweight=".6pt" strokecolor="#000008">
                <v:path arrowok="t"/>
              </v:shape>
            </v:group>
            <v:group style="position:absolute;left:9714;top:7;width:12;height:2" coordorigin="9714,7" coordsize="12,2">
              <v:shape style="position:absolute;left:9714;top:7;width:12;height:2" coordorigin="9714,7" coordsize="12,0" path="m9714,7l9726,7e" filled="false" stroked="true" strokeweight=".6pt" strokecolor="#000008">
                <v:path arrowok="t"/>
              </v:shape>
            </v:group>
            <v:group style="position:absolute;left:9733;top:7;width:12;height:2" coordorigin="9733,7" coordsize="12,2">
              <v:shape style="position:absolute;left:9733;top:7;width:12;height:2" coordorigin="9733,7" coordsize="12,0" path="m9733,7l9745,7e" filled="false" stroked="true" strokeweight=".6pt" strokecolor="#000008">
                <v:path arrowok="t"/>
              </v:shape>
            </v:group>
            <v:group style="position:absolute;left:9752;top:7;width:12;height:2" coordorigin="9752,7" coordsize="12,2">
              <v:shape style="position:absolute;left:9752;top:7;width:12;height:2" coordorigin="9752,7" coordsize="12,0" path="m9752,7l9764,7e" filled="false" stroked="true" strokeweight=".6pt" strokecolor="#000008">
                <v:path arrowok="t"/>
              </v:shape>
            </v:group>
            <v:group style="position:absolute;left:9772;top:7;width:12;height:2" coordorigin="9772,7" coordsize="12,2">
              <v:shape style="position:absolute;left:9772;top:7;width:12;height:2" coordorigin="9772,7" coordsize="12,0" path="m9772,7l9784,7e" filled="false" stroked="true" strokeweight=".6pt" strokecolor="#000008">
                <v:path arrowok="t"/>
              </v:shape>
            </v:group>
            <v:group style="position:absolute;left:9791;top:7;width:12;height:2" coordorigin="9791,7" coordsize="12,2">
              <v:shape style="position:absolute;left:9791;top:7;width:12;height:2" coordorigin="9791,7" coordsize="12,0" path="m9791,7l9803,7e" filled="false" stroked="true" strokeweight=".6pt" strokecolor="#000008">
                <v:path arrowok="t"/>
              </v:shape>
            </v:group>
            <v:group style="position:absolute;left:9810;top:7;width:12;height:2" coordorigin="9810,7" coordsize="12,2">
              <v:shape style="position:absolute;left:9810;top:7;width:12;height:2" coordorigin="9810,7" coordsize="12,0" path="m9810,7l9822,7e" filled="false" stroked="true" strokeweight=".6pt" strokecolor="#000008">
                <v:path arrowok="t"/>
              </v:shape>
            </v:group>
            <v:group style="position:absolute;left:9829;top:7;width:12;height:2" coordorigin="9829,7" coordsize="12,2">
              <v:shape style="position:absolute;left:9829;top:7;width:12;height:2" coordorigin="9829,7" coordsize="12,0" path="m9829,7l9841,7e" filled="false" stroked="true" strokeweight=".6pt" strokecolor="#000008">
                <v:path arrowok="t"/>
              </v:shape>
            </v:group>
            <v:group style="position:absolute;left:9848;top:7;width:12;height:2" coordorigin="9848,7" coordsize="12,2">
              <v:shape style="position:absolute;left:9848;top:7;width:12;height:2" coordorigin="9848,7" coordsize="12,0" path="m9848,7l9860,7e" filled="false" stroked="true" strokeweight=".6pt" strokecolor="#000008">
                <v:path arrowok="t"/>
              </v:shape>
            </v:group>
            <v:group style="position:absolute;left:9868;top:7;width:12;height:2" coordorigin="9868,7" coordsize="12,2">
              <v:shape style="position:absolute;left:9868;top:7;width:12;height:2" coordorigin="9868,7" coordsize="12,0" path="m9868,7l9880,7e" filled="false" stroked="true" strokeweight=".6pt" strokecolor="#000008">
                <v:path arrowok="t"/>
              </v:shape>
            </v:group>
            <v:group style="position:absolute;left:9887;top:7;width:12;height:2" coordorigin="9887,7" coordsize="12,2">
              <v:shape style="position:absolute;left:9887;top:7;width:12;height:2" coordorigin="9887,7" coordsize="12,0" path="m9887,7l9899,7e" filled="false" stroked="true" strokeweight=".6pt" strokecolor="#000008">
                <v:path arrowok="t"/>
              </v:shape>
            </v:group>
            <v:group style="position:absolute;left:9906;top:7;width:12;height:2" coordorigin="9906,7" coordsize="12,2">
              <v:shape style="position:absolute;left:9906;top:7;width:12;height:2" coordorigin="9906,7" coordsize="12,0" path="m9906,7l9918,7e" filled="false" stroked="true" strokeweight=".6pt" strokecolor="#000008">
                <v:path arrowok="t"/>
              </v:shape>
            </v:group>
            <v:group style="position:absolute;left:9925;top:7;width:12;height:2" coordorigin="9925,7" coordsize="12,2">
              <v:shape style="position:absolute;left:9925;top:7;width:12;height:2" coordorigin="9925,7" coordsize="12,0" path="m9925,7l9937,7e" filled="false" stroked="true" strokeweight=".6pt" strokecolor="#000008">
                <v:path arrowok="t"/>
              </v:shape>
            </v:group>
            <v:group style="position:absolute;left:9944;top:7;width:12;height:2" coordorigin="9944,7" coordsize="12,2">
              <v:shape style="position:absolute;left:9944;top:7;width:12;height:2" coordorigin="9944,7" coordsize="12,0" path="m9944,7l9956,7e" filled="false" stroked="true" strokeweight=".6pt" strokecolor="#000008">
                <v:path arrowok="t"/>
              </v:shape>
            </v:group>
            <v:group style="position:absolute;left:9964;top:7;width:12;height:2" coordorigin="9964,7" coordsize="12,2">
              <v:shape style="position:absolute;left:9964;top:7;width:12;height:2" coordorigin="9964,7" coordsize="12,0" path="m9964,7l9976,7e" filled="false" stroked="true" strokeweight=".6pt" strokecolor="#000008">
                <v:path arrowok="t"/>
              </v:shape>
            </v:group>
            <v:group style="position:absolute;left:9983;top:7;width:12;height:2" coordorigin="9983,7" coordsize="12,2">
              <v:shape style="position:absolute;left:9983;top:7;width:12;height:2" coordorigin="9983,7" coordsize="12,0" path="m9983,7l9995,7e" filled="false" stroked="true" strokeweight=".6pt" strokecolor="#000008">
                <v:path arrowok="t"/>
              </v:shape>
            </v:group>
            <v:group style="position:absolute;left:10002;top:7;width:12;height:2" coordorigin="10002,7" coordsize="12,2">
              <v:shape style="position:absolute;left:10002;top:7;width:12;height:2" coordorigin="10002,7" coordsize="12,0" path="m10002,7l10014,7e" filled="false" stroked="true" strokeweight=".6pt" strokecolor="#000008">
                <v:path arrowok="t"/>
              </v:shape>
            </v:group>
            <v:group style="position:absolute;left:10021;top:7;width:12;height:2" coordorigin="10021,7" coordsize="12,2">
              <v:shape style="position:absolute;left:10021;top:7;width:12;height:2" coordorigin="10021,7" coordsize="12,0" path="m10021,7l10033,7e" filled="false" stroked="true" strokeweight=".6pt" strokecolor="#000008">
                <v:path arrowok="t"/>
              </v:shape>
            </v:group>
            <v:group style="position:absolute;left:10040;top:7;width:12;height:2" coordorigin="10040,7" coordsize="12,2">
              <v:shape style="position:absolute;left:10040;top:7;width:12;height:2" coordorigin="10040,7" coordsize="12,0" path="m10040,7l10052,7e" filled="false" stroked="true" strokeweight=".6pt" strokecolor="#000008">
                <v:path arrowok="t"/>
              </v:shape>
            </v:group>
            <v:group style="position:absolute;left:10060;top:7;width:12;height:2" coordorigin="10060,7" coordsize="12,2">
              <v:shape style="position:absolute;left:10060;top:7;width:12;height:2" coordorigin="10060,7" coordsize="12,0" path="m10060,7l10072,7e" filled="false" stroked="true" strokeweight=".6pt" strokecolor="#000008">
                <v:path arrowok="t"/>
              </v:shape>
            </v:group>
            <v:group style="position:absolute;left:10079;top:7;width:12;height:2" coordorigin="10079,7" coordsize="12,2">
              <v:shape style="position:absolute;left:10079;top:7;width:12;height:2" coordorigin="10079,7" coordsize="12,0" path="m10079,7l10091,7e" filled="false" stroked="true" strokeweight=".6pt" strokecolor="#000008">
                <v:path arrowok="t"/>
              </v:shape>
            </v:group>
            <v:group style="position:absolute;left:10098;top:7;width:12;height:2" coordorigin="10098,7" coordsize="12,2">
              <v:shape style="position:absolute;left:10098;top:7;width:12;height:2" coordorigin="10098,7" coordsize="12,0" path="m10098,7l10110,7e" filled="false" stroked="true" strokeweight=".6pt" strokecolor="#000008">
                <v:path arrowok="t"/>
              </v:shape>
            </v:group>
            <v:group style="position:absolute;left:10117;top:7;width:12;height:2" coordorigin="10117,7" coordsize="12,2">
              <v:shape style="position:absolute;left:10117;top:7;width:12;height:2" coordorigin="10117,7" coordsize="12,0" path="m10117,7l10129,7e" filled="false" stroked="true" strokeweight=".6pt" strokecolor="#000008">
                <v:path arrowok="t"/>
              </v:shape>
            </v:group>
            <v:group style="position:absolute;left:10136;top:7;width:12;height:2" coordorigin="10136,7" coordsize="12,2">
              <v:shape style="position:absolute;left:10136;top:7;width:12;height:2" coordorigin="10136,7" coordsize="12,0" path="m10136,7l10148,7e" filled="false" stroked="true" strokeweight=".6pt" strokecolor="#000008">
                <v:path arrowok="t"/>
              </v:shape>
            </v:group>
            <v:group style="position:absolute;left:10156;top:7;width:12;height:2" coordorigin="10156,7" coordsize="12,2">
              <v:shape style="position:absolute;left:10156;top:7;width:12;height:2" coordorigin="10156,7" coordsize="12,0" path="m10156,7l10168,7e" filled="false" stroked="true" strokeweight=".6pt" strokecolor="#000008">
                <v:path arrowok="t"/>
              </v:shape>
            </v:group>
            <v:group style="position:absolute;left:10175;top:7;width:12;height:2" coordorigin="10175,7" coordsize="12,2">
              <v:shape style="position:absolute;left:10175;top:7;width:12;height:2" coordorigin="10175,7" coordsize="12,0" path="m10175,7l10187,7e" filled="false" stroked="true" strokeweight=".6pt" strokecolor="#000008">
                <v:path arrowok="t"/>
              </v:shape>
            </v:group>
            <v:group style="position:absolute;left:10194;top:7;width:12;height:2" coordorigin="10194,7" coordsize="12,2">
              <v:shape style="position:absolute;left:10194;top:7;width:12;height:2" coordorigin="10194,7" coordsize="12,0" path="m10194,7l10206,7e" filled="false" stroked="true" strokeweight=".6pt" strokecolor="#000008">
                <v:path arrowok="t"/>
              </v:shape>
            </v:group>
            <v:group style="position:absolute;left:10213;top:7;width:12;height:2" coordorigin="10213,7" coordsize="12,2">
              <v:shape style="position:absolute;left:10213;top:7;width:12;height:2" coordorigin="10213,7" coordsize="12,0" path="m10213,7l10225,7e" filled="false" stroked="true" strokeweight=".6pt" strokecolor="#000008">
                <v:path arrowok="t"/>
              </v:shape>
            </v:group>
            <v:group style="position:absolute;left:10232;top:7;width:12;height:2" coordorigin="10232,7" coordsize="12,2">
              <v:shape style="position:absolute;left:10232;top:7;width:12;height:2" coordorigin="10232,7" coordsize="12,0" path="m10232,7l10244,7e" filled="false" stroked="true" strokeweight=".6pt" strokecolor="#000008">
                <v:path arrowok="t"/>
              </v:shape>
            </v:group>
            <v:group style="position:absolute;left:10252;top:7;width:12;height:2" coordorigin="10252,7" coordsize="12,2">
              <v:shape style="position:absolute;left:10252;top:7;width:12;height:2" coordorigin="10252,7" coordsize="12,0" path="m10252,7l10264,7e" filled="false" stroked="true" strokeweight=".6pt" strokecolor="#000008">
                <v:path arrowok="t"/>
              </v:shape>
            </v:group>
            <v:group style="position:absolute;left:10271;top:7;width:12;height:2" coordorigin="10271,7" coordsize="12,2">
              <v:shape style="position:absolute;left:10271;top:7;width:12;height:2" coordorigin="10271,7" coordsize="12,0" path="m10271,7l10283,7e" filled="false" stroked="true" strokeweight=".6pt" strokecolor="#000008">
                <v:path arrowok="t"/>
              </v:shape>
            </v:group>
            <v:group style="position:absolute;left:10290;top:7;width:12;height:2" coordorigin="10290,7" coordsize="12,2">
              <v:shape style="position:absolute;left:10290;top:7;width:12;height:2" coordorigin="10290,7" coordsize="12,0" path="m10290,7l10302,7e" filled="false" stroked="true" strokeweight=".6pt" strokecolor="#000008">
                <v:path arrowok="t"/>
              </v:shape>
            </v:group>
            <v:group style="position:absolute;left:10309;top:7;width:12;height:2" coordorigin="10309,7" coordsize="12,2">
              <v:shape style="position:absolute;left:10309;top:7;width:12;height:2" coordorigin="10309,7" coordsize="12,0" path="m10309,7l10321,7e" filled="false" stroked="true" strokeweight=".6pt" strokecolor="#000008">
                <v:path arrowok="t"/>
              </v:shape>
            </v:group>
            <v:group style="position:absolute;left:10328;top:7;width:12;height:2" coordorigin="10328,7" coordsize="12,2">
              <v:shape style="position:absolute;left:10328;top:7;width:12;height:2" coordorigin="10328,7" coordsize="12,0" path="m10328,7l10340,7e" filled="false" stroked="true" strokeweight=".6pt" strokecolor="#000008">
                <v:path arrowok="t"/>
              </v:shape>
            </v:group>
            <v:group style="position:absolute;left:10348;top:7;width:12;height:2" coordorigin="10348,7" coordsize="12,2">
              <v:shape style="position:absolute;left:10348;top:7;width:12;height:2" coordorigin="10348,7" coordsize="12,0" path="m10348,7l10360,7e" filled="false" stroked="true" strokeweight=".6pt" strokecolor="#000008">
                <v:path arrowok="t"/>
              </v:shape>
            </v:group>
            <v:group style="position:absolute;left:10367;top:7;width:12;height:2" coordorigin="10367,7" coordsize="12,2">
              <v:shape style="position:absolute;left:10367;top:7;width:12;height:2" coordorigin="10367,7" coordsize="12,0" path="m10367,7l10379,7e" filled="false" stroked="true" strokeweight=".6pt" strokecolor="#000008">
                <v:path arrowok="t"/>
              </v:shape>
            </v:group>
            <v:group style="position:absolute;left:10386;top:7;width:12;height:2" coordorigin="10386,7" coordsize="12,2">
              <v:shape style="position:absolute;left:10386;top:7;width:12;height:2" coordorigin="10386,7" coordsize="12,0" path="m10386,7l10398,7e" filled="false" stroked="true" strokeweight=".6pt" strokecolor="#000008">
                <v:path arrowok="t"/>
              </v:shape>
            </v:group>
            <v:group style="position:absolute;left:10405;top:7;width:12;height:2" coordorigin="10405,7" coordsize="12,2">
              <v:shape style="position:absolute;left:10405;top:7;width:12;height:2" coordorigin="10405,7" coordsize="12,0" path="m10405,7l10417,7e" filled="false" stroked="true" strokeweight=".6pt" strokecolor="#000008">
                <v:path arrowok="t"/>
              </v:shape>
            </v:group>
            <v:group style="position:absolute;left:10424;top:7;width:12;height:2" coordorigin="10424,7" coordsize="12,2">
              <v:shape style="position:absolute;left:10424;top:7;width:12;height:2" coordorigin="10424,7" coordsize="12,0" path="m10424,7l10436,7e" filled="false" stroked="true" strokeweight=".6pt" strokecolor="#000008">
                <v:path arrowok="t"/>
              </v:shape>
            </v:group>
            <v:group style="position:absolute;left:10444;top:7;width:12;height:2" coordorigin="10444,7" coordsize="12,2">
              <v:shape style="position:absolute;left:10444;top:7;width:12;height:2" coordorigin="10444,7" coordsize="12,0" path="m10444,7l10456,7e" filled="false" stroked="true" strokeweight=".6pt" strokecolor="#000008">
                <v:path arrowok="t"/>
              </v:shape>
            </v:group>
            <v:group style="position:absolute;left:10463;top:7;width:12;height:2" coordorigin="10463,7" coordsize="12,2">
              <v:shape style="position:absolute;left:10463;top:7;width:12;height:2" coordorigin="10463,7" coordsize="12,0" path="m10463,7l10475,7e" filled="false" stroked="true" strokeweight=".6pt" strokecolor="#000008">
                <v:path arrowok="t"/>
              </v:shape>
            </v:group>
            <v:group style="position:absolute;left:10482;top:7;width:12;height:2" coordorigin="10482,7" coordsize="12,2">
              <v:shape style="position:absolute;left:10482;top:7;width:12;height:2" coordorigin="10482,7" coordsize="12,0" path="m10482,7l10494,7e" filled="false" stroked="true" strokeweight=".6pt" strokecolor="#000008">
                <v:path arrowok="t"/>
              </v:shape>
            </v:group>
            <v:group style="position:absolute;left:10501;top:7;width:12;height:2" coordorigin="10501,7" coordsize="12,2">
              <v:shape style="position:absolute;left:10501;top:7;width:12;height:2" coordorigin="10501,7" coordsize="12,0" path="m10501,7l10513,7e" filled="false" stroked="true" strokeweight=".6pt" strokecolor="#000008">
                <v:path arrowok="t"/>
              </v:shape>
            </v:group>
            <v:group style="position:absolute;left:10520;top:7;width:12;height:2" coordorigin="10520,7" coordsize="12,2">
              <v:shape style="position:absolute;left:10520;top:7;width:12;height:2" coordorigin="10520,7" coordsize="12,0" path="m10520,7l10532,7e" filled="false" stroked="true" strokeweight=".6pt" strokecolor="#000008">
                <v:path arrowok="t"/>
              </v:shape>
            </v:group>
            <v:group style="position:absolute;left:10540;top:7;width:12;height:2" coordorigin="10540,7" coordsize="12,2">
              <v:shape style="position:absolute;left:10540;top:7;width:12;height:2" coordorigin="10540,7" coordsize="12,0" path="m10540,7l10552,7e" filled="false" stroked="true" strokeweight=".6pt" strokecolor="#000008">
                <v:path arrowok="t"/>
              </v:shape>
            </v:group>
            <v:group style="position:absolute;left:10559;top:7;width:12;height:2" coordorigin="10559,7" coordsize="12,2">
              <v:shape style="position:absolute;left:10559;top:7;width:12;height:2" coordorigin="10559,7" coordsize="12,0" path="m10559,7l10571,7e" filled="false" stroked="true" strokeweight=".6pt" strokecolor="#000008">
                <v:path arrowok="t"/>
              </v:shape>
            </v:group>
            <v:group style="position:absolute;left:10578;top:7;width:12;height:2" coordorigin="10578,7" coordsize="12,2">
              <v:shape style="position:absolute;left:10578;top:7;width:12;height:2" coordorigin="10578,7" coordsize="12,0" path="m10578,7l10590,7e" filled="false" stroked="true" strokeweight=".6pt" strokecolor="#000008">
                <v:path arrowok="t"/>
              </v:shape>
            </v:group>
            <v:group style="position:absolute;left:10597;top:7;width:12;height:2" coordorigin="10597,7" coordsize="12,2">
              <v:shape style="position:absolute;left:10597;top:7;width:12;height:2" coordorigin="10597,7" coordsize="12,0" path="m10597,7l10609,7e" filled="false" stroked="true" strokeweight=".6pt" strokecolor="#000008">
                <v:path arrowok="t"/>
              </v:shape>
            </v:group>
            <v:group style="position:absolute;left:10616;top:7;width:12;height:2" coordorigin="10616,7" coordsize="12,2">
              <v:shape style="position:absolute;left:10616;top:7;width:12;height:2" coordorigin="10616,7" coordsize="12,0" path="m10616,7l10628,7e" filled="false" stroked="true" strokeweight=".6pt" strokecolor="#000008">
                <v:path arrowok="t"/>
              </v:shape>
            </v:group>
            <v:group style="position:absolute;left:10636;top:7;width:12;height:2" coordorigin="10636,7" coordsize="12,2">
              <v:shape style="position:absolute;left:10636;top:7;width:12;height:2" coordorigin="10636,7" coordsize="12,0" path="m10636,7l10648,7e" filled="false" stroked="true" strokeweight=".6pt" strokecolor="#000008">
                <v:path arrowok="t"/>
              </v:shape>
            </v:group>
            <v:group style="position:absolute;left:10655;top:7;width:12;height:2" coordorigin="10655,7" coordsize="12,2">
              <v:shape style="position:absolute;left:10655;top:7;width:12;height:2" coordorigin="10655,7" coordsize="12,0" path="m10655,7l10667,7e" filled="false" stroked="true" strokeweight=".6pt" strokecolor="#000008">
                <v:path arrowok="t"/>
              </v:shape>
            </v:group>
            <v:group style="position:absolute;left:10674;top:7;width:12;height:2" coordorigin="10674,7" coordsize="12,2">
              <v:shape style="position:absolute;left:10674;top:7;width:12;height:2" coordorigin="10674,7" coordsize="12,0" path="m10674,7l10686,7e" filled="false" stroked="true" strokeweight=".6pt" strokecolor="#000008">
                <v:path arrowok="t"/>
              </v:shape>
            </v:group>
            <v:group style="position:absolute;left:10693;top:7;width:12;height:2" coordorigin="10693,7" coordsize="12,2">
              <v:shape style="position:absolute;left:10693;top:7;width:12;height:2" coordorigin="10693,7" coordsize="12,0" path="m10693,7l10705,7e" filled="false" stroked="true" strokeweight=".6pt" strokecolor="#000008">
                <v:path arrowok="t"/>
              </v:shape>
            </v:group>
            <v:group style="position:absolute;left:10712;top:7;width:12;height:2" coordorigin="10712,7" coordsize="12,2">
              <v:shape style="position:absolute;left:10712;top:7;width:12;height:2" coordorigin="10712,7" coordsize="12,0" path="m10712,7l10724,7e" filled="false" stroked="true" strokeweight=".6pt" strokecolor="#000008">
                <v:path arrowok="t"/>
              </v:shape>
            </v:group>
            <v:group style="position:absolute;left:10732;top:7;width:12;height:2" coordorigin="10732,7" coordsize="12,2">
              <v:shape style="position:absolute;left:10732;top:7;width:12;height:2" coordorigin="10732,7" coordsize="12,0" path="m10732,7l10744,7e" filled="false" stroked="true" strokeweight=".6pt" strokecolor="#000008">
                <v:path arrowok="t"/>
              </v:shape>
            </v:group>
            <v:group style="position:absolute;left:10751;top:7;width:12;height:2" coordorigin="10751,7" coordsize="12,2">
              <v:shape style="position:absolute;left:10751;top:7;width:12;height:2" coordorigin="10751,7" coordsize="12,0" path="m10751,7l10763,7e" filled="false" stroked="true" strokeweight=".6pt" strokecolor="#000008">
                <v:path arrowok="t"/>
              </v:shape>
            </v:group>
            <v:group style="position:absolute;left:10770;top:7;width:12;height:2" coordorigin="10770,7" coordsize="12,2">
              <v:shape style="position:absolute;left:10770;top:7;width:12;height:2" coordorigin="10770,7" coordsize="12,0" path="m10770,7l10782,7e" filled="false" stroked="true" strokeweight=".6pt" strokecolor="#000008">
                <v:path arrowok="t"/>
              </v:shape>
            </v:group>
            <v:group style="position:absolute;left:10789;top:7;width:12;height:2" coordorigin="10789,7" coordsize="12,2">
              <v:shape style="position:absolute;left:10789;top:7;width:12;height:2" coordorigin="10789,7" coordsize="12,0" path="m10789,7l10801,7e" filled="false" stroked="true" strokeweight=".6pt" strokecolor="#000008">
                <v:path arrowok="t"/>
              </v:shape>
            </v:group>
            <v:group style="position:absolute;left:10808;top:7;width:12;height:2" coordorigin="10808,7" coordsize="12,2">
              <v:shape style="position:absolute;left:10808;top:7;width:12;height:2" coordorigin="10808,7" coordsize="12,0" path="m10808,7l10820,7e" filled="false" stroked="true" strokeweight=".6pt" strokecolor="#000008">
                <v:path arrowok="t"/>
              </v:shape>
            </v:group>
            <v:group style="position:absolute;left:10828;top:7;width:12;height:2" coordorigin="10828,7" coordsize="12,2">
              <v:shape style="position:absolute;left:10828;top:7;width:12;height:2" coordorigin="10828,7" coordsize="12,0" path="m10828,7l10840,7e" filled="false" stroked="true" strokeweight=".6pt" strokecolor="#000008">
                <v:path arrowok="t"/>
              </v:shape>
            </v:group>
            <v:group style="position:absolute;left:10847;top:7;width:12;height:2" coordorigin="10847,7" coordsize="12,2">
              <v:shape style="position:absolute;left:10847;top:7;width:12;height:2" coordorigin="10847,7" coordsize="12,0" path="m10847,7l10859,7e" filled="false" stroked="true" strokeweight=".6pt" strokecolor="#000008">
                <v:path arrowok="t"/>
              </v:shape>
            </v:group>
            <v:group style="position:absolute;left:10866;top:7;width:12;height:2" coordorigin="10866,7" coordsize="12,2">
              <v:shape style="position:absolute;left:10866;top:7;width:12;height:2" coordorigin="10866,7" coordsize="12,0" path="m10866,7l10878,7e" filled="false" stroked="true" strokeweight=".6pt" strokecolor="#000008">
                <v:path arrowok="t"/>
              </v:shape>
            </v:group>
            <v:group style="position:absolute;left:10885;top:7;width:12;height:2" coordorigin="10885,7" coordsize="12,2">
              <v:shape style="position:absolute;left:10885;top:7;width:12;height:2" coordorigin="10885,7" coordsize="12,0" path="m10885,7l10897,7e" filled="false" stroked="true" strokeweight=".6pt" strokecolor="#000008">
                <v:path arrowok="t"/>
              </v:shape>
            </v:group>
            <v:group style="position:absolute;left:10904;top:7;width:12;height:2" coordorigin="10904,7" coordsize="12,2">
              <v:shape style="position:absolute;left:10904;top:7;width:12;height:2" coordorigin="10904,7" coordsize="12,0" path="m10904,7l10916,7e" filled="false" stroked="true" strokeweight=".6pt" strokecolor="#000008">
                <v:path arrowok="t"/>
              </v:shape>
            </v:group>
            <v:group style="position:absolute;left:10924;top:7;width:12;height:2" coordorigin="10924,7" coordsize="12,2">
              <v:shape style="position:absolute;left:10924;top:7;width:12;height:2" coordorigin="10924,7" coordsize="12,0" path="m10924,7l10936,7e" filled="false" stroked="true" strokeweight=".6pt" strokecolor="#000008">
                <v:path arrowok="t"/>
              </v:shape>
            </v:group>
            <v:group style="position:absolute;left:10943;top:7;width:12;height:2" coordorigin="10943,7" coordsize="12,2">
              <v:shape style="position:absolute;left:10943;top:7;width:12;height:2" coordorigin="10943,7" coordsize="12,0" path="m10943,7l10955,7e" filled="false" stroked="true" strokeweight=".6pt" strokecolor="#000008">
                <v:path arrowok="t"/>
              </v:shape>
            </v:group>
            <v:group style="position:absolute;left:10962;top:7;width:12;height:2" coordorigin="10962,7" coordsize="12,2">
              <v:shape style="position:absolute;left:10962;top:7;width:12;height:2" coordorigin="10962,7" coordsize="12,0" path="m10962,7l10974,7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现金流入小计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pacing w:val="-1"/>
          <w:sz w:val="18"/>
          <w:szCs w:val="18"/>
          <w:u w:val="single" w:color="000008"/>
        </w:rPr>
        <w:t>30,000.00</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Times New Roman" w:hAnsi="Times New Roman" w:cs="Times New Roman" w:eastAsia="Times New Roman" w:hint="default"/>
          <w:b/>
          <w:bCs/>
          <w:spacing w:val="-1"/>
          <w:sz w:val="18"/>
          <w:szCs w:val="18"/>
          <w:u w:val="single" w:color="000008"/>
        </w:rPr>
        <w:t>1,420,000.00</w:t>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spacing w:val="-1"/>
          <w:sz w:val="18"/>
          <w:szCs w:val="18"/>
        </w:rPr>
      </w:r>
    </w:p>
    <w:p>
      <w:pPr>
        <w:tabs>
          <w:tab w:pos="7547" w:val="left" w:leader="none"/>
          <w:tab w:pos="9237" w:val="left" w:leader="none"/>
        </w:tabs>
        <w:spacing w:line="219"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购建固定资产、无形资产和其他长期资产所支付的现金</w:t>
        <w:tab/>
      </w:r>
      <w:r>
        <w:rPr>
          <w:rFonts w:ascii="Times New Roman" w:hAnsi="Times New Roman" w:cs="Times New Roman" w:eastAsia="Times New Roman" w:hint="default"/>
          <w:sz w:val="18"/>
          <w:szCs w:val="18"/>
        </w:rPr>
        <w:t>-</w:t>
        <w:tab/>
        <w:t>-</w:t>
      </w:r>
    </w:p>
    <w:p>
      <w:pPr>
        <w:tabs>
          <w:tab w:pos="7547" w:val="left" w:leader="none"/>
          <w:tab w:pos="9237" w:val="left" w:leader="none"/>
        </w:tabs>
        <w:spacing w:line="222"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投资所支付的现金</w:t>
        <w:tab/>
      </w:r>
      <w:r>
        <w:rPr>
          <w:rFonts w:ascii="Times New Roman" w:hAnsi="Times New Roman" w:cs="Times New Roman" w:eastAsia="Times New Roman" w:hint="default"/>
          <w:sz w:val="18"/>
          <w:szCs w:val="18"/>
        </w:rPr>
        <w:t>-</w:t>
        <w:tab/>
        <w:t>-</w:t>
      </w:r>
    </w:p>
    <w:p>
      <w:pPr>
        <w:tabs>
          <w:tab w:pos="7547" w:val="left" w:leader="none"/>
          <w:tab w:pos="9237" w:val="left" w:leader="none"/>
        </w:tabs>
        <w:spacing w:line="227"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取得子公司及其他营业单位支付的现金净额</w:t>
        <w:tab/>
      </w:r>
      <w:r>
        <w:rPr>
          <w:rFonts w:ascii="Times New Roman" w:hAnsi="Times New Roman" w:cs="Times New Roman" w:eastAsia="Times New Roman" w:hint="default"/>
          <w:sz w:val="18"/>
          <w:szCs w:val="18"/>
        </w:rPr>
        <w:t>-</w:t>
        <w:tab/>
        <w:t>-</w:t>
      </w:r>
    </w:p>
    <w:p>
      <w:pPr>
        <w:tabs>
          <w:tab w:pos="6112" w:val="left" w:leader="none"/>
          <w:tab w:pos="7547" w:val="left" w:leader="none"/>
          <w:tab w:pos="7843" w:val="left" w:leader="none"/>
          <w:tab w:pos="9237" w:val="left" w:leader="none"/>
        </w:tabs>
        <w:spacing w:line="203" w:lineRule="exact" w:before="0"/>
        <w:ind w:left="696" w:right="0" w:firstLine="0"/>
        <w:jc w:val="left"/>
        <w:rPr>
          <w:rFonts w:ascii="Times New Roman" w:hAnsi="Times New Roman" w:cs="Times New Roman" w:eastAsia="Times New Roman" w:hint="default"/>
          <w:sz w:val="18"/>
          <w:szCs w:val="18"/>
        </w:rPr>
      </w:pPr>
      <w:r>
        <w:rPr/>
        <w:pict>
          <v:group style="position:absolute;margin-left:389.279999pt;margin-top:10.102457pt;width:75.150pt;height:.6pt;mso-position-horizontal-relative:page;mso-position-vertical-relative:paragraph;z-index:-1416112" coordorigin="7786,202" coordsize="1503,12">
            <v:group style="position:absolute;left:7792;top:208;width:12;height:2" coordorigin="7792,208" coordsize="12,2">
              <v:shape style="position:absolute;left:7792;top:208;width:12;height:2" coordorigin="7792,208" coordsize="12,0" path="m7792,208l7804,208e" filled="false" stroked="true" strokeweight=".6pt" strokecolor="#000008">
                <v:path arrowok="t"/>
              </v:shape>
            </v:group>
            <v:group style="position:absolute;left:7811;top:208;width:12;height:2" coordorigin="7811,208" coordsize="12,2">
              <v:shape style="position:absolute;left:7811;top:208;width:12;height:2" coordorigin="7811,208" coordsize="12,0" path="m7811,208l7823,208e" filled="false" stroked="true" strokeweight=".6pt" strokecolor="#000008">
                <v:path arrowok="t"/>
              </v:shape>
            </v:group>
            <v:group style="position:absolute;left:7830;top:208;width:12;height:2" coordorigin="7830,208" coordsize="12,2">
              <v:shape style="position:absolute;left:7830;top:208;width:12;height:2" coordorigin="7830,208" coordsize="12,0" path="m7830,208l7842,208e" filled="false" stroked="true" strokeweight=".6pt" strokecolor="#000008">
                <v:path arrowok="t"/>
              </v:shape>
            </v:group>
            <v:group style="position:absolute;left:7849;top:208;width:12;height:2" coordorigin="7849,208" coordsize="12,2">
              <v:shape style="position:absolute;left:7849;top:208;width:12;height:2" coordorigin="7849,208" coordsize="12,0" path="m7849,208l7861,208e" filled="false" stroked="true" strokeweight=".6pt" strokecolor="#000008">
                <v:path arrowok="t"/>
              </v:shape>
            </v:group>
            <v:group style="position:absolute;left:7868;top:208;width:12;height:2" coordorigin="7868,208" coordsize="12,2">
              <v:shape style="position:absolute;left:7868;top:208;width:12;height:2" coordorigin="7868,208" coordsize="12,0" path="m7868,208l7880,208e" filled="false" stroked="true" strokeweight=".6pt" strokecolor="#000008">
                <v:path arrowok="t"/>
              </v:shape>
            </v:group>
            <v:group style="position:absolute;left:7888;top:208;width:12;height:2" coordorigin="7888,208" coordsize="12,2">
              <v:shape style="position:absolute;left:7888;top:208;width:12;height:2" coordorigin="7888,208" coordsize="12,0" path="m7888,208l7900,208e" filled="false" stroked="true" strokeweight=".6pt" strokecolor="#000008">
                <v:path arrowok="t"/>
              </v:shape>
            </v:group>
            <v:group style="position:absolute;left:7907;top:208;width:12;height:2" coordorigin="7907,208" coordsize="12,2">
              <v:shape style="position:absolute;left:7907;top:208;width:12;height:2" coordorigin="7907,208" coordsize="12,0" path="m7907,208l7919,208e" filled="false" stroked="true" strokeweight=".6pt" strokecolor="#000008">
                <v:path arrowok="t"/>
              </v:shape>
            </v:group>
            <v:group style="position:absolute;left:7926;top:208;width:12;height:2" coordorigin="7926,208" coordsize="12,2">
              <v:shape style="position:absolute;left:7926;top:208;width:12;height:2" coordorigin="7926,208" coordsize="12,0" path="m7926,208l7938,208e" filled="false" stroked="true" strokeweight=".6pt" strokecolor="#000008">
                <v:path arrowok="t"/>
              </v:shape>
            </v:group>
            <v:group style="position:absolute;left:7945;top:208;width:12;height:2" coordorigin="7945,208" coordsize="12,2">
              <v:shape style="position:absolute;left:7945;top:208;width:12;height:2" coordorigin="7945,208" coordsize="12,0" path="m7945,208l7957,208e" filled="false" stroked="true" strokeweight=".6pt" strokecolor="#000008">
                <v:path arrowok="t"/>
              </v:shape>
            </v:group>
            <v:group style="position:absolute;left:7964;top:208;width:12;height:2" coordorigin="7964,208" coordsize="12,2">
              <v:shape style="position:absolute;left:7964;top:208;width:12;height:2" coordorigin="7964,208" coordsize="12,0" path="m7964,208l7976,208e" filled="false" stroked="true" strokeweight=".6pt" strokecolor="#000008">
                <v:path arrowok="t"/>
              </v:shape>
            </v:group>
            <v:group style="position:absolute;left:7984;top:208;width:12;height:2" coordorigin="7984,208" coordsize="12,2">
              <v:shape style="position:absolute;left:7984;top:208;width:12;height:2" coordorigin="7984,208" coordsize="12,0" path="m7984,208l7996,208e" filled="false" stroked="true" strokeweight=".6pt" strokecolor="#000008">
                <v:path arrowok="t"/>
              </v:shape>
            </v:group>
            <v:group style="position:absolute;left:8003;top:208;width:12;height:2" coordorigin="8003,208" coordsize="12,2">
              <v:shape style="position:absolute;left:8003;top:208;width:12;height:2" coordorigin="8003,208" coordsize="12,0" path="m8003,208l8015,208e" filled="false" stroked="true" strokeweight=".6pt" strokecolor="#000008">
                <v:path arrowok="t"/>
              </v:shape>
            </v:group>
            <v:group style="position:absolute;left:8022;top:208;width:12;height:2" coordorigin="8022,208" coordsize="12,2">
              <v:shape style="position:absolute;left:8022;top:208;width:12;height:2" coordorigin="8022,208" coordsize="12,0" path="m8022,208l8034,208e" filled="false" stroked="true" strokeweight=".6pt" strokecolor="#000008">
                <v:path arrowok="t"/>
              </v:shape>
            </v:group>
            <v:group style="position:absolute;left:8041;top:208;width:12;height:2" coordorigin="8041,208" coordsize="12,2">
              <v:shape style="position:absolute;left:8041;top:208;width:12;height:2" coordorigin="8041,208" coordsize="12,0" path="m8041,208l8053,208e" filled="false" stroked="true" strokeweight=".6pt" strokecolor="#000008">
                <v:path arrowok="t"/>
              </v:shape>
            </v:group>
            <v:group style="position:absolute;left:8060;top:208;width:12;height:2" coordorigin="8060,208" coordsize="12,2">
              <v:shape style="position:absolute;left:8060;top:208;width:12;height:2" coordorigin="8060,208" coordsize="12,0" path="m8060,208l8072,208e" filled="false" stroked="true" strokeweight=".6pt" strokecolor="#000008">
                <v:path arrowok="t"/>
              </v:shape>
            </v:group>
            <v:group style="position:absolute;left:8080;top:208;width:12;height:2" coordorigin="8080,208" coordsize="12,2">
              <v:shape style="position:absolute;left:8080;top:208;width:12;height:2" coordorigin="8080,208" coordsize="12,0" path="m8080,208l8092,208e" filled="false" stroked="true" strokeweight=".6pt" strokecolor="#000008">
                <v:path arrowok="t"/>
              </v:shape>
            </v:group>
            <v:group style="position:absolute;left:8099;top:208;width:12;height:2" coordorigin="8099,208" coordsize="12,2">
              <v:shape style="position:absolute;left:8099;top:208;width:12;height:2" coordorigin="8099,208" coordsize="12,0" path="m8099,208l8111,208e" filled="false" stroked="true" strokeweight=".6pt" strokecolor="#000008">
                <v:path arrowok="t"/>
              </v:shape>
            </v:group>
            <v:group style="position:absolute;left:8118;top:208;width:12;height:2" coordorigin="8118,208" coordsize="12,2">
              <v:shape style="position:absolute;left:8118;top:208;width:12;height:2" coordorigin="8118,208" coordsize="12,0" path="m8118,208l8130,208e" filled="false" stroked="true" strokeweight=".6pt" strokecolor="#000008">
                <v:path arrowok="t"/>
              </v:shape>
            </v:group>
            <v:group style="position:absolute;left:8137;top:208;width:12;height:2" coordorigin="8137,208" coordsize="12,2">
              <v:shape style="position:absolute;left:8137;top:208;width:12;height:2" coordorigin="8137,208" coordsize="12,0" path="m8137,208l8149,208e" filled="false" stroked="true" strokeweight=".6pt" strokecolor="#000008">
                <v:path arrowok="t"/>
              </v:shape>
            </v:group>
            <v:group style="position:absolute;left:8156;top:208;width:12;height:2" coordorigin="8156,208" coordsize="12,2">
              <v:shape style="position:absolute;left:8156;top:208;width:12;height:2" coordorigin="8156,208" coordsize="12,0" path="m8156,208l8168,208e" filled="false" stroked="true" strokeweight=".6pt" strokecolor="#000008">
                <v:path arrowok="t"/>
              </v:shape>
            </v:group>
            <v:group style="position:absolute;left:8176;top:208;width:12;height:2" coordorigin="8176,208" coordsize="12,2">
              <v:shape style="position:absolute;left:8176;top:208;width:12;height:2" coordorigin="8176,208" coordsize="12,0" path="m8176,208l8188,208e" filled="false" stroked="true" strokeweight=".6pt" strokecolor="#000008">
                <v:path arrowok="t"/>
              </v:shape>
            </v:group>
            <v:group style="position:absolute;left:8195;top:208;width:12;height:2" coordorigin="8195,208" coordsize="12,2">
              <v:shape style="position:absolute;left:8195;top:208;width:12;height:2" coordorigin="8195,208" coordsize="12,0" path="m8195,208l8207,208e" filled="false" stroked="true" strokeweight=".6pt" strokecolor="#000008">
                <v:path arrowok="t"/>
              </v:shape>
            </v:group>
            <v:group style="position:absolute;left:8214;top:208;width:12;height:2" coordorigin="8214,208" coordsize="12,2">
              <v:shape style="position:absolute;left:8214;top:208;width:12;height:2" coordorigin="8214,208" coordsize="12,0" path="m8214,208l8226,208e" filled="false" stroked="true" strokeweight=".6pt" strokecolor="#000008">
                <v:path arrowok="t"/>
              </v:shape>
            </v:group>
            <v:group style="position:absolute;left:8233;top:208;width:12;height:2" coordorigin="8233,208" coordsize="12,2">
              <v:shape style="position:absolute;left:8233;top:208;width:12;height:2" coordorigin="8233,208" coordsize="12,0" path="m8233,208l8245,208e" filled="false" stroked="true" strokeweight=".6pt" strokecolor="#000008">
                <v:path arrowok="t"/>
              </v:shape>
            </v:group>
            <v:group style="position:absolute;left:8252;top:208;width:12;height:2" coordorigin="8252,208" coordsize="12,2">
              <v:shape style="position:absolute;left:8252;top:208;width:12;height:2" coordorigin="8252,208" coordsize="12,0" path="m8252,208l8264,208e" filled="false" stroked="true" strokeweight=".6pt" strokecolor="#000008">
                <v:path arrowok="t"/>
              </v:shape>
            </v:group>
            <v:group style="position:absolute;left:8272;top:208;width:12;height:2" coordorigin="8272,208" coordsize="12,2">
              <v:shape style="position:absolute;left:8272;top:208;width:12;height:2" coordorigin="8272,208" coordsize="12,0" path="m8272,208l8284,208e" filled="false" stroked="true" strokeweight=".6pt" strokecolor="#000008">
                <v:path arrowok="t"/>
              </v:shape>
            </v:group>
            <v:group style="position:absolute;left:8291;top:208;width:12;height:2" coordorigin="8291,208" coordsize="12,2">
              <v:shape style="position:absolute;left:8291;top:208;width:12;height:2" coordorigin="8291,208" coordsize="12,0" path="m8291,208l8303,208e" filled="false" stroked="true" strokeweight=".6pt" strokecolor="#000008">
                <v:path arrowok="t"/>
              </v:shape>
            </v:group>
            <v:group style="position:absolute;left:8310;top:208;width:12;height:2" coordorigin="8310,208" coordsize="12,2">
              <v:shape style="position:absolute;left:8310;top:208;width:12;height:2" coordorigin="8310,208" coordsize="12,0" path="m8310,208l8322,208e" filled="false" stroked="true" strokeweight=".6pt" strokecolor="#000008">
                <v:path arrowok="t"/>
              </v:shape>
            </v:group>
            <v:group style="position:absolute;left:8329;top:208;width:12;height:2" coordorigin="8329,208" coordsize="12,2">
              <v:shape style="position:absolute;left:8329;top:208;width:12;height:2" coordorigin="8329,208" coordsize="12,0" path="m8329,208l8341,208e" filled="false" stroked="true" strokeweight=".6pt" strokecolor="#000008">
                <v:path arrowok="t"/>
              </v:shape>
            </v:group>
            <v:group style="position:absolute;left:8348;top:208;width:12;height:2" coordorigin="8348,208" coordsize="12,2">
              <v:shape style="position:absolute;left:8348;top:208;width:12;height:2" coordorigin="8348,208" coordsize="12,0" path="m8348,208l8360,208e" filled="false" stroked="true" strokeweight=".6pt" strokecolor="#000008">
                <v:path arrowok="t"/>
              </v:shape>
            </v:group>
            <v:group style="position:absolute;left:8368;top:208;width:12;height:2" coordorigin="8368,208" coordsize="12,2">
              <v:shape style="position:absolute;left:8368;top:208;width:12;height:2" coordorigin="8368,208" coordsize="12,0" path="m8368,208l8380,208e" filled="false" stroked="true" strokeweight=".6pt" strokecolor="#000008">
                <v:path arrowok="t"/>
              </v:shape>
            </v:group>
            <v:group style="position:absolute;left:8387;top:208;width:12;height:2" coordorigin="8387,208" coordsize="12,2">
              <v:shape style="position:absolute;left:8387;top:208;width:12;height:2" coordorigin="8387,208" coordsize="12,0" path="m8387,208l8399,208e" filled="false" stroked="true" strokeweight=".6pt" strokecolor="#000008">
                <v:path arrowok="t"/>
              </v:shape>
            </v:group>
            <v:group style="position:absolute;left:8406;top:208;width:12;height:2" coordorigin="8406,208" coordsize="12,2">
              <v:shape style="position:absolute;left:8406;top:208;width:12;height:2" coordorigin="8406,208" coordsize="12,0" path="m8406,208l8418,208e" filled="false" stroked="true" strokeweight=".6pt" strokecolor="#000008">
                <v:path arrowok="t"/>
              </v:shape>
            </v:group>
            <v:group style="position:absolute;left:8425;top:208;width:12;height:2" coordorigin="8425,208" coordsize="12,2">
              <v:shape style="position:absolute;left:8425;top:208;width:12;height:2" coordorigin="8425,208" coordsize="12,0" path="m8425,208l8437,208e" filled="false" stroked="true" strokeweight=".6pt" strokecolor="#000008">
                <v:path arrowok="t"/>
              </v:shape>
            </v:group>
            <v:group style="position:absolute;left:8444;top:208;width:12;height:2" coordorigin="8444,208" coordsize="12,2">
              <v:shape style="position:absolute;left:8444;top:208;width:12;height:2" coordorigin="8444,208" coordsize="12,0" path="m8444,208l8456,208e" filled="false" stroked="true" strokeweight=".6pt" strokecolor="#000008">
                <v:path arrowok="t"/>
              </v:shape>
            </v:group>
            <v:group style="position:absolute;left:8464;top:208;width:12;height:2" coordorigin="8464,208" coordsize="12,2">
              <v:shape style="position:absolute;left:8464;top:208;width:12;height:2" coordorigin="8464,208" coordsize="12,0" path="m8464,208l8476,208e" filled="false" stroked="true" strokeweight=".6pt" strokecolor="#000008">
                <v:path arrowok="t"/>
              </v:shape>
            </v:group>
            <v:group style="position:absolute;left:8483;top:208;width:12;height:2" coordorigin="8483,208" coordsize="12,2">
              <v:shape style="position:absolute;left:8483;top:208;width:12;height:2" coordorigin="8483,208" coordsize="12,0" path="m8483,208l8495,208e" filled="false" stroked="true" strokeweight=".6pt" strokecolor="#000008">
                <v:path arrowok="t"/>
              </v:shape>
            </v:group>
            <v:group style="position:absolute;left:8502;top:208;width:12;height:2" coordorigin="8502,208" coordsize="12,2">
              <v:shape style="position:absolute;left:8502;top:208;width:12;height:2" coordorigin="8502,208" coordsize="12,0" path="m8502,208l8514,208e" filled="false" stroked="true" strokeweight=".6pt" strokecolor="#000008">
                <v:path arrowok="t"/>
              </v:shape>
            </v:group>
            <v:group style="position:absolute;left:8521;top:208;width:12;height:2" coordorigin="8521,208" coordsize="12,2">
              <v:shape style="position:absolute;left:8521;top:208;width:12;height:2" coordorigin="8521,208" coordsize="12,0" path="m8521,208l8533,208e" filled="false" stroked="true" strokeweight=".6pt" strokecolor="#000008">
                <v:path arrowok="t"/>
              </v:shape>
            </v:group>
            <v:group style="position:absolute;left:8540;top:208;width:12;height:2" coordorigin="8540,208" coordsize="12,2">
              <v:shape style="position:absolute;left:8540;top:208;width:12;height:2" coordorigin="8540,208" coordsize="12,0" path="m8540,208l8552,208e" filled="false" stroked="true" strokeweight=".6pt" strokecolor="#000008">
                <v:path arrowok="t"/>
              </v:shape>
            </v:group>
            <v:group style="position:absolute;left:8560;top:208;width:12;height:2" coordorigin="8560,208" coordsize="12,2">
              <v:shape style="position:absolute;left:8560;top:208;width:12;height:2" coordorigin="8560,208" coordsize="12,0" path="m8560,208l8572,208e" filled="false" stroked="true" strokeweight=".6pt" strokecolor="#000008">
                <v:path arrowok="t"/>
              </v:shape>
            </v:group>
            <v:group style="position:absolute;left:8579;top:208;width:12;height:2" coordorigin="8579,208" coordsize="12,2">
              <v:shape style="position:absolute;left:8579;top:208;width:12;height:2" coordorigin="8579,208" coordsize="12,0" path="m8579,208l8591,208e" filled="false" stroked="true" strokeweight=".6pt" strokecolor="#000008">
                <v:path arrowok="t"/>
              </v:shape>
            </v:group>
            <v:group style="position:absolute;left:8598;top:208;width:12;height:2" coordorigin="8598,208" coordsize="12,2">
              <v:shape style="position:absolute;left:8598;top:208;width:12;height:2" coordorigin="8598,208" coordsize="12,0" path="m8598,208l8610,208e" filled="false" stroked="true" strokeweight=".6pt" strokecolor="#000008">
                <v:path arrowok="t"/>
              </v:shape>
            </v:group>
            <v:group style="position:absolute;left:8617;top:208;width:12;height:2" coordorigin="8617,208" coordsize="12,2">
              <v:shape style="position:absolute;left:8617;top:208;width:12;height:2" coordorigin="8617,208" coordsize="12,0" path="m8617,208l8629,208e" filled="false" stroked="true" strokeweight=".6pt" strokecolor="#000008">
                <v:path arrowok="t"/>
              </v:shape>
            </v:group>
            <v:group style="position:absolute;left:8636;top:208;width:12;height:2" coordorigin="8636,208" coordsize="12,2">
              <v:shape style="position:absolute;left:8636;top:208;width:12;height:2" coordorigin="8636,208" coordsize="12,0" path="m8636,208l8648,208e" filled="false" stroked="true" strokeweight=".6pt" strokecolor="#000008">
                <v:path arrowok="t"/>
              </v:shape>
            </v:group>
            <v:group style="position:absolute;left:8656;top:208;width:12;height:2" coordorigin="8656,208" coordsize="12,2">
              <v:shape style="position:absolute;left:8656;top:208;width:12;height:2" coordorigin="8656,208" coordsize="12,0" path="m8656,208l8668,208e" filled="false" stroked="true" strokeweight=".6pt" strokecolor="#000008">
                <v:path arrowok="t"/>
              </v:shape>
            </v:group>
            <v:group style="position:absolute;left:8675;top:208;width:12;height:2" coordorigin="8675,208" coordsize="12,2">
              <v:shape style="position:absolute;left:8675;top:208;width:12;height:2" coordorigin="8675,208" coordsize="12,0" path="m8675,208l8687,208e" filled="false" stroked="true" strokeweight=".6pt" strokecolor="#000008">
                <v:path arrowok="t"/>
              </v:shape>
            </v:group>
            <v:group style="position:absolute;left:8694;top:208;width:12;height:2" coordorigin="8694,208" coordsize="12,2">
              <v:shape style="position:absolute;left:8694;top:208;width:12;height:2" coordorigin="8694,208" coordsize="12,0" path="m8694,208l8706,208e" filled="false" stroked="true" strokeweight=".6pt" strokecolor="#000008">
                <v:path arrowok="t"/>
              </v:shape>
            </v:group>
            <v:group style="position:absolute;left:8713;top:208;width:12;height:2" coordorigin="8713,208" coordsize="12,2">
              <v:shape style="position:absolute;left:8713;top:208;width:12;height:2" coordorigin="8713,208" coordsize="12,0" path="m8713,208l8725,208e" filled="false" stroked="true" strokeweight=".6pt" strokecolor="#000008">
                <v:path arrowok="t"/>
              </v:shape>
            </v:group>
            <v:group style="position:absolute;left:8732;top:208;width:12;height:2" coordorigin="8732,208" coordsize="12,2">
              <v:shape style="position:absolute;left:8732;top:208;width:12;height:2" coordorigin="8732,208" coordsize="12,0" path="m8732,208l8744,208e" filled="false" stroked="true" strokeweight=".6pt" strokecolor="#000008">
                <v:path arrowok="t"/>
              </v:shape>
            </v:group>
            <v:group style="position:absolute;left:8752;top:208;width:12;height:2" coordorigin="8752,208" coordsize="12,2">
              <v:shape style="position:absolute;left:8752;top:208;width:12;height:2" coordorigin="8752,208" coordsize="12,0" path="m8752,208l8764,208e" filled="false" stroked="true" strokeweight=".6pt" strokecolor="#000008">
                <v:path arrowok="t"/>
              </v:shape>
            </v:group>
            <v:group style="position:absolute;left:8771;top:208;width:12;height:2" coordorigin="8771,208" coordsize="12,2">
              <v:shape style="position:absolute;left:8771;top:208;width:12;height:2" coordorigin="8771,208" coordsize="12,0" path="m8771,208l8783,208e" filled="false" stroked="true" strokeweight=".6pt" strokecolor="#000008">
                <v:path arrowok="t"/>
              </v:shape>
            </v:group>
            <v:group style="position:absolute;left:8790;top:208;width:12;height:2" coordorigin="8790,208" coordsize="12,2">
              <v:shape style="position:absolute;left:8790;top:208;width:12;height:2" coordorigin="8790,208" coordsize="12,0" path="m8790,208l8802,208e" filled="false" stroked="true" strokeweight=".6pt" strokecolor="#000008">
                <v:path arrowok="t"/>
              </v:shape>
            </v:group>
            <v:group style="position:absolute;left:8809;top:208;width:12;height:2" coordorigin="8809,208" coordsize="12,2">
              <v:shape style="position:absolute;left:8809;top:208;width:12;height:2" coordorigin="8809,208" coordsize="12,0" path="m8809,208l8821,208e" filled="false" stroked="true" strokeweight=".6pt" strokecolor="#000008">
                <v:path arrowok="t"/>
              </v:shape>
            </v:group>
            <v:group style="position:absolute;left:8828;top:208;width:12;height:2" coordorigin="8828,208" coordsize="12,2">
              <v:shape style="position:absolute;left:8828;top:208;width:12;height:2" coordorigin="8828,208" coordsize="12,0" path="m8828,208l8840,208e" filled="false" stroked="true" strokeweight=".6pt" strokecolor="#000008">
                <v:path arrowok="t"/>
              </v:shape>
            </v:group>
            <v:group style="position:absolute;left:8848;top:208;width:12;height:2" coordorigin="8848,208" coordsize="12,2">
              <v:shape style="position:absolute;left:8848;top:208;width:12;height:2" coordorigin="8848,208" coordsize="12,0" path="m8848,208l8860,208e" filled="false" stroked="true" strokeweight=".6pt" strokecolor="#000008">
                <v:path arrowok="t"/>
              </v:shape>
            </v:group>
            <v:group style="position:absolute;left:8867;top:208;width:12;height:2" coordorigin="8867,208" coordsize="12,2">
              <v:shape style="position:absolute;left:8867;top:208;width:12;height:2" coordorigin="8867,208" coordsize="12,0" path="m8867,208l8879,208e" filled="false" stroked="true" strokeweight=".6pt" strokecolor="#000008">
                <v:path arrowok="t"/>
              </v:shape>
            </v:group>
            <v:group style="position:absolute;left:8886;top:208;width:12;height:2" coordorigin="8886,208" coordsize="12,2">
              <v:shape style="position:absolute;left:8886;top:208;width:12;height:2" coordorigin="8886,208" coordsize="12,0" path="m8886,208l8898,208e" filled="false" stroked="true" strokeweight=".6pt" strokecolor="#000008">
                <v:path arrowok="t"/>
              </v:shape>
            </v:group>
            <v:group style="position:absolute;left:8905;top:208;width:12;height:2" coordorigin="8905,208" coordsize="12,2">
              <v:shape style="position:absolute;left:8905;top:208;width:12;height:2" coordorigin="8905,208" coordsize="12,0" path="m8905,208l8917,208e" filled="false" stroked="true" strokeweight=".6pt" strokecolor="#000008">
                <v:path arrowok="t"/>
              </v:shape>
            </v:group>
            <v:group style="position:absolute;left:8924;top:208;width:12;height:2" coordorigin="8924,208" coordsize="12,2">
              <v:shape style="position:absolute;left:8924;top:208;width:12;height:2" coordorigin="8924,208" coordsize="12,0" path="m8924,208l8936,208e" filled="false" stroked="true" strokeweight=".6pt" strokecolor="#000008">
                <v:path arrowok="t"/>
              </v:shape>
            </v:group>
            <v:group style="position:absolute;left:8944;top:208;width:12;height:2" coordorigin="8944,208" coordsize="12,2">
              <v:shape style="position:absolute;left:8944;top:208;width:12;height:2" coordorigin="8944,208" coordsize="12,0" path="m8944,208l8956,208e" filled="false" stroked="true" strokeweight=".6pt" strokecolor="#000008">
                <v:path arrowok="t"/>
              </v:shape>
            </v:group>
            <v:group style="position:absolute;left:8963;top:208;width:12;height:2" coordorigin="8963,208" coordsize="12,2">
              <v:shape style="position:absolute;left:8963;top:208;width:12;height:2" coordorigin="8963,208" coordsize="12,0" path="m8963,208l8975,208e" filled="false" stroked="true" strokeweight=".6pt" strokecolor="#000008">
                <v:path arrowok="t"/>
              </v:shape>
            </v:group>
            <v:group style="position:absolute;left:8982;top:208;width:12;height:2" coordorigin="8982,208" coordsize="12,2">
              <v:shape style="position:absolute;left:8982;top:208;width:12;height:2" coordorigin="8982,208" coordsize="12,0" path="m8982,208l8994,208e" filled="false" stroked="true" strokeweight=".6pt" strokecolor="#000008">
                <v:path arrowok="t"/>
              </v:shape>
            </v:group>
            <v:group style="position:absolute;left:9001;top:208;width:12;height:2" coordorigin="9001,208" coordsize="12,2">
              <v:shape style="position:absolute;left:9001;top:208;width:12;height:2" coordorigin="9001,208" coordsize="12,0" path="m9001,208l9013,208e" filled="false" stroked="true" strokeweight=".6pt" strokecolor="#000008">
                <v:path arrowok="t"/>
              </v:shape>
            </v:group>
            <v:group style="position:absolute;left:9020;top:208;width:12;height:2" coordorigin="9020,208" coordsize="12,2">
              <v:shape style="position:absolute;left:9020;top:208;width:12;height:2" coordorigin="9020,208" coordsize="12,0" path="m9020,208l9032,208e" filled="false" stroked="true" strokeweight=".6pt" strokecolor="#000008">
                <v:path arrowok="t"/>
              </v:shape>
            </v:group>
            <v:group style="position:absolute;left:9040;top:208;width:12;height:2" coordorigin="9040,208" coordsize="12,2">
              <v:shape style="position:absolute;left:9040;top:208;width:12;height:2" coordorigin="9040,208" coordsize="12,0" path="m9040,208l9052,208e" filled="false" stroked="true" strokeweight=".6pt" strokecolor="#000008">
                <v:path arrowok="t"/>
              </v:shape>
            </v:group>
            <v:group style="position:absolute;left:9059;top:208;width:12;height:2" coordorigin="9059,208" coordsize="12,2">
              <v:shape style="position:absolute;left:9059;top:208;width:12;height:2" coordorigin="9059,208" coordsize="12,0" path="m9059,208l9071,208e" filled="false" stroked="true" strokeweight=".6pt" strokecolor="#000008">
                <v:path arrowok="t"/>
              </v:shape>
            </v:group>
            <v:group style="position:absolute;left:9078;top:208;width:12;height:2" coordorigin="9078,208" coordsize="12,2">
              <v:shape style="position:absolute;left:9078;top:208;width:12;height:2" coordorigin="9078,208" coordsize="12,0" path="m9078,208l9090,208e" filled="false" stroked="true" strokeweight=".6pt" strokecolor="#000008">
                <v:path arrowok="t"/>
              </v:shape>
            </v:group>
            <v:group style="position:absolute;left:9097;top:208;width:12;height:2" coordorigin="9097,208" coordsize="12,2">
              <v:shape style="position:absolute;left:9097;top:208;width:12;height:2" coordorigin="9097,208" coordsize="12,0" path="m9097,208l9109,208e" filled="false" stroked="true" strokeweight=".6pt" strokecolor="#000008">
                <v:path arrowok="t"/>
              </v:shape>
            </v:group>
            <v:group style="position:absolute;left:9116;top:208;width:12;height:2" coordorigin="9116,208" coordsize="12,2">
              <v:shape style="position:absolute;left:9116;top:208;width:12;height:2" coordorigin="9116,208" coordsize="12,0" path="m9116,208l9128,208e" filled="false" stroked="true" strokeweight=".6pt" strokecolor="#000008">
                <v:path arrowok="t"/>
              </v:shape>
            </v:group>
            <v:group style="position:absolute;left:9136;top:208;width:12;height:2" coordorigin="9136,208" coordsize="12,2">
              <v:shape style="position:absolute;left:9136;top:208;width:12;height:2" coordorigin="9136,208" coordsize="12,0" path="m9136,208l9148,208e" filled="false" stroked="true" strokeweight=".6pt" strokecolor="#000008">
                <v:path arrowok="t"/>
              </v:shape>
            </v:group>
            <v:group style="position:absolute;left:9155;top:208;width:12;height:2" coordorigin="9155,208" coordsize="12,2">
              <v:shape style="position:absolute;left:9155;top:208;width:12;height:2" coordorigin="9155,208" coordsize="12,0" path="m9155,208l9167,208e" filled="false" stroked="true" strokeweight=".6pt" strokecolor="#000008">
                <v:path arrowok="t"/>
              </v:shape>
            </v:group>
            <v:group style="position:absolute;left:9174;top:208;width:12;height:2" coordorigin="9174,208" coordsize="12,2">
              <v:shape style="position:absolute;left:9174;top:208;width:12;height:2" coordorigin="9174,208" coordsize="12,0" path="m9174,208l9186,208e" filled="false" stroked="true" strokeweight=".6pt" strokecolor="#000008">
                <v:path arrowok="t"/>
              </v:shape>
            </v:group>
            <v:group style="position:absolute;left:9193;top:208;width:12;height:2" coordorigin="9193,208" coordsize="12,2">
              <v:shape style="position:absolute;left:9193;top:208;width:12;height:2" coordorigin="9193,208" coordsize="12,0" path="m9193,208l9205,208e" filled="false" stroked="true" strokeweight=".6pt" strokecolor="#000008">
                <v:path arrowok="t"/>
              </v:shape>
            </v:group>
            <v:group style="position:absolute;left:9212;top:208;width:12;height:2" coordorigin="9212,208" coordsize="12,2">
              <v:shape style="position:absolute;left:9212;top:208;width:12;height:2" coordorigin="9212,208" coordsize="12,0" path="m9212,208l9224,208e" filled="false" stroked="true" strokeweight=".6pt" strokecolor="#000008">
                <v:path arrowok="t"/>
              </v:shape>
            </v:group>
            <v:group style="position:absolute;left:9232;top:208;width:12;height:2" coordorigin="9232,208" coordsize="12,2">
              <v:shape style="position:absolute;left:9232;top:208;width:12;height:2" coordorigin="9232,208" coordsize="12,0" path="m9232,208l9244,208e" filled="false" stroked="true" strokeweight=".6pt" strokecolor="#000008">
                <v:path arrowok="t"/>
              </v:shape>
            </v:group>
            <v:group style="position:absolute;left:9251;top:208;width:12;height:2" coordorigin="9251,208" coordsize="12,2">
              <v:shape style="position:absolute;left:9251;top:208;width:12;height:2" coordorigin="9251,208" coordsize="12,0" path="m9251,208l9263,208e" filled="false" stroked="true" strokeweight=".6pt" strokecolor="#000008">
                <v:path arrowok="t"/>
              </v:shape>
            </v:group>
            <v:group style="position:absolute;left:9270;top:208;width:12;height:2" coordorigin="9270,208" coordsize="12,2">
              <v:shape style="position:absolute;left:9270;top:208;width:12;height:2" coordorigin="9270,208" coordsize="12,0" path="m9270,208l9282,208e" filled="false" stroked="true" strokeweight=".6pt" strokecolor="#000008">
                <v:path arrowok="t"/>
              </v:shape>
            </v:group>
            <w10:wrap type="none"/>
          </v:group>
        </w:pict>
      </w:r>
      <w:r>
        <w:rPr>
          <w:rFonts w:ascii="宋体" w:hAnsi="宋体" w:cs="宋体" w:eastAsia="宋体" w:hint="default"/>
          <w:sz w:val="18"/>
          <w:szCs w:val="18"/>
        </w:rPr>
        <w:t>支付的其他与投资活动有关的现金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r>
    </w:p>
    <w:p>
      <w:pPr>
        <w:tabs>
          <w:tab w:pos="6112" w:val="left" w:leader="none"/>
          <w:tab w:pos="7547" w:val="left" w:leader="none"/>
          <w:tab w:pos="7843" w:val="left" w:leader="none"/>
          <w:tab w:pos="9237" w:val="left" w:leader="none"/>
        </w:tabs>
        <w:spacing w:line="265" w:lineRule="exact" w:before="0"/>
        <w:ind w:left="696" w:right="0" w:firstLine="0"/>
        <w:jc w:val="left"/>
        <w:rPr>
          <w:rFonts w:ascii="Times New Roman" w:hAnsi="Times New Roman" w:cs="Times New Roman" w:eastAsia="Times New Roman" w:hint="default"/>
          <w:sz w:val="18"/>
          <w:szCs w:val="18"/>
        </w:rPr>
      </w:pPr>
      <w:r>
        <w:rPr/>
        <w:pict>
          <v:group style="position:absolute;margin-left:475.799988pt;margin-top:.074214pt;width:73.2pt;height:.6pt;mso-position-horizontal-relative:page;mso-position-vertical-relative:paragraph;z-index:-1416088" coordorigin="9516,1" coordsize="1464,12">
            <v:group style="position:absolute;left:9522;top:7;width:12;height:2" coordorigin="9522,7" coordsize="12,2">
              <v:shape style="position:absolute;left:9522;top:7;width:12;height:2" coordorigin="9522,7" coordsize="12,0" path="m9522,7l9534,7e" filled="false" stroked="true" strokeweight=".6pt" strokecolor="#000008">
                <v:path arrowok="t"/>
              </v:shape>
            </v:group>
            <v:group style="position:absolute;left:9541;top:7;width:12;height:2" coordorigin="9541,7" coordsize="12,2">
              <v:shape style="position:absolute;left:9541;top:7;width:12;height:2" coordorigin="9541,7" coordsize="12,0" path="m9541,7l9553,7e" filled="false" stroked="true" strokeweight=".6pt" strokecolor="#000008">
                <v:path arrowok="t"/>
              </v:shape>
            </v:group>
            <v:group style="position:absolute;left:9560;top:7;width:12;height:2" coordorigin="9560,7" coordsize="12,2">
              <v:shape style="position:absolute;left:9560;top:7;width:12;height:2" coordorigin="9560,7" coordsize="12,0" path="m9560,7l9572,7e" filled="false" stroked="true" strokeweight=".6pt" strokecolor="#000008">
                <v:path arrowok="t"/>
              </v:shape>
            </v:group>
            <v:group style="position:absolute;left:9580;top:7;width:12;height:2" coordorigin="9580,7" coordsize="12,2">
              <v:shape style="position:absolute;left:9580;top:7;width:12;height:2" coordorigin="9580,7" coordsize="12,0" path="m9580,7l9592,7e" filled="false" stroked="true" strokeweight=".6pt" strokecolor="#000008">
                <v:path arrowok="t"/>
              </v:shape>
            </v:group>
            <v:group style="position:absolute;left:9599;top:7;width:12;height:2" coordorigin="9599,7" coordsize="12,2">
              <v:shape style="position:absolute;left:9599;top:7;width:12;height:2" coordorigin="9599,7" coordsize="12,0" path="m9599,7l9611,7e" filled="false" stroked="true" strokeweight=".6pt" strokecolor="#000008">
                <v:path arrowok="t"/>
              </v:shape>
            </v:group>
            <v:group style="position:absolute;left:9618;top:7;width:12;height:2" coordorigin="9618,7" coordsize="12,2">
              <v:shape style="position:absolute;left:9618;top:7;width:12;height:2" coordorigin="9618,7" coordsize="12,0" path="m9618,7l9630,7e" filled="false" stroked="true" strokeweight=".6pt" strokecolor="#000008">
                <v:path arrowok="t"/>
              </v:shape>
            </v:group>
            <v:group style="position:absolute;left:9637;top:7;width:12;height:2" coordorigin="9637,7" coordsize="12,2">
              <v:shape style="position:absolute;left:9637;top:7;width:12;height:2" coordorigin="9637,7" coordsize="12,0" path="m9637,7l9649,7e" filled="false" stroked="true" strokeweight=".6pt" strokecolor="#000008">
                <v:path arrowok="t"/>
              </v:shape>
            </v:group>
            <v:group style="position:absolute;left:9656;top:7;width:12;height:2" coordorigin="9656,7" coordsize="12,2">
              <v:shape style="position:absolute;left:9656;top:7;width:12;height:2" coordorigin="9656,7" coordsize="12,0" path="m9656,7l9668,7e" filled="false" stroked="true" strokeweight=".6pt" strokecolor="#000008">
                <v:path arrowok="t"/>
              </v:shape>
            </v:group>
            <v:group style="position:absolute;left:9676;top:7;width:12;height:2" coordorigin="9676,7" coordsize="12,2">
              <v:shape style="position:absolute;left:9676;top:7;width:12;height:2" coordorigin="9676,7" coordsize="12,0" path="m9676,7l9688,7e" filled="false" stroked="true" strokeweight=".6pt" strokecolor="#000008">
                <v:path arrowok="t"/>
              </v:shape>
            </v:group>
            <v:group style="position:absolute;left:9695;top:7;width:12;height:2" coordorigin="9695,7" coordsize="12,2">
              <v:shape style="position:absolute;left:9695;top:7;width:12;height:2" coordorigin="9695,7" coordsize="12,0" path="m9695,7l9707,7e" filled="false" stroked="true" strokeweight=".6pt" strokecolor="#000008">
                <v:path arrowok="t"/>
              </v:shape>
            </v:group>
            <v:group style="position:absolute;left:9714;top:7;width:12;height:2" coordorigin="9714,7" coordsize="12,2">
              <v:shape style="position:absolute;left:9714;top:7;width:12;height:2" coordorigin="9714,7" coordsize="12,0" path="m9714,7l9726,7e" filled="false" stroked="true" strokeweight=".6pt" strokecolor="#000008">
                <v:path arrowok="t"/>
              </v:shape>
            </v:group>
            <v:group style="position:absolute;left:9733;top:7;width:12;height:2" coordorigin="9733,7" coordsize="12,2">
              <v:shape style="position:absolute;left:9733;top:7;width:12;height:2" coordorigin="9733,7" coordsize="12,0" path="m9733,7l9745,7e" filled="false" stroked="true" strokeweight=".6pt" strokecolor="#000008">
                <v:path arrowok="t"/>
              </v:shape>
            </v:group>
            <v:group style="position:absolute;left:9752;top:7;width:12;height:2" coordorigin="9752,7" coordsize="12,2">
              <v:shape style="position:absolute;left:9752;top:7;width:12;height:2" coordorigin="9752,7" coordsize="12,0" path="m9752,7l9764,7e" filled="false" stroked="true" strokeweight=".6pt" strokecolor="#000008">
                <v:path arrowok="t"/>
              </v:shape>
            </v:group>
            <v:group style="position:absolute;left:9772;top:7;width:12;height:2" coordorigin="9772,7" coordsize="12,2">
              <v:shape style="position:absolute;left:9772;top:7;width:12;height:2" coordorigin="9772,7" coordsize="12,0" path="m9772,7l9784,7e" filled="false" stroked="true" strokeweight=".6pt" strokecolor="#000008">
                <v:path arrowok="t"/>
              </v:shape>
            </v:group>
            <v:group style="position:absolute;left:9791;top:7;width:12;height:2" coordorigin="9791,7" coordsize="12,2">
              <v:shape style="position:absolute;left:9791;top:7;width:12;height:2" coordorigin="9791,7" coordsize="12,0" path="m9791,7l9803,7e" filled="false" stroked="true" strokeweight=".6pt" strokecolor="#000008">
                <v:path arrowok="t"/>
              </v:shape>
            </v:group>
            <v:group style="position:absolute;left:9810;top:7;width:12;height:2" coordorigin="9810,7" coordsize="12,2">
              <v:shape style="position:absolute;left:9810;top:7;width:12;height:2" coordorigin="9810,7" coordsize="12,0" path="m9810,7l9822,7e" filled="false" stroked="true" strokeweight=".6pt" strokecolor="#000008">
                <v:path arrowok="t"/>
              </v:shape>
            </v:group>
            <v:group style="position:absolute;left:9829;top:7;width:12;height:2" coordorigin="9829,7" coordsize="12,2">
              <v:shape style="position:absolute;left:9829;top:7;width:12;height:2" coordorigin="9829,7" coordsize="12,0" path="m9829,7l9841,7e" filled="false" stroked="true" strokeweight=".6pt" strokecolor="#000008">
                <v:path arrowok="t"/>
              </v:shape>
            </v:group>
            <v:group style="position:absolute;left:9848;top:7;width:12;height:2" coordorigin="9848,7" coordsize="12,2">
              <v:shape style="position:absolute;left:9848;top:7;width:12;height:2" coordorigin="9848,7" coordsize="12,0" path="m9848,7l9860,7e" filled="false" stroked="true" strokeweight=".6pt" strokecolor="#000008">
                <v:path arrowok="t"/>
              </v:shape>
            </v:group>
            <v:group style="position:absolute;left:9868;top:7;width:12;height:2" coordorigin="9868,7" coordsize="12,2">
              <v:shape style="position:absolute;left:9868;top:7;width:12;height:2" coordorigin="9868,7" coordsize="12,0" path="m9868,7l9880,7e" filled="false" stroked="true" strokeweight=".6pt" strokecolor="#000008">
                <v:path arrowok="t"/>
              </v:shape>
            </v:group>
            <v:group style="position:absolute;left:9887;top:7;width:12;height:2" coordorigin="9887,7" coordsize="12,2">
              <v:shape style="position:absolute;left:9887;top:7;width:12;height:2" coordorigin="9887,7" coordsize="12,0" path="m9887,7l9899,7e" filled="false" stroked="true" strokeweight=".6pt" strokecolor="#000008">
                <v:path arrowok="t"/>
              </v:shape>
            </v:group>
            <v:group style="position:absolute;left:9906;top:7;width:12;height:2" coordorigin="9906,7" coordsize="12,2">
              <v:shape style="position:absolute;left:9906;top:7;width:12;height:2" coordorigin="9906,7" coordsize="12,0" path="m9906,7l9918,7e" filled="false" stroked="true" strokeweight=".6pt" strokecolor="#000008">
                <v:path arrowok="t"/>
              </v:shape>
            </v:group>
            <v:group style="position:absolute;left:9925;top:7;width:12;height:2" coordorigin="9925,7" coordsize="12,2">
              <v:shape style="position:absolute;left:9925;top:7;width:12;height:2" coordorigin="9925,7" coordsize="12,0" path="m9925,7l9937,7e" filled="false" stroked="true" strokeweight=".6pt" strokecolor="#000008">
                <v:path arrowok="t"/>
              </v:shape>
            </v:group>
            <v:group style="position:absolute;left:9944;top:7;width:12;height:2" coordorigin="9944,7" coordsize="12,2">
              <v:shape style="position:absolute;left:9944;top:7;width:12;height:2" coordorigin="9944,7" coordsize="12,0" path="m9944,7l9956,7e" filled="false" stroked="true" strokeweight=".6pt" strokecolor="#000008">
                <v:path arrowok="t"/>
              </v:shape>
            </v:group>
            <v:group style="position:absolute;left:9964;top:7;width:12;height:2" coordorigin="9964,7" coordsize="12,2">
              <v:shape style="position:absolute;left:9964;top:7;width:12;height:2" coordorigin="9964,7" coordsize="12,0" path="m9964,7l9976,7e" filled="false" stroked="true" strokeweight=".6pt" strokecolor="#000008">
                <v:path arrowok="t"/>
              </v:shape>
            </v:group>
            <v:group style="position:absolute;left:9983;top:7;width:12;height:2" coordorigin="9983,7" coordsize="12,2">
              <v:shape style="position:absolute;left:9983;top:7;width:12;height:2" coordorigin="9983,7" coordsize="12,0" path="m9983,7l9995,7e" filled="false" stroked="true" strokeweight=".6pt" strokecolor="#000008">
                <v:path arrowok="t"/>
              </v:shape>
            </v:group>
            <v:group style="position:absolute;left:10002;top:7;width:12;height:2" coordorigin="10002,7" coordsize="12,2">
              <v:shape style="position:absolute;left:10002;top:7;width:12;height:2" coordorigin="10002,7" coordsize="12,0" path="m10002,7l10014,7e" filled="false" stroked="true" strokeweight=".6pt" strokecolor="#000008">
                <v:path arrowok="t"/>
              </v:shape>
            </v:group>
            <v:group style="position:absolute;left:10021;top:7;width:12;height:2" coordorigin="10021,7" coordsize="12,2">
              <v:shape style="position:absolute;left:10021;top:7;width:12;height:2" coordorigin="10021,7" coordsize="12,0" path="m10021,7l10033,7e" filled="false" stroked="true" strokeweight=".6pt" strokecolor="#000008">
                <v:path arrowok="t"/>
              </v:shape>
            </v:group>
            <v:group style="position:absolute;left:10040;top:7;width:12;height:2" coordorigin="10040,7" coordsize="12,2">
              <v:shape style="position:absolute;left:10040;top:7;width:12;height:2" coordorigin="10040,7" coordsize="12,0" path="m10040,7l10052,7e" filled="false" stroked="true" strokeweight=".6pt" strokecolor="#000008">
                <v:path arrowok="t"/>
              </v:shape>
            </v:group>
            <v:group style="position:absolute;left:10060;top:7;width:12;height:2" coordorigin="10060,7" coordsize="12,2">
              <v:shape style="position:absolute;left:10060;top:7;width:12;height:2" coordorigin="10060,7" coordsize="12,0" path="m10060,7l10072,7e" filled="false" stroked="true" strokeweight=".6pt" strokecolor="#000008">
                <v:path arrowok="t"/>
              </v:shape>
            </v:group>
            <v:group style="position:absolute;left:10079;top:7;width:12;height:2" coordorigin="10079,7" coordsize="12,2">
              <v:shape style="position:absolute;left:10079;top:7;width:12;height:2" coordorigin="10079,7" coordsize="12,0" path="m10079,7l10091,7e" filled="false" stroked="true" strokeweight=".6pt" strokecolor="#000008">
                <v:path arrowok="t"/>
              </v:shape>
            </v:group>
            <v:group style="position:absolute;left:10098;top:7;width:12;height:2" coordorigin="10098,7" coordsize="12,2">
              <v:shape style="position:absolute;left:10098;top:7;width:12;height:2" coordorigin="10098,7" coordsize="12,0" path="m10098,7l10110,7e" filled="false" stroked="true" strokeweight=".6pt" strokecolor="#000008">
                <v:path arrowok="t"/>
              </v:shape>
            </v:group>
            <v:group style="position:absolute;left:10117;top:7;width:12;height:2" coordorigin="10117,7" coordsize="12,2">
              <v:shape style="position:absolute;left:10117;top:7;width:12;height:2" coordorigin="10117,7" coordsize="12,0" path="m10117,7l10129,7e" filled="false" stroked="true" strokeweight=".6pt" strokecolor="#000008">
                <v:path arrowok="t"/>
              </v:shape>
            </v:group>
            <v:group style="position:absolute;left:10136;top:7;width:12;height:2" coordorigin="10136,7" coordsize="12,2">
              <v:shape style="position:absolute;left:10136;top:7;width:12;height:2" coordorigin="10136,7" coordsize="12,0" path="m10136,7l10148,7e" filled="false" stroked="true" strokeweight=".6pt" strokecolor="#000008">
                <v:path arrowok="t"/>
              </v:shape>
            </v:group>
            <v:group style="position:absolute;left:10156;top:7;width:12;height:2" coordorigin="10156,7" coordsize="12,2">
              <v:shape style="position:absolute;left:10156;top:7;width:12;height:2" coordorigin="10156,7" coordsize="12,0" path="m10156,7l10168,7e" filled="false" stroked="true" strokeweight=".6pt" strokecolor="#000008">
                <v:path arrowok="t"/>
              </v:shape>
            </v:group>
            <v:group style="position:absolute;left:10175;top:7;width:12;height:2" coordorigin="10175,7" coordsize="12,2">
              <v:shape style="position:absolute;left:10175;top:7;width:12;height:2" coordorigin="10175,7" coordsize="12,0" path="m10175,7l10187,7e" filled="false" stroked="true" strokeweight=".6pt" strokecolor="#000008">
                <v:path arrowok="t"/>
              </v:shape>
            </v:group>
            <v:group style="position:absolute;left:10194;top:7;width:12;height:2" coordorigin="10194,7" coordsize="12,2">
              <v:shape style="position:absolute;left:10194;top:7;width:12;height:2" coordorigin="10194,7" coordsize="12,0" path="m10194,7l10206,7e" filled="false" stroked="true" strokeweight=".6pt" strokecolor="#000008">
                <v:path arrowok="t"/>
              </v:shape>
            </v:group>
            <v:group style="position:absolute;left:10213;top:7;width:12;height:2" coordorigin="10213,7" coordsize="12,2">
              <v:shape style="position:absolute;left:10213;top:7;width:12;height:2" coordorigin="10213,7" coordsize="12,0" path="m10213,7l10225,7e" filled="false" stroked="true" strokeweight=".6pt" strokecolor="#000008">
                <v:path arrowok="t"/>
              </v:shape>
            </v:group>
            <v:group style="position:absolute;left:10232;top:7;width:12;height:2" coordorigin="10232,7" coordsize="12,2">
              <v:shape style="position:absolute;left:10232;top:7;width:12;height:2" coordorigin="10232,7" coordsize="12,0" path="m10232,7l10244,7e" filled="false" stroked="true" strokeweight=".6pt" strokecolor="#000008">
                <v:path arrowok="t"/>
              </v:shape>
            </v:group>
            <v:group style="position:absolute;left:10252;top:7;width:12;height:2" coordorigin="10252,7" coordsize="12,2">
              <v:shape style="position:absolute;left:10252;top:7;width:12;height:2" coordorigin="10252,7" coordsize="12,0" path="m10252,7l10264,7e" filled="false" stroked="true" strokeweight=".6pt" strokecolor="#000008">
                <v:path arrowok="t"/>
              </v:shape>
            </v:group>
            <v:group style="position:absolute;left:10271;top:7;width:12;height:2" coordorigin="10271,7" coordsize="12,2">
              <v:shape style="position:absolute;left:10271;top:7;width:12;height:2" coordorigin="10271,7" coordsize="12,0" path="m10271,7l10283,7e" filled="false" stroked="true" strokeweight=".6pt" strokecolor="#000008">
                <v:path arrowok="t"/>
              </v:shape>
            </v:group>
            <v:group style="position:absolute;left:10290;top:7;width:12;height:2" coordorigin="10290,7" coordsize="12,2">
              <v:shape style="position:absolute;left:10290;top:7;width:12;height:2" coordorigin="10290,7" coordsize="12,0" path="m10290,7l10302,7e" filled="false" stroked="true" strokeweight=".6pt" strokecolor="#000008">
                <v:path arrowok="t"/>
              </v:shape>
            </v:group>
            <v:group style="position:absolute;left:10309;top:7;width:12;height:2" coordorigin="10309,7" coordsize="12,2">
              <v:shape style="position:absolute;left:10309;top:7;width:12;height:2" coordorigin="10309,7" coordsize="12,0" path="m10309,7l10321,7e" filled="false" stroked="true" strokeweight=".6pt" strokecolor="#000008">
                <v:path arrowok="t"/>
              </v:shape>
            </v:group>
            <v:group style="position:absolute;left:10328;top:7;width:12;height:2" coordorigin="10328,7" coordsize="12,2">
              <v:shape style="position:absolute;left:10328;top:7;width:12;height:2" coordorigin="10328,7" coordsize="12,0" path="m10328,7l10340,7e" filled="false" stroked="true" strokeweight=".6pt" strokecolor="#000008">
                <v:path arrowok="t"/>
              </v:shape>
            </v:group>
            <v:group style="position:absolute;left:10348;top:7;width:12;height:2" coordorigin="10348,7" coordsize="12,2">
              <v:shape style="position:absolute;left:10348;top:7;width:12;height:2" coordorigin="10348,7" coordsize="12,0" path="m10348,7l10360,7e" filled="false" stroked="true" strokeweight=".6pt" strokecolor="#000008">
                <v:path arrowok="t"/>
              </v:shape>
            </v:group>
            <v:group style="position:absolute;left:10367;top:7;width:12;height:2" coordorigin="10367,7" coordsize="12,2">
              <v:shape style="position:absolute;left:10367;top:7;width:12;height:2" coordorigin="10367,7" coordsize="12,0" path="m10367,7l10379,7e" filled="false" stroked="true" strokeweight=".6pt" strokecolor="#000008">
                <v:path arrowok="t"/>
              </v:shape>
            </v:group>
            <v:group style="position:absolute;left:10386;top:7;width:12;height:2" coordorigin="10386,7" coordsize="12,2">
              <v:shape style="position:absolute;left:10386;top:7;width:12;height:2" coordorigin="10386,7" coordsize="12,0" path="m10386,7l10398,7e" filled="false" stroked="true" strokeweight=".6pt" strokecolor="#000008">
                <v:path arrowok="t"/>
              </v:shape>
            </v:group>
            <v:group style="position:absolute;left:10405;top:7;width:12;height:2" coordorigin="10405,7" coordsize="12,2">
              <v:shape style="position:absolute;left:10405;top:7;width:12;height:2" coordorigin="10405,7" coordsize="12,0" path="m10405,7l10417,7e" filled="false" stroked="true" strokeweight=".6pt" strokecolor="#000008">
                <v:path arrowok="t"/>
              </v:shape>
            </v:group>
            <v:group style="position:absolute;left:10424;top:7;width:12;height:2" coordorigin="10424,7" coordsize="12,2">
              <v:shape style="position:absolute;left:10424;top:7;width:12;height:2" coordorigin="10424,7" coordsize="12,0" path="m10424,7l10436,7e" filled="false" stroked="true" strokeweight=".6pt" strokecolor="#000008">
                <v:path arrowok="t"/>
              </v:shape>
            </v:group>
            <v:group style="position:absolute;left:10444;top:7;width:12;height:2" coordorigin="10444,7" coordsize="12,2">
              <v:shape style="position:absolute;left:10444;top:7;width:12;height:2" coordorigin="10444,7" coordsize="12,0" path="m10444,7l10456,7e" filled="false" stroked="true" strokeweight=".6pt" strokecolor="#000008">
                <v:path arrowok="t"/>
              </v:shape>
            </v:group>
            <v:group style="position:absolute;left:10463;top:7;width:12;height:2" coordorigin="10463,7" coordsize="12,2">
              <v:shape style="position:absolute;left:10463;top:7;width:12;height:2" coordorigin="10463,7" coordsize="12,0" path="m10463,7l10475,7e" filled="false" stroked="true" strokeweight=".6pt" strokecolor="#000008">
                <v:path arrowok="t"/>
              </v:shape>
            </v:group>
            <v:group style="position:absolute;left:10482;top:7;width:12;height:2" coordorigin="10482,7" coordsize="12,2">
              <v:shape style="position:absolute;left:10482;top:7;width:12;height:2" coordorigin="10482,7" coordsize="12,0" path="m10482,7l10494,7e" filled="false" stroked="true" strokeweight=".6pt" strokecolor="#000008">
                <v:path arrowok="t"/>
              </v:shape>
            </v:group>
            <v:group style="position:absolute;left:10501;top:7;width:12;height:2" coordorigin="10501,7" coordsize="12,2">
              <v:shape style="position:absolute;left:10501;top:7;width:12;height:2" coordorigin="10501,7" coordsize="12,0" path="m10501,7l10513,7e" filled="false" stroked="true" strokeweight=".6pt" strokecolor="#000008">
                <v:path arrowok="t"/>
              </v:shape>
            </v:group>
            <v:group style="position:absolute;left:10520;top:7;width:12;height:2" coordorigin="10520,7" coordsize="12,2">
              <v:shape style="position:absolute;left:10520;top:7;width:12;height:2" coordorigin="10520,7" coordsize="12,0" path="m10520,7l10532,7e" filled="false" stroked="true" strokeweight=".6pt" strokecolor="#000008">
                <v:path arrowok="t"/>
              </v:shape>
            </v:group>
            <v:group style="position:absolute;left:10540;top:7;width:12;height:2" coordorigin="10540,7" coordsize="12,2">
              <v:shape style="position:absolute;left:10540;top:7;width:12;height:2" coordorigin="10540,7" coordsize="12,0" path="m10540,7l10552,7e" filled="false" stroked="true" strokeweight=".6pt" strokecolor="#000008">
                <v:path arrowok="t"/>
              </v:shape>
            </v:group>
            <v:group style="position:absolute;left:10559;top:7;width:12;height:2" coordorigin="10559,7" coordsize="12,2">
              <v:shape style="position:absolute;left:10559;top:7;width:12;height:2" coordorigin="10559,7" coordsize="12,0" path="m10559,7l10571,7e" filled="false" stroked="true" strokeweight=".6pt" strokecolor="#000008">
                <v:path arrowok="t"/>
              </v:shape>
            </v:group>
            <v:group style="position:absolute;left:10578;top:7;width:12;height:2" coordorigin="10578,7" coordsize="12,2">
              <v:shape style="position:absolute;left:10578;top:7;width:12;height:2" coordorigin="10578,7" coordsize="12,0" path="m10578,7l10590,7e" filled="false" stroked="true" strokeweight=".6pt" strokecolor="#000008">
                <v:path arrowok="t"/>
              </v:shape>
            </v:group>
            <v:group style="position:absolute;left:10597;top:7;width:12;height:2" coordorigin="10597,7" coordsize="12,2">
              <v:shape style="position:absolute;left:10597;top:7;width:12;height:2" coordorigin="10597,7" coordsize="12,0" path="m10597,7l10609,7e" filled="false" stroked="true" strokeweight=".6pt" strokecolor="#000008">
                <v:path arrowok="t"/>
              </v:shape>
            </v:group>
            <v:group style="position:absolute;left:10616;top:7;width:12;height:2" coordorigin="10616,7" coordsize="12,2">
              <v:shape style="position:absolute;left:10616;top:7;width:12;height:2" coordorigin="10616,7" coordsize="12,0" path="m10616,7l10628,7e" filled="false" stroked="true" strokeweight=".6pt" strokecolor="#000008">
                <v:path arrowok="t"/>
              </v:shape>
            </v:group>
            <v:group style="position:absolute;left:10636;top:7;width:12;height:2" coordorigin="10636,7" coordsize="12,2">
              <v:shape style="position:absolute;left:10636;top:7;width:12;height:2" coordorigin="10636,7" coordsize="12,0" path="m10636,7l10648,7e" filled="false" stroked="true" strokeweight=".6pt" strokecolor="#000008">
                <v:path arrowok="t"/>
              </v:shape>
            </v:group>
            <v:group style="position:absolute;left:10655;top:7;width:12;height:2" coordorigin="10655,7" coordsize="12,2">
              <v:shape style="position:absolute;left:10655;top:7;width:12;height:2" coordorigin="10655,7" coordsize="12,0" path="m10655,7l10667,7e" filled="false" stroked="true" strokeweight=".6pt" strokecolor="#000008">
                <v:path arrowok="t"/>
              </v:shape>
            </v:group>
            <v:group style="position:absolute;left:10674;top:7;width:12;height:2" coordorigin="10674,7" coordsize="12,2">
              <v:shape style="position:absolute;left:10674;top:7;width:12;height:2" coordorigin="10674,7" coordsize="12,0" path="m10674,7l10686,7e" filled="false" stroked="true" strokeweight=".6pt" strokecolor="#000008">
                <v:path arrowok="t"/>
              </v:shape>
            </v:group>
            <v:group style="position:absolute;left:10693;top:7;width:12;height:2" coordorigin="10693,7" coordsize="12,2">
              <v:shape style="position:absolute;left:10693;top:7;width:12;height:2" coordorigin="10693,7" coordsize="12,0" path="m10693,7l10705,7e" filled="false" stroked="true" strokeweight=".6pt" strokecolor="#000008">
                <v:path arrowok="t"/>
              </v:shape>
            </v:group>
            <v:group style="position:absolute;left:10712;top:7;width:12;height:2" coordorigin="10712,7" coordsize="12,2">
              <v:shape style="position:absolute;left:10712;top:7;width:12;height:2" coordorigin="10712,7" coordsize="12,0" path="m10712,7l10724,7e" filled="false" stroked="true" strokeweight=".6pt" strokecolor="#000008">
                <v:path arrowok="t"/>
              </v:shape>
            </v:group>
            <v:group style="position:absolute;left:10732;top:7;width:12;height:2" coordorigin="10732,7" coordsize="12,2">
              <v:shape style="position:absolute;left:10732;top:7;width:12;height:2" coordorigin="10732,7" coordsize="12,0" path="m10732,7l10744,7e" filled="false" stroked="true" strokeweight=".6pt" strokecolor="#000008">
                <v:path arrowok="t"/>
              </v:shape>
            </v:group>
            <v:group style="position:absolute;left:10751;top:7;width:12;height:2" coordorigin="10751,7" coordsize="12,2">
              <v:shape style="position:absolute;left:10751;top:7;width:12;height:2" coordorigin="10751,7" coordsize="12,0" path="m10751,7l10763,7e" filled="false" stroked="true" strokeweight=".6pt" strokecolor="#000008">
                <v:path arrowok="t"/>
              </v:shape>
            </v:group>
            <v:group style="position:absolute;left:10770;top:7;width:12;height:2" coordorigin="10770,7" coordsize="12,2">
              <v:shape style="position:absolute;left:10770;top:7;width:12;height:2" coordorigin="10770,7" coordsize="12,0" path="m10770,7l10782,7e" filled="false" stroked="true" strokeweight=".6pt" strokecolor="#000008">
                <v:path arrowok="t"/>
              </v:shape>
            </v:group>
            <v:group style="position:absolute;left:10789;top:7;width:12;height:2" coordorigin="10789,7" coordsize="12,2">
              <v:shape style="position:absolute;left:10789;top:7;width:12;height:2" coordorigin="10789,7" coordsize="12,0" path="m10789,7l10801,7e" filled="false" stroked="true" strokeweight=".6pt" strokecolor="#000008">
                <v:path arrowok="t"/>
              </v:shape>
            </v:group>
            <v:group style="position:absolute;left:10808;top:7;width:12;height:2" coordorigin="10808,7" coordsize="12,2">
              <v:shape style="position:absolute;left:10808;top:7;width:12;height:2" coordorigin="10808,7" coordsize="12,0" path="m10808,7l10820,7e" filled="false" stroked="true" strokeweight=".6pt" strokecolor="#000008">
                <v:path arrowok="t"/>
              </v:shape>
            </v:group>
            <v:group style="position:absolute;left:10828;top:7;width:12;height:2" coordorigin="10828,7" coordsize="12,2">
              <v:shape style="position:absolute;left:10828;top:7;width:12;height:2" coordorigin="10828,7" coordsize="12,0" path="m10828,7l10840,7e" filled="false" stroked="true" strokeweight=".6pt" strokecolor="#000008">
                <v:path arrowok="t"/>
              </v:shape>
            </v:group>
            <v:group style="position:absolute;left:10847;top:7;width:12;height:2" coordorigin="10847,7" coordsize="12,2">
              <v:shape style="position:absolute;left:10847;top:7;width:12;height:2" coordorigin="10847,7" coordsize="12,0" path="m10847,7l10859,7e" filled="false" stroked="true" strokeweight=".6pt" strokecolor="#000008">
                <v:path arrowok="t"/>
              </v:shape>
            </v:group>
            <v:group style="position:absolute;left:10866;top:7;width:12;height:2" coordorigin="10866,7" coordsize="12,2">
              <v:shape style="position:absolute;left:10866;top:7;width:12;height:2" coordorigin="10866,7" coordsize="12,0" path="m10866,7l10878,7e" filled="false" stroked="true" strokeweight=".6pt" strokecolor="#000008">
                <v:path arrowok="t"/>
              </v:shape>
            </v:group>
            <v:group style="position:absolute;left:10885;top:7;width:12;height:2" coordorigin="10885,7" coordsize="12,2">
              <v:shape style="position:absolute;left:10885;top:7;width:12;height:2" coordorigin="10885,7" coordsize="12,0" path="m10885,7l10897,7e" filled="false" stroked="true" strokeweight=".6pt" strokecolor="#000008">
                <v:path arrowok="t"/>
              </v:shape>
            </v:group>
            <v:group style="position:absolute;left:10904;top:7;width:12;height:2" coordorigin="10904,7" coordsize="12,2">
              <v:shape style="position:absolute;left:10904;top:7;width:12;height:2" coordorigin="10904,7" coordsize="12,0" path="m10904,7l10916,7e" filled="false" stroked="true" strokeweight=".6pt" strokecolor="#000008">
                <v:path arrowok="t"/>
              </v:shape>
            </v:group>
            <v:group style="position:absolute;left:10924;top:7;width:12;height:2" coordorigin="10924,7" coordsize="12,2">
              <v:shape style="position:absolute;left:10924;top:7;width:12;height:2" coordorigin="10924,7" coordsize="12,0" path="m10924,7l10936,7e" filled="false" stroked="true" strokeweight=".6pt" strokecolor="#000008">
                <v:path arrowok="t"/>
              </v:shape>
            </v:group>
            <v:group style="position:absolute;left:10943;top:7;width:12;height:2" coordorigin="10943,7" coordsize="12,2">
              <v:shape style="position:absolute;left:10943;top:7;width:12;height:2" coordorigin="10943,7" coordsize="12,0" path="m10943,7l10955,7e" filled="false" stroked="true" strokeweight=".6pt" strokecolor="#000008">
                <v:path arrowok="t"/>
              </v:shape>
            </v:group>
            <v:group style="position:absolute;left:10962;top:7;width:12;height:2" coordorigin="10962,7" coordsize="12,2">
              <v:shape style="position:absolute;left:10962;top:7;width:12;height:2" coordorigin="10962,7" coordsize="12,0" path="m10962,7l10974,7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现金流出小计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w:t>
      </w:r>
      <w:r>
        <w:rPr>
          <w:rFonts w:ascii="Times New Roman" w:hAnsi="Times New Roman" w:cs="Times New Roman" w:eastAsia="Times New Roman"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tabs>
          <w:tab w:pos="6112" w:val="left" w:leader="none"/>
          <w:tab w:pos="6887" w:val="left" w:leader="none"/>
          <w:tab w:pos="7843" w:val="left" w:leader="none"/>
          <w:tab w:pos="8351" w:val="left" w:leader="none"/>
        </w:tabs>
        <w:spacing w:line="235"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投资活动产生的现金流量净额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tab/>
      </w:r>
      <w:r>
        <w:rPr>
          <w:rFonts w:ascii="Times New Roman" w:hAnsi="Times New Roman" w:cs="Times New Roman" w:eastAsia="Times New Roman" w:hint="default"/>
          <w:spacing w:val="-1"/>
          <w:sz w:val="18"/>
          <w:szCs w:val="18"/>
          <w:u w:val="thick" w:color="000008"/>
        </w:rPr>
        <w:t>30,000.00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tab/>
      </w:r>
      <w:r>
        <w:rPr>
          <w:rFonts w:ascii="Times New Roman" w:hAnsi="Times New Roman" w:cs="Times New Roman" w:eastAsia="Times New Roman" w:hint="default"/>
          <w:spacing w:val="-1"/>
          <w:sz w:val="18"/>
          <w:szCs w:val="18"/>
          <w:u w:val="thick" w:color="000008"/>
        </w:rPr>
        <w:t>1,420,000.00</w:t>
      </w:r>
      <w:r>
        <w:rPr>
          <w:rFonts w:ascii="Times New Roman" w:hAnsi="Times New Roman" w:cs="Times New Roman" w:eastAsia="Times New Roman" w:hint="default"/>
          <w:spacing w:val="-1"/>
          <w:sz w:val="18"/>
          <w:szCs w:val="18"/>
        </w:rPr>
      </w:r>
    </w:p>
    <w:p>
      <w:pPr>
        <w:tabs>
          <w:tab w:pos="695" w:val="left" w:leader="none"/>
        </w:tabs>
        <w:spacing w:line="298" w:lineRule="exact" w:before="137"/>
        <w:ind w:left="11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w:t>
        <w:tab/>
        <w:t>筹资活动产生的现金流量</w:t>
      </w:r>
      <w:r>
        <w:rPr>
          <w:rFonts w:ascii="Microsoft JhengHei" w:hAnsi="Microsoft JhengHei" w:cs="Microsoft JhengHei" w:eastAsia="Microsoft JhengHei" w:hint="default"/>
          <w:sz w:val="18"/>
          <w:szCs w:val="18"/>
        </w:rPr>
      </w:r>
    </w:p>
    <w:p>
      <w:pPr>
        <w:tabs>
          <w:tab w:pos="7547" w:val="left" w:leader="none"/>
          <w:tab w:pos="9237" w:val="left" w:leader="none"/>
        </w:tabs>
        <w:spacing w:line="223"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吸收投资所收到的现金</w:t>
        <w:tab/>
      </w:r>
      <w:r>
        <w:rPr>
          <w:rFonts w:ascii="Times New Roman" w:hAnsi="Times New Roman" w:cs="Times New Roman" w:eastAsia="Times New Roman" w:hint="default"/>
          <w:sz w:val="18"/>
          <w:szCs w:val="18"/>
        </w:rPr>
        <w:t>-</w:t>
        <w:tab/>
        <w:t>-</w:t>
      </w:r>
    </w:p>
    <w:p>
      <w:pPr>
        <w:tabs>
          <w:tab w:pos="7547" w:val="left" w:leader="none"/>
          <w:tab w:pos="9237" w:val="left" w:leader="none"/>
        </w:tabs>
        <w:spacing w:line="227"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其中：子公司吸收少数股东投资收到的现金</w:t>
        <w:tab/>
      </w:r>
      <w:r>
        <w:rPr>
          <w:rFonts w:ascii="Times New Roman" w:hAnsi="Times New Roman" w:cs="Times New Roman" w:eastAsia="Times New Roman" w:hint="default"/>
          <w:sz w:val="18"/>
          <w:szCs w:val="18"/>
        </w:rPr>
        <w:t>-</w:t>
        <w:tab/>
        <w:t>-</w:t>
      </w:r>
    </w:p>
    <w:p>
      <w:pPr>
        <w:tabs>
          <w:tab w:pos="7547" w:val="left" w:leader="none"/>
          <w:tab w:pos="9237" w:val="left" w:leader="none"/>
        </w:tabs>
        <w:spacing w:line="227"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借款所收到的现金</w:t>
        <w:tab/>
      </w:r>
      <w:r>
        <w:rPr>
          <w:rFonts w:ascii="Times New Roman" w:hAnsi="Times New Roman" w:cs="Times New Roman" w:eastAsia="Times New Roman" w:hint="default"/>
          <w:sz w:val="18"/>
          <w:szCs w:val="18"/>
        </w:rPr>
        <w:t>-</w:t>
        <w:tab/>
        <w:t>-</w:t>
      </w:r>
    </w:p>
    <w:p>
      <w:pPr>
        <w:tabs>
          <w:tab w:pos="6112" w:val="left" w:leader="none"/>
          <w:tab w:pos="7547" w:val="left" w:leader="none"/>
          <w:tab w:pos="7843" w:val="left" w:leader="none"/>
          <w:tab w:pos="9237" w:val="left" w:leader="none"/>
        </w:tabs>
        <w:spacing w:line="204" w:lineRule="exact" w:before="0"/>
        <w:ind w:left="696" w:right="0" w:firstLine="0"/>
        <w:jc w:val="left"/>
        <w:rPr>
          <w:rFonts w:ascii="Times New Roman" w:hAnsi="Times New Roman" w:cs="Times New Roman" w:eastAsia="Times New Roman" w:hint="default"/>
          <w:sz w:val="18"/>
          <w:szCs w:val="18"/>
        </w:rPr>
      </w:pPr>
      <w:r>
        <w:rPr/>
        <w:pict>
          <v:group style="position:absolute;margin-left:389.279999pt;margin-top:10.162456pt;width:75.150pt;height:.6pt;mso-position-horizontal-relative:page;mso-position-vertical-relative:paragraph;z-index:-1416064" coordorigin="7786,203" coordsize="1503,12">
            <v:group style="position:absolute;left:7792;top:209;width:12;height:2" coordorigin="7792,209" coordsize="12,2">
              <v:shape style="position:absolute;left:7792;top:209;width:12;height:2" coordorigin="7792,209" coordsize="12,0" path="m7792,209l7804,209e" filled="false" stroked="true" strokeweight=".6pt" strokecolor="#000008">
                <v:path arrowok="t"/>
              </v:shape>
            </v:group>
            <v:group style="position:absolute;left:7811;top:209;width:12;height:2" coordorigin="7811,209" coordsize="12,2">
              <v:shape style="position:absolute;left:7811;top:209;width:12;height:2" coordorigin="7811,209" coordsize="12,0" path="m7811,209l7823,209e" filled="false" stroked="true" strokeweight=".6pt" strokecolor="#000008">
                <v:path arrowok="t"/>
              </v:shape>
            </v:group>
            <v:group style="position:absolute;left:7830;top:209;width:12;height:2" coordorigin="7830,209" coordsize="12,2">
              <v:shape style="position:absolute;left:7830;top:209;width:12;height:2" coordorigin="7830,209" coordsize="12,0" path="m7830,209l7842,209e" filled="false" stroked="true" strokeweight=".6pt" strokecolor="#000008">
                <v:path arrowok="t"/>
              </v:shape>
            </v:group>
            <v:group style="position:absolute;left:7849;top:209;width:12;height:2" coordorigin="7849,209" coordsize="12,2">
              <v:shape style="position:absolute;left:7849;top:209;width:12;height:2" coordorigin="7849,209" coordsize="12,0" path="m7849,209l7861,209e" filled="false" stroked="true" strokeweight=".6pt" strokecolor="#000008">
                <v:path arrowok="t"/>
              </v:shape>
            </v:group>
            <v:group style="position:absolute;left:7868;top:209;width:12;height:2" coordorigin="7868,209" coordsize="12,2">
              <v:shape style="position:absolute;left:7868;top:209;width:12;height:2" coordorigin="7868,209" coordsize="12,0" path="m7868,209l7880,209e" filled="false" stroked="true" strokeweight=".6pt" strokecolor="#000008">
                <v:path arrowok="t"/>
              </v:shape>
            </v:group>
            <v:group style="position:absolute;left:7888;top:209;width:12;height:2" coordorigin="7888,209" coordsize="12,2">
              <v:shape style="position:absolute;left:7888;top:209;width:12;height:2" coordorigin="7888,209" coordsize="12,0" path="m7888,209l7900,209e" filled="false" stroked="true" strokeweight=".6pt" strokecolor="#000008">
                <v:path arrowok="t"/>
              </v:shape>
            </v:group>
            <v:group style="position:absolute;left:7907;top:209;width:12;height:2" coordorigin="7907,209" coordsize="12,2">
              <v:shape style="position:absolute;left:7907;top:209;width:12;height:2" coordorigin="7907,209" coordsize="12,0" path="m7907,209l7919,209e" filled="false" stroked="true" strokeweight=".6pt" strokecolor="#000008">
                <v:path arrowok="t"/>
              </v:shape>
            </v:group>
            <v:group style="position:absolute;left:7926;top:209;width:12;height:2" coordorigin="7926,209" coordsize="12,2">
              <v:shape style="position:absolute;left:7926;top:209;width:12;height:2" coordorigin="7926,209" coordsize="12,0" path="m7926,209l7938,209e" filled="false" stroked="true" strokeweight=".6pt" strokecolor="#000008">
                <v:path arrowok="t"/>
              </v:shape>
            </v:group>
            <v:group style="position:absolute;left:7945;top:209;width:12;height:2" coordorigin="7945,209" coordsize="12,2">
              <v:shape style="position:absolute;left:7945;top:209;width:12;height:2" coordorigin="7945,209" coordsize="12,0" path="m7945,209l7957,209e" filled="false" stroked="true" strokeweight=".6pt" strokecolor="#000008">
                <v:path arrowok="t"/>
              </v:shape>
            </v:group>
            <v:group style="position:absolute;left:7964;top:209;width:12;height:2" coordorigin="7964,209" coordsize="12,2">
              <v:shape style="position:absolute;left:7964;top:209;width:12;height:2" coordorigin="7964,209" coordsize="12,0" path="m7964,209l7976,209e" filled="false" stroked="true" strokeweight=".6pt" strokecolor="#000008">
                <v:path arrowok="t"/>
              </v:shape>
            </v:group>
            <v:group style="position:absolute;left:7984;top:209;width:12;height:2" coordorigin="7984,209" coordsize="12,2">
              <v:shape style="position:absolute;left:7984;top:209;width:12;height:2" coordorigin="7984,209" coordsize="12,0" path="m7984,209l7996,209e" filled="false" stroked="true" strokeweight=".6pt" strokecolor="#000008">
                <v:path arrowok="t"/>
              </v:shape>
            </v:group>
            <v:group style="position:absolute;left:8003;top:209;width:12;height:2" coordorigin="8003,209" coordsize="12,2">
              <v:shape style="position:absolute;left:8003;top:209;width:12;height:2" coordorigin="8003,209" coordsize="12,0" path="m8003,209l8015,209e" filled="false" stroked="true" strokeweight=".6pt" strokecolor="#000008">
                <v:path arrowok="t"/>
              </v:shape>
            </v:group>
            <v:group style="position:absolute;left:8022;top:209;width:12;height:2" coordorigin="8022,209" coordsize="12,2">
              <v:shape style="position:absolute;left:8022;top:209;width:12;height:2" coordorigin="8022,209" coordsize="12,0" path="m8022,209l8034,209e" filled="false" stroked="true" strokeweight=".6pt" strokecolor="#000008">
                <v:path arrowok="t"/>
              </v:shape>
            </v:group>
            <v:group style="position:absolute;left:8041;top:209;width:12;height:2" coordorigin="8041,209" coordsize="12,2">
              <v:shape style="position:absolute;left:8041;top:209;width:12;height:2" coordorigin="8041,209" coordsize="12,0" path="m8041,209l8053,209e" filled="false" stroked="true" strokeweight=".6pt" strokecolor="#000008">
                <v:path arrowok="t"/>
              </v:shape>
            </v:group>
            <v:group style="position:absolute;left:8060;top:209;width:12;height:2" coordorigin="8060,209" coordsize="12,2">
              <v:shape style="position:absolute;left:8060;top:209;width:12;height:2" coordorigin="8060,209" coordsize="12,0" path="m8060,209l8072,209e" filled="false" stroked="true" strokeweight=".6pt" strokecolor="#000008">
                <v:path arrowok="t"/>
              </v:shape>
            </v:group>
            <v:group style="position:absolute;left:8080;top:209;width:12;height:2" coordorigin="8080,209" coordsize="12,2">
              <v:shape style="position:absolute;left:8080;top:209;width:12;height:2" coordorigin="8080,209" coordsize="12,0" path="m8080,209l8092,209e" filled="false" stroked="true" strokeweight=".6pt" strokecolor="#000008">
                <v:path arrowok="t"/>
              </v:shape>
            </v:group>
            <v:group style="position:absolute;left:8099;top:209;width:12;height:2" coordorigin="8099,209" coordsize="12,2">
              <v:shape style="position:absolute;left:8099;top:209;width:12;height:2" coordorigin="8099,209" coordsize="12,0" path="m8099,209l8111,209e" filled="false" stroked="true" strokeweight=".6pt" strokecolor="#000008">
                <v:path arrowok="t"/>
              </v:shape>
            </v:group>
            <v:group style="position:absolute;left:8118;top:209;width:12;height:2" coordorigin="8118,209" coordsize="12,2">
              <v:shape style="position:absolute;left:8118;top:209;width:12;height:2" coordorigin="8118,209" coordsize="12,0" path="m8118,209l8130,209e" filled="false" stroked="true" strokeweight=".6pt" strokecolor="#000008">
                <v:path arrowok="t"/>
              </v:shape>
            </v:group>
            <v:group style="position:absolute;left:8137;top:209;width:12;height:2" coordorigin="8137,209" coordsize="12,2">
              <v:shape style="position:absolute;left:8137;top:209;width:12;height:2" coordorigin="8137,209" coordsize="12,0" path="m8137,209l8149,209e" filled="false" stroked="true" strokeweight=".6pt" strokecolor="#000008">
                <v:path arrowok="t"/>
              </v:shape>
            </v:group>
            <v:group style="position:absolute;left:8156;top:209;width:12;height:2" coordorigin="8156,209" coordsize="12,2">
              <v:shape style="position:absolute;left:8156;top:209;width:12;height:2" coordorigin="8156,209" coordsize="12,0" path="m8156,209l8168,209e" filled="false" stroked="true" strokeweight=".6pt" strokecolor="#000008">
                <v:path arrowok="t"/>
              </v:shape>
            </v:group>
            <v:group style="position:absolute;left:8176;top:209;width:12;height:2" coordorigin="8176,209" coordsize="12,2">
              <v:shape style="position:absolute;left:8176;top:209;width:12;height:2" coordorigin="8176,209" coordsize="12,0" path="m8176,209l8188,209e" filled="false" stroked="true" strokeweight=".6pt" strokecolor="#000008">
                <v:path arrowok="t"/>
              </v:shape>
            </v:group>
            <v:group style="position:absolute;left:8195;top:209;width:12;height:2" coordorigin="8195,209" coordsize="12,2">
              <v:shape style="position:absolute;left:8195;top:209;width:12;height:2" coordorigin="8195,209" coordsize="12,0" path="m8195,209l8207,209e" filled="false" stroked="true" strokeweight=".6pt" strokecolor="#000008">
                <v:path arrowok="t"/>
              </v:shape>
            </v:group>
            <v:group style="position:absolute;left:8214;top:209;width:12;height:2" coordorigin="8214,209" coordsize="12,2">
              <v:shape style="position:absolute;left:8214;top:209;width:12;height:2" coordorigin="8214,209" coordsize="12,0" path="m8214,209l8226,209e" filled="false" stroked="true" strokeweight=".6pt" strokecolor="#000008">
                <v:path arrowok="t"/>
              </v:shape>
            </v:group>
            <v:group style="position:absolute;left:8233;top:209;width:12;height:2" coordorigin="8233,209" coordsize="12,2">
              <v:shape style="position:absolute;left:8233;top:209;width:12;height:2" coordorigin="8233,209" coordsize="12,0" path="m8233,209l8245,209e" filled="false" stroked="true" strokeweight=".6pt" strokecolor="#000008">
                <v:path arrowok="t"/>
              </v:shape>
            </v:group>
            <v:group style="position:absolute;left:8252;top:209;width:12;height:2" coordorigin="8252,209" coordsize="12,2">
              <v:shape style="position:absolute;left:8252;top:209;width:12;height:2" coordorigin="8252,209" coordsize="12,0" path="m8252,209l8264,209e" filled="false" stroked="true" strokeweight=".6pt" strokecolor="#000008">
                <v:path arrowok="t"/>
              </v:shape>
            </v:group>
            <v:group style="position:absolute;left:8272;top:209;width:12;height:2" coordorigin="8272,209" coordsize="12,2">
              <v:shape style="position:absolute;left:8272;top:209;width:12;height:2" coordorigin="8272,209" coordsize="12,0" path="m8272,209l8284,209e" filled="false" stroked="true" strokeweight=".6pt" strokecolor="#000008">
                <v:path arrowok="t"/>
              </v:shape>
            </v:group>
            <v:group style="position:absolute;left:8291;top:209;width:12;height:2" coordorigin="8291,209" coordsize="12,2">
              <v:shape style="position:absolute;left:8291;top:209;width:12;height:2" coordorigin="8291,209" coordsize="12,0" path="m8291,209l8303,209e" filled="false" stroked="true" strokeweight=".6pt" strokecolor="#000008">
                <v:path arrowok="t"/>
              </v:shape>
            </v:group>
            <v:group style="position:absolute;left:8310;top:209;width:12;height:2" coordorigin="8310,209" coordsize="12,2">
              <v:shape style="position:absolute;left:8310;top:209;width:12;height:2" coordorigin="8310,209" coordsize="12,0" path="m8310,209l8322,209e" filled="false" stroked="true" strokeweight=".6pt" strokecolor="#000008">
                <v:path arrowok="t"/>
              </v:shape>
            </v:group>
            <v:group style="position:absolute;left:8329;top:209;width:12;height:2" coordorigin="8329,209" coordsize="12,2">
              <v:shape style="position:absolute;left:8329;top:209;width:12;height:2" coordorigin="8329,209" coordsize="12,0" path="m8329,209l8341,209e" filled="false" stroked="true" strokeweight=".6pt" strokecolor="#000008">
                <v:path arrowok="t"/>
              </v:shape>
            </v:group>
            <v:group style="position:absolute;left:8348;top:209;width:12;height:2" coordorigin="8348,209" coordsize="12,2">
              <v:shape style="position:absolute;left:8348;top:209;width:12;height:2" coordorigin="8348,209" coordsize="12,0" path="m8348,209l8360,209e" filled="false" stroked="true" strokeweight=".6pt" strokecolor="#000008">
                <v:path arrowok="t"/>
              </v:shape>
            </v:group>
            <v:group style="position:absolute;left:8368;top:209;width:12;height:2" coordorigin="8368,209" coordsize="12,2">
              <v:shape style="position:absolute;left:8368;top:209;width:12;height:2" coordorigin="8368,209" coordsize="12,0" path="m8368,209l8380,209e" filled="false" stroked="true" strokeweight=".6pt" strokecolor="#000008">
                <v:path arrowok="t"/>
              </v:shape>
            </v:group>
            <v:group style="position:absolute;left:8387;top:209;width:12;height:2" coordorigin="8387,209" coordsize="12,2">
              <v:shape style="position:absolute;left:8387;top:209;width:12;height:2" coordorigin="8387,209" coordsize="12,0" path="m8387,209l8399,209e" filled="false" stroked="true" strokeweight=".6pt" strokecolor="#000008">
                <v:path arrowok="t"/>
              </v:shape>
            </v:group>
            <v:group style="position:absolute;left:8406;top:209;width:12;height:2" coordorigin="8406,209" coordsize="12,2">
              <v:shape style="position:absolute;left:8406;top:209;width:12;height:2" coordorigin="8406,209" coordsize="12,0" path="m8406,209l8418,209e" filled="false" stroked="true" strokeweight=".6pt" strokecolor="#000008">
                <v:path arrowok="t"/>
              </v:shape>
            </v:group>
            <v:group style="position:absolute;left:8425;top:209;width:12;height:2" coordorigin="8425,209" coordsize="12,2">
              <v:shape style="position:absolute;left:8425;top:209;width:12;height:2" coordorigin="8425,209" coordsize="12,0" path="m8425,209l8437,209e" filled="false" stroked="true" strokeweight=".6pt" strokecolor="#000008">
                <v:path arrowok="t"/>
              </v:shape>
            </v:group>
            <v:group style="position:absolute;left:8444;top:209;width:12;height:2" coordorigin="8444,209" coordsize="12,2">
              <v:shape style="position:absolute;left:8444;top:209;width:12;height:2" coordorigin="8444,209" coordsize="12,0" path="m8444,209l8456,209e" filled="false" stroked="true" strokeweight=".6pt" strokecolor="#000008">
                <v:path arrowok="t"/>
              </v:shape>
            </v:group>
            <v:group style="position:absolute;left:8464;top:209;width:12;height:2" coordorigin="8464,209" coordsize="12,2">
              <v:shape style="position:absolute;left:8464;top:209;width:12;height:2" coordorigin="8464,209" coordsize="12,0" path="m8464,209l8476,209e" filled="false" stroked="true" strokeweight=".6pt" strokecolor="#000008">
                <v:path arrowok="t"/>
              </v:shape>
            </v:group>
            <v:group style="position:absolute;left:8483;top:209;width:12;height:2" coordorigin="8483,209" coordsize="12,2">
              <v:shape style="position:absolute;left:8483;top:209;width:12;height:2" coordorigin="8483,209" coordsize="12,0" path="m8483,209l8495,209e" filled="false" stroked="true" strokeweight=".6pt" strokecolor="#000008">
                <v:path arrowok="t"/>
              </v:shape>
            </v:group>
            <v:group style="position:absolute;left:8502;top:209;width:12;height:2" coordorigin="8502,209" coordsize="12,2">
              <v:shape style="position:absolute;left:8502;top:209;width:12;height:2" coordorigin="8502,209" coordsize="12,0" path="m8502,209l8514,209e" filled="false" stroked="true" strokeweight=".6pt" strokecolor="#000008">
                <v:path arrowok="t"/>
              </v:shape>
            </v:group>
            <v:group style="position:absolute;left:8521;top:209;width:12;height:2" coordorigin="8521,209" coordsize="12,2">
              <v:shape style="position:absolute;left:8521;top:209;width:12;height:2" coordorigin="8521,209" coordsize="12,0" path="m8521,209l8533,209e" filled="false" stroked="true" strokeweight=".6pt" strokecolor="#000008">
                <v:path arrowok="t"/>
              </v:shape>
            </v:group>
            <v:group style="position:absolute;left:8540;top:209;width:12;height:2" coordorigin="8540,209" coordsize="12,2">
              <v:shape style="position:absolute;left:8540;top:209;width:12;height:2" coordorigin="8540,209" coordsize="12,0" path="m8540,209l8552,209e" filled="false" stroked="true" strokeweight=".6pt" strokecolor="#000008">
                <v:path arrowok="t"/>
              </v:shape>
            </v:group>
            <v:group style="position:absolute;left:8560;top:209;width:12;height:2" coordorigin="8560,209" coordsize="12,2">
              <v:shape style="position:absolute;left:8560;top:209;width:12;height:2" coordorigin="8560,209" coordsize="12,0" path="m8560,209l8572,209e" filled="false" stroked="true" strokeweight=".6pt" strokecolor="#000008">
                <v:path arrowok="t"/>
              </v:shape>
            </v:group>
            <v:group style="position:absolute;left:8579;top:209;width:12;height:2" coordorigin="8579,209" coordsize="12,2">
              <v:shape style="position:absolute;left:8579;top:209;width:12;height:2" coordorigin="8579,209" coordsize="12,0" path="m8579,209l8591,209e" filled="false" stroked="true" strokeweight=".6pt" strokecolor="#000008">
                <v:path arrowok="t"/>
              </v:shape>
            </v:group>
            <v:group style="position:absolute;left:8598;top:209;width:12;height:2" coordorigin="8598,209" coordsize="12,2">
              <v:shape style="position:absolute;left:8598;top:209;width:12;height:2" coordorigin="8598,209" coordsize="12,0" path="m8598,209l8610,209e" filled="false" stroked="true" strokeweight=".6pt" strokecolor="#000008">
                <v:path arrowok="t"/>
              </v:shape>
            </v:group>
            <v:group style="position:absolute;left:8617;top:209;width:12;height:2" coordorigin="8617,209" coordsize="12,2">
              <v:shape style="position:absolute;left:8617;top:209;width:12;height:2" coordorigin="8617,209" coordsize="12,0" path="m8617,209l8629,209e" filled="false" stroked="true" strokeweight=".6pt" strokecolor="#000008">
                <v:path arrowok="t"/>
              </v:shape>
            </v:group>
            <v:group style="position:absolute;left:8636;top:209;width:12;height:2" coordorigin="8636,209" coordsize="12,2">
              <v:shape style="position:absolute;left:8636;top:209;width:12;height:2" coordorigin="8636,209" coordsize="12,0" path="m8636,209l8648,209e" filled="false" stroked="true" strokeweight=".6pt" strokecolor="#000008">
                <v:path arrowok="t"/>
              </v:shape>
            </v:group>
            <v:group style="position:absolute;left:8656;top:209;width:12;height:2" coordorigin="8656,209" coordsize="12,2">
              <v:shape style="position:absolute;left:8656;top:209;width:12;height:2" coordorigin="8656,209" coordsize="12,0" path="m8656,209l8668,209e" filled="false" stroked="true" strokeweight=".6pt" strokecolor="#000008">
                <v:path arrowok="t"/>
              </v:shape>
            </v:group>
            <v:group style="position:absolute;left:8675;top:209;width:12;height:2" coordorigin="8675,209" coordsize="12,2">
              <v:shape style="position:absolute;left:8675;top:209;width:12;height:2" coordorigin="8675,209" coordsize="12,0" path="m8675,209l8687,209e" filled="false" stroked="true" strokeweight=".6pt" strokecolor="#000008">
                <v:path arrowok="t"/>
              </v:shape>
            </v:group>
            <v:group style="position:absolute;left:8694;top:209;width:12;height:2" coordorigin="8694,209" coordsize="12,2">
              <v:shape style="position:absolute;left:8694;top:209;width:12;height:2" coordorigin="8694,209" coordsize="12,0" path="m8694,209l8706,209e" filled="false" stroked="true" strokeweight=".6pt" strokecolor="#000008">
                <v:path arrowok="t"/>
              </v:shape>
            </v:group>
            <v:group style="position:absolute;left:8713;top:209;width:12;height:2" coordorigin="8713,209" coordsize="12,2">
              <v:shape style="position:absolute;left:8713;top:209;width:12;height:2" coordorigin="8713,209" coordsize="12,0" path="m8713,209l8725,209e" filled="false" stroked="true" strokeweight=".6pt" strokecolor="#000008">
                <v:path arrowok="t"/>
              </v:shape>
            </v:group>
            <v:group style="position:absolute;left:8732;top:209;width:12;height:2" coordorigin="8732,209" coordsize="12,2">
              <v:shape style="position:absolute;left:8732;top:209;width:12;height:2" coordorigin="8732,209" coordsize="12,0" path="m8732,209l8744,209e" filled="false" stroked="true" strokeweight=".6pt" strokecolor="#000008">
                <v:path arrowok="t"/>
              </v:shape>
            </v:group>
            <v:group style="position:absolute;left:8752;top:209;width:12;height:2" coordorigin="8752,209" coordsize="12,2">
              <v:shape style="position:absolute;left:8752;top:209;width:12;height:2" coordorigin="8752,209" coordsize="12,0" path="m8752,209l8764,209e" filled="false" stroked="true" strokeweight=".6pt" strokecolor="#000008">
                <v:path arrowok="t"/>
              </v:shape>
            </v:group>
            <v:group style="position:absolute;left:8771;top:209;width:12;height:2" coordorigin="8771,209" coordsize="12,2">
              <v:shape style="position:absolute;left:8771;top:209;width:12;height:2" coordorigin="8771,209" coordsize="12,0" path="m8771,209l8783,209e" filled="false" stroked="true" strokeweight=".6pt" strokecolor="#000008">
                <v:path arrowok="t"/>
              </v:shape>
            </v:group>
            <v:group style="position:absolute;left:8790;top:209;width:12;height:2" coordorigin="8790,209" coordsize="12,2">
              <v:shape style="position:absolute;left:8790;top:209;width:12;height:2" coordorigin="8790,209" coordsize="12,0" path="m8790,209l8802,209e" filled="false" stroked="true" strokeweight=".6pt" strokecolor="#000008">
                <v:path arrowok="t"/>
              </v:shape>
            </v:group>
            <v:group style="position:absolute;left:8809;top:209;width:12;height:2" coordorigin="8809,209" coordsize="12,2">
              <v:shape style="position:absolute;left:8809;top:209;width:12;height:2" coordorigin="8809,209" coordsize="12,0" path="m8809,209l8821,209e" filled="false" stroked="true" strokeweight=".6pt" strokecolor="#000008">
                <v:path arrowok="t"/>
              </v:shape>
            </v:group>
            <v:group style="position:absolute;left:8828;top:209;width:12;height:2" coordorigin="8828,209" coordsize="12,2">
              <v:shape style="position:absolute;left:8828;top:209;width:12;height:2" coordorigin="8828,209" coordsize="12,0" path="m8828,209l8840,209e" filled="false" stroked="true" strokeweight=".6pt" strokecolor="#000008">
                <v:path arrowok="t"/>
              </v:shape>
            </v:group>
            <v:group style="position:absolute;left:8848;top:209;width:12;height:2" coordorigin="8848,209" coordsize="12,2">
              <v:shape style="position:absolute;left:8848;top:209;width:12;height:2" coordorigin="8848,209" coordsize="12,0" path="m8848,209l8860,209e" filled="false" stroked="true" strokeweight=".6pt" strokecolor="#000008">
                <v:path arrowok="t"/>
              </v:shape>
            </v:group>
            <v:group style="position:absolute;left:8867;top:209;width:12;height:2" coordorigin="8867,209" coordsize="12,2">
              <v:shape style="position:absolute;left:8867;top:209;width:12;height:2" coordorigin="8867,209" coordsize="12,0" path="m8867,209l8879,209e" filled="false" stroked="true" strokeweight=".6pt" strokecolor="#000008">
                <v:path arrowok="t"/>
              </v:shape>
            </v:group>
            <v:group style="position:absolute;left:8886;top:209;width:12;height:2" coordorigin="8886,209" coordsize="12,2">
              <v:shape style="position:absolute;left:8886;top:209;width:12;height:2" coordorigin="8886,209" coordsize="12,0" path="m8886,209l8898,209e" filled="false" stroked="true" strokeweight=".6pt" strokecolor="#000008">
                <v:path arrowok="t"/>
              </v:shape>
            </v:group>
            <v:group style="position:absolute;left:8905;top:209;width:12;height:2" coordorigin="8905,209" coordsize="12,2">
              <v:shape style="position:absolute;left:8905;top:209;width:12;height:2" coordorigin="8905,209" coordsize="12,0" path="m8905,209l8917,209e" filled="false" stroked="true" strokeweight=".6pt" strokecolor="#000008">
                <v:path arrowok="t"/>
              </v:shape>
            </v:group>
            <v:group style="position:absolute;left:8924;top:209;width:12;height:2" coordorigin="8924,209" coordsize="12,2">
              <v:shape style="position:absolute;left:8924;top:209;width:12;height:2" coordorigin="8924,209" coordsize="12,0" path="m8924,209l8936,209e" filled="false" stroked="true" strokeweight=".6pt" strokecolor="#000008">
                <v:path arrowok="t"/>
              </v:shape>
            </v:group>
            <v:group style="position:absolute;left:8944;top:209;width:12;height:2" coordorigin="8944,209" coordsize="12,2">
              <v:shape style="position:absolute;left:8944;top:209;width:12;height:2" coordorigin="8944,209" coordsize="12,0" path="m8944,209l8956,209e" filled="false" stroked="true" strokeweight=".6pt" strokecolor="#000008">
                <v:path arrowok="t"/>
              </v:shape>
            </v:group>
            <v:group style="position:absolute;left:8963;top:209;width:12;height:2" coordorigin="8963,209" coordsize="12,2">
              <v:shape style="position:absolute;left:8963;top:209;width:12;height:2" coordorigin="8963,209" coordsize="12,0" path="m8963,209l8975,209e" filled="false" stroked="true" strokeweight=".6pt" strokecolor="#000008">
                <v:path arrowok="t"/>
              </v:shape>
            </v:group>
            <v:group style="position:absolute;left:8982;top:209;width:12;height:2" coordorigin="8982,209" coordsize="12,2">
              <v:shape style="position:absolute;left:8982;top:209;width:12;height:2" coordorigin="8982,209" coordsize="12,0" path="m8982,209l8994,209e" filled="false" stroked="true" strokeweight=".6pt" strokecolor="#000008">
                <v:path arrowok="t"/>
              </v:shape>
            </v:group>
            <v:group style="position:absolute;left:9001;top:209;width:12;height:2" coordorigin="9001,209" coordsize="12,2">
              <v:shape style="position:absolute;left:9001;top:209;width:12;height:2" coordorigin="9001,209" coordsize="12,0" path="m9001,209l9013,209e" filled="false" stroked="true" strokeweight=".6pt" strokecolor="#000008">
                <v:path arrowok="t"/>
              </v:shape>
            </v:group>
            <v:group style="position:absolute;left:9020;top:209;width:12;height:2" coordorigin="9020,209" coordsize="12,2">
              <v:shape style="position:absolute;left:9020;top:209;width:12;height:2" coordorigin="9020,209" coordsize="12,0" path="m9020,209l9032,209e" filled="false" stroked="true" strokeweight=".6pt" strokecolor="#000008">
                <v:path arrowok="t"/>
              </v:shape>
            </v:group>
            <v:group style="position:absolute;left:9040;top:209;width:12;height:2" coordorigin="9040,209" coordsize="12,2">
              <v:shape style="position:absolute;left:9040;top:209;width:12;height:2" coordorigin="9040,209" coordsize="12,0" path="m9040,209l9052,209e" filled="false" stroked="true" strokeweight=".6pt" strokecolor="#000008">
                <v:path arrowok="t"/>
              </v:shape>
            </v:group>
            <v:group style="position:absolute;left:9059;top:209;width:12;height:2" coordorigin="9059,209" coordsize="12,2">
              <v:shape style="position:absolute;left:9059;top:209;width:12;height:2" coordorigin="9059,209" coordsize="12,0" path="m9059,209l9071,209e" filled="false" stroked="true" strokeweight=".6pt" strokecolor="#000008">
                <v:path arrowok="t"/>
              </v:shape>
            </v:group>
            <v:group style="position:absolute;left:9078;top:209;width:12;height:2" coordorigin="9078,209" coordsize="12,2">
              <v:shape style="position:absolute;left:9078;top:209;width:12;height:2" coordorigin="9078,209" coordsize="12,0" path="m9078,209l9090,209e" filled="false" stroked="true" strokeweight=".6pt" strokecolor="#000008">
                <v:path arrowok="t"/>
              </v:shape>
            </v:group>
            <v:group style="position:absolute;left:9097;top:209;width:12;height:2" coordorigin="9097,209" coordsize="12,2">
              <v:shape style="position:absolute;left:9097;top:209;width:12;height:2" coordorigin="9097,209" coordsize="12,0" path="m9097,209l9109,209e" filled="false" stroked="true" strokeweight=".6pt" strokecolor="#000008">
                <v:path arrowok="t"/>
              </v:shape>
            </v:group>
            <v:group style="position:absolute;left:9116;top:209;width:12;height:2" coordorigin="9116,209" coordsize="12,2">
              <v:shape style="position:absolute;left:9116;top:209;width:12;height:2" coordorigin="9116,209" coordsize="12,0" path="m9116,209l9128,209e" filled="false" stroked="true" strokeweight=".6pt" strokecolor="#000008">
                <v:path arrowok="t"/>
              </v:shape>
            </v:group>
            <v:group style="position:absolute;left:9136;top:209;width:12;height:2" coordorigin="9136,209" coordsize="12,2">
              <v:shape style="position:absolute;left:9136;top:209;width:12;height:2" coordorigin="9136,209" coordsize="12,0" path="m9136,209l9148,209e" filled="false" stroked="true" strokeweight=".6pt" strokecolor="#000008">
                <v:path arrowok="t"/>
              </v:shape>
            </v:group>
            <v:group style="position:absolute;left:9155;top:209;width:12;height:2" coordorigin="9155,209" coordsize="12,2">
              <v:shape style="position:absolute;left:9155;top:209;width:12;height:2" coordorigin="9155,209" coordsize="12,0" path="m9155,209l9167,209e" filled="false" stroked="true" strokeweight=".6pt" strokecolor="#000008">
                <v:path arrowok="t"/>
              </v:shape>
            </v:group>
            <v:group style="position:absolute;left:9174;top:209;width:12;height:2" coordorigin="9174,209" coordsize="12,2">
              <v:shape style="position:absolute;left:9174;top:209;width:12;height:2" coordorigin="9174,209" coordsize="12,0" path="m9174,209l9186,209e" filled="false" stroked="true" strokeweight=".6pt" strokecolor="#000008">
                <v:path arrowok="t"/>
              </v:shape>
            </v:group>
            <v:group style="position:absolute;left:9193;top:209;width:12;height:2" coordorigin="9193,209" coordsize="12,2">
              <v:shape style="position:absolute;left:9193;top:209;width:12;height:2" coordorigin="9193,209" coordsize="12,0" path="m9193,209l9205,209e" filled="false" stroked="true" strokeweight=".6pt" strokecolor="#000008">
                <v:path arrowok="t"/>
              </v:shape>
            </v:group>
            <v:group style="position:absolute;left:9212;top:209;width:12;height:2" coordorigin="9212,209" coordsize="12,2">
              <v:shape style="position:absolute;left:9212;top:209;width:12;height:2" coordorigin="9212,209" coordsize="12,0" path="m9212,209l9224,209e" filled="false" stroked="true" strokeweight=".6pt" strokecolor="#000008">
                <v:path arrowok="t"/>
              </v:shape>
            </v:group>
            <v:group style="position:absolute;left:9232;top:209;width:12;height:2" coordorigin="9232,209" coordsize="12,2">
              <v:shape style="position:absolute;left:9232;top:209;width:12;height:2" coordorigin="9232,209" coordsize="12,0" path="m9232,209l9244,209e" filled="false" stroked="true" strokeweight=".6pt" strokecolor="#000008">
                <v:path arrowok="t"/>
              </v:shape>
            </v:group>
            <v:group style="position:absolute;left:9251;top:209;width:12;height:2" coordorigin="9251,209" coordsize="12,2">
              <v:shape style="position:absolute;left:9251;top:209;width:12;height:2" coordorigin="9251,209" coordsize="12,0" path="m9251,209l9263,209e" filled="false" stroked="true" strokeweight=".6pt" strokecolor="#000008">
                <v:path arrowok="t"/>
              </v:shape>
            </v:group>
            <v:group style="position:absolute;left:9270;top:209;width:12;height:2" coordorigin="9270,209" coordsize="12,2">
              <v:shape style="position:absolute;left:9270;top:209;width:12;height:2" coordorigin="9270,209" coordsize="12,0" path="m9270,209l9282,209e" filled="false" stroked="true" strokeweight=".6pt" strokecolor="#000008">
                <v:path arrowok="t"/>
              </v:shape>
            </v:group>
            <w10:wrap type="none"/>
          </v:group>
        </w:pict>
      </w:r>
      <w:r>
        <w:rPr/>
        <w:pict>
          <v:group style="position:absolute;margin-left:475.799988pt;margin-top:10.162456pt;width:73.2pt;height:.6pt;mso-position-horizontal-relative:page;mso-position-vertical-relative:paragraph;z-index:-1416040" coordorigin="9516,203" coordsize="1464,12">
            <v:group style="position:absolute;left:9522;top:209;width:12;height:2" coordorigin="9522,209" coordsize="12,2">
              <v:shape style="position:absolute;left:9522;top:209;width:12;height:2" coordorigin="9522,209" coordsize="12,0" path="m9522,209l9534,209e" filled="false" stroked="true" strokeweight=".6pt" strokecolor="#000008">
                <v:path arrowok="t"/>
              </v:shape>
            </v:group>
            <v:group style="position:absolute;left:9541;top:209;width:12;height:2" coordorigin="9541,209" coordsize="12,2">
              <v:shape style="position:absolute;left:9541;top:209;width:12;height:2" coordorigin="9541,209" coordsize="12,0" path="m9541,209l9553,209e" filled="false" stroked="true" strokeweight=".6pt" strokecolor="#000008">
                <v:path arrowok="t"/>
              </v:shape>
            </v:group>
            <v:group style="position:absolute;left:9560;top:209;width:12;height:2" coordorigin="9560,209" coordsize="12,2">
              <v:shape style="position:absolute;left:9560;top:209;width:12;height:2" coordorigin="9560,209" coordsize="12,0" path="m9560,209l9572,209e" filled="false" stroked="true" strokeweight=".6pt" strokecolor="#000008">
                <v:path arrowok="t"/>
              </v:shape>
            </v:group>
            <v:group style="position:absolute;left:9580;top:209;width:12;height:2" coordorigin="9580,209" coordsize="12,2">
              <v:shape style="position:absolute;left:9580;top:209;width:12;height:2" coordorigin="9580,209" coordsize="12,0" path="m9580,209l9592,209e" filled="false" stroked="true" strokeweight=".6pt" strokecolor="#000008">
                <v:path arrowok="t"/>
              </v:shape>
            </v:group>
            <v:group style="position:absolute;left:9599;top:209;width:12;height:2" coordorigin="9599,209" coordsize="12,2">
              <v:shape style="position:absolute;left:9599;top:209;width:12;height:2" coordorigin="9599,209" coordsize="12,0" path="m9599,209l9611,209e" filled="false" stroked="true" strokeweight=".6pt" strokecolor="#000008">
                <v:path arrowok="t"/>
              </v:shape>
            </v:group>
            <v:group style="position:absolute;left:9618;top:209;width:12;height:2" coordorigin="9618,209" coordsize="12,2">
              <v:shape style="position:absolute;left:9618;top:209;width:12;height:2" coordorigin="9618,209" coordsize="12,0" path="m9618,209l9630,209e" filled="false" stroked="true" strokeweight=".6pt" strokecolor="#000008">
                <v:path arrowok="t"/>
              </v:shape>
            </v:group>
            <v:group style="position:absolute;left:9637;top:209;width:12;height:2" coordorigin="9637,209" coordsize="12,2">
              <v:shape style="position:absolute;left:9637;top:209;width:12;height:2" coordorigin="9637,209" coordsize="12,0" path="m9637,209l9649,209e" filled="false" stroked="true" strokeweight=".6pt" strokecolor="#000008">
                <v:path arrowok="t"/>
              </v:shape>
            </v:group>
            <v:group style="position:absolute;left:9656;top:209;width:12;height:2" coordorigin="9656,209" coordsize="12,2">
              <v:shape style="position:absolute;left:9656;top:209;width:12;height:2" coordorigin="9656,209" coordsize="12,0" path="m9656,209l9668,209e" filled="false" stroked="true" strokeweight=".6pt" strokecolor="#000008">
                <v:path arrowok="t"/>
              </v:shape>
            </v:group>
            <v:group style="position:absolute;left:9676;top:209;width:12;height:2" coordorigin="9676,209" coordsize="12,2">
              <v:shape style="position:absolute;left:9676;top:209;width:12;height:2" coordorigin="9676,209" coordsize="12,0" path="m9676,209l9688,209e" filled="false" stroked="true" strokeweight=".6pt" strokecolor="#000008">
                <v:path arrowok="t"/>
              </v:shape>
            </v:group>
            <v:group style="position:absolute;left:9695;top:209;width:12;height:2" coordorigin="9695,209" coordsize="12,2">
              <v:shape style="position:absolute;left:9695;top:209;width:12;height:2" coordorigin="9695,209" coordsize="12,0" path="m9695,209l9707,209e" filled="false" stroked="true" strokeweight=".6pt" strokecolor="#000008">
                <v:path arrowok="t"/>
              </v:shape>
            </v:group>
            <v:group style="position:absolute;left:9714;top:209;width:12;height:2" coordorigin="9714,209" coordsize="12,2">
              <v:shape style="position:absolute;left:9714;top:209;width:12;height:2" coordorigin="9714,209" coordsize="12,0" path="m9714,209l9726,209e" filled="false" stroked="true" strokeweight=".6pt" strokecolor="#000008">
                <v:path arrowok="t"/>
              </v:shape>
            </v:group>
            <v:group style="position:absolute;left:9733;top:209;width:12;height:2" coordorigin="9733,209" coordsize="12,2">
              <v:shape style="position:absolute;left:9733;top:209;width:12;height:2" coordorigin="9733,209" coordsize="12,0" path="m9733,209l9745,209e" filled="false" stroked="true" strokeweight=".6pt" strokecolor="#000008">
                <v:path arrowok="t"/>
              </v:shape>
            </v:group>
            <v:group style="position:absolute;left:9752;top:209;width:12;height:2" coordorigin="9752,209" coordsize="12,2">
              <v:shape style="position:absolute;left:9752;top:209;width:12;height:2" coordorigin="9752,209" coordsize="12,0" path="m9752,209l9764,209e" filled="false" stroked="true" strokeweight=".6pt" strokecolor="#000008">
                <v:path arrowok="t"/>
              </v:shape>
            </v:group>
            <v:group style="position:absolute;left:9772;top:209;width:12;height:2" coordorigin="9772,209" coordsize="12,2">
              <v:shape style="position:absolute;left:9772;top:209;width:12;height:2" coordorigin="9772,209" coordsize="12,0" path="m9772,209l9784,209e" filled="false" stroked="true" strokeweight=".6pt" strokecolor="#000008">
                <v:path arrowok="t"/>
              </v:shape>
            </v:group>
            <v:group style="position:absolute;left:9791;top:209;width:12;height:2" coordorigin="9791,209" coordsize="12,2">
              <v:shape style="position:absolute;left:9791;top:209;width:12;height:2" coordorigin="9791,209" coordsize="12,0" path="m9791,209l9803,209e" filled="false" stroked="true" strokeweight=".6pt" strokecolor="#000008">
                <v:path arrowok="t"/>
              </v:shape>
            </v:group>
            <v:group style="position:absolute;left:9810;top:209;width:12;height:2" coordorigin="9810,209" coordsize="12,2">
              <v:shape style="position:absolute;left:9810;top:209;width:12;height:2" coordorigin="9810,209" coordsize="12,0" path="m9810,209l9822,209e" filled="false" stroked="true" strokeweight=".6pt" strokecolor="#000008">
                <v:path arrowok="t"/>
              </v:shape>
            </v:group>
            <v:group style="position:absolute;left:9829;top:209;width:12;height:2" coordorigin="9829,209" coordsize="12,2">
              <v:shape style="position:absolute;left:9829;top:209;width:12;height:2" coordorigin="9829,209" coordsize="12,0" path="m9829,209l9841,209e" filled="false" stroked="true" strokeweight=".6pt" strokecolor="#000008">
                <v:path arrowok="t"/>
              </v:shape>
            </v:group>
            <v:group style="position:absolute;left:9848;top:209;width:12;height:2" coordorigin="9848,209" coordsize="12,2">
              <v:shape style="position:absolute;left:9848;top:209;width:12;height:2" coordorigin="9848,209" coordsize="12,0" path="m9848,209l9860,209e" filled="false" stroked="true" strokeweight=".6pt" strokecolor="#000008">
                <v:path arrowok="t"/>
              </v:shape>
            </v:group>
            <v:group style="position:absolute;left:9868;top:209;width:12;height:2" coordorigin="9868,209" coordsize="12,2">
              <v:shape style="position:absolute;left:9868;top:209;width:12;height:2" coordorigin="9868,209" coordsize="12,0" path="m9868,209l9880,209e" filled="false" stroked="true" strokeweight=".6pt" strokecolor="#000008">
                <v:path arrowok="t"/>
              </v:shape>
            </v:group>
            <v:group style="position:absolute;left:9887;top:209;width:12;height:2" coordorigin="9887,209" coordsize="12,2">
              <v:shape style="position:absolute;left:9887;top:209;width:12;height:2" coordorigin="9887,209" coordsize="12,0" path="m9887,209l9899,209e" filled="false" stroked="true" strokeweight=".6pt" strokecolor="#000008">
                <v:path arrowok="t"/>
              </v:shape>
            </v:group>
            <v:group style="position:absolute;left:9906;top:209;width:12;height:2" coordorigin="9906,209" coordsize="12,2">
              <v:shape style="position:absolute;left:9906;top:209;width:12;height:2" coordorigin="9906,209" coordsize="12,0" path="m9906,209l9918,209e" filled="false" stroked="true" strokeweight=".6pt" strokecolor="#000008">
                <v:path arrowok="t"/>
              </v:shape>
            </v:group>
            <v:group style="position:absolute;left:9925;top:209;width:12;height:2" coordorigin="9925,209" coordsize="12,2">
              <v:shape style="position:absolute;left:9925;top:209;width:12;height:2" coordorigin="9925,209" coordsize="12,0" path="m9925,209l9937,209e" filled="false" stroked="true" strokeweight=".6pt" strokecolor="#000008">
                <v:path arrowok="t"/>
              </v:shape>
            </v:group>
            <v:group style="position:absolute;left:9944;top:209;width:12;height:2" coordorigin="9944,209" coordsize="12,2">
              <v:shape style="position:absolute;left:9944;top:209;width:12;height:2" coordorigin="9944,209" coordsize="12,0" path="m9944,209l9956,209e" filled="false" stroked="true" strokeweight=".6pt" strokecolor="#000008">
                <v:path arrowok="t"/>
              </v:shape>
            </v:group>
            <v:group style="position:absolute;left:9964;top:209;width:12;height:2" coordorigin="9964,209" coordsize="12,2">
              <v:shape style="position:absolute;left:9964;top:209;width:12;height:2" coordorigin="9964,209" coordsize="12,0" path="m9964,209l9976,209e" filled="false" stroked="true" strokeweight=".6pt" strokecolor="#000008">
                <v:path arrowok="t"/>
              </v:shape>
            </v:group>
            <v:group style="position:absolute;left:9983;top:209;width:12;height:2" coordorigin="9983,209" coordsize="12,2">
              <v:shape style="position:absolute;left:9983;top:209;width:12;height:2" coordorigin="9983,209" coordsize="12,0" path="m9983,209l9995,209e" filled="false" stroked="true" strokeweight=".6pt" strokecolor="#000008">
                <v:path arrowok="t"/>
              </v:shape>
            </v:group>
            <v:group style="position:absolute;left:10002;top:209;width:12;height:2" coordorigin="10002,209" coordsize="12,2">
              <v:shape style="position:absolute;left:10002;top:209;width:12;height:2" coordorigin="10002,209" coordsize="12,0" path="m10002,209l10014,209e" filled="false" stroked="true" strokeweight=".6pt" strokecolor="#000008">
                <v:path arrowok="t"/>
              </v:shape>
            </v:group>
            <v:group style="position:absolute;left:10021;top:209;width:12;height:2" coordorigin="10021,209" coordsize="12,2">
              <v:shape style="position:absolute;left:10021;top:209;width:12;height:2" coordorigin="10021,209" coordsize="12,0" path="m10021,209l10033,209e" filled="false" stroked="true" strokeweight=".6pt" strokecolor="#000008">
                <v:path arrowok="t"/>
              </v:shape>
            </v:group>
            <v:group style="position:absolute;left:10040;top:209;width:12;height:2" coordorigin="10040,209" coordsize="12,2">
              <v:shape style="position:absolute;left:10040;top:209;width:12;height:2" coordorigin="10040,209" coordsize="12,0" path="m10040,209l10052,209e" filled="false" stroked="true" strokeweight=".6pt" strokecolor="#000008">
                <v:path arrowok="t"/>
              </v:shape>
            </v:group>
            <v:group style="position:absolute;left:10060;top:209;width:12;height:2" coordorigin="10060,209" coordsize="12,2">
              <v:shape style="position:absolute;left:10060;top:209;width:12;height:2" coordorigin="10060,209" coordsize="12,0" path="m10060,209l10072,209e" filled="false" stroked="true" strokeweight=".6pt" strokecolor="#000008">
                <v:path arrowok="t"/>
              </v:shape>
            </v:group>
            <v:group style="position:absolute;left:10079;top:209;width:12;height:2" coordorigin="10079,209" coordsize="12,2">
              <v:shape style="position:absolute;left:10079;top:209;width:12;height:2" coordorigin="10079,209" coordsize="12,0" path="m10079,209l10091,209e" filled="false" stroked="true" strokeweight=".6pt" strokecolor="#000008">
                <v:path arrowok="t"/>
              </v:shape>
            </v:group>
            <v:group style="position:absolute;left:10098;top:209;width:12;height:2" coordorigin="10098,209" coordsize="12,2">
              <v:shape style="position:absolute;left:10098;top:209;width:12;height:2" coordorigin="10098,209" coordsize="12,0" path="m10098,209l10110,209e" filled="false" stroked="true" strokeweight=".6pt" strokecolor="#000008">
                <v:path arrowok="t"/>
              </v:shape>
            </v:group>
            <v:group style="position:absolute;left:10117;top:209;width:12;height:2" coordorigin="10117,209" coordsize="12,2">
              <v:shape style="position:absolute;left:10117;top:209;width:12;height:2" coordorigin="10117,209" coordsize="12,0" path="m10117,209l10129,209e" filled="false" stroked="true" strokeweight=".6pt" strokecolor="#000008">
                <v:path arrowok="t"/>
              </v:shape>
            </v:group>
            <v:group style="position:absolute;left:10136;top:209;width:12;height:2" coordorigin="10136,209" coordsize="12,2">
              <v:shape style="position:absolute;left:10136;top:209;width:12;height:2" coordorigin="10136,209" coordsize="12,0" path="m10136,209l10148,209e" filled="false" stroked="true" strokeweight=".6pt" strokecolor="#000008">
                <v:path arrowok="t"/>
              </v:shape>
            </v:group>
            <v:group style="position:absolute;left:10156;top:209;width:12;height:2" coordorigin="10156,209" coordsize="12,2">
              <v:shape style="position:absolute;left:10156;top:209;width:12;height:2" coordorigin="10156,209" coordsize="12,0" path="m10156,209l10168,209e" filled="false" stroked="true" strokeweight=".6pt" strokecolor="#000008">
                <v:path arrowok="t"/>
              </v:shape>
            </v:group>
            <v:group style="position:absolute;left:10175;top:209;width:12;height:2" coordorigin="10175,209" coordsize="12,2">
              <v:shape style="position:absolute;left:10175;top:209;width:12;height:2" coordorigin="10175,209" coordsize="12,0" path="m10175,209l10187,209e" filled="false" stroked="true" strokeweight=".6pt" strokecolor="#000008">
                <v:path arrowok="t"/>
              </v:shape>
            </v:group>
            <v:group style="position:absolute;left:10194;top:209;width:12;height:2" coordorigin="10194,209" coordsize="12,2">
              <v:shape style="position:absolute;left:10194;top:209;width:12;height:2" coordorigin="10194,209" coordsize="12,0" path="m10194,209l10206,209e" filled="false" stroked="true" strokeweight=".6pt" strokecolor="#000008">
                <v:path arrowok="t"/>
              </v:shape>
            </v:group>
            <v:group style="position:absolute;left:10213;top:209;width:12;height:2" coordorigin="10213,209" coordsize="12,2">
              <v:shape style="position:absolute;left:10213;top:209;width:12;height:2" coordorigin="10213,209" coordsize="12,0" path="m10213,209l10225,209e" filled="false" stroked="true" strokeweight=".6pt" strokecolor="#000008">
                <v:path arrowok="t"/>
              </v:shape>
            </v:group>
            <v:group style="position:absolute;left:10232;top:209;width:12;height:2" coordorigin="10232,209" coordsize="12,2">
              <v:shape style="position:absolute;left:10232;top:209;width:12;height:2" coordorigin="10232,209" coordsize="12,0" path="m10232,209l10244,209e" filled="false" stroked="true" strokeweight=".6pt" strokecolor="#000008">
                <v:path arrowok="t"/>
              </v:shape>
            </v:group>
            <v:group style="position:absolute;left:10252;top:209;width:12;height:2" coordorigin="10252,209" coordsize="12,2">
              <v:shape style="position:absolute;left:10252;top:209;width:12;height:2" coordorigin="10252,209" coordsize="12,0" path="m10252,209l10264,209e" filled="false" stroked="true" strokeweight=".6pt" strokecolor="#000008">
                <v:path arrowok="t"/>
              </v:shape>
            </v:group>
            <v:group style="position:absolute;left:10271;top:209;width:12;height:2" coordorigin="10271,209" coordsize="12,2">
              <v:shape style="position:absolute;left:10271;top:209;width:12;height:2" coordorigin="10271,209" coordsize="12,0" path="m10271,209l10283,209e" filled="false" stroked="true" strokeweight=".6pt" strokecolor="#000008">
                <v:path arrowok="t"/>
              </v:shape>
            </v:group>
            <v:group style="position:absolute;left:10290;top:209;width:12;height:2" coordorigin="10290,209" coordsize="12,2">
              <v:shape style="position:absolute;left:10290;top:209;width:12;height:2" coordorigin="10290,209" coordsize="12,0" path="m10290,209l10302,209e" filled="false" stroked="true" strokeweight=".6pt" strokecolor="#000008">
                <v:path arrowok="t"/>
              </v:shape>
            </v:group>
            <v:group style="position:absolute;left:10309;top:209;width:12;height:2" coordorigin="10309,209" coordsize="12,2">
              <v:shape style="position:absolute;left:10309;top:209;width:12;height:2" coordorigin="10309,209" coordsize="12,0" path="m10309,209l10321,209e" filled="false" stroked="true" strokeweight=".6pt" strokecolor="#000008">
                <v:path arrowok="t"/>
              </v:shape>
            </v:group>
            <v:group style="position:absolute;left:10328;top:209;width:12;height:2" coordorigin="10328,209" coordsize="12,2">
              <v:shape style="position:absolute;left:10328;top:209;width:12;height:2" coordorigin="10328,209" coordsize="12,0" path="m10328,209l10340,209e" filled="false" stroked="true" strokeweight=".6pt" strokecolor="#000008">
                <v:path arrowok="t"/>
              </v:shape>
            </v:group>
            <v:group style="position:absolute;left:10348;top:209;width:12;height:2" coordorigin="10348,209" coordsize="12,2">
              <v:shape style="position:absolute;left:10348;top:209;width:12;height:2" coordorigin="10348,209" coordsize="12,0" path="m10348,209l10360,209e" filled="false" stroked="true" strokeweight=".6pt" strokecolor="#000008">
                <v:path arrowok="t"/>
              </v:shape>
            </v:group>
            <v:group style="position:absolute;left:10367;top:209;width:12;height:2" coordorigin="10367,209" coordsize="12,2">
              <v:shape style="position:absolute;left:10367;top:209;width:12;height:2" coordorigin="10367,209" coordsize="12,0" path="m10367,209l10379,209e" filled="false" stroked="true" strokeweight=".6pt" strokecolor="#000008">
                <v:path arrowok="t"/>
              </v:shape>
            </v:group>
            <v:group style="position:absolute;left:10386;top:209;width:12;height:2" coordorigin="10386,209" coordsize="12,2">
              <v:shape style="position:absolute;left:10386;top:209;width:12;height:2" coordorigin="10386,209" coordsize="12,0" path="m10386,209l10398,209e" filled="false" stroked="true" strokeweight=".6pt" strokecolor="#000008">
                <v:path arrowok="t"/>
              </v:shape>
            </v:group>
            <v:group style="position:absolute;left:10405;top:209;width:12;height:2" coordorigin="10405,209" coordsize="12,2">
              <v:shape style="position:absolute;left:10405;top:209;width:12;height:2" coordorigin="10405,209" coordsize="12,0" path="m10405,209l10417,209e" filled="false" stroked="true" strokeweight=".6pt" strokecolor="#000008">
                <v:path arrowok="t"/>
              </v:shape>
            </v:group>
            <v:group style="position:absolute;left:10424;top:209;width:12;height:2" coordorigin="10424,209" coordsize="12,2">
              <v:shape style="position:absolute;left:10424;top:209;width:12;height:2" coordorigin="10424,209" coordsize="12,0" path="m10424,209l10436,209e" filled="false" stroked="true" strokeweight=".6pt" strokecolor="#000008">
                <v:path arrowok="t"/>
              </v:shape>
            </v:group>
            <v:group style="position:absolute;left:10444;top:209;width:12;height:2" coordorigin="10444,209" coordsize="12,2">
              <v:shape style="position:absolute;left:10444;top:209;width:12;height:2" coordorigin="10444,209" coordsize="12,0" path="m10444,209l10456,209e" filled="false" stroked="true" strokeweight=".6pt" strokecolor="#000008">
                <v:path arrowok="t"/>
              </v:shape>
            </v:group>
            <v:group style="position:absolute;left:10463;top:209;width:12;height:2" coordorigin="10463,209" coordsize="12,2">
              <v:shape style="position:absolute;left:10463;top:209;width:12;height:2" coordorigin="10463,209" coordsize="12,0" path="m10463,209l10475,209e" filled="false" stroked="true" strokeweight=".6pt" strokecolor="#000008">
                <v:path arrowok="t"/>
              </v:shape>
            </v:group>
            <v:group style="position:absolute;left:10482;top:209;width:12;height:2" coordorigin="10482,209" coordsize="12,2">
              <v:shape style="position:absolute;left:10482;top:209;width:12;height:2" coordorigin="10482,209" coordsize="12,0" path="m10482,209l10494,209e" filled="false" stroked="true" strokeweight=".6pt" strokecolor="#000008">
                <v:path arrowok="t"/>
              </v:shape>
            </v:group>
            <v:group style="position:absolute;left:10501;top:209;width:12;height:2" coordorigin="10501,209" coordsize="12,2">
              <v:shape style="position:absolute;left:10501;top:209;width:12;height:2" coordorigin="10501,209" coordsize="12,0" path="m10501,209l10513,209e" filled="false" stroked="true" strokeweight=".6pt" strokecolor="#000008">
                <v:path arrowok="t"/>
              </v:shape>
            </v:group>
            <v:group style="position:absolute;left:10520;top:209;width:12;height:2" coordorigin="10520,209" coordsize="12,2">
              <v:shape style="position:absolute;left:10520;top:209;width:12;height:2" coordorigin="10520,209" coordsize="12,0" path="m10520,209l10532,209e" filled="false" stroked="true" strokeweight=".6pt" strokecolor="#000008">
                <v:path arrowok="t"/>
              </v:shape>
            </v:group>
            <v:group style="position:absolute;left:10540;top:209;width:12;height:2" coordorigin="10540,209" coordsize="12,2">
              <v:shape style="position:absolute;left:10540;top:209;width:12;height:2" coordorigin="10540,209" coordsize="12,0" path="m10540,209l10552,209e" filled="false" stroked="true" strokeweight=".6pt" strokecolor="#000008">
                <v:path arrowok="t"/>
              </v:shape>
            </v:group>
            <v:group style="position:absolute;left:10559;top:209;width:12;height:2" coordorigin="10559,209" coordsize="12,2">
              <v:shape style="position:absolute;left:10559;top:209;width:12;height:2" coordorigin="10559,209" coordsize="12,0" path="m10559,209l10571,209e" filled="false" stroked="true" strokeweight=".6pt" strokecolor="#000008">
                <v:path arrowok="t"/>
              </v:shape>
            </v:group>
            <v:group style="position:absolute;left:10578;top:209;width:12;height:2" coordorigin="10578,209" coordsize="12,2">
              <v:shape style="position:absolute;left:10578;top:209;width:12;height:2" coordorigin="10578,209" coordsize="12,0" path="m10578,209l10590,209e" filled="false" stroked="true" strokeweight=".6pt" strokecolor="#000008">
                <v:path arrowok="t"/>
              </v:shape>
            </v:group>
            <v:group style="position:absolute;left:10597;top:209;width:12;height:2" coordorigin="10597,209" coordsize="12,2">
              <v:shape style="position:absolute;left:10597;top:209;width:12;height:2" coordorigin="10597,209" coordsize="12,0" path="m10597,209l10609,209e" filled="false" stroked="true" strokeweight=".6pt" strokecolor="#000008">
                <v:path arrowok="t"/>
              </v:shape>
            </v:group>
            <v:group style="position:absolute;left:10616;top:209;width:12;height:2" coordorigin="10616,209" coordsize="12,2">
              <v:shape style="position:absolute;left:10616;top:209;width:12;height:2" coordorigin="10616,209" coordsize="12,0" path="m10616,209l10628,209e" filled="false" stroked="true" strokeweight=".6pt" strokecolor="#000008">
                <v:path arrowok="t"/>
              </v:shape>
            </v:group>
            <v:group style="position:absolute;left:10636;top:209;width:12;height:2" coordorigin="10636,209" coordsize="12,2">
              <v:shape style="position:absolute;left:10636;top:209;width:12;height:2" coordorigin="10636,209" coordsize="12,0" path="m10636,209l10648,209e" filled="false" stroked="true" strokeweight=".6pt" strokecolor="#000008">
                <v:path arrowok="t"/>
              </v:shape>
            </v:group>
            <v:group style="position:absolute;left:10655;top:209;width:12;height:2" coordorigin="10655,209" coordsize="12,2">
              <v:shape style="position:absolute;left:10655;top:209;width:12;height:2" coordorigin="10655,209" coordsize="12,0" path="m10655,209l10667,209e" filled="false" stroked="true" strokeweight=".6pt" strokecolor="#000008">
                <v:path arrowok="t"/>
              </v:shape>
            </v:group>
            <v:group style="position:absolute;left:10674;top:209;width:12;height:2" coordorigin="10674,209" coordsize="12,2">
              <v:shape style="position:absolute;left:10674;top:209;width:12;height:2" coordorigin="10674,209" coordsize="12,0" path="m10674,209l10686,209e" filled="false" stroked="true" strokeweight=".6pt" strokecolor="#000008">
                <v:path arrowok="t"/>
              </v:shape>
            </v:group>
            <v:group style="position:absolute;left:10693;top:209;width:12;height:2" coordorigin="10693,209" coordsize="12,2">
              <v:shape style="position:absolute;left:10693;top:209;width:12;height:2" coordorigin="10693,209" coordsize="12,0" path="m10693,209l10705,209e" filled="false" stroked="true" strokeweight=".6pt" strokecolor="#000008">
                <v:path arrowok="t"/>
              </v:shape>
            </v:group>
            <v:group style="position:absolute;left:10712;top:209;width:12;height:2" coordorigin="10712,209" coordsize="12,2">
              <v:shape style="position:absolute;left:10712;top:209;width:12;height:2" coordorigin="10712,209" coordsize="12,0" path="m10712,209l10724,209e" filled="false" stroked="true" strokeweight=".6pt" strokecolor="#000008">
                <v:path arrowok="t"/>
              </v:shape>
            </v:group>
            <v:group style="position:absolute;left:10732;top:209;width:12;height:2" coordorigin="10732,209" coordsize="12,2">
              <v:shape style="position:absolute;left:10732;top:209;width:12;height:2" coordorigin="10732,209" coordsize="12,0" path="m10732,209l10744,209e" filled="false" stroked="true" strokeweight=".6pt" strokecolor="#000008">
                <v:path arrowok="t"/>
              </v:shape>
            </v:group>
            <v:group style="position:absolute;left:10751;top:209;width:12;height:2" coordorigin="10751,209" coordsize="12,2">
              <v:shape style="position:absolute;left:10751;top:209;width:12;height:2" coordorigin="10751,209" coordsize="12,0" path="m10751,209l10763,209e" filled="false" stroked="true" strokeweight=".6pt" strokecolor="#000008">
                <v:path arrowok="t"/>
              </v:shape>
            </v:group>
            <v:group style="position:absolute;left:10770;top:209;width:12;height:2" coordorigin="10770,209" coordsize="12,2">
              <v:shape style="position:absolute;left:10770;top:209;width:12;height:2" coordorigin="10770,209" coordsize="12,0" path="m10770,209l10782,209e" filled="false" stroked="true" strokeweight=".6pt" strokecolor="#000008">
                <v:path arrowok="t"/>
              </v:shape>
            </v:group>
            <v:group style="position:absolute;left:10789;top:209;width:12;height:2" coordorigin="10789,209" coordsize="12,2">
              <v:shape style="position:absolute;left:10789;top:209;width:12;height:2" coordorigin="10789,209" coordsize="12,0" path="m10789,209l10801,209e" filled="false" stroked="true" strokeweight=".6pt" strokecolor="#000008">
                <v:path arrowok="t"/>
              </v:shape>
            </v:group>
            <v:group style="position:absolute;left:10808;top:209;width:12;height:2" coordorigin="10808,209" coordsize="12,2">
              <v:shape style="position:absolute;left:10808;top:209;width:12;height:2" coordorigin="10808,209" coordsize="12,0" path="m10808,209l10820,209e" filled="false" stroked="true" strokeweight=".6pt" strokecolor="#000008">
                <v:path arrowok="t"/>
              </v:shape>
            </v:group>
            <v:group style="position:absolute;left:10828;top:209;width:12;height:2" coordorigin="10828,209" coordsize="12,2">
              <v:shape style="position:absolute;left:10828;top:209;width:12;height:2" coordorigin="10828,209" coordsize="12,0" path="m10828,209l10840,209e" filled="false" stroked="true" strokeweight=".6pt" strokecolor="#000008">
                <v:path arrowok="t"/>
              </v:shape>
            </v:group>
            <v:group style="position:absolute;left:10847;top:209;width:12;height:2" coordorigin="10847,209" coordsize="12,2">
              <v:shape style="position:absolute;left:10847;top:209;width:12;height:2" coordorigin="10847,209" coordsize="12,0" path="m10847,209l10859,209e" filled="false" stroked="true" strokeweight=".6pt" strokecolor="#000008">
                <v:path arrowok="t"/>
              </v:shape>
            </v:group>
            <v:group style="position:absolute;left:10866;top:209;width:12;height:2" coordorigin="10866,209" coordsize="12,2">
              <v:shape style="position:absolute;left:10866;top:209;width:12;height:2" coordorigin="10866,209" coordsize="12,0" path="m10866,209l10878,209e" filled="false" stroked="true" strokeweight=".6pt" strokecolor="#000008">
                <v:path arrowok="t"/>
              </v:shape>
            </v:group>
            <v:group style="position:absolute;left:10885;top:209;width:12;height:2" coordorigin="10885,209" coordsize="12,2">
              <v:shape style="position:absolute;left:10885;top:209;width:12;height:2" coordorigin="10885,209" coordsize="12,0" path="m10885,209l10897,209e" filled="false" stroked="true" strokeweight=".6pt" strokecolor="#000008">
                <v:path arrowok="t"/>
              </v:shape>
            </v:group>
            <v:group style="position:absolute;left:10904;top:209;width:12;height:2" coordorigin="10904,209" coordsize="12,2">
              <v:shape style="position:absolute;left:10904;top:209;width:12;height:2" coordorigin="10904,209" coordsize="12,0" path="m10904,209l10916,209e" filled="false" stroked="true" strokeweight=".6pt" strokecolor="#000008">
                <v:path arrowok="t"/>
              </v:shape>
            </v:group>
            <v:group style="position:absolute;left:10924;top:209;width:12;height:2" coordorigin="10924,209" coordsize="12,2">
              <v:shape style="position:absolute;left:10924;top:209;width:12;height:2" coordorigin="10924,209" coordsize="12,0" path="m10924,209l10936,209e" filled="false" stroked="true" strokeweight=".6pt" strokecolor="#000008">
                <v:path arrowok="t"/>
              </v:shape>
            </v:group>
            <v:group style="position:absolute;left:10943;top:209;width:12;height:2" coordorigin="10943,209" coordsize="12,2">
              <v:shape style="position:absolute;left:10943;top:209;width:12;height:2" coordorigin="10943,209" coordsize="12,0" path="m10943,209l10955,209e" filled="false" stroked="true" strokeweight=".6pt" strokecolor="#000008">
                <v:path arrowok="t"/>
              </v:shape>
            </v:group>
            <v:group style="position:absolute;left:10962;top:209;width:12;height:2" coordorigin="10962,209" coordsize="12,2">
              <v:shape style="position:absolute;left:10962;top:209;width:12;height:2" coordorigin="10962,209" coordsize="12,0" path="m10962,209l10974,209e" filled="false" stroked="true" strokeweight=".6pt" strokecolor="#000008">
                <v:path arrowok="t"/>
              </v:shape>
            </v:group>
            <w10:wrap type="none"/>
          </v:group>
        </w:pict>
      </w:r>
      <w:r>
        <w:rPr>
          <w:rFonts w:ascii="宋体" w:hAnsi="宋体" w:cs="宋体" w:eastAsia="宋体" w:hint="default"/>
          <w:sz w:val="18"/>
          <w:szCs w:val="18"/>
        </w:rPr>
        <w:t>收到的其他与筹资活动有关的现金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r>
    </w:p>
    <w:p>
      <w:pPr>
        <w:tabs>
          <w:tab w:pos="6112" w:val="left" w:leader="none"/>
          <w:tab w:pos="7547" w:val="left" w:leader="none"/>
          <w:tab w:pos="7843" w:val="left" w:leader="none"/>
          <w:tab w:pos="9237" w:val="left" w:leader="none"/>
        </w:tabs>
        <w:spacing w:line="264" w:lineRule="exact" w:before="0"/>
        <w:ind w:left="696"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现金流入小计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w:t>
      </w:r>
      <w:r>
        <w:rPr>
          <w:rFonts w:ascii="Times New Roman" w:hAnsi="Times New Roman" w:cs="Times New Roman" w:eastAsia="Times New Roman"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tabs>
          <w:tab w:pos="7547" w:val="left" w:leader="none"/>
          <w:tab w:pos="9237" w:val="left" w:leader="none"/>
        </w:tabs>
        <w:spacing w:line="219"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偿还债务所支付的现金</w:t>
        <w:tab/>
      </w:r>
      <w:r>
        <w:rPr>
          <w:rFonts w:ascii="Times New Roman" w:hAnsi="Times New Roman" w:cs="Times New Roman" w:eastAsia="Times New Roman" w:hint="default"/>
          <w:sz w:val="18"/>
          <w:szCs w:val="18"/>
        </w:rPr>
        <w:t>-</w:t>
        <w:tab/>
        <w:t>-</w:t>
      </w:r>
    </w:p>
    <w:p>
      <w:pPr>
        <w:tabs>
          <w:tab w:pos="7547" w:val="left" w:leader="none"/>
          <w:tab w:pos="8666" w:val="left" w:leader="none"/>
        </w:tabs>
        <w:spacing w:line="222"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分配股利、利润或偿付利息所支付的现金</w:t>
        <w:tab/>
      </w:r>
      <w:r>
        <w:rPr>
          <w:rFonts w:ascii="Times New Roman" w:hAnsi="Times New Roman" w:cs="Times New Roman" w:eastAsia="Times New Roman" w:hint="default"/>
          <w:sz w:val="18"/>
          <w:szCs w:val="18"/>
        </w:rPr>
        <w:t>-</w:t>
        <w:tab/>
        <w:t>6,003.50</w:t>
      </w:r>
    </w:p>
    <w:p>
      <w:pPr>
        <w:tabs>
          <w:tab w:pos="7547" w:val="left" w:leader="none"/>
          <w:tab w:pos="9237" w:val="left" w:leader="none"/>
        </w:tabs>
        <w:spacing w:line="227" w:lineRule="exact"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其中：子公司支付少数股东的股利、利润</w:t>
        <w:tab/>
      </w:r>
      <w:r>
        <w:rPr>
          <w:rFonts w:ascii="Times New Roman" w:hAnsi="Times New Roman" w:cs="Times New Roman" w:eastAsia="Times New Roman" w:hint="default"/>
          <w:sz w:val="18"/>
          <w:szCs w:val="18"/>
        </w:rPr>
        <w:t>-</w:t>
        <w:tab/>
        <w:t>-</w:t>
      </w:r>
    </w:p>
    <w:p>
      <w:pPr>
        <w:tabs>
          <w:tab w:pos="6112" w:val="left" w:leader="none"/>
          <w:tab w:pos="7547" w:val="left" w:leader="none"/>
          <w:tab w:pos="7843" w:val="left" w:leader="none"/>
          <w:tab w:pos="9237" w:val="left" w:leader="none"/>
        </w:tabs>
        <w:spacing w:line="204" w:lineRule="exact" w:before="0"/>
        <w:ind w:left="696" w:right="0" w:firstLine="0"/>
        <w:jc w:val="left"/>
        <w:rPr>
          <w:rFonts w:ascii="Times New Roman" w:hAnsi="Times New Roman" w:cs="Times New Roman" w:eastAsia="Times New Roman" w:hint="default"/>
          <w:sz w:val="18"/>
          <w:szCs w:val="18"/>
        </w:rPr>
      </w:pPr>
      <w:r>
        <w:rPr/>
        <w:pict>
          <v:group style="position:absolute;margin-left:389.279999pt;margin-top:10.162468pt;width:75.150pt;height:.6pt;mso-position-horizontal-relative:page;mso-position-vertical-relative:paragraph;z-index:-1416016" coordorigin="7786,203" coordsize="1503,12">
            <v:group style="position:absolute;left:7792;top:209;width:12;height:2" coordorigin="7792,209" coordsize="12,2">
              <v:shape style="position:absolute;left:7792;top:209;width:12;height:2" coordorigin="7792,209" coordsize="12,0" path="m7792,209l7804,209e" filled="false" stroked="true" strokeweight=".6pt" strokecolor="#000008">
                <v:path arrowok="t"/>
              </v:shape>
            </v:group>
            <v:group style="position:absolute;left:7811;top:209;width:12;height:2" coordorigin="7811,209" coordsize="12,2">
              <v:shape style="position:absolute;left:7811;top:209;width:12;height:2" coordorigin="7811,209" coordsize="12,0" path="m7811,209l7823,209e" filled="false" stroked="true" strokeweight=".6pt" strokecolor="#000008">
                <v:path arrowok="t"/>
              </v:shape>
            </v:group>
            <v:group style="position:absolute;left:7830;top:209;width:12;height:2" coordorigin="7830,209" coordsize="12,2">
              <v:shape style="position:absolute;left:7830;top:209;width:12;height:2" coordorigin="7830,209" coordsize="12,0" path="m7830,209l7842,209e" filled="false" stroked="true" strokeweight=".6pt" strokecolor="#000008">
                <v:path arrowok="t"/>
              </v:shape>
            </v:group>
            <v:group style="position:absolute;left:7849;top:209;width:12;height:2" coordorigin="7849,209" coordsize="12,2">
              <v:shape style="position:absolute;left:7849;top:209;width:12;height:2" coordorigin="7849,209" coordsize="12,0" path="m7849,209l7861,209e" filled="false" stroked="true" strokeweight=".6pt" strokecolor="#000008">
                <v:path arrowok="t"/>
              </v:shape>
            </v:group>
            <v:group style="position:absolute;left:7868;top:209;width:12;height:2" coordorigin="7868,209" coordsize="12,2">
              <v:shape style="position:absolute;left:7868;top:209;width:12;height:2" coordorigin="7868,209" coordsize="12,0" path="m7868,209l7880,209e" filled="false" stroked="true" strokeweight=".6pt" strokecolor="#000008">
                <v:path arrowok="t"/>
              </v:shape>
            </v:group>
            <v:group style="position:absolute;left:7888;top:209;width:12;height:2" coordorigin="7888,209" coordsize="12,2">
              <v:shape style="position:absolute;left:7888;top:209;width:12;height:2" coordorigin="7888,209" coordsize="12,0" path="m7888,209l7900,209e" filled="false" stroked="true" strokeweight=".6pt" strokecolor="#000008">
                <v:path arrowok="t"/>
              </v:shape>
            </v:group>
            <v:group style="position:absolute;left:7907;top:209;width:12;height:2" coordorigin="7907,209" coordsize="12,2">
              <v:shape style="position:absolute;left:7907;top:209;width:12;height:2" coordorigin="7907,209" coordsize="12,0" path="m7907,209l7919,209e" filled="false" stroked="true" strokeweight=".6pt" strokecolor="#000008">
                <v:path arrowok="t"/>
              </v:shape>
            </v:group>
            <v:group style="position:absolute;left:7926;top:209;width:12;height:2" coordorigin="7926,209" coordsize="12,2">
              <v:shape style="position:absolute;left:7926;top:209;width:12;height:2" coordorigin="7926,209" coordsize="12,0" path="m7926,209l7938,209e" filled="false" stroked="true" strokeweight=".6pt" strokecolor="#000008">
                <v:path arrowok="t"/>
              </v:shape>
            </v:group>
            <v:group style="position:absolute;left:7945;top:209;width:12;height:2" coordorigin="7945,209" coordsize="12,2">
              <v:shape style="position:absolute;left:7945;top:209;width:12;height:2" coordorigin="7945,209" coordsize="12,0" path="m7945,209l7957,209e" filled="false" stroked="true" strokeweight=".6pt" strokecolor="#000008">
                <v:path arrowok="t"/>
              </v:shape>
            </v:group>
            <v:group style="position:absolute;left:7964;top:209;width:12;height:2" coordorigin="7964,209" coordsize="12,2">
              <v:shape style="position:absolute;left:7964;top:209;width:12;height:2" coordorigin="7964,209" coordsize="12,0" path="m7964,209l7976,209e" filled="false" stroked="true" strokeweight=".6pt" strokecolor="#000008">
                <v:path arrowok="t"/>
              </v:shape>
            </v:group>
            <v:group style="position:absolute;left:7984;top:209;width:12;height:2" coordorigin="7984,209" coordsize="12,2">
              <v:shape style="position:absolute;left:7984;top:209;width:12;height:2" coordorigin="7984,209" coordsize="12,0" path="m7984,209l7996,209e" filled="false" stroked="true" strokeweight=".6pt" strokecolor="#000008">
                <v:path arrowok="t"/>
              </v:shape>
            </v:group>
            <v:group style="position:absolute;left:8003;top:209;width:12;height:2" coordorigin="8003,209" coordsize="12,2">
              <v:shape style="position:absolute;left:8003;top:209;width:12;height:2" coordorigin="8003,209" coordsize="12,0" path="m8003,209l8015,209e" filled="false" stroked="true" strokeweight=".6pt" strokecolor="#000008">
                <v:path arrowok="t"/>
              </v:shape>
            </v:group>
            <v:group style="position:absolute;left:8022;top:209;width:12;height:2" coordorigin="8022,209" coordsize="12,2">
              <v:shape style="position:absolute;left:8022;top:209;width:12;height:2" coordorigin="8022,209" coordsize="12,0" path="m8022,209l8034,209e" filled="false" stroked="true" strokeweight=".6pt" strokecolor="#000008">
                <v:path arrowok="t"/>
              </v:shape>
            </v:group>
            <v:group style="position:absolute;left:8041;top:209;width:12;height:2" coordorigin="8041,209" coordsize="12,2">
              <v:shape style="position:absolute;left:8041;top:209;width:12;height:2" coordorigin="8041,209" coordsize="12,0" path="m8041,209l8053,209e" filled="false" stroked="true" strokeweight=".6pt" strokecolor="#000008">
                <v:path arrowok="t"/>
              </v:shape>
            </v:group>
            <v:group style="position:absolute;left:8060;top:209;width:12;height:2" coordorigin="8060,209" coordsize="12,2">
              <v:shape style="position:absolute;left:8060;top:209;width:12;height:2" coordorigin="8060,209" coordsize="12,0" path="m8060,209l8072,209e" filled="false" stroked="true" strokeweight=".6pt" strokecolor="#000008">
                <v:path arrowok="t"/>
              </v:shape>
            </v:group>
            <v:group style="position:absolute;left:8080;top:209;width:12;height:2" coordorigin="8080,209" coordsize="12,2">
              <v:shape style="position:absolute;left:8080;top:209;width:12;height:2" coordorigin="8080,209" coordsize="12,0" path="m8080,209l8092,209e" filled="false" stroked="true" strokeweight=".6pt" strokecolor="#000008">
                <v:path arrowok="t"/>
              </v:shape>
            </v:group>
            <v:group style="position:absolute;left:8099;top:209;width:12;height:2" coordorigin="8099,209" coordsize="12,2">
              <v:shape style="position:absolute;left:8099;top:209;width:12;height:2" coordorigin="8099,209" coordsize="12,0" path="m8099,209l8111,209e" filled="false" stroked="true" strokeweight=".6pt" strokecolor="#000008">
                <v:path arrowok="t"/>
              </v:shape>
            </v:group>
            <v:group style="position:absolute;left:8118;top:209;width:12;height:2" coordorigin="8118,209" coordsize="12,2">
              <v:shape style="position:absolute;left:8118;top:209;width:12;height:2" coordorigin="8118,209" coordsize="12,0" path="m8118,209l8130,209e" filled="false" stroked="true" strokeweight=".6pt" strokecolor="#000008">
                <v:path arrowok="t"/>
              </v:shape>
            </v:group>
            <v:group style="position:absolute;left:8137;top:209;width:12;height:2" coordorigin="8137,209" coordsize="12,2">
              <v:shape style="position:absolute;left:8137;top:209;width:12;height:2" coordorigin="8137,209" coordsize="12,0" path="m8137,209l8149,209e" filled="false" stroked="true" strokeweight=".6pt" strokecolor="#000008">
                <v:path arrowok="t"/>
              </v:shape>
            </v:group>
            <v:group style="position:absolute;left:8156;top:209;width:12;height:2" coordorigin="8156,209" coordsize="12,2">
              <v:shape style="position:absolute;left:8156;top:209;width:12;height:2" coordorigin="8156,209" coordsize="12,0" path="m8156,209l8168,209e" filled="false" stroked="true" strokeweight=".6pt" strokecolor="#000008">
                <v:path arrowok="t"/>
              </v:shape>
            </v:group>
            <v:group style="position:absolute;left:8176;top:209;width:12;height:2" coordorigin="8176,209" coordsize="12,2">
              <v:shape style="position:absolute;left:8176;top:209;width:12;height:2" coordorigin="8176,209" coordsize="12,0" path="m8176,209l8188,209e" filled="false" stroked="true" strokeweight=".6pt" strokecolor="#000008">
                <v:path arrowok="t"/>
              </v:shape>
            </v:group>
            <v:group style="position:absolute;left:8195;top:209;width:12;height:2" coordorigin="8195,209" coordsize="12,2">
              <v:shape style="position:absolute;left:8195;top:209;width:12;height:2" coordorigin="8195,209" coordsize="12,0" path="m8195,209l8207,209e" filled="false" stroked="true" strokeweight=".6pt" strokecolor="#000008">
                <v:path arrowok="t"/>
              </v:shape>
            </v:group>
            <v:group style="position:absolute;left:8214;top:209;width:12;height:2" coordorigin="8214,209" coordsize="12,2">
              <v:shape style="position:absolute;left:8214;top:209;width:12;height:2" coordorigin="8214,209" coordsize="12,0" path="m8214,209l8226,209e" filled="false" stroked="true" strokeweight=".6pt" strokecolor="#000008">
                <v:path arrowok="t"/>
              </v:shape>
            </v:group>
            <v:group style="position:absolute;left:8233;top:209;width:12;height:2" coordorigin="8233,209" coordsize="12,2">
              <v:shape style="position:absolute;left:8233;top:209;width:12;height:2" coordorigin="8233,209" coordsize="12,0" path="m8233,209l8245,209e" filled="false" stroked="true" strokeweight=".6pt" strokecolor="#000008">
                <v:path arrowok="t"/>
              </v:shape>
            </v:group>
            <v:group style="position:absolute;left:8252;top:209;width:12;height:2" coordorigin="8252,209" coordsize="12,2">
              <v:shape style="position:absolute;left:8252;top:209;width:12;height:2" coordorigin="8252,209" coordsize="12,0" path="m8252,209l8264,209e" filled="false" stroked="true" strokeweight=".6pt" strokecolor="#000008">
                <v:path arrowok="t"/>
              </v:shape>
            </v:group>
            <v:group style="position:absolute;left:8272;top:209;width:12;height:2" coordorigin="8272,209" coordsize="12,2">
              <v:shape style="position:absolute;left:8272;top:209;width:12;height:2" coordorigin="8272,209" coordsize="12,0" path="m8272,209l8284,209e" filled="false" stroked="true" strokeweight=".6pt" strokecolor="#000008">
                <v:path arrowok="t"/>
              </v:shape>
            </v:group>
            <v:group style="position:absolute;left:8291;top:209;width:12;height:2" coordorigin="8291,209" coordsize="12,2">
              <v:shape style="position:absolute;left:8291;top:209;width:12;height:2" coordorigin="8291,209" coordsize="12,0" path="m8291,209l8303,209e" filled="false" stroked="true" strokeweight=".6pt" strokecolor="#000008">
                <v:path arrowok="t"/>
              </v:shape>
            </v:group>
            <v:group style="position:absolute;left:8310;top:209;width:12;height:2" coordorigin="8310,209" coordsize="12,2">
              <v:shape style="position:absolute;left:8310;top:209;width:12;height:2" coordorigin="8310,209" coordsize="12,0" path="m8310,209l8322,209e" filled="false" stroked="true" strokeweight=".6pt" strokecolor="#000008">
                <v:path arrowok="t"/>
              </v:shape>
            </v:group>
            <v:group style="position:absolute;left:8329;top:209;width:12;height:2" coordorigin="8329,209" coordsize="12,2">
              <v:shape style="position:absolute;left:8329;top:209;width:12;height:2" coordorigin="8329,209" coordsize="12,0" path="m8329,209l8341,209e" filled="false" stroked="true" strokeweight=".6pt" strokecolor="#000008">
                <v:path arrowok="t"/>
              </v:shape>
            </v:group>
            <v:group style="position:absolute;left:8348;top:209;width:12;height:2" coordorigin="8348,209" coordsize="12,2">
              <v:shape style="position:absolute;left:8348;top:209;width:12;height:2" coordorigin="8348,209" coordsize="12,0" path="m8348,209l8360,209e" filled="false" stroked="true" strokeweight=".6pt" strokecolor="#000008">
                <v:path arrowok="t"/>
              </v:shape>
            </v:group>
            <v:group style="position:absolute;left:8368;top:209;width:12;height:2" coordorigin="8368,209" coordsize="12,2">
              <v:shape style="position:absolute;left:8368;top:209;width:12;height:2" coordorigin="8368,209" coordsize="12,0" path="m8368,209l8380,209e" filled="false" stroked="true" strokeweight=".6pt" strokecolor="#000008">
                <v:path arrowok="t"/>
              </v:shape>
            </v:group>
            <v:group style="position:absolute;left:8387;top:209;width:12;height:2" coordorigin="8387,209" coordsize="12,2">
              <v:shape style="position:absolute;left:8387;top:209;width:12;height:2" coordorigin="8387,209" coordsize="12,0" path="m8387,209l8399,209e" filled="false" stroked="true" strokeweight=".6pt" strokecolor="#000008">
                <v:path arrowok="t"/>
              </v:shape>
            </v:group>
            <v:group style="position:absolute;left:8406;top:209;width:12;height:2" coordorigin="8406,209" coordsize="12,2">
              <v:shape style="position:absolute;left:8406;top:209;width:12;height:2" coordorigin="8406,209" coordsize="12,0" path="m8406,209l8418,209e" filled="false" stroked="true" strokeweight=".6pt" strokecolor="#000008">
                <v:path arrowok="t"/>
              </v:shape>
            </v:group>
            <v:group style="position:absolute;left:8425;top:209;width:12;height:2" coordorigin="8425,209" coordsize="12,2">
              <v:shape style="position:absolute;left:8425;top:209;width:12;height:2" coordorigin="8425,209" coordsize="12,0" path="m8425,209l8437,209e" filled="false" stroked="true" strokeweight=".6pt" strokecolor="#000008">
                <v:path arrowok="t"/>
              </v:shape>
            </v:group>
            <v:group style="position:absolute;left:8444;top:209;width:12;height:2" coordorigin="8444,209" coordsize="12,2">
              <v:shape style="position:absolute;left:8444;top:209;width:12;height:2" coordorigin="8444,209" coordsize="12,0" path="m8444,209l8456,209e" filled="false" stroked="true" strokeweight=".6pt" strokecolor="#000008">
                <v:path arrowok="t"/>
              </v:shape>
            </v:group>
            <v:group style="position:absolute;left:8464;top:209;width:12;height:2" coordorigin="8464,209" coordsize="12,2">
              <v:shape style="position:absolute;left:8464;top:209;width:12;height:2" coordorigin="8464,209" coordsize="12,0" path="m8464,209l8476,209e" filled="false" stroked="true" strokeweight=".6pt" strokecolor="#000008">
                <v:path arrowok="t"/>
              </v:shape>
            </v:group>
            <v:group style="position:absolute;left:8483;top:209;width:12;height:2" coordorigin="8483,209" coordsize="12,2">
              <v:shape style="position:absolute;left:8483;top:209;width:12;height:2" coordorigin="8483,209" coordsize="12,0" path="m8483,209l8495,209e" filled="false" stroked="true" strokeweight=".6pt" strokecolor="#000008">
                <v:path arrowok="t"/>
              </v:shape>
            </v:group>
            <v:group style="position:absolute;left:8502;top:209;width:12;height:2" coordorigin="8502,209" coordsize="12,2">
              <v:shape style="position:absolute;left:8502;top:209;width:12;height:2" coordorigin="8502,209" coordsize="12,0" path="m8502,209l8514,209e" filled="false" stroked="true" strokeweight=".6pt" strokecolor="#000008">
                <v:path arrowok="t"/>
              </v:shape>
            </v:group>
            <v:group style="position:absolute;left:8521;top:209;width:12;height:2" coordorigin="8521,209" coordsize="12,2">
              <v:shape style="position:absolute;left:8521;top:209;width:12;height:2" coordorigin="8521,209" coordsize="12,0" path="m8521,209l8533,209e" filled="false" stroked="true" strokeweight=".6pt" strokecolor="#000008">
                <v:path arrowok="t"/>
              </v:shape>
            </v:group>
            <v:group style="position:absolute;left:8540;top:209;width:12;height:2" coordorigin="8540,209" coordsize="12,2">
              <v:shape style="position:absolute;left:8540;top:209;width:12;height:2" coordorigin="8540,209" coordsize="12,0" path="m8540,209l8552,209e" filled="false" stroked="true" strokeweight=".6pt" strokecolor="#000008">
                <v:path arrowok="t"/>
              </v:shape>
            </v:group>
            <v:group style="position:absolute;left:8560;top:209;width:12;height:2" coordorigin="8560,209" coordsize="12,2">
              <v:shape style="position:absolute;left:8560;top:209;width:12;height:2" coordorigin="8560,209" coordsize="12,0" path="m8560,209l8572,209e" filled="false" stroked="true" strokeweight=".6pt" strokecolor="#000008">
                <v:path arrowok="t"/>
              </v:shape>
            </v:group>
            <v:group style="position:absolute;left:8579;top:209;width:12;height:2" coordorigin="8579,209" coordsize="12,2">
              <v:shape style="position:absolute;left:8579;top:209;width:12;height:2" coordorigin="8579,209" coordsize="12,0" path="m8579,209l8591,209e" filled="false" stroked="true" strokeweight=".6pt" strokecolor="#000008">
                <v:path arrowok="t"/>
              </v:shape>
            </v:group>
            <v:group style="position:absolute;left:8598;top:209;width:12;height:2" coordorigin="8598,209" coordsize="12,2">
              <v:shape style="position:absolute;left:8598;top:209;width:12;height:2" coordorigin="8598,209" coordsize="12,0" path="m8598,209l8610,209e" filled="false" stroked="true" strokeweight=".6pt" strokecolor="#000008">
                <v:path arrowok="t"/>
              </v:shape>
            </v:group>
            <v:group style="position:absolute;left:8617;top:209;width:12;height:2" coordorigin="8617,209" coordsize="12,2">
              <v:shape style="position:absolute;left:8617;top:209;width:12;height:2" coordorigin="8617,209" coordsize="12,0" path="m8617,209l8629,209e" filled="false" stroked="true" strokeweight=".6pt" strokecolor="#000008">
                <v:path arrowok="t"/>
              </v:shape>
            </v:group>
            <v:group style="position:absolute;left:8636;top:209;width:12;height:2" coordorigin="8636,209" coordsize="12,2">
              <v:shape style="position:absolute;left:8636;top:209;width:12;height:2" coordorigin="8636,209" coordsize="12,0" path="m8636,209l8648,209e" filled="false" stroked="true" strokeweight=".6pt" strokecolor="#000008">
                <v:path arrowok="t"/>
              </v:shape>
            </v:group>
            <v:group style="position:absolute;left:8656;top:209;width:12;height:2" coordorigin="8656,209" coordsize="12,2">
              <v:shape style="position:absolute;left:8656;top:209;width:12;height:2" coordorigin="8656,209" coordsize="12,0" path="m8656,209l8668,209e" filled="false" stroked="true" strokeweight=".6pt" strokecolor="#000008">
                <v:path arrowok="t"/>
              </v:shape>
            </v:group>
            <v:group style="position:absolute;left:8675;top:209;width:12;height:2" coordorigin="8675,209" coordsize="12,2">
              <v:shape style="position:absolute;left:8675;top:209;width:12;height:2" coordorigin="8675,209" coordsize="12,0" path="m8675,209l8687,209e" filled="false" stroked="true" strokeweight=".6pt" strokecolor="#000008">
                <v:path arrowok="t"/>
              </v:shape>
            </v:group>
            <v:group style="position:absolute;left:8694;top:209;width:12;height:2" coordorigin="8694,209" coordsize="12,2">
              <v:shape style="position:absolute;left:8694;top:209;width:12;height:2" coordorigin="8694,209" coordsize="12,0" path="m8694,209l8706,209e" filled="false" stroked="true" strokeweight=".6pt" strokecolor="#000008">
                <v:path arrowok="t"/>
              </v:shape>
            </v:group>
            <v:group style="position:absolute;left:8713;top:209;width:12;height:2" coordorigin="8713,209" coordsize="12,2">
              <v:shape style="position:absolute;left:8713;top:209;width:12;height:2" coordorigin="8713,209" coordsize="12,0" path="m8713,209l8725,209e" filled="false" stroked="true" strokeweight=".6pt" strokecolor="#000008">
                <v:path arrowok="t"/>
              </v:shape>
            </v:group>
            <v:group style="position:absolute;left:8732;top:209;width:12;height:2" coordorigin="8732,209" coordsize="12,2">
              <v:shape style="position:absolute;left:8732;top:209;width:12;height:2" coordorigin="8732,209" coordsize="12,0" path="m8732,209l8744,209e" filled="false" stroked="true" strokeweight=".6pt" strokecolor="#000008">
                <v:path arrowok="t"/>
              </v:shape>
            </v:group>
            <v:group style="position:absolute;left:8752;top:209;width:12;height:2" coordorigin="8752,209" coordsize="12,2">
              <v:shape style="position:absolute;left:8752;top:209;width:12;height:2" coordorigin="8752,209" coordsize="12,0" path="m8752,209l8764,209e" filled="false" stroked="true" strokeweight=".6pt" strokecolor="#000008">
                <v:path arrowok="t"/>
              </v:shape>
            </v:group>
            <v:group style="position:absolute;left:8771;top:209;width:12;height:2" coordorigin="8771,209" coordsize="12,2">
              <v:shape style="position:absolute;left:8771;top:209;width:12;height:2" coordorigin="8771,209" coordsize="12,0" path="m8771,209l8783,209e" filled="false" stroked="true" strokeweight=".6pt" strokecolor="#000008">
                <v:path arrowok="t"/>
              </v:shape>
            </v:group>
            <v:group style="position:absolute;left:8790;top:209;width:12;height:2" coordorigin="8790,209" coordsize="12,2">
              <v:shape style="position:absolute;left:8790;top:209;width:12;height:2" coordorigin="8790,209" coordsize="12,0" path="m8790,209l8802,209e" filled="false" stroked="true" strokeweight=".6pt" strokecolor="#000008">
                <v:path arrowok="t"/>
              </v:shape>
            </v:group>
            <v:group style="position:absolute;left:8809;top:209;width:12;height:2" coordorigin="8809,209" coordsize="12,2">
              <v:shape style="position:absolute;left:8809;top:209;width:12;height:2" coordorigin="8809,209" coordsize="12,0" path="m8809,209l8821,209e" filled="false" stroked="true" strokeweight=".6pt" strokecolor="#000008">
                <v:path arrowok="t"/>
              </v:shape>
            </v:group>
            <v:group style="position:absolute;left:8828;top:209;width:12;height:2" coordorigin="8828,209" coordsize="12,2">
              <v:shape style="position:absolute;left:8828;top:209;width:12;height:2" coordorigin="8828,209" coordsize="12,0" path="m8828,209l8840,209e" filled="false" stroked="true" strokeweight=".6pt" strokecolor="#000008">
                <v:path arrowok="t"/>
              </v:shape>
            </v:group>
            <v:group style="position:absolute;left:8848;top:209;width:12;height:2" coordorigin="8848,209" coordsize="12,2">
              <v:shape style="position:absolute;left:8848;top:209;width:12;height:2" coordorigin="8848,209" coordsize="12,0" path="m8848,209l8860,209e" filled="false" stroked="true" strokeweight=".6pt" strokecolor="#000008">
                <v:path arrowok="t"/>
              </v:shape>
            </v:group>
            <v:group style="position:absolute;left:8867;top:209;width:12;height:2" coordorigin="8867,209" coordsize="12,2">
              <v:shape style="position:absolute;left:8867;top:209;width:12;height:2" coordorigin="8867,209" coordsize="12,0" path="m8867,209l8879,209e" filled="false" stroked="true" strokeweight=".6pt" strokecolor="#000008">
                <v:path arrowok="t"/>
              </v:shape>
            </v:group>
            <v:group style="position:absolute;left:8886;top:209;width:12;height:2" coordorigin="8886,209" coordsize="12,2">
              <v:shape style="position:absolute;left:8886;top:209;width:12;height:2" coordorigin="8886,209" coordsize="12,0" path="m8886,209l8898,209e" filled="false" stroked="true" strokeweight=".6pt" strokecolor="#000008">
                <v:path arrowok="t"/>
              </v:shape>
            </v:group>
            <v:group style="position:absolute;left:8905;top:209;width:12;height:2" coordorigin="8905,209" coordsize="12,2">
              <v:shape style="position:absolute;left:8905;top:209;width:12;height:2" coordorigin="8905,209" coordsize="12,0" path="m8905,209l8917,209e" filled="false" stroked="true" strokeweight=".6pt" strokecolor="#000008">
                <v:path arrowok="t"/>
              </v:shape>
            </v:group>
            <v:group style="position:absolute;left:8924;top:209;width:12;height:2" coordorigin="8924,209" coordsize="12,2">
              <v:shape style="position:absolute;left:8924;top:209;width:12;height:2" coordorigin="8924,209" coordsize="12,0" path="m8924,209l8936,209e" filled="false" stroked="true" strokeweight=".6pt" strokecolor="#000008">
                <v:path arrowok="t"/>
              </v:shape>
            </v:group>
            <v:group style="position:absolute;left:8944;top:209;width:12;height:2" coordorigin="8944,209" coordsize="12,2">
              <v:shape style="position:absolute;left:8944;top:209;width:12;height:2" coordorigin="8944,209" coordsize="12,0" path="m8944,209l8956,209e" filled="false" stroked="true" strokeweight=".6pt" strokecolor="#000008">
                <v:path arrowok="t"/>
              </v:shape>
            </v:group>
            <v:group style="position:absolute;left:8963;top:209;width:12;height:2" coordorigin="8963,209" coordsize="12,2">
              <v:shape style="position:absolute;left:8963;top:209;width:12;height:2" coordorigin="8963,209" coordsize="12,0" path="m8963,209l8975,209e" filled="false" stroked="true" strokeweight=".6pt" strokecolor="#000008">
                <v:path arrowok="t"/>
              </v:shape>
            </v:group>
            <v:group style="position:absolute;left:8982;top:209;width:12;height:2" coordorigin="8982,209" coordsize="12,2">
              <v:shape style="position:absolute;left:8982;top:209;width:12;height:2" coordorigin="8982,209" coordsize="12,0" path="m8982,209l8994,209e" filled="false" stroked="true" strokeweight=".6pt" strokecolor="#000008">
                <v:path arrowok="t"/>
              </v:shape>
            </v:group>
            <v:group style="position:absolute;left:9001;top:209;width:12;height:2" coordorigin="9001,209" coordsize="12,2">
              <v:shape style="position:absolute;left:9001;top:209;width:12;height:2" coordorigin="9001,209" coordsize="12,0" path="m9001,209l9013,209e" filled="false" stroked="true" strokeweight=".6pt" strokecolor="#000008">
                <v:path arrowok="t"/>
              </v:shape>
            </v:group>
            <v:group style="position:absolute;left:9020;top:209;width:12;height:2" coordorigin="9020,209" coordsize="12,2">
              <v:shape style="position:absolute;left:9020;top:209;width:12;height:2" coordorigin="9020,209" coordsize="12,0" path="m9020,209l9032,209e" filled="false" stroked="true" strokeweight=".6pt" strokecolor="#000008">
                <v:path arrowok="t"/>
              </v:shape>
            </v:group>
            <v:group style="position:absolute;left:9040;top:209;width:12;height:2" coordorigin="9040,209" coordsize="12,2">
              <v:shape style="position:absolute;left:9040;top:209;width:12;height:2" coordorigin="9040,209" coordsize="12,0" path="m9040,209l9052,209e" filled="false" stroked="true" strokeweight=".6pt" strokecolor="#000008">
                <v:path arrowok="t"/>
              </v:shape>
            </v:group>
            <v:group style="position:absolute;left:9059;top:209;width:12;height:2" coordorigin="9059,209" coordsize="12,2">
              <v:shape style="position:absolute;left:9059;top:209;width:12;height:2" coordorigin="9059,209" coordsize="12,0" path="m9059,209l9071,209e" filled="false" stroked="true" strokeweight=".6pt" strokecolor="#000008">
                <v:path arrowok="t"/>
              </v:shape>
            </v:group>
            <v:group style="position:absolute;left:9078;top:209;width:12;height:2" coordorigin="9078,209" coordsize="12,2">
              <v:shape style="position:absolute;left:9078;top:209;width:12;height:2" coordorigin="9078,209" coordsize="12,0" path="m9078,209l9090,209e" filled="false" stroked="true" strokeweight=".6pt" strokecolor="#000008">
                <v:path arrowok="t"/>
              </v:shape>
            </v:group>
            <v:group style="position:absolute;left:9097;top:209;width:12;height:2" coordorigin="9097,209" coordsize="12,2">
              <v:shape style="position:absolute;left:9097;top:209;width:12;height:2" coordorigin="9097,209" coordsize="12,0" path="m9097,209l9109,209e" filled="false" stroked="true" strokeweight=".6pt" strokecolor="#000008">
                <v:path arrowok="t"/>
              </v:shape>
            </v:group>
            <v:group style="position:absolute;left:9116;top:209;width:12;height:2" coordorigin="9116,209" coordsize="12,2">
              <v:shape style="position:absolute;left:9116;top:209;width:12;height:2" coordorigin="9116,209" coordsize="12,0" path="m9116,209l9128,209e" filled="false" stroked="true" strokeweight=".6pt" strokecolor="#000008">
                <v:path arrowok="t"/>
              </v:shape>
            </v:group>
            <v:group style="position:absolute;left:9136;top:209;width:12;height:2" coordorigin="9136,209" coordsize="12,2">
              <v:shape style="position:absolute;left:9136;top:209;width:12;height:2" coordorigin="9136,209" coordsize="12,0" path="m9136,209l9148,209e" filled="false" stroked="true" strokeweight=".6pt" strokecolor="#000008">
                <v:path arrowok="t"/>
              </v:shape>
            </v:group>
            <v:group style="position:absolute;left:9155;top:209;width:12;height:2" coordorigin="9155,209" coordsize="12,2">
              <v:shape style="position:absolute;left:9155;top:209;width:12;height:2" coordorigin="9155,209" coordsize="12,0" path="m9155,209l9167,209e" filled="false" stroked="true" strokeweight=".6pt" strokecolor="#000008">
                <v:path arrowok="t"/>
              </v:shape>
            </v:group>
            <v:group style="position:absolute;left:9174;top:209;width:12;height:2" coordorigin="9174,209" coordsize="12,2">
              <v:shape style="position:absolute;left:9174;top:209;width:12;height:2" coordorigin="9174,209" coordsize="12,0" path="m9174,209l9186,209e" filled="false" stroked="true" strokeweight=".6pt" strokecolor="#000008">
                <v:path arrowok="t"/>
              </v:shape>
            </v:group>
            <v:group style="position:absolute;left:9193;top:209;width:12;height:2" coordorigin="9193,209" coordsize="12,2">
              <v:shape style="position:absolute;left:9193;top:209;width:12;height:2" coordorigin="9193,209" coordsize="12,0" path="m9193,209l9205,209e" filled="false" stroked="true" strokeweight=".6pt" strokecolor="#000008">
                <v:path arrowok="t"/>
              </v:shape>
            </v:group>
            <v:group style="position:absolute;left:9212;top:209;width:12;height:2" coordorigin="9212,209" coordsize="12,2">
              <v:shape style="position:absolute;left:9212;top:209;width:12;height:2" coordorigin="9212,209" coordsize="12,0" path="m9212,209l9224,209e" filled="false" stroked="true" strokeweight=".6pt" strokecolor="#000008">
                <v:path arrowok="t"/>
              </v:shape>
            </v:group>
            <v:group style="position:absolute;left:9232;top:209;width:12;height:2" coordorigin="9232,209" coordsize="12,2">
              <v:shape style="position:absolute;left:9232;top:209;width:12;height:2" coordorigin="9232,209" coordsize="12,0" path="m9232,209l9244,209e" filled="false" stroked="true" strokeweight=".6pt" strokecolor="#000008">
                <v:path arrowok="t"/>
              </v:shape>
            </v:group>
            <v:group style="position:absolute;left:9251;top:209;width:12;height:2" coordorigin="9251,209" coordsize="12,2">
              <v:shape style="position:absolute;left:9251;top:209;width:12;height:2" coordorigin="9251,209" coordsize="12,0" path="m9251,209l9263,209e" filled="false" stroked="true" strokeweight=".6pt" strokecolor="#000008">
                <v:path arrowok="t"/>
              </v:shape>
            </v:group>
            <v:group style="position:absolute;left:9270;top:209;width:12;height:2" coordorigin="9270,209" coordsize="12,2">
              <v:shape style="position:absolute;left:9270;top:209;width:12;height:2" coordorigin="9270,209" coordsize="12,0" path="m9270,209l9282,209e" filled="false" stroked="true" strokeweight=".6pt" strokecolor="#000008">
                <v:path arrowok="t"/>
              </v:shape>
            </v:group>
            <w10:wrap type="none"/>
          </v:group>
        </w:pict>
      </w:r>
      <w:r>
        <w:rPr/>
        <w:pict>
          <v:group style="position:absolute;margin-left:475.799988pt;margin-top:10.162468pt;width:73.2pt;height:.6pt;mso-position-horizontal-relative:page;mso-position-vertical-relative:paragraph;z-index:-1415992" coordorigin="9516,203" coordsize="1464,12">
            <v:group style="position:absolute;left:9522;top:209;width:12;height:2" coordorigin="9522,209" coordsize="12,2">
              <v:shape style="position:absolute;left:9522;top:209;width:12;height:2" coordorigin="9522,209" coordsize="12,0" path="m9522,209l9534,209e" filled="false" stroked="true" strokeweight=".6pt" strokecolor="#000008">
                <v:path arrowok="t"/>
              </v:shape>
            </v:group>
            <v:group style="position:absolute;left:9541;top:209;width:12;height:2" coordorigin="9541,209" coordsize="12,2">
              <v:shape style="position:absolute;left:9541;top:209;width:12;height:2" coordorigin="9541,209" coordsize="12,0" path="m9541,209l9553,209e" filled="false" stroked="true" strokeweight=".6pt" strokecolor="#000008">
                <v:path arrowok="t"/>
              </v:shape>
            </v:group>
            <v:group style="position:absolute;left:9560;top:209;width:12;height:2" coordorigin="9560,209" coordsize="12,2">
              <v:shape style="position:absolute;left:9560;top:209;width:12;height:2" coordorigin="9560,209" coordsize="12,0" path="m9560,209l9572,209e" filled="false" stroked="true" strokeweight=".6pt" strokecolor="#000008">
                <v:path arrowok="t"/>
              </v:shape>
            </v:group>
            <v:group style="position:absolute;left:9580;top:209;width:12;height:2" coordorigin="9580,209" coordsize="12,2">
              <v:shape style="position:absolute;left:9580;top:209;width:12;height:2" coordorigin="9580,209" coordsize="12,0" path="m9580,209l9592,209e" filled="false" stroked="true" strokeweight=".6pt" strokecolor="#000008">
                <v:path arrowok="t"/>
              </v:shape>
            </v:group>
            <v:group style="position:absolute;left:9599;top:209;width:12;height:2" coordorigin="9599,209" coordsize="12,2">
              <v:shape style="position:absolute;left:9599;top:209;width:12;height:2" coordorigin="9599,209" coordsize="12,0" path="m9599,209l9611,209e" filled="false" stroked="true" strokeweight=".6pt" strokecolor="#000008">
                <v:path arrowok="t"/>
              </v:shape>
            </v:group>
            <v:group style="position:absolute;left:9618;top:209;width:12;height:2" coordorigin="9618,209" coordsize="12,2">
              <v:shape style="position:absolute;left:9618;top:209;width:12;height:2" coordorigin="9618,209" coordsize="12,0" path="m9618,209l9630,209e" filled="false" stroked="true" strokeweight=".6pt" strokecolor="#000008">
                <v:path arrowok="t"/>
              </v:shape>
            </v:group>
            <v:group style="position:absolute;left:9637;top:209;width:12;height:2" coordorigin="9637,209" coordsize="12,2">
              <v:shape style="position:absolute;left:9637;top:209;width:12;height:2" coordorigin="9637,209" coordsize="12,0" path="m9637,209l9649,209e" filled="false" stroked="true" strokeweight=".6pt" strokecolor="#000008">
                <v:path arrowok="t"/>
              </v:shape>
            </v:group>
            <v:group style="position:absolute;left:9656;top:209;width:12;height:2" coordorigin="9656,209" coordsize="12,2">
              <v:shape style="position:absolute;left:9656;top:209;width:12;height:2" coordorigin="9656,209" coordsize="12,0" path="m9656,209l9668,209e" filled="false" stroked="true" strokeweight=".6pt" strokecolor="#000008">
                <v:path arrowok="t"/>
              </v:shape>
            </v:group>
            <v:group style="position:absolute;left:9676;top:209;width:12;height:2" coordorigin="9676,209" coordsize="12,2">
              <v:shape style="position:absolute;left:9676;top:209;width:12;height:2" coordorigin="9676,209" coordsize="12,0" path="m9676,209l9688,209e" filled="false" stroked="true" strokeweight=".6pt" strokecolor="#000008">
                <v:path arrowok="t"/>
              </v:shape>
            </v:group>
            <v:group style="position:absolute;left:9695;top:209;width:12;height:2" coordorigin="9695,209" coordsize="12,2">
              <v:shape style="position:absolute;left:9695;top:209;width:12;height:2" coordorigin="9695,209" coordsize="12,0" path="m9695,209l9707,209e" filled="false" stroked="true" strokeweight=".6pt" strokecolor="#000008">
                <v:path arrowok="t"/>
              </v:shape>
            </v:group>
            <v:group style="position:absolute;left:9714;top:209;width:12;height:2" coordorigin="9714,209" coordsize="12,2">
              <v:shape style="position:absolute;left:9714;top:209;width:12;height:2" coordorigin="9714,209" coordsize="12,0" path="m9714,209l9726,209e" filled="false" stroked="true" strokeweight=".6pt" strokecolor="#000008">
                <v:path arrowok="t"/>
              </v:shape>
            </v:group>
            <v:group style="position:absolute;left:9733;top:209;width:12;height:2" coordorigin="9733,209" coordsize="12,2">
              <v:shape style="position:absolute;left:9733;top:209;width:12;height:2" coordorigin="9733,209" coordsize="12,0" path="m9733,209l9745,209e" filled="false" stroked="true" strokeweight=".6pt" strokecolor="#000008">
                <v:path arrowok="t"/>
              </v:shape>
            </v:group>
            <v:group style="position:absolute;left:9752;top:209;width:12;height:2" coordorigin="9752,209" coordsize="12,2">
              <v:shape style="position:absolute;left:9752;top:209;width:12;height:2" coordorigin="9752,209" coordsize="12,0" path="m9752,209l9764,209e" filled="false" stroked="true" strokeweight=".6pt" strokecolor="#000008">
                <v:path arrowok="t"/>
              </v:shape>
            </v:group>
            <v:group style="position:absolute;left:9772;top:209;width:12;height:2" coordorigin="9772,209" coordsize="12,2">
              <v:shape style="position:absolute;left:9772;top:209;width:12;height:2" coordorigin="9772,209" coordsize="12,0" path="m9772,209l9784,209e" filled="false" stroked="true" strokeweight=".6pt" strokecolor="#000008">
                <v:path arrowok="t"/>
              </v:shape>
            </v:group>
            <v:group style="position:absolute;left:9791;top:209;width:12;height:2" coordorigin="9791,209" coordsize="12,2">
              <v:shape style="position:absolute;left:9791;top:209;width:12;height:2" coordorigin="9791,209" coordsize="12,0" path="m9791,209l9803,209e" filled="false" stroked="true" strokeweight=".6pt" strokecolor="#000008">
                <v:path arrowok="t"/>
              </v:shape>
            </v:group>
            <v:group style="position:absolute;left:9810;top:209;width:12;height:2" coordorigin="9810,209" coordsize="12,2">
              <v:shape style="position:absolute;left:9810;top:209;width:12;height:2" coordorigin="9810,209" coordsize="12,0" path="m9810,209l9822,209e" filled="false" stroked="true" strokeweight=".6pt" strokecolor="#000008">
                <v:path arrowok="t"/>
              </v:shape>
            </v:group>
            <v:group style="position:absolute;left:9829;top:209;width:12;height:2" coordorigin="9829,209" coordsize="12,2">
              <v:shape style="position:absolute;left:9829;top:209;width:12;height:2" coordorigin="9829,209" coordsize="12,0" path="m9829,209l9841,209e" filled="false" stroked="true" strokeweight=".6pt" strokecolor="#000008">
                <v:path arrowok="t"/>
              </v:shape>
            </v:group>
            <v:group style="position:absolute;left:9848;top:209;width:12;height:2" coordorigin="9848,209" coordsize="12,2">
              <v:shape style="position:absolute;left:9848;top:209;width:12;height:2" coordorigin="9848,209" coordsize="12,0" path="m9848,209l9860,209e" filled="false" stroked="true" strokeweight=".6pt" strokecolor="#000008">
                <v:path arrowok="t"/>
              </v:shape>
            </v:group>
            <v:group style="position:absolute;left:9868;top:209;width:12;height:2" coordorigin="9868,209" coordsize="12,2">
              <v:shape style="position:absolute;left:9868;top:209;width:12;height:2" coordorigin="9868,209" coordsize="12,0" path="m9868,209l9880,209e" filled="false" stroked="true" strokeweight=".6pt" strokecolor="#000008">
                <v:path arrowok="t"/>
              </v:shape>
            </v:group>
            <v:group style="position:absolute;left:9887;top:209;width:12;height:2" coordorigin="9887,209" coordsize="12,2">
              <v:shape style="position:absolute;left:9887;top:209;width:12;height:2" coordorigin="9887,209" coordsize="12,0" path="m9887,209l9899,209e" filled="false" stroked="true" strokeweight=".6pt" strokecolor="#000008">
                <v:path arrowok="t"/>
              </v:shape>
            </v:group>
            <v:group style="position:absolute;left:9906;top:209;width:12;height:2" coordorigin="9906,209" coordsize="12,2">
              <v:shape style="position:absolute;left:9906;top:209;width:12;height:2" coordorigin="9906,209" coordsize="12,0" path="m9906,209l9918,209e" filled="false" stroked="true" strokeweight=".6pt" strokecolor="#000008">
                <v:path arrowok="t"/>
              </v:shape>
            </v:group>
            <v:group style="position:absolute;left:9925;top:209;width:12;height:2" coordorigin="9925,209" coordsize="12,2">
              <v:shape style="position:absolute;left:9925;top:209;width:12;height:2" coordorigin="9925,209" coordsize="12,0" path="m9925,209l9937,209e" filled="false" stroked="true" strokeweight=".6pt" strokecolor="#000008">
                <v:path arrowok="t"/>
              </v:shape>
            </v:group>
            <v:group style="position:absolute;left:9944;top:209;width:12;height:2" coordorigin="9944,209" coordsize="12,2">
              <v:shape style="position:absolute;left:9944;top:209;width:12;height:2" coordorigin="9944,209" coordsize="12,0" path="m9944,209l9956,209e" filled="false" stroked="true" strokeweight=".6pt" strokecolor="#000008">
                <v:path arrowok="t"/>
              </v:shape>
            </v:group>
            <v:group style="position:absolute;left:9964;top:209;width:12;height:2" coordorigin="9964,209" coordsize="12,2">
              <v:shape style="position:absolute;left:9964;top:209;width:12;height:2" coordorigin="9964,209" coordsize="12,0" path="m9964,209l9976,209e" filled="false" stroked="true" strokeweight=".6pt" strokecolor="#000008">
                <v:path arrowok="t"/>
              </v:shape>
            </v:group>
            <v:group style="position:absolute;left:9983;top:209;width:12;height:2" coordorigin="9983,209" coordsize="12,2">
              <v:shape style="position:absolute;left:9983;top:209;width:12;height:2" coordorigin="9983,209" coordsize="12,0" path="m9983,209l9995,209e" filled="false" stroked="true" strokeweight=".6pt" strokecolor="#000008">
                <v:path arrowok="t"/>
              </v:shape>
            </v:group>
            <v:group style="position:absolute;left:10002;top:209;width:12;height:2" coordorigin="10002,209" coordsize="12,2">
              <v:shape style="position:absolute;left:10002;top:209;width:12;height:2" coordorigin="10002,209" coordsize="12,0" path="m10002,209l10014,209e" filled="false" stroked="true" strokeweight=".6pt" strokecolor="#000008">
                <v:path arrowok="t"/>
              </v:shape>
            </v:group>
            <v:group style="position:absolute;left:10021;top:209;width:12;height:2" coordorigin="10021,209" coordsize="12,2">
              <v:shape style="position:absolute;left:10021;top:209;width:12;height:2" coordorigin="10021,209" coordsize="12,0" path="m10021,209l10033,209e" filled="false" stroked="true" strokeweight=".6pt" strokecolor="#000008">
                <v:path arrowok="t"/>
              </v:shape>
            </v:group>
            <v:group style="position:absolute;left:10040;top:209;width:12;height:2" coordorigin="10040,209" coordsize="12,2">
              <v:shape style="position:absolute;left:10040;top:209;width:12;height:2" coordorigin="10040,209" coordsize="12,0" path="m10040,209l10052,209e" filled="false" stroked="true" strokeweight=".6pt" strokecolor="#000008">
                <v:path arrowok="t"/>
              </v:shape>
            </v:group>
            <v:group style="position:absolute;left:10060;top:209;width:12;height:2" coordorigin="10060,209" coordsize="12,2">
              <v:shape style="position:absolute;left:10060;top:209;width:12;height:2" coordorigin="10060,209" coordsize="12,0" path="m10060,209l10072,209e" filled="false" stroked="true" strokeweight=".6pt" strokecolor="#000008">
                <v:path arrowok="t"/>
              </v:shape>
            </v:group>
            <v:group style="position:absolute;left:10079;top:209;width:12;height:2" coordorigin="10079,209" coordsize="12,2">
              <v:shape style="position:absolute;left:10079;top:209;width:12;height:2" coordorigin="10079,209" coordsize="12,0" path="m10079,209l10091,209e" filled="false" stroked="true" strokeweight=".6pt" strokecolor="#000008">
                <v:path arrowok="t"/>
              </v:shape>
            </v:group>
            <v:group style="position:absolute;left:10098;top:209;width:12;height:2" coordorigin="10098,209" coordsize="12,2">
              <v:shape style="position:absolute;left:10098;top:209;width:12;height:2" coordorigin="10098,209" coordsize="12,0" path="m10098,209l10110,209e" filled="false" stroked="true" strokeweight=".6pt" strokecolor="#000008">
                <v:path arrowok="t"/>
              </v:shape>
            </v:group>
            <v:group style="position:absolute;left:10117;top:209;width:12;height:2" coordorigin="10117,209" coordsize="12,2">
              <v:shape style="position:absolute;left:10117;top:209;width:12;height:2" coordorigin="10117,209" coordsize="12,0" path="m10117,209l10129,209e" filled="false" stroked="true" strokeweight=".6pt" strokecolor="#000008">
                <v:path arrowok="t"/>
              </v:shape>
            </v:group>
            <v:group style="position:absolute;left:10136;top:209;width:12;height:2" coordorigin="10136,209" coordsize="12,2">
              <v:shape style="position:absolute;left:10136;top:209;width:12;height:2" coordorigin="10136,209" coordsize="12,0" path="m10136,209l10148,209e" filled="false" stroked="true" strokeweight=".6pt" strokecolor="#000008">
                <v:path arrowok="t"/>
              </v:shape>
            </v:group>
            <v:group style="position:absolute;left:10156;top:209;width:12;height:2" coordorigin="10156,209" coordsize="12,2">
              <v:shape style="position:absolute;left:10156;top:209;width:12;height:2" coordorigin="10156,209" coordsize="12,0" path="m10156,209l10168,209e" filled="false" stroked="true" strokeweight=".6pt" strokecolor="#000008">
                <v:path arrowok="t"/>
              </v:shape>
            </v:group>
            <v:group style="position:absolute;left:10175;top:209;width:12;height:2" coordorigin="10175,209" coordsize="12,2">
              <v:shape style="position:absolute;left:10175;top:209;width:12;height:2" coordorigin="10175,209" coordsize="12,0" path="m10175,209l10187,209e" filled="false" stroked="true" strokeweight=".6pt" strokecolor="#000008">
                <v:path arrowok="t"/>
              </v:shape>
            </v:group>
            <v:group style="position:absolute;left:10194;top:209;width:12;height:2" coordorigin="10194,209" coordsize="12,2">
              <v:shape style="position:absolute;left:10194;top:209;width:12;height:2" coordorigin="10194,209" coordsize="12,0" path="m10194,209l10206,209e" filled="false" stroked="true" strokeweight=".6pt" strokecolor="#000008">
                <v:path arrowok="t"/>
              </v:shape>
            </v:group>
            <v:group style="position:absolute;left:10213;top:209;width:12;height:2" coordorigin="10213,209" coordsize="12,2">
              <v:shape style="position:absolute;left:10213;top:209;width:12;height:2" coordorigin="10213,209" coordsize="12,0" path="m10213,209l10225,209e" filled="false" stroked="true" strokeweight=".6pt" strokecolor="#000008">
                <v:path arrowok="t"/>
              </v:shape>
            </v:group>
            <v:group style="position:absolute;left:10232;top:209;width:12;height:2" coordorigin="10232,209" coordsize="12,2">
              <v:shape style="position:absolute;left:10232;top:209;width:12;height:2" coordorigin="10232,209" coordsize="12,0" path="m10232,209l10244,209e" filled="false" stroked="true" strokeweight=".6pt" strokecolor="#000008">
                <v:path arrowok="t"/>
              </v:shape>
            </v:group>
            <v:group style="position:absolute;left:10252;top:209;width:12;height:2" coordorigin="10252,209" coordsize="12,2">
              <v:shape style="position:absolute;left:10252;top:209;width:12;height:2" coordorigin="10252,209" coordsize="12,0" path="m10252,209l10264,209e" filled="false" stroked="true" strokeweight=".6pt" strokecolor="#000008">
                <v:path arrowok="t"/>
              </v:shape>
            </v:group>
            <v:group style="position:absolute;left:10271;top:209;width:12;height:2" coordorigin="10271,209" coordsize="12,2">
              <v:shape style="position:absolute;left:10271;top:209;width:12;height:2" coordorigin="10271,209" coordsize="12,0" path="m10271,209l10283,209e" filled="false" stroked="true" strokeweight=".6pt" strokecolor="#000008">
                <v:path arrowok="t"/>
              </v:shape>
            </v:group>
            <v:group style="position:absolute;left:10290;top:209;width:12;height:2" coordorigin="10290,209" coordsize="12,2">
              <v:shape style="position:absolute;left:10290;top:209;width:12;height:2" coordorigin="10290,209" coordsize="12,0" path="m10290,209l10302,209e" filled="false" stroked="true" strokeweight=".6pt" strokecolor="#000008">
                <v:path arrowok="t"/>
              </v:shape>
            </v:group>
            <v:group style="position:absolute;left:10309;top:209;width:12;height:2" coordorigin="10309,209" coordsize="12,2">
              <v:shape style="position:absolute;left:10309;top:209;width:12;height:2" coordorigin="10309,209" coordsize="12,0" path="m10309,209l10321,209e" filled="false" stroked="true" strokeweight=".6pt" strokecolor="#000008">
                <v:path arrowok="t"/>
              </v:shape>
            </v:group>
            <v:group style="position:absolute;left:10328;top:209;width:12;height:2" coordorigin="10328,209" coordsize="12,2">
              <v:shape style="position:absolute;left:10328;top:209;width:12;height:2" coordorigin="10328,209" coordsize="12,0" path="m10328,209l10340,209e" filled="false" stroked="true" strokeweight=".6pt" strokecolor="#000008">
                <v:path arrowok="t"/>
              </v:shape>
            </v:group>
            <v:group style="position:absolute;left:10348;top:209;width:12;height:2" coordorigin="10348,209" coordsize="12,2">
              <v:shape style="position:absolute;left:10348;top:209;width:12;height:2" coordorigin="10348,209" coordsize="12,0" path="m10348,209l10360,209e" filled="false" stroked="true" strokeweight=".6pt" strokecolor="#000008">
                <v:path arrowok="t"/>
              </v:shape>
            </v:group>
            <v:group style="position:absolute;left:10367;top:209;width:12;height:2" coordorigin="10367,209" coordsize="12,2">
              <v:shape style="position:absolute;left:10367;top:209;width:12;height:2" coordorigin="10367,209" coordsize="12,0" path="m10367,209l10379,209e" filled="false" stroked="true" strokeweight=".6pt" strokecolor="#000008">
                <v:path arrowok="t"/>
              </v:shape>
            </v:group>
            <v:group style="position:absolute;left:10386;top:209;width:12;height:2" coordorigin="10386,209" coordsize="12,2">
              <v:shape style="position:absolute;left:10386;top:209;width:12;height:2" coordorigin="10386,209" coordsize="12,0" path="m10386,209l10398,209e" filled="false" stroked="true" strokeweight=".6pt" strokecolor="#000008">
                <v:path arrowok="t"/>
              </v:shape>
            </v:group>
            <v:group style="position:absolute;left:10405;top:209;width:12;height:2" coordorigin="10405,209" coordsize="12,2">
              <v:shape style="position:absolute;left:10405;top:209;width:12;height:2" coordorigin="10405,209" coordsize="12,0" path="m10405,209l10417,209e" filled="false" stroked="true" strokeweight=".6pt" strokecolor="#000008">
                <v:path arrowok="t"/>
              </v:shape>
            </v:group>
            <v:group style="position:absolute;left:10424;top:209;width:12;height:2" coordorigin="10424,209" coordsize="12,2">
              <v:shape style="position:absolute;left:10424;top:209;width:12;height:2" coordorigin="10424,209" coordsize="12,0" path="m10424,209l10436,209e" filled="false" stroked="true" strokeweight=".6pt" strokecolor="#000008">
                <v:path arrowok="t"/>
              </v:shape>
            </v:group>
            <v:group style="position:absolute;left:10444;top:209;width:12;height:2" coordorigin="10444,209" coordsize="12,2">
              <v:shape style="position:absolute;left:10444;top:209;width:12;height:2" coordorigin="10444,209" coordsize="12,0" path="m10444,209l10456,209e" filled="false" stroked="true" strokeweight=".6pt" strokecolor="#000008">
                <v:path arrowok="t"/>
              </v:shape>
            </v:group>
            <v:group style="position:absolute;left:10463;top:209;width:12;height:2" coordorigin="10463,209" coordsize="12,2">
              <v:shape style="position:absolute;left:10463;top:209;width:12;height:2" coordorigin="10463,209" coordsize="12,0" path="m10463,209l10475,209e" filled="false" stroked="true" strokeweight=".6pt" strokecolor="#000008">
                <v:path arrowok="t"/>
              </v:shape>
            </v:group>
            <v:group style="position:absolute;left:10482;top:209;width:12;height:2" coordorigin="10482,209" coordsize="12,2">
              <v:shape style="position:absolute;left:10482;top:209;width:12;height:2" coordorigin="10482,209" coordsize="12,0" path="m10482,209l10494,209e" filled="false" stroked="true" strokeweight=".6pt" strokecolor="#000008">
                <v:path arrowok="t"/>
              </v:shape>
            </v:group>
            <v:group style="position:absolute;left:10501;top:209;width:12;height:2" coordorigin="10501,209" coordsize="12,2">
              <v:shape style="position:absolute;left:10501;top:209;width:12;height:2" coordorigin="10501,209" coordsize="12,0" path="m10501,209l10513,209e" filled="false" stroked="true" strokeweight=".6pt" strokecolor="#000008">
                <v:path arrowok="t"/>
              </v:shape>
            </v:group>
            <v:group style="position:absolute;left:10520;top:209;width:12;height:2" coordorigin="10520,209" coordsize="12,2">
              <v:shape style="position:absolute;left:10520;top:209;width:12;height:2" coordorigin="10520,209" coordsize="12,0" path="m10520,209l10532,209e" filled="false" stroked="true" strokeweight=".6pt" strokecolor="#000008">
                <v:path arrowok="t"/>
              </v:shape>
            </v:group>
            <v:group style="position:absolute;left:10540;top:209;width:12;height:2" coordorigin="10540,209" coordsize="12,2">
              <v:shape style="position:absolute;left:10540;top:209;width:12;height:2" coordorigin="10540,209" coordsize="12,0" path="m10540,209l10552,209e" filled="false" stroked="true" strokeweight=".6pt" strokecolor="#000008">
                <v:path arrowok="t"/>
              </v:shape>
            </v:group>
            <v:group style="position:absolute;left:10559;top:209;width:12;height:2" coordorigin="10559,209" coordsize="12,2">
              <v:shape style="position:absolute;left:10559;top:209;width:12;height:2" coordorigin="10559,209" coordsize="12,0" path="m10559,209l10571,209e" filled="false" stroked="true" strokeweight=".6pt" strokecolor="#000008">
                <v:path arrowok="t"/>
              </v:shape>
            </v:group>
            <v:group style="position:absolute;left:10578;top:209;width:12;height:2" coordorigin="10578,209" coordsize="12,2">
              <v:shape style="position:absolute;left:10578;top:209;width:12;height:2" coordorigin="10578,209" coordsize="12,0" path="m10578,209l10590,209e" filled="false" stroked="true" strokeweight=".6pt" strokecolor="#000008">
                <v:path arrowok="t"/>
              </v:shape>
            </v:group>
            <v:group style="position:absolute;left:10597;top:209;width:12;height:2" coordorigin="10597,209" coordsize="12,2">
              <v:shape style="position:absolute;left:10597;top:209;width:12;height:2" coordorigin="10597,209" coordsize="12,0" path="m10597,209l10609,209e" filled="false" stroked="true" strokeweight=".6pt" strokecolor="#000008">
                <v:path arrowok="t"/>
              </v:shape>
            </v:group>
            <v:group style="position:absolute;left:10616;top:209;width:12;height:2" coordorigin="10616,209" coordsize="12,2">
              <v:shape style="position:absolute;left:10616;top:209;width:12;height:2" coordorigin="10616,209" coordsize="12,0" path="m10616,209l10628,209e" filled="false" stroked="true" strokeweight=".6pt" strokecolor="#000008">
                <v:path arrowok="t"/>
              </v:shape>
            </v:group>
            <v:group style="position:absolute;left:10636;top:209;width:12;height:2" coordorigin="10636,209" coordsize="12,2">
              <v:shape style="position:absolute;left:10636;top:209;width:12;height:2" coordorigin="10636,209" coordsize="12,0" path="m10636,209l10648,209e" filled="false" stroked="true" strokeweight=".6pt" strokecolor="#000008">
                <v:path arrowok="t"/>
              </v:shape>
            </v:group>
            <v:group style="position:absolute;left:10655;top:209;width:12;height:2" coordorigin="10655,209" coordsize="12,2">
              <v:shape style="position:absolute;left:10655;top:209;width:12;height:2" coordorigin="10655,209" coordsize="12,0" path="m10655,209l10667,209e" filled="false" stroked="true" strokeweight=".6pt" strokecolor="#000008">
                <v:path arrowok="t"/>
              </v:shape>
            </v:group>
            <v:group style="position:absolute;left:10674;top:209;width:12;height:2" coordorigin="10674,209" coordsize="12,2">
              <v:shape style="position:absolute;left:10674;top:209;width:12;height:2" coordorigin="10674,209" coordsize="12,0" path="m10674,209l10686,209e" filled="false" stroked="true" strokeweight=".6pt" strokecolor="#000008">
                <v:path arrowok="t"/>
              </v:shape>
            </v:group>
            <v:group style="position:absolute;left:10693;top:209;width:12;height:2" coordorigin="10693,209" coordsize="12,2">
              <v:shape style="position:absolute;left:10693;top:209;width:12;height:2" coordorigin="10693,209" coordsize="12,0" path="m10693,209l10705,209e" filled="false" stroked="true" strokeweight=".6pt" strokecolor="#000008">
                <v:path arrowok="t"/>
              </v:shape>
            </v:group>
            <v:group style="position:absolute;left:10712;top:209;width:12;height:2" coordorigin="10712,209" coordsize="12,2">
              <v:shape style="position:absolute;left:10712;top:209;width:12;height:2" coordorigin="10712,209" coordsize="12,0" path="m10712,209l10724,209e" filled="false" stroked="true" strokeweight=".6pt" strokecolor="#000008">
                <v:path arrowok="t"/>
              </v:shape>
            </v:group>
            <v:group style="position:absolute;left:10732;top:209;width:12;height:2" coordorigin="10732,209" coordsize="12,2">
              <v:shape style="position:absolute;left:10732;top:209;width:12;height:2" coordorigin="10732,209" coordsize="12,0" path="m10732,209l10744,209e" filled="false" stroked="true" strokeweight=".6pt" strokecolor="#000008">
                <v:path arrowok="t"/>
              </v:shape>
            </v:group>
            <v:group style="position:absolute;left:10751;top:209;width:12;height:2" coordorigin="10751,209" coordsize="12,2">
              <v:shape style="position:absolute;left:10751;top:209;width:12;height:2" coordorigin="10751,209" coordsize="12,0" path="m10751,209l10763,209e" filled="false" stroked="true" strokeweight=".6pt" strokecolor="#000008">
                <v:path arrowok="t"/>
              </v:shape>
            </v:group>
            <v:group style="position:absolute;left:10770;top:209;width:12;height:2" coordorigin="10770,209" coordsize="12,2">
              <v:shape style="position:absolute;left:10770;top:209;width:12;height:2" coordorigin="10770,209" coordsize="12,0" path="m10770,209l10782,209e" filled="false" stroked="true" strokeweight=".6pt" strokecolor="#000008">
                <v:path arrowok="t"/>
              </v:shape>
            </v:group>
            <v:group style="position:absolute;left:10789;top:209;width:12;height:2" coordorigin="10789,209" coordsize="12,2">
              <v:shape style="position:absolute;left:10789;top:209;width:12;height:2" coordorigin="10789,209" coordsize="12,0" path="m10789,209l10801,209e" filled="false" stroked="true" strokeweight=".6pt" strokecolor="#000008">
                <v:path arrowok="t"/>
              </v:shape>
            </v:group>
            <v:group style="position:absolute;left:10808;top:209;width:12;height:2" coordorigin="10808,209" coordsize="12,2">
              <v:shape style="position:absolute;left:10808;top:209;width:12;height:2" coordorigin="10808,209" coordsize="12,0" path="m10808,209l10820,209e" filled="false" stroked="true" strokeweight=".6pt" strokecolor="#000008">
                <v:path arrowok="t"/>
              </v:shape>
            </v:group>
            <v:group style="position:absolute;left:10828;top:209;width:12;height:2" coordorigin="10828,209" coordsize="12,2">
              <v:shape style="position:absolute;left:10828;top:209;width:12;height:2" coordorigin="10828,209" coordsize="12,0" path="m10828,209l10840,209e" filled="false" stroked="true" strokeweight=".6pt" strokecolor="#000008">
                <v:path arrowok="t"/>
              </v:shape>
            </v:group>
            <v:group style="position:absolute;left:10847;top:209;width:12;height:2" coordorigin="10847,209" coordsize="12,2">
              <v:shape style="position:absolute;left:10847;top:209;width:12;height:2" coordorigin="10847,209" coordsize="12,0" path="m10847,209l10859,209e" filled="false" stroked="true" strokeweight=".6pt" strokecolor="#000008">
                <v:path arrowok="t"/>
              </v:shape>
            </v:group>
            <v:group style="position:absolute;left:10866;top:209;width:12;height:2" coordorigin="10866,209" coordsize="12,2">
              <v:shape style="position:absolute;left:10866;top:209;width:12;height:2" coordorigin="10866,209" coordsize="12,0" path="m10866,209l10878,209e" filled="false" stroked="true" strokeweight=".6pt" strokecolor="#000008">
                <v:path arrowok="t"/>
              </v:shape>
            </v:group>
            <v:group style="position:absolute;left:10885;top:209;width:12;height:2" coordorigin="10885,209" coordsize="12,2">
              <v:shape style="position:absolute;left:10885;top:209;width:12;height:2" coordorigin="10885,209" coordsize="12,0" path="m10885,209l10897,209e" filled="false" stroked="true" strokeweight=".6pt" strokecolor="#000008">
                <v:path arrowok="t"/>
              </v:shape>
            </v:group>
            <v:group style="position:absolute;left:10904;top:209;width:12;height:2" coordorigin="10904,209" coordsize="12,2">
              <v:shape style="position:absolute;left:10904;top:209;width:12;height:2" coordorigin="10904,209" coordsize="12,0" path="m10904,209l10916,209e" filled="false" stroked="true" strokeweight=".6pt" strokecolor="#000008">
                <v:path arrowok="t"/>
              </v:shape>
            </v:group>
            <v:group style="position:absolute;left:10924;top:209;width:12;height:2" coordorigin="10924,209" coordsize="12,2">
              <v:shape style="position:absolute;left:10924;top:209;width:12;height:2" coordorigin="10924,209" coordsize="12,0" path="m10924,209l10936,209e" filled="false" stroked="true" strokeweight=".6pt" strokecolor="#000008">
                <v:path arrowok="t"/>
              </v:shape>
            </v:group>
            <v:group style="position:absolute;left:10943;top:209;width:12;height:2" coordorigin="10943,209" coordsize="12,2">
              <v:shape style="position:absolute;left:10943;top:209;width:12;height:2" coordorigin="10943,209" coordsize="12,0" path="m10943,209l10955,209e" filled="false" stroked="true" strokeweight=".6pt" strokecolor="#000008">
                <v:path arrowok="t"/>
              </v:shape>
            </v:group>
            <v:group style="position:absolute;left:10962;top:209;width:12;height:2" coordorigin="10962,209" coordsize="12,2">
              <v:shape style="position:absolute;left:10962;top:209;width:12;height:2" coordorigin="10962,209" coordsize="12,0" path="m10962,209l10974,209e" filled="false" stroked="true" strokeweight=".6pt" strokecolor="#000008">
                <v:path arrowok="t"/>
              </v:shape>
            </v:group>
            <w10:wrap type="none"/>
          </v:group>
        </w:pict>
      </w:r>
      <w:r>
        <w:rPr>
          <w:rFonts w:ascii="宋体" w:hAnsi="宋体" w:cs="宋体" w:eastAsia="宋体" w:hint="default"/>
          <w:sz w:val="18"/>
          <w:szCs w:val="18"/>
        </w:rPr>
        <w:t>支付的其他与筹资活动有关的现金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r>
    </w:p>
    <w:p>
      <w:pPr>
        <w:tabs>
          <w:tab w:pos="6112" w:val="left" w:leader="none"/>
          <w:tab w:pos="7547" w:val="left" w:leader="none"/>
          <w:tab w:pos="7843" w:val="left" w:leader="none"/>
          <w:tab w:pos="8666" w:val="left" w:leader="none"/>
        </w:tabs>
        <w:spacing w:line="279" w:lineRule="exact" w:before="0"/>
        <w:ind w:left="696"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现金流出小计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w:t>
      </w:r>
      <w:r>
        <w:rPr>
          <w:rFonts w:ascii="Times New Roman" w:hAnsi="Times New Roman" w:cs="Times New Roman" w:eastAsia="Times New Roman"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6,003.50</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tabs>
          <w:tab w:pos="6112" w:val="left" w:leader="none"/>
          <w:tab w:pos="7547" w:val="left" w:leader="none"/>
          <w:tab w:pos="7843" w:val="left" w:leader="none"/>
          <w:tab w:pos="8546" w:val="left" w:leader="none"/>
        </w:tabs>
        <w:spacing w:before="140"/>
        <w:ind w:left="696" w:right="0" w:firstLine="0"/>
        <w:jc w:val="left"/>
        <w:rPr>
          <w:rFonts w:ascii="Times New Roman" w:hAnsi="Times New Roman" w:cs="Times New Roman" w:eastAsia="Times New Roman" w:hint="default"/>
          <w:sz w:val="18"/>
          <w:szCs w:val="18"/>
        </w:rPr>
      </w:pPr>
      <w:r>
        <w:rPr/>
        <w:pict>
          <v:group style="position:absolute;margin-left:389.279999pt;margin-top:8.675216pt;width:75.150pt;height:.6pt;mso-position-horizontal-relative:page;mso-position-vertical-relative:paragraph;z-index:-1415968" coordorigin="7786,174" coordsize="1503,12">
            <v:group style="position:absolute;left:7793;top:180;width:10;height:2" coordorigin="7793,180" coordsize="10,2">
              <v:shape style="position:absolute;left:7793;top:180;width:10;height:2" coordorigin="7793,180" coordsize="10,0" path="m7793,180l7802,180e" filled="false" stroked="true" strokeweight=".48pt" strokecolor="#000008">
                <v:path arrowok="t"/>
              </v:shape>
            </v:group>
            <v:group style="position:absolute;left:7812;top:180;width:10;height:2" coordorigin="7812,180" coordsize="10,2">
              <v:shape style="position:absolute;left:7812;top:180;width:10;height:2" coordorigin="7812,180" coordsize="10,0" path="m7812,180l7822,180e" filled="false" stroked="true" strokeweight=".48pt" strokecolor="#000008">
                <v:path arrowok="t"/>
              </v:shape>
            </v:group>
            <v:group style="position:absolute;left:7831;top:180;width:10;height:2" coordorigin="7831,180" coordsize="10,2">
              <v:shape style="position:absolute;left:7831;top:180;width:10;height:2" coordorigin="7831,180" coordsize="10,0" path="m7831,180l7841,180e" filled="false" stroked="true" strokeweight=".48pt" strokecolor="#000008">
                <v:path arrowok="t"/>
              </v:shape>
            </v:group>
            <v:group style="position:absolute;left:7850;top:180;width:10;height:2" coordorigin="7850,180" coordsize="10,2">
              <v:shape style="position:absolute;left:7850;top:180;width:10;height:2" coordorigin="7850,180" coordsize="10,0" path="m7850,180l7860,180e" filled="false" stroked="true" strokeweight=".48pt" strokecolor="#000008">
                <v:path arrowok="t"/>
              </v:shape>
            </v:group>
            <v:group style="position:absolute;left:7870;top:180;width:10;height:2" coordorigin="7870,180" coordsize="10,2">
              <v:shape style="position:absolute;left:7870;top:180;width:10;height:2" coordorigin="7870,180" coordsize="10,0" path="m7870,180l7879,180e" filled="false" stroked="true" strokeweight=".48pt" strokecolor="#000008">
                <v:path arrowok="t"/>
              </v:shape>
            </v:group>
            <v:group style="position:absolute;left:7889;top:180;width:10;height:2" coordorigin="7889,180" coordsize="10,2">
              <v:shape style="position:absolute;left:7889;top:180;width:10;height:2" coordorigin="7889,180" coordsize="10,0" path="m7889,180l7898,180e" filled="false" stroked="true" strokeweight=".48pt" strokecolor="#000008">
                <v:path arrowok="t"/>
              </v:shape>
            </v:group>
            <v:group style="position:absolute;left:7908;top:180;width:10;height:2" coordorigin="7908,180" coordsize="10,2">
              <v:shape style="position:absolute;left:7908;top:180;width:10;height:2" coordorigin="7908,180" coordsize="10,0" path="m7908,180l7918,180e" filled="false" stroked="true" strokeweight=".48pt" strokecolor="#000008">
                <v:path arrowok="t"/>
              </v:shape>
            </v:group>
            <v:group style="position:absolute;left:7927;top:180;width:10;height:2" coordorigin="7927,180" coordsize="10,2">
              <v:shape style="position:absolute;left:7927;top:180;width:10;height:2" coordorigin="7927,180" coordsize="10,0" path="m7927,180l7937,180e" filled="false" stroked="true" strokeweight=".48pt" strokecolor="#000008">
                <v:path arrowok="t"/>
              </v:shape>
            </v:group>
            <v:group style="position:absolute;left:7946;top:180;width:10;height:2" coordorigin="7946,180" coordsize="10,2">
              <v:shape style="position:absolute;left:7946;top:180;width:10;height:2" coordorigin="7946,180" coordsize="10,0" path="m7946,180l7956,180e" filled="false" stroked="true" strokeweight=".48pt" strokecolor="#000008">
                <v:path arrowok="t"/>
              </v:shape>
            </v:group>
            <v:group style="position:absolute;left:7966;top:180;width:10;height:2" coordorigin="7966,180" coordsize="10,2">
              <v:shape style="position:absolute;left:7966;top:180;width:10;height:2" coordorigin="7966,180" coordsize="10,0" path="m7966,180l7975,180e" filled="false" stroked="true" strokeweight=".48pt" strokecolor="#000008">
                <v:path arrowok="t"/>
              </v:shape>
            </v:group>
            <v:group style="position:absolute;left:7985;top:180;width:10;height:2" coordorigin="7985,180" coordsize="10,2">
              <v:shape style="position:absolute;left:7985;top:180;width:10;height:2" coordorigin="7985,180" coordsize="10,0" path="m7985,180l7994,180e" filled="false" stroked="true" strokeweight=".48pt" strokecolor="#000008">
                <v:path arrowok="t"/>
              </v:shape>
            </v:group>
            <v:group style="position:absolute;left:8004;top:180;width:10;height:2" coordorigin="8004,180" coordsize="10,2">
              <v:shape style="position:absolute;left:8004;top:180;width:10;height:2" coordorigin="8004,180" coordsize="10,0" path="m8004,180l8014,180e" filled="false" stroked="true" strokeweight=".48pt" strokecolor="#000008">
                <v:path arrowok="t"/>
              </v:shape>
            </v:group>
            <v:group style="position:absolute;left:8023;top:180;width:10;height:2" coordorigin="8023,180" coordsize="10,2">
              <v:shape style="position:absolute;left:8023;top:180;width:10;height:2" coordorigin="8023,180" coordsize="10,0" path="m8023,180l8033,180e" filled="false" stroked="true" strokeweight=".48pt" strokecolor="#000008">
                <v:path arrowok="t"/>
              </v:shape>
            </v:group>
            <v:group style="position:absolute;left:8042;top:180;width:10;height:2" coordorigin="8042,180" coordsize="10,2">
              <v:shape style="position:absolute;left:8042;top:180;width:10;height:2" coordorigin="8042,180" coordsize="10,0" path="m8042,180l8052,180e" filled="false" stroked="true" strokeweight=".48pt" strokecolor="#000008">
                <v:path arrowok="t"/>
              </v:shape>
            </v:group>
            <v:group style="position:absolute;left:8062;top:180;width:10;height:2" coordorigin="8062,180" coordsize="10,2">
              <v:shape style="position:absolute;left:8062;top:180;width:10;height:2" coordorigin="8062,180" coordsize="10,0" path="m8062,180l8071,180e" filled="false" stroked="true" strokeweight=".48pt" strokecolor="#000008">
                <v:path arrowok="t"/>
              </v:shape>
            </v:group>
            <v:group style="position:absolute;left:8081;top:180;width:10;height:2" coordorigin="8081,180" coordsize="10,2">
              <v:shape style="position:absolute;left:8081;top:180;width:10;height:2" coordorigin="8081,180" coordsize="10,0" path="m8081,180l8090,180e" filled="false" stroked="true" strokeweight=".48pt" strokecolor="#000008">
                <v:path arrowok="t"/>
              </v:shape>
            </v:group>
            <v:group style="position:absolute;left:8100;top:180;width:10;height:2" coordorigin="8100,180" coordsize="10,2">
              <v:shape style="position:absolute;left:8100;top:180;width:10;height:2" coordorigin="8100,180" coordsize="10,0" path="m8100,180l8110,180e" filled="false" stroked="true" strokeweight=".48pt" strokecolor="#000008">
                <v:path arrowok="t"/>
              </v:shape>
            </v:group>
            <v:group style="position:absolute;left:8119;top:180;width:10;height:2" coordorigin="8119,180" coordsize="10,2">
              <v:shape style="position:absolute;left:8119;top:180;width:10;height:2" coordorigin="8119,180" coordsize="10,0" path="m8119,180l8129,180e" filled="false" stroked="true" strokeweight=".48pt" strokecolor="#000008">
                <v:path arrowok="t"/>
              </v:shape>
            </v:group>
            <v:group style="position:absolute;left:8138;top:180;width:10;height:2" coordorigin="8138,180" coordsize="10,2">
              <v:shape style="position:absolute;left:8138;top:180;width:10;height:2" coordorigin="8138,180" coordsize="10,0" path="m8138,180l8148,180e" filled="false" stroked="true" strokeweight=".48pt" strokecolor="#000008">
                <v:path arrowok="t"/>
              </v:shape>
            </v:group>
            <v:group style="position:absolute;left:8158;top:180;width:10;height:2" coordorigin="8158,180" coordsize="10,2">
              <v:shape style="position:absolute;left:8158;top:180;width:10;height:2" coordorigin="8158,180" coordsize="10,0" path="m8158,180l8167,180e" filled="false" stroked="true" strokeweight=".48pt" strokecolor="#000008">
                <v:path arrowok="t"/>
              </v:shape>
            </v:group>
            <v:group style="position:absolute;left:8177;top:180;width:10;height:2" coordorigin="8177,180" coordsize="10,2">
              <v:shape style="position:absolute;left:8177;top:180;width:10;height:2" coordorigin="8177,180" coordsize="10,0" path="m8177,180l8186,180e" filled="false" stroked="true" strokeweight=".48pt" strokecolor="#000008">
                <v:path arrowok="t"/>
              </v:shape>
            </v:group>
            <v:group style="position:absolute;left:8196;top:180;width:10;height:2" coordorigin="8196,180" coordsize="10,2">
              <v:shape style="position:absolute;left:8196;top:180;width:10;height:2" coordorigin="8196,180" coordsize="10,0" path="m8196,180l8206,180e" filled="false" stroked="true" strokeweight=".48pt" strokecolor="#000008">
                <v:path arrowok="t"/>
              </v:shape>
            </v:group>
            <v:group style="position:absolute;left:8215;top:180;width:10;height:2" coordorigin="8215,180" coordsize="10,2">
              <v:shape style="position:absolute;left:8215;top:180;width:10;height:2" coordorigin="8215,180" coordsize="10,0" path="m8215,180l8225,180e" filled="false" stroked="true" strokeweight=".48pt" strokecolor="#000008">
                <v:path arrowok="t"/>
              </v:shape>
            </v:group>
            <v:group style="position:absolute;left:8234;top:180;width:10;height:2" coordorigin="8234,180" coordsize="10,2">
              <v:shape style="position:absolute;left:8234;top:180;width:10;height:2" coordorigin="8234,180" coordsize="10,0" path="m8234,180l8244,180e" filled="false" stroked="true" strokeweight=".48pt" strokecolor="#000008">
                <v:path arrowok="t"/>
              </v:shape>
            </v:group>
            <v:group style="position:absolute;left:8254;top:180;width:10;height:2" coordorigin="8254,180" coordsize="10,2">
              <v:shape style="position:absolute;left:8254;top:180;width:10;height:2" coordorigin="8254,180" coordsize="10,0" path="m8254,180l8263,180e" filled="false" stroked="true" strokeweight=".48pt" strokecolor="#000008">
                <v:path arrowok="t"/>
              </v:shape>
            </v:group>
            <v:group style="position:absolute;left:8273;top:180;width:10;height:2" coordorigin="8273,180" coordsize="10,2">
              <v:shape style="position:absolute;left:8273;top:180;width:10;height:2" coordorigin="8273,180" coordsize="10,0" path="m8273,180l8282,180e" filled="false" stroked="true" strokeweight=".48pt" strokecolor="#000008">
                <v:path arrowok="t"/>
              </v:shape>
            </v:group>
            <v:group style="position:absolute;left:8292;top:180;width:10;height:2" coordorigin="8292,180" coordsize="10,2">
              <v:shape style="position:absolute;left:8292;top:180;width:10;height:2" coordorigin="8292,180" coordsize="10,0" path="m8292,180l8302,180e" filled="false" stroked="true" strokeweight=".48pt" strokecolor="#000008">
                <v:path arrowok="t"/>
              </v:shape>
            </v:group>
            <v:group style="position:absolute;left:8311;top:180;width:10;height:2" coordorigin="8311,180" coordsize="10,2">
              <v:shape style="position:absolute;left:8311;top:180;width:10;height:2" coordorigin="8311,180" coordsize="10,0" path="m8311,180l8321,180e" filled="false" stroked="true" strokeweight=".48pt" strokecolor="#000008">
                <v:path arrowok="t"/>
              </v:shape>
            </v:group>
            <v:group style="position:absolute;left:8330;top:180;width:10;height:2" coordorigin="8330,180" coordsize="10,2">
              <v:shape style="position:absolute;left:8330;top:180;width:10;height:2" coordorigin="8330,180" coordsize="10,0" path="m8330,180l8340,180e" filled="false" stroked="true" strokeweight=".48pt" strokecolor="#000008">
                <v:path arrowok="t"/>
              </v:shape>
            </v:group>
            <v:group style="position:absolute;left:8350;top:180;width:10;height:2" coordorigin="8350,180" coordsize="10,2">
              <v:shape style="position:absolute;left:8350;top:180;width:10;height:2" coordorigin="8350,180" coordsize="10,0" path="m8350,180l8359,180e" filled="false" stroked="true" strokeweight=".48pt" strokecolor="#000008">
                <v:path arrowok="t"/>
              </v:shape>
            </v:group>
            <v:group style="position:absolute;left:8369;top:180;width:10;height:2" coordorigin="8369,180" coordsize="10,2">
              <v:shape style="position:absolute;left:8369;top:180;width:10;height:2" coordorigin="8369,180" coordsize="10,0" path="m8369,180l8378,180e" filled="false" stroked="true" strokeweight=".48pt" strokecolor="#000008">
                <v:path arrowok="t"/>
              </v:shape>
            </v:group>
            <v:group style="position:absolute;left:8388;top:180;width:10;height:2" coordorigin="8388,180" coordsize="10,2">
              <v:shape style="position:absolute;left:8388;top:180;width:10;height:2" coordorigin="8388,180" coordsize="10,0" path="m8388,180l8398,180e" filled="false" stroked="true" strokeweight=".48pt" strokecolor="#000008">
                <v:path arrowok="t"/>
              </v:shape>
            </v:group>
            <v:group style="position:absolute;left:8407;top:180;width:10;height:2" coordorigin="8407,180" coordsize="10,2">
              <v:shape style="position:absolute;left:8407;top:180;width:10;height:2" coordorigin="8407,180" coordsize="10,0" path="m8407,180l8417,180e" filled="false" stroked="true" strokeweight=".48pt" strokecolor="#000008">
                <v:path arrowok="t"/>
              </v:shape>
            </v:group>
            <v:group style="position:absolute;left:8426;top:180;width:10;height:2" coordorigin="8426,180" coordsize="10,2">
              <v:shape style="position:absolute;left:8426;top:180;width:10;height:2" coordorigin="8426,180" coordsize="10,0" path="m8426,180l8436,180e" filled="false" stroked="true" strokeweight=".48pt" strokecolor="#000008">
                <v:path arrowok="t"/>
              </v:shape>
            </v:group>
            <v:group style="position:absolute;left:8446;top:180;width:10;height:2" coordorigin="8446,180" coordsize="10,2">
              <v:shape style="position:absolute;left:8446;top:180;width:10;height:2" coordorigin="8446,180" coordsize="10,0" path="m8446,180l8455,180e" filled="false" stroked="true" strokeweight=".48pt" strokecolor="#000008">
                <v:path arrowok="t"/>
              </v:shape>
            </v:group>
            <v:group style="position:absolute;left:8465;top:180;width:10;height:2" coordorigin="8465,180" coordsize="10,2">
              <v:shape style="position:absolute;left:8465;top:180;width:10;height:2" coordorigin="8465,180" coordsize="10,0" path="m8465,180l8474,180e" filled="false" stroked="true" strokeweight=".48pt" strokecolor="#000008">
                <v:path arrowok="t"/>
              </v:shape>
            </v:group>
            <v:group style="position:absolute;left:8484;top:180;width:10;height:2" coordorigin="8484,180" coordsize="10,2">
              <v:shape style="position:absolute;left:8484;top:180;width:10;height:2" coordorigin="8484,180" coordsize="10,0" path="m8484,180l8494,180e" filled="false" stroked="true" strokeweight=".48pt" strokecolor="#000008">
                <v:path arrowok="t"/>
              </v:shape>
            </v:group>
            <v:group style="position:absolute;left:8503;top:180;width:10;height:2" coordorigin="8503,180" coordsize="10,2">
              <v:shape style="position:absolute;left:8503;top:180;width:10;height:2" coordorigin="8503,180" coordsize="10,0" path="m8503,180l8513,180e" filled="false" stroked="true" strokeweight=".48pt" strokecolor="#000008">
                <v:path arrowok="t"/>
              </v:shape>
            </v:group>
            <v:group style="position:absolute;left:8522;top:180;width:10;height:2" coordorigin="8522,180" coordsize="10,2">
              <v:shape style="position:absolute;left:8522;top:180;width:10;height:2" coordorigin="8522,180" coordsize="10,0" path="m8522,180l8532,180e" filled="false" stroked="true" strokeweight=".48pt" strokecolor="#000008">
                <v:path arrowok="t"/>
              </v:shape>
            </v:group>
            <v:group style="position:absolute;left:8542;top:180;width:10;height:2" coordorigin="8542,180" coordsize="10,2">
              <v:shape style="position:absolute;left:8542;top:180;width:10;height:2" coordorigin="8542,180" coordsize="10,0" path="m8542,180l8551,180e" filled="false" stroked="true" strokeweight=".48pt" strokecolor="#000008">
                <v:path arrowok="t"/>
              </v:shape>
            </v:group>
            <v:group style="position:absolute;left:8561;top:180;width:10;height:2" coordorigin="8561,180" coordsize="10,2">
              <v:shape style="position:absolute;left:8561;top:180;width:10;height:2" coordorigin="8561,180" coordsize="10,0" path="m8561,180l8570,180e" filled="false" stroked="true" strokeweight=".48pt" strokecolor="#000008">
                <v:path arrowok="t"/>
              </v:shape>
            </v:group>
            <v:group style="position:absolute;left:8580;top:180;width:10;height:2" coordorigin="8580,180" coordsize="10,2">
              <v:shape style="position:absolute;left:8580;top:180;width:10;height:2" coordorigin="8580,180" coordsize="10,0" path="m8580,180l8590,180e" filled="false" stroked="true" strokeweight=".48pt" strokecolor="#000008">
                <v:path arrowok="t"/>
              </v:shape>
            </v:group>
            <v:group style="position:absolute;left:8599;top:180;width:10;height:2" coordorigin="8599,180" coordsize="10,2">
              <v:shape style="position:absolute;left:8599;top:180;width:10;height:2" coordorigin="8599,180" coordsize="10,0" path="m8599,180l8609,180e" filled="false" stroked="true" strokeweight=".48pt" strokecolor="#000008">
                <v:path arrowok="t"/>
              </v:shape>
            </v:group>
            <v:group style="position:absolute;left:8618;top:180;width:10;height:2" coordorigin="8618,180" coordsize="10,2">
              <v:shape style="position:absolute;left:8618;top:180;width:10;height:2" coordorigin="8618,180" coordsize="10,0" path="m8618,180l8628,180e" filled="false" stroked="true" strokeweight=".48pt" strokecolor="#000008">
                <v:path arrowok="t"/>
              </v:shape>
            </v:group>
            <v:group style="position:absolute;left:8638;top:180;width:10;height:2" coordorigin="8638,180" coordsize="10,2">
              <v:shape style="position:absolute;left:8638;top:180;width:10;height:2" coordorigin="8638,180" coordsize="10,0" path="m8638,180l8647,180e" filled="false" stroked="true" strokeweight=".48pt" strokecolor="#000008">
                <v:path arrowok="t"/>
              </v:shape>
            </v:group>
            <v:group style="position:absolute;left:8657;top:180;width:10;height:2" coordorigin="8657,180" coordsize="10,2">
              <v:shape style="position:absolute;left:8657;top:180;width:10;height:2" coordorigin="8657,180" coordsize="10,0" path="m8657,180l8666,180e" filled="false" stroked="true" strokeweight=".48pt" strokecolor="#000008">
                <v:path arrowok="t"/>
              </v:shape>
            </v:group>
            <v:group style="position:absolute;left:8676;top:180;width:10;height:2" coordorigin="8676,180" coordsize="10,2">
              <v:shape style="position:absolute;left:8676;top:180;width:10;height:2" coordorigin="8676,180" coordsize="10,0" path="m8676,180l8686,180e" filled="false" stroked="true" strokeweight=".48pt" strokecolor="#000008">
                <v:path arrowok="t"/>
              </v:shape>
            </v:group>
            <v:group style="position:absolute;left:8695;top:180;width:10;height:2" coordorigin="8695,180" coordsize="10,2">
              <v:shape style="position:absolute;left:8695;top:180;width:10;height:2" coordorigin="8695,180" coordsize="10,0" path="m8695,180l8705,180e" filled="false" stroked="true" strokeweight=".48pt" strokecolor="#000008">
                <v:path arrowok="t"/>
              </v:shape>
            </v:group>
            <v:group style="position:absolute;left:8714;top:180;width:10;height:2" coordorigin="8714,180" coordsize="10,2">
              <v:shape style="position:absolute;left:8714;top:180;width:10;height:2" coordorigin="8714,180" coordsize="10,0" path="m8714,180l8724,180e" filled="false" stroked="true" strokeweight=".48pt" strokecolor="#000008">
                <v:path arrowok="t"/>
              </v:shape>
            </v:group>
            <v:group style="position:absolute;left:8734;top:180;width:10;height:2" coordorigin="8734,180" coordsize="10,2">
              <v:shape style="position:absolute;left:8734;top:180;width:10;height:2" coordorigin="8734,180" coordsize="10,0" path="m8734,180l8743,180e" filled="false" stroked="true" strokeweight=".48pt" strokecolor="#000008">
                <v:path arrowok="t"/>
              </v:shape>
            </v:group>
            <v:group style="position:absolute;left:8753;top:180;width:10;height:2" coordorigin="8753,180" coordsize="10,2">
              <v:shape style="position:absolute;left:8753;top:180;width:10;height:2" coordorigin="8753,180" coordsize="10,0" path="m8753,180l8762,180e" filled="false" stroked="true" strokeweight=".48pt" strokecolor="#000008">
                <v:path arrowok="t"/>
              </v:shape>
            </v:group>
            <v:group style="position:absolute;left:8772;top:180;width:10;height:2" coordorigin="8772,180" coordsize="10,2">
              <v:shape style="position:absolute;left:8772;top:180;width:10;height:2" coordorigin="8772,180" coordsize="10,0" path="m8772,180l8782,180e" filled="false" stroked="true" strokeweight=".48pt" strokecolor="#000008">
                <v:path arrowok="t"/>
              </v:shape>
            </v:group>
            <v:group style="position:absolute;left:8791;top:180;width:10;height:2" coordorigin="8791,180" coordsize="10,2">
              <v:shape style="position:absolute;left:8791;top:180;width:10;height:2" coordorigin="8791,180" coordsize="10,0" path="m8791,180l8801,180e" filled="false" stroked="true" strokeweight=".48pt" strokecolor="#000008">
                <v:path arrowok="t"/>
              </v:shape>
            </v:group>
            <v:group style="position:absolute;left:8810;top:180;width:10;height:2" coordorigin="8810,180" coordsize="10,2">
              <v:shape style="position:absolute;left:8810;top:180;width:10;height:2" coordorigin="8810,180" coordsize="10,0" path="m8810,180l8820,180e" filled="false" stroked="true" strokeweight=".48pt" strokecolor="#000008">
                <v:path arrowok="t"/>
              </v:shape>
            </v:group>
            <v:group style="position:absolute;left:8830;top:180;width:10;height:2" coordorigin="8830,180" coordsize="10,2">
              <v:shape style="position:absolute;left:8830;top:180;width:10;height:2" coordorigin="8830,180" coordsize="10,0" path="m8830,180l8839,180e" filled="false" stroked="true" strokeweight=".48pt" strokecolor="#000008">
                <v:path arrowok="t"/>
              </v:shape>
            </v:group>
            <v:group style="position:absolute;left:8849;top:180;width:10;height:2" coordorigin="8849,180" coordsize="10,2">
              <v:shape style="position:absolute;left:8849;top:180;width:10;height:2" coordorigin="8849,180" coordsize="10,0" path="m8849,180l8858,180e" filled="false" stroked="true" strokeweight=".48pt" strokecolor="#000008">
                <v:path arrowok="t"/>
              </v:shape>
            </v:group>
            <v:group style="position:absolute;left:8868;top:180;width:10;height:2" coordorigin="8868,180" coordsize="10,2">
              <v:shape style="position:absolute;left:8868;top:180;width:10;height:2" coordorigin="8868,180" coordsize="10,0" path="m8868,180l8878,180e" filled="false" stroked="true" strokeweight=".48pt" strokecolor="#000008">
                <v:path arrowok="t"/>
              </v:shape>
            </v:group>
            <v:group style="position:absolute;left:8887;top:180;width:10;height:2" coordorigin="8887,180" coordsize="10,2">
              <v:shape style="position:absolute;left:8887;top:180;width:10;height:2" coordorigin="8887,180" coordsize="10,0" path="m8887,180l8897,180e" filled="false" stroked="true" strokeweight=".48pt" strokecolor="#000008">
                <v:path arrowok="t"/>
              </v:shape>
            </v:group>
            <v:group style="position:absolute;left:8906;top:180;width:10;height:2" coordorigin="8906,180" coordsize="10,2">
              <v:shape style="position:absolute;left:8906;top:180;width:10;height:2" coordorigin="8906,180" coordsize="10,0" path="m8906,180l8916,180e" filled="false" stroked="true" strokeweight=".48pt" strokecolor="#000008">
                <v:path arrowok="t"/>
              </v:shape>
            </v:group>
            <v:group style="position:absolute;left:8926;top:180;width:10;height:2" coordorigin="8926,180" coordsize="10,2">
              <v:shape style="position:absolute;left:8926;top:180;width:10;height:2" coordorigin="8926,180" coordsize="10,0" path="m8926,180l8935,180e" filled="false" stroked="true" strokeweight=".48pt" strokecolor="#000008">
                <v:path arrowok="t"/>
              </v:shape>
            </v:group>
            <v:group style="position:absolute;left:8945;top:180;width:10;height:2" coordorigin="8945,180" coordsize="10,2">
              <v:shape style="position:absolute;left:8945;top:180;width:10;height:2" coordorigin="8945,180" coordsize="10,0" path="m8945,180l8954,180e" filled="false" stroked="true" strokeweight=".48pt" strokecolor="#000008">
                <v:path arrowok="t"/>
              </v:shape>
            </v:group>
            <v:group style="position:absolute;left:8964;top:180;width:10;height:2" coordorigin="8964,180" coordsize="10,2">
              <v:shape style="position:absolute;left:8964;top:180;width:10;height:2" coordorigin="8964,180" coordsize="10,0" path="m8964,180l8974,180e" filled="false" stroked="true" strokeweight=".48pt" strokecolor="#000008">
                <v:path arrowok="t"/>
              </v:shape>
            </v:group>
            <v:group style="position:absolute;left:8983;top:180;width:10;height:2" coordorigin="8983,180" coordsize="10,2">
              <v:shape style="position:absolute;left:8983;top:180;width:10;height:2" coordorigin="8983,180" coordsize="10,0" path="m8983,180l8993,180e" filled="false" stroked="true" strokeweight=".48pt" strokecolor="#000008">
                <v:path arrowok="t"/>
              </v:shape>
            </v:group>
            <v:group style="position:absolute;left:9002;top:180;width:10;height:2" coordorigin="9002,180" coordsize="10,2">
              <v:shape style="position:absolute;left:9002;top:180;width:10;height:2" coordorigin="9002,180" coordsize="10,0" path="m9002,180l9012,180e" filled="false" stroked="true" strokeweight=".48pt" strokecolor="#000008">
                <v:path arrowok="t"/>
              </v:shape>
            </v:group>
            <v:group style="position:absolute;left:9022;top:180;width:10;height:2" coordorigin="9022,180" coordsize="10,2">
              <v:shape style="position:absolute;left:9022;top:180;width:10;height:2" coordorigin="9022,180" coordsize="10,0" path="m9022,180l9031,180e" filled="false" stroked="true" strokeweight=".48pt" strokecolor="#000008">
                <v:path arrowok="t"/>
              </v:shape>
            </v:group>
            <v:group style="position:absolute;left:9041;top:180;width:10;height:2" coordorigin="9041,180" coordsize="10,2">
              <v:shape style="position:absolute;left:9041;top:180;width:10;height:2" coordorigin="9041,180" coordsize="10,0" path="m9041,180l9050,180e" filled="false" stroked="true" strokeweight=".48pt" strokecolor="#000008">
                <v:path arrowok="t"/>
              </v:shape>
            </v:group>
            <v:group style="position:absolute;left:9060;top:180;width:10;height:2" coordorigin="9060,180" coordsize="10,2">
              <v:shape style="position:absolute;left:9060;top:180;width:10;height:2" coordorigin="9060,180" coordsize="10,0" path="m9060,180l9070,180e" filled="false" stroked="true" strokeweight=".48pt" strokecolor="#000008">
                <v:path arrowok="t"/>
              </v:shape>
            </v:group>
            <v:group style="position:absolute;left:9079;top:180;width:10;height:2" coordorigin="9079,180" coordsize="10,2">
              <v:shape style="position:absolute;left:9079;top:180;width:10;height:2" coordorigin="9079,180" coordsize="10,0" path="m9079,180l9089,180e" filled="false" stroked="true" strokeweight=".48pt" strokecolor="#000008">
                <v:path arrowok="t"/>
              </v:shape>
            </v:group>
            <v:group style="position:absolute;left:9098;top:180;width:10;height:2" coordorigin="9098,180" coordsize="10,2">
              <v:shape style="position:absolute;left:9098;top:180;width:10;height:2" coordorigin="9098,180" coordsize="10,0" path="m9098,180l9108,180e" filled="false" stroked="true" strokeweight=".48pt" strokecolor="#000008">
                <v:path arrowok="t"/>
              </v:shape>
            </v:group>
            <v:group style="position:absolute;left:9118;top:180;width:10;height:2" coordorigin="9118,180" coordsize="10,2">
              <v:shape style="position:absolute;left:9118;top:180;width:10;height:2" coordorigin="9118,180" coordsize="10,0" path="m9118,180l9127,180e" filled="false" stroked="true" strokeweight=".48pt" strokecolor="#000008">
                <v:path arrowok="t"/>
              </v:shape>
            </v:group>
            <v:group style="position:absolute;left:9137;top:180;width:10;height:2" coordorigin="9137,180" coordsize="10,2">
              <v:shape style="position:absolute;left:9137;top:180;width:10;height:2" coordorigin="9137,180" coordsize="10,0" path="m9137,180l9146,180e" filled="false" stroked="true" strokeweight=".48pt" strokecolor="#000008">
                <v:path arrowok="t"/>
              </v:shape>
            </v:group>
            <v:group style="position:absolute;left:9156;top:180;width:10;height:2" coordorigin="9156,180" coordsize="10,2">
              <v:shape style="position:absolute;left:9156;top:180;width:10;height:2" coordorigin="9156,180" coordsize="10,0" path="m9156,180l9166,180e" filled="false" stroked="true" strokeweight=".48pt" strokecolor="#000008">
                <v:path arrowok="t"/>
              </v:shape>
            </v:group>
            <v:group style="position:absolute;left:9175;top:180;width:10;height:2" coordorigin="9175,180" coordsize="10,2">
              <v:shape style="position:absolute;left:9175;top:180;width:10;height:2" coordorigin="9175,180" coordsize="10,0" path="m9175,180l9185,180e" filled="false" stroked="true" strokeweight=".48pt" strokecolor="#000008">
                <v:path arrowok="t"/>
              </v:shape>
            </v:group>
            <v:group style="position:absolute;left:9194;top:180;width:10;height:2" coordorigin="9194,180" coordsize="10,2">
              <v:shape style="position:absolute;left:9194;top:180;width:10;height:2" coordorigin="9194,180" coordsize="10,0" path="m9194,180l9204,180e" filled="false" stroked="true" strokeweight=".48pt" strokecolor="#000008">
                <v:path arrowok="t"/>
              </v:shape>
            </v:group>
            <v:group style="position:absolute;left:9214;top:180;width:10;height:2" coordorigin="9214,180" coordsize="10,2">
              <v:shape style="position:absolute;left:9214;top:180;width:10;height:2" coordorigin="9214,180" coordsize="10,0" path="m9214,180l9223,180e" filled="false" stroked="true" strokeweight=".48pt" strokecolor="#000008">
                <v:path arrowok="t"/>
              </v:shape>
            </v:group>
            <v:group style="position:absolute;left:9233;top:180;width:10;height:2" coordorigin="9233,180" coordsize="10,2">
              <v:shape style="position:absolute;left:9233;top:180;width:10;height:2" coordorigin="9233,180" coordsize="10,0" path="m9233,180l9242,180e" filled="false" stroked="true" strokeweight=".48pt" strokecolor="#000008">
                <v:path arrowok="t"/>
              </v:shape>
            </v:group>
            <v:group style="position:absolute;left:9252;top:180;width:10;height:2" coordorigin="9252,180" coordsize="10,2">
              <v:shape style="position:absolute;left:9252;top:180;width:10;height:2" coordorigin="9252,180" coordsize="10,0" path="m9252,180l9262,180e" filled="false" stroked="true" strokeweight=".48pt" strokecolor="#000008">
                <v:path arrowok="t"/>
              </v:shape>
            </v:group>
            <v:group style="position:absolute;left:9271;top:180;width:10;height:2" coordorigin="9271,180" coordsize="10,2">
              <v:shape style="position:absolute;left:9271;top:180;width:10;height:2" coordorigin="9271,180" coordsize="10,0" path="m9271,180l9281,180e" filled="false" stroked="true" strokeweight=".48pt" strokecolor="#000008">
                <v:path arrowok="t"/>
              </v:shape>
            </v:group>
            <v:group style="position:absolute;left:7792;top:180;width:12;height:2" coordorigin="7792,180" coordsize="12,2">
              <v:shape style="position:absolute;left:7792;top:180;width:12;height:2" coordorigin="7792,180" coordsize="12,0" path="m7792,180l7804,180e" filled="false" stroked="true" strokeweight=".6pt" strokecolor="#000008">
                <v:path arrowok="t"/>
              </v:shape>
            </v:group>
            <v:group style="position:absolute;left:7811;top:180;width:12;height:2" coordorigin="7811,180" coordsize="12,2">
              <v:shape style="position:absolute;left:7811;top:180;width:12;height:2" coordorigin="7811,180" coordsize="12,0" path="m7811,180l7823,180e" filled="false" stroked="true" strokeweight=".6pt" strokecolor="#000008">
                <v:path arrowok="t"/>
              </v:shape>
            </v:group>
            <v:group style="position:absolute;left:7830;top:180;width:12;height:2" coordorigin="7830,180" coordsize="12,2">
              <v:shape style="position:absolute;left:7830;top:180;width:12;height:2" coordorigin="7830,180" coordsize="12,0" path="m7830,180l7842,180e" filled="false" stroked="true" strokeweight=".6pt" strokecolor="#000008">
                <v:path arrowok="t"/>
              </v:shape>
            </v:group>
            <v:group style="position:absolute;left:7849;top:180;width:12;height:2" coordorigin="7849,180" coordsize="12,2">
              <v:shape style="position:absolute;left:7849;top:180;width:12;height:2" coordorigin="7849,180" coordsize="12,0" path="m7849,180l7861,180e" filled="false" stroked="true" strokeweight=".6pt" strokecolor="#000008">
                <v:path arrowok="t"/>
              </v:shape>
            </v:group>
            <v:group style="position:absolute;left:7868;top:180;width:12;height:2" coordorigin="7868,180" coordsize="12,2">
              <v:shape style="position:absolute;left:7868;top:180;width:12;height:2" coordorigin="7868,180" coordsize="12,0" path="m7868,180l7880,180e" filled="false" stroked="true" strokeweight=".6pt" strokecolor="#000008">
                <v:path arrowok="t"/>
              </v:shape>
            </v:group>
            <v:group style="position:absolute;left:7888;top:180;width:12;height:2" coordorigin="7888,180" coordsize="12,2">
              <v:shape style="position:absolute;left:7888;top:180;width:12;height:2" coordorigin="7888,180" coordsize="12,0" path="m7888,180l7900,180e" filled="false" stroked="true" strokeweight=".6pt" strokecolor="#000008">
                <v:path arrowok="t"/>
              </v:shape>
            </v:group>
            <v:group style="position:absolute;left:7907;top:180;width:12;height:2" coordorigin="7907,180" coordsize="12,2">
              <v:shape style="position:absolute;left:7907;top:180;width:12;height:2" coordorigin="7907,180" coordsize="12,0" path="m7907,180l7919,180e" filled="false" stroked="true" strokeweight=".6pt" strokecolor="#000008">
                <v:path arrowok="t"/>
              </v:shape>
            </v:group>
            <v:group style="position:absolute;left:7926;top:180;width:12;height:2" coordorigin="7926,180" coordsize="12,2">
              <v:shape style="position:absolute;left:7926;top:180;width:12;height:2" coordorigin="7926,180" coordsize="12,0" path="m7926,180l7938,180e" filled="false" stroked="true" strokeweight=".6pt" strokecolor="#000008">
                <v:path arrowok="t"/>
              </v:shape>
            </v:group>
            <v:group style="position:absolute;left:7945;top:180;width:12;height:2" coordorigin="7945,180" coordsize="12,2">
              <v:shape style="position:absolute;left:7945;top:180;width:12;height:2" coordorigin="7945,180" coordsize="12,0" path="m7945,180l7957,180e" filled="false" stroked="true" strokeweight=".6pt" strokecolor="#000008">
                <v:path arrowok="t"/>
              </v:shape>
            </v:group>
            <v:group style="position:absolute;left:7964;top:180;width:12;height:2" coordorigin="7964,180" coordsize="12,2">
              <v:shape style="position:absolute;left:7964;top:180;width:12;height:2" coordorigin="7964,180" coordsize="12,0" path="m7964,180l7976,180e" filled="false" stroked="true" strokeweight=".6pt" strokecolor="#000008">
                <v:path arrowok="t"/>
              </v:shape>
            </v:group>
            <v:group style="position:absolute;left:7984;top:180;width:12;height:2" coordorigin="7984,180" coordsize="12,2">
              <v:shape style="position:absolute;left:7984;top:180;width:12;height:2" coordorigin="7984,180" coordsize="12,0" path="m7984,180l7996,180e" filled="false" stroked="true" strokeweight=".6pt" strokecolor="#000008">
                <v:path arrowok="t"/>
              </v:shape>
            </v:group>
            <v:group style="position:absolute;left:8003;top:180;width:12;height:2" coordorigin="8003,180" coordsize="12,2">
              <v:shape style="position:absolute;left:8003;top:180;width:12;height:2" coordorigin="8003,180" coordsize="12,0" path="m8003,180l8015,180e" filled="false" stroked="true" strokeweight=".6pt" strokecolor="#000008">
                <v:path arrowok="t"/>
              </v:shape>
            </v:group>
            <v:group style="position:absolute;left:8022;top:180;width:12;height:2" coordorigin="8022,180" coordsize="12,2">
              <v:shape style="position:absolute;left:8022;top:180;width:12;height:2" coordorigin="8022,180" coordsize="12,0" path="m8022,180l8034,180e" filled="false" stroked="true" strokeweight=".6pt" strokecolor="#000008">
                <v:path arrowok="t"/>
              </v:shape>
            </v:group>
            <v:group style="position:absolute;left:8041;top:180;width:12;height:2" coordorigin="8041,180" coordsize="12,2">
              <v:shape style="position:absolute;left:8041;top:180;width:12;height:2" coordorigin="8041,180" coordsize="12,0" path="m8041,180l8053,180e" filled="false" stroked="true" strokeweight=".6pt" strokecolor="#000008">
                <v:path arrowok="t"/>
              </v:shape>
            </v:group>
            <v:group style="position:absolute;left:8060;top:180;width:12;height:2" coordorigin="8060,180" coordsize="12,2">
              <v:shape style="position:absolute;left:8060;top:180;width:12;height:2" coordorigin="8060,180" coordsize="12,0" path="m8060,180l8072,180e" filled="false" stroked="true" strokeweight=".6pt" strokecolor="#000008">
                <v:path arrowok="t"/>
              </v:shape>
            </v:group>
            <v:group style="position:absolute;left:8080;top:180;width:12;height:2" coordorigin="8080,180" coordsize="12,2">
              <v:shape style="position:absolute;left:8080;top:180;width:12;height:2" coordorigin="8080,180" coordsize="12,0" path="m8080,180l8092,180e" filled="false" stroked="true" strokeweight=".6pt" strokecolor="#000008">
                <v:path arrowok="t"/>
              </v:shape>
            </v:group>
            <v:group style="position:absolute;left:8099;top:180;width:12;height:2" coordorigin="8099,180" coordsize="12,2">
              <v:shape style="position:absolute;left:8099;top:180;width:12;height:2" coordorigin="8099,180" coordsize="12,0" path="m8099,180l8111,180e" filled="false" stroked="true" strokeweight=".6pt" strokecolor="#000008">
                <v:path arrowok="t"/>
              </v:shape>
            </v:group>
            <v:group style="position:absolute;left:8118;top:180;width:12;height:2" coordorigin="8118,180" coordsize="12,2">
              <v:shape style="position:absolute;left:8118;top:180;width:12;height:2" coordorigin="8118,180" coordsize="12,0" path="m8118,180l8130,180e" filled="false" stroked="true" strokeweight=".6pt" strokecolor="#000008">
                <v:path arrowok="t"/>
              </v:shape>
            </v:group>
            <v:group style="position:absolute;left:8137;top:180;width:12;height:2" coordorigin="8137,180" coordsize="12,2">
              <v:shape style="position:absolute;left:8137;top:180;width:12;height:2" coordorigin="8137,180" coordsize="12,0" path="m8137,180l8149,180e" filled="false" stroked="true" strokeweight=".6pt" strokecolor="#000008">
                <v:path arrowok="t"/>
              </v:shape>
            </v:group>
            <v:group style="position:absolute;left:8156;top:180;width:12;height:2" coordorigin="8156,180" coordsize="12,2">
              <v:shape style="position:absolute;left:8156;top:180;width:12;height:2" coordorigin="8156,180" coordsize="12,0" path="m8156,180l8168,180e" filled="false" stroked="true" strokeweight=".6pt" strokecolor="#000008">
                <v:path arrowok="t"/>
              </v:shape>
            </v:group>
            <v:group style="position:absolute;left:8176;top:180;width:12;height:2" coordorigin="8176,180" coordsize="12,2">
              <v:shape style="position:absolute;left:8176;top:180;width:12;height:2" coordorigin="8176,180" coordsize="12,0" path="m8176,180l8188,180e" filled="false" stroked="true" strokeweight=".6pt" strokecolor="#000008">
                <v:path arrowok="t"/>
              </v:shape>
            </v:group>
            <v:group style="position:absolute;left:8195;top:180;width:12;height:2" coordorigin="8195,180" coordsize="12,2">
              <v:shape style="position:absolute;left:8195;top:180;width:12;height:2" coordorigin="8195,180" coordsize="12,0" path="m8195,180l8207,180e" filled="false" stroked="true" strokeweight=".6pt" strokecolor="#000008">
                <v:path arrowok="t"/>
              </v:shape>
            </v:group>
            <v:group style="position:absolute;left:8214;top:180;width:12;height:2" coordorigin="8214,180" coordsize="12,2">
              <v:shape style="position:absolute;left:8214;top:180;width:12;height:2" coordorigin="8214,180" coordsize="12,0" path="m8214,180l8226,180e" filled="false" stroked="true" strokeweight=".6pt" strokecolor="#000008">
                <v:path arrowok="t"/>
              </v:shape>
            </v:group>
            <v:group style="position:absolute;left:8233;top:180;width:12;height:2" coordorigin="8233,180" coordsize="12,2">
              <v:shape style="position:absolute;left:8233;top:180;width:12;height:2" coordorigin="8233,180" coordsize="12,0" path="m8233,180l8245,180e" filled="false" stroked="true" strokeweight=".6pt" strokecolor="#000008">
                <v:path arrowok="t"/>
              </v:shape>
            </v:group>
            <v:group style="position:absolute;left:8252;top:180;width:12;height:2" coordorigin="8252,180" coordsize="12,2">
              <v:shape style="position:absolute;left:8252;top:180;width:12;height:2" coordorigin="8252,180" coordsize="12,0" path="m8252,180l8264,180e" filled="false" stroked="true" strokeweight=".6pt" strokecolor="#000008">
                <v:path arrowok="t"/>
              </v:shape>
            </v:group>
            <v:group style="position:absolute;left:8272;top:180;width:12;height:2" coordorigin="8272,180" coordsize="12,2">
              <v:shape style="position:absolute;left:8272;top:180;width:12;height:2" coordorigin="8272,180" coordsize="12,0" path="m8272,180l8284,180e" filled="false" stroked="true" strokeweight=".6pt" strokecolor="#000008">
                <v:path arrowok="t"/>
              </v:shape>
            </v:group>
            <v:group style="position:absolute;left:8291;top:180;width:12;height:2" coordorigin="8291,180" coordsize="12,2">
              <v:shape style="position:absolute;left:8291;top:180;width:12;height:2" coordorigin="8291,180" coordsize="12,0" path="m8291,180l8303,180e" filled="false" stroked="true" strokeweight=".6pt" strokecolor="#000008">
                <v:path arrowok="t"/>
              </v:shape>
            </v:group>
            <v:group style="position:absolute;left:8310;top:180;width:12;height:2" coordorigin="8310,180" coordsize="12,2">
              <v:shape style="position:absolute;left:8310;top:180;width:12;height:2" coordorigin="8310,180" coordsize="12,0" path="m8310,180l8322,180e" filled="false" stroked="true" strokeweight=".6pt" strokecolor="#000008">
                <v:path arrowok="t"/>
              </v:shape>
            </v:group>
            <v:group style="position:absolute;left:8329;top:180;width:12;height:2" coordorigin="8329,180" coordsize="12,2">
              <v:shape style="position:absolute;left:8329;top:180;width:12;height:2" coordorigin="8329,180" coordsize="12,0" path="m8329,180l8341,180e" filled="false" stroked="true" strokeweight=".6pt" strokecolor="#000008">
                <v:path arrowok="t"/>
              </v:shape>
            </v:group>
            <v:group style="position:absolute;left:8348;top:180;width:12;height:2" coordorigin="8348,180" coordsize="12,2">
              <v:shape style="position:absolute;left:8348;top:180;width:12;height:2" coordorigin="8348,180" coordsize="12,0" path="m8348,180l8360,180e" filled="false" stroked="true" strokeweight=".6pt" strokecolor="#000008">
                <v:path arrowok="t"/>
              </v:shape>
            </v:group>
            <v:group style="position:absolute;left:8368;top:180;width:12;height:2" coordorigin="8368,180" coordsize="12,2">
              <v:shape style="position:absolute;left:8368;top:180;width:12;height:2" coordorigin="8368,180" coordsize="12,0" path="m8368,180l8380,180e" filled="false" stroked="true" strokeweight=".6pt" strokecolor="#000008">
                <v:path arrowok="t"/>
              </v:shape>
            </v:group>
            <v:group style="position:absolute;left:8387;top:180;width:12;height:2" coordorigin="8387,180" coordsize="12,2">
              <v:shape style="position:absolute;left:8387;top:180;width:12;height:2" coordorigin="8387,180" coordsize="12,0" path="m8387,180l8399,180e" filled="false" stroked="true" strokeweight=".6pt" strokecolor="#000008">
                <v:path arrowok="t"/>
              </v:shape>
            </v:group>
            <v:group style="position:absolute;left:8406;top:180;width:12;height:2" coordorigin="8406,180" coordsize="12,2">
              <v:shape style="position:absolute;left:8406;top:180;width:12;height:2" coordorigin="8406,180" coordsize="12,0" path="m8406,180l8418,180e" filled="false" stroked="true" strokeweight=".6pt" strokecolor="#000008">
                <v:path arrowok="t"/>
              </v:shape>
            </v:group>
            <v:group style="position:absolute;left:8425;top:180;width:12;height:2" coordorigin="8425,180" coordsize="12,2">
              <v:shape style="position:absolute;left:8425;top:180;width:12;height:2" coordorigin="8425,180" coordsize="12,0" path="m8425,180l8437,180e" filled="false" stroked="true" strokeweight=".6pt" strokecolor="#000008">
                <v:path arrowok="t"/>
              </v:shape>
            </v:group>
            <v:group style="position:absolute;left:8444;top:180;width:12;height:2" coordorigin="8444,180" coordsize="12,2">
              <v:shape style="position:absolute;left:8444;top:180;width:12;height:2" coordorigin="8444,180" coordsize="12,0" path="m8444,180l8456,180e" filled="false" stroked="true" strokeweight=".6pt" strokecolor="#000008">
                <v:path arrowok="t"/>
              </v:shape>
            </v:group>
            <v:group style="position:absolute;left:8464;top:180;width:12;height:2" coordorigin="8464,180" coordsize="12,2">
              <v:shape style="position:absolute;left:8464;top:180;width:12;height:2" coordorigin="8464,180" coordsize="12,0" path="m8464,180l8476,180e" filled="false" stroked="true" strokeweight=".6pt" strokecolor="#000008">
                <v:path arrowok="t"/>
              </v:shape>
            </v:group>
            <v:group style="position:absolute;left:8483;top:180;width:12;height:2" coordorigin="8483,180" coordsize="12,2">
              <v:shape style="position:absolute;left:8483;top:180;width:12;height:2" coordorigin="8483,180" coordsize="12,0" path="m8483,180l8495,180e" filled="false" stroked="true" strokeweight=".6pt" strokecolor="#000008">
                <v:path arrowok="t"/>
              </v:shape>
            </v:group>
            <v:group style="position:absolute;left:8502;top:180;width:12;height:2" coordorigin="8502,180" coordsize="12,2">
              <v:shape style="position:absolute;left:8502;top:180;width:12;height:2" coordorigin="8502,180" coordsize="12,0" path="m8502,180l8514,180e" filled="false" stroked="true" strokeweight=".6pt" strokecolor="#000008">
                <v:path arrowok="t"/>
              </v:shape>
            </v:group>
            <v:group style="position:absolute;left:8521;top:180;width:12;height:2" coordorigin="8521,180" coordsize="12,2">
              <v:shape style="position:absolute;left:8521;top:180;width:12;height:2" coordorigin="8521,180" coordsize="12,0" path="m8521,180l8533,180e" filled="false" stroked="true" strokeweight=".6pt" strokecolor="#000008">
                <v:path arrowok="t"/>
              </v:shape>
            </v:group>
            <v:group style="position:absolute;left:8540;top:180;width:12;height:2" coordorigin="8540,180" coordsize="12,2">
              <v:shape style="position:absolute;left:8540;top:180;width:12;height:2" coordorigin="8540,180" coordsize="12,0" path="m8540,180l8552,180e" filled="false" stroked="true" strokeweight=".6pt" strokecolor="#000008">
                <v:path arrowok="t"/>
              </v:shape>
            </v:group>
            <v:group style="position:absolute;left:8560;top:180;width:12;height:2" coordorigin="8560,180" coordsize="12,2">
              <v:shape style="position:absolute;left:8560;top:180;width:12;height:2" coordorigin="8560,180" coordsize="12,0" path="m8560,180l8572,180e" filled="false" stroked="true" strokeweight=".6pt" strokecolor="#000008">
                <v:path arrowok="t"/>
              </v:shape>
            </v:group>
            <v:group style="position:absolute;left:8579;top:180;width:12;height:2" coordorigin="8579,180" coordsize="12,2">
              <v:shape style="position:absolute;left:8579;top:180;width:12;height:2" coordorigin="8579,180" coordsize="12,0" path="m8579,180l8591,180e" filled="false" stroked="true" strokeweight=".6pt" strokecolor="#000008">
                <v:path arrowok="t"/>
              </v:shape>
            </v:group>
            <v:group style="position:absolute;left:8598;top:180;width:12;height:2" coordorigin="8598,180" coordsize="12,2">
              <v:shape style="position:absolute;left:8598;top:180;width:12;height:2" coordorigin="8598,180" coordsize="12,0" path="m8598,180l8610,180e" filled="false" stroked="true" strokeweight=".6pt" strokecolor="#000008">
                <v:path arrowok="t"/>
              </v:shape>
            </v:group>
            <v:group style="position:absolute;left:8617;top:180;width:12;height:2" coordorigin="8617,180" coordsize="12,2">
              <v:shape style="position:absolute;left:8617;top:180;width:12;height:2" coordorigin="8617,180" coordsize="12,0" path="m8617,180l8629,180e" filled="false" stroked="true" strokeweight=".6pt" strokecolor="#000008">
                <v:path arrowok="t"/>
              </v:shape>
            </v:group>
            <v:group style="position:absolute;left:8636;top:180;width:12;height:2" coordorigin="8636,180" coordsize="12,2">
              <v:shape style="position:absolute;left:8636;top:180;width:12;height:2" coordorigin="8636,180" coordsize="12,0" path="m8636,180l8648,180e" filled="false" stroked="true" strokeweight=".6pt" strokecolor="#000008">
                <v:path arrowok="t"/>
              </v:shape>
            </v:group>
            <v:group style="position:absolute;left:8656;top:180;width:12;height:2" coordorigin="8656,180" coordsize="12,2">
              <v:shape style="position:absolute;left:8656;top:180;width:12;height:2" coordorigin="8656,180" coordsize="12,0" path="m8656,180l8668,180e" filled="false" stroked="true" strokeweight=".6pt" strokecolor="#000008">
                <v:path arrowok="t"/>
              </v:shape>
            </v:group>
            <v:group style="position:absolute;left:8675;top:180;width:12;height:2" coordorigin="8675,180" coordsize="12,2">
              <v:shape style="position:absolute;left:8675;top:180;width:12;height:2" coordorigin="8675,180" coordsize="12,0" path="m8675,180l8687,180e" filled="false" stroked="true" strokeweight=".6pt" strokecolor="#000008">
                <v:path arrowok="t"/>
              </v:shape>
            </v:group>
            <v:group style="position:absolute;left:8694;top:180;width:12;height:2" coordorigin="8694,180" coordsize="12,2">
              <v:shape style="position:absolute;left:8694;top:180;width:12;height:2" coordorigin="8694,180" coordsize="12,0" path="m8694,180l8706,180e" filled="false" stroked="true" strokeweight=".6pt" strokecolor="#000008">
                <v:path arrowok="t"/>
              </v:shape>
            </v:group>
            <v:group style="position:absolute;left:8713;top:180;width:12;height:2" coordorigin="8713,180" coordsize="12,2">
              <v:shape style="position:absolute;left:8713;top:180;width:12;height:2" coordorigin="8713,180" coordsize="12,0" path="m8713,180l8725,180e" filled="false" stroked="true" strokeweight=".6pt" strokecolor="#000008">
                <v:path arrowok="t"/>
              </v:shape>
            </v:group>
            <v:group style="position:absolute;left:8732;top:180;width:12;height:2" coordorigin="8732,180" coordsize="12,2">
              <v:shape style="position:absolute;left:8732;top:180;width:12;height:2" coordorigin="8732,180" coordsize="12,0" path="m8732,180l8744,180e" filled="false" stroked="true" strokeweight=".6pt" strokecolor="#000008">
                <v:path arrowok="t"/>
              </v:shape>
            </v:group>
            <v:group style="position:absolute;left:8752;top:180;width:12;height:2" coordorigin="8752,180" coordsize="12,2">
              <v:shape style="position:absolute;left:8752;top:180;width:12;height:2" coordorigin="8752,180" coordsize="12,0" path="m8752,180l8764,180e" filled="false" stroked="true" strokeweight=".6pt" strokecolor="#000008">
                <v:path arrowok="t"/>
              </v:shape>
            </v:group>
            <v:group style="position:absolute;left:8771;top:180;width:12;height:2" coordorigin="8771,180" coordsize="12,2">
              <v:shape style="position:absolute;left:8771;top:180;width:12;height:2" coordorigin="8771,180" coordsize="12,0" path="m8771,180l8783,180e" filled="false" stroked="true" strokeweight=".6pt" strokecolor="#000008">
                <v:path arrowok="t"/>
              </v:shape>
            </v:group>
            <v:group style="position:absolute;left:8790;top:180;width:12;height:2" coordorigin="8790,180" coordsize="12,2">
              <v:shape style="position:absolute;left:8790;top:180;width:12;height:2" coordorigin="8790,180" coordsize="12,0" path="m8790,180l8802,180e" filled="false" stroked="true" strokeweight=".6pt" strokecolor="#000008">
                <v:path arrowok="t"/>
              </v:shape>
            </v:group>
            <v:group style="position:absolute;left:8809;top:180;width:12;height:2" coordorigin="8809,180" coordsize="12,2">
              <v:shape style="position:absolute;left:8809;top:180;width:12;height:2" coordorigin="8809,180" coordsize="12,0" path="m8809,180l8821,180e" filled="false" stroked="true" strokeweight=".6pt" strokecolor="#000008">
                <v:path arrowok="t"/>
              </v:shape>
            </v:group>
            <v:group style="position:absolute;left:8828;top:180;width:12;height:2" coordorigin="8828,180" coordsize="12,2">
              <v:shape style="position:absolute;left:8828;top:180;width:12;height:2" coordorigin="8828,180" coordsize="12,0" path="m8828,180l8840,180e" filled="false" stroked="true" strokeweight=".6pt" strokecolor="#000008">
                <v:path arrowok="t"/>
              </v:shape>
            </v:group>
            <v:group style="position:absolute;left:8848;top:180;width:12;height:2" coordorigin="8848,180" coordsize="12,2">
              <v:shape style="position:absolute;left:8848;top:180;width:12;height:2" coordorigin="8848,180" coordsize="12,0" path="m8848,180l8860,180e" filled="false" stroked="true" strokeweight=".6pt" strokecolor="#000008">
                <v:path arrowok="t"/>
              </v:shape>
            </v:group>
            <v:group style="position:absolute;left:8867;top:180;width:12;height:2" coordorigin="8867,180" coordsize="12,2">
              <v:shape style="position:absolute;left:8867;top:180;width:12;height:2" coordorigin="8867,180" coordsize="12,0" path="m8867,180l8879,180e" filled="false" stroked="true" strokeweight=".6pt" strokecolor="#000008">
                <v:path arrowok="t"/>
              </v:shape>
            </v:group>
            <v:group style="position:absolute;left:8886;top:180;width:12;height:2" coordorigin="8886,180" coordsize="12,2">
              <v:shape style="position:absolute;left:8886;top:180;width:12;height:2" coordorigin="8886,180" coordsize="12,0" path="m8886,180l8898,180e" filled="false" stroked="true" strokeweight=".6pt" strokecolor="#000008">
                <v:path arrowok="t"/>
              </v:shape>
            </v:group>
            <v:group style="position:absolute;left:8905;top:180;width:12;height:2" coordorigin="8905,180" coordsize="12,2">
              <v:shape style="position:absolute;left:8905;top:180;width:12;height:2" coordorigin="8905,180" coordsize="12,0" path="m8905,180l8917,180e" filled="false" stroked="true" strokeweight=".6pt" strokecolor="#000008">
                <v:path arrowok="t"/>
              </v:shape>
            </v:group>
            <v:group style="position:absolute;left:8924;top:180;width:12;height:2" coordorigin="8924,180" coordsize="12,2">
              <v:shape style="position:absolute;left:8924;top:180;width:12;height:2" coordorigin="8924,180" coordsize="12,0" path="m8924,180l8936,180e" filled="false" stroked="true" strokeweight=".6pt" strokecolor="#000008">
                <v:path arrowok="t"/>
              </v:shape>
            </v:group>
            <v:group style="position:absolute;left:8944;top:180;width:12;height:2" coordorigin="8944,180" coordsize="12,2">
              <v:shape style="position:absolute;left:8944;top:180;width:12;height:2" coordorigin="8944,180" coordsize="12,0" path="m8944,180l8956,180e" filled="false" stroked="true" strokeweight=".6pt" strokecolor="#000008">
                <v:path arrowok="t"/>
              </v:shape>
            </v:group>
            <v:group style="position:absolute;left:8963;top:180;width:12;height:2" coordorigin="8963,180" coordsize="12,2">
              <v:shape style="position:absolute;left:8963;top:180;width:12;height:2" coordorigin="8963,180" coordsize="12,0" path="m8963,180l8975,180e" filled="false" stroked="true" strokeweight=".6pt" strokecolor="#000008">
                <v:path arrowok="t"/>
              </v:shape>
            </v:group>
            <v:group style="position:absolute;left:8982;top:180;width:12;height:2" coordorigin="8982,180" coordsize="12,2">
              <v:shape style="position:absolute;left:8982;top:180;width:12;height:2" coordorigin="8982,180" coordsize="12,0" path="m8982,180l8994,180e" filled="false" stroked="true" strokeweight=".6pt" strokecolor="#000008">
                <v:path arrowok="t"/>
              </v:shape>
            </v:group>
            <v:group style="position:absolute;left:9001;top:180;width:12;height:2" coordorigin="9001,180" coordsize="12,2">
              <v:shape style="position:absolute;left:9001;top:180;width:12;height:2" coordorigin="9001,180" coordsize="12,0" path="m9001,180l9013,180e" filled="false" stroked="true" strokeweight=".6pt" strokecolor="#000008">
                <v:path arrowok="t"/>
              </v:shape>
            </v:group>
            <v:group style="position:absolute;left:9020;top:180;width:12;height:2" coordorigin="9020,180" coordsize="12,2">
              <v:shape style="position:absolute;left:9020;top:180;width:12;height:2" coordorigin="9020,180" coordsize="12,0" path="m9020,180l9032,180e" filled="false" stroked="true" strokeweight=".6pt" strokecolor="#000008">
                <v:path arrowok="t"/>
              </v:shape>
            </v:group>
            <v:group style="position:absolute;left:9040;top:180;width:12;height:2" coordorigin="9040,180" coordsize="12,2">
              <v:shape style="position:absolute;left:9040;top:180;width:12;height:2" coordorigin="9040,180" coordsize="12,0" path="m9040,180l9052,180e" filled="false" stroked="true" strokeweight=".6pt" strokecolor="#000008">
                <v:path arrowok="t"/>
              </v:shape>
            </v:group>
            <v:group style="position:absolute;left:9059;top:180;width:12;height:2" coordorigin="9059,180" coordsize="12,2">
              <v:shape style="position:absolute;left:9059;top:180;width:12;height:2" coordorigin="9059,180" coordsize="12,0" path="m9059,180l9071,180e" filled="false" stroked="true" strokeweight=".6pt" strokecolor="#000008">
                <v:path arrowok="t"/>
              </v:shape>
            </v:group>
            <v:group style="position:absolute;left:9078;top:180;width:12;height:2" coordorigin="9078,180" coordsize="12,2">
              <v:shape style="position:absolute;left:9078;top:180;width:12;height:2" coordorigin="9078,180" coordsize="12,0" path="m9078,180l9090,180e" filled="false" stroked="true" strokeweight=".6pt" strokecolor="#000008">
                <v:path arrowok="t"/>
              </v:shape>
            </v:group>
            <v:group style="position:absolute;left:9097;top:180;width:12;height:2" coordorigin="9097,180" coordsize="12,2">
              <v:shape style="position:absolute;left:9097;top:180;width:12;height:2" coordorigin="9097,180" coordsize="12,0" path="m9097,180l9109,180e" filled="false" stroked="true" strokeweight=".6pt" strokecolor="#000008">
                <v:path arrowok="t"/>
              </v:shape>
            </v:group>
            <v:group style="position:absolute;left:9116;top:180;width:12;height:2" coordorigin="9116,180" coordsize="12,2">
              <v:shape style="position:absolute;left:9116;top:180;width:12;height:2" coordorigin="9116,180" coordsize="12,0" path="m9116,180l9128,180e" filled="false" stroked="true" strokeweight=".6pt" strokecolor="#000008">
                <v:path arrowok="t"/>
              </v:shape>
            </v:group>
            <v:group style="position:absolute;left:9136;top:180;width:12;height:2" coordorigin="9136,180" coordsize="12,2">
              <v:shape style="position:absolute;left:9136;top:180;width:12;height:2" coordorigin="9136,180" coordsize="12,0" path="m9136,180l9148,180e" filled="false" stroked="true" strokeweight=".6pt" strokecolor="#000008">
                <v:path arrowok="t"/>
              </v:shape>
            </v:group>
            <v:group style="position:absolute;left:9155;top:180;width:12;height:2" coordorigin="9155,180" coordsize="12,2">
              <v:shape style="position:absolute;left:9155;top:180;width:12;height:2" coordorigin="9155,180" coordsize="12,0" path="m9155,180l9167,180e" filled="false" stroked="true" strokeweight=".6pt" strokecolor="#000008">
                <v:path arrowok="t"/>
              </v:shape>
            </v:group>
            <v:group style="position:absolute;left:9174;top:180;width:12;height:2" coordorigin="9174,180" coordsize="12,2">
              <v:shape style="position:absolute;left:9174;top:180;width:12;height:2" coordorigin="9174,180" coordsize="12,0" path="m9174,180l9186,180e" filled="false" stroked="true" strokeweight=".6pt" strokecolor="#000008">
                <v:path arrowok="t"/>
              </v:shape>
            </v:group>
            <v:group style="position:absolute;left:9193;top:180;width:12;height:2" coordorigin="9193,180" coordsize="12,2">
              <v:shape style="position:absolute;left:9193;top:180;width:12;height:2" coordorigin="9193,180" coordsize="12,0" path="m9193,180l9205,180e" filled="false" stroked="true" strokeweight=".6pt" strokecolor="#000008">
                <v:path arrowok="t"/>
              </v:shape>
            </v:group>
            <v:group style="position:absolute;left:9212;top:180;width:12;height:2" coordorigin="9212,180" coordsize="12,2">
              <v:shape style="position:absolute;left:9212;top:180;width:12;height:2" coordorigin="9212,180" coordsize="12,0" path="m9212,180l9224,180e" filled="false" stroked="true" strokeweight=".6pt" strokecolor="#000008">
                <v:path arrowok="t"/>
              </v:shape>
            </v:group>
            <v:group style="position:absolute;left:9232;top:180;width:12;height:2" coordorigin="9232,180" coordsize="12,2">
              <v:shape style="position:absolute;left:9232;top:180;width:12;height:2" coordorigin="9232,180" coordsize="12,0" path="m9232,180l9244,180e" filled="false" stroked="true" strokeweight=".6pt" strokecolor="#000008">
                <v:path arrowok="t"/>
              </v:shape>
            </v:group>
            <v:group style="position:absolute;left:9251;top:180;width:12;height:2" coordorigin="9251,180" coordsize="12,2">
              <v:shape style="position:absolute;left:9251;top:180;width:12;height:2" coordorigin="9251,180" coordsize="12,0" path="m9251,180l9263,180e" filled="false" stroked="true" strokeweight=".6pt" strokecolor="#000008">
                <v:path arrowok="t"/>
              </v:shape>
            </v:group>
            <v:group style="position:absolute;left:9270;top:180;width:12;height:2" coordorigin="9270,180" coordsize="12,2">
              <v:shape style="position:absolute;left:9270;top:180;width:12;height:2" coordorigin="9270,180" coordsize="12,0" path="m9270,180l9282,180e" filled="false" stroked="true" strokeweight=".6pt" strokecolor="#000008">
                <v:path arrowok="t"/>
              </v:shape>
            </v:group>
            <w10:wrap type="none"/>
          </v:group>
        </w:pict>
      </w:r>
      <w:r>
        <w:rPr/>
        <w:pict>
          <v:group style="position:absolute;margin-left:475.799988pt;margin-top:8.675216pt;width:73.2pt;height:.6pt;mso-position-horizontal-relative:page;mso-position-vertical-relative:paragraph;z-index:-1415944" coordorigin="9516,174" coordsize="1464,12">
            <v:group style="position:absolute;left:9523;top:180;width:10;height:2" coordorigin="9523,180" coordsize="10,2">
              <v:shape style="position:absolute;left:9523;top:180;width:10;height:2" coordorigin="9523,180" coordsize="10,0" path="m9523,180l9533,180e" filled="false" stroked="true" strokeweight=".48pt" strokecolor="#000008">
                <v:path arrowok="t"/>
              </v:shape>
            </v:group>
            <v:group style="position:absolute;left:9542;top:180;width:10;height:2" coordorigin="9542,180" coordsize="10,2">
              <v:shape style="position:absolute;left:9542;top:180;width:10;height:2" coordorigin="9542,180" coordsize="10,0" path="m9542,180l9552,180e" filled="false" stroked="true" strokeweight=".48pt" strokecolor="#000008">
                <v:path arrowok="t"/>
              </v:shape>
            </v:group>
            <v:group style="position:absolute;left:9562;top:180;width:10;height:2" coordorigin="9562,180" coordsize="10,2">
              <v:shape style="position:absolute;left:9562;top:180;width:10;height:2" coordorigin="9562,180" coordsize="10,0" path="m9562,180l9571,180e" filled="false" stroked="true" strokeweight=".48pt" strokecolor="#000008">
                <v:path arrowok="t"/>
              </v:shape>
            </v:group>
            <v:group style="position:absolute;left:9581;top:180;width:10;height:2" coordorigin="9581,180" coordsize="10,2">
              <v:shape style="position:absolute;left:9581;top:180;width:10;height:2" coordorigin="9581,180" coordsize="10,0" path="m9581,180l9590,180e" filled="false" stroked="true" strokeweight=".48pt" strokecolor="#000008">
                <v:path arrowok="t"/>
              </v:shape>
            </v:group>
            <v:group style="position:absolute;left:9600;top:180;width:10;height:2" coordorigin="9600,180" coordsize="10,2">
              <v:shape style="position:absolute;left:9600;top:180;width:10;height:2" coordorigin="9600,180" coordsize="10,0" path="m9600,180l9610,180e" filled="false" stroked="true" strokeweight=".48pt" strokecolor="#000008">
                <v:path arrowok="t"/>
              </v:shape>
            </v:group>
            <v:group style="position:absolute;left:9619;top:180;width:10;height:2" coordorigin="9619,180" coordsize="10,2">
              <v:shape style="position:absolute;left:9619;top:180;width:10;height:2" coordorigin="9619,180" coordsize="10,0" path="m9619,180l9629,180e" filled="false" stroked="true" strokeweight=".48pt" strokecolor="#000008">
                <v:path arrowok="t"/>
              </v:shape>
            </v:group>
            <v:group style="position:absolute;left:9638;top:180;width:10;height:2" coordorigin="9638,180" coordsize="10,2">
              <v:shape style="position:absolute;left:9638;top:180;width:10;height:2" coordorigin="9638,180" coordsize="10,0" path="m9638,180l9648,180e" filled="false" stroked="true" strokeweight=".48pt" strokecolor="#000008">
                <v:path arrowok="t"/>
              </v:shape>
            </v:group>
            <v:group style="position:absolute;left:9658;top:180;width:10;height:2" coordorigin="9658,180" coordsize="10,2">
              <v:shape style="position:absolute;left:9658;top:180;width:10;height:2" coordorigin="9658,180" coordsize="10,0" path="m9658,180l9667,180e" filled="false" stroked="true" strokeweight=".48pt" strokecolor="#000008">
                <v:path arrowok="t"/>
              </v:shape>
            </v:group>
            <v:group style="position:absolute;left:9677;top:180;width:10;height:2" coordorigin="9677,180" coordsize="10,2">
              <v:shape style="position:absolute;left:9677;top:180;width:10;height:2" coordorigin="9677,180" coordsize="10,0" path="m9677,180l9686,180e" filled="false" stroked="true" strokeweight=".48pt" strokecolor="#000008">
                <v:path arrowok="t"/>
              </v:shape>
            </v:group>
            <v:group style="position:absolute;left:9696;top:180;width:10;height:2" coordorigin="9696,180" coordsize="10,2">
              <v:shape style="position:absolute;left:9696;top:180;width:10;height:2" coordorigin="9696,180" coordsize="10,0" path="m9696,180l9706,180e" filled="false" stroked="true" strokeweight=".48pt" strokecolor="#000008">
                <v:path arrowok="t"/>
              </v:shape>
            </v:group>
            <v:group style="position:absolute;left:9715;top:180;width:10;height:2" coordorigin="9715,180" coordsize="10,2">
              <v:shape style="position:absolute;left:9715;top:180;width:10;height:2" coordorigin="9715,180" coordsize="10,0" path="m9715,180l9725,180e" filled="false" stroked="true" strokeweight=".48pt" strokecolor="#000008">
                <v:path arrowok="t"/>
              </v:shape>
            </v:group>
            <v:group style="position:absolute;left:9734;top:180;width:10;height:2" coordorigin="9734,180" coordsize="10,2">
              <v:shape style="position:absolute;left:9734;top:180;width:10;height:2" coordorigin="9734,180" coordsize="10,0" path="m9734,180l9744,180e" filled="false" stroked="true" strokeweight=".48pt" strokecolor="#000008">
                <v:path arrowok="t"/>
              </v:shape>
            </v:group>
            <v:group style="position:absolute;left:9754;top:180;width:10;height:2" coordorigin="9754,180" coordsize="10,2">
              <v:shape style="position:absolute;left:9754;top:180;width:10;height:2" coordorigin="9754,180" coordsize="10,0" path="m9754,180l9763,180e" filled="false" stroked="true" strokeweight=".48pt" strokecolor="#000008">
                <v:path arrowok="t"/>
              </v:shape>
            </v:group>
            <v:group style="position:absolute;left:9773;top:180;width:10;height:2" coordorigin="9773,180" coordsize="10,2">
              <v:shape style="position:absolute;left:9773;top:180;width:10;height:2" coordorigin="9773,180" coordsize="10,0" path="m9773,180l9782,180e" filled="false" stroked="true" strokeweight=".48pt" strokecolor="#000008">
                <v:path arrowok="t"/>
              </v:shape>
            </v:group>
            <v:group style="position:absolute;left:9792;top:180;width:10;height:2" coordorigin="9792,180" coordsize="10,2">
              <v:shape style="position:absolute;left:9792;top:180;width:10;height:2" coordorigin="9792,180" coordsize="10,0" path="m9792,180l9802,180e" filled="false" stroked="true" strokeweight=".48pt" strokecolor="#000008">
                <v:path arrowok="t"/>
              </v:shape>
            </v:group>
            <v:group style="position:absolute;left:9811;top:180;width:10;height:2" coordorigin="9811,180" coordsize="10,2">
              <v:shape style="position:absolute;left:9811;top:180;width:10;height:2" coordorigin="9811,180" coordsize="10,0" path="m9811,180l9821,180e" filled="false" stroked="true" strokeweight=".48pt" strokecolor="#000008">
                <v:path arrowok="t"/>
              </v:shape>
            </v:group>
            <v:group style="position:absolute;left:9830;top:180;width:10;height:2" coordorigin="9830,180" coordsize="10,2">
              <v:shape style="position:absolute;left:9830;top:180;width:10;height:2" coordorigin="9830,180" coordsize="10,0" path="m9830,180l9840,180e" filled="false" stroked="true" strokeweight=".48pt" strokecolor="#000008">
                <v:path arrowok="t"/>
              </v:shape>
            </v:group>
            <v:group style="position:absolute;left:9850;top:180;width:10;height:2" coordorigin="9850,180" coordsize="10,2">
              <v:shape style="position:absolute;left:9850;top:180;width:10;height:2" coordorigin="9850,180" coordsize="10,0" path="m9850,180l9859,180e" filled="false" stroked="true" strokeweight=".48pt" strokecolor="#000008">
                <v:path arrowok="t"/>
              </v:shape>
            </v:group>
            <v:group style="position:absolute;left:9869;top:180;width:10;height:2" coordorigin="9869,180" coordsize="10,2">
              <v:shape style="position:absolute;left:9869;top:180;width:10;height:2" coordorigin="9869,180" coordsize="10,0" path="m9869,180l9878,180e" filled="false" stroked="true" strokeweight=".48pt" strokecolor="#000008">
                <v:path arrowok="t"/>
              </v:shape>
            </v:group>
            <v:group style="position:absolute;left:9888;top:180;width:10;height:2" coordorigin="9888,180" coordsize="10,2">
              <v:shape style="position:absolute;left:9888;top:180;width:10;height:2" coordorigin="9888,180" coordsize="10,0" path="m9888,180l9898,180e" filled="false" stroked="true" strokeweight=".48pt" strokecolor="#000008">
                <v:path arrowok="t"/>
              </v:shape>
            </v:group>
            <v:group style="position:absolute;left:9907;top:180;width:10;height:2" coordorigin="9907,180" coordsize="10,2">
              <v:shape style="position:absolute;left:9907;top:180;width:10;height:2" coordorigin="9907,180" coordsize="10,0" path="m9907,180l9917,180e" filled="false" stroked="true" strokeweight=".48pt" strokecolor="#000008">
                <v:path arrowok="t"/>
              </v:shape>
            </v:group>
            <v:group style="position:absolute;left:9926;top:180;width:10;height:2" coordorigin="9926,180" coordsize="10,2">
              <v:shape style="position:absolute;left:9926;top:180;width:10;height:2" coordorigin="9926,180" coordsize="10,0" path="m9926,180l9936,180e" filled="false" stroked="true" strokeweight=".48pt" strokecolor="#000008">
                <v:path arrowok="t"/>
              </v:shape>
            </v:group>
            <v:group style="position:absolute;left:9946;top:180;width:10;height:2" coordorigin="9946,180" coordsize="10,2">
              <v:shape style="position:absolute;left:9946;top:180;width:10;height:2" coordorigin="9946,180" coordsize="10,0" path="m9946,180l9955,180e" filled="false" stroked="true" strokeweight=".48pt" strokecolor="#000008">
                <v:path arrowok="t"/>
              </v:shape>
            </v:group>
            <v:group style="position:absolute;left:9965;top:180;width:10;height:2" coordorigin="9965,180" coordsize="10,2">
              <v:shape style="position:absolute;left:9965;top:180;width:10;height:2" coordorigin="9965,180" coordsize="10,0" path="m9965,180l9974,180e" filled="false" stroked="true" strokeweight=".48pt" strokecolor="#000008">
                <v:path arrowok="t"/>
              </v:shape>
            </v:group>
            <v:group style="position:absolute;left:9984;top:180;width:10;height:2" coordorigin="9984,180" coordsize="10,2">
              <v:shape style="position:absolute;left:9984;top:180;width:10;height:2" coordorigin="9984,180" coordsize="10,0" path="m9984,180l9994,180e" filled="false" stroked="true" strokeweight=".48pt" strokecolor="#000008">
                <v:path arrowok="t"/>
              </v:shape>
            </v:group>
            <v:group style="position:absolute;left:10003;top:180;width:10;height:2" coordorigin="10003,180" coordsize="10,2">
              <v:shape style="position:absolute;left:10003;top:180;width:10;height:2" coordorigin="10003,180" coordsize="10,0" path="m10003,180l10013,180e" filled="false" stroked="true" strokeweight=".48pt" strokecolor="#000008">
                <v:path arrowok="t"/>
              </v:shape>
            </v:group>
            <v:group style="position:absolute;left:10022;top:180;width:10;height:2" coordorigin="10022,180" coordsize="10,2">
              <v:shape style="position:absolute;left:10022;top:180;width:10;height:2" coordorigin="10022,180" coordsize="10,0" path="m10022,180l10032,180e" filled="false" stroked="true" strokeweight=".48pt" strokecolor="#000008">
                <v:path arrowok="t"/>
              </v:shape>
            </v:group>
            <v:group style="position:absolute;left:10042;top:180;width:10;height:2" coordorigin="10042,180" coordsize="10,2">
              <v:shape style="position:absolute;left:10042;top:180;width:10;height:2" coordorigin="10042,180" coordsize="10,0" path="m10042,180l10051,180e" filled="false" stroked="true" strokeweight=".48pt" strokecolor="#000008">
                <v:path arrowok="t"/>
              </v:shape>
            </v:group>
            <v:group style="position:absolute;left:10061;top:180;width:10;height:2" coordorigin="10061,180" coordsize="10,2">
              <v:shape style="position:absolute;left:10061;top:180;width:10;height:2" coordorigin="10061,180" coordsize="10,0" path="m10061,180l10070,180e" filled="false" stroked="true" strokeweight=".48pt" strokecolor="#000008">
                <v:path arrowok="t"/>
              </v:shape>
            </v:group>
            <v:group style="position:absolute;left:10080;top:180;width:10;height:2" coordorigin="10080,180" coordsize="10,2">
              <v:shape style="position:absolute;left:10080;top:180;width:10;height:2" coordorigin="10080,180" coordsize="10,0" path="m10080,180l10090,180e" filled="false" stroked="true" strokeweight=".48pt" strokecolor="#000008">
                <v:path arrowok="t"/>
              </v:shape>
            </v:group>
            <v:group style="position:absolute;left:10099;top:180;width:10;height:2" coordorigin="10099,180" coordsize="10,2">
              <v:shape style="position:absolute;left:10099;top:180;width:10;height:2" coordorigin="10099,180" coordsize="10,0" path="m10099,180l10109,180e" filled="false" stroked="true" strokeweight=".48pt" strokecolor="#000008">
                <v:path arrowok="t"/>
              </v:shape>
            </v:group>
            <v:group style="position:absolute;left:10118;top:180;width:10;height:2" coordorigin="10118,180" coordsize="10,2">
              <v:shape style="position:absolute;left:10118;top:180;width:10;height:2" coordorigin="10118,180" coordsize="10,0" path="m10118,180l10128,180e" filled="false" stroked="true" strokeweight=".48pt" strokecolor="#000008">
                <v:path arrowok="t"/>
              </v:shape>
            </v:group>
            <v:group style="position:absolute;left:10138;top:180;width:10;height:2" coordorigin="10138,180" coordsize="10,2">
              <v:shape style="position:absolute;left:10138;top:180;width:10;height:2" coordorigin="10138,180" coordsize="10,0" path="m10138,180l10147,180e" filled="false" stroked="true" strokeweight=".48pt" strokecolor="#000008">
                <v:path arrowok="t"/>
              </v:shape>
            </v:group>
            <v:group style="position:absolute;left:10157;top:180;width:10;height:2" coordorigin="10157,180" coordsize="10,2">
              <v:shape style="position:absolute;left:10157;top:180;width:10;height:2" coordorigin="10157,180" coordsize="10,0" path="m10157,180l10166,180e" filled="false" stroked="true" strokeweight=".48pt" strokecolor="#000008">
                <v:path arrowok="t"/>
              </v:shape>
            </v:group>
            <v:group style="position:absolute;left:10176;top:180;width:10;height:2" coordorigin="10176,180" coordsize="10,2">
              <v:shape style="position:absolute;left:10176;top:180;width:10;height:2" coordorigin="10176,180" coordsize="10,0" path="m10176,180l10186,180e" filled="false" stroked="true" strokeweight=".48pt" strokecolor="#000008">
                <v:path arrowok="t"/>
              </v:shape>
            </v:group>
            <v:group style="position:absolute;left:10195;top:180;width:10;height:2" coordorigin="10195,180" coordsize="10,2">
              <v:shape style="position:absolute;left:10195;top:180;width:10;height:2" coordorigin="10195,180" coordsize="10,0" path="m10195,180l10205,180e" filled="false" stroked="true" strokeweight=".48pt" strokecolor="#000008">
                <v:path arrowok="t"/>
              </v:shape>
            </v:group>
            <v:group style="position:absolute;left:10214;top:180;width:10;height:2" coordorigin="10214,180" coordsize="10,2">
              <v:shape style="position:absolute;left:10214;top:180;width:10;height:2" coordorigin="10214,180" coordsize="10,0" path="m10214,180l10224,180e" filled="false" stroked="true" strokeweight=".48pt" strokecolor="#000008">
                <v:path arrowok="t"/>
              </v:shape>
            </v:group>
            <v:group style="position:absolute;left:10234;top:180;width:10;height:2" coordorigin="10234,180" coordsize="10,2">
              <v:shape style="position:absolute;left:10234;top:180;width:10;height:2" coordorigin="10234,180" coordsize="10,0" path="m10234,180l10243,180e" filled="false" stroked="true" strokeweight=".48pt" strokecolor="#000008">
                <v:path arrowok="t"/>
              </v:shape>
            </v:group>
            <v:group style="position:absolute;left:10253;top:180;width:10;height:2" coordorigin="10253,180" coordsize="10,2">
              <v:shape style="position:absolute;left:10253;top:180;width:10;height:2" coordorigin="10253,180" coordsize="10,0" path="m10253,180l10262,180e" filled="false" stroked="true" strokeweight=".48pt" strokecolor="#000008">
                <v:path arrowok="t"/>
              </v:shape>
            </v:group>
            <v:group style="position:absolute;left:10272;top:180;width:10;height:2" coordorigin="10272,180" coordsize="10,2">
              <v:shape style="position:absolute;left:10272;top:180;width:10;height:2" coordorigin="10272,180" coordsize="10,0" path="m10272,180l10282,180e" filled="false" stroked="true" strokeweight=".48pt" strokecolor="#000008">
                <v:path arrowok="t"/>
              </v:shape>
            </v:group>
            <v:group style="position:absolute;left:10291;top:180;width:10;height:2" coordorigin="10291,180" coordsize="10,2">
              <v:shape style="position:absolute;left:10291;top:180;width:10;height:2" coordorigin="10291,180" coordsize="10,0" path="m10291,180l10301,180e" filled="false" stroked="true" strokeweight=".48pt" strokecolor="#000008">
                <v:path arrowok="t"/>
              </v:shape>
            </v:group>
            <v:group style="position:absolute;left:10310;top:180;width:10;height:2" coordorigin="10310,180" coordsize="10,2">
              <v:shape style="position:absolute;left:10310;top:180;width:10;height:2" coordorigin="10310,180" coordsize="10,0" path="m10310,180l10320,180e" filled="false" stroked="true" strokeweight=".48pt" strokecolor="#000008">
                <v:path arrowok="t"/>
              </v:shape>
            </v:group>
            <v:group style="position:absolute;left:10330;top:180;width:10;height:2" coordorigin="10330,180" coordsize="10,2">
              <v:shape style="position:absolute;left:10330;top:180;width:10;height:2" coordorigin="10330,180" coordsize="10,0" path="m10330,180l10339,180e" filled="false" stroked="true" strokeweight=".48pt" strokecolor="#000008">
                <v:path arrowok="t"/>
              </v:shape>
            </v:group>
            <v:group style="position:absolute;left:10349;top:180;width:10;height:2" coordorigin="10349,180" coordsize="10,2">
              <v:shape style="position:absolute;left:10349;top:180;width:10;height:2" coordorigin="10349,180" coordsize="10,0" path="m10349,180l10358,180e" filled="false" stroked="true" strokeweight=".48pt" strokecolor="#000008">
                <v:path arrowok="t"/>
              </v:shape>
            </v:group>
            <v:group style="position:absolute;left:10368;top:180;width:10;height:2" coordorigin="10368,180" coordsize="10,2">
              <v:shape style="position:absolute;left:10368;top:180;width:10;height:2" coordorigin="10368,180" coordsize="10,0" path="m10368,180l10378,180e" filled="false" stroked="true" strokeweight=".48pt" strokecolor="#000008">
                <v:path arrowok="t"/>
              </v:shape>
            </v:group>
            <v:group style="position:absolute;left:10387;top:180;width:10;height:2" coordorigin="10387,180" coordsize="10,2">
              <v:shape style="position:absolute;left:10387;top:180;width:10;height:2" coordorigin="10387,180" coordsize="10,0" path="m10387,180l10397,180e" filled="false" stroked="true" strokeweight=".48pt" strokecolor="#000008">
                <v:path arrowok="t"/>
              </v:shape>
            </v:group>
            <v:group style="position:absolute;left:10406;top:180;width:10;height:2" coordorigin="10406,180" coordsize="10,2">
              <v:shape style="position:absolute;left:10406;top:180;width:10;height:2" coordorigin="10406,180" coordsize="10,0" path="m10406,180l10416,180e" filled="false" stroked="true" strokeweight=".48pt" strokecolor="#000008">
                <v:path arrowok="t"/>
              </v:shape>
            </v:group>
            <v:group style="position:absolute;left:10426;top:180;width:10;height:2" coordorigin="10426,180" coordsize="10,2">
              <v:shape style="position:absolute;left:10426;top:180;width:10;height:2" coordorigin="10426,180" coordsize="10,0" path="m10426,180l10435,180e" filled="false" stroked="true" strokeweight=".48pt" strokecolor="#000008">
                <v:path arrowok="t"/>
              </v:shape>
            </v:group>
            <v:group style="position:absolute;left:10445;top:180;width:10;height:2" coordorigin="10445,180" coordsize="10,2">
              <v:shape style="position:absolute;left:10445;top:180;width:10;height:2" coordorigin="10445,180" coordsize="10,0" path="m10445,180l10454,180e" filled="false" stroked="true" strokeweight=".48pt" strokecolor="#000008">
                <v:path arrowok="t"/>
              </v:shape>
            </v:group>
            <v:group style="position:absolute;left:10464;top:180;width:10;height:2" coordorigin="10464,180" coordsize="10,2">
              <v:shape style="position:absolute;left:10464;top:180;width:10;height:2" coordorigin="10464,180" coordsize="10,0" path="m10464,180l10474,180e" filled="false" stroked="true" strokeweight=".48pt" strokecolor="#000008">
                <v:path arrowok="t"/>
              </v:shape>
            </v:group>
            <v:group style="position:absolute;left:10483;top:180;width:10;height:2" coordorigin="10483,180" coordsize="10,2">
              <v:shape style="position:absolute;left:10483;top:180;width:10;height:2" coordorigin="10483,180" coordsize="10,0" path="m10483,180l10493,180e" filled="false" stroked="true" strokeweight=".48pt" strokecolor="#000008">
                <v:path arrowok="t"/>
              </v:shape>
            </v:group>
            <v:group style="position:absolute;left:10502;top:180;width:10;height:2" coordorigin="10502,180" coordsize="10,2">
              <v:shape style="position:absolute;left:10502;top:180;width:10;height:2" coordorigin="10502,180" coordsize="10,0" path="m10502,180l10512,180e" filled="false" stroked="true" strokeweight=".48pt" strokecolor="#000008">
                <v:path arrowok="t"/>
              </v:shape>
            </v:group>
            <v:group style="position:absolute;left:10522;top:180;width:10;height:2" coordorigin="10522,180" coordsize="10,2">
              <v:shape style="position:absolute;left:10522;top:180;width:10;height:2" coordorigin="10522,180" coordsize="10,0" path="m10522,180l10531,180e" filled="false" stroked="true" strokeweight=".48pt" strokecolor="#000008">
                <v:path arrowok="t"/>
              </v:shape>
            </v:group>
            <v:group style="position:absolute;left:10541;top:180;width:10;height:2" coordorigin="10541,180" coordsize="10,2">
              <v:shape style="position:absolute;left:10541;top:180;width:10;height:2" coordorigin="10541,180" coordsize="10,0" path="m10541,180l10550,180e" filled="false" stroked="true" strokeweight=".48pt" strokecolor="#000008">
                <v:path arrowok="t"/>
              </v:shape>
            </v:group>
            <v:group style="position:absolute;left:10560;top:180;width:10;height:2" coordorigin="10560,180" coordsize="10,2">
              <v:shape style="position:absolute;left:10560;top:180;width:10;height:2" coordorigin="10560,180" coordsize="10,0" path="m10560,180l10570,180e" filled="false" stroked="true" strokeweight=".48pt" strokecolor="#000008">
                <v:path arrowok="t"/>
              </v:shape>
            </v:group>
            <v:group style="position:absolute;left:10579;top:180;width:10;height:2" coordorigin="10579,180" coordsize="10,2">
              <v:shape style="position:absolute;left:10579;top:180;width:10;height:2" coordorigin="10579,180" coordsize="10,0" path="m10579,180l10589,180e" filled="false" stroked="true" strokeweight=".48pt" strokecolor="#000008">
                <v:path arrowok="t"/>
              </v:shape>
            </v:group>
            <v:group style="position:absolute;left:10598;top:180;width:10;height:2" coordorigin="10598,180" coordsize="10,2">
              <v:shape style="position:absolute;left:10598;top:180;width:10;height:2" coordorigin="10598,180" coordsize="10,0" path="m10598,180l10608,180e" filled="false" stroked="true" strokeweight=".48pt" strokecolor="#000008">
                <v:path arrowok="t"/>
              </v:shape>
            </v:group>
            <v:group style="position:absolute;left:10618;top:180;width:10;height:2" coordorigin="10618,180" coordsize="10,2">
              <v:shape style="position:absolute;left:10618;top:180;width:10;height:2" coordorigin="10618,180" coordsize="10,0" path="m10618,180l10627,180e" filled="false" stroked="true" strokeweight=".48pt" strokecolor="#000008">
                <v:path arrowok="t"/>
              </v:shape>
            </v:group>
            <v:group style="position:absolute;left:10637;top:180;width:10;height:2" coordorigin="10637,180" coordsize="10,2">
              <v:shape style="position:absolute;left:10637;top:180;width:10;height:2" coordorigin="10637,180" coordsize="10,0" path="m10637,180l10646,180e" filled="false" stroked="true" strokeweight=".48pt" strokecolor="#000008">
                <v:path arrowok="t"/>
              </v:shape>
            </v:group>
            <v:group style="position:absolute;left:10656;top:180;width:10;height:2" coordorigin="10656,180" coordsize="10,2">
              <v:shape style="position:absolute;left:10656;top:180;width:10;height:2" coordorigin="10656,180" coordsize="10,0" path="m10656,180l10666,180e" filled="false" stroked="true" strokeweight=".48pt" strokecolor="#000008">
                <v:path arrowok="t"/>
              </v:shape>
            </v:group>
            <v:group style="position:absolute;left:10675;top:180;width:10;height:2" coordorigin="10675,180" coordsize="10,2">
              <v:shape style="position:absolute;left:10675;top:180;width:10;height:2" coordorigin="10675,180" coordsize="10,0" path="m10675,180l10685,180e" filled="false" stroked="true" strokeweight=".48pt" strokecolor="#000008">
                <v:path arrowok="t"/>
              </v:shape>
            </v:group>
            <v:group style="position:absolute;left:10694;top:180;width:10;height:2" coordorigin="10694,180" coordsize="10,2">
              <v:shape style="position:absolute;left:10694;top:180;width:10;height:2" coordorigin="10694,180" coordsize="10,0" path="m10694,180l10704,180e" filled="false" stroked="true" strokeweight=".48pt" strokecolor="#000008">
                <v:path arrowok="t"/>
              </v:shape>
            </v:group>
            <v:group style="position:absolute;left:10714;top:180;width:10;height:2" coordorigin="10714,180" coordsize="10,2">
              <v:shape style="position:absolute;left:10714;top:180;width:10;height:2" coordorigin="10714,180" coordsize="10,0" path="m10714,180l10723,180e" filled="false" stroked="true" strokeweight=".48pt" strokecolor="#000008">
                <v:path arrowok="t"/>
              </v:shape>
            </v:group>
            <v:group style="position:absolute;left:10733;top:180;width:10;height:2" coordorigin="10733,180" coordsize="10,2">
              <v:shape style="position:absolute;left:10733;top:180;width:10;height:2" coordorigin="10733,180" coordsize="10,0" path="m10733,180l10742,180e" filled="false" stroked="true" strokeweight=".48pt" strokecolor="#000008">
                <v:path arrowok="t"/>
              </v:shape>
            </v:group>
            <v:group style="position:absolute;left:10752;top:180;width:10;height:2" coordorigin="10752,180" coordsize="10,2">
              <v:shape style="position:absolute;left:10752;top:180;width:10;height:2" coordorigin="10752,180" coordsize="10,0" path="m10752,180l10762,180e" filled="false" stroked="true" strokeweight=".48pt" strokecolor="#000008">
                <v:path arrowok="t"/>
              </v:shape>
            </v:group>
            <v:group style="position:absolute;left:10771;top:180;width:10;height:2" coordorigin="10771,180" coordsize="10,2">
              <v:shape style="position:absolute;left:10771;top:180;width:10;height:2" coordorigin="10771,180" coordsize="10,0" path="m10771,180l10781,180e" filled="false" stroked="true" strokeweight=".48pt" strokecolor="#000008">
                <v:path arrowok="t"/>
              </v:shape>
            </v:group>
            <v:group style="position:absolute;left:10790;top:180;width:10;height:2" coordorigin="10790,180" coordsize="10,2">
              <v:shape style="position:absolute;left:10790;top:180;width:10;height:2" coordorigin="10790,180" coordsize="10,0" path="m10790,180l10800,180e" filled="false" stroked="true" strokeweight=".48pt" strokecolor="#000008">
                <v:path arrowok="t"/>
              </v:shape>
            </v:group>
            <v:group style="position:absolute;left:10810;top:180;width:10;height:2" coordorigin="10810,180" coordsize="10,2">
              <v:shape style="position:absolute;left:10810;top:180;width:10;height:2" coordorigin="10810,180" coordsize="10,0" path="m10810,180l10819,180e" filled="false" stroked="true" strokeweight=".48pt" strokecolor="#000008">
                <v:path arrowok="t"/>
              </v:shape>
            </v:group>
            <v:group style="position:absolute;left:10829;top:180;width:10;height:2" coordorigin="10829,180" coordsize="10,2">
              <v:shape style="position:absolute;left:10829;top:180;width:10;height:2" coordorigin="10829,180" coordsize="10,0" path="m10829,180l10838,180e" filled="false" stroked="true" strokeweight=".48pt" strokecolor="#000008">
                <v:path arrowok="t"/>
              </v:shape>
            </v:group>
            <v:group style="position:absolute;left:10848;top:180;width:10;height:2" coordorigin="10848,180" coordsize="10,2">
              <v:shape style="position:absolute;left:10848;top:180;width:10;height:2" coordorigin="10848,180" coordsize="10,0" path="m10848,180l10858,180e" filled="false" stroked="true" strokeweight=".48pt" strokecolor="#000008">
                <v:path arrowok="t"/>
              </v:shape>
            </v:group>
            <v:group style="position:absolute;left:10867;top:180;width:10;height:2" coordorigin="10867,180" coordsize="10,2">
              <v:shape style="position:absolute;left:10867;top:180;width:10;height:2" coordorigin="10867,180" coordsize="10,0" path="m10867,180l10877,180e" filled="false" stroked="true" strokeweight=".48pt" strokecolor="#000008">
                <v:path arrowok="t"/>
              </v:shape>
            </v:group>
            <v:group style="position:absolute;left:10886;top:180;width:10;height:2" coordorigin="10886,180" coordsize="10,2">
              <v:shape style="position:absolute;left:10886;top:180;width:10;height:2" coordorigin="10886,180" coordsize="10,0" path="m10886,180l10896,180e" filled="false" stroked="true" strokeweight=".48pt" strokecolor="#000008">
                <v:path arrowok="t"/>
              </v:shape>
            </v:group>
            <v:group style="position:absolute;left:10906;top:180;width:10;height:2" coordorigin="10906,180" coordsize="10,2">
              <v:shape style="position:absolute;left:10906;top:180;width:10;height:2" coordorigin="10906,180" coordsize="10,0" path="m10906,180l10915,180e" filled="false" stroked="true" strokeweight=".48pt" strokecolor="#000008">
                <v:path arrowok="t"/>
              </v:shape>
            </v:group>
            <v:group style="position:absolute;left:10925;top:180;width:10;height:2" coordorigin="10925,180" coordsize="10,2">
              <v:shape style="position:absolute;left:10925;top:180;width:10;height:2" coordorigin="10925,180" coordsize="10,0" path="m10925,180l10934,180e" filled="false" stroked="true" strokeweight=".48pt" strokecolor="#000008">
                <v:path arrowok="t"/>
              </v:shape>
            </v:group>
            <v:group style="position:absolute;left:10944;top:180;width:10;height:2" coordorigin="10944,180" coordsize="10,2">
              <v:shape style="position:absolute;left:10944;top:180;width:10;height:2" coordorigin="10944,180" coordsize="10,0" path="m10944,180l10954,180e" filled="false" stroked="true" strokeweight=".48pt" strokecolor="#000008">
                <v:path arrowok="t"/>
              </v:shape>
            </v:group>
            <v:group style="position:absolute;left:10963;top:180;width:10;height:2" coordorigin="10963,180" coordsize="10,2">
              <v:shape style="position:absolute;left:10963;top:180;width:10;height:2" coordorigin="10963,180" coordsize="10,0" path="m10963,180l10973,180e" filled="false" stroked="true" strokeweight=".48pt" strokecolor="#000008">
                <v:path arrowok="t"/>
              </v:shape>
            </v:group>
            <v:group style="position:absolute;left:9522;top:180;width:12;height:2" coordorigin="9522,180" coordsize="12,2">
              <v:shape style="position:absolute;left:9522;top:180;width:12;height:2" coordorigin="9522,180" coordsize="12,0" path="m9522,180l9534,180e" filled="false" stroked="true" strokeweight=".6pt" strokecolor="#000008">
                <v:path arrowok="t"/>
              </v:shape>
            </v:group>
            <v:group style="position:absolute;left:9541;top:180;width:12;height:2" coordorigin="9541,180" coordsize="12,2">
              <v:shape style="position:absolute;left:9541;top:180;width:12;height:2" coordorigin="9541,180" coordsize="12,0" path="m9541,180l9553,180e" filled="false" stroked="true" strokeweight=".6pt" strokecolor="#000008">
                <v:path arrowok="t"/>
              </v:shape>
            </v:group>
            <v:group style="position:absolute;left:9560;top:180;width:12;height:2" coordorigin="9560,180" coordsize="12,2">
              <v:shape style="position:absolute;left:9560;top:180;width:12;height:2" coordorigin="9560,180" coordsize="12,0" path="m9560,180l9572,180e" filled="false" stroked="true" strokeweight=".6pt" strokecolor="#000008">
                <v:path arrowok="t"/>
              </v:shape>
            </v:group>
            <v:group style="position:absolute;left:9580;top:180;width:12;height:2" coordorigin="9580,180" coordsize="12,2">
              <v:shape style="position:absolute;left:9580;top:180;width:12;height:2" coordorigin="9580,180" coordsize="12,0" path="m9580,180l9592,180e" filled="false" stroked="true" strokeweight=".6pt" strokecolor="#000008">
                <v:path arrowok="t"/>
              </v:shape>
            </v:group>
            <v:group style="position:absolute;left:9599;top:180;width:12;height:2" coordorigin="9599,180" coordsize="12,2">
              <v:shape style="position:absolute;left:9599;top:180;width:12;height:2" coordorigin="9599,180" coordsize="12,0" path="m9599,180l9611,180e" filled="false" stroked="true" strokeweight=".6pt" strokecolor="#000008">
                <v:path arrowok="t"/>
              </v:shape>
            </v:group>
            <v:group style="position:absolute;left:9618;top:180;width:12;height:2" coordorigin="9618,180" coordsize="12,2">
              <v:shape style="position:absolute;left:9618;top:180;width:12;height:2" coordorigin="9618,180" coordsize="12,0" path="m9618,180l9630,180e" filled="false" stroked="true" strokeweight=".6pt" strokecolor="#000008">
                <v:path arrowok="t"/>
              </v:shape>
            </v:group>
            <v:group style="position:absolute;left:9637;top:180;width:12;height:2" coordorigin="9637,180" coordsize="12,2">
              <v:shape style="position:absolute;left:9637;top:180;width:12;height:2" coordorigin="9637,180" coordsize="12,0" path="m9637,180l9649,180e" filled="false" stroked="true" strokeweight=".6pt" strokecolor="#000008">
                <v:path arrowok="t"/>
              </v:shape>
            </v:group>
            <v:group style="position:absolute;left:9656;top:180;width:12;height:2" coordorigin="9656,180" coordsize="12,2">
              <v:shape style="position:absolute;left:9656;top:180;width:12;height:2" coordorigin="9656,180" coordsize="12,0" path="m9656,180l9668,180e" filled="false" stroked="true" strokeweight=".6pt" strokecolor="#000008">
                <v:path arrowok="t"/>
              </v:shape>
            </v:group>
            <v:group style="position:absolute;left:9676;top:180;width:12;height:2" coordorigin="9676,180" coordsize="12,2">
              <v:shape style="position:absolute;left:9676;top:180;width:12;height:2" coordorigin="9676,180" coordsize="12,0" path="m9676,180l9688,180e" filled="false" stroked="true" strokeweight=".6pt" strokecolor="#000008">
                <v:path arrowok="t"/>
              </v:shape>
            </v:group>
            <v:group style="position:absolute;left:9695;top:180;width:12;height:2" coordorigin="9695,180" coordsize="12,2">
              <v:shape style="position:absolute;left:9695;top:180;width:12;height:2" coordorigin="9695,180" coordsize="12,0" path="m9695,180l9707,180e" filled="false" stroked="true" strokeweight=".6pt" strokecolor="#000008">
                <v:path arrowok="t"/>
              </v:shape>
            </v:group>
            <v:group style="position:absolute;left:9714;top:180;width:12;height:2" coordorigin="9714,180" coordsize="12,2">
              <v:shape style="position:absolute;left:9714;top:180;width:12;height:2" coordorigin="9714,180" coordsize="12,0" path="m9714,180l9726,180e" filled="false" stroked="true" strokeweight=".6pt" strokecolor="#000008">
                <v:path arrowok="t"/>
              </v:shape>
            </v:group>
            <v:group style="position:absolute;left:9733;top:180;width:12;height:2" coordorigin="9733,180" coordsize="12,2">
              <v:shape style="position:absolute;left:9733;top:180;width:12;height:2" coordorigin="9733,180" coordsize="12,0" path="m9733,180l9745,180e" filled="false" stroked="true" strokeweight=".6pt" strokecolor="#000008">
                <v:path arrowok="t"/>
              </v:shape>
            </v:group>
            <v:group style="position:absolute;left:9752;top:180;width:12;height:2" coordorigin="9752,180" coordsize="12,2">
              <v:shape style="position:absolute;left:9752;top:180;width:12;height:2" coordorigin="9752,180" coordsize="12,0" path="m9752,180l9764,180e" filled="false" stroked="true" strokeweight=".6pt" strokecolor="#000008">
                <v:path arrowok="t"/>
              </v:shape>
            </v:group>
            <v:group style="position:absolute;left:9772;top:180;width:12;height:2" coordorigin="9772,180" coordsize="12,2">
              <v:shape style="position:absolute;left:9772;top:180;width:12;height:2" coordorigin="9772,180" coordsize="12,0" path="m9772,180l9784,180e" filled="false" stroked="true" strokeweight=".6pt" strokecolor="#000008">
                <v:path arrowok="t"/>
              </v:shape>
            </v:group>
            <v:group style="position:absolute;left:9791;top:180;width:12;height:2" coordorigin="9791,180" coordsize="12,2">
              <v:shape style="position:absolute;left:9791;top:180;width:12;height:2" coordorigin="9791,180" coordsize="12,0" path="m9791,180l9803,180e" filled="false" stroked="true" strokeweight=".6pt" strokecolor="#000008">
                <v:path arrowok="t"/>
              </v:shape>
            </v:group>
            <v:group style="position:absolute;left:9810;top:180;width:12;height:2" coordorigin="9810,180" coordsize="12,2">
              <v:shape style="position:absolute;left:9810;top:180;width:12;height:2" coordorigin="9810,180" coordsize="12,0" path="m9810,180l9822,180e" filled="false" stroked="true" strokeweight=".6pt" strokecolor="#000008">
                <v:path arrowok="t"/>
              </v:shape>
            </v:group>
            <v:group style="position:absolute;left:9829;top:180;width:12;height:2" coordorigin="9829,180" coordsize="12,2">
              <v:shape style="position:absolute;left:9829;top:180;width:12;height:2" coordorigin="9829,180" coordsize="12,0" path="m9829,180l9841,180e" filled="false" stroked="true" strokeweight=".6pt" strokecolor="#000008">
                <v:path arrowok="t"/>
              </v:shape>
            </v:group>
            <v:group style="position:absolute;left:9848;top:180;width:12;height:2" coordorigin="9848,180" coordsize="12,2">
              <v:shape style="position:absolute;left:9848;top:180;width:12;height:2" coordorigin="9848,180" coordsize="12,0" path="m9848,180l9860,180e" filled="false" stroked="true" strokeweight=".6pt" strokecolor="#000008">
                <v:path arrowok="t"/>
              </v:shape>
            </v:group>
            <v:group style="position:absolute;left:9868;top:180;width:12;height:2" coordorigin="9868,180" coordsize="12,2">
              <v:shape style="position:absolute;left:9868;top:180;width:12;height:2" coordorigin="9868,180" coordsize="12,0" path="m9868,180l9880,180e" filled="false" stroked="true" strokeweight=".6pt" strokecolor="#000008">
                <v:path arrowok="t"/>
              </v:shape>
            </v:group>
            <v:group style="position:absolute;left:9887;top:180;width:12;height:2" coordorigin="9887,180" coordsize="12,2">
              <v:shape style="position:absolute;left:9887;top:180;width:12;height:2" coordorigin="9887,180" coordsize="12,0" path="m9887,180l9899,180e" filled="false" stroked="true" strokeweight=".6pt" strokecolor="#000008">
                <v:path arrowok="t"/>
              </v:shape>
            </v:group>
            <v:group style="position:absolute;left:9906;top:180;width:12;height:2" coordorigin="9906,180" coordsize="12,2">
              <v:shape style="position:absolute;left:9906;top:180;width:12;height:2" coordorigin="9906,180" coordsize="12,0" path="m9906,180l9918,180e" filled="false" stroked="true" strokeweight=".6pt" strokecolor="#000008">
                <v:path arrowok="t"/>
              </v:shape>
            </v:group>
            <v:group style="position:absolute;left:9925;top:180;width:12;height:2" coordorigin="9925,180" coordsize="12,2">
              <v:shape style="position:absolute;left:9925;top:180;width:12;height:2" coordorigin="9925,180" coordsize="12,0" path="m9925,180l9937,180e" filled="false" stroked="true" strokeweight=".6pt" strokecolor="#000008">
                <v:path arrowok="t"/>
              </v:shape>
            </v:group>
            <v:group style="position:absolute;left:9944;top:180;width:12;height:2" coordorigin="9944,180" coordsize="12,2">
              <v:shape style="position:absolute;left:9944;top:180;width:12;height:2" coordorigin="9944,180" coordsize="12,0" path="m9944,180l9956,180e" filled="false" stroked="true" strokeweight=".6pt" strokecolor="#000008">
                <v:path arrowok="t"/>
              </v:shape>
            </v:group>
            <v:group style="position:absolute;left:9964;top:180;width:12;height:2" coordorigin="9964,180" coordsize="12,2">
              <v:shape style="position:absolute;left:9964;top:180;width:12;height:2" coordorigin="9964,180" coordsize="12,0" path="m9964,180l9976,180e" filled="false" stroked="true" strokeweight=".6pt" strokecolor="#000008">
                <v:path arrowok="t"/>
              </v:shape>
            </v:group>
            <v:group style="position:absolute;left:9983;top:180;width:12;height:2" coordorigin="9983,180" coordsize="12,2">
              <v:shape style="position:absolute;left:9983;top:180;width:12;height:2" coordorigin="9983,180" coordsize="12,0" path="m9983,180l9995,180e" filled="false" stroked="true" strokeweight=".6pt" strokecolor="#000008">
                <v:path arrowok="t"/>
              </v:shape>
            </v:group>
            <v:group style="position:absolute;left:10002;top:180;width:12;height:2" coordorigin="10002,180" coordsize="12,2">
              <v:shape style="position:absolute;left:10002;top:180;width:12;height:2" coordorigin="10002,180" coordsize="12,0" path="m10002,180l10014,180e" filled="false" stroked="true" strokeweight=".6pt" strokecolor="#000008">
                <v:path arrowok="t"/>
              </v:shape>
            </v:group>
            <v:group style="position:absolute;left:10021;top:180;width:12;height:2" coordorigin="10021,180" coordsize="12,2">
              <v:shape style="position:absolute;left:10021;top:180;width:12;height:2" coordorigin="10021,180" coordsize="12,0" path="m10021,180l10033,180e" filled="false" stroked="true" strokeweight=".6pt" strokecolor="#000008">
                <v:path arrowok="t"/>
              </v:shape>
            </v:group>
            <v:group style="position:absolute;left:10040;top:180;width:12;height:2" coordorigin="10040,180" coordsize="12,2">
              <v:shape style="position:absolute;left:10040;top:180;width:12;height:2" coordorigin="10040,180" coordsize="12,0" path="m10040,180l10052,180e" filled="false" stroked="true" strokeweight=".6pt" strokecolor="#000008">
                <v:path arrowok="t"/>
              </v:shape>
            </v:group>
            <v:group style="position:absolute;left:10060;top:180;width:12;height:2" coordorigin="10060,180" coordsize="12,2">
              <v:shape style="position:absolute;left:10060;top:180;width:12;height:2" coordorigin="10060,180" coordsize="12,0" path="m10060,180l10072,180e" filled="false" stroked="true" strokeweight=".6pt" strokecolor="#000008">
                <v:path arrowok="t"/>
              </v:shape>
            </v:group>
            <v:group style="position:absolute;left:10079;top:180;width:12;height:2" coordorigin="10079,180" coordsize="12,2">
              <v:shape style="position:absolute;left:10079;top:180;width:12;height:2" coordorigin="10079,180" coordsize="12,0" path="m10079,180l10091,180e" filled="false" stroked="true" strokeweight=".6pt" strokecolor="#000008">
                <v:path arrowok="t"/>
              </v:shape>
            </v:group>
            <v:group style="position:absolute;left:10098;top:180;width:12;height:2" coordorigin="10098,180" coordsize="12,2">
              <v:shape style="position:absolute;left:10098;top:180;width:12;height:2" coordorigin="10098,180" coordsize="12,0" path="m10098,180l10110,180e" filled="false" stroked="true" strokeweight=".6pt" strokecolor="#000008">
                <v:path arrowok="t"/>
              </v:shape>
            </v:group>
            <v:group style="position:absolute;left:10117;top:180;width:12;height:2" coordorigin="10117,180" coordsize="12,2">
              <v:shape style="position:absolute;left:10117;top:180;width:12;height:2" coordorigin="10117,180" coordsize="12,0" path="m10117,180l10129,180e" filled="false" stroked="true" strokeweight=".6pt" strokecolor="#000008">
                <v:path arrowok="t"/>
              </v:shape>
            </v:group>
            <v:group style="position:absolute;left:10136;top:180;width:12;height:2" coordorigin="10136,180" coordsize="12,2">
              <v:shape style="position:absolute;left:10136;top:180;width:12;height:2" coordorigin="10136,180" coordsize="12,0" path="m10136,180l10148,180e" filled="false" stroked="true" strokeweight=".6pt" strokecolor="#000008">
                <v:path arrowok="t"/>
              </v:shape>
            </v:group>
            <v:group style="position:absolute;left:10156;top:180;width:12;height:2" coordorigin="10156,180" coordsize="12,2">
              <v:shape style="position:absolute;left:10156;top:180;width:12;height:2" coordorigin="10156,180" coordsize="12,0" path="m10156,180l10168,180e" filled="false" stroked="true" strokeweight=".6pt" strokecolor="#000008">
                <v:path arrowok="t"/>
              </v:shape>
            </v:group>
            <v:group style="position:absolute;left:10175;top:180;width:12;height:2" coordorigin="10175,180" coordsize="12,2">
              <v:shape style="position:absolute;left:10175;top:180;width:12;height:2" coordorigin="10175,180" coordsize="12,0" path="m10175,180l10187,180e" filled="false" stroked="true" strokeweight=".6pt" strokecolor="#000008">
                <v:path arrowok="t"/>
              </v:shape>
            </v:group>
            <v:group style="position:absolute;left:10194;top:180;width:12;height:2" coordorigin="10194,180" coordsize="12,2">
              <v:shape style="position:absolute;left:10194;top:180;width:12;height:2" coordorigin="10194,180" coordsize="12,0" path="m10194,180l10206,180e" filled="false" stroked="true" strokeweight=".6pt" strokecolor="#000008">
                <v:path arrowok="t"/>
              </v:shape>
            </v:group>
            <v:group style="position:absolute;left:10213;top:180;width:12;height:2" coordorigin="10213,180" coordsize="12,2">
              <v:shape style="position:absolute;left:10213;top:180;width:12;height:2" coordorigin="10213,180" coordsize="12,0" path="m10213,180l10225,180e" filled="false" stroked="true" strokeweight=".6pt" strokecolor="#000008">
                <v:path arrowok="t"/>
              </v:shape>
            </v:group>
            <v:group style="position:absolute;left:10232;top:180;width:12;height:2" coordorigin="10232,180" coordsize="12,2">
              <v:shape style="position:absolute;left:10232;top:180;width:12;height:2" coordorigin="10232,180" coordsize="12,0" path="m10232,180l10244,180e" filled="false" stroked="true" strokeweight=".6pt" strokecolor="#000008">
                <v:path arrowok="t"/>
              </v:shape>
            </v:group>
            <v:group style="position:absolute;left:10252;top:180;width:12;height:2" coordorigin="10252,180" coordsize="12,2">
              <v:shape style="position:absolute;left:10252;top:180;width:12;height:2" coordorigin="10252,180" coordsize="12,0" path="m10252,180l10264,180e" filled="false" stroked="true" strokeweight=".6pt" strokecolor="#000008">
                <v:path arrowok="t"/>
              </v:shape>
            </v:group>
            <v:group style="position:absolute;left:10271;top:180;width:12;height:2" coordorigin="10271,180" coordsize="12,2">
              <v:shape style="position:absolute;left:10271;top:180;width:12;height:2" coordorigin="10271,180" coordsize="12,0" path="m10271,180l10283,180e" filled="false" stroked="true" strokeweight=".6pt" strokecolor="#000008">
                <v:path arrowok="t"/>
              </v:shape>
            </v:group>
            <v:group style="position:absolute;left:10290;top:180;width:12;height:2" coordorigin="10290,180" coordsize="12,2">
              <v:shape style="position:absolute;left:10290;top:180;width:12;height:2" coordorigin="10290,180" coordsize="12,0" path="m10290,180l10302,180e" filled="false" stroked="true" strokeweight=".6pt" strokecolor="#000008">
                <v:path arrowok="t"/>
              </v:shape>
            </v:group>
            <v:group style="position:absolute;left:10309;top:180;width:12;height:2" coordorigin="10309,180" coordsize="12,2">
              <v:shape style="position:absolute;left:10309;top:180;width:12;height:2" coordorigin="10309,180" coordsize="12,0" path="m10309,180l10321,180e" filled="false" stroked="true" strokeweight=".6pt" strokecolor="#000008">
                <v:path arrowok="t"/>
              </v:shape>
            </v:group>
            <v:group style="position:absolute;left:10328;top:180;width:12;height:2" coordorigin="10328,180" coordsize="12,2">
              <v:shape style="position:absolute;left:10328;top:180;width:12;height:2" coordorigin="10328,180" coordsize="12,0" path="m10328,180l10340,180e" filled="false" stroked="true" strokeweight=".6pt" strokecolor="#000008">
                <v:path arrowok="t"/>
              </v:shape>
            </v:group>
            <v:group style="position:absolute;left:10348;top:180;width:12;height:2" coordorigin="10348,180" coordsize="12,2">
              <v:shape style="position:absolute;left:10348;top:180;width:12;height:2" coordorigin="10348,180" coordsize="12,0" path="m10348,180l10360,180e" filled="false" stroked="true" strokeweight=".6pt" strokecolor="#000008">
                <v:path arrowok="t"/>
              </v:shape>
            </v:group>
            <v:group style="position:absolute;left:10367;top:180;width:12;height:2" coordorigin="10367,180" coordsize="12,2">
              <v:shape style="position:absolute;left:10367;top:180;width:12;height:2" coordorigin="10367,180" coordsize="12,0" path="m10367,180l10379,180e" filled="false" stroked="true" strokeweight=".6pt" strokecolor="#000008">
                <v:path arrowok="t"/>
              </v:shape>
            </v:group>
            <v:group style="position:absolute;left:10386;top:180;width:12;height:2" coordorigin="10386,180" coordsize="12,2">
              <v:shape style="position:absolute;left:10386;top:180;width:12;height:2" coordorigin="10386,180" coordsize="12,0" path="m10386,180l10398,180e" filled="false" stroked="true" strokeweight=".6pt" strokecolor="#000008">
                <v:path arrowok="t"/>
              </v:shape>
            </v:group>
            <v:group style="position:absolute;left:10405;top:180;width:12;height:2" coordorigin="10405,180" coordsize="12,2">
              <v:shape style="position:absolute;left:10405;top:180;width:12;height:2" coordorigin="10405,180" coordsize="12,0" path="m10405,180l10417,180e" filled="false" stroked="true" strokeweight=".6pt" strokecolor="#000008">
                <v:path arrowok="t"/>
              </v:shape>
            </v:group>
            <v:group style="position:absolute;left:10424;top:180;width:12;height:2" coordorigin="10424,180" coordsize="12,2">
              <v:shape style="position:absolute;left:10424;top:180;width:12;height:2" coordorigin="10424,180" coordsize="12,0" path="m10424,180l10436,180e" filled="false" stroked="true" strokeweight=".6pt" strokecolor="#000008">
                <v:path arrowok="t"/>
              </v:shape>
            </v:group>
            <v:group style="position:absolute;left:10444;top:180;width:12;height:2" coordorigin="10444,180" coordsize="12,2">
              <v:shape style="position:absolute;left:10444;top:180;width:12;height:2" coordorigin="10444,180" coordsize="12,0" path="m10444,180l10456,180e" filled="false" stroked="true" strokeweight=".6pt" strokecolor="#000008">
                <v:path arrowok="t"/>
              </v:shape>
            </v:group>
            <v:group style="position:absolute;left:10463;top:180;width:12;height:2" coordorigin="10463,180" coordsize="12,2">
              <v:shape style="position:absolute;left:10463;top:180;width:12;height:2" coordorigin="10463,180" coordsize="12,0" path="m10463,180l10475,180e" filled="false" stroked="true" strokeweight=".6pt" strokecolor="#000008">
                <v:path arrowok="t"/>
              </v:shape>
            </v:group>
            <v:group style="position:absolute;left:10482;top:180;width:12;height:2" coordorigin="10482,180" coordsize="12,2">
              <v:shape style="position:absolute;left:10482;top:180;width:12;height:2" coordorigin="10482,180" coordsize="12,0" path="m10482,180l10494,180e" filled="false" stroked="true" strokeweight=".6pt" strokecolor="#000008">
                <v:path arrowok="t"/>
              </v:shape>
            </v:group>
            <v:group style="position:absolute;left:10501;top:180;width:12;height:2" coordorigin="10501,180" coordsize="12,2">
              <v:shape style="position:absolute;left:10501;top:180;width:12;height:2" coordorigin="10501,180" coordsize="12,0" path="m10501,180l10513,180e" filled="false" stroked="true" strokeweight=".6pt" strokecolor="#000008">
                <v:path arrowok="t"/>
              </v:shape>
            </v:group>
            <v:group style="position:absolute;left:10520;top:180;width:12;height:2" coordorigin="10520,180" coordsize="12,2">
              <v:shape style="position:absolute;left:10520;top:180;width:12;height:2" coordorigin="10520,180" coordsize="12,0" path="m10520,180l10532,180e" filled="false" stroked="true" strokeweight=".6pt" strokecolor="#000008">
                <v:path arrowok="t"/>
              </v:shape>
            </v:group>
            <v:group style="position:absolute;left:10540;top:180;width:12;height:2" coordorigin="10540,180" coordsize="12,2">
              <v:shape style="position:absolute;left:10540;top:180;width:12;height:2" coordorigin="10540,180" coordsize="12,0" path="m10540,180l10552,180e" filled="false" stroked="true" strokeweight=".6pt" strokecolor="#000008">
                <v:path arrowok="t"/>
              </v:shape>
            </v:group>
            <v:group style="position:absolute;left:10559;top:180;width:12;height:2" coordorigin="10559,180" coordsize="12,2">
              <v:shape style="position:absolute;left:10559;top:180;width:12;height:2" coordorigin="10559,180" coordsize="12,0" path="m10559,180l10571,180e" filled="false" stroked="true" strokeweight=".6pt" strokecolor="#000008">
                <v:path arrowok="t"/>
              </v:shape>
            </v:group>
            <v:group style="position:absolute;left:10578;top:180;width:12;height:2" coordorigin="10578,180" coordsize="12,2">
              <v:shape style="position:absolute;left:10578;top:180;width:12;height:2" coordorigin="10578,180" coordsize="12,0" path="m10578,180l10590,180e" filled="false" stroked="true" strokeweight=".6pt" strokecolor="#000008">
                <v:path arrowok="t"/>
              </v:shape>
            </v:group>
            <v:group style="position:absolute;left:10597;top:180;width:12;height:2" coordorigin="10597,180" coordsize="12,2">
              <v:shape style="position:absolute;left:10597;top:180;width:12;height:2" coordorigin="10597,180" coordsize="12,0" path="m10597,180l10609,180e" filled="false" stroked="true" strokeweight=".6pt" strokecolor="#000008">
                <v:path arrowok="t"/>
              </v:shape>
            </v:group>
            <v:group style="position:absolute;left:10616;top:180;width:12;height:2" coordorigin="10616,180" coordsize="12,2">
              <v:shape style="position:absolute;left:10616;top:180;width:12;height:2" coordorigin="10616,180" coordsize="12,0" path="m10616,180l10628,180e" filled="false" stroked="true" strokeweight=".6pt" strokecolor="#000008">
                <v:path arrowok="t"/>
              </v:shape>
            </v:group>
            <v:group style="position:absolute;left:10636;top:180;width:12;height:2" coordorigin="10636,180" coordsize="12,2">
              <v:shape style="position:absolute;left:10636;top:180;width:12;height:2" coordorigin="10636,180" coordsize="12,0" path="m10636,180l10648,180e" filled="false" stroked="true" strokeweight=".6pt" strokecolor="#000008">
                <v:path arrowok="t"/>
              </v:shape>
            </v:group>
            <v:group style="position:absolute;left:10655;top:180;width:12;height:2" coordorigin="10655,180" coordsize="12,2">
              <v:shape style="position:absolute;left:10655;top:180;width:12;height:2" coordorigin="10655,180" coordsize="12,0" path="m10655,180l10667,180e" filled="false" stroked="true" strokeweight=".6pt" strokecolor="#000008">
                <v:path arrowok="t"/>
              </v:shape>
            </v:group>
            <v:group style="position:absolute;left:10674;top:180;width:12;height:2" coordorigin="10674,180" coordsize="12,2">
              <v:shape style="position:absolute;left:10674;top:180;width:12;height:2" coordorigin="10674,180" coordsize="12,0" path="m10674,180l10686,180e" filled="false" stroked="true" strokeweight=".6pt" strokecolor="#000008">
                <v:path arrowok="t"/>
              </v:shape>
            </v:group>
            <v:group style="position:absolute;left:10693;top:180;width:12;height:2" coordorigin="10693,180" coordsize="12,2">
              <v:shape style="position:absolute;left:10693;top:180;width:12;height:2" coordorigin="10693,180" coordsize="12,0" path="m10693,180l10705,180e" filled="false" stroked="true" strokeweight=".6pt" strokecolor="#000008">
                <v:path arrowok="t"/>
              </v:shape>
            </v:group>
            <v:group style="position:absolute;left:10712;top:180;width:12;height:2" coordorigin="10712,180" coordsize="12,2">
              <v:shape style="position:absolute;left:10712;top:180;width:12;height:2" coordorigin="10712,180" coordsize="12,0" path="m10712,180l10724,180e" filled="false" stroked="true" strokeweight=".6pt" strokecolor="#000008">
                <v:path arrowok="t"/>
              </v:shape>
            </v:group>
            <v:group style="position:absolute;left:10732;top:180;width:12;height:2" coordorigin="10732,180" coordsize="12,2">
              <v:shape style="position:absolute;left:10732;top:180;width:12;height:2" coordorigin="10732,180" coordsize="12,0" path="m10732,180l10744,180e" filled="false" stroked="true" strokeweight=".6pt" strokecolor="#000008">
                <v:path arrowok="t"/>
              </v:shape>
            </v:group>
            <v:group style="position:absolute;left:10751;top:180;width:12;height:2" coordorigin="10751,180" coordsize="12,2">
              <v:shape style="position:absolute;left:10751;top:180;width:12;height:2" coordorigin="10751,180" coordsize="12,0" path="m10751,180l10763,180e" filled="false" stroked="true" strokeweight=".6pt" strokecolor="#000008">
                <v:path arrowok="t"/>
              </v:shape>
            </v:group>
            <v:group style="position:absolute;left:10770;top:180;width:12;height:2" coordorigin="10770,180" coordsize="12,2">
              <v:shape style="position:absolute;left:10770;top:180;width:12;height:2" coordorigin="10770,180" coordsize="12,0" path="m10770,180l10782,180e" filled="false" stroked="true" strokeweight=".6pt" strokecolor="#000008">
                <v:path arrowok="t"/>
              </v:shape>
            </v:group>
            <v:group style="position:absolute;left:10789;top:180;width:12;height:2" coordorigin="10789,180" coordsize="12,2">
              <v:shape style="position:absolute;left:10789;top:180;width:12;height:2" coordorigin="10789,180" coordsize="12,0" path="m10789,180l10801,180e" filled="false" stroked="true" strokeweight=".6pt" strokecolor="#000008">
                <v:path arrowok="t"/>
              </v:shape>
            </v:group>
            <v:group style="position:absolute;left:10808;top:180;width:12;height:2" coordorigin="10808,180" coordsize="12,2">
              <v:shape style="position:absolute;left:10808;top:180;width:12;height:2" coordorigin="10808,180" coordsize="12,0" path="m10808,180l10820,180e" filled="false" stroked="true" strokeweight=".6pt" strokecolor="#000008">
                <v:path arrowok="t"/>
              </v:shape>
            </v:group>
            <v:group style="position:absolute;left:10828;top:180;width:12;height:2" coordorigin="10828,180" coordsize="12,2">
              <v:shape style="position:absolute;left:10828;top:180;width:12;height:2" coordorigin="10828,180" coordsize="12,0" path="m10828,180l10840,180e" filled="false" stroked="true" strokeweight=".6pt" strokecolor="#000008">
                <v:path arrowok="t"/>
              </v:shape>
            </v:group>
            <v:group style="position:absolute;left:10847;top:180;width:12;height:2" coordorigin="10847,180" coordsize="12,2">
              <v:shape style="position:absolute;left:10847;top:180;width:12;height:2" coordorigin="10847,180" coordsize="12,0" path="m10847,180l10859,180e" filled="false" stroked="true" strokeweight=".6pt" strokecolor="#000008">
                <v:path arrowok="t"/>
              </v:shape>
            </v:group>
            <v:group style="position:absolute;left:10866;top:180;width:12;height:2" coordorigin="10866,180" coordsize="12,2">
              <v:shape style="position:absolute;left:10866;top:180;width:12;height:2" coordorigin="10866,180" coordsize="12,0" path="m10866,180l10878,180e" filled="false" stroked="true" strokeweight=".6pt" strokecolor="#000008">
                <v:path arrowok="t"/>
              </v:shape>
            </v:group>
            <v:group style="position:absolute;left:10885;top:180;width:12;height:2" coordorigin="10885,180" coordsize="12,2">
              <v:shape style="position:absolute;left:10885;top:180;width:12;height:2" coordorigin="10885,180" coordsize="12,0" path="m10885,180l10897,180e" filled="false" stroked="true" strokeweight=".6pt" strokecolor="#000008">
                <v:path arrowok="t"/>
              </v:shape>
            </v:group>
            <v:group style="position:absolute;left:10904;top:180;width:12;height:2" coordorigin="10904,180" coordsize="12,2">
              <v:shape style="position:absolute;left:10904;top:180;width:12;height:2" coordorigin="10904,180" coordsize="12,0" path="m10904,180l10916,180e" filled="false" stroked="true" strokeweight=".6pt" strokecolor="#000008">
                <v:path arrowok="t"/>
              </v:shape>
            </v:group>
            <v:group style="position:absolute;left:10924;top:180;width:12;height:2" coordorigin="10924,180" coordsize="12,2">
              <v:shape style="position:absolute;left:10924;top:180;width:12;height:2" coordorigin="10924,180" coordsize="12,0" path="m10924,180l10936,180e" filled="false" stroked="true" strokeweight=".6pt" strokecolor="#000008">
                <v:path arrowok="t"/>
              </v:shape>
            </v:group>
            <v:group style="position:absolute;left:10943;top:180;width:12;height:2" coordorigin="10943,180" coordsize="12,2">
              <v:shape style="position:absolute;left:10943;top:180;width:12;height:2" coordorigin="10943,180" coordsize="12,0" path="m10943,180l10955,180e" filled="false" stroked="true" strokeweight=".6pt" strokecolor="#000008">
                <v:path arrowok="t"/>
              </v:shape>
            </v:group>
            <v:group style="position:absolute;left:10962;top:180;width:12;height:2" coordorigin="10962,180" coordsize="12,2">
              <v:shape style="position:absolute;left:10962;top:180;width:12;height:2" coordorigin="10962,180" coordsize="12,0" path="m10962,180l10974,180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筹资活动产生的现金流量净额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tab/>
      </w:r>
      <w:r>
        <w:rPr>
          <w:rFonts w:ascii="Times New Roman" w:hAnsi="Times New Roman" w:cs="Times New Roman" w:eastAsia="Times New Roman" w:hint="default"/>
          <w:b/>
          <w:bCs/>
          <w:sz w:val="18"/>
          <w:szCs w:val="18"/>
          <w:u w:val="thick" w:color="000008"/>
        </w:rPr>
        <w:t>-</w:t>
      </w:r>
      <w:r>
        <w:rPr>
          <w:rFonts w:ascii="Times New Roman" w:hAnsi="Times New Roman" w:cs="Times New Roman" w:eastAsia="Times New Roman"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tab/>
      </w:r>
      <w:r>
        <w:rPr>
          <w:rFonts w:ascii="Times New Roman" w:hAnsi="Times New Roman" w:cs="Times New Roman" w:eastAsia="Times New Roman" w:hint="default"/>
          <w:b/>
          <w:bCs/>
          <w:sz w:val="18"/>
          <w:szCs w:val="18"/>
          <w:u w:val="thick" w:color="000008"/>
        </w:rPr>
        <w:t>(6,003.50)</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tabs>
          <w:tab w:pos="695" w:val="left" w:leader="none"/>
          <w:tab w:pos="6112" w:val="left" w:leader="none"/>
          <w:tab w:pos="7547" w:val="left" w:leader="none"/>
          <w:tab w:pos="7843" w:val="left" w:leader="none"/>
          <w:tab w:pos="9237" w:val="left" w:leader="none"/>
        </w:tabs>
        <w:spacing w:before="140"/>
        <w:ind w:left="117" w:right="0" w:firstLine="0"/>
        <w:jc w:val="left"/>
        <w:rPr>
          <w:rFonts w:ascii="Times New Roman" w:hAnsi="Times New Roman" w:cs="Times New Roman" w:eastAsia="Times New Roman" w:hint="default"/>
          <w:sz w:val="18"/>
          <w:szCs w:val="18"/>
        </w:rPr>
      </w:pPr>
      <w:r>
        <w:rPr/>
        <w:pict>
          <v:group style="position:absolute;margin-left:389.279999pt;margin-top:8.675222pt;width:75.150pt;height:.6pt;mso-position-horizontal-relative:page;mso-position-vertical-relative:paragraph;z-index:-1415920" coordorigin="7786,174" coordsize="1503,12">
            <v:group style="position:absolute;left:7793;top:180;width:10;height:2" coordorigin="7793,180" coordsize="10,2">
              <v:shape style="position:absolute;left:7793;top:180;width:10;height:2" coordorigin="7793,180" coordsize="10,0" path="m7793,180l7802,180e" filled="false" stroked="true" strokeweight=".48pt" strokecolor="#000008">
                <v:path arrowok="t"/>
              </v:shape>
            </v:group>
            <v:group style="position:absolute;left:7812;top:180;width:10;height:2" coordorigin="7812,180" coordsize="10,2">
              <v:shape style="position:absolute;left:7812;top:180;width:10;height:2" coordorigin="7812,180" coordsize="10,0" path="m7812,180l7822,180e" filled="false" stroked="true" strokeweight=".48pt" strokecolor="#000008">
                <v:path arrowok="t"/>
              </v:shape>
            </v:group>
            <v:group style="position:absolute;left:7831;top:180;width:10;height:2" coordorigin="7831,180" coordsize="10,2">
              <v:shape style="position:absolute;left:7831;top:180;width:10;height:2" coordorigin="7831,180" coordsize="10,0" path="m7831,180l7841,180e" filled="false" stroked="true" strokeweight=".48pt" strokecolor="#000008">
                <v:path arrowok="t"/>
              </v:shape>
            </v:group>
            <v:group style="position:absolute;left:7850;top:180;width:10;height:2" coordorigin="7850,180" coordsize="10,2">
              <v:shape style="position:absolute;left:7850;top:180;width:10;height:2" coordorigin="7850,180" coordsize="10,0" path="m7850,180l7860,180e" filled="false" stroked="true" strokeweight=".48pt" strokecolor="#000008">
                <v:path arrowok="t"/>
              </v:shape>
            </v:group>
            <v:group style="position:absolute;left:7870;top:180;width:10;height:2" coordorigin="7870,180" coordsize="10,2">
              <v:shape style="position:absolute;left:7870;top:180;width:10;height:2" coordorigin="7870,180" coordsize="10,0" path="m7870,180l7879,180e" filled="false" stroked="true" strokeweight=".48pt" strokecolor="#000008">
                <v:path arrowok="t"/>
              </v:shape>
            </v:group>
            <v:group style="position:absolute;left:7889;top:180;width:10;height:2" coordorigin="7889,180" coordsize="10,2">
              <v:shape style="position:absolute;left:7889;top:180;width:10;height:2" coordorigin="7889,180" coordsize="10,0" path="m7889,180l7898,180e" filled="false" stroked="true" strokeweight=".48pt" strokecolor="#000008">
                <v:path arrowok="t"/>
              </v:shape>
            </v:group>
            <v:group style="position:absolute;left:7908;top:180;width:10;height:2" coordorigin="7908,180" coordsize="10,2">
              <v:shape style="position:absolute;left:7908;top:180;width:10;height:2" coordorigin="7908,180" coordsize="10,0" path="m7908,180l7918,180e" filled="false" stroked="true" strokeweight=".48pt" strokecolor="#000008">
                <v:path arrowok="t"/>
              </v:shape>
            </v:group>
            <v:group style="position:absolute;left:7927;top:180;width:10;height:2" coordorigin="7927,180" coordsize="10,2">
              <v:shape style="position:absolute;left:7927;top:180;width:10;height:2" coordorigin="7927,180" coordsize="10,0" path="m7927,180l7937,180e" filled="false" stroked="true" strokeweight=".48pt" strokecolor="#000008">
                <v:path arrowok="t"/>
              </v:shape>
            </v:group>
            <v:group style="position:absolute;left:7946;top:180;width:10;height:2" coordorigin="7946,180" coordsize="10,2">
              <v:shape style="position:absolute;left:7946;top:180;width:10;height:2" coordorigin="7946,180" coordsize="10,0" path="m7946,180l7956,180e" filled="false" stroked="true" strokeweight=".48pt" strokecolor="#000008">
                <v:path arrowok="t"/>
              </v:shape>
            </v:group>
            <v:group style="position:absolute;left:7966;top:180;width:10;height:2" coordorigin="7966,180" coordsize="10,2">
              <v:shape style="position:absolute;left:7966;top:180;width:10;height:2" coordorigin="7966,180" coordsize="10,0" path="m7966,180l7975,180e" filled="false" stroked="true" strokeweight=".48pt" strokecolor="#000008">
                <v:path arrowok="t"/>
              </v:shape>
            </v:group>
            <v:group style="position:absolute;left:7985;top:180;width:10;height:2" coordorigin="7985,180" coordsize="10,2">
              <v:shape style="position:absolute;left:7985;top:180;width:10;height:2" coordorigin="7985,180" coordsize="10,0" path="m7985,180l7994,180e" filled="false" stroked="true" strokeweight=".48pt" strokecolor="#000008">
                <v:path arrowok="t"/>
              </v:shape>
            </v:group>
            <v:group style="position:absolute;left:8004;top:180;width:10;height:2" coordorigin="8004,180" coordsize="10,2">
              <v:shape style="position:absolute;left:8004;top:180;width:10;height:2" coordorigin="8004,180" coordsize="10,0" path="m8004,180l8014,180e" filled="false" stroked="true" strokeweight=".48pt" strokecolor="#000008">
                <v:path arrowok="t"/>
              </v:shape>
            </v:group>
            <v:group style="position:absolute;left:8023;top:180;width:10;height:2" coordorigin="8023,180" coordsize="10,2">
              <v:shape style="position:absolute;left:8023;top:180;width:10;height:2" coordorigin="8023,180" coordsize="10,0" path="m8023,180l8033,180e" filled="false" stroked="true" strokeweight=".48pt" strokecolor="#000008">
                <v:path arrowok="t"/>
              </v:shape>
            </v:group>
            <v:group style="position:absolute;left:8042;top:180;width:10;height:2" coordorigin="8042,180" coordsize="10,2">
              <v:shape style="position:absolute;left:8042;top:180;width:10;height:2" coordorigin="8042,180" coordsize="10,0" path="m8042,180l8052,180e" filled="false" stroked="true" strokeweight=".48pt" strokecolor="#000008">
                <v:path arrowok="t"/>
              </v:shape>
            </v:group>
            <v:group style="position:absolute;left:8062;top:180;width:10;height:2" coordorigin="8062,180" coordsize="10,2">
              <v:shape style="position:absolute;left:8062;top:180;width:10;height:2" coordorigin="8062,180" coordsize="10,0" path="m8062,180l8071,180e" filled="false" stroked="true" strokeweight=".48pt" strokecolor="#000008">
                <v:path arrowok="t"/>
              </v:shape>
            </v:group>
            <v:group style="position:absolute;left:8081;top:180;width:10;height:2" coordorigin="8081,180" coordsize="10,2">
              <v:shape style="position:absolute;left:8081;top:180;width:10;height:2" coordorigin="8081,180" coordsize="10,0" path="m8081,180l8090,180e" filled="false" stroked="true" strokeweight=".48pt" strokecolor="#000008">
                <v:path arrowok="t"/>
              </v:shape>
            </v:group>
            <v:group style="position:absolute;left:8100;top:180;width:10;height:2" coordorigin="8100,180" coordsize="10,2">
              <v:shape style="position:absolute;left:8100;top:180;width:10;height:2" coordorigin="8100,180" coordsize="10,0" path="m8100,180l8110,180e" filled="false" stroked="true" strokeweight=".48pt" strokecolor="#000008">
                <v:path arrowok="t"/>
              </v:shape>
            </v:group>
            <v:group style="position:absolute;left:8119;top:180;width:10;height:2" coordorigin="8119,180" coordsize="10,2">
              <v:shape style="position:absolute;left:8119;top:180;width:10;height:2" coordorigin="8119,180" coordsize="10,0" path="m8119,180l8129,180e" filled="false" stroked="true" strokeweight=".48pt" strokecolor="#000008">
                <v:path arrowok="t"/>
              </v:shape>
            </v:group>
            <v:group style="position:absolute;left:8138;top:180;width:10;height:2" coordorigin="8138,180" coordsize="10,2">
              <v:shape style="position:absolute;left:8138;top:180;width:10;height:2" coordorigin="8138,180" coordsize="10,0" path="m8138,180l8148,180e" filled="false" stroked="true" strokeweight=".48pt" strokecolor="#000008">
                <v:path arrowok="t"/>
              </v:shape>
            </v:group>
            <v:group style="position:absolute;left:8158;top:180;width:10;height:2" coordorigin="8158,180" coordsize="10,2">
              <v:shape style="position:absolute;left:8158;top:180;width:10;height:2" coordorigin="8158,180" coordsize="10,0" path="m8158,180l8167,180e" filled="false" stroked="true" strokeweight=".48pt" strokecolor="#000008">
                <v:path arrowok="t"/>
              </v:shape>
            </v:group>
            <v:group style="position:absolute;left:8177;top:180;width:10;height:2" coordorigin="8177,180" coordsize="10,2">
              <v:shape style="position:absolute;left:8177;top:180;width:10;height:2" coordorigin="8177,180" coordsize="10,0" path="m8177,180l8186,180e" filled="false" stroked="true" strokeweight=".48pt" strokecolor="#000008">
                <v:path arrowok="t"/>
              </v:shape>
            </v:group>
            <v:group style="position:absolute;left:8196;top:180;width:10;height:2" coordorigin="8196,180" coordsize="10,2">
              <v:shape style="position:absolute;left:8196;top:180;width:10;height:2" coordorigin="8196,180" coordsize="10,0" path="m8196,180l8206,180e" filled="false" stroked="true" strokeweight=".48pt" strokecolor="#000008">
                <v:path arrowok="t"/>
              </v:shape>
            </v:group>
            <v:group style="position:absolute;left:8215;top:180;width:10;height:2" coordorigin="8215,180" coordsize="10,2">
              <v:shape style="position:absolute;left:8215;top:180;width:10;height:2" coordorigin="8215,180" coordsize="10,0" path="m8215,180l8225,180e" filled="false" stroked="true" strokeweight=".48pt" strokecolor="#000008">
                <v:path arrowok="t"/>
              </v:shape>
            </v:group>
            <v:group style="position:absolute;left:8234;top:180;width:10;height:2" coordorigin="8234,180" coordsize="10,2">
              <v:shape style="position:absolute;left:8234;top:180;width:10;height:2" coordorigin="8234,180" coordsize="10,0" path="m8234,180l8244,180e" filled="false" stroked="true" strokeweight=".48pt" strokecolor="#000008">
                <v:path arrowok="t"/>
              </v:shape>
            </v:group>
            <v:group style="position:absolute;left:8254;top:180;width:10;height:2" coordorigin="8254,180" coordsize="10,2">
              <v:shape style="position:absolute;left:8254;top:180;width:10;height:2" coordorigin="8254,180" coordsize="10,0" path="m8254,180l8263,180e" filled="false" stroked="true" strokeweight=".48pt" strokecolor="#000008">
                <v:path arrowok="t"/>
              </v:shape>
            </v:group>
            <v:group style="position:absolute;left:8273;top:180;width:10;height:2" coordorigin="8273,180" coordsize="10,2">
              <v:shape style="position:absolute;left:8273;top:180;width:10;height:2" coordorigin="8273,180" coordsize="10,0" path="m8273,180l8282,180e" filled="false" stroked="true" strokeweight=".48pt" strokecolor="#000008">
                <v:path arrowok="t"/>
              </v:shape>
            </v:group>
            <v:group style="position:absolute;left:8292;top:180;width:10;height:2" coordorigin="8292,180" coordsize="10,2">
              <v:shape style="position:absolute;left:8292;top:180;width:10;height:2" coordorigin="8292,180" coordsize="10,0" path="m8292,180l8302,180e" filled="false" stroked="true" strokeweight=".48pt" strokecolor="#000008">
                <v:path arrowok="t"/>
              </v:shape>
            </v:group>
            <v:group style="position:absolute;left:8311;top:180;width:10;height:2" coordorigin="8311,180" coordsize="10,2">
              <v:shape style="position:absolute;left:8311;top:180;width:10;height:2" coordorigin="8311,180" coordsize="10,0" path="m8311,180l8321,180e" filled="false" stroked="true" strokeweight=".48pt" strokecolor="#000008">
                <v:path arrowok="t"/>
              </v:shape>
            </v:group>
            <v:group style="position:absolute;left:8330;top:180;width:10;height:2" coordorigin="8330,180" coordsize="10,2">
              <v:shape style="position:absolute;left:8330;top:180;width:10;height:2" coordorigin="8330,180" coordsize="10,0" path="m8330,180l8340,180e" filled="false" stroked="true" strokeweight=".48pt" strokecolor="#000008">
                <v:path arrowok="t"/>
              </v:shape>
            </v:group>
            <v:group style="position:absolute;left:8350;top:180;width:10;height:2" coordorigin="8350,180" coordsize="10,2">
              <v:shape style="position:absolute;left:8350;top:180;width:10;height:2" coordorigin="8350,180" coordsize="10,0" path="m8350,180l8359,180e" filled="false" stroked="true" strokeweight=".48pt" strokecolor="#000008">
                <v:path arrowok="t"/>
              </v:shape>
            </v:group>
            <v:group style="position:absolute;left:8369;top:180;width:10;height:2" coordorigin="8369,180" coordsize="10,2">
              <v:shape style="position:absolute;left:8369;top:180;width:10;height:2" coordorigin="8369,180" coordsize="10,0" path="m8369,180l8378,180e" filled="false" stroked="true" strokeweight=".48pt" strokecolor="#000008">
                <v:path arrowok="t"/>
              </v:shape>
            </v:group>
            <v:group style="position:absolute;left:8388;top:180;width:10;height:2" coordorigin="8388,180" coordsize="10,2">
              <v:shape style="position:absolute;left:8388;top:180;width:10;height:2" coordorigin="8388,180" coordsize="10,0" path="m8388,180l8398,180e" filled="false" stroked="true" strokeweight=".48pt" strokecolor="#000008">
                <v:path arrowok="t"/>
              </v:shape>
            </v:group>
            <v:group style="position:absolute;left:8407;top:180;width:10;height:2" coordorigin="8407,180" coordsize="10,2">
              <v:shape style="position:absolute;left:8407;top:180;width:10;height:2" coordorigin="8407,180" coordsize="10,0" path="m8407,180l8417,180e" filled="false" stroked="true" strokeweight=".48pt" strokecolor="#000008">
                <v:path arrowok="t"/>
              </v:shape>
            </v:group>
            <v:group style="position:absolute;left:8426;top:180;width:10;height:2" coordorigin="8426,180" coordsize="10,2">
              <v:shape style="position:absolute;left:8426;top:180;width:10;height:2" coordorigin="8426,180" coordsize="10,0" path="m8426,180l8436,180e" filled="false" stroked="true" strokeweight=".48pt" strokecolor="#000008">
                <v:path arrowok="t"/>
              </v:shape>
            </v:group>
            <v:group style="position:absolute;left:8446;top:180;width:10;height:2" coordorigin="8446,180" coordsize="10,2">
              <v:shape style="position:absolute;left:8446;top:180;width:10;height:2" coordorigin="8446,180" coordsize="10,0" path="m8446,180l8455,180e" filled="false" stroked="true" strokeweight=".48pt" strokecolor="#000008">
                <v:path arrowok="t"/>
              </v:shape>
            </v:group>
            <v:group style="position:absolute;left:8465;top:180;width:10;height:2" coordorigin="8465,180" coordsize="10,2">
              <v:shape style="position:absolute;left:8465;top:180;width:10;height:2" coordorigin="8465,180" coordsize="10,0" path="m8465,180l8474,180e" filled="false" stroked="true" strokeweight=".48pt" strokecolor="#000008">
                <v:path arrowok="t"/>
              </v:shape>
            </v:group>
            <v:group style="position:absolute;left:8484;top:180;width:10;height:2" coordorigin="8484,180" coordsize="10,2">
              <v:shape style="position:absolute;left:8484;top:180;width:10;height:2" coordorigin="8484,180" coordsize="10,0" path="m8484,180l8494,180e" filled="false" stroked="true" strokeweight=".48pt" strokecolor="#000008">
                <v:path arrowok="t"/>
              </v:shape>
            </v:group>
            <v:group style="position:absolute;left:8503;top:180;width:10;height:2" coordorigin="8503,180" coordsize="10,2">
              <v:shape style="position:absolute;left:8503;top:180;width:10;height:2" coordorigin="8503,180" coordsize="10,0" path="m8503,180l8513,180e" filled="false" stroked="true" strokeweight=".48pt" strokecolor="#000008">
                <v:path arrowok="t"/>
              </v:shape>
            </v:group>
            <v:group style="position:absolute;left:8522;top:180;width:10;height:2" coordorigin="8522,180" coordsize="10,2">
              <v:shape style="position:absolute;left:8522;top:180;width:10;height:2" coordorigin="8522,180" coordsize="10,0" path="m8522,180l8532,180e" filled="false" stroked="true" strokeweight=".48pt" strokecolor="#000008">
                <v:path arrowok="t"/>
              </v:shape>
            </v:group>
            <v:group style="position:absolute;left:8542;top:180;width:10;height:2" coordorigin="8542,180" coordsize="10,2">
              <v:shape style="position:absolute;left:8542;top:180;width:10;height:2" coordorigin="8542,180" coordsize="10,0" path="m8542,180l8551,180e" filled="false" stroked="true" strokeweight=".48pt" strokecolor="#000008">
                <v:path arrowok="t"/>
              </v:shape>
            </v:group>
            <v:group style="position:absolute;left:8561;top:180;width:10;height:2" coordorigin="8561,180" coordsize="10,2">
              <v:shape style="position:absolute;left:8561;top:180;width:10;height:2" coordorigin="8561,180" coordsize="10,0" path="m8561,180l8570,180e" filled="false" stroked="true" strokeweight=".48pt" strokecolor="#000008">
                <v:path arrowok="t"/>
              </v:shape>
            </v:group>
            <v:group style="position:absolute;left:8580;top:180;width:10;height:2" coordorigin="8580,180" coordsize="10,2">
              <v:shape style="position:absolute;left:8580;top:180;width:10;height:2" coordorigin="8580,180" coordsize="10,0" path="m8580,180l8590,180e" filled="false" stroked="true" strokeweight=".48pt" strokecolor="#000008">
                <v:path arrowok="t"/>
              </v:shape>
            </v:group>
            <v:group style="position:absolute;left:8599;top:180;width:10;height:2" coordorigin="8599,180" coordsize="10,2">
              <v:shape style="position:absolute;left:8599;top:180;width:10;height:2" coordorigin="8599,180" coordsize="10,0" path="m8599,180l8609,180e" filled="false" stroked="true" strokeweight=".48pt" strokecolor="#000008">
                <v:path arrowok="t"/>
              </v:shape>
            </v:group>
            <v:group style="position:absolute;left:8618;top:180;width:10;height:2" coordorigin="8618,180" coordsize="10,2">
              <v:shape style="position:absolute;left:8618;top:180;width:10;height:2" coordorigin="8618,180" coordsize="10,0" path="m8618,180l8628,180e" filled="false" stroked="true" strokeweight=".48pt" strokecolor="#000008">
                <v:path arrowok="t"/>
              </v:shape>
            </v:group>
            <v:group style="position:absolute;left:8638;top:180;width:10;height:2" coordorigin="8638,180" coordsize="10,2">
              <v:shape style="position:absolute;left:8638;top:180;width:10;height:2" coordorigin="8638,180" coordsize="10,0" path="m8638,180l8647,180e" filled="false" stroked="true" strokeweight=".48pt" strokecolor="#000008">
                <v:path arrowok="t"/>
              </v:shape>
            </v:group>
            <v:group style="position:absolute;left:8657;top:180;width:10;height:2" coordorigin="8657,180" coordsize="10,2">
              <v:shape style="position:absolute;left:8657;top:180;width:10;height:2" coordorigin="8657,180" coordsize="10,0" path="m8657,180l8666,180e" filled="false" stroked="true" strokeweight=".48pt" strokecolor="#000008">
                <v:path arrowok="t"/>
              </v:shape>
            </v:group>
            <v:group style="position:absolute;left:8676;top:180;width:10;height:2" coordorigin="8676,180" coordsize="10,2">
              <v:shape style="position:absolute;left:8676;top:180;width:10;height:2" coordorigin="8676,180" coordsize="10,0" path="m8676,180l8686,180e" filled="false" stroked="true" strokeweight=".48pt" strokecolor="#000008">
                <v:path arrowok="t"/>
              </v:shape>
            </v:group>
            <v:group style="position:absolute;left:8695;top:180;width:10;height:2" coordorigin="8695,180" coordsize="10,2">
              <v:shape style="position:absolute;left:8695;top:180;width:10;height:2" coordorigin="8695,180" coordsize="10,0" path="m8695,180l8705,180e" filled="false" stroked="true" strokeweight=".48pt" strokecolor="#000008">
                <v:path arrowok="t"/>
              </v:shape>
            </v:group>
            <v:group style="position:absolute;left:8714;top:180;width:10;height:2" coordorigin="8714,180" coordsize="10,2">
              <v:shape style="position:absolute;left:8714;top:180;width:10;height:2" coordorigin="8714,180" coordsize="10,0" path="m8714,180l8724,180e" filled="false" stroked="true" strokeweight=".48pt" strokecolor="#000008">
                <v:path arrowok="t"/>
              </v:shape>
            </v:group>
            <v:group style="position:absolute;left:8734;top:180;width:10;height:2" coordorigin="8734,180" coordsize="10,2">
              <v:shape style="position:absolute;left:8734;top:180;width:10;height:2" coordorigin="8734,180" coordsize="10,0" path="m8734,180l8743,180e" filled="false" stroked="true" strokeweight=".48pt" strokecolor="#000008">
                <v:path arrowok="t"/>
              </v:shape>
            </v:group>
            <v:group style="position:absolute;left:8753;top:180;width:10;height:2" coordorigin="8753,180" coordsize="10,2">
              <v:shape style="position:absolute;left:8753;top:180;width:10;height:2" coordorigin="8753,180" coordsize="10,0" path="m8753,180l8762,180e" filled="false" stroked="true" strokeweight=".48pt" strokecolor="#000008">
                <v:path arrowok="t"/>
              </v:shape>
            </v:group>
            <v:group style="position:absolute;left:8772;top:180;width:10;height:2" coordorigin="8772,180" coordsize="10,2">
              <v:shape style="position:absolute;left:8772;top:180;width:10;height:2" coordorigin="8772,180" coordsize="10,0" path="m8772,180l8782,180e" filled="false" stroked="true" strokeweight=".48pt" strokecolor="#000008">
                <v:path arrowok="t"/>
              </v:shape>
            </v:group>
            <v:group style="position:absolute;left:8791;top:180;width:10;height:2" coordorigin="8791,180" coordsize="10,2">
              <v:shape style="position:absolute;left:8791;top:180;width:10;height:2" coordorigin="8791,180" coordsize="10,0" path="m8791,180l8801,180e" filled="false" stroked="true" strokeweight=".48pt" strokecolor="#000008">
                <v:path arrowok="t"/>
              </v:shape>
            </v:group>
            <v:group style="position:absolute;left:8810;top:180;width:10;height:2" coordorigin="8810,180" coordsize="10,2">
              <v:shape style="position:absolute;left:8810;top:180;width:10;height:2" coordorigin="8810,180" coordsize="10,0" path="m8810,180l8820,180e" filled="false" stroked="true" strokeweight=".48pt" strokecolor="#000008">
                <v:path arrowok="t"/>
              </v:shape>
            </v:group>
            <v:group style="position:absolute;left:8830;top:180;width:10;height:2" coordorigin="8830,180" coordsize="10,2">
              <v:shape style="position:absolute;left:8830;top:180;width:10;height:2" coordorigin="8830,180" coordsize="10,0" path="m8830,180l8839,180e" filled="false" stroked="true" strokeweight=".48pt" strokecolor="#000008">
                <v:path arrowok="t"/>
              </v:shape>
            </v:group>
            <v:group style="position:absolute;left:8849;top:180;width:10;height:2" coordorigin="8849,180" coordsize="10,2">
              <v:shape style="position:absolute;left:8849;top:180;width:10;height:2" coordorigin="8849,180" coordsize="10,0" path="m8849,180l8858,180e" filled="false" stroked="true" strokeweight=".48pt" strokecolor="#000008">
                <v:path arrowok="t"/>
              </v:shape>
            </v:group>
            <v:group style="position:absolute;left:8868;top:180;width:10;height:2" coordorigin="8868,180" coordsize="10,2">
              <v:shape style="position:absolute;left:8868;top:180;width:10;height:2" coordorigin="8868,180" coordsize="10,0" path="m8868,180l8878,180e" filled="false" stroked="true" strokeweight=".48pt" strokecolor="#000008">
                <v:path arrowok="t"/>
              </v:shape>
            </v:group>
            <v:group style="position:absolute;left:8887;top:180;width:10;height:2" coordorigin="8887,180" coordsize="10,2">
              <v:shape style="position:absolute;left:8887;top:180;width:10;height:2" coordorigin="8887,180" coordsize="10,0" path="m8887,180l8897,180e" filled="false" stroked="true" strokeweight=".48pt" strokecolor="#000008">
                <v:path arrowok="t"/>
              </v:shape>
            </v:group>
            <v:group style="position:absolute;left:8906;top:180;width:10;height:2" coordorigin="8906,180" coordsize="10,2">
              <v:shape style="position:absolute;left:8906;top:180;width:10;height:2" coordorigin="8906,180" coordsize="10,0" path="m8906,180l8916,180e" filled="false" stroked="true" strokeweight=".48pt" strokecolor="#000008">
                <v:path arrowok="t"/>
              </v:shape>
            </v:group>
            <v:group style="position:absolute;left:8926;top:180;width:10;height:2" coordorigin="8926,180" coordsize="10,2">
              <v:shape style="position:absolute;left:8926;top:180;width:10;height:2" coordorigin="8926,180" coordsize="10,0" path="m8926,180l8935,180e" filled="false" stroked="true" strokeweight=".48pt" strokecolor="#000008">
                <v:path arrowok="t"/>
              </v:shape>
            </v:group>
            <v:group style="position:absolute;left:8945;top:180;width:10;height:2" coordorigin="8945,180" coordsize="10,2">
              <v:shape style="position:absolute;left:8945;top:180;width:10;height:2" coordorigin="8945,180" coordsize="10,0" path="m8945,180l8954,180e" filled="false" stroked="true" strokeweight=".48pt" strokecolor="#000008">
                <v:path arrowok="t"/>
              </v:shape>
            </v:group>
            <v:group style="position:absolute;left:8964;top:180;width:10;height:2" coordorigin="8964,180" coordsize="10,2">
              <v:shape style="position:absolute;left:8964;top:180;width:10;height:2" coordorigin="8964,180" coordsize="10,0" path="m8964,180l8974,180e" filled="false" stroked="true" strokeweight=".48pt" strokecolor="#000008">
                <v:path arrowok="t"/>
              </v:shape>
            </v:group>
            <v:group style="position:absolute;left:8983;top:180;width:10;height:2" coordorigin="8983,180" coordsize="10,2">
              <v:shape style="position:absolute;left:8983;top:180;width:10;height:2" coordorigin="8983,180" coordsize="10,0" path="m8983,180l8993,180e" filled="false" stroked="true" strokeweight=".48pt" strokecolor="#000008">
                <v:path arrowok="t"/>
              </v:shape>
            </v:group>
            <v:group style="position:absolute;left:9002;top:180;width:10;height:2" coordorigin="9002,180" coordsize="10,2">
              <v:shape style="position:absolute;left:9002;top:180;width:10;height:2" coordorigin="9002,180" coordsize="10,0" path="m9002,180l9012,180e" filled="false" stroked="true" strokeweight=".48pt" strokecolor="#000008">
                <v:path arrowok="t"/>
              </v:shape>
            </v:group>
            <v:group style="position:absolute;left:9022;top:180;width:10;height:2" coordorigin="9022,180" coordsize="10,2">
              <v:shape style="position:absolute;left:9022;top:180;width:10;height:2" coordorigin="9022,180" coordsize="10,0" path="m9022,180l9031,180e" filled="false" stroked="true" strokeweight=".48pt" strokecolor="#000008">
                <v:path arrowok="t"/>
              </v:shape>
            </v:group>
            <v:group style="position:absolute;left:9041;top:180;width:10;height:2" coordorigin="9041,180" coordsize="10,2">
              <v:shape style="position:absolute;left:9041;top:180;width:10;height:2" coordorigin="9041,180" coordsize="10,0" path="m9041,180l9050,180e" filled="false" stroked="true" strokeweight=".48pt" strokecolor="#000008">
                <v:path arrowok="t"/>
              </v:shape>
            </v:group>
            <v:group style="position:absolute;left:9060;top:180;width:10;height:2" coordorigin="9060,180" coordsize="10,2">
              <v:shape style="position:absolute;left:9060;top:180;width:10;height:2" coordorigin="9060,180" coordsize="10,0" path="m9060,180l9070,180e" filled="false" stroked="true" strokeweight=".48pt" strokecolor="#000008">
                <v:path arrowok="t"/>
              </v:shape>
            </v:group>
            <v:group style="position:absolute;left:9079;top:180;width:10;height:2" coordorigin="9079,180" coordsize="10,2">
              <v:shape style="position:absolute;left:9079;top:180;width:10;height:2" coordorigin="9079,180" coordsize="10,0" path="m9079,180l9089,180e" filled="false" stroked="true" strokeweight=".48pt" strokecolor="#000008">
                <v:path arrowok="t"/>
              </v:shape>
            </v:group>
            <v:group style="position:absolute;left:9098;top:180;width:10;height:2" coordorigin="9098,180" coordsize="10,2">
              <v:shape style="position:absolute;left:9098;top:180;width:10;height:2" coordorigin="9098,180" coordsize="10,0" path="m9098,180l9108,180e" filled="false" stroked="true" strokeweight=".48pt" strokecolor="#000008">
                <v:path arrowok="t"/>
              </v:shape>
            </v:group>
            <v:group style="position:absolute;left:9118;top:180;width:10;height:2" coordorigin="9118,180" coordsize="10,2">
              <v:shape style="position:absolute;left:9118;top:180;width:10;height:2" coordorigin="9118,180" coordsize="10,0" path="m9118,180l9127,180e" filled="false" stroked="true" strokeweight=".48pt" strokecolor="#000008">
                <v:path arrowok="t"/>
              </v:shape>
            </v:group>
            <v:group style="position:absolute;left:9137;top:180;width:10;height:2" coordorigin="9137,180" coordsize="10,2">
              <v:shape style="position:absolute;left:9137;top:180;width:10;height:2" coordorigin="9137,180" coordsize="10,0" path="m9137,180l9146,180e" filled="false" stroked="true" strokeweight=".48pt" strokecolor="#000008">
                <v:path arrowok="t"/>
              </v:shape>
            </v:group>
            <v:group style="position:absolute;left:9156;top:180;width:10;height:2" coordorigin="9156,180" coordsize="10,2">
              <v:shape style="position:absolute;left:9156;top:180;width:10;height:2" coordorigin="9156,180" coordsize="10,0" path="m9156,180l9166,180e" filled="false" stroked="true" strokeweight=".48pt" strokecolor="#000008">
                <v:path arrowok="t"/>
              </v:shape>
            </v:group>
            <v:group style="position:absolute;left:9175;top:180;width:10;height:2" coordorigin="9175,180" coordsize="10,2">
              <v:shape style="position:absolute;left:9175;top:180;width:10;height:2" coordorigin="9175,180" coordsize="10,0" path="m9175,180l9185,180e" filled="false" stroked="true" strokeweight=".48pt" strokecolor="#000008">
                <v:path arrowok="t"/>
              </v:shape>
            </v:group>
            <v:group style="position:absolute;left:9194;top:180;width:10;height:2" coordorigin="9194,180" coordsize="10,2">
              <v:shape style="position:absolute;left:9194;top:180;width:10;height:2" coordorigin="9194,180" coordsize="10,0" path="m9194,180l9204,180e" filled="false" stroked="true" strokeweight=".48pt" strokecolor="#000008">
                <v:path arrowok="t"/>
              </v:shape>
            </v:group>
            <v:group style="position:absolute;left:9214;top:180;width:10;height:2" coordorigin="9214,180" coordsize="10,2">
              <v:shape style="position:absolute;left:9214;top:180;width:10;height:2" coordorigin="9214,180" coordsize="10,0" path="m9214,180l9223,180e" filled="false" stroked="true" strokeweight=".48pt" strokecolor="#000008">
                <v:path arrowok="t"/>
              </v:shape>
            </v:group>
            <v:group style="position:absolute;left:9233;top:180;width:10;height:2" coordorigin="9233,180" coordsize="10,2">
              <v:shape style="position:absolute;left:9233;top:180;width:10;height:2" coordorigin="9233,180" coordsize="10,0" path="m9233,180l9242,180e" filled="false" stroked="true" strokeweight=".48pt" strokecolor="#000008">
                <v:path arrowok="t"/>
              </v:shape>
            </v:group>
            <v:group style="position:absolute;left:9252;top:180;width:10;height:2" coordorigin="9252,180" coordsize="10,2">
              <v:shape style="position:absolute;left:9252;top:180;width:10;height:2" coordorigin="9252,180" coordsize="10,0" path="m9252,180l9262,180e" filled="false" stroked="true" strokeweight=".48pt" strokecolor="#000008">
                <v:path arrowok="t"/>
              </v:shape>
            </v:group>
            <v:group style="position:absolute;left:9271;top:180;width:10;height:2" coordorigin="9271,180" coordsize="10,2">
              <v:shape style="position:absolute;left:9271;top:180;width:10;height:2" coordorigin="9271,180" coordsize="10,0" path="m9271,180l9281,180e" filled="false" stroked="true" strokeweight=".48pt" strokecolor="#000008">
                <v:path arrowok="t"/>
              </v:shape>
            </v:group>
            <v:group style="position:absolute;left:7792;top:180;width:12;height:2" coordorigin="7792,180" coordsize="12,2">
              <v:shape style="position:absolute;left:7792;top:180;width:12;height:2" coordorigin="7792,180" coordsize="12,0" path="m7792,180l7804,180e" filled="false" stroked="true" strokeweight=".6pt" strokecolor="#000008">
                <v:path arrowok="t"/>
              </v:shape>
            </v:group>
            <v:group style="position:absolute;left:7811;top:180;width:12;height:2" coordorigin="7811,180" coordsize="12,2">
              <v:shape style="position:absolute;left:7811;top:180;width:12;height:2" coordorigin="7811,180" coordsize="12,0" path="m7811,180l7823,180e" filled="false" stroked="true" strokeweight=".6pt" strokecolor="#000008">
                <v:path arrowok="t"/>
              </v:shape>
            </v:group>
            <v:group style="position:absolute;left:7830;top:180;width:12;height:2" coordorigin="7830,180" coordsize="12,2">
              <v:shape style="position:absolute;left:7830;top:180;width:12;height:2" coordorigin="7830,180" coordsize="12,0" path="m7830,180l7842,180e" filled="false" stroked="true" strokeweight=".6pt" strokecolor="#000008">
                <v:path arrowok="t"/>
              </v:shape>
            </v:group>
            <v:group style="position:absolute;left:7849;top:180;width:12;height:2" coordorigin="7849,180" coordsize="12,2">
              <v:shape style="position:absolute;left:7849;top:180;width:12;height:2" coordorigin="7849,180" coordsize="12,0" path="m7849,180l7861,180e" filled="false" stroked="true" strokeweight=".6pt" strokecolor="#000008">
                <v:path arrowok="t"/>
              </v:shape>
            </v:group>
            <v:group style="position:absolute;left:7868;top:180;width:12;height:2" coordorigin="7868,180" coordsize="12,2">
              <v:shape style="position:absolute;left:7868;top:180;width:12;height:2" coordorigin="7868,180" coordsize="12,0" path="m7868,180l7880,180e" filled="false" stroked="true" strokeweight=".6pt" strokecolor="#000008">
                <v:path arrowok="t"/>
              </v:shape>
            </v:group>
            <v:group style="position:absolute;left:7888;top:180;width:12;height:2" coordorigin="7888,180" coordsize="12,2">
              <v:shape style="position:absolute;left:7888;top:180;width:12;height:2" coordorigin="7888,180" coordsize="12,0" path="m7888,180l7900,180e" filled="false" stroked="true" strokeweight=".6pt" strokecolor="#000008">
                <v:path arrowok="t"/>
              </v:shape>
            </v:group>
            <v:group style="position:absolute;left:7907;top:180;width:12;height:2" coordorigin="7907,180" coordsize="12,2">
              <v:shape style="position:absolute;left:7907;top:180;width:12;height:2" coordorigin="7907,180" coordsize="12,0" path="m7907,180l7919,180e" filled="false" stroked="true" strokeweight=".6pt" strokecolor="#000008">
                <v:path arrowok="t"/>
              </v:shape>
            </v:group>
            <v:group style="position:absolute;left:7926;top:180;width:12;height:2" coordorigin="7926,180" coordsize="12,2">
              <v:shape style="position:absolute;left:7926;top:180;width:12;height:2" coordorigin="7926,180" coordsize="12,0" path="m7926,180l7938,180e" filled="false" stroked="true" strokeweight=".6pt" strokecolor="#000008">
                <v:path arrowok="t"/>
              </v:shape>
            </v:group>
            <v:group style="position:absolute;left:7945;top:180;width:12;height:2" coordorigin="7945,180" coordsize="12,2">
              <v:shape style="position:absolute;left:7945;top:180;width:12;height:2" coordorigin="7945,180" coordsize="12,0" path="m7945,180l7957,180e" filled="false" stroked="true" strokeweight=".6pt" strokecolor="#000008">
                <v:path arrowok="t"/>
              </v:shape>
            </v:group>
            <v:group style="position:absolute;left:7964;top:180;width:12;height:2" coordorigin="7964,180" coordsize="12,2">
              <v:shape style="position:absolute;left:7964;top:180;width:12;height:2" coordorigin="7964,180" coordsize="12,0" path="m7964,180l7976,180e" filled="false" stroked="true" strokeweight=".6pt" strokecolor="#000008">
                <v:path arrowok="t"/>
              </v:shape>
            </v:group>
            <v:group style="position:absolute;left:7984;top:180;width:12;height:2" coordorigin="7984,180" coordsize="12,2">
              <v:shape style="position:absolute;left:7984;top:180;width:12;height:2" coordorigin="7984,180" coordsize="12,0" path="m7984,180l7996,180e" filled="false" stroked="true" strokeweight=".6pt" strokecolor="#000008">
                <v:path arrowok="t"/>
              </v:shape>
            </v:group>
            <v:group style="position:absolute;left:8003;top:180;width:12;height:2" coordorigin="8003,180" coordsize="12,2">
              <v:shape style="position:absolute;left:8003;top:180;width:12;height:2" coordorigin="8003,180" coordsize="12,0" path="m8003,180l8015,180e" filled="false" stroked="true" strokeweight=".6pt" strokecolor="#000008">
                <v:path arrowok="t"/>
              </v:shape>
            </v:group>
            <v:group style="position:absolute;left:8022;top:180;width:12;height:2" coordorigin="8022,180" coordsize="12,2">
              <v:shape style="position:absolute;left:8022;top:180;width:12;height:2" coordorigin="8022,180" coordsize="12,0" path="m8022,180l8034,180e" filled="false" stroked="true" strokeweight=".6pt" strokecolor="#000008">
                <v:path arrowok="t"/>
              </v:shape>
            </v:group>
            <v:group style="position:absolute;left:8041;top:180;width:12;height:2" coordorigin="8041,180" coordsize="12,2">
              <v:shape style="position:absolute;left:8041;top:180;width:12;height:2" coordorigin="8041,180" coordsize="12,0" path="m8041,180l8053,180e" filled="false" stroked="true" strokeweight=".6pt" strokecolor="#000008">
                <v:path arrowok="t"/>
              </v:shape>
            </v:group>
            <v:group style="position:absolute;left:8060;top:180;width:12;height:2" coordorigin="8060,180" coordsize="12,2">
              <v:shape style="position:absolute;left:8060;top:180;width:12;height:2" coordorigin="8060,180" coordsize="12,0" path="m8060,180l8072,180e" filled="false" stroked="true" strokeweight=".6pt" strokecolor="#000008">
                <v:path arrowok="t"/>
              </v:shape>
            </v:group>
            <v:group style="position:absolute;left:8080;top:180;width:12;height:2" coordorigin="8080,180" coordsize="12,2">
              <v:shape style="position:absolute;left:8080;top:180;width:12;height:2" coordorigin="8080,180" coordsize="12,0" path="m8080,180l8092,180e" filled="false" stroked="true" strokeweight=".6pt" strokecolor="#000008">
                <v:path arrowok="t"/>
              </v:shape>
            </v:group>
            <v:group style="position:absolute;left:8099;top:180;width:12;height:2" coordorigin="8099,180" coordsize="12,2">
              <v:shape style="position:absolute;left:8099;top:180;width:12;height:2" coordorigin="8099,180" coordsize="12,0" path="m8099,180l8111,180e" filled="false" stroked="true" strokeweight=".6pt" strokecolor="#000008">
                <v:path arrowok="t"/>
              </v:shape>
            </v:group>
            <v:group style="position:absolute;left:8118;top:180;width:12;height:2" coordorigin="8118,180" coordsize="12,2">
              <v:shape style="position:absolute;left:8118;top:180;width:12;height:2" coordorigin="8118,180" coordsize="12,0" path="m8118,180l8130,180e" filled="false" stroked="true" strokeweight=".6pt" strokecolor="#000008">
                <v:path arrowok="t"/>
              </v:shape>
            </v:group>
            <v:group style="position:absolute;left:8137;top:180;width:12;height:2" coordorigin="8137,180" coordsize="12,2">
              <v:shape style="position:absolute;left:8137;top:180;width:12;height:2" coordorigin="8137,180" coordsize="12,0" path="m8137,180l8149,180e" filled="false" stroked="true" strokeweight=".6pt" strokecolor="#000008">
                <v:path arrowok="t"/>
              </v:shape>
            </v:group>
            <v:group style="position:absolute;left:8156;top:180;width:12;height:2" coordorigin="8156,180" coordsize="12,2">
              <v:shape style="position:absolute;left:8156;top:180;width:12;height:2" coordorigin="8156,180" coordsize="12,0" path="m8156,180l8168,180e" filled="false" stroked="true" strokeweight=".6pt" strokecolor="#000008">
                <v:path arrowok="t"/>
              </v:shape>
            </v:group>
            <v:group style="position:absolute;left:8176;top:180;width:12;height:2" coordorigin="8176,180" coordsize="12,2">
              <v:shape style="position:absolute;left:8176;top:180;width:12;height:2" coordorigin="8176,180" coordsize="12,0" path="m8176,180l8188,180e" filled="false" stroked="true" strokeweight=".6pt" strokecolor="#000008">
                <v:path arrowok="t"/>
              </v:shape>
            </v:group>
            <v:group style="position:absolute;left:8195;top:180;width:12;height:2" coordorigin="8195,180" coordsize="12,2">
              <v:shape style="position:absolute;left:8195;top:180;width:12;height:2" coordorigin="8195,180" coordsize="12,0" path="m8195,180l8207,180e" filled="false" stroked="true" strokeweight=".6pt" strokecolor="#000008">
                <v:path arrowok="t"/>
              </v:shape>
            </v:group>
            <v:group style="position:absolute;left:8214;top:180;width:12;height:2" coordorigin="8214,180" coordsize="12,2">
              <v:shape style="position:absolute;left:8214;top:180;width:12;height:2" coordorigin="8214,180" coordsize="12,0" path="m8214,180l8226,180e" filled="false" stroked="true" strokeweight=".6pt" strokecolor="#000008">
                <v:path arrowok="t"/>
              </v:shape>
            </v:group>
            <v:group style="position:absolute;left:8233;top:180;width:12;height:2" coordorigin="8233,180" coordsize="12,2">
              <v:shape style="position:absolute;left:8233;top:180;width:12;height:2" coordorigin="8233,180" coordsize="12,0" path="m8233,180l8245,180e" filled="false" stroked="true" strokeweight=".6pt" strokecolor="#000008">
                <v:path arrowok="t"/>
              </v:shape>
            </v:group>
            <v:group style="position:absolute;left:8252;top:180;width:12;height:2" coordorigin="8252,180" coordsize="12,2">
              <v:shape style="position:absolute;left:8252;top:180;width:12;height:2" coordorigin="8252,180" coordsize="12,0" path="m8252,180l8264,180e" filled="false" stroked="true" strokeweight=".6pt" strokecolor="#000008">
                <v:path arrowok="t"/>
              </v:shape>
            </v:group>
            <v:group style="position:absolute;left:8272;top:180;width:12;height:2" coordorigin="8272,180" coordsize="12,2">
              <v:shape style="position:absolute;left:8272;top:180;width:12;height:2" coordorigin="8272,180" coordsize="12,0" path="m8272,180l8284,180e" filled="false" stroked="true" strokeweight=".6pt" strokecolor="#000008">
                <v:path arrowok="t"/>
              </v:shape>
            </v:group>
            <v:group style="position:absolute;left:8291;top:180;width:12;height:2" coordorigin="8291,180" coordsize="12,2">
              <v:shape style="position:absolute;left:8291;top:180;width:12;height:2" coordorigin="8291,180" coordsize="12,0" path="m8291,180l8303,180e" filled="false" stroked="true" strokeweight=".6pt" strokecolor="#000008">
                <v:path arrowok="t"/>
              </v:shape>
            </v:group>
            <v:group style="position:absolute;left:8310;top:180;width:12;height:2" coordorigin="8310,180" coordsize="12,2">
              <v:shape style="position:absolute;left:8310;top:180;width:12;height:2" coordorigin="8310,180" coordsize="12,0" path="m8310,180l8322,180e" filled="false" stroked="true" strokeweight=".6pt" strokecolor="#000008">
                <v:path arrowok="t"/>
              </v:shape>
            </v:group>
            <v:group style="position:absolute;left:8329;top:180;width:12;height:2" coordorigin="8329,180" coordsize="12,2">
              <v:shape style="position:absolute;left:8329;top:180;width:12;height:2" coordorigin="8329,180" coordsize="12,0" path="m8329,180l8341,180e" filled="false" stroked="true" strokeweight=".6pt" strokecolor="#000008">
                <v:path arrowok="t"/>
              </v:shape>
            </v:group>
            <v:group style="position:absolute;left:8348;top:180;width:12;height:2" coordorigin="8348,180" coordsize="12,2">
              <v:shape style="position:absolute;left:8348;top:180;width:12;height:2" coordorigin="8348,180" coordsize="12,0" path="m8348,180l8360,180e" filled="false" stroked="true" strokeweight=".6pt" strokecolor="#000008">
                <v:path arrowok="t"/>
              </v:shape>
            </v:group>
            <v:group style="position:absolute;left:8368;top:180;width:12;height:2" coordorigin="8368,180" coordsize="12,2">
              <v:shape style="position:absolute;left:8368;top:180;width:12;height:2" coordorigin="8368,180" coordsize="12,0" path="m8368,180l8380,180e" filled="false" stroked="true" strokeweight=".6pt" strokecolor="#000008">
                <v:path arrowok="t"/>
              </v:shape>
            </v:group>
            <v:group style="position:absolute;left:8387;top:180;width:12;height:2" coordorigin="8387,180" coordsize="12,2">
              <v:shape style="position:absolute;left:8387;top:180;width:12;height:2" coordorigin="8387,180" coordsize="12,0" path="m8387,180l8399,180e" filled="false" stroked="true" strokeweight=".6pt" strokecolor="#000008">
                <v:path arrowok="t"/>
              </v:shape>
            </v:group>
            <v:group style="position:absolute;left:8406;top:180;width:12;height:2" coordorigin="8406,180" coordsize="12,2">
              <v:shape style="position:absolute;left:8406;top:180;width:12;height:2" coordorigin="8406,180" coordsize="12,0" path="m8406,180l8418,180e" filled="false" stroked="true" strokeweight=".6pt" strokecolor="#000008">
                <v:path arrowok="t"/>
              </v:shape>
            </v:group>
            <v:group style="position:absolute;left:8425;top:180;width:12;height:2" coordorigin="8425,180" coordsize="12,2">
              <v:shape style="position:absolute;left:8425;top:180;width:12;height:2" coordorigin="8425,180" coordsize="12,0" path="m8425,180l8437,180e" filled="false" stroked="true" strokeweight=".6pt" strokecolor="#000008">
                <v:path arrowok="t"/>
              </v:shape>
            </v:group>
            <v:group style="position:absolute;left:8444;top:180;width:12;height:2" coordorigin="8444,180" coordsize="12,2">
              <v:shape style="position:absolute;left:8444;top:180;width:12;height:2" coordorigin="8444,180" coordsize="12,0" path="m8444,180l8456,180e" filled="false" stroked="true" strokeweight=".6pt" strokecolor="#000008">
                <v:path arrowok="t"/>
              </v:shape>
            </v:group>
            <v:group style="position:absolute;left:8464;top:180;width:12;height:2" coordorigin="8464,180" coordsize="12,2">
              <v:shape style="position:absolute;left:8464;top:180;width:12;height:2" coordorigin="8464,180" coordsize="12,0" path="m8464,180l8476,180e" filled="false" stroked="true" strokeweight=".6pt" strokecolor="#000008">
                <v:path arrowok="t"/>
              </v:shape>
            </v:group>
            <v:group style="position:absolute;left:8483;top:180;width:12;height:2" coordorigin="8483,180" coordsize="12,2">
              <v:shape style="position:absolute;left:8483;top:180;width:12;height:2" coordorigin="8483,180" coordsize="12,0" path="m8483,180l8495,180e" filled="false" stroked="true" strokeweight=".6pt" strokecolor="#000008">
                <v:path arrowok="t"/>
              </v:shape>
            </v:group>
            <v:group style="position:absolute;left:8502;top:180;width:12;height:2" coordorigin="8502,180" coordsize="12,2">
              <v:shape style="position:absolute;left:8502;top:180;width:12;height:2" coordorigin="8502,180" coordsize="12,0" path="m8502,180l8514,180e" filled="false" stroked="true" strokeweight=".6pt" strokecolor="#000008">
                <v:path arrowok="t"/>
              </v:shape>
            </v:group>
            <v:group style="position:absolute;left:8521;top:180;width:12;height:2" coordorigin="8521,180" coordsize="12,2">
              <v:shape style="position:absolute;left:8521;top:180;width:12;height:2" coordorigin="8521,180" coordsize="12,0" path="m8521,180l8533,180e" filled="false" stroked="true" strokeweight=".6pt" strokecolor="#000008">
                <v:path arrowok="t"/>
              </v:shape>
            </v:group>
            <v:group style="position:absolute;left:8540;top:180;width:12;height:2" coordorigin="8540,180" coordsize="12,2">
              <v:shape style="position:absolute;left:8540;top:180;width:12;height:2" coordorigin="8540,180" coordsize="12,0" path="m8540,180l8552,180e" filled="false" stroked="true" strokeweight=".6pt" strokecolor="#000008">
                <v:path arrowok="t"/>
              </v:shape>
            </v:group>
            <v:group style="position:absolute;left:8560;top:180;width:12;height:2" coordorigin="8560,180" coordsize="12,2">
              <v:shape style="position:absolute;left:8560;top:180;width:12;height:2" coordorigin="8560,180" coordsize="12,0" path="m8560,180l8572,180e" filled="false" stroked="true" strokeweight=".6pt" strokecolor="#000008">
                <v:path arrowok="t"/>
              </v:shape>
            </v:group>
            <v:group style="position:absolute;left:8579;top:180;width:12;height:2" coordorigin="8579,180" coordsize="12,2">
              <v:shape style="position:absolute;left:8579;top:180;width:12;height:2" coordorigin="8579,180" coordsize="12,0" path="m8579,180l8591,180e" filled="false" stroked="true" strokeweight=".6pt" strokecolor="#000008">
                <v:path arrowok="t"/>
              </v:shape>
            </v:group>
            <v:group style="position:absolute;left:8598;top:180;width:12;height:2" coordorigin="8598,180" coordsize="12,2">
              <v:shape style="position:absolute;left:8598;top:180;width:12;height:2" coordorigin="8598,180" coordsize="12,0" path="m8598,180l8610,180e" filled="false" stroked="true" strokeweight=".6pt" strokecolor="#000008">
                <v:path arrowok="t"/>
              </v:shape>
            </v:group>
            <v:group style="position:absolute;left:8617;top:180;width:12;height:2" coordorigin="8617,180" coordsize="12,2">
              <v:shape style="position:absolute;left:8617;top:180;width:12;height:2" coordorigin="8617,180" coordsize="12,0" path="m8617,180l8629,180e" filled="false" stroked="true" strokeweight=".6pt" strokecolor="#000008">
                <v:path arrowok="t"/>
              </v:shape>
            </v:group>
            <v:group style="position:absolute;left:8636;top:180;width:12;height:2" coordorigin="8636,180" coordsize="12,2">
              <v:shape style="position:absolute;left:8636;top:180;width:12;height:2" coordorigin="8636,180" coordsize="12,0" path="m8636,180l8648,180e" filled="false" stroked="true" strokeweight=".6pt" strokecolor="#000008">
                <v:path arrowok="t"/>
              </v:shape>
            </v:group>
            <v:group style="position:absolute;left:8656;top:180;width:12;height:2" coordorigin="8656,180" coordsize="12,2">
              <v:shape style="position:absolute;left:8656;top:180;width:12;height:2" coordorigin="8656,180" coordsize="12,0" path="m8656,180l8668,180e" filled="false" stroked="true" strokeweight=".6pt" strokecolor="#000008">
                <v:path arrowok="t"/>
              </v:shape>
            </v:group>
            <v:group style="position:absolute;left:8675;top:180;width:12;height:2" coordorigin="8675,180" coordsize="12,2">
              <v:shape style="position:absolute;left:8675;top:180;width:12;height:2" coordorigin="8675,180" coordsize="12,0" path="m8675,180l8687,180e" filled="false" stroked="true" strokeweight=".6pt" strokecolor="#000008">
                <v:path arrowok="t"/>
              </v:shape>
            </v:group>
            <v:group style="position:absolute;left:8694;top:180;width:12;height:2" coordorigin="8694,180" coordsize="12,2">
              <v:shape style="position:absolute;left:8694;top:180;width:12;height:2" coordorigin="8694,180" coordsize="12,0" path="m8694,180l8706,180e" filled="false" stroked="true" strokeweight=".6pt" strokecolor="#000008">
                <v:path arrowok="t"/>
              </v:shape>
            </v:group>
            <v:group style="position:absolute;left:8713;top:180;width:12;height:2" coordorigin="8713,180" coordsize="12,2">
              <v:shape style="position:absolute;left:8713;top:180;width:12;height:2" coordorigin="8713,180" coordsize="12,0" path="m8713,180l8725,180e" filled="false" stroked="true" strokeweight=".6pt" strokecolor="#000008">
                <v:path arrowok="t"/>
              </v:shape>
            </v:group>
            <v:group style="position:absolute;left:8732;top:180;width:12;height:2" coordorigin="8732,180" coordsize="12,2">
              <v:shape style="position:absolute;left:8732;top:180;width:12;height:2" coordorigin="8732,180" coordsize="12,0" path="m8732,180l8744,180e" filled="false" stroked="true" strokeweight=".6pt" strokecolor="#000008">
                <v:path arrowok="t"/>
              </v:shape>
            </v:group>
            <v:group style="position:absolute;left:8752;top:180;width:12;height:2" coordorigin="8752,180" coordsize="12,2">
              <v:shape style="position:absolute;left:8752;top:180;width:12;height:2" coordorigin="8752,180" coordsize="12,0" path="m8752,180l8764,180e" filled="false" stroked="true" strokeweight=".6pt" strokecolor="#000008">
                <v:path arrowok="t"/>
              </v:shape>
            </v:group>
            <v:group style="position:absolute;left:8771;top:180;width:12;height:2" coordorigin="8771,180" coordsize="12,2">
              <v:shape style="position:absolute;left:8771;top:180;width:12;height:2" coordorigin="8771,180" coordsize="12,0" path="m8771,180l8783,180e" filled="false" stroked="true" strokeweight=".6pt" strokecolor="#000008">
                <v:path arrowok="t"/>
              </v:shape>
            </v:group>
            <v:group style="position:absolute;left:8790;top:180;width:12;height:2" coordorigin="8790,180" coordsize="12,2">
              <v:shape style="position:absolute;left:8790;top:180;width:12;height:2" coordorigin="8790,180" coordsize="12,0" path="m8790,180l8802,180e" filled="false" stroked="true" strokeweight=".6pt" strokecolor="#000008">
                <v:path arrowok="t"/>
              </v:shape>
            </v:group>
            <v:group style="position:absolute;left:8809;top:180;width:12;height:2" coordorigin="8809,180" coordsize="12,2">
              <v:shape style="position:absolute;left:8809;top:180;width:12;height:2" coordorigin="8809,180" coordsize="12,0" path="m8809,180l8821,180e" filled="false" stroked="true" strokeweight=".6pt" strokecolor="#000008">
                <v:path arrowok="t"/>
              </v:shape>
            </v:group>
            <v:group style="position:absolute;left:8828;top:180;width:12;height:2" coordorigin="8828,180" coordsize="12,2">
              <v:shape style="position:absolute;left:8828;top:180;width:12;height:2" coordorigin="8828,180" coordsize="12,0" path="m8828,180l8840,180e" filled="false" stroked="true" strokeweight=".6pt" strokecolor="#000008">
                <v:path arrowok="t"/>
              </v:shape>
            </v:group>
            <v:group style="position:absolute;left:8848;top:180;width:12;height:2" coordorigin="8848,180" coordsize="12,2">
              <v:shape style="position:absolute;left:8848;top:180;width:12;height:2" coordorigin="8848,180" coordsize="12,0" path="m8848,180l8860,180e" filled="false" stroked="true" strokeweight=".6pt" strokecolor="#000008">
                <v:path arrowok="t"/>
              </v:shape>
            </v:group>
            <v:group style="position:absolute;left:8867;top:180;width:12;height:2" coordorigin="8867,180" coordsize="12,2">
              <v:shape style="position:absolute;left:8867;top:180;width:12;height:2" coordorigin="8867,180" coordsize="12,0" path="m8867,180l8879,180e" filled="false" stroked="true" strokeweight=".6pt" strokecolor="#000008">
                <v:path arrowok="t"/>
              </v:shape>
            </v:group>
            <v:group style="position:absolute;left:8886;top:180;width:12;height:2" coordorigin="8886,180" coordsize="12,2">
              <v:shape style="position:absolute;left:8886;top:180;width:12;height:2" coordorigin="8886,180" coordsize="12,0" path="m8886,180l8898,180e" filled="false" stroked="true" strokeweight=".6pt" strokecolor="#000008">
                <v:path arrowok="t"/>
              </v:shape>
            </v:group>
            <v:group style="position:absolute;left:8905;top:180;width:12;height:2" coordorigin="8905,180" coordsize="12,2">
              <v:shape style="position:absolute;left:8905;top:180;width:12;height:2" coordorigin="8905,180" coordsize="12,0" path="m8905,180l8917,180e" filled="false" stroked="true" strokeweight=".6pt" strokecolor="#000008">
                <v:path arrowok="t"/>
              </v:shape>
            </v:group>
            <v:group style="position:absolute;left:8924;top:180;width:12;height:2" coordorigin="8924,180" coordsize="12,2">
              <v:shape style="position:absolute;left:8924;top:180;width:12;height:2" coordorigin="8924,180" coordsize="12,0" path="m8924,180l8936,180e" filled="false" stroked="true" strokeweight=".6pt" strokecolor="#000008">
                <v:path arrowok="t"/>
              </v:shape>
            </v:group>
            <v:group style="position:absolute;left:8944;top:180;width:12;height:2" coordorigin="8944,180" coordsize="12,2">
              <v:shape style="position:absolute;left:8944;top:180;width:12;height:2" coordorigin="8944,180" coordsize="12,0" path="m8944,180l8956,180e" filled="false" stroked="true" strokeweight=".6pt" strokecolor="#000008">
                <v:path arrowok="t"/>
              </v:shape>
            </v:group>
            <v:group style="position:absolute;left:8963;top:180;width:12;height:2" coordorigin="8963,180" coordsize="12,2">
              <v:shape style="position:absolute;left:8963;top:180;width:12;height:2" coordorigin="8963,180" coordsize="12,0" path="m8963,180l8975,180e" filled="false" stroked="true" strokeweight=".6pt" strokecolor="#000008">
                <v:path arrowok="t"/>
              </v:shape>
            </v:group>
            <v:group style="position:absolute;left:8982;top:180;width:12;height:2" coordorigin="8982,180" coordsize="12,2">
              <v:shape style="position:absolute;left:8982;top:180;width:12;height:2" coordorigin="8982,180" coordsize="12,0" path="m8982,180l8994,180e" filled="false" stroked="true" strokeweight=".6pt" strokecolor="#000008">
                <v:path arrowok="t"/>
              </v:shape>
            </v:group>
            <v:group style="position:absolute;left:9001;top:180;width:12;height:2" coordorigin="9001,180" coordsize="12,2">
              <v:shape style="position:absolute;left:9001;top:180;width:12;height:2" coordorigin="9001,180" coordsize="12,0" path="m9001,180l9013,180e" filled="false" stroked="true" strokeweight=".6pt" strokecolor="#000008">
                <v:path arrowok="t"/>
              </v:shape>
            </v:group>
            <v:group style="position:absolute;left:9020;top:180;width:12;height:2" coordorigin="9020,180" coordsize="12,2">
              <v:shape style="position:absolute;left:9020;top:180;width:12;height:2" coordorigin="9020,180" coordsize="12,0" path="m9020,180l9032,180e" filled="false" stroked="true" strokeweight=".6pt" strokecolor="#000008">
                <v:path arrowok="t"/>
              </v:shape>
            </v:group>
            <v:group style="position:absolute;left:9040;top:180;width:12;height:2" coordorigin="9040,180" coordsize="12,2">
              <v:shape style="position:absolute;left:9040;top:180;width:12;height:2" coordorigin="9040,180" coordsize="12,0" path="m9040,180l9052,180e" filled="false" stroked="true" strokeweight=".6pt" strokecolor="#000008">
                <v:path arrowok="t"/>
              </v:shape>
            </v:group>
            <v:group style="position:absolute;left:9059;top:180;width:12;height:2" coordorigin="9059,180" coordsize="12,2">
              <v:shape style="position:absolute;left:9059;top:180;width:12;height:2" coordorigin="9059,180" coordsize="12,0" path="m9059,180l9071,180e" filled="false" stroked="true" strokeweight=".6pt" strokecolor="#000008">
                <v:path arrowok="t"/>
              </v:shape>
            </v:group>
            <v:group style="position:absolute;left:9078;top:180;width:12;height:2" coordorigin="9078,180" coordsize="12,2">
              <v:shape style="position:absolute;left:9078;top:180;width:12;height:2" coordorigin="9078,180" coordsize="12,0" path="m9078,180l9090,180e" filled="false" stroked="true" strokeweight=".6pt" strokecolor="#000008">
                <v:path arrowok="t"/>
              </v:shape>
            </v:group>
            <v:group style="position:absolute;left:9097;top:180;width:12;height:2" coordorigin="9097,180" coordsize="12,2">
              <v:shape style="position:absolute;left:9097;top:180;width:12;height:2" coordorigin="9097,180" coordsize="12,0" path="m9097,180l9109,180e" filled="false" stroked="true" strokeweight=".6pt" strokecolor="#000008">
                <v:path arrowok="t"/>
              </v:shape>
            </v:group>
            <v:group style="position:absolute;left:9116;top:180;width:12;height:2" coordorigin="9116,180" coordsize="12,2">
              <v:shape style="position:absolute;left:9116;top:180;width:12;height:2" coordorigin="9116,180" coordsize="12,0" path="m9116,180l9128,180e" filled="false" stroked="true" strokeweight=".6pt" strokecolor="#000008">
                <v:path arrowok="t"/>
              </v:shape>
            </v:group>
            <v:group style="position:absolute;left:9136;top:180;width:12;height:2" coordorigin="9136,180" coordsize="12,2">
              <v:shape style="position:absolute;left:9136;top:180;width:12;height:2" coordorigin="9136,180" coordsize="12,0" path="m9136,180l9148,180e" filled="false" stroked="true" strokeweight=".6pt" strokecolor="#000008">
                <v:path arrowok="t"/>
              </v:shape>
            </v:group>
            <v:group style="position:absolute;left:9155;top:180;width:12;height:2" coordorigin="9155,180" coordsize="12,2">
              <v:shape style="position:absolute;left:9155;top:180;width:12;height:2" coordorigin="9155,180" coordsize="12,0" path="m9155,180l9167,180e" filled="false" stroked="true" strokeweight=".6pt" strokecolor="#000008">
                <v:path arrowok="t"/>
              </v:shape>
            </v:group>
            <v:group style="position:absolute;left:9174;top:180;width:12;height:2" coordorigin="9174,180" coordsize="12,2">
              <v:shape style="position:absolute;left:9174;top:180;width:12;height:2" coordorigin="9174,180" coordsize="12,0" path="m9174,180l9186,180e" filled="false" stroked="true" strokeweight=".6pt" strokecolor="#000008">
                <v:path arrowok="t"/>
              </v:shape>
            </v:group>
            <v:group style="position:absolute;left:9193;top:180;width:12;height:2" coordorigin="9193,180" coordsize="12,2">
              <v:shape style="position:absolute;left:9193;top:180;width:12;height:2" coordorigin="9193,180" coordsize="12,0" path="m9193,180l9205,180e" filled="false" stroked="true" strokeweight=".6pt" strokecolor="#000008">
                <v:path arrowok="t"/>
              </v:shape>
            </v:group>
            <v:group style="position:absolute;left:9212;top:180;width:12;height:2" coordorigin="9212,180" coordsize="12,2">
              <v:shape style="position:absolute;left:9212;top:180;width:12;height:2" coordorigin="9212,180" coordsize="12,0" path="m9212,180l9224,180e" filled="false" stroked="true" strokeweight=".6pt" strokecolor="#000008">
                <v:path arrowok="t"/>
              </v:shape>
            </v:group>
            <v:group style="position:absolute;left:9232;top:180;width:12;height:2" coordorigin="9232,180" coordsize="12,2">
              <v:shape style="position:absolute;left:9232;top:180;width:12;height:2" coordorigin="9232,180" coordsize="12,0" path="m9232,180l9244,180e" filled="false" stroked="true" strokeweight=".6pt" strokecolor="#000008">
                <v:path arrowok="t"/>
              </v:shape>
            </v:group>
            <v:group style="position:absolute;left:9251;top:180;width:12;height:2" coordorigin="9251,180" coordsize="12,2">
              <v:shape style="position:absolute;left:9251;top:180;width:12;height:2" coordorigin="9251,180" coordsize="12,0" path="m9251,180l9263,180e" filled="false" stroked="true" strokeweight=".6pt" strokecolor="#000008">
                <v:path arrowok="t"/>
              </v:shape>
            </v:group>
            <v:group style="position:absolute;left:9270;top:180;width:12;height:2" coordorigin="9270,180" coordsize="12,2">
              <v:shape style="position:absolute;left:9270;top:180;width:12;height:2" coordorigin="9270,180" coordsize="12,0" path="m9270,180l9282,180e" filled="false" stroked="true" strokeweight=".6pt" strokecolor="#000008">
                <v:path arrowok="t"/>
              </v:shape>
            </v:group>
            <w10:wrap type="none"/>
          </v:group>
        </w:pict>
      </w:r>
      <w:r>
        <w:rPr/>
        <w:pict>
          <v:group style="position:absolute;margin-left:475.799988pt;margin-top:8.675222pt;width:73.2pt;height:.6pt;mso-position-horizontal-relative:page;mso-position-vertical-relative:paragraph;z-index:-1415896" coordorigin="9516,174" coordsize="1464,12">
            <v:group style="position:absolute;left:9523;top:180;width:10;height:2" coordorigin="9523,180" coordsize="10,2">
              <v:shape style="position:absolute;left:9523;top:180;width:10;height:2" coordorigin="9523,180" coordsize="10,0" path="m9523,180l9533,180e" filled="false" stroked="true" strokeweight=".48pt" strokecolor="#000008">
                <v:path arrowok="t"/>
              </v:shape>
            </v:group>
            <v:group style="position:absolute;left:9542;top:180;width:10;height:2" coordorigin="9542,180" coordsize="10,2">
              <v:shape style="position:absolute;left:9542;top:180;width:10;height:2" coordorigin="9542,180" coordsize="10,0" path="m9542,180l9552,180e" filled="false" stroked="true" strokeweight=".48pt" strokecolor="#000008">
                <v:path arrowok="t"/>
              </v:shape>
            </v:group>
            <v:group style="position:absolute;left:9562;top:180;width:10;height:2" coordorigin="9562,180" coordsize="10,2">
              <v:shape style="position:absolute;left:9562;top:180;width:10;height:2" coordorigin="9562,180" coordsize="10,0" path="m9562,180l9571,180e" filled="false" stroked="true" strokeweight=".48pt" strokecolor="#000008">
                <v:path arrowok="t"/>
              </v:shape>
            </v:group>
            <v:group style="position:absolute;left:9581;top:180;width:10;height:2" coordorigin="9581,180" coordsize="10,2">
              <v:shape style="position:absolute;left:9581;top:180;width:10;height:2" coordorigin="9581,180" coordsize="10,0" path="m9581,180l9590,180e" filled="false" stroked="true" strokeweight=".48pt" strokecolor="#000008">
                <v:path arrowok="t"/>
              </v:shape>
            </v:group>
            <v:group style="position:absolute;left:9600;top:180;width:10;height:2" coordorigin="9600,180" coordsize="10,2">
              <v:shape style="position:absolute;left:9600;top:180;width:10;height:2" coordorigin="9600,180" coordsize="10,0" path="m9600,180l9610,180e" filled="false" stroked="true" strokeweight=".48pt" strokecolor="#000008">
                <v:path arrowok="t"/>
              </v:shape>
            </v:group>
            <v:group style="position:absolute;left:9619;top:180;width:10;height:2" coordorigin="9619,180" coordsize="10,2">
              <v:shape style="position:absolute;left:9619;top:180;width:10;height:2" coordorigin="9619,180" coordsize="10,0" path="m9619,180l9629,180e" filled="false" stroked="true" strokeweight=".48pt" strokecolor="#000008">
                <v:path arrowok="t"/>
              </v:shape>
            </v:group>
            <v:group style="position:absolute;left:9638;top:180;width:10;height:2" coordorigin="9638,180" coordsize="10,2">
              <v:shape style="position:absolute;left:9638;top:180;width:10;height:2" coordorigin="9638,180" coordsize="10,0" path="m9638,180l9648,180e" filled="false" stroked="true" strokeweight=".48pt" strokecolor="#000008">
                <v:path arrowok="t"/>
              </v:shape>
            </v:group>
            <v:group style="position:absolute;left:9658;top:180;width:10;height:2" coordorigin="9658,180" coordsize="10,2">
              <v:shape style="position:absolute;left:9658;top:180;width:10;height:2" coordorigin="9658,180" coordsize="10,0" path="m9658,180l9667,180e" filled="false" stroked="true" strokeweight=".48pt" strokecolor="#000008">
                <v:path arrowok="t"/>
              </v:shape>
            </v:group>
            <v:group style="position:absolute;left:9677;top:180;width:10;height:2" coordorigin="9677,180" coordsize="10,2">
              <v:shape style="position:absolute;left:9677;top:180;width:10;height:2" coordorigin="9677,180" coordsize="10,0" path="m9677,180l9686,180e" filled="false" stroked="true" strokeweight=".48pt" strokecolor="#000008">
                <v:path arrowok="t"/>
              </v:shape>
            </v:group>
            <v:group style="position:absolute;left:9696;top:180;width:10;height:2" coordorigin="9696,180" coordsize="10,2">
              <v:shape style="position:absolute;left:9696;top:180;width:10;height:2" coordorigin="9696,180" coordsize="10,0" path="m9696,180l9706,180e" filled="false" stroked="true" strokeweight=".48pt" strokecolor="#000008">
                <v:path arrowok="t"/>
              </v:shape>
            </v:group>
            <v:group style="position:absolute;left:9715;top:180;width:10;height:2" coordorigin="9715,180" coordsize="10,2">
              <v:shape style="position:absolute;left:9715;top:180;width:10;height:2" coordorigin="9715,180" coordsize="10,0" path="m9715,180l9725,180e" filled="false" stroked="true" strokeweight=".48pt" strokecolor="#000008">
                <v:path arrowok="t"/>
              </v:shape>
            </v:group>
            <v:group style="position:absolute;left:9734;top:180;width:10;height:2" coordorigin="9734,180" coordsize="10,2">
              <v:shape style="position:absolute;left:9734;top:180;width:10;height:2" coordorigin="9734,180" coordsize="10,0" path="m9734,180l9744,180e" filled="false" stroked="true" strokeweight=".48pt" strokecolor="#000008">
                <v:path arrowok="t"/>
              </v:shape>
            </v:group>
            <v:group style="position:absolute;left:9754;top:180;width:10;height:2" coordorigin="9754,180" coordsize="10,2">
              <v:shape style="position:absolute;left:9754;top:180;width:10;height:2" coordorigin="9754,180" coordsize="10,0" path="m9754,180l9763,180e" filled="false" stroked="true" strokeweight=".48pt" strokecolor="#000008">
                <v:path arrowok="t"/>
              </v:shape>
            </v:group>
            <v:group style="position:absolute;left:9773;top:180;width:10;height:2" coordorigin="9773,180" coordsize="10,2">
              <v:shape style="position:absolute;left:9773;top:180;width:10;height:2" coordorigin="9773,180" coordsize="10,0" path="m9773,180l9782,180e" filled="false" stroked="true" strokeweight=".48pt" strokecolor="#000008">
                <v:path arrowok="t"/>
              </v:shape>
            </v:group>
            <v:group style="position:absolute;left:9792;top:180;width:10;height:2" coordorigin="9792,180" coordsize="10,2">
              <v:shape style="position:absolute;left:9792;top:180;width:10;height:2" coordorigin="9792,180" coordsize="10,0" path="m9792,180l9802,180e" filled="false" stroked="true" strokeweight=".48pt" strokecolor="#000008">
                <v:path arrowok="t"/>
              </v:shape>
            </v:group>
            <v:group style="position:absolute;left:9811;top:180;width:10;height:2" coordorigin="9811,180" coordsize="10,2">
              <v:shape style="position:absolute;left:9811;top:180;width:10;height:2" coordorigin="9811,180" coordsize="10,0" path="m9811,180l9821,180e" filled="false" stroked="true" strokeweight=".48pt" strokecolor="#000008">
                <v:path arrowok="t"/>
              </v:shape>
            </v:group>
            <v:group style="position:absolute;left:9830;top:180;width:10;height:2" coordorigin="9830,180" coordsize="10,2">
              <v:shape style="position:absolute;left:9830;top:180;width:10;height:2" coordorigin="9830,180" coordsize="10,0" path="m9830,180l9840,180e" filled="false" stroked="true" strokeweight=".48pt" strokecolor="#000008">
                <v:path arrowok="t"/>
              </v:shape>
            </v:group>
            <v:group style="position:absolute;left:9850;top:180;width:10;height:2" coordorigin="9850,180" coordsize="10,2">
              <v:shape style="position:absolute;left:9850;top:180;width:10;height:2" coordorigin="9850,180" coordsize="10,0" path="m9850,180l9859,180e" filled="false" stroked="true" strokeweight=".48pt" strokecolor="#000008">
                <v:path arrowok="t"/>
              </v:shape>
            </v:group>
            <v:group style="position:absolute;left:9869;top:180;width:10;height:2" coordorigin="9869,180" coordsize="10,2">
              <v:shape style="position:absolute;left:9869;top:180;width:10;height:2" coordorigin="9869,180" coordsize="10,0" path="m9869,180l9878,180e" filled="false" stroked="true" strokeweight=".48pt" strokecolor="#000008">
                <v:path arrowok="t"/>
              </v:shape>
            </v:group>
            <v:group style="position:absolute;left:9888;top:180;width:10;height:2" coordorigin="9888,180" coordsize="10,2">
              <v:shape style="position:absolute;left:9888;top:180;width:10;height:2" coordorigin="9888,180" coordsize="10,0" path="m9888,180l9898,180e" filled="false" stroked="true" strokeweight=".48pt" strokecolor="#000008">
                <v:path arrowok="t"/>
              </v:shape>
            </v:group>
            <v:group style="position:absolute;left:9907;top:180;width:10;height:2" coordorigin="9907,180" coordsize="10,2">
              <v:shape style="position:absolute;left:9907;top:180;width:10;height:2" coordorigin="9907,180" coordsize="10,0" path="m9907,180l9917,180e" filled="false" stroked="true" strokeweight=".48pt" strokecolor="#000008">
                <v:path arrowok="t"/>
              </v:shape>
            </v:group>
            <v:group style="position:absolute;left:9926;top:180;width:10;height:2" coordorigin="9926,180" coordsize="10,2">
              <v:shape style="position:absolute;left:9926;top:180;width:10;height:2" coordorigin="9926,180" coordsize="10,0" path="m9926,180l9936,180e" filled="false" stroked="true" strokeweight=".48pt" strokecolor="#000008">
                <v:path arrowok="t"/>
              </v:shape>
            </v:group>
            <v:group style="position:absolute;left:9946;top:180;width:10;height:2" coordorigin="9946,180" coordsize="10,2">
              <v:shape style="position:absolute;left:9946;top:180;width:10;height:2" coordorigin="9946,180" coordsize="10,0" path="m9946,180l9955,180e" filled="false" stroked="true" strokeweight=".48pt" strokecolor="#000008">
                <v:path arrowok="t"/>
              </v:shape>
            </v:group>
            <v:group style="position:absolute;left:9965;top:180;width:10;height:2" coordorigin="9965,180" coordsize="10,2">
              <v:shape style="position:absolute;left:9965;top:180;width:10;height:2" coordorigin="9965,180" coordsize="10,0" path="m9965,180l9974,180e" filled="false" stroked="true" strokeweight=".48pt" strokecolor="#000008">
                <v:path arrowok="t"/>
              </v:shape>
            </v:group>
            <v:group style="position:absolute;left:9984;top:180;width:10;height:2" coordorigin="9984,180" coordsize="10,2">
              <v:shape style="position:absolute;left:9984;top:180;width:10;height:2" coordorigin="9984,180" coordsize="10,0" path="m9984,180l9994,180e" filled="false" stroked="true" strokeweight=".48pt" strokecolor="#000008">
                <v:path arrowok="t"/>
              </v:shape>
            </v:group>
            <v:group style="position:absolute;left:10003;top:180;width:10;height:2" coordorigin="10003,180" coordsize="10,2">
              <v:shape style="position:absolute;left:10003;top:180;width:10;height:2" coordorigin="10003,180" coordsize="10,0" path="m10003,180l10013,180e" filled="false" stroked="true" strokeweight=".48pt" strokecolor="#000008">
                <v:path arrowok="t"/>
              </v:shape>
            </v:group>
            <v:group style="position:absolute;left:10022;top:180;width:10;height:2" coordorigin="10022,180" coordsize="10,2">
              <v:shape style="position:absolute;left:10022;top:180;width:10;height:2" coordorigin="10022,180" coordsize="10,0" path="m10022,180l10032,180e" filled="false" stroked="true" strokeweight=".48pt" strokecolor="#000008">
                <v:path arrowok="t"/>
              </v:shape>
            </v:group>
            <v:group style="position:absolute;left:10042;top:180;width:10;height:2" coordorigin="10042,180" coordsize="10,2">
              <v:shape style="position:absolute;left:10042;top:180;width:10;height:2" coordorigin="10042,180" coordsize="10,0" path="m10042,180l10051,180e" filled="false" stroked="true" strokeweight=".48pt" strokecolor="#000008">
                <v:path arrowok="t"/>
              </v:shape>
            </v:group>
            <v:group style="position:absolute;left:10061;top:180;width:10;height:2" coordorigin="10061,180" coordsize="10,2">
              <v:shape style="position:absolute;left:10061;top:180;width:10;height:2" coordorigin="10061,180" coordsize="10,0" path="m10061,180l10070,180e" filled="false" stroked="true" strokeweight=".48pt" strokecolor="#000008">
                <v:path arrowok="t"/>
              </v:shape>
            </v:group>
            <v:group style="position:absolute;left:10080;top:180;width:10;height:2" coordorigin="10080,180" coordsize="10,2">
              <v:shape style="position:absolute;left:10080;top:180;width:10;height:2" coordorigin="10080,180" coordsize="10,0" path="m10080,180l10090,180e" filled="false" stroked="true" strokeweight=".48pt" strokecolor="#000008">
                <v:path arrowok="t"/>
              </v:shape>
            </v:group>
            <v:group style="position:absolute;left:10099;top:180;width:10;height:2" coordorigin="10099,180" coordsize="10,2">
              <v:shape style="position:absolute;left:10099;top:180;width:10;height:2" coordorigin="10099,180" coordsize="10,0" path="m10099,180l10109,180e" filled="false" stroked="true" strokeweight=".48pt" strokecolor="#000008">
                <v:path arrowok="t"/>
              </v:shape>
            </v:group>
            <v:group style="position:absolute;left:10118;top:180;width:10;height:2" coordorigin="10118,180" coordsize="10,2">
              <v:shape style="position:absolute;left:10118;top:180;width:10;height:2" coordorigin="10118,180" coordsize="10,0" path="m10118,180l10128,180e" filled="false" stroked="true" strokeweight=".48pt" strokecolor="#000008">
                <v:path arrowok="t"/>
              </v:shape>
            </v:group>
            <v:group style="position:absolute;left:10138;top:180;width:10;height:2" coordorigin="10138,180" coordsize="10,2">
              <v:shape style="position:absolute;left:10138;top:180;width:10;height:2" coordorigin="10138,180" coordsize="10,0" path="m10138,180l10147,180e" filled="false" stroked="true" strokeweight=".48pt" strokecolor="#000008">
                <v:path arrowok="t"/>
              </v:shape>
            </v:group>
            <v:group style="position:absolute;left:10157;top:180;width:10;height:2" coordorigin="10157,180" coordsize="10,2">
              <v:shape style="position:absolute;left:10157;top:180;width:10;height:2" coordorigin="10157,180" coordsize="10,0" path="m10157,180l10166,180e" filled="false" stroked="true" strokeweight=".48pt" strokecolor="#000008">
                <v:path arrowok="t"/>
              </v:shape>
            </v:group>
            <v:group style="position:absolute;left:10176;top:180;width:10;height:2" coordorigin="10176,180" coordsize="10,2">
              <v:shape style="position:absolute;left:10176;top:180;width:10;height:2" coordorigin="10176,180" coordsize="10,0" path="m10176,180l10186,180e" filled="false" stroked="true" strokeweight=".48pt" strokecolor="#000008">
                <v:path arrowok="t"/>
              </v:shape>
            </v:group>
            <v:group style="position:absolute;left:10195;top:180;width:10;height:2" coordorigin="10195,180" coordsize="10,2">
              <v:shape style="position:absolute;left:10195;top:180;width:10;height:2" coordorigin="10195,180" coordsize="10,0" path="m10195,180l10205,180e" filled="false" stroked="true" strokeweight=".48pt" strokecolor="#000008">
                <v:path arrowok="t"/>
              </v:shape>
            </v:group>
            <v:group style="position:absolute;left:10214;top:180;width:10;height:2" coordorigin="10214,180" coordsize="10,2">
              <v:shape style="position:absolute;left:10214;top:180;width:10;height:2" coordorigin="10214,180" coordsize="10,0" path="m10214,180l10224,180e" filled="false" stroked="true" strokeweight=".48pt" strokecolor="#000008">
                <v:path arrowok="t"/>
              </v:shape>
            </v:group>
            <v:group style="position:absolute;left:10234;top:180;width:10;height:2" coordorigin="10234,180" coordsize="10,2">
              <v:shape style="position:absolute;left:10234;top:180;width:10;height:2" coordorigin="10234,180" coordsize="10,0" path="m10234,180l10243,180e" filled="false" stroked="true" strokeweight=".48pt" strokecolor="#000008">
                <v:path arrowok="t"/>
              </v:shape>
            </v:group>
            <v:group style="position:absolute;left:10253;top:180;width:10;height:2" coordorigin="10253,180" coordsize="10,2">
              <v:shape style="position:absolute;left:10253;top:180;width:10;height:2" coordorigin="10253,180" coordsize="10,0" path="m10253,180l10262,180e" filled="false" stroked="true" strokeweight=".48pt" strokecolor="#000008">
                <v:path arrowok="t"/>
              </v:shape>
            </v:group>
            <v:group style="position:absolute;left:10272;top:180;width:10;height:2" coordorigin="10272,180" coordsize="10,2">
              <v:shape style="position:absolute;left:10272;top:180;width:10;height:2" coordorigin="10272,180" coordsize="10,0" path="m10272,180l10282,180e" filled="false" stroked="true" strokeweight=".48pt" strokecolor="#000008">
                <v:path arrowok="t"/>
              </v:shape>
            </v:group>
            <v:group style="position:absolute;left:10291;top:180;width:10;height:2" coordorigin="10291,180" coordsize="10,2">
              <v:shape style="position:absolute;left:10291;top:180;width:10;height:2" coordorigin="10291,180" coordsize="10,0" path="m10291,180l10301,180e" filled="false" stroked="true" strokeweight=".48pt" strokecolor="#000008">
                <v:path arrowok="t"/>
              </v:shape>
            </v:group>
            <v:group style="position:absolute;left:10310;top:180;width:10;height:2" coordorigin="10310,180" coordsize="10,2">
              <v:shape style="position:absolute;left:10310;top:180;width:10;height:2" coordorigin="10310,180" coordsize="10,0" path="m10310,180l10320,180e" filled="false" stroked="true" strokeweight=".48pt" strokecolor="#000008">
                <v:path arrowok="t"/>
              </v:shape>
            </v:group>
            <v:group style="position:absolute;left:10330;top:180;width:10;height:2" coordorigin="10330,180" coordsize="10,2">
              <v:shape style="position:absolute;left:10330;top:180;width:10;height:2" coordorigin="10330,180" coordsize="10,0" path="m10330,180l10339,180e" filled="false" stroked="true" strokeweight=".48pt" strokecolor="#000008">
                <v:path arrowok="t"/>
              </v:shape>
            </v:group>
            <v:group style="position:absolute;left:10349;top:180;width:10;height:2" coordorigin="10349,180" coordsize="10,2">
              <v:shape style="position:absolute;left:10349;top:180;width:10;height:2" coordorigin="10349,180" coordsize="10,0" path="m10349,180l10358,180e" filled="false" stroked="true" strokeweight=".48pt" strokecolor="#000008">
                <v:path arrowok="t"/>
              </v:shape>
            </v:group>
            <v:group style="position:absolute;left:10368;top:180;width:10;height:2" coordorigin="10368,180" coordsize="10,2">
              <v:shape style="position:absolute;left:10368;top:180;width:10;height:2" coordorigin="10368,180" coordsize="10,0" path="m10368,180l10378,180e" filled="false" stroked="true" strokeweight=".48pt" strokecolor="#000008">
                <v:path arrowok="t"/>
              </v:shape>
            </v:group>
            <v:group style="position:absolute;left:10387;top:180;width:10;height:2" coordorigin="10387,180" coordsize="10,2">
              <v:shape style="position:absolute;left:10387;top:180;width:10;height:2" coordorigin="10387,180" coordsize="10,0" path="m10387,180l10397,180e" filled="false" stroked="true" strokeweight=".48pt" strokecolor="#000008">
                <v:path arrowok="t"/>
              </v:shape>
            </v:group>
            <v:group style="position:absolute;left:10406;top:180;width:10;height:2" coordorigin="10406,180" coordsize="10,2">
              <v:shape style="position:absolute;left:10406;top:180;width:10;height:2" coordorigin="10406,180" coordsize="10,0" path="m10406,180l10416,180e" filled="false" stroked="true" strokeweight=".48pt" strokecolor="#000008">
                <v:path arrowok="t"/>
              </v:shape>
            </v:group>
            <v:group style="position:absolute;left:10426;top:180;width:10;height:2" coordorigin="10426,180" coordsize="10,2">
              <v:shape style="position:absolute;left:10426;top:180;width:10;height:2" coordorigin="10426,180" coordsize="10,0" path="m10426,180l10435,180e" filled="false" stroked="true" strokeweight=".48pt" strokecolor="#000008">
                <v:path arrowok="t"/>
              </v:shape>
            </v:group>
            <v:group style="position:absolute;left:10445;top:180;width:10;height:2" coordorigin="10445,180" coordsize="10,2">
              <v:shape style="position:absolute;left:10445;top:180;width:10;height:2" coordorigin="10445,180" coordsize="10,0" path="m10445,180l10454,180e" filled="false" stroked="true" strokeweight=".48pt" strokecolor="#000008">
                <v:path arrowok="t"/>
              </v:shape>
            </v:group>
            <v:group style="position:absolute;left:10464;top:180;width:10;height:2" coordorigin="10464,180" coordsize="10,2">
              <v:shape style="position:absolute;left:10464;top:180;width:10;height:2" coordorigin="10464,180" coordsize="10,0" path="m10464,180l10474,180e" filled="false" stroked="true" strokeweight=".48pt" strokecolor="#000008">
                <v:path arrowok="t"/>
              </v:shape>
            </v:group>
            <v:group style="position:absolute;left:10483;top:180;width:10;height:2" coordorigin="10483,180" coordsize="10,2">
              <v:shape style="position:absolute;left:10483;top:180;width:10;height:2" coordorigin="10483,180" coordsize="10,0" path="m10483,180l10493,180e" filled="false" stroked="true" strokeweight=".48pt" strokecolor="#000008">
                <v:path arrowok="t"/>
              </v:shape>
            </v:group>
            <v:group style="position:absolute;left:10502;top:180;width:10;height:2" coordorigin="10502,180" coordsize="10,2">
              <v:shape style="position:absolute;left:10502;top:180;width:10;height:2" coordorigin="10502,180" coordsize="10,0" path="m10502,180l10512,180e" filled="false" stroked="true" strokeweight=".48pt" strokecolor="#000008">
                <v:path arrowok="t"/>
              </v:shape>
            </v:group>
            <v:group style="position:absolute;left:10522;top:180;width:10;height:2" coordorigin="10522,180" coordsize="10,2">
              <v:shape style="position:absolute;left:10522;top:180;width:10;height:2" coordorigin="10522,180" coordsize="10,0" path="m10522,180l10531,180e" filled="false" stroked="true" strokeweight=".48pt" strokecolor="#000008">
                <v:path arrowok="t"/>
              </v:shape>
            </v:group>
            <v:group style="position:absolute;left:10541;top:180;width:10;height:2" coordorigin="10541,180" coordsize="10,2">
              <v:shape style="position:absolute;left:10541;top:180;width:10;height:2" coordorigin="10541,180" coordsize="10,0" path="m10541,180l10550,180e" filled="false" stroked="true" strokeweight=".48pt" strokecolor="#000008">
                <v:path arrowok="t"/>
              </v:shape>
            </v:group>
            <v:group style="position:absolute;left:10560;top:180;width:10;height:2" coordorigin="10560,180" coordsize="10,2">
              <v:shape style="position:absolute;left:10560;top:180;width:10;height:2" coordorigin="10560,180" coordsize="10,0" path="m10560,180l10570,180e" filled="false" stroked="true" strokeweight=".48pt" strokecolor="#000008">
                <v:path arrowok="t"/>
              </v:shape>
            </v:group>
            <v:group style="position:absolute;left:10579;top:180;width:10;height:2" coordorigin="10579,180" coordsize="10,2">
              <v:shape style="position:absolute;left:10579;top:180;width:10;height:2" coordorigin="10579,180" coordsize="10,0" path="m10579,180l10589,180e" filled="false" stroked="true" strokeweight=".48pt" strokecolor="#000008">
                <v:path arrowok="t"/>
              </v:shape>
            </v:group>
            <v:group style="position:absolute;left:10598;top:180;width:10;height:2" coordorigin="10598,180" coordsize="10,2">
              <v:shape style="position:absolute;left:10598;top:180;width:10;height:2" coordorigin="10598,180" coordsize="10,0" path="m10598,180l10608,180e" filled="false" stroked="true" strokeweight=".48pt" strokecolor="#000008">
                <v:path arrowok="t"/>
              </v:shape>
            </v:group>
            <v:group style="position:absolute;left:10618;top:180;width:10;height:2" coordorigin="10618,180" coordsize="10,2">
              <v:shape style="position:absolute;left:10618;top:180;width:10;height:2" coordorigin="10618,180" coordsize="10,0" path="m10618,180l10627,180e" filled="false" stroked="true" strokeweight=".48pt" strokecolor="#000008">
                <v:path arrowok="t"/>
              </v:shape>
            </v:group>
            <v:group style="position:absolute;left:10637;top:180;width:10;height:2" coordorigin="10637,180" coordsize="10,2">
              <v:shape style="position:absolute;left:10637;top:180;width:10;height:2" coordorigin="10637,180" coordsize="10,0" path="m10637,180l10646,180e" filled="false" stroked="true" strokeweight=".48pt" strokecolor="#000008">
                <v:path arrowok="t"/>
              </v:shape>
            </v:group>
            <v:group style="position:absolute;left:10656;top:180;width:10;height:2" coordorigin="10656,180" coordsize="10,2">
              <v:shape style="position:absolute;left:10656;top:180;width:10;height:2" coordorigin="10656,180" coordsize="10,0" path="m10656,180l10666,180e" filled="false" stroked="true" strokeweight=".48pt" strokecolor="#000008">
                <v:path arrowok="t"/>
              </v:shape>
            </v:group>
            <v:group style="position:absolute;left:10675;top:180;width:10;height:2" coordorigin="10675,180" coordsize="10,2">
              <v:shape style="position:absolute;left:10675;top:180;width:10;height:2" coordorigin="10675,180" coordsize="10,0" path="m10675,180l10685,180e" filled="false" stroked="true" strokeweight=".48pt" strokecolor="#000008">
                <v:path arrowok="t"/>
              </v:shape>
            </v:group>
            <v:group style="position:absolute;left:10694;top:180;width:10;height:2" coordorigin="10694,180" coordsize="10,2">
              <v:shape style="position:absolute;left:10694;top:180;width:10;height:2" coordorigin="10694,180" coordsize="10,0" path="m10694,180l10704,180e" filled="false" stroked="true" strokeweight=".48pt" strokecolor="#000008">
                <v:path arrowok="t"/>
              </v:shape>
            </v:group>
            <v:group style="position:absolute;left:10714;top:180;width:10;height:2" coordorigin="10714,180" coordsize="10,2">
              <v:shape style="position:absolute;left:10714;top:180;width:10;height:2" coordorigin="10714,180" coordsize="10,0" path="m10714,180l10723,180e" filled="false" stroked="true" strokeweight=".48pt" strokecolor="#000008">
                <v:path arrowok="t"/>
              </v:shape>
            </v:group>
            <v:group style="position:absolute;left:10733;top:180;width:10;height:2" coordorigin="10733,180" coordsize="10,2">
              <v:shape style="position:absolute;left:10733;top:180;width:10;height:2" coordorigin="10733,180" coordsize="10,0" path="m10733,180l10742,180e" filled="false" stroked="true" strokeweight=".48pt" strokecolor="#000008">
                <v:path arrowok="t"/>
              </v:shape>
            </v:group>
            <v:group style="position:absolute;left:10752;top:180;width:10;height:2" coordorigin="10752,180" coordsize="10,2">
              <v:shape style="position:absolute;left:10752;top:180;width:10;height:2" coordorigin="10752,180" coordsize="10,0" path="m10752,180l10762,180e" filled="false" stroked="true" strokeweight=".48pt" strokecolor="#000008">
                <v:path arrowok="t"/>
              </v:shape>
            </v:group>
            <v:group style="position:absolute;left:10771;top:180;width:10;height:2" coordorigin="10771,180" coordsize="10,2">
              <v:shape style="position:absolute;left:10771;top:180;width:10;height:2" coordorigin="10771,180" coordsize="10,0" path="m10771,180l10781,180e" filled="false" stroked="true" strokeweight=".48pt" strokecolor="#000008">
                <v:path arrowok="t"/>
              </v:shape>
            </v:group>
            <v:group style="position:absolute;left:10790;top:180;width:10;height:2" coordorigin="10790,180" coordsize="10,2">
              <v:shape style="position:absolute;left:10790;top:180;width:10;height:2" coordorigin="10790,180" coordsize="10,0" path="m10790,180l10800,180e" filled="false" stroked="true" strokeweight=".48pt" strokecolor="#000008">
                <v:path arrowok="t"/>
              </v:shape>
            </v:group>
            <v:group style="position:absolute;left:10810;top:180;width:10;height:2" coordorigin="10810,180" coordsize="10,2">
              <v:shape style="position:absolute;left:10810;top:180;width:10;height:2" coordorigin="10810,180" coordsize="10,0" path="m10810,180l10819,180e" filled="false" stroked="true" strokeweight=".48pt" strokecolor="#000008">
                <v:path arrowok="t"/>
              </v:shape>
            </v:group>
            <v:group style="position:absolute;left:10829;top:180;width:10;height:2" coordorigin="10829,180" coordsize="10,2">
              <v:shape style="position:absolute;left:10829;top:180;width:10;height:2" coordorigin="10829,180" coordsize="10,0" path="m10829,180l10838,180e" filled="false" stroked="true" strokeweight=".48pt" strokecolor="#000008">
                <v:path arrowok="t"/>
              </v:shape>
            </v:group>
            <v:group style="position:absolute;left:10848;top:180;width:10;height:2" coordorigin="10848,180" coordsize="10,2">
              <v:shape style="position:absolute;left:10848;top:180;width:10;height:2" coordorigin="10848,180" coordsize="10,0" path="m10848,180l10858,180e" filled="false" stroked="true" strokeweight=".48pt" strokecolor="#000008">
                <v:path arrowok="t"/>
              </v:shape>
            </v:group>
            <v:group style="position:absolute;left:10867;top:180;width:10;height:2" coordorigin="10867,180" coordsize="10,2">
              <v:shape style="position:absolute;left:10867;top:180;width:10;height:2" coordorigin="10867,180" coordsize="10,0" path="m10867,180l10877,180e" filled="false" stroked="true" strokeweight=".48pt" strokecolor="#000008">
                <v:path arrowok="t"/>
              </v:shape>
            </v:group>
            <v:group style="position:absolute;left:10886;top:180;width:10;height:2" coordorigin="10886,180" coordsize="10,2">
              <v:shape style="position:absolute;left:10886;top:180;width:10;height:2" coordorigin="10886,180" coordsize="10,0" path="m10886,180l10896,180e" filled="false" stroked="true" strokeweight=".48pt" strokecolor="#000008">
                <v:path arrowok="t"/>
              </v:shape>
            </v:group>
            <v:group style="position:absolute;left:10906;top:180;width:10;height:2" coordorigin="10906,180" coordsize="10,2">
              <v:shape style="position:absolute;left:10906;top:180;width:10;height:2" coordorigin="10906,180" coordsize="10,0" path="m10906,180l10915,180e" filled="false" stroked="true" strokeweight=".48pt" strokecolor="#000008">
                <v:path arrowok="t"/>
              </v:shape>
            </v:group>
            <v:group style="position:absolute;left:10925;top:180;width:10;height:2" coordorigin="10925,180" coordsize="10,2">
              <v:shape style="position:absolute;left:10925;top:180;width:10;height:2" coordorigin="10925,180" coordsize="10,0" path="m10925,180l10934,180e" filled="false" stroked="true" strokeweight=".48pt" strokecolor="#000008">
                <v:path arrowok="t"/>
              </v:shape>
            </v:group>
            <v:group style="position:absolute;left:10944;top:180;width:10;height:2" coordorigin="10944,180" coordsize="10,2">
              <v:shape style="position:absolute;left:10944;top:180;width:10;height:2" coordorigin="10944,180" coordsize="10,0" path="m10944,180l10954,180e" filled="false" stroked="true" strokeweight=".48pt" strokecolor="#000008">
                <v:path arrowok="t"/>
              </v:shape>
            </v:group>
            <v:group style="position:absolute;left:10963;top:180;width:10;height:2" coordorigin="10963,180" coordsize="10,2">
              <v:shape style="position:absolute;left:10963;top:180;width:10;height:2" coordorigin="10963,180" coordsize="10,0" path="m10963,180l10973,180e" filled="false" stroked="true" strokeweight=".48pt" strokecolor="#000008">
                <v:path arrowok="t"/>
              </v:shape>
            </v:group>
            <v:group style="position:absolute;left:9522;top:180;width:12;height:2" coordorigin="9522,180" coordsize="12,2">
              <v:shape style="position:absolute;left:9522;top:180;width:12;height:2" coordorigin="9522,180" coordsize="12,0" path="m9522,180l9534,180e" filled="false" stroked="true" strokeweight=".6pt" strokecolor="#000008">
                <v:path arrowok="t"/>
              </v:shape>
            </v:group>
            <v:group style="position:absolute;left:9541;top:180;width:12;height:2" coordorigin="9541,180" coordsize="12,2">
              <v:shape style="position:absolute;left:9541;top:180;width:12;height:2" coordorigin="9541,180" coordsize="12,0" path="m9541,180l9553,180e" filled="false" stroked="true" strokeweight=".6pt" strokecolor="#000008">
                <v:path arrowok="t"/>
              </v:shape>
            </v:group>
            <v:group style="position:absolute;left:9560;top:180;width:12;height:2" coordorigin="9560,180" coordsize="12,2">
              <v:shape style="position:absolute;left:9560;top:180;width:12;height:2" coordorigin="9560,180" coordsize="12,0" path="m9560,180l9572,180e" filled="false" stroked="true" strokeweight=".6pt" strokecolor="#000008">
                <v:path arrowok="t"/>
              </v:shape>
            </v:group>
            <v:group style="position:absolute;left:9580;top:180;width:12;height:2" coordorigin="9580,180" coordsize="12,2">
              <v:shape style="position:absolute;left:9580;top:180;width:12;height:2" coordorigin="9580,180" coordsize="12,0" path="m9580,180l9592,180e" filled="false" stroked="true" strokeweight=".6pt" strokecolor="#000008">
                <v:path arrowok="t"/>
              </v:shape>
            </v:group>
            <v:group style="position:absolute;left:9599;top:180;width:12;height:2" coordorigin="9599,180" coordsize="12,2">
              <v:shape style="position:absolute;left:9599;top:180;width:12;height:2" coordorigin="9599,180" coordsize="12,0" path="m9599,180l9611,180e" filled="false" stroked="true" strokeweight=".6pt" strokecolor="#000008">
                <v:path arrowok="t"/>
              </v:shape>
            </v:group>
            <v:group style="position:absolute;left:9618;top:180;width:12;height:2" coordorigin="9618,180" coordsize="12,2">
              <v:shape style="position:absolute;left:9618;top:180;width:12;height:2" coordorigin="9618,180" coordsize="12,0" path="m9618,180l9630,180e" filled="false" stroked="true" strokeweight=".6pt" strokecolor="#000008">
                <v:path arrowok="t"/>
              </v:shape>
            </v:group>
            <v:group style="position:absolute;left:9637;top:180;width:12;height:2" coordorigin="9637,180" coordsize="12,2">
              <v:shape style="position:absolute;left:9637;top:180;width:12;height:2" coordorigin="9637,180" coordsize="12,0" path="m9637,180l9649,180e" filled="false" stroked="true" strokeweight=".6pt" strokecolor="#000008">
                <v:path arrowok="t"/>
              </v:shape>
            </v:group>
            <v:group style="position:absolute;left:9656;top:180;width:12;height:2" coordorigin="9656,180" coordsize="12,2">
              <v:shape style="position:absolute;left:9656;top:180;width:12;height:2" coordorigin="9656,180" coordsize="12,0" path="m9656,180l9668,180e" filled="false" stroked="true" strokeweight=".6pt" strokecolor="#000008">
                <v:path arrowok="t"/>
              </v:shape>
            </v:group>
            <v:group style="position:absolute;left:9676;top:180;width:12;height:2" coordorigin="9676,180" coordsize="12,2">
              <v:shape style="position:absolute;left:9676;top:180;width:12;height:2" coordorigin="9676,180" coordsize="12,0" path="m9676,180l9688,180e" filled="false" stroked="true" strokeweight=".6pt" strokecolor="#000008">
                <v:path arrowok="t"/>
              </v:shape>
            </v:group>
            <v:group style="position:absolute;left:9695;top:180;width:12;height:2" coordorigin="9695,180" coordsize="12,2">
              <v:shape style="position:absolute;left:9695;top:180;width:12;height:2" coordorigin="9695,180" coordsize="12,0" path="m9695,180l9707,180e" filled="false" stroked="true" strokeweight=".6pt" strokecolor="#000008">
                <v:path arrowok="t"/>
              </v:shape>
            </v:group>
            <v:group style="position:absolute;left:9714;top:180;width:12;height:2" coordorigin="9714,180" coordsize="12,2">
              <v:shape style="position:absolute;left:9714;top:180;width:12;height:2" coordorigin="9714,180" coordsize="12,0" path="m9714,180l9726,180e" filled="false" stroked="true" strokeweight=".6pt" strokecolor="#000008">
                <v:path arrowok="t"/>
              </v:shape>
            </v:group>
            <v:group style="position:absolute;left:9733;top:180;width:12;height:2" coordorigin="9733,180" coordsize="12,2">
              <v:shape style="position:absolute;left:9733;top:180;width:12;height:2" coordorigin="9733,180" coordsize="12,0" path="m9733,180l9745,180e" filled="false" stroked="true" strokeweight=".6pt" strokecolor="#000008">
                <v:path arrowok="t"/>
              </v:shape>
            </v:group>
            <v:group style="position:absolute;left:9752;top:180;width:12;height:2" coordorigin="9752,180" coordsize="12,2">
              <v:shape style="position:absolute;left:9752;top:180;width:12;height:2" coordorigin="9752,180" coordsize="12,0" path="m9752,180l9764,180e" filled="false" stroked="true" strokeweight=".6pt" strokecolor="#000008">
                <v:path arrowok="t"/>
              </v:shape>
            </v:group>
            <v:group style="position:absolute;left:9772;top:180;width:12;height:2" coordorigin="9772,180" coordsize="12,2">
              <v:shape style="position:absolute;left:9772;top:180;width:12;height:2" coordorigin="9772,180" coordsize="12,0" path="m9772,180l9784,180e" filled="false" stroked="true" strokeweight=".6pt" strokecolor="#000008">
                <v:path arrowok="t"/>
              </v:shape>
            </v:group>
            <v:group style="position:absolute;left:9791;top:180;width:12;height:2" coordorigin="9791,180" coordsize="12,2">
              <v:shape style="position:absolute;left:9791;top:180;width:12;height:2" coordorigin="9791,180" coordsize="12,0" path="m9791,180l9803,180e" filled="false" stroked="true" strokeweight=".6pt" strokecolor="#000008">
                <v:path arrowok="t"/>
              </v:shape>
            </v:group>
            <v:group style="position:absolute;left:9810;top:180;width:12;height:2" coordorigin="9810,180" coordsize="12,2">
              <v:shape style="position:absolute;left:9810;top:180;width:12;height:2" coordorigin="9810,180" coordsize="12,0" path="m9810,180l9822,180e" filled="false" stroked="true" strokeweight=".6pt" strokecolor="#000008">
                <v:path arrowok="t"/>
              </v:shape>
            </v:group>
            <v:group style="position:absolute;left:9829;top:180;width:12;height:2" coordorigin="9829,180" coordsize="12,2">
              <v:shape style="position:absolute;left:9829;top:180;width:12;height:2" coordorigin="9829,180" coordsize="12,0" path="m9829,180l9841,180e" filled="false" stroked="true" strokeweight=".6pt" strokecolor="#000008">
                <v:path arrowok="t"/>
              </v:shape>
            </v:group>
            <v:group style="position:absolute;left:9848;top:180;width:12;height:2" coordorigin="9848,180" coordsize="12,2">
              <v:shape style="position:absolute;left:9848;top:180;width:12;height:2" coordorigin="9848,180" coordsize="12,0" path="m9848,180l9860,180e" filled="false" stroked="true" strokeweight=".6pt" strokecolor="#000008">
                <v:path arrowok="t"/>
              </v:shape>
            </v:group>
            <v:group style="position:absolute;left:9868;top:180;width:12;height:2" coordorigin="9868,180" coordsize="12,2">
              <v:shape style="position:absolute;left:9868;top:180;width:12;height:2" coordorigin="9868,180" coordsize="12,0" path="m9868,180l9880,180e" filled="false" stroked="true" strokeweight=".6pt" strokecolor="#000008">
                <v:path arrowok="t"/>
              </v:shape>
            </v:group>
            <v:group style="position:absolute;left:9887;top:180;width:12;height:2" coordorigin="9887,180" coordsize="12,2">
              <v:shape style="position:absolute;left:9887;top:180;width:12;height:2" coordorigin="9887,180" coordsize="12,0" path="m9887,180l9899,180e" filled="false" stroked="true" strokeweight=".6pt" strokecolor="#000008">
                <v:path arrowok="t"/>
              </v:shape>
            </v:group>
            <v:group style="position:absolute;left:9906;top:180;width:12;height:2" coordorigin="9906,180" coordsize="12,2">
              <v:shape style="position:absolute;left:9906;top:180;width:12;height:2" coordorigin="9906,180" coordsize="12,0" path="m9906,180l9918,180e" filled="false" stroked="true" strokeweight=".6pt" strokecolor="#000008">
                <v:path arrowok="t"/>
              </v:shape>
            </v:group>
            <v:group style="position:absolute;left:9925;top:180;width:12;height:2" coordorigin="9925,180" coordsize="12,2">
              <v:shape style="position:absolute;left:9925;top:180;width:12;height:2" coordorigin="9925,180" coordsize="12,0" path="m9925,180l9937,180e" filled="false" stroked="true" strokeweight=".6pt" strokecolor="#000008">
                <v:path arrowok="t"/>
              </v:shape>
            </v:group>
            <v:group style="position:absolute;left:9944;top:180;width:12;height:2" coordorigin="9944,180" coordsize="12,2">
              <v:shape style="position:absolute;left:9944;top:180;width:12;height:2" coordorigin="9944,180" coordsize="12,0" path="m9944,180l9956,180e" filled="false" stroked="true" strokeweight=".6pt" strokecolor="#000008">
                <v:path arrowok="t"/>
              </v:shape>
            </v:group>
            <v:group style="position:absolute;left:9964;top:180;width:12;height:2" coordorigin="9964,180" coordsize="12,2">
              <v:shape style="position:absolute;left:9964;top:180;width:12;height:2" coordorigin="9964,180" coordsize="12,0" path="m9964,180l9976,180e" filled="false" stroked="true" strokeweight=".6pt" strokecolor="#000008">
                <v:path arrowok="t"/>
              </v:shape>
            </v:group>
            <v:group style="position:absolute;left:9983;top:180;width:12;height:2" coordorigin="9983,180" coordsize="12,2">
              <v:shape style="position:absolute;left:9983;top:180;width:12;height:2" coordorigin="9983,180" coordsize="12,0" path="m9983,180l9995,180e" filled="false" stroked="true" strokeweight=".6pt" strokecolor="#000008">
                <v:path arrowok="t"/>
              </v:shape>
            </v:group>
            <v:group style="position:absolute;left:10002;top:180;width:12;height:2" coordorigin="10002,180" coordsize="12,2">
              <v:shape style="position:absolute;left:10002;top:180;width:12;height:2" coordorigin="10002,180" coordsize="12,0" path="m10002,180l10014,180e" filled="false" stroked="true" strokeweight=".6pt" strokecolor="#000008">
                <v:path arrowok="t"/>
              </v:shape>
            </v:group>
            <v:group style="position:absolute;left:10021;top:180;width:12;height:2" coordorigin="10021,180" coordsize="12,2">
              <v:shape style="position:absolute;left:10021;top:180;width:12;height:2" coordorigin="10021,180" coordsize="12,0" path="m10021,180l10033,180e" filled="false" stroked="true" strokeweight=".6pt" strokecolor="#000008">
                <v:path arrowok="t"/>
              </v:shape>
            </v:group>
            <v:group style="position:absolute;left:10040;top:180;width:12;height:2" coordorigin="10040,180" coordsize="12,2">
              <v:shape style="position:absolute;left:10040;top:180;width:12;height:2" coordorigin="10040,180" coordsize="12,0" path="m10040,180l10052,180e" filled="false" stroked="true" strokeweight=".6pt" strokecolor="#000008">
                <v:path arrowok="t"/>
              </v:shape>
            </v:group>
            <v:group style="position:absolute;left:10060;top:180;width:12;height:2" coordorigin="10060,180" coordsize="12,2">
              <v:shape style="position:absolute;left:10060;top:180;width:12;height:2" coordorigin="10060,180" coordsize="12,0" path="m10060,180l10072,180e" filled="false" stroked="true" strokeweight=".6pt" strokecolor="#000008">
                <v:path arrowok="t"/>
              </v:shape>
            </v:group>
            <v:group style="position:absolute;left:10079;top:180;width:12;height:2" coordorigin="10079,180" coordsize="12,2">
              <v:shape style="position:absolute;left:10079;top:180;width:12;height:2" coordorigin="10079,180" coordsize="12,0" path="m10079,180l10091,180e" filled="false" stroked="true" strokeweight=".6pt" strokecolor="#000008">
                <v:path arrowok="t"/>
              </v:shape>
            </v:group>
            <v:group style="position:absolute;left:10098;top:180;width:12;height:2" coordorigin="10098,180" coordsize="12,2">
              <v:shape style="position:absolute;left:10098;top:180;width:12;height:2" coordorigin="10098,180" coordsize="12,0" path="m10098,180l10110,180e" filled="false" stroked="true" strokeweight=".6pt" strokecolor="#000008">
                <v:path arrowok="t"/>
              </v:shape>
            </v:group>
            <v:group style="position:absolute;left:10117;top:180;width:12;height:2" coordorigin="10117,180" coordsize="12,2">
              <v:shape style="position:absolute;left:10117;top:180;width:12;height:2" coordorigin="10117,180" coordsize="12,0" path="m10117,180l10129,180e" filled="false" stroked="true" strokeweight=".6pt" strokecolor="#000008">
                <v:path arrowok="t"/>
              </v:shape>
            </v:group>
            <v:group style="position:absolute;left:10136;top:180;width:12;height:2" coordorigin="10136,180" coordsize="12,2">
              <v:shape style="position:absolute;left:10136;top:180;width:12;height:2" coordorigin="10136,180" coordsize="12,0" path="m10136,180l10148,180e" filled="false" stroked="true" strokeweight=".6pt" strokecolor="#000008">
                <v:path arrowok="t"/>
              </v:shape>
            </v:group>
            <v:group style="position:absolute;left:10156;top:180;width:12;height:2" coordorigin="10156,180" coordsize="12,2">
              <v:shape style="position:absolute;left:10156;top:180;width:12;height:2" coordorigin="10156,180" coordsize="12,0" path="m10156,180l10168,180e" filled="false" stroked="true" strokeweight=".6pt" strokecolor="#000008">
                <v:path arrowok="t"/>
              </v:shape>
            </v:group>
            <v:group style="position:absolute;left:10175;top:180;width:12;height:2" coordorigin="10175,180" coordsize="12,2">
              <v:shape style="position:absolute;left:10175;top:180;width:12;height:2" coordorigin="10175,180" coordsize="12,0" path="m10175,180l10187,180e" filled="false" stroked="true" strokeweight=".6pt" strokecolor="#000008">
                <v:path arrowok="t"/>
              </v:shape>
            </v:group>
            <v:group style="position:absolute;left:10194;top:180;width:12;height:2" coordorigin="10194,180" coordsize="12,2">
              <v:shape style="position:absolute;left:10194;top:180;width:12;height:2" coordorigin="10194,180" coordsize="12,0" path="m10194,180l10206,180e" filled="false" stroked="true" strokeweight=".6pt" strokecolor="#000008">
                <v:path arrowok="t"/>
              </v:shape>
            </v:group>
            <v:group style="position:absolute;left:10213;top:180;width:12;height:2" coordorigin="10213,180" coordsize="12,2">
              <v:shape style="position:absolute;left:10213;top:180;width:12;height:2" coordorigin="10213,180" coordsize="12,0" path="m10213,180l10225,180e" filled="false" stroked="true" strokeweight=".6pt" strokecolor="#000008">
                <v:path arrowok="t"/>
              </v:shape>
            </v:group>
            <v:group style="position:absolute;left:10232;top:180;width:12;height:2" coordorigin="10232,180" coordsize="12,2">
              <v:shape style="position:absolute;left:10232;top:180;width:12;height:2" coordorigin="10232,180" coordsize="12,0" path="m10232,180l10244,180e" filled="false" stroked="true" strokeweight=".6pt" strokecolor="#000008">
                <v:path arrowok="t"/>
              </v:shape>
            </v:group>
            <v:group style="position:absolute;left:10252;top:180;width:12;height:2" coordorigin="10252,180" coordsize="12,2">
              <v:shape style="position:absolute;left:10252;top:180;width:12;height:2" coordorigin="10252,180" coordsize="12,0" path="m10252,180l10264,180e" filled="false" stroked="true" strokeweight=".6pt" strokecolor="#000008">
                <v:path arrowok="t"/>
              </v:shape>
            </v:group>
            <v:group style="position:absolute;left:10271;top:180;width:12;height:2" coordorigin="10271,180" coordsize="12,2">
              <v:shape style="position:absolute;left:10271;top:180;width:12;height:2" coordorigin="10271,180" coordsize="12,0" path="m10271,180l10283,180e" filled="false" stroked="true" strokeweight=".6pt" strokecolor="#000008">
                <v:path arrowok="t"/>
              </v:shape>
            </v:group>
            <v:group style="position:absolute;left:10290;top:180;width:12;height:2" coordorigin="10290,180" coordsize="12,2">
              <v:shape style="position:absolute;left:10290;top:180;width:12;height:2" coordorigin="10290,180" coordsize="12,0" path="m10290,180l10302,180e" filled="false" stroked="true" strokeweight=".6pt" strokecolor="#000008">
                <v:path arrowok="t"/>
              </v:shape>
            </v:group>
            <v:group style="position:absolute;left:10309;top:180;width:12;height:2" coordorigin="10309,180" coordsize="12,2">
              <v:shape style="position:absolute;left:10309;top:180;width:12;height:2" coordorigin="10309,180" coordsize="12,0" path="m10309,180l10321,180e" filled="false" stroked="true" strokeweight=".6pt" strokecolor="#000008">
                <v:path arrowok="t"/>
              </v:shape>
            </v:group>
            <v:group style="position:absolute;left:10328;top:180;width:12;height:2" coordorigin="10328,180" coordsize="12,2">
              <v:shape style="position:absolute;left:10328;top:180;width:12;height:2" coordorigin="10328,180" coordsize="12,0" path="m10328,180l10340,180e" filled="false" stroked="true" strokeweight=".6pt" strokecolor="#000008">
                <v:path arrowok="t"/>
              </v:shape>
            </v:group>
            <v:group style="position:absolute;left:10348;top:180;width:12;height:2" coordorigin="10348,180" coordsize="12,2">
              <v:shape style="position:absolute;left:10348;top:180;width:12;height:2" coordorigin="10348,180" coordsize="12,0" path="m10348,180l10360,180e" filled="false" stroked="true" strokeweight=".6pt" strokecolor="#000008">
                <v:path arrowok="t"/>
              </v:shape>
            </v:group>
            <v:group style="position:absolute;left:10367;top:180;width:12;height:2" coordorigin="10367,180" coordsize="12,2">
              <v:shape style="position:absolute;left:10367;top:180;width:12;height:2" coordorigin="10367,180" coordsize="12,0" path="m10367,180l10379,180e" filled="false" stroked="true" strokeweight=".6pt" strokecolor="#000008">
                <v:path arrowok="t"/>
              </v:shape>
            </v:group>
            <v:group style="position:absolute;left:10386;top:180;width:12;height:2" coordorigin="10386,180" coordsize="12,2">
              <v:shape style="position:absolute;left:10386;top:180;width:12;height:2" coordorigin="10386,180" coordsize="12,0" path="m10386,180l10398,180e" filled="false" stroked="true" strokeweight=".6pt" strokecolor="#000008">
                <v:path arrowok="t"/>
              </v:shape>
            </v:group>
            <v:group style="position:absolute;left:10405;top:180;width:12;height:2" coordorigin="10405,180" coordsize="12,2">
              <v:shape style="position:absolute;left:10405;top:180;width:12;height:2" coordorigin="10405,180" coordsize="12,0" path="m10405,180l10417,180e" filled="false" stroked="true" strokeweight=".6pt" strokecolor="#000008">
                <v:path arrowok="t"/>
              </v:shape>
            </v:group>
            <v:group style="position:absolute;left:10424;top:180;width:12;height:2" coordorigin="10424,180" coordsize="12,2">
              <v:shape style="position:absolute;left:10424;top:180;width:12;height:2" coordorigin="10424,180" coordsize="12,0" path="m10424,180l10436,180e" filled="false" stroked="true" strokeweight=".6pt" strokecolor="#000008">
                <v:path arrowok="t"/>
              </v:shape>
            </v:group>
            <v:group style="position:absolute;left:10444;top:180;width:12;height:2" coordorigin="10444,180" coordsize="12,2">
              <v:shape style="position:absolute;left:10444;top:180;width:12;height:2" coordorigin="10444,180" coordsize="12,0" path="m10444,180l10456,180e" filled="false" stroked="true" strokeweight=".6pt" strokecolor="#000008">
                <v:path arrowok="t"/>
              </v:shape>
            </v:group>
            <v:group style="position:absolute;left:10463;top:180;width:12;height:2" coordorigin="10463,180" coordsize="12,2">
              <v:shape style="position:absolute;left:10463;top:180;width:12;height:2" coordorigin="10463,180" coordsize="12,0" path="m10463,180l10475,180e" filled="false" stroked="true" strokeweight=".6pt" strokecolor="#000008">
                <v:path arrowok="t"/>
              </v:shape>
            </v:group>
            <v:group style="position:absolute;left:10482;top:180;width:12;height:2" coordorigin="10482,180" coordsize="12,2">
              <v:shape style="position:absolute;left:10482;top:180;width:12;height:2" coordorigin="10482,180" coordsize="12,0" path="m10482,180l10494,180e" filled="false" stroked="true" strokeweight=".6pt" strokecolor="#000008">
                <v:path arrowok="t"/>
              </v:shape>
            </v:group>
            <v:group style="position:absolute;left:10501;top:180;width:12;height:2" coordorigin="10501,180" coordsize="12,2">
              <v:shape style="position:absolute;left:10501;top:180;width:12;height:2" coordorigin="10501,180" coordsize="12,0" path="m10501,180l10513,180e" filled="false" stroked="true" strokeweight=".6pt" strokecolor="#000008">
                <v:path arrowok="t"/>
              </v:shape>
            </v:group>
            <v:group style="position:absolute;left:10520;top:180;width:12;height:2" coordorigin="10520,180" coordsize="12,2">
              <v:shape style="position:absolute;left:10520;top:180;width:12;height:2" coordorigin="10520,180" coordsize="12,0" path="m10520,180l10532,180e" filled="false" stroked="true" strokeweight=".6pt" strokecolor="#000008">
                <v:path arrowok="t"/>
              </v:shape>
            </v:group>
            <v:group style="position:absolute;left:10540;top:180;width:12;height:2" coordorigin="10540,180" coordsize="12,2">
              <v:shape style="position:absolute;left:10540;top:180;width:12;height:2" coordorigin="10540,180" coordsize="12,0" path="m10540,180l10552,180e" filled="false" stroked="true" strokeweight=".6pt" strokecolor="#000008">
                <v:path arrowok="t"/>
              </v:shape>
            </v:group>
            <v:group style="position:absolute;left:10559;top:180;width:12;height:2" coordorigin="10559,180" coordsize="12,2">
              <v:shape style="position:absolute;left:10559;top:180;width:12;height:2" coordorigin="10559,180" coordsize="12,0" path="m10559,180l10571,180e" filled="false" stroked="true" strokeweight=".6pt" strokecolor="#000008">
                <v:path arrowok="t"/>
              </v:shape>
            </v:group>
            <v:group style="position:absolute;left:10578;top:180;width:12;height:2" coordorigin="10578,180" coordsize="12,2">
              <v:shape style="position:absolute;left:10578;top:180;width:12;height:2" coordorigin="10578,180" coordsize="12,0" path="m10578,180l10590,180e" filled="false" stroked="true" strokeweight=".6pt" strokecolor="#000008">
                <v:path arrowok="t"/>
              </v:shape>
            </v:group>
            <v:group style="position:absolute;left:10597;top:180;width:12;height:2" coordorigin="10597,180" coordsize="12,2">
              <v:shape style="position:absolute;left:10597;top:180;width:12;height:2" coordorigin="10597,180" coordsize="12,0" path="m10597,180l10609,180e" filled="false" stroked="true" strokeweight=".6pt" strokecolor="#000008">
                <v:path arrowok="t"/>
              </v:shape>
            </v:group>
            <v:group style="position:absolute;left:10616;top:180;width:12;height:2" coordorigin="10616,180" coordsize="12,2">
              <v:shape style="position:absolute;left:10616;top:180;width:12;height:2" coordorigin="10616,180" coordsize="12,0" path="m10616,180l10628,180e" filled="false" stroked="true" strokeweight=".6pt" strokecolor="#000008">
                <v:path arrowok="t"/>
              </v:shape>
            </v:group>
            <v:group style="position:absolute;left:10636;top:180;width:12;height:2" coordorigin="10636,180" coordsize="12,2">
              <v:shape style="position:absolute;left:10636;top:180;width:12;height:2" coordorigin="10636,180" coordsize="12,0" path="m10636,180l10648,180e" filled="false" stroked="true" strokeweight=".6pt" strokecolor="#000008">
                <v:path arrowok="t"/>
              </v:shape>
            </v:group>
            <v:group style="position:absolute;left:10655;top:180;width:12;height:2" coordorigin="10655,180" coordsize="12,2">
              <v:shape style="position:absolute;left:10655;top:180;width:12;height:2" coordorigin="10655,180" coordsize="12,0" path="m10655,180l10667,180e" filled="false" stroked="true" strokeweight=".6pt" strokecolor="#000008">
                <v:path arrowok="t"/>
              </v:shape>
            </v:group>
            <v:group style="position:absolute;left:10674;top:180;width:12;height:2" coordorigin="10674,180" coordsize="12,2">
              <v:shape style="position:absolute;left:10674;top:180;width:12;height:2" coordorigin="10674,180" coordsize="12,0" path="m10674,180l10686,180e" filled="false" stroked="true" strokeweight=".6pt" strokecolor="#000008">
                <v:path arrowok="t"/>
              </v:shape>
            </v:group>
            <v:group style="position:absolute;left:10693;top:180;width:12;height:2" coordorigin="10693,180" coordsize="12,2">
              <v:shape style="position:absolute;left:10693;top:180;width:12;height:2" coordorigin="10693,180" coordsize="12,0" path="m10693,180l10705,180e" filled="false" stroked="true" strokeweight=".6pt" strokecolor="#000008">
                <v:path arrowok="t"/>
              </v:shape>
            </v:group>
            <v:group style="position:absolute;left:10712;top:180;width:12;height:2" coordorigin="10712,180" coordsize="12,2">
              <v:shape style="position:absolute;left:10712;top:180;width:12;height:2" coordorigin="10712,180" coordsize="12,0" path="m10712,180l10724,180e" filled="false" stroked="true" strokeweight=".6pt" strokecolor="#000008">
                <v:path arrowok="t"/>
              </v:shape>
            </v:group>
            <v:group style="position:absolute;left:10732;top:180;width:12;height:2" coordorigin="10732,180" coordsize="12,2">
              <v:shape style="position:absolute;left:10732;top:180;width:12;height:2" coordorigin="10732,180" coordsize="12,0" path="m10732,180l10744,180e" filled="false" stroked="true" strokeweight=".6pt" strokecolor="#000008">
                <v:path arrowok="t"/>
              </v:shape>
            </v:group>
            <v:group style="position:absolute;left:10751;top:180;width:12;height:2" coordorigin="10751,180" coordsize="12,2">
              <v:shape style="position:absolute;left:10751;top:180;width:12;height:2" coordorigin="10751,180" coordsize="12,0" path="m10751,180l10763,180e" filled="false" stroked="true" strokeweight=".6pt" strokecolor="#000008">
                <v:path arrowok="t"/>
              </v:shape>
            </v:group>
            <v:group style="position:absolute;left:10770;top:180;width:12;height:2" coordorigin="10770,180" coordsize="12,2">
              <v:shape style="position:absolute;left:10770;top:180;width:12;height:2" coordorigin="10770,180" coordsize="12,0" path="m10770,180l10782,180e" filled="false" stroked="true" strokeweight=".6pt" strokecolor="#000008">
                <v:path arrowok="t"/>
              </v:shape>
            </v:group>
            <v:group style="position:absolute;left:10789;top:180;width:12;height:2" coordorigin="10789,180" coordsize="12,2">
              <v:shape style="position:absolute;left:10789;top:180;width:12;height:2" coordorigin="10789,180" coordsize="12,0" path="m10789,180l10801,180e" filled="false" stroked="true" strokeweight=".6pt" strokecolor="#000008">
                <v:path arrowok="t"/>
              </v:shape>
            </v:group>
            <v:group style="position:absolute;left:10808;top:180;width:12;height:2" coordorigin="10808,180" coordsize="12,2">
              <v:shape style="position:absolute;left:10808;top:180;width:12;height:2" coordorigin="10808,180" coordsize="12,0" path="m10808,180l10820,180e" filled="false" stroked="true" strokeweight=".6pt" strokecolor="#000008">
                <v:path arrowok="t"/>
              </v:shape>
            </v:group>
            <v:group style="position:absolute;left:10828;top:180;width:12;height:2" coordorigin="10828,180" coordsize="12,2">
              <v:shape style="position:absolute;left:10828;top:180;width:12;height:2" coordorigin="10828,180" coordsize="12,0" path="m10828,180l10840,180e" filled="false" stroked="true" strokeweight=".6pt" strokecolor="#000008">
                <v:path arrowok="t"/>
              </v:shape>
            </v:group>
            <v:group style="position:absolute;left:10847;top:180;width:12;height:2" coordorigin="10847,180" coordsize="12,2">
              <v:shape style="position:absolute;left:10847;top:180;width:12;height:2" coordorigin="10847,180" coordsize="12,0" path="m10847,180l10859,180e" filled="false" stroked="true" strokeweight=".6pt" strokecolor="#000008">
                <v:path arrowok="t"/>
              </v:shape>
            </v:group>
            <v:group style="position:absolute;left:10866;top:180;width:12;height:2" coordorigin="10866,180" coordsize="12,2">
              <v:shape style="position:absolute;left:10866;top:180;width:12;height:2" coordorigin="10866,180" coordsize="12,0" path="m10866,180l10878,180e" filled="false" stroked="true" strokeweight=".6pt" strokecolor="#000008">
                <v:path arrowok="t"/>
              </v:shape>
            </v:group>
            <v:group style="position:absolute;left:10885;top:180;width:12;height:2" coordorigin="10885,180" coordsize="12,2">
              <v:shape style="position:absolute;left:10885;top:180;width:12;height:2" coordorigin="10885,180" coordsize="12,0" path="m10885,180l10897,180e" filled="false" stroked="true" strokeweight=".6pt" strokecolor="#000008">
                <v:path arrowok="t"/>
              </v:shape>
            </v:group>
            <v:group style="position:absolute;left:10904;top:180;width:12;height:2" coordorigin="10904,180" coordsize="12,2">
              <v:shape style="position:absolute;left:10904;top:180;width:12;height:2" coordorigin="10904,180" coordsize="12,0" path="m10904,180l10916,180e" filled="false" stroked="true" strokeweight=".6pt" strokecolor="#000008">
                <v:path arrowok="t"/>
              </v:shape>
            </v:group>
            <v:group style="position:absolute;left:10924;top:180;width:12;height:2" coordorigin="10924,180" coordsize="12,2">
              <v:shape style="position:absolute;left:10924;top:180;width:12;height:2" coordorigin="10924,180" coordsize="12,0" path="m10924,180l10936,180e" filled="false" stroked="true" strokeweight=".6pt" strokecolor="#000008">
                <v:path arrowok="t"/>
              </v:shape>
            </v:group>
            <v:group style="position:absolute;left:10943;top:180;width:12;height:2" coordorigin="10943,180" coordsize="12,2">
              <v:shape style="position:absolute;left:10943;top:180;width:12;height:2" coordorigin="10943,180" coordsize="12,0" path="m10943,180l10955,180e" filled="false" stroked="true" strokeweight=".6pt" strokecolor="#000008">
                <v:path arrowok="t"/>
              </v:shape>
            </v:group>
            <v:group style="position:absolute;left:10962;top:180;width:12;height:2" coordorigin="10962,180" coordsize="12,2">
              <v:shape style="position:absolute;left:10962;top:180;width:12;height:2" coordorigin="10962,180" coordsize="12,0" path="m10962,180l10974,180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四、</w:t>
        <w:tab/>
        <w:t>汇率变动对现金的影响</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w:t>
      </w:r>
      <w:r>
        <w:rPr>
          <w:rFonts w:ascii="Times New Roman" w:hAnsi="Times New Roman" w:cs="Times New Roman" w:eastAsia="Times New Roman" w:hint="default"/>
          <w:b/>
          <w:bCs/>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b/>
          <w:bCs/>
          <w:sz w:val="18"/>
          <w:szCs w:val="18"/>
          <w:u w:val="single" w:color="000008"/>
        </w:rPr>
        <w:t>-</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tabs>
          <w:tab w:pos="695" w:val="left" w:leader="none"/>
          <w:tab w:pos="6112" w:val="left" w:leader="none"/>
          <w:tab w:pos="7113" w:val="left" w:leader="none"/>
          <w:tab w:pos="7843" w:val="left" w:leader="none"/>
          <w:tab w:pos="8577" w:val="left" w:leader="none"/>
        </w:tabs>
        <w:spacing w:before="140"/>
        <w:ind w:left="117" w:right="0" w:firstLine="0"/>
        <w:jc w:val="left"/>
        <w:rPr>
          <w:rFonts w:ascii="Times New Roman" w:hAnsi="Times New Roman" w:cs="Times New Roman" w:eastAsia="Times New Roman" w:hint="default"/>
          <w:sz w:val="18"/>
          <w:szCs w:val="18"/>
        </w:rPr>
      </w:pPr>
      <w:r>
        <w:rPr/>
        <w:pict>
          <v:group style="position:absolute;margin-left:389.279999pt;margin-top:8.795229pt;width:75.150pt;height:.6pt;mso-position-horizontal-relative:page;mso-position-vertical-relative:paragraph;z-index:-1415848" coordorigin="7786,176" coordsize="1503,12">
            <v:group style="position:absolute;left:7793;top:182;width:10;height:2" coordorigin="7793,182" coordsize="10,2">
              <v:shape style="position:absolute;left:7793;top:182;width:10;height:2" coordorigin="7793,182" coordsize="10,0" path="m7793,182l7802,182e" filled="false" stroked="true" strokeweight=".48pt" strokecolor="#000008">
                <v:path arrowok="t"/>
              </v:shape>
            </v:group>
            <v:group style="position:absolute;left:7812;top:182;width:10;height:2" coordorigin="7812,182" coordsize="10,2">
              <v:shape style="position:absolute;left:7812;top:182;width:10;height:2" coordorigin="7812,182" coordsize="10,0" path="m7812,182l7822,182e" filled="false" stroked="true" strokeweight=".48pt" strokecolor="#000008">
                <v:path arrowok="t"/>
              </v:shape>
            </v:group>
            <v:group style="position:absolute;left:7831;top:182;width:10;height:2" coordorigin="7831,182" coordsize="10,2">
              <v:shape style="position:absolute;left:7831;top:182;width:10;height:2" coordorigin="7831,182" coordsize="10,0" path="m7831,182l7841,182e" filled="false" stroked="true" strokeweight=".48pt" strokecolor="#000008">
                <v:path arrowok="t"/>
              </v:shape>
            </v:group>
            <v:group style="position:absolute;left:7850;top:182;width:10;height:2" coordorigin="7850,182" coordsize="10,2">
              <v:shape style="position:absolute;left:7850;top:182;width:10;height:2" coordorigin="7850,182" coordsize="10,0" path="m7850,182l7860,182e" filled="false" stroked="true" strokeweight=".48pt" strokecolor="#000008">
                <v:path arrowok="t"/>
              </v:shape>
            </v:group>
            <v:group style="position:absolute;left:7870;top:182;width:10;height:2" coordorigin="7870,182" coordsize="10,2">
              <v:shape style="position:absolute;left:7870;top:182;width:10;height:2" coordorigin="7870,182" coordsize="10,0" path="m7870,182l7879,182e" filled="false" stroked="true" strokeweight=".48pt" strokecolor="#000008">
                <v:path arrowok="t"/>
              </v:shape>
            </v:group>
            <v:group style="position:absolute;left:7889;top:182;width:10;height:2" coordorigin="7889,182" coordsize="10,2">
              <v:shape style="position:absolute;left:7889;top:182;width:10;height:2" coordorigin="7889,182" coordsize="10,0" path="m7889,182l7898,182e" filled="false" stroked="true" strokeweight=".48pt" strokecolor="#000008">
                <v:path arrowok="t"/>
              </v:shape>
            </v:group>
            <v:group style="position:absolute;left:7908;top:182;width:10;height:2" coordorigin="7908,182" coordsize="10,2">
              <v:shape style="position:absolute;left:7908;top:182;width:10;height:2" coordorigin="7908,182" coordsize="10,0" path="m7908,182l7918,182e" filled="false" stroked="true" strokeweight=".48pt" strokecolor="#000008">
                <v:path arrowok="t"/>
              </v:shape>
            </v:group>
            <v:group style="position:absolute;left:7927;top:182;width:10;height:2" coordorigin="7927,182" coordsize="10,2">
              <v:shape style="position:absolute;left:7927;top:182;width:10;height:2" coordorigin="7927,182" coordsize="10,0" path="m7927,182l7937,182e" filled="false" stroked="true" strokeweight=".48pt" strokecolor="#000008">
                <v:path arrowok="t"/>
              </v:shape>
            </v:group>
            <v:group style="position:absolute;left:7946;top:182;width:10;height:2" coordorigin="7946,182" coordsize="10,2">
              <v:shape style="position:absolute;left:7946;top:182;width:10;height:2" coordorigin="7946,182" coordsize="10,0" path="m7946,182l7956,182e" filled="false" stroked="true" strokeweight=".48pt" strokecolor="#000008">
                <v:path arrowok="t"/>
              </v:shape>
            </v:group>
            <v:group style="position:absolute;left:7966;top:182;width:10;height:2" coordorigin="7966,182" coordsize="10,2">
              <v:shape style="position:absolute;left:7966;top:182;width:10;height:2" coordorigin="7966,182" coordsize="10,0" path="m7966,182l7975,182e" filled="false" stroked="true" strokeweight=".48pt" strokecolor="#000008">
                <v:path arrowok="t"/>
              </v:shape>
            </v:group>
            <v:group style="position:absolute;left:7985;top:182;width:10;height:2" coordorigin="7985,182" coordsize="10,2">
              <v:shape style="position:absolute;left:7985;top:182;width:10;height:2" coordorigin="7985,182" coordsize="10,0" path="m7985,182l7994,182e" filled="false" stroked="true" strokeweight=".48pt" strokecolor="#000008">
                <v:path arrowok="t"/>
              </v:shape>
            </v:group>
            <v:group style="position:absolute;left:8004;top:182;width:10;height:2" coordorigin="8004,182" coordsize="10,2">
              <v:shape style="position:absolute;left:8004;top:182;width:10;height:2" coordorigin="8004,182" coordsize="10,0" path="m8004,182l8014,182e" filled="false" stroked="true" strokeweight=".48pt" strokecolor="#000008">
                <v:path arrowok="t"/>
              </v:shape>
            </v:group>
            <v:group style="position:absolute;left:8023;top:182;width:10;height:2" coordorigin="8023,182" coordsize="10,2">
              <v:shape style="position:absolute;left:8023;top:182;width:10;height:2" coordorigin="8023,182" coordsize="10,0" path="m8023,182l8033,182e" filled="false" stroked="true" strokeweight=".48pt" strokecolor="#000008">
                <v:path arrowok="t"/>
              </v:shape>
            </v:group>
            <v:group style="position:absolute;left:8042;top:182;width:10;height:2" coordorigin="8042,182" coordsize="10,2">
              <v:shape style="position:absolute;left:8042;top:182;width:10;height:2" coordorigin="8042,182" coordsize="10,0" path="m8042,182l8052,182e" filled="false" stroked="true" strokeweight=".48pt" strokecolor="#000008">
                <v:path arrowok="t"/>
              </v:shape>
            </v:group>
            <v:group style="position:absolute;left:8062;top:182;width:10;height:2" coordorigin="8062,182" coordsize="10,2">
              <v:shape style="position:absolute;left:8062;top:182;width:10;height:2" coordorigin="8062,182" coordsize="10,0" path="m8062,182l8071,182e" filled="false" stroked="true" strokeweight=".48pt" strokecolor="#000008">
                <v:path arrowok="t"/>
              </v:shape>
            </v:group>
            <v:group style="position:absolute;left:8081;top:182;width:10;height:2" coordorigin="8081,182" coordsize="10,2">
              <v:shape style="position:absolute;left:8081;top:182;width:10;height:2" coordorigin="8081,182" coordsize="10,0" path="m8081,182l8090,182e" filled="false" stroked="true" strokeweight=".48pt" strokecolor="#000008">
                <v:path arrowok="t"/>
              </v:shape>
            </v:group>
            <v:group style="position:absolute;left:8100;top:182;width:10;height:2" coordorigin="8100,182" coordsize="10,2">
              <v:shape style="position:absolute;left:8100;top:182;width:10;height:2" coordorigin="8100,182" coordsize="10,0" path="m8100,182l8110,182e" filled="false" stroked="true" strokeweight=".48pt" strokecolor="#000008">
                <v:path arrowok="t"/>
              </v:shape>
            </v:group>
            <v:group style="position:absolute;left:8119;top:182;width:10;height:2" coordorigin="8119,182" coordsize="10,2">
              <v:shape style="position:absolute;left:8119;top:182;width:10;height:2" coordorigin="8119,182" coordsize="10,0" path="m8119,182l8129,182e" filled="false" stroked="true" strokeweight=".48pt" strokecolor="#000008">
                <v:path arrowok="t"/>
              </v:shape>
            </v:group>
            <v:group style="position:absolute;left:8138;top:182;width:10;height:2" coordorigin="8138,182" coordsize="10,2">
              <v:shape style="position:absolute;left:8138;top:182;width:10;height:2" coordorigin="8138,182" coordsize="10,0" path="m8138,182l8148,182e" filled="false" stroked="true" strokeweight=".48pt" strokecolor="#000008">
                <v:path arrowok="t"/>
              </v:shape>
            </v:group>
            <v:group style="position:absolute;left:8158;top:182;width:10;height:2" coordorigin="8158,182" coordsize="10,2">
              <v:shape style="position:absolute;left:8158;top:182;width:10;height:2" coordorigin="8158,182" coordsize="10,0" path="m8158,182l8167,182e" filled="false" stroked="true" strokeweight=".48pt" strokecolor="#000008">
                <v:path arrowok="t"/>
              </v:shape>
            </v:group>
            <v:group style="position:absolute;left:8177;top:182;width:10;height:2" coordorigin="8177,182" coordsize="10,2">
              <v:shape style="position:absolute;left:8177;top:182;width:10;height:2" coordorigin="8177,182" coordsize="10,0" path="m8177,182l8186,182e" filled="false" stroked="true" strokeweight=".48pt" strokecolor="#000008">
                <v:path arrowok="t"/>
              </v:shape>
            </v:group>
            <v:group style="position:absolute;left:8196;top:182;width:10;height:2" coordorigin="8196,182" coordsize="10,2">
              <v:shape style="position:absolute;left:8196;top:182;width:10;height:2" coordorigin="8196,182" coordsize="10,0" path="m8196,182l8206,182e" filled="false" stroked="true" strokeweight=".48pt" strokecolor="#000008">
                <v:path arrowok="t"/>
              </v:shape>
            </v:group>
            <v:group style="position:absolute;left:8215;top:182;width:10;height:2" coordorigin="8215,182" coordsize="10,2">
              <v:shape style="position:absolute;left:8215;top:182;width:10;height:2" coordorigin="8215,182" coordsize="10,0" path="m8215,182l8225,182e" filled="false" stroked="true" strokeweight=".48pt" strokecolor="#000008">
                <v:path arrowok="t"/>
              </v:shape>
            </v:group>
            <v:group style="position:absolute;left:8234;top:182;width:10;height:2" coordorigin="8234,182" coordsize="10,2">
              <v:shape style="position:absolute;left:8234;top:182;width:10;height:2" coordorigin="8234,182" coordsize="10,0" path="m8234,182l8244,182e" filled="false" stroked="true" strokeweight=".48pt" strokecolor="#000008">
                <v:path arrowok="t"/>
              </v:shape>
            </v:group>
            <v:group style="position:absolute;left:8254;top:182;width:10;height:2" coordorigin="8254,182" coordsize="10,2">
              <v:shape style="position:absolute;left:8254;top:182;width:10;height:2" coordorigin="8254,182" coordsize="10,0" path="m8254,182l8263,182e" filled="false" stroked="true" strokeweight=".48pt" strokecolor="#000008">
                <v:path arrowok="t"/>
              </v:shape>
            </v:group>
            <v:group style="position:absolute;left:8273;top:182;width:10;height:2" coordorigin="8273,182" coordsize="10,2">
              <v:shape style="position:absolute;left:8273;top:182;width:10;height:2" coordorigin="8273,182" coordsize="10,0" path="m8273,182l8282,182e" filled="false" stroked="true" strokeweight=".48pt" strokecolor="#000008">
                <v:path arrowok="t"/>
              </v:shape>
            </v:group>
            <v:group style="position:absolute;left:8292;top:182;width:10;height:2" coordorigin="8292,182" coordsize="10,2">
              <v:shape style="position:absolute;left:8292;top:182;width:10;height:2" coordorigin="8292,182" coordsize="10,0" path="m8292,182l8302,182e" filled="false" stroked="true" strokeweight=".48pt" strokecolor="#000008">
                <v:path arrowok="t"/>
              </v:shape>
            </v:group>
            <v:group style="position:absolute;left:8311;top:182;width:10;height:2" coordorigin="8311,182" coordsize="10,2">
              <v:shape style="position:absolute;left:8311;top:182;width:10;height:2" coordorigin="8311,182" coordsize="10,0" path="m8311,182l8321,182e" filled="false" stroked="true" strokeweight=".48pt" strokecolor="#000008">
                <v:path arrowok="t"/>
              </v:shape>
            </v:group>
            <v:group style="position:absolute;left:8330;top:182;width:10;height:2" coordorigin="8330,182" coordsize="10,2">
              <v:shape style="position:absolute;left:8330;top:182;width:10;height:2" coordorigin="8330,182" coordsize="10,0" path="m8330,182l8340,182e" filled="false" stroked="true" strokeweight=".48pt" strokecolor="#000008">
                <v:path arrowok="t"/>
              </v:shape>
            </v:group>
            <v:group style="position:absolute;left:8350;top:182;width:10;height:2" coordorigin="8350,182" coordsize="10,2">
              <v:shape style="position:absolute;left:8350;top:182;width:10;height:2" coordorigin="8350,182" coordsize="10,0" path="m8350,182l8359,182e" filled="false" stroked="true" strokeweight=".48pt" strokecolor="#000008">
                <v:path arrowok="t"/>
              </v:shape>
            </v:group>
            <v:group style="position:absolute;left:8369;top:182;width:10;height:2" coordorigin="8369,182" coordsize="10,2">
              <v:shape style="position:absolute;left:8369;top:182;width:10;height:2" coordorigin="8369,182" coordsize="10,0" path="m8369,182l8378,182e" filled="false" stroked="true" strokeweight=".48pt" strokecolor="#000008">
                <v:path arrowok="t"/>
              </v:shape>
            </v:group>
            <v:group style="position:absolute;left:8388;top:182;width:10;height:2" coordorigin="8388,182" coordsize="10,2">
              <v:shape style="position:absolute;left:8388;top:182;width:10;height:2" coordorigin="8388,182" coordsize="10,0" path="m8388,182l8398,182e" filled="false" stroked="true" strokeweight=".48pt" strokecolor="#000008">
                <v:path arrowok="t"/>
              </v:shape>
            </v:group>
            <v:group style="position:absolute;left:8407;top:182;width:10;height:2" coordorigin="8407,182" coordsize="10,2">
              <v:shape style="position:absolute;left:8407;top:182;width:10;height:2" coordorigin="8407,182" coordsize="10,0" path="m8407,182l8417,182e" filled="false" stroked="true" strokeweight=".48pt" strokecolor="#000008">
                <v:path arrowok="t"/>
              </v:shape>
            </v:group>
            <v:group style="position:absolute;left:8426;top:182;width:10;height:2" coordorigin="8426,182" coordsize="10,2">
              <v:shape style="position:absolute;left:8426;top:182;width:10;height:2" coordorigin="8426,182" coordsize="10,0" path="m8426,182l8436,182e" filled="false" stroked="true" strokeweight=".48pt" strokecolor="#000008">
                <v:path arrowok="t"/>
              </v:shape>
            </v:group>
            <v:group style="position:absolute;left:8446;top:182;width:10;height:2" coordorigin="8446,182" coordsize="10,2">
              <v:shape style="position:absolute;left:8446;top:182;width:10;height:2" coordorigin="8446,182" coordsize="10,0" path="m8446,182l8455,182e" filled="false" stroked="true" strokeweight=".48pt" strokecolor="#000008">
                <v:path arrowok="t"/>
              </v:shape>
            </v:group>
            <v:group style="position:absolute;left:8465;top:182;width:10;height:2" coordorigin="8465,182" coordsize="10,2">
              <v:shape style="position:absolute;left:8465;top:182;width:10;height:2" coordorigin="8465,182" coordsize="10,0" path="m8465,182l8474,182e" filled="false" stroked="true" strokeweight=".48pt" strokecolor="#000008">
                <v:path arrowok="t"/>
              </v:shape>
            </v:group>
            <v:group style="position:absolute;left:8484;top:182;width:10;height:2" coordorigin="8484,182" coordsize="10,2">
              <v:shape style="position:absolute;left:8484;top:182;width:10;height:2" coordorigin="8484,182" coordsize="10,0" path="m8484,182l8494,182e" filled="false" stroked="true" strokeweight=".48pt" strokecolor="#000008">
                <v:path arrowok="t"/>
              </v:shape>
            </v:group>
            <v:group style="position:absolute;left:8503;top:182;width:10;height:2" coordorigin="8503,182" coordsize="10,2">
              <v:shape style="position:absolute;left:8503;top:182;width:10;height:2" coordorigin="8503,182" coordsize="10,0" path="m8503,182l8513,182e" filled="false" stroked="true" strokeweight=".48pt" strokecolor="#000008">
                <v:path arrowok="t"/>
              </v:shape>
            </v:group>
            <v:group style="position:absolute;left:8522;top:182;width:10;height:2" coordorigin="8522,182" coordsize="10,2">
              <v:shape style="position:absolute;left:8522;top:182;width:10;height:2" coordorigin="8522,182" coordsize="10,0" path="m8522,182l8532,182e" filled="false" stroked="true" strokeweight=".48pt" strokecolor="#000008">
                <v:path arrowok="t"/>
              </v:shape>
            </v:group>
            <v:group style="position:absolute;left:8542;top:182;width:10;height:2" coordorigin="8542,182" coordsize="10,2">
              <v:shape style="position:absolute;left:8542;top:182;width:10;height:2" coordorigin="8542,182" coordsize="10,0" path="m8542,182l8551,182e" filled="false" stroked="true" strokeweight=".48pt" strokecolor="#000008">
                <v:path arrowok="t"/>
              </v:shape>
            </v:group>
            <v:group style="position:absolute;left:8561;top:182;width:10;height:2" coordorigin="8561,182" coordsize="10,2">
              <v:shape style="position:absolute;left:8561;top:182;width:10;height:2" coordorigin="8561,182" coordsize="10,0" path="m8561,182l8570,182e" filled="false" stroked="true" strokeweight=".48pt" strokecolor="#000008">
                <v:path arrowok="t"/>
              </v:shape>
            </v:group>
            <v:group style="position:absolute;left:8580;top:182;width:10;height:2" coordorigin="8580,182" coordsize="10,2">
              <v:shape style="position:absolute;left:8580;top:182;width:10;height:2" coordorigin="8580,182" coordsize="10,0" path="m8580,182l8590,182e" filled="false" stroked="true" strokeweight=".48pt" strokecolor="#000008">
                <v:path arrowok="t"/>
              </v:shape>
            </v:group>
            <v:group style="position:absolute;left:8599;top:182;width:10;height:2" coordorigin="8599,182" coordsize="10,2">
              <v:shape style="position:absolute;left:8599;top:182;width:10;height:2" coordorigin="8599,182" coordsize="10,0" path="m8599,182l8609,182e" filled="false" stroked="true" strokeweight=".48pt" strokecolor="#000008">
                <v:path arrowok="t"/>
              </v:shape>
            </v:group>
            <v:group style="position:absolute;left:8618;top:182;width:10;height:2" coordorigin="8618,182" coordsize="10,2">
              <v:shape style="position:absolute;left:8618;top:182;width:10;height:2" coordorigin="8618,182" coordsize="10,0" path="m8618,182l8628,182e" filled="false" stroked="true" strokeweight=".48pt" strokecolor="#000008">
                <v:path arrowok="t"/>
              </v:shape>
            </v:group>
            <v:group style="position:absolute;left:8638;top:182;width:10;height:2" coordorigin="8638,182" coordsize="10,2">
              <v:shape style="position:absolute;left:8638;top:182;width:10;height:2" coordorigin="8638,182" coordsize="10,0" path="m8638,182l8647,182e" filled="false" stroked="true" strokeweight=".48pt" strokecolor="#000008">
                <v:path arrowok="t"/>
              </v:shape>
            </v:group>
            <v:group style="position:absolute;left:8657;top:182;width:10;height:2" coordorigin="8657,182" coordsize="10,2">
              <v:shape style="position:absolute;left:8657;top:182;width:10;height:2" coordorigin="8657,182" coordsize="10,0" path="m8657,182l8666,182e" filled="false" stroked="true" strokeweight=".48pt" strokecolor="#000008">
                <v:path arrowok="t"/>
              </v:shape>
            </v:group>
            <v:group style="position:absolute;left:8676;top:182;width:10;height:2" coordorigin="8676,182" coordsize="10,2">
              <v:shape style="position:absolute;left:8676;top:182;width:10;height:2" coordorigin="8676,182" coordsize="10,0" path="m8676,182l8686,182e" filled="false" stroked="true" strokeweight=".48pt" strokecolor="#000008">
                <v:path arrowok="t"/>
              </v:shape>
            </v:group>
            <v:group style="position:absolute;left:8695;top:182;width:10;height:2" coordorigin="8695,182" coordsize="10,2">
              <v:shape style="position:absolute;left:8695;top:182;width:10;height:2" coordorigin="8695,182" coordsize="10,0" path="m8695,182l8705,182e" filled="false" stroked="true" strokeweight=".48pt" strokecolor="#000008">
                <v:path arrowok="t"/>
              </v:shape>
            </v:group>
            <v:group style="position:absolute;left:8714;top:182;width:10;height:2" coordorigin="8714,182" coordsize="10,2">
              <v:shape style="position:absolute;left:8714;top:182;width:10;height:2" coordorigin="8714,182" coordsize="10,0" path="m8714,182l8724,182e" filled="false" stroked="true" strokeweight=".48pt" strokecolor="#000008">
                <v:path arrowok="t"/>
              </v:shape>
            </v:group>
            <v:group style="position:absolute;left:8734;top:182;width:10;height:2" coordorigin="8734,182" coordsize="10,2">
              <v:shape style="position:absolute;left:8734;top:182;width:10;height:2" coordorigin="8734,182" coordsize="10,0" path="m8734,182l8743,182e" filled="false" stroked="true" strokeweight=".48pt" strokecolor="#000008">
                <v:path arrowok="t"/>
              </v:shape>
            </v:group>
            <v:group style="position:absolute;left:8753;top:182;width:10;height:2" coordorigin="8753,182" coordsize="10,2">
              <v:shape style="position:absolute;left:8753;top:182;width:10;height:2" coordorigin="8753,182" coordsize="10,0" path="m8753,182l8762,182e" filled="false" stroked="true" strokeweight=".48pt" strokecolor="#000008">
                <v:path arrowok="t"/>
              </v:shape>
            </v:group>
            <v:group style="position:absolute;left:8772;top:182;width:10;height:2" coordorigin="8772,182" coordsize="10,2">
              <v:shape style="position:absolute;left:8772;top:182;width:10;height:2" coordorigin="8772,182" coordsize="10,0" path="m8772,182l8782,182e" filled="false" stroked="true" strokeweight=".48pt" strokecolor="#000008">
                <v:path arrowok="t"/>
              </v:shape>
            </v:group>
            <v:group style="position:absolute;left:8791;top:182;width:10;height:2" coordorigin="8791,182" coordsize="10,2">
              <v:shape style="position:absolute;left:8791;top:182;width:10;height:2" coordorigin="8791,182" coordsize="10,0" path="m8791,182l8801,182e" filled="false" stroked="true" strokeweight=".48pt" strokecolor="#000008">
                <v:path arrowok="t"/>
              </v:shape>
            </v:group>
            <v:group style="position:absolute;left:8810;top:182;width:10;height:2" coordorigin="8810,182" coordsize="10,2">
              <v:shape style="position:absolute;left:8810;top:182;width:10;height:2" coordorigin="8810,182" coordsize="10,0" path="m8810,182l8820,182e" filled="false" stroked="true" strokeweight=".48pt" strokecolor="#000008">
                <v:path arrowok="t"/>
              </v:shape>
            </v:group>
            <v:group style="position:absolute;left:8830;top:182;width:10;height:2" coordorigin="8830,182" coordsize="10,2">
              <v:shape style="position:absolute;left:8830;top:182;width:10;height:2" coordorigin="8830,182" coordsize="10,0" path="m8830,182l8839,182e" filled="false" stroked="true" strokeweight=".48pt" strokecolor="#000008">
                <v:path arrowok="t"/>
              </v:shape>
            </v:group>
            <v:group style="position:absolute;left:8849;top:182;width:10;height:2" coordorigin="8849,182" coordsize="10,2">
              <v:shape style="position:absolute;left:8849;top:182;width:10;height:2" coordorigin="8849,182" coordsize="10,0" path="m8849,182l8858,182e" filled="false" stroked="true" strokeweight=".48pt" strokecolor="#000008">
                <v:path arrowok="t"/>
              </v:shape>
            </v:group>
            <v:group style="position:absolute;left:8868;top:182;width:10;height:2" coordorigin="8868,182" coordsize="10,2">
              <v:shape style="position:absolute;left:8868;top:182;width:10;height:2" coordorigin="8868,182" coordsize="10,0" path="m8868,182l8878,182e" filled="false" stroked="true" strokeweight=".48pt" strokecolor="#000008">
                <v:path arrowok="t"/>
              </v:shape>
            </v:group>
            <v:group style="position:absolute;left:8887;top:182;width:10;height:2" coordorigin="8887,182" coordsize="10,2">
              <v:shape style="position:absolute;left:8887;top:182;width:10;height:2" coordorigin="8887,182" coordsize="10,0" path="m8887,182l8897,182e" filled="false" stroked="true" strokeweight=".48pt" strokecolor="#000008">
                <v:path arrowok="t"/>
              </v:shape>
            </v:group>
            <v:group style="position:absolute;left:8906;top:182;width:10;height:2" coordorigin="8906,182" coordsize="10,2">
              <v:shape style="position:absolute;left:8906;top:182;width:10;height:2" coordorigin="8906,182" coordsize="10,0" path="m8906,182l8916,182e" filled="false" stroked="true" strokeweight=".48pt" strokecolor="#000008">
                <v:path arrowok="t"/>
              </v:shape>
            </v:group>
            <v:group style="position:absolute;left:8926;top:182;width:10;height:2" coordorigin="8926,182" coordsize="10,2">
              <v:shape style="position:absolute;left:8926;top:182;width:10;height:2" coordorigin="8926,182" coordsize="10,0" path="m8926,182l8935,182e" filled="false" stroked="true" strokeweight=".48pt" strokecolor="#000008">
                <v:path arrowok="t"/>
              </v:shape>
            </v:group>
            <v:group style="position:absolute;left:8945;top:182;width:10;height:2" coordorigin="8945,182" coordsize="10,2">
              <v:shape style="position:absolute;left:8945;top:182;width:10;height:2" coordorigin="8945,182" coordsize="10,0" path="m8945,182l8954,182e" filled="false" stroked="true" strokeweight=".48pt" strokecolor="#000008">
                <v:path arrowok="t"/>
              </v:shape>
            </v:group>
            <v:group style="position:absolute;left:8964;top:182;width:10;height:2" coordorigin="8964,182" coordsize="10,2">
              <v:shape style="position:absolute;left:8964;top:182;width:10;height:2" coordorigin="8964,182" coordsize="10,0" path="m8964,182l8974,182e" filled="false" stroked="true" strokeweight=".48pt" strokecolor="#000008">
                <v:path arrowok="t"/>
              </v:shape>
            </v:group>
            <v:group style="position:absolute;left:8983;top:182;width:10;height:2" coordorigin="8983,182" coordsize="10,2">
              <v:shape style="position:absolute;left:8983;top:182;width:10;height:2" coordorigin="8983,182" coordsize="10,0" path="m8983,182l8993,182e" filled="false" stroked="true" strokeweight=".48pt" strokecolor="#000008">
                <v:path arrowok="t"/>
              </v:shape>
            </v:group>
            <v:group style="position:absolute;left:9002;top:182;width:10;height:2" coordorigin="9002,182" coordsize="10,2">
              <v:shape style="position:absolute;left:9002;top:182;width:10;height:2" coordorigin="9002,182" coordsize="10,0" path="m9002,182l9012,182e" filled="false" stroked="true" strokeweight=".48pt" strokecolor="#000008">
                <v:path arrowok="t"/>
              </v:shape>
            </v:group>
            <v:group style="position:absolute;left:9022;top:182;width:10;height:2" coordorigin="9022,182" coordsize="10,2">
              <v:shape style="position:absolute;left:9022;top:182;width:10;height:2" coordorigin="9022,182" coordsize="10,0" path="m9022,182l9031,182e" filled="false" stroked="true" strokeweight=".48pt" strokecolor="#000008">
                <v:path arrowok="t"/>
              </v:shape>
            </v:group>
            <v:group style="position:absolute;left:9041;top:182;width:10;height:2" coordorigin="9041,182" coordsize="10,2">
              <v:shape style="position:absolute;left:9041;top:182;width:10;height:2" coordorigin="9041,182" coordsize="10,0" path="m9041,182l9050,182e" filled="false" stroked="true" strokeweight=".48pt" strokecolor="#000008">
                <v:path arrowok="t"/>
              </v:shape>
            </v:group>
            <v:group style="position:absolute;left:9060;top:182;width:10;height:2" coordorigin="9060,182" coordsize="10,2">
              <v:shape style="position:absolute;left:9060;top:182;width:10;height:2" coordorigin="9060,182" coordsize="10,0" path="m9060,182l9070,182e" filled="false" stroked="true" strokeweight=".48pt" strokecolor="#000008">
                <v:path arrowok="t"/>
              </v:shape>
            </v:group>
            <v:group style="position:absolute;left:9079;top:182;width:10;height:2" coordorigin="9079,182" coordsize="10,2">
              <v:shape style="position:absolute;left:9079;top:182;width:10;height:2" coordorigin="9079,182" coordsize="10,0" path="m9079,182l9089,182e" filled="false" stroked="true" strokeweight=".48pt" strokecolor="#000008">
                <v:path arrowok="t"/>
              </v:shape>
            </v:group>
            <v:group style="position:absolute;left:9098;top:182;width:10;height:2" coordorigin="9098,182" coordsize="10,2">
              <v:shape style="position:absolute;left:9098;top:182;width:10;height:2" coordorigin="9098,182" coordsize="10,0" path="m9098,182l9108,182e" filled="false" stroked="true" strokeweight=".48pt" strokecolor="#000008">
                <v:path arrowok="t"/>
              </v:shape>
            </v:group>
            <v:group style="position:absolute;left:9118;top:182;width:10;height:2" coordorigin="9118,182" coordsize="10,2">
              <v:shape style="position:absolute;left:9118;top:182;width:10;height:2" coordorigin="9118,182" coordsize="10,0" path="m9118,182l9127,182e" filled="false" stroked="true" strokeweight=".48pt" strokecolor="#000008">
                <v:path arrowok="t"/>
              </v:shape>
            </v:group>
            <v:group style="position:absolute;left:9137;top:182;width:10;height:2" coordorigin="9137,182" coordsize="10,2">
              <v:shape style="position:absolute;left:9137;top:182;width:10;height:2" coordorigin="9137,182" coordsize="10,0" path="m9137,182l9146,182e" filled="false" stroked="true" strokeweight=".48pt" strokecolor="#000008">
                <v:path arrowok="t"/>
              </v:shape>
            </v:group>
            <v:group style="position:absolute;left:9156;top:182;width:10;height:2" coordorigin="9156,182" coordsize="10,2">
              <v:shape style="position:absolute;left:9156;top:182;width:10;height:2" coordorigin="9156,182" coordsize="10,0" path="m9156,182l9166,182e" filled="false" stroked="true" strokeweight=".48pt" strokecolor="#000008">
                <v:path arrowok="t"/>
              </v:shape>
            </v:group>
            <v:group style="position:absolute;left:9175;top:182;width:10;height:2" coordorigin="9175,182" coordsize="10,2">
              <v:shape style="position:absolute;left:9175;top:182;width:10;height:2" coordorigin="9175,182" coordsize="10,0" path="m9175,182l9185,182e" filled="false" stroked="true" strokeweight=".48pt" strokecolor="#000008">
                <v:path arrowok="t"/>
              </v:shape>
            </v:group>
            <v:group style="position:absolute;left:9194;top:182;width:10;height:2" coordorigin="9194,182" coordsize="10,2">
              <v:shape style="position:absolute;left:9194;top:182;width:10;height:2" coordorigin="9194,182" coordsize="10,0" path="m9194,182l9204,182e" filled="false" stroked="true" strokeweight=".48pt" strokecolor="#000008">
                <v:path arrowok="t"/>
              </v:shape>
            </v:group>
            <v:group style="position:absolute;left:9214;top:182;width:10;height:2" coordorigin="9214,182" coordsize="10,2">
              <v:shape style="position:absolute;left:9214;top:182;width:10;height:2" coordorigin="9214,182" coordsize="10,0" path="m9214,182l9223,182e" filled="false" stroked="true" strokeweight=".48pt" strokecolor="#000008">
                <v:path arrowok="t"/>
              </v:shape>
            </v:group>
            <v:group style="position:absolute;left:9233;top:182;width:10;height:2" coordorigin="9233,182" coordsize="10,2">
              <v:shape style="position:absolute;left:9233;top:182;width:10;height:2" coordorigin="9233,182" coordsize="10,0" path="m9233,182l9242,182e" filled="false" stroked="true" strokeweight=".48pt" strokecolor="#000008">
                <v:path arrowok="t"/>
              </v:shape>
            </v:group>
            <v:group style="position:absolute;left:9252;top:182;width:10;height:2" coordorigin="9252,182" coordsize="10,2">
              <v:shape style="position:absolute;left:9252;top:182;width:10;height:2" coordorigin="9252,182" coordsize="10,0" path="m9252,182l9262,182e" filled="false" stroked="true" strokeweight=".48pt" strokecolor="#000008">
                <v:path arrowok="t"/>
              </v:shape>
            </v:group>
            <v:group style="position:absolute;left:9271;top:182;width:10;height:2" coordorigin="9271,182" coordsize="10,2">
              <v:shape style="position:absolute;left:9271;top:182;width:10;height:2" coordorigin="9271,182" coordsize="10,0" path="m9271,182l9281,182e" filled="false" stroked="true" strokeweight=".48pt" strokecolor="#000008">
                <v:path arrowok="t"/>
              </v:shape>
            </v:group>
            <v:group style="position:absolute;left:7792;top:182;width:12;height:2" coordorigin="7792,182" coordsize="12,2">
              <v:shape style="position:absolute;left:7792;top:182;width:12;height:2" coordorigin="7792,182" coordsize="12,0" path="m7792,182l7804,182e" filled="false" stroked="true" strokeweight=".6pt" strokecolor="#000008">
                <v:path arrowok="t"/>
              </v:shape>
            </v:group>
            <v:group style="position:absolute;left:7811;top:182;width:12;height:2" coordorigin="7811,182" coordsize="12,2">
              <v:shape style="position:absolute;left:7811;top:182;width:12;height:2" coordorigin="7811,182" coordsize="12,0" path="m7811,182l7823,182e" filled="false" stroked="true" strokeweight=".6pt" strokecolor="#000008">
                <v:path arrowok="t"/>
              </v:shape>
            </v:group>
            <v:group style="position:absolute;left:7830;top:182;width:12;height:2" coordorigin="7830,182" coordsize="12,2">
              <v:shape style="position:absolute;left:7830;top:182;width:12;height:2" coordorigin="7830,182" coordsize="12,0" path="m7830,182l7842,182e" filled="false" stroked="true" strokeweight=".6pt" strokecolor="#000008">
                <v:path arrowok="t"/>
              </v:shape>
            </v:group>
            <v:group style="position:absolute;left:7849;top:182;width:12;height:2" coordorigin="7849,182" coordsize="12,2">
              <v:shape style="position:absolute;left:7849;top:182;width:12;height:2" coordorigin="7849,182" coordsize="12,0" path="m7849,182l7861,182e" filled="false" stroked="true" strokeweight=".6pt" strokecolor="#000008">
                <v:path arrowok="t"/>
              </v:shape>
            </v:group>
            <v:group style="position:absolute;left:7868;top:182;width:12;height:2" coordorigin="7868,182" coordsize="12,2">
              <v:shape style="position:absolute;left:7868;top:182;width:12;height:2" coordorigin="7868,182" coordsize="12,0" path="m7868,182l7880,182e" filled="false" stroked="true" strokeweight=".6pt" strokecolor="#000008">
                <v:path arrowok="t"/>
              </v:shape>
            </v:group>
            <v:group style="position:absolute;left:7888;top:182;width:12;height:2" coordorigin="7888,182" coordsize="12,2">
              <v:shape style="position:absolute;left:7888;top:182;width:12;height:2" coordorigin="7888,182" coordsize="12,0" path="m7888,182l7900,182e" filled="false" stroked="true" strokeweight=".6pt" strokecolor="#000008">
                <v:path arrowok="t"/>
              </v:shape>
            </v:group>
            <v:group style="position:absolute;left:7907;top:182;width:12;height:2" coordorigin="7907,182" coordsize="12,2">
              <v:shape style="position:absolute;left:7907;top:182;width:12;height:2" coordorigin="7907,182" coordsize="12,0" path="m7907,182l7919,182e" filled="false" stroked="true" strokeweight=".6pt" strokecolor="#000008">
                <v:path arrowok="t"/>
              </v:shape>
            </v:group>
            <v:group style="position:absolute;left:7926;top:182;width:12;height:2" coordorigin="7926,182" coordsize="12,2">
              <v:shape style="position:absolute;left:7926;top:182;width:12;height:2" coordorigin="7926,182" coordsize="12,0" path="m7926,182l7938,182e" filled="false" stroked="true" strokeweight=".6pt" strokecolor="#000008">
                <v:path arrowok="t"/>
              </v:shape>
            </v:group>
            <v:group style="position:absolute;left:7945;top:182;width:12;height:2" coordorigin="7945,182" coordsize="12,2">
              <v:shape style="position:absolute;left:7945;top:182;width:12;height:2" coordorigin="7945,182" coordsize="12,0" path="m7945,182l7957,182e" filled="false" stroked="true" strokeweight=".6pt" strokecolor="#000008">
                <v:path arrowok="t"/>
              </v:shape>
            </v:group>
            <v:group style="position:absolute;left:7964;top:182;width:12;height:2" coordorigin="7964,182" coordsize="12,2">
              <v:shape style="position:absolute;left:7964;top:182;width:12;height:2" coordorigin="7964,182" coordsize="12,0" path="m7964,182l7976,182e" filled="false" stroked="true" strokeweight=".6pt" strokecolor="#000008">
                <v:path arrowok="t"/>
              </v:shape>
            </v:group>
            <v:group style="position:absolute;left:7984;top:182;width:12;height:2" coordorigin="7984,182" coordsize="12,2">
              <v:shape style="position:absolute;left:7984;top:182;width:12;height:2" coordorigin="7984,182" coordsize="12,0" path="m7984,182l7996,182e" filled="false" stroked="true" strokeweight=".6pt" strokecolor="#000008">
                <v:path arrowok="t"/>
              </v:shape>
            </v:group>
            <v:group style="position:absolute;left:8003;top:182;width:12;height:2" coordorigin="8003,182" coordsize="12,2">
              <v:shape style="position:absolute;left:8003;top:182;width:12;height:2" coordorigin="8003,182" coordsize="12,0" path="m8003,182l8015,182e" filled="false" stroked="true" strokeweight=".6pt" strokecolor="#000008">
                <v:path arrowok="t"/>
              </v:shape>
            </v:group>
            <v:group style="position:absolute;left:8022;top:182;width:12;height:2" coordorigin="8022,182" coordsize="12,2">
              <v:shape style="position:absolute;left:8022;top:182;width:12;height:2" coordorigin="8022,182" coordsize="12,0" path="m8022,182l8034,182e" filled="false" stroked="true" strokeweight=".6pt" strokecolor="#000008">
                <v:path arrowok="t"/>
              </v:shape>
            </v:group>
            <v:group style="position:absolute;left:8041;top:182;width:12;height:2" coordorigin="8041,182" coordsize="12,2">
              <v:shape style="position:absolute;left:8041;top:182;width:12;height:2" coordorigin="8041,182" coordsize="12,0" path="m8041,182l8053,182e" filled="false" stroked="true" strokeweight=".6pt" strokecolor="#000008">
                <v:path arrowok="t"/>
              </v:shape>
            </v:group>
            <v:group style="position:absolute;left:8060;top:182;width:12;height:2" coordorigin="8060,182" coordsize="12,2">
              <v:shape style="position:absolute;left:8060;top:182;width:12;height:2" coordorigin="8060,182" coordsize="12,0" path="m8060,182l8072,182e" filled="false" stroked="true" strokeweight=".6pt" strokecolor="#000008">
                <v:path arrowok="t"/>
              </v:shape>
            </v:group>
            <v:group style="position:absolute;left:8080;top:182;width:12;height:2" coordorigin="8080,182" coordsize="12,2">
              <v:shape style="position:absolute;left:8080;top:182;width:12;height:2" coordorigin="8080,182" coordsize="12,0" path="m8080,182l8092,182e" filled="false" stroked="true" strokeweight=".6pt" strokecolor="#000008">
                <v:path arrowok="t"/>
              </v:shape>
            </v:group>
            <v:group style="position:absolute;left:8099;top:182;width:12;height:2" coordorigin="8099,182" coordsize="12,2">
              <v:shape style="position:absolute;left:8099;top:182;width:12;height:2" coordorigin="8099,182" coordsize="12,0" path="m8099,182l8111,182e" filled="false" stroked="true" strokeweight=".6pt" strokecolor="#000008">
                <v:path arrowok="t"/>
              </v:shape>
            </v:group>
            <v:group style="position:absolute;left:8118;top:182;width:12;height:2" coordorigin="8118,182" coordsize="12,2">
              <v:shape style="position:absolute;left:8118;top:182;width:12;height:2" coordorigin="8118,182" coordsize="12,0" path="m8118,182l8130,182e" filled="false" stroked="true" strokeweight=".6pt" strokecolor="#000008">
                <v:path arrowok="t"/>
              </v:shape>
            </v:group>
            <v:group style="position:absolute;left:8137;top:182;width:12;height:2" coordorigin="8137,182" coordsize="12,2">
              <v:shape style="position:absolute;left:8137;top:182;width:12;height:2" coordorigin="8137,182" coordsize="12,0" path="m8137,182l8149,182e" filled="false" stroked="true" strokeweight=".6pt" strokecolor="#000008">
                <v:path arrowok="t"/>
              </v:shape>
            </v:group>
            <v:group style="position:absolute;left:8156;top:182;width:12;height:2" coordorigin="8156,182" coordsize="12,2">
              <v:shape style="position:absolute;left:8156;top:182;width:12;height:2" coordorigin="8156,182" coordsize="12,0" path="m8156,182l8168,182e" filled="false" stroked="true" strokeweight=".6pt" strokecolor="#000008">
                <v:path arrowok="t"/>
              </v:shape>
            </v:group>
            <v:group style="position:absolute;left:8176;top:182;width:12;height:2" coordorigin="8176,182" coordsize="12,2">
              <v:shape style="position:absolute;left:8176;top:182;width:12;height:2" coordorigin="8176,182" coordsize="12,0" path="m8176,182l8188,182e" filled="false" stroked="true" strokeweight=".6pt" strokecolor="#000008">
                <v:path arrowok="t"/>
              </v:shape>
            </v:group>
            <v:group style="position:absolute;left:8195;top:182;width:12;height:2" coordorigin="8195,182" coordsize="12,2">
              <v:shape style="position:absolute;left:8195;top:182;width:12;height:2" coordorigin="8195,182" coordsize="12,0" path="m8195,182l8207,182e" filled="false" stroked="true" strokeweight=".6pt" strokecolor="#000008">
                <v:path arrowok="t"/>
              </v:shape>
            </v:group>
            <v:group style="position:absolute;left:8214;top:182;width:12;height:2" coordorigin="8214,182" coordsize="12,2">
              <v:shape style="position:absolute;left:8214;top:182;width:12;height:2" coordorigin="8214,182" coordsize="12,0" path="m8214,182l8226,182e" filled="false" stroked="true" strokeweight=".6pt" strokecolor="#000008">
                <v:path arrowok="t"/>
              </v:shape>
            </v:group>
            <v:group style="position:absolute;left:8233;top:182;width:12;height:2" coordorigin="8233,182" coordsize="12,2">
              <v:shape style="position:absolute;left:8233;top:182;width:12;height:2" coordorigin="8233,182" coordsize="12,0" path="m8233,182l8245,182e" filled="false" stroked="true" strokeweight=".6pt" strokecolor="#000008">
                <v:path arrowok="t"/>
              </v:shape>
            </v:group>
            <v:group style="position:absolute;left:8252;top:182;width:12;height:2" coordorigin="8252,182" coordsize="12,2">
              <v:shape style="position:absolute;left:8252;top:182;width:12;height:2" coordorigin="8252,182" coordsize="12,0" path="m8252,182l8264,182e" filled="false" stroked="true" strokeweight=".6pt" strokecolor="#000008">
                <v:path arrowok="t"/>
              </v:shape>
            </v:group>
            <v:group style="position:absolute;left:8272;top:182;width:12;height:2" coordorigin="8272,182" coordsize="12,2">
              <v:shape style="position:absolute;left:8272;top:182;width:12;height:2" coordorigin="8272,182" coordsize="12,0" path="m8272,182l8284,182e" filled="false" stroked="true" strokeweight=".6pt" strokecolor="#000008">
                <v:path arrowok="t"/>
              </v:shape>
            </v:group>
            <v:group style="position:absolute;left:8291;top:182;width:12;height:2" coordorigin="8291,182" coordsize="12,2">
              <v:shape style="position:absolute;left:8291;top:182;width:12;height:2" coordorigin="8291,182" coordsize="12,0" path="m8291,182l8303,182e" filled="false" stroked="true" strokeweight=".6pt" strokecolor="#000008">
                <v:path arrowok="t"/>
              </v:shape>
            </v:group>
            <v:group style="position:absolute;left:8310;top:182;width:12;height:2" coordorigin="8310,182" coordsize="12,2">
              <v:shape style="position:absolute;left:8310;top:182;width:12;height:2" coordorigin="8310,182" coordsize="12,0" path="m8310,182l8322,182e" filled="false" stroked="true" strokeweight=".6pt" strokecolor="#000008">
                <v:path arrowok="t"/>
              </v:shape>
            </v:group>
            <v:group style="position:absolute;left:8329;top:182;width:12;height:2" coordorigin="8329,182" coordsize="12,2">
              <v:shape style="position:absolute;left:8329;top:182;width:12;height:2" coordorigin="8329,182" coordsize="12,0" path="m8329,182l8341,182e" filled="false" stroked="true" strokeweight=".6pt" strokecolor="#000008">
                <v:path arrowok="t"/>
              </v:shape>
            </v:group>
            <v:group style="position:absolute;left:8348;top:182;width:12;height:2" coordorigin="8348,182" coordsize="12,2">
              <v:shape style="position:absolute;left:8348;top:182;width:12;height:2" coordorigin="8348,182" coordsize="12,0" path="m8348,182l8360,182e" filled="false" stroked="true" strokeweight=".6pt" strokecolor="#000008">
                <v:path arrowok="t"/>
              </v:shape>
            </v:group>
            <v:group style="position:absolute;left:8368;top:182;width:12;height:2" coordorigin="8368,182" coordsize="12,2">
              <v:shape style="position:absolute;left:8368;top:182;width:12;height:2" coordorigin="8368,182" coordsize="12,0" path="m8368,182l8380,182e" filled="false" stroked="true" strokeweight=".6pt" strokecolor="#000008">
                <v:path arrowok="t"/>
              </v:shape>
            </v:group>
            <v:group style="position:absolute;left:8387;top:182;width:12;height:2" coordorigin="8387,182" coordsize="12,2">
              <v:shape style="position:absolute;left:8387;top:182;width:12;height:2" coordorigin="8387,182" coordsize="12,0" path="m8387,182l8399,182e" filled="false" stroked="true" strokeweight=".6pt" strokecolor="#000008">
                <v:path arrowok="t"/>
              </v:shape>
            </v:group>
            <v:group style="position:absolute;left:8406;top:182;width:12;height:2" coordorigin="8406,182" coordsize="12,2">
              <v:shape style="position:absolute;left:8406;top:182;width:12;height:2" coordorigin="8406,182" coordsize="12,0" path="m8406,182l8418,182e" filled="false" stroked="true" strokeweight=".6pt" strokecolor="#000008">
                <v:path arrowok="t"/>
              </v:shape>
            </v:group>
            <v:group style="position:absolute;left:8425;top:182;width:12;height:2" coordorigin="8425,182" coordsize="12,2">
              <v:shape style="position:absolute;left:8425;top:182;width:12;height:2" coordorigin="8425,182" coordsize="12,0" path="m8425,182l8437,182e" filled="false" stroked="true" strokeweight=".6pt" strokecolor="#000008">
                <v:path arrowok="t"/>
              </v:shape>
            </v:group>
            <v:group style="position:absolute;left:8444;top:182;width:12;height:2" coordorigin="8444,182" coordsize="12,2">
              <v:shape style="position:absolute;left:8444;top:182;width:12;height:2" coordorigin="8444,182" coordsize="12,0" path="m8444,182l8456,182e" filled="false" stroked="true" strokeweight=".6pt" strokecolor="#000008">
                <v:path arrowok="t"/>
              </v:shape>
            </v:group>
            <v:group style="position:absolute;left:8464;top:182;width:12;height:2" coordorigin="8464,182" coordsize="12,2">
              <v:shape style="position:absolute;left:8464;top:182;width:12;height:2" coordorigin="8464,182" coordsize="12,0" path="m8464,182l8476,182e" filled="false" stroked="true" strokeweight=".6pt" strokecolor="#000008">
                <v:path arrowok="t"/>
              </v:shape>
            </v:group>
            <v:group style="position:absolute;left:8483;top:182;width:12;height:2" coordorigin="8483,182" coordsize="12,2">
              <v:shape style="position:absolute;left:8483;top:182;width:12;height:2" coordorigin="8483,182" coordsize="12,0" path="m8483,182l8495,182e" filled="false" stroked="true" strokeweight=".6pt" strokecolor="#000008">
                <v:path arrowok="t"/>
              </v:shape>
            </v:group>
            <v:group style="position:absolute;left:8502;top:182;width:12;height:2" coordorigin="8502,182" coordsize="12,2">
              <v:shape style="position:absolute;left:8502;top:182;width:12;height:2" coordorigin="8502,182" coordsize="12,0" path="m8502,182l8514,182e" filled="false" stroked="true" strokeweight=".6pt" strokecolor="#000008">
                <v:path arrowok="t"/>
              </v:shape>
            </v:group>
            <v:group style="position:absolute;left:8521;top:182;width:12;height:2" coordorigin="8521,182" coordsize="12,2">
              <v:shape style="position:absolute;left:8521;top:182;width:12;height:2" coordorigin="8521,182" coordsize="12,0" path="m8521,182l8533,182e" filled="false" stroked="true" strokeweight=".6pt" strokecolor="#000008">
                <v:path arrowok="t"/>
              </v:shape>
            </v:group>
            <v:group style="position:absolute;left:8540;top:182;width:12;height:2" coordorigin="8540,182" coordsize="12,2">
              <v:shape style="position:absolute;left:8540;top:182;width:12;height:2" coordorigin="8540,182" coordsize="12,0" path="m8540,182l8552,182e" filled="false" stroked="true" strokeweight=".6pt" strokecolor="#000008">
                <v:path arrowok="t"/>
              </v:shape>
            </v:group>
            <v:group style="position:absolute;left:8560;top:182;width:12;height:2" coordorigin="8560,182" coordsize="12,2">
              <v:shape style="position:absolute;left:8560;top:182;width:12;height:2" coordorigin="8560,182" coordsize="12,0" path="m8560,182l8572,182e" filled="false" stroked="true" strokeweight=".6pt" strokecolor="#000008">
                <v:path arrowok="t"/>
              </v:shape>
            </v:group>
            <v:group style="position:absolute;left:8579;top:182;width:12;height:2" coordorigin="8579,182" coordsize="12,2">
              <v:shape style="position:absolute;left:8579;top:182;width:12;height:2" coordorigin="8579,182" coordsize="12,0" path="m8579,182l8591,182e" filled="false" stroked="true" strokeweight=".6pt" strokecolor="#000008">
                <v:path arrowok="t"/>
              </v:shape>
            </v:group>
            <v:group style="position:absolute;left:8598;top:182;width:12;height:2" coordorigin="8598,182" coordsize="12,2">
              <v:shape style="position:absolute;left:8598;top:182;width:12;height:2" coordorigin="8598,182" coordsize="12,0" path="m8598,182l8610,182e" filled="false" stroked="true" strokeweight=".6pt" strokecolor="#000008">
                <v:path arrowok="t"/>
              </v:shape>
            </v:group>
            <v:group style="position:absolute;left:8617;top:182;width:12;height:2" coordorigin="8617,182" coordsize="12,2">
              <v:shape style="position:absolute;left:8617;top:182;width:12;height:2" coordorigin="8617,182" coordsize="12,0" path="m8617,182l8629,182e" filled="false" stroked="true" strokeweight=".6pt" strokecolor="#000008">
                <v:path arrowok="t"/>
              </v:shape>
            </v:group>
            <v:group style="position:absolute;left:8636;top:182;width:12;height:2" coordorigin="8636,182" coordsize="12,2">
              <v:shape style="position:absolute;left:8636;top:182;width:12;height:2" coordorigin="8636,182" coordsize="12,0" path="m8636,182l8648,182e" filled="false" stroked="true" strokeweight=".6pt" strokecolor="#000008">
                <v:path arrowok="t"/>
              </v:shape>
            </v:group>
            <v:group style="position:absolute;left:8656;top:182;width:12;height:2" coordorigin="8656,182" coordsize="12,2">
              <v:shape style="position:absolute;left:8656;top:182;width:12;height:2" coordorigin="8656,182" coordsize="12,0" path="m8656,182l8668,182e" filled="false" stroked="true" strokeweight=".6pt" strokecolor="#000008">
                <v:path arrowok="t"/>
              </v:shape>
            </v:group>
            <v:group style="position:absolute;left:8675;top:182;width:12;height:2" coordorigin="8675,182" coordsize="12,2">
              <v:shape style="position:absolute;left:8675;top:182;width:12;height:2" coordorigin="8675,182" coordsize="12,0" path="m8675,182l8687,182e" filled="false" stroked="true" strokeweight=".6pt" strokecolor="#000008">
                <v:path arrowok="t"/>
              </v:shape>
            </v:group>
            <v:group style="position:absolute;left:8694;top:182;width:12;height:2" coordorigin="8694,182" coordsize="12,2">
              <v:shape style="position:absolute;left:8694;top:182;width:12;height:2" coordorigin="8694,182" coordsize="12,0" path="m8694,182l8706,182e" filled="false" stroked="true" strokeweight=".6pt" strokecolor="#000008">
                <v:path arrowok="t"/>
              </v:shape>
            </v:group>
            <v:group style="position:absolute;left:8713;top:182;width:12;height:2" coordorigin="8713,182" coordsize="12,2">
              <v:shape style="position:absolute;left:8713;top:182;width:12;height:2" coordorigin="8713,182" coordsize="12,0" path="m8713,182l8725,182e" filled="false" stroked="true" strokeweight=".6pt" strokecolor="#000008">
                <v:path arrowok="t"/>
              </v:shape>
            </v:group>
            <v:group style="position:absolute;left:8732;top:182;width:12;height:2" coordorigin="8732,182" coordsize="12,2">
              <v:shape style="position:absolute;left:8732;top:182;width:12;height:2" coordorigin="8732,182" coordsize="12,0" path="m8732,182l8744,182e" filled="false" stroked="true" strokeweight=".6pt" strokecolor="#000008">
                <v:path arrowok="t"/>
              </v:shape>
            </v:group>
            <v:group style="position:absolute;left:8752;top:182;width:12;height:2" coordorigin="8752,182" coordsize="12,2">
              <v:shape style="position:absolute;left:8752;top:182;width:12;height:2" coordorigin="8752,182" coordsize="12,0" path="m8752,182l8764,182e" filled="false" stroked="true" strokeweight=".6pt" strokecolor="#000008">
                <v:path arrowok="t"/>
              </v:shape>
            </v:group>
            <v:group style="position:absolute;left:8771;top:182;width:12;height:2" coordorigin="8771,182" coordsize="12,2">
              <v:shape style="position:absolute;left:8771;top:182;width:12;height:2" coordorigin="8771,182" coordsize="12,0" path="m8771,182l8783,182e" filled="false" stroked="true" strokeweight=".6pt" strokecolor="#000008">
                <v:path arrowok="t"/>
              </v:shape>
            </v:group>
            <v:group style="position:absolute;left:8790;top:182;width:12;height:2" coordorigin="8790,182" coordsize="12,2">
              <v:shape style="position:absolute;left:8790;top:182;width:12;height:2" coordorigin="8790,182" coordsize="12,0" path="m8790,182l8802,182e" filled="false" stroked="true" strokeweight=".6pt" strokecolor="#000008">
                <v:path arrowok="t"/>
              </v:shape>
            </v:group>
            <v:group style="position:absolute;left:8809;top:182;width:12;height:2" coordorigin="8809,182" coordsize="12,2">
              <v:shape style="position:absolute;left:8809;top:182;width:12;height:2" coordorigin="8809,182" coordsize="12,0" path="m8809,182l8821,182e" filled="false" stroked="true" strokeweight=".6pt" strokecolor="#000008">
                <v:path arrowok="t"/>
              </v:shape>
            </v:group>
            <v:group style="position:absolute;left:8828;top:182;width:12;height:2" coordorigin="8828,182" coordsize="12,2">
              <v:shape style="position:absolute;left:8828;top:182;width:12;height:2" coordorigin="8828,182" coordsize="12,0" path="m8828,182l8840,182e" filled="false" stroked="true" strokeweight=".6pt" strokecolor="#000008">
                <v:path arrowok="t"/>
              </v:shape>
            </v:group>
            <v:group style="position:absolute;left:8848;top:182;width:12;height:2" coordorigin="8848,182" coordsize="12,2">
              <v:shape style="position:absolute;left:8848;top:182;width:12;height:2" coordorigin="8848,182" coordsize="12,0" path="m8848,182l8860,182e" filled="false" stroked="true" strokeweight=".6pt" strokecolor="#000008">
                <v:path arrowok="t"/>
              </v:shape>
            </v:group>
            <v:group style="position:absolute;left:8867;top:182;width:12;height:2" coordorigin="8867,182" coordsize="12,2">
              <v:shape style="position:absolute;left:8867;top:182;width:12;height:2" coordorigin="8867,182" coordsize="12,0" path="m8867,182l8879,182e" filled="false" stroked="true" strokeweight=".6pt" strokecolor="#000008">
                <v:path arrowok="t"/>
              </v:shape>
            </v:group>
            <v:group style="position:absolute;left:8886;top:182;width:12;height:2" coordorigin="8886,182" coordsize="12,2">
              <v:shape style="position:absolute;left:8886;top:182;width:12;height:2" coordorigin="8886,182" coordsize="12,0" path="m8886,182l8898,182e" filled="false" stroked="true" strokeweight=".6pt" strokecolor="#000008">
                <v:path arrowok="t"/>
              </v:shape>
            </v:group>
            <v:group style="position:absolute;left:8905;top:182;width:12;height:2" coordorigin="8905,182" coordsize="12,2">
              <v:shape style="position:absolute;left:8905;top:182;width:12;height:2" coordorigin="8905,182" coordsize="12,0" path="m8905,182l8917,182e" filled="false" stroked="true" strokeweight=".6pt" strokecolor="#000008">
                <v:path arrowok="t"/>
              </v:shape>
            </v:group>
            <v:group style="position:absolute;left:8924;top:182;width:12;height:2" coordorigin="8924,182" coordsize="12,2">
              <v:shape style="position:absolute;left:8924;top:182;width:12;height:2" coordorigin="8924,182" coordsize="12,0" path="m8924,182l8936,182e" filled="false" stroked="true" strokeweight=".6pt" strokecolor="#000008">
                <v:path arrowok="t"/>
              </v:shape>
            </v:group>
            <v:group style="position:absolute;left:8944;top:182;width:12;height:2" coordorigin="8944,182" coordsize="12,2">
              <v:shape style="position:absolute;left:8944;top:182;width:12;height:2" coordorigin="8944,182" coordsize="12,0" path="m8944,182l8956,182e" filled="false" stroked="true" strokeweight=".6pt" strokecolor="#000008">
                <v:path arrowok="t"/>
              </v:shape>
            </v:group>
            <v:group style="position:absolute;left:8963;top:182;width:12;height:2" coordorigin="8963,182" coordsize="12,2">
              <v:shape style="position:absolute;left:8963;top:182;width:12;height:2" coordorigin="8963,182" coordsize="12,0" path="m8963,182l8975,182e" filled="false" stroked="true" strokeweight=".6pt" strokecolor="#000008">
                <v:path arrowok="t"/>
              </v:shape>
            </v:group>
            <v:group style="position:absolute;left:8982;top:182;width:12;height:2" coordorigin="8982,182" coordsize="12,2">
              <v:shape style="position:absolute;left:8982;top:182;width:12;height:2" coordorigin="8982,182" coordsize="12,0" path="m8982,182l8994,182e" filled="false" stroked="true" strokeweight=".6pt" strokecolor="#000008">
                <v:path arrowok="t"/>
              </v:shape>
            </v:group>
            <v:group style="position:absolute;left:9001;top:182;width:12;height:2" coordorigin="9001,182" coordsize="12,2">
              <v:shape style="position:absolute;left:9001;top:182;width:12;height:2" coordorigin="9001,182" coordsize="12,0" path="m9001,182l9013,182e" filled="false" stroked="true" strokeweight=".6pt" strokecolor="#000008">
                <v:path arrowok="t"/>
              </v:shape>
            </v:group>
            <v:group style="position:absolute;left:9020;top:182;width:12;height:2" coordorigin="9020,182" coordsize="12,2">
              <v:shape style="position:absolute;left:9020;top:182;width:12;height:2" coordorigin="9020,182" coordsize="12,0" path="m9020,182l9032,182e" filled="false" stroked="true" strokeweight=".6pt" strokecolor="#000008">
                <v:path arrowok="t"/>
              </v:shape>
            </v:group>
            <v:group style="position:absolute;left:9040;top:182;width:12;height:2" coordorigin="9040,182" coordsize="12,2">
              <v:shape style="position:absolute;left:9040;top:182;width:12;height:2" coordorigin="9040,182" coordsize="12,0" path="m9040,182l9052,182e" filled="false" stroked="true" strokeweight=".6pt" strokecolor="#000008">
                <v:path arrowok="t"/>
              </v:shape>
            </v:group>
            <v:group style="position:absolute;left:9059;top:182;width:12;height:2" coordorigin="9059,182" coordsize="12,2">
              <v:shape style="position:absolute;left:9059;top:182;width:12;height:2" coordorigin="9059,182" coordsize="12,0" path="m9059,182l9071,182e" filled="false" stroked="true" strokeweight=".6pt" strokecolor="#000008">
                <v:path arrowok="t"/>
              </v:shape>
            </v:group>
            <v:group style="position:absolute;left:9078;top:182;width:12;height:2" coordorigin="9078,182" coordsize="12,2">
              <v:shape style="position:absolute;left:9078;top:182;width:12;height:2" coordorigin="9078,182" coordsize="12,0" path="m9078,182l9090,182e" filled="false" stroked="true" strokeweight=".6pt" strokecolor="#000008">
                <v:path arrowok="t"/>
              </v:shape>
            </v:group>
            <v:group style="position:absolute;left:9097;top:182;width:12;height:2" coordorigin="9097,182" coordsize="12,2">
              <v:shape style="position:absolute;left:9097;top:182;width:12;height:2" coordorigin="9097,182" coordsize="12,0" path="m9097,182l9109,182e" filled="false" stroked="true" strokeweight=".6pt" strokecolor="#000008">
                <v:path arrowok="t"/>
              </v:shape>
            </v:group>
            <v:group style="position:absolute;left:9116;top:182;width:12;height:2" coordorigin="9116,182" coordsize="12,2">
              <v:shape style="position:absolute;left:9116;top:182;width:12;height:2" coordorigin="9116,182" coordsize="12,0" path="m9116,182l9128,182e" filled="false" stroked="true" strokeweight=".6pt" strokecolor="#000008">
                <v:path arrowok="t"/>
              </v:shape>
            </v:group>
            <v:group style="position:absolute;left:9136;top:182;width:12;height:2" coordorigin="9136,182" coordsize="12,2">
              <v:shape style="position:absolute;left:9136;top:182;width:12;height:2" coordorigin="9136,182" coordsize="12,0" path="m9136,182l9148,182e" filled="false" stroked="true" strokeweight=".6pt" strokecolor="#000008">
                <v:path arrowok="t"/>
              </v:shape>
            </v:group>
            <v:group style="position:absolute;left:9155;top:182;width:12;height:2" coordorigin="9155,182" coordsize="12,2">
              <v:shape style="position:absolute;left:9155;top:182;width:12;height:2" coordorigin="9155,182" coordsize="12,0" path="m9155,182l9167,182e" filled="false" stroked="true" strokeweight=".6pt" strokecolor="#000008">
                <v:path arrowok="t"/>
              </v:shape>
            </v:group>
            <v:group style="position:absolute;left:9174;top:182;width:12;height:2" coordorigin="9174,182" coordsize="12,2">
              <v:shape style="position:absolute;left:9174;top:182;width:12;height:2" coordorigin="9174,182" coordsize="12,0" path="m9174,182l9186,182e" filled="false" stroked="true" strokeweight=".6pt" strokecolor="#000008">
                <v:path arrowok="t"/>
              </v:shape>
            </v:group>
            <v:group style="position:absolute;left:9193;top:182;width:12;height:2" coordorigin="9193,182" coordsize="12,2">
              <v:shape style="position:absolute;left:9193;top:182;width:12;height:2" coordorigin="9193,182" coordsize="12,0" path="m9193,182l9205,182e" filled="false" stroked="true" strokeweight=".6pt" strokecolor="#000008">
                <v:path arrowok="t"/>
              </v:shape>
            </v:group>
            <v:group style="position:absolute;left:9212;top:182;width:12;height:2" coordorigin="9212,182" coordsize="12,2">
              <v:shape style="position:absolute;left:9212;top:182;width:12;height:2" coordorigin="9212,182" coordsize="12,0" path="m9212,182l9224,182e" filled="false" stroked="true" strokeweight=".6pt" strokecolor="#000008">
                <v:path arrowok="t"/>
              </v:shape>
            </v:group>
            <v:group style="position:absolute;left:9232;top:182;width:12;height:2" coordorigin="9232,182" coordsize="12,2">
              <v:shape style="position:absolute;left:9232;top:182;width:12;height:2" coordorigin="9232,182" coordsize="12,0" path="m9232,182l9244,182e" filled="false" stroked="true" strokeweight=".6pt" strokecolor="#000008">
                <v:path arrowok="t"/>
              </v:shape>
            </v:group>
            <v:group style="position:absolute;left:9251;top:182;width:12;height:2" coordorigin="9251,182" coordsize="12,2">
              <v:shape style="position:absolute;left:9251;top:182;width:12;height:2" coordorigin="9251,182" coordsize="12,0" path="m9251,182l9263,182e" filled="false" stroked="true" strokeweight=".6pt" strokecolor="#000008">
                <v:path arrowok="t"/>
              </v:shape>
            </v:group>
            <v:group style="position:absolute;left:9270;top:182;width:12;height:2" coordorigin="9270,182" coordsize="12,2">
              <v:shape style="position:absolute;left:9270;top:182;width:12;height:2" coordorigin="9270,182" coordsize="12,0" path="m9270,182l9282,182e" filled="false" stroked="true" strokeweight=".6pt" strokecolor="#000008">
                <v:path arrowok="t"/>
              </v:shape>
            </v:group>
            <w10:wrap type="none"/>
          </v:group>
        </w:pict>
      </w:r>
      <w:r>
        <w:rPr/>
        <w:pict>
          <v:group style="position:absolute;margin-left:475.799988pt;margin-top:8.795229pt;width:73.2pt;height:.6pt;mso-position-horizontal-relative:page;mso-position-vertical-relative:paragraph;z-index:-1415824" coordorigin="9516,176" coordsize="1464,12">
            <v:group style="position:absolute;left:9523;top:182;width:10;height:2" coordorigin="9523,182" coordsize="10,2">
              <v:shape style="position:absolute;left:9523;top:182;width:10;height:2" coordorigin="9523,182" coordsize="10,0" path="m9523,182l9533,182e" filled="false" stroked="true" strokeweight=".48pt" strokecolor="#000008">
                <v:path arrowok="t"/>
              </v:shape>
            </v:group>
            <v:group style="position:absolute;left:9542;top:182;width:10;height:2" coordorigin="9542,182" coordsize="10,2">
              <v:shape style="position:absolute;left:9542;top:182;width:10;height:2" coordorigin="9542,182" coordsize="10,0" path="m9542,182l9552,182e" filled="false" stroked="true" strokeweight=".48pt" strokecolor="#000008">
                <v:path arrowok="t"/>
              </v:shape>
            </v:group>
            <v:group style="position:absolute;left:9562;top:182;width:10;height:2" coordorigin="9562,182" coordsize="10,2">
              <v:shape style="position:absolute;left:9562;top:182;width:10;height:2" coordorigin="9562,182" coordsize="10,0" path="m9562,182l9571,182e" filled="false" stroked="true" strokeweight=".48pt" strokecolor="#000008">
                <v:path arrowok="t"/>
              </v:shape>
            </v:group>
            <v:group style="position:absolute;left:9581;top:182;width:10;height:2" coordorigin="9581,182" coordsize="10,2">
              <v:shape style="position:absolute;left:9581;top:182;width:10;height:2" coordorigin="9581,182" coordsize="10,0" path="m9581,182l9590,182e" filled="false" stroked="true" strokeweight=".48pt" strokecolor="#000008">
                <v:path arrowok="t"/>
              </v:shape>
            </v:group>
            <v:group style="position:absolute;left:9600;top:182;width:10;height:2" coordorigin="9600,182" coordsize="10,2">
              <v:shape style="position:absolute;left:9600;top:182;width:10;height:2" coordorigin="9600,182" coordsize="10,0" path="m9600,182l9610,182e" filled="false" stroked="true" strokeweight=".48pt" strokecolor="#000008">
                <v:path arrowok="t"/>
              </v:shape>
            </v:group>
            <v:group style="position:absolute;left:9619;top:182;width:10;height:2" coordorigin="9619,182" coordsize="10,2">
              <v:shape style="position:absolute;left:9619;top:182;width:10;height:2" coordorigin="9619,182" coordsize="10,0" path="m9619,182l9629,182e" filled="false" stroked="true" strokeweight=".48pt" strokecolor="#000008">
                <v:path arrowok="t"/>
              </v:shape>
            </v:group>
            <v:group style="position:absolute;left:9638;top:182;width:10;height:2" coordorigin="9638,182" coordsize="10,2">
              <v:shape style="position:absolute;left:9638;top:182;width:10;height:2" coordorigin="9638,182" coordsize="10,0" path="m9638,182l9648,182e" filled="false" stroked="true" strokeweight=".48pt" strokecolor="#000008">
                <v:path arrowok="t"/>
              </v:shape>
            </v:group>
            <v:group style="position:absolute;left:9658;top:182;width:10;height:2" coordorigin="9658,182" coordsize="10,2">
              <v:shape style="position:absolute;left:9658;top:182;width:10;height:2" coordorigin="9658,182" coordsize="10,0" path="m9658,182l9667,182e" filled="false" stroked="true" strokeweight=".48pt" strokecolor="#000008">
                <v:path arrowok="t"/>
              </v:shape>
            </v:group>
            <v:group style="position:absolute;left:9677;top:182;width:10;height:2" coordorigin="9677,182" coordsize="10,2">
              <v:shape style="position:absolute;left:9677;top:182;width:10;height:2" coordorigin="9677,182" coordsize="10,0" path="m9677,182l9686,182e" filled="false" stroked="true" strokeweight=".48pt" strokecolor="#000008">
                <v:path arrowok="t"/>
              </v:shape>
            </v:group>
            <v:group style="position:absolute;left:9696;top:182;width:10;height:2" coordorigin="9696,182" coordsize="10,2">
              <v:shape style="position:absolute;left:9696;top:182;width:10;height:2" coordorigin="9696,182" coordsize="10,0" path="m9696,182l9706,182e" filled="false" stroked="true" strokeweight=".48pt" strokecolor="#000008">
                <v:path arrowok="t"/>
              </v:shape>
            </v:group>
            <v:group style="position:absolute;left:9715;top:182;width:10;height:2" coordorigin="9715,182" coordsize="10,2">
              <v:shape style="position:absolute;left:9715;top:182;width:10;height:2" coordorigin="9715,182" coordsize="10,0" path="m9715,182l9725,182e" filled="false" stroked="true" strokeweight=".48pt" strokecolor="#000008">
                <v:path arrowok="t"/>
              </v:shape>
            </v:group>
            <v:group style="position:absolute;left:9734;top:182;width:10;height:2" coordorigin="9734,182" coordsize="10,2">
              <v:shape style="position:absolute;left:9734;top:182;width:10;height:2" coordorigin="9734,182" coordsize="10,0" path="m9734,182l9744,182e" filled="false" stroked="true" strokeweight=".48pt" strokecolor="#000008">
                <v:path arrowok="t"/>
              </v:shape>
            </v:group>
            <v:group style="position:absolute;left:9754;top:182;width:10;height:2" coordorigin="9754,182" coordsize="10,2">
              <v:shape style="position:absolute;left:9754;top:182;width:10;height:2" coordorigin="9754,182" coordsize="10,0" path="m9754,182l9763,182e" filled="false" stroked="true" strokeweight=".48pt" strokecolor="#000008">
                <v:path arrowok="t"/>
              </v:shape>
            </v:group>
            <v:group style="position:absolute;left:9773;top:182;width:10;height:2" coordorigin="9773,182" coordsize="10,2">
              <v:shape style="position:absolute;left:9773;top:182;width:10;height:2" coordorigin="9773,182" coordsize="10,0" path="m9773,182l9782,182e" filled="false" stroked="true" strokeweight=".48pt" strokecolor="#000008">
                <v:path arrowok="t"/>
              </v:shape>
            </v:group>
            <v:group style="position:absolute;left:9792;top:182;width:10;height:2" coordorigin="9792,182" coordsize="10,2">
              <v:shape style="position:absolute;left:9792;top:182;width:10;height:2" coordorigin="9792,182" coordsize="10,0" path="m9792,182l9802,182e" filled="false" stroked="true" strokeweight=".48pt" strokecolor="#000008">
                <v:path arrowok="t"/>
              </v:shape>
            </v:group>
            <v:group style="position:absolute;left:9811;top:182;width:10;height:2" coordorigin="9811,182" coordsize="10,2">
              <v:shape style="position:absolute;left:9811;top:182;width:10;height:2" coordorigin="9811,182" coordsize="10,0" path="m9811,182l9821,182e" filled="false" stroked="true" strokeweight=".48pt" strokecolor="#000008">
                <v:path arrowok="t"/>
              </v:shape>
            </v:group>
            <v:group style="position:absolute;left:9830;top:182;width:10;height:2" coordorigin="9830,182" coordsize="10,2">
              <v:shape style="position:absolute;left:9830;top:182;width:10;height:2" coordorigin="9830,182" coordsize="10,0" path="m9830,182l9840,182e" filled="false" stroked="true" strokeweight=".48pt" strokecolor="#000008">
                <v:path arrowok="t"/>
              </v:shape>
            </v:group>
            <v:group style="position:absolute;left:9850;top:182;width:10;height:2" coordorigin="9850,182" coordsize="10,2">
              <v:shape style="position:absolute;left:9850;top:182;width:10;height:2" coordorigin="9850,182" coordsize="10,0" path="m9850,182l9859,182e" filled="false" stroked="true" strokeweight=".48pt" strokecolor="#000008">
                <v:path arrowok="t"/>
              </v:shape>
            </v:group>
            <v:group style="position:absolute;left:9869;top:182;width:10;height:2" coordorigin="9869,182" coordsize="10,2">
              <v:shape style="position:absolute;left:9869;top:182;width:10;height:2" coordorigin="9869,182" coordsize="10,0" path="m9869,182l9878,182e" filled="false" stroked="true" strokeweight=".48pt" strokecolor="#000008">
                <v:path arrowok="t"/>
              </v:shape>
            </v:group>
            <v:group style="position:absolute;left:9888;top:182;width:10;height:2" coordorigin="9888,182" coordsize="10,2">
              <v:shape style="position:absolute;left:9888;top:182;width:10;height:2" coordorigin="9888,182" coordsize="10,0" path="m9888,182l9898,182e" filled="false" stroked="true" strokeweight=".48pt" strokecolor="#000008">
                <v:path arrowok="t"/>
              </v:shape>
            </v:group>
            <v:group style="position:absolute;left:9907;top:182;width:10;height:2" coordorigin="9907,182" coordsize="10,2">
              <v:shape style="position:absolute;left:9907;top:182;width:10;height:2" coordorigin="9907,182" coordsize="10,0" path="m9907,182l9917,182e" filled="false" stroked="true" strokeweight=".48pt" strokecolor="#000008">
                <v:path arrowok="t"/>
              </v:shape>
            </v:group>
            <v:group style="position:absolute;left:9926;top:182;width:10;height:2" coordorigin="9926,182" coordsize="10,2">
              <v:shape style="position:absolute;left:9926;top:182;width:10;height:2" coordorigin="9926,182" coordsize="10,0" path="m9926,182l9936,182e" filled="false" stroked="true" strokeweight=".48pt" strokecolor="#000008">
                <v:path arrowok="t"/>
              </v:shape>
            </v:group>
            <v:group style="position:absolute;left:9946;top:182;width:10;height:2" coordorigin="9946,182" coordsize="10,2">
              <v:shape style="position:absolute;left:9946;top:182;width:10;height:2" coordorigin="9946,182" coordsize="10,0" path="m9946,182l9955,182e" filled="false" stroked="true" strokeweight=".48pt" strokecolor="#000008">
                <v:path arrowok="t"/>
              </v:shape>
            </v:group>
            <v:group style="position:absolute;left:9965;top:182;width:10;height:2" coordorigin="9965,182" coordsize="10,2">
              <v:shape style="position:absolute;left:9965;top:182;width:10;height:2" coordorigin="9965,182" coordsize="10,0" path="m9965,182l9974,182e" filled="false" stroked="true" strokeweight=".48pt" strokecolor="#000008">
                <v:path arrowok="t"/>
              </v:shape>
            </v:group>
            <v:group style="position:absolute;left:9984;top:182;width:10;height:2" coordorigin="9984,182" coordsize="10,2">
              <v:shape style="position:absolute;left:9984;top:182;width:10;height:2" coordorigin="9984,182" coordsize="10,0" path="m9984,182l9994,182e" filled="false" stroked="true" strokeweight=".48pt" strokecolor="#000008">
                <v:path arrowok="t"/>
              </v:shape>
            </v:group>
            <v:group style="position:absolute;left:10003;top:182;width:10;height:2" coordorigin="10003,182" coordsize="10,2">
              <v:shape style="position:absolute;left:10003;top:182;width:10;height:2" coordorigin="10003,182" coordsize="10,0" path="m10003,182l10013,182e" filled="false" stroked="true" strokeweight=".48pt" strokecolor="#000008">
                <v:path arrowok="t"/>
              </v:shape>
            </v:group>
            <v:group style="position:absolute;left:10022;top:182;width:10;height:2" coordorigin="10022,182" coordsize="10,2">
              <v:shape style="position:absolute;left:10022;top:182;width:10;height:2" coordorigin="10022,182" coordsize="10,0" path="m10022,182l10032,182e" filled="false" stroked="true" strokeweight=".48pt" strokecolor="#000008">
                <v:path arrowok="t"/>
              </v:shape>
            </v:group>
            <v:group style="position:absolute;left:10042;top:182;width:10;height:2" coordorigin="10042,182" coordsize="10,2">
              <v:shape style="position:absolute;left:10042;top:182;width:10;height:2" coordorigin="10042,182" coordsize="10,0" path="m10042,182l10051,182e" filled="false" stroked="true" strokeweight=".48pt" strokecolor="#000008">
                <v:path arrowok="t"/>
              </v:shape>
            </v:group>
            <v:group style="position:absolute;left:10061;top:182;width:10;height:2" coordorigin="10061,182" coordsize="10,2">
              <v:shape style="position:absolute;left:10061;top:182;width:10;height:2" coordorigin="10061,182" coordsize="10,0" path="m10061,182l10070,182e" filled="false" stroked="true" strokeweight=".48pt" strokecolor="#000008">
                <v:path arrowok="t"/>
              </v:shape>
            </v:group>
            <v:group style="position:absolute;left:10080;top:182;width:10;height:2" coordorigin="10080,182" coordsize="10,2">
              <v:shape style="position:absolute;left:10080;top:182;width:10;height:2" coordorigin="10080,182" coordsize="10,0" path="m10080,182l10090,182e" filled="false" stroked="true" strokeweight=".48pt" strokecolor="#000008">
                <v:path arrowok="t"/>
              </v:shape>
            </v:group>
            <v:group style="position:absolute;left:10099;top:182;width:10;height:2" coordorigin="10099,182" coordsize="10,2">
              <v:shape style="position:absolute;left:10099;top:182;width:10;height:2" coordorigin="10099,182" coordsize="10,0" path="m10099,182l10109,182e" filled="false" stroked="true" strokeweight=".48pt" strokecolor="#000008">
                <v:path arrowok="t"/>
              </v:shape>
            </v:group>
            <v:group style="position:absolute;left:10118;top:182;width:10;height:2" coordorigin="10118,182" coordsize="10,2">
              <v:shape style="position:absolute;left:10118;top:182;width:10;height:2" coordorigin="10118,182" coordsize="10,0" path="m10118,182l10128,182e" filled="false" stroked="true" strokeweight=".48pt" strokecolor="#000008">
                <v:path arrowok="t"/>
              </v:shape>
            </v:group>
            <v:group style="position:absolute;left:10138;top:182;width:10;height:2" coordorigin="10138,182" coordsize="10,2">
              <v:shape style="position:absolute;left:10138;top:182;width:10;height:2" coordorigin="10138,182" coordsize="10,0" path="m10138,182l10147,182e" filled="false" stroked="true" strokeweight=".48pt" strokecolor="#000008">
                <v:path arrowok="t"/>
              </v:shape>
            </v:group>
            <v:group style="position:absolute;left:10157;top:182;width:10;height:2" coordorigin="10157,182" coordsize="10,2">
              <v:shape style="position:absolute;left:10157;top:182;width:10;height:2" coordorigin="10157,182" coordsize="10,0" path="m10157,182l10166,182e" filled="false" stroked="true" strokeweight=".48pt" strokecolor="#000008">
                <v:path arrowok="t"/>
              </v:shape>
            </v:group>
            <v:group style="position:absolute;left:10176;top:182;width:10;height:2" coordorigin="10176,182" coordsize="10,2">
              <v:shape style="position:absolute;left:10176;top:182;width:10;height:2" coordorigin="10176,182" coordsize="10,0" path="m10176,182l10186,182e" filled="false" stroked="true" strokeweight=".48pt" strokecolor="#000008">
                <v:path arrowok="t"/>
              </v:shape>
            </v:group>
            <v:group style="position:absolute;left:10195;top:182;width:10;height:2" coordorigin="10195,182" coordsize="10,2">
              <v:shape style="position:absolute;left:10195;top:182;width:10;height:2" coordorigin="10195,182" coordsize="10,0" path="m10195,182l10205,182e" filled="false" stroked="true" strokeweight=".48pt" strokecolor="#000008">
                <v:path arrowok="t"/>
              </v:shape>
            </v:group>
            <v:group style="position:absolute;left:10214;top:182;width:10;height:2" coordorigin="10214,182" coordsize="10,2">
              <v:shape style="position:absolute;left:10214;top:182;width:10;height:2" coordorigin="10214,182" coordsize="10,0" path="m10214,182l10224,182e" filled="false" stroked="true" strokeweight=".48pt" strokecolor="#000008">
                <v:path arrowok="t"/>
              </v:shape>
            </v:group>
            <v:group style="position:absolute;left:10234;top:182;width:10;height:2" coordorigin="10234,182" coordsize="10,2">
              <v:shape style="position:absolute;left:10234;top:182;width:10;height:2" coordorigin="10234,182" coordsize="10,0" path="m10234,182l10243,182e" filled="false" stroked="true" strokeweight=".48pt" strokecolor="#000008">
                <v:path arrowok="t"/>
              </v:shape>
            </v:group>
            <v:group style="position:absolute;left:10253;top:182;width:10;height:2" coordorigin="10253,182" coordsize="10,2">
              <v:shape style="position:absolute;left:10253;top:182;width:10;height:2" coordorigin="10253,182" coordsize="10,0" path="m10253,182l10262,182e" filled="false" stroked="true" strokeweight=".48pt" strokecolor="#000008">
                <v:path arrowok="t"/>
              </v:shape>
            </v:group>
            <v:group style="position:absolute;left:10272;top:182;width:10;height:2" coordorigin="10272,182" coordsize="10,2">
              <v:shape style="position:absolute;left:10272;top:182;width:10;height:2" coordorigin="10272,182" coordsize="10,0" path="m10272,182l10282,182e" filled="false" stroked="true" strokeweight=".48pt" strokecolor="#000008">
                <v:path arrowok="t"/>
              </v:shape>
            </v:group>
            <v:group style="position:absolute;left:10291;top:182;width:10;height:2" coordorigin="10291,182" coordsize="10,2">
              <v:shape style="position:absolute;left:10291;top:182;width:10;height:2" coordorigin="10291,182" coordsize="10,0" path="m10291,182l10301,182e" filled="false" stroked="true" strokeweight=".48pt" strokecolor="#000008">
                <v:path arrowok="t"/>
              </v:shape>
            </v:group>
            <v:group style="position:absolute;left:10310;top:182;width:10;height:2" coordorigin="10310,182" coordsize="10,2">
              <v:shape style="position:absolute;left:10310;top:182;width:10;height:2" coordorigin="10310,182" coordsize="10,0" path="m10310,182l10320,182e" filled="false" stroked="true" strokeweight=".48pt" strokecolor="#000008">
                <v:path arrowok="t"/>
              </v:shape>
            </v:group>
            <v:group style="position:absolute;left:10330;top:182;width:10;height:2" coordorigin="10330,182" coordsize="10,2">
              <v:shape style="position:absolute;left:10330;top:182;width:10;height:2" coordorigin="10330,182" coordsize="10,0" path="m10330,182l10339,182e" filled="false" stroked="true" strokeweight=".48pt" strokecolor="#000008">
                <v:path arrowok="t"/>
              </v:shape>
            </v:group>
            <v:group style="position:absolute;left:10349;top:182;width:10;height:2" coordorigin="10349,182" coordsize="10,2">
              <v:shape style="position:absolute;left:10349;top:182;width:10;height:2" coordorigin="10349,182" coordsize="10,0" path="m10349,182l10358,182e" filled="false" stroked="true" strokeweight=".48pt" strokecolor="#000008">
                <v:path arrowok="t"/>
              </v:shape>
            </v:group>
            <v:group style="position:absolute;left:10368;top:182;width:10;height:2" coordorigin="10368,182" coordsize="10,2">
              <v:shape style="position:absolute;left:10368;top:182;width:10;height:2" coordorigin="10368,182" coordsize="10,0" path="m10368,182l10378,182e" filled="false" stroked="true" strokeweight=".48pt" strokecolor="#000008">
                <v:path arrowok="t"/>
              </v:shape>
            </v:group>
            <v:group style="position:absolute;left:10387;top:182;width:10;height:2" coordorigin="10387,182" coordsize="10,2">
              <v:shape style="position:absolute;left:10387;top:182;width:10;height:2" coordorigin="10387,182" coordsize="10,0" path="m10387,182l10397,182e" filled="false" stroked="true" strokeweight=".48pt" strokecolor="#000008">
                <v:path arrowok="t"/>
              </v:shape>
            </v:group>
            <v:group style="position:absolute;left:10406;top:182;width:10;height:2" coordorigin="10406,182" coordsize="10,2">
              <v:shape style="position:absolute;left:10406;top:182;width:10;height:2" coordorigin="10406,182" coordsize="10,0" path="m10406,182l10416,182e" filled="false" stroked="true" strokeweight=".48pt" strokecolor="#000008">
                <v:path arrowok="t"/>
              </v:shape>
            </v:group>
            <v:group style="position:absolute;left:10426;top:182;width:10;height:2" coordorigin="10426,182" coordsize="10,2">
              <v:shape style="position:absolute;left:10426;top:182;width:10;height:2" coordorigin="10426,182" coordsize="10,0" path="m10426,182l10435,182e" filled="false" stroked="true" strokeweight=".48pt" strokecolor="#000008">
                <v:path arrowok="t"/>
              </v:shape>
            </v:group>
            <v:group style="position:absolute;left:10445;top:182;width:10;height:2" coordorigin="10445,182" coordsize="10,2">
              <v:shape style="position:absolute;left:10445;top:182;width:10;height:2" coordorigin="10445,182" coordsize="10,0" path="m10445,182l10454,182e" filled="false" stroked="true" strokeweight=".48pt" strokecolor="#000008">
                <v:path arrowok="t"/>
              </v:shape>
            </v:group>
            <v:group style="position:absolute;left:10464;top:182;width:10;height:2" coordorigin="10464,182" coordsize="10,2">
              <v:shape style="position:absolute;left:10464;top:182;width:10;height:2" coordorigin="10464,182" coordsize="10,0" path="m10464,182l10474,182e" filled="false" stroked="true" strokeweight=".48pt" strokecolor="#000008">
                <v:path arrowok="t"/>
              </v:shape>
            </v:group>
            <v:group style="position:absolute;left:10483;top:182;width:10;height:2" coordorigin="10483,182" coordsize="10,2">
              <v:shape style="position:absolute;left:10483;top:182;width:10;height:2" coordorigin="10483,182" coordsize="10,0" path="m10483,182l10493,182e" filled="false" stroked="true" strokeweight=".48pt" strokecolor="#000008">
                <v:path arrowok="t"/>
              </v:shape>
            </v:group>
            <v:group style="position:absolute;left:10502;top:182;width:10;height:2" coordorigin="10502,182" coordsize="10,2">
              <v:shape style="position:absolute;left:10502;top:182;width:10;height:2" coordorigin="10502,182" coordsize="10,0" path="m10502,182l10512,182e" filled="false" stroked="true" strokeweight=".48pt" strokecolor="#000008">
                <v:path arrowok="t"/>
              </v:shape>
            </v:group>
            <v:group style="position:absolute;left:10522;top:182;width:10;height:2" coordorigin="10522,182" coordsize="10,2">
              <v:shape style="position:absolute;left:10522;top:182;width:10;height:2" coordorigin="10522,182" coordsize="10,0" path="m10522,182l10531,182e" filled="false" stroked="true" strokeweight=".48pt" strokecolor="#000008">
                <v:path arrowok="t"/>
              </v:shape>
            </v:group>
            <v:group style="position:absolute;left:10541;top:182;width:10;height:2" coordorigin="10541,182" coordsize="10,2">
              <v:shape style="position:absolute;left:10541;top:182;width:10;height:2" coordorigin="10541,182" coordsize="10,0" path="m10541,182l10550,182e" filled="false" stroked="true" strokeweight=".48pt" strokecolor="#000008">
                <v:path arrowok="t"/>
              </v:shape>
            </v:group>
            <v:group style="position:absolute;left:10560;top:182;width:10;height:2" coordorigin="10560,182" coordsize="10,2">
              <v:shape style="position:absolute;left:10560;top:182;width:10;height:2" coordorigin="10560,182" coordsize="10,0" path="m10560,182l10570,182e" filled="false" stroked="true" strokeweight=".48pt" strokecolor="#000008">
                <v:path arrowok="t"/>
              </v:shape>
            </v:group>
            <v:group style="position:absolute;left:10579;top:182;width:10;height:2" coordorigin="10579,182" coordsize="10,2">
              <v:shape style="position:absolute;left:10579;top:182;width:10;height:2" coordorigin="10579,182" coordsize="10,0" path="m10579,182l10589,182e" filled="false" stroked="true" strokeweight=".48pt" strokecolor="#000008">
                <v:path arrowok="t"/>
              </v:shape>
            </v:group>
            <v:group style="position:absolute;left:10598;top:182;width:10;height:2" coordorigin="10598,182" coordsize="10,2">
              <v:shape style="position:absolute;left:10598;top:182;width:10;height:2" coordorigin="10598,182" coordsize="10,0" path="m10598,182l10608,182e" filled="false" stroked="true" strokeweight=".48pt" strokecolor="#000008">
                <v:path arrowok="t"/>
              </v:shape>
            </v:group>
            <v:group style="position:absolute;left:10618;top:182;width:10;height:2" coordorigin="10618,182" coordsize="10,2">
              <v:shape style="position:absolute;left:10618;top:182;width:10;height:2" coordorigin="10618,182" coordsize="10,0" path="m10618,182l10627,182e" filled="false" stroked="true" strokeweight=".48pt" strokecolor="#000008">
                <v:path arrowok="t"/>
              </v:shape>
            </v:group>
            <v:group style="position:absolute;left:10637;top:182;width:10;height:2" coordorigin="10637,182" coordsize="10,2">
              <v:shape style="position:absolute;left:10637;top:182;width:10;height:2" coordorigin="10637,182" coordsize="10,0" path="m10637,182l10646,182e" filled="false" stroked="true" strokeweight=".48pt" strokecolor="#000008">
                <v:path arrowok="t"/>
              </v:shape>
            </v:group>
            <v:group style="position:absolute;left:10656;top:182;width:10;height:2" coordorigin="10656,182" coordsize="10,2">
              <v:shape style="position:absolute;left:10656;top:182;width:10;height:2" coordorigin="10656,182" coordsize="10,0" path="m10656,182l10666,182e" filled="false" stroked="true" strokeweight=".48pt" strokecolor="#000008">
                <v:path arrowok="t"/>
              </v:shape>
            </v:group>
            <v:group style="position:absolute;left:10675;top:182;width:10;height:2" coordorigin="10675,182" coordsize="10,2">
              <v:shape style="position:absolute;left:10675;top:182;width:10;height:2" coordorigin="10675,182" coordsize="10,0" path="m10675,182l10685,182e" filled="false" stroked="true" strokeweight=".48pt" strokecolor="#000008">
                <v:path arrowok="t"/>
              </v:shape>
            </v:group>
            <v:group style="position:absolute;left:10694;top:182;width:10;height:2" coordorigin="10694,182" coordsize="10,2">
              <v:shape style="position:absolute;left:10694;top:182;width:10;height:2" coordorigin="10694,182" coordsize="10,0" path="m10694,182l10704,182e" filled="false" stroked="true" strokeweight=".48pt" strokecolor="#000008">
                <v:path arrowok="t"/>
              </v:shape>
            </v:group>
            <v:group style="position:absolute;left:10714;top:182;width:10;height:2" coordorigin="10714,182" coordsize="10,2">
              <v:shape style="position:absolute;left:10714;top:182;width:10;height:2" coordorigin="10714,182" coordsize="10,0" path="m10714,182l10723,182e" filled="false" stroked="true" strokeweight=".48pt" strokecolor="#000008">
                <v:path arrowok="t"/>
              </v:shape>
            </v:group>
            <v:group style="position:absolute;left:10733;top:182;width:10;height:2" coordorigin="10733,182" coordsize="10,2">
              <v:shape style="position:absolute;left:10733;top:182;width:10;height:2" coordorigin="10733,182" coordsize="10,0" path="m10733,182l10742,182e" filled="false" stroked="true" strokeweight=".48pt" strokecolor="#000008">
                <v:path arrowok="t"/>
              </v:shape>
            </v:group>
            <v:group style="position:absolute;left:10752;top:182;width:10;height:2" coordorigin="10752,182" coordsize="10,2">
              <v:shape style="position:absolute;left:10752;top:182;width:10;height:2" coordorigin="10752,182" coordsize="10,0" path="m10752,182l10762,182e" filled="false" stroked="true" strokeweight=".48pt" strokecolor="#000008">
                <v:path arrowok="t"/>
              </v:shape>
            </v:group>
            <v:group style="position:absolute;left:10771;top:182;width:10;height:2" coordorigin="10771,182" coordsize="10,2">
              <v:shape style="position:absolute;left:10771;top:182;width:10;height:2" coordorigin="10771,182" coordsize="10,0" path="m10771,182l10781,182e" filled="false" stroked="true" strokeweight=".48pt" strokecolor="#000008">
                <v:path arrowok="t"/>
              </v:shape>
            </v:group>
            <v:group style="position:absolute;left:10790;top:182;width:10;height:2" coordorigin="10790,182" coordsize="10,2">
              <v:shape style="position:absolute;left:10790;top:182;width:10;height:2" coordorigin="10790,182" coordsize="10,0" path="m10790,182l10800,182e" filled="false" stroked="true" strokeweight=".48pt" strokecolor="#000008">
                <v:path arrowok="t"/>
              </v:shape>
            </v:group>
            <v:group style="position:absolute;left:10810;top:182;width:10;height:2" coordorigin="10810,182" coordsize="10,2">
              <v:shape style="position:absolute;left:10810;top:182;width:10;height:2" coordorigin="10810,182" coordsize="10,0" path="m10810,182l10819,182e" filled="false" stroked="true" strokeweight=".48pt" strokecolor="#000008">
                <v:path arrowok="t"/>
              </v:shape>
            </v:group>
            <v:group style="position:absolute;left:10829;top:182;width:10;height:2" coordorigin="10829,182" coordsize="10,2">
              <v:shape style="position:absolute;left:10829;top:182;width:10;height:2" coordorigin="10829,182" coordsize="10,0" path="m10829,182l10838,182e" filled="false" stroked="true" strokeweight=".48pt" strokecolor="#000008">
                <v:path arrowok="t"/>
              </v:shape>
            </v:group>
            <v:group style="position:absolute;left:10848;top:182;width:10;height:2" coordorigin="10848,182" coordsize="10,2">
              <v:shape style="position:absolute;left:10848;top:182;width:10;height:2" coordorigin="10848,182" coordsize="10,0" path="m10848,182l10858,182e" filled="false" stroked="true" strokeweight=".48pt" strokecolor="#000008">
                <v:path arrowok="t"/>
              </v:shape>
            </v:group>
            <v:group style="position:absolute;left:10867;top:182;width:10;height:2" coordorigin="10867,182" coordsize="10,2">
              <v:shape style="position:absolute;left:10867;top:182;width:10;height:2" coordorigin="10867,182" coordsize="10,0" path="m10867,182l10877,182e" filled="false" stroked="true" strokeweight=".48pt" strokecolor="#000008">
                <v:path arrowok="t"/>
              </v:shape>
            </v:group>
            <v:group style="position:absolute;left:10886;top:182;width:10;height:2" coordorigin="10886,182" coordsize="10,2">
              <v:shape style="position:absolute;left:10886;top:182;width:10;height:2" coordorigin="10886,182" coordsize="10,0" path="m10886,182l10896,182e" filled="false" stroked="true" strokeweight=".48pt" strokecolor="#000008">
                <v:path arrowok="t"/>
              </v:shape>
            </v:group>
            <v:group style="position:absolute;left:10906;top:182;width:10;height:2" coordorigin="10906,182" coordsize="10,2">
              <v:shape style="position:absolute;left:10906;top:182;width:10;height:2" coordorigin="10906,182" coordsize="10,0" path="m10906,182l10915,182e" filled="false" stroked="true" strokeweight=".48pt" strokecolor="#000008">
                <v:path arrowok="t"/>
              </v:shape>
            </v:group>
            <v:group style="position:absolute;left:10925;top:182;width:10;height:2" coordorigin="10925,182" coordsize="10,2">
              <v:shape style="position:absolute;left:10925;top:182;width:10;height:2" coordorigin="10925,182" coordsize="10,0" path="m10925,182l10934,182e" filled="false" stroked="true" strokeweight=".48pt" strokecolor="#000008">
                <v:path arrowok="t"/>
              </v:shape>
            </v:group>
            <v:group style="position:absolute;left:10944;top:182;width:10;height:2" coordorigin="10944,182" coordsize="10,2">
              <v:shape style="position:absolute;left:10944;top:182;width:10;height:2" coordorigin="10944,182" coordsize="10,0" path="m10944,182l10954,182e" filled="false" stroked="true" strokeweight=".48pt" strokecolor="#000008">
                <v:path arrowok="t"/>
              </v:shape>
            </v:group>
            <v:group style="position:absolute;left:10963;top:182;width:10;height:2" coordorigin="10963,182" coordsize="10,2">
              <v:shape style="position:absolute;left:10963;top:182;width:10;height:2" coordorigin="10963,182" coordsize="10,0" path="m10963,182l10973,182e" filled="false" stroked="true" strokeweight=".48pt" strokecolor="#000008">
                <v:path arrowok="t"/>
              </v:shape>
            </v:group>
            <v:group style="position:absolute;left:9522;top:182;width:12;height:2" coordorigin="9522,182" coordsize="12,2">
              <v:shape style="position:absolute;left:9522;top:182;width:12;height:2" coordorigin="9522,182" coordsize="12,0" path="m9522,182l9534,182e" filled="false" stroked="true" strokeweight=".6pt" strokecolor="#000008">
                <v:path arrowok="t"/>
              </v:shape>
            </v:group>
            <v:group style="position:absolute;left:9541;top:182;width:12;height:2" coordorigin="9541,182" coordsize="12,2">
              <v:shape style="position:absolute;left:9541;top:182;width:12;height:2" coordorigin="9541,182" coordsize="12,0" path="m9541,182l9553,182e" filled="false" stroked="true" strokeweight=".6pt" strokecolor="#000008">
                <v:path arrowok="t"/>
              </v:shape>
            </v:group>
            <v:group style="position:absolute;left:9560;top:182;width:12;height:2" coordorigin="9560,182" coordsize="12,2">
              <v:shape style="position:absolute;left:9560;top:182;width:12;height:2" coordorigin="9560,182" coordsize="12,0" path="m9560,182l9572,182e" filled="false" stroked="true" strokeweight=".6pt" strokecolor="#000008">
                <v:path arrowok="t"/>
              </v:shape>
            </v:group>
            <v:group style="position:absolute;left:9580;top:182;width:12;height:2" coordorigin="9580,182" coordsize="12,2">
              <v:shape style="position:absolute;left:9580;top:182;width:12;height:2" coordorigin="9580,182" coordsize="12,0" path="m9580,182l9592,182e" filled="false" stroked="true" strokeweight=".6pt" strokecolor="#000008">
                <v:path arrowok="t"/>
              </v:shape>
            </v:group>
            <v:group style="position:absolute;left:9599;top:182;width:12;height:2" coordorigin="9599,182" coordsize="12,2">
              <v:shape style="position:absolute;left:9599;top:182;width:12;height:2" coordorigin="9599,182" coordsize="12,0" path="m9599,182l9611,182e" filled="false" stroked="true" strokeweight=".6pt" strokecolor="#000008">
                <v:path arrowok="t"/>
              </v:shape>
            </v:group>
            <v:group style="position:absolute;left:9618;top:182;width:12;height:2" coordorigin="9618,182" coordsize="12,2">
              <v:shape style="position:absolute;left:9618;top:182;width:12;height:2" coordorigin="9618,182" coordsize="12,0" path="m9618,182l9630,182e" filled="false" stroked="true" strokeweight=".6pt" strokecolor="#000008">
                <v:path arrowok="t"/>
              </v:shape>
            </v:group>
            <v:group style="position:absolute;left:9637;top:182;width:12;height:2" coordorigin="9637,182" coordsize="12,2">
              <v:shape style="position:absolute;left:9637;top:182;width:12;height:2" coordorigin="9637,182" coordsize="12,0" path="m9637,182l9649,182e" filled="false" stroked="true" strokeweight=".6pt" strokecolor="#000008">
                <v:path arrowok="t"/>
              </v:shape>
            </v:group>
            <v:group style="position:absolute;left:9656;top:182;width:12;height:2" coordorigin="9656,182" coordsize="12,2">
              <v:shape style="position:absolute;left:9656;top:182;width:12;height:2" coordorigin="9656,182" coordsize="12,0" path="m9656,182l9668,182e" filled="false" stroked="true" strokeweight=".6pt" strokecolor="#000008">
                <v:path arrowok="t"/>
              </v:shape>
            </v:group>
            <v:group style="position:absolute;left:9676;top:182;width:12;height:2" coordorigin="9676,182" coordsize="12,2">
              <v:shape style="position:absolute;left:9676;top:182;width:12;height:2" coordorigin="9676,182" coordsize="12,0" path="m9676,182l9688,182e" filled="false" stroked="true" strokeweight=".6pt" strokecolor="#000008">
                <v:path arrowok="t"/>
              </v:shape>
            </v:group>
            <v:group style="position:absolute;left:9695;top:182;width:12;height:2" coordorigin="9695,182" coordsize="12,2">
              <v:shape style="position:absolute;left:9695;top:182;width:12;height:2" coordorigin="9695,182" coordsize="12,0" path="m9695,182l9707,182e" filled="false" stroked="true" strokeweight=".6pt" strokecolor="#000008">
                <v:path arrowok="t"/>
              </v:shape>
            </v:group>
            <v:group style="position:absolute;left:9714;top:182;width:12;height:2" coordorigin="9714,182" coordsize="12,2">
              <v:shape style="position:absolute;left:9714;top:182;width:12;height:2" coordorigin="9714,182" coordsize="12,0" path="m9714,182l9726,182e" filled="false" stroked="true" strokeweight=".6pt" strokecolor="#000008">
                <v:path arrowok="t"/>
              </v:shape>
            </v:group>
            <v:group style="position:absolute;left:9733;top:182;width:12;height:2" coordorigin="9733,182" coordsize="12,2">
              <v:shape style="position:absolute;left:9733;top:182;width:12;height:2" coordorigin="9733,182" coordsize="12,0" path="m9733,182l9745,182e" filled="false" stroked="true" strokeweight=".6pt" strokecolor="#000008">
                <v:path arrowok="t"/>
              </v:shape>
            </v:group>
            <v:group style="position:absolute;left:9752;top:182;width:12;height:2" coordorigin="9752,182" coordsize="12,2">
              <v:shape style="position:absolute;left:9752;top:182;width:12;height:2" coordorigin="9752,182" coordsize="12,0" path="m9752,182l9764,182e" filled="false" stroked="true" strokeweight=".6pt" strokecolor="#000008">
                <v:path arrowok="t"/>
              </v:shape>
            </v:group>
            <v:group style="position:absolute;left:9772;top:182;width:12;height:2" coordorigin="9772,182" coordsize="12,2">
              <v:shape style="position:absolute;left:9772;top:182;width:12;height:2" coordorigin="9772,182" coordsize="12,0" path="m9772,182l9784,182e" filled="false" stroked="true" strokeweight=".6pt" strokecolor="#000008">
                <v:path arrowok="t"/>
              </v:shape>
            </v:group>
            <v:group style="position:absolute;left:9791;top:182;width:12;height:2" coordorigin="9791,182" coordsize="12,2">
              <v:shape style="position:absolute;left:9791;top:182;width:12;height:2" coordorigin="9791,182" coordsize="12,0" path="m9791,182l9803,182e" filled="false" stroked="true" strokeweight=".6pt" strokecolor="#000008">
                <v:path arrowok="t"/>
              </v:shape>
            </v:group>
            <v:group style="position:absolute;left:9810;top:182;width:12;height:2" coordorigin="9810,182" coordsize="12,2">
              <v:shape style="position:absolute;left:9810;top:182;width:12;height:2" coordorigin="9810,182" coordsize="12,0" path="m9810,182l9822,182e" filled="false" stroked="true" strokeweight=".6pt" strokecolor="#000008">
                <v:path arrowok="t"/>
              </v:shape>
            </v:group>
            <v:group style="position:absolute;left:9829;top:182;width:12;height:2" coordorigin="9829,182" coordsize="12,2">
              <v:shape style="position:absolute;left:9829;top:182;width:12;height:2" coordorigin="9829,182" coordsize="12,0" path="m9829,182l9841,182e" filled="false" stroked="true" strokeweight=".6pt" strokecolor="#000008">
                <v:path arrowok="t"/>
              </v:shape>
            </v:group>
            <v:group style="position:absolute;left:9848;top:182;width:12;height:2" coordorigin="9848,182" coordsize="12,2">
              <v:shape style="position:absolute;left:9848;top:182;width:12;height:2" coordorigin="9848,182" coordsize="12,0" path="m9848,182l9860,182e" filled="false" stroked="true" strokeweight=".6pt" strokecolor="#000008">
                <v:path arrowok="t"/>
              </v:shape>
            </v:group>
            <v:group style="position:absolute;left:9868;top:182;width:12;height:2" coordorigin="9868,182" coordsize="12,2">
              <v:shape style="position:absolute;left:9868;top:182;width:12;height:2" coordorigin="9868,182" coordsize="12,0" path="m9868,182l9880,182e" filled="false" stroked="true" strokeweight=".6pt" strokecolor="#000008">
                <v:path arrowok="t"/>
              </v:shape>
            </v:group>
            <v:group style="position:absolute;left:9887;top:182;width:12;height:2" coordorigin="9887,182" coordsize="12,2">
              <v:shape style="position:absolute;left:9887;top:182;width:12;height:2" coordorigin="9887,182" coordsize="12,0" path="m9887,182l9899,182e" filled="false" stroked="true" strokeweight=".6pt" strokecolor="#000008">
                <v:path arrowok="t"/>
              </v:shape>
            </v:group>
            <v:group style="position:absolute;left:9906;top:182;width:12;height:2" coordorigin="9906,182" coordsize="12,2">
              <v:shape style="position:absolute;left:9906;top:182;width:12;height:2" coordorigin="9906,182" coordsize="12,0" path="m9906,182l9918,182e" filled="false" stroked="true" strokeweight=".6pt" strokecolor="#000008">
                <v:path arrowok="t"/>
              </v:shape>
            </v:group>
            <v:group style="position:absolute;left:9925;top:182;width:12;height:2" coordorigin="9925,182" coordsize="12,2">
              <v:shape style="position:absolute;left:9925;top:182;width:12;height:2" coordorigin="9925,182" coordsize="12,0" path="m9925,182l9937,182e" filled="false" stroked="true" strokeweight=".6pt" strokecolor="#000008">
                <v:path arrowok="t"/>
              </v:shape>
            </v:group>
            <v:group style="position:absolute;left:9944;top:182;width:12;height:2" coordorigin="9944,182" coordsize="12,2">
              <v:shape style="position:absolute;left:9944;top:182;width:12;height:2" coordorigin="9944,182" coordsize="12,0" path="m9944,182l9956,182e" filled="false" stroked="true" strokeweight=".6pt" strokecolor="#000008">
                <v:path arrowok="t"/>
              </v:shape>
            </v:group>
            <v:group style="position:absolute;left:9964;top:182;width:12;height:2" coordorigin="9964,182" coordsize="12,2">
              <v:shape style="position:absolute;left:9964;top:182;width:12;height:2" coordorigin="9964,182" coordsize="12,0" path="m9964,182l9976,182e" filled="false" stroked="true" strokeweight=".6pt" strokecolor="#000008">
                <v:path arrowok="t"/>
              </v:shape>
            </v:group>
            <v:group style="position:absolute;left:9983;top:182;width:12;height:2" coordorigin="9983,182" coordsize="12,2">
              <v:shape style="position:absolute;left:9983;top:182;width:12;height:2" coordorigin="9983,182" coordsize="12,0" path="m9983,182l9995,182e" filled="false" stroked="true" strokeweight=".6pt" strokecolor="#000008">
                <v:path arrowok="t"/>
              </v:shape>
            </v:group>
            <v:group style="position:absolute;left:10002;top:182;width:12;height:2" coordorigin="10002,182" coordsize="12,2">
              <v:shape style="position:absolute;left:10002;top:182;width:12;height:2" coordorigin="10002,182" coordsize="12,0" path="m10002,182l10014,182e" filled="false" stroked="true" strokeweight=".6pt" strokecolor="#000008">
                <v:path arrowok="t"/>
              </v:shape>
            </v:group>
            <v:group style="position:absolute;left:10021;top:182;width:12;height:2" coordorigin="10021,182" coordsize="12,2">
              <v:shape style="position:absolute;left:10021;top:182;width:12;height:2" coordorigin="10021,182" coordsize="12,0" path="m10021,182l10033,182e" filled="false" stroked="true" strokeweight=".6pt" strokecolor="#000008">
                <v:path arrowok="t"/>
              </v:shape>
            </v:group>
            <v:group style="position:absolute;left:10040;top:182;width:12;height:2" coordorigin="10040,182" coordsize="12,2">
              <v:shape style="position:absolute;left:10040;top:182;width:12;height:2" coordorigin="10040,182" coordsize="12,0" path="m10040,182l10052,182e" filled="false" stroked="true" strokeweight=".6pt" strokecolor="#000008">
                <v:path arrowok="t"/>
              </v:shape>
            </v:group>
            <v:group style="position:absolute;left:10060;top:182;width:12;height:2" coordorigin="10060,182" coordsize="12,2">
              <v:shape style="position:absolute;left:10060;top:182;width:12;height:2" coordorigin="10060,182" coordsize="12,0" path="m10060,182l10072,182e" filled="false" stroked="true" strokeweight=".6pt" strokecolor="#000008">
                <v:path arrowok="t"/>
              </v:shape>
            </v:group>
            <v:group style="position:absolute;left:10079;top:182;width:12;height:2" coordorigin="10079,182" coordsize="12,2">
              <v:shape style="position:absolute;left:10079;top:182;width:12;height:2" coordorigin="10079,182" coordsize="12,0" path="m10079,182l10091,182e" filled="false" stroked="true" strokeweight=".6pt" strokecolor="#000008">
                <v:path arrowok="t"/>
              </v:shape>
            </v:group>
            <v:group style="position:absolute;left:10098;top:182;width:12;height:2" coordorigin="10098,182" coordsize="12,2">
              <v:shape style="position:absolute;left:10098;top:182;width:12;height:2" coordorigin="10098,182" coordsize="12,0" path="m10098,182l10110,182e" filled="false" stroked="true" strokeweight=".6pt" strokecolor="#000008">
                <v:path arrowok="t"/>
              </v:shape>
            </v:group>
            <v:group style="position:absolute;left:10117;top:182;width:12;height:2" coordorigin="10117,182" coordsize="12,2">
              <v:shape style="position:absolute;left:10117;top:182;width:12;height:2" coordorigin="10117,182" coordsize="12,0" path="m10117,182l10129,182e" filled="false" stroked="true" strokeweight=".6pt" strokecolor="#000008">
                <v:path arrowok="t"/>
              </v:shape>
            </v:group>
            <v:group style="position:absolute;left:10136;top:182;width:12;height:2" coordorigin="10136,182" coordsize="12,2">
              <v:shape style="position:absolute;left:10136;top:182;width:12;height:2" coordorigin="10136,182" coordsize="12,0" path="m10136,182l10148,182e" filled="false" stroked="true" strokeweight=".6pt" strokecolor="#000008">
                <v:path arrowok="t"/>
              </v:shape>
            </v:group>
            <v:group style="position:absolute;left:10156;top:182;width:12;height:2" coordorigin="10156,182" coordsize="12,2">
              <v:shape style="position:absolute;left:10156;top:182;width:12;height:2" coordorigin="10156,182" coordsize="12,0" path="m10156,182l10168,182e" filled="false" stroked="true" strokeweight=".6pt" strokecolor="#000008">
                <v:path arrowok="t"/>
              </v:shape>
            </v:group>
            <v:group style="position:absolute;left:10175;top:182;width:12;height:2" coordorigin="10175,182" coordsize="12,2">
              <v:shape style="position:absolute;left:10175;top:182;width:12;height:2" coordorigin="10175,182" coordsize="12,0" path="m10175,182l10187,182e" filled="false" stroked="true" strokeweight=".6pt" strokecolor="#000008">
                <v:path arrowok="t"/>
              </v:shape>
            </v:group>
            <v:group style="position:absolute;left:10194;top:182;width:12;height:2" coordorigin="10194,182" coordsize="12,2">
              <v:shape style="position:absolute;left:10194;top:182;width:12;height:2" coordorigin="10194,182" coordsize="12,0" path="m10194,182l10206,182e" filled="false" stroked="true" strokeweight=".6pt" strokecolor="#000008">
                <v:path arrowok="t"/>
              </v:shape>
            </v:group>
            <v:group style="position:absolute;left:10213;top:182;width:12;height:2" coordorigin="10213,182" coordsize="12,2">
              <v:shape style="position:absolute;left:10213;top:182;width:12;height:2" coordorigin="10213,182" coordsize="12,0" path="m10213,182l10225,182e" filled="false" stroked="true" strokeweight=".6pt" strokecolor="#000008">
                <v:path arrowok="t"/>
              </v:shape>
            </v:group>
            <v:group style="position:absolute;left:10232;top:182;width:12;height:2" coordorigin="10232,182" coordsize="12,2">
              <v:shape style="position:absolute;left:10232;top:182;width:12;height:2" coordorigin="10232,182" coordsize="12,0" path="m10232,182l10244,182e" filled="false" stroked="true" strokeweight=".6pt" strokecolor="#000008">
                <v:path arrowok="t"/>
              </v:shape>
            </v:group>
            <v:group style="position:absolute;left:10252;top:182;width:12;height:2" coordorigin="10252,182" coordsize="12,2">
              <v:shape style="position:absolute;left:10252;top:182;width:12;height:2" coordorigin="10252,182" coordsize="12,0" path="m10252,182l10264,182e" filled="false" stroked="true" strokeweight=".6pt" strokecolor="#000008">
                <v:path arrowok="t"/>
              </v:shape>
            </v:group>
            <v:group style="position:absolute;left:10271;top:182;width:12;height:2" coordorigin="10271,182" coordsize="12,2">
              <v:shape style="position:absolute;left:10271;top:182;width:12;height:2" coordorigin="10271,182" coordsize="12,0" path="m10271,182l10283,182e" filled="false" stroked="true" strokeweight=".6pt" strokecolor="#000008">
                <v:path arrowok="t"/>
              </v:shape>
            </v:group>
            <v:group style="position:absolute;left:10290;top:182;width:12;height:2" coordorigin="10290,182" coordsize="12,2">
              <v:shape style="position:absolute;left:10290;top:182;width:12;height:2" coordorigin="10290,182" coordsize="12,0" path="m10290,182l10302,182e" filled="false" stroked="true" strokeweight=".6pt" strokecolor="#000008">
                <v:path arrowok="t"/>
              </v:shape>
            </v:group>
            <v:group style="position:absolute;left:10309;top:182;width:12;height:2" coordorigin="10309,182" coordsize="12,2">
              <v:shape style="position:absolute;left:10309;top:182;width:12;height:2" coordorigin="10309,182" coordsize="12,0" path="m10309,182l10321,182e" filled="false" stroked="true" strokeweight=".6pt" strokecolor="#000008">
                <v:path arrowok="t"/>
              </v:shape>
            </v:group>
            <v:group style="position:absolute;left:10328;top:182;width:12;height:2" coordorigin="10328,182" coordsize="12,2">
              <v:shape style="position:absolute;left:10328;top:182;width:12;height:2" coordorigin="10328,182" coordsize="12,0" path="m10328,182l10340,182e" filled="false" stroked="true" strokeweight=".6pt" strokecolor="#000008">
                <v:path arrowok="t"/>
              </v:shape>
            </v:group>
            <v:group style="position:absolute;left:10348;top:182;width:12;height:2" coordorigin="10348,182" coordsize="12,2">
              <v:shape style="position:absolute;left:10348;top:182;width:12;height:2" coordorigin="10348,182" coordsize="12,0" path="m10348,182l10360,182e" filled="false" stroked="true" strokeweight=".6pt" strokecolor="#000008">
                <v:path arrowok="t"/>
              </v:shape>
            </v:group>
            <v:group style="position:absolute;left:10367;top:182;width:12;height:2" coordorigin="10367,182" coordsize="12,2">
              <v:shape style="position:absolute;left:10367;top:182;width:12;height:2" coordorigin="10367,182" coordsize="12,0" path="m10367,182l10379,182e" filled="false" stroked="true" strokeweight=".6pt" strokecolor="#000008">
                <v:path arrowok="t"/>
              </v:shape>
            </v:group>
            <v:group style="position:absolute;left:10386;top:182;width:12;height:2" coordorigin="10386,182" coordsize="12,2">
              <v:shape style="position:absolute;left:10386;top:182;width:12;height:2" coordorigin="10386,182" coordsize="12,0" path="m10386,182l10398,182e" filled="false" stroked="true" strokeweight=".6pt" strokecolor="#000008">
                <v:path arrowok="t"/>
              </v:shape>
            </v:group>
            <v:group style="position:absolute;left:10405;top:182;width:12;height:2" coordorigin="10405,182" coordsize="12,2">
              <v:shape style="position:absolute;left:10405;top:182;width:12;height:2" coordorigin="10405,182" coordsize="12,0" path="m10405,182l10417,182e" filled="false" stroked="true" strokeweight=".6pt" strokecolor="#000008">
                <v:path arrowok="t"/>
              </v:shape>
            </v:group>
            <v:group style="position:absolute;left:10424;top:182;width:12;height:2" coordorigin="10424,182" coordsize="12,2">
              <v:shape style="position:absolute;left:10424;top:182;width:12;height:2" coordorigin="10424,182" coordsize="12,0" path="m10424,182l10436,182e" filled="false" stroked="true" strokeweight=".6pt" strokecolor="#000008">
                <v:path arrowok="t"/>
              </v:shape>
            </v:group>
            <v:group style="position:absolute;left:10444;top:182;width:12;height:2" coordorigin="10444,182" coordsize="12,2">
              <v:shape style="position:absolute;left:10444;top:182;width:12;height:2" coordorigin="10444,182" coordsize="12,0" path="m10444,182l10456,182e" filled="false" stroked="true" strokeweight=".6pt" strokecolor="#000008">
                <v:path arrowok="t"/>
              </v:shape>
            </v:group>
            <v:group style="position:absolute;left:10463;top:182;width:12;height:2" coordorigin="10463,182" coordsize="12,2">
              <v:shape style="position:absolute;left:10463;top:182;width:12;height:2" coordorigin="10463,182" coordsize="12,0" path="m10463,182l10475,182e" filled="false" stroked="true" strokeweight=".6pt" strokecolor="#000008">
                <v:path arrowok="t"/>
              </v:shape>
            </v:group>
            <v:group style="position:absolute;left:10482;top:182;width:12;height:2" coordorigin="10482,182" coordsize="12,2">
              <v:shape style="position:absolute;left:10482;top:182;width:12;height:2" coordorigin="10482,182" coordsize="12,0" path="m10482,182l10494,182e" filled="false" stroked="true" strokeweight=".6pt" strokecolor="#000008">
                <v:path arrowok="t"/>
              </v:shape>
            </v:group>
            <v:group style="position:absolute;left:10501;top:182;width:12;height:2" coordorigin="10501,182" coordsize="12,2">
              <v:shape style="position:absolute;left:10501;top:182;width:12;height:2" coordorigin="10501,182" coordsize="12,0" path="m10501,182l10513,182e" filled="false" stroked="true" strokeweight=".6pt" strokecolor="#000008">
                <v:path arrowok="t"/>
              </v:shape>
            </v:group>
            <v:group style="position:absolute;left:10520;top:182;width:12;height:2" coordorigin="10520,182" coordsize="12,2">
              <v:shape style="position:absolute;left:10520;top:182;width:12;height:2" coordorigin="10520,182" coordsize="12,0" path="m10520,182l10532,182e" filled="false" stroked="true" strokeweight=".6pt" strokecolor="#000008">
                <v:path arrowok="t"/>
              </v:shape>
            </v:group>
            <v:group style="position:absolute;left:10540;top:182;width:12;height:2" coordorigin="10540,182" coordsize="12,2">
              <v:shape style="position:absolute;left:10540;top:182;width:12;height:2" coordorigin="10540,182" coordsize="12,0" path="m10540,182l10552,182e" filled="false" stroked="true" strokeweight=".6pt" strokecolor="#000008">
                <v:path arrowok="t"/>
              </v:shape>
            </v:group>
            <v:group style="position:absolute;left:10559;top:182;width:12;height:2" coordorigin="10559,182" coordsize="12,2">
              <v:shape style="position:absolute;left:10559;top:182;width:12;height:2" coordorigin="10559,182" coordsize="12,0" path="m10559,182l10571,182e" filled="false" stroked="true" strokeweight=".6pt" strokecolor="#000008">
                <v:path arrowok="t"/>
              </v:shape>
            </v:group>
            <v:group style="position:absolute;left:10578;top:182;width:12;height:2" coordorigin="10578,182" coordsize="12,2">
              <v:shape style="position:absolute;left:10578;top:182;width:12;height:2" coordorigin="10578,182" coordsize="12,0" path="m10578,182l10590,182e" filled="false" stroked="true" strokeweight=".6pt" strokecolor="#000008">
                <v:path arrowok="t"/>
              </v:shape>
            </v:group>
            <v:group style="position:absolute;left:10597;top:182;width:12;height:2" coordorigin="10597,182" coordsize="12,2">
              <v:shape style="position:absolute;left:10597;top:182;width:12;height:2" coordorigin="10597,182" coordsize="12,0" path="m10597,182l10609,182e" filled="false" stroked="true" strokeweight=".6pt" strokecolor="#000008">
                <v:path arrowok="t"/>
              </v:shape>
            </v:group>
            <v:group style="position:absolute;left:10616;top:182;width:12;height:2" coordorigin="10616,182" coordsize="12,2">
              <v:shape style="position:absolute;left:10616;top:182;width:12;height:2" coordorigin="10616,182" coordsize="12,0" path="m10616,182l10628,182e" filled="false" stroked="true" strokeweight=".6pt" strokecolor="#000008">
                <v:path arrowok="t"/>
              </v:shape>
            </v:group>
            <v:group style="position:absolute;left:10636;top:182;width:12;height:2" coordorigin="10636,182" coordsize="12,2">
              <v:shape style="position:absolute;left:10636;top:182;width:12;height:2" coordorigin="10636,182" coordsize="12,0" path="m10636,182l10648,182e" filled="false" stroked="true" strokeweight=".6pt" strokecolor="#000008">
                <v:path arrowok="t"/>
              </v:shape>
            </v:group>
            <v:group style="position:absolute;left:10655;top:182;width:12;height:2" coordorigin="10655,182" coordsize="12,2">
              <v:shape style="position:absolute;left:10655;top:182;width:12;height:2" coordorigin="10655,182" coordsize="12,0" path="m10655,182l10667,182e" filled="false" stroked="true" strokeweight=".6pt" strokecolor="#000008">
                <v:path arrowok="t"/>
              </v:shape>
            </v:group>
            <v:group style="position:absolute;left:10674;top:182;width:12;height:2" coordorigin="10674,182" coordsize="12,2">
              <v:shape style="position:absolute;left:10674;top:182;width:12;height:2" coordorigin="10674,182" coordsize="12,0" path="m10674,182l10686,182e" filled="false" stroked="true" strokeweight=".6pt" strokecolor="#000008">
                <v:path arrowok="t"/>
              </v:shape>
            </v:group>
            <v:group style="position:absolute;left:10693;top:182;width:12;height:2" coordorigin="10693,182" coordsize="12,2">
              <v:shape style="position:absolute;left:10693;top:182;width:12;height:2" coordorigin="10693,182" coordsize="12,0" path="m10693,182l10705,182e" filled="false" stroked="true" strokeweight=".6pt" strokecolor="#000008">
                <v:path arrowok="t"/>
              </v:shape>
            </v:group>
            <v:group style="position:absolute;left:10712;top:182;width:12;height:2" coordorigin="10712,182" coordsize="12,2">
              <v:shape style="position:absolute;left:10712;top:182;width:12;height:2" coordorigin="10712,182" coordsize="12,0" path="m10712,182l10724,182e" filled="false" stroked="true" strokeweight=".6pt" strokecolor="#000008">
                <v:path arrowok="t"/>
              </v:shape>
            </v:group>
            <v:group style="position:absolute;left:10732;top:182;width:12;height:2" coordorigin="10732,182" coordsize="12,2">
              <v:shape style="position:absolute;left:10732;top:182;width:12;height:2" coordorigin="10732,182" coordsize="12,0" path="m10732,182l10744,182e" filled="false" stroked="true" strokeweight=".6pt" strokecolor="#000008">
                <v:path arrowok="t"/>
              </v:shape>
            </v:group>
            <v:group style="position:absolute;left:10751;top:182;width:12;height:2" coordorigin="10751,182" coordsize="12,2">
              <v:shape style="position:absolute;left:10751;top:182;width:12;height:2" coordorigin="10751,182" coordsize="12,0" path="m10751,182l10763,182e" filled="false" stroked="true" strokeweight=".6pt" strokecolor="#000008">
                <v:path arrowok="t"/>
              </v:shape>
            </v:group>
            <v:group style="position:absolute;left:10770;top:182;width:12;height:2" coordorigin="10770,182" coordsize="12,2">
              <v:shape style="position:absolute;left:10770;top:182;width:12;height:2" coordorigin="10770,182" coordsize="12,0" path="m10770,182l10782,182e" filled="false" stroked="true" strokeweight=".6pt" strokecolor="#000008">
                <v:path arrowok="t"/>
              </v:shape>
            </v:group>
            <v:group style="position:absolute;left:10789;top:182;width:12;height:2" coordorigin="10789,182" coordsize="12,2">
              <v:shape style="position:absolute;left:10789;top:182;width:12;height:2" coordorigin="10789,182" coordsize="12,0" path="m10789,182l10801,182e" filled="false" stroked="true" strokeweight=".6pt" strokecolor="#000008">
                <v:path arrowok="t"/>
              </v:shape>
            </v:group>
            <v:group style="position:absolute;left:10808;top:182;width:12;height:2" coordorigin="10808,182" coordsize="12,2">
              <v:shape style="position:absolute;left:10808;top:182;width:12;height:2" coordorigin="10808,182" coordsize="12,0" path="m10808,182l10820,182e" filled="false" stroked="true" strokeweight=".6pt" strokecolor="#000008">
                <v:path arrowok="t"/>
              </v:shape>
            </v:group>
            <v:group style="position:absolute;left:10828;top:182;width:12;height:2" coordorigin="10828,182" coordsize="12,2">
              <v:shape style="position:absolute;left:10828;top:182;width:12;height:2" coordorigin="10828,182" coordsize="12,0" path="m10828,182l10840,182e" filled="false" stroked="true" strokeweight=".6pt" strokecolor="#000008">
                <v:path arrowok="t"/>
              </v:shape>
            </v:group>
            <v:group style="position:absolute;left:10847;top:182;width:12;height:2" coordorigin="10847,182" coordsize="12,2">
              <v:shape style="position:absolute;left:10847;top:182;width:12;height:2" coordorigin="10847,182" coordsize="12,0" path="m10847,182l10859,182e" filled="false" stroked="true" strokeweight=".6pt" strokecolor="#000008">
                <v:path arrowok="t"/>
              </v:shape>
            </v:group>
            <v:group style="position:absolute;left:10866;top:182;width:12;height:2" coordorigin="10866,182" coordsize="12,2">
              <v:shape style="position:absolute;left:10866;top:182;width:12;height:2" coordorigin="10866,182" coordsize="12,0" path="m10866,182l10878,182e" filled="false" stroked="true" strokeweight=".6pt" strokecolor="#000008">
                <v:path arrowok="t"/>
              </v:shape>
            </v:group>
            <v:group style="position:absolute;left:10885;top:182;width:12;height:2" coordorigin="10885,182" coordsize="12,2">
              <v:shape style="position:absolute;left:10885;top:182;width:12;height:2" coordorigin="10885,182" coordsize="12,0" path="m10885,182l10897,182e" filled="false" stroked="true" strokeweight=".6pt" strokecolor="#000008">
                <v:path arrowok="t"/>
              </v:shape>
            </v:group>
            <v:group style="position:absolute;left:10904;top:182;width:12;height:2" coordorigin="10904,182" coordsize="12,2">
              <v:shape style="position:absolute;left:10904;top:182;width:12;height:2" coordorigin="10904,182" coordsize="12,0" path="m10904,182l10916,182e" filled="false" stroked="true" strokeweight=".6pt" strokecolor="#000008">
                <v:path arrowok="t"/>
              </v:shape>
            </v:group>
            <v:group style="position:absolute;left:10924;top:182;width:12;height:2" coordorigin="10924,182" coordsize="12,2">
              <v:shape style="position:absolute;left:10924;top:182;width:12;height:2" coordorigin="10924,182" coordsize="12,0" path="m10924,182l10936,182e" filled="false" stroked="true" strokeweight=".6pt" strokecolor="#000008">
                <v:path arrowok="t"/>
              </v:shape>
            </v:group>
            <v:group style="position:absolute;left:10943;top:182;width:12;height:2" coordorigin="10943,182" coordsize="12,2">
              <v:shape style="position:absolute;left:10943;top:182;width:12;height:2" coordorigin="10943,182" coordsize="12,0" path="m10943,182l10955,182e" filled="false" stroked="true" strokeweight=".6pt" strokecolor="#000008">
                <v:path arrowok="t"/>
              </v:shape>
            </v:group>
            <v:group style="position:absolute;left:10962;top:182;width:12;height:2" coordorigin="10962,182" coordsize="12,2">
              <v:shape style="position:absolute;left:10962;top:182;width:12;height:2" coordorigin="10962,182" coordsize="12,0" path="m10962,182l10974,182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五、</w:t>
        <w:tab/>
        <w:t>现金及现金等价物净增加额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tab/>
      </w:r>
      <w:r>
        <w:rPr>
          <w:rFonts w:ascii="Times New Roman" w:hAnsi="Times New Roman" w:cs="Times New Roman" w:eastAsia="Times New Roman" w:hint="default"/>
          <w:b/>
          <w:bCs/>
          <w:spacing w:val="-1"/>
          <w:sz w:val="18"/>
          <w:szCs w:val="18"/>
          <w:u w:val="thick" w:color="000008"/>
        </w:rPr>
        <w:t>956.56</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tab/>
      </w:r>
      <w:r>
        <w:rPr>
          <w:rFonts w:ascii="Times New Roman" w:hAnsi="Times New Roman" w:cs="Times New Roman" w:eastAsia="Times New Roman" w:hint="default"/>
          <w:b/>
          <w:bCs/>
          <w:spacing w:val="-1"/>
          <w:sz w:val="18"/>
          <w:szCs w:val="18"/>
          <w:u w:val="thick" w:color="000008"/>
        </w:rPr>
        <w:t>25,071.92</w:t>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spacing w:val="-1"/>
          <w:sz w:val="18"/>
          <w:szCs w:val="18"/>
        </w:rPr>
      </w:r>
    </w:p>
    <w:p>
      <w:pPr>
        <w:spacing w:line="240" w:lineRule="auto" w:before="4"/>
        <w:rPr>
          <w:rFonts w:ascii="Times New Roman" w:hAnsi="Times New Roman" w:cs="Times New Roman" w:eastAsia="Times New Roman" w:hint="default"/>
          <w:b/>
          <w:bCs/>
          <w:sz w:val="16"/>
          <w:szCs w:val="16"/>
        </w:rPr>
      </w:pPr>
    </w:p>
    <w:p>
      <w:pPr>
        <w:tabs>
          <w:tab w:pos="6799" w:val="left" w:leader="none"/>
          <w:tab w:pos="8486" w:val="left" w:leader="none"/>
        </w:tabs>
        <w:spacing w:before="0"/>
        <w:ind w:left="69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加：期初现金及现金等价物余额</w:t>
        <w:tab/>
      </w:r>
      <w:r>
        <w:rPr>
          <w:rFonts w:ascii="Times New Roman" w:hAnsi="Times New Roman" w:cs="Times New Roman" w:eastAsia="Times New Roman" w:hint="default"/>
          <w:spacing w:val="-1"/>
          <w:sz w:val="18"/>
          <w:szCs w:val="18"/>
        </w:rPr>
        <w:t>201,367.93</w:t>
        <w:tab/>
        <w:t>176,296.01</w:t>
      </w:r>
    </w:p>
    <w:p>
      <w:pPr>
        <w:tabs>
          <w:tab w:pos="695" w:val="left" w:leader="none"/>
          <w:tab w:pos="6112" w:val="left" w:leader="none"/>
          <w:tab w:pos="6799" w:val="left" w:leader="none"/>
          <w:tab w:pos="7843" w:val="left" w:leader="none"/>
          <w:tab w:pos="8486" w:val="left" w:leader="none"/>
        </w:tabs>
        <w:spacing w:before="156"/>
        <w:ind w:left="117" w:right="0" w:firstLine="0"/>
        <w:jc w:val="left"/>
        <w:rPr>
          <w:rFonts w:ascii="Times New Roman" w:hAnsi="Times New Roman" w:cs="Times New Roman" w:eastAsia="Times New Roman" w:hint="default"/>
          <w:sz w:val="18"/>
          <w:szCs w:val="18"/>
        </w:rPr>
      </w:pPr>
      <w:r>
        <w:rPr/>
        <w:pict>
          <v:group style="position:absolute;margin-left:389.279999pt;margin-top:9.595227pt;width:75.150pt;height:.6pt;mso-position-horizontal-relative:page;mso-position-vertical-relative:paragraph;z-index:-1415800" coordorigin="7786,192" coordsize="1503,12">
            <v:group style="position:absolute;left:7793;top:198;width:10;height:2" coordorigin="7793,198" coordsize="10,2">
              <v:shape style="position:absolute;left:7793;top:198;width:10;height:2" coordorigin="7793,198" coordsize="10,0" path="m7793,198l7802,198e" filled="false" stroked="true" strokeweight=".48pt" strokecolor="#000008">
                <v:path arrowok="t"/>
              </v:shape>
            </v:group>
            <v:group style="position:absolute;left:7812;top:198;width:10;height:2" coordorigin="7812,198" coordsize="10,2">
              <v:shape style="position:absolute;left:7812;top:198;width:10;height:2" coordorigin="7812,198" coordsize="10,0" path="m7812,198l7822,198e" filled="false" stroked="true" strokeweight=".48pt" strokecolor="#000008">
                <v:path arrowok="t"/>
              </v:shape>
            </v:group>
            <v:group style="position:absolute;left:7831;top:198;width:10;height:2" coordorigin="7831,198" coordsize="10,2">
              <v:shape style="position:absolute;left:7831;top:198;width:10;height:2" coordorigin="7831,198" coordsize="10,0" path="m7831,198l7841,198e" filled="false" stroked="true" strokeweight=".48pt" strokecolor="#000008">
                <v:path arrowok="t"/>
              </v:shape>
            </v:group>
            <v:group style="position:absolute;left:7850;top:198;width:10;height:2" coordorigin="7850,198" coordsize="10,2">
              <v:shape style="position:absolute;left:7850;top:198;width:10;height:2" coordorigin="7850,198" coordsize="10,0" path="m7850,198l7860,198e" filled="false" stroked="true" strokeweight=".48pt" strokecolor="#000008">
                <v:path arrowok="t"/>
              </v:shape>
            </v:group>
            <v:group style="position:absolute;left:7870;top:198;width:10;height:2" coordorigin="7870,198" coordsize="10,2">
              <v:shape style="position:absolute;left:7870;top:198;width:10;height:2" coordorigin="7870,198" coordsize="10,0" path="m7870,198l7879,198e" filled="false" stroked="true" strokeweight=".48pt" strokecolor="#000008">
                <v:path arrowok="t"/>
              </v:shape>
            </v:group>
            <v:group style="position:absolute;left:7889;top:198;width:10;height:2" coordorigin="7889,198" coordsize="10,2">
              <v:shape style="position:absolute;left:7889;top:198;width:10;height:2" coordorigin="7889,198" coordsize="10,0" path="m7889,198l7898,198e" filled="false" stroked="true" strokeweight=".48pt" strokecolor="#000008">
                <v:path arrowok="t"/>
              </v:shape>
            </v:group>
            <v:group style="position:absolute;left:7908;top:198;width:10;height:2" coordorigin="7908,198" coordsize="10,2">
              <v:shape style="position:absolute;left:7908;top:198;width:10;height:2" coordorigin="7908,198" coordsize="10,0" path="m7908,198l7918,198e" filled="false" stroked="true" strokeweight=".48pt" strokecolor="#000008">
                <v:path arrowok="t"/>
              </v:shape>
            </v:group>
            <v:group style="position:absolute;left:7927;top:198;width:10;height:2" coordorigin="7927,198" coordsize="10,2">
              <v:shape style="position:absolute;left:7927;top:198;width:10;height:2" coordorigin="7927,198" coordsize="10,0" path="m7927,198l7937,198e" filled="false" stroked="true" strokeweight=".48pt" strokecolor="#000008">
                <v:path arrowok="t"/>
              </v:shape>
            </v:group>
            <v:group style="position:absolute;left:7946;top:198;width:10;height:2" coordorigin="7946,198" coordsize="10,2">
              <v:shape style="position:absolute;left:7946;top:198;width:10;height:2" coordorigin="7946,198" coordsize="10,0" path="m7946,198l7956,198e" filled="false" stroked="true" strokeweight=".48pt" strokecolor="#000008">
                <v:path arrowok="t"/>
              </v:shape>
            </v:group>
            <v:group style="position:absolute;left:7966;top:198;width:10;height:2" coordorigin="7966,198" coordsize="10,2">
              <v:shape style="position:absolute;left:7966;top:198;width:10;height:2" coordorigin="7966,198" coordsize="10,0" path="m7966,198l7975,198e" filled="false" stroked="true" strokeweight=".48pt" strokecolor="#000008">
                <v:path arrowok="t"/>
              </v:shape>
            </v:group>
            <v:group style="position:absolute;left:7985;top:198;width:10;height:2" coordorigin="7985,198" coordsize="10,2">
              <v:shape style="position:absolute;left:7985;top:198;width:10;height:2" coordorigin="7985,198" coordsize="10,0" path="m7985,198l7994,198e" filled="false" stroked="true" strokeweight=".48pt" strokecolor="#000008">
                <v:path arrowok="t"/>
              </v:shape>
            </v:group>
            <v:group style="position:absolute;left:8004;top:198;width:10;height:2" coordorigin="8004,198" coordsize="10,2">
              <v:shape style="position:absolute;left:8004;top:198;width:10;height:2" coordorigin="8004,198" coordsize="10,0" path="m8004,198l8014,198e" filled="false" stroked="true" strokeweight=".48pt" strokecolor="#000008">
                <v:path arrowok="t"/>
              </v:shape>
            </v:group>
            <v:group style="position:absolute;left:8023;top:198;width:10;height:2" coordorigin="8023,198" coordsize="10,2">
              <v:shape style="position:absolute;left:8023;top:198;width:10;height:2" coordorigin="8023,198" coordsize="10,0" path="m8023,198l8033,198e" filled="false" stroked="true" strokeweight=".48pt" strokecolor="#000008">
                <v:path arrowok="t"/>
              </v:shape>
            </v:group>
            <v:group style="position:absolute;left:8042;top:198;width:10;height:2" coordorigin="8042,198" coordsize="10,2">
              <v:shape style="position:absolute;left:8042;top:198;width:10;height:2" coordorigin="8042,198" coordsize="10,0" path="m8042,198l8052,198e" filled="false" stroked="true" strokeweight=".48pt" strokecolor="#000008">
                <v:path arrowok="t"/>
              </v:shape>
            </v:group>
            <v:group style="position:absolute;left:8062;top:198;width:10;height:2" coordorigin="8062,198" coordsize="10,2">
              <v:shape style="position:absolute;left:8062;top:198;width:10;height:2" coordorigin="8062,198" coordsize="10,0" path="m8062,198l8071,198e" filled="false" stroked="true" strokeweight=".48pt" strokecolor="#000008">
                <v:path arrowok="t"/>
              </v:shape>
            </v:group>
            <v:group style="position:absolute;left:8081;top:198;width:10;height:2" coordorigin="8081,198" coordsize="10,2">
              <v:shape style="position:absolute;left:8081;top:198;width:10;height:2" coordorigin="8081,198" coordsize="10,0" path="m8081,198l8090,198e" filled="false" stroked="true" strokeweight=".48pt" strokecolor="#000008">
                <v:path arrowok="t"/>
              </v:shape>
            </v:group>
            <v:group style="position:absolute;left:8100;top:198;width:10;height:2" coordorigin="8100,198" coordsize="10,2">
              <v:shape style="position:absolute;left:8100;top:198;width:10;height:2" coordorigin="8100,198" coordsize="10,0" path="m8100,198l8110,198e" filled="false" stroked="true" strokeweight=".48pt" strokecolor="#000008">
                <v:path arrowok="t"/>
              </v:shape>
            </v:group>
            <v:group style="position:absolute;left:8119;top:198;width:10;height:2" coordorigin="8119,198" coordsize="10,2">
              <v:shape style="position:absolute;left:8119;top:198;width:10;height:2" coordorigin="8119,198" coordsize="10,0" path="m8119,198l8129,198e" filled="false" stroked="true" strokeweight=".48pt" strokecolor="#000008">
                <v:path arrowok="t"/>
              </v:shape>
            </v:group>
            <v:group style="position:absolute;left:8138;top:198;width:10;height:2" coordorigin="8138,198" coordsize="10,2">
              <v:shape style="position:absolute;left:8138;top:198;width:10;height:2" coordorigin="8138,198" coordsize="10,0" path="m8138,198l8148,198e" filled="false" stroked="true" strokeweight=".48pt" strokecolor="#000008">
                <v:path arrowok="t"/>
              </v:shape>
            </v:group>
            <v:group style="position:absolute;left:8158;top:198;width:10;height:2" coordorigin="8158,198" coordsize="10,2">
              <v:shape style="position:absolute;left:8158;top:198;width:10;height:2" coordorigin="8158,198" coordsize="10,0" path="m8158,198l8167,198e" filled="false" stroked="true" strokeweight=".48pt" strokecolor="#000008">
                <v:path arrowok="t"/>
              </v:shape>
            </v:group>
            <v:group style="position:absolute;left:8177;top:198;width:10;height:2" coordorigin="8177,198" coordsize="10,2">
              <v:shape style="position:absolute;left:8177;top:198;width:10;height:2" coordorigin="8177,198" coordsize="10,0" path="m8177,198l8186,198e" filled="false" stroked="true" strokeweight=".48pt" strokecolor="#000008">
                <v:path arrowok="t"/>
              </v:shape>
            </v:group>
            <v:group style="position:absolute;left:8196;top:198;width:10;height:2" coordorigin="8196,198" coordsize="10,2">
              <v:shape style="position:absolute;left:8196;top:198;width:10;height:2" coordorigin="8196,198" coordsize="10,0" path="m8196,198l8206,198e" filled="false" stroked="true" strokeweight=".48pt" strokecolor="#000008">
                <v:path arrowok="t"/>
              </v:shape>
            </v:group>
            <v:group style="position:absolute;left:8215;top:198;width:10;height:2" coordorigin="8215,198" coordsize="10,2">
              <v:shape style="position:absolute;left:8215;top:198;width:10;height:2" coordorigin="8215,198" coordsize="10,0" path="m8215,198l8225,198e" filled="false" stroked="true" strokeweight=".48pt" strokecolor="#000008">
                <v:path arrowok="t"/>
              </v:shape>
            </v:group>
            <v:group style="position:absolute;left:8234;top:198;width:10;height:2" coordorigin="8234,198" coordsize="10,2">
              <v:shape style="position:absolute;left:8234;top:198;width:10;height:2" coordorigin="8234,198" coordsize="10,0" path="m8234,198l8244,198e" filled="false" stroked="true" strokeweight=".48pt" strokecolor="#000008">
                <v:path arrowok="t"/>
              </v:shape>
            </v:group>
            <v:group style="position:absolute;left:8254;top:198;width:10;height:2" coordorigin="8254,198" coordsize="10,2">
              <v:shape style="position:absolute;left:8254;top:198;width:10;height:2" coordorigin="8254,198" coordsize="10,0" path="m8254,198l8263,198e" filled="false" stroked="true" strokeweight=".48pt" strokecolor="#000008">
                <v:path arrowok="t"/>
              </v:shape>
            </v:group>
            <v:group style="position:absolute;left:8273;top:198;width:10;height:2" coordorigin="8273,198" coordsize="10,2">
              <v:shape style="position:absolute;left:8273;top:198;width:10;height:2" coordorigin="8273,198" coordsize="10,0" path="m8273,198l8282,198e" filled="false" stroked="true" strokeweight=".48pt" strokecolor="#000008">
                <v:path arrowok="t"/>
              </v:shape>
            </v:group>
            <v:group style="position:absolute;left:8292;top:198;width:10;height:2" coordorigin="8292,198" coordsize="10,2">
              <v:shape style="position:absolute;left:8292;top:198;width:10;height:2" coordorigin="8292,198" coordsize="10,0" path="m8292,198l8302,198e" filled="false" stroked="true" strokeweight=".48pt" strokecolor="#000008">
                <v:path arrowok="t"/>
              </v:shape>
            </v:group>
            <v:group style="position:absolute;left:8311;top:198;width:10;height:2" coordorigin="8311,198" coordsize="10,2">
              <v:shape style="position:absolute;left:8311;top:198;width:10;height:2" coordorigin="8311,198" coordsize="10,0" path="m8311,198l8321,198e" filled="false" stroked="true" strokeweight=".48pt" strokecolor="#000008">
                <v:path arrowok="t"/>
              </v:shape>
            </v:group>
            <v:group style="position:absolute;left:8330;top:198;width:10;height:2" coordorigin="8330,198" coordsize="10,2">
              <v:shape style="position:absolute;left:8330;top:198;width:10;height:2" coordorigin="8330,198" coordsize="10,0" path="m8330,198l8340,198e" filled="false" stroked="true" strokeweight=".48pt" strokecolor="#000008">
                <v:path arrowok="t"/>
              </v:shape>
            </v:group>
            <v:group style="position:absolute;left:8350;top:198;width:10;height:2" coordorigin="8350,198" coordsize="10,2">
              <v:shape style="position:absolute;left:8350;top:198;width:10;height:2" coordorigin="8350,198" coordsize="10,0" path="m8350,198l8359,198e" filled="false" stroked="true" strokeweight=".48pt" strokecolor="#000008">
                <v:path arrowok="t"/>
              </v:shape>
            </v:group>
            <v:group style="position:absolute;left:8369;top:198;width:10;height:2" coordorigin="8369,198" coordsize="10,2">
              <v:shape style="position:absolute;left:8369;top:198;width:10;height:2" coordorigin="8369,198" coordsize="10,0" path="m8369,198l8378,198e" filled="false" stroked="true" strokeweight=".48pt" strokecolor="#000008">
                <v:path arrowok="t"/>
              </v:shape>
            </v:group>
            <v:group style="position:absolute;left:8388;top:198;width:10;height:2" coordorigin="8388,198" coordsize="10,2">
              <v:shape style="position:absolute;left:8388;top:198;width:10;height:2" coordorigin="8388,198" coordsize="10,0" path="m8388,198l8398,198e" filled="false" stroked="true" strokeweight=".48pt" strokecolor="#000008">
                <v:path arrowok="t"/>
              </v:shape>
            </v:group>
            <v:group style="position:absolute;left:8407;top:198;width:10;height:2" coordorigin="8407,198" coordsize="10,2">
              <v:shape style="position:absolute;left:8407;top:198;width:10;height:2" coordorigin="8407,198" coordsize="10,0" path="m8407,198l8417,198e" filled="false" stroked="true" strokeweight=".48pt" strokecolor="#000008">
                <v:path arrowok="t"/>
              </v:shape>
            </v:group>
            <v:group style="position:absolute;left:8426;top:198;width:10;height:2" coordorigin="8426,198" coordsize="10,2">
              <v:shape style="position:absolute;left:8426;top:198;width:10;height:2" coordorigin="8426,198" coordsize="10,0" path="m8426,198l8436,198e" filled="false" stroked="true" strokeweight=".48pt" strokecolor="#000008">
                <v:path arrowok="t"/>
              </v:shape>
            </v:group>
            <v:group style="position:absolute;left:8446;top:198;width:10;height:2" coordorigin="8446,198" coordsize="10,2">
              <v:shape style="position:absolute;left:8446;top:198;width:10;height:2" coordorigin="8446,198" coordsize="10,0" path="m8446,198l8455,198e" filled="false" stroked="true" strokeweight=".48pt" strokecolor="#000008">
                <v:path arrowok="t"/>
              </v:shape>
            </v:group>
            <v:group style="position:absolute;left:8465;top:198;width:10;height:2" coordorigin="8465,198" coordsize="10,2">
              <v:shape style="position:absolute;left:8465;top:198;width:10;height:2" coordorigin="8465,198" coordsize="10,0" path="m8465,198l8474,198e" filled="false" stroked="true" strokeweight=".48pt" strokecolor="#000008">
                <v:path arrowok="t"/>
              </v:shape>
            </v:group>
            <v:group style="position:absolute;left:8484;top:198;width:10;height:2" coordorigin="8484,198" coordsize="10,2">
              <v:shape style="position:absolute;left:8484;top:198;width:10;height:2" coordorigin="8484,198" coordsize="10,0" path="m8484,198l8494,198e" filled="false" stroked="true" strokeweight=".48pt" strokecolor="#000008">
                <v:path arrowok="t"/>
              </v:shape>
            </v:group>
            <v:group style="position:absolute;left:8503;top:198;width:10;height:2" coordorigin="8503,198" coordsize="10,2">
              <v:shape style="position:absolute;left:8503;top:198;width:10;height:2" coordorigin="8503,198" coordsize="10,0" path="m8503,198l8513,198e" filled="false" stroked="true" strokeweight=".48pt" strokecolor="#000008">
                <v:path arrowok="t"/>
              </v:shape>
            </v:group>
            <v:group style="position:absolute;left:8522;top:198;width:10;height:2" coordorigin="8522,198" coordsize="10,2">
              <v:shape style="position:absolute;left:8522;top:198;width:10;height:2" coordorigin="8522,198" coordsize="10,0" path="m8522,198l8532,198e" filled="false" stroked="true" strokeweight=".48pt" strokecolor="#000008">
                <v:path arrowok="t"/>
              </v:shape>
            </v:group>
            <v:group style="position:absolute;left:8542;top:198;width:10;height:2" coordorigin="8542,198" coordsize="10,2">
              <v:shape style="position:absolute;left:8542;top:198;width:10;height:2" coordorigin="8542,198" coordsize="10,0" path="m8542,198l8551,198e" filled="false" stroked="true" strokeweight=".48pt" strokecolor="#000008">
                <v:path arrowok="t"/>
              </v:shape>
            </v:group>
            <v:group style="position:absolute;left:8561;top:198;width:10;height:2" coordorigin="8561,198" coordsize="10,2">
              <v:shape style="position:absolute;left:8561;top:198;width:10;height:2" coordorigin="8561,198" coordsize="10,0" path="m8561,198l8570,198e" filled="false" stroked="true" strokeweight=".48pt" strokecolor="#000008">
                <v:path arrowok="t"/>
              </v:shape>
            </v:group>
            <v:group style="position:absolute;left:8580;top:198;width:10;height:2" coordorigin="8580,198" coordsize="10,2">
              <v:shape style="position:absolute;left:8580;top:198;width:10;height:2" coordorigin="8580,198" coordsize="10,0" path="m8580,198l8590,198e" filled="false" stroked="true" strokeweight=".48pt" strokecolor="#000008">
                <v:path arrowok="t"/>
              </v:shape>
            </v:group>
            <v:group style="position:absolute;left:8599;top:198;width:10;height:2" coordorigin="8599,198" coordsize="10,2">
              <v:shape style="position:absolute;left:8599;top:198;width:10;height:2" coordorigin="8599,198" coordsize="10,0" path="m8599,198l8609,198e" filled="false" stroked="true" strokeweight=".48pt" strokecolor="#000008">
                <v:path arrowok="t"/>
              </v:shape>
            </v:group>
            <v:group style="position:absolute;left:8618;top:198;width:10;height:2" coordorigin="8618,198" coordsize="10,2">
              <v:shape style="position:absolute;left:8618;top:198;width:10;height:2" coordorigin="8618,198" coordsize="10,0" path="m8618,198l8628,198e" filled="false" stroked="true" strokeweight=".48pt" strokecolor="#000008">
                <v:path arrowok="t"/>
              </v:shape>
            </v:group>
            <v:group style="position:absolute;left:8638;top:198;width:10;height:2" coordorigin="8638,198" coordsize="10,2">
              <v:shape style="position:absolute;left:8638;top:198;width:10;height:2" coordorigin="8638,198" coordsize="10,0" path="m8638,198l8647,198e" filled="false" stroked="true" strokeweight=".48pt" strokecolor="#000008">
                <v:path arrowok="t"/>
              </v:shape>
            </v:group>
            <v:group style="position:absolute;left:8657;top:198;width:10;height:2" coordorigin="8657,198" coordsize="10,2">
              <v:shape style="position:absolute;left:8657;top:198;width:10;height:2" coordorigin="8657,198" coordsize="10,0" path="m8657,198l8666,198e" filled="false" stroked="true" strokeweight=".48pt" strokecolor="#000008">
                <v:path arrowok="t"/>
              </v:shape>
            </v:group>
            <v:group style="position:absolute;left:8676;top:198;width:10;height:2" coordorigin="8676,198" coordsize="10,2">
              <v:shape style="position:absolute;left:8676;top:198;width:10;height:2" coordorigin="8676,198" coordsize="10,0" path="m8676,198l8686,198e" filled="false" stroked="true" strokeweight=".48pt" strokecolor="#000008">
                <v:path arrowok="t"/>
              </v:shape>
            </v:group>
            <v:group style="position:absolute;left:8695;top:198;width:10;height:2" coordorigin="8695,198" coordsize="10,2">
              <v:shape style="position:absolute;left:8695;top:198;width:10;height:2" coordorigin="8695,198" coordsize="10,0" path="m8695,198l8705,198e" filled="false" stroked="true" strokeweight=".48pt" strokecolor="#000008">
                <v:path arrowok="t"/>
              </v:shape>
            </v:group>
            <v:group style="position:absolute;left:8714;top:198;width:10;height:2" coordorigin="8714,198" coordsize="10,2">
              <v:shape style="position:absolute;left:8714;top:198;width:10;height:2" coordorigin="8714,198" coordsize="10,0" path="m8714,198l8724,198e" filled="false" stroked="true" strokeweight=".48pt" strokecolor="#000008">
                <v:path arrowok="t"/>
              </v:shape>
            </v:group>
            <v:group style="position:absolute;left:8734;top:198;width:10;height:2" coordorigin="8734,198" coordsize="10,2">
              <v:shape style="position:absolute;left:8734;top:198;width:10;height:2" coordorigin="8734,198" coordsize="10,0" path="m8734,198l8743,198e" filled="false" stroked="true" strokeweight=".48pt" strokecolor="#000008">
                <v:path arrowok="t"/>
              </v:shape>
            </v:group>
            <v:group style="position:absolute;left:8753;top:198;width:10;height:2" coordorigin="8753,198" coordsize="10,2">
              <v:shape style="position:absolute;left:8753;top:198;width:10;height:2" coordorigin="8753,198" coordsize="10,0" path="m8753,198l8762,198e" filled="false" stroked="true" strokeweight=".48pt" strokecolor="#000008">
                <v:path arrowok="t"/>
              </v:shape>
            </v:group>
            <v:group style="position:absolute;left:8772;top:198;width:10;height:2" coordorigin="8772,198" coordsize="10,2">
              <v:shape style="position:absolute;left:8772;top:198;width:10;height:2" coordorigin="8772,198" coordsize="10,0" path="m8772,198l8782,198e" filled="false" stroked="true" strokeweight=".48pt" strokecolor="#000008">
                <v:path arrowok="t"/>
              </v:shape>
            </v:group>
            <v:group style="position:absolute;left:8791;top:198;width:10;height:2" coordorigin="8791,198" coordsize="10,2">
              <v:shape style="position:absolute;left:8791;top:198;width:10;height:2" coordorigin="8791,198" coordsize="10,0" path="m8791,198l8801,198e" filled="false" stroked="true" strokeweight=".48pt" strokecolor="#000008">
                <v:path arrowok="t"/>
              </v:shape>
            </v:group>
            <v:group style="position:absolute;left:8810;top:198;width:10;height:2" coordorigin="8810,198" coordsize="10,2">
              <v:shape style="position:absolute;left:8810;top:198;width:10;height:2" coordorigin="8810,198" coordsize="10,0" path="m8810,198l8820,198e" filled="false" stroked="true" strokeweight=".48pt" strokecolor="#000008">
                <v:path arrowok="t"/>
              </v:shape>
            </v:group>
            <v:group style="position:absolute;left:8830;top:198;width:10;height:2" coordorigin="8830,198" coordsize="10,2">
              <v:shape style="position:absolute;left:8830;top:198;width:10;height:2" coordorigin="8830,198" coordsize="10,0" path="m8830,198l8839,198e" filled="false" stroked="true" strokeweight=".48pt" strokecolor="#000008">
                <v:path arrowok="t"/>
              </v:shape>
            </v:group>
            <v:group style="position:absolute;left:8849;top:198;width:10;height:2" coordorigin="8849,198" coordsize="10,2">
              <v:shape style="position:absolute;left:8849;top:198;width:10;height:2" coordorigin="8849,198" coordsize="10,0" path="m8849,198l8858,198e" filled="false" stroked="true" strokeweight=".48pt" strokecolor="#000008">
                <v:path arrowok="t"/>
              </v:shape>
            </v:group>
            <v:group style="position:absolute;left:8868;top:198;width:10;height:2" coordorigin="8868,198" coordsize="10,2">
              <v:shape style="position:absolute;left:8868;top:198;width:10;height:2" coordorigin="8868,198" coordsize="10,0" path="m8868,198l8878,198e" filled="false" stroked="true" strokeweight=".48pt" strokecolor="#000008">
                <v:path arrowok="t"/>
              </v:shape>
            </v:group>
            <v:group style="position:absolute;left:8887;top:198;width:10;height:2" coordorigin="8887,198" coordsize="10,2">
              <v:shape style="position:absolute;left:8887;top:198;width:10;height:2" coordorigin="8887,198" coordsize="10,0" path="m8887,198l8897,198e" filled="false" stroked="true" strokeweight=".48pt" strokecolor="#000008">
                <v:path arrowok="t"/>
              </v:shape>
            </v:group>
            <v:group style="position:absolute;left:8906;top:198;width:10;height:2" coordorigin="8906,198" coordsize="10,2">
              <v:shape style="position:absolute;left:8906;top:198;width:10;height:2" coordorigin="8906,198" coordsize="10,0" path="m8906,198l8916,198e" filled="false" stroked="true" strokeweight=".48pt" strokecolor="#000008">
                <v:path arrowok="t"/>
              </v:shape>
            </v:group>
            <v:group style="position:absolute;left:8926;top:198;width:10;height:2" coordorigin="8926,198" coordsize="10,2">
              <v:shape style="position:absolute;left:8926;top:198;width:10;height:2" coordorigin="8926,198" coordsize="10,0" path="m8926,198l8935,198e" filled="false" stroked="true" strokeweight=".48pt" strokecolor="#000008">
                <v:path arrowok="t"/>
              </v:shape>
            </v:group>
            <v:group style="position:absolute;left:8945;top:198;width:10;height:2" coordorigin="8945,198" coordsize="10,2">
              <v:shape style="position:absolute;left:8945;top:198;width:10;height:2" coordorigin="8945,198" coordsize="10,0" path="m8945,198l8954,198e" filled="false" stroked="true" strokeweight=".48pt" strokecolor="#000008">
                <v:path arrowok="t"/>
              </v:shape>
            </v:group>
            <v:group style="position:absolute;left:8964;top:198;width:10;height:2" coordorigin="8964,198" coordsize="10,2">
              <v:shape style="position:absolute;left:8964;top:198;width:10;height:2" coordorigin="8964,198" coordsize="10,0" path="m8964,198l8974,198e" filled="false" stroked="true" strokeweight=".48pt" strokecolor="#000008">
                <v:path arrowok="t"/>
              </v:shape>
            </v:group>
            <v:group style="position:absolute;left:8983;top:198;width:10;height:2" coordorigin="8983,198" coordsize="10,2">
              <v:shape style="position:absolute;left:8983;top:198;width:10;height:2" coordorigin="8983,198" coordsize="10,0" path="m8983,198l8993,198e" filled="false" stroked="true" strokeweight=".48pt" strokecolor="#000008">
                <v:path arrowok="t"/>
              </v:shape>
            </v:group>
            <v:group style="position:absolute;left:9002;top:198;width:10;height:2" coordorigin="9002,198" coordsize="10,2">
              <v:shape style="position:absolute;left:9002;top:198;width:10;height:2" coordorigin="9002,198" coordsize="10,0" path="m9002,198l9012,198e" filled="false" stroked="true" strokeweight=".48pt" strokecolor="#000008">
                <v:path arrowok="t"/>
              </v:shape>
            </v:group>
            <v:group style="position:absolute;left:9022;top:198;width:10;height:2" coordorigin="9022,198" coordsize="10,2">
              <v:shape style="position:absolute;left:9022;top:198;width:10;height:2" coordorigin="9022,198" coordsize="10,0" path="m9022,198l9031,198e" filled="false" stroked="true" strokeweight=".48pt" strokecolor="#000008">
                <v:path arrowok="t"/>
              </v:shape>
            </v:group>
            <v:group style="position:absolute;left:9041;top:198;width:10;height:2" coordorigin="9041,198" coordsize="10,2">
              <v:shape style="position:absolute;left:9041;top:198;width:10;height:2" coordorigin="9041,198" coordsize="10,0" path="m9041,198l9050,198e" filled="false" stroked="true" strokeweight=".48pt" strokecolor="#000008">
                <v:path arrowok="t"/>
              </v:shape>
            </v:group>
            <v:group style="position:absolute;left:9060;top:198;width:10;height:2" coordorigin="9060,198" coordsize="10,2">
              <v:shape style="position:absolute;left:9060;top:198;width:10;height:2" coordorigin="9060,198" coordsize="10,0" path="m9060,198l9070,198e" filled="false" stroked="true" strokeweight=".48pt" strokecolor="#000008">
                <v:path arrowok="t"/>
              </v:shape>
            </v:group>
            <v:group style="position:absolute;left:9079;top:198;width:10;height:2" coordorigin="9079,198" coordsize="10,2">
              <v:shape style="position:absolute;left:9079;top:198;width:10;height:2" coordorigin="9079,198" coordsize="10,0" path="m9079,198l9089,198e" filled="false" stroked="true" strokeweight=".48pt" strokecolor="#000008">
                <v:path arrowok="t"/>
              </v:shape>
            </v:group>
            <v:group style="position:absolute;left:9098;top:198;width:10;height:2" coordorigin="9098,198" coordsize="10,2">
              <v:shape style="position:absolute;left:9098;top:198;width:10;height:2" coordorigin="9098,198" coordsize="10,0" path="m9098,198l9108,198e" filled="false" stroked="true" strokeweight=".48pt" strokecolor="#000008">
                <v:path arrowok="t"/>
              </v:shape>
            </v:group>
            <v:group style="position:absolute;left:9118;top:198;width:10;height:2" coordorigin="9118,198" coordsize="10,2">
              <v:shape style="position:absolute;left:9118;top:198;width:10;height:2" coordorigin="9118,198" coordsize="10,0" path="m9118,198l9127,198e" filled="false" stroked="true" strokeweight=".48pt" strokecolor="#000008">
                <v:path arrowok="t"/>
              </v:shape>
            </v:group>
            <v:group style="position:absolute;left:9137;top:198;width:10;height:2" coordorigin="9137,198" coordsize="10,2">
              <v:shape style="position:absolute;left:9137;top:198;width:10;height:2" coordorigin="9137,198" coordsize="10,0" path="m9137,198l9146,198e" filled="false" stroked="true" strokeweight=".48pt" strokecolor="#000008">
                <v:path arrowok="t"/>
              </v:shape>
            </v:group>
            <v:group style="position:absolute;left:9156;top:198;width:10;height:2" coordorigin="9156,198" coordsize="10,2">
              <v:shape style="position:absolute;left:9156;top:198;width:10;height:2" coordorigin="9156,198" coordsize="10,0" path="m9156,198l9166,198e" filled="false" stroked="true" strokeweight=".48pt" strokecolor="#000008">
                <v:path arrowok="t"/>
              </v:shape>
            </v:group>
            <v:group style="position:absolute;left:9175;top:198;width:10;height:2" coordorigin="9175,198" coordsize="10,2">
              <v:shape style="position:absolute;left:9175;top:198;width:10;height:2" coordorigin="9175,198" coordsize="10,0" path="m9175,198l9185,198e" filled="false" stroked="true" strokeweight=".48pt" strokecolor="#000008">
                <v:path arrowok="t"/>
              </v:shape>
            </v:group>
            <v:group style="position:absolute;left:9194;top:198;width:10;height:2" coordorigin="9194,198" coordsize="10,2">
              <v:shape style="position:absolute;left:9194;top:198;width:10;height:2" coordorigin="9194,198" coordsize="10,0" path="m9194,198l9204,198e" filled="false" stroked="true" strokeweight=".48pt" strokecolor="#000008">
                <v:path arrowok="t"/>
              </v:shape>
            </v:group>
            <v:group style="position:absolute;left:9214;top:198;width:10;height:2" coordorigin="9214,198" coordsize="10,2">
              <v:shape style="position:absolute;left:9214;top:198;width:10;height:2" coordorigin="9214,198" coordsize="10,0" path="m9214,198l9223,198e" filled="false" stroked="true" strokeweight=".48pt" strokecolor="#000008">
                <v:path arrowok="t"/>
              </v:shape>
            </v:group>
            <v:group style="position:absolute;left:9233;top:198;width:10;height:2" coordorigin="9233,198" coordsize="10,2">
              <v:shape style="position:absolute;left:9233;top:198;width:10;height:2" coordorigin="9233,198" coordsize="10,0" path="m9233,198l9242,198e" filled="false" stroked="true" strokeweight=".48pt" strokecolor="#000008">
                <v:path arrowok="t"/>
              </v:shape>
            </v:group>
            <v:group style="position:absolute;left:9252;top:198;width:10;height:2" coordorigin="9252,198" coordsize="10,2">
              <v:shape style="position:absolute;left:9252;top:198;width:10;height:2" coordorigin="9252,198" coordsize="10,0" path="m9252,198l9262,198e" filled="false" stroked="true" strokeweight=".48pt" strokecolor="#000008">
                <v:path arrowok="t"/>
              </v:shape>
            </v:group>
            <v:group style="position:absolute;left:9271;top:198;width:10;height:2" coordorigin="9271,198" coordsize="10,2">
              <v:shape style="position:absolute;left:9271;top:198;width:10;height:2" coordorigin="9271,198" coordsize="10,0" path="m9271,198l9281,198e" filled="false" stroked="true" strokeweight=".48pt" strokecolor="#000008">
                <v:path arrowok="t"/>
              </v:shape>
            </v:group>
            <v:group style="position:absolute;left:7792;top:198;width:12;height:2" coordorigin="7792,198" coordsize="12,2">
              <v:shape style="position:absolute;left:7792;top:198;width:12;height:2" coordorigin="7792,198" coordsize="12,0" path="m7792,198l7804,198e" filled="false" stroked="true" strokeweight=".6pt" strokecolor="#000008">
                <v:path arrowok="t"/>
              </v:shape>
            </v:group>
            <v:group style="position:absolute;left:7811;top:198;width:12;height:2" coordorigin="7811,198" coordsize="12,2">
              <v:shape style="position:absolute;left:7811;top:198;width:12;height:2" coordorigin="7811,198" coordsize="12,0" path="m7811,198l7823,198e" filled="false" stroked="true" strokeweight=".6pt" strokecolor="#000008">
                <v:path arrowok="t"/>
              </v:shape>
            </v:group>
            <v:group style="position:absolute;left:7830;top:198;width:12;height:2" coordorigin="7830,198" coordsize="12,2">
              <v:shape style="position:absolute;left:7830;top:198;width:12;height:2" coordorigin="7830,198" coordsize="12,0" path="m7830,198l7842,198e" filled="false" stroked="true" strokeweight=".6pt" strokecolor="#000008">
                <v:path arrowok="t"/>
              </v:shape>
            </v:group>
            <v:group style="position:absolute;left:7849;top:198;width:12;height:2" coordorigin="7849,198" coordsize="12,2">
              <v:shape style="position:absolute;left:7849;top:198;width:12;height:2" coordorigin="7849,198" coordsize="12,0" path="m7849,198l7861,198e" filled="false" stroked="true" strokeweight=".6pt" strokecolor="#000008">
                <v:path arrowok="t"/>
              </v:shape>
            </v:group>
            <v:group style="position:absolute;left:7868;top:198;width:12;height:2" coordorigin="7868,198" coordsize="12,2">
              <v:shape style="position:absolute;left:7868;top:198;width:12;height:2" coordorigin="7868,198" coordsize="12,0" path="m7868,198l7880,198e" filled="false" stroked="true" strokeweight=".6pt" strokecolor="#000008">
                <v:path arrowok="t"/>
              </v:shape>
            </v:group>
            <v:group style="position:absolute;left:7888;top:198;width:12;height:2" coordorigin="7888,198" coordsize="12,2">
              <v:shape style="position:absolute;left:7888;top:198;width:12;height:2" coordorigin="7888,198" coordsize="12,0" path="m7888,198l7900,198e" filled="false" stroked="true" strokeweight=".6pt" strokecolor="#000008">
                <v:path arrowok="t"/>
              </v:shape>
            </v:group>
            <v:group style="position:absolute;left:7907;top:198;width:12;height:2" coordorigin="7907,198" coordsize="12,2">
              <v:shape style="position:absolute;left:7907;top:198;width:12;height:2" coordorigin="7907,198" coordsize="12,0" path="m7907,198l7919,198e" filled="false" stroked="true" strokeweight=".6pt" strokecolor="#000008">
                <v:path arrowok="t"/>
              </v:shape>
            </v:group>
            <v:group style="position:absolute;left:7926;top:198;width:12;height:2" coordorigin="7926,198" coordsize="12,2">
              <v:shape style="position:absolute;left:7926;top:198;width:12;height:2" coordorigin="7926,198" coordsize="12,0" path="m7926,198l7938,198e" filled="false" stroked="true" strokeweight=".6pt" strokecolor="#000008">
                <v:path arrowok="t"/>
              </v:shape>
            </v:group>
            <v:group style="position:absolute;left:7945;top:198;width:12;height:2" coordorigin="7945,198" coordsize="12,2">
              <v:shape style="position:absolute;left:7945;top:198;width:12;height:2" coordorigin="7945,198" coordsize="12,0" path="m7945,198l7957,198e" filled="false" stroked="true" strokeweight=".6pt" strokecolor="#000008">
                <v:path arrowok="t"/>
              </v:shape>
            </v:group>
            <v:group style="position:absolute;left:7964;top:198;width:12;height:2" coordorigin="7964,198" coordsize="12,2">
              <v:shape style="position:absolute;left:7964;top:198;width:12;height:2" coordorigin="7964,198" coordsize="12,0" path="m7964,198l7976,198e" filled="false" stroked="true" strokeweight=".6pt" strokecolor="#000008">
                <v:path arrowok="t"/>
              </v:shape>
            </v:group>
            <v:group style="position:absolute;left:7984;top:198;width:12;height:2" coordorigin="7984,198" coordsize="12,2">
              <v:shape style="position:absolute;left:7984;top:198;width:12;height:2" coordorigin="7984,198" coordsize="12,0" path="m7984,198l7996,198e" filled="false" stroked="true" strokeweight=".6pt" strokecolor="#000008">
                <v:path arrowok="t"/>
              </v:shape>
            </v:group>
            <v:group style="position:absolute;left:8003;top:198;width:12;height:2" coordorigin="8003,198" coordsize="12,2">
              <v:shape style="position:absolute;left:8003;top:198;width:12;height:2" coordorigin="8003,198" coordsize="12,0" path="m8003,198l8015,198e" filled="false" stroked="true" strokeweight=".6pt" strokecolor="#000008">
                <v:path arrowok="t"/>
              </v:shape>
            </v:group>
            <v:group style="position:absolute;left:8022;top:198;width:12;height:2" coordorigin="8022,198" coordsize="12,2">
              <v:shape style="position:absolute;left:8022;top:198;width:12;height:2" coordorigin="8022,198" coordsize="12,0" path="m8022,198l8034,198e" filled="false" stroked="true" strokeweight=".6pt" strokecolor="#000008">
                <v:path arrowok="t"/>
              </v:shape>
            </v:group>
            <v:group style="position:absolute;left:8041;top:198;width:12;height:2" coordorigin="8041,198" coordsize="12,2">
              <v:shape style="position:absolute;left:8041;top:198;width:12;height:2" coordorigin="8041,198" coordsize="12,0" path="m8041,198l8053,198e" filled="false" stroked="true" strokeweight=".6pt" strokecolor="#000008">
                <v:path arrowok="t"/>
              </v:shape>
            </v:group>
            <v:group style="position:absolute;left:8060;top:198;width:12;height:2" coordorigin="8060,198" coordsize="12,2">
              <v:shape style="position:absolute;left:8060;top:198;width:12;height:2" coordorigin="8060,198" coordsize="12,0" path="m8060,198l8072,198e" filled="false" stroked="true" strokeweight=".6pt" strokecolor="#000008">
                <v:path arrowok="t"/>
              </v:shape>
            </v:group>
            <v:group style="position:absolute;left:8080;top:198;width:12;height:2" coordorigin="8080,198" coordsize="12,2">
              <v:shape style="position:absolute;left:8080;top:198;width:12;height:2" coordorigin="8080,198" coordsize="12,0" path="m8080,198l8092,198e" filled="false" stroked="true" strokeweight=".6pt" strokecolor="#000008">
                <v:path arrowok="t"/>
              </v:shape>
            </v:group>
            <v:group style="position:absolute;left:8099;top:198;width:12;height:2" coordorigin="8099,198" coordsize="12,2">
              <v:shape style="position:absolute;left:8099;top:198;width:12;height:2" coordorigin="8099,198" coordsize="12,0" path="m8099,198l8111,198e" filled="false" stroked="true" strokeweight=".6pt" strokecolor="#000008">
                <v:path arrowok="t"/>
              </v:shape>
            </v:group>
            <v:group style="position:absolute;left:8118;top:198;width:12;height:2" coordorigin="8118,198" coordsize="12,2">
              <v:shape style="position:absolute;left:8118;top:198;width:12;height:2" coordorigin="8118,198" coordsize="12,0" path="m8118,198l8130,198e" filled="false" stroked="true" strokeweight=".6pt" strokecolor="#000008">
                <v:path arrowok="t"/>
              </v:shape>
            </v:group>
            <v:group style="position:absolute;left:8137;top:198;width:12;height:2" coordorigin="8137,198" coordsize="12,2">
              <v:shape style="position:absolute;left:8137;top:198;width:12;height:2" coordorigin="8137,198" coordsize="12,0" path="m8137,198l8149,198e" filled="false" stroked="true" strokeweight=".6pt" strokecolor="#000008">
                <v:path arrowok="t"/>
              </v:shape>
            </v:group>
            <v:group style="position:absolute;left:8156;top:198;width:12;height:2" coordorigin="8156,198" coordsize="12,2">
              <v:shape style="position:absolute;left:8156;top:198;width:12;height:2" coordorigin="8156,198" coordsize="12,0" path="m8156,198l8168,198e" filled="false" stroked="true" strokeweight=".6pt" strokecolor="#000008">
                <v:path arrowok="t"/>
              </v:shape>
            </v:group>
            <v:group style="position:absolute;left:8176;top:198;width:12;height:2" coordorigin="8176,198" coordsize="12,2">
              <v:shape style="position:absolute;left:8176;top:198;width:12;height:2" coordorigin="8176,198" coordsize="12,0" path="m8176,198l8188,198e" filled="false" stroked="true" strokeweight=".6pt" strokecolor="#000008">
                <v:path arrowok="t"/>
              </v:shape>
            </v:group>
            <v:group style="position:absolute;left:8195;top:198;width:12;height:2" coordorigin="8195,198" coordsize="12,2">
              <v:shape style="position:absolute;left:8195;top:198;width:12;height:2" coordorigin="8195,198" coordsize="12,0" path="m8195,198l8207,198e" filled="false" stroked="true" strokeweight=".6pt" strokecolor="#000008">
                <v:path arrowok="t"/>
              </v:shape>
            </v:group>
            <v:group style="position:absolute;left:8214;top:198;width:12;height:2" coordorigin="8214,198" coordsize="12,2">
              <v:shape style="position:absolute;left:8214;top:198;width:12;height:2" coordorigin="8214,198" coordsize="12,0" path="m8214,198l8226,198e" filled="false" stroked="true" strokeweight=".6pt" strokecolor="#000008">
                <v:path arrowok="t"/>
              </v:shape>
            </v:group>
            <v:group style="position:absolute;left:8233;top:198;width:12;height:2" coordorigin="8233,198" coordsize="12,2">
              <v:shape style="position:absolute;left:8233;top:198;width:12;height:2" coordorigin="8233,198" coordsize="12,0" path="m8233,198l8245,198e" filled="false" stroked="true" strokeweight=".6pt" strokecolor="#000008">
                <v:path arrowok="t"/>
              </v:shape>
            </v:group>
            <v:group style="position:absolute;left:8252;top:198;width:12;height:2" coordorigin="8252,198" coordsize="12,2">
              <v:shape style="position:absolute;left:8252;top:198;width:12;height:2" coordorigin="8252,198" coordsize="12,0" path="m8252,198l8264,198e" filled="false" stroked="true" strokeweight=".6pt" strokecolor="#000008">
                <v:path arrowok="t"/>
              </v:shape>
            </v:group>
            <v:group style="position:absolute;left:8272;top:198;width:12;height:2" coordorigin="8272,198" coordsize="12,2">
              <v:shape style="position:absolute;left:8272;top:198;width:12;height:2" coordorigin="8272,198" coordsize="12,0" path="m8272,198l8284,198e" filled="false" stroked="true" strokeweight=".6pt" strokecolor="#000008">
                <v:path arrowok="t"/>
              </v:shape>
            </v:group>
            <v:group style="position:absolute;left:8291;top:198;width:12;height:2" coordorigin="8291,198" coordsize="12,2">
              <v:shape style="position:absolute;left:8291;top:198;width:12;height:2" coordorigin="8291,198" coordsize="12,0" path="m8291,198l8303,198e" filled="false" stroked="true" strokeweight=".6pt" strokecolor="#000008">
                <v:path arrowok="t"/>
              </v:shape>
            </v:group>
            <v:group style="position:absolute;left:8310;top:198;width:12;height:2" coordorigin="8310,198" coordsize="12,2">
              <v:shape style="position:absolute;left:8310;top:198;width:12;height:2" coordorigin="8310,198" coordsize="12,0" path="m8310,198l8322,198e" filled="false" stroked="true" strokeweight=".6pt" strokecolor="#000008">
                <v:path arrowok="t"/>
              </v:shape>
            </v:group>
            <v:group style="position:absolute;left:8329;top:198;width:12;height:2" coordorigin="8329,198" coordsize="12,2">
              <v:shape style="position:absolute;left:8329;top:198;width:12;height:2" coordorigin="8329,198" coordsize="12,0" path="m8329,198l8341,198e" filled="false" stroked="true" strokeweight=".6pt" strokecolor="#000008">
                <v:path arrowok="t"/>
              </v:shape>
            </v:group>
            <v:group style="position:absolute;left:8348;top:198;width:12;height:2" coordorigin="8348,198" coordsize="12,2">
              <v:shape style="position:absolute;left:8348;top:198;width:12;height:2" coordorigin="8348,198" coordsize="12,0" path="m8348,198l8360,198e" filled="false" stroked="true" strokeweight=".6pt" strokecolor="#000008">
                <v:path arrowok="t"/>
              </v:shape>
            </v:group>
            <v:group style="position:absolute;left:8368;top:198;width:12;height:2" coordorigin="8368,198" coordsize="12,2">
              <v:shape style="position:absolute;left:8368;top:198;width:12;height:2" coordorigin="8368,198" coordsize="12,0" path="m8368,198l8380,198e" filled="false" stroked="true" strokeweight=".6pt" strokecolor="#000008">
                <v:path arrowok="t"/>
              </v:shape>
            </v:group>
            <v:group style="position:absolute;left:8387;top:198;width:12;height:2" coordorigin="8387,198" coordsize="12,2">
              <v:shape style="position:absolute;left:8387;top:198;width:12;height:2" coordorigin="8387,198" coordsize="12,0" path="m8387,198l8399,198e" filled="false" stroked="true" strokeweight=".6pt" strokecolor="#000008">
                <v:path arrowok="t"/>
              </v:shape>
            </v:group>
            <v:group style="position:absolute;left:8406;top:198;width:12;height:2" coordorigin="8406,198" coordsize="12,2">
              <v:shape style="position:absolute;left:8406;top:198;width:12;height:2" coordorigin="8406,198" coordsize="12,0" path="m8406,198l8418,198e" filled="false" stroked="true" strokeweight=".6pt" strokecolor="#000008">
                <v:path arrowok="t"/>
              </v:shape>
            </v:group>
            <v:group style="position:absolute;left:8425;top:198;width:12;height:2" coordorigin="8425,198" coordsize="12,2">
              <v:shape style="position:absolute;left:8425;top:198;width:12;height:2" coordorigin="8425,198" coordsize="12,0" path="m8425,198l8437,198e" filled="false" stroked="true" strokeweight=".6pt" strokecolor="#000008">
                <v:path arrowok="t"/>
              </v:shape>
            </v:group>
            <v:group style="position:absolute;left:8444;top:198;width:12;height:2" coordorigin="8444,198" coordsize="12,2">
              <v:shape style="position:absolute;left:8444;top:198;width:12;height:2" coordorigin="8444,198" coordsize="12,0" path="m8444,198l8456,198e" filled="false" stroked="true" strokeweight=".6pt" strokecolor="#000008">
                <v:path arrowok="t"/>
              </v:shape>
            </v:group>
            <v:group style="position:absolute;left:8464;top:198;width:12;height:2" coordorigin="8464,198" coordsize="12,2">
              <v:shape style="position:absolute;left:8464;top:198;width:12;height:2" coordorigin="8464,198" coordsize="12,0" path="m8464,198l8476,198e" filled="false" stroked="true" strokeweight=".6pt" strokecolor="#000008">
                <v:path arrowok="t"/>
              </v:shape>
            </v:group>
            <v:group style="position:absolute;left:8483;top:198;width:12;height:2" coordorigin="8483,198" coordsize="12,2">
              <v:shape style="position:absolute;left:8483;top:198;width:12;height:2" coordorigin="8483,198" coordsize="12,0" path="m8483,198l8495,198e" filled="false" stroked="true" strokeweight=".6pt" strokecolor="#000008">
                <v:path arrowok="t"/>
              </v:shape>
            </v:group>
            <v:group style="position:absolute;left:8502;top:198;width:12;height:2" coordorigin="8502,198" coordsize="12,2">
              <v:shape style="position:absolute;left:8502;top:198;width:12;height:2" coordorigin="8502,198" coordsize="12,0" path="m8502,198l8514,198e" filled="false" stroked="true" strokeweight=".6pt" strokecolor="#000008">
                <v:path arrowok="t"/>
              </v:shape>
            </v:group>
            <v:group style="position:absolute;left:8521;top:198;width:12;height:2" coordorigin="8521,198" coordsize="12,2">
              <v:shape style="position:absolute;left:8521;top:198;width:12;height:2" coordorigin="8521,198" coordsize="12,0" path="m8521,198l8533,198e" filled="false" stroked="true" strokeweight=".6pt" strokecolor="#000008">
                <v:path arrowok="t"/>
              </v:shape>
            </v:group>
            <v:group style="position:absolute;left:8540;top:198;width:12;height:2" coordorigin="8540,198" coordsize="12,2">
              <v:shape style="position:absolute;left:8540;top:198;width:12;height:2" coordorigin="8540,198" coordsize="12,0" path="m8540,198l8552,198e" filled="false" stroked="true" strokeweight=".6pt" strokecolor="#000008">
                <v:path arrowok="t"/>
              </v:shape>
            </v:group>
            <v:group style="position:absolute;left:8560;top:198;width:12;height:2" coordorigin="8560,198" coordsize="12,2">
              <v:shape style="position:absolute;left:8560;top:198;width:12;height:2" coordorigin="8560,198" coordsize="12,0" path="m8560,198l8572,198e" filled="false" stroked="true" strokeweight=".6pt" strokecolor="#000008">
                <v:path arrowok="t"/>
              </v:shape>
            </v:group>
            <v:group style="position:absolute;left:8579;top:198;width:12;height:2" coordorigin="8579,198" coordsize="12,2">
              <v:shape style="position:absolute;left:8579;top:198;width:12;height:2" coordorigin="8579,198" coordsize="12,0" path="m8579,198l8591,198e" filled="false" stroked="true" strokeweight=".6pt" strokecolor="#000008">
                <v:path arrowok="t"/>
              </v:shape>
            </v:group>
            <v:group style="position:absolute;left:8598;top:198;width:12;height:2" coordorigin="8598,198" coordsize="12,2">
              <v:shape style="position:absolute;left:8598;top:198;width:12;height:2" coordorigin="8598,198" coordsize="12,0" path="m8598,198l8610,198e" filled="false" stroked="true" strokeweight=".6pt" strokecolor="#000008">
                <v:path arrowok="t"/>
              </v:shape>
            </v:group>
            <v:group style="position:absolute;left:8617;top:198;width:12;height:2" coordorigin="8617,198" coordsize="12,2">
              <v:shape style="position:absolute;left:8617;top:198;width:12;height:2" coordorigin="8617,198" coordsize="12,0" path="m8617,198l8629,198e" filled="false" stroked="true" strokeweight=".6pt" strokecolor="#000008">
                <v:path arrowok="t"/>
              </v:shape>
            </v:group>
            <v:group style="position:absolute;left:8636;top:198;width:12;height:2" coordorigin="8636,198" coordsize="12,2">
              <v:shape style="position:absolute;left:8636;top:198;width:12;height:2" coordorigin="8636,198" coordsize="12,0" path="m8636,198l8648,198e" filled="false" stroked="true" strokeweight=".6pt" strokecolor="#000008">
                <v:path arrowok="t"/>
              </v:shape>
            </v:group>
            <v:group style="position:absolute;left:8656;top:198;width:12;height:2" coordorigin="8656,198" coordsize="12,2">
              <v:shape style="position:absolute;left:8656;top:198;width:12;height:2" coordorigin="8656,198" coordsize="12,0" path="m8656,198l8668,198e" filled="false" stroked="true" strokeweight=".6pt" strokecolor="#000008">
                <v:path arrowok="t"/>
              </v:shape>
            </v:group>
            <v:group style="position:absolute;left:8675;top:198;width:12;height:2" coordorigin="8675,198" coordsize="12,2">
              <v:shape style="position:absolute;left:8675;top:198;width:12;height:2" coordorigin="8675,198" coordsize="12,0" path="m8675,198l8687,198e" filled="false" stroked="true" strokeweight=".6pt" strokecolor="#000008">
                <v:path arrowok="t"/>
              </v:shape>
            </v:group>
            <v:group style="position:absolute;left:8694;top:198;width:12;height:2" coordorigin="8694,198" coordsize="12,2">
              <v:shape style="position:absolute;left:8694;top:198;width:12;height:2" coordorigin="8694,198" coordsize="12,0" path="m8694,198l8706,198e" filled="false" stroked="true" strokeweight=".6pt" strokecolor="#000008">
                <v:path arrowok="t"/>
              </v:shape>
            </v:group>
            <v:group style="position:absolute;left:8713;top:198;width:12;height:2" coordorigin="8713,198" coordsize="12,2">
              <v:shape style="position:absolute;left:8713;top:198;width:12;height:2" coordorigin="8713,198" coordsize="12,0" path="m8713,198l8725,198e" filled="false" stroked="true" strokeweight=".6pt" strokecolor="#000008">
                <v:path arrowok="t"/>
              </v:shape>
            </v:group>
            <v:group style="position:absolute;left:8732;top:198;width:12;height:2" coordorigin="8732,198" coordsize="12,2">
              <v:shape style="position:absolute;left:8732;top:198;width:12;height:2" coordorigin="8732,198" coordsize="12,0" path="m8732,198l8744,198e" filled="false" stroked="true" strokeweight=".6pt" strokecolor="#000008">
                <v:path arrowok="t"/>
              </v:shape>
            </v:group>
            <v:group style="position:absolute;left:8752;top:198;width:12;height:2" coordorigin="8752,198" coordsize="12,2">
              <v:shape style="position:absolute;left:8752;top:198;width:12;height:2" coordorigin="8752,198" coordsize="12,0" path="m8752,198l8764,198e" filled="false" stroked="true" strokeweight=".6pt" strokecolor="#000008">
                <v:path arrowok="t"/>
              </v:shape>
            </v:group>
            <v:group style="position:absolute;left:8771;top:198;width:12;height:2" coordorigin="8771,198" coordsize="12,2">
              <v:shape style="position:absolute;left:8771;top:198;width:12;height:2" coordorigin="8771,198" coordsize="12,0" path="m8771,198l8783,198e" filled="false" stroked="true" strokeweight=".6pt" strokecolor="#000008">
                <v:path arrowok="t"/>
              </v:shape>
            </v:group>
            <v:group style="position:absolute;left:8790;top:198;width:12;height:2" coordorigin="8790,198" coordsize="12,2">
              <v:shape style="position:absolute;left:8790;top:198;width:12;height:2" coordorigin="8790,198" coordsize="12,0" path="m8790,198l8802,198e" filled="false" stroked="true" strokeweight=".6pt" strokecolor="#000008">
                <v:path arrowok="t"/>
              </v:shape>
            </v:group>
            <v:group style="position:absolute;left:8809;top:198;width:12;height:2" coordorigin="8809,198" coordsize="12,2">
              <v:shape style="position:absolute;left:8809;top:198;width:12;height:2" coordorigin="8809,198" coordsize="12,0" path="m8809,198l8821,198e" filled="false" stroked="true" strokeweight=".6pt" strokecolor="#000008">
                <v:path arrowok="t"/>
              </v:shape>
            </v:group>
            <v:group style="position:absolute;left:8828;top:198;width:12;height:2" coordorigin="8828,198" coordsize="12,2">
              <v:shape style="position:absolute;left:8828;top:198;width:12;height:2" coordorigin="8828,198" coordsize="12,0" path="m8828,198l8840,198e" filled="false" stroked="true" strokeweight=".6pt" strokecolor="#000008">
                <v:path arrowok="t"/>
              </v:shape>
            </v:group>
            <v:group style="position:absolute;left:8848;top:198;width:12;height:2" coordorigin="8848,198" coordsize="12,2">
              <v:shape style="position:absolute;left:8848;top:198;width:12;height:2" coordorigin="8848,198" coordsize="12,0" path="m8848,198l8860,198e" filled="false" stroked="true" strokeweight=".6pt" strokecolor="#000008">
                <v:path arrowok="t"/>
              </v:shape>
            </v:group>
            <v:group style="position:absolute;left:8867;top:198;width:12;height:2" coordorigin="8867,198" coordsize="12,2">
              <v:shape style="position:absolute;left:8867;top:198;width:12;height:2" coordorigin="8867,198" coordsize="12,0" path="m8867,198l8879,198e" filled="false" stroked="true" strokeweight=".6pt" strokecolor="#000008">
                <v:path arrowok="t"/>
              </v:shape>
            </v:group>
            <v:group style="position:absolute;left:8886;top:198;width:12;height:2" coordorigin="8886,198" coordsize="12,2">
              <v:shape style="position:absolute;left:8886;top:198;width:12;height:2" coordorigin="8886,198" coordsize="12,0" path="m8886,198l8898,198e" filled="false" stroked="true" strokeweight=".6pt" strokecolor="#000008">
                <v:path arrowok="t"/>
              </v:shape>
            </v:group>
            <v:group style="position:absolute;left:8905;top:198;width:12;height:2" coordorigin="8905,198" coordsize="12,2">
              <v:shape style="position:absolute;left:8905;top:198;width:12;height:2" coordorigin="8905,198" coordsize="12,0" path="m8905,198l8917,198e" filled="false" stroked="true" strokeweight=".6pt" strokecolor="#000008">
                <v:path arrowok="t"/>
              </v:shape>
            </v:group>
            <v:group style="position:absolute;left:8924;top:198;width:12;height:2" coordorigin="8924,198" coordsize="12,2">
              <v:shape style="position:absolute;left:8924;top:198;width:12;height:2" coordorigin="8924,198" coordsize="12,0" path="m8924,198l8936,198e" filled="false" stroked="true" strokeweight=".6pt" strokecolor="#000008">
                <v:path arrowok="t"/>
              </v:shape>
            </v:group>
            <v:group style="position:absolute;left:8944;top:198;width:12;height:2" coordorigin="8944,198" coordsize="12,2">
              <v:shape style="position:absolute;left:8944;top:198;width:12;height:2" coordorigin="8944,198" coordsize="12,0" path="m8944,198l8956,198e" filled="false" stroked="true" strokeweight=".6pt" strokecolor="#000008">
                <v:path arrowok="t"/>
              </v:shape>
            </v:group>
            <v:group style="position:absolute;left:8963;top:198;width:12;height:2" coordorigin="8963,198" coordsize="12,2">
              <v:shape style="position:absolute;left:8963;top:198;width:12;height:2" coordorigin="8963,198" coordsize="12,0" path="m8963,198l8975,198e" filled="false" stroked="true" strokeweight=".6pt" strokecolor="#000008">
                <v:path arrowok="t"/>
              </v:shape>
            </v:group>
            <v:group style="position:absolute;left:8982;top:198;width:12;height:2" coordorigin="8982,198" coordsize="12,2">
              <v:shape style="position:absolute;left:8982;top:198;width:12;height:2" coordorigin="8982,198" coordsize="12,0" path="m8982,198l8994,198e" filled="false" stroked="true" strokeweight=".6pt" strokecolor="#000008">
                <v:path arrowok="t"/>
              </v:shape>
            </v:group>
            <v:group style="position:absolute;left:9001;top:198;width:12;height:2" coordorigin="9001,198" coordsize="12,2">
              <v:shape style="position:absolute;left:9001;top:198;width:12;height:2" coordorigin="9001,198" coordsize="12,0" path="m9001,198l9013,198e" filled="false" stroked="true" strokeweight=".6pt" strokecolor="#000008">
                <v:path arrowok="t"/>
              </v:shape>
            </v:group>
            <v:group style="position:absolute;left:9020;top:198;width:12;height:2" coordorigin="9020,198" coordsize="12,2">
              <v:shape style="position:absolute;left:9020;top:198;width:12;height:2" coordorigin="9020,198" coordsize="12,0" path="m9020,198l9032,198e" filled="false" stroked="true" strokeweight=".6pt" strokecolor="#000008">
                <v:path arrowok="t"/>
              </v:shape>
            </v:group>
            <v:group style="position:absolute;left:9040;top:198;width:12;height:2" coordorigin="9040,198" coordsize="12,2">
              <v:shape style="position:absolute;left:9040;top:198;width:12;height:2" coordorigin="9040,198" coordsize="12,0" path="m9040,198l9052,198e" filled="false" stroked="true" strokeweight=".6pt" strokecolor="#000008">
                <v:path arrowok="t"/>
              </v:shape>
            </v:group>
            <v:group style="position:absolute;left:9059;top:198;width:12;height:2" coordorigin="9059,198" coordsize="12,2">
              <v:shape style="position:absolute;left:9059;top:198;width:12;height:2" coordorigin="9059,198" coordsize="12,0" path="m9059,198l9071,198e" filled="false" stroked="true" strokeweight=".6pt" strokecolor="#000008">
                <v:path arrowok="t"/>
              </v:shape>
            </v:group>
            <v:group style="position:absolute;left:9078;top:198;width:12;height:2" coordorigin="9078,198" coordsize="12,2">
              <v:shape style="position:absolute;left:9078;top:198;width:12;height:2" coordorigin="9078,198" coordsize="12,0" path="m9078,198l9090,198e" filled="false" stroked="true" strokeweight=".6pt" strokecolor="#000008">
                <v:path arrowok="t"/>
              </v:shape>
            </v:group>
            <v:group style="position:absolute;left:9097;top:198;width:12;height:2" coordorigin="9097,198" coordsize="12,2">
              <v:shape style="position:absolute;left:9097;top:198;width:12;height:2" coordorigin="9097,198" coordsize="12,0" path="m9097,198l9109,198e" filled="false" stroked="true" strokeweight=".6pt" strokecolor="#000008">
                <v:path arrowok="t"/>
              </v:shape>
            </v:group>
            <v:group style="position:absolute;left:9116;top:198;width:12;height:2" coordorigin="9116,198" coordsize="12,2">
              <v:shape style="position:absolute;left:9116;top:198;width:12;height:2" coordorigin="9116,198" coordsize="12,0" path="m9116,198l9128,198e" filled="false" stroked="true" strokeweight=".6pt" strokecolor="#000008">
                <v:path arrowok="t"/>
              </v:shape>
            </v:group>
            <v:group style="position:absolute;left:9136;top:198;width:12;height:2" coordorigin="9136,198" coordsize="12,2">
              <v:shape style="position:absolute;left:9136;top:198;width:12;height:2" coordorigin="9136,198" coordsize="12,0" path="m9136,198l9148,198e" filled="false" stroked="true" strokeweight=".6pt" strokecolor="#000008">
                <v:path arrowok="t"/>
              </v:shape>
            </v:group>
            <v:group style="position:absolute;left:9155;top:198;width:12;height:2" coordorigin="9155,198" coordsize="12,2">
              <v:shape style="position:absolute;left:9155;top:198;width:12;height:2" coordorigin="9155,198" coordsize="12,0" path="m9155,198l9167,198e" filled="false" stroked="true" strokeweight=".6pt" strokecolor="#000008">
                <v:path arrowok="t"/>
              </v:shape>
            </v:group>
            <v:group style="position:absolute;left:9174;top:198;width:12;height:2" coordorigin="9174,198" coordsize="12,2">
              <v:shape style="position:absolute;left:9174;top:198;width:12;height:2" coordorigin="9174,198" coordsize="12,0" path="m9174,198l9186,198e" filled="false" stroked="true" strokeweight=".6pt" strokecolor="#000008">
                <v:path arrowok="t"/>
              </v:shape>
            </v:group>
            <v:group style="position:absolute;left:9193;top:198;width:12;height:2" coordorigin="9193,198" coordsize="12,2">
              <v:shape style="position:absolute;left:9193;top:198;width:12;height:2" coordorigin="9193,198" coordsize="12,0" path="m9193,198l9205,198e" filled="false" stroked="true" strokeweight=".6pt" strokecolor="#000008">
                <v:path arrowok="t"/>
              </v:shape>
            </v:group>
            <v:group style="position:absolute;left:9212;top:198;width:12;height:2" coordorigin="9212,198" coordsize="12,2">
              <v:shape style="position:absolute;left:9212;top:198;width:12;height:2" coordorigin="9212,198" coordsize="12,0" path="m9212,198l9224,198e" filled="false" stroked="true" strokeweight=".6pt" strokecolor="#000008">
                <v:path arrowok="t"/>
              </v:shape>
            </v:group>
            <v:group style="position:absolute;left:9232;top:198;width:12;height:2" coordorigin="9232,198" coordsize="12,2">
              <v:shape style="position:absolute;left:9232;top:198;width:12;height:2" coordorigin="9232,198" coordsize="12,0" path="m9232,198l9244,198e" filled="false" stroked="true" strokeweight=".6pt" strokecolor="#000008">
                <v:path arrowok="t"/>
              </v:shape>
            </v:group>
            <v:group style="position:absolute;left:9251;top:198;width:12;height:2" coordorigin="9251,198" coordsize="12,2">
              <v:shape style="position:absolute;left:9251;top:198;width:12;height:2" coordorigin="9251,198" coordsize="12,0" path="m9251,198l9263,198e" filled="false" stroked="true" strokeweight=".6pt" strokecolor="#000008">
                <v:path arrowok="t"/>
              </v:shape>
            </v:group>
            <v:group style="position:absolute;left:9270;top:198;width:12;height:2" coordorigin="9270,198" coordsize="12,2">
              <v:shape style="position:absolute;left:9270;top:198;width:12;height:2" coordorigin="9270,198" coordsize="12,0" path="m9270,198l9282,198e" filled="false" stroked="true" strokeweight=".6pt" strokecolor="#000008">
                <v:path arrowok="t"/>
              </v:shape>
            </v:group>
            <w10:wrap type="none"/>
          </v:group>
        </w:pict>
      </w:r>
      <w:r>
        <w:rPr/>
        <w:pict>
          <v:group style="position:absolute;margin-left:475.799988pt;margin-top:9.595227pt;width:73.2pt;height:.6pt;mso-position-horizontal-relative:page;mso-position-vertical-relative:paragraph;z-index:-1415776" coordorigin="9516,192" coordsize="1464,12">
            <v:group style="position:absolute;left:9523;top:198;width:10;height:2" coordorigin="9523,198" coordsize="10,2">
              <v:shape style="position:absolute;left:9523;top:198;width:10;height:2" coordorigin="9523,198" coordsize="10,0" path="m9523,198l9533,198e" filled="false" stroked="true" strokeweight=".48pt" strokecolor="#000008">
                <v:path arrowok="t"/>
              </v:shape>
            </v:group>
            <v:group style="position:absolute;left:9542;top:198;width:10;height:2" coordorigin="9542,198" coordsize="10,2">
              <v:shape style="position:absolute;left:9542;top:198;width:10;height:2" coordorigin="9542,198" coordsize="10,0" path="m9542,198l9552,198e" filled="false" stroked="true" strokeweight=".48pt" strokecolor="#000008">
                <v:path arrowok="t"/>
              </v:shape>
            </v:group>
            <v:group style="position:absolute;left:9562;top:198;width:10;height:2" coordorigin="9562,198" coordsize="10,2">
              <v:shape style="position:absolute;left:9562;top:198;width:10;height:2" coordorigin="9562,198" coordsize="10,0" path="m9562,198l9571,198e" filled="false" stroked="true" strokeweight=".48pt" strokecolor="#000008">
                <v:path arrowok="t"/>
              </v:shape>
            </v:group>
            <v:group style="position:absolute;left:9581;top:198;width:10;height:2" coordorigin="9581,198" coordsize="10,2">
              <v:shape style="position:absolute;left:9581;top:198;width:10;height:2" coordorigin="9581,198" coordsize="10,0" path="m9581,198l9590,198e" filled="false" stroked="true" strokeweight=".48pt" strokecolor="#000008">
                <v:path arrowok="t"/>
              </v:shape>
            </v:group>
            <v:group style="position:absolute;left:9600;top:198;width:10;height:2" coordorigin="9600,198" coordsize="10,2">
              <v:shape style="position:absolute;left:9600;top:198;width:10;height:2" coordorigin="9600,198" coordsize="10,0" path="m9600,198l9610,198e" filled="false" stroked="true" strokeweight=".48pt" strokecolor="#000008">
                <v:path arrowok="t"/>
              </v:shape>
            </v:group>
            <v:group style="position:absolute;left:9619;top:198;width:10;height:2" coordorigin="9619,198" coordsize="10,2">
              <v:shape style="position:absolute;left:9619;top:198;width:10;height:2" coordorigin="9619,198" coordsize="10,0" path="m9619,198l9629,198e" filled="false" stroked="true" strokeweight=".48pt" strokecolor="#000008">
                <v:path arrowok="t"/>
              </v:shape>
            </v:group>
            <v:group style="position:absolute;left:9638;top:198;width:10;height:2" coordorigin="9638,198" coordsize="10,2">
              <v:shape style="position:absolute;left:9638;top:198;width:10;height:2" coordorigin="9638,198" coordsize="10,0" path="m9638,198l9648,198e" filled="false" stroked="true" strokeweight=".48pt" strokecolor="#000008">
                <v:path arrowok="t"/>
              </v:shape>
            </v:group>
            <v:group style="position:absolute;left:9658;top:198;width:10;height:2" coordorigin="9658,198" coordsize="10,2">
              <v:shape style="position:absolute;left:9658;top:198;width:10;height:2" coordorigin="9658,198" coordsize="10,0" path="m9658,198l9667,198e" filled="false" stroked="true" strokeweight=".48pt" strokecolor="#000008">
                <v:path arrowok="t"/>
              </v:shape>
            </v:group>
            <v:group style="position:absolute;left:9677;top:198;width:10;height:2" coordorigin="9677,198" coordsize="10,2">
              <v:shape style="position:absolute;left:9677;top:198;width:10;height:2" coordorigin="9677,198" coordsize="10,0" path="m9677,198l9686,198e" filled="false" stroked="true" strokeweight=".48pt" strokecolor="#000008">
                <v:path arrowok="t"/>
              </v:shape>
            </v:group>
            <v:group style="position:absolute;left:9696;top:198;width:10;height:2" coordorigin="9696,198" coordsize="10,2">
              <v:shape style="position:absolute;left:9696;top:198;width:10;height:2" coordorigin="9696,198" coordsize="10,0" path="m9696,198l9706,198e" filled="false" stroked="true" strokeweight=".48pt" strokecolor="#000008">
                <v:path arrowok="t"/>
              </v:shape>
            </v:group>
            <v:group style="position:absolute;left:9715;top:198;width:10;height:2" coordorigin="9715,198" coordsize="10,2">
              <v:shape style="position:absolute;left:9715;top:198;width:10;height:2" coordorigin="9715,198" coordsize="10,0" path="m9715,198l9725,198e" filled="false" stroked="true" strokeweight=".48pt" strokecolor="#000008">
                <v:path arrowok="t"/>
              </v:shape>
            </v:group>
            <v:group style="position:absolute;left:9734;top:198;width:10;height:2" coordorigin="9734,198" coordsize="10,2">
              <v:shape style="position:absolute;left:9734;top:198;width:10;height:2" coordorigin="9734,198" coordsize="10,0" path="m9734,198l9744,198e" filled="false" stroked="true" strokeweight=".48pt" strokecolor="#000008">
                <v:path arrowok="t"/>
              </v:shape>
            </v:group>
            <v:group style="position:absolute;left:9754;top:198;width:10;height:2" coordorigin="9754,198" coordsize="10,2">
              <v:shape style="position:absolute;left:9754;top:198;width:10;height:2" coordorigin="9754,198" coordsize="10,0" path="m9754,198l9763,198e" filled="false" stroked="true" strokeweight=".48pt" strokecolor="#000008">
                <v:path arrowok="t"/>
              </v:shape>
            </v:group>
            <v:group style="position:absolute;left:9773;top:198;width:10;height:2" coordorigin="9773,198" coordsize="10,2">
              <v:shape style="position:absolute;left:9773;top:198;width:10;height:2" coordorigin="9773,198" coordsize="10,0" path="m9773,198l9782,198e" filled="false" stroked="true" strokeweight=".48pt" strokecolor="#000008">
                <v:path arrowok="t"/>
              </v:shape>
            </v:group>
            <v:group style="position:absolute;left:9792;top:198;width:10;height:2" coordorigin="9792,198" coordsize="10,2">
              <v:shape style="position:absolute;left:9792;top:198;width:10;height:2" coordorigin="9792,198" coordsize="10,0" path="m9792,198l9802,198e" filled="false" stroked="true" strokeweight=".48pt" strokecolor="#000008">
                <v:path arrowok="t"/>
              </v:shape>
            </v:group>
            <v:group style="position:absolute;left:9811;top:198;width:10;height:2" coordorigin="9811,198" coordsize="10,2">
              <v:shape style="position:absolute;left:9811;top:198;width:10;height:2" coordorigin="9811,198" coordsize="10,0" path="m9811,198l9821,198e" filled="false" stroked="true" strokeweight=".48pt" strokecolor="#000008">
                <v:path arrowok="t"/>
              </v:shape>
            </v:group>
            <v:group style="position:absolute;left:9830;top:198;width:10;height:2" coordorigin="9830,198" coordsize="10,2">
              <v:shape style="position:absolute;left:9830;top:198;width:10;height:2" coordorigin="9830,198" coordsize="10,0" path="m9830,198l9840,198e" filled="false" stroked="true" strokeweight=".48pt" strokecolor="#000008">
                <v:path arrowok="t"/>
              </v:shape>
            </v:group>
            <v:group style="position:absolute;left:9850;top:198;width:10;height:2" coordorigin="9850,198" coordsize="10,2">
              <v:shape style="position:absolute;left:9850;top:198;width:10;height:2" coordorigin="9850,198" coordsize="10,0" path="m9850,198l9859,198e" filled="false" stroked="true" strokeweight=".48pt" strokecolor="#000008">
                <v:path arrowok="t"/>
              </v:shape>
            </v:group>
            <v:group style="position:absolute;left:9869;top:198;width:10;height:2" coordorigin="9869,198" coordsize="10,2">
              <v:shape style="position:absolute;left:9869;top:198;width:10;height:2" coordorigin="9869,198" coordsize="10,0" path="m9869,198l9878,198e" filled="false" stroked="true" strokeweight=".48pt" strokecolor="#000008">
                <v:path arrowok="t"/>
              </v:shape>
            </v:group>
            <v:group style="position:absolute;left:9888;top:198;width:10;height:2" coordorigin="9888,198" coordsize="10,2">
              <v:shape style="position:absolute;left:9888;top:198;width:10;height:2" coordorigin="9888,198" coordsize="10,0" path="m9888,198l9898,198e" filled="false" stroked="true" strokeweight=".48pt" strokecolor="#000008">
                <v:path arrowok="t"/>
              </v:shape>
            </v:group>
            <v:group style="position:absolute;left:9907;top:198;width:10;height:2" coordorigin="9907,198" coordsize="10,2">
              <v:shape style="position:absolute;left:9907;top:198;width:10;height:2" coordorigin="9907,198" coordsize="10,0" path="m9907,198l9917,198e" filled="false" stroked="true" strokeweight=".48pt" strokecolor="#000008">
                <v:path arrowok="t"/>
              </v:shape>
            </v:group>
            <v:group style="position:absolute;left:9926;top:198;width:10;height:2" coordorigin="9926,198" coordsize="10,2">
              <v:shape style="position:absolute;left:9926;top:198;width:10;height:2" coordorigin="9926,198" coordsize="10,0" path="m9926,198l9936,198e" filled="false" stroked="true" strokeweight=".48pt" strokecolor="#000008">
                <v:path arrowok="t"/>
              </v:shape>
            </v:group>
            <v:group style="position:absolute;left:9946;top:198;width:10;height:2" coordorigin="9946,198" coordsize="10,2">
              <v:shape style="position:absolute;left:9946;top:198;width:10;height:2" coordorigin="9946,198" coordsize="10,0" path="m9946,198l9955,198e" filled="false" stroked="true" strokeweight=".48pt" strokecolor="#000008">
                <v:path arrowok="t"/>
              </v:shape>
            </v:group>
            <v:group style="position:absolute;left:9965;top:198;width:10;height:2" coordorigin="9965,198" coordsize="10,2">
              <v:shape style="position:absolute;left:9965;top:198;width:10;height:2" coordorigin="9965,198" coordsize="10,0" path="m9965,198l9974,198e" filled="false" stroked="true" strokeweight=".48pt" strokecolor="#000008">
                <v:path arrowok="t"/>
              </v:shape>
            </v:group>
            <v:group style="position:absolute;left:9984;top:198;width:10;height:2" coordorigin="9984,198" coordsize="10,2">
              <v:shape style="position:absolute;left:9984;top:198;width:10;height:2" coordorigin="9984,198" coordsize="10,0" path="m9984,198l9994,198e" filled="false" stroked="true" strokeweight=".48pt" strokecolor="#000008">
                <v:path arrowok="t"/>
              </v:shape>
            </v:group>
            <v:group style="position:absolute;left:10003;top:198;width:10;height:2" coordorigin="10003,198" coordsize="10,2">
              <v:shape style="position:absolute;left:10003;top:198;width:10;height:2" coordorigin="10003,198" coordsize="10,0" path="m10003,198l10013,198e" filled="false" stroked="true" strokeweight=".48pt" strokecolor="#000008">
                <v:path arrowok="t"/>
              </v:shape>
            </v:group>
            <v:group style="position:absolute;left:10022;top:198;width:10;height:2" coordorigin="10022,198" coordsize="10,2">
              <v:shape style="position:absolute;left:10022;top:198;width:10;height:2" coordorigin="10022,198" coordsize="10,0" path="m10022,198l10032,198e" filled="false" stroked="true" strokeweight=".48pt" strokecolor="#000008">
                <v:path arrowok="t"/>
              </v:shape>
            </v:group>
            <v:group style="position:absolute;left:10042;top:198;width:10;height:2" coordorigin="10042,198" coordsize="10,2">
              <v:shape style="position:absolute;left:10042;top:198;width:10;height:2" coordorigin="10042,198" coordsize="10,0" path="m10042,198l10051,198e" filled="false" stroked="true" strokeweight=".48pt" strokecolor="#000008">
                <v:path arrowok="t"/>
              </v:shape>
            </v:group>
            <v:group style="position:absolute;left:10061;top:198;width:10;height:2" coordorigin="10061,198" coordsize="10,2">
              <v:shape style="position:absolute;left:10061;top:198;width:10;height:2" coordorigin="10061,198" coordsize="10,0" path="m10061,198l10070,198e" filled="false" stroked="true" strokeweight=".48pt" strokecolor="#000008">
                <v:path arrowok="t"/>
              </v:shape>
            </v:group>
            <v:group style="position:absolute;left:10080;top:198;width:10;height:2" coordorigin="10080,198" coordsize="10,2">
              <v:shape style="position:absolute;left:10080;top:198;width:10;height:2" coordorigin="10080,198" coordsize="10,0" path="m10080,198l10090,198e" filled="false" stroked="true" strokeweight=".48pt" strokecolor="#000008">
                <v:path arrowok="t"/>
              </v:shape>
            </v:group>
            <v:group style="position:absolute;left:10099;top:198;width:10;height:2" coordorigin="10099,198" coordsize="10,2">
              <v:shape style="position:absolute;left:10099;top:198;width:10;height:2" coordorigin="10099,198" coordsize="10,0" path="m10099,198l10109,198e" filled="false" stroked="true" strokeweight=".48pt" strokecolor="#000008">
                <v:path arrowok="t"/>
              </v:shape>
            </v:group>
            <v:group style="position:absolute;left:10118;top:198;width:10;height:2" coordorigin="10118,198" coordsize="10,2">
              <v:shape style="position:absolute;left:10118;top:198;width:10;height:2" coordorigin="10118,198" coordsize="10,0" path="m10118,198l10128,198e" filled="false" stroked="true" strokeweight=".48pt" strokecolor="#000008">
                <v:path arrowok="t"/>
              </v:shape>
            </v:group>
            <v:group style="position:absolute;left:10138;top:198;width:10;height:2" coordorigin="10138,198" coordsize="10,2">
              <v:shape style="position:absolute;left:10138;top:198;width:10;height:2" coordorigin="10138,198" coordsize="10,0" path="m10138,198l10147,198e" filled="false" stroked="true" strokeweight=".48pt" strokecolor="#000008">
                <v:path arrowok="t"/>
              </v:shape>
            </v:group>
            <v:group style="position:absolute;left:10157;top:198;width:10;height:2" coordorigin="10157,198" coordsize="10,2">
              <v:shape style="position:absolute;left:10157;top:198;width:10;height:2" coordorigin="10157,198" coordsize="10,0" path="m10157,198l10166,198e" filled="false" stroked="true" strokeweight=".48pt" strokecolor="#000008">
                <v:path arrowok="t"/>
              </v:shape>
            </v:group>
            <v:group style="position:absolute;left:10176;top:198;width:10;height:2" coordorigin="10176,198" coordsize="10,2">
              <v:shape style="position:absolute;left:10176;top:198;width:10;height:2" coordorigin="10176,198" coordsize="10,0" path="m10176,198l10186,198e" filled="false" stroked="true" strokeweight=".48pt" strokecolor="#000008">
                <v:path arrowok="t"/>
              </v:shape>
            </v:group>
            <v:group style="position:absolute;left:10195;top:198;width:10;height:2" coordorigin="10195,198" coordsize="10,2">
              <v:shape style="position:absolute;left:10195;top:198;width:10;height:2" coordorigin="10195,198" coordsize="10,0" path="m10195,198l10205,198e" filled="false" stroked="true" strokeweight=".48pt" strokecolor="#000008">
                <v:path arrowok="t"/>
              </v:shape>
            </v:group>
            <v:group style="position:absolute;left:10214;top:198;width:10;height:2" coordorigin="10214,198" coordsize="10,2">
              <v:shape style="position:absolute;left:10214;top:198;width:10;height:2" coordorigin="10214,198" coordsize="10,0" path="m10214,198l10224,198e" filled="false" stroked="true" strokeweight=".48pt" strokecolor="#000008">
                <v:path arrowok="t"/>
              </v:shape>
            </v:group>
            <v:group style="position:absolute;left:10234;top:198;width:10;height:2" coordorigin="10234,198" coordsize="10,2">
              <v:shape style="position:absolute;left:10234;top:198;width:10;height:2" coordorigin="10234,198" coordsize="10,0" path="m10234,198l10243,198e" filled="false" stroked="true" strokeweight=".48pt" strokecolor="#000008">
                <v:path arrowok="t"/>
              </v:shape>
            </v:group>
            <v:group style="position:absolute;left:10253;top:198;width:10;height:2" coordorigin="10253,198" coordsize="10,2">
              <v:shape style="position:absolute;left:10253;top:198;width:10;height:2" coordorigin="10253,198" coordsize="10,0" path="m10253,198l10262,198e" filled="false" stroked="true" strokeweight=".48pt" strokecolor="#000008">
                <v:path arrowok="t"/>
              </v:shape>
            </v:group>
            <v:group style="position:absolute;left:10272;top:198;width:10;height:2" coordorigin="10272,198" coordsize="10,2">
              <v:shape style="position:absolute;left:10272;top:198;width:10;height:2" coordorigin="10272,198" coordsize="10,0" path="m10272,198l10282,198e" filled="false" stroked="true" strokeweight=".48pt" strokecolor="#000008">
                <v:path arrowok="t"/>
              </v:shape>
            </v:group>
            <v:group style="position:absolute;left:10291;top:198;width:10;height:2" coordorigin="10291,198" coordsize="10,2">
              <v:shape style="position:absolute;left:10291;top:198;width:10;height:2" coordorigin="10291,198" coordsize="10,0" path="m10291,198l10301,198e" filled="false" stroked="true" strokeweight=".48pt" strokecolor="#000008">
                <v:path arrowok="t"/>
              </v:shape>
            </v:group>
            <v:group style="position:absolute;left:10310;top:198;width:10;height:2" coordorigin="10310,198" coordsize="10,2">
              <v:shape style="position:absolute;left:10310;top:198;width:10;height:2" coordorigin="10310,198" coordsize="10,0" path="m10310,198l10320,198e" filled="false" stroked="true" strokeweight=".48pt" strokecolor="#000008">
                <v:path arrowok="t"/>
              </v:shape>
            </v:group>
            <v:group style="position:absolute;left:10330;top:198;width:10;height:2" coordorigin="10330,198" coordsize="10,2">
              <v:shape style="position:absolute;left:10330;top:198;width:10;height:2" coordorigin="10330,198" coordsize="10,0" path="m10330,198l10339,198e" filled="false" stroked="true" strokeweight=".48pt" strokecolor="#000008">
                <v:path arrowok="t"/>
              </v:shape>
            </v:group>
            <v:group style="position:absolute;left:10349;top:198;width:10;height:2" coordorigin="10349,198" coordsize="10,2">
              <v:shape style="position:absolute;left:10349;top:198;width:10;height:2" coordorigin="10349,198" coordsize="10,0" path="m10349,198l10358,198e" filled="false" stroked="true" strokeweight=".48pt" strokecolor="#000008">
                <v:path arrowok="t"/>
              </v:shape>
            </v:group>
            <v:group style="position:absolute;left:10368;top:198;width:10;height:2" coordorigin="10368,198" coordsize="10,2">
              <v:shape style="position:absolute;left:10368;top:198;width:10;height:2" coordorigin="10368,198" coordsize="10,0" path="m10368,198l10378,198e" filled="false" stroked="true" strokeweight=".48pt" strokecolor="#000008">
                <v:path arrowok="t"/>
              </v:shape>
            </v:group>
            <v:group style="position:absolute;left:10387;top:198;width:10;height:2" coordorigin="10387,198" coordsize="10,2">
              <v:shape style="position:absolute;left:10387;top:198;width:10;height:2" coordorigin="10387,198" coordsize="10,0" path="m10387,198l10397,198e" filled="false" stroked="true" strokeweight=".48pt" strokecolor="#000008">
                <v:path arrowok="t"/>
              </v:shape>
            </v:group>
            <v:group style="position:absolute;left:10406;top:198;width:10;height:2" coordorigin="10406,198" coordsize="10,2">
              <v:shape style="position:absolute;left:10406;top:198;width:10;height:2" coordorigin="10406,198" coordsize="10,0" path="m10406,198l10416,198e" filled="false" stroked="true" strokeweight=".48pt" strokecolor="#000008">
                <v:path arrowok="t"/>
              </v:shape>
            </v:group>
            <v:group style="position:absolute;left:10426;top:198;width:10;height:2" coordorigin="10426,198" coordsize="10,2">
              <v:shape style="position:absolute;left:10426;top:198;width:10;height:2" coordorigin="10426,198" coordsize="10,0" path="m10426,198l10435,198e" filled="false" stroked="true" strokeweight=".48pt" strokecolor="#000008">
                <v:path arrowok="t"/>
              </v:shape>
            </v:group>
            <v:group style="position:absolute;left:10445;top:198;width:10;height:2" coordorigin="10445,198" coordsize="10,2">
              <v:shape style="position:absolute;left:10445;top:198;width:10;height:2" coordorigin="10445,198" coordsize="10,0" path="m10445,198l10454,198e" filled="false" stroked="true" strokeweight=".48pt" strokecolor="#000008">
                <v:path arrowok="t"/>
              </v:shape>
            </v:group>
            <v:group style="position:absolute;left:10464;top:198;width:10;height:2" coordorigin="10464,198" coordsize="10,2">
              <v:shape style="position:absolute;left:10464;top:198;width:10;height:2" coordorigin="10464,198" coordsize="10,0" path="m10464,198l10474,198e" filled="false" stroked="true" strokeweight=".48pt" strokecolor="#000008">
                <v:path arrowok="t"/>
              </v:shape>
            </v:group>
            <v:group style="position:absolute;left:10483;top:198;width:10;height:2" coordorigin="10483,198" coordsize="10,2">
              <v:shape style="position:absolute;left:10483;top:198;width:10;height:2" coordorigin="10483,198" coordsize="10,0" path="m10483,198l10493,198e" filled="false" stroked="true" strokeweight=".48pt" strokecolor="#000008">
                <v:path arrowok="t"/>
              </v:shape>
            </v:group>
            <v:group style="position:absolute;left:10502;top:198;width:10;height:2" coordorigin="10502,198" coordsize="10,2">
              <v:shape style="position:absolute;left:10502;top:198;width:10;height:2" coordorigin="10502,198" coordsize="10,0" path="m10502,198l10512,198e" filled="false" stroked="true" strokeweight=".48pt" strokecolor="#000008">
                <v:path arrowok="t"/>
              </v:shape>
            </v:group>
            <v:group style="position:absolute;left:10522;top:198;width:10;height:2" coordorigin="10522,198" coordsize="10,2">
              <v:shape style="position:absolute;left:10522;top:198;width:10;height:2" coordorigin="10522,198" coordsize="10,0" path="m10522,198l10531,198e" filled="false" stroked="true" strokeweight=".48pt" strokecolor="#000008">
                <v:path arrowok="t"/>
              </v:shape>
            </v:group>
            <v:group style="position:absolute;left:10541;top:198;width:10;height:2" coordorigin="10541,198" coordsize="10,2">
              <v:shape style="position:absolute;left:10541;top:198;width:10;height:2" coordorigin="10541,198" coordsize="10,0" path="m10541,198l10550,198e" filled="false" stroked="true" strokeweight=".48pt" strokecolor="#000008">
                <v:path arrowok="t"/>
              </v:shape>
            </v:group>
            <v:group style="position:absolute;left:10560;top:198;width:10;height:2" coordorigin="10560,198" coordsize="10,2">
              <v:shape style="position:absolute;left:10560;top:198;width:10;height:2" coordorigin="10560,198" coordsize="10,0" path="m10560,198l10570,198e" filled="false" stroked="true" strokeweight=".48pt" strokecolor="#000008">
                <v:path arrowok="t"/>
              </v:shape>
            </v:group>
            <v:group style="position:absolute;left:10579;top:198;width:10;height:2" coordorigin="10579,198" coordsize="10,2">
              <v:shape style="position:absolute;left:10579;top:198;width:10;height:2" coordorigin="10579,198" coordsize="10,0" path="m10579,198l10589,198e" filled="false" stroked="true" strokeweight=".48pt" strokecolor="#000008">
                <v:path arrowok="t"/>
              </v:shape>
            </v:group>
            <v:group style="position:absolute;left:10598;top:198;width:10;height:2" coordorigin="10598,198" coordsize="10,2">
              <v:shape style="position:absolute;left:10598;top:198;width:10;height:2" coordorigin="10598,198" coordsize="10,0" path="m10598,198l10608,198e" filled="false" stroked="true" strokeweight=".48pt" strokecolor="#000008">
                <v:path arrowok="t"/>
              </v:shape>
            </v:group>
            <v:group style="position:absolute;left:10618;top:198;width:10;height:2" coordorigin="10618,198" coordsize="10,2">
              <v:shape style="position:absolute;left:10618;top:198;width:10;height:2" coordorigin="10618,198" coordsize="10,0" path="m10618,198l10627,198e" filled="false" stroked="true" strokeweight=".48pt" strokecolor="#000008">
                <v:path arrowok="t"/>
              </v:shape>
            </v:group>
            <v:group style="position:absolute;left:10637;top:198;width:10;height:2" coordorigin="10637,198" coordsize="10,2">
              <v:shape style="position:absolute;left:10637;top:198;width:10;height:2" coordorigin="10637,198" coordsize="10,0" path="m10637,198l10646,198e" filled="false" stroked="true" strokeweight=".48pt" strokecolor="#000008">
                <v:path arrowok="t"/>
              </v:shape>
            </v:group>
            <v:group style="position:absolute;left:10656;top:198;width:10;height:2" coordorigin="10656,198" coordsize="10,2">
              <v:shape style="position:absolute;left:10656;top:198;width:10;height:2" coordorigin="10656,198" coordsize="10,0" path="m10656,198l10666,198e" filled="false" stroked="true" strokeweight=".48pt" strokecolor="#000008">
                <v:path arrowok="t"/>
              </v:shape>
            </v:group>
            <v:group style="position:absolute;left:10675;top:198;width:10;height:2" coordorigin="10675,198" coordsize="10,2">
              <v:shape style="position:absolute;left:10675;top:198;width:10;height:2" coordorigin="10675,198" coordsize="10,0" path="m10675,198l10685,198e" filled="false" stroked="true" strokeweight=".48pt" strokecolor="#000008">
                <v:path arrowok="t"/>
              </v:shape>
            </v:group>
            <v:group style="position:absolute;left:10694;top:198;width:10;height:2" coordorigin="10694,198" coordsize="10,2">
              <v:shape style="position:absolute;left:10694;top:198;width:10;height:2" coordorigin="10694,198" coordsize="10,0" path="m10694,198l10704,198e" filled="false" stroked="true" strokeweight=".48pt" strokecolor="#000008">
                <v:path arrowok="t"/>
              </v:shape>
            </v:group>
            <v:group style="position:absolute;left:10714;top:198;width:10;height:2" coordorigin="10714,198" coordsize="10,2">
              <v:shape style="position:absolute;left:10714;top:198;width:10;height:2" coordorigin="10714,198" coordsize="10,0" path="m10714,198l10723,198e" filled="false" stroked="true" strokeweight=".48pt" strokecolor="#000008">
                <v:path arrowok="t"/>
              </v:shape>
            </v:group>
            <v:group style="position:absolute;left:10733;top:198;width:10;height:2" coordorigin="10733,198" coordsize="10,2">
              <v:shape style="position:absolute;left:10733;top:198;width:10;height:2" coordorigin="10733,198" coordsize="10,0" path="m10733,198l10742,198e" filled="false" stroked="true" strokeweight=".48pt" strokecolor="#000008">
                <v:path arrowok="t"/>
              </v:shape>
            </v:group>
            <v:group style="position:absolute;left:10752;top:198;width:10;height:2" coordorigin="10752,198" coordsize="10,2">
              <v:shape style="position:absolute;left:10752;top:198;width:10;height:2" coordorigin="10752,198" coordsize="10,0" path="m10752,198l10762,198e" filled="false" stroked="true" strokeweight=".48pt" strokecolor="#000008">
                <v:path arrowok="t"/>
              </v:shape>
            </v:group>
            <v:group style="position:absolute;left:10771;top:198;width:10;height:2" coordorigin="10771,198" coordsize="10,2">
              <v:shape style="position:absolute;left:10771;top:198;width:10;height:2" coordorigin="10771,198" coordsize="10,0" path="m10771,198l10781,198e" filled="false" stroked="true" strokeweight=".48pt" strokecolor="#000008">
                <v:path arrowok="t"/>
              </v:shape>
            </v:group>
            <v:group style="position:absolute;left:10790;top:198;width:10;height:2" coordorigin="10790,198" coordsize="10,2">
              <v:shape style="position:absolute;left:10790;top:198;width:10;height:2" coordorigin="10790,198" coordsize="10,0" path="m10790,198l10800,198e" filled="false" stroked="true" strokeweight=".48pt" strokecolor="#000008">
                <v:path arrowok="t"/>
              </v:shape>
            </v:group>
            <v:group style="position:absolute;left:10810;top:198;width:10;height:2" coordorigin="10810,198" coordsize="10,2">
              <v:shape style="position:absolute;left:10810;top:198;width:10;height:2" coordorigin="10810,198" coordsize="10,0" path="m10810,198l10819,198e" filled="false" stroked="true" strokeweight=".48pt" strokecolor="#000008">
                <v:path arrowok="t"/>
              </v:shape>
            </v:group>
            <v:group style="position:absolute;left:10829;top:198;width:10;height:2" coordorigin="10829,198" coordsize="10,2">
              <v:shape style="position:absolute;left:10829;top:198;width:10;height:2" coordorigin="10829,198" coordsize="10,0" path="m10829,198l10838,198e" filled="false" stroked="true" strokeweight=".48pt" strokecolor="#000008">
                <v:path arrowok="t"/>
              </v:shape>
            </v:group>
            <v:group style="position:absolute;left:10848;top:198;width:10;height:2" coordorigin="10848,198" coordsize="10,2">
              <v:shape style="position:absolute;left:10848;top:198;width:10;height:2" coordorigin="10848,198" coordsize="10,0" path="m10848,198l10858,198e" filled="false" stroked="true" strokeweight=".48pt" strokecolor="#000008">
                <v:path arrowok="t"/>
              </v:shape>
            </v:group>
            <v:group style="position:absolute;left:10867;top:198;width:10;height:2" coordorigin="10867,198" coordsize="10,2">
              <v:shape style="position:absolute;left:10867;top:198;width:10;height:2" coordorigin="10867,198" coordsize="10,0" path="m10867,198l10877,198e" filled="false" stroked="true" strokeweight=".48pt" strokecolor="#000008">
                <v:path arrowok="t"/>
              </v:shape>
            </v:group>
            <v:group style="position:absolute;left:10886;top:198;width:10;height:2" coordorigin="10886,198" coordsize="10,2">
              <v:shape style="position:absolute;left:10886;top:198;width:10;height:2" coordorigin="10886,198" coordsize="10,0" path="m10886,198l10896,198e" filled="false" stroked="true" strokeweight=".48pt" strokecolor="#000008">
                <v:path arrowok="t"/>
              </v:shape>
            </v:group>
            <v:group style="position:absolute;left:10906;top:198;width:10;height:2" coordorigin="10906,198" coordsize="10,2">
              <v:shape style="position:absolute;left:10906;top:198;width:10;height:2" coordorigin="10906,198" coordsize="10,0" path="m10906,198l10915,198e" filled="false" stroked="true" strokeweight=".48pt" strokecolor="#000008">
                <v:path arrowok="t"/>
              </v:shape>
            </v:group>
            <v:group style="position:absolute;left:10925;top:198;width:10;height:2" coordorigin="10925,198" coordsize="10,2">
              <v:shape style="position:absolute;left:10925;top:198;width:10;height:2" coordorigin="10925,198" coordsize="10,0" path="m10925,198l10934,198e" filled="false" stroked="true" strokeweight=".48pt" strokecolor="#000008">
                <v:path arrowok="t"/>
              </v:shape>
            </v:group>
            <v:group style="position:absolute;left:10944;top:198;width:10;height:2" coordorigin="10944,198" coordsize="10,2">
              <v:shape style="position:absolute;left:10944;top:198;width:10;height:2" coordorigin="10944,198" coordsize="10,0" path="m10944,198l10954,198e" filled="false" stroked="true" strokeweight=".48pt" strokecolor="#000008">
                <v:path arrowok="t"/>
              </v:shape>
            </v:group>
            <v:group style="position:absolute;left:10963;top:198;width:10;height:2" coordorigin="10963,198" coordsize="10,2">
              <v:shape style="position:absolute;left:10963;top:198;width:10;height:2" coordorigin="10963,198" coordsize="10,0" path="m10963,198l10973,198e" filled="false" stroked="true" strokeweight=".48pt" strokecolor="#000008">
                <v:path arrowok="t"/>
              </v:shape>
            </v:group>
            <v:group style="position:absolute;left:9522;top:198;width:12;height:2" coordorigin="9522,198" coordsize="12,2">
              <v:shape style="position:absolute;left:9522;top:198;width:12;height:2" coordorigin="9522,198" coordsize="12,0" path="m9522,198l9534,198e" filled="false" stroked="true" strokeweight=".6pt" strokecolor="#000008">
                <v:path arrowok="t"/>
              </v:shape>
            </v:group>
            <v:group style="position:absolute;left:9541;top:198;width:12;height:2" coordorigin="9541,198" coordsize="12,2">
              <v:shape style="position:absolute;left:9541;top:198;width:12;height:2" coordorigin="9541,198" coordsize="12,0" path="m9541,198l9553,198e" filled="false" stroked="true" strokeweight=".6pt" strokecolor="#000008">
                <v:path arrowok="t"/>
              </v:shape>
            </v:group>
            <v:group style="position:absolute;left:9560;top:198;width:12;height:2" coordorigin="9560,198" coordsize="12,2">
              <v:shape style="position:absolute;left:9560;top:198;width:12;height:2" coordorigin="9560,198" coordsize="12,0" path="m9560,198l9572,198e" filled="false" stroked="true" strokeweight=".6pt" strokecolor="#000008">
                <v:path arrowok="t"/>
              </v:shape>
            </v:group>
            <v:group style="position:absolute;left:9580;top:198;width:12;height:2" coordorigin="9580,198" coordsize="12,2">
              <v:shape style="position:absolute;left:9580;top:198;width:12;height:2" coordorigin="9580,198" coordsize="12,0" path="m9580,198l9592,198e" filled="false" stroked="true" strokeweight=".6pt" strokecolor="#000008">
                <v:path arrowok="t"/>
              </v:shape>
            </v:group>
            <v:group style="position:absolute;left:9599;top:198;width:12;height:2" coordorigin="9599,198" coordsize="12,2">
              <v:shape style="position:absolute;left:9599;top:198;width:12;height:2" coordorigin="9599,198" coordsize="12,0" path="m9599,198l9611,198e" filled="false" stroked="true" strokeweight=".6pt" strokecolor="#000008">
                <v:path arrowok="t"/>
              </v:shape>
            </v:group>
            <v:group style="position:absolute;left:9618;top:198;width:12;height:2" coordorigin="9618,198" coordsize="12,2">
              <v:shape style="position:absolute;left:9618;top:198;width:12;height:2" coordorigin="9618,198" coordsize="12,0" path="m9618,198l9630,198e" filled="false" stroked="true" strokeweight=".6pt" strokecolor="#000008">
                <v:path arrowok="t"/>
              </v:shape>
            </v:group>
            <v:group style="position:absolute;left:9637;top:198;width:12;height:2" coordorigin="9637,198" coordsize="12,2">
              <v:shape style="position:absolute;left:9637;top:198;width:12;height:2" coordorigin="9637,198" coordsize="12,0" path="m9637,198l9649,198e" filled="false" stroked="true" strokeweight=".6pt" strokecolor="#000008">
                <v:path arrowok="t"/>
              </v:shape>
            </v:group>
            <v:group style="position:absolute;left:9656;top:198;width:12;height:2" coordorigin="9656,198" coordsize="12,2">
              <v:shape style="position:absolute;left:9656;top:198;width:12;height:2" coordorigin="9656,198" coordsize="12,0" path="m9656,198l9668,198e" filled="false" stroked="true" strokeweight=".6pt" strokecolor="#000008">
                <v:path arrowok="t"/>
              </v:shape>
            </v:group>
            <v:group style="position:absolute;left:9676;top:198;width:12;height:2" coordorigin="9676,198" coordsize="12,2">
              <v:shape style="position:absolute;left:9676;top:198;width:12;height:2" coordorigin="9676,198" coordsize="12,0" path="m9676,198l9688,198e" filled="false" stroked="true" strokeweight=".6pt" strokecolor="#000008">
                <v:path arrowok="t"/>
              </v:shape>
            </v:group>
            <v:group style="position:absolute;left:9695;top:198;width:12;height:2" coordorigin="9695,198" coordsize="12,2">
              <v:shape style="position:absolute;left:9695;top:198;width:12;height:2" coordorigin="9695,198" coordsize="12,0" path="m9695,198l9707,198e" filled="false" stroked="true" strokeweight=".6pt" strokecolor="#000008">
                <v:path arrowok="t"/>
              </v:shape>
            </v:group>
            <v:group style="position:absolute;left:9714;top:198;width:12;height:2" coordorigin="9714,198" coordsize="12,2">
              <v:shape style="position:absolute;left:9714;top:198;width:12;height:2" coordorigin="9714,198" coordsize="12,0" path="m9714,198l9726,198e" filled="false" stroked="true" strokeweight=".6pt" strokecolor="#000008">
                <v:path arrowok="t"/>
              </v:shape>
            </v:group>
            <v:group style="position:absolute;left:9733;top:198;width:12;height:2" coordorigin="9733,198" coordsize="12,2">
              <v:shape style="position:absolute;left:9733;top:198;width:12;height:2" coordorigin="9733,198" coordsize="12,0" path="m9733,198l9745,198e" filled="false" stroked="true" strokeweight=".6pt" strokecolor="#000008">
                <v:path arrowok="t"/>
              </v:shape>
            </v:group>
            <v:group style="position:absolute;left:9752;top:198;width:12;height:2" coordorigin="9752,198" coordsize="12,2">
              <v:shape style="position:absolute;left:9752;top:198;width:12;height:2" coordorigin="9752,198" coordsize="12,0" path="m9752,198l9764,198e" filled="false" stroked="true" strokeweight=".6pt" strokecolor="#000008">
                <v:path arrowok="t"/>
              </v:shape>
            </v:group>
            <v:group style="position:absolute;left:9772;top:198;width:12;height:2" coordorigin="9772,198" coordsize="12,2">
              <v:shape style="position:absolute;left:9772;top:198;width:12;height:2" coordorigin="9772,198" coordsize="12,0" path="m9772,198l9784,198e" filled="false" stroked="true" strokeweight=".6pt" strokecolor="#000008">
                <v:path arrowok="t"/>
              </v:shape>
            </v:group>
            <v:group style="position:absolute;left:9791;top:198;width:12;height:2" coordorigin="9791,198" coordsize="12,2">
              <v:shape style="position:absolute;left:9791;top:198;width:12;height:2" coordorigin="9791,198" coordsize="12,0" path="m9791,198l9803,198e" filled="false" stroked="true" strokeweight=".6pt" strokecolor="#000008">
                <v:path arrowok="t"/>
              </v:shape>
            </v:group>
            <v:group style="position:absolute;left:9810;top:198;width:12;height:2" coordorigin="9810,198" coordsize="12,2">
              <v:shape style="position:absolute;left:9810;top:198;width:12;height:2" coordorigin="9810,198" coordsize="12,0" path="m9810,198l9822,198e" filled="false" stroked="true" strokeweight=".6pt" strokecolor="#000008">
                <v:path arrowok="t"/>
              </v:shape>
            </v:group>
            <v:group style="position:absolute;left:9829;top:198;width:12;height:2" coordorigin="9829,198" coordsize="12,2">
              <v:shape style="position:absolute;left:9829;top:198;width:12;height:2" coordorigin="9829,198" coordsize="12,0" path="m9829,198l9841,198e" filled="false" stroked="true" strokeweight=".6pt" strokecolor="#000008">
                <v:path arrowok="t"/>
              </v:shape>
            </v:group>
            <v:group style="position:absolute;left:9848;top:198;width:12;height:2" coordorigin="9848,198" coordsize="12,2">
              <v:shape style="position:absolute;left:9848;top:198;width:12;height:2" coordorigin="9848,198" coordsize="12,0" path="m9848,198l9860,198e" filled="false" stroked="true" strokeweight=".6pt" strokecolor="#000008">
                <v:path arrowok="t"/>
              </v:shape>
            </v:group>
            <v:group style="position:absolute;left:9868;top:198;width:12;height:2" coordorigin="9868,198" coordsize="12,2">
              <v:shape style="position:absolute;left:9868;top:198;width:12;height:2" coordorigin="9868,198" coordsize="12,0" path="m9868,198l9880,198e" filled="false" stroked="true" strokeweight=".6pt" strokecolor="#000008">
                <v:path arrowok="t"/>
              </v:shape>
            </v:group>
            <v:group style="position:absolute;left:9887;top:198;width:12;height:2" coordorigin="9887,198" coordsize="12,2">
              <v:shape style="position:absolute;left:9887;top:198;width:12;height:2" coordorigin="9887,198" coordsize="12,0" path="m9887,198l9899,198e" filled="false" stroked="true" strokeweight=".6pt" strokecolor="#000008">
                <v:path arrowok="t"/>
              </v:shape>
            </v:group>
            <v:group style="position:absolute;left:9906;top:198;width:12;height:2" coordorigin="9906,198" coordsize="12,2">
              <v:shape style="position:absolute;left:9906;top:198;width:12;height:2" coordorigin="9906,198" coordsize="12,0" path="m9906,198l9918,198e" filled="false" stroked="true" strokeweight=".6pt" strokecolor="#000008">
                <v:path arrowok="t"/>
              </v:shape>
            </v:group>
            <v:group style="position:absolute;left:9925;top:198;width:12;height:2" coordorigin="9925,198" coordsize="12,2">
              <v:shape style="position:absolute;left:9925;top:198;width:12;height:2" coordorigin="9925,198" coordsize="12,0" path="m9925,198l9937,198e" filled="false" stroked="true" strokeweight=".6pt" strokecolor="#000008">
                <v:path arrowok="t"/>
              </v:shape>
            </v:group>
            <v:group style="position:absolute;left:9944;top:198;width:12;height:2" coordorigin="9944,198" coordsize="12,2">
              <v:shape style="position:absolute;left:9944;top:198;width:12;height:2" coordorigin="9944,198" coordsize="12,0" path="m9944,198l9956,198e" filled="false" stroked="true" strokeweight=".6pt" strokecolor="#000008">
                <v:path arrowok="t"/>
              </v:shape>
            </v:group>
            <v:group style="position:absolute;left:9964;top:198;width:12;height:2" coordorigin="9964,198" coordsize="12,2">
              <v:shape style="position:absolute;left:9964;top:198;width:12;height:2" coordorigin="9964,198" coordsize="12,0" path="m9964,198l9976,198e" filled="false" stroked="true" strokeweight=".6pt" strokecolor="#000008">
                <v:path arrowok="t"/>
              </v:shape>
            </v:group>
            <v:group style="position:absolute;left:9983;top:198;width:12;height:2" coordorigin="9983,198" coordsize="12,2">
              <v:shape style="position:absolute;left:9983;top:198;width:12;height:2" coordorigin="9983,198" coordsize="12,0" path="m9983,198l9995,198e" filled="false" stroked="true" strokeweight=".6pt" strokecolor="#000008">
                <v:path arrowok="t"/>
              </v:shape>
            </v:group>
            <v:group style="position:absolute;left:10002;top:198;width:12;height:2" coordorigin="10002,198" coordsize="12,2">
              <v:shape style="position:absolute;left:10002;top:198;width:12;height:2" coordorigin="10002,198" coordsize="12,0" path="m10002,198l10014,198e" filled="false" stroked="true" strokeweight=".6pt" strokecolor="#000008">
                <v:path arrowok="t"/>
              </v:shape>
            </v:group>
            <v:group style="position:absolute;left:10021;top:198;width:12;height:2" coordorigin="10021,198" coordsize="12,2">
              <v:shape style="position:absolute;left:10021;top:198;width:12;height:2" coordorigin="10021,198" coordsize="12,0" path="m10021,198l10033,198e" filled="false" stroked="true" strokeweight=".6pt" strokecolor="#000008">
                <v:path arrowok="t"/>
              </v:shape>
            </v:group>
            <v:group style="position:absolute;left:10040;top:198;width:12;height:2" coordorigin="10040,198" coordsize="12,2">
              <v:shape style="position:absolute;left:10040;top:198;width:12;height:2" coordorigin="10040,198" coordsize="12,0" path="m10040,198l10052,198e" filled="false" stroked="true" strokeweight=".6pt" strokecolor="#000008">
                <v:path arrowok="t"/>
              </v:shape>
            </v:group>
            <v:group style="position:absolute;left:10060;top:198;width:12;height:2" coordorigin="10060,198" coordsize="12,2">
              <v:shape style="position:absolute;left:10060;top:198;width:12;height:2" coordorigin="10060,198" coordsize="12,0" path="m10060,198l10072,198e" filled="false" stroked="true" strokeweight=".6pt" strokecolor="#000008">
                <v:path arrowok="t"/>
              </v:shape>
            </v:group>
            <v:group style="position:absolute;left:10079;top:198;width:12;height:2" coordorigin="10079,198" coordsize="12,2">
              <v:shape style="position:absolute;left:10079;top:198;width:12;height:2" coordorigin="10079,198" coordsize="12,0" path="m10079,198l10091,198e" filled="false" stroked="true" strokeweight=".6pt" strokecolor="#000008">
                <v:path arrowok="t"/>
              </v:shape>
            </v:group>
            <v:group style="position:absolute;left:10098;top:198;width:12;height:2" coordorigin="10098,198" coordsize="12,2">
              <v:shape style="position:absolute;left:10098;top:198;width:12;height:2" coordorigin="10098,198" coordsize="12,0" path="m10098,198l10110,198e" filled="false" stroked="true" strokeweight=".6pt" strokecolor="#000008">
                <v:path arrowok="t"/>
              </v:shape>
            </v:group>
            <v:group style="position:absolute;left:10117;top:198;width:12;height:2" coordorigin="10117,198" coordsize="12,2">
              <v:shape style="position:absolute;left:10117;top:198;width:12;height:2" coordorigin="10117,198" coordsize="12,0" path="m10117,198l10129,198e" filled="false" stroked="true" strokeweight=".6pt" strokecolor="#000008">
                <v:path arrowok="t"/>
              </v:shape>
            </v:group>
            <v:group style="position:absolute;left:10136;top:198;width:12;height:2" coordorigin="10136,198" coordsize="12,2">
              <v:shape style="position:absolute;left:10136;top:198;width:12;height:2" coordorigin="10136,198" coordsize="12,0" path="m10136,198l10148,198e" filled="false" stroked="true" strokeweight=".6pt" strokecolor="#000008">
                <v:path arrowok="t"/>
              </v:shape>
            </v:group>
            <v:group style="position:absolute;left:10156;top:198;width:12;height:2" coordorigin="10156,198" coordsize="12,2">
              <v:shape style="position:absolute;left:10156;top:198;width:12;height:2" coordorigin="10156,198" coordsize="12,0" path="m10156,198l10168,198e" filled="false" stroked="true" strokeweight=".6pt" strokecolor="#000008">
                <v:path arrowok="t"/>
              </v:shape>
            </v:group>
            <v:group style="position:absolute;left:10175;top:198;width:12;height:2" coordorigin="10175,198" coordsize="12,2">
              <v:shape style="position:absolute;left:10175;top:198;width:12;height:2" coordorigin="10175,198" coordsize="12,0" path="m10175,198l10187,198e" filled="false" stroked="true" strokeweight=".6pt" strokecolor="#000008">
                <v:path arrowok="t"/>
              </v:shape>
            </v:group>
            <v:group style="position:absolute;left:10194;top:198;width:12;height:2" coordorigin="10194,198" coordsize="12,2">
              <v:shape style="position:absolute;left:10194;top:198;width:12;height:2" coordorigin="10194,198" coordsize="12,0" path="m10194,198l10206,198e" filled="false" stroked="true" strokeweight=".6pt" strokecolor="#000008">
                <v:path arrowok="t"/>
              </v:shape>
            </v:group>
            <v:group style="position:absolute;left:10213;top:198;width:12;height:2" coordorigin="10213,198" coordsize="12,2">
              <v:shape style="position:absolute;left:10213;top:198;width:12;height:2" coordorigin="10213,198" coordsize="12,0" path="m10213,198l10225,198e" filled="false" stroked="true" strokeweight=".6pt" strokecolor="#000008">
                <v:path arrowok="t"/>
              </v:shape>
            </v:group>
            <v:group style="position:absolute;left:10232;top:198;width:12;height:2" coordorigin="10232,198" coordsize="12,2">
              <v:shape style="position:absolute;left:10232;top:198;width:12;height:2" coordorigin="10232,198" coordsize="12,0" path="m10232,198l10244,198e" filled="false" stroked="true" strokeweight=".6pt" strokecolor="#000008">
                <v:path arrowok="t"/>
              </v:shape>
            </v:group>
            <v:group style="position:absolute;left:10252;top:198;width:12;height:2" coordorigin="10252,198" coordsize="12,2">
              <v:shape style="position:absolute;left:10252;top:198;width:12;height:2" coordorigin="10252,198" coordsize="12,0" path="m10252,198l10264,198e" filled="false" stroked="true" strokeweight=".6pt" strokecolor="#000008">
                <v:path arrowok="t"/>
              </v:shape>
            </v:group>
            <v:group style="position:absolute;left:10271;top:198;width:12;height:2" coordorigin="10271,198" coordsize="12,2">
              <v:shape style="position:absolute;left:10271;top:198;width:12;height:2" coordorigin="10271,198" coordsize="12,0" path="m10271,198l10283,198e" filled="false" stroked="true" strokeweight=".6pt" strokecolor="#000008">
                <v:path arrowok="t"/>
              </v:shape>
            </v:group>
            <v:group style="position:absolute;left:10290;top:198;width:12;height:2" coordorigin="10290,198" coordsize="12,2">
              <v:shape style="position:absolute;left:10290;top:198;width:12;height:2" coordorigin="10290,198" coordsize="12,0" path="m10290,198l10302,198e" filled="false" stroked="true" strokeweight=".6pt" strokecolor="#000008">
                <v:path arrowok="t"/>
              </v:shape>
            </v:group>
            <v:group style="position:absolute;left:10309;top:198;width:12;height:2" coordorigin="10309,198" coordsize="12,2">
              <v:shape style="position:absolute;left:10309;top:198;width:12;height:2" coordorigin="10309,198" coordsize="12,0" path="m10309,198l10321,198e" filled="false" stroked="true" strokeweight=".6pt" strokecolor="#000008">
                <v:path arrowok="t"/>
              </v:shape>
            </v:group>
            <v:group style="position:absolute;left:10328;top:198;width:12;height:2" coordorigin="10328,198" coordsize="12,2">
              <v:shape style="position:absolute;left:10328;top:198;width:12;height:2" coordorigin="10328,198" coordsize="12,0" path="m10328,198l10340,198e" filled="false" stroked="true" strokeweight=".6pt" strokecolor="#000008">
                <v:path arrowok="t"/>
              </v:shape>
            </v:group>
            <v:group style="position:absolute;left:10348;top:198;width:12;height:2" coordorigin="10348,198" coordsize="12,2">
              <v:shape style="position:absolute;left:10348;top:198;width:12;height:2" coordorigin="10348,198" coordsize="12,0" path="m10348,198l10360,198e" filled="false" stroked="true" strokeweight=".6pt" strokecolor="#000008">
                <v:path arrowok="t"/>
              </v:shape>
            </v:group>
            <v:group style="position:absolute;left:10367;top:198;width:12;height:2" coordorigin="10367,198" coordsize="12,2">
              <v:shape style="position:absolute;left:10367;top:198;width:12;height:2" coordorigin="10367,198" coordsize="12,0" path="m10367,198l10379,198e" filled="false" stroked="true" strokeweight=".6pt" strokecolor="#000008">
                <v:path arrowok="t"/>
              </v:shape>
            </v:group>
            <v:group style="position:absolute;left:10386;top:198;width:12;height:2" coordorigin="10386,198" coordsize="12,2">
              <v:shape style="position:absolute;left:10386;top:198;width:12;height:2" coordorigin="10386,198" coordsize="12,0" path="m10386,198l10398,198e" filled="false" stroked="true" strokeweight=".6pt" strokecolor="#000008">
                <v:path arrowok="t"/>
              </v:shape>
            </v:group>
            <v:group style="position:absolute;left:10405;top:198;width:12;height:2" coordorigin="10405,198" coordsize="12,2">
              <v:shape style="position:absolute;left:10405;top:198;width:12;height:2" coordorigin="10405,198" coordsize="12,0" path="m10405,198l10417,198e" filled="false" stroked="true" strokeweight=".6pt" strokecolor="#000008">
                <v:path arrowok="t"/>
              </v:shape>
            </v:group>
            <v:group style="position:absolute;left:10424;top:198;width:12;height:2" coordorigin="10424,198" coordsize="12,2">
              <v:shape style="position:absolute;left:10424;top:198;width:12;height:2" coordorigin="10424,198" coordsize="12,0" path="m10424,198l10436,198e" filled="false" stroked="true" strokeweight=".6pt" strokecolor="#000008">
                <v:path arrowok="t"/>
              </v:shape>
            </v:group>
            <v:group style="position:absolute;left:10444;top:198;width:12;height:2" coordorigin="10444,198" coordsize="12,2">
              <v:shape style="position:absolute;left:10444;top:198;width:12;height:2" coordorigin="10444,198" coordsize="12,0" path="m10444,198l10456,198e" filled="false" stroked="true" strokeweight=".6pt" strokecolor="#000008">
                <v:path arrowok="t"/>
              </v:shape>
            </v:group>
            <v:group style="position:absolute;left:10463;top:198;width:12;height:2" coordorigin="10463,198" coordsize="12,2">
              <v:shape style="position:absolute;left:10463;top:198;width:12;height:2" coordorigin="10463,198" coordsize="12,0" path="m10463,198l10475,198e" filled="false" stroked="true" strokeweight=".6pt" strokecolor="#000008">
                <v:path arrowok="t"/>
              </v:shape>
            </v:group>
            <v:group style="position:absolute;left:10482;top:198;width:12;height:2" coordorigin="10482,198" coordsize="12,2">
              <v:shape style="position:absolute;left:10482;top:198;width:12;height:2" coordorigin="10482,198" coordsize="12,0" path="m10482,198l10494,198e" filled="false" stroked="true" strokeweight=".6pt" strokecolor="#000008">
                <v:path arrowok="t"/>
              </v:shape>
            </v:group>
            <v:group style="position:absolute;left:10501;top:198;width:12;height:2" coordorigin="10501,198" coordsize="12,2">
              <v:shape style="position:absolute;left:10501;top:198;width:12;height:2" coordorigin="10501,198" coordsize="12,0" path="m10501,198l10513,198e" filled="false" stroked="true" strokeweight=".6pt" strokecolor="#000008">
                <v:path arrowok="t"/>
              </v:shape>
            </v:group>
            <v:group style="position:absolute;left:10520;top:198;width:12;height:2" coordorigin="10520,198" coordsize="12,2">
              <v:shape style="position:absolute;left:10520;top:198;width:12;height:2" coordorigin="10520,198" coordsize="12,0" path="m10520,198l10532,198e" filled="false" stroked="true" strokeweight=".6pt" strokecolor="#000008">
                <v:path arrowok="t"/>
              </v:shape>
            </v:group>
            <v:group style="position:absolute;left:10540;top:198;width:12;height:2" coordorigin="10540,198" coordsize="12,2">
              <v:shape style="position:absolute;left:10540;top:198;width:12;height:2" coordorigin="10540,198" coordsize="12,0" path="m10540,198l10552,198e" filled="false" stroked="true" strokeweight=".6pt" strokecolor="#000008">
                <v:path arrowok="t"/>
              </v:shape>
            </v:group>
            <v:group style="position:absolute;left:10559;top:198;width:12;height:2" coordorigin="10559,198" coordsize="12,2">
              <v:shape style="position:absolute;left:10559;top:198;width:12;height:2" coordorigin="10559,198" coordsize="12,0" path="m10559,198l10571,198e" filled="false" stroked="true" strokeweight=".6pt" strokecolor="#000008">
                <v:path arrowok="t"/>
              </v:shape>
            </v:group>
            <v:group style="position:absolute;left:10578;top:198;width:12;height:2" coordorigin="10578,198" coordsize="12,2">
              <v:shape style="position:absolute;left:10578;top:198;width:12;height:2" coordorigin="10578,198" coordsize="12,0" path="m10578,198l10590,198e" filled="false" stroked="true" strokeweight=".6pt" strokecolor="#000008">
                <v:path arrowok="t"/>
              </v:shape>
            </v:group>
            <v:group style="position:absolute;left:10597;top:198;width:12;height:2" coordorigin="10597,198" coordsize="12,2">
              <v:shape style="position:absolute;left:10597;top:198;width:12;height:2" coordorigin="10597,198" coordsize="12,0" path="m10597,198l10609,198e" filled="false" stroked="true" strokeweight=".6pt" strokecolor="#000008">
                <v:path arrowok="t"/>
              </v:shape>
            </v:group>
            <v:group style="position:absolute;left:10616;top:198;width:12;height:2" coordorigin="10616,198" coordsize="12,2">
              <v:shape style="position:absolute;left:10616;top:198;width:12;height:2" coordorigin="10616,198" coordsize="12,0" path="m10616,198l10628,198e" filled="false" stroked="true" strokeweight=".6pt" strokecolor="#000008">
                <v:path arrowok="t"/>
              </v:shape>
            </v:group>
            <v:group style="position:absolute;left:10636;top:198;width:12;height:2" coordorigin="10636,198" coordsize="12,2">
              <v:shape style="position:absolute;left:10636;top:198;width:12;height:2" coordorigin="10636,198" coordsize="12,0" path="m10636,198l10648,198e" filled="false" stroked="true" strokeweight=".6pt" strokecolor="#000008">
                <v:path arrowok="t"/>
              </v:shape>
            </v:group>
            <v:group style="position:absolute;left:10655;top:198;width:12;height:2" coordorigin="10655,198" coordsize="12,2">
              <v:shape style="position:absolute;left:10655;top:198;width:12;height:2" coordorigin="10655,198" coordsize="12,0" path="m10655,198l10667,198e" filled="false" stroked="true" strokeweight=".6pt" strokecolor="#000008">
                <v:path arrowok="t"/>
              </v:shape>
            </v:group>
            <v:group style="position:absolute;left:10674;top:198;width:12;height:2" coordorigin="10674,198" coordsize="12,2">
              <v:shape style="position:absolute;left:10674;top:198;width:12;height:2" coordorigin="10674,198" coordsize="12,0" path="m10674,198l10686,198e" filled="false" stroked="true" strokeweight=".6pt" strokecolor="#000008">
                <v:path arrowok="t"/>
              </v:shape>
            </v:group>
            <v:group style="position:absolute;left:10693;top:198;width:12;height:2" coordorigin="10693,198" coordsize="12,2">
              <v:shape style="position:absolute;left:10693;top:198;width:12;height:2" coordorigin="10693,198" coordsize="12,0" path="m10693,198l10705,198e" filled="false" stroked="true" strokeweight=".6pt" strokecolor="#000008">
                <v:path arrowok="t"/>
              </v:shape>
            </v:group>
            <v:group style="position:absolute;left:10712;top:198;width:12;height:2" coordorigin="10712,198" coordsize="12,2">
              <v:shape style="position:absolute;left:10712;top:198;width:12;height:2" coordorigin="10712,198" coordsize="12,0" path="m10712,198l10724,198e" filled="false" stroked="true" strokeweight=".6pt" strokecolor="#000008">
                <v:path arrowok="t"/>
              </v:shape>
            </v:group>
            <v:group style="position:absolute;left:10732;top:198;width:12;height:2" coordorigin="10732,198" coordsize="12,2">
              <v:shape style="position:absolute;left:10732;top:198;width:12;height:2" coordorigin="10732,198" coordsize="12,0" path="m10732,198l10744,198e" filled="false" stroked="true" strokeweight=".6pt" strokecolor="#000008">
                <v:path arrowok="t"/>
              </v:shape>
            </v:group>
            <v:group style="position:absolute;left:10751;top:198;width:12;height:2" coordorigin="10751,198" coordsize="12,2">
              <v:shape style="position:absolute;left:10751;top:198;width:12;height:2" coordorigin="10751,198" coordsize="12,0" path="m10751,198l10763,198e" filled="false" stroked="true" strokeweight=".6pt" strokecolor="#000008">
                <v:path arrowok="t"/>
              </v:shape>
            </v:group>
            <v:group style="position:absolute;left:10770;top:198;width:12;height:2" coordorigin="10770,198" coordsize="12,2">
              <v:shape style="position:absolute;left:10770;top:198;width:12;height:2" coordorigin="10770,198" coordsize="12,0" path="m10770,198l10782,198e" filled="false" stroked="true" strokeweight=".6pt" strokecolor="#000008">
                <v:path arrowok="t"/>
              </v:shape>
            </v:group>
            <v:group style="position:absolute;left:10789;top:198;width:12;height:2" coordorigin="10789,198" coordsize="12,2">
              <v:shape style="position:absolute;left:10789;top:198;width:12;height:2" coordorigin="10789,198" coordsize="12,0" path="m10789,198l10801,198e" filled="false" stroked="true" strokeweight=".6pt" strokecolor="#000008">
                <v:path arrowok="t"/>
              </v:shape>
            </v:group>
            <v:group style="position:absolute;left:10808;top:198;width:12;height:2" coordorigin="10808,198" coordsize="12,2">
              <v:shape style="position:absolute;left:10808;top:198;width:12;height:2" coordorigin="10808,198" coordsize="12,0" path="m10808,198l10820,198e" filled="false" stroked="true" strokeweight=".6pt" strokecolor="#000008">
                <v:path arrowok="t"/>
              </v:shape>
            </v:group>
            <v:group style="position:absolute;left:10828;top:198;width:12;height:2" coordorigin="10828,198" coordsize="12,2">
              <v:shape style="position:absolute;left:10828;top:198;width:12;height:2" coordorigin="10828,198" coordsize="12,0" path="m10828,198l10840,198e" filled="false" stroked="true" strokeweight=".6pt" strokecolor="#000008">
                <v:path arrowok="t"/>
              </v:shape>
            </v:group>
            <v:group style="position:absolute;left:10847;top:198;width:12;height:2" coordorigin="10847,198" coordsize="12,2">
              <v:shape style="position:absolute;left:10847;top:198;width:12;height:2" coordorigin="10847,198" coordsize="12,0" path="m10847,198l10859,198e" filled="false" stroked="true" strokeweight=".6pt" strokecolor="#000008">
                <v:path arrowok="t"/>
              </v:shape>
            </v:group>
            <v:group style="position:absolute;left:10866;top:198;width:12;height:2" coordorigin="10866,198" coordsize="12,2">
              <v:shape style="position:absolute;left:10866;top:198;width:12;height:2" coordorigin="10866,198" coordsize="12,0" path="m10866,198l10878,198e" filled="false" stroked="true" strokeweight=".6pt" strokecolor="#000008">
                <v:path arrowok="t"/>
              </v:shape>
            </v:group>
            <v:group style="position:absolute;left:10885;top:198;width:12;height:2" coordorigin="10885,198" coordsize="12,2">
              <v:shape style="position:absolute;left:10885;top:198;width:12;height:2" coordorigin="10885,198" coordsize="12,0" path="m10885,198l10897,198e" filled="false" stroked="true" strokeweight=".6pt" strokecolor="#000008">
                <v:path arrowok="t"/>
              </v:shape>
            </v:group>
            <v:group style="position:absolute;left:10904;top:198;width:12;height:2" coordorigin="10904,198" coordsize="12,2">
              <v:shape style="position:absolute;left:10904;top:198;width:12;height:2" coordorigin="10904,198" coordsize="12,0" path="m10904,198l10916,198e" filled="false" stroked="true" strokeweight=".6pt" strokecolor="#000008">
                <v:path arrowok="t"/>
              </v:shape>
            </v:group>
            <v:group style="position:absolute;left:10924;top:198;width:12;height:2" coordorigin="10924,198" coordsize="12,2">
              <v:shape style="position:absolute;left:10924;top:198;width:12;height:2" coordorigin="10924,198" coordsize="12,0" path="m10924,198l10936,198e" filled="false" stroked="true" strokeweight=".6pt" strokecolor="#000008">
                <v:path arrowok="t"/>
              </v:shape>
            </v:group>
            <v:group style="position:absolute;left:10943;top:198;width:12;height:2" coordorigin="10943,198" coordsize="12,2">
              <v:shape style="position:absolute;left:10943;top:198;width:12;height:2" coordorigin="10943,198" coordsize="12,0" path="m10943,198l10955,198e" filled="false" stroked="true" strokeweight=".6pt" strokecolor="#000008">
                <v:path arrowok="t"/>
              </v:shape>
            </v:group>
            <v:group style="position:absolute;left:10962;top:198;width:12;height:2" coordorigin="10962,198" coordsize="12,2">
              <v:shape style="position:absolute;left:10962;top:198;width:12;height:2" coordorigin="10962,198" coordsize="12,0" path="m10962,198l10974,198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六、</w:t>
        <w:tab/>
        <w:t>期末现金及现金等价物余额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tab/>
      </w:r>
      <w:r>
        <w:rPr>
          <w:rFonts w:ascii="Times New Roman" w:hAnsi="Times New Roman" w:cs="Times New Roman" w:eastAsia="Times New Roman" w:hint="default"/>
          <w:b/>
          <w:bCs/>
          <w:spacing w:val="-1"/>
          <w:sz w:val="18"/>
          <w:szCs w:val="18"/>
          <w:u w:val="thick" w:color="000008"/>
        </w:rPr>
        <w:t>202,324.49</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tab/>
      </w:r>
      <w:r>
        <w:rPr>
          <w:rFonts w:ascii="Times New Roman" w:hAnsi="Times New Roman" w:cs="Times New Roman" w:eastAsia="Times New Roman" w:hint="default"/>
          <w:b/>
          <w:bCs/>
          <w:spacing w:val="-1"/>
          <w:sz w:val="18"/>
          <w:szCs w:val="18"/>
          <w:u w:val="thick" w:color="000008"/>
        </w:rPr>
        <w:t>201,367.93</w:t>
      </w:r>
      <w:r>
        <w:rPr>
          <w:rFonts w:ascii="Times New Roman" w:hAnsi="Times New Roman" w:cs="Times New Roman" w:eastAsia="Times New Roman" w:hint="default"/>
          <w:b/>
          <w:bCs/>
          <w:spacing w:val="-1"/>
          <w:sz w:val="18"/>
          <w:szCs w:val="18"/>
        </w:rPr>
      </w:r>
      <w:r>
        <w:rPr>
          <w:rFonts w:ascii="Times New Roman" w:hAnsi="Times New Roman" w:cs="Times New Roman" w:eastAsia="Times New Roman" w:hint="default"/>
          <w:spacing w:val="-1"/>
          <w:sz w:val="18"/>
          <w:szCs w:val="18"/>
        </w:rPr>
      </w:r>
    </w:p>
    <w:p>
      <w:pPr>
        <w:spacing w:line="240" w:lineRule="auto" w:before="5"/>
        <w:rPr>
          <w:rFonts w:ascii="Times New Roman" w:hAnsi="Times New Roman" w:cs="Times New Roman" w:eastAsia="Times New Roman" w:hint="default"/>
          <w:b/>
          <w:bCs/>
          <w:sz w:val="15"/>
          <w:szCs w:val="15"/>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9.5pt;height:.5pt;mso-position-horizontal-relative:char;mso-position-vertical-relative:line" coordorigin="0,0" coordsize="9190,10">
            <v:group style="position:absolute;left:5;top:5;width:9180;height:2" coordorigin="5,5" coordsize="9180,2">
              <v:shape style="position:absolute;left:5;top:5;width:9180;height:2" coordorigin="5,5" coordsize="9180,0" path="m5,5l9185,5e" filled="false" stroked="true" strokeweight=".48pt" strokecolor="#000008">
                <v:path arrowok="t"/>
              </v:shape>
            </v:group>
          </v:group>
        </w:pict>
      </w:r>
      <w:r>
        <w:rPr>
          <w:rFonts w:ascii="Times New Roman" w:hAnsi="Times New Roman" w:cs="Times New Roman" w:eastAsia="Times New Roman" w:hint="default"/>
          <w:sz w:val="2"/>
          <w:szCs w:val="2"/>
        </w:rPr>
      </w:r>
    </w:p>
    <w:p>
      <w:pPr>
        <w:tabs>
          <w:tab w:pos="2366" w:val="left" w:leader="none"/>
          <w:tab w:pos="3177" w:val="left" w:leader="none"/>
          <w:tab w:pos="9278" w:val="left" w:leader="none"/>
        </w:tabs>
        <w:spacing w:line="226" w:lineRule="exact" w:before="32"/>
        <w:ind w:left="117" w:right="108" w:hanging="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tab/>
      </w:r>
      <w:r>
        <w:rPr>
          <w:rFonts w:ascii="宋体" w:hAnsi="宋体" w:cs="宋体" w:eastAsia="宋体" w:hint="default"/>
          <w:sz w:val="18"/>
          <w:szCs w:val="18"/>
          <w:u w:val="single" w:color="000008"/>
        </w:rPr>
        <w:t>（所附附注系本财务报表的组成部分）</w:t>
        <w:tab/>
      </w:r>
      <w:r>
        <w:rPr>
          <w:rFonts w:ascii="宋体" w:hAnsi="宋体" w:cs="宋体" w:eastAsia="宋体" w:hint="default"/>
          <w:w w:val="18"/>
          <w:sz w:val="18"/>
          <w:szCs w:val="18"/>
          <w:u w:val="single" w:color="000008"/>
        </w:rPr>
        <w:t> </w:t>
      </w:r>
      <w:r>
        <w:rPr>
          <w:rFonts w:ascii="宋体" w:hAnsi="宋体" w:cs="宋体" w:eastAsia="宋体" w:hint="default"/>
          <w:sz w:val="18"/>
          <w:szCs w:val="18"/>
          <w:u w:val="single" w:color="000008"/>
        </w:rPr>
      </w:r>
      <w:r>
        <w:rPr>
          <w:rFonts w:ascii="宋体" w:hAnsi="宋体" w:cs="宋体" w:eastAsia="宋体" w:hint="default"/>
          <w:sz w:val="18"/>
          <w:szCs w:val="18"/>
        </w:rPr>
      </w:r>
      <w:r>
        <w:rPr>
          <w:rFonts w:ascii="宋体" w:hAnsi="宋体" w:cs="宋体" w:eastAsia="宋体" w:hint="default"/>
          <w:sz w:val="18"/>
          <w:szCs w:val="18"/>
        </w:rPr>
        <w:t> 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line="226" w:lineRule="exact"/>
        <w:jc w:val="left"/>
        <w:rPr>
          <w:rFonts w:ascii="宋体" w:hAnsi="宋体" w:cs="宋体" w:eastAsia="宋体" w:hint="default"/>
          <w:sz w:val="18"/>
          <w:szCs w:val="18"/>
        </w:rPr>
        <w:sectPr>
          <w:pgSz w:w="11910" w:h="16840"/>
          <w:pgMar w:header="0" w:footer="974" w:top="1580" w:bottom="1160" w:left="16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spacing w:line="403" w:lineRule="exact"/>
        <w:ind w:left="11" w:right="0"/>
        <w:jc w:val="center"/>
        <w:rPr>
          <w:b w:val="0"/>
          <w:bCs w:val="0"/>
        </w:rPr>
      </w:pPr>
      <w:r>
        <w:rPr/>
        <w:t>所有者权益变动表</w:t>
      </w:r>
      <w:r>
        <w:rPr>
          <w:b w:val="0"/>
          <w:bCs w:val="0"/>
        </w:rPr>
      </w:r>
    </w:p>
    <w:p>
      <w:pPr>
        <w:spacing w:line="247" w:lineRule="exact" w:before="0"/>
        <w:ind w:left="6" w:right="0" w:firstLine="0"/>
        <w:jc w:val="center"/>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sz w:val="16"/>
          <w:szCs w:val="16"/>
        </w:rPr>
        <w:t>2007 </w:t>
      </w:r>
      <w:r>
        <w:rPr>
          <w:rFonts w:ascii="Microsoft JhengHei" w:hAnsi="Microsoft JhengHei" w:cs="Microsoft JhengHei" w:eastAsia="Microsoft JhengHei" w:hint="default"/>
          <w:b/>
          <w:bCs/>
          <w:sz w:val="16"/>
          <w:szCs w:val="16"/>
        </w:rPr>
        <w:t>年度</w:t>
      </w:r>
      <w:r>
        <w:rPr>
          <w:rFonts w:ascii="Microsoft JhengHei" w:hAnsi="Microsoft JhengHei" w:cs="Microsoft JhengHei" w:eastAsia="Microsoft JhengHei" w:hint="default"/>
          <w:sz w:val="16"/>
          <w:szCs w:val="16"/>
        </w:rPr>
      </w:r>
    </w:p>
    <w:p>
      <w:pPr>
        <w:tabs>
          <w:tab w:pos="13278" w:val="left" w:leader="none"/>
        </w:tabs>
        <w:spacing w:before="7"/>
        <w:ind w:left="9" w:right="0"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pacing w:val="-1"/>
          <w:sz w:val="16"/>
          <w:szCs w:val="16"/>
        </w:rPr>
        <w:t>编制单位</w:t>
      </w:r>
      <w:r>
        <w:rPr>
          <w:rFonts w:ascii="Times New Roman" w:hAnsi="Times New Roman" w:cs="Times New Roman" w:eastAsia="Times New Roman" w:hint="default"/>
          <w:b/>
          <w:bCs/>
          <w:spacing w:val="-1"/>
          <w:sz w:val="16"/>
          <w:szCs w:val="16"/>
        </w:rPr>
        <w:t>:</w:t>
      </w:r>
      <w:r>
        <w:rPr>
          <w:rFonts w:ascii="Microsoft JhengHei" w:hAnsi="Microsoft JhengHei" w:cs="Microsoft JhengHei" w:eastAsia="Microsoft JhengHei" w:hint="default"/>
          <w:b/>
          <w:bCs/>
          <w:spacing w:val="-1"/>
          <w:sz w:val="16"/>
          <w:szCs w:val="16"/>
        </w:rPr>
        <w:t>深圳市深信泰丰（集团）股份有限公司</w:t>
        <w:tab/>
        <w:t>金额</w:t>
      </w:r>
      <w:r>
        <w:rPr>
          <w:rFonts w:ascii="Times New Roman" w:hAnsi="Times New Roman" w:cs="Times New Roman" w:eastAsia="Times New Roman" w:hint="default"/>
          <w:b/>
          <w:bCs/>
          <w:spacing w:val="-1"/>
          <w:sz w:val="16"/>
          <w:szCs w:val="16"/>
        </w:rPr>
        <w:t>:</w:t>
      </w:r>
      <w:r>
        <w:rPr>
          <w:rFonts w:ascii="Microsoft JhengHei" w:hAnsi="Microsoft JhengHei" w:cs="Microsoft JhengHei" w:eastAsia="Microsoft JhengHei" w:hint="default"/>
          <w:b/>
          <w:bCs/>
          <w:spacing w:val="-1"/>
          <w:sz w:val="16"/>
          <w:szCs w:val="16"/>
        </w:rPr>
        <w:t>人民币元</w:t>
      </w:r>
      <w:r>
        <w:rPr>
          <w:rFonts w:ascii="Microsoft JhengHei" w:hAnsi="Microsoft JhengHei" w:cs="Microsoft JhengHei" w:eastAsia="Microsoft JhengHei" w:hint="default"/>
          <w:spacing w:val="-1"/>
          <w:sz w:val="16"/>
          <w:szCs w:val="16"/>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538"/>
        <w:gridCol w:w="902"/>
        <w:gridCol w:w="3780"/>
        <w:gridCol w:w="1440"/>
        <w:gridCol w:w="1440"/>
        <w:gridCol w:w="1080"/>
        <w:gridCol w:w="1440"/>
        <w:gridCol w:w="1620"/>
        <w:gridCol w:w="2047"/>
      </w:tblGrid>
      <w:tr>
        <w:trPr>
          <w:trHeight w:val="283" w:hRule="exact"/>
        </w:trPr>
        <w:tc>
          <w:tcPr>
            <w:tcW w:w="5220" w:type="dxa"/>
            <w:gridSpan w:val="3"/>
            <w:vMerge w:val="restart"/>
            <w:tcBorders>
              <w:top w:val="single" w:sz="4" w:space="0" w:color="000008"/>
              <w:left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r>
            <w:r>
              <w:rPr>
                <w:rFonts w:ascii="Microsoft JhengHei" w:hAnsi="Microsoft JhengHei" w:cs="Microsoft JhengHei" w:eastAsia="Microsoft JhengHei" w:hint="default"/>
                <w:b/>
                <w:bCs/>
                <w:sz w:val="16"/>
                <w:szCs w:val="16"/>
                <w:u w:val="single" w:color="000000"/>
              </w:rPr>
              <w:t>项目</w:t>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c>
          <w:tcPr>
            <w:tcW w:w="9067" w:type="dxa"/>
            <w:gridSpan w:val="6"/>
            <w:tcBorders>
              <w:top w:val="single" w:sz="4" w:space="0" w:color="000008"/>
              <w:left w:val="single" w:sz="4" w:space="0" w:color="000008"/>
              <w:bottom w:val="single" w:sz="4" w:space="0" w:color="000008"/>
              <w:right w:val="single" w:sz="4" w:space="0" w:color="000000"/>
            </w:tcBorders>
          </w:tcPr>
          <w:p>
            <w:pPr>
              <w:pStyle w:val="TableParagraph"/>
              <w:spacing w:line="254" w:lineRule="exact"/>
              <w:ind w:right="2"/>
              <w:jc w:val="center"/>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w w:val="100"/>
                <w:sz w:val="16"/>
                <w:szCs w:val="16"/>
              </w:rPr>
            </w:r>
            <w:r>
              <w:rPr>
                <w:rFonts w:ascii="Times New Roman" w:hAnsi="Times New Roman" w:cs="Times New Roman" w:eastAsia="Times New Roman" w:hint="default"/>
                <w:b/>
                <w:bCs/>
                <w:sz w:val="16"/>
                <w:szCs w:val="16"/>
                <w:u w:val="single" w:color="000000"/>
              </w:rPr>
              <w:t>2007 </w:t>
            </w:r>
            <w:r>
              <w:rPr>
                <w:rFonts w:ascii="Microsoft JhengHei" w:hAnsi="Microsoft JhengHei" w:cs="Microsoft JhengHei" w:eastAsia="Microsoft JhengHei" w:hint="default"/>
                <w:b/>
                <w:bCs/>
                <w:sz w:val="16"/>
                <w:szCs w:val="16"/>
                <w:u w:val="single" w:color="000000"/>
              </w:rPr>
              <w:t>年度</w:t>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r>
      <w:tr>
        <w:trPr>
          <w:trHeight w:val="283" w:hRule="exact"/>
        </w:trPr>
        <w:tc>
          <w:tcPr>
            <w:tcW w:w="5220" w:type="dxa"/>
            <w:gridSpan w:val="3"/>
            <w:vMerge/>
            <w:tcBorders>
              <w:left w:val="single" w:sz="4" w:space="0" w:color="000008"/>
              <w:right w:val="single" w:sz="4" w:space="0" w:color="000008"/>
            </w:tcBorders>
          </w:tcPr>
          <w:p>
            <w:pPr/>
          </w:p>
        </w:tc>
        <w:tc>
          <w:tcPr>
            <w:tcW w:w="7020" w:type="dxa"/>
            <w:gridSpan w:val="5"/>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归属于母公司所有者权益</w:t>
            </w:r>
            <w:r>
              <w:rPr>
                <w:rFonts w:ascii="Microsoft JhengHei" w:hAnsi="Microsoft JhengHei" w:cs="Microsoft JhengHei" w:eastAsia="Microsoft JhengHei" w:hint="default"/>
                <w:sz w:val="16"/>
                <w:szCs w:val="16"/>
              </w:rPr>
            </w:r>
          </w:p>
        </w:tc>
        <w:tc>
          <w:tcPr>
            <w:tcW w:w="2047" w:type="dxa"/>
            <w:vMerge w:val="restart"/>
            <w:tcBorders>
              <w:top w:val="single" w:sz="4" w:space="0" w:color="000008"/>
              <w:left w:val="single" w:sz="4" w:space="0" w:color="000008"/>
              <w:right w:val="single" w:sz="4" w:space="0" w:color="000008"/>
            </w:tcBorders>
          </w:tcPr>
          <w:p>
            <w:pPr>
              <w:pStyle w:val="TableParagraph"/>
              <w:spacing w:line="240" w:lineRule="auto" w:before="100"/>
              <w:ind w:left="45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所有者权益合计</w:t>
            </w:r>
            <w:r>
              <w:rPr>
                <w:rFonts w:ascii="Microsoft JhengHei" w:hAnsi="Microsoft JhengHei" w:cs="Microsoft JhengHei" w:eastAsia="Microsoft JhengHei" w:hint="default"/>
                <w:sz w:val="16"/>
                <w:szCs w:val="16"/>
              </w:rPr>
            </w:r>
          </w:p>
        </w:tc>
      </w:tr>
      <w:tr>
        <w:trPr>
          <w:trHeight w:val="286" w:hRule="exact"/>
        </w:trPr>
        <w:tc>
          <w:tcPr>
            <w:tcW w:w="5220" w:type="dxa"/>
            <w:gridSpan w:val="3"/>
            <w:vMerge/>
            <w:tcBorders>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股本</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39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资本公积</w:t>
            </w:r>
            <w:r>
              <w:rPr>
                <w:rFonts w:ascii="Microsoft JhengHei" w:hAnsi="Microsoft JhengHei" w:cs="Microsoft JhengHei" w:eastAsia="Microsoft JhengHei" w:hint="default"/>
                <w:sz w:val="16"/>
                <w:szCs w:val="16"/>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3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减：库藏股</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39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盈余公积</w:t>
            </w:r>
            <w:r>
              <w:rPr>
                <w:rFonts w:ascii="Microsoft JhengHei" w:hAnsi="Microsoft JhengHei" w:cs="Microsoft JhengHei" w:eastAsia="Microsoft JhengHei" w:hint="default"/>
                <w:sz w:val="16"/>
                <w:szCs w:val="16"/>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40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未分配利润</w:t>
            </w:r>
            <w:r>
              <w:rPr>
                <w:rFonts w:ascii="Microsoft JhengHei" w:hAnsi="Microsoft JhengHei" w:cs="Microsoft JhengHei" w:eastAsia="Microsoft JhengHei" w:hint="default"/>
                <w:sz w:val="16"/>
                <w:szCs w:val="16"/>
              </w:rPr>
            </w:r>
          </w:p>
        </w:tc>
        <w:tc>
          <w:tcPr>
            <w:tcW w:w="2047" w:type="dxa"/>
            <w:vMerge/>
            <w:tcBorders>
              <w:left w:val="single" w:sz="4" w:space="0" w:color="000008"/>
              <w:bottom w:val="single" w:sz="4" w:space="0" w:color="000000"/>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一、</w:t>
            </w:r>
          </w:p>
        </w:tc>
        <w:tc>
          <w:tcPr>
            <w:tcW w:w="46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上年年末余额：</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
              <w:jc w:val="right"/>
              <w:rPr>
                <w:rFonts w:ascii="Times New Roman" w:hAnsi="Times New Roman" w:cs="Times New Roman" w:eastAsia="Times New Roman" w:hint="default"/>
                <w:sz w:val="16"/>
                <w:szCs w:val="16"/>
              </w:rPr>
            </w:pPr>
            <w:r>
              <w:rPr>
                <w:rFonts w:ascii="Times New Roman"/>
                <w:b/>
                <w:sz w:val="16"/>
              </w:rPr>
              <w:t>311,139,400.00</w:t>
            </w:r>
            <w:r>
              <w:rPr>
                <w:rFonts w:ascii="Times New Roman"/>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
              <w:jc w:val="right"/>
              <w:rPr>
                <w:rFonts w:ascii="Times New Roman" w:hAnsi="Times New Roman" w:cs="Times New Roman" w:eastAsia="Times New Roman" w:hint="default"/>
                <w:sz w:val="16"/>
                <w:szCs w:val="16"/>
              </w:rPr>
            </w:pPr>
            <w:r>
              <w:rPr>
                <w:rFonts w:ascii="Times New Roman"/>
                <w:b/>
                <w:sz w:val="16"/>
              </w:rPr>
              <w:t>366,386,327.86</w:t>
            </w:r>
            <w:r>
              <w:rPr>
                <w:rFonts w:ascii="Times New Roman"/>
                <w:sz w:val="16"/>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z w:val="16"/>
              </w:rPr>
              <w:t>65,738,593.50</w:t>
            </w:r>
            <w:r>
              <w:rPr>
                <w:rFonts w:ascii="Times New Roman"/>
                <w:sz w:val="16"/>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pacing w:val="-1"/>
                <w:sz w:val="16"/>
              </w:rPr>
              <w:t>(1,081,888,470.42)</w:t>
            </w:r>
            <w:r>
              <w:rPr>
                <w:rFonts w:ascii="Times New Roman"/>
                <w:spacing w:val="-1"/>
                <w:sz w:val="16"/>
              </w:rPr>
            </w:r>
          </w:p>
        </w:tc>
        <w:tc>
          <w:tcPr>
            <w:tcW w:w="2047"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z w:val="16"/>
              </w:rPr>
              <w:t>(338,624,149.06)</w:t>
            </w:r>
            <w:r>
              <w:rPr>
                <w:rFonts w:ascii="Times New Roman"/>
                <w:sz w:val="16"/>
              </w:rPr>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加：</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会计政策变更</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047"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二、</w:t>
            </w:r>
            <w:r>
              <w:rPr>
                <w:rFonts w:ascii="Microsoft JhengHei" w:hAnsi="Microsoft JhengHei" w:cs="Microsoft JhengHei" w:eastAsia="Microsoft JhengHei" w:hint="default"/>
                <w:sz w:val="16"/>
                <w:szCs w:val="16"/>
              </w:rPr>
            </w:r>
          </w:p>
        </w:tc>
        <w:tc>
          <w:tcPr>
            <w:tcW w:w="46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本期期初余额</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9"/>
              <w:jc w:val="right"/>
              <w:rPr>
                <w:rFonts w:ascii="Times New Roman" w:hAnsi="Times New Roman" w:cs="Times New Roman" w:eastAsia="Times New Roman" w:hint="default"/>
                <w:sz w:val="16"/>
                <w:szCs w:val="16"/>
              </w:rPr>
            </w:pPr>
            <w:r>
              <w:rPr>
                <w:rFonts w:ascii="Times New Roman"/>
                <w:b/>
                <w:sz w:val="16"/>
              </w:rPr>
              <w:t>311,139,400.00</w:t>
            </w:r>
            <w:r>
              <w:rPr>
                <w:rFonts w:ascii="Times New Roman"/>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9"/>
              <w:jc w:val="right"/>
              <w:rPr>
                <w:rFonts w:ascii="Times New Roman" w:hAnsi="Times New Roman" w:cs="Times New Roman" w:eastAsia="Times New Roman" w:hint="default"/>
                <w:sz w:val="16"/>
                <w:szCs w:val="16"/>
              </w:rPr>
            </w:pPr>
            <w:r>
              <w:rPr>
                <w:rFonts w:ascii="Times New Roman"/>
                <w:b/>
                <w:sz w:val="16"/>
              </w:rPr>
              <w:t>366,386,327.86</w:t>
            </w:r>
            <w:r>
              <w:rPr>
                <w:rFonts w:ascii="Times New Roman"/>
                <w:sz w:val="16"/>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65,738,593.50</w:t>
            </w:r>
            <w:r>
              <w:rPr>
                <w:rFonts w:ascii="Times New Roman"/>
                <w:sz w:val="16"/>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pacing w:val="-1"/>
                <w:sz w:val="16"/>
              </w:rPr>
              <w:t>(1,081,888,470.42)</w:t>
            </w:r>
            <w:r>
              <w:rPr>
                <w:rFonts w:ascii="Times New Roman"/>
                <w:spacing w:val="-1"/>
                <w:sz w:val="16"/>
              </w:rPr>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(338,624,149.06)</w:t>
            </w:r>
            <w:r>
              <w:rPr>
                <w:rFonts w:ascii="Times New Roman"/>
                <w:sz w:val="16"/>
              </w:rPr>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047"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三、</w:t>
            </w:r>
            <w:r>
              <w:rPr>
                <w:rFonts w:ascii="Microsoft JhengHei" w:hAnsi="Microsoft JhengHei" w:cs="Microsoft JhengHei" w:eastAsia="Microsoft JhengHei" w:hint="default"/>
                <w:sz w:val="16"/>
                <w:szCs w:val="16"/>
              </w:rPr>
            </w:r>
          </w:p>
        </w:tc>
        <w:tc>
          <w:tcPr>
            <w:tcW w:w="46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本期增减变动金额</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b/>
                <w:spacing w:val="-1"/>
                <w:sz w:val="16"/>
              </w:rPr>
              <w:t>(12,543,547.46)</w:t>
            </w:r>
            <w:r>
              <w:rPr>
                <w:rFonts w:ascii="Times New Roman"/>
                <w:spacing w:val="-1"/>
                <w:sz w:val="16"/>
              </w:rPr>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b/>
                <w:spacing w:val="-1"/>
                <w:sz w:val="16"/>
              </w:rPr>
              <w:t>(12,543,547.46)</w:t>
            </w:r>
            <w:r>
              <w:rPr>
                <w:rFonts w:ascii="Times New Roman"/>
                <w:spacing w:val="-1"/>
                <w:sz w:val="16"/>
              </w:rPr>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047" w:type="dxa"/>
            <w:tcBorders>
              <w:top w:val="single" w:sz="4" w:space="0" w:color="000008"/>
              <w:left w:val="single" w:sz="4" w:space="0" w:color="000008"/>
              <w:bottom w:val="single" w:sz="4" w:space="0" w:color="000008"/>
              <w:right w:val="single" w:sz="4" w:space="0" w:color="000008"/>
            </w:tcBorders>
          </w:tcPr>
          <w:p>
            <w:pP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一</w:t>
            </w:r>
            <w:r>
              <w:rPr>
                <w:rFonts w:ascii="Times New Roman" w:hAnsi="Times New Roman" w:cs="Times New Roman" w:eastAsia="Times New Roman" w:hint="default"/>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(12,543,547.46)</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(12,543,547.46)</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047"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二</w:t>
            </w:r>
            <w:r>
              <w:rPr>
                <w:rFonts w:ascii="Times New Roman" w:hAnsi="Times New Roman" w:cs="Times New Roman" w:eastAsia="Times New Roman" w:hint="default"/>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直接计入所有者权益的利得和损失</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可供出售金融资产公允价值变动净额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权益法下被投资单位其他所有者权益变动的影响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与计入所有者权益项目相关的所得税影响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047"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(12,543,547.46)</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(12,543,547.46)</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047"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三</w:t>
            </w:r>
            <w:r>
              <w:rPr>
                <w:rFonts w:ascii="Times New Roman" w:hAnsi="Times New Roman" w:cs="Times New Roman" w:eastAsia="Times New Roman" w:hint="default"/>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所有者投入和减少的资本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所有者投入资本</w:t>
            </w: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股份支付计入所有者权益的金额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bl>
    <w:p>
      <w:pPr>
        <w:spacing w:after="0" w:line="240" w:lineRule="auto"/>
        <w:jc w:val="right"/>
        <w:rPr>
          <w:rFonts w:ascii="Times New Roman" w:hAnsi="Times New Roman" w:cs="Times New Roman" w:eastAsia="Times New Roman" w:hint="default"/>
          <w:sz w:val="16"/>
          <w:szCs w:val="16"/>
        </w:rPr>
        <w:sectPr>
          <w:footerReference w:type="default" r:id="rId20"/>
          <w:pgSz w:w="16840" w:h="11910" w:orient="landscape"/>
          <w:pgMar w:footer="974" w:header="0" w:top="1100" w:bottom="1160" w:left="1320" w:right="100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538"/>
        <w:gridCol w:w="902"/>
        <w:gridCol w:w="3780"/>
        <w:gridCol w:w="1440"/>
        <w:gridCol w:w="1440"/>
        <w:gridCol w:w="1080"/>
        <w:gridCol w:w="1440"/>
        <w:gridCol w:w="1620"/>
        <w:gridCol w:w="2047"/>
      </w:tblGrid>
      <w:tr>
        <w:trPr>
          <w:trHeight w:val="290" w:hRule="exact"/>
        </w:trPr>
        <w:tc>
          <w:tcPr>
            <w:tcW w:w="538" w:type="dxa"/>
            <w:tcBorders>
              <w:top w:val="nil" w:sz="6" w:space="0" w:color="auto"/>
              <w:left w:val="single" w:sz="4" w:space="0" w:color="000008"/>
              <w:bottom w:val="single" w:sz="4" w:space="0" w:color="000008"/>
              <w:right w:val="single" w:sz="4" w:space="0" w:color="000008"/>
            </w:tcBorders>
          </w:tcPr>
          <w:p>
            <w:pPr/>
          </w:p>
        </w:tc>
        <w:tc>
          <w:tcPr>
            <w:tcW w:w="902" w:type="dxa"/>
            <w:tcBorders>
              <w:top w:val="nil" w:sz="6" w:space="0" w:color="auto"/>
              <w:left w:val="single" w:sz="4" w:space="0" w:color="000008"/>
              <w:bottom w:val="single" w:sz="4" w:space="0" w:color="000008"/>
              <w:right w:val="single" w:sz="4" w:space="0" w:color="000008"/>
            </w:tcBorders>
          </w:tcPr>
          <w:p>
            <w:pPr/>
          </w:p>
        </w:tc>
        <w:tc>
          <w:tcPr>
            <w:tcW w:w="3780"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1620" w:type="dxa"/>
            <w:tcBorders>
              <w:top w:val="nil" w:sz="6" w:space="0" w:color="auto"/>
              <w:left w:val="single" w:sz="4" w:space="0" w:color="000008"/>
              <w:bottom w:val="single" w:sz="4" w:space="0" w:color="000008"/>
              <w:right w:val="single" w:sz="4" w:space="0" w:color="000008"/>
            </w:tcBorders>
          </w:tcPr>
          <w:p>
            <w:pPr/>
          </w:p>
        </w:tc>
        <w:tc>
          <w:tcPr>
            <w:tcW w:w="2047" w:type="dxa"/>
            <w:tcBorders>
              <w:top w:val="nil" w:sz="6" w:space="0" w:color="auto"/>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四</w:t>
            </w:r>
            <w:r>
              <w:rPr>
                <w:rFonts w:ascii="Times New Roman" w:hAnsi="Times New Roman" w:cs="Times New Roman" w:eastAsia="Times New Roman" w:hint="default"/>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利润分配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提取盈余公积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对所有者的分配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047" w:type="dxa"/>
            <w:tcBorders>
              <w:top w:val="single" w:sz="4" w:space="0" w:color="000008"/>
              <w:left w:val="single" w:sz="4" w:space="0" w:color="000008"/>
              <w:bottom w:val="single" w:sz="4" w:space="0" w:color="000008"/>
              <w:right w:val="single" w:sz="4" w:space="0" w:color="000008"/>
            </w:tcBorders>
          </w:tcPr>
          <w:p>
            <w:pP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（五）</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所有者权益内部结转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资本公积转增股本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盈余公积转增股本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盈余公积弥补亏损</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902" w:type="dxa"/>
            <w:tcBorders>
              <w:top w:val="single" w:sz="4" w:space="0" w:color="000008"/>
              <w:left w:val="single" w:sz="4" w:space="0" w:color="000008"/>
              <w:bottom w:val="single" w:sz="4" w:space="0" w:color="000008"/>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047" w:type="dxa"/>
            <w:tcBorders>
              <w:top w:val="single" w:sz="4" w:space="0" w:color="000008"/>
              <w:left w:val="single" w:sz="4" w:space="0" w:color="000008"/>
              <w:bottom w:val="single" w:sz="4" w:space="0" w:color="000008"/>
              <w:right w:val="single" w:sz="4" w:space="0" w:color="000008"/>
            </w:tcBorders>
          </w:tcPr>
          <w:p>
            <w:pP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四、</w:t>
            </w:r>
            <w:r>
              <w:rPr>
                <w:rFonts w:ascii="Microsoft JhengHei" w:hAnsi="Microsoft JhengHei" w:cs="Microsoft JhengHei" w:eastAsia="Microsoft JhengHei" w:hint="default"/>
                <w:sz w:val="16"/>
                <w:szCs w:val="16"/>
              </w:rPr>
            </w:r>
          </w:p>
        </w:tc>
        <w:tc>
          <w:tcPr>
            <w:tcW w:w="46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本期期末余额</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9"/>
              <w:jc w:val="right"/>
              <w:rPr>
                <w:rFonts w:ascii="Times New Roman" w:hAnsi="Times New Roman" w:cs="Times New Roman" w:eastAsia="Times New Roman" w:hint="default"/>
                <w:sz w:val="16"/>
                <w:szCs w:val="16"/>
              </w:rPr>
            </w:pPr>
            <w:r>
              <w:rPr>
                <w:rFonts w:ascii="Times New Roman"/>
                <w:sz w:val="16"/>
              </w:rPr>
              <w:t>311,139,400.00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9"/>
              <w:jc w:val="right"/>
              <w:rPr>
                <w:rFonts w:ascii="Times New Roman" w:hAnsi="Times New Roman" w:cs="Times New Roman" w:eastAsia="Times New Roman" w:hint="default"/>
                <w:sz w:val="16"/>
                <w:szCs w:val="16"/>
              </w:rPr>
            </w:pPr>
            <w:r>
              <w:rPr>
                <w:rFonts w:ascii="Times New Roman"/>
                <w:sz w:val="16"/>
              </w:rPr>
              <w:t>366,386,327.86</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sz w:val="16"/>
              </w:rPr>
              <w:t>65,738,593.50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spacing w:val="-1"/>
                <w:sz w:val="16"/>
              </w:rPr>
              <w:t>(1,094,432,017.88)</w:t>
            </w:r>
          </w:p>
        </w:tc>
        <w:tc>
          <w:tcPr>
            <w:tcW w:w="2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sz w:val="16"/>
              </w:rPr>
              <w:t>(351,167,696.52)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1"/>
          <w:szCs w:val="11"/>
        </w:rPr>
      </w:pPr>
    </w:p>
    <w:p>
      <w:pPr>
        <w:spacing w:line="20" w:lineRule="exact"/>
        <w:ind w:left="1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4.85pt;height:.5pt;mso-position-horizontal-relative:char;mso-position-vertical-relative:line" coordorigin="0,0" coordsize="14297,10">
            <v:group style="position:absolute;left:5;top:5;width:14288;height:2" coordorigin="5,5" coordsize="14288,2">
              <v:shape style="position:absolute;left:5;top:5;width:14288;height:2" coordorigin="5,5" coordsize="14288,0" path="m5,5l14292,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18"/>
        <w:ind w:left="23" w:right="0" w:firstLine="0"/>
        <w:jc w:val="center"/>
        <w:rPr>
          <w:rFonts w:ascii="宋体" w:hAnsi="宋体" w:cs="宋体" w:eastAsia="宋体" w:hint="default"/>
          <w:sz w:val="16"/>
          <w:szCs w:val="16"/>
        </w:rPr>
      </w:pPr>
      <w:r>
        <w:rPr>
          <w:rFonts w:ascii="宋体" w:hAnsi="宋体" w:cs="宋体" w:eastAsia="宋体" w:hint="default"/>
          <w:sz w:val="16"/>
          <w:szCs w:val="16"/>
        </w:rPr>
        <w:t>（所附附注系本财务报表的组成部分）</w:t>
      </w:r>
    </w:p>
    <w:p>
      <w:pPr>
        <w:spacing w:line="240" w:lineRule="auto" w:before="0"/>
        <w:rPr>
          <w:rFonts w:ascii="宋体" w:hAnsi="宋体" w:cs="宋体" w:eastAsia="宋体" w:hint="default"/>
          <w:sz w:val="16"/>
          <w:szCs w:val="16"/>
        </w:rPr>
      </w:pPr>
    </w:p>
    <w:p>
      <w:pPr>
        <w:tabs>
          <w:tab w:pos="2371" w:val="left" w:leader="none"/>
        </w:tabs>
        <w:spacing w:before="122"/>
        <w:ind w:left="120" w:right="0" w:firstLine="0"/>
        <w:jc w:val="left"/>
        <w:rPr>
          <w:rFonts w:ascii="宋体" w:hAnsi="宋体" w:cs="宋体" w:eastAsia="宋体" w:hint="default"/>
          <w:sz w:val="18"/>
          <w:szCs w:val="18"/>
        </w:rPr>
      </w:pPr>
      <w:r>
        <w:rPr>
          <w:rFonts w:ascii="宋体" w:hAnsi="宋体" w:cs="宋体" w:eastAsia="宋体" w:hint="default"/>
          <w:sz w:val="18"/>
          <w:szCs w:val="18"/>
        </w:rPr>
        <w:t>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jc w:val="left"/>
        <w:rPr>
          <w:rFonts w:ascii="宋体" w:hAnsi="宋体" w:cs="宋体" w:eastAsia="宋体" w:hint="default"/>
          <w:sz w:val="18"/>
          <w:szCs w:val="18"/>
        </w:rPr>
        <w:sectPr>
          <w:pgSz w:w="16840" w:h="11910" w:orient="landscape"/>
          <w:pgMar w:header="0" w:footer="974" w:top="1100" w:bottom="1160" w:left="13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1"/>
        <w:spacing w:line="407" w:lineRule="exact"/>
        <w:ind w:left="3" w:right="0"/>
        <w:jc w:val="center"/>
        <w:rPr>
          <w:rFonts w:ascii="Times New Roman" w:hAnsi="Times New Roman" w:cs="Times New Roman" w:eastAsia="Times New Roman" w:hint="default"/>
          <w:b w:val="0"/>
          <w:bCs w:val="0"/>
        </w:rPr>
      </w:pPr>
      <w:r>
        <w:rPr/>
        <w:t>所有者权益变动表</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51" w:lineRule="exact" w:before="0"/>
        <w:ind w:left="1" w:right="0" w:firstLine="0"/>
        <w:jc w:val="center"/>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sz w:val="16"/>
          <w:szCs w:val="16"/>
        </w:rPr>
        <w:t>2006 </w:t>
      </w:r>
      <w:r>
        <w:rPr>
          <w:rFonts w:ascii="Microsoft JhengHei" w:hAnsi="Microsoft JhengHei" w:cs="Microsoft JhengHei" w:eastAsia="Microsoft JhengHei" w:hint="default"/>
          <w:b/>
          <w:bCs/>
          <w:sz w:val="16"/>
          <w:szCs w:val="16"/>
        </w:rPr>
        <w:t>年度</w:t>
      </w:r>
      <w:r>
        <w:rPr>
          <w:rFonts w:ascii="Microsoft JhengHei" w:hAnsi="Microsoft JhengHei" w:cs="Microsoft JhengHei" w:eastAsia="Microsoft JhengHei" w:hint="default"/>
          <w:sz w:val="16"/>
          <w:szCs w:val="16"/>
        </w:rPr>
      </w:r>
    </w:p>
    <w:p>
      <w:pPr>
        <w:tabs>
          <w:tab w:pos="12342" w:val="left" w:leader="none"/>
        </w:tabs>
        <w:spacing w:before="4"/>
        <w:ind w:left="1" w:right="0"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pacing w:val="-1"/>
          <w:sz w:val="16"/>
          <w:szCs w:val="16"/>
        </w:rPr>
        <w:t>编制单位</w:t>
      </w:r>
      <w:r>
        <w:rPr>
          <w:rFonts w:ascii="Times New Roman" w:hAnsi="Times New Roman" w:cs="Times New Roman" w:eastAsia="Times New Roman" w:hint="default"/>
          <w:b/>
          <w:bCs/>
          <w:spacing w:val="-1"/>
          <w:sz w:val="16"/>
          <w:szCs w:val="16"/>
        </w:rPr>
        <w:t>:</w:t>
      </w:r>
      <w:r>
        <w:rPr>
          <w:rFonts w:ascii="Microsoft JhengHei" w:hAnsi="Microsoft JhengHei" w:cs="Microsoft JhengHei" w:eastAsia="Microsoft JhengHei" w:hint="default"/>
          <w:b/>
          <w:bCs/>
          <w:spacing w:val="-1"/>
          <w:sz w:val="16"/>
          <w:szCs w:val="16"/>
        </w:rPr>
        <w:t>深圳市深信泰丰（集团）股份有限公司</w:t>
        <w:tab/>
        <w:t>金额单位</w:t>
      </w:r>
      <w:r>
        <w:rPr>
          <w:rFonts w:ascii="Times New Roman" w:hAnsi="Times New Roman" w:cs="Times New Roman" w:eastAsia="Times New Roman" w:hint="default"/>
          <w:b/>
          <w:bCs/>
          <w:spacing w:val="-1"/>
          <w:sz w:val="16"/>
          <w:szCs w:val="16"/>
        </w:rPr>
        <w:t>:</w:t>
      </w:r>
      <w:r>
        <w:rPr>
          <w:rFonts w:ascii="Microsoft JhengHei" w:hAnsi="Microsoft JhengHei" w:cs="Microsoft JhengHei" w:eastAsia="Microsoft JhengHei" w:hint="default"/>
          <w:b/>
          <w:bCs/>
          <w:spacing w:val="-1"/>
          <w:sz w:val="16"/>
          <w:szCs w:val="16"/>
        </w:rPr>
        <w:t>人民币元</w:t>
      </w:r>
      <w:r>
        <w:rPr>
          <w:rFonts w:ascii="Microsoft JhengHei" w:hAnsi="Microsoft JhengHei" w:cs="Microsoft JhengHei" w:eastAsia="Microsoft JhengHei" w:hint="default"/>
          <w:spacing w:val="-1"/>
          <w:sz w:val="16"/>
          <w:szCs w:val="16"/>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538"/>
        <w:gridCol w:w="1082"/>
        <w:gridCol w:w="3600"/>
        <w:gridCol w:w="1440"/>
        <w:gridCol w:w="1260"/>
        <w:gridCol w:w="1080"/>
        <w:gridCol w:w="1440"/>
        <w:gridCol w:w="1361"/>
        <w:gridCol w:w="1879"/>
      </w:tblGrid>
      <w:tr>
        <w:trPr>
          <w:trHeight w:val="283" w:hRule="exact"/>
        </w:trPr>
        <w:tc>
          <w:tcPr>
            <w:tcW w:w="5220" w:type="dxa"/>
            <w:gridSpan w:val="3"/>
            <w:vMerge w:val="restart"/>
            <w:tcBorders>
              <w:top w:val="single" w:sz="4" w:space="0" w:color="000008"/>
              <w:left w:val="single" w:sz="4" w:space="0" w:color="000008"/>
              <w:right w:val="single" w:sz="4"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r>
            <w:r>
              <w:rPr>
                <w:rFonts w:ascii="Microsoft JhengHei" w:hAnsi="Microsoft JhengHei" w:cs="Microsoft JhengHei" w:eastAsia="Microsoft JhengHei" w:hint="default"/>
                <w:b/>
                <w:bCs/>
                <w:sz w:val="16"/>
                <w:szCs w:val="16"/>
                <w:u w:val="single" w:color="000000"/>
              </w:rPr>
              <w:t>项目</w:t>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c>
          <w:tcPr>
            <w:tcW w:w="8460" w:type="dxa"/>
            <w:gridSpan w:val="6"/>
            <w:tcBorders>
              <w:top w:val="single" w:sz="4" w:space="0" w:color="000008"/>
              <w:left w:val="single" w:sz="4" w:space="0" w:color="000008"/>
              <w:bottom w:val="single" w:sz="4" w:space="0" w:color="000008"/>
              <w:right w:val="single" w:sz="4" w:space="0" w:color="000000"/>
            </w:tcBorders>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Times New Roman" w:hAnsi="Times New Roman" w:cs="Times New Roman" w:eastAsia="Times New Roman" w:hint="default"/>
                <w:b/>
                <w:bCs/>
                <w:w w:val="100"/>
                <w:sz w:val="16"/>
                <w:szCs w:val="16"/>
              </w:rPr>
            </w:r>
            <w:r>
              <w:rPr>
                <w:rFonts w:ascii="Times New Roman" w:hAnsi="Times New Roman" w:cs="Times New Roman" w:eastAsia="Times New Roman" w:hint="default"/>
                <w:b/>
                <w:bCs/>
                <w:sz w:val="16"/>
                <w:szCs w:val="16"/>
                <w:u w:val="single" w:color="000000"/>
              </w:rPr>
              <w:t>2006 </w:t>
            </w:r>
            <w:r>
              <w:rPr>
                <w:rFonts w:ascii="Microsoft JhengHei" w:hAnsi="Microsoft JhengHei" w:cs="Microsoft JhengHei" w:eastAsia="Microsoft JhengHei" w:hint="default"/>
                <w:b/>
                <w:bCs/>
                <w:sz w:val="16"/>
                <w:szCs w:val="16"/>
                <w:u w:val="single" w:color="000000"/>
              </w:rPr>
              <w:t>年度</w:t>
            </w:r>
            <w:r>
              <w:rPr>
                <w:rFonts w:ascii="Microsoft JhengHei" w:hAnsi="Microsoft JhengHei" w:cs="Microsoft JhengHei" w:eastAsia="Microsoft JhengHei" w:hint="default"/>
                <w:b/>
                <w:bCs/>
                <w:sz w:val="16"/>
                <w:szCs w:val="16"/>
              </w:rPr>
            </w:r>
            <w:r>
              <w:rPr>
                <w:rFonts w:ascii="Microsoft JhengHei" w:hAnsi="Microsoft JhengHei" w:cs="Microsoft JhengHei" w:eastAsia="Microsoft JhengHei" w:hint="default"/>
                <w:sz w:val="16"/>
                <w:szCs w:val="16"/>
              </w:rPr>
            </w:r>
          </w:p>
        </w:tc>
      </w:tr>
      <w:tr>
        <w:trPr>
          <w:trHeight w:val="283" w:hRule="exact"/>
        </w:trPr>
        <w:tc>
          <w:tcPr>
            <w:tcW w:w="5220" w:type="dxa"/>
            <w:gridSpan w:val="3"/>
            <w:vMerge/>
            <w:tcBorders>
              <w:left w:val="single" w:sz="4" w:space="0" w:color="000008"/>
              <w:right w:val="single" w:sz="4" w:space="0" w:color="000008"/>
            </w:tcBorders>
          </w:tcPr>
          <w:p>
            <w:pPr/>
          </w:p>
        </w:tc>
        <w:tc>
          <w:tcPr>
            <w:tcW w:w="6581" w:type="dxa"/>
            <w:gridSpan w:val="5"/>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归属于母公司所有者权益</w:t>
            </w:r>
            <w:r>
              <w:rPr>
                <w:rFonts w:ascii="Microsoft JhengHei" w:hAnsi="Microsoft JhengHei" w:cs="Microsoft JhengHei" w:eastAsia="Microsoft JhengHei" w:hint="default"/>
                <w:sz w:val="16"/>
                <w:szCs w:val="16"/>
              </w:rPr>
            </w:r>
          </w:p>
        </w:tc>
        <w:tc>
          <w:tcPr>
            <w:tcW w:w="1879" w:type="dxa"/>
            <w:vMerge w:val="restart"/>
            <w:tcBorders>
              <w:top w:val="single" w:sz="4" w:space="0" w:color="000008"/>
              <w:left w:val="single" w:sz="4" w:space="0" w:color="000008"/>
              <w:right w:val="single" w:sz="4" w:space="0" w:color="000008"/>
            </w:tcBorders>
          </w:tcPr>
          <w:p>
            <w:pPr>
              <w:pStyle w:val="TableParagraph"/>
              <w:spacing w:line="240" w:lineRule="auto" w:before="100"/>
              <w:ind w:left="3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所有者权益合计</w:t>
            </w:r>
            <w:r>
              <w:rPr>
                <w:rFonts w:ascii="Microsoft JhengHei" w:hAnsi="Microsoft JhengHei" w:cs="Microsoft JhengHei" w:eastAsia="Microsoft JhengHei" w:hint="default"/>
                <w:sz w:val="16"/>
                <w:szCs w:val="16"/>
              </w:rPr>
            </w:r>
          </w:p>
        </w:tc>
      </w:tr>
      <w:tr>
        <w:trPr>
          <w:trHeight w:val="286" w:hRule="exact"/>
        </w:trPr>
        <w:tc>
          <w:tcPr>
            <w:tcW w:w="5220" w:type="dxa"/>
            <w:gridSpan w:val="3"/>
            <w:vMerge/>
            <w:tcBorders>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股本</w:t>
            </w:r>
            <w:r>
              <w:rPr>
                <w:rFonts w:ascii="Microsoft JhengHei" w:hAnsi="Microsoft JhengHei" w:cs="Microsoft JhengHei" w:eastAsia="Microsoft JhengHei" w:hint="default"/>
                <w:sz w:val="16"/>
                <w:szCs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30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资本公积</w:t>
            </w:r>
            <w:r>
              <w:rPr>
                <w:rFonts w:ascii="Microsoft JhengHei" w:hAnsi="Microsoft JhengHei" w:cs="Microsoft JhengHei" w:eastAsia="Microsoft JhengHei" w:hint="default"/>
                <w:sz w:val="16"/>
                <w:szCs w:val="16"/>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3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减：库藏股</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39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盈余公积</w:t>
            </w:r>
            <w:r>
              <w:rPr>
                <w:rFonts w:ascii="Microsoft JhengHei" w:hAnsi="Microsoft JhengHei" w:cs="Microsoft JhengHei" w:eastAsia="Microsoft JhengHei" w:hint="default"/>
                <w:sz w:val="16"/>
                <w:szCs w:val="16"/>
              </w:rPr>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7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未分配利润</w:t>
            </w:r>
            <w:r>
              <w:rPr>
                <w:rFonts w:ascii="Microsoft JhengHei" w:hAnsi="Microsoft JhengHei" w:cs="Microsoft JhengHei" w:eastAsia="Microsoft JhengHei" w:hint="default"/>
                <w:sz w:val="16"/>
                <w:szCs w:val="16"/>
              </w:rPr>
            </w:r>
          </w:p>
        </w:tc>
        <w:tc>
          <w:tcPr>
            <w:tcW w:w="1879" w:type="dxa"/>
            <w:vMerge/>
            <w:tcBorders>
              <w:left w:val="single" w:sz="4" w:space="0" w:color="000008"/>
              <w:bottom w:val="single" w:sz="4" w:space="0" w:color="000000"/>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一、</w:t>
            </w:r>
          </w:p>
        </w:tc>
        <w:tc>
          <w:tcPr>
            <w:tcW w:w="46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上年年末余额：</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
              <w:jc w:val="right"/>
              <w:rPr>
                <w:rFonts w:ascii="Times New Roman" w:hAnsi="Times New Roman" w:cs="Times New Roman" w:eastAsia="Times New Roman" w:hint="default"/>
                <w:sz w:val="16"/>
                <w:szCs w:val="16"/>
              </w:rPr>
            </w:pPr>
            <w:r>
              <w:rPr>
                <w:rFonts w:ascii="Times New Roman"/>
                <w:b/>
                <w:sz w:val="16"/>
              </w:rPr>
              <w:t>311,139,400.00</w:t>
            </w:r>
            <w:r>
              <w:rPr>
                <w:rFonts w:ascii="Times New Roman"/>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
              <w:jc w:val="right"/>
              <w:rPr>
                <w:rFonts w:ascii="Times New Roman" w:hAnsi="Times New Roman" w:cs="Times New Roman" w:eastAsia="Times New Roman" w:hint="default"/>
                <w:sz w:val="16"/>
                <w:szCs w:val="16"/>
              </w:rPr>
            </w:pPr>
            <w:r>
              <w:rPr>
                <w:rFonts w:ascii="Times New Roman"/>
                <w:b/>
                <w:sz w:val="16"/>
              </w:rPr>
              <w:t>366,386,327.86</w:t>
            </w:r>
            <w:r>
              <w:rPr>
                <w:rFonts w:ascii="Times New Roman"/>
                <w:sz w:val="16"/>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z w:val="16"/>
              </w:rPr>
              <w:t>65,738,593.50</w:t>
            </w:r>
            <w:r>
              <w:rPr>
                <w:rFonts w:ascii="Times New Roman"/>
                <w:sz w:val="16"/>
              </w:rPr>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pacing w:val="-1"/>
                <w:sz w:val="16"/>
              </w:rPr>
              <w:t>(1,316,454,440.91)</w:t>
            </w:r>
            <w:r>
              <w:rPr>
                <w:rFonts w:ascii="Times New Roman"/>
                <w:spacing w:val="-1"/>
                <w:sz w:val="16"/>
              </w:rPr>
            </w:r>
          </w:p>
        </w:tc>
        <w:tc>
          <w:tcPr>
            <w:tcW w:w="1879"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b/>
                <w:sz w:val="16"/>
              </w:rPr>
              <w:t>(573,190,119.55)</w:t>
            </w:r>
            <w:r>
              <w:rPr>
                <w:rFonts w:ascii="Times New Roman"/>
                <w:sz w:val="16"/>
              </w:rPr>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加：</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会计政策变更</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9"/>
              <w:jc w:val="right"/>
              <w:rPr>
                <w:rFonts w:ascii="Times New Roman" w:hAnsi="Times New Roman" w:cs="Times New Roman" w:eastAsia="Times New Roman" w:hint="default"/>
                <w:sz w:val="16"/>
                <w:szCs w:val="16"/>
              </w:rPr>
            </w:pPr>
            <w:r>
              <w:rPr>
                <w:rFonts w:ascii="Times New Roman"/>
                <w:sz w:val="16"/>
              </w:rPr>
              <w:t>246,743,259.06</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9"/>
              <w:jc w:val="right"/>
              <w:rPr>
                <w:rFonts w:ascii="Times New Roman" w:hAnsi="Times New Roman" w:cs="Times New Roman" w:eastAsia="Times New Roman" w:hint="default"/>
                <w:sz w:val="16"/>
                <w:szCs w:val="16"/>
              </w:rPr>
            </w:pPr>
            <w:r>
              <w:rPr>
                <w:rFonts w:ascii="Times New Roman"/>
                <w:sz w:val="16"/>
              </w:rPr>
              <w:t>246,743,259.06</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二、</w:t>
            </w:r>
            <w:r>
              <w:rPr>
                <w:rFonts w:ascii="Microsoft JhengHei" w:hAnsi="Microsoft JhengHei" w:cs="Microsoft JhengHei" w:eastAsia="Microsoft JhengHei" w:hint="default"/>
                <w:sz w:val="16"/>
                <w:szCs w:val="16"/>
              </w:rPr>
            </w:r>
          </w:p>
        </w:tc>
        <w:tc>
          <w:tcPr>
            <w:tcW w:w="46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本期期初余额</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9"/>
              <w:jc w:val="right"/>
              <w:rPr>
                <w:rFonts w:ascii="Times New Roman" w:hAnsi="Times New Roman" w:cs="Times New Roman" w:eastAsia="Times New Roman" w:hint="default"/>
                <w:sz w:val="16"/>
                <w:szCs w:val="16"/>
              </w:rPr>
            </w:pPr>
            <w:r>
              <w:rPr>
                <w:rFonts w:ascii="Times New Roman"/>
                <w:b/>
                <w:sz w:val="16"/>
              </w:rPr>
              <w:t>311,139,400.00</w:t>
            </w:r>
            <w:r>
              <w:rPr>
                <w:rFonts w:ascii="Times New Roman"/>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9"/>
              <w:jc w:val="right"/>
              <w:rPr>
                <w:rFonts w:ascii="Times New Roman" w:hAnsi="Times New Roman" w:cs="Times New Roman" w:eastAsia="Times New Roman" w:hint="default"/>
                <w:sz w:val="16"/>
                <w:szCs w:val="16"/>
              </w:rPr>
            </w:pPr>
            <w:r>
              <w:rPr>
                <w:rFonts w:ascii="Times New Roman"/>
                <w:b/>
                <w:sz w:val="16"/>
              </w:rPr>
              <w:t>366,386,327.86</w:t>
            </w:r>
            <w:r>
              <w:rPr>
                <w:rFonts w:ascii="Times New Roman"/>
                <w:sz w:val="16"/>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65,738,593.50</w:t>
            </w:r>
            <w:r>
              <w:rPr>
                <w:rFonts w:ascii="Times New Roman"/>
                <w:sz w:val="16"/>
              </w:rPr>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pacing w:val="-1"/>
                <w:sz w:val="16"/>
              </w:rPr>
              <w:t>(1,069,711,181.85)</w:t>
            </w:r>
            <w:r>
              <w:rPr>
                <w:rFonts w:ascii="Times New Roman"/>
                <w:spacing w:val="-1"/>
                <w:sz w:val="16"/>
              </w:rPr>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1"/>
              <w:jc w:val="right"/>
              <w:rPr>
                <w:rFonts w:ascii="Times New Roman" w:hAnsi="Times New Roman" w:cs="Times New Roman" w:eastAsia="Times New Roman" w:hint="default"/>
                <w:sz w:val="16"/>
                <w:szCs w:val="16"/>
              </w:rPr>
            </w:pPr>
            <w:r>
              <w:rPr>
                <w:rFonts w:ascii="Times New Roman"/>
                <w:b/>
                <w:sz w:val="16"/>
              </w:rPr>
              <w:t>(326,446,860.49)</w:t>
            </w:r>
            <w:r>
              <w:rPr>
                <w:rFonts w:ascii="Times New Roman"/>
                <w:sz w:val="16"/>
              </w:rPr>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三、</w:t>
            </w:r>
            <w:r>
              <w:rPr>
                <w:rFonts w:ascii="Microsoft JhengHei" w:hAnsi="Microsoft JhengHei" w:cs="Microsoft JhengHei" w:eastAsia="Microsoft JhengHei" w:hint="default"/>
                <w:sz w:val="16"/>
                <w:szCs w:val="16"/>
              </w:rPr>
            </w:r>
          </w:p>
        </w:tc>
        <w:tc>
          <w:tcPr>
            <w:tcW w:w="46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本期增减变动金额</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b/>
                <w:spacing w:val="-1"/>
                <w:sz w:val="16"/>
              </w:rPr>
              <w:t>(12,177,288.57)</w:t>
            </w:r>
            <w:r>
              <w:rPr>
                <w:rFonts w:ascii="Times New Roman"/>
                <w:spacing w:val="-1"/>
                <w:sz w:val="16"/>
              </w:rPr>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8"/>
              <w:jc w:val="right"/>
              <w:rPr>
                <w:rFonts w:ascii="Times New Roman" w:hAnsi="Times New Roman" w:cs="Times New Roman" w:eastAsia="Times New Roman" w:hint="default"/>
                <w:sz w:val="16"/>
                <w:szCs w:val="16"/>
              </w:rPr>
            </w:pPr>
            <w:r>
              <w:rPr>
                <w:rFonts w:ascii="Times New Roman"/>
                <w:b/>
                <w:spacing w:val="-1"/>
                <w:sz w:val="16"/>
              </w:rPr>
              <w:t>(12,177,288.57)</w:t>
            </w:r>
            <w:r>
              <w:rPr>
                <w:rFonts w:ascii="Times New Roman"/>
                <w:spacing w:val="-1"/>
                <w:sz w:val="16"/>
              </w:rPr>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一</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(12,177,288.57)</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(12,177,288.57)</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二</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直接计入所有者权益的利得和损失</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可供出售金融资产公允价值变动净额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权益法下被投资单位其他所有者权益变动的影响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与计入所有者权益项目相关的所得税影响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(12,177,288.57)</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Times New Roman"/>
                <w:spacing w:val="-1"/>
                <w:sz w:val="16"/>
              </w:rPr>
              <w:t>(12,177,288.57)</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三</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所有者投入和减少的资本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所有者投入资本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股份支付计入所有者权益的金额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0" w:footer="974" w:top="1100" w:bottom="1160" w:left="1320" w:right="16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538"/>
        <w:gridCol w:w="1082"/>
        <w:gridCol w:w="3600"/>
        <w:gridCol w:w="1440"/>
        <w:gridCol w:w="1260"/>
        <w:gridCol w:w="1080"/>
        <w:gridCol w:w="1440"/>
        <w:gridCol w:w="1361"/>
        <w:gridCol w:w="1879"/>
      </w:tblGrid>
      <w:tr>
        <w:trPr>
          <w:trHeight w:val="290" w:hRule="exact"/>
        </w:trPr>
        <w:tc>
          <w:tcPr>
            <w:tcW w:w="538" w:type="dxa"/>
            <w:tcBorders>
              <w:top w:val="nil" w:sz="6" w:space="0" w:color="auto"/>
              <w:left w:val="single" w:sz="4" w:space="0" w:color="000008"/>
              <w:bottom w:val="single" w:sz="4" w:space="0" w:color="000008"/>
              <w:right w:val="single" w:sz="4" w:space="0" w:color="000008"/>
            </w:tcBorders>
          </w:tcPr>
          <w:p>
            <w:pPr/>
          </w:p>
        </w:tc>
        <w:tc>
          <w:tcPr>
            <w:tcW w:w="1082"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四</w:t>
            </w:r>
            <w:r>
              <w:rPr>
                <w:rFonts w:ascii="Times New Roman" w:hAnsi="Times New Roman" w:cs="Times New Roman" w:eastAsia="Times New Roman" w:hint="default"/>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利润分配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提取盈余公积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3240" w:type="dxa"/>
            <w:gridSpan w:val="2"/>
            <w:tcBorders>
              <w:top w:val="single" w:sz="4" w:space="0" w:color="000008"/>
              <w:left w:val="single" w:sz="4" w:space="0" w:color="000008"/>
              <w:bottom w:val="single" w:sz="4" w:space="0" w:color="000008"/>
              <w:right w:val="single" w:sz="4" w:space="0" w:color="000008"/>
            </w:tcBorders>
          </w:tcPr>
          <w:p>
            <w:pPr>
              <w:pStyle w:val="TableParagraph"/>
              <w:tabs>
                <w:tab w:pos="3175" w:val="left" w:leader="none"/>
              </w:tabs>
              <w:spacing w:line="240" w:lineRule="auto" w:before="66"/>
              <w:ind w:left="1303" w:right="0"/>
              <w:jc w:val="left"/>
              <w:rPr>
                <w:rFonts w:ascii="Times New Roman" w:hAnsi="Times New Roman" w:cs="Times New Roman" w:eastAsia="Times New Roman" w:hint="default"/>
                <w:sz w:val="16"/>
                <w:szCs w:val="16"/>
              </w:rPr>
            </w:pPr>
            <w:r>
              <w:rPr>
                <w:rFonts w:ascii="Times New Roman"/>
                <w:sz w:val="16"/>
              </w:rPr>
              <w:t>-</w:t>
              <w:tab/>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对所有者的分配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3240" w:type="dxa"/>
            <w:gridSpan w:val="2"/>
            <w:tcBorders>
              <w:top w:val="single" w:sz="4" w:space="0" w:color="000008"/>
              <w:left w:val="single" w:sz="4" w:space="0" w:color="000008"/>
              <w:bottom w:val="single" w:sz="4" w:space="0" w:color="000008"/>
              <w:right w:val="single" w:sz="4" w:space="0" w:color="000008"/>
            </w:tcBorders>
          </w:tcPr>
          <w:p>
            <w:pPr>
              <w:pStyle w:val="TableParagraph"/>
              <w:tabs>
                <w:tab w:pos="3175" w:val="left" w:leader="none"/>
              </w:tabs>
              <w:spacing w:line="240" w:lineRule="auto" w:before="64"/>
              <w:ind w:left="1303" w:right="0"/>
              <w:jc w:val="left"/>
              <w:rPr>
                <w:rFonts w:ascii="Times New Roman" w:hAnsi="Times New Roman" w:cs="Times New Roman" w:eastAsia="Times New Roman" w:hint="default"/>
                <w:sz w:val="16"/>
                <w:szCs w:val="16"/>
              </w:rPr>
            </w:pPr>
            <w:r>
              <w:rPr>
                <w:rFonts w:ascii="Times New Roman"/>
                <w:sz w:val="16"/>
              </w:rPr>
              <w:t>-</w:t>
              <w:tab/>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（五）</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所有者权益内部结转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资本公积转增股本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盈余公积转增股本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0"/>
              <w:jc w:val="left"/>
              <w:rPr>
                <w:rFonts w:ascii="宋体" w:hAnsi="宋体" w:cs="宋体" w:eastAsia="宋体" w:hint="default"/>
                <w:sz w:val="16"/>
                <w:szCs w:val="16"/>
              </w:rPr>
            </w:pPr>
            <w:r>
              <w:rPr>
                <w:rFonts w:ascii="宋体" w:hAnsi="宋体" w:cs="宋体" w:eastAsia="宋体" w:hint="default"/>
                <w:sz w:val="16"/>
                <w:szCs w:val="16"/>
              </w:rPr>
              <w:t>盈余公积弥补亏损</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w w:val="100"/>
                <w:sz w:val="16"/>
              </w:rPr>
              <w:t>-</w:t>
            </w:r>
          </w:p>
        </w:tc>
      </w:tr>
      <w:tr>
        <w:trPr>
          <w:trHeight w:val="286" w:hRule="exact"/>
        </w:trPr>
        <w:tc>
          <w:tcPr>
            <w:tcW w:w="538" w:type="dxa"/>
            <w:tcBorders>
              <w:top w:val="single" w:sz="4" w:space="0" w:color="000008"/>
              <w:left w:val="single" w:sz="4" w:space="0" w:color="000008"/>
              <w:bottom w:val="single" w:sz="4" w:space="0" w:color="000008"/>
              <w:right w:val="single" w:sz="4" w:space="0" w:color="000008"/>
            </w:tcBorders>
          </w:tcPr>
          <w:p>
            <w:pPr/>
          </w:p>
        </w:tc>
        <w:tc>
          <w:tcPr>
            <w:tcW w:w="1082" w:type="dxa"/>
            <w:tcBorders>
              <w:top w:val="single" w:sz="4" w:space="0" w:color="000008"/>
              <w:left w:val="single" w:sz="4" w:space="0" w:color="000008"/>
              <w:bottom w:val="single" w:sz="4" w:space="0" w:color="000008"/>
              <w:right w:val="single" w:sz="4" w:space="0" w:color="000008"/>
            </w:tcBorders>
          </w:tcPr>
          <w:p>
            <w:pPr/>
          </w:p>
        </w:tc>
        <w:tc>
          <w:tcPr>
            <w:tcW w:w="36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361" w:type="dxa"/>
            <w:tcBorders>
              <w:top w:val="single" w:sz="4" w:space="0" w:color="000008"/>
              <w:left w:val="single" w:sz="4" w:space="0" w:color="000008"/>
              <w:bottom w:val="single" w:sz="4" w:space="0" w:color="000008"/>
              <w:right w:val="single" w:sz="4" w:space="0" w:color="000008"/>
            </w:tcBorders>
          </w:tcPr>
          <w:p>
            <w:pPr/>
          </w:p>
        </w:tc>
        <w:tc>
          <w:tcPr>
            <w:tcW w:w="187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538"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四、</w:t>
            </w:r>
            <w:r>
              <w:rPr>
                <w:rFonts w:ascii="Microsoft JhengHei" w:hAnsi="Microsoft JhengHei" w:cs="Microsoft JhengHei" w:eastAsia="Microsoft JhengHei" w:hint="default"/>
                <w:sz w:val="16"/>
                <w:szCs w:val="16"/>
              </w:rPr>
            </w:r>
          </w:p>
        </w:tc>
        <w:tc>
          <w:tcPr>
            <w:tcW w:w="46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54" w:lineRule="exact"/>
              <w:ind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本期期末余额</w:t>
            </w:r>
            <w:r>
              <w:rPr>
                <w:rFonts w:ascii="Microsoft JhengHei" w:hAnsi="Microsoft JhengHei" w:cs="Microsoft JhengHei" w:eastAsia="Microsoft JhengHei" w:hint="default"/>
                <w:sz w:val="16"/>
                <w:szCs w:val="16"/>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
              <w:jc w:val="right"/>
              <w:rPr>
                <w:rFonts w:ascii="Times New Roman" w:hAnsi="Times New Roman" w:cs="Times New Roman" w:eastAsia="Times New Roman" w:hint="default"/>
                <w:sz w:val="16"/>
                <w:szCs w:val="16"/>
              </w:rPr>
            </w:pPr>
            <w:r>
              <w:rPr>
                <w:rFonts w:ascii="Times New Roman"/>
                <w:sz w:val="16"/>
              </w:rPr>
              <w:t>311,139,400.00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
              <w:jc w:val="right"/>
              <w:rPr>
                <w:rFonts w:ascii="Times New Roman" w:hAnsi="Times New Roman" w:cs="Times New Roman" w:eastAsia="Times New Roman" w:hint="default"/>
                <w:sz w:val="16"/>
                <w:szCs w:val="16"/>
              </w:rPr>
            </w:pPr>
            <w:r>
              <w:rPr>
                <w:rFonts w:ascii="Times New Roman"/>
                <w:sz w:val="16"/>
              </w:rPr>
              <w:t>366,386,327.86</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z w:val="16"/>
              </w:rPr>
              <w:t>65,738,593.50</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pacing w:val="-1"/>
                <w:sz w:val="16"/>
              </w:rPr>
              <w:t>(1,081,888,470.42)</w:t>
            </w:r>
          </w:p>
        </w:tc>
        <w:tc>
          <w:tcPr>
            <w:tcW w:w="18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1"/>
              <w:jc w:val="right"/>
              <w:rPr>
                <w:rFonts w:ascii="Times New Roman" w:hAnsi="Times New Roman" w:cs="Times New Roman" w:eastAsia="Times New Roman" w:hint="default"/>
                <w:sz w:val="16"/>
                <w:szCs w:val="16"/>
              </w:rPr>
            </w:pPr>
            <w:r>
              <w:rPr>
                <w:rFonts w:ascii="Times New Roman"/>
                <w:sz w:val="16"/>
              </w:rPr>
              <w:t>(338,624,149.06)</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8"/>
          <w:szCs w:val="28"/>
        </w:rPr>
      </w:pPr>
    </w:p>
    <w:p>
      <w:pPr>
        <w:spacing w:line="20" w:lineRule="exact"/>
        <w:ind w:left="1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84.5pt;height:.5pt;mso-position-horizontal-relative:char;mso-position-vertical-relative:line" coordorigin="0,0" coordsize="13690,10">
            <v:group style="position:absolute;left:5;top:5;width:13680;height:2" coordorigin="5,5" coordsize="13680,2">
              <v:shape style="position:absolute;left:5;top:5;width:13680;height:2" coordorigin="5,5" coordsize="13680,0" path="m5,5l1368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before="18"/>
        <w:ind w:left="13" w:right="0" w:firstLine="0"/>
        <w:jc w:val="center"/>
        <w:rPr>
          <w:rFonts w:ascii="宋体" w:hAnsi="宋体" w:cs="宋体" w:eastAsia="宋体" w:hint="default"/>
          <w:sz w:val="16"/>
          <w:szCs w:val="16"/>
        </w:rPr>
      </w:pPr>
      <w:r>
        <w:rPr>
          <w:rFonts w:ascii="宋体" w:hAnsi="宋体" w:cs="宋体" w:eastAsia="宋体" w:hint="default"/>
          <w:sz w:val="16"/>
          <w:szCs w:val="16"/>
        </w:rPr>
        <w:t>（所附附注系本财务报表的组成部分）</w:t>
      </w:r>
    </w:p>
    <w:p>
      <w:pPr>
        <w:spacing w:line="240" w:lineRule="auto" w:before="0"/>
        <w:rPr>
          <w:rFonts w:ascii="宋体" w:hAnsi="宋体" w:cs="宋体" w:eastAsia="宋体" w:hint="default"/>
          <w:sz w:val="16"/>
          <w:szCs w:val="16"/>
        </w:rPr>
      </w:pPr>
    </w:p>
    <w:p>
      <w:pPr>
        <w:tabs>
          <w:tab w:pos="2371" w:val="left" w:leader="none"/>
        </w:tabs>
        <w:spacing w:before="122"/>
        <w:ind w:left="120" w:right="0" w:firstLine="0"/>
        <w:jc w:val="left"/>
        <w:rPr>
          <w:rFonts w:ascii="宋体" w:hAnsi="宋体" w:cs="宋体" w:eastAsia="宋体" w:hint="default"/>
          <w:sz w:val="18"/>
          <w:szCs w:val="18"/>
        </w:rPr>
      </w:pPr>
      <w:r>
        <w:rPr>
          <w:rFonts w:ascii="宋体" w:hAnsi="宋体" w:cs="宋体" w:eastAsia="宋体" w:hint="default"/>
          <w:sz w:val="18"/>
          <w:szCs w:val="18"/>
        </w:rPr>
        <w:t>公司法定代表人：王  迎</w:t>
        <w:tab/>
        <w:t>主管会计工作公司负责人：蔡锡民、梁 侠</w:t>
      </w:r>
      <w:r>
        <w:rPr>
          <w:rFonts w:ascii="宋体" w:hAnsi="宋体" w:cs="宋体" w:eastAsia="宋体" w:hint="default"/>
          <w:spacing w:val="-1"/>
          <w:sz w:val="18"/>
          <w:szCs w:val="18"/>
        </w:rPr>
        <w:t> </w:t>
      </w:r>
      <w:r>
        <w:rPr>
          <w:rFonts w:ascii="宋体" w:hAnsi="宋体" w:cs="宋体" w:eastAsia="宋体" w:hint="default"/>
          <w:sz w:val="18"/>
          <w:szCs w:val="18"/>
        </w:rPr>
        <w:t>公司会计机构负责人：林小浓</w:t>
      </w:r>
    </w:p>
    <w:p>
      <w:pPr>
        <w:spacing w:after="0"/>
        <w:jc w:val="left"/>
        <w:rPr>
          <w:rFonts w:ascii="宋体" w:hAnsi="宋体" w:cs="宋体" w:eastAsia="宋体" w:hint="default"/>
          <w:sz w:val="18"/>
          <w:szCs w:val="18"/>
        </w:rPr>
        <w:sectPr>
          <w:pgSz w:w="16840" w:h="11910" w:orient="landscape"/>
          <w:pgMar w:header="0" w:footer="974" w:top="1100" w:bottom="1160" w:left="1320" w:right="16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37"/>
        <w:ind w:left="112" w:right="63"/>
        <w:jc w:val="left"/>
        <w:rPr>
          <w:rFonts w:ascii="宋体" w:hAnsi="宋体" w:cs="宋体" w:eastAsia="宋体" w:hint="default"/>
        </w:rPr>
      </w:pPr>
      <w:r>
        <w:rPr>
          <w:rFonts w:ascii="宋体" w:hAnsi="宋体" w:cs="宋体" w:eastAsia="宋体" w:hint="default"/>
          <w:spacing w:val="8"/>
        </w:rPr>
        <w:t>附注一、</w:t>
      </w:r>
      <w:r>
        <w:rPr>
          <w:rFonts w:ascii="宋体" w:hAnsi="宋体" w:cs="宋体" w:eastAsia="宋体" w:hint="default"/>
          <w:spacing w:val="-83"/>
        </w:rPr>
        <w:t> </w:t>
      </w:r>
      <w:r>
        <w:rPr>
          <w:rFonts w:ascii="宋体" w:hAnsi="宋体" w:cs="宋体" w:eastAsia="宋体" w:hint="default"/>
          <w:spacing w:val="9"/>
        </w:rPr>
        <w:t>公司的基本情况</w:t>
      </w:r>
    </w:p>
    <w:p>
      <w:pPr>
        <w:spacing w:line="240" w:lineRule="auto" w:before="6"/>
        <w:rPr>
          <w:rFonts w:ascii="宋体" w:hAnsi="宋体" w:cs="宋体" w:eastAsia="宋体" w:hint="default"/>
          <w:sz w:val="26"/>
          <w:szCs w:val="26"/>
        </w:rPr>
      </w:pPr>
    </w:p>
    <w:p>
      <w:pPr>
        <w:pStyle w:val="Heading4"/>
        <w:spacing w:line="240" w:lineRule="auto"/>
        <w:ind w:left="395" w:right="63"/>
        <w:jc w:val="left"/>
        <w:rPr>
          <w:b w:val="0"/>
          <w:bCs w:val="0"/>
        </w:rPr>
      </w:pPr>
      <w:r>
        <w:rPr>
          <w:rFonts w:ascii="Arial" w:hAnsi="Arial" w:cs="Arial" w:eastAsia="Arial" w:hint="default"/>
          <w:spacing w:val="4"/>
          <w:w w:val="110"/>
        </w:rPr>
        <w:t>(</w:t>
      </w:r>
      <w:r>
        <w:rPr>
          <w:spacing w:val="4"/>
          <w:w w:val="110"/>
        </w:rPr>
        <w:t>一 </w:t>
      </w:r>
      <w:r>
        <w:rPr>
          <w:rFonts w:ascii="Arial" w:hAnsi="Arial" w:cs="Arial" w:eastAsia="Arial" w:hint="default"/>
          <w:w w:val="120"/>
        </w:rPr>
        <w:t>) </w:t>
      </w:r>
      <w:r>
        <w:rPr>
          <w:spacing w:val="16"/>
          <w:w w:val="110"/>
        </w:rPr>
        <w:t>公司简</w:t>
      </w:r>
      <w:r>
        <w:rPr>
          <w:spacing w:val="-32"/>
          <w:w w:val="110"/>
        </w:rPr>
        <w:t> </w:t>
      </w:r>
      <w:r>
        <w:rPr>
          <w:w w:val="110"/>
        </w:rPr>
        <w:t>介</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3" w:lineRule="auto"/>
        <w:ind w:left="984" w:right="200"/>
        <w:jc w:val="both"/>
      </w:pPr>
      <w:r>
        <w:rPr>
          <w:spacing w:val="9"/>
        </w:rPr>
        <w:t>本公</w:t>
      </w:r>
      <w:r>
        <w:rPr>
          <w:spacing w:val="-76"/>
        </w:rPr>
        <w:t> </w:t>
      </w:r>
      <w:r>
        <w:rPr>
          <w:spacing w:val="20"/>
        </w:rPr>
        <w:t>司前身为深圳市华宝畜禽联合公司，</w:t>
      </w:r>
      <w:r>
        <w:rPr>
          <w:rFonts w:ascii="宋体" w:hAnsi="宋体" w:cs="宋体" w:eastAsia="宋体" w:hint="default"/>
          <w:spacing w:val="20"/>
        </w:rPr>
        <w:t>1981</w:t>
      </w:r>
      <w:r>
        <w:rPr>
          <w:rFonts w:ascii="宋体" w:hAnsi="宋体" w:cs="宋体" w:eastAsia="宋体" w:hint="default"/>
          <w:spacing w:val="-30"/>
        </w:rPr>
        <w:t> </w:t>
      </w:r>
      <w:r>
        <w:rPr/>
        <w:t>年</w:t>
      </w:r>
      <w:r>
        <w:rPr>
          <w:spacing w:val="-25"/>
        </w:rPr>
        <w:t> </w:t>
      </w:r>
      <w:r>
        <w:rPr>
          <w:rFonts w:ascii="宋体" w:hAnsi="宋体" w:cs="宋体" w:eastAsia="宋体" w:hint="default"/>
          <w:spacing w:val="4"/>
        </w:rPr>
        <w:t>11</w:t>
      </w:r>
      <w:r>
        <w:rPr>
          <w:rFonts w:ascii="宋体" w:hAnsi="宋体" w:cs="宋体" w:eastAsia="宋体" w:hint="default"/>
          <w:spacing w:val="-30"/>
        </w:rPr>
        <w:t> </w:t>
      </w:r>
      <w:r>
        <w:rPr/>
        <w:t>月</w:t>
      </w:r>
      <w:r>
        <w:rPr>
          <w:spacing w:val="-23"/>
        </w:rPr>
        <w:t> </w:t>
      </w:r>
      <w:r>
        <w:rPr>
          <w:rFonts w:ascii="宋体" w:hAnsi="宋体" w:cs="宋体" w:eastAsia="宋体" w:hint="default"/>
          <w:spacing w:val="4"/>
        </w:rPr>
        <w:t>20</w:t>
      </w:r>
      <w:r>
        <w:rPr>
          <w:rFonts w:ascii="宋体" w:hAnsi="宋体" w:cs="宋体" w:eastAsia="宋体" w:hint="default"/>
          <w:spacing w:val="-33"/>
        </w:rPr>
        <w:t> </w:t>
      </w:r>
      <w:r>
        <w:rPr>
          <w:spacing w:val="9"/>
        </w:rPr>
        <w:t>日经</w:t>
      </w:r>
      <w:r>
        <w:rPr>
          <w:spacing w:val="-76"/>
        </w:rPr>
        <w:t> </w:t>
      </w:r>
      <w:r>
        <w:rPr>
          <w:spacing w:val="20"/>
        </w:rPr>
        <w:t>深圳市人民政府</w:t>
      </w:r>
      <w:r>
        <w:rPr>
          <w:spacing w:val="-69"/>
        </w:rPr>
        <w:t> </w:t>
      </w:r>
      <w:r>
        <w:rPr/>
        <w:t>以</w:t>
      </w:r>
      <w:r>
        <w:rPr>
          <w:w w:val="99"/>
        </w:rPr>
        <w:t> </w:t>
      </w:r>
      <w:r>
        <w:rPr>
          <w:spacing w:val="9"/>
        </w:rPr>
        <w:t>市特</w:t>
      </w:r>
      <w:r>
        <w:rPr>
          <w:spacing w:val="-75"/>
        </w:rPr>
        <w:t> </w:t>
      </w:r>
      <w:r>
        <w:rPr>
          <w:spacing w:val="7"/>
        </w:rPr>
        <w:t>府【</w:t>
      </w:r>
      <w:r>
        <w:rPr>
          <w:spacing w:val="-73"/>
        </w:rPr>
        <w:t> </w:t>
      </w:r>
      <w:r>
        <w:rPr>
          <w:rFonts w:ascii="宋体" w:hAnsi="宋体" w:cs="宋体" w:eastAsia="宋体" w:hint="default"/>
          <w:spacing w:val="7"/>
        </w:rPr>
        <w:t>1981</w:t>
      </w:r>
      <w:r>
        <w:rPr>
          <w:rFonts w:ascii="宋体" w:hAnsi="宋体" w:cs="宋体" w:eastAsia="宋体" w:hint="default"/>
          <w:spacing w:val="-83"/>
        </w:rPr>
        <w:t> </w:t>
      </w:r>
      <w:r>
        <w:rPr>
          <w:spacing w:val="7"/>
        </w:rPr>
        <w:t>】</w:t>
      </w:r>
      <w:r>
        <w:rPr>
          <w:rFonts w:ascii="宋体" w:hAnsi="宋体" w:cs="宋体" w:eastAsia="宋体" w:hint="default"/>
          <w:spacing w:val="7"/>
        </w:rPr>
        <w:t>20</w:t>
      </w:r>
      <w:r>
        <w:rPr>
          <w:rFonts w:ascii="宋体" w:hAnsi="宋体" w:cs="宋体" w:eastAsia="宋体" w:hint="default"/>
          <w:spacing w:val="-29"/>
        </w:rPr>
        <w:t> </w:t>
      </w:r>
      <w:r>
        <w:rPr>
          <w:spacing w:val="9"/>
        </w:rPr>
        <w:t>号文</w:t>
      </w:r>
      <w:r>
        <w:rPr>
          <w:spacing w:val="-75"/>
        </w:rPr>
        <w:t> </w:t>
      </w:r>
      <w:r>
        <w:rPr>
          <w:spacing w:val="19"/>
        </w:rPr>
        <w:t>批准成立，并于</w:t>
      </w:r>
      <w:r>
        <w:rPr>
          <w:spacing w:val="-14"/>
        </w:rPr>
        <w:t> </w:t>
      </w:r>
      <w:r>
        <w:rPr>
          <w:rFonts w:ascii="宋体" w:hAnsi="宋体" w:cs="宋体" w:eastAsia="宋体" w:hint="default"/>
          <w:spacing w:val="7"/>
        </w:rPr>
        <w:t>1983</w:t>
      </w:r>
      <w:r>
        <w:rPr>
          <w:rFonts w:ascii="宋体" w:hAnsi="宋体" w:cs="宋体" w:eastAsia="宋体" w:hint="default"/>
          <w:spacing w:val="-29"/>
        </w:rPr>
        <w:t> </w:t>
      </w:r>
      <w:r>
        <w:rPr/>
        <w:t>年</w:t>
      </w:r>
      <w:r>
        <w:rPr>
          <w:spacing w:val="-21"/>
        </w:rPr>
        <w:t> </w:t>
      </w:r>
      <w:r>
        <w:rPr>
          <w:rFonts w:ascii="宋体" w:hAnsi="宋体" w:cs="宋体" w:eastAsia="宋体" w:hint="default"/>
        </w:rPr>
        <w:t>1</w:t>
      </w:r>
      <w:r>
        <w:rPr>
          <w:rFonts w:ascii="宋体" w:hAnsi="宋体" w:cs="宋体" w:eastAsia="宋体" w:hint="default"/>
          <w:spacing w:val="-34"/>
        </w:rPr>
        <w:t> </w:t>
      </w:r>
      <w:r>
        <w:rPr/>
        <w:t>月</w:t>
      </w:r>
      <w:r>
        <w:rPr>
          <w:spacing w:val="-23"/>
        </w:rPr>
        <w:t> </w:t>
      </w:r>
      <w:r>
        <w:rPr>
          <w:rFonts w:ascii="宋体" w:hAnsi="宋体" w:cs="宋体" w:eastAsia="宋体" w:hint="default"/>
          <w:spacing w:val="4"/>
        </w:rPr>
        <w:t>31</w:t>
      </w:r>
      <w:r>
        <w:rPr>
          <w:rFonts w:ascii="宋体" w:hAnsi="宋体" w:cs="宋体" w:eastAsia="宋体" w:hint="default"/>
          <w:spacing w:val="-29"/>
        </w:rPr>
        <w:t> </w:t>
      </w:r>
      <w:r>
        <w:rPr>
          <w:spacing w:val="9"/>
        </w:rPr>
        <w:t>日经</w:t>
      </w:r>
      <w:r>
        <w:rPr>
          <w:spacing w:val="-75"/>
        </w:rPr>
        <w:t> </w:t>
      </w:r>
      <w:r>
        <w:rPr>
          <w:spacing w:val="21"/>
        </w:rPr>
        <w:t>中国牧工商联合总</w:t>
      </w:r>
      <w:r>
        <w:rPr>
          <w:spacing w:val="-68"/>
        </w:rPr>
        <w:t> </w:t>
      </w:r>
      <w:r>
        <w:rPr/>
        <w:t>公</w:t>
      </w:r>
      <w:r>
        <w:rPr>
          <w:w w:val="99"/>
        </w:rPr>
        <w:t> </w:t>
      </w:r>
      <w:r>
        <w:rPr>
          <w:spacing w:val="12"/>
        </w:rPr>
        <w:t>司以</w:t>
      </w:r>
      <w:r>
        <w:rPr>
          <w:spacing w:val="-73"/>
        </w:rPr>
        <w:t> </w:t>
      </w:r>
      <w:r>
        <w:rPr/>
        <w:t>（</w:t>
      </w:r>
      <w:r>
        <w:rPr>
          <w:spacing w:val="-68"/>
        </w:rPr>
        <w:t> </w:t>
      </w:r>
      <w:r>
        <w:rPr>
          <w:rFonts w:ascii="宋体" w:hAnsi="宋体" w:cs="宋体" w:eastAsia="宋体" w:hint="default"/>
          <w:spacing w:val="4"/>
        </w:rPr>
        <w:t>83</w:t>
      </w:r>
      <w:r>
        <w:rPr>
          <w:rFonts w:ascii="宋体" w:hAnsi="宋体" w:cs="宋体" w:eastAsia="宋体" w:hint="default"/>
          <w:spacing w:val="-81"/>
        </w:rPr>
        <w:t> </w:t>
      </w:r>
      <w:r>
        <w:rPr/>
        <w:t>）</w:t>
      </w:r>
      <w:r>
        <w:rPr>
          <w:spacing w:val="-77"/>
        </w:rPr>
        <w:t> </w:t>
      </w:r>
      <w:r>
        <w:rPr/>
        <w:t>农</w:t>
      </w:r>
      <w:r>
        <w:rPr>
          <w:spacing w:val="-73"/>
        </w:rPr>
        <w:t> </w:t>
      </w:r>
      <w:r>
        <w:rPr/>
        <w:t>牧</w:t>
      </w:r>
      <w:r>
        <w:rPr>
          <w:spacing w:val="-73"/>
        </w:rPr>
        <w:t> </w:t>
      </w:r>
      <w:r>
        <w:rPr/>
        <w:t>（</w:t>
      </w:r>
      <w:r>
        <w:rPr>
          <w:spacing w:val="-73"/>
        </w:rPr>
        <w:t> </w:t>
      </w:r>
      <w:r>
        <w:rPr/>
        <w:t>办</w:t>
      </w:r>
      <w:r>
        <w:rPr>
          <w:spacing w:val="-73"/>
        </w:rPr>
        <w:t> </w:t>
      </w:r>
      <w:r>
        <w:rPr/>
        <w:t>）</w:t>
      </w:r>
      <w:r>
        <w:rPr>
          <w:spacing w:val="-73"/>
        </w:rPr>
        <w:t> </w:t>
      </w:r>
      <w:r>
        <w:rPr/>
        <w:t>字</w:t>
      </w:r>
      <w:r>
        <w:rPr>
          <w:spacing w:val="-73"/>
        </w:rPr>
        <w:t> </w:t>
      </w:r>
      <w:r>
        <w:rPr/>
        <w:t>第</w:t>
      </w:r>
      <w:r>
        <w:rPr>
          <w:spacing w:val="-15"/>
        </w:rPr>
        <w:t> </w:t>
      </w:r>
      <w:r>
        <w:rPr>
          <w:rFonts w:ascii="宋体" w:hAnsi="宋体" w:cs="宋体" w:eastAsia="宋体" w:hint="default"/>
          <w:spacing w:val="4"/>
        </w:rPr>
        <w:t>02</w:t>
      </w:r>
      <w:r>
        <w:rPr>
          <w:rFonts w:ascii="宋体" w:hAnsi="宋体" w:cs="宋体" w:eastAsia="宋体" w:hint="default"/>
          <w:spacing w:val="-24"/>
        </w:rPr>
        <w:t> </w:t>
      </w:r>
      <w:r>
        <w:rPr>
          <w:spacing w:val="12"/>
        </w:rPr>
        <w:t>号文</w:t>
      </w:r>
      <w:r>
        <w:rPr>
          <w:spacing w:val="-73"/>
        </w:rPr>
        <w:t> </w:t>
      </w:r>
      <w:r>
        <w:rPr/>
        <w:t>批</w:t>
      </w:r>
      <w:r>
        <w:rPr>
          <w:spacing w:val="-73"/>
        </w:rPr>
        <w:t> </w:t>
      </w:r>
      <w:r>
        <w:rPr/>
        <w:t>准</w:t>
      </w:r>
      <w:r>
        <w:rPr>
          <w:spacing w:val="-73"/>
        </w:rPr>
        <w:t> </w:t>
      </w:r>
      <w:r>
        <w:rPr/>
        <w:t>更</w:t>
      </w:r>
      <w:r>
        <w:rPr>
          <w:spacing w:val="-73"/>
        </w:rPr>
        <w:t> </w:t>
      </w:r>
      <w:r>
        <w:rPr/>
        <w:t>名</w:t>
      </w:r>
      <w:r>
        <w:rPr>
          <w:spacing w:val="-73"/>
        </w:rPr>
        <w:t> </w:t>
      </w:r>
      <w:r>
        <w:rPr/>
        <w:t>为</w:t>
      </w:r>
      <w:r>
        <w:rPr>
          <w:spacing w:val="-73"/>
        </w:rPr>
        <w:t> </w:t>
      </w:r>
      <w:r>
        <w:rPr/>
        <w:t>深</w:t>
      </w:r>
      <w:r>
        <w:rPr>
          <w:spacing w:val="-73"/>
        </w:rPr>
        <w:t> </w:t>
      </w:r>
      <w:r>
        <w:rPr/>
        <w:t>圳</w:t>
      </w:r>
      <w:r>
        <w:rPr>
          <w:spacing w:val="-73"/>
        </w:rPr>
        <w:t> </w:t>
      </w:r>
      <w:r>
        <w:rPr/>
        <w:t>华</w:t>
      </w:r>
      <w:r>
        <w:rPr>
          <w:spacing w:val="-73"/>
        </w:rPr>
        <w:t> </w:t>
      </w:r>
      <w:r>
        <w:rPr/>
        <w:t>宝</w:t>
      </w:r>
      <w:r>
        <w:rPr>
          <w:spacing w:val="-73"/>
        </w:rPr>
        <w:t> </w:t>
      </w:r>
      <w:r>
        <w:rPr/>
        <w:t>牧</w:t>
      </w:r>
      <w:r>
        <w:rPr>
          <w:spacing w:val="-73"/>
        </w:rPr>
        <w:t> </w:t>
      </w:r>
      <w:r>
        <w:rPr/>
        <w:t>工</w:t>
      </w:r>
      <w:r>
        <w:rPr>
          <w:spacing w:val="-73"/>
        </w:rPr>
        <w:t> </w:t>
      </w:r>
      <w:r>
        <w:rPr/>
        <w:t>商</w:t>
      </w:r>
      <w:r>
        <w:rPr>
          <w:spacing w:val="-73"/>
        </w:rPr>
        <w:t> </w:t>
      </w:r>
      <w:r>
        <w:rPr/>
        <w:t>联</w:t>
      </w:r>
      <w:r>
        <w:rPr>
          <w:spacing w:val="-73"/>
        </w:rPr>
        <w:t> </w:t>
      </w:r>
      <w:r>
        <w:rPr/>
        <w:t>合</w:t>
      </w:r>
      <w:r>
        <w:rPr>
          <w:spacing w:val="-73"/>
        </w:rPr>
        <w:t> </w:t>
      </w:r>
      <w:r>
        <w:rPr/>
        <w:t>公</w:t>
      </w:r>
      <w:r>
        <w:rPr>
          <w:spacing w:val="-73"/>
        </w:rPr>
        <w:t> </w:t>
      </w:r>
      <w:r>
        <w:rPr/>
        <w:t>司</w:t>
      </w:r>
      <w:r>
        <w:rPr>
          <w:spacing w:val="-73"/>
        </w:rPr>
        <w:t> </w:t>
      </w:r>
      <w:r>
        <w:rPr/>
        <w:t>。</w:t>
      </w:r>
      <w:r>
        <w:rPr>
          <w:spacing w:val="-68"/>
        </w:rPr>
        <w:t> </w:t>
      </w:r>
      <w:r>
        <w:rPr>
          <w:rFonts w:ascii="宋体" w:hAnsi="宋体" w:cs="宋体" w:eastAsia="宋体" w:hint="default"/>
          <w:spacing w:val="7"/>
        </w:rPr>
        <w:t>1993</w:t>
      </w:r>
      <w:r>
        <w:rPr>
          <w:rFonts w:ascii="宋体" w:hAnsi="宋体" w:cs="宋体" w:eastAsia="宋体" w:hint="default"/>
          <w:w w:val="99"/>
        </w:rPr>
        <w:t> </w:t>
      </w:r>
      <w:r>
        <w:rPr/>
        <w:t>年</w:t>
      </w:r>
      <w:r>
        <w:rPr>
          <w:spacing w:val="-21"/>
        </w:rPr>
        <w:t> </w:t>
      </w:r>
      <w:r>
        <w:rPr>
          <w:rFonts w:ascii="宋体" w:hAnsi="宋体" w:cs="宋体" w:eastAsia="宋体" w:hint="default"/>
        </w:rPr>
        <w:t>9</w:t>
      </w:r>
      <w:r>
        <w:rPr>
          <w:rFonts w:ascii="宋体" w:hAnsi="宋体" w:cs="宋体" w:eastAsia="宋体" w:hint="default"/>
          <w:spacing w:val="-34"/>
        </w:rPr>
        <w:t> </w:t>
      </w:r>
      <w:r>
        <w:rPr/>
        <w:t>月</w:t>
      </w:r>
      <w:r>
        <w:rPr>
          <w:spacing w:val="-23"/>
        </w:rPr>
        <w:t> </w:t>
      </w:r>
      <w:r>
        <w:rPr>
          <w:rFonts w:ascii="宋体" w:hAnsi="宋体" w:cs="宋体" w:eastAsia="宋体" w:hint="default"/>
          <w:spacing w:val="4"/>
        </w:rPr>
        <w:t>20</w:t>
      </w:r>
      <w:r>
        <w:rPr>
          <w:rFonts w:ascii="宋体" w:hAnsi="宋体" w:cs="宋体" w:eastAsia="宋体" w:hint="default"/>
          <w:spacing w:val="-29"/>
        </w:rPr>
        <w:t> </w:t>
      </w:r>
      <w:r>
        <w:rPr>
          <w:spacing w:val="9"/>
        </w:rPr>
        <w:t>日经</w:t>
      </w:r>
      <w:r>
        <w:rPr>
          <w:spacing w:val="-75"/>
        </w:rPr>
        <w:t> </w:t>
      </w:r>
      <w:r>
        <w:rPr>
          <w:spacing w:val="21"/>
        </w:rPr>
        <w:t>深圳市人民政府以深府办复【</w:t>
      </w:r>
      <w:r>
        <w:rPr>
          <w:spacing w:val="-63"/>
        </w:rPr>
        <w:t> </w:t>
      </w:r>
      <w:r>
        <w:rPr>
          <w:rFonts w:ascii="宋体" w:hAnsi="宋体" w:cs="宋体" w:eastAsia="宋体" w:hint="default"/>
          <w:spacing w:val="7"/>
        </w:rPr>
        <w:t>1993</w:t>
      </w:r>
      <w:r>
        <w:rPr>
          <w:rFonts w:ascii="宋体" w:hAnsi="宋体" w:cs="宋体" w:eastAsia="宋体" w:hint="default"/>
          <w:spacing w:val="-83"/>
        </w:rPr>
        <w:t> </w:t>
      </w:r>
      <w:r>
        <w:rPr>
          <w:spacing w:val="8"/>
        </w:rPr>
        <w:t>】</w:t>
      </w:r>
      <w:r>
        <w:rPr>
          <w:rFonts w:ascii="宋体" w:hAnsi="宋体" w:cs="宋体" w:eastAsia="宋体" w:hint="default"/>
          <w:spacing w:val="8"/>
        </w:rPr>
        <w:t>855</w:t>
      </w:r>
      <w:r>
        <w:rPr>
          <w:rFonts w:ascii="宋体" w:hAnsi="宋体" w:cs="宋体" w:eastAsia="宋体" w:hint="default"/>
          <w:spacing w:val="-29"/>
        </w:rPr>
        <w:t> </w:t>
      </w:r>
      <w:r>
        <w:rPr>
          <w:spacing w:val="9"/>
        </w:rPr>
        <w:t>号文</w:t>
      </w:r>
      <w:r>
        <w:rPr>
          <w:spacing w:val="-75"/>
        </w:rPr>
        <w:t> </w:t>
      </w:r>
      <w:r>
        <w:rPr>
          <w:spacing w:val="19"/>
        </w:rPr>
        <w:t>批准，由中国牧工</w:t>
      </w:r>
      <w:r>
        <w:rPr>
          <w:spacing w:val="-68"/>
        </w:rPr>
        <w:t> </w:t>
      </w:r>
      <w:r>
        <w:rPr/>
        <w:t>商</w:t>
      </w:r>
      <w:r>
        <w:rPr>
          <w:w w:val="99"/>
        </w:rPr>
        <w:t> </w:t>
      </w:r>
      <w:r>
        <w:rPr>
          <w:spacing w:val="9"/>
        </w:rPr>
        <w:t>总公</w:t>
      </w:r>
      <w:r>
        <w:rPr>
          <w:spacing w:val="-77"/>
        </w:rPr>
        <w:t> </w:t>
      </w:r>
      <w:r>
        <w:rPr>
          <w:spacing w:val="12"/>
        </w:rPr>
        <w:t>司、</w:t>
      </w:r>
      <w:r>
        <w:rPr>
          <w:spacing w:val="-79"/>
        </w:rPr>
        <w:t> </w:t>
      </w:r>
      <w:r>
        <w:rPr>
          <w:spacing w:val="22"/>
        </w:rPr>
        <w:t>深圳市宝安区投资管理公司、</w:t>
      </w:r>
      <w:r>
        <w:rPr>
          <w:spacing w:val="-79"/>
        </w:rPr>
        <w:t> </w:t>
      </w:r>
      <w:r>
        <w:rPr>
          <w:spacing w:val="21"/>
        </w:rPr>
        <w:t>深圳经济特区食品贸易（</w:t>
      </w:r>
      <w:r>
        <w:rPr>
          <w:spacing w:val="-79"/>
        </w:rPr>
        <w:t> </w:t>
      </w:r>
      <w:r>
        <w:rPr>
          <w:spacing w:val="16"/>
        </w:rPr>
        <w:t>集团）</w:t>
      </w:r>
      <w:r>
        <w:rPr>
          <w:spacing w:val="-79"/>
        </w:rPr>
        <w:t> </w:t>
      </w:r>
      <w:r>
        <w:rPr>
          <w:spacing w:val="18"/>
        </w:rPr>
        <w:t>公司三家</w:t>
      </w:r>
      <w:r>
        <w:rPr>
          <w:w w:val="99"/>
        </w:rPr>
        <w:t> </w:t>
      </w:r>
      <w:r>
        <w:rPr>
          <w:spacing w:val="9"/>
        </w:rPr>
        <w:t>为发</w:t>
      </w:r>
      <w:r>
        <w:rPr>
          <w:spacing w:val="-76"/>
        </w:rPr>
        <w:t> </w:t>
      </w:r>
      <w:r>
        <w:rPr>
          <w:spacing w:val="16"/>
        </w:rPr>
        <w:t>起人，</w:t>
      </w:r>
      <w:r>
        <w:rPr>
          <w:spacing w:val="-78"/>
        </w:rPr>
        <w:t> </w:t>
      </w:r>
      <w:r>
        <w:rPr>
          <w:spacing w:val="22"/>
        </w:rPr>
        <w:t>通过改组以社会募集方式设立深圳市华宝（</w:t>
      </w:r>
      <w:r>
        <w:rPr>
          <w:spacing w:val="-78"/>
        </w:rPr>
        <w:t> </w:t>
      </w:r>
      <w:r>
        <w:rPr>
          <w:spacing w:val="16"/>
        </w:rPr>
        <w:t>集团）</w:t>
      </w:r>
      <w:r>
        <w:rPr>
          <w:spacing w:val="-78"/>
        </w:rPr>
        <w:t> </w:t>
      </w:r>
      <w:r>
        <w:rPr>
          <w:spacing w:val="20"/>
        </w:rPr>
        <w:t>股份有限公司。</w:t>
      </w:r>
      <w:r>
        <w:rPr>
          <w:spacing w:val="-78"/>
        </w:rPr>
        <w:t> </w:t>
      </w:r>
      <w:r>
        <w:rPr/>
        <w:t>于</w:t>
      </w:r>
      <w:r>
        <w:rPr>
          <w:w w:val="99"/>
        </w:rPr>
        <w:t> </w:t>
      </w:r>
      <w:r>
        <w:rPr>
          <w:rFonts w:ascii="宋体" w:hAnsi="宋体" w:cs="宋体" w:eastAsia="宋体" w:hint="default"/>
          <w:spacing w:val="7"/>
        </w:rPr>
        <w:t>2001</w:t>
      </w:r>
      <w:r>
        <w:rPr>
          <w:rFonts w:ascii="宋体" w:hAnsi="宋体" w:cs="宋体" w:eastAsia="宋体" w:hint="default"/>
          <w:spacing w:val="-27"/>
        </w:rPr>
        <w:t> </w:t>
      </w:r>
      <w:r>
        <w:rPr/>
        <w:t>年</w:t>
      </w:r>
      <w:r>
        <w:rPr>
          <w:spacing w:val="-21"/>
        </w:rPr>
        <w:t> </w:t>
      </w:r>
      <w:r>
        <w:rPr>
          <w:rFonts w:ascii="宋体" w:hAnsi="宋体" w:cs="宋体" w:eastAsia="宋体" w:hint="default"/>
        </w:rPr>
        <w:t>2</w:t>
      </w:r>
      <w:r>
        <w:rPr>
          <w:rFonts w:ascii="宋体" w:hAnsi="宋体" w:cs="宋体" w:eastAsia="宋体" w:hint="default"/>
          <w:spacing w:val="-32"/>
        </w:rPr>
        <w:t> </w:t>
      </w:r>
      <w:r>
        <w:rPr/>
        <w:t>月</w:t>
      </w:r>
      <w:r>
        <w:rPr>
          <w:spacing w:val="-18"/>
        </w:rPr>
        <w:t> </w:t>
      </w:r>
      <w:r>
        <w:rPr>
          <w:rFonts w:ascii="宋体" w:hAnsi="宋体" w:cs="宋体" w:eastAsia="宋体" w:hint="default"/>
          <w:spacing w:val="4"/>
        </w:rPr>
        <w:t>27</w:t>
      </w:r>
      <w:r>
        <w:rPr>
          <w:rFonts w:ascii="宋体" w:hAnsi="宋体" w:cs="宋体" w:eastAsia="宋体" w:hint="default"/>
          <w:spacing w:val="-29"/>
        </w:rPr>
        <w:t> </w:t>
      </w:r>
      <w:r>
        <w:rPr>
          <w:spacing w:val="12"/>
        </w:rPr>
        <w:t>日经</w:t>
      </w:r>
      <w:r>
        <w:rPr>
          <w:spacing w:val="-75"/>
        </w:rPr>
        <w:t> </w:t>
      </w:r>
      <w:r>
        <w:rPr/>
        <w:t>深</w:t>
      </w:r>
      <w:r>
        <w:rPr>
          <w:spacing w:val="-75"/>
        </w:rPr>
        <w:t> </w:t>
      </w:r>
      <w:r>
        <w:rPr/>
        <w:t>圳</w:t>
      </w:r>
      <w:r>
        <w:rPr>
          <w:spacing w:val="-75"/>
        </w:rPr>
        <w:t> </w:t>
      </w:r>
      <w:r>
        <w:rPr/>
        <w:t>市</w:t>
      </w:r>
      <w:r>
        <w:rPr>
          <w:spacing w:val="-75"/>
        </w:rPr>
        <w:t> </w:t>
      </w:r>
      <w:r>
        <w:rPr/>
        <w:t>工</w:t>
      </w:r>
      <w:r>
        <w:rPr>
          <w:spacing w:val="-75"/>
        </w:rPr>
        <w:t> </w:t>
      </w:r>
      <w:r>
        <w:rPr/>
        <w:t>商</w:t>
      </w:r>
      <w:r>
        <w:rPr>
          <w:spacing w:val="-75"/>
        </w:rPr>
        <w:t> </w:t>
      </w:r>
      <w:r>
        <w:rPr/>
        <w:t>行</w:t>
      </w:r>
      <w:r>
        <w:rPr>
          <w:spacing w:val="-75"/>
        </w:rPr>
        <w:t> </w:t>
      </w:r>
      <w:r>
        <w:rPr/>
        <w:t>政</w:t>
      </w:r>
      <w:r>
        <w:rPr>
          <w:spacing w:val="-75"/>
        </w:rPr>
        <w:t> </w:t>
      </w:r>
      <w:r>
        <w:rPr/>
        <w:t>管</w:t>
      </w:r>
      <w:r>
        <w:rPr>
          <w:spacing w:val="-75"/>
        </w:rPr>
        <w:t> </w:t>
      </w:r>
      <w:r>
        <w:rPr/>
        <w:t>理</w:t>
      </w:r>
      <w:r>
        <w:rPr>
          <w:spacing w:val="-75"/>
        </w:rPr>
        <w:t> </w:t>
      </w:r>
      <w:r>
        <w:rPr/>
        <w:t>局</w:t>
      </w:r>
      <w:r>
        <w:rPr>
          <w:spacing w:val="-75"/>
        </w:rPr>
        <w:t> </w:t>
      </w:r>
      <w:r>
        <w:rPr/>
        <w:t>批</w:t>
      </w:r>
      <w:r>
        <w:rPr>
          <w:spacing w:val="-75"/>
        </w:rPr>
        <w:t> </w:t>
      </w:r>
      <w:r>
        <w:rPr/>
        <w:t>准</w:t>
      </w:r>
      <w:r>
        <w:rPr>
          <w:spacing w:val="-75"/>
        </w:rPr>
        <w:t> </w:t>
      </w:r>
      <w:r>
        <w:rPr/>
        <w:t>，</w:t>
      </w:r>
      <w:r>
        <w:rPr>
          <w:spacing w:val="-75"/>
        </w:rPr>
        <w:t> </w:t>
      </w:r>
      <w:r>
        <w:rPr/>
        <w:t>将</w:t>
      </w:r>
      <w:r>
        <w:rPr>
          <w:spacing w:val="-75"/>
        </w:rPr>
        <w:t> </w:t>
      </w:r>
      <w:r>
        <w:rPr/>
        <w:t>公</w:t>
      </w:r>
      <w:r>
        <w:rPr>
          <w:spacing w:val="-75"/>
        </w:rPr>
        <w:t> </w:t>
      </w:r>
      <w:r>
        <w:rPr/>
        <w:t>司</w:t>
      </w:r>
      <w:r>
        <w:rPr>
          <w:spacing w:val="-75"/>
        </w:rPr>
        <w:t> </w:t>
      </w:r>
      <w:r>
        <w:rPr/>
        <w:t>名</w:t>
      </w:r>
      <w:r>
        <w:rPr>
          <w:spacing w:val="-75"/>
        </w:rPr>
        <w:t> </w:t>
      </w:r>
      <w:r>
        <w:rPr/>
        <w:t>称</w:t>
      </w:r>
      <w:r>
        <w:rPr>
          <w:spacing w:val="-75"/>
        </w:rPr>
        <w:t> </w:t>
      </w:r>
      <w:r>
        <w:rPr/>
        <w:t>变</w:t>
      </w:r>
      <w:r>
        <w:rPr>
          <w:spacing w:val="-63"/>
        </w:rPr>
        <w:t> </w:t>
      </w:r>
      <w:r>
        <w:rPr>
          <w:spacing w:val="12"/>
        </w:rPr>
        <w:t>更为</w:t>
      </w:r>
      <w:r>
        <w:rPr>
          <w:spacing w:val="-75"/>
        </w:rPr>
        <w:t> </w:t>
      </w:r>
      <w:r>
        <w:rPr/>
        <w:t>现</w:t>
      </w:r>
      <w:r>
        <w:rPr>
          <w:spacing w:val="-75"/>
        </w:rPr>
        <w:t> </w:t>
      </w:r>
      <w:r>
        <w:rPr/>
        <w:t>名</w:t>
      </w:r>
      <w:r>
        <w:rPr>
          <w:spacing w:val="-75"/>
        </w:rPr>
        <w:t> </w:t>
      </w:r>
      <w:r>
        <w:rPr/>
        <w:t>称</w:t>
      </w:r>
      <w:r>
        <w:rPr>
          <w:spacing w:val="-75"/>
        </w:rPr>
        <w:t> </w:t>
      </w:r>
      <w:r>
        <w:rPr/>
        <w:t>深</w:t>
      </w:r>
      <w:r>
        <w:rPr>
          <w:spacing w:val="-75"/>
        </w:rPr>
        <w:t> </w:t>
      </w:r>
      <w:r>
        <w:rPr/>
        <w:t>圳</w:t>
      </w:r>
      <w:r>
        <w:rPr>
          <w:w w:val="99"/>
        </w:rPr>
        <w:t> </w:t>
      </w:r>
      <w:r>
        <w:rPr>
          <w:spacing w:val="9"/>
        </w:rPr>
        <w:t>市深</w:t>
      </w:r>
      <w:r>
        <w:rPr>
          <w:spacing w:val="-75"/>
        </w:rPr>
        <w:t> </w:t>
      </w:r>
      <w:r>
        <w:rPr>
          <w:spacing w:val="16"/>
        </w:rPr>
        <w:t>信泰丰</w:t>
      </w:r>
      <w:r>
        <w:rPr>
          <w:spacing w:val="-71"/>
        </w:rPr>
        <w:t> </w:t>
      </w:r>
      <w:r>
        <w:rPr>
          <w:rFonts w:ascii="宋体" w:hAnsi="宋体" w:cs="宋体" w:eastAsia="宋体" w:hint="default"/>
          <w:spacing w:val="9"/>
        </w:rPr>
        <w:t>(</w:t>
      </w:r>
      <w:r>
        <w:rPr>
          <w:spacing w:val="9"/>
        </w:rPr>
        <w:t>集团</w:t>
      </w:r>
      <w:r>
        <w:rPr>
          <w:spacing w:val="-71"/>
        </w:rPr>
        <w:t> </w:t>
      </w:r>
      <w:r>
        <w:rPr>
          <w:rFonts w:ascii="宋体" w:hAnsi="宋体" w:cs="宋体" w:eastAsia="宋体" w:hint="default"/>
          <w:spacing w:val="10"/>
        </w:rPr>
        <w:t>)</w:t>
      </w:r>
      <w:r>
        <w:rPr>
          <w:spacing w:val="10"/>
        </w:rPr>
        <w:t>股份</w:t>
      </w:r>
      <w:r>
        <w:rPr>
          <w:spacing w:val="-75"/>
        </w:rPr>
        <w:t> </w:t>
      </w:r>
      <w:r>
        <w:rPr>
          <w:spacing w:val="18"/>
        </w:rPr>
        <w:t>有限公司</w:t>
      </w:r>
      <w:r>
        <w:rPr>
          <w:spacing w:val="-71"/>
        </w:rPr>
        <w:t> </w:t>
      </w:r>
      <w:r>
        <w:rPr>
          <w:rFonts w:ascii="宋体" w:hAnsi="宋体" w:cs="宋体" w:eastAsia="宋体" w:hint="default"/>
          <w:spacing w:val="9"/>
        </w:rPr>
        <w:t>(</w:t>
      </w:r>
      <w:r>
        <w:rPr>
          <w:spacing w:val="9"/>
        </w:rPr>
        <w:t>以下</w:t>
      </w:r>
      <w:r>
        <w:rPr>
          <w:spacing w:val="-75"/>
        </w:rPr>
        <w:t> </w:t>
      </w:r>
      <w:r>
        <w:rPr>
          <w:spacing w:val="12"/>
        </w:rPr>
        <w:t>简称</w:t>
      </w:r>
      <w:r>
        <w:rPr>
          <w:spacing w:val="-71"/>
        </w:rPr>
        <w:t> </w:t>
      </w:r>
      <w:r>
        <w:rPr>
          <w:rFonts w:ascii="宋体" w:hAnsi="宋体" w:cs="宋体" w:eastAsia="宋体" w:hint="default"/>
        </w:rPr>
        <w:t>“</w:t>
      </w:r>
      <w:r>
        <w:rPr>
          <w:rFonts w:ascii="宋体" w:hAnsi="宋体" w:cs="宋体" w:eastAsia="宋体" w:hint="default"/>
          <w:spacing w:val="-77"/>
        </w:rPr>
        <w:t> </w:t>
      </w:r>
      <w:r>
        <w:rPr>
          <w:spacing w:val="9"/>
        </w:rPr>
        <w:t>本公</w:t>
      </w:r>
      <w:r>
        <w:rPr>
          <w:spacing w:val="-75"/>
        </w:rPr>
        <w:t> </w:t>
      </w:r>
      <w:r>
        <w:rPr/>
        <w:t>司</w:t>
      </w:r>
      <w:r>
        <w:rPr>
          <w:spacing w:val="-74"/>
        </w:rPr>
        <w:t> </w:t>
      </w:r>
      <w:r>
        <w:rPr>
          <w:rFonts w:ascii="宋体" w:hAnsi="宋体" w:cs="宋体" w:eastAsia="宋体" w:hint="default"/>
        </w:rPr>
        <w:t>”</w:t>
      </w:r>
      <w:r>
        <w:rPr>
          <w:rFonts w:ascii="宋体" w:hAnsi="宋体" w:cs="宋体" w:eastAsia="宋体" w:hint="default"/>
          <w:spacing w:val="-77"/>
        </w:rPr>
        <w:t> </w:t>
      </w:r>
      <w:r>
        <w:rPr/>
        <w:t>或</w:t>
      </w:r>
      <w:r>
        <w:rPr>
          <w:spacing w:val="-75"/>
        </w:rPr>
        <w:t> </w:t>
      </w:r>
      <w:r>
        <w:rPr>
          <w:rFonts w:ascii="宋体" w:hAnsi="宋体" w:cs="宋体" w:eastAsia="宋体" w:hint="default"/>
        </w:rPr>
        <w:t>“</w:t>
      </w:r>
      <w:r>
        <w:rPr>
          <w:rFonts w:ascii="宋体" w:hAnsi="宋体" w:cs="宋体" w:eastAsia="宋体" w:hint="default"/>
          <w:spacing w:val="-77"/>
        </w:rPr>
        <w:t> </w:t>
      </w:r>
      <w:r>
        <w:rPr>
          <w:spacing w:val="9"/>
        </w:rPr>
        <w:t>公司</w:t>
      </w:r>
      <w:r>
        <w:rPr>
          <w:spacing w:val="-71"/>
        </w:rPr>
        <w:t> </w:t>
      </w:r>
      <w:r>
        <w:rPr>
          <w:rFonts w:ascii="宋体" w:hAnsi="宋体" w:cs="宋体" w:eastAsia="宋体" w:hint="default"/>
          <w:spacing w:val="12"/>
        </w:rPr>
        <w:t>”)</w:t>
      </w:r>
      <w:r>
        <w:rPr>
          <w:spacing w:val="12"/>
        </w:rPr>
        <w:t>，</w:t>
      </w:r>
      <w:r>
        <w:rPr>
          <w:spacing w:val="-82"/>
        </w:rPr>
        <w:t> </w:t>
      </w:r>
      <w:r>
        <w:rPr/>
        <w:t>并</w:t>
      </w:r>
      <w:r>
        <w:rPr>
          <w:spacing w:val="-75"/>
        </w:rPr>
        <w:t> </w:t>
      </w:r>
      <w:r>
        <w:rPr>
          <w:spacing w:val="18"/>
        </w:rPr>
        <w:t>领取深司</w:t>
      </w:r>
      <w:r>
        <w:rPr>
          <w:w w:val="99"/>
        </w:rPr>
        <w:t> </w:t>
      </w:r>
      <w:r>
        <w:rPr/>
        <w:t>字</w:t>
      </w:r>
      <w:r>
        <w:rPr>
          <w:spacing w:val="-24"/>
        </w:rPr>
        <w:t> </w:t>
      </w:r>
      <w:r>
        <w:rPr>
          <w:rFonts w:ascii="宋体" w:hAnsi="宋体" w:cs="宋体" w:eastAsia="宋体" w:hint="default"/>
          <w:spacing w:val="9"/>
        </w:rPr>
        <w:t>N25197</w:t>
      </w:r>
      <w:r>
        <w:rPr>
          <w:rFonts w:ascii="宋体" w:hAnsi="宋体" w:cs="宋体" w:eastAsia="宋体" w:hint="default"/>
          <w:spacing w:val="-32"/>
        </w:rPr>
        <w:t> </w:t>
      </w:r>
      <w:r>
        <w:rPr>
          <w:spacing w:val="9"/>
        </w:rPr>
        <w:t>号企</w:t>
      </w:r>
      <w:r>
        <w:rPr>
          <w:spacing w:val="-76"/>
        </w:rPr>
        <w:t> </w:t>
      </w:r>
      <w:r>
        <w:rPr>
          <w:spacing w:val="21"/>
        </w:rPr>
        <w:t>业法人营业执照，</w:t>
      </w:r>
      <w:r>
        <w:rPr>
          <w:spacing w:val="-78"/>
        </w:rPr>
        <w:t> </w:t>
      </w:r>
      <w:r>
        <w:rPr>
          <w:spacing w:val="21"/>
        </w:rPr>
        <w:t>注册资本为人民币</w:t>
      </w:r>
      <w:r>
        <w:rPr>
          <w:spacing w:val="-11"/>
        </w:rPr>
        <w:t> </w:t>
      </w:r>
      <w:r>
        <w:rPr>
          <w:rFonts w:ascii="宋体" w:hAnsi="宋体" w:cs="宋体" w:eastAsia="宋体" w:hint="default"/>
          <w:spacing w:val="10"/>
        </w:rPr>
        <w:t>311,139,400</w:t>
      </w:r>
      <w:r>
        <w:rPr>
          <w:rFonts w:ascii="宋体" w:hAnsi="宋体" w:cs="宋体" w:eastAsia="宋体" w:hint="default"/>
          <w:spacing w:val="-27"/>
        </w:rPr>
        <w:t> </w:t>
      </w:r>
      <w:r>
        <w:rPr>
          <w:spacing w:val="9"/>
        </w:rPr>
        <w:t>元。</w:t>
      </w:r>
    </w:p>
    <w:p>
      <w:pPr>
        <w:spacing w:line="240" w:lineRule="auto" w:before="13"/>
        <w:rPr>
          <w:rFonts w:ascii="宋体" w:hAnsi="宋体" w:cs="宋体" w:eastAsia="宋体" w:hint="default"/>
          <w:sz w:val="20"/>
          <w:szCs w:val="20"/>
        </w:rPr>
      </w:pPr>
    </w:p>
    <w:p>
      <w:pPr>
        <w:pStyle w:val="BodyText"/>
        <w:spacing w:line="240" w:lineRule="auto"/>
        <w:ind w:left="984" w:right="63"/>
        <w:jc w:val="left"/>
      </w:pPr>
      <w:r>
        <w:rPr>
          <w:spacing w:val="9"/>
        </w:rPr>
        <w:t>本公</w:t>
      </w:r>
      <w:r>
        <w:rPr>
          <w:spacing w:val="-72"/>
        </w:rPr>
        <w:t> </w:t>
      </w:r>
      <w:r>
        <w:rPr>
          <w:spacing w:val="22"/>
        </w:rPr>
        <w:t>司股东所持公司的法人股发生的股权转让事宜如下：</w:t>
      </w:r>
    </w:p>
    <w:p>
      <w:pPr>
        <w:spacing w:line="240" w:lineRule="auto" w:before="0"/>
        <w:rPr>
          <w:rFonts w:ascii="宋体" w:hAnsi="宋体" w:cs="宋体" w:eastAsia="宋体" w:hint="default"/>
          <w:sz w:val="20"/>
          <w:szCs w:val="20"/>
        </w:rPr>
      </w:pPr>
    </w:p>
    <w:p>
      <w:pPr>
        <w:pStyle w:val="BodyText"/>
        <w:spacing w:line="403" w:lineRule="auto" w:before="148"/>
        <w:ind w:left="984" w:right="63" w:hanging="36"/>
        <w:jc w:val="left"/>
      </w:pPr>
      <w:r>
        <w:rPr/>
        <w:t>（</w:t>
      </w:r>
      <w:r>
        <w:rPr>
          <w:spacing w:val="-79"/>
        </w:rPr>
        <w:t> </w:t>
      </w:r>
      <w:r>
        <w:rPr>
          <w:rFonts w:ascii="宋体" w:hAnsi="宋体" w:cs="宋体" w:eastAsia="宋体" w:hint="default"/>
          <w:spacing w:val="18"/>
        </w:rPr>
        <w:t>1</w:t>
      </w:r>
      <w:r>
        <w:rPr>
          <w:spacing w:val="18"/>
        </w:rPr>
        <w:t>）深圳市证券管理办公室于</w:t>
      </w:r>
      <w:r>
        <w:rPr>
          <w:spacing w:val="-19"/>
        </w:rPr>
        <w:t> </w:t>
      </w:r>
      <w:r>
        <w:rPr>
          <w:rFonts w:ascii="宋体" w:hAnsi="宋体" w:cs="宋体" w:eastAsia="宋体" w:hint="default"/>
          <w:spacing w:val="7"/>
        </w:rPr>
        <w:t>1999</w:t>
      </w:r>
      <w:r>
        <w:rPr>
          <w:rFonts w:ascii="宋体" w:hAnsi="宋体" w:cs="宋体" w:eastAsia="宋体" w:hint="default"/>
          <w:spacing w:val="-35"/>
        </w:rPr>
        <w:t> </w:t>
      </w:r>
      <w:r>
        <w:rPr/>
        <w:t>年</w:t>
      </w:r>
      <w:r>
        <w:rPr>
          <w:spacing w:val="-28"/>
        </w:rPr>
        <w:t> </w:t>
      </w:r>
      <w:r>
        <w:rPr>
          <w:rFonts w:ascii="宋体" w:hAnsi="宋体" w:cs="宋体" w:eastAsia="宋体" w:hint="default"/>
        </w:rPr>
        <w:t>9</w:t>
      </w:r>
      <w:r>
        <w:rPr>
          <w:rFonts w:ascii="宋体" w:hAnsi="宋体" w:cs="宋体" w:eastAsia="宋体" w:hint="default"/>
          <w:spacing w:val="-40"/>
        </w:rPr>
        <w:t> </w:t>
      </w:r>
      <w:r>
        <w:rPr/>
        <w:t>月</w:t>
      </w:r>
      <w:r>
        <w:rPr>
          <w:spacing w:val="-28"/>
        </w:rPr>
        <w:t> </w:t>
      </w:r>
      <w:r>
        <w:rPr>
          <w:rFonts w:ascii="宋体" w:hAnsi="宋体" w:cs="宋体" w:eastAsia="宋体" w:hint="default"/>
        </w:rPr>
        <w:t>9</w:t>
      </w:r>
      <w:r>
        <w:rPr>
          <w:rFonts w:ascii="宋体" w:hAnsi="宋体" w:cs="宋体" w:eastAsia="宋体" w:hint="default"/>
          <w:spacing w:val="-40"/>
        </w:rPr>
        <w:t> </w:t>
      </w:r>
      <w:r>
        <w:rPr>
          <w:spacing w:val="9"/>
        </w:rPr>
        <w:t>日以</w:t>
      </w:r>
      <w:r>
        <w:rPr>
          <w:spacing w:val="-77"/>
        </w:rPr>
        <w:t> </w:t>
      </w:r>
      <w:r>
        <w:rPr>
          <w:spacing w:val="14"/>
        </w:rPr>
        <w:t>深证办复【</w:t>
      </w:r>
      <w:r>
        <w:rPr>
          <w:spacing w:val="-83"/>
        </w:rPr>
        <w:t> </w:t>
      </w:r>
      <w:r>
        <w:rPr>
          <w:rFonts w:ascii="宋体" w:hAnsi="宋体" w:cs="宋体" w:eastAsia="宋体" w:hint="default"/>
          <w:spacing w:val="7"/>
        </w:rPr>
        <w:t>1999</w:t>
      </w:r>
      <w:r>
        <w:rPr>
          <w:rFonts w:ascii="宋体" w:hAnsi="宋体" w:cs="宋体" w:eastAsia="宋体" w:hint="default"/>
          <w:spacing w:val="-84"/>
        </w:rPr>
        <w:t> </w:t>
      </w:r>
      <w:r>
        <w:rPr/>
        <w:t>】</w:t>
      </w:r>
      <w:r>
        <w:rPr>
          <w:rFonts w:ascii="宋体" w:hAnsi="宋体" w:cs="宋体" w:eastAsia="宋体" w:hint="default"/>
        </w:rPr>
        <w:t>42</w:t>
      </w:r>
      <w:r>
        <w:rPr>
          <w:rFonts w:ascii="宋体" w:hAnsi="宋体" w:cs="宋体" w:eastAsia="宋体" w:hint="default"/>
          <w:spacing w:val="-35"/>
        </w:rPr>
        <w:t> </w:t>
      </w:r>
      <w:r>
        <w:rPr>
          <w:spacing w:val="9"/>
        </w:rPr>
        <w:t>号文</w:t>
      </w:r>
      <w:r>
        <w:rPr>
          <w:spacing w:val="-77"/>
        </w:rPr>
        <w:t> </w:t>
      </w:r>
      <w:r>
        <w:rPr/>
        <w:t>批</w:t>
      </w:r>
      <w:r>
        <w:rPr>
          <w:spacing w:val="-75"/>
        </w:rPr>
        <w:t> </w:t>
      </w:r>
      <w:r>
        <w:rPr/>
        <w:t>准</w:t>
      </w:r>
      <w:r>
        <w:rPr>
          <w:spacing w:val="-58"/>
        </w:rPr>
        <w:t> </w:t>
      </w:r>
      <w:r>
        <w:rPr/>
        <w:t>，</w:t>
      </w:r>
      <w:r>
        <w:rPr>
          <w:w w:val="83"/>
        </w:rPr>
        <w:t> </w:t>
      </w:r>
      <w:r>
        <w:rPr>
          <w:spacing w:val="9"/>
        </w:rPr>
        <w:t>以及</w:t>
      </w:r>
      <w:r>
        <w:rPr>
          <w:spacing w:val="-75"/>
        </w:rPr>
        <w:t> </w:t>
      </w:r>
      <w:r>
        <w:rPr>
          <w:spacing w:val="19"/>
        </w:rPr>
        <w:t>经财政部于</w:t>
      </w:r>
      <w:r>
        <w:rPr>
          <w:spacing w:val="-14"/>
        </w:rPr>
        <w:t> </w:t>
      </w:r>
      <w:r>
        <w:rPr>
          <w:rFonts w:ascii="宋体" w:hAnsi="宋体" w:cs="宋体" w:eastAsia="宋体" w:hint="default"/>
          <w:spacing w:val="7"/>
        </w:rPr>
        <w:t>1999</w:t>
      </w:r>
      <w:r>
        <w:rPr>
          <w:rFonts w:ascii="宋体" w:hAnsi="宋体" w:cs="宋体" w:eastAsia="宋体" w:hint="default"/>
          <w:spacing w:val="-29"/>
        </w:rPr>
        <w:t> </w:t>
      </w:r>
      <w:r>
        <w:rPr/>
        <w:t>年</w:t>
      </w:r>
      <w:r>
        <w:rPr>
          <w:spacing w:val="-23"/>
        </w:rPr>
        <w:t> </w:t>
      </w:r>
      <w:r>
        <w:rPr>
          <w:rFonts w:ascii="宋体" w:hAnsi="宋体" w:cs="宋体" w:eastAsia="宋体" w:hint="default"/>
          <w:spacing w:val="4"/>
        </w:rPr>
        <w:t>11</w:t>
      </w:r>
      <w:r>
        <w:rPr>
          <w:rFonts w:ascii="宋体" w:hAnsi="宋体" w:cs="宋体" w:eastAsia="宋体" w:hint="default"/>
          <w:spacing w:val="-29"/>
        </w:rPr>
        <w:t> </w:t>
      </w:r>
      <w:r>
        <w:rPr/>
        <w:t>月</w:t>
      </w:r>
      <w:r>
        <w:rPr>
          <w:spacing w:val="-21"/>
        </w:rPr>
        <w:t> </w:t>
      </w:r>
      <w:r>
        <w:rPr>
          <w:rFonts w:ascii="宋体" w:hAnsi="宋体" w:cs="宋体" w:eastAsia="宋体" w:hint="default"/>
          <w:spacing w:val="4"/>
        </w:rPr>
        <w:t>24</w:t>
      </w:r>
      <w:r>
        <w:rPr>
          <w:rFonts w:ascii="宋体" w:hAnsi="宋体" w:cs="宋体" w:eastAsia="宋体" w:hint="default"/>
          <w:spacing w:val="-32"/>
        </w:rPr>
        <w:t> </w:t>
      </w:r>
      <w:r>
        <w:rPr>
          <w:spacing w:val="9"/>
        </w:rPr>
        <w:t>日以</w:t>
      </w:r>
      <w:r>
        <w:rPr>
          <w:spacing w:val="-75"/>
        </w:rPr>
        <w:t> </w:t>
      </w:r>
      <w:r>
        <w:rPr>
          <w:spacing w:val="15"/>
        </w:rPr>
        <w:t>财管字【</w:t>
      </w:r>
      <w:r>
        <w:rPr>
          <w:spacing w:val="-70"/>
        </w:rPr>
        <w:t> </w:t>
      </w:r>
      <w:r>
        <w:rPr>
          <w:rFonts w:ascii="宋体" w:hAnsi="宋体" w:cs="宋体" w:eastAsia="宋体" w:hint="default"/>
          <w:spacing w:val="7"/>
        </w:rPr>
        <w:t>1999</w:t>
      </w:r>
      <w:r>
        <w:rPr>
          <w:rFonts w:ascii="宋体" w:hAnsi="宋体" w:cs="宋体" w:eastAsia="宋体" w:hint="default"/>
          <w:spacing w:val="-83"/>
        </w:rPr>
        <w:t> </w:t>
      </w:r>
      <w:r>
        <w:rPr>
          <w:spacing w:val="8"/>
        </w:rPr>
        <w:t>】</w:t>
      </w:r>
      <w:r>
        <w:rPr>
          <w:rFonts w:ascii="宋体" w:hAnsi="宋体" w:cs="宋体" w:eastAsia="宋体" w:hint="default"/>
          <w:spacing w:val="8"/>
        </w:rPr>
        <w:t>362</w:t>
      </w:r>
      <w:r>
        <w:rPr>
          <w:rFonts w:ascii="宋体" w:hAnsi="宋体" w:cs="宋体" w:eastAsia="宋体" w:hint="default"/>
          <w:spacing w:val="-29"/>
        </w:rPr>
        <w:t> </w:t>
      </w:r>
      <w:r>
        <w:rPr>
          <w:spacing w:val="9"/>
        </w:rPr>
        <w:t>号文</w:t>
      </w:r>
      <w:r>
        <w:rPr>
          <w:spacing w:val="-75"/>
        </w:rPr>
        <w:t> </w:t>
      </w:r>
      <w:r>
        <w:rPr>
          <w:spacing w:val="19"/>
        </w:rPr>
        <w:t>批准，由深圳国</w:t>
      </w:r>
      <w:r>
        <w:rPr>
          <w:spacing w:val="-68"/>
        </w:rPr>
        <w:t> </w:t>
      </w:r>
      <w:r>
        <w:rPr/>
        <w:t>际</w:t>
      </w:r>
      <w:r>
        <w:rPr>
          <w:w w:val="99"/>
        </w:rPr>
        <w:t> </w:t>
      </w:r>
      <w:r>
        <w:rPr>
          <w:spacing w:val="9"/>
        </w:rPr>
        <w:t>信托</w:t>
      </w:r>
      <w:r>
        <w:rPr>
          <w:spacing w:val="-76"/>
        </w:rPr>
        <w:t> </w:t>
      </w:r>
      <w:r>
        <w:rPr>
          <w:spacing w:val="22"/>
        </w:rPr>
        <w:t>投资有限责任公司受让本公司原股东</w:t>
      </w:r>
      <w:r>
        <w:rPr>
          <w:spacing w:val="-62"/>
        </w:rPr>
        <w:t> </w:t>
      </w:r>
      <w:r>
        <w:rPr>
          <w:rFonts w:ascii="宋体" w:hAnsi="宋体" w:cs="宋体" w:eastAsia="宋体" w:hint="default"/>
        </w:rPr>
        <w:t>—</w:t>
      </w:r>
      <w:r>
        <w:rPr>
          <w:rFonts w:ascii="宋体" w:hAnsi="宋体" w:cs="宋体" w:eastAsia="宋体" w:hint="default"/>
          <w:spacing w:val="-78"/>
        </w:rPr>
        <w:t> </w:t>
      </w:r>
      <w:r>
        <w:rPr>
          <w:spacing w:val="9"/>
        </w:rPr>
        <w:t>中国</w:t>
      </w:r>
      <w:r>
        <w:rPr>
          <w:spacing w:val="-76"/>
        </w:rPr>
        <w:t> </w:t>
      </w:r>
      <w:r>
        <w:rPr>
          <w:spacing w:val="18"/>
        </w:rPr>
        <w:t>牧工商（</w:t>
      </w:r>
      <w:r>
        <w:rPr>
          <w:spacing w:val="-78"/>
        </w:rPr>
        <w:t> </w:t>
      </w:r>
      <w:r>
        <w:rPr>
          <w:spacing w:val="16"/>
        </w:rPr>
        <w:t>集团）</w:t>
      </w:r>
      <w:r>
        <w:rPr>
          <w:spacing w:val="-78"/>
        </w:rPr>
        <w:t> </w:t>
      </w:r>
      <w:r>
        <w:rPr>
          <w:spacing w:val="20"/>
        </w:rPr>
        <w:t>总公司持有的本</w:t>
      </w:r>
      <w:r>
        <w:rPr>
          <w:w w:val="99"/>
        </w:rPr>
        <w:t> </w:t>
      </w:r>
      <w:r>
        <w:rPr/>
        <w:t>公</w:t>
      </w:r>
      <w:r>
        <w:rPr>
          <w:spacing w:val="-75"/>
        </w:rPr>
        <w:t> </w:t>
      </w:r>
      <w:r>
        <w:rPr/>
        <w:t>司</w:t>
      </w:r>
      <w:r>
        <w:rPr>
          <w:spacing w:val="-68"/>
        </w:rPr>
        <w:t> </w:t>
      </w:r>
      <w:r>
        <w:rPr/>
        <w:t>法</w:t>
      </w:r>
      <w:r>
        <w:rPr>
          <w:spacing w:val="-70"/>
        </w:rPr>
        <w:t> </w:t>
      </w:r>
      <w:r>
        <w:rPr/>
        <w:t>人</w:t>
      </w:r>
      <w:r>
        <w:rPr>
          <w:spacing w:val="-70"/>
        </w:rPr>
        <w:t> </w:t>
      </w:r>
      <w:r>
        <w:rPr/>
        <w:t>股</w:t>
      </w:r>
      <w:r>
        <w:rPr>
          <w:spacing w:val="-70"/>
        </w:rPr>
        <w:t> </w:t>
      </w:r>
      <w:r>
        <w:rPr/>
        <w:t>份</w:t>
      </w:r>
      <w:r>
        <w:rPr>
          <w:spacing w:val="-10"/>
        </w:rPr>
        <w:t> </w:t>
      </w:r>
      <w:r>
        <w:rPr>
          <w:rFonts w:ascii="宋体" w:hAnsi="宋体" w:cs="宋体" w:eastAsia="宋体" w:hint="default"/>
          <w:spacing w:val="10"/>
        </w:rPr>
        <w:t>77,886,656</w:t>
      </w:r>
      <w:r>
        <w:rPr>
          <w:rFonts w:ascii="宋体" w:hAnsi="宋体" w:cs="宋体" w:eastAsia="宋体" w:hint="default"/>
          <w:spacing w:val="-21"/>
        </w:rPr>
        <w:t> </w:t>
      </w:r>
      <w:r>
        <w:rPr/>
        <w:t>股</w:t>
      </w:r>
      <w:r>
        <w:rPr>
          <w:spacing w:val="-70"/>
        </w:rPr>
        <w:t> </w:t>
      </w:r>
      <w:r>
        <w:rPr>
          <w:rFonts w:ascii="宋体" w:hAnsi="宋体" w:cs="宋体" w:eastAsia="宋体" w:hint="default"/>
        </w:rPr>
        <w:t>(</w:t>
      </w:r>
      <w:r>
        <w:rPr>
          <w:rFonts w:ascii="宋体" w:hAnsi="宋体" w:cs="宋体" w:eastAsia="宋体" w:hint="default"/>
          <w:spacing w:val="-81"/>
        </w:rPr>
        <w:t> </w:t>
      </w:r>
      <w:r>
        <w:rPr/>
        <w:t>占</w:t>
      </w:r>
      <w:r>
        <w:rPr>
          <w:spacing w:val="-75"/>
        </w:rPr>
        <w:t> </w:t>
      </w:r>
      <w:r>
        <w:rPr/>
        <w:t>公</w:t>
      </w:r>
      <w:r>
        <w:rPr>
          <w:spacing w:val="-68"/>
        </w:rPr>
        <w:t> </w:t>
      </w:r>
      <w:r>
        <w:rPr/>
        <w:t>司</w:t>
      </w:r>
      <w:r>
        <w:rPr>
          <w:spacing w:val="-70"/>
        </w:rPr>
        <w:t> </w:t>
      </w:r>
      <w:r>
        <w:rPr/>
        <w:t>总</w:t>
      </w:r>
      <w:r>
        <w:rPr>
          <w:spacing w:val="-70"/>
        </w:rPr>
        <w:t> </w:t>
      </w:r>
      <w:r>
        <w:rPr/>
        <w:t>股</w:t>
      </w:r>
      <w:r>
        <w:rPr>
          <w:spacing w:val="-70"/>
        </w:rPr>
        <w:t> </w:t>
      </w:r>
      <w:r>
        <w:rPr/>
        <w:t>本</w:t>
      </w:r>
      <w:r>
        <w:rPr>
          <w:spacing w:val="-70"/>
        </w:rPr>
        <w:t> </w:t>
      </w:r>
      <w:r>
        <w:rPr/>
        <w:t>的</w:t>
      </w:r>
      <w:r>
        <w:rPr>
          <w:spacing w:val="-10"/>
        </w:rPr>
        <w:t> </w:t>
      </w:r>
      <w:r>
        <w:rPr>
          <w:rFonts w:ascii="宋体" w:hAnsi="宋体" w:cs="宋体" w:eastAsia="宋体" w:hint="default"/>
          <w:spacing w:val="9"/>
        </w:rPr>
        <w:t>25.03%)</w:t>
      </w:r>
      <w:r>
        <w:rPr>
          <w:rFonts w:ascii="宋体" w:hAnsi="宋体" w:cs="宋体" w:eastAsia="宋体" w:hint="default"/>
          <w:spacing w:val="-76"/>
        </w:rPr>
        <w:t> </w:t>
      </w:r>
      <w:r>
        <w:rPr/>
        <w:t>，</w:t>
      </w:r>
      <w:r>
        <w:rPr>
          <w:spacing w:val="-75"/>
        </w:rPr>
        <w:t> </w:t>
      </w:r>
      <w:r>
        <w:rPr/>
        <w:t>并</w:t>
      </w:r>
      <w:r>
        <w:rPr>
          <w:spacing w:val="-68"/>
        </w:rPr>
        <w:t> </w:t>
      </w:r>
      <w:r>
        <w:rPr/>
        <w:t>办</w:t>
      </w:r>
      <w:r>
        <w:rPr>
          <w:spacing w:val="-70"/>
        </w:rPr>
        <w:t> </w:t>
      </w:r>
      <w:r>
        <w:rPr/>
        <w:t>妥</w:t>
      </w:r>
      <w:r>
        <w:rPr>
          <w:spacing w:val="-70"/>
        </w:rPr>
        <w:t> </w:t>
      </w:r>
      <w:r>
        <w:rPr/>
        <w:t>股</w:t>
      </w:r>
      <w:r>
        <w:rPr>
          <w:spacing w:val="-70"/>
        </w:rPr>
        <w:t> </w:t>
      </w:r>
      <w:r>
        <w:rPr/>
        <w:t>权</w:t>
      </w:r>
      <w:r>
        <w:rPr>
          <w:spacing w:val="-70"/>
        </w:rPr>
        <w:t> </w:t>
      </w:r>
      <w:r>
        <w:rPr/>
        <w:t>过</w:t>
      </w:r>
      <w:r>
        <w:rPr>
          <w:spacing w:val="-70"/>
        </w:rPr>
        <w:t> </w:t>
      </w:r>
      <w:r>
        <w:rPr/>
        <w:t>户</w:t>
      </w:r>
      <w:r>
        <w:rPr>
          <w:spacing w:val="-70"/>
        </w:rPr>
        <w:t> </w:t>
      </w:r>
      <w:r>
        <w:rPr/>
        <w:t>手</w:t>
      </w:r>
      <w:r>
        <w:rPr>
          <w:spacing w:val="-70"/>
        </w:rPr>
        <w:t> </w:t>
      </w:r>
      <w:r>
        <w:rPr/>
        <w:t>续</w:t>
      </w:r>
      <w:r>
        <w:rPr>
          <w:spacing w:val="-73"/>
        </w:rPr>
        <w:t> </w:t>
      </w:r>
      <w:r>
        <w:rPr/>
        <w:t>。</w:t>
      </w:r>
      <w:r>
        <w:rPr>
          <w:w w:val="99"/>
        </w:rPr>
        <w:t> </w:t>
      </w:r>
      <w:r>
        <w:rPr>
          <w:spacing w:val="9"/>
        </w:rPr>
        <w:t>转让</w:t>
      </w:r>
      <w:r>
        <w:rPr>
          <w:spacing w:val="-80"/>
        </w:rPr>
        <w:t> </w:t>
      </w:r>
      <w:r>
        <w:rPr>
          <w:spacing w:val="18"/>
        </w:rPr>
        <w:t>完成后，</w:t>
      </w:r>
      <w:r>
        <w:rPr>
          <w:spacing w:val="-81"/>
        </w:rPr>
        <w:t> </w:t>
      </w:r>
      <w:r>
        <w:rPr>
          <w:spacing w:val="20"/>
        </w:rPr>
        <w:t>中国牧工商（</w:t>
      </w:r>
      <w:r>
        <w:rPr>
          <w:spacing w:val="-81"/>
        </w:rPr>
        <w:t> </w:t>
      </w:r>
      <w:r>
        <w:rPr>
          <w:spacing w:val="16"/>
        </w:rPr>
        <w:t>集团）</w:t>
      </w:r>
      <w:r>
        <w:rPr>
          <w:spacing w:val="-81"/>
        </w:rPr>
        <w:t> </w:t>
      </w:r>
      <w:r>
        <w:rPr>
          <w:spacing w:val="22"/>
        </w:rPr>
        <w:t>总公司不再持有本公司股权。</w:t>
      </w:r>
    </w:p>
    <w:p>
      <w:pPr>
        <w:spacing w:line="240" w:lineRule="auto" w:before="13"/>
        <w:rPr>
          <w:rFonts w:ascii="宋体" w:hAnsi="宋体" w:cs="宋体" w:eastAsia="宋体" w:hint="default"/>
          <w:sz w:val="20"/>
          <w:szCs w:val="20"/>
        </w:rPr>
      </w:pPr>
    </w:p>
    <w:p>
      <w:pPr>
        <w:pStyle w:val="BodyText"/>
        <w:spacing w:line="403" w:lineRule="auto"/>
        <w:ind w:left="984" w:right="123" w:hanging="36"/>
        <w:jc w:val="left"/>
      </w:pPr>
      <w:r>
        <w:rPr/>
        <w:t>（</w:t>
      </w:r>
      <w:r>
        <w:rPr>
          <w:spacing w:val="-79"/>
        </w:rPr>
        <w:t> </w:t>
      </w:r>
      <w:r>
        <w:rPr>
          <w:rFonts w:ascii="宋体" w:hAnsi="宋体" w:cs="宋体" w:eastAsia="宋体" w:hint="default"/>
          <w:spacing w:val="18"/>
        </w:rPr>
        <w:t>2</w:t>
      </w:r>
      <w:r>
        <w:rPr>
          <w:spacing w:val="18"/>
        </w:rPr>
        <w:t>）深圳市宝安区人民政府于</w:t>
      </w:r>
      <w:r>
        <w:rPr>
          <w:spacing w:val="-19"/>
        </w:rPr>
        <w:t> </w:t>
      </w:r>
      <w:r>
        <w:rPr>
          <w:rFonts w:ascii="宋体" w:hAnsi="宋体" w:cs="宋体" w:eastAsia="宋体" w:hint="default"/>
          <w:spacing w:val="7"/>
        </w:rPr>
        <w:t>1999</w:t>
      </w:r>
      <w:r>
        <w:rPr>
          <w:rFonts w:ascii="宋体" w:hAnsi="宋体" w:cs="宋体" w:eastAsia="宋体" w:hint="default"/>
          <w:spacing w:val="-35"/>
        </w:rPr>
        <w:t> </w:t>
      </w:r>
      <w:r>
        <w:rPr/>
        <w:t>年</w:t>
      </w:r>
      <w:r>
        <w:rPr>
          <w:spacing w:val="-28"/>
        </w:rPr>
        <w:t> </w:t>
      </w:r>
      <w:r>
        <w:rPr>
          <w:rFonts w:ascii="宋体" w:hAnsi="宋体" w:cs="宋体" w:eastAsia="宋体" w:hint="default"/>
        </w:rPr>
        <w:t>9</w:t>
      </w:r>
      <w:r>
        <w:rPr>
          <w:rFonts w:ascii="宋体" w:hAnsi="宋体" w:cs="宋体" w:eastAsia="宋体" w:hint="default"/>
          <w:spacing w:val="-40"/>
        </w:rPr>
        <w:t> </w:t>
      </w:r>
      <w:r>
        <w:rPr/>
        <w:t>月</w:t>
      </w:r>
      <w:r>
        <w:rPr>
          <w:spacing w:val="-28"/>
        </w:rPr>
        <w:t> </w:t>
      </w:r>
      <w:r>
        <w:rPr>
          <w:rFonts w:ascii="宋体" w:hAnsi="宋体" w:cs="宋体" w:eastAsia="宋体" w:hint="default"/>
        </w:rPr>
        <w:t>9</w:t>
      </w:r>
      <w:r>
        <w:rPr>
          <w:rFonts w:ascii="宋体" w:hAnsi="宋体" w:cs="宋体" w:eastAsia="宋体" w:hint="default"/>
          <w:spacing w:val="-40"/>
        </w:rPr>
        <w:t> </w:t>
      </w:r>
      <w:r>
        <w:rPr>
          <w:spacing w:val="9"/>
        </w:rPr>
        <w:t>日以</w:t>
      </w:r>
      <w:r>
        <w:rPr>
          <w:spacing w:val="-77"/>
        </w:rPr>
        <w:t> </w:t>
      </w:r>
      <w:r>
        <w:rPr>
          <w:spacing w:val="14"/>
        </w:rPr>
        <w:t>深宝府函【</w:t>
      </w:r>
      <w:r>
        <w:rPr>
          <w:spacing w:val="-84"/>
        </w:rPr>
        <w:t> </w:t>
      </w:r>
      <w:r>
        <w:rPr>
          <w:rFonts w:ascii="宋体" w:hAnsi="宋体" w:cs="宋体" w:eastAsia="宋体" w:hint="default"/>
          <w:spacing w:val="7"/>
        </w:rPr>
        <w:t>1999</w:t>
      </w:r>
      <w:r>
        <w:rPr>
          <w:rFonts w:ascii="宋体" w:hAnsi="宋体" w:cs="宋体" w:eastAsia="宋体" w:hint="default"/>
          <w:spacing w:val="-84"/>
        </w:rPr>
        <w:t> </w:t>
      </w:r>
      <w:r>
        <w:rPr/>
        <w:t>】</w:t>
      </w:r>
      <w:r>
        <w:rPr>
          <w:rFonts w:ascii="宋体" w:hAnsi="宋体" w:cs="宋体" w:eastAsia="宋体" w:hint="default"/>
        </w:rPr>
        <w:t>29</w:t>
      </w:r>
      <w:r>
        <w:rPr>
          <w:rFonts w:ascii="宋体" w:hAnsi="宋体" w:cs="宋体" w:eastAsia="宋体" w:hint="default"/>
          <w:spacing w:val="-35"/>
        </w:rPr>
        <w:t> </w:t>
      </w:r>
      <w:r>
        <w:rPr>
          <w:spacing w:val="9"/>
        </w:rPr>
        <w:t>号文</w:t>
      </w:r>
      <w:r>
        <w:rPr>
          <w:spacing w:val="-77"/>
        </w:rPr>
        <w:t> </w:t>
      </w:r>
      <w:r>
        <w:rPr/>
        <w:t>批</w:t>
      </w:r>
      <w:r>
        <w:rPr>
          <w:spacing w:val="-76"/>
        </w:rPr>
        <w:t> </w:t>
      </w:r>
      <w:r>
        <w:rPr/>
        <w:t>准</w:t>
      </w:r>
      <w:r>
        <w:rPr>
          <w:spacing w:val="-58"/>
        </w:rPr>
        <w:t> </w:t>
      </w:r>
      <w:r>
        <w:rPr/>
        <w:t>、</w:t>
      </w:r>
      <w:r>
        <w:rPr>
          <w:w w:val="83"/>
        </w:rPr>
        <w:t> </w:t>
      </w:r>
      <w:r>
        <w:rPr>
          <w:spacing w:val="12"/>
        </w:rPr>
        <w:t>深圳</w:t>
      </w:r>
      <w:r>
        <w:rPr>
          <w:spacing w:val="-75"/>
        </w:rPr>
        <w:t> </w:t>
      </w:r>
      <w:r>
        <w:rPr/>
        <w:t>市</w:t>
      </w:r>
      <w:r>
        <w:rPr>
          <w:spacing w:val="-75"/>
        </w:rPr>
        <w:t> </w:t>
      </w:r>
      <w:r>
        <w:rPr/>
        <w:t>国</w:t>
      </w:r>
      <w:r>
        <w:rPr>
          <w:spacing w:val="-75"/>
        </w:rPr>
        <w:t> </w:t>
      </w:r>
      <w:r>
        <w:rPr/>
        <w:t>有</w:t>
      </w:r>
      <w:r>
        <w:rPr>
          <w:spacing w:val="-75"/>
        </w:rPr>
        <w:t> </w:t>
      </w:r>
      <w:r>
        <w:rPr/>
        <w:t>资</w:t>
      </w:r>
      <w:r>
        <w:rPr>
          <w:spacing w:val="-75"/>
        </w:rPr>
        <w:t> </w:t>
      </w:r>
      <w:r>
        <w:rPr/>
        <w:t>产</w:t>
      </w:r>
      <w:r>
        <w:rPr>
          <w:spacing w:val="-75"/>
        </w:rPr>
        <w:t> </w:t>
      </w:r>
      <w:r>
        <w:rPr/>
        <w:t>管</w:t>
      </w:r>
      <w:r>
        <w:rPr>
          <w:spacing w:val="-75"/>
        </w:rPr>
        <w:t> </w:t>
      </w:r>
      <w:r>
        <w:rPr/>
        <w:t>理</w:t>
      </w:r>
      <w:r>
        <w:rPr>
          <w:spacing w:val="-75"/>
        </w:rPr>
        <w:t> </w:t>
      </w:r>
      <w:r>
        <w:rPr/>
        <w:t>办</w:t>
      </w:r>
      <w:r>
        <w:rPr>
          <w:spacing w:val="-75"/>
        </w:rPr>
        <w:t> </w:t>
      </w:r>
      <w:r>
        <w:rPr/>
        <w:t>公</w:t>
      </w:r>
      <w:r>
        <w:rPr>
          <w:spacing w:val="-75"/>
        </w:rPr>
        <w:t> </w:t>
      </w:r>
      <w:r>
        <w:rPr/>
        <w:t>室</w:t>
      </w:r>
      <w:r>
        <w:rPr>
          <w:spacing w:val="-75"/>
        </w:rPr>
        <w:t> </w:t>
      </w:r>
      <w:r>
        <w:rPr/>
        <w:t>于</w:t>
      </w:r>
      <w:r>
        <w:rPr>
          <w:spacing w:val="-11"/>
        </w:rPr>
        <w:t> </w:t>
      </w:r>
      <w:r>
        <w:rPr>
          <w:rFonts w:ascii="宋体" w:hAnsi="宋体" w:cs="宋体" w:eastAsia="宋体" w:hint="default"/>
          <w:spacing w:val="7"/>
        </w:rPr>
        <w:t>1999</w:t>
      </w:r>
      <w:r>
        <w:rPr>
          <w:rFonts w:ascii="宋体" w:hAnsi="宋体" w:cs="宋体" w:eastAsia="宋体" w:hint="default"/>
          <w:spacing w:val="-29"/>
        </w:rPr>
        <w:t> </w:t>
      </w:r>
      <w:r>
        <w:rPr/>
        <w:t>年</w:t>
      </w:r>
      <w:r>
        <w:rPr>
          <w:spacing w:val="-18"/>
        </w:rPr>
        <w:t> </w:t>
      </w:r>
      <w:r>
        <w:rPr>
          <w:rFonts w:ascii="宋体" w:hAnsi="宋体" w:cs="宋体" w:eastAsia="宋体" w:hint="default"/>
        </w:rPr>
        <w:t>9</w:t>
      </w:r>
      <w:r>
        <w:rPr>
          <w:rFonts w:ascii="宋体" w:hAnsi="宋体" w:cs="宋体" w:eastAsia="宋体" w:hint="default"/>
          <w:spacing w:val="-32"/>
        </w:rPr>
        <w:t> </w:t>
      </w:r>
      <w:r>
        <w:rPr/>
        <w:t>月</w:t>
      </w:r>
      <w:r>
        <w:rPr>
          <w:spacing w:val="-21"/>
        </w:rPr>
        <w:t> </w:t>
      </w:r>
      <w:r>
        <w:rPr>
          <w:rFonts w:ascii="宋体" w:hAnsi="宋体" w:cs="宋体" w:eastAsia="宋体" w:hint="default"/>
        </w:rPr>
        <w:t>3</w:t>
      </w:r>
      <w:r>
        <w:rPr>
          <w:rFonts w:ascii="宋体" w:hAnsi="宋体" w:cs="宋体" w:eastAsia="宋体" w:hint="default"/>
          <w:spacing w:val="-32"/>
        </w:rPr>
        <w:t> </w:t>
      </w:r>
      <w:r>
        <w:rPr>
          <w:spacing w:val="12"/>
        </w:rPr>
        <w:t>日以</w:t>
      </w:r>
      <w:r>
        <w:rPr>
          <w:spacing w:val="-75"/>
        </w:rPr>
        <w:t> </w:t>
      </w:r>
      <w:r>
        <w:rPr/>
        <w:t>【</w:t>
      </w:r>
      <w:r>
        <w:rPr>
          <w:spacing w:val="-70"/>
        </w:rPr>
        <w:t> </w:t>
      </w:r>
      <w:r>
        <w:rPr>
          <w:rFonts w:ascii="宋体" w:hAnsi="宋体" w:cs="宋体" w:eastAsia="宋体" w:hint="default"/>
          <w:spacing w:val="7"/>
        </w:rPr>
        <w:t>1999</w:t>
      </w:r>
      <w:r>
        <w:rPr>
          <w:rFonts w:ascii="宋体" w:hAnsi="宋体" w:cs="宋体" w:eastAsia="宋体" w:hint="default"/>
          <w:spacing w:val="-83"/>
        </w:rPr>
        <w:t> </w:t>
      </w:r>
      <w:r>
        <w:rPr/>
        <w:t>】</w:t>
      </w:r>
      <w:r>
        <w:rPr>
          <w:spacing w:val="-75"/>
        </w:rPr>
        <w:t> </w:t>
      </w:r>
      <w:r>
        <w:rPr>
          <w:rFonts w:ascii="宋体" w:hAnsi="宋体" w:cs="宋体" w:eastAsia="宋体" w:hint="default"/>
          <w:spacing w:val="4"/>
        </w:rPr>
        <w:t>65</w:t>
      </w:r>
      <w:r>
        <w:rPr>
          <w:rFonts w:ascii="宋体" w:hAnsi="宋体" w:cs="宋体" w:eastAsia="宋体" w:hint="default"/>
          <w:spacing w:val="-27"/>
        </w:rPr>
        <w:t> </w:t>
      </w:r>
      <w:r>
        <w:rPr>
          <w:spacing w:val="12"/>
        </w:rPr>
        <w:t>号文</w:t>
      </w:r>
      <w:r>
        <w:rPr>
          <w:spacing w:val="-75"/>
        </w:rPr>
        <w:t> </w:t>
      </w:r>
      <w:r>
        <w:rPr/>
        <w:t>批</w:t>
      </w:r>
      <w:r>
        <w:rPr>
          <w:spacing w:val="-75"/>
        </w:rPr>
        <w:t> </w:t>
      </w:r>
      <w:r>
        <w:rPr/>
        <w:t>准</w:t>
      </w:r>
      <w:r>
        <w:rPr>
          <w:spacing w:val="-75"/>
        </w:rPr>
        <w:t> </w:t>
      </w:r>
      <w:r>
        <w:rPr/>
        <w:t>，</w:t>
      </w:r>
      <w:r>
        <w:rPr>
          <w:spacing w:val="-75"/>
        </w:rPr>
        <w:t> </w:t>
      </w:r>
      <w:r>
        <w:rPr/>
        <w:t>以</w:t>
      </w:r>
      <w:r>
        <w:rPr>
          <w:spacing w:val="-75"/>
        </w:rPr>
        <w:t> </w:t>
      </w:r>
      <w:r>
        <w:rPr/>
        <w:t>及</w:t>
      </w:r>
      <w:r>
        <w:rPr>
          <w:spacing w:val="-75"/>
        </w:rPr>
        <w:t> </w:t>
      </w:r>
      <w:r>
        <w:rPr/>
        <w:t>深</w:t>
      </w:r>
      <w:r>
        <w:rPr>
          <w:w w:val="99"/>
        </w:rPr>
        <w:t> </w:t>
      </w:r>
      <w:r>
        <w:rPr>
          <w:spacing w:val="12"/>
        </w:rPr>
        <w:t>圳市</w:t>
      </w:r>
      <w:r>
        <w:rPr>
          <w:spacing w:val="-75"/>
        </w:rPr>
        <w:t> </w:t>
      </w:r>
      <w:r>
        <w:rPr/>
        <w:t>证</w:t>
      </w:r>
      <w:r>
        <w:rPr>
          <w:spacing w:val="-75"/>
        </w:rPr>
        <w:t> </w:t>
      </w:r>
      <w:r>
        <w:rPr/>
        <w:t>券</w:t>
      </w:r>
      <w:r>
        <w:rPr>
          <w:spacing w:val="-75"/>
        </w:rPr>
        <w:t> </w:t>
      </w:r>
      <w:r>
        <w:rPr/>
        <w:t>管</w:t>
      </w:r>
      <w:r>
        <w:rPr>
          <w:spacing w:val="-75"/>
        </w:rPr>
        <w:t> </w:t>
      </w:r>
      <w:r>
        <w:rPr/>
        <w:t>理</w:t>
      </w:r>
      <w:r>
        <w:rPr>
          <w:spacing w:val="-75"/>
        </w:rPr>
        <w:t> </w:t>
      </w:r>
      <w:r>
        <w:rPr/>
        <w:t>办</w:t>
      </w:r>
      <w:r>
        <w:rPr>
          <w:spacing w:val="-75"/>
        </w:rPr>
        <w:t> </w:t>
      </w:r>
      <w:r>
        <w:rPr/>
        <w:t>公</w:t>
      </w:r>
      <w:r>
        <w:rPr>
          <w:spacing w:val="-75"/>
        </w:rPr>
        <w:t> </w:t>
      </w:r>
      <w:r>
        <w:rPr/>
        <w:t>室</w:t>
      </w:r>
      <w:r>
        <w:rPr>
          <w:spacing w:val="-75"/>
        </w:rPr>
        <w:t> </w:t>
      </w:r>
      <w:r>
        <w:rPr/>
        <w:t>于</w:t>
      </w:r>
      <w:r>
        <w:rPr>
          <w:spacing w:val="-14"/>
        </w:rPr>
        <w:t> </w:t>
      </w:r>
      <w:r>
        <w:rPr>
          <w:rFonts w:ascii="宋体" w:hAnsi="宋体" w:cs="宋体" w:eastAsia="宋体" w:hint="default"/>
          <w:spacing w:val="7"/>
        </w:rPr>
        <w:t>1999</w:t>
      </w:r>
      <w:r>
        <w:rPr>
          <w:rFonts w:ascii="宋体" w:hAnsi="宋体" w:cs="宋体" w:eastAsia="宋体" w:hint="default"/>
          <w:spacing w:val="-27"/>
        </w:rPr>
        <w:t> </w:t>
      </w:r>
      <w:r>
        <w:rPr/>
        <w:t>年</w:t>
      </w:r>
      <w:r>
        <w:rPr>
          <w:spacing w:val="-21"/>
        </w:rPr>
        <w:t> </w:t>
      </w:r>
      <w:r>
        <w:rPr>
          <w:rFonts w:ascii="宋体" w:hAnsi="宋体" w:cs="宋体" w:eastAsia="宋体" w:hint="default"/>
        </w:rPr>
        <w:t>9</w:t>
      </w:r>
      <w:r>
        <w:rPr>
          <w:rFonts w:ascii="宋体" w:hAnsi="宋体" w:cs="宋体" w:eastAsia="宋体" w:hint="default"/>
          <w:spacing w:val="-32"/>
        </w:rPr>
        <w:t> </w:t>
      </w:r>
      <w:r>
        <w:rPr/>
        <w:t>月</w:t>
      </w:r>
      <w:r>
        <w:rPr>
          <w:spacing w:val="-18"/>
        </w:rPr>
        <w:t> </w:t>
      </w:r>
      <w:r>
        <w:rPr>
          <w:rFonts w:ascii="宋体" w:hAnsi="宋体" w:cs="宋体" w:eastAsia="宋体" w:hint="default"/>
        </w:rPr>
        <w:t>9</w:t>
      </w:r>
      <w:r>
        <w:rPr>
          <w:rFonts w:ascii="宋体" w:hAnsi="宋体" w:cs="宋体" w:eastAsia="宋体" w:hint="default"/>
          <w:spacing w:val="-32"/>
        </w:rPr>
        <w:t> </w:t>
      </w:r>
      <w:r>
        <w:rPr>
          <w:spacing w:val="12"/>
        </w:rPr>
        <w:t>日以</w:t>
      </w:r>
      <w:r>
        <w:rPr>
          <w:spacing w:val="-75"/>
        </w:rPr>
        <w:t> </w:t>
      </w:r>
      <w:r>
        <w:rPr/>
        <w:t>深</w:t>
      </w:r>
      <w:r>
        <w:rPr>
          <w:spacing w:val="-75"/>
        </w:rPr>
        <w:t> </w:t>
      </w:r>
      <w:r>
        <w:rPr/>
        <w:t>证</w:t>
      </w:r>
      <w:r>
        <w:rPr>
          <w:spacing w:val="-75"/>
        </w:rPr>
        <w:t> </w:t>
      </w:r>
      <w:r>
        <w:rPr/>
        <w:t>办</w:t>
      </w:r>
      <w:r>
        <w:rPr>
          <w:spacing w:val="-75"/>
        </w:rPr>
        <w:t> </w:t>
      </w:r>
      <w:r>
        <w:rPr/>
        <w:t>复</w:t>
      </w:r>
      <w:r>
        <w:rPr>
          <w:spacing w:val="-75"/>
        </w:rPr>
        <w:t> </w:t>
      </w:r>
      <w:r>
        <w:rPr/>
        <w:t>【</w:t>
      </w:r>
      <w:r>
        <w:rPr>
          <w:spacing w:val="-70"/>
        </w:rPr>
        <w:t> </w:t>
      </w:r>
      <w:r>
        <w:rPr>
          <w:rFonts w:ascii="宋体" w:hAnsi="宋体" w:cs="宋体" w:eastAsia="宋体" w:hint="default"/>
          <w:spacing w:val="7"/>
        </w:rPr>
        <w:t>1999</w:t>
      </w:r>
      <w:r>
        <w:rPr>
          <w:rFonts w:ascii="宋体" w:hAnsi="宋体" w:cs="宋体" w:eastAsia="宋体" w:hint="default"/>
          <w:spacing w:val="-83"/>
        </w:rPr>
        <w:t> </w:t>
      </w:r>
      <w:r>
        <w:rPr/>
        <w:t>】</w:t>
      </w:r>
      <w:r>
        <w:rPr>
          <w:spacing w:val="-75"/>
        </w:rPr>
        <w:t> </w:t>
      </w:r>
      <w:r>
        <w:rPr>
          <w:rFonts w:ascii="宋体" w:hAnsi="宋体" w:cs="宋体" w:eastAsia="宋体" w:hint="default"/>
          <w:spacing w:val="4"/>
        </w:rPr>
        <w:t>42</w:t>
      </w:r>
      <w:r>
        <w:rPr>
          <w:rFonts w:ascii="宋体" w:hAnsi="宋体" w:cs="宋体" w:eastAsia="宋体" w:hint="default"/>
          <w:spacing w:val="-27"/>
        </w:rPr>
        <w:t> </w:t>
      </w:r>
      <w:r>
        <w:rPr>
          <w:spacing w:val="12"/>
        </w:rPr>
        <w:t>号文</w:t>
      </w:r>
      <w:r>
        <w:rPr>
          <w:spacing w:val="-75"/>
        </w:rPr>
        <w:t> </w:t>
      </w:r>
      <w:r>
        <w:rPr/>
        <w:t>批</w:t>
      </w:r>
      <w:r>
        <w:rPr>
          <w:spacing w:val="-75"/>
        </w:rPr>
        <w:t> </w:t>
      </w:r>
      <w:r>
        <w:rPr/>
        <w:t>准</w:t>
      </w:r>
      <w:r>
        <w:rPr>
          <w:spacing w:val="-75"/>
        </w:rPr>
        <w:t> </w:t>
      </w:r>
      <w:r>
        <w:rPr/>
        <w:t>，</w:t>
      </w:r>
      <w:r>
        <w:rPr>
          <w:spacing w:val="-75"/>
        </w:rPr>
        <w:t> </w:t>
      </w:r>
      <w:r>
        <w:rPr/>
        <w:t>以</w:t>
      </w:r>
      <w:r>
        <w:rPr>
          <w:spacing w:val="-75"/>
        </w:rPr>
        <w:t> </w:t>
      </w:r>
      <w:r>
        <w:rPr/>
        <w:t>及</w:t>
      </w:r>
      <w:r>
        <w:rPr>
          <w:w w:val="99"/>
        </w:rPr>
        <w:t> </w:t>
      </w:r>
      <w:r>
        <w:rPr>
          <w:spacing w:val="9"/>
        </w:rPr>
        <w:t>经财</w:t>
      </w:r>
      <w:r>
        <w:rPr>
          <w:spacing w:val="-75"/>
        </w:rPr>
        <w:t> </w:t>
      </w:r>
      <w:r>
        <w:rPr>
          <w:spacing w:val="16"/>
        </w:rPr>
        <w:t>政部于</w:t>
      </w:r>
      <w:r>
        <w:rPr>
          <w:spacing w:val="-16"/>
        </w:rPr>
        <w:t> </w:t>
      </w:r>
      <w:r>
        <w:rPr>
          <w:rFonts w:ascii="宋体" w:hAnsi="宋体" w:cs="宋体" w:eastAsia="宋体" w:hint="default"/>
          <w:spacing w:val="7"/>
        </w:rPr>
        <w:t>1999</w:t>
      </w:r>
      <w:r>
        <w:rPr>
          <w:rFonts w:ascii="宋体" w:hAnsi="宋体" w:cs="宋体" w:eastAsia="宋体" w:hint="default"/>
          <w:spacing w:val="-29"/>
        </w:rPr>
        <w:t> </w:t>
      </w:r>
      <w:r>
        <w:rPr/>
        <w:t>年</w:t>
      </w:r>
      <w:r>
        <w:rPr>
          <w:spacing w:val="-21"/>
        </w:rPr>
        <w:t> </w:t>
      </w:r>
      <w:r>
        <w:rPr>
          <w:rFonts w:ascii="宋体" w:hAnsi="宋体" w:cs="宋体" w:eastAsia="宋体" w:hint="default"/>
          <w:spacing w:val="4"/>
        </w:rPr>
        <w:t>11</w:t>
      </w:r>
      <w:r>
        <w:rPr>
          <w:rFonts w:ascii="宋体" w:hAnsi="宋体" w:cs="宋体" w:eastAsia="宋体" w:hint="default"/>
          <w:spacing w:val="-31"/>
        </w:rPr>
        <w:t> </w:t>
      </w:r>
      <w:r>
        <w:rPr/>
        <w:t>月</w:t>
      </w:r>
      <w:r>
        <w:rPr>
          <w:spacing w:val="-21"/>
        </w:rPr>
        <w:t> </w:t>
      </w:r>
      <w:r>
        <w:rPr>
          <w:rFonts w:ascii="宋体" w:hAnsi="宋体" w:cs="宋体" w:eastAsia="宋体" w:hint="default"/>
          <w:spacing w:val="4"/>
        </w:rPr>
        <w:t>24</w:t>
      </w:r>
      <w:r>
        <w:rPr>
          <w:rFonts w:ascii="宋体" w:hAnsi="宋体" w:cs="宋体" w:eastAsia="宋体" w:hint="default"/>
          <w:spacing w:val="-29"/>
        </w:rPr>
        <w:t> </w:t>
      </w:r>
      <w:r>
        <w:rPr>
          <w:spacing w:val="9"/>
        </w:rPr>
        <w:t>日以</w:t>
      </w:r>
      <w:r>
        <w:rPr>
          <w:spacing w:val="-75"/>
        </w:rPr>
        <w:t> </w:t>
      </w:r>
      <w:r>
        <w:rPr>
          <w:spacing w:val="14"/>
        </w:rPr>
        <w:t>财管字【</w:t>
      </w:r>
      <w:r>
        <w:rPr>
          <w:spacing w:val="-73"/>
        </w:rPr>
        <w:t> </w:t>
      </w:r>
      <w:r>
        <w:rPr>
          <w:rFonts w:ascii="宋体" w:hAnsi="宋体" w:cs="宋体" w:eastAsia="宋体" w:hint="default"/>
          <w:spacing w:val="7"/>
        </w:rPr>
        <w:t>1999</w:t>
      </w:r>
      <w:r>
        <w:rPr>
          <w:rFonts w:ascii="宋体" w:hAnsi="宋体" w:cs="宋体" w:eastAsia="宋体" w:hint="default"/>
          <w:spacing w:val="-83"/>
        </w:rPr>
        <w:t> </w:t>
      </w:r>
      <w:r>
        <w:rPr>
          <w:spacing w:val="6"/>
        </w:rPr>
        <w:t>】</w:t>
      </w:r>
      <w:r>
        <w:rPr>
          <w:rFonts w:ascii="宋体" w:hAnsi="宋体" w:cs="宋体" w:eastAsia="宋体" w:hint="default"/>
          <w:spacing w:val="6"/>
        </w:rPr>
        <w:t>362</w:t>
      </w:r>
      <w:r>
        <w:rPr>
          <w:rFonts w:ascii="宋体" w:hAnsi="宋体" w:cs="宋体" w:eastAsia="宋体" w:hint="default"/>
          <w:spacing w:val="-27"/>
        </w:rPr>
        <w:t> </w:t>
      </w:r>
      <w:r>
        <w:rPr>
          <w:spacing w:val="9"/>
        </w:rPr>
        <w:t>号文</w:t>
      </w:r>
      <w:r>
        <w:rPr>
          <w:spacing w:val="-75"/>
        </w:rPr>
        <w:t> </w:t>
      </w:r>
      <w:r>
        <w:rPr>
          <w:spacing w:val="21"/>
        </w:rPr>
        <w:t>批准由深圳国际信托</w:t>
      </w:r>
      <w:r>
        <w:rPr>
          <w:spacing w:val="-68"/>
        </w:rPr>
        <w:t> </w:t>
      </w:r>
      <w:r>
        <w:rPr/>
        <w:t>投</w:t>
      </w:r>
      <w:r>
        <w:rPr>
          <w:w w:val="99"/>
        </w:rPr>
        <w:t> </w:t>
      </w:r>
      <w:r>
        <w:rPr>
          <w:spacing w:val="9"/>
        </w:rPr>
        <w:t>资有</w:t>
      </w:r>
      <w:r>
        <w:rPr>
          <w:spacing w:val="-76"/>
        </w:rPr>
        <w:t> </w:t>
      </w:r>
      <w:r>
        <w:rPr>
          <w:spacing w:val="22"/>
        </w:rPr>
        <w:t>限责任公司受让本公司原第一大股东</w:t>
      </w:r>
      <w:r>
        <w:rPr>
          <w:spacing w:val="-63"/>
        </w:rPr>
        <w:t> </w:t>
      </w:r>
      <w:r>
        <w:rPr>
          <w:rFonts w:ascii="宋体" w:hAnsi="宋体" w:cs="宋体" w:eastAsia="宋体" w:hint="default"/>
        </w:rPr>
        <w:t>—</w:t>
      </w:r>
      <w:r>
        <w:rPr>
          <w:rFonts w:ascii="宋体" w:hAnsi="宋体" w:cs="宋体" w:eastAsia="宋体" w:hint="default"/>
          <w:spacing w:val="-78"/>
        </w:rPr>
        <w:t> </w:t>
      </w:r>
      <w:r>
        <w:rPr>
          <w:spacing w:val="9"/>
        </w:rPr>
        <w:t>深圳</w:t>
      </w:r>
      <w:r>
        <w:rPr>
          <w:spacing w:val="-76"/>
        </w:rPr>
        <w:t> </w:t>
      </w:r>
      <w:r>
        <w:rPr>
          <w:spacing w:val="22"/>
        </w:rPr>
        <w:t>市宝安区投资管理公司持有的本</w:t>
      </w:r>
      <w:r>
        <w:rPr>
          <w:w w:val="99"/>
        </w:rPr>
        <w:t> </w:t>
      </w:r>
      <w:r>
        <w:rPr>
          <w:spacing w:val="9"/>
        </w:rPr>
        <w:t>公司</w:t>
      </w:r>
      <w:r>
        <w:rPr>
          <w:spacing w:val="-76"/>
        </w:rPr>
        <w:t> </w:t>
      </w:r>
      <w:r>
        <w:rPr>
          <w:spacing w:val="18"/>
        </w:rPr>
        <w:t>国家股份</w:t>
      </w:r>
      <w:r>
        <w:rPr>
          <w:spacing w:val="-18"/>
        </w:rPr>
        <w:t> </w:t>
      </w:r>
      <w:r>
        <w:rPr>
          <w:rFonts w:ascii="宋体" w:hAnsi="宋体" w:cs="宋体" w:eastAsia="宋体" w:hint="default"/>
          <w:spacing w:val="10"/>
        </w:rPr>
        <w:t>71,335,413</w:t>
      </w:r>
      <w:r>
        <w:rPr>
          <w:rFonts w:ascii="宋体" w:hAnsi="宋体" w:cs="宋体" w:eastAsia="宋体" w:hint="default"/>
          <w:spacing w:val="-29"/>
        </w:rPr>
        <w:t> </w:t>
      </w:r>
      <w:r>
        <w:rPr/>
        <w:t>股</w:t>
      </w:r>
      <w:r>
        <w:rPr>
          <w:spacing w:val="-76"/>
        </w:rPr>
        <w:t> </w:t>
      </w:r>
      <w:r>
        <w:rPr>
          <w:rFonts w:ascii="宋体" w:hAnsi="宋体" w:cs="宋体" w:eastAsia="宋体" w:hint="default"/>
          <w:spacing w:val="9"/>
        </w:rPr>
        <w:t>(</w:t>
      </w:r>
      <w:r>
        <w:rPr>
          <w:spacing w:val="9"/>
        </w:rPr>
        <w:t>占本</w:t>
      </w:r>
      <w:r>
        <w:rPr>
          <w:spacing w:val="-76"/>
        </w:rPr>
        <w:t> </w:t>
      </w:r>
      <w:r>
        <w:rPr>
          <w:spacing w:val="20"/>
        </w:rPr>
        <w:t>公司总股本的</w:t>
      </w:r>
      <w:r>
        <w:rPr>
          <w:spacing w:val="-16"/>
        </w:rPr>
        <w:t> </w:t>
      </w:r>
      <w:r>
        <w:rPr>
          <w:rFonts w:ascii="宋体" w:hAnsi="宋体" w:cs="宋体" w:eastAsia="宋体" w:hint="default"/>
          <w:spacing w:val="10"/>
        </w:rPr>
        <w:t>22.93%)</w:t>
      </w:r>
      <w:r>
        <w:rPr>
          <w:spacing w:val="1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984" w:right="63"/>
        <w:jc w:val="left"/>
      </w:pPr>
      <w:r>
        <w:rPr>
          <w:rFonts w:ascii="宋体" w:hAnsi="宋体" w:cs="宋体" w:eastAsia="宋体" w:hint="default"/>
          <w:spacing w:val="7"/>
        </w:rPr>
        <w:t>2002</w:t>
      </w:r>
      <w:r>
        <w:rPr>
          <w:rFonts w:ascii="宋体" w:hAnsi="宋体" w:cs="宋体" w:eastAsia="宋体" w:hint="default"/>
          <w:spacing w:val="-27"/>
        </w:rPr>
        <w:t> </w:t>
      </w:r>
      <w:r>
        <w:rPr/>
        <w:t>年</w:t>
      </w:r>
      <w:r>
        <w:rPr>
          <w:spacing w:val="-21"/>
        </w:rPr>
        <w:t> </w:t>
      </w:r>
      <w:r>
        <w:rPr>
          <w:rFonts w:ascii="宋体" w:hAnsi="宋体" w:cs="宋体" w:eastAsia="宋体" w:hint="default"/>
          <w:spacing w:val="4"/>
        </w:rPr>
        <w:t>10</w:t>
      </w:r>
      <w:r>
        <w:rPr>
          <w:rFonts w:ascii="宋体" w:hAnsi="宋体" w:cs="宋体" w:eastAsia="宋体" w:hint="default"/>
          <w:spacing w:val="-27"/>
        </w:rPr>
        <w:t> </w:t>
      </w:r>
      <w:r>
        <w:rPr/>
        <w:t>月</w:t>
      </w:r>
      <w:r>
        <w:rPr>
          <w:spacing w:val="-21"/>
        </w:rPr>
        <w:t> </w:t>
      </w:r>
      <w:r>
        <w:rPr>
          <w:rFonts w:ascii="宋体" w:hAnsi="宋体" w:cs="宋体" w:eastAsia="宋体" w:hint="default"/>
          <w:spacing w:val="4"/>
        </w:rPr>
        <w:t>16</w:t>
      </w:r>
      <w:r>
        <w:rPr>
          <w:rFonts w:ascii="宋体" w:hAnsi="宋体" w:cs="宋体" w:eastAsia="宋体" w:hint="default"/>
          <w:spacing w:val="-27"/>
        </w:rPr>
        <w:t> </w:t>
      </w:r>
      <w:r>
        <w:rPr/>
        <w:t>日</w:t>
      </w:r>
      <w:r>
        <w:rPr>
          <w:spacing w:val="-75"/>
        </w:rPr>
        <w:t> </w:t>
      </w:r>
      <w:r>
        <w:rPr>
          <w:rFonts w:ascii="宋体" w:hAnsi="宋体" w:cs="宋体" w:eastAsia="宋体" w:hint="default"/>
          <w:spacing w:val="13"/>
        </w:rPr>
        <w:t>,</w:t>
      </w:r>
      <w:r>
        <w:rPr>
          <w:spacing w:val="13"/>
        </w:rPr>
        <w:t>深圳</w:t>
      </w:r>
      <w:r>
        <w:rPr>
          <w:spacing w:val="-75"/>
        </w:rPr>
        <w:t> </w:t>
      </w:r>
      <w:r>
        <w:rPr/>
        <w:t>市</w:t>
      </w:r>
      <w:r>
        <w:rPr>
          <w:spacing w:val="-75"/>
        </w:rPr>
        <w:t> </w:t>
      </w:r>
      <w:r>
        <w:rPr/>
        <w:t>宝</w:t>
      </w:r>
      <w:r>
        <w:rPr>
          <w:spacing w:val="-75"/>
        </w:rPr>
        <w:t> </w:t>
      </w:r>
      <w:r>
        <w:rPr/>
        <w:t>安</w:t>
      </w:r>
      <w:r>
        <w:rPr>
          <w:spacing w:val="-75"/>
        </w:rPr>
        <w:t> </w:t>
      </w:r>
      <w:r>
        <w:rPr/>
        <w:t>区</w:t>
      </w:r>
      <w:r>
        <w:rPr>
          <w:spacing w:val="-75"/>
        </w:rPr>
        <w:t> </w:t>
      </w:r>
      <w:r>
        <w:rPr/>
        <w:t>投</w:t>
      </w:r>
      <w:r>
        <w:rPr>
          <w:spacing w:val="-75"/>
        </w:rPr>
        <w:t> </w:t>
      </w:r>
      <w:r>
        <w:rPr/>
        <w:t>资</w:t>
      </w:r>
      <w:r>
        <w:rPr>
          <w:spacing w:val="-75"/>
        </w:rPr>
        <w:t> </w:t>
      </w:r>
      <w:r>
        <w:rPr/>
        <w:t>管</w:t>
      </w:r>
      <w:r>
        <w:rPr>
          <w:spacing w:val="-75"/>
        </w:rPr>
        <w:t> </w:t>
      </w:r>
      <w:r>
        <w:rPr/>
        <w:t>理</w:t>
      </w:r>
      <w:r>
        <w:rPr>
          <w:spacing w:val="-75"/>
        </w:rPr>
        <w:t> </w:t>
      </w:r>
      <w:r>
        <w:rPr/>
        <w:t>公</w:t>
      </w:r>
      <w:r>
        <w:rPr>
          <w:spacing w:val="-75"/>
        </w:rPr>
        <w:t> </w:t>
      </w:r>
      <w:r>
        <w:rPr/>
        <w:t>司</w:t>
      </w:r>
      <w:r>
        <w:rPr>
          <w:spacing w:val="-75"/>
        </w:rPr>
        <w:t> </w:t>
      </w:r>
      <w:r>
        <w:rPr/>
        <w:t>与</w:t>
      </w:r>
      <w:r>
        <w:rPr>
          <w:spacing w:val="-75"/>
        </w:rPr>
        <w:t> </w:t>
      </w:r>
      <w:r>
        <w:rPr/>
        <w:t>深</w:t>
      </w:r>
      <w:r>
        <w:rPr>
          <w:spacing w:val="-75"/>
        </w:rPr>
        <w:t> </w:t>
      </w:r>
      <w:r>
        <w:rPr/>
        <w:t>圳</w:t>
      </w:r>
      <w:r>
        <w:rPr>
          <w:spacing w:val="-75"/>
        </w:rPr>
        <w:t> </w:t>
      </w:r>
      <w:r>
        <w:rPr/>
        <w:t>国</w:t>
      </w:r>
      <w:r>
        <w:rPr>
          <w:spacing w:val="-75"/>
        </w:rPr>
        <w:t> </w:t>
      </w:r>
      <w:r>
        <w:rPr/>
        <w:t>际</w:t>
      </w:r>
      <w:r>
        <w:rPr>
          <w:spacing w:val="-75"/>
        </w:rPr>
        <w:t> </w:t>
      </w:r>
      <w:r>
        <w:rPr/>
        <w:t>信</w:t>
      </w:r>
      <w:r>
        <w:rPr>
          <w:spacing w:val="-75"/>
        </w:rPr>
        <w:t> </w:t>
      </w:r>
      <w:r>
        <w:rPr/>
        <w:t>托</w:t>
      </w:r>
      <w:r>
        <w:rPr>
          <w:spacing w:val="-75"/>
        </w:rPr>
        <w:t> </w:t>
      </w:r>
      <w:r>
        <w:rPr/>
        <w:t>投</w:t>
      </w:r>
      <w:r>
        <w:rPr>
          <w:spacing w:val="-75"/>
        </w:rPr>
        <w:t> </w:t>
      </w:r>
      <w:r>
        <w:rPr/>
        <w:t>资</w:t>
      </w:r>
      <w:r>
        <w:rPr>
          <w:spacing w:val="-75"/>
        </w:rPr>
        <w:t> </w:t>
      </w:r>
      <w:r>
        <w:rPr/>
        <w:t>有</w:t>
      </w:r>
      <w:r>
        <w:rPr>
          <w:spacing w:val="-75"/>
        </w:rPr>
        <w:t> </w:t>
      </w:r>
      <w:r>
        <w:rPr/>
        <w:t>限</w:t>
      </w:r>
      <w:r>
        <w:rPr>
          <w:spacing w:val="-75"/>
        </w:rPr>
        <w:t> </w:t>
      </w:r>
      <w:r>
        <w:rPr/>
        <w:t>责</w:t>
      </w:r>
      <w:r>
        <w:rPr>
          <w:spacing w:val="-75"/>
        </w:rPr>
        <w:t> </w:t>
      </w:r>
      <w:r>
        <w:rPr/>
        <w:t>任</w:t>
      </w:r>
      <w:r>
        <w:rPr>
          <w:spacing w:val="-75"/>
        </w:rPr>
        <w:t> </w:t>
      </w:r>
      <w:r>
        <w:rPr/>
        <w:t>公</w:t>
      </w:r>
    </w:p>
    <w:p>
      <w:pPr>
        <w:spacing w:after="0" w:line="240" w:lineRule="auto"/>
        <w:jc w:val="left"/>
        <w:sectPr>
          <w:headerReference w:type="default" r:id="rId21"/>
          <w:footerReference w:type="default" r:id="rId22"/>
          <w:pgSz w:w="11910" w:h="16840"/>
          <w:pgMar w:header="1047" w:footer="890" w:top="2280" w:bottom="1080" w:left="1260" w:right="1620"/>
          <w:pgNumType w:start="15"/>
        </w:sectPr>
      </w:pPr>
    </w:p>
    <w:p>
      <w:pPr>
        <w:spacing w:line="240" w:lineRule="auto" w:before="3"/>
        <w:rPr>
          <w:rFonts w:ascii="宋体" w:hAnsi="宋体" w:cs="宋体" w:eastAsia="宋体" w:hint="default"/>
          <w:sz w:val="17"/>
          <w:szCs w:val="17"/>
        </w:rPr>
      </w:pPr>
    </w:p>
    <w:p>
      <w:pPr>
        <w:pStyle w:val="BodyText"/>
        <w:spacing w:line="331" w:lineRule="auto" w:before="37"/>
        <w:ind w:left="584" w:right="153"/>
        <w:jc w:val="both"/>
      </w:pPr>
      <w:r>
        <w:rPr>
          <w:spacing w:val="9"/>
          <w:w w:val="99"/>
        </w:rPr>
        <w:t>司重</w:t>
      </w:r>
      <w:r>
        <w:rPr>
          <w:spacing w:val="-74"/>
          <w:w w:val="99"/>
        </w:rPr>
        <w:t> </w:t>
      </w:r>
      <w:r>
        <w:rPr>
          <w:spacing w:val="18"/>
          <w:w w:val="99"/>
        </w:rPr>
        <w:t>新签定了《股权转让协议书</w:t>
      </w:r>
      <w:r>
        <w:rPr>
          <w:spacing w:val="-76"/>
          <w:w w:val="99"/>
        </w:rPr>
        <w:t> </w:t>
      </w:r>
      <w:r>
        <w:rPr>
          <w:spacing w:val="-20"/>
          <w:w w:val="99"/>
        </w:rPr>
        <w:t>》，根据</w:t>
      </w:r>
      <w:r>
        <w:rPr>
          <w:spacing w:val="-76"/>
          <w:w w:val="99"/>
        </w:rPr>
        <w:t> </w:t>
      </w:r>
      <w:r>
        <w:rPr>
          <w:spacing w:val="20"/>
          <w:w w:val="99"/>
        </w:rPr>
        <w:t>审计后本公司</w:t>
      </w:r>
      <w:r>
        <w:rPr>
          <w:spacing w:val="-5"/>
          <w:w w:val="99"/>
        </w:rPr>
        <w:t> </w:t>
      </w:r>
      <w:r>
        <w:rPr>
          <w:rFonts w:ascii="宋体" w:hAnsi="宋体" w:cs="宋体" w:eastAsia="宋体" w:hint="default"/>
          <w:spacing w:val="7"/>
          <w:w w:val="99"/>
        </w:rPr>
        <w:t>2001</w:t>
      </w:r>
      <w:r>
        <w:rPr>
          <w:rFonts w:ascii="宋体" w:hAnsi="宋体" w:cs="宋体" w:eastAsia="宋体" w:hint="default"/>
          <w:spacing w:val="-26"/>
          <w:w w:val="99"/>
        </w:rPr>
        <w:t> </w:t>
      </w:r>
      <w:r>
        <w:rPr>
          <w:w w:val="99"/>
        </w:rPr>
        <w:t>年</w:t>
      </w:r>
      <w:r>
        <w:rPr>
          <w:spacing w:val="-18"/>
          <w:w w:val="99"/>
        </w:rPr>
        <w:t> </w:t>
      </w:r>
      <w:r>
        <w:rPr>
          <w:rFonts w:ascii="宋体" w:hAnsi="宋体" w:cs="宋体" w:eastAsia="宋体" w:hint="default"/>
          <w:spacing w:val="4"/>
          <w:w w:val="99"/>
        </w:rPr>
        <w:t>12</w:t>
      </w:r>
      <w:r>
        <w:rPr>
          <w:rFonts w:ascii="宋体" w:hAnsi="宋体" w:cs="宋体" w:eastAsia="宋体" w:hint="default"/>
          <w:spacing w:val="-29"/>
          <w:w w:val="99"/>
        </w:rPr>
        <w:t> </w:t>
      </w:r>
      <w:r>
        <w:rPr>
          <w:w w:val="99"/>
        </w:rPr>
        <w:t>月</w:t>
      </w:r>
      <w:r>
        <w:rPr>
          <w:spacing w:val="-18"/>
          <w:w w:val="99"/>
        </w:rPr>
        <w:t> </w:t>
      </w:r>
      <w:r>
        <w:rPr>
          <w:rFonts w:ascii="宋体" w:hAnsi="宋体" w:cs="宋体" w:eastAsia="宋体" w:hint="default"/>
          <w:spacing w:val="4"/>
          <w:w w:val="99"/>
        </w:rPr>
        <w:t>31</w:t>
      </w:r>
      <w:r>
        <w:rPr>
          <w:rFonts w:ascii="宋体" w:hAnsi="宋体" w:cs="宋体" w:eastAsia="宋体" w:hint="default"/>
          <w:spacing w:val="-26"/>
          <w:w w:val="99"/>
        </w:rPr>
        <w:t> </w:t>
      </w:r>
      <w:r>
        <w:rPr>
          <w:spacing w:val="9"/>
          <w:w w:val="99"/>
        </w:rPr>
        <w:t>日净</w:t>
      </w:r>
      <w:r>
        <w:rPr>
          <w:spacing w:val="-74"/>
          <w:w w:val="99"/>
        </w:rPr>
        <w:t> </w:t>
      </w:r>
      <w:r>
        <w:rPr>
          <w:spacing w:val="12"/>
          <w:w w:val="99"/>
        </w:rPr>
        <w:t>资产</w:t>
      </w:r>
      <w:r>
        <w:rPr>
          <w:spacing w:val="-72"/>
          <w:w w:val="99"/>
        </w:rPr>
        <w:t> </w:t>
      </w:r>
      <w:r>
        <w:rPr>
          <w:w w:val="56"/>
        </w:rPr>
        <w:t>，</w:t>
      </w:r>
      <w:r>
        <w:rPr>
          <w:w w:val="56"/>
        </w:rPr>
        <w:t> </w:t>
      </w:r>
      <w:r>
        <w:rPr>
          <w:spacing w:val="9"/>
        </w:rPr>
        <w:t>上述</w:t>
      </w:r>
      <w:r>
        <w:rPr>
          <w:spacing w:val="-75"/>
        </w:rPr>
        <w:t> </w:t>
      </w:r>
      <w:r>
        <w:rPr>
          <w:spacing w:val="20"/>
        </w:rPr>
        <w:t>股权转让价格为</w:t>
      </w:r>
      <w:r>
        <w:rPr>
          <w:spacing w:val="-14"/>
        </w:rPr>
        <w:t> </w:t>
      </w:r>
      <w:r>
        <w:rPr>
          <w:rFonts w:ascii="宋体" w:hAnsi="宋体" w:cs="宋体" w:eastAsia="宋体" w:hint="default"/>
          <w:spacing w:val="7"/>
        </w:rPr>
        <w:t>1.16</w:t>
      </w:r>
      <w:r>
        <w:rPr>
          <w:rFonts w:ascii="宋体" w:hAnsi="宋体" w:cs="宋体" w:eastAsia="宋体" w:hint="default"/>
          <w:spacing w:val="-29"/>
        </w:rPr>
        <w:t> </w:t>
      </w:r>
      <w:r>
        <w:rPr/>
        <w:t>元</w:t>
      </w:r>
      <w:r>
        <w:rPr>
          <w:spacing w:val="-75"/>
        </w:rPr>
        <w:t> </w:t>
      </w:r>
      <w:r>
        <w:rPr>
          <w:rFonts w:ascii="宋体" w:hAnsi="宋体" w:cs="宋体" w:eastAsia="宋体" w:hint="default"/>
          <w:spacing w:val="9"/>
        </w:rPr>
        <w:t>/</w:t>
      </w:r>
      <w:r>
        <w:rPr>
          <w:spacing w:val="9"/>
        </w:rPr>
        <w:t>股，</w:t>
      </w:r>
      <w:r>
        <w:rPr>
          <w:spacing w:val="-75"/>
        </w:rPr>
        <w:t> </w:t>
      </w:r>
      <w:r>
        <w:rPr>
          <w:spacing w:val="18"/>
        </w:rPr>
        <w:t>总价款为</w:t>
      </w:r>
      <w:r>
        <w:rPr>
          <w:spacing w:val="-14"/>
        </w:rPr>
        <w:t> </w:t>
      </w:r>
      <w:r>
        <w:rPr>
          <w:rFonts w:ascii="宋体" w:hAnsi="宋体" w:cs="宋体" w:eastAsia="宋体" w:hint="default"/>
          <w:spacing w:val="10"/>
        </w:rPr>
        <w:t>82,749,079.08</w:t>
      </w:r>
      <w:r>
        <w:rPr>
          <w:rFonts w:ascii="宋体" w:hAnsi="宋体" w:cs="宋体" w:eastAsia="宋体" w:hint="default"/>
          <w:spacing w:val="-25"/>
        </w:rPr>
        <w:t> </w:t>
      </w:r>
      <w:r>
        <w:rPr>
          <w:spacing w:val="9"/>
        </w:rPr>
        <w:t>元。</w:t>
      </w:r>
      <w:r>
        <w:rPr>
          <w:spacing w:val="-75"/>
        </w:rPr>
        <w:t> </w:t>
      </w:r>
      <w:r>
        <w:rPr>
          <w:spacing w:val="20"/>
        </w:rPr>
        <w:t>该事项已获财政</w:t>
      </w:r>
      <w:r>
        <w:rPr>
          <w:w w:val="99"/>
        </w:rPr>
        <w:t> </w:t>
      </w:r>
      <w:r>
        <w:rPr>
          <w:spacing w:val="9"/>
        </w:rPr>
        <w:t>部财</w:t>
      </w:r>
      <w:r>
        <w:rPr>
          <w:spacing w:val="-75"/>
        </w:rPr>
        <w:t> </w:t>
      </w:r>
      <w:r>
        <w:rPr>
          <w:spacing w:val="4"/>
        </w:rPr>
        <w:t>企【</w:t>
      </w:r>
      <w:r>
        <w:rPr>
          <w:spacing w:val="-73"/>
        </w:rPr>
        <w:t> </w:t>
      </w:r>
      <w:r>
        <w:rPr>
          <w:rFonts w:ascii="宋体" w:hAnsi="宋体" w:cs="宋体" w:eastAsia="宋体" w:hint="default"/>
          <w:spacing w:val="7"/>
        </w:rPr>
        <w:t>2003</w:t>
      </w:r>
      <w:r>
        <w:rPr>
          <w:rFonts w:ascii="宋体" w:hAnsi="宋体" w:cs="宋体" w:eastAsia="宋体" w:hint="default"/>
          <w:spacing w:val="-83"/>
        </w:rPr>
        <w:t> </w:t>
      </w:r>
      <w:r>
        <w:rPr>
          <w:spacing w:val="5"/>
        </w:rPr>
        <w:t>】</w:t>
      </w:r>
      <w:r>
        <w:rPr>
          <w:rFonts w:ascii="宋体" w:hAnsi="宋体" w:cs="宋体" w:eastAsia="宋体" w:hint="default"/>
          <w:spacing w:val="5"/>
        </w:rPr>
        <w:t>64</w:t>
      </w:r>
      <w:r>
        <w:rPr>
          <w:rFonts w:ascii="宋体" w:hAnsi="宋体" w:cs="宋体" w:eastAsia="宋体" w:hint="default"/>
          <w:spacing w:val="-30"/>
        </w:rPr>
        <w:t> </w:t>
      </w:r>
      <w:r>
        <w:rPr>
          <w:spacing w:val="9"/>
        </w:rPr>
        <w:t>号文</w:t>
      </w:r>
      <w:r>
        <w:rPr>
          <w:spacing w:val="-75"/>
        </w:rPr>
        <w:t> </w:t>
      </w:r>
      <w:r>
        <w:rPr>
          <w:spacing w:val="20"/>
        </w:rPr>
        <w:t>批复、中国证监会证监公司字【</w:t>
      </w:r>
      <w:r>
        <w:rPr>
          <w:spacing w:val="-67"/>
        </w:rPr>
        <w:t> </w:t>
      </w:r>
      <w:r>
        <w:rPr>
          <w:rFonts w:ascii="宋体" w:hAnsi="宋体" w:cs="宋体" w:eastAsia="宋体" w:hint="default"/>
          <w:spacing w:val="7"/>
        </w:rPr>
        <w:t>2003</w:t>
      </w:r>
      <w:r>
        <w:rPr>
          <w:rFonts w:ascii="宋体" w:hAnsi="宋体" w:cs="宋体" w:eastAsia="宋体" w:hint="default"/>
          <w:spacing w:val="-83"/>
        </w:rPr>
        <w:t> </w:t>
      </w:r>
      <w:r>
        <w:rPr>
          <w:spacing w:val="5"/>
        </w:rPr>
        <w:t>】</w:t>
      </w:r>
      <w:r>
        <w:rPr>
          <w:rFonts w:ascii="宋体" w:hAnsi="宋体" w:cs="宋体" w:eastAsia="宋体" w:hint="default"/>
          <w:spacing w:val="5"/>
        </w:rPr>
        <w:t>38</w:t>
      </w:r>
      <w:r>
        <w:rPr>
          <w:rFonts w:ascii="宋体" w:hAnsi="宋体" w:cs="宋体" w:eastAsia="宋体" w:hint="default"/>
          <w:spacing w:val="-30"/>
        </w:rPr>
        <w:t> </w:t>
      </w:r>
      <w:r>
        <w:rPr>
          <w:spacing w:val="9"/>
        </w:rPr>
        <w:t>号文</w:t>
      </w:r>
      <w:r>
        <w:rPr>
          <w:spacing w:val="-75"/>
        </w:rPr>
        <w:t> </w:t>
      </w:r>
      <w:r>
        <w:rPr>
          <w:spacing w:val="15"/>
        </w:rPr>
        <w:t>批复，并</w:t>
      </w:r>
      <w:r>
        <w:rPr>
          <w:spacing w:val="-70"/>
        </w:rPr>
        <w:t> </w:t>
      </w:r>
      <w:r>
        <w:rPr/>
        <w:t>办</w:t>
      </w:r>
      <w:r>
        <w:rPr>
          <w:w w:val="99"/>
        </w:rPr>
        <w:t> </w:t>
      </w:r>
      <w:r>
        <w:rPr>
          <w:spacing w:val="9"/>
        </w:rPr>
        <w:t>妥股</w:t>
      </w:r>
      <w:r>
        <w:rPr>
          <w:spacing w:val="-80"/>
        </w:rPr>
        <w:t> </w:t>
      </w:r>
      <w:r>
        <w:rPr>
          <w:spacing w:val="20"/>
        </w:rPr>
        <w:t>权过户手续。</w:t>
      </w:r>
    </w:p>
    <w:p>
      <w:pPr>
        <w:spacing w:line="240" w:lineRule="auto" w:before="6"/>
        <w:rPr>
          <w:rFonts w:ascii="宋体" w:hAnsi="宋体" w:cs="宋体" w:eastAsia="宋体" w:hint="default"/>
          <w:sz w:val="19"/>
          <w:szCs w:val="19"/>
        </w:rPr>
      </w:pPr>
    </w:p>
    <w:p>
      <w:pPr>
        <w:pStyle w:val="BodyText"/>
        <w:spacing w:line="331" w:lineRule="auto"/>
        <w:ind w:left="584" w:right="106" w:hanging="36"/>
        <w:jc w:val="left"/>
      </w:pPr>
      <w:r>
        <w:rPr/>
        <w:t>（</w:t>
      </w:r>
      <w:r>
        <w:rPr>
          <w:spacing w:val="-79"/>
        </w:rPr>
        <w:t> </w:t>
      </w:r>
      <w:r>
        <w:rPr>
          <w:rFonts w:ascii="宋体" w:hAnsi="宋体" w:cs="宋体" w:eastAsia="宋体" w:hint="default"/>
          <w:spacing w:val="18"/>
        </w:rPr>
        <w:t>3</w:t>
      </w:r>
      <w:r>
        <w:rPr>
          <w:spacing w:val="18"/>
        </w:rPr>
        <w:t>）深圳市宝安区人民政府于</w:t>
      </w:r>
      <w:r>
        <w:rPr>
          <w:spacing w:val="-20"/>
        </w:rPr>
        <w:t> </w:t>
      </w:r>
      <w:r>
        <w:rPr>
          <w:rFonts w:ascii="宋体" w:hAnsi="宋体" w:cs="宋体" w:eastAsia="宋体" w:hint="default"/>
          <w:spacing w:val="7"/>
        </w:rPr>
        <w:t>2000</w:t>
      </w:r>
      <w:r>
        <w:rPr>
          <w:rFonts w:ascii="宋体" w:hAnsi="宋体" w:cs="宋体" w:eastAsia="宋体" w:hint="default"/>
          <w:spacing w:val="-36"/>
        </w:rPr>
        <w:t> </w:t>
      </w:r>
      <w:r>
        <w:rPr/>
        <w:t>年</w:t>
      </w:r>
      <w:r>
        <w:rPr>
          <w:spacing w:val="-28"/>
        </w:rPr>
        <w:t> </w:t>
      </w:r>
      <w:r>
        <w:rPr>
          <w:rFonts w:ascii="宋体" w:hAnsi="宋体" w:cs="宋体" w:eastAsia="宋体" w:hint="default"/>
          <w:spacing w:val="4"/>
        </w:rPr>
        <w:t>10</w:t>
      </w:r>
      <w:r>
        <w:rPr>
          <w:rFonts w:ascii="宋体" w:hAnsi="宋体" w:cs="宋体" w:eastAsia="宋体" w:hint="default"/>
          <w:spacing w:val="-36"/>
        </w:rPr>
        <w:t> </w:t>
      </w:r>
      <w:r>
        <w:rPr/>
        <w:t>月</w:t>
      </w:r>
      <w:r>
        <w:rPr>
          <w:spacing w:val="-30"/>
        </w:rPr>
        <w:t> </w:t>
      </w:r>
      <w:r>
        <w:rPr>
          <w:rFonts w:ascii="宋体" w:hAnsi="宋体" w:cs="宋体" w:eastAsia="宋体" w:hint="default"/>
          <w:spacing w:val="4"/>
        </w:rPr>
        <w:t>19</w:t>
      </w:r>
      <w:r>
        <w:rPr>
          <w:rFonts w:ascii="宋体" w:hAnsi="宋体" w:cs="宋体" w:eastAsia="宋体" w:hint="default"/>
          <w:spacing w:val="-36"/>
        </w:rPr>
        <w:t> </w:t>
      </w:r>
      <w:r>
        <w:rPr>
          <w:spacing w:val="9"/>
        </w:rPr>
        <w:t>日以</w:t>
      </w:r>
      <w:r>
        <w:rPr>
          <w:spacing w:val="-77"/>
        </w:rPr>
        <w:t> </w:t>
      </w:r>
      <w:r>
        <w:rPr>
          <w:spacing w:val="12"/>
        </w:rPr>
        <w:t>深宝函【</w:t>
      </w:r>
      <w:r>
        <w:rPr>
          <w:spacing w:val="-84"/>
        </w:rPr>
        <w:t> </w:t>
      </w:r>
      <w:r>
        <w:rPr>
          <w:rFonts w:ascii="宋体" w:hAnsi="宋体" w:cs="宋体" w:eastAsia="宋体" w:hint="default"/>
          <w:spacing w:val="7"/>
        </w:rPr>
        <w:t>2000</w:t>
      </w:r>
      <w:r>
        <w:rPr>
          <w:rFonts w:ascii="宋体" w:hAnsi="宋体" w:cs="宋体" w:eastAsia="宋体" w:hint="default"/>
          <w:spacing w:val="-84"/>
        </w:rPr>
        <w:t> </w:t>
      </w:r>
      <w:r>
        <w:rPr/>
        <w:t>】</w:t>
      </w:r>
      <w:r>
        <w:rPr>
          <w:rFonts w:ascii="宋体" w:hAnsi="宋体" w:cs="宋体" w:eastAsia="宋体" w:hint="default"/>
        </w:rPr>
        <w:t>42</w:t>
      </w:r>
      <w:r>
        <w:rPr>
          <w:rFonts w:ascii="宋体" w:hAnsi="宋体" w:cs="宋体" w:eastAsia="宋体" w:hint="default"/>
          <w:spacing w:val="-36"/>
        </w:rPr>
        <w:t> </w:t>
      </w:r>
      <w:r>
        <w:rPr>
          <w:spacing w:val="9"/>
        </w:rPr>
        <w:t>号文</w:t>
      </w:r>
      <w:r>
        <w:rPr>
          <w:spacing w:val="-77"/>
        </w:rPr>
        <w:t> </w:t>
      </w:r>
      <w:r>
        <w:rPr/>
        <w:t>批</w:t>
      </w:r>
      <w:r>
        <w:rPr>
          <w:spacing w:val="-76"/>
        </w:rPr>
        <w:t> </w:t>
      </w:r>
      <w:r>
        <w:rPr/>
        <w:t>准</w:t>
      </w:r>
      <w:r>
        <w:rPr>
          <w:spacing w:val="-58"/>
        </w:rPr>
        <w:t> </w:t>
      </w:r>
      <w:r>
        <w:rPr/>
        <w:t>，</w:t>
      </w:r>
      <w:r>
        <w:rPr>
          <w:w w:val="83"/>
        </w:rPr>
        <w:t> </w:t>
      </w:r>
      <w:r>
        <w:rPr>
          <w:spacing w:val="9"/>
        </w:rPr>
        <w:t>由深</w:t>
      </w:r>
      <w:r>
        <w:rPr>
          <w:spacing w:val="-76"/>
        </w:rPr>
        <w:t> </w:t>
      </w:r>
      <w:r>
        <w:rPr>
          <w:spacing w:val="22"/>
        </w:rPr>
        <w:t>圳泰丰电子有限公司受让本公司原股东</w:t>
      </w:r>
      <w:r>
        <w:rPr>
          <w:spacing w:val="-63"/>
        </w:rPr>
        <w:t> </w:t>
      </w:r>
      <w:r>
        <w:rPr>
          <w:rFonts w:ascii="宋体" w:hAnsi="宋体" w:cs="宋体" w:eastAsia="宋体" w:hint="default"/>
        </w:rPr>
        <w:t>—</w:t>
      </w:r>
      <w:r>
        <w:rPr>
          <w:rFonts w:ascii="宋体" w:hAnsi="宋体" w:cs="宋体" w:eastAsia="宋体" w:hint="default"/>
          <w:spacing w:val="-76"/>
        </w:rPr>
        <w:t> </w:t>
      </w:r>
      <w:r>
        <w:rPr>
          <w:spacing w:val="9"/>
        </w:rPr>
        <w:t>深圳</w:t>
      </w:r>
      <w:r>
        <w:rPr>
          <w:spacing w:val="-76"/>
        </w:rPr>
        <w:t> </w:t>
      </w:r>
      <w:r>
        <w:rPr>
          <w:spacing w:val="22"/>
        </w:rPr>
        <w:t>市宝安区投资管理公司持有的</w:t>
      </w:r>
      <w:r>
        <w:rPr>
          <w:w w:val="99"/>
        </w:rPr>
        <w:t> </w:t>
      </w:r>
      <w:r>
        <w:rPr>
          <w:spacing w:val="9"/>
        </w:rPr>
        <w:t>公司</w:t>
      </w:r>
      <w:r>
        <w:rPr>
          <w:spacing w:val="-81"/>
        </w:rPr>
        <w:t> </w:t>
      </w:r>
      <w:r>
        <w:rPr>
          <w:spacing w:val="16"/>
        </w:rPr>
        <w:t>国家股</w:t>
      </w:r>
      <w:r>
        <w:rPr>
          <w:spacing w:val="-35"/>
        </w:rPr>
        <w:t> </w:t>
      </w:r>
      <w:r>
        <w:rPr>
          <w:rFonts w:ascii="宋体" w:hAnsi="宋体" w:cs="宋体" w:eastAsia="宋体" w:hint="default"/>
          <w:spacing w:val="10"/>
        </w:rPr>
        <w:t>24,891,152</w:t>
      </w:r>
      <w:r>
        <w:rPr>
          <w:rFonts w:ascii="宋体" w:hAnsi="宋体" w:cs="宋体" w:eastAsia="宋体" w:hint="default"/>
          <w:spacing w:val="-44"/>
        </w:rPr>
        <w:t> </w:t>
      </w:r>
      <w:r>
        <w:rPr>
          <w:spacing w:val="9"/>
        </w:rPr>
        <w:t>股（</w:t>
      </w:r>
      <w:r>
        <w:rPr>
          <w:spacing w:val="-81"/>
        </w:rPr>
        <w:t> </w:t>
      </w:r>
      <w:r>
        <w:rPr>
          <w:spacing w:val="21"/>
        </w:rPr>
        <w:t>占本公司总股本的</w:t>
      </w:r>
      <w:r>
        <w:rPr>
          <w:spacing w:val="-31"/>
        </w:rPr>
        <w:t> </w:t>
      </w:r>
      <w:r>
        <w:rPr>
          <w:rFonts w:ascii="宋体" w:hAnsi="宋体" w:cs="宋体" w:eastAsia="宋体" w:hint="default"/>
          <w:spacing w:val="-9"/>
        </w:rPr>
        <w:t>8%</w:t>
      </w:r>
      <w:r>
        <w:rPr>
          <w:spacing w:val="-9"/>
        </w:rPr>
        <w:t>）。</w:t>
      </w:r>
    </w:p>
    <w:p>
      <w:pPr>
        <w:spacing w:line="240" w:lineRule="auto" w:before="6"/>
        <w:rPr>
          <w:rFonts w:ascii="宋体" w:hAnsi="宋体" w:cs="宋体" w:eastAsia="宋体" w:hint="default"/>
          <w:sz w:val="19"/>
          <w:szCs w:val="19"/>
        </w:rPr>
      </w:pPr>
    </w:p>
    <w:p>
      <w:pPr>
        <w:pStyle w:val="BodyText"/>
        <w:spacing w:line="240" w:lineRule="auto"/>
        <w:ind w:left="584" w:right="0"/>
        <w:jc w:val="both"/>
      </w:pPr>
      <w:r>
        <w:rPr>
          <w:rFonts w:ascii="宋体" w:hAnsi="宋体" w:cs="宋体" w:eastAsia="宋体" w:hint="default"/>
          <w:spacing w:val="7"/>
        </w:rPr>
        <w:t>2002</w:t>
      </w:r>
      <w:r>
        <w:rPr>
          <w:rFonts w:ascii="宋体" w:hAnsi="宋体" w:cs="宋体" w:eastAsia="宋体" w:hint="default"/>
          <w:spacing w:val="-28"/>
        </w:rPr>
        <w:t> </w:t>
      </w:r>
      <w:r>
        <w:rPr/>
        <w:t>年</w:t>
      </w:r>
      <w:r>
        <w:rPr>
          <w:spacing w:val="-20"/>
        </w:rPr>
        <w:t> </w:t>
      </w:r>
      <w:r>
        <w:rPr>
          <w:rFonts w:ascii="宋体" w:hAnsi="宋体" w:cs="宋体" w:eastAsia="宋体" w:hint="default"/>
          <w:spacing w:val="4"/>
        </w:rPr>
        <w:t>10</w:t>
      </w:r>
      <w:r>
        <w:rPr>
          <w:rFonts w:ascii="宋体" w:hAnsi="宋体" w:cs="宋体" w:eastAsia="宋体" w:hint="default"/>
          <w:spacing w:val="-31"/>
        </w:rPr>
        <w:t> </w:t>
      </w:r>
      <w:r>
        <w:rPr/>
        <w:t>月</w:t>
      </w:r>
      <w:r>
        <w:rPr>
          <w:spacing w:val="-20"/>
        </w:rPr>
        <w:t> </w:t>
      </w:r>
      <w:r>
        <w:rPr>
          <w:rFonts w:ascii="宋体" w:hAnsi="宋体" w:cs="宋体" w:eastAsia="宋体" w:hint="default"/>
          <w:spacing w:val="4"/>
        </w:rPr>
        <w:t>16</w:t>
      </w:r>
      <w:r>
        <w:rPr>
          <w:rFonts w:ascii="宋体" w:hAnsi="宋体" w:cs="宋体" w:eastAsia="宋体" w:hint="default"/>
          <w:spacing w:val="-28"/>
        </w:rPr>
        <w:t> </w:t>
      </w:r>
      <w:r>
        <w:rPr>
          <w:spacing w:val="9"/>
        </w:rPr>
        <w:t>日，深圳</w:t>
      </w:r>
      <w:r>
        <w:rPr>
          <w:spacing w:val="-75"/>
        </w:rPr>
        <w:t> </w:t>
      </w:r>
      <w:r>
        <w:rPr>
          <w:spacing w:val="22"/>
        </w:rPr>
        <w:t>市宝安区投资管理公司与深圳泰丰电子有限公司重新</w:t>
      </w:r>
      <w:r>
        <w:rPr>
          <w:spacing w:val="-56"/>
        </w:rPr>
        <w:t> </w:t>
      </w:r>
      <w:r>
        <w:rPr/>
        <w:t>签</w:t>
      </w:r>
    </w:p>
    <w:p>
      <w:pPr>
        <w:pStyle w:val="BodyText"/>
        <w:spacing w:line="331" w:lineRule="auto" w:before="98"/>
        <w:ind w:left="584" w:right="213"/>
        <w:jc w:val="both"/>
      </w:pPr>
      <w:r>
        <w:rPr>
          <w:spacing w:val="9"/>
          <w:w w:val="99"/>
        </w:rPr>
        <w:t>定了</w:t>
      </w:r>
      <w:r>
        <w:rPr>
          <w:spacing w:val="-74"/>
          <w:w w:val="99"/>
        </w:rPr>
        <w:t> </w:t>
      </w:r>
      <w:r>
        <w:rPr>
          <w:w w:val="99"/>
        </w:rPr>
        <w:t>《</w:t>
      </w:r>
      <w:r>
        <w:rPr>
          <w:spacing w:val="-76"/>
          <w:w w:val="99"/>
        </w:rPr>
        <w:t> </w:t>
      </w:r>
      <w:r>
        <w:rPr>
          <w:spacing w:val="20"/>
          <w:w w:val="99"/>
        </w:rPr>
        <w:t>股权转让协议书</w:t>
      </w:r>
      <w:r>
        <w:rPr>
          <w:spacing w:val="-76"/>
          <w:w w:val="99"/>
        </w:rPr>
        <w:t> </w:t>
      </w:r>
      <w:r>
        <w:rPr>
          <w:spacing w:val="-22"/>
          <w:w w:val="99"/>
        </w:rPr>
        <w:t>》，根</w:t>
      </w:r>
      <w:r>
        <w:rPr>
          <w:spacing w:val="-76"/>
          <w:w w:val="99"/>
        </w:rPr>
        <w:t> </w:t>
      </w:r>
      <w:r>
        <w:rPr>
          <w:spacing w:val="21"/>
          <w:w w:val="99"/>
        </w:rPr>
        <w:t>据审计后的本公司</w:t>
      </w:r>
      <w:r>
        <w:rPr>
          <w:w w:val="99"/>
        </w:rPr>
        <w:t> </w:t>
      </w:r>
      <w:r>
        <w:rPr>
          <w:rFonts w:ascii="宋体" w:hAnsi="宋体" w:cs="宋体" w:eastAsia="宋体" w:hint="default"/>
          <w:spacing w:val="7"/>
          <w:w w:val="99"/>
        </w:rPr>
        <w:t>2001</w:t>
      </w:r>
      <w:r>
        <w:rPr>
          <w:rFonts w:ascii="宋体" w:hAnsi="宋体" w:cs="宋体" w:eastAsia="宋体" w:hint="default"/>
          <w:spacing w:val="-26"/>
          <w:w w:val="99"/>
        </w:rPr>
        <w:t> </w:t>
      </w:r>
      <w:r>
        <w:rPr>
          <w:w w:val="99"/>
        </w:rPr>
        <w:t>年</w:t>
      </w:r>
      <w:r>
        <w:rPr>
          <w:spacing w:val="-20"/>
          <w:w w:val="99"/>
        </w:rPr>
        <w:t> </w:t>
      </w:r>
      <w:r>
        <w:rPr>
          <w:rFonts w:ascii="宋体" w:hAnsi="宋体" w:cs="宋体" w:eastAsia="宋体" w:hint="default"/>
          <w:spacing w:val="4"/>
          <w:w w:val="99"/>
        </w:rPr>
        <w:t>12</w:t>
      </w:r>
      <w:r>
        <w:rPr>
          <w:rFonts w:ascii="宋体" w:hAnsi="宋体" w:cs="宋体" w:eastAsia="宋体" w:hint="default"/>
          <w:spacing w:val="-26"/>
          <w:w w:val="99"/>
        </w:rPr>
        <w:t> </w:t>
      </w:r>
      <w:r>
        <w:rPr>
          <w:w w:val="99"/>
        </w:rPr>
        <w:t>月</w:t>
      </w:r>
      <w:r>
        <w:rPr>
          <w:spacing w:val="-18"/>
          <w:w w:val="99"/>
        </w:rPr>
        <w:t> </w:t>
      </w:r>
      <w:r>
        <w:rPr>
          <w:rFonts w:ascii="宋体" w:hAnsi="宋体" w:cs="宋体" w:eastAsia="宋体" w:hint="default"/>
          <w:spacing w:val="4"/>
          <w:w w:val="99"/>
        </w:rPr>
        <w:t>31</w:t>
      </w:r>
      <w:r>
        <w:rPr>
          <w:rFonts w:ascii="宋体" w:hAnsi="宋体" w:cs="宋体" w:eastAsia="宋体" w:hint="default"/>
          <w:spacing w:val="-29"/>
          <w:w w:val="99"/>
        </w:rPr>
        <w:t> </w:t>
      </w:r>
      <w:r>
        <w:rPr>
          <w:spacing w:val="9"/>
          <w:w w:val="99"/>
        </w:rPr>
        <w:t>日净</w:t>
      </w:r>
      <w:r>
        <w:rPr>
          <w:spacing w:val="-74"/>
          <w:w w:val="99"/>
        </w:rPr>
        <w:t> </w:t>
      </w:r>
      <w:r>
        <w:rPr>
          <w:spacing w:val="16"/>
          <w:w w:val="99"/>
        </w:rPr>
        <w:t>资产，</w:t>
      </w:r>
      <w:r>
        <w:rPr>
          <w:spacing w:val="-76"/>
          <w:w w:val="99"/>
        </w:rPr>
        <w:t> </w:t>
      </w:r>
      <w:r>
        <w:rPr>
          <w:spacing w:val="12"/>
          <w:w w:val="99"/>
        </w:rPr>
        <w:t>上述</w:t>
      </w:r>
      <w:r>
        <w:rPr>
          <w:w w:val="99"/>
        </w:rPr>
        <w:t> </w:t>
      </w:r>
      <w:r>
        <w:rPr>
          <w:spacing w:val="9"/>
        </w:rPr>
        <w:t>股权</w:t>
      </w:r>
      <w:r>
        <w:rPr>
          <w:spacing w:val="-75"/>
        </w:rPr>
        <w:t> </w:t>
      </w:r>
      <w:r>
        <w:rPr>
          <w:spacing w:val="19"/>
        </w:rPr>
        <w:t>转让价格为</w:t>
      </w:r>
      <w:r>
        <w:rPr>
          <w:spacing w:val="-16"/>
        </w:rPr>
        <w:t> </w:t>
      </w:r>
      <w:r>
        <w:rPr>
          <w:rFonts w:ascii="宋体" w:hAnsi="宋体" w:cs="宋体" w:eastAsia="宋体" w:hint="default"/>
          <w:spacing w:val="7"/>
        </w:rPr>
        <w:t>1.16</w:t>
      </w:r>
      <w:r>
        <w:rPr>
          <w:rFonts w:ascii="宋体" w:hAnsi="宋体" w:cs="宋体" w:eastAsia="宋体" w:hint="default"/>
          <w:spacing w:val="-30"/>
        </w:rPr>
        <w:t> </w:t>
      </w:r>
      <w:r>
        <w:rPr>
          <w:spacing w:val="14"/>
        </w:rPr>
        <w:t>元</w:t>
      </w:r>
      <w:r>
        <w:rPr>
          <w:rFonts w:ascii="宋体" w:hAnsi="宋体" w:cs="宋体" w:eastAsia="宋体" w:hint="default"/>
          <w:spacing w:val="14"/>
        </w:rPr>
        <w:t>/</w:t>
      </w:r>
      <w:r>
        <w:rPr>
          <w:spacing w:val="14"/>
        </w:rPr>
        <w:t>股，</w:t>
      </w:r>
      <w:r>
        <w:rPr>
          <w:spacing w:val="-75"/>
        </w:rPr>
        <w:t> </w:t>
      </w:r>
      <w:r>
        <w:rPr>
          <w:spacing w:val="18"/>
        </w:rPr>
        <w:t>总价款为</w:t>
      </w:r>
      <w:r>
        <w:rPr>
          <w:spacing w:val="-18"/>
        </w:rPr>
        <w:t> </w:t>
      </w:r>
      <w:r>
        <w:rPr>
          <w:rFonts w:ascii="宋体" w:hAnsi="宋体" w:cs="宋体" w:eastAsia="宋体" w:hint="default"/>
          <w:spacing w:val="10"/>
        </w:rPr>
        <w:t>28,873,736.32</w:t>
      </w:r>
      <w:r>
        <w:rPr>
          <w:rFonts w:ascii="宋体" w:hAnsi="宋体" w:cs="宋体" w:eastAsia="宋体" w:hint="default"/>
          <w:spacing w:val="-26"/>
        </w:rPr>
        <w:t> </w:t>
      </w:r>
      <w:r>
        <w:rPr>
          <w:spacing w:val="9"/>
        </w:rPr>
        <w:t>元。</w:t>
      </w:r>
      <w:r>
        <w:rPr>
          <w:spacing w:val="-75"/>
        </w:rPr>
        <w:t> </w:t>
      </w:r>
      <w:r>
        <w:rPr>
          <w:spacing w:val="21"/>
        </w:rPr>
        <w:t>该事项已获财政部财</w:t>
      </w:r>
      <w:r>
        <w:rPr>
          <w:w w:val="99"/>
        </w:rPr>
        <w:t> </w:t>
      </w:r>
      <w:r>
        <w:rPr>
          <w:spacing w:val="9"/>
        </w:rPr>
        <w:t>企【</w:t>
      </w:r>
      <w:r>
        <w:rPr>
          <w:spacing w:val="-71"/>
        </w:rPr>
        <w:t> </w:t>
      </w:r>
      <w:r>
        <w:rPr>
          <w:rFonts w:ascii="宋体" w:hAnsi="宋体" w:cs="宋体" w:eastAsia="宋体" w:hint="default"/>
          <w:spacing w:val="9"/>
        </w:rPr>
        <w:t>2003</w:t>
      </w:r>
      <w:r>
        <w:rPr>
          <w:spacing w:val="9"/>
        </w:rPr>
        <w:t>】</w:t>
      </w:r>
      <w:r>
        <w:rPr>
          <w:spacing w:val="-76"/>
        </w:rPr>
        <w:t> </w:t>
      </w:r>
      <w:r>
        <w:rPr>
          <w:rFonts w:ascii="宋体" w:hAnsi="宋体" w:cs="宋体" w:eastAsia="宋体" w:hint="default"/>
          <w:spacing w:val="4"/>
        </w:rPr>
        <w:t>64</w:t>
      </w:r>
      <w:r>
        <w:rPr>
          <w:rFonts w:ascii="宋体" w:hAnsi="宋体" w:cs="宋体" w:eastAsia="宋体" w:hint="default"/>
          <w:spacing w:val="-34"/>
        </w:rPr>
        <w:t> </w:t>
      </w:r>
      <w:r>
        <w:rPr>
          <w:spacing w:val="9"/>
        </w:rPr>
        <w:t>号文</w:t>
      </w:r>
      <w:r>
        <w:rPr>
          <w:spacing w:val="-76"/>
        </w:rPr>
        <w:t> </w:t>
      </w:r>
      <w:r>
        <w:rPr>
          <w:spacing w:val="16"/>
        </w:rPr>
        <w:t>批复，</w:t>
      </w:r>
      <w:r>
        <w:rPr>
          <w:spacing w:val="-78"/>
        </w:rPr>
        <w:t> </w:t>
      </w:r>
      <w:r>
        <w:rPr>
          <w:spacing w:val="21"/>
        </w:rPr>
        <w:t>并办妥股权过户手续。</w:t>
      </w:r>
    </w:p>
    <w:p>
      <w:pPr>
        <w:spacing w:line="240" w:lineRule="auto" w:before="6"/>
        <w:rPr>
          <w:rFonts w:ascii="宋体" w:hAnsi="宋体" w:cs="宋体" w:eastAsia="宋体" w:hint="default"/>
          <w:sz w:val="19"/>
          <w:szCs w:val="19"/>
        </w:rPr>
      </w:pPr>
    </w:p>
    <w:p>
      <w:pPr>
        <w:pStyle w:val="BodyText"/>
        <w:spacing w:line="240" w:lineRule="auto"/>
        <w:ind w:left="584" w:right="0"/>
        <w:jc w:val="both"/>
        <w:rPr>
          <w:rFonts w:ascii="宋体" w:hAnsi="宋体" w:cs="宋体" w:eastAsia="宋体" w:hint="default"/>
        </w:rPr>
      </w:pPr>
      <w:r>
        <w:rPr/>
        <w:t>此</w:t>
      </w:r>
      <w:r>
        <w:rPr>
          <w:spacing w:val="-75"/>
        </w:rPr>
        <w:t> </w:t>
      </w:r>
      <w:r>
        <w:rPr/>
        <w:t>次</w:t>
      </w:r>
      <w:r>
        <w:rPr>
          <w:spacing w:val="-70"/>
        </w:rPr>
        <w:t> </w:t>
      </w:r>
      <w:r>
        <w:rPr/>
        <w:t>股</w:t>
      </w:r>
      <w:r>
        <w:rPr>
          <w:spacing w:val="-73"/>
        </w:rPr>
        <w:t> </w:t>
      </w:r>
      <w:r>
        <w:rPr/>
        <w:t>权</w:t>
      </w:r>
      <w:r>
        <w:rPr>
          <w:spacing w:val="-70"/>
        </w:rPr>
        <w:t> </w:t>
      </w:r>
      <w:r>
        <w:rPr/>
        <w:t>转</w:t>
      </w:r>
      <w:r>
        <w:rPr>
          <w:spacing w:val="-70"/>
        </w:rPr>
        <w:t> </w:t>
      </w:r>
      <w:r>
        <w:rPr/>
        <w:t>让</w:t>
      </w:r>
      <w:r>
        <w:rPr>
          <w:spacing w:val="-73"/>
        </w:rPr>
        <w:t> </w:t>
      </w:r>
      <w:r>
        <w:rPr/>
        <w:t>后</w:t>
      </w:r>
      <w:r>
        <w:rPr>
          <w:spacing w:val="-70"/>
        </w:rPr>
        <w:t> </w:t>
      </w:r>
      <w:r>
        <w:rPr/>
        <w:t>，</w:t>
      </w:r>
      <w:r>
        <w:rPr>
          <w:spacing w:val="-70"/>
        </w:rPr>
        <w:t> </w:t>
      </w:r>
      <w:r>
        <w:rPr/>
        <w:t>深</w:t>
      </w:r>
      <w:r>
        <w:rPr>
          <w:spacing w:val="-73"/>
        </w:rPr>
        <w:t> </w:t>
      </w:r>
      <w:r>
        <w:rPr/>
        <w:t>圳</w:t>
      </w:r>
      <w:r>
        <w:rPr>
          <w:spacing w:val="-70"/>
        </w:rPr>
        <w:t> </w:t>
      </w:r>
      <w:r>
        <w:rPr/>
        <w:t>市</w:t>
      </w:r>
      <w:r>
        <w:rPr>
          <w:spacing w:val="-70"/>
        </w:rPr>
        <w:t> </w:t>
      </w:r>
      <w:r>
        <w:rPr/>
        <w:t>宝</w:t>
      </w:r>
      <w:r>
        <w:rPr>
          <w:spacing w:val="-73"/>
        </w:rPr>
        <w:t> </w:t>
      </w:r>
      <w:r>
        <w:rPr/>
        <w:t>安</w:t>
      </w:r>
      <w:r>
        <w:rPr>
          <w:spacing w:val="-70"/>
        </w:rPr>
        <w:t> </w:t>
      </w:r>
      <w:r>
        <w:rPr/>
        <w:t>区</w:t>
      </w:r>
      <w:r>
        <w:rPr>
          <w:spacing w:val="-70"/>
        </w:rPr>
        <w:t> </w:t>
      </w:r>
      <w:r>
        <w:rPr/>
        <w:t>投</w:t>
      </w:r>
      <w:r>
        <w:rPr>
          <w:spacing w:val="-73"/>
        </w:rPr>
        <w:t> </w:t>
      </w:r>
      <w:r>
        <w:rPr/>
        <w:t>资</w:t>
      </w:r>
      <w:r>
        <w:rPr>
          <w:spacing w:val="-70"/>
        </w:rPr>
        <w:t> </w:t>
      </w:r>
      <w:r>
        <w:rPr/>
        <w:t>管</w:t>
      </w:r>
      <w:r>
        <w:rPr>
          <w:spacing w:val="-70"/>
        </w:rPr>
        <w:t> </w:t>
      </w:r>
      <w:r>
        <w:rPr/>
        <w:t>理</w:t>
      </w:r>
      <w:r>
        <w:rPr>
          <w:spacing w:val="-73"/>
        </w:rPr>
        <w:t> </w:t>
      </w:r>
      <w:r>
        <w:rPr/>
        <w:t>公</w:t>
      </w:r>
      <w:r>
        <w:rPr>
          <w:spacing w:val="-70"/>
        </w:rPr>
        <w:t> </w:t>
      </w:r>
      <w:r>
        <w:rPr/>
        <w:t>司</w:t>
      </w:r>
      <w:r>
        <w:rPr>
          <w:spacing w:val="-70"/>
        </w:rPr>
        <w:t> </w:t>
      </w:r>
      <w:r>
        <w:rPr/>
        <w:t>尚</w:t>
      </w:r>
      <w:r>
        <w:rPr>
          <w:spacing w:val="-73"/>
        </w:rPr>
        <w:t> </w:t>
      </w:r>
      <w:r>
        <w:rPr/>
        <w:t>持</w:t>
      </w:r>
      <w:r>
        <w:rPr>
          <w:spacing w:val="-70"/>
        </w:rPr>
        <w:t> </w:t>
      </w:r>
      <w:r>
        <w:rPr/>
        <w:t>有</w:t>
      </w:r>
      <w:r>
        <w:rPr>
          <w:spacing w:val="-70"/>
        </w:rPr>
        <w:t> </w:t>
      </w:r>
      <w:r>
        <w:rPr/>
        <w:t>本</w:t>
      </w:r>
      <w:r>
        <w:rPr>
          <w:spacing w:val="-73"/>
        </w:rPr>
        <w:t> </w:t>
      </w:r>
      <w:r>
        <w:rPr/>
        <w:t>公</w:t>
      </w:r>
      <w:r>
        <w:rPr>
          <w:spacing w:val="-70"/>
        </w:rPr>
        <w:t> </w:t>
      </w:r>
      <w:r>
        <w:rPr/>
        <w:t>司</w:t>
      </w:r>
      <w:r>
        <w:rPr>
          <w:spacing w:val="-70"/>
        </w:rPr>
        <w:t> </w:t>
      </w:r>
      <w:r>
        <w:rPr/>
        <w:t>股</w:t>
      </w:r>
      <w:r>
        <w:rPr>
          <w:spacing w:val="-73"/>
        </w:rPr>
        <w:t> </w:t>
      </w:r>
      <w:r>
        <w:rPr/>
        <w:t>份</w:t>
      </w:r>
      <w:r>
        <w:rPr>
          <w:spacing w:val="-70"/>
        </w:rPr>
        <w:t> </w:t>
      </w:r>
      <w:r>
        <w:rPr/>
        <w:t>为 </w:t>
      </w:r>
      <w:r>
        <w:rPr>
          <w:rFonts w:ascii="宋体" w:hAnsi="宋体" w:cs="宋体" w:eastAsia="宋体" w:hint="default"/>
          <w:spacing w:val="10"/>
        </w:rPr>
        <w:t>37,329,007</w:t>
      </w:r>
    </w:p>
    <w:p>
      <w:pPr>
        <w:pStyle w:val="BodyText"/>
        <w:spacing w:line="240" w:lineRule="auto" w:before="98"/>
        <w:ind w:left="584" w:right="0"/>
        <w:jc w:val="both"/>
      </w:pPr>
      <w:r>
        <w:rPr>
          <w:spacing w:val="9"/>
        </w:rPr>
        <w:t>股，</w:t>
      </w:r>
      <w:r>
        <w:rPr>
          <w:spacing w:val="-75"/>
        </w:rPr>
        <w:t> </w:t>
      </w:r>
      <w:r>
        <w:rPr>
          <w:spacing w:val="20"/>
        </w:rPr>
        <w:t>占公司总股本的</w:t>
      </w:r>
      <w:r>
        <w:rPr>
          <w:spacing w:val="-16"/>
        </w:rPr>
        <w:t> </w:t>
      </w:r>
      <w:r>
        <w:rPr>
          <w:rFonts w:ascii="宋体" w:hAnsi="宋体" w:cs="宋体" w:eastAsia="宋体" w:hint="default"/>
          <w:spacing w:val="9"/>
        </w:rPr>
        <w:t>12%</w:t>
      </w:r>
      <w:r>
        <w:rPr>
          <w:spacing w:val="9"/>
        </w:rPr>
        <w:t>。</w:t>
      </w:r>
    </w:p>
    <w:p>
      <w:pPr>
        <w:spacing w:line="240" w:lineRule="auto" w:before="4"/>
        <w:rPr>
          <w:rFonts w:ascii="宋体" w:hAnsi="宋体" w:cs="宋体" w:eastAsia="宋体" w:hint="default"/>
          <w:sz w:val="25"/>
          <w:szCs w:val="25"/>
        </w:rPr>
      </w:pPr>
    </w:p>
    <w:p>
      <w:pPr>
        <w:pStyle w:val="BodyText"/>
        <w:spacing w:line="331" w:lineRule="auto"/>
        <w:ind w:left="584" w:right="180" w:hanging="5"/>
        <w:jc w:val="both"/>
      </w:pPr>
      <w:r>
        <w:rPr/>
        <w:t>（</w:t>
      </w:r>
      <w:r>
        <w:rPr>
          <w:spacing w:val="-77"/>
        </w:rPr>
        <w:t> </w:t>
      </w:r>
      <w:r>
        <w:rPr>
          <w:rFonts w:ascii="宋体" w:hAnsi="宋体" w:cs="宋体" w:eastAsia="宋体" w:hint="default"/>
          <w:spacing w:val="20"/>
        </w:rPr>
        <w:t>4</w:t>
      </w:r>
      <w:r>
        <w:rPr>
          <w:spacing w:val="20"/>
        </w:rPr>
        <w:t>）深圳市投资管理公司于</w:t>
      </w:r>
      <w:r>
        <w:rPr>
          <w:spacing w:val="-11"/>
        </w:rPr>
        <w:t> </w:t>
      </w:r>
      <w:r>
        <w:rPr>
          <w:rFonts w:ascii="宋体" w:hAnsi="宋体" w:cs="宋体" w:eastAsia="宋体" w:hint="default"/>
          <w:spacing w:val="7"/>
        </w:rPr>
        <w:t>2000</w:t>
      </w:r>
      <w:r>
        <w:rPr>
          <w:rFonts w:ascii="宋体" w:hAnsi="宋体" w:cs="宋体" w:eastAsia="宋体" w:hint="default"/>
          <w:spacing w:val="-29"/>
        </w:rPr>
        <w:t> </w:t>
      </w:r>
      <w:r>
        <w:rPr/>
        <w:t>年</w:t>
      </w:r>
      <w:r>
        <w:rPr>
          <w:spacing w:val="-21"/>
        </w:rPr>
        <w:t> </w:t>
      </w:r>
      <w:r>
        <w:rPr>
          <w:rFonts w:ascii="宋体" w:hAnsi="宋体" w:cs="宋体" w:eastAsia="宋体" w:hint="default"/>
          <w:spacing w:val="4"/>
        </w:rPr>
        <w:t>12</w:t>
      </w:r>
      <w:r>
        <w:rPr>
          <w:rFonts w:ascii="宋体" w:hAnsi="宋体" w:cs="宋体" w:eastAsia="宋体" w:hint="default"/>
          <w:spacing w:val="-32"/>
        </w:rPr>
        <w:t> </w:t>
      </w:r>
      <w:r>
        <w:rPr/>
        <w:t>月</w:t>
      </w:r>
      <w:r>
        <w:rPr>
          <w:spacing w:val="-21"/>
        </w:rPr>
        <w:t> </w:t>
      </w:r>
      <w:r>
        <w:rPr>
          <w:rFonts w:ascii="宋体" w:hAnsi="宋体" w:cs="宋体" w:eastAsia="宋体" w:hint="default"/>
        </w:rPr>
        <w:t>8</w:t>
      </w:r>
      <w:r>
        <w:rPr>
          <w:rFonts w:ascii="宋体" w:hAnsi="宋体" w:cs="宋体" w:eastAsia="宋体" w:hint="default"/>
          <w:spacing w:val="-34"/>
        </w:rPr>
        <w:t> </w:t>
      </w:r>
      <w:r>
        <w:rPr>
          <w:spacing w:val="9"/>
        </w:rPr>
        <w:t>日以</w:t>
      </w:r>
      <w:r>
        <w:rPr>
          <w:spacing w:val="-75"/>
        </w:rPr>
        <w:t> </w:t>
      </w:r>
      <w:r>
        <w:rPr>
          <w:spacing w:val="13"/>
        </w:rPr>
        <w:t>深投【</w:t>
      </w:r>
      <w:r>
        <w:rPr>
          <w:spacing w:val="-70"/>
        </w:rPr>
        <w:t> </w:t>
      </w:r>
      <w:r>
        <w:rPr>
          <w:rFonts w:ascii="宋体" w:hAnsi="宋体" w:cs="宋体" w:eastAsia="宋体" w:hint="default"/>
          <w:spacing w:val="7"/>
        </w:rPr>
        <w:t>2000</w:t>
      </w:r>
      <w:r>
        <w:rPr>
          <w:rFonts w:ascii="宋体" w:hAnsi="宋体" w:cs="宋体" w:eastAsia="宋体" w:hint="default"/>
          <w:spacing w:val="-83"/>
        </w:rPr>
        <w:t> </w:t>
      </w:r>
      <w:r>
        <w:rPr/>
        <w:t>】</w:t>
      </w:r>
      <w:r>
        <w:rPr>
          <w:spacing w:val="-82"/>
        </w:rPr>
        <w:t> </w:t>
      </w:r>
      <w:r>
        <w:rPr>
          <w:rFonts w:ascii="宋体" w:hAnsi="宋体" w:cs="宋体" w:eastAsia="宋体" w:hint="default"/>
          <w:spacing w:val="6"/>
        </w:rPr>
        <w:t>411</w:t>
      </w:r>
      <w:r>
        <w:rPr>
          <w:rFonts w:ascii="宋体" w:hAnsi="宋体" w:cs="宋体" w:eastAsia="宋体" w:hint="default"/>
          <w:spacing w:val="-29"/>
        </w:rPr>
        <w:t> </w:t>
      </w:r>
      <w:r>
        <w:rPr>
          <w:spacing w:val="9"/>
        </w:rPr>
        <w:t>号批</w:t>
      </w:r>
      <w:r>
        <w:rPr>
          <w:spacing w:val="-75"/>
        </w:rPr>
        <w:t> </w:t>
      </w:r>
      <w:r>
        <w:rPr>
          <w:spacing w:val="13"/>
        </w:rPr>
        <w:t>准，由</w:t>
      </w:r>
      <w:r>
        <w:rPr>
          <w:spacing w:val="-70"/>
        </w:rPr>
        <w:t> </w:t>
      </w:r>
      <w:r>
        <w:rPr/>
        <w:t>深</w:t>
      </w:r>
      <w:r>
        <w:rPr>
          <w:w w:val="99"/>
        </w:rPr>
        <w:t> </w:t>
      </w:r>
      <w:r>
        <w:rPr>
          <w:spacing w:val="9"/>
        </w:rPr>
        <w:t>圳泰</w:t>
      </w:r>
      <w:r>
        <w:rPr>
          <w:spacing w:val="-77"/>
        </w:rPr>
        <w:t> </w:t>
      </w:r>
      <w:r>
        <w:rPr>
          <w:spacing w:val="22"/>
        </w:rPr>
        <w:t>丰电子有限公司受让公司原股东</w:t>
      </w:r>
      <w:r>
        <w:rPr>
          <w:spacing w:val="-66"/>
        </w:rPr>
        <w:t> </w:t>
      </w:r>
      <w:r>
        <w:rPr>
          <w:rFonts w:ascii="宋体" w:hAnsi="宋体" w:cs="宋体" w:eastAsia="宋体" w:hint="default"/>
        </w:rPr>
        <w:t>—</w:t>
      </w:r>
      <w:r>
        <w:rPr>
          <w:rFonts w:ascii="宋体" w:hAnsi="宋体" w:cs="宋体" w:eastAsia="宋体" w:hint="default"/>
          <w:spacing w:val="-77"/>
        </w:rPr>
        <w:t> </w:t>
      </w:r>
      <w:r>
        <w:rPr>
          <w:spacing w:val="9"/>
        </w:rPr>
        <w:t>深圳</w:t>
      </w:r>
      <w:r>
        <w:rPr>
          <w:spacing w:val="-77"/>
        </w:rPr>
        <w:t> </w:t>
      </w:r>
      <w:r>
        <w:rPr>
          <w:spacing w:val="22"/>
        </w:rPr>
        <w:t>市国际信托投资有限责任公司持有的</w:t>
      </w:r>
      <w:r>
        <w:rPr>
          <w:w w:val="99"/>
        </w:rPr>
        <w:t> </w:t>
      </w:r>
      <w:r>
        <w:rPr>
          <w:spacing w:val="9"/>
        </w:rPr>
        <w:t>本公</w:t>
      </w:r>
      <w:r>
        <w:rPr>
          <w:spacing w:val="-76"/>
        </w:rPr>
        <w:t> </w:t>
      </w:r>
      <w:r>
        <w:rPr>
          <w:spacing w:val="18"/>
        </w:rPr>
        <w:t>司法人股</w:t>
      </w:r>
      <w:r>
        <w:rPr>
          <w:spacing w:val="-20"/>
        </w:rPr>
        <w:t> </w:t>
      </w:r>
      <w:r>
        <w:rPr>
          <w:rFonts w:ascii="宋体" w:hAnsi="宋体" w:cs="宋体" w:eastAsia="宋体" w:hint="default"/>
          <w:spacing w:val="10"/>
        </w:rPr>
        <w:t>57,560,789</w:t>
      </w:r>
      <w:r>
        <w:rPr>
          <w:rFonts w:ascii="宋体" w:hAnsi="宋体" w:cs="宋体" w:eastAsia="宋体" w:hint="default"/>
          <w:spacing w:val="-30"/>
        </w:rPr>
        <w:t> </w:t>
      </w:r>
      <w:r>
        <w:rPr/>
        <w:t>股</w:t>
      </w:r>
      <w:r>
        <w:rPr>
          <w:spacing w:val="-76"/>
        </w:rPr>
        <w:t> </w:t>
      </w:r>
      <w:r>
        <w:rPr>
          <w:rFonts w:ascii="宋体" w:hAnsi="宋体" w:cs="宋体" w:eastAsia="宋体" w:hint="default"/>
          <w:spacing w:val="9"/>
        </w:rPr>
        <w:t>(</w:t>
      </w:r>
      <w:r>
        <w:rPr>
          <w:spacing w:val="9"/>
        </w:rPr>
        <w:t>占本</w:t>
      </w:r>
      <w:r>
        <w:rPr>
          <w:spacing w:val="-76"/>
        </w:rPr>
        <w:t> </w:t>
      </w:r>
      <w:r>
        <w:rPr>
          <w:spacing w:val="20"/>
        </w:rPr>
        <w:t>公司总股本的</w:t>
      </w:r>
      <w:r>
        <w:rPr>
          <w:spacing w:val="-18"/>
        </w:rPr>
        <w:t> </w:t>
      </w:r>
      <w:r>
        <w:rPr>
          <w:rFonts w:ascii="宋体" w:hAnsi="宋体" w:cs="宋体" w:eastAsia="宋体" w:hint="default"/>
          <w:spacing w:val="16"/>
        </w:rPr>
        <w:t>18.5%)</w:t>
      </w:r>
      <w:r>
        <w:rPr>
          <w:spacing w:val="16"/>
        </w:rPr>
        <w:t>，但尚待政府其他部门</w:t>
      </w:r>
      <w:r>
        <w:rPr>
          <w:spacing w:val="-70"/>
        </w:rPr>
        <w:t> </w:t>
      </w:r>
      <w:r>
        <w:rPr/>
        <w:t>批</w:t>
      </w:r>
      <w:r>
        <w:rPr>
          <w:w w:val="99"/>
        </w:rPr>
        <w:t> </w:t>
      </w:r>
      <w:r>
        <w:rPr>
          <w:spacing w:val="9"/>
        </w:rPr>
        <w:t>准，</w:t>
      </w:r>
      <w:r>
        <w:rPr>
          <w:spacing w:val="-85"/>
        </w:rPr>
        <w:t> </w:t>
      </w:r>
      <w:r>
        <w:rPr>
          <w:spacing w:val="22"/>
        </w:rPr>
        <w:t>故尚未办理股权过户手续。</w:t>
      </w:r>
    </w:p>
    <w:p>
      <w:pPr>
        <w:spacing w:line="240" w:lineRule="auto" w:before="6"/>
        <w:rPr>
          <w:rFonts w:ascii="宋体" w:hAnsi="宋体" w:cs="宋体" w:eastAsia="宋体" w:hint="default"/>
          <w:sz w:val="19"/>
          <w:szCs w:val="19"/>
        </w:rPr>
      </w:pPr>
    </w:p>
    <w:p>
      <w:pPr>
        <w:pStyle w:val="BodyText"/>
        <w:spacing w:line="331" w:lineRule="auto"/>
        <w:ind w:left="584" w:right="168" w:hanging="22"/>
        <w:jc w:val="both"/>
      </w:pPr>
      <w:r>
        <w:rPr/>
        <w:t>（</w:t>
      </w:r>
      <w:r>
        <w:rPr>
          <w:spacing w:val="-77"/>
        </w:rPr>
        <w:t> </w:t>
      </w:r>
      <w:r>
        <w:rPr>
          <w:rFonts w:ascii="宋体" w:hAnsi="宋体" w:cs="宋体" w:eastAsia="宋体" w:hint="default"/>
          <w:spacing w:val="20"/>
        </w:rPr>
        <w:t>5</w:t>
      </w:r>
      <w:r>
        <w:rPr>
          <w:spacing w:val="20"/>
        </w:rPr>
        <w:t>）国务院国有资产监督管理委员会于</w:t>
      </w:r>
      <w:r>
        <w:rPr>
          <w:spacing w:val="-8"/>
        </w:rPr>
        <w:t> </w:t>
      </w:r>
      <w:r>
        <w:rPr>
          <w:rFonts w:ascii="宋体" w:hAnsi="宋体" w:cs="宋体" w:eastAsia="宋体" w:hint="default"/>
          <w:spacing w:val="7"/>
        </w:rPr>
        <w:t>2006</w:t>
      </w:r>
      <w:r>
        <w:rPr>
          <w:rFonts w:ascii="宋体" w:hAnsi="宋体" w:cs="宋体" w:eastAsia="宋体" w:hint="default"/>
          <w:spacing w:val="-28"/>
        </w:rPr>
        <w:t> </w:t>
      </w:r>
      <w:r>
        <w:rPr/>
        <w:t>年</w:t>
      </w:r>
      <w:r>
        <w:rPr>
          <w:spacing w:val="-20"/>
        </w:rPr>
        <w:t> </w:t>
      </w:r>
      <w:r>
        <w:rPr>
          <w:rFonts w:ascii="宋体" w:hAnsi="宋体" w:cs="宋体" w:eastAsia="宋体" w:hint="default"/>
        </w:rPr>
        <w:t>2</w:t>
      </w:r>
      <w:r>
        <w:rPr>
          <w:rFonts w:ascii="宋体" w:hAnsi="宋体" w:cs="宋体" w:eastAsia="宋体" w:hint="default"/>
          <w:spacing w:val="-33"/>
        </w:rPr>
        <w:t> </w:t>
      </w:r>
      <w:r>
        <w:rPr/>
        <w:t>月</w:t>
      </w:r>
      <w:r>
        <w:rPr>
          <w:spacing w:val="-20"/>
        </w:rPr>
        <w:t> </w:t>
      </w:r>
      <w:r>
        <w:rPr>
          <w:rFonts w:ascii="宋体" w:hAnsi="宋体" w:cs="宋体" w:eastAsia="宋体" w:hint="default"/>
        </w:rPr>
        <w:t>5</w:t>
      </w:r>
      <w:r>
        <w:rPr>
          <w:rFonts w:ascii="宋体" w:hAnsi="宋体" w:cs="宋体" w:eastAsia="宋体" w:hint="default"/>
          <w:spacing w:val="-33"/>
        </w:rPr>
        <w:t> </w:t>
      </w:r>
      <w:r>
        <w:rPr>
          <w:spacing w:val="9"/>
        </w:rPr>
        <w:t>日以</w:t>
      </w:r>
      <w:r>
        <w:rPr>
          <w:spacing w:val="-75"/>
        </w:rPr>
        <w:t> </w:t>
      </w:r>
      <w:r>
        <w:rPr>
          <w:spacing w:val="14"/>
        </w:rPr>
        <w:t>国资产权【</w:t>
      </w:r>
      <w:r>
        <w:rPr>
          <w:spacing w:val="-70"/>
        </w:rPr>
        <w:t> </w:t>
      </w:r>
      <w:r>
        <w:rPr>
          <w:rFonts w:ascii="宋体" w:hAnsi="宋体" w:cs="宋体" w:eastAsia="宋体" w:hint="default"/>
          <w:spacing w:val="7"/>
        </w:rPr>
        <w:t>2006</w:t>
      </w:r>
      <w:r>
        <w:rPr>
          <w:rFonts w:ascii="宋体" w:hAnsi="宋体" w:cs="宋体" w:eastAsia="宋体" w:hint="default"/>
          <w:spacing w:val="-83"/>
        </w:rPr>
        <w:t> </w:t>
      </w:r>
      <w:r>
        <w:rPr>
          <w:spacing w:val="6"/>
        </w:rPr>
        <w:t>】</w:t>
      </w:r>
      <w:r>
        <w:rPr>
          <w:rFonts w:ascii="宋体" w:hAnsi="宋体" w:cs="宋体" w:eastAsia="宋体" w:hint="default"/>
          <w:spacing w:val="6"/>
        </w:rPr>
        <w:t>106</w:t>
      </w:r>
      <w:r>
        <w:rPr>
          <w:rFonts w:ascii="宋体" w:hAnsi="宋体" w:cs="宋体" w:eastAsia="宋体" w:hint="default"/>
          <w:w w:val="99"/>
        </w:rPr>
        <w:t> </w:t>
      </w:r>
      <w:r>
        <w:rPr>
          <w:spacing w:val="9"/>
        </w:rPr>
        <w:t>号批</w:t>
      </w:r>
      <w:r>
        <w:rPr>
          <w:spacing w:val="-75"/>
        </w:rPr>
        <w:t> </w:t>
      </w:r>
      <w:r>
        <w:rPr>
          <w:spacing w:val="12"/>
        </w:rPr>
        <w:t>准，</w:t>
      </w:r>
      <w:r>
        <w:rPr>
          <w:spacing w:val="-77"/>
        </w:rPr>
        <w:t> </w:t>
      </w:r>
      <w:r>
        <w:rPr>
          <w:spacing w:val="22"/>
        </w:rPr>
        <w:t>由中国希格玛有限公司受让公司原股东</w:t>
      </w:r>
      <w:r>
        <w:rPr>
          <w:spacing w:val="-59"/>
        </w:rPr>
        <w:t> </w:t>
      </w:r>
      <w:r>
        <w:rPr>
          <w:rFonts w:ascii="宋体" w:hAnsi="宋体" w:cs="宋体" w:eastAsia="宋体" w:hint="default"/>
        </w:rPr>
        <w:t>—</w:t>
      </w:r>
      <w:r>
        <w:rPr>
          <w:rFonts w:ascii="宋体" w:hAnsi="宋体" w:cs="宋体" w:eastAsia="宋体" w:hint="default"/>
          <w:spacing w:val="-77"/>
        </w:rPr>
        <w:t> </w:t>
      </w:r>
      <w:r>
        <w:rPr>
          <w:spacing w:val="9"/>
        </w:rPr>
        <w:t>深圳</w:t>
      </w:r>
      <w:r>
        <w:rPr>
          <w:spacing w:val="-75"/>
        </w:rPr>
        <w:t> </w:t>
      </w:r>
      <w:r>
        <w:rPr>
          <w:spacing w:val="21"/>
        </w:rPr>
        <w:t>市国际信托投资有限责任</w:t>
      </w:r>
      <w:r>
        <w:rPr>
          <w:w w:val="99"/>
        </w:rPr>
        <w:t> </w:t>
      </w:r>
      <w:r>
        <w:rPr>
          <w:spacing w:val="12"/>
        </w:rPr>
        <w:t>公司</w:t>
      </w:r>
      <w:r>
        <w:rPr>
          <w:spacing w:val="-75"/>
        </w:rPr>
        <w:t> </w:t>
      </w:r>
      <w:r>
        <w:rPr/>
        <w:t>持</w:t>
      </w:r>
      <w:r>
        <w:rPr>
          <w:spacing w:val="-75"/>
        </w:rPr>
        <w:t> </w:t>
      </w:r>
      <w:r>
        <w:rPr/>
        <w:t>有</w:t>
      </w:r>
      <w:r>
        <w:rPr>
          <w:spacing w:val="-73"/>
        </w:rPr>
        <w:t> </w:t>
      </w:r>
      <w:r>
        <w:rPr/>
        <w:t>的</w:t>
      </w:r>
      <w:r>
        <w:rPr>
          <w:spacing w:val="-75"/>
        </w:rPr>
        <w:t> </w:t>
      </w:r>
      <w:r>
        <w:rPr/>
        <w:t>本</w:t>
      </w:r>
      <w:r>
        <w:rPr>
          <w:spacing w:val="-73"/>
        </w:rPr>
        <w:t> </w:t>
      </w:r>
      <w:r>
        <w:rPr/>
        <w:t>公</w:t>
      </w:r>
      <w:r>
        <w:rPr>
          <w:spacing w:val="-75"/>
        </w:rPr>
        <w:t> </w:t>
      </w:r>
      <w:r>
        <w:rPr/>
        <w:t>司</w:t>
      </w:r>
      <w:r>
        <w:rPr>
          <w:spacing w:val="-73"/>
        </w:rPr>
        <w:t> </w:t>
      </w:r>
      <w:r>
        <w:rPr/>
        <w:t>国</w:t>
      </w:r>
      <w:r>
        <w:rPr>
          <w:spacing w:val="-75"/>
        </w:rPr>
        <w:t> </w:t>
      </w:r>
      <w:r>
        <w:rPr/>
        <w:t>有</w:t>
      </w:r>
      <w:r>
        <w:rPr>
          <w:spacing w:val="-73"/>
        </w:rPr>
        <w:t> </w:t>
      </w:r>
      <w:r>
        <w:rPr/>
        <w:t>股</w:t>
      </w:r>
      <w:r>
        <w:rPr>
          <w:spacing w:val="-12"/>
        </w:rPr>
        <w:t> </w:t>
      </w:r>
      <w:r>
        <w:rPr>
          <w:rFonts w:ascii="宋体" w:hAnsi="宋体" w:cs="宋体" w:eastAsia="宋体" w:hint="default"/>
          <w:spacing w:val="10"/>
        </w:rPr>
        <w:t>91,661,280</w:t>
      </w:r>
      <w:r>
        <w:rPr>
          <w:rFonts w:ascii="宋体" w:hAnsi="宋体" w:cs="宋体" w:eastAsia="宋体" w:hint="default"/>
          <w:spacing w:val="-26"/>
        </w:rPr>
        <w:t> </w:t>
      </w:r>
      <w:r>
        <w:rPr/>
        <w:t>股</w:t>
      </w:r>
      <w:r>
        <w:rPr>
          <w:spacing w:val="-73"/>
        </w:rPr>
        <w:t> </w:t>
      </w:r>
      <w:r>
        <w:rPr>
          <w:rFonts w:ascii="宋体" w:hAnsi="宋体" w:cs="宋体" w:eastAsia="宋体" w:hint="default"/>
          <w:spacing w:val="13"/>
        </w:rPr>
        <w:t>(</w:t>
      </w:r>
      <w:r>
        <w:rPr>
          <w:spacing w:val="13"/>
        </w:rPr>
        <w:t>占本</w:t>
      </w:r>
      <w:r>
        <w:rPr>
          <w:spacing w:val="-75"/>
        </w:rPr>
        <w:t> </w:t>
      </w:r>
      <w:r>
        <w:rPr/>
        <w:t>公</w:t>
      </w:r>
      <w:r>
        <w:rPr>
          <w:spacing w:val="-75"/>
        </w:rPr>
        <w:t> </w:t>
      </w:r>
      <w:r>
        <w:rPr/>
        <w:t>司</w:t>
      </w:r>
      <w:r>
        <w:rPr>
          <w:spacing w:val="-73"/>
        </w:rPr>
        <w:t> </w:t>
      </w:r>
      <w:r>
        <w:rPr/>
        <w:t>总</w:t>
      </w:r>
      <w:r>
        <w:rPr>
          <w:spacing w:val="-75"/>
        </w:rPr>
        <w:t> </w:t>
      </w:r>
      <w:r>
        <w:rPr/>
        <w:t>股</w:t>
      </w:r>
      <w:r>
        <w:rPr>
          <w:spacing w:val="-73"/>
        </w:rPr>
        <w:t> </w:t>
      </w:r>
      <w:r>
        <w:rPr/>
        <w:t>本</w:t>
      </w:r>
      <w:r>
        <w:rPr>
          <w:spacing w:val="-75"/>
        </w:rPr>
        <w:t> </w:t>
      </w:r>
      <w:r>
        <w:rPr/>
        <w:t>的</w:t>
      </w:r>
      <w:r>
        <w:rPr>
          <w:spacing w:val="-12"/>
        </w:rPr>
        <w:t> </w:t>
      </w:r>
      <w:r>
        <w:rPr>
          <w:rFonts w:ascii="宋体" w:hAnsi="宋体" w:cs="宋体" w:eastAsia="宋体" w:hint="default"/>
          <w:spacing w:val="10"/>
        </w:rPr>
        <w:t>29.46%)</w:t>
      </w:r>
      <w:r>
        <w:rPr>
          <w:spacing w:val="10"/>
        </w:rPr>
        <w:t>，</w:t>
      </w:r>
      <w:r>
        <w:rPr>
          <w:spacing w:val="-77"/>
        </w:rPr>
        <w:t> </w:t>
      </w:r>
      <w:r>
        <w:rPr/>
        <w:t>股</w:t>
      </w:r>
      <w:r>
        <w:rPr>
          <w:spacing w:val="-75"/>
        </w:rPr>
        <w:t> </w:t>
      </w:r>
      <w:r>
        <w:rPr/>
        <w:t>权</w:t>
      </w:r>
      <w:r>
        <w:rPr>
          <w:spacing w:val="-75"/>
        </w:rPr>
        <w:t> </w:t>
      </w:r>
      <w:r>
        <w:rPr/>
        <w:t>过</w:t>
      </w:r>
      <w:r>
        <w:rPr>
          <w:spacing w:val="-73"/>
        </w:rPr>
        <w:t> </w:t>
      </w:r>
      <w:r>
        <w:rPr/>
        <w:t>户</w:t>
      </w:r>
      <w:r>
        <w:rPr>
          <w:w w:val="99"/>
        </w:rPr>
        <w:t> </w:t>
      </w:r>
      <w:r>
        <w:rPr>
          <w:spacing w:val="9"/>
        </w:rPr>
        <w:t>手续</w:t>
      </w:r>
      <w:r>
        <w:rPr>
          <w:spacing w:val="-80"/>
        </w:rPr>
        <w:t> </w:t>
      </w:r>
      <w:r>
        <w:rPr>
          <w:spacing w:val="20"/>
        </w:rPr>
        <w:t>正在办理中。</w:t>
      </w:r>
    </w:p>
    <w:p>
      <w:pPr>
        <w:spacing w:line="240" w:lineRule="auto" w:before="6"/>
        <w:rPr>
          <w:rFonts w:ascii="宋体" w:hAnsi="宋体" w:cs="宋体" w:eastAsia="宋体" w:hint="default"/>
          <w:sz w:val="19"/>
          <w:szCs w:val="19"/>
        </w:rPr>
      </w:pPr>
    </w:p>
    <w:p>
      <w:pPr>
        <w:pStyle w:val="BodyText"/>
        <w:spacing w:line="331" w:lineRule="auto"/>
        <w:ind w:left="584" w:right="133"/>
        <w:jc w:val="both"/>
      </w:pPr>
      <w:r>
        <w:rPr/>
        <w:t>（</w:t>
      </w:r>
      <w:r>
        <w:rPr>
          <w:spacing w:val="-77"/>
        </w:rPr>
        <w:t> </w:t>
      </w:r>
      <w:r>
        <w:rPr>
          <w:rFonts w:ascii="宋体" w:hAnsi="宋体" w:cs="宋体" w:eastAsia="宋体" w:hint="default"/>
          <w:spacing w:val="6"/>
        </w:rPr>
        <w:t>6</w:t>
      </w:r>
      <w:r>
        <w:rPr>
          <w:spacing w:val="6"/>
        </w:rPr>
        <w:t>）</w:t>
      </w:r>
      <w:r>
        <w:rPr>
          <w:spacing w:val="-82"/>
        </w:rPr>
        <w:t> </w:t>
      </w:r>
      <w:r>
        <w:rPr/>
        <w:t>由</w:t>
      </w:r>
      <w:r>
        <w:rPr>
          <w:spacing w:val="-76"/>
        </w:rPr>
        <w:t> </w:t>
      </w:r>
      <w:r>
        <w:rPr>
          <w:spacing w:val="22"/>
        </w:rPr>
        <w:t>于深圳泰丰电子有限公司持有的本公司</w:t>
      </w:r>
      <w:r>
        <w:rPr>
          <w:spacing w:val="-7"/>
        </w:rPr>
        <w:t> </w:t>
      </w:r>
      <w:r>
        <w:rPr>
          <w:rFonts w:ascii="宋体" w:hAnsi="宋体" w:cs="宋体" w:eastAsia="宋体" w:hint="default"/>
          <w:spacing w:val="10"/>
        </w:rPr>
        <w:t>24,891,152</w:t>
      </w:r>
      <w:r>
        <w:rPr>
          <w:rFonts w:ascii="宋体" w:hAnsi="宋体" w:cs="宋体" w:eastAsia="宋体" w:hint="default"/>
          <w:spacing w:val="-29"/>
        </w:rPr>
        <w:t> </w:t>
      </w:r>
      <w:r>
        <w:rPr>
          <w:spacing w:val="9"/>
        </w:rPr>
        <w:t>股法</w:t>
      </w:r>
      <w:r>
        <w:rPr>
          <w:spacing w:val="-76"/>
        </w:rPr>
        <w:t> </w:t>
      </w:r>
      <w:r>
        <w:rPr>
          <w:spacing w:val="16"/>
        </w:rPr>
        <w:t>人股（</w:t>
      </w:r>
      <w:r>
        <w:rPr>
          <w:spacing w:val="-77"/>
        </w:rPr>
        <w:t> </w:t>
      </w:r>
      <w:r>
        <w:rPr>
          <w:spacing w:val="18"/>
        </w:rPr>
        <w:t>占公司总</w:t>
      </w:r>
      <w:r>
        <w:rPr>
          <w:w w:val="99"/>
        </w:rPr>
        <w:t> </w:t>
      </w:r>
      <w:r>
        <w:rPr>
          <w:spacing w:val="9"/>
        </w:rPr>
        <w:t>股本</w:t>
      </w:r>
      <w:r>
        <w:rPr>
          <w:spacing w:val="-75"/>
        </w:rPr>
        <w:t> </w:t>
      </w:r>
      <w:r>
        <w:rPr/>
        <w:t>的</w:t>
      </w:r>
      <w:r>
        <w:rPr>
          <w:spacing w:val="-17"/>
        </w:rPr>
        <w:t> </w:t>
      </w:r>
      <w:r>
        <w:rPr>
          <w:rFonts w:ascii="宋体" w:hAnsi="宋体" w:cs="宋体" w:eastAsia="宋体" w:hint="default"/>
          <w:spacing w:val="19"/>
        </w:rPr>
        <w:t>8%</w:t>
      </w:r>
      <w:r>
        <w:rPr>
          <w:spacing w:val="19"/>
        </w:rPr>
        <w:t>）被北京市第一中级人民法院于</w:t>
      </w:r>
      <w:r>
        <w:rPr>
          <w:spacing w:val="-8"/>
        </w:rPr>
        <w:t> </w:t>
      </w:r>
      <w:r>
        <w:rPr>
          <w:rFonts w:ascii="宋体" w:hAnsi="宋体" w:cs="宋体" w:eastAsia="宋体" w:hint="default"/>
          <w:spacing w:val="7"/>
        </w:rPr>
        <w:t>2006</w:t>
      </w:r>
      <w:r>
        <w:rPr>
          <w:rFonts w:ascii="宋体" w:hAnsi="宋体" w:cs="宋体" w:eastAsia="宋体" w:hint="default"/>
          <w:spacing w:val="-28"/>
        </w:rPr>
        <w:t> </w:t>
      </w:r>
      <w:r>
        <w:rPr/>
        <w:t>年</w:t>
      </w:r>
      <w:r>
        <w:rPr>
          <w:spacing w:val="-20"/>
        </w:rPr>
        <w:t> </w:t>
      </w:r>
      <w:r>
        <w:rPr>
          <w:rFonts w:ascii="宋体" w:hAnsi="宋体" w:cs="宋体" w:eastAsia="宋体" w:hint="default"/>
        </w:rPr>
        <w:t>7</w:t>
      </w:r>
      <w:r>
        <w:rPr>
          <w:rFonts w:ascii="宋体" w:hAnsi="宋体" w:cs="宋体" w:eastAsia="宋体" w:hint="default"/>
          <w:spacing w:val="-33"/>
        </w:rPr>
        <w:t> </w:t>
      </w:r>
      <w:r>
        <w:rPr/>
        <w:t>月</w:t>
      </w:r>
      <w:r>
        <w:rPr>
          <w:spacing w:val="-20"/>
        </w:rPr>
        <w:t> </w:t>
      </w:r>
      <w:r>
        <w:rPr>
          <w:rFonts w:ascii="宋体" w:hAnsi="宋体" w:cs="宋体" w:eastAsia="宋体" w:hint="default"/>
          <w:spacing w:val="4"/>
        </w:rPr>
        <w:t>28</w:t>
      </w:r>
      <w:r>
        <w:rPr>
          <w:rFonts w:ascii="宋体" w:hAnsi="宋体" w:cs="宋体" w:eastAsia="宋体" w:hint="default"/>
          <w:spacing w:val="-31"/>
        </w:rPr>
        <w:t> </w:t>
      </w:r>
      <w:r>
        <w:rPr>
          <w:spacing w:val="9"/>
        </w:rPr>
        <w:t>日公</w:t>
      </w:r>
      <w:r>
        <w:rPr>
          <w:spacing w:val="-75"/>
        </w:rPr>
        <w:t> </w:t>
      </w:r>
      <w:r>
        <w:rPr>
          <w:spacing w:val="18"/>
        </w:rPr>
        <w:t>开拍卖。上海灵</w:t>
      </w:r>
      <w:r>
        <w:rPr>
          <w:spacing w:val="-68"/>
        </w:rPr>
        <w:t> </w:t>
      </w:r>
      <w:r>
        <w:rPr/>
        <w:t>竹</w:t>
      </w:r>
      <w:r>
        <w:rPr>
          <w:w w:val="99"/>
        </w:rPr>
        <w:t> </w:t>
      </w:r>
      <w:r>
        <w:rPr>
          <w:spacing w:val="9"/>
        </w:rPr>
        <w:t>投资</w:t>
      </w:r>
      <w:r>
        <w:rPr>
          <w:spacing w:val="-81"/>
        </w:rPr>
        <w:t> </w:t>
      </w:r>
      <w:r>
        <w:rPr>
          <w:spacing w:val="20"/>
        </w:rPr>
        <w:t>咨询有限公司、</w:t>
      </w:r>
      <w:r>
        <w:rPr>
          <w:spacing w:val="-83"/>
        </w:rPr>
        <w:t> </w:t>
      </w:r>
      <w:r>
        <w:rPr>
          <w:spacing w:val="22"/>
        </w:rPr>
        <w:t>上海美佳商贸有限公司以联合竞拍方式各得</w:t>
      </w:r>
      <w:r>
        <w:rPr>
          <w:spacing w:val="-22"/>
        </w:rPr>
        <w:t> </w:t>
      </w:r>
      <w:r>
        <w:rPr>
          <w:rFonts w:ascii="宋体" w:hAnsi="宋体" w:cs="宋体" w:eastAsia="宋体" w:hint="default"/>
          <w:spacing w:val="10"/>
        </w:rPr>
        <w:t>12,445,576</w:t>
      </w:r>
      <w:r>
        <w:rPr>
          <w:rFonts w:ascii="宋体" w:hAnsi="宋体" w:cs="宋体" w:eastAsia="宋体" w:hint="default"/>
          <w:spacing w:val="-44"/>
        </w:rPr>
        <w:t> </w:t>
      </w:r>
      <w:r>
        <w:rPr/>
        <w:t>股</w:t>
      </w:r>
      <w:r>
        <w:rPr>
          <w:spacing w:val="-65"/>
        </w:rPr>
        <w:t> </w:t>
      </w:r>
      <w:r>
        <w:rPr/>
        <w:t>，</w:t>
      </w:r>
      <w:r>
        <w:rPr>
          <w:w w:val="83"/>
        </w:rPr>
        <w:t> </w:t>
      </w:r>
      <w:r>
        <w:rPr>
          <w:spacing w:val="9"/>
        </w:rPr>
        <w:t>并于</w:t>
      </w:r>
      <w:r>
        <w:rPr>
          <w:spacing w:val="-17"/>
        </w:rPr>
        <w:t> </w:t>
      </w:r>
      <w:r>
        <w:rPr>
          <w:rFonts w:ascii="宋体" w:hAnsi="宋体" w:cs="宋体" w:eastAsia="宋体" w:hint="default"/>
          <w:spacing w:val="7"/>
        </w:rPr>
        <w:t>2007</w:t>
      </w:r>
      <w:r>
        <w:rPr>
          <w:rFonts w:ascii="宋体" w:hAnsi="宋体" w:cs="宋体" w:eastAsia="宋体" w:hint="default"/>
          <w:spacing w:val="-30"/>
        </w:rPr>
        <w:t> </w:t>
      </w:r>
      <w:r>
        <w:rPr>
          <w:spacing w:val="9"/>
        </w:rPr>
        <w:t>年办</w:t>
      </w:r>
      <w:r>
        <w:rPr>
          <w:spacing w:val="-75"/>
        </w:rPr>
        <w:t> </w:t>
      </w:r>
      <w:r>
        <w:rPr>
          <w:spacing w:val="21"/>
        </w:rPr>
        <w:t>妥股权过户手续。</w:t>
      </w:r>
    </w:p>
    <w:p>
      <w:pPr>
        <w:spacing w:line="240" w:lineRule="auto" w:before="6"/>
        <w:rPr>
          <w:rFonts w:ascii="宋体" w:hAnsi="宋体" w:cs="宋体" w:eastAsia="宋体" w:hint="default"/>
          <w:sz w:val="19"/>
          <w:szCs w:val="19"/>
        </w:rPr>
      </w:pPr>
    </w:p>
    <w:p>
      <w:pPr>
        <w:pStyle w:val="BodyText"/>
        <w:spacing w:line="240" w:lineRule="auto"/>
        <w:ind w:left="584" w:right="0"/>
        <w:jc w:val="both"/>
      </w:pPr>
      <w:r>
        <w:rPr>
          <w:spacing w:val="9"/>
        </w:rPr>
        <w:t>上述</w:t>
      </w:r>
      <w:r>
        <w:rPr>
          <w:spacing w:val="-75"/>
        </w:rPr>
        <w:t> </w:t>
      </w:r>
      <w:r>
        <w:rPr>
          <w:spacing w:val="19"/>
        </w:rPr>
        <w:t>股权转让后</w:t>
      </w:r>
      <w:r>
        <w:rPr>
          <w:spacing w:val="-70"/>
        </w:rPr>
        <w:t> </w:t>
      </w:r>
      <w:r>
        <w:rPr>
          <w:rFonts w:ascii="宋体" w:hAnsi="宋体" w:cs="宋体" w:eastAsia="宋体" w:hint="default"/>
          <w:spacing w:val="10"/>
        </w:rPr>
        <w:t>,</w:t>
      </w:r>
      <w:r>
        <w:rPr>
          <w:spacing w:val="10"/>
        </w:rPr>
        <w:t>截止</w:t>
      </w:r>
      <w:r>
        <w:rPr>
          <w:spacing w:val="-17"/>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1"/>
        </w:rPr>
        <w:t> </w:t>
      </w:r>
      <w:r>
        <w:rPr>
          <w:rFonts w:ascii="宋体" w:hAnsi="宋体" w:cs="宋体" w:eastAsia="宋体" w:hint="default"/>
          <w:spacing w:val="4"/>
        </w:rPr>
        <w:t>12</w:t>
      </w:r>
      <w:r>
        <w:rPr>
          <w:rFonts w:ascii="宋体" w:hAnsi="宋体" w:cs="宋体" w:eastAsia="宋体" w:hint="default"/>
          <w:spacing w:val="-32"/>
        </w:rPr>
        <w:t> </w:t>
      </w:r>
      <w:r>
        <w:rPr/>
        <w:t>月</w:t>
      </w:r>
      <w:r>
        <w:rPr>
          <w:spacing w:val="-21"/>
        </w:rPr>
        <w:t> </w:t>
      </w:r>
      <w:r>
        <w:rPr>
          <w:rFonts w:ascii="宋体" w:hAnsi="宋体" w:cs="宋体" w:eastAsia="宋体" w:hint="default"/>
          <w:spacing w:val="4"/>
        </w:rPr>
        <w:t>31</w:t>
      </w:r>
      <w:r>
        <w:rPr>
          <w:rFonts w:ascii="宋体" w:hAnsi="宋体" w:cs="宋体" w:eastAsia="宋体" w:hint="default"/>
          <w:spacing w:val="-29"/>
        </w:rPr>
        <w:t> </w:t>
      </w:r>
      <w:r>
        <w:rPr>
          <w:spacing w:val="9"/>
        </w:rPr>
        <w:t>日，</w:t>
      </w:r>
      <w:r>
        <w:rPr>
          <w:spacing w:val="-75"/>
        </w:rPr>
        <w:t> </w:t>
      </w:r>
      <w:r>
        <w:rPr>
          <w:spacing w:val="22"/>
        </w:rPr>
        <w:t>本公司主要股东持股情况如下：</w:t>
      </w:r>
    </w:p>
    <w:p>
      <w:pPr>
        <w:spacing w:after="0" w:line="240" w:lineRule="auto"/>
        <w:jc w:val="both"/>
        <w:sectPr>
          <w:pgSz w:w="11910" w:h="16840"/>
          <w:pgMar w:header="1047" w:footer="890" w:top="2280" w:bottom="1080" w:left="1660" w:right="16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979" w:type="dxa"/>
        <w:tblLayout w:type="fixed"/>
        <w:tblCellMar>
          <w:top w:w="0" w:type="dxa"/>
          <w:left w:w="0" w:type="dxa"/>
          <w:bottom w:w="0" w:type="dxa"/>
          <w:right w:w="0" w:type="dxa"/>
        </w:tblCellMar>
        <w:tblLook w:val="01E0"/>
      </w:tblPr>
      <w:tblGrid>
        <w:gridCol w:w="540"/>
        <w:gridCol w:w="2383"/>
        <w:gridCol w:w="1080"/>
        <w:gridCol w:w="1075"/>
        <w:gridCol w:w="792"/>
        <w:gridCol w:w="1042"/>
        <w:gridCol w:w="972"/>
      </w:tblGrid>
      <w:tr>
        <w:trPr>
          <w:trHeight w:val="576" w:hRule="exact"/>
        </w:trPr>
        <w:tc>
          <w:tcPr>
            <w:tcW w:w="54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383"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tabs>
                <w:tab w:pos="940" w:val="left" w:leader="none"/>
                <w:tab w:pos="1423" w:val="left" w:leader="none"/>
                <w:tab w:pos="1905" w:val="left" w:leader="none"/>
              </w:tabs>
              <w:spacing w:line="240" w:lineRule="auto" w:before="125"/>
              <w:ind w:left="458" w:right="0"/>
              <w:jc w:val="left"/>
              <w:rPr>
                <w:rFonts w:ascii="宋体" w:hAnsi="宋体" w:cs="宋体" w:eastAsia="宋体" w:hint="default"/>
                <w:sz w:val="18"/>
                <w:szCs w:val="18"/>
              </w:rPr>
            </w:pPr>
            <w:r>
              <w:rPr>
                <w:rFonts w:ascii="宋体" w:hAnsi="宋体" w:cs="宋体" w:eastAsia="宋体" w:hint="default"/>
                <w:sz w:val="18"/>
                <w:szCs w:val="18"/>
              </w:rPr>
              <w:t>股</w:t>
              <w:tab/>
              <w:t>东</w:t>
              <w:tab/>
              <w:t>名</w:t>
              <w:tab/>
              <w:t>称</w:t>
            </w:r>
          </w:p>
        </w:tc>
        <w:tc>
          <w:tcPr>
            <w:tcW w:w="108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pacing w:val="4"/>
                <w:sz w:val="18"/>
                <w:szCs w:val="18"/>
              </w:rPr>
              <w:t>股份性质</w:t>
            </w:r>
          </w:p>
        </w:tc>
        <w:tc>
          <w:tcPr>
            <w:tcW w:w="1867" w:type="dxa"/>
            <w:gridSpan w:val="2"/>
            <w:tcBorders>
              <w:top w:val="single" w:sz="4" w:space="0" w:color="000008"/>
              <w:left w:val="single" w:sz="4" w:space="0" w:color="000008"/>
              <w:bottom w:val="nil" w:sz="6" w:space="0" w:color="auto"/>
              <w:right w:val="single" w:sz="4" w:space="0" w:color="000008"/>
            </w:tcBorders>
          </w:tcPr>
          <w:p>
            <w:pPr>
              <w:pStyle w:val="TableParagraph"/>
              <w:spacing w:line="240" w:lineRule="auto" w:before="154"/>
              <w:ind w:left="396" w:right="0"/>
              <w:jc w:val="left"/>
              <w:rPr>
                <w:rFonts w:ascii="宋体" w:hAnsi="宋体" w:cs="宋体" w:eastAsia="宋体" w:hint="default"/>
                <w:sz w:val="18"/>
                <w:szCs w:val="18"/>
              </w:rPr>
            </w:pPr>
            <w:r>
              <w:rPr>
                <w:rFonts w:ascii="宋体" w:hAnsi="宋体" w:cs="宋体" w:eastAsia="宋体" w:hint="default"/>
                <w:spacing w:val="5"/>
                <w:sz w:val="18"/>
                <w:szCs w:val="18"/>
              </w:rPr>
              <w:t>法定持股情况</w:t>
            </w:r>
          </w:p>
        </w:tc>
        <w:tc>
          <w:tcPr>
            <w:tcW w:w="2014" w:type="dxa"/>
            <w:gridSpan w:val="2"/>
            <w:tcBorders>
              <w:top w:val="single" w:sz="4" w:space="0" w:color="000008"/>
              <w:left w:val="single" w:sz="4" w:space="0" w:color="000008"/>
              <w:bottom w:val="nil" w:sz="6" w:space="0" w:color="auto"/>
              <w:right w:val="single" w:sz="4" w:space="0" w:color="000008"/>
            </w:tcBorders>
          </w:tcPr>
          <w:p>
            <w:pPr>
              <w:pStyle w:val="TableParagraph"/>
              <w:spacing w:line="285" w:lineRule="auto" w:before="15"/>
              <w:ind w:left="616" w:right="274" w:hanging="377"/>
              <w:jc w:val="left"/>
              <w:rPr>
                <w:rFonts w:ascii="宋体" w:hAnsi="宋体" w:cs="宋体" w:eastAsia="宋体" w:hint="default"/>
                <w:sz w:val="18"/>
                <w:szCs w:val="18"/>
              </w:rPr>
            </w:pPr>
            <w:r>
              <w:rPr>
                <w:rFonts w:ascii="宋体" w:hAnsi="宋体" w:cs="宋体" w:eastAsia="宋体" w:hint="default"/>
                <w:spacing w:val="5"/>
                <w:sz w:val="18"/>
                <w:szCs w:val="18"/>
              </w:rPr>
              <w:t>若办理过户手续后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持股情况</w:t>
            </w:r>
          </w:p>
        </w:tc>
      </w:tr>
      <w:tr>
        <w:trPr>
          <w:trHeight w:val="406" w:hRule="exact"/>
        </w:trPr>
        <w:tc>
          <w:tcPr>
            <w:tcW w:w="540" w:type="dxa"/>
            <w:vMerge/>
            <w:tcBorders>
              <w:left w:val="single" w:sz="4" w:space="0" w:color="000008"/>
              <w:bottom w:val="single" w:sz="4" w:space="0" w:color="000008"/>
              <w:right w:val="single" w:sz="4" w:space="0" w:color="000008"/>
            </w:tcBorders>
          </w:tcPr>
          <w:p>
            <w:pPr/>
          </w:p>
        </w:tc>
        <w:tc>
          <w:tcPr>
            <w:tcW w:w="2383" w:type="dxa"/>
            <w:vMerge/>
            <w:tcBorders>
              <w:left w:val="single" w:sz="4" w:space="0" w:color="000008"/>
              <w:bottom w:val="single" w:sz="4" w:space="0" w:color="000008"/>
              <w:right w:val="single" w:sz="4" w:space="0" w:color="000008"/>
            </w:tcBorders>
          </w:tcPr>
          <w:p>
            <w:pPr/>
          </w:p>
        </w:tc>
        <w:tc>
          <w:tcPr>
            <w:tcW w:w="1080" w:type="dxa"/>
            <w:vMerge/>
            <w:tcBorders>
              <w:left w:val="single" w:sz="4" w:space="0" w:color="000008"/>
              <w:bottom w:val="single" w:sz="4" w:space="0" w:color="000008"/>
              <w:right w:val="single" w:sz="4" w:space="0" w:color="000008"/>
            </w:tcBorders>
          </w:tcPr>
          <w:p>
            <w:pP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left="177" w:right="0"/>
              <w:jc w:val="left"/>
              <w:rPr>
                <w:rFonts w:ascii="宋体" w:hAnsi="宋体" w:cs="宋体" w:eastAsia="宋体" w:hint="default"/>
                <w:sz w:val="18"/>
                <w:szCs w:val="18"/>
              </w:rPr>
            </w:pPr>
            <w:r>
              <w:rPr>
                <w:rFonts w:ascii="宋体" w:hAnsi="宋体" w:cs="宋体" w:eastAsia="宋体" w:hint="default"/>
                <w:spacing w:val="4"/>
                <w:sz w:val="18"/>
                <w:szCs w:val="18"/>
              </w:rPr>
              <w:t>持股数量</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right="5"/>
              <w:jc w:val="right"/>
              <w:rPr>
                <w:rFonts w:ascii="宋体" w:hAnsi="宋体" w:cs="宋体" w:eastAsia="宋体" w:hint="default"/>
                <w:sz w:val="18"/>
                <w:szCs w:val="18"/>
              </w:rPr>
            </w:pPr>
            <w:r>
              <w:rPr>
                <w:rFonts w:ascii="宋体" w:hAnsi="宋体" w:cs="宋体" w:eastAsia="宋体" w:hint="default"/>
                <w:spacing w:val="4"/>
                <w:sz w:val="18"/>
                <w:szCs w:val="18"/>
              </w:rPr>
              <w:t>持股比例</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left="160" w:right="0"/>
              <w:jc w:val="left"/>
              <w:rPr>
                <w:rFonts w:ascii="宋体" w:hAnsi="宋体" w:cs="宋体" w:eastAsia="宋体" w:hint="default"/>
                <w:sz w:val="18"/>
                <w:szCs w:val="18"/>
              </w:rPr>
            </w:pPr>
            <w:r>
              <w:rPr>
                <w:rFonts w:ascii="宋体" w:hAnsi="宋体" w:cs="宋体" w:eastAsia="宋体" w:hint="default"/>
                <w:spacing w:val="4"/>
                <w:sz w:val="18"/>
                <w:szCs w:val="18"/>
              </w:rPr>
              <w:t>持股数量</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right="58"/>
              <w:jc w:val="right"/>
              <w:rPr>
                <w:rFonts w:ascii="宋体" w:hAnsi="宋体" w:cs="宋体" w:eastAsia="宋体" w:hint="default"/>
                <w:sz w:val="18"/>
                <w:szCs w:val="18"/>
              </w:rPr>
            </w:pPr>
            <w:r>
              <w:rPr>
                <w:rFonts w:ascii="宋体" w:hAnsi="宋体" w:cs="宋体" w:eastAsia="宋体" w:hint="default"/>
                <w:spacing w:val="4"/>
                <w:sz w:val="18"/>
                <w:szCs w:val="18"/>
              </w:rPr>
              <w:t>持股比例</w:t>
            </w:r>
          </w:p>
        </w:tc>
      </w:tr>
      <w:tr>
        <w:trPr>
          <w:trHeight w:val="564" w:hRule="exact"/>
        </w:trPr>
        <w:tc>
          <w:tcPr>
            <w:tcW w:w="54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2383"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3" w:right="780"/>
              <w:jc w:val="left"/>
              <w:rPr>
                <w:rFonts w:ascii="宋体" w:hAnsi="宋体" w:cs="宋体" w:eastAsia="宋体" w:hint="default"/>
                <w:sz w:val="18"/>
                <w:szCs w:val="18"/>
              </w:rPr>
            </w:pPr>
            <w:r>
              <w:rPr>
                <w:rFonts w:ascii="宋体" w:hAnsi="宋体" w:cs="宋体" w:eastAsia="宋体" w:hint="default"/>
                <w:spacing w:val="5"/>
                <w:sz w:val="18"/>
                <w:szCs w:val="18"/>
              </w:rPr>
              <w:t>深圳国际信托投资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有限责任公司</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8"/>
              <w:ind w:left="151" w:right="86" w:hanging="96"/>
              <w:jc w:val="left"/>
              <w:rPr>
                <w:rFonts w:ascii="宋体" w:hAnsi="宋体" w:cs="宋体" w:eastAsia="宋体" w:hint="default"/>
                <w:sz w:val="18"/>
                <w:szCs w:val="18"/>
              </w:rPr>
            </w:pPr>
            <w:r>
              <w:rPr>
                <w:rFonts w:ascii="宋体" w:hAnsi="宋体" w:cs="宋体" w:eastAsia="宋体" w:hint="default"/>
                <w:spacing w:val="5"/>
                <w:sz w:val="18"/>
                <w:szCs w:val="18"/>
              </w:rPr>
              <w:t>定向法人境</w:t>
            </w:r>
            <w:r>
              <w:rPr>
                <w:rFonts w:ascii="宋体" w:hAnsi="宋体" w:cs="宋体" w:eastAsia="宋体" w:hint="default"/>
                <w:sz w:val="18"/>
                <w:szCs w:val="18"/>
              </w:rPr>
              <w:t> </w:t>
            </w:r>
            <w:r>
              <w:rPr>
                <w:rFonts w:ascii="宋体" w:hAnsi="宋体" w:cs="宋体" w:eastAsia="宋体" w:hint="default"/>
                <w:spacing w:val="4"/>
                <w:sz w:val="18"/>
                <w:szCs w:val="18"/>
              </w:rPr>
              <w:t>内法人股</w:t>
            </w: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3"/>
              <w:jc w:val="right"/>
              <w:rPr>
                <w:rFonts w:ascii="宋体" w:hAnsi="宋体" w:cs="宋体" w:eastAsia="宋体" w:hint="default"/>
                <w:sz w:val="18"/>
                <w:szCs w:val="18"/>
              </w:rPr>
            </w:pPr>
            <w:r>
              <w:rPr>
                <w:rFonts w:ascii="宋体"/>
                <w:spacing w:val="2"/>
                <w:sz w:val="18"/>
              </w:rPr>
              <w:t>77,886,656</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1"/>
              <w:jc w:val="right"/>
              <w:rPr>
                <w:rFonts w:ascii="宋体" w:hAnsi="宋体" w:cs="宋体" w:eastAsia="宋体" w:hint="default"/>
                <w:sz w:val="18"/>
                <w:szCs w:val="18"/>
              </w:rPr>
            </w:pPr>
            <w:r>
              <w:rPr>
                <w:rFonts w:ascii="宋体"/>
                <w:spacing w:val="2"/>
                <w:sz w:val="18"/>
              </w:rPr>
              <w:t>25.03%</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1"/>
              <w:jc w:val="right"/>
              <w:rPr>
                <w:rFonts w:ascii="宋体" w:hAnsi="宋体" w:cs="宋体" w:eastAsia="宋体" w:hint="default"/>
                <w:sz w:val="18"/>
                <w:szCs w:val="18"/>
              </w:rPr>
            </w:pPr>
            <w:r>
              <w:rPr>
                <w:rFonts w:ascii="宋体"/>
                <w:sz w:val="18"/>
              </w:rPr>
              <w:t>--</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8"/>
              <w:jc w:val="right"/>
              <w:rPr>
                <w:rFonts w:ascii="宋体" w:hAnsi="宋体" w:cs="宋体" w:eastAsia="宋体" w:hint="default"/>
                <w:sz w:val="18"/>
                <w:szCs w:val="18"/>
              </w:rPr>
            </w:pPr>
            <w:r>
              <w:rPr>
                <w:rFonts w:ascii="宋体"/>
                <w:sz w:val="18"/>
              </w:rPr>
              <w:t>--</w:t>
            </w:r>
          </w:p>
        </w:tc>
      </w:tr>
      <w:tr>
        <w:trPr>
          <w:trHeight w:val="569" w:hRule="exact"/>
        </w:trPr>
        <w:tc>
          <w:tcPr>
            <w:tcW w:w="540" w:type="dxa"/>
            <w:vMerge/>
            <w:tcBorders>
              <w:left w:val="single" w:sz="4" w:space="0" w:color="000008"/>
              <w:bottom w:val="single" w:sz="4" w:space="0" w:color="000008"/>
              <w:right w:val="single" w:sz="4" w:space="0" w:color="000008"/>
            </w:tcBorders>
          </w:tcPr>
          <w:p>
            <w:pPr/>
          </w:p>
        </w:tc>
        <w:tc>
          <w:tcPr>
            <w:tcW w:w="2383" w:type="dxa"/>
            <w:vMerge/>
            <w:tcBorders>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20" w:right="108"/>
              <w:jc w:val="left"/>
              <w:rPr>
                <w:rFonts w:ascii="宋体" w:hAnsi="宋体" w:cs="宋体" w:eastAsia="宋体" w:hint="default"/>
                <w:sz w:val="18"/>
                <w:szCs w:val="18"/>
              </w:rPr>
            </w:pPr>
            <w:r>
              <w:rPr>
                <w:rFonts w:ascii="宋体" w:hAnsi="宋体" w:cs="宋体" w:eastAsia="宋体" w:hint="default"/>
                <w:spacing w:val="4"/>
                <w:sz w:val="18"/>
                <w:szCs w:val="18"/>
              </w:rPr>
              <w:t>发起人国</w:t>
            </w:r>
            <w:r>
              <w:rPr>
                <w:rFonts w:ascii="宋体" w:hAnsi="宋体" w:cs="宋体" w:eastAsia="宋体" w:hint="default"/>
                <w:sz w:val="18"/>
                <w:szCs w:val="18"/>
              </w:rPr>
              <w:t> </w:t>
            </w:r>
            <w:r>
              <w:rPr>
                <w:rFonts w:ascii="宋体" w:hAnsi="宋体" w:cs="宋体" w:eastAsia="宋体" w:hint="default"/>
                <w:spacing w:val="4"/>
                <w:sz w:val="18"/>
                <w:szCs w:val="18"/>
              </w:rPr>
              <w:t>有法人股</w:t>
            </w: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3"/>
              <w:jc w:val="right"/>
              <w:rPr>
                <w:rFonts w:ascii="宋体" w:hAnsi="宋体" w:cs="宋体" w:eastAsia="宋体" w:hint="default"/>
                <w:sz w:val="18"/>
                <w:szCs w:val="18"/>
              </w:rPr>
            </w:pPr>
            <w:r>
              <w:rPr>
                <w:rFonts w:ascii="宋体"/>
                <w:spacing w:val="2"/>
                <w:sz w:val="18"/>
              </w:rPr>
              <w:t>71,335,413</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pacing w:val="2"/>
                <w:sz w:val="18"/>
              </w:rPr>
              <w:t>22.93%</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z w:val="18"/>
              </w:rPr>
              <w:t>--</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8"/>
              <w:jc w:val="right"/>
              <w:rPr>
                <w:rFonts w:ascii="宋体" w:hAnsi="宋体" w:cs="宋体" w:eastAsia="宋体" w:hint="default"/>
                <w:sz w:val="18"/>
                <w:szCs w:val="18"/>
              </w:rPr>
            </w:pPr>
            <w:r>
              <w:rPr>
                <w:rFonts w:ascii="宋体"/>
                <w:sz w:val="18"/>
              </w:rPr>
              <w:t>--</w:t>
            </w:r>
          </w:p>
        </w:tc>
      </w:tr>
      <w:tr>
        <w:trPr>
          <w:trHeight w:val="577" w:hRule="exact"/>
        </w:trPr>
        <w:tc>
          <w:tcPr>
            <w:tcW w:w="540" w:type="dxa"/>
            <w:tcBorders>
              <w:top w:val="single" w:sz="4" w:space="0" w:color="000008"/>
              <w:left w:val="single" w:sz="4" w:space="0" w:color="000008"/>
              <w:bottom w:val="single" w:sz="4" w:space="0" w:color="000008"/>
              <w:right w:val="single" w:sz="4" w:space="0" w:color="000008"/>
            </w:tcBorders>
          </w:tcPr>
          <w:p>
            <w:pPr/>
          </w:p>
        </w:tc>
        <w:tc>
          <w:tcPr>
            <w:tcW w:w="2383" w:type="dxa"/>
            <w:tcBorders>
              <w:top w:val="single" w:sz="4" w:space="0" w:color="000008"/>
              <w:left w:val="single" w:sz="4" w:space="0" w:color="000008"/>
              <w:bottom w:val="single" w:sz="4" w:space="0" w:color="000008"/>
              <w:right w:val="single" w:sz="4" w:space="0" w:color="000008"/>
            </w:tcBorders>
          </w:tcPr>
          <w:p>
            <w:pPr>
              <w:pStyle w:val="TableParagraph"/>
              <w:tabs>
                <w:tab w:pos="683" w:val="left" w:leader="none"/>
              </w:tabs>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080" w:type="dxa"/>
            <w:tcBorders>
              <w:top w:val="single" w:sz="4" w:space="0" w:color="000008"/>
              <w:left w:val="single" w:sz="4" w:space="0" w:color="000008"/>
              <w:bottom w:val="single" w:sz="4" w:space="0" w:color="000008"/>
              <w:right w:val="single" w:sz="4" w:space="0" w:color="000008"/>
            </w:tcBorders>
          </w:tcPr>
          <w:p>
            <w:pP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3"/>
              <w:jc w:val="right"/>
              <w:rPr>
                <w:rFonts w:ascii="宋体" w:hAnsi="宋体" w:cs="宋体" w:eastAsia="宋体" w:hint="default"/>
                <w:sz w:val="18"/>
                <w:szCs w:val="18"/>
              </w:rPr>
            </w:pPr>
            <w:r>
              <w:rPr>
                <w:rFonts w:ascii="宋体"/>
                <w:spacing w:val="2"/>
                <w:sz w:val="18"/>
              </w:rPr>
              <w:t>149,222,06</w:t>
            </w:r>
          </w:p>
          <w:p>
            <w:pPr>
              <w:pStyle w:val="TableParagraph"/>
              <w:spacing w:line="240" w:lineRule="auto" w:before="45"/>
              <w:ind w:right="6"/>
              <w:jc w:val="right"/>
              <w:rPr>
                <w:rFonts w:ascii="宋体" w:hAnsi="宋体" w:cs="宋体" w:eastAsia="宋体" w:hint="default"/>
                <w:sz w:val="18"/>
                <w:szCs w:val="18"/>
              </w:rPr>
            </w:pPr>
            <w:r>
              <w:rPr>
                <w:rFonts w:ascii="宋体"/>
                <w:sz w:val="18"/>
              </w:rPr>
              <w:t>9</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pacing w:val="2"/>
                <w:sz w:val="18"/>
              </w:rPr>
              <w:t>47.96%</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z w:val="18"/>
              </w:rPr>
              <w:t>--</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8"/>
              <w:jc w:val="right"/>
              <w:rPr>
                <w:rFonts w:ascii="宋体" w:hAnsi="宋体" w:cs="宋体" w:eastAsia="宋体" w:hint="default"/>
                <w:sz w:val="18"/>
                <w:szCs w:val="18"/>
              </w:rPr>
            </w:pPr>
            <w:r>
              <w:rPr>
                <w:rFonts w:ascii="宋体"/>
                <w:sz w:val="18"/>
              </w:rPr>
              <w:t>--</w:t>
            </w:r>
          </w:p>
        </w:tc>
      </w:tr>
      <w:tr>
        <w:trPr>
          <w:trHeight w:val="563" w:hRule="exact"/>
        </w:trPr>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8"/>
              <w:ind w:right="1"/>
              <w:jc w:val="center"/>
              <w:rPr>
                <w:rFonts w:ascii="宋体" w:hAnsi="宋体" w:cs="宋体" w:eastAsia="宋体" w:hint="default"/>
                <w:sz w:val="18"/>
                <w:szCs w:val="18"/>
              </w:rPr>
            </w:pPr>
            <w:r>
              <w:rPr>
                <w:rFonts w:ascii="宋体"/>
                <w:sz w:val="18"/>
              </w:rPr>
              <w:t>2</w:t>
            </w:r>
          </w:p>
        </w:tc>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pacing w:val="6"/>
                <w:sz w:val="18"/>
                <w:szCs w:val="18"/>
              </w:rPr>
              <w:t>深圳市宝安区投资管理公司</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7"/>
              <w:ind w:left="220" w:right="108"/>
              <w:jc w:val="left"/>
              <w:rPr>
                <w:rFonts w:ascii="宋体" w:hAnsi="宋体" w:cs="宋体" w:eastAsia="宋体" w:hint="default"/>
                <w:sz w:val="18"/>
                <w:szCs w:val="18"/>
              </w:rPr>
            </w:pPr>
            <w:r>
              <w:rPr>
                <w:rFonts w:ascii="宋体" w:hAnsi="宋体" w:cs="宋体" w:eastAsia="宋体" w:hint="default"/>
                <w:spacing w:val="4"/>
                <w:sz w:val="18"/>
                <w:szCs w:val="18"/>
              </w:rPr>
              <w:t>发起人境</w:t>
            </w:r>
            <w:r>
              <w:rPr>
                <w:rFonts w:ascii="宋体" w:hAnsi="宋体" w:cs="宋体" w:eastAsia="宋体" w:hint="default"/>
                <w:sz w:val="18"/>
                <w:szCs w:val="18"/>
              </w:rPr>
              <w:t> </w:t>
            </w:r>
            <w:r>
              <w:rPr>
                <w:rFonts w:ascii="宋体" w:hAnsi="宋体" w:cs="宋体" w:eastAsia="宋体" w:hint="default"/>
                <w:spacing w:val="4"/>
                <w:sz w:val="18"/>
                <w:szCs w:val="18"/>
              </w:rPr>
              <w:t>内法人股</w:t>
            </w: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8"/>
              <w:ind w:right="13"/>
              <w:jc w:val="right"/>
              <w:rPr>
                <w:rFonts w:ascii="宋体" w:hAnsi="宋体" w:cs="宋体" w:eastAsia="宋体" w:hint="default"/>
                <w:sz w:val="18"/>
                <w:szCs w:val="18"/>
              </w:rPr>
            </w:pPr>
            <w:r>
              <w:rPr>
                <w:rFonts w:ascii="宋体"/>
                <w:spacing w:val="2"/>
                <w:sz w:val="18"/>
              </w:rPr>
              <w:t>37,329,007</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8"/>
              <w:ind w:right="11"/>
              <w:jc w:val="right"/>
              <w:rPr>
                <w:rFonts w:ascii="宋体" w:hAnsi="宋体" w:cs="宋体" w:eastAsia="宋体" w:hint="default"/>
                <w:sz w:val="18"/>
                <w:szCs w:val="18"/>
              </w:rPr>
            </w:pPr>
            <w:r>
              <w:rPr>
                <w:rFonts w:ascii="宋体"/>
                <w:spacing w:val="2"/>
                <w:sz w:val="18"/>
              </w:rPr>
              <w:t>12.00%</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3"/>
              <w:jc w:val="right"/>
              <w:rPr>
                <w:rFonts w:ascii="宋体" w:hAnsi="宋体" w:cs="宋体" w:eastAsia="宋体" w:hint="default"/>
                <w:sz w:val="18"/>
                <w:szCs w:val="18"/>
              </w:rPr>
            </w:pPr>
            <w:r>
              <w:rPr>
                <w:rFonts w:ascii="宋体"/>
                <w:spacing w:val="2"/>
                <w:sz w:val="18"/>
              </w:rPr>
              <w:t>37,329,00</w:t>
            </w:r>
          </w:p>
          <w:p>
            <w:pPr>
              <w:pStyle w:val="TableParagraph"/>
              <w:spacing w:line="240" w:lineRule="auto" w:before="45"/>
              <w:ind w:right="8"/>
              <w:jc w:val="right"/>
              <w:rPr>
                <w:rFonts w:ascii="宋体" w:hAnsi="宋体" w:cs="宋体" w:eastAsia="宋体" w:hint="default"/>
                <w:sz w:val="18"/>
                <w:szCs w:val="18"/>
              </w:rPr>
            </w:pPr>
            <w:r>
              <w:rPr>
                <w:rFonts w:ascii="宋体"/>
                <w:sz w:val="18"/>
              </w:rPr>
              <w:t>7</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8"/>
              <w:ind w:right="11"/>
              <w:jc w:val="right"/>
              <w:rPr>
                <w:rFonts w:ascii="宋体" w:hAnsi="宋体" w:cs="宋体" w:eastAsia="宋体" w:hint="default"/>
                <w:sz w:val="18"/>
                <w:szCs w:val="18"/>
              </w:rPr>
            </w:pPr>
            <w:r>
              <w:rPr>
                <w:rFonts w:ascii="宋体"/>
                <w:spacing w:val="2"/>
                <w:sz w:val="18"/>
              </w:rPr>
              <w:t>12.00%</w:t>
            </w:r>
          </w:p>
        </w:tc>
      </w:tr>
      <w:tr>
        <w:trPr>
          <w:trHeight w:val="571" w:hRule="exact"/>
        </w:trPr>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3</w:t>
            </w:r>
          </w:p>
        </w:tc>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pacing w:val="6"/>
                <w:sz w:val="18"/>
                <w:szCs w:val="18"/>
              </w:rPr>
              <w:t>深圳泰丰电子有限公司</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20" w:right="14" w:hanging="94"/>
              <w:jc w:val="left"/>
              <w:rPr>
                <w:rFonts w:ascii="宋体" w:hAnsi="宋体" w:cs="宋体" w:eastAsia="宋体" w:hint="default"/>
                <w:sz w:val="18"/>
                <w:szCs w:val="18"/>
              </w:rPr>
            </w:pPr>
            <w:r>
              <w:rPr>
                <w:rFonts w:ascii="宋体" w:hAnsi="宋体" w:cs="宋体" w:eastAsia="宋体" w:hint="default"/>
                <w:spacing w:val="5"/>
                <w:sz w:val="18"/>
                <w:szCs w:val="18"/>
              </w:rPr>
              <w:t>定向法人境</w:t>
            </w:r>
            <w:r>
              <w:rPr>
                <w:rFonts w:ascii="宋体" w:hAnsi="宋体" w:cs="宋体" w:eastAsia="宋体" w:hint="default"/>
                <w:sz w:val="18"/>
                <w:szCs w:val="18"/>
              </w:rPr>
              <w:t> </w:t>
            </w:r>
            <w:r>
              <w:rPr>
                <w:rFonts w:ascii="宋体" w:hAnsi="宋体" w:cs="宋体" w:eastAsia="宋体" w:hint="default"/>
                <w:spacing w:val="4"/>
                <w:sz w:val="18"/>
                <w:szCs w:val="18"/>
              </w:rPr>
              <w:t>内法人股</w:t>
            </w: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8"/>
              <w:jc w:val="right"/>
              <w:rPr>
                <w:rFonts w:ascii="宋体" w:hAnsi="宋体" w:cs="宋体" w:eastAsia="宋体" w:hint="default"/>
                <w:sz w:val="18"/>
                <w:szCs w:val="18"/>
              </w:rPr>
            </w:pPr>
            <w:r>
              <w:rPr>
                <w:rFonts w:ascii="宋体"/>
                <w:sz w:val="18"/>
              </w:rPr>
              <w:t>--</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z w:val="18"/>
              </w:rPr>
              <w:t>--</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3"/>
              <w:jc w:val="right"/>
              <w:rPr>
                <w:rFonts w:ascii="宋体" w:hAnsi="宋体" w:cs="宋体" w:eastAsia="宋体" w:hint="default"/>
                <w:sz w:val="18"/>
                <w:szCs w:val="18"/>
              </w:rPr>
            </w:pPr>
            <w:r>
              <w:rPr>
                <w:rFonts w:ascii="宋体"/>
                <w:spacing w:val="2"/>
                <w:sz w:val="18"/>
              </w:rPr>
              <w:t>57,560,78</w:t>
            </w:r>
          </w:p>
          <w:p>
            <w:pPr>
              <w:pStyle w:val="TableParagraph"/>
              <w:spacing w:line="240" w:lineRule="auto" w:before="45"/>
              <w:ind w:right="11"/>
              <w:jc w:val="right"/>
              <w:rPr>
                <w:rFonts w:ascii="宋体" w:hAnsi="宋体" w:cs="宋体" w:eastAsia="宋体" w:hint="default"/>
                <w:sz w:val="18"/>
                <w:szCs w:val="18"/>
              </w:rPr>
            </w:pPr>
            <w:r>
              <w:rPr>
                <w:rFonts w:ascii="宋体"/>
                <w:sz w:val="18"/>
              </w:rPr>
              <w:t>9*</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pacing w:val="2"/>
                <w:sz w:val="18"/>
              </w:rPr>
              <w:t>18.50%</w:t>
            </w:r>
          </w:p>
        </w:tc>
      </w:tr>
      <w:tr>
        <w:trPr>
          <w:trHeight w:val="575" w:hRule="exact"/>
        </w:trPr>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4</w:t>
            </w:r>
          </w:p>
        </w:tc>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pacing w:val="5"/>
                <w:sz w:val="18"/>
                <w:szCs w:val="18"/>
              </w:rPr>
              <w:t>中国希格玛有限公司</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26"/>
              <w:jc w:val="center"/>
              <w:rPr>
                <w:rFonts w:ascii="宋体" w:hAnsi="宋体" w:cs="宋体" w:eastAsia="宋体" w:hint="default"/>
                <w:sz w:val="18"/>
                <w:szCs w:val="18"/>
              </w:rPr>
            </w:pPr>
            <w:r>
              <w:rPr>
                <w:rFonts w:ascii="宋体" w:hAnsi="宋体" w:cs="宋体" w:eastAsia="宋体" w:hint="default"/>
                <w:spacing w:val="3"/>
                <w:sz w:val="18"/>
                <w:szCs w:val="18"/>
              </w:rPr>
              <w:t>法人股</w:t>
            </w: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8"/>
              <w:jc w:val="right"/>
              <w:rPr>
                <w:rFonts w:ascii="宋体" w:hAnsi="宋体" w:cs="宋体" w:eastAsia="宋体" w:hint="default"/>
                <w:sz w:val="18"/>
                <w:szCs w:val="18"/>
              </w:rPr>
            </w:pPr>
            <w:r>
              <w:rPr>
                <w:rFonts w:ascii="宋体"/>
                <w:sz w:val="18"/>
              </w:rPr>
              <w:t>--</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z w:val="18"/>
              </w:rPr>
              <w:t>--</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3"/>
              <w:jc w:val="right"/>
              <w:rPr>
                <w:rFonts w:ascii="宋体" w:hAnsi="宋体" w:cs="宋体" w:eastAsia="宋体" w:hint="default"/>
                <w:sz w:val="18"/>
                <w:szCs w:val="18"/>
              </w:rPr>
            </w:pPr>
            <w:r>
              <w:rPr>
                <w:rFonts w:ascii="宋体"/>
                <w:spacing w:val="2"/>
                <w:sz w:val="18"/>
              </w:rPr>
              <w:t>91,661,28</w:t>
            </w:r>
          </w:p>
          <w:p>
            <w:pPr>
              <w:pStyle w:val="TableParagraph"/>
              <w:spacing w:line="240" w:lineRule="auto" w:before="45"/>
              <w:ind w:right="8"/>
              <w:jc w:val="right"/>
              <w:rPr>
                <w:rFonts w:ascii="宋体" w:hAnsi="宋体" w:cs="宋体" w:eastAsia="宋体" w:hint="default"/>
                <w:sz w:val="18"/>
                <w:szCs w:val="18"/>
              </w:rPr>
            </w:pPr>
            <w:r>
              <w:rPr>
                <w:rFonts w:ascii="宋体"/>
                <w:sz w:val="18"/>
              </w:rPr>
              <w:t>0</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pacing w:val="2"/>
                <w:sz w:val="18"/>
              </w:rPr>
              <w:t>29.46%</w:t>
            </w:r>
          </w:p>
        </w:tc>
      </w:tr>
      <w:tr>
        <w:trPr>
          <w:trHeight w:val="460" w:hRule="exact"/>
        </w:trPr>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1"/>
              <w:jc w:val="center"/>
              <w:rPr>
                <w:rFonts w:ascii="宋体" w:hAnsi="宋体" w:cs="宋体" w:eastAsia="宋体" w:hint="default"/>
                <w:sz w:val="18"/>
                <w:szCs w:val="18"/>
              </w:rPr>
            </w:pPr>
            <w:r>
              <w:rPr>
                <w:rFonts w:ascii="宋体"/>
                <w:sz w:val="18"/>
              </w:rPr>
              <w:t>5</w:t>
            </w:r>
          </w:p>
        </w:tc>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上海灵竹投资咨询有限公司</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26"/>
              <w:jc w:val="center"/>
              <w:rPr>
                <w:rFonts w:ascii="宋体" w:hAnsi="宋体" w:cs="宋体" w:eastAsia="宋体" w:hint="default"/>
                <w:sz w:val="18"/>
                <w:szCs w:val="18"/>
              </w:rPr>
            </w:pPr>
            <w:r>
              <w:rPr>
                <w:rFonts w:ascii="宋体" w:hAnsi="宋体" w:cs="宋体" w:eastAsia="宋体" w:hint="default"/>
                <w:spacing w:val="3"/>
                <w:sz w:val="18"/>
                <w:szCs w:val="18"/>
              </w:rPr>
              <w:t>法人股</w:t>
            </w: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13"/>
              <w:jc w:val="right"/>
              <w:rPr>
                <w:rFonts w:ascii="宋体" w:hAnsi="宋体" w:cs="宋体" w:eastAsia="宋体" w:hint="default"/>
                <w:sz w:val="18"/>
                <w:szCs w:val="18"/>
              </w:rPr>
            </w:pPr>
            <w:r>
              <w:rPr>
                <w:rFonts w:ascii="宋体"/>
                <w:spacing w:val="2"/>
                <w:sz w:val="18"/>
              </w:rPr>
              <w:t>12,445,576</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11"/>
              <w:jc w:val="right"/>
              <w:rPr>
                <w:rFonts w:ascii="宋体" w:hAnsi="宋体" w:cs="宋体" w:eastAsia="宋体" w:hint="default"/>
                <w:sz w:val="18"/>
                <w:szCs w:val="18"/>
              </w:rPr>
            </w:pPr>
            <w:r>
              <w:rPr>
                <w:rFonts w:ascii="宋体"/>
                <w:sz w:val="18"/>
              </w:rPr>
              <w:t>4.00%</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13"/>
              <w:jc w:val="right"/>
              <w:rPr>
                <w:rFonts w:ascii="宋体" w:hAnsi="宋体" w:cs="宋体" w:eastAsia="宋体" w:hint="default"/>
                <w:sz w:val="18"/>
                <w:szCs w:val="18"/>
              </w:rPr>
            </w:pPr>
            <w:r>
              <w:rPr>
                <w:rFonts w:ascii="宋体"/>
                <w:spacing w:val="2"/>
                <w:sz w:val="18"/>
              </w:rPr>
              <w:t>12,445,576</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11"/>
              <w:jc w:val="right"/>
              <w:rPr>
                <w:rFonts w:ascii="宋体" w:hAnsi="宋体" w:cs="宋体" w:eastAsia="宋体" w:hint="default"/>
                <w:sz w:val="18"/>
                <w:szCs w:val="18"/>
              </w:rPr>
            </w:pPr>
            <w:r>
              <w:rPr>
                <w:rFonts w:ascii="宋体"/>
                <w:sz w:val="18"/>
              </w:rPr>
              <w:t>4.00%</w:t>
            </w:r>
          </w:p>
        </w:tc>
      </w:tr>
      <w:tr>
        <w:trPr>
          <w:trHeight w:val="466" w:hRule="exact"/>
        </w:trPr>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6</w:t>
            </w:r>
          </w:p>
        </w:tc>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上海美佳商贸有限公司</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26"/>
              <w:jc w:val="center"/>
              <w:rPr>
                <w:rFonts w:ascii="宋体" w:hAnsi="宋体" w:cs="宋体" w:eastAsia="宋体" w:hint="default"/>
                <w:sz w:val="18"/>
                <w:szCs w:val="18"/>
              </w:rPr>
            </w:pPr>
            <w:r>
              <w:rPr>
                <w:rFonts w:ascii="宋体" w:hAnsi="宋体" w:cs="宋体" w:eastAsia="宋体" w:hint="default"/>
                <w:spacing w:val="3"/>
                <w:sz w:val="18"/>
                <w:szCs w:val="18"/>
              </w:rPr>
              <w:t>法人股</w:t>
            </w: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13"/>
              <w:jc w:val="right"/>
              <w:rPr>
                <w:rFonts w:ascii="宋体" w:hAnsi="宋体" w:cs="宋体" w:eastAsia="宋体" w:hint="default"/>
                <w:sz w:val="18"/>
                <w:szCs w:val="18"/>
              </w:rPr>
            </w:pPr>
            <w:r>
              <w:rPr>
                <w:rFonts w:ascii="宋体"/>
                <w:spacing w:val="2"/>
                <w:sz w:val="18"/>
              </w:rPr>
              <w:t>12,445,576</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4.00%</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13"/>
              <w:jc w:val="right"/>
              <w:rPr>
                <w:rFonts w:ascii="宋体" w:hAnsi="宋体" w:cs="宋体" w:eastAsia="宋体" w:hint="default"/>
                <w:sz w:val="18"/>
                <w:szCs w:val="18"/>
              </w:rPr>
            </w:pPr>
            <w:r>
              <w:rPr>
                <w:rFonts w:ascii="宋体"/>
                <w:spacing w:val="2"/>
                <w:sz w:val="18"/>
              </w:rPr>
              <w:t>12,445,576</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4.00%</w:t>
            </w:r>
          </w:p>
        </w:tc>
      </w:tr>
      <w:tr>
        <w:trPr>
          <w:trHeight w:val="569" w:hRule="exact"/>
        </w:trPr>
        <w:tc>
          <w:tcPr>
            <w:tcW w:w="540" w:type="dxa"/>
            <w:tcBorders>
              <w:top w:val="single" w:sz="4" w:space="0" w:color="000008"/>
              <w:left w:val="single" w:sz="4" w:space="0" w:color="000008"/>
              <w:bottom w:val="single" w:sz="4" w:space="0" w:color="000008"/>
              <w:right w:val="single" w:sz="4" w:space="0" w:color="000008"/>
            </w:tcBorders>
          </w:tcPr>
          <w:p>
            <w:pPr/>
          </w:p>
        </w:tc>
        <w:tc>
          <w:tcPr>
            <w:tcW w:w="2383" w:type="dxa"/>
            <w:tcBorders>
              <w:top w:val="single" w:sz="4" w:space="0" w:color="000008"/>
              <w:left w:val="single" w:sz="4" w:space="0" w:color="000008"/>
              <w:bottom w:val="single" w:sz="4" w:space="0" w:color="000008"/>
              <w:right w:val="single" w:sz="4" w:space="0" w:color="000008"/>
            </w:tcBorders>
          </w:tcPr>
          <w:p>
            <w:pPr>
              <w:pStyle w:val="TableParagraph"/>
              <w:tabs>
                <w:tab w:pos="683" w:val="left" w:leader="none"/>
              </w:tabs>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080" w:type="dxa"/>
            <w:tcBorders>
              <w:top w:val="single" w:sz="4" w:space="0" w:color="000008"/>
              <w:left w:val="single" w:sz="4" w:space="0" w:color="000008"/>
              <w:bottom w:val="single" w:sz="4" w:space="0" w:color="000008"/>
              <w:right w:val="single" w:sz="4" w:space="0" w:color="000008"/>
            </w:tcBorders>
          </w:tcPr>
          <w:p>
            <w:pPr/>
          </w:p>
        </w:tc>
        <w:tc>
          <w:tcPr>
            <w:tcW w:w="10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3"/>
              <w:jc w:val="right"/>
              <w:rPr>
                <w:rFonts w:ascii="宋体" w:hAnsi="宋体" w:cs="宋体" w:eastAsia="宋体" w:hint="default"/>
                <w:sz w:val="18"/>
                <w:szCs w:val="18"/>
              </w:rPr>
            </w:pPr>
            <w:r>
              <w:rPr>
                <w:rFonts w:ascii="宋体"/>
                <w:spacing w:val="2"/>
                <w:sz w:val="18"/>
              </w:rPr>
              <w:t>211,442,22</w:t>
            </w:r>
          </w:p>
          <w:p>
            <w:pPr>
              <w:pStyle w:val="TableParagraph"/>
              <w:spacing w:line="240" w:lineRule="auto" w:before="45"/>
              <w:ind w:right="6"/>
              <w:jc w:val="right"/>
              <w:rPr>
                <w:rFonts w:ascii="宋体" w:hAnsi="宋体" w:cs="宋体" w:eastAsia="宋体" w:hint="default"/>
                <w:sz w:val="18"/>
                <w:szCs w:val="18"/>
              </w:rPr>
            </w:pPr>
            <w:r>
              <w:rPr>
                <w:rFonts w:ascii="宋体"/>
                <w:sz w:val="18"/>
              </w:rPr>
              <w:t>8</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pacing w:val="2"/>
                <w:sz w:val="18"/>
              </w:rPr>
              <w:t>67.96%</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3"/>
              <w:jc w:val="right"/>
              <w:rPr>
                <w:rFonts w:ascii="宋体" w:hAnsi="宋体" w:cs="宋体" w:eastAsia="宋体" w:hint="default"/>
                <w:sz w:val="18"/>
                <w:szCs w:val="18"/>
              </w:rPr>
            </w:pPr>
            <w:r>
              <w:rPr>
                <w:rFonts w:ascii="宋体"/>
                <w:spacing w:val="2"/>
                <w:sz w:val="18"/>
              </w:rPr>
              <w:t>211,442,2</w:t>
            </w:r>
          </w:p>
          <w:p>
            <w:pPr>
              <w:pStyle w:val="TableParagraph"/>
              <w:spacing w:line="240" w:lineRule="auto" w:before="45"/>
              <w:ind w:right="11"/>
              <w:jc w:val="right"/>
              <w:rPr>
                <w:rFonts w:ascii="宋体" w:hAnsi="宋体" w:cs="宋体" w:eastAsia="宋体" w:hint="default"/>
                <w:sz w:val="18"/>
                <w:szCs w:val="18"/>
              </w:rPr>
            </w:pPr>
            <w:r>
              <w:rPr>
                <w:rFonts w:ascii="宋体"/>
                <w:sz w:val="18"/>
              </w:rPr>
              <w:t>28</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1"/>
              <w:jc w:val="right"/>
              <w:rPr>
                <w:rFonts w:ascii="宋体" w:hAnsi="宋体" w:cs="宋体" w:eastAsia="宋体" w:hint="default"/>
                <w:sz w:val="18"/>
                <w:szCs w:val="18"/>
              </w:rPr>
            </w:pPr>
            <w:r>
              <w:rPr>
                <w:rFonts w:ascii="宋体"/>
                <w:spacing w:val="2"/>
                <w:sz w:val="18"/>
              </w:rPr>
              <w:t>67.96%</w:t>
            </w:r>
          </w:p>
        </w:tc>
      </w:tr>
    </w:tbl>
    <w:p>
      <w:pPr>
        <w:spacing w:line="240" w:lineRule="auto" w:before="2"/>
        <w:rPr>
          <w:rFonts w:ascii="宋体" w:hAnsi="宋体" w:cs="宋体" w:eastAsia="宋体" w:hint="default"/>
          <w:sz w:val="27"/>
          <w:szCs w:val="27"/>
        </w:rPr>
      </w:pPr>
    </w:p>
    <w:p>
      <w:pPr>
        <w:pStyle w:val="BodyText"/>
        <w:tabs>
          <w:tab w:pos="1480" w:val="left" w:leader="none"/>
        </w:tabs>
        <w:spacing w:line="331" w:lineRule="auto" w:before="37"/>
        <w:ind w:left="984" w:right="191" w:firstLine="124"/>
        <w:jc w:val="left"/>
      </w:pPr>
      <w:r>
        <w:rPr>
          <w:rFonts w:ascii="宋体" w:hAnsi="宋体" w:cs="宋体" w:eastAsia="宋体" w:hint="default"/>
          <w:w w:val="95"/>
        </w:rPr>
        <w:t>*</w:t>
        <w:tab/>
      </w:r>
      <w:r>
        <w:rPr/>
        <w:t>深</w:t>
      </w:r>
      <w:r>
        <w:rPr>
          <w:spacing w:val="-75"/>
        </w:rPr>
        <w:t> </w:t>
      </w:r>
      <w:r>
        <w:rPr/>
        <w:t>圳</w:t>
      </w:r>
      <w:r>
        <w:rPr>
          <w:spacing w:val="-70"/>
        </w:rPr>
        <w:t> </w:t>
      </w:r>
      <w:r>
        <w:rPr/>
        <w:t>泰</w:t>
      </w:r>
      <w:r>
        <w:rPr>
          <w:spacing w:val="-73"/>
        </w:rPr>
        <w:t> </w:t>
      </w:r>
      <w:r>
        <w:rPr/>
        <w:t>丰</w:t>
      </w:r>
      <w:r>
        <w:rPr>
          <w:spacing w:val="-70"/>
        </w:rPr>
        <w:t> </w:t>
      </w:r>
      <w:r>
        <w:rPr/>
        <w:t>电</w:t>
      </w:r>
      <w:r>
        <w:rPr>
          <w:spacing w:val="-70"/>
        </w:rPr>
        <w:t> </w:t>
      </w:r>
      <w:r>
        <w:rPr/>
        <w:t>子</w:t>
      </w:r>
      <w:r>
        <w:rPr>
          <w:spacing w:val="-73"/>
        </w:rPr>
        <w:t> </w:t>
      </w:r>
      <w:r>
        <w:rPr/>
        <w:t>有</w:t>
      </w:r>
      <w:r>
        <w:rPr>
          <w:spacing w:val="-70"/>
        </w:rPr>
        <w:t> </w:t>
      </w:r>
      <w:r>
        <w:rPr/>
        <w:t>限</w:t>
      </w:r>
      <w:r>
        <w:rPr>
          <w:spacing w:val="-70"/>
        </w:rPr>
        <w:t> </w:t>
      </w:r>
      <w:r>
        <w:rPr/>
        <w:t>公</w:t>
      </w:r>
      <w:r>
        <w:rPr>
          <w:spacing w:val="-73"/>
        </w:rPr>
        <w:t> </w:t>
      </w:r>
      <w:r>
        <w:rPr/>
        <w:t>司</w:t>
      </w:r>
      <w:r>
        <w:rPr>
          <w:spacing w:val="-70"/>
        </w:rPr>
        <w:t> </w:t>
      </w:r>
      <w:r>
        <w:rPr/>
        <w:t>受</w:t>
      </w:r>
      <w:r>
        <w:rPr>
          <w:spacing w:val="-70"/>
        </w:rPr>
        <w:t> </w:t>
      </w:r>
      <w:r>
        <w:rPr/>
        <w:t>让</w:t>
      </w:r>
      <w:r>
        <w:rPr>
          <w:spacing w:val="-73"/>
        </w:rPr>
        <w:t> </w:t>
      </w:r>
      <w:r>
        <w:rPr/>
        <w:t>深</w:t>
      </w:r>
      <w:r>
        <w:rPr>
          <w:spacing w:val="-70"/>
        </w:rPr>
        <w:t> </w:t>
      </w:r>
      <w:r>
        <w:rPr/>
        <w:t>圳</w:t>
      </w:r>
      <w:r>
        <w:rPr>
          <w:spacing w:val="-70"/>
        </w:rPr>
        <w:t> </w:t>
      </w:r>
      <w:r>
        <w:rPr/>
        <w:t>国</w:t>
      </w:r>
      <w:r>
        <w:rPr>
          <w:spacing w:val="-73"/>
        </w:rPr>
        <w:t> </w:t>
      </w:r>
      <w:r>
        <w:rPr/>
        <w:t>际</w:t>
      </w:r>
      <w:r>
        <w:rPr>
          <w:spacing w:val="-70"/>
        </w:rPr>
        <w:t> </w:t>
      </w:r>
      <w:r>
        <w:rPr/>
        <w:t>信</w:t>
      </w:r>
      <w:r>
        <w:rPr>
          <w:spacing w:val="-70"/>
        </w:rPr>
        <w:t> </w:t>
      </w:r>
      <w:r>
        <w:rPr/>
        <w:t>托</w:t>
      </w:r>
      <w:r>
        <w:rPr>
          <w:spacing w:val="-73"/>
        </w:rPr>
        <w:t> </w:t>
      </w:r>
      <w:r>
        <w:rPr/>
        <w:t>投</w:t>
      </w:r>
      <w:r>
        <w:rPr>
          <w:spacing w:val="-70"/>
        </w:rPr>
        <w:t> </w:t>
      </w:r>
      <w:r>
        <w:rPr/>
        <w:t>资</w:t>
      </w:r>
      <w:r>
        <w:rPr>
          <w:spacing w:val="-70"/>
        </w:rPr>
        <w:t> </w:t>
      </w:r>
      <w:r>
        <w:rPr/>
        <w:t>有</w:t>
      </w:r>
      <w:r>
        <w:rPr>
          <w:spacing w:val="-73"/>
        </w:rPr>
        <w:t> </w:t>
      </w:r>
      <w:r>
        <w:rPr/>
        <w:t>限</w:t>
      </w:r>
      <w:r>
        <w:rPr>
          <w:spacing w:val="-70"/>
        </w:rPr>
        <w:t> </w:t>
      </w:r>
      <w:r>
        <w:rPr/>
        <w:t>责</w:t>
      </w:r>
      <w:r>
        <w:rPr>
          <w:spacing w:val="-70"/>
        </w:rPr>
        <w:t> </w:t>
      </w:r>
      <w:r>
        <w:rPr/>
        <w:t>任</w:t>
      </w:r>
      <w:r>
        <w:rPr>
          <w:spacing w:val="-73"/>
        </w:rPr>
        <w:t> </w:t>
      </w:r>
      <w:r>
        <w:rPr/>
        <w:t>公</w:t>
      </w:r>
      <w:r>
        <w:rPr>
          <w:spacing w:val="-70"/>
        </w:rPr>
        <w:t> </w:t>
      </w:r>
      <w:r>
        <w:rPr/>
        <w:t>司</w:t>
      </w:r>
      <w:r>
        <w:rPr>
          <w:spacing w:val="-70"/>
        </w:rPr>
        <w:t> </w:t>
      </w:r>
      <w:r>
        <w:rPr/>
        <w:t>的</w:t>
      </w:r>
      <w:r>
        <w:rPr>
          <w:spacing w:val="-73"/>
        </w:rPr>
        <w:t> </w:t>
      </w:r>
      <w:r>
        <w:rPr/>
        <w:t>该</w:t>
      </w:r>
      <w:r>
        <w:rPr>
          <w:spacing w:val="-70"/>
        </w:rPr>
        <w:t> </w:t>
      </w:r>
      <w:r>
        <w:rPr/>
        <w:t>等</w:t>
      </w:r>
      <w:r>
        <w:rPr>
          <w:spacing w:val="-70"/>
        </w:rPr>
        <w:t> </w:t>
      </w:r>
      <w:r>
        <w:rPr/>
        <w:t>股</w:t>
      </w:r>
      <w:r>
        <w:rPr>
          <w:spacing w:val="-73"/>
        </w:rPr>
        <w:t> </w:t>
      </w:r>
      <w:r>
        <w:rPr/>
        <w:t>权</w:t>
      </w:r>
      <w:r>
        <w:rPr>
          <w:spacing w:val="-70"/>
        </w:rPr>
        <w:t> </w:t>
      </w:r>
      <w:r>
        <w:rPr/>
        <w:t>已</w:t>
      </w:r>
      <w:r>
        <w:rPr>
          <w:w w:val="99"/>
        </w:rPr>
        <w:t> </w:t>
      </w:r>
      <w:r>
        <w:rPr>
          <w:spacing w:val="9"/>
        </w:rPr>
        <w:t>被法</w:t>
      </w:r>
      <w:r>
        <w:rPr>
          <w:spacing w:val="-78"/>
        </w:rPr>
        <w:t> </w:t>
      </w:r>
      <w:r>
        <w:rPr>
          <w:spacing w:val="16"/>
        </w:rPr>
        <w:t>冻结。</w:t>
      </w:r>
    </w:p>
    <w:p>
      <w:pPr>
        <w:pStyle w:val="Heading4"/>
        <w:spacing w:line="240" w:lineRule="auto" w:before="167"/>
        <w:ind w:left="395" w:right="0"/>
        <w:jc w:val="left"/>
        <w:rPr>
          <w:b w:val="0"/>
          <w:bCs w:val="0"/>
        </w:rPr>
      </w:pPr>
      <w:r>
        <w:rPr>
          <w:rFonts w:ascii="Arial" w:hAnsi="Arial" w:cs="Arial" w:eastAsia="Arial" w:hint="default"/>
          <w:spacing w:val="4"/>
          <w:w w:val="110"/>
        </w:rPr>
        <w:t>(</w:t>
      </w:r>
      <w:r>
        <w:rPr>
          <w:spacing w:val="4"/>
          <w:w w:val="110"/>
        </w:rPr>
        <w:t>二</w:t>
      </w:r>
      <w:r>
        <w:rPr>
          <w:spacing w:val="-44"/>
          <w:w w:val="110"/>
        </w:rPr>
        <w:t> </w:t>
      </w:r>
      <w:r>
        <w:rPr>
          <w:rFonts w:ascii="Arial" w:hAnsi="Arial" w:cs="Arial" w:eastAsia="Arial" w:hint="default"/>
          <w:w w:val="120"/>
        </w:rPr>
        <w:t>)</w:t>
      </w:r>
      <w:r>
        <w:rPr>
          <w:rFonts w:ascii="Arial" w:hAnsi="Arial" w:cs="Arial" w:eastAsia="Arial" w:hint="default"/>
          <w:spacing w:val="-11"/>
          <w:w w:val="120"/>
        </w:rPr>
        <w:t> </w:t>
      </w:r>
      <w:r>
        <w:rPr>
          <w:spacing w:val="16"/>
          <w:w w:val="110"/>
        </w:rPr>
        <w:t>公司的</w:t>
      </w:r>
      <w:r>
        <w:rPr>
          <w:spacing w:val="-44"/>
          <w:w w:val="110"/>
        </w:rPr>
        <w:t> </w:t>
      </w:r>
      <w:r>
        <w:rPr>
          <w:spacing w:val="16"/>
          <w:w w:val="110"/>
        </w:rPr>
        <w:t>经营范</w:t>
      </w:r>
      <w:r>
        <w:rPr>
          <w:spacing w:val="-44"/>
          <w:w w:val="110"/>
        </w:rPr>
        <w:t> </w:t>
      </w:r>
      <w:r>
        <w:rPr>
          <w:w w:val="110"/>
        </w:rPr>
        <w:t>围</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84" w:lineRule="auto"/>
        <w:ind w:left="974" w:right="167"/>
        <w:jc w:val="both"/>
      </w:pPr>
      <w:r>
        <w:rPr>
          <w:spacing w:val="16"/>
        </w:rPr>
        <w:t>本公司</w:t>
      </w:r>
      <w:r>
        <w:rPr>
          <w:spacing w:val="-76"/>
        </w:rPr>
        <w:t> </w:t>
      </w:r>
      <w:r>
        <w:rPr>
          <w:spacing w:val="12"/>
        </w:rPr>
        <w:t>及本</w:t>
      </w:r>
      <w:r>
        <w:rPr>
          <w:spacing w:val="-76"/>
        </w:rPr>
        <w:t> </w:t>
      </w:r>
      <w:r>
        <w:rPr>
          <w:spacing w:val="12"/>
        </w:rPr>
        <w:t>公司</w:t>
      </w:r>
      <w:r>
        <w:rPr>
          <w:spacing w:val="-76"/>
        </w:rPr>
        <w:t> </w:t>
      </w:r>
      <w:r>
        <w:rPr>
          <w:spacing w:val="12"/>
        </w:rPr>
        <w:t>之子</w:t>
      </w:r>
      <w:r>
        <w:rPr>
          <w:spacing w:val="-76"/>
        </w:rPr>
        <w:t> </w:t>
      </w:r>
      <w:r>
        <w:rPr>
          <w:spacing w:val="12"/>
        </w:rPr>
        <w:t>公司</w:t>
      </w:r>
      <w:r>
        <w:rPr>
          <w:spacing w:val="-76"/>
        </w:rPr>
        <w:t> </w:t>
      </w:r>
      <w:r>
        <w:rPr>
          <w:spacing w:val="12"/>
        </w:rPr>
        <w:t>主要</w:t>
      </w:r>
      <w:r>
        <w:rPr>
          <w:spacing w:val="-76"/>
        </w:rPr>
        <w:t> </w:t>
      </w:r>
      <w:r>
        <w:rPr>
          <w:spacing w:val="12"/>
        </w:rPr>
        <w:t>的经</w:t>
      </w:r>
      <w:r>
        <w:rPr>
          <w:spacing w:val="-76"/>
        </w:rPr>
        <w:t> </w:t>
      </w:r>
      <w:r>
        <w:rPr>
          <w:spacing w:val="12"/>
        </w:rPr>
        <w:t>营业</w:t>
      </w:r>
      <w:r>
        <w:rPr>
          <w:spacing w:val="-76"/>
        </w:rPr>
        <w:t> </w:t>
      </w:r>
      <w:r>
        <w:rPr>
          <w:spacing w:val="12"/>
        </w:rPr>
        <w:t>务包</w:t>
      </w:r>
      <w:r>
        <w:rPr>
          <w:spacing w:val="-76"/>
        </w:rPr>
        <w:t> </w:t>
      </w:r>
      <w:r>
        <w:rPr/>
        <w:t>括</w:t>
      </w:r>
      <w:r>
        <w:rPr>
          <w:spacing w:val="-78"/>
        </w:rPr>
        <w:t> </w:t>
      </w:r>
      <w:r>
        <w:rPr>
          <w:spacing w:val="-39"/>
        </w:rPr>
        <w:t>：（</w:t>
      </w:r>
      <w:r>
        <w:rPr>
          <w:spacing w:val="-71"/>
        </w:rPr>
        <w:t> </w:t>
      </w:r>
      <w:r>
        <w:rPr>
          <w:rFonts w:ascii="宋体" w:hAnsi="宋体" w:cs="宋体" w:eastAsia="宋体" w:hint="default"/>
          <w:spacing w:val="6"/>
        </w:rPr>
        <w:t>1</w:t>
      </w:r>
      <w:r>
        <w:rPr>
          <w:spacing w:val="6"/>
        </w:rPr>
        <w:t>）</w:t>
      </w:r>
      <w:r>
        <w:rPr>
          <w:spacing w:val="-78"/>
        </w:rPr>
        <w:t> </w:t>
      </w:r>
      <w:r>
        <w:rPr>
          <w:spacing w:val="12"/>
        </w:rPr>
        <w:t>通讯</w:t>
      </w:r>
      <w:r>
        <w:rPr>
          <w:spacing w:val="-76"/>
        </w:rPr>
        <w:t> </w:t>
      </w:r>
      <w:r>
        <w:rPr>
          <w:spacing w:val="12"/>
        </w:rPr>
        <w:t>服务</w:t>
      </w:r>
      <w:r>
        <w:rPr>
          <w:spacing w:val="-76"/>
        </w:rPr>
        <w:t> </w:t>
      </w:r>
      <w:r>
        <w:rPr>
          <w:spacing w:val="12"/>
        </w:rPr>
        <w:t>运营</w:t>
      </w:r>
      <w:r>
        <w:rPr>
          <w:spacing w:val="-76"/>
        </w:rPr>
        <w:t> </w:t>
      </w:r>
      <w:r>
        <w:rPr/>
        <w:t>、</w:t>
      </w:r>
      <w:r>
        <w:rPr>
          <w:spacing w:val="-78"/>
        </w:rPr>
        <w:t> </w:t>
      </w:r>
      <w:r>
        <w:rPr/>
        <w:t>数</w:t>
      </w:r>
      <w:r>
        <w:rPr>
          <w:spacing w:val="-76"/>
        </w:rPr>
        <w:t> </w:t>
      </w:r>
      <w:r>
        <w:rPr>
          <w:spacing w:val="12"/>
        </w:rPr>
        <w:t>据与</w:t>
      </w:r>
      <w:r>
        <w:rPr>
          <w:spacing w:val="-76"/>
        </w:rPr>
        <w:t> </w:t>
      </w:r>
      <w:r>
        <w:rPr>
          <w:spacing w:val="12"/>
        </w:rPr>
        <w:t>语音</w:t>
      </w:r>
      <w:r>
        <w:rPr>
          <w:w w:val="99"/>
        </w:rPr>
        <w:t> </w:t>
      </w:r>
      <w:r>
        <w:rPr>
          <w:spacing w:val="16"/>
        </w:rPr>
        <w:t>服务、</w:t>
      </w:r>
      <w:r>
        <w:rPr>
          <w:spacing w:val="-76"/>
        </w:rPr>
        <w:t> </w:t>
      </w:r>
      <w:r>
        <w:rPr>
          <w:spacing w:val="12"/>
        </w:rPr>
        <w:t>通讯</w:t>
      </w:r>
      <w:r>
        <w:rPr>
          <w:spacing w:val="-76"/>
        </w:rPr>
        <w:t> </w:t>
      </w:r>
      <w:r>
        <w:rPr>
          <w:spacing w:val="12"/>
        </w:rPr>
        <w:t>设备</w:t>
      </w:r>
      <w:r>
        <w:rPr>
          <w:spacing w:val="-76"/>
        </w:rPr>
        <w:t> </w:t>
      </w:r>
      <w:r>
        <w:rPr>
          <w:spacing w:val="12"/>
        </w:rPr>
        <w:t>的研</w:t>
      </w:r>
      <w:r>
        <w:rPr>
          <w:spacing w:val="-76"/>
        </w:rPr>
        <w:t> </w:t>
      </w:r>
      <w:r>
        <w:rPr>
          <w:spacing w:val="12"/>
        </w:rPr>
        <w:t>制、</w:t>
      </w:r>
      <w:r>
        <w:rPr>
          <w:spacing w:val="-76"/>
        </w:rPr>
        <w:t> </w:t>
      </w:r>
      <w:r>
        <w:rPr>
          <w:spacing w:val="12"/>
        </w:rPr>
        <w:t>开发</w:t>
      </w:r>
      <w:r>
        <w:rPr>
          <w:spacing w:val="-76"/>
        </w:rPr>
        <w:t> </w:t>
      </w:r>
      <w:r>
        <w:rPr/>
        <w:t>、</w:t>
      </w:r>
      <w:r>
        <w:rPr>
          <w:spacing w:val="-78"/>
        </w:rPr>
        <w:t> </w:t>
      </w:r>
      <w:r>
        <w:rPr/>
        <w:t>生</w:t>
      </w:r>
      <w:r>
        <w:rPr>
          <w:spacing w:val="-76"/>
        </w:rPr>
        <w:t> </w:t>
      </w:r>
      <w:r>
        <w:rPr>
          <w:spacing w:val="12"/>
        </w:rPr>
        <w:t>产与</w:t>
      </w:r>
      <w:r>
        <w:rPr>
          <w:spacing w:val="-76"/>
        </w:rPr>
        <w:t> </w:t>
      </w:r>
      <w:r>
        <w:rPr>
          <w:spacing w:val="12"/>
        </w:rPr>
        <w:t>销售</w:t>
      </w:r>
      <w:r>
        <w:rPr>
          <w:spacing w:val="-76"/>
        </w:rPr>
        <w:t> </w:t>
      </w:r>
      <w:r>
        <w:rPr/>
        <w:t>、</w:t>
      </w:r>
      <w:r>
        <w:rPr>
          <w:spacing w:val="-78"/>
        </w:rPr>
        <w:t> </w:t>
      </w:r>
      <w:r>
        <w:rPr/>
        <w:t>软</w:t>
      </w:r>
      <w:r>
        <w:rPr>
          <w:spacing w:val="-76"/>
        </w:rPr>
        <w:t> </w:t>
      </w:r>
      <w:r>
        <w:rPr>
          <w:spacing w:val="12"/>
        </w:rPr>
        <w:t>件开</w:t>
      </w:r>
      <w:r>
        <w:rPr>
          <w:spacing w:val="-76"/>
        </w:rPr>
        <w:t> </w:t>
      </w:r>
      <w:r>
        <w:rPr/>
        <w:t>发</w:t>
      </w:r>
      <w:r>
        <w:rPr>
          <w:spacing w:val="-78"/>
        </w:rPr>
        <w:t> </w:t>
      </w:r>
      <w:r>
        <w:rPr>
          <w:spacing w:val="-39"/>
        </w:rPr>
        <w:t>；（</w:t>
      </w:r>
      <w:r>
        <w:rPr>
          <w:spacing w:val="-69"/>
        </w:rPr>
        <w:t> </w:t>
      </w:r>
      <w:r>
        <w:rPr>
          <w:rFonts w:ascii="宋体" w:hAnsi="宋体" w:cs="宋体" w:eastAsia="宋体" w:hint="default"/>
          <w:spacing w:val="6"/>
        </w:rPr>
        <w:t>2</w:t>
      </w:r>
      <w:r>
        <w:rPr>
          <w:spacing w:val="6"/>
        </w:rPr>
        <w:t>）</w:t>
      </w:r>
      <w:r>
        <w:rPr>
          <w:spacing w:val="-78"/>
        </w:rPr>
        <w:t> </w:t>
      </w:r>
      <w:r>
        <w:rPr>
          <w:spacing w:val="12"/>
        </w:rPr>
        <w:t>经营</w:t>
      </w:r>
      <w:r>
        <w:rPr>
          <w:spacing w:val="-76"/>
        </w:rPr>
        <w:t> </w:t>
      </w:r>
      <w:r>
        <w:rPr>
          <w:spacing w:val="12"/>
        </w:rPr>
        <w:t>国内</w:t>
      </w:r>
      <w:r>
        <w:rPr>
          <w:spacing w:val="-76"/>
        </w:rPr>
        <w:t> </w:t>
      </w:r>
      <w:r>
        <w:rPr>
          <w:spacing w:val="12"/>
        </w:rPr>
        <w:t>商业</w:t>
      </w:r>
      <w:r>
        <w:rPr>
          <w:spacing w:val="-76"/>
        </w:rPr>
        <w:t> </w:t>
      </w:r>
      <w:r>
        <w:rPr/>
        <w:t>、</w:t>
      </w:r>
      <w:r>
        <w:rPr>
          <w:spacing w:val="-78"/>
        </w:rPr>
        <w:t> </w:t>
      </w:r>
      <w:r>
        <w:rPr/>
        <w:t>物</w:t>
      </w:r>
      <w:r>
        <w:rPr>
          <w:w w:val="99"/>
        </w:rPr>
        <w:t> </w:t>
      </w:r>
      <w:r>
        <w:rPr>
          <w:spacing w:val="16"/>
        </w:rPr>
        <w:t>资代销</w:t>
      </w:r>
      <w:r>
        <w:rPr>
          <w:spacing w:val="-76"/>
        </w:rPr>
        <w:t> </w:t>
      </w:r>
      <w:r>
        <w:rPr/>
        <w:t>业</w:t>
      </w:r>
      <w:r>
        <w:rPr>
          <w:spacing w:val="-78"/>
        </w:rPr>
        <w:t> </w:t>
      </w:r>
      <w:r>
        <w:rPr>
          <w:spacing w:val="-39"/>
        </w:rPr>
        <w:t>；（</w:t>
      </w:r>
      <w:r>
        <w:rPr>
          <w:spacing w:val="-81"/>
        </w:rPr>
        <w:t> </w:t>
      </w:r>
      <w:r>
        <w:rPr>
          <w:rFonts w:ascii="宋体" w:hAnsi="宋体" w:cs="宋体" w:eastAsia="宋体" w:hint="default"/>
          <w:spacing w:val="6"/>
        </w:rPr>
        <w:t>3</w:t>
      </w:r>
      <w:r>
        <w:rPr>
          <w:spacing w:val="6"/>
        </w:rPr>
        <w:t>）</w:t>
      </w:r>
      <w:r>
        <w:rPr>
          <w:spacing w:val="-78"/>
        </w:rPr>
        <w:t> </w:t>
      </w:r>
      <w:r>
        <w:rPr>
          <w:spacing w:val="12"/>
        </w:rPr>
        <w:t>进出</w:t>
      </w:r>
      <w:r>
        <w:rPr>
          <w:spacing w:val="-76"/>
        </w:rPr>
        <w:t> </w:t>
      </w:r>
      <w:r>
        <w:rPr>
          <w:spacing w:val="12"/>
        </w:rPr>
        <w:t>口贸</w:t>
      </w:r>
      <w:r>
        <w:rPr>
          <w:spacing w:val="-76"/>
        </w:rPr>
        <w:t> </w:t>
      </w:r>
      <w:r>
        <w:rPr/>
        <w:t>易</w:t>
      </w:r>
      <w:r>
        <w:rPr>
          <w:spacing w:val="-78"/>
        </w:rPr>
        <w:t> </w:t>
      </w:r>
      <w:r>
        <w:rPr>
          <w:spacing w:val="-39"/>
        </w:rPr>
        <w:t>；（</w:t>
      </w:r>
      <w:r>
        <w:rPr>
          <w:spacing w:val="-81"/>
        </w:rPr>
        <w:t> </w:t>
      </w:r>
      <w:r>
        <w:rPr>
          <w:rFonts w:ascii="宋体" w:hAnsi="宋体" w:cs="宋体" w:eastAsia="宋体" w:hint="default"/>
          <w:spacing w:val="6"/>
        </w:rPr>
        <w:t>4</w:t>
      </w:r>
      <w:r>
        <w:rPr>
          <w:spacing w:val="6"/>
        </w:rPr>
        <w:t>）</w:t>
      </w:r>
      <w:r>
        <w:rPr>
          <w:spacing w:val="-78"/>
        </w:rPr>
        <w:t> </w:t>
      </w:r>
      <w:r>
        <w:rPr>
          <w:spacing w:val="12"/>
        </w:rPr>
        <w:t>食用</w:t>
      </w:r>
      <w:r>
        <w:rPr>
          <w:spacing w:val="-76"/>
        </w:rPr>
        <w:t> </w:t>
      </w:r>
      <w:r>
        <w:rPr>
          <w:spacing w:val="12"/>
        </w:rPr>
        <w:t>动物</w:t>
      </w:r>
      <w:r>
        <w:rPr>
          <w:spacing w:val="-76"/>
        </w:rPr>
        <w:t> </w:t>
      </w:r>
      <w:r>
        <w:rPr>
          <w:spacing w:val="12"/>
        </w:rPr>
        <w:t>养殖</w:t>
      </w:r>
      <w:r>
        <w:rPr>
          <w:spacing w:val="-76"/>
        </w:rPr>
        <w:t> </w:t>
      </w:r>
      <w:r>
        <w:rPr>
          <w:spacing w:val="12"/>
        </w:rPr>
        <w:t>及相</w:t>
      </w:r>
      <w:r>
        <w:rPr>
          <w:spacing w:val="-76"/>
        </w:rPr>
        <w:t> </w:t>
      </w:r>
      <w:r>
        <w:rPr>
          <w:spacing w:val="12"/>
        </w:rPr>
        <w:t>应的</w:t>
      </w:r>
      <w:r>
        <w:rPr>
          <w:spacing w:val="-76"/>
        </w:rPr>
        <w:t> </w:t>
      </w:r>
      <w:r>
        <w:rPr>
          <w:spacing w:val="12"/>
        </w:rPr>
        <w:t>肉类</w:t>
      </w:r>
      <w:r>
        <w:rPr>
          <w:spacing w:val="-76"/>
        </w:rPr>
        <w:t> </w:t>
      </w:r>
      <w:r>
        <w:rPr>
          <w:spacing w:val="12"/>
        </w:rPr>
        <w:t>加工</w:t>
      </w:r>
      <w:r>
        <w:rPr>
          <w:spacing w:val="-76"/>
        </w:rPr>
        <w:t> </w:t>
      </w:r>
      <w:r>
        <w:rPr/>
        <w:t>、</w:t>
      </w:r>
      <w:r>
        <w:rPr>
          <w:spacing w:val="-78"/>
        </w:rPr>
        <w:t> </w:t>
      </w:r>
      <w:r>
        <w:rPr/>
        <w:t>饲</w:t>
      </w:r>
      <w:r>
        <w:rPr>
          <w:spacing w:val="-76"/>
        </w:rPr>
        <w:t> </w:t>
      </w:r>
      <w:r>
        <w:rPr>
          <w:spacing w:val="12"/>
        </w:rPr>
        <w:t>料生</w:t>
      </w:r>
      <w:r>
        <w:rPr>
          <w:spacing w:val="-76"/>
        </w:rPr>
        <w:t> </w:t>
      </w:r>
      <w:r>
        <w:rPr>
          <w:spacing w:val="12"/>
        </w:rPr>
        <w:t>产和</w:t>
      </w:r>
      <w:r>
        <w:rPr>
          <w:w w:val="99"/>
        </w:rPr>
        <w:t> </w:t>
      </w:r>
      <w:r>
        <w:rPr>
          <w:spacing w:val="9"/>
          <w:w w:val="99"/>
        </w:rPr>
        <w:t>销售</w:t>
      </w:r>
      <w:r>
        <w:rPr>
          <w:spacing w:val="-75"/>
          <w:w w:val="99"/>
        </w:rPr>
        <w:t> </w:t>
      </w:r>
      <w:r>
        <w:rPr>
          <w:spacing w:val="-41"/>
          <w:w w:val="99"/>
        </w:rPr>
        <w:t>；（</w:t>
      </w:r>
      <w:r>
        <w:rPr>
          <w:spacing w:val="-75"/>
          <w:w w:val="99"/>
        </w:rPr>
        <w:t> </w:t>
      </w:r>
      <w:r>
        <w:rPr>
          <w:rFonts w:ascii="宋体" w:hAnsi="宋体" w:cs="宋体" w:eastAsia="宋体" w:hint="default"/>
          <w:spacing w:val="5"/>
          <w:w w:val="99"/>
        </w:rPr>
        <w:t>5</w:t>
      </w:r>
      <w:r>
        <w:rPr>
          <w:spacing w:val="5"/>
          <w:w w:val="99"/>
        </w:rPr>
        <w:t>）</w:t>
      </w:r>
      <w:r>
        <w:rPr>
          <w:spacing w:val="-80"/>
          <w:w w:val="99"/>
        </w:rPr>
        <w:t> </w:t>
      </w:r>
      <w:r>
        <w:rPr>
          <w:w w:val="99"/>
        </w:rPr>
        <w:t>果</w:t>
      </w:r>
      <w:r>
        <w:rPr>
          <w:spacing w:val="-73"/>
          <w:w w:val="99"/>
        </w:rPr>
        <w:t> </w:t>
      </w:r>
      <w:r>
        <w:rPr>
          <w:spacing w:val="16"/>
          <w:w w:val="99"/>
        </w:rPr>
        <w:t>树种植</w:t>
      </w:r>
      <w:r>
        <w:rPr>
          <w:spacing w:val="-75"/>
          <w:w w:val="99"/>
        </w:rPr>
        <w:t> </w:t>
      </w:r>
      <w:r>
        <w:rPr>
          <w:spacing w:val="-41"/>
          <w:w w:val="99"/>
        </w:rPr>
        <w:t>；（</w:t>
      </w:r>
      <w:r>
        <w:rPr>
          <w:spacing w:val="-75"/>
          <w:w w:val="99"/>
        </w:rPr>
        <w:t> </w:t>
      </w:r>
      <w:r>
        <w:rPr>
          <w:rFonts w:ascii="宋体" w:hAnsi="宋体" w:cs="宋体" w:eastAsia="宋体" w:hint="default"/>
          <w:spacing w:val="6"/>
          <w:w w:val="99"/>
        </w:rPr>
        <w:t>6</w:t>
      </w:r>
      <w:r>
        <w:rPr>
          <w:spacing w:val="6"/>
          <w:w w:val="99"/>
        </w:rPr>
        <w:t>）</w:t>
      </w:r>
      <w:r>
        <w:rPr>
          <w:spacing w:val="-80"/>
          <w:w w:val="99"/>
        </w:rPr>
        <w:t> </w:t>
      </w:r>
      <w:r>
        <w:rPr>
          <w:w w:val="99"/>
        </w:rPr>
        <w:t>房</w:t>
      </w:r>
      <w:r>
        <w:rPr>
          <w:spacing w:val="-73"/>
          <w:w w:val="99"/>
        </w:rPr>
        <w:t> </w:t>
      </w:r>
      <w:r>
        <w:rPr>
          <w:spacing w:val="21"/>
          <w:w w:val="99"/>
        </w:rPr>
        <w:t>地产投资与开发。</w:t>
      </w:r>
      <w:r>
        <w:rPr>
          <w:spacing w:val="21"/>
        </w:rPr>
      </w:r>
    </w:p>
    <w:p>
      <w:pPr>
        <w:pStyle w:val="Heading4"/>
        <w:spacing w:line="240" w:lineRule="auto" w:before="135"/>
        <w:ind w:left="395" w:right="0"/>
        <w:jc w:val="left"/>
        <w:rPr>
          <w:b w:val="0"/>
          <w:bCs w:val="0"/>
        </w:rPr>
      </w:pPr>
      <w:r>
        <w:rPr>
          <w:rFonts w:ascii="Arial" w:hAnsi="Arial" w:cs="Arial" w:eastAsia="Arial" w:hint="default"/>
          <w:spacing w:val="4"/>
          <w:w w:val="105"/>
        </w:rPr>
        <w:t>(</w:t>
      </w:r>
      <w:r>
        <w:rPr>
          <w:spacing w:val="4"/>
          <w:w w:val="105"/>
        </w:rPr>
        <w:t>三</w:t>
      </w:r>
      <w:r>
        <w:rPr>
          <w:spacing w:val="-40"/>
          <w:w w:val="105"/>
        </w:rPr>
        <w:t> </w:t>
      </w:r>
      <w:r>
        <w:rPr>
          <w:rFonts w:ascii="Arial" w:hAnsi="Arial" w:cs="Arial" w:eastAsia="Arial" w:hint="default"/>
          <w:w w:val="120"/>
        </w:rPr>
        <w:t>)</w:t>
      </w:r>
      <w:r>
        <w:rPr>
          <w:rFonts w:ascii="Arial" w:hAnsi="Arial" w:cs="Arial" w:eastAsia="Arial" w:hint="default"/>
          <w:spacing w:val="-5"/>
          <w:w w:val="120"/>
        </w:rPr>
        <w:t> </w:t>
      </w:r>
      <w:r>
        <w:rPr>
          <w:spacing w:val="16"/>
          <w:w w:val="105"/>
        </w:rPr>
        <w:t>财务报</w:t>
      </w:r>
      <w:r>
        <w:rPr>
          <w:spacing w:val="-40"/>
          <w:w w:val="105"/>
        </w:rPr>
        <w:t> </w:t>
      </w:r>
      <w:r>
        <w:rPr>
          <w:spacing w:val="16"/>
          <w:w w:val="105"/>
        </w:rPr>
        <w:t>告的批</w:t>
      </w:r>
      <w:r>
        <w:rPr>
          <w:spacing w:val="-40"/>
          <w:w w:val="105"/>
        </w:rPr>
        <w:t> </w:t>
      </w:r>
      <w:r>
        <w:rPr>
          <w:spacing w:val="12"/>
          <w:w w:val="105"/>
        </w:rPr>
        <w:t>准报</w:t>
      </w:r>
      <w:r>
        <w:rPr>
          <w:spacing w:val="-40"/>
          <w:w w:val="105"/>
        </w:rPr>
        <w:t> </w:t>
      </w:r>
      <w:r>
        <w:rPr>
          <w:spacing w:val="16"/>
          <w:w w:val="105"/>
        </w:rPr>
        <w:t>出者和</w:t>
      </w:r>
      <w:r>
        <w:rPr>
          <w:spacing w:val="-40"/>
          <w:w w:val="105"/>
        </w:rPr>
        <w:t> </w:t>
      </w:r>
      <w:r>
        <w:rPr>
          <w:spacing w:val="12"/>
          <w:w w:val="105"/>
        </w:rPr>
        <w:t>财务</w:t>
      </w:r>
      <w:r>
        <w:rPr>
          <w:spacing w:val="-40"/>
          <w:w w:val="105"/>
        </w:rPr>
        <w:t> </w:t>
      </w:r>
      <w:r>
        <w:rPr>
          <w:spacing w:val="16"/>
          <w:w w:val="105"/>
        </w:rPr>
        <w:t>报告批</w:t>
      </w:r>
      <w:r>
        <w:rPr>
          <w:spacing w:val="-40"/>
          <w:w w:val="105"/>
        </w:rPr>
        <w:t> </w:t>
      </w:r>
      <w:r>
        <w:rPr>
          <w:spacing w:val="16"/>
          <w:w w:val="105"/>
        </w:rPr>
        <w:t>准报出</w:t>
      </w:r>
      <w:r>
        <w:rPr>
          <w:spacing w:val="-40"/>
          <w:w w:val="105"/>
        </w:rPr>
        <w:t> </w:t>
      </w:r>
      <w:r>
        <w:rPr>
          <w:w w:val="105"/>
        </w:rPr>
        <w:t>日</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974" w:right="0"/>
        <w:jc w:val="both"/>
      </w:pPr>
      <w:r>
        <w:rPr>
          <w:spacing w:val="9"/>
        </w:rPr>
        <w:t>本公</w:t>
      </w:r>
      <w:r>
        <w:rPr>
          <w:spacing w:val="-75"/>
        </w:rPr>
        <w:t> </w:t>
      </w:r>
      <w:r>
        <w:rPr>
          <w:spacing w:val="22"/>
        </w:rPr>
        <w:t>司本期财务报告由本公司董事会</w:t>
      </w:r>
      <w:r>
        <w:rPr>
          <w:spacing w:val="-8"/>
        </w:rPr>
        <w:t> </w:t>
      </w:r>
      <w:r>
        <w:rPr>
          <w:rFonts w:ascii="宋体" w:hAnsi="宋体" w:cs="宋体" w:eastAsia="宋体" w:hint="default"/>
          <w:spacing w:val="7"/>
        </w:rPr>
        <w:t>2008</w:t>
      </w:r>
      <w:r>
        <w:rPr>
          <w:rFonts w:ascii="宋体" w:hAnsi="宋体" w:cs="宋体" w:eastAsia="宋体" w:hint="default"/>
          <w:spacing w:val="-29"/>
        </w:rPr>
        <w:t> </w:t>
      </w:r>
      <w:r>
        <w:rPr/>
        <w:t>年</w:t>
      </w:r>
      <w:r>
        <w:rPr>
          <w:spacing w:val="-23"/>
        </w:rPr>
        <w:t> </w:t>
      </w:r>
      <w:r>
        <w:rPr>
          <w:rFonts w:ascii="宋体" w:hAnsi="宋体" w:cs="宋体" w:eastAsia="宋体" w:hint="default"/>
        </w:rPr>
        <w:t>4</w:t>
      </w:r>
      <w:r>
        <w:rPr>
          <w:rFonts w:ascii="宋体" w:hAnsi="宋体" w:cs="宋体" w:eastAsia="宋体" w:hint="default"/>
          <w:spacing w:val="-34"/>
        </w:rPr>
        <w:t> </w:t>
      </w:r>
      <w:r>
        <w:rPr/>
        <w:t>月</w:t>
      </w:r>
      <w:r>
        <w:rPr>
          <w:spacing w:val="-22"/>
        </w:rPr>
        <w:t> </w:t>
      </w:r>
      <w:r>
        <w:rPr>
          <w:rFonts w:ascii="宋体" w:hAnsi="宋体" w:cs="宋体" w:eastAsia="宋体" w:hint="default"/>
          <w:spacing w:val="4"/>
        </w:rPr>
        <w:t>24</w:t>
      </w:r>
      <w:r>
        <w:rPr>
          <w:rFonts w:ascii="宋体" w:hAnsi="宋体" w:cs="宋体" w:eastAsia="宋体" w:hint="default"/>
          <w:spacing w:val="-29"/>
        </w:rPr>
        <w:t> </w:t>
      </w:r>
      <w:r>
        <w:rPr>
          <w:spacing w:val="9"/>
        </w:rPr>
        <w:t>日批</w:t>
      </w:r>
      <w:r>
        <w:rPr>
          <w:spacing w:val="-75"/>
        </w:rPr>
        <w:t> </w:t>
      </w:r>
      <w:r>
        <w:rPr>
          <w:spacing w:val="18"/>
        </w:rPr>
        <w:t>准报出。</w:t>
      </w:r>
    </w:p>
    <w:p>
      <w:pPr>
        <w:spacing w:line="240" w:lineRule="auto" w:before="10"/>
        <w:rPr>
          <w:rFonts w:ascii="宋体" w:hAnsi="宋体" w:cs="宋体" w:eastAsia="宋体" w:hint="default"/>
          <w:sz w:val="28"/>
          <w:szCs w:val="28"/>
        </w:rPr>
      </w:pPr>
    </w:p>
    <w:p>
      <w:pPr>
        <w:pStyle w:val="BodyText"/>
        <w:spacing w:line="240" w:lineRule="auto"/>
        <w:ind w:left="95" w:right="6118"/>
        <w:jc w:val="center"/>
        <w:rPr>
          <w:rFonts w:ascii="宋体" w:hAnsi="宋体" w:cs="宋体" w:eastAsia="宋体" w:hint="default"/>
        </w:rPr>
      </w:pPr>
      <w:r>
        <w:rPr>
          <w:rFonts w:ascii="宋体" w:hAnsi="宋体" w:cs="宋体" w:eastAsia="宋体" w:hint="default"/>
          <w:spacing w:val="8"/>
        </w:rPr>
        <w:t>附注二、</w:t>
      </w:r>
      <w:r>
        <w:rPr>
          <w:rFonts w:ascii="宋体" w:hAnsi="宋体" w:cs="宋体" w:eastAsia="宋体" w:hint="default"/>
          <w:spacing w:val="-88"/>
        </w:rPr>
        <w:t> </w:t>
      </w:r>
      <w:r>
        <w:rPr>
          <w:rFonts w:ascii="宋体" w:hAnsi="宋体" w:cs="宋体" w:eastAsia="宋体" w:hint="default"/>
          <w:spacing w:val="10"/>
        </w:rPr>
        <w:t>财务报表的编制基础</w:t>
      </w:r>
    </w:p>
    <w:p>
      <w:pPr>
        <w:spacing w:line="240" w:lineRule="auto" w:before="7"/>
        <w:rPr>
          <w:rFonts w:ascii="宋体" w:hAnsi="宋体" w:cs="宋体" w:eastAsia="宋体" w:hint="default"/>
          <w:sz w:val="29"/>
          <w:szCs w:val="29"/>
        </w:rPr>
      </w:pPr>
    </w:p>
    <w:p>
      <w:pPr>
        <w:pStyle w:val="BodyText"/>
        <w:spacing w:line="384" w:lineRule="auto"/>
        <w:ind w:left="974" w:right="184"/>
        <w:jc w:val="both"/>
      </w:pPr>
      <w:r>
        <w:rPr>
          <w:spacing w:val="16"/>
        </w:rPr>
        <w:t>本公司</w:t>
      </w:r>
      <w:r>
        <w:rPr>
          <w:spacing w:val="-76"/>
        </w:rPr>
        <w:t> </w:t>
      </w:r>
      <w:r>
        <w:rPr>
          <w:spacing w:val="12"/>
        </w:rPr>
        <w:t>以持</w:t>
      </w:r>
      <w:r>
        <w:rPr>
          <w:spacing w:val="-76"/>
        </w:rPr>
        <w:t> </w:t>
      </w:r>
      <w:r>
        <w:rPr>
          <w:spacing w:val="12"/>
        </w:rPr>
        <w:t>续经</w:t>
      </w:r>
      <w:r>
        <w:rPr>
          <w:spacing w:val="-76"/>
        </w:rPr>
        <w:t> </w:t>
      </w:r>
      <w:r>
        <w:rPr>
          <w:spacing w:val="12"/>
        </w:rPr>
        <w:t>营为</w:t>
      </w:r>
      <w:r>
        <w:rPr>
          <w:spacing w:val="-76"/>
        </w:rPr>
        <w:t> </w:t>
      </w:r>
      <w:r>
        <w:rPr>
          <w:spacing w:val="12"/>
        </w:rPr>
        <w:t>基础</w:t>
      </w:r>
      <w:r>
        <w:rPr>
          <w:spacing w:val="-76"/>
        </w:rPr>
        <w:t> </w:t>
      </w:r>
      <w:r>
        <w:rPr/>
        <w:t>，</w:t>
      </w:r>
      <w:r>
        <w:rPr>
          <w:spacing w:val="-78"/>
        </w:rPr>
        <w:t> </w:t>
      </w:r>
      <w:r>
        <w:rPr/>
        <w:t>根</w:t>
      </w:r>
      <w:r>
        <w:rPr>
          <w:spacing w:val="-76"/>
        </w:rPr>
        <w:t> </w:t>
      </w:r>
      <w:r>
        <w:rPr>
          <w:spacing w:val="12"/>
        </w:rPr>
        <w:t>据实</w:t>
      </w:r>
      <w:r>
        <w:rPr>
          <w:spacing w:val="-76"/>
        </w:rPr>
        <w:t> </w:t>
      </w:r>
      <w:r>
        <w:rPr>
          <w:spacing w:val="12"/>
        </w:rPr>
        <w:t>际发</w:t>
      </w:r>
      <w:r>
        <w:rPr>
          <w:spacing w:val="-76"/>
        </w:rPr>
        <w:t> </w:t>
      </w:r>
      <w:r>
        <w:rPr>
          <w:spacing w:val="12"/>
        </w:rPr>
        <w:t>生的</w:t>
      </w:r>
      <w:r>
        <w:rPr>
          <w:spacing w:val="-76"/>
        </w:rPr>
        <w:t> </w:t>
      </w:r>
      <w:r>
        <w:rPr>
          <w:spacing w:val="12"/>
        </w:rPr>
        <w:t>交易</w:t>
      </w:r>
      <w:r>
        <w:rPr>
          <w:spacing w:val="-76"/>
        </w:rPr>
        <w:t> </w:t>
      </w:r>
      <w:r>
        <w:rPr>
          <w:spacing w:val="12"/>
        </w:rPr>
        <w:t>和事</w:t>
      </w:r>
      <w:r>
        <w:rPr>
          <w:spacing w:val="-76"/>
        </w:rPr>
        <w:t> </w:t>
      </w:r>
      <w:r>
        <w:rPr>
          <w:spacing w:val="12"/>
        </w:rPr>
        <w:t>项，</w:t>
      </w:r>
      <w:r>
        <w:rPr>
          <w:spacing w:val="-76"/>
        </w:rPr>
        <w:t> </w:t>
      </w:r>
      <w:r>
        <w:rPr>
          <w:spacing w:val="12"/>
        </w:rPr>
        <w:t>按照</w:t>
      </w:r>
      <w:r>
        <w:rPr>
          <w:spacing w:val="-76"/>
        </w:rPr>
        <w:t> </w:t>
      </w:r>
      <w:r>
        <w:rPr>
          <w:spacing w:val="12"/>
        </w:rPr>
        <w:t>权责</w:t>
      </w:r>
      <w:r>
        <w:rPr>
          <w:spacing w:val="-76"/>
        </w:rPr>
        <w:t> </w:t>
      </w:r>
      <w:r>
        <w:rPr>
          <w:spacing w:val="12"/>
        </w:rPr>
        <w:t>发生</w:t>
      </w:r>
      <w:r>
        <w:rPr>
          <w:spacing w:val="-76"/>
        </w:rPr>
        <w:t> </w:t>
      </w:r>
      <w:r>
        <w:rPr>
          <w:spacing w:val="12"/>
        </w:rPr>
        <w:t>制编</w:t>
      </w:r>
      <w:r>
        <w:rPr>
          <w:spacing w:val="-76"/>
        </w:rPr>
        <w:t> </w:t>
      </w:r>
      <w:r>
        <w:rPr>
          <w:spacing w:val="12"/>
        </w:rPr>
        <w:t>制财</w:t>
      </w:r>
      <w:r>
        <w:rPr>
          <w:w w:val="99"/>
        </w:rPr>
        <w:t> </w:t>
      </w:r>
      <w:r>
        <w:rPr>
          <w:spacing w:val="9"/>
        </w:rPr>
        <w:t>务报</w:t>
      </w:r>
      <w:r>
        <w:rPr>
          <w:spacing w:val="-77"/>
        </w:rPr>
        <w:t> </w:t>
      </w:r>
      <w:r>
        <w:rPr>
          <w:spacing w:val="12"/>
        </w:rPr>
        <w:t>表。</w:t>
      </w:r>
    </w:p>
    <w:p>
      <w:pPr>
        <w:spacing w:after="0" w:line="384" w:lineRule="auto"/>
        <w:jc w:val="both"/>
        <w:sectPr>
          <w:pgSz w:w="11910" w:h="16840"/>
          <w:pgMar w:header="1047" w:footer="890" w:top="2280" w:bottom="1080" w:left="1260" w:right="1660"/>
        </w:sectPr>
      </w:pPr>
    </w:p>
    <w:p>
      <w:pPr>
        <w:spacing w:line="240" w:lineRule="auto" w:before="12"/>
        <w:rPr>
          <w:rFonts w:ascii="宋体" w:hAnsi="宋体" w:cs="宋体" w:eastAsia="宋体" w:hint="default"/>
          <w:sz w:val="20"/>
          <w:szCs w:val="20"/>
        </w:rPr>
      </w:pPr>
    </w:p>
    <w:p>
      <w:pPr>
        <w:pStyle w:val="BodyText"/>
        <w:spacing w:line="384" w:lineRule="auto" w:before="37"/>
        <w:ind w:left="974" w:right="191"/>
        <w:jc w:val="left"/>
      </w:pPr>
      <w:r>
        <w:rPr>
          <w:spacing w:val="9"/>
        </w:rPr>
        <w:t>根据</w:t>
      </w:r>
      <w:r>
        <w:rPr>
          <w:spacing w:val="-75"/>
        </w:rPr>
        <w:t> </w:t>
      </w:r>
      <w:r>
        <w:rPr>
          <w:spacing w:val="16"/>
        </w:rPr>
        <w:t>财政部</w:t>
      </w:r>
      <w:r>
        <w:rPr>
          <w:spacing w:val="-22"/>
        </w:rPr>
        <w:t> </w:t>
      </w:r>
      <w:r>
        <w:rPr>
          <w:rFonts w:ascii="宋体" w:hAnsi="宋体" w:cs="宋体" w:eastAsia="宋体" w:hint="default"/>
          <w:spacing w:val="7"/>
        </w:rPr>
        <w:t>2006</w:t>
      </w:r>
      <w:r>
        <w:rPr>
          <w:rFonts w:ascii="宋体" w:hAnsi="宋体" w:cs="宋体" w:eastAsia="宋体" w:hint="default"/>
          <w:spacing w:val="38"/>
        </w:rPr>
        <w:t> </w:t>
      </w:r>
      <w:r>
        <w:rPr/>
        <w:t>年</w:t>
      </w:r>
      <w:r>
        <w:rPr>
          <w:spacing w:val="-29"/>
        </w:rPr>
        <w:t> </w:t>
      </w:r>
      <w:r>
        <w:rPr>
          <w:rFonts w:ascii="宋体" w:hAnsi="宋体" w:cs="宋体" w:eastAsia="宋体" w:hint="default"/>
        </w:rPr>
        <w:t>2</w:t>
      </w:r>
      <w:r>
        <w:rPr>
          <w:rFonts w:ascii="宋体" w:hAnsi="宋体" w:cs="宋体" w:eastAsia="宋体" w:hint="default"/>
          <w:spacing w:val="36"/>
        </w:rPr>
        <w:t> </w:t>
      </w:r>
      <w:r>
        <w:rPr/>
        <w:t>月</w:t>
      </w:r>
      <w:r>
        <w:rPr>
          <w:spacing w:val="-29"/>
        </w:rPr>
        <w:t> </w:t>
      </w:r>
      <w:r>
        <w:rPr>
          <w:rFonts w:ascii="宋体" w:hAnsi="宋体" w:cs="宋体" w:eastAsia="宋体" w:hint="default"/>
          <w:spacing w:val="4"/>
        </w:rPr>
        <w:t>15</w:t>
      </w:r>
      <w:r>
        <w:rPr>
          <w:rFonts w:ascii="宋体" w:hAnsi="宋体" w:cs="宋体" w:eastAsia="宋体" w:hint="default"/>
          <w:spacing w:val="38"/>
        </w:rPr>
        <w:t> </w:t>
      </w:r>
      <w:r>
        <w:rPr>
          <w:spacing w:val="9"/>
        </w:rPr>
        <w:t>日颁</w:t>
      </w:r>
      <w:r>
        <w:rPr>
          <w:spacing w:val="-75"/>
        </w:rPr>
        <w:t> </w:t>
      </w:r>
      <w:r>
        <w:rPr>
          <w:spacing w:val="22"/>
        </w:rPr>
        <w:t>布的企业会计准则以及中国证监会</w:t>
      </w:r>
      <w:r>
        <w:rPr>
          <w:spacing w:val="-14"/>
        </w:rPr>
        <w:t> </w:t>
      </w:r>
      <w:r>
        <w:rPr>
          <w:rFonts w:ascii="宋体" w:hAnsi="宋体" w:cs="宋体" w:eastAsia="宋体" w:hint="default"/>
          <w:spacing w:val="7"/>
        </w:rPr>
        <w:t>2007</w:t>
      </w:r>
      <w:r>
        <w:rPr>
          <w:rFonts w:ascii="宋体" w:hAnsi="宋体" w:cs="宋体" w:eastAsia="宋体" w:hint="default"/>
          <w:spacing w:val="-38"/>
        </w:rPr>
        <w:t> </w:t>
      </w:r>
      <w:r>
        <w:rPr/>
        <w:t>年</w:t>
      </w:r>
      <w:r>
        <w:rPr>
          <w:spacing w:val="-27"/>
        </w:rPr>
        <w:t> </w:t>
      </w:r>
      <w:r>
        <w:rPr>
          <w:rFonts w:ascii="宋体" w:hAnsi="宋体" w:cs="宋体" w:eastAsia="宋体" w:hint="default"/>
        </w:rPr>
        <w:t>2</w:t>
      </w:r>
      <w:r>
        <w:rPr>
          <w:rFonts w:ascii="宋体" w:hAnsi="宋体" w:cs="宋体" w:eastAsia="宋体" w:hint="default"/>
          <w:spacing w:val="-43"/>
        </w:rPr>
        <w:t> </w:t>
      </w:r>
      <w:r>
        <w:rPr/>
        <w:t>月</w:t>
      </w:r>
      <w:r>
        <w:rPr>
          <w:w w:val="99"/>
        </w:rPr>
        <w:t> </w:t>
      </w:r>
      <w:r>
        <w:rPr>
          <w:rFonts w:ascii="宋体" w:hAnsi="宋体" w:cs="宋体" w:eastAsia="宋体" w:hint="default"/>
        </w:rPr>
        <w:t>2</w:t>
      </w:r>
      <w:r>
        <w:rPr>
          <w:rFonts w:ascii="宋体" w:hAnsi="宋体" w:cs="宋体" w:eastAsia="宋体" w:hint="default"/>
          <w:spacing w:val="-34"/>
        </w:rPr>
        <w:t> </w:t>
      </w:r>
      <w:r>
        <w:rPr>
          <w:spacing w:val="9"/>
        </w:rPr>
        <w:t>日发</w:t>
      </w:r>
      <w:r>
        <w:rPr>
          <w:spacing w:val="-75"/>
        </w:rPr>
        <w:t> </w:t>
      </w:r>
      <w:r>
        <w:rPr/>
        <w:t>布</w:t>
      </w:r>
      <w:r>
        <w:rPr>
          <w:spacing w:val="-77"/>
        </w:rPr>
        <w:t> </w:t>
      </w:r>
      <w:r>
        <w:rPr>
          <w:spacing w:val="-14"/>
        </w:rPr>
        <w:t>的《公</w:t>
      </w:r>
      <w:r>
        <w:rPr>
          <w:spacing w:val="-77"/>
        </w:rPr>
        <w:t> </w:t>
      </w:r>
      <w:r>
        <w:rPr>
          <w:spacing w:val="22"/>
        </w:rPr>
        <w:t>开发行证券的公司信息披露编报规则第</w:t>
      </w:r>
      <w:r>
        <w:rPr>
          <w:spacing w:val="-5"/>
        </w:rPr>
        <w:t> </w:t>
      </w:r>
      <w:r>
        <w:rPr>
          <w:rFonts w:ascii="宋体" w:hAnsi="宋体" w:cs="宋体" w:eastAsia="宋体" w:hint="default"/>
          <w:spacing w:val="4"/>
        </w:rPr>
        <w:t>15</w:t>
      </w:r>
      <w:r>
        <w:rPr>
          <w:rFonts w:ascii="宋体" w:hAnsi="宋体" w:cs="宋体" w:eastAsia="宋体" w:hint="default"/>
          <w:spacing w:val="36"/>
        </w:rPr>
        <w:t> </w:t>
      </w:r>
      <w:r>
        <w:rPr/>
        <w:t>号</w:t>
      </w:r>
      <w:r>
        <w:rPr>
          <w:spacing w:val="-75"/>
        </w:rPr>
        <w:t> </w:t>
      </w:r>
      <w:r>
        <w:rPr>
          <w:rFonts w:ascii="宋体" w:hAnsi="宋体" w:cs="宋体" w:eastAsia="宋体" w:hint="default"/>
        </w:rPr>
        <w:t>―</w:t>
      </w:r>
      <w:r>
        <w:rPr>
          <w:rFonts w:ascii="宋体" w:hAnsi="宋体" w:cs="宋体" w:eastAsia="宋体" w:hint="default"/>
          <w:spacing w:val="-77"/>
        </w:rPr>
        <w:t> </w:t>
      </w:r>
      <w:r>
        <w:rPr>
          <w:spacing w:val="9"/>
        </w:rPr>
        <w:t>财务</w:t>
      </w:r>
      <w:r>
        <w:rPr>
          <w:spacing w:val="-75"/>
        </w:rPr>
        <w:t> </w:t>
      </w:r>
      <w:r>
        <w:rPr>
          <w:spacing w:val="19"/>
        </w:rPr>
        <w:t>报告的一般</w:t>
      </w:r>
      <w:r>
        <w:rPr>
          <w:spacing w:val="-70"/>
        </w:rPr>
        <w:t> </w:t>
      </w:r>
      <w:r>
        <w:rPr/>
        <w:t>规</w:t>
      </w:r>
      <w:r>
        <w:rPr>
          <w:w w:val="99"/>
        </w:rPr>
        <w:t> 定（</w:t>
      </w:r>
      <w:r>
        <w:rPr>
          <w:spacing w:val="-73"/>
          <w:w w:val="99"/>
        </w:rPr>
        <w:t> </w:t>
      </w:r>
      <w:r>
        <w:rPr>
          <w:rFonts w:ascii="宋体" w:hAnsi="宋体" w:cs="宋体" w:eastAsia="宋体" w:hint="default"/>
          <w:spacing w:val="7"/>
          <w:w w:val="99"/>
        </w:rPr>
        <w:t>2007</w:t>
      </w:r>
      <w:r>
        <w:rPr>
          <w:rFonts w:ascii="宋体" w:hAnsi="宋体" w:cs="宋体" w:eastAsia="宋体" w:hint="default"/>
          <w:spacing w:val="45"/>
          <w:w w:val="99"/>
        </w:rPr>
        <w:t> </w:t>
      </w:r>
      <w:r>
        <w:rPr>
          <w:spacing w:val="9"/>
          <w:w w:val="99"/>
        </w:rPr>
        <w:t>年修</w:t>
      </w:r>
      <w:r>
        <w:rPr>
          <w:spacing w:val="-73"/>
          <w:w w:val="99"/>
        </w:rPr>
        <w:t> </w:t>
      </w:r>
      <w:r>
        <w:rPr>
          <w:w w:val="99"/>
        </w:rPr>
        <w:t>订</w:t>
      </w:r>
      <w:r>
        <w:rPr>
          <w:spacing w:val="-76"/>
          <w:w w:val="99"/>
        </w:rPr>
        <w:t> </w:t>
      </w:r>
      <w:r>
        <w:rPr>
          <w:spacing w:val="-43"/>
          <w:w w:val="99"/>
        </w:rPr>
        <w:t>）》（证</w:t>
      </w:r>
      <w:r>
        <w:rPr>
          <w:spacing w:val="-76"/>
          <w:w w:val="99"/>
        </w:rPr>
        <w:t> </w:t>
      </w:r>
      <w:r>
        <w:rPr>
          <w:spacing w:val="18"/>
          <w:w w:val="99"/>
        </w:rPr>
        <w:t>监会计字</w:t>
      </w:r>
      <w:r>
        <w:rPr>
          <w:spacing w:val="-71"/>
          <w:w w:val="99"/>
        </w:rPr>
        <w:t> </w:t>
      </w:r>
      <w:r>
        <w:rPr>
          <w:rFonts w:ascii="宋体" w:hAnsi="宋体" w:cs="宋体" w:eastAsia="宋体" w:hint="default"/>
          <w:spacing w:val="9"/>
          <w:w w:val="99"/>
        </w:rPr>
        <w:t>[2007]9</w:t>
      </w:r>
      <w:r>
        <w:rPr>
          <w:rFonts w:ascii="宋体" w:hAnsi="宋体" w:cs="宋体" w:eastAsia="宋体" w:hint="default"/>
          <w:spacing w:val="-23"/>
          <w:w w:val="99"/>
        </w:rPr>
        <w:t> </w:t>
      </w:r>
      <w:r>
        <w:rPr>
          <w:w w:val="88"/>
        </w:rPr>
        <w:t>号</w:t>
      </w:r>
      <w:r>
        <w:rPr>
          <w:spacing w:val="-50"/>
          <w:w w:val="88"/>
        </w:rPr>
        <w:t> </w:t>
      </w:r>
      <w:r>
        <w:rPr>
          <w:spacing w:val="-33"/>
          <w:w w:val="88"/>
        </w:rPr>
        <w:t>）、</w:t>
      </w:r>
      <w:r>
        <w:rPr>
          <w:spacing w:val="-65"/>
          <w:w w:val="88"/>
        </w:rPr>
        <w:t> </w:t>
      </w:r>
      <w:r>
        <w:rPr>
          <w:rFonts w:ascii="宋体" w:hAnsi="宋体" w:cs="宋体" w:eastAsia="宋体" w:hint="default"/>
          <w:spacing w:val="7"/>
          <w:w w:val="99"/>
        </w:rPr>
        <w:t>2007</w:t>
      </w:r>
      <w:r>
        <w:rPr>
          <w:rFonts w:ascii="宋体" w:hAnsi="宋体" w:cs="宋体" w:eastAsia="宋体" w:hint="default"/>
          <w:spacing w:val="-25"/>
          <w:w w:val="99"/>
        </w:rPr>
        <w:t> </w:t>
      </w:r>
      <w:r>
        <w:rPr>
          <w:w w:val="99"/>
        </w:rPr>
        <w:t>年</w:t>
      </w:r>
      <w:r>
        <w:rPr>
          <w:spacing w:val="-17"/>
          <w:w w:val="99"/>
        </w:rPr>
        <w:t> </w:t>
      </w:r>
      <w:r>
        <w:rPr>
          <w:rFonts w:ascii="宋体" w:hAnsi="宋体" w:cs="宋体" w:eastAsia="宋体" w:hint="default"/>
          <w:w w:val="99"/>
        </w:rPr>
        <w:t>2</w:t>
      </w:r>
      <w:r>
        <w:rPr>
          <w:rFonts w:ascii="宋体" w:hAnsi="宋体" w:cs="宋体" w:eastAsia="宋体" w:hint="default"/>
          <w:spacing w:val="-30"/>
          <w:w w:val="99"/>
        </w:rPr>
        <w:t> </w:t>
      </w:r>
      <w:r>
        <w:rPr>
          <w:w w:val="99"/>
        </w:rPr>
        <w:t>月</w:t>
      </w:r>
      <w:r>
        <w:rPr>
          <w:spacing w:val="-19"/>
          <w:w w:val="99"/>
        </w:rPr>
        <w:t> </w:t>
      </w:r>
      <w:r>
        <w:rPr>
          <w:rFonts w:ascii="宋体" w:hAnsi="宋体" w:cs="宋体" w:eastAsia="宋体" w:hint="default"/>
          <w:spacing w:val="4"/>
          <w:w w:val="99"/>
        </w:rPr>
        <w:t>15</w:t>
      </w:r>
      <w:r>
        <w:rPr>
          <w:rFonts w:ascii="宋体" w:hAnsi="宋体" w:cs="宋体" w:eastAsia="宋体" w:hint="default"/>
          <w:spacing w:val="-25"/>
          <w:w w:val="99"/>
        </w:rPr>
        <w:t> </w:t>
      </w:r>
      <w:r>
        <w:rPr>
          <w:spacing w:val="9"/>
          <w:w w:val="99"/>
        </w:rPr>
        <w:t>日发</w:t>
      </w:r>
      <w:r>
        <w:rPr>
          <w:spacing w:val="-73"/>
          <w:w w:val="99"/>
        </w:rPr>
        <w:t> </w:t>
      </w:r>
      <w:r>
        <w:rPr>
          <w:spacing w:val="8"/>
          <w:w w:val="99"/>
        </w:rPr>
        <w:t>布的《</w:t>
      </w:r>
      <w:r>
        <w:rPr>
          <w:spacing w:val="-76"/>
          <w:w w:val="99"/>
        </w:rPr>
        <w:t> </w:t>
      </w:r>
      <w:r>
        <w:rPr>
          <w:spacing w:val="12"/>
          <w:w w:val="99"/>
        </w:rPr>
        <w:t>公开</w:t>
      </w:r>
      <w:r>
        <w:rPr>
          <w:spacing w:val="-68"/>
          <w:w w:val="99"/>
        </w:rPr>
        <w:t> </w:t>
      </w:r>
      <w:r>
        <w:rPr>
          <w:w w:val="99"/>
        </w:rPr>
        <w:t>发</w:t>
      </w:r>
      <w:r>
        <w:rPr>
          <w:w w:val="99"/>
        </w:rPr>
        <w:t> </w:t>
      </w:r>
      <w:r>
        <w:rPr>
          <w:spacing w:val="16"/>
        </w:rPr>
        <w:t>行证券</w:t>
      </w:r>
      <w:r>
        <w:rPr>
          <w:spacing w:val="-76"/>
        </w:rPr>
        <w:t> </w:t>
      </w:r>
      <w:r>
        <w:rPr>
          <w:spacing w:val="12"/>
        </w:rPr>
        <w:t>的公</w:t>
      </w:r>
      <w:r>
        <w:rPr>
          <w:spacing w:val="-76"/>
        </w:rPr>
        <w:t> </w:t>
      </w:r>
      <w:r>
        <w:rPr>
          <w:spacing w:val="12"/>
        </w:rPr>
        <w:t>司信</w:t>
      </w:r>
      <w:r>
        <w:rPr>
          <w:spacing w:val="-76"/>
        </w:rPr>
        <w:t> </w:t>
      </w:r>
      <w:r>
        <w:rPr>
          <w:spacing w:val="12"/>
        </w:rPr>
        <w:t>息披</w:t>
      </w:r>
      <w:r>
        <w:rPr>
          <w:spacing w:val="-76"/>
        </w:rPr>
        <w:t> </w:t>
      </w:r>
      <w:r>
        <w:rPr>
          <w:spacing w:val="12"/>
        </w:rPr>
        <w:t>露规</w:t>
      </w:r>
      <w:r>
        <w:rPr>
          <w:spacing w:val="-76"/>
        </w:rPr>
        <w:t> </w:t>
      </w:r>
      <w:r>
        <w:rPr>
          <w:spacing w:val="12"/>
        </w:rPr>
        <w:t>范问</w:t>
      </w:r>
      <w:r>
        <w:rPr>
          <w:spacing w:val="-76"/>
        </w:rPr>
        <w:t> </w:t>
      </w:r>
      <w:r>
        <w:rPr>
          <w:spacing w:val="12"/>
        </w:rPr>
        <w:t>答第</w:t>
      </w:r>
      <w:r>
        <w:rPr>
          <w:spacing w:val="-14"/>
        </w:rPr>
        <w:t> </w:t>
      </w:r>
      <w:r>
        <w:rPr>
          <w:rFonts w:ascii="宋体" w:hAnsi="宋体" w:cs="宋体" w:eastAsia="宋体" w:hint="default"/>
        </w:rPr>
        <w:t>7</w:t>
      </w:r>
      <w:r>
        <w:rPr>
          <w:rFonts w:ascii="宋体" w:hAnsi="宋体" w:cs="宋体" w:eastAsia="宋体" w:hint="default"/>
          <w:spacing w:val="-34"/>
        </w:rPr>
        <w:t> </w:t>
      </w:r>
      <w:r>
        <w:rPr/>
        <w:t>号</w:t>
      </w:r>
      <w:r>
        <w:rPr>
          <w:spacing w:val="-76"/>
        </w:rPr>
        <w:t> </w:t>
      </w:r>
      <w:r>
        <w:rPr>
          <w:rFonts w:ascii="宋体" w:hAnsi="宋体" w:cs="宋体" w:eastAsia="宋体" w:hint="default"/>
          <w:spacing w:val="9"/>
        </w:rPr>
        <w:t>——</w:t>
      </w:r>
      <w:r>
        <w:rPr>
          <w:rFonts w:ascii="宋体" w:hAnsi="宋体" w:cs="宋体" w:eastAsia="宋体" w:hint="default"/>
          <w:spacing w:val="-71"/>
        </w:rPr>
        <w:t> </w:t>
      </w:r>
      <w:r>
        <w:rPr>
          <w:spacing w:val="16"/>
        </w:rPr>
        <w:t>新旧会</w:t>
      </w:r>
      <w:r>
        <w:rPr>
          <w:spacing w:val="-76"/>
        </w:rPr>
        <w:t> </w:t>
      </w:r>
      <w:r>
        <w:rPr>
          <w:spacing w:val="12"/>
        </w:rPr>
        <w:t>计准</w:t>
      </w:r>
      <w:r>
        <w:rPr>
          <w:spacing w:val="-76"/>
        </w:rPr>
        <w:t> </w:t>
      </w:r>
      <w:r>
        <w:rPr>
          <w:spacing w:val="12"/>
        </w:rPr>
        <w:t>则过</w:t>
      </w:r>
      <w:r>
        <w:rPr>
          <w:spacing w:val="-76"/>
        </w:rPr>
        <w:t> </w:t>
      </w:r>
      <w:r>
        <w:rPr>
          <w:spacing w:val="12"/>
        </w:rPr>
        <w:t>渡期</w:t>
      </w:r>
      <w:r>
        <w:rPr>
          <w:spacing w:val="-76"/>
        </w:rPr>
        <w:t> </w:t>
      </w:r>
      <w:r>
        <w:rPr>
          <w:spacing w:val="12"/>
        </w:rPr>
        <w:t>间比</w:t>
      </w:r>
      <w:r>
        <w:rPr>
          <w:spacing w:val="-76"/>
        </w:rPr>
        <w:t> </w:t>
      </w:r>
      <w:r>
        <w:rPr>
          <w:spacing w:val="12"/>
        </w:rPr>
        <w:t>较财</w:t>
      </w:r>
      <w:r>
        <w:rPr>
          <w:spacing w:val="-76"/>
        </w:rPr>
        <w:t> </w:t>
      </w:r>
      <w:r>
        <w:rPr>
          <w:spacing w:val="12"/>
        </w:rPr>
        <w:t>务会</w:t>
      </w:r>
      <w:r>
        <w:rPr>
          <w:spacing w:val="-76"/>
        </w:rPr>
        <w:t> </w:t>
      </w:r>
      <w:r>
        <w:rPr/>
        <w:t>计</w:t>
      </w:r>
      <w:r>
        <w:rPr>
          <w:w w:val="99"/>
        </w:rPr>
        <w:t> </w:t>
      </w:r>
      <w:r>
        <w:rPr>
          <w:spacing w:val="12"/>
        </w:rPr>
        <w:t>信息</w:t>
      </w:r>
      <w:r>
        <w:rPr>
          <w:spacing w:val="-75"/>
        </w:rPr>
        <w:t> </w:t>
      </w:r>
      <w:r>
        <w:rPr/>
        <w:t>的</w:t>
      </w:r>
      <w:r>
        <w:rPr>
          <w:spacing w:val="-75"/>
        </w:rPr>
        <w:t> </w:t>
      </w:r>
      <w:r>
        <w:rPr/>
        <w:t>编</w:t>
      </w:r>
      <w:r>
        <w:rPr>
          <w:spacing w:val="-75"/>
        </w:rPr>
        <w:t> </w:t>
      </w:r>
      <w:r>
        <w:rPr/>
        <w:t>制</w:t>
      </w:r>
      <w:r>
        <w:rPr>
          <w:spacing w:val="-75"/>
        </w:rPr>
        <w:t> </w:t>
      </w:r>
      <w:r>
        <w:rPr/>
        <w:t>和</w:t>
      </w:r>
      <w:r>
        <w:rPr>
          <w:spacing w:val="-75"/>
        </w:rPr>
        <w:t> </w:t>
      </w:r>
      <w:r>
        <w:rPr/>
        <w:t>披</w:t>
      </w:r>
      <w:r>
        <w:rPr>
          <w:spacing w:val="-75"/>
        </w:rPr>
        <w:t> </w:t>
      </w:r>
      <w:r>
        <w:rPr/>
        <w:t>露</w:t>
      </w:r>
      <w:r>
        <w:rPr>
          <w:spacing w:val="-77"/>
        </w:rPr>
        <w:t> </w:t>
      </w:r>
      <w:r>
        <w:rPr>
          <w:spacing w:val="-39"/>
        </w:rPr>
        <w:t>》（</w:t>
      </w:r>
      <w:r>
        <w:rPr>
          <w:spacing w:val="-80"/>
        </w:rPr>
        <w:t> </w:t>
      </w:r>
      <w:r>
        <w:rPr/>
        <w:t>证</w:t>
      </w:r>
      <w:r>
        <w:rPr>
          <w:spacing w:val="-75"/>
        </w:rPr>
        <w:t> </w:t>
      </w:r>
      <w:r>
        <w:rPr/>
        <w:t>监</w:t>
      </w:r>
      <w:r>
        <w:rPr>
          <w:spacing w:val="-75"/>
        </w:rPr>
        <w:t> </w:t>
      </w:r>
      <w:r>
        <w:rPr/>
        <w:t>会</w:t>
      </w:r>
      <w:r>
        <w:rPr>
          <w:spacing w:val="-75"/>
        </w:rPr>
        <w:t> </w:t>
      </w:r>
      <w:r>
        <w:rPr/>
        <w:t>计</w:t>
      </w:r>
      <w:r>
        <w:rPr>
          <w:spacing w:val="-75"/>
        </w:rPr>
        <w:t> </w:t>
      </w:r>
      <w:r>
        <w:rPr/>
        <w:t>字</w:t>
      </w:r>
      <w:r>
        <w:rPr>
          <w:spacing w:val="-68"/>
        </w:rPr>
        <w:t> </w:t>
      </w:r>
      <w:r>
        <w:rPr>
          <w:rFonts w:ascii="宋体" w:hAnsi="宋体" w:cs="宋体" w:eastAsia="宋体" w:hint="default"/>
          <w:spacing w:val="9"/>
        </w:rPr>
        <w:t>[2007]10</w:t>
      </w:r>
      <w:r>
        <w:rPr>
          <w:rFonts w:ascii="宋体" w:hAnsi="宋体" w:cs="宋体" w:eastAsia="宋体" w:hint="default"/>
          <w:spacing w:val="-27"/>
        </w:rPr>
        <w:t> </w:t>
      </w:r>
      <w:r>
        <w:rPr>
          <w:spacing w:val="12"/>
        </w:rPr>
        <w:t>号）</w:t>
      </w:r>
      <w:r>
        <w:rPr>
          <w:spacing w:val="-75"/>
        </w:rPr>
        <w:t> </w:t>
      </w:r>
      <w:r>
        <w:rPr/>
        <w:t>等</w:t>
      </w:r>
      <w:r>
        <w:rPr>
          <w:spacing w:val="-75"/>
        </w:rPr>
        <w:t> </w:t>
      </w:r>
      <w:r>
        <w:rPr/>
        <w:t>相</w:t>
      </w:r>
      <w:r>
        <w:rPr>
          <w:spacing w:val="-75"/>
        </w:rPr>
        <w:t> </w:t>
      </w:r>
      <w:r>
        <w:rPr/>
        <w:t>关</w:t>
      </w:r>
      <w:r>
        <w:rPr>
          <w:spacing w:val="-75"/>
        </w:rPr>
        <w:t> </w:t>
      </w:r>
      <w:r>
        <w:rPr/>
        <w:t>文</w:t>
      </w:r>
      <w:r>
        <w:rPr>
          <w:spacing w:val="-75"/>
        </w:rPr>
        <w:t> </w:t>
      </w:r>
      <w:r>
        <w:rPr/>
        <w:t>件</w:t>
      </w:r>
      <w:r>
        <w:rPr>
          <w:spacing w:val="-75"/>
        </w:rPr>
        <w:t> </w:t>
      </w:r>
      <w:r>
        <w:rPr/>
        <w:t>的</w:t>
      </w:r>
      <w:r>
        <w:rPr>
          <w:spacing w:val="-75"/>
        </w:rPr>
        <w:t> </w:t>
      </w:r>
      <w:r>
        <w:rPr/>
        <w:t>规</w:t>
      </w:r>
      <w:r>
        <w:rPr>
          <w:spacing w:val="-75"/>
        </w:rPr>
        <w:t> </w:t>
      </w:r>
      <w:r>
        <w:rPr/>
        <w:t>定</w:t>
      </w:r>
      <w:r>
        <w:rPr>
          <w:spacing w:val="-75"/>
        </w:rPr>
        <w:t> </w:t>
      </w:r>
      <w:r>
        <w:rPr/>
        <w:t>，</w:t>
      </w:r>
      <w:r>
        <w:rPr>
          <w:spacing w:val="-75"/>
        </w:rPr>
        <w:t> </w:t>
      </w:r>
      <w:r>
        <w:rPr/>
        <w:t>本</w:t>
      </w:r>
      <w:r>
        <w:rPr>
          <w:spacing w:val="-75"/>
        </w:rPr>
        <w:t> </w:t>
      </w:r>
      <w:r>
        <w:rPr/>
        <w:t>财</w:t>
      </w:r>
      <w:r>
        <w:rPr>
          <w:spacing w:val="-75"/>
        </w:rPr>
        <w:t> </w:t>
      </w:r>
      <w:r>
        <w:rPr/>
        <w:t>务</w:t>
      </w:r>
      <w:r>
        <w:rPr>
          <w:spacing w:val="-75"/>
        </w:rPr>
        <w:t> </w:t>
      </w:r>
      <w:r>
        <w:rPr/>
        <w:t>报</w:t>
      </w:r>
      <w:r>
        <w:rPr>
          <w:spacing w:val="-75"/>
        </w:rPr>
        <w:t> </w:t>
      </w:r>
      <w:r>
        <w:rPr/>
        <w:t>表</w:t>
      </w:r>
      <w:r>
        <w:rPr>
          <w:w w:val="99"/>
        </w:rPr>
        <w:t> </w:t>
      </w:r>
      <w:r>
        <w:rPr>
          <w:spacing w:val="12"/>
        </w:rPr>
        <w:t>的编</w:t>
      </w:r>
      <w:r>
        <w:rPr>
          <w:spacing w:val="-75"/>
        </w:rPr>
        <w:t> </w:t>
      </w:r>
      <w:r>
        <w:rPr/>
        <w:t>制</w:t>
      </w:r>
      <w:r>
        <w:rPr>
          <w:spacing w:val="-75"/>
        </w:rPr>
        <w:t> </w:t>
      </w:r>
      <w:r>
        <w:rPr/>
        <w:t>基</w:t>
      </w:r>
      <w:r>
        <w:rPr>
          <w:spacing w:val="-75"/>
        </w:rPr>
        <w:t> </w:t>
      </w:r>
      <w:r>
        <w:rPr/>
        <w:t>础</w:t>
      </w:r>
      <w:r>
        <w:rPr>
          <w:spacing w:val="-75"/>
        </w:rPr>
        <w:t> </w:t>
      </w:r>
      <w:r>
        <w:rPr/>
        <w:t>：</w:t>
      </w:r>
      <w:r>
        <w:rPr>
          <w:spacing w:val="-75"/>
        </w:rPr>
        <w:t> </w:t>
      </w:r>
      <w:r>
        <w:rPr/>
        <w:t>以</w:t>
      </w:r>
      <w:r>
        <w:rPr>
          <w:spacing w:val="-16"/>
        </w:rPr>
        <w:t> </w:t>
      </w:r>
      <w:r>
        <w:rPr>
          <w:rFonts w:ascii="宋体" w:hAnsi="宋体" w:cs="宋体" w:eastAsia="宋体" w:hint="default"/>
          <w:spacing w:val="7"/>
        </w:rPr>
        <w:t>2007</w:t>
      </w:r>
      <w:r>
        <w:rPr>
          <w:rFonts w:ascii="宋体" w:hAnsi="宋体" w:cs="宋体" w:eastAsia="宋体" w:hint="default"/>
          <w:spacing w:val="-27"/>
        </w:rPr>
        <w:t> </w:t>
      </w:r>
      <w:r>
        <w:rPr/>
        <w:t>年</w:t>
      </w:r>
      <w:r>
        <w:rPr>
          <w:spacing w:val="-18"/>
        </w:rPr>
        <w:t> </w:t>
      </w:r>
      <w:r>
        <w:rPr>
          <w:rFonts w:ascii="宋体" w:hAnsi="宋体" w:cs="宋体" w:eastAsia="宋体" w:hint="default"/>
        </w:rPr>
        <w:t>1</w:t>
      </w:r>
      <w:r>
        <w:rPr>
          <w:rFonts w:ascii="宋体" w:hAnsi="宋体" w:cs="宋体" w:eastAsia="宋体" w:hint="default"/>
          <w:spacing w:val="-32"/>
        </w:rPr>
        <w:t> </w:t>
      </w:r>
      <w:r>
        <w:rPr/>
        <w:t>月</w:t>
      </w:r>
      <w:r>
        <w:rPr>
          <w:spacing w:val="-21"/>
        </w:rPr>
        <w:t> </w:t>
      </w:r>
      <w:r>
        <w:rPr>
          <w:rFonts w:ascii="宋体" w:hAnsi="宋体" w:cs="宋体" w:eastAsia="宋体" w:hint="default"/>
        </w:rPr>
        <w:t>1</w:t>
      </w:r>
      <w:r>
        <w:rPr>
          <w:rFonts w:ascii="宋体" w:hAnsi="宋体" w:cs="宋体" w:eastAsia="宋体" w:hint="default"/>
          <w:spacing w:val="-32"/>
        </w:rPr>
        <w:t> </w:t>
      </w:r>
      <w:r>
        <w:rPr>
          <w:spacing w:val="12"/>
        </w:rPr>
        <w:t>日为</w:t>
      </w:r>
      <w:r>
        <w:rPr>
          <w:spacing w:val="-75"/>
        </w:rPr>
        <w:t> </w:t>
      </w:r>
      <w:r>
        <w:rPr/>
        <w:t>执</w:t>
      </w:r>
      <w:r>
        <w:rPr>
          <w:spacing w:val="-75"/>
        </w:rPr>
        <w:t> </w:t>
      </w:r>
      <w:r>
        <w:rPr/>
        <w:t>行</w:t>
      </w:r>
      <w:r>
        <w:rPr>
          <w:spacing w:val="-75"/>
        </w:rPr>
        <w:t> </w:t>
      </w:r>
      <w:r>
        <w:rPr/>
        <w:t>企</w:t>
      </w:r>
      <w:r>
        <w:rPr>
          <w:spacing w:val="-75"/>
        </w:rPr>
        <w:t> </w:t>
      </w:r>
      <w:r>
        <w:rPr/>
        <w:t>业</w:t>
      </w:r>
      <w:r>
        <w:rPr>
          <w:spacing w:val="-75"/>
        </w:rPr>
        <w:t> </w:t>
      </w:r>
      <w:r>
        <w:rPr/>
        <w:t>会</w:t>
      </w:r>
      <w:r>
        <w:rPr>
          <w:spacing w:val="-75"/>
        </w:rPr>
        <w:t> </w:t>
      </w:r>
      <w:r>
        <w:rPr/>
        <w:t>计</w:t>
      </w:r>
      <w:r>
        <w:rPr>
          <w:spacing w:val="-75"/>
        </w:rPr>
        <w:t> </w:t>
      </w:r>
      <w:r>
        <w:rPr/>
        <w:t>准</w:t>
      </w:r>
      <w:r>
        <w:rPr>
          <w:spacing w:val="-75"/>
        </w:rPr>
        <w:t> </w:t>
      </w:r>
      <w:r>
        <w:rPr/>
        <w:t>则</w:t>
      </w:r>
      <w:r>
        <w:rPr>
          <w:spacing w:val="-75"/>
        </w:rPr>
        <w:t> </w:t>
      </w:r>
      <w:r>
        <w:rPr/>
        <w:t>体</w:t>
      </w:r>
      <w:r>
        <w:rPr>
          <w:spacing w:val="-75"/>
        </w:rPr>
        <w:t> </w:t>
      </w:r>
      <w:r>
        <w:rPr/>
        <w:t>系</w:t>
      </w:r>
      <w:r>
        <w:rPr>
          <w:spacing w:val="-75"/>
        </w:rPr>
        <w:t> </w:t>
      </w:r>
      <w:r>
        <w:rPr/>
        <w:t>的</w:t>
      </w:r>
      <w:r>
        <w:rPr>
          <w:spacing w:val="-75"/>
        </w:rPr>
        <w:t> </w:t>
      </w:r>
      <w:r>
        <w:rPr/>
        <w:t>首</w:t>
      </w:r>
      <w:r>
        <w:rPr>
          <w:spacing w:val="-75"/>
        </w:rPr>
        <w:t> </w:t>
      </w:r>
      <w:r>
        <w:rPr/>
        <w:t>次</w:t>
      </w:r>
      <w:r>
        <w:rPr>
          <w:spacing w:val="-75"/>
        </w:rPr>
        <w:t> </w:t>
      </w:r>
      <w:r>
        <w:rPr/>
        <w:t>执</w:t>
      </w:r>
      <w:r>
        <w:rPr>
          <w:spacing w:val="-75"/>
        </w:rPr>
        <w:t> </w:t>
      </w:r>
      <w:r>
        <w:rPr/>
        <w:t>行</w:t>
      </w:r>
      <w:r>
        <w:rPr>
          <w:spacing w:val="-75"/>
        </w:rPr>
        <w:t> </w:t>
      </w:r>
      <w:r>
        <w:rPr/>
        <w:t>日</w:t>
      </w:r>
      <w:r>
        <w:rPr>
          <w:spacing w:val="-75"/>
        </w:rPr>
        <w:t> </w:t>
      </w:r>
      <w:r>
        <w:rPr/>
        <w:t>，</w:t>
      </w:r>
      <w:r>
        <w:rPr>
          <w:spacing w:val="-75"/>
        </w:rPr>
        <w:t> </w:t>
      </w:r>
      <w:r>
        <w:rPr/>
        <w:t>确</w:t>
      </w:r>
      <w:r>
        <w:rPr>
          <w:spacing w:val="-75"/>
        </w:rPr>
        <w:t> </w:t>
      </w:r>
      <w:r>
        <w:rPr/>
        <w:t>认</w:t>
      </w:r>
      <w:r>
        <w:rPr>
          <w:w w:val="99"/>
        </w:rPr>
        <w:t> </w:t>
      </w:r>
      <w:r>
        <w:rPr>
          <w:rFonts w:ascii="宋体" w:hAnsi="宋体" w:cs="宋体" w:eastAsia="宋体" w:hint="default"/>
          <w:spacing w:val="7"/>
        </w:rPr>
        <w:t>2007</w:t>
      </w:r>
      <w:r>
        <w:rPr>
          <w:rFonts w:ascii="宋体" w:hAnsi="宋体" w:cs="宋体" w:eastAsia="宋体" w:hint="default"/>
          <w:spacing w:val="-30"/>
        </w:rPr>
        <w:t> </w:t>
      </w:r>
      <w:r>
        <w:rPr/>
        <w:t>年</w:t>
      </w:r>
      <w:r>
        <w:rPr>
          <w:spacing w:val="-22"/>
        </w:rPr>
        <w:t> </w:t>
      </w:r>
      <w:r>
        <w:rPr>
          <w:rFonts w:ascii="宋体" w:hAnsi="宋体" w:cs="宋体" w:eastAsia="宋体" w:hint="default"/>
        </w:rPr>
        <w:t>1</w:t>
      </w:r>
      <w:r>
        <w:rPr>
          <w:rFonts w:ascii="宋体" w:hAnsi="宋体" w:cs="宋体" w:eastAsia="宋体" w:hint="default"/>
          <w:spacing w:val="-35"/>
        </w:rPr>
        <w:t> </w:t>
      </w:r>
      <w:r>
        <w:rPr/>
        <w:t>月</w:t>
      </w:r>
      <w:r>
        <w:rPr>
          <w:spacing w:val="-24"/>
        </w:rPr>
        <w:t> </w:t>
      </w:r>
      <w:r>
        <w:rPr>
          <w:rFonts w:ascii="宋体" w:hAnsi="宋体" w:cs="宋体" w:eastAsia="宋体" w:hint="default"/>
        </w:rPr>
        <w:t>1</w:t>
      </w:r>
      <w:r>
        <w:rPr>
          <w:rFonts w:ascii="宋体" w:hAnsi="宋体" w:cs="宋体" w:eastAsia="宋体" w:hint="default"/>
          <w:spacing w:val="-35"/>
        </w:rPr>
        <w:t> </w:t>
      </w:r>
      <w:r>
        <w:rPr>
          <w:spacing w:val="9"/>
        </w:rPr>
        <w:t>日的</w:t>
      </w:r>
      <w:r>
        <w:rPr>
          <w:spacing w:val="-75"/>
        </w:rPr>
        <w:t> </w:t>
      </w:r>
      <w:r>
        <w:rPr>
          <w:spacing w:val="21"/>
        </w:rPr>
        <w:t>资产负债表期初数，并以此</w:t>
      </w:r>
      <w:r>
        <w:rPr>
          <w:spacing w:val="-64"/>
        </w:rPr>
        <w:t> </w:t>
      </w:r>
      <w:r>
        <w:rPr>
          <w:spacing w:val="9"/>
        </w:rPr>
        <w:t>为基</w:t>
      </w:r>
      <w:r>
        <w:rPr>
          <w:spacing w:val="-75"/>
        </w:rPr>
        <w:t> </w:t>
      </w:r>
      <w:r>
        <w:rPr>
          <w:spacing w:val="21"/>
        </w:rPr>
        <w:t>础，基于以下所述主要会计</w:t>
      </w:r>
      <w:r>
        <w:rPr>
          <w:spacing w:val="-67"/>
        </w:rPr>
        <w:t> </w:t>
      </w:r>
      <w:r>
        <w:rPr/>
        <w:t>政</w:t>
      </w:r>
      <w:r>
        <w:rPr>
          <w:w w:val="99"/>
        </w:rPr>
        <w:t> </w:t>
      </w:r>
      <w:r>
        <w:rPr>
          <w:spacing w:val="9"/>
        </w:rPr>
        <w:t>策、</w:t>
      </w:r>
      <w:r>
        <w:rPr>
          <w:spacing w:val="-79"/>
        </w:rPr>
        <w:t> </w:t>
      </w:r>
      <w:r>
        <w:rPr>
          <w:spacing w:val="21"/>
        </w:rPr>
        <w:t>会计估计进行编制。</w:t>
      </w:r>
    </w:p>
    <w:p>
      <w:pPr>
        <w:spacing w:line="240" w:lineRule="auto" w:before="4"/>
        <w:rPr>
          <w:rFonts w:ascii="宋体" w:hAnsi="宋体" w:cs="宋体" w:eastAsia="宋体" w:hint="default"/>
          <w:sz w:val="18"/>
          <w:szCs w:val="18"/>
        </w:rPr>
      </w:pPr>
    </w:p>
    <w:p>
      <w:pPr>
        <w:pStyle w:val="BodyText"/>
        <w:spacing w:line="240" w:lineRule="auto"/>
        <w:ind w:left="95" w:right="5736"/>
        <w:jc w:val="center"/>
        <w:rPr>
          <w:rFonts w:ascii="宋体" w:hAnsi="宋体" w:cs="宋体" w:eastAsia="宋体" w:hint="default"/>
        </w:rPr>
      </w:pPr>
      <w:r>
        <w:rPr>
          <w:rFonts w:ascii="宋体" w:hAnsi="宋体" w:cs="宋体" w:eastAsia="宋体" w:hint="default"/>
          <w:spacing w:val="8"/>
        </w:rPr>
        <w:t>附注三、</w:t>
      </w:r>
      <w:r>
        <w:rPr>
          <w:rFonts w:ascii="宋体" w:hAnsi="宋体" w:cs="宋体" w:eastAsia="宋体" w:hint="default"/>
          <w:spacing w:val="-86"/>
        </w:rPr>
        <w:t> </w:t>
      </w:r>
      <w:r>
        <w:rPr>
          <w:rFonts w:ascii="宋体" w:hAnsi="宋体" w:cs="宋体" w:eastAsia="宋体" w:hint="default"/>
          <w:spacing w:val="10"/>
        </w:rPr>
        <w:t>遵循企业会计准则的声明</w:t>
      </w:r>
    </w:p>
    <w:p>
      <w:pPr>
        <w:spacing w:line="240" w:lineRule="auto" w:before="1"/>
        <w:rPr>
          <w:rFonts w:ascii="宋体" w:hAnsi="宋体" w:cs="宋体" w:eastAsia="宋体" w:hint="default"/>
          <w:sz w:val="28"/>
          <w:szCs w:val="28"/>
        </w:rPr>
      </w:pPr>
    </w:p>
    <w:p>
      <w:pPr>
        <w:pStyle w:val="BodyText"/>
        <w:spacing w:line="364" w:lineRule="auto"/>
        <w:ind w:left="974" w:right="192"/>
        <w:jc w:val="left"/>
      </w:pPr>
      <w:r>
        <w:rPr>
          <w:spacing w:val="9"/>
        </w:rPr>
        <w:t>本公</w:t>
      </w:r>
      <w:r>
        <w:rPr>
          <w:spacing w:val="-75"/>
        </w:rPr>
        <w:t> </w:t>
      </w:r>
      <w:r>
        <w:rPr>
          <w:spacing w:val="18"/>
        </w:rPr>
        <w:t>司编制的</w:t>
      </w:r>
      <w:r>
        <w:rPr>
          <w:spacing w:val="-15"/>
        </w:rPr>
        <w:t> </w:t>
      </w:r>
      <w:r>
        <w:rPr>
          <w:rFonts w:ascii="宋体" w:hAnsi="宋体" w:cs="宋体" w:eastAsia="宋体" w:hint="default"/>
          <w:spacing w:val="7"/>
        </w:rPr>
        <w:t>2007</w:t>
      </w:r>
      <w:r>
        <w:rPr>
          <w:rFonts w:ascii="宋体" w:hAnsi="宋体" w:cs="宋体" w:eastAsia="宋体" w:hint="default"/>
          <w:spacing w:val="-28"/>
        </w:rPr>
        <w:t> </w:t>
      </w:r>
      <w:r>
        <w:rPr>
          <w:spacing w:val="9"/>
        </w:rPr>
        <w:t>年度</w:t>
      </w:r>
      <w:r>
        <w:rPr>
          <w:spacing w:val="-75"/>
        </w:rPr>
        <w:t> </w:t>
      </w:r>
      <w:r>
        <w:rPr>
          <w:spacing w:val="19"/>
        </w:rPr>
        <w:t>财务报告符合企业会计准则的要求，真实、完整地反映</w:t>
      </w:r>
      <w:r>
        <w:rPr>
          <w:spacing w:val="-58"/>
        </w:rPr>
        <w:t> </w:t>
      </w:r>
      <w:r>
        <w:rPr/>
        <w:t>了</w:t>
      </w:r>
      <w:r>
        <w:rPr>
          <w:w w:val="99"/>
        </w:rPr>
        <w:t> </w:t>
      </w:r>
      <w:r>
        <w:rPr>
          <w:spacing w:val="9"/>
        </w:rPr>
        <w:t>企业</w:t>
      </w:r>
      <w:r>
        <w:rPr>
          <w:spacing w:val="-80"/>
        </w:rPr>
        <w:t> </w:t>
      </w:r>
      <w:r>
        <w:rPr>
          <w:spacing w:val="19"/>
        </w:rPr>
        <w:t>财务状况、</w:t>
      </w:r>
      <w:r>
        <w:rPr>
          <w:spacing w:val="-81"/>
        </w:rPr>
        <w:t> </w:t>
      </w:r>
      <w:r>
        <w:rPr>
          <w:spacing w:val="22"/>
        </w:rPr>
        <w:t>经营成果和现金流量等有关信息。</w:t>
      </w:r>
    </w:p>
    <w:p>
      <w:pPr>
        <w:spacing w:line="240" w:lineRule="auto" w:before="2"/>
        <w:rPr>
          <w:rFonts w:ascii="宋体" w:hAnsi="宋体" w:cs="宋体" w:eastAsia="宋体" w:hint="default"/>
          <w:sz w:val="19"/>
          <w:szCs w:val="19"/>
        </w:rPr>
      </w:pPr>
    </w:p>
    <w:p>
      <w:pPr>
        <w:pStyle w:val="BodyText"/>
        <w:spacing w:line="240" w:lineRule="auto"/>
        <w:ind w:left="112" w:right="63"/>
        <w:jc w:val="left"/>
        <w:rPr>
          <w:rFonts w:ascii="宋体" w:hAnsi="宋体" w:cs="宋体" w:eastAsia="宋体" w:hint="default"/>
        </w:rPr>
      </w:pPr>
      <w:r>
        <w:rPr>
          <w:rFonts w:ascii="宋体" w:hAnsi="宋体" w:cs="宋体" w:eastAsia="宋体" w:hint="default"/>
          <w:spacing w:val="8"/>
          <w:w w:val="95"/>
        </w:rPr>
        <w:t>附注四、 </w:t>
      </w:r>
      <w:r>
        <w:rPr>
          <w:rFonts w:ascii="宋体" w:hAnsi="宋体" w:cs="宋体" w:eastAsia="宋体" w:hint="default"/>
          <w:spacing w:val="68"/>
          <w:w w:val="95"/>
        </w:rPr>
        <w:t> </w:t>
      </w:r>
      <w:r>
        <w:rPr>
          <w:rFonts w:ascii="宋体" w:hAnsi="宋体" w:cs="宋体" w:eastAsia="宋体" w:hint="default"/>
          <w:spacing w:val="11"/>
          <w:w w:val="95"/>
        </w:rPr>
        <w:t>公司主要会计政策、会计估计和会计报表编制方法</w:t>
      </w:r>
      <w:r>
        <w:rPr>
          <w:rFonts w:ascii="宋体" w:hAnsi="宋体" w:cs="宋体" w:eastAsia="宋体" w:hint="default"/>
          <w:spacing w:val="11"/>
        </w:rPr>
      </w:r>
    </w:p>
    <w:p>
      <w:pPr>
        <w:spacing w:line="240" w:lineRule="auto" w:before="2"/>
        <w:rPr>
          <w:rFonts w:ascii="宋体" w:hAnsi="宋体" w:cs="宋体" w:eastAsia="宋体" w:hint="default"/>
          <w:sz w:val="23"/>
          <w:szCs w:val="23"/>
        </w:rPr>
      </w:pPr>
    </w:p>
    <w:p>
      <w:pPr>
        <w:pStyle w:val="Heading4"/>
        <w:spacing w:line="240" w:lineRule="auto"/>
        <w:ind w:left="254" w:right="63"/>
        <w:jc w:val="left"/>
        <w:rPr>
          <w:b w:val="0"/>
          <w:bCs w:val="0"/>
        </w:rPr>
      </w:pPr>
      <w:r>
        <w:rPr/>
        <w:t>（</w:t>
      </w:r>
      <w:r>
        <w:rPr>
          <w:spacing w:val="-28"/>
        </w:rPr>
        <w:t> </w:t>
      </w:r>
      <w:r>
        <w:rPr>
          <w:spacing w:val="12"/>
        </w:rPr>
        <w:t>一）</w:t>
      </w:r>
      <w:r>
        <w:rPr>
          <w:spacing w:val="18"/>
        </w:rPr>
        <w:t> </w:t>
      </w:r>
      <w:r>
        <w:rPr>
          <w:spacing w:val="16"/>
        </w:rPr>
        <w:t>会计期</w:t>
      </w:r>
      <w:r>
        <w:rPr>
          <w:spacing w:val="-26"/>
        </w:rPr>
        <w:t> </w:t>
      </w:r>
      <w:r>
        <w:rPr/>
        <w:t>间</w:t>
      </w:r>
      <w:r>
        <w:rPr>
          <w:b w:val="0"/>
          <w:bCs w:val="0"/>
        </w:rPr>
      </w:r>
    </w:p>
    <w:p>
      <w:pPr>
        <w:spacing w:line="240" w:lineRule="auto" w:before="1"/>
        <w:rPr>
          <w:rFonts w:ascii="Microsoft JhengHei" w:hAnsi="Microsoft JhengHei" w:cs="Microsoft JhengHei" w:eastAsia="Microsoft JhengHei" w:hint="default"/>
          <w:b/>
          <w:bCs/>
          <w:sz w:val="20"/>
          <w:szCs w:val="20"/>
        </w:rPr>
      </w:pPr>
    </w:p>
    <w:p>
      <w:pPr>
        <w:pStyle w:val="BodyText"/>
        <w:spacing w:line="240" w:lineRule="auto"/>
        <w:ind w:left="974" w:right="63"/>
        <w:jc w:val="left"/>
      </w:pPr>
      <w:r>
        <w:rPr>
          <w:spacing w:val="9"/>
        </w:rPr>
        <w:t>会计</w:t>
      </w:r>
      <w:r>
        <w:rPr>
          <w:spacing w:val="-75"/>
        </w:rPr>
        <w:t> </w:t>
      </w:r>
      <w:r>
        <w:rPr>
          <w:spacing w:val="19"/>
        </w:rPr>
        <w:t>年度为公历</w:t>
      </w:r>
      <w:r>
        <w:rPr>
          <w:spacing w:val="-14"/>
        </w:rPr>
        <w:t> </w:t>
      </w:r>
      <w:r>
        <w:rPr>
          <w:rFonts w:ascii="宋体" w:hAnsi="宋体" w:cs="宋体" w:eastAsia="宋体" w:hint="default"/>
        </w:rPr>
        <w:t>1</w:t>
      </w:r>
      <w:r>
        <w:rPr>
          <w:rFonts w:ascii="宋体" w:hAnsi="宋体" w:cs="宋体" w:eastAsia="宋体" w:hint="default"/>
          <w:spacing w:val="-33"/>
        </w:rPr>
        <w:t> </w:t>
      </w:r>
      <w:r>
        <w:rPr/>
        <w:t>月</w:t>
      </w:r>
      <w:r>
        <w:rPr>
          <w:spacing w:val="-23"/>
        </w:rPr>
        <w:t> </w:t>
      </w:r>
      <w:r>
        <w:rPr>
          <w:rFonts w:ascii="宋体" w:hAnsi="宋体" w:cs="宋体" w:eastAsia="宋体" w:hint="default"/>
        </w:rPr>
        <w:t>1</w:t>
      </w:r>
      <w:r>
        <w:rPr>
          <w:rFonts w:ascii="宋体" w:hAnsi="宋体" w:cs="宋体" w:eastAsia="宋体" w:hint="default"/>
          <w:spacing w:val="-33"/>
        </w:rPr>
        <w:t> </w:t>
      </w:r>
      <w:r>
        <w:rPr>
          <w:spacing w:val="9"/>
        </w:rPr>
        <w:t>日至</w:t>
      </w:r>
      <w:r>
        <w:rPr>
          <w:spacing w:val="-16"/>
        </w:rPr>
        <w:t> </w:t>
      </w:r>
      <w:r>
        <w:rPr>
          <w:rFonts w:ascii="宋体" w:hAnsi="宋体" w:cs="宋体" w:eastAsia="宋体" w:hint="default"/>
          <w:spacing w:val="4"/>
        </w:rPr>
        <w:t>12</w:t>
      </w:r>
      <w:r>
        <w:rPr>
          <w:rFonts w:ascii="宋体" w:hAnsi="宋体" w:cs="宋体" w:eastAsia="宋体" w:hint="default"/>
          <w:spacing w:val="-28"/>
        </w:rPr>
        <w:t> </w:t>
      </w:r>
      <w:r>
        <w:rPr/>
        <w:t>月</w:t>
      </w:r>
      <w:r>
        <w:rPr>
          <w:spacing w:val="-21"/>
        </w:rPr>
        <w:t> </w:t>
      </w:r>
      <w:r>
        <w:rPr>
          <w:rFonts w:ascii="宋体" w:hAnsi="宋体" w:cs="宋体" w:eastAsia="宋体" w:hint="default"/>
          <w:spacing w:val="4"/>
        </w:rPr>
        <w:t>31</w:t>
      </w:r>
      <w:r>
        <w:rPr>
          <w:rFonts w:ascii="宋体" w:hAnsi="宋体" w:cs="宋体" w:eastAsia="宋体" w:hint="default"/>
          <w:spacing w:val="-31"/>
        </w:rPr>
        <w:t> </w:t>
      </w:r>
      <w:r>
        <w:rPr>
          <w:spacing w:val="9"/>
        </w:rPr>
        <w:t>日。</w:t>
      </w:r>
    </w:p>
    <w:p>
      <w:pPr>
        <w:spacing w:line="240" w:lineRule="auto" w:before="7"/>
        <w:rPr>
          <w:rFonts w:ascii="宋体" w:hAnsi="宋体" w:cs="宋体" w:eastAsia="宋体" w:hint="default"/>
          <w:sz w:val="23"/>
          <w:szCs w:val="23"/>
        </w:rPr>
      </w:pPr>
    </w:p>
    <w:p>
      <w:pPr>
        <w:pStyle w:val="Heading4"/>
        <w:spacing w:line="240" w:lineRule="auto"/>
        <w:ind w:left="254" w:right="63"/>
        <w:jc w:val="left"/>
        <w:rPr>
          <w:b w:val="0"/>
          <w:bCs w:val="0"/>
        </w:rPr>
      </w:pPr>
      <w:r>
        <w:rPr/>
        <w:t>（</w:t>
      </w:r>
      <w:r>
        <w:rPr>
          <w:spacing w:val="-28"/>
        </w:rPr>
        <w:t> </w:t>
      </w:r>
      <w:r>
        <w:rPr>
          <w:spacing w:val="12"/>
        </w:rPr>
        <w:t>二）</w:t>
      </w:r>
      <w:r>
        <w:rPr>
          <w:spacing w:val="18"/>
        </w:rPr>
        <w:t> </w:t>
      </w:r>
      <w:r>
        <w:rPr>
          <w:spacing w:val="16"/>
        </w:rPr>
        <w:t>记账本</w:t>
      </w:r>
      <w:r>
        <w:rPr>
          <w:spacing w:val="-26"/>
        </w:rPr>
        <w:t> </w:t>
      </w:r>
      <w:r>
        <w:rPr>
          <w:spacing w:val="12"/>
        </w:rPr>
        <w:t>位币</w:t>
      </w:r>
      <w:r>
        <w:rPr>
          <w:b w:val="0"/>
          <w:bCs w:val="0"/>
          <w:spacing w:val="12"/>
        </w:rPr>
      </w:r>
    </w:p>
    <w:p>
      <w:pPr>
        <w:spacing w:line="240" w:lineRule="auto" w:before="1"/>
        <w:rPr>
          <w:rFonts w:ascii="Microsoft JhengHei" w:hAnsi="Microsoft JhengHei" w:cs="Microsoft JhengHei" w:eastAsia="Microsoft JhengHei" w:hint="default"/>
          <w:b/>
          <w:bCs/>
          <w:sz w:val="20"/>
          <w:szCs w:val="20"/>
        </w:rPr>
      </w:pPr>
    </w:p>
    <w:p>
      <w:pPr>
        <w:pStyle w:val="BodyText"/>
        <w:spacing w:line="240" w:lineRule="auto"/>
        <w:ind w:left="974" w:right="63"/>
        <w:jc w:val="left"/>
      </w:pPr>
      <w:r>
        <w:rPr>
          <w:spacing w:val="9"/>
        </w:rPr>
        <w:t>以人</w:t>
      </w:r>
      <w:r>
        <w:rPr>
          <w:spacing w:val="-79"/>
        </w:rPr>
        <w:t> </w:t>
      </w:r>
      <w:r>
        <w:rPr>
          <w:spacing w:val="21"/>
        </w:rPr>
        <w:t>民币为记账本位币。</w:t>
      </w:r>
    </w:p>
    <w:p>
      <w:pPr>
        <w:spacing w:line="240" w:lineRule="auto" w:before="5"/>
        <w:rPr>
          <w:rFonts w:ascii="宋体" w:hAnsi="宋体" w:cs="宋体" w:eastAsia="宋体" w:hint="default"/>
          <w:sz w:val="23"/>
          <w:szCs w:val="23"/>
        </w:rPr>
      </w:pPr>
    </w:p>
    <w:p>
      <w:pPr>
        <w:pStyle w:val="Heading4"/>
        <w:spacing w:line="240" w:lineRule="auto"/>
        <w:ind w:left="254" w:right="63"/>
        <w:jc w:val="left"/>
        <w:rPr>
          <w:b w:val="0"/>
          <w:bCs w:val="0"/>
        </w:rPr>
      </w:pPr>
      <w:r>
        <w:rPr/>
        <w:t>（</w:t>
      </w:r>
      <w:r>
        <w:rPr>
          <w:spacing w:val="-28"/>
        </w:rPr>
        <w:t> </w:t>
      </w:r>
      <w:r>
        <w:rPr>
          <w:spacing w:val="12"/>
        </w:rPr>
        <w:t>三）</w:t>
      </w:r>
      <w:r>
        <w:rPr>
          <w:spacing w:val="8"/>
        </w:rPr>
        <w:t> </w:t>
      </w:r>
      <w:r>
        <w:rPr>
          <w:spacing w:val="16"/>
        </w:rPr>
        <w:t>记账基</w:t>
      </w:r>
      <w:r>
        <w:rPr>
          <w:spacing w:val="-26"/>
        </w:rPr>
        <w:t> </w:t>
      </w:r>
      <w:r>
        <w:rPr>
          <w:spacing w:val="16"/>
        </w:rPr>
        <w:t>础和计</w:t>
      </w:r>
      <w:r>
        <w:rPr>
          <w:spacing w:val="-26"/>
        </w:rPr>
        <w:t> </w:t>
      </w:r>
      <w:r>
        <w:rPr>
          <w:spacing w:val="12"/>
        </w:rPr>
        <w:t>量属</w:t>
      </w:r>
      <w:r>
        <w:rPr>
          <w:spacing w:val="-26"/>
        </w:rPr>
        <w:t> </w:t>
      </w:r>
      <w:r>
        <w:rPr/>
        <w:t>性</w:t>
      </w:r>
      <w:r>
        <w:rPr>
          <w:b w:val="0"/>
          <w:bCs w:val="0"/>
        </w:rPr>
      </w:r>
    </w:p>
    <w:p>
      <w:pPr>
        <w:spacing w:line="240" w:lineRule="auto" w:before="1"/>
        <w:rPr>
          <w:rFonts w:ascii="Microsoft JhengHei" w:hAnsi="Microsoft JhengHei" w:cs="Microsoft JhengHei" w:eastAsia="Microsoft JhengHei" w:hint="default"/>
          <w:b/>
          <w:bCs/>
          <w:sz w:val="20"/>
          <w:szCs w:val="20"/>
        </w:rPr>
      </w:pPr>
    </w:p>
    <w:p>
      <w:pPr>
        <w:pStyle w:val="BodyText"/>
        <w:spacing w:line="240" w:lineRule="auto"/>
        <w:ind w:left="974" w:right="63"/>
        <w:jc w:val="left"/>
      </w:pPr>
      <w:r>
        <w:rPr>
          <w:spacing w:val="9"/>
        </w:rPr>
        <w:t>会计</w:t>
      </w:r>
      <w:r>
        <w:rPr>
          <w:spacing w:val="-82"/>
        </w:rPr>
        <w:t> </w:t>
      </w:r>
      <w:r>
        <w:rPr>
          <w:spacing w:val="22"/>
        </w:rPr>
        <w:t>核算以权责发生制为记账基础。</w:t>
      </w:r>
    </w:p>
    <w:p>
      <w:pPr>
        <w:spacing w:line="240" w:lineRule="auto" w:before="5"/>
        <w:rPr>
          <w:rFonts w:ascii="宋体" w:hAnsi="宋体" w:cs="宋体" w:eastAsia="宋体" w:hint="default"/>
          <w:sz w:val="28"/>
          <w:szCs w:val="28"/>
        </w:rPr>
      </w:pPr>
    </w:p>
    <w:p>
      <w:pPr>
        <w:pStyle w:val="BodyText"/>
        <w:spacing w:line="367" w:lineRule="auto"/>
        <w:ind w:left="974" w:right="63"/>
        <w:jc w:val="left"/>
      </w:pPr>
      <w:r>
        <w:rPr>
          <w:spacing w:val="16"/>
        </w:rPr>
        <w:t>在对会</w:t>
      </w:r>
      <w:r>
        <w:rPr>
          <w:spacing w:val="-76"/>
        </w:rPr>
        <w:t> </w:t>
      </w:r>
      <w:r>
        <w:rPr>
          <w:spacing w:val="12"/>
        </w:rPr>
        <w:t>计要</w:t>
      </w:r>
      <w:r>
        <w:rPr>
          <w:spacing w:val="-76"/>
        </w:rPr>
        <w:t> </w:t>
      </w:r>
      <w:r>
        <w:rPr>
          <w:spacing w:val="12"/>
        </w:rPr>
        <w:t>素进</w:t>
      </w:r>
      <w:r>
        <w:rPr>
          <w:spacing w:val="-76"/>
        </w:rPr>
        <w:t> </w:t>
      </w:r>
      <w:r>
        <w:rPr>
          <w:spacing w:val="12"/>
        </w:rPr>
        <w:t>行计</w:t>
      </w:r>
      <w:r>
        <w:rPr>
          <w:spacing w:val="-76"/>
        </w:rPr>
        <w:t> </w:t>
      </w:r>
      <w:r>
        <w:rPr>
          <w:spacing w:val="12"/>
        </w:rPr>
        <w:t>量时</w:t>
      </w:r>
      <w:r>
        <w:rPr>
          <w:spacing w:val="-76"/>
        </w:rPr>
        <w:t> </w:t>
      </w:r>
      <w:r>
        <w:rPr/>
        <w:t>，</w:t>
      </w:r>
      <w:r>
        <w:rPr>
          <w:spacing w:val="-78"/>
        </w:rPr>
        <w:t> </w:t>
      </w:r>
      <w:r>
        <w:rPr/>
        <w:t>一</w:t>
      </w:r>
      <w:r>
        <w:rPr>
          <w:spacing w:val="-76"/>
        </w:rPr>
        <w:t> </w:t>
      </w:r>
      <w:r>
        <w:rPr>
          <w:spacing w:val="12"/>
        </w:rPr>
        <w:t>般采</w:t>
      </w:r>
      <w:r>
        <w:rPr>
          <w:spacing w:val="-76"/>
        </w:rPr>
        <w:t> </w:t>
      </w:r>
      <w:r>
        <w:rPr>
          <w:spacing w:val="12"/>
        </w:rPr>
        <w:t>用历</w:t>
      </w:r>
      <w:r>
        <w:rPr>
          <w:spacing w:val="-76"/>
        </w:rPr>
        <w:t> </w:t>
      </w:r>
      <w:r>
        <w:rPr>
          <w:spacing w:val="12"/>
        </w:rPr>
        <w:t>史成</w:t>
      </w:r>
      <w:r>
        <w:rPr>
          <w:spacing w:val="-76"/>
        </w:rPr>
        <w:t> </w:t>
      </w:r>
      <w:r>
        <w:rPr>
          <w:spacing w:val="12"/>
        </w:rPr>
        <w:t>本，</w:t>
      </w:r>
      <w:r>
        <w:rPr>
          <w:spacing w:val="-76"/>
        </w:rPr>
        <w:t> </w:t>
      </w:r>
      <w:r>
        <w:rPr>
          <w:spacing w:val="12"/>
        </w:rPr>
        <w:t>在保</w:t>
      </w:r>
      <w:r>
        <w:rPr>
          <w:spacing w:val="-76"/>
        </w:rPr>
        <w:t> </w:t>
      </w:r>
      <w:r>
        <w:rPr>
          <w:spacing w:val="12"/>
        </w:rPr>
        <w:t>证所</w:t>
      </w:r>
      <w:r>
        <w:rPr>
          <w:spacing w:val="-76"/>
        </w:rPr>
        <w:t> </w:t>
      </w:r>
      <w:r>
        <w:rPr>
          <w:spacing w:val="12"/>
        </w:rPr>
        <w:t>确定</w:t>
      </w:r>
      <w:r>
        <w:rPr>
          <w:spacing w:val="-76"/>
        </w:rPr>
        <w:t> </w:t>
      </w:r>
      <w:r>
        <w:rPr>
          <w:spacing w:val="12"/>
        </w:rPr>
        <w:t>的会</w:t>
      </w:r>
      <w:r>
        <w:rPr>
          <w:spacing w:val="-76"/>
        </w:rPr>
        <w:t> </w:t>
      </w:r>
      <w:r>
        <w:rPr>
          <w:spacing w:val="12"/>
        </w:rPr>
        <w:t>计要</w:t>
      </w:r>
      <w:r>
        <w:rPr>
          <w:spacing w:val="-76"/>
        </w:rPr>
        <w:t> </w:t>
      </w:r>
      <w:r>
        <w:rPr>
          <w:spacing w:val="12"/>
        </w:rPr>
        <w:t>素金</w:t>
      </w:r>
      <w:r>
        <w:rPr>
          <w:spacing w:val="-76"/>
        </w:rPr>
        <w:t> </w:t>
      </w:r>
      <w:r>
        <w:rPr>
          <w:spacing w:val="12"/>
        </w:rPr>
        <w:t>额能</w:t>
      </w:r>
      <w:r>
        <w:rPr>
          <w:w w:val="99"/>
        </w:rPr>
        <w:t> </w:t>
      </w:r>
      <w:r>
        <w:rPr>
          <w:spacing w:val="12"/>
        </w:rPr>
        <w:t>够可</w:t>
      </w:r>
      <w:r>
        <w:rPr>
          <w:spacing w:val="-73"/>
        </w:rPr>
        <w:t> </w:t>
      </w:r>
      <w:r>
        <w:rPr/>
        <w:t>靠</w:t>
      </w:r>
      <w:r>
        <w:rPr>
          <w:spacing w:val="-73"/>
        </w:rPr>
        <w:t> </w:t>
      </w:r>
      <w:r>
        <w:rPr/>
        <w:t>计</w:t>
      </w:r>
      <w:r>
        <w:rPr>
          <w:spacing w:val="-73"/>
        </w:rPr>
        <w:t> </w:t>
      </w:r>
      <w:r>
        <w:rPr/>
        <w:t>量</w:t>
      </w:r>
      <w:r>
        <w:rPr>
          <w:spacing w:val="-73"/>
        </w:rPr>
        <w:t> </w:t>
      </w:r>
      <w:r>
        <w:rPr/>
        <w:t>时</w:t>
      </w:r>
      <w:r>
        <w:rPr>
          <w:spacing w:val="-73"/>
        </w:rPr>
        <w:t> </w:t>
      </w:r>
      <w:r>
        <w:rPr/>
        <w:t>，</w:t>
      </w:r>
      <w:r>
        <w:rPr>
          <w:spacing w:val="-73"/>
        </w:rPr>
        <w:t> </w:t>
      </w:r>
      <w:r>
        <w:rPr/>
        <w:t>根</w:t>
      </w:r>
      <w:r>
        <w:rPr>
          <w:spacing w:val="-73"/>
        </w:rPr>
        <w:t> </w:t>
      </w:r>
      <w:r>
        <w:rPr/>
        <w:t>据</w:t>
      </w:r>
      <w:r>
        <w:rPr>
          <w:spacing w:val="-73"/>
        </w:rPr>
        <w:t> </w:t>
      </w:r>
      <w:r>
        <w:rPr/>
        <w:t>各</w:t>
      </w:r>
      <w:r>
        <w:rPr>
          <w:spacing w:val="-73"/>
        </w:rPr>
        <w:t> </w:t>
      </w:r>
      <w:r>
        <w:rPr/>
        <w:t>项</w:t>
      </w:r>
      <w:r>
        <w:rPr>
          <w:spacing w:val="-73"/>
        </w:rPr>
        <w:t> </w:t>
      </w:r>
      <w:r>
        <w:rPr/>
        <w:t>企</w:t>
      </w:r>
      <w:r>
        <w:rPr>
          <w:spacing w:val="-73"/>
        </w:rPr>
        <w:t> </w:t>
      </w:r>
      <w:r>
        <w:rPr/>
        <w:t>业</w:t>
      </w:r>
      <w:r>
        <w:rPr>
          <w:spacing w:val="-73"/>
        </w:rPr>
        <w:t> </w:t>
      </w:r>
      <w:r>
        <w:rPr/>
        <w:t>会</w:t>
      </w:r>
      <w:r>
        <w:rPr>
          <w:spacing w:val="-73"/>
        </w:rPr>
        <w:t> </w:t>
      </w:r>
      <w:r>
        <w:rPr/>
        <w:t>计</w:t>
      </w:r>
      <w:r>
        <w:rPr>
          <w:spacing w:val="-73"/>
        </w:rPr>
        <w:t> </w:t>
      </w:r>
      <w:r>
        <w:rPr/>
        <w:t>准</w:t>
      </w:r>
      <w:r>
        <w:rPr>
          <w:spacing w:val="-73"/>
        </w:rPr>
        <w:t> </w:t>
      </w:r>
      <w:r>
        <w:rPr/>
        <w:t>则</w:t>
      </w:r>
      <w:r>
        <w:rPr>
          <w:spacing w:val="-73"/>
        </w:rPr>
        <w:t> </w:t>
      </w:r>
      <w:r>
        <w:rPr/>
        <w:t>具</w:t>
      </w:r>
      <w:r>
        <w:rPr>
          <w:spacing w:val="-73"/>
        </w:rPr>
        <w:t> </w:t>
      </w:r>
      <w:r>
        <w:rPr/>
        <w:t>体</w:t>
      </w:r>
      <w:r>
        <w:rPr>
          <w:spacing w:val="-73"/>
        </w:rPr>
        <w:t> </w:t>
      </w:r>
      <w:r>
        <w:rPr/>
        <w:t>规</w:t>
      </w:r>
      <w:r>
        <w:rPr>
          <w:spacing w:val="-73"/>
        </w:rPr>
        <w:t> </w:t>
      </w:r>
      <w:r>
        <w:rPr/>
        <w:t>定</w:t>
      </w:r>
      <w:r>
        <w:rPr>
          <w:spacing w:val="-73"/>
        </w:rPr>
        <w:t> </w:t>
      </w:r>
      <w:r>
        <w:rPr/>
        <w:t>，</w:t>
      </w:r>
      <w:r>
        <w:rPr>
          <w:spacing w:val="-73"/>
        </w:rPr>
        <w:t> </w:t>
      </w:r>
      <w:r>
        <w:rPr/>
        <w:t>采</w:t>
      </w:r>
      <w:r>
        <w:rPr>
          <w:spacing w:val="-73"/>
        </w:rPr>
        <w:t> </w:t>
      </w:r>
      <w:r>
        <w:rPr/>
        <w:t>用</w:t>
      </w:r>
      <w:r>
        <w:rPr>
          <w:spacing w:val="-73"/>
        </w:rPr>
        <w:t> </w:t>
      </w:r>
      <w:r>
        <w:rPr/>
        <w:t>重</w:t>
      </w:r>
      <w:r>
        <w:rPr>
          <w:spacing w:val="-73"/>
        </w:rPr>
        <w:t> </w:t>
      </w:r>
      <w:r>
        <w:rPr/>
        <w:t>置</w:t>
      </w:r>
      <w:r>
        <w:rPr>
          <w:spacing w:val="-73"/>
        </w:rPr>
        <w:t> </w:t>
      </w:r>
      <w:r>
        <w:rPr/>
        <w:t>成</w:t>
      </w:r>
      <w:r>
        <w:rPr>
          <w:spacing w:val="-73"/>
        </w:rPr>
        <w:t> </w:t>
      </w:r>
      <w:r>
        <w:rPr/>
        <w:t>本</w:t>
      </w:r>
      <w:r>
        <w:rPr>
          <w:spacing w:val="-73"/>
        </w:rPr>
        <w:t> </w:t>
      </w:r>
      <w:r>
        <w:rPr/>
        <w:t>、</w:t>
      </w:r>
      <w:r>
        <w:rPr>
          <w:spacing w:val="-73"/>
        </w:rPr>
        <w:t> </w:t>
      </w:r>
      <w:r>
        <w:rPr/>
        <w:t>可</w:t>
      </w:r>
      <w:r>
        <w:rPr>
          <w:spacing w:val="-73"/>
        </w:rPr>
        <w:t> </w:t>
      </w:r>
      <w:r>
        <w:rPr/>
        <w:t>变</w:t>
      </w:r>
      <w:r>
        <w:rPr>
          <w:spacing w:val="-73"/>
        </w:rPr>
        <w:t> </w:t>
      </w:r>
      <w:r>
        <w:rPr/>
        <w:t>现</w:t>
      </w:r>
      <w:r>
        <w:rPr>
          <w:spacing w:val="-73"/>
        </w:rPr>
        <w:t> </w:t>
      </w:r>
      <w:r>
        <w:rPr/>
        <w:t>净</w:t>
      </w:r>
      <w:r>
        <w:rPr>
          <w:spacing w:val="-73"/>
        </w:rPr>
        <w:t> </w:t>
      </w:r>
      <w:r>
        <w:rPr/>
        <w:t>值</w:t>
      </w:r>
      <w:r>
        <w:rPr>
          <w:spacing w:val="-75"/>
        </w:rPr>
        <w:t> </w:t>
      </w:r>
      <w:r>
        <w:rPr/>
        <w:t>、</w:t>
      </w:r>
      <w:r>
        <w:rPr>
          <w:w w:val="99"/>
        </w:rPr>
        <w:t> </w:t>
      </w:r>
      <w:r>
        <w:rPr>
          <w:spacing w:val="9"/>
        </w:rPr>
        <w:t>现值</w:t>
      </w:r>
      <w:r>
        <w:rPr>
          <w:spacing w:val="-76"/>
        </w:rPr>
        <w:t> </w:t>
      </w:r>
      <w:r>
        <w:rPr/>
        <w:t>、</w:t>
      </w:r>
      <w:r>
        <w:rPr>
          <w:spacing w:val="-78"/>
        </w:rPr>
        <w:t> </w:t>
      </w:r>
      <w:r>
        <w:rPr>
          <w:spacing w:val="20"/>
        </w:rPr>
        <w:t>公允价值计量。</w:t>
      </w:r>
    </w:p>
    <w:p>
      <w:pPr>
        <w:spacing w:line="240" w:lineRule="auto" w:before="6"/>
        <w:rPr>
          <w:rFonts w:ascii="宋体" w:hAnsi="宋体" w:cs="宋体" w:eastAsia="宋体" w:hint="default"/>
          <w:sz w:val="15"/>
          <w:szCs w:val="15"/>
        </w:rPr>
      </w:pPr>
    </w:p>
    <w:p>
      <w:pPr>
        <w:pStyle w:val="Heading4"/>
        <w:spacing w:line="240" w:lineRule="auto"/>
        <w:ind w:left="254" w:right="63"/>
        <w:jc w:val="left"/>
        <w:rPr>
          <w:b w:val="0"/>
          <w:bCs w:val="0"/>
        </w:rPr>
      </w:pPr>
      <w:r>
        <w:rPr/>
        <w:t>（</w:t>
      </w:r>
      <w:r>
        <w:rPr>
          <w:spacing w:val="-28"/>
        </w:rPr>
        <w:t> </w:t>
      </w:r>
      <w:r>
        <w:rPr>
          <w:spacing w:val="12"/>
        </w:rPr>
        <w:t>四）</w:t>
      </w:r>
      <w:r>
        <w:rPr>
          <w:spacing w:val="8"/>
        </w:rPr>
        <w:t> </w:t>
      </w:r>
      <w:r>
        <w:rPr>
          <w:spacing w:val="16"/>
        </w:rPr>
        <w:t>现金等</w:t>
      </w:r>
      <w:r>
        <w:rPr>
          <w:spacing w:val="-26"/>
        </w:rPr>
        <w:t> </w:t>
      </w:r>
      <w:r>
        <w:rPr>
          <w:spacing w:val="16"/>
        </w:rPr>
        <w:t>价物的</w:t>
      </w:r>
      <w:r>
        <w:rPr>
          <w:spacing w:val="-26"/>
        </w:rPr>
        <w:t> </w:t>
      </w:r>
      <w:r>
        <w:rPr>
          <w:spacing w:val="12"/>
        </w:rPr>
        <w:t>确定</w:t>
      </w:r>
      <w:r>
        <w:rPr>
          <w:spacing w:val="-26"/>
        </w:rPr>
        <w:t> </w:t>
      </w:r>
      <w:r>
        <w:rPr>
          <w:spacing w:val="12"/>
        </w:rPr>
        <w:t>标准</w:t>
      </w:r>
      <w:r>
        <w:rPr>
          <w:b w:val="0"/>
          <w:bCs w:val="0"/>
          <w:spacing w:val="12"/>
        </w:rPr>
      </w:r>
    </w:p>
    <w:p>
      <w:pPr>
        <w:spacing w:line="240" w:lineRule="auto" w:before="1"/>
        <w:rPr>
          <w:rFonts w:ascii="Microsoft JhengHei" w:hAnsi="Microsoft JhengHei" w:cs="Microsoft JhengHei" w:eastAsia="Microsoft JhengHei" w:hint="default"/>
          <w:b/>
          <w:bCs/>
          <w:sz w:val="20"/>
          <w:szCs w:val="20"/>
        </w:rPr>
      </w:pPr>
    </w:p>
    <w:p>
      <w:pPr>
        <w:pStyle w:val="BodyText"/>
        <w:spacing w:line="240" w:lineRule="auto"/>
        <w:ind w:left="974" w:right="63"/>
        <w:jc w:val="left"/>
      </w:pPr>
      <w:r>
        <w:rPr>
          <w:spacing w:val="9"/>
        </w:rPr>
        <w:t>所持</w:t>
      </w:r>
      <w:r>
        <w:rPr>
          <w:spacing w:val="-85"/>
        </w:rPr>
        <w:t> </w:t>
      </w:r>
      <w:r>
        <w:rPr>
          <w:spacing w:val="19"/>
        </w:rPr>
        <w:t>有的期限短</w:t>
      </w:r>
      <w:r>
        <w:rPr>
          <w:spacing w:val="-82"/>
        </w:rPr>
        <w:t> </w:t>
      </w:r>
      <w:r>
        <w:rPr>
          <w:spacing w:val="-9"/>
        </w:rPr>
        <w:t>、流动</w:t>
      </w:r>
      <w:r>
        <w:rPr>
          <w:spacing w:val="-88"/>
        </w:rPr>
        <w:t> </w:t>
      </w:r>
      <w:r>
        <w:rPr>
          <w:spacing w:val="3"/>
        </w:rPr>
        <w:t>性强、易于</w:t>
      </w:r>
      <w:r>
        <w:rPr>
          <w:spacing w:val="-88"/>
        </w:rPr>
        <w:t> </w:t>
      </w:r>
      <w:r>
        <w:rPr>
          <w:spacing w:val="13"/>
        </w:rPr>
        <w:t>转换为已知金额现金、价值</w:t>
      </w:r>
      <w:r>
        <w:rPr>
          <w:spacing w:val="-88"/>
        </w:rPr>
        <w:t> </w:t>
      </w:r>
      <w:r>
        <w:rPr>
          <w:spacing w:val="17"/>
        </w:rPr>
        <w:t>变动风险很小的投</w:t>
      </w:r>
      <w:r>
        <w:rPr>
          <w:spacing w:val="-81"/>
        </w:rPr>
        <w:t> </w:t>
      </w:r>
      <w:r>
        <w:rPr/>
        <w:t>资</w:t>
      </w:r>
      <w:r>
        <w:rPr>
          <w:spacing w:val="-72"/>
        </w:rPr>
        <w:t> </w:t>
      </w:r>
      <w:r>
        <w:rPr/>
        <w:t>。</w:t>
      </w:r>
    </w:p>
    <w:p>
      <w:pPr>
        <w:spacing w:line="240" w:lineRule="auto" w:before="7"/>
        <w:rPr>
          <w:rFonts w:ascii="宋体" w:hAnsi="宋体" w:cs="宋体" w:eastAsia="宋体" w:hint="default"/>
          <w:sz w:val="23"/>
          <w:szCs w:val="23"/>
        </w:rPr>
      </w:pPr>
    </w:p>
    <w:p>
      <w:pPr>
        <w:pStyle w:val="Heading4"/>
        <w:spacing w:line="240" w:lineRule="auto"/>
        <w:ind w:left="254" w:right="63"/>
        <w:jc w:val="left"/>
        <w:rPr>
          <w:b w:val="0"/>
          <w:bCs w:val="0"/>
        </w:rPr>
      </w:pPr>
      <w:r>
        <w:rPr/>
        <w:t>（</w:t>
      </w:r>
      <w:r>
        <w:rPr>
          <w:spacing w:val="-28"/>
        </w:rPr>
        <w:t> </w:t>
      </w:r>
      <w:r>
        <w:rPr>
          <w:spacing w:val="12"/>
        </w:rPr>
        <w:t>五）</w:t>
      </w:r>
      <w:r>
        <w:rPr>
          <w:spacing w:val="29"/>
        </w:rPr>
        <w:t> </w:t>
      </w:r>
      <w:r>
        <w:rPr>
          <w:spacing w:val="16"/>
        </w:rPr>
        <w:t>外币业</w:t>
      </w:r>
      <w:r>
        <w:rPr>
          <w:spacing w:val="-26"/>
        </w:rPr>
        <w:t> </w:t>
      </w:r>
      <w:r>
        <w:rPr>
          <w:spacing w:val="16"/>
        </w:rPr>
        <w:t>务核算</w:t>
      </w:r>
      <w:r>
        <w:rPr>
          <w:spacing w:val="-26"/>
        </w:rPr>
        <w:t> </w:t>
      </w:r>
      <w:r>
        <w:rPr>
          <w:spacing w:val="12"/>
        </w:rPr>
        <w:t>方法</w:t>
      </w:r>
      <w:r>
        <w:rPr>
          <w:b w:val="0"/>
          <w:bCs w:val="0"/>
          <w:spacing w:val="12"/>
        </w:rPr>
      </w:r>
    </w:p>
    <w:p>
      <w:pPr>
        <w:spacing w:after="0" w:line="240" w:lineRule="auto"/>
        <w:jc w:val="left"/>
        <w:sectPr>
          <w:pgSz w:w="11910" w:h="16840"/>
          <w:pgMar w:header="1047" w:footer="890" w:top="2280" w:bottom="1080" w:left="1260" w:right="1620"/>
        </w:sectPr>
      </w:pPr>
    </w:p>
    <w:p>
      <w:pPr>
        <w:spacing w:line="240" w:lineRule="auto" w:before="13"/>
        <w:rPr>
          <w:rFonts w:ascii="Microsoft JhengHei" w:hAnsi="Microsoft JhengHei" w:cs="Microsoft JhengHei" w:eastAsia="Microsoft JhengHei" w:hint="default"/>
          <w:b/>
          <w:bCs/>
          <w:sz w:val="14"/>
          <w:szCs w:val="14"/>
        </w:rPr>
      </w:pPr>
    </w:p>
    <w:p>
      <w:pPr>
        <w:pStyle w:val="BodyText"/>
        <w:spacing w:line="240" w:lineRule="auto" w:before="37"/>
        <w:ind w:left="834" w:right="0"/>
        <w:jc w:val="both"/>
      </w:pPr>
      <w:r>
        <w:rPr>
          <w:spacing w:val="9"/>
        </w:rPr>
        <w:t>会计</w:t>
      </w:r>
      <w:r>
        <w:rPr>
          <w:spacing w:val="-80"/>
        </w:rPr>
        <w:t> </w:t>
      </w:r>
      <w:r>
        <w:rPr>
          <w:spacing w:val="22"/>
        </w:rPr>
        <w:t>年度内涉及外币的经济业务，</w:t>
      </w:r>
      <w:r>
        <w:rPr>
          <w:spacing w:val="-82"/>
        </w:rPr>
        <w:t> </w:t>
      </w:r>
      <w:r>
        <w:rPr>
          <w:spacing w:val="22"/>
        </w:rPr>
        <w:t>按业务发生时的即期汇率折合人民币记账。</w:t>
      </w:r>
    </w:p>
    <w:p>
      <w:pPr>
        <w:spacing w:line="240" w:lineRule="auto" w:before="5"/>
        <w:rPr>
          <w:rFonts w:ascii="宋体" w:hAnsi="宋体" w:cs="宋体" w:eastAsia="宋体" w:hint="default"/>
          <w:sz w:val="28"/>
          <w:szCs w:val="28"/>
        </w:rPr>
      </w:pPr>
    </w:p>
    <w:p>
      <w:pPr>
        <w:pStyle w:val="BodyText"/>
        <w:spacing w:line="367" w:lineRule="auto"/>
        <w:ind w:left="834" w:right="184"/>
        <w:jc w:val="both"/>
      </w:pPr>
      <w:r>
        <w:rPr>
          <w:spacing w:val="16"/>
        </w:rPr>
        <w:t>资产负</w:t>
      </w:r>
      <w:r>
        <w:rPr>
          <w:spacing w:val="-76"/>
        </w:rPr>
        <w:t> </w:t>
      </w:r>
      <w:r>
        <w:rPr>
          <w:spacing w:val="12"/>
        </w:rPr>
        <w:t>债表</w:t>
      </w:r>
      <w:r>
        <w:rPr>
          <w:spacing w:val="-76"/>
        </w:rPr>
        <w:t> </w:t>
      </w:r>
      <w:r>
        <w:rPr>
          <w:spacing w:val="12"/>
        </w:rPr>
        <w:t>日，</w:t>
      </w:r>
      <w:r>
        <w:rPr>
          <w:spacing w:val="-76"/>
        </w:rPr>
        <w:t> </w:t>
      </w:r>
      <w:r>
        <w:rPr>
          <w:spacing w:val="12"/>
        </w:rPr>
        <w:t>外币</w:t>
      </w:r>
      <w:r>
        <w:rPr>
          <w:spacing w:val="-76"/>
        </w:rPr>
        <w:t> </w:t>
      </w:r>
      <w:r>
        <w:rPr>
          <w:spacing w:val="12"/>
        </w:rPr>
        <w:t>货币</w:t>
      </w:r>
      <w:r>
        <w:rPr>
          <w:spacing w:val="-76"/>
        </w:rPr>
        <w:t> </w:t>
      </w:r>
      <w:r>
        <w:rPr>
          <w:spacing w:val="12"/>
        </w:rPr>
        <w:t>性项</w:t>
      </w:r>
      <w:r>
        <w:rPr>
          <w:spacing w:val="-76"/>
        </w:rPr>
        <w:t> </w:t>
      </w:r>
      <w:r>
        <w:rPr>
          <w:spacing w:val="12"/>
        </w:rPr>
        <w:t>目采</w:t>
      </w:r>
      <w:r>
        <w:rPr>
          <w:spacing w:val="-76"/>
        </w:rPr>
        <w:t> </w:t>
      </w:r>
      <w:r>
        <w:rPr>
          <w:spacing w:val="12"/>
        </w:rPr>
        <w:t>用即</w:t>
      </w:r>
      <w:r>
        <w:rPr>
          <w:spacing w:val="-76"/>
        </w:rPr>
        <w:t> </w:t>
      </w:r>
      <w:r>
        <w:rPr>
          <w:spacing w:val="12"/>
        </w:rPr>
        <w:t>期汇</w:t>
      </w:r>
      <w:r>
        <w:rPr>
          <w:spacing w:val="-76"/>
        </w:rPr>
        <w:t> </w:t>
      </w:r>
      <w:r>
        <w:rPr>
          <w:spacing w:val="12"/>
        </w:rPr>
        <w:t>率折</w:t>
      </w:r>
      <w:r>
        <w:rPr>
          <w:spacing w:val="-76"/>
        </w:rPr>
        <w:t> </w:t>
      </w:r>
      <w:r>
        <w:rPr>
          <w:spacing w:val="12"/>
        </w:rPr>
        <w:t>算，</w:t>
      </w:r>
      <w:r>
        <w:rPr>
          <w:spacing w:val="-76"/>
        </w:rPr>
        <w:t> </w:t>
      </w:r>
      <w:r>
        <w:rPr>
          <w:spacing w:val="12"/>
        </w:rPr>
        <w:t>折算</w:t>
      </w:r>
      <w:r>
        <w:rPr>
          <w:spacing w:val="-76"/>
        </w:rPr>
        <w:t> </w:t>
      </w:r>
      <w:r>
        <w:rPr>
          <w:spacing w:val="12"/>
        </w:rPr>
        <w:t>差额</w:t>
      </w:r>
      <w:r>
        <w:rPr>
          <w:spacing w:val="-76"/>
        </w:rPr>
        <w:t> </w:t>
      </w:r>
      <w:r>
        <w:rPr>
          <w:spacing w:val="12"/>
        </w:rPr>
        <w:t>计入</w:t>
      </w:r>
      <w:r>
        <w:rPr>
          <w:spacing w:val="-76"/>
        </w:rPr>
        <w:t> </w:t>
      </w:r>
      <w:r>
        <w:rPr>
          <w:spacing w:val="12"/>
        </w:rPr>
        <w:t>当期</w:t>
      </w:r>
      <w:r>
        <w:rPr>
          <w:spacing w:val="-76"/>
        </w:rPr>
        <w:t> </w:t>
      </w:r>
      <w:r>
        <w:rPr>
          <w:spacing w:val="12"/>
        </w:rPr>
        <w:t>损益</w:t>
      </w:r>
      <w:r>
        <w:rPr>
          <w:spacing w:val="-76"/>
        </w:rPr>
        <w:t> </w:t>
      </w:r>
      <w:r>
        <w:rPr/>
        <w:t>；</w:t>
      </w:r>
      <w:r>
        <w:rPr>
          <w:spacing w:val="-78"/>
        </w:rPr>
        <w:t> </w:t>
      </w:r>
      <w:r>
        <w:rPr/>
        <w:t>以</w:t>
      </w:r>
      <w:r>
        <w:rPr>
          <w:w w:val="99"/>
        </w:rPr>
        <w:t> </w:t>
      </w:r>
      <w:r>
        <w:rPr>
          <w:spacing w:val="16"/>
        </w:rPr>
        <w:t>历史成</w:t>
      </w:r>
      <w:r>
        <w:rPr>
          <w:spacing w:val="-76"/>
        </w:rPr>
        <w:t> </w:t>
      </w:r>
      <w:r>
        <w:rPr>
          <w:spacing w:val="12"/>
        </w:rPr>
        <w:t>本计</w:t>
      </w:r>
      <w:r>
        <w:rPr>
          <w:spacing w:val="-76"/>
        </w:rPr>
        <w:t> </w:t>
      </w:r>
      <w:r>
        <w:rPr>
          <w:spacing w:val="12"/>
        </w:rPr>
        <w:t>量的</w:t>
      </w:r>
      <w:r>
        <w:rPr>
          <w:spacing w:val="-76"/>
        </w:rPr>
        <w:t> </w:t>
      </w:r>
      <w:r>
        <w:rPr>
          <w:spacing w:val="12"/>
        </w:rPr>
        <w:t>外币</w:t>
      </w:r>
      <w:r>
        <w:rPr>
          <w:spacing w:val="-76"/>
        </w:rPr>
        <w:t> </w:t>
      </w:r>
      <w:r>
        <w:rPr>
          <w:spacing w:val="12"/>
        </w:rPr>
        <w:t>非货</w:t>
      </w:r>
      <w:r>
        <w:rPr>
          <w:spacing w:val="-76"/>
        </w:rPr>
        <w:t> </w:t>
      </w:r>
      <w:r>
        <w:rPr>
          <w:spacing w:val="12"/>
        </w:rPr>
        <w:t>币性</w:t>
      </w:r>
      <w:r>
        <w:rPr>
          <w:spacing w:val="-76"/>
        </w:rPr>
        <w:t> </w:t>
      </w:r>
      <w:r>
        <w:rPr>
          <w:spacing w:val="12"/>
        </w:rPr>
        <w:t>项目</w:t>
      </w:r>
      <w:r>
        <w:rPr>
          <w:spacing w:val="-76"/>
        </w:rPr>
        <w:t> </w:t>
      </w:r>
      <w:r>
        <w:rPr/>
        <w:t>，</w:t>
      </w:r>
      <w:r>
        <w:rPr>
          <w:spacing w:val="-78"/>
        </w:rPr>
        <w:t> </w:t>
      </w:r>
      <w:r>
        <w:rPr/>
        <w:t>采</w:t>
      </w:r>
      <w:r>
        <w:rPr>
          <w:spacing w:val="-76"/>
        </w:rPr>
        <w:t> </w:t>
      </w:r>
      <w:r>
        <w:rPr>
          <w:spacing w:val="12"/>
        </w:rPr>
        <w:t>用交</w:t>
      </w:r>
      <w:r>
        <w:rPr>
          <w:spacing w:val="-76"/>
        </w:rPr>
        <w:t> </w:t>
      </w:r>
      <w:r>
        <w:rPr>
          <w:spacing w:val="12"/>
        </w:rPr>
        <w:t>易发</w:t>
      </w:r>
      <w:r>
        <w:rPr>
          <w:spacing w:val="-76"/>
        </w:rPr>
        <w:t> </w:t>
      </w:r>
      <w:r>
        <w:rPr>
          <w:spacing w:val="12"/>
        </w:rPr>
        <w:t>生时</w:t>
      </w:r>
      <w:r>
        <w:rPr>
          <w:spacing w:val="-76"/>
        </w:rPr>
        <w:t> </w:t>
      </w:r>
      <w:r>
        <w:rPr>
          <w:spacing w:val="12"/>
        </w:rPr>
        <w:t>的即</w:t>
      </w:r>
      <w:r>
        <w:rPr>
          <w:spacing w:val="-76"/>
        </w:rPr>
        <w:t> </w:t>
      </w:r>
      <w:r>
        <w:rPr>
          <w:spacing w:val="12"/>
        </w:rPr>
        <w:t>期汇</w:t>
      </w:r>
      <w:r>
        <w:rPr>
          <w:spacing w:val="-76"/>
        </w:rPr>
        <w:t> </w:t>
      </w:r>
      <w:r>
        <w:rPr>
          <w:spacing w:val="12"/>
        </w:rPr>
        <w:t>率折</w:t>
      </w:r>
      <w:r>
        <w:rPr>
          <w:spacing w:val="-76"/>
        </w:rPr>
        <w:t> </w:t>
      </w:r>
      <w:r>
        <w:rPr>
          <w:spacing w:val="12"/>
        </w:rPr>
        <w:t>算，</w:t>
      </w:r>
      <w:r>
        <w:rPr>
          <w:spacing w:val="-76"/>
        </w:rPr>
        <w:t> </w:t>
      </w:r>
      <w:r>
        <w:rPr>
          <w:spacing w:val="12"/>
        </w:rPr>
        <w:t>不改</w:t>
      </w:r>
      <w:r>
        <w:rPr>
          <w:spacing w:val="-76"/>
        </w:rPr>
        <w:t> </w:t>
      </w:r>
      <w:r>
        <w:rPr>
          <w:spacing w:val="12"/>
        </w:rPr>
        <w:t>变其</w:t>
      </w:r>
      <w:r>
        <w:rPr>
          <w:w w:val="99"/>
        </w:rPr>
        <w:t> </w:t>
      </w:r>
      <w:r>
        <w:rPr>
          <w:spacing w:val="9"/>
        </w:rPr>
        <w:t>记账</w:t>
      </w:r>
      <w:r>
        <w:rPr>
          <w:spacing w:val="-80"/>
        </w:rPr>
        <w:t> </w:t>
      </w:r>
      <w:r>
        <w:rPr>
          <w:spacing w:val="20"/>
        </w:rPr>
        <w:t>本位币金额。</w:t>
      </w:r>
    </w:p>
    <w:p>
      <w:pPr>
        <w:spacing w:line="240" w:lineRule="auto" w:before="4"/>
        <w:rPr>
          <w:rFonts w:ascii="宋体" w:hAnsi="宋体" w:cs="宋体" w:eastAsia="宋体" w:hint="default"/>
          <w:sz w:val="20"/>
          <w:szCs w:val="20"/>
        </w:rPr>
      </w:pPr>
    </w:p>
    <w:p>
      <w:pPr>
        <w:pStyle w:val="BodyText"/>
        <w:spacing w:line="240" w:lineRule="auto"/>
        <w:ind w:left="834" w:right="0"/>
        <w:jc w:val="both"/>
      </w:pPr>
      <w:r>
        <w:rPr>
          <w:spacing w:val="9"/>
        </w:rPr>
        <w:t>与购</w:t>
      </w:r>
      <w:r>
        <w:rPr>
          <w:spacing w:val="-74"/>
        </w:rPr>
        <w:t> </w:t>
      </w:r>
      <w:r>
        <w:rPr>
          <w:spacing w:val="22"/>
        </w:rPr>
        <w:t>建或生产符合资本化条件的资产相关的汇兑差额，</w:t>
      </w:r>
      <w:r>
        <w:rPr>
          <w:spacing w:val="-76"/>
        </w:rPr>
        <w:t> </w:t>
      </w:r>
      <w:r>
        <w:rPr>
          <w:spacing w:val="21"/>
        </w:rPr>
        <w:t>按借款费用的原则处理。</w:t>
      </w:r>
    </w:p>
    <w:p>
      <w:pPr>
        <w:spacing w:line="240" w:lineRule="auto" w:before="7"/>
        <w:rPr>
          <w:rFonts w:ascii="宋体" w:hAnsi="宋体" w:cs="宋体" w:eastAsia="宋体" w:hint="default"/>
          <w:sz w:val="23"/>
          <w:szCs w:val="23"/>
        </w:rPr>
      </w:pPr>
    </w:p>
    <w:p>
      <w:pPr>
        <w:pStyle w:val="Heading4"/>
        <w:spacing w:line="240" w:lineRule="auto"/>
        <w:ind w:left="114" w:right="0"/>
        <w:jc w:val="left"/>
        <w:rPr>
          <w:b w:val="0"/>
          <w:bCs w:val="0"/>
        </w:rPr>
      </w:pPr>
      <w:r>
        <w:rPr/>
        <w:t>（</w:t>
      </w:r>
      <w:r>
        <w:rPr>
          <w:spacing w:val="-28"/>
        </w:rPr>
        <w:t> </w:t>
      </w:r>
      <w:r>
        <w:rPr>
          <w:spacing w:val="12"/>
        </w:rPr>
        <w:t>六）</w:t>
      </w:r>
      <w:r>
        <w:rPr>
          <w:spacing w:val="17"/>
        </w:rPr>
        <w:t> </w:t>
      </w:r>
      <w:r>
        <w:rPr>
          <w:spacing w:val="16"/>
        </w:rPr>
        <w:t>金融资</w:t>
      </w:r>
      <w:r>
        <w:rPr>
          <w:spacing w:val="-26"/>
        </w:rPr>
        <w:t> </w:t>
      </w:r>
      <w:r>
        <w:rPr>
          <w:spacing w:val="16"/>
        </w:rPr>
        <w:t>产和金</w:t>
      </w:r>
      <w:r>
        <w:rPr>
          <w:spacing w:val="-26"/>
        </w:rPr>
        <w:t> </w:t>
      </w:r>
      <w:r>
        <w:rPr>
          <w:spacing w:val="12"/>
        </w:rPr>
        <w:t>融负</w:t>
      </w:r>
      <w:r>
        <w:rPr>
          <w:spacing w:val="-26"/>
        </w:rPr>
        <w:t> </w:t>
      </w:r>
      <w:r>
        <w:rPr>
          <w:spacing w:val="16"/>
        </w:rPr>
        <w:t>债的确</w:t>
      </w:r>
      <w:r>
        <w:rPr>
          <w:spacing w:val="-26"/>
        </w:rPr>
        <w:t> </w:t>
      </w:r>
      <w:r>
        <w:rPr>
          <w:spacing w:val="12"/>
        </w:rPr>
        <w:t>认和</w:t>
      </w:r>
      <w:r>
        <w:rPr>
          <w:spacing w:val="-26"/>
        </w:rPr>
        <w:t> </w:t>
      </w:r>
      <w:r>
        <w:rPr>
          <w:spacing w:val="12"/>
        </w:rPr>
        <w:t>计量</w:t>
      </w:r>
      <w:r>
        <w:rPr>
          <w:b w:val="0"/>
          <w:bCs w:val="0"/>
          <w:spacing w:val="12"/>
        </w:rPr>
      </w:r>
    </w:p>
    <w:p>
      <w:pPr>
        <w:spacing w:line="240" w:lineRule="auto" w:before="15"/>
        <w:rPr>
          <w:rFonts w:ascii="Microsoft JhengHei" w:hAnsi="Microsoft JhengHei" w:cs="Microsoft JhengHei" w:eastAsia="Microsoft JhengHei" w:hint="default"/>
          <w:b/>
          <w:bCs/>
          <w:sz w:val="20"/>
          <w:szCs w:val="20"/>
        </w:rPr>
      </w:pPr>
    </w:p>
    <w:p>
      <w:pPr>
        <w:pStyle w:val="BodyText"/>
        <w:spacing w:line="240" w:lineRule="auto"/>
        <w:ind w:left="529" w:right="0"/>
        <w:jc w:val="left"/>
      </w:pPr>
      <w:r>
        <w:rPr>
          <w:rFonts w:ascii="宋体" w:hAnsi="宋体" w:cs="宋体" w:eastAsia="宋体" w:hint="default"/>
          <w:spacing w:val="14"/>
        </w:rPr>
        <w:t>1</w:t>
      </w:r>
      <w:r>
        <w:rPr>
          <w:spacing w:val="14"/>
        </w:rPr>
        <w:t>、金融资产</w:t>
      </w:r>
    </w:p>
    <w:p>
      <w:pPr>
        <w:spacing w:line="240" w:lineRule="auto" w:before="12"/>
        <w:rPr>
          <w:rFonts w:ascii="宋体" w:hAnsi="宋体" w:cs="宋体" w:eastAsia="宋体" w:hint="default"/>
          <w:sz w:val="29"/>
          <w:szCs w:val="29"/>
        </w:rPr>
      </w:pPr>
    </w:p>
    <w:p>
      <w:pPr>
        <w:pStyle w:val="BodyText"/>
        <w:spacing w:line="384" w:lineRule="auto"/>
        <w:ind w:left="834" w:right="184"/>
        <w:jc w:val="both"/>
      </w:pPr>
      <w:r>
        <w:rPr>
          <w:spacing w:val="16"/>
        </w:rPr>
        <w:t>金融资</w:t>
      </w:r>
      <w:r>
        <w:rPr>
          <w:spacing w:val="-76"/>
        </w:rPr>
        <w:t> </w:t>
      </w:r>
      <w:r>
        <w:rPr>
          <w:spacing w:val="12"/>
        </w:rPr>
        <w:t>产在</w:t>
      </w:r>
      <w:r>
        <w:rPr>
          <w:spacing w:val="-76"/>
        </w:rPr>
        <w:t> </w:t>
      </w:r>
      <w:r>
        <w:rPr>
          <w:spacing w:val="12"/>
        </w:rPr>
        <w:t>初始</w:t>
      </w:r>
      <w:r>
        <w:rPr>
          <w:spacing w:val="-76"/>
        </w:rPr>
        <w:t> </w:t>
      </w:r>
      <w:r>
        <w:rPr>
          <w:spacing w:val="12"/>
        </w:rPr>
        <w:t>确认</w:t>
      </w:r>
      <w:r>
        <w:rPr>
          <w:spacing w:val="-76"/>
        </w:rPr>
        <w:t> </w:t>
      </w:r>
      <w:r>
        <w:rPr>
          <w:spacing w:val="12"/>
        </w:rPr>
        <w:t>时以</w:t>
      </w:r>
      <w:r>
        <w:rPr>
          <w:spacing w:val="-76"/>
        </w:rPr>
        <w:t> </w:t>
      </w:r>
      <w:r>
        <w:rPr>
          <w:spacing w:val="12"/>
        </w:rPr>
        <w:t>公允</w:t>
      </w:r>
      <w:r>
        <w:rPr>
          <w:spacing w:val="-76"/>
        </w:rPr>
        <w:t> </w:t>
      </w:r>
      <w:r>
        <w:rPr>
          <w:spacing w:val="12"/>
        </w:rPr>
        <w:t>价值</w:t>
      </w:r>
      <w:r>
        <w:rPr>
          <w:spacing w:val="-76"/>
        </w:rPr>
        <w:t> </w:t>
      </w:r>
      <w:r>
        <w:rPr>
          <w:spacing w:val="12"/>
        </w:rPr>
        <w:t>计量</w:t>
      </w:r>
      <w:r>
        <w:rPr>
          <w:spacing w:val="-76"/>
        </w:rPr>
        <w:t> </w:t>
      </w:r>
      <w:r>
        <w:rPr>
          <w:spacing w:val="12"/>
        </w:rPr>
        <w:t>并划</w:t>
      </w:r>
      <w:r>
        <w:rPr>
          <w:spacing w:val="-76"/>
        </w:rPr>
        <w:t> </w:t>
      </w:r>
      <w:r>
        <w:rPr>
          <w:spacing w:val="12"/>
        </w:rPr>
        <w:t>分为</w:t>
      </w:r>
      <w:r>
        <w:rPr>
          <w:spacing w:val="-76"/>
        </w:rPr>
        <w:t> </w:t>
      </w:r>
      <w:r>
        <w:rPr>
          <w:spacing w:val="12"/>
        </w:rPr>
        <w:t>以下</w:t>
      </w:r>
      <w:r>
        <w:rPr>
          <w:spacing w:val="-76"/>
        </w:rPr>
        <w:t> </w:t>
      </w:r>
      <w:r>
        <w:rPr>
          <w:spacing w:val="12"/>
        </w:rPr>
        <w:t>四类</w:t>
      </w:r>
      <w:r>
        <w:rPr>
          <w:spacing w:val="-76"/>
        </w:rPr>
        <w:t> </w:t>
      </w:r>
      <w:r>
        <w:rPr/>
        <w:t>：</w:t>
      </w:r>
      <w:r>
        <w:rPr>
          <w:spacing w:val="-78"/>
        </w:rPr>
        <w:t> </w:t>
      </w:r>
      <w:r>
        <w:rPr/>
        <w:t>交</w:t>
      </w:r>
      <w:r>
        <w:rPr>
          <w:spacing w:val="-76"/>
        </w:rPr>
        <w:t> </w:t>
      </w:r>
      <w:r>
        <w:rPr>
          <w:spacing w:val="12"/>
        </w:rPr>
        <w:t>易性</w:t>
      </w:r>
      <w:r>
        <w:rPr>
          <w:spacing w:val="-76"/>
        </w:rPr>
        <w:t> </w:t>
      </w:r>
      <w:r>
        <w:rPr>
          <w:spacing w:val="12"/>
        </w:rPr>
        <w:t>金融</w:t>
      </w:r>
      <w:r>
        <w:rPr>
          <w:spacing w:val="-76"/>
        </w:rPr>
        <w:t> </w:t>
      </w:r>
      <w:r>
        <w:rPr>
          <w:spacing w:val="12"/>
        </w:rPr>
        <w:t>资产</w:t>
      </w:r>
      <w:r>
        <w:rPr>
          <w:spacing w:val="-76"/>
        </w:rPr>
        <w:t> </w:t>
      </w:r>
      <w:r>
        <w:rPr/>
        <w:t>；</w:t>
      </w:r>
      <w:r>
        <w:rPr>
          <w:spacing w:val="-78"/>
        </w:rPr>
        <w:t> </w:t>
      </w:r>
      <w:r>
        <w:rPr/>
        <w:t>持</w:t>
      </w:r>
      <w:r>
        <w:rPr>
          <w:w w:val="99"/>
        </w:rPr>
        <w:t> </w:t>
      </w:r>
      <w:r>
        <w:rPr>
          <w:spacing w:val="9"/>
        </w:rPr>
        <w:t>有至</w:t>
      </w:r>
      <w:r>
        <w:rPr>
          <w:spacing w:val="-80"/>
        </w:rPr>
        <w:t> </w:t>
      </w:r>
      <w:r>
        <w:rPr>
          <w:spacing w:val="19"/>
        </w:rPr>
        <w:t>到期投资；</w:t>
      </w:r>
      <w:r>
        <w:rPr>
          <w:spacing w:val="-81"/>
        </w:rPr>
        <w:t> </w:t>
      </w:r>
      <w:r>
        <w:rPr>
          <w:spacing w:val="21"/>
        </w:rPr>
        <w:t>贷款及应收款项；</w:t>
      </w:r>
      <w:r>
        <w:rPr>
          <w:spacing w:val="-81"/>
        </w:rPr>
        <w:t> </w:t>
      </w:r>
      <w:r>
        <w:rPr>
          <w:spacing w:val="21"/>
        </w:rPr>
        <w:t>可供出售金融资产。</w:t>
      </w:r>
    </w:p>
    <w:p>
      <w:pPr>
        <w:spacing w:line="240" w:lineRule="auto" w:before="9"/>
        <w:rPr>
          <w:rFonts w:ascii="宋体" w:hAnsi="宋体" w:cs="宋体" w:eastAsia="宋体" w:hint="default"/>
          <w:sz w:val="20"/>
          <w:szCs w:val="20"/>
        </w:rPr>
      </w:pPr>
    </w:p>
    <w:p>
      <w:pPr>
        <w:pStyle w:val="BodyText"/>
        <w:spacing w:line="384" w:lineRule="auto"/>
        <w:ind w:left="834" w:right="133"/>
        <w:jc w:val="both"/>
      </w:pPr>
      <w:r>
        <w:rPr>
          <w:spacing w:val="16"/>
        </w:rPr>
        <w:t>交易性</w:t>
      </w:r>
      <w:r>
        <w:rPr>
          <w:spacing w:val="-76"/>
        </w:rPr>
        <w:t> </w:t>
      </w:r>
      <w:r>
        <w:rPr>
          <w:spacing w:val="12"/>
        </w:rPr>
        <w:t>金融</w:t>
      </w:r>
      <w:r>
        <w:rPr>
          <w:spacing w:val="-76"/>
        </w:rPr>
        <w:t> </w:t>
      </w:r>
      <w:r>
        <w:rPr>
          <w:spacing w:val="12"/>
        </w:rPr>
        <w:t>资产</w:t>
      </w:r>
      <w:r>
        <w:rPr>
          <w:spacing w:val="-76"/>
        </w:rPr>
        <w:t> </w:t>
      </w:r>
      <w:r>
        <w:rPr>
          <w:spacing w:val="12"/>
        </w:rPr>
        <w:t>以公</w:t>
      </w:r>
      <w:r>
        <w:rPr>
          <w:spacing w:val="-76"/>
        </w:rPr>
        <w:t> </w:t>
      </w:r>
      <w:r>
        <w:rPr>
          <w:spacing w:val="12"/>
        </w:rPr>
        <w:t>允价</w:t>
      </w:r>
      <w:r>
        <w:rPr>
          <w:spacing w:val="-76"/>
        </w:rPr>
        <w:t> </w:t>
      </w:r>
      <w:r>
        <w:rPr>
          <w:spacing w:val="12"/>
        </w:rPr>
        <w:t>值计</w:t>
      </w:r>
      <w:r>
        <w:rPr>
          <w:spacing w:val="-76"/>
        </w:rPr>
        <w:t> </w:t>
      </w:r>
      <w:r>
        <w:rPr>
          <w:spacing w:val="12"/>
        </w:rPr>
        <w:t>量且</w:t>
      </w:r>
      <w:r>
        <w:rPr>
          <w:spacing w:val="-76"/>
        </w:rPr>
        <w:t> </w:t>
      </w:r>
      <w:r>
        <w:rPr>
          <w:spacing w:val="12"/>
        </w:rPr>
        <w:t>其变</w:t>
      </w:r>
      <w:r>
        <w:rPr>
          <w:spacing w:val="-76"/>
        </w:rPr>
        <w:t> </w:t>
      </w:r>
      <w:r>
        <w:rPr>
          <w:spacing w:val="12"/>
        </w:rPr>
        <w:t>动计</w:t>
      </w:r>
      <w:r>
        <w:rPr>
          <w:spacing w:val="-76"/>
        </w:rPr>
        <w:t> </w:t>
      </w:r>
      <w:r>
        <w:rPr>
          <w:spacing w:val="12"/>
        </w:rPr>
        <w:t>入当</w:t>
      </w:r>
      <w:r>
        <w:rPr>
          <w:spacing w:val="-76"/>
        </w:rPr>
        <w:t> </w:t>
      </w:r>
      <w:r>
        <w:rPr>
          <w:spacing w:val="12"/>
        </w:rPr>
        <w:t>期损</w:t>
      </w:r>
      <w:r>
        <w:rPr>
          <w:spacing w:val="-76"/>
        </w:rPr>
        <w:t> </w:t>
      </w:r>
      <w:r>
        <w:rPr>
          <w:spacing w:val="12"/>
        </w:rPr>
        <w:t>益，</w:t>
      </w:r>
      <w:r>
        <w:rPr>
          <w:spacing w:val="-76"/>
        </w:rPr>
        <w:t> </w:t>
      </w:r>
      <w:r>
        <w:rPr>
          <w:spacing w:val="12"/>
        </w:rPr>
        <w:t>可供</w:t>
      </w:r>
      <w:r>
        <w:rPr>
          <w:spacing w:val="-76"/>
        </w:rPr>
        <w:t> </w:t>
      </w:r>
      <w:r>
        <w:rPr>
          <w:spacing w:val="12"/>
        </w:rPr>
        <w:t>出售</w:t>
      </w:r>
      <w:r>
        <w:rPr>
          <w:spacing w:val="-76"/>
        </w:rPr>
        <w:t> </w:t>
      </w:r>
      <w:r>
        <w:rPr>
          <w:spacing w:val="12"/>
        </w:rPr>
        <w:t>金融</w:t>
      </w:r>
      <w:r>
        <w:rPr>
          <w:spacing w:val="-76"/>
        </w:rPr>
        <w:t> </w:t>
      </w:r>
      <w:r>
        <w:rPr>
          <w:spacing w:val="12"/>
        </w:rPr>
        <w:t>资产</w:t>
      </w:r>
      <w:r>
        <w:rPr>
          <w:spacing w:val="-76"/>
        </w:rPr>
        <w:t> </w:t>
      </w:r>
      <w:r>
        <w:rPr>
          <w:spacing w:val="12"/>
        </w:rPr>
        <w:t>以公</w:t>
      </w:r>
      <w:r>
        <w:rPr>
          <w:w w:val="99"/>
        </w:rPr>
        <w:t> </w:t>
      </w:r>
      <w:r>
        <w:rPr>
          <w:spacing w:val="9"/>
        </w:rPr>
        <w:t>允价</w:t>
      </w:r>
      <w:r>
        <w:rPr>
          <w:spacing w:val="-92"/>
        </w:rPr>
        <w:t> </w:t>
      </w:r>
      <w:r>
        <w:rPr>
          <w:spacing w:val="22"/>
        </w:rPr>
        <w:t>值计量且其变动计入股东权益</w:t>
      </w:r>
      <w:r>
        <w:rPr>
          <w:spacing w:val="-92"/>
        </w:rPr>
        <w:t> </w:t>
      </w:r>
      <w:r>
        <w:rPr>
          <w:spacing w:val="-10"/>
        </w:rPr>
        <w:t>，应收</w:t>
      </w:r>
      <w:r>
        <w:rPr>
          <w:spacing w:val="-92"/>
        </w:rPr>
        <w:t> </w:t>
      </w:r>
      <w:r>
        <w:rPr>
          <w:spacing w:val="22"/>
        </w:rPr>
        <w:t>款项及持有至到期投资以摊余成本计量</w:t>
      </w:r>
      <w:r>
        <w:rPr>
          <w:spacing w:val="-83"/>
        </w:rPr>
        <w:t> </w:t>
      </w:r>
      <w:r>
        <w:rPr>
          <w:w w:val="95"/>
        </w:rPr>
        <w:t>。</w:t>
      </w:r>
      <w:r>
        <w:rPr>
          <w:w w:val="56"/>
        </w:rPr>
        <w:t> </w:t>
      </w:r>
      <w:r>
        <w:rPr>
          <w:spacing w:val="16"/>
        </w:rPr>
        <w:t>除以公</w:t>
      </w:r>
      <w:r>
        <w:rPr>
          <w:spacing w:val="-76"/>
        </w:rPr>
        <w:t> </w:t>
      </w:r>
      <w:r>
        <w:rPr>
          <w:spacing w:val="12"/>
        </w:rPr>
        <w:t>允价</w:t>
      </w:r>
      <w:r>
        <w:rPr>
          <w:spacing w:val="-76"/>
        </w:rPr>
        <w:t> </w:t>
      </w:r>
      <w:r>
        <w:rPr>
          <w:spacing w:val="12"/>
        </w:rPr>
        <w:t>值计</w:t>
      </w:r>
      <w:r>
        <w:rPr>
          <w:spacing w:val="-76"/>
        </w:rPr>
        <w:t> </w:t>
      </w:r>
      <w:r>
        <w:rPr>
          <w:spacing w:val="12"/>
        </w:rPr>
        <w:t>量且</w:t>
      </w:r>
      <w:r>
        <w:rPr>
          <w:spacing w:val="-76"/>
        </w:rPr>
        <w:t> </w:t>
      </w:r>
      <w:r>
        <w:rPr>
          <w:spacing w:val="12"/>
        </w:rPr>
        <w:t>其变</w:t>
      </w:r>
      <w:r>
        <w:rPr>
          <w:spacing w:val="-76"/>
        </w:rPr>
        <w:t> </w:t>
      </w:r>
      <w:r>
        <w:rPr>
          <w:spacing w:val="12"/>
        </w:rPr>
        <w:t>动计</w:t>
      </w:r>
      <w:r>
        <w:rPr>
          <w:spacing w:val="-76"/>
        </w:rPr>
        <w:t> </w:t>
      </w:r>
      <w:r>
        <w:rPr>
          <w:spacing w:val="12"/>
        </w:rPr>
        <w:t>入当</w:t>
      </w:r>
      <w:r>
        <w:rPr>
          <w:spacing w:val="-76"/>
        </w:rPr>
        <w:t> </w:t>
      </w:r>
      <w:r>
        <w:rPr>
          <w:spacing w:val="12"/>
        </w:rPr>
        <w:t>期损</w:t>
      </w:r>
      <w:r>
        <w:rPr>
          <w:spacing w:val="-76"/>
        </w:rPr>
        <w:t> </w:t>
      </w:r>
      <w:r>
        <w:rPr>
          <w:spacing w:val="12"/>
        </w:rPr>
        <w:t>益的</w:t>
      </w:r>
      <w:r>
        <w:rPr>
          <w:spacing w:val="-76"/>
        </w:rPr>
        <w:t> </w:t>
      </w:r>
      <w:r>
        <w:rPr>
          <w:spacing w:val="12"/>
        </w:rPr>
        <w:t>金融</w:t>
      </w:r>
      <w:r>
        <w:rPr>
          <w:spacing w:val="-76"/>
        </w:rPr>
        <w:t> </w:t>
      </w:r>
      <w:r>
        <w:rPr>
          <w:spacing w:val="12"/>
        </w:rPr>
        <w:t>资产</w:t>
      </w:r>
      <w:r>
        <w:rPr>
          <w:spacing w:val="-76"/>
        </w:rPr>
        <w:t> </w:t>
      </w:r>
      <w:r>
        <w:rPr>
          <w:spacing w:val="12"/>
        </w:rPr>
        <w:t>外，</w:t>
      </w:r>
      <w:r>
        <w:rPr>
          <w:spacing w:val="-76"/>
        </w:rPr>
        <w:t> </w:t>
      </w:r>
      <w:r>
        <w:rPr>
          <w:spacing w:val="12"/>
        </w:rPr>
        <w:t>初始</w:t>
      </w:r>
      <w:r>
        <w:rPr>
          <w:spacing w:val="-76"/>
        </w:rPr>
        <w:t> </w:t>
      </w:r>
      <w:r>
        <w:rPr>
          <w:spacing w:val="12"/>
        </w:rPr>
        <w:t>确认</w:t>
      </w:r>
      <w:r>
        <w:rPr>
          <w:spacing w:val="-76"/>
        </w:rPr>
        <w:t> </w:t>
      </w:r>
      <w:r>
        <w:rPr>
          <w:spacing w:val="12"/>
        </w:rPr>
        <w:t>时还</w:t>
      </w:r>
      <w:r>
        <w:rPr>
          <w:spacing w:val="-76"/>
        </w:rPr>
        <w:t> </w:t>
      </w:r>
      <w:r>
        <w:rPr>
          <w:spacing w:val="12"/>
        </w:rPr>
        <w:t>包括</w:t>
      </w:r>
      <w:r>
        <w:rPr>
          <w:spacing w:val="-76"/>
        </w:rPr>
        <w:t> </w:t>
      </w:r>
      <w:r>
        <w:rPr>
          <w:spacing w:val="12"/>
        </w:rPr>
        <w:t>可直</w:t>
      </w:r>
      <w:r>
        <w:rPr>
          <w:w w:val="99"/>
        </w:rPr>
        <w:t> </w:t>
      </w:r>
      <w:r>
        <w:rPr>
          <w:spacing w:val="9"/>
        </w:rPr>
        <w:t>接归</w:t>
      </w:r>
      <w:r>
        <w:rPr>
          <w:spacing w:val="-81"/>
        </w:rPr>
        <w:t> </w:t>
      </w:r>
      <w:r>
        <w:rPr>
          <w:spacing w:val="22"/>
        </w:rPr>
        <w:t>属于该金融资产购置的交易费用。</w:t>
      </w:r>
    </w:p>
    <w:p>
      <w:pPr>
        <w:spacing w:line="240" w:lineRule="auto" w:before="9"/>
        <w:rPr>
          <w:rFonts w:ascii="宋体" w:hAnsi="宋体" w:cs="宋体" w:eastAsia="宋体" w:hint="default"/>
          <w:sz w:val="20"/>
          <w:szCs w:val="20"/>
        </w:rPr>
      </w:pPr>
    </w:p>
    <w:p>
      <w:pPr>
        <w:pStyle w:val="BodyText"/>
        <w:spacing w:line="240" w:lineRule="auto"/>
        <w:ind w:left="529" w:right="0"/>
        <w:jc w:val="left"/>
      </w:pPr>
      <w:r>
        <w:rPr>
          <w:rFonts w:ascii="宋体" w:hAnsi="宋体" w:cs="宋体" w:eastAsia="宋体" w:hint="default"/>
          <w:spacing w:val="14"/>
        </w:rPr>
        <w:t>2</w:t>
      </w:r>
      <w:r>
        <w:rPr>
          <w:spacing w:val="14"/>
        </w:rPr>
        <w:t>、金融负债</w:t>
      </w:r>
    </w:p>
    <w:p>
      <w:pPr>
        <w:spacing w:line="240" w:lineRule="auto" w:before="12"/>
        <w:rPr>
          <w:rFonts w:ascii="宋体" w:hAnsi="宋体" w:cs="宋体" w:eastAsia="宋体" w:hint="default"/>
          <w:sz w:val="29"/>
          <w:szCs w:val="29"/>
        </w:rPr>
      </w:pPr>
    </w:p>
    <w:p>
      <w:pPr>
        <w:pStyle w:val="BodyText"/>
        <w:spacing w:line="240" w:lineRule="auto"/>
        <w:ind w:left="834" w:right="0"/>
        <w:jc w:val="both"/>
      </w:pPr>
      <w:r>
        <w:rPr>
          <w:spacing w:val="9"/>
          <w:w w:val="95"/>
        </w:rPr>
        <w:t>金融 </w:t>
      </w:r>
      <w:r>
        <w:rPr>
          <w:spacing w:val="97"/>
          <w:w w:val="95"/>
        </w:rPr>
        <w:t> </w:t>
      </w:r>
      <w:r>
        <w:rPr>
          <w:spacing w:val="23"/>
          <w:w w:val="95"/>
        </w:rPr>
        <w:t>负债分为交易性金融负债和以摊余成本计量的金融负债两类。</w:t>
      </w:r>
      <w:r>
        <w:rPr>
          <w:spacing w:val="23"/>
        </w:rPr>
      </w:r>
    </w:p>
    <w:p>
      <w:pPr>
        <w:spacing w:line="240" w:lineRule="auto" w:before="13"/>
        <w:rPr>
          <w:rFonts w:ascii="宋体" w:hAnsi="宋体" w:cs="宋体" w:eastAsia="宋体" w:hint="default"/>
          <w:sz w:val="28"/>
          <w:szCs w:val="28"/>
        </w:rPr>
      </w:pPr>
    </w:p>
    <w:p>
      <w:pPr>
        <w:pStyle w:val="BodyText"/>
        <w:spacing w:line="240" w:lineRule="auto"/>
        <w:ind w:left="529" w:right="0"/>
        <w:jc w:val="left"/>
      </w:pPr>
      <w:r>
        <w:rPr>
          <w:rFonts w:ascii="宋体" w:hAnsi="宋体" w:cs="宋体" w:eastAsia="宋体" w:hint="default"/>
          <w:spacing w:val="18"/>
        </w:rPr>
        <w:t>3</w:t>
      </w:r>
      <w:r>
        <w:rPr>
          <w:spacing w:val="18"/>
        </w:rPr>
        <w:t>、主要金融资产和金融负债的公允价值确定方法</w:t>
      </w:r>
    </w:p>
    <w:p>
      <w:pPr>
        <w:spacing w:line="240" w:lineRule="auto" w:before="10"/>
        <w:rPr>
          <w:rFonts w:ascii="宋体" w:hAnsi="宋体" w:cs="宋体" w:eastAsia="宋体" w:hint="default"/>
          <w:sz w:val="26"/>
          <w:szCs w:val="26"/>
        </w:rPr>
      </w:pPr>
    </w:p>
    <w:p>
      <w:pPr>
        <w:pStyle w:val="BodyText"/>
        <w:spacing w:line="348" w:lineRule="auto"/>
        <w:ind w:left="822" w:right="160" w:hanging="22"/>
        <w:jc w:val="both"/>
      </w:pPr>
      <w:r>
        <w:rPr/>
        <w:t>（</w:t>
      </w:r>
      <w:r>
        <w:rPr>
          <w:spacing w:val="-78"/>
        </w:rPr>
        <w:t> </w:t>
      </w:r>
      <w:r>
        <w:rPr>
          <w:rFonts w:ascii="宋体" w:hAnsi="宋体" w:cs="宋体" w:eastAsia="宋体" w:hint="default"/>
          <w:spacing w:val="21"/>
        </w:rPr>
        <w:t>1</w:t>
      </w:r>
      <w:r>
        <w:rPr>
          <w:spacing w:val="21"/>
        </w:rPr>
        <w:t>）存在活跃市场的金融资产和金融负债，活跃市场中的报价用于确定其公允</w:t>
      </w:r>
      <w:r>
        <w:rPr>
          <w:spacing w:val="-54"/>
        </w:rPr>
        <w:t> </w:t>
      </w:r>
      <w:r>
        <w:rPr/>
        <w:t>价</w:t>
      </w:r>
      <w:r>
        <w:rPr>
          <w:w w:val="99"/>
        </w:rPr>
        <w:t> </w:t>
      </w:r>
      <w:r>
        <w:rPr>
          <w:spacing w:val="9"/>
        </w:rPr>
        <w:t>值。</w:t>
      </w:r>
    </w:p>
    <w:p>
      <w:pPr>
        <w:spacing w:line="240" w:lineRule="auto" w:before="1"/>
        <w:rPr>
          <w:rFonts w:ascii="宋体" w:hAnsi="宋体" w:cs="宋体" w:eastAsia="宋体" w:hint="default"/>
          <w:sz w:val="20"/>
          <w:szCs w:val="20"/>
        </w:rPr>
      </w:pPr>
    </w:p>
    <w:p>
      <w:pPr>
        <w:pStyle w:val="BodyText"/>
        <w:spacing w:line="240" w:lineRule="auto"/>
        <w:ind w:left="822" w:right="0"/>
        <w:jc w:val="both"/>
      </w:pPr>
      <w:r>
        <w:rPr/>
        <w:t>（</w:t>
      </w:r>
      <w:r>
        <w:rPr>
          <w:spacing w:val="-80"/>
        </w:rPr>
        <w:t> </w:t>
      </w:r>
      <w:r>
        <w:rPr>
          <w:rFonts w:ascii="宋体" w:hAnsi="宋体" w:cs="宋体" w:eastAsia="宋体" w:hint="default"/>
          <w:spacing w:val="5"/>
        </w:rPr>
        <w:t>2</w:t>
      </w:r>
      <w:r>
        <w:rPr>
          <w:spacing w:val="5"/>
        </w:rPr>
        <w:t>）</w:t>
      </w:r>
      <w:r>
        <w:rPr>
          <w:spacing w:val="-85"/>
        </w:rPr>
        <w:t> </w:t>
      </w:r>
      <w:r>
        <w:rPr/>
        <w:t>金</w:t>
      </w:r>
      <w:r>
        <w:rPr>
          <w:spacing w:val="-80"/>
        </w:rPr>
        <w:t> </w:t>
      </w:r>
      <w:r>
        <w:rPr>
          <w:spacing w:val="22"/>
        </w:rPr>
        <w:t>融工具不存在活跃市场的，</w:t>
      </w:r>
      <w:r>
        <w:rPr>
          <w:spacing w:val="-82"/>
        </w:rPr>
        <w:t> </w:t>
      </w:r>
      <w:r>
        <w:rPr>
          <w:spacing w:val="22"/>
        </w:rPr>
        <w:t>采用估值技术确定其公允价值。</w:t>
      </w:r>
    </w:p>
    <w:p>
      <w:pPr>
        <w:spacing w:line="240" w:lineRule="auto" w:before="10"/>
        <w:rPr>
          <w:rFonts w:ascii="宋体" w:hAnsi="宋体" w:cs="宋体" w:eastAsia="宋体" w:hint="default"/>
          <w:sz w:val="26"/>
          <w:szCs w:val="26"/>
        </w:rPr>
      </w:pPr>
    </w:p>
    <w:p>
      <w:pPr>
        <w:pStyle w:val="BodyText"/>
        <w:spacing w:line="350" w:lineRule="auto"/>
        <w:ind w:left="822" w:right="160" w:hanging="22"/>
        <w:jc w:val="both"/>
      </w:pPr>
      <w:r>
        <w:rPr/>
        <w:t>（</w:t>
      </w:r>
      <w:r>
        <w:rPr>
          <w:spacing w:val="-78"/>
        </w:rPr>
        <w:t> </w:t>
      </w:r>
      <w:r>
        <w:rPr>
          <w:rFonts w:ascii="宋体" w:hAnsi="宋体" w:cs="宋体" w:eastAsia="宋体" w:hint="default"/>
          <w:spacing w:val="20"/>
        </w:rPr>
        <w:t>3</w:t>
      </w:r>
      <w:r>
        <w:rPr>
          <w:spacing w:val="20"/>
        </w:rPr>
        <w:t>）初始取得或源生的金融资产或承担的金融负债，以</w:t>
      </w:r>
      <w:r>
        <w:rPr>
          <w:spacing w:val="-76"/>
        </w:rPr>
        <w:t> </w:t>
      </w:r>
      <w:r>
        <w:rPr>
          <w:spacing w:val="21"/>
        </w:rPr>
        <w:t>市场交易价格作为确定</w:t>
      </w:r>
      <w:r>
        <w:rPr>
          <w:spacing w:val="-54"/>
        </w:rPr>
        <w:t> </w:t>
      </w:r>
      <w:r>
        <w:rPr/>
        <w:t>其</w:t>
      </w:r>
      <w:r>
        <w:rPr>
          <w:w w:val="99"/>
        </w:rPr>
        <w:t> </w:t>
      </w:r>
      <w:r>
        <w:rPr>
          <w:spacing w:val="9"/>
        </w:rPr>
        <w:t>公允</w:t>
      </w:r>
      <w:r>
        <w:rPr>
          <w:spacing w:val="-80"/>
        </w:rPr>
        <w:t> </w:t>
      </w:r>
      <w:r>
        <w:rPr>
          <w:spacing w:val="20"/>
        </w:rPr>
        <w:t>价值的基础。</w:t>
      </w:r>
    </w:p>
    <w:p>
      <w:pPr>
        <w:spacing w:line="240" w:lineRule="auto" w:before="5"/>
        <w:rPr>
          <w:rFonts w:ascii="宋体" w:hAnsi="宋体" w:cs="宋体" w:eastAsia="宋体" w:hint="default"/>
          <w:sz w:val="17"/>
          <w:szCs w:val="17"/>
        </w:rPr>
      </w:pPr>
    </w:p>
    <w:p>
      <w:pPr>
        <w:pStyle w:val="BodyText"/>
        <w:spacing w:line="348" w:lineRule="auto"/>
        <w:ind w:left="822" w:right="160" w:hanging="22"/>
        <w:jc w:val="both"/>
      </w:pPr>
      <w:r>
        <w:rPr/>
        <w:t>（</w:t>
      </w:r>
      <w:r>
        <w:rPr>
          <w:spacing w:val="-78"/>
        </w:rPr>
        <w:t> </w:t>
      </w:r>
      <w:r>
        <w:rPr>
          <w:rFonts w:ascii="宋体" w:hAnsi="宋体" w:cs="宋体" w:eastAsia="宋体" w:hint="default"/>
          <w:spacing w:val="20"/>
        </w:rPr>
        <w:t>4</w:t>
      </w:r>
      <w:r>
        <w:rPr>
          <w:spacing w:val="20"/>
        </w:rPr>
        <w:t>）采用未来现金流量折现法确定金融工具公允价值的，使</w:t>
      </w:r>
      <w:r>
        <w:rPr>
          <w:spacing w:val="-76"/>
        </w:rPr>
        <w:t> </w:t>
      </w:r>
      <w:r>
        <w:rPr>
          <w:spacing w:val="21"/>
        </w:rPr>
        <w:t>用合同条款和特征</w:t>
      </w:r>
      <w:r>
        <w:rPr>
          <w:spacing w:val="-53"/>
        </w:rPr>
        <w:t> </w:t>
      </w:r>
      <w:r>
        <w:rPr/>
        <w:t>在</w:t>
      </w:r>
      <w:r>
        <w:rPr>
          <w:w w:val="99"/>
        </w:rPr>
        <w:t> </w:t>
      </w:r>
      <w:r>
        <w:rPr>
          <w:spacing w:val="16"/>
        </w:rPr>
        <w:t>实质上</w:t>
      </w:r>
      <w:r>
        <w:rPr>
          <w:spacing w:val="-76"/>
        </w:rPr>
        <w:t> </w:t>
      </w:r>
      <w:r>
        <w:rPr>
          <w:spacing w:val="12"/>
        </w:rPr>
        <w:t>相同</w:t>
      </w:r>
      <w:r>
        <w:rPr>
          <w:spacing w:val="-76"/>
        </w:rPr>
        <w:t> </w:t>
      </w:r>
      <w:r>
        <w:rPr>
          <w:spacing w:val="12"/>
        </w:rPr>
        <w:t>的其</w:t>
      </w:r>
      <w:r>
        <w:rPr>
          <w:spacing w:val="-76"/>
        </w:rPr>
        <w:t> </w:t>
      </w:r>
      <w:r>
        <w:rPr>
          <w:spacing w:val="12"/>
        </w:rPr>
        <w:t>他金</w:t>
      </w:r>
      <w:r>
        <w:rPr>
          <w:spacing w:val="-76"/>
        </w:rPr>
        <w:t> </w:t>
      </w:r>
      <w:r>
        <w:rPr>
          <w:spacing w:val="12"/>
        </w:rPr>
        <w:t>融工</w:t>
      </w:r>
      <w:r>
        <w:rPr>
          <w:spacing w:val="-76"/>
        </w:rPr>
        <w:t> </w:t>
      </w:r>
      <w:r>
        <w:rPr>
          <w:spacing w:val="12"/>
        </w:rPr>
        <w:t>具的</w:t>
      </w:r>
      <w:r>
        <w:rPr>
          <w:spacing w:val="-76"/>
        </w:rPr>
        <w:t> </w:t>
      </w:r>
      <w:r>
        <w:rPr>
          <w:spacing w:val="12"/>
        </w:rPr>
        <w:t>市场</w:t>
      </w:r>
      <w:r>
        <w:rPr>
          <w:spacing w:val="-76"/>
        </w:rPr>
        <w:t> </w:t>
      </w:r>
      <w:r>
        <w:rPr>
          <w:spacing w:val="12"/>
        </w:rPr>
        <w:t>收益</w:t>
      </w:r>
      <w:r>
        <w:rPr>
          <w:spacing w:val="-76"/>
        </w:rPr>
        <w:t> </w:t>
      </w:r>
      <w:r>
        <w:rPr>
          <w:spacing w:val="12"/>
        </w:rPr>
        <w:t>率作</w:t>
      </w:r>
      <w:r>
        <w:rPr>
          <w:spacing w:val="-76"/>
        </w:rPr>
        <w:t> </w:t>
      </w:r>
      <w:r>
        <w:rPr>
          <w:spacing w:val="12"/>
        </w:rPr>
        <w:t>为折</w:t>
      </w:r>
      <w:r>
        <w:rPr>
          <w:spacing w:val="-76"/>
        </w:rPr>
        <w:t> </w:t>
      </w:r>
      <w:r>
        <w:rPr>
          <w:spacing w:val="12"/>
        </w:rPr>
        <w:t>现率</w:t>
      </w:r>
      <w:r>
        <w:rPr>
          <w:spacing w:val="-76"/>
        </w:rPr>
        <w:t> </w:t>
      </w:r>
      <w:r>
        <w:rPr/>
        <w:t>。</w:t>
      </w:r>
      <w:r>
        <w:rPr>
          <w:spacing w:val="-78"/>
        </w:rPr>
        <w:t> </w:t>
      </w:r>
      <w:r>
        <w:rPr/>
        <w:t>没</w:t>
      </w:r>
      <w:r>
        <w:rPr>
          <w:spacing w:val="-76"/>
        </w:rPr>
        <w:t> </w:t>
      </w:r>
      <w:r>
        <w:rPr>
          <w:spacing w:val="12"/>
        </w:rPr>
        <w:t>有表</w:t>
      </w:r>
      <w:r>
        <w:rPr>
          <w:spacing w:val="-76"/>
        </w:rPr>
        <w:t> </w:t>
      </w:r>
      <w:r>
        <w:rPr>
          <w:spacing w:val="12"/>
        </w:rPr>
        <w:t>明利</w:t>
      </w:r>
      <w:r>
        <w:rPr>
          <w:spacing w:val="-76"/>
        </w:rPr>
        <w:t> </w:t>
      </w:r>
      <w:r>
        <w:rPr>
          <w:spacing w:val="12"/>
        </w:rPr>
        <w:t>率的</w:t>
      </w:r>
      <w:r>
        <w:rPr>
          <w:spacing w:val="-76"/>
        </w:rPr>
        <w:t> </w:t>
      </w:r>
      <w:r>
        <w:rPr>
          <w:spacing w:val="12"/>
        </w:rPr>
        <w:t>短期</w:t>
      </w:r>
      <w:r>
        <w:rPr>
          <w:spacing w:val="-76"/>
        </w:rPr>
        <w:t> </w:t>
      </w:r>
      <w:r>
        <w:rPr>
          <w:spacing w:val="12"/>
        </w:rPr>
        <w:t>应收</w:t>
      </w:r>
      <w:r>
        <w:rPr>
          <w:w w:val="99"/>
        </w:rPr>
        <w:t> </w:t>
      </w:r>
      <w:r>
        <w:rPr>
          <w:spacing w:val="9"/>
        </w:rPr>
        <w:t>款项</w:t>
      </w:r>
      <w:r>
        <w:rPr>
          <w:spacing w:val="-74"/>
        </w:rPr>
        <w:t> </w:t>
      </w:r>
      <w:r>
        <w:rPr>
          <w:spacing w:val="22"/>
        </w:rPr>
        <w:t>和应付款项的现值与实际交易价格相差很小的，</w:t>
      </w:r>
      <w:r>
        <w:rPr>
          <w:spacing w:val="-76"/>
        </w:rPr>
        <w:t> </w:t>
      </w:r>
      <w:r>
        <w:rPr>
          <w:spacing w:val="21"/>
        </w:rPr>
        <w:t>按照实际交易价格计量。</w:t>
      </w:r>
    </w:p>
    <w:p>
      <w:pPr>
        <w:spacing w:after="0" w:line="348" w:lineRule="auto"/>
        <w:jc w:val="both"/>
        <w:sectPr>
          <w:pgSz w:w="11910" w:h="16840"/>
          <w:pgMar w:header="1047" w:footer="890" w:top="2280" w:bottom="1080" w:left="1400" w:right="1660"/>
        </w:sectPr>
      </w:pPr>
    </w:p>
    <w:p>
      <w:pPr>
        <w:spacing w:line="240" w:lineRule="auto" w:before="11"/>
        <w:rPr>
          <w:rFonts w:ascii="宋体" w:hAnsi="宋体" w:cs="宋体" w:eastAsia="宋体" w:hint="default"/>
          <w:sz w:val="19"/>
          <w:szCs w:val="19"/>
        </w:rPr>
      </w:pPr>
    </w:p>
    <w:p>
      <w:pPr>
        <w:pStyle w:val="BodyText"/>
        <w:spacing w:line="240" w:lineRule="auto" w:before="37"/>
        <w:ind w:left="269" w:right="0"/>
        <w:jc w:val="left"/>
      </w:pPr>
      <w:r>
        <w:rPr>
          <w:rFonts w:ascii="宋体" w:hAnsi="宋体" w:cs="宋体" w:eastAsia="宋体" w:hint="default"/>
          <w:spacing w:val="15"/>
        </w:rPr>
        <w:t>4</w:t>
      </w:r>
      <w:r>
        <w:rPr>
          <w:spacing w:val="15"/>
        </w:rPr>
        <w:t>、金融资产的减值</w:t>
      </w:r>
    </w:p>
    <w:p>
      <w:pPr>
        <w:spacing w:line="240" w:lineRule="auto" w:before="5"/>
        <w:rPr>
          <w:rFonts w:ascii="宋体" w:hAnsi="宋体" w:cs="宋体" w:eastAsia="宋体" w:hint="default"/>
          <w:sz w:val="24"/>
          <w:szCs w:val="24"/>
        </w:rPr>
      </w:pPr>
    </w:p>
    <w:p>
      <w:pPr>
        <w:pStyle w:val="BodyText"/>
        <w:spacing w:line="350" w:lineRule="auto"/>
        <w:ind w:left="574" w:right="184"/>
        <w:jc w:val="both"/>
      </w:pPr>
      <w:r>
        <w:rPr>
          <w:spacing w:val="16"/>
        </w:rPr>
        <w:t>期末，</w:t>
      </w:r>
      <w:r>
        <w:rPr>
          <w:spacing w:val="-76"/>
        </w:rPr>
        <w:t> </w:t>
      </w:r>
      <w:r>
        <w:rPr>
          <w:spacing w:val="12"/>
        </w:rPr>
        <w:t>对交</w:t>
      </w:r>
      <w:r>
        <w:rPr>
          <w:spacing w:val="-76"/>
        </w:rPr>
        <w:t> </w:t>
      </w:r>
      <w:r>
        <w:rPr>
          <w:spacing w:val="12"/>
        </w:rPr>
        <w:t>易性</w:t>
      </w:r>
      <w:r>
        <w:rPr>
          <w:spacing w:val="-76"/>
        </w:rPr>
        <w:t> </w:t>
      </w:r>
      <w:r>
        <w:rPr>
          <w:spacing w:val="12"/>
        </w:rPr>
        <w:t>金融</w:t>
      </w:r>
      <w:r>
        <w:rPr>
          <w:spacing w:val="-76"/>
        </w:rPr>
        <w:t> </w:t>
      </w:r>
      <w:r>
        <w:rPr>
          <w:spacing w:val="12"/>
        </w:rPr>
        <w:t>资产</w:t>
      </w:r>
      <w:r>
        <w:rPr>
          <w:spacing w:val="-76"/>
        </w:rPr>
        <w:t> </w:t>
      </w:r>
      <w:r>
        <w:rPr>
          <w:spacing w:val="12"/>
        </w:rPr>
        <w:t>以外</w:t>
      </w:r>
      <w:r>
        <w:rPr>
          <w:spacing w:val="-76"/>
        </w:rPr>
        <w:t> </w:t>
      </w:r>
      <w:r>
        <w:rPr>
          <w:spacing w:val="12"/>
        </w:rPr>
        <w:t>的金</w:t>
      </w:r>
      <w:r>
        <w:rPr>
          <w:spacing w:val="-76"/>
        </w:rPr>
        <w:t> </w:t>
      </w:r>
      <w:r>
        <w:rPr>
          <w:spacing w:val="12"/>
        </w:rPr>
        <w:t>融资</w:t>
      </w:r>
      <w:r>
        <w:rPr>
          <w:spacing w:val="-76"/>
        </w:rPr>
        <w:t> </w:t>
      </w:r>
      <w:r>
        <w:rPr>
          <w:spacing w:val="12"/>
        </w:rPr>
        <w:t>产，</w:t>
      </w:r>
      <w:r>
        <w:rPr>
          <w:spacing w:val="-76"/>
        </w:rPr>
        <w:t> </w:t>
      </w:r>
      <w:r>
        <w:rPr>
          <w:spacing w:val="12"/>
        </w:rPr>
        <w:t>有客</w:t>
      </w:r>
      <w:r>
        <w:rPr>
          <w:spacing w:val="-76"/>
        </w:rPr>
        <w:t> </w:t>
      </w:r>
      <w:r>
        <w:rPr>
          <w:spacing w:val="12"/>
        </w:rPr>
        <w:t>观证</w:t>
      </w:r>
      <w:r>
        <w:rPr>
          <w:spacing w:val="-76"/>
        </w:rPr>
        <w:t> </w:t>
      </w:r>
      <w:r>
        <w:rPr>
          <w:spacing w:val="12"/>
        </w:rPr>
        <w:t>据表</w:t>
      </w:r>
      <w:r>
        <w:rPr>
          <w:spacing w:val="-76"/>
        </w:rPr>
        <w:t> </w:t>
      </w:r>
      <w:r>
        <w:rPr>
          <w:spacing w:val="12"/>
        </w:rPr>
        <w:t>明其</w:t>
      </w:r>
      <w:r>
        <w:rPr>
          <w:spacing w:val="-76"/>
        </w:rPr>
        <w:t> </w:t>
      </w:r>
      <w:r>
        <w:rPr>
          <w:spacing w:val="12"/>
        </w:rPr>
        <w:t>发生</w:t>
      </w:r>
      <w:r>
        <w:rPr>
          <w:spacing w:val="-76"/>
        </w:rPr>
        <w:t> </w:t>
      </w:r>
      <w:r>
        <w:rPr>
          <w:spacing w:val="12"/>
        </w:rPr>
        <w:t>了减</w:t>
      </w:r>
      <w:r>
        <w:rPr>
          <w:spacing w:val="-76"/>
        </w:rPr>
        <w:t> </w:t>
      </w:r>
      <w:r>
        <w:rPr>
          <w:spacing w:val="12"/>
        </w:rPr>
        <w:t>值的</w:t>
      </w:r>
      <w:r>
        <w:rPr>
          <w:spacing w:val="-76"/>
        </w:rPr>
        <w:t> </w:t>
      </w:r>
      <w:r>
        <w:rPr/>
        <w:t>，</w:t>
      </w:r>
      <w:r>
        <w:rPr>
          <w:spacing w:val="-78"/>
        </w:rPr>
        <w:t> </w:t>
      </w:r>
      <w:r>
        <w:rPr/>
        <w:t>根</w:t>
      </w:r>
      <w:r>
        <w:rPr>
          <w:w w:val="99"/>
        </w:rPr>
        <w:t> </w:t>
      </w:r>
      <w:r>
        <w:rPr>
          <w:spacing w:val="9"/>
          <w:w w:val="95"/>
        </w:rPr>
        <w:t>据其 </w:t>
      </w:r>
      <w:r>
        <w:rPr>
          <w:spacing w:val="107"/>
          <w:w w:val="95"/>
        </w:rPr>
        <w:t> </w:t>
      </w:r>
      <w:r>
        <w:rPr>
          <w:spacing w:val="23"/>
          <w:w w:val="95"/>
        </w:rPr>
        <w:t>预计未来现金流量现值低于账面价值之间的差额计提减值准备。</w:t>
      </w:r>
      <w:r>
        <w:rPr>
          <w:spacing w:val="23"/>
        </w:rPr>
      </w:r>
    </w:p>
    <w:p>
      <w:pPr>
        <w:spacing w:line="240" w:lineRule="auto" w:before="5"/>
        <w:rPr>
          <w:rFonts w:ascii="宋体" w:hAnsi="宋体" w:cs="宋体" w:eastAsia="宋体" w:hint="default"/>
          <w:sz w:val="17"/>
          <w:szCs w:val="17"/>
        </w:rPr>
      </w:pPr>
    </w:p>
    <w:p>
      <w:pPr>
        <w:pStyle w:val="BodyText"/>
        <w:spacing w:line="240" w:lineRule="auto"/>
        <w:ind w:left="574" w:right="0"/>
        <w:jc w:val="both"/>
      </w:pPr>
      <w:r>
        <w:rPr/>
        <w:t>（</w:t>
      </w:r>
      <w:r>
        <w:rPr>
          <w:spacing w:val="-68"/>
        </w:rPr>
        <w:t> </w:t>
      </w:r>
      <w:r>
        <w:rPr>
          <w:rFonts w:ascii="宋体" w:hAnsi="宋体" w:cs="宋体" w:eastAsia="宋体" w:hint="default"/>
          <w:spacing w:val="7"/>
        </w:rPr>
        <w:t>1</w:t>
      </w:r>
      <w:r>
        <w:rPr>
          <w:spacing w:val="7"/>
        </w:rPr>
        <w:t>）</w:t>
      </w:r>
      <w:r>
        <w:rPr>
          <w:spacing w:val="-73"/>
        </w:rPr>
        <w:t> </w:t>
      </w:r>
      <w:r>
        <w:rPr/>
        <w:t>应</w:t>
      </w:r>
      <w:r>
        <w:rPr>
          <w:spacing w:val="-70"/>
        </w:rPr>
        <w:t> </w:t>
      </w:r>
      <w:r>
        <w:rPr/>
        <w:t>收</w:t>
      </w:r>
      <w:r>
        <w:rPr>
          <w:spacing w:val="-68"/>
        </w:rPr>
        <w:t> </w:t>
      </w:r>
      <w:r>
        <w:rPr/>
        <w:t>账</w:t>
      </w:r>
      <w:r>
        <w:rPr>
          <w:spacing w:val="-70"/>
        </w:rPr>
        <w:t> </w:t>
      </w:r>
      <w:r>
        <w:rPr/>
        <w:t>款</w:t>
      </w:r>
    </w:p>
    <w:p>
      <w:pPr>
        <w:spacing w:line="240" w:lineRule="auto" w:before="7"/>
        <w:rPr>
          <w:rFonts w:ascii="宋体" w:hAnsi="宋体" w:cs="宋体" w:eastAsia="宋体" w:hint="default"/>
          <w:sz w:val="24"/>
          <w:szCs w:val="24"/>
        </w:rPr>
      </w:pPr>
    </w:p>
    <w:p>
      <w:pPr>
        <w:pStyle w:val="BodyText"/>
        <w:spacing w:line="348" w:lineRule="auto"/>
        <w:ind w:left="574" w:right="184"/>
        <w:jc w:val="both"/>
      </w:pPr>
      <w:r>
        <w:rPr>
          <w:spacing w:val="16"/>
        </w:rPr>
        <w:t>坏账准</w:t>
      </w:r>
      <w:r>
        <w:rPr>
          <w:spacing w:val="-76"/>
        </w:rPr>
        <w:t> </w:t>
      </w:r>
      <w:r>
        <w:rPr>
          <w:spacing w:val="12"/>
        </w:rPr>
        <w:t>备采</w:t>
      </w:r>
      <w:r>
        <w:rPr>
          <w:spacing w:val="-76"/>
        </w:rPr>
        <w:t> </w:t>
      </w:r>
      <w:r>
        <w:rPr>
          <w:spacing w:val="12"/>
        </w:rPr>
        <w:t>用备</w:t>
      </w:r>
      <w:r>
        <w:rPr>
          <w:spacing w:val="-76"/>
        </w:rPr>
        <w:t> </w:t>
      </w:r>
      <w:r>
        <w:rPr>
          <w:spacing w:val="12"/>
        </w:rPr>
        <w:t>抵法</w:t>
      </w:r>
      <w:r>
        <w:rPr>
          <w:spacing w:val="-76"/>
        </w:rPr>
        <w:t> </w:t>
      </w:r>
      <w:r>
        <w:rPr/>
        <w:t>。</w:t>
      </w:r>
      <w:r>
        <w:rPr>
          <w:spacing w:val="-78"/>
        </w:rPr>
        <w:t> </w:t>
      </w:r>
      <w:r>
        <w:rPr/>
        <w:t>期</w:t>
      </w:r>
      <w:r>
        <w:rPr>
          <w:spacing w:val="-76"/>
        </w:rPr>
        <w:t> </w:t>
      </w:r>
      <w:r>
        <w:rPr>
          <w:spacing w:val="12"/>
        </w:rPr>
        <w:t>末如</w:t>
      </w:r>
      <w:r>
        <w:rPr>
          <w:spacing w:val="-76"/>
        </w:rPr>
        <w:t> </w:t>
      </w:r>
      <w:r>
        <w:rPr>
          <w:spacing w:val="12"/>
        </w:rPr>
        <w:t>果有</w:t>
      </w:r>
      <w:r>
        <w:rPr>
          <w:spacing w:val="-76"/>
        </w:rPr>
        <w:t> </w:t>
      </w:r>
      <w:r>
        <w:rPr>
          <w:spacing w:val="12"/>
        </w:rPr>
        <w:t>客观</w:t>
      </w:r>
      <w:r>
        <w:rPr>
          <w:spacing w:val="-76"/>
        </w:rPr>
        <w:t> </w:t>
      </w:r>
      <w:r>
        <w:rPr>
          <w:spacing w:val="12"/>
        </w:rPr>
        <w:t>证据</w:t>
      </w:r>
      <w:r>
        <w:rPr>
          <w:spacing w:val="-76"/>
        </w:rPr>
        <w:t> </w:t>
      </w:r>
      <w:r>
        <w:rPr>
          <w:spacing w:val="12"/>
        </w:rPr>
        <w:t>表明</w:t>
      </w:r>
      <w:r>
        <w:rPr>
          <w:spacing w:val="-76"/>
        </w:rPr>
        <w:t> </w:t>
      </w:r>
      <w:r>
        <w:rPr>
          <w:spacing w:val="12"/>
        </w:rPr>
        <w:t>应收</w:t>
      </w:r>
      <w:r>
        <w:rPr>
          <w:spacing w:val="-76"/>
        </w:rPr>
        <w:t> </w:t>
      </w:r>
      <w:r>
        <w:rPr>
          <w:spacing w:val="12"/>
        </w:rPr>
        <w:t>款项</w:t>
      </w:r>
      <w:r>
        <w:rPr>
          <w:spacing w:val="-76"/>
        </w:rPr>
        <w:t> </w:t>
      </w:r>
      <w:r>
        <w:rPr>
          <w:spacing w:val="12"/>
        </w:rPr>
        <w:t>发生</w:t>
      </w:r>
      <w:r>
        <w:rPr>
          <w:spacing w:val="-76"/>
        </w:rPr>
        <w:t> </w:t>
      </w:r>
      <w:r>
        <w:rPr>
          <w:spacing w:val="12"/>
        </w:rPr>
        <w:t>了减</w:t>
      </w:r>
      <w:r>
        <w:rPr>
          <w:spacing w:val="-76"/>
        </w:rPr>
        <w:t> </w:t>
      </w:r>
      <w:r>
        <w:rPr>
          <w:spacing w:val="12"/>
        </w:rPr>
        <w:t>值的</w:t>
      </w:r>
      <w:r>
        <w:rPr>
          <w:spacing w:val="-76"/>
        </w:rPr>
        <w:t> </w:t>
      </w:r>
      <w:r>
        <w:rPr/>
        <w:t>，</w:t>
      </w:r>
      <w:r>
        <w:rPr>
          <w:spacing w:val="-78"/>
        </w:rPr>
        <w:t> </w:t>
      </w:r>
      <w:r>
        <w:rPr/>
        <w:t>则</w:t>
      </w:r>
      <w:r>
        <w:rPr>
          <w:spacing w:val="-76"/>
        </w:rPr>
        <w:t> </w:t>
      </w:r>
      <w:r>
        <w:rPr>
          <w:spacing w:val="12"/>
        </w:rPr>
        <w:t>将其</w:t>
      </w:r>
      <w:r>
        <w:rPr>
          <w:w w:val="99"/>
        </w:rPr>
        <w:t> </w:t>
      </w:r>
      <w:r>
        <w:rPr>
          <w:spacing w:val="9"/>
          <w:w w:val="95"/>
        </w:rPr>
        <w:t>账面 </w:t>
      </w:r>
      <w:r>
        <w:rPr>
          <w:spacing w:val="97"/>
          <w:w w:val="95"/>
        </w:rPr>
        <w:t> </w:t>
      </w:r>
      <w:r>
        <w:rPr>
          <w:spacing w:val="23"/>
          <w:w w:val="95"/>
        </w:rPr>
        <w:t>价值与预计未来现金流量现值之间的差额计算确认减值损失。</w:t>
      </w:r>
      <w:r>
        <w:rPr>
          <w:spacing w:val="23"/>
        </w:rPr>
      </w:r>
    </w:p>
    <w:p>
      <w:pPr>
        <w:spacing w:line="240" w:lineRule="auto" w:before="9"/>
        <w:rPr>
          <w:rFonts w:ascii="宋体" w:hAnsi="宋体" w:cs="宋体" w:eastAsia="宋体" w:hint="default"/>
          <w:sz w:val="17"/>
          <w:szCs w:val="17"/>
        </w:rPr>
      </w:pPr>
    </w:p>
    <w:p>
      <w:pPr>
        <w:pStyle w:val="BodyText"/>
        <w:spacing w:line="348" w:lineRule="auto"/>
        <w:ind w:left="574" w:right="133"/>
        <w:jc w:val="both"/>
      </w:pPr>
      <w:r>
        <w:rPr>
          <w:spacing w:val="16"/>
        </w:rPr>
        <w:t>期末对</w:t>
      </w:r>
      <w:r>
        <w:rPr>
          <w:spacing w:val="-76"/>
        </w:rPr>
        <w:t> </w:t>
      </w:r>
      <w:r>
        <w:rPr>
          <w:spacing w:val="12"/>
        </w:rPr>
        <w:t>于单</w:t>
      </w:r>
      <w:r>
        <w:rPr>
          <w:spacing w:val="-76"/>
        </w:rPr>
        <w:t> </w:t>
      </w:r>
      <w:r>
        <w:rPr>
          <w:spacing w:val="12"/>
        </w:rPr>
        <w:t>项金</w:t>
      </w:r>
      <w:r>
        <w:rPr>
          <w:spacing w:val="-76"/>
        </w:rPr>
        <w:t> </w:t>
      </w:r>
      <w:r>
        <w:rPr>
          <w:spacing w:val="12"/>
        </w:rPr>
        <w:t>额重</w:t>
      </w:r>
      <w:r>
        <w:rPr>
          <w:spacing w:val="-76"/>
        </w:rPr>
        <w:t> </w:t>
      </w:r>
      <w:r>
        <w:rPr>
          <w:spacing w:val="12"/>
        </w:rPr>
        <w:t>大的</w:t>
      </w:r>
      <w:r>
        <w:rPr>
          <w:spacing w:val="-76"/>
        </w:rPr>
        <w:t> </w:t>
      </w:r>
      <w:r>
        <w:rPr>
          <w:spacing w:val="12"/>
        </w:rPr>
        <w:t>应收</w:t>
      </w:r>
      <w:r>
        <w:rPr>
          <w:spacing w:val="-76"/>
        </w:rPr>
        <w:t> </w:t>
      </w:r>
      <w:r>
        <w:rPr>
          <w:spacing w:val="12"/>
        </w:rPr>
        <w:t>款项</w:t>
      </w:r>
      <w:r>
        <w:rPr>
          <w:spacing w:val="-76"/>
        </w:rPr>
        <w:t> </w:t>
      </w:r>
      <w:r>
        <w:rPr>
          <w:spacing w:val="12"/>
        </w:rPr>
        <w:t>或有</w:t>
      </w:r>
      <w:r>
        <w:rPr>
          <w:spacing w:val="-76"/>
        </w:rPr>
        <w:t> </w:t>
      </w:r>
      <w:r>
        <w:rPr>
          <w:spacing w:val="12"/>
        </w:rPr>
        <w:t>确凿</w:t>
      </w:r>
      <w:r>
        <w:rPr>
          <w:spacing w:val="-76"/>
        </w:rPr>
        <w:t> </w:t>
      </w:r>
      <w:r>
        <w:rPr>
          <w:spacing w:val="12"/>
        </w:rPr>
        <w:t>证据</w:t>
      </w:r>
      <w:r>
        <w:rPr>
          <w:spacing w:val="-76"/>
        </w:rPr>
        <w:t> </w:t>
      </w:r>
      <w:r>
        <w:rPr>
          <w:spacing w:val="12"/>
        </w:rPr>
        <w:t>表明</w:t>
      </w:r>
      <w:r>
        <w:rPr>
          <w:spacing w:val="-76"/>
        </w:rPr>
        <w:t> </w:t>
      </w:r>
      <w:r>
        <w:rPr>
          <w:spacing w:val="12"/>
        </w:rPr>
        <w:t>某项</w:t>
      </w:r>
      <w:r>
        <w:rPr>
          <w:spacing w:val="-76"/>
        </w:rPr>
        <w:t> </w:t>
      </w:r>
      <w:r>
        <w:rPr>
          <w:spacing w:val="12"/>
        </w:rPr>
        <w:t>应收</w:t>
      </w:r>
      <w:r>
        <w:rPr>
          <w:spacing w:val="-76"/>
        </w:rPr>
        <w:t> </w:t>
      </w:r>
      <w:r>
        <w:rPr>
          <w:spacing w:val="12"/>
        </w:rPr>
        <w:t>款项</w:t>
      </w:r>
      <w:r>
        <w:rPr>
          <w:spacing w:val="-76"/>
        </w:rPr>
        <w:t> </w:t>
      </w:r>
      <w:r>
        <w:rPr>
          <w:spacing w:val="12"/>
        </w:rPr>
        <w:t>的可</w:t>
      </w:r>
      <w:r>
        <w:rPr>
          <w:spacing w:val="-76"/>
        </w:rPr>
        <w:t> </w:t>
      </w:r>
      <w:r>
        <w:rPr>
          <w:spacing w:val="12"/>
        </w:rPr>
        <w:t>收回</w:t>
      </w:r>
      <w:r>
        <w:rPr>
          <w:spacing w:val="-76"/>
        </w:rPr>
        <w:t> </w:t>
      </w:r>
      <w:r>
        <w:rPr>
          <w:spacing w:val="12"/>
        </w:rPr>
        <w:t>性与</w:t>
      </w:r>
      <w:r>
        <w:rPr>
          <w:w w:val="99"/>
        </w:rPr>
        <w:t> </w:t>
      </w:r>
      <w:r>
        <w:rPr>
          <w:spacing w:val="16"/>
        </w:rPr>
        <w:t>其他各</w:t>
      </w:r>
      <w:r>
        <w:rPr>
          <w:spacing w:val="-76"/>
        </w:rPr>
        <w:t> </w:t>
      </w:r>
      <w:r>
        <w:rPr>
          <w:spacing w:val="12"/>
        </w:rPr>
        <w:t>项应</w:t>
      </w:r>
      <w:r>
        <w:rPr>
          <w:spacing w:val="-76"/>
        </w:rPr>
        <w:t> </w:t>
      </w:r>
      <w:r>
        <w:rPr>
          <w:spacing w:val="12"/>
        </w:rPr>
        <w:t>收款</w:t>
      </w:r>
      <w:r>
        <w:rPr>
          <w:spacing w:val="-76"/>
        </w:rPr>
        <w:t> </w:t>
      </w:r>
      <w:r>
        <w:rPr>
          <w:spacing w:val="12"/>
        </w:rPr>
        <w:t>项存</w:t>
      </w:r>
      <w:r>
        <w:rPr>
          <w:spacing w:val="-76"/>
        </w:rPr>
        <w:t> </w:t>
      </w:r>
      <w:r>
        <w:rPr>
          <w:spacing w:val="12"/>
        </w:rPr>
        <w:t>在明</w:t>
      </w:r>
      <w:r>
        <w:rPr>
          <w:spacing w:val="-76"/>
        </w:rPr>
        <w:t> </w:t>
      </w:r>
      <w:r>
        <w:rPr>
          <w:spacing w:val="12"/>
        </w:rPr>
        <w:t>显差</w:t>
      </w:r>
      <w:r>
        <w:rPr>
          <w:spacing w:val="-76"/>
        </w:rPr>
        <w:t> </w:t>
      </w:r>
      <w:r>
        <w:rPr>
          <w:spacing w:val="12"/>
        </w:rPr>
        <w:t>别时</w:t>
      </w:r>
      <w:r>
        <w:rPr>
          <w:spacing w:val="-76"/>
        </w:rPr>
        <w:t> </w:t>
      </w:r>
      <w:r>
        <w:rPr>
          <w:spacing w:val="12"/>
        </w:rPr>
        <w:t>应单</w:t>
      </w:r>
      <w:r>
        <w:rPr>
          <w:spacing w:val="-76"/>
        </w:rPr>
        <w:t> </w:t>
      </w:r>
      <w:r>
        <w:rPr>
          <w:spacing w:val="12"/>
        </w:rPr>
        <w:t>独进</w:t>
      </w:r>
      <w:r>
        <w:rPr>
          <w:spacing w:val="-76"/>
        </w:rPr>
        <w:t> </w:t>
      </w:r>
      <w:r>
        <w:rPr>
          <w:spacing w:val="12"/>
        </w:rPr>
        <w:t>行减</w:t>
      </w:r>
      <w:r>
        <w:rPr>
          <w:spacing w:val="-76"/>
        </w:rPr>
        <w:t> </w:t>
      </w:r>
      <w:r>
        <w:rPr>
          <w:spacing w:val="12"/>
        </w:rPr>
        <w:t>值测</w:t>
      </w:r>
      <w:r>
        <w:rPr>
          <w:spacing w:val="-76"/>
        </w:rPr>
        <w:t> </w:t>
      </w:r>
      <w:r>
        <w:rPr>
          <w:spacing w:val="12"/>
        </w:rPr>
        <w:t>试。</w:t>
      </w:r>
      <w:r>
        <w:rPr>
          <w:spacing w:val="-76"/>
        </w:rPr>
        <w:t> </w:t>
      </w:r>
      <w:r>
        <w:rPr>
          <w:spacing w:val="12"/>
        </w:rPr>
        <w:t>如果</w:t>
      </w:r>
      <w:r>
        <w:rPr>
          <w:spacing w:val="-76"/>
        </w:rPr>
        <w:t> </w:t>
      </w:r>
      <w:r>
        <w:rPr>
          <w:spacing w:val="12"/>
        </w:rPr>
        <w:t>有客</w:t>
      </w:r>
      <w:r>
        <w:rPr>
          <w:spacing w:val="-76"/>
        </w:rPr>
        <w:t> </w:t>
      </w:r>
      <w:r>
        <w:rPr>
          <w:spacing w:val="12"/>
        </w:rPr>
        <w:t>观证</w:t>
      </w:r>
      <w:r>
        <w:rPr>
          <w:spacing w:val="-76"/>
        </w:rPr>
        <w:t> </w:t>
      </w:r>
      <w:r>
        <w:rPr>
          <w:spacing w:val="12"/>
        </w:rPr>
        <w:t>据表</w:t>
      </w:r>
      <w:r>
        <w:rPr>
          <w:spacing w:val="-76"/>
        </w:rPr>
        <w:t> </w:t>
      </w:r>
      <w:r>
        <w:rPr>
          <w:spacing w:val="12"/>
        </w:rPr>
        <w:t>明其</w:t>
      </w:r>
      <w:r>
        <w:rPr>
          <w:w w:val="99"/>
        </w:rPr>
        <w:t> </w:t>
      </w:r>
      <w:r>
        <w:rPr>
          <w:spacing w:val="9"/>
          <w:w w:val="95"/>
        </w:rPr>
        <w:t>发生 </w:t>
      </w:r>
      <w:r>
        <w:rPr>
          <w:spacing w:val="20"/>
          <w:w w:val="95"/>
        </w:rPr>
        <w:t>了减值的，根据其未来现金流量现值低于其账面价值的差额，确认减值损失 </w:t>
      </w:r>
      <w:r>
        <w:rPr>
          <w:w w:val="95"/>
        </w:rPr>
        <w:t>，</w:t>
      </w:r>
      <w:r>
        <w:rPr>
          <w:spacing w:val="-73"/>
          <w:w w:val="95"/>
        </w:rPr>
        <w:t> </w:t>
      </w:r>
      <w:r>
        <w:rPr>
          <w:spacing w:val="-73"/>
          <w:w w:val="95"/>
        </w:rPr>
      </w:r>
      <w:r>
        <w:rPr>
          <w:spacing w:val="9"/>
        </w:rPr>
        <w:t>计提</w:t>
      </w:r>
      <w:r>
        <w:rPr>
          <w:spacing w:val="-78"/>
        </w:rPr>
        <w:t> </w:t>
      </w:r>
      <w:r>
        <w:rPr>
          <w:spacing w:val="19"/>
        </w:rPr>
        <w:t>坏账准备。</w:t>
      </w:r>
    </w:p>
    <w:p>
      <w:pPr>
        <w:spacing w:line="240" w:lineRule="auto" w:before="7"/>
        <w:rPr>
          <w:rFonts w:ascii="宋体" w:hAnsi="宋体" w:cs="宋体" w:eastAsia="宋体" w:hint="default"/>
          <w:sz w:val="17"/>
          <w:szCs w:val="17"/>
        </w:rPr>
      </w:pPr>
    </w:p>
    <w:p>
      <w:pPr>
        <w:pStyle w:val="BodyText"/>
        <w:spacing w:line="348" w:lineRule="auto"/>
        <w:ind w:left="574" w:right="184"/>
        <w:jc w:val="both"/>
      </w:pPr>
      <w:r>
        <w:rPr>
          <w:spacing w:val="16"/>
        </w:rPr>
        <w:t>对于期</w:t>
      </w:r>
      <w:r>
        <w:rPr>
          <w:spacing w:val="-76"/>
        </w:rPr>
        <w:t> </w:t>
      </w:r>
      <w:r>
        <w:rPr>
          <w:spacing w:val="12"/>
        </w:rPr>
        <w:t>末单</w:t>
      </w:r>
      <w:r>
        <w:rPr>
          <w:spacing w:val="-76"/>
        </w:rPr>
        <w:t> </w:t>
      </w:r>
      <w:r>
        <w:rPr>
          <w:spacing w:val="12"/>
        </w:rPr>
        <w:t>项金</w:t>
      </w:r>
      <w:r>
        <w:rPr>
          <w:spacing w:val="-76"/>
        </w:rPr>
        <w:t> </w:t>
      </w:r>
      <w:r>
        <w:rPr>
          <w:spacing w:val="12"/>
        </w:rPr>
        <w:t>额非</w:t>
      </w:r>
      <w:r>
        <w:rPr>
          <w:spacing w:val="-76"/>
        </w:rPr>
        <w:t> </w:t>
      </w:r>
      <w:r>
        <w:rPr>
          <w:spacing w:val="12"/>
        </w:rPr>
        <w:t>重大</w:t>
      </w:r>
      <w:r>
        <w:rPr>
          <w:spacing w:val="-76"/>
        </w:rPr>
        <w:t> </w:t>
      </w:r>
      <w:r>
        <w:rPr>
          <w:spacing w:val="12"/>
        </w:rPr>
        <w:t>的应</w:t>
      </w:r>
      <w:r>
        <w:rPr>
          <w:spacing w:val="-76"/>
        </w:rPr>
        <w:t> </w:t>
      </w:r>
      <w:r>
        <w:rPr>
          <w:spacing w:val="12"/>
        </w:rPr>
        <w:t>收款</w:t>
      </w:r>
      <w:r>
        <w:rPr>
          <w:spacing w:val="-76"/>
        </w:rPr>
        <w:t> </w:t>
      </w:r>
      <w:r>
        <w:rPr>
          <w:spacing w:val="12"/>
        </w:rPr>
        <w:t>项，</w:t>
      </w:r>
      <w:r>
        <w:rPr>
          <w:spacing w:val="-76"/>
        </w:rPr>
        <w:t> </w:t>
      </w:r>
      <w:r>
        <w:rPr>
          <w:spacing w:val="12"/>
        </w:rPr>
        <w:t>采用</w:t>
      </w:r>
      <w:r>
        <w:rPr>
          <w:spacing w:val="-76"/>
        </w:rPr>
        <w:t> </w:t>
      </w:r>
      <w:r>
        <w:rPr>
          <w:spacing w:val="12"/>
        </w:rPr>
        <w:t>与经</w:t>
      </w:r>
      <w:r>
        <w:rPr>
          <w:spacing w:val="-76"/>
        </w:rPr>
        <w:t> </w:t>
      </w:r>
      <w:r>
        <w:rPr>
          <w:spacing w:val="12"/>
        </w:rPr>
        <w:t>单独</w:t>
      </w:r>
      <w:r>
        <w:rPr>
          <w:spacing w:val="-76"/>
        </w:rPr>
        <w:t> </w:t>
      </w:r>
      <w:r>
        <w:rPr>
          <w:spacing w:val="12"/>
        </w:rPr>
        <w:t>测试</w:t>
      </w:r>
      <w:r>
        <w:rPr>
          <w:spacing w:val="-76"/>
        </w:rPr>
        <w:t> </w:t>
      </w:r>
      <w:r>
        <w:rPr>
          <w:spacing w:val="12"/>
        </w:rPr>
        <w:t>后未</w:t>
      </w:r>
      <w:r>
        <w:rPr>
          <w:spacing w:val="-76"/>
        </w:rPr>
        <w:t> </w:t>
      </w:r>
      <w:r>
        <w:rPr>
          <w:spacing w:val="12"/>
        </w:rPr>
        <w:t>减值</w:t>
      </w:r>
      <w:r>
        <w:rPr>
          <w:spacing w:val="-76"/>
        </w:rPr>
        <w:t> </w:t>
      </w:r>
      <w:r>
        <w:rPr>
          <w:spacing w:val="12"/>
        </w:rPr>
        <w:t>的应</w:t>
      </w:r>
      <w:r>
        <w:rPr>
          <w:spacing w:val="-76"/>
        </w:rPr>
        <w:t> </w:t>
      </w:r>
      <w:r>
        <w:rPr>
          <w:spacing w:val="12"/>
        </w:rPr>
        <w:t>收款</w:t>
      </w:r>
      <w:r>
        <w:rPr>
          <w:spacing w:val="-76"/>
        </w:rPr>
        <w:t> </w:t>
      </w:r>
      <w:r>
        <w:rPr>
          <w:spacing w:val="12"/>
        </w:rPr>
        <w:t>项一</w:t>
      </w:r>
      <w:r>
        <w:rPr>
          <w:w w:val="99"/>
        </w:rPr>
        <w:t> </w:t>
      </w:r>
      <w:r>
        <w:rPr>
          <w:spacing w:val="16"/>
        </w:rPr>
        <w:t>起按类</w:t>
      </w:r>
      <w:r>
        <w:rPr>
          <w:spacing w:val="-76"/>
        </w:rPr>
        <w:t> </w:t>
      </w:r>
      <w:r>
        <w:rPr>
          <w:spacing w:val="12"/>
        </w:rPr>
        <w:t>似信</w:t>
      </w:r>
      <w:r>
        <w:rPr>
          <w:spacing w:val="-76"/>
        </w:rPr>
        <w:t> </w:t>
      </w:r>
      <w:r>
        <w:rPr>
          <w:spacing w:val="12"/>
        </w:rPr>
        <w:t>用风</w:t>
      </w:r>
      <w:r>
        <w:rPr>
          <w:spacing w:val="-76"/>
        </w:rPr>
        <w:t> </w:t>
      </w:r>
      <w:r>
        <w:rPr>
          <w:spacing w:val="12"/>
        </w:rPr>
        <w:t>险特</w:t>
      </w:r>
      <w:r>
        <w:rPr>
          <w:spacing w:val="-76"/>
        </w:rPr>
        <w:t> </w:t>
      </w:r>
      <w:r>
        <w:rPr>
          <w:spacing w:val="12"/>
        </w:rPr>
        <w:t>征划</w:t>
      </w:r>
      <w:r>
        <w:rPr>
          <w:spacing w:val="-76"/>
        </w:rPr>
        <w:t> </w:t>
      </w:r>
      <w:r>
        <w:rPr>
          <w:spacing w:val="12"/>
        </w:rPr>
        <w:t>分为</w:t>
      </w:r>
      <w:r>
        <w:rPr>
          <w:spacing w:val="-76"/>
        </w:rPr>
        <w:t> </w:t>
      </w:r>
      <w:r>
        <w:rPr>
          <w:spacing w:val="12"/>
        </w:rPr>
        <w:t>若干</w:t>
      </w:r>
      <w:r>
        <w:rPr>
          <w:spacing w:val="-76"/>
        </w:rPr>
        <w:t> </w:t>
      </w:r>
      <w:r>
        <w:rPr>
          <w:spacing w:val="12"/>
        </w:rPr>
        <w:t>组合</w:t>
      </w:r>
      <w:r>
        <w:rPr>
          <w:spacing w:val="-76"/>
        </w:rPr>
        <w:t> </w:t>
      </w:r>
      <w:r>
        <w:rPr/>
        <w:t>，</w:t>
      </w:r>
      <w:r>
        <w:rPr>
          <w:spacing w:val="-78"/>
        </w:rPr>
        <w:t> </w:t>
      </w:r>
      <w:r>
        <w:rPr/>
        <w:t>再</w:t>
      </w:r>
      <w:r>
        <w:rPr>
          <w:spacing w:val="-76"/>
        </w:rPr>
        <w:t> </w:t>
      </w:r>
      <w:r>
        <w:rPr>
          <w:spacing w:val="12"/>
        </w:rPr>
        <w:t>按这</w:t>
      </w:r>
      <w:r>
        <w:rPr>
          <w:spacing w:val="-76"/>
        </w:rPr>
        <w:t> </w:t>
      </w:r>
      <w:r>
        <w:rPr>
          <w:spacing w:val="12"/>
        </w:rPr>
        <w:t>些应</w:t>
      </w:r>
      <w:r>
        <w:rPr>
          <w:spacing w:val="-76"/>
        </w:rPr>
        <w:t> </w:t>
      </w:r>
      <w:r>
        <w:rPr>
          <w:spacing w:val="12"/>
        </w:rPr>
        <w:t>收款</w:t>
      </w:r>
      <w:r>
        <w:rPr>
          <w:spacing w:val="-76"/>
        </w:rPr>
        <w:t> </w:t>
      </w:r>
      <w:r>
        <w:rPr>
          <w:spacing w:val="12"/>
        </w:rPr>
        <w:t>项组</w:t>
      </w:r>
      <w:r>
        <w:rPr>
          <w:spacing w:val="-76"/>
        </w:rPr>
        <w:t> </w:t>
      </w:r>
      <w:r>
        <w:rPr>
          <w:spacing w:val="12"/>
        </w:rPr>
        <w:t>合在</w:t>
      </w:r>
      <w:r>
        <w:rPr>
          <w:spacing w:val="-76"/>
        </w:rPr>
        <w:t> </w:t>
      </w:r>
      <w:r>
        <w:rPr>
          <w:spacing w:val="12"/>
        </w:rPr>
        <w:t>资产</w:t>
      </w:r>
      <w:r>
        <w:rPr>
          <w:spacing w:val="-76"/>
        </w:rPr>
        <w:t> </w:t>
      </w:r>
      <w:r>
        <w:rPr>
          <w:spacing w:val="12"/>
        </w:rPr>
        <w:t>负债</w:t>
      </w:r>
      <w:r>
        <w:rPr>
          <w:spacing w:val="-76"/>
        </w:rPr>
        <w:t> </w:t>
      </w:r>
      <w:r>
        <w:rPr>
          <w:spacing w:val="12"/>
        </w:rPr>
        <w:t>表日</w:t>
      </w:r>
      <w:r>
        <w:rPr>
          <w:w w:val="99"/>
        </w:rPr>
        <w:t> </w:t>
      </w:r>
      <w:r>
        <w:rPr>
          <w:spacing w:val="16"/>
        </w:rPr>
        <w:t>余额的</w:t>
      </w:r>
      <w:r>
        <w:rPr>
          <w:spacing w:val="-76"/>
        </w:rPr>
        <w:t> </w:t>
      </w:r>
      <w:r>
        <w:rPr>
          <w:spacing w:val="12"/>
        </w:rPr>
        <w:t>一定</w:t>
      </w:r>
      <w:r>
        <w:rPr>
          <w:spacing w:val="-76"/>
        </w:rPr>
        <w:t> </w:t>
      </w:r>
      <w:r>
        <w:rPr>
          <w:spacing w:val="12"/>
        </w:rPr>
        <w:t>比例</w:t>
      </w:r>
      <w:r>
        <w:rPr>
          <w:spacing w:val="-76"/>
        </w:rPr>
        <w:t> </w:t>
      </w:r>
      <w:r>
        <w:rPr>
          <w:spacing w:val="12"/>
        </w:rPr>
        <w:t>计算</w:t>
      </w:r>
      <w:r>
        <w:rPr>
          <w:spacing w:val="-76"/>
        </w:rPr>
        <w:t> </w:t>
      </w:r>
      <w:r>
        <w:rPr>
          <w:spacing w:val="12"/>
        </w:rPr>
        <w:t>确定</w:t>
      </w:r>
      <w:r>
        <w:rPr>
          <w:spacing w:val="-76"/>
        </w:rPr>
        <w:t> </w:t>
      </w:r>
      <w:r>
        <w:rPr>
          <w:spacing w:val="12"/>
        </w:rPr>
        <w:t>减值</w:t>
      </w:r>
      <w:r>
        <w:rPr>
          <w:spacing w:val="-76"/>
        </w:rPr>
        <w:t> </w:t>
      </w:r>
      <w:r>
        <w:rPr>
          <w:spacing w:val="12"/>
        </w:rPr>
        <w:t>损失</w:t>
      </w:r>
      <w:r>
        <w:rPr>
          <w:spacing w:val="-76"/>
        </w:rPr>
        <w:t> </w:t>
      </w:r>
      <w:r>
        <w:rPr/>
        <w:t>，</w:t>
      </w:r>
      <w:r>
        <w:rPr>
          <w:spacing w:val="-78"/>
        </w:rPr>
        <w:t> </w:t>
      </w:r>
      <w:r>
        <w:rPr/>
        <w:t>计</w:t>
      </w:r>
      <w:r>
        <w:rPr>
          <w:spacing w:val="-76"/>
        </w:rPr>
        <w:t> </w:t>
      </w:r>
      <w:r>
        <w:rPr>
          <w:spacing w:val="12"/>
        </w:rPr>
        <w:t>提坏</w:t>
      </w:r>
      <w:r>
        <w:rPr>
          <w:spacing w:val="-76"/>
        </w:rPr>
        <w:t> </w:t>
      </w:r>
      <w:r>
        <w:rPr>
          <w:spacing w:val="12"/>
        </w:rPr>
        <w:t>账准</w:t>
      </w:r>
      <w:r>
        <w:rPr>
          <w:spacing w:val="-76"/>
        </w:rPr>
        <w:t> </w:t>
      </w:r>
      <w:r>
        <w:rPr>
          <w:spacing w:val="12"/>
        </w:rPr>
        <w:t>备。</w:t>
      </w:r>
      <w:r>
        <w:rPr>
          <w:spacing w:val="-76"/>
        </w:rPr>
        <w:t> </w:t>
      </w:r>
      <w:r>
        <w:rPr>
          <w:spacing w:val="12"/>
        </w:rPr>
        <w:t>该比</w:t>
      </w:r>
      <w:r>
        <w:rPr>
          <w:spacing w:val="-76"/>
        </w:rPr>
        <w:t> </w:t>
      </w:r>
      <w:r>
        <w:rPr>
          <w:spacing w:val="12"/>
        </w:rPr>
        <w:t>例反</w:t>
      </w:r>
      <w:r>
        <w:rPr>
          <w:spacing w:val="-76"/>
        </w:rPr>
        <w:t> </w:t>
      </w:r>
      <w:r>
        <w:rPr>
          <w:spacing w:val="12"/>
        </w:rPr>
        <w:t>映各</w:t>
      </w:r>
      <w:r>
        <w:rPr>
          <w:spacing w:val="-76"/>
        </w:rPr>
        <w:t> </w:t>
      </w:r>
      <w:r>
        <w:rPr>
          <w:spacing w:val="12"/>
        </w:rPr>
        <w:t>项实</w:t>
      </w:r>
      <w:r>
        <w:rPr>
          <w:spacing w:val="-76"/>
        </w:rPr>
        <w:t> </w:t>
      </w:r>
      <w:r>
        <w:rPr>
          <w:spacing w:val="12"/>
        </w:rPr>
        <w:t>际发</w:t>
      </w:r>
      <w:r>
        <w:rPr>
          <w:spacing w:val="-76"/>
        </w:rPr>
        <w:t> </w:t>
      </w:r>
      <w:r>
        <w:rPr>
          <w:spacing w:val="12"/>
        </w:rPr>
        <w:t>生的</w:t>
      </w:r>
      <w:r>
        <w:rPr>
          <w:w w:val="99"/>
        </w:rPr>
        <w:t> </w:t>
      </w:r>
      <w:r>
        <w:rPr>
          <w:spacing w:val="9"/>
        </w:rPr>
        <w:t>减值</w:t>
      </w:r>
      <w:r>
        <w:rPr>
          <w:spacing w:val="-86"/>
        </w:rPr>
        <w:t> </w:t>
      </w:r>
      <w:r>
        <w:rPr>
          <w:spacing w:val="16"/>
        </w:rPr>
        <w:t>损失，</w:t>
      </w:r>
      <w:r>
        <w:rPr>
          <w:spacing w:val="-87"/>
        </w:rPr>
        <w:t> </w:t>
      </w:r>
      <w:r>
        <w:rPr>
          <w:spacing w:val="23"/>
        </w:rPr>
        <w:t>即各项组合的账面价值超过其未来现金流量现值的金额。</w:t>
      </w:r>
    </w:p>
    <w:p>
      <w:pPr>
        <w:spacing w:line="240" w:lineRule="auto" w:before="9"/>
        <w:rPr>
          <w:rFonts w:ascii="宋体" w:hAnsi="宋体" w:cs="宋体" w:eastAsia="宋体" w:hint="default"/>
          <w:sz w:val="17"/>
          <w:szCs w:val="17"/>
        </w:rPr>
      </w:pPr>
    </w:p>
    <w:p>
      <w:pPr>
        <w:pStyle w:val="BodyText"/>
        <w:spacing w:line="348" w:lineRule="auto"/>
        <w:ind w:left="574" w:right="184"/>
        <w:jc w:val="both"/>
      </w:pPr>
      <w:r>
        <w:rPr>
          <w:spacing w:val="16"/>
        </w:rPr>
        <w:t>公司根</w:t>
      </w:r>
      <w:r>
        <w:rPr>
          <w:spacing w:val="-76"/>
        </w:rPr>
        <w:t> </w:t>
      </w:r>
      <w:r>
        <w:rPr>
          <w:spacing w:val="12"/>
        </w:rPr>
        <w:t>据以</w:t>
      </w:r>
      <w:r>
        <w:rPr>
          <w:spacing w:val="-76"/>
        </w:rPr>
        <w:t> </w:t>
      </w:r>
      <w:r>
        <w:rPr>
          <w:spacing w:val="12"/>
        </w:rPr>
        <w:t>前年</w:t>
      </w:r>
      <w:r>
        <w:rPr>
          <w:spacing w:val="-76"/>
        </w:rPr>
        <w:t> </w:t>
      </w:r>
      <w:r>
        <w:rPr>
          <w:spacing w:val="12"/>
        </w:rPr>
        <w:t>度的</w:t>
      </w:r>
      <w:r>
        <w:rPr>
          <w:spacing w:val="-76"/>
        </w:rPr>
        <w:t> </w:t>
      </w:r>
      <w:r>
        <w:rPr>
          <w:spacing w:val="12"/>
        </w:rPr>
        <w:t>实际</w:t>
      </w:r>
      <w:r>
        <w:rPr>
          <w:spacing w:val="-76"/>
        </w:rPr>
        <w:t> </w:t>
      </w:r>
      <w:r>
        <w:rPr>
          <w:spacing w:val="12"/>
        </w:rPr>
        <w:t>损失</w:t>
      </w:r>
      <w:r>
        <w:rPr>
          <w:spacing w:val="-76"/>
        </w:rPr>
        <w:t> </w:t>
      </w:r>
      <w:r>
        <w:rPr>
          <w:spacing w:val="12"/>
        </w:rPr>
        <w:t>率为</w:t>
      </w:r>
      <w:r>
        <w:rPr>
          <w:spacing w:val="-76"/>
        </w:rPr>
        <w:t> </w:t>
      </w:r>
      <w:r>
        <w:rPr>
          <w:spacing w:val="12"/>
        </w:rPr>
        <w:t>基础</w:t>
      </w:r>
      <w:r>
        <w:rPr>
          <w:spacing w:val="-76"/>
        </w:rPr>
        <w:t> </w:t>
      </w:r>
      <w:r>
        <w:rPr/>
        <w:t>，</w:t>
      </w:r>
      <w:r>
        <w:rPr>
          <w:spacing w:val="-78"/>
        </w:rPr>
        <w:t> </w:t>
      </w:r>
      <w:r>
        <w:rPr/>
        <w:t>结</w:t>
      </w:r>
      <w:r>
        <w:rPr>
          <w:spacing w:val="-76"/>
        </w:rPr>
        <w:t> </w:t>
      </w:r>
      <w:r>
        <w:rPr>
          <w:spacing w:val="12"/>
        </w:rPr>
        <w:t>合现</w:t>
      </w:r>
      <w:r>
        <w:rPr>
          <w:spacing w:val="-76"/>
        </w:rPr>
        <w:t> </w:t>
      </w:r>
      <w:r>
        <w:rPr>
          <w:spacing w:val="12"/>
        </w:rPr>
        <w:t>实情</w:t>
      </w:r>
      <w:r>
        <w:rPr>
          <w:spacing w:val="-76"/>
        </w:rPr>
        <w:t> </w:t>
      </w:r>
      <w:r>
        <w:rPr>
          <w:spacing w:val="12"/>
        </w:rPr>
        <w:t>况确</w:t>
      </w:r>
      <w:r>
        <w:rPr>
          <w:spacing w:val="-76"/>
        </w:rPr>
        <w:t> </w:t>
      </w:r>
      <w:r>
        <w:rPr>
          <w:spacing w:val="12"/>
        </w:rPr>
        <w:t>定以</w:t>
      </w:r>
      <w:r>
        <w:rPr>
          <w:spacing w:val="-76"/>
        </w:rPr>
        <w:t> </w:t>
      </w:r>
      <w:r>
        <w:rPr>
          <w:spacing w:val="12"/>
        </w:rPr>
        <w:t>应收</w:t>
      </w:r>
      <w:r>
        <w:rPr>
          <w:spacing w:val="-76"/>
        </w:rPr>
        <w:t> </w:t>
      </w:r>
      <w:r>
        <w:rPr>
          <w:spacing w:val="12"/>
        </w:rPr>
        <w:t>款项</w:t>
      </w:r>
      <w:r>
        <w:rPr>
          <w:spacing w:val="-76"/>
        </w:rPr>
        <w:t> </w:t>
      </w:r>
      <w:r>
        <w:rPr>
          <w:spacing w:val="12"/>
        </w:rPr>
        <w:t>期末</w:t>
      </w:r>
      <w:r>
        <w:rPr>
          <w:spacing w:val="-76"/>
        </w:rPr>
        <w:t> </w:t>
      </w:r>
      <w:r>
        <w:rPr>
          <w:spacing w:val="12"/>
        </w:rPr>
        <w:t>余额</w:t>
      </w:r>
      <w:r>
        <w:rPr>
          <w:w w:val="99"/>
        </w:rPr>
        <w:t> </w:t>
      </w:r>
      <w:r>
        <w:rPr/>
        <w:t>的</w:t>
      </w:r>
      <w:r>
        <w:rPr>
          <w:spacing w:val="-23"/>
        </w:rPr>
        <w:t> </w:t>
      </w:r>
      <w:r>
        <w:rPr>
          <w:rFonts w:ascii="宋体" w:hAnsi="宋体" w:cs="宋体" w:eastAsia="宋体" w:hint="default"/>
          <w:spacing w:val="10"/>
        </w:rPr>
        <w:t>6%</w:t>
      </w:r>
      <w:r>
        <w:rPr>
          <w:spacing w:val="10"/>
        </w:rPr>
        <w:t>计提</w:t>
      </w:r>
      <w:r>
        <w:rPr>
          <w:spacing w:val="-76"/>
        </w:rPr>
        <w:t> </w:t>
      </w:r>
      <w:r>
        <w:rPr>
          <w:spacing w:val="19"/>
        </w:rPr>
        <w:t>坏账准备。</w:t>
      </w:r>
    </w:p>
    <w:p>
      <w:pPr>
        <w:spacing w:line="240" w:lineRule="auto" w:before="2"/>
        <w:rPr>
          <w:rFonts w:ascii="宋体" w:hAnsi="宋体" w:cs="宋体" w:eastAsia="宋体" w:hint="default"/>
          <w:sz w:val="19"/>
          <w:szCs w:val="19"/>
        </w:rPr>
      </w:pPr>
    </w:p>
    <w:p>
      <w:pPr>
        <w:pStyle w:val="BodyText"/>
        <w:spacing w:line="367" w:lineRule="auto"/>
        <w:ind w:left="574" w:right="160"/>
        <w:jc w:val="both"/>
      </w:pPr>
      <w:r>
        <w:rPr>
          <w:spacing w:val="9"/>
        </w:rPr>
        <w:t>坏账</w:t>
      </w:r>
      <w:r>
        <w:rPr>
          <w:spacing w:val="-82"/>
        </w:rPr>
        <w:t> </w:t>
      </w:r>
      <w:r>
        <w:rPr>
          <w:spacing w:val="17"/>
        </w:rPr>
        <w:t>准备确认标准：</w:t>
      </w:r>
      <w:r>
        <w:rPr>
          <w:rFonts w:ascii="宋体" w:hAnsi="宋体" w:cs="宋体" w:eastAsia="宋体" w:hint="default"/>
          <w:spacing w:val="17"/>
        </w:rPr>
        <w:t>A</w:t>
      </w:r>
      <w:r>
        <w:rPr>
          <w:spacing w:val="17"/>
        </w:rPr>
        <w:t>、债</w:t>
      </w:r>
      <w:r>
        <w:rPr>
          <w:spacing w:val="-82"/>
        </w:rPr>
        <w:t> </w:t>
      </w:r>
      <w:r>
        <w:rPr>
          <w:spacing w:val="22"/>
        </w:rPr>
        <w:t>务人破产或死亡，以其破产财产或遗产依法清偿后，</w:t>
      </w:r>
      <w:r>
        <w:rPr>
          <w:spacing w:val="-82"/>
        </w:rPr>
        <w:t> </w:t>
      </w:r>
      <w:r>
        <w:rPr/>
        <w:t>仍</w:t>
      </w:r>
      <w:r>
        <w:rPr>
          <w:w w:val="99"/>
        </w:rPr>
        <w:t> </w:t>
      </w:r>
      <w:r>
        <w:rPr>
          <w:spacing w:val="9"/>
        </w:rPr>
        <w:t>然不</w:t>
      </w:r>
      <w:r>
        <w:rPr>
          <w:spacing w:val="-75"/>
        </w:rPr>
        <w:t> </w:t>
      </w:r>
      <w:r>
        <w:rPr>
          <w:spacing w:val="20"/>
        </w:rPr>
        <w:t>能收回的款项。</w:t>
      </w:r>
      <w:r>
        <w:rPr>
          <w:rFonts w:ascii="宋体" w:hAnsi="宋体" w:cs="宋体" w:eastAsia="宋体" w:hint="default"/>
          <w:spacing w:val="20"/>
        </w:rPr>
        <w:t>B</w:t>
      </w:r>
      <w:r>
        <w:rPr>
          <w:spacing w:val="20"/>
        </w:rPr>
        <w:t>、债务人逾期未履行偿债义务，并且具有明显特征表明确</w:t>
      </w:r>
      <w:r>
        <w:rPr>
          <w:spacing w:val="-56"/>
        </w:rPr>
        <w:t> </w:t>
      </w:r>
      <w:r>
        <w:rPr/>
        <w:t>实</w:t>
      </w:r>
      <w:r>
        <w:rPr>
          <w:w w:val="99"/>
        </w:rPr>
        <w:t> </w:t>
      </w:r>
      <w:r>
        <w:rPr>
          <w:spacing w:val="9"/>
        </w:rPr>
        <w:t>不能</w:t>
      </w:r>
      <w:r>
        <w:rPr>
          <w:spacing w:val="-80"/>
        </w:rPr>
        <w:t> </w:t>
      </w:r>
      <w:r>
        <w:rPr>
          <w:spacing w:val="20"/>
        </w:rPr>
        <w:t>收回的款项。</w:t>
      </w:r>
    </w:p>
    <w:p>
      <w:pPr>
        <w:spacing w:line="240" w:lineRule="auto" w:before="12"/>
        <w:rPr>
          <w:rFonts w:ascii="宋体" w:hAnsi="宋体" w:cs="宋体" w:eastAsia="宋体" w:hint="default"/>
          <w:sz w:val="17"/>
          <w:szCs w:val="17"/>
        </w:rPr>
      </w:pPr>
    </w:p>
    <w:p>
      <w:pPr>
        <w:pStyle w:val="BodyText"/>
        <w:spacing w:line="240" w:lineRule="auto"/>
        <w:ind w:left="574" w:right="0"/>
        <w:jc w:val="both"/>
      </w:pPr>
      <w:r>
        <w:rPr>
          <w:spacing w:val="9"/>
        </w:rPr>
        <w:t>以上</w:t>
      </w:r>
      <w:r>
        <w:rPr>
          <w:spacing w:val="-79"/>
        </w:rPr>
        <w:t> </w:t>
      </w:r>
      <w:r>
        <w:rPr>
          <w:spacing w:val="21"/>
        </w:rPr>
        <w:t>确实不能收回的款项，</w:t>
      </w:r>
      <w:r>
        <w:rPr>
          <w:spacing w:val="-81"/>
        </w:rPr>
        <w:t> </w:t>
      </w:r>
      <w:r>
        <w:rPr>
          <w:spacing w:val="22"/>
        </w:rPr>
        <w:t>报经董事会批准后作为坏账转销。</w:t>
      </w:r>
    </w:p>
    <w:p>
      <w:pPr>
        <w:spacing w:line="240" w:lineRule="auto" w:before="0"/>
        <w:rPr>
          <w:rFonts w:ascii="宋体" w:hAnsi="宋体" w:cs="宋体" w:eastAsia="宋体" w:hint="default"/>
          <w:sz w:val="26"/>
          <w:szCs w:val="26"/>
        </w:rPr>
      </w:pPr>
    </w:p>
    <w:p>
      <w:pPr>
        <w:pStyle w:val="BodyText"/>
        <w:spacing w:line="240" w:lineRule="auto"/>
        <w:ind w:left="574" w:right="0"/>
        <w:jc w:val="both"/>
      </w:pPr>
      <w:r>
        <w:rPr/>
        <w:t>（</w:t>
      </w:r>
      <w:r>
        <w:rPr>
          <w:spacing w:val="-68"/>
        </w:rPr>
        <w:t> </w:t>
      </w:r>
      <w:r>
        <w:rPr>
          <w:rFonts w:ascii="宋体" w:hAnsi="宋体" w:cs="宋体" w:eastAsia="宋体" w:hint="default"/>
          <w:spacing w:val="7"/>
        </w:rPr>
        <w:t>2</w:t>
      </w:r>
      <w:r>
        <w:rPr>
          <w:spacing w:val="7"/>
        </w:rPr>
        <w:t>）</w:t>
      </w:r>
      <w:r>
        <w:rPr>
          <w:spacing w:val="-73"/>
        </w:rPr>
        <w:t> </w:t>
      </w:r>
      <w:r>
        <w:rPr/>
        <w:t>持</w:t>
      </w:r>
      <w:r>
        <w:rPr>
          <w:spacing w:val="-70"/>
        </w:rPr>
        <w:t> </w:t>
      </w:r>
      <w:r>
        <w:rPr/>
        <w:t>有</w:t>
      </w:r>
      <w:r>
        <w:rPr>
          <w:spacing w:val="-68"/>
        </w:rPr>
        <w:t> </w:t>
      </w:r>
      <w:r>
        <w:rPr/>
        <w:t>至</w:t>
      </w:r>
      <w:r>
        <w:rPr>
          <w:spacing w:val="-70"/>
        </w:rPr>
        <w:t> </w:t>
      </w:r>
      <w:r>
        <w:rPr/>
        <w:t>到</w:t>
      </w:r>
      <w:r>
        <w:rPr>
          <w:spacing w:val="-68"/>
        </w:rPr>
        <w:t> </w:t>
      </w:r>
      <w:r>
        <w:rPr/>
        <w:t>期</w:t>
      </w:r>
      <w:r>
        <w:rPr>
          <w:spacing w:val="-70"/>
        </w:rPr>
        <w:t> </w:t>
      </w:r>
      <w:r>
        <w:rPr/>
        <w:t>投</w:t>
      </w:r>
      <w:r>
        <w:rPr>
          <w:spacing w:val="-68"/>
        </w:rPr>
        <w:t> </w:t>
      </w:r>
      <w:r>
        <w:rPr/>
        <w:t>资</w:t>
      </w:r>
    </w:p>
    <w:p>
      <w:pPr>
        <w:spacing w:line="240" w:lineRule="auto" w:before="0"/>
        <w:rPr>
          <w:rFonts w:ascii="宋体" w:hAnsi="宋体" w:cs="宋体" w:eastAsia="宋体" w:hint="default"/>
          <w:sz w:val="26"/>
          <w:szCs w:val="26"/>
        </w:rPr>
      </w:pPr>
    </w:p>
    <w:p>
      <w:pPr>
        <w:pStyle w:val="BodyText"/>
        <w:spacing w:line="240" w:lineRule="auto"/>
        <w:ind w:left="574" w:right="0"/>
        <w:jc w:val="both"/>
      </w:pPr>
      <w:r>
        <w:rPr>
          <w:spacing w:val="9"/>
          <w:w w:val="95"/>
        </w:rPr>
        <w:t>持有  </w:t>
      </w:r>
      <w:r>
        <w:rPr>
          <w:spacing w:val="13"/>
          <w:w w:val="95"/>
        </w:rPr>
        <w:t> </w:t>
      </w:r>
      <w:r>
        <w:rPr>
          <w:spacing w:val="23"/>
          <w:w w:val="95"/>
        </w:rPr>
        <w:t>至到期投资减值损失的计量比照应收款项减值损失计量方法处理。</w:t>
      </w:r>
      <w:r>
        <w:rPr>
          <w:spacing w:val="23"/>
        </w:rPr>
      </w:r>
    </w:p>
    <w:p>
      <w:pPr>
        <w:spacing w:line="240" w:lineRule="auto" w:before="5"/>
        <w:rPr>
          <w:rFonts w:ascii="宋体" w:hAnsi="宋体" w:cs="宋体" w:eastAsia="宋体" w:hint="default"/>
          <w:sz w:val="22"/>
          <w:szCs w:val="22"/>
        </w:rPr>
      </w:pPr>
    </w:p>
    <w:p>
      <w:pPr>
        <w:pStyle w:val="BodyText"/>
        <w:spacing w:line="240" w:lineRule="auto"/>
        <w:ind w:left="574" w:right="0"/>
        <w:jc w:val="both"/>
      </w:pPr>
      <w:r>
        <w:rPr/>
        <w:t>（</w:t>
      </w:r>
      <w:r>
        <w:rPr>
          <w:spacing w:val="-68"/>
        </w:rPr>
        <w:t> </w:t>
      </w:r>
      <w:r>
        <w:rPr>
          <w:rFonts w:ascii="宋体" w:hAnsi="宋体" w:cs="宋体" w:eastAsia="宋体" w:hint="default"/>
          <w:spacing w:val="7"/>
        </w:rPr>
        <w:t>3</w:t>
      </w:r>
      <w:r>
        <w:rPr>
          <w:spacing w:val="7"/>
        </w:rPr>
        <w:t>）</w:t>
      </w:r>
      <w:r>
        <w:rPr>
          <w:spacing w:val="-73"/>
        </w:rPr>
        <w:t> </w:t>
      </w:r>
      <w:r>
        <w:rPr/>
        <w:t>可</w:t>
      </w:r>
      <w:r>
        <w:rPr>
          <w:spacing w:val="-70"/>
        </w:rPr>
        <w:t> </w:t>
      </w:r>
      <w:r>
        <w:rPr/>
        <w:t>供</w:t>
      </w:r>
      <w:r>
        <w:rPr>
          <w:spacing w:val="-68"/>
        </w:rPr>
        <w:t> </w:t>
      </w:r>
      <w:r>
        <w:rPr/>
        <w:t>出</w:t>
      </w:r>
      <w:r>
        <w:rPr>
          <w:spacing w:val="-70"/>
        </w:rPr>
        <w:t> </w:t>
      </w:r>
      <w:r>
        <w:rPr/>
        <w:t>售</w:t>
      </w:r>
      <w:r>
        <w:rPr>
          <w:spacing w:val="-68"/>
        </w:rPr>
        <w:t> </w:t>
      </w:r>
      <w:r>
        <w:rPr/>
        <w:t>金</w:t>
      </w:r>
      <w:r>
        <w:rPr>
          <w:spacing w:val="-70"/>
        </w:rPr>
        <w:t> </w:t>
      </w:r>
      <w:r>
        <w:rPr/>
        <w:t>融</w:t>
      </w:r>
      <w:r>
        <w:rPr>
          <w:spacing w:val="-68"/>
        </w:rPr>
        <w:t> </w:t>
      </w:r>
      <w:r>
        <w:rPr/>
        <w:t>资</w:t>
      </w:r>
      <w:r>
        <w:rPr>
          <w:spacing w:val="-70"/>
        </w:rPr>
        <w:t> </w:t>
      </w:r>
      <w:r>
        <w:rPr/>
        <w:t>产</w:t>
      </w:r>
    </w:p>
    <w:p>
      <w:pPr>
        <w:spacing w:line="240" w:lineRule="auto" w:before="0"/>
        <w:rPr>
          <w:rFonts w:ascii="宋体" w:hAnsi="宋体" w:cs="宋体" w:eastAsia="宋体" w:hint="default"/>
          <w:sz w:val="26"/>
          <w:szCs w:val="26"/>
        </w:rPr>
      </w:pPr>
    </w:p>
    <w:p>
      <w:pPr>
        <w:pStyle w:val="BodyText"/>
        <w:spacing w:line="367" w:lineRule="auto"/>
        <w:ind w:left="574" w:right="184"/>
        <w:jc w:val="both"/>
      </w:pPr>
      <w:r>
        <w:rPr>
          <w:spacing w:val="16"/>
        </w:rPr>
        <w:t>如果可</w:t>
      </w:r>
      <w:r>
        <w:rPr>
          <w:spacing w:val="-76"/>
        </w:rPr>
        <w:t> </w:t>
      </w:r>
      <w:r>
        <w:rPr>
          <w:spacing w:val="12"/>
        </w:rPr>
        <w:t>供出</w:t>
      </w:r>
      <w:r>
        <w:rPr>
          <w:spacing w:val="-76"/>
        </w:rPr>
        <w:t> </w:t>
      </w:r>
      <w:r>
        <w:rPr>
          <w:spacing w:val="12"/>
        </w:rPr>
        <w:t>售金</w:t>
      </w:r>
      <w:r>
        <w:rPr>
          <w:spacing w:val="-76"/>
        </w:rPr>
        <w:t> </w:t>
      </w:r>
      <w:r>
        <w:rPr>
          <w:spacing w:val="12"/>
        </w:rPr>
        <w:t>融资</w:t>
      </w:r>
      <w:r>
        <w:rPr>
          <w:spacing w:val="-76"/>
        </w:rPr>
        <w:t> </w:t>
      </w:r>
      <w:r>
        <w:rPr>
          <w:spacing w:val="12"/>
        </w:rPr>
        <w:t>产的</w:t>
      </w:r>
      <w:r>
        <w:rPr>
          <w:spacing w:val="-76"/>
        </w:rPr>
        <w:t> </w:t>
      </w:r>
      <w:r>
        <w:rPr>
          <w:spacing w:val="12"/>
        </w:rPr>
        <w:t>公允</w:t>
      </w:r>
      <w:r>
        <w:rPr>
          <w:spacing w:val="-76"/>
        </w:rPr>
        <w:t> </w:t>
      </w:r>
      <w:r>
        <w:rPr>
          <w:spacing w:val="12"/>
        </w:rPr>
        <w:t>价值</w:t>
      </w:r>
      <w:r>
        <w:rPr>
          <w:spacing w:val="-76"/>
        </w:rPr>
        <w:t> </w:t>
      </w:r>
      <w:r>
        <w:rPr>
          <w:spacing w:val="12"/>
        </w:rPr>
        <w:t>发生</w:t>
      </w:r>
      <w:r>
        <w:rPr>
          <w:spacing w:val="-76"/>
        </w:rPr>
        <w:t> </w:t>
      </w:r>
      <w:r>
        <w:rPr>
          <w:spacing w:val="12"/>
        </w:rPr>
        <w:t>较大</w:t>
      </w:r>
      <w:r>
        <w:rPr>
          <w:spacing w:val="-76"/>
        </w:rPr>
        <w:t> </w:t>
      </w:r>
      <w:r>
        <w:rPr>
          <w:spacing w:val="12"/>
        </w:rPr>
        <w:t>幅度</w:t>
      </w:r>
      <w:r>
        <w:rPr>
          <w:spacing w:val="-76"/>
        </w:rPr>
        <w:t> </w:t>
      </w:r>
      <w:r>
        <w:rPr>
          <w:spacing w:val="12"/>
        </w:rPr>
        <w:t>下降</w:t>
      </w:r>
      <w:r>
        <w:rPr>
          <w:spacing w:val="-76"/>
        </w:rPr>
        <w:t> </w:t>
      </w:r>
      <w:r>
        <w:rPr/>
        <w:t>，</w:t>
      </w:r>
      <w:r>
        <w:rPr>
          <w:spacing w:val="-78"/>
        </w:rPr>
        <w:t> </w:t>
      </w:r>
      <w:r>
        <w:rPr/>
        <w:t>或</w:t>
      </w:r>
      <w:r>
        <w:rPr>
          <w:spacing w:val="-76"/>
        </w:rPr>
        <w:t> </w:t>
      </w:r>
      <w:r>
        <w:rPr>
          <w:spacing w:val="12"/>
        </w:rPr>
        <w:t>在综</w:t>
      </w:r>
      <w:r>
        <w:rPr>
          <w:spacing w:val="-76"/>
        </w:rPr>
        <w:t> </w:t>
      </w:r>
      <w:r>
        <w:rPr>
          <w:spacing w:val="12"/>
        </w:rPr>
        <w:t>合考</w:t>
      </w:r>
      <w:r>
        <w:rPr>
          <w:spacing w:val="-76"/>
        </w:rPr>
        <w:t> </w:t>
      </w:r>
      <w:r>
        <w:rPr>
          <w:spacing w:val="12"/>
        </w:rPr>
        <w:t>虑各</w:t>
      </w:r>
      <w:r>
        <w:rPr>
          <w:spacing w:val="-76"/>
        </w:rPr>
        <w:t> </w:t>
      </w:r>
      <w:r>
        <w:rPr>
          <w:spacing w:val="12"/>
        </w:rPr>
        <w:t>种相</w:t>
      </w:r>
      <w:r>
        <w:rPr>
          <w:spacing w:val="-76"/>
        </w:rPr>
        <w:t> </w:t>
      </w:r>
      <w:r>
        <w:rPr>
          <w:spacing w:val="12"/>
        </w:rPr>
        <w:t>关因</w:t>
      </w:r>
      <w:r>
        <w:rPr>
          <w:w w:val="99"/>
        </w:rPr>
        <w:t> </w:t>
      </w:r>
      <w:r>
        <w:rPr>
          <w:spacing w:val="16"/>
        </w:rPr>
        <w:t>素后，</w:t>
      </w:r>
      <w:r>
        <w:rPr>
          <w:spacing w:val="-76"/>
        </w:rPr>
        <w:t> </w:t>
      </w:r>
      <w:r>
        <w:rPr>
          <w:spacing w:val="12"/>
        </w:rPr>
        <w:t>预期</w:t>
      </w:r>
      <w:r>
        <w:rPr>
          <w:spacing w:val="-76"/>
        </w:rPr>
        <w:t> </w:t>
      </w:r>
      <w:r>
        <w:rPr>
          <w:spacing w:val="12"/>
        </w:rPr>
        <w:t>这种</w:t>
      </w:r>
      <w:r>
        <w:rPr>
          <w:spacing w:val="-76"/>
        </w:rPr>
        <w:t> </w:t>
      </w:r>
      <w:r>
        <w:rPr>
          <w:spacing w:val="12"/>
        </w:rPr>
        <w:t>下降</w:t>
      </w:r>
      <w:r>
        <w:rPr>
          <w:spacing w:val="-76"/>
        </w:rPr>
        <w:t> </w:t>
      </w:r>
      <w:r>
        <w:rPr>
          <w:spacing w:val="12"/>
        </w:rPr>
        <w:t>趋势</w:t>
      </w:r>
      <w:r>
        <w:rPr>
          <w:spacing w:val="-76"/>
        </w:rPr>
        <w:t> </w:t>
      </w:r>
      <w:r>
        <w:rPr>
          <w:spacing w:val="12"/>
        </w:rPr>
        <w:t>属于</w:t>
      </w:r>
      <w:r>
        <w:rPr>
          <w:spacing w:val="-76"/>
        </w:rPr>
        <w:t> </w:t>
      </w:r>
      <w:r>
        <w:rPr>
          <w:spacing w:val="12"/>
        </w:rPr>
        <w:t>非暂</w:t>
      </w:r>
      <w:r>
        <w:rPr>
          <w:spacing w:val="-76"/>
        </w:rPr>
        <w:t> </w:t>
      </w:r>
      <w:r>
        <w:rPr>
          <w:spacing w:val="12"/>
        </w:rPr>
        <w:t>时性</w:t>
      </w:r>
      <w:r>
        <w:rPr>
          <w:spacing w:val="-76"/>
        </w:rPr>
        <w:t> </w:t>
      </w:r>
      <w:r>
        <w:rPr>
          <w:spacing w:val="12"/>
        </w:rPr>
        <w:t>的，</w:t>
      </w:r>
      <w:r>
        <w:rPr>
          <w:spacing w:val="-76"/>
        </w:rPr>
        <w:t> </w:t>
      </w:r>
      <w:r>
        <w:rPr>
          <w:spacing w:val="12"/>
        </w:rPr>
        <w:t>则按</w:t>
      </w:r>
      <w:r>
        <w:rPr>
          <w:spacing w:val="-76"/>
        </w:rPr>
        <w:t> </w:t>
      </w:r>
      <w:r>
        <w:rPr>
          <w:spacing w:val="12"/>
        </w:rPr>
        <w:t>其预</w:t>
      </w:r>
      <w:r>
        <w:rPr>
          <w:spacing w:val="-76"/>
        </w:rPr>
        <w:t> </w:t>
      </w:r>
      <w:r>
        <w:rPr>
          <w:spacing w:val="12"/>
        </w:rPr>
        <w:t>计未</w:t>
      </w:r>
      <w:r>
        <w:rPr>
          <w:spacing w:val="-76"/>
        </w:rPr>
        <w:t> </w:t>
      </w:r>
      <w:r>
        <w:rPr>
          <w:spacing w:val="12"/>
        </w:rPr>
        <w:t>来现</w:t>
      </w:r>
      <w:r>
        <w:rPr>
          <w:spacing w:val="-76"/>
        </w:rPr>
        <w:t> </w:t>
      </w:r>
      <w:r>
        <w:rPr>
          <w:spacing w:val="12"/>
        </w:rPr>
        <w:t>金流</w:t>
      </w:r>
      <w:r>
        <w:rPr>
          <w:spacing w:val="-76"/>
        </w:rPr>
        <w:t> </w:t>
      </w:r>
      <w:r>
        <w:rPr>
          <w:spacing w:val="12"/>
        </w:rPr>
        <w:t>量现</w:t>
      </w:r>
      <w:r>
        <w:rPr>
          <w:spacing w:val="-76"/>
        </w:rPr>
        <w:t> </w:t>
      </w:r>
      <w:r>
        <w:rPr>
          <w:spacing w:val="12"/>
        </w:rPr>
        <w:t>值低</w:t>
      </w:r>
      <w:r>
        <w:rPr>
          <w:spacing w:val="-76"/>
        </w:rPr>
        <w:t> </w:t>
      </w:r>
      <w:r>
        <w:rPr>
          <w:spacing w:val="12"/>
        </w:rPr>
        <w:t>于其</w:t>
      </w:r>
      <w:r>
        <w:rPr>
          <w:w w:val="99"/>
        </w:rPr>
        <w:t> </w:t>
      </w:r>
      <w:r>
        <w:rPr>
          <w:spacing w:val="9"/>
        </w:rPr>
        <w:t>账面</w:t>
      </w:r>
      <w:r>
        <w:rPr>
          <w:spacing w:val="-78"/>
        </w:rPr>
        <w:t> </w:t>
      </w:r>
      <w:r>
        <w:rPr>
          <w:spacing w:val="20"/>
        </w:rPr>
        <w:t>价值的差额，</w:t>
      </w:r>
      <w:r>
        <w:rPr>
          <w:spacing w:val="-80"/>
        </w:rPr>
        <w:t> </w:t>
      </w:r>
      <w:r>
        <w:rPr>
          <w:spacing w:val="20"/>
        </w:rPr>
        <w:t>计提减值准备。</w:t>
      </w:r>
    </w:p>
    <w:p>
      <w:pPr>
        <w:spacing w:after="0" w:line="367" w:lineRule="auto"/>
        <w:jc w:val="both"/>
        <w:sectPr>
          <w:footerReference w:type="default" r:id="rId23"/>
          <w:pgSz w:w="11910" w:h="16840"/>
          <w:pgMar w:footer="890" w:header="1047" w:top="2280" w:bottom="1080" w:left="1660" w:right="1660"/>
          <w:pgNumType w:start="20"/>
        </w:sectPr>
      </w:pPr>
    </w:p>
    <w:p>
      <w:pPr>
        <w:spacing w:line="240" w:lineRule="auto" w:before="4"/>
        <w:rPr>
          <w:rFonts w:ascii="宋体" w:hAnsi="宋体" w:cs="宋体" w:eastAsia="宋体" w:hint="default"/>
          <w:sz w:val="21"/>
          <w:szCs w:val="21"/>
        </w:rPr>
      </w:pPr>
    </w:p>
    <w:p>
      <w:pPr>
        <w:pStyle w:val="BodyText"/>
        <w:spacing w:line="367" w:lineRule="auto" w:before="37"/>
        <w:ind w:left="834" w:right="224"/>
        <w:jc w:val="both"/>
      </w:pPr>
      <w:r>
        <w:rPr>
          <w:spacing w:val="16"/>
        </w:rPr>
        <w:t>可供出</w:t>
      </w:r>
      <w:r>
        <w:rPr>
          <w:spacing w:val="-76"/>
        </w:rPr>
        <w:t> </w:t>
      </w:r>
      <w:r>
        <w:rPr>
          <w:spacing w:val="12"/>
        </w:rPr>
        <w:t>售金</w:t>
      </w:r>
      <w:r>
        <w:rPr>
          <w:spacing w:val="-76"/>
        </w:rPr>
        <w:t> </w:t>
      </w:r>
      <w:r>
        <w:rPr>
          <w:spacing w:val="12"/>
        </w:rPr>
        <w:t>融资</w:t>
      </w:r>
      <w:r>
        <w:rPr>
          <w:spacing w:val="-76"/>
        </w:rPr>
        <w:t> </w:t>
      </w:r>
      <w:r>
        <w:rPr>
          <w:spacing w:val="12"/>
        </w:rPr>
        <w:t>产发</w:t>
      </w:r>
      <w:r>
        <w:rPr>
          <w:spacing w:val="-76"/>
        </w:rPr>
        <w:t> </w:t>
      </w:r>
      <w:r>
        <w:rPr>
          <w:spacing w:val="12"/>
        </w:rPr>
        <w:t>生减</w:t>
      </w:r>
      <w:r>
        <w:rPr>
          <w:spacing w:val="-76"/>
        </w:rPr>
        <w:t> </w:t>
      </w:r>
      <w:r>
        <w:rPr>
          <w:spacing w:val="12"/>
        </w:rPr>
        <w:t>值时</w:t>
      </w:r>
      <w:r>
        <w:rPr>
          <w:spacing w:val="-76"/>
        </w:rPr>
        <w:t> </w:t>
      </w:r>
      <w:r>
        <w:rPr/>
        <w:t>，</w:t>
      </w:r>
      <w:r>
        <w:rPr>
          <w:spacing w:val="-78"/>
        </w:rPr>
        <w:t> </w:t>
      </w:r>
      <w:r>
        <w:rPr/>
        <w:t>应</w:t>
      </w:r>
      <w:r>
        <w:rPr>
          <w:spacing w:val="-76"/>
        </w:rPr>
        <w:t> </w:t>
      </w:r>
      <w:r>
        <w:rPr>
          <w:spacing w:val="12"/>
        </w:rPr>
        <w:t>当将</w:t>
      </w:r>
      <w:r>
        <w:rPr>
          <w:spacing w:val="-76"/>
        </w:rPr>
        <w:t> </w:t>
      </w:r>
      <w:r>
        <w:rPr>
          <w:spacing w:val="12"/>
        </w:rPr>
        <w:t>原直</w:t>
      </w:r>
      <w:r>
        <w:rPr>
          <w:spacing w:val="-76"/>
        </w:rPr>
        <w:t> </w:t>
      </w:r>
      <w:r>
        <w:rPr>
          <w:spacing w:val="12"/>
        </w:rPr>
        <w:t>接计</w:t>
      </w:r>
      <w:r>
        <w:rPr>
          <w:spacing w:val="-76"/>
        </w:rPr>
        <w:t> </w:t>
      </w:r>
      <w:r>
        <w:rPr>
          <w:spacing w:val="12"/>
        </w:rPr>
        <w:t>入所</w:t>
      </w:r>
      <w:r>
        <w:rPr>
          <w:spacing w:val="-76"/>
        </w:rPr>
        <w:t> </w:t>
      </w:r>
      <w:r>
        <w:rPr>
          <w:spacing w:val="12"/>
        </w:rPr>
        <w:t>有者</w:t>
      </w:r>
      <w:r>
        <w:rPr>
          <w:spacing w:val="-76"/>
        </w:rPr>
        <w:t> </w:t>
      </w:r>
      <w:r>
        <w:rPr>
          <w:spacing w:val="12"/>
        </w:rPr>
        <w:t>权益</w:t>
      </w:r>
      <w:r>
        <w:rPr>
          <w:spacing w:val="-76"/>
        </w:rPr>
        <w:t> </w:t>
      </w:r>
      <w:r>
        <w:rPr>
          <w:spacing w:val="12"/>
        </w:rPr>
        <w:t>的公</w:t>
      </w:r>
      <w:r>
        <w:rPr>
          <w:spacing w:val="-76"/>
        </w:rPr>
        <w:t> </w:t>
      </w:r>
      <w:r>
        <w:rPr>
          <w:spacing w:val="12"/>
        </w:rPr>
        <w:t>允价</w:t>
      </w:r>
      <w:r>
        <w:rPr>
          <w:spacing w:val="-76"/>
        </w:rPr>
        <w:t> </w:t>
      </w:r>
      <w:r>
        <w:rPr>
          <w:spacing w:val="12"/>
        </w:rPr>
        <w:t>值下</w:t>
      </w:r>
      <w:r>
        <w:rPr>
          <w:spacing w:val="-76"/>
        </w:rPr>
        <w:t> </w:t>
      </w:r>
      <w:r>
        <w:rPr>
          <w:spacing w:val="12"/>
        </w:rPr>
        <w:t>降形</w:t>
      </w:r>
      <w:r>
        <w:rPr>
          <w:w w:val="99"/>
        </w:rPr>
        <w:t> </w:t>
      </w:r>
      <w:r>
        <w:rPr>
          <w:spacing w:val="9"/>
        </w:rPr>
        <w:t>成的</w:t>
      </w:r>
      <w:r>
        <w:rPr>
          <w:spacing w:val="-77"/>
        </w:rPr>
        <w:t> </w:t>
      </w:r>
      <w:r>
        <w:rPr>
          <w:spacing w:val="21"/>
        </w:rPr>
        <w:t>的累计损失一并转出，</w:t>
      </w:r>
      <w:r>
        <w:rPr>
          <w:spacing w:val="-78"/>
        </w:rPr>
        <w:t> </w:t>
      </w:r>
      <w:r>
        <w:rPr>
          <w:spacing w:val="20"/>
        </w:rPr>
        <w:t>确认减值损失，</w:t>
      </w:r>
      <w:r>
        <w:rPr>
          <w:spacing w:val="-78"/>
        </w:rPr>
        <w:t> </w:t>
      </w:r>
      <w:r>
        <w:rPr>
          <w:spacing w:val="20"/>
        </w:rPr>
        <w:t>计提减值准备。</w:t>
      </w:r>
    </w:p>
    <w:p>
      <w:pPr>
        <w:spacing w:line="240" w:lineRule="auto" w:before="6"/>
        <w:rPr>
          <w:rFonts w:ascii="宋体" w:hAnsi="宋体" w:cs="宋体" w:eastAsia="宋体" w:hint="default"/>
          <w:sz w:val="15"/>
          <w:szCs w:val="15"/>
        </w:rPr>
      </w:pPr>
    </w:p>
    <w:p>
      <w:pPr>
        <w:pStyle w:val="Heading4"/>
        <w:spacing w:line="240" w:lineRule="auto"/>
        <w:ind w:left="114" w:right="219"/>
        <w:jc w:val="left"/>
        <w:rPr>
          <w:b w:val="0"/>
          <w:bCs w:val="0"/>
        </w:rPr>
      </w:pPr>
      <w:r>
        <w:rPr/>
        <w:t>（</w:t>
      </w:r>
      <w:r>
        <w:rPr>
          <w:spacing w:val="-28"/>
        </w:rPr>
        <w:t> </w:t>
      </w:r>
      <w:r>
        <w:rPr>
          <w:spacing w:val="12"/>
        </w:rPr>
        <w:t>七）</w:t>
      </w:r>
      <w:r>
        <w:rPr>
          <w:spacing w:val="8"/>
        </w:rPr>
        <w:t> </w:t>
      </w:r>
      <w:r>
        <w:rPr>
          <w:spacing w:val="16"/>
        </w:rPr>
        <w:t>存货的</w:t>
      </w:r>
      <w:r>
        <w:rPr>
          <w:spacing w:val="-26"/>
        </w:rPr>
        <w:t> </w:t>
      </w:r>
      <w:r>
        <w:rPr>
          <w:spacing w:val="16"/>
        </w:rPr>
        <w:t>核算方</w:t>
      </w:r>
      <w:r>
        <w:rPr>
          <w:spacing w:val="-26"/>
        </w:rPr>
        <w:t> </w:t>
      </w:r>
      <w:r>
        <w:rPr/>
        <w:t>法</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BodyText"/>
        <w:spacing w:line="364" w:lineRule="auto"/>
        <w:ind w:left="834" w:right="173"/>
        <w:jc w:val="both"/>
      </w:pPr>
      <w:r>
        <w:rPr>
          <w:spacing w:val="9"/>
          <w:w w:val="95"/>
        </w:rPr>
        <w:t>存货 </w:t>
      </w:r>
      <w:r>
        <w:rPr>
          <w:spacing w:val="20"/>
          <w:w w:val="95"/>
        </w:rPr>
        <w:t>分为原材料、在产品、库存商品、生产成本、低值易耗品、消耗性生物资产 </w:t>
      </w:r>
      <w:r>
        <w:rPr>
          <w:w w:val="95"/>
        </w:rPr>
        <w:t>、</w:t>
      </w:r>
      <w:r>
        <w:rPr>
          <w:spacing w:val="-73"/>
          <w:w w:val="95"/>
        </w:rPr>
        <w:t> </w:t>
      </w:r>
      <w:r>
        <w:rPr>
          <w:spacing w:val="-73"/>
          <w:w w:val="95"/>
        </w:rPr>
      </w:r>
      <w:r>
        <w:rPr>
          <w:spacing w:val="9"/>
        </w:rPr>
        <w:t>在建</w:t>
      </w:r>
      <w:r>
        <w:rPr>
          <w:spacing w:val="-80"/>
        </w:rPr>
        <w:t> </w:t>
      </w:r>
      <w:r>
        <w:rPr>
          <w:spacing w:val="19"/>
        </w:rPr>
        <w:t>开发成本、</w:t>
      </w:r>
      <w:r>
        <w:rPr>
          <w:spacing w:val="-81"/>
        </w:rPr>
        <w:t> </w:t>
      </w:r>
      <w:r>
        <w:rPr>
          <w:spacing w:val="21"/>
        </w:rPr>
        <w:t>完工开发产品等。</w:t>
      </w:r>
    </w:p>
    <w:p>
      <w:pPr>
        <w:spacing w:line="240" w:lineRule="auto" w:before="1"/>
        <w:rPr>
          <w:rFonts w:ascii="宋体" w:hAnsi="宋体" w:cs="宋体" w:eastAsia="宋体" w:hint="default"/>
          <w:sz w:val="18"/>
          <w:szCs w:val="18"/>
        </w:rPr>
      </w:pPr>
    </w:p>
    <w:p>
      <w:pPr>
        <w:pStyle w:val="BodyText"/>
        <w:spacing w:line="367" w:lineRule="auto"/>
        <w:ind w:left="834" w:right="106"/>
        <w:jc w:val="both"/>
      </w:pPr>
      <w:r>
        <w:rPr>
          <w:spacing w:val="12"/>
        </w:rPr>
        <w:t>存货</w:t>
      </w:r>
      <w:r>
        <w:rPr>
          <w:spacing w:val="-73"/>
        </w:rPr>
        <w:t> </w:t>
      </w:r>
      <w:r>
        <w:rPr/>
        <w:t>按</w:t>
      </w:r>
      <w:r>
        <w:rPr>
          <w:spacing w:val="-73"/>
        </w:rPr>
        <w:t> </w:t>
      </w:r>
      <w:r>
        <w:rPr/>
        <w:t>实</w:t>
      </w:r>
      <w:r>
        <w:rPr>
          <w:spacing w:val="-73"/>
        </w:rPr>
        <w:t> </w:t>
      </w:r>
      <w:r>
        <w:rPr/>
        <w:t>际</w:t>
      </w:r>
      <w:r>
        <w:rPr>
          <w:spacing w:val="-73"/>
        </w:rPr>
        <w:t> </w:t>
      </w:r>
      <w:r>
        <w:rPr/>
        <w:t>成</w:t>
      </w:r>
      <w:r>
        <w:rPr>
          <w:spacing w:val="-73"/>
        </w:rPr>
        <w:t> </w:t>
      </w:r>
      <w:r>
        <w:rPr/>
        <w:t>本</w:t>
      </w:r>
      <w:r>
        <w:rPr>
          <w:spacing w:val="-73"/>
        </w:rPr>
        <w:t> </w:t>
      </w:r>
      <w:r>
        <w:rPr/>
        <w:t>进</w:t>
      </w:r>
      <w:r>
        <w:rPr>
          <w:spacing w:val="-73"/>
        </w:rPr>
        <w:t> </w:t>
      </w:r>
      <w:r>
        <w:rPr/>
        <w:t>行</w:t>
      </w:r>
      <w:r>
        <w:rPr>
          <w:spacing w:val="-73"/>
        </w:rPr>
        <w:t> </w:t>
      </w:r>
      <w:r>
        <w:rPr/>
        <w:t>初</w:t>
      </w:r>
      <w:r>
        <w:rPr>
          <w:spacing w:val="-73"/>
        </w:rPr>
        <w:t> </w:t>
      </w:r>
      <w:r>
        <w:rPr/>
        <w:t>始</w:t>
      </w:r>
      <w:r>
        <w:rPr>
          <w:spacing w:val="-73"/>
        </w:rPr>
        <w:t> </w:t>
      </w:r>
      <w:r>
        <w:rPr/>
        <w:t>计</w:t>
      </w:r>
      <w:r>
        <w:rPr>
          <w:spacing w:val="-73"/>
        </w:rPr>
        <w:t> </w:t>
      </w:r>
      <w:r>
        <w:rPr/>
        <w:t>量</w:t>
      </w:r>
      <w:r>
        <w:rPr>
          <w:spacing w:val="-73"/>
        </w:rPr>
        <w:t> </w:t>
      </w:r>
      <w:r>
        <w:rPr/>
        <w:t>，</w:t>
      </w:r>
      <w:r>
        <w:rPr>
          <w:spacing w:val="-73"/>
        </w:rPr>
        <w:t> </w:t>
      </w:r>
      <w:r>
        <w:rPr/>
        <w:t>存</w:t>
      </w:r>
      <w:r>
        <w:rPr>
          <w:spacing w:val="-73"/>
        </w:rPr>
        <w:t> </w:t>
      </w:r>
      <w:r>
        <w:rPr/>
        <w:t>货</w:t>
      </w:r>
      <w:r>
        <w:rPr>
          <w:spacing w:val="-73"/>
        </w:rPr>
        <w:t> </w:t>
      </w:r>
      <w:r>
        <w:rPr/>
        <w:t>成</w:t>
      </w:r>
      <w:r>
        <w:rPr>
          <w:spacing w:val="-73"/>
        </w:rPr>
        <w:t> </w:t>
      </w:r>
      <w:r>
        <w:rPr/>
        <w:t>本</w:t>
      </w:r>
      <w:r>
        <w:rPr>
          <w:spacing w:val="-73"/>
        </w:rPr>
        <w:t> </w:t>
      </w:r>
      <w:r>
        <w:rPr/>
        <w:t>包</w:t>
      </w:r>
      <w:r>
        <w:rPr>
          <w:spacing w:val="-73"/>
        </w:rPr>
        <w:t> </w:t>
      </w:r>
      <w:r>
        <w:rPr/>
        <w:t>括</w:t>
      </w:r>
      <w:r>
        <w:rPr>
          <w:spacing w:val="-73"/>
        </w:rPr>
        <w:t> </w:t>
      </w:r>
      <w:r>
        <w:rPr/>
        <w:t>采</w:t>
      </w:r>
      <w:r>
        <w:rPr>
          <w:spacing w:val="-73"/>
        </w:rPr>
        <w:t> </w:t>
      </w:r>
      <w:r>
        <w:rPr/>
        <w:t>购</w:t>
      </w:r>
      <w:r>
        <w:rPr>
          <w:spacing w:val="-73"/>
        </w:rPr>
        <w:t> </w:t>
      </w:r>
      <w:r>
        <w:rPr/>
        <w:t>成</w:t>
      </w:r>
      <w:r>
        <w:rPr>
          <w:spacing w:val="-73"/>
        </w:rPr>
        <w:t> </w:t>
      </w:r>
      <w:r>
        <w:rPr/>
        <w:t>本</w:t>
      </w:r>
      <w:r>
        <w:rPr>
          <w:spacing w:val="-73"/>
        </w:rPr>
        <w:t> </w:t>
      </w:r>
      <w:r>
        <w:rPr/>
        <w:t>、</w:t>
      </w:r>
      <w:r>
        <w:rPr>
          <w:spacing w:val="-73"/>
        </w:rPr>
        <w:t> </w:t>
      </w:r>
      <w:r>
        <w:rPr/>
        <w:t>加</w:t>
      </w:r>
      <w:r>
        <w:rPr>
          <w:spacing w:val="-73"/>
        </w:rPr>
        <w:t> </w:t>
      </w:r>
      <w:r>
        <w:rPr/>
        <w:t>工</w:t>
      </w:r>
      <w:r>
        <w:rPr>
          <w:spacing w:val="-73"/>
        </w:rPr>
        <w:t> </w:t>
      </w:r>
      <w:r>
        <w:rPr/>
        <w:t>成</w:t>
      </w:r>
      <w:r>
        <w:rPr>
          <w:spacing w:val="-73"/>
        </w:rPr>
        <w:t> </w:t>
      </w:r>
      <w:r>
        <w:rPr/>
        <w:t>本</w:t>
      </w:r>
      <w:r>
        <w:rPr>
          <w:spacing w:val="-73"/>
        </w:rPr>
        <w:t> </w:t>
      </w:r>
      <w:r>
        <w:rPr/>
        <w:t>和</w:t>
      </w:r>
      <w:r>
        <w:rPr>
          <w:spacing w:val="-73"/>
        </w:rPr>
        <w:t> </w:t>
      </w:r>
      <w:r>
        <w:rPr/>
        <w:t>其</w:t>
      </w:r>
      <w:r>
        <w:rPr>
          <w:spacing w:val="-73"/>
        </w:rPr>
        <w:t> </w:t>
      </w:r>
      <w:r>
        <w:rPr/>
        <w:t>他</w:t>
      </w:r>
      <w:r>
        <w:rPr>
          <w:spacing w:val="-73"/>
        </w:rPr>
        <w:t> </w:t>
      </w:r>
      <w:r>
        <w:rPr/>
        <w:t>成</w:t>
      </w:r>
      <w:r>
        <w:rPr>
          <w:spacing w:val="-73"/>
        </w:rPr>
        <w:t> </w:t>
      </w:r>
      <w:r>
        <w:rPr/>
        <w:t>本</w:t>
      </w:r>
      <w:r>
        <w:rPr>
          <w:spacing w:val="-75"/>
        </w:rPr>
        <w:t> </w:t>
      </w:r>
      <w:r>
        <w:rPr/>
        <w:t>。</w:t>
      </w:r>
      <w:r>
        <w:rPr>
          <w:w w:val="99"/>
        </w:rPr>
        <w:t> </w:t>
      </w:r>
      <w:r>
        <w:rPr>
          <w:spacing w:val="9"/>
        </w:rPr>
        <w:t>存货</w:t>
      </w:r>
      <w:r>
        <w:rPr>
          <w:spacing w:val="-76"/>
        </w:rPr>
        <w:t> </w:t>
      </w:r>
      <w:r>
        <w:rPr>
          <w:spacing w:val="16"/>
        </w:rPr>
        <w:t>发出按</w:t>
      </w:r>
      <w:r>
        <w:rPr>
          <w:spacing w:val="-72"/>
        </w:rPr>
        <w:t> </w:t>
      </w:r>
      <w:r>
        <w:rPr>
          <w:spacing w:val="9"/>
        </w:rPr>
        <w:t>加权</w:t>
      </w:r>
      <w:r>
        <w:rPr>
          <w:spacing w:val="-76"/>
        </w:rPr>
        <w:t> </w:t>
      </w:r>
      <w:r>
        <w:rPr>
          <w:spacing w:val="12"/>
        </w:rPr>
        <w:t>平均</w:t>
      </w:r>
      <w:r>
        <w:rPr>
          <w:spacing w:val="-74"/>
        </w:rPr>
        <w:t> </w:t>
      </w:r>
      <w:r>
        <w:rPr>
          <w:spacing w:val="9"/>
        </w:rPr>
        <w:t>法。</w:t>
      </w:r>
      <w:r>
        <w:rPr>
          <w:spacing w:val="-76"/>
        </w:rPr>
        <w:t> </w:t>
      </w:r>
      <w:r>
        <w:rPr>
          <w:spacing w:val="20"/>
        </w:rPr>
        <w:t>资产负债表日，</w:t>
      </w:r>
      <w:r>
        <w:rPr>
          <w:spacing w:val="-78"/>
        </w:rPr>
        <w:t> </w:t>
      </w:r>
      <w:r>
        <w:rPr>
          <w:spacing w:val="22"/>
        </w:rPr>
        <w:t>存货按照成本与可变现净值孰低计量。</w:t>
      </w:r>
    </w:p>
    <w:p>
      <w:pPr>
        <w:spacing w:line="240" w:lineRule="auto" w:before="12"/>
        <w:rPr>
          <w:rFonts w:ascii="宋体" w:hAnsi="宋体" w:cs="宋体" w:eastAsia="宋体" w:hint="default"/>
          <w:sz w:val="17"/>
          <w:szCs w:val="17"/>
        </w:rPr>
      </w:pPr>
    </w:p>
    <w:p>
      <w:pPr>
        <w:pStyle w:val="BodyText"/>
        <w:spacing w:line="240" w:lineRule="auto"/>
        <w:ind w:left="834" w:right="0"/>
        <w:jc w:val="both"/>
      </w:pPr>
      <w:r>
        <w:rPr>
          <w:spacing w:val="9"/>
        </w:rPr>
        <w:t>低值</w:t>
      </w:r>
      <w:r>
        <w:rPr>
          <w:spacing w:val="-83"/>
        </w:rPr>
        <w:t> </w:t>
      </w:r>
      <w:r>
        <w:rPr>
          <w:spacing w:val="22"/>
        </w:rPr>
        <w:t>易耗品和包装物的摊销方法：</w:t>
      </w:r>
      <w:r>
        <w:rPr>
          <w:spacing w:val="-84"/>
        </w:rPr>
        <w:t> </w:t>
      </w:r>
      <w:r>
        <w:rPr>
          <w:spacing w:val="21"/>
        </w:rPr>
        <w:t>采用一次转销法。</w:t>
      </w:r>
    </w:p>
    <w:p>
      <w:pPr>
        <w:spacing w:line="240" w:lineRule="auto" w:before="11"/>
        <w:rPr>
          <w:rFonts w:ascii="宋体" w:hAnsi="宋体" w:cs="宋体" w:eastAsia="宋体" w:hint="default"/>
          <w:sz w:val="25"/>
          <w:szCs w:val="25"/>
        </w:rPr>
      </w:pPr>
    </w:p>
    <w:p>
      <w:pPr>
        <w:pStyle w:val="BodyText"/>
        <w:spacing w:line="367" w:lineRule="auto"/>
        <w:ind w:left="834" w:right="224"/>
        <w:jc w:val="both"/>
      </w:pPr>
      <w:r>
        <w:rPr>
          <w:spacing w:val="16"/>
        </w:rPr>
        <w:t>在建开</w:t>
      </w:r>
      <w:r>
        <w:rPr>
          <w:spacing w:val="-76"/>
        </w:rPr>
        <w:t> </w:t>
      </w:r>
      <w:r>
        <w:rPr>
          <w:spacing w:val="12"/>
        </w:rPr>
        <w:t>发成</w:t>
      </w:r>
      <w:r>
        <w:rPr>
          <w:spacing w:val="-76"/>
        </w:rPr>
        <w:t> </w:t>
      </w:r>
      <w:r>
        <w:rPr>
          <w:spacing w:val="12"/>
        </w:rPr>
        <w:t>本包</w:t>
      </w:r>
      <w:r>
        <w:rPr>
          <w:spacing w:val="-76"/>
        </w:rPr>
        <w:t> </w:t>
      </w:r>
      <w:r>
        <w:rPr>
          <w:spacing w:val="12"/>
        </w:rPr>
        <w:t>括地</w:t>
      </w:r>
      <w:r>
        <w:rPr>
          <w:spacing w:val="-76"/>
        </w:rPr>
        <w:t> </w:t>
      </w:r>
      <w:r>
        <w:rPr>
          <w:spacing w:val="12"/>
        </w:rPr>
        <w:t>价、</w:t>
      </w:r>
      <w:r>
        <w:rPr>
          <w:spacing w:val="-76"/>
        </w:rPr>
        <w:t> </w:t>
      </w:r>
      <w:r>
        <w:rPr>
          <w:spacing w:val="12"/>
        </w:rPr>
        <w:t>公共</w:t>
      </w:r>
      <w:r>
        <w:rPr>
          <w:spacing w:val="-76"/>
        </w:rPr>
        <w:t> </w:t>
      </w:r>
      <w:r>
        <w:rPr>
          <w:spacing w:val="12"/>
        </w:rPr>
        <w:t>配套</w:t>
      </w:r>
      <w:r>
        <w:rPr>
          <w:spacing w:val="-76"/>
        </w:rPr>
        <w:t> </w:t>
      </w:r>
      <w:r>
        <w:rPr>
          <w:spacing w:val="12"/>
        </w:rPr>
        <w:t>设施</w:t>
      </w:r>
      <w:r>
        <w:rPr>
          <w:spacing w:val="-76"/>
        </w:rPr>
        <w:t> </w:t>
      </w:r>
      <w:r>
        <w:rPr>
          <w:spacing w:val="12"/>
        </w:rPr>
        <w:t>费及</w:t>
      </w:r>
      <w:r>
        <w:rPr>
          <w:spacing w:val="-76"/>
        </w:rPr>
        <w:t> </w:t>
      </w:r>
      <w:r>
        <w:rPr>
          <w:spacing w:val="12"/>
        </w:rPr>
        <w:t>建造</w:t>
      </w:r>
      <w:r>
        <w:rPr>
          <w:spacing w:val="-76"/>
        </w:rPr>
        <w:t> </w:t>
      </w:r>
      <w:r>
        <w:rPr>
          <w:spacing w:val="12"/>
        </w:rPr>
        <w:t>成本</w:t>
      </w:r>
      <w:r>
        <w:rPr>
          <w:spacing w:val="-76"/>
        </w:rPr>
        <w:t> </w:t>
      </w:r>
      <w:r>
        <w:rPr/>
        <w:t>，</w:t>
      </w:r>
      <w:r>
        <w:rPr>
          <w:spacing w:val="-78"/>
        </w:rPr>
        <w:t> </w:t>
      </w:r>
      <w:r>
        <w:rPr/>
        <w:t>其</w:t>
      </w:r>
      <w:r>
        <w:rPr>
          <w:spacing w:val="-76"/>
        </w:rPr>
        <w:t> </w:t>
      </w:r>
      <w:r>
        <w:rPr>
          <w:spacing w:val="12"/>
        </w:rPr>
        <w:t>中开</w:t>
      </w:r>
      <w:r>
        <w:rPr>
          <w:spacing w:val="-76"/>
        </w:rPr>
        <w:t> </w:t>
      </w:r>
      <w:r>
        <w:rPr>
          <w:spacing w:val="12"/>
        </w:rPr>
        <w:t>发用</w:t>
      </w:r>
      <w:r>
        <w:rPr>
          <w:spacing w:val="-76"/>
        </w:rPr>
        <w:t> </w:t>
      </w:r>
      <w:r>
        <w:rPr>
          <w:spacing w:val="12"/>
        </w:rPr>
        <w:t>土地</w:t>
      </w:r>
      <w:r>
        <w:rPr>
          <w:spacing w:val="-76"/>
        </w:rPr>
        <w:t> </w:t>
      </w:r>
      <w:r>
        <w:rPr>
          <w:spacing w:val="12"/>
        </w:rPr>
        <w:t>根据</w:t>
      </w:r>
      <w:r>
        <w:rPr>
          <w:spacing w:val="-76"/>
        </w:rPr>
        <w:t> </w:t>
      </w:r>
      <w:r>
        <w:rPr>
          <w:spacing w:val="12"/>
        </w:rPr>
        <w:t>实际</w:t>
      </w:r>
      <w:r>
        <w:rPr>
          <w:w w:val="99"/>
        </w:rPr>
        <w:t> </w:t>
      </w:r>
      <w:r>
        <w:rPr>
          <w:spacing w:val="16"/>
        </w:rPr>
        <w:t>支付的</w:t>
      </w:r>
      <w:r>
        <w:rPr>
          <w:spacing w:val="-76"/>
        </w:rPr>
        <w:t> </w:t>
      </w:r>
      <w:r>
        <w:rPr>
          <w:spacing w:val="12"/>
        </w:rPr>
        <w:t>土地</w:t>
      </w:r>
      <w:r>
        <w:rPr>
          <w:spacing w:val="-76"/>
        </w:rPr>
        <w:t> </w:t>
      </w:r>
      <w:r>
        <w:rPr>
          <w:spacing w:val="12"/>
        </w:rPr>
        <w:t>价款</w:t>
      </w:r>
      <w:r>
        <w:rPr>
          <w:spacing w:val="-76"/>
        </w:rPr>
        <w:t> </w:t>
      </w:r>
      <w:r>
        <w:rPr>
          <w:spacing w:val="12"/>
        </w:rPr>
        <w:t>直接</w:t>
      </w:r>
      <w:r>
        <w:rPr>
          <w:spacing w:val="-76"/>
        </w:rPr>
        <w:t> </w:t>
      </w:r>
      <w:r>
        <w:rPr>
          <w:spacing w:val="12"/>
        </w:rPr>
        <w:t>计入</w:t>
      </w:r>
      <w:r>
        <w:rPr>
          <w:spacing w:val="-76"/>
        </w:rPr>
        <w:t> </w:t>
      </w:r>
      <w:r>
        <w:rPr>
          <w:spacing w:val="12"/>
        </w:rPr>
        <w:t>开发</w:t>
      </w:r>
      <w:r>
        <w:rPr>
          <w:spacing w:val="-76"/>
        </w:rPr>
        <w:t> </w:t>
      </w:r>
      <w:r>
        <w:rPr>
          <w:spacing w:val="12"/>
        </w:rPr>
        <w:t>成本</w:t>
      </w:r>
      <w:r>
        <w:rPr>
          <w:spacing w:val="-76"/>
        </w:rPr>
        <w:t> </w:t>
      </w:r>
      <w:r>
        <w:rPr/>
        <w:t>；</w:t>
      </w:r>
      <w:r>
        <w:rPr>
          <w:spacing w:val="-78"/>
        </w:rPr>
        <w:t> </w:t>
      </w:r>
      <w:r>
        <w:rPr/>
        <w:t>公</w:t>
      </w:r>
      <w:r>
        <w:rPr>
          <w:spacing w:val="-76"/>
        </w:rPr>
        <w:t> </w:t>
      </w:r>
      <w:r>
        <w:rPr>
          <w:spacing w:val="12"/>
        </w:rPr>
        <w:t>共配</w:t>
      </w:r>
      <w:r>
        <w:rPr>
          <w:spacing w:val="-76"/>
        </w:rPr>
        <w:t> </w:t>
      </w:r>
      <w:r>
        <w:rPr>
          <w:spacing w:val="12"/>
        </w:rPr>
        <w:t>套设</w:t>
      </w:r>
      <w:r>
        <w:rPr>
          <w:spacing w:val="-76"/>
        </w:rPr>
        <w:t> </w:t>
      </w:r>
      <w:r>
        <w:rPr>
          <w:spacing w:val="12"/>
        </w:rPr>
        <w:t>施费</w:t>
      </w:r>
      <w:r>
        <w:rPr>
          <w:spacing w:val="-76"/>
        </w:rPr>
        <w:t> </w:t>
      </w:r>
      <w:r>
        <w:rPr>
          <w:spacing w:val="12"/>
        </w:rPr>
        <w:t>根据</w:t>
      </w:r>
      <w:r>
        <w:rPr>
          <w:spacing w:val="-76"/>
        </w:rPr>
        <w:t> </w:t>
      </w:r>
      <w:r>
        <w:rPr>
          <w:spacing w:val="12"/>
        </w:rPr>
        <w:t>实际</w:t>
      </w:r>
      <w:r>
        <w:rPr>
          <w:spacing w:val="-76"/>
        </w:rPr>
        <w:t> </w:t>
      </w:r>
      <w:r>
        <w:rPr>
          <w:spacing w:val="12"/>
        </w:rPr>
        <w:t>支付</w:t>
      </w:r>
      <w:r>
        <w:rPr>
          <w:spacing w:val="-76"/>
        </w:rPr>
        <w:t> </w:t>
      </w:r>
      <w:r>
        <w:rPr>
          <w:spacing w:val="12"/>
        </w:rPr>
        <w:t>给承</w:t>
      </w:r>
      <w:r>
        <w:rPr>
          <w:spacing w:val="-76"/>
        </w:rPr>
        <w:t> </w:t>
      </w:r>
      <w:r>
        <w:rPr>
          <w:spacing w:val="12"/>
        </w:rPr>
        <w:t>包单</w:t>
      </w:r>
      <w:r>
        <w:rPr>
          <w:spacing w:val="-76"/>
        </w:rPr>
        <w:t> </w:t>
      </w:r>
      <w:r>
        <w:rPr>
          <w:spacing w:val="12"/>
        </w:rPr>
        <w:t>位的</w:t>
      </w:r>
      <w:r>
        <w:rPr>
          <w:w w:val="99"/>
        </w:rPr>
        <w:t> </w:t>
      </w:r>
      <w:r>
        <w:rPr>
          <w:spacing w:val="16"/>
        </w:rPr>
        <w:t>工程价</w:t>
      </w:r>
      <w:r>
        <w:rPr>
          <w:spacing w:val="-76"/>
        </w:rPr>
        <w:t> </w:t>
      </w:r>
      <w:r>
        <w:rPr>
          <w:spacing w:val="12"/>
        </w:rPr>
        <w:t>款按</w:t>
      </w:r>
      <w:r>
        <w:rPr>
          <w:spacing w:val="-76"/>
        </w:rPr>
        <w:t> </w:t>
      </w:r>
      <w:r>
        <w:rPr>
          <w:spacing w:val="12"/>
        </w:rPr>
        <w:t>各房</w:t>
      </w:r>
      <w:r>
        <w:rPr>
          <w:spacing w:val="-76"/>
        </w:rPr>
        <w:t> </w:t>
      </w:r>
      <w:r>
        <w:rPr>
          <w:spacing w:val="12"/>
        </w:rPr>
        <w:t>地产</w:t>
      </w:r>
      <w:r>
        <w:rPr>
          <w:spacing w:val="-76"/>
        </w:rPr>
        <w:t> </w:t>
      </w:r>
      <w:r>
        <w:rPr>
          <w:spacing w:val="12"/>
        </w:rPr>
        <w:t>项目</w:t>
      </w:r>
      <w:r>
        <w:rPr>
          <w:spacing w:val="-76"/>
        </w:rPr>
        <w:t> </w:t>
      </w:r>
      <w:r>
        <w:rPr>
          <w:spacing w:val="12"/>
        </w:rPr>
        <w:t>的建</w:t>
      </w:r>
      <w:r>
        <w:rPr>
          <w:spacing w:val="-76"/>
        </w:rPr>
        <w:t> </w:t>
      </w:r>
      <w:r>
        <w:rPr>
          <w:spacing w:val="12"/>
        </w:rPr>
        <w:t>筑面</w:t>
      </w:r>
      <w:r>
        <w:rPr>
          <w:spacing w:val="-76"/>
        </w:rPr>
        <w:t> </w:t>
      </w:r>
      <w:r>
        <w:rPr>
          <w:spacing w:val="12"/>
        </w:rPr>
        <w:t>积分</w:t>
      </w:r>
      <w:r>
        <w:rPr>
          <w:spacing w:val="-76"/>
        </w:rPr>
        <w:t> </w:t>
      </w:r>
      <w:r>
        <w:rPr>
          <w:spacing w:val="12"/>
        </w:rPr>
        <w:t>摊计</w:t>
      </w:r>
      <w:r>
        <w:rPr>
          <w:spacing w:val="-76"/>
        </w:rPr>
        <w:t> </w:t>
      </w:r>
      <w:r>
        <w:rPr>
          <w:spacing w:val="12"/>
        </w:rPr>
        <w:t>入有</w:t>
      </w:r>
      <w:r>
        <w:rPr>
          <w:spacing w:val="-76"/>
        </w:rPr>
        <w:t> </w:t>
      </w:r>
      <w:r>
        <w:rPr>
          <w:spacing w:val="12"/>
        </w:rPr>
        <w:t>关成</w:t>
      </w:r>
      <w:r>
        <w:rPr>
          <w:spacing w:val="-76"/>
        </w:rPr>
        <w:t> </w:t>
      </w:r>
      <w:r>
        <w:rPr>
          <w:spacing w:val="12"/>
        </w:rPr>
        <w:t>本核</w:t>
      </w:r>
      <w:r>
        <w:rPr>
          <w:spacing w:val="-76"/>
        </w:rPr>
        <w:t> </w:t>
      </w:r>
      <w:r>
        <w:rPr>
          <w:spacing w:val="12"/>
        </w:rPr>
        <w:t>算对</w:t>
      </w:r>
      <w:r>
        <w:rPr>
          <w:spacing w:val="-76"/>
        </w:rPr>
        <w:t> </w:t>
      </w:r>
      <w:r>
        <w:rPr>
          <w:spacing w:val="12"/>
        </w:rPr>
        <w:t>象；</w:t>
      </w:r>
      <w:r>
        <w:rPr>
          <w:spacing w:val="-76"/>
        </w:rPr>
        <w:t> </w:t>
      </w:r>
      <w:r>
        <w:rPr>
          <w:spacing w:val="12"/>
        </w:rPr>
        <w:t>建造</w:t>
      </w:r>
      <w:r>
        <w:rPr>
          <w:spacing w:val="-76"/>
        </w:rPr>
        <w:t> </w:t>
      </w:r>
      <w:r>
        <w:rPr>
          <w:spacing w:val="12"/>
        </w:rPr>
        <w:t>成本</w:t>
      </w:r>
      <w:r>
        <w:rPr>
          <w:spacing w:val="-76"/>
        </w:rPr>
        <w:t> </w:t>
      </w:r>
      <w:r>
        <w:rPr>
          <w:spacing w:val="12"/>
        </w:rPr>
        <w:t>按实</w:t>
      </w:r>
      <w:r>
        <w:rPr>
          <w:w w:val="99"/>
        </w:rPr>
        <w:t> </w:t>
      </w:r>
      <w:r>
        <w:rPr>
          <w:spacing w:val="16"/>
        </w:rPr>
        <w:t>际支付</w:t>
      </w:r>
      <w:r>
        <w:rPr>
          <w:spacing w:val="-76"/>
        </w:rPr>
        <w:t> </w:t>
      </w:r>
      <w:r>
        <w:rPr>
          <w:spacing w:val="12"/>
        </w:rPr>
        <w:t>的工</w:t>
      </w:r>
      <w:r>
        <w:rPr>
          <w:spacing w:val="-76"/>
        </w:rPr>
        <w:t> </w:t>
      </w:r>
      <w:r>
        <w:rPr>
          <w:spacing w:val="12"/>
        </w:rPr>
        <w:t>程款</w:t>
      </w:r>
      <w:r>
        <w:rPr>
          <w:spacing w:val="-76"/>
        </w:rPr>
        <w:t> </w:t>
      </w:r>
      <w:r>
        <w:rPr/>
        <w:t>、</w:t>
      </w:r>
      <w:r>
        <w:rPr>
          <w:spacing w:val="-78"/>
        </w:rPr>
        <w:t> </w:t>
      </w:r>
      <w:r>
        <w:rPr/>
        <w:t>材</w:t>
      </w:r>
      <w:r>
        <w:rPr>
          <w:spacing w:val="-76"/>
        </w:rPr>
        <w:t> </w:t>
      </w:r>
      <w:r>
        <w:rPr>
          <w:spacing w:val="12"/>
        </w:rPr>
        <w:t>料款</w:t>
      </w:r>
      <w:r>
        <w:rPr>
          <w:spacing w:val="-76"/>
        </w:rPr>
        <w:t> </w:t>
      </w:r>
      <w:r>
        <w:rPr>
          <w:spacing w:val="12"/>
        </w:rPr>
        <w:t>计入</w:t>
      </w:r>
      <w:r>
        <w:rPr>
          <w:spacing w:val="-76"/>
        </w:rPr>
        <w:t> </w:t>
      </w:r>
      <w:r>
        <w:rPr>
          <w:spacing w:val="12"/>
        </w:rPr>
        <w:t>开发</w:t>
      </w:r>
      <w:r>
        <w:rPr>
          <w:spacing w:val="-76"/>
        </w:rPr>
        <w:t> </w:t>
      </w:r>
      <w:r>
        <w:rPr>
          <w:spacing w:val="12"/>
        </w:rPr>
        <w:t>成本</w:t>
      </w:r>
      <w:r>
        <w:rPr>
          <w:spacing w:val="-76"/>
        </w:rPr>
        <w:t> </w:t>
      </w:r>
      <w:r>
        <w:rPr/>
        <w:t>。</w:t>
      </w:r>
      <w:r>
        <w:rPr>
          <w:spacing w:val="-78"/>
        </w:rPr>
        <w:t> </w:t>
      </w:r>
      <w:r>
        <w:rPr/>
        <w:t>本</w:t>
      </w:r>
      <w:r>
        <w:rPr>
          <w:spacing w:val="-76"/>
        </w:rPr>
        <w:t> </w:t>
      </w:r>
      <w:r>
        <w:rPr>
          <w:spacing w:val="12"/>
        </w:rPr>
        <w:t>公司</w:t>
      </w:r>
      <w:r>
        <w:rPr>
          <w:spacing w:val="-76"/>
        </w:rPr>
        <w:t> </w:t>
      </w:r>
      <w:r>
        <w:rPr>
          <w:spacing w:val="12"/>
        </w:rPr>
        <w:t>自房</w:t>
      </w:r>
      <w:r>
        <w:rPr>
          <w:spacing w:val="-76"/>
        </w:rPr>
        <w:t> </w:t>
      </w:r>
      <w:r>
        <w:rPr>
          <w:spacing w:val="12"/>
        </w:rPr>
        <w:t>地产</w:t>
      </w:r>
      <w:r>
        <w:rPr>
          <w:spacing w:val="-76"/>
        </w:rPr>
        <w:t> </w:t>
      </w:r>
      <w:r>
        <w:rPr>
          <w:spacing w:val="12"/>
        </w:rPr>
        <w:t>开发</w:t>
      </w:r>
      <w:r>
        <w:rPr>
          <w:spacing w:val="-76"/>
        </w:rPr>
        <w:t> </w:t>
      </w:r>
      <w:r>
        <w:rPr>
          <w:spacing w:val="12"/>
        </w:rPr>
        <w:t>以来</w:t>
      </w:r>
      <w:r>
        <w:rPr>
          <w:spacing w:val="-76"/>
        </w:rPr>
        <w:t> </w:t>
      </w:r>
      <w:r>
        <w:rPr>
          <w:spacing w:val="12"/>
        </w:rPr>
        <w:t>未提</w:t>
      </w:r>
      <w:r>
        <w:rPr>
          <w:spacing w:val="-76"/>
        </w:rPr>
        <w:t> </w:t>
      </w:r>
      <w:r>
        <w:rPr>
          <w:spacing w:val="12"/>
        </w:rPr>
        <w:t>取质</w:t>
      </w:r>
      <w:r>
        <w:rPr>
          <w:spacing w:val="-76"/>
        </w:rPr>
        <w:t> </w:t>
      </w:r>
      <w:r>
        <w:rPr>
          <w:spacing w:val="12"/>
        </w:rPr>
        <w:t>量保</w:t>
      </w:r>
      <w:r>
        <w:rPr>
          <w:w w:val="99"/>
        </w:rPr>
        <w:t> </w:t>
      </w:r>
      <w:r>
        <w:rPr>
          <w:spacing w:val="9"/>
        </w:rPr>
        <w:t>证金</w:t>
      </w:r>
      <w:r>
        <w:rPr>
          <w:spacing w:val="-76"/>
        </w:rPr>
        <w:t> </w:t>
      </w:r>
      <w:r>
        <w:rPr/>
        <w:t>。</w:t>
      </w:r>
    </w:p>
    <w:p>
      <w:pPr>
        <w:spacing w:line="240" w:lineRule="auto" w:before="1"/>
        <w:rPr>
          <w:rFonts w:ascii="宋体" w:hAnsi="宋体" w:cs="宋体" w:eastAsia="宋体" w:hint="default"/>
          <w:sz w:val="16"/>
          <w:szCs w:val="16"/>
        </w:rPr>
      </w:pPr>
    </w:p>
    <w:p>
      <w:pPr>
        <w:pStyle w:val="BodyText"/>
        <w:spacing w:line="240" w:lineRule="auto"/>
        <w:ind w:left="834" w:right="0"/>
        <w:jc w:val="both"/>
      </w:pPr>
      <w:r>
        <w:rPr>
          <w:spacing w:val="9"/>
        </w:rPr>
        <w:t>存货</w:t>
      </w:r>
      <w:r>
        <w:rPr>
          <w:spacing w:val="-82"/>
        </w:rPr>
        <w:t> </w:t>
      </w:r>
      <w:r>
        <w:rPr>
          <w:spacing w:val="20"/>
        </w:rPr>
        <w:t>的盘存制度：</w:t>
      </w:r>
      <w:r>
        <w:rPr>
          <w:spacing w:val="-83"/>
        </w:rPr>
        <w:t> </w:t>
      </w:r>
      <w:r>
        <w:rPr>
          <w:spacing w:val="22"/>
        </w:rPr>
        <w:t>本公司存货采用永续盘存法。</w:t>
      </w:r>
    </w:p>
    <w:p>
      <w:pPr>
        <w:spacing w:line="240" w:lineRule="auto" w:before="3"/>
        <w:rPr>
          <w:rFonts w:ascii="宋体" w:hAnsi="宋体" w:cs="宋体" w:eastAsia="宋体" w:hint="default"/>
          <w:sz w:val="24"/>
          <w:szCs w:val="24"/>
        </w:rPr>
      </w:pPr>
    </w:p>
    <w:p>
      <w:pPr>
        <w:pStyle w:val="BodyText"/>
        <w:spacing w:line="331" w:lineRule="auto"/>
        <w:ind w:left="834" w:right="173"/>
        <w:jc w:val="both"/>
      </w:pPr>
      <w:r>
        <w:rPr>
          <w:spacing w:val="16"/>
        </w:rPr>
        <w:t>存货可</w:t>
      </w:r>
      <w:r>
        <w:rPr>
          <w:spacing w:val="-76"/>
        </w:rPr>
        <w:t> </w:t>
      </w:r>
      <w:r>
        <w:rPr>
          <w:spacing w:val="12"/>
        </w:rPr>
        <w:t>变现</w:t>
      </w:r>
      <w:r>
        <w:rPr>
          <w:spacing w:val="-76"/>
        </w:rPr>
        <w:t> </w:t>
      </w:r>
      <w:r>
        <w:rPr>
          <w:spacing w:val="12"/>
        </w:rPr>
        <w:t>净值</w:t>
      </w:r>
      <w:r>
        <w:rPr>
          <w:spacing w:val="-76"/>
        </w:rPr>
        <w:t> </w:t>
      </w:r>
      <w:r>
        <w:rPr>
          <w:spacing w:val="12"/>
        </w:rPr>
        <w:t>的确</w:t>
      </w:r>
      <w:r>
        <w:rPr>
          <w:spacing w:val="-76"/>
        </w:rPr>
        <w:t> </w:t>
      </w:r>
      <w:r>
        <w:rPr>
          <w:spacing w:val="12"/>
        </w:rPr>
        <w:t>定：</w:t>
      </w:r>
      <w:r>
        <w:rPr>
          <w:spacing w:val="-76"/>
        </w:rPr>
        <w:t> </w:t>
      </w:r>
      <w:r>
        <w:rPr>
          <w:spacing w:val="12"/>
        </w:rPr>
        <w:t>产成</w:t>
      </w:r>
      <w:r>
        <w:rPr>
          <w:spacing w:val="-76"/>
        </w:rPr>
        <w:t> </w:t>
      </w:r>
      <w:r>
        <w:rPr>
          <w:spacing w:val="12"/>
        </w:rPr>
        <w:t>品、</w:t>
      </w:r>
      <w:r>
        <w:rPr>
          <w:spacing w:val="-76"/>
        </w:rPr>
        <w:t> </w:t>
      </w:r>
      <w:r>
        <w:rPr>
          <w:spacing w:val="12"/>
        </w:rPr>
        <w:t>商品</w:t>
      </w:r>
      <w:r>
        <w:rPr>
          <w:spacing w:val="-76"/>
        </w:rPr>
        <w:t> </w:t>
      </w:r>
      <w:r>
        <w:rPr>
          <w:spacing w:val="12"/>
        </w:rPr>
        <w:t>和用</w:t>
      </w:r>
      <w:r>
        <w:rPr>
          <w:spacing w:val="-76"/>
        </w:rPr>
        <w:t> </w:t>
      </w:r>
      <w:r>
        <w:rPr>
          <w:spacing w:val="12"/>
        </w:rPr>
        <w:t>于出</w:t>
      </w:r>
      <w:r>
        <w:rPr>
          <w:spacing w:val="-76"/>
        </w:rPr>
        <w:t> </w:t>
      </w:r>
      <w:r>
        <w:rPr>
          <w:spacing w:val="12"/>
        </w:rPr>
        <w:t>售的</w:t>
      </w:r>
      <w:r>
        <w:rPr>
          <w:spacing w:val="-76"/>
        </w:rPr>
        <w:t> </w:t>
      </w:r>
      <w:r>
        <w:rPr>
          <w:spacing w:val="12"/>
        </w:rPr>
        <w:t>材料</w:t>
      </w:r>
      <w:r>
        <w:rPr>
          <w:spacing w:val="-76"/>
        </w:rPr>
        <w:t> </w:t>
      </w:r>
      <w:r>
        <w:rPr>
          <w:spacing w:val="12"/>
        </w:rPr>
        <w:t>等直</w:t>
      </w:r>
      <w:r>
        <w:rPr>
          <w:spacing w:val="-76"/>
        </w:rPr>
        <w:t> </w:t>
      </w:r>
      <w:r>
        <w:rPr>
          <w:spacing w:val="12"/>
        </w:rPr>
        <w:t>接用</w:t>
      </w:r>
      <w:r>
        <w:rPr>
          <w:spacing w:val="-76"/>
        </w:rPr>
        <w:t> </w:t>
      </w:r>
      <w:r>
        <w:rPr>
          <w:spacing w:val="12"/>
        </w:rPr>
        <w:t>于出</w:t>
      </w:r>
      <w:r>
        <w:rPr>
          <w:spacing w:val="-76"/>
        </w:rPr>
        <w:t> </w:t>
      </w:r>
      <w:r>
        <w:rPr>
          <w:spacing w:val="12"/>
        </w:rPr>
        <w:t>售的</w:t>
      </w:r>
      <w:r>
        <w:rPr>
          <w:spacing w:val="-76"/>
        </w:rPr>
        <w:t> </w:t>
      </w:r>
      <w:r>
        <w:rPr>
          <w:spacing w:val="12"/>
        </w:rPr>
        <w:t>商品</w:t>
      </w:r>
      <w:r>
        <w:rPr>
          <w:w w:val="99"/>
        </w:rPr>
        <w:t> </w:t>
      </w:r>
      <w:r>
        <w:rPr>
          <w:spacing w:val="16"/>
        </w:rPr>
        <w:t>存货，</w:t>
      </w:r>
      <w:r>
        <w:rPr>
          <w:spacing w:val="-76"/>
        </w:rPr>
        <w:t> </w:t>
      </w:r>
      <w:r>
        <w:rPr>
          <w:spacing w:val="12"/>
        </w:rPr>
        <w:t>以该</w:t>
      </w:r>
      <w:r>
        <w:rPr>
          <w:spacing w:val="-76"/>
        </w:rPr>
        <w:t> </w:t>
      </w:r>
      <w:r>
        <w:rPr>
          <w:spacing w:val="12"/>
        </w:rPr>
        <w:t>存货</w:t>
      </w:r>
      <w:r>
        <w:rPr>
          <w:spacing w:val="-76"/>
        </w:rPr>
        <w:t> </w:t>
      </w:r>
      <w:r>
        <w:rPr>
          <w:spacing w:val="12"/>
        </w:rPr>
        <w:t>的估</w:t>
      </w:r>
      <w:r>
        <w:rPr>
          <w:spacing w:val="-76"/>
        </w:rPr>
        <w:t> </w:t>
      </w:r>
      <w:r>
        <w:rPr>
          <w:spacing w:val="12"/>
        </w:rPr>
        <w:t>计售</w:t>
      </w:r>
      <w:r>
        <w:rPr>
          <w:spacing w:val="-76"/>
        </w:rPr>
        <w:t> </w:t>
      </w:r>
      <w:r>
        <w:rPr>
          <w:spacing w:val="12"/>
        </w:rPr>
        <w:t>价减</w:t>
      </w:r>
      <w:r>
        <w:rPr>
          <w:spacing w:val="-76"/>
        </w:rPr>
        <w:t> </w:t>
      </w:r>
      <w:r>
        <w:rPr>
          <w:spacing w:val="12"/>
        </w:rPr>
        <w:t>去估</w:t>
      </w:r>
      <w:r>
        <w:rPr>
          <w:spacing w:val="-76"/>
        </w:rPr>
        <w:t> </w:t>
      </w:r>
      <w:r>
        <w:rPr>
          <w:spacing w:val="12"/>
        </w:rPr>
        <w:t>计的</w:t>
      </w:r>
      <w:r>
        <w:rPr>
          <w:spacing w:val="-76"/>
        </w:rPr>
        <w:t> </w:t>
      </w:r>
      <w:r>
        <w:rPr>
          <w:spacing w:val="12"/>
        </w:rPr>
        <w:t>销售</w:t>
      </w:r>
      <w:r>
        <w:rPr>
          <w:spacing w:val="-76"/>
        </w:rPr>
        <w:t> </w:t>
      </w:r>
      <w:r>
        <w:rPr>
          <w:spacing w:val="12"/>
        </w:rPr>
        <w:t>费用</w:t>
      </w:r>
      <w:r>
        <w:rPr>
          <w:spacing w:val="-76"/>
        </w:rPr>
        <w:t> </w:t>
      </w:r>
      <w:r>
        <w:rPr>
          <w:spacing w:val="12"/>
        </w:rPr>
        <w:t>和相</w:t>
      </w:r>
      <w:r>
        <w:rPr>
          <w:spacing w:val="-76"/>
        </w:rPr>
        <w:t> </w:t>
      </w:r>
      <w:r>
        <w:rPr>
          <w:spacing w:val="12"/>
        </w:rPr>
        <w:t>关税</w:t>
      </w:r>
      <w:r>
        <w:rPr>
          <w:spacing w:val="-76"/>
        </w:rPr>
        <w:t> </w:t>
      </w:r>
      <w:r>
        <w:rPr>
          <w:spacing w:val="12"/>
        </w:rPr>
        <w:t>费后</w:t>
      </w:r>
      <w:r>
        <w:rPr>
          <w:spacing w:val="-76"/>
        </w:rPr>
        <w:t> </w:t>
      </w:r>
      <w:r>
        <w:rPr>
          <w:spacing w:val="12"/>
        </w:rPr>
        <w:t>的金</w:t>
      </w:r>
      <w:r>
        <w:rPr>
          <w:spacing w:val="-76"/>
        </w:rPr>
        <w:t> </w:t>
      </w:r>
      <w:r>
        <w:rPr>
          <w:spacing w:val="12"/>
        </w:rPr>
        <w:t>额，</w:t>
      </w:r>
      <w:r>
        <w:rPr>
          <w:spacing w:val="-76"/>
        </w:rPr>
        <w:t> </w:t>
      </w:r>
      <w:r>
        <w:rPr>
          <w:spacing w:val="12"/>
        </w:rPr>
        <w:t>确定</w:t>
      </w:r>
      <w:r>
        <w:rPr>
          <w:spacing w:val="-76"/>
        </w:rPr>
        <w:t> </w:t>
      </w:r>
      <w:r>
        <w:rPr>
          <w:spacing w:val="12"/>
        </w:rPr>
        <w:t>其可</w:t>
      </w:r>
      <w:r>
        <w:rPr>
          <w:w w:val="99"/>
        </w:rPr>
        <w:t> </w:t>
      </w:r>
      <w:r>
        <w:rPr>
          <w:spacing w:val="16"/>
        </w:rPr>
        <w:t>变现净</w:t>
      </w:r>
      <w:r>
        <w:rPr>
          <w:spacing w:val="-76"/>
        </w:rPr>
        <w:t> </w:t>
      </w:r>
      <w:r>
        <w:rPr>
          <w:spacing w:val="12"/>
        </w:rPr>
        <w:t>值；</w:t>
      </w:r>
      <w:r>
        <w:rPr>
          <w:spacing w:val="-76"/>
        </w:rPr>
        <w:t> </w:t>
      </w:r>
      <w:r>
        <w:rPr>
          <w:spacing w:val="12"/>
        </w:rPr>
        <w:t>需要</w:t>
      </w:r>
      <w:r>
        <w:rPr>
          <w:spacing w:val="-76"/>
        </w:rPr>
        <w:t> </w:t>
      </w:r>
      <w:r>
        <w:rPr>
          <w:spacing w:val="12"/>
        </w:rPr>
        <w:t>经过</w:t>
      </w:r>
      <w:r>
        <w:rPr>
          <w:spacing w:val="-76"/>
        </w:rPr>
        <w:t> </w:t>
      </w:r>
      <w:r>
        <w:rPr>
          <w:spacing w:val="12"/>
        </w:rPr>
        <w:t>加工</w:t>
      </w:r>
      <w:r>
        <w:rPr>
          <w:spacing w:val="-76"/>
        </w:rPr>
        <w:t> </w:t>
      </w:r>
      <w:r>
        <w:rPr>
          <w:spacing w:val="12"/>
        </w:rPr>
        <w:t>的材</w:t>
      </w:r>
      <w:r>
        <w:rPr>
          <w:spacing w:val="-76"/>
        </w:rPr>
        <w:t> </w:t>
      </w:r>
      <w:r>
        <w:rPr>
          <w:spacing w:val="12"/>
        </w:rPr>
        <w:t>料存</w:t>
      </w:r>
      <w:r>
        <w:rPr>
          <w:spacing w:val="-76"/>
        </w:rPr>
        <w:t> </w:t>
      </w:r>
      <w:r>
        <w:rPr>
          <w:spacing w:val="12"/>
        </w:rPr>
        <w:t>货，</w:t>
      </w:r>
      <w:r>
        <w:rPr>
          <w:spacing w:val="-76"/>
        </w:rPr>
        <w:t> </w:t>
      </w:r>
      <w:r>
        <w:rPr>
          <w:spacing w:val="12"/>
        </w:rPr>
        <w:t>以所</w:t>
      </w:r>
      <w:r>
        <w:rPr>
          <w:spacing w:val="-76"/>
        </w:rPr>
        <w:t> </w:t>
      </w:r>
      <w:r>
        <w:rPr>
          <w:spacing w:val="12"/>
        </w:rPr>
        <w:t>生产</w:t>
      </w:r>
      <w:r>
        <w:rPr>
          <w:spacing w:val="-76"/>
        </w:rPr>
        <w:t> </w:t>
      </w:r>
      <w:r>
        <w:rPr>
          <w:spacing w:val="12"/>
        </w:rPr>
        <w:t>的产</w:t>
      </w:r>
      <w:r>
        <w:rPr>
          <w:spacing w:val="-76"/>
        </w:rPr>
        <w:t> </w:t>
      </w:r>
      <w:r>
        <w:rPr>
          <w:spacing w:val="12"/>
        </w:rPr>
        <w:t>品的</w:t>
      </w:r>
      <w:r>
        <w:rPr>
          <w:spacing w:val="-76"/>
        </w:rPr>
        <w:t> </w:t>
      </w:r>
      <w:r>
        <w:rPr>
          <w:spacing w:val="12"/>
        </w:rPr>
        <w:t>估计</w:t>
      </w:r>
      <w:r>
        <w:rPr>
          <w:spacing w:val="-76"/>
        </w:rPr>
        <w:t> </w:t>
      </w:r>
      <w:r>
        <w:rPr>
          <w:spacing w:val="12"/>
        </w:rPr>
        <w:t>售价</w:t>
      </w:r>
      <w:r>
        <w:rPr>
          <w:spacing w:val="-76"/>
        </w:rPr>
        <w:t> </w:t>
      </w:r>
      <w:r>
        <w:rPr>
          <w:spacing w:val="12"/>
        </w:rPr>
        <w:t>减去</w:t>
      </w:r>
      <w:r>
        <w:rPr>
          <w:spacing w:val="-76"/>
        </w:rPr>
        <w:t> </w:t>
      </w:r>
      <w:r>
        <w:rPr>
          <w:spacing w:val="12"/>
        </w:rPr>
        <w:t>至完</w:t>
      </w:r>
      <w:r>
        <w:rPr>
          <w:spacing w:val="-76"/>
        </w:rPr>
        <w:t> </w:t>
      </w:r>
      <w:r>
        <w:rPr>
          <w:spacing w:val="12"/>
        </w:rPr>
        <w:t>工时</w:t>
      </w:r>
      <w:r>
        <w:rPr>
          <w:w w:val="99"/>
        </w:rPr>
        <w:t> </w:t>
      </w:r>
      <w:r>
        <w:rPr>
          <w:spacing w:val="9"/>
          <w:w w:val="95"/>
        </w:rPr>
        <w:t>估计 </w:t>
      </w:r>
      <w:r>
        <w:rPr>
          <w:spacing w:val="20"/>
          <w:w w:val="95"/>
        </w:rPr>
        <w:t>将要发生的成本、估计的销售费用和相关税费后的金额，确定其可变现净值 </w:t>
      </w:r>
      <w:r>
        <w:rPr>
          <w:spacing w:val="42"/>
          <w:w w:val="95"/>
        </w:rPr>
        <w:t> </w:t>
      </w:r>
      <w:r>
        <w:rPr>
          <w:w w:val="95"/>
        </w:rPr>
        <w:t>。</w:t>
      </w:r>
      <w:r>
        <w:rPr/>
      </w:r>
    </w:p>
    <w:p>
      <w:pPr>
        <w:spacing w:line="240" w:lineRule="auto" w:before="5"/>
        <w:rPr>
          <w:rFonts w:ascii="宋体" w:hAnsi="宋体" w:cs="宋体" w:eastAsia="宋体" w:hint="default"/>
          <w:sz w:val="18"/>
          <w:szCs w:val="18"/>
        </w:rPr>
      </w:pPr>
    </w:p>
    <w:p>
      <w:pPr>
        <w:pStyle w:val="BodyText"/>
        <w:spacing w:line="331" w:lineRule="auto"/>
        <w:ind w:left="834" w:right="224"/>
        <w:jc w:val="both"/>
      </w:pPr>
      <w:r>
        <w:rPr>
          <w:spacing w:val="16"/>
        </w:rPr>
        <w:t>存货跌</w:t>
      </w:r>
      <w:r>
        <w:rPr>
          <w:spacing w:val="-76"/>
        </w:rPr>
        <w:t> </w:t>
      </w:r>
      <w:r>
        <w:rPr>
          <w:spacing w:val="12"/>
        </w:rPr>
        <w:t>价准</w:t>
      </w:r>
      <w:r>
        <w:rPr>
          <w:spacing w:val="-76"/>
        </w:rPr>
        <w:t> </w:t>
      </w:r>
      <w:r>
        <w:rPr>
          <w:spacing w:val="12"/>
        </w:rPr>
        <w:t>备的</w:t>
      </w:r>
      <w:r>
        <w:rPr>
          <w:spacing w:val="-76"/>
        </w:rPr>
        <w:t> </w:t>
      </w:r>
      <w:r>
        <w:rPr>
          <w:spacing w:val="12"/>
        </w:rPr>
        <w:t>计提</w:t>
      </w:r>
      <w:r>
        <w:rPr>
          <w:spacing w:val="-76"/>
        </w:rPr>
        <w:t> </w:t>
      </w:r>
      <w:r>
        <w:rPr>
          <w:spacing w:val="12"/>
        </w:rPr>
        <w:t>方法</w:t>
      </w:r>
      <w:r>
        <w:rPr>
          <w:spacing w:val="-76"/>
        </w:rPr>
        <w:t> </w:t>
      </w:r>
      <w:r>
        <w:rPr/>
        <w:t>：</w:t>
      </w:r>
      <w:r>
        <w:rPr>
          <w:spacing w:val="-78"/>
        </w:rPr>
        <w:t> </w:t>
      </w:r>
      <w:r>
        <w:rPr/>
        <w:t>资</w:t>
      </w:r>
      <w:r>
        <w:rPr>
          <w:spacing w:val="-76"/>
        </w:rPr>
        <w:t> </w:t>
      </w:r>
      <w:r>
        <w:rPr>
          <w:spacing w:val="12"/>
        </w:rPr>
        <w:t>产负</w:t>
      </w:r>
      <w:r>
        <w:rPr>
          <w:spacing w:val="-76"/>
        </w:rPr>
        <w:t> </w:t>
      </w:r>
      <w:r>
        <w:rPr>
          <w:spacing w:val="12"/>
        </w:rPr>
        <w:t>债表</w:t>
      </w:r>
      <w:r>
        <w:rPr>
          <w:spacing w:val="-76"/>
        </w:rPr>
        <w:t> </w:t>
      </w:r>
      <w:r>
        <w:rPr>
          <w:spacing w:val="12"/>
        </w:rPr>
        <w:t>日，</w:t>
      </w:r>
      <w:r>
        <w:rPr>
          <w:spacing w:val="-76"/>
        </w:rPr>
        <w:t> </w:t>
      </w:r>
      <w:r>
        <w:rPr>
          <w:spacing w:val="12"/>
        </w:rPr>
        <w:t>按单</w:t>
      </w:r>
      <w:r>
        <w:rPr>
          <w:spacing w:val="-76"/>
        </w:rPr>
        <w:t> </w:t>
      </w:r>
      <w:r>
        <w:rPr>
          <w:spacing w:val="12"/>
        </w:rPr>
        <w:t>个存</w:t>
      </w:r>
      <w:r>
        <w:rPr>
          <w:spacing w:val="-76"/>
        </w:rPr>
        <w:t> </w:t>
      </w:r>
      <w:r>
        <w:rPr>
          <w:spacing w:val="12"/>
        </w:rPr>
        <w:t>货可</w:t>
      </w:r>
      <w:r>
        <w:rPr>
          <w:spacing w:val="-76"/>
        </w:rPr>
        <w:t> </w:t>
      </w:r>
      <w:r>
        <w:rPr>
          <w:spacing w:val="12"/>
        </w:rPr>
        <w:t>变现</w:t>
      </w:r>
      <w:r>
        <w:rPr>
          <w:spacing w:val="-76"/>
        </w:rPr>
        <w:t> </w:t>
      </w:r>
      <w:r>
        <w:rPr>
          <w:spacing w:val="12"/>
        </w:rPr>
        <w:t>净值</w:t>
      </w:r>
      <w:r>
        <w:rPr>
          <w:spacing w:val="-76"/>
        </w:rPr>
        <w:t> </w:t>
      </w:r>
      <w:r>
        <w:rPr>
          <w:spacing w:val="12"/>
        </w:rPr>
        <w:t>低于</w:t>
      </w:r>
      <w:r>
        <w:rPr>
          <w:spacing w:val="-76"/>
        </w:rPr>
        <w:t> </w:t>
      </w:r>
      <w:r>
        <w:rPr>
          <w:spacing w:val="12"/>
        </w:rPr>
        <w:t>账面</w:t>
      </w:r>
      <w:r>
        <w:rPr>
          <w:spacing w:val="-76"/>
        </w:rPr>
        <w:t> </w:t>
      </w:r>
      <w:r>
        <w:rPr>
          <w:spacing w:val="12"/>
        </w:rPr>
        <w:t>价值</w:t>
      </w:r>
      <w:r>
        <w:rPr>
          <w:w w:val="99"/>
        </w:rPr>
        <w:t> </w:t>
      </w:r>
      <w:r>
        <w:rPr>
          <w:spacing w:val="16"/>
        </w:rPr>
        <w:t>的差额</w:t>
      </w:r>
      <w:r>
        <w:rPr>
          <w:spacing w:val="-76"/>
        </w:rPr>
        <w:t> </w:t>
      </w:r>
      <w:r>
        <w:rPr>
          <w:spacing w:val="12"/>
        </w:rPr>
        <w:t>计提</w:t>
      </w:r>
      <w:r>
        <w:rPr>
          <w:spacing w:val="-76"/>
        </w:rPr>
        <w:t> </w:t>
      </w:r>
      <w:r>
        <w:rPr>
          <w:spacing w:val="12"/>
        </w:rPr>
        <w:t>存货</w:t>
      </w:r>
      <w:r>
        <w:rPr>
          <w:spacing w:val="-76"/>
        </w:rPr>
        <w:t> </w:t>
      </w:r>
      <w:r>
        <w:rPr>
          <w:spacing w:val="12"/>
        </w:rPr>
        <w:t>跌价</w:t>
      </w:r>
      <w:r>
        <w:rPr>
          <w:spacing w:val="-76"/>
        </w:rPr>
        <w:t> </w:t>
      </w:r>
      <w:r>
        <w:rPr>
          <w:spacing w:val="12"/>
        </w:rPr>
        <w:t>准备</w:t>
      </w:r>
      <w:r>
        <w:rPr>
          <w:spacing w:val="-76"/>
        </w:rPr>
        <w:t> </w:t>
      </w:r>
      <w:r>
        <w:rPr/>
        <w:t>，</w:t>
      </w:r>
      <w:r>
        <w:rPr>
          <w:spacing w:val="-78"/>
        </w:rPr>
        <w:t> </w:t>
      </w:r>
      <w:r>
        <w:rPr/>
        <w:t>计</w:t>
      </w:r>
      <w:r>
        <w:rPr>
          <w:spacing w:val="-76"/>
        </w:rPr>
        <w:t> </w:t>
      </w:r>
      <w:r>
        <w:rPr>
          <w:spacing w:val="12"/>
        </w:rPr>
        <w:t>入当</w:t>
      </w:r>
      <w:r>
        <w:rPr>
          <w:spacing w:val="-76"/>
        </w:rPr>
        <w:t> </w:t>
      </w:r>
      <w:r>
        <w:rPr>
          <w:spacing w:val="12"/>
        </w:rPr>
        <w:t>期损</w:t>
      </w:r>
      <w:r>
        <w:rPr>
          <w:spacing w:val="-76"/>
        </w:rPr>
        <w:t> </w:t>
      </w:r>
      <w:r>
        <w:rPr>
          <w:spacing w:val="12"/>
        </w:rPr>
        <w:t>益，</w:t>
      </w:r>
      <w:r>
        <w:rPr>
          <w:spacing w:val="-76"/>
        </w:rPr>
        <w:t> </w:t>
      </w:r>
      <w:r>
        <w:rPr>
          <w:spacing w:val="12"/>
        </w:rPr>
        <w:t>以后</w:t>
      </w:r>
      <w:r>
        <w:rPr>
          <w:spacing w:val="-76"/>
        </w:rPr>
        <w:t> </w:t>
      </w:r>
      <w:r>
        <w:rPr>
          <w:spacing w:val="12"/>
        </w:rPr>
        <w:t>期间</w:t>
      </w:r>
      <w:r>
        <w:rPr>
          <w:spacing w:val="-76"/>
        </w:rPr>
        <w:t> </w:t>
      </w:r>
      <w:r>
        <w:rPr>
          <w:spacing w:val="12"/>
        </w:rPr>
        <w:t>存货</w:t>
      </w:r>
      <w:r>
        <w:rPr>
          <w:spacing w:val="-76"/>
        </w:rPr>
        <w:t> </w:t>
      </w:r>
      <w:r>
        <w:rPr>
          <w:spacing w:val="12"/>
        </w:rPr>
        <w:t>价值</w:t>
      </w:r>
      <w:r>
        <w:rPr>
          <w:spacing w:val="-76"/>
        </w:rPr>
        <w:t> </w:t>
      </w:r>
      <w:r>
        <w:rPr>
          <w:spacing w:val="12"/>
        </w:rPr>
        <w:t>恢复</w:t>
      </w:r>
      <w:r>
        <w:rPr>
          <w:spacing w:val="-76"/>
        </w:rPr>
        <w:t> </w:t>
      </w:r>
      <w:r>
        <w:rPr>
          <w:spacing w:val="12"/>
        </w:rPr>
        <w:t>的，</w:t>
      </w:r>
      <w:r>
        <w:rPr>
          <w:spacing w:val="-76"/>
        </w:rPr>
        <w:t> </w:t>
      </w:r>
      <w:r>
        <w:rPr>
          <w:spacing w:val="12"/>
        </w:rPr>
        <w:t>在原</w:t>
      </w:r>
      <w:r>
        <w:rPr>
          <w:spacing w:val="-76"/>
        </w:rPr>
        <w:t> </w:t>
      </w:r>
      <w:r>
        <w:rPr>
          <w:spacing w:val="12"/>
        </w:rPr>
        <w:t>已计</w:t>
      </w:r>
      <w:r>
        <w:rPr>
          <w:w w:val="99"/>
        </w:rPr>
        <w:t> </w:t>
      </w:r>
      <w:r>
        <w:rPr>
          <w:spacing w:val="9"/>
        </w:rPr>
        <w:t>提的</w:t>
      </w:r>
      <w:r>
        <w:rPr>
          <w:spacing w:val="-85"/>
        </w:rPr>
        <w:t> </w:t>
      </w:r>
      <w:r>
        <w:rPr>
          <w:spacing w:val="22"/>
        </w:rPr>
        <w:t>存货跌价准备金额内转回，</w:t>
      </w:r>
      <w:r>
        <w:rPr>
          <w:spacing w:val="-86"/>
        </w:rPr>
        <w:t> </w:t>
      </w:r>
      <w:r>
        <w:rPr>
          <w:spacing w:val="22"/>
        </w:rPr>
        <w:t>转回的金额计入当期损益。</w:t>
      </w:r>
    </w:p>
    <w:p>
      <w:pPr>
        <w:spacing w:line="240" w:lineRule="auto" w:before="7"/>
        <w:rPr>
          <w:rFonts w:ascii="宋体" w:hAnsi="宋体" w:cs="宋体" w:eastAsia="宋体" w:hint="default"/>
          <w:sz w:val="17"/>
          <w:szCs w:val="17"/>
        </w:rPr>
      </w:pPr>
    </w:p>
    <w:p>
      <w:pPr>
        <w:pStyle w:val="Heading4"/>
        <w:spacing w:line="240" w:lineRule="auto"/>
        <w:ind w:left="114" w:right="219"/>
        <w:jc w:val="left"/>
        <w:rPr>
          <w:b w:val="0"/>
          <w:bCs w:val="0"/>
        </w:rPr>
      </w:pPr>
      <w:r>
        <w:rPr/>
        <w:t>（</w:t>
      </w:r>
      <w:r>
        <w:rPr>
          <w:spacing w:val="-28"/>
        </w:rPr>
        <w:t> </w:t>
      </w:r>
      <w:r>
        <w:rPr>
          <w:spacing w:val="12"/>
        </w:rPr>
        <w:t>八）</w:t>
      </w:r>
      <w:r>
        <w:rPr>
          <w:spacing w:val="8"/>
        </w:rPr>
        <w:t> </w:t>
      </w:r>
      <w:r>
        <w:rPr>
          <w:spacing w:val="16"/>
        </w:rPr>
        <w:t>长期股</w:t>
      </w:r>
      <w:r>
        <w:rPr>
          <w:spacing w:val="-26"/>
        </w:rPr>
        <w:t> </w:t>
      </w:r>
      <w:r>
        <w:rPr>
          <w:spacing w:val="16"/>
        </w:rPr>
        <w:t>权投资</w:t>
      </w:r>
      <w:r>
        <w:rPr>
          <w:spacing w:val="-26"/>
        </w:rPr>
        <w:t> </w:t>
      </w:r>
      <w:r>
        <w:rPr>
          <w:spacing w:val="12"/>
        </w:rPr>
        <w:t>核算</w:t>
      </w:r>
      <w:r>
        <w:rPr>
          <w:spacing w:val="-26"/>
        </w:rPr>
        <w:t> </w:t>
      </w:r>
      <w:r>
        <w:rPr>
          <w:spacing w:val="12"/>
        </w:rPr>
        <w:t>方法</w:t>
      </w:r>
      <w:r>
        <w:rPr>
          <w:b w:val="0"/>
          <w:bCs w:val="0"/>
          <w:spacing w:val="12"/>
        </w:rPr>
      </w:r>
    </w:p>
    <w:p>
      <w:pPr>
        <w:spacing w:line="240" w:lineRule="auto" w:before="1"/>
        <w:rPr>
          <w:rFonts w:ascii="Microsoft JhengHei" w:hAnsi="Microsoft JhengHei" w:cs="Microsoft JhengHei" w:eastAsia="Microsoft JhengHei" w:hint="default"/>
          <w:b/>
          <w:bCs/>
          <w:sz w:val="20"/>
          <w:szCs w:val="20"/>
        </w:rPr>
      </w:pPr>
    </w:p>
    <w:p>
      <w:pPr>
        <w:pStyle w:val="BodyText"/>
        <w:spacing w:line="240" w:lineRule="auto"/>
        <w:ind w:left="97" w:right="6002"/>
        <w:jc w:val="center"/>
      </w:pPr>
      <w:r>
        <w:rPr>
          <w:rFonts w:ascii="宋体" w:hAnsi="宋体" w:cs="宋体" w:eastAsia="宋体" w:hint="default"/>
          <w:spacing w:val="5"/>
        </w:rPr>
        <w:t>1</w:t>
      </w:r>
      <w:r>
        <w:rPr>
          <w:spacing w:val="5"/>
        </w:rPr>
        <w:t>、 </w:t>
      </w:r>
      <w:r>
        <w:rPr>
          <w:spacing w:val="9"/>
        </w:rPr>
        <w:t>长期</w:t>
      </w:r>
      <w:r>
        <w:rPr>
          <w:spacing w:val="-71"/>
        </w:rPr>
        <w:t> </w:t>
      </w:r>
      <w:r>
        <w:rPr>
          <w:spacing w:val="20"/>
        </w:rPr>
        <w:t>股权投资分类</w:t>
      </w:r>
    </w:p>
    <w:p>
      <w:pPr>
        <w:spacing w:line="240" w:lineRule="auto" w:before="5"/>
        <w:rPr>
          <w:rFonts w:ascii="宋体" w:hAnsi="宋体" w:cs="宋体" w:eastAsia="宋体" w:hint="default"/>
          <w:sz w:val="28"/>
          <w:szCs w:val="28"/>
        </w:rPr>
      </w:pPr>
    </w:p>
    <w:p>
      <w:pPr>
        <w:pStyle w:val="BodyText"/>
        <w:spacing w:line="367" w:lineRule="auto"/>
        <w:ind w:left="834" w:right="172"/>
        <w:jc w:val="both"/>
      </w:pPr>
      <w:r>
        <w:rPr>
          <w:spacing w:val="16"/>
        </w:rPr>
        <w:t>长期股</w:t>
      </w:r>
      <w:r>
        <w:rPr>
          <w:spacing w:val="-76"/>
        </w:rPr>
        <w:t> </w:t>
      </w:r>
      <w:r>
        <w:rPr>
          <w:spacing w:val="12"/>
        </w:rPr>
        <w:t>权投</w:t>
      </w:r>
      <w:r>
        <w:rPr>
          <w:spacing w:val="-76"/>
        </w:rPr>
        <w:t> </w:t>
      </w:r>
      <w:r>
        <w:rPr>
          <w:spacing w:val="12"/>
        </w:rPr>
        <w:t>资分</w:t>
      </w:r>
      <w:r>
        <w:rPr>
          <w:spacing w:val="-76"/>
        </w:rPr>
        <w:t> </w:t>
      </w:r>
      <w:r>
        <w:rPr>
          <w:spacing w:val="12"/>
        </w:rPr>
        <w:t>为：</w:t>
      </w:r>
      <w:r>
        <w:rPr>
          <w:spacing w:val="-76"/>
        </w:rPr>
        <w:t> </w:t>
      </w:r>
      <w:r>
        <w:rPr>
          <w:spacing w:val="12"/>
        </w:rPr>
        <w:t>对子</w:t>
      </w:r>
      <w:r>
        <w:rPr>
          <w:spacing w:val="-76"/>
        </w:rPr>
        <w:t> </w:t>
      </w:r>
      <w:r>
        <w:rPr>
          <w:spacing w:val="12"/>
        </w:rPr>
        <w:t>公司</w:t>
      </w:r>
      <w:r>
        <w:rPr>
          <w:spacing w:val="-76"/>
        </w:rPr>
        <w:t> </w:t>
      </w:r>
      <w:r>
        <w:rPr>
          <w:spacing w:val="12"/>
        </w:rPr>
        <w:t>长期</w:t>
      </w:r>
      <w:r>
        <w:rPr>
          <w:spacing w:val="-76"/>
        </w:rPr>
        <w:t> </w:t>
      </w:r>
      <w:r>
        <w:rPr>
          <w:spacing w:val="12"/>
        </w:rPr>
        <w:t>股权</w:t>
      </w:r>
      <w:r>
        <w:rPr>
          <w:spacing w:val="-76"/>
        </w:rPr>
        <w:t> </w:t>
      </w:r>
      <w:r>
        <w:rPr>
          <w:spacing w:val="12"/>
        </w:rPr>
        <w:t>投资</w:t>
      </w:r>
      <w:r>
        <w:rPr>
          <w:spacing w:val="-76"/>
        </w:rPr>
        <w:t> </w:t>
      </w:r>
      <w:r>
        <w:rPr/>
        <w:t>、</w:t>
      </w:r>
      <w:r>
        <w:rPr>
          <w:spacing w:val="-78"/>
        </w:rPr>
        <w:t> </w:t>
      </w:r>
      <w:r>
        <w:rPr/>
        <w:t>对</w:t>
      </w:r>
      <w:r>
        <w:rPr>
          <w:spacing w:val="-76"/>
        </w:rPr>
        <w:t> </w:t>
      </w:r>
      <w:r>
        <w:rPr>
          <w:spacing w:val="12"/>
        </w:rPr>
        <w:t>合营</w:t>
      </w:r>
      <w:r>
        <w:rPr>
          <w:spacing w:val="-76"/>
        </w:rPr>
        <w:t> </w:t>
      </w:r>
      <w:r>
        <w:rPr>
          <w:spacing w:val="12"/>
        </w:rPr>
        <w:t>企业</w:t>
      </w:r>
      <w:r>
        <w:rPr>
          <w:spacing w:val="-76"/>
        </w:rPr>
        <w:t> </w:t>
      </w:r>
      <w:r>
        <w:rPr>
          <w:spacing w:val="12"/>
        </w:rPr>
        <w:t>长期</w:t>
      </w:r>
      <w:r>
        <w:rPr>
          <w:spacing w:val="-76"/>
        </w:rPr>
        <w:t> </w:t>
      </w:r>
      <w:r>
        <w:rPr>
          <w:spacing w:val="12"/>
        </w:rPr>
        <w:t>股权</w:t>
      </w:r>
      <w:r>
        <w:rPr>
          <w:spacing w:val="-76"/>
        </w:rPr>
        <w:t> </w:t>
      </w:r>
      <w:r>
        <w:rPr>
          <w:spacing w:val="12"/>
        </w:rPr>
        <w:t>投资</w:t>
      </w:r>
      <w:r>
        <w:rPr>
          <w:spacing w:val="-76"/>
        </w:rPr>
        <w:t> </w:t>
      </w:r>
      <w:r>
        <w:rPr/>
        <w:t>、</w:t>
      </w:r>
      <w:r>
        <w:rPr>
          <w:spacing w:val="-78"/>
        </w:rPr>
        <w:t> </w:t>
      </w:r>
      <w:r>
        <w:rPr/>
        <w:t>对</w:t>
      </w:r>
      <w:r>
        <w:rPr>
          <w:spacing w:val="-76"/>
        </w:rPr>
        <w:t> </w:t>
      </w:r>
      <w:r>
        <w:rPr>
          <w:spacing w:val="12"/>
        </w:rPr>
        <w:t>联营</w:t>
      </w:r>
      <w:r>
        <w:rPr>
          <w:w w:val="99"/>
        </w:rPr>
        <w:t> </w:t>
      </w:r>
      <w:r>
        <w:rPr>
          <w:spacing w:val="16"/>
        </w:rPr>
        <w:t>企业长</w:t>
      </w:r>
      <w:r>
        <w:rPr>
          <w:spacing w:val="-76"/>
        </w:rPr>
        <w:t> </w:t>
      </w:r>
      <w:r>
        <w:rPr>
          <w:spacing w:val="12"/>
        </w:rPr>
        <w:t>期股</w:t>
      </w:r>
      <w:r>
        <w:rPr>
          <w:spacing w:val="-76"/>
        </w:rPr>
        <w:t> </w:t>
      </w:r>
      <w:r>
        <w:rPr>
          <w:spacing w:val="12"/>
        </w:rPr>
        <w:t>权投</w:t>
      </w:r>
      <w:r>
        <w:rPr>
          <w:spacing w:val="-76"/>
        </w:rPr>
        <w:t> </w:t>
      </w:r>
      <w:r>
        <w:rPr>
          <w:spacing w:val="12"/>
        </w:rPr>
        <w:t>资、</w:t>
      </w:r>
      <w:r>
        <w:rPr>
          <w:spacing w:val="-76"/>
        </w:rPr>
        <w:t> </w:t>
      </w:r>
      <w:r>
        <w:rPr>
          <w:spacing w:val="12"/>
        </w:rPr>
        <w:t>对被</w:t>
      </w:r>
      <w:r>
        <w:rPr>
          <w:spacing w:val="-76"/>
        </w:rPr>
        <w:t> </w:t>
      </w:r>
      <w:r>
        <w:rPr>
          <w:spacing w:val="12"/>
        </w:rPr>
        <w:t>投资</w:t>
      </w:r>
      <w:r>
        <w:rPr>
          <w:spacing w:val="-76"/>
        </w:rPr>
        <w:t> </w:t>
      </w:r>
      <w:r>
        <w:rPr>
          <w:spacing w:val="12"/>
        </w:rPr>
        <w:t>单位</w:t>
      </w:r>
      <w:r>
        <w:rPr>
          <w:spacing w:val="-76"/>
        </w:rPr>
        <w:t> </w:t>
      </w:r>
      <w:r>
        <w:rPr>
          <w:spacing w:val="12"/>
        </w:rPr>
        <w:t>不具</w:t>
      </w:r>
      <w:r>
        <w:rPr>
          <w:spacing w:val="-76"/>
        </w:rPr>
        <w:t> </w:t>
      </w:r>
      <w:r>
        <w:rPr>
          <w:spacing w:val="12"/>
        </w:rPr>
        <w:t>有共</w:t>
      </w:r>
      <w:r>
        <w:rPr>
          <w:spacing w:val="-76"/>
        </w:rPr>
        <w:t> </w:t>
      </w:r>
      <w:r>
        <w:rPr>
          <w:spacing w:val="12"/>
        </w:rPr>
        <w:t>同控</w:t>
      </w:r>
      <w:r>
        <w:rPr>
          <w:spacing w:val="-76"/>
        </w:rPr>
        <w:t> </w:t>
      </w:r>
      <w:r>
        <w:rPr>
          <w:spacing w:val="12"/>
        </w:rPr>
        <w:t>制、</w:t>
      </w:r>
      <w:r>
        <w:rPr>
          <w:spacing w:val="-76"/>
        </w:rPr>
        <w:t> </w:t>
      </w:r>
      <w:r>
        <w:rPr>
          <w:spacing w:val="12"/>
        </w:rPr>
        <w:t>重大</w:t>
      </w:r>
      <w:r>
        <w:rPr>
          <w:spacing w:val="-76"/>
        </w:rPr>
        <w:t> </w:t>
      </w:r>
      <w:r>
        <w:rPr>
          <w:spacing w:val="12"/>
        </w:rPr>
        <w:t>影响</w:t>
      </w:r>
      <w:r>
        <w:rPr>
          <w:spacing w:val="-76"/>
        </w:rPr>
        <w:t> </w:t>
      </w:r>
      <w:r>
        <w:rPr/>
        <w:t>，</w:t>
      </w:r>
      <w:r>
        <w:rPr>
          <w:spacing w:val="-78"/>
        </w:rPr>
        <w:t> </w:t>
      </w:r>
      <w:r>
        <w:rPr/>
        <w:t>且</w:t>
      </w:r>
      <w:r>
        <w:rPr>
          <w:spacing w:val="-76"/>
        </w:rPr>
        <w:t> </w:t>
      </w:r>
      <w:r>
        <w:rPr>
          <w:spacing w:val="12"/>
        </w:rPr>
        <w:t>在活</w:t>
      </w:r>
      <w:r>
        <w:rPr>
          <w:spacing w:val="-76"/>
        </w:rPr>
        <w:t> </w:t>
      </w:r>
      <w:r>
        <w:rPr>
          <w:spacing w:val="12"/>
        </w:rPr>
        <w:t>跃市</w:t>
      </w:r>
      <w:r>
        <w:rPr>
          <w:spacing w:val="-76"/>
        </w:rPr>
        <w:t> </w:t>
      </w:r>
      <w:r>
        <w:rPr>
          <w:spacing w:val="12"/>
        </w:rPr>
        <w:t>场中</w:t>
      </w:r>
      <w:r>
        <w:rPr>
          <w:w w:val="99"/>
        </w:rPr>
        <w:t> </w:t>
      </w:r>
      <w:r>
        <w:rPr>
          <w:spacing w:val="9"/>
          <w:w w:val="95"/>
        </w:rPr>
        <w:t>没有</w:t>
      </w:r>
      <w:r>
        <w:rPr>
          <w:spacing w:val="-51"/>
          <w:w w:val="95"/>
        </w:rPr>
        <w:t> </w:t>
      </w:r>
      <w:r>
        <w:rPr>
          <w:spacing w:val="12"/>
          <w:w w:val="95"/>
        </w:rPr>
        <w:t>报价</w:t>
      </w:r>
      <w:r>
        <w:rPr>
          <w:spacing w:val="-55"/>
          <w:w w:val="95"/>
        </w:rPr>
        <w:t> </w:t>
      </w:r>
      <w:r>
        <w:rPr>
          <w:spacing w:val="-15"/>
          <w:w w:val="95"/>
        </w:rPr>
        <w:t>、公允</w:t>
      </w:r>
      <w:r>
        <w:rPr>
          <w:spacing w:val="-55"/>
          <w:w w:val="95"/>
        </w:rPr>
        <w:t> </w:t>
      </w:r>
      <w:r>
        <w:rPr>
          <w:spacing w:val="22"/>
          <w:w w:val="95"/>
        </w:rPr>
        <w:t>价值不能可靠计量的长期股权投</w:t>
      </w:r>
      <w:r>
        <w:rPr>
          <w:spacing w:val="-55"/>
          <w:w w:val="95"/>
        </w:rPr>
        <w:t> </w:t>
      </w:r>
      <w:r>
        <w:rPr>
          <w:spacing w:val="-15"/>
          <w:w w:val="95"/>
        </w:rPr>
        <w:t>资（以</w:t>
      </w:r>
      <w:r>
        <w:rPr>
          <w:spacing w:val="-55"/>
          <w:w w:val="95"/>
        </w:rPr>
        <w:t> </w:t>
      </w:r>
      <w:r>
        <w:rPr>
          <w:spacing w:val="16"/>
          <w:w w:val="95"/>
        </w:rPr>
        <w:t>下简称</w:t>
      </w:r>
      <w:r>
        <w:rPr>
          <w:spacing w:val="-23"/>
          <w:w w:val="95"/>
        </w:rPr>
        <w:t> </w:t>
      </w:r>
      <w:r>
        <w:rPr>
          <w:rFonts w:ascii="宋体" w:hAnsi="宋体" w:cs="宋体" w:eastAsia="宋体" w:hint="default"/>
          <w:w w:val="95"/>
        </w:rPr>
        <w:t>“</w:t>
      </w:r>
      <w:r>
        <w:rPr>
          <w:rFonts w:ascii="宋体" w:hAnsi="宋体" w:cs="宋体" w:eastAsia="宋体" w:hint="default"/>
          <w:spacing w:val="-55"/>
          <w:w w:val="95"/>
        </w:rPr>
        <w:t> </w:t>
      </w:r>
      <w:r>
        <w:rPr>
          <w:spacing w:val="9"/>
          <w:w w:val="95"/>
        </w:rPr>
        <w:t>其他</w:t>
      </w:r>
      <w:r>
        <w:rPr>
          <w:spacing w:val="-51"/>
          <w:w w:val="95"/>
        </w:rPr>
        <w:t> </w:t>
      </w:r>
      <w:r>
        <w:rPr>
          <w:spacing w:val="18"/>
          <w:w w:val="95"/>
        </w:rPr>
        <w:t>股权投资</w:t>
      </w:r>
      <w:r>
        <w:rPr>
          <w:spacing w:val="-43"/>
          <w:w w:val="95"/>
        </w:rPr>
        <w:t> </w:t>
      </w:r>
      <w:r>
        <w:rPr>
          <w:rFonts w:ascii="宋体" w:hAnsi="宋体" w:cs="宋体" w:eastAsia="宋体" w:hint="default"/>
          <w:spacing w:val="10"/>
          <w:w w:val="95"/>
        </w:rPr>
        <w:t>”</w:t>
      </w:r>
      <w:r>
        <w:rPr>
          <w:spacing w:val="10"/>
          <w:w w:val="95"/>
        </w:rPr>
        <w:t>）。</w:t>
      </w:r>
      <w:r>
        <w:rPr>
          <w:spacing w:val="10"/>
        </w:rPr>
      </w:r>
    </w:p>
    <w:p>
      <w:pPr>
        <w:spacing w:after="0" w:line="367" w:lineRule="auto"/>
        <w:jc w:val="both"/>
        <w:sectPr>
          <w:pgSz w:w="11910" w:h="16840"/>
          <w:pgMar w:header="1047" w:footer="890" w:top="2280" w:bottom="1080" w:left="1400" w:right="1620"/>
        </w:sectPr>
      </w:pPr>
    </w:p>
    <w:p>
      <w:pPr>
        <w:spacing w:line="240" w:lineRule="auto" w:before="4"/>
        <w:rPr>
          <w:rFonts w:ascii="宋体" w:hAnsi="宋体" w:cs="宋体" w:eastAsia="宋体" w:hint="default"/>
          <w:sz w:val="21"/>
          <w:szCs w:val="21"/>
        </w:rPr>
      </w:pPr>
    </w:p>
    <w:p>
      <w:pPr>
        <w:pStyle w:val="BodyText"/>
        <w:spacing w:line="240" w:lineRule="auto" w:before="37"/>
        <w:ind w:left="137" w:right="0"/>
        <w:jc w:val="left"/>
      </w:pPr>
      <w:r>
        <w:rPr>
          <w:rFonts w:ascii="宋体" w:hAnsi="宋体" w:cs="宋体" w:eastAsia="宋体" w:hint="default"/>
          <w:spacing w:val="5"/>
        </w:rPr>
        <w:t>2</w:t>
      </w:r>
      <w:r>
        <w:rPr>
          <w:spacing w:val="5"/>
        </w:rPr>
        <w:t>、 </w:t>
      </w:r>
      <w:r>
        <w:rPr>
          <w:spacing w:val="9"/>
        </w:rPr>
        <w:t>长期</w:t>
      </w:r>
      <w:r>
        <w:rPr>
          <w:spacing w:val="-71"/>
        </w:rPr>
        <w:t> </w:t>
      </w:r>
      <w:r>
        <w:rPr>
          <w:spacing w:val="21"/>
        </w:rPr>
        <w:t>股权投资的初始计量</w:t>
      </w:r>
    </w:p>
    <w:p>
      <w:pPr>
        <w:spacing w:line="240" w:lineRule="auto" w:before="5"/>
        <w:rPr>
          <w:rFonts w:ascii="宋体" w:hAnsi="宋体" w:cs="宋体" w:eastAsia="宋体" w:hint="default"/>
          <w:sz w:val="28"/>
          <w:szCs w:val="28"/>
        </w:rPr>
      </w:pPr>
    </w:p>
    <w:p>
      <w:pPr>
        <w:pStyle w:val="BodyText"/>
        <w:spacing w:line="240" w:lineRule="auto"/>
        <w:ind w:left="574" w:right="0"/>
        <w:jc w:val="both"/>
      </w:pPr>
      <w:r>
        <w:rPr/>
        <w:t>（</w:t>
      </w:r>
      <w:r>
        <w:rPr>
          <w:spacing w:val="-68"/>
        </w:rPr>
        <w:t> </w:t>
      </w:r>
      <w:r>
        <w:rPr>
          <w:rFonts w:ascii="宋体" w:hAnsi="宋体" w:cs="宋体" w:eastAsia="宋体" w:hint="default"/>
          <w:spacing w:val="7"/>
        </w:rPr>
        <w:t>1</w:t>
      </w:r>
      <w:r>
        <w:rPr>
          <w:spacing w:val="7"/>
        </w:rPr>
        <w:t>）</w:t>
      </w:r>
      <w:r>
        <w:rPr>
          <w:spacing w:val="-73"/>
        </w:rPr>
        <w:t> </w:t>
      </w:r>
      <w:r>
        <w:rPr/>
        <w:t>企</w:t>
      </w:r>
      <w:r>
        <w:rPr>
          <w:spacing w:val="-70"/>
        </w:rPr>
        <w:t> </w:t>
      </w:r>
      <w:r>
        <w:rPr/>
        <w:t>业</w:t>
      </w:r>
      <w:r>
        <w:rPr>
          <w:spacing w:val="-68"/>
        </w:rPr>
        <w:t> </w:t>
      </w:r>
      <w:r>
        <w:rPr/>
        <w:t>合</w:t>
      </w:r>
      <w:r>
        <w:rPr>
          <w:spacing w:val="-70"/>
        </w:rPr>
        <w:t> </w:t>
      </w:r>
      <w:r>
        <w:rPr/>
        <w:t>并</w:t>
      </w:r>
      <w:r>
        <w:rPr>
          <w:spacing w:val="-68"/>
        </w:rPr>
        <w:t> </w:t>
      </w:r>
      <w:r>
        <w:rPr/>
        <w:t>形</w:t>
      </w:r>
      <w:r>
        <w:rPr>
          <w:spacing w:val="-70"/>
        </w:rPr>
        <w:t> </w:t>
      </w:r>
      <w:r>
        <w:rPr/>
        <w:t>成</w:t>
      </w:r>
      <w:r>
        <w:rPr>
          <w:spacing w:val="-68"/>
        </w:rPr>
        <w:t> </w:t>
      </w:r>
      <w:r>
        <w:rPr/>
        <w:t>的</w:t>
      </w:r>
      <w:r>
        <w:rPr>
          <w:spacing w:val="-70"/>
        </w:rPr>
        <w:t> </w:t>
      </w:r>
      <w:r>
        <w:rPr/>
        <w:t>长</w:t>
      </w:r>
      <w:r>
        <w:rPr>
          <w:spacing w:val="-68"/>
        </w:rPr>
        <w:t> </w:t>
      </w:r>
      <w:r>
        <w:rPr/>
        <w:t>期</w:t>
      </w:r>
      <w:r>
        <w:rPr>
          <w:spacing w:val="-70"/>
        </w:rPr>
        <w:t> </w:t>
      </w:r>
      <w:r>
        <w:rPr/>
        <w:t>股</w:t>
      </w:r>
      <w:r>
        <w:rPr>
          <w:spacing w:val="-68"/>
        </w:rPr>
        <w:t> </w:t>
      </w:r>
      <w:r>
        <w:rPr/>
        <w:t>权</w:t>
      </w:r>
      <w:r>
        <w:rPr>
          <w:spacing w:val="-70"/>
        </w:rPr>
        <w:t> </w:t>
      </w:r>
      <w:r>
        <w:rPr/>
        <w:t>投</w:t>
      </w:r>
      <w:r>
        <w:rPr>
          <w:spacing w:val="-68"/>
        </w:rPr>
        <w:t> </w:t>
      </w:r>
      <w:r>
        <w:rPr/>
        <w:t>资</w:t>
      </w:r>
    </w:p>
    <w:p>
      <w:pPr>
        <w:spacing w:line="240" w:lineRule="auto" w:before="5"/>
        <w:rPr>
          <w:rFonts w:ascii="宋体" w:hAnsi="宋体" w:cs="宋体" w:eastAsia="宋体" w:hint="default"/>
          <w:sz w:val="28"/>
          <w:szCs w:val="28"/>
        </w:rPr>
      </w:pPr>
    </w:p>
    <w:p>
      <w:pPr>
        <w:pStyle w:val="BodyText"/>
        <w:spacing w:line="367" w:lineRule="auto"/>
        <w:ind w:left="574" w:right="224"/>
        <w:jc w:val="both"/>
      </w:pPr>
      <w:r>
        <w:rPr>
          <w:spacing w:val="16"/>
        </w:rPr>
        <w:t>企业合</w:t>
      </w:r>
      <w:r>
        <w:rPr>
          <w:spacing w:val="-76"/>
        </w:rPr>
        <w:t> </w:t>
      </w:r>
      <w:r>
        <w:rPr>
          <w:spacing w:val="12"/>
        </w:rPr>
        <w:t>并形</w:t>
      </w:r>
      <w:r>
        <w:rPr>
          <w:spacing w:val="-76"/>
        </w:rPr>
        <w:t> </w:t>
      </w:r>
      <w:r>
        <w:rPr>
          <w:spacing w:val="12"/>
        </w:rPr>
        <w:t>成的</w:t>
      </w:r>
      <w:r>
        <w:rPr>
          <w:spacing w:val="-76"/>
        </w:rPr>
        <w:t> </w:t>
      </w:r>
      <w:r>
        <w:rPr>
          <w:spacing w:val="12"/>
        </w:rPr>
        <w:t>长期</w:t>
      </w:r>
      <w:r>
        <w:rPr>
          <w:spacing w:val="-76"/>
        </w:rPr>
        <w:t> </w:t>
      </w:r>
      <w:r>
        <w:rPr>
          <w:spacing w:val="12"/>
        </w:rPr>
        <w:t>股权</w:t>
      </w:r>
      <w:r>
        <w:rPr>
          <w:spacing w:val="-76"/>
        </w:rPr>
        <w:t> </w:t>
      </w:r>
      <w:r>
        <w:rPr>
          <w:spacing w:val="12"/>
        </w:rPr>
        <w:t>投资</w:t>
      </w:r>
      <w:r>
        <w:rPr>
          <w:spacing w:val="-76"/>
        </w:rPr>
        <w:t> </w:t>
      </w:r>
      <w:r>
        <w:rPr/>
        <w:t>，</w:t>
      </w:r>
      <w:r>
        <w:rPr>
          <w:spacing w:val="-78"/>
        </w:rPr>
        <w:t> </w:t>
      </w:r>
      <w:r>
        <w:rPr/>
        <w:t>按</w:t>
      </w:r>
      <w:r>
        <w:rPr>
          <w:spacing w:val="-76"/>
        </w:rPr>
        <w:t> </w:t>
      </w:r>
      <w:r>
        <w:rPr>
          <w:spacing w:val="12"/>
        </w:rPr>
        <w:t>照下</w:t>
      </w:r>
      <w:r>
        <w:rPr>
          <w:spacing w:val="-76"/>
        </w:rPr>
        <w:t> </w:t>
      </w:r>
      <w:r>
        <w:rPr>
          <w:spacing w:val="12"/>
        </w:rPr>
        <w:t>列原</w:t>
      </w:r>
      <w:r>
        <w:rPr>
          <w:spacing w:val="-76"/>
        </w:rPr>
        <w:t> </w:t>
      </w:r>
      <w:r>
        <w:rPr>
          <w:spacing w:val="12"/>
        </w:rPr>
        <w:t>则确</w:t>
      </w:r>
      <w:r>
        <w:rPr>
          <w:spacing w:val="-76"/>
        </w:rPr>
        <w:t> </w:t>
      </w:r>
      <w:r>
        <w:rPr>
          <w:spacing w:val="12"/>
        </w:rPr>
        <w:t>定其</w:t>
      </w:r>
      <w:r>
        <w:rPr>
          <w:spacing w:val="-76"/>
        </w:rPr>
        <w:t> </w:t>
      </w:r>
      <w:r>
        <w:rPr>
          <w:spacing w:val="12"/>
        </w:rPr>
        <w:t>初始</w:t>
      </w:r>
      <w:r>
        <w:rPr>
          <w:spacing w:val="-76"/>
        </w:rPr>
        <w:t> </w:t>
      </w:r>
      <w:r>
        <w:rPr>
          <w:spacing w:val="12"/>
        </w:rPr>
        <w:t>投资</w:t>
      </w:r>
      <w:r>
        <w:rPr>
          <w:spacing w:val="-76"/>
        </w:rPr>
        <w:t> </w:t>
      </w:r>
      <w:r>
        <w:rPr>
          <w:spacing w:val="12"/>
        </w:rPr>
        <w:t>成本</w:t>
      </w:r>
      <w:r>
        <w:rPr>
          <w:spacing w:val="-76"/>
        </w:rPr>
        <w:t> </w:t>
      </w:r>
      <w:r>
        <w:rPr/>
        <w:t>：</w:t>
      </w:r>
      <w:r>
        <w:rPr>
          <w:spacing w:val="-78"/>
        </w:rPr>
        <w:t> </w:t>
      </w:r>
      <w:r>
        <w:rPr/>
        <w:t>同</w:t>
      </w:r>
      <w:r>
        <w:rPr>
          <w:spacing w:val="-76"/>
        </w:rPr>
        <w:t> </w:t>
      </w:r>
      <w:r>
        <w:rPr>
          <w:spacing w:val="12"/>
        </w:rPr>
        <w:t>一控</w:t>
      </w:r>
      <w:r>
        <w:rPr>
          <w:spacing w:val="-76"/>
        </w:rPr>
        <w:t> </w:t>
      </w:r>
      <w:r>
        <w:rPr>
          <w:spacing w:val="12"/>
        </w:rPr>
        <w:t>制下</w:t>
      </w:r>
      <w:r>
        <w:rPr>
          <w:w w:val="99"/>
        </w:rPr>
        <w:t> </w:t>
      </w:r>
      <w:r>
        <w:rPr>
          <w:spacing w:val="16"/>
        </w:rPr>
        <w:t>的企业</w:t>
      </w:r>
      <w:r>
        <w:rPr>
          <w:spacing w:val="-76"/>
        </w:rPr>
        <w:t> </w:t>
      </w:r>
      <w:r>
        <w:rPr>
          <w:spacing w:val="12"/>
        </w:rPr>
        <w:t>合并</w:t>
      </w:r>
      <w:r>
        <w:rPr>
          <w:spacing w:val="-76"/>
        </w:rPr>
        <w:t> </w:t>
      </w:r>
      <w:r>
        <w:rPr>
          <w:spacing w:val="12"/>
        </w:rPr>
        <w:t>形成</w:t>
      </w:r>
      <w:r>
        <w:rPr>
          <w:spacing w:val="-76"/>
        </w:rPr>
        <w:t> </w:t>
      </w:r>
      <w:r>
        <w:rPr>
          <w:spacing w:val="12"/>
        </w:rPr>
        <w:t>的长</w:t>
      </w:r>
      <w:r>
        <w:rPr>
          <w:spacing w:val="-76"/>
        </w:rPr>
        <w:t> </w:t>
      </w:r>
      <w:r>
        <w:rPr>
          <w:spacing w:val="12"/>
        </w:rPr>
        <w:t>期股</w:t>
      </w:r>
      <w:r>
        <w:rPr>
          <w:spacing w:val="-76"/>
        </w:rPr>
        <w:t> </w:t>
      </w:r>
      <w:r>
        <w:rPr>
          <w:spacing w:val="12"/>
        </w:rPr>
        <w:t>权投</w:t>
      </w:r>
      <w:r>
        <w:rPr>
          <w:spacing w:val="-76"/>
        </w:rPr>
        <w:t> </w:t>
      </w:r>
      <w:r>
        <w:rPr>
          <w:spacing w:val="12"/>
        </w:rPr>
        <w:t>资，</w:t>
      </w:r>
      <w:r>
        <w:rPr>
          <w:spacing w:val="-76"/>
        </w:rPr>
        <w:t> </w:t>
      </w:r>
      <w:r>
        <w:rPr>
          <w:spacing w:val="12"/>
        </w:rPr>
        <w:t>按照</w:t>
      </w:r>
      <w:r>
        <w:rPr>
          <w:spacing w:val="-76"/>
        </w:rPr>
        <w:t> </w:t>
      </w:r>
      <w:r>
        <w:rPr>
          <w:spacing w:val="12"/>
        </w:rPr>
        <w:t>取得</w:t>
      </w:r>
      <w:r>
        <w:rPr>
          <w:spacing w:val="-76"/>
        </w:rPr>
        <w:t> </w:t>
      </w:r>
      <w:r>
        <w:rPr>
          <w:spacing w:val="12"/>
        </w:rPr>
        <w:t>被合</w:t>
      </w:r>
      <w:r>
        <w:rPr>
          <w:spacing w:val="-76"/>
        </w:rPr>
        <w:t> </w:t>
      </w:r>
      <w:r>
        <w:rPr>
          <w:spacing w:val="12"/>
        </w:rPr>
        <w:t>并方</w:t>
      </w:r>
      <w:r>
        <w:rPr>
          <w:spacing w:val="-76"/>
        </w:rPr>
        <w:t> </w:t>
      </w:r>
      <w:r>
        <w:rPr>
          <w:spacing w:val="12"/>
        </w:rPr>
        <w:t>所有</w:t>
      </w:r>
      <w:r>
        <w:rPr>
          <w:spacing w:val="-76"/>
        </w:rPr>
        <w:t> </w:t>
      </w:r>
      <w:r>
        <w:rPr>
          <w:spacing w:val="12"/>
        </w:rPr>
        <w:t>者权</w:t>
      </w:r>
      <w:r>
        <w:rPr>
          <w:spacing w:val="-76"/>
        </w:rPr>
        <w:t> </w:t>
      </w:r>
      <w:r>
        <w:rPr>
          <w:spacing w:val="12"/>
        </w:rPr>
        <w:t>益账</w:t>
      </w:r>
      <w:r>
        <w:rPr>
          <w:spacing w:val="-76"/>
        </w:rPr>
        <w:t> </w:t>
      </w:r>
      <w:r>
        <w:rPr>
          <w:spacing w:val="12"/>
        </w:rPr>
        <w:t>面价</w:t>
      </w:r>
      <w:r>
        <w:rPr>
          <w:spacing w:val="-76"/>
        </w:rPr>
        <w:t> </w:t>
      </w:r>
      <w:r>
        <w:rPr>
          <w:spacing w:val="12"/>
        </w:rPr>
        <w:t>值的</w:t>
      </w:r>
      <w:r>
        <w:rPr>
          <w:spacing w:val="-76"/>
        </w:rPr>
        <w:t> </w:t>
      </w:r>
      <w:r>
        <w:rPr>
          <w:spacing w:val="12"/>
        </w:rPr>
        <w:t>份额</w:t>
      </w:r>
      <w:r>
        <w:rPr>
          <w:w w:val="99"/>
        </w:rPr>
        <w:t> </w:t>
      </w:r>
      <w:r>
        <w:rPr>
          <w:spacing w:val="16"/>
        </w:rPr>
        <w:t>作为长</w:t>
      </w:r>
      <w:r>
        <w:rPr>
          <w:spacing w:val="-76"/>
        </w:rPr>
        <w:t> </w:t>
      </w:r>
      <w:r>
        <w:rPr>
          <w:spacing w:val="12"/>
        </w:rPr>
        <w:t>期股</w:t>
      </w:r>
      <w:r>
        <w:rPr>
          <w:spacing w:val="-76"/>
        </w:rPr>
        <w:t> </w:t>
      </w:r>
      <w:r>
        <w:rPr>
          <w:spacing w:val="12"/>
        </w:rPr>
        <w:t>权投</w:t>
      </w:r>
      <w:r>
        <w:rPr>
          <w:spacing w:val="-76"/>
        </w:rPr>
        <w:t> </w:t>
      </w:r>
      <w:r>
        <w:rPr>
          <w:spacing w:val="12"/>
        </w:rPr>
        <w:t>资的</w:t>
      </w:r>
      <w:r>
        <w:rPr>
          <w:spacing w:val="-76"/>
        </w:rPr>
        <w:t> </w:t>
      </w:r>
      <w:r>
        <w:rPr>
          <w:spacing w:val="12"/>
        </w:rPr>
        <w:t>初始</w:t>
      </w:r>
      <w:r>
        <w:rPr>
          <w:spacing w:val="-76"/>
        </w:rPr>
        <w:t> </w:t>
      </w:r>
      <w:r>
        <w:rPr>
          <w:spacing w:val="12"/>
        </w:rPr>
        <w:t>投资</w:t>
      </w:r>
      <w:r>
        <w:rPr>
          <w:spacing w:val="-76"/>
        </w:rPr>
        <w:t> </w:t>
      </w:r>
      <w:r>
        <w:rPr>
          <w:spacing w:val="12"/>
        </w:rPr>
        <w:t>成本</w:t>
      </w:r>
      <w:r>
        <w:rPr>
          <w:spacing w:val="-76"/>
        </w:rPr>
        <w:t> </w:t>
      </w:r>
      <w:r>
        <w:rPr/>
        <w:t>，</w:t>
      </w:r>
      <w:r>
        <w:rPr>
          <w:spacing w:val="-78"/>
        </w:rPr>
        <w:t> </w:t>
      </w:r>
      <w:r>
        <w:rPr/>
        <w:t>为</w:t>
      </w:r>
      <w:r>
        <w:rPr>
          <w:spacing w:val="-76"/>
        </w:rPr>
        <w:t> </w:t>
      </w:r>
      <w:r>
        <w:rPr>
          <w:spacing w:val="12"/>
        </w:rPr>
        <w:t>进行</w:t>
      </w:r>
      <w:r>
        <w:rPr>
          <w:spacing w:val="-76"/>
        </w:rPr>
        <w:t> </w:t>
      </w:r>
      <w:r>
        <w:rPr>
          <w:spacing w:val="12"/>
        </w:rPr>
        <w:t>企业</w:t>
      </w:r>
      <w:r>
        <w:rPr>
          <w:spacing w:val="-76"/>
        </w:rPr>
        <w:t> </w:t>
      </w:r>
      <w:r>
        <w:rPr>
          <w:spacing w:val="12"/>
        </w:rPr>
        <w:t>合并</w:t>
      </w:r>
      <w:r>
        <w:rPr>
          <w:spacing w:val="-76"/>
        </w:rPr>
        <w:t> </w:t>
      </w:r>
      <w:r>
        <w:rPr>
          <w:spacing w:val="12"/>
        </w:rPr>
        <w:t>发生</w:t>
      </w:r>
      <w:r>
        <w:rPr>
          <w:spacing w:val="-76"/>
        </w:rPr>
        <w:t> </w:t>
      </w:r>
      <w:r>
        <w:rPr>
          <w:spacing w:val="12"/>
        </w:rPr>
        <w:t>的各</w:t>
      </w:r>
      <w:r>
        <w:rPr>
          <w:spacing w:val="-76"/>
        </w:rPr>
        <w:t> </w:t>
      </w:r>
      <w:r>
        <w:rPr>
          <w:spacing w:val="12"/>
        </w:rPr>
        <w:t>项直</w:t>
      </w:r>
      <w:r>
        <w:rPr>
          <w:spacing w:val="-76"/>
        </w:rPr>
        <w:t> </w:t>
      </w:r>
      <w:r>
        <w:rPr>
          <w:spacing w:val="12"/>
        </w:rPr>
        <w:t>接相</w:t>
      </w:r>
      <w:r>
        <w:rPr>
          <w:spacing w:val="-76"/>
        </w:rPr>
        <w:t> </w:t>
      </w:r>
      <w:r>
        <w:rPr>
          <w:spacing w:val="12"/>
        </w:rPr>
        <w:t>关费</w:t>
      </w:r>
      <w:r>
        <w:rPr>
          <w:spacing w:val="-76"/>
        </w:rPr>
        <w:t> </w:t>
      </w:r>
      <w:r>
        <w:rPr>
          <w:spacing w:val="12"/>
        </w:rPr>
        <w:t>用于</w:t>
      </w:r>
      <w:r>
        <w:rPr>
          <w:w w:val="99"/>
        </w:rPr>
        <w:t> </w:t>
      </w:r>
      <w:r>
        <w:rPr>
          <w:spacing w:val="16"/>
        </w:rPr>
        <w:t>发生时</w:t>
      </w:r>
      <w:r>
        <w:rPr>
          <w:spacing w:val="-76"/>
        </w:rPr>
        <w:t> </w:t>
      </w:r>
      <w:r>
        <w:rPr>
          <w:spacing w:val="12"/>
        </w:rPr>
        <w:t>计入</w:t>
      </w:r>
      <w:r>
        <w:rPr>
          <w:spacing w:val="-76"/>
        </w:rPr>
        <w:t> </w:t>
      </w:r>
      <w:r>
        <w:rPr>
          <w:spacing w:val="12"/>
        </w:rPr>
        <w:t>当期</w:t>
      </w:r>
      <w:r>
        <w:rPr>
          <w:spacing w:val="-76"/>
        </w:rPr>
        <w:t> </w:t>
      </w:r>
      <w:r>
        <w:rPr>
          <w:spacing w:val="12"/>
        </w:rPr>
        <w:t>损益</w:t>
      </w:r>
      <w:r>
        <w:rPr>
          <w:spacing w:val="-76"/>
        </w:rPr>
        <w:t> </w:t>
      </w:r>
      <w:r>
        <w:rPr/>
        <w:t>；</w:t>
      </w:r>
      <w:r>
        <w:rPr>
          <w:spacing w:val="-78"/>
        </w:rPr>
        <w:t> </w:t>
      </w:r>
      <w:r>
        <w:rPr/>
        <w:t>非</w:t>
      </w:r>
      <w:r>
        <w:rPr>
          <w:spacing w:val="-76"/>
        </w:rPr>
        <w:t> </w:t>
      </w:r>
      <w:r>
        <w:rPr>
          <w:spacing w:val="12"/>
        </w:rPr>
        <w:t>同一</w:t>
      </w:r>
      <w:r>
        <w:rPr>
          <w:spacing w:val="-76"/>
        </w:rPr>
        <w:t> </w:t>
      </w:r>
      <w:r>
        <w:rPr>
          <w:spacing w:val="12"/>
        </w:rPr>
        <w:t>控制</w:t>
      </w:r>
      <w:r>
        <w:rPr>
          <w:spacing w:val="-76"/>
        </w:rPr>
        <w:t> </w:t>
      </w:r>
      <w:r>
        <w:rPr>
          <w:spacing w:val="12"/>
        </w:rPr>
        <w:t>下的</w:t>
      </w:r>
      <w:r>
        <w:rPr>
          <w:spacing w:val="-76"/>
        </w:rPr>
        <w:t> </w:t>
      </w:r>
      <w:r>
        <w:rPr>
          <w:spacing w:val="12"/>
        </w:rPr>
        <w:t>企业</w:t>
      </w:r>
      <w:r>
        <w:rPr>
          <w:spacing w:val="-76"/>
        </w:rPr>
        <w:t> </w:t>
      </w:r>
      <w:r>
        <w:rPr>
          <w:spacing w:val="12"/>
        </w:rPr>
        <w:t>合并</w:t>
      </w:r>
      <w:r>
        <w:rPr>
          <w:spacing w:val="-76"/>
        </w:rPr>
        <w:t> </w:t>
      </w:r>
      <w:r>
        <w:rPr>
          <w:spacing w:val="12"/>
        </w:rPr>
        <w:t>形成</w:t>
      </w:r>
      <w:r>
        <w:rPr>
          <w:spacing w:val="-76"/>
        </w:rPr>
        <w:t> </w:t>
      </w:r>
      <w:r>
        <w:rPr>
          <w:spacing w:val="12"/>
        </w:rPr>
        <w:t>的长</w:t>
      </w:r>
      <w:r>
        <w:rPr>
          <w:spacing w:val="-76"/>
        </w:rPr>
        <w:t> </w:t>
      </w:r>
      <w:r>
        <w:rPr>
          <w:spacing w:val="12"/>
        </w:rPr>
        <w:t>期股</w:t>
      </w:r>
      <w:r>
        <w:rPr>
          <w:spacing w:val="-76"/>
        </w:rPr>
        <w:t> </w:t>
      </w:r>
      <w:r>
        <w:rPr>
          <w:spacing w:val="12"/>
        </w:rPr>
        <w:t>权投</w:t>
      </w:r>
      <w:r>
        <w:rPr>
          <w:spacing w:val="-76"/>
        </w:rPr>
        <w:t> </w:t>
      </w:r>
      <w:r>
        <w:rPr>
          <w:spacing w:val="12"/>
        </w:rPr>
        <w:t>资，</w:t>
      </w:r>
      <w:r>
        <w:rPr>
          <w:spacing w:val="-76"/>
        </w:rPr>
        <w:t> </w:t>
      </w:r>
      <w:r>
        <w:rPr>
          <w:spacing w:val="12"/>
        </w:rPr>
        <w:t>以为</w:t>
      </w:r>
      <w:r>
        <w:rPr>
          <w:spacing w:val="-76"/>
        </w:rPr>
        <w:t> </w:t>
      </w:r>
      <w:r>
        <w:rPr>
          <w:spacing w:val="12"/>
        </w:rPr>
        <w:t>取得</w:t>
      </w:r>
      <w:r>
        <w:rPr>
          <w:w w:val="99"/>
        </w:rPr>
        <w:t> </w:t>
      </w:r>
      <w:r>
        <w:rPr>
          <w:spacing w:val="16"/>
        </w:rPr>
        <w:t>对被购</w:t>
      </w:r>
      <w:r>
        <w:rPr>
          <w:spacing w:val="-76"/>
        </w:rPr>
        <w:t> </w:t>
      </w:r>
      <w:r>
        <w:rPr>
          <w:spacing w:val="12"/>
        </w:rPr>
        <w:t>买方</w:t>
      </w:r>
      <w:r>
        <w:rPr>
          <w:spacing w:val="-76"/>
        </w:rPr>
        <w:t> </w:t>
      </w:r>
      <w:r>
        <w:rPr>
          <w:spacing w:val="12"/>
        </w:rPr>
        <w:t>的控</w:t>
      </w:r>
      <w:r>
        <w:rPr>
          <w:spacing w:val="-76"/>
        </w:rPr>
        <w:t> </w:t>
      </w:r>
      <w:r>
        <w:rPr>
          <w:spacing w:val="12"/>
        </w:rPr>
        <w:t>制权</w:t>
      </w:r>
      <w:r>
        <w:rPr>
          <w:spacing w:val="-76"/>
        </w:rPr>
        <w:t> </w:t>
      </w:r>
      <w:r>
        <w:rPr>
          <w:spacing w:val="12"/>
        </w:rPr>
        <w:t>而付</w:t>
      </w:r>
      <w:r>
        <w:rPr>
          <w:spacing w:val="-76"/>
        </w:rPr>
        <w:t> </w:t>
      </w:r>
      <w:r>
        <w:rPr>
          <w:spacing w:val="12"/>
        </w:rPr>
        <w:t>出的</w:t>
      </w:r>
      <w:r>
        <w:rPr>
          <w:spacing w:val="-76"/>
        </w:rPr>
        <w:t> </w:t>
      </w:r>
      <w:r>
        <w:rPr>
          <w:spacing w:val="12"/>
        </w:rPr>
        <w:t>资产</w:t>
      </w:r>
      <w:r>
        <w:rPr>
          <w:spacing w:val="-76"/>
        </w:rPr>
        <w:t> </w:t>
      </w:r>
      <w:r>
        <w:rPr/>
        <w:t>、</w:t>
      </w:r>
      <w:r>
        <w:rPr>
          <w:spacing w:val="-78"/>
        </w:rPr>
        <w:t> </w:t>
      </w:r>
      <w:r>
        <w:rPr/>
        <w:t>发</w:t>
      </w:r>
      <w:r>
        <w:rPr>
          <w:spacing w:val="-76"/>
        </w:rPr>
        <w:t> </w:t>
      </w:r>
      <w:r>
        <w:rPr>
          <w:spacing w:val="12"/>
        </w:rPr>
        <w:t>生或</w:t>
      </w:r>
      <w:r>
        <w:rPr>
          <w:spacing w:val="-76"/>
        </w:rPr>
        <w:t> </w:t>
      </w:r>
      <w:r>
        <w:rPr>
          <w:spacing w:val="12"/>
        </w:rPr>
        <w:t>承担</w:t>
      </w:r>
      <w:r>
        <w:rPr>
          <w:spacing w:val="-76"/>
        </w:rPr>
        <w:t> </w:t>
      </w:r>
      <w:r>
        <w:rPr>
          <w:spacing w:val="12"/>
        </w:rPr>
        <w:t>的负</w:t>
      </w:r>
      <w:r>
        <w:rPr>
          <w:spacing w:val="-76"/>
        </w:rPr>
        <w:t> </w:t>
      </w:r>
      <w:r>
        <w:rPr>
          <w:spacing w:val="12"/>
        </w:rPr>
        <w:t>债以</w:t>
      </w:r>
      <w:r>
        <w:rPr>
          <w:spacing w:val="-76"/>
        </w:rPr>
        <w:t> </w:t>
      </w:r>
      <w:r>
        <w:rPr>
          <w:spacing w:val="12"/>
        </w:rPr>
        <w:t>及发</w:t>
      </w:r>
      <w:r>
        <w:rPr>
          <w:spacing w:val="-76"/>
        </w:rPr>
        <w:t> </w:t>
      </w:r>
      <w:r>
        <w:rPr>
          <w:spacing w:val="12"/>
        </w:rPr>
        <w:t>行的</w:t>
      </w:r>
      <w:r>
        <w:rPr>
          <w:spacing w:val="-76"/>
        </w:rPr>
        <w:t> </w:t>
      </w:r>
      <w:r>
        <w:rPr>
          <w:spacing w:val="12"/>
        </w:rPr>
        <w:t>权益</w:t>
      </w:r>
      <w:r>
        <w:rPr>
          <w:spacing w:val="-76"/>
        </w:rPr>
        <w:t> </w:t>
      </w:r>
      <w:r>
        <w:rPr>
          <w:spacing w:val="12"/>
        </w:rPr>
        <w:t>性证</w:t>
      </w:r>
      <w:r>
        <w:rPr>
          <w:spacing w:val="-76"/>
        </w:rPr>
        <w:t> </w:t>
      </w:r>
      <w:r>
        <w:rPr>
          <w:spacing w:val="12"/>
        </w:rPr>
        <w:t>券的</w:t>
      </w:r>
      <w:r>
        <w:rPr>
          <w:w w:val="99"/>
        </w:rPr>
        <w:t> </w:t>
      </w:r>
      <w:r>
        <w:rPr>
          <w:spacing w:val="16"/>
        </w:rPr>
        <w:t>公允价</w:t>
      </w:r>
      <w:r>
        <w:rPr>
          <w:spacing w:val="-76"/>
        </w:rPr>
        <w:t> </w:t>
      </w:r>
      <w:r>
        <w:rPr>
          <w:spacing w:val="12"/>
        </w:rPr>
        <w:t>值作</w:t>
      </w:r>
      <w:r>
        <w:rPr>
          <w:spacing w:val="-76"/>
        </w:rPr>
        <w:t> </w:t>
      </w:r>
      <w:r>
        <w:rPr>
          <w:spacing w:val="12"/>
        </w:rPr>
        <w:t>为长</w:t>
      </w:r>
      <w:r>
        <w:rPr>
          <w:spacing w:val="-76"/>
        </w:rPr>
        <w:t> </w:t>
      </w:r>
      <w:r>
        <w:rPr>
          <w:spacing w:val="12"/>
        </w:rPr>
        <w:t>期股</w:t>
      </w:r>
      <w:r>
        <w:rPr>
          <w:spacing w:val="-76"/>
        </w:rPr>
        <w:t> </w:t>
      </w:r>
      <w:r>
        <w:rPr>
          <w:spacing w:val="12"/>
        </w:rPr>
        <w:t>权投</w:t>
      </w:r>
      <w:r>
        <w:rPr>
          <w:spacing w:val="-76"/>
        </w:rPr>
        <w:t> </w:t>
      </w:r>
      <w:r>
        <w:rPr>
          <w:spacing w:val="12"/>
        </w:rPr>
        <w:t>资的</w:t>
      </w:r>
      <w:r>
        <w:rPr>
          <w:spacing w:val="-76"/>
        </w:rPr>
        <w:t> </w:t>
      </w:r>
      <w:r>
        <w:rPr>
          <w:spacing w:val="12"/>
        </w:rPr>
        <w:t>初始</w:t>
      </w:r>
      <w:r>
        <w:rPr>
          <w:spacing w:val="-76"/>
        </w:rPr>
        <w:t> </w:t>
      </w:r>
      <w:r>
        <w:rPr>
          <w:spacing w:val="12"/>
        </w:rPr>
        <w:t>投资</w:t>
      </w:r>
      <w:r>
        <w:rPr>
          <w:spacing w:val="-76"/>
        </w:rPr>
        <w:t> </w:t>
      </w:r>
      <w:r>
        <w:rPr>
          <w:spacing w:val="12"/>
        </w:rPr>
        <w:t>成本</w:t>
      </w:r>
      <w:r>
        <w:rPr>
          <w:spacing w:val="-76"/>
        </w:rPr>
        <w:t> </w:t>
      </w:r>
      <w:r>
        <w:rPr/>
        <w:t>，</w:t>
      </w:r>
      <w:r>
        <w:rPr>
          <w:spacing w:val="-78"/>
        </w:rPr>
        <w:t> </w:t>
      </w:r>
      <w:r>
        <w:rPr/>
        <w:t>为</w:t>
      </w:r>
      <w:r>
        <w:rPr>
          <w:spacing w:val="-76"/>
        </w:rPr>
        <w:t> </w:t>
      </w:r>
      <w:r>
        <w:rPr>
          <w:spacing w:val="12"/>
        </w:rPr>
        <w:t>进行</w:t>
      </w:r>
      <w:r>
        <w:rPr>
          <w:spacing w:val="-76"/>
        </w:rPr>
        <w:t> </w:t>
      </w:r>
      <w:r>
        <w:rPr>
          <w:spacing w:val="12"/>
        </w:rPr>
        <w:t>企业</w:t>
      </w:r>
      <w:r>
        <w:rPr>
          <w:spacing w:val="-76"/>
        </w:rPr>
        <w:t> </w:t>
      </w:r>
      <w:r>
        <w:rPr>
          <w:spacing w:val="12"/>
        </w:rPr>
        <w:t>合并</w:t>
      </w:r>
      <w:r>
        <w:rPr>
          <w:spacing w:val="-76"/>
        </w:rPr>
        <w:t> </w:t>
      </w:r>
      <w:r>
        <w:rPr>
          <w:spacing w:val="12"/>
        </w:rPr>
        <w:t>发生</w:t>
      </w:r>
      <w:r>
        <w:rPr>
          <w:spacing w:val="-76"/>
        </w:rPr>
        <w:t> </w:t>
      </w:r>
      <w:r>
        <w:rPr>
          <w:spacing w:val="12"/>
        </w:rPr>
        <w:t>的各</w:t>
      </w:r>
      <w:r>
        <w:rPr>
          <w:spacing w:val="-76"/>
        </w:rPr>
        <w:t> </w:t>
      </w:r>
      <w:r>
        <w:rPr>
          <w:spacing w:val="12"/>
        </w:rPr>
        <w:t>项直</w:t>
      </w:r>
      <w:r>
        <w:rPr>
          <w:spacing w:val="-76"/>
        </w:rPr>
        <w:t> </w:t>
      </w:r>
      <w:r>
        <w:rPr>
          <w:spacing w:val="12"/>
        </w:rPr>
        <w:t>接相</w:t>
      </w:r>
      <w:r>
        <w:rPr>
          <w:w w:val="99"/>
        </w:rPr>
        <w:t> </w:t>
      </w:r>
      <w:r>
        <w:rPr>
          <w:spacing w:val="9"/>
        </w:rPr>
        <w:t>关费</w:t>
      </w:r>
      <w:r>
        <w:rPr>
          <w:spacing w:val="-77"/>
        </w:rPr>
        <w:t> </w:t>
      </w:r>
      <w:r>
        <w:rPr>
          <w:spacing w:val="21"/>
        </w:rPr>
        <w:t>用计入初始投资成本。</w:t>
      </w:r>
    </w:p>
    <w:p>
      <w:pPr>
        <w:spacing w:line="240" w:lineRule="auto" w:before="4"/>
        <w:rPr>
          <w:rFonts w:ascii="宋体" w:hAnsi="宋体" w:cs="宋体" w:eastAsia="宋体" w:hint="default"/>
          <w:sz w:val="20"/>
          <w:szCs w:val="20"/>
        </w:rPr>
      </w:pPr>
    </w:p>
    <w:p>
      <w:pPr>
        <w:pStyle w:val="BodyText"/>
        <w:spacing w:line="240" w:lineRule="auto"/>
        <w:ind w:left="574" w:right="0"/>
        <w:jc w:val="both"/>
      </w:pPr>
      <w:r>
        <w:rPr/>
        <w:t>（</w:t>
      </w:r>
      <w:r>
        <w:rPr>
          <w:spacing w:val="-68"/>
        </w:rPr>
        <w:t> </w:t>
      </w:r>
      <w:r>
        <w:rPr>
          <w:rFonts w:ascii="宋体" w:hAnsi="宋体" w:cs="宋体" w:eastAsia="宋体" w:hint="default"/>
          <w:spacing w:val="7"/>
        </w:rPr>
        <w:t>2</w:t>
      </w:r>
      <w:r>
        <w:rPr>
          <w:spacing w:val="7"/>
        </w:rPr>
        <w:t>）</w:t>
      </w:r>
      <w:r>
        <w:rPr>
          <w:spacing w:val="-73"/>
        </w:rPr>
        <w:t> </w:t>
      </w:r>
      <w:r>
        <w:rPr/>
        <w:t>其</w:t>
      </w:r>
      <w:r>
        <w:rPr>
          <w:spacing w:val="-70"/>
        </w:rPr>
        <w:t> </w:t>
      </w:r>
      <w:r>
        <w:rPr/>
        <w:t>他</w:t>
      </w:r>
      <w:r>
        <w:rPr>
          <w:spacing w:val="-68"/>
        </w:rPr>
        <w:t> </w:t>
      </w:r>
      <w:r>
        <w:rPr/>
        <w:t>方</w:t>
      </w:r>
      <w:r>
        <w:rPr>
          <w:spacing w:val="-70"/>
        </w:rPr>
        <w:t> </w:t>
      </w:r>
      <w:r>
        <w:rPr/>
        <w:t>式</w:t>
      </w:r>
      <w:r>
        <w:rPr>
          <w:spacing w:val="-68"/>
        </w:rPr>
        <w:t> </w:t>
      </w:r>
      <w:r>
        <w:rPr/>
        <w:t>取</w:t>
      </w:r>
      <w:r>
        <w:rPr>
          <w:spacing w:val="-70"/>
        </w:rPr>
        <w:t> </w:t>
      </w:r>
      <w:r>
        <w:rPr/>
        <w:t>得</w:t>
      </w:r>
      <w:r>
        <w:rPr>
          <w:spacing w:val="-68"/>
        </w:rPr>
        <w:t> </w:t>
      </w:r>
      <w:r>
        <w:rPr/>
        <w:t>的</w:t>
      </w:r>
      <w:r>
        <w:rPr>
          <w:spacing w:val="-70"/>
        </w:rPr>
        <w:t> </w:t>
      </w:r>
      <w:r>
        <w:rPr/>
        <w:t>长</w:t>
      </w:r>
      <w:r>
        <w:rPr>
          <w:spacing w:val="-68"/>
        </w:rPr>
        <w:t> </w:t>
      </w:r>
      <w:r>
        <w:rPr/>
        <w:t>期</w:t>
      </w:r>
      <w:r>
        <w:rPr>
          <w:spacing w:val="-70"/>
        </w:rPr>
        <w:t> </w:t>
      </w:r>
      <w:r>
        <w:rPr/>
        <w:t>投</w:t>
      </w:r>
      <w:r>
        <w:rPr>
          <w:spacing w:val="-68"/>
        </w:rPr>
        <w:t> </w:t>
      </w:r>
      <w:r>
        <w:rPr/>
        <w:t>资</w:t>
      </w:r>
    </w:p>
    <w:p>
      <w:pPr>
        <w:spacing w:line="240" w:lineRule="auto" w:before="3"/>
        <w:rPr>
          <w:rFonts w:ascii="宋体" w:hAnsi="宋体" w:cs="宋体" w:eastAsia="宋体" w:hint="default"/>
          <w:sz w:val="28"/>
          <w:szCs w:val="28"/>
        </w:rPr>
      </w:pPr>
    </w:p>
    <w:p>
      <w:pPr>
        <w:pStyle w:val="BodyText"/>
        <w:spacing w:line="367" w:lineRule="auto"/>
        <w:ind w:left="574" w:right="0"/>
        <w:jc w:val="left"/>
      </w:pPr>
      <w:r>
        <w:rPr>
          <w:spacing w:val="12"/>
        </w:rPr>
        <w:t>以支</w:t>
      </w:r>
      <w:r>
        <w:rPr>
          <w:spacing w:val="-73"/>
        </w:rPr>
        <w:t> </w:t>
      </w:r>
      <w:r>
        <w:rPr/>
        <w:t>付</w:t>
      </w:r>
      <w:r>
        <w:rPr>
          <w:spacing w:val="-73"/>
        </w:rPr>
        <w:t> </w:t>
      </w:r>
      <w:r>
        <w:rPr/>
        <w:t>现</w:t>
      </w:r>
      <w:r>
        <w:rPr>
          <w:spacing w:val="-73"/>
        </w:rPr>
        <w:t> </w:t>
      </w:r>
      <w:r>
        <w:rPr/>
        <w:t>金</w:t>
      </w:r>
      <w:r>
        <w:rPr>
          <w:spacing w:val="-73"/>
        </w:rPr>
        <w:t> </w:t>
      </w:r>
      <w:r>
        <w:rPr/>
        <w:t>取</w:t>
      </w:r>
      <w:r>
        <w:rPr>
          <w:spacing w:val="-73"/>
        </w:rPr>
        <w:t> </w:t>
      </w:r>
      <w:r>
        <w:rPr/>
        <w:t>得</w:t>
      </w:r>
      <w:r>
        <w:rPr>
          <w:spacing w:val="-73"/>
        </w:rPr>
        <w:t> </w:t>
      </w:r>
      <w:r>
        <w:rPr/>
        <w:t>的</w:t>
      </w:r>
      <w:r>
        <w:rPr>
          <w:spacing w:val="-73"/>
        </w:rPr>
        <w:t> </w:t>
      </w:r>
      <w:r>
        <w:rPr/>
        <w:t>长</w:t>
      </w:r>
      <w:r>
        <w:rPr>
          <w:spacing w:val="-73"/>
        </w:rPr>
        <w:t> </w:t>
      </w:r>
      <w:r>
        <w:rPr/>
        <w:t>期</w:t>
      </w:r>
      <w:r>
        <w:rPr>
          <w:spacing w:val="-73"/>
        </w:rPr>
        <w:t> </w:t>
      </w:r>
      <w:r>
        <w:rPr/>
        <w:t>股</w:t>
      </w:r>
      <w:r>
        <w:rPr>
          <w:spacing w:val="-73"/>
        </w:rPr>
        <w:t> </w:t>
      </w:r>
      <w:r>
        <w:rPr/>
        <w:t>权</w:t>
      </w:r>
      <w:r>
        <w:rPr>
          <w:spacing w:val="-73"/>
        </w:rPr>
        <w:t> </w:t>
      </w:r>
      <w:r>
        <w:rPr/>
        <w:t>投</w:t>
      </w:r>
      <w:r>
        <w:rPr>
          <w:spacing w:val="-73"/>
        </w:rPr>
        <w:t> </w:t>
      </w:r>
      <w:r>
        <w:rPr/>
        <w:t>资</w:t>
      </w:r>
      <w:r>
        <w:rPr>
          <w:spacing w:val="-73"/>
        </w:rPr>
        <w:t> </w:t>
      </w:r>
      <w:r>
        <w:rPr/>
        <w:t>，</w:t>
      </w:r>
      <w:r>
        <w:rPr>
          <w:spacing w:val="-73"/>
        </w:rPr>
        <w:t> </w:t>
      </w:r>
      <w:r>
        <w:rPr/>
        <w:t>按</w:t>
      </w:r>
      <w:r>
        <w:rPr>
          <w:spacing w:val="-73"/>
        </w:rPr>
        <w:t> </w:t>
      </w:r>
      <w:r>
        <w:rPr/>
        <w:t>照</w:t>
      </w:r>
      <w:r>
        <w:rPr>
          <w:spacing w:val="-73"/>
        </w:rPr>
        <w:t> </w:t>
      </w:r>
      <w:r>
        <w:rPr/>
        <w:t>实</w:t>
      </w:r>
      <w:r>
        <w:rPr>
          <w:spacing w:val="-73"/>
        </w:rPr>
        <w:t> </w:t>
      </w:r>
      <w:r>
        <w:rPr/>
        <w:t>际</w:t>
      </w:r>
      <w:r>
        <w:rPr>
          <w:spacing w:val="-73"/>
        </w:rPr>
        <w:t> </w:t>
      </w:r>
      <w:r>
        <w:rPr/>
        <w:t>支</w:t>
      </w:r>
      <w:r>
        <w:rPr>
          <w:spacing w:val="-73"/>
        </w:rPr>
        <w:t> </w:t>
      </w:r>
      <w:r>
        <w:rPr/>
        <w:t>付</w:t>
      </w:r>
      <w:r>
        <w:rPr>
          <w:spacing w:val="-73"/>
        </w:rPr>
        <w:t> </w:t>
      </w:r>
      <w:r>
        <w:rPr/>
        <w:t>的</w:t>
      </w:r>
      <w:r>
        <w:rPr>
          <w:spacing w:val="-73"/>
        </w:rPr>
        <w:t> </w:t>
      </w:r>
      <w:r>
        <w:rPr/>
        <w:t>购</w:t>
      </w:r>
      <w:r>
        <w:rPr>
          <w:spacing w:val="-73"/>
        </w:rPr>
        <w:t> </w:t>
      </w:r>
      <w:r>
        <w:rPr/>
        <w:t>买</w:t>
      </w:r>
      <w:r>
        <w:rPr>
          <w:spacing w:val="-73"/>
        </w:rPr>
        <w:t> </w:t>
      </w:r>
      <w:r>
        <w:rPr/>
        <w:t>价</w:t>
      </w:r>
      <w:r>
        <w:rPr>
          <w:spacing w:val="-73"/>
        </w:rPr>
        <w:t> </w:t>
      </w:r>
      <w:r>
        <w:rPr/>
        <w:t>款</w:t>
      </w:r>
      <w:r>
        <w:rPr>
          <w:spacing w:val="-73"/>
        </w:rPr>
        <w:t> </w:t>
      </w:r>
      <w:r>
        <w:rPr/>
        <w:t>作</w:t>
      </w:r>
      <w:r>
        <w:rPr>
          <w:spacing w:val="-73"/>
        </w:rPr>
        <w:t> </w:t>
      </w:r>
      <w:r>
        <w:rPr/>
        <w:t>为</w:t>
      </w:r>
      <w:r>
        <w:rPr>
          <w:spacing w:val="-73"/>
        </w:rPr>
        <w:t> </w:t>
      </w:r>
      <w:r>
        <w:rPr/>
        <w:t>初</w:t>
      </w:r>
      <w:r>
        <w:rPr>
          <w:spacing w:val="-73"/>
        </w:rPr>
        <w:t> </w:t>
      </w:r>
      <w:r>
        <w:rPr/>
        <w:t>始</w:t>
      </w:r>
      <w:r>
        <w:rPr>
          <w:spacing w:val="-73"/>
        </w:rPr>
        <w:t> </w:t>
      </w:r>
      <w:r>
        <w:rPr/>
        <w:t>投</w:t>
      </w:r>
      <w:r>
        <w:rPr>
          <w:spacing w:val="-73"/>
        </w:rPr>
        <w:t> </w:t>
      </w:r>
      <w:r>
        <w:rPr/>
        <w:t>资</w:t>
      </w:r>
      <w:r>
        <w:rPr>
          <w:spacing w:val="-73"/>
        </w:rPr>
        <w:t> </w:t>
      </w:r>
      <w:r>
        <w:rPr/>
        <w:t>成</w:t>
      </w:r>
      <w:r>
        <w:rPr>
          <w:spacing w:val="-73"/>
        </w:rPr>
        <w:t> </w:t>
      </w:r>
      <w:r>
        <w:rPr/>
        <w:t>本</w:t>
      </w:r>
      <w:r>
        <w:rPr>
          <w:spacing w:val="-75"/>
        </w:rPr>
        <w:t> </w:t>
      </w:r>
      <w:r>
        <w:rPr/>
        <w:t>。</w:t>
      </w:r>
      <w:r>
        <w:rPr>
          <w:w w:val="99"/>
        </w:rPr>
        <w:t> </w:t>
      </w:r>
      <w:r>
        <w:rPr>
          <w:spacing w:val="12"/>
        </w:rPr>
        <w:t>初始</w:t>
      </w:r>
      <w:r>
        <w:rPr>
          <w:spacing w:val="-73"/>
        </w:rPr>
        <w:t> </w:t>
      </w:r>
      <w:r>
        <w:rPr/>
        <w:t>投</w:t>
      </w:r>
      <w:r>
        <w:rPr>
          <w:spacing w:val="-73"/>
        </w:rPr>
        <w:t> </w:t>
      </w:r>
      <w:r>
        <w:rPr/>
        <w:t>资</w:t>
      </w:r>
      <w:r>
        <w:rPr>
          <w:spacing w:val="-73"/>
        </w:rPr>
        <w:t> </w:t>
      </w:r>
      <w:r>
        <w:rPr/>
        <w:t>成</w:t>
      </w:r>
      <w:r>
        <w:rPr>
          <w:spacing w:val="-73"/>
        </w:rPr>
        <w:t> </w:t>
      </w:r>
      <w:r>
        <w:rPr/>
        <w:t>本</w:t>
      </w:r>
      <w:r>
        <w:rPr>
          <w:spacing w:val="-73"/>
        </w:rPr>
        <w:t> </w:t>
      </w:r>
      <w:r>
        <w:rPr/>
        <w:t>包</w:t>
      </w:r>
      <w:r>
        <w:rPr>
          <w:spacing w:val="-73"/>
        </w:rPr>
        <w:t> </w:t>
      </w:r>
      <w:r>
        <w:rPr/>
        <w:t>括</w:t>
      </w:r>
      <w:r>
        <w:rPr>
          <w:spacing w:val="-73"/>
        </w:rPr>
        <w:t> </w:t>
      </w:r>
      <w:r>
        <w:rPr/>
        <w:t>与</w:t>
      </w:r>
      <w:r>
        <w:rPr>
          <w:spacing w:val="-73"/>
        </w:rPr>
        <w:t> </w:t>
      </w:r>
      <w:r>
        <w:rPr/>
        <w:t>取</w:t>
      </w:r>
      <w:r>
        <w:rPr>
          <w:spacing w:val="-73"/>
        </w:rPr>
        <w:t> </w:t>
      </w:r>
      <w:r>
        <w:rPr/>
        <w:t>得</w:t>
      </w:r>
      <w:r>
        <w:rPr>
          <w:spacing w:val="-73"/>
        </w:rPr>
        <w:t> </w:t>
      </w:r>
      <w:r>
        <w:rPr/>
        <w:t>长</w:t>
      </w:r>
      <w:r>
        <w:rPr>
          <w:spacing w:val="-73"/>
        </w:rPr>
        <w:t> </w:t>
      </w:r>
      <w:r>
        <w:rPr/>
        <w:t>期</w:t>
      </w:r>
      <w:r>
        <w:rPr>
          <w:spacing w:val="-73"/>
        </w:rPr>
        <w:t> </w:t>
      </w:r>
      <w:r>
        <w:rPr/>
        <w:t>股</w:t>
      </w:r>
      <w:r>
        <w:rPr>
          <w:spacing w:val="-73"/>
        </w:rPr>
        <w:t> </w:t>
      </w:r>
      <w:r>
        <w:rPr/>
        <w:t>权</w:t>
      </w:r>
      <w:r>
        <w:rPr>
          <w:spacing w:val="-73"/>
        </w:rPr>
        <w:t> </w:t>
      </w:r>
      <w:r>
        <w:rPr/>
        <w:t>投</w:t>
      </w:r>
      <w:r>
        <w:rPr>
          <w:spacing w:val="-73"/>
        </w:rPr>
        <w:t> </w:t>
      </w:r>
      <w:r>
        <w:rPr/>
        <w:t>资</w:t>
      </w:r>
      <w:r>
        <w:rPr>
          <w:spacing w:val="-73"/>
        </w:rPr>
        <w:t> </w:t>
      </w:r>
      <w:r>
        <w:rPr/>
        <w:t>直</w:t>
      </w:r>
      <w:r>
        <w:rPr>
          <w:spacing w:val="-73"/>
        </w:rPr>
        <w:t> </w:t>
      </w:r>
      <w:r>
        <w:rPr/>
        <w:t>接</w:t>
      </w:r>
      <w:r>
        <w:rPr>
          <w:spacing w:val="-73"/>
        </w:rPr>
        <w:t> </w:t>
      </w:r>
      <w:r>
        <w:rPr/>
        <w:t>相</w:t>
      </w:r>
      <w:r>
        <w:rPr>
          <w:spacing w:val="-73"/>
        </w:rPr>
        <w:t> </w:t>
      </w:r>
      <w:r>
        <w:rPr/>
        <w:t>关</w:t>
      </w:r>
      <w:r>
        <w:rPr>
          <w:spacing w:val="-73"/>
        </w:rPr>
        <w:t> </w:t>
      </w:r>
      <w:r>
        <w:rPr/>
        <w:t>的</w:t>
      </w:r>
      <w:r>
        <w:rPr>
          <w:spacing w:val="-73"/>
        </w:rPr>
        <w:t> </w:t>
      </w:r>
      <w:r>
        <w:rPr/>
        <w:t>费</w:t>
      </w:r>
      <w:r>
        <w:rPr>
          <w:spacing w:val="-73"/>
        </w:rPr>
        <w:t> </w:t>
      </w:r>
      <w:r>
        <w:rPr/>
        <w:t>用</w:t>
      </w:r>
      <w:r>
        <w:rPr>
          <w:spacing w:val="-73"/>
        </w:rPr>
        <w:t> </w:t>
      </w:r>
      <w:r>
        <w:rPr/>
        <w:t>、</w:t>
      </w:r>
      <w:r>
        <w:rPr>
          <w:spacing w:val="-73"/>
        </w:rPr>
        <w:t> </w:t>
      </w:r>
      <w:r>
        <w:rPr/>
        <w:t>税</w:t>
      </w:r>
      <w:r>
        <w:rPr>
          <w:spacing w:val="-73"/>
        </w:rPr>
        <w:t> </w:t>
      </w:r>
      <w:r>
        <w:rPr/>
        <w:t>金</w:t>
      </w:r>
      <w:r>
        <w:rPr>
          <w:spacing w:val="-73"/>
        </w:rPr>
        <w:t> </w:t>
      </w:r>
      <w:r>
        <w:rPr/>
        <w:t>及</w:t>
      </w:r>
      <w:r>
        <w:rPr>
          <w:spacing w:val="-73"/>
        </w:rPr>
        <w:t> </w:t>
      </w:r>
      <w:r>
        <w:rPr/>
        <w:t>其</w:t>
      </w:r>
      <w:r>
        <w:rPr>
          <w:spacing w:val="-73"/>
        </w:rPr>
        <w:t> </w:t>
      </w:r>
      <w:r>
        <w:rPr/>
        <w:t>他</w:t>
      </w:r>
      <w:r>
        <w:rPr>
          <w:spacing w:val="-73"/>
        </w:rPr>
        <w:t> </w:t>
      </w:r>
      <w:r>
        <w:rPr/>
        <w:t>必</w:t>
      </w:r>
      <w:r>
        <w:rPr>
          <w:spacing w:val="-73"/>
        </w:rPr>
        <w:t> </w:t>
      </w:r>
      <w:r>
        <w:rPr/>
        <w:t>要</w:t>
      </w:r>
      <w:r>
        <w:rPr>
          <w:spacing w:val="-73"/>
        </w:rPr>
        <w:t> </w:t>
      </w:r>
      <w:r>
        <w:rPr/>
        <w:t>支</w:t>
      </w:r>
      <w:r>
        <w:rPr>
          <w:spacing w:val="-73"/>
        </w:rPr>
        <w:t> </w:t>
      </w:r>
      <w:r>
        <w:rPr/>
        <w:t>出</w:t>
      </w:r>
      <w:r>
        <w:rPr>
          <w:spacing w:val="-75"/>
        </w:rPr>
        <w:t> </w:t>
      </w:r>
      <w:r>
        <w:rPr/>
        <w:t>，</w:t>
      </w:r>
      <w:r>
        <w:rPr>
          <w:w w:val="99"/>
        </w:rPr>
        <w:t> </w:t>
      </w:r>
      <w:r>
        <w:rPr>
          <w:spacing w:val="16"/>
        </w:rPr>
        <w:t>但实际</w:t>
      </w:r>
      <w:r>
        <w:rPr>
          <w:spacing w:val="-76"/>
        </w:rPr>
        <w:t> </w:t>
      </w:r>
      <w:r>
        <w:rPr>
          <w:spacing w:val="12"/>
        </w:rPr>
        <w:t>支付</w:t>
      </w:r>
      <w:r>
        <w:rPr>
          <w:spacing w:val="-76"/>
        </w:rPr>
        <w:t> </w:t>
      </w:r>
      <w:r>
        <w:rPr>
          <w:spacing w:val="12"/>
        </w:rPr>
        <w:t>的价</w:t>
      </w:r>
      <w:r>
        <w:rPr>
          <w:spacing w:val="-76"/>
        </w:rPr>
        <w:t> </w:t>
      </w:r>
      <w:r>
        <w:rPr>
          <w:spacing w:val="12"/>
        </w:rPr>
        <w:t>款中</w:t>
      </w:r>
      <w:r>
        <w:rPr>
          <w:spacing w:val="-76"/>
        </w:rPr>
        <w:t> </w:t>
      </w:r>
      <w:r>
        <w:rPr>
          <w:spacing w:val="12"/>
        </w:rPr>
        <w:t>包含</w:t>
      </w:r>
      <w:r>
        <w:rPr>
          <w:spacing w:val="-76"/>
        </w:rPr>
        <w:t> </w:t>
      </w:r>
      <w:r>
        <w:rPr>
          <w:spacing w:val="12"/>
        </w:rPr>
        <w:t>的已</w:t>
      </w:r>
      <w:r>
        <w:rPr>
          <w:spacing w:val="-76"/>
        </w:rPr>
        <w:t> </w:t>
      </w:r>
      <w:r>
        <w:rPr>
          <w:spacing w:val="12"/>
        </w:rPr>
        <w:t>宣告</w:t>
      </w:r>
      <w:r>
        <w:rPr>
          <w:spacing w:val="-76"/>
        </w:rPr>
        <w:t> </w:t>
      </w:r>
      <w:r>
        <w:rPr>
          <w:spacing w:val="12"/>
        </w:rPr>
        <w:t>但尚</w:t>
      </w:r>
      <w:r>
        <w:rPr>
          <w:spacing w:val="-76"/>
        </w:rPr>
        <w:t> </w:t>
      </w:r>
      <w:r>
        <w:rPr>
          <w:spacing w:val="12"/>
        </w:rPr>
        <w:t>未领</w:t>
      </w:r>
      <w:r>
        <w:rPr>
          <w:spacing w:val="-76"/>
        </w:rPr>
        <w:t> </w:t>
      </w:r>
      <w:r>
        <w:rPr>
          <w:spacing w:val="12"/>
        </w:rPr>
        <w:t>取的</w:t>
      </w:r>
      <w:r>
        <w:rPr>
          <w:spacing w:val="-76"/>
        </w:rPr>
        <w:t> </w:t>
      </w:r>
      <w:r>
        <w:rPr>
          <w:spacing w:val="12"/>
        </w:rPr>
        <w:t>现金</w:t>
      </w:r>
      <w:r>
        <w:rPr>
          <w:spacing w:val="-76"/>
        </w:rPr>
        <w:t> </w:t>
      </w:r>
      <w:r>
        <w:rPr>
          <w:spacing w:val="12"/>
        </w:rPr>
        <w:t>股利</w:t>
      </w:r>
      <w:r>
        <w:rPr>
          <w:spacing w:val="-76"/>
        </w:rPr>
        <w:t> </w:t>
      </w:r>
      <w:r>
        <w:rPr/>
        <w:t>，</w:t>
      </w:r>
      <w:r>
        <w:rPr>
          <w:spacing w:val="-78"/>
        </w:rPr>
        <w:t> </w:t>
      </w:r>
      <w:r>
        <w:rPr/>
        <w:t>作</w:t>
      </w:r>
      <w:r>
        <w:rPr>
          <w:spacing w:val="-76"/>
        </w:rPr>
        <w:t> </w:t>
      </w:r>
      <w:r>
        <w:rPr>
          <w:spacing w:val="12"/>
        </w:rPr>
        <w:t>为应</w:t>
      </w:r>
      <w:r>
        <w:rPr>
          <w:spacing w:val="-76"/>
        </w:rPr>
        <w:t> </w:t>
      </w:r>
      <w:r>
        <w:rPr>
          <w:spacing w:val="12"/>
        </w:rPr>
        <w:t>收项</w:t>
      </w:r>
      <w:r>
        <w:rPr>
          <w:spacing w:val="-76"/>
        </w:rPr>
        <w:t> </w:t>
      </w:r>
      <w:r>
        <w:rPr>
          <w:spacing w:val="12"/>
        </w:rPr>
        <w:t>目单</w:t>
      </w:r>
      <w:r>
        <w:rPr>
          <w:spacing w:val="-76"/>
        </w:rPr>
        <w:t> </w:t>
      </w:r>
      <w:r>
        <w:rPr>
          <w:spacing w:val="12"/>
        </w:rPr>
        <w:t>独核</w:t>
      </w:r>
      <w:r>
        <w:rPr>
          <w:w w:val="99"/>
        </w:rPr>
        <w:t> </w:t>
      </w:r>
      <w:r>
        <w:rPr>
          <w:spacing w:val="9"/>
        </w:rPr>
        <w:t>算。</w:t>
      </w:r>
    </w:p>
    <w:p>
      <w:pPr>
        <w:spacing w:line="240" w:lineRule="auto" w:before="4"/>
        <w:rPr>
          <w:rFonts w:ascii="宋体" w:hAnsi="宋体" w:cs="宋体" w:eastAsia="宋体" w:hint="default"/>
          <w:sz w:val="20"/>
          <w:szCs w:val="20"/>
        </w:rPr>
      </w:pPr>
    </w:p>
    <w:p>
      <w:pPr>
        <w:pStyle w:val="BodyText"/>
        <w:spacing w:line="367" w:lineRule="auto"/>
        <w:ind w:left="574" w:right="224"/>
        <w:jc w:val="both"/>
      </w:pPr>
      <w:r>
        <w:rPr>
          <w:spacing w:val="16"/>
        </w:rPr>
        <w:t>以发行</w:t>
      </w:r>
      <w:r>
        <w:rPr>
          <w:spacing w:val="-76"/>
        </w:rPr>
        <w:t> </w:t>
      </w:r>
      <w:r>
        <w:rPr>
          <w:spacing w:val="12"/>
        </w:rPr>
        <w:t>权益</w:t>
      </w:r>
      <w:r>
        <w:rPr>
          <w:spacing w:val="-76"/>
        </w:rPr>
        <w:t> </w:t>
      </w:r>
      <w:r>
        <w:rPr>
          <w:spacing w:val="12"/>
        </w:rPr>
        <w:t>性证</w:t>
      </w:r>
      <w:r>
        <w:rPr>
          <w:spacing w:val="-76"/>
        </w:rPr>
        <w:t> </w:t>
      </w:r>
      <w:r>
        <w:rPr>
          <w:spacing w:val="12"/>
        </w:rPr>
        <w:t>券取</w:t>
      </w:r>
      <w:r>
        <w:rPr>
          <w:spacing w:val="-76"/>
        </w:rPr>
        <w:t> </w:t>
      </w:r>
      <w:r>
        <w:rPr>
          <w:spacing w:val="12"/>
        </w:rPr>
        <w:t>得的</w:t>
      </w:r>
      <w:r>
        <w:rPr>
          <w:spacing w:val="-76"/>
        </w:rPr>
        <w:t> </w:t>
      </w:r>
      <w:r>
        <w:rPr>
          <w:spacing w:val="12"/>
        </w:rPr>
        <w:t>长期</w:t>
      </w:r>
      <w:r>
        <w:rPr>
          <w:spacing w:val="-76"/>
        </w:rPr>
        <w:t> </w:t>
      </w:r>
      <w:r>
        <w:rPr>
          <w:spacing w:val="12"/>
        </w:rPr>
        <w:t>股权</w:t>
      </w:r>
      <w:r>
        <w:rPr>
          <w:spacing w:val="-76"/>
        </w:rPr>
        <w:t> </w:t>
      </w:r>
      <w:r>
        <w:rPr>
          <w:spacing w:val="12"/>
        </w:rPr>
        <w:t>投资</w:t>
      </w:r>
      <w:r>
        <w:rPr>
          <w:spacing w:val="-76"/>
        </w:rPr>
        <w:t> </w:t>
      </w:r>
      <w:r>
        <w:rPr/>
        <w:t>，</w:t>
      </w:r>
      <w:r>
        <w:rPr>
          <w:spacing w:val="-78"/>
        </w:rPr>
        <w:t> </w:t>
      </w:r>
      <w:r>
        <w:rPr/>
        <w:t>应</w:t>
      </w:r>
      <w:r>
        <w:rPr>
          <w:spacing w:val="-76"/>
        </w:rPr>
        <w:t> </w:t>
      </w:r>
      <w:r>
        <w:rPr>
          <w:spacing w:val="12"/>
        </w:rPr>
        <w:t>当按</w:t>
      </w:r>
      <w:r>
        <w:rPr>
          <w:spacing w:val="-76"/>
        </w:rPr>
        <w:t> </w:t>
      </w:r>
      <w:r>
        <w:rPr>
          <w:spacing w:val="12"/>
        </w:rPr>
        <w:t>照发</w:t>
      </w:r>
      <w:r>
        <w:rPr>
          <w:spacing w:val="-76"/>
        </w:rPr>
        <w:t> </w:t>
      </w:r>
      <w:r>
        <w:rPr>
          <w:spacing w:val="12"/>
        </w:rPr>
        <w:t>行权</w:t>
      </w:r>
      <w:r>
        <w:rPr>
          <w:spacing w:val="-76"/>
        </w:rPr>
        <w:t> </w:t>
      </w:r>
      <w:r>
        <w:rPr>
          <w:spacing w:val="12"/>
        </w:rPr>
        <w:t>益性</w:t>
      </w:r>
      <w:r>
        <w:rPr>
          <w:spacing w:val="-76"/>
        </w:rPr>
        <w:t> </w:t>
      </w:r>
      <w:r>
        <w:rPr>
          <w:spacing w:val="12"/>
        </w:rPr>
        <w:t>证券</w:t>
      </w:r>
      <w:r>
        <w:rPr>
          <w:spacing w:val="-76"/>
        </w:rPr>
        <w:t> </w:t>
      </w:r>
      <w:r>
        <w:rPr>
          <w:spacing w:val="12"/>
        </w:rPr>
        <w:t>的公</w:t>
      </w:r>
      <w:r>
        <w:rPr>
          <w:spacing w:val="-76"/>
        </w:rPr>
        <w:t> </w:t>
      </w:r>
      <w:r>
        <w:rPr>
          <w:spacing w:val="12"/>
        </w:rPr>
        <w:t>允价</w:t>
      </w:r>
      <w:r>
        <w:rPr>
          <w:spacing w:val="-76"/>
        </w:rPr>
        <w:t> </w:t>
      </w:r>
      <w:r>
        <w:rPr>
          <w:spacing w:val="12"/>
        </w:rPr>
        <w:t>值作</w:t>
      </w:r>
      <w:r>
        <w:rPr>
          <w:w w:val="99"/>
        </w:rPr>
        <w:t> </w:t>
      </w:r>
      <w:r>
        <w:rPr>
          <w:spacing w:val="9"/>
        </w:rPr>
        <w:t>为初</w:t>
      </w:r>
      <w:r>
        <w:rPr>
          <w:spacing w:val="-80"/>
        </w:rPr>
        <w:t> </w:t>
      </w:r>
      <w:r>
        <w:rPr>
          <w:spacing w:val="20"/>
        </w:rPr>
        <w:t>始投资成本。</w:t>
      </w:r>
    </w:p>
    <w:p>
      <w:pPr>
        <w:spacing w:line="240" w:lineRule="auto" w:before="2"/>
        <w:rPr>
          <w:rFonts w:ascii="宋体" w:hAnsi="宋体" w:cs="宋体" w:eastAsia="宋体" w:hint="default"/>
          <w:sz w:val="20"/>
          <w:szCs w:val="20"/>
        </w:rPr>
      </w:pPr>
    </w:p>
    <w:p>
      <w:pPr>
        <w:pStyle w:val="BodyText"/>
        <w:spacing w:line="367" w:lineRule="auto"/>
        <w:ind w:left="574" w:right="173"/>
        <w:jc w:val="both"/>
      </w:pPr>
      <w:r>
        <w:rPr>
          <w:spacing w:val="9"/>
        </w:rPr>
        <w:t>投资</w:t>
      </w:r>
      <w:r>
        <w:rPr>
          <w:spacing w:val="-90"/>
        </w:rPr>
        <w:t> </w:t>
      </w:r>
      <w:r>
        <w:rPr>
          <w:spacing w:val="21"/>
        </w:rPr>
        <w:t>者投入的长期股权投资</w:t>
      </w:r>
      <w:r>
        <w:rPr>
          <w:spacing w:val="-91"/>
        </w:rPr>
        <w:t> </w:t>
      </w:r>
      <w:r>
        <w:rPr>
          <w:spacing w:val="-10"/>
        </w:rPr>
        <w:t>，按照</w:t>
      </w:r>
      <w:r>
        <w:rPr>
          <w:spacing w:val="-91"/>
        </w:rPr>
        <w:t> </w:t>
      </w:r>
      <w:r>
        <w:rPr>
          <w:spacing w:val="22"/>
        </w:rPr>
        <w:t>投资合同或协议约定的价值作为初始投资成本</w:t>
      </w:r>
      <w:r>
        <w:rPr>
          <w:spacing w:val="-79"/>
        </w:rPr>
        <w:t> </w:t>
      </w:r>
      <w:r>
        <w:rPr>
          <w:w w:val="95"/>
        </w:rPr>
        <w:t>，</w:t>
      </w:r>
      <w:r>
        <w:rPr>
          <w:w w:val="56"/>
        </w:rPr>
        <w:t> </w:t>
      </w:r>
      <w:r>
        <w:rPr>
          <w:spacing w:val="9"/>
        </w:rPr>
        <w:t>但合</w:t>
      </w:r>
      <w:r>
        <w:rPr>
          <w:spacing w:val="-81"/>
        </w:rPr>
        <w:t> </w:t>
      </w:r>
      <w:r>
        <w:rPr>
          <w:spacing w:val="22"/>
        </w:rPr>
        <w:t>同或协议约定价值不公允的除外。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348" w:lineRule="auto"/>
        <w:ind w:left="574" w:right="224"/>
        <w:jc w:val="both"/>
      </w:pPr>
      <w:r>
        <w:rPr>
          <w:spacing w:val="16"/>
        </w:rPr>
        <w:t>以非货</w:t>
      </w:r>
      <w:r>
        <w:rPr>
          <w:spacing w:val="-76"/>
        </w:rPr>
        <w:t> </w:t>
      </w:r>
      <w:r>
        <w:rPr>
          <w:spacing w:val="12"/>
        </w:rPr>
        <w:t>币资</w:t>
      </w:r>
      <w:r>
        <w:rPr>
          <w:spacing w:val="-76"/>
        </w:rPr>
        <w:t> </w:t>
      </w:r>
      <w:r>
        <w:rPr>
          <w:spacing w:val="12"/>
        </w:rPr>
        <w:t>产交</w:t>
      </w:r>
      <w:r>
        <w:rPr>
          <w:spacing w:val="-76"/>
        </w:rPr>
        <w:t> </w:t>
      </w:r>
      <w:r>
        <w:rPr>
          <w:spacing w:val="12"/>
        </w:rPr>
        <w:t>换方</w:t>
      </w:r>
      <w:r>
        <w:rPr>
          <w:spacing w:val="-76"/>
        </w:rPr>
        <w:t> </w:t>
      </w:r>
      <w:r>
        <w:rPr>
          <w:spacing w:val="12"/>
        </w:rPr>
        <w:t>式取</w:t>
      </w:r>
      <w:r>
        <w:rPr>
          <w:spacing w:val="-76"/>
        </w:rPr>
        <w:t> </w:t>
      </w:r>
      <w:r>
        <w:rPr>
          <w:spacing w:val="12"/>
        </w:rPr>
        <w:t>得的</w:t>
      </w:r>
      <w:r>
        <w:rPr>
          <w:spacing w:val="-76"/>
        </w:rPr>
        <w:t> </w:t>
      </w:r>
      <w:r>
        <w:rPr>
          <w:spacing w:val="12"/>
        </w:rPr>
        <w:t>长期</w:t>
      </w:r>
      <w:r>
        <w:rPr>
          <w:spacing w:val="-76"/>
        </w:rPr>
        <w:t> </w:t>
      </w:r>
      <w:r>
        <w:rPr>
          <w:spacing w:val="12"/>
        </w:rPr>
        <w:t>股权</w:t>
      </w:r>
      <w:r>
        <w:rPr>
          <w:spacing w:val="-76"/>
        </w:rPr>
        <w:t> </w:t>
      </w:r>
      <w:r>
        <w:rPr>
          <w:spacing w:val="12"/>
        </w:rPr>
        <w:t>投资</w:t>
      </w:r>
      <w:r>
        <w:rPr>
          <w:spacing w:val="-76"/>
        </w:rPr>
        <w:t> </w:t>
      </w:r>
      <w:r>
        <w:rPr/>
        <w:t>，</w:t>
      </w:r>
      <w:r>
        <w:rPr>
          <w:spacing w:val="-78"/>
        </w:rPr>
        <w:t> </w:t>
      </w:r>
      <w:r>
        <w:rPr/>
        <w:t>如</w:t>
      </w:r>
      <w:r>
        <w:rPr>
          <w:spacing w:val="-76"/>
        </w:rPr>
        <w:t> </w:t>
      </w:r>
      <w:r>
        <w:rPr>
          <w:spacing w:val="12"/>
        </w:rPr>
        <w:t>果该</w:t>
      </w:r>
      <w:r>
        <w:rPr>
          <w:spacing w:val="-76"/>
        </w:rPr>
        <w:t> </w:t>
      </w:r>
      <w:r>
        <w:rPr>
          <w:spacing w:val="12"/>
        </w:rPr>
        <w:t>项交</w:t>
      </w:r>
      <w:r>
        <w:rPr>
          <w:spacing w:val="-76"/>
        </w:rPr>
        <w:t> </w:t>
      </w:r>
      <w:r>
        <w:rPr>
          <w:spacing w:val="12"/>
        </w:rPr>
        <w:t>换具</w:t>
      </w:r>
      <w:r>
        <w:rPr>
          <w:spacing w:val="-76"/>
        </w:rPr>
        <w:t> </w:t>
      </w:r>
      <w:r>
        <w:rPr>
          <w:spacing w:val="12"/>
        </w:rPr>
        <w:t>有商</w:t>
      </w:r>
      <w:r>
        <w:rPr>
          <w:spacing w:val="-76"/>
        </w:rPr>
        <w:t> </w:t>
      </w:r>
      <w:r>
        <w:rPr>
          <w:spacing w:val="12"/>
        </w:rPr>
        <w:t>业实</w:t>
      </w:r>
      <w:r>
        <w:rPr>
          <w:spacing w:val="-76"/>
        </w:rPr>
        <w:t> </w:t>
      </w:r>
      <w:r>
        <w:rPr>
          <w:spacing w:val="12"/>
        </w:rPr>
        <w:t>质且</w:t>
      </w:r>
      <w:r>
        <w:rPr>
          <w:spacing w:val="-76"/>
        </w:rPr>
        <w:t> </w:t>
      </w:r>
      <w:r>
        <w:rPr>
          <w:spacing w:val="12"/>
        </w:rPr>
        <w:t>换入</w:t>
      </w:r>
      <w:r>
        <w:rPr>
          <w:w w:val="99"/>
        </w:rPr>
        <w:t> </w:t>
      </w:r>
      <w:r>
        <w:rPr>
          <w:spacing w:val="16"/>
        </w:rPr>
        <w:t>资产或</w:t>
      </w:r>
      <w:r>
        <w:rPr>
          <w:spacing w:val="-76"/>
        </w:rPr>
        <w:t> </w:t>
      </w:r>
      <w:r>
        <w:rPr>
          <w:spacing w:val="12"/>
        </w:rPr>
        <w:t>换出</w:t>
      </w:r>
      <w:r>
        <w:rPr>
          <w:spacing w:val="-76"/>
        </w:rPr>
        <w:t> </w:t>
      </w:r>
      <w:r>
        <w:rPr>
          <w:spacing w:val="12"/>
        </w:rPr>
        <w:t>资产</w:t>
      </w:r>
      <w:r>
        <w:rPr>
          <w:spacing w:val="-76"/>
        </w:rPr>
        <w:t> </w:t>
      </w:r>
      <w:r>
        <w:rPr>
          <w:spacing w:val="12"/>
        </w:rPr>
        <w:t>的公</w:t>
      </w:r>
      <w:r>
        <w:rPr>
          <w:spacing w:val="-76"/>
        </w:rPr>
        <w:t> </w:t>
      </w:r>
      <w:r>
        <w:rPr>
          <w:spacing w:val="12"/>
        </w:rPr>
        <w:t>允价</w:t>
      </w:r>
      <w:r>
        <w:rPr>
          <w:spacing w:val="-76"/>
        </w:rPr>
        <w:t> </w:t>
      </w:r>
      <w:r>
        <w:rPr>
          <w:spacing w:val="12"/>
        </w:rPr>
        <w:t>值能</w:t>
      </w:r>
      <w:r>
        <w:rPr>
          <w:spacing w:val="-76"/>
        </w:rPr>
        <w:t> </w:t>
      </w:r>
      <w:r>
        <w:rPr>
          <w:spacing w:val="12"/>
        </w:rPr>
        <w:t>可靠</w:t>
      </w:r>
      <w:r>
        <w:rPr>
          <w:spacing w:val="-76"/>
        </w:rPr>
        <w:t> </w:t>
      </w:r>
      <w:r>
        <w:rPr>
          <w:spacing w:val="12"/>
        </w:rPr>
        <w:t>计量</w:t>
      </w:r>
      <w:r>
        <w:rPr>
          <w:spacing w:val="-76"/>
        </w:rPr>
        <w:t> </w:t>
      </w:r>
      <w:r>
        <w:rPr/>
        <w:t>，</w:t>
      </w:r>
      <w:r>
        <w:rPr>
          <w:spacing w:val="-78"/>
        </w:rPr>
        <w:t> </w:t>
      </w:r>
      <w:r>
        <w:rPr/>
        <w:t>则</w:t>
      </w:r>
      <w:r>
        <w:rPr>
          <w:spacing w:val="-76"/>
        </w:rPr>
        <w:t> </w:t>
      </w:r>
      <w:r>
        <w:rPr>
          <w:spacing w:val="12"/>
        </w:rPr>
        <w:t>以换</w:t>
      </w:r>
      <w:r>
        <w:rPr>
          <w:spacing w:val="-76"/>
        </w:rPr>
        <w:t> </w:t>
      </w:r>
      <w:r>
        <w:rPr>
          <w:spacing w:val="12"/>
        </w:rPr>
        <w:t>出资</w:t>
      </w:r>
      <w:r>
        <w:rPr>
          <w:spacing w:val="-76"/>
        </w:rPr>
        <w:t> </w:t>
      </w:r>
      <w:r>
        <w:rPr>
          <w:spacing w:val="12"/>
        </w:rPr>
        <w:t>产的</w:t>
      </w:r>
      <w:r>
        <w:rPr>
          <w:spacing w:val="-76"/>
        </w:rPr>
        <w:t> </w:t>
      </w:r>
      <w:r>
        <w:rPr>
          <w:spacing w:val="12"/>
        </w:rPr>
        <w:t>公允</w:t>
      </w:r>
      <w:r>
        <w:rPr>
          <w:spacing w:val="-76"/>
        </w:rPr>
        <w:t> </w:t>
      </w:r>
      <w:r>
        <w:rPr>
          <w:spacing w:val="12"/>
        </w:rPr>
        <w:t>价值</w:t>
      </w:r>
      <w:r>
        <w:rPr>
          <w:spacing w:val="-76"/>
        </w:rPr>
        <w:t> </w:t>
      </w:r>
      <w:r>
        <w:rPr>
          <w:spacing w:val="12"/>
        </w:rPr>
        <w:t>和相</w:t>
      </w:r>
      <w:r>
        <w:rPr>
          <w:spacing w:val="-76"/>
        </w:rPr>
        <w:t> </w:t>
      </w:r>
      <w:r>
        <w:rPr>
          <w:spacing w:val="12"/>
        </w:rPr>
        <w:t>关税</w:t>
      </w:r>
      <w:r>
        <w:rPr>
          <w:spacing w:val="-76"/>
        </w:rPr>
        <w:t> </w:t>
      </w:r>
      <w:r>
        <w:rPr>
          <w:spacing w:val="12"/>
        </w:rPr>
        <w:t>费作</w:t>
      </w:r>
      <w:r>
        <w:rPr>
          <w:w w:val="99"/>
        </w:rPr>
        <w:t> </w:t>
      </w:r>
      <w:r>
        <w:rPr>
          <w:spacing w:val="16"/>
        </w:rPr>
        <w:t>为初始</w:t>
      </w:r>
      <w:r>
        <w:rPr>
          <w:spacing w:val="-76"/>
        </w:rPr>
        <w:t> </w:t>
      </w:r>
      <w:r>
        <w:rPr>
          <w:spacing w:val="12"/>
        </w:rPr>
        <w:t>投资</w:t>
      </w:r>
      <w:r>
        <w:rPr>
          <w:spacing w:val="-76"/>
        </w:rPr>
        <w:t> </w:t>
      </w:r>
      <w:r>
        <w:rPr>
          <w:spacing w:val="12"/>
        </w:rPr>
        <w:t>成本</w:t>
      </w:r>
      <w:r>
        <w:rPr>
          <w:spacing w:val="-76"/>
        </w:rPr>
        <w:t> </w:t>
      </w:r>
      <w:r>
        <w:rPr/>
        <w:t>，</w:t>
      </w:r>
      <w:r>
        <w:rPr>
          <w:spacing w:val="-78"/>
        </w:rPr>
        <w:t> </w:t>
      </w:r>
      <w:r>
        <w:rPr/>
        <w:t>换</w:t>
      </w:r>
      <w:r>
        <w:rPr>
          <w:spacing w:val="-76"/>
        </w:rPr>
        <w:t> </w:t>
      </w:r>
      <w:r>
        <w:rPr>
          <w:spacing w:val="12"/>
        </w:rPr>
        <w:t>出资</w:t>
      </w:r>
      <w:r>
        <w:rPr>
          <w:spacing w:val="-76"/>
        </w:rPr>
        <w:t> </w:t>
      </w:r>
      <w:r>
        <w:rPr>
          <w:spacing w:val="12"/>
        </w:rPr>
        <w:t>产的</w:t>
      </w:r>
      <w:r>
        <w:rPr>
          <w:spacing w:val="-76"/>
        </w:rPr>
        <w:t> </w:t>
      </w:r>
      <w:r>
        <w:rPr>
          <w:spacing w:val="12"/>
        </w:rPr>
        <w:t>公允</w:t>
      </w:r>
      <w:r>
        <w:rPr>
          <w:spacing w:val="-76"/>
        </w:rPr>
        <w:t> </w:t>
      </w:r>
      <w:r>
        <w:rPr>
          <w:spacing w:val="12"/>
        </w:rPr>
        <w:t>价值</w:t>
      </w:r>
      <w:r>
        <w:rPr>
          <w:spacing w:val="-76"/>
        </w:rPr>
        <w:t> </w:t>
      </w:r>
      <w:r>
        <w:rPr>
          <w:spacing w:val="12"/>
        </w:rPr>
        <w:t>与账</w:t>
      </w:r>
      <w:r>
        <w:rPr>
          <w:spacing w:val="-76"/>
        </w:rPr>
        <w:t> </w:t>
      </w:r>
      <w:r>
        <w:rPr>
          <w:spacing w:val="12"/>
        </w:rPr>
        <w:t>面价</w:t>
      </w:r>
      <w:r>
        <w:rPr>
          <w:spacing w:val="-76"/>
        </w:rPr>
        <w:t> </w:t>
      </w:r>
      <w:r>
        <w:rPr>
          <w:spacing w:val="12"/>
        </w:rPr>
        <w:t>值之</w:t>
      </w:r>
      <w:r>
        <w:rPr>
          <w:spacing w:val="-76"/>
        </w:rPr>
        <w:t> </w:t>
      </w:r>
      <w:r>
        <w:rPr>
          <w:spacing w:val="12"/>
        </w:rPr>
        <w:t>间的</w:t>
      </w:r>
      <w:r>
        <w:rPr>
          <w:spacing w:val="-76"/>
        </w:rPr>
        <w:t> </w:t>
      </w:r>
      <w:r>
        <w:rPr>
          <w:spacing w:val="12"/>
        </w:rPr>
        <w:t>差额</w:t>
      </w:r>
      <w:r>
        <w:rPr>
          <w:spacing w:val="-76"/>
        </w:rPr>
        <w:t> </w:t>
      </w:r>
      <w:r>
        <w:rPr>
          <w:spacing w:val="12"/>
        </w:rPr>
        <w:t>计入</w:t>
      </w:r>
      <w:r>
        <w:rPr>
          <w:spacing w:val="-76"/>
        </w:rPr>
        <w:t> </w:t>
      </w:r>
      <w:r>
        <w:rPr>
          <w:spacing w:val="12"/>
        </w:rPr>
        <w:t>当期</w:t>
      </w:r>
      <w:r>
        <w:rPr>
          <w:spacing w:val="-76"/>
        </w:rPr>
        <w:t> </w:t>
      </w:r>
      <w:r>
        <w:rPr>
          <w:spacing w:val="12"/>
        </w:rPr>
        <w:t>损益</w:t>
      </w:r>
      <w:r>
        <w:rPr>
          <w:spacing w:val="-76"/>
        </w:rPr>
        <w:t> </w:t>
      </w:r>
      <w:r>
        <w:rPr/>
        <w:t>；</w:t>
      </w:r>
      <w:r>
        <w:rPr>
          <w:spacing w:val="-78"/>
        </w:rPr>
        <w:t> </w:t>
      </w:r>
      <w:r>
        <w:rPr/>
        <w:t>若</w:t>
      </w:r>
      <w:r>
        <w:rPr>
          <w:w w:val="99"/>
        </w:rPr>
        <w:t> </w:t>
      </w:r>
      <w:r>
        <w:rPr>
          <w:spacing w:val="16"/>
        </w:rPr>
        <w:t>非货币</w:t>
      </w:r>
      <w:r>
        <w:rPr>
          <w:spacing w:val="-76"/>
        </w:rPr>
        <w:t> </w:t>
      </w:r>
      <w:r>
        <w:rPr>
          <w:spacing w:val="12"/>
        </w:rPr>
        <w:t>资产</w:t>
      </w:r>
      <w:r>
        <w:rPr>
          <w:spacing w:val="-76"/>
        </w:rPr>
        <w:t> </w:t>
      </w:r>
      <w:r>
        <w:rPr>
          <w:spacing w:val="12"/>
        </w:rPr>
        <w:t>交换</w:t>
      </w:r>
      <w:r>
        <w:rPr>
          <w:spacing w:val="-76"/>
        </w:rPr>
        <w:t> </w:t>
      </w:r>
      <w:r>
        <w:rPr>
          <w:spacing w:val="12"/>
        </w:rPr>
        <w:t>不同</w:t>
      </w:r>
      <w:r>
        <w:rPr>
          <w:spacing w:val="-76"/>
        </w:rPr>
        <w:t> </w:t>
      </w:r>
      <w:r>
        <w:rPr>
          <w:spacing w:val="12"/>
        </w:rPr>
        <w:t>时具</w:t>
      </w:r>
      <w:r>
        <w:rPr>
          <w:spacing w:val="-76"/>
        </w:rPr>
        <w:t> </w:t>
      </w:r>
      <w:r>
        <w:rPr>
          <w:spacing w:val="12"/>
        </w:rPr>
        <w:t>备上</w:t>
      </w:r>
      <w:r>
        <w:rPr>
          <w:spacing w:val="-76"/>
        </w:rPr>
        <w:t> </w:t>
      </w:r>
      <w:r>
        <w:rPr>
          <w:spacing w:val="12"/>
        </w:rPr>
        <w:t>述两</w:t>
      </w:r>
      <w:r>
        <w:rPr>
          <w:spacing w:val="-76"/>
        </w:rPr>
        <w:t> </w:t>
      </w:r>
      <w:r>
        <w:rPr>
          <w:spacing w:val="12"/>
        </w:rPr>
        <w:t>个条</w:t>
      </w:r>
      <w:r>
        <w:rPr>
          <w:spacing w:val="-76"/>
        </w:rPr>
        <w:t> </w:t>
      </w:r>
      <w:r>
        <w:rPr>
          <w:spacing w:val="12"/>
        </w:rPr>
        <w:t>件，</w:t>
      </w:r>
      <w:r>
        <w:rPr>
          <w:spacing w:val="-76"/>
        </w:rPr>
        <w:t> </w:t>
      </w:r>
      <w:r>
        <w:rPr>
          <w:spacing w:val="12"/>
        </w:rPr>
        <w:t>则按</w:t>
      </w:r>
      <w:r>
        <w:rPr>
          <w:spacing w:val="-76"/>
        </w:rPr>
        <w:t> </w:t>
      </w:r>
      <w:r>
        <w:rPr>
          <w:spacing w:val="12"/>
        </w:rPr>
        <w:t>换出</w:t>
      </w:r>
      <w:r>
        <w:rPr>
          <w:spacing w:val="-76"/>
        </w:rPr>
        <w:t> </w:t>
      </w:r>
      <w:r>
        <w:rPr>
          <w:spacing w:val="12"/>
        </w:rPr>
        <w:t>资产</w:t>
      </w:r>
      <w:r>
        <w:rPr>
          <w:spacing w:val="-76"/>
        </w:rPr>
        <w:t> </w:t>
      </w:r>
      <w:r>
        <w:rPr>
          <w:spacing w:val="12"/>
        </w:rPr>
        <w:t>的账</w:t>
      </w:r>
      <w:r>
        <w:rPr>
          <w:spacing w:val="-76"/>
        </w:rPr>
        <w:t> </w:t>
      </w:r>
      <w:r>
        <w:rPr>
          <w:spacing w:val="12"/>
        </w:rPr>
        <w:t>面价</w:t>
      </w:r>
      <w:r>
        <w:rPr>
          <w:spacing w:val="-76"/>
        </w:rPr>
        <w:t> </w:t>
      </w:r>
      <w:r>
        <w:rPr>
          <w:spacing w:val="12"/>
        </w:rPr>
        <w:t>值和</w:t>
      </w:r>
      <w:r>
        <w:rPr>
          <w:spacing w:val="-76"/>
        </w:rPr>
        <w:t> </w:t>
      </w:r>
      <w:r>
        <w:rPr>
          <w:spacing w:val="12"/>
        </w:rPr>
        <w:t>相关</w:t>
      </w:r>
      <w:r>
        <w:rPr>
          <w:spacing w:val="-76"/>
        </w:rPr>
        <w:t> </w:t>
      </w:r>
      <w:r>
        <w:rPr>
          <w:spacing w:val="12"/>
        </w:rPr>
        <w:t>税费</w:t>
      </w:r>
      <w:r>
        <w:rPr>
          <w:w w:val="99"/>
        </w:rPr>
        <w:t> </w:t>
      </w:r>
      <w:r>
        <w:rPr>
          <w:spacing w:val="9"/>
        </w:rPr>
        <w:t>作为</w:t>
      </w:r>
      <w:r>
        <w:rPr>
          <w:spacing w:val="-77"/>
        </w:rPr>
        <w:t> </w:t>
      </w:r>
      <w:r>
        <w:rPr>
          <w:spacing w:val="20"/>
        </w:rPr>
        <w:t>初始投资成本。</w:t>
      </w:r>
    </w:p>
    <w:p>
      <w:pPr>
        <w:spacing w:line="240" w:lineRule="auto" w:before="7"/>
        <w:rPr>
          <w:rFonts w:ascii="宋体" w:hAnsi="宋体" w:cs="宋体" w:eastAsia="宋体" w:hint="default"/>
          <w:sz w:val="17"/>
          <w:szCs w:val="17"/>
        </w:rPr>
      </w:pPr>
    </w:p>
    <w:p>
      <w:pPr>
        <w:pStyle w:val="BodyText"/>
        <w:spacing w:line="348" w:lineRule="auto"/>
        <w:ind w:left="574" w:right="224"/>
        <w:jc w:val="both"/>
      </w:pPr>
      <w:r>
        <w:rPr>
          <w:spacing w:val="16"/>
        </w:rPr>
        <w:t>以债务</w:t>
      </w:r>
      <w:r>
        <w:rPr>
          <w:spacing w:val="-76"/>
        </w:rPr>
        <w:t> </w:t>
      </w:r>
      <w:r>
        <w:rPr>
          <w:spacing w:val="12"/>
        </w:rPr>
        <w:t>重组</w:t>
      </w:r>
      <w:r>
        <w:rPr>
          <w:spacing w:val="-76"/>
        </w:rPr>
        <w:t> </w:t>
      </w:r>
      <w:r>
        <w:rPr>
          <w:spacing w:val="12"/>
        </w:rPr>
        <w:t>方式</w:t>
      </w:r>
      <w:r>
        <w:rPr>
          <w:spacing w:val="-76"/>
        </w:rPr>
        <w:t> </w:t>
      </w:r>
      <w:r>
        <w:rPr>
          <w:spacing w:val="12"/>
        </w:rPr>
        <w:t>取得</w:t>
      </w:r>
      <w:r>
        <w:rPr>
          <w:spacing w:val="-76"/>
        </w:rPr>
        <w:t> </w:t>
      </w:r>
      <w:r>
        <w:rPr>
          <w:spacing w:val="12"/>
        </w:rPr>
        <w:t>的长</w:t>
      </w:r>
      <w:r>
        <w:rPr>
          <w:spacing w:val="-76"/>
        </w:rPr>
        <w:t> </w:t>
      </w:r>
      <w:r>
        <w:rPr>
          <w:spacing w:val="12"/>
        </w:rPr>
        <w:t>期股</w:t>
      </w:r>
      <w:r>
        <w:rPr>
          <w:spacing w:val="-76"/>
        </w:rPr>
        <w:t> </w:t>
      </w:r>
      <w:r>
        <w:rPr>
          <w:spacing w:val="12"/>
        </w:rPr>
        <w:t>权投</w:t>
      </w:r>
      <w:r>
        <w:rPr>
          <w:spacing w:val="-76"/>
        </w:rPr>
        <w:t> </w:t>
      </w:r>
      <w:r>
        <w:rPr>
          <w:spacing w:val="12"/>
        </w:rPr>
        <w:t>资，</w:t>
      </w:r>
      <w:r>
        <w:rPr>
          <w:spacing w:val="-76"/>
        </w:rPr>
        <w:t> </w:t>
      </w:r>
      <w:r>
        <w:rPr>
          <w:spacing w:val="12"/>
        </w:rPr>
        <w:t>按取</w:t>
      </w:r>
      <w:r>
        <w:rPr>
          <w:spacing w:val="-76"/>
        </w:rPr>
        <w:t> </w:t>
      </w:r>
      <w:r>
        <w:rPr>
          <w:spacing w:val="12"/>
        </w:rPr>
        <w:t>得的</w:t>
      </w:r>
      <w:r>
        <w:rPr>
          <w:spacing w:val="-76"/>
        </w:rPr>
        <w:t> </w:t>
      </w:r>
      <w:r>
        <w:rPr>
          <w:spacing w:val="12"/>
        </w:rPr>
        <w:t>股权</w:t>
      </w:r>
      <w:r>
        <w:rPr>
          <w:spacing w:val="-76"/>
        </w:rPr>
        <w:t> </w:t>
      </w:r>
      <w:r>
        <w:rPr>
          <w:spacing w:val="12"/>
        </w:rPr>
        <w:t>的公</w:t>
      </w:r>
      <w:r>
        <w:rPr>
          <w:spacing w:val="-76"/>
        </w:rPr>
        <w:t> </w:t>
      </w:r>
      <w:r>
        <w:rPr>
          <w:spacing w:val="12"/>
        </w:rPr>
        <w:t>允价</w:t>
      </w:r>
      <w:r>
        <w:rPr>
          <w:spacing w:val="-76"/>
        </w:rPr>
        <w:t> </w:t>
      </w:r>
      <w:r>
        <w:rPr>
          <w:spacing w:val="12"/>
        </w:rPr>
        <w:t>值作</w:t>
      </w:r>
      <w:r>
        <w:rPr>
          <w:spacing w:val="-76"/>
        </w:rPr>
        <w:t> </w:t>
      </w:r>
      <w:r>
        <w:rPr>
          <w:spacing w:val="12"/>
        </w:rPr>
        <w:t>为初</w:t>
      </w:r>
      <w:r>
        <w:rPr>
          <w:spacing w:val="-76"/>
        </w:rPr>
        <w:t> </w:t>
      </w:r>
      <w:r>
        <w:rPr>
          <w:spacing w:val="12"/>
        </w:rPr>
        <w:t>始投</w:t>
      </w:r>
      <w:r>
        <w:rPr>
          <w:spacing w:val="-76"/>
        </w:rPr>
        <w:t> </w:t>
      </w:r>
      <w:r>
        <w:rPr>
          <w:spacing w:val="12"/>
        </w:rPr>
        <w:t>资成</w:t>
      </w:r>
      <w:r>
        <w:rPr>
          <w:w w:val="99"/>
        </w:rPr>
        <w:t> </w:t>
      </w:r>
      <w:r>
        <w:rPr>
          <w:spacing w:val="9"/>
          <w:w w:val="95"/>
        </w:rPr>
        <w:t>本， </w:t>
      </w:r>
      <w:r>
        <w:rPr>
          <w:spacing w:val="77"/>
          <w:w w:val="95"/>
        </w:rPr>
        <w:t> </w:t>
      </w:r>
      <w:r>
        <w:rPr>
          <w:spacing w:val="23"/>
          <w:w w:val="95"/>
        </w:rPr>
        <w:t>初始投资成本与债权账面价值之间的差额计入当期损益。</w:t>
      </w:r>
      <w:r>
        <w:rPr>
          <w:spacing w:val="23"/>
        </w:rPr>
      </w:r>
    </w:p>
    <w:p>
      <w:pPr>
        <w:spacing w:line="240" w:lineRule="auto" w:before="9"/>
        <w:rPr>
          <w:rFonts w:ascii="宋体" w:hAnsi="宋体" w:cs="宋体" w:eastAsia="宋体" w:hint="default"/>
          <w:sz w:val="17"/>
          <w:szCs w:val="17"/>
        </w:rPr>
      </w:pPr>
    </w:p>
    <w:p>
      <w:pPr>
        <w:pStyle w:val="BodyText"/>
        <w:spacing w:line="240" w:lineRule="auto"/>
        <w:ind w:left="137" w:right="0"/>
        <w:jc w:val="left"/>
      </w:pPr>
      <w:r>
        <w:rPr>
          <w:rFonts w:ascii="宋体" w:hAnsi="宋体" w:cs="宋体" w:eastAsia="宋体" w:hint="default"/>
          <w:spacing w:val="5"/>
        </w:rPr>
        <w:t>3</w:t>
      </w:r>
      <w:r>
        <w:rPr>
          <w:spacing w:val="5"/>
        </w:rPr>
        <w:t>、 </w:t>
      </w:r>
      <w:r>
        <w:rPr>
          <w:spacing w:val="9"/>
        </w:rPr>
        <w:t>长期</w:t>
      </w:r>
      <w:r>
        <w:rPr>
          <w:spacing w:val="-71"/>
        </w:rPr>
        <w:t> </w:t>
      </w:r>
      <w:r>
        <w:rPr>
          <w:spacing w:val="21"/>
        </w:rPr>
        <w:t>股权投资的后续计量</w:t>
      </w:r>
    </w:p>
    <w:p>
      <w:pPr>
        <w:spacing w:after="0" w:line="240" w:lineRule="auto"/>
        <w:jc w:val="left"/>
        <w:sectPr>
          <w:pgSz w:w="11910" w:h="16840"/>
          <w:pgMar w:header="1047" w:footer="890" w:top="2280" w:bottom="1080" w:left="1660" w:right="1620"/>
        </w:sectPr>
      </w:pPr>
    </w:p>
    <w:p>
      <w:pPr>
        <w:spacing w:line="240" w:lineRule="auto" w:before="11"/>
        <w:rPr>
          <w:rFonts w:ascii="宋体" w:hAnsi="宋体" w:cs="宋体" w:eastAsia="宋体" w:hint="default"/>
          <w:sz w:val="19"/>
          <w:szCs w:val="19"/>
        </w:rPr>
      </w:pPr>
    </w:p>
    <w:p>
      <w:pPr>
        <w:pStyle w:val="BodyText"/>
        <w:spacing w:line="348" w:lineRule="auto" w:before="37"/>
        <w:ind w:left="834" w:right="219"/>
        <w:jc w:val="left"/>
      </w:pPr>
      <w:r>
        <w:rPr>
          <w:spacing w:val="16"/>
        </w:rPr>
        <w:t>本公司</w:t>
      </w:r>
      <w:r>
        <w:rPr>
          <w:spacing w:val="-76"/>
        </w:rPr>
        <w:t> </w:t>
      </w:r>
      <w:r>
        <w:rPr>
          <w:spacing w:val="12"/>
        </w:rPr>
        <w:t>对子</w:t>
      </w:r>
      <w:r>
        <w:rPr>
          <w:spacing w:val="-76"/>
        </w:rPr>
        <w:t> </w:t>
      </w:r>
      <w:r>
        <w:rPr>
          <w:spacing w:val="12"/>
        </w:rPr>
        <w:t>公司</w:t>
      </w:r>
      <w:r>
        <w:rPr>
          <w:spacing w:val="-76"/>
        </w:rPr>
        <w:t> </w:t>
      </w:r>
      <w:r>
        <w:rPr>
          <w:spacing w:val="12"/>
        </w:rPr>
        <w:t>长期</w:t>
      </w:r>
      <w:r>
        <w:rPr>
          <w:spacing w:val="-76"/>
        </w:rPr>
        <w:t> </w:t>
      </w:r>
      <w:r>
        <w:rPr>
          <w:spacing w:val="12"/>
        </w:rPr>
        <w:t>股权</w:t>
      </w:r>
      <w:r>
        <w:rPr>
          <w:spacing w:val="-76"/>
        </w:rPr>
        <w:t> </w:t>
      </w:r>
      <w:r>
        <w:rPr>
          <w:spacing w:val="12"/>
        </w:rPr>
        <w:t>投资</w:t>
      </w:r>
      <w:r>
        <w:rPr>
          <w:spacing w:val="-76"/>
        </w:rPr>
        <w:t> </w:t>
      </w:r>
      <w:r>
        <w:rPr>
          <w:spacing w:val="12"/>
        </w:rPr>
        <w:t>和其</w:t>
      </w:r>
      <w:r>
        <w:rPr>
          <w:spacing w:val="-76"/>
        </w:rPr>
        <w:t> </w:t>
      </w:r>
      <w:r>
        <w:rPr>
          <w:spacing w:val="12"/>
        </w:rPr>
        <w:t>他股</w:t>
      </w:r>
      <w:r>
        <w:rPr>
          <w:spacing w:val="-76"/>
        </w:rPr>
        <w:t> </w:t>
      </w:r>
      <w:r>
        <w:rPr>
          <w:spacing w:val="12"/>
        </w:rPr>
        <w:t>权投</w:t>
      </w:r>
      <w:r>
        <w:rPr>
          <w:spacing w:val="-76"/>
        </w:rPr>
        <w:t> </w:t>
      </w:r>
      <w:r>
        <w:rPr>
          <w:spacing w:val="12"/>
        </w:rPr>
        <w:t>资采</w:t>
      </w:r>
      <w:r>
        <w:rPr>
          <w:spacing w:val="-76"/>
        </w:rPr>
        <w:t> </w:t>
      </w:r>
      <w:r>
        <w:rPr>
          <w:spacing w:val="12"/>
        </w:rPr>
        <w:t>用成</w:t>
      </w:r>
      <w:r>
        <w:rPr>
          <w:spacing w:val="-76"/>
        </w:rPr>
        <w:t> </w:t>
      </w:r>
      <w:r>
        <w:rPr>
          <w:spacing w:val="12"/>
        </w:rPr>
        <w:t>本法</w:t>
      </w:r>
      <w:r>
        <w:rPr>
          <w:spacing w:val="-76"/>
        </w:rPr>
        <w:t> </w:t>
      </w:r>
      <w:r>
        <w:rPr>
          <w:spacing w:val="12"/>
        </w:rPr>
        <w:t>核算</w:t>
      </w:r>
      <w:r>
        <w:rPr>
          <w:spacing w:val="-76"/>
        </w:rPr>
        <w:t> </w:t>
      </w:r>
      <w:r>
        <w:rPr/>
        <w:t>。</w:t>
      </w:r>
      <w:r>
        <w:rPr>
          <w:spacing w:val="-78"/>
        </w:rPr>
        <w:t> </w:t>
      </w:r>
      <w:r>
        <w:rPr/>
        <w:t>在</w:t>
      </w:r>
      <w:r>
        <w:rPr>
          <w:spacing w:val="-76"/>
        </w:rPr>
        <w:t> </w:t>
      </w:r>
      <w:r>
        <w:rPr>
          <w:spacing w:val="12"/>
        </w:rPr>
        <w:t>编制</w:t>
      </w:r>
      <w:r>
        <w:rPr>
          <w:spacing w:val="-76"/>
        </w:rPr>
        <w:t> </w:t>
      </w:r>
      <w:r>
        <w:rPr>
          <w:spacing w:val="12"/>
        </w:rPr>
        <w:t>合并</w:t>
      </w:r>
      <w:r>
        <w:rPr>
          <w:spacing w:val="-76"/>
        </w:rPr>
        <w:t> </w:t>
      </w:r>
      <w:r>
        <w:rPr>
          <w:spacing w:val="12"/>
        </w:rPr>
        <w:t>报表</w:t>
      </w:r>
      <w:r>
        <w:rPr>
          <w:w w:val="99"/>
        </w:rPr>
        <w:t> </w:t>
      </w:r>
      <w:r>
        <w:rPr>
          <w:spacing w:val="9"/>
        </w:rPr>
        <w:t>时按</w:t>
      </w:r>
      <w:r>
        <w:rPr>
          <w:spacing w:val="-77"/>
        </w:rPr>
        <w:t> </w:t>
      </w:r>
      <w:r>
        <w:rPr>
          <w:spacing w:val="22"/>
        </w:rPr>
        <w:t>照权益法对子公司长期股权投资进行调整。</w:t>
      </w:r>
    </w:p>
    <w:p>
      <w:pPr>
        <w:spacing w:line="240" w:lineRule="auto" w:before="1"/>
        <w:rPr>
          <w:rFonts w:ascii="宋体" w:hAnsi="宋体" w:cs="宋体" w:eastAsia="宋体" w:hint="default"/>
          <w:sz w:val="20"/>
          <w:szCs w:val="20"/>
        </w:rPr>
      </w:pPr>
    </w:p>
    <w:p>
      <w:pPr>
        <w:pStyle w:val="BodyText"/>
        <w:spacing w:line="240" w:lineRule="auto"/>
        <w:ind w:left="834" w:right="219"/>
        <w:jc w:val="left"/>
      </w:pPr>
      <w:r>
        <w:rPr>
          <w:spacing w:val="9"/>
        </w:rPr>
        <w:t>对合</w:t>
      </w:r>
      <w:r>
        <w:rPr>
          <w:spacing w:val="-77"/>
        </w:rPr>
        <w:t> </w:t>
      </w:r>
      <w:r>
        <w:rPr>
          <w:spacing w:val="21"/>
        </w:rPr>
        <w:t>营企业长期股权投资、</w:t>
      </w:r>
      <w:r>
        <w:rPr>
          <w:spacing w:val="-79"/>
        </w:rPr>
        <w:t> </w:t>
      </w:r>
      <w:r>
        <w:rPr>
          <w:spacing w:val="22"/>
        </w:rPr>
        <w:t>对联营企业长期股权投资采用权益法核算。</w:t>
      </w:r>
    </w:p>
    <w:p>
      <w:pPr>
        <w:spacing w:line="240" w:lineRule="auto" w:before="10"/>
        <w:rPr>
          <w:rFonts w:ascii="宋体" w:hAnsi="宋体" w:cs="宋体" w:eastAsia="宋体" w:hint="default"/>
          <w:sz w:val="26"/>
          <w:szCs w:val="26"/>
        </w:rPr>
      </w:pPr>
    </w:p>
    <w:p>
      <w:pPr>
        <w:pStyle w:val="BodyText"/>
        <w:spacing w:line="348" w:lineRule="auto"/>
        <w:ind w:left="834" w:right="173"/>
        <w:jc w:val="both"/>
      </w:pPr>
      <w:r>
        <w:rPr>
          <w:spacing w:val="16"/>
        </w:rPr>
        <w:t>资产负</w:t>
      </w:r>
      <w:r>
        <w:rPr>
          <w:spacing w:val="-76"/>
        </w:rPr>
        <w:t> </w:t>
      </w:r>
      <w:r>
        <w:rPr>
          <w:spacing w:val="12"/>
        </w:rPr>
        <w:t>债表</w:t>
      </w:r>
      <w:r>
        <w:rPr>
          <w:spacing w:val="-76"/>
        </w:rPr>
        <w:t> </w:t>
      </w:r>
      <w:r>
        <w:rPr>
          <w:spacing w:val="12"/>
        </w:rPr>
        <w:t>日，</w:t>
      </w:r>
      <w:r>
        <w:rPr>
          <w:spacing w:val="-76"/>
        </w:rPr>
        <w:t> </w:t>
      </w:r>
      <w:r>
        <w:rPr>
          <w:spacing w:val="12"/>
        </w:rPr>
        <w:t>若对</w:t>
      </w:r>
      <w:r>
        <w:rPr>
          <w:spacing w:val="-76"/>
        </w:rPr>
        <w:t> </w:t>
      </w:r>
      <w:r>
        <w:rPr>
          <w:spacing w:val="12"/>
        </w:rPr>
        <w:t>子公</w:t>
      </w:r>
      <w:r>
        <w:rPr>
          <w:spacing w:val="-76"/>
        </w:rPr>
        <w:t> </w:t>
      </w:r>
      <w:r>
        <w:rPr>
          <w:spacing w:val="12"/>
        </w:rPr>
        <w:t>司长</w:t>
      </w:r>
      <w:r>
        <w:rPr>
          <w:spacing w:val="-76"/>
        </w:rPr>
        <w:t> </w:t>
      </w:r>
      <w:r>
        <w:rPr>
          <w:spacing w:val="12"/>
        </w:rPr>
        <w:t>期股</w:t>
      </w:r>
      <w:r>
        <w:rPr>
          <w:spacing w:val="-76"/>
        </w:rPr>
        <w:t> </w:t>
      </w:r>
      <w:r>
        <w:rPr>
          <w:spacing w:val="12"/>
        </w:rPr>
        <w:t>权投</w:t>
      </w:r>
      <w:r>
        <w:rPr>
          <w:spacing w:val="-76"/>
        </w:rPr>
        <w:t> </w:t>
      </w:r>
      <w:r>
        <w:rPr>
          <w:spacing w:val="12"/>
        </w:rPr>
        <w:t>资、</w:t>
      </w:r>
      <w:r>
        <w:rPr>
          <w:spacing w:val="-76"/>
        </w:rPr>
        <w:t> </w:t>
      </w:r>
      <w:r>
        <w:rPr>
          <w:spacing w:val="12"/>
        </w:rPr>
        <w:t>对合</w:t>
      </w:r>
      <w:r>
        <w:rPr>
          <w:spacing w:val="-76"/>
        </w:rPr>
        <w:t> </w:t>
      </w:r>
      <w:r>
        <w:rPr>
          <w:spacing w:val="12"/>
        </w:rPr>
        <w:t>营企</w:t>
      </w:r>
      <w:r>
        <w:rPr>
          <w:spacing w:val="-76"/>
        </w:rPr>
        <w:t> </w:t>
      </w:r>
      <w:r>
        <w:rPr>
          <w:spacing w:val="12"/>
        </w:rPr>
        <w:t>业长</w:t>
      </w:r>
      <w:r>
        <w:rPr>
          <w:spacing w:val="-76"/>
        </w:rPr>
        <w:t> </w:t>
      </w:r>
      <w:r>
        <w:rPr>
          <w:spacing w:val="12"/>
        </w:rPr>
        <w:t>期股</w:t>
      </w:r>
      <w:r>
        <w:rPr>
          <w:spacing w:val="-76"/>
        </w:rPr>
        <w:t> </w:t>
      </w:r>
      <w:r>
        <w:rPr>
          <w:spacing w:val="12"/>
        </w:rPr>
        <w:t>权投</w:t>
      </w:r>
      <w:r>
        <w:rPr>
          <w:spacing w:val="-76"/>
        </w:rPr>
        <w:t> </w:t>
      </w:r>
      <w:r>
        <w:rPr>
          <w:spacing w:val="12"/>
        </w:rPr>
        <w:t>资、</w:t>
      </w:r>
      <w:r>
        <w:rPr>
          <w:spacing w:val="-76"/>
        </w:rPr>
        <w:t> </w:t>
      </w:r>
      <w:r>
        <w:rPr>
          <w:spacing w:val="12"/>
        </w:rPr>
        <w:t>对联</w:t>
      </w:r>
      <w:r>
        <w:rPr>
          <w:spacing w:val="-76"/>
        </w:rPr>
        <w:t> </w:t>
      </w:r>
      <w:r>
        <w:rPr>
          <w:spacing w:val="12"/>
        </w:rPr>
        <w:t>营企</w:t>
      </w:r>
      <w:r>
        <w:rPr>
          <w:w w:val="99"/>
        </w:rPr>
        <w:t> </w:t>
      </w:r>
      <w:r>
        <w:rPr>
          <w:spacing w:val="9"/>
          <w:w w:val="95"/>
        </w:rPr>
        <w:t>业长 </w:t>
      </w:r>
      <w:r>
        <w:rPr>
          <w:spacing w:val="20"/>
          <w:w w:val="95"/>
        </w:rPr>
        <w:t>期股权投资存在减值迹象，估计其可收回金额，可收回金额低于账面价值的 </w:t>
      </w:r>
      <w:r>
        <w:rPr>
          <w:w w:val="95"/>
        </w:rPr>
        <w:t>，</w:t>
      </w:r>
      <w:r>
        <w:rPr>
          <w:spacing w:val="-73"/>
          <w:w w:val="95"/>
        </w:rPr>
        <w:t> </w:t>
      </w:r>
      <w:r>
        <w:rPr>
          <w:spacing w:val="-73"/>
          <w:w w:val="95"/>
        </w:rPr>
      </w:r>
      <w:r>
        <w:rPr>
          <w:spacing w:val="16"/>
        </w:rPr>
        <w:t>确认减</w:t>
      </w:r>
      <w:r>
        <w:rPr>
          <w:spacing w:val="-76"/>
        </w:rPr>
        <w:t> </w:t>
      </w:r>
      <w:r>
        <w:rPr>
          <w:spacing w:val="12"/>
        </w:rPr>
        <w:t>值损</w:t>
      </w:r>
      <w:r>
        <w:rPr>
          <w:spacing w:val="-76"/>
        </w:rPr>
        <w:t> </w:t>
      </w:r>
      <w:r>
        <w:rPr>
          <w:spacing w:val="12"/>
        </w:rPr>
        <w:t>失，</w:t>
      </w:r>
      <w:r>
        <w:rPr>
          <w:spacing w:val="-76"/>
        </w:rPr>
        <w:t> </w:t>
      </w:r>
      <w:r>
        <w:rPr>
          <w:spacing w:val="12"/>
        </w:rPr>
        <w:t>计入</w:t>
      </w:r>
      <w:r>
        <w:rPr>
          <w:spacing w:val="-76"/>
        </w:rPr>
        <w:t> </w:t>
      </w:r>
      <w:r>
        <w:rPr>
          <w:spacing w:val="12"/>
        </w:rPr>
        <w:t>当期</w:t>
      </w:r>
      <w:r>
        <w:rPr>
          <w:spacing w:val="-76"/>
        </w:rPr>
        <w:t> </w:t>
      </w:r>
      <w:r>
        <w:rPr>
          <w:spacing w:val="12"/>
        </w:rPr>
        <w:t>损益</w:t>
      </w:r>
      <w:r>
        <w:rPr>
          <w:spacing w:val="-76"/>
        </w:rPr>
        <w:t> </w:t>
      </w:r>
      <w:r>
        <w:rPr/>
        <w:t>，</w:t>
      </w:r>
      <w:r>
        <w:rPr>
          <w:spacing w:val="-78"/>
        </w:rPr>
        <w:t> </w:t>
      </w:r>
      <w:r>
        <w:rPr/>
        <w:t>同</w:t>
      </w:r>
      <w:r>
        <w:rPr>
          <w:spacing w:val="-76"/>
        </w:rPr>
        <w:t> </w:t>
      </w:r>
      <w:r>
        <w:rPr>
          <w:spacing w:val="12"/>
        </w:rPr>
        <w:t>时计</w:t>
      </w:r>
      <w:r>
        <w:rPr>
          <w:spacing w:val="-76"/>
        </w:rPr>
        <w:t> </w:t>
      </w:r>
      <w:r>
        <w:rPr>
          <w:spacing w:val="12"/>
        </w:rPr>
        <w:t>提长</w:t>
      </w:r>
      <w:r>
        <w:rPr>
          <w:spacing w:val="-76"/>
        </w:rPr>
        <w:t> </w:t>
      </w:r>
      <w:r>
        <w:rPr>
          <w:spacing w:val="12"/>
        </w:rPr>
        <w:t>期股</w:t>
      </w:r>
      <w:r>
        <w:rPr>
          <w:spacing w:val="-76"/>
        </w:rPr>
        <w:t> </w:t>
      </w:r>
      <w:r>
        <w:rPr>
          <w:spacing w:val="12"/>
        </w:rPr>
        <w:t>权投</w:t>
      </w:r>
      <w:r>
        <w:rPr>
          <w:spacing w:val="-76"/>
        </w:rPr>
        <w:t> </w:t>
      </w:r>
      <w:r>
        <w:rPr>
          <w:spacing w:val="12"/>
        </w:rPr>
        <w:t>资减</w:t>
      </w:r>
      <w:r>
        <w:rPr>
          <w:spacing w:val="-76"/>
        </w:rPr>
        <w:t> </w:t>
      </w:r>
      <w:r>
        <w:rPr>
          <w:spacing w:val="12"/>
        </w:rPr>
        <w:t>值准</w:t>
      </w:r>
      <w:r>
        <w:rPr>
          <w:spacing w:val="-76"/>
        </w:rPr>
        <w:t> </w:t>
      </w:r>
      <w:r>
        <w:rPr>
          <w:spacing w:val="12"/>
        </w:rPr>
        <w:t>备。</w:t>
      </w:r>
      <w:r>
        <w:rPr>
          <w:spacing w:val="-76"/>
        </w:rPr>
        <w:t> </w:t>
      </w:r>
      <w:r>
        <w:rPr>
          <w:spacing w:val="12"/>
        </w:rPr>
        <w:t>其他</w:t>
      </w:r>
      <w:r>
        <w:rPr>
          <w:spacing w:val="-76"/>
        </w:rPr>
        <w:t> </w:t>
      </w:r>
      <w:r>
        <w:rPr>
          <w:spacing w:val="12"/>
        </w:rPr>
        <w:t>股权</w:t>
      </w:r>
      <w:r>
        <w:rPr>
          <w:spacing w:val="-76"/>
        </w:rPr>
        <w:t> </w:t>
      </w:r>
      <w:r>
        <w:rPr>
          <w:spacing w:val="12"/>
        </w:rPr>
        <w:t>投资</w:t>
      </w:r>
      <w:r>
        <w:rPr>
          <w:w w:val="99"/>
        </w:rPr>
        <w:t> </w:t>
      </w:r>
      <w:r>
        <w:rPr>
          <w:spacing w:val="16"/>
        </w:rPr>
        <w:t>发生减</w:t>
      </w:r>
      <w:r>
        <w:rPr>
          <w:spacing w:val="-76"/>
        </w:rPr>
        <w:t> </w:t>
      </w:r>
      <w:r>
        <w:rPr>
          <w:spacing w:val="12"/>
        </w:rPr>
        <w:t>值时</w:t>
      </w:r>
      <w:r>
        <w:rPr>
          <w:spacing w:val="-76"/>
        </w:rPr>
        <w:t> </w:t>
      </w:r>
      <w:r>
        <w:rPr/>
        <w:t>，</w:t>
      </w:r>
      <w:r>
        <w:rPr>
          <w:spacing w:val="-78"/>
        </w:rPr>
        <w:t> </w:t>
      </w:r>
      <w:r>
        <w:rPr/>
        <w:t>按</w:t>
      </w:r>
      <w:r>
        <w:rPr>
          <w:spacing w:val="-76"/>
        </w:rPr>
        <w:t> </w:t>
      </w:r>
      <w:r>
        <w:rPr>
          <w:spacing w:val="12"/>
        </w:rPr>
        <w:t>类似</w:t>
      </w:r>
      <w:r>
        <w:rPr>
          <w:spacing w:val="-76"/>
        </w:rPr>
        <w:t> </w:t>
      </w:r>
      <w:r>
        <w:rPr>
          <w:spacing w:val="12"/>
        </w:rPr>
        <w:t>的金</w:t>
      </w:r>
      <w:r>
        <w:rPr>
          <w:spacing w:val="-76"/>
        </w:rPr>
        <w:t> </w:t>
      </w:r>
      <w:r>
        <w:rPr>
          <w:spacing w:val="12"/>
        </w:rPr>
        <w:t>融资</w:t>
      </w:r>
      <w:r>
        <w:rPr>
          <w:spacing w:val="-76"/>
        </w:rPr>
        <w:t> </w:t>
      </w:r>
      <w:r>
        <w:rPr>
          <w:spacing w:val="12"/>
        </w:rPr>
        <w:t>产的</w:t>
      </w:r>
      <w:r>
        <w:rPr>
          <w:spacing w:val="-76"/>
        </w:rPr>
        <w:t> </w:t>
      </w:r>
      <w:r>
        <w:rPr>
          <w:spacing w:val="12"/>
        </w:rPr>
        <w:t>市场</w:t>
      </w:r>
      <w:r>
        <w:rPr>
          <w:spacing w:val="-76"/>
        </w:rPr>
        <w:t> </w:t>
      </w:r>
      <w:r>
        <w:rPr>
          <w:spacing w:val="12"/>
        </w:rPr>
        <w:t>收益</w:t>
      </w:r>
      <w:r>
        <w:rPr>
          <w:spacing w:val="-76"/>
        </w:rPr>
        <w:t> </w:t>
      </w:r>
      <w:r>
        <w:rPr>
          <w:spacing w:val="12"/>
        </w:rPr>
        <w:t>率对</w:t>
      </w:r>
      <w:r>
        <w:rPr>
          <w:spacing w:val="-76"/>
        </w:rPr>
        <w:t> </w:t>
      </w:r>
      <w:r>
        <w:rPr>
          <w:spacing w:val="12"/>
        </w:rPr>
        <w:t>未来</w:t>
      </w:r>
      <w:r>
        <w:rPr>
          <w:spacing w:val="-76"/>
        </w:rPr>
        <w:t> </w:t>
      </w:r>
      <w:r>
        <w:rPr>
          <w:spacing w:val="12"/>
        </w:rPr>
        <w:t>现金</w:t>
      </w:r>
      <w:r>
        <w:rPr>
          <w:spacing w:val="-76"/>
        </w:rPr>
        <w:t> </w:t>
      </w:r>
      <w:r>
        <w:rPr>
          <w:spacing w:val="12"/>
        </w:rPr>
        <w:t>流量</w:t>
      </w:r>
      <w:r>
        <w:rPr>
          <w:spacing w:val="-76"/>
        </w:rPr>
        <w:t> </w:t>
      </w:r>
      <w:r>
        <w:rPr>
          <w:spacing w:val="12"/>
        </w:rPr>
        <w:t>确定</w:t>
      </w:r>
      <w:r>
        <w:rPr>
          <w:spacing w:val="-76"/>
        </w:rPr>
        <w:t> </w:t>
      </w:r>
      <w:r>
        <w:rPr>
          <w:spacing w:val="12"/>
        </w:rPr>
        <w:t>的现</w:t>
      </w:r>
      <w:r>
        <w:rPr>
          <w:spacing w:val="-76"/>
        </w:rPr>
        <w:t> </w:t>
      </w:r>
      <w:r>
        <w:rPr>
          <w:spacing w:val="12"/>
        </w:rPr>
        <w:t>值与</w:t>
      </w:r>
      <w:r>
        <w:rPr>
          <w:spacing w:val="-76"/>
        </w:rPr>
        <w:t> </w:t>
      </w:r>
      <w:r>
        <w:rPr>
          <w:spacing w:val="12"/>
        </w:rPr>
        <w:t>投资</w:t>
      </w:r>
      <w:r>
        <w:rPr>
          <w:w w:val="99"/>
        </w:rPr>
        <w:t> </w:t>
      </w:r>
      <w:r>
        <w:rPr>
          <w:spacing w:val="16"/>
        </w:rPr>
        <w:t>的账面</w:t>
      </w:r>
      <w:r>
        <w:rPr>
          <w:spacing w:val="-76"/>
        </w:rPr>
        <w:t> </w:t>
      </w:r>
      <w:r>
        <w:rPr>
          <w:spacing w:val="12"/>
        </w:rPr>
        <w:t>价值</w:t>
      </w:r>
      <w:r>
        <w:rPr>
          <w:spacing w:val="-76"/>
        </w:rPr>
        <w:t> </w:t>
      </w:r>
      <w:r>
        <w:rPr>
          <w:spacing w:val="12"/>
        </w:rPr>
        <w:t>之间</w:t>
      </w:r>
      <w:r>
        <w:rPr>
          <w:spacing w:val="-76"/>
        </w:rPr>
        <w:t> </w:t>
      </w:r>
      <w:r>
        <w:rPr>
          <w:spacing w:val="12"/>
        </w:rPr>
        <w:t>的差</w:t>
      </w:r>
      <w:r>
        <w:rPr>
          <w:spacing w:val="-76"/>
        </w:rPr>
        <w:t> </w:t>
      </w:r>
      <w:r>
        <w:rPr>
          <w:spacing w:val="12"/>
        </w:rPr>
        <w:t>额确</w:t>
      </w:r>
      <w:r>
        <w:rPr>
          <w:spacing w:val="-76"/>
        </w:rPr>
        <w:t> </w:t>
      </w:r>
      <w:r>
        <w:rPr>
          <w:spacing w:val="12"/>
        </w:rPr>
        <w:t>认为</w:t>
      </w:r>
      <w:r>
        <w:rPr>
          <w:spacing w:val="-76"/>
        </w:rPr>
        <w:t> </w:t>
      </w:r>
      <w:r>
        <w:rPr>
          <w:spacing w:val="12"/>
        </w:rPr>
        <w:t>减值</w:t>
      </w:r>
      <w:r>
        <w:rPr>
          <w:spacing w:val="-76"/>
        </w:rPr>
        <w:t> </w:t>
      </w:r>
      <w:r>
        <w:rPr>
          <w:spacing w:val="12"/>
        </w:rPr>
        <w:t>损失</w:t>
      </w:r>
      <w:r>
        <w:rPr>
          <w:spacing w:val="-76"/>
        </w:rPr>
        <w:t> </w:t>
      </w:r>
      <w:r>
        <w:rPr/>
        <w:t>，</w:t>
      </w:r>
      <w:r>
        <w:rPr>
          <w:spacing w:val="-78"/>
        </w:rPr>
        <w:t> </w:t>
      </w:r>
      <w:r>
        <w:rPr/>
        <w:t>计</w:t>
      </w:r>
      <w:r>
        <w:rPr>
          <w:spacing w:val="-76"/>
        </w:rPr>
        <w:t> </w:t>
      </w:r>
      <w:r>
        <w:rPr>
          <w:spacing w:val="12"/>
        </w:rPr>
        <w:t>入当</w:t>
      </w:r>
      <w:r>
        <w:rPr>
          <w:spacing w:val="-76"/>
        </w:rPr>
        <w:t> </w:t>
      </w:r>
      <w:r>
        <w:rPr>
          <w:spacing w:val="12"/>
        </w:rPr>
        <w:t>期损</w:t>
      </w:r>
      <w:r>
        <w:rPr>
          <w:spacing w:val="-76"/>
        </w:rPr>
        <w:t> </w:t>
      </w:r>
      <w:r>
        <w:rPr>
          <w:spacing w:val="12"/>
        </w:rPr>
        <w:t>益。</w:t>
      </w:r>
      <w:r>
        <w:rPr>
          <w:spacing w:val="-76"/>
        </w:rPr>
        <w:t> </w:t>
      </w:r>
      <w:r>
        <w:rPr>
          <w:spacing w:val="12"/>
        </w:rPr>
        <w:t>同时</w:t>
      </w:r>
      <w:r>
        <w:rPr>
          <w:spacing w:val="-76"/>
        </w:rPr>
        <w:t> </w:t>
      </w:r>
      <w:r>
        <w:rPr>
          <w:spacing w:val="12"/>
        </w:rPr>
        <w:t>计提</w:t>
      </w:r>
      <w:r>
        <w:rPr>
          <w:spacing w:val="-76"/>
        </w:rPr>
        <w:t> </w:t>
      </w:r>
      <w:r>
        <w:rPr>
          <w:spacing w:val="12"/>
        </w:rPr>
        <w:t>长期</w:t>
      </w:r>
      <w:r>
        <w:rPr>
          <w:spacing w:val="-76"/>
        </w:rPr>
        <w:t> </w:t>
      </w:r>
      <w:r>
        <w:rPr>
          <w:spacing w:val="12"/>
        </w:rPr>
        <w:t>股权</w:t>
      </w:r>
      <w:r>
        <w:rPr>
          <w:spacing w:val="-76"/>
        </w:rPr>
        <w:t> </w:t>
      </w:r>
      <w:r>
        <w:rPr>
          <w:spacing w:val="12"/>
        </w:rPr>
        <w:t>投资</w:t>
      </w:r>
      <w:r>
        <w:rPr>
          <w:w w:val="99"/>
        </w:rPr>
        <w:t> </w:t>
      </w:r>
      <w:r>
        <w:rPr>
          <w:spacing w:val="9"/>
        </w:rPr>
        <w:t>减值</w:t>
      </w:r>
      <w:r>
        <w:rPr>
          <w:spacing w:val="-74"/>
        </w:rPr>
        <w:t> </w:t>
      </w:r>
      <w:r>
        <w:rPr>
          <w:spacing w:val="16"/>
        </w:rPr>
        <w:t>准备。</w:t>
      </w:r>
      <w:r>
        <w:rPr>
          <w:spacing w:val="-76"/>
        </w:rPr>
        <w:t> </w:t>
      </w:r>
      <w:r>
        <w:rPr>
          <w:spacing w:val="22"/>
        </w:rPr>
        <w:t>上述长期股权投资减值准备在以后期间均不予转回。</w:t>
      </w:r>
    </w:p>
    <w:p>
      <w:pPr>
        <w:spacing w:line="240" w:lineRule="auto" w:before="7"/>
        <w:rPr>
          <w:rFonts w:ascii="宋体" w:hAnsi="宋体" w:cs="宋体" w:eastAsia="宋体" w:hint="default"/>
          <w:sz w:val="17"/>
          <w:szCs w:val="17"/>
        </w:rPr>
      </w:pPr>
    </w:p>
    <w:p>
      <w:pPr>
        <w:pStyle w:val="BodyText"/>
        <w:spacing w:line="240" w:lineRule="auto"/>
        <w:ind w:left="397" w:right="219"/>
        <w:jc w:val="left"/>
      </w:pPr>
      <w:r>
        <w:rPr>
          <w:rFonts w:ascii="宋体" w:hAnsi="宋体" w:cs="宋体" w:eastAsia="宋体" w:hint="default"/>
          <w:spacing w:val="5"/>
        </w:rPr>
        <w:t>4</w:t>
      </w:r>
      <w:r>
        <w:rPr>
          <w:spacing w:val="5"/>
        </w:rPr>
        <w:t>、 </w:t>
      </w:r>
      <w:r>
        <w:rPr>
          <w:spacing w:val="9"/>
        </w:rPr>
        <w:t>长期</w:t>
      </w:r>
      <w:r>
        <w:rPr>
          <w:spacing w:val="-66"/>
        </w:rPr>
        <w:t> </w:t>
      </w:r>
      <w:r>
        <w:rPr>
          <w:spacing w:val="21"/>
        </w:rPr>
        <w:t>股权投资的收益确认方法</w:t>
      </w:r>
    </w:p>
    <w:p>
      <w:pPr>
        <w:spacing w:line="240" w:lineRule="auto" w:before="12"/>
        <w:rPr>
          <w:rFonts w:ascii="宋体" w:hAnsi="宋体" w:cs="宋体" w:eastAsia="宋体" w:hint="default"/>
          <w:sz w:val="26"/>
          <w:szCs w:val="26"/>
        </w:rPr>
      </w:pPr>
    </w:p>
    <w:p>
      <w:pPr>
        <w:pStyle w:val="BodyText"/>
        <w:spacing w:line="348" w:lineRule="auto"/>
        <w:ind w:left="834" w:right="0"/>
        <w:jc w:val="left"/>
      </w:pPr>
      <w:r>
        <w:rPr>
          <w:spacing w:val="16"/>
        </w:rPr>
        <w:t>采用成</w:t>
      </w:r>
      <w:r>
        <w:rPr>
          <w:spacing w:val="-76"/>
        </w:rPr>
        <w:t> </w:t>
      </w:r>
      <w:r>
        <w:rPr>
          <w:spacing w:val="12"/>
        </w:rPr>
        <w:t>本法</w:t>
      </w:r>
      <w:r>
        <w:rPr>
          <w:spacing w:val="-76"/>
        </w:rPr>
        <w:t> </w:t>
      </w:r>
      <w:r>
        <w:rPr>
          <w:spacing w:val="12"/>
        </w:rPr>
        <w:t>核算</w:t>
      </w:r>
      <w:r>
        <w:rPr>
          <w:spacing w:val="-76"/>
        </w:rPr>
        <w:t> </w:t>
      </w:r>
      <w:r>
        <w:rPr>
          <w:spacing w:val="12"/>
        </w:rPr>
        <w:t>的长</w:t>
      </w:r>
      <w:r>
        <w:rPr>
          <w:spacing w:val="-76"/>
        </w:rPr>
        <w:t> </w:t>
      </w:r>
      <w:r>
        <w:rPr>
          <w:spacing w:val="12"/>
        </w:rPr>
        <w:t>期股</w:t>
      </w:r>
      <w:r>
        <w:rPr>
          <w:spacing w:val="-76"/>
        </w:rPr>
        <w:t> </w:t>
      </w:r>
      <w:r>
        <w:rPr>
          <w:spacing w:val="12"/>
        </w:rPr>
        <w:t>权投</w:t>
      </w:r>
      <w:r>
        <w:rPr>
          <w:spacing w:val="-76"/>
        </w:rPr>
        <w:t> </w:t>
      </w:r>
      <w:r>
        <w:rPr>
          <w:spacing w:val="12"/>
        </w:rPr>
        <w:t>资按</w:t>
      </w:r>
      <w:r>
        <w:rPr>
          <w:spacing w:val="-76"/>
        </w:rPr>
        <w:t> </w:t>
      </w:r>
      <w:r>
        <w:rPr>
          <w:spacing w:val="12"/>
        </w:rPr>
        <w:t>照初</w:t>
      </w:r>
      <w:r>
        <w:rPr>
          <w:spacing w:val="-76"/>
        </w:rPr>
        <w:t> </w:t>
      </w:r>
      <w:r>
        <w:rPr>
          <w:spacing w:val="12"/>
        </w:rPr>
        <w:t>始投</w:t>
      </w:r>
      <w:r>
        <w:rPr>
          <w:spacing w:val="-76"/>
        </w:rPr>
        <w:t> </w:t>
      </w:r>
      <w:r>
        <w:rPr>
          <w:spacing w:val="12"/>
        </w:rPr>
        <w:t>资成</w:t>
      </w:r>
      <w:r>
        <w:rPr>
          <w:spacing w:val="-76"/>
        </w:rPr>
        <w:t> </w:t>
      </w:r>
      <w:r>
        <w:rPr>
          <w:spacing w:val="12"/>
        </w:rPr>
        <w:t>本计</w:t>
      </w:r>
      <w:r>
        <w:rPr>
          <w:spacing w:val="-76"/>
        </w:rPr>
        <w:t> </w:t>
      </w:r>
      <w:r>
        <w:rPr>
          <w:spacing w:val="12"/>
        </w:rPr>
        <w:t>价。</w:t>
      </w:r>
      <w:r>
        <w:rPr>
          <w:spacing w:val="-76"/>
        </w:rPr>
        <w:t> </w:t>
      </w:r>
      <w:r>
        <w:rPr>
          <w:spacing w:val="12"/>
        </w:rPr>
        <w:t>追加</w:t>
      </w:r>
      <w:r>
        <w:rPr>
          <w:spacing w:val="-76"/>
        </w:rPr>
        <w:t> </w:t>
      </w:r>
      <w:r>
        <w:rPr>
          <w:spacing w:val="12"/>
        </w:rPr>
        <w:t>或收</w:t>
      </w:r>
      <w:r>
        <w:rPr>
          <w:spacing w:val="-76"/>
        </w:rPr>
        <w:t> </w:t>
      </w:r>
      <w:r>
        <w:rPr>
          <w:spacing w:val="12"/>
        </w:rPr>
        <w:t>回投</w:t>
      </w:r>
      <w:r>
        <w:rPr>
          <w:spacing w:val="-76"/>
        </w:rPr>
        <w:t> </w:t>
      </w:r>
      <w:r>
        <w:rPr>
          <w:spacing w:val="12"/>
        </w:rPr>
        <w:t>资调</w:t>
      </w:r>
      <w:r>
        <w:rPr>
          <w:spacing w:val="-76"/>
        </w:rPr>
        <w:t> </w:t>
      </w:r>
      <w:r>
        <w:rPr>
          <w:spacing w:val="12"/>
        </w:rPr>
        <w:t>整长</w:t>
      </w:r>
      <w:r>
        <w:rPr>
          <w:w w:val="99"/>
        </w:rPr>
        <w:t> </w:t>
      </w:r>
      <w:r>
        <w:rPr>
          <w:spacing w:val="16"/>
        </w:rPr>
        <w:t>期股权</w:t>
      </w:r>
      <w:r>
        <w:rPr>
          <w:spacing w:val="-76"/>
        </w:rPr>
        <w:t> </w:t>
      </w:r>
      <w:r>
        <w:rPr>
          <w:spacing w:val="12"/>
        </w:rPr>
        <w:t>投资</w:t>
      </w:r>
      <w:r>
        <w:rPr>
          <w:spacing w:val="-76"/>
        </w:rPr>
        <w:t> </w:t>
      </w:r>
      <w:r>
        <w:rPr>
          <w:spacing w:val="12"/>
        </w:rPr>
        <w:t>的成</w:t>
      </w:r>
      <w:r>
        <w:rPr>
          <w:spacing w:val="-76"/>
        </w:rPr>
        <w:t> </w:t>
      </w:r>
      <w:r>
        <w:rPr>
          <w:spacing w:val="12"/>
        </w:rPr>
        <w:t>本。</w:t>
      </w:r>
      <w:r>
        <w:rPr>
          <w:spacing w:val="-76"/>
        </w:rPr>
        <w:t> </w:t>
      </w:r>
      <w:r>
        <w:rPr>
          <w:spacing w:val="12"/>
        </w:rPr>
        <w:t>被投</w:t>
      </w:r>
      <w:r>
        <w:rPr>
          <w:spacing w:val="-76"/>
        </w:rPr>
        <w:t> </w:t>
      </w:r>
      <w:r>
        <w:rPr>
          <w:spacing w:val="12"/>
        </w:rPr>
        <w:t>资单</w:t>
      </w:r>
      <w:r>
        <w:rPr>
          <w:spacing w:val="-76"/>
        </w:rPr>
        <w:t> </w:t>
      </w:r>
      <w:r>
        <w:rPr>
          <w:spacing w:val="12"/>
        </w:rPr>
        <w:t>位宣</w:t>
      </w:r>
      <w:r>
        <w:rPr>
          <w:spacing w:val="-76"/>
        </w:rPr>
        <w:t> </w:t>
      </w:r>
      <w:r>
        <w:rPr>
          <w:spacing w:val="12"/>
        </w:rPr>
        <w:t>告分</w:t>
      </w:r>
      <w:r>
        <w:rPr>
          <w:spacing w:val="-76"/>
        </w:rPr>
        <w:t> </w:t>
      </w:r>
      <w:r>
        <w:rPr>
          <w:spacing w:val="12"/>
        </w:rPr>
        <w:t>派的</w:t>
      </w:r>
      <w:r>
        <w:rPr>
          <w:spacing w:val="-76"/>
        </w:rPr>
        <w:t> </w:t>
      </w:r>
      <w:r>
        <w:rPr>
          <w:spacing w:val="12"/>
        </w:rPr>
        <w:t>现金</w:t>
      </w:r>
      <w:r>
        <w:rPr>
          <w:spacing w:val="-76"/>
        </w:rPr>
        <w:t> </w:t>
      </w:r>
      <w:r>
        <w:rPr>
          <w:spacing w:val="12"/>
        </w:rPr>
        <w:t>股利</w:t>
      </w:r>
      <w:r>
        <w:rPr>
          <w:spacing w:val="-76"/>
        </w:rPr>
        <w:t> </w:t>
      </w:r>
      <w:r>
        <w:rPr>
          <w:spacing w:val="12"/>
        </w:rPr>
        <w:t>或利</w:t>
      </w:r>
      <w:r>
        <w:rPr>
          <w:spacing w:val="-76"/>
        </w:rPr>
        <w:t> </w:t>
      </w:r>
      <w:r>
        <w:rPr>
          <w:spacing w:val="12"/>
        </w:rPr>
        <w:t>润，</w:t>
      </w:r>
      <w:r>
        <w:rPr>
          <w:spacing w:val="-76"/>
        </w:rPr>
        <w:t> </w:t>
      </w:r>
      <w:r>
        <w:rPr>
          <w:spacing w:val="12"/>
        </w:rPr>
        <w:t>确认</w:t>
      </w:r>
      <w:r>
        <w:rPr>
          <w:spacing w:val="-76"/>
        </w:rPr>
        <w:t> </w:t>
      </w:r>
      <w:r>
        <w:rPr>
          <w:spacing w:val="12"/>
        </w:rPr>
        <w:t>为当</w:t>
      </w:r>
      <w:r>
        <w:rPr>
          <w:spacing w:val="-76"/>
        </w:rPr>
        <w:t> </w:t>
      </w:r>
      <w:r>
        <w:rPr>
          <w:spacing w:val="12"/>
        </w:rPr>
        <w:t>期投</w:t>
      </w:r>
      <w:r>
        <w:rPr>
          <w:spacing w:val="-76"/>
        </w:rPr>
        <w:t> </w:t>
      </w:r>
      <w:r>
        <w:rPr>
          <w:spacing w:val="12"/>
        </w:rPr>
        <w:t>资收</w:t>
      </w:r>
      <w:r>
        <w:rPr>
          <w:w w:val="99"/>
        </w:rPr>
        <w:t> </w:t>
      </w:r>
      <w:r>
        <w:rPr>
          <w:spacing w:val="12"/>
        </w:rPr>
        <w:t>益。</w:t>
      </w:r>
      <w:r>
        <w:rPr>
          <w:spacing w:val="-73"/>
        </w:rPr>
        <w:t> </w:t>
      </w:r>
      <w:r>
        <w:rPr/>
        <w:t>确</w:t>
      </w:r>
      <w:r>
        <w:rPr>
          <w:spacing w:val="-73"/>
        </w:rPr>
        <w:t> </w:t>
      </w:r>
      <w:r>
        <w:rPr/>
        <w:t>认</w:t>
      </w:r>
      <w:r>
        <w:rPr>
          <w:spacing w:val="-73"/>
        </w:rPr>
        <w:t> </w:t>
      </w:r>
      <w:r>
        <w:rPr/>
        <w:t>投</w:t>
      </w:r>
      <w:r>
        <w:rPr>
          <w:spacing w:val="-73"/>
        </w:rPr>
        <w:t> </w:t>
      </w:r>
      <w:r>
        <w:rPr/>
        <w:t>资</w:t>
      </w:r>
      <w:r>
        <w:rPr>
          <w:spacing w:val="-73"/>
        </w:rPr>
        <w:t> </w:t>
      </w:r>
      <w:r>
        <w:rPr/>
        <w:t>收</w:t>
      </w:r>
      <w:r>
        <w:rPr>
          <w:spacing w:val="-73"/>
        </w:rPr>
        <w:t> </w:t>
      </w:r>
      <w:r>
        <w:rPr/>
        <w:t>益</w:t>
      </w:r>
      <w:r>
        <w:rPr>
          <w:spacing w:val="-73"/>
        </w:rPr>
        <w:t> </w:t>
      </w:r>
      <w:r>
        <w:rPr/>
        <w:t>，</w:t>
      </w:r>
      <w:r>
        <w:rPr>
          <w:spacing w:val="-73"/>
        </w:rPr>
        <w:t> </w:t>
      </w:r>
      <w:r>
        <w:rPr/>
        <w:t>仅</w:t>
      </w:r>
      <w:r>
        <w:rPr>
          <w:spacing w:val="-73"/>
        </w:rPr>
        <w:t> </w:t>
      </w:r>
      <w:r>
        <w:rPr/>
        <w:t>限</w:t>
      </w:r>
      <w:r>
        <w:rPr>
          <w:spacing w:val="-73"/>
        </w:rPr>
        <w:t> </w:t>
      </w:r>
      <w:r>
        <w:rPr/>
        <w:t>于</w:t>
      </w:r>
      <w:r>
        <w:rPr>
          <w:spacing w:val="-73"/>
        </w:rPr>
        <w:t> </w:t>
      </w:r>
      <w:r>
        <w:rPr/>
        <w:t>被</w:t>
      </w:r>
      <w:r>
        <w:rPr>
          <w:spacing w:val="-73"/>
        </w:rPr>
        <w:t> </w:t>
      </w:r>
      <w:r>
        <w:rPr/>
        <w:t>投</w:t>
      </w:r>
      <w:r>
        <w:rPr>
          <w:spacing w:val="-73"/>
        </w:rPr>
        <w:t> </w:t>
      </w:r>
      <w:r>
        <w:rPr/>
        <w:t>资</w:t>
      </w:r>
      <w:r>
        <w:rPr>
          <w:spacing w:val="-73"/>
        </w:rPr>
        <w:t> </w:t>
      </w:r>
      <w:r>
        <w:rPr/>
        <w:t>单</w:t>
      </w:r>
      <w:r>
        <w:rPr>
          <w:spacing w:val="-73"/>
        </w:rPr>
        <w:t> </w:t>
      </w:r>
      <w:r>
        <w:rPr/>
        <w:t>位</w:t>
      </w:r>
      <w:r>
        <w:rPr>
          <w:spacing w:val="-73"/>
        </w:rPr>
        <w:t> </w:t>
      </w:r>
      <w:r>
        <w:rPr/>
        <w:t>接</w:t>
      </w:r>
      <w:r>
        <w:rPr>
          <w:spacing w:val="-73"/>
        </w:rPr>
        <w:t> </w:t>
      </w:r>
      <w:r>
        <w:rPr/>
        <w:t>受</w:t>
      </w:r>
      <w:r>
        <w:rPr>
          <w:spacing w:val="-73"/>
        </w:rPr>
        <w:t> </w:t>
      </w:r>
      <w:r>
        <w:rPr/>
        <w:t>投</w:t>
      </w:r>
      <w:r>
        <w:rPr>
          <w:spacing w:val="-73"/>
        </w:rPr>
        <w:t> </w:t>
      </w:r>
      <w:r>
        <w:rPr/>
        <w:t>资</w:t>
      </w:r>
      <w:r>
        <w:rPr>
          <w:spacing w:val="-73"/>
        </w:rPr>
        <w:t> </w:t>
      </w:r>
      <w:r>
        <w:rPr/>
        <w:t>后</w:t>
      </w:r>
      <w:r>
        <w:rPr>
          <w:spacing w:val="-73"/>
        </w:rPr>
        <w:t> </w:t>
      </w:r>
      <w:r>
        <w:rPr/>
        <w:t>产</w:t>
      </w:r>
      <w:r>
        <w:rPr>
          <w:spacing w:val="-73"/>
        </w:rPr>
        <w:t> </w:t>
      </w:r>
      <w:r>
        <w:rPr/>
        <w:t>生</w:t>
      </w:r>
      <w:r>
        <w:rPr>
          <w:spacing w:val="-73"/>
        </w:rPr>
        <w:t> </w:t>
      </w:r>
      <w:r>
        <w:rPr/>
        <w:t>的</w:t>
      </w:r>
      <w:r>
        <w:rPr>
          <w:spacing w:val="-73"/>
        </w:rPr>
        <w:t> </w:t>
      </w:r>
      <w:r>
        <w:rPr/>
        <w:t>累</w:t>
      </w:r>
      <w:r>
        <w:rPr>
          <w:spacing w:val="-73"/>
        </w:rPr>
        <w:t> </w:t>
      </w:r>
      <w:r>
        <w:rPr/>
        <w:t>积</w:t>
      </w:r>
      <w:r>
        <w:rPr>
          <w:spacing w:val="-73"/>
        </w:rPr>
        <w:t> </w:t>
      </w:r>
      <w:r>
        <w:rPr/>
        <w:t>净</w:t>
      </w:r>
      <w:r>
        <w:rPr>
          <w:spacing w:val="-73"/>
        </w:rPr>
        <w:t> </w:t>
      </w:r>
      <w:r>
        <w:rPr/>
        <w:t>利</w:t>
      </w:r>
      <w:r>
        <w:rPr>
          <w:spacing w:val="-73"/>
        </w:rPr>
        <w:t> </w:t>
      </w:r>
      <w:r>
        <w:rPr/>
        <w:t>润</w:t>
      </w:r>
      <w:r>
        <w:rPr>
          <w:spacing w:val="-73"/>
        </w:rPr>
        <w:t> </w:t>
      </w:r>
      <w:r>
        <w:rPr/>
        <w:t>的</w:t>
      </w:r>
      <w:r>
        <w:rPr>
          <w:spacing w:val="-73"/>
        </w:rPr>
        <w:t> </w:t>
      </w:r>
      <w:r>
        <w:rPr/>
        <w:t>分</w:t>
      </w:r>
      <w:r>
        <w:rPr>
          <w:spacing w:val="-73"/>
        </w:rPr>
        <w:t> </w:t>
      </w:r>
      <w:r>
        <w:rPr/>
        <w:t>配</w:t>
      </w:r>
      <w:r>
        <w:rPr>
          <w:spacing w:val="-73"/>
        </w:rPr>
        <w:t> </w:t>
      </w:r>
      <w:r>
        <w:rPr/>
        <w:t>额</w:t>
      </w:r>
      <w:r>
        <w:rPr>
          <w:spacing w:val="-75"/>
        </w:rPr>
        <w:t> </w:t>
      </w:r>
      <w:r>
        <w:rPr/>
        <w:t>，</w:t>
      </w:r>
      <w:r>
        <w:rPr>
          <w:w w:val="99"/>
        </w:rPr>
        <w:t> </w:t>
      </w:r>
      <w:r>
        <w:rPr>
          <w:spacing w:val="9"/>
          <w:w w:val="95"/>
        </w:rPr>
        <w:t>所获  </w:t>
      </w:r>
      <w:r>
        <w:rPr>
          <w:spacing w:val="23"/>
          <w:w w:val="95"/>
        </w:rPr>
        <w:t> 得的利润或现金股利超过上述数额的部分作为初始投资成本的收回。</w:t>
      </w:r>
      <w:r>
        <w:rPr>
          <w:spacing w:val="23"/>
        </w:rPr>
      </w:r>
    </w:p>
    <w:p>
      <w:pPr>
        <w:spacing w:line="240" w:lineRule="auto" w:before="12"/>
        <w:rPr>
          <w:rFonts w:ascii="宋体" w:hAnsi="宋体" w:cs="宋体" w:eastAsia="宋体" w:hint="default"/>
          <w:sz w:val="19"/>
          <w:szCs w:val="19"/>
        </w:rPr>
      </w:pPr>
    </w:p>
    <w:p>
      <w:pPr>
        <w:pStyle w:val="BodyText"/>
        <w:spacing w:line="348" w:lineRule="auto"/>
        <w:ind w:left="834" w:right="0"/>
        <w:jc w:val="left"/>
      </w:pPr>
      <w:r>
        <w:rPr>
          <w:spacing w:val="16"/>
        </w:rPr>
        <w:t>采用权</w:t>
      </w:r>
      <w:r>
        <w:rPr>
          <w:spacing w:val="-76"/>
        </w:rPr>
        <w:t> </w:t>
      </w:r>
      <w:r>
        <w:rPr>
          <w:spacing w:val="12"/>
        </w:rPr>
        <w:t>益法</w:t>
      </w:r>
      <w:r>
        <w:rPr>
          <w:spacing w:val="-76"/>
        </w:rPr>
        <w:t> </w:t>
      </w:r>
      <w:r>
        <w:rPr>
          <w:spacing w:val="12"/>
        </w:rPr>
        <w:t>核算</w:t>
      </w:r>
      <w:r>
        <w:rPr>
          <w:spacing w:val="-76"/>
        </w:rPr>
        <w:t> </w:t>
      </w:r>
      <w:r>
        <w:rPr>
          <w:spacing w:val="12"/>
        </w:rPr>
        <w:t>的长</w:t>
      </w:r>
      <w:r>
        <w:rPr>
          <w:spacing w:val="-76"/>
        </w:rPr>
        <w:t> </w:t>
      </w:r>
      <w:r>
        <w:rPr>
          <w:spacing w:val="12"/>
        </w:rPr>
        <w:t>期股</w:t>
      </w:r>
      <w:r>
        <w:rPr>
          <w:spacing w:val="-76"/>
        </w:rPr>
        <w:t> </w:t>
      </w:r>
      <w:r>
        <w:rPr>
          <w:spacing w:val="12"/>
        </w:rPr>
        <w:t>权投</w:t>
      </w:r>
      <w:r>
        <w:rPr>
          <w:spacing w:val="-76"/>
        </w:rPr>
        <w:t> </w:t>
      </w:r>
      <w:r>
        <w:rPr>
          <w:spacing w:val="12"/>
        </w:rPr>
        <w:t>资，</w:t>
      </w:r>
      <w:r>
        <w:rPr>
          <w:spacing w:val="-76"/>
        </w:rPr>
        <w:t> </w:t>
      </w:r>
      <w:r>
        <w:rPr>
          <w:spacing w:val="12"/>
        </w:rPr>
        <w:t>按照</w:t>
      </w:r>
      <w:r>
        <w:rPr>
          <w:spacing w:val="-76"/>
        </w:rPr>
        <w:t> </w:t>
      </w:r>
      <w:r>
        <w:rPr>
          <w:spacing w:val="12"/>
        </w:rPr>
        <w:t>应享</w:t>
      </w:r>
      <w:r>
        <w:rPr>
          <w:spacing w:val="-76"/>
        </w:rPr>
        <w:t> </w:t>
      </w:r>
      <w:r>
        <w:rPr>
          <w:spacing w:val="12"/>
        </w:rPr>
        <w:t>有或</w:t>
      </w:r>
      <w:r>
        <w:rPr>
          <w:spacing w:val="-76"/>
        </w:rPr>
        <w:t> </w:t>
      </w:r>
      <w:r>
        <w:rPr>
          <w:spacing w:val="12"/>
        </w:rPr>
        <w:t>应分</w:t>
      </w:r>
      <w:r>
        <w:rPr>
          <w:spacing w:val="-76"/>
        </w:rPr>
        <w:t> </w:t>
      </w:r>
      <w:r>
        <w:rPr>
          <w:spacing w:val="12"/>
        </w:rPr>
        <w:t>担的</w:t>
      </w:r>
      <w:r>
        <w:rPr>
          <w:spacing w:val="-76"/>
        </w:rPr>
        <w:t> </w:t>
      </w:r>
      <w:r>
        <w:rPr>
          <w:spacing w:val="12"/>
        </w:rPr>
        <w:t>被投</w:t>
      </w:r>
      <w:r>
        <w:rPr>
          <w:spacing w:val="-76"/>
        </w:rPr>
        <w:t> </w:t>
      </w:r>
      <w:r>
        <w:rPr>
          <w:spacing w:val="12"/>
        </w:rPr>
        <w:t>资单</w:t>
      </w:r>
      <w:r>
        <w:rPr>
          <w:spacing w:val="-76"/>
        </w:rPr>
        <w:t> </w:t>
      </w:r>
      <w:r>
        <w:rPr>
          <w:spacing w:val="12"/>
        </w:rPr>
        <w:t>位实</w:t>
      </w:r>
      <w:r>
        <w:rPr>
          <w:spacing w:val="-76"/>
        </w:rPr>
        <w:t> </w:t>
      </w:r>
      <w:r>
        <w:rPr>
          <w:spacing w:val="12"/>
        </w:rPr>
        <w:t>现的</w:t>
      </w:r>
      <w:r>
        <w:rPr>
          <w:spacing w:val="-76"/>
        </w:rPr>
        <w:t> </w:t>
      </w:r>
      <w:r>
        <w:rPr>
          <w:spacing w:val="12"/>
        </w:rPr>
        <w:t>净损</w:t>
      </w:r>
      <w:r>
        <w:rPr>
          <w:w w:val="99"/>
        </w:rPr>
        <w:t> </w:t>
      </w:r>
      <w:r>
        <w:rPr>
          <w:spacing w:val="16"/>
        </w:rPr>
        <w:t>益的份</w:t>
      </w:r>
      <w:r>
        <w:rPr>
          <w:spacing w:val="-76"/>
        </w:rPr>
        <w:t> </w:t>
      </w:r>
      <w:r>
        <w:rPr>
          <w:spacing w:val="12"/>
        </w:rPr>
        <w:t>额，</w:t>
      </w:r>
      <w:r>
        <w:rPr>
          <w:spacing w:val="-76"/>
        </w:rPr>
        <w:t> </w:t>
      </w:r>
      <w:r>
        <w:rPr>
          <w:spacing w:val="12"/>
        </w:rPr>
        <w:t>确认</w:t>
      </w:r>
      <w:r>
        <w:rPr>
          <w:spacing w:val="-76"/>
        </w:rPr>
        <w:t> </w:t>
      </w:r>
      <w:r>
        <w:rPr>
          <w:spacing w:val="12"/>
        </w:rPr>
        <w:t>投资</w:t>
      </w:r>
      <w:r>
        <w:rPr>
          <w:spacing w:val="-76"/>
        </w:rPr>
        <w:t> </w:t>
      </w:r>
      <w:r>
        <w:rPr>
          <w:spacing w:val="12"/>
        </w:rPr>
        <w:t>损益</w:t>
      </w:r>
      <w:r>
        <w:rPr>
          <w:spacing w:val="-76"/>
        </w:rPr>
        <w:t> </w:t>
      </w:r>
      <w:r>
        <w:rPr>
          <w:spacing w:val="12"/>
        </w:rPr>
        <w:t>并调</w:t>
      </w:r>
      <w:r>
        <w:rPr>
          <w:spacing w:val="-76"/>
        </w:rPr>
        <w:t> </w:t>
      </w:r>
      <w:r>
        <w:rPr>
          <w:spacing w:val="12"/>
        </w:rPr>
        <w:t>整长</w:t>
      </w:r>
      <w:r>
        <w:rPr>
          <w:spacing w:val="-76"/>
        </w:rPr>
        <w:t> </w:t>
      </w:r>
      <w:r>
        <w:rPr>
          <w:spacing w:val="12"/>
        </w:rPr>
        <w:t>期股</w:t>
      </w:r>
      <w:r>
        <w:rPr>
          <w:spacing w:val="-76"/>
        </w:rPr>
        <w:t> </w:t>
      </w:r>
      <w:r>
        <w:rPr>
          <w:spacing w:val="12"/>
        </w:rPr>
        <w:t>权投</w:t>
      </w:r>
      <w:r>
        <w:rPr>
          <w:spacing w:val="-76"/>
        </w:rPr>
        <w:t> </w:t>
      </w:r>
      <w:r>
        <w:rPr>
          <w:spacing w:val="12"/>
        </w:rPr>
        <w:t>资的</w:t>
      </w:r>
      <w:r>
        <w:rPr>
          <w:spacing w:val="-76"/>
        </w:rPr>
        <w:t> </w:t>
      </w:r>
      <w:r>
        <w:rPr>
          <w:spacing w:val="12"/>
        </w:rPr>
        <w:t>账面</w:t>
      </w:r>
      <w:r>
        <w:rPr>
          <w:spacing w:val="-76"/>
        </w:rPr>
        <w:t> </w:t>
      </w:r>
      <w:r>
        <w:rPr>
          <w:spacing w:val="12"/>
        </w:rPr>
        <w:t>价值</w:t>
      </w:r>
      <w:r>
        <w:rPr>
          <w:spacing w:val="-76"/>
        </w:rPr>
        <w:t> </w:t>
      </w:r>
      <w:r>
        <w:rPr/>
        <w:t>。</w:t>
      </w:r>
      <w:r>
        <w:rPr>
          <w:spacing w:val="-78"/>
        </w:rPr>
        <w:t> </w:t>
      </w:r>
      <w:r>
        <w:rPr/>
        <w:t>按</w:t>
      </w:r>
      <w:r>
        <w:rPr>
          <w:spacing w:val="-76"/>
        </w:rPr>
        <w:t> </w:t>
      </w:r>
      <w:r>
        <w:rPr>
          <w:spacing w:val="12"/>
        </w:rPr>
        <w:t>照被</w:t>
      </w:r>
      <w:r>
        <w:rPr>
          <w:spacing w:val="-76"/>
        </w:rPr>
        <w:t> </w:t>
      </w:r>
      <w:r>
        <w:rPr>
          <w:spacing w:val="12"/>
        </w:rPr>
        <w:t>投资</w:t>
      </w:r>
      <w:r>
        <w:rPr>
          <w:spacing w:val="-76"/>
        </w:rPr>
        <w:t> </w:t>
      </w:r>
      <w:r>
        <w:rPr>
          <w:spacing w:val="12"/>
        </w:rPr>
        <w:t>单位</w:t>
      </w:r>
      <w:r>
        <w:rPr>
          <w:spacing w:val="-76"/>
        </w:rPr>
        <w:t> </w:t>
      </w:r>
      <w:r>
        <w:rPr>
          <w:spacing w:val="12"/>
        </w:rPr>
        <w:t>宣告</w:t>
      </w:r>
      <w:r>
        <w:rPr>
          <w:w w:val="99"/>
        </w:rPr>
        <w:t> </w:t>
      </w:r>
      <w:r>
        <w:rPr>
          <w:spacing w:val="12"/>
        </w:rPr>
        <w:t>分派</w:t>
      </w:r>
      <w:r>
        <w:rPr>
          <w:spacing w:val="-73"/>
        </w:rPr>
        <w:t> </w:t>
      </w:r>
      <w:r>
        <w:rPr/>
        <w:t>的</w:t>
      </w:r>
      <w:r>
        <w:rPr>
          <w:spacing w:val="-73"/>
        </w:rPr>
        <w:t> </w:t>
      </w:r>
      <w:r>
        <w:rPr/>
        <w:t>利</w:t>
      </w:r>
      <w:r>
        <w:rPr>
          <w:spacing w:val="-73"/>
        </w:rPr>
        <w:t> </w:t>
      </w:r>
      <w:r>
        <w:rPr/>
        <w:t>润</w:t>
      </w:r>
      <w:r>
        <w:rPr>
          <w:spacing w:val="-73"/>
        </w:rPr>
        <w:t> </w:t>
      </w:r>
      <w:r>
        <w:rPr/>
        <w:t>或</w:t>
      </w:r>
      <w:r>
        <w:rPr>
          <w:spacing w:val="-73"/>
        </w:rPr>
        <w:t> </w:t>
      </w:r>
      <w:r>
        <w:rPr/>
        <w:t>现</w:t>
      </w:r>
      <w:r>
        <w:rPr>
          <w:spacing w:val="-73"/>
        </w:rPr>
        <w:t> </w:t>
      </w:r>
      <w:r>
        <w:rPr/>
        <w:t>金</w:t>
      </w:r>
      <w:r>
        <w:rPr>
          <w:spacing w:val="-73"/>
        </w:rPr>
        <w:t> </w:t>
      </w:r>
      <w:r>
        <w:rPr/>
        <w:t>股</w:t>
      </w:r>
      <w:r>
        <w:rPr>
          <w:spacing w:val="-73"/>
        </w:rPr>
        <w:t> </w:t>
      </w:r>
      <w:r>
        <w:rPr/>
        <w:t>利</w:t>
      </w:r>
      <w:r>
        <w:rPr>
          <w:spacing w:val="-73"/>
        </w:rPr>
        <w:t> </w:t>
      </w:r>
      <w:r>
        <w:rPr/>
        <w:t>计</w:t>
      </w:r>
      <w:r>
        <w:rPr>
          <w:spacing w:val="-73"/>
        </w:rPr>
        <w:t> </w:t>
      </w:r>
      <w:r>
        <w:rPr/>
        <w:t>算</w:t>
      </w:r>
      <w:r>
        <w:rPr>
          <w:spacing w:val="-73"/>
        </w:rPr>
        <w:t> </w:t>
      </w:r>
      <w:r>
        <w:rPr/>
        <w:t>应</w:t>
      </w:r>
      <w:r>
        <w:rPr>
          <w:spacing w:val="-73"/>
        </w:rPr>
        <w:t> </w:t>
      </w:r>
      <w:r>
        <w:rPr/>
        <w:t>分</w:t>
      </w:r>
      <w:r>
        <w:rPr>
          <w:spacing w:val="-73"/>
        </w:rPr>
        <w:t> </w:t>
      </w:r>
      <w:r>
        <w:rPr/>
        <w:t>得</w:t>
      </w:r>
      <w:r>
        <w:rPr>
          <w:spacing w:val="-73"/>
        </w:rPr>
        <w:t> </w:t>
      </w:r>
      <w:r>
        <w:rPr/>
        <w:t>的</w:t>
      </w:r>
      <w:r>
        <w:rPr>
          <w:spacing w:val="-73"/>
        </w:rPr>
        <w:t> </w:t>
      </w:r>
      <w:r>
        <w:rPr/>
        <w:t>部</w:t>
      </w:r>
      <w:r>
        <w:rPr>
          <w:spacing w:val="-73"/>
        </w:rPr>
        <w:t> </w:t>
      </w:r>
      <w:r>
        <w:rPr/>
        <w:t>分</w:t>
      </w:r>
      <w:r>
        <w:rPr>
          <w:spacing w:val="-73"/>
        </w:rPr>
        <w:t> </w:t>
      </w:r>
      <w:r>
        <w:rPr/>
        <w:t>，</w:t>
      </w:r>
      <w:r>
        <w:rPr>
          <w:spacing w:val="-73"/>
        </w:rPr>
        <w:t> </w:t>
      </w:r>
      <w:r>
        <w:rPr/>
        <w:t>相</w:t>
      </w:r>
      <w:r>
        <w:rPr>
          <w:spacing w:val="-73"/>
        </w:rPr>
        <w:t> </w:t>
      </w:r>
      <w:r>
        <w:rPr/>
        <w:t>应</w:t>
      </w:r>
      <w:r>
        <w:rPr>
          <w:spacing w:val="-73"/>
        </w:rPr>
        <w:t> </w:t>
      </w:r>
      <w:r>
        <w:rPr/>
        <w:t>减</w:t>
      </w:r>
      <w:r>
        <w:rPr>
          <w:spacing w:val="-73"/>
        </w:rPr>
        <w:t> </w:t>
      </w:r>
      <w:r>
        <w:rPr/>
        <w:t>少</w:t>
      </w:r>
      <w:r>
        <w:rPr>
          <w:spacing w:val="-73"/>
        </w:rPr>
        <w:t> </w:t>
      </w:r>
      <w:r>
        <w:rPr/>
        <w:t>长</w:t>
      </w:r>
      <w:r>
        <w:rPr>
          <w:spacing w:val="-73"/>
        </w:rPr>
        <w:t> </w:t>
      </w:r>
      <w:r>
        <w:rPr/>
        <w:t>期</w:t>
      </w:r>
      <w:r>
        <w:rPr>
          <w:spacing w:val="-73"/>
        </w:rPr>
        <w:t> </w:t>
      </w:r>
      <w:r>
        <w:rPr/>
        <w:t>股</w:t>
      </w:r>
      <w:r>
        <w:rPr>
          <w:spacing w:val="-73"/>
        </w:rPr>
        <w:t> </w:t>
      </w:r>
      <w:r>
        <w:rPr/>
        <w:t>权</w:t>
      </w:r>
      <w:r>
        <w:rPr>
          <w:spacing w:val="-73"/>
        </w:rPr>
        <w:t> </w:t>
      </w:r>
      <w:r>
        <w:rPr/>
        <w:t>投</w:t>
      </w:r>
      <w:r>
        <w:rPr>
          <w:spacing w:val="-73"/>
        </w:rPr>
        <w:t> </w:t>
      </w:r>
      <w:r>
        <w:rPr/>
        <w:t>资</w:t>
      </w:r>
      <w:r>
        <w:rPr>
          <w:spacing w:val="-73"/>
        </w:rPr>
        <w:t> </w:t>
      </w:r>
      <w:r>
        <w:rPr/>
        <w:t>的</w:t>
      </w:r>
      <w:r>
        <w:rPr>
          <w:spacing w:val="-73"/>
        </w:rPr>
        <w:t> </w:t>
      </w:r>
      <w:r>
        <w:rPr/>
        <w:t>账</w:t>
      </w:r>
      <w:r>
        <w:rPr>
          <w:spacing w:val="-73"/>
        </w:rPr>
        <w:t> </w:t>
      </w:r>
      <w:r>
        <w:rPr/>
        <w:t>面</w:t>
      </w:r>
      <w:r>
        <w:rPr>
          <w:spacing w:val="-73"/>
        </w:rPr>
        <w:t> </w:t>
      </w:r>
      <w:r>
        <w:rPr/>
        <w:t>价</w:t>
      </w:r>
      <w:r>
        <w:rPr>
          <w:spacing w:val="-73"/>
        </w:rPr>
        <w:t> </w:t>
      </w:r>
      <w:r>
        <w:rPr/>
        <w:t>值</w:t>
      </w:r>
      <w:r>
        <w:rPr>
          <w:spacing w:val="-75"/>
        </w:rPr>
        <w:t> </w:t>
      </w:r>
      <w:r>
        <w:rPr/>
        <w:t>。</w:t>
      </w:r>
      <w:r>
        <w:rPr>
          <w:w w:val="99"/>
        </w:rPr>
        <w:t> </w:t>
      </w:r>
      <w:r>
        <w:rPr>
          <w:spacing w:val="16"/>
        </w:rPr>
        <w:t>对于被</w:t>
      </w:r>
      <w:r>
        <w:rPr>
          <w:spacing w:val="-76"/>
        </w:rPr>
        <w:t> </w:t>
      </w:r>
      <w:r>
        <w:rPr>
          <w:spacing w:val="12"/>
        </w:rPr>
        <w:t>投资</w:t>
      </w:r>
      <w:r>
        <w:rPr>
          <w:spacing w:val="-76"/>
        </w:rPr>
        <w:t> </w:t>
      </w:r>
      <w:r>
        <w:rPr>
          <w:spacing w:val="12"/>
        </w:rPr>
        <w:t>单位</w:t>
      </w:r>
      <w:r>
        <w:rPr>
          <w:spacing w:val="-76"/>
        </w:rPr>
        <w:t> </w:t>
      </w:r>
      <w:r>
        <w:rPr>
          <w:spacing w:val="12"/>
        </w:rPr>
        <w:t>除净</w:t>
      </w:r>
      <w:r>
        <w:rPr>
          <w:spacing w:val="-76"/>
        </w:rPr>
        <w:t> </w:t>
      </w:r>
      <w:r>
        <w:rPr>
          <w:spacing w:val="12"/>
        </w:rPr>
        <w:t>损益</w:t>
      </w:r>
      <w:r>
        <w:rPr>
          <w:spacing w:val="-76"/>
        </w:rPr>
        <w:t> </w:t>
      </w:r>
      <w:r>
        <w:rPr>
          <w:spacing w:val="12"/>
        </w:rPr>
        <w:t>以外</w:t>
      </w:r>
      <w:r>
        <w:rPr>
          <w:spacing w:val="-76"/>
        </w:rPr>
        <w:t> </w:t>
      </w:r>
      <w:r>
        <w:rPr>
          <w:spacing w:val="12"/>
        </w:rPr>
        <w:t>所有</w:t>
      </w:r>
      <w:r>
        <w:rPr>
          <w:spacing w:val="-76"/>
        </w:rPr>
        <w:t> </w:t>
      </w:r>
      <w:r>
        <w:rPr>
          <w:spacing w:val="12"/>
        </w:rPr>
        <w:t>者权</w:t>
      </w:r>
      <w:r>
        <w:rPr>
          <w:spacing w:val="-76"/>
        </w:rPr>
        <w:t> </w:t>
      </w:r>
      <w:r>
        <w:rPr>
          <w:spacing w:val="12"/>
        </w:rPr>
        <w:t>益的</w:t>
      </w:r>
      <w:r>
        <w:rPr>
          <w:spacing w:val="-76"/>
        </w:rPr>
        <w:t> </w:t>
      </w:r>
      <w:r>
        <w:rPr>
          <w:spacing w:val="12"/>
        </w:rPr>
        <w:t>其他</w:t>
      </w:r>
      <w:r>
        <w:rPr>
          <w:spacing w:val="-76"/>
        </w:rPr>
        <w:t> </w:t>
      </w:r>
      <w:r>
        <w:rPr>
          <w:spacing w:val="12"/>
        </w:rPr>
        <w:t>变动</w:t>
      </w:r>
      <w:r>
        <w:rPr>
          <w:spacing w:val="-76"/>
        </w:rPr>
        <w:t> </w:t>
      </w:r>
      <w:r>
        <w:rPr/>
        <w:t>，</w:t>
      </w:r>
      <w:r>
        <w:rPr>
          <w:spacing w:val="-78"/>
        </w:rPr>
        <w:t> </w:t>
      </w:r>
      <w:r>
        <w:rPr/>
        <w:t>调</w:t>
      </w:r>
      <w:r>
        <w:rPr>
          <w:spacing w:val="-76"/>
        </w:rPr>
        <w:t> </w:t>
      </w:r>
      <w:r>
        <w:rPr>
          <w:spacing w:val="12"/>
        </w:rPr>
        <w:t>整长</w:t>
      </w:r>
      <w:r>
        <w:rPr>
          <w:spacing w:val="-76"/>
        </w:rPr>
        <w:t> </w:t>
      </w:r>
      <w:r>
        <w:rPr>
          <w:spacing w:val="12"/>
        </w:rPr>
        <w:t>期股</w:t>
      </w:r>
      <w:r>
        <w:rPr>
          <w:spacing w:val="-76"/>
        </w:rPr>
        <w:t> </w:t>
      </w:r>
      <w:r>
        <w:rPr>
          <w:spacing w:val="12"/>
        </w:rPr>
        <w:t>权投</w:t>
      </w:r>
      <w:r>
        <w:rPr>
          <w:spacing w:val="-76"/>
        </w:rPr>
        <w:t> </w:t>
      </w:r>
      <w:r>
        <w:rPr>
          <w:spacing w:val="12"/>
        </w:rPr>
        <w:t>资的</w:t>
      </w:r>
      <w:r>
        <w:rPr>
          <w:spacing w:val="-76"/>
        </w:rPr>
        <w:t> </w:t>
      </w:r>
      <w:r>
        <w:rPr>
          <w:spacing w:val="12"/>
        </w:rPr>
        <w:t>账面</w:t>
      </w:r>
      <w:r>
        <w:rPr>
          <w:w w:val="99"/>
        </w:rPr>
        <w:t> </w:t>
      </w:r>
      <w:r>
        <w:rPr>
          <w:spacing w:val="9"/>
        </w:rPr>
        <w:t>价值</w:t>
      </w:r>
      <w:r>
        <w:rPr>
          <w:spacing w:val="-79"/>
        </w:rPr>
        <w:t> </w:t>
      </w:r>
      <w:r>
        <w:rPr>
          <w:spacing w:val="21"/>
        </w:rPr>
        <w:t>并计入所有者权益。</w:t>
      </w:r>
    </w:p>
    <w:p>
      <w:pPr>
        <w:spacing w:line="240" w:lineRule="auto" w:before="12"/>
        <w:rPr>
          <w:rFonts w:ascii="宋体" w:hAnsi="宋体" w:cs="宋体" w:eastAsia="宋体" w:hint="default"/>
          <w:sz w:val="19"/>
          <w:szCs w:val="19"/>
        </w:rPr>
      </w:pPr>
    </w:p>
    <w:p>
      <w:pPr>
        <w:pStyle w:val="BodyText"/>
        <w:spacing w:line="367" w:lineRule="auto"/>
        <w:ind w:left="834" w:right="224"/>
        <w:jc w:val="both"/>
      </w:pPr>
      <w:r>
        <w:rPr>
          <w:spacing w:val="16"/>
        </w:rPr>
        <w:t>处置长</w:t>
      </w:r>
      <w:r>
        <w:rPr>
          <w:spacing w:val="-76"/>
        </w:rPr>
        <w:t> </w:t>
      </w:r>
      <w:r>
        <w:rPr>
          <w:spacing w:val="12"/>
        </w:rPr>
        <w:t>期股</w:t>
      </w:r>
      <w:r>
        <w:rPr>
          <w:spacing w:val="-76"/>
        </w:rPr>
        <w:t> </w:t>
      </w:r>
      <w:r>
        <w:rPr>
          <w:spacing w:val="12"/>
        </w:rPr>
        <w:t>权投</w:t>
      </w:r>
      <w:r>
        <w:rPr>
          <w:spacing w:val="-76"/>
        </w:rPr>
        <w:t> </w:t>
      </w:r>
      <w:r>
        <w:rPr>
          <w:spacing w:val="12"/>
        </w:rPr>
        <w:t>资，</w:t>
      </w:r>
      <w:r>
        <w:rPr>
          <w:spacing w:val="-76"/>
        </w:rPr>
        <w:t> </w:t>
      </w:r>
      <w:r>
        <w:rPr>
          <w:spacing w:val="12"/>
        </w:rPr>
        <w:t>其账</w:t>
      </w:r>
      <w:r>
        <w:rPr>
          <w:spacing w:val="-76"/>
        </w:rPr>
        <w:t> </w:t>
      </w:r>
      <w:r>
        <w:rPr>
          <w:spacing w:val="12"/>
        </w:rPr>
        <w:t>面价</w:t>
      </w:r>
      <w:r>
        <w:rPr>
          <w:spacing w:val="-76"/>
        </w:rPr>
        <w:t> </w:t>
      </w:r>
      <w:r>
        <w:rPr>
          <w:spacing w:val="12"/>
        </w:rPr>
        <w:t>值与</w:t>
      </w:r>
      <w:r>
        <w:rPr>
          <w:spacing w:val="-76"/>
        </w:rPr>
        <w:t> </w:t>
      </w:r>
      <w:r>
        <w:rPr>
          <w:spacing w:val="12"/>
        </w:rPr>
        <w:t>实际</w:t>
      </w:r>
      <w:r>
        <w:rPr>
          <w:spacing w:val="-76"/>
        </w:rPr>
        <w:t> </w:t>
      </w:r>
      <w:r>
        <w:rPr>
          <w:spacing w:val="12"/>
        </w:rPr>
        <w:t>取得</w:t>
      </w:r>
      <w:r>
        <w:rPr>
          <w:spacing w:val="-76"/>
        </w:rPr>
        <w:t> </w:t>
      </w:r>
      <w:r>
        <w:rPr>
          <w:spacing w:val="12"/>
        </w:rPr>
        <w:t>价款</w:t>
      </w:r>
      <w:r>
        <w:rPr>
          <w:spacing w:val="-76"/>
        </w:rPr>
        <w:t> </w:t>
      </w:r>
      <w:r>
        <w:rPr>
          <w:spacing w:val="12"/>
        </w:rPr>
        <w:t>的差</w:t>
      </w:r>
      <w:r>
        <w:rPr>
          <w:spacing w:val="-76"/>
        </w:rPr>
        <w:t> </w:t>
      </w:r>
      <w:r>
        <w:rPr>
          <w:spacing w:val="12"/>
        </w:rPr>
        <w:t>额，</w:t>
      </w:r>
      <w:r>
        <w:rPr>
          <w:spacing w:val="-76"/>
        </w:rPr>
        <w:t> </w:t>
      </w:r>
      <w:r>
        <w:rPr>
          <w:spacing w:val="12"/>
        </w:rPr>
        <w:t>计入</w:t>
      </w:r>
      <w:r>
        <w:rPr>
          <w:spacing w:val="-76"/>
        </w:rPr>
        <w:t> </w:t>
      </w:r>
      <w:r>
        <w:rPr>
          <w:spacing w:val="12"/>
        </w:rPr>
        <w:t>当期</w:t>
      </w:r>
      <w:r>
        <w:rPr>
          <w:spacing w:val="-76"/>
        </w:rPr>
        <w:t> </w:t>
      </w:r>
      <w:r>
        <w:rPr>
          <w:spacing w:val="12"/>
        </w:rPr>
        <w:t>损益</w:t>
      </w:r>
      <w:r>
        <w:rPr>
          <w:spacing w:val="-76"/>
        </w:rPr>
        <w:t> </w:t>
      </w:r>
      <w:r>
        <w:rPr/>
        <w:t>。</w:t>
      </w:r>
      <w:r>
        <w:rPr>
          <w:spacing w:val="-78"/>
        </w:rPr>
        <w:t> </w:t>
      </w:r>
      <w:r>
        <w:rPr/>
        <w:t>采</w:t>
      </w:r>
      <w:r>
        <w:rPr>
          <w:spacing w:val="-76"/>
        </w:rPr>
        <w:t> </w:t>
      </w:r>
      <w:r>
        <w:rPr>
          <w:spacing w:val="12"/>
        </w:rPr>
        <w:t>用权</w:t>
      </w:r>
      <w:r>
        <w:rPr>
          <w:w w:val="99"/>
        </w:rPr>
        <w:t> </w:t>
      </w:r>
      <w:r>
        <w:rPr>
          <w:spacing w:val="16"/>
        </w:rPr>
        <w:t>益法核</w:t>
      </w:r>
      <w:r>
        <w:rPr>
          <w:spacing w:val="-76"/>
        </w:rPr>
        <w:t> </w:t>
      </w:r>
      <w:r>
        <w:rPr>
          <w:spacing w:val="12"/>
        </w:rPr>
        <w:t>算的</w:t>
      </w:r>
      <w:r>
        <w:rPr>
          <w:spacing w:val="-76"/>
        </w:rPr>
        <w:t> </w:t>
      </w:r>
      <w:r>
        <w:rPr>
          <w:spacing w:val="12"/>
        </w:rPr>
        <w:t>长期</w:t>
      </w:r>
      <w:r>
        <w:rPr>
          <w:spacing w:val="-76"/>
        </w:rPr>
        <w:t> </w:t>
      </w:r>
      <w:r>
        <w:rPr>
          <w:spacing w:val="12"/>
        </w:rPr>
        <w:t>股权</w:t>
      </w:r>
      <w:r>
        <w:rPr>
          <w:spacing w:val="-76"/>
        </w:rPr>
        <w:t> </w:t>
      </w:r>
      <w:r>
        <w:rPr>
          <w:spacing w:val="12"/>
        </w:rPr>
        <w:t>投资</w:t>
      </w:r>
      <w:r>
        <w:rPr>
          <w:spacing w:val="-76"/>
        </w:rPr>
        <w:t> </w:t>
      </w:r>
      <w:r>
        <w:rPr/>
        <w:t>，</w:t>
      </w:r>
      <w:r>
        <w:rPr>
          <w:spacing w:val="-78"/>
        </w:rPr>
        <w:t> </w:t>
      </w:r>
      <w:r>
        <w:rPr/>
        <w:t>因</w:t>
      </w:r>
      <w:r>
        <w:rPr>
          <w:spacing w:val="-76"/>
        </w:rPr>
        <w:t> </w:t>
      </w:r>
      <w:r>
        <w:rPr>
          <w:spacing w:val="12"/>
        </w:rPr>
        <w:t>被投</w:t>
      </w:r>
      <w:r>
        <w:rPr>
          <w:spacing w:val="-76"/>
        </w:rPr>
        <w:t> </w:t>
      </w:r>
      <w:r>
        <w:rPr>
          <w:spacing w:val="12"/>
        </w:rPr>
        <w:t>资单</w:t>
      </w:r>
      <w:r>
        <w:rPr>
          <w:spacing w:val="-76"/>
        </w:rPr>
        <w:t> </w:t>
      </w:r>
      <w:r>
        <w:rPr>
          <w:spacing w:val="12"/>
        </w:rPr>
        <w:t>位除</w:t>
      </w:r>
      <w:r>
        <w:rPr>
          <w:spacing w:val="-76"/>
        </w:rPr>
        <w:t> </w:t>
      </w:r>
      <w:r>
        <w:rPr>
          <w:spacing w:val="12"/>
        </w:rPr>
        <w:t>净损</w:t>
      </w:r>
      <w:r>
        <w:rPr>
          <w:spacing w:val="-76"/>
        </w:rPr>
        <w:t> </w:t>
      </w:r>
      <w:r>
        <w:rPr>
          <w:spacing w:val="12"/>
        </w:rPr>
        <w:t>益以</w:t>
      </w:r>
      <w:r>
        <w:rPr>
          <w:spacing w:val="-76"/>
        </w:rPr>
        <w:t> </w:t>
      </w:r>
      <w:r>
        <w:rPr>
          <w:spacing w:val="12"/>
        </w:rPr>
        <w:t>外所</w:t>
      </w:r>
      <w:r>
        <w:rPr>
          <w:spacing w:val="-76"/>
        </w:rPr>
        <w:t> </w:t>
      </w:r>
      <w:r>
        <w:rPr>
          <w:spacing w:val="12"/>
        </w:rPr>
        <w:t>有者</w:t>
      </w:r>
      <w:r>
        <w:rPr>
          <w:spacing w:val="-76"/>
        </w:rPr>
        <w:t> </w:t>
      </w:r>
      <w:r>
        <w:rPr>
          <w:spacing w:val="12"/>
        </w:rPr>
        <w:t>权益</w:t>
      </w:r>
      <w:r>
        <w:rPr>
          <w:spacing w:val="-76"/>
        </w:rPr>
        <w:t> </w:t>
      </w:r>
      <w:r>
        <w:rPr>
          <w:spacing w:val="12"/>
        </w:rPr>
        <w:t>的其</w:t>
      </w:r>
      <w:r>
        <w:rPr>
          <w:spacing w:val="-76"/>
        </w:rPr>
        <w:t> </w:t>
      </w:r>
      <w:r>
        <w:rPr>
          <w:spacing w:val="12"/>
        </w:rPr>
        <w:t>他变</w:t>
      </w:r>
      <w:r>
        <w:rPr>
          <w:spacing w:val="-76"/>
        </w:rPr>
        <w:t> </w:t>
      </w:r>
      <w:r>
        <w:rPr>
          <w:spacing w:val="12"/>
        </w:rPr>
        <w:t>动而</w:t>
      </w:r>
      <w:r>
        <w:rPr>
          <w:w w:val="99"/>
        </w:rPr>
        <w:t> </w:t>
      </w:r>
      <w:r>
        <w:rPr>
          <w:spacing w:val="16"/>
        </w:rPr>
        <w:t>计入所</w:t>
      </w:r>
      <w:r>
        <w:rPr>
          <w:spacing w:val="-76"/>
        </w:rPr>
        <w:t> </w:t>
      </w:r>
      <w:r>
        <w:rPr>
          <w:spacing w:val="12"/>
        </w:rPr>
        <w:t>有者</w:t>
      </w:r>
      <w:r>
        <w:rPr>
          <w:spacing w:val="-76"/>
        </w:rPr>
        <w:t> </w:t>
      </w:r>
      <w:r>
        <w:rPr>
          <w:spacing w:val="12"/>
        </w:rPr>
        <w:t>权益</w:t>
      </w:r>
      <w:r>
        <w:rPr>
          <w:spacing w:val="-76"/>
        </w:rPr>
        <w:t> </w:t>
      </w:r>
      <w:r>
        <w:rPr>
          <w:spacing w:val="12"/>
        </w:rPr>
        <w:t>的，</w:t>
      </w:r>
      <w:r>
        <w:rPr>
          <w:spacing w:val="-76"/>
        </w:rPr>
        <w:t> </w:t>
      </w:r>
      <w:r>
        <w:rPr>
          <w:spacing w:val="12"/>
        </w:rPr>
        <w:t>处置</w:t>
      </w:r>
      <w:r>
        <w:rPr>
          <w:spacing w:val="-76"/>
        </w:rPr>
        <w:t> </w:t>
      </w:r>
      <w:r>
        <w:rPr>
          <w:spacing w:val="12"/>
        </w:rPr>
        <w:t>该项</w:t>
      </w:r>
      <w:r>
        <w:rPr>
          <w:spacing w:val="-76"/>
        </w:rPr>
        <w:t> </w:t>
      </w:r>
      <w:r>
        <w:rPr>
          <w:spacing w:val="12"/>
        </w:rPr>
        <w:t>投资</w:t>
      </w:r>
      <w:r>
        <w:rPr>
          <w:spacing w:val="-76"/>
        </w:rPr>
        <w:t> </w:t>
      </w:r>
      <w:r>
        <w:rPr>
          <w:spacing w:val="12"/>
        </w:rPr>
        <w:t>时将</w:t>
      </w:r>
      <w:r>
        <w:rPr>
          <w:spacing w:val="-76"/>
        </w:rPr>
        <w:t> </w:t>
      </w:r>
      <w:r>
        <w:rPr>
          <w:spacing w:val="12"/>
        </w:rPr>
        <w:t>原计</w:t>
      </w:r>
      <w:r>
        <w:rPr>
          <w:spacing w:val="-76"/>
        </w:rPr>
        <w:t> </w:t>
      </w:r>
      <w:r>
        <w:rPr>
          <w:spacing w:val="12"/>
        </w:rPr>
        <w:t>入所</w:t>
      </w:r>
      <w:r>
        <w:rPr>
          <w:spacing w:val="-76"/>
        </w:rPr>
        <w:t> </w:t>
      </w:r>
      <w:r>
        <w:rPr>
          <w:spacing w:val="12"/>
        </w:rPr>
        <w:t>有者</w:t>
      </w:r>
      <w:r>
        <w:rPr>
          <w:spacing w:val="-76"/>
        </w:rPr>
        <w:t> </w:t>
      </w:r>
      <w:r>
        <w:rPr>
          <w:spacing w:val="12"/>
        </w:rPr>
        <w:t>权益</w:t>
      </w:r>
      <w:r>
        <w:rPr>
          <w:spacing w:val="-76"/>
        </w:rPr>
        <w:t> </w:t>
      </w:r>
      <w:r>
        <w:rPr>
          <w:spacing w:val="12"/>
        </w:rPr>
        <w:t>的部</w:t>
      </w:r>
      <w:r>
        <w:rPr>
          <w:spacing w:val="-76"/>
        </w:rPr>
        <w:t> </w:t>
      </w:r>
      <w:r>
        <w:rPr>
          <w:spacing w:val="12"/>
        </w:rPr>
        <w:t>分按</w:t>
      </w:r>
      <w:r>
        <w:rPr>
          <w:spacing w:val="-76"/>
        </w:rPr>
        <w:t> </w:t>
      </w:r>
      <w:r>
        <w:rPr>
          <w:spacing w:val="12"/>
        </w:rPr>
        <w:t>相应</w:t>
      </w:r>
      <w:r>
        <w:rPr>
          <w:spacing w:val="-76"/>
        </w:rPr>
        <w:t> </w:t>
      </w:r>
      <w:r>
        <w:rPr>
          <w:spacing w:val="12"/>
        </w:rPr>
        <w:t>比例</w:t>
      </w:r>
      <w:r>
        <w:rPr>
          <w:spacing w:val="-76"/>
        </w:rPr>
        <w:t> </w:t>
      </w:r>
      <w:r>
        <w:rPr>
          <w:spacing w:val="12"/>
        </w:rPr>
        <w:t>转入</w:t>
      </w:r>
      <w:r>
        <w:rPr>
          <w:w w:val="99"/>
        </w:rPr>
        <w:t> </w:t>
      </w:r>
      <w:r>
        <w:rPr>
          <w:spacing w:val="9"/>
        </w:rPr>
        <w:t>当期</w:t>
      </w:r>
      <w:r>
        <w:rPr>
          <w:spacing w:val="-78"/>
        </w:rPr>
        <w:t> </w:t>
      </w:r>
      <w:r>
        <w:rPr>
          <w:spacing w:val="16"/>
        </w:rPr>
        <w:t>损益。</w:t>
      </w:r>
    </w:p>
    <w:p>
      <w:pPr>
        <w:pStyle w:val="Heading4"/>
        <w:spacing w:line="240" w:lineRule="auto" w:before="108"/>
        <w:ind w:left="97" w:right="5606"/>
        <w:jc w:val="center"/>
        <w:rPr>
          <w:b w:val="0"/>
          <w:bCs w:val="0"/>
        </w:rPr>
      </w:pPr>
      <w:r>
        <w:rPr/>
        <w:t>（</w:t>
      </w:r>
      <w:r>
        <w:rPr>
          <w:spacing w:val="-28"/>
        </w:rPr>
        <w:t> </w:t>
      </w:r>
      <w:r>
        <w:rPr>
          <w:spacing w:val="12"/>
        </w:rPr>
        <w:t>九）</w:t>
      </w:r>
      <w:r>
        <w:rPr>
          <w:spacing w:val="7"/>
        </w:rPr>
        <w:t> </w:t>
      </w:r>
      <w:r>
        <w:rPr>
          <w:spacing w:val="16"/>
        </w:rPr>
        <w:t>投资性</w:t>
      </w:r>
      <w:r>
        <w:rPr>
          <w:spacing w:val="-26"/>
        </w:rPr>
        <w:t> </w:t>
      </w:r>
      <w:r>
        <w:rPr>
          <w:spacing w:val="16"/>
        </w:rPr>
        <w:t>房地产</w:t>
      </w:r>
      <w:r>
        <w:rPr>
          <w:spacing w:val="-26"/>
        </w:rPr>
        <w:t> </w:t>
      </w:r>
      <w:r>
        <w:rPr>
          <w:spacing w:val="12"/>
        </w:rPr>
        <w:t>的核</w:t>
      </w:r>
      <w:r>
        <w:rPr>
          <w:spacing w:val="-26"/>
        </w:rPr>
        <w:t> </w:t>
      </w:r>
      <w:r>
        <w:rPr>
          <w:spacing w:val="16"/>
        </w:rPr>
        <w:t>算方法</w:t>
      </w:r>
      <w:r>
        <w:rPr>
          <w:b w:val="0"/>
          <w:bCs w:val="0"/>
          <w:spacing w:val="16"/>
        </w:rPr>
      </w:r>
    </w:p>
    <w:p>
      <w:pPr>
        <w:spacing w:line="240" w:lineRule="auto" w:before="7"/>
        <w:rPr>
          <w:rFonts w:ascii="Microsoft JhengHei" w:hAnsi="Microsoft JhengHei" w:cs="Microsoft JhengHei" w:eastAsia="Microsoft JhengHei" w:hint="default"/>
          <w:b/>
          <w:bCs/>
          <w:sz w:val="14"/>
          <w:szCs w:val="14"/>
        </w:rPr>
      </w:pPr>
    </w:p>
    <w:p>
      <w:pPr>
        <w:pStyle w:val="BodyText"/>
        <w:spacing w:line="240" w:lineRule="auto"/>
        <w:ind w:left="397" w:right="219"/>
        <w:jc w:val="left"/>
      </w:pPr>
      <w:r>
        <w:rPr>
          <w:rFonts w:ascii="宋体" w:hAnsi="宋体" w:cs="宋体" w:eastAsia="宋体" w:hint="default"/>
          <w:spacing w:val="5"/>
        </w:rPr>
        <w:t>1</w:t>
      </w:r>
      <w:r>
        <w:rPr>
          <w:spacing w:val="5"/>
        </w:rPr>
        <w:t>、 </w:t>
      </w:r>
      <w:r>
        <w:rPr>
          <w:spacing w:val="9"/>
        </w:rPr>
        <w:t>投资</w:t>
      </w:r>
      <w:r>
        <w:rPr>
          <w:spacing w:val="-68"/>
        </w:rPr>
        <w:t> </w:t>
      </w:r>
      <w:r>
        <w:rPr>
          <w:spacing w:val="20"/>
        </w:rPr>
        <w:t>性房地产的种类</w:t>
      </w:r>
    </w:p>
    <w:p>
      <w:pPr>
        <w:spacing w:line="240" w:lineRule="auto" w:before="9"/>
        <w:rPr>
          <w:rFonts w:ascii="宋体" w:hAnsi="宋体" w:cs="宋体" w:eastAsia="宋体" w:hint="default"/>
          <w:sz w:val="20"/>
          <w:szCs w:val="20"/>
        </w:rPr>
      </w:pPr>
    </w:p>
    <w:p>
      <w:pPr>
        <w:pStyle w:val="BodyText"/>
        <w:spacing w:line="350" w:lineRule="auto"/>
        <w:ind w:left="834" w:right="219"/>
        <w:jc w:val="left"/>
      </w:pPr>
      <w:r>
        <w:rPr>
          <w:spacing w:val="9"/>
          <w:w w:val="95"/>
        </w:rPr>
        <w:t>投资 </w:t>
      </w:r>
      <w:r>
        <w:rPr>
          <w:spacing w:val="20"/>
          <w:w w:val="95"/>
        </w:rPr>
        <w:t>性房地产分为：已出租的土地使用权、持有并准备增值后转让的土地使用权 </w:t>
      </w:r>
      <w:r>
        <w:rPr>
          <w:w w:val="95"/>
        </w:rPr>
        <w:t>、</w:t>
      </w:r>
      <w:r>
        <w:rPr>
          <w:spacing w:val="-73"/>
          <w:w w:val="95"/>
        </w:rPr>
        <w:t> </w:t>
      </w:r>
      <w:r>
        <w:rPr>
          <w:spacing w:val="-73"/>
          <w:w w:val="95"/>
        </w:rPr>
      </w:r>
      <w:r>
        <w:rPr>
          <w:spacing w:val="9"/>
        </w:rPr>
        <w:t>已出</w:t>
      </w:r>
      <w:r>
        <w:rPr>
          <w:spacing w:val="-80"/>
        </w:rPr>
        <w:t> </w:t>
      </w:r>
      <w:r>
        <w:rPr>
          <w:spacing w:val="20"/>
        </w:rPr>
        <w:t>租的建筑物。</w:t>
      </w:r>
    </w:p>
    <w:p>
      <w:pPr>
        <w:spacing w:line="240" w:lineRule="auto" w:before="11"/>
        <w:rPr>
          <w:rFonts w:ascii="宋体" w:hAnsi="宋体" w:cs="宋体" w:eastAsia="宋体" w:hint="default"/>
          <w:sz w:val="13"/>
          <w:szCs w:val="13"/>
        </w:rPr>
      </w:pPr>
    </w:p>
    <w:p>
      <w:pPr>
        <w:pStyle w:val="BodyText"/>
        <w:spacing w:line="240" w:lineRule="auto"/>
        <w:ind w:left="397" w:right="219"/>
        <w:jc w:val="left"/>
      </w:pPr>
      <w:r>
        <w:rPr>
          <w:rFonts w:ascii="宋体" w:hAnsi="宋体" w:cs="宋体" w:eastAsia="宋体" w:hint="default"/>
          <w:spacing w:val="5"/>
        </w:rPr>
        <w:t>2</w:t>
      </w:r>
      <w:r>
        <w:rPr>
          <w:spacing w:val="5"/>
        </w:rPr>
        <w:t>、 </w:t>
      </w:r>
      <w:r>
        <w:rPr>
          <w:spacing w:val="9"/>
        </w:rPr>
        <w:t>投资</w:t>
      </w:r>
      <w:r>
        <w:rPr>
          <w:spacing w:val="-71"/>
        </w:rPr>
        <w:t> </w:t>
      </w:r>
      <w:r>
        <w:rPr>
          <w:spacing w:val="21"/>
        </w:rPr>
        <w:t>性房地产的计量模式</w:t>
      </w:r>
    </w:p>
    <w:p>
      <w:pPr>
        <w:spacing w:after="0" w:line="240" w:lineRule="auto"/>
        <w:jc w:val="left"/>
        <w:sectPr>
          <w:pgSz w:w="11910" w:h="16840"/>
          <w:pgMar w:header="1047" w:footer="890" w:top="2280" w:bottom="1080" w:left="1400" w:right="1620"/>
        </w:sectPr>
      </w:pPr>
    </w:p>
    <w:p>
      <w:pPr>
        <w:spacing w:line="240" w:lineRule="auto" w:before="4"/>
        <w:rPr>
          <w:rFonts w:ascii="宋体" w:hAnsi="宋体" w:cs="宋体" w:eastAsia="宋体" w:hint="default"/>
          <w:sz w:val="18"/>
          <w:szCs w:val="18"/>
        </w:rPr>
      </w:pPr>
    </w:p>
    <w:p>
      <w:pPr>
        <w:pStyle w:val="BodyText"/>
        <w:spacing w:line="348" w:lineRule="auto" w:before="37"/>
        <w:ind w:left="834" w:right="224"/>
        <w:jc w:val="both"/>
      </w:pPr>
      <w:r>
        <w:rPr>
          <w:spacing w:val="16"/>
        </w:rPr>
        <w:t>投资性</w:t>
      </w:r>
      <w:r>
        <w:rPr>
          <w:spacing w:val="-76"/>
        </w:rPr>
        <w:t> </w:t>
      </w:r>
      <w:r>
        <w:rPr>
          <w:spacing w:val="12"/>
        </w:rPr>
        <w:t>房地</w:t>
      </w:r>
      <w:r>
        <w:rPr>
          <w:spacing w:val="-76"/>
        </w:rPr>
        <w:t> </w:t>
      </w:r>
      <w:r>
        <w:rPr>
          <w:spacing w:val="12"/>
        </w:rPr>
        <w:t>产按</w:t>
      </w:r>
      <w:r>
        <w:rPr>
          <w:spacing w:val="-76"/>
        </w:rPr>
        <w:t> </w:t>
      </w:r>
      <w:r>
        <w:rPr>
          <w:spacing w:val="12"/>
        </w:rPr>
        <w:t>照取</w:t>
      </w:r>
      <w:r>
        <w:rPr>
          <w:spacing w:val="-76"/>
        </w:rPr>
        <w:t> </w:t>
      </w:r>
      <w:r>
        <w:rPr>
          <w:spacing w:val="12"/>
        </w:rPr>
        <w:t>得时</w:t>
      </w:r>
      <w:r>
        <w:rPr>
          <w:spacing w:val="-76"/>
        </w:rPr>
        <w:t> </w:t>
      </w:r>
      <w:r>
        <w:rPr>
          <w:spacing w:val="12"/>
        </w:rPr>
        <w:t>的成</w:t>
      </w:r>
      <w:r>
        <w:rPr>
          <w:spacing w:val="-76"/>
        </w:rPr>
        <w:t> </w:t>
      </w:r>
      <w:r>
        <w:rPr>
          <w:spacing w:val="12"/>
        </w:rPr>
        <w:t>本进</w:t>
      </w:r>
      <w:r>
        <w:rPr>
          <w:spacing w:val="-76"/>
        </w:rPr>
        <w:t> </w:t>
      </w:r>
      <w:r>
        <w:rPr>
          <w:spacing w:val="12"/>
        </w:rPr>
        <w:t>行初</w:t>
      </w:r>
      <w:r>
        <w:rPr>
          <w:spacing w:val="-76"/>
        </w:rPr>
        <w:t> </w:t>
      </w:r>
      <w:r>
        <w:rPr>
          <w:spacing w:val="12"/>
        </w:rPr>
        <w:t>始计</w:t>
      </w:r>
      <w:r>
        <w:rPr>
          <w:spacing w:val="-76"/>
        </w:rPr>
        <w:t> </w:t>
      </w:r>
      <w:r>
        <w:rPr>
          <w:spacing w:val="12"/>
        </w:rPr>
        <w:t>量，</w:t>
      </w:r>
      <w:r>
        <w:rPr>
          <w:spacing w:val="-76"/>
        </w:rPr>
        <w:t> </w:t>
      </w:r>
      <w:r>
        <w:rPr>
          <w:spacing w:val="12"/>
        </w:rPr>
        <w:t>在资</w:t>
      </w:r>
      <w:r>
        <w:rPr>
          <w:spacing w:val="-76"/>
        </w:rPr>
        <w:t> </w:t>
      </w:r>
      <w:r>
        <w:rPr>
          <w:spacing w:val="12"/>
        </w:rPr>
        <w:t>产负</w:t>
      </w:r>
      <w:r>
        <w:rPr>
          <w:spacing w:val="-76"/>
        </w:rPr>
        <w:t> </w:t>
      </w:r>
      <w:r>
        <w:rPr>
          <w:spacing w:val="12"/>
        </w:rPr>
        <w:t>债表</w:t>
      </w:r>
      <w:r>
        <w:rPr>
          <w:spacing w:val="-76"/>
        </w:rPr>
        <w:t> </w:t>
      </w:r>
      <w:r>
        <w:rPr>
          <w:spacing w:val="12"/>
        </w:rPr>
        <w:t>日采</w:t>
      </w:r>
      <w:r>
        <w:rPr>
          <w:spacing w:val="-76"/>
        </w:rPr>
        <w:t> </w:t>
      </w:r>
      <w:r>
        <w:rPr>
          <w:spacing w:val="12"/>
        </w:rPr>
        <w:t>用成</w:t>
      </w:r>
      <w:r>
        <w:rPr>
          <w:spacing w:val="-76"/>
        </w:rPr>
        <w:t> </w:t>
      </w:r>
      <w:r>
        <w:rPr>
          <w:spacing w:val="12"/>
        </w:rPr>
        <w:t>本模</w:t>
      </w:r>
      <w:r>
        <w:rPr>
          <w:spacing w:val="-76"/>
        </w:rPr>
        <w:t> </w:t>
      </w:r>
      <w:r>
        <w:rPr>
          <w:spacing w:val="12"/>
        </w:rPr>
        <w:t>式对</w:t>
      </w:r>
      <w:r>
        <w:rPr>
          <w:w w:val="99"/>
        </w:rPr>
        <w:t> </w:t>
      </w:r>
      <w:r>
        <w:rPr>
          <w:spacing w:val="16"/>
        </w:rPr>
        <w:t>投资性</w:t>
      </w:r>
      <w:r>
        <w:rPr>
          <w:spacing w:val="-76"/>
        </w:rPr>
        <w:t> </w:t>
      </w:r>
      <w:r>
        <w:rPr>
          <w:spacing w:val="12"/>
        </w:rPr>
        <w:t>房地</w:t>
      </w:r>
      <w:r>
        <w:rPr>
          <w:spacing w:val="-76"/>
        </w:rPr>
        <w:t> </w:t>
      </w:r>
      <w:r>
        <w:rPr>
          <w:spacing w:val="12"/>
        </w:rPr>
        <w:t>产进</w:t>
      </w:r>
      <w:r>
        <w:rPr>
          <w:spacing w:val="-76"/>
        </w:rPr>
        <w:t> </w:t>
      </w:r>
      <w:r>
        <w:rPr>
          <w:spacing w:val="12"/>
        </w:rPr>
        <w:t>行后</w:t>
      </w:r>
      <w:r>
        <w:rPr>
          <w:spacing w:val="-76"/>
        </w:rPr>
        <w:t> </w:t>
      </w:r>
      <w:r>
        <w:rPr>
          <w:spacing w:val="12"/>
        </w:rPr>
        <w:t>续计</w:t>
      </w:r>
      <w:r>
        <w:rPr>
          <w:spacing w:val="-76"/>
        </w:rPr>
        <w:t> </w:t>
      </w:r>
      <w:r>
        <w:rPr>
          <w:spacing w:val="12"/>
        </w:rPr>
        <w:t>量。</w:t>
      </w:r>
      <w:r>
        <w:rPr>
          <w:spacing w:val="-76"/>
        </w:rPr>
        <w:t> </w:t>
      </w:r>
      <w:r>
        <w:rPr>
          <w:spacing w:val="12"/>
        </w:rPr>
        <w:t>其中</w:t>
      </w:r>
      <w:r>
        <w:rPr>
          <w:spacing w:val="-76"/>
        </w:rPr>
        <w:t> </w:t>
      </w:r>
      <w:r>
        <w:rPr>
          <w:spacing w:val="12"/>
        </w:rPr>
        <w:t>建筑</w:t>
      </w:r>
      <w:r>
        <w:rPr>
          <w:spacing w:val="-76"/>
        </w:rPr>
        <w:t> </w:t>
      </w:r>
      <w:r>
        <w:rPr>
          <w:spacing w:val="12"/>
        </w:rPr>
        <w:t>物的</w:t>
      </w:r>
      <w:r>
        <w:rPr>
          <w:spacing w:val="-76"/>
        </w:rPr>
        <w:t> </w:t>
      </w:r>
      <w:r>
        <w:rPr>
          <w:spacing w:val="12"/>
        </w:rPr>
        <w:t>折旧</w:t>
      </w:r>
      <w:r>
        <w:rPr>
          <w:spacing w:val="-76"/>
        </w:rPr>
        <w:t> </w:t>
      </w:r>
      <w:r>
        <w:rPr>
          <w:spacing w:val="12"/>
        </w:rPr>
        <w:t>方法</w:t>
      </w:r>
      <w:r>
        <w:rPr>
          <w:spacing w:val="-76"/>
        </w:rPr>
        <w:t> </w:t>
      </w:r>
      <w:r>
        <w:rPr>
          <w:spacing w:val="12"/>
        </w:rPr>
        <w:t>和减</w:t>
      </w:r>
      <w:r>
        <w:rPr>
          <w:spacing w:val="-76"/>
        </w:rPr>
        <w:t> </w:t>
      </w:r>
      <w:r>
        <w:rPr>
          <w:spacing w:val="12"/>
        </w:rPr>
        <w:t>值准</w:t>
      </w:r>
      <w:r>
        <w:rPr>
          <w:spacing w:val="-76"/>
        </w:rPr>
        <w:t> </w:t>
      </w:r>
      <w:r>
        <w:rPr>
          <w:spacing w:val="12"/>
        </w:rPr>
        <w:t>备的</w:t>
      </w:r>
      <w:r>
        <w:rPr>
          <w:spacing w:val="-76"/>
        </w:rPr>
        <w:t> </w:t>
      </w:r>
      <w:r>
        <w:rPr>
          <w:spacing w:val="12"/>
        </w:rPr>
        <w:t>计提</w:t>
      </w:r>
      <w:r>
        <w:rPr>
          <w:spacing w:val="-76"/>
        </w:rPr>
        <w:t> </w:t>
      </w:r>
      <w:r>
        <w:rPr>
          <w:spacing w:val="12"/>
        </w:rPr>
        <w:t>方法</w:t>
      </w:r>
      <w:r>
        <w:rPr>
          <w:spacing w:val="-76"/>
        </w:rPr>
        <w:t> </w:t>
      </w:r>
      <w:r>
        <w:rPr>
          <w:spacing w:val="12"/>
        </w:rPr>
        <w:t>与固</w:t>
      </w:r>
      <w:r>
        <w:rPr>
          <w:w w:val="99"/>
        </w:rPr>
        <w:t> </w:t>
      </w:r>
      <w:r>
        <w:rPr>
          <w:spacing w:val="16"/>
        </w:rPr>
        <w:t>定资产</w:t>
      </w:r>
      <w:r>
        <w:rPr>
          <w:spacing w:val="-76"/>
        </w:rPr>
        <w:t> </w:t>
      </w:r>
      <w:r>
        <w:rPr>
          <w:spacing w:val="12"/>
        </w:rPr>
        <w:t>的核</w:t>
      </w:r>
      <w:r>
        <w:rPr>
          <w:spacing w:val="-76"/>
        </w:rPr>
        <w:t> </w:t>
      </w:r>
      <w:r>
        <w:rPr>
          <w:spacing w:val="12"/>
        </w:rPr>
        <w:t>算方</w:t>
      </w:r>
      <w:r>
        <w:rPr>
          <w:spacing w:val="-76"/>
        </w:rPr>
        <w:t> </w:t>
      </w:r>
      <w:r>
        <w:rPr>
          <w:spacing w:val="12"/>
        </w:rPr>
        <w:t>法一</w:t>
      </w:r>
      <w:r>
        <w:rPr>
          <w:spacing w:val="-76"/>
        </w:rPr>
        <w:t> </w:t>
      </w:r>
      <w:r>
        <w:rPr>
          <w:spacing w:val="12"/>
        </w:rPr>
        <w:t>致，</w:t>
      </w:r>
      <w:r>
        <w:rPr>
          <w:spacing w:val="-76"/>
        </w:rPr>
        <w:t> </w:t>
      </w:r>
      <w:r>
        <w:rPr>
          <w:spacing w:val="12"/>
        </w:rPr>
        <w:t>土地</w:t>
      </w:r>
      <w:r>
        <w:rPr>
          <w:spacing w:val="-76"/>
        </w:rPr>
        <w:t> </w:t>
      </w:r>
      <w:r>
        <w:rPr>
          <w:spacing w:val="12"/>
        </w:rPr>
        <w:t>使用</w:t>
      </w:r>
      <w:r>
        <w:rPr>
          <w:spacing w:val="-76"/>
        </w:rPr>
        <w:t> </w:t>
      </w:r>
      <w:r>
        <w:rPr>
          <w:spacing w:val="12"/>
        </w:rPr>
        <w:t>权的</w:t>
      </w:r>
      <w:r>
        <w:rPr>
          <w:spacing w:val="-76"/>
        </w:rPr>
        <w:t> </w:t>
      </w:r>
      <w:r>
        <w:rPr>
          <w:spacing w:val="12"/>
        </w:rPr>
        <w:t>摊销</w:t>
      </w:r>
      <w:r>
        <w:rPr>
          <w:spacing w:val="-76"/>
        </w:rPr>
        <w:t> </w:t>
      </w:r>
      <w:r>
        <w:rPr>
          <w:spacing w:val="12"/>
        </w:rPr>
        <w:t>方法</w:t>
      </w:r>
      <w:r>
        <w:rPr>
          <w:spacing w:val="-76"/>
        </w:rPr>
        <w:t> </w:t>
      </w:r>
      <w:r>
        <w:rPr>
          <w:spacing w:val="12"/>
        </w:rPr>
        <w:t>和减</w:t>
      </w:r>
      <w:r>
        <w:rPr>
          <w:spacing w:val="-76"/>
        </w:rPr>
        <w:t> </w:t>
      </w:r>
      <w:r>
        <w:rPr>
          <w:spacing w:val="12"/>
        </w:rPr>
        <w:t>值准</w:t>
      </w:r>
      <w:r>
        <w:rPr>
          <w:spacing w:val="-76"/>
        </w:rPr>
        <w:t> </w:t>
      </w:r>
      <w:r>
        <w:rPr>
          <w:spacing w:val="12"/>
        </w:rPr>
        <w:t>备的</w:t>
      </w:r>
      <w:r>
        <w:rPr>
          <w:spacing w:val="-76"/>
        </w:rPr>
        <w:t> </w:t>
      </w:r>
      <w:r>
        <w:rPr>
          <w:spacing w:val="12"/>
        </w:rPr>
        <w:t>计提</w:t>
      </w:r>
      <w:r>
        <w:rPr>
          <w:spacing w:val="-76"/>
        </w:rPr>
        <w:t> </w:t>
      </w:r>
      <w:r>
        <w:rPr>
          <w:spacing w:val="12"/>
        </w:rPr>
        <w:t>方法</w:t>
      </w:r>
      <w:r>
        <w:rPr>
          <w:spacing w:val="-76"/>
        </w:rPr>
        <w:t> </w:t>
      </w:r>
      <w:r>
        <w:rPr>
          <w:spacing w:val="12"/>
        </w:rPr>
        <w:t>与无</w:t>
      </w:r>
      <w:r>
        <w:rPr>
          <w:spacing w:val="-76"/>
        </w:rPr>
        <w:t> </w:t>
      </w:r>
      <w:r>
        <w:rPr>
          <w:spacing w:val="12"/>
        </w:rPr>
        <w:t>形资</w:t>
      </w:r>
      <w:r>
        <w:rPr>
          <w:w w:val="99"/>
        </w:rPr>
        <w:t> </w:t>
      </w:r>
      <w:r>
        <w:rPr>
          <w:spacing w:val="9"/>
        </w:rPr>
        <w:t>产的</w:t>
      </w:r>
      <w:r>
        <w:rPr>
          <w:spacing w:val="-77"/>
        </w:rPr>
        <w:t> </w:t>
      </w:r>
      <w:r>
        <w:rPr>
          <w:spacing w:val="20"/>
        </w:rPr>
        <w:t>核算方法一致。</w:t>
      </w:r>
    </w:p>
    <w:p>
      <w:pPr>
        <w:pStyle w:val="Heading4"/>
        <w:spacing w:line="240" w:lineRule="auto" w:before="120"/>
        <w:ind w:left="114" w:right="219"/>
        <w:jc w:val="left"/>
        <w:rPr>
          <w:b w:val="0"/>
          <w:bCs w:val="0"/>
        </w:rPr>
      </w:pPr>
      <w:r>
        <w:rPr/>
        <w:t>（</w:t>
      </w:r>
      <w:r>
        <w:rPr>
          <w:spacing w:val="-28"/>
        </w:rPr>
        <w:t> </w:t>
      </w:r>
      <w:r>
        <w:rPr>
          <w:spacing w:val="12"/>
        </w:rPr>
        <w:t>十）</w:t>
      </w:r>
      <w:r>
        <w:rPr>
          <w:spacing w:val="8"/>
        </w:rPr>
        <w:t> </w:t>
      </w:r>
      <w:r>
        <w:rPr>
          <w:spacing w:val="16"/>
        </w:rPr>
        <w:t>固定资</w:t>
      </w:r>
      <w:r>
        <w:rPr>
          <w:spacing w:val="-26"/>
        </w:rPr>
        <w:t> </w:t>
      </w:r>
      <w:r>
        <w:rPr>
          <w:spacing w:val="16"/>
        </w:rPr>
        <w:t>产的确</w:t>
      </w:r>
      <w:r>
        <w:rPr>
          <w:spacing w:val="-26"/>
        </w:rPr>
        <w:t> </w:t>
      </w:r>
      <w:r>
        <w:rPr>
          <w:spacing w:val="12"/>
        </w:rPr>
        <w:t>认条</w:t>
      </w:r>
      <w:r>
        <w:rPr>
          <w:spacing w:val="-26"/>
        </w:rPr>
        <w:t> </w:t>
      </w:r>
      <w:r>
        <w:rPr>
          <w:spacing w:val="12"/>
        </w:rPr>
        <w:t>件、</w:t>
      </w:r>
      <w:r>
        <w:rPr>
          <w:spacing w:val="-28"/>
        </w:rPr>
        <w:t> </w:t>
      </w:r>
      <w:r>
        <w:rPr/>
        <w:t>分</w:t>
      </w:r>
      <w:r>
        <w:rPr>
          <w:spacing w:val="-26"/>
        </w:rPr>
        <w:t> </w:t>
      </w:r>
      <w:r>
        <w:rPr>
          <w:spacing w:val="12"/>
        </w:rPr>
        <w:t>类及</w:t>
      </w:r>
      <w:r>
        <w:rPr>
          <w:spacing w:val="-26"/>
        </w:rPr>
        <w:t> </w:t>
      </w:r>
      <w:r>
        <w:rPr>
          <w:spacing w:val="16"/>
        </w:rPr>
        <w:t>其折旧</w:t>
      </w:r>
      <w:r>
        <w:rPr>
          <w:spacing w:val="-26"/>
        </w:rPr>
        <w:t> </w:t>
      </w:r>
      <w:r>
        <w:rPr>
          <w:spacing w:val="12"/>
        </w:rPr>
        <w:t>方法</w:t>
      </w:r>
      <w:r>
        <w:rPr>
          <w:b w:val="0"/>
          <w:bCs w:val="0"/>
          <w:spacing w:val="12"/>
        </w:rPr>
      </w:r>
    </w:p>
    <w:p>
      <w:pPr>
        <w:spacing w:line="240" w:lineRule="auto" w:before="7"/>
        <w:rPr>
          <w:rFonts w:ascii="Microsoft JhengHei" w:hAnsi="Microsoft JhengHei" w:cs="Microsoft JhengHei" w:eastAsia="Microsoft JhengHei" w:hint="default"/>
          <w:b/>
          <w:bCs/>
          <w:sz w:val="14"/>
          <w:szCs w:val="14"/>
        </w:rPr>
      </w:pPr>
    </w:p>
    <w:p>
      <w:pPr>
        <w:pStyle w:val="BodyText"/>
        <w:tabs>
          <w:tab w:pos="1237" w:val="left" w:leader="none"/>
        </w:tabs>
        <w:spacing w:line="240" w:lineRule="auto"/>
        <w:ind w:left="539" w:right="219"/>
        <w:jc w:val="left"/>
      </w:pPr>
      <w:r>
        <w:rPr>
          <w:rFonts w:ascii="宋体" w:hAnsi="宋体" w:cs="宋体" w:eastAsia="宋体" w:hint="default"/>
          <w:spacing w:val="6"/>
          <w:w w:val="95"/>
        </w:rPr>
        <w:t>1</w:t>
      </w:r>
      <w:r>
        <w:rPr>
          <w:spacing w:val="6"/>
          <w:w w:val="95"/>
        </w:rPr>
        <w:t>、</w:t>
        <w:tab/>
      </w:r>
      <w:r>
        <w:rPr>
          <w:spacing w:val="9"/>
        </w:rPr>
        <w:t>固定</w:t>
      </w:r>
      <w:r>
        <w:rPr>
          <w:spacing w:val="-78"/>
        </w:rPr>
        <w:t> </w:t>
      </w:r>
      <w:r>
        <w:rPr>
          <w:spacing w:val="19"/>
        </w:rPr>
        <w:t>资产的标准</w:t>
      </w:r>
    </w:p>
    <w:p>
      <w:pPr>
        <w:spacing w:line="240" w:lineRule="auto" w:before="12"/>
        <w:rPr>
          <w:rFonts w:ascii="宋体" w:hAnsi="宋体" w:cs="宋体" w:eastAsia="宋体" w:hint="default"/>
          <w:sz w:val="20"/>
          <w:szCs w:val="20"/>
        </w:rPr>
      </w:pPr>
    </w:p>
    <w:p>
      <w:pPr>
        <w:pStyle w:val="BodyText"/>
        <w:spacing w:line="350" w:lineRule="auto"/>
        <w:ind w:left="834" w:right="219"/>
        <w:jc w:val="left"/>
      </w:pPr>
      <w:r>
        <w:rPr>
          <w:spacing w:val="16"/>
        </w:rPr>
        <w:t>固定资</w:t>
      </w:r>
      <w:r>
        <w:rPr>
          <w:spacing w:val="-76"/>
        </w:rPr>
        <w:t> </w:t>
      </w:r>
      <w:r>
        <w:rPr>
          <w:spacing w:val="12"/>
        </w:rPr>
        <w:t>产是</w:t>
      </w:r>
      <w:r>
        <w:rPr>
          <w:spacing w:val="-76"/>
        </w:rPr>
        <w:t> </w:t>
      </w:r>
      <w:r>
        <w:rPr>
          <w:spacing w:val="12"/>
        </w:rPr>
        <w:t>指使</w:t>
      </w:r>
      <w:r>
        <w:rPr>
          <w:spacing w:val="-76"/>
        </w:rPr>
        <w:t> </w:t>
      </w:r>
      <w:r>
        <w:rPr>
          <w:spacing w:val="12"/>
        </w:rPr>
        <w:t>用寿</w:t>
      </w:r>
      <w:r>
        <w:rPr>
          <w:spacing w:val="-76"/>
        </w:rPr>
        <w:t> </w:t>
      </w:r>
      <w:r>
        <w:rPr>
          <w:spacing w:val="12"/>
        </w:rPr>
        <w:t>命超</w:t>
      </w:r>
      <w:r>
        <w:rPr>
          <w:spacing w:val="-76"/>
        </w:rPr>
        <w:t> </w:t>
      </w:r>
      <w:r>
        <w:rPr>
          <w:spacing w:val="12"/>
        </w:rPr>
        <w:t>过一</w:t>
      </w:r>
      <w:r>
        <w:rPr>
          <w:spacing w:val="-76"/>
        </w:rPr>
        <w:t> </w:t>
      </w:r>
      <w:r>
        <w:rPr>
          <w:spacing w:val="12"/>
        </w:rPr>
        <w:t>个会</w:t>
      </w:r>
      <w:r>
        <w:rPr>
          <w:spacing w:val="-76"/>
        </w:rPr>
        <w:t> </w:t>
      </w:r>
      <w:r>
        <w:rPr>
          <w:spacing w:val="12"/>
        </w:rPr>
        <w:t>计年</w:t>
      </w:r>
      <w:r>
        <w:rPr>
          <w:spacing w:val="-76"/>
        </w:rPr>
        <w:t> </w:t>
      </w:r>
      <w:r>
        <w:rPr>
          <w:spacing w:val="12"/>
        </w:rPr>
        <w:t>度的</w:t>
      </w:r>
      <w:r>
        <w:rPr>
          <w:spacing w:val="-76"/>
        </w:rPr>
        <w:t> </w:t>
      </w:r>
      <w:r>
        <w:rPr>
          <w:spacing w:val="12"/>
        </w:rPr>
        <w:t>为生</w:t>
      </w:r>
      <w:r>
        <w:rPr>
          <w:spacing w:val="-76"/>
        </w:rPr>
        <w:t> </w:t>
      </w:r>
      <w:r>
        <w:rPr>
          <w:spacing w:val="12"/>
        </w:rPr>
        <w:t>产商</w:t>
      </w:r>
      <w:r>
        <w:rPr>
          <w:spacing w:val="-76"/>
        </w:rPr>
        <w:t> </w:t>
      </w:r>
      <w:r>
        <w:rPr>
          <w:spacing w:val="12"/>
        </w:rPr>
        <w:t>品、</w:t>
      </w:r>
      <w:r>
        <w:rPr>
          <w:spacing w:val="-76"/>
        </w:rPr>
        <w:t> </w:t>
      </w:r>
      <w:r>
        <w:rPr>
          <w:spacing w:val="12"/>
        </w:rPr>
        <w:t>提供</w:t>
      </w:r>
      <w:r>
        <w:rPr>
          <w:spacing w:val="-76"/>
        </w:rPr>
        <w:t> </w:t>
      </w:r>
      <w:r>
        <w:rPr>
          <w:spacing w:val="12"/>
        </w:rPr>
        <w:t>劳务</w:t>
      </w:r>
      <w:r>
        <w:rPr>
          <w:spacing w:val="-76"/>
        </w:rPr>
        <w:t> </w:t>
      </w:r>
      <w:r>
        <w:rPr/>
        <w:t>、</w:t>
      </w:r>
      <w:r>
        <w:rPr>
          <w:spacing w:val="-78"/>
        </w:rPr>
        <w:t> </w:t>
      </w:r>
      <w:r>
        <w:rPr/>
        <w:t>出</w:t>
      </w:r>
      <w:r>
        <w:rPr>
          <w:spacing w:val="-76"/>
        </w:rPr>
        <w:t> </w:t>
      </w:r>
      <w:r>
        <w:rPr>
          <w:spacing w:val="12"/>
        </w:rPr>
        <w:t>租或</w:t>
      </w:r>
      <w:r>
        <w:rPr>
          <w:spacing w:val="-76"/>
        </w:rPr>
        <w:t> </w:t>
      </w:r>
      <w:r>
        <w:rPr>
          <w:spacing w:val="12"/>
        </w:rPr>
        <w:t>经营</w:t>
      </w:r>
      <w:r>
        <w:rPr>
          <w:w w:val="99"/>
        </w:rPr>
        <w:t> </w:t>
      </w:r>
      <w:r>
        <w:rPr>
          <w:spacing w:val="9"/>
        </w:rPr>
        <w:t>管理</w:t>
      </w:r>
      <w:r>
        <w:rPr>
          <w:spacing w:val="-79"/>
        </w:rPr>
        <w:t> </w:t>
      </w:r>
      <w:r>
        <w:rPr>
          <w:spacing w:val="21"/>
        </w:rPr>
        <w:t>而持有的有形资产。</w:t>
      </w:r>
    </w:p>
    <w:p>
      <w:pPr>
        <w:pStyle w:val="BodyText"/>
        <w:tabs>
          <w:tab w:pos="1237" w:val="left" w:leader="none"/>
        </w:tabs>
        <w:spacing w:line="240" w:lineRule="auto" w:before="179"/>
        <w:ind w:left="539" w:right="219"/>
        <w:jc w:val="left"/>
      </w:pPr>
      <w:r>
        <w:rPr>
          <w:rFonts w:ascii="宋体" w:hAnsi="宋体" w:cs="宋体" w:eastAsia="宋体" w:hint="default"/>
          <w:spacing w:val="6"/>
          <w:w w:val="95"/>
        </w:rPr>
        <w:t>2</w:t>
      </w:r>
      <w:r>
        <w:rPr>
          <w:spacing w:val="6"/>
          <w:w w:val="95"/>
        </w:rPr>
        <w:t>、</w:t>
        <w:tab/>
      </w:r>
      <w:r>
        <w:rPr>
          <w:spacing w:val="9"/>
        </w:rPr>
        <w:t>固定</w:t>
      </w:r>
      <w:r>
        <w:rPr>
          <w:spacing w:val="-77"/>
        </w:rPr>
        <w:t> </w:t>
      </w:r>
      <w:r>
        <w:rPr>
          <w:spacing w:val="20"/>
        </w:rPr>
        <w:t>资产的确认条件</w:t>
      </w:r>
    </w:p>
    <w:p>
      <w:pPr>
        <w:spacing w:line="240" w:lineRule="auto" w:before="12"/>
        <w:rPr>
          <w:rFonts w:ascii="宋体" w:hAnsi="宋体" w:cs="宋体" w:eastAsia="宋体" w:hint="default"/>
          <w:sz w:val="20"/>
          <w:szCs w:val="20"/>
        </w:rPr>
      </w:pPr>
    </w:p>
    <w:p>
      <w:pPr>
        <w:pStyle w:val="BodyText"/>
        <w:spacing w:line="240" w:lineRule="auto"/>
        <w:ind w:left="834" w:right="219"/>
        <w:jc w:val="left"/>
      </w:pPr>
      <w:r>
        <w:rPr/>
        <w:t>（</w:t>
      </w:r>
      <w:r>
        <w:rPr>
          <w:spacing w:val="-78"/>
        </w:rPr>
        <w:t> </w:t>
      </w:r>
      <w:r>
        <w:rPr>
          <w:rFonts w:ascii="宋体" w:hAnsi="宋体" w:cs="宋体" w:eastAsia="宋体" w:hint="default"/>
          <w:spacing w:val="6"/>
        </w:rPr>
        <w:t>1</w:t>
      </w:r>
      <w:r>
        <w:rPr>
          <w:spacing w:val="6"/>
        </w:rPr>
        <w:t>）</w:t>
      </w:r>
      <w:r>
        <w:rPr>
          <w:spacing w:val="-82"/>
        </w:rPr>
        <w:t> </w:t>
      </w:r>
      <w:r>
        <w:rPr/>
        <w:t>该</w:t>
      </w:r>
      <w:r>
        <w:rPr>
          <w:spacing w:val="-76"/>
        </w:rPr>
        <w:t> </w:t>
      </w:r>
      <w:r>
        <w:rPr>
          <w:spacing w:val="22"/>
        </w:rPr>
        <w:t>固定资产包含的经济利益很可能流入企业；</w:t>
      </w:r>
    </w:p>
    <w:p>
      <w:pPr>
        <w:spacing w:line="240" w:lineRule="auto" w:before="12"/>
        <w:rPr>
          <w:rFonts w:ascii="宋体" w:hAnsi="宋体" w:cs="宋体" w:eastAsia="宋体" w:hint="default"/>
          <w:sz w:val="20"/>
          <w:szCs w:val="20"/>
        </w:rPr>
      </w:pPr>
    </w:p>
    <w:p>
      <w:pPr>
        <w:pStyle w:val="BodyText"/>
        <w:spacing w:line="240" w:lineRule="auto"/>
        <w:ind w:left="834" w:right="219"/>
        <w:jc w:val="left"/>
      </w:pPr>
      <w:r>
        <w:rPr/>
        <w:t>（</w:t>
      </w:r>
      <w:r>
        <w:rPr>
          <w:spacing w:val="-80"/>
        </w:rPr>
        <w:t> </w:t>
      </w:r>
      <w:r>
        <w:rPr>
          <w:rFonts w:ascii="宋体" w:hAnsi="宋体" w:cs="宋体" w:eastAsia="宋体" w:hint="default"/>
          <w:spacing w:val="6"/>
        </w:rPr>
        <w:t>2</w:t>
      </w:r>
      <w:r>
        <w:rPr>
          <w:spacing w:val="6"/>
        </w:rPr>
        <w:t>）</w:t>
      </w:r>
      <w:r>
        <w:rPr>
          <w:spacing w:val="-84"/>
        </w:rPr>
        <w:t> </w:t>
      </w:r>
      <w:r>
        <w:rPr/>
        <w:t>该</w:t>
      </w:r>
      <w:r>
        <w:rPr>
          <w:spacing w:val="-78"/>
        </w:rPr>
        <w:t> </w:t>
      </w:r>
      <w:r>
        <w:rPr>
          <w:spacing w:val="22"/>
        </w:rPr>
        <w:t>固定资产的成本能够可靠计量。</w:t>
      </w:r>
    </w:p>
    <w:p>
      <w:pPr>
        <w:spacing w:line="240" w:lineRule="auto" w:before="12"/>
        <w:rPr>
          <w:rFonts w:ascii="宋体" w:hAnsi="宋体" w:cs="宋体" w:eastAsia="宋体" w:hint="default"/>
          <w:sz w:val="20"/>
          <w:szCs w:val="20"/>
        </w:rPr>
      </w:pPr>
    </w:p>
    <w:p>
      <w:pPr>
        <w:pStyle w:val="BodyText"/>
        <w:tabs>
          <w:tab w:pos="1237" w:val="left" w:leader="none"/>
        </w:tabs>
        <w:spacing w:line="240" w:lineRule="auto"/>
        <w:ind w:left="539" w:right="219"/>
        <w:jc w:val="left"/>
      </w:pPr>
      <w:r>
        <w:rPr>
          <w:rFonts w:ascii="宋体" w:hAnsi="宋体" w:cs="宋体" w:eastAsia="宋体" w:hint="default"/>
          <w:spacing w:val="6"/>
          <w:w w:val="95"/>
        </w:rPr>
        <w:t>3</w:t>
      </w:r>
      <w:r>
        <w:rPr>
          <w:spacing w:val="6"/>
          <w:w w:val="95"/>
        </w:rPr>
        <w:t>、</w:t>
        <w:tab/>
      </w:r>
      <w:r>
        <w:rPr>
          <w:spacing w:val="9"/>
        </w:rPr>
        <w:t>固定</w:t>
      </w:r>
      <w:r>
        <w:rPr>
          <w:spacing w:val="-78"/>
        </w:rPr>
        <w:t> </w:t>
      </w:r>
      <w:r>
        <w:rPr>
          <w:spacing w:val="19"/>
        </w:rPr>
        <w:t>资产的分类</w:t>
      </w:r>
    </w:p>
    <w:p>
      <w:pPr>
        <w:spacing w:line="240" w:lineRule="auto" w:before="12"/>
        <w:rPr>
          <w:rFonts w:ascii="宋体" w:hAnsi="宋体" w:cs="宋体" w:eastAsia="宋体" w:hint="default"/>
          <w:sz w:val="20"/>
          <w:szCs w:val="20"/>
        </w:rPr>
      </w:pPr>
    </w:p>
    <w:p>
      <w:pPr>
        <w:pStyle w:val="BodyText"/>
        <w:spacing w:line="348" w:lineRule="auto"/>
        <w:ind w:left="834" w:right="219"/>
        <w:jc w:val="left"/>
      </w:pPr>
      <w:r>
        <w:rPr>
          <w:spacing w:val="16"/>
        </w:rPr>
        <w:t>本公司</w:t>
      </w:r>
      <w:r>
        <w:rPr>
          <w:spacing w:val="-76"/>
        </w:rPr>
        <w:t> </w:t>
      </w:r>
      <w:r>
        <w:rPr>
          <w:spacing w:val="12"/>
        </w:rPr>
        <w:t>的固</w:t>
      </w:r>
      <w:r>
        <w:rPr>
          <w:spacing w:val="-76"/>
        </w:rPr>
        <w:t> </w:t>
      </w:r>
      <w:r>
        <w:rPr>
          <w:spacing w:val="12"/>
        </w:rPr>
        <w:t>定资</w:t>
      </w:r>
      <w:r>
        <w:rPr>
          <w:spacing w:val="-76"/>
        </w:rPr>
        <w:t> </w:t>
      </w:r>
      <w:r>
        <w:rPr>
          <w:spacing w:val="12"/>
        </w:rPr>
        <w:t>产分</w:t>
      </w:r>
      <w:r>
        <w:rPr>
          <w:spacing w:val="-76"/>
        </w:rPr>
        <w:t> </w:t>
      </w:r>
      <w:r>
        <w:rPr>
          <w:spacing w:val="12"/>
        </w:rPr>
        <w:t>为：</w:t>
      </w:r>
      <w:r>
        <w:rPr>
          <w:spacing w:val="-76"/>
        </w:rPr>
        <w:t> </w:t>
      </w:r>
      <w:r>
        <w:rPr>
          <w:spacing w:val="12"/>
        </w:rPr>
        <w:t>房屋</w:t>
      </w:r>
      <w:r>
        <w:rPr>
          <w:spacing w:val="-76"/>
        </w:rPr>
        <w:t> </w:t>
      </w:r>
      <w:r>
        <w:rPr>
          <w:spacing w:val="12"/>
        </w:rPr>
        <w:t>建筑</w:t>
      </w:r>
      <w:r>
        <w:rPr>
          <w:spacing w:val="-76"/>
        </w:rPr>
        <w:t> </w:t>
      </w:r>
      <w:r>
        <w:rPr>
          <w:spacing w:val="12"/>
        </w:rPr>
        <w:t>物、</w:t>
      </w:r>
      <w:r>
        <w:rPr>
          <w:spacing w:val="-76"/>
        </w:rPr>
        <w:t> </w:t>
      </w:r>
      <w:r>
        <w:rPr>
          <w:spacing w:val="12"/>
        </w:rPr>
        <w:t>简易</w:t>
      </w:r>
      <w:r>
        <w:rPr>
          <w:spacing w:val="-76"/>
        </w:rPr>
        <w:t> </w:t>
      </w:r>
      <w:r>
        <w:rPr>
          <w:spacing w:val="12"/>
        </w:rPr>
        <w:t>建筑</w:t>
      </w:r>
      <w:r>
        <w:rPr>
          <w:spacing w:val="-76"/>
        </w:rPr>
        <w:t> </w:t>
      </w:r>
      <w:r>
        <w:rPr>
          <w:spacing w:val="12"/>
        </w:rPr>
        <w:t>物、</w:t>
      </w:r>
      <w:r>
        <w:rPr>
          <w:spacing w:val="-76"/>
        </w:rPr>
        <w:t> </w:t>
      </w:r>
      <w:r>
        <w:rPr>
          <w:spacing w:val="12"/>
        </w:rPr>
        <w:t>机器</w:t>
      </w:r>
      <w:r>
        <w:rPr>
          <w:spacing w:val="-76"/>
        </w:rPr>
        <w:t> </w:t>
      </w:r>
      <w:r>
        <w:rPr>
          <w:spacing w:val="12"/>
        </w:rPr>
        <w:t>设备</w:t>
      </w:r>
      <w:r>
        <w:rPr>
          <w:spacing w:val="-76"/>
        </w:rPr>
        <w:t> </w:t>
      </w:r>
      <w:r>
        <w:rPr/>
        <w:t>、</w:t>
      </w:r>
      <w:r>
        <w:rPr>
          <w:spacing w:val="-78"/>
        </w:rPr>
        <w:t> </w:t>
      </w:r>
      <w:r>
        <w:rPr/>
        <w:t>电</w:t>
      </w:r>
      <w:r>
        <w:rPr>
          <w:spacing w:val="-76"/>
        </w:rPr>
        <w:t> </w:t>
      </w:r>
      <w:r>
        <w:rPr>
          <w:spacing w:val="12"/>
        </w:rPr>
        <w:t>子设</w:t>
      </w:r>
      <w:r>
        <w:rPr>
          <w:spacing w:val="-76"/>
        </w:rPr>
        <w:t> </w:t>
      </w:r>
      <w:r>
        <w:rPr>
          <w:spacing w:val="12"/>
        </w:rPr>
        <w:t>备、</w:t>
      </w:r>
      <w:r>
        <w:rPr>
          <w:spacing w:val="-76"/>
        </w:rPr>
        <w:t> </w:t>
      </w:r>
      <w:r>
        <w:rPr>
          <w:spacing w:val="12"/>
        </w:rPr>
        <w:t>运输</w:t>
      </w:r>
      <w:r>
        <w:rPr>
          <w:w w:val="99"/>
        </w:rPr>
        <w:t> </w:t>
      </w:r>
      <w:r>
        <w:rPr>
          <w:spacing w:val="9"/>
        </w:rPr>
        <w:t>设备</w:t>
      </w:r>
      <w:r>
        <w:rPr>
          <w:spacing w:val="-78"/>
        </w:rPr>
        <w:t> </w:t>
      </w:r>
      <w:r>
        <w:rPr/>
        <w:t>、</w:t>
      </w:r>
      <w:r>
        <w:rPr>
          <w:spacing w:val="-79"/>
        </w:rPr>
        <w:t> </w:t>
      </w:r>
      <w:r>
        <w:rPr>
          <w:spacing w:val="20"/>
        </w:rPr>
        <w:t>其他设备等。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tabs>
          <w:tab w:pos="1237" w:val="left" w:leader="none"/>
        </w:tabs>
        <w:spacing w:line="240" w:lineRule="auto"/>
        <w:ind w:left="539" w:right="219"/>
        <w:jc w:val="left"/>
      </w:pPr>
      <w:r>
        <w:rPr>
          <w:rFonts w:ascii="宋体" w:hAnsi="宋体" w:cs="宋体" w:eastAsia="宋体" w:hint="default"/>
          <w:spacing w:val="6"/>
          <w:w w:val="95"/>
        </w:rPr>
        <w:t>4</w:t>
      </w:r>
      <w:r>
        <w:rPr>
          <w:spacing w:val="6"/>
          <w:w w:val="95"/>
        </w:rPr>
        <w:t>、</w:t>
        <w:tab/>
      </w:r>
      <w:r>
        <w:rPr>
          <w:spacing w:val="9"/>
        </w:rPr>
        <w:t>固定</w:t>
      </w:r>
      <w:r>
        <w:rPr>
          <w:spacing w:val="-78"/>
        </w:rPr>
        <w:t> </w:t>
      </w:r>
      <w:r>
        <w:rPr>
          <w:spacing w:val="19"/>
        </w:rPr>
        <w:t>资产的计价</w:t>
      </w:r>
    </w:p>
    <w:p>
      <w:pPr>
        <w:spacing w:line="240" w:lineRule="auto" w:before="12"/>
        <w:rPr>
          <w:rFonts w:ascii="宋体" w:hAnsi="宋体" w:cs="宋体" w:eastAsia="宋体" w:hint="default"/>
          <w:sz w:val="20"/>
          <w:szCs w:val="20"/>
        </w:rPr>
      </w:pPr>
    </w:p>
    <w:p>
      <w:pPr>
        <w:pStyle w:val="BodyText"/>
        <w:spacing w:line="348" w:lineRule="auto"/>
        <w:ind w:left="834" w:right="0"/>
        <w:jc w:val="left"/>
      </w:pPr>
      <w:r>
        <w:rPr>
          <w:spacing w:val="12"/>
        </w:rPr>
        <w:t>固定</w:t>
      </w:r>
      <w:r>
        <w:rPr>
          <w:spacing w:val="-73"/>
        </w:rPr>
        <w:t> </w:t>
      </w:r>
      <w:r>
        <w:rPr/>
        <w:t>资</w:t>
      </w:r>
      <w:r>
        <w:rPr>
          <w:spacing w:val="-73"/>
        </w:rPr>
        <w:t> </w:t>
      </w:r>
      <w:r>
        <w:rPr/>
        <w:t>产</w:t>
      </w:r>
      <w:r>
        <w:rPr>
          <w:spacing w:val="-73"/>
        </w:rPr>
        <w:t> </w:t>
      </w:r>
      <w:r>
        <w:rPr/>
        <w:t>在</w:t>
      </w:r>
      <w:r>
        <w:rPr>
          <w:spacing w:val="-73"/>
        </w:rPr>
        <w:t> </w:t>
      </w:r>
      <w:r>
        <w:rPr/>
        <w:t>取</w:t>
      </w:r>
      <w:r>
        <w:rPr>
          <w:spacing w:val="-73"/>
        </w:rPr>
        <w:t> </w:t>
      </w:r>
      <w:r>
        <w:rPr/>
        <w:t>得</w:t>
      </w:r>
      <w:r>
        <w:rPr>
          <w:spacing w:val="-73"/>
        </w:rPr>
        <w:t> </w:t>
      </w:r>
      <w:r>
        <w:rPr/>
        <w:t>时</w:t>
      </w:r>
      <w:r>
        <w:rPr>
          <w:spacing w:val="-73"/>
        </w:rPr>
        <w:t> </w:t>
      </w:r>
      <w:r>
        <w:rPr/>
        <w:t>，</w:t>
      </w:r>
      <w:r>
        <w:rPr>
          <w:spacing w:val="-73"/>
        </w:rPr>
        <w:t> </w:t>
      </w:r>
      <w:r>
        <w:rPr/>
        <w:t>按</w:t>
      </w:r>
      <w:r>
        <w:rPr>
          <w:spacing w:val="-73"/>
        </w:rPr>
        <w:t> </w:t>
      </w:r>
      <w:r>
        <w:rPr/>
        <w:t>取</w:t>
      </w:r>
      <w:r>
        <w:rPr>
          <w:spacing w:val="-73"/>
        </w:rPr>
        <w:t> </w:t>
      </w:r>
      <w:r>
        <w:rPr/>
        <w:t>得</w:t>
      </w:r>
      <w:r>
        <w:rPr>
          <w:spacing w:val="-73"/>
        </w:rPr>
        <w:t> </w:t>
      </w:r>
      <w:r>
        <w:rPr/>
        <w:t>时</w:t>
      </w:r>
      <w:r>
        <w:rPr>
          <w:spacing w:val="-73"/>
        </w:rPr>
        <w:t> </w:t>
      </w:r>
      <w:r>
        <w:rPr/>
        <w:t>的</w:t>
      </w:r>
      <w:r>
        <w:rPr>
          <w:spacing w:val="-73"/>
        </w:rPr>
        <w:t> </w:t>
      </w:r>
      <w:r>
        <w:rPr/>
        <w:t>成</w:t>
      </w:r>
      <w:r>
        <w:rPr>
          <w:spacing w:val="-73"/>
        </w:rPr>
        <w:t> </w:t>
      </w:r>
      <w:r>
        <w:rPr/>
        <w:t>本</w:t>
      </w:r>
      <w:r>
        <w:rPr>
          <w:spacing w:val="-73"/>
        </w:rPr>
        <w:t> </w:t>
      </w:r>
      <w:r>
        <w:rPr/>
        <w:t>入</w:t>
      </w:r>
      <w:r>
        <w:rPr>
          <w:spacing w:val="-73"/>
        </w:rPr>
        <w:t> </w:t>
      </w:r>
      <w:r>
        <w:rPr/>
        <w:t>账</w:t>
      </w:r>
      <w:r>
        <w:rPr>
          <w:spacing w:val="-73"/>
        </w:rPr>
        <w:t> </w:t>
      </w:r>
      <w:r>
        <w:rPr/>
        <w:t>。</w:t>
      </w:r>
      <w:r>
        <w:rPr>
          <w:spacing w:val="-73"/>
        </w:rPr>
        <w:t> </w:t>
      </w:r>
      <w:r>
        <w:rPr/>
        <w:t>取</w:t>
      </w:r>
      <w:r>
        <w:rPr>
          <w:spacing w:val="-73"/>
        </w:rPr>
        <w:t> </w:t>
      </w:r>
      <w:r>
        <w:rPr/>
        <w:t>得</w:t>
      </w:r>
      <w:r>
        <w:rPr>
          <w:spacing w:val="-73"/>
        </w:rPr>
        <w:t> </w:t>
      </w:r>
      <w:r>
        <w:rPr/>
        <w:t>时</w:t>
      </w:r>
      <w:r>
        <w:rPr>
          <w:spacing w:val="-73"/>
        </w:rPr>
        <w:t> </w:t>
      </w:r>
      <w:r>
        <w:rPr/>
        <w:t>的</w:t>
      </w:r>
      <w:r>
        <w:rPr>
          <w:spacing w:val="-73"/>
        </w:rPr>
        <w:t> </w:t>
      </w:r>
      <w:r>
        <w:rPr/>
        <w:t>成</w:t>
      </w:r>
      <w:r>
        <w:rPr>
          <w:spacing w:val="-73"/>
        </w:rPr>
        <w:t> </w:t>
      </w:r>
      <w:r>
        <w:rPr/>
        <w:t>本</w:t>
      </w:r>
      <w:r>
        <w:rPr>
          <w:spacing w:val="-73"/>
        </w:rPr>
        <w:t> </w:t>
      </w:r>
      <w:r>
        <w:rPr/>
        <w:t>包</w:t>
      </w:r>
      <w:r>
        <w:rPr>
          <w:spacing w:val="-73"/>
        </w:rPr>
        <w:t> </w:t>
      </w:r>
      <w:r>
        <w:rPr/>
        <w:t>括</w:t>
      </w:r>
      <w:r>
        <w:rPr>
          <w:spacing w:val="-73"/>
        </w:rPr>
        <w:t> </w:t>
      </w:r>
      <w:r>
        <w:rPr/>
        <w:t>买</w:t>
      </w:r>
      <w:r>
        <w:rPr>
          <w:spacing w:val="-73"/>
        </w:rPr>
        <w:t> </w:t>
      </w:r>
      <w:r>
        <w:rPr/>
        <w:t>价</w:t>
      </w:r>
      <w:r>
        <w:rPr>
          <w:spacing w:val="-73"/>
        </w:rPr>
        <w:t> </w:t>
      </w:r>
      <w:r>
        <w:rPr/>
        <w:t>、</w:t>
      </w:r>
      <w:r>
        <w:rPr>
          <w:spacing w:val="-73"/>
        </w:rPr>
        <w:t> </w:t>
      </w:r>
      <w:r>
        <w:rPr/>
        <w:t>进</w:t>
      </w:r>
      <w:r>
        <w:rPr>
          <w:spacing w:val="-73"/>
        </w:rPr>
        <w:t> </w:t>
      </w:r>
      <w:r>
        <w:rPr/>
        <w:t>口</w:t>
      </w:r>
      <w:r>
        <w:rPr>
          <w:spacing w:val="-73"/>
        </w:rPr>
        <w:t> </w:t>
      </w:r>
      <w:r>
        <w:rPr/>
        <w:t>关</w:t>
      </w:r>
      <w:r>
        <w:rPr>
          <w:spacing w:val="-73"/>
        </w:rPr>
        <w:t> </w:t>
      </w:r>
      <w:r>
        <w:rPr/>
        <w:t>税</w:t>
      </w:r>
      <w:r>
        <w:rPr>
          <w:spacing w:val="-75"/>
        </w:rPr>
        <w:t> </w:t>
      </w:r>
      <w:r>
        <w:rPr/>
        <w:t>、</w:t>
      </w:r>
      <w:r>
        <w:rPr>
          <w:w w:val="99"/>
        </w:rPr>
        <w:t> </w:t>
      </w:r>
      <w:r>
        <w:rPr>
          <w:spacing w:val="12"/>
        </w:rPr>
        <w:t>运输</w:t>
      </w:r>
      <w:r>
        <w:rPr>
          <w:spacing w:val="-73"/>
        </w:rPr>
        <w:t> </w:t>
      </w:r>
      <w:r>
        <w:rPr/>
        <w:t>和</w:t>
      </w:r>
      <w:r>
        <w:rPr>
          <w:spacing w:val="-73"/>
        </w:rPr>
        <w:t> </w:t>
      </w:r>
      <w:r>
        <w:rPr/>
        <w:t>保</w:t>
      </w:r>
      <w:r>
        <w:rPr>
          <w:spacing w:val="-73"/>
        </w:rPr>
        <w:t> </w:t>
      </w:r>
      <w:r>
        <w:rPr/>
        <w:t>险</w:t>
      </w:r>
      <w:r>
        <w:rPr>
          <w:spacing w:val="-73"/>
        </w:rPr>
        <w:t> </w:t>
      </w:r>
      <w:r>
        <w:rPr/>
        <w:t>等</w:t>
      </w:r>
      <w:r>
        <w:rPr>
          <w:spacing w:val="-73"/>
        </w:rPr>
        <w:t> </w:t>
      </w:r>
      <w:r>
        <w:rPr/>
        <w:t>相</w:t>
      </w:r>
      <w:r>
        <w:rPr>
          <w:spacing w:val="-73"/>
        </w:rPr>
        <w:t> </w:t>
      </w:r>
      <w:r>
        <w:rPr/>
        <w:t>关</w:t>
      </w:r>
      <w:r>
        <w:rPr>
          <w:spacing w:val="-73"/>
        </w:rPr>
        <w:t> </w:t>
      </w:r>
      <w:r>
        <w:rPr/>
        <w:t>费</w:t>
      </w:r>
      <w:r>
        <w:rPr>
          <w:spacing w:val="-73"/>
        </w:rPr>
        <w:t> </w:t>
      </w:r>
      <w:r>
        <w:rPr/>
        <w:t>用</w:t>
      </w:r>
      <w:r>
        <w:rPr>
          <w:spacing w:val="-73"/>
        </w:rPr>
        <w:t> </w:t>
      </w:r>
      <w:r>
        <w:rPr/>
        <w:t>以</w:t>
      </w:r>
      <w:r>
        <w:rPr>
          <w:spacing w:val="-73"/>
        </w:rPr>
        <w:t> </w:t>
      </w:r>
      <w:r>
        <w:rPr/>
        <w:t>及</w:t>
      </w:r>
      <w:r>
        <w:rPr>
          <w:spacing w:val="-73"/>
        </w:rPr>
        <w:t> </w:t>
      </w:r>
      <w:r>
        <w:rPr/>
        <w:t>为</w:t>
      </w:r>
      <w:r>
        <w:rPr>
          <w:spacing w:val="-73"/>
        </w:rPr>
        <w:t> </w:t>
      </w:r>
      <w:r>
        <w:rPr/>
        <w:t>使</w:t>
      </w:r>
      <w:r>
        <w:rPr>
          <w:spacing w:val="-73"/>
        </w:rPr>
        <w:t> </w:t>
      </w:r>
      <w:r>
        <w:rPr/>
        <w:t>固</w:t>
      </w:r>
      <w:r>
        <w:rPr>
          <w:spacing w:val="-73"/>
        </w:rPr>
        <w:t> </w:t>
      </w:r>
      <w:r>
        <w:rPr/>
        <w:t>定</w:t>
      </w:r>
      <w:r>
        <w:rPr>
          <w:spacing w:val="-73"/>
        </w:rPr>
        <w:t> </w:t>
      </w:r>
      <w:r>
        <w:rPr/>
        <w:t>资</w:t>
      </w:r>
      <w:r>
        <w:rPr>
          <w:spacing w:val="-73"/>
        </w:rPr>
        <w:t> </w:t>
      </w:r>
      <w:r>
        <w:rPr/>
        <w:t>产</w:t>
      </w:r>
      <w:r>
        <w:rPr>
          <w:spacing w:val="-73"/>
        </w:rPr>
        <w:t> </w:t>
      </w:r>
      <w:r>
        <w:rPr/>
        <w:t>达</w:t>
      </w:r>
      <w:r>
        <w:rPr>
          <w:spacing w:val="-73"/>
        </w:rPr>
        <w:t> </w:t>
      </w:r>
      <w:r>
        <w:rPr/>
        <w:t>到</w:t>
      </w:r>
      <w:r>
        <w:rPr>
          <w:spacing w:val="-73"/>
        </w:rPr>
        <w:t> </w:t>
      </w:r>
      <w:r>
        <w:rPr/>
        <w:t>预</w:t>
      </w:r>
      <w:r>
        <w:rPr>
          <w:spacing w:val="-73"/>
        </w:rPr>
        <w:t> </w:t>
      </w:r>
      <w:r>
        <w:rPr/>
        <w:t>定</w:t>
      </w:r>
      <w:r>
        <w:rPr>
          <w:spacing w:val="-73"/>
        </w:rPr>
        <w:t> </w:t>
      </w:r>
      <w:r>
        <w:rPr/>
        <w:t>可</w:t>
      </w:r>
      <w:r>
        <w:rPr>
          <w:spacing w:val="-73"/>
        </w:rPr>
        <w:t> </w:t>
      </w:r>
      <w:r>
        <w:rPr/>
        <w:t>使</w:t>
      </w:r>
      <w:r>
        <w:rPr>
          <w:spacing w:val="-73"/>
        </w:rPr>
        <w:t> </w:t>
      </w:r>
      <w:r>
        <w:rPr/>
        <w:t>用</w:t>
      </w:r>
      <w:r>
        <w:rPr>
          <w:spacing w:val="-73"/>
        </w:rPr>
        <w:t> </w:t>
      </w:r>
      <w:r>
        <w:rPr/>
        <w:t>状</w:t>
      </w:r>
      <w:r>
        <w:rPr>
          <w:spacing w:val="-73"/>
        </w:rPr>
        <w:t> </w:t>
      </w:r>
      <w:r>
        <w:rPr/>
        <w:t>态</w:t>
      </w:r>
      <w:r>
        <w:rPr>
          <w:spacing w:val="-73"/>
        </w:rPr>
        <w:t> </w:t>
      </w:r>
      <w:r>
        <w:rPr/>
        <w:t>前</w:t>
      </w:r>
      <w:r>
        <w:rPr>
          <w:spacing w:val="-73"/>
        </w:rPr>
        <w:t> </w:t>
      </w:r>
      <w:r>
        <w:rPr/>
        <w:t>所</w:t>
      </w:r>
      <w:r>
        <w:rPr>
          <w:spacing w:val="-73"/>
        </w:rPr>
        <w:t> </w:t>
      </w:r>
      <w:r>
        <w:rPr/>
        <w:t>必</w:t>
      </w:r>
      <w:r>
        <w:rPr>
          <w:spacing w:val="-73"/>
        </w:rPr>
        <w:t> </w:t>
      </w:r>
      <w:r>
        <w:rPr/>
        <w:t>要</w:t>
      </w:r>
      <w:r>
        <w:rPr>
          <w:spacing w:val="-73"/>
        </w:rPr>
        <w:t> </w:t>
      </w:r>
      <w:r>
        <w:rPr/>
        <w:t>的</w:t>
      </w:r>
      <w:r>
        <w:rPr>
          <w:spacing w:val="-73"/>
        </w:rPr>
        <w:t> </w:t>
      </w:r>
      <w:r>
        <w:rPr/>
        <w:t>支</w:t>
      </w:r>
      <w:r>
        <w:rPr>
          <w:spacing w:val="-73"/>
        </w:rPr>
        <w:t> </w:t>
      </w:r>
      <w:r>
        <w:rPr/>
        <w:t>出</w:t>
      </w:r>
      <w:r>
        <w:rPr>
          <w:spacing w:val="-75"/>
        </w:rPr>
        <w:t> </w:t>
      </w:r>
      <w:r>
        <w:rPr/>
        <w:t>。</w:t>
      </w:r>
      <w:r>
        <w:rPr>
          <w:w w:val="99"/>
        </w:rPr>
        <w:t> </w:t>
      </w:r>
      <w:r>
        <w:rPr>
          <w:spacing w:val="16"/>
        </w:rPr>
        <w:t>购买价</w:t>
      </w:r>
      <w:r>
        <w:rPr>
          <w:spacing w:val="-76"/>
        </w:rPr>
        <w:t> </w:t>
      </w:r>
      <w:r>
        <w:rPr>
          <w:spacing w:val="12"/>
        </w:rPr>
        <w:t>款超</w:t>
      </w:r>
      <w:r>
        <w:rPr>
          <w:spacing w:val="-76"/>
        </w:rPr>
        <w:t> </w:t>
      </w:r>
      <w:r>
        <w:rPr>
          <w:spacing w:val="12"/>
        </w:rPr>
        <w:t>过正</w:t>
      </w:r>
      <w:r>
        <w:rPr>
          <w:spacing w:val="-76"/>
        </w:rPr>
        <w:t> </w:t>
      </w:r>
      <w:r>
        <w:rPr>
          <w:spacing w:val="12"/>
        </w:rPr>
        <w:t>常信</w:t>
      </w:r>
      <w:r>
        <w:rPr>
          <w:spacing w:val="-76"/>
        </w:rPr>
        <w:t> </w:t>
      </w:r>
      <w:r>
        <w:rPr>
          <w:spacing w:val="12"/>
        </w:rPr>
        <w:t>用条</w:t>
      </w:r>
      <w:r>
        <w:rPr>
          <w:spacing w:val="-76"/>
        </w:rPr>
        <w:t> </w:t>
      </w:r>
      <w:r>
        <w:rPr>
          <w:spacing w:val="12"/>
        </w:rPr>
        <w:t>件延</w:t>
      </w:r>
      <w:r>
        <w:rPr>
          <w:spacing w:val="-76"/>
        </w:rPr>
        <w:t> </w:t>
      </w:r>
      <w:r>
        <w:rPr>
          <w:spacing w:val="12"/>
        </w:rPr>
        <w:t>期支</w:t>
      </w:r>
      <w:r>
        <w:rPr>
          <w:spacing w:val="-76"/>
        </w:rPr>
        <w:t> </w:t>
      </w:r>
      <w:r>
        <w:rPr>
          <w:spacing w:val="12"/>
        </w:rPr>
        <w:t>付，</w:t>
      </w:r>
      <w:r>
        <w:rPr>
          <w:spacing w:val="-76"/>
        </w:rPr>
        <w:t> </w:t>
      </w:r>
      <w:r>
        <w:rPr>
          <w:spacing w:val="12"/>
        </w:rPr>
        <w:t>实质</w:t>
      </w:r>
      <w:r>
        <w:rPr>
          <w:spacing w:val="-76"/>
        </w:rPr>
        <w:t> </w:t>
      </w:r>
      <w:r>
        <w:rPr>
          <w:spacing w:val="12"/>
        </w:rPr>
        <w:t>上具</w:t>
      </w:r>
      <w:r>
        <w:rPr>
          <w:spacing w:val="-76"/>
        </w:rPr>
        <w:t> </w:t>
      </w:r>
      <w:r>
        <w:rPr>
          <w:spacing w:val="12"/>
        </w:rPr>
        <w:t>有融</w:t>
      </w:r>
      <w:r>
        <w:rPr>
          <w:spacing w:val="-76"/>
        </w:rPr>
        <w:t> </w:t>
      </w:r>
      <w:r>
        <w:rPr>
          <w:spacing w:val="12"/>
        </w:rPr>
        <w:t>资性</w:t>
      </w:r>
      <w:r>
        <w:rPr>
          <w:spacing w:val="-76"/>
        </w:rPr>
        <w:t> </w:t>
      </w:r>
      <w:r>
        <w:rPr>
          <w:spacing w:val="12"/>
        </w:rPr>
        <w:t>质的</w:t>
      </w:r>
      <w:r>
        <w:rPr>
          <w:spacing w:val="-76"/>
        </w:rPr>
        <w:t> </w:t>
      </w:r>
      <w:r>
        <w:rPr/>
        <w:t>，</w:t>
      </w:r>
      <w:r>
        <w:rPr>
          <w:spacing w:val="-78"/>
        </w:rPr>
        <w:t> </w:t>
      </w:r>
      <w:r>
        <w:rPr/>
        <w:t>固</w:t>
      </w:r>
      <w:r>
        <w:rPr>
          <w:spacing w:val="-76"/>
        </w:rPr>
        <w:t> </w:t>
      </w:r>
      <w:r>
        <w:rPr>
          <w:spacing w:val="12"/>
        </w:rPr>
        <w:t>定资</w:t>
      </w:r>
      <w:r>
        <w:rPr>
          <w:spacing w:val="-76"/>
        </w:rPr>
        <w:t> </w:t>
      </w:r>
      <w:r>
        <w:rPr>
          <w:spacing w:val="12"/>
        </w:rPr>
        <w:t>产的</w:t>
      </w:r>
      <w:r>
        <w:rPr>
          <w:spacing w:val="-76"/>
        </w:rPr>
        <w:t> </w:t>
      </w:r>
      <w:r>
        <w:rPr>
          <w:spacing w:val="12"/>
        </w:rPr>
        <w:t>成本</w:t>
      </w:r>
      <w:r>
        <w:rPr>
          <w:w w:val="99"/>
        </w:rPr>
        <w:t> </w:t>
      </w:r>
      <w:r>
        <w:rPr>
          <w:spacing w:val="16"/>
        </w:rPr>
        <w:t>以购买</w:t>
      </w:r>
      <w:r>
        <w:rPr>
          <w:spacing w:val="-76"/>
        </w:rPr>
        <w:t> </w:t>
      </w:r>
      <w:r>
        <w:rPr>
          <w:spacing w:val="12"/>
        </w:rPr>
        <w:t>价款</w:t>
      </w:r>
      <w:r>
        <w:rPr>
          <w:spacing w:val="-76"/>
        </w:rPr>
        <w:t> </w:t>
      </w:r>
      <w:r>
        <w:rPr>
          <w:spacing w:val="12"/>
        </w:rPr>
        <w:t>的现</w:t>
      </w:r>
      <w:r>
        <w:rPr>
          <w:spacing w:val="-76"/>
        </w:rPr>
        <w:t> </w:t>
      </w:r>
      <w:r>
        <w:rPr>
          <w:spacing w:val="12"/>
        </w:rPr>
        <w:t>值为</w:t>
      </w:r>
      <w:r>
        <w:rPr>
          <w:spacing w:val="-76"/>
        </w:rPr>
        <w:t> </w:t>
      </w:r>
      <w:r>
        <w:rPr>
          <w:spacing w:val="12"/>
        </w:rPr>
        <w:t>基础</w:t>
      </w:r>
      <w:r>
        <w:rPr>
          <w:spacing w:val="-76"/>
        </w:rPr>
        <w:t> </w:t>
      </w:r>
      <w:r>
        <w:rPr>
          <w:spacing w:val="12"/>
        </w:rPr>
        <w:t>确定</w:t>
      </w:r>
      <w:r>
        <w:rPr>
          <w:spacing w:val="-76"/>
        </w:rPr>
        <w:t> </w:t>
      </w:r>
      <w:r>
        <w:rPr/>
        <w:t>，</w:t>
      </w:r>
      <w:r>
        <w:rPr>
          <w:spacing w:val="-78"/>
        </w:rPr>
        <w:t> </w:t>
      </w:r>
      <w:r>
        <w:rPr/>
        <w:t>现</w:t>
      </w:r>
      <w:r>
        <w:rPr>
          <w:spacing w:val="-76"/>
        </w:rPr>
        <w:t> </w:t>
      </w:r>
      <w:r>
        <w:rPr>
          <w:spacing w:val="12"/>
        </w:rPr>
        <w:t>值与</w:t>
      </w:r>
      <w:r>
        <w:rPr>
          <w:spacing w:val="-76"/>
        </w:rPr>
        <w:t> </w:t>
      </w:r>
      <w:r>
        <w:rPr>
          <w:spacing w:val="12"/>
        </w:rPr>
        <w:t>实际</w:t>
      </w:r>
      <w:r>
        <w:rPr>
          <w:spacing w:val="-76"/>
        </w:rPr>
        <w:t> </w:t>
      </w:r>
      <w:r>
        <w:rPr>
          <w:spacing w:val="12"/>
        </w:rPr>
        <w:t>支付</w:t>
      </w:r>
      <w:r>
        <w:rPr>
          <w:spacing w:val="-76"/>
        </w:rPr>
        <w:t> </w:t>
      </w:r>
      <w:r>
        <w:rPr>
          <w:spacing w:val="12"/>
        </w:rPr>
        <w:t>价款</w:t>
      </w:r>
      <w:r>
        <w:rPr>
          <w:spacing w:val="-76"/>
        </w:rPr>
        <w:t> </w:t>
      </w:r>
      <w:r>
        <w:rPr>
          <w:spacing w:val="12"/>
        </w:rPr>
        <w:t>之间</w:t>
      </w:r>
      <w:r>
        <w:rPr>
          <w:spacing w:val="-76"/>
        </w:rPr>
        <w:t> </w:t>
      </w:r>
      <w:r>
        <w:rPr>
          <w:spacing w:val="12"/>
        </w:rPr>
        <w:t>的差</w:t>
      </w:r>
      <w:r>
        <w:rPr>
          <w:spacing w:val="-76"/>
        </w:rPr>
        <w:t> </w:t>
      </w:r>
      <w:r>
        <w:rPr>
          <w:spacing w:val="12"/>
        </w:rPr>
        <w:t>额，</w:t>
      </w:r>
      <w:r>
        <w:rPr>
          <w:spacing w:val="-76"/>
        </w:rPr>
        <w:t> </w:t>
      </w:r>
      <w:r>
        <w:rPr>
          <w:spacing w:val="12"/>
        </w:rPr>
        <w:t>除按</w:t>
      </w:r>
      <w:r>
        <w:rPr>
          <w:spacing w:val="-76"/>
        </w:rPr>
        <w:t> </w:t>
      </w:r>
      <w:r>
        <w:rPr>
          <w:spacing w:val="12"/>
        </w:rPr>
        <w:t>借款</w:t>
      </w:r>
      <w:r>
        <w:rPr>
          <w:spacing w:val="-76"/>
        </w:rPr>
        <w:t> </w:t>
      </w:r>
      <w:r>
        <w:rPr>
          <w:spacing w:val="12"/>
        </w:rPr>
        <w:t>费用</w:t>
      </w:r>
      <w:r>
        <w:rPr>
          <w:w w:val="99"/>
        </w:rPr>
        <w:t> </w:t>
      </w:r>
      <w:r>
        <w:rPr>
          <w:spacing w:val="9"/>
        </w:rPr>
        <w:t>原则</w:t>
      </w:r>
      <w:r>
        <w:rPr>
          <w:spacing w:val="-82"/>
        </w:rPr>
        <w:t> </w:t>
      </w:r>
      <w:r>
        <w:rPr>
          <w:spacing w:val="21"/>
        </w:rPr>
        <w:t>应予以资本化以外，</w:t>
      </w:r>
      <w:r>
        <w:rPr>
          <w:spacing w:val="-84"/>
        </w:rPr>
        <w:t> </w:t>
      </w:r>
      <w:r>
        <w:rPr>
          <w:spacing w:val="22"/>
        </w:rPr>
        <w:t>在信用期内计入当期损益。</w:t>
      </w:r>
    </w:p>
    <w:p>
      <w:pPr>
        <w:spacing w:line="240" w:lineRule="auto" w:before="2"/>
        <w:rPr>
          <w:rFonts w:ascii="宋体" w:hAnsi="宋体" w:cs="宋体" w:eastAsia="宋体" w:hint="default"/>
          <w:sz w:val="15"/>
          <w:szCs w:val="15"/>
        </w:rPr>
      </w:pPr>
    </w:p>
    <w:p>
      <w:pPr>
        <w:pStyle w:val="BodyText"/>
        <w:tabs>
          <w:tab w:pos="1237" w:val="left" w:leader="none"/>
        </w:tabs>
        <w:spacing w:line="240" w:lineRule="auto"/>
        <w:ind w:left="539" w:right="219"/>
        <w:jc w:val="left"/>
      </w:pPr>
      <w:r>
        <w:rPr>
          <w:rFonts w:ascii="宋体" w:hAnsi="宋体" w:cs="宋体" w:eastAsia="宋体" w:hint="default"/>
          <w:spacing w:val="6"/>
          <w:w w:val="95"/>
        </w:rPr>
        <w:t>5</w:t>
      </w:r>
      <w:r>
        <w:rPr>
          <w:spacing w:val="6"/>
          <w:w w:val="95"/>
        </w:rPr>
        <w:t>、</w:t>
        <w:tab/>
      </w:r>
      <w:r>
        <w:rPr>
          <w:spacing w:val="9"/>
        </w:rPr>
        <w:t>折旧</w:t>
      </w:r>
      <w:r>
        <w:rPr>
          <w:spacing w:val="-77"/>
        </w:rPr>
        <w:t> </w:t>
      </w:r>
      <w:r>
        <w:rPr>
          <w:spacing w:val="12"/>
        </w:rPr>
        <w:t>方法</w:t>
      </w:r>
    </w:p>
    <w:p>
      <w:pPr>
        <w:spacing w:line="240" w:lineRule="auto" w:before="5"/>
        <w:rPr>
          <w:rFonts w:ascii="宋体" w:hAnsi="宋体" w:cs="宋体" w:eastAsia="宋体" w:hint="default"/>
          <w:sz w:val="22"/>
          <w:szCs w:val="22"/>
        </w:rPr>
      </w:pPr>
    </w:p>
    <w:p>
      <w:pPr>
        <w:pStyle w:val="BodyText"/>
        <w:spacing w:line="367" w:lineRule="auto"/>
        <w:ind w:left="834" w:right="219"/>
        <w:jc w:val="left"/>
      </w:pPr>
      <w:r>
        <w:rPr>
          <w:spacing w:val="16"/>
        </w:rPr>
        <w:t>固定资</w:t>
      </w:r>
      <w:r>
        <w:rPr>
          <w:spacing w:val="-76"/>
        </w:rPr>
        <w:t> </w:t>
      </w:r>
      <w:r>
        <w:rPr>
          <w:spacing w:val="12"/>
        </w:rPr>
        <w:t>产折</w:t>
      </w:r>
      <w:r>
        <w:rPr>
          <w:spacing w:val="-76"/>
        </w:rPr>
        <w:t> </w:t>
      </w:r>
      <w:r>
        <w:rPr>
          <w:spacing w:val="12"/>
        </w:rPr>
        <w:t>旧采</w:t>
      </w:r>
      <w:r>
        <w:rPr>
          <w:spacing w:val="-76"/>
        </w:rPr>
        <w:t> </w:t>
      </w:r>
      <w:r>
        <w:rPr>
          <w:spacing w:val="12"/>
        </w:rPr>
        <w:t>用直</w:t>
      </w:r>
      <w:r>
        <w:rPr>
          <w:spacing w:val="-76"/>
        </w:rPr>
        <w:t> </w:t>
      </w:r>
      <w:r>
        <w:rPr>
          <w:spacing w:val="12"/>
        </w:rPr>
        <w:t>线法</w:t>
      </w:r>
      <w:r>
        <w:rPr>
          <w:spacing w:val="-76"/>
        </w:rPr>
        <w:t> </w:t>
      </w:r>
      <w:r>
        <w:rPr>
          <w:spacing w:val="12"/>
        </w:rPr>
        <w:t>平均</w:t>
      </w:r>
      <w:r>
        <w:rPr>
          <w:spacing w:val="-76"/>
        </w:rPr>
        <w:t> </w:t>
      </w:r>
      <w:r>
        <w:rPr>
          <w:spacing w:val="12"/>
        </w:rPr>
        <w:t>计算</w:t>
      </w:r>
      <w:r>
        <w:rPr>
          <w:spacing w:val="-76"/>
        </w:rPr>
        <w:t> </w:t>
      </w:r>
      <w:r>
        <w:rPr/>
        <w:t>，</w:t>
      </w:r>
      <w:r>
        <w:rPr>
          <w:spacing w:val="-78"/>
        </w:rPr>
        <w:t> </w:t>
      </w:r>
      <w:r>
        <w:rPr/>
        <w:t>并</w:t>
      </w:r>
      <w:r>
        <w:rPr>
          <w:spacing w:val="-76"/>
        </w:rPr>
        <w:t> </w:t>
      </w:r>
      <w:r>
        <w:rPr>
          <w:spacing w:val="12"/>
        </w:rPr>
        <w:t>按各</w:t>
      </w:r>
      <w:r>
        <w:rPr>
          <w:spacing w:val="-76"/>
        </w:rPr>
        <w:t> </w:t>
      </w:r>
      <w:r>
        <w:rPr>
          <w:spacing w:val="12"/>
        </w:rPr>
        <w:t>类固</w:t>
      </w:r>
      <w:r>
        <w:rPr>
          <w:spacing w:val="-76"/>
        </w:rPr>
        <w:t> </w:t>
      </w:r>
      <w:r>
        <w:rPr>
          <w:spacing w:val="12"/>
        </w:rPr>
        <w:t>定资</w:t>
      </w:r>
      <w:r>
        <w:rPr>
          <w:spacing w:val="-76"/>
        </w:rPr>
        <w:t> </w:t>
      </w:r>
      <w:r>
        <w:rPr>
          <w:spacing w:val="12"/>
        </w:rPr>
        <w:t>产的</w:t>
      </w:r>
      <w:r>
        <w:rPr>
          <w:spacing w:val="-76"/>
        </w:rPr>
        <w:t> </w:t>
      </w:r>
      <w:r>
        <w:rPr>
          <w:spacing w:val="12"/>
        </w:rPr>
        <w:t>原值</w:t>
      </w:r>
      <w:r>
        <w:rPr>
          <w:spacing w:val="-76"/>
        </w:rPr>
        <w:t> </w:t>
      </w:r>
      <w:r>
        <w:rPr>
          <w:spacing w:val="12"/>
        </w:rPr>
        <w:t>和估</w:t>
      </w:r>
      <w:r>
        <w:rPr>
          <w:spacing w:val="-76"/>
        </w:rPr>
        <w:t> </w:t>
      </w:r>
      <w:r>
        <w:rPr>
          <w:spacing w:val="12"/>
        </w:rPr>
        <w:t>计的</w:t>
      </w:r>
      <w:r>
        <w:rPr>
          <w:spacing w:val="-76"/>
        </w:rPr>
        <w:t> </w:t>
      </w:r>
      <w:r>
        <w:rPr>
          <w:spacing w:val="12"/>
        </w:rPr>
        <w:t>使用</w:t>
      </w:r>
      <w:r>
        <w:rPr>
          <w:spacing w:val="-76"/>
        </w:rPr>
        <w:t> </w:t>
      </w:r>
      <w:r>
        <w:rPr>
          <w:spacing w:val="12"/>
        </w:rPr>
        <w:t>年限</w:t>
      </w:r>
      <w:r>
        <w:rPr>
          <w:w w:val="99"/>
        </w:rPr>
        <w:t> </w:t>
      </w:r>
      <w:r>
        <w:rPr>
          <w:spacing w:val="9"/>
        </w:rPr>
        <w:t>扣除</w:t>
      </w:r>
      <w:r>
        <w:rPr>
          <w:spacing w:val="-77"/>
        </w:rPr>
        <w:t> </w:t>
      </w:r>
      <w:r>
        <w:rPr>
          <w:spacing w:val="16"/>
        </w:rPr>
        <w:t>残值（</w:t>
      </w:r>
      <w:r>
        <w:rPr>
          <w:spacing w:val="-78"/>
        </w:rPr>
        <w:t> </w:t>
      </w:r>
      <w:r>
        <w:rPr>
          <w:spacing w:val="16"/>
        </w:rPr>
        <w:t>原值的</w:t>
      </w:r>
      <w:r>
        <w:rPr>
          <w:spacing w:val="-20"/>
        </w:rPr>
        <w:t> </w:t>
      </w:r>
      <w:r>
        <w:rPr>
          <w:rFonts w:ascii="宋体" w:hAnsi="宋体" w:cs="宋体" w:eastAsia="宋体" w:hint="default"/>
          <w:spacing w:val="10"/>
        </w:rPr>
        <w:t>5%-10%</w:t>
      </w:r>
      <w:r>
        <w:rPr>
          <w:spacing w:val="10"/>
        </w:rPr>
        <w:t>）</w:t>
      </w:r>
      <w:r>
        <w:rPr>
          <w:spacing w:val="-83"/>
        </w:rPr>
        <w:t> </w:t>
      </w:r>
      <w:r>
        <w:rPr/>
        <w:t>确</w:t>
      </w:r>
      <w:r>
        <w:rPr>
          <w:spacing w:val="-77"/>
        </w:rPr>
        <w:t> </w:t>
      </w:r>
      <w:r>
        <w:rPr>
          <w:spacing w:val="20"/>
        </w:rPr>
        <w:t>定其折旧率，</w:t>
      </w:r>
      <w:r>
        <w:rPr>
          <w:spacing w:val="-78"/>
        </w:rPr>
        <w:t> </w:t>
      </w:r>
      <w:r>
        <w:rPr>
          <w:spacing w:val="21"/>
        </w:rPr>
        <w:t>年分类折旧率如下：</w:t>
      </w:r>
    </w:p>
    <w:p>
      <w:pPr>
        <w:spacing w:line="240" w:lineRule="auto" w:before="5"/>
        <w:rPr>
          <w:rFonts w:ascii="宋体" w:hAnsi="宋体" w:cs="宋体" w:eastAsia="宋体" w:hint="default"/>
          <w:sz w:val="11"/>
          <w:szCs w:val="11"/>
        </w:rPr>
      </w:pPr>
    </w:p>
    <w:tbl>
      <w:tblPr>
        <w:tblW w:w="0" w:type="auto"/>
        <w:jc w:val="left"/>
        <w:tblInd w:w="787" w:type="dxa"/>
        <w:tblLayout w:type="fixed"/>
        <w:tblCellMar>
          <w:top w:w="0" w:type="dxa"/>
          <w:left w:w="0" w:type="dxa"/>
          <w:bottom w:w="0" w:type="dxa"/>
          <w:right w:w="0" w:type="dxa"/>
        </w:tblCellMar>
        <w:tblLook w:val="01E0"/>
      </w:tblPr>
      <w:tblGrid>
        <w:gridCol w:w="2003"/>
        <w:gridCol w:w="1106"/>
        <w:gridCol w:w="1805"/>
        <w:gridCol w:w="1274"/>
        <w:gridCol w:w="1694"/>
      </w:tblGrid>
      <w:tr>
        <w:trPr>
          <w:trHeight w:val="355" w:hRule="exact"/>
        </w:trPr>
        <w:tc>
          <w:tcPr>
            <w:tcW w:w="2003"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资产类别</w:t>
            </w:r>
          </w:p>
        </w:tc>
        <w:tc>
          <w:tcPr>
            <w:tcW w:w="110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501" w:right="0"/>
              <w:jc w:val="left"/>
              <w:rPr>
                <w:rFonts w:ascii="宋体" w:hAnsi="宋体" w:cs="宋体" w:eastAsia="宋体" w:hint="default"/>
                <w:sz w:val="20"/>
                <w:szCs w:val="20"/>
              </w:rPr>
            </w:pPr>
            <w:r>
              <w:rPr>
                <w:rFonts w:ascii="宋体" w:hAnsi="宋体" w:cs="宋体" w:eastAsia="宋体" w:hint="default"/>
                <w:sz w:val="20"/>
                <w:szCs w:val="20"/>
              </w:rPr>
              <w:t>使用年限</w:t>
            </w:r>
          </w:p>
        </w:tc>
        <w:tc>
          <w:tcPr>
            <w:tcW w:w="127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446" w:right="0"/>
              <w:jc w:val="left"/>
              <w:rPr>
                <w:rFonts w:ascii="宋体" w:hAnsi="宋体" w:cs="宋体" w:eastAsia="宋体" w:hint="default"/>
                <w:sz w:val="20"/>
                <w:szCs w:val="20"/>
              </w:rPr>
            </w:pPr>
            <w:r>
              <w:rPr>
                <w:rFonts w:ascii="宋体" w:hAnsi="宋体" w:cs="宋体" w:eastAsia="宋体" w:hint="default"/>
                <w:sz w:val="20"/>
                <w:szCs w:val="20"/>
              </w:rPr>
              <w:t>年折旧率</w:t>
            </w:r>
          </w:p>
        </w:tc>
      </w:tr>
      <w:tr>
        <w:trPr>
          <w:trHeight w:val="853" w:hRule="exact"/>
        </w:trPr>
        <w:tc>
          <w:tcPr>
            <w:tcW w:w="2003" w:type="dxa"/>
            <w:tcBorders>
              <w:top w:val="single" w:sz="4" w:space="0" w:color="000008"/>
              <w:left w:val="nil" w:sz="6" w:space="0" w:color="auto"/>
              <w:bottom w:val="nil" w:sz="6" w:space="0" w:color="auto"/>
              <w:right w:val="nil" w:sz="6" w:space="0" w:color="auto"/>
            </w:tcBorders>
          </w:tcPr>
          <w:p>
            <w:pPr>
              <w:pStyle w:val="TableParagraph"/>
              <w:spacing w:line="364" w:lineRule="auto" w:before="88"/>
              <w:ind w:left="35" w:right="971"/>
              <w:jc w:val="left"/>
              <w:rPr>
                <w:rFonts w:ascii="宋体" w:hAnsi="宋体" w:cs="宋体" w:eastAsia="宋体" w:hint="default"/>
                <w:sz w:val="20"/>
                <w:szCs w:val="20"/>
              </w:rPr>
            </w:pPr>
            <w:r>
              <w:rPr>
                <w:rFonts w:ascii="宋体" w:hAnsi="宋体" w:cs="宋体" w:eastAsia="宋体" w:hint="default"/>
                <w:w w:val="95"/>
                <w:sz w:val="20"/>
                <w:szCs w:val="20"/>
              </w:rPr>
              <w:t>房屋建筑物</w:t>
            </w:r>
            <w:r>
              <w:rPr>
                <w:rFonts w:ascii="宋体" w:hAnsi="宋体" w:cs="宋体" w:eastAsia="宋体" w:hint="default"/>
                <w:spacing w:val="-49"/>
                <w:w w:val="95"/>
                <w:sz w:val="20"/>
                <w:szCs w:val="20"/>
              </w:rPr>
              <w:t> </w:t>
            </w:r>
            <w:r>
              <w:rPr>
                <w:rFonts w:ascii="宋体" w:hAnsi="宋体" w:cs="宋体" w:eastAsia="宋体" w:hint="default"/>
                <w:w w:val="95"/>
                <w:sz w:val="20"/>
                <w:szCs w:val="20"/>
              </w:rPr>
              <w:t>简易建筑物</w:t>
            </w:r>
            <w:r>
              <w:rPr>
                <w:rFonts w:ascii="宋体" w:hAnsi="宋体" w:cs="宋体" w:eastAsia="宋体" w:hint="default"/>
                <w:sz w:val="20"/>
                <w:szCs w:val="20"/>
              </w:rPr>
            </w:r>
          </w:p>
        </w:tc>
        <w:tc>
          <w:tcPr>
            <w:tcW w:w="1106"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8"/>
              <w:left w:val="nil" w:sz="6" w:space="0" w:color="auto"/>
              <w:bottom w:val="nil" w:sz="6" w:space="0" w:color="auto"/>
              <w:right w:val="nil" w:sz="6" w:space="0" w:color="auto"/>
            </w:tcBorders>
          </w:tcPr>
          <w:p>
            <w:pPr>
              <w:pStyle w:val="TableParagraph"/>
              <w:spacing w:line="240" w:lineRule="auto" w:before="88"/>
              <w:ind w:left="463" w:right="0"/>
              <w:jc w:val="left"/>
              <w:rPr>
                <w:rFonts w:ascii="宋体" w:hAnsi="宋体" w:cs="宋体" w:eastAsia="宋体" w:hint="default"/>
                <w:sz w:val="20"/>
                <w:szCs w:val="20"/>
              </w:rPr>
            </w:pPr>
            <w:r>
              <w:rPr>
                <w:rFonts w:ascii="宋体" w:hAnsi="宋体" w:cs="宋体" w:eastAsia="宋体" w:hint="default"/>
                <w:sz w:val="20"/>
                <w:szCs w:val="20"/>
              </w:rPr>
              <w:t>30</w:t>
            </w:r>
            <w:r>
              <w:rPr>
                <w:rFonts w:ascii="宋体" w:hAnsi="宋体" w:cs="宋体" w:eastAsia="宋体" w:hint="default"/>
                <w:sz w:val="20"/>
                <w:szCs w:val="20"/>
              </w:rPr>
              <w:t>－</w:t>
            </w:r>
            <w:r>
              <w:rPr>
                <w:rFonts w:ascii="宋体" w:hAnsi="宋体" w:cs="宋体" w:eastAsia="宋体" w:hint="default"/>
                <w:sz w:val="20"/>
                <w:szCs w:val="20"/>
              </w:rPr>
              <w:t>40</w:t>
            </w:r>
            <w:r>
              <w:rPr>
                <w:rFonts w:ascii="宋体" w:hAnsi="宋体" w:cs="宋体" w:eastAsia="宋体" w:hint="default"/>
                <w:spacing w:val="-52"/>
                <w:sz w:val="20"/>
                <w:szCs w:val="20"/>
              </w:rPr>
              <w:t> </w:t>
            </w:r>
            <w:r>
              <w:rPr>
                <w:rFonts w:ascii="宋体" w:hAnsi="宋体" w:cs="宋体" w:eastAsia="宋体" w:hint="default"/>
                <w:sz w:val="20"/>
                <w:szCs w:val="20"/>
              </w:rPr>
              <w:t>年</w:t>
            </w:r>
          </w:p>
          <w:p>
            <w:pPr>
              <w:pStyle w:val="TableParagraph"/>
              <w:spacing w:line="240" w:lineRule="auto" w:before="136"/>
              <w:ind w:left="51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w:t>
            </w: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274"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8"/>
              <w:left w:val="nil" w:sz="6" w:space="0" w:color="auto"/>
              <w:bottom w:val="nil" w:sz="6" w:space="0" w:color="auto"/>
              <w:right w:val="nil" w:sz="6" w:space="0" w:color="auto"/>
            </w:tcBorders>
          </w:tcPr>
          <w:p>
            <w:pPr>
              <w:pStyle w:val="TableParagraph"/>
              <w:spacing w:line="240" w:lineRule="auto" w:before="88"/>
              <w:ind w:left="216" w:right="0"/>
              <w:jc w:val="left"/>
              <w:rPr>
                <w:rFonts w:ascii="宋体" w:hAnsi="宋体" w:cs="宋体" w:eastAsia="宋体" w:hint="default"/>
                <w:sz w:val="20"/>
                <w:szCs w:val="20"/>
              </w:rPr>
            </w:pPr>
            <w:r>
              <w:rPr>
                <w:rFonts w:ascii="宋体" w:hAnsi="宋体" w:cs="宋体" w:eastAsia="宋体" w:hint="default"/>
                <w:sz w:val="20"/>
                <w:szCs w:val="20"/>
              </w:rPr>
              <w:t>2.375%</w:t>
            </w:r>
            <w:r>
              <w:rPr>
                <w:rFonts w:ascii="宋体" w:hAnsi="宋体" w:cs="宋体" w:eastAsia="宋体" w:hint="default"/>
                <w:sz w:val="20"/>
                <w:szCs w:val="20"/>
              </w:rPr>
              <w:t>－</w:t>
            </w:r>
            <w:r>
              <w:rPr>
                <w:rFonts w:ascii="宋体" w:hAnsi="宋体" w:cs="宋体" w:eastAsia="宋体" w:hint="default"/>
                <w:sz w:val="20"/>
                <w:szCs w:val="20"/>
              </w:rPr>
              <w:t>3.17%</w:t>
            </w:r>
          </w:p>
          <w:p>
            <w:pPr>
              <w:pStyle w:val="TableParagraph"/>
              <w:spacing w:line="240" w:lineRule="auto" w:before="136"/>
              <w:ind w:left="614" w:right="0"/>
              <w:jc w:val="left"/>
              <w:rPr>
                <w:rFonts w:ascii="宋体" w:hAnsi="宋体" w:cs="宋体" w:eastAsia="宋体" w:hint="default"/>
                <w:sz w:val="20"/>
                <w:szCs w:val="20"/>
              </w:rPr>
            </w:pPr>
            <w:r>
              <w:rPr>
                <w:rFonts w:ascii="宋体" w:hAnsi="宋体" w:cs="宋体" w:eastAsia="宋体" w:hint="default"/>
                <w:sz w:val="20"/>
                <w:szCs w:val="20"/>
              </w:rPr>
              <w:t>9.5%</w:t>
            </w:r>
            <w:r>
              <w:rPr>
                <w:rFonts w:ascii="宋体" w:hAnsi="宋体" w:cs="宋体" w:eastAsia="宋体" w:hint="default"/>
                <w:sz w:val="20"/>
                <w:szCs w:val="20"/>
              </w:rPr>
              <w:t>－</w:t>
            </w:r>
            <w:r>
              <w:rPr>
                <w:rFonts w:ascii="宋体" w:hAnsi="宋体" w:cs="宋体" w:eastAsia="宋体" w:hint="default"/>
                <w:sz w:val="20"/>
                <w:szCs w:val="20"/>
              </w:rPr>
              <w:t>18%</w:t>
            </w:r>
          </w:p>
        </w:tc>
      </w:tr>
    </w:tbl>
    <w:p>
      <w:pPr>
        <w:spacing w:after="0" w:line="240" w:lineRule="auto"/>
        <w:jc w:val="left"/>
        <w:rPr>
          <w:rFonts w:ascii="宋体" w:hAnsi="宋体" w:cs="宋体" w:eastAsia="宋体" w:hint="default"/>
          <w:sz w:val="20"/>
          <w:szCs w:val="20"/>
        </w:rPr>
        <w:sectPr>
          <w:pgSz w:w="11910" w:h="16840"/>
          <w:pgMar w:header="1047" w:footer="890" w:top="2280" w:bottom="1080" w:left="1400" w:right="1620"/>
        </w:sectPr>
      </w:pPr>
    </w:p>
    <w:p>
      <w:pPr>
        <w:spacing w:line="240" w:lineRule="auto" w:before="8"/>
        <w:rPr>
          <w:rFonts w:ascii="宋体" w:hAnsi="宋体" w:cs="宋体" w:eastAsia="宋体" w:hint="default"/>
          <w:sz w:val="19"/>
          <w:szCs w:val="19"/>
        </w:rPr>
      </w:pPr>
    </w:p>
    <w:tbl>
      <w:tblPr>
        <w:tblW w:w="0" w:type="auto"/>
        <w:jc w:val="left"/>
        <w:tblInd w:w="784" w:type="dxa"/>
        <w:tblLayout w:type="fixed"/>
        <w:tblCellMar>
          <w:top w:w="0" w:type="dxa"/>
          <w:left w:w="0" w:type="dxa"/>
          <w:bottom w:w="0" w:type="dxa"/>
          <w:right w:w="0" w:type="dxa"/>
        </w:tblCellMar>
        <w:tblLook w:val="01E0"/>
      </w:tblPr>
      <w:tblGrid>
        <w:gridCol w:w="3174"/>
        <w:gridCol w:w="2522"/>
        <w:gridCol w:w="2328"/>
      </w:tblGrid>
      <w:tr>
        <w:trPr>
          <w:trHeight w:val="399"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18"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81"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w:t>
            </w:r>
            <w:r>
              <w:rPr>
                <w:rFonts w:ascii="宋体" w:hAnsi="宋体" w:cs="宋体" w:eastAsia="宋体" w:hint="default"/>
                <w:sz w:val="20"/>
                <w:szCs w:val="20"/>
              </w:rPr>
              <w:t>14</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hAnsi="宋体" w:cs="宋体" w:eastAsia="宋体" w:hint="default"/>
                <w:sz w:val="20"/>
                <w:szCs w:val="20"/>
              </w:rPr>
              <w:t>6.78%</w:t>
            </w:r>
            <w:r>
              <w:rPr>
                <w:rFonts w:ascii="宋体" w:hAnsi="宋体" w:cs="宋体" w:eastAsia="宋体" w:hint="default"/>
                <w:sz w:val="20"/>
                <w:szCs w:val="20"/>
              </w:rPr>
              <w:t>－</w:t>
            </w:r>
            <w:r>
              <w:rPr>
                <w:rFonts w:ascii="宋体" w:hAnsi="宋体" w:cs="宋体" w:eastAsia="宋体" w:hint="default"/>
                <w:sz w:val="20"/>
                <w:szCs w:val="20"/>
              </w:rPr>
              <w:t>9.5%</w:t>
            </w:r>
          </w:p>
        </w:tc>
      </w:tr>
      <w:tr>
        <w:trPr>
          <w:trHeight w:val="40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18"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31"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hAnsi="宋体" w:cs="宋体" w:eastAsia="宋体" w:hint="default"/>
                <w:w w:val="95"/>
                <w:sz w:val="20"/>
                <w:szCs w:val="20"/>
              </w:rPr>
              <w:t>7.92%</w:t>
            </w:r>
            <w:r>
              <w:rPr>
                <w:rFonts w:ascii="宋体" w:hAnsi="宋体" w:cs="宋体" w:eastAsia="宋体" w:hint="default"/>
                <w:w w:val="95"/>
                <w:sz w:val="20"/>
                <w:szCs w:val="20"/>
              </w:rPr>
              <w:t>－</w:t>
            </w:r>
            <w:r>
              <w:rPr>
                <w:rFonts w:ascii="宋体" w:hAnsi="宋体" w:cs="宋体" w:eastAsia="宋体" w:hint="default"/>
                <w:w w:val="95"/>
                <w:sz w:val="20"/>
                <w:szCs w:val="20"/>
              </w:rPr>
              <w:t>15.83%</w:t>
            </w:r>
            <w:r>
              <w:rPr>
                <w:rFonts w:ascii="宋体" w:hAnsi="宋体" w:cs="宋体" w:eastAsia="宋体" w:hint="default"/>
                <w:sz w:val="20"/>
                <w:szCs w:val="20"/>
              </w:rPr>
            </w:r>
          </w:p>
        </w:tc>
      </w:tr>
      <w:tr>
        <w:trPr>
          <w:trHeight w:val="47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8" w:right="0"/>
              <w:jc w:val="left"/>
              <w:rPr>
                <w:rFonts w:ascii="宋体" w:hAnsi="宋体" w:cs="宋体" w:eastAsia="宋体" w:hint="default"/>
                <w:sz w:val="20"/>
                <w:szCs w:val="20"/>
              </w:rPr>
            </w:pPr>
            <w:r>
              <w:rPr>
                <w:rFonts w:ascii="宋体" w:hAnsi="宋体" w:cs="宋体" w:eastAsia="宋体" w:hint="default"/>
                <w:sz w:val="20"/>
                <w:szCs w:val="20"/>
              </w:rPr>
              <w:t>电子设备及其他</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31"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w:t>
            </w: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宋体" w:hAnsi="宋体" w:cs="宋体" w:eastAsia="宋体" w:hint="default"/>
                <w:sz w:val="20"/>
                <w:szCs w:val="20"/>
              </w:rPr>
            </w:pPr>
            <w:r>
              <w:rPr>
                <w:rFonts w:ascii="宋体" w:hAnsi="宋体" w:cs="宋体" w:eastAsia="宋体" w:hint="default"/>
                <w:w w:val="95"/>
                <w:sz w:val="20"/>
                <w:szCs w:val="20"/>
              </w:rPr>
              <w:t>9.5%</w:t>
            </w:r>
            <w:r>
              <w:rPr>
                <w:rFonts w:ascii="宋体" w:hAnsi="宋体" w:cs="宋体" w:eastAsia="宋体" w:hint="default"/>
                <w:w w:val="95"/>
                <w:sz w:val="20"/>
                <w:szCs w:val="20"/>
              </w:rPr>
              <w:t>－</w:t>
            </w:r>
            <w:r>
              <w:rPr>
                <w:rFonts w:ascii="宋体" w:hAnsi="宋体" w:cs="宋体" w:eastAsia="宋体" w:hint="default"/>
                <w:w w:val="95"/>
                <w:sz w:val="20"/>
                <w:szCs w:val="20"/>
              </w:rPr>
              <w:t>18%</w:t>
            </w:r>
            <w:r>
              <w:rPr>
                <w:rFonts w:ascii="宋体" w:hAnsi="宋体" w:cs="宋体" w:eastAsia="宋体" w:hint="default"/>
                <w:sz w:val="20"/>
                <w:szCs w:val="20"/>
              </w:rPr>
            </w:r>
          </w:p>
        </w:tc>
      </w:tr>
      <w:tr>
        <w:trPr>
          <w:trHeight w:val="470" w:hRule="exact"/>
        </w:trPr>
        <w:tc>
          <w:tcPr>
            <w:tcW w:w="3174" w:type="dxa"/>
            <w:tcBorders>
              <w:top w:val="nil" w:sz="6" w:space="0" w:color="auto"/>
              <w:left w:val="nil" w:sz="6" w:space="0" w:color="auto"/>
              <w:bottom w:val="nil" w:sz="6" w:space="0" w:color="auto"/>
              <w:right w:val="nil" w:sz="6" w:space="0" w:color="auto"/>
            </w:tcBorders>
          </w:tcPr>
          <w:p>
            <w:pPr>
              <w:pStyle w:val="TableParagraph"/>
              <w:tabs>
                <w:tab w:pos="733" w:val="left" w:leader="none"/>
              </w:tabs>
              <w:spacing w:line="240" w:lineRule="auto" w:before="108"/>
              <w:ind w:left="35" w:right="0"/>
              <w:jc w:val="left"/>
              <w:rPr>
                <w:rFonts w:ascii="宋体" w:hAnsi="宋体" w:cs="宋体" w:eastAsia="宋体" w:hint="default"/>
                <w:sz w:val="20"/>
                <w:szCs w:val="20"/>
              </w:rPr>
            </w:pPr>
            <w:r>
              <w:rPr>
                <w:rFonts w:ascii="宋体" w:hAnsi="宋体" w:cs="宋体" w:eastAsia="宋体" w:hint="default"/>
                <w:spacing w:val="6"/>
                <w:w w:val="95"/>
                <w:sz w:val="20"/>
                <w:szCs w:val="20"/>
              </w:rPr>
              <w:t>6</w:t>
            </w:r>
            <w:r>
              <w:rPr>
                <w:rFonts w:ascii="宋体" w:hAnsi="宋体" w:cs="宋体" w:eastAsia="宋体" w:hint="default"/>
                <w:spacing w:val="6"/>
                <w:w w:val="95"/>
                <w:sz w:val="20"/>
                <w:szCs w:val="20"/>
              </w:rPr>
              <w:t>、</w:t>
              <w:tab/>
            </w:r>
            <w:r>
              <w:rPr>
                <w:rFonts w:ascii="宋体" w:hAnsi="宋体" w:cs="宋体" w:eastAsia="宋体" w:hint="default"/>
                <w:spacing w:val="9"/>
                <w:sz w:val="20"/>
                <w:szCs w:val="20"/>
              </w:rPr>
              <w:t>固定</w:t>
            </w:r>
            <w:r>
              <w:rPr>
                <w:rFonts w:ascii="宋体" w:hAnsi="宋体" w:cs="宋体" w:eastAsia="宋体" w:hint="default"/>
                <w:spacing w:val="-80"/>
                <w:sz w:val="20"/>
                <w:szCs w:val="20"/>
              </w:rPr>
              <w:t> </w:t>
            </w:r>
            <w:r>
              <w:rPr>
                <w:rFonts w:ascii="宋体" w:hAnsi="宋体" w:cs="宋体" w:eastAsia="宋体" w:hint="default"/>
                <w:spacing w:val="20"/>
                <w:sz w:val="20"/>
                <w:szCs w:val="20"/>
              </w:rPr>
              <w:t>资产后续支出</w:t>
            </w:r>
          </w:p>
        </w:tc>
        <w:tc>
          <w:tcPr>
            <w:tcW w:w="2522"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0"/>
          <w:szCs w:val="10"/>
        </w:rPr>
      </w:pPr>
    </w:p>
    <w:p>
      <w:pPr>
        <w:pStyle w:val="BodyText"/>
        <w:spacing w:line="240" w:lineRule="auto" w:before="37"/>
        <w:ind w:left="1114" w:right="0"/>
        <w:jc w:val="both"/>
      </w:pPr>
      <w:r>
        <w:rPr>
          <w:spacing w:val="12"/>
        </w:rPr>
        <w:t>固定</w:t>
      </w:r>
      <w:r>
        <w:rPr>
          <w:spacing w:val="-73"/>
        </w:rPr>
        <w:t> </w:t>
      </w:r>
      <w:r>
        <w:rPr/>
        <w:t>资</w:t>
      </w:r>
      <w:r>
        <w:rPr>
          <w:spacing w:val="-73"/>
        </w:rPr>
        <w:t> </w:t>
      </w:r>
      <w:r>
        <w:rPr/>
        <w:t>产</w:t>
      </w:r>
      <w:r>
        <w:rPr>
          <w:spacing w:val="-73"/>
        </w:rPr>
        <w:t> </w:t>
      </w:r>
      <w:r>
        <w:rPr/>
        <w:t>后</w:t>
      </w:r>
      <w:r>
        <w:rPr>
          <w:spacing w:val="-73"/>
        </w:rPr>
        <w:t> </w:t>
      </w:r>
      <w:r>
        <w:rPr/>
        <w:t>续</w:t>
      </w:r>
      <w:r>
        <w:rPr>
          <w:spacing w:val="-73"/>
        </w:rPr>
        <w:t> </w:t>
      </w:r>
      <w:r>
        <w:rPr/>
        <w:t>支</w:t>
      </w:r>
      <w:r>
        <w:rPr>
          <w:spacing w:val="-73"/>
        </w:rPr>
        <w:t> </w:t>
      </w:r>
      <w:r>
        <w:rPr/>
        <w:t>出</w:t>
      </w:r>
      <w:r>
        <w:rPr>
          <w:spacing w:val="-73"/>
        </w:rPr>
        <w:t> </w:t>
      </w:r>
      <w:r>
        <w:rPr/>
        <w:t>在</w:t>
      </w:r>
      <w:r>
        <w:rPr>
          <w:spacing w:val="-73"/>
        </w:rPr>
        <w:t> </w:t>
      </w:r>
      <w:r>
        <w:rPr/>
        <w:t>同</w:t>
      </w:r>
      <w:r>
        <w:rPr>
          <w:spacing w:val="-73"/>
        </w:rPr>
        <w:t> </w:t>
      </w:r>
      <w:r>
        <w:rPr/>
        <w:t>时</w:t>
      </w:r>
      <w:r>
        <w:rPr>
          <w:spacing w:val="-73"/>
        </w:rPr>
        <w:t> </w:t>
      </w:r>
      <w:r>
        <w:rPr/>
        <w:t>符</w:t>
      </w:r>
      <w:r>
        <w:rPr>
          <w:spacing w:val="-73"/>
        </w:rPr>
        <w:t> </w:t>
      </w:r>
      <w:r>
        <w:rPr/>
        <w:t>合</w:t>
      </w:r>
      <w:r>
        <w:rPr>
          <w:spacing w:val="-75"/>
        </w:rPr>
        <w:t> </w:t>
      </w:r>
      <w:r>
        <w:rPr>
          <w:spacing w:val="-37"/>
        </w:rPr>
        <w:t>：（</w:t>
      </w:r>
      <w:r>
        <w:rPr>
          <w:spacing w:val="-78"/>
        </w:rPr>
        <w:t> </w:t>
      </w:r>
      <w:r>
        <w:rPr>
          <w:rFonts w:ascii="宋体" w:hAnsi="宋体" w:cs="宋体" w:eastAsia="宋体" w:hint="default"/>
        </w:rPr>
        <w:t>1</w:t>
      </w:r>
      <w:r>
        <w:rPr>
          <w:rFonts w:ascii="宋体" w:hAnsi="宋体" w:cs="宋体" w:eastAsia="宋体" w:hint="default"/>
          <w:spacing w:val="-83"/>
        </w:rPr>
        <w:t> </w:t>
      </w:r>
      <w:r>
        <w:rPr/>
        <w:t>）</w:t>
      </w:r>
      <w:r>
        <w:rPr>
          <w:spacing w:val="-77"/>
        </w:rPr>
        <w:t> </w:t>
      </w:r>
      <w:r>
        <w:rPr/>
        <w:t>与</w:t>
      </w:r>
      <w:r>
        <w:rPr>
          <w:spacing w:val="-73"/>
        </w:rPr>
        <w:t> </w:t>
      </w:r>
      <w:r>
        <w:rPr/>
        <w:t>该</w:t>
      </w:r>
      <w:r>
        <w:rPr>
          <w:spacing w:val="-73"/>
        </w:rPr>
        <w:t> </w:t>
      </w:r>
      <w:r>
        <w:rPr/>
        <w:t>支</w:t>
      </w:r>
      <w:r>
        <w:rPr>
          <w:spacing w:val="-73"/>
        </w:rPr>
        <w:t> </w:t>
      </w:r>
      <w:r>
        <w:rPr/>
        <w:t>出</w:t>
      </w:r>
      <w:r>
        <w:rPr>
          <w:spacing w:val="-73"/>
        </w:rPr>
        <w:t> </w:t>
      </w:r>
      <w:r>
        <w:rPr/>
        <w:t>有</w:t>
      </w:r>
      <w:r>
        <w:rPr>
          <w:spacing w:val="-73"/>
        </w:rPr>
        <w:t> </w:t>
      </w:r>
      <w:r>
        <w:rPr/>
        <w:t>关</w:t>
      </w:r>
      <w:r>
        <w:rPr>
          <w:spacing w:val="-73"/>
        </w:rPr>
        <w:t> </w:t>
      </w:r>
      <w:r>
        <w:rPr/>
        <w:t>的</w:t>
      </w:r>
      <w:r>
        <w:rPr>
          <w:spacing w:val="-73"/>
        </w:rPr>
        <w:t> </w:t>
      </w:r>
      <w:r>
        <w:rPr/>
        <w:t>经</w:t>
      </w:r>
      <w:r>
        <w:rPr>
          <w:spacing w:val="-73"/>
        </w:rPr>
        <w:t> </w:t>
      </w:r>
      <w:r>
        <w:rPr/>
        <w:t>济</w:t>
      </w:r>
      <w:r>
        <w:rPr>
          <w:spacing w:val="-73"/>
        </w:rPr>
        <w:t> </w:t>
      </w:r>
      <w:r>
        <w:rPr/>
        <w:t>利</w:t>
      </w:r>
      <w:r>
        <w:rPr>
          <w:spacing w:val="-73"/>
        </w:rPr>
        <w:t> </w:t>
      </w:r>
      <w:r>
        <w:rPr/>
        <w:t>益</w:t>
      </w:r>
      <w:r>
        <w:rPr>
          <w:spacing w:val="-73"/>
        </w:rPr>
        <w:t> </w:t>
      </w:r>
      <w:r>
        <w:rPr/>
        <w:t>很</w:t>
      </w:r>
      <w:r>
        <w:rPr>
          <w:spacing w:val="-73"/>
        </w:rPr>
        <w:t> </w:t>
      </w:r>
      <w:r>
        <w:rPr/>
        <w:t>可</w:t>
      </w:r>
      <w:r>
        <w:rPr>
          <w:spacing w:val="-73"/>
        </w:rPr>
        <w:t> </w:t>
      </w:r>
      <w:r>
        <w:rPr/>
        <w:t>能</w:t>
      </w:r>
      <w:r>
        <w:rPr>
          <w:spacing w:val="-73"/>
        </w:rPr>
        <w:t> </w:t>
      </w:r>
      <w:r>
        <w:rPr/>
        <w:t>流</w:t>
      </w:r>
      <w:r>
        <w:rPr>
          <w:spacing w:val="-73"/>
        </w:rPr>
        <w:t> </w:t>
      </w:r>
      <w:r>
        <w:rPr/>
        <w:t>入</w:t>
      </w:r>
      <w:r>
        <w:rPr>
          <w:spacing w:val="-73"/>
        </w:rPr>
        <w:t> </w:t>
      </w:r>
      <w:r>
        <w:rPr/>
        <w:t>企</w:t>
      </w:r>
      <w:r>
        <w:rPr>
          <w:spacing w:val="-73"/>
        </w:rPr>
        <w:t> </w:t>
      </w:r>
      <w:r>
        <w:rPr/>
        <w:t>业</w:t>
      </w:r>
      <w:r>
        <w:rPr>
          <w:spacing w:val="-75"/>
        </w:rPr>
        <w:t> </w:t>
      </w:r>
      <w:r>
        <w:rPr/>
        <w:t>；</w:t>
      </w:r>
    </w:p>
    <w:p>
      <w:pPr>
        <w:pStyle w:val="BodyText"/>
        <w:spacing w:line="350" w:lineRule="auto" w:before="117"/>
        <w:ind w:left="1114" w:right="173" w:hanging="17"/>
        <w:jc w:val="both"/>
      </w:pPr>
      <w:r>
        <w:rPr/>
        <w:t>（</w:t>
      </w:r>
      <w:r>
        <w:rPr>
          <w:spacing w:val="-81"/>
        </w:rPr>
        <w:t> </w:t>
      </w:r>
      <w:r>
        <w:rPr>
          <w:rFonts w:ascii="宋体" w:hAnsi="宋体" w:cs="宋体" w:eastAsia="宋体" w:hint="default"/>
          <w:spacing w:val="21"/>
        </w:rPr>
        <w:t>2</w:t>
      </w:r>
      <w:r>
        <w:rPr>
          <w:spacing w:val="21"/>
        </w:rPr>
        <w:t>）该后续支出的成本能可靠地计量，计入固定资产成本，如有替换部分，应</w:t>
      </w:r>
      <w:r>
        <w:rPr>
          <w:spacing w:val="-62"/>
        </w:rPr>
        <w:t> </w:t>
      </w:r>
      <w:r>
        <w:rPr/>
        <w:t>扣</w:t>
      </w:r>
      <w:r>
        <w:rPr>
          <w:w w:val="99"/>
        </w:rPr>
        <w:t> </w:t>
      </w:r>
      <w:r>
        <w:rPr>
          <w:spacing w:val="9"/>
        </w:rPr>
        <w:t>除其</w:t>
      </w:r>
      <w:r>
        <w:rPr>
          <w:spacing w:val="-77"/>
        </w:rPr>
        <w:t> </w:t>
      </w:r>
      <w:r>
        <w:rPr>
          <w:spacing w:val="19"/>
        </w:rPr>
        <w:t>账面价值，</w:t>
      </w:r>
      <w:r>
        <w:rPr>
          <w:spacing w:val="-79"/>
        </w:rPr>
        <w:t> </w:t>
      </w:r>
      <w:r>
        <w:rPr>
          <w:spacing w:val="22"/>
        </w:rPr>
        <w:t>不符合上述条件的固定资产后续支出，</w:t>
      </w:r>
      <w:r>
        <w:rPr>
          <w:spacing w:val="-79"/>
        </w:rPr>
        <w:t> </w:t>
      </w:r>
      <w:r>
        <w:rPr>
          <w:spacing w:val="21"/>
        </w:rPr>
        <w:t>在发生时计入当期损益。</w:t>
      </w:r>
    </w:p>
    <w:p>
      <w:pPr>
        <w:spacing w:line="240" w:lineRule="auto" w:before="11"/>
        <w:rPr>
          <w:rFonts w:ascii="宋体" w:hAnsi="宋体" w:cs="宋体" w:eastAsia="宋体" w:hint="default"/>
          <w:sz w:val="13"/>
          <w:szCs w:val="13"/>
        </w:rPr>
      </w:pPr>
    </w:p>
    <w:p>
      <w:pPr>
        <w:pStyle w:val="BodyText"/>
        <w:spacing w:line="348" w:lineRule="auto"/>
        <w:ind w:left="1114" w:right="173"/>
        <w:jc w:val="both"/>
      </w:pPr>
      <w:r>
        <w:rPr>
          <w:spacing w:val="9"/>
          <w:w w:val="95"/>
        </w:rPr>
        <w:t>以经 </w:t>
      </w:r>
      <w:r>
        <w:rPr>
          <w:spacing w:val="20"/>
          <w:w w:val="95"/>
        </w:rPr>
        <w:t>营租赁方式租入固定资产发生的改良支出，予以资本化，作为长期待摊费用 </w:t>
      </w:r>
      <w:r>
        <w:rPr>
          <w:w w:val="95"/>
        </w:rPr>
        <w:t>，</w:t>
      </w:r>
      <w:r>
        <w:rPr>
          <w:spacing w:val="-73"/>
          <w:w w:val="95"/>
        </w:rPr>
        <w:t> </w:t>
      </w:r>
      <w:r>
        <w:rPr>
          <w:spacing w:val="-73"/>
          <w:w w:val="95"/>
        </w:rPr>
      </w:r>
      <w:r>
        <w:rPr>
          <w:spacing w:val="9"/>
        </w:rPr>
        <w:t>在合</w:t>
      </w:r>
      <w:r>
        <w:rPr>
          <w:spacing w:val="-82"/>
        </w:rPr>
        <w:t> </w:t>
      </w:r>
      <w:r>
        <w:rPr>
          <w:spacing w:val="21"/>
        </w:rPr>
        <w:t>理的期间内摊销。</w:t>
      </w:r>
    </w:p>
    <w:p>
      <w:pPr>
        <w:spacing w:line="240" w:lineRule="auto" w:before="0"/>
        <w:rPr>
          <w:rFonts w:ascii="宋体" w:hAnsi="宋体" w:cs="宋体" w:eastAsia="宋体" w:hint="default"/>
          <w:sz w:val="14"/>
          <w:szCs w:val="14"/>
        </w:rPr>
      </w:pPr>
    </w:p>
    <w:p>
      <w:pPr>
        <w:pStyle w:val="BodyText"/>
        <w:tabs>
          <w:tab w:pos="1517" w:val="left" w:leader="none"/>
        </w:tabs>
        <w:spacing w:line="240" w:lineRule="auto"/>
        <w:ind w:left="819" w:right="185"/>
        <w:jc w:val="left"/>
      </w:pPr>
      <w:r>
        <w:rPr>
          <w:rFonts w:ascii="宋体" w:hAnsi="宋体" w:cs="宋体" w:eastAsia="宋体" w:hint="default"/>
          <w:spacing w:val="6"/>
          <w:w w:val="95"/>
        </w:rPr>
        <w:t>7</w:t>
      </w:r>
      <w:r>
        <w:rPr>
          <w:spacing w:val="6"/>
          <w:w w:val="95"/>
        </w:rPr>
        <w:t>、</w:t>
        <w:tab/>
      </w:r>
      <w:r>
        <w:rPr>
          <w:spacing w:val="9"/>
        </w:rPr>
        <w:t>固定</w:t>
      </w:r>
      <w:r>
        <w:rPr>
          <w:spacing w:val="-80"/>
        </w:rPr>
        <w:t> </w:t>
      </w:r>
      <w:r>
        <w:rPr>
          <w:spacing w:val="20"/>
        </w:rPr>
        <w:t>资产减值准备</w:t>
      </w:r>
    </w:p>
    <w:p>
      <w:pPr>
        <w:spacing w:line="240" w:lineRule="auto" w:before="12"/>
        <w:rPr>
          <w:rFonts w:ascii="宋体" w:hAnsi="宋体" w:cs="宋体" w:eastAsia="宋体" w:hint="default"/>
          <w:sz w:val="20"/>
          <w:szCs w:val="20"/>
        </w:rPr>
      </w:pPr>
    </w:p>
    <w:p>
      <w:pPr>
        <w:pStyle w:val="BodyText"/>
        <w:spacing w:line="348" w:lineRule="auto"/>
        <w:ind w:left="1114" w:right="224"/>
        <w:jc w:val="both"/>
      </w:pPr>
      <w:r>
        <w:rPr>
          <w:spacing w:val="16"/>
        </w:rPr>
        <w:t>资产负</w:t>
      </w:r>
      <w:r>
        <w:rPr>
          <w:spacing w:val="-76"/>
        </w:rPr>
        <w:t> </w:t>
      </w:r>
      <w:r>
        <w:rPr>
          <w:spacing w:val="12"/>
        </w:rPr>
        <w:t>债表</w:t>
      </w:r>
      <w:r>
        <w:rPr>
          <w:spacing w:val="-76"/>
        </w:rPr>
        <w:t> </w:t>
      </w:r>
      <w:r>
        <w:rPr>
          <w:spacing w:val="12"/>
        </w:rPr>
        <w:t>日，</w:t>
      </w:r>
      <w:r>
        <w:rPr>
          <w:spacing w:val="-76"/>
        </w:rPr>
        <w:t> </w:t>
      </w:r>
      <w:r>
        <w:rPr>
          <w:spacing w:val="12"/>
        </w:rPr>
        <w:t>固定</w:t>
      </w:r>
      <w:r>
        <w:rPr>
          <w:spacing w:val="-76"/>
        </w:rPr>
        <w:t> </w:t>
      </w:r>
      <w:r>
        <w:rPr>
          <w:spacing w:val="12"/>
        </w:rPr>
        <w:t>资产</w:t>
      </w:r>
      <w:r>
        <w:rPr>
          <w:spacing w:val="-76"/>
        </w:rPr>
        <w:t> </w:t>
      </w:r>
      <w:r>
        <w:rPr>
          <w:spacing w:val="12"/>
        </w:rPr>
        <w:t>存在</w:t>
      </w:r>
      <w:r>
        <w:rPr>
          <w:spacing w:val="-76"/>
        </w:rPr>
        <w:t> </w:t>
      </w:r>
      <w:r>
        <w:rPr>
          <w:spacing w:val="12"/>
        </w:rPr>
        <w:t>减值</w:t>
      </w:r>
      <w:r>
        <w:rPr>
          <w:spacing w:val="-76"/>
        </w:rPr>
        <w:t> </w:t>
      </w:r>
      <w:r>
        <w:rPr>
          <w:spacing w:val="12"/>
        </w:rPr>
        <w:t>迹象</w:t>
      </w:r>
      <w:r>
        <w:rPr>
          <w:spacing w:val="-76"/>
        </w:rPr>
        <w:t> </w:t>
      </w:r>
      <w:r>
        <w:rPr/>
        <w:t>，</w:t>
      </w:r>
      <w:r>
        <w:rPr>
          <w:spacing w:val="-78"/>
        </w:rPr>
        <w:t> </w:t>
      </w:r>
      <w:r>
        <w:rPr/>
        <w:t>应</w:t>
      </w:r>
      <w:r>
        <w:rPr>
          <w:spacing w:val="-76"/>
        </w:rPr>
        <w:t> </w:t>
      </w:r>
      <w:r>
        <w:rPr>
          <w:spacing w:val="12"/>
        </w:rPr>
        <w:t>当估</w:t>
      </w:r>
      <w:r>
        <w:rPr>
          <w:spacing w:val="-76"/>
        </w:rPr>
        <w:t> </w:t>
      </w:r>
      <w:r>
        <w:rPr>
          <w:spacing w:val="12"/>
        </w:rPr>
        <w:t>计其</w:t>
      </w:r>
      <w:r>
        <w:rPr>
          <w:spacing w:val="-76"/>
        </w:rPr>
        <w:t> </w:t>
      </w:r>
      <w:r>
        <w:rPr>
          <w:spacing w:val="12"/>
        </w:rPr>
        <w:t>可收</w:t>
      </w:r>
      <w:r>
        <w:rPr>
          <w:spacing w:val="-76"/>
        </w:rPr>
        <w:t> </w:t>
      </w:r>
      <w:r>
        <w:rPr>
          <w:spacing w:val="12"/>
        </w:rPr>
        <w:t>回金</w:t>
      </w:r>
      <w:r>
        <w:rPr>
          <w:spacing w:val="-76"/>
        </w:rPr>
        <w:t> </w:t>
      </w:r>
      <w:r>
        <w:rPr>
          <w:spacing w:val="12"/>
        </w:rPr>
        <w:t>额。</w:t>
      </w:r>
      <w:r>
        <w:rPr>
          <w:spacing w:val="-76"/>
        </w:rPr>
        <w:t> </w:t>
      </w:r>
      <w:r>
        <w:rPr>
          <w:spacing w:val="12"/>
        </w:rPr>
        <w:t>可收</w:t>
      </w:r>
      <w:r>
        <w:rPr>
          <w:spacing w:val="-76"/>
        </w:rPr>
        <w:t> </w:t>
      </w:r>
      <w:r>
        <w:rPr>
          <w:spacing w:val="12"/>
        </w:rPr>
        <w:t>回金</w:t>
      </w:r>
      <w:r>
        <w:rPr>
          <w:spacing w:val="-76"/>
        </w:rPr>
        <w:t> </w:t>
      </w:r>
      <w:r>
        <w:rPr>
          <w:spacing w:val="12"/>
        </w:rPr>
        <w:t>额按</w:t>
      </w:r>
      <w:r>
        <w:rPr>
          <w:w w:val="99"/>
        </w:rPr>
        <w:t> </w:t>
      </w:r>
      <w:r>
        <w:rPr>
          <w:spacing w:val="16"/>
        </w:rPr>
        <w:t>资产的</w:t>
      </w:r>
      <w:r>
        <w:rPr>
          <w:spacing w:val="-76"/>
        </w:rPr>
        <w:t> </w:t>
      </w:r>
      <w:r>
        <w:rPr>
          <w:spacing w:val="12"/>
        </w:rPr>
        <w:t>公允</w:t>
      </w:r>
      <w:r>
        <w:rPr>
          <w:spacing w:val="-76"/>
        </w:rPr>
        <w:t> </w:t>
      </w:r>
      <w:r>
        <w:rPr>
          <w:spacing w:val="12"/>
        </w:rPr>
        <w:t>价值</w:t>
      </w:r>
      <w:r>
        <w:rPr>
          <w:spacing w:val="-76"/>
        </w:rPr>
        <w:t> </w:t>
      </w:r>
      <w:r>
        <w:rPr>
          <w:spacing w:val="12"/>
        </w:rPr>
        <w:t>减去</w:t>
      </w:r>
      <w:r>
        <w:rPr>
          <w:spacing w:val="-76"/>
        </w:rPr>
        <w:t> </w:t>
      </w:r>
      <w:r>
        <w:rPr>
          <w:spacing w:val="12"/>
        </w:rPr>
        <w:t>处置</w:t>
      </w:r>
      <w:r>
        <w:rPr>
          <w:spacing w:val="-76"/>
        </w:rPr>
        <w:t> </w:t>
      </w:r>
      <w:r>
        <w:rPr>
          <w:spacing w:val="12"/>
        </w:rPr>
        <w:t>费用</w:t>
      </w:r>
      <w:r>
        <w:rPr>
          <w:spacing w:val="-76"/>
        </w:rPr>
        <w:t> </w:t>
      </w:r>
      <w:r>
        <w:rPr>
          <w:spacing w:val="12"/>
        </w:rPr>
        <w:t>后的</w:t>
      </w:r>
      <w:r>
        <w:rPr>
          <w:spacing w:val="-76"/>
        </w:rPr>
        <w:t> </w:t>
      </w:r>
      <w:r>
        <w:rPr>
          <w:spacing w:val="12"/>
        </w:rPr>
        <w:t>净额</w:t>
      </w:r>
      <w:r>
        <w:rPr>
          <w:spacing w:val="-76"/>
        </w:rPr>
        <w:t> </w:t>
      </w:r>
      <w:r>
        <w:rPr>
          <w:spacing w:val="12"/>
        </w:rPr>
        <w:t>与资</w:t>
      </w:r>
      <w:r>
        <w:rPr>
          <w:spacing w:val="-76"/>
        </w:rPr>
        <w:t> </w:t>
      </w:r>
      <w:r>
        <w:rPr>
          <w:spacing w:val="12"/>
        </w:rPr>
        <w:t>产未</w:t>
      </w:r>
      <w:r>
        <w:rPr>
          <w:spacing w:val="-76"/>
        </w:rPr>
        <w:t> </w:t>
      </w:r>
      <w:r>
        <w:rPr>
          <w:spacing w:val="12"/>
        </w:rPr>
        <w:t>来现</w:t>
      </w:r>
      <w:r>
        <w:rPr>
          <w:spacing w:val="-76"/>
        </w:rPr>
        <w:t> </w:t>
      </w:r>
      <w:r>
        <w:rPr>
          <w:spacing w:val="12"/>
        </w:rPr>
        <w:t>金流</w:t>
      </w:r>
      <w:r>
        <w:rPr>
          <w:spacing w:val="-76"/>
        </w:rPr>
        <w:t> </w:t>
      </w:r>
      <w:r>
        <w:rPr>
          <w:spacing w:val="12"/>
        </w:rPr>
        <w:t>量的</w:t>
      </w:r>
      <w:r>
        <w:rPr>
          <w:spacing w:val="-76"/>
        </w:rPr>
        <w:t> </w:t>
      </w:r>
      <w:r>
        <w:rPr>
          <w:spacing w:val="12"/>
        </w:rPr>
        <w:t>现值</w:t>
      </w:r>
      <w:r>
        <w:rPr>
          <w:spacing w:val="-76"/>
        </w:rPr>
        <w:t> </w:t>
      </w:r>
      <w:r>
        <w:rPr>
          <w:spacing w:val="12"/>
        </w:rPr>
        <w:t>之间</w:t>
      </w:r>
      <w:r>
        <w:rPr>
          <w:spacing w:val="-76"/>
        </w:rPr>
        <w:t> </w:t>
      </w:r>
      <w:r>
        <w:rPr>
          <w:spacing w:val="12"/>
        </w:rPr>
        <w:t>的高</w:t>
      </w:r>
      <w:r>
        <w:rPr>
          <w:spacing w:val="-76"/>
        </w:rPr>
        <w:t> </w:t>
      </w:r>
      <w:r>
        <w:rPr>
          <w:spacing w:val="12"/>
        </w:rPr>
        <w:t>者确</w:t>
      </w:r>
      <w:r>
        <w:rPr>
          <w:w w:val="99"/>
        </w:rPr>
        <w:t> </w:t>
      </w:r>
      <w:r>
        <w:rPr>
          <w:spacing w:val="12"/>
        </w:rPr>
        <w:t>定。</w:t>
      </w:r>
      <w:r>
        <w:rPr>
          <w:spacing w:val="-78"/>
        </w:rPr>
        <w:t> </w:t>
      </w:r>
      <w:r>
        <w:rPr/>
        <w:t>估</w:t>
      </w:r>
      <w:r>
        <w:rPr>
          <w:spacing w:val="-76"/>
        </w:rPr>
        <w:t> </w:t>
      </w:r>
      <w:r>
        <w:rPr>
          <w:spacing w:val="12"/>
        </w:rPr>
        <w:t>计可</w:t>
      </w:r>
      <w:r>
        <w:rPr>
          <w:spacing w:val="-76"/>
        </w:rPr>
        <w:t> </w:t>
      </w:r>
      <w:r>
        <w:rPr>
          <w:spacing w:val="12"/>
        </w:rPr>
        <w:t>收回</w:t>
      </w:r>
      <w:r>
        <w:rPr>
          <w:spacing w:val="-76"/>
        </w:rPr>
        <w:t> </w:t>
      </w:r>
      <w:r>
        <w:rPr>
          <w:spacing w:val="12"/>
        </w:rPr>
        <w:t>金额</w:t>
      </w:r>
      <w:r>
        <w:rPr>
          <w:spacing w:val="-76"/>
        </w:rPr>
        <w:t> </w:t>
      </w:r>
      <w:r>
        <w:rPr/>
        <w:t>，</w:t>
      </w:r>
      <w:r>
        <w:rPr>
          <w:spacing w:val="-78"/>
        </w:rPr>
        <w:t> </w:t>
      </w:r>
      <w:r>
        <w:rPr/>
        <w:t>应</w:t>
      </w:r>
      <w:r>
        <w:rPr>
          <w:spacing w:val="-76"/>
        </w:rPr>
        <w:t> </w:t>
      </w:r>
      <w:r>
        <w:rPr>
          <w:spacing w:val="12"/>
        </w:rPr>
        <w:t>以单</w:t>
      </w:r>
      <w:r>
        <w:rPr>
          <w:spacing w:val="-76"/>
        </w:rPr>
        <w:t> </w:t>
      </w:r>
      <w:r>
        <w:rPr>
          <w:spacing w:val="12"/>
        </w:rPr>
        <w:t>项资</w:t>
      </w:r>
      <w:r>
        <w:rPr>
          <w:spacing w:val="-76"/>
        </w:rPr>
        <w:t> </w:t>
      </w:r>
      <w:r>
        <w:rPr>
          <w:spacing w:val="12"/>
        </w:rPr>
        <w:t>产为</w:t>
      </w:r>
      <w:r>
        <w:rPr>
          <w:spacing w:val="-76"/>
        </w:rPr>
        <w:t> </w:t>
      </w:r>
      <w:r>
        <w:rPr>
          <w:spacing w:val="12"/>
        </w:rPr>
        <w:t>基础</w:t>
      </w:r>
      <w:r>
        <w:rPr>
          <w:spacing w:val="-76"/>
        </w:rPr>
        <w:t> </w:t>
      </w:r>
      <w:r>
        <w:rPr/>
        <w:t>，</w:t>
      </w:r>
      <w:r>
        <w:rPr>
          <w:spacing w:val="-78"/>
        </w:rPr>
        <w:t> </w:t>
      </w:r>
      <w:r>
        <w:rPr/>
        <w:t>若</w:t>
      </w:r>
      <w:r>
        <w:rPr>
          <w:spacing w:val="-76"/>
        </w:rPr>
        <w:t> </w:t>
      </w:r>
      <w:r>
        <w:rPr>
          <w:spacing w:val="12"/>
        </w:rPr>
        <w:t>难以</w:t>
      </w:r>
      <w:r>
        <w:rPr>
          <w:spacing w:val="-76"/>
        </w:rPr>
        <w:t> </w:t>
      </w:r>
      <w:r>
        <w:rPr>
          <w:spacing w:val="12"/>
        </w:rPr>
        <w:t>对单</w:t>
      </w:r>
      <w:r>
        <w:rPr>
          <w:spacing w:val="-76"/>
        </w:rPr>
        <w:t> </w:t>
      </w:r>
      <w:r>
        <w:rPr>
          <w:spacing w:val="12"/>
        </w:rPr>
        <w:t>项资</w:t>
      </w:r>
      <w:r>
        <w:rPr>
          <w:spacing w:val="-76"/>
        </w:rPr>
        <w:t> </w:t>
      </w:r>
      <w:r>
        <w:rPr>
          <w:spacing w:val="12"/>
        </w:rPr>
        <w:t>产的</w:t>
      </w:r>
      <w:r>
        <w:rPr>
          <w:spacing w:val="-76"/>
        </w:rPr>
        <w:t> </w:t>
      </w:r>
      <w:r>
        <w:rPr>
          <w:spacing w:val="12"/>
        </w:rPr>
        <w:t>可收</w:t>
      </w:r>
      <w:r>
        <w:rPr>
          <w:spacing w:val="-76"/>
        </w:rPr>
        <w:t> </w:t>
      </w:r>
      <w:r>
        <w:rPr>
          <w:spacing w:val="12"/>
        </w:rPr>
        <w:t>回金</w:t>
      </w:r>
      <w:r>
        <w:rPr>
          <w:spacing w:val="-76"/>
        </w:rPr>
        <w:t> </w:t>
      </w:r>
      <w:r>
        <w:rPr>
          <w:spacing w:val="12"/>
        </w:rPr>
        <w:t>额进</w:t>
      </w:r>
      <w:r>
        <w:rPr>
          <w:w w:val="99"/>
        </w:rPr>
        <w:t> </w:t>
      </w:r>
      <w:r>
        <w:rPr>
          <w:spacing w:val="16"/>
        </w:rPr>
        <w:t>行估计</w:t>
      </w:r>
      <w:r>
        <w:rPr>
          <w:spacing w:val="-76"/>
        </w:rPr>
        <w:t> </w:t>
      </w:r>
      <w:r>
        <w:rPr>
          <w:spacing w:val="12"/>
        </w:rPr>
        <w:t>的，</w:t>
      </w:r>
      <w:r>
        <w:rPr>
          <w:spacing w:val="-76"/>
        </w:rPr>
        <w:t> </w:t>
      </w:r>
      <w:r>
        <w:rPr>
          <w:spacing w:val="12"/>
        </w:rPr>
        <w:t>应以</w:t>
      </w:r>
      <w:r>
        <w:rPr>
          <w:spacing w:val="-76"/>
        </w:rPr>
        <w:t> </w:t>
      </w:r>
      <w:r>
        <w:rPr>
          <w:spacing w:val="12"/>
        </w:rPr>
        <w:t>该项</w:t>
      </w:r>
      <w:r>
        <w:rPr>
          <w:spacing w:val="-76"/>
        </w:rPr>
        <w:t> </w:t>
      </w:r>
      <w:r>
        <w:rPr>
          <w:spacing w:val="12"/>
        </w:rPr>
        <w:t>资产</w:t>
      </w:r>
      <w:r>
        <w:rPr>
          <w:spacing w:val="-76"/>
        </w:rPr>
        <w:t> </w:t>
      </w:r>
      <w:r>
        <w:rPr>
          <w:spacing w:val="12"/>
        </w:rPr>
        <w:t>所属</w:t>
      </w:r>
      <w:r>
        <w:rPr>
          <w:spacing w:val="-76"/>
        </w:rPr>
        <w:t> </w:t>
      </w:r>
      <w:r>
        <w:rPr>
          <w:spacing w:val="12"/>
        </w:rPr>
        <w:t>的资</w:t>
      </w:r>
      <w:r>
        <w:rPr>
          <w:spacing w:val="-76"/>
        </w:rPr>
        <w:t> </w:t>
      </w:r>
      <w:r>
        <w:rPr>
          <w:spacing w:val="12"/>
        </w:rPr>
        <w:t>产组</w:t>
      </w:r>
      <w:r>
        <w:rPr>
          <w:spacing w:val="-76"/>
        </w:rPr>
        <w:t> </w:t>
      </w:r>
      <w:r>
        <w:rPr>
          <w:spacing w:val="12"/>
        </w:rPr>
        <w:t>为基</w:t>
      </w:r>
      <w:r>
        <w:rPr>
          <w:spacing w:val="-76"/>
        </w:rPr>
        <w:t> </w:t>
      </w:r>
      <w:r>
        <w:rPr>
          <w:spacing w:val="12"/>
        </w:rPr>
        <w:t>础确</w:t>
      </w:r>
      <w:r>
        <w:rPr>
          <w:spacing w:val="-76"/>
        </w:rPr>
        <w:t> </w:t>
      </w:r>
      <w:r>
        <w:rPr>
          <w:spacing w:val="12"/>
        </w:rPr>
        <w:t>定资</w:t>
      </w:r>
      <w:r>
        <w:rPr>
          <w:spacing w:val="-76"/>
        </w:rPr>
        <w:t> </w:t>
      </w:r>
      <w:r>
        <w:rPr>
          <w:spacing w:val="12"/>
        </w:rPr>
        <w:t>产组</w:t>
      </w:r>
      <w:r>
        <w:rPr>
          <w:spacing w:val="-76"/>
        </w:rPr>
        <w:t> </w:t>
      </w:r>
      <w:r>
        <w:rPr>
          <w:spacing w:val="12"/>
        </w:rPr>
        <w:t>的可</w:t>
      </w:r>
      <w:r>
        <w:rPr>
          <w:spacing w:val="-76"/>
        </w:rPr>
        <w:t> </w:t>
      </w:r>
      <w:r>
        <w:rPr>
          <w:spacing w:val="12"/>
        </w:rPr>
        <w:t>收回</w:t>
      </w:r>
      <w:r>
        <w:rPr>
          <w:spacing w:val="-76"/>
        </w:rPr>
        <w:t> </w:t>
      </w:r>
      <w:r>
        <w:rPr>
          <w:spacing w:val="12"/>
        </w:rPr>
        <w:t>金额</w:t>
      </w:r>
      <w:r>
        <w:rPr>
          <w:spacing w:val="-76"/>
        </w:rPr>
        <w:t> </w:t>
      </w:r>
      <w:r>
        <w:rPr/>
        <w:t>。</w:t>
      </w:r>
      <w:r>
        <w:rPr>
          <w:spacing w:val="-78"/>
        </w:rPr>
        <w:t> </w:t>
      </w:r>
      <w:r>
        <w:rPr/>
        <w:t>减</w:t>
      </w:r>
      <w:r>
        <w:rPr>
          <w:spacing w:val="-76"/>
        </w:rPr>
        <w:t> </w:t>
      </w:r>
      <w:r>
        <w:rPr>
          <w:spacing w:val="12"/>
        </w:rPr>
        <w:t>值准</w:t>
      </w:r>
      <w:r>
        <w:rPr>
          <w:w w:val="99"/>
        </w:rPr>
        <w:t> </w:t>
      </w:r>
      <w:r>
        <w:rPr>
          <w:spacing w:val="9"/>
        </w:rPr>
        <w:t>备一</w:t>
      </w:r>
      <w:r>
        <w:rPr>
          <w:spacing w:val="-82"/>
        </w:rPr>
        <w:t> </w:t>
      </w:r>
      <w:r>
        <w:rPr>
          <w:spacing w:val="18"/>
        </w:rPr>
        <w:t>旦计提，</w:t>
      </w:r>
      <w:r>
        <w:rPr>
          <w:spacing w:val="-83"/>
        </w:rPr>
        <w:t> </w:t>
      </w:r>
      <w:r>
        <w:rPr>
          <w:spacing w:val="22"/>
        </w:rPr>
        <w:t>在以后会计期间不予转回。</w:t>
      </w:r>
    </w:p>
    <w:p>
      <w:pPr>
        <w:pStyle w:val="Heading4"/>
        <w:spacing w:line="240" w:lineRule="auto" w:before="120"/>
        <w:ind w:left="111" w:right="185"/>
        <w:jc w:val="left"/>
        <w:rPr>
          <w:b w:val="0"/>
          <w:bCs w:val="0"/>
        </w:rPr>
      </w:pPr>
      <w:r>
        <w:rPr/>
        <w:t>（</w:t>
      </w:r>
      <w:r>
        <w:rPr>
          <w:spacing w:val="-27"/>
        </w:rPr>
        <w:t> </w:t>
      </w:r>
      <w:r>
        <w:rPr>
          <w:spacing w:val="12"/>
        </w:rPr>
        <w:t>十一</w:t>
      </w:r>
      <w:r>
        <w:rPr>
          <w:spacing w:val="-25"/>
        </w:rPr>
        <w:t> </w:t>
      </w:r>
      <w:r>
        <w:rPr/>
        <w:t>） </w:t>
      </w:r>
      <w:r>
        <w:rPr>
          <w:spacing w:val="16"/>
        </w:rPr>
        <w:t> 在建工</w:t>
      </w:r>
      <w:r>
        <w:rPr>
          <w:spacing w:val="-25"/>
        </w:rPr>
        <w:t> </w:t>
      </w:r>
      <w:r>
        <w:rPr/>
        <w:t>程</w:t>
      </w:r>
      <w:r>
        <w:rPr>
          <w:b w:val="0"/>
          <w:bCs w:val="0"/>
        </w:rPr>
      </w:r>
    </w:p>
    <w:p>
      <w:pPr>
        <w:spacing w:line="240" w:lineRule="auto" w:before="7"/>
        <w:rPr>
          <w:rFonts w:ascii="Microsoft JhengHei" w:hAnsi="Microsoft JhengHei" w:cs="Microsoft JhengHei" w:eastAsia="Microsoft JhengHei" w:hint="default"/>
          <w:b/>
          <w:bCs/>
          <w:sz w:val="14"/>
          <w:szCs w:val="14"/>
        </w:rPr>
      </w:pPr>
    </w:p>
    <w:p>
      <w:pPr>
        <w:pStyle w:val="BodyText"/>
        <w:spacing w:line="348" w:lineRule="auto"/>
        <w:ind w:left="1114" w:right="173"/>
        <w:jc w:val="both"/>
      </w:pPr>
      <w:r>
        <w:rPr>
          <w:spacing w:val="9"/>
          <w:w w:val="95"/>
        </w:rPr>
        <w:t>在建</w:t>
      </w:r>
      <w:r>
        <w:rPr>
          <w:spacing w:val="-18"/>
          <w:w w:val="95"/>
        </w:rPr>
        <w:t> </w:t>
      </w:r>
      <w:r>
        <w:rPr>
          <w:spacing w:val="20"/>
          <w:w w:val="95"/>
        </w:rPr>
        <w:t>工程包括施工前期准备、正在</w:t>
      </w:r>
      <w:r>
        <w:rPr>
          <w:spacing w:val="-18"/>
          <w:w w:val="95"/>
        </w:rPr>
        <w:t> </w:t>
      </w:r>
      <w:r>
        <w:rPr>
          <w:spacing w:val="19"/>
          <w:w w:val="95"/>
        </w:rPr>
        <w:t>施工中的建筑工程、安装</w:t>
      </w:r>
      <w:r>
        <w:rPr>
          <w:spacing w:val="-18"/>
          <w:w w:val="95"/>
        </w:rPr>
        <w:t> </w:t>
      </w:r>
      <w:r>
        <w:rPr>
          <w:spacing w:val="18"/>
          <w:w w:val="95"/>
        </w:rPr>
        <w:t>工程、技术改造工程</w:t>
      </w:r>
      <w:r>
        <w:rPr>
          <w:spacing w:val="38"/>
          <w:w w:val="95"/>
        </w:rPr>
        <w:t> </w:t>
      </w:r>
      <w:r>
        <w:rPr>
          <w:w w:val="95"/>
        </w:rPr>
        <w:t>、</w:t>
      </w:r>
      <w:r>
        <w:rPr>
          <w:spacing w:val="-76"/>
          <w:w w:val="95"/>
        </w:rPr>
        <w:t> </w:t>
      </w:r>
      <w:r>
        <w:rPr>
          <w:spacing w:val="-76"/>
          <w:w w:val="95"/>
        </w:rPr>
      </w:r>
      <w:r>
        <w:rPr>
          <w:spacing w:val="16"/>
        </w:rPr>
        <w:t>大修理</w:t>
      </w:r>
      <w:r>
        <w:rPr>
          <w:spacing w:val="-76"/>
        </w:rPr>
        <w:t> </w:t>
      </w:r>
      <w:r>
        <w:rPr>
          <w:spacing w:val="12"/>
        </w:rPr>
        <w:t>工程</w:t>
      </w:r>
      <w:r>
        <w:rPr>
          <w:spacing w:val="-76"/>
        </w:rPr>
        <w:t> </w:t>
      </w:r>
      <w:r>
        <w:rPr>
          <w:spacing w:val="12"/>
        </w:rPr>
        <w:t>等，</w:t>
      </w:r>
      <w:r>
        <w:rPr>
          <w:spacing w:val="-76"/>
        </w:rPr>
        <w:t> </w:t>
      </w:r>
      <w:r>
        <w:rPr>
          <w:spacing w:val="12"/>
        </w:rPr>
        <w:t>并按</w:t>
      </w:r>
      <w:r>
        <w:rPr>
          <w:spacing w:val="-76"/>
        </w:rPr>
        <w:t> </w:t>
      </w:r>
      <w:r>
        <w:rPr>
          <w:spacing w:val="12"/>
        </w:rPr>
        <w:t>实际</w:t>
      </w:r>
      <w:r>
        <w:rPr>
          <w:spacing w:val="-76"/>
        </w:rPr>
        <w:t> </w:t>
      </w:r>
      <w:r>
        <w:rPr>
          <w:spacing w:val="12"/>
        </w:rPr>
        <w:t>发生</w:t>
      </w:r>
      <w:r>
        <w:rPr>
          <w:spacing w:val="-76"/>
        </w:rPr>
        <w:t> </w:t>
      </w:r>
      <w:r>
        <w:rPr>
          <w:spacing w:val="12"/>
        </w:rPr>
        <w:t>的支</w:t>
      </w:r>
      <w:r>
        <w:rPr>
          <w:spacing w:val="-76"/>
        </w:rPr>
        <w:t> </w:t>
      </w:r>
      <w:r>
        <w:rPr>
          <w:spacing w:val="12"/>
        </w:rPr>
        <w:t>出确</w:t>
      </w:r>
      <w:r>
        <w:rPr>
          <w:spacing w:val="-76"/>
        </w:rPr>
        <w:t> </w:t>
      </w:r>
      <w:r>
        <w:rPr>
          <w:spacing w:val="12"/>
        </w:rPr>
        <w:t>定工</w:t>
      </w:r>
      <w:r>
        <w:rPr>
          <w:spacing w:val="-76"/>
        </w:rPr>
        <w:t> </w:t>
      </w:r>
      <w:r>
        <w:rPr>
          <w:spacing w:val="12"/>
        </w:rPr>
        <w:t>程成</w:t>
      </w:r>
      <w:r>
        <w:rPr>
          <w:spacing w:val="-76"/>
        </w:rPr>
        <w:t> </w:t>
      </w:r>
      <w:r>
        <w:rPr>
          <w:spacing w:val="12"/>
        </w:rPr>
        <w:t>本。</w:t>
      </w:r>
      <w:r>
        <w:rPr>
          <w:spacing w:val="-76"/>
        </w:rPr>
        <w:t> </w:t>
      </w:r>
      <w:r>
        <w:rPr>
          <w:spacing w:val="12"/>
        </w:rPr>
        <w:t>在建</w:t>
      </w:r>
      <w:r>
        <w:rPr>
          <w:spacing w:val="-76"/>
        </w:rPr>
        <w:t> </w:t>
      </w:r>
      <w:r>
        <w:rPr>
          <w:spacing w:val="12"/>
        </w:rPr>
        <w:t>工程</w:t>
      </w:r>
      <w:r>
        <w:rPr>
          <w:spacing w:val="-76"/>
        </w:rPr>
        <w:t> </w:t>
      </w:r>
      <w:r>
        <w:rPr>
          <w:spacing w:val="12"/>
        </w:rPr>
        <w:t>在达</w:t>
      </w:r>
      <w:r>
        <w:rPr>
          <w:spacing w:val="-76"/>
        </w:rPr>
        <w:t> </w:t>
      </w:r>
      <w:r>
        <w:rPr>
          <w:spacing w:val="12"/>
        </w:rPr>
        <w:t>到预</w:t>
      </w:r>
      <w:r>
        <w:rPr>
          <w:spacing w:val="-76"/>
        </w:rPr>
        <w:t> </w:t>
      </w:r>
      <w:r>
        <w:rPr>
          <w:spacing w:val="12"/>
        </w:rPr>
        <w:t>定可</w:t>
      </w:r>
      <w:r>
        <w:rPr>
          <w:spacing w:val="-76"/>
        </w:rPr>
        <w:t> </w:t>
      </w:r>
      <w:r>
        <w:rPr>
          <w:spacing w:val="12"/>
        </w:rPr>
        <w:t>使用</w:t>
      </w:r>
      <w:r>
        <w:rPr>
          <w:w w:val="99"/>
        </w:rPr>
        <w:t> </w:t>
      </w:r>
      <w:r>
        <w:rPr>
          <w:spacing w:val="9"/>
        </w:rPr>
        <w:t>状态</w:t>
      </w:r>
      <w:r>
        <w:rPr>
          <w:spacing w:val="-76"/>
        </w:rPr>
        <w:t> </w:t>
      </w:r>
      <w:r>
        <w:rPr>
          <w:spacing w:val="12"/>
        </w:rPr>
        <w:t>时，</w:t>
      </w:r>
      <w:r>
        <w:rPr>
          <w:spacing w:val="-78"/>
        </w:rPr>
        <w:t> </w:t>
      </w:r>
      <w:r>
        <w:rPr>
          <w:spacing w:val="22"/>
        </w:rPr>
        <w:t>按实际发生的全部支出转入固定资产核算。</w:t>
      </w:r>
    </w:p>
    <w:p>
      <w:pPr>
        <w:spacing w:line="240" w:lineRule="auto" w:before="11"/>
        <w:rPr>
          <w:rFonts w:ascii="宋体" w:hAnsi="宋体" w:cs="宋体" w:eastAsia="宋体" w:hint="default"/>
          <w:sz w:val="13"/>
          <w:szCs w:val="13"/>
        </w:rPr>
      </w:pPr>
    </w:p>
    <w:p>
      <w:pPr>
        <w:pStyle w:val="BodyText"/>
        <w:spacing w:line="348" w:lineRule="auto"/>
        <w:ind w:left="1114" w:right="212"/>
        <w:jc w:val="both"/>
      </w:pPr>
      <w:r>
        <w:rPr>
          <w:spacing w:val="16"/>
        </w:rPr>
        <w:t>资产负</w:t>
      </w:r>
      <w:r>
        <w:rPr>
          <w:spacing w:val="-76"/>
        </w:rPr>
        <w:t> </w:t>
      </w:r>
      <w:r>
        <w:rPr>
          <w:spacing w:val="12"/>
        </w:rPr>
        <w:t>债表</w:t>
      </w:r>
      <w:r>
        <w:rPr>
          <w:spacing w:val="-76"/>
        </w:rPr>
        <w:t> </w:t>
      </w:r>
      <w:r>
        <w:rPr>
          <w:spacing w:val="12"/>
        </w:rPr>
        <w:t>日，</w:t>
      </w:r>
      <w:r>
        <w:rPr>
          <w:spacing w:val="-76"/>
        </w:rPr>
        <w:t> </w:t>
      </w:r>
      <w:r>
        <w:rPr>
          <w:spacing w:val="12"/>
        </w:rPr>
        <w:t>对长</w:t>
      </w:r>
      <w:r>
        <w:rPr>
          <w:spacing w:val="-76"/>
        </w:rPr>
        <w:t> </w:t>
      </w:r>
      <w:r>
        <w:rPr>
          <w:spacing w:val="12"/>
        </w:rPr>
        <w:t>期停</w:t>
      </w:r>
      <w:r>
        <w:rPr>
          <w:spacing w:val="-76"/>
        </w:rPr>
        <w:t> </w:t>
      </w:r>
      <w:r>
        <w:rPr>
          <w:spacing w:val="12"/>
        </w:rPr>
        <w:t>建并</w:t>
      </w:r>
      <w:r>
        <w:rPr>
          <w:spacing w:val="-76"/>
        </w:rPr>
        <w:t> </w:t>
      </w:r>
      <w:r>
        <w:rPr>
          <w:spacing w:val="12"/>
        </w:rPr>
        <w:t>计划</w:t>
      </w:r>
      <w:r>
        <w:rPr>
          <w:spacing w:val="-76"/>
        </w:rPr>
        <w:t> </w:t>
      </w:r>
      <w:r>
        <w:rPr/>
        <w:t>在</w:t>
      </w:r>
      <w:r>
        <w:rPr>
          <w:spacing w:val="-14"/>
        </w:rPr>
        <w:t> </w:t>
      </w:r>
      <w:r>
        <w:rPr>
          <w:rFonts w:ascii="宋体" w:hAnsi="宋体" w:cs="宋体" w:eastAsia="宋体" w:hint="default"/>
        </w:rPr>
        <w:t>3</w:t>
      </w:r>
      <w:r>
        <w:rPr>
          <w:rFonts w:ascii="宋体" w:hAnsi="宋体" w:cs="宋体" w:eastAsia="宋体" w:hint="default"/>
          <w:spacing w:val="-34"/>
        </w:rPr>
        <w:t> </w:t>
      </w:r>
      <w:r>
        <w:rPr>
          <w:spacing w:val="16"/>
        </w:rPr>
        <w:t>年内不</w:t>
      </w:r>
      <w:r>
        <w:rPr>
          <w:spacing w:val="-76"/>
        </w:rPr>
        <w:t> </w:t>
      </w:r>
      <w:r>
        <w:rPr>
          <w:spacing w:val="12"/>
        </w:rPr>
        <w:t>会重</w:t>
      </w:r>
      <w:r>
        <w:rPr>
          <w:spacing w:val="-76"/>
        </w:rPr>
        <w:t> </w:t>
      </w:r>
      <w:r>
        <w:rPr>
          <w:spacing w:val="12"/>
        </w:rPr>
        <w:t>新开</w:t>
      </w:r>
      <w:r>
        <w:rPr>
          <w:spacing w:val="-76"/>
        </w:rPr>
        <w:t> </w:t>
      </w:r>
      <w:r>
        <w:rPr>
          <w:spacing w:val="12"/>
        </w:rPr>
        <w:t>工等</w:t>
      </w:r>
      <w:r>
        <w:rPr>
          <w:spacing w:val="-76"/>
        </w:rPr>
        <w:t> </w:t>
      </w:r>
      <w:r>
        <w:rPr>
          <w:spacing w:val="12"/>
        </w:rPr>
        <w:t>预计</w:t>
      </w:r>
      <w:r>
        <w:rPr>
          <w:spacing w:val="-76"/>
        </w:rPr>
        <w:t> </w:t>
      </w:r>
      <w:r>
        <w:rPr>
          <w:spacing w:val="12"/>
        </w:rPr>
        <w:t>发生</w:t>
      </w:r>
      <w:r>
        <w:rPr>
          <w:spacing w:val="-76"/>
        </w:rPr>
        <w:t> </w:t>
      </w:r>
      <w:r>
        <w:rPr>
          <w:spacing w:val="12"/>
        </w:rPr>
        <w:t>减值</w:t>
      </w:r>
      <w:r>
        <w:rPr>
          <w:spacing w:val="-76"/>
        </w:rPr>
        <w:t> </w:t>
      </w:r>
      <w:r>
        <w:rPr>
          <w:spacing w:val="12"/>
        </w:rPr>
        <w:t>的在</w:t>
      </w:r>
      <w:r>
        <w:rPr>
          <w:spacing w:val="-76"/>
        </w:rPr>
        <w:t> </w:t>
      </w:r>
      <w:r>
        <w:rPr/>
        <w:t>建</w:t>
      </w:r>
      <w:r>
        <w:rPr>
          <w:w w:val="99"/>
        </w:rPr>
        <w:t> </w:t>
      </w:r>
      <w:r>
        <w:rPr>
          <w:spacing w:val="16"/>
        </w:rPr>
        <w:t>工程，</w:t>
      </w:r>
      <w:r>
        <w:rPr>
          <w:spacing w:val="-76"/>
        </w:rPr>
        <w:t> </w:t>
      </w:r>
      <w:r>
        <w:rPr>
          <w:spacing w:val="12"/>
        </w:rPr>
        <w:t>对可</w:t>
      </w:r>
      <w:r>
        <w:rPr>
          <w:spacing w:val="-76"/>
        </w:rPr>
        <w:t> </w:t>
      </w:r>
      <w:r>
        <w:rPr>
          <w:spacing w:val="12"/>
        </w:rPr>
        <w:t>收回</w:t>
      </w:r>
      <w:r>
        <w:rPr>
          <w:spacing w:val="-76"/>
        </w:rPr>
        <w:t> </w:t>
      </w:r>
      <w:r>
        <w:rPr>
          <w:spacing w:val="12"/>
        </w:rPr>
        <w:t>金额</w:t>
      </w:r>
      <w:r>
        <w:rPr>
          <w:spacing w:val="-76"/>
        </w:rPr>
        <w:t> </w:t>
      </w:r>
      <w:r>
        <w:rPr>
          <w:spacing w:val="12"/>
        </w:rPr>
        <w:t>低于</w:t>
      </w:r>
      <w:r>
        <w:rPr>
          <w:spacing w:val="-76"/>
        </w:rPr>
        <w:t> </w:t>
      </w:r>
      <w:r>
        <w:rPr>
          <w:spacing w:val="12"/>
        </w:rPr>
        <w:t>账面</w:t>
      </w:r>
      <w:r>
        <w:rPr>
          <w:spacing w:val="-76"/>
        </w:rPr>
        <w:t> </w:t>
      </w:r>
      <w:r>
        <w:rPr>
          <w:spacing w:val="12"/>
        </w:rPr>
        <w:t>价值</w:t>
      </w:r>
      <w:r>
        <w:rPr>
          <w:spacing w:val="-76"/>
        </w:rPr>
        <w:t> </w:t>
      </w:r>
      <w:r>
        <w:rPr>
          <w:spacing w:val="12"/>
        </w:rPr>
        <w:t>的部</w:t>
      </w:r>
      <w:r>
        <w:rPr>
          <w:spacing w:val="-76"/>
        </w:rPr>
        <w:t> </w:t>
      </w:r>
      <w:r>
        <w:rPr>
          <w:spacing w:val="12"/>
        </w:rPr>
        <w:t>分计</w:t>
      </w:r>
      <w:r>
        <w:rPr>
          <w:spacing w:val="-76"/>
        </w:rPr>
        <w:t> </w:t>
      </w:r>
      <w:r>
        <w:rPr>
          <w:spacing w:val="12"/>
        </w:rPr>
        <w:t>提在</w:t>
      </w:r>
      <w:r>
        <w:rPr>
          <w:spacing w:val="-76"/>
        </w:rPr>
        <w:t> </w:t>
      </w:r>
      <w:r>
        <w:rPr>
          <w:spacing w:val="12"/>
        </w:rPr>
        <w:t>建工</w:t>
      </w:r>
      <w:r>
        <w:rPr>
          <w:spacing w:val="-76"/>
        </w:rPr>
        <w:t> </w:t>
      </w:r>
      <w:r>
        <w:rPr>
          <w:spacing w:val="12"/>
        </w:rPr>
        <w:t>程减</w:t>
      </w:r>
      <w:r>
        <w:rPr>
          <w:spacing w:val="-76"/>
        </w:rPr>
        <w:t> </w:t>
      </w:r>
      <w:r>
        <w:rPr>
          <w:spacing w:val="12"/>
        </w:rPr>
        <w:t>值准</w:t>
      </w:r>
      <w:r>
        <w:rPr>
          <w:spacing w:val="-76"/>
        </w:rPr>
        <w:t> </w:t>
      </w:r>
      <w:r>
        <w:rPr>
          <w:spacing w:val="12"/>
        </w:rPr>
        <w:t>备。</w:t>
      </w:r>
      <w:r>
        <w:rPr>
          <w:spacing w:val="-76"/>
        </w:rPr>
        <w:t> </w:t>
      </w:r>
      <w:r>
        <w:rPr>
          <w:spacing w:val="12"/>
        </w:rPr>
        <w:t>减值</w:t>
      </w:r>
      <w:r>
        <w:rPr>
          <w:spacing w:val="-76"/>
        </w:rPr>
        <w:t> </w:t>
      </w:r>
      <w:r>
        <w:rPr>
          <w:spacing w:val="12"/>
        </w:rPr>
        <w:t>准备</w:t>
      </w:r>
      <w:r>
        <w:rPr>
          <w:spacing w:val="-76"/>
        </w:rPr>
        <w:t> </w:t>
      </w:r>
      <w:r>
        <w:rPr>
          <w:spacing w:val="12"/>
        </w:rPr>
        <w:t>一旦</w:t>
      </w:r>
      <w:r>
        <w:rPr>
          <w:w w:val="99"/>
        </w:rPr>
        <w:t> </w:t>
      </w:r>
      <w:r>
        <w:rPr>
          <w:spacing w:val="9"/>
        </w:rPr>
        <w:t>计提</w:t>
      </w:r>
      <w:r>
        <w:rPr>
          <w:spacing w:val="-80"/>
        </w:rPr>
        <w:t> </w:t>
      </w:r>
      <w:r>
        <w:rPr/>
        <w:t>，</w:t>
      </w:r>
      <w:r>
        <w:rPr>
          <w:spacing w:val="-82"/>
        </w:rPr>
        <w:t> </w:t>
      </w:r>
      <w:r>
        <w:rPr>
          <w:spacing w:val="22"/>
        </w:rPr>
        <w:t>在以后会计期间不予转回。</w:t>
      </w:r>
    </w:p>
    <w:p>
      <w:pPr>
        <w:pStyle w:val="Heading4"/>
        <w:spacing w:line="240" w:lineRule="auto" w:before="136"/>
        <w:ind w:left="111" w:right="185"/>
        <w:jc w:val="left"/>
        <w:rPr>
          <w:b w:val="0"/>
          <w:bCs w:val="0"/>
        </w:rPr>
      </w:pPr>
      <w:r>
        <w:rPr/>
        <w:t>（</w:t>
      </w:r>
      <w:r>
        <w:rPr>
          <w:spacing w:val="-27"/>
        </w:rPr>
        <w:t> </w:t>
      </w:r>
      <w:r>
        <w:rPr>
          <w:spacing w:val="12"/>
        </w:rPr>
        <w:t>十二</w:t>
      </w:r>
      <w:r>
        <w:rPr>
          <w:spacing w:val="-25"/>
        </w:rPr>
        <w:t> </w:t>
      </w:r>
      <w:r>
        <w:rPr/>
        <w:t>） </w:t>
      </w:r>
      <w:r>
        <w:rPr>
          <w:spacing w:val="16"/>
        </w:rPr>
        <w:t> 生物资</w:t>
      </w:r>
      <w:r>
        <w:rPr>
          <w:spacing w:val="-25"/>
        </w:rPr>
        <w:t> </w:t>
      </w:r>
      <w:r>
        <w:rPr/>
        <w:t>产</w:t>
      </w:r>
      <w:r>
        <w:rPr>
          <w:b w:val="0"/>
          <w:bCs w:val="0"/>
        </w:rPr>
      </w:r>
    </w:p>
    <w:p>
      <w:pPr>
        <w:spacing w:line="240" w:lineRule="auto" w:before="5"/>
        <w:rPr>
          <w:rFonts w:ascii="Microsoft JhengHei" w:hAnsi="Microsoft JhengHei" w:cs="Microsoft JhengHei" w:eastAsia="Microsoft JhengHei" w:hint="default"/>
          <w:b/>
          <w:bCs/>
          <w:sz w:val="17"/>
          <w:szCs w:val="17"/>
        </w:rPr>
      </w:pPr>
    </w:p>
    <w:p>
      <w:pPr>
        <w:pStyle w:val="BodyText"/>
        <w:spacing w:line="240" w:lineRule="auto"/>
        <w:ind w:left="1114" w:right="0"/>
        <w:jc w:val="both"/>
      </w:pPr>
      <w:r>
        <w:rPr>
          <w:spacing w:val="9"/>
        </w:rPr>
        <w:t>本公</w:t>
      </w:r>
      <w:r>
        <w:rPr>
          <w:spacing w:val="-72"/>
        </w:rPr>
        <w:t> </w:t>
      </w:r>
      <w:r>
        <w:rPr>
          <w:spacing w:val="22"/>
        </w:rPr>
        <w:t>司生物资产分为消耗性生物资产和生产性生物资产。</w:t>
      </w:r>
    </w:p>
    <w:p>
      <w:pPr>
        <w:spacing w:line="240" w:lineRule="auto" w:before="5"/>
        <w:rPr>
          <w:rFonts w:ascii="宋体" w:hAnsi="宋体" w:cs="宋体" w:eastAsia="宋体" w:hint="default"/>
          <w:sz w:val="24"/>
          <w:szCs w:val="24"/>
        </w:rPr>
      </w:pPr>
    </w:p>
    <w:p>
      <w:pPr>
        <w:pStyle w:val="BodyText"/>
        <w:spacing w:line="240" w:lineRule="auto"/>
        <w:ind w:left="785" w:right="185"/>
        <w:jc w:val="left"/>
      </w:pPr>
      <w:r>
        <w:rPr>
          <w:rFonts w:ascii="宋体" w:hAnsi="宋体" w:cs="宋体" w:eastAsia="宋体" w:hint="default"/>
          <w:spacing w:val="5"/>
        </w:rPr>
        <w:t>1</w:t>
      </w:r>
      <w:r>
        <w:rPr>
          <w:spacing w:val="5"/>
        </w:rPr>
        <w:t>、</w:t>
      </w:r>
      <w:r>
        <w:rPr>
          <w:spacing w:val="-85"/>
        </w:rPr>
        <w:t> </w:t>
      </w:r>
      <w:r>
        <w:rPr/>
        <w:t>生</w:t>
      </w:r>
      <w:r>
        <w:rPr>
          <w:spacing w:val="-79"/>
        </w:rPr>
        <w:t> </w:t>
      </w:r>
      <w:r>
        <w:rPr>
          <w:spacing w:val="21"/>
        </w:rPr>
        <w:t>物资产的初始计量</w:t>
      </w:r>
    </w:p>
    <w:p>
      <w:pPr>
        <w:spacing w:line="240" w:lineRule="auto" w:before="7"/>
        <w:rPr>
          <w:rFonts w:ascii="宋体" w:hAnsi="宋体" w:cs="宋体" w:eastAsia="宋体" w:hint="default"/>
          <w:sz w:val="24"/>
          <w:szCs w:val="24"/>
        </w:rPr>
      </w:pPr>
    </w:p>
    <w:p>
      <w:pPr>
        <w:pStyle w:val="BodyText"/>
        <w:spacing w:line="240" w:lineRule="auto"/>
        <w:ind w:left="1114" w:right="0"/>
        <w:jc w:val="both"/>
      </w:pPr>
      <w:r>
        <w:rPr>
          <w:spacing w:val="9"/>
        </w:rPr>
        <w:t>生物</w:t>
      </w:r>
      <w:r>
        <w:rPr>
          <w:spacing w:val="-84"/>
        </w:rPr>
        <w:t> </w:t>
      </w:r>
      <w:r>
        <w:rPr>
          <w:spacing w:val="22"/>
        </w:rPr>
        <w:t>资产按照成本进行初始计量。</w:t>
      </w:r>
    </w:p>
    <w:p>
      <w:pPr>
        <w:spacing w:line="240" w:lineRule="auto" w:before="5"/>
        <w:rPr>
          <w:rFonts w:ascii="宋体" w:hAnsi="宋体" w:cs="宋体" w:eastAsia="宋体" w:hint="default"/>
          <w:sz w:val="24"/>
          <w:szCs w:val="24"/>
        </w:rPr>
      </w:pPr>
    </w:p>
    <w:p>
      <w:pPr>
        <w:pStyle w:val="BodyText"/>
        <w:spacing w:line="350" w:lineRule="auto"/>
        <w:ind w:left="1114" w:right="200" w:hanging="15"/>
        <w:jc w:val="both"/>
      </w:pPr>
      <w:r>
        <w:rPr/>
        <w:t>（</w:t>
      </w:r>
      <w:r>
        <w:rPr>
          <w:spacing w:val="-76"/>
        </w:rPr>
        <w:t> </w:t>
      </w:r>
      <w:r>
        <w:rPr>
          <w:rFonts w:ascii="宋体" w:hAnsi="宋体" w:cs="宋体" w:eastAsia="宋体" w:hint="default"/>
          <w:spacing w:val="19"/>
        </w:rPr>
        <w:t>1</w:t>
      </w:r>
      <w:r>
        <w:rPr>
          <w:spacing w:val="19"/>
        </w:rPr>
        <w:t>）外购生物资产的成本，包括购买价款、相</w:t>
      </w:r>
      <w:r>
        <w:rPr>
          <w:spacing w:val="-76"/>
        </w:rPr>
        <w:t> </w:t>
      </w:r>
      <w:r>
        <w:rPr>
          <w:spacing w:val="16"/>
        </w:rPr>
        <w:t>关税费、运</w:t>
      </w:r>
      <w:r>
        <w:rPr>
          <w:spacing w:val="-76"/>
        </w:rPr>
        <w:t> </w:t>
      </w:r>
      <w:r>
        <w:rPr>
          <w:spacing w:val="20"/>
        </w:rPr>
        <w:t>输费、保险费以及可</w:t>
      </w:r>
      <w:r>
        <w:rPr>
          <w:spacing w:val="-52"/>
        </w:rPr>
        <w:t> </w:t>
      </w:r>
      <w:r>
        <w:rPr/>
        <w:t>直</w:t>
      </w:r>
      <w:r>
        <w:rPr>
          <w:w w:val="99"/>
        </w:rPr>
        <w:t> </w:t>
      </w:r>
      <w:r>
        <w:rPr>
          <w:spacing w:val="9"/>
        </w:rPr>
        <w:t>接归</w:t>
      </w:r>
      <w:r>
        <w:rPr>
          <w:spacing w:val="-84"/>
        </w:rPr>
        <w:t> </w:t>
      </w:r>
      <w:r>
        <w:rPr>
          <w:spacing w:val="22"/>
        </w:rPr>
        <w:t>属于购买该资产的其他支出；</w:t>
      </w:r>
    </w:p>
    <w:p>
      <w:pPr>
        <w:spacing w:after="0" w:line="350" w:lineRule="auto"/>
        <w:jc w:val="both"/>
        <w:sectPr>
          <w:pgSz w:w="11910" w:h="16840"/>
          <w:pgMar w:header="1047" w:footer="890" w:top="2280" w:bottom="1080" w:left="1120" w:right="1620"/>
        </w:sectPr>
      </w:pPr>
    </w:p>
    <w:p>
      <w:pPr>
        <w:spacing w:line="240" w:lineRule="auto" w:before="4"/>
        <w:rPr>
          <w:rFonts w:ascii="宋体" w:hAnsi="宋体" w:cs="宋体" w:eastAsia="宋体" w:hint="default"/>
          <w:sz w:val="18"/>
          <w:szCs w:val="18"/>
        </w:rPr>
      </w:pPr>
    </w:p>
    <w:p>
      <w:pPr>
        <w:pStyle w:val="BodyText"/>
        <w:spacing w:line="350" w:lineRule="auto" w:before="37"/>
        <w:ind w:left="574" w:right="200" w:hanging="17"/>
        <w:jc w:val="both"/>
      </w:pPr>
      <w:r>
        <w:rPr/>
        <w:t>（</w:t>
      </w:r>
      <w:r>
        <w:rPr>
          <w:spacing w:val="-76"/>
        </w:rPr>
        <w:t> </w:t>
      </w:r>
      <w:r>
        <w:rPr>
          <w:rFonts w:ascii="宋体" w:hAnsi="宋体" w:cs="宋体" w:eastAsia="宋体" w:hint="default"/>
          <w:spacing w:val="20"/>
        </w:rPr>
        <w:t>2</w:t>
      </w:r>
      <w:r>
        <w:rPr>
          <w:spacing w:val="20"/>
        </w:rPr>
        <w:t>）自行种植、繁殖或养殖的消耗性生物资产的成本包括收获（</w:t>
      </w:r>
      <w:r>
        <w:rPr>
          <w:spacing w:val="-78"/>
        </w:rPr>
        <w:t> </w:t>
      </w:r>
      <w:r>
        <w:rPr>
          <w:spacing w:val="18"/>
        </w:rPr>
        <w:t>出售）前发生</w:t>
      </w:r>
      <w:r>
        <w:rPr>
          <w:spacing w:val="-52"/>
        </w:rPr>
        <w:t> </w:t>
      </w:r>
      <w:r>
        <w:rPr/>
        <w:t>的</w:t>
      </w:r>
      <w:r>
        <w:rPr>
          <w:w w:val="99"/>
        </w:rPr>
        <w:t> </w:t>
      </w:r>
      <w:r>
        <w:rPr>
          <w:spacing w:val="9"/>
        </w:rPr>
        <w:t>材料</w:t>
      </w:r>
      <w:r>
        <w:rPr>
          <w:spacing w:val="-77"/>
        </w:rPr>
        <w:t> </w:t>
      </w:r>
      <w:r>
        <w:rPr>
          <w:spacing w:val="12"/>
        </w:rPr>
        <w:t>费、</w:t>
      </w:r>
      <w:r>
        <w:rPr>
          <w:spacing w:val="-79"/>
        </w:rPr>
        <w:t> </w:t>
      </w:r>
      <w:r>
        <w:rPr>
          <w:spacing w:val="18"/>
        </w:rPr>
        <w:t>饲料费、</w:t>
      </w:r>
      <w:r>
        <w:rPr>
          <w:spacing w:val="-79"/>
        </w:rPr>
        <w:t> </w:t>
      </w:r>
      <w:r>
        <w:rPr>
          <w:spacing w:val="22"/>
        </w:rPr>
        <w:t>人工费和应分摊的间接费用等必要支出；</w:t>
      </w:r>
    </w:p>
    <w:p>
      <w:pPr>
        <w:spacing w:line="240" w:lineRule="auto" w:before="5"/>
        <w:rPr>
          <w:rFonts w:ascii="宋体" w:hAnsi="宋体" w:cs="宋体" w:eastAsia="宋体" w:hint="default"/>
          <w:sz w:val="17"/>
          <w:szCs w:val="17"/>
        </w:rPr>
      </w:pPr>
    </w:p>
    <w:p>
      <w:pPr>
        <w:pStyle w:val="BodyText"/>
        <w:spacing w:line="348" w:lineRule="auto"/>
        <w:ind w:left="574" w:right="173" w:hanging="27"/>
        <w:jc w:val="both"/>
      </w:pPr>
      <w:r>
        <w:rPr/>
        <w:t>（</w:t>
      </w:r>
      <w:r>
        <w:rPr>
          <w:spacing w:val="-80"/>
        </w:rPr>
        <w:t> </w:t>
      </w:r>
      <w:r>
        <w:rPr>
          <w:rFonts w:ascii="宋体" w:hAnsi="宋体" w:cs="宋体" w:eastAsia="宋体" w:hint="default"/>
          <w:spacing w:val="21"/>
        </w:rPr>
        <w:t>3</w:t>
      </w:r>
      <w:r>
        <w:rPr>
          <w:spacing w:val="21"/>
        </w:rPr>
        <w:t>）自行种植、繁殖或养殖的生产性生物资产的成本包括达到预定生产经营目</w:t>
      </w:r>
      <w:r>
        <w:rPr>
          <w:spacing w:val="-55"/>
        </w:rPr>
        <w:t> </w:t>
      </w:r>
      <w:r>
        <w:rPr/>
        <w:t>的</w:t>
      </w:r>
      <w:r>
        <w:rPr>
          <w:w w:val="99"/>
        </w:rPr>
        <w:t> </w:t>
      </w:r>
      <w:r>
        <w:rPr>
          <w:spacing w:val="16"/>
        </w:rPr>
        <w:t>前发生</w:t>
      </w:r>
      <w:r>
        <w:rPr>
          <w:spacing w:val="-76"/>
        </w:rPr>
        <w:t> </w:t>
      </w:r>
      <w:r>
        <w:rPr>
          <w:spacing w:val="12"/>
        </w:rPr>
        <w:t>的材</w:t>
      </w:r>
      <w:r>
        <w:rPr>
          <w:spacing w:val="-76"/>
        </w:rPr>
        <w:t> </w:t>
      </w:r>
      <w:r>
        <w:rPr>
          <w:spacing w:val="12"/>
        </w:rPr>
        <w:t>料费</w:t>
      </w:r>
      <w:r>
        <w:rPr>
          <w:spacing w:val="-76"/>
        </w:rPr>
        <w:t> </w:t>
      </w:r>
      <w:r>
        <w:rPr/>
        <w:t>、</w:t>
      </w:r>
      <w:r>
        <w:rPr>
          <w:spacing w:val="-78"/>
        </w:rPr>
        <w:t> </w:t>
      </w:r>
      <w:r>
        <w:rPr/>
        <w:t>饲</w:t>
      </w:r>
      <w:r>
        <w:rPr>
          <w:spacing w:val="-76"/>
        </w:rPr>
        <w:t> </w:t>
      </w:r>
      <w:r>
        <w:rPr>
          <w:spacing w:val="12"/>
        </w:rPr>
        <w:t>料费</w:t>
      </w:r>
      <w:r>
        <w:rPr>
          <w:spacing w:val="-76"/>
        </w:rPr>
        <w:t> </w:t>
      </w:r>
      <w:r>
        <w:rPr/>
        <w:t>、</w:t>
      </w:r>
      <w:r>
        <w:rPr>
          <w:spacing w:val="-78"/>
        </w:rPr>
        <w:t> </w:t>
      </w:r>
      <w:r>
        <w:rPr/>
        <w:t>人</w:t>
      </w:r>
      <w:r>
        <w:rPr>
          <w:spacing w:val="-76"/>
        </w:rPr>
        <w:t> </w:t>
      </w:r>
      <w:r>
        <w:rPr>
          <w:spacing w:val="12"/>
        </w:rPr>
        <w:t>工费</w:t>
      </w:r>
      <w:r>
        <w:rPr>
          <w:spacing w:val="-76"/>
        </w:rPr>
        <w:t> </w:t>
      </w:r>
      <w:r>
        <w:rPr>
          <w:spacing w:val="12"/>
        </w:rPr>
        <w:t>和应</w:t>
      </w:r>
      <w:r>
        <w:rPr>
          <w:spacing w:val="-76"/>
        </w:rPr>
        <w:t> </w:t>
      </w:r>
      <w:r>
        <w:rPr>
          <w:spacing w:val="12"/>
        </w:rPr>
        <w:t>分摊</w:t>
      </w:r>
      <w:r>
        <w:rPr>
          <w:spacing w:val="-76"/>
        </w:rPr>
        <w:t> </w:t>
      </w:r>
      <w:r>
        <w:rPr>
          <w:spacing w:val="12"/>
        </w:rPr>
        <w:t>的间</w:t>
      </w:r>
      <w:r>
        <w:rPr>
          <w:spacing w:val="-76"/>
        </w:rPr>
        <w:t> </w:t>
      </w:r>
      <w:r>
        <w:rPr>
          <w:spacing w:val="12"/>
        </w:rPr>
        <w:t>接费</w:t>
      </w:r>
      <w:r>
        <w:rPr>
          <w:spacing w:val="-76"/>
        </w:rPr>
        <w:t> </w:t>
      </w:r>
      <w:r>
        <w:rPr>
          <w:spacing w:val="12"/>
        </w:rPr>
        <w:t>用等</w:t>
      </w:r>
      <w:r>
        <w:rPr>
          <w:spacing w:val="-76"/>
        </w:rPr>
        <w:t> </w:t>
      </w:r>
      <w:r>
        <w:rPr>
          <w:spacing w:val="12"/>
        </w:rPr>
        <w:t>必要</w:t>
      </w:r>
      <w:r>
        <w:rPr>
          <w:spacing w:val="-76"/>
        </w:rPr>
        <w:t> </w:t>
      </w:r>
      <w:r>
        <w:rPr>
          <w:spacing w:val="12"/>
        </w:rPr>
        <w:t>支出</w:t>
      </w:r>
      <w:r>
        <w:rPr>
          <w:spacing w:val="-76"/>
        </w:rPr>
        <w:t> </w:t>
      </w:r>
      <w:r>
        <w:rPr/>
        <w:t>。</w:t>
      </w:r>
      <w:r>
        <w:rPr>
          <w:spacing w:val="-78"/>
        </w:rPr>
        <w:t> </w:t>
      </w:r>
      <w:r>
        <w:rPr/>
        <w:t>达</w:t>
      </w:r>
      <w:r>
        <w:rPr>
          <w:spacing w:val="-76"/>
        </w:rPr>
        <w:t> </w:t>
      </w:r>
      <w:r>
        <w:rPr>
          <w:spacing w:val="12"/>
        </w:rPr>
        <w:t>到预</w:t>
      </w:r>
      <w:r>
        <w:rPr>
          <w:spacing w:val="-76"/>
        </w:rPr>
        <w:t> </w:t>
      </w:r>
      <w:r>
        <w:rPr>
          <w:spacing w:val="12"/>
        </w:rPr>
        <w:t>定生</w:t>
      </w:r>
      <w:r>
        <w:rPr>
          <w:w w:val="99"/>
        </w:rPr>
        <w:t> </w:t>
      </w:r>
      <w:r>
        <w:rPr>
          <w:spacing w:val="9"/>
          <w:w w:val="95"/>
        </w:rPr>
        <w:t>产经</w:t>
      </w:r>
      <w:r>
        <w:rPr>
          <w:spacing w:val="16"/>
          <w:w w:val="95"/>
        </w:rPr>
        <w:t> </w:t>
      </w:r>
      <w:r>
        <w:rPr>
          <w:spacing w:val="20"/>
          <w:w w:val="95"/>
        </w:rPr>
        <w:t>营目的，是指生产行生物资产进入正常生产期，可以多年连续稳定产出产品</w:t>
      </w:r>
      <w:r>
        <w:rPr>
          <w:spacing w:val="119"/>
          <w:w w:val="95"/>
        </w:rPr>
        <w:t> </w:t>
      </w:r>
      <w:r>
        <w:rPr>
          <w:w w:val="95"/>
        </w:rPr>
        <w:t>、</w:t>
      </w:r>
      <w:r>
        <w:rPr>
          <w:spacing w:val="-93"/>
          <w:w w:val="95"/>
        </w:rPr>
        <w:t> </w:t>
      </w:r>
      <w:r>
        <w:rPr>
          <w:spacing w:val="-93"/>
          <w:w w:val="95"/>
        </w:rPr>
      </w:r>
      <w:r>
        <w:rPr>
          <w:spacing w:val="9"/>
        </w:rPr>
        <w:t>提供</w:t>
      </w:r>
      <w:r>
        <w:rPr>
          <w:spacing w:val="-80"/>
        </w:rPr>
        <w:t> </w:t>
      </w:r>
      <w:r>
        <w:rPr>
          <w:spacing w:val="20"/>
        </w:rPr>
        <w:t>劳务或出租；</w:t>
      </w:r>
    </w:p>
    <w:p>
      <w:pPr>
        <w:spacing w:line="240" w:lineRule="auto" w:before="13"/>
        <w:rPr>
          <w:rFonts w:ascii="宋体" w:hAnsi="宋体" w:cs="宋体" w:eastAsia="宋体" w:hint="default"/>
          <w:sz w:val="18"/>
          <w:szCs w:val="18"/>
        </w:rPr>
      </w:pPr>
    </w:p>
    <w:p>
      <w:pPr>
        <w:pStyle w:val="BodyText"/>
        <w:spacing w:line="240" w:lineRule="auto"/>
        <w:ind w:left="574" w:right="0"/>
        <w:jc w:val="both"/>
      </w:pPr>
      <w:r>
        <w:rPr/>
        <w:t>（</w:t>
      </w:r>
      <w:r>
        <w:rPr>
          <w:spacing w:val="-81"/>
        </w:rPr>
        <w:t> </w:t>
      </w:r>
      <w:r>
        <w:rPr>
          <w:rFonts w:ascii="宋体" w:hAnsi="宋体" w:cs="宋体" w:eastAsia="宋体" w:hint="default"/>
          <w:spacing w:val="6"/>
        </w:rPr>
        <w:t>4</w:t>
      </w:r>
      <w:r>
        <w:rPr>
          <w:spacing w:val="6"/>
        </w:rPr>
        <w:t>）</w:t>
      </w:r>
      <w:r>
        <w:rPr>
          <w:spacing w:val="-85"/>
        </w:rPr>
        <w:t> </w:t>
      </w:r>
      <w:r>
        <w:rPr/>
        <w:t>应</w:t>
      </w:r>
      <w:r>
        <w:rPr>
          <w:spacing w:val="-79"/>
        </w:rPr>
        <w:t> </w:t>
      </w:r>
      <w:r>
        <w:rPr>
          <w:spacing w:val="22"/>
        </w:rPr>
        <w:t>计入生物资产成本的借款费用，</w:t>
      </w:r>
      <w:r>
        <w:rPr>
          <w:spacing w:val="-81"/>
        </w:rPr>
        <w:t> </w:t>
      </w:r>
      <w:r>
        <w:rPr>
          <w:spacing w:val="22"/>
        </w:rPr>
        <w:t>按照借款费用的相关规定处理；</w:t>
      </w:r>
    </w:p>
    <w:p>
      <w:pPr>
        <w:spacing w:line="240" w:lineRule="auto" w:before="7"/>
        <w:rPr>
          <w:rFonts w:ascii="宋体" w:hAnsi="宋体" w:cs="宋体" w:eastAsia="宋体" w:hint="default"/>
          <w:sz w:val="24"/>
          <w:szCs w:val="24"/>
        </w:rPr>
      </w:pPr>
    </w:p>
    <w:p>
      <w:pPr>
        <w:pStyle w:val="BodyText"/>
        <w:spacing w:line="348" w:lineRule="auto"/>
        <w:ind w:left="574" w:right="111"/>
        <w:jc w:val="both"/>
      </w:pPr>
      <w:r>
        <w:rPr/>
        <w:t>（</w:t>
      </w:r>
      <w:r>
        <w:rPr>
          <w:spacing w:val="-76"/>
        </w:rPr>
        <w:t> </w:t>
      </w:r>
      <w:r>
        <w:rPr>
          <w:rFonts w:ascii="宋体" w:hAnsi="宋体" w:cs="宋体" w:eastAsia="宋体" w:hint="default"/>
          <w:spacing w:val="6"/>
        </w:rPr>
        <w:t>5</w:t>
      </w:r>
      <w:r>
        <w:rPr>
          <w:spacing w:val="6"/>
        </w:rPr>
        <w:t>）</w:t>
      </w:r>
      <w:r>
        <w:rPr>
          <w:spacing w:val="-78"/>
        </w:rPr>
        <w:t> </w:t>
      </w:r>
      <w:r>
        <w:rPr>
          <w:spacing w:val="12"/>
        </w:rPr>
        <w:t>投资</w:t>
      </w:r>
      <w:r>
        <w:rPr>
          <w:spacing w:val="-76"/>
        </w:rPr>
        <w:t> </w:t>
      </w:r>
      <w:r>
        <w:rPr>
          <w:spacing w:val="12"/>
        </w:rPr>
        <w:t>者投</w:t>
      </w:r>
      <w:r>
        <w:rPr>
          <w:spacing w:val="-76"/>
        </w:rPr>
        <w:t> </w:t>
      </w:r>
      <w:r>
        <w:rPr>
          <w:spacing w:val="12"/>
        </w:rPr>
        <w:t>入的</w:t>
      </w:r>
      <w:r>
        <w:rPr>
          <w:spacing w:val="-76"/>
        </w:rPr>
        <w:t> </w:t>
      </w:r>
      <w:r>
        <w:rPr>
          <w:spacing w:val="12"/>
        </w:rPr>
        <w:t>生物</w:t>
      </w:r>
      <w:r>
        <w:rPr>
          <w:spacing w:val="-76"/>
        </w:rPr>
        <w:t> </w:t>
      </w:r>
      <w:r>
        <w:rPr>
          <w:spacing w:val="12"/>
        </w:rPr>
        <w:t>资产</w:t>
      </w:r>
      <w:r>
        <w:rPr>
          <w:spacing w:val="-76"/>
        </w:rPr>
        <w:t> </w:t>
      </w:r>
      <w:r>
        <w:rPr>
          <w:spacing w:val="12"/>
        </w:rPr>
        <w:t>的成</w:t>
      </w:r>
      <w:r>
        <w:rPr>
          <w:spacing w:val="-76"/>
        </w:rPr>
        <w:t> </w:t>
      </w:r>
      <w:r>
        <w:rPr>
          <w:spacing w:val="12"/>
        </w:rPr>
        <w:t>本，</w:t>
      </w:r>
      <w:r>
        <w:rPr>
          <w:spacing w:val="-76"/>
        </w:rPr>
        <w:t> </w:t>
      </w:r>
      <w:r>
        <w:rPr>
          <w:spacing w:val="12"/>
        </w:rPr>
        <w:t>应当</w:t>
      </w:r>
      <w:r>
        <w:rPr>
          <w:spacing w:val="-76"/>
        </w:rPr>
        <w:t> </w:t>
      </w:r>
      <w:r>
        <w:rPr>
          <w:spacing w:val="12"/>
        </w:rPr>
        <w:t>按照</w:t>
      </w:r>
      <w:r>
        <w:rPr>
          <w:spacing w:val="-76"/>
        </w:rPr>
        <w:t> </w:t>
      </w:r>
      <w:r>
        <w:rPr>
          <w:spacing w:val="12"/>
        </w:rPr>
        <w:t>投资</w:t>
      </w:r>
      <w:r>
        <w:rPr>
          <w:spacing w:val="-76"/>
        </w:rPr>
        <w:t> </w:t>
      </w:r>
      <w:r>
        <w:rPr>
          <w:spacing w:val="12"/>
        </w:rPr>
        <w:t>合同</w:t>
      </w:r>
      <w:r>
        <w:rPr>
          <w:spacing w:val="-76"/>
        </w:rPr>
        <w:t> </w:t>
      </w:r>
      <w:r>
        <w:rPr>
          <w:spacing w:val="12"/>
        </w:rPr>
        <w:t>或协</w:t>
      </w:r>
      <w:r>
        <w:rPr>
          <w:spacing w:val="-76"/>
        </w:rPr>
        <w:t> </w:t>
      </w:r>
      <w:r>
        <w:rPr>
          <w:spacing w:val="12"/>
        </w:rPr>
        <w:t>议约</w:t>
      </w:r>
      <w:r>
        <w:rPr>
          <w:spacing w:val="-76"/>
        </w:rPr>
        <w:t> </w:t>
      </w:r>
      <w:r>
        <w:rPr>
          <w:spacing w:val="12"/>
        </w:rPr>
        <w:t>定的</w:t>
      </w:r>
      <w:r>
        <w:rPr>
          <w:spacing w:val="-76"/>
        </w:rPr>
        <w:t> </w:t>
      </w:r>
      <w:r>
        <w:rPr>
          <w:spacing w:val="12"/>
        </w:rPr>
        <w:t>价值</w:t>
      </w:r>
      <w:r>
        <w:rPr>
          <w:spacing w:val="-76"/>
        </w:rPr>
        <w:t> </w:t>
      </w:r>
      <w:r>
        <w:rPr>
          <w:spacing w:val="16"/>
        </w:rPr>
        <w:t>确定，</w:t>
      </w:r>
      <w:r>
        <w:rPr>
          <w:w w:val="99"/>
        </w:rPr>
        <w:t> </w:t>
      </w:r>
      <w:r>
        <w:rPr>
          <w:spacing w:val="9"/>
        </w:rPr>
        <w:t>但合</w:t>
      </w:r>
      <w:r>
        <w:rPr>
          <w:spacing w:val="-81"/>
        </w:rPr>
        <w:t> </w:t>
      </w:r>
      <w:r>
        <w:rPr>
          <w:spacing w:val="22"/>
        </w:rPr>
        <w:t>同或协议约定价值不公允的除外；</w:t>
      </w:r>
    </w:p>
    <w:p>
      <w:pPr>
        <w:spacing w:line="240" w:lineRule="auto" w:before="9"/>
        <w:rPr>
          <w:rFonts w:ascii="宋体" w:hAnsi="宋体" w:cs="宋体" w:eastAsia="宋体" w:hint="default"/>
          <w:sz w:val="17"/>
          <w:szCs w:val="17"/>
        </w:rPr>
      </w:pPr>
    </w:p>
    <w:p>
      <w:pPr>
        <w:pStyle w:val="BodyText"/>
        <w:spacing w:line="348" w:lineRule="auto"/>
        <w:ind w:left="574" w:right="200" w:hanging="20"/>
        <w:jc w:val="both"/>
      </w:pPr>
      <w:r>
        <w:rPr/>
        <w:t>（</w:t>
      </w:r>
      <w:r>
        <w:rPr>
          <w:spacing w:val="-79"/>
        </w:rPr>
        <w:t> </w:t>
      </w:r>
      <w:r>
        <w:rPr>
          <w:rFonts w:ascii="宋体" w:hAnsi="宋体" w:cs="宋体" w:eastAsia="宋体" w:hint="default"/>
          <w:spacing w:val="4"/>
        </w:rPr>
        <w:t>6</w:t>
      </w:r>
      <w:r>
        <w:rPr>
          <w:spacing w:val="4"/>
        </w:rPr>
        <w:t>）生</w:t>
      </w:r>
      <w:r>
        <w:rPr>
          <w:spacing w:val="-77"/>
        </w:rPr>
        <w:t> </w:t>
      </w:r>
      <w:r>
        <w:rPr>
          <w:spacing w:val="22"/>
        </w:rPr>
        <w:t>物资产在达到预定生产经营目的后发生的管护、饲养费用等后续支出，</w:t>
      </w:r>
      <w:r>
        <w:rPr>
          <w:spacing w:val="-71"/>
        </w:rPr>
        <w:t> </w:t>
      </w:r>
      <w:r>
        <w:rPr/>
        <w:t>应</w:t>
      </w:r>
      <w:r>
        <w:rPr>
          <w:w w:val="99"/>
        </w:rPr>
        <w:t> </w:t>
      </w:r>
      <w:r>
        <w:rPr>
          <w:spacing w:val="9"/>
        </w:rPr>
        <w:t>当计</w:t>
      </w:r>
      <w:r>
        <w:rPr>
          <w:spacing w:val="-80"/>
        </w:rPr>
        <w:t> </w:t>
      </w:r>
      <w:r>
        <w:rPr>
          <w:spacing w:val="20"/>
        </w:rPr>
        <w:t>入当期损益。</w:t>
      </w:r>
    </w:p>
    <w:p>
      <w:pPr>
        <w:spacing w:line="240" w:lineRule="auto" w:before="7"/>
        <w:rPr>
          <w:rFonts w:ascii="宋体" w:hAnsi="宋体" w:cs="宋体" w:eastAsia="宋体" w:hint="default"/>
          <w:sz w:val="17"/>
          <w:szCs w:val="17"/>
        </w:rPr>
      </w:pPr>
    </w:p>
    <w:p>
      <w:pPr>
        <w:pStyle w:val="BodyText"/>
        <w:spacing w:line="240" w:lineRule="auto"/>
        <w:ind w:left="245" w:right="0"/>
        <w:jc w:val="left"/>
      </w:pPr>
      <w:r>
        <w:rPr>
          <w:rFonts w:ascii="宋体" w:hAnsi="宋体" w:cs="宋体" w:eastAsia="宋体" w:hint="default"/>
          <w:spacing w:val="5"/>
        </w:rPr>
        <w:t>2</w:t>
      </w:r>
      <w:r>
        <w:rPr>
          <w:spacing w:val="5"/>
        </w:rPr>
        <w:t>、</w:t>
      </w:r>
      <w:r>
        <w:rPr>
          <w:spacing w:val="-85"/>
        </w:rPr>
        <w:t> </w:t>
      </w:r>
      <w:r>
        <w:rPr/>
        <w:t>生</w:t>
      </w:r>
      <w:r>
        <w:rPr>
          <w:spacing w:val="-79"/>
        </w:rPr>
        <w:t> </w:t>
      </w:r>
      <w:r>
        <w:rPr>
          <w:spacing w:val="21"/>
        </w:rPr>
        <w:t>物资产的后续计量</w:t>
      </w:r>
    </w:p>
    <w:p>
      <w:pPr>
        <w:spacing w:line="240" w:lineRule="auto" w:before="7"/>
        <w:rPr>
          <w:rFonts w:ascii="宋体" w:hAnsi="宋体" w:cs="宋体" w:eastAsia="宋体" w:hint="default"/>
          <w:sz w:val="24"/>
          <w:szCs w:val="24"/>
        </w:rPr>
      </w:pPr>
    </w:p>
    <w:p>
      <w:pPr>
        <w:pStyle w:val="BodyText"/>
        <w:spacing w:line="348" w:lineRule="auto"/>
        <w:ind w:left="574" w:right="200" w:hanging="20"/>
        <w:jc w:val="both"/>
      </w:pPr>
      <w:r>
        <w:rPr/>
        <w:t>（</w:t>
      </w:r>
      <w:r>
        <w:rPr>
          <w:spacing w:val="-78"/>
        </w:rPr>
        <w:t> </w:t>
      </w:r>
      <w:r>
        <w:rPr>
          <w:rFonts w:ascii="宋体" w:hAnsi="宋体" w:cs="宋体" w:eastAsia="宋体" w:hint="default"/>
          <w:spacing w:val="4"/>
        </w:rPr>
        <w:t>1</w:t>
      </w:r>
      <w:r>
        <w:rPr>
          <w:spacing w:val="4"/>
        </w:rPr>
        <w:t>）本</w:t>
      </w:r>
      <w:r>
        <w:rPr>
          <w:spacing w:val="-76"/>
        </w:rPr>
        <w:t> </w:t>
      </w:r>
      <w:r>
        <w:rPr>
          <w:spacing w:val="21"/>
        </w:rPr>
        <w:t>公司对达到预定生</w:t>
      </w:r>
      <w:r>
        <w:rPr>
          <w:spacing w:val="-70"/>
        </w:rPr>
        <w:t> </w:t>
      </w:r>
      <w:r>
        <w:rPr/>
        <w:t>产</w:t>
      </w:r>
      <w:r>
        <w:rPr>
          <w:spacing w:val="-76"/>
        </w:rPr>
        <w:t> </w:t>
      </w:r>
      <w:r>
        <w:rPr>
          <w:spacing w:val="9"/>
        </w:rPr>
        <w:t>经营</w:t>
      </w:r>
      <w:r>
        <w:rPr>
          <w:spacing w:val="-76"/>
        </w:rPr>
        <w:t> </w:t>
      </w:r>
      <w:r>
        <w:rPr>
          <w:spacing w:val="20"/>
        </w:rPr>
        <w:t>目的的生产性生物资产，按期计提折旧，并</w:t>
      </w:r>
      <w:r>
        <w:rPr>
          <w:spacing w:val="-76"/>
        </w:rPr>
        <w:t> </w:t>
      </w:r>
      <w:r>
        <w:rPr/>
        <w:t>根</w:t>
      </w:r>
      <w:r>
        <w:rPr>
          <w:spacing w:val="-63"/>
        </w:rPr>
        <w:t> </w:t>
      </w:r>
      <w:r>
        <w:rPr/>
        <w:t>据</w:t>
      </w:r>
      <w:r>
        <w:rPr>
          <w:w w:val="99"/>
        </w:rPr>
        <w:t> </w:t>
      </w:r>
      <w:r>
        <w:rPr>
          <w:spacing w:val="9"/>
        </w:rPr>
        <w:t>用途</w:t>
      </w:r>
      <w:r>
        <w:rPr>
          <w:spacing w:val="-79"/>
        </w:rPr>
        <w:t> </w:t>
      </w:r>
      <w:r>
        <w:rPr>
          <w:spacing w:val="22"/>
        </w:rPr>
        <w:t>分别计入相关资产的成本或当期损益；</w:t>
      </w:r>
    </w:p>
    <w:p>
      <w:pPr>
        <w:spacing w:line="240" w:lineRule="auto" w:before="9"/>
        <w:rPr>
          <w:rFonts w:ascii="宋体" w:hAnsi="宋体" w:cs="宋体" w:eastAsia="宋体" w:hint="default"/>
          <w:sz w:val="17"/>
          <w:szCs w:val="17"/>
        </w:rPr>
      </w:pPr>
    </w:p>
    <w:p>
      <w:pPr>
        <w:pStyle w:val="BodyText"/>
        <w:spacing w:line="348" w:lineRule="auto"/>
        <w:ind w:left="574" w:right="173" w:hanging="17"/>
        <w:jc w:val="both"/>
      </w:pPr>
      <w:r>
        <w:rPr/>
        <w:t>（</w:t>
      </w:r>
      <w:r>
        <w:rPr>
          <w:spacing w:val="-79"/>
        </w:rPr>
        <w:t> </w:t>
      </w:r>
      <w:r>
        <w:rPr>
          <w:rFonts w:ascii="宋体" w:hAnsi="宋体" w:cs="宋体" w:eastAsia="宋体" w:hint="default"/>
          <w:spacing w:val="21"/>
        </w:rPr>
        <w:t>2</w:t>
      </w:r>
      <w:r>
        <w:rPr>
          <w:spacing w:val="21"/>
        </w:rPr>
        <w:t>）本公司生产性生物资产为种鸡、种猪和种鸽，采用年限平均法计提折旧，</w:t>
      </w:r>
      <w:r>
        <w:rPr>
          <w:spacing w:val="-67"/>
        </w:rPr>
        <w:t> </w:t>
      </w:r>
      <w:r>
        <w:rPr/>
        <w:t>预</w:t>
      </w:r>
      <w:r>
        <w:rPr>
          <w:w w:val="99"/>
        </w:rPr>
        <w:t> </w:t>
      </w:r>
      <w:r>
        <w:rPr>
          <w:spacing w:val="16"/>
        </w:rPr>
        <w:t>计净残</w:t>
      </w:r>
      <w:r>
        <w:rPr>
          <w:spacing w:val="-75"/>
        </w:rPr>
        <w:t> </w:t>
      </w:r>
      <w:r>
        <w:rPr>
          <w:spacing w:val="12"/>
        </w:rPr>
        <w:t>值为</w:t>
      </w:r>
      <w:r>
        <w:rPr>
          <w:spacing w:val="-75"/>
        </w:rPr>
        <w:t> </w:t>
      </w:r>
      <w:r>
        <w:rPr>
          <w:spacing w:val="12"/>
        </w:rPr>
        <w:t>市场</w:t>
      </w:r>
      <w:r>
        <w:rPr>
          <w:spacing w:val="-75"/>
        </w:rPr>
        <w:t> </w:t>
      </w:r>
      <w:r>
        <w:rPr>
          <w:spacing w:val="12"/>
        </w:rPr>
        <w:t>出售</w:t>
      </w:r>
      <w:r>
        <w:rPr>
          <w:spacing w:val="-75"/>
        </w:rPr>
        <w:t> </w:t>
      </w:r>
      <w:r>
        <w:rPr>
          <w:spacing w:val="12"/>
        </w:rPr>
        <w:t>价，</w:t>
      </w:r>
      <w:r>
        <w:rPr>
          <w:spacing w:val="-75"/>
        </w:rPr>
        <w:t> </w:t>
      </w:r>
      <w:r>
        <w:rPr>
          <w:spacing w:val="12"/>
        </w:rPr>
        <w:t>预计</w:t>
      </w:r>
      <w:r>
        <w:rPr>
          <w:spacing w:val="-75"/>
        </w:rPr>
        <w:t> </w:t>
      </w:r>
      <w:r>
        <w:rPr>
          <w:spacing w:val="12"/>
        </w:rPr>
        <w:t>使用</w:t>
      </w:r>
      <w:r>
        <w:rPr>
          <w:spacing w:val="-75"/>
        </w:rPr>
        <w:t> </w:t>
      </w:r>
      <w:r>
        <w:rPr>
          <w:spacing w:val="12"/>
        </w:rPr>
        <w:t>寿命</w:t>
      </w:r>
      <w:r>
        <w:rPr>
          <w:spacing w:val="-75"/>
        </w:rPr>
        <w:t> </w:t>
      </w:r>
      <w:r>
        <w:rPr>
          <w:spacing w:val="12"/>
        </w:rPr>
        <w:t>种鸡</w:t>
      </w:r>
      <w:r>
        <w:rPr>
          <w:spacing w:val="-75"/>
        </w:rPr>
        <w:t> </w:t>
      </w:r>
      <w:r>
        <w:rPr>
          <w:spacing w:val="12"/>
        </w:rPr>
        <w:t>和种</w:t>
      </w:r>
      <w:r>
        <w:rPr>
          <w:spacing w:val="-75"/>
        </w:rPr>
        <w:t> </w:t>
      </w:r>
      <w:r>
        <w:rPr>
          <w:spacing w:val="12"/>
        </w:rPr>
        <w:t>鸽为</w:t>
      </w:r>
      <w:r>
        <w:rPr>
          <w:spacing w:val="-8"/>
        </w:rPr>
        <w:t> </w:t>
      </w:r>
      <w:r>
        <w:rPr>
          <w:rFonts w:ascii="宋体" w:hAnsi="宋体" w:cs="宋体" w:eastAsia="宋体" w:hint="default"/>
        </w:rPr>
        <w:t>1</w:t>
      </w:r>
      <w:r>
        <w:rPr>
          <w:rFonts w:ascii="宋体" w:hAnsi="宋体" w:cs="宋体" w:eastAsia="宋体" w:hint="default"/>
          <w:spacing w:val="-33"/>
        </w:rPr>
        <w:t> </w:t>
      </w:r>
      <w:r>
        <w:rPr>
          <w:spacing w:val="12"/>
        </w:rPr>
        <w:t>年、</w:t>
      </w:r>
      <w:r>
        <w:rPr>
          <w:spacing w:val="-77"/>
        </w:rPr>
        <w:t> </w:t>
      </w:r>
      <w:r>
        <w:rPr/>
        <w:t>种</w:t>
      </w:r>
      <w:r>
        <w:rPr>
          <w:spacing w:val="-75"/>
        </w:rPr>
        <w:t> </w:t>
      </w:r>
      <w:r>
        <w:rPr>
          <w:spacing w:val="12"/>
        </w:rPr>
        <w:t>猪为</w:t>
      </w:r>
      <w:r>
        <w:rPr>
          <w:spacing w:val="-18"/>
        </w:rPr>
        <w:t> </w:t>
      </w:r>
      <w:r>
        <w:rPr>
          <w:rFonts w:ascii="宋体" w:hAnsi="宋体" w:cs="宋体" w:eastAsia="宋体" w:hint="default"/>
        </w:rPr>
        <w:t>5</w:t>
      </w:r>
      <w:r>
        <w:rPr>
          <w:rFonts w:ascii="宋体" w:hAnsi="宋体" w:cs="宋体" w:eastAsia="宋体" w:hint="default"/>
          <w:spacing w:val="-35"/>
        </w:rPr>
        <w:t> </w:t>
      </w:r>
      <w:r>
        <w:rPr>
          <w:spacing w:val="12"/>
        </w:rPr>
        <w:t>年。</w:t>
      </w:r>
      <w:r>
        <w:rPr>
          <w:spacing w:val="-77"/>
        </w:rPr>
        <w:t> </w:t>
      </w:r>
      <w:r>
        <w:rPr/>
        <w:t>当</w:t>
      </w:r>
      <w:r>
        <w:rPr>
          <w:spacing w:val="-75"/>
        </w:rPr>
        <w:t> </w:t>
      </w:r>
      <w:r>
        <w:rPr>
          <w:spacing w:val="12"/>
        </w:rPr>
        <w:t>本公</w:t>
      </w:r>
      <w:r>
        <w:rPr>
          <w:w w:val="99"/>
        </w:rPr>
        <w:t> </w:t>
      </w:r>
      <w:r>
        <w:rPr>
          <w:spacing w:val="9"/>
        </w:rPr>
        <w:t>司在</w:t>
      </w:r>
      <w:r>
        <w:rPr>
          <w:spacing w:val="-92"/>
        </w:rPr>
        <w:t> </w:t>
      </w:r>
      <w:r>
        <w:rPr>
          <w:spacing w:val="22"/>
        </w:rPr>
        <w:t>年度终了对生产性生物资产的使用寿命</w:t>
      </w:r>
      <w:r>
        <w:rPr>
          <w:spacing w:val="-92"/>
        </w:rPr>
        <w:t> </w:t>
      </w:r>
      <w:r>
        <w:rPr>
          <w:spacing w:val="-10"/>
        </w:rPr>
        <w:t>、预计</w:t>
      </w:r>
      <w:r>
        <w:rPr>
          <w:spacing w:val="-92"/>
        </w:rPr>
        <w:t> </w:t>
      </w:r>
      <w:r>
        <w:rPr>
          <w:spacing w:val="22"/>
        </w:rPr>
        <w:t>净残值和折旧方法进行复核后</w:t>
      </w:r>
      <w:r>
        <w:rPr>
          <w:spacing w:val="-83"/>
        </w:rPr>
        <w:t> </w:t>
      </w:r>
      <w:r>
        <w:rPr>
          <w:w w:val="95"/>
        </w:rPr>
        <w:t>，</w:t>
      </w:r>
      <w:r>
        <w:rPr>
          <w:w w:val="56"/>
        </w:rPr>
        <w:t> </w:t>
      </w:r>
      <w:r>
        <w:rPr>
          <w:spacing w:val="16"/>
        </w:rPr>
        <w:t>发现其</w:t>
      </w:r>
      <w:r>
        <w:rPr>
          <w:spacing w:val="-76"/>
        </w:rPr>
        <w:t> </w:t>
      </w:r>
      <w:r>
        <w:rPr>
          <w:spacing w:val="12"/>
        </w:rPr>
        <w:t>使用</w:t>
      </w:r>
      <w:r>
        <w:rPr>
          <w:spacing w:val="-76"/>
        </w:rPr>
        <w:t> </w:t>
      </w:r>
      <w:r>
        <w:rPr>
          <w:spacing w:val="12"/>
        </w:rPr>
        <w:t>寿命</w:t>
      </w:r>
      <w:r>
        <w:rPr>
          <w:spacing w:val="-76"/>
        </w:rPr>
        <w:t> </w:t>
      </w:r>
      <w:r>
        <w:rPr>
          <w:spacing w:val="12"/>
        </w:rPr>
        <w:t>或预</w:t>
      </w:r>
      <w:r>
        <w:rPr>
          <w:spacing w:val="-76"/>
        </w:rPr>
        <w:t> </w:t>
      </w:r>
      <w:r>
        <w:rPr>
          <w:spacing w:val="12"/>
        </w:rPr>
        <w:t>计净</w:t>
      </w:r>
      <w:r>
        <w:rPr>
          <w:spacing w:val="-76"/>
        </w:rPr>
        <w:t> </w:t>
      </w:r>
      <w:r>
        <w:rPr>
          <w:spacing w:val="12"/>
        </w:rPr>
        <w:t>残值</w:t>
      </w:r>
      <w:r>
        <w:rPr>
          <w:spacing w:val="-76"/>
        </w:rPr>
        <w:t> </w:t>
      </w:r>
      <w:r>
        <w:rPr>
          <w:spacing w:val="12"/>
        </w:rPr>
        <w:t>的预</w:t>
      </w:r>
      <w:r>
        <w:rPr>
          <w:spacing w:val="-76"/>
        </w:rPr>
        <w:t> </w:t>
      </w:r>
      <w:r>
        <w:rPr>
          <w:spacing w:val="12"/>
        </w:rPr>
        <w:t>期数</w:t>
      </w:r>
      <w:r>
        <w:rPr>
          <w:spacing w:val="-76"/>
        </w:rPr>
        <w:t> </w:t>
      </w:r>
      <w:r>
        <w:rPr>
          <w:spacing w:val="12"/>
        </w:rPr>
        <w:t>与原</w:t>
      </w:r>
      <w:r>
        <w:rPr>
          <w:spacing w:val="-76"/>
        </w:rPr>
        <w:t> </w:t>
      </w:r>
      <w:r>
        <w:rPr>
          <w:spacing w:val="12"/>
        </w:rPr>
        <w:t>先估</w:t>
      </w:r>
      <w:r>
        <w:rPr>
          <w:spacing w:val="-76"/>
        </w:rPr>
        <w:t> </w:t>
      </w:r>
      <w:r>
        <w:rPr>
          <w:spacing w:val="12"/>
        </w:rPr>
        <w:t>计数</w:t>
      </w:r>
      <w:r>
        <w:rPr>
          <w:spacing w:val="-76"/>
        </w:rPr>
        <w:t> </w:t>
      </w:r>
      <w:r>
        <w:rPr>
          <w:spacing w:val="12"/>
        </w:rPr>
        <w:t>有差</w:t>
      </w:r>
      <w:r>
        <w:rPr>
          <w:spacing w:val="-76"/>
        </w:rPr>
        <w:t> </w:t>
      </w:r>
      <w:r>
        <w:rPr>
          <w:spacing w:val="12"/>
        </w:rPr>
        <w:t>异的</w:t>
      </w:r>
      <w:r>
        <w:rPr>
          <w:spacing w:val="-76"/>
        </w:rPr>
        <w:t> </w:t>
      </w:r>
      <w:r>
        <w:rPr/>
        <w:t>，</w:t>
      </w:r>
      <w:r>
        <w:rPr>
          <w:spacing w:val="-78"/>
        </w:rPr>
        <w:t> </w:t>
      </w:r>
      <w:r>
        <w:rPr/>
        <w:t>或</w:t>
      </w:r>
      <w:r>
        <w:rPr>
          <w:spacing w:val="-76"/>
        </w:rPr>
        <w:t> </w:t>
      </w:r>
      <w:r>
        <w:rPr>
          <w:spacing w:val="12"/>
        </w:rPr>
        <w:t>者有</w:t>
      </w:r>
      <w:r>
        <w:rPr>
          <w:spacing w:val="-76"/>
        </w:rPr>
        <w:t> </w:t>
      </w:r>
      <w:r>
        <w:rPr>
          <w:spacing w:val="12"/>
        </w:rPr>
        <w:t>关经</w:t>
      </w:r>
      <w:r>
        <w:rPr>
          <w:spacing w:val="-76"/>
        </w:rPr>
        <w:t> </w:t>
      </w:r>
      <w:r>
        <w:rPr>
          <w:spacing w:val="12"/>
        </w:rPr>
        <w:t>济利</w:t>
      </w:r>
      <w:r>
        <w:rPr>
          <w:w w:val="99"/>
        </w:rPr>
        <w:t> </w:t>
      </w:r>
      <w:r>
        <w:rPr>
          <w:spacing w:val="9"/>
        </w:rPr>
        <w:t>益预</w:t>
      </w:r>
      <w:r>
        <w:rPr>
          <w:spacing w:val="-83"/>
        </w:rPr>
        <w:t> </w:t>
      </w:r>
      <w:r>
        <w:rPr>
          <w:spacing w:val="22"/>
        </w:rPr>
        <w:t>期实现方式有重大改变的，</w:t>
      </w:r>
      <w:r>
        <w:rPr>
          <w:spacing w:val="-84"/>
        </w:rPr>
        <w:t> </w:t>
      </w:r>
      <w:r>
        <w:rPr>
          <w:spacing w:val="22"/>
        </w:rPr>
        <w:t>将调整其使用寿命或预计净残值。</w:t>
      </w:r>
    </w:p>
    <w:p>
      <w:pPr>
        <w:spacing w:line="240" w:lineRule="auto" w:before="9"/>
        <w:rPr>
          <w:rFonts w:ascii="宋体" w:hAnsi="宋体" w:cs="宋体" w:eastAsia="宋体" w:hint="default"/>
          <w:sz w:val="17"/>
          <w:szCs w:val="17"/>
        </w:rPr>
      </w:pPr>
    </w:p>
    <w:p>
      <w:pPr>
        <w:pStyle w:val="BodyText"/>
        <w:spacing w:line="348" w:lineRule="auto"/>
        <w:ind w:left="574" w:right="0" w:hanging="27"/>
        <w:jc w:val="left"/>
      </w:pPr>
      <w:r>
        <w:rPr/>
        <w:t>（</w:t>
      </w:r>
      <w:r>
        <w:rPr>
          <w:spacing w:val="-78"/>
        </w:rPr>
        <w:t> </w:t>
      </w:r>
      <w:r>
        <w:rPr>
          <w:rFonts w:ascii="宋体" w:hAnsi="宋体" w:cs="宋体" w:eastAsia="宋体" w:hint="default"/>
          <w:spacing w:val="21"/>
        </w:rPr>
        <w:t>3</w:t>
      </w:r>
      <w:r>
        <w:rPr>
          <w:spacing w:val="21"/>
        </w:rPr>
        <w:t>）本公司于每年年度终了对消耗性生物资产和生产性生物资产进行检查，有</w:t>
      </w:r>
      <w:r>
        <w:rPr>
          <w:spacing w:val="-53"/>
        </w:rPr>
        <w:t> </w:t>
      </w:r>
      <w:r>
        <w:rPr/>
        <w:t>确</w:t>
      </w:r>
      <w:r>
        <w:rPr>
          <w:w w:val="99"/>
        </w:rPr>
        <w:t> </w:t>
      </w:r>
      <w:r>
        <w:rPr>
          <w:spacing w:val="12"/>
        </w:rPr>
        <w:t>凿证</w:t>
      </w:r>
      <w:r>
        <w:rPr>
          <w:spacing w:val="-73"/>
        </w:rPr>
        <w:t> </w:t>
      </w:r>
      <w:r>
        <w:rPr/>
        <w:t>据</w:t>
      </w:r>
      <w:r>
        <w:rPr>
          <w:spacing w:val="-73"/>
        </w:rPr>
        <w:t> </w:t>
      </w:r>
      <w:r>
        <w:rPr/>
        <w:t>表</w:t>
      </w:r>
      <w:r>
        <w:rPr>
          <w:spacing w:val="-73"/>
        </w:rPr>
        <w:t> </w:t>
      </w:r>
      <w:r>
        <w:rPr/>
        <w:t>明</w:t>
      </w:r>
      <w:r>
        <w:rPr>
          <w:spacing w:val="-73"/>
        </w:rPr>
        <w:t> </w:t>
      </w:r>
      <w:r>
        <w:rPr/>
        <w:t>由</w:t>
      </w:r>
      <w:r>
        <w:rPr>
          <w:spacing w:val="-73"/>
        </w:rPr>
        <w:t> </w:t>
      </w:r>
      <w:r>
        <w:rPr/>
        <w:t>于</w:t>
      </w:r>
      <w:r>
        <w:rPr>
          <w:spacing w:val="-73"/>
        </w:rPr>
        <w:t> </w:t>
      </w:r>
      <w:r>
        <w:rPr/>
        <w:t>遭</w:t>
      </w:r>
      <w:r>
        <w:rPr>
          <w:spacing w:val="-73"/>
        </w:rPr>
        <w:t> </w:t>
      </w:r>
      <w:r>
        <w:rPr/>
        <w:t>受</w:t>
      </w:r>
      <w:r>
        <w:rPr>
          <w:spacing w:val="-73"/>
        </w:rPr>
        <w:t> </w:t>
      </w:r>
      <w:r>
        <w:rPr/>
        <w:t>自</w:t>
      </w:r>
      <w:r>
        <w:rPr>
          <w:spacing w:val="-73"/>
        </w:rPr>
        <w:t> </w:t>
      </w:r>
      <w:r>
        <w:rPr/>
        <w:t>然</w:t>
      </w:r>
      <w:r>
        <w:rPr>
          <w:spacing w:val="-73"/>
        </w:rPr>
        <w:t> </w:t>
      </w:r>
      <w:r>
        <w:rPr/>
        <w:t>灾</w:t>
      </w:r>
      <w:r>
        <w:rPr>
          <w:spacing w:val="-73"/>
        </w:rPr>
        <w:t> </w:t>
      </w:r>
      <w:r>
        <w:rPr/>
        <w:t>害</w:t>
      </w:r>
      <w:r>
        <w:rPr>
          <w:spacing w:val="-73"/>
        </w:rPr>
        <w:t> </w:t>
      </w:r>
      <w:r>
        <w:rPr/>
        <w:t>、</w:t>
      </w:r>
      <w:r>
        <w:rPr>
          <w:spacing w:val="-73"/>
        </w:rPr>
        <w:t> </w:t>
      </w:r>
      <w:r>
        <w:rPr/>
        <w:t>病</w:t>
      </w:r>
      <w:r>
        <w:rPr>
          <w:spacing w:val="-73"/>
        </w:rPr>
        <w:t> </w:t>
      </w:r>
      <w:r>
        <w:rPr/>
        <w:t>虫</w:t>
      </w:r>
      <w:r>
        <w:rPr>
          <w:spacing w:val="-73"/>
        </w:rPr>
        <w:t> </w:t>
      </w:r>
      <w:r>
        <w:rPr/>
        <w:t>害</w:t>
      </w:r>
      <w:r>
        <w:rPr>
          <w:spacing w:val="-73"/>
        </w:rPr>
        <w:t> </w:t>
      </w:r>
      <w:r>
        <w:rPr/>
        <w:t>。</w:t>
      </w:r>
      <w:r>
        <w:rPr>
          <w:spacing w:val="-73"/>
        </w:rPr>
        <w:t> </w:t>
      </w:r>
      <w:r>
        <w:rPr/>
        <w:t>动</w:t>
      </w:r>
      <w:r>
        <w:rPr>
          <w:spacing w:val="-73"/>
        </w:rPr>
        <w:t> </w:t>
      </w:r>
      <w:r>
        <w:rPr/>
        <w:t>物</w:t>
      </w:r>
      <w:r>
        <w:rPr>
          <w:spacing w:val="-73"/>
        </w:rPr>
        <w:t> </w:t>
      </w:r>
      <w:r>
        <w:rPr/>
        <w:t>疫</w:t>
      </w:r>
      <w:r>
        <w:rPr>
          <w:spacing w:val="-73"/>
        </w:rPr>
        <w:t> </w:t>
      </w:r>
      <w:r>
        <w:rPr/>
        <w:t>病</w:t>
      </w:r>
      <w:r>
        <w:rPr>
          <w:spacing w:val="-73"/>
        </w:rPr>
        <w:t> </w:t>
      </w:r>
      <w:r>
        <w:rPr/>
        <w:t>侵</w:t>
      </w:r>
      <w:r>
        <w:rPr>
          <w:spacing w:val="-73"/>
        </w:rPr>
        <w:t> </w:t>
      </w:r>
      <w:r>
        <w:rPr/>
        <w:t>袭</w:t>
      </w:r>
      <w:r>
        <w:rPr>
          <w:spacing w:val="-73"/>
        </w:rPr>
        <w:t> </w:t>
      </w:r>
      <w:r>
        <w:rPr/>
        <w:t>或</w:t>
      </w:r>
      <w:r>
        <w:rPr>
          <w:spacing w:val="-73"/>
        </w:rPr>
        <w:t> </w:t>
      </w:r>
      <w:r>
        <w:rPr/>
        <w:t>市</w:t>
      </w:r>
      <w:r>
        <w:rPr>
          <w:spacing w:val="-73"/>
        </w:rPr>
        <w:t> </w:t>
      </w:r>
      <w:r>
        <w:rPr/>
        <w:t>场</w:t>
      </w:r>
      <w:r>
        <w:rPr>
          <w:spacing w:val="-73"/>
        </w:rPr>
        <w:t> </w:t>
      </w:r>
      <w:r>
        <w:rPr/>
        <w:t>需</w:t>
      </w:r>
      <w:r>
        <w:rPr>
          <w:spacing w:val="-73"/>
        </w:rPr>
        <w:t> </w:t>
      </w:r>
      <w:r>
        <w:rPr/>
        <w:t>求</w:t>
      </w:r>
      <w:r>
        <w:rPr>
          <w:spacing w:val="-73"/>
        </w:rPr>
        <w:t> </w:t>
      </w:r>
      <w:r>
        <w:rPr/>
        <w:t>变</w:t>
      </w:r>
      <w:r>
        <w:rPr>
          <w:spacing w:val="-73"/>
        </w:rPr>
        <w:t> </w:t>
      </w:r>
      <w:r>
        <w:rPr/>
        <w:t>化</w:t>
      </w:r>
      <w:r>
        <w:rPr>
          <w:spacing w:val="-73"/>
        </w:rPr>
        <w:t> </w:t>
      </w:r>
      <w:r>
        <w:rPr/>
        <w:t>等</w:t>
      </w:r>
      <w:r>
        <w:rPr>
          <w:spacing w:val="-73"/>
        </w:rPr>
        <w:t> </w:t>
      </w:r>
      <w:r>
        <w:rPr/>
        <w:t>原</w:t>
      </w:r>
      <w:r>
        <w:rPr>
          <w:spacing w:val="-73"/>
        </w:rPr>
        <w:t> </w:t>
      </w:r>
      <w:r>
        <w:rPr/>
        <w:t>因</w:t>
      </w:r>
      <w:r>
        <w:rPr>
          <w:spacing w:val="-75"/>
        </w:rPr>
        <w:t> </w:t>
      </w:r>
      <w:r>
        <w:rPr/>
        <w:t>，</w:t>
      </w:r>
      <w:r>
        <w:rPr>
          <w:w w:val="99"/>
        </w:rPr>
        <w:t> </w:t>
      </w:r>
      <w:r>
        <w:rPr>
          <w:spacing w:val="16"/>
        </w:rPr>
        <w:t>使消耗</w:t>
      </w:r>
      <w:r>
        <w:rPr>
          <w:spacing w:val="-76"/>
        </w:rPr>
        <w:t> </w:t>
      </w:r>
      <w:r>
        <w:rPr>
          <w:spacing w:val="12"/>
        </w:rPr>
        <w:t>性生</w:t>
      </w:r>
      <w:r>
        <w:rPr>
          <w:spacing w:val="-76"/>
        </w:rPr>
        <w:t> </w:t>
      </w:r>
      <w:r>
        <w:rPr>
          <w:spacing w:val="12"/>
        </w:rPr>
        <w:t>物资</w:t>
      </w:r>
      <w:r>
        <w:rPr>
          <w:spacing w:val="-76"/>
        </w:rPr>
        <w:t> </w:t>
      </w:r>
      <w:r>
        <w:rPr>
          <w:spacing w:val="12"/>
        </w:rPr>
        <w:t>产的</w:t>
      </w:r>
      <w:r>
        <w:rPr>
          <w:spacing w:val="-76"/>
        </w:rPr>
        <w:t> </w:t>
      </w:r>
      <w:r>
        <w:rPr>
          <w:spacing w:val="12"/>
        </w:rPr>
        <w:t>可变</w:t>
      </w:r>
      <w:r>
        <w:rPr>
          <w:spacing w:val="-76"/>
        </w:rPr>
        <w:t> </w:t>
      </w:r>
      <w:r>
        <w:rPr>
          <w:spacing w:val="12"/>
        </w:rPr>
        <w:t>现净</w:t>
      </w:r>
      <w:r>
        <w:rPr>
          <w:spacing w:val="-76"/>
        </w:rPr>
        <w:t> </w:t>
      </w:r>
      <w:r>
        <w:rPr>
          <w:spacing w:val="12"/>
        </w:rPr>
        <w:t>值或</w:t>
      </w:r>
      <w:r>
        <w:rPr>
          <w:spacing w:val="-76"/>
        </w:rPr>
        <w:t> </w:t>
      </w:r>
      <w:r>
        <w:rPr>
          <w:spacing w:val="12"/>
        </w:rPr>
        <w:t>生产</w:t>
      </w:r>
      <w:r>
        <w:rPr>
          <w:spacing w:val="-76"/>
        </w:rPr>
        <w:t> </w:t>
      </w:r>
      <w:r>
        <w:rPr>
          <w:spacing w:val="12"/>
        </w:rPr>
        <w:t>性生</w:t>
      </w:r>
      <w:r>
        <w:rPr>
          <w:spacing w:val="-76"/>
        </w:rPr>
        <w:t> </w:t>
      </w:r>
      <w:r>
        <w:rPr>
          <w:spacing w:val="12"/>
        </w:rPr>
        <w:t>物资</w:t>
      </w:r>
      <w:r>
        <w:rPr>
          <w:spacing w:val="-76"/>
        </w:rPr>
        <w:t> </w:t>
      </w:r>
      <w:r>
        <w:rPr>
          <w:spacing w:val="12"/>
        </w:rPr>
        <w:t>产的</w:t>
      </w:r>
      <w:r>
        <w:rPr>
          <w:spacing w:val="-76"/>
        </w:rPr>
        <w:t> </w:t>
      </w:r>
      <w:r>
        <w:rPr>
          <w:spacing w:val="12"/>
        </w:rPr>
        <w:t>可收</w:t>
      </w:r>
      <w:r>
        <w:rPr>
          <w:spacing w:val="-76"/>
        </w:rPr>
        <w:t> </w:t>
      </w:r>
      <w:r>
        <w:rPr>
          <w:spacing w:val="12"/>
        </w:rPr>
        <w:t>回金</w:t>
      </w:r>
      <w:r>
        <w:rPr>
          <w:spacing w:val="-76"/>
        </w:rPr>
        <w:t> </w:t>
      </w:r>
      <w:r>
        <w:rPr>
          <w:spacing w:val="12"/>
        </w:rPr>
        <w:t>额低</w:t>
      </w:r>
      <w:r>
        <w:rPr>
          <w:spacing w:val="-76"/>
        </w:rPr>
        <w:t> </w:t>
      </w:r>
      <w:r>
        <w:rPr>
          <w:spacing w:val="12"/>
        </w:rPr>
        <w:t>于其</w:t>
      </w:r>
      <w:r>
        <w:rPr>
          <w:spacing w:val="-76"/>
        </w:rPr>
        <w:t> </w:t>
      </w:r>
      <w:r>
        <w:rPr>
          <w:spacing w:val="12"/>
        </w:rPr>
        <w:t>账面</w:t>
      </w:r>
      <w:r>
        <w:rPr>
          <w:spacing w:val="-76"/>
        </w:rPr>
        <w:t> </w:t>
      </w:r>
      <w:r>
        <w:rPr>
          <w:spacing w:val="12"/>
        </w:rPr>
        <w:t>价值</w:t>
      </w:r>
      <w:r>
        <w:rPr>
          <w:w w:val="99"/>
        </w:rPr>
        <w:t> </w:t>
      </w:r>
      <w:r>
        <w:rPr>
          <w:spacing w:val="12"/>
        </w:rPr>
        <w:t>的，</w:t>
      </w:r>
      <w:r>
        <w:rPr>
          <w:spacing w:val="-78"/>
        </w:rPr>
        <w:t> </w:t>
      </w:r>
      <w:r>
        <w:rPr/>
        <w:t>按</w:t>
      </w:r>
      <w:r>
        <w:rPr>
          <w:spacing w:val="-76"/>
        </w:rPr>
        <w:t> </w:t>
      </w:r>
      <w:r>
        <w:rPr>
          <w:spacing w:val="12"/>
        </w:rPr>
        <w:t>照可</w:t>
      </w:r>
      <w:r>
        <w:rPr>
          <w:spacing w:val="-76"/>
        </w:rPr>
        <w:t> </w:t>
      </w:r>
      <w:r>
        <w:rPr>
          <w:spacing w:val="12"/>
        </w:rPr>
        <w:t>变现</w:t>
      </w:r>
      <w:r>
        <w:rPr>
          <w:spacing w:val="-76"/>
        </w:rPr>
        <w:t> </w:t>
      </w:r>
      <w:r>
        <w:rPr>
          <w:spacing w:val="12"/>
        </w:rPr>
        <w:t>净值</w:t>
      </w:r>
      <w:r>
        <w:rPr>
          <w:spacing w:val="-76"/>
        </w:rPr>
        <w:t> </w:t>
      </w:r>
      <w:r>
        <w:rPr>
          <w:spacing w:val="12"/>
        </w:rPr>
        <w:t>或可</w:t>
      </w:r>
      <w:r>
        <w:rPr>
          <w:spacing w:val="-76"/>
        </w:rPr>
        <w:t> </w:t>
      </w:r>
      <w:r>
        <w:rPr>
          <w:spacing w:val="12"/>
        </w:rPr>
        <w:t>收回</w:t>
      </w:r>
      <w:r>
        <w:rPr>
          <w:spacing w:val="-76"/>
        </w:rPr>
        <w:t> </w:t>
      </w:r>
      <w:r>
        <w:rPr>
          <w:spacing w:val="12"/>
        </w:rPr>
        <w:t>金额</w:t>
      </w:r>
      <w:r>
        <w:rPr>
          <w:spacing w:val="-76"/>
        </w:rPr>
        <w:t> </w:t>
      </w:r>
      <w:r>
        <w:rPr>
          <w:spacing w:val="12"/>
        </w:rPr>
        <w:t>低于</w:t>
      </w:r>
      <w:r>
        <w:rPr>
          <w:spacing w:val="-76"/>
        </w:rPr>
        <w:t> </w:t>
      </w:r>
      <w:r>
        <w:rPr>
          <w:spacing w:val="12"/>
        </w:rPr>
        <w:t>账面</w:t>
      </w:r>
      <w:r>
        <w:rPr>
          <w:spacing w:val="-76"/>
        </w:rPr>
        <w:t> </w:t>
      </w:r>
      <w:r>
        <w:rPr>
          <w:spacing w:val="12"/>
        </w:rPr>
        <w:t>价值</w:t>
      </w:r>
      <w:r>
        <w:rPr>
          <w:spacing w:val="-76"/>
        </w:rPr>
        <w:t> </w:t>
      </w:r>
      <w:r>
        <w:rPr>
          <w:spacing w:val="12"/>
        </w:rPr>
        <w:t>的差</w:t>
      </w:r>
      <w:r>
        <w:rPr>
          <w:spacing w:val="-76"/>
        </w:rPr>
        <w:t> </w:t>
      </w:r>
      <w:r>
        <w:rPr>
          <w:spacing w:val="12"/>
        </w:rPr>
        <w:t>额，</w:t>
      </w:r>
      <w:r>
        <w:rPr>
          <w:spacing w:val="-76"/>
        </w:rPr>
        <w:t> </w:t>
      </w:r>
      <w:r>
        <w:rPr>
          <w:spacing w:val="12"/>
        </w:rPr>
        <w:t>计提</w:t>
      </w:r>
      <w:r>
        <w:rPr>
          <w:spacing w:val="-76"/>
        </w:rPr>
        <w:t> </w:t>
      </w:r>
      <w:r>
        <w:rPr>
          <w:spacing w:val="12"/>
        </w:rPr>
        <w:t>生物</w:t>
      </w:r>
      <w:r>
        <w:rPr>
          <w:spacing w:val="-76"/>
        </w:rPr>
        <w:t> </w:t>
      </w:r>
      <w:r>
        <w:rPr>
          <w:spacing w:val="12"/>
        </w:rPr>
        <w:t>资产</w:t>
      </w:r>
      <w:r>
        <w:rPr>
          <w:spacing w:val="-76"/>
        </w:rPr>
        <w:t> </w:t>
      </w:r>
      <w:r>
        <w:rPr>
          <w:spacing w:val="12"/>
        </w:rPr>
        <w:t>跌价</w:t>
      </w:r>
      <w:r>
        <w:rPr>
          <w:spacing w:val="-76"/>
        </w:rPr>
        <w:t> </w:t>
      </w:r>
      <w:r>
        <w:rPr>
          <w:spacing w:val="12"/>
        </w:rPr>
        <w:t>准备</w:t>
      </w:r>
      <w:r>
        <w:rPr>
          <w:w w:val="99"/>
        </w:rPr>
        <w:t> </w:t>
      </w:r>
      <w:r>
        <w:rPr>
          <w:spacing w:val="12"/>
        </w:rPr>
        <w:t>或减</w:t>
      </w:r>
      <w:r>
        <w:rPr>
          <w:spacing w:val="-73"/>
        </w:rPr>
        <w:t> </w:t>
      </w:r>
      <w:r>
        <w:rPr/>
        <w:t>值</w:t>
      </w:r>
      <w:r>
        <w:rPr>
          <w:spacing w:val="-73"/>
        </w:rPr>
        <w:t> </w:t>
      </w:r>
      <w:r>
        <w:rPr/>
        <w:t>准</w:t>
      </w:r>
      <w:r>
        <w:rPr>
          <w:spacing w:val="-73"/>
        </w:rPr>
        <w:t> </w:t>
      </w:r>
      <w:r>
        <w:rPr/>
        <w:t>备</w:t>
      </w:r>
      <w:r>
        <w:rPr>
          <w:spacing w:val="-73"/>
        </w:rPr>
        <w:t> </w:t>
      </w:r>
      <w:r>
        <w:rPr/>
        <w:t>，</w:t>
      </w:r>
      <w:r>
        <w:rPr>
          <w:spacing w:val="-73"/>
        </w:rPr>
        <w:t> </w:t>
      </w:r>
      <w:r>
        <w:rPr/>
        <w:t>并</w:t>
      </w:r>
      <w:r>
        <w:rPr>
          <w:spacing w:val="-73"/>
        </w:rPr>
        <w:t> </w:t>
      </w:r>
      <w:r>
        <w:rPr/>
        <w:t>计</w:t>
      </w:r>
      <w:r>
        <w:rPr>
          <w:spacing w:val="-73"/>
        </w:rPr>
        <w:t> </w:t>
      </w:r>
      <w:r>
        <w:rPr/>
        <w:t>入</w:t>
      </w:r>
      <w:r>
        <w:rPr>
          <w:spacing w:val="-73"/>
        </w:rPr>
        <w:t> </w:t>
      </w:r>
      <w:r>
        <w:rPr/>
        <w:t>当</w:t>
      </w:r>
      <w:r>
        <w:rPr>
          <w:spacing w:val="-73"/>
        </w:rPr>
        <w:t> </w:t>
      </w:r>
      <w:r>
        <w:rPr/>
        <w:t>期</w:t>
      </w:r>
      <w:r>
        <w:rPr>
          <w:spacing w:val="-73"/>
        </w:rPr>
        <w:t> </w:t>
      </w:r>
      <w:r>
        <w:rPr/>
        <w:t>损</w:t>
      </w:r>
      <w:r>
        <w:rPr>
          <w:spacing w:val="-73"/>
        </w:rPr>
        <w:t> </w:t>
      </w:r>
      <w:r>
        <w:rPr/>
        <w:t>益</w:t>
      </w:r>
      <w:r>
        <w:rPr>
          <w:spacing w:val="-73"/>
        </w:rPr>
        <w:t> </w:t>
      </w:r>
      <w:r>
        <w:rPr/>
        <w:t>。</w:t>
      </w:r>
      <w:r>
        <w:rPr>
          <w:spacing w:val="-73"/>
        </w:rPr>
        <w:t> </w:t>
      </w:r>
      <w:r>
        <w:rPr/>
        <w:t>当</w:t>
      </w:r>
      <w:r>
        <w:rPr>
          <w:spacing w:val="-73"/>
        </w:rPr>
        <w:t> </w:t>
      </w:r>
      <w:r>
        <w:rPr/>
        <w:t>消</w:t>
      </w:r>
      <w:r>
        <w:rPr>
          <w:spacing w:val="-73"/>
        </w:rPr>
        <w:t> </w:t>
      </w:r>
      <w:r>
        <w:rPr/>
        <w:t>耗</w:t>
      </w:r>
      <w:r>
        <w:rPr>
          <w:spacing w:val="-73"/>
        </w:rPr>
        <w:t> </w:t>
      </w:r>
      <w:r>
        <w:rPr/>
        <w:t>性</w:t>
      </w:r>
      <w:r>
        <w:rPr>
          <w:spacing w:val="-73"/>
        </w:rPr>
        <w:t> </w:t>
      </w:r>
      <w:r>
        <w:rPr/>
        <w:t>生</w:t>
      </w:r>
      <w:r>
        <w:rPr>
          <w:spacing w:val="-73"/>
        </w:rPr>
        <w:t> </w:t>
      </w:r>
      <w:r>
        <w:rPr/>
        <w:t>物</w:t>
      </w:r>
      <w:r>
        <w:rPr>
          <w:spacing w:val="-73"/>
        </w:rPr>
        <w:t> </w:t>
      </w:r>
      <w:r>
        <w:rPr/>
        <w:t>资</w:t>
      </w:r>
      <w:r>
        <w:rPr>
          <w:spacing w:val="-73"/>
        </w:rPr>
        <w:t> </w:t>
      </w:r>
      <w:r>
        <w:rPr/>
        <w:t>产</w:t>
      </w:r>
      <w:r>
        <w:rPr>
          <w:spacing w:val="-73"/>
        </w:rPr>
        <w:t> </w:t>
      </w:r>
      <w:r>
        <w:rPr/>
        <w:t>减</w:t>
      </w:r>
      <w:r>
        <w:rPr>
          <w:spacing w:val="-73"/>
        </w:rPr>
        <w:t> </w:t>
      </w:r>
      <w:r>
        <w:rPr/>
        <w:t>值</w:t>
      </w:r>
      <w:r>
        <w:rPr>
          <w:spacing w:val="-73"/>
        </w:rPr>
        <w:t> </w:t>
      </w:r>
      <w:r>
        <w:rPr/>
        <w:t>的</w:t>
      </w:r>
      <w:r>
        <w:rPr>
          <w:spacing w:val="-73"/>
        </w:rPr>
        <w:t> </w:t>
      </w:r>
      <w:r>
        <w:rPr/>
        <w:t>影</w:t>
      </w:r>
      <w:r>
        <w:rPr>
          <w:spacing w:val="-73"/>
        </w:rPr>
        <w:t> </w:t>
      </w:r>
      <w:r>
        <w:rPr/>
        <w:t>响</w:t>
      </w:r>
      <w:r>
        <w:rPr>
          <w:spacing w:val="-73"/>
        </w:rPr>
        <w:t> </w:t>
      </w:r>
      <w:r>
        <w:rPr/>
        <w:t>因</w:t>
      </w:r>
      <w:r>
        <w:rPr>
          <w:spacing w:val="-73"/>
        </w:rPr>
        <w:t> </w:t>
      </w:r>
      <w:r>
        <w:rPr/>
        <w:t>素</w:t>
      </w:r>
      <w:r>
        <w:rPr>
          <w:spacing w:val="-73"/>
        </w:rPr>
        <w:t> </w:t>
      </w:r>
      <w:r>
        <w:rPr/>
        <w:t>已</w:t>
      </w:r>
      <w:r>
        <w:rPr>
          <w:spacing w:val="-73"/>
        </w:rPr>
        <w:t> </w:t>
      </w:r>
      <w:r>
        <w:rPr/>
        <w:t>经</w:t>
      </w:r>
      <w:r>
        <w:rPr>
          <w:spacing w:val="-73"/>
        </w:rPr>
        <w:t> </w:t>
      </w:r>
      <w:r>
        <w:rPr/>
        <w:t>消</w:t>
      </w:r>
      <w:r>
        <w:rPr>
          <w:spacing w:val="-73"/>
        </w:rPr>
        <w:t> </w:t>
      </w:r>
      <w:r>
        <w:rPr/>
        <w:t>失</w:t>
      </w:r>
      <w:r>
        <w:rPr>
          <w:spacing w:val="-73"/>
        </w:rPr>
        <w:t> </w:t>
      </w:r>
      <w:r>
        <w:rPr/>
        <w:t>的</w:t>
      </w:r>
      <w:r>
        <w:rPr>
          <w:spacing w:val="-75"/>
        </w:rPr>
        <w:t> </w:t>
      </w:r>
      <w:r>
        <w:rPr/>
        <w:t>，</w:t>
      </w:r>
      <w:r>
        <w:rPr>
          <w:w w:val="99"/>
        </w:rPr>
        <w:t> </w:t>
      </w:r>
      <w:r>
        <w:rPr>
          <w:spacing w:val="16"/>
        </w:rPr>
        <w:t>减记金</w:t>
      </w:r>
      <w:r>
        <w:rPr>
          <w:spacing w:val="-76"/>
        </w:rPr>
        <w:t> </w:t>
      </w:r>
      <w:r>
        <w:rPr>
          <w:spacing w:val="12"/>
        </w:rPr>
        <w:t>额予</w:t>
      </w:r>
      <w:r>
        <w:rPr>
          <w:spacing w:val="-76"/>
        </w:rPr>
        <w:t> </w:t>
      </w:r>
      <w:r>
        <w:rPr>
          <w:spacing w:val="12"/>
        </w:rPr>
        <w:t>以恢</w:t>
      </w:r>
      <w:r>
        <w:rPr>
          <w:spacing w:val="-76"/>
        </w:rPr>
        <w:t> </w:t>
      </w:r>
      <w:r>
        <w:rPr>
          <w:spacing w:val="12"/>
        </w:rPr>
        <w:t>复，</w:t>
      </w:r>
      <w:r>
        <w:rPr>
          <w:spacing w:val="-76"/>
        </w:rPr>
        <w:t> </w:t>
      </w:r>
      <w:r>
        <w:rPr>
          <w:spacing w:val="12"/>
        </w:rPr>
        <w:t>并在</w:t>
      </w:r>
      <w:r>
        <w:rPr>
          <w:spacing w:val="-76"/>
        </w:rPr>
        <w:t> </w:t>
      </w:r>
      <w:r>
        <w:rPr>
          <w:spacing w:val="12"/>
        </w:rPr>
        <w:t>原已</w:t>
      </w:r>
      <w:r>
        <w:rPr>
          <w:spacing w:val="-76"/>
        </w:rPr>
        <w:t> </w:t>
      </w:r>
      <w:r>
        <w:rPr>
          <w:spacing w:val="12"/>
        </w:rPr>
        <w:t>计提</w:t>
      </w:r>
      <w:r>
        <w:rPr>
          <w:spacing w:val="-76"/>
        </w:rPr>
        <w:t> </w:t>
      </w:r>
      <w:r>
        <w:rPr>
          <w:spacing w:val="12"/>
        </w:rPr>
        <w:t>的跌</w:t>
      </w:r>
      <w:r>
        <w:rPr>
          <w:spacing w:val="-76"/>
        </w:rPr>
        <w:t> </w:t>
      </w:r>
      <w:r>
        <w:rPr>
          <w:spacing w:val="12"/>
        </w:rPr>
        <w:t>价准</w:t>
      </w:r>
      <w:r>
        <w:rPr>
          <w:spacing w:val="-76"/>
        </w:rPr>
        <w:t> </w:t>
      </w:r>
      <w:r>
        <w:rPr>
          <w:spacing w:val="12"/>
        </w:rPr>
        <w:t>备金</w:t>
      </w:r>
      <w:r>
        <w:rPr>
          <w:spacing w:val="-76"/>
        </w:rPr>
        <w:t> </w:t>
      </w:r>
      <w:r>
        <w:rPr>
          <w:spacing w:val="12"/>
        </w:rPr>
        <w:t>额内</w:t>
      </w:r>
      <w:r>
        <w:rPr>
          <w:spacing w:val="-76"/>
        </w:rPr>
        <w:t> </w:t>
      </w:r>
      <w:r>
        <w:rPr>
          <w:spacing w:val="12"/>
        </w:rPr>
        <w:t>转回</w:t>
      </w:r>
      <w:r>
        <w:rPr>
          <w:spacing w:val="-76"/>
        </w:rPr>
        <w:t> </w:t>
      </w:r>
      <w:r>
        <w:rPr/>
        <w:t>，</w:t>
      </w:r>
      <w:r>
        <w:rPr>
          <w:spacing w:val="-78"/>
        </w:rPr>
        <w:t> </w:t>
      </w:r>
      <w:r>
        <w:rPr/>
        <w:t>转</w:t>
      </w:r>
      <w:r>
        <w:rPr>
          <w:spacing w:val="-76"/>
        </w:rPr>
        <w:t> </w:t>
      </w:r>
      <w:r>
        <w:rPr>
          <w:spacing w:val="12"/>
        </w:rPr>
        <w:t>回的</w:t>
      </w:r>
      <w:r>
        <w:rPr>
          <w:spacing w:val="-76"/>
        </w:rPr>
        <w:t> </w:t>
      </w:r>
      <w:r>
        <w:rPr>
          <w:spacing w:val="12"/>
        </w:rPr>
        <w:t>金额</w:t>
      </w:r>
      <w:r>
        <w:rPr>
          <w:spacing w:val="-76"/>
        </w:rPr>
        <w:t> </w:t>
      </w:r>
      <w:r>
        <w:rPr>
          <w:spacing w:val="12"/>
        </w:rPr>
        <w:t>计入</w:t>
      </w:r>
      <w:r>
        <w:rPr>
          <w:spacing w:val="-76"/>
        </w:rPr>
        <w:t> </w:t>
      </w:r>
      <w:r>
        <w:rPr>
          <w:spacing w:val="12"/>
        </w:rPr>
        <w:t>当期</w:t>
      </w:r>
      <w:r>
        <w:rPr>
          <w:w w:val="99"/>
        </w:rPr>
        <w:t> </w:t>
      </w:r>
      <w:r>
        <w:rPr>
          <w:spacing w:val="9"/>
        </w:rPr>
        <w:t>损益</w:t>
      </w:r>
      <w:r>
        <w:rPr>
          <w:spacing w:val="-78"/>
        </w:rPr>
        <w:t> </w:t>
      </w:r>
      <w:r>
        <w:rPr/>
        <w:t>。</w:t>
      </w:r>
      <w:r>
        <w:rPr>
          <w:spacing w:val="-80"/>
        </w:rPr>
        <w:t> </w:t>
      </w:r>
      <w:r>
        <w:rPr>
          <w:spacing w:val="22"/>
        </w:rPr>
        <w:t>生产性生物资产减值准备一经计提，</w:t>
      </w:r>
      <w:r>
        <w:rPr>
          <w:spacing w:val="-80"/>
        </w:rPr>
        <w:t> </w:t>
      </w:r>
      <w:r>
        <w:rPr>
          <w:spacing w:val="19"/>
        </w:rPr>
        <w:t>不再转回。</w:t>
      </w:r>
    </w:p>
    <w:p>
      <w:pPr>
        <w:spacing w:line="240" w:lineRule="auto" w:before="7"/>
        <w:rPr>
          <w:rFonts w:ascii="宋体" w:hAnsi="宋体" w:cs="宋体" w:eastAsia="宋体" w:hint="default"/>
          <w:sz w:val="17"/>
          <w:szCs w:val="17"/>
        </w:rPr>
      </w:pPr>
    </w:p>
    <w:p>
      <w:pPr>
        <w:pStyle w:val="BodyText"/>
        <w:spacing w:line="240" w:lineRule="auto"/>
        <w:ind w:left="233" w:right="0"/>
        <w:jc w:val="left"/>
      </w:pPr>
      <w:r>
        <w:rPr>
          <w:rFonts w:ascii="宋体" w:hAnsi="宋体" w:cs="宋体" w:eastAsia="宋体" w:hint="default"/>
        </w:rPr>
        <w:t>3</w:t>
      </w:r>
      <w:r>
        <w:rPr/>
        <w:t>、处置</w:t>
      </w:r>
    </w:p>
    <w:p>
      <w:pPr>
        <w:spacing w:line="240" w:lineRule="auto" w:before="7"/>
        <w:rPr>
          <w:rFonts w:ascii="宋体" w:hAnsi="宋体" w:cs="宋体" w:eastAsia="宋体" w:hint="default"/>
          <w:sz w:val="24"/>
          <w:szCs w:val="24"/>
        </w:rPr>
      </w:pPr>
    </w:p>
    <w:p>
      <w:pPr>
        <w:pStyle w:val="BodyText"/>
        <w:spacing w:line="240" w:lineRule="auto"/>
        <w:ind w:left="557" w:right="0"/>
        <w:jc w:val="both"/>
      </w:pPr>
      <w:r>
        <w:rPr/>
        <w:t>（</w:t>
      </w:r>
      <w:r>
        <w:rPr>
          <w:spacing w:val="-84"/>
        </w:rPr>
        <w:t> </w:t>
      </w:r>
      <w:r>
        <w:rPr>
          <w:rFonts w:ascii="宋体" w:hAnsi="宋体" w:cs="宋体" w:eastAsia="宋体" w:hint="default"/>
          <w:spacing w:val="21"/>
        </w:rPr>
        <w:t>1</w:t>
      </w:r>
      <w:r>
        <w:rPr>
          <w:spacing w:val="21"/>
        </w:rPr>
        <w:t>）对于消耗性生物资产，在出售时，按照其账面价值结转成本。结转成本的</w:t>
      </w:r>
      <w:r>
        <w:rPr>
          <w:spacing w:val="-68"/>
        </w:rPr>
        <w:t> </w:t>
      </w:r>
      <w:r>
        <w:rPr/>
        <w:t>方</w:t>
      </w:r>
    </w:p>
    <w:p>
      <w:pPr>
        <w:spacing w:after="0" w:line="240" w:lineRule="auto"/>
        <w:jc w:val="both"/>
        <w:sectPr>
          <w:pgSz w:w="11910" w:h="16840"/>
          <w:pgMar w:header="1047" w:footer="890" w:top="2280" w:bottom="1080" w:left="1660" w:right="1620"/>
        </w:sectPr>
      </w:pPr>
    </w:p>
    <w:p>
      <w:pPr>
        <w:spacing w:line="240" w:lineRule="auto" w:before="11"/>
        <w:rPr>
          <w:rFonts w:ascii="宋体" w:hAnsi="宋体" w:cs="宋体" w:eastAsia="宋体" w:hint="default"/>
          <w:sz w:val="19"/>
          <w:szCs w:val="19"/>
        </w:rPr>
      </w:pPr>
    </w:p>
    <w:p>
      <w:pPr>
        <w:pStyle w:val="BodyText"/>
        <w:spacing w:line="240" w:lineRule="auto" w:before="37"/>
        <w:ind w:left="1114" w:right="185"/>
        <w:jc w:val="left"/>
      </w:pPr>
      <w:r>
        <w:rPr>
          <w:spacing w:val="9"/>
        </w:rPr>
        <w:t>法为</w:t>
      </w:r>
      <w:r>
        <w:rPr>
          <w:spacing w:val="-80"/>
        </w:rPr>
        <w:t> </w:t>
      </w:r>
      <w:r>
        <w:rPr>
          <w:spacing w:val="20"/>
        </w:rPr>
        <w:t>加权平均法；</w:t>
      </w:r>
    </w:p>
    <w:p>
      <w:pPr>
        <w:spacing w:line="240" w:lineRule="auto" w:before="5"/>
        <w:rPr>
          <w:rFonts w:ascii="宋体" w:hAnsi="宋体" w:cs="宋体" w:eastAsia="宋体" w:hint="default"/>
          <w:sz w:val="24"/>
          <w:szCs w:val="24"/>
        </w:rPr>
      </w:pPr>
    </w:p>
    <w:p>
      <w:pPr>
        <w:pStyle w:val="BodyText"/>
        <w:spacing w:line="240" w:lineRule="auto"/>
        <w:ind w:left="1114" w:right="185"/>
        <w:jc w:val="left"/>
      </w:pPr>
      <w:r>
        <w:rPr/>
        <w:t>（</w:t>
      </w:r>
      <w:r>
        <w:rPr>
          <w:spacing w:val="-81"/>
        </w:rPr>
        <w:t> </w:t>
      </w:r>
      <w:r>
        <w:rPr>
          <w:rFonts w:ascii="宋体" w:hAnsi="宋体" w:cs="宋体" w:eastAsia="宋体" w:hint="default"/>
          <w:spacing w:val="6"/>
        </w:rPr>
        <w:t>2</w:t>
      </w:r>
      <w:r>
        <w:rPr>
          <w:spacing w:val="6"/>
        </w:rPr>
        <w:t>）</w:t>
      </w:r>
      <w:r>
        <w:rPr>
          <w:spacing w:val="-85"/>
        </w:rPr>
        <w:t> </w:t>
      </w:r>
      <w:r>
        <w:rPr/>
        <w:t>生</w:t>
      </w:r>
      <w:r>
        <w:rPr>
          <w:spacing w:val="-79"/>
        </w:rPr>
        <w:t> </w:t>
      </w:r>
      <w:r>
        <w:rPr>
          <w:spacing w:val="22"/>
        </w:rPr>
        <w:t>物资产改变用途后的成本，</w:t>
      </w:r>
      <w:r>
        <w:rPr>
          <w:spacing w:val="-81"/>
        </w:rPr>
        <w:t> </w:t>
      </w:r>
      <w:r>
        <w:rPr>
          <w:spacing w:val="22"/>
        </w:rPr>
        <w:t>按照改变用途时的账面价值确定；</w:t>
      </w:r>
    </w:p>
    <w:p>
      <w:pPr>
        <w:spacing w:line="240" w:lineRule="auto" w:before="7"/>
        <w:rPr>
          <w:rFonts w:ascii="宋体" w:hAnsi="宋体" w:cs="宋体" w:eastAsia="宋体" w:hint="default"/>
          <w:sz w:val="24"/>
          <w:szCs w:val="24"/>
        </w:rPr>
      </w:pPr>
    </w:p>
    <w:p>
      <w:pPr>
        <w:pStyle w:val="BodyText"/>
        <w:spacing w:line="348" w:lineRule="auto"/>
        <w:ind w:left="1114" w:right="185" w:hanging="17"/>
        <w:jc w:val="left"/>
      </w:pPr>
      <w:r>
        <w:rPr/>
        <w:t>（</w:t>
      </w:r>
      <w:r>
        <w:rPr>
          <w:spacing w:val="-83"/>
        </w:rPr>
        <w:t> </w:t>
      </w:r>
      <w:r>
        <w:rPr>
          <w:rFonts w:ascii="宋体" w:hAnsi="宋体" w:cs="宋体" w:eastAsia="宋体" w:hint="default"/>
          <w:spacing w:val="21"/>
        </w:rPr>
        <w:t>3</w:t>
      </w:r>
      <w:r>
        <w:rPr>
          <w:spacing w:val="21"/>
        </w:rPr>
        <w:t>）生物资产出售、盘亏或死亡、毁损时，将处置收入扣除其账面价值和相关</w:t>
      </w:r>
      <w:r>
        <w:rPr>
          <w:spacing w:val="-66"/>
        </w:rPr>
        <w:t> </w:t>
      </w:r>
      <w:r>
        <w:rPr/>
        <w:t>税</w:t>
      </w:r>
      <w:r>
        <w:rPr>
          <w:w w:val="99"/>
        </w:rPr>
        <w:t> </w:t>
      </w:r>
      <w:r>
        <w:rPr>
          <w:spacing w:val="9"/>
        </w:rPr>
        <w:t>费后</w:t>
      </w:r>
      <w:r>
        <w:rPr>
          <w:spacing w:val="-77"/>
        </w:rPr>
        <w:t> </w:t>
      </w:r>
      <w:r>
        <w:rPr>
          <w:spacing w:val="21"/>
        </w:rPr>
        <w:t>的余额计入当期损益。</w:t>
      </w:r>
    </w:p>
    <w:p>
      <w:pPr>
        <w:pStyle w:val="Heading4"/>
        <w:spacing w:line="240" w:lineRule="auto" w:before="117"/>
        <w:ind w:left="111" w:right="185"/>
        <w:jc w:val="left"/>
        <w:rPr>
          <w:b w:val="0"/>
          <w:bCs w:val="0"/>
        </w:rPr>
      </w:pPr>
      <w:r>
        <w:rPr/>
        <w:t>（</w:t>
      </w:r>
      <w:r>
        <w:rPr>
          <w:spacing w:val="-28"/>
        </w:rPr>
        <w:t> </w:t>
      </w:r>
      <w:r>
        <w:rPr>
          <w:spacing w:val="12"/>
        </w:rPr>
        <w:t>十三</w:t>
      </w:r>
      <w:r>
        <w:rPr>
          <w:spacing w:val="-26"/>
        </w:rPr>
        <w:t> </w:t>
      </w:r>
      <w:r>
        <w:rPr/>
        <w:t>） </w:t>
      </w:r>
      <w:r>
        <w:rPr>
          <w:spacing w:val="14"/>
        </w:rPr>
        <w:t> </w:t>
      </w:r>
      <w:r>
        <w:rPr>
          <w:spacing w:val="16"/>
        </w:rPr>
        <w:t>无形资</w:t>
      </w:r>
      <w:r>
        <w:rPr>
          <w:spacing w:val="-26"/>
        </w:rPr>
        <w:t> </w:t>
      </w:r>
      <w:r>
        <w:rPr>
          <w:spacing w:val="16"/>
        </w:rPr>
        <w:t>产计价</w:t>
      </w:r>
      <w:r>
        <w:rPr>
          <w:spacing w:val="-26"/>
        </w:rPr>
        <w:t> </w:t>
      </w:r>
      <w:r>
        <w:rPr>
          <w:spacing w:val="12"/>
        </w:rPr>
        <w:t>和摊</w:t>
      </w:r>
      <w:r>
        <w:rPr>
          <w:spacing w:val="-26"/>
        </w:rPr>
        <w:t> </w:t>
      </w:r>
      <w:r>
        <w:rPr>
          <w:spacing w:val="16"/>
        </w:rPr>
        <w:t>销方法</w:t>
      </w:r>
      <w:r>
        <w:rPr>
          <w:b w:val="0"/>
          <w:bCs w:val="0"/>
          <w:spacing w:val="16"/>
        </w:rPr>
      </w:r>
    </w:p>
    <w:p>
      <w:pPr>
        <w:spacing w:line="240" w:lineRule="auto" w:before="1"/>
        <w:rPr>
          <w:rFonts w:ascii="Microsoft JhengHei" w:hAnsi="Microsoft JhengHei" w:cs="Microsoft JhengHei" w:eastAsia="Microsoft JhengHei" w:hint="default"/>
          <w:b/>
          <w:bCs/>
          <w:sz w:val="20"/>
          <w:szCs w:val="20"/>
        </w:rPr>
      </w:pPr>
    </w:p>
    <w:p>
      <w:pPr>
        <w:pStyle w:val="BodyText"/>
        <w:spacing w:line="240" w:lineRule="auto"/>
        <w:ind w:left="1114" w:right="185"/>
        <w:jc w:val="left"/>
      </w:pPr>
      <w:r>
        <w:rPr>
          <w:spacing w:val="9"/>
          <w:w w:val="95"/>
        </w:rPr>
        <w:t>无形  </w:t>
      </w:r>
      <w:r>
        <w:rPr>
          <w:spacing w:val="13"/>
          <w:w w:val="95"/>
        </w:rPr>
        <w:t> </w:t>
      </w:r>
      <w:r>
        <w:rPr>
          <w:spacing w:val="23"/>
          <w:w w:val="95"/>
        </w:rPr>
        <w:t>资产包括使用寿命有限的无形资产和使用寿命不确定的无形资产。</w:t>
      </w:r>
      <w:r>
        <w:rPr>
          <w:spacing w:val="23"/>
        </w:rPr>
      </w:r>
    </w:p>
    <w:p>
      <w:pPr>
        <w:spacing w:line="240" w:lineRule="auto" w:before="5"/>
        <w:rPr>
          <w:rFonts w:ascii="宋体" w:hAnsi="宋体" w:cs="宋体" w:eastAsia="宋体" w:hint="default"/>
          <w:sz w:val="28"/>
          <w:szCs w:val="28"/>
        </w:rPr>
      </w:pPr>
    </w:p>
    <w:p>
      <w:pPr>
        <w:pStyle w:val="BodyText"/>
        <w:spacing w:line="240" w:lineRule="auto"/>
        <w:ind w:left="785" w:right="185"/>
        <w:jc w:val="left"/>
      </w:pPr>
      <w:r>
        <w:rPr>
          <w:rFonts w:ascii="宋体" w:hAnsi="宋体" w:cs="宋体" w:eastAsia="宋体" w:hint="default"/>
          <w:spacing w:val="5"/>
        </w:rPr>
        <w:t>1</w:t>
      </w:r>
      <w:r>
        <w:rPr>
          <w:spacing w:val="5"/>
        </w:rPr>
        <w:t>、</w:t>
      </w:r>
      <w:r>
        <w:rPr>
          <w:spacing w:val="-84"/>
        </w:rPr>
        <w:t> </w:t>
      </w:r>
      <w:r>
        <w:rPr/>
        <w:t>无</w:t>
      </w:r>
      <w:r>
        <w:rPr>
          <w:spacing w:val="-77"/>
        </w:rPr>
        <w:t> </w:t>
      </w:r>
      <w:r>
        <w:rPr>
          <w:spacing w:val="19"/>
        </w:rPr>
        <w:t>形资产计价</w:t>
      </w:r>
    </w:p>
    <w:p>
      <w:pPr>
        <w:spacing w:line="240" w:lineRule="auto" w:before="5"/>
        <w:rPr>
          <w:rFonts w:ascii="宋体" w:hAnsi="宋体" w:cs="宋体" w:eastAsia="宋体" w:hint="default"/>
          <w:sz w:val="22"/>
          <w:szCs w:val="22"/>
        </w:rPr>
      </w:pPr>
    </w:p>
    <w:p>
      <w:pPr>
        <w:pStyle w:val="BodyText"/>
        <w:spacing w:line="240" w:lineRule="auto"/>
        <w:ind w:left="1114" w:right="185"/>
        <w:jc w:val="left"/>
      </w:pPr>
      <w:r>
        <w:rPr>
          <w:spacing w:val="9"/>
        </w:rPr>
        <w:t>无形</w:t>
      </w:r>
      <w:r>
        <w:rPr>
          <w:spacing w:val="-82"/>
        </w:rPr>
        <w:t> </w:t>
      </w:r>
      <w:r>
        <w:rPr>
          <w:spacing w:val="22"/>
        </w:rPr>
        <w:t>资产按实际成本进行初始计量。</w:t>
      </w:r>
    </w:p>
    <w:p>
      <w:pPr>
        <w:spacing w:line="240" w:lineRule="auto" w:before="7"/>
        <w:rPr>
          <w:rFonts w:ascii="宋体" w:hAnsi="宋体" w:cs="宋体" w:eastAsia="宋体" w:hint="default"/>
          <w:sz w:val="24"/>
          <w:szCs w:val="24"/>
        </w:rPr>
      </w:pPr>
    </w:p>
    <w:p>
      <w:pPr>
        <w:pStyle w:val="BodyText"/>
        <w:spacing w:line="331" w:lineRule="auto"/>
        <w:ind w:left="1114" w:right="219"/>
        <w:jc w:val="left"/>
      </w:pPr>
      <w:r>
        <w:rPr>
          <w:spacing w:val="16"/>
        </w:rPr>
        <w:t>自行开</w:t>
      </w:r>
      <w:r>
        <w:rPr>
          <w:spacing w:val="-76"/>
        </w:rPr>
        <w:t> </w:t>
      </w:r>
      <w:r>
        <w:rPr>
          <w:spacing w:val="12"/>
        </w:rPr>
        <w:t>发的</w:t>
      </w:r>
      <w:r>
        <w:rPr>
          <w:spacing w:val="-76"/>
        </w:rPr>
        <w:t> </w:t>
      </w:r>
      <w:r>
        <w:rPr>
          <w:spacing w:val="12"/>
        </w:rPr>
        <w:t>无形</w:t>
      </w:r>
      <w:r>
        <w:rPr>
          <w:spacing w:val="-76"/>
        </w:rPr>
        <w:t> </w:t>
      </w:r>
      <w:r>
        <w:rPr>
          <w:spacing w:val="12"/>
        </w:rPr>
        <w:t>资产</w:t>
      </w:r>
      <w:r>
        <w:rPr>
          <w:spacing w:val="-76"/>
        </w:rPr>
        <w:t> </w:t>
      </w:r>
      <w:r>
        <w:rPr/>
        <w:t>，</w:t>
      </w:r>
      <w:r>
        <w:rPr>
          <w:spacing w:val="-78"/>
        </w:rPr>
        <w:t> </w:t>
      </w:r>
      <w:r>
        <w:rPr/>
        <w:t>其</w:t>
      </w:r>
      <w:r>
        <w:rPr>
          <w:spacing w:val="-76"/>
        </w:rPr>
        <w:t> </w:t>
      </w:r>
      <w:r>
        <w:rPr>
          <w:spacing w:val="12"/>
        </w:rPr>
        <w:t>成本</w:t>
      </w:r>
      <w:r>
        <w:rPr>
          <w:spacing w:val="-76"/>
        </w:rPr>
        <w:t> </w:t>
      </w:r>
      <w:r>
        <w:rPr>
          <w:spacing w:val="12"/>
        </w:rPr>
        <w:t>包括</w:t>
      </w:r>
      <w:r>
        <w:rPr>
          <w:spacing w:val="-76"/>
        </w:rPr>
        <w:t> </w:t>
      </w:r>
      <w:r>
        <w:rPr>
          <w:spacing w:val="12"/>
        </w:rPr>
        <w:t>自满</w:t>
      </w:r>
      <w:r>
        <w:rPr>
          <w:spacing w:val="-76"/>
        </w:rPr>
        <w:t> </w:t>
      </w:r>
      <w:r>
        <w:rPr>
          <w:spacing w:val="12"/>
        </w:rPr>
        <w:t>足一</w:t>
      </w:r>
      <w:r>
        <w:rPr>
          <w:spacing w:val="-76"/>
        </w:rPr>
        <w:t> </w:t>
      </w:r>
      <w:r>
        <w:rPr>
          <w:spacing w:val="12"/>
        </w:rPr>
        <w:t>定条</w:t>
      </w:r>
      <w:r>
        <w:rPr>
          <w:spacing w:val="-76"/>
        </w:rPr>
        <w:t> </w:t>
      </w:r>
      <w:r>
        <w:rPr>
          <w:spacing w:val="12"/>
        </w:rPr>
        <w:t>件后</w:t>
      </w:r>
      <w:r>
        <w:rPr>
          <w:spacing w:val="-76"/>
        </w:rPr>
        <w:t> </w:t>
      </w:r>
      <w:r>
        <w:rPr>
          <w:spacing w:val="12"/>
        </w:rPr>
        <w:t>至达</w:t>
      </w:r>
      <w:r>
        <w:rPr>
          <w:spacing w:val="-76"/>
        </w:rPr>
        <w:t> </w:t>
      </w:r>
      <w:r>
        <w:rPr>
          <w:spacing w:val="12"/>
        </w:rPr>
        <w:t>到预</w:t>
      </w:r>
      <w:r>
        <w:rPr>
          <w:spacing w:val="-76"/>
        </w:rPr>
        <w:t> </w:t>
      </w:r>
      <w:r>
        <w:rPr>
          <w:spacing w:val="12"/>
        </w:rPr>
        <w:t>定用</w:t>
      </w:r>
      <w:r>
        <w:rPr>
          <w:spacing w:val="-76"/>
        </w:rPr>
        <w:t> </w:t>
      </w:r>
      <w:r>
        <w:rPr>
          <w:spacing w:val="12"/>
        </w:rPr>
        <w:t>途前</w:t>
      </w:r>
      <w:r>
        <w:rPr>
          <w:spacing w:val="-76"/>
        </w:rPr>
        <w:t> </w:t>
      </w:r>
      <w:r>
        <w:rPr>
          <w:spacing w:val="12"/>
        </w:rPr>
        <w:t>所发</w:t>
      </w:r>
      <w:r>
        <w:rPr>
          <w:spacing w:val="-76"/>
        </w:rPr>
        <w:t> </w:t>
      </w:r>
      <w:r>
        <w:rPr>
          <w:spacing w:val="12"/>
        </w:rPr>
        <w:t>生的</w:t>
      </w:r>
      <w:r>
        <w:rPr>
          <w:w w:val="99"/>
        </w:rPr>
        <w:t> </w:t>
      </w:r>
      <w:r>
        <w:rPr>
          <w:spacing w:val="9"/>
        </w:rPr>
        <w:t>支出</w:t>
      </w:r>
      <w:r>
        <w:rPr>
          <w:spacing w:val="-78"/>
        </w:rPr>
        <w:t> </w:t>
      </w:r>
      <w:r>
        <w:rPr>
          <w:spacing w:val="16"/>
        </w:rPr>
        <w:t>总额。</w:t>
      </w:r>
    </w:p>
    <w:p>
      <w:pPr>
        <w:spacing w:line="240" w:lineRule="auto" w:before="4"/>
        <w:rPr>
          <w:rFonts w:ascii="宋体" w:hAnsi="宋体" w:cs="宋体" w:eastAsia="宋体" w:hint="default"/>
          <w:sz w:val="17"/>
          <w:szCs w:val="17"/>
        </w:rPr>
      </w:pPr>
    </w:p>
    <w:p>
      <w:pPr>
        <w:pStyle w:val="BodyText"/>
        <w:spacing w:line="240" w:lineRule="auto"/>
        <w:ind w:left="785" w:right="185"/>
        <w:jc w:val="left"/>
      </w:pPr>
      <w:r>
        <w:rPr>
          <w:rFonts w:ascii="宋体" w:hAnsi="宋体" w:cs="宋体" w:eastAsia="宋体" w:hint="default"/>
          <w:spacing w:val="5"/>
        </w:rPr>
        <w:t>2</w:t>
      </w:r>
      <w:r>
        <w:rPr>
          <w:spacing w:val="5"/>
        </w:rPr>
        <w:t>、</w:t>
      </w:r>
      <w:r>
        <w:rPr>
          <w:spacing w:val="-84"/>
        </w:rPr>
        <w:t> </w:t>
      </w:r>
      <w:r>
        <w:rPr/>
        <w:t>无</w:t>
      </w:r>
      <w:r>
        <w:rPr>
          <w:spacing w:val="-77"/>
        </w:rPr>
        <w:t> </w:t>
      </w:r>
      <w:r>
        <w:rPr>
          <w:spacing w:val="19"/>
        </w:rPr>
        <w:t>形资产摊销</w:t>
      </w:r>
    </w:p>
    <w:p>
      <w:pPr>
        <w:spacing w:line="240" w:lineRule="auto" w:before="12"/>
        <w:rPr>
          <w:rFonts w:ascii="宋体" w:hAnsi="宋体" w:cs="宋体" w:eastAsia="宋体" w:hint="default"/>
          <w:sz w:val="22"/>
          <w:szCs w:val="22"/>
        </w:rPr>
      </w:pPr>
    </w:p>
    <w:p>
      <w:pPr>
        <w:pStyle w:val="BodyText"/>
        <w:spacing w:line="331" w:lineRule="auto"/>
        <w:ind w:left="1114" w:right="200" w:hanging="20"/>
        <w:jc w:val="both"/>
      </w:pPr>
      <w:r>
        <w:rPr/>
        <w:t>（</w:t>
      </w:r>
      <w:r>
        <w:rPr>
          <w:spacing w:val="-77"/>
        </w:rPr>
        <w:t> </w:t>
      </w:r>
      <w:r>
        <w:rPr>
          <w:rFonts w:ascii="宋体" w:hAnsi="宋体" w:cs="宋体" w:eastAsia="宋体" w:hint="default"/>
          <w:spacing w:val="4"/>
        </w:rPr>
        <w:t>1</w:t>
      </w:r>
      <w:r>
        <w:rPr>
          <w:spacing w:val="4"/>
        </w:rPr>
        <w:t>）使</w:t>
      </w:r>
      <w:r>
        <w:rPr>
          <w:spacing w:val="-75"/>
        </w:rPr>
        <w:t> </w:t>
      </w:r>
      <w:r>
        <w:rPr>
          <w:spacing w:val="20"/>
        </w:rPr>
        <w:t>用寿命有限的无形资产，在使用寿命期限内，采</w:t>
      </w:r>
      <w:r>
        <w:rPr>
          <w:spacing w:val="-75"/>
        </w:rPr>
        <w:t> </w:t>
      </w:r>
      <w:r>
        <w:rPr>
          <w:spacing w:val="21"/>
        </w:rPr>
        <w:t>用与该无形资产有关经</w:t>
      </w:r>
      <w:r>
        <w:rPr>
          <w:spacing w:val="-51"/>
        </w:rPr>
        <w:t> </w:t>
      </w:r>
      <w:r>
        <w:rPr/>
        <w:t>济</w:t>
      </w:r>
      <w:r>
        <w:rPr>
          <w:w w:val="99"/>
        </w:rPr>
        <w:t> </w:t>
      </w:r>
      <w:r>
        <w:rPr>
          <w:spacing w:val="16"/>
        </w:rPr>
        <w:t>利益的</w:t>
      </w:r>
      <w:r>
        <w:rPr>
          <w:spacing w:val="-76"/>
        </w:rPr>
        <w:t> </w:t>
      </w:r>
      <w:r>
        <w:rPr>
          <w:spacing w:val="12"/>
        </w:rPr>
        <w:t>预期</w:t>
      </w:r>
      <w:r>
        <w:rPr>
          <w:spacing w:val="-76"/>
        </w:rPr>
        <w:t> </w:t>
      </w:r>
      <w:r>
        <w:rPr>
          <w:spacing w:val="12"/>
        </w:rPr>
        <w:t>实现</w:t>
      </w:r>
      <w:r>
        <w:rPr>
          <w:spacing w:val="-76"/>
        </w:rPr>
        <w:t> </w:t>
      </w:r>
      <w:r>
        <w:rPr>
          <w:spacing w:val="12"/>
        </w:rPr>
        <w:t>方式</w:t>
      </w:r>
      <w:r>
        <w:rPr>
          <w:spacing w:val="-76"/>
        </w:rPr>
        <w:t> </w:t>
      </w:r>
      <w:r>
        <w:rPr>
          <w:spacing w:val="12"/>
        </w:rPr>
        <w:t>一致</w:t>
      </w:r>
      <w:r>
        <w:rPr>
          <w:spacing w:val="-76"/>
        </w:rPr>
        <w:t> </w:t>
      </w:r>
      <w:r>
        <w:rPr>
          <w:spacing w:val="12"/>
        </w:rPr>
        <w:t>的方</w:t>
      </w:r>
      <w:r>
        <w:rPr>
          <w:spacing w:val="-76"/>
        </w:rPr>
        <w:t> </w:t>
      </w:r>
      <w:r>
        <w:rPr>
          <w:spacing w:val="12"/>
        </w:rPr>
        <w:t>法摊</w:t>
      </w:r>
      <w:r>
        <w:rPr>
          <w:spacing w:val="-76"/>
        </w:rPr>
        <w:t> </w:t>
      </w:r>
      <w:r>
        <w:rPr>
          <w:spacing w:val="12"/>
        </w:rPr>
        <w:t>销，</w:t>
      </w:r>
      <w:r>
        <w:rPr>
          <w:spacing w:val="-76"/>
        </w:rPr>
        <w:t> </w:t>
      </w:r>
      <w:r>
        <w:rPr>
          <w:spacing w:val="12"/>
        </w:rPr>
        <w:t>无法</w:t>
      </w:r>
      <w:r>
        <w:rPr>
          <w:spacing w:val="-76"/>
        </w:rPr>
        <w:t> </w:t>
      </w:r>
      <w:r>
        <w:rPr>
          <w:spacing w:val="12"/>
        </w:rPr>
        <w:t>可靠</w:t>
      </w:r>
      <w:r>
        <w:rPr>
          <w:spacing w:val="-76"/>
        </w:rPr>
        <w:t> </w:t>
      </w:r>
      <w:r>
        <w:rPr>
          <w:spacing w:val="12"/>
        </w:rPr>
        <w:t>确定</w:t>
      </w:r>
      <w:r>
        <w:rPr>
          <w:spacing w:val="-76"/>
        </w:rPr>
        <w:t> </w:t>
      </w:r>
      <w:r>
        <w:rPr>
          <w:spacing w:val="12"/>
        </w:rPr>
        <w:t>预期</w:t>
      </w:r>
      <w:r>
        <w:rPr>
          <w:spacing w:val="-76"/>
        </w:rPr>
        <w:t> </w:t>
      </w:r>
      <w:r>
        <w:rPr>
          <w:spacing w:val="12"/>
        </w:rPr>
        <w:t>实现</w:t>
      </w:r>
      <w:r>
        <w:rPr>
          <w:spacing w:val="-76"/>
        </w:rPr>
        <w:t> </w:t>
      </w:r>
      <w:r>
        <w:rPr>
          <w:spacing w:val="12"/>
        </w:rPr>
        <w:t>方式</w:t>
      </w:r>
      <w:r>
        <w:rPr>
          <w:spacing w:val="-76"/>
        </w:rPr>
        <w:t> </w:t>
      </w:r>
      <w:r>
        <w:rPr>
          <w:spacing w:val="12"/>
        </w:rPr>
        <w:t>的，</w:t>
      </w:r>
      <w:r>
        <w:rPr>
          <w:spacing w:val="-76"/>
        </w:rPr>
        <w:t> </w:t>
      </w:r>
      <w:r>
        <w:rPr>
          <w:spacing w:val="12"/>
        </w:rPr>
        <w:t>采用</w:t>
      </w:r>
      <w:r>
        <w:rPr>
          <w:spacing w:val="-76"/>
        </w:rPr>
        <w:t> </w:t>
      </w:r>
      <w:r>
        <w:rPr>
          <w:spacing w:val="12"/>
        </w:rPr>
        <w:t>直线</w:t>
      </w:r>
      <w:r>
        <w:rPr>
          <w:w w:val="99"/>
        </w:rPr>
        <w:t> </w:t>
      </w:r>
      <w:r>
        <w:rPr>
          <w:spacing w:val="9"/>
        </w:rPr>
        <w:t>法摊</w:t>
      </w:r>
      <w:r>
        <w:rPr>
          <w:spacing w:val="-77"/>
        </w:rPr>
        <w:t> </w:t>
      </w:r>
      <w:r>
        <w:rPr>
          <w:spacing w:val="12"/>
        </w:rPr>
        <w:t>销。</w:t>
      </w:r>
    </w:p>
    <w:p>
      <w:pPr>
        <w:spacing w:line="240" w:lineRule="auto" w:before="1"/>
        <w:rPr>
          <w:rFonts w:ascii="宋体" w:hAnsi="宋体" w:cs="宋体" w:eastAsia="宋体" w:hint="default"/>
          <w:sz w:val="17"/>
          <w:szCs w:val="17"/>
        </w:rPr>
      </w:pPr>
    </w:p>
    <w:p>
      <w:pPr>
        <w:pStyle w:val="BodyText"/>
        <w:spacing w:line="240" w:lineRule="auto"/>
        <w:ind w:left="1114" w:right="185"/>
        <w:jc w:val="left"/>
      </w:pPr>
      <w:r>
        <w:rPr/>
        <w:t>（</w:t>
      </w:r>
      <w:r>
        <w:rPr>
          <w:spacing w:val="-79"/>
        </w:rPr>
        <w:t> </w:t>
      </w:r>
      <w:r>
        <w:rPr>
          <w:rFonts w:ascii="宋体" w:hAnsi="宋体" w:cs="宋体" w:eastAsia="宋体" w:hint="default"/>
          <w:spacing w:val="6"/>
        </w:rPr>
        <w:t>2</w:t>
      </w:r>
      <w:r>
        <w:rPr>
          <w:spacing w:val="6"/>
        </w:rPr>
        <w:t>）</w:t>
      </w:r>
      <w:r>
        <w:rPr>
          <w:spacing w:val="-84"/>
        </w:rPr>
        <w:t> </w:t>
      </w:r>
      <w:r>
        <w:rPr/>
        <w:t>使</w:t>
      </w:r>
      <w:r>
        <w:rPr>
          <w:spacing w:val="-77"/>
        </w:rPr>
        <w:t> </w:t>
      </w:r>
      <w:r>
        <w:rPr>
          <w:spacing w:val="22"/>
        </w:rPr>
        <w:t>用寿命不确定的无形资产不摊销。</w:t>
      </w:r>
    </w:p>
    <w:p>
      <w:pPr>
        <w:spacing w:line="240" w:lineRule="auto" w:before="12"/>
        <w:rPr>
          <w:rFonts w:ascii="宋体" w:hAnsi="宋体" w:cs="宋体" w:eastAsia="宋体" w:hint="default"/>
          <w:sz w:val="22"/>
          <w:szCs w:val="22"/>
        </w:rPr>
      </w:pPr>
    </w:p>
    <w:p>
      <w:pPr>
        <w:pStyle w:val="BodyText"/>
        <w:spacing w:line="240" w:lineRule="auto"/>
        <w:ind w:left="785" w:right="185"/>
        <w:jc w:val="left"/>
      </w:pPr>
      <w:r>
        <w:rPr>
          <w:rFonts w:ascii="宋体" w:hAnsi="宋体" w:cs="宋体" w:eastAsia="宋体" w:hint="default"/>
          <w:spacing w:val="5"/>
        </w:rPr>
        <w:t>3</w:t>
      </w:r>
      <w:r>
        <w:rPr>
          <w:spacing w:val="5"/>
        </w:rPr>
        <w:t>、</w:t>
      </w:r>
      <w:r>
        <w:rPr>
          <w:spacing w:val="-83"/>
        </w:rPr>
        <w:t> </w:t>
      </w:r>
      <w:r>
        <w:rPr/>
        <w:t>无</w:t>
      </w:r>
      <w:r>
        <w:rPr>
          <w:spacing w:val="-77"/>
        </w:rPr>
        <w:t> </w:t>
      </w:r>
      <w:r>
        <w:rPr>
          <w:spacing w:val="20"/>
        </w:rPr>
        <w:t>形资产减值准备</w:t>
      </w:r>
    </w:p>
    <w:p>
      <w:pPr>
        <w:spacing w:line="240" w:lineRule="auto" w:before="12"/>
        <w:rPr>
          <w:rFonts w:ascii="宋体" w:hAnsi="宋体" w:cs="宋体" w:eastAsia="宋体" w:hint="default"/>
          <w:sz w:val="22"/>
          <w:szCs w:val="22"/>
        </w:rPr>
      </w:pPr>
    </w:p>
    <w:p>
      <w:pPr>
        <w:pStyle w:val="BodyText"/>
        <w:spacing w:line="240" w:lineRule="auto"/>
        <w:ind w:left="1114" w:right="185"/>
        <w:jc w:val="left"/>
      </w:pPr>
      <w:r>
        <w:rPr>
          <w:spacing w:val="9"/>
        </w:rPr>
        <w:t>对使</w:t>
      </w:r>
      <w:r>
        <w:rPr>
          <w:spacing w:val="-84"/>
        </w:rPr>
        <w:t> </w:t>
      </w:r>
      <w:r>
        <w:rPr>
          <w:spacing w:val="22"/>
        </w:rPr>
        <w:t>用寿命不确定的无形资产，</w:t>
      </w:r>
      <w:r>
        <w:rPr>
          <w:spacing w:val="-85"/>
        </w:rPr>
        <w:t> </w:t>
      </w:r>
      <w:r>
        <w:rPr>
          <w:spacing w:val="22"/>
        </w:rPr>
        <w:t>于资产负债表日进行减值测试。</w:t>
      </w:r>
    </w:p>
    <w:p>
      <w:pPr>
        <w:spacing w:line="240" w:lineRule="auto" w:before="12"/>
        <w:rPr>
          <w:rFonts w:ascii="宋体" w:hAnsi="宋体" w:cs="宋体" w:eastAsia="宋体" w:hint="default"/>
          <w:sz w:val="22"/>
          <w:szCs w:val="22"/>
        </w:rPr>
      </w:pPr>
    </w:p>
    <w:p>
      <w:pPr>
        <w:pStyle w:val="BodyText"/>
        <w:spacing w:line="331" w:lineRule="auto"/>
        <w:ind w:left="1114" w:right="0"/>
        <w:jc w:val="left"/>
      </w:pPr>
      <w:r>
        <w:rPr>
          <w:spacing w:val="16"/>
        </w:rPr>
        <w:t>对使用</w:t>
      </w:r>
      <w:r>
        <w:rPr>
          <w:spacing w:val="-76"/>
        </w:rPr>
        <w:t> </w:t>
      </w:r>
      <w:r>
        <w:rPr>
          <w:spacing w:val="12"/>
        </w:rPr>
        <w:t>寿命</w:t>
      </w:r>
      <w:r>
        <w:rPr>
          <w:spacing w:val="-76"/>
        </w:rPr>
        <w:t> </w:t>
      </w:r>
      <w:r>
        <w:rPr>
          <w:spacing w:val="12"/>
        </w:rPr>
        <w:t>有限</w:t>
      </w:r>
      <w:r>
        <w:rPr>
          <w:spacing w:val="-76"/>
        </w:rPr>
        <w:t> </w:t>
      </w:r>
      <w:r>
        <w:rPr>
          <w:spacing w:val="12"/>
        </w:rPr>
        <w:t>的无</w:t>
      </w:r>
      <w:r>
        <w:rPr>
          <w:spacing w:val="-76"/>
        </w:rPr>
        <w:t> </w:t>
      </w:r>
      <w:r>
        <w:rPr>
          <w:spacing w:val="12"/>
        </w:rPr>
        <w:t>形资</w:t>
      </w:r>
      <w:r>
        <w:rPr>
          <w:spacing w:val="-76"/>
        </w:rPr>
        <w:t> </w:t>
      </w:r>
      <w:r>
        <w:rPr>
          <w:spacing w:val="12"/>
        </w:rPr>
        <w:t>产，</w:t>
      </w:r>
      <w:r>
        <w:rPr>
          <w:spacing w:val="-76"/>
        </w:rPr>
        <w:t> </w:t>
      </w:r>
      <w:r>
        <w:rPr>
          <w:spacing w:val="12"/>
        </w:rPr>
        <w:t>于资</w:t>
      </w:r>
      <w:r>
        <w:rPr>
          <w:spacing w:val="-76"/>
        </w:rPr>
        <w:t> </w:t>
      </w:r>
      <w:r>
        <w:rPr>
          <w:spacing w:val="12"/>
        </w:rPr>
        <w:t>产负</w:t>
      </w:r>
      <w:r>
        <w:rPr>
          <w:spacing w:val="-76"/>
        </w:rPr>
        <w:t> </w:t>
      </w:r>
      <w:r>
        <w:rPr>
          <w:spacing w:val="12"/>
        </w:rPr>
        <w:t>债表</w:t>
      </w:r>
      <w:r>
        <w:rPr>
          <w:spacing w:val="-76"/>
        </w:rPr>
        <w:t> </w:t>
      </w:r>
      <w:r>
        <w:rPr>
          <w:spacing w:val="12"/>
        </w:rPr>
        <w:t>日，</w:t>
      </w:r>
      <w:r>
        <w:rPr>
          <w:spacing w:val="-76"/>
        </w:rPr>
        <w:t> </w:t>
      </w:r>
      <w:r>
        <w:rPr>
          <w:spacing w:val="12"/>
        </w:rPr>
        <w:t>存在</w:t>
      </w:r>
      <w:r>
        <w:rPr>
          <w:spacing w:val="-76"/>
        </w:rPr>
        <w:t> </w:t>
      </w:r>
      <w:r>
        <w:rPr>
          <w:spacing w:val="12"/>
        </w:rPr>
        <w:t>减值</w:t>
      </w:r>
      <w:r>
        <w:rPr>
          <w:spacing w:val="-76"/>
        </w:rPr>
        <w:t> </w:t>
      </w:r>
      <w:r>
        <w:rPr>
          <w:spacing w:val="12"/>
        </w:rPr>
        <w:t>迹象</w:t>
      </w:r>
      <w:r>
        <w:rPr>
          <w:spacing w:val="-76"/>
        </w:rPr>
        <w:t> </w:t>
      </w:r>
      <w:r>
        <w:rPr/>
        <w:t>，</w:t>
      </w:r>
      <w:r>
        <w:rPr>
          <w:spacing w:val="-78"/>
        </w:rPr>
        <w:t> </w:t>
      </w:r>
      <w:r>
        <w:rPr/>
        <w:t>估</w:t>
      </w:r>
      <w:r>
        <w:rPr>
          <w:spacing w:val="-76"/>
        </w:rPr>
        <w:t> </w:t>
      </w:r>
      <w:r>
        <w:rPr>
          <w:spacing w:val="12"/>
        </w:rPr>
        <w:t>计其</w:t>
      </w:r>
      <w:r>
        <w:rPr>
          <w:spacing w:val="-76"/>
        </w:rPr>
        <w:t> </w:t>
      </w:r>
      <w:r>
        <w:rPr>
          <w:spacing w:val="12"/>
        </w:rPr>
        <w:t>可收</w:t>
      </w:r>
      <w:r>
        <w:rPr>
          <w:spacing w:val="-76"/>
        </w:rPr>
        <w:t> </w:t>
      </w:r>
      <w:r>
        <w:rPr>
          <w:spacing w:val="12"/>
        </w:rPr>
        <w:t>回金</w:t>
      </w:r>
      <w:r>
        <w:rPr>
          <w:w w:val="99"/>
        </w:rPr>
        <w:t> </w:t>
      </w:r>
      <w:r>
        <w:rPr>
          <w:spacing w:val="12"/>
        </w:rPr>
        <w:t>额。</w:t>
      </w:r>
      <w:r>
        <w:rPr>
          <w:spacing w:val="-73"/>
        </w:rPr>
        <w:t> </w:t>
      </w:r>
      <w:r>
        <w:rPr/>
        <w:t>可</w:t>
      </w:r>
      <w:r>
        <w:rPr>
          <w:spacing w:val="-73"/>
        </w:rPr>
        <w:t> </w:t>
      </w:r>
      <w:r>
        <w:rPr/>
        <w:t>收</w:t>
      </w:r>
      <w:r>
        <w:rPr>
          <w:spacing w:val="-73"/>
        </w:rPr>
        <w:t> </w:t>
      </w:r>
      <w:r>
        <w:rPr/>
        <w:t>回</w:t>
      </w:r>
      <w:r>
        <w:rPr>
          <w:spacing w:val="-73"/>
        </w:rPr>
        <w:t> </w:t>
      </w:r>
      <w:r>
        <w:rPr/>
        <w:t>金</w:t>
      </w:r>
      <w:r>
        <w:rPr>
          <w:spacing w:val="-73"/>
        </w:rPr>
        <w:t> </w:t>
      </w:r>
      <w:r>
        <w:rPr/>
        <w:t>额</w:t>
      </w:r>
      <w:r>
        <w:rPr>
          <w:spacing w:val="-73"/>
        </w:rPr>
        <w:t> </w:t>
      </w:r>
      <w:r>
        <w:rPr/>
        <w:t>低</w:t>
      </w:r>
      <w:r>
        <w:rPr>
          <w:spacing w:val="-73"/>
        </w:rPr>
        <w:t> </w:t>
      </w:r>
      <w:r>
        <w:rPr/>
        <w:t>于</w:t>
      </w:r>
      <w:r>
        <w:rPr>
          <w:spacing w:val="-73"/>
        </w:rPr>
        <w:t> </w:t>
      </w:r>
      <w:r>
        <w:rPr/>
        <w:t>其</w:t>
      </w:r>
      <w:r>
        <w:rPr>
          <w:spacing w:val="-73"/>
        </w:rPr>
        <w:t> </w:t>
      </w:r>
      <w:r>
        <w:rPr/>
        <w:t>账</w:t>
      </w:r>
      <w:r>
        <w:rPr>
          <w:spacing w:val="-73"/>
        </w:rPr>
        <w:t> </w:t>
      </w:r>
      <w:r>
        <w:rPr/>
        <w:t>面</w:t>
      </w:r>
      <w:r>
        <w:rPr>
          <w:spacing w:val="-73"/>
        </w:rPr>
        <w:t> </w:t>
      </w:r>
      <w:r>
        <w:rPr/>
        <w:t>价</w:t>
      </w:r>
      <w:r>
        <w:rPr>
          <w:spacing w:val="-73"/>
        </w:rPr>
        <w:t> </w:t>
      </w:r>
      <w:r>
        <w:rPr/>
        <w:t>值</w:t>
      </w:r>
      <w:r>
        <w:rPr>
          <w:spacing w:val="-73"/>
        </w:rPr>
        <w:t> </w:t>
      </w:r>
      <w:r>
        <w:rPr/>
        <w:t>的</w:t>
      </w:r>
      <w:r>
        <w:rPr>
          <w:spacing w:val="-73"/>
        </w:rPr>
        <w:t> </w:t>
      </w:r>
      <w:r>
        <w:rPr/>
        <w:t>，</w:t>
      </w:r>
      <w:r>
        <w:rPr>
          <w:spacing w:val="-73"/>
        </w:rPr>
        <w:t> </w:t>
      </w:r>
      <w:r>
        <w:rPr/>
        <w:t>将</w:t>
      </w:r>
      <w:r>
        <w:rPr>
          <w:spacing w:val="-73"/>
        </w:rPr>
        <w:t> </w:t>
      </w:r>
      <w:r>
        <w:rPr/>
        <w:t>无</w:t>
      </w:r>
      <w:r>
        <w:rPr>
          <w:spacing w:val="-73"/>
        </w:rPr>
        <w:t> </w:t>
      </w:r>
      <w:r>
        <w:rPr/>
        <w:t>形</w:t>
      </w:r>
      <w:r>
        <w:rPr>
          <w:spacing w:val="-73"/>
        </w:rPr>
        <w:t> </w:t>
      </w:r>
      <w:r>
        <w:rPr/>
        <w:t>资</w:t>
      </w:r>
      <w:r>
        <w:rPr>
          <w:spacing w:val="-73"/>
        </w:rPr>
        <w:t> </w:t>
      </w:r>
      <w:r>
        <w:rPr/>
        <w:t>产</w:t>
      </w:r>
      <w:r>
        <w:rPr>
          <w:spacing w:val="-73"/>
        </w:rPr>
        <w:t> </w:t>
      </w:r>
      <w:r>
        <w:rPr/>
        <w:t>的</w:t>
      </w:r>
      <w:r>
        <w:rPr>
          <w:spacing w:val="-73"/>
        </w:rPr>
        <w:t> </w:t>
      </w:r>
      <w:r>
        <w:rPr/>
        <w:t>账</w:t>
      </w:r>
      <w:r>
        <w:rPr>
          <w:spacing w:val="-73"/>
        </w:rPr>
        <w:t> </w:t>
      </w:r>
      <w:r>
        <w:rPr/>
        <w:t>面</w:t>
      </w:r>
      <w:r>
        <w:rPr>
          <w:spacing w:val="-73"/>
        </w:rPr>
        <w:t> </w:t>
      </w:r>
      <w:r>
        <w:rPr/>
        <w:t>价</w:t>
      </w:r>
      <w:r>
        <w:rPr>
          <w:spacing w:val="-73"/>
        </w:rPr>
        <w:t> </w:t>
      </w:r>
      <w:r>
        <w:rPr/>
        <w:t>值</w:t>
      </w:r>
      <w:r>
        <w:rPr>
          <w:spacing w:val="-73"/>
        </w:rPr>
        <w:t> </w:t>
      </w:r>
      <w:r>
        <w:rPr/>
        <w:t>减</w:t>
      </w:r>
      <w:r>
        <w:rPr>
          <w:spacing w:val="-73"/>
        </w:rPr>
        <w:t> </w:t>
      </w:r>
      <w:r>
        <w:rPr/>
        <w:t>记</w:t>
      </w:r>
      <w:r>
        <w:rPr>
          <w:spacing w:val="-73"/>
        </w:rPr>
        <w:t> </w:t>
      </w:r>
      <w:r>
        <w:rPr/>
        <w:t>至</w:t>
      </w:r>
      <w:r>
        <w:rPr>
          <w:spacing w:val="-73"/>
        </w:rPr>
        <w:t> </w:t>
      </w:r>
      <w:r>
        <w:rPr/>
        <w:t>可</w:t>
      </w:r>
      <w:r>
        <w:rPr>
          <w:spacing w:val="-73"/>
        </w:rPr>
        <w:t> </w:t>
      </w:r>
      <w:r>
        <w:rPr/>
        <w:t>收</w:t>
      </w:r>
      <w:r>
        <w:rPr>
          <w:spacing w:val="-73"/>
        </w:rPr>
        <w:t> </w:t>
      </w:r>
      <w:r>
        <w:rPr/>
        <w:t>回</w:t>
      </w:r>
      <w:r>
        <w:rPr>
          <w:spacing w:val="-73"/>
        </w:rPr>
        <w:t> </w:t>
      </w:r>
      <w:r>
        <w:rPr/>
        <w:t>金</w:t>
      </w:r>
      <w:r>
        <w:rPr>
          <w:spacing w:val="-73"/>
        </w:rPr>
        <w:t> </w:t>
      </w:r>
      <w:r>
        <w:rPr/>
        <w:t>额</w:t>
      </w:r>
      <w:r>
        <w:rPr>
          <w:spacing w:val="-75"/>
        </w:rPr>
        <w:t> </w:t>
      </w:r>
      <w:r>
        <w:rPr/>
        <w:t>，</w:t>
      </w:r>
      <w:r>
        <w:rPr>
          <w:w w:val="99"/>
        </w:rPr>
        <w:t> </w:t>
      </w:r>
      <w:r>
        <w:rPr>
          <w:spacing w:val="16"/>
        </w:rPr>
        <w:t>减记的</w:t>
      </w:r>
      <w:r>
        <w:rPr>
          <w:spacing w:val="-76"/>
        </w:rPr>
        <w:t> </w:t>
      </w:r>
      <w:r>
        <w:rPr>
          <w:spacing w:val="12"/>
        </w:rPr>
        <w:t>金额</w:t>
      </w:r>
      <w:r>
        <w:rPr>
          <w:spacing w:val="-76"/>
        </w:rPr>
        <w:t> </w:t>
      </w:r>
      <w:r>
        <w:rPr>
          <w:spacing w:val="12"/>
        </w:rPr>
        <w:t>确认</w:t>
      </w:r>
      <w:r>
        <w:rPr>
          <w:spacing w:val="-76"/>
        </w:rPr>
        <w:t> </w:t>
      </w:r>
      <w:r>
        <w:rPr>
          <w:spacing w:val="12"/>
        </w:rPr>
        <w:t>为无</w:t>
      </w:r>
      <w:r>
        <w:rPr>
          <w:spacing w:val="-76"/>
        </w:rPr>
        <w:t> </w:t>
      </w:r>
      <w:r>
        <w:rPr>
          <w:spacing w:val="12"/>
        </w:rPr>
        <w:t>形资</w:t>
      </w:r>
      <w:r>
        <w:rPr>
          <w:spacing w:val="-76"/>
        </w:rPr>
        <w:t> </w:t>
      </w:r>
      <w:r>
        <w:rPr>
          <w:spacing w:val="12"/>
        </w:rPr>
        <w:t>产减</w:t>
      </w:r>
      <w:r>
        <w:rPr>
          <w:spacing w:val="-76"/>
        </w:rPr>
        <w:t> </w:t>
      </w:r>
      <w:r>
        <w:rPr>
          <w:spacing w:val="12"/>
        </w:rPr>
        <w:t>值损</w:t>
      </w:r>
      <w:r>
        <w:rPr>
          <w:spacing w:val="-76"/>
        </w:rPr>
        <w:t> </w:t>
      </w:r>
      <w:r>
        <w:rPr>
          <w:spacing w:val="12"/>
        </w:rPr>
        <w:t>失，</w:t>
      </w:r>
      <w:r>
        <w:rPr>
          <w:spacing w:val="-76"/>
        </w:rPr>
        <w:t> </w:t>
      </w:r>
      <w:r>
        <w:rPr>
          <w:spacing w:val="12"/>
        </w:rPr>
        <w:t>计入</w:t>
      </w:r>
      <w:r>
        <w:rPr>
          <w:spacing w:val="-76"/>
        </w:rPr>
        <w:t> </w:t>
      </w:r>
      <w:r>
        <w:rPr>
          <w:spacing w:val="12"/>
        </w:rPr>
        <w:t>当期</w:t>
      </w:r>
      <w:r>
        <w:rPr>
          <w:spacing w:val="-76"/>
        </w:rPr>
        <w:t> </w:t>
      </w:r>
      <w:r>
        <w:rPr>
          <w:spacing w:val="12"/>
        </w:rPr>
        <w:t>损益</w:t>
      </w:r>
      <w:r>
        <w:rPr>
          <w:spacing w:val="-76"/>
        </w:rPr>
        <w:t> </w:t>
      </w:r>
      <w:r>
        <w:rPr/>
        <w:t>，</w:t>
      </w:r>
      <w:r>
        <w:rPr>
          <w:spacing w:val="-78"/>
        </w:rPr>
        <w:t> </w:t>
      </w:r>
      <w:r>
        <w:rPr/>
        <w:t>同</w:t>
      </w:r>
      <w:r>
        <w:rPr>
          <w:spacing w:val="-76"/>
        </w:rPr>
        <w:t> </w:t>
      </w:r>
      <w:r>
        <w:rPr>
          <w:spacing w:val="12"/>
        </w:rPr>
        <w:t>时计</w:t>
      </w:r>
      <w:r>
        <w:rPr>
          <w:spacing w:val="-76"/>
        </w:rPr>
        <w:t> </w:t>
      </w:r>
      <w:r>
        <w:rPr>
          <w:spacing w:val="12"/>
        </w:rPr>
        <w:t>提相</w:t>
      </w:r>
      <w:r>
        <w:rPr>
          <w:spacing w:val="-76"/>
        </w:rPr>
        <w:t> </w:t>
      </w:r>
      <w:r>
        <w:rPr>
          <w:spacing w:val="12"/>
        </w:rPr>
        <w:t>应的</w:t>
      </w:r>
      <w:r>
        <w:rPr>
          <w:spacing w:val="-76"/>
        </w:rPr>
        <w:t> </w:t>
      </w:r>
      <w:r>
        <w:rPr>
          <w:spacing w:val="12"/>
        </w:rPr>
        <w:t>无形</w:t>
      </w:r>
      <w:r>
        <w:rPr>
          <w:spacing w:val="-76"/>
        </w:rPr>
        <w:t> </w:t>
      </w:r>
      <w:r>
        <w:rPr>
          <w:spacing w:val="12"/>
        </w:rPr>
        <w:t>资产</w:t>
      </w:r>
      <w:r>
        <w:rPr>
          <w:w w:val="99"/>
        </w:rPr>
        <w:t> </w:t>
      </w:r>
      <w:r>
        <w:rPr>
          <w:spacing w:val="9"/>
        </w:rPr>
        <w:t>减值</w:t>
      </w:r>
      <w:r>
        <w:rPr>
          <w:spacing w:val="-78"/>
        </w:rPr>
        <w:t> </w:t>
      </w:r>
      <w:r>
        <w:rPr>
          <w:spacing w:val="16"/>
        </w:rPr>
        <w:t>准备。</w:t>
      </w:r>
    </w:p>
    <w:p>
      <w:pPr>
        <w:spacing w:line="240" w:lineRule="auto" w:before="4"/>
        <w:rPr>
          <w:rFonts w:ascii="宋体" w:hAnsi="宋体" w:cs="宋体" w:eastAsia="宋体" w:hint="default"/>
          <w:sz w:val="17"/>
          <w:szCs w:val="17"/>
        </w:rPr>
      </w:pPr>
    </w:p>
    <w:p>
      <w:pPr>
        <w:pStyle w:val="BodyText"/>
        <w:spacing w:line="240" w:lineRule="auto"/>
        <w:ind w:left="1114" w:right="185"/>
        <w:jc w:val="left"/>
      </w:pPr>
      <w:r>
        <w:rPr>
          <w:spacing w:val="9"/>
        </w:rPr>
        <w:t>无形</w:t>
      </w:r>
      <w:r>
        <w:rPr>
          <w:spacing w:val="-80"/>
        </w:rPr>
        <w:t> </w:t>
      </w:r>
      <w:r>
        <w:rPr>
          <w:spacing w:val="21"/>
        </w:rPr>
        <w:t>资产减值损失一经确认，</w:t>
      </w:r>
      <w:r>
        <w:rPr>
          <w:spacing w:val="-81"/>
        </w:rPr>
        <w:t> </w:t>
      </w:r>
      <w:r>
        <w:rPr>
          <w:spacing w:val="22"/>
        </w:rPr>
        <w:t>在以后会计期间不予转回。</w:t>
      </w:r>
    </w:p>
    <w:p>
      <w:pPr>
        <w:spacing w:line="240" w:lineRule="auto" w:before="1"/>
        <w:rPr>
          <w:rFonts w:ascii="宋体" w:hAnsi="宋体" w:cs="宋体" w:eastAsia="宋体" w:hint="default"/>
          <w:sz w:val="18"/>
          <w:szCs w:val="18"/>
        </w:rPr>
      </w:pPr>
    </w:p>
    <w:p>
      <w:pPr>
        <w:pStyle w:val="Heading4"/>
        <w:spacing w:line="240" w:lineRule="auto"/>
        <w:ind w:left="111" w:right="185"/>
        <w:jc w:val="left"/>
        <w:rPr>
          <w:b w:val="0"/>
          <w:bCs w:val="0"/>
        </w:rPr>
      </w:pPr>
      <w:r>
        <w:rPr/>
        <w:t>（</w:t>
      </w:r>
      <w:r>
        <w:rPr>
          <w:spacing w:val="-28"/>
        </w:rPr>
        <w:t> </w:t>
      </w:r>
      <w:r>
        <w:rPr>
          <w:spacing w:val="12"/>
        </w:rPr>
        <w:t>十四</w:t>
      </w:r>
      <w:r>
        <w:rPr>
          <w:spacing w:val="-26"/>
        </w:rPr>
        <w:t> </w:t>
      </w:r>
      <w:r>
        <w:rPr/>
        <w:t>） </w:t>
      </w:r>
      <w:r>
        <w:rPr>
          <w:spacing w:val="14"/>
        </w:rPr>
        <w:t> </w:t>
      </w:r>
      <w:r>
        <w:rPr>
          <w:spacing w:val="16"/>
        </w:rPr>
        <w:t>研究与</w:t>
      </w:r>
      <w:r>
        <w:rPr>
          <w:spacing w:val="-26"/>
        </w:rPr>
        <w:t> </w:t>
      </w:r>
      <w:r>
        <w:rPr>
          <w:spacing w:val="16"/>
        </w:rPr>
        <w:t>开发费</w:t>
      </w:r>
      <w:r>
        <w:rPr>
          <w:spacing w:val="-26"/>
        </w:rPr>
        <w:t> </w:t>
      </w:r>
      <w:r>
        <w:rPr>
          <w:spacing w:val="12"/>
        </w:rPr>
        <w:t>用的</w:t>
      </w:r>
      <w:r>
        <w:rPr>
          <w:spacing w:val="-26"/>
        </w:rPr>
        <w:t> </w:t>
      </w:r>
      <w:r>
        <w:rPr>
          <w:spacing w:val="16"/>
        </w:rPr>
        <w:t>核算方</w:t>
      </w:r>
      <w:r>
        <w:rPr>
          <w:spacing w:val="-26"/>
        </w:rPr>
        <w:t> </w:t>
      </w:r>
      <w:r>
        <w:rPr/>
        <w:t>法</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40" w:lineRule="auto"/>
        <w:ind w:left="1114" w:right="185"/>
        <w:jc w:val="left"/>
      </w:pPr>
      <w:r>
        <w:rPr>
          <w:spacing w:val="9"/>
        </w:rPr>
        <w:t>公司</w:t>
      </w:r>
      <w:r>
        <w:rPr>
          <w:spacing w:val="-77"/>
        </w:rPr>
        <w:t> </w:t>
      </w:r>
      <w:r>
        <w:rPr>
          <w:spacing w:val="22"/>
        </w:rPr>
        <w:t>内部研究开发项目研究阶段的支出，</w:t>
      </w:r>
      <w:r>
        <w:rPr>
          <w:spacing w:val="-79"/>
        </w:rPr>
        <w:t> </w:t>
      </w:r>
      <w:r>
        <w:rPr>
          <w:spacing w:val="21"/>
        </w:rPr>
        <w:t>于发生时计入当期损益。</w:t>
      </w:r>
    </w:p>
    <w:p>
      <w:pPr>
        <w:spacing w:line="240" w:lineRule="auto" w:before="12"/>
        <w:rPr>
          <w:rFonts w:ascii="宋体" w:hAnsi="宋体" w:cs="宋体" w:eastAsia="宋体" w:hint="default"/>
          <w:sz w:val="22"/>
          <w:szCs w:val="22"/>
        </w:rPr>
      </w:pPr>
    </w:p>
    <w:p>
      <w:pPr>
        <w:pStyle w:val="BodyText"/>
        <w:spacing w:line="240" w:lineRule="auto"/>
        <w:ind w:left="1114" w:right="0"/>
        <w:jc w:val="left"/>
      </w:pPr>
      <w:r>
        <w:rPr>
          <w:spacing w:val="9"/>
          <w:w w:val="95"/>
        </w:rPr>
        <w:t>企业 </w:t>
      </w:r>
      <w:r>
        <w:rPr>
          <w:spacing w:val="20"/>
          <w:w w:val="95"/>
        </w:rPr>
        <w:t>内部研究开发项目开发阶段的支出，同时满足下列条件时，确认为无形资产 </w:t>
      </w:r>
      <w:r>
        <w:rPr>
          <w:spacing w:val="42"/>
          <w:w w:val="95"/>
        </w:rPr>
        <w:t> </w:t>
      </w:r>
      <w:r>
        <w:rPr>
          <w:w w:val="95"/>
        </w:rPr>
        <w:t>：</w:t>
      </w:r>
      <w:r>
        <w:rPr/>
      </w:r>
    </w:p>
    <w:p>
      <w:pPr>
        <w:spacing w:after="0" w:line="240" w:lineRule="auto"/>
        <w:jc w:val="left"/>
        <w:sectPr>
          <w:pgSz w:w="11910" w:h="16840"/>
          <w:pgMar w:header="1047" w:footer="890" w:top="2280" w:bottom="1080" w:left="1120" w:right="1620"/>
        </w:sectPr>
      </w:pPr>
    </w:p>
    <w:p>
      <w:pPr>
        <w:spacing w:line="240" w:lineRule="auto" w:before="2"/>
        <w:rPr>
          <w:rFonts w:ascii="宋体" w:hAnsi="宋体" w:cs="宋体" w:eastAsia="宋体" w:hint="default"/>
          <w:sz w:val="18"/>
          <w:szCs w:val="18"/>
        </w:rPr>
      </w:pPr>
    </w:p>
    <w:p>
      <w:pPr>
        <w:pStyle w:val="BodyText"/>
        <w:spacing w:line="240" w:lineRule="auto" w:before="40"/>
        <w:ind w:left="677" w:right="96"/>
        <w:jc w:val="left"/>
      </w:pPr>
      <w:r>
        <w:rPr>
          <w:rFonts w:ascii="宋体" w:hAnsi="宋体" w:cs="宋体" w:eastAsia="宋体" w:hint="default"/>
          <w:spacing w:val="5"/>
        </w:rPr>
        <w:t>1</w:t>
      </w:r>
      <w:r>
        <w:rPr>
          <w:spacing w:val="5"/>
        </w:rPr>
        <w:t>、</w:t>
      </w:r>
      <w:r>
        <w:rPr>
          <w:spacing w:val="13"/>
        </w:rPr>
        <w:t> </w:t>
      </w:r>
      <w:r>
        <w:rPr>
          <w:spacing w:val="9"/>
        </w:rPr>
        <w:t>从技</w:t>
      </w:r>
      <w:r>
        <w:rPr>
          <w:spacing w:val="-75"/>
        </w:rPr>
        <w:t> </w:t>
      </w:r>
      <w:r>
        <w:rPr>
          <w:spacing w:val="19"/>
        </w:rPr>
        <w:t>术上来讲，</w:t>
      </w:r>
      <w:r>
        <w:rPr>
          <w:spacing w:val="-77"/>
        </w:rPr>
        <w:t> </w:t>
      </w:r>
      <w:r>
        <w:rPr>
          <w:spacing w:val="22"/>
        </w:rPr>
        <w:t>完成该无形资产以使其能够使用或出售具有可行性；</w:t>
      </w:r>
    </w:p>
    <w:p>
      <w:pPr>
        <w:spacing w:line="240" w:lineRule="auto" w:before="12"/>
        <w:rPr>
          <w:rFonts w:ascii="宋体" w:hAnsi="宋体" w:cs="宋体" w:eastAsia="宋体" w:hint="default"/>
          <w:sz w:val="22"/>
          <w:szCs w:val="22"/>
        </w:rPr>
      </w:pPr>
    </w:p>
    <w:p>
      <w:pPr>
        <w:pStyle w:val="BodyText"/>
        <w:spacing w:line="240" w:lineRule="auto"/>
        <w:ind w:left="677" w:right="96"/>
        <w:jc w:val="left"/>
      </w:pPr>
      <w:r>
        <w:rPr>
          <w:rFonts w:ascii="宋体" w:hAnsi="宋体" w:cs="宋体" w:eastAsia="宋体" w:hint="default"/>
          <w:spacing w:val="5"/>
        </w:rPr>
        <w:t>2</w:t>
      </w:r>
      <w:r>
        <w:rPr>
          <w:spacing w:val="5"/>
        </w:rPr>
        <w:t>、 </w:t>
      </w:r>
      <w:r>
        <w:rPr>
          <w:spacing w:val="9"/>
        </w:rPr>
        <w:t>具有</w:t>
      </w:r>
      <w:r>
        <w:rPr>
          <w:spacing w:val="-70"/>
        </w:rPr>
        <w:t> </w:t>
      </w:r>
      <w:r>
        <w:rPr>
          <w:spacing w:val="22"/>
        </w:rPr>
        <w:t>完成该无形资产并使用或出售的意图；</w:t>
      </w:r>
    </w:p>
    <w:p>
      <w:pPr>
        <w:spacing w:line="240" w:lineRule="auto" w:before="12"/>
        <w:rPr>
          <w:rFonts w:ascii="宋体" w:hAnsi="宋体" w:cs="宋体" w:eastAsia="宋体" w:hint="default"/>
          <w:sz w:val="22"/>
          <w:szCs w:val="22"/>
        </w:rPr>
      </w:pPr>
    </w:p>
    <w:p>
      <w:pPr>
        <w:pStyle w:val="BodyText"/>
        <w:spacing w:line="331" w:lineRule="auto"/>
        <w:ind w:left="1155" w:right="96" w:hanging="478"/>
        <w:jc w:val="left"/>
      </w:pPr>
      <w:r>
        <w:rPr>
          <w:rFonts w:ascii="宋体" w:hAnsi="宋体" w:cs="宋体" w:eastAsia="宋体" w:hint="default"/>
          <w:spacing w:val="5"/>
        </w:rPr>
        <w:t>3</w:t>
      </w:r>
      <w:r>
        <w:rPr>
          <w:spacing w:val="5"/>
        </w:rPr>
        <w:t>、</w:t>
      </w:r>
      <w:r>
        <w:rPr>
          <w:spacing w:val="11"/>
        </w:rPr>
        <w:t> </w:t>
      </w:r>
      <w:r>
        <w:rPr>
          <w:spacing w:val="16"/>
        </w:rPr>
        <w:t>无形资</w:t>
      </w:r>
      <w:r>
        <w:rPr>
          <w:spacing w:val="-76"/>
        </w:rPr>
        <w:t> </w:t>
      </w:r>
      <w:r>
        <w:rPr>
          <w:spacing w:val="12"/>
        </w:rPr>
        <w:t>产产</w:t>
      </w:r>
      <w:r>
        <w:rPr>
          <w:spacing w:val="-76"/>
        </w:rPr>
        <w:t> </w:t>
      </w:r>
      <w:r>
        <w:rPr>
          <w:spacing w:val="12"/>
        </w:rPr>
        <w:t>生未</w:t>
      </w:r>
      <w:r>
        <w:rPr>
          <w:spacing w:val="-76"/>
        </w:rPr>
        <w:t> </w:t>
      </w:r>
      <w:r>
        <w:rPr>
          <w:spacing w:val="12"/>
        </w:rPr>
        <w:t>来经</w:t>
      </w:r>
      <w:r>
        <w:rPr>
          <w:spacing w:val="-76"/>
        </w:rPr>
        <w:t> </w:t>
      </w:r>
      <w:r>
        <w:rPr>
          <w:spacing w:val="12"/>
        </w:rPr>
        <w:t>济利</w:t>
      </w:r>
      <w:r>
        <w:rPr>
          <w:spacing w:val="-76"/>
        </w:rPr>
        <w:t> </w:t>
      </w:r>
      <w:r>
        <w:rPr>
          <w:spacing w:val="12"/>
        </w:rPr>
        <w:t>益的</w:t>
      </w:r>
      <w:r>
        <w:rPr>
          <w:spacing w:val="-76"/>
        </w:rPr>
        <w:t> </w:t>
      </w:r>
      <w:r>
        <w:rPr>
          <w:spacing w:val="12"/>
        </w:rPr>
        <w:t>方式</w:t>
      </w:r>
      <w:r>
        <w:rPr>
          <w:spacing w:val="-76"/>
        </w:rPr>
        <w:t> </w:t>
      </w:r>
      <w:r>
        <w:rPr/>
        <w:t>，</w:t>
      </w:r>
      <w:r>
        <w:rPr>
          <w:spacing w:val="-78"/>
        </w:rPr>
        <w:t> </w:t>
      </w:r>
      <w:r>
        <w:rPr/>
        <w:t>包</w:t>
      </w:r>
      <w:r>
        <w:rPr>
          <w:spacing w:val="-76"/>
        </w:rPr>
        <w:t> </w:t>
      </w:r>
      <w:r>
        <w:rPr>
          <w:spacing w:val="12"/>
        </w:rPr>
        <w:t>括能</w:t>
      </w:r>
      <w:r>
        <w:rPr>
          <w:spacing w:val="-76"/>
        </w:rPr>
        <w:t> </w:t>
      </w:r>
      <w:r>
        <w:rPr>
          <w:spacing w:val="12"/>
        </w:rPr>
        <w:t>够证</w:t>
      </w:r>
      <w:r>
        <w:rPr>
          <w:spacing w:val="-76"/>
        </w:rPr>
        <w:t> </w:t>
      </w:r>
      <w:r>
        <w:rPr>
          <w:spacing w:val="12"/>
        </w:rPr>
        <w:t>明运</w:t>
      </w:r>
      <w:r>
        <w:rPr>
          <w:spacing w:val="-76"/>
        </w:rPr>
        <w:t> </w:t>
      </w:r>
      <w:r>
        <w:rPr>
          <w:spacing w:val="12"/>
        </w:rPr>
        <w:t>用该</w:t>
      </w:r>
      <w:r>
        <w:rPr>
          <w:spacing w:val="-76"/>
        </w:rPr>
        <w:t> </w:t>
      </w:r>
      <w:r>
        <w:rPr>
          <w:spacing w:val="12"/>
        </w:rPr>
        <w:t>无形</w:t>
      </w:r>
      <w:r>
        <w:rPr>
          <w:spacing w:val="-76"/>
        </w:rPr>
        <w:t> </w:t>
      </w:r>
      <w:r>
        <w:rPr>
          <w:spacing w:val="12"/>
        </w:rPr>
        <w:t>资产</w:t>
      </w:r>
      <w:r>
        <w:rPr>
          <w:spacing w:val="-76"/>
        </w:rPr>
        <w:t> </w:t>
      </w:r>
      <w:r>
        <w:rPr>
          <w:spacing w:val="12"/>
        </w:rPr>
        <w:t>生产</w:t>
      </w:r>
      <w:r>
        <w:rPr>
          <w:spacing w:val="-76"/>
        </w:rPr>
        <w:t> </w:t>
      </w:r>
      <w:r>
        <w:rPr>
          <w:spacing w:val="12"/>
        </w:rPr>
        <w:t>的产</w:t>
      </w:r>
      <w:r>
        <w:rPr>
          <w:spacing w:val="-76"/>
        </w:rPr>
        <w:t> </w:t>
      </w:r>
      <w:r>
        <w:rPr>
          <w:spacing w:val="12"/>
        </w:rPr>
        <w:t>品存</w:t>
      </w:r>
      <w:r>
        <w:rPr>
          <w:w w:val="99"/>
        </w:rPr>
        <w:t> </w:t>
      </w:r>
      <w:r>
        <w:rPr>
          <w:spacing w:val="9"/>
        </w:rPr>
        <w:t>在市</w:t>
      </w:r>
      <w:r>
        <w:rPr>
          <w:spacing w:val="-85"/>
        </w:rPr>
        <w:t> </w:t>
      </w:r>
      <w:r>
        <w:rPr>
          <w:spacing w:val="22"/>
        </w:rPr>
        <w:t>场或无形资产自身存在市场</w:t>
      </w:r>
      <w:r>
        <w:rPr>
          <w:spacing w:val="-86"/>
        </w:rPr>
        <w:t> </w:t>
      </w:r>
      <w:r>
        <w:rPr>
          <w:spacing w:val="-3"/>
        </w:rPr>
        <w:t>；无形</w:t>
      </w:r>
      <w:r>
        <w:rPr>
          <w:spacing w:val="-86"/>
        </w:rPr>
        <w:t> </w:t>
      </w:r>
      <w:r>
        <w:rPr>
          <w:spacing w:val="21"/>
        </w:rPr>
        <w:t>资产将在内部使用时</w:t>
      </w:r>
      <w:r>
        <w:rPr>
          <w:spacing w:val="-86"/>
        </w:rPr>
        <w:t> </w:t>
      </w:r>
      <w:r>
        <w:rPr>
          <w:spacing w:val="-3"/>
        </w:rPr>
        <w:t>，应当</w:t>
      </w:r>
      <w:r>
        <w:rPr>
          <w:spacing w:val="-86"/>
        </w:rPr>
        <w:t> </w:t>
      </w:r>
      <w:r>
        <w:rPr>
          <w:spacing w:val="19"/>
        </w:rPr>
        <w:t>证明其有用</w:t>
      </w:r>
      <w:r>
        <w:rPr>
          <w:spacing w:val="-72"/>
        </w:rPr>
        <w:t> </w:t>
      </w:r>
      <w:r>
        <w:rPr/>
        <w:t>性</w:t>
      </w:r>
      <w:r>
        <w:rPr>
          <w:spacing w:val="-71"/>
        </w:rPr>
        <w:t> </w:t>
      </w:r>
      <w:r>
        <w:rPr/>
        <w:t>；</w:t>
      </w:r>
    </w:p>
    <w:p>
      <w:pPr>
        <w:spacing w:line="240" w:lineRule="auto" w:before="1"/>
        <w:rPr>
          <w:rFonts w:ascii="宋体" w:hAnsi="宋体" w:cs="宋体" w:eastAsia="宋体" w:hint="default"/>
          <w:sz w:val="17"/>
          <w:szCs w:val="17"/>
        </w:rPr>
      </w:pPr>
    </w:p>
    <w:p>
      <w:pPr>
        <w:pStyle w:val="BodyText"/>
        <w:spacing w:line="331" w:lineRule="auto"/>
        <w:ind w:left="1155" w:right="96" w:hanging="478"/>
        <w:jc w:val="left"/>
      </w:pPr>
      <w:r>
        <w:rPr>
          <w:rFonts w:ascii="宋体" w:hAnsi="宋体" w:cs="宋体" w:eastAsia="宋体" w:hint="default"/>
          <w:spacing w:val="5"/>
        </w:rPr>
        <w:t>4</w:t>
      </w:r>
      <w:r>
        <w:rPr>
          <w:spacing w:val="5"/>
        </w:rPr>
        <w:t>、</w:t>
      </w:r>
      <w:r>
        <w:rPr>
          <w:spacing w:val="10"/>
        </w:rPr>
        <w:t> </w:t>
      </w:r>
      <w:r>
        <w:rPr>
          <w:spacing w:val="16"/>
        </w:rPr>
        <w:t>有足够</w:t>
      </w:r>
      <w:r>
        <w:rPr>
          <w:spacing w:val="-76"/>
        </w:rPr>
        <w:t> </w:t>
      </w:r>
      <w:r>
        <w:rPr>
          <w:spacing w:val="12"/>
        </w:rPr>
        <w:t>的技</w:t>
      </w:r>
      <w:r>
        <w:rPr>
          <w:spacing w:val="-76"/>
        </w:rPr>
        <w:t> </w:t>
      </w:r>
      <w:r>
        <w:rPr>
          <w:spacing w:val="12"/>
        </w:rPr>
        <w:t>术、</w:t>
      </w:r>
      <w:r>
        <w:rPr>
          <w:spacing w:val="-76"/>
        </w:rPr>
        <w:t> </w:t>
      </w:r>
      <w:r>
        <w:rPr>
          <w:spacing w:val="12"/>
        </w:rPr>
        <w:t>财务</w:t>
      </w:r>
      <w:r>
        <w:rPr>
          <w:spacing w:val="-76"/>
        </w:rPr>
        <w:t> </w:t>
      </w:r>
      <w:r>
        <w:rPr>
          <w:spacing w:val="12"/>
        </w:rPr>
        <w:t>资源</w:t>
      </w:r>
      <w:r>
        <w:rPr>
          <w:spacing w:val="-76"/>
        </w:rPr>
        <w:t> </w:t>
      </w:r>
      <w:r>
        <w:rPr>
          <w:spacing w:val="12"/>
        </w:rPr>
        <w:t>和其</w:t>
      </w:r>
      <w:r>
        <w:rPr>
          <w:spacing w:val="-76"/>
        </w:rPr>
        <w:t> </w:t>
      </w:r>
      <w:r>
        <w:rPr>
          <w:spacing w:val="12"/>
        </w:rPr>
        <w:t>他资</w:t>
      </w:r>
      <w:r>
        <w:rPr>
          <w:spacing w:val="-76"/>
        </w:rPr>
        <w:t> </w:t>
      </w:r>
      <w:r>
        <w:rPr>
          <w:spacing w:val="12"/>
        </w:rPr>
        <w:t>源支</w:t>
      </w:r>
      <w:r>
        <w:rPr>
          <w:spacing w:val="-76"/>
        </w:rPr>
        <w:t> </w:t>
      </w:r>
      <w:r>
        <w:rPr>
          <w:spacing w:val="12"/>
        </w:rPr>
        <w:t>持，</w:t>
      </w:r>
      <w:r>
        <w:rPr>
          <w:spacing w:val="-76"/>
        </w:rPr>
        <w:t> </w:t>
      </w:r>
      <w:r>
        <w:rPr>
          <w:spacing w:val="12"/>
        </w:rPr>
        <w:t>以完</w:t>
      </w:r>
      <w:r>
        <w:rPr>
          <w:spacing w:val="-76"/>
        </w:rPr>
        <w:t> </w:t>
      </w:r>
      <w:r>
        <w:rPr>
          <w:spacing w:val="12"/>
        </w:rPr>
        <w:t>成该</w:t>
      </w:r>
      <w:r>
        <w:rPr>
          <w:spacing w:val="-76"/>
        </w:rPr>
        <w:t> </w:t>
      </w:r>
      <w:r>
        <w:rPr>
          <w:spacing w:val="12"/>
        </w:rPr>
        <w:t>无形</w:t>
      </w:r>
      <w:r>
        <w:rPr>
          <w:spacing w:val="-76"/>
        </w:rPr>
        <w:t> </w:t>
      </w:r>
      <w:r>
        <w:rPr>
          <w:spacing w:val="12"/>
        </w:rPr>
        <w:t>资产</w:t>
      </w:r>
      <w:r>
        <w:rPr>
          <w:spacing w:val="-76"/>
        </w:rPr>
        <w:t> </w:t>
      </w:r>
      <w:r>
        <w:rPr>
          <w:spacing w:val="12"/>
        </w:rPr>
        <w:t>的开</w:t>
      </w:r>
      <w:r>
        <w:rPr>
          <w:spacing w:val="-76"/>
        </w:rPr>
        <w:t> </w:t>
      </w:r>
      <w:r>
        <w:rPr>
          <w:spacing w:val="12"/>
        </w:rPr>
        <w:t>发，</w:t>
      </w:r>
      <w:r>
        <w:rPr>
          <w:spacing w:val="-76"/>
        </w:rPr>
        <w:t> </w:t>
      </w:r>
      <w:r>
        <w:rPr>
          <w:spacing w:val="12"/>
        </w:rPr>
        <w:t>并有</w:t>
      </w:r>
      <w:r>
        <w:rPr>
          <w:spacing w:val="-76"/>
        </w:rPr>
        <w:t> </w:t>
      </w:r>
      <w:r>
        <w:rPr>
          <w:spacing w:val="12"/>
        </w:rPr>
        <w:t>能力</w:t>
      </w:r>
      <w:r>
        <w:rPr>
          <w:w w:val="99"/>
        </w:rPr>
        <w:t> </w:t>
      </w:r>
      <w:r>
        <w:rPr>
          <w:spacing w:val="9"/>
        </w:rPr>
        <w:t>使用</w:t>
      </w:r>
      <w:r>
        <w:rPr>
          <w:spacing w:val="-79"/>
        </w:rPr>
        <w:t> </w:t>
      </w:r>
      <w:r>
        <w:rPr>
          <w:spacing w:val="21"/>
        </w:rPr>
        <w:t>或出售该无形资产；</w:t>
      </w:r>
    </w:p>
    <w:p>
      <w:pPr>
        <w:spacing w:line="240" w:lineRule="auto" w:before="1"/>
        <w:rPr>
          <w:rFonts w:ascii="宋体" w:hAnsi="宋体" w:cs="宋体" w:eastAsia="宋体" w:hint="default"/>
          <w:sz w:val="17"/>
          <w:szCs w:val="17"/>
        </w:rPr>
      </w:pPr>
    </w:p>
    <w:p>
      <w:pPr>
        <w:pStyle w:val="BodyText"/>
        <w:spacing w:line="240" w:lineRule="auto"/>
        <w:ind w:left="677" w:right="96"/>
        <w:jc w:val="left"/>
      </w:pPr>
      <w:r>
        <w:rPr>
          <w:rFonts w:ascii="宋体" w:hAnsi="宋体" w:cs="宋体" w:eastAsia="宋体" w:hint="default"/>
          <w:spacing w:val="5"/>
        </w:rPr>
        <w:t>5</w:t>
      </w:r>
      <w:r>
        <w:rPr>
          <w:spacing w:val="5"/>
        </w:rPr>
        <w:t>、 </w:t>
      </w:r>
      <w:r>
        <w:rPr>
          <w:spacing w:val="9"/>
        </w:rPr>
        <w:t>归属</w:t>
      </w:r>
      <w:r>
        <w:rPr>
          <w:spacing w:val="-67"/>
        </w:rPr>
        <w:t> </w:t>
      </w:r>
      <w:r>
        <w:rPr>
          <w:spacing w:val="22"/>
        </w:rPr>
        <w:t>于该无形资产开发阶段的支出能够可靠计量。</w:t>
      </w:r>
    </w:p>
    <w:p>
      <w:pPr>
        <w:spacing w:line="240" w:lineRule="auto" w:before="11"/>
        <w:rPr>
          <w:rFonts w:ascii="宋体" w:hAnsi="宋体" w:cs="宋体" w:eastAsia="宋体" w:hint="default"/>
          <w:sz w:val="15"/>
          <w:szCs w:val="15"/>
        </w:rPr>
      </w:pPr>
    </w:p>
    <w:p>
      <w:pPr>
        <w:pStyle w:val="Heading4"/>
        <w:spacing w:line="240" w:lineRule="auto"/>
        <w:ind w:left="111" w:right="96"/>
        <w:jc w:val="left"/>
        <w:rPr>
          <w:b w:val="0"/>
          <w:bCs w:val="0"/>
        </w:rPr>
      </w:pPr>
      <w:r>
        <w:rPr/>
        <w:t>（</w:t>
      </w:r>
      <w:r>
        <w:rPr>
          <w:spacing w:val="-28"/>
        </w:rPr>
        <w:t> </w:t>
      </w:r>
      <w:r>
        <w:rPr>
          <w:spacing w:val="12"/>
        </w:rPr>
        <w:t>十五</w:t>
      </w:r>
      <w:r>
        <w:rPr>
          <w:spacing w:val="-26"/>
        </w:rPr>
        <w:t> </w:t>
      </w:r>
      <w:r>
        <w:rPr/>
        <w:t>） </w:t>
      </w:r>
      <w:r>
        <w:rPr>
          <w:spacing w:val="14"/>
        </w:rPr>
        <w:t> </w:t>
      </w:r>
      <w:r>
        <w:rPr>
          <w:spacing w:val="16"/>
        </w:rPr>
        <w:t>其他资</w:t>
      </w:r>
      <w:r>
        <w:rPr>
          <w:spacing w:val="-26"/>
        </w:rPr>
        <w:t> </w:t>
      </w:r>
      <w:r>
        <w:rPr>
          <w:spacing w:val="16"/>
        </w:rPr>
        <w:t>产核算</w:t>
      </w:r>
      <w:r>
        <w:rPr>
          <w:spacing w:val="-26"/>
        </w:rPr>
        <w:t> </w:t>
      </w:r>
      <w:r>
        <w:rPr>
          <w:spacing w:val="12"/>
        </w:rPr>
        <w:t>方法</w:t>
      </w:r>
      <w:r>
        <w:rPr>
          <w:b w:val="0"/>
          <w:bCs w:val="0"/>
          <w:spacing w:val="12"/>
        </w:rPr>
      </w:r>
    </w:p>
    <w:p>
      <w:pPr>
        <w:spacing w:line="240" w:lineRule="auto" w:before="1"/>
        <w:rPr>
          <w:rFonts w:ascii="Microsoft JhengHei" w:hAnsi="Microsoft JhengHei" w:cs="Microsoft JhengHei" w:eastAsia="Microsoft JhengHei" w:hint="default"/>
          <w:b/>
          <w:bCs/>
          <w:sz w:val="20"/>
          <w:szCs w:val="20"/>
        </w:rPr>
      </w:pPr>
    </w:p>
    <w:p>
      <w:pPr>
        <w:pStyle w:val="BodyText"/>
        <w:spacing w:line="367" w:lineRule="auto"/>
        <w:ind w:left="1114" w:right="204"/>
        <w:jc w:val="both"/>
      </w:pPr>
      <w:r>
        <w:rPr>
          <w:spacing w:val="16"/>
        </w:rPr>
        <w:t>长期待</w:t>
      </w:r>
      <w:r>
        <w:rPr>
          <w:spacing w:val="-76"/>
        </w:rPr>
        <w:t> </w:t>
      </w:r>
      <w:r>
        <w:rPr>
          <w:spacing w:val="12"/>
        </w:rPr>
        <w:t>摊费</w:t>
      </w:r>
      <w:r>
        <w:rPr>
          <w:spacing w:val="-76"/>
        </w:rPr>
        <w:t> </w:t>
      </w:r>
      <w:r>
        <w:rPr>
          <w:spacing w:val="12"/>
        </w:rPr>
        <w:t>用能</w:t>
      </w:r>
      <w:r>
        <w:rPr>
          <w:spacing w:val="-76"/>
        </w:rPr>
        <w:t> </w:t>
      </w:r>
      <w:r>
        <w:rPr>
          <w:spacing w:val="12"/>
        </w:rPr>
        <w:t>确定</w:t>
      </w:r>
      <w:r>
        <w:rPr>
          <w:spacing w:val="-76"/>
        </w:rPr>
        <w:t> </w:t>
      </w:r>
      <w:r>
        <w:rPr>
          <w:spacing w:val="12"/>
        </w:rPr>
        <w:t>受益</w:t>
      </w:r>
      <w:r>
        <w:rPr>
          <w:spacing w:val="-76"/>
        </w:rPr>
        <w:t> </w:t>
      </w:r>
      <w:r>
        <w:rPr>
          <w:spacing w:val="12"/>
        </w:rPr>
        <w:t>期限</w:t>
      </w:r>
      <w:r>
        <w:rPr>
          <w:spacing w:val="-76"/>
        </w:rPr>
        <w:t> </w:t>
      </w:r>
      <w:r>
        <w:rPr>
          <w:spacing w:val="12"/>
        </w:rPr>
        <w:t>的，</w:t>
      </w:r>
      <w:r>
        <w:rPr>
          <w:spacing w:val="-76"/>
        </w:rPr>
        <w:t> </w:t>
      </w:r>
      <w:r>
        <w:rPr>
          <w:spacing w:val="12"/>
        </w:rPr>
        <w:t>按受</w:t>
      </w:r>
      <w:r>
        <w:rPr>
          <w:spacing w:val="-76"/>
        </w:rPr>
        <w:t> </w:t>
      </w:r>
      <w:r>
        <w:rPr>
          <w:spacing w:val="12"/>
        </w:rPr>
        <w:t>益期</w:t>
      </w:r>
      <w:r>
        <w:rPr>
          <w:spacing w:val="-76"/>
        </w:rPr>
        <w:t> </w:t>
      </w:r>
      <w:r>
        <w:rPr>
          <w:spacing w:val="12"/>
        </w:rPr>
        <w:t>限分</w:t>
      </w:r>
      <w:r>
        <w:rPr>
          <w:spacing w:val="-76"/>
        </w:rPr>
        <w:t> </w:t>
      </w:r>
      <w:r>
        <w:rPr>
          <w:spacing w:val="12"/>
        </w:rPr>
        <w:t>期平</w:t>
      </w:r>
      <w:r>
        <w:rPr>
          <w:spacing w:val="-76"/>
        </w:rPr>
        <w:t> </w:t>
      </w:r>
      <w:r>
        <w:rPr>
          <w:spacing w:val="12"/>
        </w:rPr>
        <w:t>均摊</w:t>
      </w:r>
      <w:r>
        <w:rPr>
          <w:spacing w:val="-76"/>
        </w:rPr>
        <w:t> </w:t>
      </w:r>
      <w:r>
        <w:rPr>
          <w:spacing w:val="12"/>
        </w:rPr>
        <w:t>销，</w:t>
      </w:r>
      <w:r>
        <w:rPr>
          <w:spacing w:val="-76"/>
        </w:rPr>
        <w:t> </w:t>
      </w:r>
      <w:r>
        <w:rPr>
          <w:spacing w:val="12"/>
        </w:rPr>
        <w:t>不能</w:t>
      </w:r>
      <w:r>
        <w:rPr>
          <w:spacing w:val="-76"/>
        </w:rPr>
        <w:t> </w:t>
      </w:r>
      <w:r>
        <w:rPr>
          <w:spacing w:val="12"/>
        </w:rPr>
        <w:t>确定</w:t>
      </w:r>
      <w:r>
        <w:rPr>
          <w:spacing w:val="-76"/>
        </w:rPr>
        <w:t> </w:t>
      </w:r>
      <w:r>
        <w:rPr>
          <w:spacing w:val="12"/>
        </w:rPr>
        <w:t>受益</w:t>
      </w:r>
      <w:r>
        <w:rPr>
          <w:spacing w:val="-76"/>
        </w:rPr>
        <w:t> </w:t>
      </w:r>
      <w:r>
        <w:rPr>
          <w:spacing w:val="12"/>
        </w:rPr>
        <w:t>期限</w:t>
      </w:r>
      <w:r>
        <w:rPr>
          <w:w w:val="99"/>
        </w:rPr>
        <w:t> </w:t>
      </w:r>
      <w:r>
        <w:rPr>
          <w:spacing w:val="9"/>
        </w:rPr>
        <w:t>的按</w:t>
      </w:r>
      <w:r>
        <w:rPr>
          <w:spacing w:val="-84"/>
        </w:rPr>
        <w:t> </w:t>
      </w:r>
      <w:r>
        <w:rPr>
          <w:spacing w:val="22"/>
        </w:rPr>
        <w:t>不超过十年的期限平均摊销。</w:t>
      </w:r>
    </w:p>
    <w:p>
      <w:pPr>
        <w:pStyle w:val="Heading4"/>
        <w:spacing w:line="240" w:lineRule="auto" w:before="123"/>
        <w:ind w:left="111" w:right="96"/>
        <w:jc w:val="left"/>
        <w:rPr>
          <w:b w:val="0"/>
          <w:bCs w:val="0"/>
        </w:rPr>
      </w:pPr>
      <w:r>
        <w:rPr/>
        <w:t>（</w:t>
      </w:r>
      <w:r>
        <w:rPr>
          <w:spacing w:val="-28"/>
        </w:rPr>
        <w:t> </w:t>
      </w:r>
      <w:r>
        <w:rPr>
          <w:spacing w:val="12"/>
        </w:rPr>
        <w:t>十六</w:t>
      </w:r>
      <w:r>
        <w:rPr>
          <w:spacing w:val="-26"/>
        </w:rPr>
        <w:t> </w:t>
      </w:r>
      <w:r>
        <w:rPr/>
        <w:t>） </w:t>
      </w:r>
      <w:r>
        <w:rPr>
          <w:spacing w:val="14"/>
        </w:rPr>
        <w:t> </w:t>
      </w:r>
      <w:r>
        <w:rPr>
          <w:spacing w:val="16"/>
        </w:rPr>
        <w:t>借款费</w:t>
      </w:r>
      <w:r>
        <w:rPr>
          <w:spacing w:val="-26"/>
        </w:rPr>
        <w:t> </w:t>
      </w:r>
      <w:r>
        <w:rPr>
          <w:spacing w:val="16"/>
        </w:rPr>
        <w:t>用的会</w:t>
      </w:r>
      <w:r>
        <w:rPr>
          <w:spacing w:val="-26"/>
        </w:rPr>
        <w:t> </w:t>
      </w:r>
      <w:r>
        <w:rPr>
          <w:spacing w:val="12"/>
        </w:rPr>
        <w:t>计处</w:t>
      </w:r>
      <w:r>
        <w:rPr>
          <w:spacing w:val="-26"/>
        </w:rPr>
        <w:t> </w:t>
      </w:r>
      <w:r>
        <w:rPr>
          <w:spacing w:val="16"/>
        </w:rPr>
        <w:t>理方法</w:t>
      </w:r>
      <w:r>
        <w:rPr>
          <w:b w:val="0"/>
          <w:bCs w:val="0"/>
          <w:spacing w:val="16"/>
        </w:rPr>
      </w:r>
    </w:p>
    <w:p>
      <w:pPr>
        <w:spacing w:line="240" w:lineRule="auto" w:before="1"/>
        <w:rPr>
          <w:rFonts w:ascii="Microsoft JhengHei" w:hAnsi="Microsoft JhengHei" w:cs="Microsoft JhengHei" w:eastAsia="Microsoft JhengHei" w:hint="default"/>
          <w:b/>
          <w:bCs/>
          <w:sz w:val="20"/>
          <w:szCs w:val="20"/>
        </w:rPr>
      </w:pPr>
    </w:p>
    <w:p>
      <w:pPr>
        <w:pStyle w:val="BodyText"/>
        <w:spacing w:line="367" w:lineRule="auto"/>
        <w:ind w:left="1114" w:right="204"/>
        <w:jc w:val="both"/>
      </w:pPr>
      <w:r>
        <w:rPr>
          <w:spacing w:val="16"/>
        </w:rPr>
        <w:t>借款费</w:t>
      </w:r>
      <w:r>
        <w:rPr>
          <w:spacing w:val="-76"/>
        </w:rPr>
        <w:t> </w:t>
      </w:r>
      <w:r>
        <w:rPr>
          <w:spacing w:val="12"/>
        </w:rPr>
        <w:t>用包</w:t>
      </w:r>
      <w:r>
        <w:rPr>
          <w:spacing w:val="-76"/>
        </w:rPr>
        <w:t> </w:t>
      </w:r>
      <w:r>
        <w:rPr>
          <w:spacing w:val="12"/>
        </w:rPr>
        <w:t>括借</w:t>
      </w:r>
      <w:r>
        <w:rPr>
          <w:spacing w:val="-76"/>
        </w:rPr>
        <w:t> </w:t>
      </w:r>
      <w:r>
        <w:rPr>
          <w:spacing w:val="12"/>
        </w:rPr>
        <w:t>款账</w:t>
      </w:r>
      <w:r>
        <w:rPr>
          <w:spacing w:val="-76"/>
        </w:rPr>
        <w:t> </w:t>
      </w:r>
      <w:r>
        <w:rPr>
          <w:spacing w:val="12"/>
        </w:rPr>
        <w:t>面发</w:t>
      </w:r>
      <w:r>
        <w:rPr>
          <w:spacing w:val="-76"/>
        </w:rPr>
        <w:t> </w:t>
      </w:r>
      <w:r>
        <w:rPr>
          <w:spacing w:val="12"/>
        </w:rPr>
        <w:t>生的</w:t>
      </w:r>
      <w:r>
        <w:rPr>
          <w:spacing w:val="-76"/>
        </w:rPr>
        <w:t> </w:t>
      </w:r>
      <w:r>
        <w:rPr>
          <w:spacing w:val="12"/>
        </w:rPr>
        <w:t>利息</w:t>
      </w:r>
      <w:r>
        <w:rPr>
          <w:spacing w:val="-76"/>
        </w:rPr>
        <w:t> </w:t>
      </w:r>
      <w:r>
        <w:rPr/>
        <w:t>、</w:t>
      </w:r>
      <w:r>
        <w:rPr>
          <w:spacing w:val="-78"/>
        </w:rPr>
        <w:t> </w:t>
      </w:r>
      <w:r>
        <w:rPr/>
        <w:t>折</w:t>
      </w:r>
      <w:r>
        <w:rPr>
          <w:spacing w:val="-76"/>
        </w:rPr>
        <w:t> </w:t>
      </w:r>
      <w:r>
        <w:rPr>
          <w:spacing w:val="12"/>
        </w:rPr>
        <w:t>价或</w:t>
      </w:r>
      <w:r>
        <w:rPr>
          <w:spacing w:val="-76"/>
        </w:rPr>
        <w:t> </w:t>
      </w:r>
      <w:r>
        <w:rPr>
          <w:spacing w:val="12"/>
        </w:rPr>
        <w:t>溢价</w:t>
      </w:r>
      <w:r>
        <w:rPr>
          <w:spacing w:val="-76"/>
        </w:rPr>
        <w:t> </w:t>
      </w:r>
      <w:r>
        <w:rPr>
          <w:spacing w:val="12"/>
        </w:rPr>
        <w:t>的摊</w:t>
      </w:r>
      <w:r>
        <w:rPr>
          <w:spacing w:val="-76"/>
        </w:rPr>
        <w:t> </w:t>
      </w:r>
      <w:r>
        <w:rPr>
          <w:spacing w:val="12"/>
        </w:rPr>
        <w:t>销和</w:t>
      </w:r>
      <w:r>
        <w:rPr>
          <w:spacing w:val="-76"/>
        </w:rPr>
        <w:t> </w:t>
      </w:r>
      <w:r>
        <w:rPr>
          <w:spacing w:val="12"/>
        </w:rPr>
        <w:t>辅助</w:t>
      </w:r>
      <w:r>
        <w:rPr>
          <w:spacing w:val="-76"/>
        </w:rPr>
        <w:t> </w:t>
      </w:r>
      <w:r>
        <w:rPr>
          <w:spacing w:val="12"/>
        </w:rPr>
        <w:t>费用</w:t>
      </w:r>
      <w:r>
        <w:rPr>
          <w:spacing w:val="-76"/>
        </w:rPr>
        <w:t> </w:t>
      </w:r>
      <w:r>
        <w:rPr>
          <w:spacing w:val="12"/>
        </w:rPr>
        <w:t>以及</w:t>
      </w:r>
      <w:r>
        <w:rPr>
          <w:spacing w:val="-76"/>
        </w:rPr>
        <w:t> </w:t>
      </w:r>
      <w:r>
        <w:rPr>
          <w:spacing w:val="12"/>
        </w:rPr>
        <w:t>因外</w:t>
      </w:r>
      <w:r>
        <w:rPr>
          <w:spacing w:val="-76"/>
        </w:rPr>
        <w:t> </w:t>
      </w:r>
      <w:r>
        <w:rPr>
          <w:spacing w:val="12"/>
        </w:rPr>
        <w:t>币借</w:t>
      </w:r>
      <w:r>
        <w:rPr>
          <w:w w:val="99"/>
        </w:rPr>
        <w:t> </w:t>
      </w:r>
      <w:r>
        <w:rPr>
          <w:spacing w:val="16"/>
        </w:rPr>
        <w:t>款而发</w:t>
      </w:r>
      <w:r>
        <w:rPr>
          <w:spacing w:val="-76"/>
        </w:rPr>
        <w:t> </w:t>
      </w:r>
      <w:r>
        <w:rPr>
          <w:spacing w:val="12"/>
        </w:rPr>
        <w:t>生的</w:t>
      </w:r>
      <w:r>
        <w:rPr>
          <w:spacing w:val="-76"/>
        </w:rPr>
        <w:t> </w:t>
      </w:r>
      <w:r>
        <w:rPr>
          <w:spacing w:val="12"/>
        </w:rPr>
        <w:t>汇兑</w:t>
      </w:r>
      <w:r>
        <w:rPr>
          <w:spacing w:val="-76"/>
        </w:rPr>
        <w:t> </w:t>
      </w:r>
      <w:r>
        <w:rPr>
          <w:spacing w:val="12"/>
        </w:rPr>
        <w:t>差额</w:t>
      </w:r>
      <w:r>
        <w:rPr>
          <w:spacing w:val="-76"/>
        </w:rPr>
        <w:t> </w:t>
      </w:r>
      <w:r>
        <w:rPr>
          <w:spacing w:val="12"/>
        </w:rPr>
        <w:t>等。</w:t>
      </w:r>
      <w:r>
        <w:rPr>
          <w:spacing w:val="-76"/>
        </w:rPr>
        <w:t> </w:t>
      </w:r>
      <w:r>
        <w:rPr>
          <w:spacing w:val="12"/>
        </w:rPr>
        <w:t>公司</w:t>
      </w:r>
      <w:r>
        <w:rPr>
          <w:spacing w:val="-76"/>
        </w:rPr>
        <w:t> </w:t>
      </w:r>
      <w:r>
        <w:rPr>
          <w:spacing w:val="12"/>
        </w:rPr>
        <w:t>发生</w:t>
      </w:r>
      <w:r>
        <w:rPr>
          <w:spacing w:val="-76"/>
        </w:rPr>
        <w:t> </w:t>
      </w:r>
      <w:r>
        <w:rPr>
          <w:spacing w:val="12"/>
        </w:rPr>
        <w:t>的借</w:t>
      </w:r>
      <w:r>
        <w:rPr>
          <w:spacing w:val="-76"/>
        </w:rPr>
        <w:t> </w:t>
      </w:r>
      <w:r>
        <w:rPr>
          <w:spacing w:val="12"/>
        </w:rPr>
        <w:t>款费</w:t>
      </w:r>
      <w:r>
        <w:rPr>
          <w:spacing w:val="-76"/>
        </w:rPr>
        <w:t> </w:t>
      </w:r>
      <w:r>
        <w:rPr>
          <w:spacing w:val="12"/>
        </w:rPr>
        <w:t>用，</w:t>
      </w:r>
      <w:r>
        <w:rPr>
          <w:spacing w:val="-76"/>
        </w:rPr>
        <w:t> </w:t>
      </w:r>
      <w:r>
        <w:rPr>
          <w:spacing w:val="12"/>
        </w:rPr>
        <w:t>可直</w:t>
      </w:r>
      <w:r>
        <w:rPr>
          <w:spacing w:val="-76"/>
        </w:rPr>
        <w:t> </w:t>
      </w:r>
      <w:r>
        <w:rPr>
          <w:spacing w:val="12"/>
        </w:rPr>
        <w:t>接归</w:t>
      </w:r>
      <w:r>
        <w:rPr>
          <w:spacing w:val="-76"/>
        </w:rPr>
        <w:t> </w:t>
      </w:r>
      <w:r>
        <w:rPr>
          <w:spacing w:val="12"/>
        </w:rPr>
        <w:t>属于</w:t>
      </w:r>
      <w:r>
        <w:rPr>
          <w:spacing w:val="-76"/>
        </w:rPr>
        <w:t> </w:t>
      </w:r>
      <w:r>
        <w:rPr>
          <w:spacing w:val="12"/>
        </w:rPr>
        <w:t>符合</w:t>
      </w:r>
      <w:r>
        <w:rPr>
          <w:spacing w:val="-76"/>
        </w:rPr>
        <w:t> </w:t>
      </w:r>
      <w:r>
        <w:rPr>
          <w:spacing w:val="12"/>
        </w:rPr>
        <w:t>资本</w:t>
      </w:r>
      <w:r>
        <w:rPr>
          <w:spacing w:val="-76"/>
        </w:rPr>
        <w:t> </w:t>
      </w:r>
      <w:r>
        <w:rPr>
          <w:spacing w:val="12"/>
        </w:rPr>
        <w:t>化条</w:t>
      </w:r>
      <w:r>
        <w:rPr>
          <w:spacing w:val="-76"/>
        </w:rPr>
        <w:t> </w:t>
      </w:r>
      <w:r>
        <w:rPr>
          <w:spacing w:val="12"/>
        </w:rPr>
        <w:t>件的</w:t>
      </w:r>
      <w:r>
        <w:rPr>
          <w:w w:val="99"/>
        </w:rPr>
        <w:t> </w:t>
      </w:r>
      <w:r>
        <w:rPr>
          <w:spacing w:val="16"/>
        </w:rPr>
        <w:t>资产的</w:t>
      </w:r>
      <w:r>
        <w:rPr>
          <w:spacing w:val="-76"/>
        </w:rPr>
        <w:t> </w:t>
      </w:r>
      <w:r>
        <w:rPr>
          <w:spacing w:val="12"/>
        </w:rPr>
        <w:t>购建</w:t>
      </w:r>
      <w:r>
        <w:rPr>
          <w:spacing w:val="-76"/>
        </w:rPr>
        <w:t> </w:t>
      </w:r>
      <w:r>
        <w:rPr>
          <w:spacing w:val="12"/>
        </w:rPr>
        <w:t>或者</w:t>
      </w:r>
      <w:r>
        <w:rPr>
          <w:spacing w:val="-76"/>
        </w:rPr>
        <w:t> </w:t>
      </w:r>
      <w:r>
        <w:rPr>
          <w:spacing w:val="12"/>
        </w:rPr>
        <w:t>生产</w:t>
      </w:r>
      <w:r>
        <w:rPr>
          <w:spacing w:val="-76"/>
        </w:rPr>
        <w:t> </w:t>
      </w:r>
      <w:r>
        <w:rPr>
          <w:spacing w:val="12"/>
        </w:rPr>
        <w:t>的，</w:t>
      </w:r>
      <w:r>
        <w:rPr>
          <w:spacing w:val="-76"/>
        </w:rPr>
        <w:t> </w:t>
      </w:r>
      <w:r>
        <w:rPr>
          <w:spacing w:val="12"/>
        </w:rPr>
        <w:t>予以</w:t>
      </w:r>
      <w:r>
        <w:rPr>
          <w:spacing w:val="-76"/>
        </w:rPr>
        <w:t> </w:t>
      </w:r>
      <w:r>
        <w:rPr>
          <w:spacing w:val="12"/>
        </w:rPr>
        <w:t>资本</w:t>
      </w:r>
      <w:r>
        <w:rPr>
          <w:spacing w:val="-76"/>
        </w:rPr>
        <w:t> </w:t>
      </w:r>
      <w:r>
        <w:rPr>
          <w:spacing w:val="12"/>
        </w:rPr>
        <w:t>化，</w:t>
      </w:r>
      <w:r>
        <w:rPr>
          <w:spacing w:val="-76"/>
        </w:rPr>
        <w:t> </w:t>
      </w:r>
      <w:r>
        <w:rPr>
          <w:spacing w:val="12"/>
        </w:rPr>
        <w:t>计入</w:t>
      </w:r>
      <w:r>
        <w:rPr>
          <w:spacing w:val="-76"/>
        </w:rPr>
        <w:t> </w:t>
      </w:r>
      <w:r>
        <w:rPr>
          <w:spacing w:val="12"/>
        </w:rPr>
        <w:t>相关</w:t>
      </w:r>
      <w:r>
        <w:rPr>
          <w:spacing w:val="-76"/>
        </w:rPr>
        <w:t> </w:t>
      </w:r>
      <w:r>
        <w:rPr>
          <w:spacing w:val="12"/>
        </w:rPr>
        <w:t>资产</w:t>
      </w:r>
      <w:r>
        <w:rPr>
          <w:spacing w:val="-76"/>
        </w:rPr>
        <w:t> </w:t>
      </w:r>
      <w:r>
        <w:rPr>
          <w:spacing w:val="12"/>
        </w:rPr>
        <w:t>成本</w:t>
      </w:r>
      <w:r>
        <w:rPr>
          <w:spacing w:val="-76"/>
        </w:rPr>
        <w:t> </w:t>
      </w:r>
      <w:r>
        <w:rPr/>
        <w:t>；</w:t>
      </w:r>
      <w:r>
        <w:rPr>
          <w:spacing w:val="-78"/>
        </w:rPr>
        <w:t> </w:t>
      </w:r>
      <w:r>
        <w:rPr/>
        <w:t>其</w:t>
      </w:r>
      <w:r>
        <w:rPr>
          <w:spacing w:val="-76"/>
        </w:rPr>
        <w:t> </w:t>
      </w:r>
      <w:r>
        <w:rPr>
          <w:spacing w:val="12"/>
        </w:rPr>
        <w:t>他借</w:t>
      </w:r>
      <w:r>
        <w:rPr>
          <w:spacing w:val="-76"/>
        </w:rPr>
        <w:t> </w:t>
      </w:r>
      <w:r>
        <w:rPr>
          <w:spacing w:val="12"/>
        </w:rPr>
        <w:t>款费</w:t>
      </w:r>
      <w:r>
        <w:rPr>
          <w:spacing w:val="-76"/>
        </w:rPr>
        <w:t> </w:t>
      </w:r>
      <w:r>
        <w:rPr>
          <w:spacing w:val="12"/>
        </w:rPr>
        <w:t>用，</w:t>
      </w:r>
      <w:r>
        <w:rPr>
          <w:spacing w:val="-76"/>
        </w:rPr>
        <w:t> </w:t>
      </w:r>
      <w:r>
        <w:rPr>
          <w:spacing w:val="12"/>
        </w:rPr>
        <w:t>在发</w:t>
      </w:r>
      <w:r>
        <w:rPr>
          <w:w w:val="99"/>
        </w:rPr>
        <w:t> </w:t>
      </w:r>
      <w:r>
        <w:rPr>
          <w:spacing w:val="9"/>
        </w:rPr>
        <w:t>生时</w:t>
      </w:r>
      <w:r>
        <w:rPr>
          <w:spacing w:val="-81"/>
        </w:rPr>
        <w:t> </w:t>
      </w:r>
      <w:r>
        <w:rPr>
          <w:spacing w:val="22"/>
        </w:rPr>
        <w:t>根据其发生额确认为费用，</w:t>
      </w:r>
      <w:r>
        <w:rPr>
          <w:spacing w:val="-82"/>
        </w:rPr>
        <w:t> </w:t>
      </w:r>
      <w:r>
        <w:rPr>
          <w:spacing w:val="20"/>
        </w:rPr>
        <w:t>计入当期损益。</w:t>
      </w:r>
    </w:p>
    <w:p>
      <w:pPr>
        <w:spacing w:line="240" w:lineRule="auto" w:before="4"/>
        <w:rPr>
          <w:rFonts w:ascii="宋体" w:hAnsi="宋体" w:cs="宋体" w:eastAsia="宋体" w:hint="default"/>
          <w:sz w:val="20"/>
          <w:szCs w:val="20"/>
        </w:rPr>
      </w:pPr>
    </w:p>
    <w:p>
      <w:pPr>
        <w:pStyle w:val="BodyText"/>
        <w:spacing w:line="240" w:lineRule="auto"/>
        <w:ind w:left="783" w:right="96"/>
        <w:jc w:val="left"/>
      </w:pPr>
      <w:r>
        <w:rPr>
          <w:rFonts w:ascii="宋体" w:hAnsi="宋体" w:cs="宋体" w:eastAsia="宋体" w:hint="default"/>
          <w:spacing w:val="6"/>
        </w:rPr>
        <w:t>1</w:t>
      </w:r>
      <w:r>
        <w:rPr>
          <w:spacing w:val="6"/>
        </w:rPr>
        <w:t>、</w:t>
      </w:r>
      <w:r>
        <w:rPr>
          <w:spacing w:val="-83"/>
        </w:rPr>
        <w:t> </w:t>
      </w:r>
      <w:r>
        <w:rPr/>
        <w:t>资</w:t>
      </w:r>
      <w:r>
        <w:rPr>
          <w:spacing w:val="-77"/>
        </w:rPr>
        <w:t> </w:t>
      </w:r>
      <w:r>
        <w:rPr>
          <w:spacing w:val="19"/>
        </w:rPr>
        <w:t>本化的条件</w:t>
      </w:r>
    </w:p>
    <w:p>
      <w:pPr>
        <w:spacing w:line="240" w:lineRule="auto" w:before="3"/>
        <w:rPr>
          <w:rFonts w:ascii="宋体" w:hAnsi="宋体" w:cs="宋体" w:eastAsia="宋体" w:hint="default"/>
          <w:sz w:val="28"/>
          <w:szCs w:val="28"/>
        </w:rPr>
      </w:pPr>
    </w:p>
    <w:p>
      <w:pPr>
        <w:pStyle w:val="BodyText"/>
        <w:spacing w:line="240" w:lineRule="auto"/>
        <w:ind w:left="1114" w:right="0"/>
        <w:jc w:val="both"/>
      </w:pPr>
      <w:r>
        <w:rPr>
          <w:spacing w:val="9"/>
        </w:rPr>
        <w:t>在同</w:t>
      </w:r>
      <w:r>
        <w:rPr>
          <w:spacing w:val="-76"/>
        </w:rPr>
        <w:t> </w:t>
      </w:r>
      <w:r>
        <w:rPr>
          <w:spacing w:val="21"/>
        </w:rPr>
        <w:t>时具备下列三个条件时，</w:t>
      </w:r>
      <w:r>
        <w:rPr>
          <w:spacing w:val="-78"/>
        </w:rPr>
        <w:t> </w:t>
      </w:r>
      <w:r>
        <w:rPr>
          <w:spacing w:val="21"/>
        </w:rPr>
        <w:t>借款费用予以资本化：</w:t>
      </w:r>
    </w:p>
    <w:p>
      <w:pPr>
        <w:spacing w:line="240" w:lineRule="auto" w:before="5"/>
        <w:rPr>
          <w:rFonts w:ascii="宋体" w:hAnsi="宋体" w:cs="宋体" w:eastAsia="宋体" w:hint="default"/>
          <w:sz w:val="28"/>
          <w:szCs w:val="28"/>
        </w:rPr>
      </w:pPr>
    </w:p>
    <w:p>
      <w:pPr>
        <w:pStyle w:val="BodyText"/>
        <w:spacing w:line="240" w:lineRule="auto"/>
        <w:ind w:left="1114" w:right="0"/>
        <w:jc w:val="both"/>
      </w:pPr>
      <w:r>
        <w:rPr/>
        <w:t>（</w:t>
      </w:r>
      <w:r>
        <w:rPr>
          <w:spacing w:val="-79"/>
        </w:rPr>
        <w:t> </w:t>
      </w:r>
      <w:r>
        <w:rPr>
          <w:rFonts w:ascii="宋体" w:hAnsi="宋体" w:cs="宋体" w:eastAsia="宋体" w:hint="default"/>
          <w:spacing w:val="6"/>
        </w:rPr>
        <w:t>1</w:t>
      </w:r>
      <w:r>
        <w:rPr>
          <w:spacing w:val="6"/>
        </w:rPr>
        <w:t>）</w:t>
      </w:r>
      <w:r>
        <w:rPr>
          <w:spacing w:val="-84"/>
        </w:rPr>
        <w:t> </w:t>
      </w:r>
      <w:r>
        <w:rPr/>
        <w:t>资</w:t>
      </w:r>
      <w:r>
        <w:rPr>
          <w:spacing w:val="-78"/>
        </w:rPr>
        <w:t> </w:t>
      </w:r>
      <w:r>
        <w:rPr>
          <w:spacing w:val="21"/>
        </w:rPr>
        <w:t>产支出已经发生；</w:t>
      </w:r>
    </w:p>
    <w:p>
      <w:pPr>
        <w:spacing w:line="240" w:lineRule="auto" w:before="5"/>
        <w:rPr>
          <w:rFonts w:ascii="宋体" w:hAnsi="宋体" w:cs="宋体" w:eastAsia="宋体" w:hint="default"/>
          <w:sz w:val="28"/>
          <w:szCs w:val="28"/>
        </w:rPr>
      </w:pPr>
    </w:p>
    <w:p>
      <w:pPr>
        <w:pStyle w:val="BodyText"/>
        <w:spacing w:line="240" w:lineRule="auto"/>
        <w:ind w:left="1114" w:right="0"/>
        <w:jc w:val="both"/>
      </w:pPr>
      <w:r>
        <w:rPr/>
        <w:t>（</w:t>
      </w:r>
      <w:r>
        <w:rPr>
          <w:spacing w:val="-79"/>
        </w:rPr>
        <w:t> </w:t>
      </w:r>
      <w:r>
        <w:rPr>
          <w:rFonts w:ascii="宋体" w:hAnsi="宋体" w:cs="宋体" w:eastAsia="宋体" w:hint="default"/>
          <w:spacing w:val="6"/>
        </w:rPr>
        <w:t>2</w:t>
      </w:r>
      <w:r>
        <w:rPr>
          <w:spacing w:val="6"/>
        </w:rPr>
        <w:t>）</w:t>
      </w:r>
      <w:r>
        <w:rPr>
          <w:spacing w:val="-84"/>
        </w:rPr>
        <w:t> </w:t>
      </w:r>
      <w:r>
        <w:rPr/>
        <w:t>借</w:t>
      </w:r>
      <w:r>
        <w:rPr>
          <w:spacing w:val="-78"/>
        </w:rPr>
        <w:t> </w:t>
      </w:r>
      <w:r>
        <w:rPr>
          <w:spacing w:val="21"/>
        </w:rPr>
        <w:t>款费用已经发生；</w:t>
      </w:r>
    </w:p>
    <w:p>
      <w:pPr>
        <w:spacing w:line="240" w:lineRule="auto" w:before="5"/>
        <w:rPr>
          <w:rFonts w:ascii="宋体" w:hAnsi="宋体" w:cs="宋体" w:eastAsia="宋体" w:hint="default"/>
          <w:sz w:val="28"/>
          <w:szCs w:val="28"/>
        </w:rPr>
      </w:pPr>
    </w:p>
    <w:p>
      <w:pPr>
        <w:pStyle w:val="BodyText"/>
        <w:spacing w:line="350" w:lineRule="auto"/>
        <w:ind w:left="1114" w:right="180" w:hanging="39"/>
        <w:jc w:val="both"/>
      </w:pPr>
      <w:r>
        <w:rPr/>
        <w:t>（</w:t>
      </w:r>
      <w:r>
        <w:rPr>
          <w:spacing w:val="-77"/>
        </w:rPr>
        <w:t> </w:t>
      </w:r>
      <w:r>
        <w:rPr>
          <w:rFonts w:ascii="宋体" w:hAnsi="宋体" w:cs="宋体" w:eastAsia="宋体" w:hint="default"/>
          <w:spacing w:val="21"/>
        </w:rPr>
        <w:t>3</w:t>
      </w:r>
      <w:r>
        <w:rPr>
          <w:spacing w:val="21"/>
        </w:rPr>
        <w:t>）为使资产达到预定可使用状态或可销售状态所必要的购建或生产活动已经</w:t>
      </w:r>
      <w:r>
        <w:rPr>
          <w:spacing w:val="-52"/>
        </w:rPr>
        <w:t> </w:t>
      </w:r>
      <w:r>
        <w:rPr/>
        <w:t>开</w:t>
      </w:r>
      <w:r>
        <w:rPr>
          <w:w w:val="99"/>
        </w:rPr>
        <w:t> </w:t>
      </w:r>
      <w:r>
        <w:rPr>
          <w:spacing w:val="9"/>
        </w:rPr>
        <w:t>始。</w:t>
      </w:r>
    </w:p>
    <w:p>
      <w:pPr>
        <w:spacing w:line="240" w:lineRule="auto" w:before="10"/>
        <w:rPr>
          <w:rFonts w:ascii="宋体" w:hAnsi="宋体" w:cs="宋体" w:eastAsia="宋体" w:hint="default"/>
          <w:sz w:val="19"/>
          <w:szCs w:val="19"/>
        </w:rPr>
      </w:pPr>
    </w:p>
    <w:p>
      <w:pPr>
        <w:pStyle w:val="BodyText"/>
        <w:spacing w:line="240" w:lineRule="auto"/>
        <w:ind w:left="783" w:right="96"/>
        <w:jc w:val="left"/>
      </w:pPr>
      <w:r>
        <w:rPr>
          <w:rFonts w:ascii="宋体" w:hAnsi="宋体" w:cs="宋体" w:eastAsia="宋体" w:hint="default"/>
          <w:spacing w:val="6"/>
        </w:rPr>
        <w:t>2</w:t>
      </w:r>
      <w:r>
        <w:rPr>
          <w:spacing w:val="6"/>
        </w:rPr>
        <w:t>、</w:t>
      </w:r>
      <w:r>
        <w:rPr>
          <w:spacing w:val="-83"/>
        </w:rPr>
        <w:t> </w:t>
      </w:r>
      <w:r>
        <w:rPr/>
        <w:t>资</w:t>
      </w:r>
      <w:r>
        <w:rPr>
          <w:spacing w:val="-76"/>
        </w:rPr>
        <w:t> </w:t>
      </w:r>
      <w:r>
        <w:rPr>
          <w:spacing w:val="20"/>
        </w:rPr>
        <w:t>本化金额的确定</w:t>
      </w:r>
    </w:p>
    <w:p>
      <w:pPr>
        <w:spacing w:line="240" w:lineRule="auto" w:before="12"/>
        <w:rPr>
          <w:rFonts w:ascii="宋体" w:hAnsi="宋体" w:cs="宋体" w:eastAsia="宋体" w:hint="default"/>
          <w:sz w:val="26"/>
          <w:szCs w:val="26"/>
        </w:rPr>
      </w:pPr>
    </w:p>
    <w:p>
      <w:pPr>
        <w:pStyle w:val="BodyText"/>
        <w:spacing w:line="348" w:lineRule="auto"/>
        <w:ind w:left="1114" w:right="204"/>
        <w:jc w:val="both"/>
      </w:pPr>
      <w:r>
        <w:rPr>
          <w:spacing w:val="16"/>
        </w:rPr>
        <w:t>为购建</w:t>
      </w:r>
      <w:r>
        <w:rPr>
          <w:spacing w:val="-76"/>
        </w:rPr>
        <w:t> </w:t>
      </w:r>
      <w:r>
        <w:rPr>
          <w:spacing w:val="12"/>
        </w:rPr>
        <w:t>或者</w:t>
      </w:r>
      <w:r>
        <w:rPr>
          <w:spacing w:val="-76"/>
        </w:rPr>
        <w:t> </w:t>
      </w:r>
      <w:r>
        <w:rPr>
          <w:spacing w:val="12"/>
        </w:rPr>
        <w:t>生产</w:t>
      </w:r>
      <w:r>
        <w:rPr>
          <w:spacing w:val="-76"/>
        </w:rPr>
        <w:t> </w:t>
      </w:r>
      <w:r>
        <w:rPr>
          <w:spacing w:val="12"/>
        </w:rPr>
        <w:t>符合</w:t>
      </w:r>
      <w:r>
        <w:rPr>
          <w:spacing w:val="-76"/>
        </w:rPr>
        <w:t> </w:t>
      </w:r>
      <w:r>
        <w:rPr>
          <w:spacing w:val="12"/>
        </w:rPr>
        <w:t>资本</w:t>
      </w:r>
      <w:r>
        <w:rPr>
          <w:spacing w:val="-76"/>
        </w:rPr>
        <w:t> </w:t>
      </w:r>
      <w:r>
        <w:rPr>
          <w:spacing w:val="12"/>
        </w:rPr>
        <w:t>化条</w:t>
      </w:r>
      <w:r>
        <w:rPr>
          <w:spacing w:val="-76"/>
        </w:rPr>
        <w:t> </w:t>
      </w:r>
      <w:r>
        <w:rPr>
          <w:spacing w:val="12"/>
        </w:rPr>
        <w:t>件的</w:t>
      </w:r>
      <w:r>
        <w:rPr>
          <w:spacing w:val="-76"/>
        </w:rPr>
        <w:t> </w:t>
      </w:r>
      <w:r>
        <w:rPr>
          <w:spacing w:val="12"/>
        </w:rPr>
        <w:t>资产</w:t>
      </w:r>
      <w:r>
        <w:rPr>
          <w:spacing w:val="-76"/>
        </w:rPr>
        <w:t> </w:t>
      </w:r>
      <w:r>
        <w:rPr>
          <w:spacing w:val="12"/>
        </w:rPr>
        <w:t>而借</w:t>
      </w:r>
      <w:r>
        <w:rPr>
          <w:spacing w:val="-76"/>
        </w:rPr>
        <w:t> </w:t>
      </w:r>
      <w:r>
        <w:rPr>
          <w:spacing w:val="12"/>
        </w:rPr>
        <w:t>入专</w:t>
      </w:r>
      <w:r>
        <w:rPr>
          <w:spacing w:val="-76"/>
        </w:rPr>
        <w:t> </w:t>
      </w:r>
      <w:r>
        <w:rPr>
          <w:spacing w:val="12"/>
        </w:rPr>
        <w:t>门借</w:t>
      </w:r>
      <w:r>
        <w:rPr>
          <w:spacing w:val="-76"/>
        </w:rPr>
        <w:t> </w:t>
      </w:r>
      <w:r>
        <w:rPr>
          <w:spacing w:val="12"/>
        </w:rPr>
        <w:t>款，</w:t>
      </w:r>
      <w:r>
        <w:rPr>
          <w:spacing w:val="-76"/>
        </w:rPr>
        <w:t> </w:t>
      </w:r>
      <w:r>
        <w:rPr>
          <w:spacing w:val="12"/>
        </w:rPr>
        <w:t>以专</w:t>
      </w:r>
      <w:r>
        <w:rPr>
          <w:spacing w:val="-76"/>
        </w:rPr>
        <w:t> </w:t>
      </w:r>
      <w:r>
        <w:rPr>
          <w:spacing w:val="12"/>
        </w:rPr>
        <w:t>门借</w:t>
      </w:r>
      <w:r>
        <w:rPr>
          <w:spacing w:val="-76"/>
        </w:rPr>
        <w:t> </w:t>
      </w:r>
      <w:r>
        <w:rPr>
          <w:spacing w:val="12"/>
        </w:rPr>
        <w:t>款当</w:t>
      </w:r>
      <w:r>
        <w:rPr>
          <w:spacing w:val="-76"/>
        </w:rPr>
        <w:t> </w:t>
      </w:r>
      <w:r>
        <w:rPr>
          <w:spacing w:val="12"/>
        </w:rPr>
        <w:t>期实</w:t>
      </w:r>
      <w:r>
        <w:rPr>
          <w:spacing w:val="-76"/>
        </w:rPr>
        <w:t> </w:t>
      </w:r>
      <w:r>
        <w:rPr>
          <w:spacing w:val="12"/>
        </w:rPr>
        <w:t>际发</w:t>
      </w:r>
      <w:r>
        <w:rPr>
          <w:w w:val="99"/>
        </w:rPr>
        <w:t> </w:t>
      </w:r>
      <w:r>
        <w:rPr>
          <w:spacing w:val="16"/>
        </w:rPr>
        <w:t>生的利</w:t>
      </w:r>
      <w:r>
        <w:rPr>
          <w:spacing w:val="-76"/>
        </w:rPr>
        <w:t> </w:t>
      </w:r>
      <w:r>
        <w:rPr>
          <w:spacing w:val="12"/>
        </w:rPr>
        <w:t>息费</w:t>
      </w:r>
      <w:r>
        <w:rPr>
          <w:spacing w:val="-76"/>
        </w:rPr>
        <w:t> </w:t>
      </w:r>
      <w:r>
        <w:rPr>
          <w:spacing w:val="12"/>
        </w:rPr>
        <w:t>用，</w:t>
      </w:r>
      <w:r>
        <w:rPr>
          <w:spacing w:val="-76"/>
        </w:rPr>
        <w:t> </w:t>
      </w:r>
      <w:r>
        <w:rPr>
          <w:spacing w:val="12"/>
        </w:rPr>
        <w:t>减去</w:t>
      </w:r>
      <w:r>
        <w:rPr>
          <w:spacing w:val="-76"/>
        </w:rPr>
        <w:t> </w:t>
      </w:r>
      <w:r>
        <w:rPr>
          <w:spacing w:val="12"/>
        </w:rPr>
        <w:t>将尚</w:t>
      </w:r>
      <w:r>
        <w:rPr>
          <w:spacing w:val="-76"/>
        </w:rPr>
        <w:t> </w:t>
      </w:r>
      <w:r>
        <w:rPr>
          <w:spacing w:val="12"/>
        </w:rPr>
        <w:t>未动</w:t>
      </w:r>
      <w:r>
        <w:rPr>
          <w:spacing w:val="-76"/>
        </w:rPr>
        <w:t> </w:t>
      </w:r>
      <w:r>
        <w:rPr>
          <w:spacing w:val="12"/>
        </w:rPr>
        <w:t>用的</w:t>
      </w:r>
      <w:r>
        <w:rPr>
          <w:spacing w:val="-76"/>
        </w:rPr>
        <w:t> </w:t>
      </w:r>
      <w:r>
        <w:rPr>
          <w:spacing w:val="12"/>
        </w:rPr>
        <w:t>借款</w:t>
      </w:r>
      <w:r>
        <w:rPr>
          <w:spacing w:val="-76"/>
        </w:rPr>
        <w:t> </w:t>
      </w:r>
      <w:r>
        <w:rPr>
          <w:spacing w:val="12"/>
        </w:rPr>
        <w:t>资金</w:t>
      </w:r>
      <w:r>
        <w:rPr>
          <w:spacing w:val="-76"/>
        </w:rPr>
        <w:t> </w:t>
      </w:r>
      <w:r>
        <w:rPr>
          <w:spacing w:val="12"/>
        </w:rPr>
        <w:t>存入</w:t>
      </w:r>
      <w:r>
        <w:rPr>
          <w:spacing w:val="-76"/>
        </w:rPr>
        <w:t> </w:t>
      </w:r>
      <w:r>
        <w:rPr>
          <w:spacing w:val="12"/>
        </w:rPr>
        <w:t>银行</w:t>
      </w:r>
      <w:r>
        <w:rPr>
          <w:spacing w:val="-76"/>
        </w:rPr>
        <w:t> </w:t>
      </w:r>
      <w:r>
        <w:rPr>
          <w:spacing w:val="12"/>
        </w:rPr>
        <w:t>取得</w:t>
      </w:r>
      <w:r>
        <w:rPr>
          <w:spacing w:val="-76"/>
        </w:rPr>
        <w:t> </w:t>
      </w:r>
      <w:r>
        <w:rPr>
          <w:spacing w:val="12"/>
        </w:rPr>
        <w:t>的利</w:t>
      </w:r>
      <w:r>
        <w:rPr>
          <w:spacing w:val="-76"/>
        </w:rPr>
        <w:t> </w:t>
      </w:r>
      <w:r>
        <w:rPr>
          <w:spacing w:val="12"/>
        </w:rPr>
        <w:t>息收</w:t>
      </w:r>
      <w:r>
        <w:rPr>
          <w:spacing w:val="-76"/>
        </w:rPr>
        <w:t> </w:t>
      </w:r>
      <w:r>
        <w:rPr>
          <w:spacing w:val="12"/>
        </w:rPr>
        <w:t>入或</w:t>
      </w:r>
      <w:r>
        <w:rPr>
          <w:spacing w:val="-76"/>
        </w:rPr>
        <w:t> </w:t>
      </w:r>
      <w:r>
        <w:rPr>
          <w:spacing w:val="12"/>
        </w:rPr>
        <w:t>进行</w:t>
      </w:r>
      <w:r>
        <w:rPr>
          <w:spacing w:val="-76"/>
        </w:rPr>
        <w:t> </w:t>
      </w:r>
      <w:r>
        <w:rPr>
          <w:spacing w:val="12"/>
        </w:rPr>
        <w:t>暂时</w:t>
      </w:r>
      <w:r>
        <w:rPr>
          <w:w w:val="99"/>
        </w:rPr>
        <w:t> </w:t>
      </w:r>
      <w:r>
        <w:rPr>
          <w:spacing w:val="9"/>
        </w:rPr>
        <w:t>性投</w:t>
      </w:r>
      <w:r>
        <w:rPr>
          <w:spacing w:val="-85"/>
        </w:rPr>
        <w:t> </w:t>
      </w:r>
      <w:r>
        <w:rPr>
          <w:spacing w:val="22"/>
        </w:rPr>
        <w:t>资取得收益后的金额确定。</w:t>
      </w:r>
    </w:p>
    <w:p>
      <w:pPr>
        <w:spacing w:after="0" w:line="348" w:lineRule="auto"/>
        <w:jc w:val="both"/>
        <w:sectPr>
          <w:pgSz w:w="11910" w:h="16840"/>
          <w:pgMar w:header="1047" w:footer="890" w:top="2280" w:bottom="1080" w:left="1120" w:right="1640"/>
        </w:sectPr>
      </w:pPr>
    </w:p>
    <w:p>
      <w:pPr>
        <w:spacing w:line="240" w:lineRule="auto" w:before="11"/>
        <w:rPr>
          <w:rFonts w:ascii="宋体" w:hAnsi="宋体" w:cs="宋体" w:eastAsia="宋体" w:hint="default"/>
          <w:sz w:val="19"/>
          <w:szCs w:val="19"/>
        </w:rPr>
      </w:pPr>
    </w:p>
    <w:p>
      <w:pPr>
        <w:pStyle w:val="BodyText"/>
        <w:spacing w:line="348" w:lineRule="auto" w:before="37"/>
        <w:ind w:left="1114" w:right="184"/>
        <w:jc w:val="both"/>
      </w:pPr>
      <w:r>
        <w:rPr>
          <w:spacing w:val="16"/>
        </w:rPr>
        <w:t>为购建</w:t>
      </w:r>
      <w:r>
        <w:rPr>
          <w:spacing w:val="-76"/>
        </w:rPr>
        <w:t> </w:t>
      </w:r>
      <w:r>
        <w:rPr>
          <w:spacing w:val="12"/>
        </w:rPr>
        <w:t>或者</w:t>
      </w:r>
      <w:r>
        <w:rPr>
          <w:spacing w:val="-76"/>
        </w:rPr>
        <w:t> </w:t>
      </w:r>
      <w:r>
        <w:rPr>
          <w:spacing w:val="12"/>
        </w:rPr>
        <w:t>生产</w:t>
      </w:r>
      <w:r>
        <w:rPr>
          <w:spacing w:val="-76"/>
        </w:rPr>
        <w:t> </w:t>
      </w:r>
      <w:r>
        <w:rPr>
          <w:spacing w:val="12"/>
        </w:rPr>
        <w:t>符合</w:t>
      </w:r>
      <w:r>
        <w:rPr>
          <w:spacing w:val="-76"/>
        </w:rPr>
        <w:t> </w:t>
      </w:r>
      <w:r>
        <w:rPr>
          <w:spacing w:val="12"/>
        </w:rPr>
        <w:t>资本</w:t>
      </w:r>
      <w:r>
        <w:rPr>
          <w:spacing w:val="-76"/>
        </w:rPr>
        <w:t> </w:t>
      </w:r>
      <w:r>
        <w:rPr>
          <w:spacing w:val="12"/>
        </w:rPr>
        <w:t>化条</w:t>
      </w:r>
      <w:r>
        <w:rPr>
          <w:spacing w:val="-76"/>
        </w:rPr>
        <w:t> </w:t>
      </w:r>
      <w:r>
        <w:rPr>
          <w:spacing w:val="12"/>
        </w:rPr>
        <w:t>件的</w:t>
      </w:r>
      <w:r>
        <w:rPr>
          <w:spacing w:val="-76"/>
        </w:rPr>
        <w:t> </w:t>
      </w:r>
      <w:r>
        <w:rPr>
          <w:spacing w:val="12"/>
        </w:rPr>
        <w:t>资产</w:t>
      </w:r>
      <w:r>
        <w:rPr>
          <w:spacing w:val="-76"/>
        </w:rPr>
        <w:t> </w:t>
      </w:r>
      <w:r>
        <w:rPr>
          <w:spacing w:val="12"/>
        </w:rPr>
        <w:t>而占</w:t>
      </w:r>
      <w:r>
        <w:rPr>
          <w:spacing w:val="-76"/>
        </w:rPr>
        <w:t> </w:t>
      </w:r>
      <w:r>
        <w:rPr>
          <w:spacing w:val="12"/>
        </w:rPr>
        <w:t>用一</w:t>
      </w:r>
      <w:r>
        <w:rPr>
          <w:spacing w:val="-76"/>
        </w:rPr>
        <w:t> </w:t>
      </w:r>
      <w:r>
        <w:rPr>
          <w:spacing w:val="12"/>
        </w:rPr>
        <w:t>般借</w:t>
      </w:r>
      <w:r>
        <w:rPr>
          <w:spacing w:val="-76"/>
        </w:rPr>
        <w:t> </w:t>
      </w:r>
      <w:r>
        <w:rPr>
          <w:spacing w:val="12"/>
        </w:rPr>
        <w:t>款的</w:t>
      </w:r>
      <w:r>
        <w:rPr>
          <w:spacing w:val="-76"/>
        </w:rPr>
        <w:t> </w:t>
      </w:r>
      <w:r>
        <w:rPr/>
        <w:t>，</w:t>
      </w:r>
      <w:r>
        <w:rPr>
          <w:spacing w:val="-78"/>
        </w:rPr>
        <w:t> </w:t>
      </w:r>
      <w:r>
        <w:rPr/>
        <w:t>根</w:t>
      </w:r>
      <w:r>
        <w:rPr>
          <w:spacing w:val="-76"/>
        </w:rPr>
        <w:t> </w:t>
      </w:r>
      <w:r>
        <w:rPr>
          <w:spacing w:val="12"/>
        </w:rPr>
        <w:t>据累</w:t>
      </w:r>
      <w:r>
        <w:rPr>
          <w:spacing w:val="-76"/>
        </w:rPr>
        <w:t> </w:t>
      </w:r>
      <w:r>
        <w:rPr>
          <w:spacing w:val="12"/>
        </w:rPr>
        <w:t>计资</w:t>
      </w:r>
      <w:r>
        <w:rPr>
          <w:spacing w:val="-76"/>
        </w:rPr>
        <w:t> </w:t>
      </w:r>
      <w:r>
        <w:rPr>
          <w:spacing w:val="12"/>
        </w:rPr>
        <w:t>产支</w:t>
      </w:r>
      <w:r>
        <w:rPr>
          <w:spacing w:val="-76"/>
        </w:rPr>
        <w:t> </w:t>
      </w:r>
      <w:r>
        <w:rPr>
          <w:spacing w:val="12"/>
        </w:rPr>
        <w:t>出超</w:t>
      </w:r>
      <w:r>
        <w:rPr>
          <w:w w:val="99"/>
        </w:rPr>
        <w:t> </w:t>
      </w:r>
      <w:r>
        <w:rPr>
          <w:spacing w:val="16"/>
        </w:rPr>
        <w:t>过专门</w:t>
      </w:r>
      <w:r>
        <w:rPr>
          <w:spacing w:val="-76"/>
        </w:rPr>
        <w:t> </w:t>
      </w:r>
      <w:r>
        <w:rPr>
          <w:spacing w:val="12"/>
        </w:rPr>
        <w:t>借款</w:t>
      </w:r>
      <w:r>
        <w:rPr>
          <w:spacing w:val="-76"/>
        </w:rPr>
        <w:t> </w:t>
      </w:r>
      <w:r>
        <w:rPr>
          <w:spacing w:val="12"/>
        </w:rPr>
        <w:t>部分</w:t>
      </w:r>
      <w:r>
        <w:rPr>
          <w:spacing w:val="-76"/>
        </w:rPr>
        <w:t> </w:t>
      </w:r>
      <w:r>
        <w:rPr>
          <w:spacing w:val="12"/>
        </w:rPr>
        <w:t>的资</w:t>
      </w:r>
      <w:r>
        <w:rPr>
          <w:spacing w:val="-76"/>
        </w:rPr>
        <w:t> </w:t>
      </w:r>
      <w:r>
        <w:rPr>
          <w:spacing w:val="12"/>
        </w:rPr>
        <w:t>产支</w:t>
      </w:r>
      <w:r>
        <w:rPr>
          <w:spacing w:val="-76"/>
        </w:rPr>
        <w:t> </w:t>
      </w:r>
      <w:r>
        <w:rPr>
          <w:spacing w:val="12"/>
        </w:rPr>
        <w:t>出加</w:t>
      </w:r>
      <w:r>
        <w:rPr>
          <w:spacing w:val="-76"/>
        </w:rPr>
        <w:t> </w:t>
      </w:r>
      <w:r>
        <w:rPr>
          <w:spacing w:val="12"/>
        </w:rPr>
        <w:t>权平</w:t>
      </w:r>
      <w:r>
        <w:rPr>
          <w:spacing w:val="-76"/>
        </w:rPr>
        <w:t> </w:t>
      </w:r>
      <w:r>
        <w:rPr>
          <w:spacing w:val="12"/>
        </w:rPr>
        <w:t>均数</w:t>
      </w:r>
      <w:r>
        <w:rPr>
          <w:spacing w:val="-76"/>
        </w:rPr>
        <w:t> </w:t>
      </w:r>
      <w:r>
        <w:rPr>
          <w:spacing w:val="12"/>
        </w:rPr>
        <w:t>乘以</w:t>
      </w:r>
      <w:r>
        <w:rPr>
          <w:spacing w:val="-76"/>
        </w:rPr>
        <w:t> </w:t>
      </w:r>
      <w:r>
        <w:rPr>
          <w:spacing w:val="12"/>
        </w:rPr>
        <w:t>所占</w:t>
      </w:r>
      <w:r>
        <w:rPr>
          <w:spacing w:val="-76"/>
        </w:rPr>
        <w:t> </w:t>
      </w:r>
      <w:r>
        <w:rPr>
          <w:spacing w:val="12"/>
        </w:rPr>
        <w:t>用一</w:t>
      </w:r>
      <w:r>
        <w:rPr>
          <w:spacing w:val="-76"/>
        </w:rPr>
        <w:t> </w:t>
      </w:r>
      <w:r>
        <w:rPr>
          <w:spacing w:val="12"/>
        </w:rPr>
        <w:t>般借</w:t>
      </w:r>
      <w:r>
        <w:rPr>
          <w:spacing w:val="-76"/>
        </w:rPr>
        <w:t> </w:t>
      </w:r>
      <w:r>
        <w:rPr>
          <w:spacing w:val="12"/>
        </w:rPr>
        <w:t>款的</w:t>
      </w:r>
      <w:r>
        <w:rPr>
          <w:spacing w:val="-76"/>
        </w:rPr>
        <w:t> </w:t>
      </w:r>
      <w:r>
        <w:rPr>
          <w:spacing w:val="12"/>
        </w:rPr>
        <w:t>资本</w:t>
      </w:r>
      <w:r>
        <w:rPr>
          <w:spacing w:val="-76"/>
        </w:rPr>
        <w:t> </w:t>
      </w:r>
      <w:r>
        <w:rPr>
          <w:spacing w:val="12"/>
        </w:rPr>
        <w:t>化率</w:t>
      </w:r>
      <w:r>
        <w:rPr>
          <w:spacing w:val="-76"/>
        </w:rPr>
        <w:t> </w:t>
      </w:r>
      <w:r>
        <w:rPr/>
        <w:t>，</w:t>
      </w:r>
      <w:r>
        <w:rPr>
          <w:spacing w:val="-78"/>
        </w:rPr>
        <w:t> </w:t>
      </w:r>
      <w:r>
        <w:rPr/>
        <w:t>计</w:t>
      </w:r>
      <w:r>
        <w:rPr>
          <w:spacing w:val="-76"/>
        </w:rPr>
        <w:t> </w:t>
      </w:r>
      <w:r>
        <w:rPr>
          <w:spacing w:val="12"/>
        </w:rPr>
        <w:t>算确</w:t>
      </w:r>
      <w:r>
        <w:rPr>
          <w:w w:val="99"/>
        </w:rPr>
        <w:t> </w:t>
      </w:r>
      <w:r>
        <w:rPr>
          <w:spacing w:val="16"/>
        </w:rPr>
        <w:t>定一般</w:t>
      </w:r>
      <w:r>
        <w:rPr>
          <w:spacing w:val="-76"/>
        </w:rPr>
        <w:t> </w:t>
      </w:r>
      <w:r>
        <w:rPr>
          <w:spacing w:val="12"/>
        </w:rPr>
        <w:t>借款</w:t>
      </w:r>
      <w:r>
        <w:rPr>
          <w:spacing w:val="-76"/>
        </w:rPr>
        <w:t> </w:t>
      </w:r>
      <w:r>
        <w:rPr>
          <w:spacing w:val="12"/>
        </w:rPr>
        <w:t>予以</w:t>
      </w:r>
      <w:r>
        <w:rPr>
          <w:spacing w:val="-76"/>
        </w:rPr>
        <w:t> </w:t>
      </w:r>
      <w:r>
        <w:rPr>
          <w:spacing w:val="12"/>
        </w:rPr>
        <w:t>资本</w:t>
      </w:r>
      <w:r>
        <w:rPr>
          <w:spacing w:val="-76"/>
        </w:rPr>
        <w:t> </w:t>
      </w:r>
      <w:r>
        <w:rPr>
          <w:spacing w:val="12"/>
        </w:rPr>
        <w:t>化的</w:t>
      </w:r>
      <w:r>
        <w:rPr>
          <w:spacing w:val="-76"/>
        </w:rPr>
        <w:t> </w:t>
      </w:r>
      <w:r>
        <w:rPr>
          <w:spacing w:val="12"/>
        </w:rPr>
        <w:t>利息</w:t>
      </w:r>
      <w:r>
        <w:rPr>
          <w:spacing w:val="-76"/>
        </w:rPr>
        <w:t> </w:t>
      </w:r>
      <w:r>
        <w:rPr>
          <w:spacing w:val="12"/>
        </w:rPr>
        <w:t>金额</w:t>
      </w:r>
      <w:r>
        <w:rPr>
          <w:spacing w:val="-76"/>
        </w:rPr>
        <w:t> </w:t>
      </w:r>
      <w:r>
        <w:rPr/>
        <w:t>。</w:t>
      </w:r>
      <w:r>
        <w:rPr>
          <w:spacing w:val="-78"/>
        </w:rPr>
        <w:t> </w:t>
      </w:r>
      <w:r>
        <w:rPr/>
        <w:t>资</w:t>
      </w:r>
      <w:r>
        <w:rPr>
          <w:spacing w:val="-76"/>
        </w:rPr>
        <w:t> </w:t>
      </w:r>
      <w:r>
        <w:rPr>
          <w:spacing w:val="12"/>
        </w:rPr>
        <w:t>本化</w:t>
      </w:r>
      <w:r>
        <w:rPr>
          <w:spacing w:val="-76"/>
        </w:rPr>
        <w:t> </w:t>
      </w:r>
      <w:r>
        <w:rPr>
          <w:spacing w:val="12"/>
        </w:rPr>
        <w:t>率根</w:t>
      </w:r>
      <w:r>
        <w:rPr>
          <w:spacing w:val="-76"/>
        </w:rPr>
        <w:t> </w:t>
      </w:r>
      <w:r>
        <w:rPr>
          <w:spacing w:val="12"/>
        </w:rPr>
        <w:t>据一</w:t>
      </w:r>
      <w:r>
        <w:rPr>
          <w:spacing w:val="-76"/>
        </w:rPr>
        <w:t> </w:t>
      </w:r>
      <w:r>
        <w:rPr>
          <w:spacing w:val="12"/>
        </w:rPr>
        <w:t>般借</w:t>
      </w:r>
      <w:r>
        <w:rPr>
          <w:spacing w:val="-76"/>
        </w:rPr>
        <w:t> </w:t>
      </w:r>
      <w:r>
        <w:rPr>
          <w:spacing w:val="12"/>
        </w:rPr>
        <w:t>款加</w:t>
      </w:r>
      <w:r>
        <w:rPr>
          <w:spacing w:val="-76"/>
        </w:rPr>
        <w:t> </w:t>
      </w:r>
      <w:r>
        <w:rPr>
          <w:spacing w:val="12"/>
        </w:rPr>
        <w:t>权平</w:t>
      </w:r>
      <w:r>
        <w:rPr>
          <w:spacing w:val="-76"/>
        </w:rPr>
        <w:t> </w:t>
      </w:r>
      <w:r>
        <w:rPr>
          <w:spacing w:val="12"/>
        </w:rPr>
        <w:t>均利</w:t>
      </w:r>
      <w:r>
        <w:rPr>
          <w:spacing w:val="-76"/>
        </w:rPr>
        <w:t> </w:t>
      </w:r>
      <w:r>
        <w:rPr>
          <w:spacing w:val="12"/>
        </w:rPr>
        <w:t>率计</w:t>
      </w:r>
      <w:r>
        <w:rPr>
          <w:spacing w:val="-76"/>
        </w:rPr>
        <w:t> </w:t>
      </w:r>
      <w:r>
        <w:rPr>
          <w:spacing w:val="12"/>
        </w:rPr>
        <w:t>算确</w:t>
      </w:r>
      <w:r>
        <w:rPr>
          <w:w w:val="99"/>
        </w:rPr>
        <w:t> </w:t>
      </w:r>
      <w:r>
        <w:rPr>
          <w:spacing w:val="9"/>
        </w:rPr>
        <w:t>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ind w:left="783" w:right="121"/>
        <w:jc w:val="left"/>
      </w:pPr>
      <w:r>
        <w:rPr>
          <w:rFonts w:ascii="宋体" w:hAnsi="宋体" w:cs="宋体" w:eastAsia="宋体" w:hint="default"/>
          <w:spacing w:val="6"/>
        </w:rPr>
        <w:t>3</w:t>
      </w:r>
      <w:r>
        <w:rPr>
          <w:spacing w:val="6"/>
        </w:rPr>
        <w:t>、</w:t>
      </w:r>
      <w:r>
        <w:rPr>
          <w:spacing w:val="-83"/>
        </w:rPr>
        <w:t> </w:t>
      </w:r>
      <w:r>
        <w:rPr/>
        <w:t>暂</w:t>
      </w:r>
      <w:r>
        <w:rPr>
          <w:spacing w:val="-77"/>
        </w:rPr>
        <w:t> </w:t>
      </w:r>
      <w:r>
        <w:rPr>
          <w:spacing w:val="18"/>
        </w:rPr>
        <w:t>停资本化</w:t>
      </w:r>
    </w:p>
    <w:p>
      <w:pPr>
        <w:spacing w:line="240" w:lineRule="auto" w:before="10"/>
        <w:rPr>
          <w:rFonts w:ascii="宋体" w:hAnsi="宋体" w:cs="宋体" w:eastAsia="宋体" w:hint="default"/>
          <w:sz w:val="26"/>
          <w:szCs w:val="26"/>
        </w:rPr>
      </w:pPr>
    </w:p>
    <w:p>
      <w:pPr>
        <w:pStyle w:val="BodyText"/>
        <w:spacing w:line="348" w:lineRule="auto"/>
        <w:ind w:left="1114" w:right="133"/>
        <w:jc w:val="both"/>
      </w:pPr>
      <w:r>
        <w:rPr/>
        <w:t>若</w:t>
      </w:r>
      <w:r>
        <w:rPr>
          <w:spacing w:val="-76"/>
        </w:rPr>
        <w:t> </w:t>
      </w:r>
      <w:r>
        <w:rPr>
          <w:spacing w:val="16"/>
        </w:rPr>
        <w:t>符合资</w:t>
      </w:r>
      <w:r>
        <w:rPr>
          <w:spacing w:val="-76"/>
        </w:rPr>
        <w:t> </w:t>
      </w:r>
      <w:r>
        <w:rPr>
          <w:spacing w:val="12"/>
        </w:rPr>
        <w:t>本化</w:t>
      </w:r>
      <w:r>
        <w:rPr>
          <w:spacing w:val="-76"/>
        </w:rPr>
        <w:t> </w:t>
      </w:r>
      <w:r>
        <w:rPr>
          <w:spacing w:val="12"/>
        </w:rPr>
        <w:t>条件</w:t>
      </w:r>
      <w:r>
        <w:rPr>
          <w:spacing w:val="-76"/>
        </w:rPr>
        <w:t> </w:t>
      </w:r>
      <w:r>
        <w:rPr>
          <w:spacing w:val="12"/>
        </w:rPr>
        <w:t>的资</w:t>
      </w:r>
      <w:r>
        <w:rPr>
          <w:spacing w:val="-76"/>
        </w:rPr>
        <w:t> </w:t>
      </w:r>
      <w:r>
        <w:rPr>
          <w:spacing w:val="12"/>
        </w:rPr>
        <w:t>产在</w:t>
      </w:r>
      <w:r>
        <w:rPr>
          <w:spacing w:val="-76"/>
        </w:rPr>
        <w:t> </w:t>
      </w:r>
      <w:r>
        <w:rPr>
          <w:spacing w:val="12"/>
        </w:rPr>
        <w:t>购建</w:t>
      </w:r>
      <w:r>
        <w:rPr>
          <w:spacing w:val="-76"/>
        </w:rPr>
        <w:t> </w:t>
      </w:r>
      <w:r>
        <w:rPr>
          <w:spacing w:val="12"/>
        </w:rPr>
        <w:t>或者</w:t>
      </w:r>
      <w:r>
        <w:rPr>
          <w:spacing w:val="-76"/>
        </w:rPr>
        <w:t> </w:t>
      </w:r>
      <w:r>
        <w:rPr>
          <w:spacing w:val="12"/>
        </w:rPr>
        <w:t>生产</w:t>
      </w:r>
      <w:r>
        <w:rPr>
          <w:spacing w:val="-76"/>
        </w:rPr>
        <w:t> </w:t>
      </w:r>
      <w:r>
        <w:rPr>
          <w:spacing w:val="12"/>
        </w:rPr>
        <w:t>过程</w:t>
      </w:r>
      <w:r>
        <w:rPr>
          <w:spacing w:val="-76"/>
        </w:rPr>
        <w:t> </w:t>
      </w:r>
      <w:r>
        <w:rPr/>
        <w:t>中</w:t>
      </w:r>
      <w:r>
        <w:rPr>
          <w:spacing w:val="-65"/>
        </w:rPr>
        <w:t> </w:t>
      </w:r>
      <w:r>
        <w:rPr>
          <w:spacing w:val="16"/>
        </w:rPr>
        <w:t>发生非</w:t>
      </w:r>
      <w:r>
        <w:rPr>
          <w:spacing w:val="-76"/>
        </w:rPr>
        <w:t> </w:t>
      </w:r>
      <w:r>
        <w:rPr>
          <w:spacing w:val="12"/>
        </w:rPr>
        <w:t>正常</w:t>
      </w:r>
      <w:r>
        <w:rPr>
          <w:spacing w:val="-76"/>
        </w:rPr>
        <w:t> </w:t>
      </w:r>
      <w:r>
        <w:rPr>
          <w:spacing w:val="12"/>
        </w:rPr>
        <w:t>中断</w:t>
      </w:r>
      <w:r>
        <w:rPr>
          <w:spacing w:val="-76"/>
        </w:rPr>
        <w:t> </w:t>
      </w:r>
      <w:r>
        <w:rPr/>
        <w:t>，</w:t>
      </w:r>
      <w:r>
        <w:rPr>
          <w:spacing w:val="-78"/>
        </w:rPr>
        <w:t> </w:t>
      </w:r>
      <w:r>
        <w:rPr/>
        <w:t>且</w:t>
      </w:r>
      <w:r>
        <w:rPr>
          <w:spacing w:val="-76"/>
        </w:rPr>
        <w:t> </w:t>
      </w:r>
      <w:r>
        <w:rPr>
          <w:spacing w:val="12"/>
        </w:rPr>
        <w:t>时间</w:t>
      </w:r>
      <w:r>
        <w:rPr>
          <w:spacing w:val="-76"/>
        </w:rPr>
        <w:t> </w:t>
      </w:r>
      <w:r>
        <w:rPr>
          <w:spacing w:val="12"/>
        </w:rPr>
        <w:t>连续</w:t>
      </w:r>
      <w:r>
        <w:rPr>
          <w:spacing w:val="-76"/>
        </w:rPr>
        <w:t> </w:t>
      </w:r>
      <w:r>
        <w:rPr/>
        <w:t>超</w:t>
      </w:r>
      <w:r>
        <w:rPr>
          <w:w w:val="99"/>
        </w:rPr>
        <w:t> </w:t>
      </w:r>
      <w:r>
        <w:rPr/>
        <w:t>过</w:t>
      </w:r>
      <w:r>
        <w:rPr>
          <w:spacing w:val="-23"/>
        </w:rPr>
        <w:t> </w:t>
      </w:r>
      <w:r>
        <w:rPr>
          <w:rFonts w:ascii="宋体" w:hAnsi="宋体" w:cs="宋体" w:eastAsia="宋体" w:hint="default"/>
        </w:rPr>
        <w:t>3</w:t>
      </w:r>
      <w:r>
        <w:rPr>
          <w:rFonts w:ascii="宋体" w:hAnsi="宋体" w:cs="宋体" w:eastAsia="宋体" w:hint="default"/>
          <w:spacing w:val="-36"/>
        </w:rPr>
        <w:t> </w:t>
      </w:r>
      <w:r>
        <w:rPr>
          <w:spacing w:val="16"/>
        </w:rPr>
        <w:t>个月，</w:t>
      </w:r>
      <w:r>
        <w:rPr>
          <w:spacing w:val="-76"/>
        </w:rPr>
        <w:t> </w:t>
      </w:r>
      <w:r>
        <w:rPr>
          <w:spacing w:val="12"/>
        </w:rPr>
        <w:t>则暂</w:t>
      </w:r>
      <w:r>
        <w:rPr>
          <w:spacing w:val="-76"/>
        </w:rPr>
        <w:t> </w:t>
      </w:r>
      <w:r>
        <w:rPr>
          <w:spacing w:val="12"/>
        </w:rPr>
        <w:t>停借</w:t>
      </w:r>
      <w:r>
        <w:rPr>
          <w:spacing w:val="-76"/>
        </w:rPr>
        <w:t> </w:t>
      </w:r>
      <w:r>
        <w:rPr>
          <w:spacing w:val="12"/>
        </w:rPr>
        <w:t>款费</w:t>
      </w:r>
      <w:r>
        <w:rPr>
          <w:spacing w:val="-76"/>
        </w:rPr>
        <w:t> </w:t>
      </w:r>
      <w:r>
        <w:rPr>
          <w:spacing w:val="12"/>
        </w:rPr>
        <w:t>用的</w:t>
      </w:r>
      <w:r>
        <w:rPr>
          <w:spacing w:val="-76"/>
        </w:rPr>
        <w:t> </w:t>
      </w:r>
      <w:r>
        <w:rPr>
          <w:spacing w:val="12"/>
        </w:rPr>
        <w:t>资本</w:t>
      </w:r>
      <w:r>
        <w:rPr>
          <w:spacing w:val="-76"/>
        </w:rPr>
        <w:t> </w:t>
      </w:r>
      <w:r>
        <w:rPr>
          <w:spacing w:val="12"/>
        </w:rPr>
        <w:t>化，</w:t>
      </w:r>
      <w:r>
        <w:rPr>
          <w:spacing w:val="-76"/>
        </w:rPr>
        <w:t> </w:t>
      </w:r>
      <w:r>
        <w:rPr>
          <w:spacing w:val="12"/>
        </w:rPr>
        <w:t>将其</w:t>
      </w:r>
      <w:r>
        <w:rPr>
          <w:spacing w:val="-76"/>
        </w:rPr>
        <w:t> </w:t>
      </w:r>
      <w:r>
        <w:rPr>
          <w:spacing w:val="12"/>
        </w:rPr>
        <w:t>确认</w:t>
      </w:r>
      <w:r>
        <w:rPr>
          <w:spacing w:val="-76"/>
        </w:rPr>
        <w:t> </w:t>
      </w:r>
      <w:r>
        <w:rPr>
          <w:spacing w:val="12"/>
        </w:rPr>
        <w:t>为当</w:t>
      </w:r>
      <w:r>
        <w:rPr>
          <w:spacing w:val="-76"/>
        </w:rPr>
        <w:t> </w:t>
      </w:r>
      <w:r>
        <w:rPr>
          <w:spacing w:val="12"/>
        </w:rPr>
        <w:t>期费</w:t>
      </w:r>
      <w:r>
        <w:rPr>
          <w:spacing w:val="-76"/>
        </w:rPr>
        <w:t> </w:t>
      </w:r>
      <w:r>
        <w:rPr>
          <w:spacing w:val="12"/>
        </w:rPr>
        <w:t>用，</w:t>
      </w:r>
      <w:r>
        <w:rPr>
          <w:spacing w:val="-76"/>
        </w:rPr>
        <w:t> </w:t>
      </w:r>
      <w:r>
        <w:rPr>
          <w:spacing w:val="12"/>
        </w:rPr>
        <w:t>直至</w:t>
      </w:r>
      <w:r>
        <w:rPr>
          <w:spacing w:val="-76"/>
        </w:rPr>
        <w:t> </w:t>
      </w:r>
      <w:r>
        <w:rPr>
          <w:spacing w:val="12"/>
        </w:rPr>
        <w:t>资产</w:t>
      </w:r>
      <w:r>
        <w:rPr>
          <w:spacing w:val="-76"/>
        </w:rPr>
        <w:t> </w:t>
      </w:r>
      <w:r>
        <w:rPr>
          <w:spacing w:val="12"/>
        </w:rPr>
        <w:t>的购</w:t>
      </w:r>
      <w:r>
        <w:rPr>
          <w:spacing w:val="-76"/>
        </w:rPr>
        <w:t> </w:t>
      </w:r>
      <w:r>
        <w:rPr>
          <w:spacing w:val="12"/>
        </w:rPr>
        <w:t>建活</w:t>
      </w:r>
      <w:r>
        <w:rPr>
          <w:w w:val="99"/>
        </w:rPr>
        <w:t> </w:t>
      </w:r>
      <w:r>
        <w:rPr>
          <w:spacing w:val="9"/>
          <w:w w:val="95"/>
        </w:rPr>
        <w:t>动重</w:t>
      </w:r>
      <w:r>
        <w:rPr>
          <w:spacing w:val="-21"/>
          <w:w w:val="95"/>
        </w:rPr>
        <w:t> </w:t>
      </w:r>
      <w:r>
        <w:rPr>
          <w:spacing w:val="16"/>
          <w:w w:val="95"/>
        </w:rPr>
        <w:t>新开始</w:t>
      </w:r>
      <w:r>
        <w:rPr>
          <w:spacing w:val="-27"/>
          <w:w w:val="95"/>
        </w:rPr>
        <w:t> </w:t>
      </w:r>
      <w:r>
        <w:rPr>
          <w:spacing w:val="-10"/>
          <w:w w:val="95"/>
        </w:rPr>
        <w:t>。如果</w:t>
      </w:r>
      <w:r>
        <w:rPr>
          <w:spacing w:val="-27"/>
          <w:w w:val="95"/>
        </w:rPr>
        <w:t> </w:t>
      </w:r>
      <w:r>
        <w:rPr>
          <w:spacing w:val="23"/>
          <w:w w:val="95"/>
        </w:rPr>
        <w:t>中断是该资产达到预定可使用状态或者可销售状态必要的程序</w:t>
      </w:r>
      <w:r>
        <w:rPr>
          <w:spacing w:val="53"/>
          <w:w w:val="95"/>
        </w:rPr>
        <w:t> </w:t>
      </w:r>
      <w:r>
        <w:rPr>
          <w:w w:val="95"/>
        </w:rPr>
        <w:t>，</w:t>
      </w:r>
      <w:r>
        <w:rPr>
          <w:spacing w:val="-79"/>
          <w:w w:val="95"/>
        </w:rPr>
        <w:t> </w:t>
      </w:r>
      <w:r>
        <w:rPr>
          <w:spacing w:val="-79"/>
          <w:w w:val="95"/>
        </w:rPr>
      </w:r>
      <w:r>
        <w:rPr>
          <w:spacing w:val="9"/>
        </w:rPr>
        <w:t>借款</w:t>
      </w:r>
      <w:r>
        <w:rPr>
          <w:spacing w:val="-79"/>
        </w:rPr>
        <w:t> </w:t>
      </w:r>
      <w:r>
        <w:rPr>
          <w:spacing w:val="21"/>
        </w:rPr>
        <w:t>费用不暂停资本化。</w:t>
      </w:r>
    </w:p>
    <w:p>
      <w:pPr>
        <w:spacing w:line="240" w:lineRule="auto" w:before="0"/>
        <w:rPr>
          <w:rFonts w:ascii="宋体" w:hAnsi="宋体" w:cs="宋体" w:eastAsia="宋体" w:hint="default"/>
          <w:sz w:val="14"/>
          <w:szCs w:val="14"/>
        </w:rPr>
      </w:pPr>
    </w:p>
    <w:p>
      <w:pPr>
        <w:pStyle w:val="BodyText"/>
        <w:spacing w:line="240" w:lineRule="auto"/>
        <w:ind w:left="783" w:right="121"/>
        <w:jc w:val="left"/>
      </w:pPr>
      <w:r>
        <w:rPr>
          <w:rFonts w:ascii="宋体" w:hAnsi="宋体" w:cs="宋体" w:eastAsia="宋体" w:hint="default"/>
          <w:spacing w:val="6"/>
        </w:rPr>
        <w:t>4</w:t>
      </w:r>
      <w:r>
        <w:rPr>
          <w:spacing w:val="6"/>
        </w:rPr>
        <w:t>、</w:t>
      </w:r>
      <w:r>
        <w:rPr>
          <w:spacing w:val="-83"/>
        </w:rPr>
        <w:t> </w:t>
      </w:r>
      <w:r>
        <w:rPr/>
        <w:t>停</w:t>
      </w:r>
      <w:r>
        <w:rPr>
          <w:spacing w:val="-77"/>
        </w:rPr>
        <w:t> </w:t>
      </w:r>
      <w:r>
        <w:rPr>
          <w:spacing w:val="18"/>
        </w:rPr>
        <w:t>止资本化</w:t>
      </w:r>
    </w:p>
    <w:p>
      <w:pPr>
        <w:spacing w:line="240" w:lineRule="auto" w:before="12"/>
        <w:rPr>
          <w:rFonts w:ascii="宋体" w:hAnsi="宋体" w:cs="宋体" w:eastAsia="宋体" w:hint="default"/>
          <w:sz w:val="20"/>
          <w:szCs w:val="20"/>
        </w:rPr>
      </w:pPr>
    </w:p>
    <w:p>
      <w:pPr>
        <w:pStyle w:val="BodyText"/>
        <w:spacing w:line="348" w:lineRule="auto"/>
        <w:ind w:left="1114" w:right="184"/>
        <w:jc w:val="both"/>
      </w:pPr>
      <w:r>
        <w:rPr>
          <w:spacing w:val="16"/>
        </w:rPr>
        <w:t>当所购</w:t>
      </w:r>
      <w:r>
        <w:rPr>
          <w:spacing w:val="-76"/>
        </w:rPr>
        <w:t> </w:t>
      </w:r>
      <w:r>
        <w:rPr>
          <w:spacing w:val="12"/>
        </w:rPr>
        <w:t>建或</w:t>
      </w:r>
      <w:r>
        <w:rPr>
          <w:spacing w:val="-76"/>
        </w:rPr>
        <w:t> </w:t>
      </w:r>
      <w:r>
        <w:rPr>
          <w:spacing w:val="12"/>
        </w:rPr>
        <w:t>者生</w:t>
      </w:r>
      <w:r>
        <w:rPr>
          <w:spacing w:val="-76"/>
        </w:rPr>
        <w:t> </w:t>
      </w:r>
      <w:r>
        <w:rPr>
          <w:spacing w:val="12"/>
        </w:rPr>
        <w:t>产的</w:t>
      </w:r>
      <w:r>
        <w:rPr>
          <w:spacing w:val="-76"/>
        </w:rPr>
        <w:t> </w:t>
      </w:r>
      <w:r>
        <w:rPr>
          <w:spacing w:val="12"/>
        </w:rPr>
        <w:t>资产</w:t>
      </w:r>
      <w:r>
        <w:rPr>
          <w:spacing w:val="-76"/>
        </w:rPr>
        <w:t> </w:t>
      </w:r>
      <w:r>
        <w:rPr>
          <w:spacing w:val="12"/>
        </w:rPr>
        <w:t>达到</w:t>
      </w:r>
      <w:r>
        <w:rPr>
          <w:spacing w:val="-76"/>
        </w:rPr>
        <w:t> </w:t>
      </w:r>
      <w:r>
        <w:rPr>
          <w:spacing w:val="12"/>
        </w:rPr>
        <w:t>预定</w:t>
      </w:r>
      <w:r>
        <w:rPr>
          <w:spacing w:val="-76"/>
        </w:rPr>
        <w:t> </w:t>
      </w:r>
      <w:r>
        <w:rPr>
          <w:spacing w:val="12"/>
        </w:rPr>
        <w:t>可使</w:t>
      </w:r>
      <w:r>
        <w:rPr>
          <w:spacing w:val="-76"/>
        </w:rPr>
        <w:t> </w:t>
      </w:r>
      <w:r>
        <w:rPr>
          <w:spacing w:val="12"/>
        </w:rPr>
        <w:t>用状</w:t>
      </w:r>
      <w:r>
        <w:rPr>
          <w:spacing w:val="-76"/>
        </w:rPr>
        <w:t> </w:t>
      </w:r>
      <w:r>
        <w:rPr>
          <w:spacing w:val="12"/>
        </w:rPr>
        <w:t>态或</w:t>
      </w:r>
      <w:r>
        <w:rPr>
          <w:spacing w:val="-76"/>
        </w:rPr>
        <w:t> </w:t>
      </w:r>
      <w:r>
        <w:rPr>
          <w:spacing w:val="12"/>
        </w:rPr>
        <w:t>者可</w:t>
      </w:r>
      <w:r>
        <w:rPr>
          <w:spacing w:val="-76"/>
        </w:rPr>
        <w:t> </w:t>
      </w:r>
      <w:r>
        <w:rPr>
          <w:spacing w:val="12"/>
        </w:rPr>
        <w:t>销售</w:t>
      </w:r>
      <w:r>
        <w:rPr>
          <w:spacing w:val="-76"/>
        </w:rPr>
        <w:t> </w:t>
      </w:r>
      <w:r>
        <w:rPr>
          <w:spacing w:val="12"/>
        </w:rPr>
        <w:t>状态</w:t>
      </w:r>
      <w:r>
        <w:rPr>
          <w:spacing w:val="-76"/>
        </w:rPr>
        <w:t> </w:t>
      </w:r>
      <w:r>
        <w:rPr>
          <w:spacing w:val="12"/>
        </w:rPr>
        <w:t>时，</w:t>
      </w:r>
      <w:r>
        <w:rPr>
          <w:spacing w:val="-76"/>
        </w:rPr>
        <w:t> </w:t>
      </w:r>
      <w:r>
        <w:rPr>
          <w:spacing w:val="12"/>
        </w:rPr>
        <w:t>停止</w:t>
      </w:r>
      <w:r>
        <w:rPr>
          <w:spacing w:val="-76"/>
        </w:rPr>
        <w:t> </w:t>
      </w:r>
      <w:r>
        <w:rPr>
          <w:spacing w:val="12"/>
        </w:rPr>
        <w:t>其借</w:t>
      </w:r>
      <w:r>
        <w:rPr>
          <w:spacing w:val="-76"/>
        </w:rPr>
        <w:t> </w:t>
      </w:r>
      <w:r>
        <w:rPr>
          <w:spacing w:val="12"/>
        </w:rPr>
        <w:t>款费</w:t>
      </w:r>
      <w:r>
        <w:rPr>
          <w:w w:val="99"/>
        </w:rPr>
        <w:t> </w:t>
      </w:r>
      <w:r>
        <w:rPr>
          <w:spacing w:val="9"/>
        </w:rPr>
        <w:t>用的</w:t>
      </w:r>
      <w:r>
        <w:rPr>
          <w:spacing w:val="-77"/>
        </w:rPr>
        <w:t> </w:t>
      </w:r>
      <w:r>
        <w:rPr>
          <w:spacing w:val="18"/>
        </w:rPr>
        <w:t>资本化，</w:t>
      </w:r>
      <w:r>
        <w:rPr>
          <w:spacing w:val="-79"/>
        </w:rPr>
        <w:t> </w:t>
      </w:r>
      <w:r>
        <w:rPr>
          <w:spacing w:val="22"/>
        </w:rPr>
        <w:t>以后发生的借款费用于发生当期确认费用。</w:t>
      </w:r>
    </w:p>
    <w:p>
      <w:pPr>
        <w:pStyle w:val="Heading4"/>
        <w:spacing w:line="240" w:lineRule="auto" w:before="120"/>
        <w:ind w:left="111" w:right="121"/>
        <w:jc w:val="left"/>
        <w:rPr>
          <w:b w:val="0"/>
          <w:bCs w:val="0"/>
        </w:rPr>
      </w:pPr>
      <w:r>
        <w:rPr/>
        <w:t>（</w:t>
      </w:r>
      <w:r>
        <w:rPr>
          <w:spacing w:val="-27"/>
        </w:rPr>
        <w:t> </w:t>
      </w:r>
      <w:r>
        <w:rPr>
          <w:spacing w:val="12"/>
        </w:rPr>
        <w:t>十七</w:t>
      </w:r>
      <w:r>
        <w:rPr>
          <w:spacing w:val="-25"/>
        </w:rPr>
        <w:t> </w:t>
      </w:r>
      <w:r>
        <w:rPr/>
        <w:t>） </w:t>
      </w:r>
      <w:r>
        <w:rPr>
          <w:spacing w:val="16"/>
        </w:rPr>
        <w:t> 职工薪</w:t>
      </w:r>
      <w:r>
        <w:rPr>
          <w:spacing w:val="-25"/>
        </w:rPr>
        <w:t> </w:t>
      </w:r>
      <w:r>
        <w:rPr/>
        <w:t>酬</w:t>
      </w:r>
      <w:r>
        <w:rPr>
          <w:b w:val="0"/>
          <w:bCs w:val="0"/>
        </w:rPr>
      </w:r>
    </w:p>
    <w:p>
      <w:pPr>
        <w:spacing w:line="240" w:lineRule="auto" w:before="7"/>
        <w:rPr>
          <w:rFonts w:ascii="Microsoft JhengHei" w:hAnsi="Microsoft JhengHei" w:cs="Microsoft JhengHei" w:eastAsia="Microsoft JhengHei" w:hint="default"/>
          <w:b/>
          <w:bCs/>
          <w:sz w:val="14"/>
          <w:szCs w:val="14"/>
        </w:rPr>
      </w:pPr>
    </w:p>
    <w:p>
      <w:pPr>
        <w:pStyle w:val="BodyText"/>
        <w:spacing w:line="348" w:lineRule="auto"/>
        <w:ind w:left="1114" w:right="121"/>
        <w:jc w:val="left"/>
      </w:pPr>
      <w:r>
        <w:rPr>
          <w:spacing w:val="16"/>
        </w:rPr>
        <w:t>本公司</w:t>
      </w:r>
      <w:r>
        <w:rPr>
          <w:spacing w:val="-76"/>
        </w:rPr>
        <w:t> </w:t>
      </w:r>
      <w:r>
        <w:rPr>
          <w:spacing w:val="12"/>
        </w:rPr>
        <w:t>职工</w:t>
      </w:r>
      <w:r>
        <w:rPr>
          <w:spacing w:val="-76"/>
        </w:rPr>
        <w:t> </w:t>
      </w:r>
      <w:r>
        <w:rPr>
          <w:spacing w:val="12"/>
        </w:rPr>
        <w:t>薪酬</w:t>
      </w:r>
      <w:r>
        <w:rPr>
          <w:spacing w:val="-76"/>
        </w:rPr>
        <w:t> </w:t>
      </w:r>
      <w:r>
        <w:rPr/>
        <w:t>，</w:t>
      </w:r>
      <w:r>
        <w:rPr>
          <w:spacing w:val="-78"/>
        </w:rPr>
        <w:t> </w:t>
      </w:r>
      <w:r>
        <w:rPr/>
        <w:t>是</w:t>
      </w:r>
      <w:r>
        <w:rPr>
          <w:spacing w:val="-76"/>
        </w:rPr>
        <w:t> </w:t>
      </w:r>
      <w:r>
        <w:rPr>
          <w:spacing w:val="12"/>
        </w:rPr>
        <w:t>指为</w:t>
      </w:r>
      <w:r>
        <w:rPr>
          <w:spacing w:val="-76"/>
        </w:rPr>
        <w:t> </w:t>
      </w:r>
      <w:r>
        <w:rPr>
          <w:spacing w:val="12"/>
        </w:rPr>
        <w:t>获得</w:t>
      </w:r>
      <w:r>
        <w:rPr>
          <w:spacing w:val="-76"/>
        </w:rPr>
        <w:t> </w:t>
      </w:r>
      <w:r>
        <w:rPr>
          <w:spacing w:val="12"/>
        </w:rPr>
        <w:t>职工</w:t>
      </w:r>
      <w:r>
        <w:rPr>
          <w:spacing w:val="-76"/>
        </w:rPr>
        <w:t> </w:t>
      </w:r>
      <w:r>
        <w:rPr>
          <w:spacing w:val="12"/>
        </w:rPr>
        <w:t>提供</w:t>
      </w:r>
      <w:r>
        <w:rPr>
          <w:spacing w:val="-76"/>
        </w:rPr>
        <w:t> </w:t>
      </w:r>
      <w:r>
        <w:rPr>
          <w:spacing w:val="12"/>
        </w:rPr>
        <w:t>的服</w:t>
      </w:r>
      <w:r>
        <w:rPr>
          <w:spacing w:val="-76"/>
        </w:rPr>
        <w:t> </w:t>
      </w:r>
      <w:r>
        <w:rPr>
          <w:spacing w:val="12"/>
        </w:rPr>
        <w:t>务而</w:t>
      </w:r>
      <w:r>
        <w:rPr>
          <w:spacing w:val="-76"/>
        </w:rPr>
        <w:t> </w:t>
      </w:r>
      <w:r>
        <w:rPr>
          <w:spacing w:val="12"/>
        </w:rPr>
        <w:t>给予</w:t>
      </w:r>
      <w:r>
        <w:rPr>
          <w:spacing w:val="-76"/>
        </w:rPr>
        <w:t> </w:t>
      </w:r>
      <w:r>
        <w:rPr>
          <w:spacing w:val="12"/>
        </w:rPr>
        <w:t>各种</w:t>
      </w:r>
      <w:r>
        <w:rPr>
          <w:spacing w:val="-76"/>
        </w:rPr>
        <w:t> </w:t>
      </w:r>
      <w:r>
        <w:rPr>
          <w:spacing w:val="12"/>
        </w:rPr>
        <w:t>形式</w:t>
      </w:r>
      <w:r>
        <w:rPr>
          <w:spacing w:val="-76"/>
        </w:rPr>
        <w:t> </w:t>
      </w:r>
      <w:r>
        <w:rPr>
          <w:spacing w:val="12"/>
        </w:rPr>
        <w:t>的报</w:t>
      </w:r>
      <w:r>
        <w:rPr>
          <w:spacing w:val="-76"/>
        </w:rPr>
        <w:t> </w:t>
      </w:r>
      <w:r>
        <w:rPr>
          <w:spacing w:val="12"/>
        </w:rPr>
        <w:t>酬以</w:t>
      </w:r>
      <w:r>
        <w:rPr>
          <w:spacing w:val="-76"/>
        </w:rPr>
        <w:t> </w:t>
      </w:r>
      <w:r>
        <w:rPr>
          <w:spacing w:val="12"/>
        </w:rPr>
        <w:t>及其</w:t>
      </w:r>
      <w:r>
        <w:rPr>
          <w:spacing w:val="-76"/>
        </w:rPr>
        <w:t> </w:t>
      </w:r>
      <w:r>
        <w:rPr>
          <w:spacing w:val="12"/>
        </w:rPr>
        <w:t>他相</w:t>
      </w:r>
      <w:r>
        <w:rPr>
          <w:w w:val="99"/>
        </w:rPr>
        <w:t> </w:t>
      </w:r>
      <w:r>
        <w:rPr>
          <w:spacing w:val="9"/>
          <w:w w:val="99"/>
        </w:rPr>
        <w:t>关支</w:t>
      </w:r>
      <w:r>
        <w:rPr>
          <w:spacing w:val="-73"/>
          <w:w w:val="99"/>
        </w:rPr>
        <w:t> </w:t>
      </w:r>
      <w:r>
        <w:rPr>
          <w:spacing w:val="12"/>
          <w:w w:val="99"/>
        </w:rPr>
        <w:t>出。</w:t>
      </w:r>
      <w:r>
        <w:rPr>
          <w:spacing w:val="-76"/>
          <w:w w:val="99"/>
        </w:rPr>
        <w:t> </w:t>
      </w:r>
      <w:r>
        <w:rPr>
          <w:spacing w:val="12"/>
          <w:w w:val="99"/>
        </w:rPr>
        <w:t>包括</w:t>
      </w:r>
      <w:r>
        <w:rPr>
          <w:spacing w:val="-76"/>
          <w:w w:val="99"/>
        </w:rPr>
        <w:t> </w:t>
      </w:r>
      <w:r>
        <w:rPr>
          <w:spacing w:val="-41"/>
          <w:w w:val="99"/>
        </w:rPr>
        <w:t>：（</w:t>
      </w:r>
      <w:r>
        <w:rPr>
          <w:spacing w:val="-76"/>
          <w:w w:val="99"/>
        </w:rPr>
        <w:t> </w:t>
      </w:r>
      <w:r>
        <w:rPr>
          <w:rFonts w:ascii="宋体" w:hAnsi="宋体" w:cs="宋体" w:eastAsia="宋体" w:hint="default"/>
          <w:spacing w:val="6"/>
          <w:w w:val="99"/>
        </w:rPr>
        <w:t>1</w:t>
      </w:r>
      <w:r>
        <w:rPr>
          <w:spacing w:val="6"/>
          <w:w w:val="99"/>
        </w:rPr>
        <w:t>）</w:t>
      </w:r>
      <w:r>
        <w:rPr>
          <w:spacing w:val="-81"/>
          <w:w w:val="99"/>
        </w:rPr>
        <w:t> </w:t>
      </w:r>
      <w:r>
        <w:rPr>
          <w:w w:val="99"/>
        </w:rPr>
        <w:t>职</w:t>
      </w:r>
      <w:r>
        <w:rPr>
          <w:spacing w:val="-73"/>
          <w:w w:val="99"/>
        </w:rPr>
        <w:t> </w:t>
      </w:r>
      <w:r>
        <w:rPr>
          <w:spacing w:val="18"/>
          <w:w w:val="99"/>
        </w:rPr>
        <w:t>工工资、</w:t>
      </w:r>
      <w:r>
        <w:rPr>
          <w:spacing w:val="-76"/>
          <w:w w:val="99"/>
        </w:rPr>
        <w:t> </w:t>
      </w:r>
      <w:r>
        <w:rPr>
          <w:spacing w:val="16"/>
          <w:w w:val="99"/>
        </w:rPr>
        <w:t>奖金、</w:t>
      </w:r>
      <w:r>
        <w:rPr>
          <w:spacing w:val="-76"/>
          <w:w w:val="99"/>
        </w:rPr>
        <w:t> </w:t>
      </w:r>
      <w:r>
        <w:rPr>
          <w:spacing w:val="19"/>
          <w:w w:val="99"/>
        </w:rPr>
        <w:t>津贴和补贴</w:t>
      </w:r>
      <w:r>
        <w:rPr>
          <w:spacing w:val="-76"/>
          <w:w w:val="99"/>
        </w:rPr>
        <w:t> </w:t>
      </w:r>
      <w:r>
        <w:rPr>
          <w:spacing w:val="-41"/>
          <w:w w:val="99"/>
        </w:rPr>
        <w:t>；（</w:t>
      </w:r>
      <w:r>
        <w:rPr>
          <w:spacing w:val="-71"/>
          <w:w w:val="99"/>
        </w:rPr>
        <w:t> </w:t>
      </w:r>
      <w:r>
        <w:rPr>
          <w:rFonts w:ascii="宋体" w:hAnsi="宋体" w:cs="宋体" w:eastAsia="宋体" w:hint="default"/>
          <w:spacing w:val="6"/>
          <w:w w:val="99"/>
        </w:rPr>
        <w:t>2</w:t>
      </w:r>
      <w:r>
        <w:rPr>
          <w:spacing w:val="6"/>
          <w:w w:val="99"/>
        </w:rPr>
        <w:t>）</w:t>
      </w:r>
      <w:r>
        <w:rPr>
          <w:spacing w:val="-81"/>
          <w:w w:val="99"/>
        </w:rPr>
        <w:t> </w:t>
      </w:r>
      <w:r>
        <w:rPr>
          <w:w w:val="99"/>
        </w:rPr>
        <w:t>职</w:t>
      </w:r>
      <w:r>
        <w:rPr>
          <w:spacing w:val="-73"/>
          <w:w w:val="99"/>
        </w:rPr>
        <w:t> </w:t>
      </w:r>
      <w:r>
        <w:rPr>
          <w:spacing w:val="18"/>
          <w:w w:val="99"/>
        </w:rPr>
        <w:t>工福利费</w:t>
      </w:r>
      <w:r>
        <w:rPr>
          <w:spacing w:val="-76"/>
          <w:w w:val="99"/>
        </w:rPr>
        <w:t> </w:t>
      </w:r>
      <w:r>
        <w:rPr>
          <w:spacing w:val="-41"/>
          <w:w w:val="99"/>
        </w:rPr>
        <w:t>；（</w:t>
      </w:r>
      <w:r>
        <w:rPr>
          <w:spacing w:val="-76"/>
          <w:w w:val="99"/>
        </w:rPr>
        <w:t> </w:t>
      </w:r>
      <w:r>
        <w:rPr>
          <w:rFonts w:ascii="宋体" w:hAnsi="宋体" w:cs="宋体" w:eastAsia="宋体" w:hint="default"/>
          <w:spacing w:val="6"/>
          <w:w w:val="99"/>
        </w:rPr>
        <w:t>3</w:t>
      </w:r>
      <w:r>
        <w:rPr>
          <w:spacing w:val="6"/>
          <w:w w:val="99"/>
        </w:rPr>
        <w:t>）</w:t>
      </w:r>
      <w:r>
        <w:rPr>
          <w:spacing w:val="-81"/>
          <w:w w:val="99"/>
        </w:rPr>
        <w:t> </w:t>
      </w:r>
      <w:r>
        <w:rPr>
          <w:w w:val="99"/>
        </w:rPr>
        <w:t>医</w:t>
      </w:r>
      <w:r>
        <w:rPr>
          <w:spacing w:val="-73"/>
          <w:w w:val="99"/>
        </w:rPr>
        <w:t> </w:t>
      </w:r>
      <w:r>
        <w:rPr>
          <w:w w:val="99"/>
        </w:rPr>
        <w:t>疗</w:t>
      </w:r>
      <w:r>
        <w:rPr>
          <w:w w:val="99"/>
        </w:rPr>
        <w:t> </w:t>
      </w:r>
      <w:r>
        <w:rPr>
          <w:spacing w:val="9"/>
          <w:w w:val="99"/>
        </w:rPr>
        <w:t>保险</w:t>
      </w:r>
      <w:r>
        <w:rPr>
          <w:spacing w:val="-76"/>
          <w:w w:val="99"/>
        </w:rPr>
        <w:t> </w:t>
      </w:r>
      <w:r>
        <w:rPr>
          <w:spacing w:val="16"/>
          <w:w w:val="99"/>
        </w:rPr>
        <w:t>费、养老保险费、失</w:t>
      </w:r>
      <w:r>
        <w:rPr>
          <w:spacing w:val="-76"/>
          <w:w w:val="99"/>
        </w:rPr>
        <w:t> </w:t>
      </w:r>
      <w:r>
        <w:rPr>
          <w:spacing w:val="22"/>
          <w:w w:val="99"/>
        </w:rPr>
        <w:t>业保险费、工伤保险费和生育保险费等社会保险费</w:t>
      </w:r>
      <w:r>
        <w:rPr>
          <w:spacing w:val="-78"/>
          <w:w w:val="99"/>
        </w:rPr>
        <w:t> </w:t>
      </w:r>
      <w:r>
        <w:rPr>
          <w:spacing w:val="-49"/>
          <w:w w:val="99"/>
        </w:rPr>
        <w:t>；（</w:t>
      </w:r>
      <w:r>
        <w:rPr>
          <w:spacing w:val="-63"/>
          <w:w w:val="99"/>
        </w:rPr>
        <w:t> </w:t>
      </w:r>
      <w:r>
        <w:rPr>
          <w:rFonts w:ascii="宋体" w:hAnsi="宋体" w:cs="宋体" w:eastAsia="宋体" w:hint="default"/>
          <w:spacing w:val="6"/>
          <w:w w:val="78"/>
        </w:rPr>
        <w:t>4</w:t>
      </w:r>
      <w:r>
        <w:rPr>
          <w:spacing w:val="6"/>
          <w:w w:val="78"/>
        </w:rPr>
        <w:t>）</w:t>
      </w:r>
      <w:r>
        <w:rPr>
          <w:w w:val="56"/>
        </w:rPr>
        <w:t> </w:t>
      </w:r>
      <w:r>
        <w:rPr>
          <w:spacing w:val="9"/>
          <w:w w:val="99"/>
        </w:rPr>
        <w:t>住房</w:t>
      </w:r>
      <w:r>
        <w:rPr>
          <w:spacing w:val="-73"/>
          <w:w w:val="99"/>
        </w:rPr>
        <w:t> </w:t>
      </w:r>
      <w:r>
        <w:rPr>
          <w:spacing w:val="16"/>
          <w:w w:val="99"/>
        </w:rPr>
        <w:t>公积金</w:t>
      </w:r>
      <w:r>
        <w:rPr>
          <w:spacing w:val="-75"/>
          <w:w w:val="99"/>
        </w:rPr>
        <w:t> </w:t>
      </w:r>
      <w:r>
        <w:rPr>
          <w:spacing w:val="-41"/>
          <w:w w:val="99"/>
        </w:rPr>
        <w:t>；（</w:t>
      </w:r>
      <w:r>
        <w:rPr>
          <w:spacing w:val="-75"/>
          <w:w w:val="99"/>
        </w:rPr>
        <w:t> </w:t>
      </w:r>
      <w:r>
        <w:rPr>
          <w:rFonts w:ascii="宋体" w:hAnsi="宋体" w:cs="宋体" w:eastAsia="宋体" w:hint="default"/>
          <w:spacing w:val="5"/>
          <w:w w:val="99"/>
        </w:rPr>
        <w:t>5</w:t>
      </w:r>
      <w:r>
        <w:rPr>
          <w:spacing w:val="5"/>
          <w:w w:val="99"/>
        </w:rPr>
        <w:t>）</w:t>
      </w:r>
      <w:r>
        <w:rPr>
          <w:spacing w:val="-80"/>
          <w:w w:val="99"/>
        </w:rPr>
        <w:t> </w:t>
      </w:r>
      <w:r>
        <w:rPr>
          <w:w w:val="99"/>
        </w:rPr>
        <w:t>工</w:t>
      </w:r>
      <w:r>
        <w:rPr>
          <w:spacing w:val="-73"/>
          <w:w w:val="99"/>
        </w:rPr>
        <w:t> </w:t>
      </w:r>
      <w:r>
        <w:rPr>
          <w:spacing w:val="21"/>
          <w:w w:val="99"/>
        </w:rPr>
        <w:t>会经费和职工教育经费</w:t>
      </w:r>
      <w:r>
        <w:rPr>
          <w:spacing w:val="-75"/>
          <w:w w:val="99"/>
        </w:rPr>
        <w:t> </w:t>
      </w:r>
      <w:r>
        <w:rPr>
          <w:spacing w:val="-41"/>
          <w:w w:val="99"/>
        </w:rPr>
        <w:t>；（</w:t>
      </w:r>
      <w:r>
        <w:rPr>
          <w:spacing w:val="-71"/>
          <w:w w:val="99"/>
        </w:rPr>
        <w:t> </w:t>
      </w:r>
      <w:r>
        <w:rPr>
          <w:rFonts w:ascii="宋体" w:hAnsi="宋体" w:cs="宋体" w:eastAsia="宋体" w:hint="default"/>
          <w:spacing w:val="6"/>
          <w:w w:val="99"/>
        </w:rPr>
        <w:t>6</w:t>
      </w:r>
      <w:r>
        <w:rPr>
          <w:spacing w:val="6"/>
          <w:w w:val="99"/>
        </w:rPr>
        <w:t>）</w:t>
      </w:r>
      <w:r>
        <w:rPr>
          <w:spacing w:val="-80"/>
          <w:w w:val="99"/>
        </w:rPr>
        <w:t> </w:t>
      </w:r>
      <w:r>
        <w:rPr>
          <w:w w:val="99"/>
        </w:rPr>
        <w:t>非</w:t>
      </w:r>
      <w:r>
        <w:rPr>
          <w:spacing w:val="-73"/>
          <w:w w:val="99"/>
        </w:rPr>
        <w:t> </w:t>
      </w:r>
      <w:r>
        <w:rPr>
          <w:spacing w:val="19"/>
          <w:w w:val="99"/>
        </w:rPr>
        <w:t>货币性福利</w:t>
      </w:r>
      <w:r>
        <w:rPr>
          <w:spacing w:val="-75"/>
          <w:w w:val="99"/>
        </w:rPr>
        <w:t> </w:t>
      </w:r>
      <w:r>
        <w:rPr>
          <w:spacing w:val="-41"/>
          <w:w w:val="99"/>
        </w:rPr>
        <w:t>；（</w:t>
      </w:r>
      <w:r>
        <w:rPr>
          <w:spacing w:val="-75"/>
          <w:w w:val="99"/>
        </w:rPr>
        <w:t> </w:t>
      </w:r>
      <w:r>
        <w:rPr>
          <w:rFonts w:ascii="宋体" w:hAnsi="宋体" w:cs="宋体" w:eastAsia="宋体" w:hint="default"/>
          <w:spacing w:val="6"/>
          <w:w w:val="99"/>
        </w:rPr>
        <w:t>7</w:t>
      </w:r>
      <w:r>
        <w:rPr>
          <w:spacing w:val="6"/>
          <w:w w:val="99"/>
        </w:rPr>
        <w:t>）</w:t>
      </w:r>
      <w:r>
        <w:rPr>
          <w:spacing w:val="-80"/>
          <w:w w:val="99"/>
        </w:rPr>
        <w:t> </w:t>
      </w:r>
      <w:r>
        <w:rPr>
          <w:w w:val="99"/>
        </w:rPr>
        <w:t>因</w:t>
      </w:r>
      <w:r>
        <w:rPr>
          <w:spacing w:val="-73"/>
          <w:w w:val="99"/>
        </w:rPr>
        <w:t> </w:t>
      </w:r>
      <w:r>
        <w:rPr>
          <w:spacing w:val="16"/>
          <w:w w:val="99"/>
        </w:rPr>
        <w:t>解除与</w:t>
      </w:r>
      <w:r>
        <w:rPr>
          <w:spacing w:val="-97"/>
          <w:w w:val="99"/>
        </w:rPr>
        <w:t> </w:t>
      </w:r>
      <w:r>
        <w:rPr>
          <w:spacing w:val="-97"/>
          <w:w w:val="99"/>
        </w:rPr>
      </w:r>
      <w:r>
        <w:rPr>
          <w:spacing w:val="9"/>
          <w:w w:val="99"/>
        </w:rPr>
        <w:t>职工</w:t>
      </w:r>
      <w:r>
        <w:rPr>
          <w:spacing w:val="-70"/>
          <w:w w:val="99"/>
        </w:rPr>
        <w:t> </w:t>
      </w:r>
      <w:r>
        <w:rPr>
          <w:spacing w:val="21"/>
          <w:w w:val="99"/>
        </w:rPr>
        <w:t>的劳动关系给予的补偿</w:t>
      </w:r>
      <w:r>
        <w:rPr>
          <w:spacing w:val="-72"/>
          <w:w w:val="99"/>
        </w:rPr>
        <w:t> </w:t>
      </w:r>
      <w:r>
        <w:rPr>
          <w:spacing w:val="-41"/>
          <w:w w:val="99"/>
        </w:rPr>
        <w:t>；（</w:t>
      </w:r>
      <w:r>
        <w:rPr>
          <w:spacing w:val="-68"/>
          <w:w w:val="99"/>
        </w:rPr>
        <w:t> </w:t>
      </w:r>
      <w:r>
        <w:rPr>
          <w:rFonts w:ascii="宋体" w:hAnsi="宋体" w:cs="宋体" w:eastAsia="宋体" w:hint="default"/>
          <w:spacing w:val="6"/>
          <w:w w:val="99"/>
        </w:rPr>
        <w:t>8</w:t>
      </w:r>
      <w:r>
        <w:rPr>
          <w:spacing w:val="6"/>
          <w:w w:val="99"/>
        </w:rPr>
        <w:t>）</w:t>
      </w:r>
      <w:r>
        <w:rPr>
          <w:spacing w:val="-78"/>
          <w:w w:val="99"/>
        </w:rPr>
        <w:t> </w:t>
      </w:r>
      <w:r>
        <w:rPr>
          <w:w w:val="99"/>
        </w:rPr>
        <w:t>其</w:t>
      </w:r>
      <w:r>
        <w:rPr>
          <w:spacing w:val="-70"/>
          <w:w w:val="99"/>
        </w:rPr>
        <w:t> </w:t>
      </w:r>
      <w:r>
        <w:rPr>
          <w:spacing w:val="22"/>
          <w:w w:val="99"/>
        </w:rPr>
        <w:t>他与获得职工提供的服务相关的支出。</w:t>
      </w:r>
      <w:r>
        <w:rPr>
          <w:spacing w:val="22"/>
        </w:rPr>
      </w:r>
    </w:p>
    <w:p>
      <w:pPr>
        <w:spacing w:line="240" w:lineRule="auto" w:before="11"/>
        <w:rPr>
          <w:rFonts w:ascii="宋体" w:hAnsi="宋体" w:cs="宋体" w:eastAsia="宋体" w:hint="default"/>
          <w:sz w:val="13"/>
          <w:szCs w:val="13"/>
        </w:rPr>
      </w:pPr>
    </w:p>
    <w:p>
      <w:pPr>
        <w:pStyle w:val="BodyText"/>
        <w:spacing w:line="348" w:lineRule="auto"/>
        <w:ind w:left="1114" w:right="184"/>
        <w:jc w:val="both"/>
      </w:pPr>
      <w:r>
        <w:rPr>
          <w:spacing w:val="16"/>
        </w:rPr>
        <w:t>在职工</w:t>
      </w:r>
      <w:r>
        <w:rPr>
          <w:spacing w:val="-76"/>
        </w:rPr>
        <w:t> </w:t>
      </w:r>
      <w:r>
        <w:rPr>
          <w:spacing w:val="12"/>
        </w:rPr>
        <w:t>为本</w:t>
      </w:r>
      <w:r>
        <w:rPr>
          <w:spacing w:val="-76"/>
        </w:rPr>
        <w:t> </w:t>
      </w:r>
      <w:r>
        <w:rPr>
          <w:spacing w:val="12"/>
        </w:rPr>
        <w:t>公司</w:t>
      </w:r>
      <w:r>
        <w:rPr>
          <w:spacing w:val="-76"/>
        </w:rPr>
        <w:t> </w:t>
      </w:r>
      <w:r>
        <w:rPr>
          <w:spacing w:val="12"/>
        </w:rPr>
        <w:t>提供</w:t>
      </w:r>
      <w:r>
        <w:rPr>
          <w:spacing w:val="-76"/>
        </w:rPr>
        <w:t> </w:t>
      </w:r>
      <w:r>
        <w:rPr>
          <w:spacing w:val="12"/>
        </w:rPr>
        <w:t>服务</w:t>
      </w:r>
      <w:r>
        <w:rPr>
          <w:spacing w:val="-76"/>
        </w:rPr>
        <w:t> </w:t>
      </w:r>
      <w:r>
        <w:rPr>
          <w:spacing w:val="12"/>
        </w:rPr>
        <w:t>的会</w:t>
      </w:r>
      <w:r>
        <w:rPr>
          <w:spacing w:val="-76"/>
        </w:rPr>
        <w:t> </w:t>
      </w:r>
      <w:r>
        <w:rPr>
          <w:spacing w:val="12"/>
        </w:rPr>
        <w:t>计期</w:t>
      </w:r>
      <w:r>
        <w:rPr>
          <w:spacing w:val="-76"/>
        </w:rPr>
        <w:t> </w:t>
      </w:r>
      <w:r>
        <w:rPr>
          <w:spacing w:val="12"/>
        </w:rPr>
        <w:t>间，</w:t>
      </w:r>
      <w:r>
        <w:rPr>
          <w:spacing w:val="-76"/>
        </w:rPr>
        <w:t> </w:t>
      </w:r>
      <w:r>
        <w:rPr>
          <w:spacing w:val="12"/>
        </w:rPr>
        <w:t>将应</w:t>
      </w:r>
      <w:r>
        <w:rPr>
          <w:spacing w:val="-76"/>
        </w:rPr>
        <w:t> </w:t>
      </w:r>
      <w:r>
        <w:rPr>
          <w:spacing w:val="12"/>
        </w:rPr>
        <w:t>付的</w:t>
      </w:r>
      <w:r>
        <w:rPr>
          <w:spacing w:val="-76"/>
        </w:rPr>
        <w:t> </w:t>
      </w:r>
      <w:r>
        <w:rPr>
          <w:spacing w:val="12"/>
        </w:rPr>
        <w:t>职工</w:t>
      </w:r>
      <w:r>
        <w:rPr>
          <w:spacing w:val="-76"/>
        </w:rPr>
        <w:t> </w:t>
      </w:r>
      <w:r>
        <w:rPr>
          <w:spacing w:val="12"/>
        </w:rPr>
        <w:t>薪酬</w:t>
      </w:r>
      <w:r>
        <w:rPr>
          <w:spacing w:val="-76"/>
        </w:rPr>
        <w:t> </w:t>
      </w:r>
      <w:r>
        <w:rPr>
          <w:spacing w:val="12"/>
        </w:rPr>
        <w:t>确认</w:t>
      </w:r>
      <w:r>
        <w:rPr>
          <w:spacing w:val="-76"/>
        </w:rPr>
        <w:t> </w:t>
      </w:r>
      <w:r>
        <w:rPr>
          <w:spacing w:val="12"/>
        </w:rPr>
        <w:t>为负</w:t>
      </w:r>
      <w:r>
        <w:rPr>
          <w:spacing w:val="-76"/>
        </w:rPr>
        <w:t> </w:t>
      </w:r>
      <w:r>
        <w:rPr>
          <w:spacing w:val="12"/>
        </w:rPr>
        <w:t>债，</w:t>
      </w:r>
      <w:r>
        <w:rPr>
          <w:spacing w:val="-76"/>
        </w:rPr>
        <w:t> </w:t>
      </w:r>
      <w:r>
        <w:rPr>
          <w:spacing w:val="12"/>
        </w:rPr>
        <w:t>除因</w:t>
      </w:r>
      <w:r>
        <w:rPr>
          <w:spacing w:val="-76"/>
        </w:rPr>
        <w:t> </w:t>
      </w:r>
      <w:r>
        <w:rPr>
          <w:spacing w:val="12"/>
        </w:rPr>
        <w:t>解除</w:t>
      </w:r>
      <w:r>
        <w:rPr>
          <w:w w:val="99"/>
        </w:rPr>
        <w:t> </w:t>
      </w:r>
      <w:r>
        <w:rPr>
          <w:spacing w:val="16"/>
        </w:rPr>
        <w:t>与职工</w:t>
      </w:r>
      <w:r>
        <w:rPr>
          <w:spacing w:val="-76"/>
        </w:rPr>
        <w:t> </w:t>
      </w:r>
      <w:r>
        <w:rPr>
          <w:spacing w:val="12"/>
        </w:rPr>
        <w:t>的劳</w:t>
      </w:r>
      <w:r>
        <w:rPr>
          <w:spacing w:val="-76"/>
        </w:rPr>
        <w:t> </w:t>
      </w:r>
      <w:r>
        <w:rPr>
          <w:spacing w:val="12"/>
        </w:rPr>
        <w:t>动关</w:t>
      </w:r>
      <w:r>
        <w:rPr>
          <w:spacing w:val="-76"/>
        </w:rPr>
        <w:t> </w:t>
      </w:r>
      <w:r>
        <w:rPr>
          <w:spacing w:val="12"/>
        </w:rPr>
        <w:t>系给</w:t>
      </w:r>
      <w:r>
        <w:rPr>
          <w:spacing w:val="-76"/>
        </w:rPr>
        <w:t> </w:t>
      </w:r>
      <w:r>
        <w:rPr>
          <w:spacing w:val="12"/>
        </w:rPr>
        <w:t>予的</w:t>
      </w:r>
      <w:r>
        <w:rPr>
          <w:spacing w:val="-76"/>
        </w:rPr>
        <w:t> </w:t>
      </w:r>
      <w:r>
        <w:rPr>
          <w:spacing w:val="12"/>
        </w:rPr>
        <w:t>补偿</w:t>
      </w:r>
      <w:r>
        <w:rPr>
          <w:spacing w:val="-76"/>
        </w:rPr>
        <w:t> </w:t>
      </w:r>
      <w:r>
        <w:rPr>
          <w:spacing w:val="12"/>
        </w:rPr>
        <w:t>外，</w:t>
      </w:r>
      <w:r>
        <w:rPr>
          <w:spacing w:val="-76"/>
        </w:rPr>
        <w:t> </w:t>
      </w:r>
      <w:r>
        <w:rPr>
          <w:spacing w:val="12"/>
        </w:rPr>
        <w:t>根据</w:t>
      </w:r>
      <w:r>
        <w:rPr>
          <w:spacing w:val="-76"/>
        </w:rPr>
        <w:t> </w:t>
      </w:r>
      <w:r>
        <w:rPr>
          <w:spacing w:val="12"/>
        </w:rPr>
        <w:t>职工</w:t>
      </w:r>
      <w:r>
        <w:rPr>
          <w:spacing w:val="-76"/>
        </w:rPr>
        <w:t> </w:t>
      </w:r>
      <w:r>
        <w:rPr>
          <w:spacing w:val="12"/>
        </w:rPr>
        <w:t>提供</w:t>
      </w:r>
      <w:r>
        <w:rPr>
          <w:spacing w:val="-76"/>
        </w:rPr>
        <w:t> </w:t>
      </w:r>
      <w:r>
        <w:rPr>
          <w:spacing w:val="12"/>
        </w:rPr>
        <w:t>服务</w:t>
      </w:r>
      <w:r>
        <w:rPr>
          <w:spacing w:val="-76"/>
        </w:rPr>
        <w:t> </w:t>
      </w:r>
      <w:r>
        <w:rPr>
          <w:spacing w:val="12"/>
        </w:rPr>
        <w:t>的受</w:t>
      </w:r>
      <w:r>
        <w:rPr>
          <w:spacing w:val="-76"/>
        </w:rPr>
        <w:t> </w:t>
      </w:r>
      <w:r>
        <w:rPr>
          <w:spacing w:val="12"/>
        </w:rPr>
        <w:t>益对</w:t>
      </w:r>
      <w:r>
        <w:rPr>
          <w:spacing w:val="-76"/>
        </w:rPr>
        <w:t> </w:t>
      </w:r>
      <w:r>
        <w:rPr>
          <w:spacing w:val="12"/>
        </w:rPr>
        <w:t>象，</w:t>
      </w:r>
      <w:r>
        <w:rPr>
          <w:spacing w:val="-76"/>
        </w:rPr>
        <w:t> </w:t>
      </w:r>
      <w:r>
        <w:rPr>
          <w:spacing w:val="12"/>
        </w:rPr>
        <w:t>分别</w:t>
      </w:r>
      <w:r>
        <w:rPr>
          <w:spacing w:val="-76"/>
        </w:rPr>
        <w:t> </w:t>
      </w:r>
      <w:r>
        <w:rPr>
          <w:spacing w:val="12"/>
        </w:rPr>
        <w:t>计入</w:t>
      </w:r>
      <w:r>
        <w:rPr>
          <w:spacing w:val="-76"/>
        </w:rPr>
        <w:t> </w:t>
      </w:r>
      <w:r>
        <w:rPr>
          <w:spacing w:val="12"/>
        </w:rPr>
        <w:t>产品</w:t>
      </w:r>
      <w:r>
        <w:rPr>
          <w:w w:val="99"/>
        </w:rPr>
        <w:t> </w:t>
      </w:r>
      <w:r>
        <w:rPr>
          <w:spacing w:val="9"/>
        </w:rPr>
        <w:t>成本</w:t>
      </w:r>
      <w:r>
        <w:rPr>
          <w:spacing w:val="-79"/>
        </w:rPr>
        <w:t> </w:t>
      </w:r>
      <w:r>
        <w:rPr/>
        <w:t>、</w:t>
      </w:r>
      <w:r>
        <w:rPr>
          <w:spacing w:val="-81"/>
        </w:rPr>
        <w:t> </w:t>
      </w:r>
      <w:r>
        <w:rPr>
          <w:spacing w:val="19"/>
        </w:rPr>
        <w:t>劳务成本、</w:t>
      </w:r>
      <w:r>
        <w:rPr>
          <w:spacing w:val="-81"/>
        </w:rPr>
        <w:t> </w:t>
      </w:r>
      <w:r>
        <w:rPr>
          <w:spacing w:val="21"/>
        </w:rPr>
        <w:t>建造固定资产成本、</w:t>
      </w:r>
      <w:r>
        <w:rPr>
          <w:spacing w:val="-81"/>
        </w:rPr>
        <w:t> </w:t>
      </w:r>
      <w:r>
        <w:rPr>
          <w:spacing w:val="22"/>
        </w:rPr>
        <w:t>无形资产成本或当期损益。</w:t>
      </w:r>
    </w:p>
    <w:p>
      <w:pPr>
        <w:pStyle w:val="Heading4"/>
        <w:spacing w:line="240" w:lineRule="auto" w:before="132"/>
        <w:ind w:left="111" w:right="121"/>
        <w:jc w:val="left"/>
        <w:rPr>
          <w:b w:val="0"/>
          <w:bCs w:val="0"/>
        </w:rPr>
      </w:pPr>
      <w:r>
        <w:rPr/>
        <w:t>（</w:t>
      </w:r>
      <w:r>
        <w:rPr>
          <w:spacing w:val="-27"/>
        </w:rPr>
        <w:t> </w:t>
      </w:r>
      <w:r>
        <w:rPr>
          <w:spacing w:val="12"/>
        </w:rPr>
        <w:t>十八</w:t>
      </w:r>
      <w:r>
        <w:rPr>
          <w:spacing w:val="-26"/>
        </w:rPr>
        <w:t> </w:t>
      </w:r>
      <w:r>
        <w:rPr/>
        <w:t>） </w:t>
      </w:r>
      <w:r>
        <w:rPr>
          <w:spacing w:val="14"/>
        </w:rPr>
        <w:t> </w:t>
      </w:r>
      <w:r>
        <w:rPr>
          <w:spacing w:val="16"/>
        </w:rPr>
        <w:t>预计负</w:t>
      </w:r>
      <w:r>
        <w:rPr>
          <w:spacing w:val="-26"/>
        </w:rPr>
        <w:t> </w:t>
      </w:r>
      <w:r>
        <w:rPr>
          <w:spacing w:val="16"/>
        </w:rPr>
        <w:t>债的确</w:t>
      </w:r>
      <w:r>
        <w:rPr>
          <w:spacing w:val="-26"/>
        </w:rPr>
        <w:t> </w:t>
      </w:r>
      <w:r>
        <w:rPr>
          <w:spacing w:val="12"/>
        </w:rPr>
        <w:t>认原</w:t>
      </w:r>
      <w:r>
        <w:rPr>
          <w:spacing w:val="-26"/>
        </w:rPr>
        <w:t> </w:t>
      </w:r>
      <w:r>
        <w:rPr/>
        <w:t>则</w:t>
      </w:r>
      <w:r>
        <w:rPr>
          <w:b w:val="0"/>
          <w:bCs w:val="0"/>
        </w:rPr>
      </w:r>
    </w:p>
    <w:p>
      <w:pPr>
        <w:spacing w:line="240" w:lineRule="auto" w:before="2"/>
        <w:rPr>
          <w:rFonts w:ascii="Microsoft JhengHei" w:hAnsi="Microsoft JhengHei" w:cs="Microsoft JhengHei" w:eastAsia="Microsoft JhengHei" w:hint="default"/>
          <w:b/>
          <w:bCs/>
          <w:sz w:val="15"/>
          <w:szCs w:val="15"/>
        </w:rPr>
      </w:pPr>
    </w:p>
    <w:p>
      <w:pPr>
        <w:pStyle w:val="BodyText"/>
        <w:spacing w:line="240" w:lineRule="auto"/>
        <w:ind w:left="1114" w:right="0"/>
        <w:jc w:val="both"/>
      </w:pPr>
      <w:r>
        <w:rPr>
          <w:spacing w:val="9"/>
        </w:rPr>
        <w:t>若与</w:t>
      </w:r>
      <w:r>
        <w:rPr>
          <w:spacing w:val="-78"/>
        </w:rPr>
        <w:t> </w:t>
      </w:r>
      <w:r>
        <w:rPr>
          <w:spacing w:val="22"/>
        </w:rPr>
        <w:t>或有事项相关的义务同时符合以下条件，</w:t>
      </w:r>
      <w:r>
        <w:rPr>
          <w:spacing w:val="-80"/>
        </w:rPr>
        <w:t> </w:t>
      </w:r>
      <w:r>
        <w:rPr>
          <w:spacing w:val="21"/>
        </w:rPr>
        <w:t>则将其确认为负债：</w:t>
      </w:r>
    </w:p>
    <w:p>
      <w:pPr>
        <w:spacing w:line="240" w:lineRule="auto" w:before="11"/>
        <w:rPr>
          <w:rFonts w:ascii="宋体" w:hAnsi="宋体" w:cs="宋体" w:eastAsia="宋体" w:hint="default"/>
          <w:sz w:val="21"/>
          <w:szCs w:val="21"/>
        </w:rPr>
      </w:pPr>
    </w:p>
    <w:p>
      <w:pPr>
        <w:pStyle w:val="BodyText"/>
        <w:spacing w:line="240" w:lineRule="auto"/>
        <w:ind w:left="1114" w:right="0"/>
        <w:jc w:val="both"/>
      </w:pPr>
      <w:r>
        <w:rPr/>
        <w:t>（</w:t>
      </w:r>
      <w:r>
        <w:rPr>
          <w:spacing w:val="-80"/>
        </w:rPr>
        <w:t> </w:t>
      </w:r>
      <w:r>
        <w:rPr>
          <w:rFonts w:ascii="宋体" w:hAnsi="宋体" w:cs="宋体" w:eastAsia="宋体" w:hint="default"/>
          <w:spacing w:val="6"/>
        </w:rPr>
        <w:t>1</w:t>
      </w:r>
      <w:r>
        <w:rPr>
          <w:spacing w:val="6"/>
        </w:rPr>
        <w:t>）</w:t>
      </w:r>
      <w:r>
        <w:rPr>
          <w:spacing w:val="-84"/>
        </w:rPr>
        <w:t> </w:t>
      </w:r>
      <w:r>
        <w:rPr/>
        <w:t>该</w:t>
      </w:r>
      <w:r>
        <w:rPr>
          <w:spacing w:val="-78"/>
        </w:rPr>
        <w:t> </w:t>
      </w:r>
      <w:r>
        <w:rPr>
          <w:spacing w:val="22"/>
        </w:rPr>
        <w:t>义务是企业承担的现时义务；</w:t>
      </w:r>
    </w:p>
    <w:p>
      <w:pPr>
        <w:spacing w:line="240" w:lineRule="auto" w:before="11"/>
        <w:rPr>
          <w:rFonts w:ascii="宋体" w:hAnsi="宋体" w:cs="宋体" w:eastAsia="宋体" w:hint="default"/>
          <w:sz w:val="21"/>
          <w:szCs w:val="21"/>
        </w:rPr>
      </w:pPr>
    </w:p>
    <w:p>
      <w:pPr>
        <w:pStyle w:val="BodyText"/>
        <w:spacing w:line="240" w:lineRule="auto"/>
        <w:ind w:left="1114" w:right="0"/>
        <w:jc w:val="both"/>
      </w:pPr>
      <w:r>
        <w:rPr/>
        <w:t>（</w:t>
      </w:r>
      <w:r>
        <w:rPr>
          <w:spacing w:val="-78"/>
        </w:rPr>
        <w:t> </w:t>
      </w:r>
      <w:r>
        <w:rPr>
          <w:rFonts w:ascii="宋体" w:hAnsi="宋体" w:cs="宋体" w:eastAsia="宋体" w:hint="default"/>
          <w:spacing w:val="6"/>
        </w:rPr>
        <w:t>2</w:t>
      </w:r>
      <w:r>
        <w:rPr>
          <w:spacing w:val="6"/>
        </w:rPr>
        <w:t>）</w:t>
      </w:r>
      <w:r>
        <w:rPr>
          <w:spacing w:val="-82"/>
        </w:rPr>
        <w:t> </w:t>
      </w:r>
      <w:r>
        <w:rPr/>
        <w:t>该</w:t>
      </w:r>
      <w:r>
        <w:rPr>
          <w:spacing w:val="-76"/>
        </w:rPr>
        <w:t> </w:t>
      </w:r>
      <w:r>
        <w:rPr>
          <w:spacing w:val="22"/>
        </w:rPr>
        <w:t>义务的履行很可能导致经济利益流出企业；</w:t>
      </w:r>
    </w:p>
    <w:p>
      <w:pPr>
        <w:spacing w:line="240" w:lineRule="auto" w:before="11"/>
        <w:rPr>
          <w:rFonts w:ascii="宋体" w:hAnsi="宋体" w:cs="宋体" w:eastAsia="宋体" w:hint="default"/>
          <w:sz w:val="21"/>
          <w:szCs w:val="21"/>
        </w:rPr>
      </w:pPr>
    </w:p>
    <w:p>
      <w:pPr>
        <w:pStyle w:val="BodyText"/>
        <w:spacing w:line="240" w:lineRule="auto"/>
        <w:ind w:left="1114" w:right="0"/>
        <w:jc w:val="both"/>
      </w:pPr>
      <w:r>
        <w:rPr/>
        <w:t>（</w:t>
      </w:r>
      <w:r>
        <w:rPr>
          <w:spacing w:val="-80"/>
        </w:rPr>
        <w:t> </w:t>
      </w:r>
      <w:r>
        <w:rPr>
          <w:rFonts w:ascii="宋体" w:hAnsi="宋体" w:cs="宋体" w:eastAsia="宋体" w:hint="default"/>
          <w:spacing w:val="6"/>
        </w:rPr>
        <w:t>3</w:t>
      </w:r>
      <w:r>
        <w:rPr>
          <w:spacing w:val="6"/>
        </w:rPr>
        <w:t>）</w:t>
      </w:r>
      <w:r>
        <w:rPr>
          <w:spacing w:val="-84"/>
        </w:rPr>
        <w:t> </w:t>
      </w:r>
      <w:r>
        <w:rPr/>
        <w:t>该</w:t>
      </w:r>
      <w:r>
        <w:rPr>
          <w:spacing w:val="-78"/>
        </w:rPr>
        <w:t> </w:t>
      </w:r>
      <w:r>
        <w:rPr>
          <w:spacing w:val="22"/>
        </w:rPr>
        <w:t>义务的金额能够可靠地计量。</w:t>
      </w:r>
    </w:p>
    <w:p>
      <w:pPr>
        <w:spacing w:after="0" w:line="240" w:lineRule="auto"/>
        <w:jc w:val="both"/>
        <w:sectPr>
          <w:pgSz w:w="11910" w:h="16840"/>
          <w:pgMar w:header="1047" w:footer="890" w:top="2280" w:bottom="1080" w:left="1120" w:right="1660"/>
        </w:sectPr>
      </w:pPr>
    </w:p>
    <w:p>
      <w:pPr>
        <w:spacing w:line="240" w:lineRule="auto" w:before="4"/>
        <w:rPr>
          <w:rFonts w:ascii="宋体" w:hAnsi="宋体" w:cs="宋体" w:eastAsia="宋体" w:hint="default"/>
          <w:sz w:val="18"/>
          <w:szCs w:val="18"/>
        </w:rPr>
      </w:pPr>
    </w:p>
    <w:p>
      <w:pPr>
        <w:pStyle w:val="BodyText"/>
        <w:spacing w:line="501" w:lineRule="auto" w:before="37"/>
        <w:ind w:left="1114" w:right="1101"/>
        <w:jc w:val="left"/>
      </w:pPr>
      <w:r>
        <w:rPr>
          <w:spacing w:val="9"/>
        </w:rPr>
        <w:t>企业</w:t>
      </w:r>
      <w:r>
        <w:rPr>
          <w:spacing w:val="-77"/>
        </w:rPr>
        <w:t> </w:t>
      </w:r>
      <w:r>
        <w:rPr>
          <w:spacing w:val="22"/>
        </w:rPr>
        <w:t>的亏损合同和承担的重组义务符合上述条件的，</w:t>
      </w:r>
      <w:r>
        <w:rPr>
          <w:spacing w:val="-79"/>
        </w:rPr>
        <w:t> </w:t>
      </w:r>
      <w:r>
        <w:rPr>
          <w:spacing w:val="21"/>
        </w:rPr>
        <w:t>确认为预计负债。</w:t>
      </w:r>
      <w:r>
        <w:rPr>
          <w:w w:val="99"/>
        </w:rPr>
        <w:t> </w:t>
      </w:r>
      <w:r>
        <w:rPr>
          <w:spacing w:val="9"/>
          <w:w w:val="95"/>
        </w:rPr>
        <w:t>预计 </w:t>
      </w:r>
      <w:r>
        <w:rPr>
          <w:spacing w:val="66"/>
          <w:w w:val="95"/>
        </w:rPr>
        <w:t> </w:t>
      </w:r>
      <w:r>
        <w:rPr>
          <w:spacing w:val="23"/>
          <w:w w:val="95"/>
        </w:rPr>
        <w:t>负债的金额按清偿该负债所需支出的最佳估计数计量。</w:t>
      </w:r>
      <w:r>
        <w:rPr>
          <w:spacing w:val="23"/>
        </w:rPr>
      </w:r>
    </w:p>
    <w:p>
      <w:pPr>
        <w:pStyle w:val="Heading4"/>
        <w:spacing w:line="240" w:lineRule="auto" w:before="1"/>
        <w:ind w:left="111" w:right="121"/>
        <w:jc w:val="left"/>
        <w:rPr>
          <w:b w:val="0"/>
          <w:bCs w:val="0"/>
        </w:rPr>
      </w:pPr>
      <w:r>
        <w:rPr/>
        <w:t>（</w:t>
      </w:r>
      <w:r>
        <w:rPr>
          <w:spacing w:val="-27"/>
        </w:rPr>
        <w:t> </w:t>
      </w:r>
      <w:r>
        <w:rPr>
          <w:spacing w:val="12"/>
        </w:rPr>
        <w:t>十九</w:t>
      </w:r>
      <w:r>
        <w:rPr>
          <w:spacing w:val="-26"/>
        </w:rPr>
        <w:t> </w:t>
      </w:r>
      <w:r>
        <w:rPr/>
        <w:t>） </w:t>
      </w:r>
      <w:r>
        <w:rPr>
          <w:spacing w:val="15"/>
        </w:rPr>
        <w:t> </w:t>
      </w:r>
      <w:r>
        <w:rPr>
          <w:spacing w:val="16"/>
        </w:rPr>
        <w:t>收入确</w:t>
      </w:r>
      <w:r>
        <w:rPr>
          <w:spacing w:val="-26"/>
        </w:rPr>
        <w:t> </w:t>
      </w:r>
      <w:r>
        <w:rPr>
          <w:spacing w:val="16"/>
        </w:rPr>
        <w:t>认原则</w:t>
      </w:r>
      <w:r>
        <w:rPr>
          <w:b w:val="0"/>
          <w:bCs w:val="0"/>
          <w:spacing w:val="16"/>
        </w:rPr>
      </w:r>
    </w:p>
    <w:p>
      <w:pPr>
        <w:spacing w:line="240" w:lineRule="auto" w:before="2"/>
        <w:rPr>
          <w:rFonts w:ascii="Microsoft JhengHei" w:hAnsi="Microsoft JhengHei" w:cs="Microsoft JhengHei" w:eastAsia="Microsoft JhengHei" w:hint="default"/>
          <w:b/>
          <w:bCs/>
          <w:sz w:val="15"/>
          <w:szCs w:val="15"/>
        </w:rPr>
      </w:pPr>
    </w:p>
    <w:p>
      <w:pPr>
        <w:pStyle w:val="BodyText"/>
        <w:spacing w:line="240" w:lineRule="auto"/>
        <w:ind w:left="1114" w:right="0"/>
        <w:jc w:val="both"/>
      </w:pPr>
      <w:r>
        <w:rPr/>
        <w:t>（</w:t>
      </w:r>
      <w:r>
        <w:rPr>
          <w:spacing w:val="-79"/>
        </w:rPr>
        <w:t> </w:t>
      </w:r>
      <w:r>
        <w:rPr>
          <w:rFonts w:ascii="宋体" w:hAnsi="宋体" w:cs="宋体" w:eastAsia="宋体" w:hint="default"/>
          <w:spacing w:val="6"/>
        </w:rPr>
        <w:t>1</w:t>
      </w:r>
      <w:r>
        <w:rPr>
          <w:spacing w:val="6"/>
        </w:rPr>
        <w:t>）</w:t>
      </w:r>
      <w:r>
        <w:rPr>
          <w:spacing w:val="-84"/>
        </w:rPr>
        <w:t> </w:t>
      </w:r>
      <w:r>
        <w:rPr/>
        <w:t>销</w:t>
      </w:r>
      <w:r>
        <w:rPr>
          <w:spacing w:val="-78"/>
        </w:rPr>
        <w:t> </w:t>
      </w:r>
      <w:r>
        <w:rPr>
          <w:spacing w:val="22"/>
        </w:rPr>
        <w:t>售商品收入同时满足下列条件的，</w:t>
      </w:r>
      <w:r>
        <w:rPr>
          <w:spacing w:val="-79"/>
        </w:rPr>
        <w:t> </w:t>
      </w:r>
      <w:r>
        <w:rPr>
          <w:spacing w:val="19"/>
        </w:rPr>
        <w:t>予以确认：</w:t>
      </w:r>
    </w:p>
    <w:p>
      <w:pPr>
        <w:spacing w:line="240" w:lineRule="auto" w:before="11"/>
        <w:rPr>
          <w:rFonts w:ascii="宋体" w:hAnsi="宋体" w:cs="宋体" w:eastAsia="宋体" w:hint="default"/>
          <w:sz w:val="21"/>
          <w:szCs w:val="21"/>
        </w:rPr>
      </w:pPr>
    </w:p>
    <w:p>
      <w:pPr>
        <w:pStyle w:val="BodyText"/>
        <w:spacing w:line="240" w:lineRule="auto"/>
        <w:ind w:left="1114" w:right="0"/>
        <w:jc w:val="both"/>
      </w:pPr>
      <w:r>
        <w:rPr>
          <w:rFonts w:ascii="宋体" w:hAnsi="宋体" w:cs="宋体" w:eastAsia="宋体" w:hint="default"/>
        </w:rPr>
        <w:t>A </w:t>
      </w:r>
      <w:r>
        <w:rPr>
          <w:spacing w:val="9"/>
        </w:rPr>
        <w:t>公司</w:t>
      </w:r>
      <w:r>
        <w:rPr>
          <w:spacing w:val="-37"/>
        </w:rPr>
        <w:t> </w:t>
      </w:r>
      <w:r>
        <w:rPr>
          <w:spacing w:val="22"/>
        </w:rPr>
        <w:t>已将商品所有权上的主要风险和报酬转移给购货方；</w:t>
      </w:r>
    </w:p>
    <w:p>
      <w:pPr>
        <w:spacing w:line="240" w:lineRule="auto" w:before="11"/>
        <w:rPr>
          <w:rFonts w:ascii="宋体" w:hAnsi="宋体" w:cs="宋体" w:eastAsia="宋体" w:hint="default"/>
          <w:sz w:val="21"/>
          <w:szCs w:val="21"/>
        </w:rPr>
      </w:pPr>
    </w:p>
    <w:p>
      <w:pPr>
        <w:pStyle w:val="BodyText"/>
        <w:spacing w:line="331" w:lineRule="auto"/>
        <w:ind w:left="1114" w:right="198"/>
        <w:jc w:val="left"/>
      </w:pPr>
      <w:r>
        <w:rPr>
          <w:rFonts w:ascii="宋体" w:hAnsi="宋体" w:cs="宋体" w:eastAsia="宋体" w:hint="default"/>
        </w:rPr>
        <w:t>B</w:t>
      </w:r>
      <w:r>
        <w:rPr>
          <w:rFonts w:ascii="宋体" w:hAnsi="宋体" w:cs="宋体" w:eastAsia="宋体" w:hint="default"/>
          <w:spacing w:val="34"/>
        </w:rPr>
        <w:t> </w:t>
      </w:r>
      <w:r>
        <w:rPr>
          <w:spacing w:val="9"/>
        </w:rPr>
        <w:t>公司</w:t>
      </w:r>
      <w:r>
        <w:rPr>
          <w:spacing w:val="-74"/>
        </w:rPr>
        <w:t> </w:t>
      </w:r>
      <w:r>
        <w:rPr>
          <w:spacing w:val="22"/>
        </w:rPr>
        <w:t>既没有保留通常与所有权相联系的继续管理权，</w:t>
      </w:r>
      <w:r>
        <w:rPr>
          <w:spacing w:val="-76"/>
        </w:rPr>
        <w:t> </w:t>
      </w:r>
      <w:r>
        <w:rPr>
          <w:spacing w:val="21"/>
        </w:rPr>
        <w:t>也没有对已售出的商品实</w:t>
      </w:r>
      <w:r>
        <w:rPr>
          <w:w w:val="99"/>
        </w:rPr>
        <w:t> </w:t>
      </w:r>
      <w:r>
        <w:rPr>
          <w:spacing w:val="9"/>
        </w:rPr>
        <w:t>施有</w:t>
      </w:r>
      <w:r>
        <w:rPr>
          <w:spacing w:val="-78"/>
        </w:rPr>
        <w:t> </w:t>
      </w:r>
      <w:r>
        <w:rPr>
          <w:spacing w:val="18"/>
        </w:rPr>
        <w:t>效控制；</w:t>
      </w:r>
    </w:p>
    <w:p>
      <w:pPr>
        <w:spacing w:line="240" w:lineRule="auto" w:before="0"/>
        <w:rPr>
          <w:rFonts w:ascii="宋体" w:hAnsi="宋体" w:cs="宋体" w:eastAsia="宋体" w:hint="default"/>
          <w:sz w:val="16"/>
          <w:szCs w:val="16"/>
        </w:rPr>
      </w:pPr>
    </w:p>
    <w:p>
      <w:pPr>
        <w:pStyle w:val="BodyText"/>
        <w:spacing w:line="240" w:lineRule="auto"/>
        <w:ind w:left="1114" w:right="0"/>
        <w:jc w:val="both"/>
      </w:pPr>
      <w:r>
        <w:rPr>
          <w:rFonts w:ascii="宋体" w:hAnsi="宋体" w:cs="宋体" w:eastAsia="宋体" w:hint="default"/>
        </w:rPr>
        <w:t>C </w:t>
      </w:r>
      <w:r>
        <w:rPr>
          <w:spacing w:val="9"/>
        </w:rPr>
        <w:t>收入</w:t>
      </w:r>
      <w:r>
        <w:rPr>
          <w:spacing w:val="-40"/>
        </w:rPr>
        <w:t> </w:t>
      </w:r>
      <w:r>
        <w:rPr>
          <w:spacing w:val="21"/>
        </w:rPr>
        <w:t>的金额能够可靠地计量；</w:t>
      </w:r>
    </w:p>
    <w:p>
      <w:pPr>
        <w:spacing w:line="240" w:lineRule="auto" w:before="11"/>
        <w:rPr>
          <w:rFonts w:ascii="宋体" w:hAnsi="宋体" w:cs="宋体" w:eastAsia="宋体" w:hint="default"/>
          <w:sz w:val="21"/>
          <w:szCs w:val="21"/>
        </w:rPr>
      </w:pPr>
    </w:p>
    <w:p>
      <w:pPr>
        <w:pStyle w:val="BodyText"/>
        <w:spacing w:line="240" w:lineRule="auto"/>
        <w:ind w:left="1114" w:right="0"/>
        <w:jc w:val="both"/>
      </w:pPr>
      <w:r>
        <w:rPr>
          <w:rFonts w:ascii="宋体" w:hAnsi="宋体" w:cs="宋体" w:eastAsia="宋体" w:hint="default"/>
        </w:rPr>
        <w:t>D </w:t>
      </w:r>
      <w:r>
        <w:rPr>
          <w:spacing w:val="9"/>
        </w:rPr>
        <w:t>相关</w:t>
      </w:r>
      <w:r>
        <w:rPr>
          <w:spacing w:val="-49"/>
        </w:rPr>
        <w:t> </w:t>
      </w:r>
      <w:r>
        <w:rPr>
          <w:spacing w:val="22"/>
        </w:rPr>
        <w:t>的经济利益很可能流入企业；</w:t>
      </w:r>
    </w:p>
    <w:p>
      <w:pPr>
        <w:spacing w:line="240" w:lineRule="auto" w:before="11"/>
        <w:rPr>
          <w:rFonts w:ascii="宋体" w:hAnsi="宋体" w:cs="宋体" w:eastAsia="宋体" w:hint="default"/>
          <w:sz w:val="21"/>
          <w:szCs w:val="21"/>
        </w:rPr>
      </w:pPr>
    </w:p>
    <w:p>
      <w:pPr>
        <w:pStyle w:val="BodyText"/>
        <w:spacing w:line="240" w:lineRule="auto"/>
        <w:ind w:left="1114" w:right="0"/>
        <w:jc w:val="both"/>
      </w:pPr>
      <w:r>
        <w:rPr>
          <w:rFonts w:ascii="宋体" w:hAnsi="宋体" w:cs="宋体" w:eastAsia="宋体" w:hint="default"/>
        </w:rPr>
        <w:t>E </w:t>
      </w:r>
      <w:r>
        <w:rPr>
          <w:spacing w:val="9"/>
        </w:rPr>
        <w:t>相关</w:t>
      </w:r>
      <w:r>
        <w:rPr>
          <w:spacing w:val="-42"/>
        </w:rPr>
        <w:t> </w:t>
      </w:r>
      <w:r>
        <w:rPr>
          <w:spacing w:val="22"/>
        </w:rPr>
        <w:t>的已发生或将发生的成本能够可靠地计量。</w:t>
      </w:r>
    </w:p>
    <w:p>
      <w:pPr>
        <w:spacing w:line="240" w:lineRule="auto" w:before="11"/>
        <w:rPr>
          <w:rFonts w:ascii="宋体" w:hAnsi="宋体" w:cs="宋体" w:eastAsia="宋体" w:hint="default"/>
          <w:sz w:val="21"/>
          <w:szCs w:val="21"/>
        </w:rPr>
      </w:pPr>
    </w:p>
    <w:p>
      <w:pPr>
        <w:pStyle w:val="BodyText"/>
        <w:spacing w:line="331" w:lineRule="auto"/>
        <w:ind w:left="1114" w:right="147" w:hanging="20"/>
        <w:jc w:val="left"/>
      </w:pPr>
      <w:r>
        <w:rPr/>
        <w:t>（</w:t>
      </w:r>
      <w:r>
        <w:rPr>
          <w:spacing w:val="-77"/>
        </w:rPr>
        <w:t> </w:t>
      </w:r>
      <w:r>
        <w:rPr>
          <w:rFonts w:ascii="宋体" w:hAnsi="宋体" w:cs="宋体" w:eastAsia="宋体" w:hint="default"/>
          <w:spacing w:val="4"/>
        </w:rPr>
        <w:t>2</w:t>
      </w:r>
      <w:r>
        <w:rPr>
          <w:spacing w:val="4"/>
        </w:rPr>
        <w:t>）提</w:t>
      </w:r>
      <w:r>
        <w:rPr>
          <w:spacing w:val="-75"/>
        </w:rPr>
        <w:t> </w:t>
      </w:r>
      <w:r>
        <w:rPr>
          <w:spacing w:val="21"/>
        </w:rPr>
        <w:t>供劳务，在资产负债表日提供劳务交易的结果能够可靠估计的，采</w:t>
      </w:r>
      <w:r>
        <w:rPr>
          <w:spacing w:val="-75"/>
        </w:rPr>
        <w:t> </w:t>
      </w:r>
      <w:r>
        <w:rPr>
          <w:spacing w:val="12"/>
        </w:rPr>
        <w:t>用完</w:t>
      </w:r>
      <w:r>
        <w:rPr>
          <w:spacing w:val="-52"/>
        </w:rPr>
        <w:t> </w:t>
      </w:r>
      <w:r>
        <w:rPr/>
        <w:t>工</w:t>
      </w:r>
      <w:r>
        <w:rPr>
          <w:w w:val="99"/>
        </w:rPr>
        <w:t> </w:t>
      </w:r>
      <w:r>
        <w:rPr>
          <w:spacing w:val="9"/>
        </w:rPr>
        <w:t>百分</w:t>
      </w:r>
      <w:r>
        <w:rPr>
          <w:spacing w:val="-75"/>
        </w:rPr>
        <w:t> </w:t>
      </w:r>
      <w:r>
        <w:rPr>
          <w:spacing w:val="21"/>
        </w:rPr>
        <w:t>比法确认提供劳务收入。</w:t>
      </w:r>
    </w:p>
    <w:p>
      <w:pPr>
        <w:spacing w:line="240" w:lineRule="auto" w:before="0"/>
        <w:rPr>
          <w:rFonts w:ascii="宋体" w:hAnsi="宋体" w:cs="宋体" w:eastAsia="宋体" w:hint="default"/>
          <w:sz w:val="16"/>
          <w:szCs w:val="16"/>
        </w:rPr>
      </w:pPr>
    </w:p>
    <w:p>
      <w:pPr>
        <w:pStyle w:val="BodyText"/>
        <w:spacing w:line="331" w:lineRule="auto"/>
        <w:ind w:left="1114" w:right="179"/>
        <w:jc w:val="left"/>
      </w:pPr>
      <w:r>
        <w:rPr>
          <w:spacing w:val="16"/>
        </w:rPr>
        <w:t>公司采</w:t>
      </w:r>
      <w:r>
        <w:rPr>
          <w:spacing w:val="-76"/>
        </w:rPr>
        <w:t> </w:t>
      </w:r>
      <w:r>
        <w:rPr>
          <w:spacing w:val="12"/>
        </w:rPr>
        <w:t>用已</w:t>
      </w:r>
      <w:r>
        <w:rPr>
          <w:spacing w:val="-76"/>
        </w:rPr>
        <w:t> </w:t>
      </w:r>
      <w:r>
        <w:rPr>
          <w:spacing w:val="12"/>
        </w:rPr>
        <w:t>完工</w:t>
      </w:r>
      <w:r>
        <w:rPr>
          <w:spacing w:val="-76"/>
        </w:rPr>
        <w:t> </w:t>
      </w:r>
      <w:r>
        <w:rPr>
          <w:spacing w:val="12"/>
        </w:rPr>
        <w:t>作的</w:t>
      </w:r>
      <w:r>
        <w:rPr>
          <w:spacing w:val="-76"/>
        </w:rPr>
        <w:t> </w:t>
      </w:r>
      <w:r>
        <w:rPr>
          <w:spacing w:val="12"/>
        </w:rPr>
        <w:t>测量</w:t>
      </w:r>
      <w:r>
        <w:rPr>
          <w:spacing w:val="-76"/>
        </w:rPr>
        <w:t> </w:t>
      </w:r>
      <w:r>
        <w:rPr/>
        <w:t>（</w:t>
      </w:r>
      <w:r>
        <w:rPr>
          <w:spacing w:val="-78"/>
        </w:rPr>
        <w:t> </w:t>
      </w:r>
      <w:r>
        <w:rPr/>
        <w:t>已</w:t>
      </w:r>
      <w:r>
        <w:rPr>
          <w:spacing w:val="-76"/>
        </w:rPr>
        <w:t> </w:t>
      </w:r>
      <w:r>
        <w:rPr>
          <w:spacing w:val="12"/>
        </w:rPr>
        <w:t>经提</w:t>
      </w:r>
      <w:r>
        <w:rPr>
          <w:spacing w:val="-76"/>
        </w:rPr>
        <w:t> </w:t>
      </w:r>
      <w:r>
        <w:rPr>
          <w:spacing w:val="12"/>
        </w:rPr>
        <w:t>供的</w:t>
      </w:r>
      <w:r>
        <w:rPr>
          <w:spacing w:val="-76"/>
        </w:rPr>
        <w:t> </w:t>
      </w:r>
      <w:r>
        <w:rPr>
          <w:spacing w:val="12"/>
        </w:rPr>
        <w:t>劳务</w:t>
      </w:r>
      <w:r>
        <w:rPr>
          <w:spacing w:val="-76"/>
        </w:rPr>
        <w:t> </w:t>
      </w:r>
      <w:r>
        <w:rPr>
          <w:spacing w:val="12"/>
        </w:rPr>
        <w:t>占应</w:t>
      </w:r>
      <w:r>
        <w:rPr>
          <w:spacing w:val="-76"/>
        </w:rPr>
        <w:t> </w:t>
      </w:r>
      <w:r>
        <w:rPr>
          <w:spacing w:val="12"/>
        </w:rPr>
        <w:t>提供</w:t>
      </w:r>
      <w:r>
        <w:rPr>
          <w:spacing w:val="-76"/>
        </w:rPr>
        <w:t> </w:t>
      </w:r>
      <w:r>
        <w:rPr>
          <w:spacing w:val="12"/>
        </w:rPr>
        <w:t>劳务</w:t>
      </w:r>
      <w:r>
        <w:rPr>
          <w:spacing w:val="-76"/>
        </w:rPr>
        <w:t> </w:t>
      </w:r>
      <w:r>
        <w:rPr>
          <w:spacing w:val="12"/>
        </w:rPr>
        <w:t>总量</w:t>
      </w:r>
      <w:r>
        <w:rPr>
          <w:spacing w:val="-76"/>
        </w:rPr>
        <w:t> </w:t>
      </w:r>
      <w:r>
        <w:rPr>
          <w:spacing w:val="12"/>
        </w:rPr>
        <w:t>的比</w:t>
      </w:r>
      <w:r>
        <w:rPr>
          <w:spacing w:val="-76"/>
        </w:rPr>
        <w:t> </w:t>
      </w:r>
      <w:r>
        <w:rPr>
          <w:spacing w:val="12"/>
        </w:rPr>
        <w:t>例，</w:t>
      </w:r>
      <w:r>
        <w:rPr>
          <w:spacing w:val="-76"/>
        </w:rPr>
        <w:t> </w:t>
      </w:r>
      <w:r>
        <w:rPr>
          <w:spacing w:val="12"/>
        </w:rPr>
        <w:t>或已</w:t>
      </w:r>
      <w:r>
        <w:rPr>
          <w:spacing w:val="-76"/>
        </w:rPr>
        <w:t> </w:t>
      </w:r>
      <w:r>
        <w:rPr>
          <w:spacing w:val="12"/>
        </w:rPr>
        <w:t>经发</w:t>
      </w:r>
      <w:r>
        <w:rPr>
          <w:w w:val="99"/>
        </w:rPr>
        <w:t> </w:t>
      </w:r>
      <w:r>
        <w:rPr>
          <w:spacing w:val="9"/>
        </w:rPr>
        <w:t>生的</w:t>
      </w:r>
      <w:r>
        <w:rPr>
          <w:spacing w:val="-84"/>
        </w:rPr>
        <w:t> </w:t>
      </w:r>
      <w:r>
        <w:rPr>
          <w:spacing w:val="16"/>
        </w:rPr>
        <w:t>成本占</w:t>
      </w:r>
      <w:r>
        <w:rPr>
          <w:spacing w:val="-81"/>
        </w:rPr>
        <w:t> </w:t>
      </w:r>
      <w:r>
        <w:rPr/>
        <w:t>估计总成本的比例）确定提供劳务交易的完工进度。</w:t>
      </w:r>
    </w:p>
    <w:p>
      <w:pPr>
        <w:spacing w:line="240" w:lineRule="auto" w:before="0"/>
        <w:rPr>
          <w:rFonts w:ascii="宋体" w:hAnsi="宋体" w:cs="宋体" w:eastAsia="宋体" w:hint="default"/>
          <w:sz w:val="16"/>
          <w:szCs w:val="16"/>
        </w:rPr>
      </w:pPr>
    </w:p>
    <w:p>
      <w:pPr>
        <w:pStyle w:val="BodyText"/>
        <w:spacing w:line="331" w:lineRule="auto"/>
        <w:ind w:left="1114" w:right="184"/>
        <w:jc w:val="both"/>
      </w:pPr>
      <w:r>
        <w:rPr>
          <w:spacing w:val="16"/>
        </w:rPr>
        <w:t>在资产</w:t>
      </w:r>
      <w:r>
        <w:rPr>
          <w:spacing w:val="-76"/>
        </w:rPr>
        <w:t> </w:t>
      </w:r>
      <w:r>
        <w:rPr>
          <w:spacing w:val="12"/>
        </w:rPr>
        <w:t>负债</w:t>
      </w:r>
      <w:r>
        <w:rPr>
          <w:spacing w:val="-76"/>
        </w:rPr>
        <w:t> </w:t>
      </w:r>
      <w:r>
        <w:rPr>
          <w:spacing w:val="12"/>
        </w:rPr>
        <w:t>表日</w:t>
      </w:r>
      <w:r>
        <w:rPr>
          <w:spacing w:val="-76"/>
        </w:rPr>
        <w:t> </w:t>
      </w:r>
      <w:r>
        <w:rPr>
          <w:spacing w:val="12"/>
        </w:rPr>
        <w:t>提供</w:t>
      </w:r>
      <w:r>
        <w:rPr>
          <w:spacing w:val="-76"/>
        </w:rPr>
        <w:t> </w:t>
      </w:r>
      <w:r>
        <w:rPr>
          <w:spacing w:val="12"/>
        </w:rPr>
        <w:t>劳务</w:t>
      </w:r>
      <w:r>
        <w:rPr>
          <w:spacing w:val="-76"/>
        </w:rPr>
        <w:t> </w:t>
      </w:r>
      <w:r>
        <w:rPr>
          <w:spacing w:val="12"/>
        </w:rPr>
        <w:t>交易</w:t>
      </w:r>
      <w:r>
        <w:rPr>
          <w:spacing w:val="-76"/>
        </w:rPr>
        <w:t> </w:t>
      </w:r>
      <w:r>
        <w:rPr>
          <w:spacing w:val="12"/>
        </w:rPr>
        <w:t>结果</w:t>
      </w:r>
      <w:r>
        <w:rPr>
          <w:spacing w:val="-76"/>
        </w:rPr>
        <w:t> </w:t>
      </w:r>
      <w:r>
        <w:rPr>
          <w:spacing w:val="12"/>
        </w:rPr>
        <w:t>不能</w:t>
      </w:r>
      <w:r>
        <w:rPr>
          <w:spacing w:val="-76"/>
        </w:rPr>
        <w:t> </w:t>
      </w:r>
      <w:r>
        <w:rPr>
          <w:spacing w:val="12"/>
        </w:rPr>
        <w:t>够可</w:t>
      </w:r>
      <w:r>
        <w:rPr>
          <w:spacing w:val="-76"/>
        </w:rPr>
        <w:t> </w:t>
      </w:r>
      <w:r>
        <w:rPr>
          <w:spacing w:val="12"/>
        </w:rPr>
        <w:t>靠估</w:t>
      </w:r>
      <w:r>
        <w:rPr>
          <w:spacing w:val="-76"/>
        </w:rPr>
        <w:t> </w:t>
      </w:r>
      <w:r>
        <w:rPr>
          <w:spacing w:val="12"/>
        </w:rPr>
        <w:t>计的</w:t>
      </w:r>
      <w:r>
        <w:rPr>
          <w:spacing w:val="-76"/>
        </w:rPr>
        <w:t> </w:t>
      </w:r>
      <w:r>
        <w:rPr/>
        <w:t>，</w:t>
      </w:r>
      <w:r>
        <w:rPr>
          <w:spacing w:val="-78"/>
        </w:rPr>
        <w:t> </w:t>
      </w:r>
      <w:r>
        <w:rPr/>
        <w:t>已</w:t>
      </w:r>
      <w:r>
        <w:rPr>
          <w:spacing w:val="-76"/>
        </w:rPr>
        <w:t> </w:t>
      </w:r>
      <w:r>
        <w:rPr>
          <w:spacing w:val="12"/>
        </w:rPr>
        <w:t>经发</w:t>
      </w:r>
      <w:r>
        <w:rPr>
          <w:spacing w:val="-76"/>
        </w:rPr>
        <w:t> </w:t>
      </w:r>
      <w:r>
        <w:rPr>
          <w:spacing w:val="12"/>
        </w:rPr>
        <w:t>生的</w:t>
      </w:r>
      <w:r>
        <w:rPr>
          <w:spacing w:val="-76"/>
        </w:rPr>
        <w:t> </w:t>
      </w:r>
      <w:r>
        <w:rPr>
          <w:spacing w:val="12"/>
        </w:rPr>
        <w:t>劳务</w:t>
      </w:r>
      <w:r>
        <w:rPr>
          <w:spacing w:val="-76"/>
        </w:rPr>
        <w:t> </w:t>
      </w:r>
      <w:r>
        <w:rPr>
          <w:spacing w:val="12"/>
        </w:rPr>
        <w:t>成本</w:t>
      </w:r>
      <w:r>
        <w:rPr>
          <w:spacing w:val="-76"/>
        </w:rPr>
        <w:t> </w:t>
      </w:r>
      <w:r>
        <w:rPr>
          <w:spacing w:val="12"/>
        </w:rPr>
        <w:t>预计</w:t>
      </w:r>
      <w:r>
        <w:rPr>
          <w:w w:val="99"/>
        </w:rPr>
        <w:t> </w:t>
      </w:r>
      <w:r>
        <w:rPr>
          <w:spacing w:val="16"/>
        </w:rPr>
        <w:t>能够得</w:t>
      </w:r>
      <w:r>
        <w:rPr>
          <w:spacing w:val="-76"/>
        </w:rPr>
        <w:t> </w:t>
      </w:r>
      <w:r>
        <w:rPr>
          <w:spacing w:val="12"/>
        </w:rPr>
        <w:t>到补</w:t>
      </w:r>
      <w:r>
        <w:rPr>
          <w:spacing w:val="-76"/>
        </w:rPr>
        <w:t> </w:t>
      </w:r>
      <w:r>
        <w:rPr>
          <w:spacing w:val="12"/>
        </w:rPr>
        <w:t>偿的</w:t>
      </w:r>
      <w:r>
        <w:rPr>
          <w:spacing w:val="-76"/>
        </w:rPr>
        <w:t> </w:t>
      </w:r>
      <w:r>
        <w:rPr/>
        <w:t>，</w:t>
      </w:r>
      <w:r>
        <w:rPr>
          <w:spacing w:val="-78"/>
        </w:rPr>
        <w:t> </w:t>
      </w:r>
      <w:r>
        <w:rPr/>
        <w:t>按</w:t>
      </w:r>
      <w:r>
        <w:rPr>
          <w:spacing w:val="-76"/>
        </w:rPr>
        <w:t> </w:t>
      </w:r>
      <w:r>
        <w:rPr>
          <w:spacing w:val="12"/>
        </w:rPr>
        <w:t>照已</w:t>
      </w:r>
      <w:r>
        <w:rPr>
          <w:spacing w:val="-76"/>
        </w:rPr>
        <w:t> </w:t>
      </w:r>
      <w:r>
        <w:rPr>
          <w:spacing w:val="12"/>
        </w:rPr>
        <w:t>经发</w:t>
      </w:r>
      <w:r>
        <w:rPr>
          <w:spacing w:val="-76"/>
        </w:rPr>
        <w:t> </w:t>
      </w:r>
      <w:r>
        <w:rPr>
          <w:spacing w:val="12"/>
        </w:rPr>
        <w:t>生的</w:t>
      </w:r>
      <w:r>
        <w:rPr>
          <w:spacing w:val="-76"/>
        </w:rPr>
        <w:t> </w:t>
      </w:r>
      <w:r>
        <w:rPr>
          <w:spacing w:val="12"/>
        </w:rPr>
        <w:t>劳务</w:t>
      </w:r>
      <w:r>
        <w:rPr>
          <w:spacing w:val="-76"/>
        </w:rPr>
        <w:t> </w:t>
      </w:r>
      <w:r>
        <w:rPr>
          <w:spacing w:val="12"/>
        </w:rPr>
        <w:t>成本</w:t>
      </w:r>
      <w:r>
        <w:rPr>
          <w:spacing w:val="-76"/>
        </w:rPr>
        <w:t> </w:t>
      </w:r>
      <w:r>
        <w:rPr>
          <w:spacing w:val="12"/>
        </w:rPr>
        <w:t>金额</w:t>
      </w:r>
      <w:r>
        <w:rPr>
          <w:spacing w:val="-76"/>
        </w:rPr>
        <w:t> </w:t>
      </w:r>
      <w:r>
        <w:rPr>
          <w:spacing w:val="12"/>
        </w:rPr>
        <w:t>确认</w:t>
      </w:r>
      <w:r>
        <w:rPr>
          <w:spacing w:val="-76"/>
        </w:rPr>
        <w:t> </w:t>
      </w:r>
      <w:r>
        <w:rPr>
          <w:spacing w:val="12"/>
        </w:rPr>
        <w:t>提供</w:t>
      </w:r>
      <w:r>
        <w:rPr>
          <w:spacing w:val="-76"/>
        </w:rPr>
        <w:t> </w:t>
      </w:r>
      <w:r>
        <w:rPr>
          <w:spacing w:val="12"/>
        </w:rPr>
        <w:t>劳务</w:t>
      </w:r>
      <w:r>
        <w:rPr>
          <w:spacing w:val="-76"/>
        </w:rPr>
        <w:t> </w:t>
      </w:r>
      <w:r>
        <w:rPr>
          <w:spacing w:val="12"/>
        </w:rPr>
        <w:t>收入</w:t>
      </w:r>
      <w:r>
        <w:rPr>
          <w:spacing w:val="-76"/>
        </w:rPr>
        <w:t> </w:t>
      </w:r>
      <w:r>
        <w:rPr/>
        <w:t>，</w:t>
      </w:r>
      <w:r>
        <w:rPr>
          <w:spacing w:val="-78"/>
        </w:rPr>
        <w:t> </w:t>
      </w:r>
      <w:r>
        <w:rPr/>
        <w:t>并</w:t>
      </w:r>
      <w:r>
        <w:rPr>
          <w:spacing w:val="-76"/>
        </w:rPr>
        <w:t> </w:t>
      </w:r>
      <w:r>
        <w:rPr>
          <w:spacing w:val="12"/>
        </w:rPr>
        <w:t>按相</w:t>
      </w:r>
      <w:r>
        <w:rPr>
          <w:spacing w:val="-76"/>
        </w:rPr>
        <w:t> </w:t>
      </w:r>
      <w:r>
        <w:rPr>
          <w:spacing w:val="12"/>
        </w:rPr>
        <w:t>同金</w:t>
      </w:r>
      <w:r>
        <w:rPr>
          <w:w w:val="99"/>
        </w:rPr>
        <w:t> </w:t>
      </w:r>
      <w:r>
        <w:rPr>
          <w:spacing w:val="16"/>
        </w:rPr>
        <w:t>额结转</w:t>
      </w:r>
      <w:r>
        <w:rPr>
          <w:spacing w:val="-76"/>
        </w:rPr>
        <w:t> </w:t>
      </w:r>
      <w:r>
        <w:rPr>
          <w:spacing w:val="12"/>
        </w:rPr>
        <w:t>劳务</w:t>
      </w:r>
      <w:r>
        <w:rPr>
          <w:spacing w:val="-76"/>
        </w:rPr>
        <w:t> </w:t>
      </w:r>
      <w:r>
        <w:rPr>
          <w:spacing w:val="12"/>
        </w:rPr>
        <w:t>成本</w:t>
      </w:r>
      <w:r>
        <w:rPr>
          <w:spacing w:val="-76"/>
        </w:rPr>
        <w:t> </w:t>
      </w:r>
      <w:r>
        <w:rPr/>
        <w:t>；</w:t>
      </w:r>
      <w:r>
        <w:rPr>
          <w:spacing w:val="-78"/>
        </w:rPr>
        <w:t> </w:t>
      </w:r>
      <w:r>
        <w:rPr/>
        <w:t>已</w:t>
      </w:r>
      <w:r>
        <w:rPr>
          <w:spacing w:val="-76"/>
        </w:rPr>
        <w:t> </w:t>
      </w:r>
      <w:r>
        <w:rPr>
          <w:spacing w:val="12"/>
        </w:rPr>
        <w:t>经发</w:t>
      </w:r>
      <w:r>
        <w:rPr>
          <w:spacing w:val="-76"/>
        </w:rPr>
        <w:t> </w:t>
      </w:r>
      <w:r>
        <w:rPr>
          <w:spacing w:val="12"/>
        </w:rPr>
        <w:t>生的</w:t>
      </w:r>
      <w:r>
        <w:rPr>
          <w:spacing w:val="-76"/>
        </w:rPr>
        <w:t> </w:t>
      </w:r>
      <w:r>
        <w:rPr>
          <w:spacing w:val="12"/>
        </w:rPr>
        <w:t>劳务</w:t>
      </w:r>
      <w:r>
        <w:rPr>
          <w:spacing w:val="-76"/>
        </w:rPr>
        <w:t> </w:t>
      </w:r>
      <w:r>
        <w:rPr>
          <w:spacing w:val="12"/>
        </w:rPr>
        <w:t>成本</w:t>
      </w:r>
      <w:r>
        <w:rPr>
          <w:spacing w:val="-76"/>
        </w:rPr>
        <w:t> </w:t>
      </w:r>
      <w:r>
        <w:rPr>
          <w:spacing w:val="12"/>
        </w:rPr>
        <w:t>预计</w:t>
      </w:r>
      <w:r>
        <w:rPr>
          <w:spacing w:val="-76"/>
        </w:rPr>
        <w:t> </w:t>
      </w:r>
      <w:r>
        <w:rPr>
          <w:spacing w:val="12"/>
        </w:rPr>
        <w:t>不能</w:t>
      </w:r>
      <w:r>
        <w:rPr>
          <w:spacing w:val="-76"/>
        </w:rPr>
        <w:t> </w:t>
      </w:r>
      <w:r>
        <w:rPr>
          <w:spacing w:val="12"/>
        </w:rPr>
        <w:t>够得</w:t>
      </w:r>
      <w:r>
        <w:rPr>
          <w:spacing w:val="-76"/>
        </w:rPr>
        <w:t> </w:t>
      </w:r>
      <w:r>
        <w:rPr>
          <w:spacing w:val="12"/>
        </w:rPr>
        <w:t>到补</w:t>
      </w:r>
      <w:r>
        <w:rPr>
          <w:spacing w:val="-76"/>
        </w:rPr>
        <w:t> </w:t>
      </w:r>
      <w:r>
        <w:rPr>
          <w:spacing w:val="12"/>
        </w:rPr>
        <w:t>偿的</w:t>
      </w:r>
      <w:r>
        <w:rPr>
          <w:spacing w:val="-76"/>
        </w:rPr>
        <w:t> </w:t>
      </w:r>
      <w:r>
        <w:rPr/>
        <w:t>，</w:t>
      </w:r>
      <w:r>
        <w:rPr>
          <w:spacing w:val="-78"/>
        </w:rPr>
        <w:t> </w:t>
      </w:r>
      <w:r>
        <w:rPr/>
        <w:t>将</w:t>
      </w:r>
      <w:r>
        <w:rPr>
          <w:spacing w:val="-76"/>
        </w:rPr>
        <w:t> </w:t>
      </w:r>
      <w:r>
        <w:rPr>
          <w:spacing w:val="12"/>
        </w:rPr>
        <w:t>已经</w:t>
      </w:r>
      <w:r>
        <w:rPr>
          <w:spacing w:val="-76"/>
        </w:rPr>
        <w:t> </w:t>
      </w:r>
      <w:r>
        <w:rPr>
          <w:spacing w:val="12"/>
        </w:rPr>
        <w:t>发生</w:t>
      </w:r>
      <w:r>
        <w:rPr>
          <w:spacing w:val="-76"/>
        </w:rPr>
        <w:t> </w:t>
      </w:r>
      <w:r>
        <w:rPr>
          <w:spacing w:val="12"/>
        </w:rPr>
        <w:t>的劳</w:t>
      </w:r>
      <w:r>
        <w:rPr>
          <w:w w:val="99"/>
        </w:rPr>
        <w:t> </w:t>
      </w:r>
      <w:r>
        <w:rPr>
          <w:spacing w:val="9"/>
        </w:rPr>
        <w:t>务成</w:t>
      </w:r>
      <w:r>
        <w:rPr>
          <w:spacing w:val="-79"/>
        </w:rPr>
        <w:t> </w:t>
      </w:r>
      <w:r>
        <w:rPr>
          <w:spacing w:val="21"/>
        </w:rPr>
        <w:t>本计入当期损益，</w:t>
      </w:r>
      <w:r>
        <w:rPr>
          <w:spacing w:val="-81"/>
        </w:rPr>
        <w:t> </w:t>
      </w:r>
      <w:r>
        <w:rPr>
          <w:spacing w:val="21"/>
        </w:rPr>
        <w:t>不确认提供劳务收入。</w:t>
      </w:r>
    </w:p>
    <w:p>
      <w:pPr>
        <w:spacing w:line="240" w:lineRule="auto" w:before="13"/>
        <w:rPr>
          <w:rFonts w:ascii="宋体" w:hAnsi="宋体" w:cs="宋体" w:eastAsia="宋体" w:hint="default"/>
          <w:sz w:val="20"/>
          <w:szCs w:val="20"/>
        </w:rPr>
      </w:pPr>
    </w:p>
    <w:p>
      <w:pPr>
        <w:pStyle w:val="BodyText"/>
        <w:spacing w:line="348" w:lineRule="auto"/>
        <w:ind w:left="1114" w:right="160" w:hanging="20"/>
        <w:jc w:val="both"/>
      </w:pPr>
      <w:r>
        <w:rPr/>
        <w:t>（</w:t>
      </w:r>
      <w:r>
        <w:rPr>
          <w:spacing w:val="-81"/>
        </w:rPr>
        <w:t> </w:t>
      </w:r>
      <w:r>
        <w:rPr>
          <w:rFonts w:ascii="宋体" w:hAnsi="宋体" w:cs="宋体" w:eastAsia="宋体" w:hint="default"/>
          <w:spacing w:val="4"/>
        </w:rPr>
        <w:t>3</w:t>
      </w:r>
      <w:r>
        <w:rPr>
          <w:spacing w:val="4"/>
        </w:rPr>
        <w:t>）让</w:t>
      </w:r>
      <w:r>
        <w:rPr>
          <w:spacing w:val="-79"/>
        </w:rPr>
        <w:t> </w:t>
      </w:r>
      <w:r>
        <w:rPr>
          <w:spacing w:val="21"/>
        </w:rPr>
        <w:t>渡资产使用权，相关的经济利益很可能流入企业，且</w:t>
      </w:r>
      <w:r>
        <w:rPr>
          <w:spacing w:val="-79"/>
        </w:rPr>
        <w:t> </w:t>
      </w:r>
      <w:r>
        <w:rPr>
          <w:spacing w:val="21"/>
        </w:rPr>
        <w:t>收入的金额能够可</w:t>
      </w:r>
      <w:r>
        <w:rPr>
          <w:spacing w:val="-59"/>
        </w:rPr>
        <w:t> </w:t>
      </w:r>
      <w:r>
        <w:rPr/>
        <w:t>靠</w:t>
      </w:r>
      <w:r>
        <w:rPr>
          <w:w w:val="99"/>
        </w:rPr>
        <w:t> </w:t>
      </w:r>
      <w:r>
        <w:rPr>
          <w:spacing w:val="16"/>
        </w:rPr>
        <w:t>地计量</w:t>
      </w:r>
      <w:r>
        <w:rPr>
          <w:spacing w:val="-76"/>
        </w:rPr>
        <w:t> </w:t>
      </w:r>
      <w:r>
        <w:rPr>
          <w:spacing w:val="12"/>
        </w:rPr>
        <w:t>的，</w:t>
      </w:r>
      <w:r>
        <w:rPr>
          <w:spacing w:val="-76"/>
        </w:rPr>
        <w:t> </w:t>
      </w:r>
      <w:r>
        <w:rPr>
          <w:spacing w:val="12"/>
        </w:rPr>
        <w:t>确认</w:t>
      </w:r>
      <w:r>
        <w:rPr>
          <w:spacing w:val="-76"/>
        </w:rPr>
        <w:t> </w:t>
      </w:r>
      <w:r>
        <w:rPr>
          <w:spacing w:val="12"/>
        </w:rPr>
        <w:t>收入</w:t>
      </w:r>
      <w:r>
        <w:rPr>
          <w:spacing w:val="-76"/>
        </w:rPr>
        <w:t> </w:t>
      </w:r>
      <w:r>
        <w:rPr/>
        <w:t>。</w:t>
      </w:r>
      <w:r>
        <w:rPr>
          <w:spacing w:val="-78"/>
        </w:rPr>
        <w:t> </w:t>
      </w:r>
      <w:r>
        <w:rPr/>
        <w:t>利</w:t>
      </w:r>
      <w:r>
        <w:rPr>
          <w:spacing w:val="-76"/>
        </w:rPr>
        <w:t> </w:t>
      </w:r>
      <w:r>
        <w:rPr>
          <w:spacing w:val="12"/>
        </w:rPr>
        <w:t>息收</w:t>
      </w:r>
      <w:r>
        <w:rPr>
          <w:spacing w:val="-76"/>
        </w:rPr>
        <w:t> </w:t>
      </w:r>
      <w:r>
        <w:rPr>
          <w:spacing w:val="12"/>
        </w:rPr>
        <w:t>入金</w:t>
      </w:r>
      <w:r>
        <w:rPr>
          <w:spacing w:val="-76"/>
        </w:rPr>
        <w:t> </w:t>
      </w:r>
      <w:r>
        <w:rPr>
          <w:spacing w:val="12"/>
        </w:rPr>
        <w:t>额，</w:t>
      </w:r>
      <w:r>
        <w:rPr>
          <w:spacing w:val="-76"/>
        </w:rPr>
        <w:t> </w:t>
      </w:r>
      <w:r>
        <w:rPr>
          <w:spacing w:val="12"/>
        </w:rPr>
        <w:t>按照</w:t>
      </w:r>
      <w:r>
        <w:rPr>
          <w:spacing w:val="-76"/>
        </w:rPr>
        <w:t> </w:t>
      </w:r>
      <w:r>
        <w:rPr>
          <w:spacing w:val="12"/>
        </w:rPr>
        <w:t>他人</w:t>
      </w:r>
      <w:r>
        <w:rPr>
          <w:spacing w:val="-76"/>
        </w:rPr>
        <w:t> </w:t>
      </w:r>
      <w:r>
        <w:rPr>
          <w:spacing w:val="12"/>
        </w:rPr>
        <w:t>使用</w:t>
      </w:r>
      <w:r>
        <w:rPr>
          <w:spacing w:val="-76"/>
        </w:rPr>
        <w:t> </w:t>
      </w:r>
      <w:r>
        <w:rPr>
          <w:spacing w:val="12"/>
        </w:rPr>
        <w:t>本企</w:t>
      </w:r>
      <w:r>
        <w:rPr>
          <w:spacing w:val="-76"/>
        </w:rPr>
        <w:t> </w:t>
      </w:r>
      <w:r>
        <w:rPr>
          <w:spacing w:val="12"/>
        </w:rPr>
        <w:t>业货</w:t>
      </w:r>
      <w:r>
        <w:rPr>
          <w:spacing w:val="-76"/>
        </w:rPr>
        <w:t> </w:t>
      </w:r>
      <w:r>
        <w:rPr>
          <w:spacing w:val="12"/>
        </w:rPr>
        <w:t>币资</w:t>
      </w:r>
      <w:r>
        <w:rPr>
          <w:spacing w:val="-76"/>
        </w:rPr>
        <w:t> </w:t>
      </w:r>
      <w:r>
        <w:rPr>
          <w:spacing w:val="12"/>
        </w:rPr>
        <w:t>金的</w:t>
      </w:r>
      <w:r>
        <w:rPr>
          <w:spacing w:val="-76"/>
        </w:rPr>
        <w:t> </w:t>
      </w:r>
      <w:r>
        <w:rPr>
          <w:spacing w:val="12"/>
        </w:rPr>
        <w:t>时间</w:t>
      </w:r>
      <w:r>
        <w:rPr>
          <w:spacing w:val="-76"/>
        </w:rPr>
        <w:t> </w:t>
      </w:r>
      <w:r>
        <w:rPr>
          <w:spacing w:val="12"/>
        </w:rPr>
        <w:t>和实</w:t>
      </w:r>
      <w:r>
        <w:rPr>
          <w:w w:val="99"/>
        </w:rPr>
        <w:t> </w:t>
      </w:r>
      <w:r>
        <w:rPr>
          <w:spacing w:val="16"/>
        </w:rPr>
        <w:t>际利率</w:t>
      </w:r>
      <w:r>
        <w:rPr>
          <w:spacing w:val="-76"/>
        </w:rPr>
        <w:t> </w:t>
      </w:r>
      <w:r>
        <w:rPr>
          <w:spacing w:val="12"/>
        </w:rPr>
        <w:t>计算</w:t>
      </w:r>
      <w:r>
        <w:rPr>
          <w:spacing w:val="-76"/>
        </w:rPr>
        <w:t> </w:t>
      </w:r>
      <w:r>
        <w:rPr>
          <w:spacing w:val="12"/>
        </w:rPr>
        <w:t>确定</w:t>
      </w:r>
      <w:r>
        <w:rPr>
          <w:spacing w:val="-76"/>
        </w:rPr>
        <w:t> </w:t>
      </w:r>
      <w:r>
        <w:rPr/>
        <w:t>。</w:t>
      </w:r>
      <w:r>
        <w:rPr>
          <w:spacing w:val="-78"/>
        </w:rPr>
        <w:t> </w:t>
      </w:r>
      <w:r>
        <w:rPr/>
        <w:t>使</w:t>
      </w:r>
      <w:r>
        <w:rPr>
          <w:spacing w:val="-76"/>
        </w:rPr>
        <w:t> </w:t>
      </w:r>
      <w:r>
        <w:rPr>
          <w:spacing w:val="12"/>
        </w:rPr>
        <w:t>用费</w:t>
      </w:r>
      <w:r>
        <w:rPr>
          <w:spacing w:val="-76"/>
        </w:rPr>
        <w:t> </w:t>
      </w:r>
      <w:r>
        <w:rPr>
          <w:spacing w:val="12"/>
        </w:rPr>
        <w:t>收入</w:t>
      </w:r>
      <w:r>
        <w:rPr>
          <w:spacing w:val="-76"/>
        </w:rPr>
        <w:t> </w:t>
      </w:r>
      <w:r>
        <w:rPr>
          <w:spacing w:val="12"/>
        </w:rPr>
        <w:t>金额</w:t>
      </w:r>
      <w:r>
        <w:rPr>
          <w:spacing w:val="-76"/>
        </w:rPr>
        <w:t> </w:t>
      </w:r>
      <w:r>
        <w:rPr/>
        <w:t>，</w:t>
      </w:r>
      <w:r>
        <w:rPr>
          <w:spacing w:val="-78"/>
        </w:rPr>
        <w:t> </w:t>
      </w:r>
      <w:r>
        <w:rPr/>
        <w:t>按</w:t>
      </w:r>
      <w:r>
        <w:rPr>
          <w:spacing w:val="-76"/>
        </w:rPr>
        <w:t> </w:t>
      </w:r>
      <w:r>
        <w:rPr>
          <w:spacing w:val="12"/>
        </w:rPr>
        <w:t>照有</w:t>
      </w:r>
      <w:r>
        <w:rPr>
          <w:spacing w:val="-76"/>
        </w:rPr>
        <w:t> </w:t>
      </w:r>
      <w:r>
        <w:rPr>
          <w:spacing w:val="12"/>
        </w:rPr>
        <w:t>关合</w:t>
      </w:r>
      <w:r>
        <w:rPr>
          <w:spacing w:val="-76"/>
        </w:rPr>
        <w:t> </w:t>
      </w:r>
      <w:r>
        <w:rPr>
          <w:spacing w:val="12"/>
        </w:rPr>
        <w:t>同或</w:t>
      </w:r>
      <w:r>
        <w:rPr>
          <w:spacing w:val="-76"/>
        </w:rPr>
        <w:t> </w:t>
      </w:r>
      <w:r>
        <w:rPr>
          <w:spacing w:val="12"/>
        </w:rPr>
        <w:t>协议</w:t>
      </w:r>
      <w:r>
        <w:rPr>
          <w:spacing w:val="-76"/>
        </w:rPr>
        <w:t> </w:t>
      </w:r>
      <w:r>
        <w:rPr>
          <w:spacing w:val="12"/>
        </w:rPr>
        <w:t>约定</w:t>
      </w:r>
      <w:r>
        <w:rPr>
          <w:spacing w:val="-76"/>
        </w:rPr>
        <w:t> </w:t>
      </w:r>
      <w:r>
        <w:rPr>
          <w:spacing w:val="12"/>
        </w:rPr>
        <w:t>的收</w:t>
      </w:r>
      <w:r>
        <w:rPr>
          <w:spacing w:val="-76"/>
        </w:rPr>
        <w:t> </w:t>
      </w:r>
      <w:r>
        <w:rPr>
          <w:spacing w:val="12"/>
        </w:rPr>
        <w:t>费时</w:t>
      </w:r>
      <w:r>
        <w:rPr>
          <w:spacing w:val="-76"/>
        </w:rPr>
        <w:t> </w:t>
      </w:r>
      <w:r>
        <w:rPr>
          <w:spacing w:val="12"/>
        </w:rPr>
        <w:t>间和</w:t>
      </w:r>
      <w:r>
        <w:rPr>
          <w:spacing w:val="-76"/>
        </w:rPr>
        <w:t> </w:t>
      </w:r>
      <w:r>
        <w:rPr>
          <w:spacing w:val="12"/>
        </w:rPr>
        <w:t>方法</w:t>
      </w:r>
      <w:r>
        <w:rPr>
          <w:w w:val="99"/>
        </w:rPr>
        <w:t> </w:t>
      </w:r>
      <w:r>
        <w:rPr>
          <w:spacing w:val="9"/>
        </w:rPr>
        <w:t>计算</w:t>
      </w:r>
      <w:r>
        <w:rPr>
          <w:spacing w:val="-78"/>
        </w:rPr>
        <w:t> </w:t>
      </w:r>
      <w:r>
        <w:rPr>
          <w:spacing w:val="16"/>
        </w:rPr>
        <w:t>确定。</w:t>
      </w:r>
    </w:p>
    <w:p>
      <w:pPr>
        <w:spacing w:line="240" w:lineRule="auto" w:before="1"/>
        <w:rPr>
          <w:rFonts w:ascii="宋体" w:hAnsi="宋体" w:cs="宋体" w:eastAsia="宋体" w:hint="default"/>
          <w:sz w:val="20"/>
          <w:szCs w:val="20"/>
        </w:rPr>
      </w:pPr>
    </w:p>
    <w:p>
      <w:pPr>
        <w:pStyle w:val="BodyText"/>
        <w:spacing w:line="348" w:lineRule="auto"/>
        <w:ind w:left="1114" w:right="148" w:hanging="20"/>
        <w:jc w:val="left"/>
      </w:pPr>
      <w:r>
        <w:rPr/>
        <w:t>（</w:t>
      </w:r>
      <w:r>
        <w:rPr>
          <w:spacing w:val="-81"/>
        </w:rPr>
        <w:t> </w:t>
      </w:r>
      <w:r>
        <w:rPr>
          <w:rFonts w:ascii="宋体" w:hAnsi="宋体" w:cs="宋体" w:eastAsia="宋体" w:hint="default"/>
          <w:spacing w:val="4"/>
        </w:rPr>
        <w:t>4</w:t>
      </w:r>
      <w:r>
        <w:rPr>
          <w:spacing w:val="4"/>
        </w:rPr>
        <w:t>）在</w:t>
      </w:r>
      <w:r>
        <w:rPr>
          <w:spacing w:val="-79"/>
        </w:rPr>
        <w:t> </w:t>
      </w:r>
      <w:r>
        <w:rPr>
          <w:spacing w:val="21"/>
        </w:rPr>
        <w:t>资产负债表日，建造合同的结果能够可靠估计的，根</w:t>
      </w:r>
      <w:r>
        <w:rPr>
          <w:spacing w:val="-79"/>
        </w:rPr>
        <w:t> </w:t>
      </w:r>
      <w:r>
        <w:rPr>
          <w:spacing w:val="21"/>
        </w:rPr>
        <w:t>据完工百分比法确</w:t>
      </w:r>
      <w:r>
        <w:rPr>
          <w:spacing w:val="-59"/>
        </w:rPr>
        <w:t> </w:t>
      </w:r>
      <w:r>
        <w:rPr/>
        <w:t>认</w:t>
      </w:r>
      <w:r>
        <w:rPr>
          <w:w w:val="99"/>
        </w:rPr>
        <w:t> </w:t>
      </w:r>
      <w:r>
        <w:rPr>
          <w:spacing w:val="9"/>
        </w:rPr>
        <w:t>合同</w:t>
      </w:r>
      <w:r>
        <w:rPr>
          <w:spacing w:val="-82"/>
        </w:rPr>
        <w:t> </w:t>
      </w:r>
      <w:r>
        <w:rPr>
          <w:spacing w:val="21"/>
        </w:rPr>
        <w:t>收入和合同费用。</w:t>
      </w:r>
    </w:p>
    <w:p>
      <w:pPr>
        <w:spacing w:line="240" w:lineRule="auto" w:before="12"/>
        <w:rPr>
          <w:rFonts w:ascii="宋体" w:hAnsi="宋体" w:cs="宋体" w:eastAsia="宋体" w:hint="default"/>
          <w:sz w:val="19"/>
          <w:szCs w:val="19"/>
        </w:rPr>
      </w:pPr>
    </w:p>
    <w:p>
      <w:pPr>
        <w:pStyle w:val="BodyText"/>
        <w:spacing w:line="240" w:lineRule="auto"/>
        <w:ind w:left="1114" w:right="0"/>
        <w:jc w:val="both"/>
      </w:pPr>
      <w:r>
        <w:rPr>
          <w:spacing w:val="9"/>
        </w:rPr>
        <w:t>固定</w:t>
      </w:r>
      <w:r>
        <w:rPr>
          <w:spacing w:val="-79"/>
        </w:rPr>
        <w:t> </w:t>
      </w:r>
      <w:r>
        <w:rPr>
          <w:spacing w:val="22"/>
        </w:rPr>
        <w:t>造价合同的结果能够可靠估计，</w:t>
      </w:r>
      <w:r>
        <w:rPr>
          <w:spacing w:val="-80"/>
        </w:rPr>
        <w:t> </w:t>
      </w:r>
      <w:r>
        <w:rPr>
          <w:spacing w:val="21"/>
        </w:rPr>
        <w:t>是指同时满足下列条件：</w:t>
      </w:r>
    </w:p>
    <w:p>
      <w:pPr>
        <w:spacing w:line="240" w:lineRule="auto" w:before="12"/>
        <w:rPr>
          <w:rFonts w:ascii="宋体" w:hAnsi="宋体" w:cs="宋体" w:eastAsia="宋体" w:hint="default"/>
          <w:sz w:val="26"/>
          <w:szCs w:val="26"/>
        </w:rPr>
      </w:pPr>
    </w:p>
    <w:p>
      <w:pPr>
        <w:pStyle w:val="BodyText"/>
        <w:spacing w:line="240" w:lineRule="auto"/>
        <w:ind w:left="1114" w:right="0"/>
        <w:jc w:val="both"/>
      </w:pPr>
      <w:r>
        <w:rPr>
          <w:rFonts w:ascii="宋体" w:hAnsi="宋体" w:cs="宋体" w:eastAsia="宋体" w:hint="default"/>
        </w:rPr>
        <w:t>A </w:t>
      </w:r>
      <w:r>
        <w:rPr>
          <w:spacing w:val="9"/>
        </w:rPr>
        <w:t>合同</w:t>
      </w:r>
      <w:r>
        <w:rPr>
          <w:spacing w:val="-40"/>
        </w:rPr>
        <w:t> </w:t>
      </w:r>
      <w:r>
        <w:rPr>
          <w:spacing w:val="21"/>
        </w:rPr>
        <w:t>总收入能够可靠地计量；</w:t>
      </w:r>
    </w:p>
    <w:p>
      <w:pPr>
        <w:spacing w:after="0" w:line="240" w:lineRule="auto"/>
        <w:jc w:val="both"/>
        <w:sectPr>
          <w:footerReference w:type="default" r:id="rId24"/>
          <w:pgSz w:w="11910" w:h="16840"/>
          <w:pgMar w:footer="890" w:header="1047" w:top="2280" w:bottom="1080" w:left="1120" w:right="1660"/>
          <w:pgNumType w:start="30"/>
        </w:sectPr>
      </w:pPr>
    </w:p>
    <w:p>
      <w:pPr>
        <w:spacing w:line="240" w:lineRule="auto" w:before="11"/>
        <w:rPr>
          <w:rFonts w:ascii="宋体" w:hAnsi="宋体" w:cs="宋体" w:eastAsia="宋体" w:hint="default"/>
          <w:sz w:val="19"/>
          <w:szCs w:val="19"/>
        </w:rPr>
      </w:pPr>
    </w:p>
    <w:p>
      <w:pPr>
        <w:pStyle w:val="BodyText"/>
        <w:spacing w:line="240" w:lineRule="auto" w:before="37"/>
        <w:ind w:left="1254" w:right="0"/>
        <w:jc w:val="both"/>
      </w:pPr>
      <w:r>
        <w:rPr>
          <w:rFonts w:ascii="宋体" w:hAnsi="宋体" w:cs="宋体" w:eastAsia="宋体" w:hint="default"/>
        </w:rPr>
        <w:t>B </w:t>
      </w:r>
      <w:r>
        <w:rPr>
          <w:spacing w:val="9"/>
        </w:rPr>
        <w:t>与合</w:t>
      </w:r>
      <w:r>
        <w:rPr>
          <w:spacing w:val="-46"/>
        </w:rPr>
        <w:t> </w:t>
      </w:r>
      <w:r>
        <w:rPr>
          <w:spacing w:val="22"/>
        </w:rPr>
        <w:t>同相关的经济利益很可能流入企业；</w:t>
      </w:r>
    </w:p>
    <w:p>
      <w:pPr>
        <w:spacing w:line="240" w:lineRule="auto" w:before="10"/>
        <w:rPr>
          <w:rFonts w:ascii="宋体" w:hAnsi="宋体" w:cs="宋体" w:eastAsia="宋体" w:hint="default"/>
          <w:sz w:val="26"/>
          <w:szCs w:val="26"/>
        </w:rPr>
      </w:pPr>
    </w:p>
    <w:p>
      <w:pPr>
        <w:pStyle w:val="BodyText"/>
        <w:spacing w:line="240" w:lineRule="auto"/>
        <w:ind w:left="1254" w:right="0"/>
        <w:jc w:val="both"/>
      </w:pPr>
      <w:r>
        <w:rPr>
          <w:rFonts w:ascii="宋体" w:hAnsi="宋体" w:cs="宋体" w:eastAsia="宋体" w:hint="default"/>
        </w:rPr>
        <w:t>C </w:t>
      </w:r>
      <w:r>
        <w:rPr>
          <w:spacing w:val="9"/>
        </w:rPr>
        <w:t>实际</w:t>
      </w:r>
      <w:r>
        <w:rPr>
          <w:spacing w:val="-40"/>
        </w:rPr>
        <w:t> </w:t>
      </w:r>
      <w:r>
        <w:rPr>
          <w:spacing w:val="22"/>
        </w:rPr>
        <w:t>发生的合同成本能够清楚地区分和可靠地计量；</w:t>
      </w:r>
    </w:p>
    <w:p>
      <w:pPr>
        <w:spacing w:line="240" w:lineRule="auto" w:before="12"/>
        <w:rPr>
          <w:rFonts w:ascii="宋体" w:hAnsi="宋体" w:cs="宋体" w:eastAsia="宋体" w:hint="default"/>
          <w:sz w:val="26"/>
          <w:szCs w:val="26"/>
        </w:rPr>
      </w:pPr>
    </w:p>
    <w:p>
      <w:pPr>
        <w:pStyle w:val="BodyText"/>
        <w:spacing w:line="561" w:lineRule="auto"/>
        <w:ind w:left="1254" w:right="1799"/>
        <w:jc w:val="left"/>
      </w:pPr>
      <w:r>
        <w:rPr>
          <w:rFonts w:ascii="宋体" w:hAnsi="宋体" w:cs="宋体" w:eastAsia="宋体" w:hint="default"/>
        </w:rPr>
        <w:t>D </w:t>
      </w:r>
      <w:r>
        <w:rPr>
          <w:spacing w:val="9"/>
        </w:rPr>
        <w:t>合同</w:t>
      </w:r>
      <w:r>
        <w:rPr>
          <w:spacing w:val="-59"/>
        </w:rPr>
        <w:t> </w:t>
      </w:r>
      <w:r>
        <w:rPr>
          <w:spacing w:val="23"/>
        </w:rPr>
        <w:t>完工进度和为完成合同尚需发生的成本能够可靠地确定。</w:t>
      </w:r>
      <w:r>
        <w:rPr>
          <w:w w:val="99"/>
        </w:rPr>
        <w:t> </w:t>
      </w:r>
      <w:r>
        <w:rPr>
          <w:spacing w:val="9"/>
        </w:rPr>
        <w:t>成本</w:t>
      </w:r>
      <w:r>
        <w:rPr>
          <w:spacing w:val="-79"/>
        </w:rPr>
        <w:t> </w:t>
      </w:r>
      <w:r>
        <w:rPr>
          <w:spacing w:val="22"/>
        </w:rPr>
        <w:t>加成合同的结果能够可靠估计，</w:t>
      </w:r>
      <w:r>
        <w:rPr>
          <w:spacing w:val="-80"/>
        </w:rPr>
        <w:t> </w:t>
      </w:r>
      <w:r>
        <w:rPr>
          <w:spacing w:val="21"/>
        </w:rPr>
        <w:t>是指同时满足下列条件：</w:t>
      </w:r>
    </w:p>
    <w:p>
      <w:pPr>
        <w:pStyle w:val="BodyText"/>
        <w:spacing w:line="240" w:lineRule="auto" w:before="84"/>
        <w:ind w:left="1254" w:right="0"/>
        <w:jc w:val="both"/>
      </w:pPr>
      <w:r>
        <w:rPr>
          <w:rFonts w:ascii="宋体" w:hAnsi="宋体" w:cs="宋体" w:eastAsia="宋体" w:hint="default"/>
        </w:rPr>
        <w:t>A </w:t>
      </w:r>
      <w:r>
        <w:rPr>
          <w:spacing w:val="9"/>
        </w:rPr>
        <w:t>与合</w:t>
      </w:r>
      <w:r>
        <w:rPr>
          <w:spacing w:val="-46"/>
        </w:rPr>
        <w:t> </w:t>
      </w:r>
      <w:r>
        <w:rPr>
          <w:spacing w:val="22"/>
        </w:rPr>
        <w:t>同相关的经济利益很可能流入企业；</w:t>
      </w:r>
    </w:p>
    <w:p>
      <w:pPr>
        <w:spacing w:line="240" w:lineRule="auto" w:before="10"/>
        <w:rPr>
          <w:rFonts w:ascii="宋体" w:hAnsi="宋体" w:cs="宋体" w:eastAsia="宋体" w:hint="default"/>
          <w:sz w:val="26"/>
          <w:szCs w:val="26"/>
        </w:rPr>
      </w:pPr>
    </w:p>
    <w:p>
      <w:pPr>
        <w:pStyle w:val="BodyText"/>
        <w:spacing w:line="240" w:lineRule="auto"/>
        <w:ind w:left="1254" w:right="0"/>
        <w:jc w:val="both"/>
      </w:pPr>
      <w:r>
        <w:rPr>
          <w:rFonts w:ascii="宋体" w:hAnsi="宋体" w:cs="宋体" w:eastAsia="宋体" w:hint="default"/>
        </w:rPr>
        <w:t>B </w:t>
      </w:r>
      <w:r>
        <w:rPr>
          <w:spacing w:val="9"/>
        </w:rPr>
        <w:t>实际</w:t>
      </w:r>
      <w:r>
        <w:rPr>
          <w:spacing w:val="-40"/>
        </w:rPr>
        <w:t> </w:t>
      </w:r>
      <w:r>
        <w:rPr>
          <w:spacing w:val="22"/>
        </w:rPr>
        <w:t>发生的合同成本能够清楚地区分和可靠地计量。</w:t>
      </w:r>
    </w:p>
    <w:p>
      <w:pPr>
        <w:spacing w:line="240" w:lineRule="auto" w:before="10"/>
        <w:rPr>
          <w:rFonts w:ascii="宋体" w:hAnsi="宋体" w:cs="宋体" w:eastAsia="宋体" w:hint="default"/>
          <w:sz w:val="26"/>
          <w:szCs w:val="26"/>
        </w:rPr>
      </w:pPr>
    </w:p>
    <w:p>
      <w:pPr>
        <w:pStyle w:val="BodyText"/>
        <w:spacing w:line="350" w:lineRule="auto"/>
        <w:ind w:left="1254" w:right="224"/>
        <w:jc w:val="both"/>
      </w:pPr>
      <w:r>
        <w:rPr>
          <w:spacing w:val="16"/>
        </w:rPr>
        <w:t>公司采</w:t>
      </w:r>
      <w:r>
        <w:rPr>
          <w:spacing w:val="-76"/>
        </w:rPr>
        <w:t> </w:t>
      </w:r>
      <w:r>
        <w:rPr>
          <w:spacing w:val="12"/>
        </w:rPr>
        <w:t>用累</w:t>
      </w:r>
      <w:r>
        <w:rPr>
          <w:spacing w:val="-76"/>
        </w:rPr>
        <w:t> </w:t>
      </w:r>
      <w:r>
        <w:rPr>
          <w:spacing w:val="12"/>
        </w:rPr>
        <w:t>计实</w:t>
      </w:r>
      <w:r>
        <w:rPr>
          <w:spacing w:val="-76"/>
        </w:rPr>
        <w:t> </w:t>
      </w:r>
      <w:r>
        <w:rPr>
          <w:spacing w:val="12"/>
        </w:rPr>
        <w:t>际发</w:t>
      </w:r>
      <w:r>
        <w:rPr>
          <w:spacing w:val="-76"/>
        </w:rPr>
        <w:t> </w:t>
      </w:r>
      <w:r>
        <w:rPr>
          <w:spacing w:val="12"/>
        </w:rPr>
        <w:t>生的</w:t>
      </w:r>
      <w:r>
        <w:rPr>
          <w:spacing w:val="-76"/>
        </w:rPr>
        <w:t> </w:t>
      </w:r>
      <w:r>
        <w:rPr>
          <w:spacing w:val="12"/>
        </w:rPr>
        <w:t>合同</w:t>
      </w:r>
      <w:r>
        <w:rPr>
          <w:spacing w:val="-76"/>
        </w:rPr>
        <w:t> </w:t>
      </w:r>
      <w:r>
        <w:rPr>
          <w:spacing w:val="12"/>
        </w:rPr>
        <w:t>成本</w:t>
      </w:r>
      <w:r>
        <w:rPr>
          <w:spacing w:val="-76"/>
        </w:rPr>
        <w:t> </w:t>
      </w:r>
      <w:r>
        <w:rPr>
          <w:spacing w:val="12"/>
        </w:rPr>
        <w:t>占合</w:t>
      </w:r>
      <w:r>
        <w:rPr>
          <w:spacing w:val="-76"/>
        </w:rPr>
        <w:t> </w:t>
      </w:r>
      <w:r>
        <w:rPr>
          <w:spacing w:val="12"/>
        </w:rPr>
        <w:t>同预</w:t>
      </w:r>
      <w:r>
        <w:rPr>
          <w:spacing w:val="-76"/>
        </w:rPr>
        <w:t> </w:t>
      </w:r>
      <w:r>
        <w:rPr>
          <w:spacing w:val="12"/>
        </w:rPr>
        <w:t>计总</w:t>
      </w:r>
      <w:r>
        <w:rPr>
          <w:spacing w:val="-76"/>
        </w:rPr>
        <w:t> </w:t>
      </w:r>
      <w:r>
        <w:rPr>
          <w:spacing w:val="12"/>
        </w:rPr>
        <w:t>成本</w:t>
      </w:r>
      <w:r>
        <w:rPr>
          <w:spacing w:val="-76"/>
        </w:rPr>
        <w:t> </w:t>
      </w:r>
      <w:r>
        <w:rPr>
          <w:spacing w:val="12"/>
        </w:rPr>
        <w:t>的比</w:t>
      </w:r>
      <w:r>
        <w:rPr>
          <w:spacing w:val="-76"/>
        </w:rPr>
        <w:t> </w:t>
      </w:r>
      <w:r>
        <w:rPr>
          <w:spacing w:val="12"/>
        </w:rPr>
        <w:t>例（</w:t>
      </w:r>
      <w:r>
        <w:rPr>
          <w:spacing w:val="-76"/>
        </w:rPr>
        <w:t> </w:t>
      </w:r>
      <w:r>
        <w:rPr>
          <w:spacing w:val="12"/>
        </w:rPr>
        <w:t>已经</w:t>
      </w:r>
      <w:r>
        <w:rPr>
          <w:spacing w:val="-76"/>
        </w:rPr>
        <w:t> </w:t>
      </w:r>
      <w:r>
        <w:rPr>
          <w:spacing w:val="12"/>
        </w:rPr>
        <w:t>完成</w:t>
      </w:r>
      <w:r>
        <w:rPr>
          <w:spacing w:val="-76"/>
        </w:rPr>
        <w:t> </w:t>
      </w:r>
      <w:r>
        <w:rPr>
          <w:spacing w:val="12"/>
        </w:rPr>
        <w:t>的合</w:t>
      </w:r>
      <w:r>
        <w:rPr>
          <w:spacing w:val="-76"/>
        </w:rPr>
        <w:t> </w:t>
      </w:r>
      <w:r>
        <w:rPr>
          <w:spacing w:val="12"/>
        </w:rPr>
        <w:t>同工</w:t>
      </w:r>
      <w:r>
        <w:rPr>
          <w:w w:val="99"/>
        </w:rPr>
        <w:t> </w:t>
      </w:r>
      <w:r>
        <w:rPr>
          <w:spacing w:val="9"/>
        </w:rPr>
        <w:t>作量</w:t>
      </w:r>
      <w:r>
        <w:rPr>
          <w:spacing w:val="-75"/>
        </w:rPr>
        <w:t> </w:t>
      </w:r>
      <w:r>
        <w:rPr>
          <w:spacing w:val="22"/>
        </w:rPr>
        <w:t>占合同预计总工作量的比例或实际测定的完工进度）</w:t>
      </w:r>
      <w:r>
        <w:rPr>
          <w:spacing w:val="-77"/>
        </w:rPr>
        <w:t> </w:t>
      </w:r>
      <w:r>
        <w:rPr>
          <w:spacing w:val="21"/>
        </w:rPr>
        <w:t>确定合同完工进度。</w:t>
      </w:r>
    </w:p>
    <w:p>
      <w:pPr>
        <w:spacing w:line="240" w:lineRule="auto" w:before="10"/>
        <w:rPr>
          <w:rFonts w:ascii="宋体" w:hAnsi="宋体" w:cs="宋体" w:eastAsia="宋体" w:hint="default"/>
          <w:sz w:val="19"/>
          <w:szCs w:val="19"/>
        </w:rPr>
      </w:pPr>
    </w:p>
    <w:p>
      <w:pPr>
        <w:pStyle w:val="BodyText"/>
        <w:spacing w:line="348" w:lineRule="auto"/>
        <w:ind w:left="1254" w:right="224"/>
        <w:jc w:val="both"/>
      </w:pPr>
      <w:r>
        <w:rPr>
          <w:spacing w:val="16"/>
        </w:rPr>
        <w:t>建造合</w:t>
      </w:r>
      <w:r>
        <w:rPr>
          <w:spacing w:val="-76"/>
        </w:rPr>
        <w:t> </w:t>
      </w:r>
      <w:r>
        <w:rPr>
          <w:spacing w:val="12"/>
        </w:rPr>
        <w:t>同的</w:t>
      </w:r>
      <w:r>
        <w:rPr>
          <w:spacing w:val="-76"/>
        </w:rPr>
        <w:t> </w:t>
      </w:r>
      <w:r>
        <w:rPr>
          <w:spacing w:val="12"/>
        </w:rPr>
        <w:t>结果</w:t>
      </w:r>
      <w:r>
        <w:rPr>
          <w:spacing w:val="-76"/>
        </w:rPr>
        <w:t> </w:t>
      </w:r>
      <w:r>
        <w:rPr>
          <w:spacing w:val="12"/>
        </w:rPr>
        <w:t>不能</w:t>
      </w:r>
      <w:r>
        <w:rPr>
          <w:spacing w:val="-76"/>
        </w:rPr>
        <w:t> </w:t>
      </w:r>
      <w:r>
        <w:rPr>
          <w:spacing w:val="12"/>
        </w:rPr>
        <w:t>可靠</w:t>
      </w:r>
      <w:r>
        <w:rPr>
          <w:spacing w:val="-76"/>
        </w:rPr>
        <w:t> </w:t>
      </w:r>
      <w:r>
        <w:rPr>
          <w:spacing w:val="12"/>
        </w:rPr>
        <w:t>估计</w:t>
      </w:r>
      <w:r>
        <w:rPr>
          <w:spacing w:val="-76"/>
        </w:rPr>
        <w:t> </w:t>
      </w:r>
      <w:r>
        <w:rPr>
          <w:spacing w:val="12"/>
        </w:rPr>
        <w:t>的，</w:t>
      </w:r>
      <w:r>
        <w:rPr>
          <w:spacing w:val="-76"/>
        </w:rPr>
        <w:t> </w:t>
      </w:r>
      <w:r>
        <w:rPr>
          <w:spacing w:val="12"/>
        </w:rPr>
        <w:t>合同</w:t>
      </w:r>
      <w:r>
        <w:rPr>
          <w:spacing w:val="-76"/>
        </w:rPr>
        <w:t> </w:t>
      </w:r>
      <w:r>
        <w:rPr>
          <w:spacing w:val="12"/>
        </w:rPr>
        <w:t>成本</w:t>
      </w:r>
      <w:r>
        <w:rPr>
          <w:spacing w:val="-76"/>
        </w:rPr>
        <w:t> </w:t>
      </w:r>
      <w:r>
        <w:rPr>
          <w:spacing w:val="12"/>
        </w:rPr>
        <w:t>能够</w:t>
      </w:r>
      <w:r>
        <w:rPr>
          <w:spacing w:val="-76"/>
        </w:rPr>
        <w:t> </w:t>
      </w:r>
      <w:r>
        <w:rPr>
          <w:spacing w:val="12"/>
        </w:rPr>
        <w:t>收回</w:t>
      </w:r>
      <w:r>
        <w:rPr>
          <w:spacing w:val="-76"/>
        </w:rPr>
        <w:t> </w:t>
      </w:r>
      <w:r>
        <w:rPr>
          <w:spacing w:val="12"/>
        </w:rPr>
        <w:t>的，</w:t>
      </w:r>
      <w:r>
        <w:rPr>
          <w:spacing w:val="-76"/>
        </w:rPr>
        <w:t> </w:t>
      </w:r>
      <w:r>
        <w:rPr>
          <w:spacing w:val="12"/>
        </w:rPr>
        <w:t>合同</w:t>
      </w:r>
      <w:r>
        <w:rPr>
          <w:spacing w:val="-76"/>
        </w:rPr>
        <w:t> </w:t>
      </w:r>
      <w:r>
        <w:rPr>
          <w:spacing w:val="12"/>
        </w:rPr>
        <w:t>收入</w:t>
      </w:r>
      <w:r>
        <w:rPr>
          <w:spacing w:val="-76"/>
        </w:rPr>
        <w:t> </w:t>
      </w:r>
      <w:r>
        <w:rPr>
          <w:spacing w:val="12"/>
        </w:rPr>
        <w:t>根据</w:t>
      </w:r>
      <w:r>
        <w:rPr>
          <w:spacing w:val="-76"/>
        </w:rPr>
        <w:t> </w:t>
      </w:r>
      <w:r>
        <w:rPr>
          <w:spacing w:val="12"/>
        </w:rPr>
        <w:t>能够</w:t>
      </w:r>
      <w:r>
        <w:rPr>
          <w:spacing w:val="-76"/>
        </w:rPr>
        <w:t> </w:t>
      </w:r>
      <w:r>
        <w:rPr>
          <w:spacing w:val="12"/>
        </w:rPr>
        <w:t>收回</w:t>
      </w:r>
      <w:r>
        <w:rPr>
          <w:w w:val="99"/>
        </w:rPr>
        <w:t> </w:t>
      </w:r>
      <w:r>
        <w:rPr>
          <w:spacing w:val="16"/>
        </w:rPr>
        <w:t>的实际</w:t>
      </w:r>
      <w:r>
        <w:rPr>
          <w:spacing w:val="-76"/>
        </w:rPr>
        <w:t> </w:t>
      </w:r>
      <w:r>
        <w:rPr>
          <w:spacing w:val="12"/>
        </w:rPr>
        <w:t>合同</w:t>
      </w:r>
      <w:r>
        <w:rPr>
          <w:spacing w:val="-76"/>
        </w:rPr>
        <w:t> </w:t>
      </w:r>
      <w:r>
        <w:rPr>
          <w:spacing w:val="12"/>
        </w:rPr>
        <w:t>成本</w:t>
      </w:r>
      <w:r>
        <w:rPr>
          <w:spacing w:val="-76"/>
        </w:rPr>
        <w:t> </w:t>
      </w:r>
      <w:r>
        <w:rPr>
          <w:spacing w:val="12"/>
        </w:rPr>
        <w:t>予以</w:t>
      </w:r>
      <w:r>
        <w:rPr>
          <w:spacing w:val="-76"/>
        </w:rPr>
        <w:t> </w:t>
      </w:r>
      <w:r>
        <w:rPr>
          <w:spacing w:val="12"/>
        </w:rPr>
        <w:t>确认</w:t>
      </w:r>
      <w:r>
        <w:rPr>
          <w:spacing w:val="-76"/>
        </w:rPr>
        <w:t> </w:t>
      </w:r>
      <w:r>
        <w:rPr/>
        <w:t>，</w:t>
      </w:r>
      <w:r>
        <w:rPr>
          <w:spacing w:val="-78"/>
        </w:rPr>
        <w:t> </w:t>
      </w:r>
      <w:r>
        <w:rPr/>
        <w:t>合</w:t>
      </w:r>
      <w:r>
        <w:rPr>
          <w:spacing w:val="-76"/>
        </w:rPr>
        <w:t> </w:t>
      </w:r>
      <w:r>
        <w:rPr>
          <w:spacing w:val="12"/>
        </w:rPr>
        <w:t>同成</w:t>
      </w:r>
      <w:r>
        <w:rPr>
          <w:spacing w:val="-76"/>
        </w:rPr>
        <w:t> </w:t>
      </w:r>
      <w:r>
        <w:rPr>
          <w:spacing w:val="12"/>
        </w:rPr>
        <w:t>本在</w:t>
      </w:r>
      <w:r>
        <w:rPr>
          <w:spacing w:val="-76"/>
        </w:rPr>
        <w:t> </w:t>
      </w:r>
      <w:r>
        <w:rPr>
          <w:spacing w:val="12"/>
        </w:rPr>
        <w:t>其发</w:t>
      </w:r>
      <w:r>
        <w:rPr>
          <w:spacing w:val="-76"/>
        </w:rPr>
        <w:t> </w:t>
      </w:r>
      <w:r>
        <w:rPr>
          <w:spacing w:val="12"/>
        </w:rPr>
        <w:t>生的</w:t>
      </w:r>
      <w:r>
        <w:rPr>
          <w:spacing w:val="-76"/>
        </w:rPr>
        <w:t> </w:t>
      </w:r>
      <w:r>
        <w:rPr>
          <w:spacing w:val="12"/>
        </w:rPr>
        <w:t>当期</w:t>
      </w:r>
      <w:r>
        <w:rPr>
          <w:spacing w:val="-76"/>
        </w:rPr>
        <w:t> </w:t>
      </w:r>
      <w:r>
        <w:rPr>
          <w:spacing w:val="12"/>
        </w:rPr>
        <w:t>确认</w:t>
      </w:r>
      <w:r>
        <w:rPr>
          <w:spacing w:val="-76"/>
        </w:rPr>
        <w:t> </w:t>
      </w:r>
      <w:r>
        <w:rPr>
          <w:spacing w:val="12"/>
        </w:rPr>
        <w:t>为合</w:t>
      </w:r>
      <w:r>
        <w:rPr>
          <w:spacing w:val="-76"/>
        </w:rPr>
        <w:t> </w:t>
      </w:r>
      <w:r>
        <w:rPr>
          <w:spacing w:val="12"/>
        </w:rPr>
        <w:t>同费</w:t>
      </w:r>
      <w:r>
        <w:rPr>
          <w:spacing w:val="-76"/>
        </w:rPr>
        <w:t> </w:t>
      </w:r>
      <w:r>
        <w:rPr>
          <w:spacing w:val="12"/>
        </w:rPr>
        <w:t>用；</w:t>
      </w:r>
      <w:r>
        <w:rPr>
          <w:spacing w:val="-76"/>
        </w:rPr>
        <w:t> </w:t>
      </w:r>
      <w:r>
        <w:rPr>
          <w:spacing w:val="12"/>
        </w:rPr>
        <w:t>合同</w:t>
      </w:r>
      <w:r>
        <w:rPr>
          <w:spacing w:val="-76"/>
        </w:rPr>
        <w:t> </w:t>
      </w:r>
      <w:r>
        <w:rPr>
          <w:spacing w:val="12"/>
        </w:rPr>
        <w:t>成本</w:t>
      </w:r>
      <w:r>
        <w:rPr>
          <w:w w:val="99"/>
        </w:rPr>
        <w:t> </w:t>
      </w:r>
      <w:r>
        <w:rPr>
          <w:spacing w:val="9"/>
        </w:rPr>
        <w:t>不可</w:t>
      </w:r>
      <w:r>
        <w:rPr>
          <w:spacing w:val="-81"/>
        </w:rPr>
        <w:t> </w:t>
      </w:r>
      <w:r>
        <w:rPr>
          <w:spacing w:val="19"/>
        </w:rPr>
        <w:t>能收回的，</w:t>
      </w:r>
      <w:r>
        <w:rPr>
          <w:spacing w:val="-82"/>
        </w:rPr>
        <w:t> </w:t>
      </w:r>
      <w:r>
        <w:rPr>
          <w:spacing w:val="22"/>
        </w:rPr>
        <w:t>在发生时立即确认为合同费用，</w:t>
      </w:r>
      <w:r>
        <w:rPr>
          <w:spacing w:val="-82"/>
        </w:rPr>
        <w:t> </w:t>
      </w:r>
      <w:r>
        <w:rPr>
          <w:spacing w:val="21"/>
        </w:rPr>
        <w:t>不确认合同收入。</w:t>
      </w:r>
    </w:p>
    <w:p>
      <w:pPr>
        <w:pStyle w:val="Heading4"/>
        <w:spacing w:line="240" w:lineRule="auto" w:before="120"/>
        <w:ind w:left="251" w:right="1799"/>
        <w:jc w:val="left"/>
        <w:rPr>
          <w:b w:val="0"/>
          <w:bCs w:val="0"/>
        </w:rPr>
      </w:pPr>
      <w:r>
        <w:rPr/>
        <w:t>（</w:t>
      </w:r>
      <w:r>
        <w:rPr>
          <w:spacing w:val="-27"/>
        </w:rPr>
        <w:t> </w:t>
      </w:r>
      <w:r>
        <w:rPr>
          <w:spacing w:val="12"/>
        </w:rPr>
        <w:t>二十</w:t>
      </w:r>
      <w:r>
        <w:rPr>
          <w:spacing w:val="-25"/>
        </w:rPr>
        <w:t> </w:t>
      </w:r>
      <w:r>
        <w:rPr/>
        <w:t>） </w:t>
      </w:r>
      <w:r>
        <w:rPr>
          <w:spacing w:val="16"/>
        </w:rPr>
        <w:t> 政府补</w:t>
      </w:r>
      <w:r>
        <w:rPr>
          <w:spacing w:val="-25"/>
        </w:rPr>
        <w:t> </w:t>
      </w:r>
      <w:r>
        <w:rPr/>
        <w:t>助</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348" w:lineRule="auto"/>
        <w:ind w:left="1254" w:right="224"/>
        <w:jc w:val="both"/>
      </w:pPr>
      <w:r>
        <w:rPr>
          <w:spacing w:val="16"/>
        </w:rPr>
        <w:t>政府补</w:t>
      </w:r>
      <w:r>
        <w:rPr>
          <w:spacing w:val="-76"/>
        </w:rPr>
        <w:t> </w:t>
      </w:r>
      <w:r>
        <w:rPr>
          <w:spacing w:val="12"/>
        </w:rPr>
        <w:t>助，</w:t>
      </w:r>
      <w:r>
        <w:rPr>
          <w:spacing w:val="-76"/>
        </w:rPr>
        <w:t> </w:t>
      </w:r>
      <w:r>
        <w:rPr>
          <w:spacing w:val="12"/>
        </w:rPr>
        <w:t>是指</w:t>
      </w:r>
      <w:r>
        <w:rPr>
          <w:spacing w:val="-76"/>
        </w:rPr>
        <w:t> </w:t>
      </w:r>
      <w:r>
        <w:rPr>
          <w:spacing w:val="12"/>
        </w:rPr>
        <w:t>本公</w:t>
      </w:r>
      <w:r>
        <w:rPr>
          <w:spacing w:val="-76"/>
        </w:rPr>
        <w:t> </w:t>
      </w:r>
      <w:r>
        <w:rPr>
          <w:spacing w:val="12"/>
        </w:rPr>
        <w:t>司从</w:t>
      </w:r>
      <w:r>
        <w:rPr>
          <w:spacing w:val="-76"/>
        </w:rPr>
        <w:t> </w:t>
      </w:r>
      <w:r>
        <w:rPr>
          <w:spacing w:val="12"/>
        </w:rPr>
        <w:t>政府</w:t>
      </w:r>
      <w:r>
        <w:rPr>
          <w:spacing w:val="-76"/>
        </w:rPr>
        <w:t> </w:t>
      </w:r>
      <w:r>
        <w:rPr>
          <w:spacing w:val="12"/>
        </w:rPr>
        <w:t>无偿</w:t>
      </w:r>
      <w:r>
        <w:rPr>
          <w:spacing w:val="-76"/>
        </w:rPr>
        <w:t> </w:t>
      </w:r>
      <w:r>
        <w:rPr>
          <w:spacing w:val="12"/>
        </w:rPr>
        <w:t>取得</w:t>
      </w:r>
      <w:r>
        <w:rPr>
          <w:spacing w:val="-76"/>
        </w:rPr>
        <w:t> </w:t>
      </w:r>
      <w:r>
        <w:rPr>
          <w:spacing w:val="12"/>
        </w:rPr>
        <w:t>货币</w:t>
      </w:r>
      <w:r>
        <w:rPr>
          <w:spacing w:val="-76"/>
        </w:rPr>
        <w:t> </w:t>
      </w:r>
      <w:r>
        <w:rPr>
          <w:spacing w:val="12"/>
        </w:rPr>
        <w:t>性资</w:t>
      </w:r>
      <w:r>
        <w:rPr>
          <w:spacing w:val="-76"/>
        </w:rPr>
        <w:t> </w:t>
      </w:r>
      <w:r>
        <w:rPr>
          <w:spacing w:val="12"/>
        </w:rPr>
        <w:t>产或</w:t>
      </w:r>
      <w:r>
        <w:rPr>
          <w:spacing w:val="-76"/>
        </w:rPr>
        <w:t> </w:t>
      </w:r>
      <w:r>
        <w:rPr>
          <w:spacing w:val="12"/>
        </w:rPr>
        <w:t>非货</w:t>
      </w:r>
      <w:r>
        <w:rPr>
          <w:spacing w:val="-76"/>
        </w:rPr>
        <w:t> </w:t>
      </w:r>
      <w:r>
        <w:rPr>
          <w:spacing w:val="12"/>
        </w:rPr>
        <w:t>币性</w:t>
      </w:r>
      <w:r>
        <w:rPr>
          <w:spacing w:val="-76"/>
        </w:rPr>
        <w:t> </w:t>
      </w:r>
      <w:r>
        <w:rPr>
          <w:spacing w:val="12"/>
        </w:rPr>
        <w:t>资产</w:t>
      </w:r>
      <w:r>
        <w:rPr>
          <w:spacing w:val="-76"/>
        </w:rPr>
        <w:t> </w:t>
      </w:r>
      <w:r>
        <w:rPr/>
        <w:t>，</w:t>
      </w:r>
      <w:r>
        <w:rPr>
          <w:spacing w:val="-78"/>
        </w:rPr>
        <w:t> </w:t>
      </w:r>
      <w:r>
        <w:rPr/>
        <w:t>但</w:t>
      </w:r>
      <w:r>
        <w:rPr>
          <w:spacing w:val="-76"/>
        </w:rPr>
        <w:t> </w:t>
      </w:r>
      <w:r>
        <w:rPr>
          <w:spacing w:val="12"/>
        </w:rPr>
        <w:t>不包</w:t>
      </w:r>
      <w:r>
        <w:rPr>
          <w:spacing w:val="-76"/>
        </w:rPr>
        <w:t> </w:t>
      </w:r>
      <w:r>
        <w:rPr>
          <w:spacing w:val="12"/>
        </w:rPr>
        <w:t>括政</w:t>
      </w:r>
      <w:r>
        <w:rPr>
          <w:w w:val="99"/>
        </w:rPr>
        <w:t> </w:t>
      </w:r>
      <w:r>
        <w:rPr>
          <w:spacing w:val="16"/>
        </w:rPr>
        <w:t>府作为</w:t>
      </w:r>
      <w:r>
        <w:rPr>
          <w:spacing w:val="-76"/>
        </w:rPr>
        <w:t> </w:t>
      </w:r>
      <w:r>
        <w:rPr>
          <w:spacing w:val="12"/>
        </w:rPr>
        <w:t>企业</w:t>
      </w:r>
      <w:r>
        <w:rPr>
          <w:spacing w:val="-76"/>
        </w:rPr>
        <w:t> </w:t>
      </w:r>
      <w:r>
        <w:rPr>
          <w:spacing w:val="12"/>
        </w:rPr>
        <w:t>所有</w:t>
      </w:r>
      <w:r>
        <w:rPr>
          <w:spacing w:val="-76"/>
        </w:rPr>
        <w:t> </w:t>
      </w:r>
      <w:r>
        <w:rPr>
          <w:spacing w:val="12"/>
        </w:rPr>
        <w:t>者投</w:t>
      </w:r>
      <w:r>
        <w:rPr>
          <w:spacing w:val="-76"/>
        </w:rPr>
        <w:t> </w:t>
      </w:r>
      <w:r>
        <w:rPr>
          <w:spacing w:val="12"/>
        </w:rPr>
        <w:t>入的</w:t>
      </w:r>
      <w:r>
        <w:rPr>
          <w:spacing w:val="-76"/>
        </w:rPr>
        <w:t> </w:t>
      </w:r>
      <w:r>
        <w:rPr>
          <w:spacing w:val="12"/>
        </w:rPr>
        <w:t>资本</w:t>
      </w:r>
      <w:r>
        <w:rPr>
          <w:spacing w:val="-76"/>
        </w:rPr>
        <w:t> </w:t>
      </w:r>
      <w:r>
        <w:rPr/>
        <w:t>。</w:t>
      </w:r>
      <w:r>
        <w:rPr>
          <w:spacing w:val="-78"/>
        </w:rPr>
        <w:t> </w:t>
      </w:r>
      <w:r>
        <w:rPr/>
        <w:t>本</w:t>
      </w:r>
      <w:r>
        <w:rPr>
          <w:spacing w:val="-76"/>
        </w:rPr>
        <w:t> </w:t>
      </w:r>
      <w:r>
        <w:rPr>
          <w:spacing w:val="12"/>
        </w:rPr>
        <w:t>公司</w:t>
      </w:r>
      <w:r>
        <w:rPr>
          <w:spacing w:val="-76"/>
        </w:rPr>
        <w:t> </w:t>
      </w:r>
      <w:r>
        <w:rPr>
          <w:spacing w:val="12"/>
        </w:rPr>
        <w:t>政府</w:t>
      </w:r>
      <w:r>
        <w:rPr>
          <w:spacing w:val="-76"/>
        </w:rPr>
        <w:t> </w:t>
      </w:r>
      <w:r>
        <w:rPr>
          <w:spacing w:val="12"/>
        </w:rPr>
        <w:t>补助</w:t>
      </w:r>
      <w:r>
        <w:rPr>
          <w:spacing w:val="-76"/>
        </w:rPr>
        <w:t> </w:t>
      </w:r>
      <w:r>
        <w:rPr>
          <w:spacing w:val="12"/>
        </w:rPr>
        <w:t>分为</w:t>
      </w:r>
      <w:r>
        <w:rPr>
          <w:spacing w:val="-76"/>
        </w:rPr>
        <w:t> </w:t>
      </w:r>
      <w:r>
        <w:rPr>
          <w:spacing w:val="12"/>
        </w:rPr>
        <w:t>与资</w:t>
      </w:r>
      <w:r>
        <w:rPr>
          <w:spacing w:val="-76"/>
        </w:rPr>
        <w:t> </w:t>
      </w:r>
      <w:r>
        <w:rPr>
          <w:spacing w:val="12"/>
        </w:rPr>
        <w:t>产相</w:t>
      </w:r>
      <w:r>
        <w:rPr>
          <w:spacing w:val="-76"/>
        </w:rPr>
        <w:t> </w:t>
      </w:r>
      <w:r>
        <w:rPr>
          <w:spacing w:val="12"/>
        </w:rPr>
        <w:t>关的</w:t>
      </w:r>
      <w:r>
        <w:rPr>
          <w:spacing w:val="-76"/>
        </w:rPr>
        <w:t> </w:t>
      </w:r>
      <w:r>
        <w:rPr>
          <w:spacing w:val="12"/>
        </w:rPr>
        <w:t>政府</w:t>
      </w:r>
      <w:r>
        <w:rPr>
          <w:spacing w:val="-76"/>
        </w:rPr>
        <w:t> </w:t>
      </w:r>
      <w:r>
        <w:rPr>
          <w:spacing w:val="12"/>
        </w:rPr>
        <w:t>补助</w:t>
      </w:r>
      <w:r>
        <w:rPr>
          <w:spacing w:val="-76"/>
        </w:rPr>
        <w:t> </w:t>
      </w:r>
      <w:r>
        <w:rPr>
          <w:spacing w:val="12"/>
        </w:rPr>
        <w:t>和与</w:t>
      </w:r>
      <w:r>
        <w:rPr>
          <w:w w:val="99"/>
        </w:rPr>
        <w:t> </w:t>
      </w:r>
      <w:r>
        <w:rPr>
          <w:spacing w:val="9"/>
        </w:rPr>
        <w:t>收益</w:t>
      </w:r>
      <w:r>
        <w:rPr>
          <w:spacing w:val="-82"/>
        </w:rPr>
        <w:t> </w:t>
      </w:r>
      <w:r>
        <w:rPr>
          <w:spacing w:val="21"/>
        </w:rPr>
        <w:t>相关的政府补助。</w:t>
      </w:r>
    </w:p>
    <w:p>
      <w:pPr>
        <w:spacing w:line="240" w:lineRule="auto" w:before="9"/>
        <w:rPr>
          <w:rFonts w:ascii="宋体" w:hAnsi="宋体" w:cs="宋体" w:eastAsia="宋体" w:hint="default"/>
          <w:sz w:val="19"/>
          <w:szCs w:val="19"/>
        </w:rPr>
      </w:pPr>
    </w:p>
    <w:p>
      <w:pPr>
        <w:pStyle w:val="BodyText"/>
        <w:spacing w:line="367" w:lineRule="auto"/>
        <w:ind w:left="1254" w:right="224"/>
        <w:jc w:val="both"/>
      </w:pPr>
      <w:r>
        <w:rPr>
          <w:spacing w:val="16"/>
        </w:rPr>
        <w:t>政府补</w:t>
      </w:r>
      <w:r>
        <w:rPr>
          <w:spacing w:val="-76"/>
        </w:rPr>
        <w:t> </w:t>
      </w:r>
      <w:r>
        <w:rPr>
          <w:spacing w:val="12"/>
        </w:rPr>
        <w:t>助为</w:t>
      </w:r>
      <w:r>
        <w:rPr>
          <w:spacing w:val="-76"/>
        </w:rPr>
        <w:t> </w:t>
      </w:r>
      <w:r>
        <w:rPr>
          <w:spacing w:val="12"/>
        </w:rPr>
        <w:t>货币</w:t>
      </w:r>
      <w:r>
        <w:rPr>
          <w:spacing w:val="-76"/>
        </w:rPr>
        <w:t> </w:t>
      </w:r>
      <w:r>
        <w:rPr>
          <w:spacing w:val="12"/>
        </w:rPr>
        <w:t>性资</w:t>
      </w:r>
      <w:r>
        <w:rPr>
          <w:spacing w:val="-76"/>
        </w:rPr>
        <w:t> </w:t>
      </w:r>
      <w:r>
        <w:rPr>
          <w:spacing w:val="12"/>
        </w:rPr>
        <w:t>产的</w:t>
      </w:r>
      <w:r>
        <w:rPr>
          <w:spacing w:val="-76"/>
        </w:rPr>
        <w:t> </w:t>
      </w:r>
      <w:r>
        <w:rPr/>
        <w:t>，</w:t>
      </w:r>
      <w:r>
        <w:rPr>
          <w:spacing w:val="-78"/>
        </w:rPr>
        <w:t> </w:t>
      </w:r>
      <w:r>
        <w:rPr/>
        <w:t>按</w:t>
      </w:r>
      <w:r>
        <w:rPr>
          <w:spacing w:val="-76"/>
        </w:rPr>
        <w:t> </w:t>
      </w:r>
      <w:r>
        <w:rPr>
          <w:spacing w:val="12"/>
        </w:rPr>
        <w:t>照收</w:t>
      </w:r>
      <w:r>
        <w:rPr>
          <w:spacing w:val="-76"/>
        </w:rPr>
        <w:t> </w:t>
      </w:r>
      <w:r>
        <w:rPr>
          <w:spacing w:val="12"/>
        </w:rPr>
        <w:t>到或</w:t>
      </w:r>
      <w:r>
        <w:rPr>
          <w:spacing w:val="-76"/>
        </w:rPr>
        <w:t> </w:t>
      </w:r>
      <w:r>
        <w:rPr>
          <w:spacing w:val="12"/>
        </w:rPr>
        <w:t>应收</w:t>
      </w:r>
      <w:r>
        <w:rPr>
          <w:spacing w:val="-76"/>
        </w:rPr>
        <w:t> </w:t>
      </w:r>
      <w:r>
        <w:rPr>
          <w:spacing w:val="12"/>
        </w:rPr>
        <w:t>的金</w:t>
      </w:r>
      <w:r>
        <w:rPr>
          <w:spacing w:val="-76"/>
        </w:rPr>
        <w:t> </w:t>
      </w:r>
      <w:r>
        <w:rPr>
          <w:spacing w:val="12"/>
        </w:rPr>
        <w:t>额计</w:t>
      </w:r>
      <w:r>
        <w:rPr>
          <w:spacing w:val="-76"/>
        </w:rPr>
        <w:t> </w:t>
      </w:r>
      <w:r>
        <w:rPr>
          <w:spacing w:val="12"/>
        </w:rPr>
        <w:t>量。</w:t>
      </w:r>
      <w:r>
        <w:rPr>
          <w:spacing w:val="-76"/>
        </w:rPr>
        <w:t> </w:t>
      </w:r>
      <w:r>
        <w:rPr>
          <w:spacing w:val="12"/>
        </w:rPr>
        <w:t>政府</w:t>
      </w:r>
      <w:r>
        <w:rPr>
          <w:spacing w:val="-76"/>
        </w:rPr>
        <w:t> </w:t>
      </w:r>
      <w:r>
        <w:rPr>
          <w:spacing w:val="12"/>
        </w:rPr>
        <w:t>补助</w:t>
      </w:r>
      <w:r>
        <w:rPr>
          <w:spacing w:val="-76"/>
        </w:rPr>
        <w:t> </w:t>
      </w:r>
      <w:r>
        <w:rPr>
          <w:spacing w:val="12"/>
        </w:rPr>
        <w:t>为非</w:t>
      </w:r>
      <w:r>
        <w:rPr>
          <w:spacing w:val="-76"/>
        </w:rPr>
        <w:t> </w:t>
      </w:r>
      <w:r>
        <w:rPr>
          <w:spacing w:val="12"/>
        </w:rPr>
        <w:t>货币</w:t>
      </w:r>
      <w:r>
        <w:rPr>
          <w:spacing w:val="-76"/>
        </w:rPr>
        <w:t> </w:t>
      </w:r>
      <w:r>
        <w:rPr>
          <w:spacing w:val="12"/>
        </w:rPr>
        <w:t>性资</w:t>
      </w:r>
      <w:r>
        <w:rPr>
          <w:w w:val="99"/>
        </w:rPr>
        <w:t> </w:t>
      </w:r>
      <w:r>
        <w:rPr>
          <w:spacing w:val="9"/>
        </w:rPr>
        <w:t>产的</w:t>
      </w:r>
      <w:r>
        <w:rPr>
          <w:spacing w:val="-80"/>
        </w:rPr>
        <w:t> </w:t>
      </w:r>
      <w:r>
        <w:rPr/>
        <w:t>，</w:t>
      </w:r>
      <w:r>
        <w:rPr>
          <w:spacing w:val="-81"/>
        </w:rPr>
        <w:t> </w:t>
      </w:r>
      <w:r>
        <w:rPr>
          <w:spacing w:val="21"/>
        </w:rPr>
        <w:t>按照公允价值计量；</w:t>
      </w:r>
      <w:r>
        <w:rPr>
          <w:spacing w:val="-81"/>
        </w:rPr>
        <w:t> </w:t>
      </w:r>
      <w:r>
        <w:rPr>
          <w:spacing w:val="22"/>
        </w:rPr>
        <w:t>公允价值不能可靠取得的，</w:t>
      </w:r>
      <w:r>
        <w:rPr>
          <w:spacing w:val="-81"/>
        </w:rPr>
        <w:t> </w:t>
      </w:r>
      <w:r>
        <w:rPr>
          <w:spacing w:val="21"/>
        </w:rPr>
        <w:t>按照名义金额计量。</w:t>
      </w:r>
    </w:p>
    <w:p>
      <w:pPr>
        <w:spacing w:line="240" w:lineRule="auto" w:before="4"/>
        <w:rPr>
          <w:rFonts w:ascii="宋体" w:hAnsi="宋体" w:cs="宋体" w:eastAsia="宋体" w:hint="default"/>
          <w:sz w:val="20"/>
          <w:szCs w:val="20"/>
        </w:rPr>
      </w:pPr>
    </w:p>
    <w:p>
      <w:pPr>
        <w:pStyle w:val="BodyText"/>
        <w:spacing w:line="367" w:lineRule="auto"/>
        <w:ind w:left="1254" w:right="0"/>
        <w:jc w:val="left"/>
      </w:pPr>
      <w:r>
        <w:rPr>
          <w:spacing w:val="12"/>
        </w:rPr>
        <w:t>与资</w:t>
      </w:r>
      <w:r>
        <w:rPr>
          <w:spacing w:val="-73"/>
        </w:rPr>
        <w:t> </w:t>
      </w:r>
      <w:r>
        <w:rPr/>
        <w:t>产</w:t>
      </w:r>
      <w:r>
        <w:rPr>
          <w:spacing w:val="-73"/>
        </w:rPr>
        <w:t> </w:t>
      </w:r>
      <w:r>
        <w:rPr/>
        <w:t>相</w:t>
      </w:r>
      <w:r>
        <w:rPr>
          <w:spacing w:val="-73"/>
        </w:rPr>
        <w:t> </w:t>
      </w:r>
      <w:r>
        <w:rPr/>
        <w:t>关</w:t>
      </w:r>
      <w:r>
        <w:rPr>
          <w:spacing w:val="-73"/>
        </w:rPr>
        <w:t> </w:t>
      </w:r>
      <w:r>
        <w:rPr/>
        <w:t>的</w:t>
      </w:r>
      <w:r>
        <w:rPr>
          <w:spacing w:val="-73"/>
        </w:rPr>
        <w:t> </w:t>
      </w:r>
      <w:r>
        <w:rPr/>
        <w:t>政</w:t>
      </w:r>
      <w:r>
        <w:rPr>
          <w:spacing w:val="-73"/>
        </w:rPr>
        <w:t> </w:t>
      </w:r>
      <w:r>
        <w:rPr/>
        <w:t>府</w:t>
      </w:r>
      <w:r>
        <w:rPr>
          <w:spacing w:val="-73"/>
        </w:rPr>
        <w:t> </w:t>
      </w:r>
      <w:r>
        <w:rPr/>
        <w:t>补</w:t>
      </w:r>
      <w:r>
        <w:rPr>
          <w:spacing w:val="-73"/>
        </w:rPr>
        <w:t> </w:t>
      </w:r>
      <w:r>
        <w:rPr/>
        <w:t>助</w:t>
      </w:r>
      <w:r>
        <w:rPr>
          <w:spacing w:val="-73"/>
        </w:rPr>
        <w:t> </w:t>
      </w:r>
      <w:r>
        <w:rPr/>
        <w:t>，</w:t>
      </w:r>
      <w:r>
        <w:rPr>
          <w:spacing w:val="-73"/>
        </w:rPr>
        <w:t> </w:t>
      </w:r>
      <w:r>
        <w:rPr/>
        <w:t>确</w:t>
      </w:r>
      <w:r>
        <w:rPr>
          <w:spacing w:val="-73"/>
        </w:rPr>
        <w:t> </w:t>
      </w:r>
      <w:r>
        <w:rPr/>
        <w:t>认</w:t>
      </w:r>
      <w:r>
        <w:rPr>
          <w:spacing w:val="-73"/>
        </w:rPr>
        <w:t> </w:t>
      </w:r>
      <w:r>
        <w:rPr/>
        <w:t>为</w:t>
      </w:r>
      <w:r>
        <w:rPr>
          <w:spacing w:val="-73"/>
        </w:rPr>
        <w:t> </w:t>
      </w:r>
      <w:r>
        <w:rPr/>
        <w:t>递</w:t>
      </w:r>
      <w:r>
        <w:rPr>
          <w:spacing w:val="-73"/>
        </w:rPr>
        <w:t> </w:t>
      </w:r>
      <w:r>
        <w:rPr/>
        <w:t>延</w:t>
      </w:r>
      <w:r>
        <w:rPr>
          <w:spacing w:val="-73"/>
        </w:rPr>
        <w:t> </w:t>
      </w:r>
      <w:r>
        <w:rPr/>
        <w:t>收</w:t>
      </w:r>
      <w:r>
        <w:rPr>
          <w:spacing w:val="-73"/>
        </w:rPr>
        <w:t> </w:t>
      </w:r>
      <w:r>
        <w:rPr/>
        <w:t>益</w:t>
      </w:r>
      <w:r>
        <w:rPr>
          <w:spacing w:val="-73"/>
        </w:rPr>
        <w:t> </w:t>
      </w:r>
      <w:r>
        <w:rPr/>
        <w:t>，</w:t>
      </w:r>
      <w:r>
        <w:rPr>
          <w:spacing w:val="-73"/>
        </w:rPr>
        <w:t> </w:t>
      </w:r>
      <w:r>
        <w:rPr/>
        <w:t>并</w:t>
      </w:r>
      <w:r>
        <w:rPr>
          <w:spacing w:val="-73"/>
        </w:rPr>
        <w:t> </w:t>
      </w:r>
      <w:r>
        <w:rPr/>
        <w:t>在</w:t>
      </w:r>
      <w:r>
        <w:rPr>
          <w:spacing w:val="-73"/>
        </w:rPr>
        <w:t> </w:t>
      </w:r>
      <w:r>
        <w:rPr/>
        <w:t>相</w:t>
      </w:r>
      <w:r>
        <w:rPr>
          <w:spacing w:val="-73"/>
        </w:rPr>
        <w:t> </w:t>
      </w:r>
      <w:r>
        <w:rPr/>
        <w:t>关</w:t>
      </w:r>
      <w:r>
        <w:rPr>
          <w:spacing w:val="-73"/>
        </w:rPr>
        <w:t> </w:t>
      </w:r>
      <w:r>
        <w:rPr/>
        <w:t>资</w:t>
      </w:r>
      <w:r>
        <w:rPr>
          <w:spacing w:val="-73"/>
        </w:rPr>
        <w:t> </w:t>
      </w:r>
      <w:r>
        <w:rPr/>
        <w:t>产</w:t>
      </w:r>
      <w:r>
        <w:rPr>
          <w:spacing w:val="-73"/>
        </w:rPr>
        <w:t> </w:t>
      </w:r>
      <w:r>
        <w:rPr/>
        <w:t>使</w:t>
      </w:r>
      <w:r>
        <w:rPr>
          <w:spacing w:val="-73"/>
        </w:rPr>
        <w:t> </w:t>
      </w:r>
      <w:r>
        <w:rPr/>
        <w:t>用</w:t>
      </w:r>
      <w:r>
        <w:rPr>
          <w:spacing w:val="-73"/>
        </w:rPr>
        <w:t> </w:t>
      </w:r>
      <w:r>
        <w:rPr/>
        <w:t>寿</w:t>
      </w:r>
      <w:r>
        <w:rPr>
          <w:spacing w:val="-73"/>
        </w:rPr>
        <w:t> </w:t>
      </w:r>
      <w:r>
        <w:rPr/>
        <w:t>命</w:t>
      </w:r>
      <w:r>
        <w:rPr>
          <w:spacing w:val="-73"/>
        </w:rPr>
        <w:t> </w:t>
      </w:r>
      <w:r>
        <w:rPr/>
        <w:t>内</w:t>
      </w:r>
      <w:r>
        <w:rPr>
          <w:spacing w:val="-73"/>
        </w:rPr>
        <w:t> </w:t>
      </w:r>
      <w:r>
        <w:rPr/>
        <w:t>平</w:t>
      </w:r>
      <w:r>
        <w:rPr>
          <w:spacing w:val="-73"/>
        </w:rPr>
        <w:t> </w:t>
      </w:r>
      <w:r>
        <w:rPr/>
        <w:t>均</w:t>
      </w:r>
      <w:r>
        <w:rPr>
          <w:spacing w:val="-73"/>
        </w:rPr>
        <w:t> </w:t>
      </w:r>
      <w:r>
        <w:rPr/>
        <w:t>分</w:t>
      </w:r>
      <w:r>
        <w:rPr>
          <w:spacing w:val="-73"/>
        </w:rPr>
        <w:t> </w:t>
      </w:r>
      <w:r>
        <w:rPr/>
        <w:t>配</w:t>
      </w:r>
      <w:r>
        <w:rPr>
          <w:spacing w:val="-75"/>
        </w:rPr>
        <w:t> </w:t>
      </w:r>
      <w:r>
        <w:rPr/>
        <w:t>，</w:t>
      </w:r>
      <w:r>
        <w:rPr>
          <w:w w:val="99"/>
        </w:rPr>
        <w:t> </w:t>
      </w:r>
      <w:r>
        <w:rPr>
          <w:spacing w:val="9"/>
        </w:rPr>
        <w:t>计入</w:t>
      </w:r>
      <w:r>
        <w:rPr>
          <w:spacing w:val="-79"/>
        </w:rPr>
        <w:t> </w:t>
      </w:r>
      <w:r>
        <w:rPr>
          <w:spacing w:val="19"/>
        </w:rPr>
        <w:t>当期损益。</w:t>
      </w:r>
      <w:r>
        <w:rPr>
          <w:spacing w:val="-81"/>
        </w:rPr>
        <w:t> </w:t>
      </w:r>
      <w:r>
        <w:rPr>
          <w:spacing w:val="16"/>
        </w:rPr>
        <w:t>但是，</w:t>
      </w:r>
      <w:r>
        <w:rPr>
          <w:spacing w:val="-81"/>
        </w:rPr>
        <w:t> </w:t>
      </w:r>
      <w:r>
        <w:rPr>
          <w:spacing w:val="22"/>
        </w:rPr>
        <w:t>按照名义金额计量的政府补助，</w:t>
      </w:r>
      <w:r>
        <w:rPr>
          <w:spacing w:val="-81"/>
        </w:rPr>
        <w:t> </w:t>
      </w:r>
      <w:r>
        <w:rPr>
          <w:spacing w:val="21"/>
        </w:rPr>
        <w:t>直接计入当期损益。</w:t>
      </w:r>
    </w:p>
    <w:p>
      <w:pPr>
        <w:spacing w:line="240" w:lineRule="auto" w:before="2"/>
        <w:rPr>
          <w:rFonts w:ascii="宋体" w:hAnsi="宋体" w:cs="宋体" w:eastAsia="宋体" w:hint="default"/>
          <w:sz w:val="20"/>
          <w:szCs w:val="20"/>
        </w:rPr>
      </w:pPr>
    </w:p>
    <w:p>
      <w:pPr>
        <w:pStyle w:val="BodyText"/>
        <w:spacing w:line="367" w:lineRule="auto"/>
        <w:ind w:left="1254" w:right="224"/>
        <w:jc w:val="both"/>
      </w:pPr>
      <w:r>
        <w:rPr>
          <w:spacing w:val="16"/>
        </w:rPr>
        <w:t>与收益</w:t>
      </w:r>
      <w:r>
        <w:rPr>
          <w:spacing w:val="-76"/>
        </w:rPr>
        <w:t> </w:t>
      </w:r>
      <w:r>
        <w:rPr>
          <w:spacing w:val="12"/>
        </w:rPr>
        <w:t>相关</w:t>
      </w:r>
      <w:r>
        <w:rPr>
          <w:spacing w:val="-76"/>
        </w:rPr>
        <w:t> </w:t>
      </w:r>
      <w:r>
        <w:rPr>
          <w:spacing w:val="12"/>
        </w:rPr>
        <w:t>的政</w:t>
      </w:r>
      <w:r>
        <w:rPr>
          <w:spacing w:val="-76"/>
        </w:rPr>
        <w:t> </w:t>
      </w:r>
      <w:r>
        <w:rPr>
          <w:spacing w:val="12"/>
        </w:rPr>
        <w:t>府补</w:t>
      </w:r>
      <w:r>
        <w:rPr>
          <w:spacing w:val="-76"/>
        </w:rPr>
        <w:t> </w:t>
      </w:r>
      <w:r>
        <w:rPr>
          <w:spacing w:val="12"/>
        </w:rPr>
        <w:t>助，</w:t>
      </w:r>
      <w:r>
        <w:rPr>
          <w:spacing w:val="-76"/>
        </w:rPr>
        <w:t> </w:t>
      </w:r>
      <w:r>
        <w:rPr>
          <w:spacing w:val="12"/>
        </w:rPr>
        <w:t>用于</w:t>
      </w:r>
      <w:r>
        <w:rPr>
          <w:spacing w:val="-76"/>
        </w:rPr>
        <w:t> </w:t>
      </w:r>
      <w:r>
        <w:rPr>
          <w:spacing w:val="12"/>
        </w:rPr>
        <w:t>补偿</w:t>
      </w:r>
      <w:r>
        <w:rPr>
          <w:spacing w:val="-76"/>
        </w:rPr>
        <w:t> </w:t>
      </w:r>
      <w:r>
        <w:rPr>
          <w:spacing w:val="12"/>
        </w:rPr>
        <w:t>企业</w:t>
      </w:r>
      <w:r>
        <w:rPr>
          <w:spacing w:val="-76"/>
        </w:rPr>
        <w:t> </w:t>
      </w:r>
      <w:r>
        <w:rPr>
          <w:spacing w:val="12"/>
        </w:rPr>
        <w:t>以后</w:t>
      </w:r>
      <w:r>
        <w:rPr>
          <w:spacing w:val="-76"/>
        </w:rPr>
        <w:t> </w:t>
      </w:r>
      <w:r>
        <w:rPr>
          <w:spacing w:val="12"/>
        </w:rPr>
        <w:t>期间</w:t>
      </w:r>
      <w:r>
        <w:rPr>
          <w:spacing w:val="-76"/>
        </w:rPr>
        <w:t> </w:t>
      </w:r>
      <w:r>
        <w:rPr>
          <w:spacing w:val="12"/>
        </w:rPr>
        <w:t>的相</w:t>
      </w:r>
      <w:r>
        <w:rPr>
          <w:spacing w:val="-76"/>
        </w:rPr>
        <w:t> </w:t>
      </w:r>
      <w:r>
        <w:rPr>
          <w:spacing w:val="12"/>
        </w:rPr>
        <w:t>关费</w:t>
      </w:r>
      <w:r>
        <w:rPr>
          <w:spacing w:val="-76"/>
        </w:rPr>
        <w:t> </w:t>
      </w:r>
      <w:r>
        <w:rPr>
          <w:spacing w:val="12"/>
        </w:rPr>
        <w:t>用或</w:t>
      </w:r>
      <w:r>
        <w:rPr>
          <w:spacing w:val="-76"/>
        </w:rPr>
        <w:t> </w:t>
      </w:r>
      <w:r>
        <w:rPr>
          <w:spacing w:val="12"/>
        </w:rPr>
        <w:t>损失</w:t>
      </w:r>
      <w:r>
        <w:rPr>
          <w:spacing w:val="-76"/>
        </w:rPr>
        <w:t> </w:t>
      </w:r>
      <w:r>
        <w:rPr>
          <w:spacing w:val="12"/>
        </w:rPr>
        <w:t>的，</w:t>
      </w:r>
      <w:r>
        <w:rPr>
          <w:spacing w:val="-76"/>
        </w:rPr>
        <w:t> </w:t>
      </w:r>
      <w:r>
        <w:rPr>
          <w:spacing w:val="12"/>
        </w:rPr>
        <w:t>确认</w:t>
      </w:r>
      <w:r>
        <w:rPr>
          <w:spacing w:val="-76"/>
        </w:rPr>
        <w:t> </w:t>
      </w:r>
      <w:r>
        <w:rPr>
          <w:spacing w:val="12"/>
        </w:rPr>
        <w:t>为递</w:t>
      </w:r>
      <w:r>
        <w:rPr>
          <w:w w:val="99"/>
        </w:rPr>
        <w:t> </w:t>
      </w:r>
      <w:r>
        <w:rPr>
          <w:spacing w:val="16"/>
        </w:rPr>
        <w:t>延收益</w:t>
      </w:r>
      <w:r>
        <w:rPr>
          <w:spacing w:val="-76"/>
        </w:rPr>
        <w:t> </w:t>
      </w:r>
      <w:r>
        <w:rPr/>
        <w:t>，</w:t>
      </w:r>
      <w:r>
        <w:rPr>
          <w:spacing w:val="-78"/>
        </w:rPr>
        <w:t> </w:t>
      </w:r>
      <w:r>
        <w:rPr/>
        <w:t>并</w:t>
      </w:r>
      <w:r>
        <w:rPr>
          <w:spacing w:val="-76"/>
        </w:rPr>
        <w:t> </w:t>
      </w:r>
      <w:r>
        <w:rPr>
          <w:spacing w:val="12"/>
        </w:rPr>
        <w:t>在确</w:t>
      </w:r>
      <w:r>
        <w:rPr>
          <w:spacing w:val="-76"/>
        </w:rPr>
        <w:t> </w:t>
      </w:r>
      <w:r>
        <w:rPr>
          <w:spacing w:val="12"/>
        </w:rPr>
        <w:t>认相</w:t>
      </w:r>
      <w:r>
        <w:rPr>
          <w:spacing w:val="-76"/>
        </w:rPr>
        <w:t> </w:t>
      </w:r>
      <w:r>
        <w:rPr>
          <w:spacing w:val="12"/>
        </w:rPr>
        <w:t>关费</w:t>
      </w:r>
      <w:r>
        <w:rPr>
          <w:spacing w:val="-76"/>
        </w:rPr>
        <w:t> </w:t>
      </w:r>
      <w:r>
        <w:rPr>
          <w:spacing w:val="12"/>
        </w:rPr>
        <w:t>用的</w:t>
      </w:r>
      <w:r>
        <w:rPr>
          <w:spacing w:val="-76"/>
        </w:rPr>
        <w:t> </w:t>
      </w:r>
      <w:r>
        <w:rPr>
          <w:spacing w:val="12"/>
        </w:rPr>
        <w:t>期间</w:t>
      </w:r>
      <w:r>
        <w:rPr>
          <w:spacing w:val="-76"/>
        </w:rPr>
        <w:t> </w:t>
      </w:r>
      <w:r>
        <w:rPr/>
        <w:t>，</w:t>
      </w:r>
      <w:r>
        <w:rPr>
          <w:spacing w:val="-78"/>
        </w:rPr>
        <w:t> </w:t>
      </w:r>
      <w:r>
        <w:rPr/>
        <w:t>计</w:t>
      </w:r>
      <w:r>
        <w:rPr>
          <w:spacing w:val="-76"/>
        </w:rPr>
        <w:t> </w:t>
      </w:r>
      <w:r>
        <w:rPr>
          <w:spacing w:val="12"/>
        </w:rPr>
        <w:t>入当</w:t>
      </w:r>
      <w:r>
        <w:rPr>
          <w:spacing w:val="-76"/>
        </w:rPr>
        <w:t> </w:t>
      </w:r>
      <w:r>
        <w:rPr>
          <w:spacing w:val="12"/>
        </w:rPr>
        <w:t>期损</w:t>
      </w:r>
      <w:r>
        <w:rPr>
          <w:spacing w:val="-76"/>
        </w:rPr>
        <w:t> </w:t>
      </w:r>
      <w:r>
        <w:rPr>
          <w:spacing w:val="12"/>
        </w:rPr>
        <w:t>益，</w:t>
      </w:r>
      <w:r>
        <w:rPr>
          <w:spacing w:val="-76"/>
        </w:rPr>
        <w:t> </w:t>
      </w:r>
      <w:r>
        <w:rPr>
          <w:spacing w:val="12"/>
        </w:rPr>
        <w:t>用于</w:t>
      </w:r>
      <w:r>
        <w:rPr>
          <w:spacing w:val="-76"/>
        </w:rPr>
        <w:t> </w:t>
      </w:r>
      <w:r>
        <w:rPr>
          <w:spacing w:val="12"/>
        </w:rPr>
        <w:t>补偿</w:t>
      </w:r>
      <w:r>
        <w:rPr>
          <w:spacing w:val="-76"/>
        </w:rPr>
        <w:t> </w:t>
      </w:r>
      <w:r>
        <w:rPr>
          <w:spacing w:val="12"/>
        </w:rPr>
        <w:t>企业</w:t>
      </w:r>
      <w:r>
        <w:rPr>
          <w:spacing w:val="-76"/>
        </w:rPr>
        <w:t> </w:t>
      </w:r>
      <w:r>
        <w:rPr>
          <w:spacing w:val="12"/>
        </w:rPr>
        <w:t>已发</w:t>
      </w:r>
      <w:r>
        <w:rPr>
          <w:spacing w:val="-76"/>
        </w:rPr>
        <w:t> </w:t>
      </w:r>
      <w:r>
        <w:rPr>
          <w:spacing w:val="12"/>
        </w:rPr>
        <w:t>生的</w:t>
      </w:r>
      <w:r>
        <w:rPr>
          <w:spacing w:val="-76"/>
        </w:rPr>
        <w:t> </w:t>
      </w:r>
      <w:r>
        <w:rPr>
          <w:spacing w:val="12"/>
        </w:rPr>
        <w:t>相关</w:t>
      </w:r>
      <w:r>
        <w:rPr>
          <w:w w:val="99"/>
        </w:rPr>
        <w:t> </w:t>
      </w:r>
      <w:r>
        <w:rPr>
          <w:spacing w:val="9"/>
        </w:rPr>
        <w:t>费用</w:t>
      </w:r>
      <w:r>
        <w:rPr>
          <w:spacing w:val="-79"/>
        </w:rPr>
        <w:t> </w:t>
      </w:r>
      <w:r>
        <w:rPr>
          <w:spacing w:val="19"/>
        </w:rPr>
        <w:t>或损失的，</w:t>
      </w:r>
      <w:r>
        <w:rPr>
          <w:spacing w:val="-80"/>
        </w:rPr>
        <w:t> </w:t>
      </w:r>
      <w:r>
        <w:rPr>
          <w:spacing w:val="21"/>
        </w:rPr>
        <w:t>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4"/>
        <w:ind w:left="109" w:right="1799"/>
        <w:jc w:val="left"/>
        <w:rPr>
          <w:b w:val="0"/>
          <w:bCs w:val="0"/>
        </w:rPr>
      </w:pPr>
      <w:r>
        <w:rPr/>
        <w:t>（</w:t>
      </w:r>
      <w:r>
        <w:rPr>
          <w:spacing w:val="-28"/>
        </w:rPr>
        <w:t> </w:t>
      </w:r>
      <w:r>
        <w:rPr>
          <w:spacing w:val="12"/>
        </w:rPr>
        <w:t>二十</w:t>
      </w:r>
      <w:r>
        <w:rPr>
          <w:spacing w:val="-26"/>
        </w:rPr>
        <w:t> </w:t>
      </w:r>
      <w:r>
        <w:rPr>
          <w:spacing w:val="12"/>
        </w:rPr>
        <w:t>一）</w:t>
      </w:r>
      <w:r>
        <w:rPr>
          <w:spacing w:val="-15"/>
        </w:rPr>
        <w:t> </w:t>
      </w:r>
      <w:r>
        <w:rPr>
          <w:spacing w:val="16"/>
        </w:rPr>
        <w:t>所得税</w:t>
      </w:r>
      <w:r>
        <w:rPr>
          <w:spacing w:val="-26"/>
        </w:rPr>
        <w:t> </w:t>
      </w:r>
      <w:r>
        <w:rPr>
          <w:spacing w:val="16"/>
        </w:rPr>
        <w:t>的会计</w:t>
      </w:r>
      <w:r>
        <w:rPr>
          <w:spacing w:val="-26"/>
        </w:rPr>
        <w:t> </w:t>
      </w:r>
      <w:r>
        <w:rPr>
          <w:spacing w:val="12"/>
        </w:rPr>
        <w:t>处理</w:t>
      </w:r>
      <w:r>
        <w:rPr>
          <w:spacing w:val="-26"/>
        </w:rPr>
        <w:t> </w:t>
      </w:r>
      <w:r>
        <w:rPr>
          <w:spacing w:val="12"/>
        </w:rPr>
        <w:t>方法</w:t>
      </w:r>
      <w:r>
        <w:rPr>
          <w:b w:val="0"/>
          <w:bCs w:val="0"/>
          <w:spacing w:val="12"/>
        </w:rPr>
      </w:r>
    </w:p>
    <w:p>
      <w:pPr>
        <w:spacing w:after="0" w:line="240" w:lineRule="auto"/>
        <w:jc w:val="left"/>
        <w:sectPr>
          <w:pgSz w:w="11910" w:h="16840"/>
          <w:pgMar w:header="1047" w:footer="890" w:top="2280" w:bottom="1080" w:left="980" w:right="1620"/>
        </w:sectPr>
      </w:pPr>
    </w:p>
    <w:p>
      <w:pPr>
        <w:spacing w:line="240" w:lineRule="auto" w:before="13"/>
        <w:rPr>
          <w:rFonts w:ascii="Microsoft JhengHei" w:hAnsi="Microsoft JhengHei" w:cs="Microsoft JhengHei" w:eastAsia="Microsoft JhengHei" w:hint="default"/>
          <w:b/>
          <w:bCs/>
          <w:sz w:val="14"/>
          <w:szCs w:val="14"/>
        </w:rPr>
      </w:pPr>
    </w:p>
    <w:p>
      <w:pPr>
        <w:pStyle w:val="BodyText"/>
        <w:spacing w:line="367" w:lineRule="auto" w:before="37"/>
        <w:ind w:left="1254" w:right="224"/>
        <w:jc w:val="both"/>
      </w:pPr>
      <w:r>
        <w:rPr>
          <w:spacing w:val="16"/>
        </w:rPr>
        <w:t>本公司</w:t>
      </w:r>
      <w:r>
        <w:rPr>
          <w:spacing w:val="-76"/>
        </w:rPr>
        <w:t> </w:t>
      </w:r>
      <w:r>
        <w:rPr>
          <w:spacing w:val="12"/>
        </w:rPr>
        <w:t>的所</w:t>
      </w:r>
      <w:r>
        <w:rPr>
          <w:spacing w:val="-76"/>
        </w:rPr>
        <w:t> </w:t>
      </w:r>
      <w:r>
        <w:rPr>
          <w:spacing w:val="12"/>
        </w:rPr>
        <w:t>得税</w:t>
      </w:r>
      <w:r>
        <w:rPr>
          <w:spacing w:val="-76"/>
        </w:rPr>
        <w:t> </w:t>
      </w:r>
      <w:r>
        <w:rPr>
          <w:spacing w:val="12"/>
        </w:rPr>
        <w:t>费用</w:t>
      </w:r>
      <w:r>
        <w:rPr>
          <w:spacing w:val="-76"/>
        </w:rPr>
        <w:t> </w:t>
      </w:r>
      <w:r>
        <w:rPr>
          <w:spacing w:val="12"/>
        </w:rPr>
        <w:t>采用</w:t>
      </w:r>
      <w:r>
        <w:rPr>
          <w:spacing w:val="-76"/>
        </w:rPr>
        <w:t> </w:t>
      </w:r>
      <w:r>
        <w:rPr>
          <w:spacing w:val="12"/>
        </w:rPr>
        <w:t>资产</w:t>
      </w:r>
      <w:r>
        <w:rPr>
          <w:spacing w:val="-76"/>
        </w:rPr>
        <w:t> </w:t>
      </w:r>
      <w:r>
        <w:rPr>
          <w:spacing w:val="12"/>
        </w:rPr>
        <w:t>负债</w:t>
      </w:r>
      <w:r>
        <w:rPr>
          <w:spacing w:val="-76"/>
        </w:rPr>
        <w:t> </w:t>
      </w:r>
      <w:r>
        <w:rPr>
          <w:spacing w:val="12"/>
        </w:rPr>
        <w:t>表债</w:t>
      </w:r>
      <w:r>
        <w:rPr>
          <w:spacing w:val="-76"/>
        </w:rPr>
        <w:t> </w:t>
      </w:r>
      <w:r>
        <w:rPr>
          <w:spacing w:val="12"/>
        </w:rPr>
        <w:t>务法</w:t>
      </w:r>
      <w:r>
        <w:rPr>
          <w:spacing w:val="-76"/>
        </w:rPr>
        <w:t> </w:t>
      </w:r>
      <w:r>
        <w:rPr>
          <w:spacing w:val="12"/>
        </w:rPr>
        <w:t>核算</w:t>
      </w:r>
      <w:r>
        <w:rPr>
          <w:spacing w:val="-76"/>
        </w:rPr>
        <w:t> </w:t>
      </w:r>
      <w:r>
        <w:rPr/>
        <w:t>。</w:t>
      </w:r>
      <w:r>
        <w:rPr>
          <w:spacing w:val="-78"/>
        </w:rPr>
        <w:t> </w:t>
      </w:r>
      <w:r>
        <w:rPr/>
        <w:t>递</w:t>
      </w:r>
      <w:r>
        <w:rPr>
          <w:spacing w:val="-76"/>
        </w:rPr>
        <w:t> </w:t>
      </w:r>
      <w:r>
        <w:rPr>
          <w:spacing w:val="12"/>
        </w:rPr>
        <w:t>延所</w:t>
      </w:r>
      <w:r>
        <w:rPr>
          <w:spacing w:val="-76"/>
        </w:rPr>
        <w:t> </w:t>
      </w:r>
      <w:r>
        <w:rPr>
          <w:spacing w:val="12"/>
        </w:rPr>
        <w:t>得税</w:t>
      </w:r>
      <w:r>
        <w:rPr>
          <w:spacing w:val="-76"/>
        </w:rPr>
        <w:t> </w:t>
      </w:r>
      <w:r>
        <w:rPr>
          <w:spacing w:val="12"/>
        </w:rPr>
        <w:t>资产</w:t>
      </w:r>
      <w:r>
        <w:rPr>
          <w:spacing w:val="-76"/>
        </w:rPr>
        <w:t> </w:t>
      </w:r>
      <w:r>
        <w:rPr>
          <w:spacing w:val="12"/>
        </w:rPr>
        <w:t>和递</w:t>
      </w:r>
      <w:r>
        <w:rPr>
          <w:spacing w:val="-76"/>
        </w:rPr>
        <w:t> </w:t>
      </w:r>
      <w:r>
        <w:rPr>
          <w:spacing w:val="12"/>
        </w:rPr>
        <w:t>延所</w:t>
      </w:r>
      <w:r>
        <w:rPr>
          <w:spacing w:val="-76"/>
        </w:rPr>
        <w:t> </w:t>
      </w:r>
      <w:r>
        <w:rPr>
          <w:spacing w:val="12"/>
        </w:rPr>
        <w:t>得税</w:t>
      </w:r>
      <w:r>
        <w:rPr>
          <w:w w:val="99"/>
        </w:rPr>
        <w:t> </w:t>
      </w:r>
      <w:r>
        <w:rPr>
          <w:spacing w:val="16"/>
        </w:rPr>
        <w:t>负债根</w:t>
      </w:r>
      <w:r>
        <w:rPr>
          <w:spacing w:val="-76"/>
        </w:rPr>
        <w:t> </w:t>
      </w:r>
      <w:r>
        <w:rPr>
          <w:spacing w:val="12"/>
        </w:rPr>
        <w:t>据资</w:t>
      </w:r>
      <w:r>
        <w:rPr>
          <w:spacing w:val="-76"/>
        </w:rPr>
        <w:t> </w:t>
      </w:r>
      <w:r>
        <w:rPr>
          <w:spacing w:val="12"/>
        </w:rPr>
        <w:t>产和</w:t>
      </w:r>
      <w:r>
        <w:rPr>
          <w:spacing w:val="-76"/>
        </w:rPr>
        <w:t> </w:t>
      </w:r>
      <w:r>
        <w:rPr>
          <w:spacing w:val="12"/>
        </w:rPr>
        <w:t>负债</w:t>
      </w:r>
      <w:r>
        <w:rPr>
          <w:spacing w:val="-76"/>
        </w:rPr>
        <w:t> </w:t>
      </w:r>
      <w:r>
        <w:rPr>
          <w:spacing w:val="12"/>
        </w:rPr>
        <w:t>的计</w:t>
      </w:r>
      <w:r>
        <w:rPr>
          <w:spacing w:val="-76"/>
        </w:rPr>
        <w:t> </w:t>
      </w:r>
      <w:r>
        <w:rPr>
          <w:spacing w:val="12"/>
        </w:rPr>
        <w:t>税基</w:t>
      </w:r>
      <w:r>
        <w:rPr>
          <w:spacing w:val="-76"/>
        </w:rPr>
        <w:t> </w:t>
      </w:r>
      <w:r>
        <w:rPr>
          <w:spacing w:val="12"/>
        </w:rPr>
        <w:t>础与</w:t>
      </w:r>
      <w:r>
        <w:rPr>
          <w:spacing w:val="-76"/>
        </w:rPr>
        <w:t> </w:t>
      </w:r>
      <w:r>
        <w:rPr>
          <w:spacing w:val="12"/>
        </w:rPr>
        <w:t>账面</w:t>
      </w:r>
      <w:r>
        <w:rPr>
          <w:spacing w:val="-76"/>
        </w:rPr>
        <w:t> </w:t>
      </w:r>
      <w:r>
        <w:rPr>
          <w:spacing w:val="12"/>
        </w:rPr>
        <w:t>价值</w:t>
      </w:r>
      <w:r>
        <w:rPr>
          <w:spacing w:val="-76"/>
        </w:rPr>
        <w:t> </w:t>
      </w:r>
      <w:r>
        <w:rPr>
          <w:spacing w:val="12"/>
        </w:rPr>
        <w:t>的差</w:t>
      </w:r>
      <w:r>
        <w:rPr>
          <w:spacing w:val="-76"/>
        </w:rPr>
        <w:t> </w:t>
      </w:r>
      <w:r>
        <w:rPr>
          <w:spacing w:val="12"/>
        </w:rPr>
        <w:t>额（</w:t>
      </w:r>
      <w:r>
        <w:rPr>
          <w:spacing w:val="-76"/>
        </w:rPr>
        <w:t> </w:t>
      </w:r>
      <w:r>
        <w:rPr>
          <w:spacing w:val="12"/>
        </w:rPr>
        <w:t>暂时</w:t>
      </w:r>
      <w:r>
        <w:rPr>
          <w:spacing w:val="-76"/>
        </w:rPr>
        <w:t> </w:t>
      </w:r>
      <w:r>
        <w:rPr>
          <w:spacing w:val="12"/>
        </w:rPr>
        <w:t>性差</w:t>
      </w:r>
      <w:r>
        <w:rPr>
          <w:spacing w:val="-76"/>
        </w:rPr>
        <w:t> </w:t>
      </w:r>
      <w:r>
        <w:rPr>
          <w:spacing w:val="12"/>
        </w:rPr>
        <w:t>异）</w:t>
      </w:r>
      <w:r>
        <w:rPr>
          <w:spacing w:val="-76"/>
        </w:rPr>
        <w:t> </w:t>
      </w:r>
      <w:r>
        <w:rPr>
          <w:spacing w:val="12"/>
        </w:rPr>
        <w:t>计算</w:t>
      </w:r>
      <w:r>
        <w:rPr>
          <w:spacing w:val="-76"/>
        </w:rPr>
        <w:t> </w:t>
      </w:r>
      <w:r>
        <w:rPr>
          <w:spacing w:val="12"/>
        </w:rPr>
        <w:t>确认</w:t>
      </w:r>
      <w:r>
        <w:rPr>
          <w:spacing w:val="-76"/>
        </w:rPr>
        <w:t> </w:t>
      </w:r>
      <w:r>
        <w:rPr/>
        <w:t>。</w:t>
      </w:r>
      <w:r>
        <w:rPr>
          <w:spacing w:val="-78"/>
        </w:rPr>
        <w:t> </w:t>
      </w:r>
      <w:r>
        <w:rPr/>
        <w:t>于</w:t>
      </w:r>
      <w:r>
        <w:rPr>
          <w:w w:val="99"/>
        </w:rPr>
        <w:t> </w:t>
      </w:r>
      <w:r>
        <w:rPr>
          <w:spacing w:val="16"/>
        </w:rPr>
        <w:t>资产负</w:t>
      </w:r>
      <w:r>
        <w:rPr>
          <w:spacing w:val="-76"/>
        </w:rPr>
        <w:t> </w:t>
      </w:r>
      <w:r>
        <w:rPr>
          <w:spacing w:val="12"/>
        </w:rPr>
        <w:t>债表</w:t>
      </w:r>
      <w:r>
        <w:rPr>
          <w:spacing w:val="-76"/>
        </w:rPr>
        <w:t> </w:t>
      </w:r>
      <w:r>
        <w:rPr>
          <w:spacing w:val="12"/>
        </w:rPr>
        <w:t>日，</w:t>
      </w:r>
      <w:r>
        <w:rPr>
          <w:spacing w:val="-76"/>
        </w:rPr>
        <w:t> </w:t>
      </w:r>
      <w:r>
        <w:rPr>
          <w:spacing w:val="12"/>
        </w:rPr>
        <w:t>递延</w:t>
      </w:r>
      <w:r>
        <w:rPr>
          <w:spacing w:val="-76"/>
        </w:rPr>
        <w:t> </w:t>
      </w:r>
      <w:r>
        <w:rPr>
          <w:spacing w:val="12"/>
        </w:rPr>
        <w:t>所得</w:t>
      </w:r>
      <w:r>
        <w:rPr>
          <w:spacing w:val="-76"/>
        </w:rPr>
        <w:t> </w:t>
      </w:r>
      <w:r>
        <w:rPr>
          <w:spacing w:val="12"/>
        </w:rPr>
        <w:t>税资</w:t>
      </w:r>
      <w:r>
        <w:rPr>
          <w:spacing w:val="-76"/>
        </w:rPr>
        <w:t> </w:t>
      </w:r>
      <w:r>
        <w:rPr>
          <w:spacing w:val="12"/>
        </w:rPr>
        <w:t>产和</w:t>
      </w:r>
      <w:r>
        <w:rPr>
          <w:spacing w:val="-76"/>
        </w:rPr>
        <w:t> </w:t>
      </w:r>
      <w:r>
        <w:rPr>
          <w:spacing w:val="12"/>
        </w:rPr>
        <w:t>递延</w:t>
      </w:r>
      <w:r>
        <w:rPr>
          <w:spacing w:val="-76"/>
        </w:rPr>
        <w:t> </w:t>
      </w:r>
      <w:r>
        <w:rPr>
          <w:spacing w:val="12"/>
        </w:rPr>
        <w:t>所得</w:t>
      </w:r>
      <w:r>
        <w:rPr>
          <w:spacing w:val="-76"/>
        </w:rPr>
        <w:t> </w:t>
      </w:r>
      <w:r>
        <w:rPr>
          <w:spacing w:val="12"/>
        </w:rPr>
        <w:t>税负</w:t>
      </w:r>
      <w:r>
        <w:rPr>
          <w:spacing w:val="-76"/>
        </w:rPr>
        <w:t> </w:t>
      </w:r>
      <w:r>
        <w:rPr>
          <w:spacing w:val="12"/>
        </w:rPr>
        <w:t>债，</w:t>
      </w:r>
      <w:r>
        <w:rPr>
          <w:spacing w:val="-76"/>
        </w:rPr>
        <w:t> </w:t>
      </w:r>
      <w:r>
        <w:rPr>
          <w:spacing w:val="12"/>
        </w:rPr>
        <w:t>采用</w:t>
      </w:r>
      <w:r>
        <w:rPr>
          <w:spacing w:val="-76"/>
        </w:rPr>
        <w:t> </w:t>
      </w:r>
      <w:r>
        <w:rPr>
          <w:spacing w:val="12"/>
        </w:rPr>
        <w:t>与收</w:t>
      </w:r>
      <w:r>
        <w:rPr>
          <w:spacing w:val="-76"/>
        </w:rPr>
        <w:t> </w:t>
      </w:r>
      <w:r>
        <w:rPr>
          <w:spacing w:val="12"/>
        </w:rPr>
        <w:t>回资</w:t>
      </w:r>
      <w:r>
        <w:rPr>
          <w:spacing w:val="-76"/>
        </w:rPr>
        <w:t> </w:t>
      </w:r>
      <w:r>
        <w:rPr>
          <w:spacing w:val="12"/>
        </w:rPr>
        <w:t>产和</w:t>
      </w:r>
      <w:r>
        <w:rPr>
          <w:spacing w:val="-76"/>
        </w:rPr>
        <w:t> </w:t>
      </w:r>
      <w:r>
        <w:rPr>
          <w:spacing w:val="12"/>
        </w:rPr>
        <w:t>清偿</w:t>
      </w:r>
      <w:r>
        <w:rPr>
          <w:spacing w:val="-76"/>
        </w:rPr>
        <w:t> </w:t>
      </w:r>
      <w:r>
        <w:rPr>
          <w:spacing w:val="12"/>
        </w:rPr>
        <w:t>债务</w:t>
      </w:r>
      <w:r>
        <w:rPr>
          <w:w w:val="99"/>
        </w:rPr>
        <w:t> </w:t>
      </w:r>
      <w:r>
        <w:rPr>
          <w:spacing w:val="9"/>
        </w:rPr>
        <w:t>预期</w:t>
      </w:r>
      <w:r>
        <w:rPr>
          <w:spacing w:val="-80"/>
        </w:rPr>
        <w:t> </w:t>
      </w:r>
      <w:r>
        <w:rPr>
          <w:spacing w:val="22"/>
        </w:rPr>
        <w:t>方式相一致的税率和计税基础计量。</w:t>
      </w:r>
    </w:p>
    <w:p>
      <w:pPr>
        <w:spacing w:line="240" w:lineRule="auto" w:before="7"/>
        <w:rPr>
          <w:rFonts w:ascii="宋体" w:hAnsi="宋体" w:cs="宋体" w:eastAsia="宋体" w:hint="default"/>
          <w:sz w:val="15"/>
          <w:szCs w:val="15"/>
        </w:rPr>
      </w:pPr>
    </w:p>
    <w:p>
      <w:pPr>
        <w:pStyle w:val="BodyText"/>
        <w:spacing w:line="384" w:lineRule="auto"/>
        <w:ind w:left="1254" w:right="224"/>
        <w:jc w:val="both"/>
      </w:pPr>
      <w:r>
        <w:rPr>
          <w:spacing w:val="16"/>
        </w:rPr>
        <w:t>递延所</w:t>
      </w:r>
      <w:r>
        <w:rPr>
          <w:spacing w:val="-76"/>
        </w:rPr>
        <w:t> </w:t>
      </w:r>
      <w:r>
        <w:rPr>
          <w:spacing w:val="12"/>
        </w:rPr>
        <w:t>得税</w:t>
      </w:r>
      <w:r>
        <w:rPr>
          <w:spacing w:val="-76"/>
        </w:rPr>
        <w:t> </w:t>
      </w:r>
      <w:r>
        <w:rPr>
          <w:spacing w:val="12"/>
        </w:rPr>
        <w:t>资产</w:t>
      </w:r>
      <w:r>
        <w:rPr>
          <w:spacing w:val="-76"/>
        </w:rPr>
        <w:t> </w:t>
      </w:r>
      <w:r>
        <w:rPr>
          <w:spacing w:val="12"/>
        </w:rPr>
        <w:t>的确</w:t>
      </w:r>
      <w:r>
        <w:rPr>
          <w:spacing w:val="-76"/>
        </w:rPr>
        <w:t> </w:t>
      </w:r>
      <w:r>
        <w:rPr>
          <w:spacing w:val="12"/>
        </w:rPr>
        <w:t>认以</w:t>
      </w:r>
      <w:r>
        <w:rPr>
          <w:spacing w:val="-76"/>
        </w:rPr>
        <w:t> </w:t>
      </w:r>
      <w:r>
        <w:rPr>
          <w:spacing w:val="12"/>
        </w:rPr>
        <w:t>本公</w:t>
      </w:r>
      <w:r>
        <w:rPr>
          <w:spacing w:val="-76"/>
        </w:rPr>
        <w:t> </w:t>
      </w:r>
      <w:r>
        <w:rPr>
          <w:spacing w:val="12"/>
        </w:rPr>
        <w:t>司未</w:t>
      </w:r>
      <w:r>
        <w:rPr>
          <w:spacing w:val="-76"/>
        </w:rPr>
        <w:t> </w:t>
      </w:r>
      <w:r>
        <w:rPr>
          <w:spacing w:val="12"/>
        </w:rPr>
        <w:t>来期</w:t>
      </w:r>
      <w:r>
        <w:rPr>
          <w:spacing w:val="-76"/>
        </w:rPr>
        <w:t> </w:t>
      </w:r>
      <w:r>
        <w:rPr>
          <w:spacing w:val="12"/>
        </w:rPr>
        <w:t>间很</w:t>
      </w:r>
      <w:r>
        <w:rPr>
          <w:spacing w:val="-76"/>
        </w:rPr>
        <w:t> </w:t>
      </w:r>
      <w:r>
        <w:rPr>
          <w:spacing w:val="12"/>
        </w:rPr>
        <w:t>可能</w:t>
      </w:r>
      <w:r>
        <w:rPr>
          <w:spacing w:val="-76"/>
        </w:rPr>
        <w:t> </w:t>
      </w:r>
      <w:r>
        <w:rPr>
          <w:spacing w:val="12"/>
        </w:rPr>
        <w:t>取得</w:t>
      </w:r>
      <w:r>
        <w:rPr>
          <w:spacing w:val="-76"/>
        </w:rPr>
        <w:t> </w:t>
      </w:r>
      <w:r>
        <w:rPr>
          <w:spacing w:val="12"/>
        </w:rPr>
        <w:t>用来</w:t>
      </w:r>
      <w:r>
        <w:rPr>
          <w:spacing w:val="-76"/>
        </w:rPr>
        <w:t> </w:t>
      </w:r>
      <w:r>
        <w:rPr>
          <w:spacing w:val="12"/>
        </w:rPr>
        <w:t>抵扣</w:t>
      </w:r>
      <w:r>
        <w:rPr>
          <w:spacing w:val="-76"/>
        </w:rPr>
        <w:t> </w:t>
      </w:r>
      <w:r>
        <w:rPr>
          <w:spacing w:val="12"/>
        </w:rPr>
        <w:t>可抵</w:t>
      </w:r>
      <w:r>
        <w:rPr>
          <w:spacing w:val="-76"/>
        </w:rPr>
        <w:t> </w:t>
      </w:r>
      <w:r>
        <w:rPr>
          <w:spacing w:val="12"/>
        </w:rPr>
        <w:t>扣暂</w:t>
      </w:r>
      <w:r>
        <w:rPr>
          <w:spacing w:val="-76"/>
        </w:rPr>
        <w:t> </w:t>
      </w:r>
      <w:r>
        <w:rPr>
          <w:spacing w:val="12"/>
        </w:rPr>
        <w:t>时性</w:t>
      </w:r>
      <w:r>
        <w:rPr>
          <w:spacing w:val="-76"/>
        </w:rPr>
        <w:t> </w:t>
      </w:r>
      <w:r>
        <w:rPr>
          <w:spacing w:val="12"/>
        </w:rPr>
        <w:t>差异</w:t>
      </w:r>
      <w:r>
        <w:rPr>
          <w:w w:val="99"/>
        </w:rPr>
        <w:t> </w:t>
      </w:r>
      <w:r>
        <w:rPr>
          <w:spacing w:val="9"/>
        </w:rPr>
        <w:t>的应</w:t>
      </w:r>
      <w:r>
        <w:rPr>
          <w:spacing w:val="-82"/>
        </w:rPr>
        <w:t> </w:t>
      </w:r>
      <w:r>
        <w:rPr>
          <w:spacing w:val="21"/>
        </w:rPr>
        <w:t>纳税所得额为限。</w:t>
      </w:r>
    </w:p>
    <w:p>
      <w:pPr>
        <w:spacing w:line="240" w:lineRule="auto" w:before="11"/>
        <w:rPr>
          <w:rFonts w:ascii="宋体" w:hAnsi="宋体" w:cs="宋体" w:eastAsia="宋体" w:hint="default"/>
          <w:sz w:val="14"/>
          <w:szCs w:val="14"/>
        </w:rPr>
      </w:pPr>
    </w:p>
    <w:p>
      <w:pPr>
        <w:pStyle w:val="BodyText"/>
        <w:spacing w:line="384" w:lineRule="auto"/>
        <w:ind w:left="1254" w:right="224"/>
        <w:jc w:val="both"/>
      </w:pPr>
      <w:r>
        <w:rPr>
          <w:spacing w:val="16"/>
        </w:rPr>
        <w:t>对子公</w:t>
      </w:r>
      <w:r>
        <w:rPr>
          <w:spacing w:val="-76"/>
        </w:rPr>
        <w:t> </w:t>
      </w:r>
      <w:r>
        <w:rPr>
          <w:spacing w:val="12"/>
        </w:rPr>
        <w:t>司及</w:t>
      </w:r>
      <w:r>
        <w:rPr>
          <w:spacing w:val="-76"/>
        </w:rPr>
        <w:t> </w:t>
      </w:r>
      <w:r>
        <w:rPr>
          <w:spacing w:val="12"/>
        </w:rPr>
        <w:t>联营</w:t>
      </w:r>
      <w:r>
        <w:rPr>
          <w:spacing w:val="-76"/>
        </w:rPr>
        <w:t> </w:t>
      </w:r>
      <w:r>
        <w:rPr>
          <w:spacing w:val="12"/>
        </w:rPr>
        <w:t>企业</w:t>
      </w:r>
      <w:r>
        <w:rPr>
          <w:spacing w:val="-76"/>
        </w:rPr>
        <w:t> </w:t>
      </w:r>
      <w:r>
        <w:rPr>
          <w:spacing w:val="12"/>
        </w:rPr>
        <w:t>投资</w:t>
      </w:r>
      <w:r>
        <w:rPr>
          <w:spacing w:val="-76"/>
        </w:rPr>
        <w:t> </w:t>
      </w:r>
      <w:r>
        <w:rPr>
          <w:spacing w:val="12"/>
        </w:rPr>
        <w:t>相关</w:t>
      </w:r>
      <w:r>
        <w:rPr>
          <w:spacing w:val="-76"/>
        </w:rPr>
        <w:t> </w:t>
      </w:r>
      <w:r>
        <w:rPr>
          <w:spacing w:val="12"/>
        </w:rPr>
        <w:t>的暂</w:t>
      </w:r>
      <w:r>
        <w:rPr>
          <w:spacing w:val="-76"/>
        </w:rPr>
        <w:t> </w:t>
      </w:r>
      <w:r>
        <w:rPr>
          <w:spacing w:val="12"/>
        </w:rPr>
        <w:t>时性</w:t>
      </w:r>
      <w:r>
        <w:rPr>
          <w:spacing w:val="-76"/>
        </w:rPr>
        <w:t> </w:t>
      </w:r>
      <w:r>
        <w:rPr>
          <w:spacing w:val="12"/>
        </w:rPr>
        <w:t>差异</w:t>
      </w:r>
      <w:r>
        <w:rPr>
          <w:spacing w:val="-76"/>
        </w:rPr>
        <w:t> </w:t>
      </w:r>
      <w:r>
        <w:rPr>
          <w:spacing w:val="12"/>
        </w:rPr>
        <w:t>确认</w:t>
      </w:r>
      <w:r>
        <w:rPr>
          <w:spacing w:val="-76"/>
        </w:rPr>
        <w:t> </w:t>
      </w:r>
      <w:r>
        <w:rPr>
          <w:spacing w:val="12"/>
        </w:rPr>
        <w:t>相应</w:t>
      </w:r>
      <w:r>
        <w:rPr>
          <w:spacing w:val="-76"/>
        </w:rPr>
        <w:t> </w:t>
      </w:r>
      <w:r>
        <w:rPr>
          <w:spacing w:val="12"/>
        </w:rPr>
        <w:t>的递</w:t>
      </w:r>
      <w:r>
        <w:rPr>
          <w:spacing w:val="-76"/>
        </w:rPr>
        <w:t> </w:t>
      </w:r>
      <w:r>
        <w:rPr>
          <w:spacing w:val="12"/>
        </w:rPr>
        <w:t>延所</w:t>
      </w:r>
      <w:r>
        <w:rPr>
          <w:spacing w:val="-76"/>
        </w:rPr>
        <w:t> </w:t>
      </w:r>
      <w:r>
        <w:rPr>
          <w:spacing w:val="12"/>
        </w:rPr>
        <w:t>得税</w:t>
      </w:r>
      <w:r>
        <w:rPr>
          <w:spacing w:val="-76"/>
        </w:rPr>
        <w:t> </w:t>
      </w:r>
      <w:r>
        <w:rPr>
          <w:spacing w:val="12"/>
        </w:rPr>
        <w:t>资产</w:t>
      </w:r>
      <w:r>
        <w:rPr>
          <w:spacing w:val="-76"/>
        </w:rPr>
        <w:t> </w:t>
      </w:r>
      <w:r>
        <w:rPr>
          <w:spacing w:val="12"/>
        </w:rPr>
        <w:t>和递</w:t>
      </w:r>
      <w:r>
        <w:rPr>
          <w:spacing w:val="-76"/>
        </w:rPr>
        <w:t> </w:t>
      </w:r>
      <w:r>
        <w:rPr>
          <w:spacing w:val="12"/>
        </w:rPr>
        <w:t>延所</w:t>
      </w:r>
      <w:r>
        <w:rPr>
          <w:w w:val="99"/>
        </w:rPr>
        <w:t> </w:t>
      </w:r>
      <w:r>
        <w:rPr>
          <w:spacing w:val="16"/>
        </w:rPr>
        <w:t>得税负</w:t>
      </w:r>
      <w:r>
        <w:rPr>
          <w:spacing w:val="-76"/>
        </w:rPr>
        <w:t> </w:t>
      </w:r>
      <w:r>
        <w:rPr>
          <w:spacing w:val="12"/>
        </w:rPr>
        <w:t>债。</w:t>
      </w:r>
      <w:r>
        <w:rPr>
          <w:spacing w:val="-76"/>
        </w:rPr>
        <w:t> </w:t>
      </w:r>
      <w:r>
        <w:rPr>
          <w:spacing w:val="12"/>
        </w:rPr>
        <w:t>但能</w:t>
      </w:r>
      <w:r>
        <w:rPr>
          <w:spacing w:val="-76"/>
        </w:rPr>
        <w:t> </w:t>
      </w:r>
      <w:r>
        <w:rPr>
          <w:spacing w:val="12"/>
        </w:rPr>
        <w:t>够控</w:t>
      </w:r>
      <w:r>
        <w:rPr>
          <w:spacing w:val="-76"/>
        </w:rPr>
        <w:t> </w:t>
      </w:r>
      <w:r>
        <w:rPr>
          <w:spacing w:val="12"/>
        </w:rPr>
        <w:t>制暂</w:t>
      </w:r>
      <w:r>
        <w:rPr>
          <w:spacing w:val="-76"/>
        </w:rPr>
        <w:t> </w:t>
      </w:r>
      <w:r>
        <w:rPr>
          <w:spacing w:val="12"/>
        </w:rPr>
        <w:t>时性</w:t>
      </w:r>
      <w:r>
        <w:rPr>
          <w:spacing w:val="-76"/>
        </w:rPr>
        <w:t> </w:t>
      </w:r>
      <w:r>
        <w:rPr>
          <w:spacing w:val="12"/>
        </w:rPr>
        <w:t>差异</w:t>
      </w:r>
      <w:r>
        <w:rPr>
          <w:spacing w:val="-76"/>
        </w:rPr>
        <w:t> </w:t>
      </w:r>
      <w:r>
        <w:rPr>
          <w:spacing w:val="12"/>
        </w:rPr>
        <w:t>转回</w:t>
      </w:r>
      <w:r>
        <w:rPr>
          <w:spacing w:val="-76"/>
        </w:rPr>
        <w:t> </w:t>
      </w:r>
      <w:r>
        <w:rPr>
          <w:spacing w:val="12"/>
        </w:rPr>
        <w:t>的时</w:t>
      </w:r>
      <w:r>
        <w:rPr>
          <w:spacing w:val="-76"/>
        </w:rPr>
        <w:t> </w:t>
      </w:r>
      <w:r>
        <w:rPr>
          <w:spacing w:val="12"/>
        </w:rPr>
        <w:t>间且</w:t>
      </w:r>
      <w:r>
        <w:rPr>
          <w:spacing w:val="-76"/>
        </w:rPr>
        <w:t> </w:t>
      </w:r>
      <w:r>
        <w:rPr>
          <w:spacing w:val="12"/>
        </w:rPr>
        <w:t>该暂</w:t>
      </w:r>
      <w:r>
        <w:rPr>
          <w:spacing w:val="-76"/>
        </w:rPr>
        <w:t> </w:t>
      </w:r>
      <w:r>
        <w:rPr>
          <w:spacing w:val="12"/>
        </w:rPr>
        <w:t>时性</w:t>
      </w:r>
      <w:r>
        <w:rPr>
          <w:spacing w:val="-76"/>
        </w:rPr>
        <w:t> </w:t>
      </w:r>
      <w:r>
        <w:rPr>
          <w:spacing w:val="12"/>
        </w:rPr>
        <w:t>差异</w:t>
      </w:r>
      <w:r>
        <w:rPr>
          <w:spacing w:val="-76"/>
        </w:rPr>
        <w:t> </w:t>
      </w:r>
      <w:r>
        <w:rPr>
          <w:spacing w:val="12"/>
        </w:rPr>
        <w:t>在可</w:t>
      </w:r>
      <w:r>
        <w:rPr>
          <w:spacing w:val="-76"/>
        </w:rPr>
        <w:t> </w:t>
      </w:r>
      <w:r>
        <w:rPr>
          <w:spacing w:val="12"/>
        </w:rPr>
        <w:t>预见</w:t>
      </w:r>
      <w:r>
        <w:rPr>
          <w:spacing w:val="-76"/>
        </w:rPr>
        <w:t> </w:t>
      </w:r>
      <w:r>
        <w:rPr>
          <w:spacing w:val="12"/>
        </w:rPr>
        <w:t>的未</w:t>
      </w:r>
      <w:r>
        <w:rPr>
          <w:spacing w:val="-76"/>
        </w:rPr>
        <w:t> </w:t>
      </w:r>
      <w:r>
        <w:rPr>
          <w:spacing w:val="12"/>
        </w:rPr>
        <w:t>来很</w:t>
      </w:r>
      <w:r>
        <w:rPr>
          <w:w w:val="99"/>
        </w:rPr>
        <w:t> </w:t>
      </w:r>
      <w:r>
        <w:rPr>
          <w:spacing w:val="9"/>
        </w:rPr>
        <w:t>可能</w:t>
      </w:r>
      <w:r>
        <w:rPr>
          <w:spacing w:val="-79"/>
        </w:rPr>
        <w:t> </w:t>
      </w:r>
      <w:r>
        <w:rPr>
          <w:spacing w:val="20"/>
        </w:rPr>
        <w:t>不会转回的，</w:t>
      </w:r>
      <w:r>
        <w:rPr>
          <w:spacing w:val="-81"/>
        </w:rPr>
        <w:t> </w:t>
      </w:r>
      <w:r>
        <w:rPr>
          <w:spacing w:val="19"/>
        </w:rPr>
        <w:t>不予确认。</w:t>
      </w:r>
    </w:p>
    <w:p>
      <w:pPr>
        <w:pStyle w:val="Heading4"/>
        <w:spacing w:line="240" w:lineRule="auto" w:before="128"/>
        <w:ind w:left="109" w:right="1799"/>
        <w:jc w:val="left"/>
        <w:rPr>
          <w:b w:val="0"/>
          <w:bCs w:val="0"/>
        </w:rPr>
      </w:pPr>
      <w:r>
        <w:rPr/>
        <w:t>（</w:t>
      </w:r>
      <w:r>
        <w:rPr>
          <w:spacing w:val="-28"/>
        </w:rPr>
        <w:t> </w:t>
      </w:r>
      <w:r>
        <w:rPr>
          <w:spacing w:val="12"/>
        </w:rPr>
        <w:t>二十</w:t>
      </w:r>
      <w:r>
        <w:rPr>
          <w:spacing w:val="-26"/>
        </w:rPr>
        <w:t> </w:t>
      </w:r>
      <w:r>
        <w:rPr>
          <w:spacing w:val="12"/>
        </w:rPr>
        <w:t>二）</w:t>
      </w:r>
      <w:r>
        <w:rPr>
          <w:spacing w:val="-15"/>
        </w:rPr>
        <w:t> </w:t>
      </w:r>
      <w:r>
        <w:rPr>
          <w:spacing w:val="16"/>
        </w:rPr>
        <w:t>企业合</w:t>
      </w:r>
      <w:r>
        <w:rPr>
          <w:spacing w:val="-26"/>
        </w:rPr>
        <w:t> </w:t>
      </w:r>
      <w:r>
        <w:rPr/>
        <w:t>并</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384" w:lineRule="auto"/>
        <w:ind w:left="1254" w:right="173"/>
        <w:jc w:val="both"/>
      </w:pPr>
      <w:r>
        <w:rPr>
          <w:spacing w:val="16"/>
        </w:rPr>
        <w:t>企业合</w:t>
      </w:r>
      <w:r>
        <w:rPr>
          <w:spacing w:val="-76"/>
        </w:rPr>
        <w:t> </w:t>
      </w:r>
      <w:r>
        <w:rPr>
          <w:spacing w:val="12"/>
        </w:rPr>
        <w:t>并，</w:t>
      </w:r>
      <w:r>
        <w:rPr>
          <w:spacing w:val="-76"/>
        </w:rPr>
        <w:t> </w:t>
      </w:r>
      <w:r>
        <w:rPr>
          <w:spacing w:val="12"/>
        </w:rPr>
        <w:t>是指</w:t>
      </w:r>
      <w:r>
        <w:rPr>
          <w:spacing w:val="-76"/>
        </w:rPr>
        <w:t> </w:t>
      </w:r>
      <w:r>
        <w:rPr>
          <w:spacing w:val="12"/>
        </w:rPr>
        <w:t>将两</w:t>
      </w:r>
      <w:r>
        <w:rPr>
          <w:spacing w:val="-76"/>
        </w:rPr>
        <w:t> </w:t>
      </w:r>
      <w:r>
        <w:rPr>
          <w:spacing w:val="12"/>
        </w:rPr>
        <w:t>个或</w:t>
      </w:r>
      <w:r>
        <w:rPr>
          <w:spacing w:val="-76"/>
        </w:rPr>
        <w:t> </w:t>
      </w:r>
      <w:r>
        <w:rPr>
          <w:spacing w:val="12"/>
        </w:rPr>
        <w:t>者两</w:t>
      </w:r>
      <w:r>
        <w:rPr>
          <w:spacing w:val="-76"/>
        </w:rPr>
        <w:t> </w:t>
      </w:r>
      <w:r>
        <w:rPr>
          <w:spacing w:val="12"/>
        </w:rPr>
        <w:t>个以</w:t>
      </w:r>
      <w:r>
        <w:rPr>
          <w:spacing w:val="-76"/>
        </w:rPr>
        <w:t> </w:t>
      </w:r>
      <w:r>
        <w:rPr>
          <w:spacing w:val="12"/>
        </w:rPr>
        <w:t>上单</w:t>
      </w:r>
      <w:r>
        <w:rPr>
          <w:spacing w:val="-76"/>
        </w:rPr>
        <w:t> </w:t>
      </w:r>
      <w:r>
        <w:rPr>
          <w:spacing w:val="12"/>
        </w:rPr>
        <w:t>独的</w:t>
      </w:r>
      <w:r>
        <w:rPr>
          <w:spacing w:val="-76"/>
        </w:rPr>
        <w:t> </w:t>
      </w:r>
      <w:r>
        <w:rPr>
          <w:spacing w:val="12"/>
        </w:rPr>
        <w:t>企业</w:t>
      </w:r>
      <w:r>
        <w:rPr>
          <w:spacing w:val="-76"/>
        </w:rPr>
        <w:t> </w:t>
      </w:r>
      <w:r>
        <w:rPr>
          <w:spacing w:val="12"/>
        </w:rPr>
        <w:t>合并</w:t>
      </w:r>
      <w:r>
        <w:rPr>
          <w:spacing w:val="-76"/>
        </w:rPr>
        <w:t> </w:t>
      </w:r>
      <w:r>
        <w:rPr>
          <w:spacing w:val="12"/>
        </w:rPr>
        <w:t>形成</w:t>
      </w:r>
      <w:r>
        <w:rPr>
          <w:spacing w:val="-76"/>
        </w:rPr>
        <w:t> </w:t>
      </w:r>
      <w:r>
        <w:rPr>
          <w:spacing w:val="12"/>
        </w:rPr>
        <w:t>一个</w:t>
      </w:r>
      <w:r>
        <w:rPr>
          <w:spacing w:val="-76"/>
        </w:rPr>
        <w:t> </w:t>
      </w:r>
      <w:r>
        <w:rPr>
          <w:spacing w:val="12"/>
        </w:rPr>
        <w:t>报告</w:t>
      </w:r>
      <w:r>
        <w:rPr>
          <w:spacing w:val="-76"/>
        </w:rPr>
        <w:t> </w:t>
      </w:r>
      <w:r>
        <w:rPr>
          <w:spacing w:val="12"/>
        </w:rPr>
        <w:t>主体</w:t>
      </w:r>
      <w:r>
        <w:rPr>
          <w:spacing w:val="-76"/>
        </w:rPr>
        <w:t> </w:t>
      </w:r>
      <w:r>
        <w:rPr>
          <w:spacing w:val="12"/>
        </w:rPr>
        <w:t>的交</w:t>
      </w:r>
      <w:r>
        <w:rPr>
          <w:spacing w:val="-76"/>
        </w:rPr>
        <w:t> </w:t>
      </w:r>
      <w:r>
        <w:rPr>
          <w:spacing w:val="12"/>
        </w:rPr>
        <w:t>易或</w:t>
      </w:r>
      <w:r>
        <w:rPr>
          <w:w w:val="99"/>
        </w:rPr>
        <w:t> </w:t>
      </w:r>
      <w:r>
        <w:rPr>
          <w:spacing w:val="9"/>
          <w:w w:val="95"/>
        </w:rPr>
        <w:t>事项 </w:t>
      </w:r>
      <w:r>
        <w:rPr>
          <w:spacing w:val="-10"/>
          <w:w w:val="95"/>
        </w:rPr>
        <w:t>。企业 </w:t>
      </w:r>
      <w:r>
        <w:rPr>
          <w:spacing w:val="23"/>
          <w:w w:val="95"/>
        </w:rPr>
        <w:t>合并包括同一控制下的企业合并和非同一控制下的企业合并两种类型</w:t>
      </w:r>
      <w:r>
        <w:rPr>
          <w:spacing w:val="73"/>
          <w:w w:val="95"/>
        </w:rPr>
        <w:t> </w:t>
      </w:r>
      <w:r>
        <w:rPr>
          <w:w w:val="95"/>
        </w:rPr>
        <w:t>。</w:t>
      </w:r>
      <w:r>
        <w:rPr/>
      </w:r>
    </w:p>
    <w:p>
      <w:pPr>
        <w:spacing w:line="240" w:lineRule="auto" w:before="9"/>
        <w:rPr>
          <w:rFonts w:ascii="宋体" w:hAnsi="宋体" w:cs="宋体" w:eastAsia="宋体" w:hint="default"/>
          <w:sz w:val="14"/>
          <w:szCs w:val="14"/>
        </w:rPr>
      </w:pPr>
    </w:p>
    <w:p>
      <w:pPr>
        <w:pStyle w:val="BodyText"/>
        <w:spacing w:line="384" w:lineRule="auto"/>
        <w:ind w:left="1254" w:right="0"/>
        <w:jc w:val="left"/>
      </w:pPr>
      <w:r>
        <w:rPr>
          <w:rFonts w:ascii="宋体" w:hAnsi="宋体" w:cs="宋体" w:eastAsia="宋体" w:hint="default"/>
          <w:spacing w:val="20"/>
        </w:rPr>
        <w:t>1</w:t>
      </w:r>
      <w:r>
        <w:rPr>
          <w:spacing w:val="20"/>
        </w:rPr>
        <w:t>、同一控制下的企业合并：是指参与合并的企业合并前后均受同一方或相同多</w:t>
      </w:r>
      <w:r>
        <w:rPr>
          <w:spacing w:val="-54"/>
        </w:rPr>
        <w:t> </w:t>
      </w:r>
      <w:r>
        <w:rPr/>
        <w:t>方</w:t>
      </w:r>
      <w:r>
        <w:rPr>
          <w:w w:val="99"/>
        </w:rPr>
        <w:t> </w:t>
      </w:r>
      <w:r>
        <w:rPr>
          <w:spacing w:val="16"/>
        </w:rPr>
        <w:t>最终控</w:t>
      </w:r>
      <w:r>
        <w:rPr>
          <w:spacing w:val="-76"/>
        </w:rPr>
        <w:t> </w:t>
      </w:r>
      <w:r>
        <w:rPr>
          <w:spacing w:val="12"/>
        </w:rPr>
        <w:t>制且</w:t>
      </w:r>
      <w:r>
        <w:rPr>
          <w:spacing w:val="-76"/>
        </w:rPr>
        <w:t> </w:t>
      </w:r>
      <w:r>
        <w:rPr>
          <w:spacing w:val="12"/>
        </w:rPr>
        <w:t>该控</w:t>
      </w:r>
      <w:r>
        <w:rPr>
          <w:spacing w:val="-76"/>
        </w:rPr>
        <w:t> </w:t>
      </w:r>
      <w:r>
        <w:rPr>
          <w:spacing w:val="12"/>
        </w:rPr>
        <w:t>制并</w:t>
      </w:r>
      <w:r>
        <w:rPr>
          <w:spacing w:val="-76"/>
        </w:rPr>
        <w:t> </w:t>
      </w:r>
      <w:r>
        <w:rPr>
          <w:spacing w:val="12"/>
        </w:rPr>
        <w:t>非暂</w:t>
      </w:r>
      <w:r>
        <w:rPr>
          <w:spacing w:val="-76"/>
        </w:rPr>
        <w:t> </w:t>
      </w:r>
      <w:r>
        <w:rPr>
          <w:spacing w:val="12"/>
        </w:rPr>
        <w:t>时性</w:t>
      </w:r>
      <w:r>
        <w:rPr>
          <w:spacing w:val="-76"/>
        </w:rPr>
        <w:t> </w:t>
      </w:r>
      <w:r>
        <w:rPr>
          <w:spacing w:val="12"/>
        </w:rPr>
        <w:t>的。</w:t>
      </w:r>
      <w:r>
        <w:rPr>
          <w:spacing w:val="-76"/>
        </w:rPr>
        <w:t> </w:t>
      </w:r>
      <w:r>
        <w:rPr>
          <w:spacing w:val="12"/>
        </w:rPr>
        <w:t>合并</w:t>
      </w:r>
      <w:r>
        <w:rPr>
          <w:spacing w:val="-76"/>
        </w:rPr>
        <w:t> </w:t>
      </w:r>
      <w:r>
        <w:rPr>
          <w:spacing w:val="12"/>
        </w:rPr>
        <w:t>方支</w:t>
      </w:r>
      <w:r>
        <w:rPr>
          <w:spacing w:val="-76"/>
        </w:rPr>
        <w:t> </w:t>
      </w:r>
      <w:r>
        <w:rPr>
          <w:spacing w:val="12"/>
        </w:rPr>
        <w:t>付的</w:t>
      </w:r>
      <w:r>
        <w:rPr>
          <w:spacing w:val="-76"/>
        </w:rPr>
        <w:t> </w:t>
      </w:r>
      <w:r>
        <w:rPr>
          <w:spacing w:val="12"/>
        </w:rPr>
        <w:t>合并</w:t>
      </w:r>
      <w:r>
        <w:rPr>
          <w:spacing w:val="-76"/>
        </w:rPr>
        <w:t> </w:t>
      </w:r>
      <w:r>
        <w:rPr>
          <w:spacing w:val="12"/>
        </w:rPr>
        <w:t>对价</w:t>
      </w:r>
      <w:r>
        <w:rPr>
          <w:spacing w:val="-76"/>
        </w:rPr>
        <w:t> </w:t>
      </w:r>
      <w:r>
        <w:rPr>
          <w:spacing w:val="12"/>
        </w:rPr>
        <w:t>和合</w:t>
      </w:r>
      <w:r>
        <w:rPr>
          <w:spacing w:val="-76"/>
        </w:rPr>
        <w:t> </w:t>
      </w:r>
      <w:r>
        <w:rPr>
          <w:spacing w:val="12"/>
        </w:rPr>
        <w:t>并方</w:t>
      </w:r>
      <w:r>
        <w:rPr>
          <w:spacing w:val="-76"/>
        </w:rPr>
        <w:t> </w:t>
      </w:r>
      <w:r>
        <w:rPr>
          <w:spacing w:val="12"/>
        </w:rPr>
        <w:t>取得</w:t>
      </w:r>
      <w:r>
        <w:rPr>
          <w:spacing w:val="-76"/>
        </w:rPr>
        <w:t> </w:t>
      </w:r>
      <w:r>
        <w:rPr>
          <w:spacing w:val="12"/>
        </w:rPr>
        <w:t>的净</w:t>
      </w:r>
      <w:r>
        <w:rPr>
          <w:spacing w:val="-76"/>
        </w:rPr>
        <w:t> </w:t>
      </w:r>
      <w:r>
        <w:rPr>
          <w:spacing w:val="12"/>
        </w:rPr>
        <w:t>资产</w:t>
      </w:r>
      <w:r>
        <w:rPr>
          <w:w w:val="99"/>
        </w:rPr>
        <w:t> </w:t>
      </w:r>
      <w:r>
        <w:rPr>
          <w:spacing w:val="16"/>
        </w:rPr>
        <w:t>均按账</w:t>
      </w:r>
      <w:r>
        <w:rPr>
          <w:spacing w:val="-76"/>
        </w:rPr>
        <w:t> </w:t>
      </w:r>
      <w:r>
        <w:rPr>
          <w:spacing w:val="12"/>
        </w:rPr>
        <w:t>面价</w:t>
      </w:r>
      <w:r>
        <w:rPr>
          <w:spacing w:val="-76"/>
        </w:rPr>
        <w:t> </w:t>
      </w:r>
      <w:r>
        <w:rPr>
          <w:spacing w:val="12"/>
        </w:rPr>
        <w:t>值计</w:t>
      </w:r>
      <w:r>
        <w:rPr>
          <w:spacing w:val="-76"/>
        </w:rPr>
        <w:t> </w:t>
      </w:r>
      <w:r>
        <w:rPr>
          <w:spacing w:val="12"/>
        </w:rPr>
        <w:t>量。</w:t>
      </w:r>
      <w:r>
        <w:rPr>
          <w:spacing w:val="-76"/>
        </w:rPr>
        <w:t> </w:t>
      </w:r>
      <w:r>
        <w:rPr>
          <w:spacing w:val="12"/>
        </w:rPr>
        <w:t>合并</w:t>
      </w:r>
      <w:r>
        <w:rPr>
          <w:spacing w:val="-76"/>
        </w:rPr>
        <w:t> </w:t>
      </w:r>
      <w:r>
        <w:rPr>
          <w:spacing w:val="12"/>
        </w:rPr>
        <w:t>方取</w:t>
      </w:r>
      <w:r>
        <w:rPr>
          <w:spacing w:val="-76"/>
        </w:rPr>
        <w:t> </w:t>
      </w:r>
      <w:r>
        <w:rPr>
          <w:spacing w:val="12"/>
        </w:rPr>
        <w:t>得的</w:t>
      </w:r>
      <w:r>
        <w:rPr>
          <w:spacing w:val="-76"/>
        </w:rPr>
        <w:t> </w:t>
      </w:r>
      <w:r>
        <w:rPr>
          <w:spacing w:val="12"/>
        </w:rPr>
        <w:t>净资</w:t>
      </w:r>
      <w:r>
        <w:rPr>
          <w:spacing w:val="-76"/>
        </w:rPr>
        <w:t> </w:t>
      </w:r>
      <w:r>
        <w:rPr>
          <w:spacing w:val="12"/>
        </w:rPr>
        <w:t>产账</w:t>
      </w:r>
      <w:r>
        <w:rPr>
          <w:spacing w:val="-76"/>
        </w:rPr>
        <w:t> </w:t>
      </w:r>
      <w:r>
        <w:rPr>
          <w:spacing w:val="12"/>
        </w:rPr>
        <w:t>面价</w:t>
      </w:r>
      <w:r>
        <w:rPr>
          <w:spacing w:val="-76"/>
        </w:rPr>
        <w:t> </w:t>
      </w:r>
      <w:r>
        <w:rPr>
          <w:spacing w:val="12"/>
        </w:rPr>
        <w:t>值与</w:t>
      </w:r>
      <w:r>
        <w:rPr>
          <w:spacing w:val="-76"/>
        </w:rPr>
        <w:t> </w:t>
      </w:r>
      <w:r>
        <w:rPr>
          <w:spacing w:val="12"/>
        </w:rPr>
        <w:t>支付</w:t>
      </w:r>
      <w:r>
        <w:rPr>
          <w:spacing w:val="-76"/>
        </w:rPr>
        <w:t> </w:t>
      </w:r>
      <w:r>
        <w:rPr>
          <w:spacing w:val="12"/>
        </w:rPr>
        <w:t>的合</w:t>
      </w:r>
      <w:r>
        <w:rPr>
          <w:spacing w:val="-76"/>
        </w:rPr>
        <w:t> </w:t>
      </w:r>
      <w:r>
        <w:rPr>
          <w:spacing w:val="12"/>
        </w:rPr>
        <w:t>并对</w:t>
      </w:r>
      <w:r>
        <w:rPr>
          <w:spacing w:val="-76"/>
        </w:rPr>
        <w:t> </w:t>
      </w:r>
      <w:r>
        <w:rPr>
          <w:spacing w:val="12"/>
        </w:rPr>
        <w:t>价账</w:t>
      </w:r>
      <w:r>
        <w:rPr>
          <w:spacing w:val="-76"/>
        </w:rPr>
        <w:t> </w:t>
      </w:r>
      <w:r>
        <w:rPr>
          <w:spacing w:val="12"/>
        </w:rPr>
        <w:t>面价</w:t>
      </w:r>
      <w:r>
        <w:rPr>
          <w:spacing w:val="-76"/>
        </w:rPr>
        <w:t> </w:t>
      </w:r>
      <w:r>
        <w:rPr>
          <w:spacing w:val="12"/>
        </w:rPr>
        <w:t>值及</w:t>
      </w:r>
      <w:r>
        <w:rPr>
          <w:w w:val="99"/>
        </w:rPr>
        <w:t> </w:t>
      </w:r>
      <w:r>
        <w:rPr>
          <w:spacing w:val="16"/>
        </w:rPr>
        <w:t>所发行</w:t>
      </w:r>
      <w:r>
        <w:rPr>
          <w:spacing w:val="-76"/>
        </w:rPr>
        <w:t> </w:t>
      </w:r>
      <w:r>
        <w:rPr>
          <w:spacing w:val="12"/>
        </w:rPr>
        <w:t>股份</w:t>
      </w:r>
      <w:r>
        <w:rPr>
          <w:spacing w:val="-76"/>
        </w:rPr>
        <w:t> </w:t>
      </w:r>
      <w:r>
        <w:rPr>
          <w:spacing w:val="12"/>
        </w:rPr>
        <w:t>面值</w:t>
      </w:r>
      <w:r>
        <w:rPr>
          <w:spacing w:val="-76"/>
        </w:rPr>
        <w:t> </w:t>
      </w:r>
      <w:r>
        <w:rPr>
          <w:spacing w:val="12"/>
        </w:rPr>
        <w:t>总额</w:t>
      </w:r>
      <w:r>
        <w:rPr>
          <w:spacing w:val="-76"/>
        </w:rPr>
        <w:t> </w:t>
      </w:r>
      <w:r>
        <w:rPr>
          <w:spacing w:val="12"/>
        </w:rPr>
        <w:t>的差</w:t>
      </w:r>
      <w:r>
        <w:rPr>
          <w:spacing w:val="-76"/>
        </w:rPr>
        <w:t> </w:t>
      </w:r>
      <w:r>
        <w:rPr>
          <w:spacing w:val="12"/>
        </w:rPr>
        <w:t>额，</w:t>
      </w:r>
      <w:r>
        <w:rPr>
          <w:spacing w:val="-76"/>
        </w:rPr>
        <w:t> </w:t>
      </w:r>
      <w:r>
        <w:rPr>
          <w:spacing w:val="12"/>
        </w:rPr>
        <w:t>调整</w:t>
      </w:r>
      <w:r>
        <w:rPr>
          <w:spacing w:val="-76"/>
        </w:rPr>
        <w:t> </w:t>
      </w:r>
      <w:r>
        <w:rPr>
          <w:spacing w:val="12"/>
        </w:rPr>
        <w:t>资本</w:t>
      </w:r>
      <w:r>
        <w:rPr>
          <w:spacing w:val="-76"/>
        </w:rPr>
        <w:t> </w:t>
      </w:r>
      <w:r>
        <w:rPr>
          <w:spacing w:val="12"/>
        </w:rPr>
        <w:t>公积</w:t>
      </w:r>
      <w:r>
        <w:rPr>
          <w:spacing w:val="-76"/>
        </w:rPr>
        <w:t> </w:t>
      </w:r>
      <w:r>
        <w:rPr/>
        <w:t>；</w:t>
      </w:r>
      <w:r>
        <w:rPr>
          <w:spacing w:val="-78"/>
        </w:rPr>
        <w:t> </w:t>
      </w:r>
      <w:r>
        <w:rPr/>
        <w:t>资</w:t>
      </w:r>
      <w:r>
        <w:rPr>
          <w:spacing w:val="-76"/>
        </w:rPr>
        <w:t> </w:t>
      </w:r>
      <w:r>
        <w:rPr>
          <w:spacing w:val="12"/>
        </w:rPr>
        <w:t>本公</w:t>
      </w:r>
      <w:r>
        <w:rPr>
          <w:spacing w:val="-76"/>
        </w:rPr>
        <w:t> </w:t>
      </w:r>
      <w:r>
        <w:rPr>
          <w:spacing w:val="12"/>
        </w:rPr>
        <w:t>积不</w:t>
      </w:r>
      <w:r>
        <w:rPr>
          <w:spacing w:val="-76"/>
        </w:rPr>
        <w:t> </w:t>
      </w:r>
      <w:r>
        <w:rPr>
          <w:spacing w:val="12"/>
        </w:rPr>
        <w:t>足以</w:t>
      </w:r>
      <w:r>
        <w:rPr>
          <w:spacing w:val="-76"/>
        </w:rPr>
        <w:t> </w:t>
      </w:r>
      <w:r>
        <w:rPr>
          <w:spacing w:val="12"/>
        </w:rPr>
        <w:t>冲减</w:t>
      </w:r>
      <w:r>
        <w:rPr>
          <w:spacing w:val="-76"/>
        </w:rPr>
        <w:t> </w:t>
      </w:r>
      <w:r>
        <w:rPr>
          <w:spacing w:val="12"/>
        </w:rPr>
        <w:t>的，</w:t>
      </w:r>
      <w:r>
        <w:rPr>
          <w:spacing w:val="-76"/>
        </w:rPr>
        <w:t> </w:t>
      </w:r>
      <w:r>
        <w:rPr>
          <w:spacing w:val="12"/>
        </w:rPr>
        <w:t>调整</w:t>
      </w:r>
      <w:r>
        <w:rPr>
          <w:spacing w:val="-76"/>
        </w:rPr>
        <w:t> </w:t>
      </w:r>
      <w:r>
        <w:rPr>
          <w:spacing w:val="12"/>
        </w:rPr>
        <w:t>留存</w:t>
      </w:r>
      <w:r>
        <w:rPr>
          <w:w w:val="99"/>
        </w:rPr>
        <w:t> </w:t>
      </w:r>
      <w:r>
        <w:rPr>
          <w:spacing w:val="16"/>
        </w:rPr>
        <w:t>收益。</w:t>
      </w:r>
      <w:r>
        <w:rPr>
          <w:spacing w:val="-76"/>
        </w:rPr>
        <w:t> </w:t>
      </w:r>
      <w:r>
        <w:rPr>
          <w:spacing w:val="12"/>
        </w:rPr>
        <w:t>合并</w:t>
      </w:r>
      <w:r>
        <w:rPr>
          <w:spacing w:val="-76"/>
        </w:rPr>
        <w:t> </w:t>
      </w:r>
      <w:r>
        <w:rPr>
          <w:spacing w:val="12"/>
        </w:rPr>
        <w:t>方为</w:t>
      </w:r>
      <w:r>
        <w:rPr>
          <w:spacing w:val="-76"/>
        </w:rPr>
        <w:t> </w:t>
      </w:r>
      <w:r>
        <w:rPr>
          <w:spacing w:val="12"/>
        </w:rPr>
        <w:t>进行</w:t>
      </w:r>
      <w:r>
        <w:rPr>
          <w:spacing w:val="-76"/>
        </w:rPr>
        <w:t> </w:t>
      </w:r>
      <w:r>
        <w:rPr>
          <w:spacing w:val="12"/>
        </w:rPr>
        <w:t>企业</w:t>
      </w:r>
      <w:r>
        <w:rPr>
          <w:spacing w:val="-76"/>
        </w:rPr>
        <w:t> </w:t>
      </w:r>
      <w:r>
        <w:rPr>
          <w:spacing w:val="12"/>
        </w:rPr>
        <w:t>合并</w:t>
      </w:r>
      <w:r>
        <w:rPr>
          <w:spacing w:val="-76"/>
        </w:rPr>
        <w:t> </w:t>
      </w:r>
      <w:r>
        <w:rPr>
          <w:spacing w:val="12"/>
        </w:rPr>
        <w:t>发生</w:t>
      </w:r>
      <w:r>
        <w:rPr>
          <w:spacing w:val="-76"/>
        </w:rPr>
        <w:t> </w:t>
      </w:r>
      <w:r>
        <w:rPr>
          <w:spacing w:val="12"/>
        </w:rPr>
        <w:t>的各</w:t>
      </w:r>
      <w:r>
        <w:rPr>
          <w:spacing w:val="-76"/>
        </w:rPr>
        <w:t> </w:t>
      </w:r>
      <w:r>
        <w:rPr>
          <w:spacing w:val="12"/>
        </w:rPr>
        <w:t>项直</w:t>
      </w:r>
      <w:r>
        <w:rPr>
          <w:spacing w:val="-76"/>
        </w:rPr>
        <w:t> </w:t>
      </w:r>
      <w:r>
        <w:rPr>
          <w:spacing w:val="12"/>
        </w:rPr>
        <w:t>接相</w:t>
      </w:r>
      <w:r>
        <w:rPr>
          <w:spacing w:val="-76"/>
        </w:rPr>
        <w:t> </w:t>
      </w:r>
      <w:r>
        <w:rPr>
          <w:spacing w:val="12"/>
        </w:rPr>
        <w:t>关费</w:t>
      </w:r>
      <w:r>
        <w:rPr>
          <w:spacing w:val="-76"/>
        </w:rPr>
        <w:t> </w:t>
      </w:r>
      <w:r>
        <w:rPr>
          <w:spacing w:val="12"/>
        </w:rPr>
        <w:t>用，</w:t>
      </w:r>
      <w:r>
        <w:rPr>
          <w:spacing w:val="-76"/>
        </w:rPr>
        <w:t> </w:t>
      </w:r>
      <w:r>
        <w:rPr>
          <w:spacing w:val="12"/>
        </w:rPr>
        <w:t>包括</w:t>
      </w:r>
      <w:r>
        <w:rPr>
          <w:spacing w:val="-76"/>
        </w:rPr>
        <w:t> </w:t>
      </w:r>
      <w:r>
        <w:rPr>
          <w:spacing w:val="12"/>
        </w:rPr>
        <w:t>为进</w:t>
      </w:r>
      <w:r>
        <w:rPr>
          <w:spacing w:val="-76"/>
        </w:rPr>
        <w:t> </w:t>
      </w:r>
      <w:r>
        <w:rPr>
          <w:spacing w:val="12"/>
        </w:rPr>
        <w:t>行企</w:t>
      </w:r>
      <w:r>
        <w:rPr>
          <w:spacing w:val="-76"/>
        </w:rPr>
        <w:t> </w:t>
      </w:r>
      <w:r>
        <w:rPr>
          <w:spacing w:val="12"/>
        </w:rPr>
        <w:t>业合</w:t>
      </w:r>
      <w:r>
        <w:rPr>
          <w:spacing w:val="-76"/>
        </w:rPr>
        <w:t> </w:t>
      </w:r>
      <w:r>
        <w:rPr>
          <w:spacing w:val="12"/>
        </w:rPr>
        <w:t>并而</w:t>
      </w:r>
      <w:r>
        <w:rPr>
          <w:w w:val="99"/>
        </w:rPr>
        <w:t> </w:t>
      </w:r>
      <w:r>
        <w:rPr>
          <w:spacing w:val="16"/>
        </w:rPr>
        <w:t>支付的</w:t>
      </w:r>
      <w:r>
        <w:rPr>
          <w:spacing w:val="-76"/>
        </w:rPr>
        <w:t> </w:t>
      </w:r>
      <w:r>
        <w:rPr>
          <w:spacing w:val="12"/>
        </w:rPr>
        <w:t>审计</w:t>
      </w:r>
      <w:r>
        <w:rPr>
          <w:spacing w:val="-76"/>
        </w:rPr>
        <w:t> </w:t>
      </w:r>
      <w:r>
        <w:rPr>
          <w:spacing w:val="12"/>
        </w:rPr>
        <w:t>费用</w:t>
      </w:r>
      <w:r>
        <w:rPr>
          <w:spacing w:val="-76"/>
        </w:rPr>
        <w:t> </w:t>
      </w:r>
      <w:r>
        <w:rPr/>
        <w:t>、</w:t>
      </w:r>
      <w:r>
        <w:rPr>
          <w:spacing w:val="-78"/>
        </w:rPr>
        <w:t> </w:t>
      </w:r>
      <w:r>
        <w:rPr/>
        <w:t>评</w:t>
      </w:r>
      <w:r>
        <w:rPr>
          <w:spacing w:val="-76"/>
        </w:rPr>
        <w:t> </w:t>
      </w:r>
      <w:r>
        <w:rPr>
          <w:spacing w:val="12"/>
        </w:rPr>
        <w:t>估费</w:t>
      </w:r>
      <w:r>
        <w:rPr>
          <w:spacing w:val="-76"/>
        </w:rPr>
        <w:t> </w:t>
      </w:r>
      <w:r>
        <w:rPr>
          <w:spacing w:val="12"/>
        </w:rPr>
        <w:t>用、</w:t>
      </w:r>
      <w:r>
        <w:rPr>
          <w:spacing w:val="-76"/>
        </w:rPr>
        <w:t> </w:t>
      </w:r>
      <w:r>
        <w:rPr>
          <w:spacing w:val="12"/>
        </w:rPr>
        <w:t>法律</w:t>
      </w:r>
      <w:r>
        <w:rPr>
          <w:spacing w:val="-76"/>
        </w:rPr>
        <w:t> </w:t>
      </w:r>
      <w:r>
        <w:rPr>
          <w:spacing w:val="12"/>
        </w:rPr>
        <w:t>服务</w:t>
      </w:r>
      <w:r>
        <w:rPr>
          <w:spacing w:val="-76"/>
        </w:rPr>
        <w:t> </w:t>
      </w:r>
      <w:r>
        <w:rPr>
          <w:spacing w:val="12"/>
        </w:rPr>
        <w:t>费用</w:t>
      </w:r>
      <w:r>
        <w:rPr>
          <w:spacing w:val="-76"/>
        </w:rPr>
        <w:t> </w:t>
      </w:r>
      <w:r>
        <w:rPr>
          <w:spacing w:val="12"/>
        </w:rPr>
        <w:t>等，</w:t>
      </w:r>
      <w:r>
        <w:rPr>
          <w:spacing w:val="-76"/>
        </w:rPr>
        <w:t> </w:t>
      </w:r>
      <w:r>
        <w:rPr>
          <w:spacing w:val="12"/>
        </w:rPr>
        <w:t>应当</w:t>
      </w:r>
      <w:r>
        <w:rPr>
          <w:spacing w:val="-76"/>
        </w:rPr>
        <w:t> </w:t>
      </w:r>
      <w:r>
        <w:rPr>
          <w:spacing w:val="12"/>
        </w:rPr>
        <w:t>于发</w:t>
      </w:r>
      <w:r>
        <w:rPr>
          <w:spacing w:val="-76"/>
        </w:rPr>
        <w:t> </w:t>
      </w:r>
      <w:r>
        <w:rPr>
          <w:spacing w:val="12"/>
        </w:rPr>
        <w:t>生时</w:t>
      </w:r>
      <w:r>
        <w:rPr>
          <w:spacing w:val="-76"/>
        </w:rPr>
        <w:t> </w:t>
      </w:r>
      <w:r>
        <w:rPr>
          <w:spacing w:val="12"/>
        </w:rPr>
        <w:t>计入</w:t>
      </w:r>
      <w:r>
        <w:rPr>
          <w:spacing w:val="-76"/>
        </w:rPr>
        <w:t> </w:t>
      </w:r>
      <w:r>
        <w:rPr>
          <w:spacing w:val="12"/>
        </w:rPr>
        <w:t>当期</w:t>
      </w:r>
      <w:r>
        <w:rPr>
          <w:spacing w:val="-76"/>
        </w:rPr>
        <w:t> </w:t>
      </w:r>
      <w:r>
        <w:rPr>
          <w:spacing w:val="12"/>
        </w:rPr>
        <w:t>损益</w:t>
      </w:r>
      <w:r>
        <w:rPr>
          <w:spacing w:val="-76"/>
        </w:rPr>
        <w:t> </w:t>
      </w:r>
      <w:r>
        <w:rPr/>
        <w:t>。</w:t>
      </w:r>
      <w:r>
        <w:rPr>
          <w:spacing w:val="-78"/>
        </w:rPr>
        <w:t> </w:t>
      </w:r>
      <w:r>
        <w:rPr/>
        <w:t>为</w:t>
      </w:r>
      <w:r>
        <w:rPr>
          <w:w w:val="99"/>
        </w:rPr>
        <w:t> </w:t>
      </w:r>
      <w:r>
        <w:rPr>
          <w:spacing w:val="16"/>
        </w:rPr>
        <w:t>企业合</w:t>
      </w:r>
      <w:r>
        <w:rPr>
          <w:spacing w:val="-76"/>
        </w:rPr>
        <w:t> </w:t>
      </w:r>
      <w:r>
        <w:rPr>
          <w:spacing w:val="12"/>
        </w:rPr>
        <w:t>并发</w:t>
      </w:r>
      <w:r>
        <w:rPr>
          <w:spacing w:val="-76"/>
        </w:rPr>
        <w:t> </w:t>
      </w:r>
      <w:r>
        <w:rPr>
          <w:spacing w:val="12"/>
        </w:rPr>
        <w:t>行的</w:t>
      </w:r>
      <w:r>
        <w:rPr>
          <w:spacing w:val="-76"/>
        </w:rPr>
        <w:t> </w:t>
      </w:r>
      <w:r>
        <w:rPr>
          <w:spacing w:val="12"/>
        </w:rPr>
        <w:t>债券</w:t>
      </w:r>
      <w:r>
        <w:rPr>
          <w:spacing w:val="-76"/>
        </w:rPr>
        <w:t> </w:t>
      </w:r>
      <w:r>
        <w:rPr>
          <w:spacing w:val="12"/>
        </w:rPr>
        <w:t>或承</w:t>
      </w:r>
      <w:r>
        <w:rPr>
          <w:spacing w:val="-76"/>
        </w:rPr>
        <w:t> </w:t>
      </w:r>
      <w:r>
        <w:rPr>
          <w:spacing w:val="12"/>
        </w:rPr>
        <w:t>担其</w:t>
      </w:r>
      <w:r>
        <w:rPr>
          <w:spacing w:val="-76"/>
        </w:rPr>
        <w:t> </w:t>
      </w:r>
      <w:r>
        <w:rPr>
          <w:spacing w:val="12"/>
        </w:rPr>
        <w:t>他债</w:t>
      </w:r>
      <w:r>
        <w:rPr>
          <w:spacing w:val="-76"/>
        </w:rPr>
        <w:t> </w:t>
      </w:r>
      <w:r>
        <w:rPr>
          <w:spacing w:val="12"/>
        </w:rPr>
        <w:t>务支</w:t>
      </w:r>
      <w:r>
        <w:rPr>
          <w:spacing w:val="-76"/>
        </w:rPr>
        <w:t> </w:t>
      </w:r>
      <w:r>
        <w:rPr>
          <w:spacing w:val="12"/>
        </w:rPr>
        <w:t>付的</w:t>
      </w:r>
      <w:r>
        <w:rPr>
          <w:spacing w:val="-76"/>
        </w:rPr>
        <w:t> </w:t>
      </w:r>
      <w:r>
        <w:rPr>
          <w:spacing w:val="12"/>
        </w:rPr>
        <w:t>手续</w:t>
      </w:r>
      <w:r>
        <w:rPr>
          <w:spacing w:val="-76"/>
        </w:rPr>
        <w:t> </w:t>
      </w:r>
      <w:r>
        <w:rPr>
          <w:spacing w:val="12"/>
        </w:rPr>
        <w:t>费、</w:t>
      </w:r>
      <w:r>
        <w:rPr>
          <w:spacing w:val="-76"/>
        </w:rPr>
        <w:t> </w:t>
      </w:r>
      <w:r>
        <w:rPr>
          <w:spacing w:val="12"/>
        </w:rPr>
        <w:t>佣金</w:t>
      </w:r>
      <w:r>
        <w:rPr>
          <w:spacing w:val="-76"/>
        </w:rPr>
        <w:t> </w:t>
      </w:r>
      <w:r>
        <w:rPr>
          <w:spacing w:val="12"/>
        </w:rPr>
        <w:t>等，</w:t>
      </w:r>
      <w:r>
        <w:rPr>
          <w:spacing w:val="-76"/>
        </w:rPr>
        <w:t> </w:t>
      </w:r>
      <w:r>
        <w:rPr>
          <w:spacing w:val="12"/>
        </w:rPr>
        <w:t>应当</w:t>
      </w:r>
      <w:r>
        <w:rPr>
          <w:spacing w:val="-76"/>
        </w:rPr>
        <w:t> </w:t>
      </w:r>
      <w:r>
        <w:rPr>
          <w:spacing w:val="12"/>
        </w:rPr>
        <w:t>计入</w:t>
      </w:r>
      <w:r>
        <w:rPr>
          <w:spacing w:val="-76"/>
        </w:rPr>
        <w:t> </w:t>
      </w:r>
      <w:r>
        <w:rPr>
          <w:spacing w:val="12"/>
        </w:rPr>
        <w:t>所发</w:t>
      </w:r>
      <w:r>
        <w:rPr>
          <w:spacing w:val="-76"/>
        </w:rPr>
        <w:t> </w:t>
      </w:r>
      <w:r>
        <w:rPr>
          <w:spacing w:val="12"/>
        </w:rPr>
        <w:t>行债</w:t>
      </w:r>
      <w:r>
        <w:rPr>
          <w:w w:val="99"/>
        </w:rPr>
        <w:t> </w:t>
      </w:r>
      <w:r>
        <w:rPr>
          <w:spacing w:val="16"/>
        </w:rPr>
        <w:t>券及其</w:t>
      </w:r>
      <w:r>
        <w:rPr>
          <w:spacing w:val="-76"/>
        </w:rPr>
        <w:t> </w:t>
      </w:r>
      <w:r>
        <w:rPr>
          <w:spacing w:val="12"/>
        </w:rPr>
        <w:t>他债</w:t>
      </w:r>
      <w:r>
        <w:rPr>
          <w:spacing w:val="-76"/>
        </w:rPr>
        <w:t> </w:t>
      </w:r>
      <w:r>
        <w:rPr>
          <w:spacing w:val="12"/>
        </w:rPr>
        <w:t>务的</w:t>
      </w:r>
      <w:r>
        <w:rPr>
          <w:spacing w:val="-76"/>
        </w:rPr>
        <w:t> </w:t>
      </w:r>
      <w:r>
        <w:rPr>
          <w:spacing w:val="12"/>
        </w:rPr>
        <w:t>初始</w:t>
      </w:r>
      <w:r>
        <w:rPr>
          <w:spacing w:val="-69"/>
        </w:rPr>
        <w:t> </w:t>
      </w:r>
      <w:r>
        <w:rPr>
          <w:spacing w:val="16"/>
        </w:rPr>
        <w:t>计量金</w:t>
      </w:r>
      <w:r>
        <w:rPr>
          <w:spacing w:val="-76"/>
        </w:rPr>
        <w:t> </w:t>
      </w:r>
      <w:r>
        <w:rPr>
          <w:spacing w:val="12"/>
        </w:rPr>
        <w:t>额。</w:t>
      </w:r>
      <w:r>
        <w:rPr>
          <w:spacing w:val="-76"/>
        </w:rPr>
        <w:t> </w:t>
      </w:r>
      <w:r>
        <w:rPr>
          <w:spacing w:val="12"/>
        </w:rPr>
        <w:t>企业</w:t>
      </w:r>
      <w:r>
        <w:rPr>
          <w:spacing w:val="-76"/>
        </w:rPr>
        <w:t> </w:t>
      </w:r>
      <w:r>
        <w:rPr>
          <w:spacing w:val="12"/>
        </w:rPr>
        <w:t>合并</w:t>
      </w:r>
      <w:r>
        <w:rPr>
          <w:spacing w:val="-76"/>
        </w:rPr>
        <w:t> </w:t>
      </w:r>
      <w:r>
        <w:rPr>
          <w:spacing w:val="12"/>
        </w:rPr>
        <w:t>中发</w:t>
      </w:r>
      <w:r>
        <w:rPr>
          <w:spacing w:val="-76"/>
        </w:rPr>
        <w:t> </w:t>
      </w:r>
      <w:r>
        <w:rPr>
          <w:spacing w:val="12"/>
        </w:rPr>
        <w:t>行权</w:t>
      </w:r>
      <w:r>
        <w:rPr>
          <w:spacing w:val="-76"/>
        </w:rPr>
        <w:t> </w:t>
      </w:r>
      <w:r>
        <w:rPr>
          <w:spacing w:val="12"/>
        </w:rPr>
        <w:t>益性</w:t>
      </w:r>
      <w:r>
        <w:rPr>
          <w:spacing w:val="-76"/>
        </w:rPr>
        <w:t> </w:t>
      </w:r>
      <w:r>
        <w:rPr>
          <w:spacing w:val="12"/>
        </w:rPr>
        <w:t>证券</w:t>
      </w:r>
      <w:r>
        <w:rPr>
          <w:spacing w:val="-76"/>
        </w:rPr>
        <w:t> </w:t>
      </w:r>
      <w:r>
        <w:rPr>
          <w:spacing w:val="12"/>
        </w:rPr>
        <w:t>发生</w:t>
      </w:r>
      <w:r>
        <w:rPr>
          <w:spacing w:val="-76"/>
        </w:rPr>
        <w:t> </w:t>
      </w:r>
      <w:r>
        <w:rPr>
          <w:spacing w:val="12"/>
        </w:rPr>
        <w:t>的手</w:t>
      </w:r>
      <w:r>
        <w:rPr>
          <w:spacing w:val="-76"/>
        </w:rPr>
        <w:t> </w:t>
      </w:r>
      <w:r>
        <w:rPr>
          <w:spacing w:val="12"/>
        </w:rPr>
        <w:t>续费</w:t>
      </w:r>
      <w:r>
        <w:rPr>
          <w:spacing w:val="-76"/>
        </w:rPr>
        <w:t> </w:t>
      </w:r>
      <w:r>
        <w:rPr/>
        <w:t>、</w:t>
      </w:r>
      <w:r>
        <w:rPr>
          <w:spacing w:val="-78"/>
        </w:rPr>
        <w:t> </w:t>
      </w:r>
      <w:r>
        <w:rPr/>
        <w:t>佣</w:t>
      </w:r>
      <w:r>
        <w:rPr>
          <w:spacing w:val="-76"/>
        </w:rPr>
        <w:t> </w:t>
      </w:r>
      <w:r>
        <w:rPr/>
        <w:t>金</w:t>
      </w:r>
      <w:r>
        <w:rPr>
          <w:w w:val="99"/>
        </w:rPr>
        <w:t> </w:t>
      </w:r>
      <w:r>
        <w:rPr>
          <w:spacing w:val="12"/>
        </w:rPr>
        <w:t>等费</w:t>
      </w:r>
      <w:r>
        <w:rPr>
          <w:spacing w:val="-73"/>
        </w:rPr>
        <w:t> </w:t>
      </w:r>
      <w:r>
        <w:rPr/>
        <w:t>用</w:t>
      </w:r>
      <w:r>
        <w:rPr>
          <w:spacing w:val="-73"/>
        </w:rPr>
        <w:t> </w:t>
      </w:r>
      <w:r>
        <w:rPr/>
        <w:t>，</w:t>
      </w:r>
      <w:r>
        <w:rPr>
          <w:spacing w:val="-73"/>
        </w:rPr>
        <w:t> </w:t>
      </w:r>
      <w:r>
        <w:rPr/>
        <w:t>应</w:t>
      </w:r>
      <w:r>
        <w:rPr>
          <w:spacing w:val="-73"/>
        </w:rPr>
        <w:t> </w:t>
      </w:r>
      <w:r>
        <w:rPr/>
        <w:t>当</w:t>
      </w:r>
      <w:r>
        <w:rPr>
          <w:spacing w:val="-73"/>
        </w:rPr>
        <w:t> </w:t>
      </w:r>
      <w:r>
        <w:rPr/>
        <w:t>抵</w:t>
      </w:r>
      <w:r>
        <w:rPr>
          <w:spacing w:val="-73"/>
        </w:rPr>
        <w:t> </w:t>
      </w:r>
      <w:r>
        <w:rPr/>
        <w:t>减</w:t>
      </w:r>
      <w:r>
        <w:rPr>
          <w:spacing w:val="-73"/>
        </w:rPr>
        <w:t> </w:t>
      </w:r>
      <w:r>
        <w:rPr/>
        <w:t>权</w:t>
      </w:r>
      <w:r>
        <w:rPr>
          <w:spacing w:val="-73"/>
        </w:rPr>
        <w:t> </w:t>
      </w:r>
      <w:r>
        <w:rPr/>
        <w:t>益</w:t>
      </w:r>
      <w:r>
        <w:rPr>
          <w:spacing w:val="-73"/>
        </w:rPr>
        <w:t> </w:t>
      </w:r>
      <w:r>
        <w:rPr/>
        <w:t>性</w:t>
      </w:r>
      <w:r>
        <w:rPr>
          <w:spacing w:val="-73"/>
        </w:rPr>
        <w:t> </w:t>
      </w:r>
      <w:r>
        <w:rPr/>
        <w:t>证</w:t>
      </w:r>
      <w:r>
        <w:rPr>
          <w:spacing w:val="-73"/>
        </w:rPr>
        <w:t> </w:t>
      </w:r>
      <w:r>
        <w:rPr/>
        <w:t>券</w:t>
      </w:r>
      <w:r>
        <w:rPr>
          <w:spacing w:val="-73"/>
        </w:rPr>
        <w:t> </w:t>
      </w:r>
      <w:r>
        <w:rPr/>
        <w:t>溢</w:t>
      </w:r>
      <w:r>
        <w:rPr>
          <w:spacing w:val="-73"/>
        </w:rPr>
        <w:t> </w:t>
      </w:r>
      <w:r>
        <w:rPr/>
        <w:t>价</w:t>
      </w:r>
      <w:r>
        <w:rPr>
          <w:spacing w:val="-73"/>
        </w:rPr>
        <w:t> </w:t>
      </w:r>
      <w:r>
        <w:rPr/>
        <w:t>收</w:t>
      </w:r>
      <w:r>
        <w:rPr>
          <w:spacing w:val="-73"/>
        </w:rPr>
        <w:t> </w:t>
      </w:r>
      <w:r>
        <w:rPr/>
        <w:t>入</w:t>
      </w:r>
      <w:r>
        <w:rPr>
          <w:spacing w:val="-73"/>
        </w:rPr>
        <w:t> </w:t>
      </w:r>
      <w:r>
        <w:rPr/>
        <w:t>，</w:t>
      </w:r>
      <w:r>
        <w:rPr>
          <w:spacing w:val="-73"/>
        </w:rPr>
        <w:t> </w:t>
      </w:r>
      <w:r>
        <w:rPr/>
        <w:t>溢</w:t>
      </w:r>
      <w:r>
        <w:rPr>
          <w:spacing w:val="-73"/>
        </w:rPr>
        <w:t> </w:t>
      </w:r>
      <w:r>
        <w:rPr/>
        <w:t>价</w:t>
      </w:r>
      <w:r>
        <w:rPr>
          <w:spacing w:val="-73"/>
        </w:rPr>
        <w:t> </w:t>
      </w:r>
      <w:r>
        <w:rPr/>
        <w:t>收</w:t>
      </w:r>
      <w:r>
        <w:rPr>
          <w:spacing w:val="-73"/>
        </w:rPr>
        <w:t> </w:t>
      </w:r>
      <w:r>
        <w:rPr/>
        <w:t>入</w:t>
      </w:r>
      <w:r>
        <w:rPr>
          <w:spacing w:val="-73"/>
        </w:rPr>
        <w:t> </w:t>
      </w:r>
      <w:r>
        <w:rPr/>
        <w:t>不</w:t>
      </w:r>
      <w:r>
        <w:rPr>
          <w:spacing w:val="-73"/>
        </w:rPr>
        <w:t> </w:t>
      </w:r>
      <w:r>
        <w:rPr/>
        <w:t>足</w:t>
      </w:r>
      <w:r>
        <w:rPr>
          <w:spacing w:val="-73"/>
        </w:rPr>
        <w:t> </w:t>
      </w:r>
      <w:r>
        <w:rPr/>
        <w:t>冲</w:t>
      </w:r>
      <w:r>
        <w:rPr>
          <w:spacing w:val="-73"/>
        </w:rPr>
        <w:t> </w:t>
      </w:r>
      <w:r>
        <w:rPr/>
        <w:t>减</w:t>
      </w:r>
      <w:r>
        <w:rPr>
          <w:spacing w:val="-73"/>
        </w:rPr>
        <w:t> </w:t>
      </w:r>
      <w:r>
        <w:rPr/>
        <w:t>的</w:t>
      </w:r>
      <w:r>
        <w:rPr>
          <w:spacing w:val="-73"/>
        </w:rPr>
        <w:t> </w:t>
      </w:r>
      <w:r>
        <w:rPr/>
        <w:t>，</w:t>
      </w:r>
      <w:r>
        <w:rPr>
          <w:spacing w:val="-73"/>
        </w:rPr>
        <w:t> </w:t>
      </w:r>
      <w:r>
        <w:rPr/>
        <w:t>冲</w:t>
      </w:r>
      <w:r>
        <w:rPr>
          <w:spacing w:val="-73"/>
        </w:rPr>
        <w:t> </w:t>
      </w:r>
      <w:r>
        <w:rPr/>
        <w:t>减</w:t>
      </w:r>
      <w:r>
        <w:rPr>
          <w:spacing w:val="-73"/>
        </w:rPr>
        <w:t> </w:t>
      </w:r>
      <w:r>
        <w:rPr/>
        <w:t>留</w:t>
      </w:r>
      <w:r>
        <w:rPr>
          <w:spacing w:val="-73"/>
        </w:rPr>
        <w:t> </w:t>
      </w:r>
      <w:r>
        <w:rPr/>
        <w:t>存</w:t>
      </w:r>
      <w:r>
        <w:rPr>
          <w:spacing w:val="-73"/>
        </w:rPr>
        <w:t> </w:t>
      </w:r>
      <w:r>
        <w:rPr/>
        <w:t>收</w:t>
      </w:r>
      <w:r>
        <w:rPr>
          <w:spacing w:val="-73"/>
        </w:rPr>
        <w:t> </w:t>
      </w:r>
      <w:r>
        <w:rPr/>
        <w:t>益</w:t>
      </w:r>
      <w:r>
        <w:rPr>
          <w:spacing w:val="-75"/>
        </w:rPr>
        <w:t> </w:t>
      </w:r>
      <w:r>
        <w:rPr/>
        <w:t>。</w:t>
      </w:r>
      <w:r>
        <w:rPr>
          <w:w w:val="99"/>
        </w:rPr>
        <w:t> </w:t>
      </w:r>
      <w:r>
        <w:rPr>
          <w:spacing w:val="9"/>
        </w:rPr>
        <w:t>合并</w:t>
      </w:r>
      <w:r>
        <w:rPr>
          <w:spacing w:val="-74"/>
        </w:rPr>
        <w:t> </w:t>
      </w:r>
      <w:r>
        <w:rPr>
          <w:spacing w:val="22"/>
        </w:rPr>
        <w:t>日为合并方实际取得对被合并方控制权的日期。</w:t>
      </w:r>
    </w:p>
    <w:p>
      <w:pPr>
        <w:spacing w:line="240" w:lineRule="auto" w:before="3"/>
        <w:rPr>
          <w:rFonts w:ascii="宋体" w:hAnsi="宋体" w:cs="宋体" w:eastAsia="宋体" w:hint="default"/>
          <w:sz w:val="21"/>
          <w:szCs w:val="21"/>
        </w:rPr>
      </w:pPr>
    </w:p>
    <w:p>
      <w:pPr>
        <w:pStyle w:val="BodyText"/>
        <w:spacing w:line="367" w:lineRule="auto"/>
        <w:ind w:left="1254" w:right="173"/>
        <w:jc w:val="both"/>
      </w:pPr>
      <w:r>
        <w:rPr>
          <w:rFonts w:ascii="宋体" w:hAnsi="宋体" w:cs="宋体" w:eastAsia="宋体" w:hint="default"/>
          <w:spacing w:val="20"/>
        </w:rPr>
        <w:t>2</w:t>
      </w:r>
      <w:r>
        <w:rPr>
          <w:spacing w:val="20"/>
        </w:rPr>
        <w:t>、非同一控制下企业合并：是指参与合并的企业前后不受同一方或相同的多方</w:t>
      </w:r>
      <w:r>
        <w:rPr>
          <w:spacing w:val="-54"/>
        </w:rPr>
        <w:t> </w:t>
      </w:r>
      <w:r>
        <w:rPr/>
        <w:t>最</w:t>
      </w:r>
      <w:r>
        <w:rPr>
          <w:w w:val="99"/>
        </w:rPr>
        <w:t> </w:t>
      </w:r>
      <w:r>
        <w:rPr>
          <w:spacing w:val="9"/>
          <w:w w:val="95"/>
        </w:rPr>
        <w:t>终控 </w:t>
      </w:r>
      <w:r>
        <w:rPr>
          <w:spacing w:val="20"/>
          <w:w w:val="95"/>
        </w:rPr>
        <w:t>制，即同一控制下企业合并之外的其他企业合并。非同一控制下的企业合并 </w:t>
      </w:r>
      <w:r>
        <w:rPr>
          <w:w w:val="95"/>
        </w:rPr>
        <w:t>，</w:t>
      </w:r>
      <w:r>
        <w:rPr>
          <w:spacing w:val="-73"/>
          <w:w w:val="95"/>
        </w:rPr>
        <w:t> </w:t>
      </w:r>
      <w:r>
        <w:rPr>
          <w:spacing w:val="-73"/>
          <w:w w:val="95"/>
        </w:rPr>
      </w:r>
      <w:r>
        <w:rPr>
          <w:spacing w:val="16"/>
        </w:rPr>
        <w:t>购买方</w:t>
      </w:r>
      <w:r>
        <w:rPr>
          <w:spacing w:val="-76"/>
        </w:rPr>
        <w:t> </w:t>
      </w:r>
      <w:r>
        <w:rPr>
          <w:spacing w:val="12"/>
        </w:rPr>
        <w:t>的合</w:t>
      </w:r>
      <w:r>
        <w:rPr>
          <w:spacing w:val="-76"/>
        </w:rPr>
        <w:t> </w:t>
      </w:r>
      <w:r>
        <w:rPr>
          <w:spacing w:val="12"/>
        </w:rPr>
        <w:t>并成</w:t>
      </w:r>
      <w:r>
        <w:rPr>
          <w:spacing w:val="-76"/>
        </w:rPr>
        <w:t> </w:t>
      </w:r>
      <w:r>
        <w:rPr>
          <w:spacing w:val="12"/>
        </w:rPr>
        <w:t>本和</w:t>
      </w:r>
      <w:r>
        <w:rPr>
          <w:spacing w:val="-76"/>
        </w:rPr>
        <w:t> </w:t>
      </w:r>
      <w:r>
        <w:rPr>
          <w:spacing w:val="12"/>
        </w:rPr>
        <w:t>购买</w:t>
      </w:r>
      <w:r>
        <w:rPr>
          <w:spacing w:val="-76"/>
        </w:rPr>
        <w:t> </w:t>
      </w:r>
      <w:r>
        <w:rPr>
          <w:spacing w:val="12"/>
        </w:rPr>
        <w:t>方在</w:t>
      </w:r>
      <w:r>
        <w:rPr>
          <w:spacing w:val="-76"/>
        </w:rPr>
        <w:t> </w:t>
      </w:r>
      <w:r>
        <w:rPr>
          <w:spacing w:val="12"/>
        </w:rPr>
        <w:t>合并</w:t>
      </w:r>
      <w:r>
        <w:rPr>
          <w:spacing w:val="-76"/>
        </w:rPr>
        <w:t> </w:t>
      </w:r>
      <w:r>
        <w:rPr>
          <w:spacing w:val="12"/>
        </w:rPr>
        <w:t>中取</w:t>
      </w:r>
      <w:r>
        <w:rPr>
          <w:spacing w:val="-76"/>
        </w:rPr>
        <w:t> </w:t>
      </w:r>
      <w:r>
        <w:rPr>
          <w:spacing w:val="12"/>
        </w:rPr>
        <w:t>得的</w:t>
      </w:r>
      <w:r>
        <w:rPr>
          <w:spacing w:val="-76"/>
        </w:rPr>
        <w:t> </w:t>
      </w:r>
      <w:r>
        <w:rPr>
          <w:spacing w:val="12"/>
        </w:rPr>
        <w:t>可辨</w:t>
      </w:r>
      <w:r>
        <w:rPr>
          <w:spacing w:val="-76"/>
        </w:rPr>
        <w:t> </w:t>
      </w:r>
      <w:r>
        <w:rPr>
          <w:spacing w:val="12"/>
        </w:rPr>
        <w:t>认净</w:t>
      </w:r>
      <w:r>
        <w:rPr>
          <w:spacing w:val="-76"/>
        </w:rPr>
        <w:t> </w:t>
      </w:r>
      <w:r>
        <w:rPr>
          <w:spacing w:val="12"/>
        </w:rPr>
        <w:t>资产</w:t>
      </w:r>
      <w:r>
        <w:rPr>
          <w:spacing w:val="-76"/>
        </w:rPr>
        <w:t> </w:t>
      </w:r>
      <w:r>
        <w:rPr>
          <w:spacing w:val="12"/>
        </w:rPr>
        <w:t>按购</w:t>
      </w:r>
      <w:r>
        <w:rPr>
          <w:spacing w:val="-76"/>
        </w:rPr>
        <w:t> </w:t>
      </w:r>
      <w:r>
        <w:rPr>
          <w:spacing w:val="12"/>
        </w:rPr>
        <w:t>买日</w:t>
      </w:r>
      <w:r>
        <w:rPr>
          <w:spacing w:val="-76"/>
        </w:rPr>
        <w:t> </w:t>
      </w:r>
      <w:r>
        <w:rPr>
          <w:spacing w:val="12"/>
        </w:rPr>
        <w:t>的公</w:t>
      </w:r>
      <w:r>
        <w:rPr>
          <w:spacing w:val="-76"/>
        </w:rPr>
        <w:t> </w:t>
      </w:r>
      <w:r>
        <w:rPr>
          <w:spacing w:val="12"/>
        </w:rPr>
        <w:t>允价</w:t>
      </w:r>
      <w:r>
        <w:rPr>
          <w:spacing w:val="-76"/>
        </w:rPr>
        <w:t> </w:t>
      </w:r>
      <w:r>
        <w:rPr>
          <w:spacing w:val="12"/>
        </w:rPr>
        <w:t>值计</w:t>
      </w:r>
      <w:r>
        <w:rPr>
          <w:w w:val="99"/>
        </w:rPr>
        <w:t> </w:t>
      </w:r>
      <w:r>
        <w:rPr>
          <w:spacing w:val="12"/>
        </w:rPr>
        <w:t>量。</w:t>
      </w:r>
      <w:r>
        <w:rPr>
          <w:spacing w:val="-78"/>
        </w:rPr>
        <w:t> </w:t>
      </w:r>
      <w:r>
        <w:rPr/>
        <w:t>合</w:t>
      </w:r>
      <w:r>
        <w:rPr>
          <w:spacing w:val="-76"/>
        </w:rPr>
        <w:t> </w:t>
      </w:r>
      <w:r>
        <w:rPr>
          <w:spacing w:val="12"/>
        </w:rPr>
        <w:t>并成</w:t>
      </w:r>
      <w:r>
        <w:rPr>
          <w:spacing w:val="-76"/>
        </w:rPr>
        <w:t> </w:t>
      </w:r>
      <w:r>
        <w:rPr>
          <w:spacing w:val="12"/>
        </w:rPr>
        <w:t>本大</w:t>
      </w:r>
      <w:r>
        <w:rPr>
          <w:spacing w:val="-76"/>
        </w:rPr>
        <w:t> </w:t>
      </w:r>
      <w:r>
        <w:rPr>
          <w:spacing w:val="12"/>
        </w:rPr>
        <w:t>于合</w:t>
      </w:r>
      <w:r>
        <w:rPr>
          <w:spacing w:val="-76"/>
        </w:rPr>
        <w:t> </w:t>
      </w:r>
      <w:r>
        <w:rPr>
          <w:spacing w:val="12"/>
        </w:rPr>
        <w:t>并中</w:t>
      </w:r>
      <w:r>
        <w:rPr>
          <w:spacing w:val="-76"/>
        </w:rPr>
        <w:t> </w:t>
      </w:r>
      <w:r>
        <w:rPr>
          <w:spacing w:val="12"/>
        </w:rPr>
        <w:t>取得</w:t>
      </w:r>
      <w:r>
        <w:rPr>
          <w:spacing w:val="-76"/>
        </w:rPr>
        <w:t> </w:t>
      </w:r>
      <w:r>
        <w:rPr>
          <w:spacing w:val="12"/>
        </w:rPr>
        <w:t>的被</w:t>
      </w:r>
      <w:r>
        <w:rPr>
          <w:spacing w:val="-76"/>
        </w:rPr>
        <w:t> </w:t>
      </w:r>
      <w:r>
        <w:rPr>
          <w:spacing w:val="12"/>
        </w:rPr>
        <w:t>购买</w:t>
      </w:r>
      <w:r>
        <w:rPr>
          <w:spacing w:val="-76"/>
        </w:rPr>
        <w:t> </w:t>
      </w:r>
      <w:r>
        <w:rPr>
          <w:spacing w:val="12"/>
        </w:rPr>
        <w:t>方于</w:t>
      </w:r>
      <w:r>
        <w:rPr>
          <w:spacing w:val="-76"/>
        </w:rPr>
        <w:t> </w:t>
      </w:r>
      <w:r>
        <w:rPr>
          <w:spacing w:val="12"/>
        </w:rPr>
        <w:t>购买</w:t>
      </w:r>
      <w:r>
        <w:rPr>
          <w:spacing w:val="-76"/>
        </w:rPr>
        <w:t> </w:t>
      </w:r>
      <w:r>
        <w:rPr>
          <w:spacing w:val="12"/>
        </w:rPr>
        <w:t>日可</w:t>
      </w:r>
      <w:r>
        <w:rPr>
          <w:spacing w:val="-76"/>
        </w:rPr>
        <w:t> </w:t>
      </w:r>
      <w:r>
        <w:rPr>
          <w:spacing w:val="12"/>
        </w:rPr>
        <w:t>辨认</w:t>
      </w:r>
      <w:r>
        <w:rPr>
          <w:spacing w:val="-76"/>
        </w:rPr>
        <w:t> </w:t>
      </w:r>
      <w:r>
        <w:rPr>
          <w:spacing w:val="12"/>
        </w:rPr>
        <w:t>净资</w:t>
      </w:r>
      <w:r>
        <w:rPr>
          <w:spacing w:val="-76"/>
        </w:rPr>
        <w:t> </w:t>
      </w:r>
      <w:r>
        <w:rPr>
          <w:spacing w:val="12"/>
        </w:rPr>
        <w:t>产公</w:t>
      </w:r>
      <w:r>
        <w:rPr>
          <w:spacing w:val="-76"/>
        </w:rPr>
        <w:t> </w:t>
      </w:r>
      <w:r>
        <w:rPr>
          <w:spacing w:val="12"/>
        </w:rPr>
        <w:t>允价</w:t>
      </w:r>
      <w:r>
        <w:rPr>
          <w:spacing w:val="-76"/>
        </w:rPr>
        <w:t> </w:t>
      </w:r>
      <w:r>
        <w:rPr>
          <w:spacing w:val="12"/>
        </w:rPr>
        <w:t>值份</w:t>
      </w:r>
      <w:r>
        <w:rPr>
          <w:spacing w:val="-76"/>
        </w:rPr>
        <w:t> </w:t>
      </w:r>
      <w:r>
        <w:rPr>
          <w:spacing w:val="12"/>
        </w:rPr>
        <w:t>额的</w:t>
      </w:r>
      <w:r>
        <w:rPr>
          <w:w w:val="99"/>
        </w:rPr>
        <w:t> </w:t>
      </w:r>
      <w:r>
        <w:rPr>
          <w:spacing w:val="16"/>
        </w:rPr>
        <w:t>差额，</w:t>
      </w:r>
      <w:r>
        <w:rPr>
          <w:spacing w:val="-76"/>
        </w:rPr>
        <w:t> </w:t>
      </w:r>
      <w:r>
        <w:rPr>
          <w:spacing w:val="12"/>
        </w:rPr>
        <w:t>确认</w:t>
      </w:r>
      <w:r>
        <w:rPr>
          <w:spacing w:val="-76"/>
        </w:rPr>
        <w:t> </w:t>
      </w:r>
      <w:r>
        <w:rPr>
          <w:spacing w:val="12"/>
        </w:rPr>
        <w:t>为商</w:t>
      </w:r>
      <w:r>
        <w:rPr>
          <w:spacing w:val="-76"/>
        </w:rPr>
        <w:t> </w:t>
      </w:r>
      <w:r>
        <w:rPr>
          <w:spacing w:val="12"/>
        </w:rPr>
        <w:t>誉；</w:t>
      </w:r>
      <w:r>
        <w:rPr>
          <w:spacing w:val="-76"/>
        </w:rPr>
        <w:t> </w:t>
      </w:r>
      <w:r>
        <w:rPr>
          <w:spacing w:val="12"/>
        </w:rPr>
        <w:t>合并</w:t>
      </w:r>
      <w:r>
        <w:rPr>
          <w:spacing w:val="-76"/>
        </w:rPr>
        <w:t> </w:t>
      </w:r>
      <w:r>
        <w:rPr>
          <w:spacing w:val="12"/>
        </w:rPr>
        <w:t>成本</w:t>
      </w:r>
      <w:r>
        <w:rPr>
          <w:spacing w:val="-76"/>
        </w:rPr>
        <w:t> </w:t>
      </w:r>
      <w:r>
        <w:rPr>
          <w:spacing w:val="12"/>
        </w:rPr>
        <w:t>小于</w:t>
      </w:r>
      <w:r>
        <w:rPr>
          <w:spacing w:val="-76"/>
        </w:rPr>
        <w:t> </w:t>
      </w:r>
      <w:r>
        <w:rPr>
          <w:spacing w:val="12"/>
        </w:rPr>
        <w:t>合并</w:t>
      </w:r>
      <w:r>
        <w:rPr>
          <w:spacing w:val="-76"/>
        </w:rPr>
        <w:t> </w:t>
      </w:r>
      <w:r>
        <w:rPr>
          <w:spacing w:val="12"/>
        </w:rPr>
        <w:t>中取</w:t>
      </w:r>
      <w:r>
        <w:rPr>
          <w:spacing w:val="-76"/>
        </w:rPr>
        <w:t> </w:t>
      </w:r>
      <w:r>
        <w:rPr>
          <w:spacing w:val="12"/>
        </w:rPr>
        <w:t>得的</w:t>
      </w:r>
      <w:r>
        <w:rPr>
          <w:spacing w:val="-76"/>
        </w:rPr>
        <w:t> </w:t>
      </w:r>
      <w:r>
        <w:rPr>
          <w:spacing w:val="12"/>
        </w:rPr>
        <w:t>被购</w:t>
      </w:r>
      <w:r>
        <w:rPr>
          <w:spacing w:val="-76"/>
        </w:rPr>
        <w:t> </w:t>
      </w:r>
      <w:r>
        <w:rPr>
          <w:spacing w:val="12"/>
        </w:rPr>
        <w:t>买方</w:t>
      </w:r>
      <w:r>
        <w:rPr>
          <w:spacing w:val="-76"/>
        </w:rPr>
        <w:t> </w:t>
      </w:r>
      <w:r>
        <w:rPr>
          <w:spacing w:val="12"/>
        </w:rPr>
        <w:t>可辨</w:t>
      </w:r>
      <w:r>
        <w:rPr>
          <w:spacing w:val="-76"/>
        </w:rPr>
        <w:t> </w:t>
      </w:r>
      <w:r>
        <w:rPr>
          <w:spacing w:val="12"/>
        </w:rPr>
        <w:t>认净</w:t>
      </w:r>
      <w:r>
        <w:rPr>
          <w:spacing w:val="-76"/>
        </w:rPr>
        <w:t> </w:t>
      </w:r>
      <w:r>
        <w:rPr>
          <w:spacing w:val="12"/>
        </w:rPr>
        <w:t>资产</w:t>
      </w:r>
      <w:r>
        <w:rPr>
          <w:spacing w:val="-76"/>
        </w:rPr>
        <w:t> </w:t>
      </w:r>
      <w:r>
        <w:rPr>
          <w:spacing w:val="12"/>
        </w:rPr>
        <w:t>公允</w:t>
      </w:r>
      <w:r>
        <w:rPr>
          <w:spacing w:val="-76"/>
        </w:rPr>
        <w:t> </w:t>
      </w:r>
      <w:r>
        <w:rPr>
          <w:spacing w:val="12"/>
        </w:rPr>
        <w:t>价值</w:t>
      </w:r>
      <w:r>
        <w:rPr>
          <w:w w:val="99"/>
        </w:rPr>
        <w:t> </w:t>
      </w:r>
      <w:r>
        <w:rPr>
          <w:spacing w:val="16"/>
        </w:rPr>
        <w:t>份额的</w:t>
      </w:r>
      <w:r>
        <w:rPr>
          <w:spacing w:val="-76"/>
        </w:rPr>
        <w:t> </w:t>
      </w:r>
      <w:r>
        <w:rPr>
          <w:spacing w:val="12"/>
        </w:rPr>
        <w:t>差额</w:t>
      </w:r>
      <w:r>
        <w:rPr>
          <w:spacing w:val="-76"/>
        </w:rPr>
        <w:t> </w:t>
      </w:r>
      <w:r>
        <w:rPr/>
        <w:t>，</w:t>
      </w:r>
      <w:r>
        <w:rPr>
          <w:spacing w:val="-74"/>
        </w:rPr>
        <w:t> </w:t>
      </w:r>
      <w:r>
        <w:rPr>
          <w:spacing w:val="16"/>
        </w:rPr>
        <w:t>对取得</w:t>
      </w:r>
      <w:r>
        <w:rPr>
          <w:spacing w:val="-76"/>
        </w:rPr>
        <w:t> </w:t>
      </w:r>
      <w:r>
        <w:rPr>
          <w:spacing w:val="12"/>
        </w:rPr>
        <w:t>的被</w:t>
      </w:r>
      <w:r>
        <w:rPr>
          <w:spacing w:val="-76"/>
        </w:rPr>
        <w:t> </w:t>
      </w:r>
      <w:r>
        <w:rPr>
          <w:spacing w:val="12"/>
        </w:rPr>
        <w:t>购买</w:t>
      </w:r>
      <w:r>
        <w:rPr>
          <w:spacing w:val="-76"/>
        </w:rPr>
        <w:t> </w:t>
      </w:r>
      <w:r>
        <w:rPr>
          <w:spacing w:val="12"/>
        </w:rPr>
        <w:t>方各</w:t>
      </w:r>
      <w:r>
        <w:rPr>
          <w:spacing w:val="-76"/>
        </w:rPr>
        <w:t> </w:t>
      </w:r>
      <w:r>
        <w:rPr>
          <w:spacing w:val="12"/>
        </w:rPr>
        <w:t>项可</w:t>
      </w:r>
      <w:r>
        <w:rPr>
          <w:spacing w:val="-76"/>
        </w:rPr>
        <w:t> </w:t>
      </w:r>
      <w:r>
        <w:rPr>
          <w:spacing w:val="12"/>
        </w:rPr>
        <w:t>辨认</w:t>
      </w:r>
      <w:r>
        <w:rPr>
          <w:spacing w:val="-76"/>
        </w:rPr>
        <w:t> </w:t>
      </w:r>
      <w:r>
        <w:rPr>
          <w:spacing w:val="12"/>
        </w:rPr>
        <w:t>资产</w:t>
      </w:r>
      <w:r>
        <w:rPr>
          <w:spacing w:val="-76"/>
        </w:rPr>
        <w:t> </w:t>
      </w:r>
      <w:r>
        <w:rPr/>
        <w:t>、</w:t>
      </w:r>
      <w:r>
        <w:rPr>
          <w:spacing w:val="-78"/>
        </w:rPr>
        <w:t> </w:t>
      </w:r>
      <w:r>
        <w:rPr/>
        <w:t>负</w:t>
      </w:r>
      <w:r>
        <w:rPr>
          <w:spacing w:val="-76"/>
        </w:rPr>
        <w:t> </w:t>
      </w:r>
      <w:r>
        <w:rPr>
          <w:spacing w:val="12"/>
        </w:rPr>
        <w:t>债及</w:t>
      </w:r>
      <w:r>
        <w:rPr>
          <w:spacing w:val="-76"/>
        </w:rPr>
        <w:t> </w:t>
      </w:r>
      <w:r>
        <w:rPr>
          <w:spacing w:val="12"/>
        </w:rPr>
        <w:t>或有</w:t>
      </w:r>
      <w:r>
        <w:rPr>
          <w:spacing w:val="-76"/>
        </w:rPr>
        <w:t> </w:t>
      </w:r>
      <w:r>
        <w:rPr>
          <w:spacing w:val="12"/>
        </w:rPr>
        <w:t>负债</w:t>
      </w:r>
      <w:r>
        <w:rPr>
          <w:spacing w:val="-76"/>
        </w:rPr>
        <w:t> </w:t>
      </w:r>
      <w:r>
        <w:rPr>
          <w:spacing w:val="12"/>
        </w:rPr>
        <w:t>的公</w:t>
      </w:r>
      <w:r>
        <w:rPr>
          <w:spacing w:val="-76"/>
        </w:rPr>
        <w:t> </w:t>
      </w:r>
      <w:r>
        <w:rPr>
          <w:spacing w:val="12"/>
        </w:rPr>
        <w:t>允价</w:t>
      </w:r>
      <w:r>
        <w:rPr>
          <w:spacing w:val="-76"/>
        </w:rPr>
        <w:t> </w:t>
      </w:r>
      <w:r>
        <w:rPr>
          <w:spacing w:val="12"/>
        </w:rPr>
        <w:t>值以</w:t>
      </w:r>
    </w:p>
    <w:p>
      <w:pPr>
        <w:spacing w:after="0" w:line="367" w:lineRule="auto"/>
        <w:jc w:val="both"/>
        <w:sectPr>
          <w:pgSz w:w="11910" w:h="16840"/>
          <w:pgMar w:header="1047" w:footer="890" w:top="2280" w:bottom="1080" w:left="980" w:right="1620"/>
        </w:sectPr>
      </w:pPr>
    </w:p>
    <w:p>
      <w:pPr>
        <w:spacing w:line="240" w:lineRule="auto" w:before="4"/>
        <w:rPr>
          <w:rFonts w:ascii="宋体" w:hAnsi="宋体" w:cs="宋体" w:eastAsia="宋体" w:hint="default"/>
          <w:sz w:val="21"/>
          <w:szCs w:val="21"/>
        </w:rPr>
      </w:pPr>
    </w:p>
    <w:p>
      <w:pPr>
        <w:pStyle w:val="BodyText"/>
        <w:spacing w:line="367" w:lineRule="auto" w:before="37"/>
        <w:ind w:left="1254" w:right="207"/>
        <w:jc w:val="both"/>
      </w:pPr>
      <w:r>
        <w:rPr>
          <w:spacing w:val="16"/>
        </w:rPr>
        <w:t>及合并</w:t>
      </w:r>
      <w:r>
        <w:rPr>
          <w:spacing w:val="-76"/>
        </w:rPr>
        <w:t> </w:t>
      </w:r>
      <w:r>
        <w:rPr>
          <w:spacing w:val="12"/>
        </w:rPr>
        <w:t>成本</w:t>
      </w:r>
      <w:r>
        <w:rPr>
          <w:spacing w:val="-76"/>
        </w:rPr>
        <w:t> </w:t>
      </w:r>
      <w:r>
        <w:rPr>
          <w:spacing w:val="12"/>
        </w:rPr>
        <w:t>的计</w:t>
      </w:r>
      <w:r>
        <w:rPr>
          <w:spacing w:val="-76"/>
        </w:rPr>
        <w:t> </w:t>
      </w:r>
      <w:r>
        <w:rPr>
          <w:spacing w:val="12"/>
        </w:rPr>
        <w:t>量进</w:t>
      </w:r>
      <w:r>
        <w:rPr>
          <w:spacing w:val="-76"/>
        </w:rPr>
        <w:t> </w:t>
      </w:r>
      <w:r>
        <w:rPr>
          <w:spacing w:val="12"/>
        </w:rPr>
        <w:t>行复</w:t>
      </w:r>
      <w:r>
        <w:rPr>
          <w:spacing w:val="-76"/>
        </w:rPr>
        <w:t> </w:t>
      </w:r>
      <w:r>
        <w:rPr>
          <w:spacing w:val="12"/>
        </w:rPr>
        <w:t>核；</w:t>
      </w:r>
      <w:r>
        <w:rPr>
          <w:spacing w:val="-76"/>
        </w:rPr>
        <w:t> </w:t>
      </w:r>
      <w:r>
        <w:rPr>
          <w:spacing w:val="12"/>
        </w:rPr>
        <w:t>经复</w:t>
      </w:r>
      <w:r>
        <w:rPr>
          <w:spacing w:val="-76"/>
        </w:rPr>
        <w:t> </w:t>
      </w:r>
      <w:r>
        <w:rPr>
          <w:spacing w:val="12"/>
        </w:rPr>
        <w:t>核后</w:t>
      </w:r>
      <w:r>
        <w:rPr>
          <w:spacing w:val="-76"/>
        </w:rPr>
        <w:t> </w:t>
      </w:r>
      <w:r>
        <w:rPr>
          <w:spacing w:val="12"/>
        </w:rPr>
        <w:t>合并</w:t>
      </w:r>
      <w:r>
        <w:rPr>
          <w:spacing w:val="-76"/>
        </w:rPr>
        <w:t> </w:t>
      </w:r>
      <w:r>
        <w:rPr>
          <w:spacing w:val="12"/>
        </w:rPr>
        <w:t>成本</w:t>
      </w:r>
      <w:r>
        <w:rPr>
          <w:spacing w:val="-76"/>
        </w:rPr>
        <w:t> </w:t>
      </w:r>
      <w:r>
        <w:rPr>
          <w:spacing w:val="12"/>
        </w:rPr>
        <w:t>仍小</w:t>
      </w:r>
      <w:r>
        <w:rPr>
          <w:spacing w:val="-76"/>
        </w:rPr>
        <w:t> </w:t>
      </w:r>
      <w:r>
        <w:rPr>
          <w:spacing w:val="12"/>
        </w:rPr>
        <w:t>于合</w:t>
      </w:r>
      <w:r>
        <w:rPr>
          <w:spacing w:val="-76"/>
        </w:rPr>
        <w:t> </w:t>
      </w:r>
      <w:r>
        <w:rPr>
          <w:spacing w:val="12"/>
        </w:rPr>
        <w:t>并中</w:t>
      </w:r>
      <w:r>
        <w:rPr>
          <w:spacing w:val="-76"/>
        </w:rPr>
        <w:t> </w:t>
      </w:r>
      <w:r>
        <w:rPr>
          <w:spacing w:val="12"/>
        </w:rPr>
        <w:t>取得</w:t>
      </w:r>
      <w:r>
        <w:rPr>
          <w:spacing w:val="-76"/>
        </w:rPr>
        <w:t> </w:t>
      </w:r>
      <w:r>
        <w:rPr>
          <w:spacing w:val="12"/>
        </w:rPr>
        <w:t>的被</w:t>
      </w:r>
      <w:r>
        <w:rPr>
          <w:spacing w:val="-76"/>
        </w:rPr>
        <w:t> </w:t>
      </w:r>
      <w:r>
        <w:rPr>
          <w:spacing w:val="12"/>
        </w:rPr>
        <w:t>购买</w:t>
      </w:r>
      <w:r>
        <w:rPr>
          <w:spacing w:val="-76"/>
        </w:rPr>
        <w:t> </w:t>
      </w:r>
      <w:r>
        <w:rPr>
          <w:spacing w:val="12"/>
        </w:rPr>
        <w:t>方可</w:t>
      </w:r>
      <w:r>
        <w:rPr>
          <w:w w:val="99"/>
        </w:rPr>
        <w:t> </w:t>
      </w:r>
      <w:r>
        <w:rPr>
          <w:spacing w:val="16"/>
        </w:rPr>
        <w:t>辨认净</w:t>
      </w:r>
      <w:r>
        <w:rPr>
          <w:spacing w:val="-76"/>
        </w:rPr>
        <w:t> </w:t>
      </w:r>
      <w:r>
        <w:rPr>
          <w:spacing w:val="12"/>
        </w:rPr>
        <w:t>资产</w:t>
      </w:r>
      <w:r>
        <w:rPr>
          <w:spacing w:val="-76"/>
        </w:rPr>
        <w:t> </w:t>
      </w:r>
      <w:r>
        <w:rPr>
          <w:spacing w:val="12"/>
        </w:rPr>
        <w:t>公允</w:t>
      </w:r>
      <w:r>
        <w:rPr>
          <w:spacing w:val="-76"/>
        </w:rPr>
        <w:t> </w:t>
      </w:r>
      <w:r>
        <w:rPr>
          <w:spacing w:val="12"/>
        </w:rPr>
        <w:t>价值</w:t>
      </w:r>
      <w:r>
        <w:rPr>
          <w:spacing w:val="-76"/>
        </w:rPr>
        <w:t> </w:t>
      </w:r>
      <w:r>
        <w:rPr>
          <w:spacing w:val="12"/>
        </w:rPr>
        <w:t>份额</w:t>
      </w:r>
      <w:r>
        <w:rPr>
          <w:spacing w:val="-76"/>
        </w:rPr>
        <w:t> </w:t>
      </w:r>
      <w:r>
        <w:rPr>
          <w:spacing w:val="12"/>
        </w:rPr>
        <w:t>的，</w:t>
      </w:r>
      <w:r>
        <w:rPr>
          <w:spacing w:val="-76"/>
        </w:rPr>
        <w:t> </w:t>
      </w:r>
      <w:r>
        <w:rPr>
          <w:spacing w:val="12"/>
        </w:rPr>
        <w:t>其差</w:t>
      </w:r>
      <w:r>
        <w:rPr>
          <w:spacing w:val="-76"/>
        </w:rPr>
        <w:t> </w:t>
      </w:r>
      <w:r>
        <w:rPr>
          <w:spacing w:val="12"/>
        </w:rPr>
        <w:t>额应</w:t>
      </w:r>
      <w:r>
        <w:rPr>
          <w:spacing w:val="-76"/>
        </w:rPr>
        <w:t> </w:t>
      </w:r>
      <w:r>
        <w:rPr>
          <w:spacing w:val="12"/>
        </w:rPr>
        <w:t>当计</w:t>
      </w:r>
      <w:r>
        <w:rPr>
          <w:spacing w:val="-76"/>
        </w:rPr>
        <w:t> </w:t>
      </w:r>
      <w:r>
        <w:rPr>
          <w:spacing w:val="12"/>
        </w:rPr>
        <w:t>入当</w:t>
      </w:r>
      <w:r>
        <w:rPr>
          <w:spacing w:val="-76"/>
        </w:rPr>
        <w:t> </w:t>
      </w:r>
      <w:r>
        <w:rPr>
          <w:spacing w:val="12"/>
        </w:rPr>
        <w:t>期损</w:t>
      </w:r>
      <w:r>
        <w:rPr>
          <w:spacing w:val="-76"/>
        </w:rPr>
        <w:t> </w:t>
      </w:r>
      <w:r>
        <w:rPr>
          <w:spacing w:val="12"/>
        </w:rPr>
        <w:t>益。</w:t>
      </w:r>
      <w:r>
        <w:rPr>
          <w:spacing w:val="-60"/>
        </w:rPr>
        <w:t> </w:t>
      </w:r>
      <w:r>
        <w:rPr>
          <w:spacing w:val="16"/>
        </w:rPr>
        <w:t>购买日</w:t>
      </w:r>
      <w:r>
        <w:rPr>
          <w:spacing w:val="-76"/>
        </w:rPr>
        <w:t> </w:t>
      </w:r>
      <w:r>
        <w:rPr>
          <w:spacing w:val="12"/>
        </w:rPr>
        <w:t>为购</w:t>
      </w:r>
      <w:r>
        <w:rPr>
          <w:spacing w:val="-76"/>
        </w:rPr>
        <w:t> </w:t>
      </w:r>
      <w:r>
        <w:rPr>
          <w:spacing w:val="12"/>
        </w:rPr>
        <w:t>买方</w:t>
      </w:r>
      <w:r>
        <w:rPr>
          <w:spacing w:val="-76"/>
        </w:rPr>
        <w:t> </w:t>
      </w:r>
      <w:r>
        <w:rPr>
          <w:spacing w:val="12"/>
        </w:rPr>
        <w:t>实际</w:t>
      </w:r>
      <w:r>
        <w:rPr>
          <w:spacing w:val="-76"/>
        </w:rPr>
        <w:t> </w:t>
      </w:r>
      <w:r>
        <w:rPr/>
        <w:t>取</w:t>
      </w:r>
      <w:r>
        <w:rPr>
          <w:w w:val="99"/>
        </w:rPr>
        <w:t> </w:t>
      </w:r>
      <w:r>
        <w:rPr>
          <w:spacing w:val="9"/>
        </w:rPr>
        <w:t>得对</w:t>
      </w:r>
      <w:r>
        <w:rPr>
          <w:spacing w:val="-75"/>
        </w:rPr>
        <w:t> </w:t>
      </w:r>
      <w:r>
        <w:rPr>
          <w:spacing w:val="21"/>
        </w:rPr>
        <w:t>被购买方控制权的日期。</w:t>
      </w:r>
    </w:p>
    <w:p>
      <w:pPr>
        <w:spacing w:line="240" w:lineRule="auto" w:before="4"/>
        <w:rPr>
          <w:rFonts w:ascii="宋体" w:hAnsi="宋体" w:cs="宋体" w:eastAsia="宋体" w:hint="default"/>
          <w:sz w:val="15"/>
          <w:szCs w:val="15"/>
        </w:rPr>
      </w:pPr>
    </w:p>
    <w:p>
      <w:pPr>
        <w:pStyle w:val="Heading4"/>
        <w:spacing w:line="240" w:lineRule="auto"/>
        <w:ind w:left="109" w:right="1799"/>
        <w:jc w:val="left"/>
        <w:rPr>
          <w:b w:val="0"/>
          <w:bCs w:val="0"/>
        </w:rPr>
      </w:pPr>
      <w:r>
        <w:rPr/>
        <w:t>（</w:t>
      </w:r>
      <w:r>
        <w:rPr>
          <w:spacing w:val="-28"/>
        </w:rPr>
        <w:t> </w:t>
      </w:r>
      <w:r>
        <w:rPr>
          <w:spacing w:val="12"/>
        </w:rPr>
        <w:t>二十</w:t>
      </w:r>
      <w:r>
        <w:rPr>
          <w:spacing w:val="-26"/>
        </w:rPr>
        <w:t> </w:t>
      </w:r>
      <w:r>
        <w:rPr>
          <w:spacing w:val="12"/>
        </w:rPr>
        <w:t>三）</w:t>
      </w:r>
      <w:r>
        <w:rPr>
          <w:spacing w:val="-15"/>
        </w:rPr>
        <w:t> </w:t>
      </w:r>
      <w:r>
        <w:rPr>
          <w:spacing w:val="16"/>
        </w:rPr>
        <w:t>合并财</w:t>
      </w:r>
      <w:r>
        <w:rPr>
          <w:spacing w:val="-26"/>
        </w:rPr>
        <w:t> </w:t>
      </w:r>
      <w:r>
        <w:rPr>
          <w:spacing w:val="16"/>
        </w:rPr>
        <w:t>务报表</w:t>
      </w:r>
      <w:r>
        <w:rPr>
          <w:spacing w:val="-26"/>
        </w:rPr>
        <w:t> </w:t>
      </w:r>
      <w:r>
        <w:rPr>
          <w:spacing w:val="12"/>
        </w:rPr>
        <w:t>编制</w:t>
      </w:r>
      <w:r>
        <w:rPr>
          <w:spacing w:val="-26"/>
        </w:rPr>
        <w:t> </w:t>
      </w:r>
      <w:r>
        <w:rPr>
          <w:spacing w:val="12"/>
        </w:rPr>
        <w:t>方法</w:t>
      </w:r>
      <w:r>
        <w:rPr>
          <w:b w:val="0"/>
          <w:bCs w:val="0"/>
          <w:spacing w:val="12"/>
        </w:rPr>
      </w:r>
    </w:p>
    <w:p>
      <w:pPr>
        <w:spacing w:line="240" w:lineRule="auto" w:before="1"/>
        <w:rPr>
          <w:rFonts w:ascii="Microsoft JhengHei" w:hAnsi="Microsoft JhengHei" w:cs="Microsoft JhengHei" w:eastAsia="Microsoft JhengHei" w:hint="default"/>
          <w:b/>
          <w:bCs/>
          <w:sz w:val="20"/>
          <w:szCs w:val="20"/>
        </w:rPr>
      </w:pPr>
    </w:p>
    <w:p>
      <w:pPr>
        <w:pStyle w:val="BodyText"/>
        <w:spacing w:line="367" w:lineRule="auto"/>
        <w:ind w:left="1254" w:right="200"/>
        <w:jc w:val="both"/>
      </w:pPr>
      <w:r>
        <w:rPr>
          <w:spacing w:val="9"/>
        </w:rPr>
        <w:t>合并</w:t>
      </w:r>
      <w:r>
        <w:rPr>
          <w:spacing w:val="-75"/>
        </w:rPr>
        <w:t> </w:t>
      </w:r>
      <w:r>
        <w:rPr>
          <w:spacing w:val="22"/>
        </w:rPr>
        <w:t>财务报表的合并范围包括本公司及子公司。</w:t>
      </w:r>
      <w:r>
        <w:rPr>
          <w:spacing w:val="-23"/>
        </w:rPr>
        <w:t> </w:t>
      </w:r>
      <w:r>
        <w:rPr>
          <w:spacing w:val="9"/>
        </w:rPr>
        <w:t>从取</w:t>
      </w:r>
      <w:r>
        <w:rPr>
          <w:spacing w:val="-75"/>
        </w:rPr>
        <w:t> </w:t>
      </w:r>
      <w:r>
        <w:rPr>
          <w:spacing w:val="21"/>
        </w:rPr>
        <w:t>得子公司的实际控制权之</w:t>
      </w:r>
      <w:r>
        <w:rPr>
          <w:spacing w:val="-66"/>
        </w:rPr>
        <w:t> </w:t>
      </w:r>
      <w:r>
        <w:rPr/>
        <w:t>日</w:t>
      </w:r>
      <w:r>
        <w:rPr>
          <w:w w:val="99"/>
        </w:rPr>
        <w:t> </w:t>
      </w:r>
      <w:r>
        <w:rPr>
          <w:spacing w:val="12"/>
        </w:rPr>
        <w:t>起，</w:t>
      </w:r>
      <w:r>
        <w:rPr>
          <w:spacing w:val="-78"/>
        </w:rPr>
        <w:t> </w:t>
      </w:r>
      <w:r>
        <w:rPr/>
        <w:t>本</w:t>
      </w:r>
      <w:r>
        <w:rPr>
          <w:spacing w:val="-76"/>
        </w:rPr>
        <w:t> </w:t>
      </w:r>
      <w:r>
        <w:rPr>
          <w:spacing w:val="12"/>
        </w:rPr>
        <w:t>集团</w:t>
      </w:r>
      <w:r>
        <w:rPr>
          <w:spacing w:val="-76"/>
        </w:rPr>
        <w:t> </w:t>
      </w:r>
      <w:r>
        <w:rPr>
          <w:spacing w:val="12"/>
        </w:rPr>
        <w:t>开始</w:t>
      </w:r>
      <w:r>
        <w:rPr>
          <w:spacing w:val="-76"/>
        </w:rPr>
        <w:t> </w:t>
      </w:r>
      <w:r>
        <w:rPr>
          <w:spacing w:val="12"/>
        </w:rPr>
        <w:t>将其</w:t>
      </w:r>
      <w:r>
        <w:rPr>
          <w:spacing w:val="-76"/>
        </w:rPr>
        <w:t> </w:t>
      </w:r>
      <w:r>
        <w:rPr>
          <w:spacing w:val="12"/>
        </w:rPr>
        <w:t>予以</w:t>
      </w:r>
      <w:r>
        <w:rPr>
          <w:spacing w:val="-76"/>
        </w:rPr>
        <w:t> </w:t>
      </w:r>
      <w:r>
        <w:rPr>
          <w:spacing w:val="12"/>
        </w:rPr>
        <w:t>合并</w:t>
      </w:r>
      <w:r>
        <w:rPr>
          <w:spacing w:val="-76"/>
        </w:rPr>
        <w:t> </w:t>
      </w:r>
      <w:r>
        <w:rPr/>
        <w:t>；</w:t>
      </w:r>
      <w:r>
        <w:rPr>
          <w:spacing w:val="-78"/>
        </w:rPr>
        <w:t> </w:t>
      </w:r>
      <w:r>
        <w:rPr/>
        <w:t>从</w:t>
      </w:r>
      <w:r>
        <w:rPr>
          <w:spacing w:val="-76"/>
        </w:rPr>
        <w:t> </w:t>
      </w:r>
      <w:r>
        <w:rPr>
          <w:spacing w:val="12"/>
        </w:rPr>
        <w:t>丧失</w:t>
      </w:r>
      <w:r>
        <w:rPr>
          <w:spacing w:val="-76"/>
        </w:rPr>
        <w:t> </w:t>
      </w:r>
      <w:r>
        <w:rPr>
          <w:spacing w:val="12"/>
        </w:rPr>
        <w:t>实际</w:t>
      </w:r>
      <w:r>
        <w:rPr>
          <w:spacing w:val="-76"/>
        </w:rPr>
        <w:t> </w:t>
      </w:r>
      <w:r>
        <w:rPr>
          <w:spacing w:val="12"/>
        </w:rPr>
        <w:t>控制</w:t>
      </w:r>
      <w:r>
        <w:rPr>
          <w:spacing w:val="-76"/>
        </w:rPr>
        <w:t> </w:t>
      </w:r>
      <w:r>
        <w:rPr>
          <w:spacing w:val="12"/>
        </w:rPr>
        <w:t>权之</w:t>
      </w:r>
      <w:r>
        <w:rPr>
          <w:spacing w:val="-76"/>
        </w:rPr>
        <w:t> </w:t>
      </w:r>
      <w:r>
        <w:rPr>
          <w:spacing w:val="12"/>
        </w:rPr>
        <w:t>日起</w:t>
      </w:r>
      <w:r>
        <w:rPr>
          <w:spacing w:val="-76"/>
        </w:rPr>
        <w:t> </w:t>
      </w:r>
      <w:r>
        <w:rPr>
          <w:spacing w:val="12"/>
        </w:rPr>
        <w:t>停止</w:t>
      </w:r>
      <w:r>
        <w:rPr>
          <w:spacing w:val="-76"/>
        </w:rPr>
        <w:t> </w:t>
      </w:r>
      <w:r>
        <w:rPr>
          <w:spacing w:val="12"/>
        </w:rPr>
        <w:t>合并</w:t>
      </w:r>
      <w:r>
        <w:rPr>
          <w:spacing w:val="-76"/>
        </w:rPr>
        <w:t> </w:t>
      </w:r>
      <w:r>
        <w:rPr/>
        <w:t>。</w:t>
      </w:r>
      <w:r>
        <w:rPr>
          <w:spacing w:val="-78"/>
        </w:rPr>
        <w:t> </w:t>
      </w:r>
      <w:r>
        <w:rPr/>
        <w:t>集</w:t>
      </w:r>
      <w:r>
        <w:rPr>
          <w:spacing w:val="-76"/>
        </w:rPr>
        <w:t> </w:t>
      </w:r>
      <w:r>
        <w:rPr>
          <w:spacing w:val="12"/>
        </w:rPr>
        <w:t>团内</w:t>
      </w:r>
      <w:r>
        <w:rPr>
          <w:spacing w:val="-76"/>
        </w:rPr>
        <w:t> </w:t>
      </w:r>
      <w:r>
        <w:rPr>
          <w:spacing w:val="12"/>
        </w:rPr>
        <w:t>所有</w:t>
      </w:r>
      <w:r>
        <w:rPr>
          <w:w w:val="99"/>
        </w:rPr>
        <w:t> </w:t>
      </w:r>
      <w:r>
        <w:rPr>
          <w:spacing w:val="16"/>
        </w:rPr>
        <w:t>重大往</w:t>
      </w:r>
      <w:r>
        <w:rPr>
          <w:spacing w:val="-76"/>
        </w:rPr>
        <w:t> </w:t>
      </w:r>
      <w:r>
        <w:rPr>
          <w:spacing w:val="12"/>
        </w:rPr>
        <w:t>来余</w:t>
      </w:r>
      <w:r>
        <w:rPr>
          <w:spacing w:val="-76"/>
        </w:rPr>
        <w:t> </w:t>
      </w:r>
      <w:r>
        <w:rPr>
          <w:spacing w:val="12"/>
        </w:rPr>
        <w:t>额、</w:t>
      </w:r>
      <w:r>
        <w:rPr>
          <w:spacing w:val="-76"/>
        </w:rPr>
        <w:t> </w:t>
      </w:r>
      <w:r>
        <w:rPr>
          <w:spacing w:val="12"/>
        </w:rPr>
        <w:t>交易</w:t>
      </w:r>
      <w:r>
        <w:rPr>
          <w:spacing w:val="-76"/>
        </w:rPr>
        <w:t> </w:t>
      </w:r>
      <w:r>
        <w:rPr>
          <w:spacing w:val="12"/>
        </w:rPr>
        <w:t>及未</w:t>
      </w:r>
      <w:r>
        <w:rPr>
          <w:spacing w:val="-76"/>
        </w:rPr>
        <w:t> </w:t>
      </w:r>
      <w:r>
        <w:rPr>
          <w:spacing w:val="12"/>
        </w:rPr>
        <w:t>实现</w:t>
      </w:r>
      <w:r>
        <w:rPr>
          <w:spacing w:val="-76"/>
        </w:rPr>
        <w:t> </w:t>
      </w:r>
      <w:r>
        <w:rPr>
          <w:spacing w:val="12"/>
        </w:rPr>
        <w:t>利润</w:t>
      </w:r>
      <w:r>
        <w:rPr>
          <w:spacing w:val="-76"/>
        </w:rPr>
        <w:t> </w:t>
      </w:r>
      <w:r>
        <w:rPr>
          <w:spacing w:val="12"/>
        </w:rPr>
        <w:t>在合</w:t>
      </w:r>
      <w:r>
        <w:rPr>
          <w:spacing w:val="-76"/>
        </w:rPr>
        <w:t> </w:t>
      </w:r>
      <w:r>
        <w:rPr>
          <w:spacing w:val="12"/>
        </w:rPr>
        <w:t>并财</w:t>
      </w:r>
      <w:r>
        <w:rPr>
          <w:spacing w:val="-76"/>
        </w:rPr>
        <w:t> </w:t>
      </w:r>
      <w:r>
        <w:rPr>
          <w:spacing w:val="12"/>
        </w:rPr>
        <w:t>务报</w:t>
      </w:r>
      <w:r>
        <w:rPr>
          <w:spacing w:val="-76"/>
        </w:rPr>
        <w:t> </w:t>
      </w:r>
      <w:r>
        <w:rPr>
          <w:spacing w:val="12"/>
        </w:rPr>
        <w:t>表编</w:t>
      </w:r>
      <w:r>
        <w:rPr>
          <w:spacing w:val="-76"/>
        </w:rPr>
        <w:t> </w:t>
      </w:r>
      <w:r>
        <w:rPr>
          <w:spacing w:val="12"/>
        </w:rPr>
        <w:t>制时</w:t>
      </w:r>
      <w:r>
        <w:rPr>
          <w:spacing w:val="-76"/>
        </w:rPr>
        <w:t> </w:t>
      </w:r>
      <w:r>
        <w:rPr>
          <w:spacing w:val="12"/>
        </w:rPr>
        <w:t>予以</w:t>
      </w:r>
      <w:r>
        <w:rPr>
          <w:spacing w:val="-76"/>
        </w:rPr>
        <w:t> </w:t>
      </w:r>
      <w:r>
        <w:rPr>
          <w:spacing w:val="12"/>
        </w:rPr>
        <w:t>抵销</w:t>
      </w:r>
      <w:r>
        <w:rPr>
          <w:spacing w:val="-76"/>
        </w:rPr>
        <w:t> </w:t>
      </w:r>
      <w:r>
        <w:rPr/>
        <w:t>。</w:t>
      </w:r>
      <w:r>
        <w:rPr>
          <w:spacing w:val="-78"/>
        </w:rPr>
        <w:t> </w:t>
      </w:r>
      <w:r>
        <w:rPr/>
        <w:t>子</w:t>
      </w:r>
      <w:r>
        <w:rPr>
          <w:spacing w:val="-76"/>
        </w:rPr>
        <w:t> </w:t>
      </w:r>
      <w:r>
        <w:rPr>
          <w:spacing w:val="12"/>
        </w:rPr>
        <w:t>公司</w:t>
      </w:r>
      <w:r>
        <w:rPr>
          <w:spacing w:val="-76"/>
        </w:rPr>
        <w:t> </w:t>
      </w:r>
      <w:r>
        <w:rPr>
          <w:spacing w:val="12"/>
        </w:rPr>
        <w:t>的股</w:t>
      </w:r>
      <w:r>
        <w:rPr>
          <w:w w:val="99"/>
        </w:rPr>
        <w:t> </w:t>
      </w:r>
      <w:r>
        <w:rPr>
          <w:spacing w:val="16"/>
        </w:rPr>
        <w:t>东权益</w:t>
      </w:r>
      <w:r>
        <w:rPr>
          <w:spacing w:val="-76"/>
        </w:rPr>
        <w:t> </w:t>
      </w:r>
      <w:r>
        <w:rPr>
          <w:spacing w:val="12"/>
        </w:rPr>
        <w:t>中不</w:t>
      </w:r>
      <w:r>
        <w:rPr>
          <w:spacing w:val="-76"/>
        </w:rPr>
        <w:t> </w:t>
      </w:r>
      <w:r>
        <w:rPr>
          <w:spacing w:val="12"/>
        </w:rPr>
        <w:t>属于</w:t>
      </w:r>
      <w:r>
        <w:rPr>
          <w:spacing w:val="-76"/>
        </w:rPr>
        <w:t> </w:t>
      </w:r>
      <w:r>
        <w:rPr>
          <w:spacing w:val="12"/>
        </w:rPr>
        <w:t>母公</w:t>
      </w:r>
      <w:r>
        <w:rPr>
          <w:spacing w:val="-76"/>
        </w:rPr>
        <w:t> </w:t>
      </w:r>
      <w:r>
        <w:rPr>
          <w:spacing w:val="12"/>
        </w:rPr>
        <w:t>司所</w:t>
      </w:r>
      <w:r>
        <w:rPr>
          <w:spacing w:val="-76"/>
        </w:rPr>
        <w:t> </w:t>
      </w:r>
      <w:r>
        <w:rPr>
          <w:spacing w:val="12"/>
        </w:rPr>
        <w:t>拥有</w:t>
      </w:r>
      <w:r>
        <w:rPr>
          <w:spacing w:val="-76"/>
        </w:rPr>
        <w:t> </w:t>
      </w:r>
      <w:r>
        <w:rPr>
          <w:spacing w:val="12"/>
        </w:rPr>
        <w:t>的部</w:t>
      </w:r>
      <w:r>
        <w:rPr>
          <w:spacing w:val="-76"/>
        </w:rPr>
        <w:t> </w:t>
      </w:r>
      <w:r>
        <w:rPr>
          <w:spacing w:val="12"/>
        </w:rPr>
        <w:t>分作</w:t>
      </w:r>
      <w:r>
        <w:rPr>
          <w:spacing w:val="-76"/>
        </w:rPr>
        <w:t> </w:t>
      </w:r>
      <w:r>
        <w:rPr>
          <w:spacing w:val="12"/>
        </w:rPr>
        <w:t>为少</w:t>
      </w:r>
      <w:r>
        <w:rPr>
          <w:spacing w:val="-76"/>
        </w:rPr>
        <w:t> </w:t>
      </w:r>
      <w:r>
        <w:rPr>
          <w:spacing w:val="12"/>
        </w:rPr>
        <w:t>数股</w:t>
      </w:r>
      <w:r>
        <w:rPr>
          <w:spacing w:val="-76"/>
        </w:rPr>
        <w:t> </w:t>
      </w:r>
      <w:r>
        <w:rPr>
          <w:spacing w:val="12"/>
        </w:rPr>
        <w:t>东权</w:t>
      </w:r>
      <w:r>
        <w:rPr>
          <w:spacing w:val="-76"/>
        </w:rPr>
        <w:t> </w:t>
      </w:r>
      <w:r>
        <w:rPr>
          <w:spacing w:val="12"/>
        </w:rPr>
        <w:t>益在</w:t>
      </w:r>
      <w:r>
        <w:rPr>
          <w:spacing w:val="-76"/>
        </w:rPr>
        <w:t> </w:t>
      </w:r>
      <w:r>
        <w:rPr>
          <w:spacing w:val="12"/>
        </w:rPr>
        <w:t>合并</w:t>
      </w:r>
      <w:r>
        <w:rPr>
          <w:spacing w:val="-76"/>
        </w:rPr>
        <w:t> </w:t>
      </w:r>
      <w:r>
        <w:rPr>
          <w:spacing w:val="12"/>
        </w:rPr>
        <w:t>财务</w:t>
      </w:r>
      <w:r>
        <w:rPr>
          <w:spacing w:val="-76"/>
        </w:rPr>
        <w:t> </w:t>
      </w:r>
      <w:r>
        <w:rPr>
          <w:spacing w:val="12"/>
        </w:rPr>
        <w:t>报表</w:t>
      </w:r>
      <w:r>
        <w:rPr>
          <w:spacing w:val="-76"/>
        </w:rPr>
        <w:t> </w:t>
      </w:r>
      <w:r>
        <w:rPr>
          <w:spacing w:val="12"/>
        </w:rPr>
        <w:t>中股</w:t>
      </w:r>
      <w:r>
        <w:rPr>
          <w:spacing w:val="-76"/>
        </w:rPr>
        <w:t> </w:t>
      </w:r>
      <w:r>
        <w:rPr>
          <w:spacing w:val="12"/>
        </w:rPr>
        <w:t>东权</w:t>
      </w:r>
      <w:r>
        <w:rPr>
          <w:w w:val="99"/>
        </w:rPr>
        <w:t> </w:t>
      </w:r>
      <w:r>
        <w:rPr>
          <w:spacing w:val="9"/>
        </w:rPr>
        <w:t>益项</w:t>
      </w:r>
      <w:r>
        <w:rPr>
          <w:spacing w:val="-77"/>
        </w:rPr>
        <w:t> </w:t>
      </w:r>
      <w:r>
        <w:rPr>
          <w:spacing w:val="20"/>
        </w:rPr>
        <w:t>下单独列示。</w:t>
      </w:r>
      <w:r>
        <w:rPr/>
        <w:t> </w:t>
      </w:r>
      <w:r>
        <w:rPr>
          <w:spacing w:val="9"/>
        </w:rPr>
        <w:t>子公</w:t>
      </w:r>
      <w:r>
        <w:rPr>
          <w:spacing w:val="-77"/>
        </w:rPr>
        <w:t> </w:t>
      </w:r>
      <w:r>
        <w:rPr>
          <w:spacing w:val="21"/>
        </w:rPr>
        <w:t>司与本公司采用的会计政策或会计期间不一致的，在编</w:t>
      </w:r>
      <w:r>
        <w:rPr>
          <w:spacing w:val="-60"/>
        </w:rPr>
        <w:t> </w:t>
      </w:r>
      <w:r>
        <w:rPr/>
        <w:t>制</w:t>
      </w:r>
      <w:r>
        <w:rPr>
          <w:w w:val="99"/>
        </w:rPr>
        <w:t> </w:t>
      </w:r>
      <w:r>
        <w:rPr>
          <w:spacing w:val="16"/>
        </w:rPr>
        <w:t>合并财</w:t>
      </w:r>
      <w:r>
        <w:rPr>
          <w:spacing w:val="-76"/>
        </w:rPr>
        <w:t> </w:t>
      </w:r>
      <w:r>
        <w:rPr>
          <w:spacing w:val="12"/>
        </w:rPr>
        <w:t>务报</w:t>
      </w:r>
      <w:r>
        <w:rPr>
          <w:spacing w:val="-76"/>
        </w:rPr>
        <w:t> </w:t>
      </w:r>
      <w:r>
        <w:rPr>
          <w:spacing w:val="12"/>
        </w:rPr>
        <w:t>表时</w:t>
      </w:r>
      <w:r>
        <w:rPr>
          <w:spacing w:val="-76"/>
        </w:rPr>
        <w:t> </w:t>
      </w:r>
      <w:r>
        <w:rPr/>
        <w:t>，</w:t>
      </w:r>
      <w:r>
        <w:rPr>
          <w:spacing w:val="-78"/>
        </w:rPr>
        <w:t> </w:t>
      </w:r>
      <w:r>
        <w:rPr/>
        <w:t>按</w:t>
      </w:r>
      <w:r>
        <w:rPr>
          <w:spacing w:val="-76"/>
        </w:rPr>
        <w:t> </w:t>
      </w:r>
      <w:r>
        <w:rPr>
          <w:spacing w:val="12"/>
        </w:rPr>
        <w:t>照本</w:t>
      </w:r>
      <w:r>
        <w:rPr>
          <w:spacing w:val="-76"/>
        </w:rPr>
        <w:t> </w:t>
      </w:r>
      <w:r>
        <w:rPr>
          <w:spacing w:val="12"/>
        </w:rPr>
        <w:t>公司</w:t>
      </w:r>
      <w:r>
        <w:rPr>
          <w:spacing w:val="-76"/>
        </w:rPr>
        <w:t> </w:t>
      </w:r>
      <w:r>
        <w:rPr>
          <w:spacing w:val="12"/>
        </w:rPr>
        <w:t>的会</w:t>
      </w:r>
      <w:r>
        <w:rPr>
          <w:spacing w:val="-76"/>
        </w:rPr>
        <w:t> </w:t>
      </w:r>
      <w:r>
        <w:rPr>
          <w:spacing w:val="12"/>
        </w:rPr>
        <w:t>计政</w:t>
      </w:r>
      <w:r>
        <w:rPr>
          <w:spacing w:val="-76"/>
        </w:rPr>
        <w:t> </w:t>
      </w:r>
      <w:r>
        <w:rPr>
          <w:spacing w:val="12"/>
        </w:rPr>
        <w:t>策或</w:t>
      </w:r>
      <w:r>
        <w:rPr>
          <w:spacing w:val="-76"/>
        </w:rPr>
        <w:t> </w:t>
      </w:r>
      <w:r>
        <w:rPr>
          <w:spacing w:val="12"/>
        </w:rPr>
        <w:t>会计</w:t>
      </w:r>
      <w:r>
        <w:rPr>
          <w:spacing w:val="-76"/>
        </w:rPr>
        <w:t> </w:t>
      </w:r>
      <w:r>
        <w:rPr>
          <w:spacing w:val="12"/>
        </w:rPr>
        <w:t>期间</w:t>
      </w:r>
      <w:r>
        <w:rPr>
          <w:spacing w:val="-76"/>
        </w:rPr>
        <w:t> </w:t>
      </w:r>
      <w:r>
        <w:rPr>
          <w:spacing w:val="12"/>
        </w:rPr>
        <w:t>对子</w:t>
      </w:r>
      <w:r>
        <w:rPr>
          <w:spacing w:val="-76"/>
        </w:rPr>
        <w:t> </w:t>
      </w:r>
      <w:r>
        <w:rPr>
          <w:spacing w:val="12"/>
        </w:rPr>
        <w:t>公司</w:t>
      </w:r>
      <w:r>
        <w:rPr>
          <w:spacing w:val="-76"/>
        </w:rPr>
        <w:t> </w:t>
      </w:r>
      <w:r>
        <w:rPr>
          <w:spacing w:val="12"/>
        </w:rPr>
        <w:t>财务</w:t>
      </w:r>
      <w:r>
        <w:rPr>
          <w:spacing w:val="-76"/>
        </w:rPr>
        <w:t> </w:t>
      </w:r>
      <w:r>
        <w:rPr>
          <w:spacing w:val="12"/>
        </w:rPr>
        <w:t>报表</w:t>
      </w:r>
      <w:r>
        <w:rPr>
          <w:spacing w:val="-76"/>
        </w:rPr>
        <w:t> </w:t>
      </w:r>
      <w:r>
        <w:rPr>
          <w:spacing w:val="12"/>
        </w:rPr>
        <w:t>进行</w:t>
      </w:r>
      <w:r>
        <w:rPr>
          <w:spacing w:val="-76"/>
        </w:rPr>
        <w:t> </w:t>
      </w:r>
      <w:r>
        <w:rPr>
          <w:spacing w:val="12"/>
        </w:rPr>
        <w:t>必要</w:t>
      </w:r>
      <w:r>
        <w:rPr>
          <w:w w:val="99"/>
        </w:rPr>
        <w:t> </w:t>
      </w:r>
      <w:r>
        <w:rPr>
          <w:spacing w:val="9"/>
        </w:rPr>
        <w:t>的调</w:t>
      </w:r>
      <w:r>
        <w:rPr>
          <w:spacing w:val="-77"/>
        </w:rPr>
        <w:t> </w:t>
      </w:r>
      <w:r>
        <w:rPr>
          <w:spacing w:val="12"/>
        </w:rPr>
        <w:t>整。</w:t>
      </w:r>
    </w:p>
    <w:p>
      <w:pPr>
        <w:spacing w:line="240" w:lineRule="auto" w:before="4"/>
        <w:rPr>
          <w:rFonts w:ascii="宋体" w:hAnsi="宋体" w:cs="宋体" w:eastAsia="宋体" w:hint="default"/>
          <w:sz w:val="20"/>
          <w:szCs w:val="20"/>
        </w:rPr>
      </w:pPr>
    </w:p>
    <w:p>
      <w:pPr>
        <w:pStyle w:val="BodyText"/>
        <w:spacing w:line="367" w:lineRule="auto"/>
        <w:ind w:left="1254" w:right="224"/>
        <w:jc w:val="both"/>
      </w:pPr>
      <w:r>
        <w:rPr>
          <w:spacing w:val="16"/>
        </w:rPr>
        <w:t>对于因</w:t>
      </w:r>
      <w:r>
        <w:rPr>
          <w:spacing w:val="-76"/>
        </w:rPr>
        <w:t> </w:t>
      </w:r>
      <w:r>
        <w:rPr>
          <w:spacing w:val="12"/>
        </w:rPr>
        <w:t>非同</w:t>
      </w:r>
      <w:r>
        <w:rPr>
          <w:spacing w:val="-76"/>
        </w:rPr>
        <w:t> </w:t>
      </w:r>
      <w:r>
        <w:rPr>
          <w:spacing w:val="12"/>
        </w:rPr>
        <w:t>一控</w:t>
      </w:r>
      <w:r>
        <w:rPr>
          <w:spacing w:val="-76"/>
        </w:rPr>
        <w:t> </w:t>
      </w:r>
      <w:r>
        <w:rPr>
          <w:spacing w:val="12"/>
        </w:rPr>
        <w:t>制下</w:t>
      </w:r>
      <w:r>
        <w:rPr>
          <w:spacing w:val="-76"/>
        </w:rPr>
        <w:t> </w:t>
      </w:r>
      <w:r>
        <w:rPr>
          <w:spacing w:val="12"/>
        </w:rPr>
        <w:t>企业</w:t>
      </w:r>
      <w:r>
        <w:rPr>
          <w:spacing w:val="-76"/>
        </w:rPr>
        <w:t> </w:t>
      </w:r>
      <w:r>
        <w:rPr>
          <w:spacing w:val="12"/>
        </w:rPr>
        <w:t>合并</w:t>
      </w:r>
      <w:r>
        <w:rPr>
          <w:spacing w:val="-76"/>
        </w:rPr>
        <w:t> </w:t>
      </w:r>
      <w:r>
        <w:rPr>
          <w:spacing w:val="12"/>
        </w:rPr>
        <w:t>取得</w:t>
      </w:r>
      <w:r>
        <w:rPr>
          <w:spacing w:val="-76"/>
        </w:rPr>
        <w:t> </w:t>
      </w:r>
      <w:r>
        <w:rPr>
          <w:spacing w:val="12"/>
        </w:rPr>
        <w:t>的子</w:t>
      </w:r>
      <w:r>
        <w:rPr>
          <w:spacing w:val="-76"/>
        </w:rPr>
        <w:t> </w:t>
      </w:r>
      <w:r>
        <w:rPr>
          <w:spacing w:val="12"/>
        </w:rPr>
        <w:t>公司</w:t>
      </w:r>
      <w:r>
        <w:rPr>
          <w:spacing w:val="-76"/>
        </w:rPr>
        <w:t> </w:t>
      </w:r>
      <w:r>
        <w:rPr/>
        <w:t>，</w:t>
      </w:r>
      <w:r>
        <w:rPr>
          <w:spacing w:val="-78"/>
        </w:rPr>
        <w:t> </w:t>
      </w:r>
      <w:r>
        <w:rPr/>
        <w:t>在</w:t>
      </w:r>
      <w:r>
        <w:rPr>
          <w:spacing w:val="-76"/>
        </w:rPr>
        <w:t> </w:t>
      </w:r>
      <w:r>
        <w:rPr>
          <w:spacing w:val="12"/>
        </w:rPr>
        <w:t>编制</w:t>
      </w:r>
      <w:r>
        <w:rPr>
          <w:spacing w:val="-76"/>
        </w:rPr>
        <w:t> </w:t>
      </w:r>
      <w:r>
        <w:rPr>
          <w:spacing w:val="12"/>
        </w:rPr>
        <w:t>合并</w:t>
      </w:r>
      <w:r>
        <w:rPr>
          <w:spacing w:val="-76"/>
        </w:rPr>
        <w:t> </w:t>
      </w:r>
      <w:r>
        <w:rPr>
          <w:spacing w:val="12"/>
        </w:rPr>
        <w:t>财务</w:t>
      </w:r>
      <w:r>
        <w:rPr>
          <w:spacing w:val="-76"/>
        </w:rPr>
        <w:t> </w:t>
      </w:r>
      <w:r>
        <w:rPr>
          <w:spacing w:val="12"/>
        </w:rPr>
        <w:t>报表</w:t>
      </w:r>
      <w:r>
        <w:rPr>
          <w:spacing w:val="-76"/>
        </w:rPr>
        <w:t> </w:t>
      </w:r>
      <w:r>
        <w:rPr>
          <w:spacing w:val="12"/>
        </w:rPr>
        <w:t>时，</w:t>
      </w:r>
      <w:r>
        <w:rPr>
          <w:spacing w:val="-76"/>
        </w:rPr>
        <w:t> </w:t>
      </w:r>
      <w:r>
        <w:rPr>
          <w:spacing w:val="12"/>
        </w:rPr>
        <w:t>以购</w:t>
      </w:r>
      <w:r>
        <w:rPr>
          <w:spacing w:val="-76"/>
        </w:rPr>
        <w:t> </w:t>
      </w:r>
      <w:r>
        <w:rPr>
          <w:spacing w:val="12"/>
        </w:rPr>
        <w:t>买日</w:t>
      </w:r>
      <w:r>
        <w:rPr>
          <w:w w:val="99"/>
        </w:rPr>
        <w:t> </w:t>
      </w:r>
      <w:r>
        <w:rPr>
          <w:spacing w:val="16"/>
        </w:rPr>
        <w:t>可辨认</w:t>
      </w:r>
      <w:r>
        <w:rPr>
          <w:spacing w:val="-76"/>
        </w:rPr>
        <w:t> </w:t>
      </w:r>
      <w:r>
        <w:rPr>
          <w:spacing w:val="12"/>
        </w:rPr>
        <w:t>净资</w:t>
      </w:r>
      <w:r>
        <w:rPr>
          <w:spacing w:val="-76"/>
        </w:rPr>
        <w:t> </w:t>
      </w:r>
      <w:r>
        <w:rPr>
          <w:spacing w:val="12"/>
        </w:rPr>
        <w:t>产公</w:t>
      </w:r>
      <w:r>
        <w:rPr>
          <w:spacing w:val="-76"/>
        </w:rPr>
        <w:t> </w:t>
      </w:r>
      <w:r>
        <w:rPr>
          <w:spacing w:val="12"/>
        </w:rPr>
        <w:t>允价</w:t>
      </w:r>
      <w:r>
        <w:rPr>
          <w:spacing w:val="-76"/>
        </w:rPr>
        <w:t> </w:t>
      </w:r>
      <w:r>
        <w:rPr>
          <w:spacing w:val="12"/>
        </w:rPr>
        <w:t>值为</w:t>
      </w:r>
      <w:r>
        <w:rPr>
          <w:spacing w:val="-76"/>
        </w:rPr>
        <w:t> </w:t>
      </w:r>
      <w:r>
        <w:rPr>
          <w:spacing w:val="12"/>
        </w:rPr>
        <w:t>基础</w:t>
      </w:r>
      <w:r>
        <w:rPr>
          <w:spacing w:val="-76"/>
        </w:rPr>
        <w:t> </w:t>
      </w:r>
      <w:r>
        <w:rPr>
          <w:spacing w:val="12"/>
        </w:rPr>
        <w:t>对其</w:t>
      </w:r>
      <w:r>
        <w:rPr>
          <w:spacing w:val="-76"/>
        </w:rPr>
        <w:t> </w:t>
      </w:r>
      <w:r>
        <w:rPr>
          <w:spacing w:val="12"/>
        </w:rPr>
        <w:t>个别</w:t>
      </w:r>
      <w:r>
        <w:rPr>
          <w:spacing w:val="-76"/>
        </w:rPr>
        <w:t> </w:t>
      </w:r>
      <w:r>
        <w:rPr>
          <w:spacing w:val="12"/>
        </w:rPr>
        <w:t>财务</w:t>
      </w:r>
      <w:r>
        <w:rPr>
          <w:spacing w:val="-76"/>
        </w:rPr>
        <w:t> </w:t>
      </w:r>
      <w:r>
        <w:rPr>
          <w:spacing w:val="12"/>
        </w:rPr>
        <w:t>报表</w:t>
      </w:r>
      <w:r>
        <w:rPr>
          <w:spacing w:val="-76"/>
        </w:rPr>
        <w:t> </w:t>
      </w:r>
      <w:r>
        <w:rPr>
          <w:spacing w:val="12"/>
        </w:rPr>
        <w:t>进行</w:t>
      </w:r>
      <w:r>
        <w:rPr>
          <w:spacing w:val="-76"/>
        </w:rPr>
        <w:t> </w:t>
      </w:r>
      <w:r>
        <w:rPr>
          <w:spacing w:val="12"/>
        </w:rPr>
        <w:t>调整</w:t>
      </w:r>
      <w:r>
        <w:rPr>
          <w:spacing w:val="-76"/>
        </w:rPr>
        <w:t> </w:t>
      </w:r>
      <w:r>
        <w:rPr/>
        <w:t>；</w:t>
      </w:r>
      <w:r>
        <w:rPr>
          <w:spacing w:val="-78"/>
        </w:rPr>
        <w:t> </w:t>
      </w:r>
      <w:r>
        <w:rPr/>
        <w:t>对</w:t>
      </w:r>
      <w:r>
        <w:rPr>
          <w:spacing w:val="-76"/>
        </w:rPr>
        <w:t> </w:t>
      </w:r>
      <w:r>
        <w:rPr>
          <w:spacing w:val="12"/>
        </w:rPr>
        <w:t>于因</w:t>
      </w:r>
      <w:r>
        <w:rPr>
          <w:spacing w:val="-76"/>
        </w:rPr>
        <w:t> </w:t>
      </w:r>
      <w:r>
        <w:rPr>
          <w:spacing w:val="12"/>
        </w:rPr>
        <w:t>同一</w:t>
      </w:r>
      <w:r>
        <w:rPr>
          <w:spacing w:val="-76"/>
        </w:rPr>
        <w:t> </w:t>
      </w:r>
      <w:r>
        <w:rPr>
          <w:spacing w:val="12"/>
        </w:rPr>
        <w:t>控制</w:t>
      </w:r>
      <w:r>
        <w:rPr>
          <w:spacing w:val="-76"/>
        </w:rPr>
        <w:t> </w:t>
      </w:r>
      <w:r>
        <w:rPr>
          <w:spacing w:val="12"/>
        </w:rPr>
        <w:t>下企</w:t>
      </w:r>
      <w:r>
        <w:rPr>
          <w:w w:val="99"/>
        </w:rPr>
        <w:t> </w:t>
      </w:r>
      <w:r>
        <w:rPr>
          <w:spacing w:val="16"/>
        </w:rPr>
        <w:t>业合并</w:t>
      </w:r>
      <w:r>
        <w:rPr>
          <w:spacing w:val="-76"/>
        </w:rPr>
        <w:t> </w:t>
      </w:r>
      <w:r>
        <w:rPr>
          <w:spacing w:val="12"/>
        </w:rPr>
        <w:t>取得</w:t>
      </w:r>
      <w:r>
        <w:rPr>
          <w:spacing w:val="-76"/>
        </w:rPr>
        <w:t> </w:t>
      </w:r>
      <w:r>
        <w:rPr>
          <w:spacing w:val="12"/>
        </w:rPr>
        <w:t>的子</w:t>
      </w:r>
      <w:r>
        <w:rPr>
          <w:spacing w:val="-76"/>
        </w:rPr>
        <w:t> </w:t>
      </w:r>
      <w:r>
        <w:rPr>
          <w:spacing w:val="12"/>
        </w:rPr>
        <w:t>公司</w:t>
      </w:r>
      <w:r>
        <w:rPr>
          <w:spacing w:val="-76"/>
        </w:rPr>
        <w:t> </w:t>
      </w:r>
      <w:r>
        <w:rPr/>
        <w:t>，</w:t>
      </w:r>
      <w:r>
        <w:rPr>
          <w:spacing w:val="-78"/>
        </w:rPr>
        <w:t> </w:t>
      </w:r>
      <w:r>
        <w:rPr/>
        <w:t>在</w:t>
      </w:r>
      <w:r>
        <w:rPr>
          <w:spacing w:val="-76"/>
        </w:rPr>
        <w:t> </w:t>
      </w:r>
      <w:r>
        <w:rPr>
          <w:spacing w:val="12"/>
        </w:rPr>
        <w:t>编制</w:t>
      </w:r>
      <w:r>
        <w:rPr>
          <w:spacing w:val="-76"/>
        </w:rPr>
        <w:t> </w:t>
      </w:r>
      <w:r>
        <w:rPr>
          <w:spacing w:val="12"/>
        </w:rPr>
        <w:t>合并</w:t>
      </w:r>
      <w:r>
        <w:rPr>
          <w:spacing w:val="-76"/>
        </w:rPr>
        <w:t> </w:t>
      </w:r>
      <w:r>
        <w:rPr>
          <w:spacing w:val="12"/>
        </w:rPr>
        <w:t>财务</w:t>
      </w:r>
      <w:r>
        <w:rPr>
          <w:spacing w:val="-76"/>
        </w:rPr>
        <w:t> </w:t>
      </w:r>
      <w:r>
        <w:rPr>
          <w:spacing w:val="12"/>
        </w:rPr>
        <w:t>报表</w:t>
      </w:r>
      <w:r>
        <w:rPr>
          <w:spacing w:val="-76"/>
        </w:rPr>
        <w:t> </w:t>
      </w:r>
      <w:r>
        <w:rPr>
          <w:spacing w:val="12"/>
        </w:rPr>
        <w:t>时，</w:t>
      </w:r>
      <w:r>
        <w:rPr>
          <w:spacing w:val="-76"/>
        </w:rPr>
        <w:t> </w:t>
      </w:r>
      <w:r>
        <w:rPr>
          <w:spacing w:val="12"/>
        </w:rPr>
        <w:t>视同</w:t>
      </w:r>
      <w:r>
        <w:rPr>
          <w:spacing w:val="-76"/>
        </w:rPr>
        <w:t> </w:t>
      </w:r>
      <w:r>
        <w:rPr>
          <w:spacing w:val="12"/>
        </w:rPr>
        <w:t>该企</w:t>
      </w:r>
      <w:r>
        <w:rPr>
          <w:spacing w:val="-76"/>
        </w:rPr>
        <w:t> </w:t>
      </w:r>
      <w:r>
        <w:rPr>
          <w:spacing w:val="12"/>
        </w:rPr>
        <w:t>业合</w:t>
      </w:r>
      <w:r>
        <w:rPr>
          <w:spacing w:val="-76"/>
        </w:rPr>
        <w:t> </w:t>
      </w:r>
      <w:r>
        <w:rPr>
          <w:spacing w:val="12"/>
        </w:rPr>
        <w:t>并于</w:t>
      </w:r>
      <w:r>
        <w:rPr>
          <w:spacing w:val="-76"/>
        </w:rPr>
        <w:t> </w:t>
      </w:r>
      <w:r>
        <w:rPr>
          <w:spacing w:val="12"/>
        </w:rPr>
        <w:t>报告</w:t>
      </w:r>
      <w:r>
        <w:rPr>
          <w:spacing w:val="-76"/>
        </w:rPr>
        <w:t> </w:t>
      </w:r>
      <w:r>
        <w:rPr>
          <w:spacing w:val="12"/>
        </w:rPr>
        <w:t>期最</w:t>
      </w:r>
      <w:r>
        <w:rPr>
          <w:spacing w:val="-76"/>
        </w:rPr>
        <w:t> </w:t>
      </w:r>
      <w:r>
        <w:rPr>
          <w:spacing w:val="12"/>
        </w:rPr>
        <w:t>早期</w:t>
      </w:r>
      <w:r>
        <w:rPr>
          <w:w w:val="99"/>
        </w:rPr>
        <w:t> </w:t>
      </w:r>
      <w:r>
        <w:rPr>
          <w:spacing w:val="16"/>
        </w:rPr>
        <w:t>间的期</w:t>
      </w:r>
      <w:r>
        <w:rPr>
          <w:spacing w:val="-76"/>
        </w:rPr>
        <w:t> </w:t>
      </w:r>
      <w:r>
        <w:rPr>
          <w:spacing w:val="12"/>
        </w:rPr>
        <w:t>初已</w:t>
      </w:r>
      <w:r>
        <w:rPr>
          <w:spacing w:val="-76"/>
        </w:rPr>
        <w:t> </w:t>
      </w:r>
      <w:r>
        <w:rPr>
          <w:spacing w:val="12"/>
        </w:rPr>
        <w:t>经发</w:t>
      </w:r>
      <w:r>
        <w:rPr>
          <w:spacing w:val="-76"/>
        </w:rPr>
        <w:t> </w:t>
      </w:r>
      <w:r>
        <w:rPr>
          <w:spacing w:val="12"/>
        </w:rPr>
        <w:t>生，</w:t>
      </w:r>
      <w:r>
        <w:rPr>
          <w:spacing w:val="-76"/>
        </w:rPr>
        <w:t> </w:t>
      </w:r>
      <w:r>
        <w:rPr>
          <w:spacing w:val="12"/>
        </w:rPr>
        <w:t>从报</w:t>
      </w:r>
      <w:r>
        <w:rPr>
          <w:spacing w:val="-76"/>
        </w:rPr>
        <w:t> </w:t>
      </w:r>
      <w:r>
        <w:rPr>
          <w:spacing w:val="12"/>
        </w:rPr>
        <w:t>告期</w:t>
      </w:r>
      <w:r>
        <w:rPr>
          <w:spacing w:val="-76"/>
        </w:rPr>
        <w:t> </w:t>
      </w:r>
      <w:r>
        <w:rPr>
          <w:spacing w:val="12"/>
        </w:rPr>
        <w:t>最早</w:t>
      </w:r>
      <w:r>
        <w:rPr>
          <w:spacing w:val="-76"/>
        </w:rPr>
        <w:t> </w:t>
      </w:r>
      <w:r>
        <w:rPr>
          <w:spacing w:val="12"/>
        </w:rPr>
        <w:t>期间</w:t>
      </w:r>
      <w:r>
        <w:rPr>
          <w:spacing w:val="-76"/>
        </w:rPr>
        <w:t> </w:t>
      </w:r>
      <w:r>
        <w:rPr>
          <w:spacing w:val="12"/>
        </w:rPr>
        <w:t>的期</w:t>
      </w:r>
      <w:r>
        <w:rPr>
          <w:spacing w:val="-76"/>
        </w:rPr>
        <w:t> </w:t>
      </w:r>
      <w:r>
        <w:rPr>
          <w:spacing w:val="12"/>
        </w:rPr>
        <w:t>初起</w:t>
      </w:r>
      <w:r>
        <w:rPr>
          <w:spacing w:val="-76"/>
        </w:rPr>
        <w:t> </w:t>
      </w:r>
      <w:r>
        <w:rPr>
          <w:spacing w:val="12"/>
        </w:rPr>
        <w:t>将其</w:t>
      </w:r>
      <w:r>
        <w:rPr>
          <w:spacing w:val="-76"/>
        </w:rPr>
        <w:t> </w:t>
      </w:r>
      <w:r>
        <w:rPr>
          <w:spacing w:val="12"/>
        </w:rPr>
        <w:t>资产</w:t>
      </w:r>
      <w:r>
        <w:rPr>
          <w:spacing w:val="-76"/>
        </w:rPr>
        <w:t> </w:t>
      </w:r>
      <w:r>
        <w:rPr/>
        <w:t>、</w:t>
      </w:r>
      <w:r>
        <w:rPr>
          <w:spacing w:val="-78"/>
        </w:rPr>
        <w:t> </w:t>
      </w:r>
      <w:r>
        <w:rPr/>
        <w:t>负</w:t>
      </w:r>
      <w:r>
        <w:rPr>
          <w:spacing w:val="-76"/>
        </w:rPr>
        <w:t> </w:t>
      </w:r>
      <w:r>
        <w:rPr>
          <w:spacing w:val="12"/>
        </w:rPr>
        <w:t>债、</w:t>
      </w:r>
      <w:r>
        <w:rPr>
          <w:spacing w:val="-76"/>
        </w:rPr>
        <w:t> </w:t>
      </w:r>
      <w:r>
        <w:rPr>
          <w:spacing w:val="12"/>
        </w:rPr>
        <w:t>经营</w:t>
      </w:r>
      <w:r>
        <w:rPr>
          <w:spacing w:val="-76"/>
        </w:rPr>
        <w:t> </w:t>
      </w:r>
      <w:r>
        <w:rPr>
          <w:spacing w:val="12"/>
        </w:rPr>
        <w:t>成果</w:t>
      </w:r>
      <w:r>
        <w:rPr>
          <w:spacing w:val="-76"/>
        </w:rPr>
        <w:t> </w:t>
      </w:r>
      <w:r>
        <w:rPr>
          <w:spacing w:val="12"/>
        </w:rPr>
        <w:t>和现</w:t>
      </w:r>
      <w:r>
        <w:rPr>
          <w:w w:val="99"/>
        </w:rPr>
        <w:t> </w:t>
      </w:r>
      <w:r>
        <w:rPr>
          <w:spacing w:val="16"/>
        </w:rPr>
        <w:t>金流量</w:t>
      </w:r>
      <w:r>
        <w:rPr>
          <w:spacing w:val="-76"/>
        </w:rPr>
        <w:t> </w:t>
      </w:r>
      <w:r>
        <w:rPr>
          <w:spacing w:val="12"/>
        </w:rPr>
        <w:t>纳入</w:t>
      </w:r>
      <w:r>
        <w:rPr>
          <w:spacing w:val="-76"/>
        </w:rPr>
        <w:t> </w:t>
      </w:r>
      <w:r>
        <w:rPr>
          <w:spacing w:val="12"/>
        </w:rPr>
        <w:t>合并</w:t>
      </w:r>
      <w:r>
        <w:rPr>
          <w:spacing w:val="-76"/>
        </w:rPr>
        <w:t> </w:t>
      </w:r>
      <w:r>
        <w:rPr>
          <w:spacing w:val="12"/>
        </w:rPr>
        <w:t>财务</w:t>
      </w:r>
      <w:r>
        <w:rPr>
          <w:spacing w:val="-76"/>
        </w:rPr>
        <w:t> </w:t>
      </w:r>
      <w:r>
        <w:rPr>
          <w:spacing w:val="12"/>
        </w:rPr>
        <w:t>报表</w:t>
      </w:r>
      <w:r>
        <w:rPr>
          <w:spacing w:val="-76"/>
        </w:rPr>
        <w:t> </w:t>
      </w:r>
      <w:r>
        <w:rPr/>
        <w:t>，</w:t>
      </w:r>
      <w:r>
        <w:rPr>
          <w:spacing w:val="-78"/>
        </w:rPr>
        <w:t> </w:t>
      </w:r>
      <w:r>
        <w:rPr/>
        <w:t>其</w:t>
      </w:r>
      <w:r>
        <w:rPr>
          <w:spacing w:val="-76"/>
        </w:rPr>
        <w:t> </w:t>
      </w:r>
      <w:r>
        <w:rPr>
          <w:spacing w:val="12"/>
        </w:rPr>
        <w:t>合并</w:t>
      </w:r>
      <w:r>
        <w:rPr>
          <w:spacing w:val="-76"/>
        </w:rPr>
        <w:t> </w:t>
      </w:r>
      <w:r>
        <w:rPr>
          <w:spacing w:val="12"/>
        </w:rPr>
        <w:t>日前</w:t>
      </w:r>
      <w:r>
        <w:rPr>
          <w:spacing w:val="-76"/>
        </w:rPr>
        <w:t> </w:t>
      </w:r>
      <w:r>
        <w:rPr>
          <w:spacing w:val="12"/>
        </w:rPr>
        <w:t>实现</w:t>
      </w:r>
      <w:r>
        <w:rPr>
          <w:spacing w:val="-76"/>
        </w:rPr>
        <w:t> </w:t>
      </w:r>
      <w:r>
        <w:rPr>
          <w:spacing w:val="12"/>
        </w:rPr>
        <w:t>的净</w:t>
      </w:r>
      <w:r>
        <w:rPr>
          <w:spacing w:val="-76"/>
        </w:rPr>
        <w:t> </w:t>
      </w:r>
      <w:r>
        <w:rPr>
          <w:spacing w:val="12"/>
        </w:rPr>
        <w:t>利润</w:t>
      </w:r>
      <w:r>
        <w:rPr>
          <w:spacing w:val="-76"/>
        </w:rPr>
        <w:t> </w:t>
      </w:r>
      <w:r>
        <w:rPr>
          <w:spacing w:val="12"/>
        </w:rPr>
        <w:t>在合</w:t>
      </w:r>
      <w:r>
        <w:rPr>
          <w:spacing w:val="-76"/>
        </w:rPr>
        <w:t> </w:t>
      </w:r>
      <w:r>
        <w:rPr>
          <w:spacing w:val="12"/>
        </w:rPr>
        <w:t>并利</w:t>
      </w:r>
      <w:r>
        <w:rPr>
          <w:spacing w:val="-76"/>
        </w:rPr>
        <w:t> </w:t>
      </w:r>
      <w:r>
        <w:rPr>
          <w:spacing w:val="12"/>
        </w:rPr>
        <w:t>润表</w:t>
      </w:r>
      <w:r>
        <w:rPr>
          <w:spacing w:val="-76"/>
        </w:rPr>
        <w:t> </w:t>
      </w:r>
      <w:r>
        <w:rPr>
          <w:spacing w:val="12"/>
        </w:rPr>
        <w:t>中单</w:t>
      </w:r>
      <w:r>
        <w:rPr>
          <w:spacing w:val="-76"/>
        </w:rPr>
        <w:t> </w:t>
      </w:r>
      <w:r>
        <w:rPr>
          <w:spacing w:val="12"/>
        </w:rPr>
        <w:t>列项</w:t>
      </w:r>
      <w:r>
        <w:rPr>
          <w:spacing w:val="-76"/>
        </w:rPr>
        <w:t> </w:t>
      </w:r>
      <w:r>
        <w:rPr>
          <w:spacing w:val="12"/>
        </w:rPr>
        <w:t>目反</w:t>
      </w:r>
      <w:r>
        <w:rPr>
          <w:w w:val="99"/>
        </w:rPr>
        <w:t> </w:t>
      </w:r>
      <w:r>
        <w:rPr>
          <w:spacing w:val="9"/>
        </w:rPr>
        <w:t>映。</w:t>
      </w:r>
    </w:p>
    <w:p>
      <w:pPr>
        <w:spacing w:line="240" w:lineRule="auto" w:before="4"/>
        <w:rPr>
          <w:rFonts w:ascii="宋体" w:hAnsi="宋体" w:cs="宋体" w:eastAsia="宋体" w:hint="default"/>
          <w:sz w:val="20"/>
          <w:szCs w:val="20"/>
        </w:rPr>
      </w:pPr>
    </w:p>
    <w:p>
      <w:pPr>
        <w:pStyle w:val="BodyText"/>
        <w:spacing w:line="367" w:lineRule="auto"/>
        <w:ind w:left="1254" w:right="0"/>
        <w:jc w:val="left"/>
      </w:pPr>
      <w:r>
        <w:rPr>
          <w:spacing w:val="16"/>
        </w:rPr>
        <w:t>对于存</w:t>
      </w:r>
      <w:r>
        <w:rPr>
          <w:spacing w:val="-76"/>
        </w:rPr>
        <w:t> </w:t>
      </w:r>
      <w:r>
        <w:rPr>
          <w:spacing w:val="12"/>
        </w:rPr>
        <w:t>在子</w:t>
      </w:r>
      <w:r>
        <w:rPr>
          <w:spacing w:val="-76"/>
        </w:rPr>
        <w:t> </w:t>
      </w:r>
      <w:r>
        <w:rPr>
          <w:spacing w:val="12"/>
        </w:rPr>
        <w:t>公司</w:t>
      </w:r>
      <w:r>
        <w:rPr>
          <w:spacing w:val="-76"/>
        </w:rPr>
        <w:t> </w:t>
      </w:r>
      <w:r>
        <w:rPr>
          <w:spacing w:val="12"/>
        </w:rPr>
        <w:t>超额</w:t>
      </w:r>
      <w:r>
        <w:rPr>
          <w:spacing w:val="-76"/>
        </w:rPr>
        <w:t> </w:t>
      </w:r>
      <w:r>
        <w:rPr>
          <w:spacing w:val="12"/>
        </w:rPr>
        <w:t>亏损</w:t>
      </w:r>
      <w:r>
        <w:rPr>
          <w:spacing w:val="-76"/>
        </w:rPr>
        <w:t> </w:t>
      </w:r>
      <w:r>
        <w:rPr>
          <w:spacing w:val="12"/>
        </w:rPr>
        <w:t>时，</w:t>
      </w:r>
      <w:r>
        <w:rPr>
          <w:spacing w:val="-76"/>
        </w:rPr>
        <w:t> </w:t>
      </w:r>
      <w:r>
        <w:rPr>
          <w:spacing w:val="12"/>
        </w:rPr>
        <w:t>子公</w:t>
      </w:r>
      <w:r>
        <w:rPr>
          <w:spacing w:val="-76"/>
        </w:rPr>
        <w:t> </w:t>
      </w:r>
      <w:r>
        <w:rPr>
          <w:spacing w:val="12"/>
        </w:rPr>
        <w:t>司少</w:t>
      </w:r>
      <w:r>
        <w:rPr>
          <w:spacing w:val="-76"/>
        </w:rPr>
        <w:t> </w:t>
      </w:r>
      <w:r>
        <w:rPr>
          <w:spacing w:val="12"/>
        </w:rPr>
        <w:t>数股</w:t>
      </w:r>
      <w:r>
        <w:rPr>
          <w:spacing w:val="-76"/>
        </w:rPr>
        <w:t> </w:t>
      </w:r>
      <w:r>
        <w:rPr>
          <w:spacing w:val="12"/>
        </w:rPr>
        <w:t>东当</w:t>
      </w:r>
      <w:r>
        <w:rPr>
          <w:spacing w:val="-76"/>
        </w:rPr>
        <w:t> </w:t>
      </w:r>
      <w:r>
        <w:rPr>
          <w:spacing w:val="12"/>
        </w:rPr>
        <w:t>期亏</w:t>
      </w:r>
      <w:r>
        <w:rPr>
          <w:spacing w:val="-76"/>
        </w:rPr>
        <w:t> </w:t>
      </w:r>
      <w:r>
        <w:rPr>
          <w:spacing w:val="12"/>
        </w:rPr>
        <w:t>损超</w:t>
      </w:r>
      <w:r>
        <w:rPr>
          <w:spacing w:val="-76"/>
        </w:rPr>
        <w:t> </w:t>
      </w:r>
      <w:r>
        <w:rPr>
          <w:spacing w:val="12"/>
        </w:rPr>
        <w:t>过少</w:t>
      </w:r>
      <w:r>
        <w:rPr>
          <w:spacing w:val="-76"/>
        </w:rPr>
        <w:t> </w:t>
      </w:r>
      <w:r>
        <w:rPr>
          <w:spacing w:val="12"/>
        </w:rPr>
        <w:t>数股</w:t>
      </w:r>
      <w:r>
        <w:rPr>
          <w:spacing w:val="-76"/>
        </w:rPr>
        <w:t> </w:t>
      </w:r>
      <w:r>
        <w:rPr>
          <w:spacing w:val="12"/>
        </w:rPr>
        <w:t>东在</w:t>
      </w:r>
      <w:r>
        <w:rPr>
          <w:spacing w:val="-76"/>
        </w:rPr>
        <w:t> </w:t>
      </w:r>
      <w:r>
        <w:rPr>
          <w:spacing w:val="12"/>
        </w:rPr>
        <w:t>该子</w:t>
      </w:r>
      <w:r>
        <w:rPr>
          <w:spacing w:val="-76"/>
        </w:rPr>
        <w:t> </w:t>
      </w:r>
      <w:r>
        <w:rPr>
          <w:spacing w:val="12"/>
        </w:rPr>
        <w:t>公司</w:t>
      </w:r>
      <w:r>
        <w:rPr>
          <w:w w:val="99"/>
        </w:rPr>
        <w:t> </w:t>
      </w:r>
      <w:r>
        <w:rPr>
          <w:spacing w:val="16"/>
        </w:rPr>
        <w:t>期初所</w:t>
      </w:r>
      <w:r>
        <w:rPr>
          <w:spacing w:val="-76"/>
        </w:rPr>
        <w:t> </w:t>
      </w:r>
      <w:r>
        <w:rPr>
          <w:spacing w:val="12"/>
        </w:rPr>
        <w:t>有者</w:t>
      </w:r>
      <w:r>
        <w:rPr>
          <w:spacing w:val="-76"/>
        </w:rPr>
        <w:t> </w:t>
      </w:r>
      <w:r>
        <w:rPr>
          <w:spacing w:val="12"/>
        </w:rPr>
        <w:t>权益</w:t>
      </w:r>
      <w:r>
        <w:rPr>
          <w:spacing w:val="-76"/>
        </w:rPr>
        <w:t> </w:t>
      </w:r>
      <w:r>
        <w:rPr>
          <w:spacing w:val="12"/>
        </w:rPr>
        <w:t>中所</w:t>
      </w:r>
      <w:r>
        <w:rPr>
          <w:spacing w:val="-76"/>
        </w:rPr>
        <w:t> </w:t>
      </w:r>
      <w:r>
        <w:rPr>
          <w:spacing w:val="12"/>
        </w:rPr>
        <w:t>享有</w:t>
      </w:r>
      <w:r>
        <w:rPr>
          <w:spacing w:val="-76"/>
        </w:rPr>
        <w:t> </w:t>
      </w:r>
      <w:r>
        <w:rPr>
          <w:spacing w:val="12"/>
        </w:rPr>
        <w:t>的份</w:t>
      </w:r>
      <w:r>
        <w:rPr>
          <w:spacing w:val="-76"/>
        </w:rPr>
        <w:t> </w:t>
      </w:r>
      <w:r>
        <w:rPr>
          <w:spacing w:val="12"/>
        </w:rPr>
        <w:t>额时</w:t>
      </w:r>
      <w:r>
        <w:rPr>
          <w:spacing w:val="-76"/>
        </w:rPr>
        <w:t> </w:t>
      </w:r>
      <w:r>
        <w:rPr/>
        <w:t>，</w:t>
      </w:r>
      <w:r>
        <w:rPr>
          <w:spacing w:val="-78"/>
        </w:rPr>
        <w:t> </w:t>
      </w:r>
      <w:r>
        <w:rPr/>
        <w:t>如</w:t>
      </w:r>
      <w:r>
        <w:rPr>
          <w:spacing w:val="-76"/>
        </w:rPr>
        <w:t> </w:t>
      </w:r>
      <w:r>
        <w:rPr>
          <w:spacing w:val="12"/>
        </w:rPr>
        <w:t>果子</w:t>
      </w:r>
      <w:r>
        <w:rPr>
          <w:spacing w:val="-76"/>
        </w:rPr>
        <w:t> </w:t>
      </w:r>
      <w:r>
        <w:rPr>
          <w:spacing w:val="12"/>
        </w:rPr>
        <w:t>公司</w:t>
      </w:r>
      <w:r>
        <w:rPr>
          <w:spacing w:val="-76"/>
        </w:rPr>
        <w:t> </w:t>
      </w:r>
      <w:r>
        <w:rPr>
          <w:spacing w:val="12"/>
        </w:rPr>
        <w:t>章程</w:t>
      </w:r>
      <w:r>
        <w:rPr>
          <w:spacing w:val="-76"/>
        </w:rPr>
        <w:t> </w:t>
      </w:r>
      <w:r>
        <w:rPr>
          <w:spacing w:val="12"/>
        </w:rPr>
        <w:t>或协</w:t>
      </w:r>
      <w:r>
        <w:rPr>
          <w:spacing w:val="-76"/>
        </w:rPr>
        <w:t> </w:t>
      </w:r>
      <w:r>
        <w:rPr>
          <w:spacing w:val="12"/>
        </w:rPr>
        <w:t>议规</w:t>
      </w:r>
      <w:r>
        <w:rPr>
          <w:spacing w:val="-76"/>
        </w:rPr>
        <w:t> </w:t>
      </w:r>
      <w:r>
        <w:rPr>
          <w:spacing w:val="12"/>
        </w:rPr>
        <w:t>定少</w:t>
      </w:r>
      <w:r>
        <w:rPr>
          <w:spacing w:val="-76"/>
        </w:rPr>
        <w:t> </w:t>
      </w:r>
      <w:r>
        <w:rPr>
          <w:spacing w:val="12"/>
        </w:rPr>
        <w:t>数股</w:t>
      </w:r>
      <w:r>
        <w:rPr>
          <w:spacing w:val="-76"/>
        </w:rPr>
        <w:t> </w:t>
      </w:r>
      <w:r>
        <w:rPr>
          <w:spacing w:val="12"/>
        </w:rPr>
        <w:t>东有</w:t>
      </w:r>
      <w:r>
        <w:rPr>
          <w:spacing w:val="-76"/>
        </w:rPr>
        <w:t> </w:t>
      </w:r>
      <w:r>
        <w:rPr>
          <w:spacing w:val="12"/>
        </w:rPr>
        <w:t>义务</w:t>
      </w:r>
      <w:r>
        <w:rPr>
          <w:w w:val="99"/>
        </w:rPr>
        <w:t> </w:t>
      </w:r>
      <w:r>
        <w:rPr>
          <w:spacing w:val="12"/>
        </w:rPr>
        <w:t>承担</w:t>
      </w:r>
      <w:r>
        <w:rPr>
          <w:spacing w:val="-73"/>
        </w:rPr>
        <w:t> </w:t>
      </w:r>
      <w:r>
        <w:rPr/>
        <w:t>，</w:t>
      </w:r>
      <w:r>
        <w:rPr>
          <w:spacing w:val="-73"/>
        </w:rPr>
        <w:t> </w:t>
      </w:r>
      <w:r>
        <w:rPr/>
        <w:t>并</w:t>
      </w:r>
      <w:r>
        <w:rPr>
          <w:spacing w:val="-73"/>
        </w:rPr>
        <w:t> </w:t>
      </w:r>
      <w:r>
        <w:rPr/>
        <w:t>且</w:t>
      </w:r>
      <w:r>
        <w:rPr>
          <w:spacing w:val="-73"/>
        </w:rPr>
        <w:t> </w:t>
      </w:r>
      <w:r>
        <w:rPr/>
        <w:t>少</w:t>
      </w:r>
      <w:r>
        <w:rPr>
          <w:spacing w:val="-73"/>
        </w:rPr>
        <w:t> </w:t>
      </w:r>
      <w:r>
        <w:rPr/>
        <w:t>数</w:t>
      </w:r>
      <w:r>
        <w:rPr>
          <w:spacing w:val="-73"/>
        </w:rPr>
        <w:t> </w:t>
      </w:r>
      <w:r>
        <w:rPr/>
        <w:t>股</w:t>
      </w:r>
      <w:r>
        <w:rPr>
          <w:spacing w:val="-73"/>
        </w:rPr>
        <w:t> </w:t>
      </w:r>
      <w:r>
        <w:rPr/>
        <w:t>东</w:t>
      </w:r>
      <w:r>
        <w:rPr>
          <w:spacing w:val="-73"/>
        </w:rPr>
        <w:t> </w:t>
      </w:r>
      <w:r>
        <w:rPr/>
        <w:t>有</w:t>
      </w:r>
      <w:r>
        <w:rPr>
          <w:spacing w:val="-73"/>
        </w:rPr>
        <w:t> </w:t>
      </w:r>
      <w:r>
        <w:rPr/>
        <w:t>能</w:t>
      </w:r>
      <w:r>
        <w:rPr>
          <w:spacing w:val="-73"/>
        </w:rPr>
        <w:t> </w:t>
      </w:r>
      <w:r>
        <w:rPr/>
        <w:t>力</w:t>
      </w:r>
      <w:r>
        <w:rPr>
          <w:spacing w:val="-73"/>
        </w:rPr>
        <w:t> </w:t>
      </w:r>
      <w:r>
        <w:rPr/>
        <w:t>予</w:t>
      </w:r>
      <w:r>
        <w:rPr>
          <w:spacing w:val="-73"/>
        </w:rPr>
        <w:t> </w:t>
      </w:r>
      <w:r>
        <w:rPr/>
        <w:t>以</w:t>
      </w:r>
      <w:r>
        <w:rPr>
          <w:spacing w:val="-73"/>
        </w:rPr>
        <w:t> </w:t>
      </w:r>
      <w:r>
        <w:rPr/>
        <w:t>弥</w:t>
      </w:r>
      <w:r>
        <w:rPr>
          <w:spacing w:val="-73"/>
        </w:rPr>
        <w:t> </w:t>
      </w:r>
      <w:r>
        <w:rPr/>
        <w:t>补</w:t>
      </w:r>
      <w:r>
        <w:rPr>
          <w:spacing w:val="-73"/>
        </w:rPr>
        <w:t> </w:t>
      </w:r>
      <w:r>
        <w:rPr/>
        <w:t>的</w:t>
      </w:r>
      <w:r>
        <w:rPr>
          <w:spacing w:val="-73"/>
        </w:rPr>
        <w:t> </w:t>
      </w:r>
      <w:r>
        <w:rPr/>
        <w:t>，</w:t>
      </w:r>
      <w:r>
        <w:rPr>
          <w:spacing w:val="-73"/>
        </w:rPr>
        <w:t> </w:t>
      </w:r>
      <w:r>
        <w:rPr/>
        <w:t>该</w:t>
      </w:r>
      <w:r>
        <w:rPr>
          <w:spacing w:val="-73"/>
        </w:rPr>
        <w:t> </w:t>
      </w:r>
      <w:r>
        <w:rPr/>
        <w:t>超</w:t>
      </w:r>
      <w:r>
        <w:rPr>
          <w:spacing w:val="-73"/>
        </w:rPr>
        <w:t> </w:t>
      </w:r>
      <w:r>
        <w:rPr/>
        <w:t>额</w:t>
      </w:r>
      <w:r>
        <w:rPr>
          <w:spacing w:val="-73"/>
        </w:rPr>
        <w:t> </w:t>
      </w:r>
      <w:r>
        <w:rPr/>
        <w:t>亏</w:t>
      </w:r>
      <w:r>
        <w:rPr>
          <w:spacing w:val="-73"/>
        </w:rPr>
        <w:t> </w:t>
      </w:r>
      <w:r>
        <w:rPr/>
        <w:t>损</w:t>
      </w:r>
      <w:r>
        <w:rPr>
          <w:spacing w:val="-73"/>
        </w:rPr>
        <w:t> </w:t>
      </w:r>
      <w:r>
        <w:rPr/>
        <w:t>应</w:t>
      </w:r>
      <w:r>
        <w:rPr>
          <w:spacing w:val="-73"/>
        </w:rPr>
        <w:t> </w:t>
      </w:r>
      <w:r>
        <w:rPr/>
        <w:t>当</w:t>
      </w:r>
      <w:r>
        <w:rPr>
          <w:spacing w:val="-73"/>
        </w:rPr>
        <w:t> </w:t>
      </w:r>
      <w:r>
        <w:rPr/>
        <w:t>冲</w:t>
      </w:r>
      <w:r>
        <w:rPr>
          <w:spacing w:val="-73"/>
        </w:rPr>
        <w:t> </w:t>
      </w:r>
      <w:r>
        <w:rPr/>
        <w:t>减</w:t>
      </w:r>
      <w:r>
        <w:rPr>
          <w:spacing w:val="-73"/>
        </w:rPr>
        <w:t> </w:t>
      </w:r>
      <w:r>
        <w:rPr/>
        <w:t>该</w:t>
      </w:r>
      <w:r>
        <w:rPr>
          <w:spacing w:val="-73"/>
        </w:rPr>
        <w:t> </w:t>
      </w:r>
      <w:r>
        <w:rPr/>
        <w:t>少</w:t>
      </w:r>
      <w:r>
        <w:rPr>
          <w:spacing w:val="-73"/>
        </w:rPr>
        <w:t> </w:t>
      </w:r>
      <w:r>
        <w:rPr/>
        <w:t>数</w:t>
      </w:r>
      <w:r>
        <w:rPr>
          <w:spacing w:val="-73"/>
        </w:rPr>
        <w:t> </w:t>
      </w:r>
      <w:r>
        <w:rPr/>
        <w:t>股</w:t>
      </w:r>
      <w:r>
        <w:rPr>
          <w:spacing w:val="-73"/>
        </w:rPr>
        <w:t> </w:t>
      </w:r>
      <w:r>
        <w:rPr/>
        <w:t>东</w:t>
      </w:r>
      <w:r>
        <w:rPr>
          <w:spacing w:val="-73"/>
        </w:rPr>
        <w:t> </w:t>
      </w:r>
      <w:r>
        <w:rPr/>
        <w:t>权</w:t>
      </w:r>
      <w:r>
        <w:rPr>
          <w:spacing w:val="-73"/>
        </w:rPr>
        <w:t> </w:t>
      </w:r>
      <w:r>
        <w:rPr/>
        <w:t>益</w:t>
      </w:r>
      <w:r>
        <w:rPr>
          <w:spacing w:val="-75"/>
        </w:rPr>
        <w:t> </w:t>
      </w:r>
      <w:r>
        <w:rPr/>
        <w:t>。</w:t>
      </w:r>
      <w:r>
        <w:rPr>
          <w:w w:val="99"/>
        </w:rPr>
        <w:t> </w:t>
      </w:r>
      <w:r>
        <w:rPr>
          <w:spacing w:val="16"/>
        </w:rPr>
        <w:t>否则该</w:t>
      </w:r>
      <w:r>
        <w:rPr>
          <w:spacing w:val="-76"/>
        </w:rPr>
        <w:t> </w:t>
      </w:r>
      <w:r>
        <w:rPr>
          <w:spacing w:val="12"/>
        </w:rPr>
        <w:t>超额</w:t>
      </w:r>
      <w:r>
        <w:rPr>
          <w:spacing w:val="-76"/>
        </w:rPr>
        <w:t> </w:t>
      </w:r>
      <w:r>
        <w:rPr>
          <w:spacing w:val="12"/>
        </w:rPr>
        <w:t>亏损</w:t>
      </w:r>
      <w:r>
        <w:rPr>
          <w:spacing w:val="-76"/>
        </w:rPr>
        <w:t> </w:t>
      </w:r>
      <w:r>
        <w:rPr>
          <w:spacing w:val="12"/>
        </w:rPr>
        <w:t>均应</w:t>
      </w:r>
      <w:r>
        <w:rPr>
          <w:spacing w:val="-76"/>
        </w:rPr>
        <w:t> </w:t>
      </w:r>
      <w:r>
        <w:rPr>
          <w:spacing w:val="12"/>
        </w:rPr>
        <w:t>冲减</w:t>
      </w:r>
      <w:r>
        <w:rPr>
          <w:spacing w:val="-76"/>
        </w:rPr>
        <w:t> </w:t>
      </w:r>
      <w:r>
        <w:rPr>
          <w:spacing w:val="12"/>
        </w:rPr>
        <w:t>母公</w:t>
      </w:r>
      <w:r>
        <w:rPr>
          <w:spacing w:val="-76"/>
        </w:rPr>
        <w:t> </w:t>
      </w:r>
      <w:r>
        <w:rPr>
          <w:spacing w:val="12"/>
        </w:rPr>
        <w:t>司所</w:t>
      </w:r>
      <w:r>
        <w:rPr>
          <w:spacing w:val="-76"/>
        </w:rPr>
        <w:t> </w:t>
      </w:r>
      <w:r>
        <w:rPr>
          <w:spacing w:val="12"/>
        </w:rPr>
        <w:t>有者</w:t>
      </w:r>
      <w:r>
        <w:rPr>
          <w:spacing w:val="-76"/>
        </w:rPr>
        <w:t> </w:t>
      </w:r>
      <w:r>
        <w:rPr>
          <w:spacing w:val="12"/>
        </w:rPr>
        <w:t>权益</w:t>
      </w:r>
      <w:r>
        <w:rPr>
          <w:spacing w:val="-76"/>
        </w:rPr>
        <w:t> </w:t>
      </w:r>
      <w:r>
        <w:rPr/>
        <w:t>，</w:t>
      </w:r>
      <w:r>
        <w:rPr>
          <w:spacing w:val="-78"/>
        </w:rPr>
        <w:t> </w:t>
      </w:r>
      <w:r>
        <w:rPr/>
        <w:t>子</w:t>
      </w:r>
      <w:r>
        <w:rPr>
          <w:spacing w:val="-76"/>
        </w:rPr>
        <w:t> </w:t>
      </w:r>
      <w:r>
        <w:rPr>
          <w:spacing w:val="12"/>
        </w:rPr>
        <w:t>公司</w:t>
      </w:r>
      <w:r>
        <w:rPr>
          <w:spacing w:val="-76"/>
        </w:rPr>
        <w:t> </w:t>
      </w:r>
      <w:r>
        <w:rPr>
          <w:spacing w:val="12"/>
        </w:rPr>
        <w:t>在以</w:t>
      </w:r>
      <w:r>
        <w:rPr>
          <w:spacing w:val="-76"/>
        </w:rPr>
        <w:t> </w:t>
      </w:r>
      <w:r>
        <w:rPr>
          <w:spacing w:val="12"/>
        </w:rPr>
        <w:t>后期</w:t>
      </w:r>
      <w:r>
        <w:rPr>
          <w:spacing w:val="-76"/>
        </w:rPr>
        <w:t> </w:t>
      </w:r>
      <w:r>
        <w:rPr>
          <w:spacing w:val="12"/>
        </w:rPr>
        <w:t>间实</w:t>
      </w:r>
      <w:r>
        <w:rPr>
          <w:spacing w:val="-76"/>
        </w:rPr>
        <w:t> </w:t>
      </w:r>
      <w:r>
        <w:rPr>
          <w:spacing w:val="12"/>
        </w:rPr>
        <w:t>现的</w:t>
      </w:r>
      <w:r>
        <w:rPr>
          <w:spacing w:val="-76"/>
        </w:rPr>
        <w:t> </w:t>
      </w:r>
      <w:r>
        <w:rPr>
          <w:spacing w:val="12"/>
        </w:rPr>
        <w:t>利润</w:t>
      </w:r>
      <w:r>
        <w:rPr>
          <w:spacing w:val="-76"/>
        </w:rPr>
        <w:t> </w:t>
      </w:r>
      <w:r>
        <w:rPr/>
        <w:t>，</w:t>
      </w:r>
      <w:r>
        <w:rPr>
          <w:spacing w:val="-78"/>
        </w:rPr>
        <w:t> </w:t>
      </w:r>
      <w:r>
        <w:rPr/>
        <w:t>在</w:t>
      </w:r>
      <w:r>
        <w:rPr>
          <w:w w:val="99"/>
        </w:rPr>
        <w:t> </w:t>
      </w:r>
      <w:r>
        <w:rPr>
          <w:spacing w:val="16"/>
        </w:rPr>
        <w:t>弥补了</w:t>
      </w:r>
      <w:r>
        <w:rPr>
          <w:spacing w:val="-76"/>
        </w:rPr>
        <w:t> </w:t>
      </w:r>
      <w:r>
        <w:rPr>
          <w:spacing w:val="12"/>
        </w:rPr>
        <w:t>由母</w:t>
      </w:r>
      <w:r>
        <w:rPr>
          <w:spacing w:val="-76"/>
        </w:rPr>
        <w:t> </w:t>
      </w:r>
      <w:r>
        <w:rPr>
          <w:spacing w:val="12"/>
        </w:rPr>
        <w:t>公司</w:t>
      </w:r>
      <w:r>
        <w:rPr>
          <w:spacing w:val="-76"/>
        </w:rPr>
        <w:t> </w:t>
      </w:r>
      <w:r>
        <w:rPr>
          <w:spacing w:val="12"/>
        </w:rPr>
        <w:t>所有</w:t>
      </w:r>
      <w:r>
        <w:rPr>
          <w:spacing w:val="-76"/>
        </w:rPr>
        <w:t> </w:t>
      </w:r>
      <w:r>
        <w:rPr>
          <w:spacing w:val="12"/>
        </w:rPr>
        <w:t>者权</w:t>
      </w:r>
      <w:r>
        <w:rPr>
          <w:spacing w:val="-76"/>
        </w:rPr>
        <w:t> </w:t>
      </w:r>
      <w:r>
        <w:rPr>
          <w:spacing w:val="12"/>
        </w:rPr>
        <w:t>益所</w:t>
      </w:r>
      <w:r>
        <w:rPr>
          <w:spacing w:val="-76"/>
        </w:rPr>
        <w:t> </w:t>
      </w:r>
      <w:r>
        <w:rPr>
          <w:spacing w:val="12"/>
        </w:rPr>
        <w:t>承担</w:t>
      </w:r>
      <w:r>
        <w:rPr>
          <w:spacing w:val="-76"/>
        </w:rPr>
        <w:t> </w:t>
      </w:r>
      <w:r>
        <w:rPr>
          <w:spacing w:val="12"/>
        </w:rPr>
        <w:t>的属</w:t>
      </w:r>
      <w:r>
        <w:rPr>
          <w:spacing w:val="-76"/>
        </w:rPr>
        <w:t> </w:t>
      </w:r>
      <w:r>
        <w:rPr>
          <w:spacing w:val="12"/>
        </w:rPr>
        <w:t>于少</w:t>
      </w:r>
      <w:r>
        <w:rPr>
          <w:spacing w:val="-76"/>
        </w:rPr>
        <w:t> </w:t>
      </w:r>
      <w:r>
        <w:rPr>
          <w:spacing w:val="12"/>
        </w:rPr>
        <w:t>数股</w:t>
      </w:r>
      <w:r>
        <w:rPr>
          <w:spacing w:val="-76"/>
        </w:rPr>
        <w:t> </w:t>
      </w:r>
      <w:r>
        <w:rPr>
          <w:spacing w:val="12"/>
        </w:rPr>
        <w:t>东损</w:t>
      </w:r>
      <w:r>
        <w:rPr>
          <w:spacing w:val="-76"/>
        </w:rPr>
        <w:t> </w:t>
      </w:r>
      <w:r>
        <w:rPr>
          <w:spacing w:val="12"/>
        </w:rPr>
        <w:t>失之</w:t>
      </w:r>
      <w:r>
        <w:rPr>
          <w:spacing w:val="-76"/>
        </w:rPr>
        <w:t> </w:t>
      </w:r>
      <w:r>
        <w:rPr>
          <w:spacing w:val="12"/>
        </w:rPr>
        <w:t>前，</w:t>
      </w:r>
      <w:r>
        <w:rPr>
          <w:spacing w:val="-76"/>
        </w:rPr>
        <w:t> </w:t>
      </w:r>
      <w:r>
        <w:rPr>
          <w:spacing w:val="12"/>
        </w:rPr>
        <w:t>应全</w:t>
      </w:r>
      <w:r>
        <w:rPr>
          <w:spacing w:val="-76"/>
        </w:rPr>
        <w:t> </w:t>
      </w:r>
      <w:r>
        <w:rPr>
          <w:spacing w:val="12"/>
        </w:rPr>
        <w:t>部归</w:t>
      </w:r>
      <w:r>
        <w:rPr>
          <w:spacing w:val="-76"/>
        </w:rPr>
        <w:t> </w:t>
      </w:r>
      <w:r>
        <w:rPr>
          <w:spacing w:val="12"/>
        </w:rPr>
        <w:t>属于</w:t>
      </w:r>
      <w:r>
        <w:rPr>
          <w:spacing w:val="-76"/>
        </w:rPr>
        <w:t> </w:t>
      </w:r>
      <w:r>
        <w:rPr>
          <w:spacing w:val="12"/>
        </w:rPr>
        <w:t>母公</w:t>
      </w:r>
      <w:r>
        <w:rPr>
          <w:w w:val="99"/>
        </w:rPr>
        <w:t> </w:t>
      </w:r>
      <w:r>
        <w:rPr>
          <w:spacing w:val="9"/>
        </w:rPr>
        <w:t>司所</w:t>
      </w:r>
      <w:r>
        <w:rPr>
          <w:spacing w:val="-78"/>
        </w:rPr>
        <w:t> </w:t>
      </w:r>
      <w:r>
        <w:rPr>
          <w:spacing w:val="19"/>
        </w:rPr>
        <w:t>有者权益。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392" w:right="1799"/>
        <w:jc w:val="left"/>
        <w:rPr>
          <w:rFonts w:ascii="宋体" w:hAnsi="宋体" w:cs="宋体" w:eastAsia="宋体" w:hint="default"/>
        </w:rPr>
      </w:pPr>
      <w:r>
        <w:rPr>
          <w:rFonts w:ascii="宋体" w:hAnsi="宋体" w:cs="宋体" w:eastAsia="宋体" w:hint="default"/>
          <w:spacing w:val="8"/>
        </w:rPr>
        <w:t>附注五、</w:t>
      </w:r>
      <w:r>
        <w:rPr>
          <w:rFonts w:ascii="宋体" w:hAnsi="宋体" w:cs="宋体" w:eastAsia="宋体" w:hint="default"/>
          <w:spacing w:val="-94"/>
        </w:rPr>
        <w:t> </w:t>
      </w:r>
      <w:r>
        <w:rPr>
          <w:rFonts w:ascii="宋体" w:hAnsi="宋体" w:cs="宋体" w:eastAsia="宋体" w:hint="default"/>
          <w:spacing w:val="11"/>
        </w:rPr>
        <w:t>重要会计政策和会计估计变更以及重大会计差错更正的说明</w:t>
      </w:r>
    </w:p>
    <w:p>
      <w:pPr>
        <w:spacing w:line="240" w:lineRule="auto" w:before="7"/>
        <w:rPr>
          <w:rFonts w:ascii="宋体" w:hAnsi="宋体" w:cs="宋体" w:eastAsia="宋体" w:hint="default"/>
          <w:sz w:val="23"/>
          <w:szCs w:val="23"/>
        </w:rPr>
      </w:pPr>
    </w:p>
    <w:p>
      <w:pPr>
        <w:pStyle w:val="Heading4"/>
        <w:spacing w:line="240" w:lineRule="auto"/>
        <w:ind w:left="714" w:right="1799"/>
        <w:jc w:val="left"/>
        <w:rPr>
          <w:b w:val="0"/>
          <w:bCs w:val="0"/>
        </w:rPr>
      </w:pPr>
      <w:r>
        <w:rPr/>
        <w:t>（</w:t>
      </w:r>
      <w:r>
        <w:rPr>
          <w:spacing w:val="-29"/>
        </w:rPr>
        <w:t> </w:t>
      </w:r>
      <w:r>
        <w:rPr>
          <w:rFonts w:ascii="Arial" w:hAnsi="Arial" w:cs="Arial" w:eastAsia="Arial" w:hint="default"/>
          <w:spacing w:val="7"/>
        </w:rPr>
        <w:t>1</w:t>
      </w:r>
      <w:r>
        <w:rPr>
          <w:spacing w:val="7"/>
        </w:rPr>
        <w:t>）</w:t>
      </w:r>
      <w:r>
        <w:rPr>
          <w:spacing w:val="-31"/>
        </w:rPr>
        <w:t> </w:t>
      </w:r>
      <w:r>
        <w:rPr>
          <w:spacing w:val="16"/>
        </w:rPr>
        <w:t>会计政</w:t>
      </w:r>
      <w:r>
        <w:rPr>
          <w:spacing w:val="-29"/>
        </w:rPr>
        <w:t> </w:t>
      </w:r>
      <w:r>
        <w:rPr>
          <w:spacing w:val="12"/>
        </w:rPr>
        <w:t>策变</w:t>
      </w:r>
      <w:r>
        <w:rPr>
          <w:spacing w:val="-29"/>
        </w:rPr>
        <w:t> </w:t>
      </w:r>
      <w:r>
        <w:rPr/>
        <w:t>更</w:t>
      </w:r>
      <w:r>
        <w:rPr>
          <w:b w:val="0"/>
          <w:bCs w:val="0"/>
        </w:rPr>
      </w: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ind w:left="1254" w:right="0"/>
        <w:jc w:val="both"/>
      </w:pPr>
      <w:r>
        <w:rPr>
          <w:spacing w:val="9"/>
        </w:rPr>
        <w:t>根据</w:t>
      </w:r>
      <w:r>
        <w:rPr>
          <w:spacing w:val="-75"/>
        </w:rPr>
        <w:t> </w:t>
      </w:r>
      <w:r>
        <w:rPr>
          <w:spacing w:val="16"/>
        </w:rPr>
        <w:t>财政部</w:t>
      </w:r>
      <w:r>
        <w:rPr>
          <w:spacing w:val="50"/>
        </w:rPr>
        <w:t> </w:t>
      </w:r>
      <w:r>
        <w:rPr>
          <w:rFonts w:ascii="宋体" w:hAnsi="宋体" w:cs="宋体" w:eastAsia="宋体" w:hint="default"/>
          <w:spacing w:val="7"/>
        </w:rPr>
        <w:t>2006</w:t>
      </w:r>
      <w:r>
        <w:rPr>
          <w:rFonts w:ascii="宋体" w:hAnsi="宋体" w:cs="宋体" w:eastAsia="宋体" w:hint="default"/>
          <w:spacing w:val="39"/>
        </w:rPr>
        <w:t> </w:t>
      </w:r>
      <w:r>
        <w:rPr/>
        <w:t>年</w:t>
      </w:r>
      <w:r>
        <w:rPr>
          <w:spacing w:val="45"/>
        </w:rPr>
        <w:t> </w:t>
      </w:r>
      <w:r>
        <w:rPr>
          <w:rFonts w:ascii="宋体" w:hAnsi="宋体" w:cs="宋体" w:eastAsia="宋体" w:hint="default"/>
        </w:rPr>
        <w:t>2</w:t>
      </w:r>
      <w:r>
        <w:rPr>
          <w:rFonts w:ascii="宋体" w:hAnsi="宋体" w:cs="宋体" w:eastAsia="宋体" w:hint="default"/>
          <w:spacing w:val="33"/>
        </w:rPr>
        <w:t> </w:t>
      </w:r>
      <w:r>
        <w:rPr/>
        <w:t>月</w:t>
      </w:r>
      <w:r>
        <w:rPr>
          <w:spacing w:val="-21"/>
        </w:rPr>
        <w:t> </w:t>
      </w:r>
      <w:r>
        <w:rPr>
          <w:rFonts w:ascii="宋体" w:hAnsi="宋体" w:cs="宋体" w:eastAsia="宋体" w:hint="default"/>
          <w:spacing w:val="4"/>
        </w:rPr>
        <w:t>15</w:t>
      </w:r>
      <w:r>
        <w:rPr>
          <w:rFonts w:ascii="宋体" w:hAnsi="宋体" w:cs="宋体" w:eastAsia="宋体" w:hint="default"/>
          <w:spacing w:val="38"/>
        </w:rPr>
        <w:t> </w:t>
      </w:r>
      <w:r>
        <w:rPr>
          <w:spacing w:val="9"/>
        </w:rPr>
        <w:t>日发</w:t>
      </w:r>
      <w:r>
        <w:rPr>
          <w:spacing w:val="-75"/>
        </w:rPr>
        <w:t> </w:t>
      </w:r>
      <w:r>
        <w:rPr>
          <w:spacing w:val="18"/>
        </w:rPr>
        <w:t>布的财会</w:t>
      </w:r>
      <w:r>
        <w:rPr>
          <w:spacing w:val="-70"/>
        </w:rPr>
        <w:t> </w:t>
      </w:r>
      <w:r>
        <w:rPr>
          <w:rFonts w:ascii="宋体" w:hAnsi="宋体" w:cs="宋体" w:eastAsia="宋体" w:hint="default"/>
          <w:spacing w:val="9"/>
        </w:rPr>
        <w:t>[2006]3</w:t>
      </w:r>
      <w:r>
        <w:rPr>
          <w:rFonts w:ascii="宋体" w:hAnsi="宋体" w:cs="宋体" w:eastAsia="宋体" w:hint="default"/>
          <w:spacing w:val="-27"/>
        </w:rPr>
        <w:t> </w:t>
      </w:r>
      <w:r>
        <w:rPr>
          <w:spacing w:val="3"/>
        </w:rPr>
        <w:t>号《</w:t>
      </w:r>
      <w:r>
        <w:rPr>
          <w:spacing w:val="-75"/>
        </w:rPr>
        <w:t> </w:t>
      </w:r>
      <w:r>
        <w:rPr>
          <w:spacing w:val="16"/>
        </w:rPr>
        <w:t>关于印发〈</w:t>
      </w:r>
      <w:r>
        <w:rPr>
          <w:spacing w:val="-77"/>
        </w:rPr>
        <w:t> </w:t>
      </w:r>
      <w:r>
        <w:rPr>
          <w:spacing w:val="18"/>
        </w:rPr>
        <w:t>企业会计</w:t>
      </w:r>
      <w:r>
        <w:rPr>
          <w:spacing w:val="-68"/>
        </w:rPr>
        <w:t> </w:t>
      </w:r>
      <w:r>
        <w:rPr/>
        <w:t>准</w:t>
      </w:r>
    </w:p>
    <w:p>
      <w:pPr>
        <w:spacing w:after="0" w:line="240" w:lineRule="auto"/>
        <w:jc w:val="both"/>
        <w:sectPr>
          <w:pgSz w:w="11910" w:h="16840"/>
          <w:pgMar w:header="1047" w:footer="890" w:top="2280" w:bottom="1080" w:left="980" w:right="1620"/>
        </w:sectPr>
      </w:pPr>
    </w:p>
    <w:p>
      <w:pPr>
        <w:spacing w:line="240" w:lineRule="auto" w:before="4"/>
        <w:rPr>
          <w:rFonts w:ascii="宋体" w:hAnsi="宋体" w:cs="宋体" w:eastAsia="宋体" w:hint="default"/>
          <w:sz w:val="21"/>
          <w:szCs w:val="21"/>
        </w:rPr>
      </w:pPr>
    </w:p>
    <w:p>
      <w:pPr>
        <w:pStyle w:val="BodyText"/>
        <w:spacing w:line="367" w:lineRule="auto" w:before="37"/>
        <w:ind w:left="574" w:right="1317"/>
        <w:jc w:val="both"/>
      </w:pPr>
      <w:r>
        <w:rPr>
          <w:spacing w:val="9"/>
        </w:rPr>
        <w:t>则第</w:t>
      </w:r>
      <w:r>
        <w:rPr>
          <w:spacing w:val="51"/>
        </w:rPr>
        <w:t> </w:t>
      </w:r>
      <w:r>
        <w:rPr>
          <w:rFonts w:ascii="宋体" w:hAnsi="宋体" w:cs="宋体" w:eastAsia="宋体" w:hint="default"/>
        </w:rPr>
        <w:t>1</w:t>
      </w:r>
      <w:r>
        <w:rPr>
          <w:rFonts w:ascii="宋体" w:hAnsi="宋体" w:cs="宋体" w:eastAsia="宋体" w:hint="default"/>
          <w:spacing w:val="36"/>
        </w:rPr>
        <w:t> </w:t>
      </w:r>
      <w:r>
        <w:rPr>
          <w:spacing w:val="12"/>
        </w:rPr>
        <w:t>号</w:t>
      </w:r>
      <w:r>
        <w:rPr>
          <w:rFonts w:ascii="宋体" w:hAnsi="宋体" w:cs="宋体" w:eastAsia="宋体" w:hint="default"/>
          <w:spacing w:val="12"/>
        </w:rPr>
        <w:t>—</w:t>
      </w:r>
      <w:r>
        <w:rPr>
          <w:rFonts w:ascii="宋体" w:hAnsi="宋体" w:cs="宋体" w:eastAsia="宋体" w:hint="default"/>
          <w:spacing w:val="-77"/>
        </w:rPr>
        <w:t> </w:t>
      </w:r>
      <w:r>
        <w:rPr>
          <w:spacing w:val="9"/>
        </w:rPr>
        <w:t>存货</w:t>
      </w:r>
      <w:r>
        <w:rPr>
          <w:spacing w:val="-77"/>
        </w:rPr>
        <w:t> </w:t>
      </w:r>
      <w:r>
        <w:rPr>
          <w:spacing w:val="-31"/>
        </w:rPr>
        <w:t>〉等</w:t>
      </w:r>
      <w:r>
        <w:rPr>
          <w:spacing w:val="-25"/>
        </w:rPr>
        <w:t> </w:t>
      </w:r>
      <w:r>
        <w:rPr>
          <w:rFonts w:ascii="宋体" w:hAnsi="宋体" w:cs="宋体" w:eastAsia="宋体" w:hint="default"/>
          <w:spacing w:val="4"/>
        </w:rPr>
        <w:t>38</w:t>
      </w:r>
      <w:r>
        <w:rPr>
          <w:rFonts w:ascii="宋体" w:hAnsi="宋体" w:cs="宋体" w:eastAsia="宋体" w:hint="default"/>
          <w:spacing w:val="38"/>
        </w:rPr>
        <w:t> </w:t>
      </w:r>
      <w:r>
        <w:rPr>
          <w:spacing w:val="9"/>
        </w:rPr>
        <w:t>项具</w:t>
      </w:r>
      <w:r>
        <w:rPr>
          <w:spacing w:val="-75"/>
        </w:rPr>
        <w:t> </w:t>
      </w:r>
      <w:r>
        <w:rPr>
          <w:spacing w:val="20"/>
        </w:rPr>
        <w:t>体准则的通知</w:t>
      </w:r>
      <w:r>
        <w:rPr>
          <w:spacing w:val="-77"/>
        </w:rPr>
        <w:t> </w:t>
      </w:r>
      <w:r>
        <w:rPr>
          <w:spacing w:val="-15"/>
        </w:rPr>
        <w:t>》的规</w:t>
      </w:r>
      <w:r>
        <w:rPr>
          <w:spacing w:val="-77"/>
        </w:rPr>
        <w:t> </w:t>
      </w:r>
      <w:r>
        <w:rPr/>
        <w:t>定</w:t>
      </w:r>
      <w:r>
        <w:rPr>
          <w:spacing w:val="-77"/>
        </w:rPr>
        <w:t> </w:t>
      </w:r>
      <w:r>
        <w:rPr>
          <w:spacing w:val="-15"/>
        </w:rPr>
        <w:t>，公司</w:t>
      </w:r>
      <w:r>
        <w:rPr>
          <w:spacing w:val="-77"/>
        </w:rPr>
        <w:t> </w:t>
      </w:r>
      <w:r>
        <w:rPr/>
        <w:t>于</w:t>
      </w:r>
      <w:r>
        <w:rPr>
          <w:spacing w:val="54"/>
        </w:rPr>
        <w:t> </w:t>
      </w:r>
      <w:r>
        <w:rPr>
          <w:rFonts w:ascii="宋体" w:hAnsi="宋体" w:cs="宋体" w:eastAsia="宋体" w:hint="default"/>
          <w:spacing w:val="7"/>
        </w:rPr>
        <w:t>2007</w:t>
      </w:r>
      <w:r>
        <w:rPr>
          <w:rFonts w:ascii="宋体" w:hAnsi="宋体" w:cs="宋体" w:eastAsia="宋体" w:hint="default"/>
          <w:spacing w:val="40"/>
        </w:rPr>
        <w:t> </w:t>
      </w:r>
      <w:r>
        <w:rPr/>
        <w:t>年</w:t>
      </w:r>
      <w:r>
        <w:rPr>
          <w:spacing w:val="-22"/>
        </w:rPr>
        <w:t> </w:t>
      </w:r>
      <w:r>
        <w:rPr>
          <w:rFonts w:ascii="宋体" w:hAnsi="宋体" w:cs="宋体" w:eastAsia="宋体" w:hint="default"/>
        </w:rPr>
        <w:t>1</w:t>
      </w:r>
      <w:r>
        <w:rPr>
          <w:rFonts w:ascii="宋体" w:hAnsi="宋体" w:cs="宋体" w:eastAsia="宋体" w:hint="default"/>
          <w:spacing w:val="36"/>
        </w:rPr>
        <w:t> </w:t>
      </w:r>
      <w:r>
        <w:rPr/>
        <w:t>月</w:t>
      </w:r>
      <w:r>
        <w:rPr>
          <w:spacing w:val="-22"/>
        </w:rPr>
        <w:t> </w:t>
      </w:r>
      <w:r>
        <w:rPr>
          <w:rFonts w:ascii="宋体" w:hAnsi="宋体" w:cs="宋体" w:eastAsia="宋体" w:hint="default"/>
        </w:rPr>
        <w:t>1</w:t>
      </w:r>
      <w:r>
        <w:rPr>
          <w:rFonts w:ascii="宋体" w:hAnsi="宋体" w:cs="宋体" w:eastAsia="宋体" w:hint="default"/>
          <w:spacing w:val="36"/>
        </w:rPr>
        <w:t> </w:t>
      </w:r>
      <w:r>
        <w:rPr/>
        <w:t>日</w:t>
      </w:r>
      <w:r>
        <w:rPr>
          <w:w w:val="99"/>
        </w:rPr>
        <w:t> </w:t>
      </w:r>
      <w:r>
        <w:rPr>
          <w:spacing w:val="12"/>
        </w:rPr>
        <w:t>起执</w:t>
      </w:r>
      <w:r>
        <w:rPr>
          <w:spacing w:val="-75"/>
        </w:rPr>
        <w:t> </w:t>
      </w:r>
      <w:r>
        <w:rPr/>
        <w:t>行</w:t>
      </w:r>
      <w:r>
        <w:rPr>
          <w:spacing w:val="-75"/>
        </w:rPr>
        <w:t> </w:t>
      </w:r>
      <w:r>
        <w:rPr/>
        <w:t>新</w:t>
      </w:r>
      <w:r>
        <w:rPr>
          <w:spacing w:val="-73"/>
        </w:rPr>
        <w:t> </w:t>
      </w:r>
      <w:r>
        <w:rPr/>
        <w:t>会</w:t>
      </w:r>
      <w:r>
        <w:rPr>
          <w:spacing w:val="-75"/>
        </w:rPr>
        <w:t> </w:t>
      </w:r>
      <w:r>
        <w:rPr/>
        <w:t>计</w:t>
      </w:r>
      <w:r>
        <w:rPr>
          <w:spacing w:val="-73"/>
        </w:rPr>
        <w:t> </w:t>
      </w:r>
      <w:r>
        <w:rPr/>
        <w:t>准</w:t>
      </w:r>
      <w:r>
        <w:rPr>
          <w:spacing w:val="-75"/>
        </w:rPr>
        <w:t> </w:t>
      </w:r>
      <w:r>
        <w:rPr/>
        <w:t>则</w:t>
      </w:r>
      <w:r>
        <w:rPr>
          <w:spacing w:val="-73"/>
        </w:rPr>
        <w:t> </w:t>
      </w:r>
      <w:r>
        <w:rPr/>
        <w:t>，</w:t>
      </w:r>
      <w:r>
        <w:rPr>
          <w:spacing w:val="-75"/>
        </w:rPr>
        <w:t> </w:t>
      </w:r>
      <w:r>
        <w:rPr/>
        <w:t>并</w:t>
      </w:r>
      <w:r>
        <w:rPr>
          <w:spacing w:val="-73"/>
        </w:rPr>
        <w:t> </w:t>
      </w:r>
      <w:r>
        <w:rPr/>
        <w:t>依</w:t>
      </w:r>
      <w:r>
        <w:rPr>
          <w:spacing w:val="-75"/>
        </w:rPr>
        <w:t> </w:t>
      </w:r>
      <w:r>
        <w:rPr/>
        <w:t>据</w:t>
      </w:r>
      <w:r>
        <w:rPr>
          <w:spacing w:val="-73"/>
        </w:rPr>
        <w:t> </w:t>
      </w:r>
      <w:r>
        <w:rPr/>
        <w:t>财</w:t>
      </w:r>
      <w:r>
        <w:rPr>
          <w:spacing w:val="-75"/>
        </w:rPr>
        <w:t> </w:t>
      </w:r>
      <w:r>
        <w:rPr/>
        <w:t>政</w:t>
      </w:r>
      <w:r>
        <w:rPr>
          <w:spacing w:val="-73"/>
        </w:rPr>
        <w:t> </w:t>
      </w:r>
      <w:r>
        <w:rPr/>
        <w:t>部</w:t>
      </w:r>
      <w:r>
        <w:rPr>
          <w:spacing w:val="-75"/>
        </w:rPr>
        <w:t> </w:t>
      </w:r>
      <w:r>
        <w:rPr/>
        <w:t>新</w:t>
      </w:r>
      <w:r>
        <w:rPr>
          <w:spacing w:val="-73"/>
        </w:rPr>
        <w:t> </w:t>
      </w:r>
      <w:r>
        <w:rPr/>
        <w:t>会</w:t>
      </w:r>
      <w:r>
        <w:rPr>
          <w:spacing w:val="-75"/>
        </w:rPr>
        <w:t> </w:t>
      </w:r>
      <w:r>
        <w:rPr/>
        <w:t>计</w:t>
      </w:r>
      <w:r>
        <w:rPr>
          <w:spacing w:val="-73"/>
        </w:rPr>
        <w:t> </w:t>
      </w:r>
      <w:r>
        <w:rPr/>
        <w:t>准</w:t>
      </w:r>
      <w:r>
        <w:rPr>
          <w:spacing w:val="-75"/>
        </w:rPr>
        <w:t> </w:t>
      </w:r>
      <w:r>
        <w:rPr/>
        <w:t>则</w:t>
      </w:r>
      <w:r>
        <w:rPr>
          <w:spacing w:val="-73"/>
        </w:rPr>
        <w:t> </w:t>
      </w:r>
      <w:r>
        <w:rPr/>
        <w:t>规</w:t>
      </w:r>
      <w:r>
        <w:rPr>
          <w:spacing w:val="-75"/>
        </w:rPr>
        <w:t> </w:t>
      </w:r>
      <w:r>
        <w:rPr/>
        <w:t>定</w:t>
      </w:r>
      <w:r>
        <w:rPr>
          <w:spacing w:val="-73"/>
        </w:rPr>
        <w:t> </w:t>
      </w:r>
      <w:r>
        <w:rPr/>
        <w:t>认</w:t>
      </w:r>
      <w:r>
        <w:rPr>
          <w:spacing w:val="-75"/>
        </w:rPr>
        <w:t> </w:t>
      </w:r>
      <w:r>
        <w:rPr/>
        <w:t>定</w:t>
      </w:r>
      <w:r>
        <w:rPr>
          <w:spacing w:val="62"/>
        </w:rPr>
        <w:t> </w:t>
      </w:r>
      <w:r>
        <w:rPr>
          <w:rFonts w:ascii="宋体" w:hAnsi="宋体" w:cs="宋体" w:eastAsia="宋体" w:hint="default"/>
          <w:spacing w:val="7"/>
        </w:rPr>
        <w:t>2007</w:t>
      </w:r>
      <w:r>
        <w:rPr>
          <w:rFonts w:ascii="宋体" w:hAnsi="宋体" w:cs="宋体" w:eastAsia="宋体" w:hint="default"/>
          <w:spacing w:val="39"/>
        </w:rPr>
        <w:t> </w:t>
      </w:r>
      <w:r>
        <w:rPr/>
        <w:t>年</w:t>
      </w:r>
      <w:r>
        <w:rPr>
          <w:spacing w:val="-18"/>
        </w:rPr>
        <w:t> </w:t>
      </w:r>
      <w:r>
        <w:rPr>
          <w:rFonts w:ascii="宋体" w:hAnsi="宋体" w:cs="宋体" w:eastAsia="宋体" w:hint="default"/>
        </w:rPr>
        <w:t>1</w:t>
      </w:r>
      <w:r>
        <w:rPr>
          <w:rFonts w:ascii="宋体" w:hAnsi="宋体" w:cs="宋体" w:eastAsia="宋体" w:hint="default"/>
          <w:spacing w:val="37"/>
        </w:rPr>
        <w:t> </w:t>
      </w:r>
      <w:r>
        <w:rPr/>
        <w:t>月</w:t>
      </w:r>
      <w:r>
        <w:rPr>
          <w:spacing w:val="-18"/>
        </w:rPr>
        <w:t> </w:t>
      </w:r>
      <w:r>
        <w:rPr>
          <w:rFonts w:ascii="宋体" w:hAnsi="宋体" w:cs="宋体" w:eastAsia="宋体" w:hint="default"/>
        </w:rPr>
        <w:t>1</w:t>
      </w:r>
      <w:r>
        <w:rPr>
          <w:rFonts w:ascii="宋体" w:hAnsi="宋体" w:cs="宋体" w:eastAsia="宋体" w:hint="default"/>
          <w:spacing w:val="35"/>
        </w:rPr>
        <w:t> </w:t>
      </w:r>
      <w:r>
        <w:rPr/>
        <w:t>日</w:t>
      </w:r>
      <w:r>
        <w:rPr>
          <w:spacing w:val="-73"/>
        </w:rPr>
        <w:t> </w:t>
      </w:r>
      <w:r>
        <w:rPr>
          <w:rFonts w:ascii="宋体" w:hAnsi="宋体" w:cs="宋体" w:eastAsia="宋体" w:hint="default"/>
          <w:spacing w:val="9"/>
        </w:rPr>
        <w:t>——</w:t>
      </w:r>
      <w:r>
        <w:rPr>
          <w:rFonts w:ascii="宋体" w:hAnsi="宋体" w:cs="宋体" w:eastAsia="宋体" w:hint="default"/>
          <w:w w:val="99"/>
        </w:rPr>
        <w:t> </w:t>
      </w:r>
      <w:r>
        <w:rPr>
          <w:spacing w:val="9"/>
        </w:rPr>
        <w:t>首次</w:t>
      </w:r>
      <w:r>
        <w:rPr>
          <w:spacing w:val="-75"/>
        </w:rPr>
        <w:t> </w:t>
      </w:r>
      <w:r>
        <w:rPr>
          <w:spacing w:val="22"/>
        </w:rPr>
        <w:t>执行日旧会计准则与新会计准则的差异情况。</w:t>
      </w:r>
    </w:p>
    <w:p>
      <w:pPr>
        <w:spacing w:line="240" w:lineRule="auto" w:before="2"/>
        <w:rPr>
          <w:rFonts w:ascii="宋体" w:hAnsi="宋体" w:cs="宋体" w:eastAsia="宋体" w:hint="default"/>
          <w:sz w:val="20"/>
          <w:szCs w:val="20"/>
        </w:rPr>
      </w:pPr>
    </w:p>
    <w:p>
      <w:pPr>
        <w:pStyle w:val="BodyText"/>
        <w:spacing w:line="367" w:lineRule="auto"/>
        <w:ind w:left="574" w:right="1293"/>
        <w:jc w:val="both"/>
      </w:pPr>
      <w:r>
        <w:rPr>
          <w:spacing w:val="9"/>
        </w:rPr>
        <w:t>根据</w:t>
      </w:r>
      <w:r>
        <w:rPr>
          <w:spacing w:val="-75"/>
        </w:rPr>
        <w:t> </w:t>
      </w:r>
      <w:r>
        <w:rPr>
          <w:spacing w:val="12"/>
        </w:rPr>
        <w:t>财会</w:t>
      </w:r>
      <w:r>
        <w:rPr>
          <w:spacing w:val="-73"/>
        </w:rPr>
        <w:t> </w:t>
      </w:r>
      <w:r>
        <w:rPr>
          <w:rFonts w:ascii="宋体" w:hAnsi="宋体" w:cs="宋体" w:eastAsia="宋体" w:hint="default"/>
          <w:spacing w:val="9"/>
        </w:rPr>
        <w:t>[2007]14</w:t>
      </w:r>
      <w:r>
        <w:rPr>
          <w:rFonts w:ascii="宋体" w:hAnsi="宋体" w:cs="宋体" w:eastAsia="宋体" w:hint="default"/>
          <w:spacing w:val="-28"/>
        </w:rPr>
        <w:t> </w:t>
      </w:r>
      <w:r>
        <w:rPr>
          <w:spacing w:val="12"/>
        </w:rPr>
        <w:t>号</w:t>
      </w:r>
      <w:r>
        <w:rPr>
          <w:rFonts w:ascii="宋体" w:hAnsi="宋体" w:cs="宋体" w:eastAsia="宋体" w:hint="default"/>
          <w:spacing w:val="12"/>
        </w:rPr>
        <w:t>“</w:t>
      </w:r>
      <w:r>
        <w:rPr>
          <w:rFonts w:ascii="宋体" w:hAnsi="宋体" w:cs="宋体" w:eastAsia="宋体" w:hint="default"/>
          <w:spacing w:val="-75"/>
        </w:rPr>
        <w:t> </w:t>
      </w:r>
      <w:r>
        <w:rPr>
          <w:spacing w:val="9"/>
        </w:rPr>
        <w:t>财政</w:t>
      </w:r>
      <w:r>
        <w:rPr>
          <w:spacing w:val="-75"/>
        </w:rPr>
        <w:t> </w:t>
      </w:r>
      <w:r>
        <w:rPr>
          <w:spacing w:val="18"/>
        </w:rPr>
        <w:t>部关于印发《</w:t>
      </w:r>
      <w:r>
        <w:rPr>
          <w:spacing w:val="-77"/>
        </w:rPr>
        <w:t> </w:t>
      </w:r>
      <w:r>
        <w:rPr>
          <w:spacing w:val="21"/>
        </w:rPr>
        <w:t>企业会计准则解释第</w:t>
      </w:r>
      <w:r>
        <w:rPr>
          <w:spacing w:val="-11"/>
        </w:rPr>
        <w:t> </w:t>
      </w:r>
      <w:r>
        <w:rPr>
          <w:rFonts w:ascii="宋体" w:hAnsi="宋体" w:cs="宋体" w:eastAsia="宋体" w:hint="default"/>
        </w:rPr>
        <w:t>1</w:t>
      </w:r>
      <w:r>
        <w:rPr>
          <w:rFonts w:ascii="宋体" w:hAnsi="宋体" w:cs="宋体" w:eastAsia="宋体" w:hint="default"/>
          <w:spacing w:val="-35"/>
        </w:rPr>
        <w:t> </w:t>
      </w:r>
      <w:r>
        <w:rPr>
          <w:spacing w:val="11"/>
        </w:rPr>
        <w:t>号》的</w:t>
      </w:r>
      <w:r>
        <w:rPr>
          <w:spacing w:val="-75"/>
        </w:rPr>
        <w:t> </w:t>
      </w:r>
      <w:r>
        <w:rPr>
          <w:spacing w:val="12"/>
        </w:rPr>
        <w:t>通知</w:t>
      </w:r>
      <w:r>
        <w:rPr>
          <w:spacing w:val="-70"/>
        </w:rPr>
        <w:t> </w:t>
      </w:r>
      <w:r>
        <w:rPr>
          <w:rFonts w:ascii="宋体" w:hAnsi="宋体" w:cs="宋体" w:eastAsia="宋体" w:hint="default"/>
        </w:rPr>
        <w:t>”</w:t>
      </w:r>
      <w:r>
        <w:rPr>
          <w:rFonts w:ascii="宋体" w:hAnsi="宋体" w:cs="宋体" w:eastAsia="宋体" w:hint="default"/>
          <w:spacing w:val="-77"/>
        </w:rPr>
        <w:t> </w:t>
      </w:r>
      <w:r>
        <w:rPr/>
        <w:t>规</w:t>
      </w:r>
      <w:r>
        <w:rPr>
          <w:w w:val="99"/>
        </w:rPr>
        <w:t> </w:t>
      </w:r>
      <w:r>
        <w:rPr>
          <w:spacing w:val="16"/>
        </w:rPr>
        <w:t>定企业</w:t>
      </w:r>
      <w:r>
        <w:rPr>
          <w:spacing w:val="-76"/>
        </w:rPr>
        <w:t> </w:t>
      </w:r>
      <w:r>
        <w:rPr>
          <w:spacing w:val="12"/>
        </w:rPr>
        <w:t>在编</w:t>
      </w:r>
      <w:r>
        <w:rPr>
          <w:spacing w:val="-76"/>
        </w:rPr>
        <w:t> </w:t>
      </w:r>
      <w:r>
        <w:rPr>
          <w:spacing w:val="12"/>
        </w:rPr>
        <w:t>制首</w:t>
      </w:r>
      <w:r>
        <w:rPr>
          <w:spacing w:val="-76"/>
        </w:rPr>
        <w:t> </w:t>
      </w:r>
      <w:r>
        <w:rPr>
          <w:spacing w:val="12"/>
        </w:rPr>
        <w:t>份年</w:t>
      </w:r>
      <w:r>
        <w:rPr>
          <w:spacing w:val="-76"/>
        </w:rPr>
        <w:t> </w:t>
      </w:r>
      <w:r>
        <w:rPr>
          <w:spacing w:val="12"/>
        </w:rPr>
        <w:t>报时</w:t>
      </w:r>
      <w:r>
        <w:rPr>
          <w:spacing w:val="-76"/>
        </w:rPr>
        <w:t> </w:t>
      </w:r>
      <w:r>
        <w:rPr/>
        <w:t>，</w:t>
      </w:r>
      <w:r>
        <w:rPr>
          <w:spacing w:val="-78"/>
        </w:rPr>
        <w:t> </w:t>
      </w:r>
      <w:r>
        <w:rPr/>
        <w:t>应</w:t>
      </w:r>
      <w:r>
        <w:rPr>
          <w:spacing w:val="-76"/>
        </w:rPr>
        <w:t> </w:t>
      </w:r>
      <w:r>
        <w:rPr>
          <w:spacing w:val="12"/>
        </w:rPr>
        <w:t>当对</w:t>
      </w:r>
      <w:r>
        <w:rPr>
          <w:spacing w:val="-76"/>
        </w:rPr>
        <w:t> </w:t>
      </w:r>
      <w:r>
        <w:rPr>
          <w:spacing w:val="12"/>
        </w:rPr>
        <w:t>首次</w:t>
      </w:r>
      <w:r>
        <w:rPr>
          <w:spacing w:val="-76"/>
        </w:rPr>
        <w:t> </w:t>
      </w:r>
      <w:r>
        <w:rPr>
          <w:spacing w:val="12"/>
        </w:rPr>
        <w:t>执行</w:t>
      </w:r>
      <w:r>
        <w:rPr>
          <w:spacing w:val="-76"/>
        </w:rPr>
        <w:t> </w:t>
      </w:r>
      <w:r>
        <w:rPr>
          <w:spacing w:val="12"/>
        </w:rPr>
        <w:t>日有</w:t>
      </w:r>
      <w:r>
        <w:rPr>
          <w:spacing w:val="-76"/>
        </w:rPr>
        <w:t> </w:t>
      </w:r>
      <w:r>
        <w:rPr>
          <w:spacing w:val="12"/>
        </w:rPr>
        <w:t>关资</w:t>
      </w:r>
      <w:r>
        <w:rPr>
          <w:spacing w:val="-76"/>
        </w:rPr>
        <w:t> </w:t>
      </w:r>
      <w:r>
        <w:rPr>
          <w:spacing w:val="12"/>
        </w:rPr>
        <w:t>产、</w:t>
      </w:r>
      <w:r>
        <w:rPr>
          <w:spacing w:val="-76"/>
        </w:rPr>
        <w:t> </w:t>
      </w:r>
      <w:r>
        <w:rPr>
          <w:spacing w:val="12"/>
        </w:rPr>
        <w:t>负债</w:t>
      </w:r>
      <w:r>
        <w:rPr>
          <w:spacing w:val="-76"/>
        </w:rPr>
        <w:t> </w:t>
      </w:r>
      <w:r>
        <w:rPr>
          <w:spacing w:val="12"/>
        </w:rPr>
        <w:t>及所</w:t>
      </w:r>
      <w:r>
        <w:rPr>
          <w:spacing w:val="-76"/>
        </w:rPr>
        <w:t> </w:t>
      </w:r>
      <w:r>
        <w:rPr>
          <w:spacing w:val="12"/>
        </w:rPr>
        <w:t>有者</w:t>
      </w:r>
      <w:r>
        <w:rPr>
          <w:spacing w:val="-76"/>
        </w:rPr>
        <w:t> </w:t>
      </w:r>
      <w:r>
        <w:rPr>
          <w:spacing w:val="12"/>
        </w:rPr>
        <w:t>权益</w:t>
      </w:r>
      <w:r>
        <w:rPr>
          <w:spacing w:val="-76"/>
        </w:rPr>
        <w:t> </w:t>
      </w:r>
      <w:r>
        <w:rPr>
          <w:spacing w:val="12"/>
        </w:rPr>
        <w:t>项目</w:t>
      </w:r>
      <w:r>
        <w:rPr>
          <w:w w:val="99"/>
        </w:rPr>
        <w:t> </w:t>
      </w:r>
      <w:r>
        <w:rPr>
          <w:spacing w:val="16"/>
        </w:rPr>
        <w:t>的账面</w:t>
      </w:r>
      <w:r>
        <w:rPr>
          <w:spacing w:val="-76"/>
        </w:rPr>
        <w:t> </w:t>
      </w:r>
      <w:r>
        <w:rPr>
          <w:spacing w:val="12"/>
        </w:rPr>
        <w:t>余额</w:t>
      </w:r>
      <w:r>
        <w:rPr>
          <w:spacing w:val="-76"/>
        </w:rPr>
        <w:t> </w:t>
      </w:r>
      <w:r>
        <w:rPr>
          <w:spacing w:val="12"/>
        </w:rPr>
        <w:t>进行</w:t>
      </w:r>
      <w:r>
        <w:rPr>
          <w:spacing w:val="-76"/>
        </w:rPr>
        <w:t> </w:t>
      </w:r>
      <w:r>
        <w:rPr>
          <w:spacing w:val="12"/>
        </w:rPr>
        <w:t>复核</w:t>
      </w:r>
      <w:r>
        <w:rPr>
          <w:spacing w:val="-76"/>
        </w:rPr>
        <w:t> </w:t>
      </w:r>
      <w:r>
        <w:rPr/>
        <w:t>，</w:t>
      </w:r>
      <w:r>
        <w:rPr>
          <w:spacing w:val="-78"/>
        </w:rPr>
        <w:t> </w:t>
      </w:r>
      <w:r>
        <w:rPr/>
        <w:t>并</w:t>
      </w:r>
      <w:r>
        <w:rPr>
          <w:spacing w:val="-76"/>
        </w:rPr>
        <w:t> </w:t>
      </w:r>
      <w:r>
        <w:rPr>
          <w:spacing w:val="12"/>
        </w:rPr>
        <w:t>披露</w:t>
      </w:r>
      <w:r>
        <w:rPr>
          <w:spacing w:val="-76"/>
        </w:rPr>
        <w:t> </w:t>
      </w:r>
      <w:r>
        <w:rPr>
          <w:spacing w:val="12"/>
        </w:rPr>
        <w:t>年初</w:t>
      </w:r>
      <w:r>
        <w:rPr>
          <w:spacing w:val="-76"/>
        </w:rPr>
        <w:t> </w:t>
      </w:r>
      <w:r>
        <w:rPr>
          <w:spacing w:val="12"/>
        </w:rPr>
        <w:t>股东</w:t>
      </w:r>
      <w:r>
        <w:rPr>
          <w:spacing w:val="-76"/>
        </w:rPr>
        <w:t> </w:t>
      </w:r>
      <w:r>
        <w:rPr>
          <w:spacing w:val="12"/>
        </w:rPr>
        <w:t>权益</w:t>
      </w:r>
      <w:r>
        <w:rPr>
          <w:spacing w:val="-76"/>
        </w:rPr>
        <w:t> </w:t>
      </w:r>
      <w:r>
        <w:rPr>
          <w:spacing w:val="12"/>
        </w:rPr>
        <w:t>的调</w:t>
      </w:r>
      <w:r>
        <w:rPr>
          <w:spacing w:val="-76"/>
        </w:rPr>
        <w:t> </w:t>
      </w:r>
      <w:r>
        <w:rPr>
          <w:spacing w:val="12"/>
        </w:rPr>
        <w:t>节过</w:t>
      </w:r>
      <w:r>
        <w:rPr>
          <w:spacing w:val="-76"/>
        </w:rPr>
        <w:t> </w:t>
      </w:r>
      <w:r>
        <w:rPr>
          <w:spacing w:val="12"/>
        </w:rPr>
        <w:t>程以</w:t>
      </w:r>
      <w:r>
        <w:rPr>
          <w:spacing w:val="-76"/>
        </w:rPr>
        <w:t> </w:t>
      </w:r>
      <w:r>
        <w:rPr>
          <w:spacing w:val="12"/>
        </w:rPr>
        <w:t>及作</w:t>
      </w:r>
      <w:r>
        <w:rPr>
          <w:spacing w:val="-76"/>
        </w:rPr>
        <w:t> </w:t>
      </w:r>
      <w:r>
        <w:rPr>
          <w:spacing w:val="12"/>
        </w:rPr>
        <w:t>出修</w:t>
      </w:r>
      <w:r>
        <w:rPr>
          <w:spacing w:val="-76"/>
        </w:rPr>
        <w:t> </w:t>
      </w:r>
      <w:r>
        <w:rPr>
          <w:spacing w:val="12"/>
        </w:rPr>
        <w:t>正的</w:t>
      </w:r>
      <w:r>
        <w:rPr>
          <w:spacing w:val="-76"/>
        </w:rPr>
        <w:t> </w:t>
      </w:r>
      <w:r>
        <w:rPr>
          <w:spacing w:val="12"/>
        </w:rPr>
        <w:t>项目</w:t>
      </w:r>
      <w:r>
        <w:rPr>
          <w:spacing w:val="-76"/>
        </w:rPr>
        <w:t> </w:t>
      </w:r>
      <w:r>
        <w:rPr/>
        <w:t>、</w:t>
      </w:r>
      <w:r>
        <w:rPr>
          <w:spacing w:val="-78"/>
        </w:rPr>
        <w:t> </w:t>
      </w:r>
      <w:r>
        <w:rPr/>
        <w:t>影</w:t>
      </w:r>
      <w:r>
        <w:rPr>
          <w:w w:val="99"/>
        </w:rPr>
        <w:t> </w:t>
      </w:r>
      <w:r>
        <w:rPr>
          <w:spacing w:val="9"/>
          <w:w w:val="95"/>
        </w:rPr>
        <w:t>响金</w:t>
      </w:r>
      <w:r>
        <w:rPr>
          <w:spacing w:val="-21"/>
          <w:w w:val="95"/>
        </w:rPr>
        <w:t> </w:t>
      </w:r>
      <w:r>
        <w:rPr>
          <w:spacing w:val="19"/>
          <w:w w:val="95"/>
        </w:rPr>
        <w:t>额及其原因</w:t>
      </w:r>
      <w:r>
        <w:rPr>
          <w:spacing w:val="-27"/>
          <w:w w:val="95"/>
        </w:rPr>
        <w:t> </w:t>
      </w:r>
      <w:r>
        <w:rPr>
          <w:spacing w:val="-10"/>
          <w:w w:val="95"/>
        </w:rPr>
        <w:t>。本公</w:t>
      </w:r>
      <w:r>
        <w:rPr>
          <w:spacing w:val="-27"/>
          <w:w w:val="95"/>
        </w:rPr>
        <w:t> </w:t>
      </w:r>
      <w:r>
        <w:rPr>
          <w:spacing w:val="23"/>
          <w:w w:val="95"/>
        </w:rPr>
        <w:t>司按照上述规定进行了复核并对股东权益调节表进行修正</w:t>
      </w:r>
      <w:r>
        <w:rPr>
          <w:spacing w:val="53"/>
          <w:w w:val="95"/>
        </w:rPr>
        <w:t> </w:t>
      </w:r>
      <w:r>
        <w:rPr>
          <w:w w:val="95"/>
        </w:rPr>
        <w:t>，</w:t>
      </w:r>
      <w:r>
        <w:rPr>
          <w:spacing w:val="-79"/>
          <w:w w:val="95"/>
        </w:rPr>
        <w:t> </w:t>
      </w:r>
      <w:r>
        <w:rPr>
          <w:spacing w:val="-79"/>
          <w:w w:val="95"/>
        </w:rPr>
      </w:r>
      <w:r>
        <w:rPr>
          <w:spacing w:val="9"/>
        </w:rPr>
        <w:t>修正</w:t>
      </w:r>
      <w:r>
        <w:rPr>
          <w:spacing w:val="-75"/>
        </w:rPr>
        <w:t> </w:t>
      </w:r>
      <w:r>
        <w:rPr/>
        <w:t>后</w:t>
      </w:r>
      <w:r>
        <w:rPr>
          <w:spacing w:val="-17"/>
        </w:rPr>
        <w:t> </w:t>
      </w:r>
      <w:r>
        <w:rPr>
          <w:rFonts w:ascii="宋体" w:hAnsi="宋体" w:cs="宋体" w:eastAsia="宋体" w:hint="default"/>
          <w:spacing w:val="7"/>
        </w:rPr>
        <w:t>2006</w:t>
      </w:r>
      <w:r>
        <w:rPr>
          <w:rFonts w:ascii="宋体" w:hAnsi="宋体" w:cs="宋体" w:eastAsia="宋体" w:hint="default"/>
          <w:spacing w:val="-28"/>
        </w:rPr>
        <w:t> </w:t>
      </w:r>
      <w:r>
        <w:rPr/>
        <w:t>年</w:t>
      </w:r>
      <w:r>
        <w:rPr>
          <w:spacing w:val="-20"/>
        </w:rPr>
        <w:t> </w:t>
      </w:r>
      <w:r>
        <w:rPr>
          <w:rFonts w:ascii="宋体" w:hAnsi="宋体" w:cs="宋体" w:eastAsia="宋体" w:hint="default"/>
          <w:spacing w:val="4"/>
        </w:rPr>
        <w:t>12</w:t>
      </w:r>
      <w:r>
        <w:rPr>
          <w:rFonts w:ascii="宋体" w:hAnsi="宋体" w:cs="宋体" w:eastAsia="宋体" w:hint="default"/>
          <w:spacing w:val="-28"/>
        </w:rPr>
        <w:t> </w:t>
      </w:r>
      <w:r>
        <w:rPr/>
        <w:t>月</w:t>
      </w:r>
      <w:r>
        <w:rPr>
          <w:spacing w:val="-22"/>
        </w:rPr>
        <w:t> </w:t>
      </w:r>
      <w:r>
        <w:rPr>
          <w:rFonts w:ascii="宋体" w:hAnsi="宋体" w:cs="宋体" w:eastAsia="宋体" w:hint="default"/>
          <w:spacing w:val="4"/>
        </w:rPr>
        <w:t>31</w:t>
      </w:r>
      <w:r>
        <w:rPr>
          <w:rFonts w:ascii="宋体" w:hAnsi="宋体" w:cs="宋体" w:eastAsia="宋体" w:hint="default"/>
          <w:spacing w:val="-28"/>
        </w:rPr>
        <w:t> </w:t>
      </w:r>
      <w:r>
        <w:rPr>
          <w:spacing w:val="9"/>
        </w:rPr>
        <w:t>日股</w:t>
      </w:r>
      <w:r>
        <w:rPr>
          <w:spacing w:val="-75"/>
        </w:rPr>
        <w:t> </w:t>
      </w:r>
      <w:r>
        <w:rPr>
          <w:spacing w:val="21"/>
        </w:rPr>
        <w:t>东权益差异调节表如下：</w:t>
      </w:r>
    </w:p>
    <w:p>
      <w:pPr>
        <w:pStyle w:val="Heading4"/>
        <w:spacing w:line="240" w:lineRule="auto" w:before="5"/>
        <w:ind w:left="2648" w:right="0"/>
        <w:jc w:val="left"/>
        <w:rPr>
          <w:b w:val="0"/>
          <w:bCs w:val="0"/>
        </w:rPr>
      </w:pPr>
      <w:r>
        <w:rPr/>
        <w:t>新旧会计准则股东权益差异调节表对比披露表</w:t>
      </w:r>
      <w:r>
        <w:rPr>
          <w:b w:val="0"/>
          <w:bCs w:val="0"/>
        </w:rPr>
      </w:r>
    </w:p>
    <w:p>
      <w:pPr>
        <w:spacing w:line="240" w:lineRule="auto" w:before="4"/>
        <w:rPr>
          <w:rFonts w:ascii="Microsoft JhengHei" w:hAnsi="Microsoft JhengHei" w:cs="Microsoft JhengHei" w:eastAsia="Microsoft JhengHei" w:hint="default"/>
          <w:b/>
          <w:bCs/>
          <w:sz w:val="9"/>
          <w:szCs w:val="9"/>
        </w:rPr>
      </w:pPr>
    </w:p>
    <w:tbl>
      <w:tblPr>
        <w:tblW w:w="0" w:type="auto"/>
        <w:jc w:val="left"/>
        <w:tblInd w:w="547" w:type="dxa"/>
        <w:tblLayout w:type="fixed"/>
        <w:tblCellMar>
          <w:top w:w="0" w:type="dxa"/>
          <w:left w:w="0" w:type="dxa"/>
          <w:bottom w:w="0" w:type="dxa"/>
          <w:right w:w="0" w:type="dxa"/>
        </w:tblCellMar>
        <w:tblLook w:val="01E0"/>
      </w:tblPr>
      <w:tblGrid>
        <w:gridCol w:w="478"/>
        <w:gridCol w:w="4272"/>
        <w:gridCol w:w="1265"/>
        <w:gridCol w:w="1241"/>
        <w:gridCol w:w="1270"/>
        <w:gridCol w:w="535"/>
      </w:tblGrid>
      <w:tr>
        <w:trPr>
          <w:trHeight w:val="636" w:hRule="exact"/>
        </w:trPr>
        <w:tc>
          <w:tcPr>
            <w:tcW w:w="478" w:type="dxa"/>
            <w:tcBorders>
              <w:top w:val="single" w:sz="6" w:space="0" w:color="0F0F0F"/>
              <w:left w:val="single" w:sz="6" w:space="0" w:color="0F0F0F"/>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编号</w:t>
            </w:r>
          </w:p>
        </w:tc>
        <w:tc>
          <w:tcPr>
            <w:tcW w:w="4272" w:type="dxa"/>
            <w:tcBorders>
              <w:top w:val="single" w:sz="6" w:space="0" w:color="0F0F0F"/>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tabs>
                <w:tab w:pos="1043" w:val="left" w:leader="none"/>
              </w:tabs>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项</w:t>
              <w:tab/>
              <w:t>目</w:t>
            </w:r>
          </w:p>
        </w:tc>
        <w:tc>
          <w:tcPr>
            <w:tcW w:w="1265" w:type="dxa"/>
            <w:tcBorders>
              <w:top w:val="single" w:sz="6" w:space="0" w:color="0F0F0F"/>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8"/>
              <w:jc w:val="right"/>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39"/>
                <w:sz w:val="16"/>
                <w:szCs w:val="16"/>
              </w:rPr>
              <w:t> </w:t>
            </w:r>
            <w:r>
              <w:rPr>
                <w:rFonts w:ascii="宋体" w:hAnsi="宋体" w:cs="宋体" w:eastAsia="宋体" w:hint="default"/>
                <w:sz w:val="16"/>
                <w:szCs w:val="16"/>
              </w:rPr>
              <w:t>年报披露数</w:t>
            </w:r>
          </w:p>
        </w:tc>
        <w:tc>
          <w:tcPr>
            <w:tcW w:w="1241" w:type="dxa"/>
            <w:tcBorders>
              <w:top w:val="single" w:sz="6" w:space="0" w:color="0F0F0F"/>
              <w:left w:val="single" w:sz="4" w:space="0" w:color="000008"/>
              <w:bottom w:val="single" w:sz="4" w:space="0" w:color="000008"/>
              <w:right w:val="single" w:sz="4" w:space="0" w:color="000008"/>
            </w:tcBorders>
          </w:tcPr>
          <w:p>
            <w:pPr>
              <w:pStyle w:val="TableParagraph"/>
              <w:spacing w:line="357" w:lineRule="auto" w:before="26"/>
              <w:ind w:left="297" w:right="271" w:hanging="22"/>
              <w:jc w:val="left"/>
              <w:rPr>
                <w:rFonts w:ascii="宋体" w:hAnsi="宋体" w:cs="宋体" w:eastAsia="宋体" w:hint="default"/>
                <w:sz w:val="16"/>
                <w:szCs w:val="16"/>
              </w:rPr>
            </w:pPr>
            <w:r>
              <w:rPr>
                <w:rFonts w:ascii="宋体" w:hAnsi="宋体" w:cs="宋体" w:eastAsia="宋体" w:hint="default"/>
                <w:sz w:val="16"/>
                <w:szCs w:val="16"/>
              </w:rPr>
              <w:t>2006</w:t>
            </w:r>
            <w:r>
              <w:rPr>
                <w:rFonts w:ascii="宋体" w:hAnsi="宋体" w:cs="宋体" w:eastAsia="宋体" w:hint="default"/>
                <w:spacing w:val="-40"/>
                <w:sz w:val="16"/>
                <w:szCs w:val="16"/>
              </w:rPr>
              <w:t> </w:t>
            </w:r>
            <w:r>
              <w:rPr>
                <w:rFonts w:ascii="宋体" w:hAnsi="宋体" w:cs="宋体" w:eastAsia="宋体" w:hint="default"/>
                <w:sz w:val="16"/>
                <w:szCs w:val="16"/>
              </w:rPr>
              <w:t>年报</w:t>
            </w:r>
            <w:r>
              <w:rPr>
                <w:rFonts w:ascii="宋体" w:hAnsi="宋体" w:cs="宋体" w:eastAsia="宋体" w:hint="default"/>
                <w:w w:val="100"/>
                <w:sz w:val="16"/>
                <w:szCs w:val="16"/>
              </w:rPr>
              <w:t> </w:t>
            </w:r>
            <w:r>
              <w:rPr>
                <w:rFonts w:ascii="宋体" w:hAnsi="宋体" w:cs="宋体" w:eastAsia="宋体" w:hint="default"/>
                <w:sz w:val="16"/>
                <w:szCs w:val="16"/>
              </w:rPr>
              <w:t>原披露数</w:t>
            </w:r>
          </w:p>
        </w:tc>
        <w:tc>
          <w:tcPr>
            <w:tcW w:w="1270" w:type="dxa"/>
            <w:tcBorders>
              <w:top w:val="single" w:sz="6" w:space="0" w:color="0F0F0F"/>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差异</w:t>
            </w:r>
          </w:p>
        </w:tc>
        <w:tc>
          <w:tcPr>
            <w:tcW w:w="535" w:type="dxa"/>
            <w:tcBorders>
              <w:top w:val="single" w:sz="6" w:space="0" w:color="0F0F0F"/>
              <w:left w:val="single" w:sz="4" w:space="0" w:color="000008"/>
              <w:bottom w:val="single" w:sz="4" w:space="0" w:color="000008"/>
              <w:right w:val="single" w:sz="6" w:space="0" w:color="0F0F0F"/>
            </w:tcBorders>
          </w:tcPr>
          <w:p>
            <w:pPr>
              <w:pStyle w:val="TableParagraph"/>
              <w:spacing w:line="357" w:lineRule="auto" w:before="26"/>
              <w:ind w:left="103" w:right="96"/>
              <w:jc w:val="left"/>
              <w:rPr>
                <w:rFonts w:ascii="宋体" w:hAnsi="宋体" w:cs="宋体" w:eastAsia="宋体" w:hint="default"/>
                <w:sz w:val="16"/>
                <w:szCs w:val="16"/>
              </w:rPr>
            </w:pPr>
            <w:r>
              <w:rPr>
                <w:rFonts w:ascii="宋体" w:hAnsi="宋体" w:cs="宋体" w:eastAsia="宋体" w:hint="default"/>
                <w:sz w:val="16"/>
                <w:szCs w:val="16"/>
              </w:rPr>
              <w:t>原因</w:t>
            </w:r>
            <w:r>
              <w:rPr>
                <w:rFonts w:ascii="宋体" w:hAnsi="宋体" w:cs="宋体" w:eastAsia="宋体" w:hint="default"/>
                <w:w w:val="100"/>
                <w:sz w:val="16"/>
                <w:szCs w:val="16"/>
              </w:rPr>
              <w:t> </w:t>
            </w:r>
            <w:r>
              <w:rPr>
                <w:rFonts w:ascii="宋体" w:hAnsi="宋体" w:cs="宋体" w:eastAsia="宋体" w:hint="default"/>
                <w:sz w:val="16"/>
                <w:szCs w:val="16"/>
              </w:rPr>
              <w:t>说明</w:t>
            </w:r>
          </w:p>
        </w:tc>
      </w:tr>
      <w:tr>
        <w:trPr>
          <w:trHeight w:val="634" w:hRule="exact"/>
        </w:trPr>
        <w:tc>
          <w:tcPr>
            <w:tcW w:w="478" w:type="dxa"/>
            <w:tcBorders>
              <w:top w:val="single" w:sz="4" w:space="0" w:color="000008"/>
              <w:left w:val="single" w:sz="6" w:space="0" w:color="0F0F0F"/>
              <w:bottom w:val="single" w:sz="4" w:space="0" w:color="000008"/>
              <w:right w:val="single" w:sz="4" w:space="0" w:color="000008"/>
            </w:tcBorders>
          </w:tcPr>
          <w:p>
            <w:pP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left="24"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2006 </w:t>
            </w:r>
            <w:r>
              <w:rPr>
                <w:rFonts w:ascii="Microsoft JhengHei" w:hAnsi="Microsoft JhengHei" w:cs="Microsoft JhengHei" w:eastAsia="Microsoft JhengHei" w:hint="default"/>
                <w:b/>
                <w:bCs/>
                <w:sz w:val="16"/>
                <w:szCs w:val="16"/>
              </w:rPr>
              <w:t>年  </w:t>
            </w:r>
            <w:r>
              <w:rPr>
                <w:rFonts w:ascii="Arial" w:hAnsi="Arial" w:cs="Arial" w:eastAsia="Arial" w:hint="default"/>
                <w:b/>
                <w:bCs/>
                <w:sz w:val="16"/>
                <w:szCs w:val="16"/>
              </w:rPr>
              <w:t>12 </w:t>
            </w:r>
            <w:r>
              <w:rPr>
                <w:rFonts w:ascii="Microsoft JhengHei" w:hAnsi="Microsoft JhengHei" w:cs="Microsoft JhengHei" w:eastAsia="Microsoft JhengHei" w:hint="default"/>
                <w:b/>
                <w:bCs/>
                <w:sz w:val="16"/>
                <w:szCs w:val="16"/>
              </w:rPr>
              <w:t>月  </w:t>
            </w:r>
            <w:r>
              <w:rPr>
                <w:rFonts w:ascii="Arial" w:hAnsi="Arial" w:cs="Arial" w:eastAsia="Arial" w:hint="default"/>
                <w:b/>
                <w:bCs/>
                <w:sz w:val="16"/>
                <w:szCs w:val="16"/>
              </w:rPr>
              <w:t>31 </w:t>
            </w:r>
            <w:r>
              <w:rPr>
                <w:rFonts w:ascii="Arial" w:hAnsi="Arial" w:cs="Arial" w:eastAsia="Arial" w:hint="default"/>
                <w:b/>
                <w:bCs/>
                <w:spacing w:val="3"/>
                <w:sz w:val="16"/>
                <w:szCs w:val="16"/>
              </w:rPr>
              <w:t> </w:t>
            </w:r>
            <w:r>
              <w:rPr>
                <w:rFonts w:ascii="Microsoft JhengHei" w:hAnsi="Microsoft JhengHei" w:cs="Microsoft JhengHei" w:eastAsia="Microsoft JhengHei" w:hint="default"/>
                <w:b/>
                <w:bCs/>
                <w:sz w:val="16"/>
                <w:szCs w:val="16"/>
              </w:rPr>
              <w:t>日股东权益（原会计准则）</w:t>
            </w:r>
            <w:r>
              <w:rPr>
                <w:rFonts w:ascii="Microsoft JhengHei" w:hAnsi="Microsoft JhengHei" w:cs="Microsoft JhengHei" w:eastAsia="Microsoft JhengHei" w:hint="default"/>
                <w:sz w:val="16"/>
                <w:szCs w:val="16"/>
              </w:rPr>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36" w:right="1"/>
              <w:jc w:val="right"/>
              <w:rPr>
                <w:rFonts w:ascii="Arial" w:hAnsi="Arial" w:cs="Arial" w:eastAsia="Arial" w:hint="default"/>
                <w:sz w:val="16"/>
                <w:szCs w:val="16"/>
              </w:rPr>
            </w:pPr>
            <w:r>
              <w:rPr>
                <w:rFonts w:ascii="Arial"/>
                <w:b/>
                <w:spacing w:val="1"/>
                <w:w w:val="150"/>
                <w:sz w:val="16"/>
              </w:rPr>
              <w:t>(</w:t>
            </w:r>
            <w:r>
              <w:rPr>
                <w:rFonts w:ascii="Arial"/>
                <w:b/>
                <w:spacing w:val="1"/>
                <w:w w:val="90"/>
                <w:sz w:val="16"/>
              </w:rPr>
              <w:t>491</w:t>
            </w:r>
            <w:r>
              <w:rPr>
                <w:rFonts w:ascii="Arial"/>
                <w:b/>
                <w:spacing w:val="1"/>
                <w:w w:val="180"/>
                <w:sz w:val="16"/>
              </w:rPr>
              <w:t>,</w:t>
            </w:r>
            <w:r>
              <w:rPr>
                <w:rFonts w:ascii="Arial"/>
                <w:b/>
                <w:spacing w:val="1"/>
                <w:w w:val="90"/>
                <w:sz w:val="16"/>
              </w:rPr>
              <w:t>127</w:t>
            </w:r>
            <w:r>
              <w:rPr>
                <w:rFonts w:ascii="Arial"/>
                <w:b/>
                <w:spacing w:val="-2"/>
                <w:w w:val="180"/>
                <w:sz w:val="16"/>
              </w:rPr>
              <w:t>,</w:t>
            </w:r>
            <w:r>
              <w:rPr>
                <w:rFonts w:ascii="Arial"/>
                <w:b/>
                <w:spacing w:val="1"/>
                <w:w w:val="90"/>
                <w:sz w:val="16"/>
              </w:rPr>
              <w:t>988</w:t>
            </w:r>
            <w:r>
              <w:rPr>
                <w:rFonts w:ascii="Arial"/>
                <w:b/>
                <w:spacing w:val="1"/>
                <w:w w:val="180"/>
                <w:sz w:val="16"/>
              </w:rPr>
              <w:t>.</w:t>
            </w:r>
            <w:r>
              <w:rPr>
                <w:rFonts w:ascii="Arial"/>
                <w:b/>
                <w:spacing w:val="-2"/>
                <w:w w:val="90"/>
                <w:sz w:val="16"/>
              </w:rPr>
              <w:t>8</w:t>
            </w:r>
            <w:r>
              <w:rPr>
                <w:rFonts w:ascii="Arial"/>
                <w:b/>
                <w:spacing w:val="-9"/>
                <w:w w:val="90"/>
                <w:sz w:val="16"/>
              </w:rPr>
              <w:t>8</w:t>
            </w:r>
            <w:r>
              <w:rPr>
                <w:rFonts w:ascii="Arial"/>
                <w:b/>
                <w:w w:val="150"/>
                <w:sz w:val="16"/>
              </w:rPr>
              <w:t>)</w:t>
            </w:r>
            <w:r>
              <w:rPr>
                <w:rFonts w:ascii="Arial"/>
                <w:sz w:val="16"/>
              </w:rPr>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9"/>
              <w:jc w:val="right"/>
              <w:rPr>
                <w:rFonts w:ascii="Arial" w:hAnsi="Arial" w:cs="Arial" w:eastAsia="Arial" w:hint="default"/>
                <w:sz w:val="16"/>
                <w:szCs w:val="16"/>
              </w:rPr>
            </w:pPr>
            <w:r>
              <w:rPr>
                <w:rFonts w:ascii="Arial"/>
                <w:b/>
                <w:spacing w:val="1"/>
                <w:w w:val="150"/>
                <w:sz w:val="16"/>
              </w:rPr>
              <w:t>(</w:t>
            </w:r>
            <w:r>
              <w:rPr>
                <w:rFonts w:ascii="Arial"/>
                <w:b/>
                <w:spacing w:val="1"/>
                <w:w w:val="90"/>
                <w:sz w:val="16"/>
              </w:rPr>
              <w:t>491</w:t>
            </w:r>
            <w:r>
              <w:rPr>
                <w:rFonts w:ascii="Arial"/>
                <w:b/>
                <w:spacing w:val="1"/>
                <w:w w:val="180"/>
                <w:sz w:val="16"/>
              </w:rPr>
              <w:t>,</w:t>
            </w:r>
            <w:r>
              <w:rPr>
                <w:rFonts w:ascii="Arial"/>
                <w:b/>
                <w:spacing w:val="1"/>
                <w:w w:val="90"/>
                <w:sz w:val="16"/>
              </w:rPr>
              <w:t>127</w:t>
            </w:r>
            <w:r>
              <w:rPr>
                <w:rFonts w:ascii="Arial"/>
                <w:b/>
                <w:spacing w:val="-2"/>
                <w:w w:val="180"/>
                <w:sz w:val="16"/>
              </w:rPr>
              <w:t>,</w:t>
            </w:r>
            <w:r>
              <w:rPr>
                <w:rFonts w:ascii="Arial"/>
                <w:b/>
                <w:spacing w:val="1"/>
                <w:w w:val="90"/>
                <w:sz w:val="16"/>
              </w:rPr>
              <w:t>988</w:t>
            </w:r>
            <w:r>
              <w:rPr>
                <w:rFonts w:ascii="Arial"/>
                <w:b/>
                <w:spacing w:val="1"/>
                <w:w w:val="180"/>
                <w:sz w:val="16"/>
              </w:rPr>
              <w:t>.</w:t>
            </w:r>
            <w:r>
              <w:rPr>
                <w:rFonts w:ascii="Arial"/>
                <w:b/>
                <w:w w:val="90"/>
                <w:sz w:val="16"/>
              </w:rPr>
              <w:t>8</w:t>
            </w:r>
            <w:r>
              <w:rPr>
                <w:rFonts w:ascii="Arial"/>
                <w:sz w:val="16"/>
              </w:rPr>
            </w:r>
          </w:p>
          <w:p>
            <w:pPr>
              <w:pStyle w:val="TableParagraph"/>
              <w:spacing w:line="240" w:lineRule="auto" w:before="128"/>
              <w:ind w:right="1"/>
              <w:jc w:val="right"/>
              <w:rPr>
                <w:rFonts w:ascii="Arial" w:hAnsi="Arial" w:cs="Arial" w:eastAsia="Arial" w:hint="default"/>
                <w:sz w:val="16"/>
                <w:szCs w:val="16"/>
              </w:rPr>
            </w:pPr>
            <w:r>
              <w:rPr>
                <w:rFonts w:ascii="Arial"/>
                <w:b/>
                <w:w w:val="110"/>
                <w:sz w:val="16"/>
              </w:rPr>
              <w:t>8)</w:t>
            </w:r>
            <w:r>
              <w:rPr>
                <w:rFonts w:ascii="Arial"/>
                <w:sz w:val="16"/>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77"/>
              <w:jc w:val="right"/>
              <w:rPr>
                <w:rFonts w:ascii="Arial" w:hAnsi="Arial" w:cs="Arial" w:eastAsia="Arial" w:hint="default"/>
                <w:sz w:val="16"/>
                <w:szCs w:val="16"/>
              </w:rPr>
            </w:pPr>
            <w:r>
              <w:rPr>
                <w:rFonts w:ascii="Arial"/>
                <w:b/>
                <w:w w:val="150"/>
                <w:sz w:val="16"/>
              </w:rPr>
              <w:t>--</w:t>
            </w:r>
            <w:r>
              <w:rPr>
                <w:rFonts w:ascii="Arial"/>
                <w:sz w:val="16"/>
              </w:rPr>
            </w: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2"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9"/>
              <w:ind w:left="3" w:right="0"/>
              <w:jc w:val="center"/>
              <w:rPr>
                <w:rFonts w:ascii="宋体" w:hAnsi="宋体" w:cs="宋体" w:eastAsia="宋体" w:hint="default"/>
                <w:sz w:val="16"/>
                <w:szCs w:val="16"/>
              </w:rPr>
            </w:pPr>
            <w:r>
              <w:rPr>
                <w:rFonts w:ascii="宋体"/>
                <w:w w:val="100"/>
                <w:sz w:val="16"/>
              </w:rPr>
              <w:t>1</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长期股权投资差额</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2" w:hRule="exact"/>
        </w:trPr>
        <w:tc>
          <w:tcPr>
            <w:tcW w:w="478" w:type="dxa"/>
            <w:tcBorders>
              <w:top w:val="single" w:sz="4" w:space="0" w:color="000008"/>
              <w:left w:val="single" w:sz="6" w:space="0" w:color="0F0F0F"/>
              <w:bottom w:val="single" w:sz="4" w:space="0" w:color="000008"/>
              <w:right w:val="single" w:sz="4" w:space="0" w:color="000008"/>
            </w:tcBorders>
          </w:tcPr>
          <w:p>
            <w:pP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其中：同一控制下企业合并形成的长期股权投资差额</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30" w:hRule="exact"/>
        </w:trPr>
        <w:tc>
          <w:tcPr>
            <w:tcW w:w="478" w:type="dxa"/>
            <w:tcBorders>
              <w:top w:val="single" w:sz="4" w:space="0" w:color="000008"/>
              <w:left w:val="single" w:sz="6" w:space="0" w:color="0F0F0F"/>
              <w:bottom w:val="single" w:sz="4" w:space="0" w:color="000008"/>
              <w:right w:val="single" w:sz="4" w:space="0" w:color="000008"/>
            </w:tcBorders>
          </w:tcPr>
          <w:p>
            <w:pP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504" w:right="0"/>
              <w:jc w:val="left"/>
              <w:rPr>
                <w:rFonts w:ascii="宋体" w:hAnsi="宋体" w:cs="宋体" w:eastAsia="宋体" w:hint="default"/>
                <w:sz w:val="16"/>
                <w:szCs w:val="16"/>
              </w:rPr>
            </w:pPr>
            <w:r>
              <w:rPr>
                <w:rFonts w:ascii="宋体" w:hAnsi="宋体" w:cs="宋体" w:eastAsia="宋体" w:hint="default"/>
                <w:sz w:val="16"/>
                <w:szCs w:val="16"/>
              </w:rPr>
              <w:t>其他采用权益法核算的长期股权投资贷方差额</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4"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18"/>
              <w:ind w:left="3" w:right="0"/>
              <w:jc w:val="center"/>
              <w:rPr>
                <w:rFonts w:ascii="宋体" w:hAnsi="宋体" w:cs="宋体" w:eastAsia="宋体" w:hint="default"/>
                <w:sz w:val="16"/>
                <w:szCs w:val="16"/>
              </w:rPr>
            </w:pPr>
            <w:r>
              <w:rPr>
                <w:rFonts w:ascii="宋体"/>
                <w:w w:val="100"/>
                <w:sz w:val="16"/>
              </w:rPr>
              <w:t>2</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
              <w:ind w:left="24" w:right="0"/>
              <w:jc w:val="left"/>
              <w:rPr>
                <w:rFonts w:ascii="宋体" w:hAnsi="宋体" w:cs="宋体" w:eastAsia="宋体" w:hint="default"/>
                <w:sz w:val="16"/>
                <w:szCs w:val="16"/>
              </w:rPr>
            </w:pPr>
            <w:r>
              <w:rPr>
                <w:rFonts w:ascii="宋体" w:hAnsi="宋体" w:cs="宋体" w:eastAsia="宋体" w:hint="default"/>
                <w:sz w:val="16"/>
                <w:szCs w:val="16"/>
              </w:rPr>
              <w:t>拟以公允价值模式计量的投资性房地产</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13"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18"/>
              <w:ind w:left="3" w:right="0"/>
              <w:jc w:val="center"/>
              <w:rPr>
                <w:rFonts w:ascii="宋体" w:hAnsi="宋体" w:cs="宋体" w:eastAsia="宋体" w:hint="default"/>
                <w:sz w:val="16"/>
                <w:szCs w:val="16"/>
              </w:rPr>
            </w:pPr>
            <w:r>
              <w:rPr>
                <w:rFonts w:ascii="宋体"/>
                <w:w w:val="100"/>
                <w:sz w:val="16"/>
              </w:rPr>
              <w:t>3</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
              <w:ind w:left="24" w:right="0"/>
              <w:jc w:val="left"/>
              <w:rPr>
                <w:rFonts w:ascii="宋体" w:hAnsi="宋体" w:cs="宋体" w:eastAsia="宋体" w:hint="default"/>
                <w:sz w:val="16"/>
                <w:szCs w:val="16"/>
              </w:rPr>
            </w:pPr>
            <w:r>
              <w:rPr>
                <w:rFonts w:ascii="宋体" w:hAnsi="宋体" w:cs="宋体" w:eastAsia="宋体" w:hint="default"/>
                <w:sz w:val="16"/>
                <w:szCs w:val="16"/>
              </w:rPr>
              <w:t>因预计资产弃置费用应补提的以前年度折旧等</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2"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6"/>
              <w:ind w:left="3" w:right="0"/>
              <w:jc w:val="center"/>
              <w:rPr>
                <w:rFonts w:ascii="宋体" w:hAnsi="宋体" w:cs="宋体" w:eastAsia="宋体" w:hint="default"/>
                <w:sz w:val="16"/>
                <w:szCs w:val="16"/>
              </w:rPr>
            </w:pPr>
            <w:r>
              <w:rPr>
                <w:rFonts w:ascii="宋体"/>
                <w:w w:val="100"/>
                <w:sz w:val="16"/>
              </w:rPr>
              <w:t>4</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符合预计负债确认条件的辞退补偿</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8"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9"/>
              <w:ind w:left="3" w:right="0"/>
              <w:jc w:val="center"/>
              <w:rPr>
                <w:rFonts w:ascii="宋体" w:hAnsi="宋体" w:cs="宋体" w:eastAsia="宋体" w:hint="default"/>
                <w:sz w:val="16"/>
                <w:szCs w:val="16"/>
              </w:rPr>
            </w:pPr>
            <w:r>
              <w:rPr>
                <w:rFonts w:ascii="宋体"/>
                <w:w w:val="100"/>
                <w:sz w:val="16"/>
              </w:rPr>
              <w:t>5</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股份支付</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4"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3"/>
              <w:ind w:left="3" w:right="0"/>
              <w:jc w:val="center"/>
              <w:rPr>
                <w:rFonts w:ascii="宋体" w:hAnsi="宋体" w:cs="宋体" w:eastAsia="宋体" w:hint="default"/>
                <w:sz w:val="16"/>
                <w:szCs w:val="16"/>
              </w:rPr>
            </w:pPr>
            <w:r>
              <w:rPr>
                <w:rFonts w:ascii="宋体"/>
                <w:w w:val="100"/>
                <w:sz w:val="16"/>
              </w:rPr>
              <w:t>6</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24" w:right="0"/>
              <w:jc w:val="left"/>
              <w:rPr>
                <w:rFonts w:ascii="宋体" w:hAnsi="宋体" w:cs="宋体" w:eastAsia="宋体" w:hint="default"/>
                <w:sz w:val="16"/>
                <w:szCs w:val="16"/>
              </w:rPr>
            </w:pPr>
            <w:r>
              <w:rPr>
                <w:rFonts w:ascii="宋体" w:hAnsi="宋体" w:cs="宋体" w:eastAsia="宋体" w:hint="default"/>
                <w:sz w:val="16"/>
                <w:szCs w:val="16"/>
              </w:rPr>
              <w:t>符合预计负债确认条件的重组义务</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16"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0"/>
              <w:ind w:left="3" w:right="0"/>
              <w:jc w:val="center"/>
              <w:rPr>
                <w:rFonts w:ascii="宋体" w:hAnsi="宋体" w:cs="宋体" w:eastAsia="宋体" w:hint="default"/>
                <w:sz w:val="16"/>
                <w:szCs w:val="16"/>
              </w:rPr>
            </w:pPr>
            <w:r>
              <w:rPr>
                <w:rFonts w:ascii="宋体"/>
                <w:w w:val="100"/>
                <w:sz w:val="16"/>
              </w:rPr>
              <w:t>7</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24" w:right="0"/>
              <w:jc w:val="left"/>
              <w:rPr>
                <w:rFonts w:ascii="宋体" w:hAnsi="宋体" w:cs="宋体" w:eastAsia="宋体" w:hint="default"/>
                <w:sz w:val="16"/>
                <w:szCs w:val="16"/>
              </w:rPr>
            </w:pPr>
            <w:r>
              <w:rPr>
                <w:rFonts w:ascii="宋体" w:hAnsi="宋体" w:cs="宋体" w:eastAsia="宋体" w:hint="default"/>
                <w:sz w:val="16"/>
                <w:szCs w:val="16"/>
              </w:rPr>
              <w:t>企业合并</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2" w:hRule="exact"/>
        </w:trPr>
        <w:tc>
          <w:tcPr>
            <w:tcW w:w="478" w:type="dxa"/>
            <w:tcBorders>
              <w:top w:val="single" w:sz="4" w:space="0" w:color="000008"/>
              <w:left w:val="single" w:sz="6" w:space="0" w:color="0F0F0F"/>
              <w:bottom w:val="single" w:sz="4" w:space="0" w:color="000008"/>
              <w:right w:val="single" w:sz="4" w:space="0" w:color="000008"/>
            </w:tcBorders>
          </w:tcPr>
          <w:p>
            <w:pP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24" w:right="0"/>
              <w:jc w:val="left"/>
              <w:rPr>
                <w:rFonts w:ascii="宋体" w:hAnsi="宋体" w:cs="宋体" w:eastAsia="宋体" w:hint="default"/>
                <w:sz w:val="16"/>
                <w:szCs w:val="16"/>
              </w:rPr>
            </w:pPr>
            <w:r>
              <w:rPr>
                <w:rFonts w:ascii="宋体" w:hAnsi="宋体" w:cs="宋体" w:eastAsia="宋体" w:hint="default"/>
                <w:sz w:val="16"/>
                <w:szCs w:val="16"/>
              </w:rPr>
              <w:t>其中：同一控制下企业合并商誉的账面价值</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2" w:hRule="exact"/>
        </w:trPr>
        <w:tc>
          <w:tcPr>
            <w:tcW w:w="478" w:type="dxa"/>
            <w:tcBorders>
              <w:top w:val="single" w:sz="4" w:space="0" w:color="000008"/>
              <w:left w:val="single" w:sz="6" w:space="0" w:color="0F0F0F"/>
              <w:bottom w:val="single" w:sz="4" w:space="0" w:color="000008"/>
              <w:right w:val="single" w:sz="4" w:space="0" w:color="000008"/>
            </w:tcBorders>
          </w:tcPr>
          <w:p>
            <w:pP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504" w:right="0"/>
              <w:jc w:val="left"/>
              <w:rPr>
                <w:rFonts w:ascii="宋体" w:hAnsi="宋体" w:cs="宋体" w:eastAsia="宋体" w:hint="default"/>
                <w:sz w:val="16"/>
                <w:szCs w:val="16"/>
              </w:rPr>
            </w:pPr>
            <w:r>
              <w:rPr>
                <w:rFonts w:ascii="宋体" w:hAnsi="宋体" w:cs="宋体" w:eastAsia="宋体" w:hint="default"/>
                <w:sz w:val="16"/>
                <w:szCs w:val="16"/>
              </w:rPr>
              <w:t>根据新准则计提的商誉减值准备</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634"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宋体" w:hAnsi="宋体" w:cs="宋体" w:eastAsia="宋体" w:hint="default"/>
                <w:sz w:val="16"/>
                <w:szCs w:val="16"/>
              </w:rPr>
            </w:pPr>
            <w:r>
              <w:rPr>
                <w:rFonts w:ascii="宋体"/>
                <w:w w:val="100"/>
                <w:sz w:val="16"/>
              </w:rPr>
              <w:t>8</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357"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以公允价值计量且其变动计入当期损益金融资产以及可供出</w:t>
            </w:r>
            <w:r>
              <w:rPr>
                <w:rFonts w:ascii="宋体" w:hAnsi="宋体" w:cs="宋体" w:eastAsia="宋体" w:hint="default"/>
                <w:spacing w:val="-14"/>
                <w:sz w:val="16"/>
                <w:szCs w:val="16"/>
              </w:rPr>
              <w:t> </w:t>
            </w:r>
            <w:r>
              <w:rPr>
                <w:rFonts w:ascii="宋体" w:hAnsi="宋体" w:cs="宋体" w:eastAsia="宋体" w:hint="default"/>
                <w:spacing w:val="-14"/>
                <w:sz w:val="16"/>
                <w:szCs w:val="16"/>
              </w:rPr>
            </w:r>
            <w:r>
              <w:rPr>
                <w:rFonts w:ascii="宋体" w:hAnsi="宋体" w:cs="宋体" w:eastAsia="宋体" w:hint="default"/>
                <w:sz w:val="16"/>
                <w:szCs w:val="16"/>
              </w:rPr>
              <w:t>售金融资产</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9"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9"/>
              <w:ind w:left="3" w:right="0"/>
              <w:jc w:val="center"/>
              <w:rPr>
                <w:rFonts w:ascii="宋体" w:hAnsi="宋体" w:cs="宋体" w:eastAsia="宋体" w:hint="default"/>
                <w:sz w:val="16"/>
                <w:szCs w:val="16"/>
              </w:rPr>
            </w:pPr>
            <w:r>
              <w:rPr>
                <w:rFonts w:ascii="宋体"/>
                <w:w w:val="100"/>
                <w:sz w:val="16"/>
              </w:rPr>
              <w:t>9</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以公允价值计量且其变动计入当期损益的金融负债</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14"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2"/>
              <w:ind w:left="1" w:right="0"/>
              <w:jc w:val="center"/>
              <w:rPr>
                <w:rFonts w:ascii="宋体" w:hAnsi="宋体" w:cs="宋体" w:eastAsia="宋体" w:hint="default"/>
                <w:sz w:val="16"/>
                <w:szCs w:val="16"/>
              </w:rPr>
            </w:pPr>
            <w:r>
              <w:rPr>
                <w:rFonts w:ascii="宋体"/>
                <w:sz w:val="16"/>
              </w:rPr>
              <w:t>10</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4" w:right="0"/>
              <w:jc w:val="left"/>
              <w:rPr>
                <w:rFonts w:ascii="宋体" w:hAnsi="宋体" w:cs="宋体" w:eastAsia="宋体" w:hint="default"/>
                <w:sz w:val="16"/>
                <w:szCs w:val="16"/>
              </w:rPr>
            </w:pPr>
            <w:r>
              <w:rPr>
                <w:rFonts w:ascii="宋体" w:hAnsi="宋体" w:cs="宋体" w:eastAsia="宋体" w:hint="default"/>
                <w:sz w:val="16"/>
                <w:szCs w:val="16"/>
              </w:rPr>
              <w:t>金融工具分拆增加的收益</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4"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9"/>
              <w:ind w:left="1" w:right="0"/>
              <w:jc w:val="center"/>
              <w:rPr>
                <w:rFonts w:ascii="宋体" w:hAnsi="宋体" w:cs="宋体" w:eastAsia="宋体" w:hint="default"/>
                <w:sz w:val="16"/>
                <w:szCs w:val="16"/>
              </w:rPr>
            </w:pPr>
            <w:r>
              <w:rPr>
                <w:rFonts w:ascii="宋体"/>
                <w:sz w:val="16"/>
              </w:rPr>
              <w:t>11</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衍生金融工具</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322"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4"/>
              <w:ind w:left="1" w:right="0"/>
              <w:jc w:val="center"/>
              <w:rPr>
                <w:rFonts w:ascii="宋体" w:hAnsi="宋体" w:cs="宋体" w:eastAsia="宋体" w:hint="default"/>
                <w:sz w:val="16"/>
                <w:szCs w:val="16"/>
              </w:rPr>
            </w:pPr>
            <w:r>
              <w:rPr>
                <w:rFonts w:ascii="宋体"/>
                <w:sz w:val="16"/>
              </w:rPr>
              <w:t>12</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24" w:right="0"/>
              <w:jc w:val="left"/>
              <w:rPr>
                <w:rFonts w:ascii="宋体" w:hAnsi="宋体" w:cs="宋体" w:eastAsia="宋体" w:hint="default"/>
                <w:sz w:val="16"/>
                <w:szCs w:val="16"/>
              </w:rPr>
            </w:pPr>
            <w:r>
              <w:rPr>
                <w:rFonts w:ascii="宋体" w:hAnsi="宋体" w:cs="宋体" w:eastAsia="宋体" w:hint="default"/>
                <w:sz w:val="16"/>
                <w:szCs w:val="16"/>
              </w:rPr>
              <w:t>所得税</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
              <w:jc w:val="right"/>
              <w:rPr>
                <w:rFonts w:ascii="宋体" w:hAnsi="宋体" w:cs="宋体" w:eastAsia="宋体" w:hint="default"/>
                <w:sz w:val="16"/>
                <w:szCs w:val="16"/>
              </w:rPr>
            </w:pPr>
            <w:r>
              <w:rPr>
                <w:rFonts w:ascii="宋体"/>
                <w:spacing w:val="-1"/>
                <w:sz w:val="16"/>
              </w:rPr>
              <w:t>--</w:t>
            </w:r>
          </w:p>
        </w:tc>
        <w:tc>
          <w:tcPr>
            <w:tcW w:w="1241"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before="24"/>
              <w:ind w:right="8"/>
              <w:jc w:val="right"/>
              <w:rPr>
                <w:rFonts w:ascii="宋体" w:hAnsi="宋体" w:cs="宋体" w:eastAsia="宋体" w:hint="default"/>
                <w:sz w:val="16"/>
                <w:szCs w:val="16"/>
              </w:rPr>
            </w:pPr>
            <w:r>
              <w:rPr>
                <w:rFonts w:ascii="宋体"/>
                <w:spacing w:val="-2"/>
                <w:sz w:val="16"/>
              </w:rPr>
              <w:t>17,147,626.43</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20" w:right="77"/>
              <w:jc w:val="right"/>
              <w:rPr>
                <w:rFonts w:ascii="宋体" w:hAnsi="宋体" w:cs="宋体" w:eastAsia="宋体" w:hint="default"/>
                <w:sz w:val="16"/>
                <w:szCs w:val="16"/>
              </w:rPr>
            </w:pPr>
            <w:r>
              <w:rPr>
                <w:rFonts w:ascii="宋体"/>
                <w:spacing w:val="-2"/>
                <w:sz w:val="16"/>
              </w:rPr>
              <w:t>(17,147,626.43)</w:t>
            </w:r>
          </w:p>
        </w:tc>
        <w:tc>
          <w:tcPr>
            <w:tcW w:w="535" w:type="dxa"/>
            <w:vMerge w:val="restart"/>
            <w:tcBorders>
              <w:top w:val="single" w:sz="4" w:space="0" w:color="000008"/>
              <w:left w:val="single" w:sz="4" w:space="0" w:color="000008"/>
              <w:right w:val="single" w:sz="6" w:space="0" w:color="0F0F0F"/>
            </w:tcBorders>
          </w:tcPr>
          <w:p>
            <w:pPr>
              <w:pStyle w:val="TableParagraph"/>
              <w:spacing w:line="240" w:lineRule="auto" w:before="0"/>
              <w:ind w:right="0"/>
              <w:jc w:val="left"/>
              <w:rPr>
                <w:rFonts w:ascii="Microsoft JhengHei" w:hAnsi="Microsoft JhengHei" w:cs="Microsoft JhengHei" w:eastAsia="Microsoft JhengHei" w:hint="default"/>
                <w:b/>
                <w:bCs/>
                <w:sz w:val="20"/>
                <w:szCs w:val="20"/>
              </w:rPr>
            </w:pPr>
          </w:p>
          <w:p>
            <w:pPr>
              <w:pStyle w:val="TableParagraph"/>
              <w:spacing w:line="240" w:lineRule="auto"/>
              <w:ind w:left="93"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9"/>
                <w:sz w:val="16"/>
                <w:szCs w:val="16"/>
              </w:rPr>
              <w:t> </w:t>
            </w:r>
            <w:r>
              <w:rPr>
                <w:rFonts w:ascii="宋体" w:hAnsi="宋体" w:cs="宋体" w:eastAsia="宋体" w:hint="default"/>
                <w:sz w:val="16"/>
                <w:szCs w:val="16"/>
              </w:rPr>
              <w:t>1</w:t>
            </w:r>
          </w:p>
        </w:tc>
      </w:tr>
      <w:tr>
        <w:trPr>
          <w:trHeight w:val="328"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13-1</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265"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before="26"/>
              <w:ind w:right="6"/>
              <w:jc w:val="right"/>
              <w:rPr>
                <w:rFonts w:ascii="宋体" w:hAnsi="宋体" w:cs="宋体" w:eastAsia="宋体" w:hint="default"/>
                <w:sz w:val="16"/>
                <w:szCs w:val="16"/>
              </w:rPr>
            </w:pPr>
            <w:r>
              <w:rPr>
                <w:rFonts w:ascii="宋体"/>
                <w:spacing w:val="-2"/>
                <w:sz w:val="16"/>
              </w:rPr>
              <w:t>68,518,203.26</w:t>
            </w:r>
          </w:p>
        </w:tc>
        <w:tc>
          <w:tcPr>
            <w:tcW w:w="1241" w:type="dxa"/>
            <w:vMerge w:val="restart"/>
            <w:tcBorders>
              <w:top w:val="single" w:sz="5" w:space="0" w:color="000008"/>
              <w:left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189" w:right="0"/>
              <w:jc w:val="left"/>
              <w:rPr>
                <w:rFonts w:ascii="宋体" w:hAnsi="宋体" w:cs="宋体" w:eastAsia="宋体" w:hint="default"/>
                <w:sz w:val="16"/>
                <w:szCs w:val="16"/>
              </w:rPr>
            </w:pPr>
            <w:r>
              <w:rPr>
                <w:rFonts w:ascii="宋体"/>
                <w:spacing w:val="-2"/>
                <w:sz w:val="16"/>
              </w:rPr>
              <w:t>77,298,873.32</w:t>
            </w:r>
          </w:p>
        </w:tc>
        <w:tc>
          <w:tcPr>
            <w:tcW w:w="1270" w:type="dxa"/>
            <w:vMerge w:val="restart"/>
            <w:tcBorders>
              <w:top w:val="single" w:sz="4" w:space="0" w:color="000008"/>
              <w:left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60" w:right="0"/>
              <w:jc w:val="left"/>
              <w:rPr>
                <w:rFonts w:ascii="宋体" w:hAnsi="宋体" w:cs="宋体" w:eastAsia="宋体" w:hint="default"/>
                <w:sz w:val="16"/>
                <w:szCs w:val="16"/>
              </w:rPr>
            </w:pPr>
            <w:r>
              <w:rPr>
                <w:rFonts w:ascii="宋体"/>
                <w:sz w:val="16"/>
              </w:rPr>
              <w:t>(2,905,837.64)</w:t>
            </w:r>
          </w:p>
        </w:tc>
        <w:tc>
          <w:tcPr>
            <w:tcW w:w="535" w:type="dxa"/>
            <w:vMerge/>
            <w:tcBorders>
              <w:left w:val="single" w:sz="4" w:space="0" w:color="000008"/>
              <w:right w:val="single" w:sz="6" w:space="0" w:color="0F0F0F"/>
            </w:tcBorders>
          </w:tcPr>
          <w:p>
            <w:pPr/>
          </w:p>
        </w:tc>
      </w:tr>
      <w:tr>
        <w:trPr>
          <w:trHeight w:val="324"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0"/>
              <w:ind w:left="1" w:right="0"/>
              <w:jc w:val="center"/>
              <w:rPr>
                <w:rFonts w:ascii="宋体" w:hAnsi="宋体" w:cs="宋体" w:eastAsia="宋体" w:hint="default"/>
                <w:sz w:val="16"/>
                <w:szCs w:val="16"/>
              </w:rPr>
            </w:pPr>
            <w:r>
              <w:rPr>
                <w:rFonts w:ascii="宋体"/>
                <w:sz w:val="16"/>
              </w:rPr>
              <w:t>13-2</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24" w:right="0"/>
              <w:jc w:val="left"/>
              <w:rPr>
                <w:rFonts w:ascii="宋体" w:hAnsi="宋体" w:cs="宋体" w:eastAsia="宋体" w:hint="default"/>
                <w:sz w:val="16"/>
                <w:szCs w:val="16"/>
              </w:rPr>
            </w:pPr>
            <w:r>
              <w:rPr>
                <w:rFonts w:ascii="宋体" w:hAnsi="宋体" w:cs="宋体" w:eastAsia="宋体" w:hint="default"/>
                <w:sz w:val="16"/>
                <w:szCs w:val="16"/>
              </w:rPr>
              <w:t>少数股东权益追溯调整</w:t>
            </w:r>
          </w:p>
        </w:tc>
        <w:tc>
          <w:tcPr>
            <w:tcW w:w="1265" w:type="dxa"/>
            <w:tcBorders>
              <w:top w:val="single" w:sz="5" w:space="0" w:color="000008"/>
              <w:left w:val="single" w:sz="4" w:space="0" w:color="000008"/>
              <w:bottom w:val="single" w:sz="4" w:space="0" w:color="000008"/>
              <w:right w:val="single" w:sz="4" w:space="0" w:color="000008"/>
            </w:tcBorders>
          </w:tcPr>
          <w:p>
            <w:pPr>
              <w:pStyle w:val="TableParagraph"/>
              <w:spacing w:line="240" w:lineRule="auto" w:before="19"/>
              <w:ind w:right="6"/>
              <w:jc w:val="right"/>
              <w:rPr>
                <w:rFonts w:ascii="宋体" w:hAnsi="宋体" w:cs="宋体" w:eastAsia="宋体" w:hint="default"/>
                <w:sz w:val="16"/>
                <w:szCs w:val="16"/>
              </w:rPr>
            </w:pPr>
            <w:r>
              <w:rPr>
                <w:rFonts w:ascii="宋体"/>
                <w:spacing w:val="-2"/>
                <w:sz w:val="16"/>
              </w:rPr>
              <w:t>5,874,832.42</w:t>
            </w:r>
          </w:p>
        </w:tc>
        <w:tc>
          <w:tcPr>
            <w:tcW w:w="1241" w:type="dxa"/>
            <w:vMerge/>
            <w:tcBorders>
              <w:left w:val="single" w:sz="4" w:space="0" w:color="000008"/>
              <w:bottom w:val="single" w:sz="4" w:space="0" w:color="000008"/>
              <w:right w:val="single" w:sz="4" w:space="0" w:color="000008"/>
            </w:tcBorders>
          </w:tcPr>
          <w:p>
            <w:pPr/>
          </w:p>
        </w:tc>
        <w:tc>
          <w:tcPr>
            <w:tcW w:w="1270" w:type="dxa"/>
            <w:vMerge/>
            <w:tcBorders>
              <w:left w:val="single" w:sz="4" w:space="0" w:color="000008"/>
              <w:bottom w:val="single" w:sz="4" w:space="0" w:color="000008"/>
              <w:right w:val="single" w:sz="4" w:space="0" w:color="000008"/>
            </w:tcBorders>
          </w:tcPr>
          <w:p>
            <w:pPr/>
          </w:p>
        </w:tc>
        <w:tc>
          <w:tcPr>
            <w:tcW w:w="535" w:type="dxa"/>
            <w:vMerge/>
            <w:tcBorders>
              <w:left w:val="single" w:sz="4" w:space="0" w:color="000008"/>
              <w:bottom w:val="single" w:sz="4" w:space="0" w:color="000008"/>
              <w:right w:val="single" w:sz="6" w:space="0" w:color="0F0F0F"/>
            </w:tcBorders>
          </w:tcPr>
          <w:p>
            <w:pPr/>
          </w:p>
        </w:tc>
      </w:tr>
      <w:tr>
        <w:trPr>
          <w:trHeight w:val="313"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20"/>
              <w:ind w:left="1" w:right="0"/>
              <w:jc w:val="center"/>
              <w:rPr>
                <w:rFonts w:ascii="宋体" w:hAnsi="宋体" w:cs="宋体" w:eastAsia="宋体" w:hint="default"/>
                <w:sz w:val="16"/>
                <w:szCs w:val="16"/>
              </w:rPr>
            </w:pPr>
            <w:r>
              <w:rPr>
                <w:rFonts w:ascii="宋体"/>
                <w:sz w:val="16"/>
              </w:rPr>
              <w:t>14</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24" w:right="0"/>
              <w:jc w:val="left"/>
              <w:rPr>
                <w:rFonts w:ascii="宋体" w:hAnsi="宋体" w:cs="宋体" w:eastAsia="宋体" w:hint="default"/>
                <w:sz w:val="16"/>
                <w:szCs w:val="16"/>
              </w:rPr>
            </w:pPr>
            <w:r>
              <w:rPr>
                <w:rFonts w:ascii="宋体" w:hAnsi="宋体" w:cs="宋体" w:eastAsia="宋体" w:hint="default"/>
                <w:sz w:val="16"/>
                <w:szCs w:val="16"/>
              </w:rPr>
              <w:t>B</w:t>
            </w:r>
            <w:r>
              <w:rPr>
                <w:rFonts w:ascii="宋体" w:hAnsi="宋体" w:cs="宋体" w:eastAsia="宋体" w:hint="default"/>
                <w:spacing w:val="-37"/>
                <w:sz w:val="16"/>
                <w:szCs w:val="16"/>
              </w:rPr>
              <w:t> </w:t>
            </w:r>
            <w:r>
              <w:rPr>
                <w:rFonts w:ascii="宋体" w:hAnsi="宋体" w:cs="宋体" w:eastAsia="宋体" w:hint="default"/>
                <w:sz w:val="16"/>
                <w:szCs w:val="16"/>
              </w:rPr>
              <w:t>股、</w:t>
            </w:r>
            <w:r>
              <w:rPr>
                <w:rFonts w:ascii="宋体" w:hAnsi="宋体" w:cs="宋体" w:eastAsia="宋体" w:hint="default"/>
                <w:sz w:val="16"/>
                <w:szCs w:val="16"/>
              </w:rPr>
              <w:t>H</w:t>
            </w:r>
            <w:r>
              <w:rPr>
                <w:rFonts w:ascii="宋体" w:hAnsi="宋体" w:cs="宋体" w:eastAsia="宋体" w:hint="default"/>
                <w:spacing w:val="-37"/>
                <w:sz w:val="16"/>
                <w:szCs w:val="16"/>
              </w:rPr>
              <w:t> </w:t>
            </w:r>
            <w:r>
              <w:rPr>
                <w:rFonts w:ascii="宋体" w:hAnsi="宋体" w:cs="宋体" w:eastAsia="宋体" w:hint="default"/>
                <w:sz w:val="16"/>
                <w:szCs w:val="16"/>
              </w:rPr>
              <w:t>股等上市公司特别追溯调整</w:t>
            </w:r>
          </w:p>
        </w:tc>
        <w:tc>
          <w:tcPr>
            <w:tcW w:w="1265" w:type="dxa"/>
            <w:tcBorders>
              <w:top w:val="single" w:sz="4" w:space="0" w:color="000008"/>
              <w:left w:val="single" w:sz="4" w:space="0" w:color="000008"/>
              <w:bottom w:val="single" w:sz="4" w:space="0" w:color="000008"/>
              <w:right w:val="single" w:sz="4" w:space="0" w:color="000008"/>
            </w:tcBorders>
          </w:tcPr>
          <w:p>
            <w:pPr/>
          </w:p>
        </w:tc>
        <w:tc>
          <w:tcPr>
            <w:tcW w:w="124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535" w:type="dxa"/>
            <w:tcBorders>
              <w:top w:val="single" w:sz="4" w:space="0" w:color="000008"/>
              <w:left w:val="single" w:sz="4" w:space="0" w:color="000008"/>
              <w:bottom w:val="single" w:sz="4" w:space="0" w:color="000008"/>
              <w:right w:val="single" w:sz="6" w:space="0" w:color="0F0F0F"/>
            </w:tcBorders>
          </w:tcPr>
          <w:p>
            <w:pPr/>
          </w:p>
        </w:tc>
      </w:tr>
      <w:tr>
        <w:trPr>
          <w:trHeight w:val="634" w:hRule="exact"/>
        </w:trPr>
        <w:tc>
          <w:tcPr>
            <w:tcW w:w="478" w:type="dxa"/>
            <w:tcBorders>
              <w:top w:val="single" w:sz="4" w:space="0" w:color="000008"/>
              <w:left w:val="single" w:sz="6" w:space="0" w:color="0F0F0F"/>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16"/>
                <w:szCs w:val="16"/>
              </w:rPr>
            </w:pPr>
            <w:r>
              <w:rPr>
                <w:rFonts w:ascii="宋体"/>
                <w:sz w:val="16"/>
              </w:rPr>
              <w:t>15</w:t>
            </w:r>
          </w:p>
        </w:tc>
        <w:tc>
          <w:tcPr>
            <w:tcW w:w="4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其他（重新列入合并范围的子公司的超额亏损）</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2"/>
              <w:jc w:val="right"/>
              <w:rPr>
                <w:rFonts w:ascii="宋体" w:hAnsi="宋体" w:cs="宋体" w:eastAsia="宋体" w:hint="default"/>
                <w:sz w:val="16"/>
                <w:szCs w:val="16"/>
              </w:rPr>
            </w:pPr>
            <w:r>
              <w:rPr>
                <w:rFonts w:ascii="宋体"/>
                <w:spacing w:val="-2"/>
                <w:sz w:val="16"/>
              </w:rPr>
              <w:t>(123,155,498.16)</w:t>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right"/>
              <w:rPr>
                <w:rFonts w:ascii="宋体" w:hAnsi="宋体" w:cs="宋体" w:eastAsia="宋体" w:hint="default"/>
                <w:sz w:val="16"/>
                <w:szCs w:val="16"/>
              </w:rPr>
            </w:pPr>
            <w:r>
              <w:rPr>
                <w:rFonts w:ascii="宋体"/>
                <w:spacing w:val="-1"/>
                <w:sz w:val="16"/>
              </w:rPr>
              <w:t>--</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88"/>
              <w:jc w:val="right"/>
              <w:rPr>
                <w:rFonts w:ascii="宋体" w:hAnsi="宋体" w:cs="宋体" w:eastAsia="宋体" w:hint="default"/>
                <w:sz w:val="16"/>
                <w:szCs w:val="16"/>
              </w:rPr>
            </w:pPr>
            <w:r>
              <w:rPr>
                <w:rFonts w:ascii="宋体"/>
                <w:spacing w:val="-2"/>
                <w:sz w:val="16"/>
              </w:rPr>
              <w:t>(123,155,498.1</w:t>
            </w:r>
          </w:p>
          <w:p>
            <w:pPr>
              <w:pStyle w:val="TableParagraph"/>
              <w:spacing w:line="240" w:lineRule="auto" w:before="102"/>
              <w:ind w:right="78"/>
              <w:jc w:val="right"/>
              <w:rPr>
                <w:rFonts w:ascii="宋体" w:hAnsi="宋体" w:cs="宋体" w:eastAsia="宋体" w:hint="default"/>
                <w:sz w:val="16"/>
                <w:szCs w:val="16"/>
              </w:rPr>
            </w:pPr>
            <w:r>
              <w:rPr>
                <w:rFonts w:ascii="宋体"/>
                <w:spacing w:val="-1"/>
                <w:sz w:val="16"/>
              </w:rPr>
              <w:t>6)</w:t>
            </w:r>
          </w:p>
        </w:tc>
        <w:tc>
          <w:tcPr>
            <w:tcW w:w="535" w:type="dxa"/>
            <w:tcBorders>
              <w:top w:val="single" w:sz="4" w:space="0" w:color="000008"/>
              <w:left w:val="single" w:sz="4" w:space="0" w:color="000008"/>
              <w:bottom w:val="single" w:sz="4" w:space="0" w:color="000008"/>
              <w:right w:val="single" w:sz="6" w:space="0" w:color="0F0F0F"/>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93"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9"/>
                <w:sz w:val="16"/>
                <w:szCs w:val="16"/>
              </w:rPr>
              <w:t> </w:t>
            </w:r>
            <w:r>
              <w:rPr>
                <w:rFonts w:ascii="宋体" w:hAnsi="宋体" w:cs="宋体" w:eastAsia="宋体" w:hint="default"/>
                <w:sz w:val="16"/>
                <w:szCs w:val="16"/>
              </w:rPr>
              <w:t>2</w:t>
            </w:r>
          </w:p>
        </w:tc>
      </w:tr>
      <w:tr>
        <w:trPr>
          <w:trHeight w:val="326" w:hRule="exact"/>
        </w:trPr>
        <w:tc>
          <w:tcPr>
            <w:tcW w:w="478" w:type="dxa"/>
            <w:tcBorders>
              <w:top w:val="single" w:sz="4" w:space="0" w:color="000008"/>
              <w:left w:val="single" w:sz="6" w:space="0" w:color="0F0F0F"/>
              <w:bottom w:val="single" w:sz="6" w:space="0" w:color="0F0F0F"/>
              <w:right w:val="single" w:sz="4" w:space="0" w:color="000008"/>
            </w:tcBorders>
          </w:tcPr>
          <w:p>
            <w:pPr/>
          </w:p>
        </w:tc>
        <w:tc>
          <w:tcPr>
            <w:tcW w:w="4272" w:type="dxa"/>
            <w:tcBorders>
              <w:top w:val="single" w:sz="4" w:space="0" w:color="000008"/>
              <w:left w:val="single" w:sz="4" w:space="0" w:color="000008"/>
              <w:bottom w:val="single" w:sz="6" w:space="0" w:color="0F0F0F"/>
              <w:right w:val="single" w:sz="4" w:space="0" w:color="000008"/>
            </w:tcBorders>
          </w:tcPr>
          <w:p>
            <w:pPr>
              <w:pStyle w:val="TableParagraph"/>
              <w:spacing w:line="257" w:lineRule="exact"/>
              <w:ind w:left="24"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2007 </w:t>
            </w:r>
            <w:r>
              <w:rPr>
                <w:rFonts w:ascii="Microsoft JhengHei" w:hAnsi="Microsoft JhengHei" w:cs="Microsoft JhengHei" w:eastAsia="Microsoft JhengHei" w:hint="default"/>
                <w:b/>
                <w:bCs/>
                <w:sz w:val="16"/>
                <w:szCs w:val="16"/>
              </w:rPr>
              <w:t>年  </w:t>
            </w:r>
            <w:r>
              <w:rPr>
                <w:rFonts w:ascii="Arial" w:hAnsi="Arial" w:cs="Arial" w:eastAsia="Arial" w:hint="default"/>
                <w:b/>
                <w:bCs/>
                <w:sz w:val="16"/>
                <w:szCs w:val="16"/>
              </w:rPr>
              <w:t>1  </w:t>
            </w:r>
            <w:r>
              <w:rPr>
                <w:rFonts w:ascii="Microsoft JhengHei" w:hAnsi="Microsoft JhengHei" w:cs="Microsoft JhengHei" w:eastAsia="Microsoft JhengHei" w:hint="default"/>
                <w:b/>
                <w:bCs/>
                <w:sz w:val="16"/>
                <w:szCs w:val="16"/>
              </w:rPr>
              <w:t>月  </w:t>
            </w:r>
            <w:r>
              <w:rPr>
                <w:rFonts w:ascii="Arial" w:hAnsi="Arial" w:cs="Arial" w:eastAsia="Arial" w:hint="default"/>
                <w:b/>
                <w:bCs/>
                <w:sz w:val="16"/>
                <w:szCs w:val="16"/>
              </w:rPr>
              <w:t>1</w:t>
            </w:r>
            <w:r>
              <w:rPr>
                <w:rFonts w:ascii="Arial" w:hAnsi="Arial" w:cs="Arial" w:eastAsia="Arial" w:hint="default"/>
                <w:b/>
                <w:bCs/>
                <w:spacing w:val="20"/>
                <w:sz w:val="16"/>
                <w:szCs w:val="16"/>
              </w:rPr>
              <w:t> </w:t>
            </w:r>
            <w:r>
              <w:rPr>
                <w:rFonts w:ascii="Microsoft JhengHei" w:hAnsi="Microsoft JhengHei" w:cs="Microsoft JhengHei" w:eastAsia="Microsoft JhengHei" w:hint="default"/>
                <w:b/>
                <w:bCs/>
                <w:sz w:val="16"/>
                <w:szCs w:val="16"/>
              </w:rPr>
              <w:t>日股东权益（新会计准则）</w:t>
            </w:r>
            <w:r>
              <w:rPr>
                <w:rFonts w:ascii="Microsoft JhengHei" w:hAnsi="Microsoft JhengHei" w:cs="Microsoft JhengHei" w:eastAsia="Microsoft JhengHei" w:hint="default"/>
                <w:sz w:val="16"/>
                <w:szCs w:val="16"/>
              </w:rPr>
            </w:r>
          </w:p>
        </w:tc>
        <w:tc>
          <w:tcPr>
            <w:tcW w:w="1265" w:type="dxa"/>
            <w:tcBorders>
              <w:top w:val="single" w:sz="4" w:space="0" w:color="000008"/>
              <w:left w:val="single" w:sz="4" w:space="0" w:color="000008"/>
              <w:bottom w:val="single" w:sz="6" w:space="0" w:color="0F0F0F"/>
              <w:right w:val="single" w:sz="4" w:space="0" w:color="000008"/>
            </w:tcBorders>
          </w:tcPr>
          <w:p>
            <w:pPr>
              <w:pStyle w:val="TableParagraph"/>
              <w:spacing w:line="240" w:lineRule="auto" w:before="66"/>
              <w:ind w:left="-36" w:right="1"/>
              <w:jc w:val="right"/>
              <w:rPr>
                <w:rFonts w:ascii="Arial" w:hAnsi="Arial" w:cs="Arial" w:eastAsia="Arial" w:hint="default"/>
                <w:sz w:val="16"/>
                <w:szCs w:val="16"/>
              </w:rPr>
            </w:pPr>
            <w:r>
              <w:rPr>
                <w:rFonts w:ascii="Arial"/>
                <w:b/>
                <w:spacing w:val="1"/>
                <w:w w:val="150"/>
                <w:sz w:val="16"/>
              </w:rPr>
              <w:t>(</w:t>
            </w:r>
            <w:r>
              <w:rPr>
                <w:rFonts w:ascii="Arial"/>
                <w:b/>
                <w:spacing w:val="1"/>
                <w:w w:val="90"/>
                <w:sz w:val="16"/>
              </w:rPr>
              <w:t>539</w:t>
            </w:r>
            <w:r>
              <w:rPr>
                <w:rFonts w:ascii="Arial"/>
                <w:b/>
                <w:spacing w:val="1"/>
                <w:w w:val="180"/>
                <w:sz w:val="16"/>
              </w:rPr>
              <w:t>,</w:t>
            </w:r>
            <w:r>
              <w:rPr>
                <w:rFonts w:ascii="Arial"/>
                <w:b/>
                <w:spacing w:val="1"/>
                <w:w w:val="90"/>
                <w:sz w:val="16"/>
              </w:rPr>
              <w:t>890</w:t>
            </w:r>
            <w:r>
              <w:rPr>
                <w:rFonts w:ascii="Arial"/>
                <w:b/>
                <w:spacing w:val="-2"/>
                <w:w w:val="180"/>
                <w:sz w:val="16"/>
              </w:rPr>
              <w:t>,</w:t>
            </w:r>
            <w:r>
              <w:rPr>
                <w:rFonts w:ascii="Arial"/>
                <w:b/>
                <w:spacing w:val="1"/>
                <w:w w:val="90"/>
                <w:sz w:val="16"/>
              </w:rPr>
              <w:t>451</w:t>
            </w:r>
            <w:r>
              <w:rPr>
                <w:rFonts w:ascii="Arial"/>
                <w:b/>
                <w:spacing w:val="1"/>
                <w:w w:val="180"/>
                <w:sz w:val="16"/>
              </w:rPr>
              <w:t>.</w:t>
            </w:r>
            <w:r>
              <w:rPr>
                <w:rFonts w:ascii="Arial"/>
                <w:b/>
                <w:spacing w:val="-2"/>
                <w:w w:val="90"/>
                <w:sz w:val="16"/>
              </w:rPr>
              <w:t>3</w:t>
            </w:r>
            <w:r>
              <w:rPr>
                <w:rFonts w:ascii="Arial"/>
                <w:b/>
                <w:spacing w:val="-9"/>
                <w:w w:val="90"/>
                <w:sz w:val="16"/>
              </w:rPr>
              <w:t>6</w:t>
            </w:r>
            <w:r>
              <w:rPr>
                <w:rFonts w:ascii="Arial"/>
                <w:b/>
                <w:w w:val="150"/>
                <w:sz w:val="16"/>
              </w:rPr>
              <w:t>)</w:t>
            </w:r>
            <w:r>
              <w:rPr>
                <w:rFonts w:ascii="Arial"/>
                <w:sz w:val="16"/>
              </w:rPr>
            </w:r>
          </w:p>
        </w:tc>
        <w:tc>
          <w:tcPr>
            <w:tcW w:w="1241" w:type="dxa"/>
            <w:tcBorders>
              <w:top w:val="single" w:sz="4" w:space="0" w:color="000008"/>
              <w:left w:val="single" w:sz="4" w:space="0" w:color="000008"/>
              <w:bottom w:val="single" w:sz="6" w:space="0" w:color="0F0F0F"/>
              <w:right w:val="single" w:sz="4" w:space="0" w:color="000008"/>
            </w:tcBorders>
          </w:tcPr>
          <w:p>
            <w:pPr>
              <w:pStyle w:val="TableParagraph"/>
              <w:spacing w:line="240" w:lineRule="auto" w:before="66"/>
              <w:ind w:right="-9"/>
              <w:jc w:val="right"/>
              <w:rPr>
                <w:rFonts w:ascii="Arial" w:hAnsi="Arial" w:cs="Arial" w:eastAsia="Arial" w:hint="default"/>
                <w:sz w:val="16"/>
                <w:szCs w:val="16"/>
              </w:rPr>
            </w:pPr>
            <w:r>
              <w:rPr>
                <w:rFonts w:ascii="Arial"/>
                <w:b/>
                <w:spacing w:val="1"/>
                <w:w w:val="150"/>
                <w:sz w:val="16"/>
              </w:rPr>
              <w:t>(</w:t>
            </w:r>
            <w:r>
              <w:rPr>
                <w:rFonts w:ascii="Arial"/>
                <w:b/>
                <w:spacing w:val="1"/>
                <w:w w:val="90"/>
                <w:sz w:val="16"/>
              </w:rPr>
              <w:t>396</w:t>
            </w:r>
            <w:r>
              <w:rPr>
                <w:rFonts w:ascii="Arial"/>
                <w:b/>
                <w:spacing w:val="1"/>
                <w:w w:val="180"/>
                <w:sz w:val="16"/>
              </w:rPr>
              <w:t>,</w:t>
            </w:r>
            <w:r>
              <w:rPr>
                <w:rFonts w:ascii="Arial"/>
                <w:b/>
                <w:spacing w:val="1"/>
                <w:w w:val="90"/>
                <w:sz w:val="16"/>
              </w:rPr>
              <w:t>681</w:t>
            </w:r>
            <w:r>
              <w:rPr>
                <w:rFonts w:ascii="Arial"/>
                <w:b/>
                <w:spacing w:val="-2"/>
                <w:w w:val="180"/>
                <w:sz w:val="16"/>
              </w:rPr>
              <w:t>,</w:t>
            </w:r>
            <w:r>
              <w:rPr>
                <w:rFonts w:ascii="Arial"/>
                <w:b/>
                <w:spacing w:val="1"/>
                <w:w w:val="90"/>
                <w:sz w:val="16"/>
              </w:rPr>
              <w:t>489</w:t>
            </w:r>
            <w:r>
              <w:rPr>
                <w:rFonts w:ascii="Arial"/>
                <w:b/>
                <w:spacing w:val="1"/>
                <w:w w:val="180"/>
                <w:sz w:val="16"/>
              </w:rPr>
              <w:t>.</w:t>
            </w:r>
            <w:r>
              <w:rPr>
                <w:rFonts w:ascii="Arial"/>
                <w:b/>
                <w:w w:val="90"/>
                <w:sz w:val="16"/>
              </w:rPr>
              <w:t>1</w:t>
            </w:r>
            <w:r>
              <w:rPr>
                <w:rFonts w:ascii="Arial"/>
                <w:sz w:val="16"/>
              </w:rPr>
            </w:r>
          </w:p>
        </w:tc>
        <w:tc>
          <w:tcPr>
            <w:tcW w:w="1270" w:type="dxa"/>
            <w:tcBorders>
              <w:top w:val="single" w:sz="4" w:space="0" w:color="000008"/>
              <w:left w:val="single" w:sz="4" w:space="0" w:color="000008"/>
              <w:bottom w:val="single" w:sz="6" w:space="0" w:color="0F0F0F"/>
              <w:right w:val="single" w:sz="4" w:space="0" w:color="000008"/>
            </w:tcBorders>
          </w:tcPr>
          <w:p>
            <w:pPr>
              <w:pStyle w:val="TableParagraph"/>
              <w:spacing w:line="240" w:lineRule="auto" w:before="66"/>
              <w:ind w:right="68"/>
              <w:jc w:val="right"/>
              <w:rPr>
                <w:rFonts w:ascii="Arial" w:hAnsi="Arial" w:cs="Arial" w:eastAsia="Arial" w:hint="default"/>
                <w:sz w:val="16"/>
                <w:szCs w:val="16"/>
              </w:rPr>
            </w:pPr>
            <w:r>
              <w:rPr>
                <w:rFonts w:ascii="Arial"/>
                <w:b/>
                <w:spacing w:val="1"/>
                <w:w w:val="150"/>
                <w:sz w:val="16"/>
              </w:rPr>
              <w:t>(</w:t>
            </w:r>
            <w:r>
              <w:rPr>
                <w:rFonts w:ascii="Arial"/>
                <w:b/>
                <w:spacing w:val="1"/>
                <w:w w:val="90"/>
                <w:sz w:val="16"/>
              </w:rPr>
              <w:t>143</w:t>
            </w:r>
            <w:r>
              <w:rPr>
                <w:rFonts w:ascii="Arial"/>
                <w:b/>
                <w:spacing w:val="1"/>
                <w:w w:val="180"/>
                <w:sz w:val="16"/>
              </w:rPr>
              <w:t>,</w:t>
            </w:r>
            <w:r>
              <w:rPr>
                <w:rFonts w:ascii="Arial"/>
                <w:b/>
                <w:spacing w:val="1"/>
                <w:w w:val="90"/>
                <w:sz w:val="16"/>
              </w:rPr>
              <w:t>208</w:t>
            </w:r>
            <w:r>
              <w:rPr>
                <w:rFonts w:ascii="Arial"/>
                <w:b/>
                <w:spacing w:val="-2"/>
                <w:w w:val="180"/>
                <w:sz w:val="16"/>
              </w:rPr>
              <w:t>,</w:t>
            </w:r>
            <w:r>
              <w:rPr>
                <w:rFonts w:ascii="Arial"/>
                <w:b/>
                <w:spacing w:val="1"/>
                <w:w w:val="90"/>
                <w:sz w:val="16"/>
              </w:rPr>
              <w:t>962</w:t>
            </w:r>
            <w:r>
              <w:rPr>
                <w:rFonts w:ascii="Arial"/>
                <w:b/>
                <w:spacing w:val="1"/>
                <w:w w:val="180"/>
                <w:sz w:val="16"/>
              </w:rPr>
              <w:t>.</w:t>
            </w:r>
            <w:r>
              <w:rPr>
                <w:rFonts w:ascii="Arial"/>
                <w:b/>
                <w:w w:val="90"/>
                <w:sz w:val="16"/>
              </w:rPr>
              <w:t>2</w:t>
            </w:r>
            <w:r>
              <w:rPr>
                <w:rFonts w:ascii="Arial"/>
                <w:sz w:val="16"/>
              </w:rPr>
            </w:r>
          </w:p>
        </w:tc>
        <w:tc>
          <w:tcPr>
            <w:tcW w:w="535" w:type="dxa"/>
            <w:tcBorders>
              <w:top w:val="single" w:sz="4" w:space="0" w:color="000008"/>
              <w:left w:val="single" w:sz="4" w:space="0" w:color="000008"/>
              <w:bottom w:val="single" w:sz="6" w:space="0" w:color="0F0F0F"/>
              <w:right w:val="single" w:sz="6" w:space="0" w:color="0F0F0F"/>
            </w:tcBorders>
          </w:tcPr>
          <w:p>
            <w:pPr/>
          </w:p>
        </w:tc>
      </w:tr>
    </w:tbl>
    <w:p>
      <w:pPr>
        <w:spacing w:after="0"/>
        <w:sectPr>
          <w:pgSz w:w="11910" w:h="16840"/>
          <w:pgMar w:header="1047" w:footer="890" w:top="2280" w:bottom="1080" w:left="1660" w:right="500"/>
        </w:sectPr>
      </w:pPr>
    </w:p>
    <w:p>
      <w:pPr>
        <w:spacing w:line="240" w:lineRule="auto" w:before="15"/>
        <w:rPr>
          <w:rFonts w:ascii="Microsoft JhengHei" w:hAnsi="Microsoft JhengHei" w:cs="Microsoft JhengHei" w:eastAsia="Microsoft JhengHei" w:hint="default"/>
          <w:b/>
          <w:bCs/>
          <w:sz w:val="11"/>
          <w:szCs w:val="11"/>
        </w:rPr>
      </w:pPr>
    </w:p>
    <w:tbl>
      <w:tblPr>
        <w:tblW w:w="0" w:type="auto"/>
        <w:jc w:val="left"/>
        <w:tblInd w:w="947" w:type="dxa"/>
        <w:tblLayout w:type="fixed"/>
        <w:tblCellMar>
          <w:top w:w="0" w:type="dxa"/>
          <w:left w:w="0" w:type="dxa"/>
          <w:bottom w:w="0" w:type="dxa"/>
          <w:right w:w="0" w:type="dxa"/>
        </w:tblCellMar>
        <w:tblLook w:val="01E0"/>
      </w:tblPr>
      <w:tblGrid>
        <w:gridCol w:w="478"/>
        <w:gridCol w:w="4272"/>
        <w:gridCol w:w="1265"/>
        <w:gridCol w:w="1241"/>
        <w:gridCol w:w="1270"/>
        <w:gridCol w:w="535"/>
      </w:tblGrid>
      <w:tr>
        <w:trPr>
          <w:trHeight w:val="326" w:hRule="exact"/>
        </w:trPr>
        <w:tc>
          <w:tcPr>
            <w:tcW w:w="478" w:type="dxa"/>
            <w:tcBorders>
              <w:top w:val="single" w:sz="4" w:space="0" w:color="000008"/>
              <w:left w:val="single" w:sz="6" w:space="0" w:color="0F0F0F"/>
              <w:bottom w:val="single" w:sz="6" w:space="0" w:color="0F0F0F"/>
              <w:right w:val="single" w:sz="4" w:space="0" w:color="000008"/>
            </w:tcBorders>
          </w:tcPr>
          <w:p>
            <w:pPr/>
          </w:p>
        </w:tc>
        <w:tc>
          <w:tcPr>
            <w:tcW w:w="4272" w:type="dxa"/>
            <w:tcBorders>
              <w:top w:val="single" w:sz="4" w:space="0" w:color="000008"/>
              <w:left w:val="single" w:sz="4" w:space="0" w:color="000008"/>
              <w:bottom w:val="single" w:sz="6" w:space="0" w:color="0F0F0F"/>
              <w:right w:val="single" w:sz="4" w:space="0" w:color="000008"/>
            </w:tcBorders>
          </w:tcPr>
          <w:p>
            <w:pPr/>
          </w:p>
        </w:tc>
        <w:tc>
          <w:tcPr>
            <w:tcW w:w="1265" w:type="dxa"/>
            <w:tcBorders>
              <w:top w:val="single" w:sz="4" w:space="0" w:color="000008"/>
              <w:left w:val="single" w:sz="4" w:space="0" w:color="000008"/>
              <w:bottom w:val="single" w:sz="6" w:space="0" w:color="0F0F0F"/>
              <w:right w:val="single" w:sz="4" w:space="0" w:color="000008"/>
            </w:tcBorders>
          </w:tcPr>
          <w:p>
            <w:pPr/>
          </w:p>
        </w:tc>
        <w:tc>
          <w:tcPr>
            <w:tcW w:w="1241" w:type="dxa"/>
            <w:tcBorders>
              <w:top w:val="single" w:sz="4" w:space="0" w:color="000008"/>
              <w:left w:val="single" w:sz="4" w:space="0" w:color="000008"/>
              <w:bottom w:val="single" w:sz="6" w:space="0" w:color="0F0F0F"/>
              <w:right w:val="single" w:sz="4" w:space="0" w:color="000008"/>
            </w:tcBorders>
          </w:tcPr>
          <w:p>
            <w:pPr>
              <w:pStyle w:val="TableParagraph"/>
              <w:spacing w:line="240" w:lineRule="auto" w:before="66"/>
              <w:ind w:right="1"/>
              <w:jc w:val="right"/>
              <w:rPr>
                <w:rFonts w:ascii="Arial" w:hAnsi="Arial" w:cs="Arial" w:eastAsia="Arial" w:hint="default"/>
                <w:sz w:val="16"/>
                <w:szCs w:val="16"/>
              </w:rPr>
            </w:pPr>
            <w:r>
              <w:rPr>
                <w:rFonts w:ascii="Arial"/>
                <w:b/>
                <w:w w:val="110"/>
                <w:sz w:val="16"/>
              </w:rPr>
              <w:t>3)</w:t>
            </w:r>
            <w:r>
              <w:rPr>
                <w:rFonts w:ascii="Arial"/>
                <w:sz w:val="16"/>
              </w:rPr>
            </w:r>
          </w:p>
        </w:tc>
        <w:tc>
          <w:tcPr>
            <w:tcW w:w="1270" w:type="dxa"/>
            <w:tcBorders>
              <w:top w:val="single" w:sz="4" w:space="0" w:color="000008"/>
              <w:left w:val="single" w:sz="4" w:space="0" w:color="000008"/>
              <w:bottom w:val="single" w:sz="6" w:space="0" w:color="0F0F0F"/>
              <w:right w:val="single" w:sz="4" w:space="0" w:color="000008"/>
            </w:tcBorders>
          </w:tcPr>
          <w:p>
            <w:pPr>
              <w:pStyle w:val="TableParagraph"/>
              <w:spacing w:line="240" w:lineRule="auto" w:before="66"/>
              <w:ind w:right="77"/>
              <w:jc w:val="right"/>
              <w:rPr>
                <w:rFonts w:ascii="Arial" w:hAnsi="Arial" w:cs="Arial" w:eastAsia="Arial" w:hint="default"/>
                <w:sz w:val="16"/>
                <w:szCs w:val="16"/>
              </w:rPr>
            </w:pPr>
            <w:r>
              <w:rPr>
                <w:rFonts w:ascii="Arial"/>
                <w:b/>
                <w:w w:val="110"/>
                <w:sz w:val="16"/>
              </w:rPr>
              <w:t>3)</w:t>
            </w:r>
            <w:r>
              <w:rPr>
                <w:rFonts w:ascii="Arial"/>
                <w:sz w:val="16"/>
              </w:rPr>
            </w:r>
          </w:p>
        </w:tc>
        <w:tc>
          <w:tcPr>
            <w:tcW w:w="535" w:type="dxa"/>
            <w:tcBorders>
              <w:top w:val="single" w:sz="4" w:space="0" w:color="000008"/>
              <w:left w:val="single" w:sz="4" w:space="0" w:color="000008"/>
              <w:bottom w:val="single" w:sz="6" w:space="0" w:color="0F0F0F"/>
              <w:right w:val="single" w:sz="6" w:space="0" w:color="0F0F0F"/>
            </w:tcBorders>
          </w:tcPr>
          <w:p>
            <w:pPr/>
          </w:p>
        </w:tc>
      </w:tr>
    </w:tbl>
    <w:p>
      <w:pPr>
        <w:spacing w:line="240" w:lineRule="auto" w:before="11"/>
        <w:rPr>
          <w:rFonts w:ascii="Microsoft JhengHei" w:hAnsi="Microsoft JhengHei" w:cs="Microsoft JhengHei" w:eastAsia="Microsoft JhengHei" w:hint="default"/>
          <w:b/>
          <w:bCs/>
          <w:sz w:val="13"/>
          <w:szCs w:val="13"/>
        </w:rPr>
      </w:pPr>
    </w:p>
    <w:p>
      <w:pPr>
        <w:pStyle w:val="BodyText"/>
        <w:spacing w:line="348" w:lineRule="auto" w:before="37"/>
        <w:ind w:left="974" w:right="1320"/>
        <w:jc w:val="both"/>
      </w:pPr>
      <w:r>
        <w:rPr/>
        <w:t>注</w:t>
      </w:r>
      <w:r>
        <w:rPr>
          <w:spacing w:val="-24"/>
        </w:rPr>
        <w:t> </w:t>
      </w:r>
      <w:r>
        <w:rPr>
          <w:rFonts w:ascii="宋体" w:hAnsi="宋体" w:cs="宋体" w:eastAsia="宋体" w:hint="default"/>
          <w:spacing w:val="19"/>
        </w:rPr>
        <w:t>1</w:t>
      </w:r>
      <w:r>
        <w:rPr>
          <w:spacing w:val="19"/>
        </w:rPr>
        <w:t>：根据中国证监会以证监办发〔</w:t>
      </w:r>
      <w:r>
        <w:rPr>
          <w:spacing w:val="-63"/>
        </w:rPr>
        <w:t> </w:t>
      </w:r>
      <w:r>
        <w:rPr>
          <w:rFonts w:ascii="宋体" w:hAnsi="宋体" w:cs="宋体" w:eastAsia="宋体" w:hint="default"/>
          <w:spacing w:val="9"/>
        </w:rPr>
        <w:t>2008</w:t>
      </w:r>
      <w:r>
        <w:rPr>
          <w:spacing w:val="9"/>
        </w:rPr>
        <w:t>〕</w:t>
      </w:r>
      <w:r>
        <w:rPr>
          <w:rFonts w:ascii="宋体" w:hAnsi="宋体" w:cs="宋体" w:eastAsia="宋体" w:hint="default"/>
          <w:spacing w:val="9"/>
        </w:rPr>
        <w:t>7</w:t>
      </w:r>
      <w:r>
        <w:rPr>
          <w:rFonts w:ascii="宋体" w:hAnsi="宋体" w:cs="宋体" w:eastAsia="宋体" w:hint="default"/>
          <w:spacing w:val="-37"/>
        </w:rPr>
        <w:t> </w:t>
      </w:r>
      <w:r>
        <w:rPr>
          <w:spacing w:val="9"/>
        </w:rPr>
        <w:t>号第</w:t>
      </w:r>
      <w:r>
        <w:rPr>
          <w:spacing w:val="-76"/>
        </w:rPr>
        <w:t> </w:t>
      </w:r>
      <w:r>
        <w:rPr>
          <w:spacing w:val="13"/>
        </w:rPr>
        <w:t>二条第（</w:t>
      </w:r>
      <w:r>
        <w:rPr>
          <w:spacing w:val="-78"/>
        </w:rPr>
        <w:t> </w:t>
      </w:r>
      <w:r>
        <w:rPr>
          <w:spacing w:val="12"/>
        </w:rPr>
        <w:t>五）点</w:t>
      </w:r>
      <w:r>
        <w:rPr>
          <w:spacing w:val="-69"/>
        </w:rPr>
        <w:t> </w:t>
      </w:r>
      <w:r>
        <w:rPr>
          <w:rFonts w:ascii="宋体" w:hAnsi="宋体" w:cs="宋体" w:eastAsia="宋体" w:hint="default"/>
        </w:rPr>
        <w:t>“</w:t>
      </w:r>
      <w:r>
        <w:rPr>
          <w:rFonts w:ascii="宋体" w:hAnsi="宋体" w:cs="宋体" w:eastAsia="宋体" w:hint="default"/>
          <w:spacing w:val="-76"/>
        </w:rPr>
        <w:t> </w:t>
      </w:r>
      <w:r>
        <w:rPr>
          <w:spacing w:val="9"/>
        </w:rPr>
        <w:t>谨慎</w:t>
      </w:r>
      <w:r>
        <w:rPr>
          <w:spacing w:val="-76"/>
        </w:rPr>
        <w:t> </w:t>
      </w:r>
      <w:r>
        <w:rPr>
          <w:spacing w:val="16"/>
        </w:rPr>
        <w:t>确认递</w:t>
      </w:r>
      <w:r>
        <w:rPr>
          <w:spacing w:val="-74"/>
        </w:rPr>
        <w:t> </w:t>
      </w:r>
      <w:r>
        <w:rPr/>
        <w:t>延</w:t>
      </w:r>
      <w:r>
        <w:rPr>
          <w:w w:val="99"/>
        </w:rPr>
        <w:t> </w:t>
      </w:r>
      <w:r>
        <w:rPr>
          <w:spacing w:val="9"/>
        </w:rPr>
        <w:t>所得</w:t>
      </w:r>
      <w:r>
        <w:rPr>
          <w:spacing w:val="-76"/>
        </w:rPr>
        <w:t> </w:t>
      </w:r>
      <w:r>
        <w:rPr>
          <w:spacing w:val="19"/>
        </w:rPr>
        <w:t>税资产，足额确认递延所得税负债</w:t>
      </w:r>
      <w:r>
        <w:rPr>
          <w:spacing w:val="-65"/>
        </w:rPr>
        <w:t> </w:t>
      </w:r>
      <w:r>
        <w:rPr>
          <w:rFonts w:ascii="宋体" w:hAnsi="宋体" w:cs="宋体" w:eastAsia="宋体" w:hint="default"/>
        </w:rPr>
        <w:t>”</w:t>
      </w:r>
      <w:r>
        <w:rPr>
          <w:rFonts w:ascii="宋体" w:hAnsi="宋体" w:cs="宋体" w:eastAsia="宋体" w:hint="default"/>
          <w:spacing w:val="39"/>
        </w:rPr>
        <w:t> </w:t>
      </w:r>
      <w:r>
        <w:rPr>
          <w:spacing w:val="9"/>
        </w:rPr>
        <w:t>的相</w:t>
      </w:r>
      <w:r>
        <w:rPr>
          <w:spacing w:val="-76"/>
        </w:rPr>
        <w:t> </w:t>
      </w:r>
      <w:r>
        <w:rPr>
          <w:spacing w:val="19"/>
        </w:rPr>
        <w:t>关规定，考虑到本公司能否获得</w:t>
      </w:r>
      <w:r>
        <w:rPr>
          <w:spacing w:val="-65"/>
        </w:rPr>
        <w:t> </w:t>
      </w:r>
      <w:r>
        <w:rPr/>
        <w:t>足</w:t>
      </w:r>
      <w:r>
        <w:rPr>
          <w:w w:val="99"/>
        </w:rPr>
        <w:t> </w:t>
      </w:r>
      <w:r>
        <w:rPr>
          <w:spacing w:val="16"/>
        </w:rPr>
        <w:t>够的应</w:t>
      </w:r>
      <w:r>
        <w:rPr>
          <w:spacing w:val="-76"/>
        </w:rPr>
        <w:t> </w:t>
      </w:r>
      <w:r>
        <w:rPr>
          <w:spacing w:val="12"/>
        </w:rPr>
        <w:t>纳税</w:t>
      </w:r>
      <w:r>
        <w:rPr>
          <w:spacing w:val="-76"/>
        </w:rPr>
        <w:t> </w:t>
      </w:r>
      <w:r>
        <w:rPr>
          <w:spacing w:val="12"/>
        </w:rPr>
        <w:t>所额</w:t>
      </w:r>
      <w:r>
        <w:rPr>
          <w:spacing w:val="-76"/>
        </w:rPr>
        <w:t> </w:t>
      </w:r>
      <w:r>
        <w:rPr>
          <w:spacing w:val="12"/>
        </w:rPr>
        <w:t>用以</w:t>
      </w:r>
      <w:r>
        <w:rPr>
          <w:spacing w:val="-76"/>
        </w:rPr>
        <w:t> </w:t>
      </w:r>
      <w:r>
        <w:rPr>
          <w:spacing w:val="12"/>
        </w:rPr>
        <w:t>抵扣</w:t>
      </w:r>
      <w:r>
        <w:rPr>
          <w:spacing w:val="-76"/>
        </w:rPr>
        <w:t> </w:t>
      </w:r>
      <w:r>
        <w:rPr>
          <w:spacing w:val="12"/>
        </w:rPr>
        <w:t>递延</w:t>
      </w:r>
      <w:r>
        <w:rPr>
          <w:spacing w:val="-76"/>
        </w:rPr>
        <w:t> </w:t>
      </w:r>
      <w:r>
        <w:rPr>
          <w:spacing w:val="12"/>
        </w:rPr>
        <w:t>所得</w:t>
      </w:r>
      <w:r>
        <w:rPr>
          <w:spacing w:val="-76"/>
        </w:rPr>
        <w:t> </w:t>
      </w:r>
      <w:r>
        <w:rPr>
          <w:spacing w:val="12"/>
        </w:rPr>
        <w:t>税资</w:t>
      </w:r>
      <w:r>
        <w:rPr>
          <w:spacing w:val="-76"/>
        </w:rPr>
        <w:t> </w:t>
      </w:r>
      <w:r>
        <w:rPr>
          <w:spacing w:val="12"/>
        </w:rPr>
        <w:t>产的</w:t>
      </w:r>
      <w:r>
        <w:rPr>
          <w:spacing w:val="-76"/>
        </w:rPr>
        <w:t> </w:t>
      </w:r>
      <w:r>
        <w:rPr>
          <w:spacing w:val="12"/>
        </w:rPr>
        <w:t>利益</w:t>
      </w:r>
      <w:r>
        <w:rPr>
          <w:spacing w:val="-76"/>
        </w:rPr>
        <w:t> </w:t>
      </w:r>
      <w:r>
        <w:rPr/>
        <w:t>，</w:t>
      </w:r>
      <w:r>
        <w:rPr>
          <w:spacing w:val="-78"/>
        </w:rPr>
        <w:t> </w:t>
      </w:r>
      <w:r>
        <w:rPr/>
        <w:t>具</w:t>
      </w:r>
      <w:r>
        <w:rPr>
          <w:spacing w:val="-76"/>
        </w:rPr>
        <w:t> </w:t>
      </w:r>
      <w:r>
        <w:rPr>
          <w:spacing w:val="12"/>
        </w:rPr>
        <w:t>有不</w:t>
      </w:r>
      <w:r>
        <w:rPr>
          <w:spacing w:val="-76"/>
        </w:rPr>
        <w:t> </w:t>
      </w:r>
      <w:r>
        <w:rPr>
          <w:spacing w:val="12"/>
        </w:rPr>
        <w:t>确定</w:t>
      </w:r>
      <w:r>
        <w:rPr>
          <w:spacing w:val="-76"/>
        </w:rPr>
        <w:t> </w:t>
      </w:r>
      <w:r>
        <w:rPr>
          <w:spacing w:val="12"/>
        </w:rPr>
        <w:t>性，</w:t>
      </w:r>
      <w:r>
        <w:rPr>
          <w:spacing w:val="-76"/>
        </w:rPr>
        <w:t> </w:t>
      </w:r>
      <w:r>
        <w:rPr>
          <w:spacing w:val="12"/>
        </w:rPr>
        <w:t>根据</w:t>
      </w:r>
      <w:r>
        <w:rPr>
          <w:spacing w:val="-76"/>
        </w:rPr>
        <w:t> </w:t>
      </w:r>
      <w:r>
        <w:rPr>
          <w:spacing w:val="12"/>
        </w:rPr>
        <w:t>谨慎</w:t>
      </w:r>
      <w:r>
        <w:rPr>
          <w:spacing w:val="-76"/>
        </w:rPr>
        <w:t> </w:t>
      </w:r>
      <w:r>
        <w:rPr>
          <w:spacing w:val="12"/>
        </w:rPr>
        <w:t>性原</w:t>
      </w:r>
      <w:r>
        <w:rPr>
          <w:w w:val="99"/>
        </w:rPr>
        <w:t> </w:t>
      </w:r>
      <w:r>
        <w:rPr>
          <w:spacing w:val="9"/>
        </w:rPr>
        <w:t>则，</w:t>
      </w:r>
      <w:r>
        <w:rPr>
          <w:spacing w:val="-81"/>
        </w:rPr>
        <w:t> </w:t>
      </w:r>
      <w:r>
        <w:rPr>
          <w:spacing w:val="22"/>
        </w:rPr>
        <w:t>本公司暂不确认递延所得税资产。</w:t>
      </w:r>
    </w:p>
    <w:p>
      <w:pPr>
        <w:spacing w:line="240" w:lineRule="auto" w:before="8"/>
        <w:rPr>
          <w:rFonts w:ascii="宋体" w:hAnsi="宋体" w:cs="宋体" w:eastAsia="宋体" w:hint="default"/>
          <w:sz w:val="16"/>
          <w:szCs w:val="16"/>
        </w:rPr>
      </w:pPr>
    </w:p>
    <w:p>
      <w:pPr>
        <w:pStyle w:val="BodyText"/>
        <w:spacing w:line="348" w:lineRule="auto"/>
        <w:ind w:left="974" w:right="1320"/>
        <w:jc w:val="both"/>
      </w:pPr>
      <w:r>
        <w:rPr/>
        <w:t>注</w:t>
      </w:r>
      <w:r>
        <w:rPr>
          <w:spacing w:val="-23"/>
        </w:rPr>
        <w:t> </w:t>
      </w:r>
      <w:r>
        <w:rPr>
          <w:rFonts w:ascii="宋体" w:hAnsi="宋体" w:cs="宋体" w:eastAsia="宋体" w:hint="default"/>
          <w:spacing w:val="19"/>
        </w:rPr>
        <w:t>2</w:t>
      </w:r>
      <w:r>
        <w:rPr>
          <w:spacing w:val="19"/>
        </w:rPr>
        <w:t>：根据中国证监会以证监办发〔</w:t>
      </w:r>
      <w:r>
        <w:rPr>
          <w:spacing w:val="-64"/>
        </w:rPr>
        <w:t> </w:t>
      </w:r>
      <w:r>
        <w:rPr>
          <w:rFonts w:ascii="宋体" w:hAnsi="宋体" w:cs="宋体" w:eastAsia="宋体" w:hint="default"/>
          <w:spacing w:val="7"/>
        </w:rPr>
        <w:t>2008</w:t>
      </w:r>
      <w:r>
        <w:rPr>
          <w:rFonts w:ascii="宋体" w:hAnsi="宋体" w:cs="宋体" w:eastAsia="宋体" w:hint="default"/>
          <w:spacing w:val="-83"/>
        </w:rPr>
        <w:t> </w:t>
      </w:r>
      <w:r>
        <w:rPr>
          <w:spacing w:val="6"/>
        </w:rPr>
        <w:t>〕</w:t>
      </w:r>
      <w:r>
        <w:rPr>
          <w:rFonts w:ascii="宋体" w:hAnsi="宋体" w:cs="宋体" w:eastAsia="宋体" w:hint="default"/>
          <w:spacing w:val="6"/>
        </w:rPr>
        <w:t>7</w:t>
      </w:r>
      <w:r>
        <w:rPr>
          <w:rFonts w:ascii="宋体" w:hAnsi="宋体" w:cs="宋体" w:eastAsia="宋体" w:hint="default"/>
          <w:spacing w:val="-36"/>
        </w:rPr>
        <w:t> </w:t>
      </w:r>
      <w:r>
        <w:rPr>
          <w:spacing w:val="9"/>
        </w:rPr>
        <w:t>号第</w:t>
      </w:r>
      <w:r>
        <w:rPr>
          <w:spacing w:val="-76"/>
        </w:rPr>
        <w:t> </w:t>
      </w:r>
      <w:r>
        <w:rPr>
          <w:spacing w:val="14"/>
        </w:rPr>
        <w:t>二条第（</w:t>
      </w:r>
      <w:r>
        <w:rPr>
          <w:spacing w:val="-76"/>
        </w:rPr>
        <w:t> </w:t>
      </w:r>
      <w:r>
        <w:rPr>
          <w:spacing w:val="11"/>
        </w:rPr>
        <w:t>六）点</w:t>
      </w:r>
      <w:r>
        <w:rPr>
          <w:spacing w:val="-76"/>
        </w:rPr>
        <w:t> </w:t>
      </w:r>
      <w:r>
        <w:rPr>
          <w:spacing w:val="18"/>
        </w:rPr>
        <w:t>规定，本公司</w:t>
      </w:r>
      <w:r>
        <w:rPr>
          <w:spacing w:val="-66"/>
        </w:rPr>
        <w:t> </w:t>
      </w:r>
      <w:r>
        <w:rPr/>
        <w:t>以</w:t>
      </w:r>
      <w:r>
        <w:rPr>
          <w:w w:val="99"/>
        </w:rPr>
        <w:t> </w:t>
      </w:r>
      <w:r>
        <w:rPr>
          <w:spacing w:val="16"/>
        </w:rPr>
        <w:t>控制为</w:t>
      </w:r>
      <w:r>
        <w:rPr>
          <w:spacing w:val="-76"/>
        </w:rPr>
        <w:t> </w:t>
      </w:r>
      <w:r>
        <w:rPr>
          <w:spacing w:val="12"/>
        </w:rPr>
        <w:t>基础</w:t>
      </w:r>
      <w:r>
        <w:rPr>
          <w:spacing w:val="-76"/>
        </w:rPr>
        <w:t> </w:t>
      </w:r>
      <w:r>
        <w:rPr>
          <w:spacing w:val="12"/>
        </w:rPr>
        <w:t>重新</w:t>
      </w:r>
      <w:r>
        <w:rPr>
          <w:spacing w:val="-76"/>
        </w:rPr>
        <w:t> </w:t>
      </w:r>
      <w:r>
        <w:rPr>
          <w:spacing w:val="12"/>
        </w:rPr>
        <w:t>确定</w:t>
      </w:r>
      <w:r>
        <w:rPr>
          <w:spacing w:val="-76"/>
        </w:rPr>
        <w:t> </w:t>
      </w:r>
      <w:r>
        <w:rPr>
          <w:spacing w:val="12"/>
        </w:rPr>
        <w:t>合并</w:t>
      </w:r>
      <w:r>
        <w:rPr>
          <w:spacing w:val="-76"/>
        </w:rPr>
        <w:t> </w:t>
      </w:r>
      <w:r>
        <w:rPr>
          <w:spacing w:val="12"/>
        </w:rPr>
        <w:t>报表</w:t>
      </w:r>
      <w:r>
        <w:rPr>
          <w:spacing w:val="-76"/>
        </w:rPr>
        <w:t> </w:t>
      </w:r>
      <w:r>
        <w:rPr>
          <w:spacing w:val="12"/>
        </w:rPr>
        <w:t>范围</w:t>
      </w:r>
      <w:r>
        <w:rPr>
          <w:spacing w:val="-76"/>
        </w:rPr>
        <w:t> </w:t>
      </w:r>
      <w:r>
        <w:rPr/>
        <w:t>，</w:t>
      </w:r>
      <w:r>
        <w:rPr>
          <w:spacing w:val="-78"/>
        </w:rPr>
        <w:t> </w:t>
      </w:r>
      <w:r>
        <w:rPr/>
        <w:t>将</w:t>
      </w:r>
      <w:r>
        <w:rPr>
          <w:spacing w:val="-76"/>
        </w:rPr>
        <w:t> </w:t>
      </w:r>
      <w:r>
        <w:rPr>
          <w:spacing w:val="12"/>
        </w:rPr>
        <w:t>所有</w:t>
      </w:r>
      <w:r>
        <w:rPr>
          <w:spacing w:val="-76"/>
        </w:rPr>
        <w:t> </w:t>
      </w:r>
      <w:r>
        <w:rPr>
          <w:spacing w:val="12"/>
        </w:rPr>
        <w:t>者权</w:t>
      </w:r>
      <w:r>
        <w:rPr>
          <w:spacing w:val="-76"/>
        </w:rPr>
        <w:t> </w:t>
      </w:r>
      <w:r>
        <w:rPr>
          <w:spacing w:val="12"/>
        </w:rPr>
        <w:t>益为</w:t>
      </w:r>
      <w:r>
        <w:rPr>
          <w:spacing w:val="-76"/>
        </w:rPr>
        <w:t> </w:t>
      </w:r>
      <w:r>
        <w:rPr>
          <w:spacing w:val="12"/>
        </w:rPr>
        <w:t>负数</w:t>
      </w:r>
      <w:r>
        <w:rPr>
          <w:spacing w:val="-76"/>
        </w:rPr>
        <w:t> </w:t>
      </w:r>
      <w:r>
        <w:rPr>
          <w:spacing w:val="12"/>
        </w:rPr>
        <w:t>的子</w:t>
      </w:r>
      <w:r>
        <w:rPr>
          <w:spacing w:val="-76"/>
        </w:rPr>
        <w:t> </w:t>
      </w:r>
      <w:r>
        <w:rPr>
          <w:spacing w:val="12"/>
        </w:rPr>
        <w:t>公司</w:t>
      </w:r>
      <w:r>
        <w:rPr>
          <w:spacing w:val="-76"/>
        </w:rPr>
        <w:t> </w:t>
      </w:r>
      <w:r>
        <w:rPr>
          <w:spacing w:val="12"/>
        </w:rPr>
        <w:t>深圳</w:t>
      </w:r>
      <w:r>
        <w:rPr>
          <w:spacing w:val="-76"/>
        </w:rPr>
        <w:t> </w:t>
      </w:r>
      <w:r>
        <w:rPr>
          <w:spacing w:val="12"/>
        </w:rPr>
        <w:t>市泰</w:t>
      </w:r>
      <w:r>
        <w:rPr>
          <w:spacing w:val="-76"/>
        </w:rPr>
        <w:t> </w:t>
      </w:r>
      <w:r>
        <w:rPr>
          <w:spacing w:val="12"/>
        </w:rPr>
        <w:t>丰通</w:t>
      </w:r>
      <w:r>
        <w:rPr>
          <w:w w:val="99"/>
        </w:rPr>
        <w:t> </w:t>
      </w:r>
      <w:r>
        <w:rPr>
          <w:spacing w:val="9"/>
        </w:rPr>
        <w:t>讯电</w:t>
      </w:r>
      <w:r>
        <w:rPr>
          <w:spacing w:val="-76"/>
        </w:rPr>
        <w:t> </w:t>
      </w:r>
      <w:r>
        <w:rPr>
          <w:spacing w:val="22"/>
        </w:rPr>
        <w:t>子有限公司纳入合并报表范围</w:t>
      </w:r>
      <w:r>
        <w:rPr>
          <w:spacing w:val="-77"/>
        </w:rPr>
        <w:t> </w:t>
      </w:r>
      <w:r>
        <w:rPr>
          <w:spacing w:val="-10"/>
        </w:rPr>
        <w:t>，该项</w:t>
      </w:r>
      <w:r>
        <w:rPr>
          <w:spacing w:val="-77"/>
        </w:rPr>
        <w:t> </w:t>
      </w:r>
      <w:r>
        <w:rPr>
          <w:spacing w:val="21"/>
        </w:rPr>
        <w:t>调整额为该子公司截止</w:t>
      </w:r>
      <w:r>
        <w:rPr>
          <w:spacing w:val="-2"/>
        </w:rPr>
        <w:t> </w:t>
      </w:r>
      <w:r>
        <w:rPr>
          <w:rFonts w:ascii="宋体" w:hAnsi="宋体" w:cs="宋体" w:eastAsia="宋体" w:hint="default"/>
          <w:spacing w:val="7"/>
        </w:rPr>
        <w:t>2006</w:t>
      </w:r>
      <w:r>
        <w:rPr>
          <w:rFonts w:ascii="宋体" w:hAnsi="宋体" w:cs="宋体" w:eastAsia="宋体" w:hint="default"/>
          <w:spacing w:val="-31"/>
        </w:rPr>
        <w:t> </w:t>
      </w:r>
      <w:r>
        <w:rPr>
          <w:spacing w:val="9"/>
        </w:rPr>
        <w:t>年末</w:t>
      </w:r>
      <w:r>
        <w:rPr>
          <w:spacing w:val="-76"/>
        </w:rPr>
        <w:t> </w:t>
      </w:r>
      <w:r>
        <w:rPr>
          <w:spacing w:val="12"/>
        </w:rPr>
        <w:t>的超</w:t>
      </w:r>
      <w:r>
        <w:rPr>
          <w:spacing w:val="-74"/>
        </w:rPr>
        <w:t> </w:t>
      </w:r>
      <w:r>
        <w:rPr/>
        <w:t>额</w:t>
      </w:r>
      <w:r>
        <w:rPr>
          <w:w w:val="99"/>
        </w:rPr>
        <w:t> </w:t>
      </w:r>
      <w:r>
        <w:rPr>
          <w:spacing w:val="9"/>
        </w:rPr>
        <w:t>亏损</w:t>
      </w:r>
      <w:r>
        <w:rPr>
          <w:spacing w:val="-76"/>
        </w:rPr>
        <w:t> </w:t>
      </w:r>
      <w:r>
        <w:rPr/>
        <w:t>。</w:t>
      </w:r>
    </w:p>
    <w:p>
      <w:pPr>
        <w:pStyle w:val="Heading4"/>
        <w:spacing w:line="240" w:lineRule="auto" w:before="151"/>
        <w:ind w:left="434" w:right="1359"/>
        <w:jc w:val="left"/>
        <w:rPr>
          <w:b w:val="0"/>
          <w:bCs w:val="0"/>
        </w:rPr>
      </w:pPr>
      <w:r>
        <w:rPr/>
        <w:t>（</w:t>
      </w:r>
      <w:r>
        <w:rPr>
          <w:spacing w:val="-29"/>
        </w:rPr>
        <w:t> </w:t>
      </w:r>
      <w:r>
        <w:rPr>
          <w:rFonts w:ascii="Arial" w:hAnsi="Arial" w:cs="Arial" w:eastAsia="Arial" w:hint="default"/>
          <w:spacing w:val="7"/>
        </w:rPr>
        <w:t>2</w:t>
      </w:r>
      <w:r>
        <w:rPr>
          <w:spacing w:val="7"/>
        </w:rPr>
        <w:t>）</w:t>
      </w:r>
      <w:r>
        <w:rPr>
          <w:spacing w:val="-31"/>
        </w:rPr>
        <w:t> </w:t>
      </w:r>
      <w:r>
        <w:rPr>
          <w:spacing w:val="16"/>
        </w:rPr>
        <w:t>会计估</w:t>
      </w:r>
      <w:r>
        <w:rPr>
          <w:spacing w:val="-29"/>
        </w:rPr>
        <w:t> </w:t>
      </w:r>
      <w:r>
        <w:rPr>
          <w:spacing w:val="12"/>
        </w:rPr>
        <w:t>计变</w:t>
      </w:r>
      <w:r>
        <w:rPr>
          <w:spacing w:val="-29"/>
        </w:rPr>
        <w:t> </w:t>
      </w:r>
      <w:r>
        <w:rPr/>
        <w:t>更</w:t>
      </w:r>
      <w:r>
        <w:rPr>
          <w:b w:val="0"/>
          <w:bCs w:val="0"/>
        </w:rPr>
      </w:r>
    </w:p>
    <w:p>
      <w:pPr>
        <w:spacing w:line="240" w:lineRule="auto" w:before="3"/>
        <w:rPr>
          <w:rFonts w:ascii="Microsoft JhengHei" w:hAnsi="Microsoft JhengHei" w:cs="Microsoft JhengHei" w:eastAsia="Microsoft JhengHei" w:hint="default"/>
          <w:b/>
          <w:bCs/>
          <w:sz w:val="16"/>
          <w:szCs w:val="16"/>
        </w:rPr>
      </w:pPr>
    </w:p>
    <w:p>
      <w:pPr>
        <w:pStyle w:val="BodyText"/>
        <w:spacing w:line="240" w:lineRule="auto"/>
        <w:ind w:left="974" w:right="0"/>
        <w:jc w:val="both"/>
      </w:pPr>
      <w:r>
        <w:rPr>
          <w:spacing w:val="9"/>
        </w:rPr>
        <w:t>本年</w:t>
      </w:r>
      <w:r>
        <w:rPr>
          <w:spacing w:val="-84"/>
        </w:rPr>
        <w:t> </w:t>
      </w:r>
      <w:r>
        <w:rPr>
          <w:spacing w:val="22"/>
        </w:rPr>
        <w:t>度无重要会计估计变更事项。</w:t>
      </w:r>
    </w:p>
    <w:p>
      <w:pPr>
        <w:spacing w:line="240" w:lineRule="auto" w:before="6"/>
        <w:rPr>
          <w:rFonts w:ascii="宋体" w:hAnsi="宋体" w:cs="宋体" w:eastAsia="宋体" w:hint="default"/>
          <w:sz w:val="18"/>
          <w:szCs w:val="18"/>
        </w:rPr>
      </w:pPr>
    </w:p>
    <w:p>
      <w:pPr>
        <w:pStyle w:val="Heading4"/>
        <w:spacing w:line="240" w:lineRule="auto"/>
        <w:ind w:left="434" w:right="1359"/>
        <w:jc w:val="left"/>
        <w:rPr>
          <w:b w:val="0"/>
          <w:bCs w:val="0"/>
        </w:rPr>
      </w:pPr>
      <w:r>
        <w:rPr/>
        <w:t>（</w:t>
      </w:r>
      <w:r>
        <w:rPr>
          <w:spacing w:val="-29"/>
        </w:rPr>
        <w:t> </w:t>
      </w:r>
      <w:r>
        <w:rPr>
          <w:rFonts w:ascii="Arial" w:hAnsi="Arial" w:cs="Arial" w:eastAsia="Arial" w:hint="default"/>
          <w:spacing w:val="7"/>
        </w:rPr>
        <w:t>3</w:t>
      </w:r>
      <w:r>
        <w:rPr>
          <w:spacing w:val="7"/>
        </w:rPr>
        <w:t>）</w:t>
      </w:r>
      <w:r>
        <w:rPr>
          <w:spacing w:val="-31"/>
        </w:rPr>
        <w:t> </w:t>
      </w:r>
      <w:r>
        <w:rPr>
          <w:spacing w:val="16"/>
        </w:rPr>
        <w:t>会计差</w:t>
      </w:r>
      <w:r>
        <w:rPr>
          <w:spacing w:val="-29"/>
        </w:rPr>
        <w:t> </w:t>
      </w:r>
      <w:r>
        <w:rPr>
          <w:spacing w:val="12"/>
        </w:rPr>
        <w:t>错理</w:t>
      </w:r>
      <w:r>
        <w:rPr>
          <w:spacing w:val="-29"/>
        </w:rPr>
        <w:t> </w:t>
      </w:r>
      <w:r>
        <w:rPr/>
        <w:t>正</w:t>
      </w:r>
      <w:r>
        <w:rPr>
          <w:b w:val="0"/>
          <w:bCs w:val="0"/>
        </w:rPr>
      </w: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ind w:left="974" w:right="0"/>
        <w:jc w:val="both"/>
      </w:pPr>
      <w:r>
        <w:rPr>
          <w:spacing w:val="9"/>
        </w:rPr>
        <w:t>本年</w:t>
      </w:r>
      <w:r>
        <w:rPr>
          <w:spacing w:val="-84"/>
        </w:rPr>
        <w:t> </w:t>
      </w:r>
      <w:r>
        <w:rPr>
          <w:spacing w:val="22"/>
        </w:rPr>
        <w:t>度无重大会计差错更正事项。</w:t>
      </w:r>
    </w:p>
    <w:p>
      <w:pPr>
        <w:spacing w:line="240" w:lineRule="auto" w:before="4"/>
        <w:rPr>
          <w:rFonts w:ascii="宋体" w:hAnsi="宋体" w:cs="宋体" w:eastAsia="宋体" w:hint="default"/>
          <w:sz w:val="23"/>
          <w:szCs w:val="23"/>
        </w:rPr>
      </w:pPr>
    </w:p>
    <w:p>
      <w:pPr>
        <w:pStyle w:val="BodyText"/>
        <w:spacing w:line="240" w:lineRule="auto"/>
        <w:ind w:left="112" w:right="1359"/>
        <w:jc w:val="left"/>
        <w:rPr>
          <w:rFonts w:ascii="宋体" w:hAnsi="宋体" w:cs="宋体" w:eastAsia="宋体" w:hint="default"/>
        </w:rPr>
      </w:pPr>
      <w:r>
        <w:rPr>
          <w:rFonts w:ascii="宋体" w:hAnsi="宋体" w:cs="宋体" w:eastAsia="宋体" w:hint="default"/>
          <w:spacing w:val="8"/>
        </w:rPr>
        <w:t>附注六、</w:t>
      </w:r>
      <w:r>
        <w:rPr>
          <w:rFonts w:ascii="宋体" w:hAnsi="宋体" w:cs="宋体" w:eastAsia="宋体" w:hint="default"/>
          <w:spacing w:val="-84"/>
        </w:rPr>
        <w:t> </w:t>
      </w:r>
      <w:r>
        <w:rPr>
          <w:rFonts w:ascii="宋体" w:hAnsi="宋体" w:cs="宋体" w:eastAsia="宋体" w:hint="default"/>
          <w:spacing w:val="3"/>
        </w:rPr>
        <w:t>税项</w:t>
      </w:r>
    </w:p>
    <w:p>
      <w:pPr>
        <w:spacing w:line="240" w:lineRule="auto" w:before="11"/>
        <w:rPr>
          <w:rFonts w:ascii="宋体" w:hAnsi="宋体" w:cs="宋体" w:eastAsia="宋体" w:hint="default"/>
          <w:sz w:val="27"/>
          <w:szCs w:val="27"/>
        </w:rPr>
      </w:pPr>
    </w:p>
    <w:p>
      <w:pPr>
        <w:pStyle w:val="BodyText"/>
        <w:spacing w:line="240" w:lineRule="auto"/>
        <w:ind w:left="974" w:right="0"/>
        <w:jc w:val="both"/>
      </w:pPr>
      <w:r>
        <w:rPr>
          <w:spacing w:val="9"/>
        </w:rPr>
        <w:t>公司</w:t>
      </w:r>
      <w:r>
        <w:rPr>
          <w:spacing w:val="-79"/>
        </w:rPr>
        <w:t> </w:t>
      </w:r>
      <w:r>
        <w:rPr>
          <w:spacing w:val="21"/>
        </w:rPr>
        <w:t>适用的主要税种、</w:t>
      </w:r>
      <w:r>
        <w:rPr>
          <w:spacing w:val="-81"/>
        </w:rPr>
        <w:t> </w:t>
      </w:r>
      <w:r>
        <w:rPr>
          <w:spacing w:val="16"/>
        </w:rPr>
        <w:t>税率：</w:t>
      </w:r>
    </w:p>
    <w:p>
      <w:pPr>
        <w:spacing w:line="240" w:lineRule="auto" w:before="4"/>
        <w:rPr>
          <w:rFonts w:ascii="宋体" w:hAnsi="宋体" w:cs="宋体" w:eastAsia="宋体" w:hint="default"/>
          <w:sz w:val="19"/>
          <w:szCs w:val="19"/>
        </w:rPr>
      </w:pPr>
    </w:p>
    <w:p>
      <w:pPr>
        <w:pStyle w:val="BodyText"/>
        <w:tabs>
          <w:tab w:pos="1363" w:val="left" w:leader="none"/>
          <w:tab w:pos="4754" w:val="left" w:leader="none"/>
          <w:tab w:pos="7864" w:val="left" w:leader="none"/>
          <w:tab w:pos="8363" w:val="left" w:leader="none"/>
        </w:tabs>
        <w:spacing w:line="240" w:lineRule="auto" w:before="34"/>
        <w:ind w:left="962" w:right="1359"/>
        <w:jc w:val="left"/>
      </w:pPr>
      <w:r>
        <w:rPr>
          <w:w w:val="95"/>
          <w:position w:val="1"/>
        </w:rPr>
        <w:t>税</w:t>
        <w:tab/>
        <w:t>种</w:t>
        <w:tab/>
      </w:r>
      <w:r>
        <w:rPr>
          <w:w w:val="95"/>
        </w:rPr>
        <w:t>计税依据</w:t>
        <w:tab/>
        <w:t>税</w:t>
        <w:tab/>
      </w:r>
      <w:r>
        <w:rPr/>
        <w:t>率</w:t>
      </w:r>
    </w:p>
    <w:p>
      <w:pPr>
        <w:spacing w:line="240" w:lineRule="auto" w:before="12"/>
        <w:rPr>
          <w:rFonts w:ascii="宋体" w:hAnsi="宋体" w:cs="宋体" w:eastAsia="宋体" w:hint="default"/>
          <w:sz w:val="3"/>
          <w:szCs w:val="3"/>
        </w:rPr>
      </w:pPr>
    </w:p>
    <w:p>
      <w:pPr>
        <w:tabs>
          <w:tab w:pos="2930" w:val="left" w:leader="none"/>
          <w:tab w:pos="7730" w:val="left" w:leader="none"/>
        </w:tabs>
        <w:spacing w:line="20" w:lineRule="exact"/>
        <w:ind w:left="957" w:right="0" w:firstLine="0"/>
        <w:rPr>
          <w:rFonts w:ascii="宋体" w:hAnsi="宋体" w:cs="宋体" w:eastAsia="宋体" w:hint="default"/>
          <w:sz w:val="2"/>
          <w:szCs w:val="2"/>
        </w:rPr>
      </w:pPr>
      <w:r>
        <w:rPr>
          <w:rFonts w:ascii="宋体"/>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8pt" strokecolor="#000008">
                <v:path arrowok="t"/>
              </v:shape>
            </v:group>
          </v:group>
        </w:pict>
      </w:r>
      <w:r>
        <w:rPr>
          <w:rFonts w:ascii="宋体"/>
          <w:sz w:val="2"/>
        </w:rPr>
      </w:r>
      <w:r>
        <w:rPr>
          <w:rFonts w:ascii="宋体"/>
          <w:sz w:val="2"/>
        </w:rPr>
        <w:tab/>
      </w:r>
      <w:r>
        <w:rPr>
          <w:rFonts w:ascii="宋体"/>
          <w:sz w:val="2"/>
        </w:rPr>
        <w:pict>
          <v:group style="width:222.5pt;height:.5pt;mso-position-horizontal-relative:char;mso-position-vertical-relative:line" coordorigin="0,0" coordsize="4450,10">
            <v:group style="position:absolute;left:5;top:5;width:4440;height:2" coordorigin="5,5" coordsize="4440,2">
              <v:shape style="position:absolute;left:5;top:5;width:4440;height:2" coordorigin="5,5" coordsize="4440,0" path="m5,5l4445,5e" filled="false" stroked="true" strokeweight=".48pt" strokecolor="#000008">
                <v:path arrowok="t"/>
              </v:shape>
            </v:group>
          </v:group>
        </w:pict>
      </w:r>
      <w:r>
        <w:rPr>
          <w:rFonts w:ascii="宋体"/>
          <w:sz w:val="2"/>
        </w:rPr>
      </w:r>
      <w:r>
        <w:rPr>
          <w:rFonts w:ascii="宋体"/>
          <w:sz w:val="2"/>
        </w:rPr>
        <w:tab/>
      </w:r>
      <w:r>
        <w:rPr>
          <w:rFonts w:ascii="宋体"/>
          <w:sz w:val="2"/>
        </w:rPr>
        <w:pict>
          <v:group style="width:58.8pt;height:.5pt;mso-position-horizontal-relative:char;mso-position-vertical-relative:line" coordorigin="0,0" coordsize="1176,10">
            <v:group style="position:absolute;left:5;top:5;width:1167;height:2" coordorigin="5,5" coordsize="1167,2">
              <v:shape style="position:absolute;left:5;top:5;width:1167;height:2" coordorigin="5,5" coordsize="1167,0" path="m5,5l1171,5e" filled="false" stroked="true" strokeweight=".48pt" strokecolor="#000008">
                <v:path arrowok="t"/>
              </v:shape>
            </v:group>
          </v:group>
        </w:pict>
      </w:r>
      <w:r>
        <w:rPr>
          <w:rFonts w:ascii="宋体"/>
          <w:sz w:val="2"/>
        </w:rPr>
      </w:r>
    </w:p>
    <w:p>
      <w:pPr>
        <w:spacing w:line="240" w:lineRule="auto" w:before="9"/>
        <w:rPr>
          <w:rFonts w:ascii="宋体" w:hAnsi="宋体" w:cs="宋体" w:eastAsia="宋体" w:hint="default"/>
          <w:sz w:val="2"/>
          <w:szCs w:val="2"/>
        </w:rPr>
      </w:pPr>
    </w:p>
    <w:tbl>
      <w:tblPr>
        <w:tblW w:w="0" w:type="auto"/>
        <w:jc w:val="left"/>
        <w:tblInd w:w="927" w:type="dxa"/>
        <w:tblLayout w:type="fixed"/>
        <w:tblCellMar>
          <w:top w:w="0" w:type="dxa"/>
          <w:left w:w="0" w:type="dxa"/>
          <w:bottom w:w="0" w:type="dxa"/>
          <w:right w:w="0" w:type="dxa"/>
        </w:tblCellMar>
        <w:tblLook w:val="01E0"/>
      </w:tblPr>
      <w:tblGrid>
        <w:gridCol w:w="1798"/>
        <w:gridCol w:w="4980"/>
        <w:gridCol w:w="765"/>
      </w:tblGrid>
      <w:tr>
        <w:trPr>
          <w:trHeight w:val="40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49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68" w:right="0"/>
              <w:jc w:val="left"/>
              <w:rPr>
                <w:rFonts w:ascii="宋体" w:hAnsi="宋体" w:cs="宋体" w:eastAsia="宋体" w:hint="default"/>
                <w:sz w:val="20"/>
                <w:szCs w:val="20"/>
              </w:rPr>
            </w:pPr>
            <w:r>
              <w:rPr>
                <w:rFonts w:ascii="宋体" w:hAnsi="宋体" w:cs="宋体" w:eastAsia="宋体" w:hint="default"/>
                <w:sz w:val="20"/>
                <w:szCs w:val="20"/>
              </w:rPr>
              <w:t>销售收入、加工及修理修配劳务收入</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0"/>
                <w:szCs w:val="20"/>
              </w:rPr>
            </w:pPr>
            <w:r>
              <w:rPr>
                <w:rFonts w:ascii="宋体"/>
                <w:sz w:val="20"/>
              </w:rPr>
              <w:t>17%</w:t>
            </w:r>
          </w:p>
        </w:tc>
      </w:tr>
      <w:tr>
        <w:trPr>
          <w:trHeight w:val="401"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49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68" w:right="0"/>
              <w:jc w:val="left"/>
              <w:rPr>
                <w:rFonts w:ascii="宋体" w:hAnsi="宋体" w:cs="宋体" w:eastAsia="宋体" w:hint="default"/>
                <w:sz w:val="20"/>
                <w:szCs w:val="20"/>
              </w:rPr>
            </w:pPr>
            <w:r>
              <w:rPr>
                <w:rFonts w:ascii="宋体" w:hAnsi="宋体" w:cs="宋体" w:eastAsia="宋体" w:hint="default"/>
                <w:sz w:val="20"/>
                <w:szCs w:val="20"/>
              </w:rPr>
              <w:t>应税劳务收入、转让无形资产及销售不动产收入</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3"/>
              <w:jc w:val="right"/>
              <w:rPr>
                <w:rFonts w:ascii="宋体" w:hAnsi="宋体" w:cs="宋体" w:eastAsia="宋体" w:hint="default"/>
                <w:sz w:val="20"/>
                <w:szCs w:val="20"/>
              </w:rPr>
            </w:pPr>
            <w:r>
              <w:rPr>
                <w:rFonts w:ascii="宋体"/>
                <w:sz w:val="20"/>
              </w:rPr>
              <w:t>5%</w:t>
            </w:r>
          </w:p>
        </w:tc>
      </w:tr>
      <w:tr>
        <w:trPr>
          <w:trHeight w:val="401"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49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68" w:right="0"/>
              <w:jc w:val="left"/>
              <w:rPr>
                <w:rFonts w:ascii="宋体" w:hAnsi="宋体" w:cs="宋体" w:eastAsia="宋体" w:hint="default"/>
                <w:sz w:val="20"/>
                <w:szCs w:val="20"/>
              </w:rPr>
            </w:pPr>
            <w:r>
              <w:rPr>
                <w:rFonts w:ascii="宋体" w:hAnsi="宋体" w:cs="宋体" w:eastAsia="宋体" w:hint="default"/>
                <w:sz w:val="20"/>
                <w:szCs w:val="20"/>
              </w:rPr>
              <w:t>已纳增值税及应交营业税额</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3"/>
              <w:jc w:val="right"/>
              <w:rPr>
                <w:rFonts w:ascii="宋体" w:hAnsi="宋体" w:cs="宋体" w:eastAsia="宋体" w:hint="default"/>
                <w:sz w:val="20"/>
                <w:szCs w:val="20"/>
              </w:rPr>
            </w:pPr>
            <w:r>
              <w:rPr>
                <w:rFonts w:ascii="宋体"/>
                <w:sz w:val="20"/>
              </w:rPr>
              <w:t>1%</w:t>
            </w:r>
          </w:p>
        </w:tc>
      </w:tr>
      <w:tr>
        <w:trPr>
          <w:trHeight w:val="40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49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68"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z w:val="20"/>
              </w:rPr>
              <w:t>15%</w:t>
            </w:r>
          </w:p>
        </w:tc>
      </w:tr>
    </w:tbl>
    <w:p>
      <w:pPr>
        <w:pStyle w:val="BodyText"/>
        <w:spacing w:line="403" w:lineRule="auto" w:before="72"/>
        <w:ind w:left="984" w:right="1359"/>
        <w:jc w:val="left"/>
      </w:pPr>
      <w:r>
        <w:rPr>
          <w:spacing w:val="9"/>
        </w:rPr>
        <w:t>本公</w:t>
      </w:r>
      <w:r>
        <w:rPr>
          <w:spacing w:val="-80"/>
        </w:rPr>
        <w:t> </w:t>
      </w:r>
      <w:r>
        <w:rPr>
          <w:spacing w:val="22"/>
        </w:rPr>
        <w:t>司农畜业及饲料销售收入根据《</w:t>
      </w:r>
      <w:r>
        <w:rPr>
          <w:spacing w:val="-82"/>
        </w:rPr>
        <w:t> </w:t>
      </w:r>
      <w:r>
        <w:rPr>
          <w:spacing w:val="22"/>
        </w:rPr>
        <w:t>中华人民共和国增值税暂行条例》</w:t>
      </w:r>
      <w:r>
        <w:rPr>
          <w:spacing w:val="-82"/>
        </w:rPr>
        <w:t> </w:t>
      </w:r>
      <w:r>
        <w:rPr>
          <w:spacing w:val="18"/>
        </w:rPr>
        <w:t>的规定免</w:t>
      </w:r>
      <w:r>
        <w:rPr>
          <w:w w:val="99"/>
        </w:rPr>
        <w:t> </w:t>
      </w:r>
      <w:r>
        <w:rPr>
          <w:spacing w:val="9"/>
        </w:rPr>
        <w:t>征增</w:t>
      </w:r>
      <w:r>
        <w:rPr>
          <w:spacing w:val="-78"/>
        </w:rPr>
        <w:t> </w:t>
      </w:r>
      <w:r>
        <w:rPr>
          <w:spacing w:val="16"/>
        </w:rPr>
        <w:t>值税。</w:t>
      </w:r>
    </w:p>
    <w:p>
      <w:pPr>
        <w:spacing w:after="0" w:line="403" w:lineRule="auto"/>
        <w:jc w:val="left"/>
        <w:sectPr>
          <w:pgSz w:w="11910" w:h="16840"/>
          <w:pgMar w:header="1047" w:footer="890" w:top="2280" w:bottom="1080" w:left="1260" w:right="500"/>
        </w:sectPr>
      </w:pPr>
    </w:p>
    <w:p>
      <w:pPr>
        <w:spacing w:line="240" w:lineRule="auto" w:before="13"/>
        <w:rPr>
          <w:rFonts w:ascii="宋体" w:hAnsi="宋体" w:cs="宋体" w:eastAsia="宋体" w:hint="default"/>
          <w:sz w:val="28"/>
          <w:szCs w:val="28"/>
        </w:rPr>
      </w:pPr>
    </w:p>
    <w:p>
      <w:pPr>
        <w:pStyle w:val="BodyText"/>
        <w:spacing w:line="240" w:lineRule="auto" w:before="37"/>
        <w:ind w:left="113" w:right="0"/>
        <w:jc w:val="left"/>
        <w:rPr>
          <w:rFonts w:ascii="宋体" w:hAnsi="宋体" w:cs="宋体" w:eastAsia="宋体" w:hint="default"/>
        </w:rPr>
      </w:pPr>
      <w:r>
        <w:rPr>
          <w:rFonts w:ascii="宋体" w:hAnsi="宋体" w:cs="宋体" w:eastAsia="宋体" w:hint="default"/>
          <w:spacing w:val="8"/>
        </w:rPr>
        <w:t>附注七、</w:t>
      </w:r>
      <w:r>
        <w:rPr>
          <w:rFonts w:ascii="宋体" w:hAnsi="宋体" w:cs="宋体" w:eastAsia="宋体" w:hint="default"/>
          <w:spacing w:val="-86"/>
        </w:rPr>
        <w:t> </w:t>
      </w:r>
      <w:r>
        <w:rPr>
          <w:rFonts w:ascii="宋体" w:hAnsi="宋体" w:cs="宋体" w:eastAsia="宋体" w:hint="default"/>
          <w:spacing w:val="10"/>
        </w:rPr>
        <w:t>企业合并及合并财务报表</w:t>
      </w:r>
    </w:p>
    <w:p>
      <w:pPr>
        <w:spacing w:line="240" w:lineRule="auto" w:before="7"/>
        <w:rPr>
          <w:rFonts w:ascii="宋体" w:hAnsi="宋体" w:cs="宋体" w:eastAsia="宋体" w:hint="default"/>
          <w:sz w:val="14"/>
          <w:szCs w:val="14"/>
        </w:rPr>
      </w:pPr>
    </w:p>
    <w:p>
      <w:pPr>
        <w:pStyle w:val="Heading4"/>
        <w:spacing w:line="240" w:lineRule="auto"/>
        <w:ind w:left="255" w:right="0"/>
        <w:jc w:val="left"/>
        <w:rPr>
          <w:b w:val="0"/>
          <w:bCs w:val="0"/>
        </w:rPr>
      </w:pPr>
      <w:r>
        <w:rPr/>
        <w:t>（</w:t>
      </w:r>
      <w:r>
        <w:rPr>
          <w:spacing w:val="-28"/>
        </w:rPr>
        <w:t> </w:t>
      </w:r>
      <w:r>
        <w:rPr>
          <w:spacing w:val="12"/>
        </w:rPr>
        <w:t>一）</w:t>
      </w:r>
      <w:r>
        <w:rPr>
          <w:spacing w:val="7"/>
        </w:rPr>
        <w:t> </w:t>
      </w:r>
      <w:r>
        <w:rPr>
          <w:spacing w:val="16"/>
        </w:rPr>
        <w:t>纳入合</w:t>
      </w:r>
      <w:r>
        <w:rPr>
          <w:spacing w:val="-26"/>
        </w:rPr>
        <w:t> </w:t>
      </w:r>
      <w:r>
        <w:rPr>
          <w:spacing w:val="16"/>
        </w:rPr>
        <w:t>并会计</w:t>
      </w:r>
      <w:r>
        <w:rPr>
          <w:spacing w:val="-26"/>
        </w:rPr>
        <w:t> </w:t>
      </w:r>
      <w:r>
        <w:rPr>
          <w:spacing w:val="12"/>
        </w:rPr>
        <w:t>报表</w:t>
      </w:r>
      <w:r>
        <w:rPr>
          <w:spacing w:val="-26"/>
        </w:rPr>
        <w:t> </w:t>
      </w:r>
      <w:r>
        <w:rPr>
          <w:spacing w:val="16"/>
        </w:rPr>
        <w:t>范围的</w:t>
      </w:r>
      <w:r>
        <w:rPr>
          <w:spacing w:val="-26"/>
        </w:rPr>
        <w:t> </w:t>
      </w:r>
      <w:r>
        <w:rPr>
          <w:spacing w:val="12"/>
        </w:rPr>
        <w:t>子公</w:t>
      </w:r>
      <w:r>
        <w:rPr>
          <w:spacing w:val="-26"/>
        </w:rPr>
        <w:t> </w:t>
      </w:r>
      <w:r>
        <w:rPr>
          <w:spacing w:val="16"/>
        </w:rPr>
        <w:t>司情况</w:t>
      </w:r>
      <w:r>
        <w:rPr>
          <w:b w:val="0"/>
          <w:bCs w:val="0"/>
          <w:spacing w:val="16"/>
        </w:rPr>
      </w:r>
    </w:p>
    <w:p>
      <w:pPr>
        <w:spacing w:line="240" w:lineRule="auto" w:before="11"/>
        <w:rPr>
          <w:rFonts w:ascii="Microsoft JhengHei" w:hAnsi="Microsoft JhengHei" w:cs="Microsoft JhengHei" w:eastAsia="Microsoft JhengHei" w:hint="default"/>
          <w:b/>
          <w:bCs/>
          <w:sz w:val="14"/>
          <w:szCs w:val="14"/>
        </w:rPr>
      </w:pPr>
    </w:p>
    <w:p>
      <w:pPr>
        <w:spacing w:before="0"/>
        <w:ind w:left="946" w:right="0" w:firstLine="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通</w:t>
      </w:r>
      <w:r>
        <w:rPr>
          <w:rFonts w:ascii="宋体" w:hAnsi="宋体" w:cs="宋体" w:eastAsia="宋体" w:hint="default"/>
          <w:spacing w:val="-66"/>
          <w:sz w:val="18"/>
          <w:szCs w:val="18"/>
        </w:rPr>
        <w:t> </w:t>
      </w:r>
      <w:r>
        <w:rPr>
          <w:rFonts w:ascii="宋体" w:hAnsi="宋体" w:cs="宋体" w:eastAsia="宋体" w:hint="default"/>
          <w:sz w:val="18"/>
          <w:szCs w:val="18"/>
        </w:rPr>
        <w:t>过</w:t>
      </w:r>
      <w:r>
        <w:rPr>
          <w:rFonts w:ascii="宋体" w:hAnsi="宋体" w:cs="宋体" w:eastAsia="宋体" w:hint="default"/>
          <w:spacing w:val="-66"/>
          <w:sz w:val="18"/>
          <w:szCs w:val="18"/>
        </w:rPr>
        <w:t> </w:t>
      </w:r>
      <w:r>
        <w:rPr>
          <w:rFonts w:ascii="宋体" w:hAnsi="宋体" w:cs="宋体" w:eastAsia="宋体" w:hint="default"/>
          <w:sz w:val="18"/>
          <w:szCs w:val="18"/>
        </w:rPr>
        <w:t>新</w:t>
      </w:r>
      <w:r>
        <w:rPr>
          <w:rFonts w:ascii="宋体" w:hAnsi="宋体" w:cs="宋体" w:eastAsia="宋体" w:hint="default"/>
          <w:spacing w:val="-66"/>
          <w:sz w:val="18"/>
          <w:szCs w:val="18"/>
        </w:rPr>
        <w:t> </w:t>
      </w:r>
      <w:r>
        <w:rPr>
          <w:rFonts w:ascii="宋体" w:hAnsi="宋体" w:cs="宋体" w:eastAsia="宋体" w:hint="default"/>
          <w:sz w:val="18"/>
          <w:szCs w:val="18"/>
        </w:rPr>
        <w:t>设</w:t>
      </w:r>
      <w:r>
        <w:rPr>
          <w:rFonts w:ascii="宋体" w:hAnsi="宋体" w:cs="宋体" w:eastAsia="宋体" w:hint="default"/>
          <w:spacing w:val="-66"/>
          <w:sz w:val="18"/>
          <w:szCs w:val="18"/>
        </w:rPr>
        <w:t> </w:t>
      </w:r>
      <w:r>
        <w:rPr>
          <w:rFonts w:ascii="宋体" w:hAnsi="宋体" w:cs="宋体" w:eastAsia="宋体" w:hint="default"/>
          <w:sz w:val="18"/>
          <w:szCs w:val="18"/>
        </w:rPr>
        <w:t>方</w:t>
      </w:r>
      <w:r>
        <w:rPr>
          <w:rFonts w:ascii="宋体" w:hAnsi="宋体" w:cs="宋体" w:eastAsia="宋体" w:hint="default"/>
          <w:spacing w:val="-66"/>
          <w:sz w:val="18"/>
          <w:szCs w:val="18"/>
        </w:rPr>
        <w:t> </w:t>
      </w:r>
      <w:r>
        <w:rPr>
          <w:rFonts w:ascii="宋体" w:hAnsi="宋体" w:cs="宋体" w:eastAsia="宋体" w:hint="default"/>
          <w:sz w:val="18"/>
          <w:szCs w:val="18"/>
        </w:rPr>
        <w:t>式</w:t>
      </w:r>
      <w:r>
        <w:rPr>
          <w:rFonts w:ascii="宋体" w:hAnsi="宋体" w:cs="宋体" w:eastAsia="宋体" w:hint="default"/>
          <w:spacing w:val="-66"/>
          <w:sz w:val="18"/>
          <w:szCs w:val="18"/>
        </w:rPr>
        <w:t> </w:t>
      </w:r>
      <w:r>
        <w:rPr>
          <w:rFonts w:ascii="宋体" w:hAnsi="宋体" w:cs="宋体" w:eastAsia="宋体" w:hint="default"/>
          <w:sz w:val="18"/>
          <w:szCs w:val="18"/>
        </w:rPr>
        <w:t>取</w:t>
      </w:r>
      <w:r>
        <w:rPr>
          <w:rFonts w:ascii="宋体" w:hAnsi="宋体" w:cs="宋体" w:eastAsia="宋体" w:hint="default"/>
          <w:spacing w:val="-66"/>
          <w:sz w:val="18"/>
          <w:szCs w:val="18"/>
        </w:rPr>
        <w:t> </w:t>
      </w:r>
      <w:r>
        <w:rPr>
          <w:rFonts w:ascii="宋体" w:hAnsi="宋体" w:cs="宋体" w:eastAsia="宋体" w:hint="default"/>
          <w:sz w:val="18"/>
          <w:szCs w:val="18"/>
        </w:rPr>
        <w:t>得</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子</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6"/>
          <w:sz w:val="18"/>
          <w:szCs w:val="18"/>
        </w:rPr>
        <w:t> </w:t>
      </w:r>
      <w:r>
        <w:rPr>
          <w:rFonts w:ascii="宋体" w:hAnsi="宋体" w:cs="宋体" w:eastAsia="宋体" w:hint="default"/>
          <w:sz w:val="18"/>
          <w:szCs w:val="18"/>
        </w:rPr>
        <w:t>情</w:t>
      </w:r>
      <w:r>
        <w:rPr>
          <w:rFonts w:ascii="宋体" w:hAnsi="宋体" w:cs="宋体" w:eastAsia="宋体" w:hint="default"/>
          <w:spacing w:val="-66"/>
          <w:sz w:val="18"/>
          <w:szCs w:val="18"/>
        </w:rPr>
        <w:t> </w:t>
      </w:r>
      <w:r>
        <w:rPr>
          <w:rFonts w:ascii="宋体" w:hAnsi="宋体" w:cs="宋体" w:eastAsia="宋体" w:hint="default"/>
          <w:sz w:val="18"/>
          <w:szCs w:val="18"/>
        </w:rPr>
        <w:t>况</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25"/>
          <w:footerReference w:type="default" r:id="rId26"/>
          <w:pgSz w:w="16840" w:h="11910" w:orient="landscape"/>
          <w:pgMar w:header="1047" w:footer="889" w:top="2280" w:bottom="1080" w:left="880" w:right="1240"/>
          <w:pgNumType w:start="37"/>
        </w:sectPr>
      </w:pP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14"/>
          <w:szCs w:val="14"/>
        </w:rPr>
      </w:pPr>
    </w:p>
    <w:p>
      <w:pPr>
        <w:tabs>
          <w:tab w:pos="3526" w:val="left" w:leader="none"/>
          <w:tab w:pos="4411" w:val="left" w:leader="none"/>
        </w:tabs>
        <w:spacing w:before="0"/>
        <w:ind w:left="360" w:right="-16" w:firstLine="0"/>
        <w:jc w:val="left"/>
        <w:rPr>
          <w:rFonts w:ascii="宋体" w:hAnsi="宋体" w:cs="宋体" w:eastAsia="宋体" w:hint="default"/>
          <w:sz w:val="16"/>
          <w:szCs w:val="16"/>
        </w:rPr>
      </w:pPr>
      <w:r>
        <w:rPr>
          <w:rFonts w:ascii="宋体" w:hAnsi="宋体" w:cs="宋体" w:eastAsia="宋体" w:hint="default"/>
          <w:sz w:val="16"/>
          <w:szCs w:val="16"/>
        </w:rPr>
        <w:t>子公司名称</w:t>
        <w:tab/>
        <w:t>注册地</w:t>
        <w:tab/>
        <w:t>业务性质</w:t>
      </w:r>
    </w:p>
    <w:p>
      <w:pPr>
        <w:spacing w:line="240" w:lineRule="auto" w:before="1"/>
        <w:rPr>
          <w:rFonts w:ascii="宋体" w:hAnsi="宋体" w:cs="宋体" w:eastAsia="宋体" w:hint="default"/>
          <w:sz w:val="18"/>
          <w:szCs w:val="18"/>
        </w:rPr>
      </w:pPr>
      <w:r>
        <w:rPr/>
        <w:br w:type="column"/>
      </w:r>
      <w:r>
        <w:rPr>
          <w:rFonts w:ascii="宋体"/>
          <w:sz w:val="18"/>
        </w:rPr>
      </w:r>
    </w:p>
    <w:p>
      <w:pPr>
        <w:spacing w:before="0"/>
        <w:ind w:left="360" w:right="-16" w:firstLine="0"/>
        <w:jc w:val="left"/>
        <w:rPr>
          <w:rFonts w:ascii="宋体" w:hAnsi="宋体" w:cs="宋体" w:eastAsia="宋体" w:hint="default"/>
          <w:sz w:val="16"/>
          <w:szCs w:val="16"/>
        </w:rPr>
      </w:pPr>
      <w:r>
        <w:rPr>
          <w:rFonts w:ascii="宋体" w:hAnsi="宋体" w:cs="宋体" w:eastAsia="宋体" w:hint="default"/>
          <w:sz w:val="16"/>
          <w:szCs w:val="16"/>
        </w:rPr>
        <w:t>注册资本</w:t>
      </w:r>
    </w:p>
    <w:p>
      <w:pPr>
        <w:spacing w:before="110"/>
        <w:ind w:left="387" w:right="-16" w:firstLine="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万元</w:t>
      </w:r>
      <w:r>
        <w:rPr>
          <w:rFonts w:ascii="宋体" w:hAnsi="宋体" w:cs="宋体" w:eastAsia="宋体" w:hint="default"/>
          <w:sz w:val="16"/>
          <w:szCs w:val="16"/>
        </w:rPr>
        <w:t>)</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2"/>
        <w:rPr>
          <w:rFonts w:ascii="宋体" w:hAnsi="宋体" w:cs="宋体" w:eastAsia="宋体" w:hint="default"/>
          <w:sz w:val="14"/>
          <w:szCs w:val="14"/>
        </w:rPr>
      </w:pPr>
    </w:p>
    <w:p>
      <w:pPr>
        <w:spacing w:before="0"/>
        <w:ind w:left="360" w:right="-16" w:firstLine="0"/>
        <w:jc w:val="left"/>
        <w:rPr>
          <w:rFonts w:ascii="宋体" w:hAnsi="宋体" w:cs="宋体" w:eastAsia="宋体" w:hint="default"/>
          <w:sz w:val="16"/>
          <w:szCs w:val="16"/>
        </w:rPr>
      </w:pPr>
      <w:r>
        <w:rPr>
          <w:rFonts w:ascii="宋体" w:hAnsi="宋体" w:cs="宋体" w:eastAsia="宋体" w:hint="default"/>
          <w:sz w:val="16"/>
          <w:szCs w:val="16"/>
        </w:rPr>
        <w:t>经营范围</w:t>
      </w:r>
    </w:p>
    <w:p>
      <w:pPr>
        <w:spacing w:line="240" w:lineRule="auto" w:before="9"/>
        <w:rPr>
          <w:rFonts w:ascii="宋体" w:hAnsi="宋体" w:cs="宋体" w:eastAsia="宋体" w:hint="default"/>
          <w:sz w:val="17"/>
          <w:szCs w:val="17"/>
        </w:rPr>
      </w:pPr>
      <w:r>
        <w:rPr/>
        <w:br w:type="column"/>
      </w:r>
      <w:r>
        <w:rPr>
          <w:rFonts w:ascii="宋体"/>
          <w:sz w:val="17"/>
        </w:rPr>
      </w:r>
    </w:p>
    <w:p>
      <w:pPr>
        <w:spacing w:before="0"/>
        <w:ind w:left="360" w:right="0" w:firstLine="0"/>
        <w:jc w:val="center"/>
        <w:rPr>
          <w:rFonts w:ascii="宋体" w:hAnsi="宋体" w:cs="宋体" w:eastAsia="宋体" w:hint="default"/>
          <w:sz w:val="16"/>
          <w:szCs w:val="16"/>
        </w:rPr>
      </w:pPr>
      <w:r>
        <w:rPr>
          <w:rFonts w:ascii="宋体" w:hAnsi="宋体" w:cs="宋体" w:eastAsia="宋体" w:hint="default"/>
          <w:sz w:val="16"/>
          <w:szCs w:val="16"/>
        </w:rPr>
        <w:t>实际投资额</w:t>
      </w:r>
    </w:p>
    <w:p>
      <w:pPr>
        <w:spacing w:before="131"/>
        <w:ind w:left="354" w:right="0" w:firstLine="0"/>
        <w:jc w:val="center"/>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万元</w:t>
      </w:r>
      <w:r>
        <w:rPr>
          <w:rFonts w:ascii="宋体" w:hAnsi="宋体" w:cs="宋体" w:eastAsia="宋体" w:hint="default"/>
          <w:sz w:val="16"/>
          <w:szCs w:val="16"/>
        </w:rPr>
        <w:t>)</w:t>
      </w:r>
    </w:p>
    <w:p>
      <w:pPr>
        <w:spacing w:line="321" w:lineRule="auto" w:before="104"/>
        <w:ind w:left="312" w:right="0" w:firstLine="0"/>
        <w:jc w:val="center"/>
        <w:rPr>
          <w:rFonts w:ascii="宋体" w:hAnsi="宋体" w:cs="宋体" w:eastAsia="宋体" w:hint="default"/>
          <w:sz w:val="16"/>
          <w:szCs w:val="16"/>
        </w:rPr>
      </w:pPr>
      <w:r>
        <w:rPr/>
        <w:br w:type="column"/>
      </w:r>
      <w:r>
        <w:rPr>
          <w:rFonts w:ascii="宋体" w:hAnsi="宋体" w:cs="宋体" w:eastAsia="宋体" w:hint="default"/>
          <w:sz w:val="16"/>
          <w:szCs w:val="16"/>
        </w:rPr>
        <w:t>实质上构成对子</w:t>
      </w:r>
      <w:r>
        <w:rPr>
          <w:rFonts w:ascii="宋体" w:hAnsi="宋体" w:cs="宋体" w:eastAsia="宋体" w:hint="default"/>
          <w:spacing w:val="-76"/>
          <w:sz w:val="16"/>
          <w:szCs w:val="16"/>
        </w:rPr>
        <w:t> </w:t>
      </w:r>
      <w:r>
        <w:rPr>
          <w:rFonts w:ascii="宋体" w:hAnsi="宋体" w:cs="宋体" w:eastAsia="宋体" w:hint="default"/>
          <w:sz w:val="16"/>
          <w:szCs w:val="16"/>
        </w:rPr>
        <w:t>公司的净投资的</w:t>
      </w:r>
      <w:r>
        <w:rPr>
          <w:rFonts w:ascii="宋体" w:hAnsi="宋体" w:cs="宋体" w:eastAsia="宋体" w:hint="default"/>
          <w:spacing w:val="-76"/>
          <w:sz w:val="16"/>
          <w:szCs w:val="16"/>
        </w:rPr>
        <w:t> </w:t>
      </w:r>
      <w:r>
        <w:rPr>
          <w:rFonts w:ascii="宋体" w:hAnsi="宋体" w:cs="宋体" w:eastAsia="宋体" w:hint="default"/>
          <w:sz w:val="16"/>
          <w:szCs w:val="16"/>
        </w:rPr>
        <w:t>余额</w:t>
      </w:r>
    </w:p>
    <w:p>
      <w:pPr>
        <w:spacing w:before="51"/>
        <w:ind w:left="523" w:right="347" w:firstLine="0"/>
        <w:jc w:val="left"/>
        <w:rPr>
          <w:rFonts w:ascii="宋体" w:hAnsi="宋体" w:cs="宋体" w:eastAsia="宋体" w:hint="default"/>
          <w:sz w:val="16"/>
          <w:szCs w:val="16"/>
        </w:rPr>
      </w:pPr>
      <w:r>
        <w:rPr/>
        <w:br w:type="column"/>
      </w:r>
      <w:r>
        <w:rPr>
          <w:rFonts w:ascii="宋体" w:hAnsi="宋体" w:cs="宋体" w:eastAsia="宋体" w:hint="default"/>
          <w:sz w:val="16"/>
          <w:szCs w:val="16"/>
        </w:rPr>
        <w:t>2007</w:t>
      </w:r>
      <w:r>
        <w:rPr>
          <w:rFonts w:ascii="宋体" w:hAnsi="宋体" w:cs="宋体" w:eastAsia="宋体" w:hint="default"/>
          <w:spacing w:val="-39"/>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宋体" w:hAnsi="宋体" w:cs="宋体" w:eastAsia="宋体" w:hint="default"/>
          <w:sz w:val="16"/>
          <w:szCs w:val="16"/>
        </w:rPr>
        <w:t>31</w:t>
      </w:r>
      <w:r>
        <w:rPr>
          <w:rFonts w:ascii="宋体" w:hAnsi="宋体" w:cs="宋体" w:eastAsia="宋体" w:hint="default"/>
          <w:spacing w:val="-42"/>
          <w:sz w:val="16"/>
          <w:szCs w:val="16"/>
        </w:rPr>
        <w:t> </w:t>
      </w:r>
      <w:r>
        <w:rPr>
          <w:rFonts w:ascii="宋体" w:hAnsi="宋体" w:cs="宋体" w:eastAsia="宋体" w:hint="default"/>
          <w:sz w:val="16"/>
          <w:szCs w:val="16"/>
        </w:rPr>
        <w:t>日</w:t>
      </w:r>
    </w:p>
    <w:p>
      <w:pPr>
        <w:spacing w:line="240" w:lineRule="auto" w:before="5"/>
        <w:rPr>
          <w:rFonts w:ascii="宋体" w:hAnsi="宋体" w:cs="宋体" w:eastAsia="宋体" w:hint="default"/>
          <w:sz w:val="3"/>
          <w:szCs w:val="3"/>
        </w:rPr>
      </w:pPr>
    </w:p>
    <w:p>
      <w:pPr>
        <w:spacing w:line="20" w:lineRule="exact"/>
        <w:ind w:left="51" w:right="0" w:firstLine="0"/>
        <w:rPr>
          <w:rFonts w:ascii="宋体" w:hAnsi="宋体" w:cs="宋体" w:eastAsia="宋体" w:hint="default"/>
          <w:sz w:val="2"/>
          <w:szCs w:val="2"/>
        </w:rPr>
      </w:pPr>
      <w:r>
        <w:rPr>
          <w:rFonts w:ascii="宋体" w:hAnsi="宋体" w:cs="宋体" w:eastAsia="宋体" w:hint="default"/>
          <w:sz w:val="2"/>
          <w:szCs w:val="2"/>
        </w:rPr>
        <w:pict>
          <v:group style="width:118.45pt;height:.5pt;mso-position-horizontal-relative:char;mso-position-vertical-relative:line" coordorigin="0,0" coordsize="2369,10">
            <v:group style="position:absolute;left:5;top:5;width:2360;height:2" coordorigin="5,5" coordsize="2360,2">
              <v:shape style="position:absolute;left:5;top:5;width:2360;height:2" coordorigin="5,5" coordsize="2360,0" path="m5,5l2364,5e" filled="false" stroked="true" strokeweight=".48pt" strokecolor="#000008">
                <v:path arrowok="t"/>
              </v:shape>
            </v:group>
          </v:group>
        </w:pict>
      </w:r>
      <w:r>
        <w:rPr>
          <w:rFonts w:ascii="宋体" w:hAnsi="宋体" w:cs="宋体" w:eastAsia="宋体" w:hint="default"/>
          <w:sz w:val="2"/>
          <w:szCs w:val="2"/>
        </w:rPr>
      </w:r>
    </w:p>
    <w:p>
      <w:pPr>
        <w:tabs>
          <w:tab w:pos="1471" w:val="left" w:leader="none"/>
          <w:tab w:pos="1983" w:val="left" w:leader="none"/>
        </w:tabs>
        <w:spacing w:line="355" w:lineRule="auto" w:before="47"/>
        <w:ind w:left="1395" w:right="347" w:hanging="1061"/>
        <w:jc w:val="left"/>
        <w:rPr>
          <w:rFonts w:ascii="宋体" w:hAnsi="宋体" w:cs="宋体" w:eastAsia="宋体" w:hint="default"/>
          <w:sz w:val="16"/>
          <w:szCs w:val="16"/>
        </w:rPr>
      </w:pPr>
      <w:r>
        <w:rPr/>
        <w:pict>
          <v:group style="position:absolute;margin-left:650.159973pt;margin-top:16.733751pt;width:59.2pt;height:.1pt;mso-position-horizontal-relative:page;mso-position-vertical-relative:paragraph;z-index:-1415560" coordorigin="13003,335" coordsize="1184,2">
            <v:shape style="position:absolute;left:13003;top:335;width:1184;height:2" coordorigin="13003,335" coordsize="1184,0" path="m13003,335l14186,335e" filled="false" stroked="true" strokeweight=".48pt" strokecolor="#000008">
              <v:path arrowok="t"/>
            </v:shape>
            <w10:wrap type="none"/>
          </v:group>
        </w:pict>
      </w:r>
      <w:r>
        <w:rPr/>
        <w:pict>
          <v:group style="position:absolute;margin-left:713.159973pt;margin-top:16.733751pt;width:55pt;height:.1pt;mso-position-horizontal-relative:page;mso-position-vertical-relative:paragraph;z-index:-1415536" coordorigin="14263,335" coordsize="1100,2">
            <v:shape style="position:absolute;left:14263;top:335;width:1100;height:2" coordorigin="14263,335" coordsize="1100,0" path="m14263,335l15362,335e" filled="false" stroked="true" strokeweight=".48pt" strokecolor="#000008">
              <v:path arrowok="t"/>
            </v:shape>
            <w10:wrap type="none"/>
          </v:group>
        </w:pict>
      </w:r>
      <w:r>
        <w:rPr/>
        <w:pict>
          <v:shape style="position:absolute;margin-left:61.799999pt;margin-top:23.984383pt;width:647.550pt;height:112.8pt;mso-position-horizontal-relative:page;mso-position-vertical-relative:paragraph;z-index:4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182"/>
                    <w:gridCol w:w="720"/>
                    <w:gridCol w:w="142"/>
                    <w:gridCol w:w="823"/>
                    <w:gridCol w:w="180"/>
                    <w:gridCol w:w="1080"/>
                    <w:gridCol w:w="180"/>
                    <w:gridCol w:w="2880"/>
                    <w:gridCol w:w="180"/>
                    <w:gridCol w:w="1080"/>
                    <w:gridCol w:w="180"/>
                    <w:gridCol w:w="1183"/>
                    <w:gridCol w:w="1260"/>
                  </w:tblGrid>
                  <w:tr>
                    <w:trPr>
                      <w:trHeight w:val="205" w:hRule="exact"/>
                    </w:trPr>
                    <w:tc>
                      <w:tcPr>
                        <w:tcW w:w="11690" w:type="dxa"/>
                        <w:gridSpan w:val="13"/>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8"/>
                          <w:right w:val="nil" w:sz="6" w:space="0" w:color="auto"/>
                        </w:tcBorders>
                      </w:tcPr>
                      <w:p>
                        <w:pPr>
                          <w:pStyle w:val="TableParagraph"/>
                          <w:tabs>
                            <w:tab w:pos="875" w:val="left" w:leader="none"/>
                          </w:tabs>
                          <w:spacing w:line="162" w:lineRule="exact"/>
                          <w:ind w:left="194" w:right="0"/>
                          <w:jc w:val="left"/>
                          <w:rPr>
                            <w:rFonts w:ascii="宋体" w:hAnsi="宋体" w:cs="宋体" w:eastAsia="宋体" w:hint="default"/>
                            <w:sz w:val="16"/>
                            <w:szCs w:val="16"/>
                          </w:rPr>
                        </w:pPr>
                        <w:r>
                          <w:rPr>
                            <w:rFonts w:ascii="宋体" w:hAnsi="宋体" w:cs="宋体" w:eastAsia="宋体" w:hint="default"/>
                            <w:position w:val="-2"/>
                            <w:sz w:val="16"/>
                            <w:szCs w:val="16"/>
                          </w:rPr>
                          <w:t>直接</w:t>
                          <w:tab/>
                        </w:r>
                        <w:r>
                          <w:rPr>
                            <w:rFonts w:ascii="宋体" w:hAnsi="宋体" w:cs="宋体" w:eastAsia="宋体" w:hint="default"/>
                            <w:sz w:val="16"/>
                            <w:szCs w:val="16"/>
                          </w:rPr>
                          <w:t>间接</w:t>
                        </w:r>
                      </w:p>
                    </w:tc>
                  </w:tr>
                  <w:tr>
                    <w:trPr>
                      <w:trHeight w:val="447" w:hRule="exact"/>
                    </w:trPr>
                    <w:tc>
                      <w:tcPr>
                        <w:tcW w:w="2880" w:type="dxa"/>
                        <w:tcBorders>
                          <w:top w:val="single" w:sz="4" w:space="0" w:color="000008"/>
                          <w:left w:val="nil" w:sz="6" w:space="0" w:color="auto"/>
                          <w:bottom w:val="nil" w:sz="6" w:space="0" w:color="auto"/>
                          <w:right w:val="nil" w:sz="6" w:space="0" w:color="auto"/>
                        </w:tcBorders>
                      </w:tcPr>
                      <w:p>
                        <w:pPr>
                          <w:pStyle w:val="TableParagraph"/>
                          <w:spacing w:line="240" w:lineRule="auto" w:before="110"/>
                          <w:ind w:left="31" w:right="0"/>
                          <w:jc w:val="left"/>
                          <w:rPr>
                            <w:rFonts w:ascii="宋体" w:hAnsi="宋体" w:cs="宋体" w:eastAsia="宋体" w:hint="default"/>
                            <w:sz w:val="16"/>
                            <w:szCs w:val="16"/>
                          </w:rPr>
                        </w:pPr>
                        <w:r>
                          <w:rPr>
                            <w:rFonts w:ascii="宋体" w:hAnsi="宋体" w:cs="宋体" w:eastAsia="宋体" w:hint="default"/>
                            <w:sz w:val="16"/>
                            <w:szCs w:val="16"/>
                          </w:rPr>
                          <w:t>深圳市深信西部房地产有限公司</w:t>
                        </w:r>
                      </w:p>
                    </w:tc>
                    <w:tc>
                      <w:tcPr>
                        <w:tcW w:w="182"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8"/>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6"/>
                            <w:szCs w:val="16"/>
                          </w:rPr>
                        </w:pPr>
                        <w:r>
                          <w:rPr>
                            <w:rFonts w:ascii="宋体" w:hAnsi="宋体" w:cs="宋体" w:eastAsia="宋体" w:hint="default"/>
                            <w:sz w:val="16"/>
                            <w:szCs w:val="16"/>
                          </w:rPr>
                          <w:t>深圳市</w:t>
                        </w:r>
                      </w:p>
                    </w:tc>
                    <w:tc>
                      <w:tcPr>
                        <w:tcW w:w="142" w:type="dxa"/>
                        <w:tcBorders>
                          <w:top w:val="nil" w:sz="6" w:space="0" w:color="auto"/>
                          <w:left w:val="nil" w:sz="6" w:space="0" w:color="auto"/>
                          <w:bottom w:val="nil" w:sz="6" w:space="0" w:color="auto"/>
                          <w:right w:val="nil" w:sz="6" w:space="0" w:color="auto"/>
                        </w:tcBorders>
                      </w:tcPr>
                      <w:p>
                        <w:pPr/>
                      </w:p>
                    </w:tc>
                    <w:tc>
                      <w:tcPr>
                        <w:tcW w:w="823" w:type="dxa"/>
                        <w:tcBorders>
                          <w:top w:val="single" w:sz="4" w:space="0" w:color="000008"/>
                          <w:left w:val="nil" w:sz="6" w:space="0" w:color="auto"/>
                          <w:bottom w:val="nil" w:sz="6" w:space="0" w:color="auto"/>
                          <w:right w:val="nil" w:sz="6" w:space="0" w:color="auto"/>
                        </w:tcBorders>
                      </w:tcPr>
                      <w:p>
                        <w:pPr>
                          <w:pStyle w:val="TableParagraph"/>
                          <w:spacing w:line="240" w:lineRule="auto" w:before="110"/>
                          <w:ind w:left="160" w:right="0"/>
                          <w:jc w:val="left"/>
                          <w:rPr>
                            <w:rFonts w:ascii="宋体" w:hAnsi="宋体" w:cs="宋体" w:eastAsia="宋体" w:hint="default"/>
                            <w:sz w:val="16"/>
                            <w:szCs w:val="16"/>
                          </w:rPr>
                        </w:pPr>
                        <w:r>
                          <w:rPr>
                            <w:rFonts w:ascii="宋体" w:hAnsi="宋体" w:cs="宋体" w:eastAsia="宋体" w:hint="default"/>
                            <w:sz w:val="16"/>
                            <w:szCs w:val="16"/>
                          </w:rPr>
                          <w:t>房地产</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8"/>
                          <w:left w:val="nil" w:sz="6" w:space="0" w:color="auto"/>
                          <w:bottom w:val="nil" w:sz="6" w:space="0" w:color="auto"/>
                          <w:right w:val="nil" w:sz="6" w:space="0" w:color="auto"/>
                        </w:tcBorders>
                      </w:tcPr>
                      <w:p>
                        <w:pPr>
                          <w:pStyle w:val="TableParagraph"/>
                          <w:spacing w:line="240" w:lineRule="auto" w:before="110"/>
                          <w:ind w:right="8"/>
                          <w:jc w:val="center"/>
                          <w:rPr>
                            <w:rFonts w:ascii="宋体" w:hAnsi="宋体" w:cs="宋体" w:eastAsia="宋体" w:hint="default"/>
                            <w:sz w:val="16"/>
                            <w:szCs w:val="16"/>
                          </w:rPr>
                        </w:pPr>
                        <w:r>
                          <w:rPr>
                            <w:rFonts w:ascii="宋体"/>
                            <w:sz w:val="16"/>
                          </w:rPr>
                          <w:t>6,230</w:t>
                        </w:r>
                      </w:p>
                    </w:tc>
                    <w:tc>
                      <w:tcPr>
                        <w:tcW w:w="180" w:type="dxa"/>
                        <w:tcBorders>
                          <w:top w:val="nil" w:sz="6" w:space="0" w:color="auto"/>
                          <w:left w:val="nil" w:sz="6" w:space="0" w:color="auto"/>
                          <w:bottom w:val="nil" w:sz="6" w:space="0" w:color="auto"/>
                          <w:right w:val="nil" w:sz="6" w:space="0" w:color="auto"/>
                        </w:tcBorders>
                      </w:tcPr>
                      <w:p>
                        <w:pPr/>
                      </w:p>
                    </w:tc>
                    <w:tc>
                      <w:tcPr>
                        <w:tcW w:w="2880" w:type="dxa"/>
                        <w:tcBorders>
                          <w:top w:val="single" w:sz="4" w:space="0" w:color="000008"/>
                          <w:left w:val="nil" w:sz="6" w:space="0" w:color="auto"/>
                          <w:bottom w:val="nil" w:sz="6" w:space="0" w:color="auto"/>
                          <w:right w:val="nil" w:sz="6" w:space="0" w:color="auto"/>
                        </w:tcBorders>
                      </w:tcPr>
                      <w:p>
                        <w:pPr>
                          <w:pStyle w:val="TableParagraph"/>
                          <w:spacing w:line="240" w:lineRule="auto" w:before="110"/>
                          <w:ind w:left="184" w:right="0"/>
                          <w:jc w:val="left"/>
                          <w:rPr>
                            <w:rFonts w:ascii="宋体" w:hAnsi="宋体" w:cs="宋体" w:eastAsia="宋体" w:hint="default"/>
                            <w:sz w:val="16"/>
                            <w:szCs w:val="16"/>
                          </w:rPr>
                        </w:pPr>
                        <w:r>
                          <w:rPr>
                            <w:rFonts w:ascii="宋体" w:hAnsi="宋体" w:cs="宋体" w:eastAsia="宋体" w:hint="default"/>
                            <w:spacing w:val="-5"/>
                            <w:sz w:val="16"/>
                            <w:szCs w:val="16"/>
                          </w:rPr>
                          <w:t>房地产开发经营、兴办实业、国内商业</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8"/>
                          <w:left w:val="nil" w:sz="6" w:space="0" w:color="auto"/>
                          <w:bottom w:val="nil" w:sz="6" w:space="0" w:color="auto"/>
                          <w:right w:val="nil" w:sz="6" w:space="0" w:color="auto"/>
                        </w:tcBorders>
                      </w:tcPr>
                      <w:p>
                        <w:pPr>
                          <w:pStyle w:val="TableParagraph"/>
                          <w:spacing w:line="240" w:lineRule="auto" w:before="115"/>
                          <w:ind w:right="344"/>
                          <w:jc w:val="right"/>
                          <w:rPr>
                            <w:rFonts w:ascii="宋体" w:hAnsi="宋体" w:cs="宋体" w:eastAsia="宋体" w:hint="default"/>
                            <w:sz w:val="16"/>
                            <w:szCs w:val="16"/>
                          </w:rPr>
                        </w:pPr>
                        <w:r>
                          <w:rPr>
                            <w:rFonts w:ascii="宋体"/>
                            <w:spacing w:val="-2"/>
                            <w:sz w:val="16"/>
                          </w:rPr>
                          <w:t>11,830</w:t>
                        </w:r>
                      </w:p>
                    </w:tc>
                    <w:tc>
                      <w:tcPr>
                        <w:tcW w:w="180"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8"/>
                          <w:left w:val="nil" w:sz="6" w:space="0" w:color="auto"/>
                          <w:bottom w:val="nil" w:sz="6" w:space="0" w:color="auto"/>
                          <w:right w:val="nil" w:sz="6" w:space="0" w:color="auto"/>
                        </w:tcBorders>
                      </w:tcPr>
                      <w:p>
                        <w:pPr>
                          <w:pStyle w:val="TableParagraph"/>
                          <w:spacing w:line="240" w:lineRule="auto" w:before="115"/>
                          <w:ind w:right="397"/>
                          <w:jc w:val="right"/>
                          <w:rPr>
                            <w:rFonts w:ascii="宋体" w:hAnsi="宋体" w:cs="宋体" w:eastAsia="宋体" w:hint="default"/>
                            <w:sz w:val="16"/>
                            <w:szCs w:val="16"/>
                          </w:rPr>
                        </w:pPr>
                        <w:r>
                          <w:rPr>
                            <w:rFonts w:ascii="宋体"/>
                            <w:spacing w:val="-2"/>
                            <w:sz w:val="16"/>
                          </w:rPr>
                          <w:t>11,830</w:t>
                        </w:r>
                      </w:p>
                    </w:tc>
                    <w:tc>
                      <w:tcPr>
                        <w:tcW w:w="1260" w:type="dxa"/>
                        <w:tcBorders>
                          <w:top w:val="single" w:sz="4" w:space="0" w:color="000008"/>
                          <w:left w:val="nil" w:sz="6" w:space="0" w:color="auto"/>
                          <w:bottom w:val="nil" w:sz="6" w:space="0" w:color="auto"/>
                          <w:right w:val="nil" w:sz="6" w:space="0" w:color="auto"/>
                        </w:tcBorders>
                      </w:tcPr>
                      <w:p>
                        <w:pPr>
                          <w:pStyle w:val="TableParagraph"/>
                          <w:tabs>
                            <w:tab w:pos="950" w:val="left" w:leader="none"/>
                          </w:tabs>
                          <w:spacing w:line="240" w:lineRule="auto" w:before="115"/>
                          <w:ind w:left="187" w:right="0"/>
                          <w:jc w:val="left"/>
                          <w:rPr>
                            <w:rFonts w:ascii="宋体" w:hAnsi="宋体" w:cs="宋体" w:eastAsia="宋体" w:hint="default"/>
                            <w:sz w:val="16"/>
                            <w:szCs w:val="16"/>
                          </w:rPr>
                        </w:pPr>
                        <w:r>
                          <w:rPr>
                            <w:rFonts w:ascii="宋体"/>
                            <w:spacing w:val="-2"/>
                            <w:sz w:val="16"/>
                          </w:rPr>
                          <w:t>100%</w:t>
                          <w:tab/>
                        </w:r>
                        <w:r>
                          <w:rPr>
                            <w:rFonts w:ascii="宋体"/>
                            <w:spacing w:val="-1"/>
                            <w:position w:val="-4"/>
                            <w:sz w:val="16"/>
                          </w:rPr>
                          <w:t>--</w:t>
                        </w:r>
                        <w:r>
                          <w:rPr>
                            <w:rFonts w:ascii="宋体"/>
                            <w:spacing w:val="-1"/>
                            <w:sz w:val="16"/>
                          </w:rPr>
                        </w:r>
                      </w:p>
                    </w:tc>
                  </w:tr>
                  <w:tr>
                    <w:trPr>
                      <w:trHeight w:val="401"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6"/>
                            <w:szCs w:val="16"/>
                          </w:rPr>
                        </w:pPr>
                        <w:r>
                          <w:rPr>
                            <w:rFonts w:ascii="宋体" w:hAnsi="宋体" w:cs="宋体" w:eastAsia="宋体" w:hint="default"/>
                            <w:sz w:val="16"/>
                            <w:szCs w:val="16"/>
                          </w:rPr>
                          <w:t>深圳市深信泰丰投资发展有限公司</w:t>
                        </w:r>
                      </w:p>
                    </w:tc>
                    <w:tc>
                      <w:tcPr>
                        <w:tcW w:w="18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6"/>
                            <w:szCs w:val="16"/>
                          </w:rPr>
                        </w:pPr>
                        <w:r>
                          <w:rPr>
                            <w:rFonts w:ascii="宋体" w:hAnsi="宋体" w:cs="宋体" w:eastAsia="宋体" w:hint="default"/>
                            <w:sz w:val="16"/>
                            <w:szCs w:val="16"/>
                          </w:rPr>
                          <w:t>深圳市</w:t>
                        </w:r>
                      </w:p>
                    </w:tc>
                    <w:tc>
                      <w:tcPr>
                        <w:tcW w:w="14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2" w:right="0"/>
                          <w:jc w:val="left"/>
                          <w:rPr>
                            <w:rFonts w:ascii="宋体" w:hAnsi="宋体" w:cs="宋体" w:eastAsia="宋体" w:hint="default"/>
                            <w:sz w:val="16"/>
                            <w:szCs w:val="16"/>
                          </w:rPr>
                        </w:pPr>
                        <w:r>
                          <w:rPr>
                            <w:rFonts w:ascii="宋体" w:hAnsi="宋体" w:cs="宋体" w:eastAsia="宋体" w:hint="default"/>
                            <w:sz w:val="16"/>
                            <w:szCs w:val="16"/>
                          </w:rPr>
                          <w:t>出租物业</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
                          <w:jc w:val="center"/>
                          <w:rPr>
                            <w:rFonts w:ascii="宋体" w:hAnsi="宋体" w:cs="宋体" w:eastAsia="宋体" w:hint="default"/>
                            <w:sz w:val="16"/>
                            <w:szCs w:val="16"/>
                          </w:rPr>
                        </w:pPr>
                        <w:r>
                          <w:rPr>
                            <w:rFonts w:ascii="宋体"/>
                            <w:sz w:val="16"/>
                          </w:rPr>
                          <w:t>5,000</w:t>
                        </w:r>
                      </w:p>
                    </w:tc>
                    <w:tc>
                      <w:tcPr>
                        <w:tcW w:w="180"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65" w:right="0"/>
                          <w:jc w:val="left"/>
                          <w:rPr>
                            <w:rFonts w:ascii="宋体" w:hAnsi="宋体" w:cs="宋体" w:eastAsia="宋体" w:hint="default"/>
                            <w:sz w:val="16"/>
                            <w:szCs w:val="16"/>
                          </w:rPr>
                        </w:pPr>
                        <w:r>
                          <w:rPr>
                            <w:rFonts w:ascii="宋体" w:hAnsi="宋体" w:cs="宋体" w:eastAsia="宋体" w:hint="default"/>
                            <w:spacing w:val="-6"/>
                            <w:sz w:val="16"/>
                            <w:szCs w:val="16"/>
                          </w:rPr>
                          <w:t>投资兴办实业、国内商业、物资销</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85"/>
                          <w:jc w:val="right"/>
                          <w:rPr>
                            <w:rFonts w:ascii="宋体" w:hAnsi="宋体" w:cs="宋体" w:eastAsia="宋体" w:hint="default"/>
                            <w:sz w:val="16"/>
                            <w:szCs w:val="16"/>
                          </w:rPr>
                        </w:pPr>
                        <w:r>
                          <w:rPr>
                            <w:rFonts w:ascii="宋体"/>
                            <w:spacing w:val="-2"/>
                            <w:sz w:val="16"/>
                          </w:rPr>
                          <w:t>5,000</w:t>
                        </w:r>
                      </w:p>
                    </w:tc>
                    <w:tc>
                      <w:tcPr>
                        <w:tcW w:w="180"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36"/>
                          <w:jc w:val="right"/>
                          <w:rPr>
                            <w:rFonts w:ascii="宋体" w:hAnsi="宋体" w:cs="宋体" w:eastAsia="宋体" w:hint="default"/>
                            <w:sz w:val="16"/>
                            <w:szCs w:val="16"/>
                          </w:rPr>
                        </w:pPr>
                        <w:r>
                          <w:rPr>
                            <w:rFonts w:ascii="宋体"/>
                            <w:spacing w:val="-2"/>
                            <w:sz w:val="16"/>
                          </w:rPr>
                          <w:t>5,000</w:t>
                        </w:r>
                      </w:p>
                    </w:tc>
                    <w:tc>
                      <w:tcPr>
                        <w:tcW w:w="1260"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73"/>
                          <w:ind w:left="187" w:right="0"/>
                          <w:jc w:val="left"/>
                          <w:rPr>
                            <w:rFonts w:ascii="宋体" w:hAnsi="宋体" w:cs="宋体" w:eastAsia="宋体" w:hint="default"/>
                            <w:sz w:val="16"/>
                            <w:szCs w:val="16"/>
                          </w:rPr>
                        </w:pPr>
                        <w:r>
                          <w:rPr>
                            <w:rFonts w:ascii="宋体"/>
                            <w:spacing w:val="-2"/>
                            <w:sz w:val="16"/>
                          </w:rPr>
                          <w:t>100%</w:t>
                          <w:tab/>
                        </w:r>
                        <w:r>
                          <w:rPr>
                            <w:rFonts w:ascii="宋体"/>
                            <w:spacing w:val="-1"/>
                            <w:position w:val="-4"/>
                            <w:sz w:val="16"/>
                          </w:rPr>
                          <w:t>--</w:t>
                        </w:r>
                        <w:r>
                          <w:rPr>
                            <w:rFonts w:ascii="宋体"/>
                            <w:spacing w:val="-1"/>
                            <w:sz w:val="16"/>
                          </w:rPr>
                        </w:r>
                      </w:p>
                    </w:tc>
                  </w:tr>
                  <w:tr>
                    <w:trPr>
                      <w:trHeight w:val="398"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6"/>
                            <w:szCs w:val="16"/>
                          </w:rPr>
                        </w:pPr>
                        <w:r>
                          <w:rPr>
                            <w:rFonts w:ascii="宋体" w:hAnsi="宋体" w:cs="宋体" w:eastAsia="宋体" w:hint="default"/>
                            <w:sz w:val="16"/>
                            <w:szCs w:val="16"/>
                          </w:rPr>
                          <w:t>深圳市华宝</w:t>
                        </w:r>
                        <w:r>
                          <w:rPr>
                            <w:rFonts w:ascii="宋体" w:hAnsi="宋体" w:cs="宋体" w:eastAsia="宋体" w:hint="default"/>
                            <w:sz w:val="16"/>
                            <w:szCs w:val="16"/>
                          </w:rPr>
                          <w:t>(</w:t>
                        </w:r>
                        <w:r>
                          <w:rPr>
                            <w:rFonts w:ascii="宋体" w:hAnsi="宋体" w:cs="宋体" w:eastAsia="宋体" w:hint="default"/>
                            <w:sz w:val="16"/>
                            <w:szCs w:val="16"/>
                          </w:rPr>
                          <w:t>集团</w:t>
                        </w:r>
                        <w:r>
                          <w:rPr>
                            <w:rFonts w:ascii="宋体" w:hAnsi="宋体" w:cs="宋体" w:eastAsia="宋体" w:hint="default"/>
                            <w:sz w:val="16"/>
                            <w:szCs w:val="16"/>
                          </w:rPr>
                          <w:t>)</w:t>
                        </w:r>
                        <w:r>
                          <w:rPr>
                            <w:rFonts w:ascii="宋体" w:hAnsi="宋体" w:cs="宋体" w:eastAsia="宋体" w:hint="default"/>
                            <w:sz w:val="16"/>
                            <w:szCs w:val="16"/>
                          </w:rPr>
                          <w:t>饲料有限公司</w:t>
                        </w:r>
                      </w:p>
                    </w:tc>
                    <w:tc>
                      <w:tcPr>
                        <w:tcW w:w="18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6"/>
                            <w:szCs w:val="16"/>
                          </w:rPr>
                        </w:pPr>
                        <w:r>
                          <w:rPr>
                            <w:rFonts w:ascii="宋体" w:hAnsi="宋体" w:cs="宋体" w:eastAsia="宋体" w:hint="default"/>
                            <w:sz w:val="16"/>
                            <w:szCs w:val="16"/>
                          </w:rPr>
                          <w:t>深圳市</w:t>
                        </w:r>
                      </w:p>
                    </w:tc>
                    <w:tc>
                      <w:tcPr>
                        <w:tcW w:w="14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2" w:right="0"/>
                          <w:jc w:val="left"/>
                          <w:rPr>
                            <w:rFonts w:ascii="宋体" w:hAnsi="宋体" w:cs="宋体" w:eastAsia="宋体" w:hint="default"/>
                            <w:sz w:val="16"/>
                            <w:szCs w:val="16"/>
                          </w:rPr>
                        </w:pPr>
                        <w:r>
                          <w:rPr>
                            <w:rFonts w:ascii="宋体" w:hAnsi="宋体" w:cs="宋体" w:eastAsia="宋体" w:hint="default"/>
                            <w:sz w:val="16"/>
                            <w:szCs w:val="16"/>
                          </w:rPr>
                          <w:t>饲料生产</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
                          <w:jc w:val="center"/>
                          <w:rPr>
                            <w:rFonts w:ascii="宋体" w:hAnsi="宋体" w:cs="宋体" w:eastAsia="宋体" w:hint="default"/>
                            <w:sz w:val="16"/>
                            <w:szCs w:val="16"/>
                          </w:rPr>
                        </w:pPr>
                        <w:r>
                          <w:rPr>
                            <w:rFonts w:ascii="宋体"/>
                            <w:sz w:val="16"/>
                          </w:rPr>
                          <w:t>6,130</w:t>
                        </w:r>
                      </w:p>
                    </w:tc>
                    <w:tc>
                      <w:tcPr>
                        <w:tcW w:w="180"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65" w:right="0"/>
                          <w:jc w:val="left"/>
                          <w:rPr>
                            <w:rFonts w:ascii="宋体" w:hAnsi="宋体" w:cs="宋体" w:eastAsia="宋体" w:hint="default"/>
                            <w:sz w:val="16"/>
                            <w:szCs w:val="16"/>
                          </w:rPr>
                        </w:pPr>
                        <w:r>
                          <w:rPr>
                            <w:rFonts w:ascii="宋体" w:hAnsi="宋体" w:cs="宋体" w:eastAsia="宋体" w:hint="default"/>
                            <w:sz w:val="16"/>
                            <w:szCs w:val="16"/>
                          </w:rPr>
                          <w:t>饲料生产与销售</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85"/>
                          <w:jc w:val="right"/>
                          <w:rPr>
                            <w:rFonts w:ascii="宋体" w:hAnsi="宋体" w:cs="宋体" w:eastAsia="宋体" w:hint="default"/>
                            <w:sz w:val="16"/>
                            <w:szCs w:val="16"/>
                          </w:rPr>
                        </w:pPr>
                        <w:r>
                          <w:rPr>
                            <w:rFonts w:ascii="宋体"/>
                            <w:spacing w:val="-2"/>
                            <w:sz w:val="16"/>
                          </w:rPr>
                          <w:t>6,130</w:t>
                        </w:r>
                      </w:p>
                    </w:tc>
                    <w:tc>
                      <w:tcPr>
                        <w:tcW w:w="180"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6"/>
                          <w:jc w:val="right"/>
                          <w:rPr>
                            <w:rFonts w:ascii="宋体" w:hAnsi="宋体" w:cs="宋体" w:eastAsia="宋体" w:hint="default"/>
                            <w:sz w:val="16"/>
                            <w:szCs w:val="16"/>
                          </w:rPr>
                        </w:pPr>
                        <w:r>
                          <w:rPr>
                            <w:rFonts w:ascii="宋体"/>
                            <w:spacing w:val="-2"/>
                            <w:sz w:val="16"/>
                          </w:rPr>
                          <w:t>6,130</w:t>
                        </w:r>
                      </w:p>
                    </w:tc>
                    <w:tc>
                      <w:tcPr>
                        <w:tcW w:w="1260"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71"/>
                          <w:ind w:left="187" w:right="0"/>
                          <w:jc w:val="left"/>
                          <w:rPr>
                            <w:rFonts w:ascii="宋体" w:hAnsi="宋体" w:cs="宋体" w:eastAsia="宋体" w:hint="default"/>
                            <w:sz w:val="16"/>
                            <w:szCs w:val="16"/>
                          </w:rPr>
                        </w:pPr>
                        <w:r>
                          <w:rPr>
                            <w:rFonts w:ascii="宋体"/>
                            <w:spacing w:val="-2"/>
                            <w:sz w:val="16"/>
                          </w:rPr>
                          <w:t>100%</w:t>
                          <w:tab/>
                        </w:r>
                        <w:r>
                          <w:rPr>
                            <w:rFonts w:ascii="宋体"/>
                            <w:spacing w:val="-1"/>
                            <w:position w:val="-4"/>
                            <w:sz w:val="16"/>
                          </w:rPr>
                          <w:t>--</w:t>
                        </w:r>
                        <w:r>
                          <w:rPr>
                            <w:rFonts w:ascii="宋体"/>
                            <w:spacing w:val="-1"/>
                            <w:sz w:val="16"/>
                          </w:rPr>
                        </w:r>
                      </w:p>
                    </w:tc>
                  </w:tr>
                  <w:tr>
                    <w:trPr>
                      <w:trHeight w:val="38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6"/>
                            <w:szCs w:val="16"/>
                          </w:rPr>
                        </w:pPr>
                        <w:r>
                          <w:rPr>
                            <w:rFonts w:ascii="宋体" w:hAnsi="宋体" w:cs="宋体" w:eastAsia="宋体" w:hint="default"/>
                            <w:sz w:val="16"/>
                            <w:szCs w:val="16"/>
                          </w:rPr>
                          <w:t>深圳市宝安华宝实业有限公司</w:t>
                        </w:r>
                      </w:p>
                    </w:tc>
                    <w:tc>
                      <w:tcPr>
                        <w:tcW w:w="18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6"/>
                            <w:szCs w:val="16"/>
                          </w:rPr>
                        </w:pPr>
                        <w:r>
                          <w:rPr>
                            <w:rFonts w:ascii="宋体" w:hAnsi="宋体" w:cs="宋体" w:eastAsia="宋体" w:hint="default"/>
                            <w:sz w:val="16"/>
                            <w:szCs w:val="16"/>
                          </w:rPr>
                          <w:t>深圳市</w:t>
                        </w:r>
                      </w:p>
                    </w:tc>
                    <w:tc>
                      <w:tcPr>
                        <w:tcW w:w="14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2" w:right="0"/>
                          <w:jc w:val="left"/>
                          <w:rPr>
                            <w:rFonts w:ascii="宋体" w:hAnsi="宋体" w:cs="宋体" w:eastAsia="宋体" w:hint="default"/>
                            <w:sz w:val="16"/>
                            <w:szCs w:val="16"/>
                          </w:rPr>
                        </w:pPr>
                        <w:r>
                          <w:rPr>
                            <w:rFonts w:ascii="宋体" w:hAnsi="宋体" w:cs="宋体" w:eastAsia="宋体" w:hint="default"/>
                            <w:sz w:val="16"/>
                            <w:szCs w:val="16"/>
                          </w:rPr>
                          <w:t>家禽养殖</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
                          <w:jc w:val="center"/>
                          <w:rPr>
                            <w:rFonts w:ascii="宋体" w:hAnsi="宋体" w:cs="宋体" w:eastAsia="宋体" w:hint="default"/>
                            <w:sz w:val="16"/>
                            <w:szCs w:val="16"/>
                          </w:rPr>
                        </w:pPr>
                        <w:r>
                          <w:rPr>
                            <w:rFonts w:ascii="宋体"/>
                            <w:sz w:val="16"/>
                          </w:rPr>
                          <w:t>3,620</w:t>
                        </w:r>
                      </w:p>
                    </w:tc>
                    <w:tc>
                      <w:tcPr>
                        <w:tcW w:w="180"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65" w:right="0"/>
                          <w:jc w:val="left"/>
                          <w:rPr>
                            <w:rFonts w:ascii="宋体" w:hAnsi="宋体" w:cs="宋体" w:eastAsia="宋体" w:hint="default"/>
                            <w:sz w:val="16"/>
                            <w:szCs w:val="16"/>
                          </w:rPr>
                        </w:pPr>
                        <w:r>
                          <w:rPr>
                            <w:rFonts w:ascii="宋体" w:hAnsi="宋体" w:cs="宋体" w:eastAsia="宋体" w:hint="default"/>
                            <w:sz w:val="16"/>
                            <w:szCs w:val="16"/>
                          </w:rPr>
                          <w:t>种、养殖业</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61"/>
                          <w:jc w:val="right"/>
                          <w:rPr>
                            <w:rFonts w:ascii="宋体" w:hAnsi="宋体" w:cs="宋体" w:eastAsia="宋体" w:hint="default"/>
                            <w:sz w:val="16"/>
                            <w:szCs w:val="16"/>
                          </w:rPr>
                        </w:pPr>
                        <w:r>
                          <w:rPr>
                            <w:rFonts w:ascii="宋体"/>
                            <w:spacing w:val="-2"/>
                            <w:sz w:val="16"/>
                          </w:rPr>
                          <w:t>1,357.5</w:t>
                        </w:r>
                      </w:p>
                    </w:tc>
                    <w:tc>
                      <w:tcPr>
                        <w:tcW w:w="180"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12"/>
                          <w:jc w:val="right"/>
                          <w:rPr>
                            <w:rFonts w:ascii="宋体" w:hAnsi="宋体" w:cs="宋体" w:eastAsia="宋体" w:hint="default"/>
                            <w:sz w:val="16"/>
                            <w:szCs w:val="16"/>
                          </w:rPr>
                        </w:pPr>
                        <w:r>
                          <w:rPr>
                            <w:rFonts w:ascii="宋体"/>
                            <w:spacing w:val="-2"/>
                            <w:sz w:val="16"/>
                          </w:rPr>
                          <w:t>1,357.5</w:t>
                        </w:r>
                      </w:p>
                    </w:tc>
                    <w:tc>
                      <w:tcPr>
                        <w:tcW w:w="1260"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240" w:lineRule="auto" w:before="73"/>
                          <w:ind w:left="148" w:right="0"/>
                          <w:jc w:val="left"/>
                          <w:rPr>
                            <w:rFonts w:ascii="宋体" w:hAnsi="宋体" w:cs="宋体" w:eastAsia="宋体" w:hint="default"/>
                            <w:sz w:val="16"/>
                            <w:szCs w:val="16"/>
                          </w:rPr>
                        </w:pPr>
                        <w:r>
                          <w:rPr>
                            <w:rFonts w:ascii="宋体"/>
                            <w:spacing w:val="-2"/>
                            <w:sz w:val="16"/>
                          </w:rPr>
                          <w:t>37.5%</w:t>
                          <w:tab/>
                        </w:r>
                        <w:r>
                          <w:rPr>
                            <w:rFonts w:ascii="宋体"/>
                            <w:spacing w:val="-2"/>
                            <w:position w:val="-1"/>
                            <w:sz w:val="16"/>
                          </w:rPr>
                          <w:t>25%</w:t>
                        </w:r>
                        <w:r>
                          <w:rPr>
                            <w:rFonts w:ascii="宋体"/>
                            <w:spacing w:val="-2"/>
                            <w:sz w:val="16"/>
                          </w:rPr>
                        </w:r>
                      </w:p>
                    </w:tc>
                  </w:tr>
                  <w:tr>
                    <w:trPr>
                      <w:trHeight w:val="258" w:hRule="exact"/>
                    </w:trPr>
                    <w:tc>
                      <w:tcPr>
                        <w:tcW w:w="2880"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5" w:right="0"/>
                          <w:jc w:val="left"/>
                          <w:rPr>
                            <w:rFonts w:ascii="宋体" w:hAnsi="宋体" w:cs="宋体" w:eastAsia="宋体" w:hint="default"/>
                            <w:sz w:val="16"/>
                            <w:szCs w:val="16"/>
                          </w:rPr>
                        </w:pPr>
                        <w:r>
                          <w:rPr>
                            <w:rFonts w:ascii="宋体" w:hAnsi="宋体" w:cs="宋体" w:eastAsia="宋体" w:hint="default"/>
                            <w:sz w:val="16"/>
                            <w:szCs w:val="16"/>
                          </w:rPr>
                          <w:t>种殖果</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166"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161" w:lineRule="exact"/>
                          <w:ind w:left="31" w:right="0"/>
                          <w:jc w:val="left"/>
                          <w:rPr>
                            <w:rFonts w:ascii="宋体" w:hAnsi="宋体" w:cs="宋体" w:eastAsia="宋体" w:hint="default"/>
                            <w:sz w:val="16"/>
                            <w:szCs w:val="16"/>
                          </w:rPr>
                        </w:pPr>
                        <w:r>
                          <w:rPr>
                            <w:rFonts w:ascii="宋体" w:hAnsi="宋体" w:cs="宋体" w:eastAsia="宋体" w:hint="default"/>
                            <w:sz w:val="16"/>
                            <w:szCs w:val="16"/>
                          </w:rPr>
                          <w:t>深圳市龙岗区华宝经济发展有限公司</w:t>
                        </w:r>
                      </w:p>
                    </w:tc>
                    <w:tc>
                      <w:tcPr>
                        <w:tcW w:w="18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161" w:lineRule="exact"/>
                          <w:ind w:left="108" w:right="0"/>
                          <w:jc w:val="left"/>
                          <w:rPr>
                            <w:rFonts w:ascii="宋体" w:hAnsi="宋体" w:cs="宋体" w:eastAsia="宋体" w:hint="default"/>
                            <w:sz w:val="16"/>
                            <w:szCs w:val="16"/>
                          </w:rPr>
                        </w:pPr>
                        <w:r>
                          <w:rPr>
                            <w:rFonts w:ascii="宋体" w:hAnsi="宋体" w:cs="宋体" w:eastAsia="宋体" w:hint="default"/>
                            <w:sz w:val="16"/>
                            <w:szCs w:val="16"/>
                          </w:rPr>
                          <w:t>深圳市</w:t>
                        </w:r>
                      </w:p>
                    </w:tc>
                    <w:tc>
                      <w:tcPr>
                        <w:tcW w:w="14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161" w:lineRule="exact"/>
                          <w:ind w:right="8"/>
                          <w:jc w:val="center"/>
                          <w:rPr>
                            <w:rFonts w:ascii="宋体" w:hAnsi="宋体" w:cs="宋体" w:eastAsia="宋体" w:hint="default"/>
                            <w:sz w:val="16"/>
                            <w:szCs w:val="16"/>
                          </w:rPr>
                        </w:pPr>
                        <w:r>
                          <w:rPr>
                            <w:rFonts w:ascii="宋体"/>
                            <w:sz w:val="16"/>
                          </w:rPr>
                          <w:t>450</w:t>
                        </w:r>
                      </w:p>
                    </w:tc>
                    <w:tc>
                      <w:tcPr>
                        <w:tcW w:w="180"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161" w:lineRule="exact"/>
                          <w:ind w:left="165" w:right="0"/>
                          <w:jc w:val="left"/>
                          <w:rPr>
                            <w:rFonts w:ascii="宋体" w:hAnsi="宋体" w:cs="宋体" w:eastAsia="宋体" w:hint="default"/>
                            <w:sz w:val="16"/>
                            <w:szCs w:val="16"/>
                          </w:rPr>
                        </w:pPr>
                        <w:r>
                          <w:rPr>
                            <w:rFonts w:ascii="宋体" w:hAnsi="宋体" w:cs="宋体" w:eastAsia="宋体" w:hint="default"/>
                            <w:sz w:val="16"/>
                            <w:szCs w:val="16"/>
                          </w:rPr>
                          <w:t>种、养殖业</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165" w:lineRule="exact"/>
                          <w:ind w:right="85"/>
                          <w:jc w:val="center"/>
                          <w:rPr>
                            <w:rFonts w:ascii="宋体" w:hAnsi="宋体" w:cs="宋体" w:eastAsia="宋体" w:hint="default"/>
                            <w:sz w:val="16"/>
                            <w:szCs w:val="16"/>
                          </w:rPr>
                        </w:pPr>
                        <w:r>
                          <w:rPr>
                            <w:rFonts w:ascii="宋体"/>
                            <w:sz w:val="16"/>
                          </w:rPr>
                          <w:t>450</w:t>
                        </w:r>
                      </w:p>
                    </w:tc>
                    <w:tc>
                      <w:tcPr>
                        <w:tcW w:w="180"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165" w:lineRule="exact"/>
                          <w:ind w:right="88"/>
                          <w:jc w:val="center"/>
                          <w:rPr>
                            <w:rFonts w:ascii="宋体" w:hAnsi="宋体" w:cs="宋体" w:eastAsia="宋体" w:hint="default"/>
                            <w:sz w:val="16"/>
                            <w:szCs w:val="16"/>
                          </w:rPr>
                        </w:pPr>
                        <w:r>
                          <w:rPr>
                            <w:rFonts w:ascii="宋体"/>
                            <w:sz w:val="16"/>
                          </w:rPr>
                          <w:t>450</w:t>
                        </w:r>
                      </w:p>
                    </w:tc>
                    <w:tc>
                      <w:tcPr>
                        <w:tcW w:w="1260"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06" w:lineRule="exact"/>
                          <w:ind w:left="187" w:right="0"/>
                          <w:jc w:val="left"/>
                          <w:rPr>
                            <w:rFonts w:ascii="宋体" w:hAnsi="宋体" w:cs="宋体" w:eastAsia="宋体" w:hint="default"/>
                            <w:sz w:val="16"/>
                            <w:szCs w:val="16"/>
                          </w:rPr>
                        </w:pPr>
                        <w:r>
                          <w:rPr>
                            <w:rFonts w:ascii="宋体"/>
                            <w:spacing w:val="-2"/>
                            <w:sz w:val="16"/>
                          </w:rPr>
                          <w:t>100%</w:t>
                          <w:tab/>
                        </w:r>
                        <w:r>
                          <w:rPr>
                            <w:rFonts w:ascii="宋体"/>
                            <w:spacing w:val="-1"/>
                            <w:position w:val="-4"/>
                            <w:sz w:val="16"/>
                          </w:rPr>
                          <w:t>--</w:t>
                        </w:r>
                        <w:r>
                          <w:rPr>
                            <w:rFonts w:ascii="宋体"/>
                            <w:spacing w:val="-1"/>
                            <w:sz w:val="16"/>
                          </w:rPr>
                        </w:r>
                      </w:p>
                    </w:tc>
                  </w:tr>
                </w:tbl>
                <w:p>
                  <w:pPr/>
                </w:p>
              </w:txbxContent>
            </v:textbox>
            <w10:wrap type="none"/>
          </v:shape>
        </w:pict>
      </w:r>
      <w:r>
        <w:rPr>
          <w:rFonts w:ascii="宋体" w:hAnsi="宋体" w:cs="宋体" w:eastAsia="宋体" w:hint="default"/>
          <w:position w:val="-2"/>
          <w:sz w:val="16"/>
          <w:szCs w:val="16"/>
        </w:rPr>
        <w:t>持股比例</w:t>
        <w:tab/>
        <w:tab/>
        <w:t> </w:t>
      </w:r>
      <w:r>
        <w:rPr>
          <w:rFonts w:ascii="宋体" w:hAnsi="宋体" w:cs="宋体" w:eastAsia="宋体" w:hint="default"/>
          <w:sz w:val="16"/>
          <w:szCs w:val="16"/>
        </w:rPr>
        <w:t>表决权比例</w:t>
      </w:r>
      <w:r>
        <w:rPr>
          <w:rFonts w:ascii="宋体" w:hAnsi="宋体" w:cs="宋体" w:eastAsia="宋体" w:hint="default"/>
          <w:w w:val="100"/>
          <w:sz w:val="16"/>
          <w:szCs w:val="16"/>
        </w:rPr>
        <w:t> </w:t>
      </w:r>
      <w:r>
        <w:rPr>
          <w:rFonts w:ascii="宋体" w:hAnsi="宋体" w:cs="宋体" w:eastAsia="宋体" w:hint="default"/>
          <w:sz w:val="16"/>
          <w:szCs w:val="16"/>
        </w:rPr>
        <w:t>直接</w:t>
        <w:tab/>
        <w:t> 间接</w:t>
      </w:r>
    </w:p>
    <w:p>
      <w:pPr>
        <w:spacing w:line="20" w:lineRule="exact"/>
        <w:ind w:left="1311" w:right="0" w:firstLine="0"/>
        <w:rPr>
          <w:rFonts w:ascii="宋体" w:hAnsi="宋体" w:cs="宋体" w:eastAsia="宋体" w:hint="default"/>
          <w:sz w:val="2"/>
          <w:szCs w:val="2"/>
        </w:rPr>
      </w:pPr>
      <w:r>
        <w:rPr>
          <w:rFonts w:ascii="宋体" w:hAnsi="宋体" w:cs="宋体" w:eastAsia="宋体" w:hint="default"/>
          <w:sz w:val="2"/>
          <w:szCs w:val="2"/>
        </w:rPr>
        <w:pict>
          <v:group style="width:55.45pt;height:.5pt;mso-position-horizontal-relative:char;mso-position-vertical-relative:line" coordorigin="0,0" coordsize="1109,10">
            <v:group style="position:absolute;left:5;top:5;width:1100;height:2" coordorigin="5,5" coordsize="1100,2">
              <v:shape style="position:absolute;left:5;top:5;width:1100;height:2" coordorigin="5,5" coordsize="1100,0" path="m5,5l1104,5e" filled="false" stroked="true" strokeweight=".48pt" strokecolor="#000008">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2"/>
          <w:szCs w:val="12"/>
        </w:rPr>
      </w:pPr>
    </w:p>
    <w:p>
      <w:pPr>
        <w:tabs>
          <w:tab w:pos="2002" w:val="left" w:leader="none"/>
        </w:tabs>
        <w:spacing w:before="0"/>
        <w:ind w:left="1335" w:right="347" w:firstLine="0"/>
        <w:jc w:val="left"/>
        <w:rPr>
          <w:rFonts w:ascii="宋体" w:hAnsi="宋体" w:cs="宋体" w:eastAsia="宋体" w:hint="default"/>
          <w:sz w:val="16"/>
          <w:szCs w:val="16"/>
        </w:rPr>
      </w:pPr>
      <w:r>
        <w:rPr>
          <w:rFonts w:ascii="宋体"/>
          <w:spacing w:val="-2"/>
          <w:sz w:val="16"/>
        </w:rPr>
        <w:t>100%</w:t>
        <w:tab/>
      </w:r>
      <w:r>
        <w:rPr>
          <w:rFonts w:ascii="宋体"/>
          <w:spacing w:val="-1"/>
          <w:sz w:val="16"/>
        </w:rPr>
        <w:t>--</w:t>
      </w:r>
    </w:p>
    <w:p>
      <w:pPr>
        <w:spacing w:line="240" w:lineRule="auto" w:before="6"/>
        <w:rPr>
          <w:rFonts w:ascii="宋体" w:hAnsi="宋体" w:cs="宋体" w:eastAsia="宋体" w:hint="default"/>
          <w:sz w:val="14"/>
          <w:szCs w:val="14"/>
        </w:rPr>
      </w:pPr>
    </w:p>
    <w:p>
      <w:pPr>
        <w:tabs>
          <w:tab w:pos="2002" w:val="left" w:leader="none"/>
        </w:tabs>
        <w:spacing w:before="0"/>
        <w:ind w:left="1335" w:right="347" w:firstLine="0"/>
        <w:jc w:val="left"/>
        <w:rPr>
          <w:rFonts w:ascii="宋体" w:hAnsi="宋体" w:cs="宋体" w:eastAsia="宋体" w:hint="default"/>
          <w:sz w:val="16"/>
          <w:szCs w:val="16"/>
        </w:rPr>
      </w:pPr>
      <w:r>
        <w:rPr>
          <w:rFonts w:ascii="宋体"/>
          <w:spacing w:val="-2"/>
          <w:sz w:val="16"/>
        </w:rPr>
        <w:t>100%</w:t>
        <w:tab/>
      </w:r>
      <w:r>
        <w:rPr>
          <w:rFonts w:ascii="宋体"/>
          <w:spacing w:val="-1"/>
          <w:sz w:val="16"/>
        </w:rPr>
        <w:t>--</w:t>
      </w:r>
    </w:p>
    <w:p>
      <w:pPr>
        <w:spacing w:line="240" w:lineRule="auto" w:before="8"/>
        <w:rPr>
          <w:rFonts w:ascii="宋体" w:hAnsi="宋体" w:cs="宋体" w:eastAsia="宋体" w:hint="default"/>
          <w:sz w:val="14"/>
          <w:szCs w:val="14"/>
        </w:rPr>
      </w:pPr>
    </w:p>
    <w:p>
      <w:pPr>
        <w:tabs>
          <w:tab w:pos="2002" w:val="left" w:leader="none"/>
        </w:tabs>
        <w:spacing w:before="0"/>
        <w:ind w:left="1335" w:right="347" w:firstLine="0"/>
        <w:jc w:val="left"/>
        <w:rPr>
          <w:rFonts w:ascii="宋体" w:hAnsi="宋体" w:cs="宋体" w:eastAsia="宋体" w:hint="default"/>
          <w:sz w:val="16"/>
          <w:szCs w:val="16"/>
        </w:rPr>
      </w:pPr>
      <w:r>
        <w:rPr>
          <w:rFonts w:ascii="宋体"/>
          <w:spacing w:val="-2"/>
          <w:sz w:val="16"/>
        </w:rPr>
        <w:t>100%</w:t>
        <w:tab/>
      </w:r>
      <w:r>
        <w:rPr>
          <w:rFonts w:ascii="宋体"/>
          <w:spacing w:val="-1"/>
          <w:sz w:val="16"/>
        </w:rPr>
        <w:t>--</w:t>
      </w:r>
    </w:p>
    <w:p>
      <w:pPr>
        <w:spacing w:line="240" w:lineRule="auto" w:before="3"/>
        <w:rPr>
          <w:rFonts w:ascii="宋体" w:hAnsi="宋体" w:cs="宋体" w:eastAsia="宋体" w:hint="default"/>
          <w:sz w:val="12"/>
          <w:szCs w:val="12"/>
        </w:rPr>
      </w:pPr>
    </w:p>
    <w:p>
      <w:pPr>
        <w:tabs>
          <w:tab w:pos="2016" w:val="left" w:leader="none"/>
        </w:tabs>
        <w:spacing w:before="0"/>
        <w:ind w:left="1349" w:right="347" w:firstLine="0"/>
        <w:jc w:val="left"/>
        <w:rPr>
          <w:rFonts w:ascii="宋体" w:hAnsi="宋体" w:cs="宋体" w:eastAsia="宋体" w:hint="default"/>
          <w:sz w:val="16"/>
          <w:szCs w:val="16"/>
        </w:rPr>
      </w:pPr>
      <w:r>
        <w:rPr>
          <w:rFonts w:ascii="宋体"/>
          <w:spacing w:val="-2"/>
          <w:sz w:val="16"/>
        </w:rPr>
        <w:t>37.5%</w:t>
        <w:tab/>
        <w:t>25%</w:t>
      </w:r>
    </w:p>
    <w:p>
      <w:pPr>
        <w:spacing w:after="0"/>
        <w:jc w:val="left"/>
        <w:rPr>
          <w:rFonts w:ascii="宋体" w:hAnsi="宋体" w:cs="宋体" w:eastAsia="宋体" w:hint="default"/>
          <w:sz w:val="16"/>
          <w:szCs w:val="16"/>
        </w:rPr>
        <w:sectPr>
          <w:type w:val="continuous"/>
          <w:pgSz w:w="16840" w:h="11910" w:orient="landscape"/>
          <w:pgMar w:top="1580" w:bottom="280" w:left="880" w:right="1240"/>
          <w:cols w:num="6" w:equalWidth="0">
            <w:col w:w="5056" w:space="128"/>
            <w:col w:w="1005" w:space="1160"/>
            <w:col w:w="1005" w:space="1031"/>
            <w:col w:w="1165" w:space="40"/>
            <w:col w:w="1439" w:space="40"/>
            <w:col w:w="2651"/>
          </w:cols>
        </w:sectPr>
      </w:pPr>
    </w:p>
    <w:p>
      <w:pPr>
        <w:spacing w:line="240" w:lineRule="auto" w:before="1"/>
        <w:rPr>
          <w:rFonts w:ascii="宋体" w:hAnsi="宋体" w:cs="宋体" w:eastAsia="宋体" w:hint="default"/>
          <w:sz w:val="22"/>
          <w:szCs w:val="22"/>
        </w:rPr>
      </w:pPr>
    </w:p>
    <w:p>
      <w:pPr>
        <w:tabs>
          <w:tab w:pos="13402" w:val="left" w:leader="none"/>
          <w:tab w:pos="14069" w:val="left" w:leader="none"/>
        </w:tabs>
        <w:spacing w:before="51"/>
        <w:ind w:left="4824" w:right="0" w:firstLine="0"/>
        <w:jc w:val="left"/>
        <w:rPr>
          <w:rFonts w:ascii="宋体" w:hAnsi="宋体" w:cs="宋体" w:eastAsia="宋体" w:hint="default"/>
          <w:sz w:val="16"/>
          <w:szCs w:val="16"/>
        </w:rPr>
      </w:pPr>
      <w:r>
        <w:rPr>
          <w:rFonts w:ascii="宋体" w:hAnsi="宋体" w:cs="宋体" w:eastAsia="宋体" w:hint="default"/>
          <w:position w:val="-9"/>
          <w:sz w:val="16"/>
          <w:szCs w:val="16"/>
        </w:rPr>
        <w:t>树</w:t>
        <w:tab/>
      </w:r>
      <w:r>
        <w:rPr>
          <w:rFonts w:ascii="宋体" w:hAnsi="宋体" w:cs="宋体" w:eastAsia="宋体" w:hint="default"/>
          <w:spacing w:val="-2"/>
          <w:sz w:val="16"/>
          <w:szCs w:val="16"/>
        </w:rPr>
        <w:t>100%</w:t>
        <w:tab/>
      </w:r>
      <w:r>
        <w:rPr>
          <w:rFonts w:ascii="宋体" w:hAnsi="宋体" w:cs="宋体" w:eastAsia="宋体" w:hint="default"/>
          <w:spacing w:val="-1"/>
          <w:sz w:val="16"/>
          <w:szCs w:val="16"/>
        </w:rPr>
        <w:t>--</w:t>
      </w:r>
    </w:p>
    <w:p>
      <w:pPr>
        <w:spacing w:line="240" w:lineRule="auto" w:before="12"/>
        <w:rPr>
          <w:rFonts w:ascii="宋体" w:hAnsi="宋体" w:cs="宋体" w:eastAsia="宋体" w:hint="default"/>
          <w:sz w:val="17"/>
          <w:szCs w:val="17"/>
        </w:rPr>
      </w:pPr>
    </w:p>
    <w:p>
      <w:pPr>
        <w:spacing w:before="44"/>
        <w:ind w:left="946" w:right="0" w:firstLine="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通</w:t>
      </w:r>
      <w:r>
        <w:rPr>
          <w:rFonts w:ascii="宋体" w:hAnsi="宋体" w:cs="宋体" w:eastAsia="宋体" w:hint="default"/>
          <w:spacing w:val="-66"/>
          <w:sz w:val="18"/>
          <w:szCs w:val="18"/>
        </w:rPr>
        <w:t> </w:t>
      </w:r>
      <w:r>
        <w:rPr>
          <w:rFonts w:ascii="宋体" w:hAnsi="宋体" w:cs="宋体" w:eastAsia="宋体" w:hint="default"/>
          <w:sz w:val="18"/>
          <w:szCs w:val="18"/>
        </w:rPr>
        <w:t>过</w:t>
      </w:r>
      <w:r>
        <w:rPr>
          <w:rFonts w:ascii="宋体" w:hAnsi="宋体" w:cs="宋体" w:eastAsia="宋体" w:hint="default"/>
          <w:spacing w:val="-66"/>
          <w:sz w:val="18"/>
          <w:szCs w:val="18"/>
        </w:rPr>
        <w:t> </w:t>
      </w:r>
      <w:r>
        <w:rPr>
          <w:rFonts w:ascii="宋体" w:hAnsi="宋体" w:cs="宋体" w:eastAsia="宋体" w:hint="default"/>
          <w:sz w:val="18"/>
          <w:szCs w:val="18"/>
        </w:rPr>
        <w:t>非</w:t>
      </w:r>
      <w:r>
        <w:rPr>
          <w:rFonts w:ascii="宋体" w:hAnsi="宋体" w:cs="宋体" w:eastAsia="宋体" w:hint="default"/>
          <w:spacing w:val="-66"/>
          <w:sz w:val="18"/>
          <w:szCs w:val="18"/>
        </w:rPr>
        <w:t> </w:t>
      </w:r>
      <w:r>
        <w:rPr>
          <w:rFonts w:ascii="宋体" w:hAnsi="宋体" w:cs="宋体" w:eastAsia="宋体" w:hint="default"/>
          <w:sz w:val="18"/>
          <w:szCs w:val="18"/>
        </w:rPr>
        <w:t>同</w:t>
      </w:r>
      <w:r>
        <w:rPr>
          <w:rFonts w:ascii="宋体" w:hAnsi="宋体" w:cs="宋体" w:eastAsia="宋体" w:hint="default"/>
          <w:spacing w:val="-66"/>
          <w:sz w:val="18"/>
          <w:szCs w:val="18"/>
        </w:rPr>
        <w:t> </w:t>
      </w:r>
      <w:r>
        <w:rPr>
          <w:rFonts w:ascii="宋体" w:hAnsi="宋体" w:cs="宋体" w:eastAsia="宋体" w:hint="default"/>
          <w:sz w:val="18"/>
          <w:szCs w:val="18"/>
        </w:rPr>
        <w:t>一</w:t>
      </w:r>
      <w:r>
        <w:rPr>
          <w:rFonts w:ascii="宋体" w:hAnsi="宋体" w:cs="宋体" w:eastAsia="宋体" w:hint="default"/>
          <w:spacing w:val="-66"/>
          <w:sz w:val="18"/>
          <w:szCs w:val="18"/>
        </w:rPr>
        <w:t> </w:t>
      </w:r>
      <w:r>
        <w:rPr>
          <w:rFonts w:ascii="宋体" w:hAnsi="宋体" w:cs="宋体" w:eastAsia="宋体" w:hint="default"/>
          <w:sz w:val="18"/>
          <w:szCs w:val="18"/>
        </w:rPr>
        <w:t>控</w:t>
      </w:r>
      <w:r>
        <w:rPr>
          <w:rFonts w:ascii="宋体" w:hAnsi="宋体" w:cs="宋体" w:eastAsia="宋体" w:hint="default"/>
          <w:spacing w:val="-66"/>
          <w:sz w:val="18"/>
          <w:szCs w:val="18"/>
        </w:rPr>
        <w:t> </w:t>
      </w:r>
      <w:r>
        <w:rPr>
          <w:rFonts w:ascii="宋体" w:hAnsi="宋体" w:cs="宋体" w:eastAsia="宋体" w:hint="default"/>
          <w:sz w:val="18"/>
          <w:szCs w:val="18"/>
        </w:rPr>
        <w:t>制</w:t>
      </w:r>
      <w:r>
        <w:rPr>
          <w:rFonts w:ascii="宋体" w:hAnsi="宋体" w:cs="宋体" w:eastAsia="宋体" w:hint="default"/>
          <w:spacing w:val="-66"/>
          <w:sz w:val="18"/>
          <w:szCs w:val="18"/>
        </w:rPr>
        <w:t> </w:t>
      </w:r>
      <w:r>
        <w:rPr>
          <w:rFonts w:ascii="宋体" w:hAnsi="宋体" w:cs="宋体" w:eastAsia="宋体" w:hint="default"/>
          <w:sz w:val="18"/>
          <w:szCs w:val="18"/>
        </w:rPr>
        <w:t>下</w:t>
      </w:r>
      <w:r>
        <w:rPr>
          <w:rFonts w:ascii="宋体" w:hAnsi="宋体" w:cs="宋体" w:eastAsia="宋体" w:hint="default"/>
          <w:spacing w:val="-66"/>
          <w:sz w:val="18"/>
          <w:szCs w:val="18"/>
        </w:rPr>
        <w:t> </w:t>
      </w:r>
      <w:r>
        <w:rPr>
          <w:rFonts w:ascii="宋体" w:hAnsi="宋体" w:cs="宋体" w:eastAsia="宋体" w:hint="default"/>
          <w:sz w:val="18"/>
          <w:szCs w:val="18"/>
        </w:rPr>
        <w:t>企</w:t>
      </w:r>
      <w:r>
        <w:rPr>
          <w:rFonts w:ascii="宋体" w:hAnsi="宋体" w:cs="宋体" w:eastAsia="宋体" w:hint="default"/>
          <w:spacing w:val="-66"/>
          <w:sz w:val="18"/>
          <w:szCs w:val="18"/>
        </w:rPr>
        <w:t> </w:t>
      </w:r>
      <w:r>
        <w:rPr>
          <w:rFonts w:ascii="宋体" w:hAnsi="宋体" w:cs="宋体" w:eastAsia="宋体" w:hint="default"/>
          <w:sz w:val="18"/>
          <w:szCs w:val="18"/>
        </w:rPr>
        <w:t>业</w:t>
      </w:r>
      <w:r>
        <w:rPr>
          <w:rFonts w:ascii="宋体" w:hAnsi="宋体" w:cs="宋体" w:eastAsia="宋体" w:hint="default"/>
          <w:spacing w:val="-66"/>
          <w:sz w:val="18"/>
          <w:szCs w:val="18"/>
        </w:rPr>
        <w:t> </w:t>
      </w:r>
      <w:r>
        <w:rPr>
          <w:rFonts w:ascii="宋体" w:hAnsi="宋体" w:cs="宋体" w:eastAsia="宋体" w:hint="default"/>
          <w:sz w:val="18"/>
          <w:szCs w:val="18"/>
        </w:rPr>
        <w:t>合</w:t>
      </w:r>
      <w:r>
        <w:rPr>
          <w:rFonts w:ascii="宋体" w:hAnsi="宋体" w:cs="宋体" w:eastAsia="宋体" w:hint="default"/>
          <w:spacing w:val="-66"/>
          <w:sz w:val="18"/>
          <w:szCs w:val="18"/>
        </w:rPr>
        <w:t> </w:t>
      </w:r>
      <w:r>
        <w:rPr>
          <w:rFonts w:ascii="宋体" w:hAnsi="宋体" w:cs="宋体" w:eastAsia="宋体" w:hint="default"/>
          <w:sz w:val="18"/>
          <w:szCs w:val="18"/>
        </w:rPr>
        <w:t>并</w:t>
      </w:r>
      <w:r>
        <w:rPr>
          <w:rFonts w:ascii="宋体" w:hAnsi="宋体" w:cs="宋体" w:eastAsia="宋体" w:hint="default"/>
          <w:spacing w:val="-66"/>
          <w:sz w:val="18"/>
          <w:szCs w:val="18"/>
        </w:rPr>
        <w:t> </w:t>
      </w:r>
      <w:r>
        <w:rPr>
          <w:rFonts w:ascii="宋体" w:hAnsi="宋体" w:cs="宋体" w:eastAsia="宋体" w:hint="default"/>
          <w:sz w:val="18"/>
          <w:szCs w:val="18"/>
        </w:rPr>
        <w:t>取</w:t>
      </w:r>
      <w:r>
        <w:rPr>
          <w:rFonts w:ascii="宋体" w:hAnsi="宋体" w:cs="宋体" w:eastAsia="宋体" w:hint="default"/>
          <w:spacing w:val="-66"/>
          <w:sz w:val="18"/>
          <w:szCs w:val="18"/>
        </w:rPr>
        <w:t> </w:t>
      </w:r>
      <w:r>
        <w:rPr>
          <w:rFonts w:ascii="宋体" w:hAnsi="宋体" w:cs="宋体" w:eastAsia="宋体" w:hint="default"/>
          <w:sz w:val="18"/>
          <w:szCs w:val="18"/>
        </w:rPr>
        <w:t>得</w:t>
      </w:r>
      <w:r>
        <w:rPr>
          <w:rFonts w:ascii="宋体" w:hAnsi="宋体" w:cs="宋体" w:eastAsia="宋体" w:hint="default"/>
          <w:spacing w:val="-66"/>
          <w:sz w:val="18"/>
          <w:szCs w:val="18"/>
        </w:rPr>
        <w:t> </w:t>
      </w:r>
      <w:r>
        <w:rPr>
          <w:rFonts w:ascii="宋体" w:hAnsi="宋体" w:cs="宋体" w:eastAsia="宋体" w:hint="default"/>
          <w:sz w:val="18"/>
          <w:szCs w:val="18"/>
        </w:rPr>
        <w:t>子</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580" w:bottom="280" w:left="880" w:right="1240"/>
        </w:sectPr>
      </w:pP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14"/>
          <w:szCs w:val="14"/>
        </w:rPr>
      </w:pPr>
    </w:p>
    <w:p>
      <w:pPr>
        <w:tabs>
          <w:tab w:pos="2947" w:val="left" w:leader="none"/>
          <w:tab w:pos="3977" w:val="left" w:leader="none"/>
        </w:tabs>
        <w:spacing w:before="0"/>
        <w:ind w:left="360" w:right="-17" w:firstLine="0"/>
        <w:jc w:val="left"/>
        <w:rPr>
          <w:rFonts w:ascii="宋体" w:hAnsi="宋体" w:cs="宋体" w:eastAsia="宋体" w:hint="default"/>
          <w:sz w:val="16"/>
          <w:szCs w:val="16"/>
        </w:rPr>
      </w:pPr>
      <w:r>
        <w:rPr>
          <w:rFonts w:ascii="宋体" w:hAnsi="宋体" w:cs="宋体" w:eastAsia="宋体" w:hint="default"/>
          <w:sz w:val="16"/>
          <w:szCs w:val="16"/>
        </w:rPr>
        <w:t>子公司名称</w:t>
        <w:tab/>
        <w:t>注册地</w:t>
        <w:tab/>
        <w:t>业务性质</w:t>
      </w:r>
    </w:p>
    <w:p>
      <w:pPr>
        <w:spacing w:line="240" w:lineRule="auto" w:before="1"/>
        <w:rPr>
          <w:rFonts w:ascii="宋体" w:hAnsi="宋体" w:cs="宋体" w:eastAsia="宋体" w:hint="default"/>
          <w:sz w:val="18"/>
          <w:szCs w:val="18"/>
        </w:rPr>
      </w:pPr>
      <w:r>
        <w:rPr/>
        <w:br w:type="column"/>
      </w:r>
      <w:r>
        <w:rPr>
          <w:rFonts w:ascii="宋体"/>
          <w:sz w:val="18"/>
        </w:rPr>
      </w:r>
    </w:p>
    <w:p>
      <w:pPr>
        <w:spacing w:before="0"/>
        <w:ind w:left="360" w:right="-16" w:firstLine="0"/>
        <w:jc w:val="left"/>
        <w:rPr>
          <w:rFonts w:ascii="宋体" w:hAnsi="宋体" w:cs="宋体" w:eastAsia="宋体" w:hint="default"/>
          <w:sz w:val="16"/>
          <w:szCs w:val="16"/>
        </w:rPr>
      </w:pPr>
      <w:r>
        <w:rPr>
          <w:rFonts w:ascii="宋体" w:hAnsi="宋体" w:cs="宋体" w:eastAsia="宋体" w:hint="default"/>
          <w:sz w:val="16"/>
          <w:szCs w:val="16"/>
        </w:rPr>
        <w:t>注册资本</w:t>
      </w:r>
    </w:p>
    <w:p>
      <w:pPr>
        <w:spacing w:before="110"/>
        <w:ind w:left="387" w:right="-16" w:firstLine="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万元</w:t>
      </w:r>
      <w:r>
        <w:rPr>
          <w:rFonts w:ascii="宋体" w:hAnsi="宋体" w:cs="宋体" w:eastAsia="宋体" w:hint="default"/>
          <w:sz w:val="16"/>
          <w:szCs w:val="16"/>
        </w:rPr>
        <w:t>)</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2"/>
        <w:rPr>
          <w:rFonts w:ascii="宋体" w:hAnsi="宋体" w:cs="宋体" w:eastAsia="宋体" w:hint="default"/>
          <w:sz w:val="14"/>
          <w:szCs w:val="14"/>
        </w:rPr>
      </w:pPr>
    </w:p>
    <w:p>
      <w:pPr>
        <w:spacing w:before="0"/>
        <w:ind w:left="360" w:right="-16" w:firstLine="0"/>
        <w:jc w:val="left"/>
        <w:rPr>
          <w:rFonts w:ascii="宋体" w:hAnsi="宋体" w:cs="宋体" w:eastAsia="宋体" w:hint="default"/>
          <w:sz w:val="16"/>
          <w:szCs w:val="16"/>
        </w:rPr>
      </w:pPr>
      <w:r>
        <w:rPr>
          <w:rFonts w:ascii="宋体" w:hAnsi="宋体" w:cs="宋体" w:eastAsia="宋体" w:hint="default"/>
          <w:sz w:val="16"/>
          <w:szCs w:val="16"/>
        </w:rPr>
        <w:t>经营范围</w:t>
      </w:r>
    </w:p>
    <w:p>
      <w:pPr>
        <w:spacing w:line="240" w:lineRule="auto" w:before="9"/>
        <w:rPr>
          <w:rFonts w:ascii="宋体" w:hAnsi="宋体" w:cs="宋体" w:eastAsia="宋体" w:hint="default"/>
          <w:sz w:val="17"/>
          <w:szCs w:val="17"/>
        </w:rPr>
      </w:pPr>
      <w:r>
        <w:rPr/>
        <w:br w:type="column"/>
      </w:r>
      <w:r>
        <w:rPr>
          <w:rFonts w:ascii="宋体"/>
          <w:sz w:val="17"/>
        </w:rPr>
      </w:r>
    </w:p>
    <w:p>
      <w:pPr>
        <w:spacing w:before="0"/>
        <w:ind w:left="360" w:right="0" w:firstLine="0"/>
        <w:jc w:val="center"/>
        <w:rPr>
          <w:rFonts w:ascii="宋体" w:hAnsi="宋体" w:cs="宋体" w:eastAsia="宋体" w:hint="default"/>
          <w:sz w:val="16"/>
          <w:szCs w:val="16"/>
        </w:rPr>
      </w:pPr>
      <w:r>
        <w:rPr>
          <w:rFonts w:ascii="宋体" w:hAnsi="宋体" w:cs="宋体" w:eastAsia="宋体" w:hint="default"/>
          <w:sz w:val="16"/>
          <w:szCs w:val="16"/>
        </w:rPr>
        <w:t>实际投资额</w:t>
      </w:r>
    </w:p>
    <w:p>
      <w:pPr>
        <w:spacing w:before="131"/>
        <w:ind w:left="359" w:right="0" w:firstLine="0"/>
        <w:jc w:val="center"/>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万元</w:t>
      </w:r>
      <w:r>
        <w:rPr>
          <w:rFonts w:ascii="宋体" w:hAnsi="宋体" w:cs="宋体" w:eastAsia="宋体" w:hint="default"/>
          <w:sz w:val="16"/>
          <w:szCs w:val="16"/>
        </w:rPr>
        <w:t>)</w:t>
      </w:r>
    </w:p>
    <w:p>
      <w:pPr>
        <w:spacing w:line="321" w:lineRule="auto" w:before="104"/>
        <w:ind w:left="343" w:right="0" w:firstLine="0"/>
        <w:jc w:val="center"/>
        <w:rPr>
          <w:rFonts w:ascii="宋体" w:hAnsi="宋体" w:cs="宋体" w:eastAsia="宋体" w:hint="default"/>
          <w:sz w:val="16"/>
          <w:szCs w:val="16"/>
        </w:rPr>
      </w:pPr>
      <w:r>
        <w:rPr/>
        <w:br w:type="column"/>
      </w:r>
      <w:r>
        <w:rPr>
          <w:rFonts w:ascii="宋体" w:hAnsi="宋体" w:cs="宋体" w:eastAsia="宋体" w:hint="default"/>
          <w:sz w:val="16"/>
          <w:szCs w:val="16"/>
        </w:rPr>
        <w:t>实质上构成对</w:t>
      </w:r>
      <w:r>
        <w:rPr>
          <w:rFonts w:ascii="宋体" w:hAnsi="宋体" w:cs="宋体" w:eastAsia="宋体" w:hint="default"/>
          <w:spacing w:val="-76"/>
          <w:sz w:val="16"/>
          <w:szCs w:val="16"/>
        </w:rPr>
        <w:t> </w:t>
      </w:r>
      <w:r>
        <w:rPr>
          <w:rFonts w:ascii="宋体" w:hAnsi="宋体" w:cs="宋体" w:eastAsia="宋体" w:hint="default"/>
          <w:sz w:val="16"/>
          <w:szCs w:val="16"/>
        </w:rPr>
        <w:t>子公司的净投</w:t>
      </w:r>
      <w:r>
        <w:rPr>
          <w:rFonts w:ascii="宋体" w:hAnsi="宋体" w:cs="宋体" w:eastAsia="宋体" w:hint="default"/>
          <w:spacing w:val="-76"/>
          <w:sz w:val="16"/>
          <w:szCs w:val="16"/>
        </w:rPr>
        <w:t> </w:t>
      </w:r>
      <w:r>
        <w:rPr>
          <w:rFonts w:ascii="宋体" w:hAnsi="宋体" w:cs="宋体" w:eastAsia="宋体" w:hint="default"/>
          <w:sz w:val="16"/>
          <w:szCs w:val="16"/>
        </w:rPr>
        <w:t>资的余额</w:t>
      </w:r>
    </w:p>
    <w:p>
      <w:pPr>
        <w:spacing w:before="51"/>
        <w:ind w:left="698" w:right="781" w:firstLine="0"/>
        <w:jc w:val="center"/>
        <w:rPr>
          <w:rFonts w:ascii="宋体" w:hAnsi="宋体" w:cs="宋体" w:eastAsia="宋体" w:hint="default"/>
          <w:sz w:val="16"/>
          <w:szCs w:val="16"/>
        </w:rPr>
      </w:pPr>
      <w:r>
        <w:rPr/>
        <w:br w:type="column"/>
      </w:r>
      <w:r>
        <w:rPr>
          <w:rFonts w:ascii="宋体" w:hAnsi="宋体" w:cs="宋体" w:eastAsia="宋体" w:hint="default"/>
          <w:sz w:val="16"/>
          <w:szCs w:val="16"/>
        </w:rPr>
        <w:t>2007</w:t>
      </w:r>
      <w:r>
        <w:rPr>
          <w:rFonts w:ascii="宋体" w:hAnsi="宋体" w:cs="宋体" w:eastAsia="宋体" w:hint="default"/>
          <w:spacing w:val="-39"/>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spacing w:line="240" w:lineRule="auto" w:before="5"/>
        <w:rPr>
          <w:rFonts w:ascii="宋体" w:hAnsi="宋体" w:cs="宋体" w:eastAsia="宋体" w:hint="default"/>
          <w:sz w:val="3"/>
          <w:szCs w:val="3"/>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130.4500pt;height:.5pt;mso-position-horizontal-relative:char;mso-position-vertical-relative:line" coordorigin="0,0" coordsize="2609,10">
            <v:group style="position:absolute;left:5;top:5;width:2600;height:2" coordorigin="5,5" coordsize="2600,2">
              <v:shape style="position:absolute;left:5;top:5;width:2600;height:2" coordorigin="5,5" coordsize="2600,0" path="m5,5l2604,5e" filled="false" stroked="true" strokeweight=".48pt" strokecolor="#000008">
                <v:path arrowok="t"/>
              </v:shape>
            </v:group>
          </v:group>
        </w:pict>
      </w:r>
      <w:r>
        <w:rPr>
          <w:rFonts w:ascii="宋体" w:hAnsi="宋体" w:cs="宋体" w:eastAsia="宋体" w:hint="default"/>
          <w:sz w:val="2"/>
          <w:szCs w:val="2"/>
        </w:rPr>
      </w:r>
    </w:p>
    <w:p>
      <w:pPr>
        <w:tabs>
          <w:tab w:pos="895" w:val="left" w:leader="none"/>
          <w:tab w:pos="1563" w:val="left" w:leader="none"/>
          <w:tab w:pos="2295" w:val="left" w:leader="none"/>
        </w:tabs>
        <w:spacing w:line="355" w:lineRule="auto" w:before="47"/>
        <w:ind w:left="235" w:right="216" w:firstLine="81"/>
        <w:jc w:val="center"/>
        <w:rPr>
          <w:rFonts w:ascii="宋体" w:hAnsi="宋体" w:cs="宋体" w:eastAsia="宋体" w:hint="default"/>
          <w:sz w:val="16"/>
          <w:szCs w:val="16"/>
        </w:rPr>
      </w:pPr>
      <w:r>
        <w:rPr/>
        <w:pict>
          <v:group style="position:absolute;margin-left:644.640015pt;margin-top:16.733747pt;width:62.2pt;height:.1pt;mso-position-horizontal-relative:page;mso-position-vertical-relative:paragraph;z-index:-1415512" coordorigin="12893,335" coordsize="1244,2">
            <v:shape style="position:absolute;left:12893;top:335;width:1244;height:2" coordorigin="12893,335" coordsize="1244,0" path="m12893,335l14136,335e" filled="false" stroked="true" strokeweight=".48pt" strokecolor="#000008">
              <v:path arrowok="t"/>
            </v:shape>
            <w10:wrap type="none"/>
          </v:group>
        </w:pict>
      </w:r>
      <w:r>
        <w:rPr/>
        <w:pict>
          <v:group style="position:absolute;margin-left:710.639954pt;margin-top:16.733747pt;width:64pt;height:.1pt;mso-position-horizontal-relative:page;mso-position-vertical-relative:paragraph;z-index:-1415488" coordorigin="14213,335" coordsize="1280,2">
            <v:shape style="position:absolute;left:14213;top:335;width:1280;height:2" coordorigin="14213,335" coordsize="1280,0" path="m14213,335l15492,335e" filled="false" stroked="true" strokeweight=".48pt" strokecolor="#000008">
              <v:path arrowok="t"/>
            </v:shape>
            <w10:wrap type="none"/>
          </v:group>
        </w:pict>
      </w:r>
      <w:r>
        <w:rPr/>
        <w:pict>
          <v:group style="position:absolute;margin-left:61.799999pt;margin-top:34.253746pt;width:117.15pt;height:.1pt;mso-position-horizontal-relative:page;mso-position-vertical-relative:paragraph;z-index:4240" coordorigin="1236,685" coordsize="2343,2">
            <v:shape style="position:absolute;left:1236;top:685;width:2343;height:2" coordorigin="1236,685" coordsize="2343,0" path="m1236,685l3578,685e" filled="false" stroked="true" strokeweight=".48pt" strokecolor="#000008">
              <v:path arrowok="t"/>
            </v:shape>
            <w10:wrap type="none"/>
          </v:group>
        </w:pict>
      </w:r>
      <w:r>
        <w:rPr/>
        <w:pict>
          <v:group style="position:absolute;margin-left:187.919998pt;margin-top:34.253746pt;width:32.2pt;height:.1pt;mso-position-horizontal-relative:page;mso-position-vertical-relative:paragraph;z-index:4264" coordorigin="3758,685" coordsize="644,2">
            <v:shape style="position:absolute;left:3758;top:685;width:644;height:2" coordorigin="3758,685" coordsize="644,0" path="m3758,685l4402,685e" filled="false" stroked="true" strokeweight=".48pt" strokecolor="#000008">
              <v:path arrowok="t"/>
            </v:shape>
            <w10:wrap type="none"/>
          </v:group>
        </w:pict>
      </w:r>
      <w:r>
        <w:rPr/>
        <w:pict>
          <v:group style="position:absolute;margin-left:227.159988pt;margin-top:34.253746pt;width:59.2pt;height:.1pt;mso-position-horizontal-relative:page;mso-position-vertical-relative:paragraph;z-index:4288" coordorigin="4543,685" coordsize="1184,2">
            <v:shape style="position:absolute;left:4543;top:685;width:1184;height:2" coordorigin="4543,685" coordsize="1184,0" path="m4543,685l5726,685e" filled="false" stroked="true" strokeweight=".48pt" strokecolor="#000008">
              <v:path arrowok="t"/>
            </v:shape>
            <w10:wrap type="none"/>
          </v:group>
        </w:pict>
      </w:r>
      <w:r>
        <w:rPr/>
        <w:pict>
          <v:group style="position:absolute;margin-left:293.399994pt;margin-top:34.253746pt;width:41.2pt;height:.1pt;mso-position-horizontal-relative:page;mso-position-vertical-relative:paragraph;z-index:4312" coordorigin="5868,685" coordsize="824,2">
            <v:shape style="position:absolute;left:5868;top:685;width:824;height:2" coordorigin="5868,685" coordsize="824,0" path="m5868,685l6691,685e" filled="false" stroked="true" strokeweight=".48pt" strokecolor="#000008">
              <v:path arrowok="t"/>
            </v:shape>
            <w10:wrap type="none"/>
          </v:group>
        </w:pict>
      </w:r>
      <w:r>
        <w:rPr/>
        <w:pict>
          <v:group style="position:absolute;margin-left:341.639984pt;margin-top:34.253746pt;width:171pt;height:.1pt;mso-position-horizontal-relative:page;mso-position-vertical-relative:paragraph;z-index:4336" coordorigin="6833,685" coordsize="3420,2">
            <v:shape style="position:absolute;left:6833;top:685;width:3420;height:2" coordorigin="6833,685" coordsize="3420,0" path="m6833,685l10253,685e" filled="false" stroked="true" strokeweight=".48pt" strokecolor="#000008">
              <v:path arrowok="t"/>
            </v:shape>
            <w10:wrap type="none"/>
          </v:group>
        </w:pict>
      </w:r>
      <w:r>
        <w:rPr/>
        <w:pict>
          <v:group style="position:absolute;margin-left:521.640015pt;margin-top:34.253746pt;width:54pt;height:.1pt;mso-position-horizontal-relative:page;mso-position-vertical-relative:paragraph;z-index:4360" coordorigin="10433,685" coordsize="1080,2">
            <v:shape style="position:absolute;left:10433;top:685;width:1080;height:2" coordorigin="10433,685" coordsize="1080,0" path="m10433,685l11513,685e" filled="false" stroked="true" strokeweight=".48pt" strokecolor="#000008">
              <v:path arrowok="t"/>
            </v:shape>
            <w10:wrap type="none"/>
          </v:group>
        </w:pict>
      </w:r>
      <w:r>
        <w:rPr/>
        <w:pict>
          <v:group style="position:absolute;margin-left:584.640015pt;margin-top:34.253746pt;width:54pt;height:.1pt;mso-position-horizontal-relative:page;mso-position-vertical-relative:paragraph;z-index:4384" coordorigin="11693,685" coordsize="1080,2">
            <v:shape style="position:absolute;left:11693;top:685;width:1080;height:2" coordorigin="11693,685" coordsize="1080,0" path="m11693,685l12773,685e" filled="false" stroked="true" strokeweight=".48pt" strokecolor="#000008">
              <v:path arrowok="t"/>
            </v:shape>
            <w10:wrap type="none"/>
          </v:group>
        </w:pict>
      </w:r>
      <w:r>
        <w:rPr/>
        <w:pict>
          <v:group style="position:absolute;margin-left:644.640015pt;margin-top:34.253746pt;width:26.2pt;height:.1pt;mso-position-horizontal-relative:page;mso-position-vertical-relative:paragraph;z-index:-1415296" coordorigin="12893,685" coordsize="524,2">
            <v:shape style="position:absolute;left:12893;top:685;width:524;height:2" coordorigin="12893,685" coordsize="524,0" path="m12893,685l13416,685e" filled="false" stroked="true" strokeweight=".48pt" strokecolor="#000008">
              <v:path arrowok="t"/>
            </v:shape>
            <w10:wrap type="none"/>
          </v:group>
        </w:pict>
      </w:r>
      <w:r>
        <w:rPr/>
        <w:pict>
          <v:group style="position:absolute;margin-left:674.640015pt;margin-top:34.253746pt;width:32.2pt;height:.1pt;mso-position-horizontal-relative:page;mso-position-vertical-relative:paragraph;z-index:-1415272" coordorigin="13493,685" coordsize="644,2">
            <v:shape style="position:absolute;left:13493;top:685;width:644;height:2" coordorigin="13493,685" coordsize="644,0" path="m13493,685l14136,685e" filled="false" stroked="true" strokeweight=".48pt" strokecolor="#000008">
              <v:path arrowok="t"/>
            </v:shape>
            <w10:wrap type="none"/>
          </v:group>
        </w:pict>
      </w:r>
      <w:r>
        <w:rPr/>
        <w:pict>
          <v:group style="position:absolute;margin-left:710.639954pt;margin-top:34.253746pt;width:64pt;height:.1pt;mso-position-horizontal-relative:page;mso-position-vertical-relative:paragraph;z-index:-1415248" coordorigin="14213,685" coordsize="1280,2">
            <v:shape style="position:absolute;left:14213;top:685;width:1280;height:2" coordorigin="14213,685" coordsize="1280,0" path="m14213,685l15492,685e" filled="false" stroked="true" strokeweight=".48pt" strokecolor="#000008">
              <v:path arrowok="t"/>
            </v:shape>
            <w10:wrap type="none"/>
          </v:group>
        </w:pict>
      </w:r>
      <w:r>
        <w:rPr>
          <w:rFonts w:ascii="宋体" w:hAnsi="宋体" w:cs="宋体" w:eastAsia="宋体" w:hint="default"/>
          <w:position w:val="-2"/>
          <w:sz w:val="16"/>
          <w:szCs w:val="16"/>
        </w:rPr>
        <w:t>持股比例</w:t>
        <w:tab/>
      </w:r>
      <w:r>
        <w:rPr>
          <w:rFonts w:ascii="宋体" w:hAnsi="宋体" w:cs="宋体" w:eastAsia="宋体" w:hint="default"/>
          <w:sz w:val="16"/>
          <w:szCs w:val="16"/>
        </w:rPr>
        <w:t>表决权比例</w:t>
      </w:r>
      <w:r>
        <w:rPr>
          <w:rFonts w:ascii="宋体" w:hAnsi="宋体" w:cs="宋体" w:eastAsia="宋体" w:hint="default"/>
          <w:w w:val="100"/>
          <w:sz w:val="16"/>
          <w:szCs w:val="16"/>
        </w:rPr>
        <w:t> </w:t>
      </w:r>
      <w:r>
        <w:rPr>
          <w:rFonts w:ascii="宋体" w:hAnsi="宋体" w:cs="宋体" w:eastAsia="宋体" w:hint="default"/>
          <w:position w:val="-2"/>
          <w:sz w:val="16"/>
          <w:szCs w:val="16"/>
        </w:rPr>
        <w:t>直接</w:t>
        <w:tab/>
      </w:r>
      <w:r>
        <w:rPr>
          <w:rFonts w:ascii="宋体" w:hAnsi="宋体" w:cs="宋体" w:eastAsia="宋体" w:hint="default"/>
          <w:sz w:val="16"/>
          <w:szCs w:val="16"/>
        </w:rPr>
        <w:t>间接</w:t>
        <w:tab/>
        <w:t>直接</w:t>
        <w:tab/>
        <w:t>间接</w:t>
      </w:r>
    </w:p>
    <w:p>
      <w:pPr>
        <w:spacing w:after="0" w:line="355" w:lineRule="auto"/>
        <w:jc w:val="center"/>
        <w:rPr>
          <w:rFonts w:ascii="宋体" w:hAnsi="宋体" w:cs="宋体" w:eastAsia="宋体" w:hint="default"/>
          <w:sz w:val="16"/>
          <w:szCs w:val="16"/>
        </w:rPr>
        <w:sectPr>
          <w:type w:val="continuous"/>
          <w:pgSz w:w="16840" w:h="11910" w:orient="landscape"/>
          <w:pgMar w:top="1580" w:bottom="280" w:left="880" w:right="1240"/>
          <w:cols w:num="6" w:equalWidth="0">
            <w:col w:w="4621" w:space="143"/>
            <w:col w:w="1005" w:space="1263"/>
            <w:col w:w="1005" w:space="1295"/>
            <w:col w:w="1165" w:space="40"/>
            <w:col w:w="1309" w:space="40"/>
            <w:col w:w="2834"/>
          </w:cols>
        </w:sectPr>
      </w:pPr>
    </w:p>
    <w:p>
      <w:pPr>
        <w:spacing w:line="240" w:lineRule="auto" w:before="2"/>
        <w:rPr>
          <w:rFonts w:ascii="宋体" w:hAnsi="宋体" w:cs="宋体" w:eastAsia="宋体" w:hint="default"/>
          <w:sz w:val="16"/>
          <w:szCs w:val="16"/>
        </w:rPr>
      </w:pPr>
    </w:p>
    <w:p>
      <w:pPr>
        <w:tabs>
          <w:tab w:pos="2947" w:val="left" w:leader="none"/>
          <w:tab w:pos="3816" w:val="left" w:leader="none"/>
          <w:tab w:pos="5203" w:val="left" w:leader="none"/>
          <w:tab w:pos="5964" w:val="left" w:leader="none"/>
          <w:tab w:pos="9754" w:val="left" w:leader="none"/>
          <w:tab w:pos="11014" w:val="left" w:leader="none"/>
        </w:tabs>
        <w:spacing w:before="0"/>
        <w:ind w:left="387" w:right="-12" w:firstLine="0"/>
        <w:jc w:val="left"/>
        <w:rPr>
          <w:rFonts w:ascii="宋体" w:hAnsi="宋体" w:cs="宋体" w:eastAsia="宋体" w:hint="default"/>
          <w:sz w:val="16"/>
          <w:szCs w:val="16"/>
        </w:rPr>
      </w:pPr>
      <w:r>
        <w:rPr>
          <w:rFonts w:ascii="宋体" w:hAnsi="宋体" w:cs="宋体" w:eastAsia="宋体" w:hint="default"/>
          <w:sz w:val="16"/>
          <w:szCs w:val="16"/>
        </w:rPr>
        <w:t>深圳市泰丰科技有限公司</w:t>
        <w:tab/>
        <w:t>深圳市</w:t>
        <w:tab/>
        <w:t>生产电子产品</w:t>
        <w:tab/>
      </w:r>
      <w:r>
        <w:rPr>
          <w:rFonts w:ascii="宋体" w:hAnsi="宋体" w:cs="宋体" w:eastAsia="宋体" w:hint="default"/>
          <w:spacing w:val="-2"/>
          <w:sz w:val="16"/>
          <w:szCs w:val="16"/>
        </w:rPr>
        <w:t>16,000</w:t>
        <w:tab/>
      </w:r>
      <w:r>
        <w:rPr>
          <w:rFonts w:ascii="宋体" w:hAnsi="宋体" w:cs="宋体" w:eastAsia="宋体" w:hint="default"/>
          <w:sz w:val="16"/>
          <w:szCs w:val="16"/>
        </w:rPr>
        <w:t>开发、生产、销售无绳电话机、多功能电话机等</w:t>
        <w:tab/>
      </w:r>
      <w:r>
        <w:rPr>
          <w:rFonts w:ascii="宋体" w:hAnsi="宋体" w:cs="宋体" w:eastAsia="宋体" w:hint="default"/>
          <w:spacing w:val="-2"/>
          <w:sz w:val="16"/>
          <w:szCs w:val="16"/>
        </w:rPr>
        <w:t>10,840</w:t>
        <w:tab/>
        <w:t>10,840</w:t>
      </w:r>
    </w:p>
    <w:p>
      <w:pPr>
        <w:spacing w:before="44"/>
        <w:ind w:left="387" w:right="0" w:firstLine="0"/>
        <w:jc w:val="center"/>
        <w:rPr>
          <w:rFonts w:ascii="宋体" w:hAnsi="宋体" w:cs="宋体" w:eastAsia="宋体" w:hint="default"/>
          <w:sz w:val="16"/>
          <w:szCs w:val="16"/>
        </w:rPr>
      </w:pPr>
      <w:r>
        <w:rPr>
          <w:spacing w:val="-2"/>
        </w:rPr>
        <w:br w:type="column"/>
      </w:r>
      <w:r>
        <w:rPr>
          <w:rFonts w:ascii="宋体"/>
          <w:spacing w:val="-2"/>
          <w:sz w:val="16"/>
        </w:rPr>
        <w:t>67.75</w:t>
      </w:r>
    </w:p>
    <w:p>
      <w:pPr>
        <w:spacing w:before="131"/>
        <w:ind w:left="0" w:right="156" w:firstLine="0"/>
        <w:jc w:val="right"/>
        <w:rPr>
          <w:rFonts w:ascii="宋体" w:hAnsi="宋体" w:cs="宋体" w:eastAsia="宋体" w:hint="default"/>
          <w:sz w:val="16"/>
          <w:szCs w:val="16"/>
        </w:rPr>
      </w:pPr>
      <w:r>
        <w:rPr>
          <w:rFonts w:ascii="宋体"/>
          <w:w w:val="100"/>
          <w:sz w:val="16"/>
        </w:rPr>
        <w:t>%</w:t>
      </w:r>
    </w:p>
    <w:p>
      <w:pPr>
        <w:spacing w:line="240" w:lineRule="auto" w:before="3"/>
        <w:rPr>
          <w:rFonts w:ascii="宋体" w:hAnsi="宋体" w:cs="宋体" w:eastAsia="宋体" w:hint="default"/>
          <w:sz w:val="20"/>
          <w:szCs w:val="20"/>
        </w:rPr>
      </w:pPr>
      <w:r>
        <w:rPr/>
        <w:br w:type="column"/>
      </w:r>
      <w:r>
        <w:rPr>
          <w:rFonts w:ascii="宋体"/>
          <w:sz w:val="20"/>
        </w:rPr>
      </w:r>
    </w:p>
    <w:p>
      <w:pPr>
        <w:tabs>
          <w:tab w:pos="851" w:val="left" w:leader="none"/>
          <w:tab w:pos="1739" w:val="left" w:leader="none"/>
        </w:tabs>
        <w:spacing w:before="0"/>
        <w:ind w:left="342" w:right="0" w:firstLine="0"/>
        <w:jc w:val="left"/>
        <w:rPr>
          <w:rFonts w:ascii="宋体" w:hAnsi="宋体" w:cs="宋体" w:eastAsia="宋体" w:hint="default"/>
          <w:sz w:val="16"/>
          <w:szCs w:val="16"/>
        </w:rPr>
      </w:pPr>
      <w:r>
        <w:rPr>
          <w:rFonts w:ascii="宋体"/>
          <w:spacing w:val="-1"/>
          <w:sz w:val="16"/>
        </w:rPr>
        <w:t>--</w:t>
        <w:tab/>
      </w:r>
      <w:r>
        <w:rPr>
          <w:rFonts w:ascii="宋体"/>
          <w:spacing w:val="-2"/>
          <w:sz w:val="16"/>
        </w:rPr>
        <w:t>67.75%</w:t>
        <w:tab/>
      </w:r>
      <w:r>
        <w:rPr>
          <w:rFonts w:ascii="宋体"/>
          <w:spacing w:val="-1"/>
          <w:sz w:val="16"/>
        </w:rPr>
        <w:t>--</w:t>
      </w:r>
    </w:p>
    <w:p>
      <w:pPr>
        <w:spacing w:after="0"/>
        <w:jc w:val="left"/>
        <w:rPr>
          <w:rFonts w:ascii="宋体" w:hAnsi="宋体" w:cs="宋体" w:eastAsia="宋体" w:hint="default"/>
          <w:sz w:val="16"/>
          <w:szCs w:val="16"/>
        </w:rPr>
        <w:sectPr>
          <w:type w:val="continuous"/>
          <w:pgSz w:w="16840" w:h="11910" w:orient="landscape"/>
          <w:pgMar w:top="1580" w:bottom="280" w:left="880" w:right="1240"/>
          <w:cols w:num="3" w:equalWidth="0">
            <w:col w:w="11491" w:space="197"/>
            <w:col w:w="785" w:space="40"/>
            <w:col w:w="2207"/>
          </w:cols>
        </w:sectPr>
      </w:pPr>
    </w:p>
    <w:p>
      <w:pPr>
        <w:spacing w:line="240" w:lineRule="auto" w:before="4"/>
        <w:rPr>
          <w:rFonts w:ascii="宋体" w:hAnsi="宋体" w:cs="宋体" w:eastAsia="宋体" w:hint="default"/>
          <w:sz w:val="20"/>
          <w:szCs w:val="20"/>
        </w:rPr>
      </w:pPr>
    </w:p>
    <w:p>
      <w:pPr>
        <w:tabs>
          <w:tab w:pos="2667" w:val="left" w:leader="none"/>
          <w:tab w:pos="3536" w:val="left" w:leader="none"/>
          <w:tab w:pos="4923" w:val="left" w:leader="none"/>
          <w:tab w:pos="5859" w:val="left" w:leader="none"/>
          <w:tab w:pos="9527" w:val="left" w:leader="none"/>
          <w:tab w:pos="10787" w:val="left" w:leader="none"/>
          <w:tab w:pos="11833" w:val="left" w:leader="none"/>
          <w:tab w:pos="12575" w:val="left" w:leader="none"/>
          <w:tab w:pos="13107" w:val="left" w:leader="none"/>
          <w:tab w:pos="13979" w:val="left" w:leader="none"/>
        </w:tabs>
        <w:spacing w:before="56"/>
        <w:ind w:left="107" w:right="0" w:firstLine="0"/>
        <w:jc w:val="left"/>
        <w:rPr>
          <w:rFonts w:ascii="宋体" w:hAnsi="宋体" w:cs="宋体" w:eastAsia="宋体" w:hint="default"/>
          <w:sz w:val="16"/>
          <w:szCs w:val="16"/>
        </w:rPr>
      </w:pPr>
      <w:r>
        <w:rPr>
          <w:rFonts w:ascii="宋体" w:hAnsi="宋体" w:cs="宋体" w:eastAsia="宋体" w:hint="default"/>
          <w:sz w:val="16"/>
          <w:szCs w:val="16"/>
        </w:rPr>
        <w:t>深圳市泰丰通讯电子有限公司</w:t>
        <w:tab/>
        <w:t>深圳市</w:t>
        <w:tab/>
        <w:t>生产电子产品</w:t>
        <w:tab/>
      </w:r>
      <w:r>
        <w:rPr>
          <w:rFonts w:ascii="宋体" w:hAnsi="宋体" w:cs="宋体" w:eastAsia="宋体" w:hint="default"/>
          <w:spacing w:val="-2"/>
          <w:sz w:val="16"/>
          <w:szCs w:val="16"/>
        </w:rPr>
        <w:t>35,000</w:t>
        <w:tab/>
      </w:r>
      <w:r>
        <w:rPr>
          <w:rFonts w:ascii="宋体" w:hAnsi="宋体" w:cs="宋体" w:eastAsia="宋体" w:hint="default"/>
          <w:sz w:val="16"/>
          <w:szCs w:val="16"/>
        </w:rPr>
        <w:t>无线电话机等生产与销售</w:t>
        <w:tab/>
      </w:r>
      <w:r>
        <w:rPr>
          <w:rFonts w:ascii="宋体" w:hAnsi="宋体" w:cs="宋体" w:eastAsia="宋体" w:hint="default"/>
          <w:spacing w:val="-2"/>
          <w:sz w:val="16"/>
          <w:szCs w:val="16"/>
        </w:rPr>
        <w:t>35,000</w:t>
        <w:tab/>
        <w:t>35,000</w:t>
        <w:tab/>
        <w:t>100%</w:t>
        <w:tab/>
      </w:r>
      <w:r>
        <w:rPr>
          <w:rFonts w:ascii="宋体" w:hAnsi="宋体" w:cs="宋体" w:eastAsia="宋体" w:hint="default"/>
          <w:spacing w:val="-1"/>
          <w:position w:val="-4"/>
          <w:sz w:val="16"/>
          <w:szCs w:val="16"/>
        </w:rPr>
        <w:t>--</w:t>
        <w:tab/>
      </w:r>
      <w:r>
        <w:rPr>
          <w:rFonts w:ascii="宋体" w:hAnsi="宋体" w:cs="宋体" w:eastAsia="宋体" w:hint="default"/>
          <w:spacing w:val="-2"/>
          <w:position w:val="-4"/>
          <w:sz w:val="16"/>
          <w:szCs w:val="16"/>
        </w:rPr>
        <w:t>100%</w:t>
        <w:tab/>
      </w:r>
      <w:r>
        <w:rPr>
          <w:rFonts w:ascii="宋体" w:hAnsi="宋体" w:cs="宋体" w:eastAsia="宋体" w:hint="default"/>
          <w:spacing w:val="-1"/>
          <w:position w:val="-4"/>
          <w:sz w:val="16"/>
          <w:szCs w:val="16"/>
        </w:rPr>
        <w:t>--</w:t>
      </w:r>
      <w:r>
        <w:rPr>
          <w:rFonts w:ascii="宋体" w:hAnsi="宋体" w:cs="宋体" w:eastAsia="宋体" w:hint="default"/>
          <w:spacing w:val="-1"/>
          <w:sz w:val="16"/>
          <w:szCs w:val="16"/>
        </w:rPr>
      </w:r>
    </w:p>
    <w:p>
      <w:pPr>
        <w:spacing w:after="0"/>
        <w:jc w:val="left"/>
        <w:rPr>
          <w:rFonts w:ascii="宋体" w:hAnsi="宋体" w:cs="宋体" w:eastAsia="宋体" w:hint="default"/>
          <w:sz w:val="16"/>
          <w:szCs w:val="16"/>
        </w:rPr>
        <w:sectPr>
          <w:pgSz w:w="16840" w:h="11910" w:orient="landscape"/>
          <w:pgMar w:header="1047" w:footer="889" w:top="2280" w:bottom="1080" w:left="1160" w:right="1280"/>
        </w:sectPr>
      </w:pPr>
    </w:p>
    <w:p>
      <w:pPr>
        <w:spacing w:line="240" w:lineRule="auto" w:before="13"/>
        <w:rPr>
          <w:rFonts w:ascii="宋体" w:hAnsi="宋体" w:cs="宋体" w:eastAsia="宋体" w:hint="default"/>
          <w:sz w:val="28"/>
          <w:szCs w:val="28"/>
        </w:rPr>
      </w:pPr>
    </w:p>
    <w:p>
      <w:pPr>
        <w:pStyle w:val="Heading4"/>
        <w:spacing w:line="322" w:lineRule="exact"/>
        <w:ind w:left="844" w:right="0" w:hanging="730"/>
        <w:jc w:val="left"/>
        <w:rPr>
          <w:b w:val="0"/>
          <w:bCs w:val="0"/>
        </w:rPr>
      </w:pPr>
      <w:r>
        <w:rPr/>
        <w:t>（</w:t>
      </w:r>
      <w:r>
        <w:rPr>
          <w:spacing w:val="-28"/>
        </w:rPr>
        <w:t> </w:t>
      </w:r>
      <w:r>
        <w:rPr>
          <w:spacing w:val="12"/>
        </w:rPr>
        <w:t>二）</w:t>
      </w:r>
      <w:r>
        <w:rPr>
          <w:spacing w:val="8"/>
        </w:rPr>
        <w:t> </w:t>
      </w:r>
      <w:r>
        <w:rPr>
          <w:spacing w:val="16"/>
        </w:rPr>
        <w:t>报告期</w:t>
      </w:r>
      <w:r>
        <w:rPr>
          <w:spacing w:val="-26"/>
        </w:rPr>
        <w:t> </w:t>
      </w:r>
      <w:r>
        <w:rPr>
          <w:spacing w:val="16"/>
        </w:rPr>
        <w:t>内合并</w:t>
      </w:r>
      <w:r>
        <w:rPr>
          <w:spacing w:val="-26"/>
        </w:rPr>
        <w:t> </w:t>
      </w:r>
      <w:r>
        <w:rPr>
          <w:spacing w:val="12"/>
        </w:rPr>
        <w:t>报表</w:t>
      </w:r>
      <w:r>
        <w:rPr>
          <w:spacing w:val="-26"/>
        </w:rPr>
        <w:t> </w:t>
      </w:r>
      <w:r>
        <w:rPr>
          <w:spacing w:val="16"/>
        </w:rPr>
        <w:t>范围变</w:t>
      </w:r>
      <w:r>
        <w:rPr>
          <w:spacing w:val="-26"/>
        </w:rPr>
        <w:t> </w:t>
      </w:r>
      <w:r>
        <w:rPr/>
        <w:t>更</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844" w:right="0"/>
        <w:jc w:val="left"/>
      </w:pPr>
      <w:r>
        <w:rPr>
          <w:spacing w:val="9"/>
        </w:rPr>
        <w:t>本年</w:t>
      </w:r>
      <w:r>
        <w:rPr>
          <w:spacing w:val="-77"/>
        </w:rPr>
        <w:t> </w:t>
      </w:r>
      <w:r>
        <w:rPr>
          <w:spacing w:val="21"/>
        </w:rPr>
        <w:t>退出合并报表范围公司</w:t>
      </w:r>
    </w:p>
    <w:p>
      <w:pPr>
        <w:spacing w:line="240" w:lineRule="auto" w:before="10"/>
        <w:rPr>
          <w:rFonts w:ascii="宋体" w:hAnsi="宋体" w:cs="宋体" w:eastAsia="宋体" w:hint="default"/>
          <w:sz w:val="20"/>
          <w:szCs w:val="20"/>
        </w:rPr>
      </w:pPr>
    </w:p>
    <w:p>
      <w:pPr>
        <w:pStyle w:val="BodyText"/>
        <w:spacing w:line="240" w:lineRule="auto" w:before="37"/>
        <w:ind w:right="1274"/>
        <w:jc w:val="right"/>
      </w:pPr>
      <w:r>
        <w:rPr>
          <w:rFonts w:ascii="宋体" w:hAnsi="宋体" w:cs="宋体" w:eastAsia="宋体" w:hint="default"/>
        </w:rPr>
        <w:t>2007</w:t>
      </w:r>
      <w:r>
        <w:rPr>
          <w:rFonts w:ascii="宋体" w:hAnsi="宋体" w:cs="宋体" w:eastAsia="宋体" w:hint="default"/>
          <w:spacing w:val="-55"/>
        </w:rPr>
        <w:t> </w:t>
      </w:r>
      <w:r>
        <w:rPr/>
        <w:t>年</w:t>
      </w:r>
      <w:r>
        <w:rPr>
          <w:spacing w:val="-51"/>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t>日</w:t>
      </w:r>
    </w:p>
    <w:p>
      <w:pPr>
        <w:spacing w:line="240" w:lineRule="auto" w:before="1"/>
        <w:rPr>
          <w:rFonts w:ascii="宋体" w:hAnsi="宋体" w:cs="宋体" w:eastAsia="宋体" w:hint="default"/>
          <w:sz w:val="4"/>
          <w:szCs w:val="4"/>
        </w:rPr>
      </w:pPr>
    </w:p>
    <w:p>
      <w:pPr>
        <w:spacing w:line="20" w:lineRule="exact"/>
        <w:ind w:left="4950" w:right="0" w:firstLine="0"/>
        <w:rPr>
          <w:rFonts w:ascii="宋体" w:hAnsi="宋体" w:cs="宋体" w:eastAsia="宋体" w:hint="default"/>
          <w:sz w:val="2"/>
          <w:szCs w:val="2"/>
        </w:rPr>
      </w:pPr>
      <w:r>
        <w:rPr>
          <w:rFonts w:ascii="宋体" w:hAnsi="宋体" w:cs="宋体" w:eastAsia="宋体" w:hint="default"/>
          <w:sz w:val="2"/>
          <w:szCs w:val="2"/>
        </w:rPr>
        <w:pict>
          <v:group style="width:194.05pt;height:.5pt;mso-position-horizontal-relative:char;mso-position-vertical-relative:line" coordorigin="0,0" coordsize="3881,10">
            <v:group style="position:absolute;left:5;top:5;width:3872;height:2" coordorigin="5,5" coordsize="3872,2">
              <v:shape style="position:absolute;left:5;top:5;width:3872;height:2" coordorigin="5,5" coordsize="3872,0" path="m5,5l3876,5e" filled="false" stroked="true" strokeweight=".48pt" strokecolor="#000008">
                <v:path arrowok="t"/>
              </v:shape>
            </v:group>
          </v:group>
        </w:pict>
      </w:r>
      <w:r>
        <w:rPr>
          <w:rFonts w:ascii="宋体" w:hAnsi="宋体" w:cs="宋体" w:eastAsia="宋体" w:hint="default"/>
          <w:sz w:val="2"/>
          <w:szCs w:val="2"/>
        </w:rPr>
      </w:r>
    </w:p>
    <w:p>
      <w:pPr>
        <w:pStyle w:val="BodyText"/>
        <w:tabs>
          <w:tab w:pos="2511" w:val="left" w:leader="none"/>
          <w:tab w:pos="3863" w:val="left" w:leader="none"/>
          <w:tab w:pos="5437" w:val="left" w:leader="none"/>
          <w:tab w:pos="7395" w:val="left" w:leader="none"/>
        </w:tabs>
        <w:spacing w:line="240" w:lineRule="auto" w:before="94"/>
        <w:ind w:left="824" w:right="0"/>
        <w:jc w:val="left"/>
      </w:pPr>
      <w:r>
        <w:rPr>
          <w:w w:val="95"/>
        </w:rPr>
        <w:t>公司名称</w:t>
        <w:tab/>
        <w:t>注册地</w:t>
        <w:tab/>
        <w:t>业务性质</w:t>
        <w:tab/>
        <w:t>持股比例</w:t>
        <w:tab/>
      </w:r>
      <w:r>
        <w:rPr/>
        <w:t>表决权比例</w:t>
      </w:r>
    </w:p>
    <w:p>
      <w:pPr>
        <w:spacing w:line="240" w:lineRule="auto" w:before="1"/>
        <w:rPr>
          <w:rFonts w:ascii="宋体" w:hAnsi="宋体" w:cs="宋体" w:eastAsia="宋体" w:hint="default"/>
          <w:sz w:val="4"/>
          <w:szCs w:val="4"/>
        </w:rPr>
      </w:pPr>
    </w:p>
    <w:p>
      <w:pPr>
        <w:spacing w:line="20" w:lineRule="exact"/>
        <w:ind w:left="4950" w:right="0" w:firstLine="0"/>
        <w:rPr>
          <w:rFonts w:ascii="宋体" w:hAnsi="宋体" w:cs="宋体" w:eastAsia="宋体" w:hint="default"/>
          <w:sz w:val="2"/>
          <w:szCs w:val="2"/>
        </w:rPr>
      </w:pPr>
      <w:r>
        <w:rPr>
          <w:rFonts w:ascii="宋体"/>
          <w:sz w:val="2"/>
        </w:rPr>
        <w:pict>
          <v:group style="width:93.15pt;height:.5pt;mso-position-horizontal-relative:char;mso-position-vertical-relative:line" coordorigin="0,0" coordsize="1863,10">
            <v:group style="position:absolute;left:5;top:5;width:1853;height:2" coordorigin="5,5" coordsize="1853,2">
              <v:shape style="position:absolute;left:5;top:5;width:1853;height:2" coordorigin="5,5" coordsize="1853,0" path="m5,5l1858,5e" filled="false" stroked="true" strokeweight=".48pt" strokecolor="#000008">
                <v:path arrowok="t"/>
              </v:shape>
            </v:group>
          </v:group>
        </w:pict>
      </w:r>
      <w:r>
        <w:rPr>
          <w:rFonts w:ascii="宋体"/>
          <w:sz w:val="2"/>
        </w:rPr>
      </w:r>
      <w:r>
        <w:rPr>
          <w:rFonts w:ascii="Times New Roman"/>
          <w:spacing w:val="56"/>
          <w:sz w:val="2"/>
        </w:rPr>
        <w:t> </w:t>
      </w:r>
      <w:r>
        <w:rPr>
          <w:rFonts w:ascii="宋体"/>
          <w:spacing w:val="56"/>
          <w:sz w:val="2"/>
        </w:rPr>
        <w:pict>
          <v:group style="width:97.6pt;height:.5pt;mso-position-horizontal-relative:char;mso-position-vertical-relative:line" coordorigin="0,0" coordsize="1952,10">
            <v:group style="position:absolute;left:5;top:5;width:1942;height:2" coordorigin="5,5" coordsize="1942,2">
              <v:shape style="position:absolute;left:5;top:5;width:1942;height:2" coordorigin="5,5" coordsize="1942,0" path="m5,5l1946,5e" filled="false" stroked="true" strokeweight=".48pt" strokecolor="#000008">
                <v:path arrowok="t"/>
              </v:shape>
            </v:group>
          </v:group>
        </w:pict>
      </w:r>
      <w:r>
        <w:rPr>
          <w:rFonts w:ascii="宋体"/>
          <w:spacing w:val="56"/>
          <w:sz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20" w:lineRule="exact"/>
        <w:ind w:left="817" w:right="0" w:firstLine="0"/>
        <w:rPr>
          <w:rFonts w:ascii="宋体" w:hAnsi="宋体" w:cs="宋体" w:eastAsia="宋体" w:hint="default"/>
          <w:sz w:val="2"/>
          <w:szCs w:val="2"/>
        </w:rPr>
      </w:pP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8">
                <v:path arrowok="t"/>
              </v:shape>
            </v:group>
          </v:group>
        </w:pict>
      </w:r>
      <w:r>
        <w:rPr>
          <w:rFonts w:ascii="宋体"/>
          <w:sz w:val="2"/>
        </w:rPr>
      </w:r>
      <w:r>
        <w:rPr>
          <w:rFonts w:ascii="Times New Roman"/>
          <w:spacing w:val="162"/>
          <w:sz w:val="2"/>
        </w:rPr>
        <w:t> </w:t>
      </w:r>
      <w:r>
        <w:rPr>
          <w:rFonts w:ascii="宋体"/>
          <w:spacing w:val="162"/>
          <w:sz w:val="2"/>
        </w:rPr>
        <w:pict>
          <v:group style="width:55.6pt;height:.5pt;mso-position-horizontal-relative:char;mso-position-vertical-relative:line" coordorigin="0,0" coordsize="1112,10">
            <v:group style="position:absolute;left:5;top:5;width:1102;height:2" coordorigin="5,5" coordsize="1102,2">
              <v:shape style="position:absolute;left:5;top:5;width:1102;height:2" coordorigin="5,5" coordsize="1102,0" path="m5,5l1106,5e" filled="false" stroked="true" strokeweight=".48pt" strokecolor="#000008">
                <v:path arrowok="t"/>
              </v:shape>
            </v:group>
          </v:group>
        </w:pict>
      </w:r>
      <w:r>
        <w:rPr>
          <w:rFonts w:ascii="宋体"/>
          <w:spacing w:val="162"/>
          <w:sz w:val="2"/>
        </w:rPr>
      </w:r>
      <w:r>
        <w:rPr>
          <w:rFonts w:ascii="Times New Roman"/>
          <w:spacing w:val="154"/>
          <w:sz w:val="2"/>
        </w:rPr>
        <w:t> </w:t>
      </w:r>
      <w:r>
        <w:rPr>
          <w:rFonts w:ascii="宋体"/>
          <w:spacing w:val="154"/>
          <w:sz w:val="2"/>
        </w:rPr>
        <w:pict>
          <v:group style="width:62.8pt;height:.5pt;mso-position-horizontal-relative:char;mso-position-vertical-relative:line" coordorigin="0,0" coordsize="1256,10">
            <v:group style="position:absolute;left:5;top:5;width:1246;height:2" coordorigin="5,5" coordsize="1246,2">
              <v:shape style="position:absolute;left:5;top:5;width:1246;height:2" coordorigin="5,5" coordsize="1246,0" path="m5,5l1250,5e" filled="false" stroked="true" strokeweight=".48pt" strokecolor="#000008">
                <v:path arrowok="t"/>
              </v:shape>
            </v:group>
          </v:group>
        </w:pict>
      </w:r>
      <w:r>
        <w:rPr>
          <w:rFonts w:ascii="宋体"/>
          <w:spacing w:val="154"/>
          <w:sz w:val="2"/>
        </w:rPr>
      </w:r>
    </w:p>
    <w:p>
      <w:pPr>
        <w:spacing w:after="0" w:line="20" w:lineRule="exact"/>
        <w:rPr>
          <w:rFonts w:ascii="宋体" w:hAnsi="宋体" w:cs="宋体" w:eastAsia="宋体" w:hint="default"/>
          <w:sz w:val="2"/>
          <w:szCs w:val="2"/>
        </w:rPr>
        <w:sectPr>
          <w:headerReference w:type="default" r:id="rId27"/>
          <w:footerReference w:type="default" r:id="rId28"/>
          <w:pgSz w:w="11910" w:h="16840"/>
          <w:pgMar w:header="1047" w:footer="890" w:top="2280" w:bottom="1080" w:left="1400" w:right="1560"/>
          <w:pgNumType w:start="38"/>
        </w:sectPr>
      </w:pPr>
    </w:p>
    <w:p>
      <w:pPr>
        <w:pStyle w:val="BodyText"/>
        <w:spacing w:line="199" w:lineRule="exact"/>
        <w:ind w:left="851" w:right="-20"/>
        <w:jc w:val="left"/>
      </w:pPr>
      <w:r>
        <w:rPr/>
        <w:t>深圳市中委农</w:t>
      </w:r>
    </w:p>
    <w:p>
      <w:pPr>
        <w:pStyle w:val="BodyText"/>
        <w:spacing w:line="240" w:lineRule="exact" w:before="30"/>
        <w:ind w:left="851" w:right="-20"/>
        <w:jc w:val="left"/>
      </w:pPr>
      <w:r>
        <w:rPr/>
        <w:t>业投资有限公</w:t>
      </w:r>
      <w:r>
        <w:rPr>
          <w:w w:val="99"/>
        </w:rPr>
        <w:t> </w:t>
      </w:r>
      <w:r>
        <w:rPr/>
        <w:t>司</w:t>
      </w:r>
    </w:p>
    <w:p>
      <w:pPr>
        <w:spacing w:line="240" w:lineRule="auto" w:before="5"/>
        <w:rPr>
          <w:rFonts w:ascii="宋体" w:hAnsi="宋体" w:cs="宋体" w:eastAsia="宋体" w:hint="default"/>
          <w:sz w:val="14"/>
          <w:szCs w:val="14"/>
        </w:rPr>
      </w:pPr>
      <w:r>
        <w:rPr/>
        <w:br w:type="column"/>
      </w:r>
      <w:r>
        <w:rPr>
          <w:rFonts w:ascii="宋体"/>
          <w:sz w:val="14"/>
        </w:rPr>
      </w:r>
    </w:p>
    <w:p>
      <w:pPr>
        <w:pStyle w:val="BodyText"/>
        <w:spacing w:line="240" w:lineRule="auto"/>
        <w:ind w:left="420" w:right="0"/>
        <w:jc w:val="left"/>
      </w:pPr>
      <w:r>
        <w:rPr>
          <w:w w:val="95"/>
        </w:rPr>
        <w:t>深圳市</w:t>
      </w:r>
      <w:r>
        <w:rPr/>
      </w:r>
    </w:p>
    <w:p>
      <w:pPr>
        <w:pStyle w:val="BodyText"/>
        <w:spacing w:line="199" w:lineRule="exact"/>
        <w:ind w:left="511" w:right="0"/>
        <w:jc w:val="left"/>
      </w:pPr>
      <w:r>
        <w:rPr>
          <w:spacing w:val="12"/>
        </w:rPr>
        <w:br w:type="column"/>
      </w:r>
      <w:r>
        <w:rPr>
          <w:spacing w:val="12"/>
        </w:rPr>
        <w:t>投资</w:t>
      </w:r>
      <w:r>
        <w:rPr>
          <w:spacing w:val="-76"/>
        </w:rPr>
        <w:t> </w:t>
      </w:r>
      <w:r>
        <w:rPr/>
        <w:t>兴</w:t>
      </w:r>
      <w:r>
        <w:rPr>
          <w:spacing w:val="-76"/>
        </w:rPr>
        <w:t> </w:t>
      </w:r>
      <w:r>
        <w:rPr/>
        <w:t>办</w:t>
      </w:r>
      <w:r>
        <w:rPr>
          <w:spacing w:val="-76"/>
        </w:rPr>
        <w:t> </w:t>
      </w:r>
      <w:r>
        <w:rPr/>
        <w:t>实</w:t>
      </w:r>
    </w:p>
    <w:p>
      <w:pPr>
        <w:pStyle w:val="BodyText"/>
        <w:spacing w:line="240" w:lineRule="exact" w:before="30"/>
        <w:ind w:left="511" w:right="4167"/>
        <w:jc w:val="left"/>
      </w:pPr>
      <w:r>
        <w:rPr/>
        <w:pict>
          <v:shape style="position:absolute;margin-left:317.759979pt;margin-top:-28.49938pt;width:193.6pt;height:48.8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2"/>
                    <w:gridCol w:w="871"/>
                    <w:gridCol w:w="1058"/>
                    <w:gridCol w:w="960"/>
                  </w:tblGrid>
                  <w:tr>
                    <w:trPr>
                      <w:trHeight w:val="355" w:hRule="exact"/>
                    </w:trPr>
                    <w:tc>
                      <w:tcPr>
                        <w:tcW w:w="98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299"/>
                          <w:jc w:val="right"/>
                          <w:rPr>
                            <w:rFonts w:ascii="宋体" w:hAnsi="宋体" w:cs="宋体" w:eastAsia="宋体" w:hint="default"/>
                            <w:sz w:val="20"/>
                            <w:szCs w:val="20"/>
                          </w:rPr>
                        </w:pPr>
                        <w:r>
                          <w:rPr>
                            <w:rFonts w:ascii="宋体" w:hAnsi="宋体" w:cs="宋体" w:eastAsia="宋体" w:hint="default"/>
                            <w:w w:val="95"/>
                            <w:sz w:val="20"/>
                            <w:szCs w:val="20"/>
                          </w:rPr>
                          <w:t>直接</w:t>
                        </w:r>
                        <w:r>
                          <w:rPr>
                            <w:rFonts w:ascii="宋体" w:hAnsi="宋体" w:cs="宋体" w:eastAsia="宋体" w:hint="default"/>
                            <w:sz w:val="20"/>
                            <w:szCs w:val="20"/>
                          </w:rPr>
                        </w:r>
                      </w:p>
                    </w:tc>
                    <w:tc>
                      <w:tcPr>
                        <w:tcW w:w="87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27" w:right="0"/>
                          <w:jc w:val="center"/>
                          <w:rPr>
                            <w:rFonts w:ascii="宋体" w:hAnsi="宋体" w:cs="宋体" w:eastAsia="宋体" w:hint="default"/>
                            <w:sz w:val="20"/>
                            <w:szCs w:val="20"/>
                          </w:rPr>
                        </w:pPr>
                        <w:r>
                          <w:rPr>
                            <w:rFonts w:ascii="宋体" w:hAnsi="宋体" w:cs="宋体" w:eastAsia="宋体" w:hint="default"/>
                            <w:sz w:val="20"/>
                            <w:szCs w:val="20"/>
                          </w:rPr>
                          <w:t>间接</w:t>
                        </w:r>
                      </w:p>
                    </w:tc>
                    <w:tc>
                      <w:tcPr>
                        <w:tcW w:w="1058"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直接</w:t>
                        </w:r>
                      </w:p>
                    </w:tc>
                    <w:tc>
                      <w:tcPr>
                        <w:tcW w:w="960"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00" w:right="0"/>
                          <w:jc w:val="center"/>
                          <w:rPr>
                            <w:rFonts w:ascii="宋体" w:hAnsi="宋体" w:cs="宋体" w:eastAsia="宋体" w:hint="default"/>
                            <w:sz w:val="20"/>
                            <w:szCs w:val="20"/>
                          </w:rPr>
                        </w:pPr>
                        <w:r>
                          <w:rPr>
                            <w:rFonts w:ascii="宋体" w:hAnsi="宋体" w:cs="宋体" w:eastAsia="宋体" w:hint="default"/>
                            <w:sz w:val="20"/>
                            <w:szCs w:val="20"/>
                          </w:rPr>
                          <w:t>间接</w:t>
                        </w:r>
                      </w:p>
                    </w:tc>
                  </w:tr>
                  <w:tr>
                    <w:trPr>
                      <w:trHeight w:val="620" w:hRule="exact"/>
                    </w:trPr>
                    <w:tc>
                      <w:tcPr>
                        <w:tcW w:w="982"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44"/>
                          <w:jc w:val="right"/>
                          <w:rPr>
                            <w:rFonts w:ascii="宋体" w:hAnsi="宋体" w:cs="宋体" w:eastAsia="宋体" w:hint="default"/>
                            <w:sz w:val="20"/>
                            <w:szCs w:val="20"/>
                          </w:rPr>
                        </w:pPr>
                        <w:r>
                          <w:rPr>
                            <w:rFonts w:ascii="宋体"/>
                            <w:sz w:val="20"/>
                          </w:rPr>
                          <w:t>40%</w:t>
                        </w:r>
                      </w:p>
                    </w:tc>
                    <w:tc>
                      <w:tcPr>
                        <w:tcW w:w="871"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5" w:right="0"/>
                          <w:jc w:val="center"/>
                          <w:rPr>
                            <w:rFonts w:ascii="宋体" w:hAnsi="宋体" w:cs="宋体" w:eastAsia="宋体" w:hint="default"/>
                            <w:sz w:val="20"/>
                            <w:szCs w:val="20"/>
                          </w:rPr>
                        </w:pPr>
                        <w:r>
                          <w:rPr>
                            <w:rFonts w:ascii="宋体"/>
                            <w:sz w:val="20"/>
                          </w:rPr>
                          <w:t>--</w:t>
                        </w:r>
                      </w:p>
                    </w:tc>
                    <w:tc>
                      <w:tcPr>
                        <w:tcW w:w="1058"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7"/>
                          <w:jc w:val="center"/>
                          <w:rPr>
                            <w:rFonts w:ascii="宋体" w:hAnsi="宋体" w:cs="宋体" w:eastAsia="宋体" w:hint="default"/>
                            <w:sz w:val="20"/>
                            <w:szCs w:val="20"/>
                          </w:rPr>
                        </w:pPr>
                        <w:r>
                          <w:rPr>
                            <w:rFonts w:ascii="宋体"/>
                            <w:sz w:val="20"/>
                          </w:rPr>
                          <w:t>40%</w:t>
                        </w:r>
                      </w:p>
                    </w:tc>
                    <w:tc>
                      <w:tcPr>
                        <w:tcW w:w="960"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w:t>
                        </w:r>
                      </w:p>
                    </w:tc>
                  </w:tr>
                </w:tbl>
                <w:p>
                  <w:pPr/>
                </w:p>
              </w:txbxContent>
            </v:textbox>
            <w10:wrap type="none"/>
          </v:shape>
        </w:pict>
      </w:r>
      <w:r>
        <w:rPr>
          <w:spacing w:val="12"/>
        </w:rPr>
        <w:t>业、</w:t>
      </w:r>
      <w:r>
        <w:rPr>
          <w:spacing w:val="-76"/>
        </w:rPr>
        <w:t> </w:t>
      </w:r>
      <w:r>
        <w:rPr/>
        <w:t>国</w:t>
      </w:r>
      <w:r>
        <w:rPr>
          <w:spacing w:val="-76"/>
        </w:rPr>
        <w:t> </w:t>
      </w:r>
      <w:r>
        <w:rPr/>
        <w:t>内</w:t>
      </w:r>
      <w:r>
        <w:rPr>
          <w:spacing w:val="-76"/>
        </w:rPr>
        <w:t> </w:t>
      </w:r>
      <w:r>
        <w:rPr/>
        <w:t>商</w:t>
      </w:r>
      <w:r>
        <w:rPr>
          <w:w w:val="99"/>
        </w:rPr>
        <w:t> </w:t>
      </w:r>
      <w:r>
        <w:rPr>
          <w:w w:val="89"/>
        </w:rPr>
        <w:t>业</w:t>
      </w:r>
      <w:r>
        <w:rPr>
          <w:spacing w:val="-67"/>
          <w:w w:val="89"/>
        </w:rPr>
        <w:t> </w:t>
      </w:r>
      <w:r>
        <w:rPr>
          <w:spacing w:val="-41"/>
          <w:w w:val="89"/>
        </w:rPr>
        <w:t>、物</w:t>
      </w:r>
      <w:r>
        <w:rPr>
          <w:spacing w:val="-69"/>
          <w:w w:val="89"/>
        </w:rPr>
        <w:t> </w:t>
      </w:r>
      <w:r>
        <w:rPr>
          <w:spacing w:val="14"/>
          <w:w w:val="92"/>
        </w:rPr>
        <w:t>资供销</w:t>
      </w:r>
      <w:r>
        <w:rPr>
          <w:spacing w:val="14"/>
        </w:rPr>
      </w:r>
    </w:p>
    <w:p>
      <w:pPr>
        <w:spacing w:after="0" w:line="240" w:lineRule="exact"/>
        <w:jc w:val="left"/>
        <w:sectPr>
          <w:type w:val="continuous"/>
          <w:pgSz w:w="11910" w:h="16840"/>
          <w:pgMar w:top="1580" w:bottom="280" w:left="1400" w:right="1560"/>
          <w:cols w:num="3" w:equalWidth="0">
            <w:col w:w="2052" w:space="40"/>
            <w:col w:w="1019" w:space="40"/>
            <w:col w:w="5799"/>
          </w:cols>
        </w:sectPr>
      </w:pPr>
    </w:p>
    <w:p>
      <w:pPr>
        <w:spacing w:line="240" w:lineRule="auto" w:before="8"/>
        <w:rPr>
          <w:rFonts w:ascii="宋体" w:hAnsi="宋体" w:cs="宋体" w:eastAsia="宋体" w:hint="default"/>
          <w:sz w:val="21"/>
          <w:szCs w:val="21"/>
        </w:rPr>
      </w:pPr>
    </w:p>
    <w:p>
      <w:pPr>
        <w:pStyle w:val="BodyText"/>
        <w:spacing w:line="364" w:lineRule="auto" w:before="37"/>
        <w:ind w:left="815" w:right="0"/>
        <w:jc w:val="left"/>
      </w:pPr>
      <w:r>
        <w:rPr>
          <w:spacing w:val="9"/>
        </w:rPr>
        <w:t>深圳</w:t>
      </w:r>
      <w:r>
        <w:rPr>
          <w:spacing w:val="-75"/>
        </w:rPr>
        <w:t> </w:t>
      </w:r>
      <w:r>
        <w:rPr>
          <w:spacing w:val="21"/>
        </w:rPr>
        <w:t>市中委农业投资有限公司</w:t>
      </w:r>
      <w:r>
        <w:rPr>
          <w:spacing w:val="-8"/>
        </w:rPr>
        <w:t> </w:t>
      </w:r>
      <w:r>
        <w:rPr>
          <w:rFonts w:ascii="宋体" w:hAnsi="宋体" w:cs="宋体" w:eastAsia="宋体" w:hint="default"/>
          <w:spacing w:val="7"/>
        </w:rPr>
        <w:t>2007</w:t>
      </w:r>
      <w:r>
        <w:rPr>
          <w:rFonts w:ascii="宋体" w:hAnsi="宋体" w:cs="宋体" w:eastAsia="宋体" w:hint="default"/>
          <w:spacing w:val="-28"/>
        </w:rPr>
        <w:t> </w:t>
      </w:r>
      <w:r>
        <w:rPr/>
        <w:t>年</w:t>
      </w:r>
      <w:r>
        <w:rPr>
          <w:spacing w:val="-20"/>
        </w:rPr>
        <w:t> </w:t>
      </w:r>
      <w:r>
        <w:rPr>
          <w:rFonts w:ascii="宋体" w:hAnsi="宋体" w:cs="宋体" w:eastAsia="宋体" w:hint="default"/>
          <w:spacing w:val="4"/>
        </w:rPr>
        <w:t>12</w:t>
      </w:r>
      <w:r>
        <w:rPr>
          <w:rFonts w:ascii="宋体" w:hAnsi="宋体" w:cs="宋体" w:eastAsia="宋体" w:hint="default"/>
          <w:spacing w:val="-31"/>
        </w:rPr>
        <w:t> </w:t>
      </w:r>
      <w:r>
        <w:rPr/>
        <w:t>月</w:t>
      </w:r>
      <w:r>
        <w:rPr>
          <w:spacing w:val="-20"/>
        </w:rPr>
        <w:t> </w:t>
      </w:r>
      <w:r>
        <w:rPr>
          <w:rFonts w:ascii="宋体" w:hAnsi="宋体" w:cs="宋体" w:eastAsia="宋体" w:hint="default"/>
          <w:spacing w:val="4"/>
        </w:rPr>
        <w:t>31</w:t>
      </w:r>
      <w:r>
        <w:rPr>
          <w:rFonts w:ascii="宋体" w:hAnsi="宋体" w:cs="宋体" w:eastAsia="宋体" w:hint="default"/>
          <w:spacing w:val="-28"/>
        </w:rPr>
        <w:t> </w:t>
      </w:r>
      <w:r>
        <w:rPr>
          <w:spacing w:val="9"/>
        </w:rPr>
        <w:t>日及</w:t>
      </w:r>
      <w:r>
        <w:rPr>
          <w:spacing w:val="-15"/>
        </w:rPr>
        <w:t> </w:t>
      </w:r>
      <w:r>
        <w:rPr>
          <w:rFonts w:ascii="宋体" w:hAnsi="宋体" w:cs="宋体" w:eastAsia="宋体" w:hint="default"/>
          <w:spacing w:val="7"/>
        </w:rPr>
        <w:t>2006</w:t>
      </w:r>
      <w:r>
        <w:rPr>
          <w:rFonts w:ascii="宋体" w:hAnsi="宋体" w:cs="宋体" w:eastAsia="宋体" w:hint="default"/>
          <w:spacing w:val="-28"/>
        </w:rPr>
        <w:t> </w:t>
      </w:r>
      <w:r>
        <w:rPr/>
        <w:t>年</w:t>
      </w:r>
      <w:r>
        <w:rPr>
          <w:spacing w:val="-22"/>
        </w:rPr>
        <w:t> </w:t>
      </w:r>
      <w:r>
        <w:rPr>
          <w:rFonts w:ascii="宋体" w:hAnsi="宋体" w:cs="宋体" w:eastAsia="宋体" w:hint="default"/>
          <w:spacing w:val="4"/>
        </w:rPr>
        <w:t>12</w:t>
      </w:r>
      <w:r>
        <w:rPr>
          <w:rFonts w:ascii="宋体" w:hAnsi="宋体" w:cs="宋体" w:eastAsia="宋体" w:hint="default"/>
          <w:spacing w:val="-28"/>
        </w:rPr>
        <w:t> </w:t>
      </w:r>
      <w:r>
        <w:rPr/>
        <w:t>月</w:t>
      </w:r>
      <w:r>
        <w:rPr>
          <w:spacing w:val="-20"/>
        </w:rPr>
        <w:t> </w:t>
      </w:r>
      <w:r>
        <w:rPr>
          <w:rFonts w:ascii="宋体" w:hAnsi="宋体" w:cs="宋体" w:eastAsia="宋体" w:hint="default"/>
          <w:spacing w:val="4"/>
        </w:rPr>
        <w:t>31</w:t>
      </w:r>
      <w:r>
        <w:rPr>
          <w:rFonts w:ascii="宋体" w:hAnsi="宋体" w:cs="宋体" w:eastAsia="宋体" w:hint="default"/>
          <w:spacing w:val="-31"/>
        </w:rPr>
        <w:t> </w:t>
      </w:r>
      <w:r>
        <w:rPr>
          <w:spacing w:val="9"/>
        </w:rPr>
        <w:t>日资</w:t>
      </w:r>
      <w:r>
        <w:rPr>
          <w:spacing w:val="-75"/>
        </w:rPr>
        <w:t> </w:t>
      </w:r>
      <w:r>
        <w:rPr>
          <w:spacing w:val="12"/>
        </w:rPr>
        <w:t>产、</w:t>
      </w:r>
      <w:r>
        <w:rPr>
          <w:spacing w:val="-77"/>
        </w:rPr>
        <w:t> </w:t>
      </w:r>
      <w:r>
        <w:rPr/>
        <w:t>负</w:t>
      </w:r>
      <w:r>
        <w:rPr>
          <w:w w:val="99"/>
        </w:rPr>
        <w:t> </w:t>
      </w:r>
      <w:r>
        <w:rPr>
          <w:spacing w:val="9"/>
        </w:rPr>
        <w:t>债情</w:t>
      </w:r>
      <w:r>
        <w:rPr>
          <w:spacing w:val="-78"/>
        </w:rPr>
        <w:t> </w:t>
      </w:r>
      <w:r>
        <w:rPr>
          <w:spacing w:val="18"/>
        </w:rPr>
        <w:t>况如下：</w:t>
      </w:r>
    </w:p>
    <w:p>
      <w:pPr>
        <w:spacing w:line="240" w:lineRule="auto" w:before="11"/>
        <w:rPr>
          <w:rFonts w:ascii="宋体" w:hAnsi="宋体" w:cs="宋体" w:eastAsia="宋体" w:hint="default"/>
          <w:sz w:val="12"/>
          <w:szCs w:val="12"/>
        </w:rPr>
      </w:pPr>
    </w:p>
    <w:tbl>
      <w:tblPr>
        <w:tblW w:w="0" w:type="auto"/>
        <w:jc w:val="left"/>
        <w:tblInd w:w="787" w:type="dxa"/>
        <w:tblLayout w:type="fixed"/>
        <w:tblCellMar>
          <w:top w:w="0" w:type="dxa"/>
          <w:left w:w="0" w:type="dxa"/>
          <w:bottom w:w="0" w:type="dxa"/>
          <w:right w:w="0" w:type="dxa"/>
        </w:tblCellMar>
        <w:tblLook w:val="01E0"/>
      </w:tblPr>
      <w:tblGrid>
        <w:gridCol w:w="2161"/>
        <w:gridCol w:w="991"/>
        <w:gridCol w:w="2126"/>
        <w:gridCol w:w="852"/>
        <w:gridCol w:w="1841"/>
      </w:tblGrid>
      <w:tr>
        <w:trPr>
          <w:trHeight w:val="360" w:hRule="exact"/>
        </w:trPr>
        <w:tc>
          <w:tcPr>
            <w:tcW w:w="216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237"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日</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05"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7"/>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7"/>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31</w:t>
            </w:r>
            <w:r>
              <w:rPr>
                <w:rFonts w:ascii="宋体" w:hAnsi="宋体" w:cs="宋体" w:eastAsia="宋体" w:hint="default"/>
                <w:spacing w:val="-57"/>
                <w:sz w:val="20"/>
                <w:szCs w:val="20"/>
              </w:rPr>
              <w:t> </w:t>
            </w:r>
            <w:r>
              <w:rPr>
                <w:rFonts w:ascii="宋体" w:hAnsi="宋体" w:cs="宋体" w:eastAsia="宋体" w:hint="default"/>
                <w:sz w:val="20"/>
                <w:szCs w:val="20"/>
              </w:rPr>
              <w:t>日</w:t>
            </w:r>
          </w:p>
        </w:tc>
      </w:tr>
      <w:tr>
        <w:trPr>
          <w:trHeight w:val="479" w:hRule="exact"/>
        </w:trPr>
        <w:tc>
          <w:tcPr>
            <w:tcW w:w="2161" w:type="dxa"/>
            <w:tcBorders>
              <w:top w:val="single" w:sz="4" w:space="0" w:color="000008"/>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8"/>
              <w:left w:val="nil" w:sz="6" w:space="0" w:color="auto"/>
              <w:bottom w:val="nil" w:sz="6" w:space="0" w:color="auto"/>
              <w:right w:val="nil" w:sz="6" w:space="0" w:color="auto"/>
            </w:tcBorders>
          </w:tcPr>
          <w:p>
            <w:pPr>
              <w:pStyle w:val="TableParagraph"/>
              <w:spacing w:line="240" w:lineRule="auto" w:before="102"/>
              <w:ind w:right="18"/>
              <w:jc w:val="right"/>
              <w:rPr>
                <w:rFonts w:ascii="宋体" w:hAnsi="宋体" w:cs="宋体" w:eastAsia="宋体" w:hint="default"/>
                <w:sz w:val="20"/>
                <w:szCs w:val="20"/>
              </w:rPr>
            </w:pPr>
            <w:r>
              <w:rPr>
                <w:rFonts w:ascii="宋体"/>
                <w:sz w:val="20"/>
              </w:rPr>
              <w:t>120,233,743.72</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8"/>
              <w:left w:val="nil" w:sz="6" w:space="0" w:color="auto"/>
              <w:bottom w:val="nil" w:sz="6" w:space="0" w:color="auto"/>
              <w:right w:val="nil" w:sz="6" w:space="0" w:color="auto"/>
            </w:tcBorders>
          </w:tcPr>
          <w:p>
            <w:pPr>
              <w:pStyle w:val="TableParagraph"/>
              <w:spacing w:line="240" w:lineRule="auto" w:before="102"/>
              <w:ind w:right="16"/>
              <w:jc w:val="right"/>
              <w:rPr>
                <w:rFonts w:ascii="宋体" w:hAnsi="宋体" w:cs="宋体" w:eastAsia="宋体" w:hint="default"/>
                <w:sz w:val="20"/>
                <w:szCs w:val="20"/>
              </w:rPr>
            </w:pPr>
            <w:r>
              <w:rPr>
                <w:rFonts w:ascii="宋体"/>
                <w:sz w:val="20"/>
              </w:rPr>
              <w:t>120,697,506.81</w:t>
            </w:r>
          </w:p>
        </w:tc>
      </w:tr>
      <w:tr>
        <w:trPr>
          <w:trHeight w:val="42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right"/>
              <w:rPr>
                <w:rFonts w:ascii="宋体" w:hAnsi="宋体" w:cs="宋体" w:eastAsia="宋体" w:hint="default"/>
                <w:sz w:val="20"/>
                <w:szCs w:val="20"/>
              </w:rPr>
            </w:pPr>
            <w:r>
              <w:rPr>
                <w:rFonts w:ascii="宋体"/>
                <w:sz w:val="20"/>
              </w:rPr>
              <w:t>50,387,467.99</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right"/>
              <w:rPr>
                <w:rFonts w:ascii="宋体" w:hAnsi="宋体" w:cs="宋体" w:eastAsia="宋体" w:hint="default"/>
                <w:sz w:val="20"/>
                <w:szCs w:val="20"/>
              </w:rPr>
            </w:pPr>
            <w:r>
              <w:rPr>
                <w:rFonts w:ascii="宋体"/>
                <w:sz w:val="20"/>
              </w:rPr>
              <w:t>50,348,024.37</w:t>
            </w:r>
          </w:p>
        </w:tc>
      </w:tr>
      <w:tr>
        <w:trPr>
          <w:trHeight w:val="41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right"/>
              <w:rPr>
                <w:rFonts w:ascii="宋体" w:hAnsi="宋体" w:cs="宋体" w:eastAsia="宋体" w:hint="default"/>
                <w:sz w:val="20"/>
                <w:szCs w:val="20"/>
              </w:rPr>
            </w:pPr>
            <w:r>
              <w:rPr>
                <w:rFonts w:ascii="宋体"/>
                <w:sz w:val="20"/>
              </w:rPr>
              <w:t>69,846,275.73</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right"/>
              <w:rPr>
                <w:rFonts w:ascii="宋体" w:hAnsi="宋体" w:cs="宋体" w:eastAsia="宋体" w:hint="default"/>
                <w:sz w:val="20"/>
                <w:szCs w:val="20"/>
              </w:rPr>
            </w:pPr>
            <w:r>
              <w:rPr>
                <w:rFonts w:ascii="宋体"/>
                <w:sz w:val="20"/>
              </w:rPr>
              <w:t>70,349,482.44</w:t>
            </w:r>
          </w:p>
        </w:tc>
      </w:tr>
    </w:tbl>
    <w:p>
      <w:pPr>
        <w:spacing w:line="240" w:lineRule="auto" w:before="2"/>
        <w:rPr>
          <w:rFonts w:ascii="宋体" w:hAnsi="宋体" w:cs="宋体" w:eastAsia="宋体" w:hint="default"/>
          <w:sz w:val="21"/>
          <w:szCs w:val="21"/>
        </w:rPr>
      </w:pPr>
    </w:p>
    <w:p>
      <w:pPr>
        <w:pStyle w:val="BodyText"/>
        <w:spacing w:line="240" w:lineRule="auto"/>
        <w:ind w:left="815" w:right="0"/>
        <w:jc w:val="left"/>
      </w:pPr>
      <w:r>
        <w:rPr>
          <w:spacing w:val="9"/>
        </w:rPr>
        <w:t>深圳</w:t>
      </w:r>
      <w:r>
        <w:rPr>
          <w:spacing w:val="-75"/>
        </w:rPr>
        <w:t> </w:t>
      </w:r>
      <w:r>
        <w:rPr>
          <w:spacing w:val="21"/>
        </w:rPr>
        <w:t>市中委农业投资有限公司</w:t>
      </w:r>
      <w:r>
        <w:rPr>
          <w:spacing w:val="-8"/>
        </w:rPr>
        <w:t> </w:t>
      </w:r>
      <w:r>
        <w:rPr>
          <w:rFonts w:ascii="宋体" w:hAnsi="宋体" w:cs="宋体" w:eastAsia="宋体" w:hint="default"/>
          <w:spacing w:val="7"/>
        </w:rPr>
        <w:t>2007</w:t>
      </w:r>
      <w:r>
        <w:rPr>
          <w:rFonts w:ascii="宋体" w:hAnsi="宋体" w:cs="宋体" w:eastAsia="宋体" w:hint="default"/>
          <w:spacing w:val="-28"/>
        </w:rPr>
        <w:t> </w:t>
      </w:r>
      <w:r>
        <w:rPr>
          <w:spacing w:val="9"/>
        </w:rPr>
        <w:t>年度</w:t>
      </w:r>
      <w:r>
        <w:rPr>
          <w:spacing w:val="-75"/>
        </w:rPr>
        <w:t> </w:t>
      </w:r>
      <w:r>
        <w:rPr/>
        <w:t>及</w:t>
      </w:r>
      <w:r>
        <w:rPr>
          <w:spacing w:val="-17"/>
        </w:rPr>
        <w:t> </w:t>
      </w:r>
      <w:r>
        <w:rPr>
          <w:rFonts w:ascii="宋体" w:hAnsi="宋体" w:cs="宋体" w:eastAsia="宋体" w:hint="default"/>
          <w:spacing w:val="7"/>
        </w:rPr>
        <w:t>2006</w:t>
      </w:r>
      <w:r>
        <w:rPr>
          <w:rFonts w:ascii="宋体" w:hAnsi="宋体" w:cs="宋体" w:eastAsia="宋体" w:hint="default"/>
          <w:spacing w:val="-28"/>
        </w:rPr>
        <w:t> </w:t>
      </w:r>
      <w:r>
        <w:rPr>
          <w:spacing w:val="9"/>
        </w:rPr>
        <w:t>年度</w:t>
      </w:r>
      <w:r>
        <w:rPr>
          <w:spacing w:val="-75"/>
        </w:rPr>
        <w:t> </w:t>
      </w:r>
      <w:r>
        <w:rPr>
          <w:spacing w:val="20"/>
        </w:rPr>
        <w:t>经营情况如下：</w:t>
      </w:r>
    </w:p>
    <w:p>
      <w:pPr>
        <w:spacing w:line="240" w:lineRule="auto" w:before="10"/>
        <w:rPr>
          <w:rFonts w:ascii="宋体" w:hAnsi="宋体" w:cs="宋体" w:eastAsia="宋体" w:hint="default"/>
          <w:sz w:val="20"/>
          <w:szCs w:val="20"/>
        </w:rPr>
      </w:pPr>
    </w:p>
    <w:tbl>
      <w:tblPr>
        <w:tblW w:w="0" w:type="auto"/>
        <w:jc w:val="left"/>
        <w:tblInd w:w="787" w:type="dxa"/>
        <w:tblLayout w:type="fixed"/>
        <w:tblCellMar>
          <w:top w:w="0" w:type="dxa"/>
          <w:left w:w="0" w:type="dxa"/>
          <w:bottom w:w="0" w:type="dxa"/>
          <w:right w:w="0" w:type="dxa"/>
        </w:tblCellMar>
        <w:tblLook w:val="01E0"/>
      </w:tblPr>
      <w:tblGrid>
        <w:gridCol w:w="2161"/>
        <w:gridCol w:w="991"/>
        <w:gridCol w:w="2126"/>
        <w:gridCol w:w="852"/>
        <w:gridCol w:w="1841"/>
      </w:tblGrid>
      <w:tr>
        <w:trPr>
          <w:trHeight w:val="358" w:hRule="exact"/>
        </w:trPr>
        <w:tc>
          <w:tcPr>
            <w:tcW w:w="216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638"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5"/>
                <w:sz w:val="20"/>
                <w:szCs w:val="20"/>
              </w:rPr>
              <w:t> </w:t>
            </w:r>
            <w:r>
              <w:rPr>
                <w:rFonts w:ascii="宋体" w:hAnsi="宋体" w:cs="宋体" w:eastAsia="宋体" w:hint="default"/>
                <w:sz w:val="20"/>
                <w:szCs w:val="20"/>
              </w:rPr>
              <w:t>年度</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496"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w:t>
            </w:r>
          </w:p>
        </w:tc>
      </w:tr>
      <w:tr>
        <w:trPr>
          <w:trHeight w:val="482" w:hRule="exact"/>
        </w:trPr>
        <w:tc>
          <w:tcPr>
            <w:tcW w:w="2161" w:type="dxa"/>
            <w:tcBorders>
              <w:top w:val="single" w:sz="4" w:space="0" w:color="000008"/>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8"/>
              <w:left w:val="nil" w:sz="6" w:space="0" w:color="auto"/>
              <w:bottom w:val="nil" w:sz="6" w:space="0" w:color="auto"/>
              <w:right w:val="nil" w:sz="6" w:space="0" w:color="auto"/>
            </w:tcBorders>
          </w:tcPr>
          <w:p>
            <w:pPr>
              <w:pStyle w:val="TableParagraph"/>
              <w:spacing w:line="240" w:lineRule="auto" w:before="105"/>
              <w:ind w:right="28"/>
              <w:jc w:val="right"/>
              <w:rPr>
                <w:rFonts w:ascii="宋体" w:hAnsi="宋体" w:cs="宋体" w:eastAsia="宋体" w:hint="default"/>
                <w:sz w:val="20"/>
                <w:szCs w:val="20"/>
              </w:rPr>
            </w:pPr>
            <w:r>
              <w:rPr>
                <w:rFonts w:ascii="宋体"/>
                <w:sz w:val="20"/>
              </w:rPr>
              <w:t>--</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8"/>
              <w:left w:val="nil" w:sz="6" w:space="0" w:color="auto"/>
              <w:bottom w:val="nil" w:sz="6" w:space="0" w:color="auto"/>
              <w:right w:val="nil" w:sz="6" w:space="0" w:color="auto"/>
            </w:tcBorders>
          </w:tcPr>
          <w:p>
            <w:pPr>
              <w:pStyle w:val="TableParagraph"/>
              <w:spacing w:line="240" w:lineRule="auto" w:before="105"/>
              <w:ind w:right="25"/>
              <w:jc w:val="right"/>
              <w:rPr>
                <w:rFonts w:ascii="宋体" w:hAnsi="宋体" w:cs="宋体" w:eastAsia="宋体" w:hint="default"/>
                <w:sz w:val="20"/>
                <w:szCs w:val="20"/>
              </w:rPr>
            </w:pPr>
            <w:r>
              <w:rPr>
                <w:rFonts w:ascii="宋体"/>
                <w:sz w:val="20"/>
              </w:rPr>
              <w:t>--</w:t>
            </w:r>
          </w:p>
        </w:tc>
      </w:tr>
      <w:tr>
        <w:trPr>
          <w:trHeight w:val="42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费用总额</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right"/>
              <w:rPr>
                <w:rFonts w:ascii="宋体" w:hAnsi="宋体" w:cs="宋体" w:eastAsia="宋体" w:hint="default"/>
                <w:sz w:val="20"/>
                <w:szCs w:val="20"/>
              </w:rPr>
            </w:pPr>
            <w:r>
              <w:rPr>
                <w:rFonts w:ascii="宋体"/>
                <w:sz w:val="20"/>
              </w:rPr>
              <w:t>1,031,067.42</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right"/>
              <w:rPr>
                <w:rFonts w:ascii="宋体" w:hAnsi="宋体" w:cs="宋体" w:eastAsia="宋体" w:hint="default"/>
                <w:sz w:val="20"/>
                <w:szCs w:val="20"/>
              </w:rPr>
            </w:pPr>
            <w:r>
              <w:rPr>
                <w:rFonts w:ascii="宋体"/>
                <w:sz w:val="20"/>
              </w:rPr>
              <w:t>(395,933.97)</w:t>
            </w:r>
          </w:p>
        </w:tc>
      </w:tr>
      <w:tr>
        <w:trPr>
          <w:trHeight w:val="42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right"/>
              <w:rPr>
                <w:rFonts w:ascii="宋体" w:hAnsi="宋体" w:cs="宋体" w:eastAsia="宋体" w:hint="default"/>
                <w:sz w:val="20"/>
                <w:szCs w:val="20"/>
              </w:rPr>
            </w:pPr>
            <w:r>
              <w:rPr>
                <w:rFonts w:ascii="宋体"/>
                <w:sz w:val="20"/>
              </w:rPr>
              <w:t>(503,206.71)</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right"/>
              <w:rPr>
                <w:rFonts w:ascii="宋体" w:hAnsi="宋体" w:cs="宋体" w:eastAsia="宋体" w:hint="default"/>
                <w:sz w:val="20"/>
                <w:szCs w:val="20"/>
              </w:rPr>
            </w:pPr>
            <w:r>
              <w:rPr>
                <w:rFonts w:ascii="宋体"/>
                <w:sz w:val="20"/>
              </w:rPr>
              <w:t>6,014,452.34</w:t>
            </w:r>
          </w:p>
        </w:tc>
      </w:tr>
      <w:tr>
        <w:trPr>
          <w:trHeight w:val="42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20"/>
                <w:szCs w:val="20"/>
              </w:rPr>
            </w:pPr>
            <w:r>
              <w:rPr>
                <w:rFonts w:ascii="宋体"/>
                <w:sz w:val="20"/>
              </w:rPr>
              <w:t>--</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20"/>
                <w:szCs w:val="20"/>
              </w:rPr>
            </w:pPr>
            <w:r>
              <w:rPr>
                <w:rFonts w:ascii="宋体"/>
                <w:sz w:val="20"/>
              </w:rPr>
              <w:t>--</w:t>
            </w:r>
          </w:p>
        </w:tc>
      </w:tr>
      <w:tr>
        <w:trPr>
          <w:trHeight w:val="41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99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right"/>
              <w:rPr>
                <w:rFonts w:ascii="宋体" w:hAnsi="宋体" w:cs="宋体" w:eastAsia="宋体" w:hint="default"/>
                <w:sz w:val="20"/>
                <w:szCs w:val="20"/>
              </w:rPr>
            </w:pPr>
            <w:r>
              <w:rPr>
                <w:rFonts w:ascii="宋体"/>
                <w:sz w:val="20"/>
              </w:rPr>
              <w:t>(503,206.71)</w:t>
            </w:r>
          </w:p>
        </w:tc>
        <w:tc>
          <w:tcPr>
            <w:tcW w:w="85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right"/>
              <w:rPr>
                <w:rFonts w:ascii="宋体" w:hAnsi="宋体" w:cs="宋体" w:eastAsia="宋体" w:hint="default"/>
                <w:sz w:val="20"/>
                <w:szCs w:val="20"/>
              </w:rPr>
            </w:pPr>
            <w:r>
              <w:rPr>
                <w:rFonts w:ascii="宋体"/>
                <w:sz w:val="20"/>
              </w:rPr>
              <w:t>6,014,452.34</w:t>
            </w:r>
          </w:p>
        </w:tc>
      </w:tr>
    </w:tbl>
    <w:p>
      <w:pPr>
        <w:spacing w:line="240" w:lineRule="auto" w:before="1"/>
        <w:rPr>
          <w:rFonts w:ascii="宋体" w:hAnsi="宋体" w:cs="宋体" w:eastAsia="宋体" w:hint="default"/>
          <w:sz w:val="16"/>
          <w:szCs w:val="16"/>
        </w:rPr>
      </w:pPr>
    </w:p>
    <w:p>
      <w:pPr>
        <w:pStyle w:val="Heading4"/>
        <w:spacing w:line="240" w:lineRule="auto"/>
        <w:ind w:left="114" w:right="0"/>
        <w:jc w:val="left"/>
        <w:rPr>
          <w:b w:val="0"/>
          <w:bCs w:val="0"/>
        </w:rPr>
      </w:pPr>
      <w:r>
        <w:rPr/>
        <w:t>（</w:t>
      </w:r>
      <w:r>
        <w:rPr>
          <w:spacing w:val="-28"/>
        </w:rPr>
        <w:t> </w:t>
      </w:r>
      <w:r>
        <w:rPr>
          <w:spacing w:val="12"/>
        </w:rPr>
        <w:t>三）</w:t>
      </w:r>
      <w:r>
        <w:rPr>
          <w:spacing w:val="7"/>
        </w:rPr>
        <w:t> </w:t>
      </w:r>
      <w:r>
        <w:rPr>
          <w:spacing w:val="16"/>
        </w:rPr>
        <w:t>少数股</w:t>
      </w:r>
      <w:r>
        <w:rPr>
          <w:spacing w:val="-26"/>
        </w:rPr>
        <w:t> </w:t>
      </w:r>
      <w:r>
        <w:rPr>
          <w:spacing w:val="16"/>
        </w:rPr>
        <w:t>东权益</w:t>
      </w:r>
      <w:r>
        <w:rPr>
          <w:b w:val="0"/>
          <w:bCs w:val="0"/>
          <w:spacing w:val="16"/>
        </w:rPr>
      </w:r>
    </w:p>
    <w:p>
      <w:pPr>
        <w:spacing w:line="240" w:lineRule="auto" w:before="1"/>
        <w:rPr>
          <w:rFonts w:ascii="Microsoft JhengHei" w:hAnsi="Microsoft JhengHei" w:cs="Microsoft JhengHei" w:eastAsia="Microsoft JhengHei" w:hint="default"/>
          <w:b/>
          <w:bCs/>
          <w:sz w:val="20"/>
          <w:szCs w:val="20"/>
        </w:rPr>
      </w:pPr>
    </w:p>
    <w:p>
      <w:pPr>
        <w:pStyle w:val="BodyText"/>
        <w:spacing w:line="367" w:lineRule="auto"/>
        <w:ind w:left="786" w:right="0" w:firstLine="74"/>
        <w:jc w:val="left"/>
      </w:pPr>
      <w:r>
        <w:rPr>
          <w:spacing w:val="12"/>
        </w:rPr>
        <w:t>各个</w:t>
      </w:r>
      <w:r>
        <w:rPr>
          <w:spacing w:val="-75"/>
        </w:rPr>
        <w:t> </w:t>
      </w:r>
      <w:r>
        <w:rPr/>
        <w:t>重</w:t>
      </w:r>
      <w:r>
        <w:rPr>
          <w:spacing w:val="-75"/>
        </w:rPr>
        <w:t> </w:t>
      </w:r>
      <w:r>
        <w:rPr/>
        <w:t>要</w:t>
      </w:r>
      <w:r>
        <w:rPr>
          <w:spacing w:val="-73"/>
        </w:rPr>
        <w:t> </w:t>
      </w:r>
      <w:r>
        <w:rPr/>
        <w:t>子</w:t>
      </w:r>
      <w:r>
        <w:rPr>
          <w:spacing w:val="-75"/>
        </w:rPr>
        <w:t> </w:t>
      </w:r>
      <w:r>
        <w:rPr/>
        <w:t>公</w:t>
      </w:r>
      <w:r>
        <w:rPr>
          <w:spacing w:val="-73"/>
        </w:rPr>
        <w:t> </w:t>
      </w:r>
      <w:r>
        <w:rPr/>
        <w:t>司</w:t>
      </w:r>
      <w:r>
        <w:rPr>
          <w:spacing w:val="-75"/>
        </w:rPr>
        <w:t> </w:t>
      </w:r>
      <w:r>
        <w:rPr/>
        <w:t>少</w:t>
      </w:r>
      <w:r>
        <w:rPr>
          <w:spacing w:val="-73"/>
        </w:rPr>
        <w:t> </w:t>
      </w:r>
      <w:r>
        <w:rPr/>
        <w:t>数</w:t>
      </w:r>
      <w:r>
        <w:rPr>
          <w:spacing w:val="-75"/>
        </w:rPr>
        <w:t> </w:t>
      </w:r>
      <w:r>
        <w:rPr/>
        <w:t>股</w:t>
      </w:r>
      <w:r>
        <w:rPr>
          <w:spacing w:val="-73"/>
        </w:rPr>
        <w:t> </w:t>
      </w:r>
      <w:r>
        <w:rPr/>
        <w:t>东</w:t>
      </w:r>
      <w:r>
        <w:rPr>
          <w:spacing w:val="-75"/>
        </w:rPr>
        <w:t> </w:t>
      </w:r>
      <w:r>
        <w:rPr/>
        <w:t>权</w:t>
      </w:r>
      <w:r>
        <w:rPr>
          <w:spacing w:val="-73"/>
        </w:rPr>
        <w:t> </w:t>
      </w:r>
      <w:r>
        <w:rPr/>
        <w:t>益</w:t>
      </w:r>
      <w:r>
        <w:rPr>
          <w:spacing w:val="-75"/>
        </w:rPr>
        <w:t> </w:t>
      </w:r>
      <w:r>
        <w:rPr/>
        <w:t>、</w:t>
      </w:r>
      <w:r>
        <w:rPr>
          <w:spacing w:val="-73"/>
        </w:rPr>
        <w:t> </w:t>
      </w:r>
      <w:r>
        <w:rPr/>
        <w:t>少</w:t>
      </w:r>
      <w:r>
        <w:rPr>
          <w:spacing w:val="-75"/>
        </w:rPr>
        <w:t> </w:t>
      </w:r>
      <w:r>
        <w:rPr/>
        <w:t>数</w:t>
      </w:r>
      <w:r>
        <w:rPr>
          <w:spacing w:val="-73"/>
        </w:rPr>
        <w:t> </w:t>
      </w:r>
      <w:r>
        <w:rPr/>
        <w:t>股</w:t>
      </w:r>
      <w:r>
        <w:rPr>
          <w:spacing w:val="-75"/>
        </w:rPr>
        <w:t> </w:t>
      </w:r>
      <w:r>
        <w:rPr/>
        <w:t>东</w:t>
      </w:r>
      <w:r>
        <w:rPr>
          <w:spacing w:val="-73"/>
        </w:rPr>
        <w:t> </w:t>
      </w:r>
      <w:r>
        <w:rPr/>
        <w:t>权</w:t>
      </w:r>
      <w:r>
        <w:rPr>
          <w:spacing w:val="-75"/>
        </w:rPr>
        <w:t> </w:t>
      </w:r>
      <w:r>
        <w:rPr/>
        <w:t>益</w:t>
      </w:r>
      <w:r>
        <w:rPr>
          <w:spacing w:val="-73"/>
        </w:rPr>
        <w:t> </w:t>
      </w:r>
      <w:r>
        <w:rPr/>
        <w:t>中</w:t>
      </w:r>
      <w:r>
        <w:rPr>
          <w:spacing w:val="-75"/>
        </w:rPr>
        <w:t> </w:t>
      </w:r>
      <w:r>
        <w:rPr/>
        <w:t>用</w:t>
      </w:r>
      <w:r>
        <w:rPr>
          <w:spacing w:val="-73"/>
        </w:rPr>
        <w:t> </w:t>
      </w:r>
      <w:r>
        <w:rPr/>
        <w:t>于</w:t>
      </w:r>
      <w:r>
        <w:rPr>
          <w:spacing w:val="-75"/>
        </w:rPr>
        <w:t> </w:t>
      </w:r>
      <w:r>
        <w:rPr/>
        <w:t>冲</w:t>
      </w:r>
      <w:r>
        <w:rPr>
          <w:spacing w:val="-73"/>
        </w:rPr>
        <w:t> </w:t>
      </w:r>
      <w:r>
        <w:rPr/>
        <w:t>减</w:t>
      </w:r>
      <w:r>
        <w:rPr>
          <w:spacing w:val="-75"/>
        </w:rPr>
        <w:t> </w:t>
      </w:r>
      <w:r>
        <w:rPr/>
        <w:t>少</w:t>
      </w:r>
      <w:r>
        <w:rPr>
          <w:spacing w:val="-73"/>
        </w:rPr>
        <w:t> </w:t>
      </w:r>
      <w:r>
        <w:rPr/>
        <w:t>数</w:t>
      </w:r>
      <w:r>
        <w:rPr>
          <w:spacing w:val="-75"/>
        </w:rPr>
        <w:t> </w:t>
      </w:r>
      <w:r>
        <w:rPr/>
        <w:t>股</w:t>
      </w:r>
      <w:r>
        <w:rPr>
          <w:spacing w:val="-73"/>
        </w:rPr>
        <w:t> </w:t>
      </w:r>
      <w:r>
        <w:rPr/>
        <w:t>东</w:t>
      </w:r>
      <w:r>
        <w:rPr>
          <w:spacing w:val="-75"/>
        </w:rPr>
        <w:t> </w:t>
      </w:r>
      <w:r>
        <w:rPr/>
        <w:t>损</w:t>
      </w:r>
      <w:r>
        <w:rPr>
          <w:spacing w:val="-73"/>
        </w:rPr>
        <w:t> </w:t>
      </w:r>
      <w:r>
        <w:rPr/>
        <w:t>益</w:t>
      </w:r>
      <w:r>
        <w:rPr>
          <w:spacing w:val="-75"/>
        </w:rPr>
        <w:t> </w:t>
      </w:r>
      <w:r>
        <w:rPr/>
        <w:t>的</w:t>
      </w:r>
      <w:r>
        <w:rPr>
          <w:spacing w:val="-73"/>
        </w:rPr>
        <w:t> </w:t>
      </w:r>
      <w:r>
        <w:rPr/>
        <w:t>金</w:t>
      </w:r>
      <w:r>
        <w:rPr>
          <w:spacing w:val="-75"/>
        </w:rPr>
        <w:t> </w:t>
      </w:r>
      <w:r>
        <w:rPr/>
        <w:t>额</w:t>
      </w:r>
      <w:r>
        <w:rPr>
          <w:spacing w:val="-75"/>
        </w:rPr>
        <w:t> </w:t>
      </w:r>
      <w:r>
        <w:rPr/>
        <w:t>，</w:t>
      </w:r>
      <w:r>
        <w:rPr>
          <w:w w:val="99"/>
        </w:rPr>
        <w:t> </w:t>
      </w:r>
      <w:r>
        <w:rPr>
          <w:spacing w:val="12"/>
        </w:rPr>
        <w:t>以及</w:t>
      </w:r>
      <w:r>
        <w:rPr>
          <w:spacing w:val="-75"/>
        </w:rPr>
        <w:t> </w:t>
      </w:r>
      <w:r>
        <w:rPr/>
        <w:t>从</w:t>
      </w:r>
      <w:r>
        <w:rPr>
          <w:spacing w:val="-75"/>
        </w:rPr>
        <w:t> </w:t>
      </w:r>
      <w:r>
        <w:rPr/>
        <w:t>母</w:t>
      </w:r>
      <w:r>
        <w:rPr>
          <w:spacing w:val="-75"/>
        </w:rPr>
        <w:t> </w:t>
      </w:r>
      <w:r>
        <w:rPr/>
        <w:t>公</w:t>
      </w:r>
      <w:r>
        <w:rPr>
          <w:spacing w:val="-75"/>
        </w:rPr>
        <w:t> </w:t>
      </w:r>
      <w:r>
        <w:rPr/>
        <w:t>司</w:t>
      </w:r>
      <w:r>
        <w:rPr>
          <w:spacing w:val="-75"/>
        </w:rPr>
        <w:t> </w:t>
      </w:r>
      <w:r>
        <w:rPr/>
        <w:t>所</w:t>
      </w:r>
      <w:r>
        <w:rPr>
          <w:spacing w:val="-75"/>
        </w:rPr>
        <w:t> </w:t>
      </w:r>
      <w:r>
        <w:rPr/>
        <w:t>有</w:t>
      </w:r>
      <w:r>
        <w:rPr>
          <w:spacing w:val="-75"/>
        </w:rPr>
        <w:t> </w:t>
      </w:r>
      <w:r>
        <w:rPr/>
        <w:t>者</w:t>
      </w:r>
      <w:r>
        <w:rPr>
          <w:spacing w:val="-75"/>
        </w:rPr>
        <w:t> </w:t>
      </w:r>
      <w:r>
        <w:rPr/>
        <w:t>权</w:t>
      </w:r>
      <w:r>
        <w:rPr>
          <w:spacing w:val="-75"/>
        </w:rPr>
        <w:t> </w:t>
      </w:r>
      <w:r>
        <w:rPr/>
        <w:t>益</w:t>
      </w:r>
      <w:r>
        <w:rPr>
          <w:spacing w:val="-75"/>
        </w:rPr>
        <w:t> </w:t>
      </w:r>
      <w:r>
        <w:rPr/>
        <w:t>冲</w:t>
      </w:r>
      <w:r>
        <w:rPr>
          <w:spacing w:val="-75"/>
        </w:rPr>
        <w:t> </w:t>
      </w:r>
      <w:r>
        <w:rPr/>
        <w:t>减</w:t>
      </w:r>
      <w:r>
        <w:rPr>
          <w:spacing w:val="-75"/>
        </w:rPr>
        <w:t> </w:t>
      </w:r>
      <w:r>
        <w:rPr/>
        <w:t>子</w:t>
      </w:r>
      <w:r>
        <w:rPr>
          <w:spacing w:val="-75"/>
        </w:rPr>
        <w:t> </w:t>
      </w:r>
      <w:r>
        <w:rPr/>
        <w:t>公</w:t>
      </w:r>
      <w:r>
        <w:rPr>
          <w:spacing w:val="-75"/>
        </w:rPr>
        <w:t> </w:t>
      </w:r>
      <w:r>
        <w:rPr/>
        <w:t>司</w:t>
      </w:r>
      <w:r>
        <w:rPr>
          <w:spacing w:val="-75"/>
        </w:rPr>
        <w:t> </w:t>
      </w:r>
      <w:r>
        <w:rPr/>
        <w:t>少</w:t>
      </w:r>
      <w:r>
        <w:rPr>
          <w:spacing w:val="-75"/>
        </w:rPr>
        <w:t> </w:t>
      </w:r>
      <w:r>
        <w:rPr/>
        <w:t>数</w:t>
      </w:r>
      <w:r>
        <w:rPr>
          <w:spacing w:val="-75"/>
        </w:rPr>
        <w:t> </w:t>
      </w:r>
      <w:r>
        <w:rPr/>
        <w:t>股</w:t>
      </w:r>
      <w:r>
        <w:rPr>
          <w:spacing w:val="-75"/>
        </w:rPr>
        <w:t> </w:t>
      </w:r>
      <w:r>
        <w:rPr/>
        <w:t>东</w:t>
      </w:r>
      <w:r>
        <w:rPr>
          <w:spacing w:val="-75"/>
        </w:rPr>
        <w:t> </w:t>
      </w:r>
      <w:r>
        <w:rPr/>
        <w:t>分</w:t>
      </w:r>
      <w:r>
        <w:rPr>
          <w:spacing w:val="-75"/>
        </w:rPr>
        <w:t> </w:t>
      </w:r>
      <w:r>
        <w:rPr/>
        <w:t>担</w:t>
      </w:r>
      <w:r>
        <w:rPr>
          <w:spacing w:val="-75"/>
        </w:rPr>
        <w:t> </w:t>
      </w:r>
      <w:r>
        <w:rPr/>
        <w:t>的</w:t>
      </w:r>
      <w:r>
        <w:rPr>
          <w:spacing w:val="-75"/>
        </w:rPr>
        <w:t> </w:t>
      </w:r>
      <w:r>
        <w:rPr/>
        <w:t>本</w:t>
      </w:r>
      <w:r>
        <w:rPr>
          <w:spacing w:val="-75"/>
        </w:rPr>
        <w:t> </w:t>
      </w:r>
      <w:r>
        <w:rPr/>
        <w:t>期</w:t>
      </w:r>
      <w:r>
        <w:rPr>
          <w:spacing w:val="-75"/>
        </w:rPr>
        <w:t> </w:t>
      </w:r>
      <w:r>
        <w:rPr/>
        <w:t>亏</w:t>
      </w:r>
      <w:r>
        <w:rPr>
          <w:spacing w:val="-75"/>
        </w:rPr>
        <w:t> </w:t>
      </w:r>
      <w:r>
        <w:rPr/>
        <w:t>损</w:t>
      </w:r>
      <w:r>
        <w:rPr>
          <w:spacing w:val="-75"/>
        </w:rPr>
        <w:t> </w:t>
      </w:r>
      <w:r>
        <w:rPr/>
        <w:t>超</w:t>
      </w:r>
      <w:r>
        <w:rPr>
          <w:spacing w:val="-75"/>
        </w:rPr>
        <w:t> </w:t>
      </w:r>
      <w:r>
        <w:rPr/>
        <w:t>过</w:t>
      </w:r>
      <w:r>
        <w:rPr>
          <w:spacing w:val="-75"/>
        </w:rPr>
        <w:t> </w:t>
      </w:r>
      <w:r>
        <w:rPr/>
        <w:t>少</w:t>
      </w:r>
      <w:r>
        <w:rPr>
          <w:spacing w:val="-75"/>
        </w:rPr>
        <w:t> </w:t>
      </w:r>
      <w:r>
        <w:rPr/>
        <w:t>数</w:t>
      </w:r>
      <w:r>
        <w:rPr>
          <w:spacing w:val="-75"/>
        </w:rPr>
        <w:t> </w:t>
      </w:r>
      <w:r>
        <w:rPr/>
        <w:t>股</w:t>
      </w:r>
      <w:r>
        <w:rPr>
          <w:spacing w:val="-75"/>
        </w:rPr>
        <w:t> </w:t>
      </w:r>
      <w:r>
        <w:rPr/>
        <w:t>东</w:t>
      </w:r>
      <w:r>
        <w:rPr>
          <w:spacing w:val="-75"/>
        </w:rPr>
        <w:t> </w:t>
      </w:r>
      <w:r>
        <w:rPr/>
        <w:t>在</w:t>
      </w:r>
      <w:r>
        <w:rPr>
          <w:spacing w:val="-75"/>
        </w:rPr>
        <w:t> </w:t>
      </w:r>
      <w:r>
        <w:rPr/>
        <w:t>该</w:t>
      </w:r>
      <w:r>
        <w:rPr>
          <w:w w:val="99"/>
        </w:rPr>
        <w:t> </w:t>
      </w:r>
      <w:r>
        <w:rPr>
          <w:spacing w:val="9"/>
        </w:rPr>
        <w:t>子公</w:t>
      </w:r>
      <w:r>
        <w:rPr>
          <w:spacing w:val="-75"/>
        </w:rPr>
        <w:t> </w:t>
      </w:r>
      <w:r>
        <w:rPr>
          <w:spacing w:val="21"/>
        </w:rPr>
        <w:t>司期初所有者权益中所享有份额后的余额，参见</w:t>
      </w:r>
      <w:r>
        <w:rPr>
          <w:spacing w:val="-75"/>
        </w:rPr>
        <w:t> </w:t>
      </w:r>
      <w:r>
        <w:rPr>
          <w:spacing w:val="19"/>
        </w:rPr>
        <w:t>本附注八之</w:t>
      </w:r>
      <w:r>
        <w:rPr>
          <w:spacing w:val="-4"/>
        </w:rPr>
        <w:t> </w:t>
      </w:r>
      <w:r>
        <w:rPr>
          <w:rFonts w:ascii="宋体" w:hAnsi="宋体" w:cs="宋体" w:eastAsia="宋体" w:hint="default"/>
          <w:spacing w:val="4"/>
        </w:rPr>
        <w:t>31</w:t>
      </w:r>
      <w:r>
        <w:rPr>
          <w:rFonts w:ascii="宋体" w:hAnsi="宋体" w:cs="宋体" w:eastAsia="宋体" w:hint="default"/>
          <w:spacing w:val="-30"/>
        </w:rPr>
        <w:t> </w:t>
      </w:r>
      <w:r>
        <w:rPr>
          <w:spacing w:val="9"/>
        </w:rPr>
        <w:t>少数</w:t>
      </w:r>
      <w:r>
        <w:rPr>
          <w:spacing w:val="-75"/>
        </w:rPr>
        <w:t> </w:t>
      </w:r>
      <w:r>
        <w:rPr>
          <w:spacing w:val="16"/>
        </w:rPr>
        <w:t>股东权</w:t>
      </w:r>
      <w:r>
        <w:rPr>
          <w:spacing w:val="-73"/>
        </w:rPr>
        <w:t> </w:t>
      </w:r>
      <w:r>
        <w:rPr/>
        <w:t>益</w:t>
      </w:r>
      <w:r>
        <w:rPr>
          <w:w w:val="99"/>
        </w:rPr>
        <w:t> </w:t>
      </w:r>
      <w:r>
        <w:rPr>
          <w:spacing w:val="9"/>
        </w:rPr>
        <w:t>及损</w:t>
      </w:r>
      <w:r>
        <w:rPr>
          <w:spacing w:val="-76"/>
        </w:rPr>
        <w:t> </w:t>
      </w:r>
      <w:r>
        <w:rPr/>
        <w:t>益</w:t>
      </w:r>
      <w:r>
        <w:rPr>
          <w:spacing w:val="-74"/>
        </w:rPr>
        <w:t> </w:t>
      </w:r>
      <w:r>
        <w:rPr/>
        <w:t>。</w:t>
      </w:r>
    </w:p>
    <w:p>
      <w:pPr>
        <w:spacing w:after="0" w:line="367" w:lineRule="auto"/>
        <w:jc w:val="left"/>
        <w:sectPr>
          <w:type w:val="continuous"/>
          <w:pgSz w:w="11910" w:h="16840"/>
          <w:pgMar w:top="1580" w:bottom="280" w:left="1400" w:right="1560"/>
        </w:sectPr>
      </w:pPr>
    </w:p>
    <w:p>
      <w:pPr>
        <w:spacing w:line="240" w:lineRule="auto" w:before="3"/>
        <w:rPr>
          <w:rFonts w:ascii="宋体" w:hAnsi="宋体" w:cs="宋体" w:eastAsia="宋体" w:hint="default"/>
          <w:sz w:val="15"/>
          <w:szCs w:val="15"/>
        </w:rPr>
      </w:pPr>
    </w:p>
    <w:p>
      <w:pPr>
        <w:pStyle w:val="BodyText"/>
        <w:spacing w:line="240" w:lineRule="auto" w:before="37"/>
        <w:ind w:left="112" w:right="0"/>
        <w:jc w:val="left"/>
        <w:rPr>
          <w:rFonts w:ascii="宋体" w:hAnsi="宋体" w:cs="宋体" w:eastAsia="宋体" w:hint="default"/>
        </w:rPr>
      </w:pPr>
      <w:r>
        <w:rPr>
          <w:rFonts w:ascii="宋体" w:hAnsi="宋体" w:cs="宋体" w:eastAsia="宋体" w:hint="default"/>
          <w:spacing w:val="8"/>
        </w:rPr>
        <w:t>附注八、</w:t>
      </w:r>
      <w:r>
        <w:rPr>
          <w:rFonts w:ascii="宋体" w:hAnsi="宋体" w:cs="宋体" w:eastAsia="宋体" w:hint="default"/>
          <w:spacing w:val="-84"/>
        </w:rPr>
        <w:t> </w:t>
      </w:r>
      <w:r>
        <w:rPr>
          <w:rFonts w:ascii="宋体" w:hAnsi="宋体" w:cs="宋体" w:eastAsia="宋体" w:hint="default"/>
          <w:spacing w:val="10"/>
        </w:rPr>
        <w:t>合并财务报表主要项目注释</w:t>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1047" w:footer="890" w:top="2280" w:bottom="1080" w:left="1260" w:right="1600"/>
        </w:sectPr>
      </w:pPr>
    </w:p>
    <w:p>
      <w:pPr>
        <w:pStyle w:val="Heading4"/>
        <w:spacing w:line="322" w:lineRule="exact"/>
        <w:ind w:left="537" w:right="0"/>
        <w:jc w:val="left"/>
        <w:rPr>
          <w:b w:val="0"/>
          <w:bCs w:val="0"/>
        </w:rPr>
      </w:pPr>
      <w:r>
        <w:rPr>
          <w:rFonts w:ascii="Arial" w:hAnsi="Arial" w:cs="Arial" w:eastAsia="Arial" w:hint="default"/>
          <w:spacing w:val="7"/>
        </w:rPr>
        <w:t>1</w:t>
      </w:r>
      <w:r>
        <w:rPr>
          <w:spacing w:val="7"/>
        </w:rPr>
        <w:t>、 </w:t>
      </w:r>
      <w:r>
        <w:rPr>
          <w:spacing w:val="16"/>
        </w:rPr>
        <w:t>货币资</w:t>
      </w:r>
      <w:r>
        <w:rPr>
          <w:spacing w:val="14"/>
        </w:rPr>
        <w:t> </w:t>
      </w:r>
      <w:r>
        <w:rPr/>
        <w:t>金</w:t>
      </w:r>
      <w:r>
        <w:rPr>
          <w:b w:val="0"/>
          <w:bCs w:val="0"/>
        </w:rPr>
      </w:r>
    </w:p>
    <w:p>
      <w:pPr>
        <w:pStyle w:val="BodyText"/>
        <w:tabs>
          <w:tab w:pos="1363" w:val="left" w:leader="none"/>
        </w:tabs>
        <w:spacing w:line="420" w:lineRule="atLeast" w:before="11"/>
        <w:ind w:left="962" w:right="509"/>
        <w:jc w:val="left"/>
      </w:pPr>
      <w:r>
        <w:rPr/>
        <w:pict>
          <v:group style="position:absolute;margin-left:111.119995pt;margin-top:30.583733pt;width:83.9pt;height:.1pt;mso-position-horizontal-relative:page;mso-position-vertical-relative:paragraph;z-index:-1414624" coordorigin="2222,612" coordsize="1678,2">
            <v:shape style="position:absolute;left:2222;top:612;width:1678;height:2" coordorigin="2222,612" coordsize="1678,0" path="m2222,612l3900,612e" filled="false" stroked="true" strokeweight=".48pt" strokecolor="#000008">
              <v:path arrowok="t"/>
            </v:shape>
            <w10:wrap type="none"/>
          </v:group>
        </w:pict>
      </w:r>
      <w:r>
        <w:rPr>
          <w:w w:val="95"/>
        </w:rPr>
        <w:t>种</w:t>
        <w:tab/>
      </w:r>
      <w:r>
        <w:rPr/>
        <w:t>类</w:t>
      </w:r>
      <w:r>
        <w:rPr>
          <w:w w:val="99"/>
        </w:rPr>
        <w:t> </w:t>
      </w:r>
      <w:r>
        <w:rPr/>
        <w:t>现金</w:t>
      </w:r>
    </w:p>
    <w:p>
      <w:pPr>
        <w:pStyle w:val="BodyText"/>
        <w:spacing w:line="240" w:lineRule="auto" w:before="4"/>
        <w:ind w:right="0"/>
        <w:jc w:val="right"/>
      </w:pPr>
      <w:r>
        <w:rPr>
          <w:w w:val="95"/>
        </w:rPr>
        <w:t>人民币</w:t>
      </w:r>
      <w:r>
        <w:rPr/>
      </w:r>
    </w:p>
    <w:p>
      <w:pPr>
        <w:spacing w:line="240" w:lineRule="auto" w:before="7"/>
        <w:rPr>
          <w:rFonts w:ascii="宋体" w:hAnsi="宋体" w:cs="宋体" w:eastAsia="宋体" w:hint="default"/>
          <w:sz w:val="26"/>
          <w:szCs w:val="26"/>
        </w:rPr>
      </w:pPr>
      <w:r>
        <w:rPr/>
        <w:br w:type="column"/>
      </w:r>
      <w:r>
        <w:rPr>
          <w:rFonts w:ascii="宋体"/>
          <w:sz w:val="26"/>
        </w:rPr>
      </w:r>
    </w:p>
    <w:p>
      <w:pPr>
        <w:pStyle w:val="BodyText"/>
        <w:tabs>
          <w:tab w:pos="3419" w:val="left" w:leader="none"/>
        </w:tabs>
        <w:spacing w:line="240" w:lineRule="auto"/>
        <w:ind w:left="258" w:right="0"/>
        <w:jc w:val="center"/>
        <w:rPr>
          <w:rFonts w:ascii="宋体" w:hAnsi="宋体" w:cs="宋体" w:eastAsia="宋体" w:hint="default"/>
        </w:rPr>
      </w:pPr>
      <w:r>
        <w:rPr>
          <w:rFonts w:ascii="宋体"/>
          <w:position w:val="1"/>
        </w:rPr>
        <w:t>2007-12-31</w:t>
        <w:tab/>
      </w:r>
      <w:r>
        <w:rPr>
          <w:rFonts w:ascii="宋体"/>
        </w:rPr>
        <w:t>2006-12-31</w:t>
      </w:r>
    </w:p>
    <w:p>
      <w:pPr>
        <w:spacing w:line="240" w:lineRule="auto" w:before="3"/>
        <w:rPr>
          <w:rFonts w:ascii="宋体" w:hAnsi="宋体" w:cs="宋体" w:eastAsia="宋体" w:hint="default"/>
          <w:sz w:val="2"/>
          <w:szCs w:val="2"/>
        </w:rPr>
      </w:pPr>
    </w:p>
    <w:p>
      <w:pPr>
        <w:spacing w:line="20" w:lineRule="exact"/>
        <w:ind w:left="400" w:right="0" w:firstLine="0"/>
        <w:rPr>
          <w:rFonts w:ascii="宋体" w:hAnsi="宋体" w:cs="宋体" w:eastAsia="宋体" w:hint="default"/>
          <w:sz w:val="2"/>
          <w:szCs w:val="2"/>
        </w:rPr>
      </w:pPr>
      <w:r>
        <w:rPr>
          <w:rFonts w:ascii="宋体"/>
          <w:sz w:val="2"/>
        </w:rPr>
        <w:pict>
          <v:group style="width:148.7pt;height:.5pt;mso-position-horizontal-relative:char;mso-position-vertical-relative:line" coordorigin="0,0" coordsize="2974,10">
            <v:group style="position:absolute;left:5;top:5;width:2964;height:2" coordorigin="5,5" coordsize="2964,2">
              <v:shape style="position:absolute;left:5;top:5;width:2964;height:2" coordorigin="5,5" coordsize="2964,0" path="m5,5l2969,5e" filled="false" stroked="true" strokeweight=".48pt" strokecolor="#000008">
                <v:path arrowok="t"/>
              </v:shape>
            </v:group>
          </v:group>
        </w:pict>
      </w:r>
      <w:r>
        <w:rPr>
          <w:rFonts w:ascii="宋体"/>
          <w:sz w:val="2"/>
        </w:rPr>
      </w:r>
      <w:r>
        <w:rPr>
          <w:rFonts w:ascii="Times New Roman"/>
          <w:spacing w:val="172"/>
          <w:sz w:val="2"/>
        </w:rPr>
        <w:t> </w:t>
      </w:r>
      <w:r>
        <w:rPr>
          <w:rFonts w:ascii="宋体"/>
          <w:spacing w:val="172"/>
          <w:sz w:val="2"/>
        </w:rPr>
        <w:pict>
          <v:group style="width:146.050pt;height:.5pt;mso-position-horizontal-relative:char;mso-position-vertical-relative:line" coordorigin="0,0" coordsize="2921,10">
            <v:group style="position:absolute;left:5;top:5;width:2912;height:2" coordorigin="5,5" coordsize="2912,2">
              <v:shape style="position:absolute;left:5;top:5;width:2912;height:2" coordorigin="5,5" coordsize="2912,0" path="m5,5l2916,5e" filled="false" stroked="true" strokeweight=".48pt" strokecolor="#000008">
                <v:path arrowok="t"/>
              </v:shape>
            </v:group>
          </v:group>
        </w:pict>
      </w:r>
      <w:r>
        <w:rPr>
          <w:rFonts w:ascii="宋体"/>
          <w:spacing w:val="172"/>
          <w:sz w:val="2"/>
        </w:rPr>
      </w:r>
    </w:p>
    <w:p>
      <w:pPr>
        <w:pStyle w:val="BodyText"/>
        <w:tabs>
          <w:tab w:pos="1978" w:val="left" w:leader="none"/>
          <w:tab w:pos="3334" w:val="left" w:leader="none"/>
          <w:tab w:pos="5081" w:val="left" w:leader="none"/>
        </w:tabs>
        <w:spacing w:line="240" w:lineRule="auto"/>
        <w:ind w:left="166" w:right="0"/>
        <w:jc w:val="center"/>
      </w:pPr>
      <w:r>
        <w:rPr>
          <w:w w:val="95"/>
        </w:rPr>
        <w:t>原币金额</w:t>
        <w:tab/>
        <w:t>折人民币</w:t>
        <w:tab/>
        <w:t>原币金额</w:t>
        <w:tab/>
      </w:r>
      <w:r>
        <w:rPr/>
        <w:t>折人民币</w:t>
      </w:r>
    </w:p>
    <w:p>
      <w:pPr>
        <w:spacing w:line="240" w:lineRule="auto" w:before="3"/>
        <w:rPr>
          <w:rFonts w:ascii="宋体" w:hAnsi="宋体" w:cs="宋体" w:eastAsia="宋体" w:hint="default"/>
          <w:sz w:val="2"/>
          <w:szCs w:val="2"/>
        </w:rPr>
      </w:pPr>
    </w:p>
    <w:p>
      <w:pPr>
        <w:tabs>
          <w:tab w:pos="2181" w:val="left" w:leader="none"/>
          <w:tab w:pos="5090" w:val="left" w:leader="none"/>
        </w:tabs>
        <w:spacing w:line="20" w:lineRule="exact"/>
        <w:ind w:left="400" w:right="0" w:firstLine="0"/>
        <w:rPr>
          <w:rFonts w:ascii="宋体" w:hAnsi="宋体" w:cs="宋体" w:eastAsia="宋体" w:hint="default"/>
          <w:sz w:val="2"/>
          <w:szCs w:val="2"/>
        </w:rPr>
      </w:pPr>
      <w:r>
        <w:rPr>
          <w:rFonts w:ascii="宋体"/>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8">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8">
                <v:path arrowok="t"/>
              </v:shape>
            </v:group>
          </v:group>
        </w:pict>
      </w:r>
      <w:r>
        <w:rPr>
          <w:rFonts w:ascii="宋体"/>
          <w:sz w:val="2"/>
        </w:rPr>
      </w:r>
      <w:r>
        <w:rPr>
          <w:rFonts w:ascii="Times New Roman"/>
          <w:spacing w:val="172"/>
          <w:sz w:val="2"/>
        </w:rPr>
        <w:t> </w:t>
      </w:r>
      <w:r>
        <w:rPr>
          <w:rFonts w:ascii="宋体"/>
          <w:spacing w:val="172"/>
          <w:sz w:val="2"/>
        </w:rPr>
        <w:pict>
          <v:group style="width:58.1pt;height:.5pt;mso-position-horizontal-relative:char;mso-position-vertical-relative:line" coordorigin="0,0" coordsize="1162,10">
            <v:group style="position:absolute;left:5;top:5;width:1152;height:2" coordorigin="5,5" coordsize="1152,2">
              <v:shape style="position:absolute;left:5;top:5;width:1152;height:2" coordorigin="5,5" coordsize="1152,0" path="m5,5l1157,5e" filled="false" stroked="true" strokeweight=".48pt" strokecolor="#000008">
                <v:path arrowok="t"/>
              </v:shape>
            </v:group>
          </v:group>
        </w:pict>
      </w:r>
      <w:r>
        <w:rPr>
          <w:rFonts w:ascii="宋体"/>
          <w:spacing w:val="172"/>
          <w:sz w:val="2"/>
        </w:rPr>
      </w:r>
      <w:r>
        <w:rPr>
          <w:rFonts w:ascii="宋体"/>
          <w:spacing w:val="172"/>
          <w:sz w:val="2"/>
        </w:rPr>
        <w:tab/>
      </w:r>
      <w:r>
        <w:rPr>
          <w:rFonts w:ascii="宋体"/>
          <w:spacing w:val="172"/>
          <w:sz w:val="2"/>
        </w:rPr>
        <w:pict>
          <v:group style="width:69.4pt;height:.5pt;mso-position-horizontal-relative:char;mso-position-vertical-relative:line" coordorigin="0,0" coordsize="1388,10">
            <v:group style="position:absolute;left:5;top:5;width:1378;height:2" coordorigin="5,5" coordsize="1378,2">
              <v:shape style="position:absolute;left:5;top:5;width:1378;height:2" coordorigin="5,5" coordsize="1378,0" path="m5,5l1382,5e" filled="false" stroked="true" strokeweight=".48pt" strokecolor="#000008">
                <v:path arrowok="t"/>
              </v:shape>
            </v:group>
          </v:group>
        </w:pict>
      </w:r>
      <w:r>
        <w:rPr>
          <w:rFonts w:ascii="宋体"/>
          <w:spacing w:val="172"/>
          <w:sz w:val="2"/>
        </w:rPr>
      </w:r>
    </w:p>
    <w:p>
      <w:pPr>
        <w:spacing w:line="240" w:lineRule="auto" w:before="7"/>
        <w:rPr>
          <w:rFonts w:ascii="宋体" w:hAnsi="宋体" w:cs="宋体" w:eastAsia="宋体" w:hint="default"/>
          <w:sz w:val="19"/>
          <w:szCs w:val="19"/>
        </w:rPr>
      </w:pPr>
    </w:p>
    <w:p>
      <w:pPr>
        <w:pStyle w:val="BodyText"/>
        <w:spacing w:line="209" w:lineRule="exact"/>
        <w:ind w:right="156"/>
        <w:jc w:val="right"/>
        <w:rPr>
          <w:rFonts w:ascii="宋体" w:hAnsi="宋体" w:cs="宋体" w:eastAsia="宋体" w:hint="default"/>
        </w:rPr>
      </w:pPr>
      <w:r>
        <w:rPr>
          <w:rFonts w:ascii="宋体"/>
        </w:rPr>
        <w:t>2,502,185.8</w:t>
      </w:r>
    </w:p>
    <w:p>
      <w:pPr>
        <w:pStyle w:val="BodyText"/>
        <w:spacing w:line="209" w:lineRule="exact"/>
        <w:ind w:left="2150" w:right="0"/>
        <w:jc w:val="left"/>
        <w:rPr>
          <w:rFonts w:ascii="宋体" w:hAnsi="宋体" w:cs="宋体" w:eastAsia="宋体" w:hint="default"/>
        </w:rPr>
      </w:pPr>
      <w:r>
        <w:rPr/>
        <w:pict>
          <v:shape style="position:absolute;margin-left:139.970001pt;margin-top:8.277323pt;width:367.9pt;height:29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5"/>
                    <w:gridCol w:w="2108"/>
                    <w:gridCol w:w="1181"/>
                    <w:gridCol w:w="1922"/>
                    <w:gridCol w:w="1181"/>
                  </w:tblGrid>
                  <w:tr>
                    <w:trPr>
                      <w:trHeight w:val="242" w:hRule="exact"/>
                    </w:trPr>
                    <w:tc>
                      <w:tcPr>
                        <w:tcW w:w="6177" w:type="dxa"/>
                        <w:gridSpan w:val="4"/>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199" w:lineRule="exact"/>
                          <w:ind w:right="17"/>
                          <w:jc w:val="right"/>
                          <w:rPr>
                            <w:rFonts w:ascii="宋体" w:hAnsi="宋体" w:cs="宋体" w:eastAsia="宋体" w:hint="default"/>
                            <w:sz w:val="20"/>
                            <w:szCs w:val="20"/>
                          </w:rPr>
                        </w:pPr>
                        <w:r>
                          <w:rPr>
                            <w:rFonts w:ascii="宋体"/>
                            <w:w w:val="99"/>
                            <w:sz w:val="20"/>
                          </w:rPr>
                          <w:t>3</w:t>
                        </w:r>
                        <w:r>
                          <w:rPr>
                            <w:rFonts w:ascii="宋体"/>
                            <w:sz w:val="20"/>
                          </w:rPr>
                        </w:r>
                      </w:p>
                    </w:tc>
                  </w:tr>
                  <w:tr>
                    <w:trPr>
                      <w:trHeight w:val="327" w:hRule="exact"/>
                    </w:trPr>
                    <w:tc>
                      <w:tcPr>
                        <w:tcW w:w="965"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7"/>
                          <w:ind w:left="531" w:right="0"/>
                          <w:jc w:val="left"/>
                          <w:rPr>
                            <w:rFonts w:ascii="宋体" w:hAnsi="宋体" w:cs="宋体" w:eastAsia="宋体" w:hint="default"/>
                            <w:sz w:val="20"/>
                            <w:szCs w:val="20"/>
                          </w:rPr>
                        </w:pPr>
                        <w:r>
                          <w:rPr>
                            <w:rFonts w:ascii="宋体"/>
                            <w:sz w:val="20"/>
                          </w:rPr>
                          <w:t>64,309.68</w:t>
                        </w: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7"/>
                          <w:ind w:left="264" w:right="0"/>
                          <w:jc w:val="left"/>
                          <w:rPr>
                            <w:rFonts w:ascii="宋体" w:hAnsi="宋体" w:cs="宋体" w:eastAsia="宋体" w:hint="default"/>
                            <w:sz w:val="20"/>
                            <w:szCs w:val="20"/>
                          </w:rPr>
                        </w:pPr>
                        <w:r>
                          <w:rPr>
                            <w:rFonts w:ascii="宋体"/>
                            <w:sz w:val="20"/>
                          </w:rPr>
                          <w:t>65,830.33</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7"/>
                          <w:ind w:left="427" w:right="0"/>
                          <w:jc w:val="left"/>
                          <w:rPr>
                            <w:rFonts w:ascii="宋体" w:hAnsi="宋体" w:cs="宋体" w:eastAsia="宋体" w:hint="default"/>
                            <w:sz w:val="20"/>
                            <w:szCs w:val="20"/>
                          </w:rPr>
                        </w:pPr>
                        <w:r>
                          <w:rPr>
                            <w:rFonts w:ascii="宋体"/>
                            <w:sz w:val="20"/>
                          </w:rPr>
                          <w:t>63,135.08</w:t>
                        </w: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8"/>
                          <w:jc w:val="right"/>
                          <w:rPr>
                            <w:rFonts w:ascii="宋体" w:hAnsi="宋体" w:cs="宋体" w:eastAsia="宋体" w:hint="default"/>
                            <w:sz w:val="20"/>
                            <w:szCs w:val="20"/>
                          </w:rPr>
                        </w:pPr>
                        <w:r>
                          <w:rPr>
                            <w:rFonts w:ascii="宋体"/>
                            <w:sz w:val="20"/>
                          </w:rPr>
                          <w:t>66,891.05</w:t>
                        </w:r>
                      </w:p>
                    </w:tc>
                  </w:tr>
                </w:tbl>
                <w:p>
                  <w:pPr/>
                </w:p>
              </w:txbxContent>
            </v:textbox>
            <w10:wrap type="none"/>
          </v:shape>
        </w:pict>
      </w:r>
      <w:r>
        <w:rPr>
          <w:rFonts w:ascii="宋体"/>
        </w:rPr>
        <w:t>3,301,928.04</w:t>
      </w:r>
    </w:p>
    <w:p>
      <w:pPr>
        <w:spacing w:after="0" w:line="209" w:lineRule="exact"/>
        <w:jc w:val="left"/>
        <w:rPr>
          <w:rFonts w:ascii="宋体" w:hAnsi="宋体" w:cs="宋体" w:eastAsia="宋体" w:hint="default"/>
        </w:rPr>
        <w:sectPr>
          <w:type w:val="continuous"/>
          <w:pgSz w:w="11910" w:h="16840"/>
          <w:pgMar w:top="1580" w:bottom="280" w:left="1260" w:right="1600"/>
          <w:cols w:num="2" w:equalWidth="0">
            <w:col w:w="2074" w:space="352"/>
            <w:col w:w="6624"/>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tabs>
          <w:tab w:pos="7708" w:val="left" w:leader="none"/>
        </w:tabs>
        <w:spacing w:line="20" w:lineRule="exact"/>
        <w:ind w:left="4605" w:right="0" w:firstLine="0"/>
        <w:rPr>
          <w:rFonts w:ascii="宋体" w:hAnsi="宋体" w:cs="宋体" w:eastAsia="宋体" w:hint="default"/>
          <w:sz w:val="2"/>
          <w:szCs w:val="2"/>
        </w:rPr>
      </w:pPr>
      <w:r>
        <w:rPr>
          <w:rFonts w:ascii="宋体"/>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z w:val="2"/>
        </w:rPr>
      </w:r>
      <w:r>
        <w:rPr>
          <w:rFonts w:ascii="宋体"/>
          <w:sz w:val="2"/>
        </w:rPr>
        <w:tab/>
      </w:r>
      <w:r>
        <w:rPr>
          <w:rFonts w:ascii="宋体"/>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80" w:bottom="280" w:left="1260" w:right="1600"/>
        </w:sectPr>
      </w:pPr>
    </w:p>
    <w:p>
      <w:pPr>
        <w:spacing w:line="452" w:lineRule="exact" w:before="15"/>
        <w:ind w:left="962" w:right="291" w:firstLine="0"/>
        <w:jc w:val="left"/>
        <w:rPr>
          <w:rFonts w:ascii="宋体" w:hAnsi="宋体" w:cs="宋体" w:eastAsia="宋体" w:hint="default"/>
          <w:sz w:val="20"/>
          <w:szCs w:val="20"/>
        </w:rPr>
      </w:pPr>
      <w:r>
        <w:rPr>
          <w:rFonts w:ascii="Microsoft JhengHei" w:hAnsi="Microsoft JhengHei" w:cs="Microsoft JhengHei" w:eastAsia="Microsoft JhengHei" w:hint="default"/>
          <w:b/>
          <w:bCs/>
          <w:sz w:val="20"/>
          <w:szCs w:val="20"/>
        </w:rPr>
        <w:t>现金小计</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pacing w:val="-48"/>
          <w:sz w:val="20"/>
          <w:szCs w:val="20"/>
        </w:rPr>
      </w:r>
      <w:r>
        <w:rPr>
          <w:rFonts w:ascii="宋体" w:hAnsi="宋体" w:cs="宋体" w:eastAsia="宋体" w:hint="default"/>
          <w:sz w:val="20"/>
          <w:szCs w:val="20"/>
        </w:rPr>
        <w:t>银行存款</w:t>
      </w:r>
    </w:p>
    <w:p>
      <w:pPr>
        <w:pStyle w:val="BodyText"/>
        <w:spacing w:line="197" w:lineRule="exact"/>
        <w:ind w:right="0"/>
        <w:jc w:val="right"/>
      </w:pPr>
      <w:r>
        <w:rPr>
          <w:w w:val="95"/>
        </w:rPr>
        <w:t>人民币</w:t>
      </w:r>
      <w:r>
        <w:rPr/>
      </w:r>
    </w:p>
    <w:p>
      <w:pPr>
        <w:pStyle w:val="BodyText"/>
        <w:spacing w:line="249" w:lineRule="exact"/>
        <w:ind w:right="180"/>
        <w:jc w:val="right"/>
        <w:rPr>
          <w:rFonts w:ascii="宋体" w:hAnsi="宋体" w:cs="宋体" w:eastAsia="宋体" w:hint="default"/>
        </w:rPr>
      </w:pPr>
      <w:r>
        <w:rPr/>
        <w:br w:type="column"/>
      </w:r>
      <w:r>
        <w:rPr>
          <w:rFonts w:ascii="宋体"/>
        </w:rPr>
        <w:t>3,367,758.3</w:t>
      </w:r>
    </w:p>
    <w:p>
      <w:pPr>
        <w:pStyle w:val="BodyText"/>
        <w:spacing w:line="240" w:lineRule="auto" w:before="50"/>
        <w:ind w:right="191"/>
        <w:jc w:val="right"/>
        <w:rPr>
          <w:rFonts w:ascii="宋体" w:hAnsi="宋体" w:cs="宋体" w:eastAsia="宋体" w:hint="default"/>
        </w:rPr>
      </w:pPr>
      <w:r>
        <w:rPr>
          <w:rFonts w:ascii="宋体"/>
          <w:w w:val="99"/>
        </w:rPr>
        <w:t>7</w:t>
      </w:r>
      <w:r>
        <w:rPr>
          <w:rFonts w:ascii="宋体"/>
        </w:rPr>
      </w:r>
    </w:p>
    <w:p>
      <w:pPr>
        <w:spacing w:line="240" w:lineRule="auto" w:before="1"/>
        <w:rPr>
          <w:rFonts w:ascii="宋体" w:hAnsi="宋体" w:cs="宋体" w:eastAsia="宋体" w:hint="default"/>
          <w:sz w:val="4"/>
          <w:szCs w:val="4"/>
        </w:rPr>
      </w:pPr>
    </w:p>
    <w:p>
      <w:pPr>
        <w:spacing w:line="20" w:lineRule="exact"/>
        <w:ind w:left="892" w:right="0" w:firstLine="0"/>
        <w:rPr>
          <w:rFonts w:ascii="宋体" w:hAnsi="宋体" w:cs="宋体" w:eastAsia="宋体" w:hint="default"/>
          <w:sz w:val="2"/>
          <w:szCs w:val="2"/>
        </w:rPr>
      </w:pPr>
      <w:r>
        <w:rPr>
          <w:rFonts w:ascii="宋体" w:hAnsi="宋体" w:cs="宋体" w:eastAsia="宋体" w:hint="default"/>
          <w:sz w:val="2"/>
          <w:szCs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0" w:right="227" w:firstLine="0"/>
        <w:jc w:val="right"/>
        <w:rPr>
          <w:rFonts w:ascii="宋体" w:hAnsi="宋体" w:cs="宋体" w:eastAsia="宋体" w:hint="default"/>
          <w:sz w:val="18"/>
          <w:szCs w:val="18"/>
        </w:rPr>
      </w:pPr>
      <w:r>
        <w:rPr>
          <w:rFonts w:ascii="宋体"/>
          <w:spacing w:val="-1"/>
          <w:sz w:val="18"/>
        </w:rPr>
        <w:t>21,597,613.</w:t>
      </w:r>
    </w:p>
    <w:p>
      <w:pPr>
        <w:spacing w:before="76"/>
        <w:ind w:left="0" w:right="0" w:firstLine="0"/>
        <w:jc w:val="right"/>
        <w:rPr>
          <w:rFonts w:ascii="宋体" w:hAnsi="宋体" w:cs="宋体" w:eastAsia="宋体" w:hint="default"/>
          <w:sz w:val="20"/>
          <w:szCs w:val="20"/>
        </w:rPr>
      </w:pPr>
      <w:r>
        <w:rPr>
          <w:rFonts w:ascii="宋体"/>
          <w:sz w:val="18"/>
        </w:rPr>
        <w:t>89</w:t>
      </w:r>
      <w:r>
        <w:rPr>
          <w:rFonts w:ascii="宋体"/>
          <w:spacing w:val="36"/>
          <w:sz w:val="18"/>
        </w:rPr>
        <w:t> </w:t>
      </w:r>
      <w:r>
        <w:rPr>
          <w:rFonts w:ascii="宋体"/>
          <w:position w:val="-2"/>
          <w:sz w:val="20"/>
        </w:rPr>
        <w:t>*</w:t>
      </w:r>
      <w:r>
        <w:rPr>
          <w:rFonts w:ascii="宋体"/>
          <w:sz w:val="20"/>
        </w:rPr>
      </w:r>
    </w:p>
    <w:p>
      <w:pPr>
        <w:pStyle w:val="BodyText"/>
        <w:spacing w:line="249" w:lineRule="exact"/>
        <w:ind w:right="156"/>
        <w:jc w:val="right"/>
        <w:rPr>
          <w:rFonts w:ascii="宋体" w:hAnsi="宋体" w:cs="宋体" w:eastAsia="宋体" w:hint="default"/>
        </w:rPr>
      </w:pPr>
      <w:r>
        <w:rPr/>
        <w:br w:type="column"/>
      </w:r>
      <w:r>
        <w:rPr>
          <w:rFonts w:ascii="宋体"/>
        </w:rPr>
        <w:t>2,569,076.8</w:t>
      </w:r>
    </w:p>
    <w:p>
      <w:pPr>
        <w:pStyle w:val="BodyText"/>
        <w:spacing w:line="240" w:lineRule="auto" w:before="50"/>
        <w:ind w:right="166"/>
        <w:jc w:val="right"/>
        <w:rPr>
          <w:rFonts w:ascii="宋体" w:hAnsi="宋体" w:cs="宋体" w:eastAsia="宋体" w:hint="default"/>
        </w:rPr>
      </w:pPr>
      <w:r>
        <w:rPr/>
        <w:pict>
          <v:group style="position:absolute;margin-left:448.799988pt;margin-top:18.619711pt;width:59.2pt;height:.1pt;mso-position-horizontal-relative:page;mso-position-vertical-relative:paragraph;z-index:5104" coordorigin="8976,372" coordsize="1184,2">
            <v:shape style="position:absolute;left:8976;top:372;width:1184;height:2" coordorigin="8976,372" coordsize="1184,0" path="m8976,372l10159,372e" filled="false" stroked="true" strokeweight=".48pt" strokecolor="#000008">
              <v:path arrowok="t"/>
            </v:shape>
            <w10:wrap type="none"/>
          </v:group>
        </w:pict>
      </w:r>
      <w:r>
        <w:rPr>
          <w:rFonts w:ascii="宋体"/>
          <w:w w:val="99"/>
        </w:rPr>
        <w:t>8</w:t>
      </w:r>
      <w:r>
        <w:rPr>
          <w:rFonts w:ascii="宋体"/>
        </w:rPr>
      </w:r>
    </w:p>
    <w:p>
      <w:pPr>
        <w:spacing w:after="0" w:line="240" w:lineRule="auto"/>
        <w:jc w:val="right"/>
        <w:rPr>
          <w:rFonts w:ascii="宋体" w:hAnsi="宋体" w:cs="宋体" w:eastAsia="宋体" w:hint="default"/>
        </w:rPr>
        <w:sectPr>
          <w:type w:val="continuous"/>
          <w:pgSz w:w="11910" w:h="16840"/>
          <w:pgMar w:top="1580" w:bottom="280" w:left="1260" w:right="1600"/>
          <w:cols w:num="3" w:equalWidth="0">
            <w:col w:w="2074" w:space="1641"/>
            <w:col w:w="2253" w:space="850"/>
            <w:col w:w="2232"/>
          </w:cols>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580" w:bottom="280" w:left="1260" w:right="1600"/>
        </w:sectPr>
      </w:pPr>
    </w:p>
    <w:p>
      <w:pPr>
        <w:pStyle w:val="BodyText"/>
        <w:spacing w:line="405" w:lineRule="auto" w:before="37"/>
        <w:ind w:left="1235" w:right="194"/>
        <w:jc w:val="right"/>
      </w:pPr>
      <w:r>
        <w:rPr>
          <w:w w:val="95"/>
        </w:rPr>
        <w:t>港币</w:t>
      </w:r>
      <w:r>
        <w:rPr>
          <w:spacing w:val="-81"/>
          <w:w w:val="95"/>
        </w:rPr>
        <w:t> </w:t>
      </w:r>
      <w:r>
        <w:rPr>
          <w:w w:val="95"/>
        </w:rPr>
        <w:t>美元</w:t>
      </w:r>
      <w:r>
        <w:rPr/>
      </w:r>
    </w:p>
    <w:p>
      <w:pPr>
        <w:spacing w:line="240" w:lineRule="auto" w:before="12"/>
        <w:rPr>
          <w:rFonts w:ascii="宋体" w:hAnsi="宋体" w:cs="宋体" w:eastAsia="宋体" w:hint="default"/>
          <w:sz w:val="26"/>
          <w:szCs w:val="26"/>
        </w:rPr>
      </w:pPr>
    </w:p>
    <w:p>
      <w:pPr>
        <w:spacing w:line="357" w:lineRule="auto" w:before="0"/>
        <w:ind w:left="962" w:right="-13" w:firstLine="0"/>
        <w:jc w:val="left"/>
        <w:rPr>
          <w:rFonts w:ascii="宋体" w:hAnsi="宋体" w:cs="宋体" w:eastAsia="宋体" w:hint="default"/>
          <w:sz w:val="20"/>
          <w:szCs w:val="20"/>
        </w:rPr>
      </w:pPr>
      <w:r>
        <w:rPr>
          <w:rFonts w:ascii="Microsoft JhengHei" w:hAnsi="Microsoft JhengHei" w:cs="Microsoft JhengHei" w:eastAsia="Microsoft JhengHei" w:hint="default"/>
          <w:b/>
          <w:bCs/>
          <w:sz w:val="20"/>
          <w:szCs w:val="20"/>
        </w:rPr>
        <w:t>银行存款小计</w:t>
      </w:r>
      <w:r>
        <w:rPr>
          <w:rFonts w:ascii="Microsoft JhengHei" w:hAnsi="Microsoft JhengHei" w:cs="Microsoft JhengHei" w:eastAsia="Microsoft JhengHei" w:hint="default"/>
          <w:b/>
          <w:bCs/>
          <w:spacing w:val="-45"/>
          <w:sz w:val="20"/>
          <w:szCs w:val="20"/>
        </w:rPr>
        <w:t> </w:t>
      </w:r>
      <w:r>
        <w:rPr>
          <w:rFonts w:ascii="Microsoft JhengHei" w:hAnsi="Microsoft JhengHei" w:cs="Microsoft JhengHei" w:eastAsia="Microsoft JhengHei" w:hint="default"/>
          <w:b/>
          <w:bCs/>
          <w:spacing w:val="-45"/>
          <w:sz w:val="20"/>
          <w:szCs w:val="20"/>
        </w:rPr>
      </w:r>
      <w:r>
        <w:rPr>
          <w:rFonts w:ascii="宋体" w:hAnsi="宋体" w:cs="宋体" w:eastAsia="宋体" w:hint="default"/>
          <w:sz w:val="20"/>
          <w:szCs w:val="20"/>
        </w:rPr>
        <w:t>其他货币资金</w:t>
      </w:r>
    </w:p>
    <w:p>
      <w:pPr>
        <w:spacing w:line="240" w:lineRule="auto" w:before="0"/>
        <w:rPr>
          <w:rFonts w:ascii="宋体" w:hAnsi="宋体" w:cs="宋体" w:eastAsia="宋体" w:hint="default"/>
          <w:sz w:val="16"/>
          <w:szCs w:val="16"/>
        </w:rPr>
      </w:pPr>
      <w:r>
        <w:rPr/>
        <w:br w:type="column"/>
      </w:r>
      <w:r>
        <w:rPr>
          <w:rFonts w:ascii="宋体"/>
          <w:sz w:val="16"/>
        </w:rPr>
      </w:r>
    </w:p>
    <w:p>
      <w:pPr>
        <w:tabs>
          <w:tab w:pos="2719" w:val="left" w:leader="none"/>
        </w:tabs>
        <w:spacing w:before="0"/>
        <w:ind w:left="881" w:right="0" w:firstLine="0"/>
        <w:jc w:val="left"/>
        <w:rPr>
          <w:rFonts w:ascii="宋体" w:hAnsi="宋体" w:cs="宋体" w:eastAsia="宋体" w:hint="default"/>
          <w:sz w:val="18"/>
          <w:szCs w:val="18"/>
        </w:rPr>
      </w:pPr>
      <w:r>
        <w:rPr/>
        <w:pict>
          <v:shape style="position:absolute;margin-left:372.290009pt;margin-top:-57.287643pt;width:135.550pt;height:122pt;mso-position-horizontal-relative:page;mso-position-vertical-relative:paragraph;z-index:5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0"/>
                    <w:gridCol w:w="1181"/>
                  </w:tblGrid>
                  <w:tr>
                    <w:trPr>
                      <w:trHeight w:val="356" w:hRule="exact"/>
                    </w:trPr>
                    <w:tc>
                      <w:tcPr>
                        <w:tcW w:w="1530" w:type="dxa"/>
                        <w:vMerge w:val="restart"/>
                        <w:tcBorders>
                          <w:top w:val="nil" w:sz="6" w:space="0" w:color="auto"/>
                          <w:left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
                          <w:jc w:val="right"/>
                          <w:rPr>
                            <w:rFonts w:ascii="宋体" w:hAnsi="宋体" w:cs="宋体" w:eastAsia="宋体" w:hint="default"/>
                            <w:sz w:val="20"/>
                            <w:szCs w:val="20"/>
                          </w:rPr>
                        </w:pPr>
                        <w:r>
                          <w:rPr>
                            <w:rFonts w:ascii="宋体"/>
                            <w:sz w:val="20"/>
                          </w:rPr>
                          <w:t>17,140,280.</w:t>
                        </w:r>
                      </w:p>
                    </w:tc>
                  </w:tr>
                  <w:tr>
                    <w:trPr>
                      <w:trHeight w:val="468" w:hRule="exact"/>
                    </w:trPr>
                    <w:tc>
                      <w:tcPr>
                        <w:tcW w:w="1530" w:type="dxa"/>
                        <w:vMerge/>
                        <w:tcBorders>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56" w:lineRule="exact"/>
                          <w:ind w:right="13"/>
                          <w:jc w:val="right"/>
                          <w:rPr>
                            <w:rFonts w:ascii="宋体" w:hAnsi="宋体" w:cs="宋体" w:eastAsia="宋体" w:hint="default"/>
                            <w:sz w:val="20"/>
                            <w:szCs w:val="20"/>
                          </w:rPr>
                        </w:pPr>
                        <w:r>
                          <w:rPr>
                            <w:rFonts w:ascii="宋体"/>
                            <w:sz w:val="20"/>
                          </w:rPr>
                          <w:t>52</w:t>
                        </w:r>
                      </w:p>
                    </w:tc>
                  </w:tr>
                  <w:tr>
                    <w:trPr>
                      <w:trHeight w:val="624"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5" w:right="0"/>
                          <w:jc w:val="left"/>
                          <w:rPr>
                            <w:rFonts w:ascii="宋体" w:hAnsi="宋体" w:cs="宋体" w:eastAsia="宋体" w:hint="default"/>
                            <w:sz w:val="20"/>
                            <w:szCs w:val="20"/>
                          </w:rPr>
                        </w:pPr>
                        <w:r>
                          <w:rPr>
                            <w:rFonts w:ascii="宋体"/>
                            <w:sz w:val="20"/>
                          </w:rPr>
                          <w:t>51,925.74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8"/>
                          <w:jc w:val="right"/>
                          <w:rPr>
                            <w:rFonts w:ascii="宋体" w:hAnsi="宋体" w:cs="宋体" w:eastAsia="宋体" w:hint="default"/>
                            <w:sz w:val="20"/>
                            <w:szCs w:val="20"/>
                          </w:rPr>
                        </w:pPr>
                        <w:r>
                          <w:rPr>
                            <w:rFonts w:ascii="宋体"/>
                            <w:sz w:val="20"/>
                          </w:rPr>
                          <w:t>52,770.51</w:t>
                        </w:r>
                      </w:p>
                    </w:tc>
                  </w:tr>
                  <w:tr>
                    <w:trPr>
                      <w:trHeight w:val="628"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35" w:right="0"/>
                          <w:jc w:val="left"/>
                          <w:rPr>
                            <w:rFonts w:ascii="宋体" w:hAnsi="宋体" w:cs="宋体" w:eastAsia="宋体" w:hint="default"/>
                            <w:sz w:val="20"/>
                            <w:szCs w:val="20"/>
                          </w:rPr>
                        </w:pPr>
                        <w:r>
                          <w:rPr>
                            <w:rFonts w:ascii="宋体"/>
                            <w:sz w:val="20"/>
                          </w:rPr>
                          <w:t>4,628.37</w:t>
                        </w: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150"/>
                          <w:ind w:right="8"/>
                          <w:jc w:val="right"/>
                          <w:rPr>
                            <w:rFonts w:ascii="宋体" w:hAnsi="宋体" w:cs="宋体" w:eastAsia="宋体" w:hint="default"/>
                            <w:sz w:val="20"/>
                            <w:szCs w:val="20"/>
                          </w:rPr>
                        </w:pPr>
                        <w:r>
                          <w:rPr>
                            <w:rFonts w:ascii="宋体"/>
                            <w:sz w:val="20"/>
                          </w:rPr>
                          <w:t>36,556.02</w:t>
                        </w:r>
                      </w:p>
                    </w:tc>
                  </w:tr>
                  <w:tr>
                    <w:trPr>
                      <w:trHeight w:val="363" w:hRule="exact"/>
                    </w:trPr>
                    <w:tc>
                      <w:tcPr>
                        <w:tcW w:w="1530"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nil" w:sz="6" w:space="0" w:color="auto"/>
                          <w:right w:val="nil" w:sz="6" w:space="0" w:color="auto"/>
                        </w:tcBorders>
                      </w:tcPr>
                      <w:p>
                        <w:pPr>
                          <w:pStyle w:val="TableParagraph"/>
                          <w:spacing w:line="259" w:lineRule="exact"/>
                          <w:ind w:right="6"/>
                          <w:jc w:val="right"/>
                          <w:rPr>
                            <w:rFonts w:ascii="宋体" w:hAnsi="宋体" w:cs="宋体" w:eastAsia="宋体" w:hint="default"/>
                            <w:sz w:val="20"/>
                            <w:szCs w:val="20"/>
                          </w:rPr>
                        </w:pPr>
                        <w:r>
                          <w:rPr>
                            <w:rFonts w:ascii="宋体"/>
                            <w:sz w:val="20"/>
                          </w:rPr>
                          <w:t>17,229,607.</w:t>
                        </w:r>
                      </w:p>
                    </w:tc>
                  </w:tr>
                </w:tbl>
                <w:p>
                  <w:pPr/>
                </w:p>
              </w:txbxContent>
            </v:textbox>
            <w10:wrap type="none"/>
          </v:shape>
        </w:pict>
      </w:r>
      <w:r>
        <w:rPr>
          <w:rFonts w:ascii="宋体"/>
          <w:spacing w:val="-1"/>
          <w:sz w:val="18"/>
        </w:rPr>
        <w:t>47,492.79</w:t>
        <w:tab/>
        <w:t>46,765.78</w:t>
      </w:r>
    </w:p>
    <w:p>
      <w:pPr>
        <w:spacing w:line="240" w:lineRule="auto" w:before="0"/>
        <w:rPr>
          <w:rFonts w:ascii="宋体" w:hAnsi="宋体" w:cs="宋体" w:eastAsia="宋体" w:hint="default"/>
          <w:sz w:val="18"/>
          <w:szCs w:val="18"/>
        </w:rPr>
      </w:pPr>
    </w:p>
    <w:p>
      <w:pPr>
        <w:tabs>
          <w:tab w:pos="2719" w:val="left" w:leader="none"/>
        </w:tabs>
        <w:spacing w:before="153"/>
        <w:ind w:left="970" w:right="0" w:firstLine="0"/>
        <w:jc w:val="left"/>
        <w:rPr>
          <w:rFonts w:ascii="宋体" w:hAnsi="宋体" w:cs="宋体" w:eastAsia="宋体" w:hint="default"/>
          <w:sz w:val="18"/>
          <w:szCs w:val="18"/>
        </w:rPr>
      </w:pPr>
      <w:r>
        <w:rPr>
          <w:rFonts w:ascii="宋体"/>
          <w:spacing w:val="-1"/>
          <w:sz w:val="18"/>
        </w:rPr>
        <w:t>4,432.05</w:t>
        <w:tab/>
        <w:t>34,340.16</w:t>
      </w:r>
    </w:p>
    <w:p>
      <w:pPr>
        <w:spacing w:line="240" w:lineRule="auto" w:before="12"/>
        <w:rPr>
          <w:rFonts w:ascii="宋体" w:hAnsi="宋体" w:cs="宋体" w:eastAsia="宋体" w:hint="default"/>
          <w:sz w:val="4"/>
          <w:szCs w:val="4"/>
        </w:rPr>
      </w:pPr>
    </w:p>
    <w:p>
      <w:pPr>
        <w:tabs>
          <w:tab w:pos="5499" w:val="left" w:leader="none"/>
        </w:tabs>
        <w:spacing w:line="20" w:lineRule="exact"/>
        <w:ind w:left="2396" w:right="0" w:firstLine="0"/>
        <w:rPr>
          <w:rFonts w:ascii="宋体" w:hAnsi="宋体" w:cs="宋体" w:eastAsia="宋体" w:hint="default"/>
          <w:sz w:val="2"/>
          <w:szCs w:val="2"/>
        </w:rPr>
      </w:pPr>
      <w:r>
        <w:rPr>
          <w:rFonts w:ascii="宋体"/>
          <w:sz w:val="2"/>
        </w:rPr>
        <w:pict>
          <v:group style="width:59.8pt;height:.6pt;mso-position-horizontal-relative:char;mso-position-vertical-relative:line" coordorigin="0,0" coordsize="119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z w:val="2"/>
        </w:rPr>
      </w:r>
      <w:r>
        <w:rPr>
          <w:rFonts w:ascii="宋体"/>
          <w:sz w:val="2"/>
        </w:rPr>
        <w:tab/>
      </w:r>
      <w:r>
        <w:rPr>
          <w:rFonts w:ascii="宋体"/>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z w:val="2"/>
        </w:rPr>
      </w:r>
    </w:p>
    <w:p>
      <w:pPr>
        <w:spacing w:before="3"/>
        <w:ind w:left="2521" w:right="3286" w:firstLine="0"/>
        <w:jc w:val="center"/>
        <w:rPr>
          <w:rFonts w:ascii="宋体" w:hAnsi="宋体" w:cs="宋体" w:eastAsia="宋体" w:hint="default"/>
          <w:sz w:val="18"/>
          <w:szCs w:val="18"/>
        </w:rPr>
      </w:pPr>
      <w:r>
        <w:rPr>
          <w:rFonts w:ascii="宋体"/>
          <w:sz w:val="18"/>
        </w:rPr>
        <w:t>21,678,719.</w:t>
      </w:r>
    </w:p>
    <w:p>
      <w:pPr>
        <w:tabs>
          <w:tab w:pos="6471" w:val="left" w:leader="none"/>
        </w:tabs>
        <w:spacing w:before="60"/>
        <w:ind w:left="3351" w:right="0" w:firstLine="0"/>
        <w:jc w:val="left"/>
        <w:rPr>
          <w:rFonts w:ascii="宋体" w:hAnsi="宋体" w:cs="宋体" w:eastAsia="宋体" w:hint="default"/>
          <w:sz w:val="20"/>
          <w:szCs w:val="20"/>
        </w:rPr>
      </w:pPr>
      <w:r>
        <w:rPr/>
        <w:pict>
          <v:group style="position:absolute;margin-left:293.639984pt;margin-top:18.999674pt;width:59.2pt;height:.1pt;mso-position-horizontal-relative:page;mso-position-vertical-relative:paragraph;z-index:5128" coordorigin="5873,380" coordsize="1184,2">
            <v:shape style="position:absolute;left:5873;top:380;width:1184;height:2" coordorigin="5873,380" coordsize="1184,0" path="m5873,380l7056,380e" filled="false" stroked="true" strokeweight=".48pt" strokecolor="#000008">
              <v:path arrowok="t"/>
            </v:shape>
            <w10:wrap type="none"/>
          </v:group>
        </w:pict>
      </w:r>
      <w:r>
        <w:rPr/>
        <w:pict>
          <v:group style="position:absolute;margin-left:448.799988pt;margin-top:18.999674pt;width:59.2pt;height:.1pt;mso-position-horizontal-relative:page;mso-position-vertical-relative:paragraph;z-index:5152" coordorigin="8976,380" coordsize="1184,2">
            <v:shape style="position:absolute;left:8976;top:380;width:1184;height:2" coordorigin="8976,380" coordsize="1184,0" path="m8976,380l10159,380e" filled="false" stroked="true" strokeweight=".48pt" strokecolor="#000008">
              <v:path arrowok="t"/>
            </v:shape>
            <w10:wrap type="none"/>
          </v:group>
        </w:pict>
      </w:r>
      <w:r>
        <w:rPr>
          <w:rFonts w:ascii="宋体"/>
          <w:position w:val="1"/>
          <w:sz w:val="18"/>
        </w:rPr>
        <w:t>83</w:t>
        <w:tab/>
      </w:r>
      <w:r>
        <w:rPr>
          <w:rFonts w:ascii="宋体"/>
          <w:sz w:val="20"/>
        </w:rPr>
        <w:t>05</w:t>
      </w:r>
    </w:p>
    <w:p>
      <w:pPr>
        <w:spacing w:after="0"/>
        <w:jc w:val="left"/>
        <w:rPr>
          <w:rFonts w:ascii="宋体" w:hAnsi="宋体" w:cs="宋体" w:eastAsia="宋体" w:hint="default"/>
          <w:sz w:val="20"/>
          <w:szCs w:val="20"/>
        </w:rPr>
        <w:sectPr>
          <w:type w:val="continuous"/>
          <w:pgSz w:w="11910" w:h="16840"/>
          <w:pgMar w:top="1580" w:bottom="280" w:left="1260" w:right="1600"/>
          <w:cols w:num="2" w:equalWidth="0">
            <w:col w:w="2170" w:space="40"/>
            <w:col w:w="6840"/>
          </w:cols>
        </w:sectPr>
      </w:pPr>
    </w:p>
    <w:p>
      <w:pPr>
        <w:pStyle w:val="BodyText"/>
        <w:tabs>
          <w:tab w:pos="4977" w:val="left" w:leader="none"/>
          <w:tab w:pos="8881" w:val="right" w:leader="none"/>
        </w:tabs>
        <w:spacing w:line="240" w:lineRule="exact"/>
        <w:ind w:left="1475" w:right="0"/>
        <w:jc w:val="left"/>
        <w:rPr>
          <w:rFonts w:ascii="宋体" w:hAnsi="宋体" w:cs="宋体" w:eastAsia="宋体" w:hint="default"/>
        </w:rPr>
      </w:pPr>
      <w:r>
        <w:rPr>
          <w:w w:val="95"/>
          <w:position w:val="3"/>
        </w:rPr>
        <w:t>人民币</w:t>
        <w:tab/>
      </w:r>
      <w:r>
        <w:rPr>
          <w:rFonts w:ascii="宋体" w:hAnsi="宋体" w:cs="宋体" w:eastAsia="宋体" w:hint="default"/>
        </w:rPr>
        <w:t>2,149.08</w:t>
      </w:r>
      <w:r>
        <w:rPr>
          <w:rFonts w:ascii="Times New Roman" w:hAnsi="Times New Roman" w:cs="Times New Roman" w:eastAsia="Times New Roman" w:hint="default"/>
        </w:rPr>
        <w:tab/>
      </w:r>
      <w:r>
        <w:rPr>
          <w:rFonts w:ascii="宋体" w:hAnsi="宋体" w:cs="宋体" w:eastAsia="宋体" w:hint="default"/>
        </w:rPr>
        <w:t>0.88</w:t>
      </w:r>
    </w:p>
    <w:p>
      <w:pPr>
        <w:pStyle w:val="BodyText"/>
        <w:tabs>
          <w:tab w:pos="3537" w:val="left" w:leader="none"/>
          <w:tab w:pos="5277" w:val="left" w:leader="none"/>
          <w:tab w:pos="6719" w:val="left" w:leader="none"/>
          <w:tab w:pos="8883" w:val="right" w:leader="none"/>
        </w:tabs>
        <w:spacing w:line="275" w:lineRule="exact" w:before="20"/>
        <w:ind w:left="1574" w:right="0"/>
        <w:jc w:val="left"/>
        <w:rPr>
          <w:rFonts w:ascii="宋体" w:hAnsi="宋体" w:cs="宋体" w:eastAsia="宋体" w:hint="default"/>
        </w:rPr>
      </w:pPr>
      <w:r>
        <w:rPr>
          <w:w w:val="95"/>
          <w:position w:val="3"/>
        </w:rPr>
        <w:t>美元</w:t>
        <w:tab/>
      </w:r>
      <w:r>
        <w:rPr>
          <w:rFonts w:ascii="宋体" w:hAnsi="宋体" w:cs="宋体" w:eastAsia="宋体" w:hint="default"/>
        </w:rPr>
        <w:t>3.38</w:t>
        <w:tab/>
        <w:t>27.91</w:t>
        <w:tab/>
        <w:t>3.38</w:t>
      </w:r>
      <w:r>
        <w:rPr>
          <w:rFonts w:ascii="Times New Roman" w:hAnsi="Times New Roman" w:cs="Times New Roman" w:eastAsia="Times New Roman" w:hint="default"/>
        </w:rPr>
        <w:tab/>
      </w:r>
      <w:r>
        <w:rPr>
          <w:rFonts w:ascii="宋体" w:hAnsi="宋体" w:cs="宋体" w:eastAsia="宋体" w:hint="default"/>
        </w:rPr>
        <w:t>27.91</w:t>
      </w:r>
    </w:p>
    <w:p>
      <w:pPr>
        <w:tabs>
          <w:tab w:pos="4977" w:val="left" w:leader="none"/>
          <w:tab w:pos="8883" w:val="right" w:leader="none"/>
        </w:tabs>
        <w:spacing w:line="338" w:lineRule="exact" w:before="0"/>
        <w:ind w:left="971" w:right="0" w:firstLine="0"/>
        <w:jc w:val="left"/>
        <w:rPr>
          <w:rFonts w:ascii="宋体" w:hAnsi="宋体" w:cs="宋体" w:eastAsia="宋体" w:hint="default"/>
          <w:sz w:val="20"/>
          <w:szCs w:val="20"/>
        </w:rPr>
      </w:pPr>
      <w:r>
        <w:rPr/>
        <w:pict>
          <v:group style="position:absolute;margin-left:293.279999pt;margin-top:3.457555pt;width:59.8pt;height:.6pt;mso-position-horizontal-relative:page;mso-position-vertical-relative:paragraph;z-index:-1414528" coordorigin="5866,69" coordsize="1196,12">
            <v:group style="position:absolute;left:5873;top:75;width:10;height:2" coordorigin="5873,75" coordsize="10,2">
              <v:shape style="position:absolute;left:5873;top:75;width:10;height:2" coordorigin="5873,75" coordsize="10,0" path="m5873,75l5882,75e" filled="false" stroked="true" strokeweight=".48pt" strokecolor="#000008">
                <v:path arrowok="t"/>
              </v:shape>
            </v:group>
            <v:group style="position:absolute;left:5892;top:75;width:10;height:2" coordorigin="5892,75" coordsize="10,2">
              <v:shape style="position:absolute;left:5892;top:75;width:10;height:2" coordorigin="5892,75" coordsize="10,0" path="m5892,75l5902,75e" filled="false" stroked="true" strokeweight=".48pt" strokecolor="#000008">
                <v:path arrowok="t"/>
              </v:shape>
            </v:group>
            <v:group style="position:absolute;left:5911;top:75;width:10;height:2" coordorigin="5911,75" coordsize="10,2">
              <v:shape style="position:absolute;left:5911;top:75;width:10;height:2" coordorigin="5911,75" coordsize="10,0" path="m5911,75l5921,75e" filled="false" stroked="true" strokeweight=".48pt" strokecolor="#000008">
                <v:path arrowok="t"/>
              </v:shape>
            </v:group>
            <v:group style="position:absolute;left:5930;top:75;width:10;height:2" coordorigin="5930,75" coordsize="10,2">
              <v:shape style="position:absolute;left:5930;top:75;width:10;height:2" coordorigin="5930,75" coordsize="10,0" path="m5930,75l5940,75e" filled="false" stroked="true" strokeweight=".48pt" strokecolor="#000008">
                <v:path arrowok="t"/>
              </v:shape>
            </v:group>
            <v:group style="position:absolute;left:5950;top:75;width:10;height:2" coordorigin="5950,75" coordsize="10,2">
              <v:shape style="position:absolute;left:5950;top:75;width:10;height:2" coordorigin="5950,75" coordsize="10,0" path="m5950,75l5959,75e" filled="false" stroked="true" strokeweight=".48pt" strokecolor="#000008">
                <v:path arrowok="t"/>
              </v:shape>
            </v:group>
            <v:group style="position:absolute;left:5969;top:75;width:10;height:2" coordorigin="5969,75" coordsize="10,2">
              <v:shape style="position:absolute;left:5969;top:75;width:10;height:2" coordorigin="5969,75" coordsize="10,0" path="m5969,75l5978,75e" filled="false" stroked="true" strokeweight=".48pt" strokecolor="#000008">
                <v:path arrowok="t"/>
              </v:shape>
            </v:group>
            <v:group style="position:absolute;left:5988;top:75;width:10;height:2" coordorigin="5988,75" coordsize="10,2">
              <v:shape style="position:absolute;left:5988;top:75;width:10;height:2" coordorigin="5988,75" coordsize="10,0" path="m5988,75l5998,75e" filled="false" stroked="true" strokeweight=".48pt" strokecolor="#000008">
                <v:path arrowok="t"/>
              </v:shape>
            </v:group>
            <v:group style="position:absolute;left:6007;top:75;width:10;height:2" coordorigin="6007,75" coordsize="10,2">
              <v:shape style="position:absolute;left:6007;top:75;width:10;height:2" coordorigin="6007,75" coordsize="10,0" path="m6007,75l6017,75e" filled="false" stroked="true" strokeweight=".48pt" strokecolor="#000008">
                <v:path arrowok="t"/>
              </v:shape>
            </v:group>
            <v:group style="position:absolute;left:6026;top:75;width:10;height:2" coordorigin="6026,75" coordsize="10,2">
              <v:shape style="position:absolute;left:6026;top:75;width:10;height:2" coordorigin="6026,75" coordsize="10,0" path="m6026,75l6036,75e" filled="false" stroked="true" strokeweight=".48pt" strokecolor="#000008">
                <v:path arrowok="t"/>
              </v:shape>
            </v:group>
            <v:group style="position:absolute;left:6046;top:75;width:10;height:2" coordorigin="6046,75" coordsize="10,2">
              <v:shape style="position:absolute;left:6046;top:75;width:10;height:2" coordorigin="6046,75" coordsize="10,0" path="m6046,75l6055,75e" filled="false" stroked="true" strokeweight=".48pt" strokecolor="#000008">
                <v:path arrowok="t"/>
              </v:shape>
            </v:group>
            <v:group style="position:absolute;left:6065;top:75;width:10;height:2" coordorigin="6065,75" coordsize="10,2">
              <v:shape style="position:absolute;left:6065;top:75;width:10;height:2" coordorigin="6065,75" coordsize="10,0" path="m6065,75l6074,75e" filled="false" stroked="true" strokeweight=".48pt" strokecolor="#000008">
                <v:path arrowok="t"/>
              </v:shape>
            </v:group>
            <v:group style="position:absolute;left:6084;top:75;width:10;height:2" coordorigin="6084,75" coordsize="10,2">
              <v:shape style="position:absolute;left:6084;top:75;width:10;height:2" coordorigin="6084,75" coordsize="10,0" path="m6084,75l6094,75e" filled="false" stroked="true" strokeweight=".48pt" strokecolor="#000008">
                <v:path arrowok="t"/>
              </v:shape>
            </v:group>
            <v:group style="position:absolute;left:6103;top:75;width:10;height:2" coordorigin="6103,75" coordsize="10,2">
              <v:shape style="position:absolute;left:6103;top:75;width:10;height:2" coordorigin="6103,75" coordsize="10,0" path="m6103,75l6113,75e" filled="false" stroked="true" strokeweight=".48pt" strokecolor="#000008">
                <v:path arrowok="t"/>
              </v:shape>
            </v:group>
            <v:group style="position:absolute;left:6122;top:75;width:10;height:2" coordorigin="6122,75" coordsize="10,2">
              <v:shape style="position:absolute;left:6122;top:75;width:10;height:2" coordorigin="6122,75" coordsize="10,0" path="m6122,75l6132,75e" filled="false" stroked="true" strokeweight=".48pt" strokecolor="#000008">
                <v:path arrowok="t"/>
              </v:shape>
            </v:group>
            <v:group style="position:absolute;left:6142;top:75;width:10;height:2" coordorigin="6142,75" coordsize="10,2">
              <v:shape style="position:absolute;left:6142;top:75;width:10;height:2" coordorigin="6142,75" coordsize="10,0" path="m6142,75l6151,75e" filled="false" stroked="true" strokeweight=".48pt" strokecolor="#000008">
                <v:path arrowok="t"/>
              </v:shape>
            </v:group>
            <v:group style="position:absolute;left:6161;top:75;width:10;height:2" coordorigin="6161,75" coordsize="10,2">
              <v:shape style="position:absolute;left:6161;top:75;width:10;height:2" coordorigin="6161,75" coordsize="10,0" path="m6161,75l6170,75e" filled="false" stroked="true" strokeweight=".48pt" strokecolor="#000008">
                <v:path arrowok="t"/>
              </v:shape>
            </v:group>
            <v:group style="position:absolute;left:6180;top:75;width:10;height:2" coordorigin="6180,75" coordsize="10,2">
              <v:shape style="position:absolute;left:6180;top:75;width:10;height:2" coordorigin="6180,75" coordsize="10,0" path="m6180,75l6190,75e" filled="false" stroked="true" strokeweight=".48pt" strokecolor="#000008">
                <v:path arrowok="t"/>
              </v:shape>
            </v:group>
            <v:group style="position:absolute;left:6199;top:75;width:10;height:2" coordorigin="6199,75" coordsize="10,2">
              <v:shape style="position:absolute;left:6199;top:75;width:10;height:2" coordorigin="6199,75" coordsize="10,0" path="m6199,75l6209,75e" filled="false" stroked="true" strokeweight=".48pt" strokecolor="#000008">
                <v:path arrowok="t"/>
              </v:shape>
            </v:group>
            <v:group style="position:absolute;left:6218;top:75;width:10;height:2" coordorigin="6218,75" coordsize="10,2">
              <v:shape style="position:absolute;left:6218;top:75;width:10;height:2" coordorigin="6218,75" coordsize="10,0" path="m6218,75l6228,75e" filled="false" stroked="true" strokeweight=".48pt" strokecolor="#000008">
                <v:path arrowok="t"/>
              </v:shape>
            </v:group>
            <v:group style="position:absolute;left:6238;top:75;width:10;height:2" coordorigin="6238,75" coordsize="10,2">
              <v:shape style="position:absolute;left:6238;top:75;width:10;height:2" coordorigin="6238,75" coordsize="10,0" path="m6238,75l6247,75e" filled="false" stroked="true" strokeweight=".48pt" strokecolor="#000008">
                <v:path arrowok="t"/>
              </v:shape>
            </v:group>
            <v:group style="position:absolute;left:6257;top:75;width:10;height:2" coordorigin="6257,75" coordsize="10,2">
              <v:shape style="position:absolute;left:6257;top:75;width:10;height:2" coordorigin="6257,75" coordsize="10,0" path="m6257,75l6266,75e" filled="false" stroked="true" strokeweight=".48pt" strokecolor="#000008">
                <v:path arrowok="t"/>
              </v:shape>
            </v:group>
            <v:group style="position:absolute;left:6276;top:75;width:10;height:2" coordorigin="6276,75" coordsize="10,2">
              <v:shape style="position:absolute;left:6276;top:75;width:10;height:2" coordorigin="6276,75" coordsize="10,0" path="m6276,75l6286,75e" filled="false" stroked="true" strokeweight=".48pt" strokecolor="#000008">
                <v:path arrowok="t"/>
              </v:shape>
            </v:group>
            <v:group style="position:absolute;left:6295;top:75;width:10;height:2" coordorigin="6295,75" coordsize="10,2">
              <v:shape style="position:absolute;left:6295;top:75;width:10;height:2" coordorigin="6295,75" coordsize="10,0" path="m6295,75l6305,75e" filled="false" stroked="true" strokeweight=".48pt" strokecolor="#000008">
                <v:path arrowok="t"/>
              </v:shape>
            </v:group>
            <v:group style="position:absolute;left:6314;top:75;width:10;height:2" coordorigin="6314,75" coordsize="10,2">
              <v:shape style="position:absolute;left:6314;top:75;width:10;height:2" coordorigin="6314,75" coordsize="10,0" path="m6314,75l6324,75e" filled="false" stroked="true" strokeweight=".48pt" strokecolor="#000008">
                <v:path arrowok="t"/>
              </v:shape>
            </v:group>
            <v:group style="position:absolute;left:6334;top:75;width:10;height:2" coordorigin="6334,75" coordsize="10,2">
              <v:shape style="position:absolute;left:6334;top:75;width:10;height:2" coordorigin="6334,75" coordsize="10,0" path="m6334,75l6343,75e" filled="false" stroked="true" strokeweight=".48pt" strokecolor="#000008">
                <v:path arrowok="t"/>
              </v:shape>
            </v:group>
            <v:group style="position:absolute;left:6353;top:75;width:10;height:2" coordorigin="6353,75" coordsize="10,2">
              <v:shape style="position:absolute;left:6353;top:75;width:10;height:2" coordorigin="6353,75" coordsize="10,0" path="m6353,75l6362,75e" filled="false" stroked="true" strokeweight=".48pt" strokecolor="#000008">
                <v:path arrowok="t"/>
              </v:shape>
            </v:group>
            <v:group style="position:absolute;left:6372;top:75;width:10;height:2" coordorigin="6372,75" coordsize="10,2">
              <v:shape style="position:absolute;left:6372;top:75;width:10;height:2" coordorigin="6372,75" coordsize="10,0" path="m6372,75l6382,75e" filled="false" stroked="true" strokeweight=".48pt" strokecolor="#000008">
                <v:path arrowok="t"/>
              </v:shape>
            </v:group>
            <v:group style="position:absolute;left:6391;top:75;width:10;height:2" coordorigin="6391,75" coordsize="10,2">
              <v:shape style="position:absolute;left:6391;top:75;width:10;height:2" coordorigin="6391,75" coordsize="10,0" path="m6391,75l6401,75e" filled="false" stroked="true" strokeweight=".48pt" strokecolor="#000008">
                <v:path arrowok="t"/>
              </v:shape>
            </v:group>
            <v:group style="position:absolute;left:6410;top:75;width:10;height:2" coordorigin="6410,75" coordsize="10,2">
              <v:shape style="position:absolute;left:6410;top:75;width:10;height:2" coordorigin="6410,75" coordsize="10,0" path="m6410,75l6420,75e" filled="false" stroked="true" strokeweight=".48pt" strokecolor="#000008">
                <v:path arrowok="t"/>
              </v:shape>
            </v:group>
            <v:group style="position:absolute;left:6430;top:75;width:10;height:2" coordorigin="6430,75" coordsize="10,2">
              <v:shape style="position:absolute;left:6430;top:75;width:10;height:2" coordorigin="6430,75" coordsize="10,0" path="m6430,75l6439,75e" filled="false" stroked="true" strokeweight=".48pt" strokecolor="#000008">
                <v:path arrowok="t"/>
              </v:shape>
            </v:group>
            <v:group style="position:absolute;left:6449;top:75;width:10;height:2" coordorigin="6449,75" coordsize="10,2">
              <v:shape style="position:absolute;left:6449;top:75;width:10;height:2" coordorigin="6449,75" coordsize="10,0" path="m6449,75l6458,75e" filled="false" stroked="true" strokeweight=".48pt" strokecolor="#000008">
                <v:path arrowok="t"/>
              </v:shape>
            </v:group>
            <v:group style="position:absolute;left:6468;top:75;width:10;height:2" coordorigin="6468,75" coordsize="10,2">
              <v:shape style="position:absolute;left:6468;top:75;width:10;height:2" coordorigin="6468,75" coordsize="10,0" path="m6468,75l6478,75e" filled="false" stroked="true" strokeweight=".48pt" strokecolor="#000008">
                <v:path arrowok="t"/>
              </v:shape>
            </v:group>
            <v:group style="position:absolute;left:6487;top:75;width:10;height:2" coordorigin="6487,75" coordsize="10,2">
              <v:shape style="position:absolute;left:6487;top:75;width:10;height:2" coordorigin="6487,75" coordsize="10,0" path="m6487,75l6497,75e" filled="false" stroked="true" strokeweight=".48pt" strokecolor="#000008">
                <v:path arrowok="t"/>
              </v:shape>
            </v:group>
            <v:group style="position:absolute;left:6506;top:75;width:10;height:2" coordorigin="6506,75" coordsize="10,2">
              <v:shape style="position:absolute;left:6506;top:75;width:10;height:2" coordorigin="6506,75" coordsize="10,0" path="m6506,75l6516,75e" filled="false" stroked="true" strokeweight=".48pt" strokecolor="#000008">
                <v:path arrowok="t"/>
              </v:shape>
            </v:group>
            <v:group style="position:absolute;left:6526;top:75;width:10;height:2" coordorigin="6526,75" coordsize="10,2">
              <v:shape style="position:absolute;left:6526;top:75;width:10;height:2" coordorigin="6526,75" coordsize="10,0" path="m6526,75l6535,75e" filled="false" stroked="true" strokeweight=".48pt" strokecolor="#000008">
                <v:path arrowok="t"/>
              </v:shape>
            </v:group>
            <v:group style="position:absolute;left:6545;top:75;width:10;height:2" coordorigin="6545,75" coordsize="10,2">
              <v:shape style="position:absolute;left:6545;top:75;width:10;height:2" coordorigin="6545,75" coordsize="10,0" path="m6545,75l6554,75e" filled="false" stroked="true" strokeweight=".48pt" strokecolor="#000008">
                <v:path arrowok="t"/>
              </v:shape>
            </v:group>
            <v:group style="position:absolute;left:6564;top:75;width:10;height:2" coordorigin="6564,75" coordsize="10,2">
              <v:shape style="position:absolute;left:6564;top:75;width:10;height:2" coordorigin="6564,75" coordsize="10,0" path="m6564,75l6574,75e" filled="false" stroked="true" strokeweight=".48pt" strokecolor="#000008">
                <v:path arrowok="t"/>
              </v:shape>
            </v:group>
            <v:group style="position:absolute;left:6583;top:75;width:10;height:2" coordorigin="6583,75" coordsize="10,2">
              <v:shape style="position:absolute;left:6583;top:75;width:10;height:2" coordorigin="6583,75" coordsize="10,0" path="m6583,75l6593,75e" filled="false" stroked="true" strokeweight=".48pt" strokecolor="#000008">
                <v:path arrowok="t"/>
              </v:shape>
            </v:group>
            <v:group style="position:absolute;left:6602;top:75;width:10;height:2" coordorigin="6602,75" coordsize="10,2">
              <v:shape style="position:absolute;left:6602;top:75;width:10;height:2" coordorigin="6602,75" coordsize="10,0" path="m6602,75l6612,75e" filled="false" stroked="true" strokeweight=".48pt" strokecolor="#000008">
                <v:path arrowok="t"/>
              </v:shape>
            </v:group>
            <v:group style="position:absolute;left:6622;top:75;width:10;height:2" coordorigin="6622,75" coordsize="10,2">
              <v:shape style="position:absolute;left:6622;top:75;width:10;height:2" coordorigin="6622,75" coordsize="10,0" path="m6622,75l6631,75e" filled="false" stroked="true" strokeweight=".48pt" strokecolor="#000008">
                <v:path arrowok="t"/>
              </v:shape>
            </v:group>
            <v:group style="position:absolute;left:6641;top:75;width:10;height:2" coordorigin="6641,75" coordsize="10,2">
              <v:shape style="position:absolute;left:6641;top:75;width:10;height:2" coordorigin="6641,75" coordsize="10,0" path="m6641,75l6650,75e" filled="false" stroked="true" strokeweight=".48pt" strokecolor="#000008">
                <v:path arrowok="t"/>
              </v:shape>
            </v:group>
            <v:group style="position:absolute;left:6660;top:75;width:10;height:2" coordorigin="6660,75" coordsize="10,2">
              <v:shape style="position:absolute;left:6660;top:75;width:10;height:2" coordorigin="6660,75" coordsize="10,0" path="m6660,75l6670,75e" filled="false" stroked="true" strokeweight=".48pt" strokecolor="#000008">
                <v:path arrowok="t"/>
              </v:shape>
            </v:group>
            <v:group style="position:absolute;left:6679;top:75;width:10;height:2" coordorigin="6679,75" coordsize="10,2">
              <v:shape style="position:absolute;left:6679;top:75;width:10;height:2" coordorigin="6679,75" coordsize="10,0" path="m6679,75l6689,75e" filled="false" stroked="true" strokeweight=".48pt" strokecolor="#000008">
                <v:path arrowok="t"/>
              </v:shape>
            </v:group>
            <v:group style="position:absolute;left:6698;top:75;width:10;height:2" coordorigin="6698,75" coordsize="10,2">
              <v:shape style="position:absolute;left:6698;top:75;width:10;height:2" coordorigin="6698,75" coordsize="10,0" path="m6698,75l6708,75e" filled="false" stroked="true" strokeweight=".48pt" strokecolor="#000008">
                <v:path arrowok="t"/>
              </v:shape>
            </v:group>
            <v:group style="position:absolute;left:6718;top:75;width:10;height:2" coordorigin="6718,75" coordsize="10,2">
              <v:shape style="position:absolute;left:6718;top:75;width:10;height:2" coordorigin="6718,75" coordsize="10,0" path="m6718,75l6727,75e" filled="false" stroked="true" strokeweight=".48pt" strokecolor="#000008">
                <v:path arrowok="t"/>
              </v:shape>
            </v:group>
            <v:group style="position:absolute;left:6737;top:75;width:10;height:2" coordorigin="6737,75" coordsize="10,2">
              <v:shape style="position:absolute;left:6737;top:75;width:10;height:2" coordorigin="6737,75" coordsize="10,0" path="m6737,75l6746,75e" filled="false" stroked="true" strokeweight=".48pt" strokecolor="#000008">
                <v:path arrowok="t"/>
              </v:shape>
            </v:group>
            <v:group style="position:absolute;left:6756;top:75;width:10;height:2" coordorigin="6756,75" coordsize="10,2">
              <v:shape style="position:absolute;left:6756;top:75;width:10;height:2" coordorigin="6756,75" coordsize="10,0" path="m6756,75l6766,75e" filled="false" stroked="true" strokeweight=".48pt" strokecolor="#000008">
                <v:path arrowok="t"/>
              </v:shape>
            </v:group>
            <v:group style="position:absolute;left:6775;top:75;width:10;height:2" coordorigin="6775,75" coordsize="10,2">
              <v:shape style="position:absolute;left:6775;top:75;width:10;height:2" coordorigin="6775,75" coordsize="10,0" path="m6775,75l6785,75e" filled="false" stroked="true" strokeweight=".48pt" strokecolor="#000008">
                <v:path arrowok="t"/>
              </v:shape>
            </v:group>
            <v:group style="position:absolute;left:6794;top:75;width:10;height:2" coordorigin="6794,75" coordsize="10,2">
              <v:shape style="position:absolute;left:6794;top:75;width:10;height:2" coordorigin="6794,75" coordsize="10,0" path="m6794,75l6804,75e" filled="false" stroked="true" strokeweight=".48pt" strokecolor="#000008">
                <v:path arrowok="t"/>
              </v:shape>
            </v:group>
            <v:group style="position:absolute;left:6814;top:75;width:10;height:2" coordorigin="6814,75" coordsize="10,2">
              <v:shape style="position:absolute;left:6814;top:75;width:10;height:2" coordorigin="6814,75" coordsize="10,0" path="m6814,75l6823,75e" filled="false" stroked="true" strokeweight=".48pt" strokecolor="#000008">
                <v:path arrowok="t"/>
              </v:shape>
            </v:group>
            <v:group style="position:absolute;left:6833;top:75;width:10;height:2" coordorigin="6833,75" coordsize="10,2">
              <v:shape style="position:absolute;left:6833;top:75;width:10;height:2" coordorigin="6833,75" coordsize="10,0" path="m6833,75l6842,75e" filled="false" stroked="true" strokeweight=".48pt" strokecolor="#000008">
                <v:path arrowok="t"/>
              </v:shape>
            </v:group>
            <v:group style="position:absolute;left:6852;top:75;width:10;height:2" coordorigin="6852,75" coordsize="10,2">
              <v:shape style="position:absolute;left:6852;top:75;width:10;height:2" coordorigin="6852,75" coordsize="10,0" path="m6852,75l6862,75e" filled="false" stroked="true" strokeweight=".48pt" strokecolor="#000008">
                <v:path arrowok="t"/>
              </v:shape>
            </v:group>
            <v:group style="position:absolute;left:6871;top:75;width:10;height:2" coordorigin="6871,75" coordsize="10,2">
              <v:shape style="position:absolute;left:6871;top:75;width:10;height:2" coordorigin="6871,75" coordsize="10,0" path="m6871,75l6881,75e" filled="false" stroked="true" strokeweight=".48pt" strokecolor="#000008">
                <v:path arrowok="t"/>
              </v:shape>
            </v:group>
            <v:group style="position:absolute;left:6890;top:75;width:10;height:2" coordorigin="6890,75" coordsize="10,2">
              <v:shape style="position:absolute;left:6890;top:75;width:10;height:2" coordorigin="6890,75" coordsize="10,0" path="m6890,75l6900,75e" filled="false" stroked="true" strokeweight=".48pt" strokecolor="#000008">
                <v:path arrowok="t"/>
              </v:shape>
            </v:group>
            <v:group style="position:absolute;left:6910;top:75;width:10;height:2" coordorigin="6910,75" coordsize="10,2">
              <v:shape style="position:absolute;left:6910;top:75;width:10;height:2" coordorigin="6910,75" coordsize="10,0" path="m6910,75l6919,75e" filled="false" stroked="true" strokeweight=".48pt" strokecolor="#000008">
                <v:path arrowok="t"/>
              </v:shape>
            </v:group>
            <v:group style="position:absolute;left:6929;top:75;width:10;height:2" coordorigin="6929,75" coordsize="10,2">
              <v:shape style="position:absolute;left:6929;top:75;width:10;height:2" coordorigin="6929,75" coordsize="10,0" path="m6929,75l6938,75e" filled="false" stroked="true" strokeweight=".48pt" strokecolor="#000008">
                <v:path arrowok="t"/>
              </v:shape>
            </v:group>
            <v:group style="position:absolute;left:6948;top:75;width:10;height:2" coordorigin="6948,75" coordsize="10,2">
              <v:shape style="position:absolute;left:6948;top:75;width:10;height:2" coordorigin="6948,75" coordsize="10,0" path="m6948,75l6958,75e" filled="false" stroked="true" strokeweight=".48pt" strokecolor="#000008">
                <v:path arrowok="t"/>
              </v:shape>
            </v:group>
            <v:group style="position:absolute;left:6967;top:75;width:10;height:2" coordorigin="6967,75" coordsize="10,2">
              <v:shape style="position:absolute;left:6967;top:75;width:10;height:2" coordorigin="6967,75" coordsize="10,0" path="m6967,75l6977,75e" filled="false" stroked="true" strokeweight=".48pt" strokecolor="#000008">
                <v:path arrowok="t"/>
              </v:shape>
            </v:group>
            <v:group style="position:absolute;left:6986;top:75;width:10;height:2" coordorigin="6986,75" coordsize="10,2">
              <v:shape style="position:absolute;left:6986;top:75;width:10;height:2" coordorigin="6986,75" coordsize="10,0" path="m6986,75l6996,75e" filled="false" stroked="true" strokeweight=".48pt" strokecolor="#000008">
                <v:path arrowok="t"/>
              </v:shape>
            </v:group>
            <v:group style="position:absolute;left:7006;top:75;width:10;height:2" coordorigin="7006,75" coordsize="10,2">
              <v:shape style="position:absolute;left:7006;top:75;width:10;height:2" coordorigin="7006,75" coordsize="10,0" path="m7006,75l7015,75e" filled="false" stroked="true" strokeweight=".48pt" strokecolor="#000008">
                <v:path arrowok="t"/>
              </v:shape>
            </v:group>
            <v:group style="position:absolute;left:7025;top:75;width:10;height:2" coordorigin="7025,75" coordsize="10,2">
              <v:shape style="position:absolute;left:7025;top:75;width:10;height:2" coordorigin="7025,75" coordsize="10,0" path="m7025,75l7034,75e" filled="false" stroked="true" strokeweight=".48pt" strokecolor="#000008">
                <v:path arrowok="t"/>
              </v:shape>
            </v:group>
            <v:group style="position:absolute;left:7044;top:75;width:10;height:2" coordorigin="7044,75" coordsize="10,2">
              <v:shape style="position:absolute;left:7044;top:75;width:10;height:2" coordorigin="7044,75" coordsize="10,0" path="m7044,75l7054,75e" filled="false" stroked="true" strokeweight=".48pt" strokecolor="#000008">
                <v:path arrowok="t"/>
              </v:shape>
            </v:group>
            <v:group style="position:absolute;left:5872;top:75;width:12;height:2" coordorigin="5872,75" coordsize="12,2">
              <v:shape style="position:absolute;left:5872;top:75;width:12;height:2" coordorigin="5872,75" coordsize="12,0" path="m5872,75l5884,75e" filled="false" stroked="true" strokeweight=".6pt" strokecolor="#000008">
                <v:path arrowok="t"/>
              </v:shape>
            </v:group>
            <v:group style="position:absolute;left:5891;top:75;width:12;height:2" coordorigin="5891,75" coordsize="12,2">
              <v:shape style="position:absolute;left:5891;top:75;width:12;height:2" coordorigin="5891,75" coordsize="12,0" path="m5891,75l5903,75e" filled="false" stroked="true" strokeweight=".6pt" strokecolor="#000008">
                <v:path arrowok="t"/>
              </v:shape>
            </v:group>
            <v:group style="position:absolute;left:5910;top:75;width:12;height:2" coordorigin="5910,75" coordsize="12,2">
              <v:shape style="position:absolute;left:5910;top:75;width:12;height:2" coordorigin="5910,75" coordsize="12,0" path="m5910,75l5922,75e" filled="false" stroked="true" strokeweight=".6pt" strokecolor="#000008">
                <v:path arrowok="t"/>
              </v:shape>
            </v:group>
            <v:group style="position:absolute;left:5929;top:75;width:12;height:2" coordorigin="5929,75" coordsize="12,2">
              <v:shape style="position:absolute;left:5929;top:75;width:12;height:2" coordorigin="5929,75" coordsize="12,0" path="m5929,75l5941,75e" filled="false" stroked="true" strokeweight=".6pt" strokecolor="#000008">
                <v:path arrowok="t"/>
              </v:shape>
            </v:group>
            <v:group style="position:absolute;left:5948;top:75;width:12;height:2" coordorigin="5948,75" coordsize="12,2">
              <v:shape style="position:absolute;left:5948;top:75;width:12;height:2" coordorigin="5948,75" coordsize="12,0" path="m5948,75l5960,75e" filled="false" stroked="true" strokeweight=".6pt" strokecolor="#000008">
                <v:path arrowok="t"/>
              </v:shape>
            </v:group>
            <v:group style="position:absolute;left:5968;top:75;width:12;height:2" coordorigin="5968,75" coordsize="12,2">
              <v:shape style="position:absolute;left:5968;top:75;width:12;height:2" coordorigin="5968,75" coordsize="12,0" path="m5968,75l5980,75e" filled="false" stroked="true" strokeweight=".6pt" strokecolor="#000008">
                <v:path arrowok="t"/>
              </v:shape>
            </v:group>
            <v:group style="position:absolute;left:5987;top:75;width:12;height:2" coordorigin="5987,75" coordsize="12,2">
              <v:shape style="position:absolute;left:5987;top:75;width:12;height:2" coordorigin="5987,75" coordsize="12,0" path="m5987,75l5999,75e" filled="false" stroked="true" strokeweight=".6pt" strokecolor="#000008">
                <v:path arrowok="t"/>
              </v:shape>
            </v:group>
            <v:group style="position:absolute;left:6006;top:75;width:12;height:2" coordorigin="6006,75" coordsize="12,2">
              <v:shape style="position:absolute;left:6006;top:75;width:12;height:2" coordorigin="6006,75" coordsize="12,0" path="m6006,75l6018,75e" filled="false" stroked="true" strokeweight=".6pt" strokecolor="#000008">
                <v:path arrowok="t"/>
              </v:shape>
            </v:group>
            <v:group style="position:absolute;left:6025;top:75;width:12;height:2" coordorigin="6025,75" coordsize="12,2">
              <v:shape style="position:absolute;left:6025;top:75;width:12;height:2" coordorigin="6025,75" coordsize="12,0" path="m6025,75l6037,75e" filled="false" stroked="true" strokeweight=".6pt" strokecolor="#000008">
                <v:path arrowok="t"/>
              </v:shape>
            </v:group>
            <v:group style="position:absolute;left:6044;top:75;width:12;height:2" coordorigin="6044,75" coordsize="12,2">
              <v:shape style="position:absolute;left:6044;top:75;width:12;height:2" coordorigin="6044,75" coordsize="12,0" path="m6044,75l6056,75e" filled="false" stroked="true" strokeweight=".6pt" strokecolor="#000008">
                <v:path arrowok="t"/>
              </v:shape>
            </v:group>
            <v:group style="position:absolute;left:6064;top:75;width:12;height:2" coordorigin="6064,75" coordsize="12,2">
              <v:shape style="position:absolute;left:6064;top:75;width:12;height:2" coordorigin="6064,75" coordsize="12,0" path="m6064,75l6076,75e" filled="false" stroked="true" strokeweight=".6pt" strokecolor="#000008">
                <v:path arrowok="t"/>
              </v:shape>
            </v:group>
            <v:group style="position:absolute;left:6083;top:75;width:12;height:2" coordorigin="6083,75" coordsize="12,2">
              <v:shape style="position:absolute;left:6083;top:75;width:12;height:2" coordorigin="6083,75" coordsize="12,0" path="m6083,75l6095,75e" filled="false" stroked="true" strokeweight=".6pt" strokecolor="#000008">
                <v:path arrowok="t"/>
              </v:shape>
            </v:group>
            <v:group style="position:absolute;left:6102;top:75;width:12;height:2" coordorigin="6102,75" coordsize="12,2">
              <v:shape style="position:absolute;left:6102;top:75;width:12;height:2" coordorigin="6102,75" coordsize="12,0" path="m6102,75l6114,75e" filled="false" stroked="true" strokeweight=".6pt" strokecolor="#000008">
                <v:path arrowok="t"/>
              </v:shape>
            </v:group>
            <v:group style="position:absolute;left:6121;top:75;width:12;height:2" coordorigin="6121,75" coordsize="12,2">
              <v:shape style="position:absolute;left:6121;top:75;width:12;height:2" coordorigin="6121,75" coordsize="12,0" path="m6121,75l6133,75e" filled="false" stroked="true" strokeweight=".6pt" strokecolor="#000008">
                <v:path arrowok="t"/>
              </v:shape>
            </v:group>
            <v:group style="position:absolute;left:6140;top:75;width:12;height:2" coordorigin="6140,75" coordsize="12,2">
              <v:shape style="position:absolute;left:6140;top:75;width:12;height:2" coordorigin="6140,75" coordsize="12,0" path="m6140,75l6152,75e" filled="false" stroked="true" strokeweight=".6pt" strokecolor="#000008">
                <v:path arrowok="t"/>
              </v:shape>
            </v:group>
            <v:group style="position:absolute;left:6160;top:75;width:12;height:2" coordorigin="6160,75" coordsize="12,2">
              <v:shape style="position:absolute;left:6160;top:75;width:12;height:2" coordorigin="6160,75" coordsize="12,0" path="m6160,75l6172,75e" filled="false" stroked="true" strokeweight=".6pt" strokecolor="#000008">
                <v:path arrowok="t"/>
              </v:shape>
            </v:group>
            <v:group style="position:absolute;left:6179;top:75;width:12;height:2" coordorigin="6179,75" coordsize="12,2">
              <v:shape style="position:absolute;left:6179;top:75;width:12;height:2" coordorigin="6179,75" coordsize="12,0" path="m6179,75l6191,75e" filled="false" stroked="true" strokeweight=".6pt" strokecolor="#000008">
                <v:path arrowok="t"/>
              </v:shape>
            </v:group>
            <v:group style="position:absolute;left:6198;top:75;width:12;height:2" coordorigin="6198,75" coordsize="12,2">
              <v:shape style="position:absolute;left:6198;top:75;width:12;height:2" coordorigin="6198,75" coordsize="12,0" path="m6198,75l6210,75e" filled="false" stroked="true" strokeweight=".6pt" strokecolor="#000008">
                <v:path arrowok="t"/>
              </v:shape>
            </v:group>
            <v:group style="position:absolute;left:6217;top:75;width:12;height:2" coordorigin="6217,75" coordsize="12,2">
              <v:shape style="position:absolute;left:6217;top:75;width:12;height:2" coordorigin="6217,75" coordsize="12,0" path="m6217,75l6229,75e" filled="false" stroked="true" strokeweight=".6pt" strokecolor="#000008">
                <v:path arrowok="t"/>
              </v:shape>
            </v:group>
            <v:group style="position:absolute;left:6236;top:75;width:12;height:2" coordorigin="6236,75" coordsize="12,2">
              <v:shape style="position:absolute;left:6236;top:75;width:12;height:2" coordorigin="6236,75" coordsize="12,0" path="m6236,75l6248,75e" filled="false" stroked="true" strokeweight=".6pt" strokecolor="#000008">
                <v:path arrowok="t"/>
              </v:shape>
            </v:group>
            <v:group style="position:absolute;left:6256;top:75;width:12;height:2" coordorigin="6256,75" coordsize="12,2">
              <v:shape style="position:absolute;left:6256;top:75;width:12;height:2" coordorigin="6256,75" coordsize="12,0" path="m6256,75l6268,75e" filled="false" stroked="true" strokeweight=".6pt" strokecolor="#000008">
                <v:path arrowok="t"/>
              </v:shape>
            </v:group>
            <v:group style="position:absolute;left:6275;top:75;width:12;height:2" coordorigin="6275,75" coordsize="12,2">
              <v:shape style="position:absolute;left:6275;top:75;width:12;height:2" coordorigin="6275,75" coordsize="12,0" path="m6275,75l6287,75e" filled="false" stroked="true" strokeweight=".6pt" strokecolor="#000008">
                <v:path arrowok="t"/>
              </v:shape>
            </v:group>
            <v:group style="position:absolute;left:6294;top:75;width:12;height:2" coordorigin="6294,75" coordsize="12,2">
              <v:shape style="position:absolute;left:6294;top:75;width:12;height:2" coordorigin="6294,75" coordsize="12,0" path="m6294,75l6306,75e" filled="false" stroked="true" strokeweight=".6pt" strokecolor="#000008">
                <v:path arrowok="t"/>
              </v:shape>
            </v:group>
            <v:group style="position:absolute;left:6313;top:75;width:12;height:2" coordorigin="6313,75" coordsize="12,2">
              <v:shape style="position:absolute;left:6313;top:75;width:12;height:2" coordorigin="6313,75" coordsize="12,0" path="m6313,75l6325,75e" filled="false" stroked="true" strokeweight=".6pt" strokecolor="#000008">
                <v:path arrowok="t"/>
              </v:shape>
            </v:group>
            <v:group style="position:absolute;left:6332;top:75;width:12;height:2" coordorigin="6332,75" coordsize="12,2">
              <v:shape style="position:absolute;left:6332;top:75;width:12;height:2" coordorigin="6332,75" coordsize="12,0" path="m6332,75l6344,75e" filled="false" stroked="true" strokeweight=".6pt" strokecolor="#000008">
                <v:path arrowok="t"/>
              </v:shape>
            </v:group>
            <v:group style="position:absolute;left:6352;top:75;width:12;height:2" coordorigin="6352,75" coordsize="12,2">
              <v:shape style="position:absolute;left:6352;top:75;width:12;height:2" coordorigin="6352,75" coordsize="12,0" path="m6352,75l6364,75e" filled="false" stroked="true" strokeweight=".6pt" strokecolor="#000008">
                <v:path arrowok="t"/>
              </v:shape>
            </v:group>
            <v:group style="position:absolute;left:6371;top:75;width:12;height:2" coordorigin="6371,75" coordsize="12,2">
              <v:shape style="position:absolute;left:6371;top:75;width:12;height:2" coordorigin="6371,75" coordsize="12,0" path="m6371,75l6383,75e" filled="false" stroked="true" strokeweight=".6pt" strokecolor="#000008">
                <v:path arrowok="t"/>
              </v:shape>
            </v:group>
            <v:group style="position:absolute;left:6390;top:75;width:12;height:2" coordorigin="6390,75" coordsize="12,2">
              <v:shape style="position:absolute;left:6390;top:75;width:12;height:2" coordorigin="6390,75" coordsize="12,0" path="m6390,75l6402,75e" filled="false" stroked="true" strokeweight=".6pt" strokecolor="#000008">
                <v:path arrowok="t"/>
              </v:shape>
            </v:group>
            <v:group style="position:absolute;left:6409;top:75;width:12;height:2" coordorigin="6409,75" coordsize="12,2">
              <v:shape style="position:absolute;left:6409;top:75;width:12;height:2" coordorigin="6409,75" coordsize="12,0" path="m6409,75l6421,75e" filled="false" stroked="true" strokeweight=".6pt" strokecolor="#000008">
                <v:path arrowok="t"/>
              </v:shape>
            </v:group>
            <v:group style="position:absolute;left:6428;top:75;width:12;height:2" coordorigin="6428,75" coordsize="12,2">
              <v:shape style="position:absolute;left:6428;top:75;width:12;height:2" coordorigin="6428,75" coordsize="12,0" path="m6428,75l6440,75e" filled="false" stroked="true" strokeweight=".6pt" strokecolor="#000008">
                <v:path arrowok="t"/>
              </v:shape>
            </v:group>
            <v:group style="position:absolute;left:6448;top:75;width:12;height:2" coordorigin="6448,75" coordsize="12,2">
              <v:shape style="position:absolute;left:6448;top:75;width:12;height:2" coordorigin="6448,75" coordsize="12,0" path="m6448,75l6460,75e" filled="false" stroked="true" strokeweight=".6pt" strokecolor="#000008">
                <v:path arrowok="t"/>
              </v:shape>
            </v:group>
            <v:group style="position:absolute;left:6467;top:75;width:12;height:2" coordorigin="6467,75" coordsize="12,2">
              <v:shape style="position:absolute;left:6467;top:75;width:12;height:2" coordorigin="6467,75" coordsize="12,0" path="m6467,75l6479,75e" filled="false" stroked="true" strokeweight=".6pt" strokecolor="#000008">
                <v:path arrowok="t"/>
              </v:shape>
            </v:group>
            <v:group style="position:absolute;left:6486;top:75;width:12;height:2" coordorigin="6486,75" coordsize="12,2">
              <v:shape style="position:absolute;left:6486;top:75;width:12;height:2" coordorigin="6486,75" coordsize="12,0" path="m6486,75l6498,75e" filled="false" stroked="true" strokeweight=".6pt" strokecolor="#000008">
                <v:path arrowok="t"/>
              </v:shape>
            </v:group>
            <v:group style="position:absolute;left:6505;top:75;width:12;height:2" coordorigin="6505,75" coordsize="12,2">
              <v:shape style="position:absolute;left:6505;top:75;width:12;height:2" coordorigin="6505,75" coordsize="12,0" path="m6505,75l6517,75e" filled="false" stroked="true" strokeweight=".6pt" strokecolor="#000008">
                <v:path arrowok="t"/>
              </v:shape>
            </v:group>
            <v:group style="position:absolute;left:6524;top:75;width:12;height:2" coordorigin="6524,75" coordsize="12,2">
              <v:shape style="position:absolute;left:6524;top:75;width:12;height:2" coordorigin="6524,75" coordsize="12,0" path="m6524,75l6536,75e" filled="false" stroked="true" strokeweight=".6pt" strokecolor="#000008">
                <v:path arrowok="t"/>
              </v:shape>
            </v:group>
            <v:group style="position:absolute;left:6544;top:75;width:12;height:2" coordorigin="6544,75" coordsize="12,2">
              <v:shape style="position:absolute;left:6544;top:75;width:12;height:2" coordorigin="6544,75" coordsize="12,0" path="m6544,75l6556,75e" filled="false" stroked="true" strokeweight=".6pt" strokecolor="#000008">
                <v:path arrowok="t"/>
              </v:shape>
            </v:group>
            <v:group style="position:absolute;left:6563;top:75;width:12;height:2" coordorigin="6563,75" coordsize="12,2">
              <v:shape style="position:absolute;left:6563;top:75;width:12;height:2" coordorigin="6563,75" coordsize="12,0" path="m6563,75l6575,75e" filled="false" stroked="true" strokeweight=".6pt" strokecolor="#000008">
                <v:path arrowok="t"/>
              </v:shape>
            </v:group>
            <v:group style="position:absolute;left:6582;top:75;width:12;height:2" coordorigin="6582,75" coordsize="12,2">
              <v:shape style="position:absolute;left:6582;top:75;width:12;height:2" coordorigin="6582,75" coordsize="12,0" path="m6582,75l6594,75e" filled="false" stroked="true" strokeweight=".6pt" strokecolor="#000008">
                <v:path arrowok="t"/>
              </v:shape>
            </v:group>
            <v:group style="position:absolute;left:6601;top:75;width:12;height:2" coordorigin="6601,75" coordsize="12,2">
              <v:shape style="position:absolute;left:6601;top:75;width:12;height:2" coordorigin="6601,75" coordsize="12,0" path="m6601,75l6613,75e" filled="false" stroked="true" strokeweight=".6pt" strokecolor="#000008">
                <v:path arrowok="t"/>
              </v:shape>
            </v:group>
            <v:group style="position:absolute;left:6620;top:75;width:12;height:2" coordorigin="6620,75" coordsize="12,2">
              <v:shape style="position:absolute;left:6620;top:75;width:12;height:2" coordorigin="6620,75" coordsize="12,0" path="m6620,75l6632,75e" filled="false" stroked="true" strokeweight=".6pt" strokecolor="#000008">
                <v:path arrowok="t"/>
              </v:shape>
            </v:group>
            <v:group style="position:absolute;left:6640;top:75;width:12;height:2" coordorigin="6640,75" coordsize="12,2">
              <v:shape style="position:absolute;left:6640;top:75;width:12;height:2" coordorigin="6640,75" coordsize="12,0" path="m6640,75l6652,75e" filled="false" stroked="true" strokeweight=".6pt" strokecolor="#000008">
                <v:path arrowok="t"/>
              </v:shape>
            </v:group>
            <v:group style="position:absolute;left:6659;top:75;width:12;height:2" coordorigin="6659,75" coordsize="12,2">
              <v:shape style="position:absolute;left:6659;top:75;width:12;height:2" coordorigin="6659,75" coordsize="12,0" path="m6659,75l6671,75e" filled="false" stroked="true" strokeweight=".6pt" strokecolor="#000008">
                <v:path arrowok="t"/>
              </v:shape>
            </v:group>
            <v:group style="position:absolute;left:6678;top:75;width:12;height:2" coordorigin="6678,75" coordsize="12,2">
              <v:shape style="position:absolute;left:6678;top:75;width:12;height:2" coordorigin="6678,75" coordsize="12,0" path="m6678,75l6690,75e" filled="false" stroked="true" strokeweight=".6pt" strokecolor="#000008">
                <v:path arrowok="t"/>
              </v:shape>
            </v:group>
            <v:group style="position:absolute;left:6697;top:75;width:12;height:2" coordorigin="6697,75" coordsize="12,2">
              <v:shape style="position:absolute;left:6697;top:75;width:12;height:2" coordorigin="6697,75" coordsize="12,0" path="m6697,75l6709,75e" filled="false" stroked="true" strokeweight=".6pt" strokecolor="#000008">
                <v:path arrowok="t"/>
              </v:shape>
            </v:group>
            <v:group style="position:absolute;left:6716;top:75;width:12;height:2" coordorigin="6716,75" coordsize="12,2">
              <v:shape style="position:absolute;left:6716;top:75;width:12;height:2" coordorigin="6716,75" coordsize="12,0" path="m6716,75l6728,75e" filled="false" stroked="true" strokeweight=".6pt" strokecolor="#000008">
                <v:path arrowok="t"/>
              </v:shape>
            </v:group>
            <v:group style="position:absolute;left:6736;top:75;width:12;height:2" coordorigin="6736,75" coordsize="12,2">
              <v:shape style="position:absolute;left:6736;top:75;width:12;height:2" coordorigin="6736,75" coordsize="12,0" path="m6736,75l6748,75e" filled="false" stroked="true" strokeweight=".6pt" strokecolor="#000008">
                <v:path arrowok="t"/>
              </v:shape>
            </v:group>
            <v:group style="position:absolute;left:6755;top:75;width:12;height:2" coordorigin="6755,75" coordsize="12,2">
              <v:shape style="position:absolute;left:6755;top:75;width:12;height:2" coordorigin="6755,75" coordsize="12,0" path="m6755,75l6767,75e" filled="false" stroked="true" strokeweight=".6pt" strokecolor="#000008">
                <v:path arrowok="t"/>
              </v:shape>
            </v:group>
            <v:group style="position:absolute;left:6774;top:75;width:12;height:2" coordorigin="6774,75" coordsize="12,2">
              <v:shape style="position:absolute;left:6774;top:75;width:12;height:2" coordorigin="6774,75" coordsize="12,0" path="m6774,75l6786,75e" filled="false" stroked="true" strokeweight=".6pt" strokecolor="#000008">
                <v:path arrowok="t"/>
              </v:shape>
            </v:group>
            <v:group style="position:absolute;left:6793;top:75;width:12;height:2" coordorigin="6793,75" coordsize="12,2">
              <v:shape style="position:absolute;left:6793;top:75;width:12;height:2" coordorigin="6793,75" coordsize="12,0" path="m6793,75l6805,75e" filled="false" stroked="true" strokeweight=".6pt" strokecolor="#000008">
                <v:path arrowok="t"/>
              </v:shape>
            </v:group>
            <v:group style="position:absolute;left:6812;top:75;width:12;height:2" coordorigin="6812,75" coordsize="12,2">
              <v:shape style="position:absolute;left:6812;top:75;width:12;height:2" coordorigin="6812,75" coordsize="12,0" path="m6812,75l6824,75e" filled="false" stroked="true" strokeweight=".6pt" strokecolor="#000008">
                <v:path arrowok="t"/>
              </v:shape>
            </v:group>
            <v:group style="position:absolute;left:6832;top:75;width:12;height:2" coordorigin="6832,75" coordsize="12,2">
              <v:shape style="position:absolute;left:6832;top:75;width:12;height:2" coordorigin="6832,75" coordsize="12,0" path="m6832,75l6844,75e" filled="false" stroked="true" strokeweight=".6pt" strokecolor="#000008">
                <v:path arrowok="t"/>
              </v:shape>
            </v:group>
            <v:group style="position:absolute;left:6851;top:75;width:12;height:2" coordorigin="6851,75" coordsize="12,2">
              <v:shape style="position:absolute;left:6851;top:75;width:12;height:2" coordorigin="6851,75" coordsize="12,0" path="m6851,75l6863,75e" filled="false" stroked="true" strokeweight=".6pt" strokecolor="#000008">
                <v:path arrowok="t"/>
              </v:shape>
            </v:group>
            <v:group style="position:absolute;left:6870;top:75;width:12;height:2" coordorigin="6870,75" coordsize="12,2">
              <v:shape style="position:absolute;left:6870;top:75;width:12;height:2" coordorigin="6870,75" coordsize="12,0" path="m6870,75l6882,75e" filled="false" stroked="true" strokeweight=".6pt" strokecolor="#000008">
                <v:path arrowok="t"/>
              </v:shape>
            </v:group>
            <v:group style="position:absolute;left:6889;top:75;width:12;height:2" coordorigin="6889,75" coordsize="12,2">
              <v:shape style="position:absolute;left:6889;top:75;width:12;height:2" coordorigin="6889,75" coordsize="12,0" path="m6889,75l6901,75e" filled="false" stroked="true" strokeweight=".6pt" strokecolor="#000008">
                <v:path arrowok="t"/>
              </v:shape>
            </v:group>
            <v:group style="position:absolute;left:6908;top:75;width:12;height:2" coordorigin="6908,75" coordsize="12,2">
              <v:shape style="position:absolute;left:6908;top:75;width:12;height:2" coordorigin="6908,75" coordsize="12,0" path="m6908,75l6920,75e" filled="false" stroked="true" strokeweight=".6pt" strokecolor="#000008">
                <v:path arrowok="t"/>
              </v:shape>
            </v:group>
            <v:group style="position:absolute;left:6928;top:75;width:12;height:2" coordorigin="6928,75" coordsize="12,2">
              <v:shape style="position:absolute;left:6928;top:75;width:12;height:2" coordorigin="6928,75" coordsize="12,0" path="m6928,75l6940,75e" filled="false" stroked="true" strokeweight=".6pt" strokecolor="#000008">
                <v:path arrowok="t"/>
              </v:shape>
            </v:group>
            <v:group style="position:absolute;left:6947;top:75;width:12;height:2" coordorigin="6947,75" coordsize="12,2">
              <v:shape style="position:absolute;left:6947;top:75;width:12;height:2" coordorigin="6947,75" coordsize="12,0" path="m6947,75l6959,75e" filled="false" stroked="true" strokeweight=".6pt" strokecolor="#000008">
                <v:path arrowok="t"/>
              </v:shape>
            </v:group>
            <v:group style="position:absolute;left:6966;top:75;width:12;height:2" coordorigin="6966,75" coordsize="12,2">
              <v:shape style="position:absolute;left:6966;top:75;width:12;height:2" coordorigin="6966,75" coordsize="12,0" path="m6966,75l6978,75e" filled="false" stroked="true" strokeweight=".6pt" strokecolor="#000008">
                <v:path arrowok="t"/>
              </v:shape>
            </v:group>
            <v:group style="position:absolute;left:6985;top:75;width:12;height:2" coordorigin="6985,75" coordsize="12,2">
              <v:shape style="position:absolute;left:6985;top:75;width:12;height:2" coordorigin="6985,75" coordsize="12,0" path="m6985,75l6997,75e" filled="false" stroked="true" strokeweight=".6pt" strokecolor="#000008">
                <v:path arrowok="t"/>
              </v:shape>
            </v:group>
            <v:group style="position:absolute;left:7004;top:75;width:12;height:2" coordorigin="7004,75" coordsize="12,2">
              <v:shape style="position:absolute;left:7004;top:75;width:12;height:2" coordorigin="7004,75" coordsize="12,0" path="m7004,75l7016,75e" filled="false" stroked="true" strokeweight=".6pt" strokecolor="#000008">
                <v:path arrowok="t"/>
              </v:shape>
            </v:group>
            <v:group style="position:absolute;left:7024;top:75;width:12;height:2" coordorigin="7024,75" coordsize="12,2">
              <v:shape style="position:absolute;left:7024;top:75;width:12;height:2" coordorigin="7024,75" coordsize="12,0" path="m7024,75l7036,75e" filled="false" stroked="true" strokeweight=".6pt" strokecolor="#000008">
                <v:path arrowok="t"/>
              </v:shape>
            </v:group>
            <v:group style="position:absolute;left:7043;top:75;width:12;height:2" coordorigin="7043,75" coordsize="12,2">
              <v:shape style="position:absolute;left:7043;top:75;width:12;height:2" coordorigin="7043,75" coordsize="12,0" path="m7043,75l7055,75e" filled="false" stroked="true" strokeweight=".6pt" strokecolor="#000008">
                <v:path arrowok="t"/>
              </v:shape>
            </v:group>
            <w10:wrap type="none"/>
          </v:group>
        </w:pict>
      </w:r>
      <w:r>
        <w:rPr/>
        <w:pict>
          <v:group style="position:absolute;margin-left:448.440002pt;margin-top:3.457555pt;width:59.8pt;height:.6pt;mso-position-horizontal-relative:page;mso-position-vertical-relative:paragraph;z-index:-1414504" coordorigin="8969,69" coordsize="1196,12">
            <v:group style="position:absolute;left:8976;top:75;width:10;height:2" coordorigin="8976,75" coordsize="10,2">
              <v:shape style="position:absolute;left:8976;top:75;width:10;height:2" coordorigin="8976,75" coordsize="10,0" path="m8976,75l8986,75e" filled="false" stroked="true" strokeweight=".48pt" strokecolor="#000008">
                <v:path arrowok="t"/>
              </v:shape>
            </v:group>
            <v:group style="position:absolute;left:8995;top:75;width:10;height:2" coordorigin="8995,75" coordsize="10,2">
              <v:shape style="position:absolute;left:8995;top:75;width:10;height:2" coordorigin="8995,75" coordsize="10,0" path="m8995,75l9005,75e" filled="false" stroked="true" strokeweight=".48pt" strokecolor="#000008">
                <v:path arrowok="t"/>
              </v:shape>
            </v:group>
            <v:group style="position:absolute;left:9014;top:75;width:10;height:2" coordorigin="9014,75" coordsize="10,2">
              <v:shape style="position:absolute;left:9014;top:75;width:10;height:2" coordorigin="9014,75" coordsize="10,0" path="m9014,75l9024,75e" filled="false" stroked="true" strokeweight=".48pt" strokecolor="#000008">
                <v:path arrowok="t"/>
              </v:shape>
            </v:group>
            <v:group style="position:absolute;left:9034;top:75;width:10;height:2" coordorigin="9034,75" coordsize="10,2">
              <v:shape style="position:absolute;left:9034;top:75;width:10;height:2" coordorigin="9034,75" coordsize="10,0" path="m9034,75l9043,75e" filled="false" stroked="true" strokeweight=".48pt" strokecolor="#000008">
                <v:path arrowok="t"/>
              </v:shape>
            </v:group>
            <v:group style="position:absolute;left:9053;top:75;width:10;height:2" coordorigin="9053,75" coordsize="10,2">
              <v:shape style="position:absolute;left:9053;top:75;width:10;height:2" coordorigin="9053,75" coordsize="10,0" path="m9053,75l9062,75e" filled="false" stroked="true" strokeweight=".48pt" strokecolor="#000008">
                <v:path arrowok="t"/>
              </v:shape>
            </v:group>
            <v:group style="position:absolute;left:9072;top:75;width:10;height:2" coordorigin="9072,75" coordsize="10,2">
              <v:shape style="position:absolute;left:9072;top:75;width:10;height:2" coordorigin="9072,75" coordsize="10,0" path="m9072,75l9082,75e" filled="false" stroked="true" strokeweight=".48pt" strokecolor="#000008">
                <v:path arrowok="t"/>
              </v:shape>
            </v:group>
            <v:group style="position:absolute;left:9091;top:75;width:10;height:2" coordorigin="9091,75" coordsize="10,2">
              <v:shape style="position:absolute;left:9091;top:75;width:10;height:2" coordorigin="9091,75" coordsize="10,0" path="m9091,75l9101,75e" filled="false" stroked="true" strokeweight=".48pt" strokecolor="#000008">
                <v:path arrowok="t"/>
              </v:shape>
            </v:group>
            <v:group style="position:absolute;left:9110;top:75;width:10;height:2" coordorigin="9110,75" coordsize="10,2">
              <v:shape style="position:absolute;left:9110;top:75;width:10;height:2" coordorigin="9110,75" coordsize="10,0" path="m9110,75l9120,75e" filled="false" stroked="true" strokeweight=".48pt" strokecolor="#000008">
                <v:path arrowok="t"/>
              </v:shape>
            </v:group>
            <v:group style="position:absolute;left:9130;top:75;width:10;height:2" coordorigin="9130,75" coordsize="10,2">
              <v:shape style="position:absolute;left:9130;top:75;width:10;height:2" coordorigin="9130,75" coordsize="10,0" path="m9130,75l9139,75e" filled="false" stroked="true" strokeweight=".48pt" strokecolor="#000008">
                <v:path arrowok="t"/>
              </v:shape>
            </v:group>
            <v:group style="position:absolute;left:9149;top:75;width:10;height:2" coordorigin="9149,75" coordsize="10,2">
              <v:shape style="position:absolute;left:9149;top:75;width:10;height:2" coordorigin="9149,75" coordsize="10,0" path="m9149,75l9158,75e" filled="false" stroked="true" strokeweight=".48pt" strokecolor="#000008">
                <v:path arrowok="t"/>
              </v:shape>
            </v:group>
            <v:group style="position:absolute;left:9168;top:75;width:10;height:2" coordorigin="9168,75" coordsize="10,2">
              <v:shape style="position:absolute;left:9168;top:75;width:10;height:2" coordorigin="9168,75" coordsize="10,0" path="m9168,75l9178,75e" filled="false" stroked="true" strokeweight=".48pt" strokecolor="#000008">
                <v:path arrowok="t"/>
              </v:shape>
            </v:group>
            <v:group style="position:absolute;left:9187;top:75;width:10;height:2" coordorigin="9187,75" coordsize="10,2">
              <v:shape style="position:absolute;left:9187;top:75;width:10;height:2" coordorigin="9187,75" coordsize="10,0" path="m9187,75l9197,75e" filled="false" stroked="true" strokeweight=".48pt" strokecolor="#000008">
                <v:path arrowok="t"/>
              </v:shape>
            </v:group>
            <v:group style="position:absolute;left:9206;top:75;width:10;height:2" coordorigin="9206,75" coordsize="10,2">
              <v:shape style="position:absolute;left:9206;top:75;width:10;height:2" coordorigin="9206,75" coordsize="10,0" path="m9206,75l9216,75e" filled="false" stroked="true" strokeweight=".48pt" strokecolor="#000008">
                <v:path arrowok="t"/>
              </v:shape>
            </v:group>
            <v:group style="position:absolute;left:9226;top:75;width:10;height:2" coordorigin="9226,75" coordsize="10,2">
              <v:shape style="position:absolute;left:9226;top:75;width:10;height:2" coordorigin="9226,75" coordsize="10,0" path="m9226,75l9235,75e" filled="false" stroked="true" strokeweight=".48pt" strokecolor="#000008">
                <v:path arrowok="t"/>
              </v:shape>
            </v:group>
            <v:group style="position:absolute;left:9245;top:75;width:10;height:2" coordorigin="9245,75" coordsize="10,2">
              <v:shape style="position:absolute;left:9245;top:75;width:10;height:2" coordorigin="9245,75" coordsize="10,0" path="m9245,75l9254,75e" filled="false" stroked="true" strokeweight=".48pt" strokecolor="#000008">
                <v:path arrowok="t"/>
              </v:shape>
            </v:group>
            <v:group style="position:absolute;left:9264;top:75;width:10;height:2" coordorigin="9264,75" coordsize="10,2">
              <v:shape style="position:absolute;left:9264;top:75;width:10;height:2" coordorigin="9264,75" coordsize="10,0" path="m9264,75l9274,75e" filled="false" stroked="true" strokeweight=".48pt" strokecolor="#000008">
                <v:path arrowok="t"/>
              </v:shape>
            </v:group>
            <v:group style="position:absolute;left:9283;top:75;width:10;height:2" coordorigin="9283,75" coordsize="10,2">
              <v:shape style="position:absolute;left:9283;top:75;width:10;height:2" coordorigin="9283,75" coordsize="10,0" path="m9283,75l9293,75e" filled="false" stroked="true" strokeweight=".48pt" strokecolor="#000008">
                <v:path arrowok="t"/>
              </v:shape>
            </v:group>
            <v:group style="position:absolute;left:9302;top:75;width:10;height:2" coordorigin="9302,75" coordsize="10,2">
              <v:shape style="position:absolute;left:9302;top:75;width:10;height:2" coordorigin="9302,75" coordsize="10,0" path="m9302,75l9312,75e" filled="false" stroked="true" strokeweight=".48pt" strokecolor="#000008">
                <v:path arrowok="t"/>
              </v:shape>
            </v:group>
            <v:group style="position:absolute;left:9322;top:75;width:10;height:2" coordorigin="9322,75" coordsize="10,2">
              <v:shape style="position:absolute;left:9322;top:75;width:10;height:2" coordorigin="9322,75" coordsize="10,0" path="m9322,75l9331,75e" filled="false" stroked="true" strokeweight=".48pt" strokecolor="#000008">
                <v:path arrowok="t"/>
              </v:shape>
            </v:group>
            <v:group style="position:absolute;left:9341;top:75;width:10;height:2" coordorigin="9341,75" coordsize="10,2">
              <v:shape style="position:absolute;left:9341;top:75;width:10;height:2" coordorigin="9341,75" coordsize="10,0" path="m9341,75l9350,75e" filled="false" stroked="true" strokeweight=".48pt" strokecolor="#000008">
                <v:path arrowok="t"/>
              </v:shape>
            </v:group>
            <v:group style="position:absolute;left:9360;top:75;width:10;height:2" coordorigin="9360,75" coordsize="10,2">
              <v:shape style="position:absolute;left:9360;top:75;width:10;height:2" coordorigin="9360,75" coordsize="10,0" path="m9360,75l9370,75e" filled="false" stroked="true" strokeweight=".48pt" strokecolor="#000008">
                <v:path arrowok="t"/>
              </v:shape>
            </v:group>
            <v:group style="position:absolute;left:9379;top:75;width:10;height:2" coordorigin="9379,75" coordsize="10,2">
              <v:shape style="position:absolute;left:9379;top:75;width:10;height:2" coordorigin="9379,75" coordsize="10,0" path="m9379,75l9389,75e" filled="false" stroked="true" strokeweight=".48pt" strokecolor="#000008">
                <v:path arrowok="t"/>
              </v:shape>
            </v:group>
            <v:group style="position:absolute;left:9398;top:75;width:10;height:2" coordorigin="9398,75" coordsize="10,2">
              <v:shape style="position:absolute;left:9398;top:75;width:10;height:2" coordorigin="9398,75" coordsize="10,0" path="m9398,75l9408,75e" filled="false" stroked="true" strokeweight=".48pt" strokecolor="#000008">
                <v:path arrowok="t"/>
              </v:shape>
            </v:group>
            <v:group style="position:absolute;left:9418;top:75;width:10;height:2" coordorigin="9418,75" coordsize="10,2">
              <v:shape style="position:absolute;left:9418;top:75;width:10;height:2" coordorigin="9418,75" coordsize="10,0" path="m9418,75l9427,75e" filled="false" stroked="true" strokeweight=".48pt" strokecolor="#000008">
                <v:path arrowok="t"/>
              </v:shape>
            </v:group>
            <v:group style="position:absolute;left:9437;top:75;width:10;height:2" coordorigin="9437,75" coordsize="10,2">
              <v:shape style="position:absolute;left:9437;top:75;width:10;height:2" coordorigin="9437,75" coordsize="10,0" path="m9437,75l9446,75e" filled="false" stroked="true" strokeweight=".48pt" strokecolor="#000008">
                <v:path arrowok="t"/>
              </v:shape>
            </v:group>
            <v:group style="position:absolute;left:9456;top:75;width:10;height:2" coordorigin="9456,75" coordsize="10,2">
              <v:shape style="position:absolute;left:9456;top:75;width:10;height:2" coordorigin="9456,75" coordsize="10,0" path="m9456,75l9466,75e" filled="false" stroked="true" strokeweight=".48pt" strokecolor="#000008">
                <v:path arrowok="t"/>
              </v:shape>
            </v:group>
            <v:group style="position:absolute;left:9475;top:75;width:10;height:2" coordorigin="9475,75" coordsize="10,2">
              <v:shape style="position:absolute;left:9475;top:75;width:10;height:2" coordorigin="9475,75" coordsize="10,0" path="m9475,75l9485,75e" filled="false" stroked="true" strokeweight=".48pt" strokecolor="#000008">
                <v:path arrowok="t"/>
              </v:shape>
            </v:group>
            <v:group style="position:absolute;left:9494;top:75;width:10;height:2" coordorigin="9494,75" coordsize="10,2">
              <v:shape style="position:absolute;left:9494;top:75;width:10;height:2" coordorigin="9494,75" coordsize="10,0" path="m9494,75l9504,75e" filled="false" stroked="true" strokeweight=".48pt" strokecolor="#000008">
                <v:path arrowok="t"/>
              </v:shape>
            </v:group>
            <v:group style="position:absolute;left:9514;top:75;width:10;height:2" coordorigin="9514,75" coordsize="10,2">
              <v:shape style="position:absolute;left:9514;top:75;width:10;height:2" coordorigin="9514,75" coordsize="10,0" path="m9514,75l9523,75e" filled="false" stroked="true" strokeweight=".48pt" strokecolor="#000008">
                <v:path arrowok="t"/>
              </v:shape>
            </v:group>
            <v:group style="position:absolute;left:9533;top:75;width:10;height:2" coordorigin="9533,75" coordsize="10,2">
              <v:shape style="position:absolute;left:9533;top:75;width:10;height:2" coordorigin="9533,75" coordsize="10,0" path="m9533,75l9542,75e" filled="false" stroked="true" strokeweight=".48pt" strokecolor="#000008">
                <v:path arrowok="t"/>
              </v:shape>
            </v:group>
            <v:group style="position:absolute;left:9552;top:75;width:10;height:2" coordorigin="9552,75" coordsize="10,2">
              <v:shape style="position:absolute;left:9552;top:75;width:10;height:2" coordorigin="9552,75" coordsize="10,0" path="m9552,75l9562,75e" filled="false" stroked="true" strokeweight=".48pt" strokecolor="#000008">
                <v:path arrowok="t"/>
              </v:shape>
            </v:group>
            <v:group style="position:absolute;left:9571;top:75;width:10;height:2" coordorigin="9571,75" coordsize="10,2">
              <v:shape style="position:absolute;left:9571;top:75;width:10;height:2" coordorigin="9571,75" coordsize="10,0" path="m9571,75l9581,75e" filled="false" stroked="true" strokeweight=".48pt" strokecolor="#000008">
                <v:path arrowok="t"/>
              </v:shape>
            </v:group>
            <v:group style="position:absolute;left:9590;top:75;width:10;height:2" coordorigin="9590,75" coordsize="10,2">
              <v:shape style="position:absolute;left:9590;top:75;width:10;height:2" coordorigin="9590,75" coordsize="10,0" path="m9590,75l9600,75e" filled="false" stroked="true" strokeweight=".48pt" strokecolor="#000008">
                <v:path arrowok="t"/>
              </v:shape>
            </v:group>
            <v:group style="position:absolute;left:9610;top:75;width:10;height:2" coordorigin="9610,75" coordsize="10,2">
              <v:shape style="position:absolute;left:9610;top:75;width:10;height:2" coordorigin="9610,75" coordsize="10,0" path="m9610,75l9619,75e" filled="false" stroked="true" strokeweight=".48pt" strokecolor="#000008">
                <v:path arrowok="t"/>
              </v:shape>
            </v:group>
            <v:group style="position:absolute;left:9629;top:75;width:10;height:2" coordorigin="9629,75" coordsize="10,2">
              <v:shape style="position:absolute;left:9629;top:75;width:10;height:2" coordorigin="9629,75" coordsize="10,0" path="m9629,75l9638,75e" filled="false" stroked="true" strokeweight=".48pt" strokecolor="#000008">
                <v:path arrowok="t"/>
              </v:shape>
            </v:group>
            <v:group style="position:absolute;left:9648;top:75;width:10;height:2" coordorigin="9648,75" coordsize="10,2">
              <v:shape style="position:absolute;left:9648;top:75;width:10;height:2" coordorigin="9648,75" coordsize="10,0" path="m9648,75l9658,75e" filled="false" stroked="true" strokeweight=".48pt" strokecolor="#000008">
                <v:path arrowok="t"/>
              </v:shape>
            </v:group>
            <v:group style="position:absolute;left:9667;top:75;width:10;height:2" coordorigin="9667,75" coordsize="10,2">
              <v:shape style="position:absolute;left:9667;top:75;width:10;height:2" coordorigin="9667,75" coordsize="10,0" path="m9667,75l9677,75e" filled="false" stroked="true" strokeweight=".48pt" strokecolor="#000008">
                <v:path arrowok="t"/>
              </v:shape>
            </v:group>
            <v:group style="position:absolute;left:9686;top:75;width:10;height:2" coordorigin="9686,75" coordsize="10,2">
              <v:shape style="position:absolute;left:9686;top:75;width:10;height:2" coordorigin="9686,75" coordsize="10,0" path="m9686,75l9696,75e" filled="false" stroked="true" strokeweight=".48pt" strokecolor="#000008">
                <v:path arrowok="t"/>
              </v:shape>
            </v:group>
            <v:group style="position:absolute;left:9706;top:75;width:10;height:2" coordorigin="9706,75" coordsize="10,2">
              <v:shape style="position:absolute;left:9706;top:75;width:10;height:2" coordorigin="9706,75" coordsize="10,0" path="m9706,75l9715,75e" filled="false" stroked="true" strokeweight=".48pt" strokecolor="#000008">
                <v:path arrowok="t"/>
              </v:shape>
            </v:group>
            <v:group style="position:absolute;left:9725;top:75;width:10;height:2" coordorigin="9725,75" coordsize="10,2">
              <v:shape style="position:absolute;left:9725;top:75;width:10;height:2" coordorigin="9725,75" coordsize="10,0" path="m9725,75l9734,75e" filled="false" stroked="true" strokeweight=".48pt" strokecolor="#000008">
                <v:path arrowok="t"/>
              </v:shape>
            </v:group>
            <v:group style="position:absolute;left:9744;top:75;width:10;height:2" coordorigin="9744,75" coordsize="10,2">
              <v:shape style="position:absolute;left:9744;top:75;width:10;height:2" coordorigin="9744,75" coordsize="10,0" path="m9744,75l9754,75e" filled="false" stroked="true" strokeweight=".48pt" strokecolor="#000008">
                <v:path arrowok="t"/>
              </v:shape>
            </v:group>
            <v:group style="position:absolute;left:9763;top:75;width:10;height:2" coordorigin="9763,75" coordsize="10,2">
              <v:shape style="position:absolute;left:9763;top:75;width:10;height:2" coordorigin="9763,75" coordsize="10,0" path="m9763,75l9773,75e" filled="false" stroked="true" strokeweight=".48pt" strokecolor="#000008">
                <v:path arrowok="t"/>
              </v:shape>
            </v:group>
            <v:group style="position:absolute;left:9782;top:75;width:10;height:2" coordorigin="9782,75" coordsize="10,2">
              <v:shape style="position:absolute;left:9782;top:75;width:10;height:2" coordorigin="9782,75" coordsize="10,0" path="m9782,75l9792,75e" filled="false" stroked="true" strokeweight=".48pt" strokecolor="#000008">
                <v:path arrowok="t"/>
              </v:shape>
            </v:group>
            <v:group style="position:absolute;left:9802;top:75;width:10;height:2" coordorigin="9802,75" coordsize="10,2">
              <v:shape style="position:absolute;left:9802;top:75;width:10;height:2" coordorigin="9802,75" coordsize="10,0" path="m9802,75l9811,75e" filled="false" stroked="true" strokeweight=".48pt" strokecolor="#000008">
                <v:path arrowok="t"/>
              </v:shape>
            </v:group>
            <v:group style="position:absolute;left:9821;top:75;width:10;height:2" coordorigin="9821,75" coordsize="10,2">
              <v:shape style="position:absolute;left:9821;top:75;width:10;height:2" coordorigin="9821,75" coordsize="10,0" path="m9821,75l9830,75e" filled="false" stroked="true" strokeweight=".48pt" strokecolor="#000008">
                <v:path arrowok="t"/>
              </v:shape>
            </v:group>
            <v:group style="position:absolute;left:9840;top:75;width:10;height:2" coordorigin="9840,75" coordsize="10,2">
              <v:shape style="position:absolute;left:9840;top:75;width:10;height:2" coordorigin="9840,75" coordsize="10,0" path="m9840,75l9850,75e" filled="false" stroked="true" strokeweight=".48pt" strokecolor="#000008">
                <v:path arrowok="t"/>
              </v:shape>
            </v:group>
            <v:group style="position:absolute;left:9859;top:75;width:10;height:2" coordorigin="9859,75" coordsize="10,2">
              <v:shape style="position:absolute;left:9859;top:75;width:10;height:2" coordorigin="9859,75" coordsize="10,0" path="m9859,75l9869,75e" filled="false" stroked="true" strokeweight=".48pt" strokecolor="#000008">
                <v:path arrowok="t"/>
              </v:shape>
            </v:group>
            <v:group style="position:absolute;left:9878;top:75;width:10;height:2" coordorigin="9878,75" coordsize="10,2">
              <v:shape style="position:absolute;left:9878;top:75;width:10;height:2" coordorigin="9878,75" coordsize="10,0" path="m9878,75l9888,75e" filled="false" stroked="true" strokeweight=".48pt" strokecolor="#000008">
                <v:path arrowok="t"/>
              </v:shape>
            </v:group>
            <v:group style="position:absolute;left:9898;top:75;width:10;height:2" coordorigin="9898,75" coordsize="10,2">
              <v:shape style="position:absolute;left:9898;top:75;width:10;height:2" coordorigin="9898,75" coordsize="10,0" path="m9898,75l9907,75e" filled="false" stroked="true" strokeweight=".48pt" strokecolor="#000008">
                <v:path arrowok="t"/>
              </v:shape>
            </v:group>
            <v:group style="position:absolute;left:9917;top:75;width:10;height:2" coordorigin="9917,75" coordsize="10,2">
              <v:shape style="position:absolute;left:9917;top:75;width:10;height:2" coordorigin="9917,75" coordsize="10,0" path="m9917,75l9926,75e" filled="false" stroked="true" strokeweight=".48pt" strokecolor="#000008">
                <v:path arrowok="t"/>
              </v:shape>
            </v:group>
            <v:group style="position:absolute;left:9936;top:75;width:10;height:2" coordorigin="9936,75" coordsize="10,2">
              <v:shape style="position:absolute;left:9936;top:75;width:10;height:2" coordorigin="9936,75" coordsize="10,0" path="m9936,75l9946,75e" filled="false" stroked="true" strokeweight=".48pt" strokecolor="#000008">
                <v:path arrowok="t"/>
              </v:shape>
            </v:group>
            <v:group style="position:absolute;left:9955;top:75;width:10;height:2" coordorigin="9955,75" coordsize="10,2">
              <v:shape style="position:absolute;left:9955;top:75;width:10;height:2" coordorigin="9955,75" coordsize="10,0" path="m9955,75l9965,75e" filled="false" stroked="true" strokeweight=".48pt" strokecolor="#000008">
                <v:path arrowok="t"/>
              </v:shape>
            </v:group>
            <v:group style="position:absolute;left:9974;top:75;width:10;height:2" coordorigin="9974,75" coordsize="10,2">
              <v:shape style="position:absolute;left:9974;top:75;width:10;height:2" coordorigin="9974,75" coordsize="10,0" path="m9974,75l9984,75e" filled="false" stroked="true" strokeweight=".48pt" strokecolor="#000008">
                <v:path arrowok="t"/>
              </v:shape>
            </v:group>
            <v:group style="position:absolute;left:9994;top:75;width:10;height:2" coordorigin="9994,75" coordsize="10,2">
              <v:shape style="position:absolute;left:9994;top:75;width:10;height:2" coordorigin="9994,75" coordsize="10,0" path="m9994,75l10003,75e" filled="false" stroked="true" strokeweight=".48pt" strokecolor="#000008">
                <v:path arrowok="t"/>
              </v:shape>
            </v:group>
            <v:group style="position:absolute;left:10013;top:75;width:10;height:2" coordorigin="10013,75" coordsize="10,2">
              <v:shape style="position:absolute;left:10013;top:75;width:10;height:2" coordorigin="10013,75" coordsize="10,0" path="m10013,75l10022,75e" filled="false" stroked="true" strokeweight=".48pt" strokecolor="#000008">
                <v:path arrowok="t"/>
              </v:shape>
            </v:group>
            <v:group style="position:absolute;left:10032;top:75;width:10;height:2" coordorigin="10032,75" coordsize="10,2">
              <v:shape style="position:absolute;left:10032;top:75;width:10;height:2" coordorigin="10032,75" coordsize="10,0" path="m10032,75l10042,75e" filled="false" stroked="true" strokeweight=".48pt" strokecolor="#000008">
                <v:path arrowok="t"/>
              </v:shape>
            </v:group>
            <v:group style="position:absolute;left:10051;top:75;width:10;height:2" coordorigin="10051,75" coordsize="10,2">
              <v:shape style="position:absolute;left:10051;top:75;width:10;height:2" coordorigin="10051,75" coordsize="10,0" path="m10051,75l10061,75e" filled="false" stroked="true" strokeweight=".48pt" strokecolor="#000008">
                <v:path arrowok="t"/>
              </v:shape>
            </v:group>
            <v:group style="position:absolute;left:10070;top:75;width:10;height:2" coordorigin="10070,75" coordsize="10,2">
              <v:shape style="position:absolute;left:10070;top:75;width:10;height:2" coordorigin="10070,75" coordsize="10,0" path="m10070,75l10080,75e" filled="false" stroked="true" strokeweight=".48pt" strokecolor="#000008">
                <v:path arrowok="t"/>
              </v:shape>
            </v:group>
            <v:group style="position:absolute;left:10090;top:75;width:10;height:2" coordorigin="10090,75" coordsize="10,2">
              <v:shape style="position:absolute;left:10090;top:75;width:10;height:2" coordorigin="10090,75" coordsize="10,0" path="m10090,75l10099,75e" filled="false" stroked="true" strokeweight=".48pt" strokecolor="#000008">
                <v:path arrowok="t"/>
              </v:shape>
            </v:group>
            <v:group style="position:absolute;left:10109;top:75;width:10;height:2" coordorigin="10109,75" coordsize="10,2">
              <v:shape style="position:absolute;left:10109;top:75;width:10;height:2" coordorigin="10109,75" coordsize="10,0" path="m10109,75l10118,75e" filled="false" stroked="true" strokeweight=".48pt" strokecolor="#000008">
                <v:path arrowok="t"/>
              </v:shape>
            </v:group>
            <v:group style="position:absolute;left:10128;top:75;width:10;height:2" coordorigin="10128,75" coordsize="10,2">
              <v:shape style="position:absolute;left:10128;top:75;width:10;height:2" coordorigin="10128,75" coordsize="10,0" path="m10128,75l10138,75e" filled="false" stroked="true" strokeweight=".48pt" strokecolor="#000008">
                <v:path arrowok="t"/>
              </v:shape>
            </v:group>
            <v:group style="position:absolute;left:10147;top:75;width:10;height:2" coordorigin="10147,75" coordsize="10,2">
              <v:shape style="position:absolute;left:10147;top:75;width:10;height:2" coordorigin="10147,75" coordsize="10,0" path="m10147,75l10157,75e" filled="false" stroked="true" strokeweight=".48pt" strokecolor="#000008">
                <v:path arrowok="t"/>
              </v:shape>
            </v:group>
            <v:group style="position:absolute;left:8975;top:75;width:12;height:2" coordorigin="8975,75" coordsize="12,2">
              <v:shape style="position:absolute;left:8975;top:75;width:12;height:2" coordorigin="8975,75" coordsize="12,0" path="m8975,75l8987,75e" filled="false" stroked="true" strokeweight=".6pt" strokecolor="#000008">
                <v:path arrowok="t"/>
              </v:shape>
            </v:group>
            <v:group style="position:absolute;left:8994;top:75;width:12;height:2" coordorigin="8994,75" coordsize="12,2">
              <v:shape style="position:absolute;left:8994;top:75;width:12;height:2" coordorigin="8994,75" coordsize="12,0" path="m8994,75l9006,75e" filled="false" stroked="true" strokeweight=".6pt" strokecolor="#000008">
                <v:path arrowok="t"/>
              </v:shape>
            </v:group>
            <v:group style="position:absolute;left:9013;top:75;width:12;height:2" coordorigin="9013,75" coordsize="12,2">
              <v:shape style="position:absolute;left:9013;top:75;width:12;height:2" coordorigin="9013,75" coordsize="12,0" path="m9013,75l9025,75e" filled="false" stroked="true" strokeweight=".6pt" strokecolor="#000008">
                <v:path arrowok="t"/>
              </v:shape>
            </v:group>
            <v:group style="position:absolute;left:9032;top:75;width:12;height:2" coordorigin="9032,75" coordsize="12,2">
              <v:shape style="position:absolute;left:9032;top:75;width:12;height:2" coordorigin="9032,75" coordsize="12,0" path="m9032,75l9044,75e" filled="false" stroked="true" strokeweight=".6pt" strokecolor="#000008">
                <v:path arrowok="t"/>
              </v:shape>
            </v:group>
            <v:group style="position:absolute;left:9052;top:75;width:12;height:2" coordorigin="9052,75" coordsize="12,2">
              <v:shape style="position:absolute;left:9052;top:75;width:12;height:2" coordorigin="9052,75" coordsize="12,0" path="m9052,75l9064,75e" filled="false" stroked="true" strokeweight=".6pt" strokecolor="#000008">
                <v:path arrowok="t"/>
              </v:shape>
            </v:group>
            <v:group style="position:absolute;left:9071;top:75;width:12;height:2" coordorigin="9071,75" coordsize="12,2">
              <v:shape style="position:absolute;left:9071;top:75;width:12;height:2" coordorigin="9071,75" coordsize="12,0" path="m9071,75l9083,75e" filled="false" stroked="true" strokeweight=".6pt" strokecolor="#000008">
                <v:path arrowok="t"/>
              </v:shape>
            </v:group>
            <v:group style="position:absolute;left:9090;top:75;width:12;height:2" coordorigin="9090,75" coordsize="12,2">
              <v:shape style="position:absolute;left:9090;top:75;width:12;height:2" coordorigin="9090,75" coordsize="12,0" path="m9090,75l9102,75e" filled="false" stroked="true" strokeweight=".6pt" strokecolor="#000008">
                <v:path arrowok="t"/>
              </v:shape>
            </v:group>
            <v:group style="position:absolute;left:9109;top:75;width:12;height:2" coordorigin="9109,75" coordsize="12,2">
              <v:shape style="position:absolute;left:9109;top:75;width:12;height:2" coordorigin="9109,75" coordsize="12,0" path="m9109,75l9121,75e" filled="false" stroked="true" strokeweight=".6pt" strokecolor="#000008">
                <v:path arrowok="t"/>
              </v:shape>
            </v:group>
            <v:group style="position:absolute;left:9128;top:75;width:12;height:2" coordorigin="9128,75" coordsize="12,2">
              <v:shape style="position:absolute;left:9128;top:75;width:12;height:2" coordorigin="9128,75" coordsize="12,0" path="m9128,75l9140,75e" filled="false" stroked="true" strokeweight=".6pt" strokecolor="#000008">
                <v:path arrowok="t"/>
              </v:shape>
            </v:group>
            <v:group style="position:absolute;left:9148;top:75;width:12;height:2" coordorigin="9148,75" coordsize="12,2">
              <v:shape style="position:absolute;left:9148;top:75;width:12;height:2" coordorigin="9148,75" coordsize="12,0" path="m9148,75l9160,75e" filled="false" stroked="true" strokeweight=".6pt" strokecolor="#000008">
                <v:path arrowok="t"/>
              </v:shape>
            </v:group>
            <v:group style="position:absolute;left:9167;top:75;width:12;height:2" coordorigin="9167,75" coordsize="12,2">
              <v:shape style="position:absolute;left:9167;top:75;width:12;height:2" coordorigin="9167,75" coordsize="12,0" path="m9167,75l9179,75e" filled="false" stroked="true" strokeweight=".6pt" strokecolor="#000008">
                <v:path arrowok="t"/>
              </v:shape>
            </v:group>
            <v:group style="position:absolute;left:9186;top:75;width:12;height:2" coordorigin="9186,75" coordsize="12,2">
              <v:shape style="position:absolute;left:9186;top:75;width:12;height:2" coordorigin="9186,75" coordsize="12,0" path="m9186,75l9198,75e" filled="false" stroked="true" strokeweight=".6pt" strokecolor="#000008">
                <v:path arrowok="t"/>
              </v:shape>
            </v:group>
            <v:group style="position:absolute;left:9205;top:75;width:12;height:2" coordorigin="9205,75" coordsize="12,2">
              <v:shape style="position:absolute;left:9205;top:75;width:12;height:2" coordorigin="9205,75" coordsize="12,0" path="m9205,75l9217,75e" filled="false" stroked="true" strokeweight=".6pt" strokecolor="#000008">
                <v:path arrowok="t"/>
              </v:shape>
            </v:group>
            <v:group style="position:absolute;left:9224;top:75;width:12;height:2" coordorigin="9224,75" coordsize="12,2">
              <v:shape style="position:absolute;left:9224;top:75;width:12;height:2" coordorigin="9224,75" coordsize="12,0" path="m9224,75l9236,75e" filled="false" stroked="true" strokeweight=".6pt" strokecolor="#000008">
                <v:path arrowok="t"/>
              </v:shape>
            </v:group>
            <v:group style="position:absolute;left:9244;top:75;width:12;height:2" coordorigin="9244,75" coordsize="12,2">
              <v:shape style="position:absolute;left:9244;top:75;width:12;height:2" coordorigin="9244,75" coordsize="12,0" path="m9244,75l9256,75e" filled="false" stroked="true" strokeweight=".6pt" strokecolor="#000008">
                <v:path arrowok="t"/>
              </v:shape>
            </v:group>
            <v:group style="position:absolute;left:9263;top:75;width:12;height:2" coordorigin="9263,75" coordsize="12,2">
              <v:shape style="position:absolute;left:9263;top:75;width:12;height:2" coordorigin="9263,75" coordsize="12,0" path="m9263,75l9275,75e" filled="false" stroked="true" strokeweight=".6pt" strokecolor="#000008">
                <v:path arrowok="t"/>
              </v:shape>
            </v:group>
            <v:group style="position:absolute;left:9282;top:75;width:12;height:2" coordorigin="9282,75" coordsize="12,2">
              <v:shape style="position:absolute;left:9282;top:75;width:12;height:2" coordorigin="9282,75" coordsize="12,0" path="m9282,75l9294,75e" filled="false" stroked="true" strokeweight=".6pt" strokecolor="#000008">
                <v:path arrowok="t"/>
              </v:shape>
            </v:group>
            <v:group style="position:absolute;left:9301;top:75;width:12;height:2" coordorigin="9301,75" coordsize="12,2">
              <v:shape style="position:absolute;left:9301;top:75;width:12;height:2" coordorigin="9301,75" coordsize="12,0" path="m9301,75l9313,75e" filled="false" stroked="true" strokeweight=".6pt" strokecolor="#000008">
                <v:path arrowok="t"/>
              </v:shape>
            </v:group>
            <v:group style="position:absolute;left:9320;top:75;width:12;height:2" coordorigin="9320,75" coordsize="12,2">
              <v:shape style="position:absolute;left:9320;top:75;width:12;height:2" coordorigin="9320,75" coordsize="12,0" path="m9320,75l9332,75e" filled="false" stroked="true" strokeweight=".6pt" strokecolor="#000008">
                <v:path arrowok="t"/>
              </v:shape>
            </v:group>
            <v:group style="position:absolute;left:9340;top:75;width:12;height:2" coordorigin="9340,75" coordsize="12,2">
              <v:shape style="position:absolute;left:9340;top:75;width:12;height:2" coordorigin="9340,75" coordsize="12,0" path="m9340,75l9352,75e" filled="false" stroked="true" strokeweight=".6pt" strokecolor="#000008">
                <v:path arrowok="t"/>
              </v:shape>
            </v:group>
            <v:group style="position:absolute;left:9359;top:75;width:12;height:2" coordorigin="9359,75" coordsize="12,2">
              <v:shape style="position:absolute;left:9359;top:75;width:12;height:2" coordorigin="9359,75" coordsize="12,0" path="m9359,75l9371,75e" filled="false" stroked="true" strokeweight=".6pt" strokecolor="#000008">
                <v:path arrowok="t"/>
              </v:shape>
            </v:group>
            <v:group style="position:absolute;left:9378;top:75;width:12;height:2" coordorigin="9378,75" coordsize="12,2">
              <v:shape style="position:absolute;left:9378;top:75;width:12;height:2" coordorigin="9378,75" coordsize="12,0" path="m9378,75l9390,75e" filled="false" stroked="true" strokeweight=".6pt" strokecolor="#000008">
                <v:path arrowok="t"/>
              </v:shape>
            </v:group>
            <v:group style="position:absolute;left:9397;top:75;width:12;height:2" coordorigin="9397,75" coordsize="12,2">
              <v:shape style="position:absolute;left:9397;top:75;width:12;height:2" coordorigin="9397,75" coordsize="12,0" path="m9397,75l9409,75e" filled="false" stroked="true" strokeweight=".6pt" strokecolor="#000008">
                <v:path arrowok="t"/>
              </v:shape>
            </v:group>
            <v:group style="position:absolute;left:9416;top:75;width:12;height:2" coordorigin="9416,75" coordsize="12,2">
              <v:shape style="position:absolute;left:9416;top:75;width:12;height:2" coordorigin="9416,75" coordsize="12,0" path="m9416,75l9428,75e" filled="false" stroked="true" strokeweight=".6pt" strokecolor="#000008">
                <v:path arrowok="t"/>
              </v:shape>
            </v:group>
            <v:group style="position:absolute;left:9436;top:75;width:12;height:2" coordorigin="9436,75" coordsize="12,2">
              <v:shape style="position:absolute;left:9436;top:75;width:12;height:2" coordorigin="9436,75" coordsize="12,0" path="m9436,75l9448,75e" filled="false" stroked="true" strokeweight=".6pt" strokecolor="#000008">
                <v:path arrowok="t"/>
              </v:shape>
            </v:group>
            <v:group style="position:absolute;left:9455;top:75;width:12;height:2" coordorigin="9455,75" coordsize="12,2">
              <v:shape style="position:absolute;left:9455;top:75;width:12;height:2" coordorigin="9455,75" coordsize="12,0" path="m9455,75l9467,75e" filled="false" stroked="true" strokeweight=".6pt" strokecolor="#000008">
                <v:path arrowok="t"/>
              </v:shape>
            </v:group>
            <v:group style="position:absolute;left:9474;top:75;width:12;height:2" coordorigin="9474,75" coordsize="12,2">
              <v:shape style="position:absolute;left:9474;top:75;width:12;height:2" coordorigin="9474,75" coordsize="12,0" path="m9474,75l9486,75e" filled="false" stroked="true" strokeweight=".6pt" strokecolor="#000008">
                <v:path arrowok="t"/>
              </v:shape>
            </v:group>
            <v:group style="position:absolute;left:9493;top:75;width:12;height:2" coordorigin="9493,75" coordsize="12,2">
              <v:shape style="position:absolute;left:9493;top:75;width:12;height:2" coordorigin="9493,75" coordsize="12,0" path="m9493,75l9505,75e" filled="false" stroked="true" strokeweight=".6pt" strokecolor="#000008">
                <v:path arrowok="t"/>
              </v:shape>
            </v:group>
            <v:group style="position:absolute;left:9512;top:75;width:12;height:2" coordorigin="9512,75" coordsize="12,2">
              <v:shape style="position:absolute;left:9512;top:75;width:12;height:2" coordorigin="9512,75" coordsize="12,0" path="m9512,75l9524,75e" filled="false" stroked="true" strokeweight=".6pt" strokecolor="#000008">
                <v:path arrowok="t"/>
              </v:shape>
            </v:group>
            <v:group style="position:absolute;left:9532;top:75;width:12;height:2" coordorigin="9532,75" coordsize="12,2">
              <v:shape style="position:absolute;left:9532;top:75;width:12;height:2" coordorigin="9532,75" coordsize="12,0" path="m9532,75l9544,75e" filled="false" stroked="true" strokeweight=".6pt" strokecolor="#000008">
                <v:path arrowok="t"/>
              </v:shape>
            </v:group>
            <v:group style="position:absolute;left:9551;top:75;width:12;height:2" coordorigin="9551,75" coordsize="12,2">
              <v:shape style="position:absolute;left:9551;top:75;width:12;height:2" coordorigin="9551,75" coordsize="12,0" path="m9551,75l9563,75e" filled="false" stroked="true" strokeweight=".6pt" strokecolor="#000008">
                <v:path arrowok="t"/>
              </v:shape>
            </v:group>
            <v:group style="position:absolute;left:9570;top:75;width:12;height:2" coordorigin="9570,75" coordsize="12,2">
              <v:shape style="position:absolute;left:9570;top:75;width:12;height:2" coordorigin="9570,75" coordsize="12,0" path="m9570,75l9582,75e" filled="false" stroked="true" strokeweight=".6pt" strokecolor="#000008">
                <v:path arrowok="t"/>
              </v:shape>
            </v:group>
            <v:group style="position:absolute;left:9589;top:75;width:12;height:2" coordorigin="9589,75" coordsize="12,2">
              <v:shape style="position:absolute;left:9589;top:75;width:12;height:2" coordorigin="9589,75" coordsize="12,0" path="m9589,75l9601,75e" filled="false" stroked="true" strokeweight=".6pt" strokecolor="#000008">
                <v:path arrowok="t"/>
              </v:shape>
            </v:group>
            <v:group style="position:absolute;left:9608;top:75;width:12;height:2" coordorigin="9608,75" coordsize="12,2">
              <v:shape style="position:absolute;left:9608;top:75;width:12;height:2" coordorigin="9608,75" coordsize="12,0" path="m9608,75l9620,75e" filled="false" stroked="true" strokeweight=".6pt" strokecolor="#000008">
                <v:path arrowok="t"/>
              </v:shape>
            </v:group>
            <v:group style="position:absolute;left:9628;top:75;width:12;height:2" coordorigin="9628,75" coordsize="12,2">
              <v:shape style="position:absolute;left:9628;top:75;width:12;height:2" coordorigin="9628,75" coordsize="12,0" path="m9628,75l9640,75e" filled="false" stroked="true" strokeweight=".6pt" strokecolor="#000008">
                <v:path arrowok="t"/>
              </v:shape>
            </v:group>
            <v:group style="position:absolute;left:9647;top:75;width:12;height:2" coordorigin="9647,75" coordsize="12,2">
              <v:shape style="position:absolute;left:9647;top:75;width:12;height:2" coordorigin="9647,75" coordsize="12,0" path="m9647,75l9659,75e" filled="false" stroked="true" strokeweight=".6pt" strokecolor="#000008">
                <v:path arrowok="t"/>
              </v:shape>
            </v:group>
            <v:group style="position:absolute;left:9666;top:75;width:12;height:2" coordorigin="9666,75" coordsize="12,2">
              <v:shape style="position:absolute;left:9666;top:75;width:12;height:2" coordorigin="9666,75" coordsize="12,0" path="m9666,75l9678,75e" filled="false" stroked="true" strokeweight=".6pt" strokecolor="#000008">
                <v:path arrowok="t"/>
              </v:shape>
            </v:group>
            <v:group style="position:absolute;left:9685;top:75;width:12;height:2" coordorigin="9685,75" coordsize="12,2">
              <v:shape style="position:absolute;left:9685;top:75;width:12;height:2" coordorigin="9685,75" coordsize="12,0" path="m9685,75l9697,75e" filled="false" stroked="true" strokeweight=".6pt" strokecolor="#000008">
                <v:path arrowok="t"/>
              </v:shape>
            </v:group>
            <v:group style="position:absolute;left:9704;top:75;width:12;height:2" coordorigin="9704,75" coordsize="12,2">
              <v:shape style="position:absolute;left:9704;top:75;width:12;height:2" coordorigin="9704,75" coordsize="12,0" path="m9704,75l9716,75e" filled="false" stroked="true" strokeweight=".6pt" strokecolor="#000008">
                <v:path arrowok="t"/>
              </v:shape>
            </v:group>
            <v:group style="position:absolute;left:9724;top:75;width:12;height:2" coordorigin="9724,75" coordsize="12,2">
              <v:shape style="position:absolute;left:9724;top:75;width:12;height:2" coordorigin="9724,75" coordsize="12,0" path="m9724,75l9736,75e" filled="false" stroked="true" strokeweight=".6pt" strokecolor="#000008">
                <v:path arrowok="t"/>
              </v:shape>
            </v:group>
            <v:group style="position:absolute;left:9743;top:75;width:12;height:2" coordorigin="9743,75" coordsize="12,2">
              <v:shape style="position:absolute;left:9743;top:75;width:12;height:2" coordorigin="9743,75" coordsize="12,0" path="m9743,75l9755,75e" filled="false" stroked="true" strokeweight=".6pt" strokecolor="#000008">
                <v:path arrowok="t"/>
              </v:shape>
            </v:group>
            <v:group style="position:absolute;left:9762;top:75;width:12;height:2" coordorigin="9762,75" coordsize="12,2">
              <v:shape style="position:absolute;left:9762;top:75;width:12;height:2" coordorigin="9762,75" coordsize="12,0" path="m9762,75l9774,75e" filled="false" stroked="true" strokeweight=".6pt" strokecolor="#000008">
                <v:path arrowok="t"/>
              </v:shape>
            </v:group>
            <v:group style="position:absolute;left:9781;top:75;width:12;height:2" coordorigin="9781,75" coordsize="12,2">
              <v:shape style="position:absolute;left:9781;top:75;width:12;height:2" coordorigin="9781,75" coordsize="12,0" path="m9781,75l9793,75e" filled="false" stroked="true" strokeweight=".6pt" strokecolor="#000008">
                <v:path arrowok="t"/>
              </v:shape>
            </v:group>
            <v:group style="position:absolute;left:9800;top:75;width:12;height:2" coordorigin="9800,75" coordsize="12,2">
              <v:shape style="position:absolute;left:9800;top:75;width:12;height:2" coordorigin="9800,75" coordsize="12,0" path="m9800,75l9812,75e" filled="false" stroked="true" strokeweight=".6pt" strokecolor="#000008">
                <v:path arrowok="t"/>
              </v:shape>
            </v:group>
            <v:group style="position:absolute;left:9820;top:75;width:12;height:2" coordorigin="9820,75" coordsize="12,2">
              <v:shape style="position:absolute;left:9820;top:75;width:12;height:2" coordorigin="9820,75" coordsize="12,0" path="m9820,75l9832,75e" filled="false" stroked="true" strokeweight=".6pt" strokecolor="#000008">
                <v:path arrowok="t"/>
              </v:shape>
            </v:group>
            <v:group style="position:absolute;left:9839;top:75;width:12;height:2" coordorigin="9839,75" coordsize="12,2">
              <v:shape style="position:absolute;left:9839;top:75;width:12;height:2" coordorigin="9839,75" coordsize="12,0" path="m9839,75l9851,75e" filled="false" stroked="true" strokeweight=".6pt" strokecolor="#000008">
                <v:path arrowok="t"/>
              </v:shape>
            </v:group>
            <v:group style="position:absolute;left:9858;top:75;width:12;height:2" coordorigin="9858,75" coordsize="12,2">
              <v:shape style="position:absolute;left:9858;top:75;width:12;height:2" coordorigin="9858,75" coordsize="12,0" path="m9858,75l9870,75e" filled="false" stroked="true" strokeweight=".6pt" strokecolor="#000008">
                <v:path arrowok="t"/>
              </v:shape>
            </v:group>
            <v:group style="position:absolute;left:9877;top:75;width:12;height:2" coordorigin="9877,75" coordsize="12,2">
              <v:shape style="position:absolute;left:9877;top:75;width:12;height:2" coordorigin="9877,75" coordsize="12,0" path="m9877,75l9889,75e" filled="false" stroked="true" strokeweight=".6pt" strokecolor="#000008">
                <v:path arrowok="t"/>
              </v:shape>
            </v:group>
            <v:group style="position:absolute;left:9896;top:75;width:12;height:2" coordorigin="9896,75" coordsize="12,2">
              <v:shape style="position:absolute;left:9896;top:75;width:12;height:2" coordorigin="9896,75" coordsize="12,0" path="m9896,75l9908,75e" filled="false" stroked="true" strokeweight=".6pt" strokecolor="#000008">
                <v:path arrowok="t"/>
              </v:shape>
            </v:group>
            <v:group style="position:absolute;left:9916;top:75;width:12;height:2" coordorigin="9916,75" coordsize="12,2">
              <v:shape style="position:absolute;left:9916;top:75;width:12;height:2" coordorigin="9916,75" coordsize="12,0" path="m9916,75l9928,75e" filled="false" stroked="true" strokeweight=".6pt" strokecolor="#000008">
                <v:path arrowok="t"/>
              </v:shape>
            </v:group>
            <v:group style="position:absolute;left:9935;top:75;width:12;height:2" coordorigin="9935,75" coordsize="12,2">
              <v:shape style="position:absolute;left:9935;top:75;width:12;height:2" coordorigin="9935,75" coordsize="12,0" path="m9935,75l9947,75e" filled="false" stroked="true" strokeweight=".6pt" strokecolor="#000008">
                <v:path arrowok="t"/>
              </v:shape>
            </v:group>
            <v:group style="position:absolute;left:9954;top:75;width:12;height:2" coordorigin="9954,75" coordsize="12,2">
              <v:shape style="position:absolute;left:9954;top:75;width:12;height:2" coordorigin="9954,75" coordsize="12,0" path="m9954,75l9966,75e" filled="false" stroked="true" strokeweight=".6pt" strokecolor="#000008">
                <v:path arrowok="t"/>
              </v:shape>
            </v:group>
            <v:group style="position:absolute;left:9973;top:75;width:12;height:2" coordorigin="9973,75" coordsize="12,2">
              <v:shape style="position:absolute;left:9973;top:75;width:12;height:2" coordorigin="9973,75" coordsize="12,0" path="m9973,75l9985,75e" filled="false" stroked="true" strokeweight=".6pt" strokecolor="#000008">
                <v:path arrowok="t"/>
              </v:shape>
            </v:group>
            <v:group style="position:absolute;left:9992;top:75;width:12;height:2" coordorigin="9992,75" coordsize="12,2">
              <v:shape style="position:absolute;left:9992;top:75;width:12;height:2" coordorigin="9992,75" coordsize="12,0" path="m9992,75l10004,75e" filled="false" stroked="true" strokeweight=".6pt" strokecolor="#000008">
                <v:path arrowok="t"/>
              </v:shape>
            </v:group>
            <v:group style="position:absolute;left:10012;top:75;width:12;height:2" coordorigin="10012,75" coordsize="12,2">
              <v:shape style="position:absolute;left:10012;top:75;width:12;height:2" coordorigin="10012,75" coordsize="12,0" path="m10012,75l10024,75e" filled="false" stroked="true" strokeweight=".6pt" strokecolor="#000008">
                <v:path arrowok="t"/>
              </v:shape>
            </v:group>
            <v:group style="position:absolute;left:10031;top:75;width:12;height:2" coordorigin="10031,75" coordsize="12,2">
              <v:shape style="position:absolute;left:10031;top:75;width:12;height:2" coordorigin="10031,75" coordsize="12,0" path="m10031,75l10043,75e" filled="false" stroked="true" strokeweight=".6pt" strokecolor="#000008">
                <v:path arrowok="t"/>
              </v:shape>
            </v:group>
            <v:group style="position:absolute;left:10050;top:75;width:12;height:2" coordorigin="10050,75" coordsize="12,2">
              <v:shape style="position:absolute;left:10050;top:75;width:12;height:2" coordorigin="10050,75" coordsize="12,0" path="m10050,75l10062,75e" filled="false" stroked="true" strokeweight=".6pt" strokecolor="#000008">
                <v:path arrowok="t"/>
              </v:shape>
            </v:group>
            <v:group style="position:absolute;left:10069;top:75;width:12;height:2" coordorigin="10069,75" coordsize="12,2">
              <v:shape style="position:absolute;left:10069;top:75;width:12;height:2" coordorigin="10069,75" coordsize="12,0" path="m10069,75l10081,75e" filled="false" stroked="true" strokeweight=".6pt" strokecolor="#000008">
                <v:path arrowok="t"/>
              </v:shape>
            </v:group>
            <v:group style="position:absolute;left:10088;top:75;width:12;height:2" coordorigin="10088,75" coordsize="12,2">
              <v:shape style="position:absolute;left:10088;top:75;width:12;height:2" coordorigin="10088,75" coordsize="12,0" path="m10088,75l10100,75e" filled="false" stroked="true" strokeweight=".6pt" strokecolor="#000008">
                <v:path arrowok="t"/>
              </v:shape>
            </v:group>
            <v:group style="position:absolute;left:10108;top:75;width:12;height:2" coordorigin="10108,75" coordsize="12,2">
              <v:shape style="position:absolute;left:10108;top:75;width:12;height:2" coordorigin="10108,75" coordsize="12,0" path="m10108,75l10120,75e" filled="false" stroked="true" strokeweight=".6pt" strokecolor="#000008">
                <v:path arrowok="t"/>
              </v:shape>
            </v:group>
            <v:group style="position:absolute;left:10127;top:75;width:12;height:2" coordorigin="10127,75" coordsize="12,2">
              <v:shape style="position:absolute;left:10127;top:75;width:12;height:2" coordorigin="10127,75" coordsize="12,0" path="m10127,75l10139,75e" filled="false" stroked="true" strokeweight=".6pt" strokecolor="#000008">
                <v:path arrowok="t"/>
              </v:shape>
            </v:group>
            <v:group style="position:absolute;left:10146;top:75;width:12;height:2" coordorigin="10146,75" coordsize="12,2">
              <v:shape style="position:absolute;left:10146;top:75;width:12;height:2" coordorigin="10146,75" coordsize="12,0" path="m10146,75l10158,75e" filled="false" stroked="true" strokeweight=".6pt" strokecolor="#000008">
                <v:path arrowok="t"/>
              </v:shape>
            </v:group>
            <w10:wrap type="none"/>
          </v:group>
        </w:pict>
      </w:r>
      <w:r>
        <w:rPr>
          <w:rFonts w:ascii="Microsoft JhengHei" w:hAnsi="Microsoft JhengHei" w:cs="Microsoft JhengHei" w:eastAsia="Microsoft JhengHei" w:hint="default"/>
          <w:b/>
          <w:bCs/>
          <w:position w:val="3"/>
          <w:sz w:val="20"/>
          <w:szCs w:val="20"/>
        </w:rPr>
        <w:t>其他货币资金小计</w:t>
        <w:tab/>
      </w:r>
      <w:r>
        <w:rPr>
          <w:rFonts w:ascii="宋体" w:hAnsi="宋体" w:cs="宋体" w:eastAsia="宋体" w:hint="default"/>
          <w:sz w:val="20"/>
          <w:szCs w:val="20"/>
        </w:rPr>
        <w:t>2,176.99</w:t>
      </w:r>
      <w:r>
        <w:rPr>
          <w:rFonts w:ascii="Times New Roman" w:hAnsi="Times New Roman" w:cs="Times New Roman" w:eastAsia="Times New Roman" w:hint="default"/>
          <w:sz w:val="20"/>
          <w:szCs w:val="20"/>
        </w:rPr>
        <w:tab/>
      </w:r>
      <w:r>
        <w:rPr>
          <w:rFonts w:ascii="宋体" w:hAnsi="宋体" w:cs="宋体" w:eastAsia="宋体" w:hint="default"/>
          <w:sz w:val="20"/>
          <w:szCs w:val="20"/>
        </w:rPr>
        <w:t>28.79</w:t>
      </w:r>
    </w:p>
    <w:p>
      <w:pPr>
        <w:spacing w:after="0" w:line="338" w:lineRule="exact"/>
        <w:jc w:val="left"/>
        <w:rPr>
          <w:rFonts w:ascii="宋体" w:hAnsi="宋体" w:cs="宋体" w:eastAsia="宋体" w:hint="default"/>
          <w:sz w:val="20"/>
          <w:szCs w:val="20"/>
        </w:rPr>
        <w:sectPr>
          <w:type w:val="continuous"/>
          <w:pgSz w:w="11910" w:h="16840"/>
          <w:pgMar w:top="1580" w:bottom="280" w:left="1260" w:right="1600"/>
        </w:sectPr>
      </w:pPr>
    </w:p>
    <w:p>
      <w:pPr>
        <w:spacing w:line="240" w:lineRule="auto" w:before="4"/>
        <w:rPr>
          <w:rFonts w:ascii="宋体" w:hAnsi="宋体" w:cs="宋体" w:eastAsia="宋体" w:hint="default"/>
          <w:sz w:val="4"/>
          <w:szCs w:val="4"/>
        </w:rPr>
      </w:pPr>
    </w:p>
    <w:p>
      <w:pPr>
        <w:spacing w:line="20" w:lineRule="exact"/>
        <w:ind w:left="4608" w:right="-76" w:firstLine="0"/>
        <w:rPr>
          <w:rFonts w:ascii="宋体" w:hAnsi="宋体" w:cs="宋体" w:eastAsia="宋体" w:hint="default"/>
          <w:sz w:val="2"/>
          <w:szCs w:val="2"/>
        </w:rPr>
      </w:pPr>
      <w:r>
        <w:rPr>
          <w:rFonts w:ascii="宋体" w:hAnsi="宋体" w:cs="宋体" w:eastAsia="宋体" w:hint="default"/>
          <w:sz w:val="2"/>
          <w:szCs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8">
                <v:path arrowok="t"/>
              </v:shape>
            </v:group>
          </v:group>
        </w:pict>
      </w:r>
      <w:r>
        <w:rPr>
          <w:rFonts w:ascii="宋体" w:hAnsi="宋体" w:cs="宋体" w:eastAsia="宋体" w:hint="default"/>
          <w:sz w:val="2"/>
          <w:szCs w:val="2"/>
        </w:rPr>
      </w:r>
    </w:p>
    <w:p>
      <w:pPr>
        <w:pStyle w:val="Heading4"/>
        <w:spacing w:line="138" w:lineRule="exact" w:before="30"/>
        <w:ind w:right="0"/>
        <w:jc w:val="right"/>
        <w:rPr>
          <w:rFonts w:ascii="Arial" w:hAnsi="Arial" w:cs="Arial" w:eastAsia="Arial" w:hint="default"/>
          <w:b w:val="0"/>
          <w:bCs w:val="0"/>
        </w:rPr>
      </w:pPr>
      <w:r>
        <w:rPr>
          <w:rFonts w:ascii="Arial"/>
          <w:spacing w:val="1"/>
          <w:w w:val="89"/>
        </w:rPr>
        <w:t>25</w:t>
      </w:r>
      <w:r>
        <w:rPr>
          <w:rFonts w:ascii="Arial"/>
          <w:spacing w:val="1"/>
          <w:w w:val="179"/>
        </w:rPr>
        <w:t>,</w:t>
      </w:r>
      <w:r>
        <w:rPr>
          <w:rFonts w:ascii="Arial"/>
          <w:spacing w:val="1"/>
          <w:w w:val="89"/>
        </w:rPr>
        <w:t>048</w:t>
      </w:r>
      <w:r>
        <w:rPr>
          <w:rFonts w:ascii="Arial"/>
          <w:spacing w:val="1"/>
          <w:w w:val="179"/>
        </w:rPr>
        <w:t>,</w:t>
      </w:r>
      <w:r>
        <w:rPr>
          <w:rFonts w:ascii="Arial"/>
          <w:spacing w:val="1"/>
          <w:w w:val="89"/>
        </w:rPr>
        <w:t>655</w:t>
      </w:r>
      <w:r>
        <w:rPr>
          <w:rFonts w:ascii="Arial"/>
          <w:w w:val="179"/>
        </w:rPr>
        <w:t>.</w:t>
      </w:r>
      <w:r>
        <w:rPr>
          <w:rFonts w:ascii="Arial"/>
          <w:b w:val="0"/>
        </w:rPr>
      </w:r>
    </w:p>
    <w:p>
      <w:pPr>
        <w:tabs>
          <w:tab w:pos="1463" w:val="left" w:leader="none"/>
        </w:tabs>
        <w:spacing w:line="215" w:lineRule="exact" w:before="0"/>
        <w:ind w:left="962"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p>
      <w:pPr>
        <w:spacing w:line="189" w:lineRule="exact" w:before="0"/>
        <w:ind w:left="0" w:right="0" w:firstLine="0"/>
        <w:jc w:val="right"/>
        <w:rPr>
          <w:rFonts w:ascii="Arial" w:hAnsi="Arial" w:cs="Arial" w:eastAsia="Arial" w:hint="default"/>
          <w:sz w:val="20"/>
          <w:szCs w:val="20"/>
        </w:rPr>
      </w:pPr>
      <w:r>
        <w:rPr>
          <w:rFonts w:ascii="Arial"/>
          <w:b/>
          <w:w w:val="85"/>
          <w:sz w:val="20"/>
        </w:rPr>
        <w:t>19</w:t>
      </w:r>
      <w:r>
        <w:rPr>
          <w:rFonts w:ascii="Arial"/>
          <w:sz w:val="20"/>
        </w:rPr>
      </w:r>
    </w:p>
    <w:p>
      <w:pPr>
        <w:spacing w:line="240" w:lineRule="auto" w:before="10"/>
        <w:rPr>
          <w:rFonts w:ascii="Arial" w:hAnsi="Arial" w:cs="Arial" w:eastAsia="Arial" w:hint="default"/>
          <w:b/>
          <w:bCs/>
          <w:sz w:val="4"/>
          <w:szCs w:val="4"/>
        </w:rPr>
      </w:pPr>
      <w:r>
        <w:rPr/>
        <w:br w:type="column"/>
      </w:r>
      <w:r>
        <w:rPr>
          <w:rFonts w:ascii="Arial"/>
          <w:b/>
          <w:sz w:val="4"/>
        </w:rPr>
      </w:r>
    </w:p>
    <w:p>
      <w:pPr>
        <w:spacing w:line="20" w:lineRule="exact"/>
        <w:ind w:left="902" w:right="0" w:firstLine="0"/>
        <w:rPr>
          <w:rFonts w:ascii="Arial" w:hAnsi="Arial" w:cs="Arial" w:eastAsia="Arial" w:hint="default"/>
          <w:sz w:val="2"/>
          <w:szCs w:val="2"/>
        </w:rPr>
      </w:pPr>
      <w:r>
        <w:rPr>
          <w:rFonts w:ascii="Arial" w:hAnsi="Arial" w:cs="Arial" w:eastAsia="Arial" w:hint="default"/>
          <w:sz w:val="2"/>
          <w:szCs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8">
                <v:path arrowok="t"/>
              </v:shape>
            </v:group>
          </v:group>
        </w:pict>
      </w:r>
      <w:r>
        <w:rPr>
          <w:rFonts w:ascii="Arial" w:hAnsi="Arial" w:cs="Arial" w:eastAsia="Arial" w:hint="default"/>
          <w:sz w:val="2"/>
          <w:szCs w:val="2"/>
        </w:rPr>
      </w:r>
    </w:p>
    <w:p>
      <w:pPr>
        <w:spacing w:before="30"/>
        <w:ind w:left="0" w:right="166" w:firstLine="0"/>
        <w:jc w:val="right"/>
        <w:rPr>
          <w:rFonts w:ascii="Arial" w:hAnsi="Arial" w:cs="Arial" w:eastAsia="Arial" w:hint="default"/>
          <w:sz w:val="20"/>
          <w:szCs w:val="20"/>
        </w:rPr>
      </w:pPr>
      <w:r>
        <w:rPr>
          <w:rFonts w:ascii="Arial"/>
          <w:b/>
          <w:spacing w:val="1"/>
          <w:w w:val="89"/>
          <w:sz w:val="20"/>
        </w:rPr>
        <w:t>19</w:t>
      </w:r>
      <w:r>
        <w:rPr>
          <w:rFonts w:ascii="Arial"/>
          <w:b/>
          <w:spacing w:val="1"/>
          <w:w w:val="179"/>
          <w:sz w:val="20"/>
        </w:rPr>
        <w:t>,</w:t>
      </w:r>
      <w:r>
        <w:rPr>
          <w:rFonts w:ascii="Arial"/>
          <w:b/>
          <w:spacing w:val="1"/>
          <w:w w:val="89"/>
          <w:sz w:val="20"/>
        </w:rPr>
        <w:t>798</w:t>
      </w:r>
      <w:r>
        <w:rPr>
          <w:rFonts w:ascii="Arial"/>
          <w:b/>
          <w:spacing w:val="1"/>
          <w:w w:val="179"/>
          <w:sz w:val="20"/>
        </w:rPr>
        <w:t>,</w:t>
      </w:r>
      <w:r>
        <w:rPr>
          <w:rFonts w:ascii="Arial"/>
          <w:b/>
          <w:spacing w:val="1"/>
          <w:w w:val="89"/>
          <w:sz w:val="20"/>
        </w:rPr>
        <w:t>712</w:t>
      </w:r>
      <w:r>
        <w:rPr>
          <w:rFonts w:ascii="Arial"/>
          <w:b/>
          <w:w w:val="179"/>
          <w:sz w:val="20"/>
        </w:rPr>
        <w:t>.</w:t>
      </w:r>
      <w:r>
        <w:rPr>
          <w:rFonts w:ascii="Arial"/>
          <w:sz w:val="20"/>
        </w:rPr>
      </w:r>
    </w:p>
    <w:p>
      <w:pPr>
        <w:spacing w:before="82"/>
        <w:ind w:left="0" w:right="166" w:firstLine="0"/>
        <w:jc w:val="right"/>
        <w:rPr>
          <w:rFonts w:ascii="Arial" w:hAnsi="Arial" w:cs="Arial" w:eastAsia="Arial" w:hint="default"/>
          <w:sz w:val="20"/>
          <w:szCs w:val="20"/>
        </w:rPr>
      </w:pPr>
      <w:r>
        <w:rPr>
          <w:rFonts w:ascii="Arial"/>
          <w:b/>
          <w:w w:val="85"/>
          <w:sz w:val="20"/>
        </w:rPr>
        <w:t>72</w:t>
      </w:r>
      <w:r>
        <w:rPr>
          <w:rFonts w:ascii="Arial"/>
          <w:sz w:val="20"/>
        </w:rPr>
      </w:r>
    </w:p>
    <w:p>
      <w:pPr>
        <w:spacing w:after="0"/>
        <w:jc w:val="right"/>
        <w:rPr>
          <w:rFonts w:ascii="Arial" w:hAnsi="Arial" w:cs="Arial" w:eastAsia="Arial" w:hint="default"/>
          <w:sz w:val="20"/>
          <w:szCs w:val="20"/>
        </w:rPr>
        <w:sectPr>
          <w:type w:val="continuous"/>
          <w:pgSz w:w="11910" w:h="16840"/>
          <w:pgMar w:top="1580" w:bottom="280" w:left="1260" w:right="1600"/>
          <w:cols w:num="2" w:equalWidth="0">
            <w:col w:w="5776" w:space="1033"/>
            <w:col w:w="2241"/>
          </w:cols>
        </w:sectPr>
      </w:pPr>
    </w:p>
    <w:p>
      <w:pPr>
        <w:spacing w:line="240" w:lineRule="auto" w:before="7"/>
        <w:rPr>
          <w:rFonts w:ascii="Arial" w:hAnsi="Arial" w:cs="Arial" w:eastAsia="Arial" w:hint="default"/>
          <w:b/>
          <w:bCs/>
          <w:sz w:val="3"/>
          <w:szCs w:val="3"/>
        </w:rPr>
      </w:pPr>
    </w:p>
    <w:p>
      <w:pPr>
        <w:tabs>
          <w:tab w:pos="7711" w:val="left" w:leader="none"/>
        </w:tabs>
        <w:spacing w:line="28" w:lineRule="exact"/>
        <w:ind w:left="4608" w:right="0" w:firstLine="0"/>
        <w:rPr>
          <w:rFonts w:ascii="Arial" w:hAnsi="Arial" w:cs="Arial" w:eastAsia="Arial" w:hint="default"/>
          <w:sz w:val="2"/>
          <w:szCs w:val="2"/>
        </w:rPr>
      </w:pPr>
      <w:r>
        <w:rPr>
          <w:rFonts w:ascii="Arial"/>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8pt" strokecolor="#000008">
                <v:path arrowok="t"/>
              </v:shape>
            </v:group>
            <v:group style="position:absolute;left:5;top:24;width:1184;height:2" coordorigin="5,24" coordsize="1184,2">
              <v:shape style="position:absolute;left:5;top:24;width:1184;height:2" coordorigin="5,24" coordsize="1184,0" path="m5,24l1188,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8pt" strokecolor="#000008">
                <v:path arrowok="t"/>
              </v:shape>
            </v:group>
            <v:group style="position:absolute;left:5;top:24;width:1184;height:2" coordorigin="5,24" coordsize="1184,2">
              <v:shape style="position:absolute;left:5;top:24;width:1184;height:2" coordorigin="5,24" coordsize="1184,0" path="m5,24l1188,24e" filled="false" stroked="true" strokeweight=".48pt" strokecolor="#000008">
                <v:path arrowok="t"/>
              </v:shape>
            </v:group>
          </v:group>
        </w:pict>
      </w:r>
      <w:r>
        <w:rPr>
          <w:rFonts w:ascii="Arial"/>
          <w:position w:val="0"/>
          <w:sz w:val="2"/>
        </w:rPr>
      </w:r>
    </w:p>
    <w:p>
      <w:pPr>
        <w:spacing w:line="240" w:lineRule="auto" w:before="8"/>
        <w:rPr>
          <w:rFonts w:ascii="Arial" w:hAnsi="Arial" w:cs="Arial" w:eastAsia="Arial" w:hint="default"/>
          <w:b/>
          <w:bCs/>
          <w:sz w:val="24"/>
          <w:szCs w:val="24"/>
        </w:rPr>
      </w:pPr>
    </w:p>
    <w:p>
      <w:pPr>
        <w:pStyle w:val="BodyText"/>
        <w:tabs>
          <w:tab w:pos="1295" w:val="left" w:leader="none"/>
        </w:tabs>
        <w:spacing w:line="367" w:lineRule="auto" w:before="37"/>
        <w:ind w:left="924" w:right="232" w:firstLine="2"/>
        <w:jc w:val="left"/>
      </w:pPr>
      <w:r>
        <w:rPr>
          <w:rFonts w:ascii="宋体" w:hAnsi="宋体" w:cs="宋体" w:eastAsia="宋体" w:hint="default"/>
          <w:w w:val="95"/>
        </w:rPr>
        <w:t>*</w:t>
        <w:tab/>
      </w:r>
      <w:r>
        <w:rPr>
          <w:spacing w:val="12"/>
        </w:rPr>
        <w:t>本公</w:t>
      </w:r>
      <w:r>
        <w:rPr>
          <w:spacing w:val="-70"/>
        </w:rPr>
        <w:t> </w:t>
      </w:r>
      <w:r>
        <w:rPr/>
        <w:t>司</w:t>
      </w:r>
      <w:r>
        <w:rPr>
          <w:spacing w:val="-73"/>
        </w:rPr>
        <w:t> </w:t>
      </w:r>
      <w:r>
        <w:rPr/>
        <w:t>之</w:t>
      </w:r>
      <w:r>
        <w:rPr>
          <w:spacing w:val="-73"/>
        </w:rPr>
        <w:t> </w:t>
      </w:r>
      <w:r>
        <w:rPr/>
        <w:t>子</w:t>
      </w:r>
      <w:r>
        <w:rPr>
          <w:spacing w:val="-70"/>
        </w:rPr>
        <w:t> </w:t>
      </w:r>
      <w:r>
        <w:rPr/>
        <w:t>公</w:t>
      </w:r>
      <w:r>
        <w:rPr>
          <w:spacing w:val="-73"/>
        </w:rPr>
        <w:t> </w:t>
      </w:r>
      <w:r>
        <w:rPr/>
        <w:t>司</w:t>
      </w:r>
      <w:r>
        <w:rPr>
          <w:spacing w:val="-73"/>
        </w:rPr>
        <w:t> </w:t>
      </w:r>
      <w:r>
        <w:rPr/>
        <w:t>深</w:t>
      </w:r>
      <w:r>
        <w:rPr>
          <w:spacing w:val="-70"/>
        </w:rPr>
        <w:t> </w:t>
      </w:r>
      <w:r>
        <w:rPr/>
        <w:t>圳</w:t>
      </w:r>
      <w:r>
        <w:rPr>
          <w:spacing w:val="-73"/>
        </w:rPr>
        <w:t> </w:t>
      </w:r>
      <w:r>
        <w:rPr/>
        <w:t>市</w:t>
      </w:r>
      <w:r>
        <w:rPr>
          <w:spacing w:val="-73"/>
        </w:rPr>
        <w:t> </w:t>
      </w:r>
      <w:r>
        <w:rPr/>
        <w:t>泰</w:t>
      </w:r>
      <w:r>
        <w:rPr>
          <w:spacing w:val="-70"/>
        </w:rPr>
        <w:t> </w:t>
      </w:r>
      <w:r>
        <w:rPr/>
        <w:t>丰</w:t>
      </w:r>
      <w:r>
        <w:rPr>
          <w:spacing w:val="-73"/>
        </w:rPr>
        <w:t> </w:t>
      </w:r>
      <w:r>
        <w:rPr/>
        <w:t>通</w:t>
      </w:r>
      <w:r>
        <w:rPr>
          <w:spacing w:val="-73"/>
        </w:rPr>
        <w:t> </w:t>
      </w:r>
      <w:r>
        <w:rPr/>
        <w:t>讯</w:t>
      </w:r>
      <w:r>
        <w:rPr>
          <w:spacing w:val="-70"/>
        </w:rPr>
        <w:t> </w:t>
      </w:r>
      <w:r>
        <w:rPr/>
        <w:t>电</w:t>
      </w:r>
      <w:r>
        <w:rPr>
          <w:spacing w:val="-73"/>
        </w:rPr>
        <w:t> </w:t>
      </w:r>
      <w:r>
        <w:rPr/>
        <w:t>子</w:t>
      </w:r>
      <w:r>
        <w:rPr>
          <w:spacing w:val="-73"/>
        </w:rPr>
        <w:t> </w:t>
      </w:r>
      <w:r>
        <w:rPr/>
        <w:t>有</w:t>
      </w:r>
      <w:r>
        <w:rPr>
          <w:spacing w:val="-70"/>
        </w:rPr>
        <w:t> </w:t>
      </w:r>
      <w:r>
        <w:rPr/>
        <w:t>限</w:t>
      </w:r>
      <w:r>
        <w:rPr>
          <w:spacing w:val="-73"/>
        </w:rPr>
        <w:t> </w:t>
      </w:r>
      <w:r>
        <w:rPr/>
        <w:t>公</w:t>
      </w:r>
      <w:r>
        <w:rPr>
          <w:spacing w:val="-73"/>
        </w:rPr>
        <w:t> </w:t>
      </w:r>
      <w:r>
        <w:rPr/>
        <w:t>司</w:t>
      </w:r>
      <w:r>
        <w:rPr>
          <w:spacing w:val="-70"/>
        </w:rPr>
        <w:t> </w:t>
      </w:r>
      <w:r>
        <w:rPr/>
        <w:t>期</w:t>
      </w:r>
      <w:r>
        <w:rPr>
          <w:spacing w:val="-73"/>
        </w:rPr>
        <w:t> </w:t>
      </w:r>
      <w:r>
        <w:rPr/>
        <w:t>末</w:t>
      </w:r>
      <w:r>
        <w:rPr>
          <w:spacing w:val="-73"/>
        </w:rPr>
        <w:t> </w:t>
      </w:r>
      <w:r>
        <w:rPr/>
        <w:t>银</w:t>
      </w:r>
      <w:r>
        <w:rPr>
          <w:spacing w:val="-70"/>
        </w:rPr>
        <w:t> </w:t>
      </w:r>
      <w:r>
        <w:rPr/>
        <w:t>行</w:t>
      </w:r>
      <w:r>
        <w:rPr>
          <w:spacing w:val="-73"/>
        </w:rPr>
        <w:t> </w:t>
      </w:r>
      <w:r>
        <w:rPr/>
        <w:t>存</w:t>
      </w:r>
      <w:r>
        <w:rPr>
          <w:spacing w:val="-73"/>
        </w:rPr>
        <w:t> </w:t>
      </w:r>
      <w:r>
        <w:rPr/>
        <w:t>款</w:t>
      </w:r>
      <w:r>
        <w:rPr>
          <w:spacing w:val="-70"/>
        </w:rPr>
        <w:t> </w:t>
      </w:r>
      <w:r>
        <w:rPr/>
        <w:t>余</w:t>
      </w:r>
      <w:r>
        <w:rPr>
          <w:spacing w:val="-73"/>
        </w:rPr>
        <w:t> </w:t>
      </w:r>
      <w:r>
        <w:rPr/>
        <w:t>额</w:t>
      </w:r>
      <w:r>
        <w:rPr>
          <w:spacing w:val="-73"/>
        </w:rPr>
        <w:t> </w:t>
      </w:r>
      <w:r>
        <w:rPr/>
        <w:t>中</w:t>
      </w:r>
      <w:r>
        <w:rPr>
          <w:spacing w:val="-70"/>
        </w:rPr>
        <w:t> </w:t>
      </w:r>
      <w:r>
        <w:rPr/>
        <w:t>共</w:t>
      </w:r>
      <w:r>
        <w:rPr>
          <w:spacing w:val="-73"/>
        </w:rPr>
        <w:t> </w:t>
      </w:r>
      <w:r>
        <w:rPr/>
        <w:t>计</w:t>
      </w:r>
      <w:r>
        <w:rPr>
          <w:spacing w:val="-73"/>
        </w:rPr>
        <w:t> </w:t>
      </w:r>
      <w:r>
        <w:rPr/>
        <w:t>人</w:t>
      </w:r>
      <w:r>
        <w:rPr>
          <w:spacing w:val="-70"/>
        </w:rPr>
        <w:t> </w:t>
      </w:r>
      <w:r>
        <w:rPr/>
        <w:t>民</w:t>
      </w:r>
      <w:r>
        <w:rPr>
          <w:w w:val="99"/>
        </w:rPr>
        <w:t> </w:t>
      </w:r>
      <w:r>
        <w:rPr/>
        <w:t>币</w:t>
      </w:r>
      <w:r>
        <w:rPr>
          <w:spacing w:val="-24"/>
        </w:rPr>
        <w:t> </w:t>
      </w:r>
      <w:r>
        <w:rPr>
          <w:rFonts w:ascii="宋体" w:hAnsi="宋体" w:cs="宋体" w:eastAsia="宋体" w:hint="default"/>
          <w:spacing w:val="10"/>
        </w:rPr>
        <w:t>174,549.19</w:t>
      </w:r>
      <w:r>
        <w:rPr>
          <w:rFonts w:ascii="宋体" w:hAnsi="宋体" w:cs="宋体" w:eastAsia="宋体" w:hint="default"/>
          <w:spacing w:val="-30"/>
        </w:rPr>
        <w:t> </w:t>
      </w:r>
      <w:r>
        <w:rPr>
          <w:spacing w:val="9"/>
        </w:rPr>
        <w:t>元（</w:t>
      </w:r>
      <w:r>
        <w:rPr>
          <w:spacing w:val="-76"/>
        </w:rPr>
        <w:t> </w:t>
      </w:r>
      <w:r>
        <w:rPr>
          <w:spacing w:val="12"/>
        </w:rPr>
        <w:t>涉及</w:t>
      </w:r>
      <w:r>
        <w:rPr>
          <w:spacing w:val="-19"/>
        </w:rPr>
        <w:t> </w:t>
      </w:r>
      <w:r>
        <w:rPr>
          <w:rFonts w:ascii="宋体" w:hAnsi="宋体" w:cs="宋体" w:eastAsia="宋体" w:hint="default"/>
        </w:rPr>
        <w:t>1</w:t>
      </w:r>
      <w:r>
        <w:rPr>
          <w:rFonts w:ascii="宋体" w:hAnsi="宋体" w:cs="宋体" w:eastAsia="宋体" w:hint="default"/>
          <w:spacing w:val="-36"/>
        </w:rPr>
        <w:t> </w:t>
      </w:r>
      <w:r>
        <w:rPr>
          <w:spacing w:val="9"/>
        </w:rPr>
        <w:t>个银</w:t>
      </w:r>
      <w:r>
        <w:rPr>
          <w:spacing w:val="-76"/>
        </w:rPr>
        <w:t> </w:t>
      </w:r>
      <w:r>
        <w:rPr>
          <w:spacing w:val="18"/>
        </w:rPr>
        <w:t>行账户）</w:t>
      </w:r>
      <w:r>
        <w:rPr>
          <w:spacing w:val="-78"/>
        </w:rPr>
        <w:t> </w:t>
      </w:r>
      <w:r>
        <w:rPr>
          <w:spacing w:val="22"/>
        </w:rPr>
        <w:t>因为涉及诉讼被法院冻结。</w:t>
      </w:r>
    </w:p>
    <w:p>
      <w:pPr>
        <w:pStyle w:val="Heading4"/>
        <w:spacing w:line="240" w:lineRule="auto" w:before="154"/>
        <w:ind w:left="537" w:right="0"/>
        <w:jc w:val="left"/>
        <w:rPr>
          <w:b w:val="0"/>
          <w:bCs w:val="0"/>
        </w:rPr>
      </w:pPr>
      <w:r>
        <w:rPr>
          <w:rFonts w:ascii="Arial" w:hAnsi="Arial" w:cs="Arial" w:eastAsia="Arial" w:hint="default"/>
          <w:spacing w:val="7"/>
        </w:rPr>
        <w:t>2</w:t>
      </w:r>
      <w:r>
        <w:rPr>
          <w:spacing w:val="7"/>
        </w:rPr>
        <w:t>、 </w:t>
      </w:r>
      <w:r>
        <w:rPr>
          <w:spacing w:val="16"/>
        </w:rPr>
        <w:t>应收票</w:t>
      </w:r>
      <w:r>
        <w:rPr>
          <w:spacing w:val="14"/>
        </w:rPr>
        <w:t> </w:t>
      </w:r>
      <w:r>
        <w:rPr/>
        <w:t>据</w:t>
      </w:r>
      <w:r>
        <w:rPr>
          <w:b w:val="0"/>
          <w:bCs w:val="0"/>
        </w:rPr>
      </w:r>
    </w:p>
    <w:tbl>
      <w:tblPr>
        <w:tblW w:w="0" w:type="auto"/>
        <w:jc w:val="left"/>
        <w:tblInd w:w="927" w:type="dxa"/>
        <w:tblLayout w:type="fixed"/>
        <w:tblCellMar>
          <w:top w:w="0" w:type="dxa"/>
          <w:left w:w="0" w:type="dxa"/>
          <w:bottom w:w="0" w:type="dxa"/>
          <w:right w:w="0" w:type="dxa"/>
        </w:tblCellMar>
        <w:tblLook w:val="01E0"/>
      </w:tblPr>
      <w:tblGrid>
        <w:gridCol w:w="2142"/>
        <w:gridCol w:w="1013"/>
        <w:gridCol w:w="1679"/>
        <w:gridCol w:w="1424"/>
        <w:gridCol w:w="1759"/>
      </w:tblGrid>
      <w:tr>
        <w:trPr>
          <w:trHeight w:val="309" w:hRule="exact"/>
        </w:trPr>
        <w:tc>
          <w:tcPr>
            <w:tcW w:w="2142" w:type="dxa"/>
            <w:tcBorders>
              <w:top w:val="nil" w:sz="6" w:space="0" w:color="auto"/>
              <w:left w:val="nil" w:sz="6" w:space="0" w:color="auto"/>
              <w:bottom w:val="single" w:sz="4" w:space="0" w:color="000008"/>
              <w:right w:val="nil" w:sz="6" w:space="0" w:color="auto"/>
            </w:tcBorders>
          </w:tcPr>
          <w:p>
            <w:pPr>
              <w:pStyle w:val="TableParagraph"/>
              <w:tabs>
                <w:tab w:pos="536" w:val="left" w:leader="none"/>
              </w:tabs>
              <w:spacing w:line="240" w:lineRule="auto"/>
              <w:ind w:left="35" w:right="0"/>
              <w:jc w:val="left"/>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1013"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single" w:sz="4" w:space="0" w:color="000008"/>
              <w:right w:val="nil" w:sz="6" w:space="0" w:color="auto"/>
            </w:tcBorders>
          </w:tcPr>
          <w:p>
            <w:pPr>
              <w:pStyle w:val="TableParagraph"/>
              <w:spacing w:line="240" w:lineRule="auto"/>
              <w:ind w:left="333" w:right="0"/>
              <w:jc w:val="left"/>
              <w:rPr>
                <w:rFonts w:ascii="宋体" w:hAnsi="宋体" w:cs="宋体" w:eastAsia="宋体" w:hint="default"/>
                <w:sz w:val="20"/>
                <w:szCs w:val="20"/>
              </w:rPr>
            </w:pPr>
            <w:r>
              <w:rPr>
                <w:rFonts w:ascii="宋体"/>
                <w:sz w:val="20"/>
              </w:rPr>
              <w:t>2007-12-31</w:t>
            </w:r>
          </w:p>
        </w:tc>
        <w:tc>
          <w:tcPr>
            <w:tcW w:w="1424"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left="357" w:right="0"/>
              <w:jc w:val="left"/>
              <w:rPr>
                <w:rFonts w:ascii="宋体" w:hAnsi="宋体" w:cs="宋体" w:eastAsia="宋体" w:hint="default"/>
                <w:sz w:val="20"/>
                <w:szCs w:val="20"/>
              </w:rPr>
            </w:pPr>
            <w:r>
              <w:rPr>
                <w:rFonts w:ascii="宋体"/>
                <w:sz w:val="20"/>
              </w:rPr>
              <w:t>2006-12-31</w:t>
            </w:r>
          </w:p>
        </w:tc>
      </w:tr>
      <w:tr>
        <w:trPr>
          <w:trHeight w:val="322" w:hRule="exact"/>
        </w:trPr>
        <w:tc>
          <w:tcPr>
            <w:tcW w:w="2142" w:type="dxa"/>
            <w:tcBorders>
              <w:top w:val="single" w:sz="4" w:space="0" w:color="000008"/>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1013" w:type="dxa"/>
            <w:tcBorders>
              <w:top w:val="nil" w:sz="6" w:space="0" w:color="auto"/>
              <w:left w:val="nil" w:sz="6" w:space="0" w:color="auto"/>
              <w:bottom w:val="nil" w:sz="6" w:space="0" w:color="auto"/>
              <w:right w:val="nil" w:sz="6" w:space="0" w:color="auto"/>
            </w:tcBorders>
          </w:tcPr>
          <w:p>
            <w:pPr/>
          </w:p>
        </w:tc>
        <w:tc>
          <w:tcPr>
            <w:tcW w:w="1679" w:type="dxa"/>
            <w:tcBorders>
              <w:top w:val="single" w:sz="4" w:space="0" w:color="000008"/>
              <w:left w:val="nil" w:sz="6" w:space="0" w:color="auto"/>
              <w:bottom w:val="single" w:sz="4" w:space="0" w:color="000008"/>
              <w:right w:val="nil" w:sz="6" w:space="0" w:color="auto"/>
            </w:tcBorders>
          </w:tcPr>
          <w:p>
            <w:pPr>
              <w:pStyle w:val="TableParagraph"/>
              <w:spacing w:line="256" w:lineRule="exact"/>
              <w:ind w:left="369" w:right="0"/>
              <w:jc w:val="left"/>
              <w:rPr>
                <w:rFonts w:ascii="宋体" w:hAnsi="宋体" w:cs="宋体" w:eastAsia="宋体" w:hint="default"/>
                <w:sz w:val="20"/>
                <w:szCs w:val="20"/>
              </w:rPr>
            </w:pPr>
            <w:r>
              <w:rPr>
                <w:rFonts w:ascii="宋体"/>
                <w:sz w:val="20"/>
              </w:rPr>
              <w:t>46,741,807.97</w:t>
            </w:r>
          </w:p>
        </w:tc>
        <w:tc>
          <w:tcPr>
            <w:tcW w:w="1424"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8"/>
              <w:left w:val="nil" w:sz="6" w:space="0" w:color="auto"/>
              <w:bottom w:val="single" w:sz="4" w:space="0" w:color="000008"/>
              <w:right w:val="nil" w:sz="6" w:space="0" w:color="auto"/>
            </w:tcBorders>
          </w:tcPr>
          <w:p>
            <w:pPr>
              <w:pStyle w:val="TableParagraph"/>
              <w:spacing w:line="256" w:lineRule="exact"/>
              <w:ind w:left="415" w:right="0"/>
              <w:jc w:val="left"/>
              <w:rPr>
                <w:rFonts w:ascii="宋体" w:hAnsi="宋体" w:cs="宋体" w:eastAsia="宋体" w:hint="default"/>
                <w:sz w:val="20"/>
                <w:szCs w:val="20"/>
              </w:rPr>
            </w:pPr>
            <w:r>
              <w:rPr>
                <w:rFonts w:ascii="宋体"/>
                <w:sz w:val="20"/>
              </w:rPr>
              <w:t>41,580,030.00</w:t>
            </w:r>
          </w:p>
        </w:tc>
      </w:tr>
      <w:tr>
        <w:trPr>
          <w:trHeight w:val="331" w:hRule="exact"/>
        </w:trPr>
        <w:tc>
          <w:tcPr>
            <w:tcW w:w="2142" w:type="dxa"/>
            <w:tcBorders>
              <w:top w:val="nil" w:sz="6" w:space="0" w:color="auto"/>
              <w:left w:val="nil" w:sz="6" w:space="0" w:color="auto"/>
              <w:bottom w:val="nil" w:sz="6" w:space="0" w:color="auto"/>
              <w:right w:val="nil" w:sz="6" w:space="0" w:color="auto"/>
            </w:tcBorders>
          </w:tcPr>
          <w:p>
            <w:pPr>
              <w:pStyle w:val="TableParagraph"/>
              <w:tabs>
                <w:tab w:pos="536" w:val="left" w:leader="none"/>
              </w:tabs>
              <w:spacing w:line="28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013" w:type="dxa"/>
            <w:tcBorders>
              <w:top w:val="nil" w:sz="6" w:space="0" w:color="auto"/>
              <w:left w:val="nil" w:sz="6" w:space="0" w:color="auto"/>
              <w:bottom w:val="nil" w:sz="6" w:space="0" w:color="auto"/>
              <w:right w:val="nil" w:sz="6" w:space="0" w:color="auto"/>
            </w:tcBorders>
          </w:tcPr>
          <w:p>
            <w:pPr/>
          </w:p>
        </w:tc>
        <w:tc>
          <w:tcPr>
            <w:tcW w:w="167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3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3.8pt;height:.6pt;mso-position-horizontal-relative:char;mso-position-vertical-relative:line" coordorigin="0,0" coordsize="16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3"/>
              <w:ind w:left="357" w:right="0"/>
              <w:jc w:val="left"/>
              <w:rPr>
                <w:rFonts w:ascii="Arial" w:hAnsi="Arial" w:cs="Arial" w:eastAsia="Arial" w:hint="default"/>
                <w:sz w:val="20"/>
                <w:szCs w:val="20"/>
              </w:rPr>
            </w:pPr>
            <w:r>
              <w:rPr>
                <w:rFonts w:ascii="Arial"/>
                <w:b/>
                <w:spacing w:val="1"/>
                <w:w w:val="89"/>
                <w:sz w:val="20"/>
              </w:rPr>
              <w:t>46</w:t>
            </w:r>
            <w:r>
              <w:rPr>
                <w:rFonts w:ascii="Arial"/>
                <w:b/>
                <w:spacing w:val="1"/>
                <w:w w:val="179"/>
                <w:sz w:val="20"/>
              </w:rPr>
              <w:t>,</w:t>
            </w:r>
            <w:r>
              <w:rPr>
                <w:rFonts w:ascii="Arial"/>
                <w:b/>
                <w:spacing w:val="1"/>
                <w:w w:val="89"/>
                <w:sz w:val="20"/>
              </w:rPr>
              <w:t>741</w:t>
            </w:r>
            <w:r>
              <w:rPr>
                <w:rFonts w:ascii="Arial"/>
                <w:b/>
                <w:spacing w:val="1"/>
                <w:w w:val="179"/>
                <w:sz w:val="20"/>
              </w:rPr>
              <w:t>,</w:t>
            </w:r>
            <w:r>
              <w:rPr>
                <w:rFonts w:ascii="Arial"/>
                <w:b/>
                <w:spacing w:val="1"/>
                <w:w w:val="89"/>
                <w:sz w:val="20"/>
              </w:rPr>
              <w:t>807</w:t>
            </w:r>
            <w:r>
              <w:rPr>
                <w:rFonts w:ascii="Arial"/>
                <w:b/>
                <w:spacing w:val="1"/>
                <w:w w:val="179"/>
                <w:sz w:val="20"/>
              </w:rPr>
              <w:t>.</w:t>
            </w:r>
            <w:r>
              <w:rPr>
                <w:rFonts w:ascii="Arial"/>
                <w:b/>
                <w:spacing w:val="1"/>
                <w:w w:val="89"/>
                <w:sz w:val="20"/>
              </w:rPr>
              <w:t>9</w:t>
            </w:r>
            <w:r>
              <w:rPr>
                <w:rFonts w:ascii="Arial"/>
                <w:b/>
                <w:w w:val="89"/>
                <w:sz w:val="20"/>
              </w:rPr>
              <w:t>7</w:t>
            </w:r>
            <w:r>
              <w:rPr>
                <w:rFonts w:ascii="Arial"/>
                <w:sz w:val="20"/>
              </w:rPr>
            </w:r>
          </w:p>
        </w:tc>
        <w:tc>
          <w:tcPr>
            <w:tcW w:w="1424"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13"/>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6.55pt;height:.6pt;mso-position-horizontal-relative:char;mso-position-vertical-relative:line" coordorigin="0,0" coordsize="173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0;height:2" coordorigin="1715,6" coordsize="10,2">
                    <v:shape style="position:absolute;left:1715;top:6;width:10;height:2" coordorigin="1715,6" coordsize="10,0" path="m1715,6l1724,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33"/>
              <w:ind w:left="405" w:right="0"/>
              <w:jc w:val="left"/>
              <w:rPr>
                <w:rFonts w:ascii="Arial" w:hAnsi="Arial" w:cs="Arial" w:eastAsia="Arial" w:hint="default"/>
                <w:sz w:val="20"/>
                <w:szCs w:val="20"/>
              </w:rPr>
            </w:pPr>
            <w:r>
              <w:rPr>
                <w:rFonts w:ascii="Arial"/>
                <w:b/>
                <w:spacing w:val="1"/>
                <w:w w:val="89"/>
                <w:sz w:val="20"/>
              </w:rPr>
              <w:t>41</w:t>
            </w:r>
            <w:r>
              <w:rPr>
                <w:rFonts w:ascii="Arial"/>
                <w:b/>
                <w:spacing w:val="1"/>
                <w:w w:val="179"/>
                <w:sz w:val="20"/>
              </w:rPr>
              <w:t>,</w:t>
            </w:r>
            <w:r>
              <w:rPr>
                <w:rFonts w:ascii="Arial"/>
                <w:b/>
                <w:spacing w:val="1"/>
                <w:w w:val="89"/>
                <w:sz w:val="20"/>
              </w:rPr>
              <w:t>580</w:t>
            </w:r>
            <w:r>
              <w:rPr>
                <w:rFonts w:ascii="Arial"/>
                <w:b/>
                <w:spacing w:val="1"/>
                <w:w w:val="179"/>
                <w:sz w:val="20"/>
              </w:rPr>
              <w:t>,</w:t>
            </w:r>
            <w:r>
              <w:rPr>
                <w:rFonts w:ascii="Arial"/>
                <w:b/>
                <w:spacing w:val="1"/>
                <w:w w:val="89"/>
                <w:sz w:val="20"/>
              </w:rPr>
              <w:t>030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r>
    </w:tbl>
    <w:p>
      <w:pPr>
        <w:spacing w:line="240" w:lineRule="auto" w:before="10"/>
        <w:rPr>
          <w:rFonts w:ascii="Microsoft JhengHei" w:hAnsi="Microsoft JhengHei" w:cs="Microsoft JhengHei" w:eastAsia="Microsoft JhengHei" w:hint="default"/>
          <w:b/>
          <w:bCs/>
          <w:sz w:val="18"/>
          <w:szCs w:val="18"/>
        </w:rPr>
      </w:pPr>
    </w:p>
    <w:p>
      <w:pPr>
        <w:pStyle w:val="BodyText"/>
        <w:spacing w:line="367" w:lineRule="auto"/>
        <w:ind w:left="924" w:right="0" w:firstLine="2"/>
        <w:jc w:val="left"/>
      </w:pPr>
      <w:r>
        <w:rPr>
          <w:spacing w:val="12"/>
        </w:rPr>
        <w:t>上述</w:t>
      </w:r>
      <w:r>
        <w:rPr>
          <w:spacing w:val="-75"/>
        </w:rPr>
        <w:t> </w:t>
      </w:r>
      <w:r>
        <w:rPr/>
        <w:t>应</w:t>
      </w:r>
      <w:r>
        <w:rPr>
          <w:spacing w:val="-75"/>
        </w:rPr>
        <w:t> </w:t>
      </w:r>
      <w:r>
        <w:rPr/>
        <w:t>收</w:t>
      </w:r>
      <w:r>
        <w:rPr>
          <w:spacing w:val="-75"/>
        </w:rPr>
        <w:t> </w:t>
      </w:r>
      <w:r>
        <w:rPr/>
        <w:t>票</w:t>
      </w:r>
      <w:r>
        <w:rPr>
          <w:spacing w:val="-75"/>
        </w:rPr>
        <w:t> </w:t>
      </w:r>
      <w:r>
        <w:rPr/>
        <w:t>据</w:t>
      </w:r>
      <w:r>
        <w:rPr>
          <w:spacing w:val="-75"/>
        </w:rPr>
        <w:t> </w:t>
      </w:r>
      <w:r>
        <w:rPr/>
        <w:t>均</w:t>
      </w:r>
      <w:r>
        <w:rPr>
          <w:spacing w:val="-75"/>
        </w:rPr>
        <w:t> </w:t>
      </w:r>
      <w:r>
        <w:rPr/>
        <w:t>是</w:t>
      </w:r>
      <w:r>
        <w:rPr>
          <w:spacing w:val="-75"/>
        </w:rPr>
        <w:t> </w:t>
      </w:r>
      <w:r>
        <w:rPr/>
        <w:t>深</w:t>
      </w:r>
      <w:r>
        <w:rPr>
          <w:spacing w:val="-75"/>
        </w:rPr>
        <w:t> </w:t>
      </w:r>
      <w:r>
        <w:rPr/>
        <w:t>圳</w:t>
      </w:r>
      <w:r>
        <w:rPr>
          <w:spacing w:val="-75"/>
        </w:rPr>
        <w:t> </w:t>
      </w:r>
      <w:r>
        <w:rPr/>
        <w:t>市</w:t>
      </w:r>
      <w:r>
        <w:rPr>
          <w:spacing w:val="-75"/>
        </w:rPr>
        <w:t> </w:t>
      </w:r>
      <w:r>
        <w:rPr/>
        <w:t>泰</w:t>
      </w:r>
      <w:r>
        <w:rPr>
          <w:spacing w:val="-75"/>
        </w:rPr>
        <w:t> </w:t>
      </w:r>
      <w:r>
        <w:rPr/>
        <w:t>弘</w:t>
      </w:r>
      <w:r>
        <w:rPr>
          <w:spacing w:val="-75"/>
        </w:rPr>
        <w:t> </w:t>
      </w:r>
      <w:r>
        <w:rPr/>
        <w:t>科</w:t>
      </w:r>
      <w:r>
        <w:rPr>
          <w:spacing w:val="-75"/>
        </w:rPr>
        <w:t> </w:t>
      </w:r>
      <w:r>
        <w:rPr/>
        <w:t>技</w:t>
      </w:r>
      <w:r>
        <w:rPr>
          <w:spacing w:val="-75"/>
        </w:rPr>
        <w:t> </w:t>
      </w:r>
      <w:r>
        <w:rPr/>
        <w:t>有</w:t>
      </w:r>
      <w:r>
        <w:rPr>
          <w:spacing w:val="-75"/>
        </w:rPr>
        <w:t> </w:t>
      </w:r>
      <w:r>
        <w:rPr/>
        <w:t>限</w:t>
      </w:r>
      <w:r>
        <w:rPr>
          <w:spacing w:val="-75"/>
        </w:rPr>
        <w:t> </w:t>
      </w:r>
      <w:r>
        <w:rPr/>
        <w:t>公</w:t>
      </w:r>
      <w:r>
        <w:rPr>
          <w:spacing w:val="-75"/>
        </w:rPr>
        <w:t> </w:t>
      </w:r>
      <w:r>
        <w:rPr/>
        <w:t>司</w:t>
      </w:r>
      <w:r>
        <w:rPr>
          <w:spacing w:val="-75"/>
        </w:rPr>
        <w:t> </w:t>
      </w:r>
      <w:r>
        <w:rPr/>
        <w:t>出</w:t>
      </w:r>
      <w:r>
        <w:rPr>
          <w:spacing w:val="-75"/>
        </w:rPr>
        <w:t> </w:t>
      </w:r>
      <w:r>
        <w:rPr/>
        <w:t>票</w:t>
      </w:r>
      <w:r>
        <w:rPr>
          <w:spacing w:val="-75"/>
        </w:rPr>
        <w:t> </w:t>
      </w:r>
      <w:r>
        <w:rPr/>
        <w:t>，</w:t>
      </w:r>
      <w:r>
        <w:rPr>
          <w:spacing w:val="-75"/>
        </w:rPr>
        <w:t> </w:t>
      </w:r>
      <w:r>
        <w:rPr/>
        <w:t>并</w:t>
      </w:r>
      <w:r>
        <w:rPr>
          <w:spacing w:val="-75"/>
        </w:rPr>
        <w:t> </w:t>
      </w:r>
      <w:r>
        <w:rPr/>
        <w:t>由</w:t>
      </w:r>
      <w:r>
        <w:rPr>
          <w:spacing w:val="-75"/>
        </w:rPr>
        <w:t> </w:t>
      </w:r>
      <w:r>
        <w:rPr/>
        <w:t>飞</w:t>
      </w:r>
      <w:r>
        <w:rPr>
          <w:spacing w:val="-75"/>
        </w:rPr>
        <w:t> </w:t>
      </w:r>
      <w:r>
        <w:rPr/>
        <w:t>利</w:t>
      </w:r>
      <w:r>
        <w:rPr>
          <w:spacing w:val="-75"/>
        </w:rPr>
        <w:t> </w:t>
      </w:r>
      <w:r>
        <w:rPr/>
        <w:t>浦</w:t>
      </w:r>
      <w:r>
        <w:rPr>
          <w:spacing w:val="-75"/>
        </w:rPr>
        <w:t> </w:t>
      </w:r>
      <w:r>
        <w:rPr/>
        <w:t>（</w:t>
      </w:r>
      <w:r>
        <w:rPr>
          <w:spacing w:val="-75"/>
        </w:rPr>
        <w:t> </w:t>
      </w:r>
      <w:r>
        <w:rPr/>
        <w:t>中</w:t>
      </w:r>
      <w:r>
        <w:rPr>
          <w:spacing w:val="-75"/>
        </w:rPr>
        <w:t> </w:t>
      </w:r>
      <w:r>
        <w:rPr/>
        <w:t>国</w:t>
      </w:r>
      <w:r>
        <w:rPr>
          <w:spacing w:val="-75"/>
        </w:rPr>
        <w:t> </w:t>
      </w:r>
      <w:r>
        <w:rPr/>
        <w:t>）</w:t>
      </w:r>
      <w:r>
        <w:rPr>
          <w:spacing w:val="-75"/>
        </w:rPr>
        <w:t> </w:t>
      </w:r>
      <w:r>
        <w:rPr/>
        <w:t>投</w:t>
      </w:r>
      <w:r>
        <w:rPr>
          <w:spacing w:val="-75"/>
        </w:rPr>
        <w:t> </w:t>
      </w:r>
      <w:r>
        <w:rPr/>
        <w:t>资</w:t>
      </w:r>
      <w:r>
        <w:rPr>
          <w:spacing w:val="-75"/>
        </w:rPr>
        <w:t> </w:t>
      </w:r>
      <w:r>
        <w:rPr/>
        <w:t>有</w:t>
      </w:r>
      <w:r>
        <w:rPr>
          <w:spacing w:val="-75"/>
        </w:rPr>
        <w:t> </w:t>
      </w:r>
      <w:r>
        <w:rPr/>
        <w:t>限</w:t>
      </w:r>
      <w:r>
        <w:rPr>
          <w:w w:val="99"/>
        </w:rPr>
        <w:t> </w:t>
      </w:r>
      <w:r>
        <w:rPr>
          <w:spacing w:val="9"/>
        </w:rPr>
        <w:t>公司</w:t>
      </w:r>
      <w:r>
        <w:rPr>
          <w:spacing w:val="-78"/>
        </w:rPr>
        <w:t> </w:t>
      </w:r>
      <w:r>
        <w:rPr>
          <w:spacing w:val="19"/>
        </w:rPr>
        <w:t>背书转让。</w:t>
      </w:r>
    </w:p>
    <w:p>
      <w:pPr>
        <w:pStyle w:val="Heading4"/>
        <w:spacing w:line="240" w:lineRule="auto" w:before="156"/>
        <w:ind w:left="537" w:right="0"/>
        <w:jc w:val="left"/>
        <w:rPr>
          <w:b w:val="0"/>
          <w:bCs w:val="0"/>
        </w:rPr>
      </w:pPr>
      <w:r>
        <w:rPr>
          <w:rFonts w:ascii="Arial" w:hAnsi="Arial" w:cs="Arial" w:eastAsia="Arial" w:hint="default"/>
          <w:spacing w:val="7"/>
        </w:rPr>
        <w:t>3</w:t>
      </w:r>
      <w:r>
        <w:rPr>
          <w:spacing w:val="7"/>
        </w:rPr>
        <w:t>、 </w:t>
      </w:r>
      <w:r>
        <w:rPr>
          <w:spacing w:val="16"/>
        </w:rPr>
        <w:t>应收账</w:t>
      </w:r>
      <w:r>
        <w:rPr>
          <w:spacing w:val="14"/>
        </w:rPr>
        <w:t> </w:t>
      </w:r>
      <w:r>
        <w:rPr/>
        <w:t>款</w:t>
      </w:r>
      <w:r>
        <w:rPr>
          <w:b w:val="0"/>
          <w:bCs w:val="0"/>
        </w:rPr>
      </w:r>
    </w:p>
    <w:p>
      <w:pPr>
        <w:spacing w:after="0" w:line="240" w:lineRule="auto"/>
        <w:jc w:val="left"/>
        <w:sectPr>
          <w:type w:val="continuous"/>
          <w:pgSz w:w="11910" w:h="16840"/>
          <w:pgMar w:top="1580" w:bottom="280" w:left="1260" w:right="1600"/>
        </w:sectPr>
      </w:pPr>
    </w:p>
    <w:p>
      <w:pPr>
        <w:spacing w:line="240" w:lineRule="auto" w:before="13"/>
        <w:rPr>
          <w:rFonts w:ascii="Microsoft JhengHei" w:hAnsi="Microsoft JhengHei" w:cs="Microsoft JhengHei" w:eastAsia="Microsoft JhengHei" w:hint="default"/>
          <w:b/>
          <w:bCs/>
          <w:sz w:val="14"/>
          <w:szCs w:val="14"/>
        </w:rPr>
      </w:pPr>
    </w:p>
    <w:p>
      <w:pPr>
        <w:pStyle w:val="BodyText"/>
        <w:spacing w:line="240" w:lineRule="auto" w:before="37"/>
        <w:ind w:left="526" w:right="0"/>
        <w:jc w:val="left"/>
      </w:pPr>
      <w:r>
        <w:rPr/>
        <w:t>（</w:t>
      </w:r>
      <w:r>
        <w:rPr>
          <w:spacing w:val="-76"/>
        </w:rPr>
        <w:t> </w:t>
      </w:r>
      <w:r>
        <w:rPr>
          <w:rFonts w:ascii="宋体" w:hAnsi="宋体" w:cs="宋体" w:eastAsia="宋体" w:hint="default"/>
          <w:spacing w:val="5"/>
        </w:rPr>
        <w:t>1</w:t>
      </w:r>
      <w:r>
        <w:rPr>
          <w:spacing w:val="5"/>
        </w:rPr>
        <w:t>）</w:t>
      </w:r>
      <w:r>
        <w:rPr>
          <w:spacing w:val="-83"/>
        </w:rPr>
        <w:t> </w:t>
      </w:r>
      <w:r>
        <w:rPr/>
        <w:t>账</w:t>
      </w:r>
      <w:r>
        <w:rPr>
          <w:spacing w:val="-76"/>
        </w:rPr>
        <w:t> </w:t>
      </w:r>
      <w:r>
        <w:rPr>
          <w:spacing w:val="16"/>
        </w:rPr>
        <w:t>龄分析</w:t>
      </w:r>
    </w:p>
    <w:p>
      <w:pPr>
        <w:spacing w:line="240" w:lineRule="auto" w:before="8"/>
        <w:rPr>
          <w:rFonts w:ascii="宋体" w:hAnsi="宋体" w:cs="宋体" w:eastAsia="宋体" w:hint="default"/>
          <w:sz w:val="22"/>
          <w:szCs w:val="22"/>
        </w:rPr>
      </w:pPr>
    </w:p>
    <w:p>
      <w:pPr>
        <w:pStyle w:val="BodyText"/>
        <w:spacing w:line="240" w:lineRule="auto" w:before="37"/>
        <w:ind w:left="564" w:right="0"/>
        <w:jc w:val="left"/>
      </w:pPr>
      <w:r>
        <w:rPr/>
        <w:pict>
          <v:shape style="position:absolute;margin-left:171pt;margin-top:-7.349712pt;width:337pt;height:222.15pt;mso-position-horizontal-relative:page;mso-position-vertical-relative:paragraph;z-index:5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3"/>
                    <w:gridCol w:w="1013"/>
                    <w:gridCol w:w="1124"/>
                    <w:gridCol w:w="184"/>
                    <w:gridCol w:w="1145"/>
                    <w:gridCol w:w="994"/>
                    <w:gridCol w:w="1147"/>
                  </w:tblGrid>
                  <w:tr>
                    <w:trPr>
                      <w:trHeight w:val="346" w:hRule="exact"/>
                    </w:trPr>
                    <w:tc>
                      <w:tcPr>
                        <w:tcW w:w="1133" w:type="dxa"/>
                        <w:tcBorders>
                          <w:top w:val="nil" w:sz="6" w:space="0" w:color="auto"/>
                          <w:left w:val="nil" w:sz="6" w:space="0" w:color="auto"/>
                          <w:bottom w:val="single" w:sz="4" w:space="0" w:color="000008"/>
                          <w:right w:val="nil" w:sz="6" w:space="0" w:color="auto"/>
                        </w:tcBorders>
                      </w:tcPr>
                      <w:p>
                        <w:pPr/>
                      </w:p>
                    </w:tc>
                    <w:tc>
                      <w:tcPr>
                        <w:tcW w:w="1013"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0"/>
                          <w:jc w:val="left"/>
                          <w:rPr>
                            <w:rFonts w:ascii="宋体" w:hAnsi="宋体" w:cs="宋体" w:eastAsia="宋体" w:hint="default"/>
                            <w:sz w:val="20"/>
                            <w:szCs w:val="20"/>
                          </w:rPr>
                        </w:pPr>
                        <w:r>
                          <w:rPr>
                            <w:rFonts w:ascii="宋体"/>
                            <w:sz w:val="20"/>
                          </w:rPr>
                          <w:t>2007-12-31</w:t>
                        </w:r>
                      </w:p>
                    </w:tc>
                    <w:tc>
                      <w:tcPr>
                        <w:tcW w:w="1124" w:type="dxa"/>
                        <w:tcBorders>
                          <w:top w:val="nil" w:sz="6" w:space="0" w:color="auto"/>
                          <w:left w:val="nil" w:sz="6" w:space="0" w:color="auto"/>
                          <w:bottom w:val="single" w:sz="4" w:space="0" w:color="000008"/>
                          <w:right w:val="nil" w:sz="6" w:space="0" w:color="auto"/>
                        </w:tcBorders>
                      </w:tcPr>
                      <w:p>
                        <w:pP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4" w:space="0" w:color="000008"/>
                          <w:right w:val="nil" w:sz="6" w:space="0" w:color="auto"/>
                        </w:tcBorders>
                      </w:tcPr>
                      <w:p>
                        <w:pPr/>
                      </w:p>
                    </w:tc>
                    <w:tc>
                      <w:tcPr>
                        <w:tcW w:w="994" w:type="dxa"/>
                        <w:tcBorders>
                          <w:top w:val="nil" w:sz="6" w:space="0" w:color="auto"/>
                          <w:left w:val="nil" w:sz="6" w:space="0" w:color="auto"/>
                          <w:bottom w:val="single" w:sz="4" w:space="0" w:color="000008"/>
                          <w:right w:val="nil" w:sz="6" w:space="0" w:color="auto"/>
                        </w:tcBorders>
                      </w:tcPr>
                      <w:p>
                        <w:pPr>
                          <w:pStyle w:val="TableParagraph"/>
                          <w:spacing w:line="240" w:lineRule="auto" w:before="49"/>
                          <w:ind w:right="-14"/>
                          <w:jc w:val="left"/>
                          <w:rPr>
                            <w:rFonts w:ascii="宋体" w:hAnsi="宋体" w:cs="宋体" w:eastAsia="宋体" w:hint="default"/>
                            <w:sz w:val="20"/>
                            <w:szCs w:val="20"/>
                          </w:rPr>
                        </w:pPr>
                        <w:r>
                          <w:rPr>
                            <w:rFonts w:ascii="宋体"/>
                            <w:sz w:val="20"/>
                          </w:rPr>
                          <w:t>2006-12-31</w:t>
                        </w:r>
                      </w:p>
                    </w:tc>
                    <w:tc>
                      <w:tcPr>
                        <w:tcW w:w="1147" w:type="dxa"/>
                        <w:tcBorders>
                          <w:top w:val="nil" w:sz="6" w:space="0" w:color="auto"/>
                          <w:left w:val="nil" w:sz="6" w:space="0" w:color="auto"/>
                          <w:bottom w:val="single" w:sz="4" w:space="0" w:color="000008"/>
                          <w:right w:val="nil" w:sz="6" w:space="0" w:color="auto"/>
                        </w:tcBorders>
                      </w:tcPr>
                      <w:p>
                        <w:pPr/>
                      </w:p>
                    </w:tc>
                  </w:tr>
                  <w:tr>
                    <w:trPr>
                      <w:trHeight w:val="295" w:hRule="exact"/>
                    </w:trPr>
                    <w:tc>
                      <w:tcPr>
                        <w:tcW w:w="1133" w:type="dxa"/>
                        <w:tcBorders>
                          <w:top w:val="single" w:sz="4" w:space="0" w:color="000008"/>
                          <w:left w:val="nil" w:sz="6" w:space="0" w:color="auto"/>
                          <w:bottom w:val="single" w:sz="4" w:space="0" w:color="000008"/>
                          <w:right w:val="nil" w:sz="6" w:space="0" w:color="auto"/>
                        </w:tcBorders>
                      </w:tcPr>
                      <w:p>
                        <w:pPr>
                          <w:pStyle w:val="TableParagraph"/>
                          <w:tabs>
                            <w:tab w:pos="700" w:val="left" w:leader="none"/>
                          </w:tabs>
                          <w:spacing w:line="249" w:lineRule="exact"/>
                          <w:ind w:left="300"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1013" w:type="dxa"/>
                        <w:tcBorders>
                          <w:top w:val="single" w:sz="4" w:space="0" w:color="000008"/>
                          <w:left w:val="nil" w:sz="6" w:space="0" w:color="auto"/>
                          <w:bottom w:val="single" w:sz="4" w:space="0" w:color="000008"/>
                          <w:right w:val="nil" w:sz="6" w:space="0" w:color="auto"/>
                        </w:tcBorders>
                      </w:tcPr>
                      <w:p>
                        <w:pPr>
                          <w:pStyle w:val="TableParagraph"/>
                          <w:spacing w:line="249" w:lineRule="exact"/>
                          <w:ind w:left="25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p>
                    </w:tc>
                    <w:tc>
                      <w:tcPr>
                        <w:tcW w:w="1124" w:type="dxa"/>
                        <w:tcBorders>
                          <w:top w:val="single" w:sz="4" w:space="0" w:color="000008"/>
                          <w:left w:val="nil" w:sz="6" w:space="0" w:color="auto"/>
                          <w:bottom w:val="single" w:sz="4" w:space="0" w:color="000008"/>
                          <w:right w:val="nil" w:sz="6" w:space="0" w:color="auto"/>
                        </w:tcBorders>
                      </w:tcPr>
                      <w:p>
                        <w:pPr>
                          <w:pStyle w:val="TableParagraph"/>
                          <w:spacing w:line="249" w:lineRule="exact"/>
                          <w:ind w:left="16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8"/>
                          <w:left w:val="nil" w:sz="6" w:space="0" w:color="auto"/>
                          <w:bottom w:val="single" w:sz="4" w:space="0" w:color="000008"/>
                          <w:right w:val="nil" w:sz="6" w:space="0" w:color="auto"/>
                        </w:tcBorders>
                      </w:tcPr>
                      <w:p>
                        <w:pPr>
                          <w:pStyle w:val="TableParagraph"/>
                          <w:tabs>
                            <w:tab w:pos="700" w:val="left" w:leader="none"/>
                          </w:tabs>
                          <w:spacing w:line="249" w:lineRule="exact"/>
                          <w:ind w:left="300"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994" w:type="dxa"/>
                        <w:tcBorders>
                          <w:top w:val="single" w:sz="4" w:space="0" w:color="000008"/>
                          <w:left w:val="nil" w:sz="6" w:space="0" w:color="auto"/>
                          <w:bottom w:val="single" w:sz="4" w:space="0" w:color="000008"/>
                          <w:right w:val="nil" w:sz="6" w:space="0" w:color="auto"/>
                        </w:tcBorders>
                      </w:tcPr>
                      <w:p>
                        <w:pPr>
                          <w:pStyle w:val="TableParagraph"/>
                          <w:spacing w:line="249" w:lineRule="exact"/>
                          <w:ind w:left="259"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p>
                    </w:tc>
                    <w:tc>
                      <w:tcPr>
                        <w:tcW w:w="1147" w:type="dxa"/>
                        <w:tcBorders>
                          <w:top w:val="single" w:sz="4" w:space="0" w:color="000008"/>
                          <w:left w:val="nil" w:sz="6" w:space="0" w:color="auto"/>
                          <w:bottom w:val="single" w:sz="4" w:space="0" w:color="000008"/>
                          <w:right w:val="nil" w:sz="6" w:space="0" w:color="auto"/>
                        </w:tcBorders>
                      </w:tcPr>
                      <w:p>
                        <w:pPr>
                          <w:pStyle w:val="TableParagraph"/>
                          <w:spacing w:line="249" w:lineRule="exact"/>
                          <w:ind w:left="180"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17" w:hRule="exact"/>
                    </w:trPr>
                    <w:tc>
                      <w:tcPr>
                        <w:tcW w:w="1133" w:type="dxa"/>
                        <w:tcBorders>
                          <w:top w:val="single" w:sz="4" w:space="0" w:color="000008"/>
                          <w:left w:val="nil" w:sz="6" w:space="0" w:color="auto"/>
                          <w:bottom w:val="nil" w:sz="6" w:space="0" w:color="auto"/>
                          <w:right w:val="nil" w:sz="6" w:space="0" w:color="auto"/>
                        </w:tcBorders>
                      </w:tcPr>
                      <w:p>
                        <w:pPr>
                          <w:pStyle w:val="TableParagraph"/>
                          <w:spacing w:line="259" w:lineRule="exact"/>
                          <w:ind w:right="-38"/>
                          <w:jc w:val="right"/>
                          <w:rPr>
                            <w:rFonts w:ascii="宋体" w:hAnsi="宋体" w:cs="宋体" w:eastAsia="宋体" w:hint="default"/>
                            <w:sz w:val="20"/>
                            <w:szCs w:val="20"/>
                          </w:rPr>
                        </w:pPr>
                        <w:r>
                          <w:rPr>
                            <w:rFonts w:ascii="宋体"/>
                            <w:sz w:val="20"/>
                          </w:rPr>
                          <w:t>20,767,467.</w:t>
                        </w:r>
                      </w:p>
                    </w:tc>
                    <w:tc>
                      <w:tcPr>
                        <w:tcW w:w="1013" w:type="dxa"/>
                        <w:tcBorders>
                          <w:top w:val="single" w:sz="4" w:space="0" w:color="000008"/>
                          <w:left w:val="nil" w:sz="6" w:space="0" w:color="auto"/>
                          <w:bottom w:val="nil" w:sz="6" w:space="0" w:color="auto"/>
                          <w:right w:val="nil" w:sz="6" w:space="0" w:color="auto"/>
                        </w:tcBorders>
                      </w:tcPr>
                      <w:p>
                        <w:pPr/>
                      </w:p>
                    </w:tc>
                    <w:tc>
                      <w:tcPr>
                        <w:tcW w:w="1124" w:type="dxa"/>
                        <w:tcBorders>
                          <w:top w:val="single" w:sz="4" w:space="0" w:color="000008"/>
                          <w:left w:val="nil" w:sz="6" w:space="0" w:color="auto"/>
                          <w:bottom w:val="nil" w:sz="6" w:space="0" w:color="auto"/>
                          <w:right w:val="nil" w:sz="6" w:space="0" w:color="auto"/>
                        </w:tcBorders>
                      </w:tcPr>
                      <w:p>
                        <w:pPr>
                          <w:pStyle w:val="TableParagraph"/>
                          <w:spacing w:line="259" w:lineRule="exact"/>
                          <w:ind w:right="0"/>
                          <w:jc w:val="right"/>
                          <w:rPr>
                            <w:rFonts w:ascii="宋体" w:hAnsi="宋体" w:cs="宋体" w:eastAsia="宋体" w:hint="default"/>
                            <w:sz w:val="20"/>
                            <w:szCs w:val="20"/>
                          </w:rPr>
                        </w:pPr>
                        <w:r>
                          <w:rPr>
                            <w:rFonts w:ascii="宋体"/>
                            <w:sz w:val="20"/>
                          </w:rPr>
                          <w:t>1,257,294.2</w:t>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8"/>
                          <w:left w:val="nil" w:sz="6" w:space="0" w:color="auto"/>
                          <w:bottom w:val="nil" w:sz="6" w:space="0" w:color="auto"/>
                          <w:right w:val="nil" w:sz="6" w:space="0" w:color="auto"/>
                        </w:tcBorders>
                      </w:tcPr>
                      <w:p>
                        <w:pPr>
                          <w:pStyle w:val="TableParagraph"/>
                          <w:spacing w:line="259" w:lineRule="exact"/>
                          <w:ind w:right="-26"/>
                          <w:jc w:val="right"/>
                          <w:rPr>
                            <w:rFonts w:ascii="宋体" w:hAnsi="宋体" w:cs="宋体" w:eastAsia="宋体" w:hint="default"/>
                            <w:sz w:val="20"/>
                            <w:szCs w:val="20"/>
                          </w:rPr>
                        </w:pPr>
                        <w:r>
                          <w:rPr>
                            <w:rFonts w:ascii="宋体"/>
                            <w:sz w:val="20"/>
                          </w:rPr>
                          <w:t>27,519,203.</w:t>
                        </w:r>
                      </w:p>
                    </w:tc>
                    <w:tc>
                      <w:tcPr>
                        <w:tcW w:w="994" w:type="dxa"/>
                        <w:tcBorders>
                          <w:top w:val="single" w:sz="4" w:space="0" w:color="000008"/>
                          <w:left w:val="nil" w:sz="6" w:space="0" w:color="auto"/>
                          <w:bottom w:val="nil" w:sz="6" w:space="0" w:color="auto"/>
                          <w:right w:val="nil" w:sz="6" w:space="0" w:color="auto"/>
                        </w:tcBorders>
                      </w:tcPr>
                      <w:p>
                        <w:pPr/>
                      </w:p>
                    </w:tc>
                    <w:tc>
                      <w:tcPr>
                        <w:tcW w:w="1147" w:type="dxa"/>
                        <w:tcBorders>
                          <w:top w:val="single" w:sz="4" w:space="0" w:color="000008"/>
                          <w:left w:val="nil" w:sz="6" w:space="0" w:color="auto"/>
                          <w:bottom w:val="nil" w:sz="6" w:space="0" w:color="auto"/>
                          <w:right w:val="nil" w:sz="6" w:space="0" w:color="auto"/>
                        </w:tcBorders>
                      </w:tcPr>
                      <w:p>
                        <w:pPr>
                          <w:pStyle w:val="TableParagraph"/>
                          <w:spacing w:line="256" w:lineRule="exact"/>
                          <w:ind w:right="30"/>
                          <w:jc w:val="right"/>
                          <w:rPr>
                            <w:rFonts w:ascii="宋体" w:hAnsi="宋体" w:cs="宋体" w:eastAsia="宋体" w:hint="default"/>
                            <w:sz w:val="20"/>
                            <w:szCs w:val="20"/>
                          </w:rPr>
                        </w:pPr>
                        <w:r>
                          <w:rPr>
                            <w:rFonts w:ascii="宋体"/>
                            <w:sz w:val="20"/>
                          </w:rPr>
                          <w:t>1,651,152.</w:t>
                        </w:r>
                      </w:p>
                    </w:tc>
                  </w:tr>
                  <w:tr>
                    <w:trPr>
                      <w:trHeight w:val="468"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56" w:lineRule="exact"/>
                          <w:ind w:right="-30"/>
                          <w:jc w:val="right"/>
                          <w:rPr>
                            <w:rFonts w:ascii="宋体" w:hAnsi="宋体" w:cs="宋体" w:eastAsia="宋体" w:hint="default"/>
                            <w:sz w:val="20"/>
                            <w:szCs w:val="20"/>
                          </w:rPr>
                        </w:pPr>
                        <w:r>
                          <w:rPr>
                            <w:rFonts w:ascii="宋体"/>
                            <w:sz w:val="20"/>
                          </w:rPr>
                          <w:t>82</w:t>
                        </w:r>
                      </w:p>
                    </w:tc>
                    <w:tc>
                      <w:tcPr>
                        <w:tcW w:w="1013" w:type="dxa"/>
                        <w:tcBorders>
                          <w:top w:val="nil" w:sz="6" w:space="0" w:color="auto"/>
                          <w:left w:val="nil" w:sz="6" w:space="0" w:color="auto"/>
                          <w:bottom w:val="nil" w:sz="6" w:space="0" w:color="auto"/>
                          <w:right w:val="nil" w:sz="6" w:space="0" w:color="auto"/>
                        </w:tcBorders>
                      </w:tcPr>
                      <w:p>
                        <w:pPr>
                          <w:pStyle w:val="TableParagraph"/>
                          <w:spacing w:line="256" w:lineRule="exact"/>
                          <w:ind w:left="331" w:right="0"/>
                          <w:jc w:val="left"/>
                          <w:rPr>
                            <w:rFonts w:ascii="宋体" w:hAnsi="宋体" w:cs="宋体" w:eastAsia="宋体" w:hint="default"/>
                            <w:sz w:val="20"/>
                            <w:szCs w:val="20"/>
                          </w:rPr>
                        </w:pPr>
                        <w:r>
                          <w:rPr>
                            <w:rFonts w:ascii="宋体"/>
                            <w:sz w:val="20"/>
                          </w:rPr>
                          <w:t>18.45</w:t>
                        </w:r>
                      </w:p>
                    </w:tc>
                    <w:tc>
                      <w:tcPr>
                        <w:tcW w:w="1124" w:type="dxa"/>
                        <w:tcBorders>
                          <w:top w:val="nil" w:sz="6" w:space="0" w:color="auto"/>
                          <w:left w:val="nil" w:sz="6" w:space="0" w:color="auto"/>
                          <w:bottom w:val="nil" w:sz="6" w:space="0" w:color="auto"/>
                          <w:right w:val="nil" w:sz="6" w:space="0" w:color="auto"/>
                        </w:tcBorders>
                      </w:tcPr>
                      <w:p>
                        <w:pPr>
                          <w:pStyle w:val="TableParagraph"/>
                          <w:spacing w:line="256" w:lineRule="exact"/>
                          <w:ind w:right="5"/>
                          <w:jc w:val="right"/>
                          <w:rPr>
                            <w:rFonts w:ascii="宋体" w:hAnsi="宋体" w:cs="宋体" w:eastAsia="宋体" w:hint="default"/>
                            <w:sz w:val="20"/>
                            <w:szCs w:val="20"/>
                          </w:rPr>
                        </w:pPr>
                        <w:r>
                          <w:rPr>
                            <w:rFonts w:ascii="宋体"/>
                            <w:w w:val="99"/>
                            <w:sz w:val="20"/>
                          </w:rPr>
                          <w:t>8</w:t>
                        </w:r>
                        <w:r>
                          <w:rPr>
                            <w:rFonts w:ascii="宋体"/>
                            <w:sz w:val="20"/>
                          </w:rPr>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56" w:lineRule="exact"/>
                          <w:ind w:right="-18"/>
                          <w:jc w:val="right"/>
                          <w:rPr>
                            <w:rFonts w:ascii="宋体" w:hAnsi="宋体" w:cs="宋体" w:eastAsia="宋体" w:hint="default"/>
                            <w:sz w:val="20"/>
                            <w:szCs w:val="20"/>
                          </w:rPr>
                        </w:pPr>
                        <w:r>
                          <w:rPr>
                            <w:rFonts w:ascii="宋体"/>
                            <w:sz w:val="20"/>
                          </w:rPr>
                          <w:t>34</w:t>
                        </w:r>
                      </w:p>
                    </w:tc>
                    <w:tc>
                      <w:tcPr>
                        <w:tcW w:w="994" w:type="dxa"/>
                        <w:tcBorders>
                          <w:top w:val="nil" w:sz="6" w:space="0" w:color="auto"/>
                          <w:left w:val="nil" w:sz="6" w:space="0" w:color="auto"/>
                          <w:bottom w:val="nil" w:sz="6" w:space="0" w:color="auto"/>
                          <w:right w:val="nil" w:sz="6" w:space="0" w:color="auto"/>
                        </w:tcBorders>
                      </w:tcPr>
                      <w:p>
                        <w:pPr>
                          <w:pStyle w:val="TableParagraph"/>
                          <w:spacing w:line="256" w:lineRule="exact"/>
                          <w:ind w:left="261" w:right="0"/>
                          <w:jc w:val="left"/>
                          <w:rPr>
                            <w:rFonts w:ascii="宋体" w:hAnsi="宋体" w:cs="宋体" w:eastAsia="宋体" w:hint="default"/>
                            <w:sz w:val="20"/>
                            <w:szCs w:val="20"/>
                          </w:rPr>
                        </w:pPr>
                        <w:r>
                          <w:rPr>
                            <w:rFonts w:ascii="宋体"/>
                            <w:sz w:val="20"/>
                          </w:rPr>
                          <w:t>23.27</w:t>
                        </w:r>
                      </w:p>
                    </w:tc>
                    <w:tc>
                      <w:tcPr>
                        <w:tcW w:w="1147" w:type="dxa"/>
                        <w:tcBorders>
                          <w:top w:val="nil" w:sz="6" w:space="0" w:color="auto"/>
                          <w:left w:val="nil" w:sz="6" w:space="0" w:color="auto"/>
                          <w:bottom w:val="nil" w:sz="6" w:space="0" w:color="auto"/>
                          <w:right w:val="nil" w:sz="6" w:space="0" w:color="auto"/>
                        </w:tcBorders>
                      </w:tcPr>
                      <w:p>
                        <w:pPr>
                          <w:pStyle w:val="TableParagraph"/>
                          <w:spacing w:line="256" w:lineRule="exact"/>
                          <w:ind w:right="37"/>
                          <w:jc w:val="right"/>
                          <w:rPr>
                            <w:rFonts w:ascii="宋体" w:hAnsi="宋体" w:cs="宋体" w:eastAsia="宋体" w:hint="default"/>
                            <w:sz w:val="20"/>
                            <w:szCs w:val="20"/>
                          </w:rPr>
                        </w:pPr>
                        <w:r>
                          <w:rPr>
                            <w:rFonts w:ascii="宋体"/>
                            <w:sz w:val="20"/>
                          </w:rPr>
                          <w:t>21</w:t>
                        </w:r>
                      </w:p>
                    </w:tc>
                  </w:tr>
                  <w:tr>
                    <w:trPr>
                      <w:trHeight w:val="468"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8"/>
                          <w:jc w:val="right"/>
                          <w:rPr>
                            <w:rFonts w:ascii="宋体" w:hAnsi="宋体" w:cs="宋体" w:eastAsia="宋体" w:hint="default"/>
                            <w:sz w:val="20"/>
                            <w:szCs w:val="20"/>
                          </w:rPr>
                        </w:pPr>
                        <w:r>
                          <w:rPr>
                            <w:rFonts w:ascii="宋体"/>
                            <w:sz w:val="20"/>
                          </w:rPr>
                          <w:t>2,363,990.4</w:t>
                        </w:r>
                      </w:p>
                    </w:tc>
                    <w:tc>
                      <w:tcPr>
                        <w:tcW w:w="1013"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0"/>
                          <w:jc w:val="right"/>
                          <w:rPr>
                            <w:rFonts w:ascii="宋体" w:hAnsi="宋体" w:cs="宋体" w:eastAsia="宋体" w:hint="default"/>
                            <w:sz w:val="20"/>
                            <w:szCs w:val="20"/>
                          </w:rPr>
                        </w:pPr>
                        <w:r>
                          <w:rPr>
                            <w:rFonts w:ascii="宋体"/>
                            <w:sz w:val="20"/>
                          </w:rPr>
                          <w:t>1,628,228.8</w:t>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6"/>
                          <w:jc w:val="right"/>
                          <w:rPr>
                            <w:rFonts w:ascii="宋体" w:hAnsi="宋体" w:cs="宋体" w:eastAsia="宋体" w:hint="default"/>
                            <w:sz w:val="20"/>
                            <w:szCs w:val="20"/>
                          </w:rPr>
                        </w:pPr>
                        <w:r>
                          <w:rPr>
                            <w:rFonts w:ascii="宋体"/>
                            <w:sz w:val="20"/>
                          </w:rPr>
                          <w:t>3,498,629.3</w:t>
                        </w:r>
                      </w:p>
                    </w:tc>
                    <w:tc>
                      <w:tcPr>
                        <w:tcW w:w="994"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468"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56" w:lineRule="exact"/>
                          <w:ind w:right="-31"/>
                          <w:jc w:val="right"/>
                          <w:rPr>
                            <w:rFonts w:ascii="宋体" w:hAnsi="宋体" w:cs="宋体" w:eastAsia="宋体" w:hint="default"/>
                            <w:sz w:val="20"/>
                            <w:szCs w:val="20"/>
                          </w:rPr>
                        </w:pPr>
                        <w:r>
                          <w:rPr>
                            <w:rFonts w:ascii="宋体"/>
                            <w:w w:val="99"/>
                            <w:sz w:val="20"/>
                          </w:rPr>
                          <w:t>4</w:t>
                        </w:r>
                        <w:r>
                          <w:rPr>
                            <w:rFonts w:ascii="宋体"/>
                            <w:sz w:val="20"/>
                          </w:rPr>
                        </w:r>
                      </w:p>
                    </w:tc>
                    <w:tc>
                      <w:tcPr>
                        <w:tcW w:w="1013" w:type="dxa"/>
                        <w:tcBorders>
                          <w:top w:val="nil" w:sz="6" w:space="0" w:color="auto"/>
                          <w:left w:val="nil" w:sz="6" w:space="0" w:color="auto"/>
                          <w:bottom w:val="nil" w:sz="6" w:space="0" w:color="auto"/>
                          <w:right w:val="nil" w:sz="6" w:space="0" w:color="auto"/>
                        </w:tcBorders>
                      </w:tcPr>
                      <w:p>
                        <w:pPr>
                          <w:pStyle w:val="TableParagraph"/>
                          <w:spacing w:line="256" w:lineRule="exact"/>
                          <w:ind w:left="431" w:right="0"/>
                          <w:jc w:val="left"/>
                          <w:rPr>
                            <w:rFonts w:ascii="宋体" w:hAnsi="宋体" w:cs="宋体" w:eastAsia="宋体" w:hint="default"/>
                            <w:sz w:val="20"/>
                            <w:szCs w:val="20"/>
                          </w:rPr>
                        </w:pPr>
                        <w:r>
                          <w:rPr>
                            <w:rFonts w:ascii="宋体"/>
                            <w:sz w:val="20"/>
                          </w:rPr>
                          <w:t>2.10</w:t>
                        </w:r>
                      </w:p>
                    </w:tc>
                    <w:tc>
                      <w:tcPr>
                        <w:tcW w:w="1124" w:type="dxa"/>
                        <w:tcBorders>
                          <w:top w:val="nil" w:sz="6" w:space="0" w:color="auto"/>
                          <w:left w:val="nil" w:sz="6" w:space="0" w:color="auto"/>
                          <w:bottom w:val="nil" w:sz="6" w:space="0" w:color="auto"/>
                          <w:right w:val="nil" w:sz="6" w:space="0" w:color="auto"/>
                        </w:tcBorders>
                      </w:tcPr>
                      <w:p>
                        <w:pPr>
                          <w:pStyle w:val="TableParagraph"/>
                          <w:spacing w:line="256" w:lineRule="exact"/>
                          <w:ind w:right="5"/>
                          <w:jc w:val="right"/>
                          <w:rPr>
                            <w:rFonts w:ascii="宋体" w:hAnsi="宋体" w:cs="宋体" w:eastAsia="宋体" w:hint="default"/>
                            <w:sz w:val="20"/>
                            <w:szCs w:val="20"/>
                          </w:rPr>
                        </w:pPr>
                        <w:r>
                          <w:rPr>
                            <w:rFonts w:ascii="宋体"/>
                            <w:w w:val="99"/>
                            <w:sz w:val="20"/>
                          </w:rPr>
                          <w:t>7</w:t>
                        </w:r>
                        <w:r>
                          <w:rPr>
                            <w:rFonts w:ascii="宋体"/>
                            <w:sz w:val="20"/>
                          </w:rPr>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56" w:lineRule="exact"/>
                          <w:ind w:right="-16"/>
                          <w:jc w:val="right"/>
                          <w:rPr>
                            <w:rFonts w:ascii="宋体" w:hAnsi="宋体" w:cs="宋体" w:eastAsia="宋体" w:hint="default"/>
                            <w:sz w:val="20"/>
                            <w:szCs w:val="20"/>
                          </w:rPr>
                        </w:pPr>
                        <w:r>
                          <w:rPr>
                            <w:rFonts w:ascii="宋体"/>
                            <w:w w:val="99"/>
                            <w:sz w:val="20"/>
                          </w:rPr>
                          <w:t>0</w:t>
                        </w:r>
                        <w:r>
                          <w:rPr>
                            <w:rFonts w:ascii="宋体"/>
                            <w:sz w:val="20"/>
                          </w:rPr>
                        </w:r>
                      </w:p>
                    </w:tc>
                    <w:tc>
                      <w:tcPr>
                        <w:tcW w:w="994" w:type="dxa"/>
                        <w:tcBorders>
                          <w:top w:val="nil" w:sz="6" w:space="0" w:color="auto"/>
                          <w:left w:val="nil" w:sz="6" w:space="0" w:color="auto"/>
                          <w:bottom w:val="nil" w:sz="6" w:space="0" w:color="auto"/>
                          <w:right w:val="nil" w:sz="6" w:space="0" w:color="auto"/>
                        </w:tcBorders>
                      </w:tcPr>
                      <w:p>
                        <w:pPr>
                          <w:pStyle w:val="TableParagraph"/>
                          <w:spacing w:line="256" w:lineRule="exact"/>
                          <w:ind w:left="360" w:right="0"/>
                          <w:jc w:val="left"/>
                          <w:rPr>
                            <w:rFonts w:ascii="宋体" w:hAnsi="宋体" w:cs="宋体" w:eastAsia="宋体" w:hint="default"/>
                            <w:sz w:val="20"/>
                            <w:szCs w:val="20"/>
                          </w:rPr>
                        </w:pPr>
                        <w:r>
                          <w:rPr>
                            <w:rFonts w:ascii="宋体"/>
                            <w:sz w:val="20"/>
                          </w:rPr>
                          <w:t>2.96</w:t>
                        </w:r>
                      </w:p>
                    </w:tc>
                    <w:tc>
                      <w:tcPr>
                        <w:tcW w:w="1147" w:type="dxa"/>
                        <w:tcBorders>
                          <w:top w:val="nil" w:sz="6" w:space="0" w:color="auto"/>
                          <w:left w:val="nil" w:sz="6" w:space="0" w:color="auto"/>
                          <w:bottom w:val="nil" w:sz="6" w:space="0" w:color="auto"/>
                          <w:right w:val="nil" w:sz="6" w:space="0" w:color="auto"/>
                        </w:tcBorders>
                      </w:tcPr>
                      <w:p>
                        <w:pPr>
                          <w:pStyle w:val="TableParagraph"/>
                          <w:spacing w:line="256" w:lineRule="exact"/>
                          <w:ind w:right="30"/>
                          <w:jc w:val="right"/>
                          <w:rPr>
                            <w:rFonts w:ascii="宋体" w:hAnsi="宋体" w:cs="宋体" w:eastAsia="宋体" w:hint="default"/>
                            <w:sz w:val="20"/>
                            <w:szCs w:val="20"/>
                          </w:rPr>
                        </w:pPr>
                        <w:r>
                          <w:rPr>
                            <w:rFonts w:ascii="宋体"/>
                            <w:sz w:val="20"/>
                          </w:rPr>
                          <w:t>225,037.76</w:t>
                        </w:r>
                      </w:p>
                    </w:tc>
                  </w:tr>
                  <w:tr>
                    <w:trPr>
                      <w:trHeight w:val="468"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8"/>
                          <w:jc w:val="right"/>
                          <w:rPr>
                            <w:rFonts w:ascii="宋体" w:hAnsi="宋体" w:cs="宋体" w:eastAsia="宋体" w:hint="default"/>
                            <w:sz w:val="20"/>
                            <w:szCs w:val="20"/>
                          </w:rPr>
                        </w:pPr>
                        <w:r>
                          <w:rPr>
                            <w:rFonts w:ascii="宋体"/>
                            <w:sz w:val="20"/>
                          </w:rPr>
                          <w:t>3,349,539.2</w:t>
                        </w:r>
                      </w:p>
                    </w:tc>
                    <w:tc>
                      <w:tcPr>
                        <w:tcW w:w="1013"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0"/>
                          <w:jc w:val="right"/>
                          <w:rPr>
                            <w:rFonts w:ascii="宋体" w:hAnsi="宋体" w:cs="宋体" w:eastAsia="宋体" w:hint="default"/>
                            <w:sz w:val="20"/>
                            <w:szCs w:val="20"/>
                          </w:rPr>
                        </w:pPr>
                        <w:r>
                          <w:rPr>
                            <w:rFonts w:ascii="宋体"/>
                            <w:sz w:val="20"/>
                          </w:rPr>
                          <w:t>1,452,084.1</w:t>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6"/>
                          <w:jc w:val="right"/>
                          <w:rPr>
                            <w:rFonts w:ascii="宋体" w:hAnsi="宋体" w:cs="宋体" w:eastAsia="宋体" w:hint="default"/>
                            <w:sz w:val="20"/>
                            <w:szCs w:val="20"/>
                          </w:rPr>
                        </w:pPr>
                        <w:r>
                          <w:rPr>
                            <w:rFonts w:ascii="宋体"/>
                            <w:sz w:val="20"/>
                          </w:rPr>
                          <w:t>13,771,794.</w:t>
                        </w:r>
                      </w:p>
                    </w:tc>
                    <w:tc>
                      <w:tcPr>
                        <w:tcW w:w="994"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0"/>
                          <w:jc w:val="right"/>
                          <w:rPr>
                            <w:rFonts w:ascii="宋体" w:hAnsi="宋体" w:cs="宋体" w:eastAsia="宋体" w:hint="default"/>
                            <w:sz w:val="20"/>
                            <w:szCs w:val="20"/>
                          </w:rPr>
                        </w:pPr>
                        <w:r>
                          <w:rPr>
                            <w:rFonts w:ascii="宋体"/>
                            <w:sz w:val="20"/>
                          </w:rPr>
                          <w:t>9,604,140.</w:t>
                        </w:r>
                      </w:p>
                    </w:tc>
                  </w:tr>
                  <w:tr>
                    <w:trPr>
                      <w:trHeight w:val="312"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56" w:lineRule="exact"/>
                          <w:ind w:right="-31"/>
                          <w:jc w:val="right"/>
                          <w:rPr>
                            <w:rFonts w:ascii="宋体" w:hAnsi="宋体" w:cs="宋体" w:eastAsia="宋体" w:hint="default"/>
                            <w:sz w:val="20"/>
                            <w:szCs w:val="20"/>
                          </w:rPr>
                        </w:pPr>
                        <w:r>
                          <w:rPr>
                            <w:rFonts w:ascii="宋体"/>
                            <w:w w:val="99"/>
                            <w:sz w:val="20"/>
                          </w:rPr>
                          <w:t>2</w:t>
                        </w:r>
                        <w:r>
                          <w:rPr>
                            <w:rFonts w:ascii="宋体"/>
                            <w:sz w:val="20"/>
                          </w:rPr>
                        </w:r>
                      </w:p>
                    </w:tc>
                    <w:tc>
                      <w:tcPr>
                        <w:tcW w:w="1013" w:type="dxa"/>
                        <w:tcBorders>
                          <w:top w:val="nil" w:sz="6" w:space="0" w:color="auto"/>
                          <w:left w:val="nil" w:sz="6" w:space="0" w:color="auto"/>
                          <w:bottom w:val="nil" w:sz="6" w:space="0" w:color="auto"/>
                          <w:right w:val="nil" w:sz="6" w:space="0" w:color="auto"/>
                        </w:tcBorders>
                      </w:tcPr>
                      <w:p>
                        <w:pPr>
                          <w:pStyle w:val="TableParagraph"/>
                          <w:spacing w:line="256" w:lineRule="exact"/>
                          <w:ind w:left="431" w:right="0"/>
                          <w:jc w:val="left"/>
                          <w:rPr>
                            <w:rFonts w:ascii="宋体" w:hAnsi="宋体" w:cs="宋体" w:eastAsia="宋体" w:hint="default"/>
                            <w:sz w:val="20"/>
                            <w:szCs w:val="20"/>
                          </w:rPr>
                        </w:pPr>
                        <w:r>
                          <w:rPr>
                            <w:rFonts w:ascii="宋体"/>
                            <w:sz w:val="20"/>
                          </w:rPr>
                          <w:t>2.98</w:t>
                        </w:r>
                      </w:p>
                    </w:tc>
                    <w:tc>
                      <w:tcPr>
                        <w:tcW w:w="1124" w:type="dxa"/>
                        <w:tcBorders>
                          <w:top w:val="nil" w:sz="6" w:space="0" w:color="auto"/>
                          <w:left w:val="nil" w:sz="6" w:space="0" w:color="auto"/>
                          <w:bottom w:val="nil" w:sz="6" w:space="0" w:color="auto"/>
                          <w:right w:val="nil" w:sz="6" w:space="0" w:color="auto"/>
                        </w:tcBorders>
                      </w:tcPr>
                      <w:p>
                        <w:pPr>
                          <w:pStyle w:val="TableParagraph"/>
                          <w:spacing w:line="256" w:lineRule="exact"/>
                          <w:ind w:right="5"/>
                          <w:jc w:val="right"/>
                          <w:rPr>
                            <w:rFonts w:ascii="宋体" w:hAnsi="宋体" w:cs="宋体" w:eastAsia="宋体" w:hint="default"/>
                            <w:sz w:val="20"/>
                            <w:szCs w:val="20"/>
                          </w:rPr>
                        </w:pPr>
                        <w:r>
                          <w:rPr>
                            <w:rFonts w:ascii="宋体"/>
                            <w:w w:val="99"/>
                            <w:sz w:val="20"/>
                          </w:rPr>
                          <w:t>5</w:t>
                        </w:r>
                        <w:r>
                          <w:rPr>
                            <w:rFonts w:ascii="宋体"/>
                            <w:sz w:val="20"/>
                          </w:rPr>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56" w:lineRule="exact"/>
                          <w:ind w:right="-18"/>
                          <w:jc w:val="right"/>
                          <w:rPr>
                            <w:rFonts w:ascii="宋体" w:hAnsi="宋体" w:cs="宋体" w:eastAsia="宋体" w:hint="default"/>
                            <w:sz w:val="20"/>
                            <w:szCs w:val="20"/>
                          </w:rPr>
                        </w:pPr>
                        <w:r>
                          <w:rPr>
                            <w:rFonts w:ascii="宋体"/>
                            <w:sz w:val="20"/>
                          </w:rPr>
                          <w:t>51</w:t>
                        </w:r>
                      </w:p>
                    </w:tc>
                    <w:tc>
                      <w:tcPr>
                        <w:tcW w:w="994" w:type="dxa"/>
                        <w:tcBorders>
                          <w:top w:val="nil" w:sz="6" w:space="0" w:color="auto"/>
                          <w:left w:val="nil" w:sz="6" w:space="0" w:color="auto"/>
                          <w:bottom w:val="nil" w:sz="6" w:space="0" w:color="auto"/>
                          <w:right w:val="nil" w:sz="6" w:space="0" w:color="auto"/>
                        </w:tcBorders>
                      </w:tcPr>
                      <w:p>
                        <w:pPr>
                          <w:pStyle w:val="TableParagraph"/>
                          <w:spacing w:line="256" w:lineRule="exact"/>
                          <w:ind w:left="261" w:right="0"/>
                          <w:jc w:val="left"/>
                          <w:rPr>
                            <w:rFonts w:ascii="宋体" w:hAnsi="宋体" w:cs="宋体" w:eastAsia="宋体" w:hint="default"/>
                            <w:sz w:val="20"/>
                            <w:szCs w:val="20"/>
                          </w:rPr>
                        </w:pPr>
                        <w:r>
                          <w:rPr>
                            <w:rFonts w:ascii="宋体"/>
                            <w:sz w:val="20"/>
                          </w:rPr>
                          <w:t>11.65</w:t>
                        </w:r>
                      </w:p>
                    </w:tc>
                    <w:tc>
                      <w:tcPr>
                        <w:tcW w:w="1147" w:type="dxa"/>
                        <w:tcBorders>
                          <w:top w:val="nil" w:sz="6" w:space="0" w:color="auto"/>
                          <w:left w:val="nil" w:sz="6" w:space="0" w:color="auto"/>
                          <w:bottom w:val="nil" w:sz="6" w:space="0" w:color="auto"/>
                          <w:right w:val="nil" w:sz="6" w:space="0" w:color="auto"/>
                        </w:tcBorders>
                      </w:tcPr>
                      <w:p>
                        <w:pPr>
                          <w:pStyle w:val="TableParagraph"/>
                          <w:spacing w:line="256" w:lineRule="exact"/>
                          <w:ind w:right="37"/>
                          <w:jc w:val="right"/>
                          <w:rPr>
                            <w:rFonts w:ascii="宋体" w:hAnsi="宋体" w:cs="宋体" w:eastAsia="宋体" w:hint="default"/>
                            <w:sz w:val="20"/>
                            <w:szCs w:val="20"/>
                          </w:rPr>
                        </w:pPr>
                        <w:r>
                          <w:rPr>
                            <w:rFonts w:ascii="宋体"/>
                            <w:sz w:val="20"/>
                          </w:rPr>
                          <w:t>08</w:t>
                        </w:r>
                      </w:p>
                    </w:tc>
                  </w:tr>
                  <w:tr>
                    <w:trPr>
                      <w:trHeight w:val="312"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56" w:lineRule="exact"/>
                          <w:ind w:right="-38"/>
                          <w:jc w:val="right"/>
                          <w:rPr>
                            <w:rFonts w:ascii="宋体" w:hAnsi="宋体" w:cs="宋体" w:eastAsia="宋体" w:hint="default"/>
                            <w:sz w:val="20"/>
                            <w:szCs w:val="20"/>
                          </w:rPr>
                        </w:pPr>
                        <w:r>
                          <w:rPr>
                            <w:rFonts w:ascii="宋体"/>
                            <w:sz w:val="20"/>
                          </w:rPr>
                          <w:t>86,080,134.</w:t>
                        </w:r>
                      </w:p>
                    </w:tc>
                    <w:tc>
                      <w:tcPr>
                        <w:tcW w:w="1013"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56" w:lineRule="exact"/>
                          <w:ind w:right="0"/>
                          <w:jc w:val="right"/>
                          <w:rPr>
                            <w:rFonts w:ascii="宋体" w:hAnsi="宋体" w:cs="宋体" w:eastAsia="宋体" w:hint="default"/>
                            <w:sz w:val="20"/>
                            <w:szCs w:val="20"/>
                          </w:rPr>
                        </w:pPr>
                        <w:r>
                          <w:rPr>
                            <w:rFonts w:ascii="宋体"/>
                            <w:sz w:val="20"/>
                          </w:rPr>
                          <w:t>85,801,761.</w:t>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56" w:lineRule="exact"/>
                          <w:ind w:right="-26"/>
                          <w:jc w:val="right"/>
                          <w:rPr>
                            <w:rFonts w:ascii="宋体" w:hAnsi="宋体" w:cs="宋体" w:eastAsia="宋体" w:hint="default"/>
                            <w:sz w:val="20"/>
                            <w:szCs w:val="20"/>
                          </w:rPr>
                        </w:pPr>
                        <w:r>
                          <w:rPr>
                            <w:rFonts w:ascii="宋体"/>
                            <w:sz w:val="20"/>
                          </w:rPr>
                          <w:t>73,472,891.</w:t>
                        </w:r>
                      </w:p>
                    </w:tc>
                    <w:tc>
                      <w:tcPr>
                        <w:tcW w:w="994"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56" w:lineRule="exact"/>
                          <w:ind w:right="37"/>
                          <w:jc w:val="right"/>
                          <w:rPr>
                            <w:rFonts w:ascii="宋体" w:hAnsi="宋体" w:cs="宋体" w:eastAsia="宋体" w:hint="default"/>
                            <w:sz w:val="20"/>
                            <w:szCs w:val="20"/>
                          </w:rPr>
                        </w:pPr>
                        <w:r>
                          <w:rPr>
                            <w:rFonts w:ascii="宋体"/>
                            <w:w w:val="95"/>
                            <w:sz w:val="20"/>
                          </w:rPr>
                          <w:t>21,773,366.</w:t>
                        </w:r>
                        <w:r>
                          <w:rPr>
                            <w:rFonts w:ascii="宋体"/>
                            <w:sz w:val="20"/>
                          </w:rPr>
                        </w:r>
                      </w:p>
                    </w:tc>
                  </w:tr>
                  <w:tr>
                    <w:trPr>
                      <w:trHeight w:val="316" w:hRule="exact"/>
                    </w:trPr>
                    <w:tc>
                      <w:tcPr>
                        <w:tcW w:w="1133" w:type="dxa"/>
                        <w:tcBorders>
                          <w:top w:val="nil" w:sz="6" w:space="0" w:color="auto"/>
                          <w:left w:val="nil" w:sz="6" w:space="0" w:color="auto"/>
                          <w:bottom w:val="single" w:sz="4" w:space="0" w:color="000008"/>
                          <w:right w:val="nil" w:sz="6" w:space="0" w:color="auto"/>
                        </w:tcBorders>
                      </w:tcPr>
                      <w:p>
                        <w:pPr>
                          <w:pStyle w:val="TableParagraph"/>
                          <w:spacing w:line="256" w:lineRule="exact"/>
                          <w:ind w:right="-30"/>
                          <w:jc w:val="right"/>
                          <w:rPr>
                            <w:rFonts w:ascii="宋体" w:hAnsi="宋体" w:cs="宋体" w:eastAsia="宋体" w:hint="default"/>
                            <w:sz w:val="20"/>
                            <w:szCs w:val="20"/>
                          </w:rPr>
                        </w:pPr>
                        <w:r>
                          <w:rPr>
                            <w:rFonts w:ascii="宋体"/>
                            <w:sz w:val="20"/>
                          </w:rPr>
                          <w:t>22</w:t>
                        </w:r>
                      </w:p>
                    </w:tc>
                    <w:tc>
                      <w:tcPr>
                        <w:tcW w:w="1013" w:type="dxa"/>
                        <w:tcBorders>
                          <w:top w:val="nil" w:sz="6" w:space="0" w:color="auto"/>
                          <w:left w:val="nil" w:sz="6" w:space="0" w:color="auto"/>
                          <w:bottom w:val="single" w:sz="4" w:space="0" w:color="000008"/>
                          <w:right w:val="nil" w:sz="6" w:space="0" w:color="auto"/>
                        </w:tcBorders>
                      </w:tcPr>
                      <w:p>
                        <w:pPr>
                          <w:pStyle w:val="TableParagraph"/>
                          <w:spacing w:line="256" w:lineRule="exact"/>
                          <w:ind w:left="331" w:right="0"/>
                          <w:jc w:val="left"/>
                          <w:rPr>
                            <w:rFonts w:ascii="宋体" w:hAnsi="宋体" w:cs="宋体" w:eastAsia="宋体" w:hint="default"/>
                            <w:sz w:val="20"/>
                            <w:szCs w:val="20"/>
                          </w:rPr>
                        </w:pPr>
                        <w:r>
                          <w:rPr>
                            <w:rFonts w:ascii="宋体"/>
                            <w:sz w:val="20"/>
                          </w:rPr>
                          <w:t>76.47</w:t>
                        </w:r>
                      </w:p>
                    </w:tc>
                    <w:tc>
                      <w:tcPr>
                        <w:tcW w:w="1124" w:type="dxa"/>
                        <w:tcBorders>
                          <w:top w:val="nil" w:sz="6" w:space="0" w:color="auto"/>
                          <w:left w:val="nil" w:sz="6" w:space="0" w:color="auto"/>
                          <w:bottom w:val="single" w:sz="4" w:space="0" w:color="000008"/>
                          <w:right w:val="nil" w:sz="6" w:space="0" w:color="auto"/>
                        </w:tcBorders>
                      </w:tcPr>
                      <w:p>
                        <w:pPr>
                          <w:pStyle w:val="TableParagraph"/>
                          <w:spacing w:line="256" w:lineRule="exact"/>
                          <w:ind w:right="5"/>
                          <w:jc w:val="right"/>
                          <w:rPr>
                            <w:rFonts w:ascii="宋体" w:hAnsi="宋体" w:cs="宋体" w:eastAsia="宋体" w:hint="default"/>
                            <w:sz w:val="20"/>
                            <w:szCs w:val="20"/>
                          </w:rPr>
                        </w:pPr>
                        <w:r>
                          <w:rPr>
                            <w:rFonts w:ascii="宋体"/>
                            <w:sz w:val="20"/>
                          </w:rPr>
                          <w:t>23</w:t>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4" w:space="0" w:color="000008"/>
                          <w:right w:val="nil" w:sz="6" w:space="0" w:color="auto"/>
                        </w:tcBorders>
                      </w:tcPr>
                      <w:p>
                        <w:pPr>
                          <w:pStyle w:val="TableParagraph"/>
                          <w:spacing w:line="256" w:lineRule="exact"/>
                          <w:ind w:right="-18"/>
                          <w:jc w:val="right"/>
                          <w:rPr>
                            <w:rFonts w:ascii="宋体" w:hAnsi="宋体" w:cs="宋体" w:eastAsia="宋体" w:hint="default"/>
                            <w:sz w:val="20"/>
                            <w:szCs w:val="20"/>
                          </w:rPr>
                        </w:pPr>
                        <w:r>
                          <w:rPr>
                            <w:rFonts w:ascii="宋体"/>
                            <w:sz w:val="20"/>
                          </w:rPr>
                          <w:t>29</w:t>
                        </w:r>
                      </w:p>
                    </w:tc>
                    <w:tc>
                      <w:tcPr>
                        <w:tcW w:w="994" w:type="dxa"/>
                        <w:tcBorders>
                          <w:top w:val="nil" w:sz="6" w:space="0" w:color="auto"/>
                          <w:left w:val="nil" w:sz="6" w:space="0" w:color="auto"/>
                          <w:bottom w:val="single" w:sz="4" w:space="0" w:color="000008"/>
                          <w:right w:val="nil" w:sz="6" w:space="0" w:color="auto"/>
                        </w:tcBorders>
                      </w:tcPr>
                      <w:p>
                        <w:pPr>
                          <w:pStyle w:val="TableParagraph"/>
                          <w:spacing w:line="256" w:lineRule="exact"/>
                          <w:ind w:left="261" w:right="0"/>
                          <w:jc w:val="left"/>
                          <w:rPr>
                            <w:rFonts w:ascii="宋体" w:hAnsi="宋体" w:cs="宋体" w:eastAsia="宋体" w:hint="default"/>
                            <w:sz w:val="20"/>
                            <w:szCs w:val="20"/>
                          </w:rPr>
                        </w:pPr>
                        <w:r>
                          <w:rPr>
                            <w:rFonts w:ascii="宋体"/>
                            <w:sz w:val="20"/>
                          </w:rPr>
                          <w:t>62.12</w:t>
                        </w:r>
                      </w:p>
                    </w:tc>
                    <w:tc>
                      <w:tcPr>
                        <w:tcW w:w="1147" w:type="dxa"/>
                        <w:tcBorders>
                          <w:top w:val="nil" w:sz="6" w:space="0" w:color="auto"/>
                          <w:left w:val="nil" w:sz="6" w:space="0" w:color="auto"/>
                          <w:bottom w:val="single" w:sz="4" w:space="0" w:color="000008"/>
                          <w:right w:val="nil" w:sz="6" w:space="0" w:color="auto"/>
                        </w:tcBorders>
                      </w:tcPr>
                      <w:p>
                        <w:pPr>
                          <w:pStyle w:val="TableParagraph"/>
                          <w:spacing w:line="256" w:lineRule="exact"/>
                          <w:ind w:right="37"/>
                          <w:jc w:val="right"/>
                          <w:rPr>
                            <w:rFonts w:ascii="宋体" w:hAnsi="宋体" w:cs="宋体" w:eastAsia="宋体" w:hint="default"/>
                            <w:sz w:val="20"/>
                            <w:szCs w:val="20"/>
                          </w:rPr>
                        </w:pPr>
                        <w:r>
                          <w:rPr>
                            <w:rFonts w:ascii="宋体"/>
                            <w:sz w:val="20"/>
                          </w:rPr>
                          <w:t>87</w:t>
                        </w:r>
                      </w:p>
                    </w:tc>
                  </w:tr>
                  <w:tr>
                    <w:trPr>
                      <w:trHeight w:val="317" w:hRule="exact"/>
                    </w:trPr>
                    <w:tc>
                      <w:tcPr>
                        <w:tcW w:w="1133" w:type="dxa"/>
                        <w:tcBorders>
                          <w:top w:val="single" w:sz="4" w:space="0" w:color="000008"/>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b/>
                            <w:spacing w:val="1"/>
                            <w:w w:val="89"/>
                            <w:sz w:val="20"/>
                          </w:rPr>
                          <w:t>12</w:t>
                        </w:r>
                        <w:r>
                          <w:rPr>
                            <w:rFonts w:ascii="Arial"/>
                            <w:b/>
                            <w:spacing w:val="1"/>
                            <w:w w:val="179"/>
                            <w:sz w:val="20"/>
                          </w:rPr>
                          <w:t>,</w:t>
                        </w:r>
                        <w:r>
                          <w:rPr>
                            <w:rFonts w:ascii="Arial"/>
                            <w:b/>
                            <w:spacing w:val="1"/>
                            <w:w w:val="89"/>
                            <w:sz w:val="20"/>
                          </w:rPr>
                          <w:t>561</w:t>
                        </w:r>
                        <w:r>
                          <w:rPr>
                            <w:rFonts w:ascii="Arial"/>
                            <w:b/>
                            <w:spacing w:val="1"/>
                            <w:w w:val="179"/>
                            <w:sz w:val="20"/>
                          </w:rPr>
                          <w:t>,</w:t>
                        </w:r>
                        <w:r>
                          <w:rPr>
                            <w:rFonts w:ascii="Arial"/>
                            <w:b/>
                            <w:spacing w:val="1"/>
                            <w:w w:val="89"/>
                            <w:sz w:val="20"/>
                          </w:rPr>
                          <w:t>131</w:t>
                        </w:r>
                        <w:r>
                          <w:rPr>
                            <w:rFonts w:ascii="Arial"/>
                            <w:b/>
                            <w:w w:val="179"/>
                            <w:sz w:val="20"/>
                          </w:rPr>
                          <w:t>.</w:t>
                        </w:r>
                        <w:r>
                          <w:rPr>
                            <w:rFonts w:ascii="Arial"/>
                            <w:sz w:val="20"/>
                          </w:rPr>
                        </w:r>
                      </w:p>
                    </w:tc>
                    <w:tc>
                      <w:tcPr>
                        <w:tcW w:w="1013" w:type="dxa"/>
                        <w:tcBorders>
                          <w:top w:val="single" w:sz="4" w:space="0" w:color="000008"/>
                          <w:left w:val="nil" w:sz="6" w:space="0" w:color="auto"/>
                          <w:bottom w:val="nil" w:sz="6" w:space="0" w:color="auto"/>
                          <w:right w:val="nil" w:sz="6" w:space="0" w:color="auto"/>
                        </w:tcBorders>
                      </w:tcPr>
                      <w:p>
                        <w:pPr/>
                      </w:p>
                    </w:tc>
                    <w:tc>
                      <w:tcPr>
                        <w:tcW w:w="1124" w:type="dxa"/>
                        <w:tcBorders>
                          <w:top w:val="single" w:sz="4" w:space="0" w:color="000008"/>
                          <w:left w:val="nil" w:sz="6" w:space="0" w:color="auto"/>
                          <w:bottom w:val="nil" w:sz="6" w:space="0" w:color="auto"/>
                          <w:right w:val="nil" w:sz="6" w:space="0" w:color="auto"/>
                        </w:tcBorders>
                      </w:tcPr>
                      <w:p>
                        <w:pPr>
                          <w:pStyle w:val="TableParagraph"/>
                          <w:spacing w:line="240" w:lineRule="auto" w:before="40"/>
                          <w:ind w:right="7"/>
                          <w:jc w:val="right"/>
                          <w:rPr>
                            <w:rFonts w:ascii="Arial" w:hAnsi="Arial" w:cs="Arial" w:eastAsia="Arial" w:hint="default"/>
                            <w:sz w:val="20"/>
                            <w:szCs w:val="20"/>
                          </w:rPr>
                        </w:pPr>
                        <w:r>
                          <w:rPr>
                            <w:rFonts w:ascii="Arial"/>
                            <w:b/>
                            <w:spacing w:val="1"/>
                            <w:w w:val="89"/>
                            <w:sz w:val="20"/>
                          </w:rPr>
                          <w:t>90</w:t>
                        </w:r>
                        <w:r>
                          <w:rPr>
                            <w:rFonts w:ascii="Arial"/>
                            <w:b/>
                            <w:spacing w:val="1"/>
                            <w:w w:val="179"/>
                            <w:sz w:val="20"/>
                          </w:rPr>
                          <w:t>,</w:t>
                        </w:r>
                        <w:r>
                          <w:rPr>
                            <w:rFonts w:ascii="Arial"/>
                            <w:b/>
                            <w:spacing w:val="1"/>
                            <w:w w:val="89"/>
                            <w:sz w:val="20"/>
                          </w:rPr>
                          <w:t>139</w:t>
                        </w:r>
                        <w:r>
                          <w:rPr>
                            <w:rFonts w:ascii="Arial"/>
                            <w:b/>
                            <w:spacing w:val="1"/>
                            <w:w w:val="179"/>
                            <w:sz w:val="20"/>
                          </w:rPr>
                          <w:t>,</w:t>
                        </w:r>
                        <w:r>
                          <w:rPr>
                            <w:rFonts w:ascii="Arial"/>
                            <w:b/>
                            <w:spacing w:val="1"/>
                            <w:w w:val="89"/>
                            <w:sz w:val="20"/>
                          </w:rPr>
                          <w:t>368</w:t>
                        </w:r>
                        <w:r>
                          <w:rPr>
                            <w:rFonts w:ascii="Arial"/>
                            <w:b/>
                            <w:w w:val="179"/>
                            <w:sz w:val="20"/>
                          </w:rPr>
                          <w:t>.</w:t>
                        </w:r>
                        <w:r>
                          <w:rPr>
                            <w:rFonts w:ascii="Arial"/>
                            <w:sz w:val="20"/>
                          </w:rPr>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8"/>
                          <w:left w:val="nil" w:sz="6" w:space="0" w:color="auto"/>
                          <w:bottom w:val="nil" w:sz="6" w:space="0" w:color="auto"/>
                          <w:right w:val="nil" w:sz="6" w:space="0" w:color="auto"/>
                        </w:tcBorders>
                      </w:tcPr>
                      <w:p>
                        <w:pPr>
                          <w:pStyle w:val="TableParagraph"/>
                          <w:spacing w:line="240" w:lineRule="auto" w:before="40"/>
                          <w:ind w:right="-16"/>
                          <w:jc w:val="right"/>
                          <w:rPr>
                            <w:rFonts w:ascii="Arial" w:hAnsi="Arial" w:cs="Arial" w:eastAsia="Arial" w:hint="default"/>
                            <w:sz w:val="20"/>
                            <w:szCs w:val="20"/>
                          </w:rPr>
                        </w:pPr>
                        <w:r>
                          <w:rPr>
                            <w:rFonts w:ascii="Arial"/>
                            <w:b/>
                            <w:spacing w:val="1"/>
                            <w:w w:val="89"/>
                            <w:sz w:val="20"/>
                          </w:rPr>
                          <w:t>18</w:t>
                        </w:r>
                        <w:r>
                          <w:rPr>
                            <w:rFonts w:ascii="Arial"/>
                            <w:b/>
                            <w:spacing w:val="1"/>
                            <w:w w:val="179"/>
                            <w:sz w:val="20"/>
                          </w:rPr>
                          <w:t>,</w:t>
                        </w:r>
                        <w:r>
                          <w:rPr>
                            <w:rFonts w:ascii="Arial"/>
                            <w:b/>
                            <w:spacing w:val="1"/>
                            <w:w w:val="89"/>
                            <w:sz w:val="20"/>
                          </w:rPr>
                          <w:t>262</w:t>
                        </w:r>
                        <w:r>
                          <w:rPr>
                            <w:rFonts w:ascii="Arial"/>
                            <w:b/>
                            <w:spacing w:val="1"/>
                            <w:w w:val="179"/>
                            <w:sz w:val="20"/>
                          </w:rPr>
                          <w:t>,</w:t>
                        </w:r>
                        <w:r>
                          <w:rPr>
                            <w:rFonts w:ascii="Arial"/>
                            <w:b/>
                            <w:spacing w:val="1"/>
                            <w:w w:val="89"/>
                            <w:sz w:val="20"/>
                          </w:rPr>
                          <w:t>518</w:t>
                        </w:r>
                        <w:r>
                          <w:rPr>
                            <w:rFonts w:ascii="Arial"/>
                            <w:b/>
                            <w:w w:val="179"/>
                            <w:sz w:val="20"/>
                          </w:rPr>
                          <w:t>.</w:t>
                        </w:r>
                        <w:r>
                          <w:rPr>
                            <w:rFonts w:ascii="Arial"/>
                            <w:sz w:val="20"/>
                          </w:rPr>
                        </w:r>
                      </w:p>
                    </w:tc>
                    <w:tc>
                      <w:tcPr>
                        <w:tcW w:w="994" w:type="dxa"/>
                        <w:tcBorders>
                          <w:top w:val="single" w:sz="4" w:space="0" w:color="000008"/>
                          <w:left w:val="nil" w:sz="6" w:space="0" w:color="auto"/>
                          <w:bottom w:val="nil" w:sz="6" w:space="0" w:color="auto"/>
                          <w:right w:val="nil" w:sz="6" w:space="0" w:color="auto"/>
                        </w:tcBorders>
                      </w:tcPr>
                      <w:p>
                        <w:pPr>
                          <w:pStyle w:val="TableParagraph"/>
                          <w:spacing w:line="240" w:lineRule="auto" w:before="40"/>
                          <w:ind w:left="256" w:right="0"/>
                          <w:jc w:val="left"/>
                          <w:rPr>
                            <w:rFonts w:ascii="Arial" w:hAnsi="Arial" w:cs="Arial" w:eastAsia="Arial" w:hint="default"/>
                            <w:sz w:val="20"/>
                            <w:szCs w:val="20"/>
                          </w:rPr>
                        </w:pPr>
                        <w:r>
                          <w:rPr>
                            <w:rFonts w:ascii="Arial"/>
                            <w:b/>
                            <w:spacing w:val="1"/>
                            <w:w w:val="89"/>
                            <w:sz w:val="20"/>
                          </w:rPr>
                          <w:t>100</w:t>
                        </w:r>
                        <w:r>
                          <w:rPr>
                            <w:rFonts w:ascii="Arial"/>
                            <w:b/>
                            <w:spacing w:val="1"/>
                            <w:w w:val="179"/>
                            <w:sz w:val="20"/>
                          </w:rPr>
                          <w:t>.</w:t>
                        </w:r>
                        <w:r>
                          <w:rPr>
                            <w:rFonts w:ascii="Arial"/>
                            <w:b/>
                            <w:w w:val="89"/>
                            <w:sz w:val="20"/>
                          </w:rPr>
                          <w:t>0</w:t>
                        </w:r>
                        <w:r>
                          <w:rPr>
                            <w:rFonts w:ascii="Arial"/>
                            <w:sz w:val="20"/>
                          </w:rPr>
                        </w:r>
                      </w:p>
                    </w:tc>
                    <w:tc>
                      <w:tcPr>
                        <w:tcW w:w="1147" w:type="dxa"/>
                        <w:tcBorders>
                          <w:top w:val="single" w:sz="4" w:space="0" w:color="000008"/>
                          <w:left w:val="nil" w:sz="6" w:space="0" w:color="auto"/>
                          <w:bottom w:val="nil" w:sz="6" w:space="0" w:color="auto"/>
                          <w:right w:val="nil" w:sz="6" w:space="0" w:color="auto"/>
                        </w:tcBorders>
                      </w:tcPr>
                      <w:p>
                        <w:pPr>
                          <w:pStyle w:val="TableParagraph"/>
                          <w:spacing w:line="240" w:lineRule="auto" w:before="40"/>
                          <w:ind w:right="37"/>
                          <w:jc w:val="right"/>
                          <w:rPr>
                            <w:rFonts w:ascii="Arial" w:hAnsi="Arial" w:cs="Arial" w:eastAsia="Arial" w:hint="default"/>
                            <w:sz w:val="20"/>
                            <w:szCs w:val="20"/>
                          </w:rPr>
                        </w:pPr>
                        <w:r>
                          <w:rPr>
                            <w:rFonts w:ascii="Arial"/>
                            <w:b/>
                            <w:spacing w:val="1"/>
                            <w:w w:val="89"/>
                            <w:sz w:val="20"/>
                          </w:rPr>
                          <w:t>33</w:t>
                        </w:r>
                        <w:r>
                          <w:rPr>
                            <w:rFonts w:ascii="Arial"/>
                            <w:b/>
                            <w:spacing w:val="1"/>
                            <w:w w:val="179"/>
                            <w:sz w:val="20"/>
                          </w:rPr>
                          <w:t>,</w:t>
                        </w:r>
                        <w:r>
                          <w:rPr>
                            <w:rFonts w:ascii="Arial"/>
                            <w:b/>
                            <w:spacing w:val="1"/>
                            <w:w w:val="89"/>
                            <w:sz w:val="20"/>
                          </w:rPr>
                          <w:t>253</w:t>
                        </w:r>
                        <w:r>
                          <w:rPr>
                            <w:rFonts w:ascii="Arial"/>
                            <w:b/>
                            <w:spacing w:val="1"/>
                            <w:w w:val="179"/>
                            <w:sz w:val="20"/>
                          </w:rPr>
                          <w:t>,</w:t>
                        </w:r>
                        <w:r>
                          <w:rPr>
                            <w:rFonts w:ascii="Arial"/>
                            <w:b/>
                            <w:spacing w:val="1"/>
                            <w:w w:val="89"/>
                            <w:sz w:val="20"/>
                          </w:rPr>
                          <w:t>696</w:t>
                        </w:r>
                        <w:r>
                          <w:rPr>
                            <w:rFonts w:ascii="Arial"/>
                            <w:b/>
                            <w:w w:val="179"/>
                            <w:sz w:val="20"/>
                          </w:rPr>
                          <w:t>.</w:t>
                        </w:r>
                        <w:r>
                          <w:rPr>
                            <w:rFonts w:ascii="Arial"/>
                            <w:sz w:val="20"/>
                          </w:rPr>
                        </w:r>
                      </w:p>
                    </w:tc>
                  </w:tr>
                  <w:tr>
                    <w:trPr>
                      <w:trHeight w:val="326" w:hRule="exact"/>
                    </w:trPr>
                    <w:tc>
                      <w:tcPr>
                        <w:tcW w:w="1133" w:type="dxa"/>
                        <w:tcBorders>
                          <w:top w:val="nil" w:sz="6" w:space="0" w:color="auto"/>
                          <w:left w:val="nil" w:sz="6" w:space="0" w:color="auto"/>
                          <w:bottom w:val="single" w:sz="12" w:space="0" w:color="000008"/>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b/>
                            <w:w w:val="85"/>
                            <w:sz w:val="20"/>
                          </w:rPr>
                          <w:t>70</w:t>
                        </w:r>
                        <w:r>
                          <w:rPr>
                            <w:rFonts w:ascii="Arial"/>
                            <w:sz w:val="20"/>
                          </w:rPr>
                        </w:r>
                      </w:p>
                    </w:tc>
                    <w:tc>
                      <w:tcPr>
                        <w:tcW w:w="1013" w:type="dxa"/>
                        <w:tcBorders>
                          <w:top w:val="nil" w:sz="6" w:space="0" w:color="auto"/>
                          <w:left w:val="nil" w:sz="6" w:space="0" w:color="auto"/>
                          <w:bottom w:val="single" w:sz="12" w:space="0" w:color="000008"/>
                          <w:right w:val="nil" w:sz="6" w:space="0" w:color="auto"/>
                        </w:tcBorders>
                      </w:tcPr>
                      <w:p>
                        <w:pPr>
                          <w:pStyle w:val="TableParagraph"/>
                          <w:spacing w:line="240" w:lineRule="auto" w:before="40"/>
                          <w:ind w:left="225" w:right="0"/>
                          <w:jc w:val="left"/>
                          <w:rPr>
                            <w:rFonts w:ascii="Arial" w:hAnsi="Arial" w:cs="Arial" w:eastAsia="Arial" w:hint="default"/>
                            <w:sz w:val="20"/>
                            <w:szCs w:val="20"/>
                          </w:rPr>
                        </w:pPr>
                        <w:r>
                          <w:rPr>
                            <w:rFonts w:ascii="Arial"/>
                            <w:b/>
                            <w:spacing w:val="1"/>
                            <w:w w:val="89"/>
                            <w:sz w:val="20"/>
                          </w:rPr>
                          <w:t>100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c>
                      <w:tcPr>
                        <w:tcW w:w="1124" w:type="dxa"/>
                        <w:tcBorders>
                          <w:top w:val="nil" w:sz="6" w:space="0" w:color="auto"/>
                          <w:left w:val="nil" w:sz="6" w:space="0" w:color="auto"/>
                          <w:bottom w:val="single" w:sz="12" w:space="0" w:color="000008"/>
                          <w:right w:val="nil" w:sz="6" w:space="0" w:color="auto"/>
                        </w:tcBorders>
                      </w:tcPr>
                      <w:p>
                        <w:pPr>
                          <w:pStyle w:val="TableParagraph"/>
                          <w:spacing w:line="240" w:lineRule="auto" w:before="40"/>
                          <w:ind w:right="7"/>
                          <w:jc w:val="right"/>
                          <w:rPr>
                            <w:rFonts w:ascii="Arial" w:hAnsi="Arial" w:cs="Arial" w:eastAsia="Arial" w:hint="default"/>
                            <w:sz w:val="20"/>
                            <w:szCs w:val="20"/>
                          </w:rPr>
                        </w:pPr>
                        <w:r>
                          <w:rPr>
                            <w:rFonts w:ascii="Arial"/>
                            <w:b/>
                            <w:w w:val="85"/>
                            <w:sz w:val="20"/>
                          </w:rPr>
                          <w:t>53</w:t>
                        </w:r>
                        <w:r>
                          <w:rPr>
                            <w:rFonts w:ascii="Arial"/>
                            <w:sz w:val="20"/>
                          </w:rPr>
                        </w:r>
                      </w:p>
                    </w:tc>
                    <w:tc>
                      <w:tcPr>
                        <w:tcW w:w="18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12" w:space="0" w:color="000008"/>
                          <w:right w:val="nil" w:sz="6" w:space="0" w:color="auto"/>
                        </w:tcBorders>
                      </w:tcPr>
                      <w:p>
                        <w:pPr>
                          <w:pStyle w:val="TableParagraph"/>
                          <w:spacing w:line="240" w:lineRule="auto" w:before="40"/>
                          <w:ind w:right="-16"/>
                          <w:jc w:val="right"/>
                          <w:rPr>
                            <w:rFonts w:ascii="Arial" w:hAnsi="Arial" w:cs="Arial" w:eastAsia="Arial" w:hint="default"/>
                            <w:sz w:val="20"/>
                            <w:szCs w:val="20"/>
                          </w:rPr>
                        </w:pPr>
                        <w:r>
                          <w:rPr>
                            <w:rFonts w:ascii="Arial"/>
                            <w:b/>
                            <w:w w:val="85"/>
                            <w:sz w:val="20"/>
                          </w:rPr>
                          <w:t>44</w:t>
                        </w:r>
                        <w:r>
                          <w:rPr>
                            <w:rFonts w:ascii="Arial"/>
                            <w:sz w:val="20"/>
                          </w:rPr>
                        </w:r>
                      </w:p>
                    </w:tc>
                    <w:tc>
                      <w:tcPr>
                        <w:tcW w:w="994" w:type="dxa"/>
                        <w:tcBorders>
                          <w:top w:val="nil" w:sz="6" w:space="0" w:color="auto"/>
                          <w:left w:val="nil" w:sz="6" w:space="0" w:color="auto"/>
                          <w:bottom w:val="single" w:sz="12" w:space="0" w:color="000008"/>
                          <w:right w:val="nil" w:sz="6" w:space="0" w:color="auto"/>
                        </w:tcBorders>
                      </w:tcPr>
                      <w:p>
                        <w:pPr>
                          <w:pStyle w:val="TableParagraph"/>
                          <w:spacing w:line="240" w:lineRule="auto" w:before="40"/>
                          <w:ind w:left="660" w:right="0"/>
                          <w:jc w:val="left"/>
                          <w:rPr>
                            <w:rFonts w:ascii="Arial" w:hAnsi="Arial" w:cs="Arial" w:eastAsia="Arial" w:hint="default"/>
                            <w:sz w:val="20"/>
                            <w:szCs w:val="20"/>
                          </w:rPr>
                        </w:pPr>
                        <w:r>
                          <w:rPr>
                            <w:rFonts w:ascii="Arial"/>
                            <w:b/>
                            <w:w w:val="89"/>
                            <w:sz w:val="20"/>
                          </w:rPr>
                          <w:t>0</w:t>
                        </w:r>
                        <w:r>
                          <w:rPr>
                            <w:rFonts w:ascii="Arial"/>
                            <w:sz w:val="20"/>
                          </w:rPr>
                        </w:r>
                      </w:p>
                    </w:tc>
                    <w:tc>
                      <w:tcPr>
                        <w:tcW w:w="1147" w:type="dxa"/>
                        <w:tcBorders>
                          <w:top w:val="nil" w:sz="6" w:space="0" w:color="auto"/>
                          <w:left w:val="nil" w:sz="6" w:space="0" w:color="auto"/>
                          <w:bottom w:val="single" w:sz="12" w:space="0" w:color="000008"/>
                          <w:right w:val="nil" w:sz="6" w:space="0" w:color="auto"/>
                        </w:tcBorders>
                      </w:tcPr>
                      <w:p>
                        <w:pPr>
                          <w:pStyle w:val="TableParagraph"/>
                          <w:spacing w:line="240" w:lineRule="auto" w:before="40"/>
                          <w:ind w:right="37"/>
                          <w:jc w:val="right"/>
                          <w:rPr>
                            <w:rFonts w:ascii="Arial" w:hAnsi="Arial" w:cs="Arial" w:eastAsia="Arial" w:hint="default"/>
                            <w:sz w:val="20"/>
                            <w:szCs w:val="20"/>
                          </w:rPr>
                        </w:pPr>
                        <w:r>
                          <w:rPr>
                            <w:rFonts w:ascii="Arial"/>
                            <w:b/>
                            <w:w w:val="85"/>
                            <w:sz w:val="20"/>
                          </w:rPr>
                          <w:t>92</w:t>
                        </w:r>
                        <w:r>
                          <w:rPr>
                            <w:rFonts w:ascii="Arial"/>
                            <w:sz w:val="20"/>
                          </w:rPr>
                        </w:r>
                      </w:p>
                    </w:tc>
                  </w:tr>
                </w:tbl>
                <w:p>
                  <w:pPr/>
                </w:p>
              </w:txbxContent>
            </v:textbox>
            <w10:wrap type="none"/>
          </v:shape>
        </w:pict>
      </w:r>
      <w:r>
        <w:rPr/>
        <w:t>账龄结构</w:t>
      </w:r>
    </w:p>
    <w:p>
      <w:pPr>
        <w:spacing w:line="240" w:lineRule="auto" w:before="5"/>
        <w:rPr>
          <w:rFonts w:ascii="宋体" w:hAnsi="宋体" w:cs="宋体" w:eastAsia="宋体" w:hint="default"/>
          <w:sz w:val="14"/>
          <w:szCs w:val="14"/>
        </w:rPr>
      </w:pPr>
    </w:p>
    <w:p>
      <w:pPr>
        <w:spacing w:line="20" w:lineRule="exact"/>
        <w:ind w:left="557" w:right="0" w:firstLine="0"/>
        <w:rPr>
          <w:rFonts w:ascii="宋体" w:hAnsi="宋体" w:cs="宋体" w:eastAsia="宋体" w:hint="default"/>
          <w:sz w:val="2"/>
          <w:szCs w:val="2"/>
        </w:rPr>
      </w:pPr>
      <w:r>
        <w:rPr>
          <w:rFonts w:ascii="宋体" w:hAnsi="宋体" w:cs="宋体" w:eastAsia="宋体" w:hint="default"/>
          <w:sz w:val="2"/>
          <w:szCs w:val="2"/>
        </w:rPr>
        <w:pict>
          <v:group style="width:50.8pt;height:.5pt;mso-position-horizontal-relative:char;mso-position-vertical-relative:line" coordorigin="0,0" coordsize="1016,10">
            <v:group style="position:absolute;left:5;top:5;width:1006;height:2" coordorigin="5,5" coordsize="1006,2">
              <v:shape style="position:absolute;left:5;top:5;width:1006;height:2" coordorigin="5,5" coordsize="1006,0" path="m5,5l1010,5e" filled="false" stroked="true" strokeweight=".48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8"/>
          <w:szCs w:val="8"/>
        </w:rPr>
      </w:pPr>
    </w:p>
    <w:p>
      <w:pPr>
        <w:pStyle w:val="BodyText"/>
        <w:spacing w:line="240" w:lineRule="auto" w:before="37"/>
        <w:ind w:left="564" w:right="0"/>
        <w:jc w:val="left"/>
      </w:pPr>
      <w:r>
        <w:rPr>
          <w:rFonts w:ascii="宋体" w:hAnsi="宋体" w:cs="宋体" w:eastAsia="宋体" w:hint="default"/>
        </w:rPr>
        <w:t>1</w:t>
      </w:r>
      <w:r>
        <w:rPr>
          <w:rFonts w:ascii="宋体" w:hAnsi="宋体" w:cs="宋体" w:eastAsia="宋体" w:hint="default"/>
          <w:spacing w:val="-52"/>
        </w:rPr>
        <w:t> </w:t>
      </w:r>
      <w:r>
        <w:rPr/>
        <w:t>年以内</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37"/>
        <w:ind w:left="564" w:right="0"/>
        <w:jc w:val="left"/>
      </w:pPr>
      <w:r>
        <w:rPr>
          <w:rFonts w:ascii="宋体" w:hAnsi="宋体" w:cs="宋体" w:eastAsia="宋体" w:hint="default"/>
        </w:rPr>
        <w:t>1-2</w:t>
      </w:r>
      <w:r>
        <w:rPr>
          <w:rFonts w:ascii="宋体" w:hAnsi="宋体" w:cs="宋体" w:eastAsia="宋体" w:hint="default"/>
          <w:spacing w:val="-51"/>
        </w:rPr>
        <w:t> </w:t>
      </w:r>
      <w:r>
        <w:rPr/>
        <w:t>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7"/>
        <w:ind w:left="564" w:right="0"/>
        <w:jc w:val="left"/>
      </w:pPr>
      <w:r>
        <w:rPr>
          <w:rFonts w:ascii="宋体" w:hAnsi="宋体" w:cs="宋体" w:eastAsia="宋体" w:hint="default"/>
        </w:rPr>
        <w:t>2-3</w:t>
      </w:r>
      <w:r>
        <w:rPr>
          <w:rFonts w:ascii="宋体" w:hAnsi="宋体" w:cs="宋体" w:eastAsia="宋体" w:hint="default"/>
          <w:spacing w:val="-51"/>
        </w:rPr>
        <w:t> </w:t>
      </w:r>
      <w:r>
        <w:rPr/>
        <w:t>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37"/>
        <w:ind w:left="564" w:right="0"/>
        <w:jc w:val="left"/>
      </w:pPr>
      <w:r>
        <w:rPr>
          <w:rFonts w:ascii="宋体" w:hAnsi="宋体" w:cs="宋体" w:eastAsia="宋体" w:hint="default"/>
        </w:rPr>
        <w:t>3-4</w:t>
      </w:r>
      <w:r>
        <w:rPr>
          <w:rFonts w:ascii="宋体" w:hAnsi="宋体" w:cs="宋体" w:eastAsia="宋体" w:hint="default"/>
          <w:spacing w:val="-51"/>
        </w:rPr>
        <w:t> </w:t>
      </w:r>
      <w:r>
        <w:rPr/>
        <w:t>年</w:t>
      </w:r>
    </w:p>
    <w:p>
      <w:pPr>
        <w:spacing w:line="240" w:lineRule="auto" w:before="1"/>
        <w:rPr>
          <w:rFonts w:ascii="宋体" w:hAnsi="宋体" w:cs="宋体" w:eastAsia="宋体" w:hint="default"/>
          <w:sz w:val="16"/>
          <w:szCs w:val="16"/>
        </w:rPr>
      </w:pPr>
    </w:p>
    <w:p>
      <w:pPr>
        <w:spacing w:line="20" w:lineRule="exact"/>
        <w:ind w:left="1752" w:right="0" w:firstLine="0"/>
        <w:rPr>
          <w:rFonts w:ascii="宋体" w:hAnsi="宋体" w:cs="宋体" w:eastAsia="宋体" w:hint="default"/>
          <w:sz w:val="2"/>
          <w:szCs w:val="2"/>
        </w:rPr>
      </w:pPr>
      <w:r>
        <w:rPr>
          <w:rFonts w:ascii="宋体"/>
          <w:sz w:val="2"/>
        </w:rPr>
        <w:pict>
          <v:group style="width:100.95pt;height:.6pt;mso-position-horizontal-relative:char;mso-position-vertical-relative:line" coordorigin="0,0" coordsize="201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71;top:6;width:12;height:2" coordorigin="1271,6" coordsize="12,2">
              <v:shape style="position:absolute;left:1271;top:6;width:12;height:2" coordorigin="1271,6" coordsize="12,0" path="m1271,6l1283,6e" filled="false" stroked="true" strokeweight=".6pt" strokecolor="#000008">
                <v:path arrowok="t"/>
              </v:shape>
            </v:group>
            <v:group style="position:absolute;left:1290;top:6;width:12;height:2" coordorigin="1290,6" coordsize="12,2">
              <v:shape style="position:absolute;left:1290;top:6;width:12;height:2" coordorigin="1290,6" coordsize="12,0" path="m1290,6l1302,6e" filled="false" stroked="true" strokeweight=".6pt" strokecolor="#000008">
                <v:path arrowok="t"/>
              </v:shape>
            </v:group>
            <v:group style="position:absolute;left:1309;top:6;width:12;height:2" coordorigin="1309,6" coordsize="12,2">
              <v:shape style="position:absolute;left:1309;top:6;width:12;height:2" coordorigin="1309,6" coordsize="12,0" path="m1309,6l1321,6e" filled="false" stroked="true" strokeweight=".6pt" strokecolor="#000008">
                <v:path arrowok="t"/>
              </v:shape>
            </v:group>
            <v:group style="position:absolute;left:1328;top:6;width:12;height:2" coordorigin="1328,6" coordsize="12,2">
              <v:shape style="position:absolute;left:1328;top:6;width:12;height:2" coordorigin="1328,6" coordsize="12,0" path="m1328,6l1340,6e" filled="false" stroked="true" strokeweight=".6pt" strokecolor="#000008">
                <v:path arrowok="t"/>
              </v:shape>
            </v:group>
            <v:group style="position:absolute;left:1348;top:6;width:12;height:2" coordorigin="1348,6" coordsize="12,2">
              <v:shape style="position:absolute;left:1348;top:6;width:12;height:2" coordorigin="1348,6" coordsize="12,0" path="m1348,6l1360,6e" filled="false" stroked="true" strokeweight=".6pt" strokecolor="#000008">
                <v:path arrowok="t"/>
              </v:shape>
            </v:group>
            <v:group style="position:absolute;left:1367;top:6;width:12;height:2" coordorigin="1367,6" coordsize="12,2">
              <v:shape style="position:absolute;left:1367;top:6;width:12;height:2" coordorigin="1367,6" coordsize="12,0" path="m1367,6l1379,6e" filled="false" stroked="true" strokeweight=".6pt" strokecolor="#000008">
                <v:path arrowok="t"/>
              </v:shape>
            </v:group>
            <v:group style="position:absolute;left:1386;top:6;width:12;height:2" coordorigin="1386,6" coordsize="12,2">
              <v:shape style="position:absolute;left:1386;top:6;width:12;height:2" coordorigin="1386,6" coordsize="12,0" path="m1386,6l1398,6e" filled="false" stroked="true" strokeweight=".6pt" strokecolor="#000008">
                <v:path arrowok="t"/>
              </v:shape>
            </v:group>
            <v:group style="position:absolute;left:1405;top:6;width:12;height:2" coordorigin="1405,6" coordsize="12,2">
              <v:shape style="position:absolute;left:1405;top:6;width:12;height:2" coordorigin="1405,6" coordsize="12,0" path="m1405,6l1417,6e" filled="false" stroked="true" strokeweight=".6pt" strokecolor="#000008">
                <v:path arrowok="t"/>
              </v:shape>
            </v:group>
            <v:group style="position:absolute;left:1424;top:6;width:12;height:2" coordorigin="1424,6" coordsize="12,2">
              <v:shape style="position:absolute;left:1424;top:6;width:12;height:2" coordorigin="1424,6" coordsize="12,0" path="m1424,6l1436,6e" filled="false" stroked="true" strokeweight=".6pt" strokecolor="#000008">
                <v:path arrowok="t"/>
              </v:shape>
            </v:group>
            <v:group style="position:absolute;left:1444;top:6;width:12;height:2" coordorigin="1444,6" coordsize="12,2">
              <v:shape style="position:absolute;left:1444;top:6;width:12;height:2" coordorigin="1444,6" coordsize="12,0" path="m1444,6l1456,6e" filled="false" stroked="true" strokeweight=".6pt" strokecolor="#000008">
                <v:path arrowok="t"/>
              </v:shape>
            </v:group>
            <v:group style="position:absolute;left:1463;top:6;width:12;height:2" coordorigin="1463,6" coordsize="12,2">
              <v:shape style="position:absolute;left:1463;top:6;width:12;height:2" coordorigin="1463,6" coordsize="12,0" path="m1463,6l1475,6e" filled="false" stroked="true" strokeweight=".6pt" strokecolor="#000008">
                <v:path arrowok="t"/>
              </v:shape>
            </v:group>
            <v:group style="position:absolute;left:1482;top:6;width:12;height:2" coordorigin="1482,6" coordsize="12,2">
              <v:shape style="position:absolute;left:1482;top:6;width:12;height:2" coordorigin="1482,6" coordsize="12,0" path="m1482,6l1494,6e" filled="false" stroked="true" strokeweight=".6pt" strokecolor="#000008">
                <v:path arrowok="t"/>
              </v:shape>
            </v:group>
            <v:group style="position:absolute;left:1501;top:6;width:12;height:2" coordorigin="1501,6" coordsize="12,2">
              <v:shape style="position:absolute;left:1501;top:6;width:12;height:2" coordorigin="1501,6" coordsize="12,0" path="m1501,6l1513,6e" filled="false" stroked="true" strokeweight=".6pt" strokecolor="#000008">
                <v:path arrowok="t"/>
              </v:shape>
            </v:group>
            <v:group style="position:absolute;left:1520;top:6;width:12;height:2" coordorigin="1520,6" coordsize="12,2">
              <v:shape style="position:absolute;left:1520;top:6;width:12;height:2" coordorigin="1520,6" coordsize="12,0" path="m1520,6l1532,6e" filled="false" stroked="true" strokeweight=".6pt" strokecolor="#000008">
                <v:path arrowok="t"/>
              </v:shape>
            </v:group>
            <v:group style="position:absolute;left:1540;top:6;width:12;height:2" coordorigin="1540,6" coordsize="12,2">
              <v:shape style="position:absolute;left:1540;top:6;width:12;height:2" coordorigin="1540,6" coordsize="12,0" path="m1540,6l1552,6e" filled="false" stroked="true" strokeweight=".6pt" strokecolor="#000008">
                <v:path arrowok="t"/>
              </v:shape>
            </v:group>
            <v:group style="position:absolute;left:1559;top:6;width:12;height:2" coordorigin="1559,6" coordsize="12,2">
              <v:shape style="position:absolute;left:1559;top:6;width:12;height:2" coordorigin="1559,6" coordsize="12,0" path="m1559,6l1571,6e" filled="false" stroked="true" strokeweight=".6pt" strokecolor="#000008">
                <v:path arrowok="t"/>
              </v:shape>
            </v:group>
            <v:group style="position:absolute;left:1578;top:6;width:12;height:2" coordorigin="1578,6" coordsize="12,2">
              <v:shape style="position:absolute;left:1578;top:6;width:12;height:2" coordorigin="1578,6" coordsize="12,0" path="m1578,6l1590,6e" filled="false" stroked="true" strokeweight=".6pt" strokecolor="#000008">
                <v:path arrowok="t"/>
              </v:shape>
            </v:group>
            <v:group style="position:absolute;left:1597;top:6;width:12;height:2" coordorigin="1597,6" coordsize="12,2">
              <v:shape style="position:absolute;left:1597;top:6;width:12;height:2" coordorigin="1597,6" coordsize="12,0" path="m1597,6l1609,6e" filled="false" stroked="true" strokeweight=".6pt" strokecolor="#000008">
                <v:path arrowok="t"/>
              </v:shape>
            </v:group>
            <v:group style="position:absolute;left:1616;top:6;width:12;height:2" coordorigin="1616,6" coordsize="12,2">
              <v:shape style="position:absolute;left:1616;top:6;width:12;height:2" coordorigin="1616,6" coordsize="12,0" path="m1616,6l1628,6e" filled="false" stroked="true" strokeweight=".6pt" strokecolor="#000008">
                <v:path arrowok="t"/>
              </v:shape>
            </v:group>
            <v:group style="position:absolute;left:1636;top:6;width:12;height:2" coordorigin="1636,6" coordsize="12,2">
              <v:shape style="position:absolute;left:1636;top:6;width:12;height:2" coordorigin="1636,6" coordsize="12,0" path="m1636,6l1648,6e" filled="false" stroked="true" strokeweight=".6pt" strokecolor="#000008">
                <v:path arrowok="t"/>
              </v:shape>
            </v:group>
            <v:group style="position:absolute;left:1655;top:6;width:12;height:2" coordorigin="1655,6" coordsize="12,2">
              <v:shape style="position:absolute;left:1655;top:6;width:12;height:2" coordorigin="1655,6" coordsize="12,0" path="m1655,6l1667,6e" filled="false" stroked="true" strokeweight=".6pt" strokecolor="#000008">
                <v:path arrowok="t"/>
              </v:shape>
            </v:group>
            <v:group style="position:absolute;left:1674;top:6;width:12;height:2" coordorigin="1674,6" coordsize="12,2">
              <v:shape style="position:absolute;left:1674;top:6;width:12;height:2" coordorigin="1674,6" coordsize="12,0" path="m1674,6l1686,6e" filled="false" stroked="true" strokeweight=".6pt" strokecolor="#000008">
                <v:path arrowok="t"/>
              </v:shape>
            </v:group>
            <v:group style="position:absolute;left:1693;top:6;width:12;height:2" coordorigin="1693,6" coordsize="12,2">
              <v:shape style="position:absolute;left:1693;top:6;width:12;height:2" coordorigin="1693,6" coordsize="12,0" path="m1693,6l1705,6e" filled="false" stroked="true" strokeweight=".6pt" strokecolor="#000008">
                <v:path arrowok="t"/>
              </v:shape>
            </v:group>
            <v:group style="position:absolute;left:1712;top:6;width:12;height:2" coordorigin="1712,6" coordsize="12,2">
              <v:shape style="position:absolute;left:1712;top:6;width:12;height:2" coordorigin="1712,6" coordsize="12,0" path="m1712,6l1724,6e" filled="false" stroked="true" strokeweight=".6pt" strokecolor="#000008">
                <v:path arrowok="t"/>
              </v:shape>
            </v:group>
            <v:group style="position:absolute;left:1732;top:6;width:12;height:2" coordorigin="1732,6" coordsize="12,2">
              <v:shape style="position:absolute;left:1732;top:6;width:12;height:2" coordorigin="1732,6" coordsize="12,0" path="m1732,6l1744,6e" filled="false" stroked="true" strokeweight=".6pt" strokecolor="#000008">
                <v:path arrowok="t"/>
              </v:shape>
            </v:group>
            <v:group style="position:absolute;left:1751;top:6;width:12;height:2" coordorigin="1751,6" coordsize="12,2">
              <v:shape style="position:absolute;left:1751;top:6;width:12;height:2" coordorigin="1751,6" coordsize="12,0" path="m1751,6l1763,6e" filled="false" stroked="true" strokeweight=".6pt" strokecolor="#000008">
                <v:path arrowok="t"/>
              </v:shape>
            </v:group>
            <v:group style="position:absolute;left:1770;top:6;width:12;height:2" coordorigin="1770,6" coordsize="12,2">
              <v:shape style="position:absolute;left:1770;top:6;width:12;height:2" coordorigin="1770,6" coordsize="12,0" path="m1770,6l1782,6e" filled="false" stroked="true" strokeweight=".6pt" strokecolor="#000008">
                <v:path arrowok="t"/>
              </v:shape>
            </v:group>
            <v:group style="position:absolute;left:1789;top:6;width:12;height:2" coordorigin="1789,6" coordsize="12,2">
              <v:shape style="position:absolute;left:1789;top:6;width:12;height:2" coordorigin="1789,6" coordsize="12,0" path="m1789,6l1801,6e" filled="false" stroked="true" strokeweight=".6pt" strokecolor="#000008">
                <v:path arrowok="t"/>
              </v:shape>
            </v:group>
            <v:group style="position:absolute;left:1808;top:6;width:12;height:2" coordorigin="1808,6" coordsize="12,2">
              <v:shape style="position:absolute;left:1808;top:6;width:12;height:2" coordorigin="1808,6" coordsize="12,0" path="m1808,6l1820,6e" filled="false" stroked="true" strokeweight=".6pt" strokecolor="#000008">
                <v:path arrowok="t"/>
              </v:shape>
            </v:group>
            <v:group style="position:absolute;left:1828;top:6;width:12;height:2" coordorigin="1828,6" coordsize="12,2">
              <v:shape style="position:absolute;left:1828;top:6;width:12;height:2" coordorigin="1828,6" coordsize="12,0" path="m1828,6l1840,6e" filled="false" stroked="true" strokeweight=".6pt" strokecolor="#000008">
                <v:path arrowok="t"/>
              </v:shape>
            </v:group>
            <v:group style="position:absolute;left:1847;top:6;width:12;height:2" coordorigin="1847,6" coordsize="12,2">
              <v:shape style="position:absolute;left:1847;top:6;width:12;height:2" coordorigin="1847,6" coordsize="12,0" path="m1847,6l1859,6e" filled="false" stroked="true" strokeweight=".6pt" strokecolor="#000008">
                <v:path arrowok="t"/>
              </v:shape>
            </v:group>
            <v:group style="position:absolute;left:1866;top:6;width:12;height:2" coordorigin="1866,6" coordsize="12,2">
              <v:shape style="position:absolute;left:1866;top:6;width:12;height:2" coordorigin="1866,6" coordsize="12,0" path="m1866,6l1878,6e" filled="false" stroked="true" strokeweight=".6pt" strokecolor="#000008">
                <v:path arrowok="t"/>
              </v:shape>
            </v:group>
            <v:group style="position:absolute;left:1885;top:6;width:12;height:2" coordorigin="1885,6" coordsize="12,2">
              <v:shape style="position:absolute;left:1885;top:6;width:12;height:2" coordorigin="1885,6" coordsize="12,0" path="m1885,6l1897,6e" filled="false" stroked="true" strokeweight=".6pt" strokecolor="#000008">
                <v:path arrowok="t"/>
              </v:shape>
            </v:group>
            <v:group style="position:absolute;left:1904;top:6;width:12;height:2" coordorigin="1904,6" coordsize="12,2">
              <v:shape style="position:absolute;left:1904;top:6;width:12;height:2" coordorigin="1904,6" coordsize="12,0" path="m1904,6l1916,6e" filled="false" stroked="true" strokeweight=".6pt" strokecolor="#000008">
                <v:path arrowok="t"/>
              </v:shape>
            </v:group>
            <v:group style="position:absolute;left:1924;top:6;width:12;height:2" coordorigin="1924,6" coordsize="12,2">
              <v:shape style="position:absolute;left:1924;top:6;width:12;height:2" coordorigin="1924,6" coordsize="12,0" path="m1924,6l1936,6e" filled="false" stroked="true" strokeweight=".6pt" strokecolor="#000008">
                <v:path arrowok="t"/>
              </v:shape>
            </v:group>
            <v:group style="position:absolute;left:1943;top:6;width:12;height:2" coordorigin="1943,6" coordsize="12,2">
              <v:shape style="position:absolute;left:1943;top:6;width:12;height:2" coordorigin="1943,6" coordsize="12,0" path="m1943,6l1955,6e" filled="false" stroked="true" strokeweight=".6pt" strokecolor="#000008">
                <v:path arrowok="t"/>
              </v:shape>
            </v:group>
            <v:group style="position:absolute;left:1962;top:6;width:12;height:2" coordorigin="1962,6" coordsize="12,2">
              <v:shape style="position:absolute;left:1962;top:6;width:12;height:2" coordorigin="1962,6" coordsize="12,0" path="m1962,6l1974,6e" filled="false" stroked="true" strokeweight=".6pt" strokecolor="#000008">
                <v:path arrowok="t"/>
              </v:shape>
            </v:group>
            <v:group style="position:absolute;left:1981;top:6;width:12;height:2" coordorigin="1981,6" coordsize="12,2">
              <v:shape style="position:absolute;left:1981;top:6;width:12;height:2" coordorigin="1981,6" coordsize="12,0" path="m1981,6l1993,6e" filled="false" stroked="true" strokeweight=".6pt" strokecolor="#000008">
                <v:path arrowok="t"/>
              </v:shape>
            </v:group>
            <v:group style="position:absolute;left:2000;top:6;width:12;height:2" coordorigin="2000,6" coordsize="12,2">
              <v:shape style="position:absolute;left:2000;top:6;width:12;height:2" coordorigin="2000,6" coordsize="12,0" path="m2000,6l2012,6e" filled="false" stroked="true" strokeweight=".6pt" strokecolor="#000008">
                <v:path arrowok="t"/>
              </v:shape>
            </v:group>
          </v:group>
        </w:pict>
      </w:r>
      <w:r>
        <w:rPr>
          <w:rFonts w:ascii="宋体"/>
          <w:sz w:val="2"/>
        </w:rPr>
      </w:r>
      <w:r>
        <w:rPr>
          <w:rFonts w:ascii="Times New Roman"/>
          <w:spacing w:val="123"/>
          <w:sz w:val="2"/>
        </w:rPr>
        <w:t> </w:t>
      </w:r>
      <w:r>
        <w:rPr>
          <w:rFonts w:ascii="宋体"/>
          <w:spacing w:val="123"/>
          <w:sz w:val="2"/>
        </w:rPr>
        <w:pict>
          <v:group style="width:55.95pt;height:.6pt;mso-position-horizontal-relative:char;mso-position-vertical-relative:line" coordorigin="0,0" coordsize="111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w:pict>
      </w:r>
      <w:r>
        <w:rPr>
          <w:rFonts w:ascii="宋体"/>
          <w:spacing w:val="123"/>
          <w:sz w:val="2"/>
        </w:rPr>
      </w:r>
      <w:r>
        <w:rPr>
          <w:rFonts w:ascii="Times New Roman"/>
          <w:spacing w:val="171"/>
          <w:sz w:val="2"/>
        </w:rPr>
        <w:t> </w:t>
      </w:r>
      <w:r>
        <w:rPr>
          <w:rFonts w:ascii="宋体"/>
          <w:spacing w:val="171"/>
          <w:sz w:val="2"/>
        </w:rPr>
        <w:pict>
          <v:group style="width:60.75pt;height:.6pt;mso-position-horizontal-relative:char;mso-position-vertical-relative:line" coordorigin="0,0" coordsize="121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w:pict>
      </w:r>
      <w:r>
        <w:rPr>
          <w:rFonts w:ascii="宋体"/>
          <w:spacing w:val="171"/>
          <w:sz w:val="2"/>
        </w:rPr>
      </w:r>
      <w:r>
        <w:rPr>
          <w:rFonts w:ascii="Times New Roman"/>
          <w:spacing w:val="137"/>
          <w:sz w:val="2"/>
        </w:rPr>
        <w:t> </w:t>
      </w:r>
      <w:r>
        <w:rPr>
          <w:rFonts w:ascii="宋体"/>
          <w:spacing w:val="137"/>
          <w:sz w:val="2"/>
        </w:rPr>
        <w:pict>
          <v:group style="width:29.9pt;height:.6pt;mso-position-horizontal-relative:char;mso-position-vertical-relative:line" coordorigin="0,0" coordsize="59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0;height:2" coordorigin="582,6" coordsize="10,2">
              <v:shape style="position:absolute;left:582;top:6;width:10;height:2" coordorigin="582,6" coordsize="10,0" path="m582,6l592,6e" filled="false" stroked="true" strokeweight=".6pt" strokecolor="#000008">
                <v:path arrowok="t"/>
              </v:shape>
            </v:group>
          </v:group>
        </w:pict>
      </w:r>
      <w:r>
        <w:rPr>
          <w:rFonts w:ascii="宋体"/>
          <w:spacing w:val="137"/>
          <w:sz w:val="2"/>
        </w:rPr>
      </w:r>
      <w:r>
        <w:rPr>
          <w:rFonts w:ascii="Times New Roman"/>
          <w:spacing w:val="178"/>
          <w:sz w:val="2"/>
        </w:rPr>
        <w:t> </w:t>
      </w:r>
      <w:r>
        <w:rPr>
          <w:rFonts w:ascii="宋体"/>
          <w:spacing w:val="178"/>
          <w:sz w:val="2"/>
        </w:rPr>
        <w:pict>
          <v:group style="width:57.5pt;height:.6pt;mso-position-horizontal-relative:char;mso-position-vertical-relative:line" coordorigin="0,0" coordsize="115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5;height:2" coordorigin="1139,6" coordsize="5,2">
              <v:shape style="position:absolute;left:1139;top:6;width:5;height:2" coordorigin="1139,6" coordsize="5,0" path="m1139,6l1144,6e" filled="false" stroked="true" strokeweight=".6pt" strokecolor="#000008">
                <v:path arrowok="t"/>
              </v:shape>
            </v:group>
          </v:group>
        </w:pict>
      </w:r>
      <w:r>
        <w:rPr>
          <w:rFonts w:ascii="宋体"/>
          <w:spacing w:val="178"/>
          <w:sz w:val="2"/>
        </w:rPr>
      </w:r>
    </w:p>
    <w:p>
      <w:pPr>
        <w:spacing w:line="240" w:lineRule="auto" w:before="12"/>
        <w:rPr>
          <w:rFonts w:ascii="宋体" w:hAnsi="宋体" w:cs="宋体" w:eastAsia="宋体" w:hint="default"/>
          <w:sz w:val="7"/>
          <w:szCs w:val="7"/>
        </w:rPr>
      </w:pPr>
    </w:p>
    <w:p>
      <w:pPr>
        <w:pStyle w:val="Heading4"/>
        <w:tabs>
          <w:tab w:pos="965" w:val="left" w:leader="none"/>
        </w:tabs>
        <w:spacing w:line="322" w:lineRule="exact"/>
        <w:ind w:left="564" w:right="0"/>
        <w:jc w:val="left"/>
        <w:rPr>
          <w:b w:val="0"/>
          <w:bCs w:val="0"/>
        </w:rPr>
      </w:pPr>
      <w:r>
        <w:rPr>
          <w:w w:val="95"/>
        </w:rPr>
        <w:t>合</w:t>
        <w:tab/>
      </w:r>
      <w:r>
        <w:rPr/>
        <w:t>计</w:t>
      </w:r>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BodyText"/>
        <w:spacing w:line="240" w:lineRule="auto" w:before="37"/>
        <w:ind w:left="555" w:right="0"/>
        <w:jc w:val="left"/>
      </w:pPr>
      <w:r>
        <w:rPr/>
        <w:t>（</w:t>
      </w:r>
      <w:r>
        <w:rPr>
          <w:spacing w:val="-79"/>
        </w:rPr>
        <w:t> </w:t>
      </w:r>
      <w:r>
        <w:rPr>
          <w:rFonts w:ascii="宋体" w:hAnsi="宋体" w:cs="宋体" w:eastAsia="宋体" w:hint="default"/>
          <w:spacing w:val="5"/>
        </w:rPr>
        <w:t>2</w:t>
      </w:r>
      <w:r>
        <w:rPr>
          <w:spacing w:val="5"/>
        </w:rPr>
        <w:t>）</w:t>
      </w:r>
      <w:r>
        <w:rPr>
          <w:spacing w:val="-85"/>
        </w:rPr>
        <w:t> </w:t>
      </w:r>
      <w:r>
        <w:rPr/>
        <w:t>按</w:t>
      </w:r>
      <w:r>
        <w:rPr>
          <w:spacing w:val="-79"/>
        </w:rPr>
        <w:t> </w:t>
      </w:r>
      <w:r>
        <w:rPr>
          <w:spacing w:val="22"/>
        </w:rPr>
        <w:t>应收款项信用风险特征分类</w:t>
      </w:r>
    </w:p>
    <w:p>
      <w:pPr>
        <w:spacing w:line="240" w:lineRule="auto" w:before="8"/>
        <w:rPr>
          <w:rFonts w:ascii="宋体" w:hAnsi="宋体" w:cs="宋体" w:eastAsia="宋体" w:hint="default"/>
          <w:sz w:val="13"/>
          <w:szCs w:val="13"/>
        </w:rPr>
      </w:pPr>
    </w:p>
    <w:p>
      <w:pPr>
        <w:tabs>
          <w:tab w:pos="7579" w:val="left" w:leader="none"/>
        </w:tabs>
        <w:spacing w:before="47"/>
        <w:ind w:left="3975" w:right="0" w:firstLine="0"/>
        <w:jc w:val="left"/>
        <w:rPr>
          <w:rFonts w:ascii="宋体" w:hAnsi="宋体" w:cs="宋体" w:eastAsia="宋体" w:hint="default"/>
          <w:sz w:val="18"/>
          <w:szCs w:val="18"/>
        </w:rPr>
      </w:pPr>
      <w:r>
        <w:rPr/>
        <w:pict>
          <v:group style="position:absolute;margin-left:206.639999pt;margin-top:15.861721pt;width:186.5pt;height:.1pt;mso-position-horizontal-relative:page;mso-position-vertical-relative:paragraph;z-index:5848" coordorigin="4133,317" coordsize="3730,2">
            <v:shape style="position:absolute;left:4133;top:317;width:3730;height:2" coordorigin="4133,317" coordsize="3730,0" path="m4133,317l7862,317e" filled="false" stroked="true" strokeweight=".48pt" strokecolor="#000008">
              <v:path arrowok="t"/>
            </v:shape>
            <w10:wrap type="none"/>
          </v:group>
        </w:pict>
      </w:r>
      <w:r>
        <w:rPr/>
        <w:pict>
          <v:group style="position:absolute;margin-left:402.119995pt;margin-top:15.861721pt;width:164.8pt;height:.1pt;mso-position-horizontal-relative:page;mso-position-vertical-relative:paragraph;z-index:5872" coordorigin="8042,317" coordsize="3296,2">
            <v:shape style="position:absolute;left:8042;top:317;width:3296;height:2" coordorigin="8042,317" coordsize="3296,0" path="m8042,317l11338,317e" filled="false" stroked="true" strokeweight=".48pt" strokecolor="#000008">
              <v:path arrowok="t"/>
            </v:shape>
            <w10:wrap type="none"/>
          </v:group>
        </w:pict>
      </w:r>
      <w:r>
        <w:rPr>
          <w:rFonts w:ascii="宋体"/>
          <w:spacing w:val="-1"/>
          <w:sz w:val="18"/>
        </w:rPr>
        <w:t>2007-12-31</w:t>
        <w:tab/>
        <w:t>2006-12-31</w:t>
      </w:r>
    </w:p>
    <w:p>
      <w:pPr>
        <w:spacing w:after="0"/>
        <w:jc w:val="left"/>
        <w:rPr>
          <w:rFonts w:ascii="宋体" w:hAnsi="宋体" w:cs="宋体" w:eastAsia="宋体" w:hint="default"/>
          <w:sz w:val="18"/>
          <w:szCs w:val="18"/>
        </w:rPr>
        <w:sectPr>
          <w:footerReference w:type="default" r:id="rId29"/>
          <w:pgSz w:w="11910" w:h="16840"/>
          <w:pgMar w:footer="890" w:header="1047" w:top="2280" w:bottom="1080" w:left="1660" w:right="420"/>
          <w:pgNumType w:start="40"/>
        </w:sectPr>
      </w:pPr>
    </w:p>
    <w:p>
      <w:pPr>
        <w:spacing w:before="47"/>
        <w:ind w:left="140" w:right="-20" w:firstLine="0"/>
        <w:jc w:val="left"/>
        <w:rPr>
          <w:rFonts w:ascii="宋体" w:hAnsi="宋体" w:cs="宋体" w:eastAsia="宋体" w:hint="default"/>
          <w:sz w:val="18"/>
          <w:szCs w:val="18"/>
        </w:rPr>
      </w:pPr>
      <w:r>
        <w:rPr>
          <w:rFonts w:ascii="宋体" w:hAnsi="宋体" w:cs="宋体" w:eastAsia="宋体" w:hint="default"/>
          <w:sz w:val="18"/>
          <w:szCs w:val="18"/>
        </w:rPr>
        <w:t>客户类别</w:t>
      </w:r>
    </w:p>
    <w:p>
      <w:pPr>
        <w:spacing w:line="240" w:lineRule="auto" w:before="3"/>
        <w:rPr>
          <w:rFonts w:ascii="宋体" w:hAnsi="宋体" w:cs="宋体" w:eastAsia="宋体" w:hint="default"/>
          <w:sz w:val="15"/>
          <w:szCs w:val="15"/>
        </w:rPr>
      </w:pPr>
      <w:r>
        <w:rPr/>
        <w:br w:type="column"/>
      </w:r>
      <w:r>
        <w:rPr>
          <w:rFonts w:ascii="宋体"/>
          <w:sz w:val="15"/>
        </w:rPr>
      </w:r>
    </w:p>
    <w:p>
      <w:pPr>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tabs>
          <w:tab w:pos="1467" w:val="left" w:leader="none"/>
        </w:tabs>
        <w:spacing w:before="59"/>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tab/>
        <w:t>坏账</w:t>
      </w:r>
    </w:p>
    <w:p>
      <w:pPr>
        <w:tabs>
          <w:tab w:pos="1467" w:val="left" w:leader="none"/>
        </w:tabs>
        <w:spacing w:before="45"/>
        <w:ind w:left="185" w:right="-2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tab/>
      </w:r>
      <w:r>
        <w:rPr>
          <w:rFonts w:ascii="宋体" w:hAnsi="宋体" w:cs="宋体" w:eastAsia="宋体" w:hint="default"/>
          <w:sz w:val="18"/>
          <w:szCs w:val="18"/>
        </w:rPr>
        <w:t>准备</w:t>
      </w:r>
    </w:p>
    <w:p>
      <w:pPr>
        <w:spacing w:line="240" w:lineRule="auto" w:before="3"/>
        <w:rPr>
          <w:rFonts w:ascii="宋体" w:hAnsi="宋体" w:cs="宋体" w:eastAsia="宋体" w:hint="default"/>
          <w:sz w:val="15"/>
          <w:szCs w:val="15"/>
        </w:rPr>
      </w:pPr>
      <w:r>
        <w:rPr/>
        <w:br w:type="column"/>
      </w:r>
      <w:r>
        <w:rPr>
          <w:rFonts w:ascii="宋体"/>
          <w:sz w:val="15"/>
        </w:rPr>
      </w:r>
    </w:p>
    <w:p>
      <w:pPr>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tabs>
          <w:tab w:pos="1330" w:val="left" w:leader="none"/>
        </w:tabs>
        <w:spacing w:before="59"/>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tab/>
        <w:t>坏账</w:t>
      </w:r>
    </w:p>
    <w:p>
      <w:pPr>
        <w:tabs>
          <w:tab w:pos="1330" w:val="left" w:leader="none"/>
        </w:tabs>
        <w:spacing w:before="45"/>
        <w:ind w:left="183" w:right="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tab/>
      </w:r>
      <w:r>
        <w:rPr>
          <w:rFonts w:ascii="宋体" w:hAnsi="宋体" w:cs="宋体" w:eastAsia="宋体" w:hint="default"/>
          <w:sz w:val="18"/>
          <w:szCs w:val="18"/>
        </w:rPr>
        <w:t>准备</w:t>
      </w:r>
    </w:p>
    <w:p>
      <w:pPr>
        <w:spacing w:after="0"/>
        <w:jc w:val="left"/>
        <w:rPr>
          <w:rFonts w:ascii="宋体" w:hAnsi="宋体" w:cs="宋体" w:eastAsia="宋体" w:hint="default"/>
          <w:sz w:val="18"/>
          <w:szCs w:val="18"/>
        </w:rPr>
        <w:sectPr>
          <w:type w:val="continuous"/>
          <w:pgSz w:w="11910" w:h="16840"/>
          <w:pgMar w:top="1580" w:bottom="280" w:left="1660" w:right="420"/>
          <w:cols w:num="5" w:equalWidth="0">
            <w:col w:w="861" w:space="1827"/>
            <w:col w:w="861" w:space="402"/>
            <w:col w:w="1828" w:space="649"/>
            <w:col w:w="861" w:space="320"/>
            <w:col w:w="2221"/>
          </w:cols>
        </w:sectPr>
      </w:pPr>
    </w:p>
    <w:p>
      <w:pPr>
        <w:spacing w:line="20" w:lineRule="exact"/>
        <w:ind w:left="130" w:right="0" w:firstLine="0"/>
        <w:rPr>
          <w:rFonts w:ascii="宋体" w:hAnsi="宋体" w:cs="宋体" w:eastAsia="宋体" w:hint="default"/>
          <w:sz w:val="2"/>
          <w:szCs w:val="2"/>
        </w:rPr>
      </w:pPr>
      <w:r>
        <w:rPr>
          <w:rFonts w:ascii="宋体"/>
          <w:sz w:val="2"/>
        </w:rPr>
        <w:pict>
          <v:group style="width:180.15pt;height:.5pt;mso-position-horizontal-relative:char;mso-position-vertical-relative:line" coordorigin="0,0" coordsize="3603,10">
            <v:group style="position:absolute;left:5;top:5;width:3593;height:2" coordorigin="5,5" coordsize="3593,2">
              <v:shape style="position:absolute;left:5;top:5;width:3593;height:2" coordorigin="5,5" coordsize="3593,0" path="m5,5l3598,5e" filled="false" stroked="true" strokeweight=".48pt" strokecolor="#000008">
                <v:path arrowok="t"/>
              </v:shape>
            </v:group>
          </v:group>
        </w:pict>
      </w:r>
      <w:r>
        <w:rPr>
          <w:rFonts w:ascii="宋体"/>
          <w:sz w:val="2"/>
        </w:rPr>
      </w:r>
      <w:r>
        <w:rPr>
          <w:rFonts w:ascii="Times New Roman"/>
          <w:spacing w:val="162"/>
          <w:sz w:val="2"/>
        </w:rPr>
        <w:t> </w:t>
      </w:r>
      <w:r>
        <w:rPr>
          <w:rFonts w:ascii="宋体"/>
          <w:spacing w:val="162"/>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8">
                <v:path arrowok="t"/>
              </v:shape>
            </v:group>
          </v:group>
        </w:pict>
      </w:r>
      <w:r>
        <w:rPr>
          <w:rFonts w:ascii="宋体"/>
          <w:spacing w:val="162"/>
          <w:sz w:val="2"/>
        </w:rPr>
      </w:r>
      <w:r>
        <w:rPr>
          <w:rFonts w:ascii="Times New Roman"/>
          <w:spacing w:val="162"/>
          <w:sz w:val="2"/>
        </w:rPr>
        <w:t> </w:t>
      </w:r>
      <w:r>
        <w:rPr>
          <w:rFonts w:ascii="宋体"/>
          <w:spacing w:val="162"/>
          <w:sz w:val="2"/>
        </w:rPr>
        <w:pict>
          <v:group style="width:61pt;height:.5pt;mso-position-horizontal-relative:char;mso-position-vertical-relative:line" coordorigin="0,0" coordsize="1220,10">
            <v:group style="position:absolute;left:5;top:5;width:1210;height:2" coordorigin="5,5" coordsize="1210,2">
              <v:shape style="position:absolute;left:5;top:5;width:1210;height:2" coordorigin="5,5" coordsize="1210,0" path="m5,5l1214,5e" filled="false" stroked="true" strokeweight=".48pt" strokecolor="#000008">
                <v:path arrowok="t"/>
              </v:shape>
            </v:group>
          </v:group>
        </w:pict>
      </w:r>
      <w:r>
        <w:rPr>
          <w:rFonts w:ascii="宋体"/>
          <w:spacing w:val="162"/>
          <w:sz w:val="2"/>
        </w:rPr>
      </w:r>
      <w:r>
        <w:rPr>
          <w:rFonts w:ascii="Times New Roman"/>
          <w:spacing w:val="159"/>
          <w:sz w:val="2"/>
        </w:rPr>
        <w:t> </w:t>
      </w:r>
      <w:r>
        <w:rPr>
          <w:rFonts w:ascii="宋体"/>
          <w:spacing w:val="159"/>
          <w:sz w:val="2"/>
        </w:rPr>
        <w:pict>
          <v:group style="width:55pt;height:.5pt;mso-position-horizontal-relative:char;mso-position-vertical-relative:line" coordorigin="0,0" coordsize="1100,10">
            <v:group style="position:absolute;left:5;top:5;width:1090;height:2" coordorigin="5,5" coordsize="1090,2">
              <v:shape style="position:absolute;left:5;top:5;width:1090;height:2" coordorigin="5,5" coordsize="1090,0" path="m5,5l1094,5e" filled="false" stroked="true" strokeweight=".48pt" strokecolor="#000008">
                <v:path arrowok="t"/>
              </v:shape>
            </v:group>
          </v:group>
        </w:pict>
      </w:r>
      <w:r>
        <w:rPr>
          <w:rFonts w:ascii="宋体"/>
          <w:spacing w:val="159"/>
          <w:sz w:val="2"/>
        </w:rPr>
      </w:r>
      <w:r>
        <w:rPr>
          <w:rFonts w:ascii="Times New Roman"/>
          <w:spacing w:val="164"/>
          <w:sz w:val="2"/>
        </w:rPr>
        <w:t> </w:t>
      </w:r>
      <w:r>
        <w:rPr>
          <w:rFonts w:ascii="宋体"/>
          <w:spacing w:val="164"/>
          <w:sz w:val="2"/>
        </w:rPr>
        <w:pict>
          <v:group style="width:36.6pt;height:.5pt;mso-position-horizontal-relative:char;mso-position-vertical-relative:line" coordorigin="0,0" coordsize="732,10">
            <v:group style="position:absolute;left:5;top:5;width:723;height:2" coordorigin="5,5" coordsize="723,2">
              <v:shape style="position:absolute;left:5;top:5;width:723;height:2" coordorigin="5,5" coordsize="723,0" path="m5,5l727,5e" filled="false" stroked="true" strokeweight=".48pt" strokecolor="#000008">
                <v:path arrowok="t"/>
              </v:shape>
            </v:group>
          </v:group>
        </w:pict>
      </w:r>
      <w:r>
        <w:rPr>
          <w:rFonts w:ascii="宋体"/>
          <w:spacing w:val="164"/>
          <w:sz w:val="2"/>
        </w:rPr>
      </w:r>
      <w:r>
        <w:rPr>
          <w:rFonts w:ascii="Times New Roman"/>
          <w:spacing w:val="170"/>
          <w:sz w:val="2"/>
        </w:rPr>
        <w:t> </w:t>
      </w:r>
      <w:r>
        <w:rPr>
          <w:rFonts w:ascii="宋体"/>
          <w:spacing w:val="170"/>
          <w:sz w:val="2"/>
        </w:rPr>
        <w:pict>
          <v:group style="width:55.95pt;height:.5pt;mso-position-horizontal-relative:char;mso-position-vertical-relative:line" coordorigin="0,0" coordsize="1119,10">
            <v:group style="position:absolute;left:5;top:5;width:1109;height:2" coordorigin="5,5" coordsize="1109,2">
              <v:shape style="position:absolute;left:5;top:5;width:1109;height:2" coordorigin="5,5" coordsize="1109,0" path="m5,5l1114,5e" filled="false" stroked="true" strokeweight=".48pt" strokecolor="#000008">
                <v:path arrowok="t"/>
              </v:shape>
            </v:group>
          </v:group>
        </w:pict>
      </w:r>
      <w:r>
        <w:rPr>
          <w:rFonts w:ascii="宋体"/>
          <w:spacing w:val="170"/>
          <w:sz w:val="2"/>
        </w:rPr>
      </w:r>
    </w:p>
    <w:p>
      <w:pPr>
        <w:tabs>
          <w:tab w:pos="3519" w:val="left" w:leader="none"/>
          <w:tab w:pos="4599" w:val="left" w:leader="none"/>
          <w:tab w:pos="5991" w:val="left" w:leader="none"/>
          <w:tab w:pos="7267" w:val="left" w:leader="none"/>
          <w:tab w:pos="8175" w:val="left" w:leader="none"/>
          <w:tab w:pos="9526" w:val="left" w:leader="none"/>
        </w:tabs>
        <w:spacing w:before="53"/>
        <w:ind w:left="140" w:right="0" w:firstLine="0"/>
        <w:jc w:val="left"/>
        <w:rPr>
          <w:rFonts w:ascii="宋体" w:hAnsi="宋体" w:cs="宋体" w:eastAsia="宋体" w:hint="default"/>
          <w:sz w:val="18"/>
          <w:szCs w:val="18"/>
        </w:rPr>
      </w:pPr>
      <w:r>
        <w:rPr>
          <w:rFonts w:ascii="宋体" w:hAnsi="宋体" w:cs="宋体" w:eastAsia="宋体" w:hint="default"/>
          <w:sz w:val="18"/>
          <w:szCs w:val="18"/>
        </w:rPr>
        <w:t>单项金额重大的应收账款</w:t>
        <w:tab/>
      </w:r>
      <w:r>
        <w:rPr>
          <w:rFonts w:ascii="宋体" w:hAnsi="宋体" w:cs="宋体" w:eastAsia="宋体" w:hint="default"/>
          <w:position w:val="1"/>
          <w:sz w:val="18"/>
          <w:szCs w:val="18"/>
        </w:rPr>
        <w:t>--</w:t>
        <w:tab/>
        <w:t>--</w:t>
        <w:tab/>
        <w:t>--</w:t>
        <w:tab/>
        <w:t>--</w:t>
        <w:tab/>
        <w:t>--</w:t>
        <w:tab/>
        <w:t>--</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280" w:left="1660" w:right="420"/>
        </w:sectPr>
      </w:pPr>
    </w:p>
    <w:p>
      <w:pPr>
        <w:spacing w:line="285" w:lineRule="auto" w:before="136"/>
        <w:ind w:left="140" w:right="0" w:firstLine="0"/>
        <w:jc w:val="both"/>
        <w:rPr>
          <w:rFonts w:ascii="宋体" w:hAnsi="宋体" w:cs="宋体" w:eastAsia="宋体" w:hint="default"/>
          <w:sz w:val="18"/>
          <w:szCs w:val="18"/>
        </w:rPr>
      </w:pPr>
      <w:r>
        <w:rPr>
          <w:rFonts w:ascii="宋体" w:hAnsi="宋体" w:cs="宋体" w:eastAsia="宋体" w:hint="default"/>
          <w:spacing w:val="11"/>
          <w:sz w:val="18"/>
          <w:szCs w:val="18"/>
        </w:rPr>
        <w:t>单项金额不重大但按信用风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险特征组合后该组合的风险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较大应收账款</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0" w:right="0" w:firstLine="0"/>
        <w:jc w:val="right"/>
        <w:rPr>
          <w:rFonts w:ascii="宋体" w:hAnsi="宋体" w:cs="宋体" w:eastAsia="宋体" w:hint="default"/>
          <w:sz w:val="18"/>
          <w:szCs w:val="18"/>
        </w:rPr>
      </w:pPr>
      <w:r>
        <w:rPr>
          <w:rFonts w:ascii="宋体"/>
          <w:spacing w:val="-1"/>
          <w:sz w:val="18"/>
        </w:rPr>
        <w:t>88,707,011.</w:t>
      </w:r>
    </w:p>
    <w:p>
      <w:pPr>
        <w:spacing w:before="76"/>
        <w:ind w:left="0" w:right="0" w:firstLine="0"/>
        <w:jc w:val="right"/>
        <w:rPr>
          <w:rFonts w:ascii="宋体" w:hAnsi="宋体" w:cs="宋体" w:eastAsia="宋体" w:hint="default"/>
          <w:sz w:val="18"/>
          <w:szCs w:val="18"/>
        </w:rPr>
      </w:pPr>
      <w:r>
        <w:rPr>
          <w:rFonts w:ascii="宋体"/>
          <w:sz w:val="18"/>
        </w:rPr>
        <w:t>60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40" w:right="-20" w:firstLine="0"/>
        <w:jc w:val="left"/>
        <w:rPr>
          <w:rFonts w:ascii="宋体" w:hAnsi="宋体" w:cs="宋体" w:eastAsia="宋体" w:hint="default"/>
          <w:sz w:val="18"/>
          <w:szCs w:val="18"/>
        </w:rPr>
      </w:pPr>
      <w:r>
        <w:rPr>
          <w:rFonts w:ascii="宋体"/>
          <w:sz w:val="18"/>
        </w:rPr>
        <w:t>78.81</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4"/>
          <w:szCs w:val="24"/>
        </w:rPr>
      </w:pPr>
    </w:p>
    <w:p>
      <w:pPr>
        <w:spacing w:before="0"/>
        <w:ind w:left="140" w:right="-7" w:firstLine="0"/>
        <w:jc w:val="left"/>
        <w:rPr>
          <w:rFonts w:ascii="宋体" w:hAnsi="宋体" w:cs="宋体" w:eastAsia="宋体" w:hint="default"/>
          <w:sz w:val="18"/>
          <w:szCs w:val="18"/>
        </w:rPr>
      </w:pPr>
      <w:r>
        <w:rPr>
          <w:rFonts w:ascii="宋体"/>
          <w:spacing w:val="-1"/>
          <w:sz w:val="18"/>
        </w:rPr>
        <w:t>88,707,011.60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0" w:right="0" w:firstLine="0"/>
        <w:jc w:val="right"/>
        <w:rPr>
          <w:rFonts w:ascii="宋体" w:hAnsi="宋体" w:cs="宋体" w:eastAsia="宋体" w:hint="default"/>
          <w:sz w:val="18"/>
          <w:szCs w:val="18"/>
        </w:rPr>
      </w:pPr>
      <w:r>
        <w:rPr>
          <w:rFonts w:ascii="宋体"/>
          <w:spacing w:val="-1"/>
          <w:sz w:val="18"/>
        </w:rPr>
        <w:t>84,568,523.</w:t>
      </w:r>
    </w:p>
    <w:p>
      <w:pPr>
        <w:spacing w:before="76"/>
        <w:ind w:left="0" w:right="0" w:firstLine="0"/>
        <w:jc w:val="right"/>
        <w:rPr>
          <w:rFonts w:ascii="宋体" w:hAnsi="宋体" w:cs="宋体" w:eastAsia="宋体" w:hint="default"/>
          <w:sz w:val="18"/>
          <w:szCs w:val="18"/>
        </w:rPr>
      </w:pPr>
      <w:r>
        <w:rPr>
          <w:rFonts w:ascii="宋体"/>
          <w:sz w:val="18"/>
        </w:rPr>
        <w:t>06</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40" w:right="-20" w:firstLine="0"/>
        <w:jc w:val="left"/>
        <w:rPr>
          <w:rFonts w:ascii="宋体" w:hAnsi="宋体" w:cs="宋体" w:eastAsia="宋体" w:hint="default"/>
          <w:sz w:val="18"/>
          <w:szCs w:val="18"/>
        </w:rPr>
      </w:pPr>
      <w:r>
        <w:rPr>
          <w:rFonts w:ascii="宋体"/>
          <w:sz w:val="18"/>
        </w:rPr>
        <w:t>71.51</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0" w:right="128" w:firstLine="0"/>
        <w:jc w:val="right"/>
        <w:rPr>
          <w:rFonts w:ascii="宋体" w:hAnsi="宋体" w:cs="宋体" w:eastAsia="宋体" w:hint="default"/>
          <w:sz w:val="18"/>
          <w:szCs w:val="18"/>
        </w:rPr>
      </w:pPr>
      <w:r>
        <w:rPr>
          <w:rFonts w:ascii="宋体"/>
          <w:spacing w:val="-1"/>
          <w:sz w:val="18"/>
        </w:rPr>
        <w:t>31,231,781.7</w:t>
      </w:r>
    </w:p>
    <w:p>
      <w:pPr>
        <w:spacing w:before="76"/>
        <w:ind w:left="0" w:right="128" w:firstLine="0"/>
        <w:jc w:val="right"/>
        <w:rPr>
          <w:rFonts w:ascii="宋体" w:hAnsi="宋体" w:cs="宋体" w:eastAsia="宋体" w:hint="default"/>
          <w:sz w:val="18"/>
          <w:szCs w:val="18"/>
        </w:rPr>
      </w:pPr>
      <w:r>
        <w:rPr>
          <w:rFonts w:ascii="宋体"/>
          <w:sz w:val="18"/>
        </w:rPr>
        <w:t>9</w:t>
      </w:r>
    </w:p>
    <w:p>
      <w:pPr>
        <w:spacing w:after="0"/>
        <w:jc w:val="right"/>
        <w:rPr>
          <w:rFonts w:ascii="宋体" w:hAnsi="宋体" w:cs="宋体" w:eastAsia="宋体" w:hint="default"/>
          <w:sz w:val="18"/>
          <w:szCs w:val="18"/>
        </w:rPr>
        <w:sectPr>
          <w:type w:val="continuous"/>
          <w:pgSz w:w="11910" w:h="16840"/>
          <w:pgMar w:top="1580" w:bottom="280" w:left="1660" w:right="420"/>
          <w:cols w:num="7" w:equalWidth="0">
            <w:col w:w="2445" w:space="123"/>
            <w:col w:w="1133" w:space="489"/>
            <w:col w:w="591" w:space="79"/>
            <w:col w:w="1311" w:space="149"/>
            <w:col w:w="1131" w:space="314"/>
            <w:col w:w="591" w:space="122"/>
            <w:col w:w="1352"/>
          </w:cols>
        </w:sectPr>
      </w:pP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280" w:left="1660" w:right="420"/>
        </w:sectPr>
      </w:pPr>
    </w:p>
    <w:p>
      <w:pPr>
        <w:spacing w:line="240" w:lineRule="auto" w:before="8"/>
        <w:rPr>
          <w:rFonts w:ascii="宋体" w:hAnsi="宋体" w:cs="宋体" w:eastAsia="宋体" w:hint="default"/>
          <w:sz w:val="18"/>
          <w:szCs w:val="18"/>
        </w:rPr>
      </w:pPr>
    </w:p>
    <w:p>
      <w:pPr>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其他不重大应收账款</w:t>
      </w:r>
    </w:p>
    <w:p>
      <w:pPr>
        <w:spacing w:line="196" w:lineRule="exact" w:before="44"/>
        <w:ind w:left="140" w:right="0" w:firstLine="0"/>
        <w:jc w:val="left"/>
        <w:rPr>
          <w:rFonts w:ascii="宋体" w:hAnsi="宋体" w:cs="宋体" w:eastAsia="宋体" w:hint="default"/>
          <w:sz w:val="18"/>
          <w:szCs w:val="18"/>
        </w:rPr>
      </w:pPr>
      <w:r>
        <w:rPr/>
        <w:br w:type="column"/>
      </w:r>
      <w:r>
        <w:rPr>
          <w:rFonts w:ascii="宋体"/>
          <w:sz w:val="18"/>
        </w:rPr>
        <w:t>23,854,120.</w:t>
      </w:r>
    </w:p>
    <w:p>
      <w:pPr>
        <w:tabs>
          <w:tab w:pos="760" w:val="left" w:leader="none"/>
          <w:tab w:pos="2128" w:val="left" w:leader="none"/>
        </w:tabs>
        <w:spacing w:line="156" w:lineRule="exact" w:before="0"/>
        <w:ind w:left="0" w:right="0" w:firstLine="0"/>
        <w:jc w:val="right"/>
        <w:rPr>
          <w:rFonts w:ascii="宋体" w:hAnsi="宋体" w:cs="宋体" w:eastAsia="宋体" w:hint="default"/>
          <w:sz w:val="18"/>
          <w:szCs w:val="18"/>
        </w:rPr>
      </w:pPr>
      <w:r>
        <w:rPr>
          <w:rFonts w:ascii="宋体"/>
          <w:spacing w:val="-1"/>
          <w:sz w:val="18"/>
        </w:rPr>
        <w:t>21.19</w:t>
        <w:tab/>
        <w:t>1,432,356.93</w:t>
        <w:tab/>
        <w:t>33,693,995.</w:t>
      </w:r>
    </w:p>
    <w:p>
      <w:pPr>
        <w:spacing w:line="156" w:lineRule="exact" w:before="0"/>
        <w:ind w:left="951" w:right="0" w:firstLine="0"/>
        <w:jc w:val="left"/>
        <w:rPr>
          <w:rFonts w:ascii="宋体" w:hAnsi="宋体" w:cs="宋体" w:eastAsia="宋体" w:hint="default"/>
          <w:sz w:val="18"/>
          <w:szCs w:val="18"/>
        </w:rPr>
      </w:pPr>
      <w:r>
        <w:rPr>
          <w:rFonts w:ascii="宋体"/>
          <w:sz w:val="18"/>
        </w:rPr>
        <w:t>10</w:t>
      </w:r>
    </w:p>
    <w:p>
      <w:pPr>
        <w:spacing w:line="196" w:lineRule="exact" w:before="0"/>
        <w:ind w:left="0" w:right="0" w:firstLine="0"/>
        <w:jc w:val="right"/>
        <w:rPr>
          <w:rFonts w:ascii="宋体" w:hAnsi="宋体" w:cs="宋体" w:eastAsia="宋体" w:hint="default"/>
          <w:sz w:val="18"/>
          <w:szCs w:val="18"/>
        </w:rPr>
      </w:pPr>
      <w:r>
        <w:rPr>
          <w:rFonts w:ascii="宋体"/>
          <w:sz w:val="18"/>
        </w:rPr>
        <w:t>38</w:t>
      </w:r>
    </w:p>
    <w:p>
      <w:pPr>
        <w:spacing w:line="240" w:lineRule="auto" w:before="4"/>
        <w:rPr>
          <w:rFonts w:ascii="宋体" w:hAnsi="宋体" w:cs="宋体" w:eastAsia="宋体" w:hint="default"/>
          <w:sz w:val="15"/>
          <w:szCs w:val="15"/>
        </w:rPr>
      </w:pPr>
      <w:r>
        <w:rPr/>
        <w:br w:type="column"/>
      </w:r>
      <w:r>
        <w:rPr>
          <w:rFonts w:ascii="宋体"/>
          <w:sz w:val="15"/>
        </w:rPr>
      </w:r>
    </w:p>
    <w:p>
      <w:pPr>
        <w:tabs>
          <w:tab w:pos="852" w:val="left" w:leader="none"/>
        </w:tabs>
        <w:spacing w:before="0"/>
        <w:ind w:left="140" w:right="0" w:firstLine="0"/>
        <w:jc w:val="left"/>
        <w:rPr>
          <w:rFonts w:ascii="宋体" w:hAnsi="宋体" w:cs="宋体" w:eastAsia="宋体" w:hint="default"/>
          <w:sz w:val="18"/>
          <w:szCs w:val="18"/>
        </w:rPr>
      </w:pPr>
      <w:r>
        <w:rPr>
          <w:rFonts w:ascii="宋体"/>
          <w:spacing w:val="-1"/>
          <w:sz w:val="18"/>
        </w:rPr>
        <w:t>28.49</w:t>
        <w:tab/>
        <w:t>2,021,915.13</w:t>
      </w:r>
    </w:p>
    <w:p>
      <w:pPr>
        <w:spacing w:after="0"/>
        <w:jc w:val="left"/>
        <w:rPr>
          <w:rFonts w:ascii="宋体" w:hAnsi="宋体" w:cs="宋体" w:eastAsia="宋体" w:hint="default"/>
          <w:sz w:val="18"/>
          <w:szCs w:val="18"/>
        </w:rPr>
        <w:sectPr>
          <w:type w:val="continuous"/>
          <w:pgSz w:w="11910" w:h="16840"/>
          <w:pgMar w:top="1580" w:bottom="280" w:left="1660" w:right="420"/>
          <w:cols w:num="3" w:equalWidth="0">
            <w:col w:w="1761" w:space="807"/>
            <w:col w:w="4882" w:space="314"/>
            <w:col w:w="2066"/>
          </w:cols>
        </w:sectPr>
      </w:pPr>
    </w:p>
    <w:p>
      <w:pPr>
        <w:spacing w:line="240" w:lineRule="auto" w:before="12"/>
        <w:rPr>
          <w:rFonts w:ascii="宋体" w:hAnsi="宋体" w:cs="宋体" w:eastAsia="宋体" w:hint="default"/>
          <w:sz w:val="4"/>
          <w:szCs w:val="4"/>
        </w:rPr>
      </w:pPr>
    </w:p>
    <w:p>
      <w:pPr>
        <w:spacing w:line="20" w:lineRule="exact"/>
        <w:ind w:left="2640" w:right="0" w:firstLine="0"/>
        <w:rPr>
          <w:rFonts w:ascii="宋体" w:hAnsi="宋体" w:cs="宋体" w:eastAsia="宋体" w:hint="default"/>
          <w:sz w:val="2"/>
          <w:szCs w:val="2"/>
        </w:rPr>
      </w:pPr>
      <w:r>
        <w:rPr>
          <w:rFonts w:ascii="宋体"/>
          <w:sz w:val="2"/>
        </w:rPr>
        <w:pict>
          <v:group style="width:54.85pt;height:.6pt;mso-position-horizontal-relative:char;mso-position-vertical-relative:line" coordorigin="0,0" coordsize="1097,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8;height:2" coordorigin="1082,6" coordsize="8,2">
              <v:shape style="position:absolute;left:1082;top:6;width:8;height:2" coordorigin="1082,6" coordsize="8,0" path="m1082,6l109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0;height:2" coordorigin="1081,6" coordsize="10,2">
              <v:shape style="position:absolute;left:1081;top:6;width:10;height:2" coordorigin="1081,6" coordsize="10,0" path="m1081,6l1091,6e" filled="false" stroked="true" strokeweight=".6pt" strokecolor="#000008">
                <v:path arrowok="t"/>
              </v:shape>
            </v:group>
          </v:group>
        </w:pict>
      </w:r>
      <w:r>
        <w:rPr>
          <w:rFonts w:ascii="宋体"/>
          <w:sz w:val="2"/>
        </w:rPr>
      </w:r>
      <w:r>
        <w:rPr>
          <w:rFonts w:ascii="Times New Roman"/>
          <w:spacing w:val="154"/>
          <w:sz w:val="2"/>
        </w:rPr>
        <w:t> </w:t>
      </w:r>
      <w:r>
        <w:rPr>
          <w:rFonts w:ascii="宋体"/>
          <w:spacing w:val="154"/>
          <w:sz w:val="2"/>
        </w:rPr>
        <w:pict>
          <v:group style="width:45.4pt;height:.6pt;mso-position-horizontal-relative:char;mso-position-vertical-relative:line" coordorigin="0,0" coordsize="90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w:pict>
      </w:r>
      <w:r>
        <w:rPr>
          <w:rFonts w:ascii="宋体"/>
          <w:spacing w:val="154"/>
          <w:sz w:val="2"/>
        </w:rPr>
      </w:r>
      <w:r>
        <w:rPr>
          <w:rFonts w:ascii="Times New Roman"/>
          <w:spacing w:val="163"/>
          <w:sz w:val="2"/>
        </w:rPr>
        <w:t> </w:t>
      </w:r>
      <w:r>
        <w:rPr>
          <w:rFonts w:ascii="宋体"/>
          <w:spacing w:val="163"/>
          <w:sz w:val="2"/>
        </w:rPr>
        <w:pict>
          <v:group style="width:61.15pt;height:.6pt;mso-position-horizontal-relative:char;mso-position-vertical-relative:line" coordorigin="0,0" coordsize="122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3;height:2" coordorigin="1216,6" coordsize="3,2">
              <v:shape style="position:absolute;left:1216;top:6;width:3;height:2" coordorigin="1216,6" coordsize="3,0" path="m1216,6l1218,6e" filled="false" stroked="true" strokeweight=".48pt" strokecolor="#000008">
                <v:path arrowok="t"/>
              </v:shape>
            </v:group>
          </v:group>
        </w:pict>
      </w:r>
      <w:r>
        <w:rPr>
          <w:rFonts w:ascii="宋体"/>
          <w:spacing w:val="163"/>
          <w:sz w:val="2"/>
        </w:rPr>
      </w:r>
      <w:r>
        <w:rPr>
          <w:rFonts w:ascii="Times New Roman"/>
          <w:spacing w:val="156"/>
          <w:sz w:val="2"/>
        </w:rPr>
        <w:t> </w:t>
      </w:r>
      <w:r>
        <w:rPr>
          <w:rFonts w:ascii="宋体"/>
          <w:spacing w:val="156"/>
          <w:sz w:val="2"/>
        </w:rPr>
        <w:pict>
          <v:group style="width:55.6pt;height:.6pt;mso-position-horizontal-relative:char;mso-position-vertical-relative:line" coordorigin="0,0" coordsize="1112,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3;height:2" coordorigin="1102,6" coordsize="3,2">
              <v:shape style="position:absolute;left:1102;top:6;width:3;height:2" coordorigin="1102,6" coordsize="3,0" path="m1102,6l1104,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5;height:2" coordorigin="1100,6" coordsize="5,2">
              <v:shape style="position:absolute;left:1100;top:6;width:5;height:2" coordorigin="1100,6" coordsize="5,0" path="m1100,6l1105,6e" filled="false" stroked="true" strokeweight=".6pt" strokecolor="#000008">
                <v:path arrowok="t"/>
              </v:shape>
            </v:group>
          </v:group>
        </w:pict>
      </w:r>
      <w:r>
        <w:rPr>
          <w:rFonts w:ascii="宋体"/>
          <w:spacing w:val="156"/>
          <w:sz w:val="2"/>
        </w:rPr>
      </w:r>
      <w:r>
        <w:rPr>
          <w:rFonts w:ascii="Times New Roman"/>
          <w:spacing w:val="159"/>
          <w:sz w:val="2"/>
        </w:rPr>
        <w:t> </w:t>
      </w:r>
      <w:r>
        <w:rPr>
          <w:rFonts w:ascii="宋体"/>
          <w:spacing w:val="159"/>
          <w:sz w:val="2"/>
        </w:rPr>
        <w:pict>
          <v:group style="width:36.75pt;height:.6pt;mso-position-horizontal-relative:char;mso-position-vertical-relative:line" coordorigin="0,0" coordsize="735,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w:pict>
      </w:r>
      <w:r>
        <w:rPr>
          <w:rFonts w:ascii="宋体"/>
          <w:spacing w:val="159"/>
          <w:sz w:val="2"/>
        </w:rPr>
      </w:r>
      <w:r>
        <w:rPr>
          <w:rFonts w:ascii="Times New Roman"/>
          <w:spacing w:val="159"/>
          <w:sz w:val="2"/>
        </w:rPr>
        <w:t> </w:t>
      </w:r>
      <w:r>
        <w:rPr>
          <w:rFonts w:ascii="宋体"/>
          <w:spacing w:val="159"/>
          <w:sz w:val="2"/>
        </w:rPr>
        <w:pict>
          <v:group style="width:55.95pt;height:.6pt;mso-position-horizontal-relative:char;mso-position-vertical-relative:line" coordorigin="0,0" coordsize="1119,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w:pict>
      </w:r>
      <w:r>
        <w:rPr>
          <w:rFonts w:ascii="宋体"/>
          <w:spacing w:val="159"/>
          <w:sz w:val="2"/>
        </w:rPr>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660" w:right="420"/>
        </w:sectPr>
      </w:pPr>
    </w:p>
    <w:p>
      <w:pPr>
        <w:spacing w:before="86"/>
        <w:ind w:left="2609" w:right="-19" w:firstLine="0"/>
        <w:jc w:val="left"/>
        <w:rPr>
          <w:rFonts w:ascii="Arial" w:hAnsi="Arial" w:cs="Arial" w:eastAsia="Arial" w:hint="default"/>
          <w:sz w:val="18"/>
          <w:szCs w:val="18"/>
        </w:rPr>
      </w:pPr>
      <w:r>
        <w:rPr>
          <w:rFonts w:ascii="Arial"/>
          <w:b/>
          <w:spacing w:val="3"/>
          <w:w w:val="89"/>
          <w:sz w:val="18"/>
        </w:rPr>
        <w:t>1</w:t>
      </w:r>
      <w:r>
        <w:rPr>
          <w:rFonts w:ascii="Arial"/>
          <w:b/>
          <w:spacing w:val="1"/>
          <w:w w:val="89"/>
          <w:sz w:val="18"/>
        </w:rPr>
        <w:t>12</w:t>
      </w:r>
      <w:r>
        <w:rPr>
          <w:rFonts w:ascii="Arial"/>
          <w:b/>
          <w:spacing w:val="1"/>
          <w:w w:val="179"/>
          <w:sz w:val="18"/>
        </w:rPr>
        <w:t>,</w:t>
      </w:r>
      <w:r>
        <w:rPr>
          <w:rFonts w:ascii="Arial"/>
          <w:b/>
          <w:spacing w:val="1"/>
          <w:w w:val="89"/>
          <w:sz w:val="18"/>
        </w:rPr>
        <w:t>56</w:t>
      </w:r>
      <w:r>
        <w:rPr>
          <w:rFonts w:ascii="Arial"/>
          <w:b/>
          <w:spacing w:val="-2"/>
          <w:w w:val="89"/>
          <w:sz w:val="18"/>
        </w:rPr>
        <w:t>1</w:t>
      </w:r>
      <w:r>
        <w:rPr>
          <w:rFonts w:ascii="Arial"/>
          <w:b/>
          <w:spacing w:val="3"/>
          <w:w w:val="179"/>
          <w:sz w:val="18"/>
        </w:rPr>
        <w:t>,</w:t>
      </w:r>
      <w:r>
        <w:rPr>
          <w:rFonts w:ascii="Arial"/>
          <w:b/>
          <w:spacing w:val="1"/>
          <w:w w:val="89"/>
          <w:sz w:val="18"/>
        </w:rPr>
        <w:t>13</w:t>
      </w:r>
      <w:r>
        <w:rPr>
          <w:rFonts w:ascii="Arial"/>
          <w:b/>
          <w:spacing w:val="-7"/>
          <w:w w:val="89"/>
          <w:sz w:val="18"/>
        </w:rPr>
        <w:t>1</w:t>
      </w:r>
      <w:r>
        <w:rPr>
          <w:rFonts w:ascii="Arial"/>
          <w:b/>
          <w:w w:val="179"/>
          <w:sz w:val="18"/>
        </w:rPr>
        <w:t>.</w:t>
      </w:r>
      <w:r>
        <w:rPr>
          <w:rFonts w:ascii="Arial"/>
          <w:sz w:val="18"/>
        </w:rPr>
      </w:r>
    </w:p>
    <w:p>
      <w:pPr>
        <w:tabs>
          <w:tab w:pos="3516" w:val="left" w:leader="none"/>
          <w:tab w:pos="4234" w:val="left" w:leader="none"/>
        </w:tabs>
        <w:spacing w:before="25"/>
        <w:ind w:left="140" w:right="-19" w:firstLine="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合    计</w:t>
        <w:tab/>
      </w:r>
      <w:r>
        <w:rPr>
          <w:rFonts w:ascii="Arial" w:hAnsi="Arial" w:cs="Arial" w:eastAsia="Arial" w:hint="default"/>
          <w:b/>
          <w:bCs/>
          <w:spacing w:val="3"/>
          <w:w w:val="89"/>
          <w:position w:val="2"/>
          <w:sz w:val="18"/>
          <w:szCs w:val="18"/>
        </w:rPr>
        <w:t>7</w:t>
      </w:r>
      <w:r>
        <w:rPr>
          <w:rFonts w:ascii="Arial" w:hAnsi="Arial" w:cs="Arial" w:eastAsia="Arial" w:hint="default"/>
          <w:b/>
          <w:bCs/>
          <w:w w:val="89"/>
          <w:position w:val="2"/>
          <w:sz w:val="18"/>
          <w:szCs w:val="18"/>
        </w:rPr>
        <w:t>0</w:t>
      </w:r>
      <w:r>
        <w:rPr>
          <w:rFonts w:ascii="Times New Roman" w:hAnsi="Times New Roman" w:cs="Times New Roman" w:eastAsia="Times New Roman" w:hint="default"/>
          <w:sz w:val="18"/>
          <w:szCs w:val="18"/>
        </w:rPr>
        <w:t> </w:t>
        <w:tab/>
      </w:r>
      <w:r>
        <w:rPr>
          <w:rFonts w:ascii="Arial" w:hAnsi="Arial" w:cs="Arial" w:eastAsia="Arial" w:hint="default"/>
          <w:b/>
          <w:bCs/>
          <w:spacing w:val="3"/>
          <w:w w:val="89"/>
          <w:sz w:val="18"/>
          <w:szCs w:val="18"/>
        </w:rPr>
        <w:t>1</w:t>
      </w:r>
      <w:r>
        <w:rPr>
          <w:rFonts w:ascii="Arial" w:hAnsi="Arial" w:cs="Arial" w:eastAsia="Arial" w:hint="default"/>
          <w:b/>
          <w:bCs/>
          <w:spacing w:val="1"/>
          <w:w w:val="89"/>
          <w:sz w:val="18"/>
          <w:szCs w:val="18"/>
        </w:rPr>
        <w:t>00</w:t>
      </w:r>
      <w:r>
        <w:rPr>
          <w:rFonts w:ascii="Arial" w:hAnsi="Arial" w:cs="Arial" w:eastAsia="Arial" w:hint="default"/>
          <w:b/>
          <w:bCs/>
          <w:spacing w:val="1"/>
          <w:w w:val="179"/>
          <w:sz w:val="18"/>
          <w:szCs w:val="18"/>
        </w:rPr>
        <w:t>.</w:t>
      </w:r>
      <w:r>
        <w:rPr>
          <w:rFonts w:ascii="Arial" w:hAnsi="Arial" w:cs="Arial" w:eastAsia="Arial" w:hint="default"/>
          <w:b/>
          <w:bCs/>
          <w:spacing w:val="1"/>
          <w:w w:val="89"/>
          <w:sz w:val="18"/>
          <w:szCs w:val="18"/>
        </w:rPr>
        <w:t>0</w:t>
      </w:r>
      <w:r>
        <w:rPr>
          <w:rFonts w:ascii="Arial" w:hAnsi="Arial" w:cs="Arial" w:eastAsia="Arial" w:hint="default"/>
          <w:b/>
          <w:bCs/>
          <w:w w:val="89"/>
          <w:sz w:val="18"/>
          <w:szCs w:val="18"/>
        </w:rPr>
        <w:t>0</w:t>
      </w:r>
      <w:r>
        <w:rPr>
          <w:rFonts w:ascii="Arial" w:hAnsi="Arial" w:cs="Arial" w:eastAsia="Arial" w:hint="default"/>
          <w:sz w:val="18"/>
          <w:szCs w:val="18"/>
        </w:rPr>
      </w:r>
    </w:p>
    <w:p>
      <w:pPr>
        <w:spacing w:before="86"/>
        <w:ind w:left="0" w:right="0" w:firstLine="0"/>
        <w:jc w:val="right"/>
        <w:rPr>
          <w:rFonts w:ascii="Arial" w:hAnsi="Arial" w:cs="Arial" w:eastAsia="Arial" w:hint="default"/>
          <w:sz w:val="18"/>
          <w:szCs w:val="18"/>
        </w:rPr>
      </w:pPr>
      <w:r>
        <w:rPr/>
        <w:br w:type="column"/>
      </w:r>
      <w:r>
        <w:rPr>
          <w:rFonts w:ascii="Arial"/>
          <w:b/>
          <w:spacing w:val="3"/>
          <w:w w:val="89"/>
          <w:sz w:val="18"/>
        </w:rPr>
        <w:t>9</w:t>
      </w:r>
      <w:r>
        <w:rPr>
          <w:rFonts w:ascii="Arial"/>
          <w:b/>
          <w:spacing w:val="1"/>
          <w:w w:val="89"/>
          <w:sz w:val="18"/>
        </w:rPr>
        <w:t>0</w:t>
      </w:r>
      <w:r>
        <w:rPr>
          <w:rFonts w:ascii="Arial"/>
          <w:b/>
          <w:spacing w:val="1"/>
          <w:w w:val="179"/>
          <w:sz w:val="18"/>
        </w:rPr>
        <w:t>,</w:t>
      </w:r>
      <w:r>
        <w:rPr>
          <w:rFonts w:ascii="Arial"/>
          <w:b/>
          <w:spacing w:val="1"/>
          <w:w w:val="89"/>
          <w:sz w:val="18"/>
        </w:rPr>
        <w:t>139</w:t>
      </w:r>
      <w:r>
        <w:rPr>
          <w:rFonts w:ascii="Arial"/>
          <w:b/>
          <w:spacing w:val="-2"/>
          <w:w w:val="179"/>
          <w:sz w:val="18"/>
        </w:rPr>
        <w:t>,</w:t>
      </w:r>
      <w:r>
        <w:rPr>
          <w:rFonts w:ascii="Arial"/>
          <w:b/>
          <w:spacing w:val="3"/>
          <w:w w:val="89"/>
          <w:sz w:val="18"/>
        </w:rPr>
        <w:t>3</w:t>
      </w:r>
      <w:r>
        <w:rPr>
          <w:rFonts w:ascii="Arial"/>
          <w:b/>
          <w:spacing w:val="1"/>
          <w:w w:val="89"/>
          <w:sz w:val="18"/>
        </w:rPr>
        <w:t>68</w:t>
      </w:r>
      <w:r>
        <w:rPr>
          <w:rFonts w:ascii="Arial"/>
          <w:b/>
          <w:spacing w:val="-2"/>
          <w:w w:val="179"/>
          <w:sz w:val="18"/>
        </w:rPr>
        <w:t>.</w:t>
      </w:r>
      <w:r>
        <w:rPr>
          <w:rFonts w:ascii="Arial"/>
          <w:b/>
          <w:w w:val="89"/>
          <w:sz w:val="18"/>
        </w:rPr>
        <w:t>5</w:t>
      </w:r>
      <w:r>
        <w:rPr>
          <w:rFonts w:ascii="Arial"/>
          <w:sz w:val="18"/>
        </w:rPr>
      </w:r>
    </w:p>
    <w:p>
      <w:pPr>
        <w:spacing w:before="105"/>
        <w:ind w:left="0" w:right="2" w:firstLine="0"/>
        <w:jc w:val="right"/>
        <w:rPr>
          <w:rFonts w:ascii="Arial" w:hAnsi="Arial" w:cs="Arial" w:eastAsia="Arial" w:hint="default"/>
          <w:sz w:val="18"/>
          <w:szCs w:val="18"/>
        </w:rPr>
      </w:pPr>
      <w:r>
        <w:rPr>
          <w:rFonts w:ascii="Arial"/>
          <w:b/>
          <w:w w:val="89"/>
          <w:sz w:val="18"/>
        </w:rPr>
        <w:t>3</w:t>
      </w:r>
      <w:r>
        <w:rPr>
          <w:rFonts w:ascii="Arial"/>
          <w:sz w:val="18"/>
        </w:rPr>
      </w:r>
    </w:p>
    <w:p>
      <w:pPr>
        <w:spacing w:before="86"/>
        <w:ind w:left="140" w:right="-18" w:firstLine="0"/>
        <w:jc w:val="left"/>
        <w:rPr>
          <w:rFonts w:ascii="Arial" w:hAnsi="Arial" w:cs="Arial" w:eastAsia="Arial" w:hint="default"/>
          <w:sz w:val="18"/>
          <w:szCs w:val="18"/>
        </w:rPr>
      </w:pPr>
      <w:r>
        <w:rPr/>
        <w:br w:type="column"/>
      </w:r>
      <w:r>
        <w:rPr>
          <w:rFonts w:ascii="Arial"/>
          <w:b/>
          <w:spacing w:val="3"/>
          <w:w w:val="89"/>
          <w:sz w:val="18"/>
        </w:rPr>
        <w:t>1</w:t>
      </w:r>
      <w:r>
        <w:rPr>
          <w:rFonts w:ascii="Arial"/>
          <w:b/>
          <w:spacing w:val="1"/>
          <w:w w:val="89"/>
          <w:sz w:val="18"/>
        </w:rPr>
        <w:t>18</w:t>
      </w:r>
      <w:r>
        <w:rPr>
          <w:rFonts w:ascii="Arial"/>
          <w:b/>
          <w:spacing w:val="1"/>
          <w:w w:val="179"/>
          <w:sz w:val="18"/>
        </w:rPr>
        <w:t>,</w:t>
      </w:r>
      <w:r>
        <w:rPr>
          <w:rFonts w:ascii="Arial"/>
          <w:b/>
          <w:spacing w:val="1"/>
          <w:w w:val="89"/>
          <w:sz w:val="18"/>
        </w:rPr>
        <w:t>26</w:t>
      </w:r>
      <w:r>
        <w:rPr>
          <w:rFonts w:ascii="Arial"/>
          <w:b/>
          <w:spacing w:val="-2"/>
          <w:w w:val="89"/>
          <w:sz w:val="18"/>
        </w:rPr>
        <w:t>2</w:t>
      </w:r>
      <w:r>
        <w:rPr>
          <w:rFonts w:ascii="Arial"/>
          <w:b/>
          <w:spacing w:val="3"/>
          <w:w w:val="179"/>
          <w:sz w:val="18"/>
        </w:rPr>
        <w:t>,</w:t>
      </w:r>
      <w:r>
        <w:rPr>
          <w:rFonts w:ascii="Arial"/>
          <w:b/>
          <w:spacing w:val="1"/>
          <w:w w:val="89"/>
          <w:sz w:val="18"/>
        </w:rPr>
        <w:t>51</w:t>
      </w:r>
      <w:r>
        <w:rPr>
          <w:rFonts w:ascii="Arial"/>
          <w:b/>
          <w:spacing w:val="-7"/>
          <w:w w:val="89"/>
          <w:sz w:val="18"/>
        </w:rPr>
        <w:t>8</w:t>
      </w:r>
      <w:r>
        <w:rPr>
          <w:rFonts w:ascii="Arial"/>
          <w:b/>
          <w:w w:val="179"/>
          <w:sz w:val="18"/>
        </w:rPr>
        <w:t>.</w:t>
      </w:r>
      <w:r>
        <w:rPr>
          <w:rFonts w:ascii="Arial"/>
          <w:sz w:val="18"/>
        </w:rPr>
      </w:r>
    </w:p>
    <w:p>
      <w:pPr>
        <w:tabs>
          <w:tab w:pos="1589" w:val="left" w:leader="none"/>
        </w:tabs>
        <w:spacing w:before="104"/>
        <w:ind w:left="1047" w:right="-18" w:firstLine="0"/>
        <w:jc w:val="left"/>
        <w:rPr>
          <w:rFonts w:ascii="Arial" w:hAnsi="Arial" w:cs="Arial" w:eastAsia="Arial" w:hint="default"/>
          <w:sz w:val="18"/>
          <w:szCs w:val="18"/>
        </w:rPr>
      </w:pPr>
      <w:r>
        <w:rPr>
          <w:rFonts w:ascii="Arial"/>
          <w:b/>
          <w:spacing w:val="3"/>
          <w:w w:val="89"/>
          <w:position w:val="2"/>
          <w:sz w:val="18"/>
        </w:rPr>
        <w:t>4</w:t>
      </w:r>
      <w:r>
        <w:rPr>
          <w:rFonts w:ascii="Arial"/>
          <w:b/>
          <w:w w:val="89"/>
          <w:position w:val="2"/>
          <w:sz w:val="18"/>
        </w:rPr>
        <w:t>4</w:t>
      </w:r>
      <w:r>
        <w:rPr>
          <w:rFonts w:ascii="Arial"/>
          <w:b/>
          <w:position w:val="2"/>
          <w:sz w:val="18"/>
        </w:rPr>
        <w:tab/>
      </w:r>
      <w:r>
        <w:rPr>
          <w:rFonts w:ascii="Arial"/>
          <w:b/>
          <w:spacing w:val="3"/>
          <w:w w:val="89"/>
          <w:sz w:val="18"/>
        </w:rPr>
        <w:t>1</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sz w:val="18"/>
        </w:rPr>
      </w:r>
    </w:p>
    <w:p>
      <w:pPr>
        <w:spacing w:before="86"/>
        <w:ind w:left="0" w:right="124" w:firstLine="0"/>
        <w:jc w:val="right"/>
        <w:rPr>
          <w:rFonts w:ascii="Arial" w:hAnsi="Arial" w:cs="Arial" w:eastAsia="Arial" w:hint="default"/>
          <w:sz w:val="18"/>
          <w:szCs w:val="18"/>
        </w:rPr>
      </w:pPr>
      <w:r>
        <w:rPr/>
        <w:br w:type="column"/>
      </w:r>
      <w:r>
        <w:rPr>
          <w:rFonts w:ascii="Arial"/>
          <w:b/>
          <w:spacing w:val="3"/>
          <w:w w:val="89"/>
          <w:sz w:val="18"/>
        </w:rPr>
        <w:t>3</w:t>
      </w:r>
      <w:r>
        <w:rPr>
          <w:rFonts w:ascii="Arial"/>
          <w:b/>
          <w:spacing w:val="1"/>
          <w:w w:val="89"/>
          <w:sz w:val="18"/>
        </w:rPr>
        <w:t>3</w:t>
      </w:r>
      <w:r>
        <w:rPr>
          <w:rFonts w:ascii="Arial"/>
          <w:b/>
          <w:spacing w:val="1"/>
          <w:w w:val="179"/>
          <w:sz w:val="18"/>
        </w:rPr>
        <w:t>,</w:t>
      </w:r>
      <w:r>
        <w:rPr>
          <w:rFonts w:ascii="Arial"/>
          <w:b/>
          <w:spacing w:val="1"/>
          <w:w w:val="89"/>
          <w:sz w:val="18"/>
        </w:rPr>
        <w:t>253</w:t>
      </w:r>
      <w:r>
        <w:rPr>
          <w:rFonts w:ascii="Arial"/>
          <w:b/>
          <w:spacing w:val="-2"/>
          <w:w w:val="179"/>
          <w:sz w:val="18"/>
        </w:rPr>
        <w:t>,</w:t>
      </w:r>
      <w:r>
        <w:rPr>
          <w:rFonts w:ascii="Arial"/>
          <w:b/>
          <w:spacing w:val="3"/>
          <w:w w:val="89"/>
          <w:sz w:val="18"/>
        </w:rPr>
        <w:t>6</w:t>
      </w:r>
      <w:r>
        <w:rPr>
          <w:rFonts w:ascii="Arial"/>
          <w:b/>
          <w:spacing w:val="1"/>
          <w:w w:val="89"/>
          <w:sz w:val="18"/>
        </w:rPr>
        <w:t>96</w:t>
      </w:r>
      <w:r>
        <w:rPr>
          <w:rFonts w:ascii="Arial"/>
          <w:b/>
          <w:spacing w:val="-2"/>
          <w:w w:val="179"/>
          <w:sz w:val="18"/>
        </w:rPr>
        <w:t>.</w:t>
      </w:r>
      <w:r>
        <w:rPr>
          <w:rFonts w:ascii="Arial"/>
          <w:b/>
          <w:w w:val="89"/>
          <w:sz w:val="18"/>
        </w:rPr>
        <w:t>9</w:t>
      </w:r>
      <w:r>
        <w:rPr>
          <w:rFonts w:ascii="Arial"/>
          <w:sz w:val="18"/>
        </w:rPr>
      </w:r>
    </w:p>
    <w:p>
      <w:pPr>
        <w:spacing w:before="105"/>
        <w:ind w:left="0" w:right="129" w:firstLine="0"/>
        <w:jc w:val="right"/>
        <w:rPr>
          <w:rFonts w:ascii="Arial" w:hAnsi="Arial" w:cs="Arial" w:eastAsia="Arial" w:hint="default"/>
          <w:sz w:val="18"/>
          <w:szCs w:val="18"/>
        </w:rPr>
      </w:pPr>
      <w:r>
        <w:rPr>
          <w:rFonts w:ascii="Arial"/>
          <w:b/>
          <w:w w:val="89"/>
          <w:sz w:val="18"/>
        </w:rPr>
        <w:t>2</w:t>
      </w:r>
      <w:r>
        <w:rPr>
          <w:rFonts w:ascii="Arial"/>
          <w:sz w:val="18"/>
        </w:rPr>
      </w:r>
    </w:p>
    <w:p>
      <w:pPr>
        <w:spacing w:after="0"/>
        <w:jc w:val="right"/>
        <w:rPr>
          <w:rFonts w:ascii="Arial" w:hAnsi="Arial" w:cs="Arial" w:eastAsia="Arial" w:hint="default"/>
          <w:sz w:val="18"/>
          <w:szCs w:val="18"/>
        </w:rPr>
        <w:sectPr>
          <w:type w:val="continuous"/>
          <w:pgSz w:w="11910" w:h="16840"/>
          <w:pgMar w:top="1580" w:bottom="280" w:left="1660" w:right="420"/>
          <w:cols w:num="4" w:equalWidth="0">
            <w:col w:w="4783" w:space="158"/>
            <w:col w:w="1234" w:space="45"/>
            <w:col w:w="2139" w:space="108"/>
            <w:col w:w="1363"/>
          </w:cols>
        </w:sectPr>
      </w:pPr>
    </w:p>
    <w:p>
      <w:pPr>
        <w:spacing w:line="240" w:lineRule="auto" w:before="3"/>
        <w:rPr>
          <w:rFonts w:ascii="Arial" w:hAnsi="Arial" w:cs="Arial" w:eastAsia="Arial" w:hint="default"/>
          <w:b/>
          <w:bCs/>
          <w:sz w:val="2"/>
          <w:szCs w:val="2"/>
        </w:rPr>
      </w:pPr>
    </w:p>
    <w:p>
      <w:pPr>
        <w:spacing w:line="28" w:lineRule="exact"/>
        <w:ind w:left="2643" w:right="0" w:firstLine="0"/>
        <w:rPr>
          <w:rFonts w:ascii="Arial" w:hAnsi="Arial" w:cs="Arial" w:eastAsia="Arial" w:hint="default"/>
          <w:sz w:val="2"/>
          <w:szCs w:val="2"/>
        </w:rPr>
      </w:pPr>
      <w:r>
        <w:rPr>
          <w:rFonts w:ascii="Arial"/>
          <w:position w:val="0"/>
          <w:sz w:val="2"/>
        </w:rPr>
        <w:pict>
          <v:group style="width:54.6pt;height:1.45pt;mso-position-horizontal-relative:char;mso-position-vertical-relative:line" coordorigin="0,0" coordsize="1092,29">
            <v:group style="position:absolute;left:5;top:5;width:1083;height:2" coordorigin="5,5" coordsize="1083,2">
              <v:shape style="position:absolute;left:5;top:5;width:1083;height:2" coordorigin="5,5" coordsize="1083,0" path="m5,5l1087,5e" filled="false" stroked="true" strokeweight=".48pt" strokecolor="#000008">
                <v:path arrowok="t"/>
              </v:shape>
            </v:group>
            <v:group style="position:absolute;left:5;top:24;width:1083;height:2" coordorigin="5,24" coordsize="1083,2">
              <v:shape style="position:absolute;left:5;top:24;width:1083;height:2" coordorigin="5,24" coordsize="1083,0" path="m5,24l1087,24e" filled="false" stroked="true" strokeweight=".48pt" strokecolor="#000008">
                <v:path arrowok="t"/>
              </v:shape>
            </v:group>
          </v:group>
        </w:pict>
      </w:r>
      <w:r>
        <w:rPr>
          <w:rFonts w:ascii="Arial"/>
          <w:position w:val="0"/>
          <w:sz w:val="2"/>
        </w:rPr>
      </w:r>
      <w:r>
        <w:rPr>
          <w:rFonts w:ascii="Times New Roman"/>
          <w:spacing w:val="155"/>
          <w:position w:val="0"/>
          <w:sz w:val="2"/>
        </w:rPr>
        <w:t> </w:t>
      </w:r>
      <w:r>
        <w:rPr>
          <w:rFonts w:ascii="Arial"/>
          <w:spacing w:val="155"/>
          <w:position w:val="0"/>
          <w:sz w:val="2"/>
        </w:rPr>
        <w:pict>
          <v:group style="width:45.5pt;height:1.45pt;mso-position-horizontal-relative:char;mso-position-vertical-relative:line" coordorigin="0,0" coordsize="910,29">
            <v:group style="position:absolute;left:5;top:5;width:900;height:2" coordorigin="5,5" coordsize="900,2">
              <v:shape style="position:absolute;left:5;top:5;width:900;height:2" coordorigin="5,5" coordsize="900,0" path="m5,5l905,5e" filled="false" stroked="true" strokeweight=".48pt" strokecolor="#000008">
                <v:path arrowok="t"/>
              </v:shape>
            </v:group>
            <v:group style="position:absolute;left:5;top:24;width:900;height:2" coordorigin="5,24" coordsize="900,2">
              <v:shape style="position:absolute;left:5;top:24;width:900;height:2" coordorigin="5,24" coordsize="900,0" path="m5,24l905,24e" filled="false" stroked="true" strokeweight=".48pt" strokecolor="#000008">
                <v:path arrowok="t"/>
              </v:shape>
            </v:group>
          </v:group>
        </w:pict>
      </w:r>
      <w:r>
        <w:rPr>
          <w:rFonts w:ascii="Arial"/>
          <w:spacing w:val="155"/>
          <w:position w:val="0"/>
          <w:sz w:val="2"/>
        </w:rPr>
      </w:r>
      <w:r>
        <w:rPr>
          <w:rFonts w:ascii="Times New Roman"/>
          <w:spacing w:val="157"/>
          <w:position w:val="0"/>
          <w:sz w:val="2"/>
        </w:rPr>
        <w:t> </w:t>
      </w:r>
      <w:r>
        <w:rPr>
          <w:rFonts w:ascii="Arial"/>
          <w:spacing w:val="157"/>
          <w:position w:val="0"/>
          <w:sz w:val="2"/>
        </w:rPr>
        <w:pict>
          <v:group style="width:61pt;height:1.45pt;mso-position-horizontal-relative:char;mso-position-vertical-relative:line" coordorigin="0,0" coordsize="1220,29">
            <v:group style="position:absolute;left:5;top:5;width:1210;height:2" coordorigin="5,5" coordsize="1210,2">
              <v:shape style="position:absolute;left:5;top:5;width:1210;height:2" coordorigin="5,5" coordsize="1210,0" path="m5,5l1214,5e" filled="false" stroked="true" strokeweight=".48pt" strokecolor="#000008">
                <v:path arrowok="t"/>
              </v:shape>
            </v:group>
            <v:group style="position:absolute;left:5;top:24;width:1210;height:2" coordorigin="5,24" coordsize="1210,2">
              <v:shape style="position:absolute;left:5;top:24;width:1210;height:2" coordorigin="5,24" coordsize="1210,0" path="m5,24l1214,24e" filled="false" stroked="true" strokeweight=".48pt" strokecolor="#000008">
                <v:path arrowok="t"/>
              </v:shape>
            </v:group>
          </v:group>
        </w:pict>
      </w:r>
      <w:r>
        <w:rPr>
          <w:rFonts w:ascii="Arial"/>
          <w:spacing w:val="157"/>
          <w:position w:val="0"/>
          <w:sz w:val="2"/>
        </w:rPr>
      </w:r>
      <w:r>
        <w:rPr>
          <w:rFonts w:ascii="Times New Roman"/>
          <w:spacing w:val="154"/>
          <w:position w:val="0"/>
          <w:sz w:val="2"/>
        </w:rPr>
        <w:t> </w:t>
      </w:r>
      <w:r>
        <w:rPr>
          <w:rFonts w:ascii="Arial"/>
          <w:spacing w:val="154"/>
          <w:position w:val="0"/>
          <w:sz w:val="2"/>
        </w:rPr>
        <w:pict>
          <v:group style="width:55.35pt;height:1.45pt;mso-position-horizontal-relative:char;mso-position-vertical-relative:line" coordorigin="0,0" coordsize="1107,29">
            <v:group style="position:absolute;left:5;top:5;width:1090;height:2" coordorigin="5,5" coordsize="1090,2">
              <v:shape style="position:absolute;left:5;top:5;width:1090;height:2" coordorigin="5,5" coordsize="1090,0" path="m5,5l1094,5e" filled="false" stroked="true" strokeweight=".48pt" strokecolor="#000008">
                <v:path arrowok="t"/>
              </v:shape>
            </v:group>
            <v:group style="position:absolute;left:5;top:24;width:1090;height:2" coordorigin="5,24" coordsize="1090,2">
              <v:shape style="position:absolute;left:5;top:24;width:1090;height:2" coordorigin="5,24" coordsize="1090,0" path="m5,24l1094,24e" filled="false" stroked="true" strokeweight=".48pt" strokecolor="#000008">
                <v:path arrowok="t"/>
              </v:shape>
            </v:group>
            <v:group style="position:absolute;left:1094;top:5;width:8;height:2" coordorigin="1094,5" coordsize="8,2">
              <v:shape style="position:absolute;left:1094;top:5;width:8;height:2" coordorigin="1094,5" coordsize="8,0" path="m1094,5l1102,5e" filled="false" stroked="true" strokeweight=".48pt" strokecolor="#000008">
                <v:path arrowok="t"/>
              </v:shape>
            </v:group>
            <v:group style="position:absolute;left:1094;top:24;width:8;height:2" coordorigin="1094,24" coordsize="8,2">
              <v:shape style="position:absolute;left:1094;top:24;width:8;height:2" coordorigin="1094,24" coordsize="8,0" path="m1094,24l1102,24e" filled="false" stroked="true" strokeweight=".48pt" strokecolor="#000008">
                <v:path arrowok="t"/>
              </v:shape>
            </v:group>
          </v:group>
        </w:pict>
      </w:r>
      <w:r>
        <w:rPr>
          <w:rFonts w:ascii="Arial"/>
          <w:spacing w:val="154"/>
          <w:position w:val="0"/>
          <w:sz w:val="2"/>
        </w:rPr>
      </w:r>
      <w:r>
        <w:rPr>
          <w:rFonts w:ascii="Times New Roman"/>
          <w:spacing w:val="159"/>
          <w:position w:val="0"/>
          <w:sz w:val="2"/>
        </w:rPr>
        <w:t> </w:t>
      </w:r>
      <w:r>
        <w:rPr>
          <w:rFonts w:ascii="Arial"/>
          <w:spacing w:val="159"/>
          <w:position w:val="0"/>
          <w:sz w:val="2"/>
        </w:rPr>
        <w:pict>
          <v:group style="width:36.6pt;height:1.45pt;mso-position-horizontal-relative:char;mso-position-vertical-relative:line" coordorigin="0,0" coordsize="732,29">
            <v:group style="position:absolute;left:5;top:5;width:716;height:2" coordorigin="5,5" coordsize="716,2">
              <v:shape style="position:absolute;left:5;top:5;width:716;height:2" coordorigin="5,5" coordsize="716,0" path="m5,5l720,5e" filled="false" stroked="true" strokeweight=".48pt" strokecolor="#000008">
                <v:path arrowok="t"/>
              </v:shape>
            </v:group>
            <v:group style="position:absolute;left:5;top:24;width:716;height:2" coordorigin="5,24" coordsize="716,2">
              <v:shape style="position:absolute;left:5;top:24;width:716;height:2" coordorigin="5,24" coordsize="716,0" path="m5,24l720,24e" filled="false" stroked="true" strokeweight=".48pt" strokecolor="#000008">
                <v:path arrowok="t"/>
              </v:shape>
            </v:group>
            <v:group style="position:absolute;left:720;top:5;width:8;height:2" coordorigin="720,5" coordsize="8,2">
              <v:shape style="position:absolute;left:720;top:5;width:8;height:2" coordorigin="720,5" coordsize="8,0" path="m720,5l727,5e" filled="false" stroked="true" strokeweight=".48pt" strokecolor="#000008">
                <v:path arrowok="t"/>
              </v:shape>
            </v:group>
            <v:group style="position:absolute;left:720;top:24;width:8;height:2" coordorigin="720,24" coordsize="8,2">
              <v:shape style="position:absolute;left:720;top:24;width:8;height:2" coordorigin="720,24" coordsize="8,0" path="m720,24l727,24e" filled="false" stroked="true" strokeweight=".48pt" strokecolor="#000008">
                <v:path arrowok="t"/>
              </v:shape>
            </v:group>
          </v:group>
        </w:pict>
      </w:r>
      <w:r>
        <w:rPr>
          <w:rFonts w:ascii="Arial"/>
          <w:spacing w:val="159"/>
          <w:position w:val="0"/>
          <w:sz w:val="2"/>
        </w:rPr>
      </w:r>
      <w:r>
        <w:rPr>
          <w:rFonts w:ascii="Times New Roman"/>
          <w:spacing w:val="157"/>
          <w:position w:val="0"/>
          <w:sz w:val="2"/>
        </w:rPr>
        <w:t> </w:t>
      </w:r>
      <w:r>
        <w:rPr>
          <w:rFonts w:ascii="Arial"/>
          <w:spacing w:val="157"/>
          <w:position w:val="0"/>
          <w:sz w:val="2"/>
        </w:rPr>
        <w:pict>
          <v:group style="width:55.95pt;height:1.45pt;mso-position-horizontal-relative:char;mso-position-vertical-relative:line" coordorigin="0,0" coordsize="1119,29">
            <v:group style="position:absolute;left:5;top:5;width:1109;height:2" coordorigin="5,5" coordsize="1109,2">
              <v:shape style="position:absolute;left:5;top:5;width:1109;height:2" coordorigin="5,5" coordsize="1109,0" path="m5,5l1114,5e" filled="false" stroked="true" strokeweight=".48pt" strokecolor="#000008">
                <v:path arrowok="t"/>
              </v:shape>
            </v:group>
            <v:group style="position:absolute;left:5;top:24;width:1109;height:2" coordorigin="5,24" coordsize="1109,2">
              <v:shape style="position:absolute;left:5;top:24;width:1109;height:2" coordorigin="5,24" coordsize="1109,0" path="m5,24l1114,24e" filled="false" stroked="true" strokeweight=".48pt" strokecolor="#000008">
                <v:path arrowok="t"/>
              </v:shape>
            </v:group>
          </v:group>
        </w:pict>
      </w:r>
      <w:r>
        <w:rPr>
          <w:rFonts w:ascii="Arial"/>
          <w:spacing w:val="157"/>
          <w:position w:val="0"/>
          <w:sz w:val="2"/>
        </w:rPr>
      </w:r>
    </w:p>
    <w:p>
      <w:pPr>
        <w:spacing w:line="240" w:lineRule="auto" w:before="8"/>
        <w:rPr>
          <w:rFonts w:ascii="Arial" w:hAnsi="Arial" w:cs="Arial" w:eastAsia="Arial" w:hint="default"/>
          <w:b/>
          <w:bCs/>
          <w:sz w:val="24"/>
          <w:szCs w:val="24"/>
        </w:rPr>
      </w:pPr>
    </w:p>
    <w:p>
      <w:pPr>
        <w:pStyle w:val="BodyText"/>
        <w:spacing w:line="367" w:lineRule="auto" w:before="37"/>
        <w:ind w:left="524" w:right="1399" w:hanging="27"/>
        <w:jc w:val="left"/>
      </w:pPr>
      <w:r>
        <w:rPr/>
        <w:t>（</w:t>
      </w:r>
      <w:r>
        <w:rPr>
          <w:spacing w:val="-75"/>
        </w:rPr>
        <w:t> </w:t>
      </w:r>
      <w:r>
        <w:rPr>
          <w:rFonts w:ascii="宋体" w:hAnsi="宋体" w:cs="宋体" w:eastAsia="宋体" w:hint="default"/>
          <w:spacing w:val="5"/>
        </w:rPr>
        <w:t>3</w:t>
      </w:r>
      <w:r>
        <w:rPr>
          <w:spacing w:val="5"/>
        </w:rPr>
        <w:t>）</w:t>
      </w:r>
      <w:r>
        <w:rPr>
          <w:rFonts w:ascii="宋体" w:hAnsi="宋体" w:cs="宋体" w:eastAsia="宋体" w:hint="default"/>
          <w:spacing w:val="5"/>
        </w:rPr>
        <w:t>2007</w:t>
      </w:r>
      <w:r>
        <w:rPr>
          <w:rFonts w:ascii="宋体" w:hAnsi="宋体" w:cs="宋体" w:eastAsia="宋体" w:hint="default"/>
          <w:spacing w:val="-29"/>
        </w:rPr>
        <w:t> </w:t>
      </w:r>
      <w:r>
        <w:rPr/>
        <w:t>年</w:t>
      </w:r>
      <w:r>
        <w:rPr>
          <w:spacing w:val="-21"/>
        </w:rPr>
        <w:t> </w:t>
      </w:r>
      <w:r>
        <w:rPr>
          <w:rFonts w:ascii="宋体" w:hAnsi="宋体" w:cs="宋体" w:eastAsia="宋体" w:hint="default"/>
          <w:spacing w:val="4"/>
        </w:rPr>
        <w:t>12</w:t>
      </w:r>
      <w:r>
        <w:rPr>
          <w:rFonts w:ascii="宋体" w:hAnsi="宋体" w:cs="宋体" w:eastAsia="宋体" w:hint="default"/>
          <w:spacing w:val="-29"/>
        </w:rPr>
        <w:t> </w:t>
      </w:r>
      <w:r>
        <w:rPr/>
        <w:t>月</w:t>
      </w:r>
      <w:r>
        <w:rPr>
          <w:spacing w:val="-23"/>
        </w:rPr>
        <w:t> </w:t>
      </w:r>
      <w:r>
        <w:rPr>
          <w:rFonts w:ascii="宋体" w:hAnsi="宋体" w:cs="宋体" w:eastAsia="宋体" w:hint="default"/>
          <w:spacing w:val="4"/>
        </w:rPr>
        <w:t>31</w:t>
      </w:r>
      <w:r>
        <w:rPr>
          <w:rFonts w:ascii="宋体" w:hAnsi="宋体" w:cs="宋体" w:eastAsia="宋体" w:hint="default"/>
          <w:spacing w:val="-29"/>
        </w:rPr>
        <w:t> </w:t>
      </w:r>
      <w:r>
        <w:rPr>
          <w:spacing w:val="9"/>
        </w:rPr>
        <w:t>日应</w:t>
      </w:r>
      <w:r>
        <w:rPr>
          <w:spacing w:val="-75"/>
        </w:rPr>
        <w:t> </w:t>
      </w:r>
      <w:r>
        <w:rPr>
          <w:spacing w:val="22"/>
        </w:rPr>
        <w:t>收账款中欠款单位金额前五名合计</w:t>
      </w:r>
      <w:r>
        <w:rPr>
          <w:spacing w:val="-7"/>
        </w:rPr>
        <w:t> </w:t>
      </w:r>
      <w:r>
        <w:rPr>
          <w:rFonts w:ascii="宋体" w:hAnsi="宋体" w:cs="宋体" w:eastAsia="宋体" w:hint="default"/>
          <w:spacing w:val="8"/>
        </w:rPr>
        <w:t>7,268</w:t>
      </w:r>
      <w:r>
        <w:rPr>
          <w:rFonts w:ascii="宋体" w:hAnsi="宋体" w:cs="宋体" w:eastAsia="宋体" w:hint="default"/>
          <w:spacing w:val="-27"/>
        </w:rPr>
        <w:t> </w:t>
      </w:r>
      <w:r>
        <w:rPr>
          <w:spacing w:val="13"/>
        </w:rPr>
        <w:t>万元，占应</w:t>
      </w:r>
      <w:r>
        <w:rPr>
          <w:spacing w:val="-73"/>
        </w:rPr>
        <w:t> </w:t>
      </w:r>
      <w:r>
        <w:rPr/>
        <w:t>收</w:t>
      </w:r>
      <w:r>
        <w:rPr>
          <w:w w:val="99"/>
        </w:rPr>
        <w:t> </w:t>
      </w:r>
      <w:r>
        <w:rPr>
          <w:spacing w:val="9"/>
        </w:rPr>
        <w:t>账款</w:t>
      </w:r>
      <w:r>
        <w:rPr>
          <w:spacing w:val="-75"/>
        </w:rPr>
        <w:t> </w:t>
      </w:r>
      <w:r>
        <w:rPr>
          <w:spacing w:val="16"/>
        </w:rPr>
        <w:t>总额的</w:t>
      </w:r>
      <w:r>
        <w:rPr>
          <w:spacing w:val="-18"/>
        </w:rPr>
        <w:t> </w:t>
      </w:r>
      <w:r>
        <w:rPr>
          <w:rFonts w:ascii="宋体" w:hAnsi="宋体" w:cs="宋体" w:eastAsia="宋体" w:hint="default"/>
          <w:spacing w:val="10"/>
        </w:rPr>
        <w:t>64.57%</w:t>
      </w:r>
      <w:r>
        <w:rPr>
          <w:spacing w:val="10"/>
        </w:rPr>
        <w:t>；</w:t>
      </w:r>
    </w:p>
    <w:p>
      <w:pPr>
        <w:spacing w:line="240" w:lineRule="auto" w:before="4"/>
        <w:rPr>
          <w:rFonts w:ascii="宋体" w:hAnsi="宋体" w:cs="宋体" w:eastAsia="宋体" w:hint="default"/>
          <w:sz w:val="20"/>
          <w:szCs w:val="20"/>
        </w:rPr>
      </w:pPr>
    </w:p>
    <w:p>
      <w:pPr>
        <w:pStyle w:val="BodyText"/>
        <w:spacing w:line="240" w:lineRule="auto"/>
        <w:ind w:left="526" w:right="0"/>
        <w:jc w:val="left"/>
      </w:pPr>
      <w:r>
        <w:rPr/>
        <w:t>（</w:t>
      </w:r>
      <w:r>
        <w:rPr>
          <w:spacing w:val="-77"/>
        </w:rPr>
        <w:t> </w:t>
      </w:r>
      <w:r>
        <w:rPr>
          <w:rFonts w:ascii="宋体" w:hAnsi="宋体" w:cs="宋体" w:eastAsia="宋体" w:hint="default"/>
          <w:spacing w:val="5"/>
        </w:rPr>
        <w:t>4</w:t>
      </w:r>
      <w:r>
        <w:rPr>
          <w:spacing w:val="5"/>
        </w:rPr>
        <w:t>）</w:t>
      </w:r>
      <w:r>
        <w:rPr>
          <w:spacing w:val="-83"/>
        </w:rPr>
        <w:t> </w:t>
      </w:r>
      <w:r>
        <w:rPr/>
        <w:t>应</w:t>
      </w:r>
      <w:r>
        <w:rPr>
          <w:spacing w:val="-77"/>
        </w:rPr>
        <w:t> </w:t>
      </w:r>
      <w:r>
        <w:rPr>
          <w:spacing w:val="22"/>
        </w:rPr>
        <w:t>收账款期末余额中无持公司</w:t>
      </w:r>
      <w:r>
        <w:rPr>
          <w:spacing w:val="-15"/>
        </w:rPr>
        <w:t> </w:t>
      </w:r>
      <w:r>
        <w:rPr>
          <w:rFonts w:ascii="宋体" w:hAnsi="宋体" w:cs="宋体" w:eastAsia="宋体" w:hint="default"/>
          <w:spacing w:val="6"/>
        </w:rPr>
        <w:t>5%(</w:t>
      </w:r>
      <w:r>
        <w:rPr>
          <w:rFonts w:ascii="宋体" w:hAnsi="宋体" w:cs="宋体" w:eastAsia="宋体" w:hint="default"/>
          <w:spacing w:val="-84"/>
        </w:rPr>
        <w:t> </w:t>
      </w:r>
      <w:r>
        <w:rPr/>
        <w:t>含</w:t>
      </w:r>
      <w:r>
        <w:rPr>
          <w:spacing w:val="-26"/>
        </w:rPr>
        <w:t> </w:t>
      </w:r>
      <w:r>
        <w:rPr>
          <w:rFonts w:ascii="宋体" w:hAnsi="宋体" w:cs="宋体" w:eastAsia="宋体" w:hint="default"/>
          <w:spacing w:val="6"/>
        </w:rPr>
        <w:t>5%)</w:t>
      </w:r>
      <w:r>
        <w:rPr>
          <w:rFonts w:ascii="宋体" w:hAnsi="宋体" w:cs="宋体" w:eastAsia="宋体" w:hint="default"/>
          <w:spacing w:val="-84"/>
        </w:rPr>
        <w:t> </w:t>
      </w:r>
      <w:r>
        <w:rPr>
          <w:spacing w:val="9"/>
        </w:rPr>
        <w:t>以上</w:t>
      </w:r>
      <w:r>
        <w:rPr>
          <w:spacing w:val="-77"/>
        </w:rPr>
        <w:t> </w:t>
      </w:r>
      <w:r>
        <w:rPr>
          <w:spacing w:val="22"/>
        </w:rPr>
        <w:t>表决权股份的股东单位欠款；</w:t>
      </w:r>
    </w:p>
    <w:p>
      <w:pPr>
        <w:spacing w:line="240" w:lineRule="auto" w:before="3"/>
        <w:rPr>
          <w:rFonts w:ascii="宋体" w:hAnsi="宋体" w:cs="宋体" w:eastAsia="宋体" w:hint="default"/>
          <w:sz w:val="28"/>
          <w:szCs w:val="28"/>
        </w:rPr>
      </w:pPr>
    </w:p>
    <w:p>
      <w:pPr>
        <w:pStyle w:val="BodyText"/>
        <w:spacing w:line="367" w:lineRule="auto"/>
        <w:ind w:left="524" w:right="1426" w:firstLine="2"/>
        <w:jc w:val="left"/>
      </w:pPr>
      <w:r>
        <w:rPr/>
        <w:t>（</w:t>
      </w:r>
      <w:r>
        <w:rPr>
          <w:spacing w:val="-76"/>
        </w:rPr>
        <w:t> </w:t>
      </w:r>
      <w:r>
        <w:rPr>
          <w:rFonts w:ascii="宋体" w:hAnsi="宋体" w:cs="宋体" w:eastAsia="宋体" w:hint="default"/>
          <w:spacing w:val="5"/>
        </w:rPr>
        <w:t>5</w:t>
      </w:r>
      <w:r>
        <w:rPr>
          <w:spacing w:val="5"/>
        </w:rPr>
        <w:t>）</w:t>
      </w:r>
      <w:r>
        <w:rPr>
          <w:spacing w:val="-83"/>
        </w:rPr>
        <w:t> </w:t>
      </w:r>
      <w:r>
        <w:rPr/>
        <w:t>应</w:t>
      </w:r>
      <w:r>
        <w:rPr>
          <w:spacing w:val="-76"/>
        </w:rPr>
        <w:t> </w:t>
      </w:r>
      <w:r>
        <w:rPr>
          <w:spacing w:val="22"/>
        </w:rPr>
        <w:t>收账款期末余额中应收关联方款项</w:t>
      </w:r>
      <w:r>
        <w:rPr>
          <w:spacing w:val="-63"/>
        </w:rPr>
        <w:t> </w:t>
      </w:r>
      <w:r>
        <w:rPr>
          <w:spacing w:val="9"/>
        </w:rPr>
        <w:t>占应</w:t>
      </w:r>
      <w:r>
        <w:rPr>
          <w:spacing w:val="-76"/>
        </w:rPr>
        <w:t> </w:t>
      </w:r>
      <w:r>
        <w:rPr>
          <w:spacing w:val="20"/>
        </w:rPr>
        <w:t>收款总额比例为</w:t>
      </w:r>
      <w:r>
        <w:rPr>
          <w:spacing w:val="-18"/>
        </w:rPr>
        <w:t> </w:t>
      </w:r>
      <w:r>
        <w:rPr>
          <w:rFonts w:ascii="宋体" w:hAnsi="宋体" w:cs="宋体" w:eastAsia="宋体" w:hint="default"/>
          <w:spacing w:val="10"/>
        </w:rPr>
        <w:t>7.81%</w:t>
      </w:r>
      <w:r>
        <w:rPr>
          <w:spacing w:val="10"/>
        </w:rPr>
        <w:t>，</w:t>
      </w:r>
      <w:r>
        <w:rPr>
          <w:spacing w:val="-83"/>
        </w:rPr>
        <w:t> </w:t>
      </w:r>
      <w:r>
        <w:rPr/>
        <w:t>详</w:t>
      </w:r>
      <w:r>
        <w:rPr>
          <w:spacing w:val="-76"/>
        </w:rPr>
        <w:t> </w:t>
      </w:r>
      <w:r>
        <w:rPr>
          <w:spacing w:val="16"/>
        </w:rPr>
        <w:t>见附注</w:t>
      </w:r>
      <w:r>
        <w:rPr>
          <w:w w:val="99"/>
        </w:rPr>
        <w:t> </w:t>
      </w:r>
      <w:r>
        <w:rPr>
          <w:spacing w:val="9"/>
          <w:w w:val="99"/>
        </w:rPr>
        <w:t>十（</w:t>
      </w:r>
      <w:r>
        <w:rPr>
          <w:spacing w:val="-73"/>
          <w:w w:val="99"/>
        </w:rPr>
        <w:t> </w:t>
      </w:r>
      <w:r>
        <w:rPr>
          <w:w w:val="99"/>
        </w:rPr>
        <w:t>四</w:t>
      </w:r>
      <w:r>
        <w:rPr>
          <w:spacing w:val="-75"/>
          <w:w w:val="99"/>
        </w:rPr>
        <w:t> </w:t>
      </w:r>
      <w:r>
        <w:rPr>
          <w:spacing w:val="-42"/>
          <w:w w:val="99"/>
        </w:rPr>
        <w:t>）。</w:t>
      </w:r>
      <w:r>
        <w:rPr>
          <w:spacing w:val="-42"/>
        </w:rPr>
      </w:r>
    </w:p>
    <w:p>
      <w:pPr>
        <w:spacing w:after="0" w:line="367" w:lineRule="auto"/>
        <w:jc w:val="left"/>
        <w:sectPr>
          <w:type w:val="continuous"/>
          <w:pgSz w:w="11910" w:h="16840"/>
          <w:pgMar w:top="1580" w:bottom="280" w:left="1660" w:right="420"/>
        </w:sectPr>
      </w:pPr>
    </w:p>
    <w:p>
      <w:pPr>
        <w:spacing w:line="240" w:lineRule="auto" w:before="0"/>
        <w:rPr>
          <w:rFonts w:ascii="宋体" w:hAnsi="宋体" w:cs="宋体" w:eastAsia="宋体" w:hint="default"/>
          <w:sz w:val="22"/>
          <w:szCs w:val="22"/>
        </w:rPr>
      </w:pPr>
    </w:p>
    <w:p>
      <w:pPr>
        <w:pStyle w:val="Heading4"/>
        <w:spacing w:line="322" w:lineRule="exact"/>
        <w:ind w:left="137" w:right="278"/>
        <w:jc w:val="left"/>
        <w:rPr>
          <w:b w:val="0"/>
          <w:bCs w:val="0"/>
        </w:rPr>
      </w:pPr>
      <w:r>
        <w:rPr>
          <w:rFonts w:ascii="Arial" w:hAnsi="Arial" w:cs="Arial" w:eastAsia="Arial" w:hint="default"/>
          <w:spacing w:val="7"/>
        </w:rPr>
        <w:t>4</w:t>
      </w:r>
      <w:r>
        <w:rPr>
          <w:spacing w:val="7"/>
        </w:rPr>
        <w:t>、</w:t>
      </w:r>
      <w:r>
        <w:rPr>
          <w:spacing w:val="51"/>
        </w:rPr>
        <w:t> </w:t>
      </w:r>
      <w:r>
        <w:rPr/>
        <w:t>预付款项</w:t>
      </w:r>
      <w:r>
        <w:rPr>
          <w:b w:val="0"/>
          <w:bCs w:val="0"/>
        </w:rPr>
      </w:r>
    </w:p>
    <w:p>
      <w:pPr>
        <w:spacing w:line="240" w:lineRule="auto" w:before="11"/>
        <w:rPr>
          <w:rFonts w:ascii="Microsoft JhengHei" w:hAnsi="Microsoft JhengHei" w:cs="Microsoft JhengHei" w:eastAsia="Microsoft JhengHei" w:hint="default"/>
          <w:b/>
          <w:bCs/>
          <w:sz w:val="20"/>
          <w:szCs w:val="20"/>
        </w:rPr>
      </w:pPr>
    </w:p>
    <w:p>
      <w:pPr>
        <w:pStyle w:val="BodyText"/>
        <w:spacing w:line="240" w:lineRule="auto"/>
        <w:ind w:left="555" w:right="278"/>
        <w:jc w:val="left"/>
      </w:pPr>
      <w:r>
        <w:rPr/>
        <w:t>（</w:t>
      </w:r>
      <w:r>
        <w:rPr>
          <w:spacing w:val="-76"/>
        </w:rPr>
        <w:t> </w:t>
      </w:r>
      <w:r>
        <w:rPr>
          <w:rFonts w:ascii="宋体" w:hAnsi="宋体" w:cs="宋体" w:eastAsia="宋体" w:hint="default"/>
          <w:spacing w:val="5"/>
        </w:rPr>
        <w:t>1</w:t>
      </w:r>
      <w:r>
        <w:rPr>
          <w:spacing w:val="5"/>
        </w:rPr>
        <w:t>）</w:t>
      </w:r>
      <w:r>
        <w:rPr>
          <w:spacing w:val="-83"/>
        </w:rPr>
        <w:t> </w:t>
      </w:r>
      <w:r>
        <w:rPr/>
        <w:t>账</w:t>
      </w:r>
      <w:r>
        <w:rPr>
          <w:spacing w:val="-76"/>
        </w:rPr>
        <w:t> </w:t>
      </w:r>
      <w:r>
        <w:rPr>
          <w:spacing w:val="16"/>
        </w:rPr>
        <w:t>龄分析</w:t>
      </w:r>
    </w:p>
    <w:p>
      <w:pPr>
        <w:spacing w:line="240" w:lineRule="auto" w:before="8"/>
        <w:rPr>
          <w:rFonts w:ascii="宋体" w:hAnsi="宋体" w:cs="宋体" w:eastAsia="宋体" w:hint="default"/>
          <w:sz w:val="20"/>
          <w:szCs w:val="20"/>
        </w:rPr>
      </w:pPr>
    </w:p>
    <w:p>
      <w:pPr>
        <w:pStyle w:val="BodyText"/>
        <w:tabs>
          <w:tab w:pos="5201" w:val="left" w:leader="none"/>
        </w:tabs>
        <w:spacing w:line="239" w:lineRule="exact" w:before="37"/>
        <w:ind w:left="1718" w:right="0"/>
        <w:jc w:val="center"/>
        <w:rPr>
          <w:rFonts w:ascii="宋体" w:hAnsi="宋体" w:cs="宋体" w:eastAsia="宋体" w:hint="default"/>
        </w:rPr>
      </w:pPr>
      <w:r>
        <w:rPr>
          <w:rFonts w:ascii="宋体"/>
        </w:rPr>
        <w:t>2007-12-31</w:t>
        <w:tab/>
        <w:t>2006-12-31</w:t>
      </w:r>
    </w:p>
    <w:p>
      <w:pPr>
        <w:pStyle w:val="BodyText"/>
        <w:tabs>
          <w:tab w:pos="943" w:val="left" w:leader="none"/>
        </w:tabs>
        <w:spacing w:line="218" w:lineRule="exact"/>
        <w:ind w:left="543" w:right="278"/>
        <w:jc w:val="left"/>
      </w:pPr>
      <w:r>
        <w:rPr/>
        <w:pict>
          <v:group style="position:absolute;margin-left:179.87999pt;margin-top:4.176733pt;width:150.15pt;height:.1pt;mso-position-horizontal-relative:page;mso-position-vertical-relative:paragraph;z-index:6520" coordorigin="3598,84" coordsize="3003,2">
            <v:shape style="position:absolute;left:3598;top:84;width:3003;height:2" coordorigin="3598,84" coordsize="3003,0" path="m3598,84l6600,84e" filled="false" stroked="true" strokeweight=".48pt" strokecolor="#000008">
              <v:path arrowok="t"/>
            </v:shape>
            <w10:wrap type="none"/>
          </v:group>
        </w:pict>
      </w:r>
      <w:r>
        <w:rPr/>
        <w:pict>
          <v:group style="position:absolute;margin-left:350.639984pt;margin-top:4.176733pt;width:156.85pt;height:.1pt;mso-position-horizontal-relative:page;mso-position-vertical-relative:paragraph;z-index:6544" coordorigin="7013,84" coordsize="3137,2">
            <v:shape style="position:absolute;left:7013;top:84;width:3137;height:2" coordorigin="7013,84" coordsize="3137,0" path="m7013,84l10150,84e" filled="false" stroked="true" strokeweight=".48pt" strokecolor="#000008">
              <v:path arrowok="t"/>
            </v:shape>
            <w10:wrap type="none"/>
          </v:group>
        </w:pict>
      </w:r>
      <w:r>
        <w:rPr>
          <w:w w:val="95"/>
        </w:rPr>
        <w:t>账</w:t>
        <w:tab/>
      </w:r>
      <w:r>
        <w:rPr/>
        <w:t>龄</w:t>
      </w:r>
    </w:p>
    <w:p>
      <w:pPr>
        <w:pStyle w:val="BodyText"/>
        <w:tabs>
          <w:tab w:pos="3600" w:val="left" w:leader="none"/>
          <w:tab w:pos="5335" w:val="left" w:leader="none"/>
          <w:tab w:pos="7171" w:val="left" w:leader="none"/>
        </w:tabs>
        <w:spacing w:line="241" w:lineRule="exact"/>
        <w:ind w:left="1860" w:right="0"/>
        <w:jc w:val="center"/>
        <w:rPr>
          <w:rFonts w:ascii="宋体" w:hAnsi="宋体" w:cs="宋体" w:eastAsia="宋体" w:hint="default"/>
        </w:rPr>
      </w:pPr>
      <w:r>
        <w:rPr/>
        <w:t>金</w:t>
      </w:r>
      <w:r>
        <w:rPr>
          <w:spacing w:val="97"/>
        </w:rPr>
        <w:t> </w:t>
      </w:r>
      <w:r>
        <w:rPr/>
        <w:t>额</w:t>
        <w:tab/>
      </w:r>
      <w:r>
        <w:rPr>
          <w:w w:val="95"/>
        </w:rPr>
        <w:t>比例</w:t>
      </w:r>
      <w:r>
        <w:rPr>
          <w:rFonts w:ascii="宋体" w:hAnsi="宋体" w:cs="宋体" w:eastAsia="宋体" w:hint="default"/>
          <w:w w:val="95"/>
        </w:rPr>
        <w:t>%</w:t>
        <w:tab/>
      </w:r>
      <w:r>
        <w:rPr/>
        <w:t>金</w:t>
      </w:r>
      <w:r>
        <w:rPr>
          <w:spacing w:val="97"/>
        </w:rPr>
        <w:t> </w:t>
      </w:r>
      <w:r>
        <w:rPr/>
        <w:t>额</w:t>
        <w:tab/>
        <w:t>比例</w:t>
      </w:r>
      <w:r>
        <w:rPr>
          <w:rFonts w:ascii="宋体" w:hAnsi="宋体" w:cs="宋体" w:eastAsia="宋体" w:hint="default"/>
        </w:rPr>
        <w:t>%</w:t>
      </w:r>
    </w:p>
    <w:p>
      <w:pPr>
        <w:spacing w:line="240" w:lineRule="auto" w:before="9"/>
        <w:rPr>
          <w:rFonts w:ascii="宋体" w:hAnsi="宋体" w:cs="宋体" w:eastAsia="宋体" w:hint="default"/>
          <w:sz w:val="3"/>
          <w:szCs w:val="3"/>
        </w:rPr>
      </w:pPr>
    </w:p>
    <w:p>
      <w:pPr>
        <w:tabs>
          <w:tab w:pos="1932" w:val="left" w:leader="none"/>
          <w:tab w:pos="3725" w:val="left" w:leader="none"/>
          <w:tab w:pos="5348" w:val="left" w:leader="none"/>
          <w:tab w:pos="7325" w:val="left" w:leader="none"/>
        </w:tabs>
        <w:spacing w:line="20" w:lineRule="exact"/>
        <w:ind w:left="536" w:right="0" w:firstLine="0"/>
        <w:rPr>
          <w:rFonts w:ascii="宋体" w:hAnsi="宋体" w:cs="宋体" w:eastAsia="宋体" w:hint="default"/>
          <w:sz w:val="2"/>
          <w:szCs w:val="2"/>
        </w:rPr>
      </w:pPr>
      <w:r>
        <w:rPr>
          <w:rFonts w:ascii="宋体"/>
          <w:sz w:val="2"/>
        </w:rPr>
        <w:pict>
          <v:group style="width:51.5pt;height:.5pt;mso-position-horizontal-relative:char;mso-position-vertical-relative:line" coordorigin="0,0" coordsize="1030,10">
            <v:group style="position:absolute;left:5;top:5;width:1020;height:2" coordorigin="5,5" coordsize="1020,2">
              <v:shape style="position:absolute;left:5;top:5;width:1020;height:2" coordorigin="5,5" coordsize="1020,0" path="m5,5l1025,5e" filled="false" stroked="true" strokeweight=".48pt" strokecolor="#000008">
                <v:path arrowok="t"/>
              </v:shape>
            </v:group>
          </v:group>
        </w:pict>
      </w:r>
      <w:r>
        <w:rPr>
          <w:rFonts w:ascii="宋体"/>
          <w:sz w:val="2"/>
        </w:rPr>
      </w:r>
      <w:r>
        <w:rPr>
          <w:rFonts w:ascii="宋体"/>
          <w:sz w:val="2"/>
        </w:rPr>
        <w:tab/>
      </w:r>
      <w:r>
        <w:rPr>
          <w:rFonts w:ascii="宋体"/>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8pt" strokecolor="#000008">
                <v:path arrowok="t"/>
              </v:shape>
            </v:group>
          </v:group>
        </w:pict>
      </w:r>
      <w:r>
        <w:rPr>
          <w:rFonts w:ascii="宋体"/>
          <w:sz w:val="2"/>
        </w:rPr>
      </w:r>
      <w:r>
        <w:rPr>
          <w:rFonts w:ascii="宋体"/>
          <w:sz w:val="2"/>
        </w:rPr>
        <w:tab/>
      </w:r>
      <w:r>
        <w:rPr>
          <w:rFonts w:ascii="宋体"/>
          <w:sz w:val="2"/>
        </w:rPr>
        <w:pict>
          <v:group style="width:61pt;height:.5pt;mso-position-horizontal-relative:char;mso-position-vertical-relative:line" coordorigin="0,0" coordsize="1220,10">
            <v:group style="position:absolute;left:5;top:5;width:1210;height:2" coordorigin="5,5" coordsize="1210,2">
              <v:shape style="position:absolute;left:5;top:5;width:1210;height:2" coordorigin="5,5" coordsize="1210,0" path="m5,5l1214,5e" filled="false" stroked="true" strokeweight=".48pt" strokecolor="#000008">
                <v:path arrowok="t"/>
              </v:shape>
            </v:group>
          </v:group>
        </w:pict>
      </w:r>
      <w:r>
        <w:rPr>
          <w:rFonts w:ascii="宋体"/>
          <w:sz w:val="2"/>
        </w:rPr>
      </w:r>
      <w:r>
        <w:rPr>
          <w:rFonts w:ascii="宋体"/>
          <w:sz w:val="2"/>
        </w:rPr>
        <w:tab/>
      </w:r>
      <w:r>
        <w:rPr>
          <w:rFonts w:ascii="宋体"/>
          <w:sz w:val="2"/>
        </w:rPr>
        <w:pict>
          <v:group style="width:77.2pt;height:.5pt;mso-position-horizontal-relative:char;mso-position-vertical-relative:line" coordorigin="0,0" coordsize="1544,10">
            <v:group style="position:absolute;left:5;top:5;width:1534;height:2" coordorigin="5,5" coordsize="1534,2">
              <v:shape style="position:absolute;left:5;top:5;width:1534;height:2" coordorigin="5,5" coordsize="1534,0" path="m5,5l1538,5e" filled="false" stroked="true" strokeweight=".48pt" strokecolor="#000008">
                <v:path arrowok="t"/>
              </v:shape>
            </v:group>
          </v:group>
        </w:pict>
      </w:r>
      <w:r>
        <w:rPr>
          <w:rFonts w:ascii="宋体"/>
          <w:sz w:val="2"/>
        </w:rPr>
      </w:r>
      <w:r>
        <w:rPr>
          <w:rFonts w:ascii="宋体"/>
          <w:sz w:val="2"/>
        </w:rPr>
        <w:tab/>
      </w:r>
      <w:r>
        <w:rPr>
          <w:rFonts w:ascii="宋体"/>
          <w:sz w:val="2"/>
        </w:rPr>
        <w:pict>
          <v:group style="width:58.45pt;height:.5pt;mso-position-horizontal-relative:char;mso-position-vertical-relative:line" coordorigin="0,0" coordsize="1169,10">
            <v:group style="position:absolute;left:5;top:5;width:1160;height:2" coordorigin="5,5" coordsize="1160,2">
              <v:shape style="position:absolute;left:5;top:5;width:1160;height:2" coordorigin="5,5" coordsize="1160,0" path="m5,5l1164,5e" filled="false" stroked="true" strokeweight=".48pt" strokecolor="#000008">
                <v:path arrowok="t"/>
              </v:shape>
            </v:group>
          </v:group>
        </w:pict>
      </w:r>
      <w:r>
        <w:rPr>
          <w:rFonts w:ascii="宋体"/>
          <w:sz w:val="2"/>
        </w:rPr>
      </w:r>
    </w:p>
    <w:p>
      <w:pPr>
        <w:spacing w:line="240" w:lineRule="auto" w:before="1"/>
        <w:rPr>
          <w:rFonts w:ascii="宋体" w:hAnsi="宋体" w:cs="宋体" w:eastAsia="宋体" w:hint="default"/>
          <w:sz w:val="12"/>
          <w:szCs w:val="12"/>
        </w:rPr>
      </w:pPr>
    </w:p>
    <w:p>
      <w:pPr>
        <w:pStyle w:val="BodyText"/>
        <w:tabs>
          <w:tab w:pos="2155" w:val="left" w:leader="none"/>
        </w:tabs>
        <w:spacing w:line="240" w:lineRule="auto" w:before="40"/>
        <w:ind w:left="543" w:right="278"/>
        <w:jc w:val="left"/>
        <w:rPr>
          <w:rFonts w:ascii="宋体" w:hAnsi="宋体" w:cs="宋体" w:eastAsia="宋体" w:hint="default"/>
        </w:rPr>
      </w:pPr>
      <w:r>
        <w:rPr/>
        <w:pict>
          <v:shape style="position:absolute;margin-left:269.519989pt;margin-top:-.039704pt;width:239.9pt;height:130.0500pt;mso-position-horizontal-relative:page;mso-position-vertical-relative:paragraph;z-index:6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3"/>
                    <w:gridCol w:w="409"/>
                    <w:gridCol w:w="1537"/>
                    <w:gridCol w:w="440"/>
                    <w:gridCol w:w="1198"/>
                  </w:tblGrid>
                  <w:tr>
                    <w:trPr>
                      <w:trHeight w:val="512"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1"/>
                          <w:jc w:val="right"/>
                          <w:rPr>
                            <w:rFonts w:ascii="宋体" w:hAnsi="宋体" w:cs="宋体" w:eastAsia="宋体" w:hint="default"/>
                            <w:sz w:val="20"/>
                            <w:szCs w:val="20"/>
                          </w:rPr>
                        </w:pPr>
                        <w:r>
                          <w:rPr>
                            <w:rFonts w:ascii="宋体"/>
                            <w:sz w:val="20"/>
                          </w:rPr>
                          <w:t>76.44</w:t>
                        </w:r>
                      </w:p>
                    </w:tc>
                    <w:tc>
                      <w:tcPr>
                        <w:tcW w:w="409"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
                          <w:jc w:val="right"/>
                          <w:rPr>
                            <w:rFonts w:ascii="宋体" w:hAnsi="宋体" w:cs="宋体" w:eastAsia="宋体" w:hint="default"/>
                            <w:sz w:val="20"/>
                            <w:szCs w:val="20"/>
                          </w:rPr>
                        </w:pPr>
                        <w:r>
                          <w:rPr>
                            <w:rFonts w:ascii="宋体"/>
                            <w:sz w:val="20"/>
                          </w:rPr>
                          <w:t>3,133,859.09</w:t>
                        </w:r>
                      </w:p>
                    </w:tc>
                    <w:tc>
                      <w:tcPr>
                        <w:tcW w:w="44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sz w:val="20"/>
                          </w:rPr>
                          <w:t>31.21</w:t>
                        </w:r>
                      </w:p>
                    </w:tc>
                  </w:tr>
                  <w:tr>
                    <w:trPr>
                      <w:trHeight w:val="624"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1"/>
                          <w:jc w:val="right"/>
                          <w:rPr>
                            <w:rFonts w:ascii="宋体" w:hAnsi="宋体" w:cs="宋体" w:eastAsia="宋体" w:hint="default"/>
                            <w:sz w:val="20"/>
                            <w:szCs w:val="20"/>
                          </w:rPr>
                        </w:pPr>
                        <w:r>
                          <w:rPr>
                            <w:rFonts w:ascii="宋体"/>
                            <w:sz w:val="20"/>
                          </w:rPr>
                          <w:t>17.37</w:t>
                        </w:r>
                      </w:p>
                    </w:tc>
                    <w:tc>
                      <w:tcPr>
                        <w:tcW w:w="409"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0"/>
                          <w:jc w:val="right"/>
                          <w:rPr>
                            <w:rFonts w:ascii="宋体" w:hAnsi="宋体" w:cs="宋体" w:eastAsia="宋体" w:hint="default"/>
                            <w:sz w:val="20"/>
                            <w:szCs w:val="20"/>
                          </w:rPr>
                        </w:pPr>
                        <w:r>
                          <w:rPr>
                            <w:rFonts w:ascii="宋体"/>
                            <w:sz w:val="20"/>
                          </w:rPr>
                          <w:t>2,429,654.28</w:t>
                        </w:r>
                      </w:p>
                    </w:tc>
                    <w:tc>
                      <w:tcPr>
                        <w:tcW w:w="44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宋体" w:hAnsi="宋体" w:cs="宋体" w:eastAsia="宋体" w:hint="default"/>
                            <w:sz w:val="20"/>
                            <w:szCs w:val="20"/>
                          </w:rPr>
                        </w:pPr>
                        <w:r>
                          <w:rPr>
                            <w:rFonts w:ascii="宋体"/>
                            <w:sz w:val="20"/>
                          </w:rPr>
                          <w:t>24.19</w:t>
                        </w:r>
                      </w:p>
                    </w:tc>
                  </w:tr>
                  <w:tr>
                    <w:trPr>
                      <w:trHeight w:val="993" w:hRule="exact"/>
                    </w:trPr>
                    <w:tc>
                      <w:tcPr>
                        <w:tcW w:w="1213" w:type="dxa"/>
                        <w:tcBorders>
                          <w:top w:val="nil" w:sz="6" w:space="0" w:color="auto"/>
                          <w:left w:val="nil" w:sz="6" w:space="0" w:color="auto"/>
                          <w:bottom w:val="single" w:sz="4" w:space="0" w:color="000008"/>
                          <w:right w:val="nil" w:sz="6" w:space="0" w:color="auto"/>
                        </w:tcBorders>
                      </w:tcPr>
                      <w:p>
                        <w:pPr>
                          <w:pStyle w:val="TableParagraph"/>
                          <w:spacing w:line="240" w:lineRule="auto" w:before="150"/>
                          <w:ind w:right="41"/>
                          <w:jc w:val="right"/>
                          <w:rPr>
                            <w:rFonts w:ascii="宋体" w:hAnsi="宋体" w:cs="宋体" w:eastAsia="宋体" w:hint="default"/>
                            <w:sz w:val="20"/>
                            <w:szCs w:val="20"/>
                          </w:rPr>
                        </w:pPr>
                        <w:r>
                          <w:rPr>
                            <w:rFonts w:ascii="宋体"/>
                            <w:sz w:val="20"/>
                          </w:rPr>
                          <w:t>6.19</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0"/>
                            <w:szCs w:val="20"/>
                          </w:rPr>
                        </w:pPr>
                        <w:r>
                          <w:rPr>
                            <w:rFonts w:ascii="宋体"/>
                            <w:sz w:val="20"/>
                          </w:rPr>
                          <w:t>--</w:t>
                        </w:r>
                      </w:p>
                    </w:tc>
                    <w:tc>
                      <w:tcPr>
                        <w:tcW w:w="409"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4" w:space="0" w:color="000008"/>
                          <w:right w:val="nil" w:sz="6" w:space="0" w:color="auto"/>
                        </w:tcBorders>
                      </w:tcPr>
                      <w:p>
                        <w:pPr>
                          <w:pStyle w:val="TableParagraph"/>
                          <w:spacing w:line="240" w:lineRule="auto" w:before="150"/>
                          <w:ind w:right="10"/>
                          <w:jc w:val="right"/>
                          <w:rPr>
                            <w:rFonts w:ascii="宋体" w:hAnsi="宋体" w:cs="宋体" w:eastAsia="宋体" w:hint="default"/>
                            <w:sz w:val="20"/>
                            <w:szCs w:val="20"/>
                          </w:rPr>
                        </w:pPr>
                        <w:r>
                          <w:rPr>
                            <w:rFonts w:ascii="宋体"/>
                            <w:sz w:val="20"/>
                          </w:rPr>
                          <w:t>4,478,516.18</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0"/>
                            <w:szCs w:val="20"/>
                          </w:rPr>
                        </w:pPr>
                        <w:r>
                          <w:rPr>
                            <w:rFonts w:ascii="宋体"/>
                            <w:sz w:val="20"/>
                          </w:rPr>
                          <w:t>--</w:t>
                        </w:r>
                      </w:p>
                    </w:tc>
                    <w:tc>
                      <w:tcPr>
                        <w:tcW w:w="44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8"/>
                          <w:right w:val="nil" w:sz="6" w:space="0" w:color="auto"/>
                        </w:tcBorders>
                      </w:tcPr>
                      <w:p>
                        <w:pPr>
                          <w:pStyle w:val="TableParagraph"/>
                          <w:spacing w:line="240" w:lineRule="auto" w:before="150"/>
                          <w:ind w:right="33"/>
                          <w:jc w:val="right"/>
                          <w:rPr>
                            <w:rFonts w:ascii="宋体" w:hAnsi="宋体" w:cs="宋体" w:eastAsia="宋体" w:hint="default"/>
                            <w:sz w:val="20"/>
                            <w:szCs w:val="20"/>
                          </w:rPr>
                        </w:pPr>
                        <w:r>
                          <w:rPr>
                            <w:rFonts w:ascii="宋体"/>
                            <w:sz w:val="20"/>
                          </w:rPr>
                          <w:t>44.60</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z w:val="20"/>
                          </w:rPr>
                          <w:t>--</w:t>
                        </w:r>
                      </w:p>
                    </w:tc>
                  </w:tr>
                  <w:tr>
                    <w:trPr>
                      <w:trHeight w:val="472" w:hRule="exact"/>
                    </w:trPr>
                    <w:tc>
                      <w:tcPr>
                        <w:tcW w:w="1213"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6"/>
                          <w:jc w:val="right"/>
                          <w:rPr>
                            <w:rFonts w:ascii="Arial" w:hAnsi="Arial" w:cs="Arial" w:eastAsia="Arial" w:hint="default"/>
                            <w:sz w:val="20"/>
                            <w:szCs w:val="20"/>
                          </w:rPr>
                        </w:pPr>
                        <w:r>
                          <w:rPr>
                            <w:rFonts w:ascii="Arial"/>
                            <w:b/>
                            <w:spacing w:val="1"/>
                            <w:w w:val="89"/>
                            <w:sz w:val="20"/>
                          </w:rPr>
                          <w:t>100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c>
                      <w:tcPr>
                        <w:tcW w:w="409" w:type="dxa"/>
                        <w:tcBorders>
                          <w:top w:val="nil" w:sz="6" w:space="0" w:color="auto"/>
                          <w:left w:val="nil" w:sz="6" w:space="0" w:color="auto"/>
                          <w:bottom w:val="nil" w:sz="6" w:space="0" w:color="auto"/>
                          <w:right w:val="nil" w:sz="6" w:space="0" w:color="auto"/>
                        </w:tcBorders>
                      </w:tcPr>
                      <w:p>
                        <w:pPr/>
                      </w:p>
                    </w:tc>
                    <w:tc>
                      <w:tcPr>
                        <w:tcW w:w="1537"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0"/>
                            <w:szCs w:val="20"/>
                          </w:rPr>
                        </w:pPr>
                        <w:r>
                          <w:rPr>
                            <w:rFonts w:ascii="Arial"/>
                            <w:b/>
                            <w:spacing w:val="1"/>
                            <w:w w:val="89"/>
                            <w:sz w:val="20"/>
                          </w:rPr>
                          <w:t>10</w:t>
                        </w:r>
                        <w:r>
                          <w:rPr>
                            <w:rFonts w:ascii="Arial"/>
                            <w:b/>
                            <w:spacing w:val="1"/>
                            <w:w w:val="179"/>
                            <w:sz w:val="20"/>
                          </w:rPr>
                          <w:t>,</w:t>
                        </w:r>
                        <w:r>
                          <w:rPr>
                            <w:rFonts w:ascii="Arial"/>
                            <w:b/>
                            <w:spacing w:val="1"/>
                            <w:w w:val="89"/>
                            <w:sz w:val="20"/>
                          </w:rPr>
                          <w:t>042</w:t>
                        </w:r>
                        <w:r>
                          <w:rPr>
                            <w:rFonts w:ascii="Arial"/>
                            <w:b/>
                            <w:spacing w:val="1"/>
                            <w:w w:val="179"/>
                            <w:sz w:val="20"/>
                          </w:rPr>
                          <w:t>,</w:t>
                        </w:r>
                        <w:r>
                          <w:rPr>
                            <w:rFonts w:ascii="Arial"/>
                            <w:b/>
                            <w:spacing w:val="1"/>
                            <w:w w:val="89"/>
                            <w:sz w:val="20"/>
                          </w:rPr>
                          <w:t>029</w:t>
                        </w:r>
                        <w:r>
                          <w:rPr>
                            <w:rFonts w:ascii="Arial"/>
                            <w:b/>
                            <w:spacing w:val="1"/>
                            <w:w w:val="179"/>
                            <w:sz w:val="20"/>
                          </w:rPr>
                          <w:t>.</w:t>
                        </w:r>
                        <w:r>
                          <w:rPr>
                            <w:rFonts w:ascii="Arial"/>
                            <w:b/>
                            <w:spacing w:val="1"/>
                            <w:w w:val="89"/>
                            <w:sz w:val="20"/>
                          </w:rPr>
                          <w:t>5</w:t>
                        </w:r>
                        <w:r>
                          <w:rPr>
                            <w:rFonts w:ascii="Arial"/>
                            <w:b/>
                            <w:w w:val="89"/>
                            <w:sz w:val="20"/>
                          </w:rPr>
                          <w:t>5</w:t>
                        </w:r>
                        <w:r>
                          <w:rPr>
                            <w:rFonts w:ascii="Arial"/>
                            <w:sz w:val="20"/>
                          </w:rPr>
                        </w:r>
                      </w:p>
                    </w:tc>
                    <w:tc>
                      <w:tcPr>
                        <w:tcW w:w="440"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7"/>
                          <w:jc w:val="right"/>
                          <w:rPr>
                            <w:rFonts w:ascii="Arial" w:hAnsi="Arial" w:cs="Arial" w:eastAsia="Arial" w:hint="default"/>
                            <w:sz w:val="20"/>
                            <w:szCs w:val="20"/>
                          </w:rPr>
                        </w:pPr>
                        <w:r>
                          <w:rPr>
                            <w:rFonts w:ascii="Arial"/>
                            <w:b/>
                            <w:spacing w:val="1"/>
                            <w:w w:val="89"/>
                            <w:sz w:val="20"/>
                          </w:rPr>
                          <w:t>100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r>
                </w:tbl>
                <w:p>
                  <w:pPr/>
                </w:p>
              </w:txbxContent>
            </v:textbox>
            <w10:wrap type="none"/>
          </v:shape>
        </w:pict>
      </w:r>
      <w:r>
        <w:rPr>
          <w:rFonts w:ascii="宋体" w:hAnsi="宋体" w:cs="宋体" w:eastAsia="宋体" w:hint="default"/>
          <w:position w:val="10"/>
        </w:rPr>
        <w:t>1</w:t>
      </w:r>
      <w:r>
        <w:rPr>
          <w:rFonts w:ascii="宋体" w:hAnsi="宋体" w:cs="宋体" w:eastAsia="宋体" w:hint="default"/>
          <w:spacing w:val="-52"/>
          <w:position w:val="10"/>
        </w:rPr>
        <w:t> </w:t>
      </w:r>
      <w:r>
        <w:rPr>
          <w:position w:val="10"/>
        </w:rPr>
        <w:t>年以内</w:t>
        <w:tab/>
      </w:r>
      <w:r>
        <w:rPr>
          <w:rFonts w:ascii="宋体" w:hAnsi="宋体" w:cs="宋体" w:eastAsia="宋体" w:hint="default"/>
        </w:rPr>
        <w:t>7,538,274.42</w:t>
      </w:r>
    </w:p>
    <w:p>
      <w:pPr>
        <w:spacing w:line="240" w:lineRule="auto" w:before="12"/>
        <w:rPr>
          <w:rFonts w:ascii="宋体" w:hAnsi="宋体" w:cs="宋体" w:eastAsia="宋体" w:hint="default"/>
          <w:sz w:val="16"/>
          <w:szCs w:val="16"/>
        </w:rPr>
      </w:pPr>
    </w:p>
    <w:p>
      <w:pPr>
        <w:pStyle w:val="BodyText"/>
        <w:tabs>
          <w:tab w:pos="2155" w:val="left" w:leader="none"/>
        </w:tabs>
        <w:spacing w:line="240" w:lineRule="auto" w:before="40"/>
        <w:ind w:left="543" w:right="278"/>
        <w:jc w:val="left"/>
        <w:rPr>
          <w:rFonts w:ascii="宋体" w:hAnsi="宋体" w:cs="宋体" w:eastAsia="宋体" w:hint="default"/>
        </w:rPr>
      </w:pPr>
      <w:r>
        <w:rPr>
          <w:rFonts w:ascii="宋体" w:hAnsi="宋体" w:cs="宋体" w:eastAsia="宋体" w:hint="default"/>
          <w:position w:val="10"/>
        </w:rPr>
        <w:t>1</w:t>
      </w:r>
      <w:r>
        <w:rPr>
          <w:rFonts w:ascii="宋体" w:hAnsi="宋体" w:cs="宋体" w:eastAsia="宋体" w:hint="default"/>
          <w:spacing w:val="-50"/>
          <w:position w:val="10"/>
        </w:rPr>
        <w:t> </w:t>
      </w:r>
      <w:r>
        <w:rPr>
          <w:position w:val="10"/>
        </w:rPr>
        <w:t>至</w:t>
      </w:r>
      <w:r>
        <w:rPr>
          <w:spacing w:val="-51"/>
          <w:position w:val="10"/>
        </w:rPr>
        <w:t> </w:t>
      </w:r>
      <w:r>
        <w:rPr>
          <w:rFonts w:ascii="宋体" w:hAnsi="宋体" w:cs="宋体" w:eastAsia="宋体" w:hint="default"/>
          <w:position w:val="10"/>
        </w:rPr>
        <w:t>2</w:t>
      </w:r>
      <w:r>
        <w:rPr>
          <w:rFonts w:ascii="宋体" w:hAnsi="宋体" w:cs="宋体" w:eastAsia="宋体" w:hint="default"/>
          <w:spacing w:val="-50"/>
          <w:position w:val="10"/>
        </w:rPr>
        <w:t> </w:t>
      </w:r>
      <w:r>
        <w:rPr>
          <w:position w:val="10"/>
        </w:rPr>
        <w:t>年</w:t>
        <w:tab/>
      </w:r>
      <w:r>
        <w:rPr>
          <w:rFonts w:ascii="宋体" w:hAnsi="宋体" w:cs="宋体" w:eastAsia="宋体" w:hint="default"/>
        </w:rPr>
        <w:t>1,713,000.98</w:t>
      </w:r>
    </w:p>
    <w:p>
      <w:pPr>
        <w:spacing w:line="240" w:lineRule="auto" w:before="12"/>
        <w:rPr>
          <w:rFonts w:ascii="宋体" w:hAnsi="宋体" w:cs="宋体" w:eastAsia="宋体" w:hint="default"/>
          <w:sz w:val="16"/>
          <w:szCs w:val="16"/>
        </w:rPr>
      </w:pPr>
    </w:p>
    <w:p>
      <w:pPr>
        <w:pStyle w:val="BodyText"/>
        <w:tabs>
          <w:tab w:pos="2355" w:val="left" w:leader="none"/>
        </w:tabs>
        <w:spacing w:line="240" w:lineRule="auto" w:before="40"/>
        <w:ind w:left="543" w:right="278"/>
        <w:jc w:val="left"/>
        <w:rPr>
          <w:rFonts w:ascii="宋体" w:hAnsi="宋体" w:cs="宋体" w:eastAsia="宋体" w:hint="default"/>
        </w:rPr>
      </w:pPr>
      <w:r>
        <w:rPr>
          <w:rFonts w:ascii="宋体" w:hAnsi="宋体" w:cs="宋体" w:eastAsia="宋体" w:hint="default"/>
          <w:position w:val="10"/>
        </w:rPr>
        <w:t>2</w:t>
      </w:r>
      <w:r>
        <w:rPr>
          <w:rFonts w:ascii="宋体" w:hAnsi="宋体" w:cs="宋体" w:eastAsia="宋体" w:hint="default"/>
          <w:spacing w:val="-50"/>
          <w:position w:val="10"/>
        </w:rPr>
        <w:t> </w:t>
      </w:r>
      <w:r>
        <w:rPr>
          <w:position w:val="10"/>
        </w:rPr>
        <w:t>至</w:t>
      </w:r>
      <w:r>
        <w:rPr>
          <w:spacing w:val="-51"/>
          <w:position w:val="10"/>
        </w:rPr>
        <w:t> </w:t>
      </w:r>
      <w:r>
        <w:rPr>
          <w:rFonts w:ascii="宋体" w:hAnsi="宋体" w:cs="宋体" w:eastAsia="宋体" w:hint="default"/>
          <w:position w:val="10"/>
        </w:rPr>
        <w:t>3</w:t>
      </w:r>
      <w:r>
        <w:rPr>
          <w:rFonts w:ascii="宋体" w:hAnsi="宋体" w:cs="宋体" w:eastAsia="宋体" w:hint="default"/>
          <w:spacing w:val="-50"/>
          <w:position w:val="10"/>
        </w:rPr>
        <w:t> </w:t>
      </w:r>
      <w:r>
        <w:rPr>
          <w:position w:val="10"/>
        </w:rPr>
        <w:t>年</w:t>
        <w:tab/>
      </w:r>
      <w:r>
        <w:rPr>
          <w:rFonts w:ascii="宋体" w:hAnsi="宋体" w:cs="宋体" w:eastAsia="宋体" w:hint="default"/>
        </w:rPr>
        <w:t>610,705.89</w:t>
      </w:r>
    </w:p>
    <w:p>
      <w:pPr>
        <w:spacing w:line="240" w:lineRule="auto" w:before="3"/>
        <w:rPr>
          <w:rFonts w:ascii="宋体" w:hAnsi="宋体" w:cs="宋体" w:eastAsia="宋体" w:hint="default"/>
          <w:sz w:val="9"/>
          <w:szCs w:val="9"/>
        </w:rPr>
      </w:pPr>
    </w:p>
    <w:p>
      <w:pPr>
        <w:pStyle w:val="BodyText"/>
        <w:tabs>
          <w:tab w:pos="3154" w:val="left" w:leader="none"/>
        </w:tabs>
        <w:spacing w:line="240" w:lineRule="auto" w:before="37"/>
        <w:ind w:left="543" w:right="27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2"/>
        </w:rPr>
        <w:t> </w:t>
      </w:r>
      <w:r>
        <w:rPr/>
        <w:t>年以上</w:t>
        <w:tab/>
      </w:r>
      <w:r>
        <w:rPr>
          <w:rFonts w:ascii="宋体" w:hAnsi="宋体" w:cs="宋体" w:eastAsia="宋体" w:hint="default"/>
        </w:rPr>
        <w:t>--</w:t>
      </w:r>
    </w:p>
    <w:p>
      <w:pPr>
        <w:spacing w:line="240" w:lineRule="auto" w:before="13"/>
        <w:rPr>
          <w:rFonts w:ascii="宋体" w:hAnsi="宋体" w:cs="宋体" w:eastAsia="宋体" w:hint="default"/>
          <w:sz w:val="3"/>
          <w:szCs w:val="3"/>
        </w:rPr>
      </w:pPr>
    </w:p>
    <w:p>
      <w:pPr>
        <w:tabs>
          <w:tab w:pos="3723" w:val="left" w:leader="none"/>
          <w:tab w:pos="5345" w:val="left" w:leader="none"/>
          <w:tab w:pos="7323" w:val="left" w:leader="none"/>
        </w:tabs>
        <w:spacing w:line="20" w:lineRule="exact"/>
        <w:ind w:left="1930" w:right="0" w:firstLine="0"/>
        <w:rPr>
          <w:rFonts w:ascii="宋体" w:hAnsi="宋体" w:cs="宋体" w:eastAsia="宋体" w:hint="default"/>
          <w:sz w:val="2"/>
          <w:szCs w:val="2"/>
        </w:rPr>
      </w:pPr>
      <w:r>
        <w:rPr>
          <w:rFonts w:ascii="宋体"/>
          <w:sz w:val="2"/>
        </w:rPr>
        <w:pict>
          <v:group style="width:71.3pt;height:.6pt;mso-position-horizontal-relative:char;mso-position-vertical-relative:line" coordorigin="0,0" coordsize="142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w:pict>
      </w:r>
      <w:r>
        <w:rPr>
          <w:rFonts w:ascii="宋体"/>
          <w:sz w:val="2"/>
        </w:rPr>
      </w:r>
      <w:r>
        <w:rPr>
          <w:rFonts w:ascii="宋体"/>
          <w:sz w:val="2"/>
        </w:rPr>
        <w:tab/>
      </w:r>
      <w:r>
        <w:rPr>
          <w:rFonts w:ascii="宋体"/>
          <w:sz w:val="2"/>
        </w:rPr>
        <w:pict>
          <v:group style="width:61.15pt;height:.6pt;mso-position-horizontal-relative:char;mso-position-vertical-relative:line" coordorigin="0,0" coordsize="122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3;height:2" coordorigin="1216,6" coordsize="3,2">
              <v:shape style="position:absolute;left:1216;top:6;width:3;height:2" coordorigin="1216,6" coordsize="3,0" path="m1216,6l1218,6e" filled="false" stroked="true" strokeweight=".48pt" strokecolor="#000008">
                <v:path arrowok="t"/>
              </v:shape>
            </v:group>
          </v:group>
        </w:pict>
      </w:r>
      <w:r>
        <w:rPr>
          <w:rFonts w:ascii="宋体"/>
          <w:sz w:val="2"/>
        </w:rPr>
      </w:r>
      <w:r>
        <w:rPr>
          <w:rFonts w:ascii="宋体"/>
          <w:sz w:val="2"/>
        </w:rPr>
        <w:tab/>
      </w:r>
      <w:r>
        <w:rPr>
          <w:rFonts w:ascii="宋体"/>
          <w:sz w:val="2"/>
        </w:rPr>
        <w:pict>
          <v:group style="width:77.05pt;height:.6pt;mso-position-horizontal-relative:char;mso-position-vertical-relative:line" coordorigin="0,0" coordsize="154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w:pict>
      </w:r>
      <w:r>
        <w:rPr>
          <w:rFonts w:ascii="宋体"/>
          <w:sz w:val="2"/>
        </w:rPr>
      </w:r>
      <w:r>
        <w:rPr>
          <w:rFonts w:ascii="宋体"/>
          <w:sz w:val="2"/>
        </w:rPr>
        <w:tab/>
      </w:r>
      <w:r>
        <w:rPr>
          <w:rFonts w:ascii="宋体"/>
          <w:sz w:val="2"/>
        </w:rPr>
        <w:pict>
          <v:group style="width:58.7pt;height:.6pt;mso-position-horizontal-relative:char;mso-position-vertical-relative:line" coordorigin="0,0" coordsize="117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0;height:2" coordorigin="1158,6" coordsize="10,2">
              <v:shape style="position:absolute;left:1158;top:6;width:10;height:2" coordorigin="1158,6" coordsize="10,0" path="m1158,6l1168,6e" filled="false" stroked="true" strokeweight=".6pt" strokecolor="#000008">
                <v:path arrowok="t"/>
              </v:shape>
            </v:group>
          </v:group>
        </w:pict>
      </w:r>
      <w:r>
        <w:rPr>
          <w:rFonts w:ascii="宋体"/>
          <w:sz w:val="2"/>
        </w:rPr>
      </w:r>
    </w:p>
    <w:p>
      <w:pPr>
        <w:spacing w:line="240" w:lineRule="auto" w:before="2"/>
        <w:rPr>
          <w:rFonts w:ascii="宋体" w:hAnsi="宋体" w:cs="宋体" w:eastAsia="宋体" w:hint="default"/>
          <w:sz w:val="12"/>
          <w:szCs w:val="12"/>
        </w:rPr>
      </w:pPr>
    </w:p>
    <w:p>
      <w:pPr>
        <w:pStyle w:val="Heading4"/>
        <w:tabs>
          <w:tab w:pos="2143" w:val="left" w:leader="none"/>
        </w:tabs>
        <w:spacing w:line="417" w:lineRule="exact"/>
        <w:ind w:left="543" w:right="278"/>
        <w:jc w:val="left"/>
        <w:rPr>
          <w:rFonts w:ascii="Arial" w:hAnsi="Arial" w:cs="Arial" w:eastAsia="Arial" w:hint="default"/>
          <w:b w:val="0"/>
          <w:bCs w:val="0"/>
        </w:rPr>
      </w:pPr>
      <w:r>
        <w:rPr>
          <w:w w:val="99"/>
          <w:position w:val="10"/>
        </w:rPr>
        <w:t>合</w:t>
      </w:r>
      <w:r>
        <w:rPr>
          <w:position w:val="10"/>
        </w:rPr>
        <w:t> </w:t>
      </w:r>
      <w:r>
        <w:rPr>
          <w:spacing w:val="3"/>
          <w:position w:val="10"/>
        </w:rPr>
        <w:t> </w:t>
      </w:r>
      <w:r>
        <w:rPr>
          <w:w w:val="99"/>
          <w:position w:val="10"/>
        </w:rPr>
        <w:t>计</w:t>
      </w:r>
      <w:r>
        <w:rPr>
          <w:position w:val="10"/>
        </w:rPr>
        <w:tab/>
      </w:r>
      <w:r>
        <w:rPr>
          <w:rFonts w:ascii="Arial" w:hAnsi="Arial" w:cs="Arial" w:eastAsia="Arial" w:hint="default"/>
          <w:spacing w:val="1"/>
          <w:w w:val="89"/>
        </w:rPr>
        <w:t>9</w:t>
      </w:r>
      <w:r>
        <w:rPr>
          <w:rFonts w:ascii="Arial" w:hAnsi="Arial" w:cs="Arial" w:eastAsia="Arial" w:hint="default"/>
          <w:spacing w:val="1"/>
          <w:w w:val="179"/>
        </w:rPr>
        <w:t>,</w:t>
      </w:r>
      <w:r>
        <w:rPr>
          <w:rFonts w:ascii="Arial" w:hAnsi="Arial" w:cs="Arial" w:eastAsia="Arial" w:hint="default"/>
          <w:spacing w:val="1"/>
          <w:w w:val="89"/>
        </w:rPr>
        <w:t>861</w:t>
      </w:r>
      <w:r>
        <w:rPr>
          <w:rFonts w:ascii="Arial" w:hAnsi="Arial" w:cs="Arial" w:eastAsia="Arial" w:hint="default"/>
          <w:spacing w:val="1"/>
          <w:w w:val="179"/>
        </w:rPr>
        <w:t>,</w:t>
      </w:r>
      <w:r>
        <w:rPr>
          <w:rFonts w:ascii="Arial" w:hAnsi="Arial" w:cs="Arial" w:eastAsia="Arial" w:hint="default"/>
          <w:spacing w:val="1"/>
          <w:w w:val="89"/>
        </w:rPr>
        <w:t>981</w:t>
      </w:r>
      <w:r>
        <w:rPr>
          <w:rFonts w:ascii="Arial" w:hAnsi="Arial" w:cs="Arial" w:eastAsia="Arial" w:hint="default"/>
          <w:spacing w:val="1"/>
          <w:w w:val="179"/>
        </w:rPr>
        <w:t>.</w:t>
      </w:r>
      <w:r>
        <w:rPr>
          <w:rFonts w:ascii="Arial" w:hAnsi="Arial" w:cs="Arial" w:eastAsia="Arial" w:hint="default"/>
          <w:spacing w:val="1"/>
          <w:w w:val="89"/>
        </w:rPr>
        <w:t>2</w:t>
      </w:r>
      <w:r>
        <w:rPr>
          <w:rFonts w:ascii="Arial" w:hAnsi="Arial" w:cs="Arial" w:eastAsia="Arial" w:hint="default"/>
          <w:w w:val="89"/>
        </w:rPr>
        <w:t>9</w:t>
      </w:r>
      <w:r>
        <w:rPr>
          <w:rFonts w:ascii="Arial" w:hAnsi="Arial" w:cs="Arial" w:eastAsia="Arial" w:hint="default"/>
          <w:b w:val="0"/>
          <w:bCs w:val="0"/>
        </w:rPr>
      </w:r>
    </w:p>
    <w:p>
      <w:pPr>
        <w:spacing w:line="240" w:lineRule="auto" w:before="7"/>
        <w:rPr>
          <w:rFonts w:ascii="Arial" w:hAnsi="Arial" w:cs="Arial" w:eastAsia="Arial" w:hint="default"/>
          <w:b/>
          <w:bCs/>
          <w:sz w:val="3"/>
          <w:szCs w:val="3"/>
        </w:rPr>
      </w:pPr>
    </w:p>
    <w:p>
      <w:pPr>
        <w:tabs>
          <w:tab w:pos="3725" w:val="left" w:leader="none"/>
          <w:tab w:pos="5348" w:val="left" w:leader="none"/>
          <w:tab w:pos="7325" w:val="left" w:leader="none"/>
        </w:tabs>
        <w:spacing w:line="28" w:lineRule="exact"/>
        <w:ind w:left="1932" w:right="0" w:firstLine="0"/>
        <w:rPr>
          <w:rFonts w:ascii="Arial" w:hAnsi="Arial" w:cs="Arial" w:eastAsia="Arial" w:hint="default"/>
          <w:sz w:val="2"/>
          <w:szCs w:val="2"/>
        </w:rPr>
      </w:pPr>
      <w:r>
        <w:rPr>
          <w:rFonts w:ascii="Arial"/>
          <w:position w:val="0"/>
          <w:sz w:val="2"/>
        </w:rPr>
        <w:pict>
          <v:group style="width:71.3pt;height:1.45pt;mso-position-horizontal-relative:char;mso-position-vertical-relative:line" coordorigin="0,0" coordsize="1426,29">
            <v:group style="position:absolute;left:5;top:5;width:1416;height:2" coordorigin="5,5" coordsize="1416,2">
              <v:shape style="position:absolute;left:5;top:5;width:1416;height:2" coordorigin="5,5" coordsize="1416,0" path="m5,5l1421,5e" filled="false" stroked="true" strokeweight=".48pt" strokecolor="#000008">
                <v:path arrowok="t"/>
              </v:shape>
            </v:group>
            <v:group style="position:absolute;left:5;top:24;width:1416;height:2" coordorigin="5,24" coordsize="1416,2">
              <v:shape style="position:absolute;left:5;top:24;width:1416;height:2" coordorigin="5,24" coordsize="1416,0" path="m5,24l1421,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61pt;height:1.45pt;mso-position-horizontal-relative:char;mso-position-vertical-relative:line" coordorigin="0,0" coordsize="1220,29">
            <v:group style="position:absolute;left:5;top:5;width:1210;height:2" coordorigin="5,5" coordsize="1210,2">
              <v:shape style="position:absolute;left:5;top:5;width:1210;height:2" coordorigin="5,5" coordsize="1210,0" path="m5,5l1214,5e" filled="false" stroked="true" strokeweight=".48pt" strokecolor="#000008">
                <v:path arrowok="t"/>
              </v:shape>
            </v:group>
            <v:group style="position:absolute;left:5;top:24;width:1210;height:2" coordorigin="5,24" coordsize="1210,2">
              <v:shape style="position:absolute;left:5;top:24;width:1210;height:2" coordorigin="5,24" coordsize="1210,0" path="m5,24l1214,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77.2pt;height:1.45pt;mso-position-horizontal-relative:char;mso-position-vertical-relative:line" coordorigin="0,0" coordsize="1544,29">
            <v:group style="position:absolute;left:5;top:5;width:1534;height:2" coordorigin="5,5" coordsize="1534,2">
              <v:shape style="position:absolute;left:5;top:5;width:1534;height:2" coordorigin="5,5" coordsize="1534,0" path="m5,5l1538,5e" filled="false" stroked="true" strokeweight=".48pt" strokecolor="#000008">
                <v:path arrowok="t"/>
              </v:shape>
            </v:group>
            <v:group style="position:absolute;left:5;top:24;width:1534;height:2" coordorigin="5,24" coordsize="1534,2">
              <v:shape style="position:absolute;left:5;top:24;width:1534;height:2" coordorigin="5,24" coordsize="1534,0" path="m5,24l1538,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58.45pt;height:1.45pt;mso-position-horizontal-relative:char;mso-position-vertical-relative:line" coordorigin="0,0" coordsize="1169,29">
            <v:group style="position:absolute;left:5;top:5;width:1160;height:2" coordorigin="5,5" coordsize="1160,2">
              <v:shape style="position:absolute;left:5;top:5;width:1160;height:2" coordorigin="5,5" coordsize="1160,0" path="m5,5l1164,5e" filled="false" stroked="true" strokeweight=".48pt" strokecolor="#000008">
                <v:path arrowok="t"/>
              </v:shape>
            </v:group>
            <v:group style="position:absolute;left:5;top:24;width:1160;height:2" coordorigin="5,24" coordsize="1160,2">
              <v:shape style="position:absolute;left:5;top:24;width:1160;height:2" coordorigin="5,24" coordsize="1160,0" path="m5,24l1164,24e" filled="false" stroked="true" strokeweight=".48pt" strokecolor="#000008">
                <v:path arrowok="t"/>
              </v:shape>
            </v:group>
          </v:group>
        </w:pict>
      </w:r>
      <w:r>
        <w:rPr>
          <w:rFonts w:ascii="Arial"/>
          <w:position w:val="0"/>
          <w:sz w:val="2"/>
        </w:rPr>
      </w:r>
    </w:p>
    <w:p>
      <w:pPr>
        <w:spacing w:line="240" w:lineRule="auto" w:before="8"/>
        <w:rPr>
          <w:rFonts w:ascii="Arial" w:hAnsi="Arial" w:cs="Arial" w:eastAsia="Arial" w:hint="default"/>
          <w:b/>
          <w:bCs/>
          <w:sz w:val="24"/>
          <w:szCs w:val="24"/>
        </w:rPr>
      </w:pPr>
    </w:p>
    <w:p>
      <w:pPr>
        <w:pStyle w:val="BodyText"/>
        <w:spacing w:line="367" w:lineRule="auto" w:before="37"/>
        <w:ind w:left="555" w:right="278"/>
        <w:jc w:val="left"/>
      </w:pPr>
      <w:r>
        <w:rPr/>
        <w:t>（</w:t>
      </w:r>
      <w:r>
        <w:rPr>
          <w:spacing w:val="-76"/>
        </w:rPr>
        <w:t> </w:t>
      </w:r>
      <w:r>
        <w:rPr>
          <w:rFonts w:ascii="宋体" w:hAnsi="宋体" w:cs="宋体" w:eastAsia="宋体" w:hint="default"/>
          <w:spacing w:val="5"/>
        </w:rPr>
        <w:t>2</w:t>
      </w:r>
      <w:r>
        <w:rPr>
          <w:spacing w:val="5"/>
        </w:rPr>
        <w:t>）</w:t>
      </w:r>
      <w:r>
        <w:rPr>
          <w:spacing w:val="-82"/>
        </w:rPr>
        <w:t> </w:t>
      </w:r>
      <w:r>
        <w:rPr/>
        <w:t>预</w:t>
      </w:r>
      <w:r>
        <w:rPr>
          <w:spacing w:val="-76"/>
        </w:rPr>
        <w:t> </w:t>
      </w:r>
      <w:r>
        <w:rPr>
          <w:spacing w:val="22"/>
        </w:rPr>
        <w:t>付款项期末余额中无预付持公司</w:t>
      </w:r>
      <w:r>
        <w:rPr>
          <w:spacing w:val="-10"/>
        </w:rPr>
        <w:t> </w:t>
      </w:r>
      <w:r>
        <w:rPr>
          <w:rFonts w:ascii="宋体" w:hAnsi="宋体" w:cs="宋体" w:eastAsia="宋体" w:hint="default"/>
          <w:spacing w:val="6"/>
        </w:rPr>
        <w:t>5%(</w:t>
      </w:r>
      <w:r>
        <w:rPr>
          <w:rFonts w:ascii="宋体" w:hAnsi="宋体" w:cs="宋体" w:eastAsia="宋体" w:hint="default"/>
          <w:spacing w:val="-83"/>
        </w:rPr>
        <w:t> </w:t>
      </w:r>
      <w:r>
        <w:rPr/>
        <w:t>含</w:t>
      </w:r>
      <w:r>
        <w:rPr>
          <w:spacing w:val="-23"/>
        </w:rPr>
        <w:t> </w:t>
      </w:r>
      <w:r>
        <w:rPr>
          <w:rFonts w:ascii="宋体" w:hAnsi="宋体" w:cs="宋体" w:eastAsia="宋体" w:hint="default"/>
          <w:spacing w:val="6"/>
        </w:rPr>
        <w:t>5%)</w:t>
      </w:r>
      <w:r>
        <w:rPr>
          <w:rFonts w:ascii="宋体" w:hAnsi="宋体" w:cs="宋体" w:eastAsia="宋体" w:hint="default"/>
          <w:spacing w:val="-83"/>
        </w:rPr>
        <w:t> </w:t>
      </w:r>
      <w:r>
        <w:rPr>
          <w:spacing w:val="9"/>
        </w:rPr>
        <w:t>以上</w:t>
      </w:r>
      <w:r>
        <w:rPr>
          <w:spacing w:val="-76"/>
        </w:rPr>
        <w:t> </w:t>
      </w:r>
      <w:r>
        <w:rPr>
          <w:spacing w:val="21"/>
        </w:rPr>
        <w:t>表决权股份的股东单位的</w:t>
      </w:r>
      <w:r>
        <w:rPr>
          <w:w w:val="99"/>
        </w:rPr>
        <w:t> </w:t>
      </w:r>
      <w:r>
        <w:rPr>
          <w:spacing w:val="9"/>
        </w:rPr>
        <w:t>款项</w:t>
      </w:r>
      <w:r>
        <w:rPr>
          <w:spacing w:val="-76"/>
        </w:rPr>
        <w:t> </w:t>
      </w:r>
      <w:r>
        <w:rPr/>
        <w:t>；</w:t>
      </w:r>
    </w:p>
    <w:p>
      <w:pPr>
        <w:spacing w:line="240" w:lineRule="auto" w:before="2"/>
        <w:rPr>
          <w:rFonts w:ascii="宋体" w:hAnsi="宋体" w:cs="宋体" w:eastAsia="宋体" w:hint="default"/>
          <w:sz w:val="20"/>
          <w:szCs w:val="20"/>
        </w:rPr>
      </w:pPr>
    </w:p>
    <w:p>
      <w:pPr>
        <w:pStyle w:val="BodyText"/>
        <w:spacing w:line="240" w:lineRule="auto"/>
        <w:ind w:left="555" w:right="278"/>
        <w:jc w:val="left"/>
      </w:pPr>
      <w:r>
        <w:rPr/>
        <w:t>（</w:t>
      </w:r>
      <w:r>
        <w:rPr>
          <w:spacing w:val="-77"/>
        </w:rPr>
        <w:t> </w:t>
      </w:r>
      <w:r>
        <w:rPr>
          <w:rFonts w:ascii="宋体" w:hAnsi="宋体" w:cs="宋体" w:eastAsia="宋体" w:hint="default"/>
          <w:spacing w:val="5"/>
        </w:rPr>
        <w:t>3</w:t>
      </w:r>
      <w:r>
        <w:rPr>
          <w:spacing w:val="5"/>
        </w:rPr>
        <w:t>）</w:t>
      </w:r>
      <w:r>
        <w:rPr>
          <w:spacing w:val="-83"/>
        </w:rPr>
        <w:t> </w:t>
      </w:r>
      <w:r>
        <w:rPr/>
        <w:t>预</w:t>
      </w:r>
      <w:r>
        <w:rPr>
          <w:spacing w:val="-77"/>
        </w:rPr>
        <w:t> </w:t>
      </w:r>
      <w:r>
        <w:rPr>
          <w:spacing w:val="22"/>
        </w:rPr>
        <w:t>付款项期末余额中无预付关联方款项。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4"/>
        <w:spacing w:line="240" w:lineRule="auto"/>
        <w:ind w:left="137" w:right="278"/>
        <w:jc w:val="left"/>
        <w:rPr>
          <w:b w:val="0"/>
          <w:bCs w:val="0"/>
        </w:rPr>
      </w:pPr>
      <w:r>
        <w:rPr>
          <w:rFonts w:ascii="Arial" w:hAnsi="Arial" w:cs="Arial" w:eastAsia="Arial" w:hint="default"/>
          <w:spacing w:val="7"/>
        </w:rPr>
        <w:t>5</w:t>
      </w:r>
      <w:r>
        <w:rPr>
          <w:spacing w:val="7"/>
        </w:rPr>
        <w:t>、 </w:t>
      </w:r>
      <w:r>
        <w:rPr>
          <w:spacing w:val="16"/>
        </w:rPr>
        <w:t>其他应</w:t>
      </w:r>
      <w:r>
        <w:rPr>
          <w:spacing w:val="13"/>
        </w:rPr>
        <w:t> </w:t>
      </w:r>
      <w:r>
        <w:rPr>
          <w:spacing w:val="12"/>
        </w:rPr>
        <w:t>收款</w:t>
      </w:r>
      <w:r>
        <w:rPr>
          <w:b w:val="0"/>
          <w:bCs w:val="0"/>
          <w:spacing w:val="12"/>
        </w:rPr>
      </w:r>
    </w:p>
    <w:p>
      <w:pPr>
        <w:spacing w:line="240" w:lineRule="auto" w:before="8"/>
        <w:rPr>
          <w:rFonts w:ascii="Microsoft JhengHei" w:hAnsi="Microsoft JhengHei" w:cs="Microsoft JhengHei" w:eastAsia="Microsoft JhengHei" w:hint="default"/>
          <w:b/>
          <w:bCs/>
          <w:sz w:val="20"/>
          <w:szCs w:val="20"/>
        </w:rPr>
      </w:pPr>
    </w:p>
    <w:p>
      <w:pPr>
        <w:pStyle w:val="BodyText"/>
        <w:spacing w:line="240" w:lineRule="auto"/>
        <w:ind w:left="555" w:right="278"/>
        <w:jc w:val="left"/>
      </w:pPr>
      <w:r>
        <w:rPr/>
        <w:t>（</w:t>
      </w:r>
      <w:r>
        <w:rPr>
          <w:spacing w:val="-77"/>
        </w:rPr>
        <w:t> </w:t>
      </w:r>
      <w:r>
        <w:rPr>
          <w:rFonts w:ascii="宋体" w:hAnsi="宋体" w:cs="宋体" w:eastAsia="宋体" w:hint="default"/>
          <w:spacing w:val="5"/>
        </w:rPr>
        <w:t>1</w:t>
      </w:r>
      <w:r>
        <w:rPr>
          <w:spacing w:val="5"/>
        </w:rPr>
        <w:t>）</w:t>
      </w:r>
      <w:r>
        <w:rPr>
          <w:spacing w:val="-83"/>
        </w:rPr>
        <w:t> </w:t>
      </w:r>
      <w:r>
        <w:rPr/>
        <w:t>按</w:t>
      </w:r>
      <w:r>
        <w:rPr>
          <w:spacing w:val="-77"/>
        </w:rPr>
        <w:t> </w:t>
      </w:r>
      <w:r>
        <w:rPr>
          <w:spacing w:val="18"/>
        </w:rPr>
        <w:t>账龄分类</w:t>
      </w:r>
    </w:p>
    <w:p>
      <w:pPr>
        <w:spacing w:line="240" w:lineRule="auto" w:before="10"/>
        <w:rPr>
          <w:rFonts w:ascii="宋体" w:hAnsi="宋体" w:cs="宋体" w:eastAsia="宋体" w:hint="default"/>
          <w:sz w:val="15"/>
          <w:szCs w:val="15"/>
        </w:rPr>
      </w:pPr>
    </w:p>
    <w:p>
      <w:pPr>
        <w:tabs>
          <w:tab w:pos="4927" w:val="left" w:leader="none"/>
        </w:tabs>
        <w:spacing w:line="202" w:lineRule="exact" w:before="44"/>
        <w:ind w:left="1368" w:right="0" w:firstLine="0"/>
        <w:jc w:val="center"/>
        <w:rPr>
          <w:rFonts w:ascii="宋体" w:hAnsi="宋体" w:cs="宋体" w:eastAsia="宋体" w:hint="default"/>
          <w:sz w:val="18"/>
          <w:szCs w:val="18"/>
        </w:rPr>
      </w:pPr>
      <w:r>
        <w:rPr>
          <w:rFonts w:ascii="宋体"/>
          <w:spacing w:val="-1"/>
          <w:sz w:val="18"/>
        </w:rPr>
        <w:t>2007-12-31</w:t>
        <w:tab/>
        <w:t>2006-12-31</w:t>
      </w:r>
    </w:p>
    <w:p>
      <w:pPr>
        <w:spacing w:line="168" w:lineRule="exact" w:before="0"/>
        <w:ind w:left="547" w:right="278" w:firstLine="0"/>
        <w:jc w:val="left"/>
        <w:rPr>
          <w:rFonts w:ascii="宋体" w:hAnsi="宋体" w:cs="宋体" w:eastAsia="宋体" w:hint="default"/>
          <w:sz w:val="18"/>
          <w:szCs w:val="18"/>
        </w:rPr>
      </w:pPr>
      <w:r>
        <w:rPr/>
        <w:pict>
          <v:group style="position:absolute;margin-left:153pt;margin-top:3.903037pt;width:175.95pt;height:.1pt;mso-position-horizontal-relative:page;mso-position-vertical-relative:paragraph;z-index:6568" coordorigin="3060,78" coordsize="3519,2">
            <v:shape style="position:absolute;left:3060;top:78;width:3519;height:2" coordorigin="3060,78" coordsize="3519,0" path="m3060,78l6578,78e" filled="false" stroked="true" strokeweight=".48pt" strokecolor="#000008">
              <v:path arrowok="t"/>
            </v:shape>
            <w10:wrap type="none"/>
          </v:group>
        </w:pict>
      </w:r>
      <w:r>
        <w:rPr/>
        <w:pict>
          <v:group style="position:absolute;margin-left:338.759979pt;margin-top:3.903037pt;width:167.05pt;height:.1pt;mso-position-horizontal-relative:page;mso-position-vertical-relative:paragraph;z-index:6592" coordorigin="6775,78" coordsize="3341,2">
            <v:shape style="position:absolute;left:6775;top:78;width:3341;height:2" coordorigin="6775,78" coordsize="3341,0" path="m6775,78l10116,78e" filled="false" stroked="true" strokeweight=".48pt" strokecolor="#000008">
              <v:path arrowok="t"/>
            </v:shape>
            <w10:wrap type="none"/>
          </v:group>
        </w:pict>
      </w:r>
      <w:r>
        <w:rPr>
          <w:rFonts w:ascii="宋体" w:hAnsi="宋体" w:cs="宋体" w:eastAsia="宋体" w:hint="default"/>
          <w:sz w:val="18"/>
          <w:szCs w:val="18"/>
        </w:rPr>
        <w:t>账  龄</w:t>
      </w:r>
    </w:p>
    <w:p>
      <w:pPr>
        <w:tabs>
          <w:tab w:pos="2658" w:val="left" w:leader="none"/>
          <w:tab w:pos="3563" w:val="left" w:leader="none"/>
          <w:tab w:pos="5082" w:val="left" w:leader="none"/>
          <w:tab w:pos="6244" w:val="left" w:leader="none"/>
          <w:tab w:pos="7127" w:val="left" w:leader="none"/>
        </w:tabs>
        <w:spacing w:line="202" w:lineRule="exact" w:before="0"/>
        <w:ind w:left="1518" w:right="0" w:firstLine="0"/>
        <w:jc w:val="center"/>
        <w:rPr>
          <w:rFonts w:ascii="宋体" w:hAnsi="宋体" w:cs="宋体" w:eastAsia="宋体" w:hint="default"/>
          <w:sz w:val="18"/>
          <w:szCs w:val="18"/>
        </w:rPr>
      </w:pPr>
      <w:r>
        <w:rPr>
          <w:rFonts w:ascii="宋体" w:hAnsi="宋体" w:cs="宋体" w:eastAsia="宋体" w:hint="default"/>
          <w:sz w:val="18"/>
          <w:szCs w:val="18"/>
        </w:rPr>
        <w:t>金  额</w:t>
        <w:tab/>
        <w:t>比例</w:t>
      </w:r>
      <w:r>
        <w:rPr>
          <w:rFonts w:ascii="宋体" w:hAnsi="宋体" w:cs="宋体" w:eastAsia="宋体" w:hint="default"/>
          <w:sz w:val="18"/>
          <w:szCs w:val="18"/>
        </w:rPr>
        <w:t>%</w:t>
        <w:tab/>
      </w:r>
      <w:r>
        <w:rPr>
          <w:rFonts w:ascii="宋体" w:hAnsi="宋体" w:cs="宋体" w:eastAsia="宋体" w:hint="default"/>
          <w:sz w:val="18"/>
          <w:szCs w:val="18"/>
        </w:rPr>
        <w:t>坏账准备</w:t>
        <w:tab/>
        <w:t>金  额</w:t>
        <w:tab/>
        <w:t>比例</w:t>
      </w:r>
      <w:r>
        <w:rPr>
          <w:rFonts w:ascii="宋体" w:hAnsi="宋体" w:cs="宋体" w:eastAsia="宋体" w:hint="default"/>
          <w:sz w:val="18"/>
          <w:szCs w:val="18"/>
        </w:rPr>
        <w:t>%</w:t>
        <w:tab/>
      </w:r>
      <w:r>
        <w:rPr>
          <w:rFonts w:ascii="宋体" w:hAnsi="宋体" w:cs="宋体" w:eastAsia="宋体" w:hint="default"/>
          <w:sz w:val="18"/>
          <w:szCs w:val="18"/>
        </w:rPr>
        <w:t>坏账准备</w:t>
      </w:r>
    </w:p>
    <w:p>
      <w:pPr>
        <w:spacing w:line="240" w:lineRule="auto" w:before="9"/>
        <w:rPr>
          <w:rFonts w:ascii="宋体" w:hAnsi="宋体" w:cs="宋体" w:eastAsia="宋体" w:hint="default"/>
          <w:sz w:val="2"/>
          <w:szCs w:val="2"/>
        </w:rPr>
      </w:pPr>
    </w:p>
    <w:p>
      <w:pPr>
        <w:spacing w:line="20" w:lineRule="exact"/>
        <w:ind w:left="538" w:right="0" w:firstLine="0"/>
        <w:rPr>
          <w:rFonts w:ascii="宋体" w:hAnsi="宋体" w:cs="宋体" w:eastAsia="宋体" w:hint="default"/>
          <w:sz w:val="2"/>
          <w:szCs w:val="2"/>
        </w:rPr>
      </w:pPr>
      <w:r>
        <w:rPr>
          <w:rFonts w:ascii="宋体"/>
          <w:sz w:val="2"/>
        </w:rPr>
        <w:pict>
          <v:group style="width:115.45pt;height:.5pt;mso-position-horizontal-relative:char;mso-position-vertical-relative:line" coordorigin="0,0" coordsize="2309,10">
            <v:group style="position:absolute;left:5;top:5;width:2300;height:2" coordorigin="5,5" coordsize="2300,2">
              <v:shape style="position:absolute;left:5;top:5;width:2300;height:2" coordorigin="5,5" coordsize="2300,0" path="m5,5l2304,5e" filled="false" stroked="true" strokeweight=".48pt" strokecolor="#000008">
                <v:path arrowok="t"/>
              </v:shape>
            </v:group>
          </v:group>
        </w:pict>
      </w:r>
      <w:r>
        <w:rPr>
          <w:rFonts w:ascii="宋体"/>
          <w:sz w:val="2"/>
        </w:rPr>
      </w:r>
      <w:r>
        <w:rPr>
          <w:rFonts w:ascii="Times New Roman"/>
          <w:spacing w:val="105"/>
          <w:sz w:val="2"/>
        </w:rPr>
        <w:t> </w:t>
      </w:r>
      <w:r>
        <w:rPr>
          <w:rFonts w:ascii="宋体"/>
          <w:spacing w:val="105"/>
          <w:sz w:val="2"/>
        </w:rPr>
        <w:pict>
          <v:group style="width:32.0500pt;height:.5pt;mso-position-horizontal-relative:char;mso-position-vertical-relative:line" coordorigin="0,0" coordsize="641,10">
            <v:group style="position:absolute;left:5;top:5;width:632;height:2" coordorigin="5,5" coordsize="632,2">
              <v:shape style="position:absolute;left:5;top:5;width:632;height:2" coordorigin="5,5" coordsize="632,0" path="m5,5l636,5e" filled="false" stroked="true" strokeweight=".48pt" strokecolor="#000008">
                <v:path arrowok="t"/>
              </v:shape>
            </v:group>
          </v:group>
        </w:pict>
      </w:r>
      <w:r>
        <w:rPr>
          <w:rFonts w:ascii="宋体"/>
          <w:spacing w:val="105"/>
          <w:sz w:val="2"/>
        </w:rPr>
      </w:r>
      <w:r>
        <w:rPr>
          <w:rFonts w:ascii="Times New Roman"/>
          <w:spacing w:val="107"/>
          <w:sz w:val="2"/>
        </w:rPr>
        <w:t> </w:t>
      </w:r>
      <w:r>
        <w:rPr>
          <w:rFonts w:ascii="宋体"/>
          <w:spacing w:val="107"/>
          <w:sz w:val="2"/>
        </w:rPr>
        <w:pict>
          <v:group style="width:60.15pt;height:.5pt;mso-position-horizontal-relative:char;mso-position-vertical-relative:line" coordorigin="0,0" coordsize="1203,10">
            <v:group style="position:absolute;left:5;top:5;width:1193;height:2" coordorigin="5,5" coordsize="1193,2">
              <v:shape style="position:absolute;left:5;top:5;width:1193;height:2" coordorigin="5,5" coordsize="1193,0" path="m5,5l1198,5e" filled="false" stroked="true" strokeweight=".48pt" strokecolor="#000008">
                <v:path arrowok="t"/>
              </v:shape>
            </v:group>
          </v:group>
        </w:pict>
      </w:r>
      <w:r>
        <w:rPr>
          <w:rFonts w:ascii="宋体"/>
          <w:spacing w:val="107"/>
          <w:sz w:val="2"/>
        </w:rPr>
      </w:r>
      <w:r>
        <w:rPr>
          <w:rFonts w:ascii="Times New Roman"/>
          <w:spacing w:val="176"/>
          <w:sz w:val="2"/>
        </w:rPr>
        <w:t> </w:t>
      </w:r>
      <w:r>
        <w:rPr>
          <w:rFonts w:ascii="宋体"/>
          <w:spacing w:val="176"/>
          <w:sz w:val="2"/>
        </w:rPr>
        <w:pict>
          <v:group style="width:62.9pt;height:.5pt;mso-position-horizontal-relative:char;mso-position-vertical-relative:line" coordorigin="0,0" coordsize="1258,10">
            <v:group style="position:absolute;left:5;top:5;width:1248;height:2" coordorigin="5,5" coordsize="1248,2">
              <v:shape style="position:absolute;left:5;top:5;width:1248;height:2" coordorigin="5,5" coordsize="1248,0" path="m5,5l1253,5e" filled="false" stroked="true" strokeweight=".48pt" strokecolor="#000008">
                <v:path arrowok="t"/>
              </v:shape>
            </v:group>
          </v:group>
        </w:pict>
      </w:r>
      <w:r>
        <w:rPr>
          <w:rFonts w:ascii="宋体"/>
          <w:spacing w:val="176"/>
          <w:sz w:val="2"/>
        </w:rPr>
      </w:r>
      <w:r>
        <w:rPr>
          <w:rFonts w:ascii="Times New Roman"/>
          <w:spacing w:val="128"/>
          <w:sz w:val="2"/>
        </w:rPr>
        <w:t> </w:t>
      </w:r>
      <w:r>
        <w:rPr>
          <w:rFonts w:ascii="宋体"/>
          <w:spacing w:val="128"/>
          <w:sz w:val="2"/>
        </w:rPr>
        <w:pict>
          <v:group style="width:33.25pt;height:.5pt;mso-position-horizontal-relative:char;mso-position-vertical-relative:line" coordorigin="0,0" coordsize="665,10">
            <v:group style="position:absolute;left:5;top:5;width:656;height:2" coordorigin="5,5" coordsize="656,2">
              <v:shape style="position:absolute;left:5;top:5;width:656;height:2" coordorigin="5,5" coordsize="656,0" path="m5,5l660,5e" filled="false" stroked="true" strokeweight=".48pt" strokecolor="#000008">
                <v:path arrowok="t"/>
              </v:shape>
            </v:group>
          </v:group>
        </w:pict>
      </w:r>
      <w:r>
        <w:rPr>
          <w:rFonts w:ascii="宋体"/>
          <w:spacing w:val="128"/>
          <w:sz w:val="2"/>
        </w:rPr>
      </w:r>
      <w:r>
        <w:rPr>
          <w:rFonts w:ascii="Times New Roman"/>
          <w:spacing w:val="131"/>
          <w:sz w:val="2"/>
        </w:rPr>
        <w:t> </w:t>
      </w:r>
      <w:r>
        <w:rPr>
          <w:rFonts w:ascii="宋体"/>
          <w:spacing w:val="131"/>
          <w:sz w:val="2"/>
        </w:rPr>
        <w:pict>
          <v:group style="width:57.4pt;height:.5pt;mso-position-horizontal-relative:char;mso-position-vertical-relative:line" coordorigin="0,0" coordsize="1148,10">
            <v:group style="position:absolute;left:5;top:5;width:1138;height:2" coordorigin="5,5" coordsize="1138,2">
              <v:shape style="position:absolute;left:5;top:5;width:1138;height:2" coordorigin="5,5" coordsize="1138,0" path="m5,5l1142,5e" filled="false" stroked="true" strokeweight=".48pt" strokecolor="#000008">
                <v:path arrowok="t"/>
              </v:shape>
            </v:group>
          </v:group>
        </w:pict>
      </w:r>
      <w:r>
        <w:rPr>
          <w:rFonts w:ascii="宋体"/>
          <w:spacing w:val="131"/>
          <w:sz w:val="2"/>
        </w:rPr>
      </w:r>
    </w:p>
    <w:p>
      <w:pPr>
        <w:spacing w:line="240" w:lineRule="auto" w:before="6"/>
        <w:rPr>
          <w:rFonts w:ascii="宋体" w:hAnsi="宋体" w:cs="宋体" w:eastAsia="宋体" w:hint="default"/>
          <w:sz w:val="20"/>
          <w:szCs w:val="20"/>
        </w:rPr>
      </w:pPr>
    </w:p>
    <w:tbl>
      <w:tblPr>
        <w:tblW w:w="0" w:type="auto"/>
        <w:jc w:val="left"/>
        <w:tblInd w:w="512" w:type="dxa"/>
        <w:tblLayout w:type="fixed"/>
        <w:tblCellMar>
          <w:top w:w="0" w:type="dxa"/>
          <w:left w:w="0" w:type="dxa"/>
          <w:bottom w:w="0" w:type="dxa"/>
          <w:right w:w="0" w:type="dxa"/>
        </w:tblCellMar>
        <w:tblLook w:val="01E0"/>
      </w:tblPr>
      <w:tblGrid>
        <w:gridCol w:w="1024"/>
        <w:gridCol w:w="1296"/>
        <w:gridCol w:w="134"/>
        <w:gridCol w:w="624"/>
        <w:gridCol w:w="134"/>
        <w:gridCol w:w="1193"/>
        <w:gridCol w:w="197"/>
        <w:gridCol w:w="1238"/>
        <w:gridCol w:w="158"/>
        <w:gridCol w:w="655"/>
        <w:gridCol w:w="151"/>
        <w:gridCol w:w="1138"/>
      </w:tblGrid>
      <w:tr>
        <w:trPr>
          <w:trHeight w:val="516"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1" w:right="0"/>
              <w:jc w:val="center"/>
              <w:rPr>
                <w:rFonts w:ascii="宋体" w:hAnsi="宋体" w:cs="宋体" w:eastAsia="宋体" w:hint="default"/>
                <w:sz w:val="18"/>
                <w:szCs w:val="18"/>
              </w:rPr>
            </w:pPr>
            <w:r>
              <w:rPr>
                <w:rFonts w:ascii="宋体"/>
                <w:sz w:val="18"/>
              </w:rPr>
              <w:t>26,045,808.96</w:t>
            </w:r>
          </w:p>
        </w:tc>
        <w:tc>
          <w:tcPr>
            <w:tcW w:w="13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
              <w:jc w:val="right"/>
              <w:rPr>
                <w:rFonts w:ascii="宋体" w:hAnsi="宋体" w:cs="宋体" w:eastAsia="宋体" w:hint="default"/>
                <w:sz w:val="18"/>
                <w:szCs w:val="18"/>
              </w:rPr>
            </w:pPr>
            <w:r>
              <w:rPr>
                <w:rFonts w:ascii="宋体"/>
                <w:sz w:val="18"/>
              </w:rPr>
              <w:t>9.62</w:t>
            </w:r>
          </w:p>
        </w:tc>
        <w:tc>
          <w:tcPr>
            <w:tcW w:w="134"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1"/>
              <w:jc w:val="right"/>
              <w:rPr>
                <w:rFonts w:ascii="宋体" w:hAnsi="宋体" w:cs="宋体" w:eastAsia="宋体" w:hint="default"/>
                <w:sz w:val="18"/>
                <w:szCs w:val="18"/>
              </w:rPr>
            </w:pPr>
            <w:r>
              <w:rPr>
                <w:rFonts w:ascii="宋体"/>
                <w:spacing w:val="-1"/>
                <w:sz w:val="18"/>
              </w:rPr>
              <w:t>1,718,205.15</w:t>
            </w:r>
          </w:p>
        </w:tc>
        <w:tc>
          <w:tcPr>
            <w:tcW w:w="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
              <w:jc w:val="right"/>
              <w:rPr>
                <w:rFonts w:ascii="宋体" w:hAnsi="宋体" w:cs="宋体" w:eastAsia="宋体" w:hint="default"/>
                <w:sz w:val="18"/>
                <w:szCs w:val="18"/>
              </w:rPr>
            </w:pPr>
            <w:r>
              <w:rPr>
                <w:rFonts w:ascii="宋体"/>
                <w:spacing w:val="-1"/>
                <w:sz w:val="18"/>
              </w:rPr>
              <w:t>90,472,719.34</w:t>
            </w:r>
          </w:p>
        </w:tc>
        <w:tc>
          <w:tcPr>
            <w:tcW w:w="158"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7"/>
              <w:jc w:val="right"/>
              <w:rPr>
                <w:rFonts w:ascii="宋体" w:hAnsi="宋体" w:cs="宋体" w:eastAsia="宋体" w:hint="default"/>
                <w:sz w:val="18"/>
                <w:szCs w:val="18"/>
              </w:rPr>
            </w:pPr>
            <w:r>
              <w:rPr>
                <w:rFonts w:ascii="宋体"/>
                <w:spacing w:val="-1"/>
                <w:sz w:val="18"/>
              </w:rPr>
              <w:t>24.98</w:t>
            </w:r>
          </w:p>
        </w:tc>
        <w:tc>
          <w:tcPr>
            <w:tcW w:w="15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宋体" w:hAnsi="宋体" w:cs="宋体" w:eastAsia="宋体" w:hint="default"/>
                <w:sz w:val="18"/>
                <w:szCs w:val="18"/>
              </w:rPr>
            </w:pPr>
            <w:r>
              <w:rPr>
                <w:rFonts w:ascii="宋体"/>
                <w:spacing w:val="-1"/>
                <w:sz w:val="18"/>
              </w:rPr>
              <w:t>5,552,820.18</w:t>
            </w:r>
          </w:p>
        </w:tc>
      </w:tr>
      <w:tr>
        <w:trPr>
          <w:trHeight w:val="624"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61" w:right="0"/>
              <w:jc w:val="center"/>
              <w:rPr>
                <w:rFonts w:ascii="宋体" w:hAnsi="宋体" w:cs="宋体" w:eastAsia="宋体" w:hint="default"/>
                <w:sz w:val="18"/>
                <w:szCs w:val="18"/>
              </w:rPr>
            </w:pPr>
            <w:r>
              <w:rPr>
                <w:rFonts w:ascii="宋体"/>
                <w:sz w:val="18"/>
              </w:rPr>
              <w:t>23,609,290.18</w:t>
            </w:r>
          </w:p>
        </w:tc>
        <w:tc>
          <w:tcPr>
            <w:tcW w:w="13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8"/>
                <w:szCs w:val="18"/>
              </w:rPr>
            </w:pPr>
            <w:r>
              <w:rPr>
                <w:rFonts w:ascii="宋体"/>
                <w:sz w:val="18"/>
              </w:rPr>
              <w:t>8.72</w:t>
            </w:r>
          </w:p>
        </w:tc>
        <w:tc>
          <w:tcPr>
            <w:tcW w:w="134"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1"/>
              <w:jc w:val="right"/>
              <w:rPr>
                <w:rFonts w:ascii="宋体" w:hAnsi="宋体" w:cs="宋体" w:eastAsia="宋体" w:hint="default"/>
                <w:sz w:val="18"/>
                <w:szCs w:val="18"/>
              </w:rPr>
            </w:pPr>
            <w:r>
              <w:rPr>
                <w:rFonts w:ascii="宋体"/>
                <w:spacing w:val="-1"/>
                <w:sz w:val="18"/>
              </w:rPr>
              <w:t>3,368,136.40</w:t>
            </w:r>
          </w:p>
        </w:tc>
        <w:tc>
          <w:tcPr>
            <w:tcW w:w="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9"/>
              <w:jc w:val="right"/>
              <w:rPr>
                <w:rFonts w:ascii="宋体" w:hAnsi="宋体" w:cs="宋体" w:eastAsia="宋体" w:hint="default"/>
                <w:sz w:val="18"/>
                <w:szCs w:val="18"/>
              </w:rPr>
            </w:pPr>
            <w:r>
              <w:rPr>
                <w:rFonts w:ascii="宋体"/>
                <w:spacing w:val="-1"/>
                <w:sz w:val="18"/>
              </w:rPr>
              <w:t>7,248,446.40</w:t>
            </w:r>
          </w:p>
        </w:tc>
        <w:tc>
          <w:tcPr>
            <w:tcW w:w="158"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8"/>
                <w:szCs w:val="18"/>
              </w:rPr>
            </w:pPr>
            <w:r>
              <w:rPr>
                <w:rFonts w:ascii="宋体"/>
                <w:sz w:val="18"/>
              </w:rPr>
              <w:t>2.00</w:t>
            </w:r>
          </w:p>
        </w:tc>
        <w:tc>
          <w:tcPr>
            <w:tcW w:w="15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7"/>
              <w:jc w:val="right"/>
              <w:rPr>
                <w:rFonts w:ascii="宋体" w:hAnsi="宋体" w:cs="宋体" w:eastAsia="宋体" w:hint="default"/>
                <w:sz w:val="18"/>
                <w:szCs w:val="18"/>
              </w:rPr>
            </w:pPr>
            <w:r>
              <w:rPr>
                <w:rFonts w:ascii="宋体"/>
                <w:spacing w:val="-1"/>
                <w:sz w:val="18"/>
              </w:rPr>
              <w:t>2,793,497.37</w:t>
            </w:r>
          </w:p>
        </w:tc>
      </w:tr>
      <w:tr>
        <w:trPr>
          <w:trHeight w:val="624"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50" w:right="0"/>
              <w:jc w:val="center"/>
              <w:rPr>
                <w:rFonts w:ascii="宋体" w:hAnsi="宋体" w:cs="宋体" w:eastAsia="宋体" w:hint="default"/>
                <w:sz w:val="18"/>
                <w:szCs w:val="18"/>
              </w:rPr>
            </w:pPr>
            <w:r>
              <w:rPr>
                <w:rFonts w:ascii="宋体"/>
                <w:sz w:val="18"/>
              </w:rPr>
              <w:t>7,236,287.58</w:t>
            </w:r>
          </w:p>
        </w:tc>
        <w:tc>
          <w:tcPr>
            <w:tcW w:w="13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8"/>
                <w:szCs w:val="18"/>
              </w:rPr>
            </w:pPr>
            <w:r>
              <w:rPr>
                <w:rFonts w:ascii="宋体"/>
                <w:sz w:val="18"/>
              </w:rPr>
              <w:t>2.67</w:t>
            </w:r>
          </w:p>
        </w:tc>
        <w:tc>
          <w:tcPr>
            <w:tcW w:w="134"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1"/>
              <w:jc w:val="right"/>
              <w:rPr>
                <w:rFonts w:ascii="宋体" w:hAnsi="宋体" w:cs="宋体" w:eastAsia="宋体" w:hint="default"/>
                <w:sz w:val="18"/>
                <w:szCs w:val="18"/>
              </w:rPr>
            </w:pPr>
            <w:r>
              <w:rPr>
                <w:rFonts w:ascii="宋体"/>
                <w:spacing w:val="-1"/>
                <w:sz w:val="18"/>
              </w:rPr>
              <w:t>6,076,786.18</w:t>
            </w:r>
          </w:p>
        </w:tc>
        <w:tc>
          <w:tcPr>
            <w:tcW w:w="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0"/>
              <w:jc w:val="right"/>
              <w:rPr>
                <w:rFonts w:ascii="宋体" w:hAnsi="宋体" w:cs="宋体" w:eastAsia="宋体" w:hint="default"/>
                <w:sz w:val="18"/>
                <w:szCs w:val="18"/>
              </w:rPr>
            </w:pPr>
            <w:r>
              <w:rPr>
                <w:rFonts w:ascii="宋体"/>
                <w:spacing w:val="-1"/>
                <w:sz w:val="18"/>
              </w:rPr>
              <w:t>37,755,669.88</w:t>
            </w:r>
          </w:p>
        </w:tc>
        <w:tc>
          <w:tcPr>
            <w:tcW w:w="158"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7"/>
              <w:jc w:val="right"/>
              <w:rPr>
                <w:rFonts w:ascii="宋体" w:hAnsi="宋体" w:cs="宋体" w:eastAsia="宋体" w:hint="default"/>
                <w:sz w:val="18"/>
                <w:szCs w:val="18"/>
              </w:rPr>
            </w:pPr>
            <w:r>
              <w:rPr>
                <w:rFonts w:ascii="宋体"/>
                <w:spacing w:val="-1"/>
                <w:sz w:val="18"/>
              </w:rPr>
              <w:t>10.42</w:t>
            </w:r>
          </w:p>
        </w:tc>
        <w:tc>
          <w:tcPr>
            <w:tcW w:w="15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7"/>
              <w:jc w:val="right"/>
              <w:rPr>
                <w:rFonts w:ascii="宋体" w:hAnsi="宋体" w:cs="宋体" w:eastAsia="宋体" w:hint="default"/>
                <w:sz w:val="18"/>
                <w:szCs w:val="18"/>
              </w:rPr>
            </w:pPr>
            <w:r>
              <w:rPr>
                <w:rFonts w:ascii="宋体"/>
                <w:spacing w:val="-1"/>
                <w:sz w:val="18"/>
              </w:rPr>
              <w:t>2,369,059.60</w:t>
            </w:r>
          </w:p>
        </w:tc>
      </w:tr>
      <w:tr>
        <w:trPr>
          <w:trHeight w:val="454" w:hRule="exact"/>
        </w:trPr>
        <w:tc>
          <w:tcPr>
            <w:tcW w:w="102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1"/>
              <w:jc w:val="right"/>
              <w:rPr>
                <w:rFonts w:ascii="宋体" w:hAnsi="宋体" w:cs="宋体" w:eastAsia="宋体" w:hint="default"/>
                <w:sz w:val="18"/>
                <w:szCs w:val="18"/>
              </w:rPr>
            </w:pPr>
            <w:r>
              <w:rPr>
                <w:rFonts w:ascii="宋体"/>
                <w:spacing w:val="-1"/>
                <w:sz w:val="18"/>
              </w:rPr>
              <w:t>187,256,183.</w:t>
            </w:r>
          </w:p>
        </w:tc>
        <w:tc>
          <w:tcPr>
            <w:tcW w:w="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0"/>
              <w:jc w:val="right"/>
              <w:rPr>
                <w:rFonts w:ascii="宋体" w:hAnsi="宋体" w:cs="宋体" w:eastAsia="宋体" w:hint="default"/>
                <w:sz w:val="18"/>
                <w:szCs w:val="18"/>
              </w:rPr>
            </w:pPr>
            <w:r>
              <w:rPr>
                <w:rFonts w:ascii="宋体"/>
                <w:spacing w:val="-1"/>
                <w:sz w:val="18"/>
              </w:rPr>
              <w:t>226,727,988.9</w:t>
            </w:r>
          </w:p>
        </w:tc>
        <w:tc>
          <w:tcPr>
            <w:tcW w:w="158"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7"/>
              <w:jc w:val="right"/>
              <w:rPr>
                <w:rFonts w:ascii="宋体" w:hAnsi="宋体" w:cs="宋体" w:eastAsia="宋体" w:hint="default"/>
                <w:sz w:val="18"/>
                <w:szCs w:val="18"/>
              </w:rPr>
            </w:pPr>
            <w:r>
              <w:rPr>
                <w:rFonts w:ascii="宋体"/>
                <w:spacing w:val="-1"/>
                <w:sz w:val="18"/>
              </w:rPr>
              <w:t>65,005,724.9</w:t>
            </w:r>
          </w:p>
        </w:tc>
      </w:tr>
      <w:tr>
        <w:trPr>
          <w:trHeight w:val="317"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96"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29"/>
              <w:jc w:val="center"/>
              <w:rPr>
                <w:rFonts w:ascii="宋体" w:hAnsi="宋体" w:cs="宋体" w:eastAsia="宋体" w:hint="default"/>
                <w:sz w:val="18"/>
                <w:szCs w:val="18"/>
              </w:rPr>
            </w:pPr>
            <w:r>
              <w:rPr>
                <w:rFonts w:ascii="宋体"/>
                <w:spacing w:val="-1"/>
                <w:sz w:val="18"/>
              </w:rPr>
              <w:t>213,962,094.71</w:t>
            </w:r>
          </w:p>
        </w:tc>
        <w:tc>
          <w:tcPr>
            <w:tcW w:w="13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30"/>
              <w:jc w:val="right"/>
              <w:rPr>
                <w:rFonts w:ascii="宋体" w:hAnsi="宋体" w:cs="宋体" w:eastAsia="宋体" w:hint="default"/>
                <w:sz w:val="18"/>
                <w:szCs w:val="18"/>
              </w:rPr>
            </w:pPr>
            <w:r>
              <w:rPr>
                <w:rFonts w:ascii="宋体"/>
                <w:spacing w:val="-1"/>
                <w:sz w:val="18"/>
              </w:rPr>
              <w:t>78.99</w:t>
            </w:r>
          </w:p>
        </w:tc>
        <w:tc>
          <w:tcPr>
            <w:tcW w:w="134"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84</w:t>
            </w:r>
          </w:p>
        </w:tc>
        <w:tc>
          <w:tcPr>
            <w:tcW w:w="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0</w:t>
            </w:r>
          </w:p>
        </w:tc>
        <w:tc>
          <w:tcPr>
            <w:tcW w:w="158"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37"/>
              <w:jc w:val="right"/>
              <w:rPr>
                <w:rFonts w:ascii="宋体" w:hAnsi="宋体" w:cs="宋体" w:eastAsia="宋体" w:hint="default"/>
                <w:sz w:val="18"/>
                <w:szCs w:val="18"/>
              </w:rPr>
            </w:pPr>
            <w:r>
              <w:rPr>
                <w:rFonts w:ascii="宋体"/>
                <w:spacing w:val="-1"/>
                <w:sz w:val="18"/>
              </w:rPr>
              <w:t>62.60</w:t>
            </w:r>
          </w:p>
        </w:tc>
        <w:tc>
          <w:tcPr>
            <w:tcW w:w="15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6</w:t>
            </w:r>
          </w:p>
        </w:tc>
      </w:tr>
      <w:tr>
        <w:trPr>
          <w:trHeight w:val="411"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305" w:lineRule="exact" w:before="145"/>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计</w:t>
            </w:r>
            <w:r>
              <w:rPr>
                <w:rFonts w:ascii="Microsoft JhengHei" w:hAnsi="Microsoft JhengHei" w:cs="Microsoft JhengHei" w:eastAsia="Microsoft JhengHei" w:hint="default"/>
                <w:sz w:val="18"/>
                <w:szCs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5.55pt;height:.6pt;mso-position-horizontal-relative:char;mso-position-vertical-relative:line" coordorigin="0,0" coordsize="131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3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31.95pt;height:.6pt;mso-position-horizontal-relative:char;mso-position-vertical-relative:line" coordorigin="0,0" coordsize="63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34"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0.4pt;height:.6pt;mso-position-horizontal-relative:char;mso-position-vertical-relative:line" coordorigin="0,0" coordsize="120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5;height:2" coordorigin="1196,6" coordsize="5,2">
                    <v:shape style="position:absolute;left:1196;top:6;width:5;height:2" coordorigin="1196,6" coordsize="5,0" path="m1196,6l1201,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2.65pt;height:.6pt;mso-position-horizontal-relative:char;mso-position-vertical-relative:line" coordorigin="0,0" coordsize="125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58"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33.5pt;height:.6pt;mso-position-horizontal-relative:char;mso-position-vertical-relative:line" coordorigin="0,0" coordsize="67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5;height:2" coordorigin="659,6" coordsize="5,2">
                    <v:shape style="position:absolute;left:659;top:6;width:5;height:2" coordorigin="659,6" coordsize="5,0" path="m659,6l66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5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57.6pt;height:.6pt;mso-position-horizontal-relative:char;mso-position-vertical-relative:line" coordorigin="0,0" coordsize="115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8;height:2" coordorigin="1139,6" coordsize="8,2">
                    <v:shape style="position:absolute;left:1139;top:6;width:8;height:2" coordorigin="1139,6" coordsize="8,0" path="m1139,6l1146,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r>
      <w:tr>
        <w:trPr>
          <w:trHeight w:val="233" w:hRule="exact"/>
        </w:trPr>
        <w:tc>
          <w:tcPr>
            <w:tcW w:w="2320" w:type="dxa"/>
            <w:gridSpan w:val="2"/>
            <w:tcBorders>
              <w:top w:val="nil" w:sz="6" w:space="0" w:color="auto"/>
              <w:left w:val="nil" w:sz="6" w:space="0" w:color="auto"/>
              <w:bottom w:val="nil" w:sz="6" w:space="0" w:color="auto"/>
              <w:right w:val="nil" w:sz="6" w:space="0" w:color="auto"/>
            </w:tcBorders>
          </w:tcPr>
          <w:p>
            <w:pPr>
              <w:pStyle w:val="TableParagraph"/>
              <w:spacing w:line="165" w:lineRule="exact"/>
              <w:ind w:left="1107" w:right="0"/>
              <w:jc w:val="left"/>
              <w:rPr>
                <w:rFonts w:ascii="Arial" w:hAnsi="Arial" w:cs="Arial" w:eastAsia="Arial" w:hint="default"/>
                <w:sz w:val="18"/>
                <w:szCs w:val="18"/>
              </w:rPr>
            </w:pPr>
            <w:r>
              <w:rPr>
                <w:rFonts w:ascii="Arial"/>
                <w:b/>
                <w:spacing w:val="3"/>
                <w:w w:val="89"/>
                <w:sz w:val="18"/>
              </w:rPr>
              <w:t>2</w:t>
            </w:r>
            <w:r>
              <w:rPr>
                <w:rFonts w:ascii="Arial"/>
                <w:b/>
                <w:spacing w:val="1"/>
                <w:w w:val="89"/>
                <w:sz w:val="18"/>
              </w:rPr>
              <w:t>70</w:t>
            </w:r>
            <w:r>
              <w:rPr>
                <w:rFonts w:ascii="Arial"/>
                <w:b/>
                <w:spacing w:val="1"/>
                <w:w w:val="179"/>
                <w:sz w:val="18"/>
              </w:rPr>
              <w:t>,</w:t>
            </w:r>
            <w:r>
              <w:rPr>
                <w:rFonts w:ascii="Arial"/>
                <w:b/>
                <w:spacing w:val="1"/>
                <w:w w:val="89"/>
                <w:sz w:val="18"/>
              </w:rPr>
              <w:t>85</w:t>
            </w:r>
            <w:r>
              <w:rPr>
                <w:rFonts w:ascii="Arial"/>
                <w:b/>
                <w:spacing w:val="-2"/>
                <w:w w:val="89"/>
                <w:sz w:val="18"/>
              </w:rPr>
              <w:t>3</w:t>
            </w:r>
            <w:r>
              <w:rPr>
                <w:rFonts w:ascii="Arial"/>
                <w:b/>
                <w:spacing w:val="3"/>
                <w:w w:val="179"/>
                <w:sz w:val="18"/>
              </w:rPr>
              <w:t>,</w:t>
            </w:r>
            <w:r>
              <w:rPr>
                <w:rFonts w:ascii="Arial"/>
                <w:b/>
                <w:spacing w:val="1"/>
                <w:w w:val="89"/>
                <w:sz w:val="18"/>
              </w:rPr>
              <w:t>48</w:t>
            </w:r>
            <w:r>
              <w:rPr>
                <w:rFonts w:ascii="Arial"/>
                <w:b/>
                <w:spacing w:val="-2"/>
                <w:w w:val="89"/>
                <w:sz w:val="18"/>
              </w:rPr>
              <w:t>1</w:t>
            </w:r>
            <w:r>
              <w:rPr>
                <w:rFonts w:ascii="Arial"/>
                <w:b/>
                <w:spacing w:val="3"/>
                <w:w w:val="179"/>
                <w:sz w:val="18"/>
              </w:rPr>
              <w:t>.</w:t>
            </w:r>
            <w:r>
              <w:rPr>
                <w:rFonts w:ascii="Arial"/>
                <w:b/>
                <w:w w:val="89"/>
                <w:sz w:val="18"/>
              </w:rPr>
              <w:t>4</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single" w:sz="12" w:space="0" w:color="000008"/>
              <w:right w:val="nil" w:sz="6" w:space="0" w:color="auto"/>
            </w:tcBorders>
          </w:tcPr>
          <w:p>
            <w:pPr>
              <w:pStyle w:val="TableParagraph"/>
              <w:spacing w:line="194" w:lineRule="exact"/>
              <w:ind w:right="27"/>
              <w:jc w:val="right"/>
              <w:rPr>
                <w:rFonts w:ascii="Arial" w:hAnsi="Arial" w:cs="Arial" w:eastAsia="Arial" w:hint="default"/>
                <w:sz w:val="18"/>
                <w:szCs w:val="18"/>
              </w:rPr>
            </w:pPr>
            <w:r>
              <w:rPr>
                <w:rFonts w:ascii="Arial"/>
                <w:b/>
                <w:spacing w:val="3"/>
                <w:w w:val="89"/>
                <w:sz w:val="18"/>
              </w:rPr>
              <w:t>1</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12" w:space="0" w:color="000008"/>
              <w:right w:val="nil" w:sz="6" w:space="0" w:color="auto"/>
            </w:tcBorders>
          </w:tcPr>
          <w:p>
            <w:pPr>
              <w:pStyle w:val="TableParagraph"/>
              <w:spacing w:line="165" w:lineRule="exact"/>
              <w:ind w:right="35"/>
              <w:jc w:val="right"/>
              <w:rPr>
                <w:rFonts w:ascii="Arial" w:hAnsi="Arial" w:cs="Arial" w:eastAsia="Arial" w:hint="default"/>
                <w:sz w:val="18"/>
                <w:szCs w:val="18"/>
              </w:rPr>
            </w:pPr>
            <w:r>
              <w:rPr>
                <w:rFonts w:ascii="Arial"/>
                <w:b/>
                <w:spacing w:val="3"/>
                <w:w w:val="89"/>
                <w:sz w:val="18"/>
              </w:rPr>
              <w:t>1</w:t>
            </w:r>
            <w:r>
              <w:rPr>
                <w:rFonts w:ascii="Arial"/>
                <w:b/>
                <w:spacing w:val="1"/>
                <w:w w:val="89"/>
                <w:sz w:val="18"/>
              </w:rPr>
              <w:t>98</w:t>
            </w:r>
            <w:r>
              <w:rPr>
                <w:rFonts w:ascii="Arial"/>
                <w:b/>
                <w:spacing w:val="1"/>
                <w:w w:val="179"/>
                <w:sz w:val="18"/>
              </w:rPr>
              <w:t>,</w:t>
            </w:r>
            <w:r>
              <w:rPr>
                <w:rFonts w:ascii="Arial"/>
                <w:b/>
                <w:spacing w:val="1"/>
                <w:w w:val="89"/>
                <w:sz w:val="18"/>
              </w:rPr>
              <w:t>41</w:t>
            </w:r>
            <w:r>
              <w:rPr>
                <w:rFonts w:ascii="Arial"/>
                <w:b/>
                <w:spacing w:val="-2"/>
                <w:w w:val="89"/>
                <w:sz w:val="18"/>
              </w:rPr>
              <w:t>9</w:t>
            </w:r>
            <w:r>
              <w:rPr>
                <w:rFonts w:ascii="Arial"/>
                <w:b/>
                <w:spacing w:val="3"/>
                <w:w w:val="179"/>
                <w:sz w:val="18"/>
              </w:rPr>
              <w:t>,</w:t>
            </w:r>
            <w:r>
              <w:rPr>
                <w:rFonts w:ascii="Arial"/>
                <w:b/>
                <w:spacing w:val="1"/>
                <w:w w:val="89"/>
                <w:sz w:val="18"/>
              </w:rPr>
              <w:t>31</w:t>
            </w:r>
            <w:r>
              <w:rPr>
                <w:rFonts w:ascii="Arial"/>
                <w:b/>
                <w:spacing w:val="-2"/>
                <w:w w:val="89"/>
                <w:sz w:val="18"/>
              </w:rPr>
              <w:t>1</w:t>
            </w:r>
            <w:r>
              <w:rPr>
                <w:rFonts w:ascii="Arial"/>
                <w:b/>
                <w:w w:val="179"/>
                <w:sz w:val="18"/>
              </w:rPr>
              <w:t>.</w:t>
            </w:r>
            <w:r>
              <w:rPr>
                <w:rFonts w:ascii="Arial"/>
                <w:sz w:val="18"/>
              </w:rPr>
            </w:r>
          </w:p>
        </w:tc>
        <w:tc>
          <w:tcPr>
            <w:tcW w:w="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12" w:space="0" w:color="000008"/>
              <w:right w:val="nil" w:sz="6" w:space="0" w:color="auto"/>
            </w:tcBorders>
          </w:tcPr>
          <w:p>
            <w:pPr>
              <w:pStyle w:val="TableParagraph"/>
              <w:spacing w:line="165" w:lineRule="exact"/>
              <w:ind w:right="23"/>
              <w:jc w:val="right"/>
              <w:rPr>
                <w:rFonts w:ascii="Arial" w:hAnsi="Arial" w:cs="Arial" w:eastAsia="Arial" w:hint="default"/>
                <w:sz w:val="18"/>
                <w:szCs w:val="18"/>
              </w:rPr>
            </w:pPr>
            <w:r>
              <w:rPr>
                <w:rFonts w:ascii="Arial"/>
                <w:b/>
                <w:spacing w:val="3"/>
                <w:w w:val="89"/>
                <w:sz w:val="18"/>
              </w:rPr>
              <w:t>3</w:t>
            </w:r>
            <w:r>
              <w:rPr>
                <w:rFonts w:ascii="Arial"/>
                <w:b/>
                <w:spacing w:val="1"/>
                <w:w w:val="89"/>
                <w:sz w:val="18"/>
              </w:rPr>
              <w:t>62</w:t>
            </w:r>
            <w:r>
              <w:rPr>
                <w:rFonts w:ascii="Arial"/>
                <w:b/>
                <w:spacing w:val="1"/>
                <w:w w:val="179"/>
                <w:sz w:val="18"/>
              </w:rPr>
              <w:t>,</w:t>
            </w:r>
            <w:r>
              <w:rPr>
                <w:rFonts w:ascii="Arial"/>
                <w:b/>
                <w:spacing w:val="1"/>
                <w:w w:val="89"/>
                <w:sz w:val="18"/>
              </w:rPr>
              <w:t>20</w:t>
            </w:r>
            <w:r>
              <w:rPr>
                <w:rFonts w:ascii="Arial"/>
                <w:b/>
                <w:spacing w:val="-2"/>
                <w:w w:val="89"/>
                <w:sz w:val="18"/>
              </w:rPr>
              <w:t>4</w:t>
            </w:r>
            <w:r>
              <w:rPr>
                <w:rFonts w:ascii="Arial"/>
                <w:b/>
                <w:spacing w:val="3"/>
                <w:w w:val="179"/>
                <w:sz w:val="18"/>
              </w:rPr>
              <w:t>,</w:t>
            </w:r>
            <w:r>
              <w:rPr>
                <w:rFonts w:ascii="Arial"/>
                <w:b/>
                <w:spacing w:val="1"/>
                <w:w w:val="89"/>
                <w:sz w:val="18"/>
              </w:rPr>
              <w:t>82</w:t>
            </w:r>
            <w:r>
              <w:rPr>
                <w:rFonts w:ascii="Arial"/>
                <w:b/>
                <w:spacing w:val="-2"/>
                <w:w w:val="89"/>
                <w:sz w:val="18"/>
              </w:rPr>
              <w:t>4</w:t>
            </w:r>
            <w:r>
              <w:rPr>
                <w:rFonts w:ascii="Arial"/>
                <w:b/>
                <w:spacing w:val="3"/>
                <w:w w:val="179"/>
                <w:sz w:val="18"/>
              </w:rPr>
              <w:t>.</w:t>
            </w:r>
            <w:r>
              <w:rPr>
                <w:rFonts w:ascii="Arial"/>
                <w:b/>
                <w:w w:val="89"/>
                <w:sz w:val="18"/>
              </w:rPr>
              <w:t>5</w:t>
            </w:r>
            <w:r>
              <w:rPr>
                <w:rFonts w:ascii="Arial"/>
                <w:sz w:val="18"/>
              </w:rPr>
            </w:r>
          </w:p>
        </w:tc>
        <w:tc>
          <w:tcPr>
            <w:tcW w:w="158"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single" w:sz="12" w:space="0" w:color="000008"/>
              <w:right w:val="nil" w:sz="6" w:space="0" w:color="auto"/>
            </w:tcBorders>
          </w:tcPr>
          <w:p>
            <w:pPr>
              <w:pStyle w:val="TableParagraph"/>
              <w:spacing w:line="194" w:lineRule="exact"/>
              <w:ind w:right="32"/>
              <w:jc w:val="right"/>
              <w:rPr>
                <w:rFonts w:ascii="Arial" w:hAnsi="Arial" w:cs="Arial" w:eastAsia="Arial" w:hint="default"/>
                <w:sz w:val="18"/>
                <w:szCs w:val="18"/>
              </w:rPr>
            </w:pPr>
            <w:r>
              <w:rPr>
                <w:rFonts w:ascii="Arial"/>
                <w:b/>
                <w:spacing w:val="3"/>
                <w:w w:val="89"/>
                <w:sz w:val="18"/>
              </w:rPr>
              <w:t>1</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sz w:val="18"/>
              </w:rPr>
            </w:r>
          </w:p>
        </w:tc>
        <w:tc>
          <w:tcPr>
            <w:tcW w:w="15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12" w:space="0" w:color="000008"/>
              <w:right w:val="nil" w:sz="6" w:space="0" w:color="auto"/>
            </w:tcBorders>
          </w:tcPr>
          <w:p>
            <w:pPr>
              <w:pStyle w:val="TableParagraph"/>
              <w:spacing w:line="165" w:lineRule="exact"/>
              <w:ind w:right="35"/>
              <w:jc w:val="right"/>
              <w:rPr>
                <w:rFonts w:ascii="Arial" w:hAnsi="Arial" w:cs="Arial" w:eastAsia="Arial" w:hint="default"/>
                <w:sz w:val="18"/>
                <w:szCs w:val="18"/>
              </w:rPr>
            </w:pPr>
            <w:r>
              <w:rPr>
                <w:rFonts w:ascii="Arial"/>
                <w:b/>
                <w:spacing w:val="3"/>
                <w:w w:val="89"/>
                <w:sz w:val="18"/>
              </w:rPr>
              <w:t>7</w:t>
            </w:r>
            <w:r>
              <w:rPr>
                <w:rFonts w:ascii="Arial"/>
                <w:b/>
                <w:spacing w:val="1"/>
                <w:w w:val="89"/>
                <w:sz w:val="18"/>
              </w:rPr>
              <w:t>5</w:t>
            </w:r>
            <w:r>
              <w:rPr>
                <w:rFonts w:ascii="Arial"/>
                <w:b/>
                <w:spacing w:val="1"/>
                <w:w w:val="179"/>
                <w:sz w:val="18"/>
              </w:rPr>
              <w:t>,</w:t>
            </w:r>
            <w:r>
              <w:rPr>
                <w:rFonts w:ascii="Arial"/>
                <w:b/>
                <w:spacing w:val="1"/>
                <w:w w:val="89"/>
                <w:sz w:val="18"/>
              </w:rPr>
              <w:t>721</w:t>
            </w:r>
            <w:r>
              <w:rPr>
                <w:rFonts w:ascii="Arial"/>
                <w:b/>
                <w:spacing w:val="-2"/>
                <w:w w:val="179"/>
                <w:sz w:val="18"/>
              </w:rPr>
              <w:t>,</w:t>
            </w:r>
            <w:r>
              <w:rPr>
                <w:rFonts w:ascii="Arial"/>
                <w:b/>
                <w:spacing w:val="3"/>
                <w:w w:val="89"/>
                <w:sz w:val="18"/>
              </w:rPr>
              <w:t>1</w:t>
            </w:r>
            <w:r>
              <w:rPr>
                <w:rFonts w:ascii="Arial"/>
                <w:b/>
                <w:spacing w:val="1"/>
                <w:w w:val="89"/>
                <w:sz w:val="18"/>
              </w:rPr>
              <w:t>02</w:t>
            </w:r>
            <w:r>
              <w:rPr>
                <w:rFonts w:ascii="Arial"/>
                <w:b/>
                <w:spacing w:val="-2"/>
                <w:w w:val="179"/>
                <w:sz w:val="18"/>
              </w:rPr>
              <w:t>.</w:t>
            </w:r>
            <w:r>
              <w:rPr>
                <w:rFonts w:ascii="Arial"/>
                <w:b/>
                <w:w w:val="89"/>
                <w:sz w:val="18"/>
              </w:rPr>
              <w:t>1</w:t>
            </w:r>
            <w:r>
              <w:rPr>
                <w:rFonts w:ascii="Arial"/>
                <w:sz w:val="18"/>
              </w:rPr>
            </w:r>
          </w:p>
        </w:tc>
      </w:tr>
    </w:tbl>
    <w:p>
      <w:pPr>
        <w:spacing w:after="0" w:line="165" w:lineRule="exact"/>
        <w:jc w:val="right"/>
        <w:rPr>
          <w:rFonts w:ascii="Arial" w:hAnsi="Arial" w:cs="Arial" w:eastAsia="Arial" w:hint="default"/>
          <w:sz w:val="18"/>
          <w:szCs w:val="18"/>
        </w:rPr>
        <w:sectPr>
          <w:pgSz w:w="11910" w:h="16840"/>
          <w:pgMar w:header="1047" w:footer="890" w:top="2280" w:bottom="1080" w:left="1660" w:right="1600"/>
        </w:sectPr>
      </w:pPr>
    </w:p>
    <w:p>
      <w:pPr>
        <w:spacing w:line="240" w:lineRule="auto" w:before="9"/>
        <w:rPr>
          <w:rFonts w:ascii="宋体" w:hAnsi="宋体" w:cs="宋体" w:eastAsia="宋体" w:hint="default"/>
          <w:sz w:val="15"/>
          <w:szCs w:val="15"/>
        </w:rPr>
      </w:pPr>
    </w:p>
    <w:p>
      <w:pPr>
        <w:spacing w:line="20" w:lineRule="exact"/>
        <w:ind w:left="1929" w:right="0" w:firstLine="0"/>
        <w:rPr>
          <w:rFonts w:ascii="宋体" w:hAnsi="宋体" w:cs="宋体" w:eastAsia="宋体" w:hint="default"/>
          <w:sz w:val="2"/>
          <w:szCs w:val="2"/>
        </w:rPr>
      </w:pPr>
      <w:r>
        <w:rPr>
          <w:rFonts w:ascii="宋体"/>
          <w:sz w:val="2"/>
        </w:rPr>
        <w:pict>
          <v:group style="width:65.55pt;height:.6pt;mso-position-horizontal-relative:char;mso-position-vertical-relative:line" coordorigin="0,0" coordsize="1311,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w:pict>
      </w:r>
      <w:r>
        <w:rPr>
          <w:rFonts w:ascii="宋体"/>
          <w:sz w:val="2"/>
        </w:rPr>
      </w:r>
      <w:r>
        <w:rPr>
          <w:rFonts w:ascii="Times New Roman"/>
          <w:spacing w:val="108"/>
          <w:sz w:val="2"/>
        </w:rPr>
        <w:t> </w:t>
      </w:r>
      <w:r>
        <w:rPr>
          <w:rFonts w:ascii="宋体"/>
          <w:spacing w:val="108"/>
          <w:sz w:val="2"/>
        </w:rPr>
        <w:pict>
          <v:group style="width:31.95pt;height:.6pt;mso-position-horizontal-relative:char;mso-position-vertical-relative:line" coordorigin="0,0" coordsize="639,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w:pict>
      </w:r>
      <w:r>
        <w:rPr>
          <w:rFonts w:ascii="宋体"/>
          <w:spacing w:val="108"/>
          <w:sz w:val="2"/>
        </w:rPr>
      </w:r>
      <w:r>
        <w:rPr>
          <w:rFonts w:ascii="Times New Roman"/>
          <w:spacing w:val="108"/>
          <w:sz w:val="2"/>
        </w:rPr>
        <w:t> </w:t>
      </w:r>
      <w:r>
        <w:rPr>
          <w:rFonts w:ascii="宋体"/>
          <w:spacing w:val="108"/>
          <w:sz w:val="2"/>
        </w:rPr>
        <w:pict>
          <v:group style="width:60.2pt;height:.6pt;mso-position-horizontal-relative:char;mso-position-vertical-relative:line" coordorigin="0,0" coordsize="120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3;height:2" coordorigin="1196,6" coordsize="3,2">
              <v:shape style="position:absolute;left:1196;top:6;width:3;height:2" coordorigin="1196,6" coordsize="3,0" path="m1196,6l1199,6e" filled="false" stroked="true" strokeweight=".48pt" strokecolor="#000008">
                <v:path arrowok="t"/>
              </v:shape>
            </v:group>
          </v:group>
        </w:pict>
      </w:r>
      <w:r>
        <w:rPr>
          <w:rFonts w:ascii="宋体"/>
          <w:spacing w:val="108"/>
          <w:sz w:val="2"/>
        </w:rPr>
      </w:r>
      <w:r>
        <w:rPr>
          <w:rFonts w:ascii="Times New Roman"/>
          <w:spacing w:val="175"/>
          <w:sz w:val="2"/>
        </w:rPr>
        <w:t> </w:t>
      </w:r>
      <w:r>
        <w:rPr>
          <w:rFonts w:ascii="宋体"/>
          <w:spacing w:val="175"/>
          <w:sz w:val="2"/>
        </w:rPr>
        <w:pict>
          <v:group style="width:62.65pt;height:.6pt;mso-position-horizontal-relative:char;mso-position-vertical-relative:line" coordorigin="0,0" coordsize="125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w:pict>
      </w:r>
      <w:r>
        <w:rPr>
          <w:rFonts w:ascii="宋体"/>
          <w:spacing w:val="175"/>
          <w:sz w:val="2"/>
        </w:rPr>
      </w:r>
      <w:r>
        <w:rPr>
          <w:rFonts w:ascii="Times New Roman"/>
          <w:spacing w:val="133"/>
          <w:sz w:val="2"/>
        </w:rPr>
        <w:t> </w:t>
      </w:r>
      <w:r>
        <w:rPr>
          <w:rFonts w:ascii="宋体"/>
          <w:spacing w:val="133"/>
          <w:sz w:val="2"/>
        </w:rPr>
        <w:pict>
          <v:group style="width:33.5pt;height:.6pt;mso-position-horizontal-relative:char;mso-position-vertical-relative:line" coordorigin="0,0" coordsize="67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3;height:2" coordorigin="660,6" coordsize="3,2">
              <v:shape style="position:absolute;left:660;top:6;width:3;height:2" coordorigin="660,6" coordsize="3,0" path="m660,6l66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5;height:2" coordorigin="659,6" coordsize="5,2">
              <v:shape style="position:absolute;left:659;top:6;width:5;height:2" coordorigin="659,6" coordsize="5,0" path="m659,6l664,6e" filled="false" stroked="true" strokeweight=".6pt" strokecolor="#000008">
                <v:path arrowok="t"/>
              </v:shape>
            </v:group>
          </v:group>
        </w:pict>
      </w:r>
      <w:r>
        <w:rPr>
          <w:rFonts w:ascii="宋体"/>
          <w:spacing w:val="133"/>
          <w:sz w:val="2"/>
        </w:rPr>
      </w:r>
      <w:r>
        <w:rPr>
          <w:rFonts w:ascii="Times New Roman"/>
          <w:spacing w:val="125"/>
          <w:sz w:val="2"/>
        </w:rPr>
        <w:t> </w:t>
      </w:r>
      <w:r>
        <w:rPr>
          <w:rFonts w:ascii="宋体"/>
          <w:spacing w:val="125"/>
          <w:sz w:val="2"/>
        </w:rPr>
        <w:pict>
          <v:group style="width:57.6pt;height:.6pt;mso-position-horizontal-relative:char;mso-position-vertical-relative:line" coordorigin="0,0" coordsize="1152,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5;height:2" coordorigin="1140,6" coordsize="5,2">
              <v:shape style="position:absolute;left:1140;top:6;width:5;height:2" coordorigin="1140,6" coordsize="5,0" path="m1140,6l1145,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8;height:2" coordorigin="1139,6" coordsize="8,2">
              <v:shape style="position:absolute;left:1139;top:6;width:8;height:2" coordorigin="1139,6" coordsize="8,0" path="m1139,6l1146,6e" filled="false" stroked="true" strokeweight=".6pt" strokecolor="#000008">
                <v:path arrowok="t"/>
              </v:shape>
            </v:group>
          </v:group>
        </w:pict>
      </w:r>
      <w:r>
        <w:rPr>
          <w:rFonts w:ascii="宋体"/>
          <w:spacing w:val="125"/>
          <w:sz w:val="2"/>
        </w:rPr>
      </w:r>
    </w:p>
    <w:p>
      <w:pPr>
        <w:tabs>
          <w:tab w:pos="5095" w:val="left" w:leader="none"/>
          <w:tab w:pos="6631" w:val="left" w:leader="none"/>
          <w:tab w:pos="8723" w:val="left" w:leader="none"/>
        </w:tabs>
        <w:spacing w:before="45"/>
        <w:ind w:left="3108" w:right="0" w:firstLine="0"/>
        <w:jc w:val="left"/>
        <w:rPr>
          <w:rFonts w:ascii="Arial" w:hAnsi="Arial" w:cs="Arial" w:eastAsia="Arial" w:hint="default"/>
          <w:sz w:val="18"/>
          <w:szCs w:val="18"/>
        </w:rPr>
      </w:pPr>
      <w:r>
        <w:rPr>
          <w:rFonts w:ascii="Arial"/>
          <w:b/>
          <w:w w:val="85"/>
          <w:sz w:val="18"/>
        </w:rPr>
        <w:t>3</w:t>
        <w:tab/>
      </w:r>
      <w:r>
        <w:rPr>
          <w:rFonts w:ascii="Arial"/>
          <w:b/>
          <w:w w:val="90"/>
          <w:sz w:val="18"/>
        </w:rPr>
        <w:t>57</w:t>
        <w:tab/>
      </w:r>
      <w:r>
        <w:rPr>
          <w:rFonts w:ascii="Arial"/>
          <w:b/>
          <w:w w:val="85"/>
          <w:sz w:val="18"/>
        </w:rPr>
        <w:t>2</w:t>
        <w:tab/>
      </w:r>
      <w:r>
        <w:rPr>
          <w:rFonts w:ascii="Arial"/>
          <w:b/>
          <w:sz w:val="18"/>
        </w:rPr>
        <w:t>1</w:t>
      </w:r>
      <w:r>
        <w:rPr>
          <w:rFonts w:ascii="Arial"/>
          <w:sz w:val="18"/>
        </w:rPr>
      </w:r>
    </w:p>
    <w:p>
      <w:pPr>
        <w:spacing w:line="240" w:lineRule="auto" w:before="5"/>
        <w:rPr>
          <w:rFonts w:ascii="Arial" w:hAnsi="Arial" w:cs="Arial" w:eastAsia="Arial" w:hint="default"/>
          <w:b/>
          <w:bCs/>
          <w:sz w:val="4"/>
          <w:szCs w:val="4"/>
        </w:rPr>
      </w:pPr>
    </w:p>
    <w:p>
      <w:pPr>
        <w:spacing w:line="31" w:lineRule="exact"/>
        <w:ind w:left="1932" w:right="0" w:firstLine="0"/>
        <w:rPr>
          <w:rFonts w:ascii="Arial" w:hAnsi="Arial" w:cs="Arial" w:eastAsia="Arial" w:hint="default"/>
          <w:sz w:val="2"/>
          <w:szCs w:val="2"/>
        </w:rPr>
      </w:pPr>
      <w:r>
        <w:rPr>
          <w:rFonts w:ascii="Arial"/>
          <w:sz w:val="2"/>
        </w:rPr>
        <w:pict>
          <v:group style="width:65.650pt;height:1.45pt;mso-position-horizontal-relative:char;mso-position-vertical-relative:line" coordorigin="0,0" coordsize="1313,29">
            <v:group style="position:absolute;left:5;top:5;width:1304;height:2" coordorigin="5,5" coordsize="1304,2">
              <v:shape style="position:absolute;left:5;top:5;width:1304;height:2" coordorigin="5,5" coordsize="1304,0" path="m5,5l1308,5e" filled="false" stroked="true" strokeweight=".48pt" strokecolor="#000008">
                <v:path arrowok="t"/>
              </v:shape>
            </v:group>
            <v:group style="position:absolute;left:5;top:24;width:1304;height:2" coordorigin="5,24" coordsize="1304,2">
              <v:shape style="position:absolute;left:5;top:24;width:1304;height:2" coordorigin="5,24" coordsize="1304,0" path="m5,24l1308,24e" filled="false" stroked="true" strokeweight=".48pt" strokecolor="#000008">
                <v:path arrowok="t"/>
              </v:shape>
            </v:group>
          </v:group>
        </w:pict>
      </w:r>
      <w:r>
        <w:rPr>
          <w:rFonts w:ascii="Arial"/>
          <w:sz w:val="2"/>
        </w:rPr>
      </w:r>
      <w:r>
        <w:rPr>
          <w:rFonts w:ascii="Times New Roman"/>
          <w:spacing w:val="102"/>
          <w:sz w:val="2"/>
        </w:rPr>
        <w:t> </w:t>
      </w:r>
      <w:r>
        <w:rPr>
          <w:rFonts w:ascii="Arial"/>
          <w:spacing w:val="102"/>
          <w:position w:val="0"/>
          <w:sz w:val="2"/>
        </w:rPr>
        <w:pict>
          <v:group style="width:32.0500pt;height:1.45pt;mso-position-horizontal-relative:char;mso-position-vertical-relative:line" coordorigin="0,0" coordsize="641,29">
            <v:group style="position:absolute;left:5;top:5;width:632;height:2" coordorigin="5,5" coordsize="632,2">
              <v:shape style="position:absolute;left:5;top:5;width:632;height:2" coordorigin="5,5" coordsize="632,0" path="m5,5l636,5e" filled="false" stroked="true" strokeweight=".48pt" strokecolor="#000008">
                <v:path arrowok="t"/>
              </v:shape>
            </v:group>
            <v:group style="position:absolute;left:5;top:24;width:632;height:2" coordorigin="5,24" coordsize="632,2">
              <v:shape style="position:absolute;left:5;top:24;width:632;height:2" coordorigin="5,24" coordsize="632,0" path="m5,24l636,24e" filled="false" stroked="true" strokeweight=".48pt" strokecolor="#000008">
                <v:path arrowok="t"/>
              </v:shape>
            </v:group>
          </v:group>
        </w:pict>
      </w:r>
      <w:r>
        <w:rPr>
          <w:rFonts w:ascii="Arial"/>
          <w:spacing w:val="102"/>
          <w:position w:val="0"/>
          <w:sz w:val="2"/>
        </w:rPr>
      </w:r>
      <w:r>
        <w:rPr>
          <w:rFonts w:ascii="Times New Roman"/>
          <w:spacing w:val="102"/>
          <w:position w:val="0"/>
          <w:sz w:val="2"/>
        </w:rPr>
        <w:t> </w:t>
      </w:r>
      <w:r>
        <w:rPr>
          <w:rFonts w:ascii="Arial"/>
          <w:spacing w:val="102"/>
          <w:position w:val="0"/>
          <w:sz w:val="2"/>
        </w:rPr>
        <w:pict>
          <v:group style="width:60pt;height:1.45pt;mso-position-horizontal-relative:char;mso-position-vertical-relative:line" coordorigin="0,0" coordsize="1200,29">
            <v:group style="position:absolute;left:5;top:5;width:1191;height:2" coordorigin="5,5" coordsize="1191,2">
              <v:shape style="position:absolute;left:5;top:5;width:1191;height:2" coordorigin="5,5" coordsize="1191,0" path="m5,5l1195,5e" filled="false" stroked="true" strokeweight=".48pt" strokecolor="#000008">
                <v:path arrowok="t"/>
              </v:shape>
            </v:group>
            <v:group style="position:absolute;left:5;top:24;width:1191;height:2" coordorigin="5,24" coordsize="1191,2">
              <v:shape style="position:absolute;left:5;top:24;width:1191;height:2" coordorigin="5,24" coordsize="1191,0" path="m5,24l1195,24e" filled="false" stroked="true" strokeweight=".48pt" strokecolor="#000008">
                <v:path arrowok="t"/>
              </v:shape>
            </v:group>
          </v:group>
        </w:pict>
      </w:r>
      <w:r>
        <w:rPr>
          <w:rFonts w:ascii="Arial"/>
          <w:spacing w:val="102"/>
          <w:position w:val="0"/>
          <w:sz w:val="2"/>
        </w:rPr>
      </w:r>
      <w:r>
        <w:rPr>
          <w:rFonts w:ascii="Times New Roman"/>
          <w:spacing w:val="174"/>
          <w:position w:val="0"/>
          <w:sz w:val="2"/>
        </w:rPr>
        <w:t> </w:t>
      </w:r>
      <w:r>
        <w:rPr>
          <w:rFonts w:ascii="Arial"/>
          <w:spacing w:val="174"/>
          <w:position w:val="0"/>
          <w:sz w:val="2"/>
        </w:rPr>
        <w:pict>
          <v:group style="width:62.9pt;height:1.45pt;mso-position-horizontal-relative:char;mso-position-vertical-relative:line" coordorigin="0,0" coordsize="1258,29">
            <v:group style="position:absolute;left:5;top:5;width:1248;height:2" coordorigin="5,5" coordsize="1248,2">
              <v:shape style="position:absolute;left:5;top:5;width:1248;height:2" coordorigin="5,5" coordsize="1248,0" path="m5,5l1253,5e" filled="false" stroked="true" strokeweight=".48pt" strokecolor="#000008">
                <v:path arrowok="t"/>
              </v:shape>
            </v:group>
            <v:group style="position:absolute;left:5;top:24;width:1248;height:2" coordorigin="5,24" coordsize="1248,2">
              <v:shape style="position:absolute;left:5;top:24;width:1248;height:2" coordorigin="5,24" coordsize="1248,0" path="m5,24l1253,24e" filled="false" stroked="true" strokeweight=".48pt" strokecolor="#000008">
                <v:path arrowok="t"/>
              </v:shape>
            </v:group>
          </v:group>
        </w:pict>
      </w:r>
      <w:r>
        <w:rPr>
          <w:rFonts w:ascii="Arial"/>
          <w:spacing w:val="174"/>
          <w:position w:val="0"/>
          <w:sz w:val="2"/>
        </w:rPr>
      </w:r>
      <w:r>
        <w:rPr>
          <w:rFonts w:ascii="Times New Roman"/>
          <w:spacing w:val="123"/>
          <w:position w:val="0"/>
          <w:sz w:val="2"/>
        </w:rPr>
        <w:t> </w:t>
      </w:r>
      <w:r>
        <w:rPr>
          <w:rFonts w:ascii="Arial"/>
          <w:spacing w:val="123"/>
          <w:position w:val="0"/>
          <w:sz w:val="2"/>
        </w:rPr>
        <w:pict>
          <v:group style="width:33.25pt;height:1.45pt;mso-position-horizontal-relative:char;mso-position-vertical-relative:line" coordorigin="0,0" coordsize="665,29">
            <v:group style="position:absolute;left:5;top:5;width:656;height:2" coordorigin="5,5" coordsize="656,2">
              <v:shape style="position:absolute;left:5;top:5;width:656;height:2" coordorigin="5,5" coordsize="656,0" path="m5,5l660,5e" filled="false" stroked="true" strokeweight=".48pt" strokecolor="#000008">
                <v:path arrowok="t"/>
              </v:shape>
            </v:group>
            <v:group style="position:absolute;left:5;top:24;width:656;height:2" coordorigin="5,24" coordsize="656,2">
              <v:shape style="position:absolute;left:5;top:24;width:656;height:2" coordorigin="5,24" coordsize="656,0" path="m5,24l660,24e" filled="false" stroked="true" strokeweight=".48pt" strokecolor="#000008">
                <v:path arrowok="t"/>
              </v:shape>
            </v:group>
          </v:group>
        </w:pict>
      </w:r>
      <w:r>
        <w:rPr>
          <w:rFonts w:ascii="Arial"/>
          <w:spacing w:val="123"/>
          <w:position w:val="0"/>
          <w:sz w:val="2"/>
        </w:rPr>
      </w:r>
      <w:r>
        <w:rPr>
          <w:rFonts w:ascii="Times New Roman"/>
          <w:spacing w:val="126"/>
          <w:position w:val="0"/>
          <w:sz w:val="2"/>
        </w:rPr>
        <w:t> </w:t>
      </w:r>
      <w:r>
        <w:rPr>
          <w:rFonts w:ascii="Arial"/>
          <w:spacing w:val="126"/>
          <w:position w:val="0"/>
          <w:sz w:val="2"/>
        </w:rPr>
        <w:pict>
          <v:group style="width:57.4pt;height:1.45pt;mso-position-horizontal-relative:char;mso-position-vertical-relative:line" coordorigin="0,0" coordsize="1148,29">
            <v:group style="position:absolute;left:5;top:5;width:1138;height:2" coordorigin="5,5" coordsize="1138,2">
              <v:shape style="position:absolute;left:5;top:5;width:1138;height:2" coordorigin="5,5" coordsize="1138,0" path="m5,5l1142,5e" filled="false" stroked="true" strokeweight=".48pt" strokecolor="#000008">
                <v:path arrowok="t"/>
              </v:shape>
            </v:group>
            <v:group style="position:absolute;left:5;top:24;width:1138;height:2" coordorigin="5,24" coordsize="1138,2">
              <v:shape style="position:absolute;left:5;top:24;width:1138;height:2" coordorigin="5,24" coordsize="1138,0" path="m5,24l1142,24e" filled="false" stroked="true" strokeweight=".48pt" strokecolor="#000008">
                <v:path arrowok="t"/>
              </v:shape>
            </v:group>
          </v:group>
        </w:pict>
      </w:r>
      <w:r>
        <w:rPr>
          <w:rFonts w:ascii="Arial"/>
          <w:spacing w:val="126"/>
          <w:position w:val="0"/>
          <w:sz w:val="2"/>
        </w:rPr>
      </w:r>
    </w:p>
    <w:p>
      <w:pPr>
        <w:spacing w:line="240" w:lineRule="auto" w:before="9"/>
        <w:rPr>
          <w:rFonts w:ascii="Arial" w:hAnsi="Arial" w:cs="Arial" w:eastAsia="Arial" w:hint="default"/>
          <w:b/>
          <w:bCs/>
          <w:sz w:val="23"/>
          <w:szCs w:val="23"/>
        </w:rPr>
      </w:pPr>
    </w:p>
    <w:p>
      <w:pPr>
        <w:pStyle w:val="BodyText"/>
        <w:spacing w:line="240" w:lineRule="auto" w:before="37"/>
        <w:ind w:left="955" w:right="0"/>
        <w:jc w:val="left"/>
      </w:pPr>
      <w:r>
        <w:rPr/>
        <w:t>（</w:t>
      </w:r>
      <w:r>
        <w:rPr>
          <w:spacing w:val="-77"/>
        </w:rPr>
        <w:t> </w:t>
      </w:r>
      <w:r>
        <w:rPr>
          <w:rFonts w:ascii="宋体" w:hAnsi="宋体" w:cs="宋体" w:eastAsia="宋体" w:hint="default"/>
          <w:spacing w:val="5"/>
        </w:rPr>
        <w:t>2</w:t>
      </w:r>
      <w:r>
        <w:rPr>
          <w:spacing w:val="5"/>
        </w:rPr>
        <w:t>）</w:t>
      </w:r>
      <w:r>
        <w:rPr>
          <w:spacing w:val="-83"/>
        </w:rPr>
        <w:t> </w:t>
      </w:r>
      <w:r>
        <w:rPr/>
        <w:t>按</w:t>
      </w:r>
      <w:r>
        <w:rPr>
          <w:spacing w:val="-77"/>
        </w:rPr>
        <w:t> </w:t>
      </w:r>
      <w:r>
        <w:rPr>
          <w:spacing w:val="18"/>
        </w:rPr>
        <w:t>类别分类</w:t>
      </w:r>
    </w:p>
    <w:p>
      <w:pPr>
        <w:spacing w:line="240" w:lineRule="auto" w:before="12"/>
        <w:rPr>
          <w:rFonts w:ascii="宋体" w:hAnsi="宋体" w:cs="宋体" w:eastAsia="宋体" w:hint="default"/>
          <w:sz w:val="18"/>
          <w:szCs w:val="18"/>
        </w:rPr>
      </w:pPr>
    </w:p>
    <w:p>
      <w:pPr>
        <w:tabs>
          <w:tab w:pos="8092" w:val="left" w:leader="none"/>
        </w:tabs>
        <w:spacing w:before="44"/>
        <w:ind w:left="4622" w:right="0" w:firstLine="0"/>
        <w:jc w:val="left"/>
        <w:rPr>
          <w:rFonts w:ascii="宋体" w:hAnsi="宋体" w:cs="宋体" w:eastAsia="宋体" w:hint="default"/>
          <w:sz w:val="18"/>
          <w:szCs w:val="18"/>
        </w:rPr>
      </w:pPr>
      <w:r>
        <w:rPr/>
        <w:pict>
          <v:group style="position:absolute;margin-left:233.279999pt;margin-top:15.591692pt;width:166.7pt;height:.1pt;mso-position-horizontal-relative:page;mso-position-vertical-relative:paragraph;z-index:-1412200" coordorigin="4666,312" coordsize="3334,2">
            <v:shape style="position:absolute;left:4666;top:312;width:3334;height:2" coordorigin="4666,312" coordsize="3334,0" path="m4666,312l7999,312e" filled="false" stroked="true" strokeweight=".48pt" strokecolor="#000008">
              <v:path arrowok="t"/>
            </v:shape>
            <w10:wrap type="none"/>
          </v:group>
        </w:pict>
      </w:r>
      <w:r>
        <w:rPr/>
        <w:pict>
          <v:group style="position:absolute;margin-left:408.959991pt;margin-top:15.591692pt;width:162.25pt;height:.1pt;mso-position-horizontal-relative:page;mso-position-vertical-relative:paragraph;z-index:-1412176" coordorigin="8179,312" coordsize="3245,2">
            <v:shape style="position:absolute;left:8179;top:312;width:3245;height:2" coordorigin="8179,312" coordsize="3245,0" path="m8179,312l11424,312e" filled="false" stroked="true" strokeweight=".48pt" strokecolor="#000008">
              <v:path arrowok="t"/>
            </v:shape>
            <w10:wrap type="none"/>
          </v:group>
        </w:pict>
      </w:r>
      <w:r>
        <w:rPr>
          <w:rFonts w:ascii="宋体"/>
          <w:spacing w:val="-1"/>
          <w:sz w:val="18"/>
        </w:rPr>
        <w:t>2007-12-31</w:t>
        <w:tab/>
        <w:t>2006-12-31</w:t>
      </w:r>
    </w:p>
    <w:p>
      <w:pPr>
        <w:spacing w:after="0"/>
        <w:jc w:val="left"/>
        <w:rPr>
          <w:rFonts w:ascii="宋体" w:hAnsi="宋体" w:cs="宋体" w:eastAsia="宋体" w:hint="default"/>
          <w:sz w:val="18"/>
          <w:szCs w:val="18"/>
        </w:rPr>
        <w:sectPr>
          <w:pgSz w:w="11910" w:h="16840"/>
          <w:pgMar w:header="1047" w:footer="890" w:top="2280" w:bottom="1080" w:left="1260" w:right="360"/>
        </w:sectPr>
      </w:pPr>
    </w:p>
    <w:p>
      <w:pPr>
        <w:spacing w:line="180" w:lineRule="exact" w:before="0"/>
        <w:ind w:left="955" w:right="-20" w:firstLine="0"/>
        <w:jc w:val="left"/>
        <w:rPr>
          <w:rFonts w:ascii="宋体" w:hAnsi="宋体" w:cs="宋体" w:eastAsia="宋体" w:hint="default"/>
          <w:sz w:val="18"/>
          <w:szCs w:val="18"/>
        </w:rPr>
      </w:pPr>
      <w:r>
        <w:rPr>
          <w:rFonts w:ascii="宋体" w:hAnsi="宋体" w:cs="宋体" w:eastAsia="宋体" w:hint="default"/>
          <w:sz w:val="18"/>
          <w:szCs w:val="18"/>
        </w:rPr>
        <w:t>客户类别</w:t>
      </w:r>
    </w:p>
    <w:p>
      <w:pPr>
        <w:spacing w:line="240" w:lineRule="auto" w:before="4"/>
        <w:rPr>
          <w:rFonts w:ascii="宋体" w:hAnsi="宋体" w:cs="宋体" w:eastAsia="宋体" w:hint="default"/>
          <w:sz w:val="20"/>
          <w:szCs w:val="20"/>
        </w:rPr>
      </w:pPr>
      <w:r>
        <w:rPr/>
        <w:br w:type="column"/>
      </w:r>
      <w:r>
        <w:rPr>
          <w:rFonts w:ascii="宋体"/>
          <w:sz w:val="20"/>
        </w:rPr>
      </w:r>
    </w:p>
    <w:p>
      <w:pPr>
        <w:spacing w:before="0"/>
        <w:ind w:left="955" w:right="-20" w:firstLine="0"/>
        <w:jc w:val="left"/>
        <w:rPr>
          <w:rFonts w:ascii="宋体" w:hAnsi="宋体" w:cs="宋体" w:eastAsia="宋体" w:hint="default"/>
          <w:sz w:val="18"/>
          <w:szCs w:val="18"/>
        </w:rPr>
      </w:pPr>
      <w:r>
        <w:rPr/>
        <w:pict>
          <v:group style="position:absolute;margin-left:107.759995pt;margin-top:12.791736pt;width:116.55pt;height:.1pt;mso-position-horizontal-relative:page;mso-position-vertical-relative:paragraph;z-index:7552" coordorigin="2155,256" coordsize="2331,2">
            <v:shape style="position:absolute;left:2155;top:256;width:2331;height:2" coordorigin="2155,256" coordsize="2331,0" path="m2155,256l4486,256e" filled="false" stroked="true" strokeweight=".48pt" strokecolor="#000008">
              <v:path arrowok="t"/>
            </v:shape>
            <w10:wrap type="none"/>
          </v:group>
        </w:pict>
      </w:r>
      <w:r>
        <w:rPr>
          <w:rFonts w:ascii="宋体" w:hAnsi="宋体" w:cs="宋体" w:eastAsia="宋体" w:hint="default"/>
          <w:sz w:val="18"/>
          <w:szCs w:val="18"/>
        </w:rPr>
        <w:t>账面余额</w:t>
      </w:r>
    </w:p>
    <w:p>
      <w:pPr>
        <w:spacing w:line="244" w:lineRule="auto" w:before="26"/>
        <w:ind w:left="449" w:right="-19" w:hanging="46"/>
        <w:jc w:val="left"/>
        <w:rPr>
          <w:rFonts w:ascii="宋体" w:hAnsi="宋体" w:cs="宋体" w:eastAsia="宋体" w:hint="default"/>
          <w:sz w:val="18"/>
          <w:szCs w:val="18"/>
        </w:rPr>
      </w:pPr>
      <w:r>
        <w:rPr/>
        <w:br w:type="column"/>
      </w:r>
      <w:r>
        <w:rPr>
          <w:rFonts w:ascii="宋体" w:hAnsi="宋体" w:cs="宋体" w:eastAsia="宋体" w:hint="default"/>
          <w:sz w:val="18"/>
          <w:szCs w:val="18"/>
        </w:rPr>
        <w:t>占总额 比例</w:t>
      </w:r>
      <w:r>
        <w:rPr>
          <w:rFonts w:ascii="宋体" w:hAnsi="宋体" w:cs="宋体" w:eastAsia="宋体" w:hint="default"/>
          <w:sz w:val="18"/>
          <w:szCs w:val="18"/>
        </w:rPr>
        <w:t>%</w:t>
      </w:r>
    </w:p>
    <w:p>
      <w:pPr>
        <w:spacing w:before="26"/>
        <w:ind w:left="64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w:t>
      </w:r>
    </w:p>
    <w:p>
      <w:pPr>
        <w:tabs>
          <w:tab w:pos="1774" w:val="left" w:leader="none"/>
        </w:tabs>
        <w:spacing w:before="4"/>
        <w:ind w:left="643" w:right="-20" w:firstLine="0"/>
        <w:jc w:val="left"/>
        <w:rPr>
          <w:rFonts w:ascii="宋体" w:hAnsi="宋体" w:cs="宋体" w:eastAsia="宋体" w:hint="default"/>
          <w:sz w:val="18"/>
          <w:szCs w:val="18"/>
        </w:rPr>
      </w:pPr>
      <w:r>
        <w:rPr>
          <w:rFonts w:ascii="宋体" w:hAnsi="宋体" w:cs="宋体" w:eastAsia="宋体" w:hint="default"/>
          <w:sz w:val="18"/>
          <w:szCs w:val="18"/>
        </w:rPr>
        <w:t>准备</w:t>
        <w:tab/>
        <w:t>账面余额</w:t>
      </w:r>
    </w:p>
    <w:p>
      <w:pPr>
        <w:spacing w:before="26"/>
        <w:ind w:left="40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402" w:val="left" w:leader="none"/>
        </w:tabs>
        <w:spacing w:before="4"/>
        <w:ind w:left="454" w:right="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tab/>
      </w: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580" w:bottom="280" w:left="1260" w:right="360"/>
          <w:cols w:num="5" w:equalWidth="0">
            <w:col w:w="1676" w:space="950"/>
            <w:col w:w="1676" w:space="40"/>
            <w:col w:w="944" w:space="40"/>
            <w:col w:w="2495" w:space="40"/>
            <w:col w:w="2429"/>
          </w:cols>
        </w:sectPr>
      </w:pPr>
    </w:p>
    <w:p>
      <w:pPr>
        <w:spacing w:line="240" w:lineRule="auto" w:before="10"/>
        <w:rPr>
          <w:rFonts w:ascii="宋体" w:hAnsi="宋体" w:cs="宋体" w:eastAsia="宋体" w:hint="default"/>
          <w:sz w:val="14"/>
          <w:szCs w:val="14"/>
        </w:rPr>
      </w:pPr>
    </w:p>
    <w:p>
      <w:pPr>
        <w:spacing w:before="0"/>
        <w:ind w:left="955" w:right="-15" w:firstLine="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p>
      <w:pPr>
        <w:spacing w:line="240" w:lineRule="auto" w:before="3"/>
        <w:rPr>
          <w:rFonts w:ascii="宋体" w:hAnsi="宋体" w:cs="宋体" w:eastAsia="宋体" w:hint="default"/>
          <w:sz w:val="23"/>
          <w:szCs w:val="23"/>
        </w:rPr>
      </w:pPr>
    </w:p>
    <w:p>
      <w:pPr>
        <w:spacing w:before="0"/>
        <w:ind w:left="955" w:right="-15" w:firstLine="0"/>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w:t>
      </w:r>
    </w:p>
    <w:p>
      <w:pPr>
        <w:rPr>
          <w:sz w:val="10"/>
          <w:szCs w:val="10"/>
        </w:rPr>
      </w:pPr>
      <w:r>
        <w:rPr>
          <w:sz w:val="10"/>
        </w:rPr>
        <w:br w:type="column"/>
      </w:r>
    </w:p>
    <w:p>
      <w:pPr>
        <w:spacing w:line="20" w:lineRule="exact"/>
        <w:ind w:left="168" w:right="-54" w:firstLine="0"/>
        <w:rPr>
          <w:rFonts w:ascii="宋体" w:hAnsi="宋体" w:cs="宋体" w:eastAsia="宋体" w:hint="default"/>
          <w:sz w:val="2"/>
          <w:szCs w:val="2"/>
        </w:rPr>
      </w:pPr>
      <w:r>
        <w:rPr>
          <w:rFonts w:ascii="宋体" w:hAnsi="宋体" w:cs="宋体" w:eastAsia="宋体" w:hint="default"/>
          <w:sz w:val="2"/>
          <w:szCs w:val="2"/>
        </w:rPr>
        <w:pict>
          <v:group style="width:54pt;height:.5pt;mso-position-horizontal-relative:char;mso-position-vertical-relative:line" coordorigin="0,0" coordsize="1080,10">
            <v:group style="position:absolute;left:5;top:5;width:1071;height:2" coordorigin="5,5" coordsize="1071,2">
              <v:shape style="position:absolute;left:5;top:5;width:1071;height:2" coordorigin="5,5" coordsize="1071,0" path="m5,5l1075,5e" filled="false" stroked="true" strokeweight=".48pt" strokecolor="#000008">
                <v:path arrowok="t"/>
              </v:shape>
            </v:group>
          </v:group>
        </w:pict>
      </w:r>
      <w:r>
        <w:rPr>
          <w:rFonts w:ascii="宋体" w:hAnsi="宋体" w:cs="宋体" w:eastAsia="宋体" w:hint="default"/>
          <w:sz w:val="2"/>
          <w:szCs w:val="2"/>
        </w:rPr>
      </w:r>
    </w:p>
    <w:p>
      <w:pPr>
        <w:spacing w:before="14"/>
        <w:ind w:left="0" w:right="0" w:firstLine="0"/>
        <w:jc w:val="right"/>
        <w:rPr>
          <w:rFonts w:ascii="宋体" w:hAnsi="宋体" w:cs="宋体" w:eastAsia="宋体" w:hint="default"/>
          <w:sz w:val="18"/>
          <w:szCs w:val="18"/>
        </w:rPr>
      </w:pPr>
      <w:r>
        <w:rPr>
          <w:rFonts w:ascii="宋体"/>
          <w:spacing w:val="-1"/>
          <w:sz w:val="18"/>
        </w:rPr>
        <w:t>127,350,000.</w:t>
      </w:r>
    </w:p>
    <w:p>
      <w:pPr>
        <w:spacing w:before="76"/>
        <w:ind w:left="0" w:right="0" w:firstLine="0"/>
        <w:jc w:val="right"/>
        <w:rPr>
          <w:rFonts w:ascii="宋体" w:hAnsi="宋体" w:cs="宋体" w:eastAsia="宋体" w:hint="default"/>
          <w:sz w:val="18"/>
          <w:szCs w:val="18"/>
        </w:rPr>
      </w:pPr>
      <w:r>
        <w:rPr>
          <w:rFonts w:ascii="宋体"/>
          <w:sz w:val="18"/>
        </w:rPr>
        <w:t>00</w:t>
      </w:r>
    </w:p>
    <w:p>
      <w:pPr>
        <w:spacing w:line="240" w:lineRule="auto" w:before="10"/>
        <w:rPr>
          <w:rFonts w:ascii="宋体" w:hAnsi="宋体" w:cs="宋体" w:eastAsia="宋体" w:hint="default"/>
          <w:sz w:val="17"/>
          <w:szCs w:val="17"/>
        </w:rPr>
      </w:pPr>
    </w:p>
    <w:p>
      <w:pPr>
        <w:spacing w:line="212" w:lineRule="exact" w:before="0"/>
        <w:ind w:left="0" w:right="0" w:firstLine="0"/>
        <w:jc w:val="right"/>
        <w:rPr>
          <w:rFonts w:ascii="宋体" w:hAnsi="宋体" w:cs="宋体" w:eastAsia="宋体" w:hint="default"/>
          <w:sz w:val="18"/>
          <w:szCs w:val="18"/>
        </w:rPr>
      </w:pPr>
      <w:r>
        <w:rPr>
          <w:rFonts w:ascii="宋体"/>
          <w:spacing w:val="-1"/>
          <w:sz w:val="18"/>
        </w:rPr>
        <w:t>89,367,582.</w:t>
      </w:r>
    </w:p>
    <w:p>
      <w:pPr>
        <w:spacing w:line="240" w:lineRule="auto" w:before="7"/>
        <w:rPr>
          <w:rFonts w:ascii="宋体" w:hAnsi="宋体" w:cs="宋体" w:eastAsia="宋体" w:hint="default"/>
          <w:sz w:val="14"/>
          <w:szCs w:val="14"/>
        </w:rPr>
      </w:pPr>
      <w:r>
        <w:rPr/>
        <w:br w:type="column"/>
      </w:r>
      <w:r>
        <w:rPr>
          <w:rFonts w:ascii="宋体"/>
          <w:sz w:val="14"/>
        </w:rPr>
      </w:r>
    </w:p>
    <w:p>
      <w:pPr>
        <w:spacing w:before="0"/>
        <w:ind w:left="249" w:right="-20" w:firstLine="0"/>
        <w:jc w:val="left"/>
        <w:rPr>
          <w:rFonts w:ascii="宋体" w:hAnsi="宋体" w:cs="宋体" w:eastAsia="宋体" w:hint="default"/>
          <w:sz w:val="18"/>
          <w:szCs w:val="18"/>
        </w:rPr>
      </w:pPr>
      <w:r>
        <w:rPr>
          <w:rFonts w:ascii="宋体"/>
          <w:sz w:val="18"/>
        </w:rPr>
        <w:t>47.02</w:t>
      </w:r>
    </w:p>
    <w:p>
      <w:pPr>
        <w:rPr>
          <w:sz w:val="10"/>
          <w:szCs w:val="10"/>
        </w:rPr>
      </w:pPr>
      <w:r>
        <w:rPr>
          <w:sz w:val="10"/>
        </w:rPr>
        <w:br w:type="column"/>
      </w:r>
    </w:p>
    <w:p>
      <w:pPr>
        <w:spacing w:line="20" w:lineRule="exact"/>
        <w:ind w:left="294" w:right="-57" w:firstLine="0"/>
        <w:rPr>
          <w:rFonts w:ascii="宋体" w:hAnsi="宋体" w:cs="宋体" w:eastAsia="宋体" w:hint="default"/>
          <w:sz w:val="2"/>
          <w:szCs w:val="2"/>
        </w:rPr>
      </w:pPr>
      <w:r>
        <w:rPr>
          <w:rFonts w:ascii="宋体" w:hAnsi="宋体" w:cs="宋体" w:eastAsia="宋体" w:hint="default"/>
          <w:sz w:val="2"/>
          <w:szCs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8">
                <v:path arrowok="t"/>
              </v:shape>
            </v:group>
          </v:group>
        </w:pict>
      </w:r>
      <w:r>
        <w:rPr>
          <w:rFonts w:ascii="宋体" w:hAnsi="宋体" w:cs="宋体" w:eastAsia="宋体" w:hint="default"/>
          <w:sz w:val="2"/>
          <w:szCs w:val="2"/>
        </w:rPr>
      </w:r>
    </w:p>
    <w:p>
      <w:pPr>
        <w:spacing w:before="14"/>
        <w:ind w:left="0" w:right="0" w:firstLine="0"/>
        <w:jc w:val="right"/>
        <w:rPr>
          <w:rFonts w:ascii="宋体" w:hAnsi="宋体" w:cs="宋体" w:eastAsia="宋体" w:hint="default"/>
          <w:sz w:val="18"/>
          <w:szCs w:val="18"/>
        </w:rPr>
      </w:pPr>
      <w:r>
        <w:rPr/>
        <w:pict>
          <v:group style="position:absolute;margin-left:295.799988pt;margin-top:-.188257pt;width:36pt;height:.1pt;mso-position-horizontal-relative:page;mso-position-vertical-relative:paragraph;z-index:7576" coordorigin="5916,-4" coordsize="720,2">
            <v:shape style="position:absolute;left:5916;top:-4;width:720;height:2" coordorigin="5916,-4" coordsize="720,0" path="m5916,-4l6636,-4e" filled="false" stroked="true" strokeweight=".48pt" strokecolor="#000008">
              <v:path arrowok="t"/>
            </v:shape>
            <w10:wrap type="none"/>
          </v:group>
        </w:pict>
      </w:r>
      <w:r>
        <w:rPr>
          <w:rFonts w:ascii="宋体"/>
          <w:spacing w:val="-1"/>
          <w:sz w:val="18"/>
        </w:rPr>
        <w:t>114,615,000.0</w:t>
      </w:r>
    </w:p>
    <w:p>
      <w:pPr>
        <w:spacing w:before="76"/>
        <w:ind w:left="0" w:right="0" w:firstLine="0"/>
        <w:jc w:val="right"/>
        <w:rPr>
          <w:rFonts w:ascii="宋体" w:hAnsi="宋体" w:cs="宋体" w:eastAsia="宋体" w:hint="default"/>
          <w:sz w:val="18"/>
          <w:szCs w:val="18"/>
        </w:rPr>
      </w:pPr>
      <w:r>
        <w:rPr>
          <w:rFonts w:ascii="宋体"/>
          <w:sz w:val="18"/>
        </w:rPr>
        <w:t>0</w:t>
      </w:r>
    </w:p>
    <w:p>
      <w:pPr>
        <w:rPr>
          <w:sz w:val="10"/>
          <w:szCs w:val="10"/>
        </w:rPr>
      </w:pPr>
      <w:r>
        <w:rPr>
          <w:sz w:val="10"/>
        </w:rPr>
        <w:br w:type="column"/>
      </w:r>
    </w:p>
    <w:p>
      <w:pPr>
        <w:spacing w:line="20" w:lineRule="exact"/>
        <w:ind w:left="136" w:right="-54" w:firstLine="0"/>
        <w:rPr>
          <w:rFonts w:ascii="宋体" w:hAnsi="宋体" w:cs="宋体" w:eastAsia="宋体" w:hint="default"/>
          <w:sz w:val="2"/>
          <w:szCs w:val="2"/>
        </w:rPr>
      </w:pPr>
      <w:r>
        <w:rPr>
          <w:rFonts w:ascii="宋体" w:hAnsi="宋体" w:cs="宋体" w:eastAsia="宋体" w:hint="default"/>
          <w:sz w:val="2"/>
          <w:szCs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8">
                <v:path arrowok="t"/>
              </v:shape>
            </v:group>
          </v:group>
        </w:pict>
      </w:r>
      <w:r>
        <w:rPr>
          <w:rFonts w:ascii="宋体" w:hAnsi="宋体" w:cs="宋体" w:eastAsia="宋体" w:hint="default"/>
          <w:sz w:val="2"/>
          <w:szCs w:val="2"/>
        </w:rPr>
      </w:r>
    </w:p>
    <w:p>
      <w:pPr>
        <w:spacing w:before="14"/>
        <w:ind w:left="0" w:right="0" w:firstLine="0"/>
        <w:jc w:val="right"/>
        <w:rPr>
          <w:rFonts w:ascii="宋体" w:hAnsi="宋体" w:cs="宋体" w:eastAsia="宋体" w:hint="default"/>
          <w:sz w:val="18"/>
          <w:szCs w:val="18"/>
        </w:rPr>
      </w:pPr>
      <w:r>
        <w:rPr>
          <w:rFonts w:ascii="宋体"/>
          <w:spacing w:val="-1"/>
          <w:sz w:val="18"/>
        </w:rPr>
        <w:t>145,650,000.</w:t>
      </w:r>
    </w:p>
    <w:p>
      <w:pPr>
        <w:spacing w:before="76"/>
        <w:ind w:left="0" w:right="0" w:firstLine="0"/>
        <w:jc w:val="right"/>
        <w:rPr>
          <w:rFonts w:ascii="宋体" w:hAnsi="宋体" w:cs="宋体" w:eastAsia="宋体" w:hint="default"/>
          <w:sz w:val="18"/>
          <w:szCs w:val="18"/>
        </w:rPr>
      </w:pPr>
      <w:r>
        <w:rPr>
          <w:rFonts w:ascii="宋体"/>
          <w:sz w:val="18"/>
        </w:rPr>
        <w:t>00</w:t>
      </w:r>
    </w:p>
    <w:p>
      <w:pPr>
        <w:rPr>
          <w:sz w:val="10"/>
          <w:szCs w:val="10"/>
        </w:rPr>
      </w:pPr>
      <w:r>
        <w:rPr>
          <w:sz w:val="10"/>
        </w:rPr>
        <w:br w:type="column"/>
      </w:r>
    </w:p>
    <w:p>
      <w:pPr>
        <w:spacing w:line="20" w:lineRule="exact"/>
        <w:ind w:left="134" w:right="-57" w:firstLine="0"/>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3"/>
          <w:szCs w:val="13"/>
        </w:rPr>
      </w:pPr>
    </w:p>
    <w:p>
      <w:pPr>
        <w:spacing w:before="0"/>
        <w:ind w:left="407" w:right="-15" w:firstLine="0"/>
        <w:jc w:val="left"/>
        <w:rPr>
          <w:rFonts w:ascii="宋体" w:hAnsi="宋体" w:cs="宋体" w:eastAsia="宋体" w:hint="default"/>
          <w:sz w:val="18"/>
          <w:szCs w:val="18"/>
        </w:rPr>
      </w:pPr>
      <w:r>
        <w:rPr>
          <w:rFonts w:ascii="宋体"/>
          <w:spacing w:val="-1"/>
          <w:sz w:val="18"/>
        </w:rPr>
        <w:t>40.21</w:t>
      </w:r>
    </w:p>
    <w:p>
      <w:pPr>
        <w:rPr>
          <w:sz w:val="10"/>
          <w:szCs w:val="10"/>
        </w:rPr>
      </w:pPr>
      <w:r>
        <w:rPr>
          <w:sz w:val="10"/>
        </w:rPr>
        <w:br w:type="column"/>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54.75pt;height:.5pt;mso-position-horizontal-relative:char;mso-position-vertical-relative:line" coordorigin="0,0" coordsize="1095,10">
            <v:group style="position:absolute;left:5;top:5;width:1085;height:2" coordorigin="5,5" coordsize="1085,2">
              <v:shape style="position:absolute;left:5;top:5;width:1085;height:2" coordorigin="5,5" coordsize="1085,0" path="m5,5l1090,5e" filled="false" stroked="true" strokeweight=".48pt" strokecolor="#000008">
                <v:path arrowok="t"/>
              </v:shape>
            </v:group>
          </v:group>
        </w:pict>
      </w:r>
      <w:r>
        <w:rPr>
          <w:rFonts w:ascii="宋体" w:hAnsi="宋体" w:cs="宋体" w:eastAsia="宋体" w:hint="default"/>
          <w:sz w:val="2"/>
          <w:szCs w:val="2"/>
        </w:rPr>
      </w:r>
    </w:p>
    <w:p>
      <w:pPr>
        <w:spacing w:before="14"/>
        <w:ind w:left="0" w:right="119" w:firstLine="0"/>
        <w:jc w:val="right"/>
        <w:rPr>
          <w:rFonts w:ascii="宋体" w:hAnsi="宋体" w:cs="宋体" w:eastAsia="宋体" w:hint="default"/>
          <w:sz w:val="18"/>
          <w:szCs w:val="18"/>
        </w:rPr>
      </w:pPr>
      <w:r>
        <w:rPr>
          <w:rFonts w:ascii="宋体"/>
          <w:spacing w:val="-1"/>
          <w:sz w:val="18"/>
        </w:rPr>
        <w:t>43,695,000.0</w:t>
      </w:r>
    </w:p>
    <w:p>
      <w:pPr>
        <w:spacing w:before="76"/>
        <w:ind w:left="0" w:right="119" w:firstLine="0"/>
        <w:jc w:val="right"/>
        <w:rPr>
          <w:rFonts w:ascii="宋体" w:hAnsi="宋体" w:cs="宋体" w:eastAsia="宋体" w:hint="default"/>
          <w:sz w:val="18"/>
          <w:szCs w:val="18"/>
        </w:rPr>
      </w:pPr>
      <w:r>
        <w:rPr>
          <w:rFonts w:ascii="宋体"/>
          <w:sz w:val="18"/>
        </w:rPr>
        <w:t>0</w:t>
      </w:r>
    </w:p>
    <w:p>
      <w:pPr>
        <w:spacing w:line="240" w:lineRule="auto" w:before="10"/>
        <w:rPr>
          <w:rFonts w:ascii="宋体" w:hAnsi="宋体" w:cs="宋体" w:eastAsia="宋体" w:hint="default"/>
          <w:sz w:val="17"/>
          <w:szCs w:val="17"/>
        </w:rPr>
      </w:pPr>
    </w:p>
    <w:p>
      <w:pPr>
        <w:spacing w:line="212" w:lineRule="exact" w:before="0"/>
        <w:ind w:left="0" w:right="119" w:firstLine="0"/>
        <w:jc w:val="right"/>
        <w:rPr>
          <w:rFonts w:ascii="宋体" w:hAnsi="宋体" w:cs="宋体" w:eastAsia="宋体" w:hint="default"/>
          <w:sz w:val="18"/>
          <w:szCs w:val="18"/>
        </w:rPr>
      </w:pPr>
      <w:r>
        <w:rPr>
          <w:rFonts w:ascii="宋体"/>
          <w:spacing w:val="-1"/>
          <w:sz w:val="18"/>
        </w:rPr>
        <w:t>23,373,849.4</w:t>
      </w:r>
    </w:p>
    <w:p>
      <w:pPr>
        <w:spacing w:after="0" w:line="212" w:lineRule="exact"/>
        <w:jc w:val="right"/>
        <w:rPr>
          <w:rFonts w:ascii="宋体" w:hAnsi="宋体" w:cs="宋体" w:eastAsia="宋体" w:hint="default"/>
          <w:sz w:val="18"/>
          <w:szCs w:val="18"/>
        </w:rPr>
        <w:sectPr>
          <w:type w:val="continuous"/>
          <w:pgSz w:w="11910" w:h="16840"/>
          <w:pgMar w:top="1580" w:bottom="280" w:left="1260" w:right="360"/>
          <w:cols w:num="7" w:equalWidth="0">
            <w:col w:w="3192" w:space="40"/>
            <w:col w:w="1246" w:space="40"/>
            <w:col w:w="700" w:space="40"/>
            <w:col w:w="1482" w:space="40"/>
            <w:col w:w="1223" w:space="40"/>
            <w:col w:w="858" w:space="40"/>
            <w:col w:w="1349"/>
          </w:cols>
        </w:sectPr>
      </w:pPr>
    </w:p>
    <w:p>
      <w:pPr>
        <w:spacing w:line="182" w:lineRule="exact" w:before="0"/>
        <w:ind w:left="955" w:right="-15" w:firstLine="0"/>
        <w:jc w:val="left"/>
        <w:rPr>
          <w:rFonts w:ascii="宋体" w:hAnsi="宋体" w:cs="宋体" w:eastAsia="宋体" w:hint="default"/>
          <w:sz w:val="18"/>
          <w:szCs w:val="18"/>
        </w:rPr>
      </w:pPr>
      <w:r>
        <w:rPr>
          <w:rFonts w:ascii="宋体" w:hAnsi="宋体" w:cs="宋体" w:eastAsia="宋体" w:hint="default"/>
          <w:spacing w:val="6"/>
          <w:sz w:val="18"/>
          <w:szCs w:val="18"/>
        </w:rPr>
        <w:t>险特征组合后该组合的风险</w:t>
      </w:r>
    </w:p>
    <w:p>
      <w:pPr>
        <w:spacing w:before="4"/>
        <w:ind w:left="955" w:right="-15" w:firstLine="0"/>
        <w:jc w:val="left"/>
        <w:rPr>
          <w:rFonts w:ascii="宋体" w:hAnsi="宋体" w:cs="宋体" w:eastAsia="宋体" w:hint="default"/>
          <w:sz w:val="18"/>
          <w:szCs w:val="18"/>
        </w:rPr>
      </w:pPr>
      <w:r>
        <w:rPr>
          <w:rFonts w:ascii="宋体" w:hAnsi="宋体" w:cs="宋体" w:eastAsia="宋体" w:hint="default"/>
          <w:sz w:val="18"/>
          <w:szCs w:val="18"/>
        </w:rPr>
        <w:t>较大的其他应收款</w:t>
      </w:r>
    </w:p>
    <w:p>
      <w:pPr>
        <w:tabs>
          <w:tab w:pos="801" w:val="left" w:leader="none"/>
        </w:tabs>
        <w:spacing w:line="140" w:lineRule="exact" w:before="0"/>
        <w:ind w:left="0" w:right="0" w:firstLine="0"/>
        <w:jc w:val="right"/>
        <w:rPr>
          <w:rFonts w:ascii="宋体" w:hAnsi="宋体" w:cs="宋体" w:eastAsia="宋体" w:hint="default"/>
          <w:sz w:val="18"/>
          <w:szCs w:val="18"/>
        </w:rPr>
      </w:pPr>
      <w:r>
        <w:rPr>
          <w:spacing w:val="-1"/>
        </w:rPr>
        <w:br w:type="column"/>
      </w:r>
      <w:r>
        <w:rPr>
          <w:rFonts w:ascii="宋体"/>
          <w:spacing w:val="-1"/>
          <w:sz w:val="18"/>
        </w:rPr>
        <w:t>32.99</w:t>
        <w:tab/>
        <w:t>80,362,685.52</w:t>
      </w:r>
      <w:r>
        <w:rPr>
          <w:rFonts w:ascii="宋体"/>
          <w:sz w:val="18"/>
        </w:rPr>
        <w:t> </w:t>
      </w:r>
      <w:r>
        <w:rPr>
          <w:rFonts w:ascii="宋体"/>
          <w:spacing w:val="16"/>
          <w:sz w:val="18"/>
        </w:rPr>
        <w:t> </w:t>
      </w:r>
      <w:r>
        <w:rPr>
          <w:rFonts w:ascii="宋体"/>
          <w:spacing w:val="-1"/>
          <w:sz w:val="18"/>
        </w:rPr>
        <w:t>75,404,204.3</w:t>
      </w:r>
    </w:p>
    <w:p>
      <w:pPr>
        <w:spacing w:line="156" w:lineRule="exact" w:before="0"/>
        <w:ind w:left="955" w:right="0" w:firstLine="0"/>
        <w:jc w:val="left"/>
        <w:rPr>
          <w:rFonts w:ascii="宋体" w:hAnsi="宋体" w:cs="宋体" w:eastAsia="宋体" w:hint="default"/>
          <w:sz w:val="18"/>
          <w:szCs w:val="18"/>
        </w:rPr>
      </w:pPr>
      <w:r>
        <w:rPr>
          <w:rFonts w:ascii="宋体"/>
          <w:sz w:val="18"/>
        </w:rPr>
        <w:t>23</w:t>
      </w:r>
    </w:p>
    <w:p>
      <w:pPr>
        <w:spacing w:line="196" w:lineRule="exact" w:before="0"/>
        <w:ind w:left="0" w:right="0" w:firstLine="0"/>
        <w:jc w:val="right"/>
        <w:rPr>
          <w:rFonts w:ascii="宋体" w:hAnsi="宋体" w:cs="宋体" w:eastAsia="宋体" w:hint="default"/>
          <w:sz w:val="18"/>
          <w:szCs w:val="18"/>
        </w:rPr>
      </w:pPr>
      <w:r>
        <w:rPr>
          <w:rFonts w:ascii="宋体"/>
          <w:sz w:val="18"/>
        </w:rPr>
        <w:t>6</w:t>
      </w:r>
    </w:p>
    <w:p>
      <w:pPr>
        <w:spacing w:line="140" w:lineRule="exact" w:before="0"/>
        <w:ind w:left="407" w:right="0" w:firstLine="0"/>
        <w:jc w:val="left"/>
        <w:rPr>
          <w:rFonts w:ascii="宋体" w:hAnsi="宋体" w:cs="宋体" w:eastAsia="宋体" w:hint="default"/>
          <w:sz w:val="18"/>
          <w:szCs w:val="18"/>
        </w:rPr>
      </w:pPr>
      <w:r>
        <w:rPr/>
        <w:br w:type="column"/>
      </w:r>
      <w:r>
        <w:rPr>
          <w:rFonts w:ascii="宋体"/>
          <w:sz w:val="18"/>
        </w:rPr>
        <w:t>20.82</w:t>
      </w:r>
    </w:p>
    <w:p>
      <w:pPr>
        <w:spacing w:line="196" w:lineRule="exact" w:before="0"/>
        <w:ind w:left="0" w:right="119" w:firstLine="0"/>
        <w:jc w:val="right"/>
        <w:rPr>
          <w:rFonts w:ascii="宋体" w:hAnsi="宋体" w:cs="宋体" w:eastAsia="宋体" w:hint="default"/>
          <w:sz w:val="18"/>
          <w:szCs w:val="18"/>
        </w:rPr>
      </w:pPr>
      <w:r>
        <w:rPr>
          <w:rFonts w:ascii="宋体"/>
          <w:sz w:val="18"/>
        </w:rPr>
        <w:t>9</w:t>
      </w:r>
    </w:p>
    <w:p>
      <w:pPr>
        <w:spacing w:after="0" w:line="196" w:lineRule="exact"/>
        <w:jc w:val="right"/>
        <w:rPr>
          <w:rFonts w:ascii="宋体" w:hAnsi="宋体" w:cs="宋体" w:eastAsia="宋体" w:hint="default"/>
          <w:sz w:val="18"/>
          <w:szCs w:val="18"/>
        </w:rPr>
        <w:sectPr>
          <w:type w:val="continuous"/>
          <w:pgSz w:w="11910" w:h="16840"/>
          <w:pgMar w:top="1580" w:bottom="280" w:left="1260" w:right="360"/>
          <w:cols w:num="3" w:equalWidth="0">
            <w:col w:w="3192" w:space="148"/>
            <w:col w:w="4660" w:space="40"/>
            <w:col w:w="2250"/>
          </w:cols>
        </w:sect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80" w:bottom="280" w:left="1260" w:right="360"/>
        </w:sectPr>
      </w:pPr>
    </w:p>
    <w:p>
      <w:pPr>
        <w:spacing w:line="240" w:lineRule="auto" w:before="7"/>
        <w:rPr>
          <w:rFonts w:ascii="宋体" w:hAnsi="宋体" w:cs="宋体" w:eastAsia="宋体" w:hint="default"/>
          <w:sz w:val="15"/>
          <w:szCs w:val="15"/>
        </w:rPr>
      </w:pPr>
    </w:p>
    <w:p>
      <w:pPr>
        <w:tabs>
          <w:tab w:pos="2531" w:val="left" w:leader="none"/>
        </w:tabs>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其他</w:t>
        <w:tab/>
      </w:r>
      <w:r>
        <w:rPr>
          <w:rFonts w:ascii="宋体" w:hAnsi="宋体" w:cs="宋体" w:eastAsia="宋体" w:hint="default"/>
          <w:spacing w:val="-1"/>
          <w:sz w:val="18"/>
          <w:szCs w:val="18"/>
        </w:rPr>
        <w:t>54,135,899.</w:t>
      </w:r>
    </w:p>
    <w:p>
      <w:pPr>
        <w:spacing w:before="74"/>
        <w:ind w:left="0" w:right="0" w:firstLine="0"/>
        <w:jc w:val="right"/>
        <w:rPr>
          <w:rFonts w:ascii="宋体" w:hAnsi="宋体" w:cs="宋体" w:eastAsia="宋体" w:hint="default"/>
          <w:sz w:val="18"/>
          <w:szCs w:val="18"/>
        </w:rPr>
      </w:pPr>
      <w:r>
        <w:rPr>
          <w:rFonts w:ascii="宋体"/>
          <w:sz w:val="18"/>
        </w:rPr>
        <w:t>20</w:t>
      </w:r>
    </w:p>
    <w:p>
      <w:pPr>
        <w:spacing w:line="240" w:lineRule="auto" w:before="4"/>
        <w:rPr>
          <w:rFonts w:ascii="宋体" w:hAnsi="宋体" w:cs="宋体" w:eastAsia="宋体" w:hint="default"/>
          <w:sz w:val="15"/>
          <w:szCs w:val="15"/>
        </w:rPr>
      </w:pPr>
      <w:r>
        <w:rPr/>
        <w:br w:type="column"/>
      </w:r>
      <w:r>
        <w:rPr>
          <w:rFonts w:ascii="宋体"/>
          <w:sz w:val="15"/>
        </w:rPr>
      </w:r>
    </w:p>
    <w:p>
      <w:pPr>
        <w:tabs>
          <w:tab w:pos="1141" w:val="left" w:leader="none"/>
        </w:tabs>
        <w:spacing w:before="0"/>
        <w:ind w:left="249" w:right="-6" w:firstLine="0"/>
        <w:jc w:val="left"/>
        <w:rPr>
          <w:rFonts w:ascii="宋体" w:hAnsi="宋体" w:cs="宋体" w:eastAsia="宋体" w:hint="default"/>
          <w:sz w:val="18"/>
          <w:szCs w:val="18"/>
        </w:rPr>
      </w:pPr>
      <w:r>
        <w:rPr>
          <w:rFonts w:ascii="宋体"/>
          <w:spacing w:val="-1"/>
          <w:sz w:val="18"/>
        </w:rPr>
        <w:t>19.99</w:t>
        <w:tab/>
        <w:t>3,441,626.05</w:t>
      </w:r>
    </w:p>
    <w:p>
      <w:pPr>
        <w:spacing w:before="44"/>
        <w:ind w:left="0" w:right="0" w:firstLine="0"/>
        <w:jc w:val="right"/>
        <w:rPr>
          <w:rFonts w:ascii="宋体" w:hAnsi="宋体" w:cs="宋体" w:eastAsia="宋体" w:hint="default"/>
          <w:sz w:val="18"/>
          <w:szCs w:val="18"/>
        </w:rPr>
      </w:pPr>
      <w:r>
        <w:rPr>
          <w:spacing w:val="-1"/>
        </w:rPr>
        <w:br w:type="column"/>
      </w:r>
      <w:r>
        <w:rPr>
          <w:rFonts w:ascii="宋体"/>
          <w:spacing w:val="-1"/>
          <w:sz w:val="18"/>
        </w:rPr>
        <w:t>141,150,620.</w:t>
      </w:r>
    </w:p>
    <w:p>
      <w:pPr>
        <w:spacing w:before="76"/>
        <w:ind w:left="0" w:right="0" w:firstLine="0"/>
        <w:jc w:val="right"/>
        <w:rPr>
          <w:rFonts w:ascii="宋体" w:hAnsi="宋体" w:cs="宋体" w:eastAsia="宋体" w:hint="default"/>
          <w:sz w:val="18"/>
          <w:szCs w:val="18"/>
        </w:rPr>
      </w:pPr>
      <w:r>
        <w:rPr>
          <w:rFonts w:ascii="宋体"/>
          <w:sz w:val="18"/>
        </w:rPr>
        <w:t>16</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407" w:right="-15" w:firstLine="0"/>
        <w:jc w:val="left"/>
        <w:rPr>
          <w:rFonts w:ascii="宋体" w:hAnsi="宋体" w:cs="宋体" w:eastAsia="宋体" w:hint="default"/>
          <w:sz w:val="18"/>
          <w:szCs w:val="18"/>
        </w:rPr>
      </w:pPr>
      <w:r>
        <w:rPr>
          <w:rFonts w:ascii="宋体"/>
          <w:spacing w:val="-1"/>
          <w:sz w:val="18"/>
        </w:rPr>
        <w:t>38.97</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145" w:right="0" w:firstLine="0"/>
        <w:jc w:val="left"/>
        <w:rPr>
          <w:rFonts w:ascii="宋体" w:hAnsi="宋体" w:cs="宋体" w:eastAsia="宋体" w:hint="default"/>
          <w:sz w:val="18"/>
          <w:szCs w:val="18"/>
        </w:rPr>
      </w:pPr>
      <w:r>
        <w:rPr>
          <w:rFonts w:ascii="宋体"/>
          <w:sz w:val="18"/>
        </w:rPr>
        <w:t>8,652,252.62</w:t>
      </w:r>
    </w:p>
    <w:p>
      <w:pPr>
        <w:spacing w:after="0"/>
        <w:jc w:val="left"/>
        <w:rPr>
          <w:rFonts w:ascii="宋体" w:hAnsi="宋体" w:cs="宋体" w:eastAsia="宋体" w:hint="default"/>
          <w:sz w:val="18"/>
          <w:szCs w:val="18"/>
        </w:rPr>
        <w:sectPr>
          <w:type w:val="continuous"/>
          <w:pgSz w:w="11910" w:h="16840"/>
          <w:pgMar w:top="1580" w:bottom="280" w:left="1260" w:right="360"/>
          <w:cols w:num="5" w:equalWidth="0">
            <w:col w:w="4478" w:space="40"/>
            <w:col w:w="2224" w:space="40"/>
            <w:col w:w="1220" w:space="40"/>
            <w:col w:w="858" w:space="40"/>
            <w:col w:w="1350"/>
          </w:cols>
        </w:sectPr>
      </w:pPr>
    </w:p>
    <w:p>
      <w:pPr>
        <w:spacing w:line="240" w:lineRule="auto" w:before="10"/>
        <w:rPr>
          <w:rFonts w:ascii="宋体" w:hAnsi="宋体" w:cs="宋体" w:eastAsia="宋体" w:hint="default"/>
          <w:sz w:val="4"/>
          <w:szCs w:val="4"/>
        </w:rPr>
      </w:pPr>
    </w:p>
    <w:p>
      <w:pPr>
        <w:spacing w:line="20" w:lineRule="exact"/>
        <w:ind w:left="3398" w:right="0" w:firstLine="0"/>
        <w:rPr>
          <w:rFonts w:ascii="宋体" w:hAnsi="宋体" w:cs="宋体" w:eastAsia="宋体" w:hint="default"/>
          <w:sz w:val="2"/>
          <w:szCs w:val="2"/>
        </w:rPr>
      </w:pPr>
      <w:r>
        <w:rPr>
          <w:rFonts w:ascii="宋体"/>
          <w:sz w:val="2"/>
        </w:rPr>
        <w:pict>
          <v:group style="width:54pt;height:.6pt;mso-position-horizontal-relative:char;mso-position-vertical-relative:line" coordorigin="0,0" coordsize="108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w:pict>
      </w:r>
      <w:r>
        <w:rPr>
          <w:rFonts w:ascii="宋体"/>
          <w:sz w:val="2"/>
        </w:rPr>
      </w:r>
      <w:r>
        <w:rPr>
          <w:rFonts w:ascii="Times New Roman"/>
          <w:spacing w:val="159"/>
          <w:sz w:val="2"/>
        </w:rPr>
        <w:t> </w:t>
      </w:r>
      <w:r>
        <w:rPr>
          <w:rFonts w:ascii="宋体"/>
          <w:spacing w:val="159"/>
          <w:sz w:val="2"/>
        </w:rPr>
        <w:pict>
          <v:group style="width:36.75pt;height:.6pt;mso-position-horizontal-relative:char;mso-position-vertical-relative:line" coordorigin="0,0" coordsize="735,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w:pict>
      </w:r>
      <w:r>
        <w:rPr>
          <w:rFonts w:ascii="宋体"/>
          <w:spacing w:val="159"/>
          <w:sz w:val="2"/>
        </w:rPr>
      </w:r>
      <w:r>
        <w:rPr>
          <w:rFonts w:ascii="Times New Roman"/>
          <w:spacing w:val="154"/>
          <w:sz w:val="2"/>
        </w:rPr>
        <w:t> </w:t>
      </w:r>
      <w:r>
        <w:rPr>
          <w:rFonts w:ascii="宋体"/>
          <w:spacing w:val="154"/>
          <w:sz w:val="2"/>
        </w:rPr>
        <w:pict>
          <v:group style="width:59.8pt;height:.6pt;mso-position-horizontal-relative:char;mso-position-vertical-relative:line" coordorigin="0,0" coordsize="119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pacing w:val="154"/>
          <w:sz w:val="2"/>
        </w:rPr>
      </w:r>
      <w:r>
        <w:rPr>
          <w:rFonts w:ascii="Times New Roman"/>
          <w:spacing w:val="156"/>
          <w:sz w:val="2"/>
        </w:rPr>
        <w:t> </w:t>
      </w:r>
      <w:r>
        <w:rPr>
          <w:rFonts w:ascii="宋体"/>
          <w:spacing w:val="156"/>
          <w:sz w:val="2"/>
        </w:rPr>
        <w:pict>
          <v:group style="width:54.75pt;height:.6pt;mso-position-horizontal-relative:char;mso-position-vertical-relative:line" coordorigin="0,0" coordsize="1095,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5;height:2" coordorigin="1082,6" coordsize="5,2">
              <v:shape style="position:absolute;left:1082;top:6;width:5;height:2" coordorigin="1082,6" coordsize="5,0" path="m1082,6l108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8;height:2" coordorigin="1081,6" coordsize="8,2">
              <v:shape style="position:absolute;left:1081;top:6;width:8;height:2" coordorigin="1081,6" coordsize="8,0" path="m1081,6l1088,6e" filled="false" stroked="true" strokeweight=".6pt" strokecolor="#000008">
                <v:path arrowok="t"/>
              </v:shape>
            </v:group>
          </v:group>
        </w:pict>
      </w:r>
      <w:r>
        <w:rPr>
          <w:rFonts w:ascii="宋体"/>
          <w:spacing w:val="156"/>
          <w:sz w:val="2"/>
        </w:rPr>
      </w:r>
      <w:r>
        <w:rPr>
          <w:rFonts w:ascii="Times New Roman"/>
          <w:spacing w:val="154"/>
          <w:sz w:val="2"/>
        </w:rPr>
        <w:t> </w:t>
      </w:r>
      <w:r>
        <w:rPr>
          <w:rFonts w:ascii="宋体"/>
          <w:spacing w:val="154"/>
          <w:sz w:val="2"/>
        </w:rPr>
        <w:pict>
          <v:group style="width:36.75pt;height:.6pt;mso-position-horizontal-relative:char;mso-position-vertical-relative:line" coordorigin="0,0" coordsize="735,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w:pict>
      </w:r>
      <w:r>
        <w:rPr>
          <w:rFonts w:ascii="宋体"/>
          <w:spacing w:val="154"/>
          <w:sz w:val="2"/>
        </w:rPr>
      </w:r>
      <w:r>
        <w:rPr>
          <w:rFonts w:ascii="Times New Roman"/>
          <w:spacing w:val="154"/>
          <w:sz w:val="2"/>
        </w:rPr>
        <w:t> </w:t>
      </w:r>
      <w:r>
        <w:rPr>
          <w:rFonts w:ascii="宋体"/>
          <w:spacing w:val="154"/>
          <w:sz w:val="2"/>
        </w:rPr>
        <w:pict>
          <v:group style="width:55pt;height:.6pt;mso-position-horizontal-relative:char;mso-position-vertical-relative:line" coordorigin="0,0" coordsize="110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w:pict>
      </w:r>
      <w:r>
        <w:rPr>
          <w:rFonts w:ascii="宋体"/>
          <w:spacing w:val="154"/>
          <w:sz w:val="2"/>
        </w:rPr>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580" w:bottom="280" w:left="1260" w:right="360"/>
        </w:sectPr>
      </w:pPr>
    </w:p>
    <w:p>
      <w:pPr>
        <w:spacing w:line="133" w:lineRule="exact" w:before="86"/>
        <w:ind w:left="0" w:right="0" w:firstLine="0"/>
        <w:jc w:val="right"/>
        <w:rPr>
          <w:rFonts w:ascii="Arial" w:hAnsi="Arial" w:cs="Arial" w:eastAsia="Arial" w:hint="default"/>
          <w:sz w:val="18"/>
          <w:szCs w:val="18"/>
        </w:rPr>
      </w:pPr>
      <w:r>
        <w:rPr>
          <w:rFonts w:ascii="Arial"/>
          <w:b/>
          <w:spacing w:val="3"/>
          <w:w w:val="89"/>
          <w:sz w:val="18"/>
        </w:rPr>
        <w:t>2</w:t>
      </w:r>
      <w:r>
        <w:rPr>
          <w:rFonts w:ascii="Arial"/>
          <w:b/>
          <w:spacing w:val="1"/>
          <w:w w:val="89"/>
          <w:sz w:val="18"/>
        </w:rPr>
        <w:t>70</w:t>
      </w:r>
      <w:r>
        <w:rPr>
          <w:rFonts w:ascii="Arial"/>
          <w:b/>
          <w:spacing w:val="1"/>
          <w:w w:val="179"/>
          <w:sz w:val="18"/>
        </w:rPr>
        <w:t>,</w:t>
      </w:r>
      <w:r>
        <w:rPr>
          <w:rFonts w:ascii="Arial"/>
          <w:b/>
          <w:spacing w:val="1"/>
          <w:w w:val="89"/>
          <w:sz w:val="18"/>
        </w:rPr>
        <w:t>85</w:t>
      </w:r>
      <w:r>
        <w:rPr>
          <w:rFonts w:ascii="Arial"/>
          <w:b/>
          <w:spacing w:val="-2"/>
          <w:w w:val="89"/>
          <w:sz w:val="18"/>
        </w:rPr>
        <w:t>3</w:t>
      </w:r>
      <w:r>
        <w:rPr>
          <w:rFonts w:ascii="Arial"/>
          <w:b/>
          <w:spacing w:val="3"/>
          <w:w w:val="179"/>
          <w:sz w:val="18"/>
        </w:rPr>
        <w:t>,</w:t>
      </w:r>
      <w:r>
        <w:rPr>
          <w:rFonts w:ascii="Arial"/>
          <w:b/>
          <w:spacing w:val="1"/>
          <w:w w:val="89"/>
          <w:sz w:val="18"/>
        </w:rPr>
        <w:t>48</w:t>
      </w:r>
      <w:r>
        <w:rPr>
          <w:rFonts w:ascii="Arial"/>
          <w:b/>
          <w:spacing w:val="-7"/>
          <w:w w:val="89"/>
          <w:sz w:val="18"/>
        </w:rPr>
        <w:t>1</w:t>
      </w:r>
      <w:r>
        <w:rPr>
          <w:rFonts w:ascii="Arial"/>
          <w:b/>
          <w:w w:val="179"/>
          <w:sz w:val="18"/>
        </w:rPr>
        <w:t>.</w:t>
      </w:r>
      <w:r>
        <w:rPr>
          <w:rFonts w:ascii="Arial"/>
          <w:sz w:val="18"/>
        </w:rPr>
      </w:r>
    </w:p>
    <w:p>
      <w:pPr>
        <w:spacing w:line="209" w:lineRule="exact" w:before="0"/>
        <w:ind w:left="95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计</w:t>
      </w:r>
      <w:r>
        <w:rPr>
          <w:rFonts w:ascii="Microsoft JhengHei" w:hAnsi="Microsoft JhengHei" w:cs="Microsoft JhengHei" w:eastAsia="Microsoft JhengHei" w:hint="default"/>
          <w:sz w:val="18"/>
          <w:szCs w:val="18"/>
        </w:rPr>
      </w:r>
    </w:p>
    <w:p>
      <w:pPr>
        <w:spacing w:line="176" w:lineRule="exact" w:before="0"/>
        <w:ind w:left="0" w:right="0" w:firstLine="0"/>
        <w:jc w:val="right"/>
        <w:rPr>
          <w:rFonts w:ascii="Arial" w:hAnsi="Arial" w:cs="Arial" w:eastAsia="Arial" w:hint="default"/>
          <w:sz w:val="18"/>
          <w:szCs w:val="18"/>
        </w:rPr>
      </w:pPr>
      <w:r>
        <w:rPr>
          <w:rFonts w:ascii="Arial"/>
          <w:b/>
          <w:w w:val="90"/>
          <w:sz w:val="18"/>
        </w:rPr>
        <w:t>43</w:t>
      </w:r>
      <w:r>
        <w:rPr>
          <w:rFonts w:ascii="Arial"/>
          <w:sz w:val="18"/>
        </w:rPr>
      </w:r>
    </w:p>
    <w:p>
      <w:pPr>
        <w:spacing w:line="240" w:lineRule="auto" w:before="0"/>
        <w:rPr>
          <w:rFonts w:ascii="Arial" w:hAnsi="Arial" w:cs="Arial" w:eastAsia="Arial" w:hint="default"/>
          <w:b/>
          <w:bCs/>
          <w:sz w:val="21"/>
          <w:szCs w:val="21"/>
        </w:rPr>
      </w:pPr>
      <w:r>
        <w:rPr/>
        <w:br w:type="column"/>
      </w:r>
      <w:r>
        <w:rPr>
          <w:rFonts w:ascii="Arial"/>
          <w:b/>
          <w:sz w:val="21"/>
        </w:rPr>
      </w:r>
    </w:p>
    <w:p>
      <w:pPr>
        <w:tabs>
          <w:tab w:pos="887" w:val="left" w:leader="none"/>
        </w:tabs>
        <w:spacing w:before="0"/>
        <w:ind w:left="0" w:right="0" w:firstLine="0"/>
        <w:jc w:val="right"/>
        <w:rPr>
          <w:rFonts w:ascii="Arial" w:hAnsi="Arial" w:cs="Arial" w:eastAsia="Arial" w:hint="default"/>
          <w:sz w:val="18"/>
          <w:szCs w:val="18"/>
        </w:rPr>
      </w:pPr>
      <w:r>
        <w:rPr>
          <w:rFonts w:ascii="Arial"/>
          <w:b/>
          <w:spacing w:val="3"/>
          <w:w w:val="89"/>
          <w:sz w:val="18"/>
        </w:rPr>
        <w:t>1</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b/>
          <w:sz w:val="18"/>
        </w:rPr>
        <w:tab/>
      </w:r>
      <w:r>
        <w:rPr>
          <w:rFonts w:ascii="Arial"/>
          <w:b/>
          <w:spacing w:val="3"/>
          <w:w w:val="89"/>
          <w:sz w:val="18"/>
        </w:rPr>
        <w:t>1</w:t>
      </w:r>
      <w:r>
        <w:rPr>
          <w:rFonts w:ascii="Arial"/>
          <w:b/>
          <w:spacing w:val="1"/>
          <w:w w:val="89"/>
          <w:sz w:val="18"/>
        </w:rPr>
        <w:t>98</w:t>
      </w:r>
      <w:r>
        <w:rPr>
          <w:rFonts w:ascii="Arial"/>
          <w:b/>
          <w:spacing w:val="1"/>
          <w:w w:val="179"/>
          <w:sz w:val="18"/>
        </w:rPr>
        <w:t>,</w:t>
      </w:r>
      <w:r>
        <w:rPr>
          <w:rFonts w:ascii="Arial"/>
          <w:b/>
          <w:spacing w:val="1"/>
          <w:w w:val="89"/>
          <w:sz w:val="18"/>
        </w:rPr>
        <w:t>41</w:t>
      </w:r>
      <w:r>
        <w:rPr>
          <w:rFonts w:ascii="Arial"/>
          <w:b/>
          <w:spacing w:val="-2"/>
          <w:w w:val="89"/>
          <w:sz w:val="18"/>
        </w:rPr>
        <w:t>9</w:t>
      </w:r>
      <w:r>
        <w:rPr>
          <w:rFonts w:ascii="Arial"/>
          <w:b/>
          <w:spacing w:val="3"/>
          <w:w w:val="179"/>
          <w:sz w:val="18"/>
        </w:rPr>
        <w:t>,</w:t>
      </w:r>
      <w:r>
        <w:rPr>
          <w:rFonts w:ascii="Arial"/>
          <w:b/>
          <w:spacing w:val="1"/>
          <w:w w:val="89"/>
          <w:sz w:val="18"/>
        </w:rPr>
        <w:t>31</w:t>
      </w:r>
      <w:r>
        <w:rPr>
          <w:rFonts w:ascii="Arial"/>
          <w:b/>
          <w:spacing w:val="-2"/>
          <w:w w:val="89"/>
          <w:sz w:val="18"/>
        </w:rPr>
        <w:t>1</w:t>
      </w:r>
      <w:r>
        <w:rPr>
          <w:rFonts w:ascii="Arial"/>
          <w:b/>
          <w:spacing w:val="3"/>
          <w:w w:val="179"/>
          <w:sz w:val="18"/>
        </w:rPr>
        <w:t>.</w:t>
      </w:r>
      <w:r>
        <w:rPr>
          <w:rFonts w:ascii="Arial"/>
          <w:b/>
          <w:w w:val="89"/>
          <w:sz w:val="18"/>
        </w:rPr>
        <w:t>5</w:t>
      </w:r>
      <w:r>
        <w:rPr>
          <w:rFonts w:ascii="Arial"/>
          <w:sz w:val="18"/>
        </w:rPr>
      </w:r>
    </w:p>
    <w:p>
      <w:pPr>
        <w:spacing w:before="105"/>
        <w:ind w:left="0" w:right="5" w:firstLine="0"/>
        <w:jc w:val="right"/>
        <w:rPr>
          <w:rFonts w:ascii="Arial" w:hAnsi="Arial" w:cs="Arial" w:eastAsia="Arial" w:hint="default"/>
          <w:sz w:val="18"/>
          <w:szCs w:val="18"/>
        </w:rPr>
      </w:pPr>
      <w:r>
        <w:rPr>
          <w:rFonts w:ascii="Arial"/>
          <w:b/>
          <w:w w:val="89"/>
          <w:sz w:val="18"/>
        </w:rPr>
        <w:t>7</w:t>
      </w:r>
      <w:r>
        <w:rPr>
          <w:rFonts w:ascii="Arial"/>
          <w:sz w:val="18"/>
        </w:rPr>
      </w:r>
    </w:p>
    <w:p>
      <w:pPr>
        <w:spacing w:before="86"/>
        <w:ind w:left="0" w:right="2" w:firstLine="0"/>
        <w:jc w:val="right"/>
        <w:rPr>
          <w:rFonts w:ascii="Arial" w:hAnsi="Arial" w:cs="Arial" w:eastAsia="Arial" w:hint="default"/>
          <w:sz w:val="18"/>
          <w:szCs w:val="18"/>
        </w:rPr>
      </w:pPr>
      <w:r>
        <w:rPr/>
        <w:br w:type="column"/>
      </w:r>
      <w:r>
        <w:rPr>
          <w:rFonts w:ascii="Arial"/>
          <w:b/>
          <w:spacing w:val="3"/>
          <w:w w:val="89"/>
          <w:sz w:val="18"/>
        </w:rPr>
        <w:t>3</w:t>
      </w:r>
      <w:r>
        <w:rPr>
          <w:rFonts w:ascii="Arial"/>
          <w:b/>
          <w:spacing w:val="1"/>
          <w:w w:val="89"/>
          <w:sz w:val="18"/>
        </w:rPr>
        <w:t>62</w:t>
      </w:r>
      <w:r>
        <w:rPr>
          <w:rFonts w:ascii="Arial"/>
          <w:b/>
          <w:spacing w:val="1"/>
          <w:w w:val="179"/>
          <w:sz w:val="18"/>
        </w:rPr>
        <w:t>,</w:t>
      </w:r>
      <w:r>
        <w:rPr>
          <w:rFonts w:ascii="Arial"/>
          <w:b/>
          <w:spacing w:val="1"/>
          <w:w w:val="89"/>
          <w:sz w:val="18"/>
        </w:rPr>
        <w:t>20</w:t>
      </w:r>
      <w:r>
        <w:rPr>
          <w:rFonts w:ascii="Arial"/>
          <w:b/>
          <w:spacing w:val="-2"/>
          <w:w w:val="89"/>
          <w:sz w:val="18"/>
        </w:rPr>
        <w:t>4</w:t>
      </w:r>
      <w:r>
        <w:rPr>
          <w:rFonts w:ascii="Arial"/>
          <w:b/>
          <w:spacing w:val="3"/>
          <w:w w:val="179"/>
          <w:sz w:val="18"/>
        </w:rPr>
        <w:t>,</w:t>
      </w:r>
      <w:r>
        <w:rPr>
          <w:rFonts w:ascii="Arial"/>
          <w:b/>
          <w:spacing w:val="1"/>
          <w:w w:val="89"/>
          <w:sz w:val="18"/>
        </w:rPr>
        <w:t>82</w:t>
      </w:r>
      <w:r>
        <w:rPr>
          <w:rFonts w:ascii="Arial"/>
          <w:b/>
          <w:spacing w:val="-9"/>
          <w:w w:val="89"/>
          <w:sz w:val="18"/>
        </w:rPr>
        <w:t>4</w:t>
      </w:r>
      <w:r>
        <w:rPr>
          <w:rFonts w:ascii="Arial"/>
          <w:b/>
          <w:w w:val="179"/>
          <w:sz w:val="18"/>
        </w:rPr>
        <w:t>.</w:t>
      </w:r>
      <w:r>
        <w:rPr>
          <w:rFonts w:ascii="Arial"/>
          <w:sz w:val="18"/>
        </w:rPr>
      </w:r>
    </w:p>
    <w:p>
      <w:pPr>
        <w:spacing w:before="105"/>
        <w:ind w:left="0" w:right="0" w:firstLine="0"/>
        <w:jc w:val="right"/>
        <w:rPr>
          <w:rFonts w:ascii="Arial" w:hAnsi="Arial" w:cs="Arial" w:eastAsia="Arial" w:hint="default"/>
          <w:sz w:val="18"/>
          <w:szCs w:val="18"/>
        </w:rPr>
      </w:pPr>
      <w:r>
        <w:rPr>
          <w:rFonts w:ascii="Arial"/>
          <w:b/>
          <w:w w:val="90"/>
          <w:sz w:val="18"/>
        </w:rPr>
        <w:t>52</w:t>
      </w:r>
      <w:r>
        <w:rPr>
          <w:rFonts w:ascii="Arial"/>
          <w:sz w:val="18"/>
        </w:rPr>
      </w:r>
    </w:p>
    <w:p>
      <w:pPr>
        <w:spacing w:line="240" w:lineRule="auto" w:before="0"/>
        <w:rPr>
          <w:rFonts w:ascii="Arial" w:hAnsi="Arial" w:cs="Arial" w:eastAsia="Arial" w:hint="default"/>
          <w:b/>
          <w:bCs/>
          <w:sz w:val="21"/>
          <w:szCs w:val="21"/>
        </w:rPr>
      </w:pPr>
      <w:r>
        <w:rPr/>
        <w:br w:type="column"/>
      </w:r>
      <w:r>
        <w:rPr>
          <w:rFonts w:ascii="Arial"/>
          <w:b/>
          <w:sz w:val="21"/>
        </w:rPr>
      </w:r>
    </w:p>
    <w:p>
      <w:pPr>
        <w:spacing w:before="0"/>
        <w:ind w:left="309" w:right="-19" w:firstLine="0"/>
        <w:jc w:val="left"/>
        <w:rPr>
          <w:rFonts w:ascii="Arial" w:hAnsi="Arial" w:cs="Arial" w:eastAsia="Arial" w:hint="default"/>
          <w:sz w:val="18"/>
          <w:szCs w:val="18"/>
        </w:rPr>
      </w:pPr>
      <w:r>
        <w:rPr>
          <w:rFonts w:ascii="Arial"/>
          <w:b/>
          <w:spacing w:val="3"/>
          <w:w w:val="89"/>
          <w:sz w:val="18"/>
        </w:rPr>
        <w:t>1</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sz w:val="18"/>
        </w:rPr>
      </w:r>
    </w:p>
    <w:p>
      <w:pPr>
        <w:spacing w:before="86"/>
        <w:ind w:left="0" w:right="114" w:firstLine="0"/>
        <w:jc w:val="right"/>
        <w:rPr>
          <w:rFonts w:ascii="Arial" w:hAnsi="Arial" w:cs="Arial" w:eastAsia="Arial" w:hint="default"/>
          <w:sz w:val="18"/>
          <w:szCs w:val="18"/>
        </w:rPr>
      </w:pPr>
      <w:r>
        <w:rPr/>
        <w:br w:type="column"/>
      </w:r>
      <w:r>
        <w:rPr>
          <w:rFonts w:ascii="Arial"/>
          <w:b/>
          <w:spacing w:val="3"/>
          <w:w w:val="89"/>
          <w:sz w:val="18"/>
        </w:rPr>
        <w:t>7</w:t>
      </w:r>
      <w:r>
        <w:rPr>
          <w:rFonts w:ascii="Arial"/>
          <w:b/>
          <w:spacing w:val="1"/>
          <w:w w:val="89"/>
          <w:sz w:val="18"/>
        </w:rPr>
        <w:t>5</w:t>
      </w:r>
      <w:r>
        <w:rPr>
          <w:rFonts w:ascii="Arial"/>
          <w:b/>
          <w:spacing w:val="1"/>
          <w:w w:val="179"/>
          <w:sz w:val="18"/>
        </w:rPr>
        <w:t>,</w:t>
      </w:r>
      <w:r>
        <w:rPr>
          <w:rFonts w:ascii="Arial"/>
          <w:b/>
          <w:spacing w:val="1"/>
          <w:w w:val="89"/>
          <w:sz w:val="18"/>
        </w:rPr>
        <w:t>721</w:t>
      </w:r>
      <w:r>
        <w:rPr>
          <w:rFonts w:ascii="Arial"/>
          <w:b/>
          <w:spacing w:val="-2"/>
          <w:w w:val="179"/>
          <w:sz w:val="18"/>
        </w:rPr>
        <w:t>,</w:t>
      </w:r>
      <w:r>
        <w:rPr>
          <w:rFonts w:ascii="Arial"/>
          <w:b/>
          <w:spacing w:val="3"/>
          <w:w w:val="89"/>
          <w:sz w:val="18"/>
        </w:rPr>
        <w:t>1</w:t>
      </w:r>
      <w:r>
        <w:rPr>
          <w:rFonts w:ascii="Arial"/>
          <w:b/>
          <w:spacing w:val="1"/>
          <w:w w:val="89"/>
          <w:sz w:val="18"/>
        </w:rPr>
        <w:t>02</w:t>
      </w:r>
      <w:r>
        <w:rPr>
          <w:rFonts w:ascii="Arial"/>
          <w:b/>
          <w:w w:val="179"/>
          <w:sz w:val="18"/>
        </w:rPr>
        <w:t>.</w:t>
      </w:r>
      <w:r>
        <w:rPr>
          <w:rFonts w:ascii="Arial"/>
          <w:sz w:val="18"/>
        </w:rPr>
      </w:r>
    </w:p>
    <w:p>
      <w:pPr>
        <w:spacing w:before="105"/>
        <w:ind w:left="0" w:right="117" w:firstLine="0"/>
        <w:jc w:val="right"/>
        <w:rPr>
          <w:rFonts w:ascii="Arial" w:hAnsi="Arial" w:cs="Arial" w:eastAsia="Arial" w:hint="default"/>
          <w:sz w:val="18"/>
          <w:szCs w:val="18"/>
        </w:rPr>
      </w:pPr>
      <w:r>
        <w:rPr>
          <w:rFonts w:ascii="Arial"/>
          <w:b/>
          <w:w w:val="90"/>
          <w:sz w:val="18"/>
        </w:rPr>
        <w:t>11</w:t>
      </w:r>
      <w:r>
        <w:rPr>
          <w:rFonts w:ascii="Arial"/>
          <w:sz w:val="18"/>
        </w:rPr>
      </w:r>
    </w:p>
    <w:p>
      <w:pPr>
        <w:spacing w:after="0"/>
        <w:jc w:val="right"/>
        <w:rPr>
          <w:rFonts w:ascii="Arial" w:hAnsi="Arial" w:cs="Arial" w:eastAsia="Arial" w:hint="default"/>
          <w:sz w:val="18"/>
          <w:szCs w:val="18"/>
        </w:rPr>
        <w:sectPr>
          <w:type w:val="continuous"/>
          <w:pgSz w:w="11910" w:h="16840"/>
          <w:pgMar w:top="1580" w:bottom="280" w:left="1260" w:right="360"/>
          <w:cols w:num="5" w:equalWidth="0">
            <w:col w:w="4478" w:space="40"/>
            <w:col w:w="2229" w:space="40"/>
            <w:col w:w="1218" w:space="40"/>
            <w:col w:w="858" w:space="40"/>
            <w:col w:w="1347"/>
          </w:cols>
        </w:sectPr>
      </w:pPr>
    </w:p>
    <w:p>
      <w:pPr>
        <w:spacing w:line="240" w:lineRule="auto" w:before="7"/>
        <w:rPr>
          <w:rFonts w:ascii="Arial" w:hAnsi="Arial" w:cs="Arial" w:eastAsia="Arial" w:hint="default"/>
          <w:b/>
          <w:bCs/>
          <w:sz w:val="4"/>
          <w:szCs w:val="4"/>
        </w:rPr>
      </w:pPr>
    </w:p>
    <w:p>
      <w:pPr>
        <w:spacing w:line="28" w:lineRule="exact"/>
        <w:ind w:left="3400" w:right="0" w:firstLine="0"/>
        <w:rPr>
          <w:rFonts w:ascii="Arial" w:hAnsi="Arial" w:cs="Arial" w:eastAsia="Arial" w:hint="default"/>
          <w:sz w:val="2"/>
          <w:szCs w:val="2"/>
        </w:rPr>
      </w:pPr>
      <w:r>
        <w:rPr>
          <w:rFonts w:ascii="Arial"/>
          <w:position w:val="0"/>
          <w:sz w:val="2"/>
        </w:rPr>
        <w:pict>
          <v:group style="width:54pt;height:1.45pt;mso-position-horizontal-relative:char;mso-position-vertical-relative:line" coordorigin="0,0" coordsize="1080,29">
            <v:group style="position:absolute;left:5;top:5;width:1071;height:2" coordorigin="5,5" coordsize="1071,2">
              <v:shape style="position:absolute;left:5;top:5;width:1071;height:2" coordorigin="5,5" coordsize="1071,0" path="m5,5l1075,5e" filled="false" stroked="true" strokeweight=".48pt" strokecolor="#000008">
                <v:path arrowok="t"/>
              </v:shape>
            </v:group>
            <v:group style="position:absolute;left:5;top:24;width:1071;height:2" coordorigin="5,24" coordsize="1071,2">
              <v:shape style="position:absolute;left:5;top:24;width:1071;height:2" coordorigin="5,24" coordsize="1071,0" path="m5,24l1075,24e" filled="false" stroked="true" strokeweight=".48pt" strokecolor="#000008">
                <v:path arrowok="t"/>
              </v:shape>
            </v:group>
          </v:group>
        </w:pict>
      </w:r>
      <w:r>
        <w:rPr>
          <w:rFonts w:ascii="Arial"/>
          <w:position w:val="0"/>
          <w:sz w:val="2"/>
        </w:rPr>
      </w:r>
      <w:r>
        <w:rPr>
          <w:rFonts w:ascii="Times New Roman"/>
          <w:spacing w:val="155"/>
          <w:position w:val="0"/>
          <w:sz w:val="2"/>
        </w:rPr>
        <w:t> </w:t>
      </w:r>
      <w:r>
        <w:rPr>
          <w:rFonts w:ascii="Arial"/>
          <w:spacing w:val="155"/>
          <w:position w:val="0"/>
          <w:sz w:val="2"/>
        </w:rPr>
        <w:pict>
          <v:group style="width:36.5pt;height:1.45pt;mso-position-horizontal-relative:char;mso-position-vertical-relative:line" coordorigin="0,0" coordsize="730,29">
            <v:group style="position:absolute;left:5;top:5;width:720;height:2" coordorigin="5,5" coordsize="720,2">
              <v:shape style="position:absolute;left:5;top:5;width:720;height:2" coordorigin="5,5" coordsize="720,0" path="m5,5l725,5e" filled="false" stroked="true" strokeweight=".48pt" strokecolor="#000008">
                <v:path arrowok="t"/>
              </v:shape>
            </v:group>
            <v:group style="position:absolute;left:5;top:24;width:720;height:2" coordorigin="5,24" coordsize="720,2">
              <v:shape style="position:absolute;left:5;top:24;width:720;height:2" coordorigin="5,24" coordsize="720,0" path="m5,24l725,24e" filled="false" stroked="true" strokeweight=".48pt" strokecolor="#000008">
                <v:path arrowok="t"/>
              </v:shape>
            </v:group>
          </v:group>
        </w:pict>
      </w:r>
      <w:r>
        <w:rPr>
          <w:rFonts w:ascii="Arial"/>
          <w:spacing w:val="155"/>
          <w:position w:val="0"/>
          <w:sz w:val="2"/>
        </w:rPr>
      </w:r>
      <w:r>
        <w:rPr>
          <w:rFonts w:ascii="Times New Roman"/>
          <w:spacing w:val="155"/>
          <w:position w:val="0"/>
          <w:sz w:val="2"/>
        </w:rPr>
        <w:t> </w:t>
      </w:r>
      <w:r>
        <w:rPr>
          <w:rFonts w:ascii="Arial"/>
          <w:spacing w:val="155"/>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8pt" strokecolor="#000008">
                <v:path arrowok="t"/>
              </v:shape>
            </v:group>
            <v:group style="position:absolute;left:5;top:24;width:1184;height:2" coordorigin="5,24" coordsize="1184,2">
              <v:shape style="position:absolute;left:5;top:24;width:1184;height:2" coordorigin="5,24" coordsize="1184,0" path="m5,24l1188,24e" filled="false" stroked="true" strokeweight=".48pt" strokecolor="#000008">
                <v:path arrowok="t"/>
              </v:shape>
            </v:group>
          </v:group>
        </w:pict>
      </w:r>
      <w:r>
        <w:rPr>
          <w:rFonts w:ascii="Arial"/>
          <w:spacing w:val="155"/>
          <w:position w:val="0"/>
          <w:sz w:val="2"/>
        </w:rPr>
      </w:r>
      <w:r>
        <w:rPr>
          <w:rFonts w:ascii="Times New Roman"/>
          <w:spacing w:val="155"/>
          <w:position w:val="0"/>
          <w:sz w:val="2"/>
        </w:rPr>
        <w:t> </w:t>
      </w:r>
      <w:r>
        <w:rPr>
          <w:rFonts w:ascii="Arial"/>
          <w:spacing w:val="155"/>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pt" strokecolor="#000008">
                <v:path arrowok="t"/>
              </v:shape>
            </v:group>
            <v:group style="position:absolute;left:5;top:24;width:1080;height:2" coordorigin="5,24" coordsize="1080,2">
              <v:shape style="position:absolute;left:5;top:24;width:1080;height:2" coordorigin="5,24" coordsize="1080,0" path="m5,24l1085,24e" filled="false" stroked="true" strokeweight=".48pt" strokecolor="#000008">
                <v:path arrowok="t"/>
              </v:shape>
            </v:group>
          </v:group>
        </w:pict>
      </w:r>
      <w:r>
        <w:rPr>
          <w:rFonts w:ascii="Arial"/>
          <w:spacing w:val="155"/>
          <w:position w:val="0"/>
          <w:sz w:val="2"/>
        </w:rPr>
      </w:r>
      <w:r>
        <w:rPr>
          <w:rFonts w:ascii="Times New Roman"/>
          <w:spacing w:val="155"/>
          <w:position w:val="0"/>
          <w:sz w:val="2"/>
        </w:rPr>
        <w:t> </w:t>
      </w:r>
      <w:r>
        <w:rPr>
          <w:rFonts w:ascii="Arial"/>
          <w:spacing w:val="155"/>
          <w:position w:val="0"/>
          <w:sz w:val="2"/>
        </w:rPr>
        <w:pict>
          <v:group style="width:36.5pt;height:1.45pt;mso-position-horizontal-relative:char;mso-position-vertical-relative:line" coordorigin="0,0" coordsize="730,29">
            <v:group style="position:absolute;left:5;top:5;width:720;height:2" coordorigin="5,5" coordsize="720,2">
              <v:shape style="position:absolute;left:5;top:5;width:720;height:2" coordorigin="5,5" coordsize="720,0" path="m5,5l725,5e" filled="false" stroked="true" strokeweight=".48pt" strokecolor="#000008">
                <v:path arrowok="t"/>
              </v:shape>
            </v:group>
            <v:group style="position:absolute;left:5;top:24;width:720;height:2" coordorigin="5,24" coordsize="720,2">
              <v:shape style="position:absolute;left:5;top:24;width:720;height:2" coordorigin="5,24" coordsize="720,0" path="m5,24l725,24e" filled="false" stroked="true" strokeweight=".48pt" strokecolor="#000008">
                <v:path arrowok="t"/>
              </v:shape>
            </v:group>
          </v:group>
        </w:pict>
      </w:r>
      <w:r>
        <w:rPr>
          <w:rFonts w:ascii="Arial"/>
          <w:spacing w:val="155"/>
          <w:position w:val="0"/>
          <w:sz w:val="2"/>
        </w:rPr>
      </w:r>
      <w:r>
        <w:rPr>
          <w:rFonts w:ascii="Times New Roman"/>
          <w:spacing w:val="155"/>
          <w:position w:val="0"/>
          <w:sz w:val="2"/>
        </w:rPr>
        <w:t> </w:t>
      </w:r>
      <w:r>
        <w:rPr>
          <w:rFonts w:ascii="Arial"/>
          <w:spacing w:val="155"/>
          <w:position w:val="0"/>
          <w:sz w:val="2"/>
        </w:rPr>
        <w:pict>
          <v:group style="width:54.75pt;height:1.45pt;mso-position-horizontal-relative:char;mso-position-vertical-relative:line" coordorigin="0,0" coordsize="1095,29">
            <v:group style="position:absolute;left:5;top:5;width:1085;height:2" coordorigin="5,5" coordsize="1085,2">
              <v:shape style="position:absolute;left:5;top:5;width:1085;height:2" coordorigin="5,5" coordsize="1085,0" path="m5,5l1090,5e" filled="false" stroked="true" strokeweight=".48pt" strokecolor="#000008">
                <v:path arrowok="t"/>
              </v:shape>
            </v:group>
            <v:group style="position:absolute;left:5;top:24;width:1085;height:2" coordorigin="5,24" coordsize="1085,2">
              <v:shape style="position:absolute;left:5;top:24;width:1085;height:2" coordorigin="5,24" coordsize="1085,0" path="m5,24l1090,24e" filled="false" stroked="true" strokeweight=".48pt" strokecolor="#000008">
                <v:path arrowok="t"/>
              </v:shape>
            </v:group>
          </v:group>
        </w:pict>
      </w:r>
      <w:r>
        <w:rPr>
          <w:rFonts w:ascii="Arial"/>
          <w:spacing w:val="155"/>
          <w:position w:val="0"/>
          <w:sz w:val="2"/>
        </w:rPr>
      </w:r>
    </w:p>
    <w:p>
      <w:pPr>
        <w:spacing w:line="240" w:lineRule="auto" w:before="5"/>
        <w:rPr>
          <w:rFonts w:ascii="Arial" w:hAnsi="Arial" w:cs="Arial" w:eastAsia="Arial" w:hint="default"/>
          <w:b/>
          <w:bCs/>
          <w:sz w:val="27"/>
          <w:szCs w:val="27"/>
        </w:rPr>
      </w:pPr>
    </w:p>
    <w:p>
      <w:pPr>
        <w:pStyle w:val="BodyText"/>
        <w:spacing w:line="405" w:lineRule="auto" w:before="37"/>
        <w:ind w:left="955" w:right="1457"/>
        <w:jc w:val="left"/>
      </w:pPr>
      <w:r>
        <w:rPr/>
        <w:t>（</w:t>
      </w:r>
      <w:r>
        <w:rPr>
          <w:spacing w:val="-77"/>
        </w:rPr>
        <w:t> </w:t>
      </w:r>
      <w:r>
        <w:rPr>
          <w:rFonts w:ascii="宋体" w:hAnsi="宋体" w:cs="宋体" w:eastAsia="宋体" w:hint="default"/>
          <w:spacing w:val="6"/>
        </w:rPr>
        <w:t>3</w:t>
      </w:r>
      <w:r>
        <w:rPr>
          <w:spacing w:val="6"/>
        </w:rPr>
        <w:t>）</w:t>
      </w:r>
      <w:r>
        <w:rPr>
          <w:spacing w:val="-77"/>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1"/>
        </w:rPr>
        <w:t> </w:t>
      </w:r>
      <w:r>
        <w:rPr>
          <w:rFonts w:ascii="宋体" w:hAnsi="宋体" w:cs="宋体" w:eastAsia="宋体" w:hint="default"/>
          <w:spacing w:val="4"/>
        </w:rPr>
        <w:t>12</w:t>
      </w:r>
      <w:r>
        <w:rPr>
          <w:rFonts w:ascii="宋体" w:hAnsi="宋体" w:cs="宋体" w:eastAsia="宋体" w:hint="default"/>
          <w:spacing w:val="-32"/>
        </w:rPr>
        <w:t> </w:t>
      </w:r>
      <w:r>
        <w:rPr/>
        <w:t>月</w:t>
      </w:r>
      <w:r>
        <w:rPr>
          <w:spacing w:val="-21"/>
        </w:rPr>
        <w:t> </w:t>
      </w:r>
      <w:r>
        <w:rPr>
          <w:rFonts w:ascii="宋体" w:hAnsi="宋体" w:cs="宋体" w:eastAsia="宋体" w:hint="default"/>
          <w:spacing w:val="4"/>
        </w:rPr>
        <w:t>31</w:t>
      </w:r>
      <w:r>
        <w:rPr>
          <w:rFonts w:ascii="宋体" w:hAnsi="宋体" w:cs="宋体" w:eastAsia="宋体" w:hint="default"/>
          <w:spacing w:val="-29"/>
        </w:rPr>
        <w:t> </w:t>
      </w:r>
      <w:r>
        <w:rPr>
          <w:spacing w:val="9"/>
        </w:rPr>
        <w:t>日其</w:t>
      </w:r>
      <w:r>
        <w:rPr>
          <w:spacing w:val="-75"/>
        </w:rPr>
        <w:t> </w:t>
      </w:r>
      <w:r>
        <w:rPr>
          <w:spacing w:val="22"/>
        </w:rPr>
        <w:t>他应收款中欠款金额前五名合计</w:t>
      </w:r>
      <w:r>
        <w:rPr>
          <w:spacing w:val="-10"/>
        </w:rPr>
        <w:t> </w:t>
      </w:r>
      <w:r>
        <w:rPr>
          <w:rFonts w:ascii="宋体" w:hAnsi="宋体" w:cs="宋体" w:eastAsia="宋体" w:hint="default"/>
          <w:spacing w:val="9"/>
        </w:rPr>
        <w:t>21,374</w:t>
      </w:r>
      <w:r>
        <w:rPr>
          <w:rFonts w:ascii="宋体" w:hAnsi="宋体" w:cs="宋体" w:eastAsia="宋体" w:hint="default"/>
          <w:spacing w:val="-27"/>
        </w:rPr>
        <w:t> </w:t>
      </w:r>
      <w:r>
        <w:rPr>
          <w:spacing w:val="9"/>
        </w:rPr>
        <w:t>万元</w:t>
      </w:r>
      <w:r>
        <w:rPr>
          <w:spacing w:val="-75"/>
        </w:rPr>
        <w:t> </w:t>
      </w:r>
      <w:r>
        <w:rPr/>
        <w:t>，</w:t>
      </w:r>
      <w:r>
        <w:rPr>
          <w:spacing w:val="-77"/>
        </w:rPr>
        <w:t> </w:t>
      </w:r>
      <w:r>
        <w:rPr>
          <w:spacing w:val="12"/>
        </w:rPr>
        <w:t>占其</w:t>
      </w:r>
      <w:r>
        <w:rPr>
          <w:spacing w:val="-73"/>
        </w:rPr>
        <w:t> </w:t>
      </w:r>
      <w:r>
        <w:rPr/>
        <w:t>他</w:t>
      </w:r>
      <w:r>
        <w:rPr>
          <w:w w:val="99"/>
        </w:rPr>
        <w:t> </w:t>
      </w:r>
      <w:r>
        <w:rPr>
          <w:spacing w:val="9"/>
        </w:rPr>
        <w:t>应收</w:t>
      </w:r>
      <w:r>
        <w:rPr>
          <w:spacing w:val="-76"/>
        </w:rPr>
        <w:t> </w:t>
      </w:r>
      <w:r>
        <w:rPr>
          <w:spacing w:val="18"/>
        </w:rPr>
        <w:t>款总额的</w:t>
      </w:r>
      <w:r>
        <w:rPr>
          <w:spacing w:val="-16"/>
        </w:rPr>
        <w:t> </w:t>
      </w:r>
      <w:r>
        <w:rPr>
          <w:rFonts w:ascii="宋体" w:hAnsi="宋体" w:cs="宋体" w:eastAsia="宋体" w:hint="default"/>
          <w:spacing w:val="10"/>
        </w:rPr>
        <w:t>78.91%</w:t>
      </w:r>
      <w:r>
        <w:rPr>
          <w:spacing w:val="10"/>
        </w:rPr>
        <w:t>；</w:t>
      </w:r>
    </w:p>
    <w:p>
      <w:pPr>
        <w:spacing w:line="240" w:lineRule="auto" w:before="11"/>
        <w:rPr>
          <w:rFonts w:ascii="宋体" w:hAnsi="宋体" w:cs="宋体" w:eastAsia="宋体" w:hint="default"/>
          <w:sz w:val="20"/>
          <w:szCs w:val="20"/>
        </w:rPr>
      </w:pPr>
    </w:p>
    <w:p>
      <w:pPr>
        <w:pStyle w:val="BodyText"/>
        <w:spacing w:line="403" w:lineRule="auto"/>
        <w:ind w:left="955" w:right="1518"/>
        <w:jc w:val="left"/>
      </w:pPr>
      <w:r>
        <w:rPr/>
        <w:t>（</w:t>
      </w:r>
      <w:r>
        <w:rPr>
          <w:spacing w:val="-76"/>
        </w:rPr>
        <w:t> </w:t>
      </w:r>
      <w:r>
        <w:rPr>
          <w:rFonts w:ascii="宋体" w:hAnsi="宋体" w:cs="宋体" w:eastAsia="宋体" w:hint="default"/>
          <w:spacing w:val="5"/>
        </w:rPr>
        <w:t>4</w:t>
      </w:r>
      <w:r>
        <w:rPr>
          <w:spacing w:val="5"/>
        </w:rPr>
        <w:t>）</w:t>
      </w:r>
      <w:r>
        <w:rPr>
          <w:spacing w:val="-82"/>
        </w:rPr>
        <w:t> </w:t>
      </w:r>
      <w:r>
        <w:rPr/>
        <w:t>其</w:t>
      </w:r>
      <w:r>
        <w:rPr>
          <w:spacing w:val="-76"/>
        </w:rPr>
        <w:t> </w:t>
      </w:r>
      <w:r>
        <w:rPr>
          <w:spacing w:val="22"/>
        </w:rPr>
        <w:t>他应收款期末余额中无持有公司</w:t>
      </w:r>
      <w:r>
        <w:rPr>
          <w:spacing w:val="-10"/>
        </w:rPr>
        <w:t> </w:t>
      </w:r>
      <w:r>
        <w:rPr>
          <w:rFonts w:ascii="宋体" w:hAnsi="宋体" w:cs="宋体" w:eastAsia="宋体" w:hint="default"/>
          <w:spacing w:val="6"/>
        </w:rPr>
        <w:t>5%(</w:t>
      </w:r>
      <w:r>
        <w:rPr>
          <w:rFonts w:ascii="宋体" w:hAnsi="宋体" w:cs="宋体" w:eastAsia="宋体" w:hint="default"/>
          <w:spacing w:val="-83"/>
        </w:rPr>
        <w:t> </w:t>
      </w:r>
      <w:r>
        <w:rPr/>
        <w:t>含</w:t>
      </w:r>
      <w:r>
        <w:rPr>
          <w:spacing w:val="-23"/>
        </w:rPr>
        <w:t> </w:t>
      </w:r>
      <w:r>
        <w:rPr>
          <w:rFonts w:ascii="宋体" w:hAnsi="宋体" w:cs="宋体" w:eastAsia="宋体" w:hint="default"/>
          <w:spacing w:val="6"/>
        </w:rPr>
        <w:t>5%)</w:t>
      </w:r>
      <w:r>
        <w:rPr>
          <w:rFonts w:ascii="宋体" w:hAnsi="宋体" w:cs="宋体" w:eastAsia="宋体" w:hint="default"/>
          <w:spacing w:val="-83"/>
        </w:rPr>
        <w:t> </w:t>
      </w:r>
      <w:r>
        <w:rPr>
          <w:spacing w:val="9"/>
        </w:rPr>
        <w:t>以上</w:t>
      </w:r>
      <w:r>
        <w:rPr>
          <w:spacing w:val="-76"/>
        </w:rPr>
        <w:t> </w:t>
      </w:r>
      <w:r>
        <w:rPr>
          <w:spacing w:val="21"/>
        </w:rPr>
        <w:t>表决权股份的股东单位欠</w:t>
      </w:r>
      <w:r>
        <w:rPr>
          <w:w w:val="99"/>
        </w:rPr>
        <w:t> </w:t>
      </w:r>
      <w:r>
        <w:rPr>
          <w:spacing w:val="9"/>
        </w:rPr>
        <w:t>款；</w:t>
      </w:r>
    </w:p>
    <w:p>
      <w:pPr>
        <w:spacing w:line="240" w:lineRule="auto" w:before="2"/>
        <w:rPr>
          <w:rFonts w:ascii="宋体" w:hAnsi="宋体" w:cs="宋体" w:eastAsia="宋体" w:hint="default"/>
          <w:sz w:val="21"/>
          <w:szCs w:val="21"/>
        </w:rPr>
      </w:pPr>
    </w:p>
    <w:p>
      <w:pPr>
        <w:pStyle w:val="BodyText"/>
        <w:spacing w:line="403" w:lineRule="auto"/>
        <w:ind w:left="955" w:right="1641"/>
        <w:jc w:val="left"/>
      </w:pPr>
      <w:r>
        <w:rPr/>
        <w:t>（</w:t>
      </w:r>
      <w:r>
        <w:rPr>
          <w:spacing w:val="-90"/>
        </w:rPr>
        <w:t> </w:t>
      </w:r>
      <w:r>
        <w:rPr>
          <w:rFonts w:ascii="宋体" w:hAnsi="宋体" w:cs="宋体" w:eastAsia="宋体" w:hint="default"/>
          <w:spacing w:val="5"/>
        </w:rPr>
        <w:t>5</w:t>
      </w:r>
      <w:r>
        <w:rPr>
          <w:spacing w:val="5"/>
        </w:rPr>
        <w:t>）</w:t>
      </w:r>
      <w:r>
        <w:rPr>
          <w:spacing w:val="-93"/>
        </w:rPr>
        <w:t> </w:t>
      </w:r>
      <w:r>
        <w:rPr/>
        <w:t>其</w:t>
      </w:r>
      <w:r>
        <w:rPr>
          <w:spacing w:val="-90"/>
        </w:rPr>
        <w:t> </w:t>
      </w:r>
      <w:r>
        <w:rPr>
          <w:spacing w:val="23"/>
        </w:rPr>
        <w:t>他应收款期末余额中应收关联方款项占其他应收款总额的比例</w:t>
      </w:r>
      <w:r>
        <w:rPr>
          <w:spacing w:val="-57"/>
        </w:rPr>
        <w:t> </w:t>
      </w:r>
      <w:r>
        <w:rPr>
          <w:rFonts w:ascii="宋体" w:hAnsi="宋体" w:cs="宋体" w:eastAsia="宋体" w:hint="default"/>
          <w:spacing w:val="10"/>
        </w:rPr>
        <w:t>50.26%</w:t>
      </w:r>
      <w:r>
        <w:rPr>
          <w:spacing w:val="10"/>
        </w:rPr>
        <w:t>，</w:t>
      </w:r>
      <w:r>
        <w:rPr>
          <w:w w:val="56"/>
        </w:rPr>
        <w:t> </w:t>
      </w:r>
      <w:r>
        <w:rPr>
          <w:spacing w:val="9"/>
          <w:w w:val="99"/>
        </w:rPr>
        <w:t>详见</w:t>
      </w:r>
      <w:r>
        <w:rPr>
          <w:spacing w:val="-68"/>
          <w:w w:val="99"/>
        </w:rPr>
        <w:t> </w:t>
      </w:r>
      <w:r>
        <w:rPr>
          <w:spacing w:val="9"/>
          <w:w w:val="99"/>
        </w:rPr>
        <w:t>附注</w:t>
      </w:r>
      <w:r>
        <w:rPr>
          <w:spacing w:val="-68"/>
          <w:w w:val="99"/>
        </w:rPr>
        <w:t> </w:t>
      </w:r>
      <w:r>
        <w:rPr>
          <w:spacing w:val="9"/>
          <w:w w:val="99"/>
        </w:rPr>
        <w:t>十（</w:t>
      </w:r>
      <w:r>
        <w:rPr>
          <w:spacing w:val="-73"/>
          <w:w w:val="99"/>
        </w:rPr>
        <w:t> </w:t>
      </w:r>
      <w:r>
        <w:rPr>
          <w:w w:val="99"/>
        </w:rPr>
        <w:t>四</w:t>
      </w:r>
      <w:r>
        <w:rPr>
          <w:spacing w:val="-75"/>
          <w:w w:val="99"/>
        </w:rPr>
        <w:t> </w:t>
      </w:r>
      <w:r>
        <w:rPr>
          <w:spacing w:val="-41"/>
          <w:w w:val="99"/>
        </w:rPr>
        <w:t>）。</w:t>
      </w:r>
      <w:r>
        <w:rPr>
          <w:spacing w:val="-4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4"/>
        <w:spacing w:line="240" w:lineRule="auto"/>
        <w:ind w:left="537" w:right="0"/>
        <w:jc w:val="left"/>
        <w:rPr>
          <w:b w:val="0"/>
          <w:bCs w:val="0"/>
        </w:rPr>
      </w:pPr>
      <w:r>
        <w:rPr>
          <w:rFonts w:ascii="Arial" w:hAnsi="Arial" w:cs="Arial" w:eastAsia="Arial" w:hint="default"/>
          <w:spacing w:val="7"/>
        </w:rPr>
        <w:t>6</w:t>
      </w:r>
      <w:r>
        <w:rPr>
          <w:spacing w:val="7"/>
        </w:rPr>
        <w:t>、</w:t>
      </w:r>
      <w:r>
        <w:rPr>
          <w:spacing w:val="46"/>
        </w:rPr>
        <w:t> </w:t>
      </w:r>
      <w:r>
        <w:rPr>
          <w:spacing w:val="12"/>
        </w:rPr>
        <w:t>存货</w:t>
      </w:r>
      <w:r>
        <w:rPr>
          <w:b w:val="0"/>
          <w:bCs w:val="0"/>
          <w:spacing w:val="12"/>
        </w:rPr>
      </w:r>
    </w:p>
    <w:p>
      <w:pPr>
        <w:spacing w:line="240" w:lineRule="auto" w:before="7"/>
        <w:rPr>
          <w:rFonts w:ascii="Microsoft JhengHei" w:hAnsi="Microsoft JhengHei" w:cs="Microsoft JhengHei" w:eastAsia="Microsoft JhengHei" w:hint="default"/>
          <w:b/>
          <w:bCs/>
          <w:sz w:val="13"/>
          <w:szCs w:val="13"/>
        </w:rPr>
      </w:pPr>
    </w:p>
    <w:p>
      <w:pPr>
        <w:tabs>
          <w:tab w:pos="5633" w:val="left" w:leader="none"/>
        </w:tabs>
        <w:spacing w:line="245" w:lineRule="exact" w:before="48"/>
        <w:ind w:left="1313" w:right="0" w:firstLine="0"/>
        <w:jc w:val="center"/>
        <w:rPr>
          <w:rFonts w:ascii="宋体" w:hAnsi="宋体" w:cs="宋体" w:eastAsia="宋体" w:hint="default"/>
          <w:sz w:val="17"/>
          <w:szCs w:val="17"/>
        </w:rPr>
      </w:pPr>
      <w:r>
        <w:rPr>
          <w:rFonts w:ascii="宋体"/>
          <w:spacing w:val="-1"/>
          <w:position w:val="-4"/>
          <w:sz w:val="17"/>
        </w:rPr>
        <w:t>2007-12-31</w:t>
        <w:tab/>
      </w:r>
      <w:r>
        <w:rPr>
          <w:rFonts w:ascii="宋体"/>
          <w:spacing w:val="-1"/>
          <w:sz w:val="17"/>
        </w:rPr>
        <w:t>2006-12-31</w:t>
      </w:r>
    </w:p>
    <w:p>
      <w:pPr>
        <w:spacing w:line="195" w:lineRule="exact" w:before="0"/>
        <w:ind w:left="139" w:right="0" w:firstLine="0"/>
        <w:jc w:val="left"/>
        <w:rPr>
          <w:rFonts w:ascii="宋体" w:hAnsi="宋体" w:cs="宋体" w:eastAsia="宋体" w:hint="default"/>
          <w:sz w:val="17"/>
          <w:szCs w:val="17"/>
        </w:rPr>
      </w:pPr>
      <w:r>
        <w:rPr/>
        <w:pict>
          <v:group style="position:absolute;margin-left:144.360001pt;margin-top:3.776191pt;width:201.4pt;height:.1pt;mso-position-horizontal-relative:page;mso-position-vertical-relative:paragraph;z-index:7600" coordorigin="2887,76" coordsize="4028,2">
            <v:shape style="position:absolute;left:2887;top:76;width:4028;height:2" coordorigin="2887,76" coordsize="4028,0" path="m2887,76l6914,76e" filled="false" stroked="true" strokeweight=".48pt" strokecolor="#000008">
              <v:path arrowok="t"/>
            </v:shape>
            <w10:wrap type="none"/>
          </v:group>
        </w:pict>
      </w:r>
      <w:r>
        <w:rPr/>
        <w:pict>
          <v:group style="position:absolute;margin-left:357.47998pt;margin-top:3.776191pt;width:207pt;height:.1pt;mso-position-horizontal-relative:page;mso-position-vertical-relative:paragraph;z-index:7624" coordorigin="7150,76" coordsize="4140,2">
            <v:shape style="position:absolute;left:7150;top:76;width:4140;height:2" coordorigin="7150,76" coordsize="4140,0" path="m7150,76l11290,76e" filled="false" stroked="true" strokeweight=".48pt" strokecolor="#000008">
              <v:path arrowok="t"/>
            </v:shape>
            <w10:wrap type="none"/>
          </v:group>
        </w:pict>
      </w:r>
      <w:r>
        <w:rPr>
          <w:rFonts w:ascii="宋体" w:hAnsi="宋体" w:cs="宋体" w:eastAsia="宋体" w:hint="default"/>
          <w:sz w:val="17"/>
          <w:szCs w:val="17"/>
        </w:rPr>
        <w:t>项</w:t>
      </w:r>
      <w:r>
        <w:rPr>
          <w:rFonts w:ascii="宋体" w:hAnsi="宋体" w:cs="宋体" w:eastAsia="宋体" w:hint="default"/>
          <w:spacing w:val="32"/>
          <w:sz w:val="17"/>
          <w:szCs w:val="17"/>
        </w:rPr>
        <w:t> </w:t>
      </w:r>
      <w:r>
        <w:rPr>
          <w:rFonts w:ascii="宋体" w:hAnsi="宋体" w:cs="宋体" w:eastAsia="宋体" w:hint="default"/>
          <w:sz w:val="17"/>
          <w:szCs w:val="17"/>
        </w:rPr>
        <w:t>目</w:t>
      </w:r>
    </w:p>
    <w:p>
      <w:pPr>
        <w:tabs>
          <w:tab w:pos="2579" w:val="left" w:leader="none"/>
          <w:tab w:pos="4177" w:val="left" w:leader="none"/>
          <w:tab w:pos="5588" w:val="left" w:leader="none"/>
          <w:tab w:pos="6844" w:val="left" w:leader="none"/>
          <w:tab w:pos="8497" w:val="left" w:leader="none"/>
        </w:tabs>
        <w:spacing w:before="53"/>
        <w:ind w:left="1324" w:right="0" w:firstLine="0"/>
        <w:jc w:val="center"/>
        <w:rPr>
          <w:rFonts w:ascii="宋体" w:hAnsi="宋体" w:cs="宋体" w:eastAsia="宋体" w:hint="default"/>
          <w:sz w:val="17"/>
          <w:szCs w:val="17"/>
        </w:rPr>
      </w:pPr>
      <w:r>
        <w:rPr>
          <w:rFonts w:ascii="宋体" w:hAnsi="宋体" w:cs="宋体" w:eastAsia="宋体" w:hint="default"/>
          <w:spacing w:val="5"/>
          <w:sz w:val="17"/>
          <w:szCs w:val="17"/>
        </w:rPr>
        <w:t>金额</w:t>
        <w:tab/>
      </w:r>
      <w:r>
        <w:rPr>
          <w:rFonts w:ascii="宋体" w:hAnsi="宋体" w:cs="宋体" w:eastAsia="宋体" w:hint="default"/>
          <w:spacing w:val="9"/>
          <w:sz w:val="17"/>
          <w:szCs w:val="17"/>
        </w:rPr>
        <w:t>跌价准备</w:t>
        <w:tab/>
      </w:r>
      <w:r>
        <w:rPr>
          <w:rFonts w:ascii="宋体" w:hAnsi="宋体" w:cs="宋体" w:eastAsia="宋体" w:hint="default"/>
          <w:spacing w:val="5"/>
          <w:sz w:val="17"/>
          <w:szCs w:val="17"/>
        </w:rPr>
        <w:t>净额</w:t>
        <w:tab/>
        <w:t>金额</w:t>
        <w:tab/>
      </w:r>
      <w:r>
        <w:rPr>
          <w:rFonts w:ascii="宋体" w:hAnsi="宋体" w:cs="宋体" w:eastAsia="宋体" w:hint="default"/>
          <w:spacing w:val="9"/>
          <w:sz w:val="17"/>
          <w:szCs w:val="17"/>
        </w:rPr>
        <w:t>跌价准备</w:t>
        <w:tab/>
      </w:r>
      <w:r>
        <w:rPr>
          <w:rFonts w:ascii="宋体" w:hAnsi="宋体" w:cs="宋体" w:eastAsia="宋体" w:hint="default"/>
          <w:spacing w:val="5"/>
          <w:sz w:val="17"/>
          <w:szCs w:val="17"/>
        </w:rPr>
        <w:t>净额</w:t>
      </w:r>
    </w:p>
    <w:p>
      <w:pPr>
        <w:spacing w:line="240" w:lineRule="auto" w:before="8"/>
        <w:rPr>
          <w:rFonts w:ascii="宋体" w:hAnsi="宋体" w:cs="宋体" w:eastAsia="宋体" w:hint="default"/>
          <w:sz w:val="2"/>
          <w:szCs w:val="2"/>
        </w:rPr>
      </w:pPr>
    </w:p>
    <w:p>
      <w:pPr>
        <w:tabs>
          <w:tab w:pos="1622" w:val="left" w:leader="none"/>
          <w:tab w:pos="3062" w:val="left" w:leader="none"/>
          <w:tab w:pos="4502" w:val="left" w:leader="none"/>
          <w:tab w:pos="5884" w:val="left" w:leader="none"/>
          <w:tab w:pos="7324" w:val="left" w:leader="none"/>
          <w:tab w:pos="8764" w:val="left" w:leader="none"/>
        </w:tabs>
        <w:spacing w:line="20" w:lineRule="exact"/>
        <w:ind w:left="124" w:right="0" w:firstLine="0"/>
        <w:rPr>
          <w:rFonts w:ascii="宋体" w:hAnsi="宋体" w:cs="宋体" w:eastAsia="宋体" w:hint="default"/>
          <w:sz w:val="2"/>
          <w:szCs w:val="2"/>
        </w:rPr>
      </w:pP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8">
                <v:path arrowok="t"/>
              </v:shape>
            </v:group>
          </v:group>
        </w:pict>
      </w:r>
      <w:r>
        <w:rPr>
          <w:rFonts w:ascii="宋体"/>
          <w:sz w:val="2"/>
        </w:rPr>
      </w:r>
      <w:r>
        <w:rPr>
          <w:rFonts w:ascii="宋体"/>
          <w:sz w:val="2"/>
        </w:rPr>
        <w:tab/>
      </w:r>
      <w:r>
        <w:rPr>
          <w:rFonts w:ascii="宋体"/>
          <w:sz w:val="2"/>
        </w:rPr>
        <w:pict>
          <v:group style="width:60.6pt;height:.5pt;mso-position-horizontal-relative:char;mso-position-vertical-relative:line" coordorigin="0,0" coordsize="1212,10">
            <v:group style="position:absolute;left:5;top:5;width:1203;height:2" coordorigin="5,5" coordsize="1203,2">
              <v:shape style="position:absolute;left:5;top:5;width:1203;height:2" coordorigin="5,5" coordsize="1203,0" path="m5,5l1207,5e" filled="false" stroked="true" strokeweight=".48pt" strokecolor="#000008">
                <v:path arrowok="t"/>
              </v:shape>
            </v:group>
          </v:group>
        </w:pict>
      </w:r>
      <w:r>
        <w:rPr>
          <w:rFonts w:ascii="宋体"/>
          <w:sz w:val="2"/>
        </w:rPr>
      </w:r>
      <w:r>
        <w:rPr>
          <w:rFonts w:ascii="宋体"/>
          <w:sz w:val="2"/>
        </w:rPr>
        <w:tab/>
      </w:r>
      <w:r>
        <w:rPr>
          <w:rFonts w:ascii="宋体"/>
          <w:sz w:val="2"/>
        </w:rPr>
        <w:pict>
          <v:group style="width:60.6pt;height:.5pt;mso-position-horizontal-relative:char;mso-position-vertical-relative:line" coordorigin="0,0" coordsize="1212,10">
            <v:group style="position:absolute;left:5;top:5;width:1203;height:2" coordorigin="5,5" coordsize="1203,2">
              <v:shape style="position:absolute;left:5;top:5;width:1203;height:2" coordorigin="5,5" coordsize="1203,0" path="m5,5l1207,5e" filled="false" stroked="true" strokeweight=".48pt" strokecolor="#000008">
                <v:path arrowok="t"/>
              </v:shape>
            </v:group>
          </v:group>
        </w:pict>
      </w:r>
      <w:r>
        <w:rPr>
          <w:rFonts w:ascii="宋体"/>
          <w:sz w:val="2"/>
        </w:rPr>
      </w:r>
      <w:r>
        <w:rPr>
          <w:rFonts w:ascii="宋体"/>
          <w:sz w:val="2"/>
        </w:rPr>
        <w:tab/>
      </w:r>
      <w:r>
        <w:rPr>
          <w:rFonts w:ascii="宋体"/>
          <w:sz w:val="2"/>
        </w:rPr>
        <w:pict>
          <v:group style="width:57.85pt;height:.5pt;mso-position-horizontal-relative:char;mso-position-vertical-relative:line" coordorigin="0,0" coordsize="1157,10">
            <v:group style="position:absolute;left:5;top:5;width:1148;height:2" coordorigin="5,5" coordsize="1148,2">
              <v:shape style="position:absolute;left:5;top:5;width:1148;height:2" coordorigin="5,5" coordsize="1148,0" path="m5,5l1152,5e" filled="false" stroked="true" strokeweight=".48pt" strokecolor="#000008">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8pt" strokecolor="#000008">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8pt" strokecolor="#000008">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8">
                <v:path arrowok="t"/>
              </v:shape>
            </v:group>
          </v:group>
        </w:pict>
      </w:r>
      <w:r>
        <w:rPr>
          <w:rFonts w:ascii="宋体"/>
          <w:sz w:val="2"/>
        </w:rPr>
      </w:r>
    </w:p>
    <w:p>
      <w:pPr>
        <w:spacing w:line="240" w:lineRule="auto" w:before="10"/>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113"/>
        <w:gridCol w:w="1792"/>
        <w:gridCol w:w="1411"/>
        <w:gridCol w:w="1412"/>
        <w:gridCol w:w="1441"/>
        <w:gridCol w:w="1421"/>
        <w:gridCol w:w="1338"/>
      </w:tblGrid>
      <w:tr>
        <w:trPr>
          <w:trHeight w:val="300" w:hRule="exact"/>
        </w:trPr>
        <w:tc>
          <w:tcPr>
            <w:tcW w:w="1113"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7"/>
              <w:jc w:val="right"/>
              <w:rPr>
                <w:rFonts w:ascii="宋体" w:hAnsi="宋体" w:cs="宋体" w:eastAsia="宋体" w:hint="default"/>
                <w:sz w:val="17"/>
                <w:szCs w:val="17"/>
              </w:rPr>
            </w:pPr>
            <w:r>
              <w:rPr>
                <w:rFonts w:ascii="宋体"/>
                <w:spacing w:val="5"/>
                <w:sz w:val="17"/>
              </w:rPr>
              <w:t>39,864,151.</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8"/>
              <w:jc w:val="right"/>
              <w:rPr>
                <w:rFonts w:ascii="宋体" w:hAnsi="宋体" w:cs="宋体" w:eastAsia="宋体" w:hint="default"/>
                <w:sz w:val="17"/>
                <w:szCs w:val="17"/>
              </w:rPr>
            </w:pPr>
            <w:r>
              <w:rPr>
                <w:rFonts w:ascii="宋体"/>
                <w:spacing w:val="5"/>
                <w:sz w:val="17"/>
              </w:rPr>
              <w:t>28,129,582.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8"/>
              <w:jc w:val="right"/>
              <w:rPr>
                <w:rFonts w:ascii="宋体" w:hAnsi="宋体" w:cs="宋体" w:eastAsia="宋体" w:hint="default"/>
                <w:sz w:val="17"/>
                <w:szCs w:val="17"/>
              </w:rPr>
            </w:pPr>
            <w:r>
              <w:rPr>
                <w:rFonts w:ascii="宋体"/>
                <w:spacing w:val="5"/>
                <w:sz w:val="17"/>
              </w:rPr>
              <w:t>11,734,569.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9"/>
              <w:jc w:val="right"/>
              <w:rPr>
                <w:rFonts w:ascii="宋体" w:hAnsi="宋体" w:cs="宋体" w:eastAsia="宋体" w:hint="default"/>
                <w:sz w:val="17"/>
                <w:szCs w:val="17"/>
              </w:rPr>
            </w:pPr>
            <w:r>
              <w:rPr>
                <w:rFonts w:ascii="宋体"/>
                <w:spacing w:val="5"/>
                <w:sz w:val="17"/>
              </w:rPr>
              <w:t>41,824,551.</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7"/>
              <w:jc w:val="right"/>
              <w:rPr>
                <w:rFonts w:ascii="宋体" w:hAnsi="宋体" w:cs="宋体" w:eastAsia="宋体" w:hint="default"/>
                <w:sz w:val="17"/>
                <w:szCs w:val="17"/>
              </w:rPr>
            </w:pPr>
            <w:r>
              <w:rPr>
                <w:rFonts w:ascii="宋体"/>
                <w:spacing w:val="5"/>
                <w:sz w:val="17"/>
              </w:rPr>
              <w:t>28,197,074.</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0"/>
              <w:jc w:val="right"/>
              <w:rPr>
                <w:rFonts w:ascii="宋体" w:hAnsi="宋体" w:cs="宋体" w:eastAsia="宋体" w:hint="default"/>
                <w:sz w:val="17"/>
                <w:szCs w:val="17"/>
              </w:rPr>
            </w:pPr>
            <w:r>
              <w:rPr>
                <w:rFonts w:ascii="宋体"/>
                <w:spacing w:val="5"/>
                <w:sz w:val="17"/>
              </w:rPr>
              <w:t>13,627,477.1</w:t>
            </w:r>
          </w:p>
        </w:tc>
      </w:tr>
      <w:tr>
        <w:trPr>
          <w:trHeight w:val="230"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79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r>
      <w:tr>
        <w:trPr>
          <w:trHeight w:val="300" w:hRule="exact"/>
        </w:trPr>
        <w:tc>
          <w:tcPr>
            <w:tcW w:w="1113"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00" w:lineRule="exact"/>
              <w:ind w:right="212"/>
              <w:jc w:val="right"/>
              <w:rPr>
                <w:rFonts w:ascii="宋体" w:hAnsi="宋体" w:cs="宋体" w:eastAsia="宋体" w:hint="default"/>
                <w:sz w:val="17"/>
                <w:szCs w:val="17"/>
              </w:rPr>
            </w:pPr>
            <w:r>
              <w:rPr>
                <w:rFonts w:ascii="宋体"/>
                <w:spacing w:val="3"/>
                <w:sz w:val="17"/>
              </w:rPr>
              <w:t>83</w:t>
            </w:r>
          </w:p>
        </w:tc>
        <w:tc>
          <w:tcPr>
            <w:tcW w:w="1411" w:type="dxa"/>
            <w:tcBorders>
              <w:top w:val="nil" w:sz="6" w:space="0" w:color="auto"/>
              <w:left w:val="nil" w:sz="6" w:space="0" w:color="auto"/>
              <w:bottom w:val="nil" w:sz="6" w:space="0" w:color="auto"/>
              <w:right w:val="nil" w:sz="6" w:space="0" w:color="auto"/>
            </w:tcBorders>
          </w:tcPr>
          <w:p>
            <w:pPr>
              <w:pStyle w:val="TableParagraph"/>
              <w:spacing w:line="200" w:lineRule="exact"/>
              <w:ind w:right="183"/>
              <w:jc w:val="right"/>
              <w:rPr>
                <w:rFonts w:ascii="宋体" w:hAnsi="宋体" w:cs="宋体" w:eastAsia="宋体" w:hint="default"/>
                <w:sz w:val="17"/>
                <w:szCs w:val="17"/>
              </w:rPr>
            </w:pPr>
            <w:r>
              <w:rPr>
                <w:rFonts w:ascii="宋体"/>
                <w:spacing w:val="3"/>
                <w:sz w:val="17"/>
              </w:rPr>
              <w:t>42</w:t>
            </w:r>
          </w:p>
        </w:tc>
        <w:tc>
          <w:tcPr>
            <w:tcW w:w="1412" w:type="dxa"/>
            <w:tcBorders>
              <w:top w:val="nil" w:sz="6" w:space="0" w:color="auto"/>
              <w:left w:val="nil" w:sz="6" w:space="0" w:color="auto"/>
              <w:bottom w:val="nil" w:sz="6" w:space="0" w:color="auto"/>
              <w:right w:val="nil" w:sz="6" w:space="0" w:color="auto"/>
            </w:tcBorders>
          </w:tcPr>
          <w:p>
            <w:pPr>
              <w:pStyle w:val="TableParagraph"/>
              <w:spacing w:line="200" w:lineRule="exact"/>
              <w:ind w:right="211"/>
              <w:jc w:val="right"/>
              <w:rPr>
                <w:rFonts w:ascii="宋体" w:hAnsi="宋体" w:cs="宋体" w:eastAsia="宋体" w:hint="default"/>
                <w:sz w:val="17"/>
                <w:szCs w:val="17"/>
              </w:rPr>
            </w:pPr>
            <w:r>
              <w:rPr>
                <w:rFonts w:ascii="宋体"/>
                <w:spacing w:val="3"/>
                <w:sz w:val="17"/>
              </w:rPr>
              <w:t>41</w:t>
            </w:r>
          </w:p>
        </w:tc>
        <w:tc>
          <w:tcPr>
            <w:tcW w:w="1441" w:type="dxa"/>
            <w:tcBorders>
              <w:top w:val="nil" w:sz="6" w:space="0" w:color="auto"/>
              <w:left w:val="nil" w:sz="6" w:space="0" w:color="auto"/>
              <w:bottom w:val="nil" w:sz="6" w:space="0" w:color="auto"/>
              <w:right w:val="nil" w:sz="6" w:space="0" w:color="auto"/>
            </w:tcBorders>
          </w:tcPr>
          <w:p>
            <w:pPr>
              <w:pStyle w:val="TableParagraph"/>
              <w:spacing w:line="200" w:lineRule="exact"/>
              <w:ind w:right="212"/>
              <w:jc w:val="right"/>
              <w:rPr>
                <w:rFonts w:ascii="宋体" w:hAnsi="宋体" w:cs="宋体" w:eastAsia="宋体" w:hint="default"/>
                <w:sz w:val="17"/>
                <w:szCs w:val="17"/>
              </w:rPr>
            </w:pPr>
            <w:r>
              <w:rPr>
                <w:rFonts w:ascii="宋体"/>
                <w:spacing w:val="3"/>
                <w:sz w:val="17"/>
              </w:rPr>
              <w:t>47</w:t>
            </w:r>
          </w:p>
        </w:tc>
        <w:tc>
          <w:tcPr>
            <w:tcW w:w="1421" w:type="dxa"/>
            <w:tcBorders>
              <w:top w:val="nil" w:sz="6" w:space="0" w:color="auto"/>
              <w:left w:val="nil" w:sz="6" w:space="0" w:color="auto"/>
              <w:bottom w:val="nil" w:sz="6" w:space="0" w:color="auto"/>
              <w:right w:val="nil" w:sz="6" w:space="0" w:color="auto"/>
            </w:tcBorders>
          </w:tcPr>
          <w:p>
            <w:pPr>
              <w:pStyle w:val="TableParagraph"/>
              <w:spacing w:line="200" w:lineRule="exact"/>
              <w:ind w:right="193"/>
              <w:jc w:val="right"/>
              <w:rPr>
                <w:rFonts w:ascii="宋体" w:hAnsi="宋体" w:cs="宋体" w:eastAsia="宋体" w:hint="default"/>
                <w:sz w:val="17"/>
                <w:szCs w:val="17"/>
              </w:rPr>
            </w:pPr>
            <w:r>
              <w:rPr>
                <w:rFonts w:ascii="宋体"/>
                <w:spacing w:val="3"/>
                <w:sz w:val="17"/>
              </w:rPr>
              <w:t>36</w:t>
            </w:r>
          </w:p>
        </w:tc>
        <w:tc>
          <w:tcPr>
            <w:tcW w:w="1338"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17"/>
                <w:szCs w:val="17"/>
              </w:rPr>
            </w:pPr>
            <w:r>
              <w:rPr>
                <w:rFonts w:ascii="宋体"/>
                <w:w w:val="100"/>
                <w:sz w:val="17"/>
              </w:rPr>
              <w:t>1</w:t>
            </w:r>
          </w:p>
        </w:tc>
      </w:tr>
    </w:tbl>
    <w:p>
      <w:pPr>
        <w:spacing w:after="0" w:line="200" w:lineRule="exact"/>
        <w:jc w:val="right"/>
        <w:rPr>
          <w:rFonts w:ascii="宋体" w:hAnsi="宋体" w:cs="宋体" w:eastAsia="宋体" w:hint="default"/>
          <w:sz w:val="17"/>
          <w:szCs w:val="17"/>
        </w:rPr>
        <w:sectPr>
          <w:type w:val="continuous"/>
          <w:pgSz w:w="11910" w:h="16840"/>
          <w:pgMar w:top="1580" w:bottom="280" w:left="1260" w:right="360"/>
        </w:sectPr>
      </w:pPr>
    </w:p>
    <w:p>
      <w:pPr>
        <w:spacing w:line="240" w:lineRule="auto" w:before="6"/>
        <w:rPr>
          <w:rFonts w:ascii="宋体" w:hAnsi="宋体" w:cs="宋体" w:eastAsia="宋体" w:hint="default"/>
          <w:sz w:val="28"/>
          <w:szCs w:val="28"/>
        </w:rPr>
      </w:pPr>
    </w:p>
    <w:p>
      <w:pPr>
        <w:spacing w:before="48"/>
        <w:ind w:left="131" w:right="0" w:firstLine="0"/>
        <w:jc w:val="left"/>
        <w:rPr>
          <w:rFonts w:ascii="宋体" w:hAnsi="宋体" w:cs="宋体" w:eastAsia="宋体" w:hint="default"/>
          <w:sz w:val="17"/>
          <w:szCs w:val="17"/>
        </w:rPr>
      </w:pPr>
      <w:r>
        <w:rPr/>
        <w:pict>
          <v:shape style="position:absolute;margin-left:144.360001pt;margin-top:.005847pt;width:420pt;height:339.45pt;mso-position-horizontal-relative:page;mso-position-vertical-relative:paragraph;z-index:8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240"/>
                    <w:gridCol w:w="1200"/>
                    <w:gridCol w:w="240"/>
                    <w:gridCol w:w="1142"/>
                    <w:gridCol w:w="214"/>
                    <w:gridCol w:w="1226"/>
                    <w:gridCol w:w="240"/>
                    <w:gridCol w:w="1200"/>
                    <w:gridCol w:w="240"/>
                    <w:gridCol w:w="1258"/>
                  </w:tblGrid>
                  <w:tr>
                    <w:trPr>
                      <w:trHeight w:val="414"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
                          <w:jc w:val="right"/>
                          <w:rPr>
                            <w:rFonts w:ascii="宋体" w:hAnsi="宋体" w:cs="宋体" w:eastAsia="宋体" w:hint="default"/>
                            <w:sz w:val="17"/>
                            <w:szCs w:val="17"/>
                          </w:rPr>
                        </w:pPr>
                        <w:r>
                          <w:rPr>
                            <w:rFonts w:ascii="宋体"/>
                            <w:spacing w:val="5"/>
                            <w:sz w:val="17"/>
                          </w:rPr>
                          <w:t>540,158.16</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right"/>
                          <w:rPr>
                            <w:rFonts w:ascii="宋体" w:hAnsi="宋体" w:cs="宋体" w:eastAsia="宋体" w:hint="default"/>
                            <w:sz w:val="17"/>
                            <w:szCs w:val="17"/>
                          </w:rPr>
                        </w:pPr>
                        <w:r>
                          <w:rPr>
                            <w:rFonts w:ascii="宋体"/>
                            <w:spacing w:val="5"/>
                            <w:sz w:val="17"/>
                          </w:rPr>
                          <w:t>540,158.16</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right"/>
                          <w:rPr>
                            <w:rFonts w:ascii="宋体" w:hAnsi="宋体" w:cs="宋体" w:eastAsia="宋体" w:hint="default"/>
                            <w:sz w:val="17"/>
                            <w:szCs w:val="17"/>
                          </w:rPr>
                        </w:pPr>
                        <w:r>
                          <w:rPr>
                            <w:rFonts w:ascii="宋体"/>
                            <w:spacing w:val="5"/>
                            <w:sz w:val="17"/>
                          </w:rPr>
                          <w:t>608,619.59</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right"/>
                          <w:rPr>
                            <w:rFonts w:ascii="宋体" w:hAnsi="宋体" w:cs="宋体" w:eastAsia="宋体" w:hint="default"/>
                            <w:sz w:val="17"/>
                            <w:szCs w:val="17"/>
                          </w:rPr>
                        </w:pPr>
                        <w:r>
                          <w:rPr>
                            <w:rFonts w:ascii="宋体"/>
                            <w:spacing w:val="5"/>
                            <w:sz w:val="17"/>
                          </w:rPr>
                          <w:t>608,619.59</w:t>
                        </w:r>
                      </w:p>
                    </w:tc>
                  </w:tr>
                  <w:tr>
                    <w:trPr>
                      <w:trHeight w:val="46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718,626.02</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7"/>
                            <w:szCs w:val="17"/>
                          </w:rPr>
                        </w:pPr>
                        <w:r>
                          <w:rPr>
                            <w:rFonts w:ascii="宋体"/>
                            <w:spacing w:val="5"/>
                            <w:sz w:val="17"/>
                          </w:rPr>
                          <w:t>718,626.02</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7"/>
                            <w:szCs w:val="17"/>
                          </w:rPr>
                        </w:pPr>
                        <w:r>
                          <w:rPr>
                            <w:rFonts w:ascii="宋体"/>
                            <w:spacing w:val="5"/>
                            <w:sz w:val="17"/>
                          </w:rPr>
                          <w:t>459,725.66</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7"/>
                            <w:szCs w:val="17"/>
                          </w:rPr>
                        </w:pPr>
                        <w:r>
                          <w:rPr>
                            <w:rFonts w:ascii="宋体"/>
                            <w:spacing w:val="5"/>
                            <w:sz w:val="17"/>
                          </w:rPr>
                          <w:t>459,725.66</w:t>
                        </w:r>
                      </w:p>
                    </w:tc>
                  </w:tr>
                  <w:tr>
                    <w:trPr>
                      <w:trHeight w:val="92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
                          <w:jc w:val="right"/>
                          <w:rPr>
                            <w:rFonts w:ascii="宋体" w:hAnsi="宋体" w:cs="宋体" w:eastAsia="宋体" w:hint="default"/>
                            <w:sz w:val="17"/>
                            <w:szCs w:val="17"/>
                          </w:rPr>
                        </w:pPr>
                        <w:r>
                          <w:rPr>
                            <w:rFonts w:ascii="宋体"/>
                            <w:spacing w:val="5"/>
                            <w:sz w:val="17"/>
                          </w:rPr>
                          <w:t>30,201,083.</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7"/>
                            <w:szCs w:val="17"/>
                          </w:rPr>
                        </w:pPr>
                        <w:r>
                          <w:rPr>
                            <w:rFonts w:ascii="宋体"/>
                            <w:spacing w:val="3"/>
                            <w:sz w:val="17"/>
                          </w:rPr>
                          <w:t>52</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
                          <w:jc w:val="right"/>
                          <w:rPr>
                            <w:rFonts w:ascii="宋体" w:hAnsi="宋体" w:cs="宋体" w:eastAsia="宋体" w:hint="default"/>
                            <w:sz w:val="17"/>
                            <w:szCs w:val="17"/>
                          </w:rPr>
                        </w:pPr>
                        <w:r>
                          <w:rPr>
                            <w:rFonts w:ascii="宋体"/>
                            <w:spacing w:val="5"/>
                            <w:sz w:val="17"/>
                          </w:rPr>
                          <w:t>24,535,568.</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7"/>
                            <w:szCs w:val="17"/>
                          </w:rPr>
                        </w:pPr>
                        <w:r>
                          <w:rPr>
                            <w:rFonts w:ascii="宋体"/>
                            <w:spacing w:val="3"/>
                            <w:sz w:val="17"/>
                          </w:rPr>
                          <w:t>27</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8"/>
                          <w:jc w:val="right"/>
                          <w:rPr>
                            <w:rFonts w:ascii="宋体" w:hAnsi="宋体" w:cs="宋体" w:eastAsia="宋体" w:hint="default"/>
                            <w:sz w:val="17"/>
                            <w:szCs w:val="17"/>
                          </w:rPr>
                        </w:pPr>
                        <w:r>
                          <w:rPr>
                            <w:rFonts w:ascii="宋体"/>
                            <w:spacing w:val="-1"/>
                            <w:sz w:val="17"/>
                          </w:rPr>
                          <w:t>5,665,515.25</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
                          <w:jc w:val="right"/>
                          <w:rPr>
                            <w:rFonts w:ascii="宋体" w:hAnsi="宋体" w:cs="宋体" w:eastAsia="宋体" w:hint="default"/>
                            <w:sz w:val="17"/>
                            <w:szCs w:val="17"/>
                          </w:rPr>
                        </w:pPr>
                        <w:r>
                          <w:rPr>
                            <w:rFonts w:ascii="宋体"/>
                            <w:spacing w:val="5"/>
                            <w:sz w:val="17"/>
                          </w:rPr>
                          <w:t>34,695,840.</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17"/>
                            <w:szCs w:val="17"/>
                          </w:rPr>
                        </w:pPr>
                        <w:r>
                          <w:rPr>
                            <w:rFonts w:ascii="宋体"/>
                            <w:spacing w:val="3"/>
                            <w:sz w:val="17"/>
                          </w:rPr>
                          <w:t>80</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
                          <w:jc w:val="right"/>
                          <w:rPr>
                            <w:rFonts w:ascii="宋体" w:hAnsi="宋体" w:cs="宋体" w:eastAsia="宋体" w:hint="default"/>
                            <w:sz w:val="17"/>
                            <w:szCs w:val="17"/>
                          </w:rPr>
                        </w:pPr>
                        <w:r>
                          <w:rPr>
                            <w:rFonts w:ascii="宋体"/>
                            <w:spacing w:val="5"/>
                            <w:sz w:val="17"/>
                          </w:rPr>
                          <w:t>24,535,568.</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17"/>
                            <w:szCs w:val="17"/>
                          </w:rPr>
                        </w:pPr>
                        <w:r>
                          <w:rPr>
                            <w:rFonts w:ascii="宋体"/>
                            <w:spacing w:val="3"/>
                            <w:sz w:val="17"/>
                          </w:rPr>
                          <w:t>27</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
                          <w:jc w:val="right"/>
                          <w:rPr>
                            <w:rFonts w:ascii="宋体" w:hAnsi="宋体" w:cs="宋体" w:eastAsia="宋体" w:hint="default"/>
                            <w:sz w:val="17"/>
                            <w:szCs w:val="17"/>
                          </w:rPr>
                        </w:pPr>
                        <w:r>
                          <w:rPr>
                            <w:rFonts w:ascii="宋体"/>
                            <w:spacing w:val="5"/>
                            <w:sz w:val="17"/>
                          </w:rPr>
                          <w:t>10,160,272.5</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7"/>
                            <w:szCs w:val="17"/>
                          </w:rPr>
                        </w:pPr>
                        <w:r>
                          <w:rPr>
                            <w:rFonts w:ascii="宋体"/>
                            <w:w w:val="100"/>
                            <w:sz w:val="17"/>
                          </w:rPr>
                          <w:t>3</w:t>
                        </w:r>
                      </w:p>
                    </w:tc>
                  </w:tr>
                  <w:tr>
                    <w:trPr>
                      <w:trHeight w:val="46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18,152,300.</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3,024,425.6</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
                          <w:jc w:val="right"/>
                          <w:rPr>
                            <w:rFonts w:ascii="宋体" w:hAnsi="宋体" w:cs="宋体" w:eastAsia="宋体" w:hint="default"/>
                            <w:sz w:val="17"/>
                            <w:szCs w:val="17"/>
                          </w:rPr>
                        </w:pPr>
                        <w:r>
                          <w:rPr>
                            <w:rFonts w:ascii="宋体"/>
                            <w:spacing w:val="-1"/>
                            <w:sz w:val="17"/>
                          </w:rPr>
                          <w:t>15,127,875.1</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18,572,586.</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7"/>
                            <w:szCs w:val="17"/>
                          </w:rPr>
                        </w:pPr>
                        <w:r>
                          <w:rPr>
                            <w:rFonts w:ascii="宋体"/>
                            <w:spacing w:val="5"/>
                            <w:sz w:val="17"/>
                          </w:rPr>
                          <w:t>3,024,425.6</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15,548,160.8</w:t>
                        </w:r>
                      </w:p>
                    </w:tc>
                  </w:tr>
                  <w:tr>
                    <w:trPr>
                      <w:trHeight w:val="461"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8"/>
                          <w:jc w:val="right"/>
                          <w:rPr>
                            <w:rFonts w:ascii="宋体" w:hAnsi="宋体" w:cs="宋体" w:eastAsia="宋体" w:hint="default"/>
                            <w:sz w:val="17"/>
                            <w:szCs w:val="17"/>
                          </w:rPr>
                        </w:pPr>
                        <w:r>
                          <w:rPr>
                            <w:rFonts w:ascii="宋体"/>
                            <w:spacing w:val="3"/>
                            <w:sz w:val="17"/>
                          </w:rPr>
                          <w:t>72</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
                          <w:jc w:val="right"/>
                          <w:rPr>
                            <w:rFonts w:ascii="宋体" w:hAnsi="宋体" w:cs="宋体" w:eastAsia="宋体" w:hint="default"/>
                            <w:sz w:val="17"/>
                            <w:szCs w:val="17"/>
                          </w:rPr>
                        </w:pPr>
                        <w:r>
                          <w:rPr>
                            <w:rFonts w:ascii="宋体"/>
                            <w:w w:val="100"/>
                            <w:sz w:val="17"/>
                          </w:rPr>
                          <w:t>0</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
                          <w:jc w:val="right"/>
                          <w:rPr>
                            <w:rFonts w:ascii="宋体" w:hAnsi="宋体" w:cs="宋体" w:eastAsia="宋体" w:hint="default"/>
                            <w:sz w:val="17"/>
                            <w:szCs w:val="17"/>
                          </w:rPr>
                        </w:pPr>
                        <w:r>
                          <w:rPr>
                            <w:rFonts w:ascii="宋体"/>
                            <w:w w:val="100"/>
                            <w:sz w:val="17"/>
                          </w:rPr>
                          <w:t>2</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
                          <w:jc w:val="right"/>
                          <w:rPr>
                            <w:rFonts w:ascii="宋体" w:hAnsi="宋体" w:cs="宋体" w:eastAsia="宋体" w:hint="default"/>
                            <w:sz w:val="17"/>
                            <w:szCs w:val="17"/>
                          </w:rPr>
                        </w:pPr>
                        <w:r>
                          <w:rPr>
                            <w:rFonts w:ascii="宋体"/>
                            <w:spacing w:val="3"/>
                            <w:sz w:val="17"/>
                          </w:rPr>
                          <w:t>41</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
                          <w:jc w:val="right"/>
                          <w:rPr>
                            <w:rFonts w:ascii="宋体" w:hAnsi="宋体" w:cs="宋体" w:eastAsia="宋体" w:hint="default"/>
                            <w:sz w:val="17"/>
                            <w:szCs w:val="17"/>
                          </w:rPr>
                        </w:pPr>
                        <w:r>
                          <w:rPr>
                            <w:rFonts w:ascii="宋体"/>
                            <w:w w:val="100"/>
                            <w:sz w:val="17"/>
                          </w:rPr>
                          <w:t>0</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
                          <w:jc w:val="right"/>
                          <w:rPr>
                            <w:rFonts w:ascii="宋体" w:hAnsi="宋体" w:cs="宋体" w:eastAsia="宋体" w:hint="default"/>
                            <w:sz w:val="17"/>
                            <w:szCs w:val="17"/>
                          </w:rPr>
                        </w:pPr>
                        <w:r>
                          <w:rPr>
                            <w:rFonts w:ascii="宋体"/>
                            <w:w w:val="100"/>
                            <w:sz w:val="17"/>
                          </w:rPr>
                          <w:t>1</w:t>
                        </w:r>
                      </w:p>
                    </w:tc>
                  </w:tr>
                  <w:tr>
                    <w:trPr>
                      <w:trHeight w:val="92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
                          <w:jc w:val="right"/>
                          <w:rPr>
                            <w:rFonts w:ascii="宋体" w:hAnsi="宋体" w:cs="宋体" w:eastAsia="宋体" w:hint="default"/>
                            <w:sz w:val="17"/>
                            <w:szCs w:val="17"/>
                          </w:rPr>
                        </w:pPr>
                        <w:r>
                          <w:rPr>
                            <w:rFonts w:ascii="宋体"/>
                            <w:spacing w:val="5"/>
                            <w:sz w:val="17"/>
                          </w:rPr>
                          <w:t>10,742,205.</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7"/>
                            <w:szCs w:val="17"/>
                          </w:rPr>
                        </w:pPr>
                        <w:r>
                          <w:rPr>
                            <w:rFonts w:ascii="宋体"/>
                            <w:spacing w:val="3"/>
                            <w:sz w:val="17"/>
                          </w:rPr>
                          <w:t>15</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18"/>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
                          <w:jc w:val="right"/>
                          <w:rPr>
                            <w:rFonts w:ascii="宋体" w:hAnsi="宋体" w:cs="宋体" w:eastAsia="宋体" w:hint="default"/>
                            <w:sz w:val="17"/>
                            <w:szCs w:val="17"/>
                          </w:rPr>
                        </w:pPr>
                        <w:r>
                          <w:rPr>
                            <w:rFonts w:ascii="宋体"/>
                            <w:spacing w:val="-1"/>
                            <w:sz w:val="17"/>
                          </w:rPr>
                          <w:t>10,742,205.1</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7"/>
                            <w:szCs w:val="17"/>
                          </w:rPr>
                        </w:pPr>
                        <w:r>
                          <w:rPr>
                            <w:rFonts w:ascii="宋体"/>
                            <w:w w:val="100"/>
                            <w:sz w:val="17"/>
                          </w:rPr>
                          <w:t>5</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
                          <w:jc w:val="right"/>
                          <w:rPr>
                            <w:rFonts w:ascii="宋体" w:hAnsi="宋体" w:cs="宋体" w:eastAsia="宋体" w:hint="default"/>
                            <w:sz w:val="17"/>
                            <w:szCs w:val="17"/>
                          </w:rPr>
                        </w:pPr>
                        <w:r>
                          <w:rPr>
                            <w:rFonts w:ascii="宋体"/>
                            <w:spacing w:val="5"/>
                            <w:sz w:val="17"/>
                          </w:rPr>
                          <w:t>7,765,985.6</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7"/>
                            <w:szCs w:val="17"/>
                          </w:rPr>
                        </w:pPr>
                        <w:r>
                          <w:rPr>
                            <w:rFonts w:ascii="宋体"/>
                            <w:w w:val="100"/>
                            <w:sz w:val="17"/>
                          </w:rPr>
                          <w:t>6</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16"/>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23"/>
                          <w:jc w:val="right"/>
                          <w:rPr>
                            <w:rFonts w:ascii="宋体" w:hAnsi="宋体" w:cs="宋体" w:eastAsia="宋体" w:hint="default"/>
                            <w:sz w:val="17"/>
                            <w:szCs w:val="17"/>
                          </w:rPr>
                        </w:pPr>
                        <w:r>
                          <w:rPr>
                            <w:rFonts w:ascii="宋体"/>
                            <w:spacing w:val="5"/>
                            <w:sz w:val="17"/>
                          </w:rPr>
                          <w:t>7,765,985.66</w:t>
                        </w:r>
                      </w:p>
                    </w:tc>
                  </w:tr>
                  <w:tr>
                    <w:trPr>
                      <w:trHeight w:val="919"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2,006,166.2</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7"/>
                            <w:szCs w:val="17"/>
                          </w:rPr>
                        </w:pPr>
                        <w:r>
                          <w:rPr>
                            <w:rFonts w:ascii="宋体"/>
                            <w:w w:val="100"/>
                            <w:sz w:val="17"/>
                          </w:rPr>
                          <w:t>7</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8"/>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2,006,166.2</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7"/>
                            <w:szCs w:val="17"/>
                          </w:rPr>
                        </w:pPr>
                        <w:r>
                          <w:rPr>
                            <w:rFonts w:ascii="宋体"/>
                            <w:w w:val="100"/>
                            <w:sz w:val="17"/>
                          </w:rPr>
                          <w:t>7</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2,904,617.5</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7"/>
                            <w:szCs w:val="17"/>
                          </w:rPr>
                        </w:pPr>
                        <w:r>
                          <w:rPr>
                            <w:rFonts w:ascii="宋体"/>
                            <w:w w:val="100"/>
                            <w:sz w:val="17"/>
                          </w:rPr>
                          <w:t>2</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6"/>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23"/>
                          <w:jc w:val="right"/>
                          <w:rPr>
                            <w:rFonts w:ascii="宋体" w:hAnsi="宋体" w:cs="宋体" w:eastAsia="宋体" w:hint="default"/>
                            <w:sz w:val="17"/>
                            <w:szCs w:val="17"/>
                          </w:rPr>
                        </w:pPr>
                        <w:r>
                          <w:rPr>
                            <w:rFonts w:ascii="宋体"/>
                            <w:spacing w:val="5"/>
                            <w:sz w:val="17"/>
                          </w:rPr>
                          <w:t>2,904,617.52</w:t>
                        </w:r>
                      </w:p>
                    </w:tc>
                  </w:tr>
                  <w:tr>
                    <w:trPr>
                      <w:trHeight w:val="92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21,132,706.</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7"/>
                            <w:szCs w:val="17"/>
                          </w:rPr>
                        </w:pPr>
                        <w:r>
                          <w:rPr>
                            <w:rFonts w:ascii="宋体"/>
                            <w:spacing w:val="3"/>
                            <w:sz w:val="17"/>
                          </w:rPr>
                          <w:t>93</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4,738,396.0</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7"/>
                            <w:szCs w:val="17"/>
                          </w:rPr>
                        </w:pPr>
                        <w:r>
                          <w:rPr>
                            <w:rFonts w:ascii="宋体"/>
                            <w:w w:val="100"/>
                            <w:sz w:val="17"/>
                          </w:rPr>
                          <w:t>0</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
                          <w:jc w:val="right"/>
                          <w:rPr>
                            <w:rFonts w:ascii="宋体" w:hAnsi="宋体" w:cs="宋体" w:eastAsia="宋体" w:hint="default"/>
                            <w:sz w:val="17"/>
                            <w:szCs w:val="17"/>
                          </w:rPr>
                        </w:pPr>
                        <w:r>
                          <w:rPr>
                            <w:rFonts w:ascii="宋体"/>
                            <w:spacing w:val="-1"/>
                            <w:sz w:val="17"/>
                          </w:rPr>
                          <w:t>16,394,310.9</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7"/>
                            <w:szCs w:val="17"/>
                          </w:rPr>
                        </w:pPr>
                        <w:r>
                          <w:rPr>
                            <w:rFonts w:ascii="宋体"/>
                            <w:w w:val="100"/>
                            <w:sz w:val="17"/>
                          </w:rPr>
                          <w:t>3</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8"/>
                          <w:jc w:val="right"/>
                          <w:rPr>
                            <w:rFonts w:ascii="宋体" w:hAnsi="宋体" w:cs="宋体" w:eastAsia="宋体" w:hint="default"/>
                            <w:sz w:val="17"/>
                            <w:szCs w:val="17"/>
                          </w:rPr>
                        </w:pPr>
                        <w:r>
                          <w:rPr>
                            <w:rFonts w:ascii="宋体"/>
                            <w:spacing w:val="-1"/>
                            <w:sz w:val="17"/>
                          </w:rPr>
                          <w:t>44,148,074.73</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6"/>
                          <w:jc w:val="right"/>
                          <w:rPr>
                            <w:rFonts w:ascii="宋体" w:hAnsi="宋体" w:cs="宋体" w:eastAsia="宋体" w:hint="default"/>
                            <w:sz w:val="17"/>
                            <w:szCs w:val="17"/>
                          </w:rPr>
                        </w:pPr>
                        <w:r>
                          <w:rPr>
                            <w:rFonts w:ascii="宋体"/>
                            <w:spacing w:val="-1"/>
                            <w:sz w:val="17"/>
                          </w:rPr>
                          <w:t>6,091,963.80</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宋体" w:hAnsi="宋体" w:cs="宋体" w:eastAsia="宋体" w:hint="default"/>
                            <w:sz w:val="17"/>
                            <w:szCs w:val="17"/>
                          </w:rPr>
                        </w:pPr>
                        <w:r>
                          <w:rPr>
                            <w:rFonts w:ascii="宋体"/>
                            <w:spacing w:val="5"/>
                            <w:sz w:val="17"/>
                          </w:rPr>
                          <w:t>38,056,110.9</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7"/>
                            <w:szCs w:val="17"/>
                          </w:rPr>
                        </w:pPr>
                        <w:r>
                          <w:rPr>
                            <w:rFonts w:ascii="宋体"/>
                            <w:w w:val="100"/>
                            <w:sz w:val="17"/>
                          </w:rPr>
                          <w:t>3</w:t>
                        </w:r>
                      </w:p>
                    </w:tc>
                  </w:tr>
                  <w:tr>
                    <w:trPr>
                      <w:trHeight w:val="344" w:hRule="exact"/>
                    </w:trPr>
                    <w:tc>
                      <w:tcPr>
                        <w:tcW w:w="1200" w:type="dxa"/>
                        <w:tcBorders>
                          <w:top w:val="nil" w:sz="6" w:space="0" w:color="auto"/>
                          <w:left w:val="nil" w:sz="6" w:space="0" w:color="auto"/>
                          <w:bottom w:val="single" w:sz="4" w:space="0" w:color="000008"/>
                          <w:right w:val="nil" w:sz="6" w:space="0" w:color="auto"/>
                        </w:tcBorders>
                      </w:tcPr>
                      <w:p>
                        <w:pPr>
                          <w:pStyle w:val="TableParagraph"/>
                          <w:spacing w:line="240" w:lineRule="auto" w:before="93"/>
                          <w:ind w:right="23"/>
                          <w:jc w:val="right"/>
                          <w:rPr>
                            <w:rFonts w:ascii="宋体" w:hAnsi="宋体" w:cs="宋体" w:eastAsia="宋体" w:hint="default"/>
                            <w:sz w:val="17"/>
                            <w:szCs w:val="17"/>
                          </w:rPr>
                        </w:pPr>
                        <w:r>
                          <w:rPr>
                            <w:rFonts w:ascii="宋体"/>
                            <w:spacing w:val="5"/>
                            <w:sz w:val="17"/>
                          </w:rPr>
                          <w:t>786,119.05</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8"/>
                          <w:right w:val="nil" w:sz="6" w:space="0" w:color="auto"/>
                        </w:tcBorders>
                      </w:tcPr>
                      <w:p>
                        <w:pPr>
                          <w:pStyle w:val="TableParagraph"/>
                          <w:spacing w:line="240" w:lineRule="auto" w:before="93"/>
                          <w:ind w:right="18"/>
                          <w:jc w:val="right"/>
                          <w:rPr>
                            <w:rFonts w:ascii="宋体" w:hAnsi="宋体" w:cs="宋体" w:eastAsia="宋体" w:hint="default"/>
                            <w:sz w:val="17"/>
                            <w:szCs w:val="17"/>
                          </w:rPr>
                        </w:pPr>
                        <w:r>
                          <w:rPr>
                            <w:rFonts w:ascii="宋体"/>
                            <w:spacing w:val="3"/>
                            <w:sz w:val="17"/>
                          </w:rPr>
                          <w:t>--</w:t>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8"/>
                          <w:right w:val="nil" w:sz="6" w:space="0" w:color="auto"/>
                        </w:tcBorders>
                      </w:tcPr>
                      <w:p>
                        <w:pPr>
                          <w:pStyle w:val="TableParagraph"/>
                          <w:spacing w:line="240" w:lineRule="auto" w:before="93"/>
                          <w:ind w:right="20"/>
                          <w:jc w:val="right"/>
                          <w:rPr>
                            <w:rFonts w:ascii="宋体" w:hAnsi="宋体" w:cs="宋体" w:eastAsia="宋体" w:hint="default"/>
                            <w:sz w:val="17"/>
                            <w:szCs w:val="17"/>
                          </w:rPr>
                        </w:pPr>
                        <w:r>
                          <w:rPr>
                            <w:rFonts w:ascii="宋体"/>
                            <w:spacing w:val="5"/>
                            <w:sz w:val="17"/>
                          </w:rPr>
                          <w:t>786,119.05</w:t>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8"/>
                          <w:right w:val="nil" w:sz="6" w:space="0" w:color="auto"/>
                        </w:tcBorders>
                      </w:tcPr>
                      <w:p>
                        <w:pPr>
                          <w:pStyle w:val="TableParagraph"/>
                          <w:spacing w:line="240" w:lineRule="auto" w:before="93"/>
                          <w:ind w:right="8"/>
                          <w:jc w:val="right"/>
                          <w:rPr>
                            <w:rFonts w:ascii="宋体" w:hAnsi="宋体" w:cs="宋体" w:eastAsia="宋体" w:hint="default"/>
                            <w:sz w:val="17"/>
                            <w:szCs w:val="17"/>
                          </w:rPr>
                        </w:pPr>
                        <w:r>
                          <w:rPr>
                            <w:rFonts w:ascii="宋体"/>
                            <w:spacing w:val="-1"/>
                            <w:sz w:val="17"/>
                          </w:rPr>
                          <w:t>786,119.05</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8"/>
                          <w:right w:val="nil" w:sz="6" w:space="0" w:color="auto"/>
                        </w:tcBorders>
                      </w:tcPr>
                      <w:p>
                        <w:pPr>
                          <w:pStyle w:val="TableParagraph"/>
                          <w:spacing w:line="240" w:lineRule="auto" w:before="93"/>
                          <w:ind w:right="6"/>
                          <w:jc w:val="right"/>
                          <w:rPr>
                            <w:rFonts w:ascii="宋体" w:hAnsi="宋体" w:cs="宋体" w:eastAsia="宋体" w:hint="default"/>
                            <w:sz w:val="17"/>
                            <w:szCs w:val="17"/>
                          </w:rPr>
                        </w:pPr>
                        <w:r>
                          <w:rPr>
                            <w:rFonts w:ascii="宋体"/>
                            <w:spacing w:val="-1"/>
                            <w:sz w:val="17"/>
                          </w:rPr>
                          <w:t>--</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8"/>
                          <w:right w:val="nil" w:sz="6" w:space="0" w:color="auto"/>
                        </w:tcBorders>
                      </w:tcPr>
                      <w:p>
                        <w:pPr>
                          <w:pStyle w:val="TableParagraph"/>
                          <w:spacing w:line="240" w:lineRule="auto" w:before="93"/>
                          <w:ind w:right="8"/>
                          <w:jc w:val="right"/>
                          <w:rPr>
                            <w:rFonts w:ascii="宋体" w:hAnsi="宋体" w:cs="宋体" w:eastAsia="宋体" w:hint="default"/>
                            <w:sz w:val="17"/>
                            <w:szCs w:val="17"/>
                          </w:rPr>
                        </w:pPr>
                        <w:r>
                          <w:rPr>
                            <w:rFonts w:ascii="宋体"/>
                            <w:spacing w:val="-1"/>
                            <w:sz w:val="17"/>
                          </w:rPr>
                          <w:t>786,119.05</w:t>
                        </w:r>
                      </w:p>
                    </w:tc>
                  </w:tr>
                  <w:tr>
                    <w:trPr>
                      <w:trHeight w:val="587" w:hRule="exact"/>
                    </w:trPr>
                    <w:tc>
                      <w:tcPr>
                        <w:tcW w:w="1200"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7"/>
                            <w:szCs w:val="17"/>
                          </w:rPr>
                        </w:pPr>
                        <w:r>
                          <w:rPr>
                            <w:rFonts w:ascii="Arial"/>
                            <w:b/>
                            <w:spacing w:val="6"/>
                            <w:w w:val="90"/>
                            <w:sz w:val="17"/>
                          </w:rPr>
                          <w:t>1</w:t>
                        </w:r>
                        <w:r>
                          <w:rPr>
                            <w:rFonts w:ascii="Arial"/>
                            <w:b/>
                            <w:spacing w:val="8"/>
                            <w:w w:val="90"/>
                            <w:sz w:val="17"/>
                          </w:rPr>
                          <w:t>13</w:t>
                        </w:r>
                        <w:r>
                          <w:rPr>
                            <w:rFonts w:ascii="Arial"/>
                            <w:b/>
                            <w:spacing w:val="8"/>
                            <w:w w:val="180"/>
                            <w:sz w:val="17"/>
                          </w:rPr>
                          <w:t>,</w:t>
                        </w:r>
                        <w:r>
                          <w:rPr>
                            <w:rFonts w:ascii="Arial"/>
                            <w:b/>
                            <w:spacing w:val="8"/>
                            <w:w w:val="90"/>
                            <w:sz w:val="17"/>
                          </w:rPr>
                          <w:t>4</w:t>
                        </w:r>
                        <w:r>
                          <w:rPr>
                            <w:rFonts w:ascii="Arial"/>
                            <w:b/>
                            <w:spacing w:val="6"/>
                            <w:w w:val="90"/>
                            <w:sz w:val="17"/>
                          </w:rPr>
                          <w:t>0</w:t>
                        </w:r>
                        <w:r>
                          <w:rPr>
                            <w:rFonts w:ascii="Arial"/>
                            <w:b/>
                            <w:spacing w:val="8"/>
                            <w:w w:val="90"/>
                            <w:sz w:val="17"/>
                          </w:rPr>
                          <w:t>1</w:t>
                        </w:r>
                        <w:r>
                          <w:rPr>
                            <w:rFonts w:ascii="Arial"/>
                            <w:b/>
                            <w:spacing w:val="8"/>
                            <w:w w:val="180"/>
                            <w:sz w:val="17"/>
                          </w:rPr>
                          <w:t>,</w:t>
                        </w:r>
                        <w:r>
                          <w:rPr>
                            <w:rFonts w:ascii="Arial"/>
                            <w:b/>
                            <w:spacing w:val="8"/>
                            <w:w w:val="90"/>
                            <w:sz w:val="17"/>
                          </w:rPr>
                          <w:t>31</w:t>
                        </w:r>
                        <w:r>
                          <w:rPr>
                            <w:rFonts w:ascii="Arial"/>
                            <w:b/>
                            <w:w w:val="90"/>
                            <w:sz w:val="17"/>
                          </w:rPr>
                          <w:t>2</w:t>
                        </w:r>
                        <w:r>
                          <w:rPr>
                            <w:rFonts w:ascii="Arial"/>
                            <w:b/>
                            <w:spacing w:val="-32"/>
                            <w:sz w:val="17"/>
                          </w:rPr>
                          <w:t> </w:t>
                        </w:r>
                        <w:r>
                          <w:rPr>
                            <w:rFonts w:ascii="Arial"/>
                            <w:b/>
                            <w:w w:val="180"/>
                            <w:sz w:val="17"/>
                          </w:rPr>
                          <w:t>.</w:t>
                        </w:r>
                        <w:r>
                          <w:rPr>
                            <w:rFonts w:ascii="Arial"/>
                            <w:sz w:val="17"/>
                          </w:rPr>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7"/>
                            <w:szCs w:val="17"/>
                          </w:rPr>
                        </w:pPr>
                        <w:r>
                          <w:rPr>
                            <w:rFonts w:ascii="Arial"/>
                            <w:b/>
                            <w:spacing w:val="6"/>
                            <w:w w:val="90"/>
                            <w:sz w:val="17"/>
                          </w:rPr>
                          <w:t>6</w:t>
                        </w:r>
                        <w:r>
                          <w:rPr>
                            <w:rFonts w:ascii="Arial"/>
                            <w:b/>
                            <w:spacing w:val="8"/>
                            <w:w w:val="90"/>
                            <w:sz w:val="17"/>
                          </w:rPr>
                          <w:t>0</w:t>
                        </w:r>
                        <w:r>
                          <w:rPr>
                            <w:rFonts w:ascii="Arial"/>
                            <w:b/>
                            <w:spacing w:val="8"/>
                            <w:w w:val="180"/>
                            <w:sz w:val="17"/>
                          </w:rPr>
                          <w:t>,</w:t>
                        </w:r>
                        <w:r>
                          <w:rPr>
                            <w:rFonts w:ascii="Arial"/>
                            <w:b/>
                            <w:spacing w:val="8"/>
                            <w:w w:val="90"/>
                            <w:sz w:val="17"/>
                          </w:rPr>
                          <w:t>42</w:t>
                        </w:r>
                        <w:r>
                          <w:rPr>
                            <w:rFonts w:ascii="Arial"/>
                            <w:b/>
                            <w:spacing w:val="6"/>
                            <w:w w:val="90"/>
                            <w:sz w:val="17"/>
                          </w:rPr>
                          <w:t>7</w:t>
                        </w:r>
                        <w:r>
                          <w:rPr>
                            <w:rFonts w:ascii="Arial"/>
                            <w:b/>
                            <w:spacing w:val="8"/>
                            <w:w w:val="180"/>
                            <w:sz w:val="17"/>
                          </w:rPr>
                          <w:t>,</w:t>
                        </w:r>
                        <w:r>
                          <w:rPr>
                            <w:rFonts w:ascii="Arial"/>
                            <w:b/>
                            <w:spacing w:val="8"/>
                            <w:w w:val="90"/>
                            <w:sz w:val="17"/>
                          </w:rPr>
                          <w:t>972</w:t>
                        </w:r>
                        <w:r>
                          <w:rPr>
                            <w:rFonts w:ascii="Arial"/>
                            <w:b/>
                            <w:w w:val="180"/>
                            <w:sz w:val="17"/>
                          </w:rPr>
                          <w:t>.</w:t>
                        </w:r>
                        <w:r>
                          <w:rPr>
                            <w:rFonts w:ascii="Arial"/>
                            <w:sz w:val="17"/>
                          </w:rPr>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
                          <w:jc w:val="right"/>
                          <w:rPr>
                            <w:rFonts w:ascii="Arial" w:hAnsi="Arial" w:cs="Arial" w:eastAsia="Arial" w:hint="default"/>
                            <w:sz w:val="17"/>
                            <w:szCs w:val="17"/>
                          </w:rPr>
                        </w:pPr>
                        <w:r>
                          <w:rPr>
                            <w:rFonts w:ascii="Arial"/>
                            <w:b/>
                            <w:spacing w:val="1"/>
                            <w:w w:val="90"/>
                            <w:sz w:val="17"/>
                          </w:rPr>
                          <w:t>52</w:t>
                        </w:r>
                        <w:r>
                          <w:rPr>
                            <w:rFonts w:ascii="Arial"/>
                            <w:b/>
                            <w:spacing w:val="1"/>
                            <w:w w:val="180"/>
                            <w:sz w:val="17"/>
                          </w:rPr>
                          <w:t>,</w:t>
                        </w:r>
                        <w:r>
                          <w:rPr>
                            <w:rFonts w:ascii="Arial"/>
                            <w:b/>
                            <w:spacing w:val="-2"/>
                            <w:w w:val="90"/>
                            <w:sz w:val="17"/>
                          </w:rPr>
                          <w:t>9</w:t>
                        </w:r>
                        <w:r>
                          <w:rPr>
                            <w:rFonts w:ascii="Arial"/>
                            <w:b/>
                            <w:spacing w:val="1"/>
                            <w:w w:val="90"/>
                            <w:sz w:val="17"/>
                          </w:rPr>
                          <w:t>73</w:t>
                        </w:r>
                        <w:r>
                          <w:rPr>
                            <w:rFonts w:ascii="Arial"/>
                            <w:b/>
                            <w:spacing w:val="1"/>
                            <w:w w:val="180"/>
                            <w:sz w:val="17"/>
                          </w:rPr>
                          <w:t>,</w:t>
                        </w:r>
                        <w:r>
                          <w:rPr>
                            <w:rFonts w:ascii="Arial"/>
                            <w:b/>
                            <w:spacing w:val="1"/>
                            <w:w w:val="90"/>
                            <w:sz w:val="17"/>
                          </w:rPr>
                          <w:t>34</w:t>
                        </w:r>
                        <w:r>
                          <w:rPr>
                            <w:rFonts w:ascii="Arial"/>
                            <w:b/>
                            <w:spacing w:val="-2"/>
                            <w:w w:val="90"/>
                            <w:sz w:val="17"/>
                          </w:rPr>
                          <w:t>0</w:t>
                        </w:r>
                        <w:r>
                          <w:rPr>
                            <w:rFonts w:ascii="Arial"/>
                            <w:b/>
                            <w:w w:val="180"/>
                            <w:sz w:val="17"/>
                          </w:rPr>
                          <w:t>.</w:t>
                        </w:r>
                        <w:r>
                          <w:rPr>
                            <w:rFonts w:ascii="Arial"/>
                            <w:sz w:val="17"/>
                          </w:rPr>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7"/>
                            <w:szCs w:val="17"/>
                          </w:rPr>
                        </w:pPr>
                        <w:r>
                          <w:rPr>
                            <w:rFonts w:ascii="Arial"/>
                            <w:b/>
                            <w:spacing w:val="6"/>
                            <w:w w:val="90"/>
                            <w:sz w:val="17"/>
                          </w:rPr>
                          <w:t>1</w:t>
                        </w:r>
                        <w:r>
                          <w:rPr>
                            <w:rFonts w:ascii="Arial"/>
                            <w:b/>
                            <w:spacing w:val="8"/>
                            <w:w w:val="90"/>
                            <w:sz w:val="17"/>
                          </w:rPr>
                          <w:t>44</w:t>
                        </w:r>
                        <w:r>
                          <w:rPr>
                            <w:rFonts w:ascii="Arial"/>
                            <w:b/>
                            <w:spacing w:val="8"/>
                            <w:w w:val="180"/>
                            <w:sz w:val="17"/>
                          </w:rPr>
                          <w:t>,</w:t>
                        </w:r>
                        <w:r>
                          <w:rPr>
                            <w:rFonts w:ascii="Arial"/>
                            <w:b/>
                            <w:spacing w:val="8"/>
                            <w:w w:val="90"/>
                            <w:sz w:val="17"/>
                          </w:rPr>
                          <w:t>0</w:t>
                        </w:r>
                        <w:r>
                          <w:rPr>
                            <w:rFonts w:ascii="Arial"/>
                            <w:b/>
                            <w:spacing w:val="6"/>
                            <w:w w:val="90"/>
                            <w:sz w:val="17"/>
                          </w:rPr>
                          <w:t>0</w:t>
                        </w:r>
                        <w:r>
                          <w:rPr>
                            <w:rFonts w:ascii="Arial"/>
                            <w:b/>
                            <w:spacing w:val="8"/>
                            <w:w w:val="90"/>
                            <w:sz w:val="17"/>
                          </w:rPr>
                          <w:t>0</w:t>
                        </w:r>
                        <w:r>
                          <w:rPr>
                            <w:rFonts w:ascii="Arial"/>
                            <w:b/>
                            <w:spacing w:val="8"/>
                            <w:w w:val="180"/>
                            <w:sz w:val="17"/>
                          </w:rPr>
                          <w:t>,</w:t>
                        </w:r>
                        <w:r>
                          <w:rPr>
                            <w:rFonts w:ascii="Arial"/>
                            <w:b/>
                            <w:spacing w:val="8"/>
                            <w:w w:val="90"/>
                            <w:sz w:val="17"/>
                          </w:rPr>
                          <w:t>135</w:t>
                        </w:r>
                        <w:r>
                          <w:rPr>
                            <w:rFonts w:ascii="Arial"/>
                            <w:b/>
                            <w:spacing w:val="6"/>
                            <w:w w:val="180"/>
                            <w:sz w:val="17"/>
                          </w:rPr>
                          <w:t>.</w:t>
                        </w:r>
                        <w:r>
                          <w:rPr>
                            <w:rFonts w:ascii="Arial"/>
                            <w:b/>
                            <w:w w:val="90"/>
                            <w:sz w:val="17"/>
                          </w:rPr>
                          <w:t>2</w:t>
                        </w:r>
                        <w:r>
                          <w:rPr>
                            <w:rFonts w:ascii="Arial"/>
                            <w:sz w:val="17"/>
                          </w:rPr>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7"/>
                            <w:szCs w:val="17"/>
                          </w:rPr>
                        </w:pPr>
                        <w:r>
                          <w:rPr>
                            <w:rFonts w:ascii="Arial"/>
                            <w:b/>
                            <w:spacing w:val="6"/>
                            <w:w w:val="90"/>
                            <w:sz w:val="17"/>
                          </w:rPr>
                          <w:t>6</w:t>
                        </w:r>
                        <w:r>
                          <w:rPr>
                            <w:rFonts w:ascii="Arial"/>
                            <w:b/>
                            <w:spacing w:val="8"/>
                            <w:w w:val="90"/>
                            <w:sz w:val="17"/>
                          </w:rPr>
                          <w:t>1</w:t>
                        </w:r>
                        <w:r>
                          <w:rPr>
                            <w:rFonts w:ascii="Arial"/>
                            <w:b/>
                            <w:spacing w:val="8"/>
                            <w:w w:val="180"/>
                            <w:sz w:val="17"/>
                          </w:rPr>
                          <w:t>,</w:t>
                        </w:r>
                        <w:r>
                          <w:rPr>
                            <w:rFonts w:ascii="Arial"/>
                            <w:b/>
                            <w:spacing w:val="8"/>
                            <w:w w:val="90"/>
                            <w:sz w:val="17"/>
                          </w:rPr>
                          <w:t>84</w:t>
                        </w:r>
                        <w:r>
                          <w:rPr>
                            <w:rFonts w:ascii="Arial"/>
                            <w:b/>
                            <w:spacing w:val="6"/>
                            <w:w w:val="90"/>
                            <w:sz w:val="17"/>
                          </w:rPr>
                          <w:t>9</w:t>
                        </w:r>
                        <w:r>
                          <w:rPr>
                            <w:rFonts w:ascii="Arial"/>
                            <w:b/>
                            <w:spacing w:val="8"/>
                            <w:w w:val="180"/>
                            <w:sz w:val="17"/>
                          </w:rPr>
                          <w:t>,</w:t>
                        </w:r>
                        <w:r>
                          <w:rPr>
                            <w:rFonts w:ascii="Arial"/>
                            <w:b/>
                            <w:spacing w:val="8"/>
                            <w:w w:val="90"/>
                            <w:sz w:val="17"/>
                          </w:rPr>
                          <w:t>032</w:t>
                        </w:r>
                        <w:r>
                          <w:rPr>
                            <w:rFonts w:ascii="Arial"/>
                            <w:b/>
                            <w:w w:val="180"/>
                            <w:sz w:val="17"/>
                          </w:rPr>
                          <w:t>.</w:t>
                        </w:r>
                        <w:r>
                          <w:rPr>
                            <w:rFonts w:ascii="Arial"/>
                            <w:sz w:val="17"/>
                          </w:rPr>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7"/>
                            <w:szCs w:val="17"/>
                          </w:rPr>
                        </w:pPr>
                        <w:r>
                          <w:rPr>
                            <w:rFonts w:ascii="Arial"/>
                            <w:b/>
                            <w:spacing w:val="6"/>
                            <w:w w:val="90"/>
                            <w:sz w:val="17"/>
                          </w:rPr>
                          <w:t>8</w:t>
                        </w:r>
                        <w:r>
                          <w:rPr>
                            <w:rFonts w:ascii="Arial"/>
                            <w:b/>
                            <w:spacing w:val="8"/>
                            <w:w w:val="90"/>
                            <w:sz w:val="17"/>
                          </w:rPr>
                          <w:t>2</w:t>
                        </w:r>
                        <w:r>
                          <w:rPr>
                            <w:rFonts w:ascii="Arial"/>
                            <w:b/>
                            <w:spacing w:val="8"/>
                            <w:w w:val="180"/>
                            <w:sz w:val="17"/>
                          </w:rPr>
                          <w:t>,</w:t>
                        </w:r>
                        <w:r>
                          <w:rPr>
                            <w:rFonts w:ascii="Arial"/>
                            <w:b/>
                            <w:spacing w:val="8"/>
                            <w:w w:val="90"/>
                            <w:sz w:val="17"/>
                          </w:rPr>
                          <w:t>15</w:t>
                        </w:r>
                        <w:r>
                          <w:rPr>
                            <w:rFonts w:ascii="Arial"/>
                            <w:b/>
                            <w:spacing w:val="6"/>
                            <w:w w:val="90"/>
                            <w:sz w:val="17"/>
                          </w:rPr>
                          <w:t>1</w:t>
                        </w:r>
                        <w:r>
                          <w:rPr>
                            <w:rFonts w:ascii="Arial"/>
                            <w:b/>
                            <w:spacing w:val="8"/>
                            <w:w w:val="180"/>
                            <w:sz w:val="17"/>
                          </w:rPr>
                          <w:t>,</w:t>
                        </w:r>
                        <w:r>
                          <w:rPr>
                            <w:rFonts w:ascii="Arial"/>
                            <w:b/>
                            <w:spacing w:val="8"/>
                            <w:w w:val="90"/>
                            <w:sz w:val="17"/>
                          </w:rPr>
                          <w:t>103</w:t>
                        </w:r>
                        <w:r>
                          <w:rPr>
                            <w:rFonts w:ascii="Arial"/>
                            <w:b/>
                            <w:spacing w:val="8"/>
                            <w:w w:val="180"/>
                            <w:sz w:val="17"/>
                          </w:rPr>
                          <w:t>.</w:t>
                        </w:r>
                        <w:r>
                          <w:rPr>
                            <w:rFonts w:ascii="Arial"/>
                            <w:b/>
                            <w:w w:val="90"/>
                            <w:sz w:val="17"/>
                          </w:rPr>
                          <w:t>2</w:t>
                        </w:r>
                        <w:r>
                          <w:rPr>
                            <w:rFonts w:ascii="Arial"/>
                            <w:sz w:val="17"/>
                          </w:rPr>
                        </w:r>
                      </w:p>
                    </w:tc>
                  </w:tr>
                  <w:tr>
                    <w:trPr>
                      <w:trHeight w:val="354" w:hRule="exact"/>
                    </w:trPr>
                    <w:tc>
                      <w:tcPr>
                        <w:tcW w:w="1200" w:type="dxa"/>
                        <w:tcBorders>
                          <w:top w:val="nil" w:sz="6" w:space="0" w:color="auto"/>
                          <w:left w:val="nil" w:sz="6" w:space="0" w:color="auto"/>
                          <w:bottom w:val="single" w:sz="12" w:space="0" w:color="000008"/>
                          <w:right w:val="nil" w:sz="6" w:space="0" w:color="auto"/>
                        </w:tcBorders>
                      </w:tcPr>
                      <w:p>
                        <w:pPr>
                          <w:pStyle w:val="TableParagraph"/>
                          <w:spacing w:line="240" w:lineRule="auto" w:before="132"/>
                          <w:ind w:right="20"/>
                          <w:jc w:val="right"/>
                          <w:rPr>
                            <w:rFonts w:ascii="Arial" w:hAnsi="Arial" w:cs="Arial" w:eastAsia="Arial" w:hint="default"/>
                            <w:sz w:val="17"/>
                            <w:szCs w:val="17"/>
                          </w:rPr>
                        </w:pPr>
                        <w:r>
                          <w:rPr>
                            <w:rFonts w:ascii="Arial"/>
                            <w:b/>
                            <w:spacing w:val="3"/>
                            <w:w w:val="90"/>
                            <w:sz w:val="17"/>
                          </w:rPr>
                          <w:t>50</w:t>
                        </w:r>
                        <w:r>
                          <w:rPr>
                            <w:rFonts w:ascii="Arial"/>
                            <w:spacing w:val="3"/>
                            <w:sz w:val="17"/>
                          </w:rPr>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12" w:space="0" w:color="000008"/>
                          <w:right w:val="nil" w:sz="6" w:space="0" w:color="auto"/>
                        </w:tcBorders>
                      </w:tcPr>
                      <w:p>
                        <w:pPr>
                          <w:pStyle w:val="TableParagraph"/>
                          <w:spacing w:line="240" w:lineRule="auto" w:before="132"/>
                          <w:ind w:right="20"/>
                          <w:jc w:val="right"/>
                          <w:rPr>
                            <w:rFonts w:ascii="Arial" w:hAnsi="Arial" w:cs="Arial" w:eastAsia="Arial" w:hint="default"/>
                            <w:sz w:val="17"/>
                            <w:szCs w:val="17"/>
                          </w:rPr>
                        </w:pPr>
                        <w:r>
                          <w:rPr>
                            <w:rFonts w:ascii="Arial"/>
                            <w:b/>
                            <w:spacing w:val="3"/>
                            <w:w w:val="90"/>
                            <w:sz w:val="17"/>
                          </w:rPr>
                          <w:t>29</w:t>
                        </w:r>
                        <w:r>
                          <w:rPr>
                            <w:rFonts w:ascii="Arial"/>
                            <w:spacing w:val="3"/>
                            <w:sz w:val="17"/>
                          </w:rPr>
                        </w:r>
                      </w:p>
                    </w:tc>
                    <w:tc>
                      <w:tcPr>
                        <w:tcW w:w="24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12" w:space="0" w:color="000008"/>
                          <w:right w:val="nil" w:sz="6" w:space="0" w:color="auto"/>
                        </w:tcBorders>
                      </w:tcPr>
                      <w:p>
                        <w:pPr>
                          <w:pStyle w:val="TableParagraph"/>
                          <w:spacing w:line="240" w:lineRule="auto" w:before="132"/>
                          <w:ind w:right="6"/>
                          <w:jc w:val="right"/>
                          <w:rPr>
                            <w:rFonts w:ascii="Arial" w:hAnsi="Arial" w:cs="Arial" w:eastAsia="Arial" w:hint="default"/>
                            <w:sz w:val="17"/>
                            <w:szCs w:val="17"/>
                          </w:rPr>
                        </w:pPr>
                        <w:r>
                          <w:rPr>
                            <w:rFonts w:ascii="Arial"/>
                            <w:b/>
                            <w:w w:val="90"/>
                            <w:sz w:val="17"/>
                          </w:rPr>
                          <w:t>21</w:t>
                        </w:r>
                        <w:r>
                          <w:rPr>
                            <w:rFonts w:ascii="Arial"/>
                            <w:sz w:val="17"/>
                          </w:rPr>
                        </w:r>
                      </w:p>
                    </w:tc>
                    <w:tc>
                      <w:tcPr>
                        <w:tcW w:w="21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12" w:space="0" w:color="000008"/>
                          <w:right w:val="nil" w:sz="6" w:space="0" w:color="auto"/>
                        </w:tcBorders>
                      </w:tcPr>
                      <w:p>
                        <w:pPr>
                          <w:pStyle w:val="TableParagraph"/>
                          <w:spacing w:line="240" w:lineRule="auto" w:before="132"/>
                          <w:ind w:right="17"/>
                          <w:jc w:val="right"/>
                          <w:rPr>
                            <w:rFonts w:ascii="Arial" w:hAnsi="Arial" w:cs="Arial" w:eastAsia="Arial" w:hint="default"/>
                            <w:sz w:val="17"/>
                            <w:szCs w:val="17"/>
                          </w:rPr>
                        </w:pPr>
                        <w:r>
                          <w:rPr>
                            <w:rFonts w:ascii="Arial"/>
                            <w:b/>
                            <w:w w:val="90"/>
                            <w:sz w:val="17"/>
                          </w:rPr>
                          <w:t>3</w:t>
                        </w:r>
                        <w:r>
                          <w:rPr>
                            <w:rFonts w:ascii="Arial"/>
                            <w:sz w:val="17"/>
                          </w:rPr>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12" w:space="0" w:color="000008"/>
                          <w:right w:val="nil" w:sz="6" w:space="0" w:color="auto"/>
                        </w:tcBorders>
                      </w:tcPr>
                      <w:p>
                        <w:pPr>
                          <w:pStyle w:val="TableParagraph"/>
                          <w:spacing w:line="240" w:lineRule="auto" w:before="132"/>
                          <w:ind w:right="16"/>
                          <w:jc w:val="right"/>
                          <w:rPr>
                            <w:rFonts w:ascii="Arial" w:hAnsi="Arial" w:cs="Arial" w:eastAsia="Arial" w:hint="default"/>
                            <w:sz w:val="17"/>
                            <w:szCs w:val="17"/>
                          </w:rPr>
                        </w:pPr>
                        <w:r>
                          <w:rPr>
                            <w:rFonts w:ascii="Arial"/>
                            <w:b/>
                            <w:spacing w:val="3"/>
                            <w:w w:val="90"/>
                            <w:sz w:val="17"/>
                          </w:rPr>
                          <w:t>03</w:t>
                        </w:r>
                        <w:r>
                          <w:rPr>
                            <w:rFonts w:ascii="Arial"/>
                            <w:spacing w:val="3"/>
                            <w:sz w:val="17"/>
                          </w:rPr>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12" w:space="0" w:color="000008"/>
                          <w:right w:val="nil" w:sz="6" w:space="0" w:color="auto"/>
                        </w:tcBorders>
                      </w:tcPr>
                      <w:p>
                        <w:pPr>
                          <w:pStyle w:val="TableParagraph"/>
                          <w:spacing w:line="240" w:lineRule="auto" w:before="132"/>
                          <w:ind w:right="17"/>
                          <w:jc w:val="right"/>
                          <w:rPr>
                            <w:rFonts w:ascii="Arial" w:hAnsi="Arial" w:cs="Arial" w:eastAsia="Arial" w:hint="default"/>
                            <w:sz w:val="17"/>
                            <w:szCs w:val="17"/>
                          </w:rPr>
                        </w:pPr>
                        <w:r>
                          <w:rPr>
                            <w:rFonts w:ascii="Arial"/>
                            <w:b/>
                            <w:w w:val="90"/>
                            <w:sz w:val="17"/>
                          </w:rPr>
                          <w:t>0</w:t>
                        </w:r>
                        <w:r>
                          <w:rPr>
                            <w:rFonts w:ascii="Arial"/>
                            <w:sz w:val="17"/>
                          </w:rPr>
                        </w:r>
                      </w:p>
                    </w:tc>
                  </w:tr>
                </w:tbl>
                <w:p>
                  <w:pPr/>
                </w:p>
              </w:txbxContent>
            </v:textbox>
            <w10:wrap type="none"/>
          </v:shape>
        </w:pict>
      </w:r>
      <w:r>
        <w:rPr>
          <w:rFonts w:ascii="宋体" w:hAnsi="宋体" w:cs="宋体" w:eastAsia="宋体" w:hint="default"/>
          <w:sz w:val="17"/>
          <w:szCs w:val="17"/>
        </w:rPr>
        <w:t>低值易耗品</w:t>
      </w:r>
    </w:p>
    <w:p>
      <w:pPr>
        <w:spacing w:line="240" w:lineRule="auto" w:before="5"/>
        <w:rPr>
          <w:rFonts w:ascii="宋体" w:hAnsi="宋体" w:cs="宋体" w:eastAsia="宋体" w:hint="default"/>
          <w:sz w:val="14"/>
          <w:szCs w:val="14"/>
        </w:rPr>
      </w:pPr>
    </w:p>
    <w:p>
      <w:pPr>
        <w:spacing w:before="48"/>
        <w:ind w:left="131" w:right="0" w:firstLine="0"/>
        <w:jc w:val="left"/>
        <w:rPr>
          <w:rFonts w:ascii="宋体" w:hAnsi="宋体" w:cs="宋体" w:eastAsia="宋体" w:hint="default"/>
          <w:sz w:val="17"/>
          <w:szCs w:val="17"/>
        </w:rPr>
      </w:pPr>
      <w:r>
        <w:rPr>
          <w:rFonts w:ascii="宋体" w:hAnsi="宋体" w:cs="宋体" w:eastAsia="宋体" w:hint="default"/>
          <w:sz w:val="17"/>
          <w:szCs w:val="17"/>
        </w:rPr>
        <w:t>包装物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131" w:right="0" w:firstLine="0"/>
        <w:jc w:val="left"/>
        <w:rPr>
          <w:rFonts w:ascii="宋体" w:hAnsi="宋体" w:cs="宋体" w:eastAsia="宋体" w:hint="default"/>
          <w:sz w:val="17"/>
          <w:szCs w:val="17"/>
        </w:rPr>
      </w:pPr>
      <w:r>
        <w:rPr>
          <w:rFonts w:ascii="宋体" w:hAnsi="宋体" w:cs="宋体" w:eastAsia="宋体" w:hint="default"/>
          <w:sz w:val="17"/>
          <w:szCs w:val="17"/>
        </w:rPr>
        <w:t>在产品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48"/>
        <w:ind w:left="131" w:right="0" w:firstLine="0"/>
        <w:jc w:val="left"/>
        <w:rPr>
          <w:rFonts w:ascii="宋体" w:hAnsi="宋体" w:cs="宋体" w:eastAsia="宋体" w:hint="default"/>
          <w:sz w:val="17"/>
          <w:szCs w:val="17"/>
        </w:rPr>
      </w:pPr>
      <w:r>
        <w:rPr>
          <w:rFonts w:ascii="宋体" w:hAnsi="宋体" w:cs="宋体" w:eastAsia="宋体" w:hint="default"/>
          <w:sz w:val="17"/>
          <w:szCs w:val="17"/>
        </w:rPr>
        <w:t>库存商品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8"/>
        <w:ind w:left="126" w:right="0" w:firstLine="0"/>
        <w:jc w:val="left"/>
        <w:rPr>
          <w:rFonts w:ascii="宋体" w:hAnsi="宋体" w:cs="宋体" w:eastAsia="宋体" w:hint="default"/>
          <w:sz w:val="17"/>
          <w:szCs w:val="17"/>
        </w:rPr>
      </w:pPr>
      <w:r>
        <w:rPr>
          <w:rFonts w:ascii="宋体" w:hAnsi="宋体" w:cs="宋体" w:eastAsia="宋体" w:hint="default"/>
          <w:spacing w:val="-4"/>
          <w:sz w:val="17"/>
          <w:szCs w:val="17"/>
        </w:rPr>
        <w:t>其中：发出商品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48"/>
        <w:ind w:left="131" w:right="0" w:firstLine="0"/>
        <w:jc w:val="left"/>
        <w:rPr>
          <w:rFonts w:ascii="宋体" w:hAnsi="宋体" w:cs="宋体" w:eastAsia="宋体" w:hint="default"/>
          <w:sz w:val="17"/>
          <w:szCs w:val="17"/>
        </w:rPr>
      </w:pPr>
      <w:r>
        <w:rPr>
          <w:rFonts w:ascii="宋体" w:hAnsi="宋体" w:cs="宋体" w:eastAsia="宋体" w:hint="default"/>
          <w:sz w:val="17"/>
          <w:szCs w:val="17"/>
        </w:rPr>
        <w:t>消耗性生物资产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48"/>
        <w:ind w:left="131" w:right="0" w:firstLine="0"/>
        <w:jc w:val="left"/>
        <w:rPr>
          <w:rFonts w:ascii="宋体" w:hAnsi="宋体" w:cs="宋体" w:eastAsia="宋体" w:hint="default"/>
          <w:sz w:val="17"/>
          <w:szCs w:val="17"/>
        </w:rPr>
      </w:pPr>
      <w:r>
        <w:rPr>
          <w:rFonts w:ascii="宋体" w:hAnsi="宋体" w:cs="宋体" w:eastAsia="宋体" w:hint="default"/>
          <w:sz w:val="17"/>
          <w:szCs w:val="17"/>
        </w:rPr>
        <w:t>在建开发成本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tabs>
          <w:tab w:pos="507" w:val="left" w:leader="none"/>
        </w:tabs>
        <w:spacing w:line="300" w:lineRule="auto" w:before="0"/>
        <w:ind w:left="119" w:right="8971" w:firstLine="12"/>
        <w:jc w:val="left"/>
        <w:rPr>
          <w:rFonts w:ascii="Microsoft JhengHei" w:hAnsi="Microsoft JhengHei" w:cs="Microsoft JhengHei" w:eastAsia="Microsoft JhengHei" w:hint="default"/>
          <w:sz w:val="17"/>
          <w:szCs w:val="17"/>
        </w:rPr>
      </w:pPr>
      <w:r>
        <w:rPr/>
        <w:pict>
          <v:group style="position:absolute;margin-left:144pt;margin-top:12.267713pt;width:60.75pt;height:.6pt;mso-position-horizontal-relative:page;mso-position-vertical-relative:paragraph;z-index:7888" coordorigin="2880,245" coordsize="1215,12">
            <v:group style="position:absolute;left:2886;top:251;width:12;height:2" coordorigin="2886,251" coordsize="12,2">
              <v:shape style="position:absolute;left:2886;top:251;width:12;height:2" coordorigin="2886,251" coordsize="12,0" path="m2886,251l2898,251e" filled="false" stroked="true" strokeweight=".6pt" strokecolor="#000008">
                <v:path arrowok="t"/>
              </v:shape>
            </v:group>
            <v:group style="position:absolute;left:2905;top:251;width:12;height:2" coordorigin="2905,251" coordsize="12,2">
              <v:shape style="position:absolute;left:2905;top:251;width:12;height:2" coordorigin="2905,251" coordsize="12,0" path="m2905,251l2917,251e" filled="false" stroked="true" strokeweight=".6pt" strokecolor="#000008">
                <v:path arrowok="t"/>
              </v:shape>
            </v:group>
            <v:group style="position:absolute;left:2924;top:251;width:12;height:2" coordorigin="2924,251" coordsize="12,2">
              <v:shape style="position:absolute;left:2924;top:251;width:12;height:2" coordorigin="2924,251" coordsize="12,0" path="m2924,251l2936,251e" filled="false" stroked="true" strokeweight=".6pt" strokecolor="#000008">
                <v:path arrowok="t"/>
              </v:shape>
            </v:group>
            <v:group style="position:absolute;left:2944;top:251;width:12;height:2" coordorigin="2944,251" coordsize="12,2">
              <v:shape style="position:absolute;left:2944;top:251;width:12;height:2" coordorigin="2944,251" coordsize="12,0" path="m2944,251l2956,251e" filled="false" stroked="true" strokeweight=".6pt" strokecolor="#000008">
                <v:path arrowok="t"/>
              </v:shape>
            </v:group>
            <v:group style="position:absolute;left:2963;top:251;width:12;height:2" coordorigin="2963,251" coordsize="12,2">
              <v:shape style="position:absolute;left:2963;top:251;width:12;height:2" coordorigin="2963,251" coordsize="12,0" path="m2963,251l2975,251e" filled="false" stroked="true" strokeweight=".6pt" strokecolor="#000008">
                <v:path arrowok="t"/>
              </v:shape>
            </v:group>
            <v:group style="position:absolute;left:2982;top:251;width:12;height:2" coordorigin="2982,251" coordsize="12,2">
              <v:shape style="position:absolute;left:2982;top:251;width:12;height:2" coordorigin="2982,251" coordsize="12,0" path="m2982,251l2994,251e" filled="false" stroked="true" strokeweight=".6pt" strokecolor="#000008">
                <v:path arrowok="t"/>
              </v:shape>
            </v:group>
            <v:group style="position:absolute;left:3001;top:251;width:12;height:2" coordorigin="3001,251" coordsize="12,2">
              <v:shape style="position:absolute;left:3001;top:251;width:12;height:2" coordorigin="3001,251" coordsize="12,0" path="m3001,251l3013,251e" filled="false" stroked="true" strokeweight=".6pt" strokecolor="#000008">
                <v:path arrowok="t"/>
              </v:shape>
            </v:group>
            <v:group style="position:absolute;left:3020;top:251;width:12;height:2" coordorigin="3020,251" coordsize="12,2">
              <v:shape style="position:absolute;left:3020;top:251;width:12;height:2" coordorigin="3020,251" coordsize="12,0" path="m3020,251l3032,251e" filled="false" stroked="true" strokeweight=".6pt" strokecolor="#000008">
                <v:path arrowok="t"/>
              </v:shape>
            </v:group>
            <v:group style="position:absolute;left:3040;top:251;width:12;height:2" coordorigin="3040,251" coordsize="12,2">
              <v:shape style="position:absolute;left:3040;top:251;width:12;height:2" coordorigin="3040,251" coordsize="12,0" path="m3040,251l3052,251e" filled="false" stroked="true" strokeweight=".6pt" strokecolor="#000008">
                <v:path arrowok="t"/>
              </v:shape>
            </v:group>
            <v:group style="position:absolute;left:3059;top:251;width:12;height:2" coordorigin="3059,251" coordsize="12,2">
              <v:shape style="position:absolute;left:3059;top:251;width:12;height:2" coordorigin="3059,251" coordsize="12,0" path="m3059,251l3071,251e" filled="false" stroked="true" strokeweight=".6pt" strokecolor="#000008">
                <v:path arrowok="t"/>
              </v:shape>
            </v:group>
            <v:group style="position:absolute;left:3078;top:251;width:12;height:2" coordorigin="3078,251" coordsize="12,2">
              <v:shape style="position:absolute;left:3078;top:251;width:12;height:2" coordorigin="3078,251" coordsize="12,0" path="m3078,251l3090,251e" filled="false" stroked="true" strokeweight=".6pt" strokecolor="#000008">
                <v:path arrowok="t"/>
              </v:shape>
            </v:group>
            <v:group style="position:absolute;left:3097;top:251;width:12;height:2" coordorigin="3097,251" coordsize="12,2">
              <v:shape style="position:absolute;left:3097;top:251;width:12;height:2" coordorigin="3097,251" coordsize="12,0" path="m3097,251l3109,251e" filled="false" stroked="true" strokeweight=".6pt" strokecolor="#000008">
                <v:path arrowok="t"/>
              </v:shape>
            </v:group>
            <v:group style="position:absolute;left:3116;top:251;width:12;height:2" coordorigin="3116,251" coordsize="12,2">
              <v:shape style="position:absolute;left:3116;top:251;width:12;height:2" coordorigin="3116,251" coordsize="12,0" path="m3116,251l3128,251e" filled="false" stroked="true" strokeweight=".6pt" strokecolor="#000008">
                <v:path arrowok="t"/>
              </v:shape>
            </v:group>
            <v:group style="position:absolute;left:3136;top:251;width:12;height:2" coordorigin="3136,251" coordsize="12,2">
              <v:shape style="position:absolute;left:3136;top:251;width:12;height:2" coordorigin="3136,251" coordsize="12,0" path="m3136,251l3148,251e" filled="false" stroked="true" strokeweight=".6pt" strokecolor="#000008">
                <v:path arrowok="t"/>
              </v:shape>
            </v:group>
            <v:group style="position:absolute;left:3155;top:251;width:12;height:2" coordorigin="3155,251" coordsize="12,2">
              <v:shape style="position:absolute;left:3155;top:251;width:12;height:2" coordorigin="3155,251" coordsize="12,0" path="m3155,251l3167,251e" filled="false" stroked="true" strokeweight=".6pt" strokecolor="#000008">
                <v:path arrowok="t"/>
              </v:shape>
            </v:group>
            <v:group style="position:absolute;left:3174;top:251;width:12;height:2" coordorigin="3174,251" coordsize="12,2">
              <v:shape style="position:absolute;left:3174;top:251;width:12;height:2" coordorigin="3174,251" coordsize="12,0" path="m3174,251l3186,251e" filled="false" stroked="true" strokeweight=".6pt" strokecolor="#000008">
                <v:path arrowok="t"/>
              </v:shape>
            </v:group>
            <v:group style="position:absolute;left:3193;top:251;width:12;height:2" coordorigin="3193,251" coordsize="12,2">
              <v:shape style="position:absolute;left:3193;top:251;width:12;height:2" coordorigin="3193,251" coordsize="12,0" path="m3193,251l3205,251e" filled="false" stroked="true" strokeweight=".6pt" strokecolor="#000008">
                <v:path arrowok="t"/>
              </v:shape>
            </v:group>
            <v:group style="position:absolute;left:3212;top:251;width:12;height:2" coordorigin="3212,251" coordsize="12,2">
              <v:shape style="position:absolute;left:3212;top:251;width:12;height:2" coordorigin="3212,251" coordsize="12,0" path="m3212,251l3224,251e" filled="false" stroked="true" strokeweight=".6pt" strokecolor="#000008">
                <v:path arrowok="t"/>
              </v:shape>
            </v:group>
            <v:group style="position:absolute;left:3232;top:251;width:12;height:2" coordorigin="3232,251" coordsize="12,2">
              <v:shape style="position:absolute;left:3232;top:251;width:12;height:2" coordorigin="3232,251" coordsize="12,0" path="m3232,251l3244,251e" filled="false" stroked="true" strokeweight=".6pt" strokecolor="#000008">
                <v:path arrowok="t"/>
              </v:shape>
            </v:group>
            <v:group style="position:absolute;left:3251;top:251;width:12;height:2" coordorigin="3251,251" coordsize="12,2">
              <v:shape style="position:absolute;left:3251;top:251;width:12;height:2" coordorigin="3251,251" coordsize="12,0" path="m3251,251l3263,251e" filled="false" stroked="true" strokeweight=".6pt" strokecolor="#000008">
                <v:path arrowok="t"/>
              </v:shape>
            </v:group>
            <v:group style="position:absolute;left:3270;top:251;width:12;height:2" coordorigin="3270,251" coordsize="12,2">
              <v:shape style="position:absolute;left:3270;top:251;width:12;height:2" coordorigin="3270,251" coordsize="12,0" path="m3270,251l3282,251e" filled="false" stroked="true" strokeweight=".6pt" strokecolor="#000008">
                <v:path arrowok="t"/>
              </v:shape>
            </v:group>
            <v:group style="position:absolute;left:3289;top:251;width:12;height:2" coordorigin="3289,251" coordsize="12,2">
              <v:shape style="position:absolute;left:3289;top:251;width:12;height:2" coordorigin="3289,251" coordsize="12,0" path="m3289,251l3301,251e" filled="false" stroked="true" strokeweight=".6pt" strokecolor="#000008">
                <v:path arrowok="t"/>
              </v:shape>
            </v:group>
            <v:group style="position:absolute;left:3308;top:251;width:12;height:2" coordorigin="3308,251" coordsize="12,2">
              <v:shape style="position:absolute;left:3308;top:251;width:12;height:2" coordorigin="3308,251" coordsize="12,0" path="m3308,251l3320,251e" filled="false" stroked="true" strokeweight=".6pt" strokecolor="#000008">
                <v:path arrowok="t"/>
              </v:shape>
            </v:group>
            <v:group style="position:absolute;left:3328;top:251;width:12;height:2" coordorigin="3328,251" coordsize="12,2">
              <v:shape style="position:absolute;left:3328;top:251;width:12;height:2" coordorigin="3328,251" coordsize="12,0" path="m3328,251l3340,251e" filled="false" stroked="true" strokeweight=".6pt" strokecolor="#000008">
                <v:path arrowok="t"/>
              </v:shape>
            </v:group>
            <v:group style="position:absolute;left:3347;top:251;width:12;height:2" coordorigin="3347,251" coordsize="12,2">
              <v:shape style="position:absolute;left:3347;top:251;width:12;height:2" coordorigin="3347,251" coordsize="12,0" path="m3347,251l3359,251e" filled="false" stroked="true" strokeweight=".6pt" strokecolor="#000008">
                <v:path arrowok="t"/>
              </v:shape>
            </v:group>
            <v:group style="position:absolute;left:3366;top:251;width:12;height:2" coordorigin="3366,251" coordsize="12,2">
              <v:shape style="position:absolute;left:3366;top:251;width:12;height:2" coordorigin="3366,251" coordsize="12,0" path="m3366,251l3378,251e" filled="false" stroked="true" strokeweight=".6pt" strokecolor="#000008">
                <v:path arrowok="t"/>
              </v:shape>
            </v:group>
            <v:group style="position:absolute;left:3385;top:251;width:12;height:2" coordorigin="3385,251" coordsize="12,2">
              <v:shape style="position:absolute;left:3385;top:251;width:12;height:2" coordorigin="3385,251" coordsize="12,0" path="m3385,251l3397,251e" filled="false" stroked="true" strokeweight=".6pt" strokecolor="#000008">
                <v:path arrowok="t"/>
              </v:shape>
            </v:group>
            <v:group style="position:absolute;left:3404;top:251;width:12;height:2" coordorigin="3404,251" coordsize="12,2">
              <v:shape style="position:absolute;left:3404;top:251;width:12;height:2" coordorigin="3404,251" coordsize="12,0" path="m3404,251l3416,251e" filled="false" stroked="true" strokeweight=".6pt" strokecolor="#000008">
                <v:path arrowok="t"/>
              </v:shape>
            </v:group>
            <v:group style="position:absolute;left:3424;top:251;width:12;height:2" coordorigin="3424,251" coordsize="12,2">
              <v:shape style="position:absolute;left:3424;top:251;width:12;height:2" coordorigin="3424,251" coordsize="12,0" path="m3424,251l3436,251e" filled="false" stroked="true" strokeweight=".6pt" strokecolor="#000008">
                <v:path arrowok="t"/>
              </v:shape>
            </v:group>
            <v:group style="position:absolute;left:3443;top:251;width:12;height:2" coordorigin="3443,251" coordsize="12,2">
              <v:shape style="position:absolute;left:3443;top:251;width:12;height:2" coordorigin="3443,251" coordsize="12,0" path="m3443,251l3455,251e" filled="false" stroked="true" strokeweight=".6pt" strokecolor="#000008">
                <v:path arrowok="t"/>
              </v:shape>
            </v:group>
            <v:group style="position:absolute;left:3462;top:251;width:12;height:2" coordorigin="3462,251" coordsize="12,2">
              <v:shape style="position:absolute;left:3462;top:251;width:12;height:2" coordorigin="3462,251" coordsize="12,0" path="m3462,251l3474,251e" filled="false" stroked="true" strokeweight=".6pt" strokecolor="#000008">
                <v:path arrowok="t"/>
              </v:shape>
            </v:group>
            <v:group style="position:absolute;left:3481;top:251;width:12;height:2" coordorigin="3481,251" coordsize="12,2">
              <v:shape style="position:absolute;left:3481;top:251;width:12;height:2" coordorigin="3481,251" coordsize="12,0" path="m3481,251l3493,251e" filled="false" stroked="true" strokeweight=".6pt" strokecolor="#000008">
                <v:path arrowok="t"/>
              </v:shape>
            </v:group>
            <v:group style="position:absolute;left:3500;top:251;width:12;height:2" coordorigin="3500,251" coordsize="12,2">
              <v:shape style="position:absolute;left:3500;top:251;width:12;height:2" coordorigin="3500,251" coordsize="12,0" path="m3500,251l3512,251e" filled="false" stroked="true" strokeweight=".6pt" strokecolor="#000008">
                <v:path arrowok="t"/>
              </v:shape>
            </v:group>
            <v:group style="position:absolute;left:3520;top:251;width:12;height:2" coordorigin="3520,251" coordsize="12,2">
              <v:shape style="position:absolute;left:3520;top:251;width:12;height:2" coordorigin="3520,251" coordsize="12,0" path="m3520,251l3532,251e" filled="false" stroked="true" strokeweight=".6pt" strokecolor="#000008">
                <v:path arrowok="t"/>
              </v:shape>
            </v:group>
            <v:group style="position:absolute;left:3539;top:251;width:12;height:2" coordorigin="3539,251" coordsize="12,2">
              <v:shape style="position:absolute;left:3539;top:251;width:12;height:2" coordorigin="3539,251" coordsize="12,0" path="m3539,251l3551,251e" filled="false" stroked="true" strokeweight=".6pt" strokecolor="#000008">
                <v:path arrowok="t"/>
              </v:shape>
            </v:group>
            <v:group style="position:absolute;left:3558;top:251;width:12;height:2" coordorigin="3558,251" coordsize="12,2">
              <v:shape style="position:absolute;left:3558;top:251;width:12;height:2" coordorigin="3558,251" coordsize="12,0" path="m3558,251l3570,251e" filled="false" stroked="true" strokeweight=".6pt" strokecolor="#000008">
                <v:path arrowok="t"/>
              </v:shape>
            </v:group>
            <v:group style="position:absolute;left:3577;top:251;width:12;height:2" coordorigin="3577,251" coordsize="12,2">
              <v:shape style="position:absolute;left:3577;top:251;width:12;height:2" coordorigin="3577,251" coordsize="12,0" path="m3577,251l3589,251e" filled="false" stroked="true" strokeweight=".6pt" strokecolor="#000008">
                <v:path arrowok="t"/>
              </v:shape>
            </v:group>
            <v:group style="position:absolute;left:3596;top:251;width:12;height:2" coordorigin="3596,251" coordsize="12,2">
              <v:shape style="position:absolute;left:3596;top:251;width:12;height:2" coordorigin="3596,251" coordsize="12,0" path="m3596,251l3608,251e" filled="false" stroked="true" strokeweight=".6pt" strokecolor="#000008">
                <v:path arrowok="t"/>
              </v:shape>
            </v:group>
            <v:group style="position:absolute;left:3616;top:251;width:12;height:2" coordorigin="3616,251" coordsize="12,2">
              <v:shape style="position:absolute;left:3616;top:251;width:12;height:2" coordorigin="3616,251" coordsize="12,0" path="m3616,251l3628,251e" filled="false" stroked="true" strokeweight=".6pt" strokecolor="#000008">
                <v:path arrowok="t"/>
              </v:shape>
            </v:group>
            <v:group style="position:absolute;left:3635;top:251;width:12;height:2" coordorigin="3635,251" coordsize="12,2">
              <v:shape style="position:absolute;left:3635;top:251;width:12;height:2" coordorigin="3635,251" coordsize="12,0" path="m3635,251l3647,251e" filled="false" stroked="true" strokeweight=".6pt" strokecolor="#000008">
                <v:path arrowok="t"/>
              </v:shape>
            </v:group>
            <v:group style="position:absolute;left:3654;top:251;width:12;height:2" coordorigin="3654,251" coordsize="12,2">
              <v:shape style="position:absolute;left:3654;top:251;width:12;height:2" coordorigin="3654,251" coordsize="12,0" path="m3654,251l3666,251e" filled="false" stroked="true" strokeweight=".6pt" strokecolor="#000008">
                <v:path arrowok="t"/>
              </v:shape>
            </v:group>
            <v:group style="position:absolute;left:3673;top:251;width:12;height:2" coordorigin="3673,251" coordsize="12,2">
              <v:shape style="position:absolute;left:3673;top:251;width:12;height:2" coordorigin="3673,251" coordsize="12,0" path="m3673,251l3685,251e" filled="false" stroked="true" strokeweight=".6pt" strokecolor="#000008">
                <v:path arrowok="t"/>
              </v:shape>
            </v:group>
            <v:group style="position:absolute;left:3692;top:251;width:12;height:2" coordorigin="3692,251" coordsize="12,2">
              <v:shape style="position:absolute;left:3692;top:251;width:12;height:2" coordorigin="3692,251" coordsize="12,0" path="m3692,251l3704,251e" filled="false" stroked="true" strokeweight=".6pt" strokecolor="#000008">
                <v:path arrowok="t"/>
              </v:shape>
            </v:group>
            <v:group style="position:absolute;left:3712;top:251;width:12;height:2" coordorigin="3712,251" coordsize="12,2">
              <v:shape style="position:absolute;left:3712;top:251;width:12;height:2" coordorigin="3712,251" coordsize="12,0" path="m3712,251l3724,251e" filled="false" stroked="true" strokeweight=".6pt" strokecolor="#000008">
                <v:path arrowok="t"/>
              </v:shape>
            </v:group>
            <v:group style="position:absolute;left:3731;top:251;width:12;height:2" coordorigin="3731,251" coordsize="12,2">
              <v:shape style="position:absolute;left:3731;top:251;width:12;height:2" coordorigin="3731,251" coordsize="12,0" path="m3731,251l3743,251e" filled="false" stroked="true" strokeweight=".6pt" strokecolor="#000008">
                <v:path arrowok="t"/>
              </v:shape>
            </v:group>
            <v:group style="position:absolute;left:3750;top:251;width:12;height:2" coordorigin="3750,251" coordsize="12,2">
              <v:shape style="position:absolute;left:3750;top:251;width:12;height:2" coordorigin="3750,251" coordsize="12,0" path="m3750,251l3762,251e" filled="false" stroked="true" strokeweight=".6pt" strokecolor="#000008">
                <v:path arrowok="t"/>
              </v:shape>
            </v:group>
            <v:group style="position:absolute;left:3769;top:251;width:12;height:2" coordorigin="3769,251" coordsize="12,2">
              <v:shape style="position:absolute;left:3769;top:251;width:12;height:2" coordorigin="3769,251" coordsize="12,0" path="m3769,251l3781,251e" filled="false" stroked="true" strokeweight=".6pt" strokecolor="#000008">
                <v:path arrowok="t"/>
              </v:shape>
            </v:group>
            <v:group style="position:absolute;left:3788;top:251;width:12;height:2" coordorigin="3788,251" coordsize="12,2">
              <v:shape style="position:absolute;left:3788;top:251;width:12;height:2" coordorigin="3788,251" coordsize="12,0" path="m3788,251l3800,251e" filled="false" stroked="true" strokeweight=".6pt" strokecolor="#000008">
                <v:path arrowok="t"/>
              </v:shape>
            </v:group>
            <v:group style="position:absolute;left:3808;top:251;width:12;height:2" coordorigin="3808,251" coordsize="12,2">
              <v:shape style="position:absolute;left:3808;top:251;width:12;height:2" coordorigin="3808,251" coordsize="12,0" path="m3808,251l3820,251e" filled="false" stroked="true" strokeweight=".6pt" strokecolor="#000008">
                <v:path arrowok="t"/>
              </v:shape>
            </v:group>
            <v:group style="position:absolute;left:3827;top:251;width:12;height:2" coordorigin="3827,251" coordsize="12,2">
              <v:shape style="position:absolute;left:3827;top:251;width:12;height:2" coordorigin="3827,251" coordsize="12,0" path="m3827,251l3839,251e" filled="false" stroked="true" strokeweight=".6pt" strokecolor="#000008">
                <v:path arrowok="t"/>
              </v:shape>
            </v:group>
            <v:group style="position:absolute;left:3846;top:251;width:12;height:2" coordorigin="3846,251" coordsize="12,2">
              <v:shape style="position:absolute;left:3846;top:251;width:12;height:2" coordorigin="3846,251" coordsize="12,0" path="m3846,251l3858,251e" filled="false" stroked="true" strokeweight=".6pt" strokecolor="#000008">
                <v:path arrowok="t"/>
              </v:shape>
            </v:group>
            <v:group style="position:absolute;left:3865;top:251;width:12;height:2" coordorigin="3865,251" coordsize="12,2">
              <v:shape style="position:absolute;left:3865;top:251;width:12;height:2" coordorigin="3865,251" coordsize="12,0" path="m3865,251l3877,251e" filled="false" stroked="true" strokeweight=".6pt" strokecolor="#000008">
                <v:path arrowok="t"/>
              </v:shape>
            </v:group>
            <v:group style="position:absolute;left:3884;top:251;width:12;height:2" coordorigin="3884,251" coordsize="12,2">
              <v:shape style="position:absolute;left:3884;top:251;width:12;height:2" coordorigin="3884,251" coordsize="12,0" path="m3884,251l3896,251e" filled="false" stroked="true" strokeweight=".6pt" strokecolor="#000008">
                <v:path arrowok="t"/>
              </v:shape>
            </v:group>
            <v:group style="position:absolute;left:3904;top:251;width:12;height:2" coordorigin="3904,251" coordsize="12,2">
              <v:shape style="position:absolute;left:3904;top:251;width:12;height:2" coordorigin="3904,251" coordsize="12,0" path="m3904,251l3916,251e" filled="false" stroked="true" strokeweight=".6pt" strokecolor="#000008">
                <v:path arrowok="t"/>
              </v:shape>
            </v:group>
            <v:group style="position:absolute;left:3923;top:251;width:12;height:2" coordorigin="3923,251" coordsize="12,2">
              <v:shape style="position:absolute;left:3923;top:251;width:12;height:2" coordorigin="3923,251" coordsize="12,0" path="m3923,251l3935,251e" filled="false" stroked="true" strokeweight=".6pt" strokecolor="#000008">
                <v:path arrowok="t"/>
              </v:shape>
            </v:group>
            <v:group style="position:absolute;left:3942;top:251;width:12;height:2" coordorigin="3942,251" coordsize="12,2">
              <v:shape style="position:absolute;left:3942;top:251;width:12;height:2" coordorigin="3942,251" coordsize="12,0" path="m3942,251l3954,251e" filled="false" stroked="true" strokeweight=".6pt" strokecolor="#000008">
                <v:path arrowok="t"/>
              </v:shape>
            </v:group>
            <v:group style="position:absolute;left:3961;top:251;width:12;height:2" coordorigin="3961,251" coordsize="12,2">
              <v:shape style="position:absolute;left:3961;top:251;width:12;height:2" coordorigin="3961,251" coordsize="12,0" path="m3961,251l3973,251e" filled="false" stroked="true" strokeweight=".6pt" strokecolor="#000008">
                <v:path arrowok="t"/>
              </v:shape>
            </v:group>
            <v:group style="position:absolute;left:3980;top:251;width:12;height:2" coordorigin="3980,251" coordsize="12,2">
              <v:shape style="position:absolute;left:3980;top:251;width:12;height:2" coordorigin="3980,251" coordsize="12,0" path="m3980,251l3992,251e" filled="false" stroked="true" strokeweight=".6pt" strokecolor="#000008">
                <v:path arrowok="t"/>
              </v:shape>
            </v:group>
            <v:group style="position:absolute;left:4000;top:251;width:12;height:2" coordorigin="4000,251" coordsize="12,2">
              <v:shape style="position:absolute;left:4000;top:251;width:12;height:2" coordorigin="4000,251" coordsize="12,0" path="m4000,251l4012,251e" filled="false" stroked="true" strokeweight=".6pt" strokecolor="#000008">
                <v:path arrowok="t"/>
              </v:shape>
            </v:group>
            <v:group style="position:absolute;left:4019;top:251;width:12;height:2" coordorigin="4019,251" coordsize="12,2">
              <v:shape style="position:absolute;left:4019;top:251;width:12;height:2" coordorigin="4019,251" coordsize="12,0" path="m4019,251l4031,251e" filled="false" stroked="true" strokeweight=".6pt" strokecolor="#000008">
                <v:path arrowok="t"/>
              </v:shape>
            </v:group>
            <v:group style="position:absolute;left:4038;top:251;width:12;height:2" coordorigin="4038,251" coordsize="12,2">
              <v:shape style="position:absolute;left:4038;top:251;width:12;height:2" coordorigin="4038,251" coordsize="12,0" path="m4038,251l4050,251e" filled="false" stroked="true" strokeweight=".6pt" strokecolor="#000008">
                <v:path arrowok="t"/>
              </v:shape>
            </v:group>
            <v:group style="position:absolute;left:4057;top:251;width:12;height:2" coordorigin="4057,251" coordsize="12,2">
              <v:shape style="position:absolute;left:4057;top:251;width:12;height:2" coordorigin="4057,251" coordsize="12,0" path="m4057,251l4069,251e" filled="false" stroked="true" strokeweight=".6pt" strokecolor="#000008">
                <v:path arrowok="t"/>
              </v:shape>
            </v:group>
            <v:group style="position:absolute;left:4076;top:251;width:12;height:2" coordorigin="4076,251" coordsize="12,2">
              <v:shape style="position:absolute;left:4076;top:251;width:12;height:2" coordorigin="4076,251" coordsize="12,0" path="m4076,251l4088,251e" filled="false" stroked="true" strokeweight=".6pt" strokecolor="#000008">
                <v:path arrowok="t"/>
              </v:shape>
            </v:group>
            <w10:wrap type="none"/>
          </v:group>
        </w:pict>
      </w:r>
      <w:r>
        <w:rPr/>
        <w:pict>
          <v:group style="position:absolute;margin-left:216pt;margin-top:12.267713pt;width:60.75pt;height:.6pt;mso-position-horizontal-relative:page;mso-position-vertical-relative:paragraph;z-index:7912" coordorigin="4320,245" coordsize="1215,12">
            <v:group style="position:absolute;left:4326;top:251;width:12;height:2" coordorigin="4326,251" coordsize="12,2">
              <v:shape style="position:absolute;left:4326;top:251;width:12;height:2" coordorigin="4326,251" coordsize="12,0" path="m4326,251l4338,251e" filled="false" stroked="true" strokeweight=".6pt" strokecolor="#000008">
                <v:path arrowok="t"/>
              </v:shape>
            </v:group>
            <v:group style="position:absolute;left:4345;top:251;width:12;height:2" coordorigin="4345,251" coordsize="12,2">
              <v:shape style="position:absolute;left:4345;top:251;width:12;height:2" coordorigin="4345,251" coordsize="12,0" path="m4345,251l4357,251e" filled="false" stroked="true" strokeweight=".6pt" strokecolor="#000008">
                <v:path arrowok="t"/>
              </v:shape>
            </v:group>
            <v:group style="position:absolute;left:4364;top:251;width:12;height:2" coordorigin="4364,251" coordsize="12,2">
              <v:shape style="position:absolute;left:4364;top:251;width:12;height:2" coordorigin="4364,251" coordsize="12,0" path="m4364,251l4376,251e" filled="false" stroked="true" strokeweight=".6pt" strokecolor="#000008">
                <v:path arrowok="t"/>
              </v:shape>
            </v:group>
            <v:group style="position:absolute;left:4384;top:251;width:12;height:2" coordorigin="4384,251" coordsize="12,2">
              <v:shape style="position:absolute;left:4384;top:251;width:12;height:2" coordorigin="4384,251" coordsize="12,0" path="m4384,251l4396,251e" filled="false" stroked="true" strokeweight=".6pt" strokecolor="#000008">
                <v:path arrowok="t"/>
              </v:shape>
            </v:group>
            <v:group style="position:absolute;left:4403;top:251;width:12;height:2" coordorigin="4403,251" coordsize="12,2">
              <v:shape style="position:absolute;left:4403;top:251;width:12;height:2" coordorigin="4403,251" coordsize="12,0" path="m4403,251l4415,251e" filled="false" stroked="true" strokeweight=".6pt" strokecolor="#000008">
                <v:path arrowok="t"/>
              </v:shape>
            </v:group>
            <v:group style="position:absolute;left:4422;top:251;width:12;height:2" coordorigin="4422,251" coordsize="12,2">
              <v:shape style="position:absolute;left:4422;top:251;width:12;height:2" coordorigin="4422,251" coordsize="12,0" path="m4422,251l4434,251e" filled="false" stroked="true" strokeweight=".6pt" strokecolor="#000008">
                <v:path arrowok="t"/>
              </v:shape>
            </v:group>
            <v:group style="position:absolute;left:4441;top:251;width:12;height:2" coordorigin="4441,251" coordsize="12,2">
              <v:shape style="position:absolute;left:4441;top:251;width:12;height:2" coordorigin="4441,251" coordsize="12,0" path="m4441,251l4453,251e" filled="false" stroked="true" strokeweight=".6pt" strokecolor="#000008">
                <v:path arrowok="t"/>
              </v:shape>
            </v:group>
            <v:group style="position:absolute;left:4460;top:251;width:12;height:2" coordorigin="4460,251" coordsize="12,2">
              <v:shape style="position:absolute;left:4460;top:251;width:12;height:2" coordorigin="4460,251" coordsize="12,0" path="m4460,251l4472,251e" filled="false" stroked="true" strokeweight=".6pt" strokecolor="#000008">
                <v:path arrowok="t"/>
              </v:shape>
            </v:group>
            <v:group style="position:absolute;left:4480;top:251;width:12;height:2" coordorigin="4480,251" coordsize="12,2">
              <v:shape style="position:absolute;left:4480;top:251;width:12;height:2" coordorigin="4480,251" coordsize="12,0" path="m4480,251l4492,251e" filled="false" stroked="true" strokeweight=".6pt" strokecolor="#000008">
                <v:path arrowok="t"/>
              </v:shape>
            </v:group>
            <v:group style="position:absolute;left:4499;top:251;width:12;height:2" coordorigin="4499,251" coordsize="12,2">
              <v:shape style="position:absolute;left:4499;top:251;width:12;height:2" coordorigin="4499,251" coordsize="12,0" path="m4499,251l4511,251e" filled="false" stroked="true" strokeweight=".6pt" strokecolor="#000008">
                <v:path arrowok="t"/>
              </v:shape>
            </v:group>
            <v:group style="position:absolute;left:4518;top:251;width:12;height:2" coordorigin="4518,251" coordsize="12,2">
              <v:shape style="position:absolute;left:4518;top:251;width:12;height:2" coordorigin="4518,251" coordsize="12,0" path="m4518,251l4530,251e" filled="false" stroked="true" strokeweight=".6pt" strokecolor="#000008">
                <v:path arrowok="t"/>
              </v:shape>
            </v:group>
            <v:group style="position:absolute;left:4537;top:251;width:12;height:2" coordorigin="4537,251" coordsize="12,2">
              <v:shape style="position:absolute;left:4537;top:251;width:12;height:2" coordorigin="4537,251" coordsize="12,0" path="m4537,251l4549,251e" filled="false" stroked="true" strokeweight=".6pt" strokecolor="#000008">
                <v:path arrowok="t"/>
              </v:shape>
            </v:group>
            <v:group style="position:absolute;left:4556;top:251;width:12;height:2" coordorigin="4556,251" coordsize="12,2">
              <v:shape style="position:absolute;left:4556;top:251;width:12;height:2" coordorigin="4556,251" coordsize="12,0" path="m4556,251l4568,251e" filled="false" stroked="true" strokeweight=".6pt" strokecolor="#000008">
                <v:path arrowok="t"/>
              </v:shape>
            </v:group>
            <v:group style="position:absolute;left:4576;top:251;width:12;height:2" coordorigin="4576,251" coordsize="12,2">
              <v:shape style="position:absolute;left:4576;top:251;width:12;height:2" coordorigin="4576,251" coordsize="12,0" path="m4576,251l4588,251e" filled="false" stroked="true" strokeweight=".6pt" strokecolor="#000008">
                <v:path arrowok="t"/>
              </v:shape>
            </v:group>
            <v:group style="position:absolute;left:4595;top:251;width:12;height:2" coordorigin="4595,251" coordsize="12,2">
              <v:shape style="position:absolute;left:4595;top:251;width:12;height:2" coordorigin="4595,251" coordsize="12,0" path="m4595,251l4607,251e" filled="false" stroked="true" strokeweight=".6pt" strokecolor="#000008">
                <v:path arrowok="t"/>
              </v:shape>
            </v:group>
            <v:group style="position:absolute;left:4614;top:251;width:12;height:2" coordorigin="4614,251" coordsize="12,2">
              <v:shape style="position:absolute;left:4614;top:251;width:12;height:2" coordorigin="4614,251" coordsize="12,0" path="m4614,251l4626,251e" filled="false" stroked="true" strokeweight=".6pt" strokecolor="#000008">
                <v:path arrowok="t"/>
              </v:shape>
            </v:group>
            <v:group style="position:absolute;left:4633;top:251;width:12;height:2" coordorigin="4633,251" coordsize="12,2">
              <v:shape style="position:absolute;left:4633;top:251;width:12;height:2" coordorigin="4633,251" coordsize="12,0" path="m4633,251l4645,251e" filled="false" stroked="true" strokeweight=".6pt" strokecolor="#000008">
                <v:path arrowok="t"/>
              </v:shape>
            </v:group>
            <v:group style="position:absolute;left:4652;top:251;width:12;height:2" coordorigin="4652,251" coordsize="12,2">
              <v:shape style="position:absolute;left:4652;top:251;width:12;height:2" coordorigin="4652,251" coordsize="12,0" path="m4652,251l4664,251e" filled="false" stroked="true" strokeweight=".6pt" strokecolor="#000008">
                <v:path arrowok="t"/>
              </v:shape>
            </v:group>
            <v:group style="position:absolute;left:4672;top:251;width:12;height:2" coordorigin="4672,251" coordsize="12,2">
              <v:shape style="position:absolute;left:4672;top:251;width:12;height:2" coordorigin="4672,251" coordsize="12,0" path="m4672,251l4684,251e" filled="false" stroked="true" strokeweight=".6pt" strokecolor="#000008">
                <v:path arrowok="t"/>
              </v:shape>
            </v:group>
            <v:group style="position:absolute;left:4691;top:251;width:12;height:2" coordorigin="4691,251" coordsize="12,2">
              <v:shape style="position:absolute;left:4691;top:251;width:12;height:2" coordorigin="4691,251" coordsize="12,0" path="m4691,251l4703,251e" filled="false" stroked="true" strokeweight=".6pt" strokecolor="#000008">
                <v:path arrowok="t"/>
              </v:shape>
            </v:group>
            <v:group style="position:absolute;left:4710;top:251;width:12;height:2" coordorigin="4710,251" coordsize="12,2">
              <v:shape style="position:absolute;left:4710;top:251;width:12;height:2" coordorigin="4710,251" coordsize="12,0" path="m4710,251l4722,251e" filled="false" stroked="true" strokeweight=".6pt" strokecolor="#000008">
                <v:path arrowok="t"/>
              </v:shape>
            </v:group>
            <v:group style="position:absolute;left:4729;top:251;width:12;height:2" coordorigin="4729,251" coordsize="12,2">
              <v:shape style="position:absolute;left:4729;top:251;width:12;height:2" coordorigin="4729,251" coordsize="12,0" path="m4729,251l4741,251e" filled="false" stroked="true" strokeweight=".6pt" strokecolor="#000008">
                <v:path arrowok="t"/>
              </v:shape>
            </v:group>
            <v:group style="position:absolute;left:4748;top:251;width:12;height:2" coordorigin="4748,251" coordsize="12,2">
              <v:shape style="position:absolute;left:4748;top:251;width:12;height:2" coordorigin="4748,251" coordsize="12,0" path="m4748,251l4760,251e" filled="false" stroked="true" strokeweight=".6pt" strokecolor="#000008">
                <v:path arrowok="t"/>
              </v:shape>
            </v:group>
            <v:group style="position:absolute;left:4768;top:251;width:12;height:2" coordorigin="4768,251" coordsize="12,2">
              <v:shape style="position:absolute;left:4768;top:251;width:12;height:2" coordorigin="4768,251" coordsize="12,0" path="m4768,251l4780,251e" filled="false" stroked="true" strokeweight=".6pt" strokecolor="#000008">
                <v:path arrowok="t"/>
              </v:shape>
            </v:group>
            <v:group style="position:absolute;left:4787;top:251;width:12;height:2" coordorigin="4787,251" coordsize="12,2">
              <v:shape style="position:absolute;left:4787;top:251;width:12;height:2" coordorigin="4787,251" coordsize="12,0" path="m4787,251l4799,251e" filled="false" stroked="true" strokeweight=".6pt" strokecolor="#000008">
                <v:path arrowok="t"/>
              </v:shape>
            </v:group>
            <v:group style="position:absolute;left:4806;top:251;width:12;height:2" coordorigin="4806,251" coordsize="12,2">
              <v:shape style="position:absolute;left:4806;top:251;width:12;height:2" coordorigin="4806,251" coordsize="12,0" path="m4806,251l4818,251e" filled="false" stroked="true" strokeweight=".6pt" strokecolor="#000008">
                <v:path arrowok="t"/>
              </v:shape>
            </v:group>
            <v:group style="position:absolute;left:4825;top:251;width:12;height:2" coordorigin="4825,251" coordsize="12,2">
              <v:shape style="position:absolute;left:4825;top:251;width:12;height:2" coordorigin="4825,251" coordsize="12,0" path="m4825,251l4837,251e" filled="false" stroked="true" strokeweight=".6pt" strokecolor="#000008">
                <v:path arrowok="t"/>
              </v:shape>
            </v:group>
            <v:group style="position:absolute;left:4844;top:251;width:12;height:2" coordorigin="4844,251" coordsize="12,2">
              <v:shape style="position:absolute;left:4844;top:251;width:12;height:2" coordorigin="4844,251" coordsize="12,0" path="m4844,251l4856,251e" filled="false" stroked="true" strokeweight=".6pt" strokecolor="#000008">
                <v:path arrowok="t"/>
              </v:shape>
            </v:group>
            <v:group style="position:absolute;left:4864;top:251;width:12;height:2" coordorigin="4864,251" coordsize="12,2">
              <v:shape style="position:absolute;left:4864;top:251;width:12;height:2" coordorigin="4864,251" coordsize="12,0" path="m4864,251l4876,251e" filled="false" stroked="true" strokeweight=".6pt" strokecolor="#000008">
                <v:path arrowok="t"/>
              </v:shape>
            </v:group>
            <v:group style="position:absolute;left:4883;top:251;width:12;height:2" coordorigin="4883,251" coordsize="12,2">
              <v:shape style="position:absolute;left:4883;top:251;width:12;height:2" coordorigin="4883,251" coordsize="12,0" path="m4883,251l4895,251e" filled="false" stroked="true" strokeweight=".6pt" strokecolor="#000008">
                <v:path arrowok="t"/>
              </v:shape>
            </v:group>
            <v:group style="position:absolute;left:4902;top:251;width:12;height:2" coordorigin="4902,251" coordsize="12,2">
              <v:shape style="position:absolute;left:4902;top:251;width:12;height:2" coordorigin="4902,251" coordsize="12,0" path="m4902,251l4914,251e" filled="false" stroked="true" strokeweight=".6pt" strokecolor="#000008">
                <v:path arrowok="t"/>
              </v:shape>
            </v:group>
            <v:group style="position:absolute;left:4921;top:251;width:12;height:2" coordorigin="4921,251" coordsize="12,2">
              <v:shape style="position:absolute;left:4921;top:251;width:12;height:2" coordorigin="4921,251" coordsize="12,0" path="m4921,251l4933,251e" filled="false" stroked="true" strokeweight=".6pt" strokecolor="#000008">
                <v:path arrowok="t"/>
              </v:shape>
            </v:group>
            <v:group style="position:absolute;left:4940;top:251;width:12;height:2" coordorigin="4940,251" coordsize="12,2">
              <v:shape style="position:absolute;left:4940;top:251;width:12;height:2" coordorigin="4940,251" coordsize="12,0" path="m4940,251l4952,251e" filled="false" stroked="true" strokeweight=".6pt" strokecolor="#000008">
                <v:path arrowok="t"/>
              </v:shape>
            </v:group>
            <v:group style="position:absolute;left:4960;top:251;width:12;height:2" coordorigin="4960,251" coordsize="12,2">
              <v:shape style="position:absolute;left:4960;top:251;width:12;height:2" coordorigin="4960,251" coordsize="12,0" path="m4960,251l4972,251e" filled="false" stroked="true" strokeweight=".6pt" strokecolor="#000008">
                <v:path arrowok="t"/>
              </v:shape>
            </v:group>
            <v:group style="position:absolute;left:4979;top:251;width:12;height:2" coordorigin="4979,251" coordsize="12,2">
              <v:shape style="position:absolute;left:4979;top:251;width:12;height:2" coordorigin="4979,251" coordsize="12,0" path="m4979,251l4991,251e" filled="false" stroked="true" strokeweight=".6pt" strokecolor="#000008">
                <v:path arrowok="t"/>
              </v:shape>
            </v:group>
            <v:group style="position:absolute;left:4998;top:251;width:12;height:2" coordorigin="4998,251" coordsize="12,2">
              <v:shape style="position:absolute;left:4998;top:251;width:12;height:2" coordorigin="4998,251" coordsize="12,0" path="m4998,251l5010,251e" filled="false" stroked="true" strokeweight=".6pt" strokecolor="#000008">
                <v:path arrowok="t"/>
              </v:shape>
            </v:group>
            <v:group style="position:absolute;left:5017;top:251;width:12;height:2" coordorigin="5017,251" coordsize="12,2">
              <v:shape style="position:absolute;left:5017;top:251;width:12;height:2" coordorigin="5017,251" coordsize="12,0" path="m5017,251l5029,251e" filled="false" stroked="true" strokeweight=".6pt" strokecolor="#000008">
                <v:path arrowok="t"/>
              </v:shape>
            </v:group>
            <v:group style="position:absolute;left:5036;top:251;width:12;height:2" coordorigin="5036,251" coordsize="12,2">
              <v:shape style="position:absolute;left:5036;top:251;width:12;height:2" coordorigin="5036,251" coordsize="12,0" path="m5036,251l5048,251e" filled="false" stroked="true" strokeweight=".6pt" strokecolor="#000008">
                <v:path arrowok="t"/>
              </v:shape>
            </v:group>
            <v:group style="position:absolute;left:5056;top:251;width:12;height:2" coordorigin="5056,251" coordsize="12,2">
              <v:shape style="position:absolute;left:5056;top:251;width:12;height:2" coordorigin="5056,251" coordsize="12,0" path="m5056,251l5068,251e" filled="false" stroked="true" strokeweight=".6pt" strokecolor="#000008">
                <v:path arrowok="t"/>
              </v:shape>
            </v:group>
            <v:group style="position:absolute;left:5075;top:251;width:12;height:2" coordorigin="5075,251" coordsize="12,2">
              <v:shape style="position:absolute;left:5075;top:251;width:12;height:2" coordorigin="5075,251" coordsize="12,0" path="m5075,251l5087,251e" filled="false" stroked="true" strokeweight=".6pt" strokecolor="#000008">
                <v:path arrowok="t"/>
              </v:shape>
            </v:group>
            <v:group style="position:absolute;left:5094;top:251;width:12;height:2" coordorigin="5094,251" coordsize="12,2">
              <v:shape style="position:absolute;left:5094;top:251;width:12;height:2" coordorigin="5094,251" coordsize="12,0" path="m5094,251l5106,251e" filled="false" stroked="true" strokeweight=".6pt" strokecolor="#000008">
                <v:path arrowok="t"/>
              </v:shape>
            </v:group>
            <v:group style="position:absolute;left:5113;top:251;width:12;height:2" coordorigin="5113,251" coordsize="12,2">
              <v:shape style="position:absolute;left:5113;top:251;width:12;height:2" coordorigin="5113,251" coordsize="12,0" path="m5113,251l5125,251e" filled="false" stroked="true" strokeweight=".6pt" strokecolor="#000008">
                <v:path arrowok="t"/>
              </v:shape>
            </v:group>
            <v:group style="position:absolute;left:5132;top:251;width:12;height:2" coordorigin="5132,251" coordsize="12,2">
              <v:shape style="position:absolute;left:5132;top:251;width:12;height:2" coordorigin="5132,251" coordsize="12,0" path="m5132,251l5144,251e" filled="false" stroked="true" strokeweight=".6pt" strokecolor="#000008">
                <v:path arrowok="t"/>
              </v:shape>
            </v:group>
            <v:group style="position:absolute;left:5152;top:251;width:12;height:2" coordorigin="5152,251" coordsize="12,2">
              <v:shape style="position:absolute;left:5152;top:251;width:12;height:2" coordorigin="5152,251" coordsize="12,0" path="m5152,251l5164,251e" filled="false" stroked="true" strokeweight=".6pt" strokecolor="#000008">
                <v:path arrowok="t"/>
              </v:shape>
            </v:group>
            <v:group style="position:absolute;left:5171;top:251;width:12;height:2" coordorigin="5171,251" coordsize="12,2">
              <v:shape style="position:absolute;left:5171;top:251;width:12;height:2" coordorigin="5171,251" coordsize="12,0" path="m5171,251l5183,251e" filled="false" stroked="true" strokeweight=".6pt" strokecolor="#000008">
                <v:path arrowok="t"/>
              </v:shape>
            </v:group>
            <v:group style="position:absolute;left:5190;top:251;width:12;height:2" coordorigin="5190,251" coordsize="12,2">
              <v:shape style="position:absolute;left:5190;top:251;width:12;height:2" coordorigin="5190,251" coordsize="12,0" path="m5190,251l5202,251e" filled="false" stroked="true" strokeweight=".6pt" strokecolor="#000008">
                <v:path arrowok="t"/>
              </v:shape>
            </v:group>
            <v:group style="position:absolute;left:5209;top:251;width:12;height:2" coordorigin="5209,251" coordsize="12,2">
              <v:shape style="position:absolute;left:5209;top:251;width:12;height:2" coordorigin="5209,251" coordsize="12,0" path="m5209,251l5221,251e" filled="false" stroked="true" strokeweight=".6pt" strokecolor="#000008">
                <v:path arrowok="t"/>
              </v:shape>
            </v:group>
            <v:group style="position:absolute;left:5228;top:251;width:12;height:2" coordorigin="5228,251" coordsize="12,2">
              <v:shape style="position:absolute;left:5228;top:251;width:12;height:2" coordorigin="5228,251" coordsize="12,0" path="m5228,251l5240,251e" filled="false" stroked="true" strokeweight=".6pt" strokecolor="#000008">
                <v:path arrowok="t"/>
              </v:shape>
            </v:group>
            <v:group style="position:absolute;left:5248;top:251;width:12;height:2" coordorigin="5248,251" coordsize="12,2">
              <v:shape style="position:absolute;left:5248;top:251;width:12;height:2" coordorigin="5248,251" coordsize="12,0" path="m5248,251l5260,251e" filled="false" stroked="true" strokeweight=".6pt" strokecolor="#000008">
                <v:path arrowok="t"/>
              </v:shape>
            </v:group>
            <v:group style="position:absolute;left:5267;top:251;width:12;height:2" coordorigin="5267,251" coordsize="12,2">
              <v:shape style="position:absolute;left:5267;top:251;width:12;height:2" coordorigin="5267,251" coordsize="12,0" path="m5267,251l5279,251e" filled="false" stroked="true" strokeweight=".6pt" strokecolor="#000008">
                <v:path arrowok="t"/>
              </v:shape>
            </v:group>
            <v:group style="position:absolute;left:5286;top:251;width:12;height:2" coordorigin="5286,251" coordsize="12,2">
              <v:shape style="position:absolute;left:5286;top:251;width:12;height:2" coordorigin="5286,251" coordsize="12,0" path="m5286,251l5298,251e" filled="false" stroked="true" strokeweight=".6pt" strokecolor="#000008">
                <v:path arrowok="t"/>
              </v:shape>
            </v:group>
            <v:group style="position:absolute;left:5305;top:251;width:12;height:2" coordorigin="5305,251" coordsize="12,2">
              <v:shape style="position:absolute;left:5305;top:251;width:12;height:2" coordorigin="5305,251" coordsize="12,0" path="m5305,251l5317,251e" filled="false" stroked="true" strokeweight=".6pt" strokecolor="#000008">
                <v:path arrowok="t"/>
              </v:shape>
            </v:group>
            <v:group style="position:absolute;left:5324;top:251;width:12;height:2" coordorigin="5324,251" coordsize="12,2">
              <v:shape style="position:absolute;left:5324;top:251;width:12;height:2" coordorigin="5324,251" coordsize="12,0" path="m5324,251l5336,251e" filled="false" stroked="true" strokeweight=".6pt" strokecolor="#000008">
                <v:path arrowok="t"/>
              </v:shape>
            </v:group>
            <v:group style="position:absolute;left:5344;top:251;width:12;height:2" coordorigin="5344,251" coordsize="12,2">
              <v:shape style="position:absolute;left:5344;top:251;width:12;height:2" coordorigin="5344,251" coordsize="12,0" path="m5344,251l5356,251e" filled="false" stroked="true" strokeweight=".6pt" strokecolor="#000008">
                <v:path arrowok="t"/>
              </v:shape>
            </v:group>
            <v:group style="position:absolute;left:5363;top:251;width:12;height:2" coordorigin="5363,251" coordsize="12,2">
              <v:shape style="position:absolute;left:5363;top:251;width:12;height:2" coordorigin="5363,251" coordsize="12,0" path="m5363,251l5375,251e" filled="false" stroked="true" strokeweight=".6pt" strokecolor="#000008">
                <v:path arrowok="t"/>
              </v:shape>
            </v:group>
            <v:group style="position:absolute;left:5382;top:251;width:12;height:2" coordorigin="5382,251" coordsize="12,2">
              <v:shape style="position:absolute;left:5382;top:251;width:12;height:2" coordorigin="5382,251" coordsize="12,0" path="m5382,251l5394,251e" filled="false" stroked="true" strokeweight=".6pt" strokecolor="#000008">
                <v:path arrowok="t"/>
              </v:shape>
            </v:group>
            <v:group style="position:absolute;left:5401;top:251;width:12;height:2" coordorigin="5401,251" coordsize="12,2">
              <v:shape style="position:absolute;left:5401;top:251;width:12;height:2" coordorigin="5401,251" coordsize="12,0" path="m5401,251l5413,251e" filled="false" stroked="true" strokeweight=".6pt" strokecolor="#000008">
                <v:path arrowok="t"/>
              </v:shape>
            </v:group>
            <v:group style="position:absolute;left:5420;top:251;width:12;height:2" coordorigin="5420,251" coordsize="12,2">
              <v:shape style="position:absolute;left:5420;top:251;width:12;height:2" coordorigin="5420,251" coordsize="12,0" path="m5420,251l5432,251e" filled="false" stroked="true" strokeweight=".6pt" strokecolor="#000008">
                <v:path arrowok="t"/>
              </v:shape>
            </v:group>
            <v:group style="position:absolute;left:5440;top:251;width:12;height:2" coordorigin="5440,251" coordsize="12,2">
              <v:shape style="position:absolute;left:5440;top:251;width:12;height:2" coordorigin="5440,251" coordsize="12,0" path="m5440,251l5452,251e" filled="false" stroked="true" strokeweight=".6pt" strokecolor="#000008">
                <v:path arrowok="t"/>
              </v:shape>
            </v:group>
            <v:group style="position:absolute;left:5459;top:251;width:12;height:2" coordorigin="5459,251" coordsize="12,2">
              <v:shape style="position:absolute;left:5459;top:251;width:12;height:2" coordorigin="5459,251" coordsize="12,0" path="m5459,251l5471,251e" filled="false" stroked="true" strokeweight=".6pt" strokecolor="#000008">
                <v:path arrowok="t"/>
              </v:shape>
            </v:group>
            <v:group style="position:absolute;left:5478;top:251;width:12;height:2" coordorigin="5478,251" coordsize="12,2">
              <v:shape style="position:absolute;left:5478;top:251;width:12;height:2" coordorigin="5478,251" coordsize="12,0" path="m5478,251l5490,251e" filled="false" stroked="true" strokeweight=".6pt" strokecolor="#000008">
                <v:path arrowok="t"/>
              </v:shape>
            </v:group>
            <v:group style="position:absolute;left:5497;top:251;width:12;height:2" coordorigin="5497,251" coordsize="12,2">
              <v:shape style="position:absolute;left:5497;top:251;width:12;height:2" coordorigin="5497,251" coordsize="12,0" path="m5497,251l5509,251e" filled="false" stroked="true" strokeweight=".6pt" strokecolor="#000008">
                <v:path arrowok="t"/>
              </v:shape>
            </v:group>
            <v:group style="position:absolute;left:5516;top:251;width:12;height:2" coordorigin="5516,251" coordsize="12,2">
              <v:shape style="position:absolute;left:5516;top:251;width:12;height:2" coordorigin="5516,251" coordsize="12,0" path="m5516,251l5528,251e" filled="false" stroked="true" strokeweight=".6pt" strokecolor="#000008">
                <v:path arrowok="t"/>
              </v:shape>
            </v:group>
            <w10:wrap type="none"/>
          </v:group>
        </w:pict>
      </w:r>
      <w:r>
        <w:rPr/>
        <w:pict>
          <v:group style="position:absolute;margin-left:288pt;margin-top:12.267713pt;width:57.85pt;height:.6pt;mso-position-horizontal-relative:page;mso-position-vertical-relative:paragraph;z-index:7936" coordorigin="5760,245" coordsize="1157,12">
            <v:group style="position:absolute;left:5766;top:251;width:12;height:2" coordorigin="5766,251" coordsize="12,2">
              <v:shape style="position:absolute;left:5766;top:251;width:12;height:2" coordorigin="5766,251" coordsize="12,0" path="m5766,251l5778,251e" filled="false" stroked="true" strokeweight=".6pt" strokecolor="#000008">
                <v:path arrowok="t"/>
              </v:shape>
            </v:group>
            <v:group style="position:absolute;left:5785;top:251;width:12;height:2" coordorigin="5785,251" coordsize="12,2">
              <v:shape style="position:absolute;left:5785;top:251;width:12;height:2" coordorigin="5785,251" coordsize="12,0" path="m5785,251l5797,251e" filled="false" stroked="true" strokeweight=".6pt" strokecolor="#000008">
                <v:path arrowok="t"/>
              </v:shape>
            </v:group>
            <v:group style="position:absolute;left:5804;top:251;width:12;height:2" coordorigin="5804,251" coordsize="12,2">
              <v:shape style="position:absolute;left:5804;top:251;width:12;height:2" coordorigin="5804,251" coordsize="12,0" path="m5804,251l5816,251e" filled="false" stroked="true" strokeweight=".6pt" strokecolor="#000008">
                <v:path arrowok="t"/>
              </v:shape>
            </v:group>
            <v:group style="position:absolute;left:5824;top:251;width:12;height:2" coordorigin="5824,251" coordsize="12,2">
              <v:shape style="position:absolute;left:5824;top:251;width:12;height:2" coordorigin="5824,251" coordsize="12,0" path="m5824,251l5836,251e" filled="false" stroked="true" strokeweight=".6pt" strokecolor="#000008">
                <v:path arrowok="t"/>
              </v:shape>
            </v:group>
            <v:group style="position:absolute;left:5843;top:251;width:12;height:2" coordorigin="5843,251" coordsize="12,2">
              <v:shape style="position:absolute;left:5843;top:251;width:12;height:2" coordorigin="5843,251" coordsize="12,0" path="m5843,251l5855,251e" filled="false" stroked="true" strokeweight=".6pt" strokecolor="#000008">
                <v:path arrowok="t"/>
              </v:shape>
            </v:group>
            <v:group style="position:absolute;left:5862;top:251;width:12;height:2" coordorigin="5862,251" coordsize="12,2">
              <v:shape style="position:absolute;left:5862;top:251;width:12;height:2" coordorigin="5862,251" coordsize="12,0" path="m5862,251l5874,251e" filled="false" stroked="true" strokeweight=".6pt" strokecolor="#000008">
                <v:path arrowok="t"/>
              </v:shape>
            </v:group>
            <v:group style="position:absolute;left:5881;top:251;width:12;height:2" coordorigin="5881,251" coordsize="12,2">
              <v:shape style="position:absolute;left:5881;top:251;width:12;height:2" coordorigin="5881,251" coordsize="12,0" path="m5881,251l5893,251e" filled="false" stroked="true" strokeweight=".6pt" strokecolor="#000008">
                <v:path arrowok="t"/>
              </v:shape>
            </v:group>
            <v:group style="position:absolute;left:5900;top:251;width:12;height:2" coordorigin="5900,251" coordsize="12,2">
              <v:shape style="position:absolute;left:5900;top:251;width:12;height:2" coordorigin="5900,251" coordsize="12,0" path="m5900,251l5912,251e" filled="false" stroked="true" strokeweight=".6pt" strokecolor="#000008">
                <v:path arrowok="t"/>
              </v:shape>
            </v:group>
            <v:group style="position:absolute;left:5920;top:251;width:12;height:2" coordorigin="5920,251" coordsize="12,2">
              <v:shape style="position:absolute;left:5920;top:251;width:12;height:2" coordorigin="5920,251" coordsize="12,0" path="m5920,251l5932,251e" filled="false" stroked="true" strokeweight=".6pt" strokecolor="#000008">
                <v:path arrowok="t"/>
              </v:shape>
            </v:group>
            <v:group style="position:absolute;left:5939;top:251;width:12;height:2" coordorigin="5939,251" coordsize="12,2">
              <v:shape style="position:absolute;left:5939;top:251;width:12;height:2" coordorigin="5939,251" coordsize="12,0" path="m5939,251l5951,251e" filled="false" stroked="true" strokeweight=".6pt" strokecolor="#000008">
                <v:path arrowok="t"/>
              </v:shape>
            </v:group>
            <v:group style="position:absolute;left:5958;top:251;width:12;height:2" coordorigin="5958,251" coordsize="12,2">
              <v:shape style="position:absolute;left:5958;top:251;width:12;height:2" coordorigin="5958,251" coordsize="12,0" path="m5958,251l5970,251e" filled="false" stroked="true" strokeweight=".6pt" strokecolor="#000008">
                <v:path arrowok="t"/>
              </v:shape>
            </v:group>
            <v:group style="position:absolute;left:5977;top:251;width:12;height:2" coordorigin="5977,251" coordsize="12,2">
              <v:shape style="position:absolute;left:5977;top:251;width:12;height:2" coordorigin="5977,251" coordsize="12,0" path="m5977,251l5989,251e" filled="false" stroked="true" strokeweight=".6pt" strokecolor="#000008">
                <v:path arrowok="t"/>
              </v:shape>
            </v:group>
            <v:group style="position:absolute;left:5996;top:251;width:12;height:2" coordorigin="5996,251" coordsize="12,2">
              <v:shape style="position:absolute;left:5996;top:251;width:12;height:2" coordorigin="5996,251" coordsize="12,0" path="m5996,251l6008,251e" filled="false" stroked="true" strokeweight=".6pt" strokecolor="#000008">
                <v:path arrowok="t"/>
              </v:shape>
            </v:group>
            <v:group style="position:absolute;left:6016;top:251;width:12;height:2" coordorigin="6016,251" coordsize="12,2">
              <v:shape style="position:absolute;left:6016;top:251;width:12;height:2" coordorigin="6016,251" coordsize="12,0" path="m6016,251l6028,251e" filled="false" stroked="true" strokeweight=".6pt" strokecolor="#000008">
                <v:path arrowok="t"/>
              </v:shape>
            </v:group>
            <v:group style="position:absolute;left:6035;top:251;width:12;height:2" coordorigin="6035,251" coordsize="12,2">
              <v:shape style="position:absolute;left:6035;top:251;width:12;height:2" coordorigin="6035,251" coordsize="12,0" path="m6035,251l6047,251e" filled="false" stroked="true" strokeweight=".6pt" strokecolor="#000008">
                <v:path arrowok="t"/>
              </v:shape>
            </v:group>
            <v:group style="position:absolute;left:6054;top:251;width:12;height:2" coordorigin="6054,251" coordsize="12,2">
              <v:shape style="position:absolute;left:6054;top:251;width:12;height:2" coordorigin="6054,251" coordsize="12,0" path="m6054,251l6066,251e" filled="false" stroked="true" strokeweight=".6pt" strokecolor="#000008">
                <v:path arrowok="t"/>
              </v:shape>
            </v:group>
            <v:group style="position:absolute;left:6073;top:251;width:12;height:2" coordorigin="6073,251" coordsize="12,2">
              <v:shape style="position:absolute;left:6073;top:251;width:12;height:2" coordorigin="6073,251" coordsize="12,0" path="m6073,251l6085,251e" filled="false" stroked="true" strokeweight=".6pt" strokecolor="#000008">
                <v:path arrowok="t"/>
              </v:shape>
            </v:group>
            <v:group style="position:absolute;left:6092;top:251;width:12;height:2" coordorigin="6092,251" coordsize="12,2">
              <v:shape style="position:absolute;left:6092;top:251;width:12;height:2" coordorigin="6092,251" coordsize="12,0" path="m6092,251l6104,251e" filled="false" stroked="true" strokeweight=".6pt" strokecolor="#000008">
                <v:path arrowok="t"/>
              </v:shape>
            </v:group>
            <v:group style="position:absolute;left:6112;top:251;width:12;height:2" coordorigin="6112,251" coordsize="12,2">
              <v:shape style="position:absolute;left:6112;top:251;width:12;height:2" coordorigin="6112,251" coordsize="12,0" path="m6112,251l6124,251e" filled="false" stroked="true" strokeweight=".6pt" strokecolor="#000008">
                <v:path arrowok="t"/>
              </v:shape>
            </v:group>
            <v:group style="position:absolute;left:6131;top:251;width:12;height:2" coordorigin="6131,251" coordsize="12,2">
              <v:shape style="position:absolute;left:6131;top:251;width:12;height:2" coordorigin="6131,251" coordsize="12,0" path="m6131,251l6143,251e" filled="false" stroked="true" strokeweight=".6pt" strokecolor="#000008">
                <v:path arrowok="t"/>
              </v:shape>
            </v:group>
            <v:group style="position:absolute;left:6150;top:251;width:12;height:2" coordorigin="6150,251" coordsize="12,2">
              <v:shape style="position:absolute;left:6150;top:251;width:12;height:2" coordorigin="6150,251" coordsize="12,0" path="m6150,251l6162,251e" filled="false" stroked="true" strokeweight=".6pt" strokecolor="#000008">
                <v:path arrowok="t"/>
              </v:shape>
            </v:group>
            <v:group style="position:absolute;left:6169;top:251;width:12;height:2" coordorigin="6169,251" coordsize="12,2">
              <v:shape style="position:absolute;left:6169;top:251;width:12;height:2" coordorigin="6169,251" coordsize="12,0" path="m6169,251l6181,251e" filled="false" stroked="true" strokeweight=".6pt" strokecolor="#000008">
                <v:path arrowok="t"/>
              </v:shape>
            </v:group>
            <v:group style="position:absolute;left:6188;top:251;width:12;height:2" coordorigin="6188,251" coordsize="12,2">
              <v:shape style="position:absolute;left:6188;top:251;width:12;height:2" coordorigin="6188,251" coordsize="12,0" path="m6188,251l6200,251e" filled="false" stroked="true" strokeweight=".6pt" strokecolor="#000008">
                <v:path arrowok="t"/>
              </v:shape>
            </v:group>
            <v:group style="position:absolute;left:6208;top:251;width:12;height:2" coordorigin="6208,251" coordsize="12,2">
              <v:shape style="position:absolute;left:6208;top:251;width:12;height:2" coordorigin="6208,251" coordsize="12,0" path="m6208,251l6220,251e" filled="false" stroked="true" strokeweight=".6pt" strokecolor="#000008">
                <v:path arrowok="t"/>
              </v:shape>
            </v:group>
            <v:group style="position:absolute;left:6227;top:251;width:12;height:2" coordorigin="6227,251" coordsize="12,2">
              <v:shape style="position:absolute;left:6227;top:251;width:12;height:2" coordorigin="6227,251" coordsize="12,0" path="m6227,251l6239,251e" filled="false" stroked="true" strokeweight=".6pt" strokecolor="#000008">
                <v:path arrowok="t"/>
              </v:shape>
            </v:group>
            <v:group style="position:absolute;left:6246;top:251;width:12;height:2" coordorigin="6246,251" coordsize="12,2">
              <v:shape style="position:absolute;left:6246;top:251;width:12;height:2" coordorigin="6246,251" coordsize="12,0" path="m6246,251l6258,251e" filled="false" stroked="true" strokeweight=".6pt" strokecolor="#000008">
                <v:path arrowok="t"/>
              </v:shape>
            </v:group>
            <v:group style="position:absolute;left:6265;top:251;width:12;height:2" coordorigin="6265,251" coordsize="12,2">
              <v:shape style="position:absolute;left:6265;top:251;width:12;height:2" coordorigin="6265,251" coordsize="12,0" path="m6265,251l6277,251e" filled="false" stroked="true" strokeweight=".6pt" strokecolor="#000008">
                <v:path arrowok="t"/>
              </v:shape>
            </v:group>
            <v:group style="position:absolute;left:6284;top:251;width:12;height:2" coordorigin="6284,251" coordsize="12,2">
              <v:shape style="position:absolute;left:6284;top:251;width:12;height:2" coordorigin="6284,251" coordsize="12,0" path="m6284,251l6296,251e" filled="false" stroked="true" strokeweight=".6pt" strokecolor="#000008">
                <v:path arrowok="t"/>
              </v:shape>
            </v:group>
            <v:group style="position:absolute;left:6304;top:251;width:12;height:2" coordorigin="6304,251" coordsize="12,2">
              <v:shape style="position:absolute;left:6304;top:251;width:12;height:2" coordorigin="6304,251" coordsize="12,0" path="m6304,251l6316,251e" filled="false" stroked="true" strokeweight=".6pt" strokecolor="#000008">
                <v:path arrowok="t"/>
              </v:shape>
            </v:group>
            <v:group style="position:absolute;left:6323;top:251;width:12;height:2" coordorigin="6323,251" coordsize="12,2">
              <v:shape style="position:absolute;left:6323;top:251;width:12;height:2" coordorigin="6323,251" coordsize="12,0" path="m6323,251l6335,251e" filled="false" stroked="true" strokeweight=".6pt" strokecolor="#000008">
                <v:path arrowok="t"/>
              </v:shape>
            </v:group>
            <v:group style="position:absolute;left:6342;top:251;width:12;height:2" coordorigin="6342,251" coordsize="12,2">
              <v:shape style="position:absolute;left:6342;top:251;width:12;height:2" coordorigin="6342,251" coordsize="12,0" path="m6342,251l6354,251e" filled="false" stroked="true" strokeweight=".6pt" strokecolor="#000008">
                <v:path arrowok="t"/>
              </v:shape>
            </v:group>
            <v:group style="position:absolute;left:6361;top:251;width:12;height:2" coordorigin="6361,251" coordsize="12,2">
              <v:shape style="position:absolute;left:6361;top:251;width:12;height:2" coordorigin="6361,251" coordsize="12,0" path="m6361,251l6373,251e" filled="false" stroked="true" strokeweight=".6pt" strokecolor="#000008">
                <v:path arrowok="t"/>
              </v:shape>
            </v:group>
            <v:group style="position:absolute;left:6380;top:251;width:12;height:2" coordorigin="6380,251" coordsize="12,2">
              <v:shape style="position:absolute;left:6380;top:251;width:12;height:2" coordorigin="6380,251" coordsize="12,0" path="m6380,251l6392,251e" filled="false" stroked="true" strokeweight=".6pt" strokecolor="#000008">
                <v:path arrowok="t"/>
              </v:shape>
            </v:group>
            <v:group style="position:absolute;left:6400;top:251;width:12;height:2" coordorigin="6400,251" coordsize="12,2">
              <v:shape style="position:absolute;left:6400;top:251;width:12;height:2" coordorigin="6400,251" coordsize="12,0" path="m6400,251l6412,251e" filled="false" stroked="true" strokeweight=".6pt" strokecolor="#000008">
                <v:path arrowok="t"/>
              </v:shape>
            </v:group>
            <v:group style="position:absolute;left:6419;top:251;width:12;height:2" coordorigin="6419,251" coordsize="12,2">
              <v:shape style="position:absolute;left:6419;top:251;width:12;height:2" coordorigin="6419,251" coordsize="12,0" path="m6419,251l6431,251e" filled="false" stroked="true" strokeweight=".6pt" strokecolor="#000008">
                <v:path arrowok="t"/>
              </v:shape>
            </v:group>
            <v:group style="position:absolute;left:6438;top:251;width:12;height:2" coordorigin="6438,251" coordsize="12,2">
              <v:shape style="position:absolute;left:6438;top:251;width:12;height:2" coordorigin="6438,251" coordsize="12,0" path="m6438,251l6450,251e" filled="false" stroked="true" strokeweight=".6pt" strokecolor="#000008">
                <v:path arrowok="t"/>
              </v:shape>
            </v:group>
            <v:group style="position:absolute;left:6457;top:251;width:12;height:2" coordorigin="6457,251" coordsize="12,2">
              <v:shape style="position:absolute;left:6457;top:251;width:12;height:2" coordorigin="6457,251" coordsize="12,0" path="m6457,251l6469,251e" filled="false" stroked="true" strokeweight=".6pt" strokecolor="#000008">
                <v:path arrowok="t"/>
              </v:shape>
            </v:group>
            <v:group style="position:absolute;left:6476;top:251;width:12;height:2" coordorigin="6476,251" coordsize="12,2">
              <v:shape style="position:absolute;left:6476;top:251;width:12;height:2" coordorigin="6476,251" coordsize="12,0" path="m6476,251l6488,251e" filled="false" stroked="true" strokeweight=".6pt" strokecolor="#000008">
                <v:path arrowok="t"/>
              </v:shape>
            </v:group>
            <v:group style="position:absolute;left:6496;top:251;width:12;height:2" coordorigin="6496,251" coordsize="12,2">
              <v:shape style="position:absolute;left:6496;top:251;width:12;height:2" coordorigin="6496,251" coordsize="12,0" path="m6496,251l6508,251e" filled="false" stroked="true" strokeweight=".6pt" strokecolor="#000008">
                <v:path arrowok="t"/>
              </v:shape>
            </v:group>
            <v:group style="position:absolute;left:6515;top:251;width:12;height:2" coordorigin="6515,251" coordsize="12,2">
              <v:shape style="position:absolute;left:6515;top:251;width:12;height:2" coordorigin="6515,251" coordsize="12,0" path="m6515,251l6527,251e" filled="false" stroked="true" strokeweight=".6pt" strokecolor="#000008">
                <v:path arrowok="t"/>
              </v:shape>
            </v:group>
            <v:group style="position:absolute;left:6534;top:251;width:12;height:2" coordorigin="6534,251" coordsize="12,2">
              <v:shape style="position:absolute;left:6534;top:251;width:12;height:2" coordorigin="6534,251" coordsize="12,0" path="m6534,251l6546,251e" filled="false" stroked="true" strokeweight=".6pt" strokecolor="#000008">
                <v:path arrowok="t"/>
              </v:shape>
            </v:group>
            <v:group style="position:absolute;left:6553;top:251;width:12;height:2" coordorigin="6553,251" coordsize="12,2">
              <v:shape style="position:absolute;left:6553;top:251;width:12;height:2" coordorigin="6553,251" coordsize="12,0" path="m6553,251l6565,251e" filled="false" stroked="true" strokeweight=".6pt" strokecolor="#000008">
                <v:path arrowok="t"/>
              </v:shape>
            </v:group>
            <v:group style="position:absolute;left:6572;top:251;width:12;height:2" coordorigin="6572,251" coordsize="12,2">
              <v:shape style="position:absolute;left:6572;top:251;width:12;height:2" coordorigin="6572,251" coordsize="12,0" path="m6572,251l6584,251e" filled="false" stroked="true" strokeweight=".6pt" strokecolor="#000008">
                <v:path arrowok="t"/>
              </v:shape>
            </v:group>
            <v:group style="position:absolute;left:6592;top:251;width:12;height:2" coordorigin="6592,251" coordsize="12,2">
              <v:shape style="position:absolute;left:6592;top:251;width:12;height:2" coordorigin="6592,251" coordsize="12,0" path="m6592,251l6604,251e" filled="false" stroked="true" strokeweight=".6pt" strokecolor="#000008">
                <v:path arrowok="t"/>
              </v:shape>
            </v:group>
            <v:group style="position:absolute;left:6611;top:251;width:12;height:2" coordorigin="6611,251" coordsize="12,2">
              <v:shape style="position:absolute;left:6611;top:251;width:12;height:2" coordorigin="6611,251" coordsize="12,0" path="m6611,251l6623,251e" filled="false" stroked="true" strokeweight=".6pt" strokecolor="#000008">
                <v:path arrowok="t"/>
              </v:shape>
            </v:group>
            <v:group style="position:absolute;left:6630;top:251;width:12;height:2" coordorigin="6630,251" coordsize="12,2">
              <v:shape style="position:absolute;left:6630;top:251;width:12;height:2" coordorigin="6630,251" coordsize="12,0" path="m6630,251l6642,251e" filled="false" stroked="true" strokeweight=".6pt" strokecolor="#000008">
                <v:path arrowok="t"/>
              </v:shape>
            </v:group>
            <v:group style="position:absolute;left:6649;top:251;width:12;height:2" coordorigin="6649,251" coordsize="12,2">
              <v:shape style="position:absolute;left:6649;top:251;width:12;height:2" coordorigin="6649,251" coordsize="12,0" path="m6649,251l6661,251e" filled="false" stroked="true" strokeweight=".6pt" strokecolor="#000008">
                <v:path arrowok="t"/>
              </v:shape>
            </v:group>
            <v:group style="position:absolute;left:6668;top:251;width:12;height:2" coordorigin="6668,251" coordsize="12,2">
              <v:shape style="position:absolute;left:6668;top:251;width:12;height:2" coordorigin="6668,251" coordsize="12,0" path="m6668,251l6680,251e" filled="false" stroked="true" strokeweight=".6pt" strokecolor="#000008">
                <v:path arrowok="t"/>
              </v:shape>
            </v:group>
            <v:group style="position:absolute;left:6688;top:251;width:12;height:2" coordorigin="6688,251" coordsize="12,2">
              <v:shape style="position:absolute;left:6688;top:251;width:12;height:2" coordorigin="6688,251" coordsize="12,0" path="m6688,251l6700,251e" filled="false" stroked="true" strokeweight=".6pt" strokecolor="#000008">
                <v:path arrowok="t"/>
              </v:shape>
            </v:group>
            <v:group style="position:absolute;left:6707;top:251;width:12;height:2" coordorigin="6707,251" coordsize="12,2">
              <v:shape style="position:absolute;left:6707;top:251;width:12;height:2" coordorigin="6707,251" coordsize="12,0" path="m6707,251l6719,251e" filled="false" stroked="true" strokeweight=".6pt" strokecolor="#000008">
                <v:path arrowok="t"/>
              </v:shape>
            </v:group>
            <v:group style="position:absolute;left:6726;top:251;width:12;height:2" coordorigin="6726,251" coordsize="12,2">
              <v:shape style="position:absolute;left:6726;top:251;width:12;height:2" coordorigin="6726,251" coordsize="12,0" path="m6726,251l6738,251e" filled="false" stroked="true" strokeweight=".6pt" strokecolor="#000008">
                <v:path arrowok="t"/>
              </v:shape>
            </v:group>
            <v:group style="position:absolute;left:6745;top:251;width:12;height:2" coordorigin="6745,251" coordsize="12,2">
              <v:shape style="position:absolute;left:6745;top:251;width:12;height:2" coordorigin="6745,251" coordsize="12,0" path="m6745,251l6757,251e" filled="false" stroked="true" strokeweight=".6pt" strokecolor="#000008">
                <v:path arrowok="t"/>
              </v:shape>
            </v:group>
            <v:group style="position:absolute;left:6764;top:251;width:12;height:2" coordorigin="6764,251" coordsize="12,2">
              <v:shape style="position:absolute;left:6764;top:251;width:12;height:2" coordorigin="6764,251" coordsize="12,0" path="m6764,251l6776,251e" filled="false" stroked="true" strokeweight=".6pt" strokecolor="#000008">
                <v:path arrowok="t"/>
              </v:shape>
            </v:group>
            <v:group style="position:absolute;left:6784;top:251;width:12;height:2" coordorigin="6784,251" coordsize="12,2">
              <v:shape style="position:absolute;left:6784;top:251;width:12;height:2" coordorigin="6784,251" coordsize="12,0" path="m6784,251l6796,251e" filled="false" stroked="true" strokeweight=".6pt" strokecolor="#000008">
                <v:path arrowok="t"/>
              </v:shape>
            </v:group>
            <v:group style="position:absolute;left:6803;top:251;width:12;height:2" coordorigin="6803,251" coordsize="12,2">
              <v:shape style="position:absolute;left:6803;top:251;width:12;height:2" coordorigin="6803,251" coordsize="12,0" path="m6803,251l6815,251e" filled="false" stroked="true" strokeweight=".6pt" strokecolor="#000008">
                <v:path arrowok="t"/>
              </v:shape>
            </v:group>
            <v:group style="position:absolute;left:6822;top:251;width:12;height:2" coordorigin="6822,251" coordsize="12,2">
              <v:shape style="position:absolute;left:6822;top:251;width:12;height:2" coordorigin="6822,251" coordsize="12,0" path="m6822,251l6834,251e" filled="false" stroked="true" strokeweight=".6pt" strokecolor="#000008">
                <v:path arrowok="t"/>
              </v:shape>
            </v:group>
            <v:group style="position:absolute;left:6841;top:251;width:12;height:2" coordorigin="6841,251" coordsize="12,2">
              <v:shape style="position:absolute;left:6841;top:251;width:12;height:2" coordorigin="6841,251" coordsize="12,0" path="m6841,251l6853,251e" filled="false" stroked="true" strokeweight=".6pt" strokecolor="#000008">
                <v:path arrowok="t"/>
              </v:shape>
            </v:group>
            <v:group style="position:absolute;left:6860;top:251;width:12;height:2" coordorigin="6860,251" coordsize="12,2">
              <v:shape style="position:absolute;left:6860;top:251;width:12;height:2" coordorigin="6860,251" coordsize="12,0" path="m6860,251l6872,251e" filled="false" stroked="true" strokeweight=".6pt" strokecolor="#000008">
                <v:path arrowok="t"/>
              </v:shape>
            </v:group>
            <v:group style="position:absolute;left:6880;top:251;width:12;height:2" coordorigin="6880,251" coordsize="12,2">
              <v:shape style="position:absolute;left:6880;top:251;width:12;height:2" coordorigin="6880,251" coordsize="12,0" path="m6880,251l6892,251e" filled="false" stroked="true" strokeweight=".6pt" strokecolor="#000008">
                <v:path arrowok="t"/>
              </v:shape>
            </v:group>
            <v:group style="position:absolute;left:6899;top:251;width:12;height:2" coordorigin="6899,251" coordsize="12,2">
              <v:shape style="position:absolute;left:6899;top:251;width:12;height:2" coordorigin="6899,251" coordsize="12,0" path="m6899,251l6911,251e" filled="false" stroked="true" strokeweight=".6pt" strokecolor="#000008">
                <v:path arrowok="t"/>
              </v:shape>
            </v:group>
            <w10:wrap type="none"/>
          </v:group>
        </w:pict>
      </w:r>
      <w:r>
        <w:rPr/>
        <w:pict>
          <v:group style="position:absolute;margin-left:357.119995pt;margin-top:12.267713pt;width:60.75pt;height:.6pt;mso-position-horizontal-relative:page;mso-position-vertical-relative:paragraph;z-index:7960" coordorigin="7142,245" coordsize="1215,12">
            <v:group style="position:absolute;left:7148;top:251;width:12;height:2" coordorigin="7148,251" coordsize="12,2">
              <v:shape style="position:absolute;left:7148;top:251;width:12;height:2" coordorigin="7148,251" coordsize="12,0" path="m7148,251l7160,251e" filled="false" stroked="true" strokeweight=".6pt" strokecolor="#000008">
                <v:path arrowok="t"/>
              </v:shape>
            </v:group>
            <v:group style="position:absolute;left:7168;top:251;width:12;height:2" coordorigin="7168,251" coordsize="12,2">
              <v:shape style="position:absolute;left:7168;top:251;width:12;height:2" coordorigin="7168,251" coordsize="12,0" path="m7168,251l7180,251e" filled="false" stroked="true" strokeweight=".6pt" strokecolor="#000008">
                <v:path arrowok="t"/>
              </v:shape>
            </v:group>
            <v:group style="position:absolute;left:7187;top:251;width:12;height:2" coordorigin="7187,251" coordsize="12,2">
              <v:shape style="position:absolute;left:7187;top:251;width:12;height:2" coordorigin="7187,251" coordsize="12,0" path="m7187,251l7199,251e" filled="false" stroked="true" strokeweight=".6pt" strokecolor="#000008">
                <v:path arrowok="t"/>
              </v:shape>
            </v:group>
            <v:group style="position:absolute;left:7206;top:251;width:12;height:2" coordorigin="7206,251" coordsize="12,2">
              <v:shape style="position:absolute;left:7206;top:251;width:12;height:2" coordorigin="7206,251" coordsize="12,0" path="m7206,251l7218,251e" filled="false" stroked="true" strokeweight=".6pt" strokecolor="#000008">
                <v:path arrowok="t"/>
              </v:shape>
            </v:group>
            <v:group style="position:absolute;left:7225;top:251;width:12;height:2" coordorigin="7225,251" coordsize="12,2">
              <v:shape style="position:absolute;left:7225;top:251;width:12;height:2" coordorigin="7225,251" coordsize="12,0" path="m7225,251l7237,251e" filled="false" stroked="true" strokeweight=".6pt" strokecolor="#000008">
                <v:path arrowok="t"/>
              </v:shape>
            </v:group>
            <v:group style="position:absolute;left:7244;top:251;width:12;height:2" coordorigin="7244,251" coordsize="12,2">
              <v:shape style="position:absolute;left:7244;top:251;width:12;height:2" coordorigin="7244,251" coordsize="12,0" path="m7244,251l7256,251e" filled="false" stroked="true" strokeweight=".6pt" strokecolor="#000008">
                <v:path arrowok="t"/>
              </v:shape>
            </v:group>
            <v:group style="position:absolute;left:7264;top:251;width:12;height:2" coordorigin="7264,251" coordsize="12,2">
              <v:shape style="position:absolute;left:7264;top:251;width:12;height:2" coordorigin="7264,251" coordsize="12,0" path="m7264,251l7276,251e" filled="false" stroked="true" strokeweight=".6pt" strokecolor="#000008">
                <v:path arrowok="t"/>
              </v:shape>
            </v:group>
            <v:group style="position:absolute;left:7283;top:251;width:12;height:2" coordorigin="7283,251" coordsize="12,2">
              <v:shape style="position:absolute;left:7283;top:251;width:12;height:2" coordorigin="7283,251" coordsize="12,0" path="m7283,251l7295,251e" filled="false" stroked="true" strokeweight=".6pt" strokecolor="#000008">
                <v:path arrowok="t"/>
              </v:shape>
            </v:group>
            <v:group style="position:absolute;left:7302;top:251;width:12;height:2" coordorigin="7302,251" coordsize="12,2">
              <v:shape style="position:absolute;left:7302;top:251;width:12;height:2" coordorigin="7302,251" coordsize="12,0" path="m7302,251l7314,251e" filled="false" stroked="true" strokeweight=".6pt" strokecolor="#000008">
                <v:path arrowok="t"/>
              </v:shape>
            </v:group>
            <v:group style="position:absolute;left:7321;top:251;width:12;height:2" coordorigin="7321,251" coordsize="12,2">
              <v:shape style="position:absolute;left:7321;top:251;width:12;height:2" coordorigin="7321,251" coordsize="12,0" path="m7321,251l7333,251e" filled="false" stroked="true" strokeweight=".6pt" strokecolor="#000008">
                <v:path arrowok="t"/>
              </v:shape>
            </v:group>
            <v:group style="position:absolute;left:7340;top:251;width:12;height:2" coordorigin="7340,251" coordsize="12,2">
              <v:shape style="position:absolute;left:7340;top:251;width:12;height:2" coordorigin="7340,251" coordsize="12,0" path="m7340,251l7352,251e" filled="false" stroked="true" strokeweight=".6pt" strokecolor="#000008">
                <v:path arrowok="t"/>
              </v:shape>
            </v:group>
            <v:group style="position:absolute;left:7360;top:251;width:12;height:2" coordorigin="7360,251" coordsize="12,2">
              <v:shape style="position:absolute;left:7360;top:251;width:12;height:2" coordorigin="7360,251" coordsize="12,0" path="m7360,251l7372,251e" filled="false" stroked="true" strokeweight=".6pt" strokecolor="#000008">
                <v:path arrowok="t"/>
              </v:shape>
            </v:group>
            <v:group style="position:absolute;left:7379;top:251;width:12;height:2" coordorigin="7379,251" coordsize="12,2">
              <v:shape style="position:absolute;left:7379;top:251;width:12;height:2" coordorigin="7379,251" coordsize="12,0" path="m7379,251l7391,251e" filled="false" stroked="true" strokeweight=".6pt" strokecolor="#000008">
                <v:path arrowok="t"/>
              </v:shape>
            </v:group>
            <v:group style="position:absolute;left:7398;top:251;width:12;height:2" coordorigin="7398,251" coordsize="12,2">
              <v:shape style="position:absolute;left:7398;top:251;width:12;height:2" coordorigin="7398,251" coordsize="12,0" path="m7398,251l7410,251e" filled="false" stroked="true" strokeweight=".6pt" strokecolor="#000008">
                <v:path arrowok="t"/>
              </v:shape>
            </v:group>
            <v:group style="position:absolute;left:7417;top:251;width:12;height:2" coordorigin="7417,251" coordsize="12,2">
              <v:shape style="position:absolute;left:7417;top:251;width:12;height:2" coordorigin="7417,251" coordsize="12,0" path="m7417,251l7429,251e" filled="false" stroked="true" strokeweight=".6pt" strokecolor="#000008">
                <v:path arrowok="t"/>
              </v:shape>
            </v:group>
            <v:group style="position:absolute;left:7436;top:251;width:12;height:2" coordorigin="7436,251" coordsize="12,2">
              <v:shape style="position:absolute;left:7436;top:251;width:12;height:2" coordorigin="7436,251" coordsize="12,0" path="m7436,251l7448,251e" filled="false" stroked="true" strokeweight=".6pt" strokecolor="#000008">
                <v:path arrowok="t"/>
              </v:shape>
            </v:group>
            <v:group style="position:absolute;left:7456;top:251;width:12;height:2" coordorigin="7456,251" coordsize="12,2">
              <v:shape style="position:absolute;left:7456;top:251;width:12;height:2" coordorigin="7456,251" coordsize="12,0" path="m7456,251l7468,251e" filled="false" stroked="true" strokeweight=".6pt" strokecolor="#000008">
                <v:path arrowok="t"/>
              </v:shape>
            </v:group>
            <v:group style="position:absolute;left:7475;top:251;width:12;height:2" coordorigin="7475,251" coordsize="12,2">
              <v:shape style="position:absolute;left:7475;top:251;width:12;height:2" coordorigin="7475,251" coordsize="12,0" path="m7475,251l7487,251e" filled="false" stroked="true" strokeweight=".6pt" strokecolor="#000008">
                <v:path arrowok="t"/>
              </v:shape>
            </v:group>
            <v:group style="position:absolute;left:7494;top:251;width:12;height:2" coordorigin="7494,251" coordsize="12,2">
              <v:shape style="position:absolute;left:7494;top:251;width:12;height:2" coordorigin="7494,251" coordsize="12,0" path="m7494,251l7506,251e" filled="false" stroked="true" strokeweight=".6pt" strokecolor="#000008">
                <v:path arrowok="t"/>
              </v:shape>
            </v:group>
            <v:group style="position:absolute;left:7513;top:251;width:12;height:2" coordorigin="7513,251" coordsize="12,2">
              <v:shape style="position:absolute;left:7513;top:251;width:12;height:2" coordorigin="7513,251" coordsize="12,0" path="m7513,251l7525,251e" filled="false" stroked="true" strokeweight=".6pt" strokecolor="#000008">
                <v:path arrowok="t"/>
              </v:shape>
            </v:group>
            <v:group style="position:absolute;left:7532;top:251;width:12;height:2" coordorigin="7532,251" coordsize="12,2">
              <v:shape style="position:absolute;left:7532;top:251;width:12;height:2" coordorigin="7532,251" coordsize="12,0" path="m7532,251l7544,251e" filled="false" stroked="true" strokeweight=".6pt" strokecolor="#000008">
                <v:path arrowok="t"/>
              </v:shape>
            </v:group>
            <v:group style="position:absolute;left:7552;top:251;width:12;height:2" coordorigin="7552,251" coordsize="12,2">
              <v:shape style="position:absolute;left:7552;top:251;width:12;height:2" coordorigin="7552,251" coordsize="12,0" path="m7552,251l7564,251e" filled="false" stroked="true" strokeweight=".6pt" strokecolor="#000008">
                <v:path arrowok="t"/>
              </v:shape>
            </v:group>
            <v:group style="position:absolute;left:7571;top:251;width:12;height:2" coordorigin="7571,251" coordsize="12,2">
              <v:shape style="position:absolute;left:7571;top:251;width:12;height:2" coordorigin="7571,251" coordsize="12,0" path="m7571,251l7583,251e" filled="false" stroked="true" strokeweight=".6pt" strokecolor="#000008">
                <v:path arrowok="t"/>
              </v:shape>
            </v:group>
            <v:group style="position:absolute;left:7590;top:251;width:12;height:2" coordorigin="7590,251" coordsize="12,2">
              <v:shape style="position:absolute;left:7590;top:251;width:12;height:2" coordorigin="7590,251" coordsize="12,0" path="m7590,251l7602,251e" filled="false" stroked="true" strokeweight=".6pt" strokecolor="#000008">
                <v:path arrowok="t"/>
              </v:shape>
            </v:group>
            <v:group style="position:absolute;left:7609;top:251;width:12;height:2" coordorigin="7609,251" coordsize="12,2">
              <v:shape style="position:absolute;left:7609;top:251;width:12;height:2" coordorigin="7609,251" coordsize="12,0" path="m7609,251l7621,251e" filled="false" stroked="true" strokeweight=".6pt" strokecolor="#000008">
                <v:path arrowok="t"/>
              </v:shape>
            </v:group>
            <v:group style="position:absolute;left:7628;top:251;width:12;height:2" coordorigin="7628,251" coordsize="12,2">
              <v:shape style="position:absolute;left:7628;top:251;width:12;height:2" coordorigin="7628,251" coordsize="12,0" path="m7628,251l7640,251e" filled="false" stroked="true" strokeweight=".6pt" strokecolor="#000008">
                <v:path arrowok="t"/>
              </v:shape>
            </v:group>
            <v:group style="position:absolute;left:7648;top:251;width:12;height:2" coordorigin="7648,251" coordsize="12,2">
              <v:shape style="position:absolute;left:7648;top:251;width:12;height:2" coordorigin="7648,251" coordsize="12,0" path="m7648,251l7660,251e" filled="false" stroked="true" strokeweight=".6pt" strokecolor="#000008">
                <v:path arrowok="t"/>
              </v:shape>
            </v:group>
            <v:group style="position:absolute;left:7667;top:251;width:12;height:2" coordorigin="7667,251" coordsize="12,2">
              <v:shape style="position:absolute;left:7667;top:251;width:12;height:2" coordorigin="7667,251" coordsize="12,0" path="m7667,251l7679,251e" filled="false" stroked="true" strokeweight=".6pt" strokecolor="#000008">
                <v:path arrowok="t"/>
              </v:shape>
            </v:group>
            <v:group style="position:absolute;left:7686;top:251;width:12;height:2" coordorigin="7686,251" coordsize="12,2">
              <v:shape style="position:absolute;left:7686;top:251;width:12;height:2" coordorigin="7686,251" coordsize="12,0" path="m7686,251l7698,251e" filled="false" stroked="true" strokeweight=".6pt" strokecolor="#000008">
                <v:path arrowok="t"/>
              </v:shape>
            </v:group>
            <v:group style="position:absolute;left:7705;top:251;width:12;height:2" coordorigin="7705,251" coordsize="12,2">
              <v:shape style="position:absolute;left:7705;top:251;width:12;height:2" coordorigin="7705,251" coordsize="12,0" path="m7705,251l7717,251e" filled="false" stroked="true" strokeweight=".6pt" strokecolor="#000008">
                <v:path arrowok="t"/>
              </v:shape>
            </v:group>
            <v:group style="position:absolute;left:7724;top:251;width:12;height:2" coordorigin="7724,251" coordsize="12,2">
              <v:shape style="position:absolute;left:7724;top:251;width:12;height:2" coordorigin="7724,251" coordsize="12,0" path="m7724,251l7736,251e" filled="false" stroked="true" strokeweight=".6pt" strokecolor="#000008">
                <v:path arrowok="t"/>
              </v:shape>
            </v:group>
            <v:group style="position:absolute;left:7744;top:251;width:12;height:2" coordorigin="7744,251" coordsize="12,2">
              <v:shape style="position:absolute;left:7744;top:251;width:12;height:2" coordorigin="7744,251" coordsize="12,0" path="m7744,251l7756,251e" filled="false" stroked="true" strokeweight=".6pt" strokecolor="#000008">
                <v:path arrowok="t"/>
              </v:shape>
            </v:group>
            <v:group style="position:absolute;left:7763;top:251;width:12;height:2" coordorigin="7763,251" coordsize="12,2">
              <v:shape style="position:absolute;left:7763;top:251;width:12;height:2" coordorigin="7763,251" coordsize="12,0" path="m7763,251l7775,251e" filled="false" stroked="true" strokeweight=".6pt" strokecolor="#000008">
                <v:path arrowok="t"/>
              </v:shape>
            </v:group>
            <v:group style="position:absolute;left:7782;top:251;width:12;height:2" coordorigin="7782,251" coordsize="12,2">
              <v:shape style="position:absolute;left:7782;top:251;width:12;height:2" coordorigin="7782,251" coordsize="12,0" path="m7782,251l7794,251e" filled="false" stroked="true" strokeweight=".6pt" strokecolor="#000008">
                <v:path arrowok="t"/>
              </v:shape>
            </v:group>
            <v:group style="position:absolute;left:7801;top:251;width:12;height:2" coordorigin="7801,251" coordsize="12,2">
              <v:shape style="position:absolute;left:7801;top:251;width:12;height:2" coordorigin="7801,251" coordsize="12,0" path="m7801,251l7813,251e" filled="false" stroked="true" strokeweight=".6pt" strokecolor="#000008">
                <v:path arrowok="t"/>
              </v:shape>
            </v:group>
            <v:group style="position:absolute;left:7820;top:251;width:12;height:2" coordorigin="7820,251" coordsize="12,2">
              <v:shape style="position:absolute;left:7820;top:251;width:12;height:2" coordorigin="7820,251" coordsize="12,0" path="m7820,251l7832,251e" filled="false" stroked="true" strokeweight=".6pt" strokecolor="#000008">
                <v:path arrowok="t"/>
              </v:shape>
            </v:group>
            <v:group style="position:absolute;left:7840;top:251;width:12;height:2" coordorigin="7840,251" coordsize="12,2">
              <v:shape style="position:absolute;left:7840;top:251;width:12;height:2" coordorigin="7840,251" coordsize="12,0" path="m7840,251l7852,251e" filled="false" stroked="true" strokeweight=".6pt" strokecolor="#000008">
                <v:path arrowok="t"/>
              </v:shape>
            </v:group>
            <v:group style="position:absolute;left:7859;top:251;width:12;height:2" coordorigin="7859,251" coordsize="12,2">
              <v:shape style="position:absolute;left:7859;top:251;width:12;height:2" coordorigin="7859,251" coordsize="12,0" path="m7859,251l7871,251e" filled="false" stroked="true" strokeweight=".6pt" strokecolor="#000008">
                <v:path arrowok="t"/>
              </v:shape>
            </v:group>
            <v:group style="position:absolute;left:7878;top:251;width:12;height:2" coordorigin="7878,251" coordsize="12,2">
              <v:shape style="position:absolute;left:7878;top:251;width:12;height:2" coordorigin="7878,251" coordsize="12,0" path="m7878,251l7890,251e" filled="false" stroked="true" strokeweight=".6pt" strokecolor="#000008">
                <v:path arrowok="t"/>
              </v:shape>
            </v:group>
            <v:group style="position:absolute;left:7897;top:251;width:12;height:2" coordorigin="7897,251" coordsize="12,2">
              <v:shape style="position:absolute;left:7897;top:251;width:12;height:2" coordorigin="7897,251" coordsize="12,0" path="m7897,251l7909,251e" filled="false" stroked="true" strokeweight=".6pt" strokecolor="#000008">
                <v:path arrowok="t"/>
              </v:shape>
            </v:group>
            <v:group style="position:absolute;left:7916;top:251;width:12;height:2" coordorigin="7916,251" coordsize="12,2">
              <v:shape style="position:absolute;left:7916;top:251;width:12;height:2" coordorigin="7916,251" coordsize="12,0" path="m7916,251l7928,251e" filled="false" stroked="true" strokeweight=".6pt" strokecolor="#000008">
                <v:path arrowok="t"/>
              </v:shape>
            </v:group>
            <v:group style="position:absolute;left:7936;top:251;width:12;height:2" coordorigin="7936,251" coordsize="12,2">
              <v:shape style="position:absolute;left:7936;top:251;width:12;height:2" coordorigin="7936,251" coordsize="12,0" path="m7936,251l7948,251e" filled="false" stroked="true" strokeweight=".6pt" strokecolor="#000008">
                <v:path arrowok="t"/>
              </v:shape>
            </v:group>
            <v:group style="position:absolute;left:7955;top:251;width:12;height:2" coordorigin="7955,251" coordsize="12,2">
              <v:shape style="position:absolute;left:7955;top:251;width:12;height:2" coordorigin="7955,251" coordsize="12,0" path="m7955,251l7967,251e" filled="false" stroked="true" strokeweight=".6pt" strokecolor="#000008">
                <v:path arrowok="t"/>
              </v:shape>
            </v:group>
            <v:group style="position:absolute;left:7974;top:251;width:12;height:2" coordorigin="7974,251" coordsize="12,2">
              <v:shape style="position:absolute;left:7974;top:251;width:12;height:2" coordorigin="7974,251" coordsize="12,0" path="m7974,251l7986,251e" filled="false" stroked="true" strokeweight=".6pt" strokecolor="#000008">
                <v:path arrowok="t"/>
              </v:shape>
            </v:group>
            <v:group style="position:absolute;left:7993;top:251;width:12;height:2" coordorigin="7993,251" coordsize="12,2">
              <v:shape style="position:absolute;left:7993;top:251;width:12;height:2" coordorigin="7993,251" coordsize="12,0" path="m7993,251l8005,251e" filled="false" stroked="true" strokeweight=".6pt" strokecolor="#000008">
                <v:path arrowok="t"/>
              </v:shape>
            </v:group>
            <v:group style="position:absolute;left:8012;top:251;width:12;height:2" coordorigin="8012,251" coordsize="12,2">
              <v:shape style="position:absolute;left:8012;top:251;width:12;height:2" coordorigin="8012,251" coordsize="12,0" path="m8012,251l8024,251e" filled="false" stroked="true" strokeweight=".6pt" strokecolor="#000008">
                <v:path arrowok="t"/>
              </v:shape>
            </v:group>
            <v:group style="position:absolute;left:8032;top:251;width:12;height:2" coordorigin="8032,251" coordsize="12,2">
              <v:shape style="position:absolute;left:8032;top:251;width:12;height:2" coordorigin="8032,251" coordsize="12,0" path="m8032,251l8044,251e" filled="false" stroked="true" strokeweight=".6pt" strokecolor="#000008">
                <v:path arrowok="t"/>
              </v:shape>
            </v:group>
            <v:group style="position:absolute;left:8051;top:251;width:12;height:2" coordorigin="8051,251" coordsize="12,2">
              <v:shape style="position:absolute;left:8051;top:251;width:12;height:2" coordorigin="8051,251" coordsize="12,0" path="m8051,251l8063,251e" filled="false" stroked="true" strokeweight=".6pt" strokecolor="#000008">
                <v:path arrowok="t"/>
              </v:shape>
            </v:group>
            <v:group style="position:absolute;left:8070;top:251;width:12;height:2" coordorigin="8070,251" coordsize="12,2">
              <v:shape style="position:absolute;left:8070;top:251;width:12;height:2" coordorigin="8070,251" coordsize="12,0" path="m8070,251l8082,251e" filled="false" stroked="true" strokeweight=".6pt" strokecolor="#000008">
                <v:path arrowok="t"/>
              </v:shape>
            </v:group>
            <v:group style="position:absolute;left:8089;top:251;width:12;height:2" coordorigin="8089,251" coordsize="12,2">
              <v:shape style="position:absolute;left:8089;top:251;width:12;height:2" coordorigin="8089,251" coordsize="12,0" path="m8089,251l8101,251e" filled="false" stroked="true" strokeweight=".6pt" strokecolor="#000008">
                <v:path arrowok="t"/>
              </v:shape>
            </v:group>
            <v:group style="position:absolute;left:8108;top:251;width:12;height:2" coordorigin="8108,251" coordsize="12,2">
              <v:shape style="position:absolute;left:8108;top:251;width:12;height:2" coordorigin="8108,251" coordsize="12,0" path="m8108,251l8120,251e" filled="false" stroked="true" strokeweight=".6pt" strokecolor="#000008">
                <v:path arrowok="t"/>
              </v:shape>
            </v:group>
            <v:group style="position:absolute;left:8128;top:251;width:12;height:2" coordorigin="8128,251" coordsize="12,2">
              <v:shape style="position:absolute;left:8128;top:251;width:12;height:2" coordorigin="8128,251" coordsize="12,0" path="m8128,251l8140,251e" filled="false" stroked="true" strokeweight=".6pt" strokecolor="#000008">
                <v:path arrowok="t"/>
              </v:shape>
            </v:group>
            <v:group style="position:absolute;left:8147;top:251;width:12;height:2" coordorigin="8147,251" coordsize="12,2">
              <v:shape style="position:absolute;left:8147;top:251;width:12;height:2" coordorigin="8147,251" coordsize="12,0" path="m8147,251l8159,251e" filled="false" stroked="true" strokeweight=".6pt" strokecolor="#000008">
                <v:path arrowok="t"/>
              </v:shape>
            </v:group>
            <v:group style="position:absolute;left:8166;top:251;width:12;height:2" coordorigin="8166,251" coordsize="12,2">
              <v:shape style="position:absolute;left:8166;top:251;width:12;height:2" coordorigin="8166,251" coordsize="12,0" path="m8166,251l8178,251e" filled="false" stroked="true" strokeweight=".6pt" strokecolor="#000008">
                <v:path arrowok="t"/>
              </v:shape>
            </v:group>
            <v:group style="position:absolute;left:8185;top:251;width:12;height:2" coordorigin="8185,251" coordsize="12,2">
              <v:shape style="position:absolute;left:8185;top:251;width:12;height:2" coordorigin="8185,251" coordsize="12,0" path="m8185,251l8197,251e" filled="false" stroked="true" strokeweight=".6pt" strokecolor="#000008">
                <v:path arrowok="t"/>
              </v:shape>
            </v:group>
            <v:group style="position:absolute;left:8204;top:251;width:12;height:2" coordorigin="8204,251" coordsize="12,2">
              <v:shape style="position:absolute;left:8204;top:251;width:12;height:2" coordorigin="8204,251" coordsize="12,0" path="m8204,251l8216,251e" filled="false" stroked="true" strokeweight=".6pt" strokecolor="#000008">
                <v:path arrowok="t"/>
              </v:shape>
            </v:group>
            <v:group style="position:absolute;left:8224;top:251;width:12;height:2" coordorigin="8224,251" coordsize="12,2">
              <v:shape style="position:absolute;left:8224;top:251;width:12;height:2" coordorigin="8224,251" coordsize="12,0" path="m8224,251l8236,251e" filled="false" stroked="true" strokeweight=".6pt" strokecolor="#000008">
                <v:path arrowok="t"/>
              </v:shape>
            </v:group>
            <v:group style="position:absolute;left:8243;top:251;width:12;height:2" coordorigin="8243,251" coordsize="12,2">
              <v:shape style="position:absolute;left:8243;top:251;width:12;height:2" coordorigin="8243,251" coordsize="12,0" path="m8243,251l8255,251e" filled="false" stroked="true" strokeweight=".6pt" strokecolor="#000008">
                <v:path arrowok="t"/>
              </v:shape>
            </v:group>
            <v:group style="position:absolute;left:8262;top:251;width:12;height:2" coordorigin="8262,251" coordsize="12,2">
              <v:shape style="position:absolute;left:8262;top:251;width:12;height:2" coordorigin="8262,251" coordsize="12,0" path="m8262,251l8274,251e" filled="false" stroked="true" strokeweight=".6pt" strokecolor="#000008">
                <v:path arrowok="t"/>
              </v:shape>
            </v:group>
            <v:group style="position:absolute;left:8281;top:251;width:12;height:2" coordorigin="8281,251" coordsize="12,2">
              <v:shape style="position:absolute;left:8281;top:251;width:12;height:2" coordorigin="8281,251" coordsize="12,0" path="m8281,251l8293,251e" filled="false" stroked="true" strokeweight=".6pt" strokecolor="#000008">
                <v:path arrowok="t"/>
              </v:shape>
            </v:group>
            <v:group style="position:absolute;left:8300;top:251;width:12;height:2" coordorigin="8300,251" coordsize="12,2">
              <v:shape style="position:absolute;left:8300;top:251;width:12;height:2" coordorigin="8300,251" coordsize="12,0" path="m8300,251l8312,251e" filled="false" stroked="true" strokeweight=".6pt" strokecolor="#000008">
                <v:path arrowok="t"/>
              </v:shape>
            </v:group>
            <v:group style="position:absolute;left:8320;top:251;width:12;height:2" coordorigin="8320,251" coordsize="12,2">
              <v:shape style="position:absolute;left:8320;top:251;width:12;height:2" coordorigin="8320,251" coordsize="12,0" path="m8320,251l8332,251e" filled="false" stroked="true" strokeweight=".6pt" strokecolor="#000008">
                <v:path arrowok="t"/>
              </v:shape>
            </v:group>
            <v:group style="position:absolute;left:8339;top:251;width:12;height:2" coordorigin="8339,251" coordsize="12,2">
              <v:shape style="position:absolute;left:8339;top:251;width:12;height:2" coordorigin="8339,251" coordsize="12,0" path="m8339,251l8351,251e" filled="false" stroked="true" strokeweight=".6pt" strokecolor="#000008">
                <v:path arrowok="t"/>
              </v:shape>
            </v:group>
            <w10:wrap type="none"/>
          </v:group>
        </w:pict>
      </w:r>
      <w:r>
        <w:rPr/>
        <w:pict>
          <v:group style="position:absolute;margin-left:429.119995pt;margin-top:12.267713pt;width:60.75pt;height:.6pt;mso-position-horizontal-relative:page;mso-position-vertical-relative:paragraph;z-index:7984" coordorigin="8582,245" coordsize="1215,12">
            <v:group style="position:absolute;left:8588;top:251;width:12;height:2" coordorigin="8588,251" coordsize="12,2">
              <v:shape style="position:absolute;left:8588;top:251;width:12;height:2" coordorigin="8588,251" coordsize="12,0" path="m8588,251l8600,251e" filled="false" stroked="true" strokeweight=".6pt" strokecolor="#000008">
                <v:path arrowok="t"/>
              </v:shape>
            </v:group>
            <v:group style="position:absolute;left:8608;top:251;width:12;height:2" coordorigin="8608,251" coordsize="12,2">
              <v:shape style="position:absolute;left:8608;top:251;width:12;height:2" coordorigin="8608,251" coordsize="12,0" path="m8608,251l8620,251e" filled="false" stroked="true" strokeweight=".6pt" strokecolor="#000008">
                <v:path arrowok="t"/>
              </v:shape>
            </v:group>
            <v:group style="position:absolute;left:8627;top:251;width:12;height:2" coordorigin="8627,251" coordsize="12,2">
              <v:shape style="position:absolute;left:8627;top:251;width:12;height:2" coordorigin="8627,251" coordsize="12,0" path="m8627,251l8639,251e" filled="false" stroked="true" strokeweight=".6pt" strokecolor="#000008">
                <v:path arrowok="t"/>
              </v:shape>
            </v:group>
            <v:group style="position:absolute;left:8646;top:251;width:12;height:2" coordorigin="8646,251" coordsize="12,2">
              <v:shape style="position:absolute;left:8646;top:251;width:12;height:2" coordorigin="8646,251" coordsize="12,0" path="m8646,251l8658,251e" filled="false" stroked="true" strokeweight=".6pt" strokecolor="#000008">
                <v:path arrowok="t"/>
              </v:shape>
            </v:group>
            <v:group style="position:absolute;left:8665;top:251;width:12;height:2" coordorigin="8665,251" coordsize="12,2">
              <v:shape style="position:absolute;left:8665;top:251;width:12;height:2" coordorigin="8665,251" coordsize="12,0" path="m8665,251l8677,251e" filled="false" stroked="true" strokeweight=".6pt" strokecolor="#000008">
                <v:path arrowok="t"/>
              </v:shape>
            </v:group>
            <v:group style="position:absolute;left:8684;top:251;width:12;height:2" coordorigin="8684,251" coordsize="12,2">
              <v:shape style="position:absolute;left:8684;top:251;width:12;height:2" coordorigin="8684,251" coordsize="12,0" path="m8684,251l8696,251e" filled="false" stroked="true" strokeweight=".6pt" strokecolor="#000008">
                <v:path arrowok="t"/>
              </v:shape>
            </v:group>
            <v:group style="position:absolute;left:8704;top:251;width:12;height:2" coordorigin="8704,251" coordsize="12,2">
              <v:shape style="position:absolute;left:8704;top:251;width:12;height:2" coordorigin="8704,251" coordsize="12,0" path="m8704,251l8716,251e" filled="false" stroked="true" strokeweight=".6pt" strokecolor="#000008">
                <v:path arrowok="t"/>
              </v:shape>
            </v:group>
            <v:group style="position:absolute;left:8723;top:251;width:12;height:2" coordorigin="8723,251" coordsize="12,2">
              <v:shape style="position:absolute;left:8723;top:251;width:12;height:2" coordorigin="8723,251" coordsize="12,0" path="m8723,251l8735,251e" filled="false" stroked="true" strokeweight=".6pt" strokecolor="#000008">
                <v:path arrowok="t"/>
              </v:shape>
            </v:group>
            <v:group style="position:absolute;left:8742;top:251;width:12;height:2" coordorigin="8742,251" coordsize="12,2">
              <v:shape style="position:absolute;left:8742;top:251;width:12;height:2" coordorigin="8742,251" coordsize="12,0" path="m8742,251l8754,251e" filled="false" stroked="true" strokeweight=".6pt" strokecolor="#000008">
                <v:path arrowok="t"/>
              </v:shape>
            </v:group>
            <v:group style="position:absolute;left:8761;top:251;width:12;height:2" coordorigin="8761,251" coordsize="12,2">
              <v:shape style="position:absolute;left:8761;top:251;width:12;height:2" coordorigin="8761,251" coordsize="12,0" path="m8761,251l8773,251e" filled="false" stroked="true" strokeweight=".6pt" strokecolor="#000008">
                <v:path arrowok="t"/>
              </v:shape>
            </v:group>
            <v:group style="position:absolute;left:8780;top:251;width:12;height:2" coordorigin="8780,251" coordsize="12,2">
              <v:shape style="position:absolute;left:8780;top:251;width:12;height:2" coordorigin="8780,251" coordsize="12,0" path="m8780,251l8792,251e" filled="false" stroked="true" strokeweight=".6pt" strokecolor="#000008">
                <v:path arrowok="t"/>
              </v:shape>
            </v:group>
            <v:group style="position:absolute;left:8800;top:251;width:12;height:2" coordorigin="8800,251" coordsize="12,2">
              <v:shape style="position:absolute;left:8800;top:251;width:12;height:2" coordorigin="8800,251" coordsize="12,0" path="m8800,251l8812,251e" filled="false" stroked="true" strokeweight=".6pt" strokecolor="#000008">
                <v:path arrowok="t"/>
              </v:shape>
            </v:group>
            <v:group style="position:absolute;left:8819;top:251;width:12;height:2" coordorigin="8819,251" coordsize="12,2">
              <v:shape style="position:absolute;left:8819;top:251;width:12;height:2" coordorigin="8819,251" coordsize="12,0" path="m8819,251l8831,251e" filled="false" stroked="true" strokeweight=".6pt" strokecolor="#000008">
                <v:path arrowok="t"/>
              </v:shape>
            </v:group>
            <v:group style="position:absolute;left:8838;top:251;width:12;height:2" coordorigin="8838,251" coordsize="12,2">
              <v:shape style="position:absolute;left:8838;top:251;width:12;height:2" coordorigin="8838,251" coordsize="12,0" path="m8838,251l8850,251e" filled="false" stroked="true" strokeweight=".6pt" strokecolor="#000008">
                <v:path arrowok="t"/>
              </v:shape>
            </v:group>
            <v:group style="position:absolute;left:8857;top:251;width:12;height:2" coordorigin="8857,251" coordsize="12,2">
              <v:shape style="position:absolute;left:8857;top:251;width:12;height:2" coordorigin="8857,251" coordsize="12,0" path="m8857,251l8869,251e" filled="false" stroked="true" strokeweight=".6pt" strokecolor="#000008">
                <v:path arrowok="t"/>
              </v:shape>
            </v:group>
            <v:group style="position:absolute;left:8876;top:251;width:12;height:2" coordorigin="8876,251" coordsize="12,2">
              <v:shape style="position:absolute;left:8876;top:251;width:12;height:2" coordorigin="8876,251" coordsize="12,0" path="m8876,251l8888,251e" filled="false" stroked="true" strokeweight=".6pt" strokecolor="#000008">
                <v:path arrowok="t"/>
              </v:shape>
            </v:group>
            <v:group style="position:absolute;left:8896;top:251;width:12;height:2" coordorigin="8896,251" coordsize="12,2">
              <v:shape style="position:absolute;left:8896;top:251;width:12;height:2" coordorigin="8896,251" coordsize="12,0" path="m8896,251l8908,251e" filled="false" stroked="true" strokeweight=".6pt" strokecolor="#000008">
                <v:path arrowok="t"/>
              </v:shape>
            </v:group>
            <v:group style="position:absolute;left:8915;top:251;width:12;height:2" coordorigin="8915,251" coordsize="12,2">
              <v:shape style="position:absolute;left:8915;top:251;width:12;height:2" coordorigin="8915,251" coordsize="12,0" path="m8915,251l8927,251e" filled="false" stroked="true" strokeweight=".6pt" strokecolor="#000008">
                <v:path arrowok="t"/>
              </v:shape>
            </v:group>
            <v:group style="position:absolute;left:8934;top:251;width:12;height:2" coordorigin="8934,251" coordsize="12,2">
              <v:shape style="position:absolute;left:8934;top:251;width:12;height:2" coordorigin="8934,251" coordsize="12,0" path="m8934,251l8946,251e" filled="false" stroked="true" strokeweight=".6pt" strokecolor="#000008">
                <v:path arrowok="t"/>
              </v:shape>
            </v:group>
            <v:group style="position:absolute;left:8953;top:251;width:12;height:2" coordorigin="8953,251" coordsize="12,2">
              <v:shape style="position:absolute;left:8953;top:251;width:12;height:2" coordorigin="8953,251" coordsize="12,0" path="m8953,251l8965,251e" filled="false" stroked="true" strokeweight=".6pt" strokecolor="#000008">
                <v:path arrowok="t"/>
              </v:shape>
            </v:group>
            <v:group style="position:absolute;left:8972;top:251;width:12;height:2" coordorigin="8972,251" coordsize="12,2">
              <v:shape style="position:absolute;left:8972;top:251;width:12;height:2" coordorigin="8972,251" coordsize="12,0" path="m8972,251l8984,251e" filled="false" stroked="true" strokeweight=".6pt" strokecolor="#000008">
                <v:path arrowok="t"/>
              </v:shape>
            </v:group>
            <v:group style="position:absolute;left:8992;top:251;width:12;height:2" coordorigin="8992,251" coordsize="12,2">
              <v:shape style="position:absolute;left:8992;top:251;width:12;height:2" coordorigin="8992,251" coordsize="12,0" path="m8992,251l9004,251e" filled="false" stroked="true" strokeweight=".6pt" strokecolor="#000008">
                <v:path arrowok="t"/>
              </v:shape>
            </v:group>
            <v:group style="position:absolute;left:9011;top:251;width:12;height:2" coordorigin="9011,251" coordsize="12,2">
              <v:shape style="position:absolute;left:9011;top:251;width:12;height:2" coordorigin="9011,251" coordsize="12,0" path="m9011,251l9023,251e" filled="false" stroked="true" strokeweight=".6pt" strokecolor="#000008">
                <v:path arrowok="t"/>
              </v:shape>
            </v:group>
            <v:group style="position:absolute;left:9030;top:251;width:12;height:2" coordorigin="9030,251" coordsize="12,2">
              <v:shape style="position:absolute;left:9030;top:251;width:12;height:2" coordorigin="9030,251" coordsize="12,0" path="m9030,251l9042,251e" filled="false" stroked="true" strokeweight=".6pt" strokecolor="#000008">
                <v:path arrowok="t"/>
              </v:shape>
            </v:group>
            <v:group style="position:absolute;left:9049;top:251;width:12;height:2" coordorigin="9049,251" coordsize="12,2">
              <v:shape style="position:absolute;left:9049;top:251;width:12;height:2" coordorigin="9049,251" coordsize="12,0" path="m9049,251l9061,251e" filled="false" stroked="true" strokeweight=".6pt" strokecolor="#000008">
                <v:path arrowok="t"/>
              </v:shape>
            </v:group>
            <v:group style="position:absolute;left:9068;top:251;width:12;height:2" coordorigin="9068,251" coordsize="12,2">
              <v:shape style="position:absolute;left:9068;top:251;width:12;height:2" coordorigin="9068,251" coordsize="12,0" path="m9068,251l9080,251e" filled="false" stroked="true" strokeweight=".6pt" strokecolor="#000008">
                <v:path arrowok="t"/>
              </v:shape>
            </v:group>
            <v:group style="position:absolute;left:9088;top:251;width:12;height:2" coordorigin="9088,251" coordsize="12,2">
              <v:shape style="position:absolute;left:9088;top:251;width:12;height:2" coordorigin="9088,251" coordsize="12,0" path="m9088,251l9100,251e" filled="false" stroked="true" strokeweight=".6pt" strokecolor="#000008">
                <v:path arrowok="t"/>
              </v:shape>
            </v:group>
            <v:group style="position:absolute;left:9107;top:251;width:12;height:2" coordorigin="9107,251" coordsize="12,2">
              <v:shape style="position:absolute;left:9107;top:251;width:12;height:2" coordorigin="9107,251" coordsize="12,0" path="m9107,251l9119,251e" filled="false" stroked="true" strokeweight=".6pt" strokecolor="#000008">
                <v:path arrowok="t"/>
              </v:shape>
            </v:group>
            <v:group style="position:absolute;left:9126;top:251;width:12;height:2" coordorigin="9126,251" coordsize="12,2">
              <v:shape style="position:absolute;left:9126;top:251;width:12;height:2" coordorigin="9126,251" coordsize="12,0" path="m9126,251l9138,251e" filled="false" stroked="true" strokeweight=".6pt" strokecolor="#000008">
                <v:path arrowok="t"/>
              </v:shape>
            </v:group>
            <v:group style="position:absolute;left:9145;top:251;width:12;height:2" coordorigin="9145,251" coordsize="12,2">
              <v:shape style="position:absolute;left:9145;top:251;width:12;height:2" coordorigin="9145,251" coordsize="12,0" path="m9145,251l9157,251e" filled="false" stroked="true" strokeweight=".6pt" strokecolor="#000008">
                <v:path arrowok="t"/>
              </v:shape>
            </v:group>
            <v:group style="position:absolute;left:9164;top:251;width:12;height:2" coordorigin="9164,251" coordsize="12,2">
              <v:shape style="position:absolute;left:9164;top:251;width:12;height:2" coordorigin="9164,251" coordsize="12,0" path="m9164,251l9176,251e" filled="false" stroked="true" strokeweight=".6pt" strokecolor="#000008">
                <v:path arrowok="t"/>
              </v:shape>
            </v:group>
            <v:group style="position:absolute;left:9184;top:251;width:12;height:2" coordorigin="9184,251" coordsize="12,2">
              <v:shape style="position:absolute;left:9184;top:251;width:12;height:2" coordorigin="9184,251" coordsize="12,0" path="m9184,251l9196,251e" filled="false" stroked="true" strokeweight=".6pt" strokecolor="#000008">
                <v:path arrowok="t"/>
              </v:shape>
            </v:group>
            <v:group style="position:absolute;left:9203;top:251;width:12;height:2" coordorigin="9203,251" coordsize="12,2">
              <v:shape style="position:absolute;left:9203;top:251;width:12;height:2" coordorigin="9203,251" coordsize="12,0" path="m9203,251l9215,251e" filled="false" stroked="true" strokeweight=".6pt" strokecolor="#000008">
                <v:path arrowok="t"/>
              </v:shape>
            </v:group>
            <v:group style="position:absolute;left:9222;top:251;width:12;height:2" coordorigin="9222,251" coordsize="12,2">
              <v:shape style="position:absolute;left:9222;top:251;width:12;height:2" coordorigin="9222,251" coordsize="12,0" path="m9222,251l9234,251e" filled="false" stroked="true" strokeweight=".6pt" strokecolor="#000008">
                <v:path arrowok="t"/>
              </v:shape>
            </v:group>
            <v:group style="position:absolute;left:9241;top:251;width:12;height:2" coordorigin="9241,251" coordsize="12,2">
              <v:shape style="position:absolute;left:9241;top:251;width:12;height:2" coordorigin="9241,251" coordsize="12,0" path="m9241,251l9253,251e" filled="false" stroked="true" strokeweight=".6pt" strokecolor="#000008">
                <v:path arrowok="t"/>
              </v:shape>
            </v:group>
            <v:group style="position:absolute;left:9260;top:251;width:12;height:2" coordorigin="9260,251" coordsize="12,2">
              <v:shape style="position:absolute;left:9260;top:251;width:12;height:2" coordorigin="9260,251" coordsize="12,0" path="m9260,251l9272,251e" filled="false" stroked="true" strokeweight=".6pt" strokecolor="#000008">
                <v:path arrowok="t"/>
              </v:shape>
            </v:group>
            <v:group style="position:absolute;left:9280;top:251;width:12;height:2" coordorigin="9280,251" coordsize="12,2">
              <v:shape style="position:absolute;left:9280;top:251;width:12;height:2" coordorigin="9280,251" coordsize="12,0" path="m9280,251l9292,251e" filled="false" stroked="true" strokeweight=".6pt" strokecolor="#000008">
                <v:path arrowok="t"/>
              </v:shape>
            </v:group>
            <v:group style="position:absolute;left:9299;top:251;width:12;height:2" coordorigin="9299,251" coordsize="12,2">
              <v:shape style="position:absolute;left:9299;top:251;width:12;height:2" coordorigin="9299,251" coordsize="12,0" path="m9299,251l9311,251e" filled="false" stroked="true" strokeweight=".6pt" strokecolor="#000008">
                <v:path arrowok="t"/>
              </v:shape>
            </v:group>
            <v:group style="position:absolute;left:9318;top:251;width:12;height:2" coordorigin="9318,251" coordsize="12,2">
              <v:shape style="position:absolute;left:9318;top:251;width:12;height:2" coordorigin="9318,251" coordsize="12,0" path="m9318,251l9330,251e" filled="false" stroked="true" strokeweight=".6pt" strokecolor="#000008">
                <v:path arrowok="t"/>
              </v:shape>
            </v:group>
            <v:group style="position:absolute;left:9337;top:251;width:12;height:2" coordorigin="9337,251" coordsize="12,2">
              <v:shape style="position:absolute;left:9337;top:251;width:12;height:2" coordorigin="9337,251" coordsize="12,0" path="m9337,251l9349,251e" filled="false" stroked="true" strokeweight=".6pt" strokecolor="#000008">
                <v:path arrowok="t"/>
              </v:shape>
            </v:group>
            <v:group style="position:absolute;left:9356;top:251;width:12;height:2" coordorigin="9356,251" coordsize="12,2">
              <v:shape style="position:absolute;left:9356;top:251;width:12;height:2" coordorigin="9356,251" coordsize="12,0" path="m9356,251l9368,251e" filled="false" stroked="true" strokeweight=".6pt" strokecolor="#000008">
                <v:path arrowok="t"/>
              </v:shape>
            </v:group>
            <v:group style="position:absolute;left:9376;top:251;width:12;height:2" coordorigin="9376,251" coordsize="12,2">
              <v:shape style="position:absolute;left:9376;top:251;width:12;height:2" coordorigin="9376,251" coordsize="12,0" path="m9376,251l9388,251e" filled="false" stroked="true" strokeweight=".6pt" strokecolor="#000008">
                <v:path arrowok="t"/>
              </v:shape>
            </v:group>
            <v:group style="position:absolute;left:9395;top:251;width:12;height:2" coordorigin="9395,251" coordsize="12,2">
              <v:shape style="position:absolute;left:9395;top:251;width:12;height:2" coordorigin="9395,251" coordsize="12,0" path="m9395,251l9407,251e" filled="false" stroked="true" strokeweight=".6pt" strokecolor="#000008">
                <v:path arrowok="t"/>
              </v:shape>
            </v:group>
            <v:group style="position:absolute;left:9414;top:251;width:12;height:2" coordorigin="9414,251" coordsize="12,2">
              <v:shape style="position:absolute;left:9414;top:251;width:12;height:2" coordorigin="9414,251" coordsize="12,0" path="m9414,251l9426,251e" filled="false" stroked="true" strokeweight=".6pt" strokecolor="#000008">
                <v:path arrowok="t"/>
              </v:shape>
            </v:group>
            <v:group style="position:absolute;left:9433;top:251;width:12;height:2" coordorigin="9433,251" coordsize="12,2">
              <v:shape style="position:absolute;left:9433;top:251;width:12;height:2" coordorigin="9433,251" coordsize="12,0" path="m9433,251l9445,251e" filled="false" stroked="true" strokeweight=".6pt" strokecolor="#000008">
                <v:path arrowok="t"/>
              </v:shape>
            </v:group>
            <v:group style="position:absolute;left:9452;top:251;width:12;height:2" coordorigin="9452,251" coordsize="12,2">
              <v:shape style="position:absolute;left:9452;top:251;width:12;height:2" coordorigin="9452,251" coordsize="12,0" path="m9452,251l9464,251e" filled="false" stroked="true" strokeweight=".6pt" strokecolor="#000008">
                <v:path arrowok="t"/>
              </v:shape>
            </v:group>
            <v:group style="position:absolute;left:9472;top:251;width:12;height:2" coordorigin="9472,251" coordsize="12,2">
              <v:shape style="position:absolute;left:9472;top:251;width:12;height:2" coordorigin="9472,251" coordsize="12,0" path="m9472,251l9484,251e" filled="false" stroked="true" strokeweight=".6pt" strokecolor="#000008">
                <v:path arrowok="t"/>
              </v:shape>
            </v:group>
            <v:group style="position:absolute;left:9491;top:251;width:12;height:2" coordorigin="9491,251" coordsize="12,2">
              <v:shape style="position:absolute;left:9491;top:251;width:12;height:2" coordorigin="9491,251" coordsize="12,0" path="m9491,251l9503,251e" filled="false" stroked="true" strokeweight=".6pt" strokecolor="#000008">
                <v:path arrowok="t"/>
              </v:shape>
            </v:group>
            <v:group style="position:absolute;left:9510;top:251;width:12;height:2" coordorigin="9510,251" coordsize="12,2">
              <v:shape style="position:absolute;left:9510;top:251;width:12;height:2" coordorigin="9510,251" coordsize="12,0" path="m9510,251l9522,251e" filled="false" stroked="true" strokeweight=".6pt" strokecolor="#000008">
                <v:path arrowok="t"/>
              </v:shape>
            </v:group>
            <v:group style="position:absolute;left:9529;top:251;width:12;height:2" coordorigin="9529,251" coordsize="12,2">
              <v:shape style="position:absolute;left:9529;top:251;width:12;height:2" coordorigin="9529,251" coordsize="12,0" path="m9529,251l9541,251e" filled="false" stroked="true" strokeweight=".6pt" strokecolor="#000008">
                <v:path arrowok="t"/>
              </v:shape>
            </v:group>
            <v:group style="position:absolute;left:9548;top:251;width:12;height:2" coordorigin="9548,251" coordsize="12,2">
              <v:shape style="position:absolute;left:9548;top:251;width:12;height:2" coordorigin="9548,251" coordsize="12,0" path="m9548,251l9560,251e" filled="false" stroked="true" strokeweight=".6pt" strokecolor="#000008">
                <v:path arrowok="t"/>
              </v:shape>
            </v:group>
            <v:group style="position:absolute;left:9568;top:251;width:12;height:2" coordorigin="9568,251" coordsize="12,2">
              <v:shape style="position:absolute;left:9568;top:251;width:12;height:2" coordorigin="9568,251" coordsize="12,0" path="m9568,251l9580,251e" filled="false" stroked="true" strokeweight=".6pt" strokecolor="#000008">
                <v:path arrowok="t"/>
              </v:shape>
            </v:group>
            <v:group style="position:absolute;left:9587;top:251;width:12;height:2" coordorigin="9587,251" coordsize="12,2">
              <v:shape style="position:absolute;left:9587;top:251;width:12;height:2" coordorigin="9587,251" coordsize="12,0" path="m9587,251l9599,251e" filled="false" stroked="true" strokeweight=".6pt" strokecolor="#000008">
                <v:path arrowok="t"/>
              </v:shape>
            </v:group>
            <v:group style="position:absolute;left:9606;top:251;width:12;height:2" coordorigin="9606,251" coordsize="12,2">
              <v:shape style="position:absolute;left:9606;top:251;width:12;height:2" coordorigin="9606,251" coordsize="12,0" path="m9606,251l9618,251e" filled="false" stroked="true" strokeweight=".6pt" strokecolor="#000008">
                <v:path arrowok="t"/>
              </v:shape>
            </v:group>
            <v:group style="position:absolute;left:9625;top:251;width:12;height:2" coordorigin="9625,251" coordsize="12,2">
              <v:shape style="position:absolute;left:9625;top:251;width:12;height:2" coordorigin="9625,251" coordsize="12,0" path="m9625,251l9637,251e" filled="false" stroked="true" strokeweight=".6pt" strokecolor="#000008">
                <v:path arrowok="t"/>
              </v:shape>
            </v:group>
            <v:group style="position:absolute;left:9644;top:251;width:12;height:2" coordorigin="9644,251" coordsize="12,2">
              <v:shape style="position:absolute;left:9644;top:251;width:12;height:2" coordorigin="9644,251" coordsize="12,0" path="m9644,251l9656,251e" filled="false" stroked="true" strokeweight=".6pt" strokecolor="#000008">
                <v:path arrowok="t"/>
              </v:shape>
            </v:group>
            <v:group style="position:absolute;left:9664;top:251;width:12;height:2" coordorigin="9664,251" coordsize="12,2">
              <v:shape style="position:absolute;left:9664;top:251;width:12;height:2" coordorigin="9664,251" coordsize="12,0" path="m9664,251l9676,251e" filled="false" stroked="true" strokeweight=".6pt" strokecolor="#000008">
                <v:path arrowok="t"/>
              </v:shape>
            </v:group>
            <v:group style="position:absolute;left:9683;top:251;width:12;height:2" coordorigin="9683,251" coordsize="12,2">
              <v:shape style="position:absolute;left:9683;top:251;width:12;height:2" coordorigin="9683,251" coordsize="12,0" path="m9683,251l9695,251e" filled="false" stroked="true" strokeweight=".6pt" strokecolor="#000008">
                <v:path arrowok="t"/>
              </v:shape>
            </v:group>
            <v:group style="position:absolute;left:9702;top:251;width:12;height:2" coordorigin="9702,251" coordsize="12,2">
              <v:shape style="position:absolute;left:9702;top:251;width:12;height:2" coordorigin="9702,251" coordsize="12,0" path="m9702,251l9714,251e" filled="false" stroked="true" strokeweight=".6pt" strokecolor="#000008">
                <v:path arrowok="t"/>
              </v:shape>
            </v:group>
            <v:group style="position:absolute;left:9721;top:251;width:12;height:2" coordorigin="9721,251" coordsize="12,2">
              <v:shape style="position:absolute;left:9721;top:251;width:12;height:2" coordorigin="9721,251" coordsize="12,0" path="m9721,251l9733,251e" filled="false" stroked="true" strokeweight=".6pt" strokecolor="#000008">
                <v:path arrowok="t"/>
              </v:shape>
            </v:group>
            <v:group style="position:absolute;left:9740;top:251;width:12;height:2" coordorigin="9740,251" coordsize="12,2">
              <v:shape style="position:absolute;left:9740;top:251;width:12;height:2" coordorigin="9740,251" coordsize="12,0" path="m9740,251l9752,251e" filled="false" stroked="true" strokeweight=".6pt" strokecolor="#000008">
                <v:path arrowok="t"/>
              </v:shape>
            </v:group>
            <v:group style="position:absolute;left:9760;top:251;width:12;height:2" coordorigin="9760,251" coordsize="12,2">
              <v:shape style="position:absolute;left:9760;top:251;width:12;height:2" coordorigin="9760,251" coordsize="12,0" path="m9760,251l9772,251e" filled="false" stroked="true" strokeweight=".6pt" strokecolor="#000008">
                <v:path arrowok="t"/>
              </v:shape>
            </v:group>
            <v:group style="position:absolute;left:9779;top:251;width:12;height:2" coordorigin="9779,251" coordsize="12,2">
              <v:shape style="position:absolute;left:9779;top:251;width:12;height:2" coordorigin="9779,251" coordsize="12,0" path="m9779,251l9791,251e" filled="false" stroked="true" strokeweight=".6pt" strokecolor="#000008">
                <v:path arrowok="t"/>
              </v:shape>
            </v:group>
            <w10:wrap type="none"/>
          </v:group>
        </w:pict>
      </w:r>
      <w:r>
        <w:rPr/>
        <w:pict>
          <v:group style="position:absolute;margin-left:501.119995pt;margin-top:12.267713pt;width:63.6pt;height:.6pt;mso-position-horizontal-relative:page;mso-position-vertical-relative:paragraph;z-index:8008" coordorigin="10022,245" coordsize="1272,12">
            <v:group style="position:absolute;left:10028;top:251;width:12;height:2" coordorigin="10028,251" coordsize="12,2">
              <v:shape style="position:absolute;left:10028;top:251;width:12;height:2" coordorigin="10028,251" coordsize="12,0" path="m10028,251l10040,251e" filled="false" stroked="true" strokeweight=".6pt" strokecolor="#000008">
                <v:path arrowok="t"/>
              </v:shape>
            </v:group>
            <v:group style="position:absolute;left:10048;top:251;width:12;height:2" coordorigin="10048,251" coordsize="12,2">
              <v:shape style="position:absolute;left:10048;top:251;width:12;height:2" coordorigin="10048,251" coordsize="12,0" path="m10048,251l10060,251e" filled="false" stroked="true" strokeweight=".6pt" strokecolor="#000008">
                <v:path arrowok="t"/>
              </v:shape>
            </v:group>
            <v:group style="position:absolute;left:10067;top:251;width:12;height:2" coordorigin="10067,251" coordsize="12,2">
              <v:shape style="position:absolute;left:10067;top:251;width:12;height:2" coordorigin="10067,251" coordsize="12,0" path="m10067,251l10079,251e" filled="false" stroked="true" strokeweight=".6pt" strokecolor="#000008">
                <v:path arrowok="t"/>
              </v:shape>
            </v:group>
            <v:group style="position:absolute;left:10086;top:251;width:12;height:2" coordorigin="10086,251" coordsize="12,2">
              <v:shape style="position:absolute;left:10086;top:251;width:12;height:2" coordorigin="10086,251" coordsize="12,0" path="m10086,251l10098,251e" filled="false" stroked="true" strokeweight=".6pt" strokecolor="#000008">
                <v:path arrowok="t"/>
              </v:shape>
            </v:group>
            <v:group style="position:absolute;left:10105;top:251;width:12;height:2" coordorigin="10105,251" coordsize="12,2">
              <v:shape style="position:absolute;left:10105;top:251;width:12;height:2" coordorigin="10105,251" coordsize="12,0" path="m10105,251l10117,251e" filled="false" stroked="true" strokeweight=".6pt" strokecolor="#000008">
                <v:path arrowok="t"/>
              </v:shape>
            </v:group>
            <v:group style="position:absolute;left:10124;top:251;width:12;height:2" coordorigin="10124,251" coordsize="12,2">
              <v:shape style="position:absolute;left:10124;top:251;width:12;height:2" coordorigin="10124,251" coordsize="12,0" path="m10124,251l10136,251e" filled="false" stroked="true" strokeweight=".6pt" strokecolor="#000008">
                <v:path arrowok="t"/>
              </v:shape>
            </v:group>
            <v:group style="position:absolute;left:10144;top:251;width:12;height:2" coordorigin="10144,251" coordsize="12,2">
              <v:shape style="position:absolute;left:10144;top:251;width:12;height:2" coordorigin="10144,251" coordsize="12,0" path="m10144,251l10156,251e" filled="false" stroked="true" strokeweight=".6pt" strokecolor="#000008">
                <v:path arrowok="t"/>
              </v:shape>
            </v:group>
            <v:group style="position:absolute;left:10163;top:251;width:12;height:2" coordorigin="10163,251" coordsize="12,2">
              <v:shape style="position:absolute;left:10163;top:251;width:12;height:2" coordorigin="10163,251" coordsize="12,0" path="m10163,251l10175,251e" filled="false" stroked="true" strokeweight=".6pt" strokecolor="#000008">
                <v:path arrowok="t"/>
              </v:shape>
            </v:group>
            <v:group style="position:absolute;left:10182;top:251;width:12;height:2" coordorigin="10182,251" coordsize="12,2">
              <v:shape style="position:absolute;left:10182;top:251;width:12;height:2" coordorigin="10182,251" coordsize="12,0" path="m10182,251l10194,251e" filled="false" stroked="true" strokeweight=".6pt" strokecolor="#000008">
                <v:path arrowok="t"/>
              </v:shape>
            </v:group>
            <v:group style="position:absolute;left:10201;top:251;width:12;height:2" coordorigin="10201,251" coordsize="12,2">
              <v:shape style="position:absolute;left:10201;top:251;width:12;height:2" coordorigin="10201,251" coordsize="12,0" path="m10201,251l10213,251e" filled="false" stroked="true" strokeweight=".6pt" strokecolor="#000008">
                <v:path arrowok="t"/>
              </v:shape>
            </v:group>
            <v:group style="position:absolute;left:10220;top:251;width:12;height:2" coordorigin="10220,251" coordsize="12,2">
              <v:shape style="position:absolute;left:10220;top:251;width:12;height:2" coordorigin="10220,251" coordsize="12,0" path="m10220,251l10232,251e" filled="false" stroked="true" strokeweight=".6pt" strokecolor="#000008">
                <v:path arrowok="t"/>
              </v:shape>
            </v:group>
            <v:group style="position:absolute;left:10240;top:251;width:12;height:2" coordorigin="10240,251" coordsize="12,2">
              <v:shape style="position:absolute;left:10240;top:251;width:12;height:2" coordorigin="10240,251" coordsize="12,0" path="m10240,251l10252,251e" filled="false" stroked="true" strokeweight=".6pt" strokecolor="#000008">
                <v:path arrowok="t"/>
              </v:shape>
            </v:group>
            <v:group style="position:absolute;left:10259;top:251;width:12;height:2" coordorigin="10259,251" coordsize="12,2">
              <v:shape style="position:absolute;left:10259;top:251;width:12;height:2" coordorigin="10259,251" coordsize="12,0" path="m10259,251l10271,251e" filled="false" stroked="true" strokeweight=".6pt" strokecolor="#000008">
                <v:path arrowok="t"/>
              </v:shape>
            </v:group>
            <v:group style="position:absolute;left:10278;top:251;width:12;height:2" coordorigin="10278,251" coordsize="12,2">
              <v:shape style="position:absolute;left:10278;top:251;width:12;height:2" coordorigin="10278,251" coordsize="12,0" path="m10278,251l10290,251e" filled="false" stroked="true" strokeweight=".6pt" strokecolor="#000008">
                <v:path arrowok="t"/>
              </v:shape>
            </v:group>
            <v:group style="position:absolute;left:10297;top:251;width:12;height:2" coordorigin="10297,251" coordsize="12,2">
              <v:shape style="position:absolute;left:10297;top:251;width:12;height:2" coordorigin="10297,251" coordsize="12,0" path="m10297,251l10309,251e" filled="false" stroked="true" strokeweight=".6pt" strokecolor="#000008">
                <v:path arrowok="t"/>
              </v:shape>
            </v:group>
            <v:group style="position:absolute;left:10316;top:251;width:12;height:2" coordorigin="10316,251" coordsize="12,2">
              <v:shape style="position:absolute;left:10316;top:251;width:12;height:2" coordorigin="10316,251" coordsize="12,0" path="m10316,251l10328,251e" filled="false" stroked="true" strokeweight=".6pt" strokecolor="#000008">
                <v:path arrowok="t"/>
              </v:shape>
            </v:group>
            <v:group style="position:absolute;left:10336;top:251;width:12;height:2" coordorigin="10336,251" coordsize="12,2">
              <v:shape style="position:absolute;left:10336;top:251;width:12;height:2" coordorigin="10336,251" coordsize="12,0" path="m10336,251l10348,251e" filled="false" stroked="true" strokeweight=".6pt" strokecolor="#000008">
                <v:path arrowok="t"/>
              </v:shape>
            </v:group>
            <v:group style="position:absolute;left:10355;top:251;width:12;height:2" coordorigin="10355,251" coordsize="12,2">
              <v:shape style="position:absolute;left:10355;top:251;width:12;height:2" coordorigin="10355,251" coordsize="12,0" path="m10355,251l10367,251e" filled="false" stroked="true" strokeweight=".6pt" strokecolor="#000008">
                <v:path arrowok="t"/>
              </v:shape>
            </v:group>
            <v:group style="position:absolute;left:10374;top:251;width:12;height:2" coordorigin="10374,251" coordsize="12,2">
              <v:shape style="position:absolute;left:10374;top:251;width:12;height:2" coordorigin="10374,251" coordsize="12,0" path="m10374,251l10386,251e" filled="false" stroked="true" strokeweight=".6pt" strokecolor="#000008">
                <v:path arrowok="t"/>
              </v:shape>
            </v:group>
            <v:group style="position:absolute;left:10393;top:251;width:12;height:2" coordorigin="10393,251" coordsize="12,2">
              <v:shape style="position:absolute;left:10393;top:251;width:12;height:2" coordorigin="10393,251" coordsize="12,0" path="m10393,251l10405,251e" filled="false" stroked="true" strokeweight=".6pt" strokecolor="#000008">
                <v:path arrowok="t"/>
              </v:shape>
            </v:group>
            <v:group style="position:absolute;left:10412;top:251;width:12;height:2" coordorigin="10412,251" coordsize="12,2">
              <v:shape style="position:absolute;left:10412;top:251;width:12;height:2" coordorigin="10412,251" coordsize="12,0" path="m10412,251l10424,251e" filled="false" stroked="true" strokeweight=".6pt" strokecolor="#000008">
                <v:path arrowok="t"/>
              </v:shape>
            </v:group>
            <v:group style="position:absolute;left:10432;top:251;width:12;height:2" coordorigin="10432,251" coordsize="12,2">
              <v:shape style="position:absolute;left:10432;top:251;width:12;height:2" coordorigin="10432,251" coordsize="12,0" path="m10432,251l10444,251e" filled="false" stroked="true" strokeweight=".6pt" strokecolor="#000008">
                <v:path arrowok="t"/>
              </v:shape>
            </v:group>
            <v:group style="position:absolute;left:10451;top:251;width:12;height:2" coordorigin="10451,251" coordsize="12,2">
              <v:shape style="position:absolute;left:10451;top:251;width:12;height:2" coordorigin="10451,251" coordsize="12,0" path="m10451,251l10463,251e" filled="false" stroked="true" strokeweight=".6pt" strokecolor="#000008">
                <v:path arrowok="t"/>
              </v:shape>
            </v:group>
            <v:group style="position:absolute;left:10470;top:251;width:12;height:2" coordorigin="10470,251" coordsize="12,2">
              <v:shape style="position:absolute;left:10470;top:251;width:12;height:2" coordorigin="10470,251" coordsize="12,0" path="m10470,251l10482,251e" filled="false" stroked="true" strokeweight=".6pt" strokecolor="#000008">
                <v:path arrowok="t"/>
              </v:shape>
            </v:group>
            <v:group style="position:absolute;left:10489;top:251;width:12;height:2" coordorigin="10489,251" coordsize="12,2">
              <v:shape style="position:absolute;left:10489;top:251;width:12;height:2" coordorigin="10489,251" coordsize="12,0" path="m10489,251l10501,251e" filled="false" stroked="true" strokeweight=".6pt" strokecolor="#000008">
                <v:path arrowok="t"/>
              </v:shape>
            </v:group>
            <v:group style="position:absolute;left:10508;top:251;width:12;height:2" coordorigin="10508,251" coordsize="12,2">
              <v:shape style="position:absolute;left:10508;top:251;width:12;height:2" coordorigin="10508,251" coordsize="12,0" path="m10508,251l10520,251e" filled="false" stroked="true" strokeweight=".6pt" strokecolor="#000008">
                <v:path arrowok="t"/>
              </v:shape>
            </v:group>
            <v:group style="position:absolute;left:10528;top:251;width:12;height:2" coordorigin="10528,251" coordsize="12,2">
              <v:shape style="position:absolute;left:10528;top:251;width:12;height:2" coordorigin="10528,251" coordsize="12,0" path="m10528,251l10540,251e" filled="false" stroked="true" strokeweight=".6pt" strokecolor="#000008">
                <v:path arrowok="t"/>
              </v:shape>
            </v:group>
            <v:group style="position:absolute;left:10547;top:251;width:12;height:2" coordorigin="10547,251" coordsize="12,2">
              <v:shape style="position:absolute;left:10547;top:251;width:12;height:2" coordorigin="10547,251" coordsize="12,0" path="m10547,251l10559,251e" filled="false" stroked="true" strokeweight=".6pt" strokecolor="#000008">
                <v:path arrowok="t"/>
              </v:shape>
            </v:group>
            <v:group style="position:absolute;left:10566;top:251;width:12;height:2" coordorigin="10566,251" coordsize="12,2">
              <v:shape style="position:absolute;left:10566;top:251;width:12;height:2" coordorigin="10566,251" coordsize="12,0" path="m10566,251l10578,251e" filled="false" stroked="true" strokeweight=".6pt" strokecolor="#000008">
                <v:path arrowok="t"/>
              </v:shape>
            </v:group>
            <v:group style="position:absolute;left:10585;top:251;width:12;height:2" coordorigin="10585,251" coordsize="12,2">
              <v:shape style="position:absolute;left:10585;top:251;width:12;height:2" coordorigin="10585,251" coordsize="12,0" path="m10585,251l10597,251e" filled="false" stroked="true" strokeweight=".6pt" strokecolor="#000008">
                <v:path arrowok="t"/>
              </v:shape>
            </v:group>
            <v:group style="position:absolute;left:10604;top:251;width:12;height:2" coordorigin="10604,251" coordsize="12,2">
              <v:shape style="position:absolute;left:10604;top:251;width:12;height:2" coordorigin="10604,251" coordsize="12,0" path="m10604,251l10616,251e" filled="false" stroked="true" strokeweight=".6pt" strokecolor="#000008">
                <v:path arrowok="t"/>
              </v:shape>
            </v:group>
            <v:group style="position:absolute;left:10624;top:251;width:12;height:2" coordorigin="10624,251" coordsize="12,2">
              <v:shape style="position:absolute;left:10624;top:251;width:12;height:2" coordorigin="10624,251" coordsize="12,0" path="m10624,251l10636,251e" filled="false" stroked="true" strokeweight=".6pt" strokecolor="#000008">
                <v:path arrowok="t"/>
              </v:shape>
            </v:group>
            <v:group style="position:absolute;left:10643;top:251;width:12;height:2" coordorigin="10643,251" coordsize="12,2">
              <v:shape style="position:absolute;left:10643;top:251;width:12;height:2" coordorigin="10643,251" coordsize="12,0" path="m10643,251l10655,251e" filled="false" stroked="true" strokeweight=".6pt" strokecolor="#000008">
                <v:path arrowok="t"/>
              </v:shape>
            </v:group>
            <v:group style="position:absolute;left:10662;top:251;width:12;height:2" coordorigin="10662,251" coordsize="12,2">
              <v:shape style="position:absolute;left:10662;top:251;width:12;height:2" coordorigin="10662,251" coordsize="12,0" path="m10662,251l10674,251e" filled="false" stroked="true" strokeweight=".6pt" strokecolor="#000008">
                <v:path arrowok="t"/>
              </v:shape>
            </v:group>
            <v:group style="position:absolute;left:10681;top:251;width:12;height:2" coordorigin="10681,251" coordsize="12,2">
              <v:shape style="position:absolute;left:10681;top:251;width:12;height:2" coordorigin="10681,251" coordsize="12,0" path="m10681,251l10693,251e" filled="false" stroked="true" strokeweight=".6pt" strokecolor="#000008">
                <v:path arrowok="t"/>
              </v:shape>
            </v:group>
            <v:group style="position:absolute;left:10700;top:251;width:12;height:2" coordorigin="10700,251" coordsize="12,2">
              <v:shape style="position:absolute;left:10700;top:251;width:12;height:2" coordorigin="10700,251" coordsize="12,0" path="m10700,251l10712,251e" filled="false" stroked="true" strokeweight=".6pt" strokecolor="#000008">
                <v:path arrowok="t"/>
              </v:shape>
            </v:group>
            <v:group style="position:absolute;left:10720;top:251;width:12;height:2" coordorigin="10720,251" coordsize="12,2">
              <v:shape style="position:absolute;left:10720;top:251;width:12;height:2" coordorigin="10720,251" coordsize="12,0" path="m10720,251l10732,251e" filled="false" stroked="true" strokeweight=".6pt" strokecolor="#000008">
                <v:path arrowok="t"/>
              </v:shape>
            </v:group>
            <v:group style="position:absolute;left:10739;top:251;width:12;height:2" coordorigin="10739,251" coordsize="12,2">
              <v:shape style="position:absolute;left:10739;top:251;width:12;height:2" coordorigin="10739,251" coordsize="12,0" path="m10739,251l10751,251e" filled="false" stroked="true" strokeweight=".6pt" strokecolor="#000008">
                <v:path arrowok="t"/>
              </v:shape>
            </v:group>
            <v:group style="position:absolute;left:10758;top:251;width:12;height:2" coordorigin="10758,251" coordsize="12,2">
              <v:shape style="position:absolute;left:10758;top:251;width:12;height:2" coordorigin="10758,251" coordsize="12,0" path="m10758,251l10770,251e" filled="false" stroked="true" strokeweight=".6pt" strokecolor="#000008">
                <v:path arrowok="t"/>
              </v:shape>
            </v:group>
            <v:group style="position:absolute;left:10777;top:251;width:12;height:2" coordorigin="10777,251" coordsize="12,2">
              <v:shape style="position:absolute;left:10777;top:251;width:12;height:2" coordorigin="10777,251" coordsize="12,0" path="m10777,251l10789,251e" filled="false" stroked="true" strokeweight=".6pt" strokecolor="#000008">
                <v:path arrowok="t"/>
              </v:shape>
            </v:group>
            <v:group style="position:absolute;left:10796;top:251;width:12;height:2" coordorigin="10796,251" coordsize="12,2">
              <v:shape style="position:absolute;left:10796;top:251;width:12;height:2" coordorigin="10796,251" coordsize="12,0" path="m10796,251l10808,251e" filled="false" stroked="true" strokeweight=".6pt" strokecolor="#000008">
                <v:path arrowok="t"/>
              </v:shape>
            </v:group>
            <v:group style="position:absolute;left:10816;top:251;width:12;height:2" coordorigin="10816,251" coordsize="12,2">
              <v:shape style="position:absolute;left:10816;top:251;width:12;height:2" coordorigin="10816,251" coordsize="12,0" path="m10816,251l10828,251e" filled="false" stroked="true" strokeweight=".6pt" strokecolor="#000008">
                <v:path arrowok="t"/>
              </v:shape>
            </v:group>
            <v:group style="position:absolute;left:10835;top:251;width:12;height:2" coordorigin="10835,251" coordsize="12,2">
              <v:shape style="position:absolute;left:10835;top:251;width:12;height:2" coordorigin="10835,251" coordsize="12,0" path="m10835,251l10847,251e" filled="false" stroked="true" strokeweight=".6pt" strokecolor="#000008">
                <v:path arrowok="t"/>
              </v:shape>
            </v:group>
            <v:group style="position:absolute;left:10854;top:251;width:12;height:2" coordorigin="10854,251" coordsize="12,2">
              <v:shape style="position:absolute;left:10854;top:251;width:12;height:2" coordorigin="10854,251" coordsize="12,0" path="m10854,251l10866,251e" filled="false" stroked="true" strokeweight=".6pt" strokecolor="#000008">
                <v:path arrowok="t"/>
              </v:shape>
            </v:group>
            <v:group style="position:absolute;left:10873;top:251;width:12;height:2" coordorigin="10873,251" coordsize="12,2">
              <v:shape style="position:absolute;left:10873;top:251;width:12;height:2" coordorigin="10873,251" coordsize="12,0" path="m10873,251l10885,251e" filled="false" stroked="true" strokeweight=".6pt" strokecolor="#000008">
                <v:path arrowok="t"/>
              </v:shape>
            </v:group>
            <v:group style="position:absolute;left:10892;top:251;width:12;height:2" coordorigin="10892,251" coordsize="12,2">
              <v:shape style="position:absolute;left:10892;top:251;width:12;height:2" coordorigin="10892,251" coordsize="12,0" path="m10892,251l10904,251e" filled="false" stroked="true" strokeweight=".6pt" strokecolor="#000008">
                <v:path arrowok="t"/>
              </v:shape>
            </v:group>
            <v:group style="position:absolute;left:10912;top:251;width:12;height:2" coordorigin="10912,251" coordsize="12,2">
              <v:shape style="position:absolute;left:10912;top:251;width:12;height:2" coordorigin="10912,251" coordsize="12,0" path="m10912,251l10924,251e" filled="false" stroked="true" strokeweight=".6pt" strokecolor="#000008">
                <v:path arrowok="t"/>
              </v:shape>
            </v:group>
            <v:group style="position:absolute;left:10931;top:251;width:12;height:2" coordorigin="10931,251" coordsize="12,2">
              <v:shape style="position:absolute;left:10931;top:251;width:12;height:2" coordorigin="10931,251" coordsize="12,0" path="m10931,251l10943,251e" filled="false" stroked="true" strokeweight=".6pt" strokecolor="#000008">
                <v:path arrowok="t"/>
              </v:shape>
            </v:group>
            <v:group style="position:absolute;left:10950;top:251;width:12;height:2" coordorigin="10950,251" coordsize="12,2">
              <v:shape style="position:absolute;left:10950;top:251;width:12;height:2" coordorigin="10950,251" coordsize="12,0" path="m10950,251l10962,251e" filled="false" stroked="true" strokeweight=".6pt" strokecolor="#000008">
                <v:path arrowok="t"/>
              </v:shape>
            </v:group>
            <v:group style="position:absolute;left:10969;top:251;width:12;height:2" coordorigin="10969,251" coordsize="12,2">
              <v:shape style="position:absolute;left:10969;top:251;width:12;height:2" coordorigin="10969,251" coordsize="12,0" path="m10969,251l10981,251e" filled="false" stroked="true" strokeweight=".6pt" strokecolor="#000008">
                <v:path arrowok="t"/>
              </v:shape>
            </v:group>
            <v:group style="position:absolute;left:10988;top:251;width:12;height:2" coordorigin="10988,251" coordsize="12,2">
              <v:shape style="position:absolute;left:10988;top:251;width:12;height:2" coordorigin="10988,251" coordsize="12,0" path="m10988,251l11000,251e" filled="false" stroked="true" strokeweight=".6pt" strokecolor="#000008">
                <v:path arrowok="t"/>
              </v:shape>
            </v:group>
            <v:group style="position:absolute;left:11008;top:251;width:12;height:2" coordorigin="11008,251" coordsize="12,2">
              <v:shape style="position:absolute;left:11008;top:251;width:12;height:2" coordorigin="11008,251" coordsize="12,0" path="m11008,251l11020,251e" filled="false" stroked="true" strokeweight=".6pt" strokecolor="#000008">
                <v:path arrowok="t"/>
              </v:shape>
            </v:group>
            <v:group style="position:absolute;left:11027;top:251;width:12;height:2" coordorigin="11027,251" coordsize="12,2">
              <v:shape style="position:absolute;left:11027;top:251;width:12;height:2" coordorigin="11027,251" coordsize="12,0" path="m11027,251l11039,251e" filled="false" stroked="true" strokeweight=".6pt" strokecolor="#000008">
                <v:path arrowok="t"/>
              </v:shape>
            </v:group>
            <v:group style="position:absolute;left:11046;top:251;width:12;height:2" coordorigin="11046,251" coordsize="12,2">
              <v:shape style="position:absolute;left:11046;top:251;width:12;height:2" coordorigin="11046,251" coordsize="12,0" path="m11046,251l11058,251e" filled="false" stroked="true" strokeweight=".6pt" strokecolor="#000008">
                <v:path arrowok="t"/>
              </v:shape>
            </v:group>
            <v:group style="position:absolute;left:11065;top:251;width:12;height:2" coordorigin="11065,251" coordsize="12,2">
              <v:shape style="position:absolute;left:11065;top:251;width:12;height:2" coordorigin="11065,251" coordsize="12,0" path="m11065,251l11077,251e" filled="false" stroked="true" strokeweight=".6pt" strokecolor="#000008">
                <v:path arrowok="t"/>
              </v:shape>
            </v:group>
            <v:group style="position:absolute;left:11084;top:251;width:12;height:2" coordorigin="11084,251" coordsize="12,2">
              <v:shape style="position:absolute;left:11084;top:251;width:12;height:2" coordorigin="11084,251" coordsize="12,0" path="m11084,251l11096,251e" filled="false" stroked="true" strokeweight=".6pt" strokecolor="#000008">
                <v:path arrowok="t"/>
              </v:shape>
            </v:group>
            <v:group style="position:absolute;left:11104;top:251;width:12;height:2" coordorigin="11104,251" coordsize="12,2">
              <v:shape style="position:absolute;left:11104;top:251;width:12;height:2" coordorigin="11104,251" coordsize="12,0" path="m11104,251l11116,251e" filled="false" stroked="true" strokeweight=".6pt" strokecolor="#000008">
                <v:path arrowok="t"/>
              </v:shape>
            </v:group>
            <v:group style="position:absolute;left:11123;top:251;width:12;height:2" coordorigin="11123,251" coordsize="12,2">
              <v:shape style="position:absolute;left:11123;top:251;width:12;height:2" coordorigin="11123,251" coordsize="12,0" path="m11123,251l11135,251e" filled="false" stroked="true" strokeweight=".6pt" strokecolor="#000008">
                <v:path arrowok="t"/>
              </v:shape>
            </v:group>
            <v:group style="position:absolute;left:11142;top:251;width:12;height:2" coordorigin="11142,251" coordsize="12,2">
              <v:shape style="position:absolute;left:11142;top:251;width:12;height:2" coordorigin="11142,251" coordsize="12,0" path="m11142,251l11154,251e" filled="false" stroked="true" strokeweight=".6pt" strokecolor="#000008">
                <v:path arrowok="t"/>
              </v:shape>
            </v:group>
            <v:group style="position:absolute;left:11161;top:251;width:12;height:2" coordorigin="11161,251" coordsize="12,2">
              <v:shape style="position:absolute;left:11161;top:251;width:12;height:2" coordorigin="11161,251" coordsize="12,0" path="m11161,251l11173,251e" filled="false" stroked="true" strokeweight=".6pt" strokecolor="#000008">
                <v:path arrowok="t"/>
              </v:shape>
            </v:group>
            <v:group style="position:absolute;left:11180;top:251;width:12;height:2" coordorigin="11180,251" coordsize="12,2">
              <v:shape style="position:absolute;left:11180;top:251;width:12;height:2" coordorigin="11180,251" coordsize="12,0" path="m11180,251l11192,251e" filled="false" stroked="true" strokeweight=".6pt" strokecolor="#000008">
                <v:path arrowok="t"/>
              </v:shape>
            </v:group>
            <v:group style="position:absolute;left:11200;top:251;width:12;height:2" coordorigin="11200,251" coordsize="12,2">
              <v:shape style="position:absolute;left:11200;top:251;width:12;height:2" coordorigin="11200,251" coordsize="12,0" path="m11200,251l11212,251e" filled="false" stroked="true" strokeweight=".6pt" strokecolor="#000008">
                <v:path arrowok="t"/>
              </v:shape>
            </v:group>
            <v:group style="position:absolute;left:11219;top:251;width:12;height:2" coordorigin="11219,251" coordsize="12,2">
              <v:shape style="position:absolute;left:11219;top:251;width:12;height:2" coordorigin="11219,251" coordsize="12,0" path="m11219,251l11231,251e" filled="false" stroked="true" strokeweight=".6pt" strokecolor="#000008">
                <v:path arrowok="t"/>
              </v:shape>
            </v:group>
            <v:group style="position:absolute;left:11238;top:251;width:12;height:2" coordorigin="11238,251" coordsize="12,2">
              <v:shape style="position:absolute;left:11238;top:251;width:12;height:2" coordorigin="11238,251" coordsize="12,0" path="m11238,251l11250,251e" filled="false" stroked="true" strokeweight=".6pt" strokecolor="#000008">
                <v:path arrowok="t"/>
              </v:shape>
            </v:group>
            <v:group style="position:absolute;left:11257;top:251;width:12;height:2" coordorigin="11257,251" coordsize="12,2">
              <v:shape style="position:absolute;left:11257;top:251;width:12;height:2" coordorigin="11257,251" coordsize="12,0" path="m11257,251l11269,251e" filled="false" stroked="true" strokeweight=".6pt" strokecolor="#000008">
                <v:path arrowok="t"/>
              </v:shape>
            </v:group>
            <v:group style="position:absolute;left:11276;top:251;width:12;height:2" coordorigin="11276,251" coordsize="12,2">
              <v:shape style="position:absolute;left:11276;top:251;width:12;height:2" coordorigin="11276,251" coordsize="12,0" path="m11276,251l11288,251e" filled="false" stroked="true" strokeweight=".6pt" strokecolor="#000008">
                <v:path arrowok="t"/>
              </v:shape>
            </v:group>
            <w10:wrap type="none"/>
          </v:group>
        </w:pict>
      </w:r>
      <w:r>
        <w:rPr>
          <w:rFonts w:ascii="宋体" w:hAnsi="宋体" w:cs="宋体" w:eastAsia="宋体" w:hint="default"/>
          <w:sz w:val="17"/>
          <w:szCs w:val="17"/>
        </w:rPr>
        <w:t>完工开发产品</w:t>
      </w:r>
      <w:r>
        <w:rPr>
          <w:rFonts w:ascii="宋体" w:hAnsi="宋体" w:cs="宋体" w:eastAsia="宋体" w:hint="default"/>
          <w:w w:val="100"/>
          <w:sz w:val="17"/>
          <w:szCs w:val="17"/>
        </w:rPr>
        <w:t> </w:t>
      </w:r>
      <w:r>
        <w:rPr>
          <w:rFonts w:ascii="Microsoft JhengHei" w:hAnsi="Microsoft JhengHei" w:cs="Microsoft JhengHei" w:eastAsia="Microsoft JhengHei" w:hint="default"/>
          <w:b/>
          <w:bCs/>
          <w:sz w:val="17"/>
          <w:szCs w:val="17"/>
        </w:rPr>
        <w:t>合</w:t>
        <w:tab/>
        <w:t>计</w:t>
      </w:r>
      <w:r>
        <w:rPr>
          <w:rFonts w:ascii="Microsoft JhengHei" w:hAnsi="Microsoft JhengHei" w:cs="Microsoft JhengHei" w:eastAsia="Microsoft JhengHei" w:hint="default"/>
          <w:sz w:val="17"/>
          <w:szCs w:val="17"/>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9"/>
          <w:szCs w:val="29"/>
        </w:rPr>
      </w:pPr>
    </w:p>
    <w:p>
      <w:pPr>
        <w:pStyle w:val="BodyText"/>
        <w:spacing w:line="240" w:lineRule="auto" w:before="37"/>
        <w:ind w:left="935" w:right="0"/>
        <w:jc w:val="left"/>
      </w:pPr>
      <w:r>
        <w:rPr>
          <w:spacing w:val="9"/>
        </w:rPr>
        <w:t>存货</w:t>
      </w:r>
      <w:r>
        <w:rPr>
          <w:spacing w:val="-75"/>
        </w:rPr>
        <w:t> </w:t>
      </w:r>
      <w:r>
        <w:rPr>
          <w:spacing w:val="21"/>
        </w:rPr>
        <w:t>跌价准备增减变动情况：</w:t>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1047" w:footer="890" w:top="2280" w:bottom="1080" w:left="1280" w:right="500"/>
        </w:sectPr>
      </w:pPr>
    </w:p>
    <w:p>
      <w:pPr>
        <w:spacing w:line="240" w:lineRule="auto" w:before="3"/>
        <w:rPr>
          <w:rFonts w:ascii="宋体" w:hAnsi="宋体" w:cs="宋体" w:eastAsia="宋体" w:hint="default"/>
          <w:sz w:val="16"/>
          <w:szCs w:val="16"/>
        </w:rPr>
      </w:pPr>
    </w:p>
    <w:p>
      <w:pPr>
        <w:pStyle w:val="BodyText"/>
        <w:tabs>
          <w:tab w:pos="1297" w:val="left" w:leader="none"/>
          <w:tab w:pos="2447" w:val="left" w:leader="none"/>
          <w:tab w:pos="3831" w:val="left" w:leader="none"/>
        </w:tabs>
        <w:spacing w:line="240" w:lineRule="auto"/>
        <w:ind w:left="896" w:right="0"/>
        <w:jc w:val="left"/>
      </w:pPr>
      <w:r>
        <w:rPr>
          <w:w w:val="95"/>
        </w:rPr>
        <w:t>项</w:t>
        <w:tab/>
        <w:t>目</w:t>
        <w:tab/>
        <w:t>期初余额</w:t>
        <w:tab/>
        <w:t>本期增加</w:t>
      </w:r>
      <w:r>
        <w:rPr/>
      </w:r>
    </w:p>
    <w:p>
      <w:pPr>
        <w:pStyle w:val="BodyText"/>
        <w:spacing w:line="240" w:lineRule="auto" w:before="37"/>
        <w:ind w:left="343" w:right="0"/>
        <w:jc w:val="center"/>
      </w:pPr>
      <w:r>
        <w:rPr/>
        <w:br w:type="column"/>
      </w:r>
      <w:r>
        <w:rPr/>
        <w:t>本期减少</w:t>
      </w:r>
    </w:p>
    <w:p>
      <w:pPr>
        <w:pStyle w:val="BodyText"/>
        <w:tabs>
          <w:tab w:pos="1606" w:val="left" w:leader="none"/>
        </w:tabs>
        <w:spacing w:line="240" w:lineRule="auto" w:before="9"/>
        <w:ind w:left="329" w:right="0"/>
        <w:jc w:val="center"/>
      </w:pPr>
      <w:r>
        <w:rPr/>
        <w:pict>
          <v:group style="position:absolute;margin-left:305.759979pt;margin-top:2.169663pt;width:120.85pt;height:.1pt;mso-position-horizontal-relative:page;mso-position-vertical-relative:paragraph;z-index:-1411672" coordorigin="6115,43" coordsize="2417,2">
            <v:shape style="position:absolute;left:6115;top:43;width:2417;height:2" coordorigin="6115,43" coordsize="2417,0" path="m6115,43l8532,43e" filled="false" stroked="true" strokeweight=".48pt" strokecolor="#000008">
              <v:path arrowok="t"/>
            </v:shape>
            <w10:wrap type="none"/>
          </v:group>
        </w:pict>
      </w:r>
      <w:r>
        <w:rPr>
          <w:w w:val="95"/>
        </w:rPr>
        <w:t>本期转回</w:t>
        <w:tab/>
      </w:r>
      <w:r>
        <w:rPr>
          <w:w w:val="95"/>
          <w:position w:val="-7"/>
        </w:rPr>
        <w:t>本期转销</w:t>
      </w:r>
      <w:r>
        <w:rPr/>
      </w:r>
    </w:p>
    <w:p>
      <w:pPr>
        <w:spacing w:line="240" w:lineRule="auto" w:before="3"/>
        <w:rPr>
          <w:rFonts w:ascii="宋体" w:hAnsi="宋体" w:cs="宋体" w:eastAsia="宋体" w:hint="default"/>
          <w:sz w:val="16"/>
          <w:szCs w:val="16"/>
        </w:rPr>
      </w:pPr>
      <w:r>
        <w:rPr/>
        <w:br w:type="column"/>
      </w:r>
      <w:r>
        <w:rPr>
          <w:rFonts w:ascii="宋体"/>
          <w:sz w:val="16"/>
        </w:rPr>
      </w:r>
    </w:p>
    <w:p>
      <w:pPr>
        <w:pStyle w:val="BodyText"/>
        <w:spacing w:line="240" w:lineRule="auto"/>
        <w:ind w:left="667" w:right="0"/>
        <w:jc w:val="left"/>
      </w:pPr>
      <w:r>
        <w:rPr/>
        <w:t>期末余额</w:t>
      </w:r>
    </w:p>
    <w:p>
      <w:pPr>
        <w:spacing w:after="0" w:line="240" w:lineRule="auto"/>
        <w:jc w:val="left"/>
        <w:sectPr>
          <w:type w:val="continuous"/>
          <w:pgSz w:w="11910" w:h="16840"/>
          <w:pgMar w:top="1580" w:bottom="280" w:left="1280" w:right="500"/>
          <w:cols w:num="3" w:equalWidth="0">
            <w:col w:w="4629" w:space="40"/>
            <w:col w:w="2404" w:space="40"/>
            <w:col w:w="3017"/>
          </w:cols>
        </w:sectPr>
      </w:pPr>
    </w:p>
    <w:p>
      <w:pPr>
        <w:spacing w:line="240" w:lineRule="auto" w:before="7"/>
        <w:rPr>
          <w:rFonts w:ascii="宋体" w:hAnsi="宋体" w:cs="宋体" w:eastAsia="宋体" w:hint="default"/>
          <w:sz w:val="19"/>
          <w:szCs w:val="19"/>
        </w:rPr>
      </w:pPr>
    </w:p>
    <w:p>
      <w:pPr>
        <w:pStyle w:val="BodyText"/>
        <w:spacing w:line="240" w:lineRule="auto"/>
        <w:ind w:left="896" w:right="0"/>
        <w:jc w:val="left"/>
      </w:pPr>
      <w:r>
        <w:rPr/>
        <w:t>原材料</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ind w:left="896" w:right="0"/>
        <w:jc w:val="left"/>
      </w:pPr>
      <w:r>
        <w:rPr/>
        <w:t>在产品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left="896" w:right="0"/>
        <w:jc w:val="left"/>
      </w:pPr>
      <w:r>
        <w:rPr>
          <w:w w:val="95"/>
        </w:rPr>
        <w:t>库存商品</w:t>
      </w:r>
      <w:r>
        <w:rPr/>
      </w:r>
    </w:p>
    <w:p>
      <w:pPr>
        <w:spacing w:line="240" w:lineRule="auto" w:before="12"/>
        <w:rPr>
          <w:rFonts w:ascii="宋体" w:hAnsi="宋体" w:cs="宋体" w:eastAsia="宋体" w:hint="default"/>
          <w:sz w:val="2"/>
          <w:szCs w:val="2"/>
        </w:rPr>
      </w:pPr>
      <w:r>
        <w:rPr/>
        <w:br w:type="column"/>
      </w:r>
      <w:r>
        <w:rPr>
          <w:rFonts w:ascii="宋体"/>
          <w:sz w:val="2"/>
        </w:rPr>
      </w:r>
    </w:p>
    <w:p>
      <w:pPr>
        <w:spacing w:line="20" w:lineRule="exact"/>
        <w:ind w:left="600" w:right="-71" w:firstLine="0"/>
        <w:rPr>
          <w:rFonts w:ascii="宋体" w:hAnsi="宋体" w:cs="宋体" w:eastAsia="宋体" w:hint="default"/>
          <w:sz w:val="2"/>
          <w:szCs w:val="2"/>
        </w:rPr>
      </w:pPr>
      <w:r>
        <w:rPr>
          <w:rFonts w:ascii="宋体" w:hAnsi="宋体" w:cs="宋体" w:eastAsia="宋体" w:hint="default"/>
          <w:sz w:val="2"/>
          <w:szCs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8pt" strokecolor="#000008">
                <v:path arrowok="t"/>
              </v:shape>
            </v:group>
          </v:group>
        </w:pict>
      </w:r>
      <w:r>
        <w:rPr>
          <w:rFonts w:ascii="宋体" w:hAnsi="宋体" w:cs="宋体" w:eastAsia="宋体" w:hint="default"/>
          <w:sz w:val="2"/>
          <w:szCs w:val="2"/>
        </w:rPr>
      </w:r>
    </w:p>
    <w:p>
      <w:pPr>
        <w:pStyle w:val="BodyText"/>
        <w:spacing w:line="240" w:lineRule="auto" w:before="27"/>
        <w:ind w:right="0"/>
        <w:jc w:val="right"/>
        <w:rPr>
          <w:rFonts w:ascii="宋体" w:hAnsi="宋体" w:cs="宋体" w:eastAsia="宋体" w:hint="default"/>
        </w:rPr>
      </w:pPr>
      <w:r>
        <w:rPr/>
        <w:pict>
          <v:group style="position:absolute;margin-left:107.759995pt;margin-top:-.770322pt;width:61.45pt;height:.1pt;mso-position-horizontal-relative:page;mso-position-vertical-relative:paragraph;z-index:8056" coordorigin="2155,-15" coordsize="1229,2">
            <v:shape style="position:absolute;left:2155;top:-15;width:1229;height:2" coordorigin="2155,-15" coordsize="1229,0" path="m2155,-15l3384,-15e" filled="false" stroked="true" strokeweight=".48pt" strokecolor="#000008">
              <v:path arrowok="t"/>
            </v:shape>
            <w10:wrap type="none"/>
          </v:group>
        </w:pict>
      </w:r>
      <w:r>
        <w:rPr>
          <w:rFonts w:ascii="宋体"/>
        </w:rPr>
        <w:t>28,197,074.</w:t>
      </w:r>
    </w:p>
    <w:p>
      <w:pPr>
        <w:pStyle w:val="BodyText"/>
        <w:spacing w:line="240" w:lineRule="auto" w:before="79"/>
        <w:ind w:right="5"/>
        <w:jc w:val="right"/>
        <w:rPr>
          <w:rFonts w:ascii="宋体" w:hAnsi="宋体" w:cs="宋体" w:eastAsia="宋体" w:hint="default"/>
        </w:rPr>
      </w:pPr>
      <w:r>
        <w:rPr>
          <w:rFonts w:ascii="宋体"/>
        </w:rPr>
        <w:t>36</w:t>
      </w:r>
    </w:p>
    <w:p>
      <w:pPr>
        <w:spacing w:line="240" w:lineRule="auto" w:before="12"/>
        <w:rPr>
          <w:rFonts w:ascii="宋体" w:hAnsi="宋体" w:cs="宋体" w:eastAsia="宋体" w:hint="default"/>
          <w:sz w:val="15"/>
          <w:szCs w:val="15"/>
        </w:rPr>
      </w:pPr>
    </w:p>
    <w:p>
      <w:pPr>
        <w:pStyle w:val="BodyText"/>
        <w:spacing w:line="240" w:lineRule="auto"/>
        <w:ind w:right="9"/>
        <w:jc w:val="right"/>
        <w:rPr>
          <w:rFonts w:ascii="宋体" w:hAnsi="宋体" w:cs="宋体" w:eastAsia="宋体" w:hint="default"/>
        </w:rPr>
      </w:pPr>
      <w:r>
        <w:rPr>
          <w:rFonts w:ascii="宋体"/>
          <w:spacing w:val="6"/>
        </w:rPr>
        <w:t>24,535,568.</w:t>
      </w:r>
    </w:p>
    <w:p>
      <w:pPr>
        <w:spacing w:line="240" w:lineRule="auto" w:before="3"/>
        <w:rPr>
          <w:rFonts w:ascii="宋体" w:hAnsi="宋体" w:cs="宋体" w:eastAsia="宋体" w:hint="default"/>
          <w:sz w:val="15"/>
          <w:szCs w:val="15"/>
        </w:rPr>
      </w:pPr>
    </w:p>
    <w:p>
      <w:pPr>
        <w:pStyle w:val="BodyText"/>
        <w:spacing w:line="240" w:lineRule="auto"/>
        <w:ind w:right="9"/>
        <w:jc w:val="right"/>
        <w:rPr>
          <w:rFonts w:ascii="宋体" w:hAnsi="宋体" w:cs="宋体" w:eastAsia="宋体" w:hint="default"/>
        </w:rPr>
      </w:pPr>
      <w:r>
        <w:rPr>
          <w:rFonts w:ascii="宋体"/>
        </w:rPr>
        <w:t>27</w:t>
      </w:r>
    </w:p>
    <w:p>
      <w:pPr>
        <w:spacing w:line="240" w:lineRule="auto" w:before="12"/>
        <w:rPr>
          <w:rFonts w:ascii="宋体" w:hAnsi="宋体" w:cs="宋体" w:eastAsia="宋体" w:hint="default"/>
          <w:sz w:val="2"/>
          <w:szCs w:val="2"/>
        </w:rPr>
      </w:pPr>
      <w:r>
        <w:rPr/>
        <w:br w:type="column"/>
      </w:r>
      <w:r>
        <w:rPr>
          <w:rFonts w:ascii="宋体"/>
          <w:sz w:val="2"/>
        </w:rPr>
      </w:r>
    </w:p>
    <w:p>
      <w:pPr>
        <w:tabs>
          <w:tab w:pos="1230" w:val="left" w:leader="none"/>
          <w:tab w:pos="2495" w:val="left" w:leader="none"/>
          <w:tab w:pos="3885" w:val="left" w:leader="none"/>
        </w:tabs>
        <w:spacing w:line="20" w:lineRule="exact"/>
        <w:ind w:left="208" w:right="0" w:firstLine="0"/>
        <w:rPr>
          <w:rFonts w:ascii="宋体" w:hAnsi="宋体" w:cs="宋体" w:eastAsia="宋体" w:hint="default"/>
          <w:sz w:val="2"/>
          <w:szCs w:val="2"/>
        </w:rPr>
      </w:pPr>
      <w:r>
        <w:rPr>
          <w:rFonts w:ascii="宋体"/>
          <w:sz w:val="2"/>
        </w:rPr>
        <w:pict>
          <v:group style="width:39.85pt;height:.5pt;mso-position-horizontal-relative:char;mso-position-vertical-relative:line" coordorigin="0,0" coordsize="797,10">
            <v:group style="position:absolute;left:5;top:5;width:788;height:2" coordorigin="5,5" coordsize="788,2">
              <v:shape style="position:absolute;left:5;top:5;width:788;height:2" coordorigin="5,5" coordsize="788,0" path="m5,5l792,5e" filled="false" stroked="true" strokeweight=".48pt" strokecolor="#000008">
                <v:path arrowok="t"/>
              </v:shape>
            </v:group>
          </v:group>
        </w:pict>
      </w:r>
      <w:r>
        <w:rPr>
          <w:rFonts w:ascii="宋体"/>
          <w:sz w:val="2"/>
        </w:rPr>
      </w:r>
      <w:r>
        <w:rPr>
          <w:rFonts w:ascii="宋体"/>
          <w:sz w:val="2"/>
        </w:rPr>
        <w:tab/>
      </w:r>
      <w:r>
        <w:rPr>
          <w:rFonts w:ascii="宋体"/>
          <w:sz w:val="2"/>
        </w:rPr>
        <w:pict>
          <v:group style="width:51.85pt;height:.5pt;mso-position-horizontal-relative:char;mso-position-vertical-relative:line" coordorigin="0,0" coordsize="1037,10">
            <v:group style="position:absolute;left:5;top:5;width:1028;height:2" coordorigin="5,5" coordsize="1028,2">
              <v:shape style="position:absolute;left:5;top:5;width:1028;height:2" coordorigin="5,5" coordsize="1028,0" path="m5,5l1032,5e" filled="false" stroked="true" strokeweight=".48pt" strokecolor="#000008">
                <v:path arrowok="t"/>
              </v:shape>
            </v:group>
          </v:group>
        </w:pict>
      </w:r>
      <w:r>
        <w:rPr>
          <w:rFonts w:ascii="宋体"/>
          <w:sz w:val="2"/>
        </w:rPr>
      </w:r>
      <w:r>
        <w:rPr>
          <w:rFonts w:ascii="宋体"/>
          <w:sz w:val="2"/>
        </w:rPr>
        <w:tab/>
      </w:r>
      <w:r>
        <w:rPr>
          <w:rFonts w:ascii="宋体"/>
          <w:sz w:val="2"/>
        </w:rPr>
        <w:pict>
          <v:group style="width:58.1pt;height:.5pt;mso-position-horizontal-relative:char;mso-position-vertical-relative:line" coordorigin="0,0" coordsize="1162,10">
            <v:group style="position:absolute;left:5;top:5;width:1152;height:2" coordorigin="5,5" coordsize="1152,2">
              <v:shape style="position:absolute;left:5;top:5;width:1152;height:2" coordorigin="5,5" coordsize="1152,0" path="m5,5l1157,5e" filled="false" stroked="true" strokeweight=".48pt" strokecolor="#000008">
                <v:path arrowok="t"/>
              </v:shape>
            </v:group>
          </v:group>
        </w:pict>
      </w:r>
      <w:r>
        <w:rPr>
          <w:rFonts w:ascii="宋体"/>
          <w:sz w:val="2"/>
        </w:rPr>
      </w:r>
      <w:r>
        <w:rPr>
          <w:rFonts w:ascii="宋体"/>
          <w:sz w:val="2"/>
        </w:rPr>
        <w:tab/>
      </w:r>
      <w:r>
        <w:rPr>
          <w:rFonts w:ascii="宋体"/>
          <w:sz w:val="2"/>
        </w:rPr>
        <w:pict>
          <v:group style="width:69.5pt;height:.5pt;mso-position-horizontal-relative:char;mso-position-vertical-relative:line" coordorigin="0,0" coordsize="1390,10">
            <v:group style="position:absolute;left:5;top:5;width:1380;height:2" coordorigin="5,5" coordsize="1380,2">
              <v:shape style="position:absolute;left:5;top:5;width:1380;height:2" coordorigin="5,5" coordsize="1380,0" path="m5,5l1385,5e" filled="false" stroked="true" strokeweight=".48pt" strokecolor="#000008">
                <v:path arrowok="t"/>
              </v:shape>
            </v:group>
          </v:group>
        </w:pict>
      </w:r>
      <w:r>
        <w:rPr>
          <w:rFonts w:ascii="宋体"/>
          <w:sz w:val="2"/>
        </w:rPr>
      </w:r>
    </w:p>
    <w:p>
      <w:pPr>
        <w:pStyle w:val="BodyText"/>
        <w:tabs>
          <w:tab w:pos="1264" w:val="left" w:leader="none"/>
          <w:tab w:pos="1953" w:val="left" w:leader="none"/>
          <w:tab w:pos="3271" w:val="left" w:leader="none"/>
        </w:tabs>
        <w:spacing w:line="240" w:lineRule="auto" w:before="27"/>
        <w:ind w:right="1268"/>
        <w:jc w:val="right"/>
        <w:rPr>
          <w:rFonts w:ascii="宋体" w:hAnsi="宋体" w:cs="宋体" w:eastAsia="宋体" w:hint="default"/>
        </w:rPr>
      </w:pPr>
      <w:r>
        <w:rPr>
          <w:rFonts w:ascii="宋体"/>
        </w:rPr>
        <w:t>--</w:t>
        <w:tab/>
        <w:t>--</w:t>
        <w:tab/>
        <w:t>67,491.94</w:t>
        <w:tab/>
        <w:t>28,129,582.4</w:t>
      </w:r>
    </w:p>
    <w:p>
      <w:pPr>
        <w:pStyle w:val="BodyText"/>
        <w:spacing w:line="240" w:lineRule="auto" w:before="79"/>
        <w:ind w:right="1278"/>
        <w:jc w:val="right"/>
        <w:rPr>
          <w:rFonts w:ascii="宋体" w:hAnsi="宋体" w:cs="宋体" w:eastAsia="宋体" w:hint="default"/>
        </w:rPr>
      </w:pPr>
      <w:r>
        <w:rPr>
          <w:rFonts w:ascii="宋体"/>
          <w:w w:val="99"/>
        </w:rPr>
        <w:t>2</w:t>
      </w:r>
      <w:r>
        <w:rPr>
          <w:rFonts w:ascii="宋体"/>
        </w:rPr>
      </w:r>
    </w:p>
    <w:p>
      <w:pPr>
        <w:pStyle w:val="BodyText"/>
        <w:tabs>
          <w:tab w:pos="2041" w:val="left" w:leader="none"/>
          <w:tab w:pos="3431" w:val="left" w:leader="none"/>
          <w:tab w:pos="4067" w:val="left" w:leader="none"/>
        </w:tabs>
        <w:spacing w:line="362" w:lineRule="auto" w:before="78"/>
        <w:ind w:left="5039" w:right="1282" w:hanging="4263"/>
        <w:jc w:val="right"/>
        <w:rPr>
          <w:rFonts w:ascii="宋体" w:hAnsi="宋体" w:cs="宋体" w:eastAsia="宋体" w:hint="default"/>
        </w:rPr>
      </w:pPr>
      <w:r>
        <w:rPr>
          <w:rFonts w:ascii="宋体"/>
          <w:position w:val="13"/>
        </w:rPr>
        <w:t>--</w:t>
        <w:tab/>
        <w:t>--</w:t>
        <w:tab/>
        <w:t>--</w:t>
        <w:tab/>
      </w:r>
      <w:r>
        <w:rPr>
          <w:rFonts w:ascii="宋体"/>
          <w:spacing w:val="6"/>
        </w:rPr>
        <w:t>24,535,568.</w:t>
      </w:r>
      <w:r>
        <w:rPr>
          <w:rFonts w:ascii="宋体"/>
          <w:w w:val="99"/>
        </w:rPr>
        <w:t> </w:t>
      </w:r>
      <w:r>
        <w:rPr>
          <w:rFonts w:ascii="宋体"/>
        </w:rPr>
        <w:t>27</w:t>
      </w:r>
    </w:p>
    <w:p>
      <w:pPr>
        <w:pStyle w:val="BodyText"/>
        <w:tabs>
          <w:tab w:pos="2041" w:val="left" w:leader="none"/>
          <w:tab w:pos="3431" w:val="left" w:leader="none"/>
        </w:tabs>
        <w:spacing w:line="227" w:lineRule="exact"/>
        <w:ind w:left="777" w:right="0"/>
        <w:jc w:val="left"/>
        <w:rPr>
          <w:rFonts w:ascii="宋体" w:hAnsi="宋体" w:cs="宋体" w:eastAsia="宋体" w:hint="default"/>
        </w:rPr>
      </w:pPr>
      <w:r>
        <w:rPr/>
        <w:pict>
          <v:shape style="position:absolute;margin-left:180.959991pt;margin-top:7.854372pt;width:326.2pt;height:105.2pt;mso-position-horizontal-relative:page;mso-position-vertical-relative:paragraph;z-index:8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6"/>
                    <w:gridCol w:w="238"/>
                    <w:gridCol w:w="778"/>
                    <w:gridCol w:w="245"/>
                    <w:gridCol w:w="1027"/>
                    <w:gridCol w:w="238"/>
                    <w:gridCol w:w="1142"/>
                    <w:gridCol w:w="247"/>
                    <w:gridCol w:w="1373"/>
                  </w:tblGrid>
                  <w:tr>
                    <w:trPr>
                      <w:trHeight w:val="330"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199" w:lineRule="exact"/>
                          <w:ind w:right="25"/>
                          <w:jc w:val="right"/>
                          <w:rPr>
                            <w:rFonts w:ascii="宋体" w:hAnsi="宋体" w:cs="宋体" w:eastAsia="宋体" w:hint="default"/>
                            <w:sz w:val="20"/>
                            <w:szCs w:val="20"/>
                          </w:rPr>
                        </w:pPr>
                        <w:r>
                          <w:rPr>
                            <w:rFonts w:ascii="宋体"/>
                            <w:spacing w:val="6"/>
                            <w:sz w:val="20"/>
                          </w:rPr>
                          <w:t>3,024,425.</w:t>
                        </w:r>
                      </w:p>
                    </w:tc>
                    <w:tc>
                      <w:tcPr>
                        <w:tcW w:w="23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199" w:lineRule="exact"/>
                          <w:ind w:right="18"/>
                          <w:jc w:val="right"/>
                          <w:rPr>
                            <w:rFonts w:ascii="宋体" w:hAnsi="宋体" w:cs="宋体" w:eastAsia="宋体" w:hint="default"/>
                            <w:sz w:val="20"/>
                            <w:szCs w:val="20"/>
                          </w:rPr>
                        </w:pPr>
                        <w:r>
                          <w:rPr>
                            <w:rFonts w:ascii="宋体"/>
                            <w:spacing w:val="6"/>
                            <w:sz w:val="20"/>
                          </w:rPr>
                          <w:t>3,024,425.6</w:t>
                        </w:r>
                      </w:p>
                    </w:tc>
                  </w:tr>
                  <w:tr>
                    <w:trPr>
                      <w:trHeight w:val="395"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
                          <w:jc w:val="right"/>
                          <w:rPr>
                            <w:rFonts w:ascii="宋体" w:hAnsi="宋体" w:cs="宋体" w:eastAsia="宋体" w:hint="default"/>
                            <w:sz w:val="20"/>
                            <w:szCs w:val="20"/>
                          </w:rPr>
                        </w:pPr>
                        <w:r>
                          <w:rPr>
                            <w:rFonts w:ascii="宋体"/>
                            <w:sz w:val="20"/>
                          </w:rPr>
                          <w:t>60</w:t>
                        </w:r>
                      </w:p>
                    </w:tc>
                    <w:tc>
                      <w:tcPr>
                        <w:tcW w:w="23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
                          <w:jc w:val="right"/>
                          <w:rPr>
                            <w:rFonts w:ascii="宋体" w:hAnsi="宋体" w:cs="宋体" w:eastAsia="宋体" w:hint="default"/>
                            <w:sz w:val="20"/>
                            <w:szCs w:val="20"/>
                          </w:rPr>
                        </w:pPr>
                        <w:r>
                          <w:rPr>
                            <w:rFonts w:ascii="宋体"/>
                            <w:w w:val="99"/>
                            <w:sz w:val="20"/>
                          </w:rPr>
                          <w:t>0</w:t>
                        </w:r>
                        <w:r>
                          <w:rPr>
                            <w:rFonts w:ascii="宋体"/>
                            <w:sz w:val="20"/>
                          </w:rPr>
                        </w:r>
                      </w:p>
                    </w:tc>
                  </w:tr>
                  <w:tr>
                    <w:trPr>
                      <w:trHeight w:val="335"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
                          <w:jc w:val="right"/>
                          <w:rPr>
                            <w:rFonts w:ascii="宋体" w:hAnsi="宋体" w:cs="宋体" w:eastAsia="宋体" w:hint="default"/>
                            <w:sz w:val="20"/>
                            <w:szCs w:val="20"/>
                          </w:rPr>
                        </w:pPr>
                        <w:r>
                          <w:rPr>
                            <w:rFonts w:ascii="宋体"/>
                            <w:sz w:val="20"/>
                          </w:rPr>
                          <w:t>6,091,963.8</w:t>
                        </w:r>
                      </w:p>
                    </w:tc>
                    <w:tc>
                      <w:tcPr>
                        <w:tcW w:w="23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
                          <w:jc w:val="right"/>
                          <w:rPr>
                            <w:rFonts w:ascii="宋体" w:hAnsi="宋体" w:cs="宋体" w:eastAsia="宋体" w:hint="default"/>
                            <w:sz w:val="20"/>
                            <w:szCs w:val="20"/>
                          </w:rPr>
                        </w:pPr>
                        <w:r>
                          <w:rPr>
                            <w:rFonts w:ascii="宋体"/>
                            <w:sz w:val="20"/>
                          </w:rPr>
                          <w:t>--</w:t>
                        </w:r>
                      </w:p>
                    </w:tc>
                    <w:tc>
                      <w:tcPr>
                        <w:tcW w:w="24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
                          <w:jc w:val="right"/>
                          <w:rPr>
                            <w:rFonts w:ascii="宋体" w:hAnsi="宋体" w:cs="宋体" w:eastAsia="宋体" w:hint="default"/>
                            <w:sz w:val="20"/>
                            <w:szCs w:val="20"/>
                          </w:rPr>
                        </w:pPr>
                        <w:r>
                          <w:rPr>
                            <w:rFonts w:ascii="宋体"/>
                            <w:sz w:val="20"/>
                          </w:rPr>
                          <w:t>--</w:t>
                        </w:r>
                      </w:p>
                    </w:tc>
                    <w:tc>
                      <w:tcPr>
                        <w:tcW w:w="23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
                          <w:jc w:val="right"/>
                          <w:rPr>
                            <w:rFonts w:ascii="宋体" w:hAnsi="宋体" w:cs="宋体" w:eastAsia="宋体" w:hint="default"/>
                            <w:sz w:val="20"/>
                            <w:szCs w:val="20"/>
                          </w:rPr>
                        </w:pPr>
                        <w:r>
                          <w:rPr>
                            <w:rFonts w:ascii="宋体"/>
                            <w:sz w:val="20"/>
                          </w:rPr>
                          <w:t>1,353,567.</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
                          <w:jc w:val="right"/>
                          <w:rPr>
                            <w:rFonts w:ascii="宋体" w:hAnsi="宋体" w:cs="宋体" w:eastAsia="宋体" w:hint="default"/>
                            <w:sz w:val="20"/>
                            <w:szCs w:val="20"/>
                          </w:rPr>
                        </w:pPr>
                        <w:r>
                          <w:rPr>
                            <w:rFonts w:ascii="宋体"/>
                            <w:sz w:val="20"/>
                          </w:rPr>
                          <w:t>4,738,396.00</w:t>
                        </w:r>
                      </w:p>
                    </w:tc>
                  </w:tr>
                  <w:tr>
                    <w:trPr>
                      <w:trHeight w:val="314" w:hRule="exact"/>
                    </w:trPr>
                    <w:tc>
                      <w:tcPr>
                        <w:tcW w:w="1236"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20"/>
                          <w:jc w:val="right"/>
                          <w:rPr>
                            <w:rFonts w:ascii="宋体" w:hAnsi="宋体" w:cs="宋体" w:eastAsia="宋体" w:hint="default"/>
                            <w:sz w:val="20"/>
                            <w:szCs w:val="20"/>
                          </w:rPr>
                        </w:pPr>
                        <w:r>
                          <w:rPr>
                            <w:rFonts w:ascii="宋体"/>
                            <w:w w:val="99"/>
                            <w:sz w:val="20"/>
                          </w:rPr>
                          <w:t>0</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0"/>
                          <w:jc w:val="left"/>
                          <w:rPr>
                            <w:rFonts w:ascii="宋体" w:hAnsi="宋体" w:cs="宋体" w:eastAsia="宋体" w:hint="default"/>
                            <w:sz w:val="23"/>
                            <w:szCs w:val="23"/>
                          </w:rPr>
                        </w:pPr>
                      </w:p>
                    </w:tc>
                    <w:tc>
                      <w:tcPr>
                        <w:tcW w:w="24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0"/>
                          <w:jc w:val="left"/>
                          <w:rPr>
                            <w:rFonts w:ascii="宋体" w:hAnsi="宋体" w:cs="宋体" w:eastAsia="宋体" w:hint="default"/>
                            <w:sz w:val="23"/>
                            <w:szCs w:val="23"/>
                          </w:rPr>
                        </w:pPr>
                      </w:p>
                    </w:tc>
                    <w:tc>
                      <w:tcPr>
                        <w:tcW w:w="23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8"/>
                          <w:jc w:val="right"/>
                          <w:rPr>
                            <w:rFonts w:ascii="宋体" w:hAnsi="宋体" w:cs="宋体" w:eastAsia="宋体" w:hint="default"/>
                            <w:sz w:val="20"/>
                            <w:szCs w:val="20"/>
                          </w:rPr>
                        </w:pPr>
                        <w:r>
                          <w:rPr>
                            <w:rFonts w:ascii="宋体"/>
                            <w:sz w:val="20"/>
                          </w:rPr>
                          <w:t>80</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0"/>
                          <w:jc w:val="left"/>
                          <w:rPr>
                            <w:rFonts w:ascii="宋体" w:hAnsi="宋体" w:cs="宋体" w:eastAsia="宋体" w:hint="default"/>
                            <w:sz w:val="23"/>
                            <w:szCs w:val="23"/>
                          </w:rPr>
                        </w:pPr>
                      </w:p>
                    </w:tc>
                  </w:tr>
                  <w:tr>
                    <w:trPr>
                      <w:trHeight w:val="377" w:hRule="exact"/>
                    </w:trPr>
                    <w:tc>
                      <w:tcPr>
                        <w:tcW w:w="1236" w:type="dxa"/>
                        <w:tcBorders>
                          <w:top w:val="single" w:sz="4" w:space="0" w:color="000008"/>
                          <w:left w:val="nil" w:sz="6" w:space="0" w:color="auto"/>
                          <w:bottom w:val="nil" w:sz="6" w:space="0" w:color="auto"/>
                          <w:right w:val="nil" w:sz="6" w:space="0" w:color="auto"/>
                        </w:tcBorders>
                      </w:tcPr>
                      <w:p>
                        <w:pPr>
                          <w:pStyle w:val="TableParagraph"/>
                          <w:spacing w:line="240" w:lineRule="auto" w:before="86"/>
                          <w:ind w:right="20"/>
                          <w:jc w:val="right"/>
                          <w:rPr>
                            <w:rFonts w:ascii="Arial" w:hAnsi="Arial" w:cs="Arial" w:eastAsia="Arial" w:hint="default"/>
                            <w:sz w:val="20"/>
                            <w:szCs w:val="20"/>
                          </w:rPr>
                        </w:pPr>
                        <w:r>
                          <w:rPr>
                            <w:rFonts w:ascii="Arial"/>
                            <w:b/>
                            <w:spacing w:val="1"/>
                            <w:w w:val="89"/>
                            <w:sz w:val="20"/>
                          </w:rPr>
                          <w:t>61</w:t>
                        </w:r>
                        <w:r>
                          <w:rPr>
                            <w:rFonts w:ascii="Arial"/>
                            <w:b/>
                            <w:spacing w:val="1"/>
                            <w:w w:val="179"/>
                            <w:sz w:val="20"/>
                          </w:rPr>
                          <w:t>,</w:t>
                        </w:r>
                        <w:r>
                          <w:rPr>
                            <w:rFonts w:ascii="Arial"/>
                            <w:b/>
                            <w:spacing w:val="1"/>
                            <w:w w:val="89"/>
                            <w:sz w:val="20"/>
                          </w:rPr>
                          <w:t>849</w:t>
                        </w:r>
                        <w:r>
                          <w:rPr>
                            <w:rFonts w:ascii="Arial"/>
                            <w:b/>
                            <w:spacing w:val="1"/>
                            <w:w w:val="179"/>
                            <w:sz w:val="20"/>
                          </w:rPr>
                          <w:t>,</w:t>
                        </w:r>
                        <w:r>
                          <w:rPr>
                            <w:rFonts w:ascii="Arial"/>
                            <w:b/>
                            <w:spacing w:val="1"/>
                            <w:w w:val="89"/>
                            <w:sz w:val="20"/>
                          </w:rPr>
                          <w:t>032</w:t>
                        </w:r>
                        <w:r>
                          <w:rPr>
                            <w:rFonts w:ascii="Arial"/>
                            <w:b/>
                            <w:w w:val="179"/>
                            <w:sz w:val="20"/>
                          </w:rPr>
                          <w:t>.</w:t>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778" w:type="dxa"/>
                        <w:tcBorders>
                          <w:top w:val="single" w:sz="4" w:space="0" w:color="000008"/>
                          <w:left w:val="nil" w:sz="6" w:space="0" w:color="auto"/>
                          <w:bottom w:val="nil" w:sz="6" w:space="0" w:color="auto"/>
                          <w:right w:val="nil" w:sz="6" w:space="0" w:color="auto"/>
                        </w:tcBorders>
                      </w:tcPr>
                      <w:p>
                        <w:pPr>
                          <w:pStyle w:val="TableParagraph"/>
                          <w:spacing w:line="240" w:lineRule="auto" w:before="86"/>
                          <w:ind w:right="13"/>
                          <w:jc w:val="right"/>
                          <w:rPr>
                            <w:rFonts w:ascii="Arial" w:hAnsi="Arial" w:cs="Arial" w:eastAsia="Arial" w:hint="default"/>
                            <w:sz w:val="20"/>
                            <w:szCs w:val="20"/>
                          </w:rPr>
                        </w:pPr>
                        <w:r>
                          <w:rPr>
                            <w:rFonts w:ascii="Arial"/>
                            <w:b/>
                            <w:w w:val="150"/>
                            <w:sz w:val="20"/>
                          </w:rPr>
                          <w:t>--</w:t>
                        </w:r>
                        <w:r>
                          <w:rPr>
                            <w:rFonts w:ascii="Arial"/>
                            <w:sz w:val="20"/>
                          </w:rPr>
                        </w:r>
                      </w:p>
                    </w:tc>
                    <w:tc>
                      <w:tcPr>
                        <w:tcW w:w="245"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8"/>
                          <w:left w:val="nil" w:sz="6" w:space="0" w:color="auto"/>
                          <w:bottom w:val="nil" w:sz="6" w:space="0" w:color="auto"/>
                          <w:right w:val="nil" w:sz="6" w:space="0" w:color="auto"/>
                        </w:tcBorders>
                      </w:tcPr>
                      <w:p>
                        <w:pPr>
                          <w:pStyle w:val="TableParagraph"/>
                          <w:spacing w:line="240" w:lineRule="auto" w:before="86"/>
                          <w:ind w:right="20"/>
                          <w:jc w:val="right"/>
                          <w:rPr>
                            <w:rFonts w:ascii="Arial" w:hAnsi="Arial" w:cs="Arial" w:eastAsia="Arial" w:hint="default"/>
                            <w:sz w:val="20"/>
                            <w:szCs w:val="20"/>
                          </w:rPr>
                        </w:pPr>
                        <w:r>
                          <w:rPr>
                            <w:rFonts w:ascii="Arial"/>
                            <w:b/>
                            <w:w w:val="150"/>
                            <w:sz w:val="20"/>
                          </w:rPr>
                          <w:t>--</w:t>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8"/>
                          <w:left w:val="nil" w:sz="6" w:space="0" w:color="auto"/>
                          <w:bottom w:val="nil" w:sz="6" w:space="0" w:color="auto"/>
                          <w:right w:val="nil" w:sz="6" w:space="0" w:color="auto"/>
                        </w:tcBorders>
                      </w:tcPr>
                      <w:p>
                        <w:pPr>
                          <w:pStyle w:val="TableParagraph"/>
                          <w:spacing w:line="240" w:lineRule="auto" w:before="86"/>
                          <w:ind w:right="13"/>
                          <w:jc w:val="right"/>
                          <w:rPr>
                            <w:rFonts w:ascii="Arial" w:hAnsi="Arial" w:cs="Arial" w:eastAsia="Arial" w:hint="default"/>
                            <w:sz w:val="20"/>
                            <w:szCs w:val="20"/>
                          </w:rPr>
                        </w:pPr>
                        <w:r>
                          <w:rPr>
                            <w:rFonts w:ascii="Arial"/>
                            <w:b/>
                            <w:spacing w:val="1"/>
                            <w:w w:val="89"/>
                            <w:sz w:val="20"/>
                          </w:rPr>
                          <w:t>1</w:t>
                        </w:r>
                        <w:r>
                          <w:rPr>
                            <w:rFonts w:ascii="Arial"/>
                            <w:b/>
                            <w:spacing w:val="1"/>
                            <w:w w:val="179"/>
                            <w:sz w:val="20"/>
                          </w:rPr>
                          <w:t>,</w:t>
                        </w:r>
                        <w:r>
                          <w:rPr>
                            <w:rFonts w:ascii="Arial"/>
                            <w:b/>
                            <w:spacing w:val="1"/>
                            <w:w w:val="89"/>
                            <w:sz w:val="20"/>
                          </w:rPr>
                          <w:t>421</w:t>
                        </w:r>
                        <w:r>
                          <w:rPr>
                            <w:rFonts w:ascii="Arial"/>
                            <w:b/>
                            <w:spacing w:val="1"/>
                            <w:w w:val="179"/>
                            <w:sz w:val="20"/>
                          </w:rPr>
                          <w:t>,</w:t>
                        </w:r>
                        <w:r>
                          <w:rPr>
                            <w:rFonts w:ascii="Arial"/>
                            <w:b/>
                            <w:spacing w:val="1"/>
                            <w:w w:val="89"/>
                            <w:sz w:val="20"/>
                          </w:rPr>
                          <w:t>059</w:t>
                        </w:r>
                        <w:r>
                          <w:rPr>
                            <w:rFonts w:ascii="Arial"/>
                            <w:b/>
                            <w:w w:val="179"/>
                            <w:sz w:val="20"/>
                          </w:rPr>
                          <w:t>.</w:t>
                        </w:r>
                        <w:r>
                          <w:rPr>
                            <w:rFonts w:ascii="Arial"/>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8"/>
                          <w:left w:val="nil" w:sz="6" w:space="0" w:color="auto"/>
                          <w:bottom w:val="nil" w:sz="6" w:space="0" w:color="auto"/>
                          <w:right w:val="nil" w:sz="6" w:space="0" w:color="auto"/>
                        </w:tcBorders>
                      </w:tcPr>
                      <w:p>
                        <w:pPr>
                          <w:pStyle w:val="TableParagraph"/>
                          <w:spacing w:line="240" w:lineRule="auto" w:before="86"/>
                          <w:ind w:right="16"/>
                          <w:jc w:val="right"/>
                          <w:rPr>
                            <w:rFonts w:ascii="Arial" w:hAnsi="Arial" w:cs="Arial" w:eastAsia="Arial" w:hint="default"/>
                            <w:sz w:val="20"/>
                            <w:szCs w:val="20"/>
                          </w:rPr>
                        </w:pPr>
                        <w:r>
                          <w:rPr>
                            <w:rFonts w:ascii="Arial"/>
                            <w:b/>
                            <w:spacing w:val="1"/>
                            <w:w w:val="89"/>
                            <w:sz w:val="20"/>
                          </w:rPr>
                          <w:t>60</w:t>
                        </w:r>
                        <w:r>
                          <w:rPr>
                            <w:rFonts w:ascii="Arial"/>
                            <w:b/>
                            <w:spacing w:val="1"/>
                            <w:w w:val="179"/>
                            <w:sz w:val="20"/>
                          </w:rPr>
                          <w:t>,</w:t>
                        </w:r>
                        <w:r>
                          <w:rPr>
                            <w:rFonts w:ascii="Arial"/>
                            <w:b/>
                            <w:spacing w:val="1"/>
                            <w:w w:val="89"/>
                            <w:sz w:val="20"/>
                          </w:rPr>
                          <w:t>427</w:t>
                        </w:r>
                        <w:r>
                          <w:rPr>
                            <w:rFonts w:ascii="Arial"/>
                            <w:b/>
                            <w:spacing w:val="1"/>
                            <w:w w:val="179"/>
                            <w:sz w:val="20"/>
                          </w:rPr>
                          <w:t>,</w:t>
                        </w:r>
                        <w:r>
                          <w:rPr>
                            <w:rFonts w:ascii="Arial"/>
                            <w:b/>
                            <w:spacing w:val="1"/>
                            <w:w w:val="89"/>
                            <w:sz w:val="20"/>
                          </w:rPr>
                          <w:t>972</w:t>
                        </w:r>
                        <w:r>
                          <w:rPr>
                            <w:rFonts w:ascii="Arial"/>
                            <w:b/>
                            <w:spacing w:val="1"/>
                            <w:w w:val="179"/>
                            <w:sz w:val="20"/>
                          </w:rPr>
                          <w:t>.</w:t>
                        </w:r>
                        <w:r>
                          <w:rPr>
                            <w:rFonts w:ascii="Arial"/>
                            <w:b/>
                            <w:w w:val="89"/>
                            <w:sz w:val="20"/>
                          </w:rPr>
                          <w:t>2</w:t>
                        </w:r>
                        <w:r>
                          <w:rPr>
                            <w:rFonts w:ascii="Arial"/>
                            <w:sz w:val="20"/>
                          </w:rPr>
                        </w:r>
                      </w:p>
                    </w:tc>
                  </w:tr>
                  <w:tr>
                    <w:trPr>
                      <w:trHeight w:val="324" w:hRule="exact"/>
                    </w:trPr>
                    <w:tc>
                      <w:tcPr>
                        <w:tcW w:w="1236" w:type="dxa"/>
                        <w:tcBorders>
                          <w:top w:val="nil" w:sz="6" w:space="0" w:color="auto"/>
                          <w:left w:val="nil" w:sz="6" w:space="0" w:color="auto"/>
                          <w:bottom w:val="single" w:sz="12" w:space="0" w:color="000008"/>
                          <w:right w:val="nil" w:sz="6" w:space="0" w:color="auto"/>
                        </w:tcBorders>
                      </w:tcPr>
                      <w:p>
                        <w:pPr>
                          <w:pStyle w:val="TableParagraph"/>
                          <w:spacing w:line="240" w:lineRule="auto" w:before="54"/>
                          <w:ind w:right="20"/>
                          <w:jc w:val="right"/>
                          <w:rPr>
                            <w:rFonts w:ascii="Arial" w:hAnsi="Arial" w:cs="Arial" w:eastAsia="Arial" w:hint="default"/>
                            <w:sz w:val="20"/>
                            <w:szCs w:val="20"/>
                          </w:rPr>
                        </w:pPr>
                        <w:r>
                          <w:rPr>
                            <w:rFonts w:ascii="Arial"/>
                            <w:b/>
                            <w:w w:val="85"/>
                            <w:sz w:val="20"/>
                          </w:rPr>
                          <w:t>03</w:t>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single" w:sz="12" w:space="0" w:color="000008"/>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12"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12" w:space="0" w:color="000008"/>
                          <w:right w:val="nil" w:sz="6" w:space="0" w:color="auto"/>
                        </w:tcBorders>
                      </w:tcPr>
                      <w:p>
                        <w:pPr>
                          <w:pStyle w:val="TableParagraph"/>
                          <w:spacing w:line="240" w:lineRule="auto" w:before="54"/>
                          <w:ind w:right="11"/>
                          <w:jc w:val="right"/>
                          <w:rPr>
                            <w:rFonts w:ascii="Arial" w:hAnsi="Arial" w:cs="Arial" w:eastAsia="Arial" w:hint="default"/>
                            <w:sz w:val="20"/>
                            <w:szCs w:val="20"/>
                          </w:rPr>
                        </w:pPr>
                        <w:r>
                          <w:rPr>
                            <w:rFonts w:ascii="Arial"/>
                            <w:b/>
                            <w:w w:val="85"/>
                            <w:sz w:val="20"/>
                          </w:rPr>
                          <w:t>74</w:t>
                        </w:r>
                        <w:r>
                          <w:rPr>
                            <w:rFonts w:ascii="Arial"/>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12" w:space="0" w:color="000008"/>
                          <w:right w:val="nil" w:sz="6" w:space="0" w:color="auto"/>
                        </w:tcBorders>
                      </w:tcPr>
                      <w:p>
                        <w:pPr>
                          <w:pStyle w:val="TableParagraph"/>
                          <w:spacing w:line="240" w:lineRule="auto" w:before="54"/>
                          <w:ind w:right="13"/>
                          <w:jc w:val="right"/>
                          <w:rPr>
                            <w:rFonts w:ascii="Arial" w:hAnsi="Arial" w:cs="Arial" w:eastAsia="Arial" w:hint="default"/>
                            <w:sz w:val="20"/>
                            <w:szCs w:val="20"/>
                          </w:rPr>
                        </w:pPr>
                        <w:r>
                          <w:rPr>
                            <w:rFonts w:ascii="Arial"/>
                            <w:b/>
                            <w:w w:val="89"/>
                            <w:sz w:val="20"/>
                          </w:rPr>
                          <w:t>9</w:t>
                        </w:r>
                        <w:r>
                          <w:rPr>
                            <w:rFonts w:ascii="Arial"/>
                            <w:sz w:val="20"/>
                          </w:rPr>
                        </w:r>
                      </w:p>
                    </w:tc>
                  </w:tr>
                </w:tbl>
                <w:p>
                  <w:pPr/>
                </w:p>
              </w:txbxContent>
            </v:textbox>
            <w10:wrap type="none"/>
          </v:shape>
        </w:pict>
      </w:r>
      <w:r>
        <w:rPr>
          <w:rFonts w:ascii="宋体"/>
        </w:rPr>
        <w:t>--</w:t>
        <w:tab/>
        <w:t>--</w:t>
        <w:tab/>
        <w:t>--</w:t>
      </w:r>
    </w:p>
    <w:p>
      <w:pPr>
        <w:spacing w:after="0" w:line="227" w:lineRule="exact"/>
        <w:jc w:val="left"/>
        <w:rPr>
          <w:rFonts w:ascii="宋体" w:hAnsi="宋体" w:cs="宋体" w:eastAsia="宋体" w:hint="default"/>
        </w:rPr>
        <w:sectPr>
          <w:type w:val="continuous"/>
          <w:pgSz w:w="11910" w:h="16840"/>
          <w:pgMar w:top="1580" w:bottom="280" w:left="1280" w:right="500"/>
          <w:cols w:num="3" w:equalWidth="0">
            <w:col w:w="1694" w:space="40"/>
            <w:col w:w="1826" w:space="40"/>
            <w:col w:w="6530"/>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896" w:right="0"/>
        <w:jc w:val="left"/>
      </w:pPr>
      <w:r>
        <w:rPr/>
        <w:t>在建开发成本</w:t>
      </w:r>
    </w:p>
    <w:p>
      <w:pPr>
        <w:spacing w:line="240" w:lineRule="auto" w:before="12"/>
        <w:rPr>
          <w:rFonts w:ascii="宋体" w:hAnsi="宋体" w:cs="宋体" w:eastAsia="宋体" w:hint="default"/>
          <w:sz w:val="15"/>
          <w:szCs w:val="15"/>
        </w:rPr>
      </w:pPr>
    </w:p>
    <w:p>
      <w:pPr>
        <w:tabs>
          <w:tab w:pos="3805" w:val="left" w:leader="none"/>
          <w:tab w:pos="4828" w:val="left" w:leader="none"/>
          <w:tab w:pos="6092" w:val="left" w:leader="none"/>
          <w:tab w:pos="7482" w:val="left" w:leader="none"/>
        </w:tabs>
        <w:spacing w:line="20" w:lineRule="exact"/>
        <w:ind w:left="2332" w:right="0" w:firstLine="0"/>
        <w:rPr>
          <w:rFonts w:ascii="宋体" w:hAnsi="宋体" w:cs="宋体" w:eastAsia="宋体" w:hint="default"/>
          <w:sz w:val="2"/>
          <w:szCs w:val="2"/>
        </w:rPr>
      </w:pPr>
      <w:r>
        <w:rPr>
          <w:rFonts w:ascii="宋体"/>
          <w:sz w:val="2"/>
        </w:rPr>
        <w:pict>
          <v:group style="width:62.55pt;height:.6pt;mso-position-horizontal-relative:char;mso-position-vertical-relative:line" coordorigin="0,0" coordsize="125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0;height:2" coordorigin="1235,6" coordsize="10,2">
              <v:shape style="position:absolute;left:1235;top:6;width:10;height:2" coordorigin="1235,6" coordsize="10,0" path="m1235,6l1244,6e" filled="false" stroked="true" strokeweight=".6pt" strokecolor="#000008">
                <v:path arrowok="t"/>
              </v:shape>
            </v:group>
          </v:group>
        </w:pict>
      </w:r>
      <w:r>
        <w:rPr>
          <w:rFonts w:ascii="宋体"/>
          <w:sz w:val="2"/>
        </w:rPr>
      </w:r>
      <w:r>
        <w:rPr>
          <w:rFonts w:ascii="宋体"/>
          <w:sz w:val="2"/>
        </w:rPr>
        <w:tab/>
      </w:r>
      <w:r>
        <w:rPr>
          <w:rFonts w:ascii="宋体"/>
          <w:sz w:val="2"/>
        </w:rPr>
        <w:pict>
          <v:group style="width:39.6pt;height:.6pt;mso-position-horizontal-relative:char;mso-position-vertical-relative:line" coordorigin="0,0" coordsize="79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w:pict>
      </w:r>
      <w:r>
        <w:rPr>
          <w:rFonts w:ascii="宋体"/>
          <w:sz w:val="2"/>
        </w:rPr>
      </w:r>
      <w:r>
        <w:rPr>
          <w:rFonts w:ascii="宋体"/>
          <w:sz w:val="2"/>
        </w:rPr>
        <w:tab/>
      </w:r>
      <w:r>
        <w:rPr>
          <w:rFonts w:ascii="宋体"/>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w:pict>
      </w:r>
      <w:r>
        <w:rPr>
          <w:rFonts w:ascii="宋体"/>
          <w:sz w:val="2"/>
        </w:rPr>
      </w:r>
      <w:r>
        <w:rPr>
          <w:rFonts w:ascii="宋体"/>
          <w:sz w:val="2"/>
        </w:rPr>
        <w:tab/>
      </w:r>
      <w:r>
        <w:rPr>
          <w:rFonts w:ascii="宋体"/>
          <w:sz w:val="2"/>
        </w:rPr>
        <w:pict>
          <v:group style="width:58.3pt;height:.6pt;mso-position-horizontal-relative:char;mso-position-vertical-relative:line" coordorigin="0,0" coordsize="116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3;height:2" coordorigin="1158,6" coordsize="3,2">
              <v:shape style="position:absolute;left:1158;top:6;width:3;height:2" coordorigin="1158,6" coordsize="3,0" path="m1158,6l1160,6e" filled="false" stroked="true" strokeweight=".48pt" strokecolor="#000008">
                <v:path arrowok="t"/>
              </v:shape>
            </v:group>
          </v:group>
        </w:pict>
      </w:r>
      <w:r>
        <w:rPr>
          <w:rFonts w:ascii="宋体"/>
          <w:sz w:val="2"/>
        </w:rPr>
      </w:r>
      <w:r>
        <w:rPr>
          <w:rFonts w:ascii="宋体"/>
          <w:sz w:val="2"/>
        </w:rPr>
        <w:tab/>
      </w:r>
      <w:r>
        <w:rPr>
          <w:rFonts w:ascii="宋体"/>
          <w:sz w:val="2"/>
        </w:rPr>
        <w:pict>
          <v:group style="width:69.4pt;height:.6pt;mso-position-horizontal-relative:char;mso-position-vertical-relative:line" coordorigin="0,0" coordsize="138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w:pict>
      </w:r>
      <w:r>
        <w:rPr>
          <w:rFonts w:ascii="宋体"/>
          <w:sz w:val="2"/>
        </w:rPr>
      </w:r>
    </w:p>
    <w:p>
      <w:pPr>
        <w:pStyle w:val="Heading4"/>
        <w:tabs>
          <w:tab w:pos="1297" w:val="left" w:leader="none"/>
        </w:tabs>
        <w:spacing w:line="315" w:lineRule="exact"/>
        <w:ind w:left="896" w:right="0"/>
        <w:jc w:val="left"/>
        <w:rPr>
          <w:b w:val="0"/>
          <w:bCs w:val="0"/>
        </w:rPr>
      </w:pPr>
      <w:r>
        <w:rPr>
          <w:w w:val="95"/>
        </w:rPr>
        <w:t>合</w:t>
        <w:tab/>
      </w:r>
      <w:r>
        <w:rPr/>
        <w:t>计</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6"/>
          <w:szCs w:val="16"/>
        </w:rPr>
      </w:pPr>
    </w:p>
    <w:p>
      <w:pPr>
        <w:pStyle w:val="BodyText"/>
        <w:tabs>
          <w:tab w:pos="1777" w:val="left" w:leader="none"/>
        </w:tabs>
        <w:spacing w:line="240" w:lineRule="auto" w:before="37"/>
        <w:ind w:left="916" w:right="0"/>
        <w:jc w:val="left"/>
      </w:pPr>
      <w:r>
        <w:rPr>
          <w:w w:val="95"/>
        </w:rPr>
        <w:t>（</w:t>
      </w:r>
      <w:r>
        <w:rPr>
          <w:rFonts w:ascii="宋体" w:hAnsi="宋体" w:cs="宋体" w:eastAsia="宋体" w:hint="default"/>
          <w:w w:val="95"/>
        </w:rPr>
        <w:t>1</w:t>
      </w:r>
      <w:r>
        <w:rPr>
          <w:w w:val="95"/>
        </w:rPr>
        <w:t>）</w:t>
        <w:tab/>
      </w:r>
      <w:r>
        <w:rPr/>
        <w:t>完工开发产品</w:t>
      </w:r>
    </w:p>
    <w:p>
      <w:pPr>
        <w:spacing w:after="0" w:line="240" w:lineRule="auto"/>
        <w:jc w:val="left"/>
        <w:sectPr>
          <w:type w:val="continuous"/>
          <w:pgSz w:w="11910" w:h="16840"/>
          <w:pgMar w:top="1580" w:bottom="280" w:left="1280" w:right="500"/>
        </w:sectPr>
      </w:pPr>
    </w:p>
    <w:p>
      <w:pPr>
        <w:spacing w:line="240" w:lineRule="auto" w:before="7"/>
        <w:rPr>
          <w:rFonts w:ascii="宋体" w:hAnsi="宋体" w:cs="宋体" w:eastAsia="宋体" w:hint="default"/>
          <w:sz w:val="13"/>
          <w:szCs w:val="13"/>
        </w:rPr>
      </w:pPr>
    </w:p>
    <w:tbl>
      <w:tblPr>
        <w:tblW w:w="0" w:type="auto"/>
        <w:jc w:val="left"/>
        <w:tblInd w:w="464" w:type="dxa"/>
        <w:tblLayout w:type="fixed"/>
        <w:tblCellMar>
          <w:top w:w="0" w:type="dxa"/>
          <w:left w:w="0" w:type="dxa"/>
          <w:bottom w:w="0" w:type="dxa"/>
          <w:right w:w="0" w:type="dxa"/>
        </w:tblCellMar>
        <w:tblLook w:val="01E0"/>
      </w:tblPr>
      <w:tblGrid>
        <w:gridCol w:w="1866"/>
        <w:gridCol w:w="1622"/>
        <w:gridCol w:w="238"/>
        <w:gridCol w:w="1057"/>
        <w:gridCol w:w="275"/>
        <w:gridCol w:w="238"/>
        <w:gridCol w:w="1138"/>
        <w:gridCol w:w="250"/>
        <w:gridCol w:w="1346"/>
      </w:tblGrid>
      <w:tr>
        <w:trPr>
          <w:trHeight w:val="334" w:hRule="exact"/>
        </w:trPr>
        <w:tc>
          <w:tcPr>
            <w:tcW w:w="1866"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62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40" w:right="0"/>
              <w:jc w:val="left"/>
              <w:rPr>
                <w:rFonts w:ascii="宋体" w:hAnsi="宋体" w:cs="宋体" w:eastAsia="宋体" w:hint="default"/>
                <w:sz w:val="20"/>
                <w:szCs w:val="20"/>
              </w:rPr>
            </w:pPr>
            <w:r>
              <w:rPr>
                <w:rFonts w:ascii="宋体"/>
                <w:sz w:val="20"/>
              </w:rPr>
              <w:t>2006-12-31</w:t>
            </w:r>
          </w:p>
        </w:tc>
        <w:tc>
          <w:tcPr>
            <w:tcW w:w="238"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240"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75" w:type="dxa"/>
            <w:tcBorders>
              <w:top w:val="nil" w:sz="6" w:space="0" w:color="auto"/>
              <w:left w:val="nil" w:sz="6" w:space="0" w:color="auto"/>
              <w:bottom w:val="single" w:sz="4"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96"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250"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46" w:right="0"/>
              <w:jc w:val="left"/>
              <w:rPr>
                <w:rFonts w:ascii="宋体" w:hAnsi="宋体" w:cs="宋体" w:eastAsia="宋体" w:hint="default"/>
                <w:sz w:val="20"/>
                <w:szCs w:val="20"/>
              </w:rPr>
            </w:pPr>
            <w:r>
              <w:rPr>
                <w:rFonts w:ascii="宋体"/>
                <w:sz w:val="20"/>
              </w:rPr>
              <w:t>2007-12-31</w:t>
            </w:r>
          </w:p>
        </w:tc>
      </w:tr>
      <w:tr>
        <w:trPr>
          <w:trHeight w:val="494" w:hRule="exact"/>
        </w:trPr>
        <w:tc>
          <w:tcPr>
            <w:tcW w:w="1866" w:type="dxa"/>
            <w:tcBorders>
              <w:top w:val="single" w:sz="4" w:space="0" w:color="000008"/>
              <w:left w:val="nil" w:sz="6" w:space="0" w:color="auto"/>
              <w:bottom w:val="nil" w:sz="6" w:space="0" w:color="auto"/>
              <w:right w:val="nil" w:sz="6" w:space="0" w:color="auto"/>
            </w:tcBorders>
          </w:tcPr>
          <w:p>
            <w:pPr>
              <w:pStyle w:val="TableParagraph"/>
              <w:spacing w:line="240" w:lineRule="auto" w:before="105"/>
              <w:ind w:left="42" w:right="0"/>
              <w:jc w:val="left"/>
              <w:rPr>
                <w:rFonts w:ascii="宋体" w:hAnsi="宋体" w:cs="宋体" w:eastAsia="宋体" w:hint="default"/>
                <w:sz w:val="20"/>
                <w:szCs w:val="20"/>
              </w:rPr>
            </w:pPr>
            <w:r>
              <w:rPr>
                <w:rFonts w:ascii="宋体" w:hAnsi="宋体" w:cs="宋体" w:eastAsia="宋体" w:hint="default"/>
                <w:sz w:val="20"/>
                <w:szCs w:val="20"/>
              </w:rPr>
              <w:t>锦绣花园</w:t>
            </w:r>
          </w:p>
        </w:tc>
        <w:tc>
          <w:tcPr>
            <w:tcW w:w="1622" w:type="dxa"/>
            <w:tcBorders>
              <w:top w:val="single" w:sz="4" w:space="0" w:color="000008"/>
              <w:left w:val="nil" w:sz="6" w:space="0" w:color="auto"/>
              <w:bottom w:val="nil" w:sz="6" w:space="0" w:color="auto"/>
              <w:right w:val="nil" w:sz="6" w:space="0" w:color="auto"/>
            </w:tcBorders>
          </w:tcPr>
          <w:p>
            <w:pPr>
              <w:pStyle w:val="TableParagraph"/>
              <w:spacing w:line="240" w:lineRule="auto" w:before="105"/>
              <w:ind w:right="42"/>
              <w:jc w:val="right"/>
              <w:rPr>
                <w:rFonts w:ascii="宋体" w:hAnsi="宋体" w:cs="宋体" w:eastAsia="宋体" w:hint="default"/>
                <w:sz w:val="20"/>
                <w:szCs w:val="20"/>
              </w:rPr>
            </w:pPr>
            <w:r>
              <w:rPr>
                <w:rFonts w:ascii="宋体"/>
                <w:sz w:val="20"/>
              </w:rPr>
              <w:t>153,095.91</w:t>
            </w:r>
          </w:p>
        </w:tc>
        <w:tc>
          <w:tcPr>
            <w:tcW w:w="238" w:type="dxa"/>
            <w:tcBorders>
              <w:top w:val="nil" w:sz="6" w:space="0" w:color="auto"/>
              <w:left w:val="nil" w:sz="6" w:space="0" w:color="auto"/>
              <w:bottom w:val="nil" w:sz="6" w:space="0" w:color="auto"/>
              <w:right w:val="nil" w:sz="6" w:space="0" w:color="auto"/>
            </w:tcBorders>
          </w:tcPr>
          <w:p>
            <w:pPr/>
          </w:p>
        </w:tc>
        <w:tc>
          <w:tcPr>
            <w:tcW w:w="1057" w:type="dxa"/>
            <w:tcBorders>
              <w:top w:val="single" w:sz="4" w:space="0" w:color="000008"/>
              <w:left w:val="nil" w:sz="6" w:space="0" w:color="auto"/>
              <w:bottom w:val="nil" w:sz="6" w:space="0" w:color="auto"/>
              <w:right w:val="nil" w:sz="6" w:space="0" w:color="auto"/>
            </w:tcBorders>
          </w:tcPr>
          <w:p>
            <w:pPr/>
          </w:p>
        </w:tc>
        <w:tc>
          <w:tcPr>
            <w:tcW w:w="275" w:type="dxa"/>
            <w:tcBorders>
              <w:top w:val="single" w:sz="4" w:space="0" w:color="000008"/>
              <w:left w:val="nil" w:sz="6" w:space="0" w:color="auto"/>
              <w:bottom w:val="nil" w:sz="6" w:space="0" w:color="auto"/>
              <w:right w:val="nil" w:sz="6" w:space="0" w:color="auto"/>
            </w:tcBorders>
          </w:tcPr>
          <w:p>
            <w:pPr>
              <w:pStyle w:val="TableParagraph"/>
              <w:spacing w:line="240" w:lineRule="auto" w:before="129"/>
              <w:ind w:right="26"/>
              <w:jc w:val="center"/>
              <w:rPr>
                <w:rFonts w:ascii="宋体" w:hAnsi="宋体" w:cs="宋体" w:eastAsia="宋体" w:hint="default"/>
                <w:sz w:val="20"/>
                <w:szCs w:val="20"/>
              </w:rPr>
            </w:pPr>
            <w:r>
              <w:rPr>
                <w:rFonts w:ascii="宋体"/>
                <w:sz w:val="20"/>
              </w:rPr>
              <w:t>--</w:t>
            </w:r>
          </w:p>
        </w:tc>
        <w:tc>
          <w:tcPr>
            <w:tcW w:w="238"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8"/>
              <w:left w:val="nil" w:sz="6" w:space="0" w:color="auto"/>
              <w:bottom w:val="nil" w:sz="6" w:space="0" w:color="auto"/>
              <w:right w:val="nil" w:sz="6" w:space="0" w:color="auto"/>
            </w:tcBorders>
          </w:tcPr>
          <w:p>
            <w:pPr>
              <w:pStyle w:val="TableParagraph"/>
              <w:spacing w:line="240" w:lineRule="auto" w:before="129"/>
              <w:ind w:right="49"/>
              <w:jc w:val="right"/>
              <w:rPr>
                <w:rFonts w:ascii="宋体" w:hAnsi="宋体" w:cs="宋体" w:eastAsia="宋体" w:hint="default"/>
                <w:sz w:val="20"/>
                <w:szCs w:val="20"/>
              </w:rPr>
            </w:pPr>
            <w:r>
              <w:rPr>
                <w:rFonts w:ascii="宋体"/>
                <w:sz w:val="20"/>
              </w:rPr>
              <w:t>--</w:t>
            </w:r>
          </w:p>
        </w:tc>
        <w:tc>
          <w:tcPr>
            <w:tcW w:w="250"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8"/>
              <w:left w:val="nil" w:sz="6" w:space="0" w:color="auto"/>
              <w:bottom w:val="nil" w:sz="6" w:space="0" w:color="auto"/>
              <w:right w:val="nil" w:sz="6" w:space="0" w:color="auto"/>
            </w:tcBorders>
          </w:tcPr>
          <w:p>
            <w:pPr>
              <w:pStyle w:val="TableParagraph"/>
              <w:spacing w:line="240" w:lineRule="auto" w:before="105"/>
              <w:ind w:right="42"/>
              <w:jc w:val="right"/>
              <w:rPr>
                <w:rFonts w:ascii="宋体" w:hAnsi="宋体" w:cs="宋体" w:eastAsia="宋体" w:hint="default"/>
                <w:sz w:val="20"/>
                <w:szCs w:val="20"/>
              </w:rPr>
            </w:pPr>
            <w:r>
              <w:rPr>
                <w:rFonts w:ascii="宋体"/>
                <w:sz w:val="20"/>
              </w:rPr>
              <w:t>153,095.91</w:t>
            </w:r>
          </w:p>
        </w:tc>
      </w:tr>
      <w:tr>
        <w:trPr>
          <w:trHeight w:val="420"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2" w:right="0"/>
              <w:jc w:val="left"/>
              <w:rPr>
                <w:rFonts w:ascii="宋体" w:hAnsi="宋体" w:cs="宋体" w:eastAsia="宋体" w:hint="default"/>
                <w:sz w:val="20"/>
                <w:szCs w:val="20"/>
              </w:rPr>
            </w:pPr>
            <w:r>
              <w:rPr>
                <w:rFonts w:ascii="宋体" w:hAnsi="宋体" w:cs="宋体" w:eastAsia="宋体" w:hint="default"/>
                <w:sz w:val="20"/>
                <w:szCs w:val="20"/>
              </w:rPr>
              <w:t>翠湖花园</w:t>
            </w:r>
            <w:r>
              <w:rPr>
                <w:rFonts w:ascii="宋体" w:hAnsi="宋体" w:cs="宋体" w:eastAsia="宋体" w:hint="default"/>
                <w:spacing w:val="-50"/>
                <w:sz w:val="20"/>
                <w:szCs w:val="20"/>
              </w:rPr>
              <w:t> </w:t>
            </w:r>
            <w:r>
              <w:rPr>
                <w:rFonts w:ascii="宋体" w:hAnsi="宋体" w:cs="宋体" w:eastAsia="宋体" w:hint="default"/>
                <w:sz w:val="20"/>
                <w:szCs w:val="20"/>
              </w:rPr>
              <w:t>3-4#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宋体" w:hAnsi="宋体" w:cs="宋体" w:eastAsia="宋体" w:hint="default"/>
                <w:sz w:val="20"/>
                <w:szCs w:val="20"/>
              </w:rPr>
            </w:pPr>
            <w:r>
              <w:rPr>
                <w:rFonts w:ascii="宋体"/>
                <w:sz w:val="20"/>
              </w:rPr>
              <w:t>466,034.15</w:t>
            </w:r>
          </w:p>
        </w:tc>
        <w:tc>
          <w:tcPr>
            <w:tcW w:w="238"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center"/>
              <w:rPr>
                <w:rFonts w:ascii="宋体" w:hAnsi="宋体" w:cs="宋体" w:eastAsia="宋体" w:hint="default"/>
                <w:sz w:val="20"/>
                <w:szCs w:val="20"/>
              </w:rPr>
            </w:pPr>
            <w:r>
              <w:rPr>
                <w:rFonts w:ascii="宋体"/>
                <w:sz w:val="20"/>
              </w:rPr>
              <w:t>--</w:t>
            </w:r>
          </w:p>
        </w:tc>
        <w:tc>
          <w:tcPr>
            <w:tcW w:w="23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9"/>
              <w:jc w:val="right"/>
              <w:rPr>
                <w:rFonts w:ascii="宋体" w:hAnsi="宋体" w:cs="宋体" w:eastAsia="宋体" w:hint="default"/>
                <w:sz w:val="20"/>
                <w:szCs w:val="20"/>
              </w:rPr>
            </w:pPr>
            <w:r>
              <w:rPr>
                <w:rFonts w:ascii="宋体"/>
                <w:sz w:val="20"/>
              </w:rPr>
              <w:t>--</w:t>
            </w:r>
          </w:p>
        </w:tc>
        <w:tc>
          <w:tcPr>
            <w:tcW w:w="250"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宋体" w:hAnsi="宋体" w:cs="宋体" w:eastAsia="宋体" w:hint="default"/>
                <w:sz w:val="20"/>
                <w:szCs w:val="20"/>
              </w:rPr>
            </w:pPr>
            <w:r>
              <w:rPr>
                <w:rFonts w:ascii="宋体"/>
                <w:sz w:val="20"/>
              </w:rPr>
              <w:t>466,034.15</w:t>
            </w:r>
          </w:p>
        </w:tc>
      </w:tr>
      <w:tr>
        <w:trPr>
          <w:trHeight w:val="358"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2" w:right="0"/>
              <w:jc w:val="left"/>
              <w:rPr>
                <w:rFonts w:ascii="宋体" w:hAnsi="宋体" w:cs="宋体" w:eastAsia="宋体" w:hint="default"/>
                <w:sz w:val="20"/>
                <w:szCs w:val="20"/>
              </w:rPr>
            </w:pPr>
            <w:r>
              <w:rPr>
                <w:rFonts w:ascii="宋体" w:hAnsi="宋体" w:cs="宋体" w:eastAsia="宋体" w:hint="default"/>
                <w:sz w:val="20"/>
                <w:szCs w:val="20"/>
              </w:rPr>
              <w:t>风采轩二期</w:t>
            </w:r>
          </w:p>
        </w:tc>
        <w:tc>
          <w:tcPr>
            <w:tcW w:w="1622"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right="42"/>
              <w:jc w:val="right"/>
              <w:rPr>
                <w:rFonts w:ascii="宋体" w:hAnsi="宋体" w:cs="宋体" w:eastAsia="宋体" w:hint="default"/>
                <w:sz w:val="20"/>
                <w:szCs w:val="20"/>
              </w:rPr>
            </w:pPr>
            <w:r>
              <w:rPr>
                <w:rFonts w:ascii="宋体"/>
                <w:sz w:val="20"/>
              </w:rPr>
              <w:t>166,988.99</w:t>
            </w:r>
          </w:p>
        </w:tc>
        <w:tc>
          <w:tcPr>
            <w:tcW w:w="238"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4" w:space="0" w:color="000008"/>
              <w:right w:val="nil" w:sz="6" w:space="0" w:color="auto"/>
            </w:tcBorders>
          </w:tcPr>
          <w:p>
            <w:pPr/>
          </w:p>
        </w:tc>
        <w:tc>
          <w:tcPr>
            <w:tcW w:w="275" w:type="dxa"/>
            <w:tcBorders>
              <w:top w:val="nil" w:sz="6" w:space="0" w:color="auto"/>
              <w:left w:val="nil" w:sz="6" w:space="0" w:color="auto"/>
              <w:bottom w:val="single" w:sz="4" w:space="0" w:color="000008"/>
              <w:right w:val="nil" w:sz="6" w:space="0" w:color="auto"/>
            </w:tcBorders>
          </w:tcPr>
          <w:p>
            <w:pPr>
              <w:pStyle w:val="TableParagraph"/>
              <w:spacing w:line="240" w:lineRule="auto" w:before="60"/>
              <w:ind w:right="26"/>
              <w:jc w:val="center"/>
              <w:rPr>
                <w:rFonts w:ascii="宋体" w:hAnsi="宋体" w:cs="宋体" w:eastAsia="宋体" w:hint="default"/>
                <w:sz w:val="20"/>
                <w:szCs w:val="20"/>
              </w:rPr>
            </w:pPr>
            <w:r>
              <w:rPr>
                <w:rFonts w:ascii="宋体"/>
                <w:sz w:val="20"/>
              </w:rPr>
              <w:t>--</w:t>
            </w:r>
          </w:p>
        </w:tc>
        <w:tc>
          <w:tcPr>
            <w:tcW w:w="23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4" w:space="0" w:color="000008"/>
              <w:right w:val="nil" w:sz="6" w:space="0" w:color="auto"/>
            </w:tcBorders>
          </w:tcPr>
          <w:p>
            <w:pPr>
              <w:pStyle w:val="TableParagraph"/>
              <w:spacing w:line="240" w:lineRule="auto" w:before="60"/>
              <w:ind w:right="49"/>
              <w:jc w:val="right"/>
              <w:rPr>
                <w:rFonts w:ascii="宋体" w:hAnsi="宋体" w:cs="宋体" w:eastAsia="宋体" w:hint="default"/>
                <w:sz w:val="20"/>
                <w:szCs w:val="20"/>
              </w:rPr>
            </w:pPr>
            <w:r>
              <w:rPr>
                <w:rFonts w:ascii="宋体"/>
                <w:sz w:val="20"/>
              </w:rPr>
              <w:t>--</w:t>
            </w:r>
          </w:p>
        </w:tc>
        <w:tc>
          <w:tcPr>
            <w:tcW w:w="250"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right="42"/>
              <w:jc w:val="right"/>
              <w:rPr>
                <w:rFonts w:ascii="宋体" w:hAnsi="宋体" w:cs="宋体" w:eastAsia="宋体" w:hint="default"/>
                <w:sz w:val="20"/>
                <w:szCs w:val="20"/>
              </w:rPr>
            </w:pPr>
            <w:r>
              <w:rPr>
                <w:rFonts w:ascii="宋体"/>
                <w:sz w:val="20"/>
              </w:rPr>
              <w:t>166,988.99</w:t>
            </w:r>
          </w:p>
        </w:tc>
      </w:tr>
      <w:tr>
        <w:trPr>
          <w:trHeight w:val="439"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 </w:t>
            </w:r>
            <w:r>
              <w:rPr>
                <w:rFonts w:ascii="Microsoft JhengHei" w:hAnsi="Microsoft JhengHei" w:cs="Microsoft JhengHei" w:eastAsia="Microsoft JhengHei" w:hint="default"/>
                <w:b/>
                <w:bCs/>
                <w:spacing w:val="1"/>
                <w:sz w:val="20"/>
                <w:szCs w:val="20"/>
              </w:rPr>
              <w:t> </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2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81.850pt;height:.6pt;mso-position-horizontal-relative:char;mso-position-vertical-relative:line" coordorigin="0,0" coordsize="163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39"/>
              <w:ind w:right="49"/>
              <w:jc w:val="right"/>
              <w:rPr>
                <w:rFonts w:ascii="Arial" w:hAnsi="Arial" w:cs="Arial" w:eastAsia="Arial" w:hint="default"/>
                <w:sz w:val="20"/>
                <w:szCs w:val="20"/>
              </w:rPr>
            </w:pPr>
            <w:r>
              <w:rPr>
                <w:rFonts w:ascii="Arial"/>
                <w:b/>
                <w:spacing w:val="1"/>
                <w:w w:val="89"/>
                <w:sz w:val="20"/>
              </w:rPr>
              <w:t>786</w:t>
            </w:r>
            <w:r>
              <w:rPr>
                <w:rFonts w:ascii="Arial"/>
                <w:b/>
                <w:spacing w:val="1"/>
                <w:w w:val="179"/>
                <w:sz w:val="20"/>
              </w:rPr>
              <w:t>,</w:t>
            </w:r>
            <w:r>
              <w:rPr>
                <w:rFonts w:ascii="Arial"/>
                <w:b/>
                <w:spacing w:val="1"/>
                <w:w w:val="89"/>
                <w:sz w:val="20"/>
              </w:rPr>
              <w:t>119</w:t>
            </w:r>
            <w:r>
              <w:rPr>
                <w:rFonts w:ascii="Arial"/>
                <w:b/>
                <w:spacing w:val="1"/>
                <w:w w:val="179"/>
                <w:sz w:val="20"/>
              </w:rPr>
              <w:t>.</w:t>
            </w:r>
            <w:r>
              <w:rPr>
                <w:rFonts w:ascii="Arial"/>
                <w:b/>
                <w:spacing w:val="1"/>
                <w:w w:val="89"/>
                <w:sz w:val="20"/>
              </w:rPr>
              <w:t>0</w:t>
            </w:r>
            <w:r>
              <w:rPr>
                <w:rFonts w:ascii="Arial"/>
                <w:b/>
                <w:w w:val="89"/>
                <w:sz w:val="20"/>
              </w:rPr>
              <w:t>5</w:t>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057" w:type="dxa"/>
            <w:tcBorders>
              <w:top w:val="single" w:sz="4" w:space="0" w:color="000008"/>
              <w:left w:val="nil" w:sz="6" w:space="0" w:color="auto"/>
              <w:bottom w:val="single" w:sz="12" w:space="0" w:color="000008"/>
              <w:right w:val="nil" w:sz="6" w:space="0" w:color="auto"/>
            </w:tcBorders>
          </w:tcPr>
          <w:p>
            <w:pPr/>
          </w:p>
        </w:tc>
        <w:tc>
          <w:tcPr>
            <w:tcW w:w="275" w:type="dxa"/>
            <w:tcBorders>
              <w:top w:val="single" w:sz="4" w:space="0" w:color="000008"/>
              <w:left w:val="nil" w:sz="6" w:space="0" w:color="auto"/>
              <w:bottom w:val="single" w:sz="12" w:space="0" w:color="000008"/>
              <w:right w:val="nil" w:sz="6" w:space="0" w:color="auto"/>
            </w:tcBorders>
          </w:tcPr>
          <w:p>
            <w:pPr>
              <w:pStyle w:val="TableParagraph"/>
              <w:spacing w:line="240" w:lineRule="auto" w:before="172"/>
              <w:ind w:right="31"/>
              <w:jc w:val="center"/>
              <w:rPr>
                <w:rFonts w:ascii="Arial" w:hAnsi="Arial" w:cs="Arial" w:eastAsia="Arial" w:hint="default"/>
                <w:sz w:val="20"/>
                <w:szCs w:val="20"/>
              </w:rPr>
            </w:pPr>
            <w:r>
              <w:rPr>
                <w:rFonts w:ascii="Arial"/>
                <w:b/>
                <w:w w:val="150"/>
                <w:sz w:val="20"/>
              </w:rPr>
              <w:t>--</w:t>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57.6pt;height:.6pt;mso-position-horizontal-relative:char;mso-position-vertical-relative:line" coordorigin="0,0" coordsize="115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8;height:2" coordorigin="1139,6" coordsize="8,2">
                    <v:shape style="position:absolute;left:1139;top:6;width:8;height:2" coordorigin="1139,6" coordsize="8,0" path="m1139,6l1146,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63"/>
              <w:ind w:right="52"/>
              <w:jc w:val="right"/>
              <w:rPr>
                <w:rFonts w:ascii="Arial" w:hAnsi="Arial" w:cs="Arial" w:eastAsia="Arial" w:hint="default"/>
                <w:sz w:val="20"/>
                <w:szCs w:val="20"/>
              </w:rPr>
            </w:pPr>
            <w:r>
              <w:rPr>
                <w:rFonts w:ascii="Arial"/>
                <w:b/>
                <w:w w:val="150"/>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8.05pt;height:.6pt;mso-position-horizontal-relative:char;mso-position-vertical-relative:line" coordorigin="0,0" coordsize="13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5;height:2" coordorigin="1350,6" coordsize="5,2">
                    <v:shape style="position:absolute;left:1350;top:6;width:5;height:2" coordorigin="1350,6" coordsize="5,0" path="m1350,6l135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39"/>
              <w:ind w:right="52"/>
              <w:jc w:val="right"/>
              <w:rPr>
                <w:rFonts w:ascii="Arial" w:hAnsi="Arial" w:cs="Arial" w:eastAsia="Arial" w:hint="default"/>
                <w:sz w:val="20"/>
                <w:szCs w:val="20"/>
              </w:rPr>
            </w:pPr>
            <w:r>
              <w:rPr>
                <w:rFonts w:ascii="Arial"/>
                <w:b/>
                <w:spacing w:val="1"/>
                <w:w w:val="89"/>
                <w:sz w:val="20"/>
              </w:rPr>
              <w:t>786</w:t>
            </w:r>
            <w:r>
              <w:rPr>
                <w:rFonts w:ascii="Arial"/>
                <w:b/>
                <w:spacing w:val="1"/>
                <w:w w:val="179"/>
                <w:sz w:val="20"/>
              </w:rPr>
              <w:t>,</w:t>
            </w:r>
            <w:r>
              <w:rPr>
                <w:rFonts w:ascii="Arial"/>
                <w:b/>
                <w:spacing w:val="1"/>
                <w:w w:val="89"/>
                <w:sz w:val="20"/>
              </w:rPr>
              <w:t>119</w:t>
            </w:r>
            <w:r>
              <w:rPr>
                <w:rFonts w:ascii="Arial"/>
                <w:b/>
                <w:spacing w:val="1"/>
                <w:w w:val="179"/>
                <w:sz w:val="20"/>
              </w:rPr>
              <w:t>.</w:t>
            </w:r>
            <w:r>
              <w:rPr>
                <w:rFonts w:ascii="Arial"/>
                <w:b/>
                <w:spacing w:val="1"/>
                <w:w w:val="89"/>
                <w:sz w:val="20"/>
              </w:rPr>
              <w:t>0</w:t>
            </w:r>
            <w:r>
              <w:rPr>
                <w:rFonts w:ascii="Arial"/>
                <w:b/>
                <w:w w:val="89"/>
                <w:sz w:val="20"/>
              </w:rPr>
              <w:t>5</w:t>
            </w:r>
            <w:r>
              <w:rPr>
                <w:rFonts w:ascii="Arial"/>
                <w:sz w:val="20"/>
              </w:rPr>
            </w:r>
          </w:p>
        </w:tc>
      </w:tr>
      <w:tr>
        <w:trPr>
          <w:trHeight w:val="836"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）在建开发成本</w:t>
            </w:r>
          </w:p>
        </w:tc>
        <w:tc>
          <w:tcPr>
            <w:tcW w:w="1622" w:type="dxa"/>
            <w:tcBorders>
              <w:top w:val="single" w:sz="12"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57" w:type="dxa"/>
            <w:tcBorders>
              <w:top w:val="single" w:sz="12" w:space="0" w:color="000008"/>
              <w:left w:val="nil" w:sz="6" w:space="0" w:color="auto"/>
              <w:bottom w:val="nil" w:sz="6" w:space="0" w:color="auto"/>
              <w:right w:val="nil" w:sz="6" w:space="0" w:color="auto"/>
            </w:tcBorders>
          </w:tcPr>
          <w:p>
            <w:pPr/>
          </w:p>
        </w:tc>
        <w:tc>
          <w:tcPr>
            <w:tcW w:w="275" w:type="dxa"/>
            <w:tcBorders>
              <w:top w:val="single" w:sz="12"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8" w:type="dxa"/>
            <w:tcBorders>
              <w:top w:val="single" w:sz="12" w:space="0" w:color="000008"/>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346" w:type="dxa"/>
            <w:tcBorders>
              <w:top w:val="single" w:sz="12" w:space="0" w:color="000008"/>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0"/>
          <w:pgSz w:w="11910" w:h="16840"/>
          <w:pgMar w:footer="890" w:header="1047" w:top="2280" w:bottom="1080" w:left="1660" w:right="1620"/>
          <w:pgNumType w:start="44"/>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02" w:right="-17"/>
        <w:jc w:val="left"/>
      </w:pPr>
      <w:r>
        <w:rPr/>
        <w:t>项 目 名</w:t>
      </w:r>
      <w:r>
        <w:rPr>
          <w:spacing w:val="-4"/>
        </w:rPr>
        <w:t> </w:t>
      </w:r>
      <w:r>
        <w:rPr/>
        <w:t>称</w:t>
      </w:r>
    </w:p>
    <w:p>
      <w:pPr>
        <w:spacing w:line="240" w:lineRule="auto" w:before="5"/>
        <w:rPr>
          <w:rFonts w:ascii="宋体" w:hAnsi="宋体" w:cs="宋体" w:eastAsia="宋体" w:hint="default"/>
          <w:sz w:val="14"/>
          <w:szCs w:val="14"/>
        </w:rPr>
      </w:pPr>
      <w:r>
        <w:rPr/>
        <w:br w:type="column"/>
      </w:r>
      <w:r>
        <w:rPr>
          <w:rFonts w:ascii="宋体"/>
          <w:sz w:val="14"/>
        </w:rPr>
      </w:r>
    </w:p>
    <w:p>
      <w:pPr>
        <w:pStyle w:val="BodyText"/>
        <w:tabs>
          <w:tab w:pos="3167" w:val="left" w:leader="none"/>
        </w:tabs>
        <w:spacing w:line="240" w:lineRule="auto"/>
        <w:ind w:right="18"/>
        <w:jc w:val="center"/>
        <w:rPr>
          <w:rFonts w:ascii="宋体" w:hAnsi="宋体" w:cs="宋体" w:eastAsia="宋体" w:hint="default"/>
        </w:rPr>
      </w:pPr>
      <w:r>
        <w:rPr/>
        <w:pict>
          <v:group style="position:absolute;margin-left:292.199982pt;margin-top:-86.540321pt;width:67.350pt;height:.6pt;mso-position-horizontal-relative:page;mso-position-vertical-relative:paragraph;z-index:-1411240" coordorigin="5844,-1731" coordsize="1347,12">
            <v:group style="position:absolute;left:5850;top:-1725;width:12;height:2" coordorigin="5850,-1725" coordsize="12,2">
              <v:shape style="position:absolute;left:5850;top:-1725;width:12;height:2" coordorigin="5850,-1725" coordsize="12,0" path="m5850,-1725l5862,-1725e" filled="false" stroked="true" strokeweight=".6pt" strokecolor="#000008">
                <v:path arrowok="t"/>
              </v:shape>
            </v:group>
            <v:group style="position:absolute;left:5869;top:-1725;width:12;height:2" coordorigin="5869,-1725" coordsize="12,2">
              <v:shape style="position:absolute;left:5869;top:-1725;width:12;height:2" coordorigin="5869,-1725" coordsize="12,0" path="m5869,-1725l5881,-1725e" filled="false" stroked="true" strokeweight=".6pt" strokecolor="#000008">
                <v:path arrowok="t"/>
              </v:shape>
            </v:group>
            <v:group style="position:absolute;left:5888;top:-1725;width:12;height:2" coordorigin="5888,-1725" coordsize="12,2">
              <v:shape style="position:absolute;left:5888;top:-1725;width:12;height:2" coordorigin="5888,-1725" coordsize="12,0" path="m5888,-1725l5900,-1725e" filled="false" stroked="true" strokeweight=".6pt" strokecolor="#000008">
                <v:path arrowok="t"/>
              </v:shape>
            </v:group>
            <v:group style="position:absolute;left:5908;top:-1725;width:12;height:2" coordorigin="5908,-1725" coordsize="12,2">
              <v:shape style="position:absolute;left:5908;top:-1725;width:12;height:2" coordorigin="5908,-1725" coordsize="12,0" path="m5908,-1725l5920,-1725e" filled="false" stroked="true" strokeweight=".6pt" strokecolor="#000008">
                <v:path arrowok="t"/>
              </v:shape>
            </v:group>
            <v:group style="position:absolute;left:5927;top:-1725;width:12;height:2" coordorigin="5927,-1725" coordsize="12,2">
              <v:shape style="position:absolute;left:5927;top:-1725;width:12;height:2" coordorigin="5927,-1725" coordsize="12,0" path="m5927,-1725l5939,-1725e" filled="false" stroked="true" strokeweight=".6pt" strokecolor="#000008">
                <v:path arrowok="t"/>
              </v:shape>
            </v:group>
            <v:group style="position:absolute;left:5946;top:-1725;width:12;height:2" coordorigin="5946,-1725" coordsize="12,2">
              <v:shape style="position:absolute;left:5946;top:-1725;width:12;height:2" coordorigin="5946,-1725" coordsize="12,0" path="m5946,-1725l5958,-1725e" filled="false" stroked="true" strokeweight=".6pt" strokecolor="#000008">
                <v:path arrowok="t"/>
              </v:shape>
            </v:group>
            <v:group style="position:absolute;left:5965;top:-1725;width:12;height:2" coordorigin="5965,-1725" coordsize="12,2">
              <v:shape style="position:absolute;left:5965;top:-1725;width:12;height:2" coordorigin="5965,-1725" coordsize="12,0" path="m5965,-1725l5977,-1725e" filled="false" stroked="true" strokeweight=".6pt" strokecolor="#000008">
                <v:path arrowok="t"/>
              </v:shape>
            </v:group>
            <v:group style="position:absolute;left:5984;top:-1725;width:12;height:2" coordorigin="5984,-1725" coordsize="12,2">
              <v:shape style="position:absolute;left:5984;top:-1725;width:12;height:2" coordorigin="5984,-1725" coordsize="12,0" path="m5984,-1725l5996,-1725e" filled="false" stroked="true" strokeweight=".6pt" strokecolor="#000008">
                <v:path arrowok="t"/>
              </v:shape>
            </v:group>
            <v:group style="position:absolute;left:6004;top:-1725;width:12;height:2" coordorigin="6004,-1725" coordsize="12,2">
              <v:shape style="position:absolute;left:6004;top:-1725;width:12;height:2" coordorigin="6004,-1725" coordsize="12,0" path="m6004,-1725l6016,-1725e" filled="false" stroked="true" strokeweight=".6pt" strokecolor="#000008">
                <v:path arrowok="t"/>
              </v:shape>
            </v:group>
            <v:group style="position:absolute;left:6023;top:-1725;width:12;height:2" coordorigin="6023,-1725" coordsize="12,2">
              <v:shape style="position:absolute;left:6023;top:-1725;width:12;height:2" coordorigin="6023,-1725" coordsize="12,0" path="m6023,-1725l6035,-1725e" filled="false" stroked="true" strokeweight=".6pt" strokecolor="#000008">
                <v:path arrowok="t"/>
              </v:shape>
            </v:group>
            <v:group style="position:absolute;left:6042;top:-1725;width:12;height:2" coordorigin="6042,-1725" coordsize="12,2">
              <v:shape style="position:absolute;left:6042;top:-1725;width:12;height:2" coordorigin="6042,-1725" coordsize="12,0" path="m6042,-1725l6054,-1725e" filled="false" stroked="true" strokeweight=".6pt" strokecolor="#000008">
                <v:path arrowok="t"/>
              </v:shape>
            </v:group>
            <v:group style="position:absolute;left:6061;top:-1725;width:12;height:2" coordorigin="6061,-1725" coordsize="12,2">
              <v:shape style="position:absolute;left:6061;top:-1725;width:12;height:2" coordorigin="6061,-1725" coordsize="12,0" path="m6061,-1725l6073,-1725e" filled="false" stroked="true" strokeweight=".6pt" strokecolor="#000008">
                <v:path arrowok="t"/>
              </v:shape>
            </v:group>
            <v:group style="position:absolute;left:6080;top:-1725;width:12;height:2" coordorigin="6080,-1725" coordsize="12,2">
              <v:shape style="position:absolute;left:6080;top:-1725;width:12;height:2" coordorigin="6080,-1725" coordsize="12,0" path="m6080,-1725l6092,-1725e" filled="false" stroked="true" strokeweight=".6pt" strokecolor="#000008">
                <v:path arrowok="t"/>
              </v:shape>
            </v:group>
            <v:group style="position:absolute;left:6100;top:-1725;width:12;height:2" coordorigin="6100,-1725" coordsize="12,2">
              <v:shape style="position:absolute;left:6100;top:-1725;width:12;height:2" coordorigin="6100,-1725" coordsize="12,0" path="m6100,-1725l6112,-1725e" filled="false" stroked="true" strokeweight=".6pt" strokecolor="#000008">
                <v:path arrowok="t"/>
              </v:shape>
            </v:group>
            <v:group style="position:absolute;left:6119;top:-1725;width:12;height:2" coordorigin="6119,-1725" coordsize="12,2">
              <v:shape style="position:absolute;left:6119;top:-1725;width:12;height:2" coordorigin="6119,-1725" coordsize="12,0" path="m6119,-1725l6131,-1725e" filled="false" stroked="true" strokeweight=".6pt" strokecolor="#000008">
                <v:path arrowok="t"/>
              </v:shape>
            </v:group>
            <v:group style="position:absolute;left:6138;top:-1725;width:12;height:2" coordorigin="6138,-1725" coordsize="12,2">
              <v:shape style="position:absolute;left:6138;top:-1725;width:12;height:2" coordorigin="6138,-1725" coordsize="12,0" path="m6138,-1725l6150,-1725e" filled="false" stroked="true" strokeweight=".6pt" strokecolor="#000008">
                <v:path arrowok="t"/>
              </v:shape>
            </v:group>
            <v:group style="position:absolute;left:6157;top:-1725;width:12;height:2" coordorigin="6157,-1725" coordsize="12,2">
              <v:shape style="position:absolute;left:6157;top:-1725;width:12;height:2" coordorigin="6157,-1725" coordsize="12,0" path="m6157,-1725l6169,-1725e" filled="false" stroked="true" strokeweight=".6pt" strokecolor="#000008">
                <v:path arrowok="t"/>
              </v:shape>
            </v:group>
            <v:group style="position:absolute;left:6176;top:-1725;width:12;height:2" coordorigin="6176,-1725" coordsize="12,2">
              <v:shape style="position:absolute;left:6176;top:-1725;width:12;height:2" coordorigin="6176,-1725" coordsize="12,0" path="m6176,-1725l6188,-1725e" filled="false" stroked="true" strokeweight=".6pt" strokecolor="#000008">
                <v:path arrowok="t"/>
              </v:shape>
            </v:group>
            <v:group style="position:absolute;left:6196;top:-1725;width:12;height:2" coordorigin="6196,-1725" coordsize="12,2">
              <v:shape style="position:absolute;left:6196;top:-1725;width:12;height:2" coordorigin="6196,-1725" coordsize="12,0" path="m6196,-1725l6208,-1725e" filled="false" stroked="true" strokeweight=".6pt" strokecolor="#000008">
                <v:path arrowok="t"/>
              </v:shape>
            </v:group>
            <v:group style="position:absolute;left:6215;top:-1725;width:12;height:2" coordorigin="6215,-1725" coordsize="12,2">
              <v:shape style="position:absolute;left:6215;top:-1725;width:12;height:2" coordorigin="6215,-1725" coordsize="12,0" path="m6215,-1725l6227,-1725e" filled="false" stroked="true" strokeweight=".6pt" strokecolor="#000008">
                <v:path arrowok="t"/>
              </v:shape>
            </v:group>
            <v:group style="position:absolute;left:6234;top:-1725;width:12;height:2" coordorigin="6234,-1725" coordsize="12,2">
              <v:shape style="position:absolute;left:6234;top:-1725;width:12;height:2" coordorigin="6234,-1725" coordsize="12,0" path="m6234,-1725l6246,-1725e" filled="false" stroked="true" strokeweight=".6pt" strokecolor="#000008">
                <v:path arrowok="t"/>
              </v:shape>
            </v:group>
            <v:group style="position:absolute;left:6253;top:-1725;width:12;height:2" coordorigin="6253,-1725" coordsize="12,2">
              <v:shape style="position:absolute;left:6253;top:-1725;width:12;height:2" coordorigin="6253,-1725" coordsize="12,0" path="m6253,-1725l6265,-1725e" filled="false" stroked="true" strokeweight=".6pt" strokecolor="#000008">
                <v:path arrowok="t"/>
              </v:shape>
            </v:group>
            <v:group style="position:absolute;left:6272;top:-1725;width:12;height:2" coordorigin="6272,-1725" coordsize="12,2">
              <v:shape style="position:absolute;left:6272;top:-1725;width:12;height:2" coordorigin="6272,-1725" coordsize="12,0" path="m6272,-1725l6284,-1725e" filled="false" stroked="true" strokeweight=".6pt" strokecolor="#000008">
                <v:path arrowok="t"/>
              </v:shape>
            </v:group>
            <v:group style="position:absolute;left:6292;top:-1725;width:12;height:2" coordorigin="6292,-1725" coordsize="12,2">
              <v:shape style="position:absolute;left:6292;top:-1725;width:12;height:2" coordorigin="6292,-1725" coordsize="12,0" path="m6292,-1725l6304,-1725e" filled="false" stroked="true" strokeweight=".6pt" strokecolor="#000008">
                <v:path arrowok="t"/>
              </v:shape>
            </v:group>
            <v:group style="position:absolute;left:6311;top:-1725;width:12;height:2" coordorigin="6311,-1725" coordsize="12,2">
              <v:shape style="position:absolute;left:6311;top:-1725;width:12;height:2" coordorigin="6311,-1725" coordsize="12,0" path="m6311,-1725l6323,-1725e" filled="false" stroked="true" strokeweight=".6pt" strokecolor="#000008">
                <v:path arrowok="t"/>
              </v:shape>
            </v:group>
            <v:group style="position:absolute;left:6330;top:-1725;width:12;height:2" coordorigin="6330,-1725" coordsize="12,2">
              <v:shape style="position:absolute;left:6330;top:-1725;width:12;height:2" coordorigin="6330,-1725" coordsize="12,0" path="m6330,-1725l6342,-1725e" filled="false" stroked="true" strokeweight=".6pt" strokecolor="#000008">
                <v:path arrowok="t"/>
              </v:shape>
            </v:group>
            <v:group style="position:absolute;left:6349;top:-1725;width:12;height:2" coordorigin="6349,-1725" coordsize="12,2">
              <v:shape style="position:absolute;left:6349;top:-1725;width:12;height:2" coordorigin="6349,-1725" coordsize="12,0" path="m6349,-1725l6361,-1725e" filled="false" stroked="true" strokeweight=".6pt" strokecolor="#000008">
                <v:path arrowok="t"/>
              </v:shape>
            </v:group>
            <v:group style="position:absolute;left:6368;top:-1725;width:12;height:2" coordorigin="6368,-1725" coordsize="12,2">
              <v:shape style="position:absolute;left:6368;top:-1725;width:12;height:2" coordorigin="6368,-1725" coordsize="12,0" path="m6368,-1725l6380,-1725e" filled="false" stroked="true" strokeweight=".6pt" strokecolor="#000008">
                <v:path arrowok="t"/>
              </v:shape>
            </v:group>
            <v:group style="position:absolute;left:6388;top:-1725;width:12;height:2" coordorigin="6388,-1725" coordsize="12,2">
              <v:shape style="position:absolute;left:6388;top:-1725;width:12;height:2" coordorigin="6388,-1725" coordsize="12,0" path="m6388,-1725l6400,-1725e" filled="false" stroked="true" strokeweight=".6pt" strokecolor="#000008">
                <v:path arrowok="t"/>
              </v:shape>
            </v:group>
            <v:group style="position:absolute;left:6407;top:-1725;width:12;height:2" coordorigin="6407,-1725" coordsize="12,2">
              <v:shape style="position:absolute;left:6407;top:-1725;width:12;height:2" coordorigin="6407,-1725" coordsize="12,0" path="m6407,-1725l6419,-1725e" filled="false" stroked="true" strokeweight=".6pt" strokecolor="#000008">
                <v:path arrowok="t"/>
              </v:shape>
            </v:group>
            <v:group style="position:absolute;left:6426;top:-1725;width:12;height:2" coordorigin="6426,-1725" coordsize="12,2">
              <v:shape style="position:absolute;left:6426;top:-1725;width:12;height:2" coordorigin="6426,-1725" coordsize="12,0" path="m6426,-1725l6438,-1725e" filled="false" stroked="true" strokeweight=".6pt" strokecolor="#000008">
                <v:path arrowok="t"/>
              </v:shape>
            </v:group>
            <v:group style="position:absolute;left:6445;top:-1725;width:12;height:2" coordorigin="6445,-1725" coordsize="12,2">
              <v:shape style="position:absolute;left:6445;top:-1725;width:12;height:2" coordorigin="6445,-1725" coordsize="12,0" path="m6445,-1725l6457,-1725e" filled="false" stroked="true" strokeweight=".6pt" strokecolor="#000008">
                <v:path arrowok="t"/>
              </v:shape>
            </v:group>
            <v:group style="position:absolute;left:6464;top:-1725;width:12;height:2" coordorigin="6464,-1725" coordsize="12,2">
              <v:shape style="position:absolute;left:6464;top:-1725;width:12;height:2" coordorigin="6464,-1725" coordsize="12,0" path="m6464,-1725l6476,-1725e" filled="false" stroked="true" strokeweight=".6pt" strokecolor="#000008">
                <v:path arrowok="t"/>
              </v:shape>
            </v:group>
            <v:group style="position:absolute;left:6484;top:-1725;width:12;height:2" coordorigin="6484,-1725" coordsize="12,2">
              <v:shape style="position:absolute;left:6484;top:-1725;width:12;height:2" coordorigin="6484,-1725" coordsize="12,0" path="m6484,-1725l6496,-1725e" filled="false" stroked="true" strokeweight=".6pt" strokecolor="#000008">
                <v:path arrowok="t"/>
              </v:shape>
            </v:group>
            <v:group style="position:absolute;left:6503;top:-1725;width:12;height:2" coordorigin="6503,-1725" coordsize="12,2">
              <v:shape style="position:absolute;left:6503;top:-1725;width:12;height:2" coordorigin="6503,-1725" coordsize="12,0" path="m6503,-1725l6515,-1725e" filled="false" stroked="true" strokeweight=".6pt" strokecolor="#000008">
                <v:path arrowok="t"/>
              </v:shape>
            </v:group>
            <v:group style="position:absolute;left:6522;top:-1725;width:12;height:2" coordorigin="6522,-1725" coordsize="12,2">
              <v:shape style="position:absolute;left:6522;top:-1725;width:12;height:2" coordorigin="6522,-1725" coordsize="12,0" path="m6522,-1725l6534,-1725e" filled="false" stroked="true" strokeweight=".6pt" strokecolor="#000008">
                <v:path arrowok="t"/>
              </v:shape>
            </v:group>
            <v:group style="position:absolute;left:6541;top:-1725;width:12;height:2" coordorigin="6541,-1725" coordsize="12,2">
              <v:shape style="position:absolute;left:6541;top:-1725;width:12;height:2" coordorigin="6541,-1725" coordsize="12,0" path="m6541,-1725l6553,-1725e" filled="false" stroked="true" strokeweight=".6pt" strokecolor="#000008">
                <v:path arrowok="t"/>
              </v:shape>
            </v:group>
            <v:group style="position:absolute;left:6560;top:-1725;width:12;height:2" coordorigin="6560,-1725" coordsize="12,2">
              <v:shape style="position:absolute;left:6560;top:-1725;width:12;height:2" coordorigin="6560,-1725" coordsize="12,0" path="m6560,-1725l6572,-1725e" filled="false" stroked="true" strokeweight=".6pt" strokecolor="#000008">
                <v:path arrowok="t"/>
              </v:shape>
            </v:group>
            <v:group style="position:absolute;left:6580;top:-1725;width:12;height:2" coordorigin="6580,-1725" coordsize="12,2">
              <v:shape style="position:absolute;left:6580;top:-1725;width:12;height:2" coordorigin="6580,-1725" coordsize="12,0" path="m6580,-1725l6592,-1725e" filled="false" stroked="true" strokeweight=".6pt" strokecolor="#000008">
                <v:path arrowok="t"/>
              </v:shape>
            </v:group>
            <v:group style="position:absolute;left:6599;top:-1725;width:12;height:2" coordorigin="6599,-1725" coordsize="12,2">
              <v:shape style="position:absolute;left:6599;top:-1725;width:12;height:2" coordorigin="6599,-1725" coordsize="12,0" path="m6599,-1725l6611,-1725e" filled="false" stroked="true" strokeweight=".6pt" strokecolor="#000008">
                <v:path arrowok="t"/>
              </v:shape>
            </v:group>
            <v:group style="position:absolute;left:6618;top:-1725;width:12;height:2" coordorigin="6618,-1725" coordsize="12,2">
              <v:shape style="position:absolute;left:6618;top:-1725;width:12;height:2" coordorigin="6618,-1725" coordsize="12,0" path="m6618,-1725l6630,-1725e" filled="false" stroked="true" strokeweight=".6pt" strokecolor="#000008">
                <v:path arrowok="t"/>
              </v:shape>
            </v:group>
            <v:group style="position:absolute;left:6637;top:-1725;width:12;height:2" coordorigin="6637,-1725" coordsize="12,2">
              <v:shape style="position:absolute;left:6637;top:-1725;width:12;height:2" coordorigin="6637,-1725" coordsize="12,0" path="m6637,-1725l6649,-1725e" filled="false" stroked="true" strokeweight=".6pt" strokecolor="#000008">
                <v:path arrowok="t"/>
              </v:shape>
            </v:group>
            <v:group style="position:absolute;left:6656;top:-1725;width:12;height:2" coordorigin="6656,-1725" coordsize="12,2">
              <v:shape style="position:absolute;left:6656;top:-1725;width:12;height:2" coordorigin="6656,-1725" coordsize="12,0" path="m6656,-1725l6668,-1725e" filled="false" stroked="true" strokeweight=".6pt" strokecolor="#000008">
                <v:path arrowok="t"/>
              </v:shape>
            </v:group>
            <v:group style="position:absolute;left:6676;top:-1725;width:12;height:2" coordorigin="6676,-1725" coordsize="12,2">
              <v:shape style="position:absolute;left:6676;top:-1725;width:12;height:2" coordorigin="6676,-1725" coordsize="12,0" path="m6676,-1725l6688,-1725e" filled="false" stroked="true" strokeweight=".6pt" strokecolor="#000008">
                <v:path arrowok="t"/>
              </v:shape>
            </v:group>
            <v:group style="position:absolute;left:6695;top:-1725;width:12;height:2" coordorigin="6695,-1725" coordsize="12,2">
              <v:shape style="position:absolute;left:6695;top:-1725;width:12;height:2" coordorigin="6695,-1725" coordsize="12,0" path="m6695,-1725l6707,-1725e" filled="false" stroked="true" strokeweight=".6pt" strokecolor="#000008">
                <v:path arrowok="t"/>
              </v:shape>
            </v:group>
            <v:group style="position:absolute;left:6714;top:-1725;width:12;height:2" coordorigin="6714,-1725" coordsize="12,2">
              <v:shape style="position:absolute;left:6714;top:-1725;width:12;height:2" coordorigin="6714,-1725" coordsize="12,0" path="m6714,-1725l6726,-1725e" filled="false" stroked="true" strokeweight=".6pt" strokecolor="#000008">
                <v:path arrowok="t"/>
              </v:shape>
            </v:group>
            <v:group style="position:absolute;left:6733;top:-1725;width:12;height:2" coordorigin="6733,-1725" coordsize="12,2">
              <v:shape style="position:absolute;left:6733;top:-1725;width:12;height:2" coordorigin="6733,-1725" coordsize="12,0" path="m6733,-1725l6745,-1725e" filled="false" stroked="true" strokeweight=".6pt" strokecolor="#000008">
                <v:path arrowok="t"/>
              </v:shape>
            </v:group>
            <v:group style="position:absolute;left:6752;top:-1725;width:12;height:2" coordorigin="6752,-1725" coordsize="12,2">
              <v:shape style="position:absolute;left:6752;top:-1725;width:12;height:2" coordorigin="6752,-1725" coordsize="12,0" path="m6752,-1725l6764,-1725e" filled="false" stroked="true" strokeweight=".6pt" strokecolor="#000008">
                <v:path arrowok="t"/>
              </v:shape>
            </v:group>
            <v:group style="position:absolute;left:6772;top:-1725;width:12;height:2" coordorigin="6772,-1725" coordsize="12,2">
              <v:shape style="position:absolute;left:6772;top:-1725;width:12;height:2" coordorigin="6772,-1725" coordsize="12,0" path="m6772,-1725l6784,-1725e" filled="false" stroked="true" strokeweight=".6pt" strokecolor="#000008">
                <v:path arrowok="t"/>
              </v:shape>
            </v:group>
            <v:group style="position:absolute;left:6791;top:-1725;width:12;height:2" coordorigin="6791,-1725" coordsize="12,2">
              <v:shape style="position:absolute;left:6791;top:-1725;width:12;height:2" coordorigin="6791,-1725" coordsize="12,0" path="m6791,-1725l6803,-1725e" filled="false" stroked="true" strokeweight=".6pt" strokecolor="#000008">
                <v:path arrowok="t"/>
              </v:shape>
            </v:group>
            <v:group style="position:absolute;left:6810;top:-1725;width:12;height:2" coordorigin="6810,-1725" coordsize="12,2">
              <v:shape style="position:absolute;left:6810;top:-1725;width:12;height:2" coordorigin="6810,-1725" coordsize="12,0" path="m6810,-1725l6822,-1725e" filled="false" stroked="true" strokeweight=".6pt" strokecolor="#000008">
                <v:path arrowok="t"/>
              </v:shape>
            </v:group>
            <v:group style="position:absolute;left:6829;top:-1725;width:12;height:2" coordorigin="6829,-1725" coordsize="12,2">
              <v:shape style="position:absolute;left:6829;top:-1725;width:12;height:2" coordorigin="6829,-1725" coordsize="12,0" path="m6829,-1725l6841,-1725e" filled="false" stroked="true" strokeweight=".6pt" strokecolor="#000008">
                <v:path arrowok="t"/>
              </v:shape>
            </v:group>
            <v:group style="position:absolute;left:6848;top:-1725;width:12;height:2" coordorigin="6848,-1725" coordsize="12,2">
              <v:shape style="position:absolute;left:6848;top:-1725;width:12;height:2" coordorigin="6848,-1725" coordsize="12,0" path="m6848,-1725l6860,-1725e" filled="false" stroked="true" strokeweight=".6pt" strokecolor="#000008">
                <v:path arrowok="t"/>
              </v:shape>
            </v:group>
            <v:group style="position:absolute;left:6868;top:-1725;width:12;height:2" coordorigin="6868,-1725" coordsize="12,2">
              <v:shape style="position:absolute;left:6868;top:-1725;width:12;height:2" coordorigin="6868,-1725" coordsize="12,0" path="m6868,-1725l6880,-1725e" filled="false" stroked="true" strokeweight=".6pt" strokecolor="#000008">
                <v:path arrowok="t"/>
              </v:shape>
            </v:group>
            <v:group style="position:absolute;left:6887;top:-1725;width:12;height:2" coordorigin="6887,-1725" coordsize="12,2">
              <v:shape style="position:absolute;left:6887;top:-1725;width:12;height:2" coordorigin="6887,-1725" coordsize="12,0" path="m6887,-1725l6899,-1725e" filled="false" stroked="true" strokeweight=".6pt" strokecolor="#000008">
                <v:path arrowok="t"/>
              </v:shape>
            </v:group>
            <v:group style="position:absolute;left:6906;top:-1725;width:12;height:2" coordorigin="6906,-1725" coordsize="12,2">
              <v:shape style="position:absolute;left:6906;top:-1725;width:12;height:2" coordorigin="6906,-1725" coordsize="12,0" path="m6906,-1725l6918,-1725e" filled="false" stroked="true" strokeweight=".6pt" strokecolor="#000008">
                <v:path arrowok="t"/>
              </v:shape>
            </v:group>
            <v:group style="position:absolute;left:6925;top:-1725;width:12;height:2" coordorigin="6925,-1725" coordsize="12,2">
              <v:shape style="position:absolute;left:6925;top:-1725;width:12;height:2" coordorigin="6925,-1725" coordsize="12,0" path="m6925,-1725l6937,-1725e" filled="false" stroked="true" strokeweight=".6pt" strokecolor="#000008">
                <v:path arrowok="t"/>
              </v:shape>
            </v:group>
            <v:group style="position:absolute;left:6944;top:-1725;width:12;height:2" coordorigin="6944,-1725" coordsize="12,2">
              <v:shape style="position:absolute;left:6944;top:-1725;width:12;height:2" coordorigin="6944,-1725" coordsize="12,0" path="m6944,-1725l6956,-1725e" filled="false" stroked="true" strokeweight=".6pt" strokecolor="#000008">
                <v:path arrowok="t"/>
              </v:shape>
            </v:group>
            <v:group style="position:absolute;left:6964;top:-1725;width:12;height:2" coordorigin="6964,-1725" coordsize="12,2">
              <v:shape style="position:absolute;left:6964;top:-1725;width:12;height:2" coordorigin="6964,-1725" coordsize="12,0" path="m6964,-1725l6976,-1725e" filled="false" stroked="true" strokeweight=".6pt" strokecolor="#000008">
                <v:path arrowok="t"/>
              </v:shape>
            </v:group>
            <v:group style="position:absolute;left:6983;top:-1725;width:12;height:2" coordorigin="6983,-1725" coordsize="12,2">
              <v:shape style="position:absolute;left:6983;top:-1725;width:12;height:2" coordorigin="6983,-1725" coordsize="12,0" path="m6983,-1725l6995,-1725e" filled="false" stroked="true" strokeweight=".6pt" strokecolor="#000008">
                <v:path arrowok="t"/>
              </v:shape>
            </v:group>
            <v:group style="position:absolute;left:7002;top:-1725;width:12;height:2" coordorigin="7002,-1725" coordsize="12,2">
              <v:shape style="position:absolute;left:7002;top:-1725;width:12;height:2" coordorigin="7002,-1725" coordsize="12,0" path="m7002,-1725l7014,-1725e" filled="false" stroked="true" strokeweight=".6pt" strokecolor="#000008">
                <v:path arrowok="t"/>
              </v:shape>
            </v:group>
            <v:group style="position:absolute;left:7021;top:-1725;width:12;height:2" coordorigin="7021,-1725" coordsize="12,2">
              <v:shape style="position:absolute;left:7021;top:-1725;width:12;height:2" coordorigin="7021,-1725" coordsize="12,0" path="m7021,-1725l7033,-1725e" filled="false" stroked="true" strokeweight=".6pt" strokecolor="#000008">
                <v:path arrowok="t"/>
              </v:shape>
            </v:group>
            <v:group style="position:absolute;left:7040;top:-1725;width:12;height:2" coordorigin="7040,-1725" coordsize="12,2">
              <v:shape style="position:absolute;left:7040;top:-1725;width:12;height:2" coordorigin="7040,-1725" coordsize="12,0" path="m7040,-1725l7052,-1725e" filled="false" stroked="true" strokeweight=".6pt" strokecolor="#000008">
                <v:path arrowok="t"/>
              </v:shape>
            </v:group>
            <v:group style="position:absolute;left:7060;top:-1725;width:12;height:2" coordorigin="7060,-1725" coordsize="12,2">
              <v:shape style="position:absolute;left:7060;top:-1725;width:12;height:2" coordorigin="7060,-1725" coordsize="12,0" path="m7060,-1725l7072,-1725e" filled="false" stroked="true" strokeweight=".6pt" strokecolor="#000008">
                <v:path arrowok="t"/>
              </v:shape>
            </v:group>
            <v:group style="position:absolute;left:7079;top:-1725;width:12;height:2" coordorigin="7079,-1725" coordsize="12,2">
              <v:shape style="position:absolute;left:7079;top:-1725;width:12;height:2" coordorigin="7079,-1725" coordsize="12,0" path="m7079,-1725l7091,-1725e" filled="false" stroked="true" strokeweight=".6pt" strokecolor="#000008">
                <v:path arrowok="t"/>
              </v:shape>
            </v:group>
            <v:group style="position:absolute;left:7098;top:-1725;width:12;height:2" coordorigin="7098,-1725" coordsize="12,2">
              <v:shape style="position:absolute;left:7098;top:-1725;width:12;height:2" coordorigin="7098,-1725" coordsize="12,0" path="m7098,-1725l7110,-1725e" filled="false" stroked="true" strokeweight=".6pt" strokecolor="#000008">
                <v:path arrowok="t"/>
              </v:shape>
            </v:group>
            <v:group style="position:absolute;left:7117;top:-1725;width:12;height:2" coordorigin="7117,-1725" coordsize="12,2">
              <v:shape style="position:absolute;left:7117;top:-1725;width:12;height:2" coordorigin="7117,-1725" coordsize="12,0" path="m7117,-1725l7129,-1725e" filled="false" stroked="true" strokeweight=".6pt" strokecolor="#000008">
                <v:path arrowok="t"/>
              </v:shape>
            </v:group>
            <v:group style="position:absolute;left:7136;top:-1725;width:12;height:2" coordorigin="7136,-1725" coordsize="12,2">
              <v:shape style="position:absolute;left:7136;top:-1725;width:12;height:2" coordorigin="7136,-1725" coordsize="12,0" path="m7136,-1725l7148,-1725e" filled="false" stroked="true" strokeweight=".6pt" strokecolor="#000008">
                <v:path arrowok="t"/>
              </v:shape>
            </v:group>
            <v:group style="position:absolute;left:7156;top:-1725;width:12;height:2" coordorigin="7156,-1725" coordsize="12,2">
              <v:shape style="position:absolute;left:7156;top:-1725;width:12;height:2" coordorigin="7156,-1725" coordsize="12,0" path="m7156,-1725l7168,-1725e" filled="false" stroked="true" strokeweight=".6pt" strokecolor="#000008">
                <v:path arrowok="t"/>
              </v:shape>
            </v:group>
            <v:group style="position:absolute;left:7175;top:-1725;width:10;height:2" coordorigin="7175,-1725" coordsize="10,2">
              <v:shape style="position:absolute;left:7175;top:-1725;width:10;height:2" coordorigin="7175,-1725" coordsize="10,0" path="m7175,-1725l7184,-1725e" filled="false" stroked="true" strokeweight=".6pt" strokecolor="#000008">
                <v:path arrowok="t"/>
              </v:shape>
            </v:group>
            <w10:wrap type="none"/>
          </v:group>
        </w:pict>
      </w:r>
      <w:r>
        <w:rPr>
          <w:rFonts w:ascii="宋体"/>
        </w:rPr>
        <w:t>2007-12-31</w:t>
        <w:tab/>
        <w:t>2006-12-31</w:t>
      </w:r>
    </w:p>
    <w:p>
      <w:pPr>
        <w:spacing w:line="240" w:lineRule="auto" w:before="3"/>
        <w:rPr>
          <w:rFonts w:ascii="宋体" w:hAnsi="宋体" w:cs="宋体" w:eastAsia="宋体" w:hint="default"/>
          <w:sz w:val="2"/>
          <w:szCs w:val="2"/>
        </w:rPr>
      </w:pPr>
    </w:p>
    <w:p>
      <w:pPr>
        <w:tabs>
          <w:tab w:pos="3408" w:val="left" w:leader="none"/>
        </w:tabs>
        <w:spacing w:line="20" w:lineRule="exact"/>
        <w:ind w:left="209" w:right="0" w:firstLine="0"/>
        <w:rPr>
          <w:rFonts w:ascii="宋体" w:hAnsi="宋体" w:cs="宋体" w:eastAsia="宋体" w:hint="default"/>
          <w:sz w:val="2"/>
          <w:szCs w:val="2"/>
        </w:rPr>
      </w:pPr>
      <w:r>
        <w:rPr>
          <w:rFonts w:ascii="宋体"/>
          <w:sz w:val="2"/>
        </w:rPr>
        <w:pict>
          <v:group style="width:142.450pt;height:.5pt;mso-position-horizontal-relative:char;mso-position-vertical-relative:line" coordorigin="0,0" coordsize="2849,10">
            <v:group style="position:absolute;left:5;top:5;width:2840;height:2" coordorigin="5,5" coordsize="2840,2">
              <v:shape style="position:absolute;left:5;top:5;width:2840;height:2" coordorigin="5,5" coordsize="2840,0" path="m5,5l2844,5e" filled="false" stroked="true" strokeweight=".48pt" strokecolor="#000008">
                <v:path arrowok="t"/>
              </v:shape>
            </v:group>
          </v:group>
        </w:pict>
      </w:r>
      <w:r>
        <w:rPr>
          <w:rFonts w:ascii="宋体"/>
          <w:sz w:val="2"/>
        </w:rPr>
      </w:r>
      <w:r>
        <w:rPr>
          <w:rFonts w:ascii="宋体"/>
          <w:sz w:val="2"/>
        </w:rPr>
        <w:tab/>
      </w:r>
      <w:r>
        <w:rPr>
          <w:rFonts w:ascii="宋体"/>
          <w:sz w:val="2"/>
        </w:rPr>
        <w:pict>
          <v:group style="width:139.2pt;height:.5pt;mso-position-horizontal-relative:char;mso-position-vertical-relative:line" coordorigin="0,0" coordsize="2784,10">
            <v:group style="position:absolute;left:5;top:5;width:2775;height:2" coordorigin="5,5" coordsize="2775,2">
              <v:shape style="position:absolute;left:5;top:5;width:2775;height:2" coordorigin="5,5" coordsize="2775,0" path="m5,5l2779,5e" filled="false" stroked="true" strokeweight=".48pt" strokecolor="#000008">
                <v:path arrowok="t"/>
              </v:shape>
            </v:group>
          </v:group>
        </w:pict>
      </w:r>
      <w:r>
        <w:rPr>
          <w:rFonts w:ascii="宋体"/>
          <w:sz w:val="2"/>
        </w:rPr>
      </w:r>
    </w:p>
    <w:p>
      <w:pPr>
        <w:spacing w:line="240" w:lineRule="auto" w:before="9"/>
        <w:rPr>
          <w:rFonts w:ascii="宋体" w:hAnsi="宋体" w:cs="宋体" w:eastAsia="宋体" w:hint="default"/>
          <w:sz w:val="15"/>
          <w:szCs w:val="15"/>
        </w:rPr>
      </w:pPr>
    </w:p>
    <w:p>
      <w:pPr>
        <w:pStyle w:val="BodyText"/>
        <w:tabs>
          <w:tab w:pos="1579" w:val="left" w:leader="none"/>
          <w:tab w:pos="3360" w:val="left" w:leader="none"/>
          <w:tab w:pos="4665" w:val="left" w:leader="none"/>
        </w:tabs>
        <w:spacing w:line="240" w:lineRule="auto"/>
        <w:ind w:left="79" w:right="0"/>
        <w:jc w:val="center"/>
      </w:pPr>
      <w:r>
        <w:rPr/>
        <w:t>金</w:t>
      </w:r>
      <w:r>
        <w:rPr>
          <w:spacing w:val="97"/>
        </w:rPr>
        <w:t> </w:t>
      </w:r>
      <w:r>
        <w:rPr/>
        <w:t>额</w:t>
        <w:tab/>
      </w:r>
      <w:r>
        <w:rPr>
          <w:w w:val="95"/>
        </w:rPr>
        <w:t>跌价准备</w:t>
        <w:tab/>
        <w:t>金额</w:t>
        <w:tab/>
      </w:r>
      <w:r>
        <w:rPr/>
        <w:t>跌价准备</w:t>
      </w:r>
    </w:p>
    <w:p>
      <w:pPr>
        <w:spacing w:after="0" w:line="240" w:lineRule="auto"/>
        <w:jc w:val="center"/>
        <w:sectPr>
          <w:type w:val="continuous"/>
          <w:pgSz w:w="11910" w:h="16840"/>
          <w:pgMar w:top="1580" w:bottom="280" w:left="1660" w:right="1620"/>
          <w:cols w:num="2" w:equalWidth="0">
            <w:col w:w="1602" w:space="716"/>
            <w:col w:w="6312"/>
          </w:cols>
        </w:sectPr>
      </w:pPr>
    </w:p>
    <w:p>
      <w:pPr>
        <w:spacing w:line="240" w:lineRule="auto" w:before="0"/>
        <w:rPr>
          <w:rFonts w:ascii="宋体" w:hAnsi="宋体" w:cs="宋体" w:eastAsia="宋体" w:hint="default"/>
          <w:sz w:val="2"/>
          <w:szCs w:val="2"/>
        </w:rPr>
      </w:pPr>
    </w:p>
    <w:p>
      <w:pPr>
        <w:tabs>
          <w:tab w:pos="2528" w:val="left" w:leader="none"/>
          <w:tab w:pos="4215" w:val="left" w:leader="none"/>
          <w:tab w:pos="5727" w:val="left" w:leader="none"/>
          <w:tab w:pos="7253" w:val="left" w:leader="none"/>
        </w:tabs>
        <w:spacing w:line="20" w:lineRule="exact"/>
        <w:ind w:left="490" w:right="0" w:firstLine="0"/>
        <w:rPr>
          <w:rFonts w:ascii="宋体" w:hAnsi="宋体" w:cs="宋体" w:eastAsia="宋体" w:hint="default"/>
          <w:sz w:val="2"/>
          <w:szCs w:val="2"/>
        </w:rPr>
      </w:pP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8">
                <v:path arrowok="t"/>
              </v:shape>
            </v:group>
          </v:group>
        </w:pict>
      </w:r>
      <w:r>
        <w:rPr>
          <w:rFonts w:ascii="宋体"/>
          <w:sz w:val="2"/>
        </w:rPr>
      </w:r>
      <w:r>
        <w:rPr>
          <w:rFonts w:ascii="宋体"/>
          <w:sz w:val="2"/>
        </w:rPr>
        <w:tab/>
      </w:r>
      <w:r>
        <w:rPr>
          <w:rFonts w:ascii="宋体"/>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8pt" strokecolor="#000008">
                <v:path arrowok="t"/>
              </v:shape>
            </v:group>
          </v:group>
        </w:pict>
      </w:r>
      <w:r>
        <w:rPr>
          <w:rFonts w:ascii="宋体"/>
          <w:sz w:val="2"/>
        </w:rPr>
      </w:r>
      <w:r>
        <w:rPr>
          <w:rFonts w:ascii="宋体"/>
          <w:sz w:val="2"/>
        </w:rPr>
        <w:tab/>
      </w:r>
      <w:r>
        <w:rPr>
          <w:rFonts w:ascii="宋体"/>
          <w:sz w:val="2"/>
        </w:rPr>
        <w:pict>
          <v:group style="width:58.1pt;height:.5pt;mso-position-horizontal-relative:char;mso-position-vertical-relative:line" coordorigin="0,0" coordsize="1162,10">
            <v:group style="position:absolute;left:5;top:5;width:1152;height:2" coordorigin="5,5" coordsize="1152,2">
              <v:shape style="position:absolute;left:5;top:5;width:1152;height:2" coordorigin="5,5" coordsize="1152,0" path="m5,5l1157,5e" filled="false" stroked="true" strokeweight=".48pt" strokecolor="#000008">
                <v:path arrowok="t"/>
              </v:shape>
            </v:group>
          </v:group>
        </w:pict>
      </w:r>
      <w:r>
        <w:rPr>
          <w:rFonts w:ascii="宋体"/>
          <w:sz w:val="2"/>
        </w:rPr>
      </w:r>
      <w:r>
        <w:rPr>
          <w:rFonts w:ascii="宋体"/>
          <w:sz w:val="2"/>
        </w:rPr>
        <w:tab/>
      </w:r>
      <w:r>
        <w:rPr>
          <w:rFonts w:ascii="宋体"/>
          <w:sz w:val="2"/>
        </w:rPr>
        <w:pict>
          <v:group style="width:65.05pt;height:.5pt;mso-position-horizontal-relative:char;mso-position-vertical-relative:line" coordorigin="0,0" coordsize="1301,10">
            <v:group style="position:absolute;left:5;top:5;width:1292;height:2" coordorigin="5,5" coordsize="1292,2">
              <v:shape style="position:absolute;left:5;top:5;width:1292;height:2" coordorigin="5,5" coordsize="1292,0" path="m5,5l1296,5e" filled="false" stroked="true" strokeweight=".48pt" strokecolor="#000008">
                <v:path arrowok="t"/>
              </v:shape>
            </v:group>
          </v:group>
        </w:pict>
      </w:r>
      <w:r>
        <w:rPr>
          <w:rFonts w:ascii="宋体"/>
          <w:sz w:val="2"/>
        </w:rPr>
      </w:r>
      <w:r>
        <w:rPr>
          <w:rFonts w:ascii="宋体"/>
          <w:sz w:val="2"/>
        </w:rPr>
        <w:tab/>
      </w:r>
      <w:r>
        <w:rPr>
          <w:rFonts w:ascii="宋体"/>
          <w:sz w:val="2"/>
        </w:rPr>
        <w:pict>
          <v:group style="width:62.9pt;height:.5pt;mso-position-horizontal-relative:char;mso-position-vertical-relative:line" coordorigin="0,0" coordsize="1258,10">
            <v:group style="position:absolute;left:5;top:5;width:1248;height:2" coordorigin="5,5" coordsize="1248,2">
              <v:shape style="position:absolute;left:5;top:5;width:1248;height:2" coordorigin="5,5" coordsize="1248,0" path="m5,5l1253,5e" filled="false" stroked="true" strokeweight=".48pt" strokecolor="#000008">
                <v:path arrowok="t"/>
              </v:shape>
            </v:group>
          </v:group>
        </w:pict>
      </w:r>
      <w:r>
        <w:rPr>
          <w:rFonts w:ascii="宋体"/>
          <w:sz w:val="2"/>
        </w:rPr>
      </w:r>
    </w:p>
    <w:p>
      <w:pPr>
        <w:spacing w:line="240" w:lineRule="auto" w:before="1"/>
        <w:rPr>
          <w:rFonts w:ascii="宋体" w:hAnsi="宋体" w:cs="宋体" w:eastAsia="宋体" w:hint="default"/>
          <w:sz w:val="12"/>
          <w:szCs w:val="12"/>
        </w:rPr>
      </w:pPr>
    </w:p>
    <w:tbl>
      <w:tblPr>
        <w:tblW w:w="0" w:type="auto"/>
        <w:jc w:val="left"/>
        <w:tblInd w:w="462" w:type="dxa"/>
        <w:tblLayout w:type="fixed"/>
        <w:tblCellMar>
          <w:top w:w="0" w:type="dxa"/>
          <w:left w:w="0" w:type="dxa"/>
          <w:bottom w:w="0" w:type="dxa"/>
          <w:right w:w="0" w:type="dxa"/>
        </w:tblCellMar>
        <w:tblLook w:val="01E0"/>
      </w:tblPr>
      <w:tblGrid>
        <w:gridCol w:w="3397"/>
        <w:gridCol w:w="360"/>
        <w:gridCol w:w="1142"/>
        <w:gridCol w:w="370"/>
        <w:gridCol w:w="1291"/>
        <w:gridCol w:w="235"/>
        <w:gridCol w:w="1238"/>
      </w:tblGrid>
      <w:tr>
        <w:trPr>
          <w:trHeight w:val="449" w:hRule="exact"/>
        </w:trPr>
        <w:tc>
          <w:tcPr>
            <w:tcW w:w="3397"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40" w:lineRule="auto" w:before="37"/>
              <w:ind w:left="39" w:right="0"/>
              <w:jc w:val="left"/>
              <w:rPr>
                <w:rFonts w:ascii="宋体" w:hAnsi="宋体" w:cs="宋体" w:eastAsia="宋体" w:hint="default"/>
                <w:sz w:val="20"/>
                <w:szCs w:val="20"/>
              </w:rPr>
            </w:pPr>
            <w:r>
              <w:rPr>
                <w:rFonts w:ascii="宋体" w:hAnsi="宋体" w:cs="宋体" w:eastAsia="宋体" w:hint="default"/>
                <w:w w:val="95"/>
                <w:sz w:val="20"/>
                <w:szCs w:val="20"/>
              </w:rPr>
              <w:t>西部大厦土地</w:t>
              <w:tab/>
            </w:r>
            <w:r>
              <w:rPr>
                <w:rFonts w:ascii="宋体" w:hAnsi="宋体" w:cs="宋体" w:eastAsia="宋体" w:hint="default"/>
                <w:sz w:val="20"/>
                <w:szCs w:val="20"/>
              </w:rPr>
              <w:t>--</w:t>
            </w: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0"/>
              <w:jc w:val="right"/>
              <w:rPr>
                <w:rFonts w:ascii="宋体" w:hAnsi="宋体" w:cs="宋体" w:eastAsia="宋体" w:hint="default"/>
                <w:sz w:val="20"/>
                <w:szCs w:val="20"/>
              </w:rPr>
            </w:pPr>
            <w:r>
              <w:rPr>
                <w:rFonts w:ascii="宋体"/>
                <w:sz w:val="20"/>
              </w:rPr>
              <w:t>--</w:t>
            </w: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2"/>
              <w:jc w:val="right"/>
              <w:rPr>
                <w:rFonts w:ascii="宋体" w:hAnsi="宋体" w:cs="宋体" w:eastAsia="宋体" w:hint="default"/>
                <w:sz w:val="20"/>
                <w:szCs w:val="20"/>
              </w:rPr>
            </w:pPr>
            <w:r>
              <w:rPr>
                <w:rFonts w:ascii="宋体"/>
                <w:sz w:val="20"/>
              </w:rPr>
              <w:t>23,015,367.</w:t>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3"/>
              <w:jc w:val="right"/>
              <w:rPr>
                <w:rFonts w:ascii="宋体" w:hAnsi="宋体" w:cs="宋体" w:eastAsia="宋体" w:hint="default"/>
                <w:sz w:val="20"/>
                <w:szCs w:val="20"/>
              </w:rPr>
            </w:pPr>
            <w:r>
              <w:rPr>
                <w:rFonts w:ascii="宋体"/>
                <w:sz w:val="20"/>
              </w:rPr>
              <w:t>1,353,567.8</w:t>
            </w:r>
          </w:p>
        </w:tc>
      </w:tr>
      <w:tr>
        <w:trPr>
          <w:trHeight w:val="500" w:hRule="exact"/>
        </w:trPr>
        <w:tc>
          <w:tcPr>
            <w:tcW w:w="3397"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0"/>
              <w:jc w:val="right"/>
              <w:rPr>
                <w:rFonts w:ascii="宋体" w:hAnsi="宋体" w:cs="宋体" w:eastAsia="宋体" w:hint="default"/>
                <w:sz w:val="20"/>
                <w:szCs w:val="20"/>
              </w:rPr>
            </w:pPr>
            <w:r>
              <w:rPr>
                <w:rFonts w:ascii="宋体"/>
                <w:sz w:val="20"/>
              </w:rPr>
              <w:t>80</w:t>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0"/>
              <w:jc w:val="right"/>
              <w:rPr>
                <w:rFonts w:ascii="宋体" w:hAnsi="宋体" w:cs="宋体" w:eastAsia="宋体" w:hint="default"/>
                <w:sz w:val="20"/>
                <w:szCs w:val="20"/>
              </w:rPr>
            </w:pPr>
            <w:r>
              <w:rPr>
                <w:rFonts w:ascii="宋体"/>
                <w:w w:val="99"/>
                <w:sz w:val="20"/>
              </w:rPr>
              <w:t>0</w:t>
            </w:r>
            <w:r>
              <w:rPr>
                <w:rFonts w:ascii="宋体"/>
                <w:sz w:val="20"/>
              </w:rPr>
            </w:r>
          </w:p>
        </w:tc>
      </w:tr>
      <w:tr>
        <w:trPr>
          <w:trHeight w:val="500" w:hRule="exact"/>
        </w:trPr>
        <w:tc>
          <w:tcPr>
            <w:tcW w:w="3397" w:type="dxa"/>
            <w:tcBorders>
              <w:top w:val="nil" w:sz="6" w:space="0" w:color="auto"/>
              <w:left w:val="nil" w:sz="6" w:space="0" w:color="auto"/>
              <w:bottom w:val="nil" w:sz="6" w:space="0" w:color="auto"/>
              <w:right w:val="nil" w:sz="6" w:space="0" w:color="auto"/>
            </w:tcBorders>
          </w:tcPr>
          <w:p>
            <w:pPr>
              <w:pStyle w:val="TableParagraph"/>
              <w:tabs>
                <w:tab w:pos="2154" w:val="left" w:leader="none"/>
              </w:tabs>
              <w:spacing w:line="240" w:lineRule="auto" w:before="88"/>
              <w:ind w:left="39" w:right="0"/>
              <w:jc w:val="left"/>
              <w:rPr>
                <w:rFonts w:ascii="宋体" w:hAnsi="宋体" w:cs="宋体" w:eastAsia="宋体" w:hint="default"/>
                <w:sz w:val="20"/>
                <w:szCs w:val="20"/>
              </w:rPr>
            </w:pPr>
            <w:r>
              <w:rPr>
                <w:rFonts w:ascii="宋体" w:hAnsi="宋体" w:cs="宋体" w:eastAsia="宋体" w:hint="default"/>
                <w:w w:val="95"/>
                <w:sz w:val="20"/>
                <w:szCs w:val="20"/>
              </w:rPr>
              <w:t>锦翠花园土地</w:t>
              <w:tab/>
            </w:r>
            <w:r>
              <w:rPr>
                <w:rFonts w:ascii="宋体" w:hAnsi="宋体" w:cs="宋体" w:eastAsia="宋体" w:hint="default"/>
                <w:sz w:val="20"/>
                <w:szCs w:val="20"/>
              </w:rPr>
              <w:t>11,422,899.9</w:t>
            </w: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
              <w:jc w:val="right"/>
              <w:rPr>
                <w:rFonts w:ascii="宋体" w:hAnsi="宋体" w:cs="宋体" w:eastAsia="宋体" w:hint="default"/>
                <w:sz w:val="20"/>
                <w:szCs w:val="20"/>
              </w:rPr>
            </w:pPr>
            <w:r>
              <w:rPr>
                <w:rFonts w:ascii="宋体"/>
                <w:sz w:val="20"/>
              </w:rPr>
              <w:t>--</w:t>
            </w: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
              <w:jc w:val="right"/>
              <w:rPr>
                <w:rFonts w:ascii="宋体" w:hAnsi="宋体" w:cs="宋体" w:eastAsia="宋体" w:hint="default"/>
                <w:sz w:val="20"/>
                <w:szCs w:val="20"/>
              </w:rPr>
            </w:pPr>
            <w:r>
              <w:rPr>
                <w:rFonts w:ascii="宋体"/>
                <w:sz w:val="20"/>
              </w:rPr>
              <w:t>11,422,899.</w:t>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
              <w:jc w:val="right"/>
              <w:rPr>
                <w:rFonts w:ascii="宋体" w:hAnsi="宋体" w:cs="宋体" w:eastAsia="宋体" w:hint="default"/>
                <w:sz w:val="20"/>
                <w:szCs w:val="20"/>
              </w:rPr>
            </w:pPr>
            <w:r>
              <w:rPr>
                <w:rFonts w:ascii="宋体"/>
                <w:sz w:val="20"/>
              </w:rPr>
              <w:t>--</w:t>
            </w:r>
          </w:p>
        </w:tc>
      </w:tr>
      <w:tr>
        <w:trPr>
          <w:trHeight w:val="499" w:hRule="exact"/>
        </w:trPr>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2"/>
              <w:jc w:val="right"/>
              <w:rPr>
                <w:rFonts w:ascii="宋体" w:hAnsi="宋体" w:cs="宋体" w:eastAsia="宋体" w:hint="default"/>
                <w:sz w:val="20"/>
                <w:szCs w:val="20"/>
              </w:rPr>
            </w:pPr>
            <w:r>
              <w:rPr>
                <w:rFonts w:ascii="宋体"/>
                <w:w w:val="99"/>
                <w:sz w:val="20"/>
              </w:rPr>
              <w:t>8</w:t>
            </w:r>
            <w:r>
              <w:rPr>
                <w:rFonts w:ascii="宋体"/>
                <w:sz w:val="20"/>
              </w:rPr>
            </w: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0"/>
              <w:jc w:val="right"/>
              <w:rPr>
                <w:rFonts w:ascii="宋体" w:hAnsi="宋体" w:cs="宋体" w:eastAsia="宋体" w:hint="default"/>
                <w:sz w:val="20"/>
                <w:szCs w:val="20"/>
              </w:rPr>
            </w:pPr>
            <w:r>
              <w:rPr>
                <w:rFonts w:ascii="宋体"/>
                <w:sz w:val="20"/>
              </w:rPr>
              <w:t>98</w:t>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r>
      <w:tr>
        <w:trPr>
          <w:trHeight w:val="500" w:hRule="exact"/>
        </w:trPr>
        <w:tc>
          <w:tcPr>
            <w:tcW w:w="3397" w:type="dxa"/>
            <w:tcBorders>
              <w:top w:val="nil" w:sz="6" w:space="0" w:color="auto"/>
              <w:left w:val="nil" w:sz="6" w:space="0" w:color="auto"/>
              <w:bottom w:val="nil" w:sz="6" w:space="0" w:color="auto"/>
              <w:right w:val="nil" w:sz="6" w:space="0" w:color="auto"/>
            </w:tcBorders>
          </w:tcPr>
          <w:p>
            <w:pPr>
              <w:pStyle w:val="TableParagraph"/>
              <w:tabs>
                <w:tab w:pos="2154" w:val="left" w:leader="none"/>
              </w:tabs>
              <w:spacing w:line="240" w:lineRule="auto" w:before="87"/>
              <w:ind w:left="39" w:right="0"/>
              <w:jc w:val="left"/>
              <w:rPr>
                <w:rFonts w:ascii="宋体" w:hAnsi="宋体" w:cs="宋体" w:eastAsia="宋体" w:hint="default"/>
                <w:sz w:val="20"/>
                <w:szCs w:val="20"/>
              </w:rPr>
            </w:pPr>
            <w:r>
              <w:rPr>
                <w:rFonts w:ascii="宋体" w:hAnsi="宋体" w:cs="宋体" w:eastAsia="宋体" w:hint="default"/>
                <w:w w:val="95"/>
                <w:sz w:val="20"/>
                <w:szCs w:val="20"/>
              </w:rPr>
              <w:t>博罗龙溪土地</w:t>
              <w:tab/>
            </w:r>
            <w:r>
              <w:rPr>
                <w:rFonts w:ascii="宋体" w:hAnsi="宋体" w:cs="宋体" w:eastAsia="宋体" w:hint="default"/>
                <w:sz w:val="20"/>
                <w:szCs w:val="20"/>
              </w:rPr>
              <w:t>8,622,276.00</w:t>
            </w: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right"/>
              <w:rPr>
                <w:rFonts w:ascii="宋体" w:hAnsi="宋体" w:cs="宋体" w:eastAsia="宋体" w:hint="default"/>
                <w:sz w:val="20"/>
                <w:szCs w:val="20"/>
              </w:rPr>
            </w:pPr>
            <w:r>
              <w:rPr>
                <w:rFonts w:ascii="宋体"/>
                <w:sz w:val="20"/>
              </w:rPr>
              <w:t>4,738,396.</w:t>
            </w: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2"/>
              <w:jc w:val="right"/>
              <w:rPr>
                <w:rFonts w:ascii="宋体" w:hAnsi="宋体" w:cs="宋体" w:eastAsia="宋体" w:hint="default"/>
                <w:sz w:val="20"/>
                <w:szCs w:val="20"/>
              </w:rPr>
            </w:pPr>
            <w:r>
              <w:rPr>
                <w:rFonts w:ascii="宋体"/>
                <w:sz w:val="20"/>
              </w:rPr>
              <w:t>8,622,276.0</w:t>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
              <w:jc w:val="right"/>
              <w:rPr>
                <w:rFonts w:ascii="宋体" w:hAnsi="宋体" w:cs="宋体" w:eastAsia="宋体" w:hint="default"/>
                <w:sz w:val="20"/>
                <w:szCs w:val="20"/>
              </w:rPr>
            </w:pPr>
            <w:r>
              <w:rPr>
                <w:rFonts w:ascii="宋体"/>
                <w:sz w:val="20"/>
              </w:rPr>
              <w:t>4,738,396.0</w:t>
            </w:r>
          </w:p>
        </w:tc>
      </w:tr>
      <w:tr>
        <w:trPr>
          <w:trHeight w:val="500" w:hRule="exact"/>
        </w:trPr>
        <w:tc>
          <w:tcPr>
            <w:tcW w:w="3397"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
              <w:jc w:val="right"/>
              <w:rPr>
                <w:rFonts w:ascii="宋体" w:hAnsi="宋体" w:cs="宋体" w:eastAsia="宋体" w:hint="default"/>
                <w:sz w:val="20"/>
                <w:szCs w:val="20"/>
              </w:rPr>
            </w:pPr>
            <w:r>
              <w:rPr>
                <w:rFonts w:ascii="宋体"/>
                <w:sz w:val="20"/>
              </w:rPr>
              <w:t>00</w:t>
            </w: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2"/>
              <w:jc w:val="right"/>
              <w:rPr>
                <w:rFonts w:ascii="宋体" w:hAnsi="宋体" w:cs="宋体" w:eastAsia="宋体" w:hint="default"/>
                <w:sz w:val="20"/>
                <w:szCs w:val="20"/>
              </w:rPr>
            </w:pPr>
            <w:r>
              <w:rPr>
                <w:rFonts w:ascii="宋体"/>
                <w:w w:val="99"/>
                <w:sz w:val="20"/>
              </w:rPr>
              <w:t>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
              <w:jc w:val="right"/>
              <w:rPr>
                <w:rFonts w:ascii="宋体" w:hAnsi="宋体" w:cs="宋体" w:eastAsia="宋体" w:hint="default"/>
                <w:sz w:val="20"/>
                <w:szCs w:val="20"/>
              </w:rPr>
            </w:pPr>
            <w:r>
              <w:rPr>
                <w:rFonts w:ascii="宋体"/>
                <w:w w:val="99"/>
                <w:sz w:val="20"/>
              </w:rPr>
              <w:t>0</w:t>
            </w:r>
            <w:r>
              <w:rPr>
                <w:rFonts w:ascii="宋体"/>
                <w:sz w:val="20"/>
              </w:rPr>
            </w:r>
          </w:p>
        </w:tc>
      </w:tr>
      <w:tr>
        <w:trPr>
          <w:trHeight w:val="499" w:hRule="exact"/>
        </w:trPr>
        <w:tc>
          <w:tcPr>
            <w:tcW w:w="3397" w:type="dxa"/>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87"/>
              <w:ind w:left="39" w:right="0"/>
              <w:jc w:val="left"/>
              <w:rPr>
                <w:rFonts w:ascii="宋体" w:hAnsi="宋体" w:cs="宋体" w:eastAsia="宋体" w:hint="default"/>
                <w:sz w:val="20"/>
                <w:szCs w:val="20"/>
              </w:rPr>
            </w:pPr>
            <w:r>
              <w:rPr>
                <w:rFonts w:ascii="宋体" w:hAnsi="宋体" w:cs="宋体" w:eastAsia="宋体" w:hint="default"/>
                <w:w w:val="95"/>
                <w:sz w:val="20"/>
                <w:szCs w:val="20"/>
              </w:rPr>
              <w:t>华宝城市花园土地</w:t>
              <w:tab/>
            </w:r>
            <w:r>
              <w:rPr>
                <w:rFonts w:ascii="宋体" w:hAnsi="宋体" w:cs="宋体" w:eastAsia="宋体" w:hint="default"/>
                <w:sz w:val="20"/>
                <w:szCs w:val="20"/>
              </w:rPr>
              <w:t>383,792.38</w:t>
            </w: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0"/>
              <w:jc w:val="right"/>
              <w:rPr>
                <w:rFonts w:ascii="宋体" w:hAnsi="宋体" w:cs="宋体" w:eastAsia="宋体" w:hint="default"/>
                <w:sz w:val="20"/>
                <w:szCs w:val="20"/>
              </w:rPr>
            </w:pPr>
            <w:r>
              <w:rPr>
                <w:rFonts w:ascii="宋体"/>
                <w:sz w:val="20"/>
              </w:rPr>
              <w:t>--</w:t>
            </w: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5"/>
              <w:jc w:val="right"/>
              <w:rPr>
                <w:rFonts w:ascii="宋体" w:hAnsi="宋体" w:cs="宋体" w:eastAsia="宋体" w:hint="default"/>
                <w:sz w:val="20"/>
                <w:szCs w:val="20"/>
              </w:rPr>
            </w:pPr>
            <w:r>
              <w:rPr>
                <w:rFonts w:ascii="宋体"/>
                <w:sz w:val="20"/>
              </w:rPr>
              <w:t>383,792.38</w:t>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0"/>
              <w:jc w:val="right"/>
              <w:rPr>
                <w:rFonts w:ascii="宋体" w:hAnsi="宋体" w:cs="宋体" w:eastAsia="宋体" w:hint="default"/>
                <w:sz w:val="20"/>
                <w:szCs w:val="20"/>
              </w:rPr>
            </w:pPr>
            <w:r>
              <w:rPr>
                <w:rFonts w:ascii="宋体"/>
                <w:sz w:val="20"/>
              </w:rPr>
              <w:t>--</w:t>
            </w:r>
          </w:p>
        </w:tc>
      </w:tr>
      <w:tr>
        <w:trPr>
          <w:trHeight w:val="384" w:hRule="exact"/>
        </w:trPr>
        <w:tc>
          <w:tcPr>
            <w:tcW w:w="3397" w:type="dxa"/>
            <w:tcBorders>
              <w:top w:val="nil" w:sz="6" w:space="0" w:color="auto"/>
              <w:left w:val="nil" w:sz="6" w:space="0" w:color="auto"/>
              <w:bottom w:val="single" w:sz="4" w:space="0" w:color="000008"/>
              <w:right w:val="nil" w:sz="6" w:space="0" w:color="auto"/>
            </w:tcBorders>
          </w:tcPr>
          <w:p>
            <w:pPr>
              <w:pStyle w:val="TableParagraph"/>
              <w:tabs>
                <w:tab w:pos="2353" w:val="left" w:leader="none"/>
              </w:tabs>
              <w:spacing w:line="240" w:lineRule="auto" w:before="87"/>
              <w:ind w:left="39" w:right="0"/>
              <w:jc w:val="left"/>
              <w:rPr>
                <w:rFonts w:ascii="宋体" w:hAnsi="宋体" w:cs="宋体" w:eastAsia="宋体" w:hint="default"/>
                <w:sz w:val="20"/>
                <w:szCs w:val="20"/>
              </w:rPr>
            </w:pPr>
            <w:r>
              <w:rPr>
                <w:rFonts w:ascii="宋体" w:hAnsi="宋体" w:cs="宋体" w:eastAsia="宋体" w:hint="default"/>
                <w:w w:val="95"/>
                <w:sz w:val="20"/>
                <w:szCs w:val="20"/>
              </w:rPr>
              <w:t>杨贝工业区等土地</w:t>
              <w:tab/>
            </w:r>
            <w:r>
              <w:rPr>
                <w:rFonts w:ascii="宋体" w:hAnsi="宋体" w:cs="宋体" w:eastAsia="宋体" w:hint="default"/>
                <w:sz w:val="20"/>
                <w:szCs w:val="20"/>
              </w:rPr>
              <w:t>703,738.57</w:t>
            </w: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8"/>
              <w:right w:val="nil" w:sz="6" w:space="0" w:color="auto"/>
            </w:tcBorders>
          </w:tcPr>
          <w:p>
            <w:pPr>
              <w:pStyle w:val="TableParagraph"/>
              <w:spacing w:line="240" w:lineRule="auto" w:before="87"/>
              <w:ind w:right="30"/>
              <w:jc w:val="right"/>
              <w:rPr>
                <w:rFonts w:ascii="宋体" w:hAnsi="宋体" w:cs="宋体" w:eastAsia="宋体" w:hint="default"/>
                <w:sz w:val="20"/>
                <w:szCs w:val="20"/>
              </w:rPr>
            </w:pPr>
            <w:r>
              <w:rPr>
                <w:rFonts w:ascii="宋体"/>
                <w:sz w:val="20"/>
              </w:rPr>
              <w:t>--</w:t>
            </w: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8"/>
              <w:right w:val="nil" w:sz="6" w:space="0" w:color="auto"/>
            </w:tcBorders>
          </w:tcPr>
          <w:p>
            <w:pPr>
              <w:pStyle w:val="TableParagraph"/>
              <w:spacing w:line="240" w:lineRule="auto" w:before="87"/>
              <w:ind w:right="35"/>
              <w:jc w:val="right"/>
              <w:rPr>
                <w:rFonts w:ascii="宋体" w:hAnsi="宋体" w:cs="宋体" w:eastAsia="宋体" w:hint="default"/>
                <w:sz w:val="20"/>
                <w:szCs w:val="20"/>
              </w:rPr>
            </w:pPr>
            <w:r>
              <w:rPr>
                <w:rFonts w:ascii="宋体"/>
                <w:sz w:val="20"/>
              </w:rPr>
              <w:t>703,738.57</w:t>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8"/>
              <w:right w:val="nil" w:sz="6" w:space="0" w:color="auto"/>
            </w:tcBorders>
          </w:tcPr>
          <w:p>
            <w:pPr>
              <w:pStyle w:val="TableParagraph"/>
              <w:spacing w:line="240" w:lineRule="auto" w:before="87"/>
              <w:ind w:right="30"/>
              <w:jc w:val="right"/>
              <w:rPr>
                <w:rFonts w:ascii="宋体" w:hAnsi="宋体" w:cs="宋体" w:eastAsia="宋体" w:hint="default"/>
                <w:sz w:val="20"/>
                <w:szCs w:val="20"/>
              </w:rPr>
            </w:pPr>
            <w:r>
              <w:rPr>
                <w:rFonts w:ascii="宋体"/>
                <w:sz w:val="20"/>
              </w:rPr>
              <w:t>--</w:t>
            </w:r>
          </w:p>
        </w:tc>
      </w:tr>
      <w:tr>
        <w:trPr>
          <w:trHeight w:val="1020" w:hRule="exact"/>
        </w:trPr>
        <w:tc>
          <w:tcPr>
            <w:tcW w:w="3397"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2063" w:right="-56"/>
              <w:jc w:val="left"/>
              <w:rPr>
                <w:rFonts w:ascii="宋体" w:hAnsi="宋体" w:cs="宋体" w:eastAsia="宋体" w:hint="default"/>
                <w:sz w:val="2"/>
                <w:szCs w:val="2"/>
              </w:rPr>
            </w:pPr>
            <w:r>
              <w:rPr>
                <w:rFonts w:ascii="宋体" w:hAnsi="宋体" w:cs="宋体" w:eastAsia="宋体" w:hint="default"/>
                <w:sz w:val="2"/>
                <w:szCs w:val="2"/>
              </w:rPr>
              <w:pict>
                <v:group style="width:67.1pt;height:.6pt;mso-position-horizontal-relative:char;mso-position-vertical-relative:line" coordorigin="0,0" coordsize="13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5;height:2" coordorigin="1331,6" coordsize="5,2">
                    <v:shape style="position:absolute;left:1331;top:6;width:5;height:2" coordorigin="1331,6" coordsize="5,0" path="m1331,6l1336,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18"/>
                <w:szCs w:val="18"/>
              </w:rPr>
            </w:pPr>
          </w:p>
          <w:p>
            <w:pPr>
              <w:pStyle w:val="TableParagraph"/>
              <w:spacing w:line="185" w:lineRule="exact"/>
              <w:ind w:right="42"/>
              <w:jc w:val="right"/>
              <w:rPr>
                <w:rFonts w:ascii="Arial" w:hAnsi="Arial" w:cs="Arial" w:eastAsia="Arial" w:hint="default"/>
                <w:sz w:val="20"/>
                <w:szCs w:val="20"/>
              </w:rPr>
            </w:pPr>
            <w:r>
              <w:rPr>
                <w:rFonts w:ascii="Arial"/>
                <w:b/>
                <w:spacing w:val="1"/>
                <w:w w:val="89"/>
                <w:sz w:val="20"/>
              </w:rPr>
              <w:t>21</w:t>
            </w:r>
            <w:r>
              <w:rPr>
                <w:rFonts w:ascii="Arial"/>
                <w:b/>
                <w:spacing w:val="1"/>
                <w:w w:val="179"/>
                <w:sz w:val="20"/>
              </w:rPr>
              <w:t>,</w:t>
            </w:r>
            <w:r>
              <w:rPr>
                <w:rFonts w:ascii="Arial"/>
                <w:b/>
                <w:spacing w:val="1"/>
                <w:w w:val="89"/>
                <w:sz w:val="20"/>
              </w:rPr>
              <w:t>132</w:t>
            </w:r>
            <w:r>
              <w:rPr>
                <w:rFonts w:ascii="Arial"/>
                <w:b/>
                <w:spacing w:val="1"/>
                <w:w w:val="179"/>
                <w:sz w:val="20"/>
              </w:rPr>
              <w:t>,</w:t>
            </w:r>
            <w:r>
              <w:rPr>
                <w:rFonts w:ascii="Arial"/>
                <w:b/>
                <w:spacing w:val="1"/>
                <w:w w:val="89"/>
                <w:sz w:val="20"/>
              </w:rPr>
              <w:t>706</w:t>
            </w:r>
            <w:r>
              <w:rPr>
                <w:rFonts w:ascii="Arial"/>
                <w:b/>
                <w:spacing w:val="1"/>
                <w:w w:val="179"/>
                <w:sz w:val="20"/>
              </w:rPr>
              <w:t>.</w:t>
            </w:r>
            <w:r>
              <w:rPr>
                <w:rFonts w:ascii="Arial"/>
                <w:b/>
                <w:w w:val="89"/>
                <w:sz w:val="20"/>
              </w:rPr>
              <w:t>9</w:t>
            </w:r>
            <w:r>
              <w:rPr>
                <w:rFonts w:ascii="Arial"/>
                <w:sz w:val="20"/>
              </w:rPr>
            </w:r>
          </w:p>
          <w:p>
            <w:pPr>
              <w:pStyle w:val="TableParagraph"/>
              <w:tabs>
                <w:tab w:pos="435" w:val="left" w:leader="none"/>
              </w:tabs>
              <w:spacing w:line="303"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p>
            <w:pPr>
              <w:pStyle w:val="TableParagraph"/>
              <w:spacing w:line="240" w:lineRule="auto" w:before="11"/>
              <w:ind w:right="42"/>
              <w:jc w:val="right"/>
              <w:rPr>
                <w:rFonts w:ascii="Arial" w:hAnsi="Arial" w:cs="Arial" w:eastAsia="Arial" w:hint="default"/>
                <w:sz w:val="20"/>
                <w:szCs w:val="20"/>
              </w:rPr>
            </w:pPr>
            <w:r>
              <w:rPr>
                <w:rFonts w:ascii="Arial"/>
                <w:b/>
                <w:w w:val="89"/>
                <w:sz w:val="20"/>
              </w:rPr>
              <w:t>3</w:t>
            </w:r>
            <w:r>
              <w:rPr>
                <w:rFonts w:ascii="Arial"/>
                <w:sz w:val="20"/>
              </w:rPr>
            </w: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57.85pt;height:.6pt;mso-position-horizontal-relative:char;mso-position-vertical-relative:line" coordorigin="0,0" coordsize="115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Arial" w:hAnsi="Arial" w:cs="Arial" w:eastAsia="Arial" w:hint="default"/>
                <w:sz w:val="20"/>
                <w:szCs w:val="20"/>
              </w:rPr>
            </w:pPr>
            <w:r>
              <w:rPr>
                <w:rFonts w:ascii="Arial"/>
                <w:b/>
                <w:spacing w:val="1"/>
                <w:w w:val="89"/>
                <w:sz w:val="20"/>
              </w:rPr>
              <w:t>4</w:t>
            </w:r>
            <w:r>
              <w:rPr>
                <w:rFonts w:ascii="Arial"/>
                <w:b/>
                <w:spacing w:val="1"/>
                <w:w w:val="179"/>
                <w:sz w:val="20"/>
              </w:rPr>
              <w:t>,</w:t>
            </w:r>
            <w:r>
              <w:rPr>
                <w:rFonts w:ascii="Arial"/>
                <w:b/>
                <w:spacing w:val="1"/>
                <w:w w:val="89"/>
                <w:sz w:val="20"/>
              </w:rPr>
              <w:t>738</w:t>
            </w:r>
            <w:r>
              <w:rPr>
                <w:rFonts w:ascii="Arial"/>
                <w:b/>
                <w:spacing w:val="1"/>
                <w:w w:val="179"/>
                <w:sz w:val="20"/>
              </w:rPr>
              <w:t>,</w:t>
            </w:r>
            <w:r>
              <w:rPr>
                <w:rFonts w:ascii="Arial"/>
                <w:b/>
                <w:spacing w:val="1"/>
                <w:w w:val="89"/>
                <w:sz w:val="20"/>
              </w:rPr>
              <w:t>396</w:t>
            </w:r>
            <w:r>
              <w:rPr>
                <w:rFonts w:ascii="Arial"/>
                <w:b/>
                <w:w w:val="179"/>
                <w:sz w:val="20"/>
              </w:rPr>
              <w:t>.</w:t>
            </w:r>
            <w:r>
              <w:rPr>
                <w:rFonts w:ascii="Arial"/>
                <w:sz w:val="20"/>
              </w:rPr>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2"/>
              <w:jc w:val="right"/>
              <w:rPr>
                <w:rFonts w:ascii="Arial" w:hAnsi="Arial" w:cs="Arial" w:eastAsia="Arial" w:hint="default"/>
                <w:sz w:val="20"/>
                <w:szCs w:val="20"/>
              </w:rPr>
            </w:pPr>
            <w:r>
              <w:rPr>
                <w:rFonts w:ascii="Arial"/>
                <w:b/>
                <w:w w:val="85"/>
                <w:sz w:val="20"/>
              </w:rPr>
              <w:t>00</w:t>
            </w:r>
            <w:r>
              <w:rPr>
                <w:rFonts w:ascii="Arial"/>
                <w:sz w:val="20"/>
              </w:rPr>
            </w: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5.3pt;height:.6pt;mso-position-horizontal-relative:char;mso-position-vertical-relative:line" coordorigin="0,0" coordsize="130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8;height:2" coordorigin="1292,6" coordsize="8,2">
                    <v:shape style="position:absolute;left:1292;top:6;width:8;height:2" coordorigin="1292,6" coordsize="8,0" path="m1292,6l13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2"/>
              <w:jc w:val="right"/>
              <w:rPr>
                <w:rFonts w:ascii="Arial" w:hAnsi="Arial" w:cs="Arial" w:eastAsia="Arial" w:hint="default"/>
                <w:sz w:val="20"/>
                <w:szCs w:val="20"/>
              </w:rPr>
            </w:pPr>
            <w:r>
              <w:rPr>
                <w:rFonts w:ascii="Arial"/>
                <w:b/>
                <w:spacing w:val="1"/>
                <w:w w:val="89"/>
                <w:sz w:val="20"/>
              </w:rPr>
              <w:t>44</w:t>
            </w:r>
            <w:r>
              <w:rPr>
                <w:rFonts w:ascii="Arial"/>
                <w:b/>
                <w:spacing w:val="1"/>
                <w:w w:val="179"/>
                <w:sz w:val="20"/>
              </w:rPr>
              <w:t>,</w:t>
            </w:r>
            <w:r>
              <w:rPr>
                <w:rFonts w:ascii="Arial"/>
                <w:b/>
                <w:spacing w:val="1"/>
                <w:w w:val="89"/>
                <w:sz w:val="20"/>
              </w:rPr>
              <w:t>148</w:t>
            </w:r>
            <w:r>
              <w:rPr>
                <w:rFonts w:ascii="Arial"/>
                <w:b/>
                <w:spacing w:val="1"/>
                <w:w w:val="179"/>
                <w:sz w:val="20"/>
              </w:rPr>
              <w:t>,</w:t>
            </w:r>
            <w:r>
              <w:rPr>
                <w:rFonts w:ascii="Arial"/>
                <w:b/>
                <w:spacing w:val="1"/>
                <w:w w:val="89"/>
                <w:sz w:val="20"/>
              </w:rPr>
              <w:t>074</w:t>
            </w:r>
            <w:r>
              <w:rPr>
                <w:rFonts w:ascii="Arial"/>
                <w:b/>
                <w:w w:val="179"/>
                <w:sz w:val="20"/>
              </w:rPr>
              <w:t>.</w:t>
            </w:r>
            <w:r>
              <w:rPr>
                <w:rFonts w:ascii="Arial"/>
                <w:sz w:val="20"/>
              </w:rPr>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2"/>
              <w:jc w:val="right"/>
              <w:rPr>
                <w:rFonts w:ascii="Arial" w:hAnsi="Arial" w:cs="Arial" w:eastAsia="Arial" w:hint="default"/>
                <w:sz w:val="20"/>
                <w:szCs w:val="20"/>
              </w:rPr>
            </w:pPr>
            <w:r>
              <w:rPr>
                <w:rFonts w:ascii="Arial"/>
                <w:b/>
                <w:w w:val="85"/>
                <w:sz w:val="20"/>
              </w:rPr>
              <w:t>73</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2.65pt;height:.6pt;mso-position-horizontal-relative:char;mso-position-vertical-relative:line" coordorigin="0,0" coordsize="125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Arial" w:hAnsi="Arial" w:cs="Arial" w:eastAsia="Arial" w:hint="default"/>
                <w:sz w:val="20"/>
                <w:szCs w:val="20"/>
              </w:rPr>
            </w:pPr>
            <w:r>
              <w:rPr>
                <w:rFonts w:ascii="Arial"/>
                <w:b/>
                <w:spacing w:val="1"/>
                <w:w w:val="89"/>
                <w:sz w:val="20"/>
              </w:rPr>
              <w:t>6</w:t>
            </w:r>
            <w:r>
              <w:rPr>
                <w:rFonts w:ascii="Arial"/>
                <w:b/>
                <w:spacing w:val="1"/>
                <w:w w:val="179"/>
                <w:sz w:val="20"/>
              </w:rPr>
              <w:t>,</w:t>
            </w:r>
            <w:r>
              <w:rPr>
                <w:rFonts w:ascii="Arial"/>
                <w:b/>
                <w:spacing w:val="1"/>
                <w:w w:val="89"/>
                <w:sz w:val="20"/>
              </w:rPr>
              <w:t>091</w:t>
            </w:r>
            <w:r>
              <w:rPr>
                <w:rFonts w:ascii="Arial"/>
                <w:b/>
                <w:spacing w:val="1"/>
                <w:w w:val="179"/>
                <w:sz w:val="20"/>
              </w:rPr>
              <w:t>,</w:t>
            </w:r>
            <w:r>
              <w:rPr>
                <w:rFonts w:ascii="Arial"/>
                <w:b/>
                <w:spacing w:val="1"/>
                <w:w w:val="89"/>
                <w:sz w:val="20"/>
              </w:rPr>
              <w:t>963</w:t>
            </w:r>
            <w:r>
              <w:rPr>
                <w:rFonts w:ascii="Arial"/>
                <w:b/>
                <w:spacing w:val="1"/>
                <w:w w:val="179"/>
                <w:sz w:val="20"/>
              </w:rPr>
              <w:t>.</w:t>
            </w:r>
            <w:r>
              <w:rPr>
                <w:rFonts w:ascii="Arial"/>
                <w:b/>
                <w:w w:val="89"/>
                <w:sz w:val="20"/>
              </w:rPr>
              <w:t>8</w:t>
            </w:r>
            <w:r>
              <w:rPr>
                <w:rFonts w:ascii="Arial"/>
                <w:sz w:val="20"/>
              </w:rPr>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0"/>
              <w:jc w:val="right"/>
              <w:rPr>
                <w:rFonts w:ascii="Arial" w:hAnsi="Arial" w:cs="Arial" w:eastAsia="Arial" w:hint="default"/>
                <w:sz w:val="20"/>
                <w:szCs w:val="20"/>
              </w:rPr>
            </w:pPr>
            <w:r>
              <w:rPr>
                <w:rFonts w:ascii="Arial"/>
                <w:b/>
                <w:w w:val="89"/>
                <w:sz w:val="20"/>
              </w:rPr>
              <w:t>0</w:t>
            </w:r>
            <w:r>
              <w:rPr>
                <w:rFonts w:ascii="Arial"/>
                <w:sz w:val="20"/>
              </w:rPr>
            </w:r>
          </w:p>
        </w:tc>
      </w:tr>
      <w:tr>
        <w:trPr>
          <w:trHeight w:val="798" w:hRule="exact"/>
        </w:trPr>
        <w:tc>
          <w:tcPr>
            <w:tcW w:w="3397" w:type="dxa"/>
            <w:tcBorders>
              <w:top w:val="single" w:sz="12"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9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8"/>
                <w:sz w:val="20"/>
                <w:szCs w:val="20"/>
              </w:rPr>
              <w:t> </w:t>
            </w:r>
            <w:r>
              <w:rPr>
                <w:rFonts w:ascii="宋体" w:hAnsi="宋体" w:cs="宋体" w:eastAsia="宋体" w:hint="default"/>
                <w:spacing w:val="5"/>
                <w:sz w:val="20"/>
                <w:szCs w:val="20"/>
              </w:rPr>
              <w:t>A</w:t>
            </w:r>
            <w:r>
              <w:rPr>
                <w:rFonts w:ascii="宋体" w:hAnsi="宋体" w:cs="宋体" w:eastAsia="宋体" w:hint="default"/>
                <w:spacing w:val="5"/>
                <w:sz w:val="20"/>
                <w:szCs w:val="20"/>
              </w:rPr>
              <w:t>）</w:t>
            </w:r>
            <w:r>
              <w:rPr>
                <w:rFonts w:ascii="宋体" w:hAnsi="宋体" w:cs="宋体" w:eastAsia="宋体" w:hint="default"/>
                <w:spacing w:val="-84"/>
                <w:sz w:val="20"/>
                <w:szCs w:val="20"/>
              </w:rPr>
              <w:t> </w:t>
            </w:r>
            <w:r>
              <w:rPr>
                <w:rFonts w:ascii="宋体" w:hAnsi="宋体" w:cs="宋体" w:eastAsia="宋体" w:hint="default"/>
                <w:sz w:val="20"/>
                <w:szCs w:val="20"/>
              </w:rPr>
              <w:t>上</w:t>
            </w:r>
            <w:r>
              <w:rPr>
                <w:rFonts w:ascii="宋体" w:hAnsi="宋体" w:cs="宋体" w:eastAsia="宋体" w:hint="default"/>
                <w:spacing w:val="-78"/>
                <w:sz w:val="20"/>
                <w:szCs w:val="20"/>
              </w:rPr>
              <w:t> </w:t>
            </w:r>
            <w:r>
              <w:rPr>
                <w:rFonts w:ascii="宋体" w:hAnsi="宋体" w:cs="宋体" w:eastAsia="宋体" w:hint="default"/>
                <w:spacing w:val="21"/>
                <w:sz w:val="20"/>
                <w:szCs w:val="20"/>
              </w:rPr>
              <w:t>述土地尚未开发。</w:t>
            </w:r>
          </w:p>
        </w:tc>
        <w:tc>
          <w:tcPr>
            <w:tcW w:w="360" w:type="dxa"/>
            <w:tcBorders>
              <w:top w:val="nil" w:sz="6" w:space="0" w:color="auto"/>
              <w:left w:val="nil" w:sz="6" w:space="0" w:color="auto"/>
              <w:bottom w:val="nil" w:sz="6" w:space="0" w:color="auto"/>
              <w:right w:val="nil" w:sz="6" w:space="0" w:color="auto"/>
            </w:tcBorders>
          </w:tcPr>
          <w:p>
            <w:pPr/>
          </w:p>
        </w:tc>
        <w:tc>
          <w:tcPr>
            <w:tcW w:w="1142" w:type="dxa"/>
            <w:tcBorders>
              <w:top w:val="single" w:sz="12" w:space="0" w:color="000008"/>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1291" w:type="dxa"/>
            <w:tcBorders>
              <w:top w:val="single" w:sz="12" w:space="0" w:color="000008"/>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38" w:type="dxa"/>
            <w:tcBorders>
              <w:top w:val="single" w:sz="12" w:space="0" w:color="000008"/>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3"/>
          <w:szCs w:val="23"/>
        </w:rPr>
      </w:pPr>
    </w:p>
    <w:p>
      <w:pPr>
        <w:pStyle w:val="BodyText"/>
        <w:tabs>
          <w:tab w:pos="1263" w:val="left" w:leader="none"/>
        </w:tabs>
        <w:spacing w:line="367" w:lineRule="auto" w:before="37"/>
        <w:ind w:left="555" w:right="226" w:firstLine="124"/>
        <w:jc w:val="left"/>
      </w:pPr>
      <w:r>
        <w:rPr>
          <w:rFonts w:ascii="宋体" w:hAnsi="宋体" w:cs="宋体" w:eastAsia="宋体" w:hint="default"/>
          <w:spacing w:val="6"/>
          <w:w w:val="95"/>
        </w:rPr>
        <w:t>(B)</w:t>
        <w:tab/>
      </w:r>
      <w:r>
        <w:rPr>
          <w:spacing w:val="9"/>
        </w:rPr>
        <w:t>西部</w:t>
      </w:r>
      <w:r>
        <w:rPr>
          <w:spacing w:val="-75"/>
        </w:rPr>
        <w:t> </w:t>
      </w:r>
      <w:r>
        <w:rPr>
          <w:spacing w:val="19"/>
        </w:rPr>
        <w:t>大厦用地：</w:t>
      </w:r>
      <w:r>
        <w:rPr>
          <w:spacing w:val="-68"/>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3"/>
        </w:rPr>
        <w:t> </w:t>
      </w:r>
      <w:r>
        <w:rPr>
          <w:rFonts w:ascii="宋体" w:hAnsi="宋体" w:cs="宋体" w:eastAsia="宋体" w:hint="default"/>
        </w:rPr>
        <w:t>1</w:t>
      </w:r>
      <w:r>
        <w:rPr>
          <w:rFonts w:ascii="宋体" w:hAnsi="宋体" w:cs="宋体" w:eastAsia="宋体" w:hint="default"/>
          <w:spacing w:val="-34"/>
        </w:rPr>
        <w:t> </w:t>
      </w:r>
      <w:r>
        <w:rPr/>
        <w:t>月</w:t>
      </w:r>
      <w:r>
        <w:rPr>
          <w:spacing w:val="-21"/>
        </w:rPr>
        <w:t> </w:t>
      </w:r>
      <w:r>
        <w:rPr>
          <w:rFonts w:ascii="宋体" w:hAnsi="宋体" w:cs="宋体" w:eastAsia="宋体" w:hint="default"/>
          <w:spacing w:val="4"/>
        </w:rPr>
        <w:t>15</w:t>
      </w:r>
      <w:r>
        <w:rPr>
          <w:rFonts w:ascii="宋体" w:hAnsi="宋体" w:cs="宋体" w:eastAsia="宋体" w:hint="default"/>
          <w:spacing w:val="-29"/>
        </w:rPr>
        <w:t> </w:t>
      </w:r>
      <w:r>
        <w:rPr>
          <w:spacing w:val="9"/>
        </w:rPr>
        <w:t>日，</w:t>
      </w:r>
      <w:r>
        <w:rPr>
          <w:spacing w:val="-75"/>
        </w:rPr>
        <w:t> </w:t>
      </w:r>
      <w:r>
        <w:rPr>
          <w:spacing w:val="18"/>
        </w:rPr>
        <w:t>该宗地（</w:t>
      </w:r>
      <w:r>
        <w:rPr>
          <w:spacing w:val="-70"/>
        </w:rPr>
        <w:t> </w:t>
      </w:r>
      <w:r>
        <w:rPr>
          <w:rFonts w:ascii="宋体" w:hAnsi="宋体" w:cs="宋体" w:eastAsia="宋体" w:hint="default"/>
          <w:spacing w:val="9"/>
        </w:rPr>
        <w:t>A120-014</w:t>
      </w:r>
      <w:r>
        <w:rPr>
          <w:rFonts w:ascii="宋体" w:hAnsi="宋体" w:cs="宋体" w:eastAsia="宋体" w:hint="default"/>
          <w:spacing w:val="-29"/>
        </w:rPr>
        <w:t> </w:t>
      </w:r>
      <w:r>
        <w:rPr>
          <w:spacing w:val="9"/>
        </w:rPr>
        <w:t>号）</w:t>
      </w:r>
      <w:r>
        <w:rPr>
          <w:spacing w:val="-75"/>
        </w:rPr>
        <w:t> </w:t>
      </w:r>
      <w:r>
        <w:rPr>
          <w:spacing w:val="20"/>
        </w:rPr>
        <w:t>的土地使用权</w:t>
      </w:r>
      <w:r>
        <w:rPr>
          <w:w w:val="99"/>
        </w:rPr>
        <w:t> </w:t>
      </w:r>
      <w:r>
        <w:rPr>
          <w:spacing w:val="9"/>
        </w:rPr>
        <w:t>被法</w:t>
      </w:r>
      <w:r>
        <w:rPr>
          <w:spacing w:val="-75"/>
        </w:rPr>
        <w:t> </w:t>
      </w:r>
      <w:r>
        <w:rPr>
          <w:spacing w:val="12"/>
        </w:rPr>
        <w:t>院以</w:t>
      </w:r>
      <w:r>
        <w:rPr>
          <w:spacing w:val="-17"/>
        </w:rPr>
        <w:t> </w:t>
      </w:r>
      <w:r>
        <w:rPr>
          <w:rFonts w:ascii="宋体" w:hAnsi="宋体" w:cs="宋体" w:eastAsia="宋体" w:hint="default"/>
          <w:spacing w:val="8"/>
        </w:rPr>
        <w:t>2,285</w:t>
      </w:r>
      <w:r>
        <w:rPr>
          <w:rFonts w:ascii="宋体" w:hAnsi="宋体" w:cs="宋体" w:eastAsia="宋体" w:hint="default"/>
          <w:spacing w:val="-28"/>
        </w:rPr>
        <w:t> </w:t>
      </w:r>
      <w:r>
        <w:rPr>
          <w:spacing w:val="9"/>
        </w:rPr>
        <w:t>万元</w:t>
      </w:r>
      <w:r>
        <w:rPr>
          <w:spacing w:val="-75"/>
        </w:rPr>
        <w:t> </w:t>
      </w:r>
      <w:r>
        <w:rPr>
          <w:spacing w:val="19"/>
        </w:rPr>
        <w:t>拍卖成交。</w:t>
      </w:r>
    </w:p>
    <w:p>
      <w:pPr>
        <w:spacing w:line="240" w:lineRule="auto" w:before="2"/>
        <w:rPr>
          <w:rFonts w:ascii="宋体" w:hAnsi="宋体" w:cs="宋体" w:eastAsia="宋体" w:hint="default"/>
          <w:sz w:val="26"/>
          <w:szCs w:val="26"/>
        </w:rPr>
      </w:pPr>
    </w:p>
    <w:p>
      <w:pPr>
        <w:pStyle w:val="BodyText"/>
        <w:spacing w:line="367" w:lineRule="auto"/>
        <w:ind w:left="555" w:right="189"/>
        <w:jc w:val="left"/>
      </w:pPr>
      <w:r>
        <w:rPr/>
        <w:t>（</w:t>
      </w:r>
      <w:r>
        <w:rPr>
          <w:spacing w:val="-77"/>
        </w:rPr>
        <w:t> </w:t>
      </w:r>
      <w:r>
        <w:rPr>
          <w:rFonts w:ascii="宋体" w:hAnsi="宋体" w:cs="宋体" w:eastAsia="宋体" w:hint="default"/>
          <w:spacing w:val="6"/>
        </w:rPr>
        <w:t>C</w:t>
      </w:r>
      <w:r>
        <w:rPr>
          <w:spacing w:val="6"/>
        </w:rPr>
        <w:t>）</w:t>
      </w:r>
      <w:r>
        <w:rPr>
          <w:spacing w:val="-82"/>
        </w:rPr>
        <w:t> </w:t>
      </w:r>
      <w:r>
        <w:rPr>
          <w:spacing w:val="20"/>
        </w:rPr>
        <w:t>跌价准备说明：</w:t>
      </w:r>
      <w:r>
        <w:rPr>
          <w:spacing w:val="-77"/>
        </w:rPr>
        <w:t> </w:t>
      </w:r>
      <w:r>
        <w:rPr>
          <w:spacing w:val="20"/>
        </w:rPr>
        <w:t>博罗龙溪土地：</w:t>
      </w:r>
      <w:r>
        <w:rPr>
          <w:spacing w:val="-61"/>
        </w:rPr>
        <w:t> </w:t>
      </w:r>
      <w:r>
        <w:rPr>
          <w:rFonts w:ascii="宋体" w:hAnsi="宋体" w:cs="宋体" w:eastAsia="宋体" w:hint="default"/>
          <w:spacing w:val="7"/>
        </w:rPr>
        <w:t>2004</w:t>
      </w:r>
      <w:r>
        <w:rPr>
          <w:rFonts w:ascii="宋体" w:hAnsi="宋体" w:cs="宋体" w:eastAsia="宋体" w:hint="default"/>
          <w:spacing w:val="-29"/>
        </w:rPr>
        <w:t> </w:t>
      </w:r>
      <w:r>
        <w:rPr/>
        <w:t>年</w:t>
      </w:r>
      <w:r>
        <w:rPr>
          <w:spacing w:val="-23"/>
        </w:rPr>
        <w:t> </w:t>
      </w:r>
      <w:r>
        <w:rPr>
          <w:rFonts w:ascii="宋体" w:hAnsi="宋体" w:cs="宋体" w:eastAsia="宋体" w:hint="default"/>
          <w:spacing w:val="4"/>
        </w:rPr>
        <w:t>12</w:t>
      </w:r>
      <w:r>
        <w:rPr>
          <w:rFonts w:ascii="宋体" w:hAnsi="宋体" w:cs="宋体" w:eastAsia="宋体" w:hint="default"/>
          <w:spacing w:val="-29"/>
        </w:rPr>
        <w:t> </w:t>
      </w:r>
      <w:r>
        <w:rPr>
          <w:spacing w:val="9"/>
        </w:rPr>
        <w:t>月，</w:t>
      </w:r>
      <w:r>
        <w:rPr>
          <w:spacing w:val="-75"/>
        </w:rPr>
        <w:t> </w:t>
      </w:r>
      <w:r>
        <w:rPr>
          <w:spacing w:val="21"/>
        </w:rPr>
        <w:t>西部房地产有限公司与博</w:t>
      </w:r>
      <w:r>
        <w:rPr>
          <w:spacing w:val="-66"/>
        </w:rPr>
        <w:t> </w:t>
      </w:r>
      <w:r>
        <w:rPr/>
        <w:t>罗</w:t>
      </w:r>
      <w:r>
        <w:rPr>
          <w:w w:val="99"/>
        </w:rPr>
        <w:t> </w:t>
      </w:r>
      <w:r>
        <w:rPr>
          <w:spacing w:val="9"/>
          <w:w w:val="99"/>
        </w:rPr>
        <w:t>县通</w:t>
      </w:r>
      <w:r>
        <w:rPr>
          <w:spacing w:val="-72"/>
          <w:w w:val="99"/>
        </w:rPr>
        <w:t> </w:t>
      </w:r>
      <w:r>
        <w:rPr>
          <w:spacing w:val="19"/>
          <w:w w:val="99"/>
        </w:rPr>
        <w:t>金发展有限公司签订《</w:t>
      </w:r>
      <w:r>
        <w:rPr>
          <w:spacing w:val="-77"/>
          <w:w w:val="99"/>
        </w:rPr>
        <w:t> </w:t>
      </w:r>
      <w:r>
        <w:rPr>
          <w:spacing w:val="21"/>
          <w:w w:val="99"/>
        </w:rPr>
        <w:t>土地使用权转让合同书</w:t>
      </w:r>
      <w:r>
        <w:rPr>
          <w:spacing w:val="-74"/>
          <w:w w:val="99"/>
        </w:rPr>
        <w:t> </w:t>
      </w:r>
      <w:r>
        <w:rPr>
          <w:spacing w:val="-17"/>
          <w:w w:val="99"/>
        </w:rPr>
        <w:t>》，将位</w:t>
      </w:r>
      <w:r>
        <w:rPr>
          <w:spacing w:val="-74"/>
          <w:w w:val="99"/>
        </w:rPr>
        <w:t> </w:t>
      </w:r>
      <w:r>
        <w:rPr>
          <w:spacing w:val="21"/>
          <w:w w:val="99"/>
        </w:rPr>
        <w:t>于博罗县龙溪镇第二</w:t>
      </w:r>
      <w:r>
        <w:rPr>
          <w:spacing w:val="-49"/>
          <w:w w:val="99"/>
        </w:rPr>
        <w:t> </w:t>
      </w:r>
      <w:r>
        <w:rPr>
          <w:w w:val="99"/>
        </w:rPr>
        <w:t>工</w:t>
      </w:r>
      <w:r>
        <w:rPr>
          <w:w w:val="99"/>
        </w:rPr>
        <w:t> </w:t>
      </w:r>
      <w:r>
        <w:rPr>
          <w:spacing w:val="9"/>
        </w:rPr>
        <w:t>业大</w:t>
      </w:r>
      <w:r>
        <w:rPr>
          <w:spacing w:val="-75"/>
        </w:rPr>
        <w:t> </w:t>
      </w:r>
      <w:r>
        <w:rPr>
          <w:spacing w:val="22"/>
        </w:rPr>
        <w:t>道的工业用地转让给对方，</w:t>
      </w:r>
      <w:r>
        <w:rPr>
          <w:spacing w:val="-77"/>
        </w:rPr>
        <w:t> </w:t>
      </w:r>
      <w:r>
        <w:rPr>
          <w:spacing w:val="20"/>
        </w:rPr>
        <w:t>土地面积共计</w:t>
      </w:r>
      <w:r>
        <w:rPr>
          <w:spacing w:val="-5"/>
        </w:rPr>
        <w:t> </w:t>
      </w:r>
      <w:r>
        <w:rPr>
          <w:rFonts w:ascii="宋体" w:hAnsi="宋体" w:cs="宋体" w:eastAsia="宋体" w:hint="default"/>
          <w:spacing w:val="9"/>
        </w:rPr>
        <w:t>70,616</w:t>
      </w:r>
      <w:r>
        <w:rPr>
          <w:rFonts w:ascii="宋体" w:hAnsi="宋体" w:cs="宋体" w:eastAsia="宋体" w:hint="default"/>
          <w:spacing w:val="-27"/>
        </w:rPr>
        <w:t> </w:t>
      </w:r>
      <w:r>
        <w:rPr>
          <w:spacing w:val="9"/>
        </w:rPr>
        <w:t>㎡，</w:t>
      </w:r>
      <w:r>
        <w:rPr>
          <w:spacing w:val="-75"/>
        </w:rPr>
        <w:t> </w:t>
      </w:r>
      <w:r>
        <w:rPr>
          <w:spacing w:val="20"/>
        </w:rPr>
        <w:t>转让价为人民币</w:t>
      </w:r>
      <w:r>
        <w:rPr>
          <w:w w:val="99"/>
        </w:rPr>
        <w:t> </w:t>
      </w:r>
      <w:r>
        <w:rPr>
          <w:rFonts w:ascii="宋体" w:hAnsi="宋体" w:cs="宋体" w:eastAsia="宋体" w:hint="default"/>
          <w:spacing w:val="10"/>
        </w:rPr>
        <w:t>3,883,880.00</w:t>
      </w:r>
      <w:r>
        <w:rPr>
          <w:rFonts w:ascii="宋体" w:hAnsi="宋体" w:cs="宋体" w:eastAsia="宋体" w:hint="default"/>
          <w:spacing w:val="-40"/>
        </w:rPr>
        <w:t> </w:t>
      </w:r>
      <w:r>
        <w:rPr>
          <w:spacing w:val="9"/>
        </w:rPr>
        <w:t>元，</w:t>
      </w:r>
      <w:r>
        <w:rPr>
          <w:spacing w:val="-80"/>
        </w:rPr>
        <w:t> </w:t>
      </w:r>
      <w:r>
        <w:rPr>
          <w:spacing w:val="23"/>
        </w:rPr>
        <w:t>该子公司按合同转让价与账面成本的差额计提跌价准备。</w:t>
      </w:r>
    </w:p>
    <w:p>
      <w:pPr>
        <w:spacing w:after="0" w:line="367" w:lineRule="auto"/>
        <w:jc w:val="left"/>
        <w:sectPr>
          <w:type w:val="continuous"/>
          <w:pgSz w:w="11910" w:h="16840"/>
          <w:pgMar w:top="1580" w:bottom="280" w:left="1660" w:right="1620"/>
        </w:sectPr>
      </w:pPr>
    </w:p>
    <w:p>
      <w:pPr>
        <w:spacing w:line="240" w:lineRule="auto" w:before="4"/>
        <w:rPr>
          <w:rFonts w:ascii="宋体" w:hAnsi="宋体" w:cs="宋体" w:eastAsia="宋体" w:hint="default"/>
          <w:sz w:val="21"/>
          <w:szCs w:val="21"/>
        </w:rPr>
      </w:pPr>
    </w:p>
    <w:p>
      <w:pPr>
        <w:pStyle w:val="Heading4"/>
        <w:spacing w:line="322" w:lineRule="exact"/>
        <w:ind w:left="277" w:right="0"/>
        <w:jc w:val="left"/>
        <w:rPr>
          <w:b w:val="0"/>
          <w:bCs w:val="0"/>
        </w:rPr>
      </w:pPr>
      <w:r>
        <w:rPr>
          <w:rFonts w:ascii="Arial" w:hAnsi="Arial" w:cs="Arial" w:eastAsia="Arial" w:hint="default"/>
          <w:spacing w:val="7"/>
        </w:rPr>
        <w:t>7</w:t>
      </w:r>
      <w:r>
        <w:rPr>
          <w:spacing w:val="7"/>
        </w:rPr>
        <w:t>、 </w:t>
      </w:r>
      <w:r>
        <w:rPr>
          <w:spacing w:val="16"/>
        </w:rPr>
        <w:t>可供出 售金融</w:t>
      </w:r>
      <w:r>
        <w:rPr>
          <w:spacing w:val="-29"/>
        </w:rPr>
        <w:t> </w:t>
      </w:r>
      <w:r>
        <w:rPr>
          <w:spacing w:val="12"/>
        </w:rPr>
        <w:t>资产</w:t>
      </w:r>
      <w:r>
        <w:rPr>
          <w:b w:val="0"/>
          <w:bCs w:val="0"/>
          <w:spacing w:val="12"/>
        </w:rPr>
      </w:r>
    </w:p>
    <w:p>
      <w:pPr>
        <w:spacing w:line="240" w:lineRule="auto" w:before="2"/>
        <w:rPr>
          <w:rFonts w:ascii="Microsoft JhengHei" w:hAnsi="Microsoft JhengHei" w:cs="Microsoft JhengHei" w:eastAsia="Microsoft JhengHei" w:hint="default"/>
          <w:b/>
          <w:bCs/>
          <w:sz w:val="28"/>
          <w:szCs w:val="28"/>
        </w:rPr>
      </w:pPr>
    </w:p>
    <w:tbl>
      <w:tblPr>
        <w:tblW w:w="0" w:type="auto"/>
        <w:jc w:val="left"/>
        <w:tblInd w:w="707" w:type="dxa"/>
        <w:tblLayout w:type="fixed"/>
        <w:tblCellMar>
          <w:top w:w="0" w:type="dxa"/>
          <w:left w:w="0" w:type="dxa"/>
          <w:bottom w:w="0" w:type="dxa"/>
          <w:right w:w="0" w:type="dxa"/>
        </w:tblCellMar>
        <w:tblLook w:val="01E0"/>
      </w:tblPr>
      <w:tblGrid>
        <w:gridCol w:w="2354"/>
        <w:gridCol w:w="602"/>
        <w:gridCol w:w="2160"/>
        <w:gridCol w:w="540"/>
        <w:gridCol w:w="2302"/>
      </w:tblGrid>
      <w:tr>
        <w:trPr>
          <w:trHeight w:val="334" w:hRule="exact"/>
        </w:trPr>
        <w:tc>
          <w:tcPr>
            <w:tcW w:w="2354" w:type="dxa"/>
            <w:tcBorders>
              <w:top w:val="nil" w:sz="6" w:space="0" w:color="auto"/>
              <w:left w:val="nil" w:sz="6" w:space="0" w:color="auto"/>
              <w:bottom w:val="single" w:sz="4" w:space="0" w:color="000008"/>
              <w:right w:val="nil" w:sz="6" w:space="0" w:color="auto"/>
            </w:tcBorders>
          </w:tcPr>
          <w:p>
            <w:pPr>
              <w:pStyle w:val="TableParagraph"/>
              <w:tabs>
                <w:tab w:pos="419" w:val="left" w:leader="none"/>
              </w:tabs>
              <w:spacing w:line="240" w:lineRule="auto" w:before="37"/>
              <w:ind w:left="19"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602"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100"/>
              <w:jc w:val="right"/>
              <w:rPr>
                <w:rFonts w:ascii="宋体" w:hAnsi="宋体" w:cs="宋体" w:eastAsia="宋体" w:hint="default"/>
                <w:sz w:val="20"/>
                <w:szCs w:val="20"/>
              </w:rPr>
            </w:pPr>
            <w:r>
              <w:rPr>
                <w:rFonts w:ascii="宋体"/>
                <w:sz w:val="20"/>
              </w:rPr>
              <w:t>2007-12-31</w:t>
            </w:r>
          </w:p>
        </w:tc>
        <w:tc>
          <w:tcPr>
            <w:tcW w:w="540"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100"/>
              <w:jc w:val="right"/>
              <w:rPr>
                <w:rFonts w:ascii="宋体" w:hAnsi="宋体" w:cs="宋体" w:eastAsia="宋体" w:hint="default"/>
                <w:sz w:val="20"/>
                <w:szCs w:val="20"/>
              </w:rPr>
            </w:pPr>
            <w:r>
              <w:rPr>
                <w:rFonts w:ascii="宋体"/>
                <w:sz w:val="20"/>
              </w:rPr>
              <w:t>2006-12-31</w:t>
            </w:r>
          </w:p>
        </w:tc>
      </w:tr>
      <w:tr>
        <w:trPr>
          <w:trHeight w:val="511" w:hRule="exact"/>
        </w:trPr>
        <w:tc>
          <w:tcPr>
            <w:tcW w:w="2354" w:type="dxa"/>
            <w:tcBorders>
              <w:top w:val="single" w:sz="4" w:space="0" w:color="000008"/>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9" w:right="0"/>
              <w:jc w:val="left"/>
              <w:rPr>
                <w:rFonts w:ascii="宋体" w:hAnsi="宋体" w:cs="宋体" w:eastAsia="宋体" w:hint="default"/>
                <w:sz w:val="20"/>
                <w:szCs w:val="20"/>
              </w:rPr>
            </w:pPr>
            <w:r>
              <w:rPr>
                <w:rFonts w:ascii="宋体" w:hAnsi="宋体" w:cs="宋体" w:eastAsia="宋体" w:hint="default"/>
                <w:sz w:val="20"/>
                <w:szCs w:val="20"/>
              </w:rPr>
              <w:t>可供出售债券</w:t>
            </w:r>
          </w:p>
        </w:tc>
        <w:tc>
          <w:tcPr>
            <w:tcW w:w="602"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single" w:sz="4" w:space="0" w:color="000008"/>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5"/>
              <w:jc w:val="right"/>
              <w:rPr>
                <w:rFonts w:ascii="宋体" w:hAnsi="宋体" w:cs="宋体" w:eastAsia="宋体" w:hint="default"/>
                <w:sz w:val="20"/>
                <w:szCs w:val="20"/>
              </w:rPr>
            </w:pPr>
            <w:r>
              <w:rPr>
                <w:rFonts w:ascii="宋体"/>
                <w:sz w:val="20"/>
              </w:rPr>
              <w:t>42,163.20</w:t>
            </w:r>
          </w:p>
        </w:tc>
        <w:tc>
          <w:tcPr>
            <w:tcW w:w="540" w:type="dxa"/>
            <w:tcBorders>
              <w:top w:val="nil" w:sz="6" w:space="0" w:color="auto"/>
              <w:left w:val="nil" w:sz="6" w:space="0" w:color="auto"/>
              <w:bottom w:val="nil" w:sz="6" w:space="0" w:color="auto"/>
              <w:right w:val="nil" w:sz="6" w:space="0" w:color="auto"/>
            </w:tcBorders>
          </w:tcPr>
          <w:p>
            <w:pPr/>
          </w:p>
        </w:tc>
        <w:tc>
          <w:tcPr>
            <w:tcW w:w="2302" w:type="dxa"/>
            <w:tcBorders>
              <w:top w:val="single" w:sz="4" w:space="0" w:color="000008"/>
              <w:left w:val="nil" w:sz="6" w:space="0" w:color="auto"/>
              <w:bottom w:val="single" w:sz="4" w:space="0" w:color="000008"/>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5"/>
              <w:jc w:val="right"/>
              <w:rPr>
                <w:rFonts w:ascii="宋体" w:hAnsi="宋体" w:cs="宋体" w:eastAsia="宋体" w:hint="default"/>
                <w:sz w:val="20"/>
                <w:szCs w:val="20"/>
              </w:rPr>
            </w:pPr>
            <w:r>
              <w:rPr>
                <w:rFonts w:ascii="宋体"/>
                <w:sz w:val="20"/>
              </w:rPr>
              <w:t>42,163.20</w:t>
            </w:r>
          </w:p>
        </w:tc>
      </w:tr>
      <w:tr>
        <w:trPr>
          <w:trHeight w:val="518" w:hRule="exact"/>
        </w:trPr>
        <w:tc>
          <w:tcPr>
            <w:tcW w:w="2354"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49"/>
              <w:ind w:left="1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602"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8.75pt;height:.6pt;mso-position-horizontal-relative:char;mso-position-vertical-relative:line" coordorigin="0,0" coordsize="217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32"/>
              <w:jc w:val="right"/>
              <w:rPr>
                <w:rFonts w:ascii="Arial" w:hAnsi="Arial" w:cs="Arial" w:eastAsia="Arial" w:hint="default"/>
                <w:sz w:val="20"/>
                <w:szCs w:val="20"/>
              </w:rPr>
            </w:pPr>
            <w:r>
              <w:rPr>
                <w:rFonts w:ascii="Arial"/>
                <w:b/>
                <w:spacing w:val="1"/>
                <w:w w:val="89"/>
                <w:sz w:val="20"/>
              </w:rPr>
              <w:t>42</w:t>
            </w:r>
            <w:r>
              <w:rPr>
                <w:rFonts w:ascii="Arial"/>
                <w:b/>
                <w:spacing w:val="1"/>
                <w:w w:val="179"/>
                <w:sz w:val="20"/>
              </w:rPr>
              <w:t>,</w:t>
            </w:r>
            <w:r>
              <w:rPr>
                <w:rFonts w:ascii="Arial"/>
                <w:b/>
                <w:spacing w:val="1"/>
                <w:w w:val="89"/>
                <w:sz w:val="20"/>
              </w:rPr>
              <w:t>163</w:t>
            </w:r>
            <w:r>
              <w:rPr>
                <w:rFonts w:ascii="Arial"/>
                <w:b/>
                <w:spacing w:val="1"/>
                <w:w w:val="179"/>
                <w:sz w:val="20"/>
              </w:rPr>
              <w:t>.</w:t>
            </w:r>
            <w:r>
              <w:rPr>
                <w:rFonts w:ascii="Arial"/>
                <w:b/>
                <w:spacing w:val="1"/>
                <w:w w:val="89"/>
                <w:sz w:val="20"/>
              </w:rPr>
              <w:t>2</w:t>
            </w:r>
            <w:r>
              <w:rPr>
                <w:rFonts w:ascii="Arial"/>
                <w:b/>
                <w:w w:val="89"/>
                <w:sz w:val="20"/>
              </w:rPr>
              <w:t>0</w:t>
            </w:r>
            <w:r>
              <w:rPr>
                <w:rFonts w:ascii="Arial"/>
                <w:sz w:val="20"/>
              </w:rPr>
            </w:r>
          </w:p>
        </w:tc>
        <w:tc>
          <w:tcPr>
            <w:tcW w:w="540" w:type="dxa"/>
            <w:tcBorders>
              <w:top w:val="nil" w:sz="6" w:space="0" w:color="auto"/>
              <w:left w:val="nil" w:sz="6" w:space="0" w:color="auto"/>
              <w:bottom w:val="nil" w:sz="6" w:space="0" w:color="auto"/>
              <w:right w:val="nil" w:sz="6" w:space="0" w:color="auto"/>
            </w:tcBorders>
          </w:tcPr>
          <w:p>
            <w:pPr/>
          </w:p>
        </w:tc>
        <w:tc>
          <w:tcPr>
            <w:tcW w:w="230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15.45pt;height:.6pt;mso-position-horizontal-relative:char;mso-position-vertical-relative:line" coordorigin="0,0" coordsize="230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32"/>
              <w:jc w:val="right"/>
              <w:rPr>
                <w:rFonts w:ascii="Arial" w:hAnsi="Arial" w:cs="Arial" w:eastAsia="Arial" w:hint="default"/>
                <w:sz w:val="20"/>
                <w:szCs w:val="20"/>
              </w:rPr>
            </w:pPr>
            <w:r>
              <w:rPr>
                <w:rFonts w:ascii="Arial"/>
                <w:b/>
                <w:spacing w:val="1"/>
                <w:w w:val="89"/>
                <w:sz w:val="20"/>
              </w:rPr>
              <w:t>42</w:t>
            </w:r>
            <w:r>
              <w:rPr>
                <w:rFonts w:ascii="Arial"/>
                <w:b/>
                <w:spacing w:val="1"/>
                <w:w w:val="179"/>
                <w:sz w:val="20"/>
              </w:rPr>
              <w:t>,</w:t>
            </w:r>
            <w:r>
              <w:rPr>
                <w:rFonts w:ascii="Arial"/>
                <w:b/>
                <w:spacing w:val="1"/>
                <w:w w:val="89"/>
                <w:sz w:val="20"/>
              </w:rPr>
              <w:t>163</w:t>
            </w:r>
            <w:r>
              <w:rPr>
                <w:rFonts w:ascii="Arial"/>
                <w:b/>
                <w:spacing w:val="1"/>
                <w:w w:val="179"/>
                <w:sz w:val="20"/>
              </w:rPr>
              <w:t>.</w:t>
            </w:r>
            <w:r>
              <w:rPr>
                <w:rFonts w:ascii="Arial"/>
                <w:b/>
                <w:spacing w:val="1"/>
                <w:w w:val="89"/>
                <w:sz w:val="20"/>
              </w:rPr>
              <w:t>2</w:t>
            </w:r>
            <w:r>
              <w:rPr>
                <w:rFonts w:ascii="Arial"/>
                <w:b/>
                <w:w w:val="89"/>
                <w:sz w:val="20"/>
              </w:rPr>
              <w:t>0</w:t>
            </w:r>
            <w:r>
              <w:rPr>
                <w:rFonts w:ascii="Arial"/>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5"/>
          <w:szCs w:val="15"/>
        </w:rPr>
      </w:pPr>
    </w:p>
    <w:p>
      <w:pPr>
        <w:spacing w:before="0"/>
        <w:ind w:left="277" w:right="0" w:firstLine="0"/>
        <w:jc w:val="left"/>
        <w:rPr>
          <w:rFonts w:ascii="Microsoft JhengHei" w:hAnsi="Microsoft JhengHei" w:cs="Microsoft JhengHei" w:eastAsia="Microsoft JhengHei" w:hint="default"/>
          <w:sz w:val="20"/>
          <w:szCs w:val="20"/>
        </w:rPr>
      </w:pPr>
      <w:r>
        <w:rPr>
          <w:rFonts w:ascii="Arial" w:hAnsi="Arial" w:cs="Arial" w:eastAsia="Arial" w:hint="default"/>
          <w:b/>
          <w:bCs/>
          <w:spacing w:val="7"/>
          <w:sz w:val="20"/>
          <w:szCs w:val="20"/>
        </w:rPr>
        <w:t>8</w:t>
      </w:r>
      <w:r>
        <w:rPr>
          <w:rFonts w:ascii="Microsoft JhengHei" w:hAnsi="Microsoft JhengHei" w:cs="Microsoft JhengHei" w:eastAsia="Microsoft JhengHei" w:hint="default"/>
          <w:b/>
          <w:bCs/>
          <w:spacing w:val="7"/>
          <w:sz w:val="20"/>
          <w:szCs w:val="20"/>
        </w:rPr>
        <w:t>、 </w:t>
      </w:r>
      <w:r>
        <w:rPr>
          <w:rFonts w:ascii="Microsoft JhengHei" w:hAnsi="Microsoft JhengHei" w:cs="Microsoft JhengHei" w:eastAsia="Microsoft JhengHei" w:hint="default"/>
          <w:b/>
          <w:bCs/>
          <w:spacing w:val="16"/>
          <w:sz w:val="20"/>
          <w:szCs w:val="20"/>
        </w:rPr>
        <w:t>长期股</w:t>
      </w:r>
      <w:r>
        <w:rPr>
          <w:rFonts w:ascii="Microsoft JhengHei" w:hAnsi="Microsoft JhengHei" w:cs="Microsoft JhengHei" w:eastAsia="Microsoft JhengHei" w:hint="default"/>
          <w:b/>
          <w:bCs/>
          <w:spacing w:val="12"/>
          <w:sz w:val="20"/>
          <w:szCs w:val="20"/>
        </w:rPr>
        <w:t> </w:t>
      </w:r>
      <w:r>
        <w:rPr>
          <w:rFonts w:ascii="Microsoft JhengHei" w:hAnsi="Microsoft JhengHei" w:cs="Microsoft JhengHei" w:eastAsia="Microsoft JhengHei" w:hint="default"/>
          <w:b/>
          <w:bCs/>
          <w:spacing w:val="16"/>
          <w:sz w:val="20"/>
          <w:szCs w:val="20"/>
        </w:rPr>
        <w:t>权投资</w:t>
      </w:r>
      <w:r>
        <w:rPr>
          <w:rFonts w:ascii="Microsoft JhengHei" w:hAnsi="Microsoft JhengHei" w:cs="Microsoft JhengHei" w:eastAsia="Microsoft JhengHei" w:hint="default"/>
          <w:spacing w:val="16"/>
          <w:sz w:val="20"/>
          <w:szCs w:val="20"/>
        </w:rPr>
      </w:r>
    </w:p>
    <w:p>
      <w:pPr>
        <w:spacing w:line="240" w:lineRule="auto" w:before="13"/>
        <w:rPr>
          <w:rFonts w:ascii="Microsoft JhengHei" w:hAnsi="Microsoft JhengHei" w:cs="Microsoft JhengHei" w:eastAsia="Microsoft JhengHei" w:hint="default"/>
          <w:b/>
          <w:bCs/>
          <w:sz w:val="25"/>
          <w:szCs w:val="25"/>
        </w:rPr>
      </w:pPr>
    </w:p>
    <w:p>
      <w:pPr>
        <w:tabs>
          <w:tab w:pos="5869" w:val="left" w:leader="none"/>
        </w:tabs>
        <w:spacing w:line="229" w:lineRule="exact" w:before="44"/>
        <w:ind w:left="1611" w:right="0" w:firstLine="0"/>
        <w:jc w:val="center"/>
        <w:rPr>
          <w:rFonts w:ascii="宋体" w:hAnsi="宋体" w:cs="宋体" w:eastAsia="宋体" w:hint="default"/>
          <w:sz w:val="18"/>
          <w:szCs w:val="18"/>
        </w:rPr>
      </w:pPr>
      <w:r>
        <w:rPr>
          <w:rFonts w:ascii="宋体"/>
          <w:spacing w:val="-1"/>
          <w:sz w:val="18"/>
        </w:rPr>
        <w:t>2007-12-31</w:t>
        <w:tab/>
        <w:t>2006-12-31</w:t>
      </w:r>
    </w:p>
    <w:p>
      <w:pPr>
        <w:spacing w:line="229" w:lineRule="exact" w:before="0"/>
        <w:ind w:left="145" w:right="0" w:firstLine="0"/>
        <w:jc w:val="left"/>
        <w:rPr>
          <w:rFonts w:ascii="宋体" w:hAnsi="宋体" w:cs="宋体" w:eastAsia="宋体" w:hint="default"/>
          <w:sz w:val="18"/>
          <w:szCs w:val="18"/>
        </w:rPr>
      </w:pPr>
      <w:r>
        <w:rPr/>
        <w:pict>
          <v:group style="position:absolute;margin-left:161.759995pt;margin-top:3.603028pt;width:201.4pt;height:.1pt;mso-position-horizontal-relative:page;mso-position-vertical-relative:paragraph;z-index:8848" coordorigin="3235,72" coordsize="4028,2">
            <v:shape style="position:absolute;left:3235;top:72;width:4028;height:2" coordorigin="3235,72" coordsize="4028,0" path="m3235,72l7262,72e" filled="false" stroked="true" strokeweight=".48pt" strokecolor="#000008">
              <v:path arrowok="t"/>
            </v:shape>
            <w10:wrap type="none"/>
          </v:group>
        </w:pict>
      </w:r>
      <w:r>
        <w:rPr/>
        <w:pict>
          <v:group style="position:absolute;margin-left:375pt;margin-top:3.603028pt;width:200.8pt;height:.1pt;mso-position-horizontal-relative:page;mso-position-vertical-relative:paragraph;z-index:8872" coordorigin="7500,72" coordsize="4016,2">
            <v:shape style="position:absolute;left:7500;top:72;width:4016;height:2" coordorigin="7500,72" coordsize="4016,0" path="m7500,72l11515,72e" filled="false" stroked="true" strokeweight=".48pt" strokecolor="#000008">
              <v:path arrowok="t"/>
            </v:shape>
            <w10:wrap type="none"/>
          </v:group>
        </w:pict>
      </w: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p>
      <w:pPr>
        <w:tabs>
          <w:tab w:pos="2834" w:val="left" w:leader="none"/>
          <w:tab w:pos="4437" w:val="left" w:leader="none"/>
          <w:tab w:pos="5853" w:val="left" w:leader="none"/>
          <w:tab w:pos="7084" w:val="left" w:leader="none"/>
          <w:tab w:pos="8688" w:val="left" w:leader="none"/>
        </w:tabs>
        <w:spacing w:before="0"/>
        <w:ind w:left="1596" w:right="0" w:firstLine="0"/>
        <w:jc w:val="center"/>
        <w:rPr>
          <w:rFonts w:ascii="宋体" w:hAnsi="宋体" w:cs="宋体" w:eastAsia="宋体" w:hint="default"/>
          <w:sz w:val="18"/>
          <w:szCs w:val="18"/>
        </w:rPr>
      </w:pPr>
      <w:r>
        <w:rPr>
          <w:rFonts w:ascii="宋体" w:hAnsi="宋体" w:cs="宋体" w:eastAsia="宋体" w:hint="default"/>
          <w:sz w:val="18"/>
          <w:szCs w:val="18"/>
        </w:rPr>
        <w:t>金额</w:t>
        <w:tab/>
        <w:t>减值准备</w:t>
        <w:tab/>
        <w:t>净额</w:t>
        <w:tab/>
        <w:t>金额</w:t>
        <w:tab/>
        <w:t>减值准备</w:t>
        <w:tab/>
        <w:t>净额</w:t>
      </w:r>
    </w:p>
    <w:p>
      <w:pPr>
        <w:spacing w:line="240" w:lineRule="auto" w:before="12"/>
        <w:rPr>
          <w:rFonts w:ascii="宋体" w:hAnsi="宋体" w:cs="宋体" w:eastAsia="宋体" w:hint="default"/>
          <w:sz w:val="3"/>
          <w:szCs w:val="3"/>
        </w:rPr>
      </w:pPr>
    </w:p>
    <w:p>
      <w:pPr>
        <w:tabs>
          <w:tab w:pos="1710" w:val="left" w:leader="none"/>
          <w:tab w:pos="3124" w:val="left" w:leader="none"/>
          <w:tab w:pos="4547" w:val="left" w:leader="none"/>
          <w:tab w:pos="5975" w:val="left" w:leader="none"/>
          <w:tab w:pos="7376" w:val="left" w:leader="none"/>
          <w:tab w:pos="8795" w:val="left" w:leader="none"/>
        </w:tabs>
        <w:spacing w:line="20" w:lineRule="exact"/>
        <w:ind w:left="116" w:right="0" w:firstLine="0"/>
        <w:rPr>
          <w:rFonts w:ascii="宋体" w:hAnsi="宋体" w:cs="宋体" w:eastAsia="宋体" w:hint="default"/>
          <w:sz w:val="2"/>
          <w:szCs w:val="2"/>
        </w:rPr>
      </w:pPr>
      <w:r>
        <w:rPr>
          <w:rFonts w:ascii="宋体"/>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8">
                <v:path arrowok="t"/>
              </v:shape>
            </v:group>
          </v:group>
        </w:pict>
      </w:r>
      <w:r>
        <w:rPr>
          <w:rFonts w:ascii="宋体"/>
          <w:sz w:val="2"/>
        </w:rPr>
      </w:r>
      <w:r>
        <w:rPr>
          <w:rFonts w:ascii="宋体"/>
          <w:sz w:val="2"/>
        </w:rPr>
        <w:tab/>
      </w:r>
      <w:r>
        <w:rPr>
          <w:rFonts w:ascii="宋体"/>
          <w:sz w:val="2"/>
        </w:rPr>
        <w:pict>
          <v:group style="width:59.3pt;height:.5pt;mso-position-horizontal-relative:char;mso-position-vertical-relative:line" coordorigin="0,0" coordsize="1186,10">
            <v:group style="position:absolute;left:5;top:5;width:1176;height:2" coordorigin="5,5" coordsize="1176,2">
              <v:shape style="position:absolute;left:5;top:5;width:1176;height:2" coordorigin="5,5" coordsize="1176,0" path="m5,5l1181,5e" filled="false" stroked="true" strokeweight=".48pt" strokecolor="#000008">
                <v:path arrowok="t"/>
              </v:shape>
            </v:group>
          </v:group>
        </w:pict>
      </w:r>
      <w:r>
        <w:rPr>
          <w:rFonts w:ascii="宋体"/>
          <w:sz w:val="2"/>
        </w:rPr>
      </w:r>
      <w:r>
        <w:rPr>
          <w:rFonts w:ascii="宋体"/>
          <w:sz w:val="2"/>
        </w:rPr>
        <w:tab/>
      </w: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pt" strokecolor="#000008">
                <v:path arrowok="t"/>
              </v:shape>
            </v:group>
          </v:group>
        </w:pict>
      </w:r>
      <w:r>
        <w:rPr>
          <w:rFonts w:ascii="宋体"/>
          <w:sz w:val="2"/>
        </w:rPr>
      </w:r>
      <w:r>
        <w:rPr>
          <w:rFonts w:ascii="宋体"/>
          <w:sz w:val="2"/>
        </w:rPr>
        <w:tab/>
      </w:r>
      <w:r>
        <w:rPr>
          <w:rFonts w:ascii="宋体"/>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8pt" strokecolor="#000008">
                <v:path arrowok="t"/>
              </v:shape>
            </v:group>
          </v:group>
        </w:pict>
      </w:r>
      <w:r>
        <w:rPr>
          <w:rFonts w:ascii="宋体"/>
          <w:sz w:val="2"/>
        </w:rPr>
      </w:r>
      <w:r>
        <w:rPr>
          <w:rFonts w:ascii="宋体"/>
          <w:sz w:val="2"/>
        </w:rPr>
        <w:tab/>
      </w:r>
      <w:r>
        <w:rPr>
          <w:rFonts w:ascii="宋体"/>
          <w:sz w:val="2"/>
        </w:rPr>
        <w:pict>
          <v:group style="width:58.7pt;height:.5pt;mso-position-horizontal-relative:char;mso-position-vertical-relative:line" coordorigin="0,0" coordsize="1174,10">
            <v:group style="position:absolute;left:5;top:5;width:1164;height:2" coordorigin="5,5" coordsize="1164,2">
              <v:shape style="position:absolute;left:5;top:5;width:1164;height:2" coordorigin="5,5" coordsize="1164,0" path="m5,5l1169,5e" filled="false" stroked="true" strokeweight=".48pt" strokecolor="#000008">
                <v:path arrowok="t"/>
              </v:shape>
            </v:group>
          </v:group>
        </w:pict>
      </w:r>
      <w:r>
        <w:rPr>
          <w:rFonts w:ascii="宋体"/>
          <w:sz w:val="2"/>
        </w:rPr>
      </w:r>
      <w:r>
        <w:rPr>
          <w:rFonts w:ascii="宋体"/>
          <w:sz w:val="2"/>
        </w:rPr>
        <w:tab/>
      </w:r>
      <w:r>
        <w:rPr>
          <w:rFonts w:ascii="宋体"/>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pt" strokecolor="#000008">
                <v:path arrowok="t"/>
              </v:shape>
            </v:group>
          </v:group>
        </w:pict>
      </w:r>
      <w:r>
        <w:rPr>
          <w:rFonts w:ascii="宋体"/>
          <w:sz w:val="2"/>
        </w:rPr>
      </w:r>
      <w:r>
        <w:rPr>
          <w:rFonts w:ascii="宋体"/>
          <w:sz w:val="2"/>
        </w:rPr>
        <w:tab/>
      </w:r>
      <w:r>
        <w:rPr>
          <w:rFonts w:ascii="宋体"/>
          <w:sz w:val="2"/>
        </w:rPr>
        <w:pict>
          <v:group style="width:60.25pt;height:.5pt;mso-position-horizontal-relative:char;mso-position-vertical-relative:line" coordorigin="0,0" coordsize="1205,10">
            <v:group style="position:absolute;left:5;top:5;width:1196;height:2" coordorigin="5,5" coordsize="1196,2">
              <v:shape style="position:absolute;left:5;top:5;width:1196;height:2" coordorigin="5,5" coordsize="1196,0" path="m5,5l1200,5e" filled="false" stroked="true" strokeweight=".48pt" strokecolor="#000008">
                <v:path arrowok="t"/>
              </v:shape>
            </v:group>
          </v:group>
        </w:pict>
      </w:r>
      <w:r>
        <w:rPr>
          <w:rFonts w:ascii="宋体"/>
          <w:sz w:val="2"/>
        </w:rPr>
      </w:r>
    </w:p>
    <w:p>
      <w:pPr>
        <w:spacing w:line="240" w:lineRule="auto" w:before="7"/>
        <w:rPr>
          <w:rFonts w:ascii="宋体" w:hAnsi="宋体" w:cs="宋体" w:eastAsia="宋体" w:hint="default"/>
          <w:sz w:val="19"/>
          <w:szCs w:val="19"/>
        </w:rPr>
      </w:pPr>
    </w:p>
    <w:p>
      <w:pPr>
        <w:spacing w:line="304" w:lineRule="auto" w:before="44"/>
        <w:ind w:left="143" w:right="8670" w:firstLine="0"/>
        <w:jc w:val="left"/>
        <w:rPr>
          <w:rFonts w:ascii="宋体" w:hAnsi="宋体" w:cs="宋体" w:eastAsia="宋体" w:hint="default"/>
          <w:sz w:val="18"/>
          <w:szCs w:val="18"/>
        </w:rPr>
      </w:pPr>
      <w:r>
        <w:rPr/>
        <w:pict>
          <v:shape style="position:absolute;margin-left:161.759995pt;margin-top:-8.302664pt;width:414pt;height:85.7pt;mso-position-horizontal-relative:page;mso-position-vertical-relative:paragraph;z-index:9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6"/>
                    <w:gridCol w:w="238"/>
                    <w:gridCol w:w="1184"/>
                    <w:gridCol w:w="239"/>
                    <w:gridCol w:w="1187"/>
                    <w:gridCol w:w="241"/>
                    <w:gridCol w:w="1162"/>
                    <w:gridCol w:w="240"/>
                    <w:gridCol w:w="1181"/>
                    <w:gridCol w:w="238"/>
                    <w:gridCol w:w="1195"/>
                  </w:tblGrid>
                  <w:tr>
                    <w:trPr>
                      <w:trHeight w:val="410"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
                          <w:jc w:val="right"/>
                          <w:rPr>
                            <w:rFonts w:ascii="宋体" w:hAnsi="宋体" w:cs="宋体" w:eastAsia="宋体" w:hint="default"/>
                            <w:sz w:val="18"/>
                            <w:szCs w:val="18"/>
                          </w:rPr>
                        </w:pPr>
                        <w:r>
                          <w:rPr>
                            <w:rFonts w:ascii="宋体"/>
                            <w:spacing w:val="-1"/>
                            <w:sz w:val="18"/>
                          </w:rPr>
                          <w:t>100,655,949.</w:t>
                        </w:r>
                      </w:p>
                    </w:tc>
                    <w:tc>
                      <w:tcPr>
                        <w:tcW w:w="238"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
                          <w:jc w:val="right"/>
                          <w:rPr>
                            <w:rFonts w:ascii="宋体" w:hAnsi="宋体" w:cs="宋体" w:eastAsia="宋体" w:hint="default"/>
                            <w:sz w:val="18"/>
                            <w:szCs w:val="18"/>
                          </w:rPr>
                        </w:pPr>
                        <w:r>
                          <w:rPr>
                            <w:rFonts w:ascii="宋体"/>
                            <w:spacing w:val="-1"/>
                            <w:sz w:val="18"/>
                          </w:rPr>
                          <w:t>59,251,886.</w:t>
                        </w:r>
                      </w:p>
                    </w:tc>
                    <w:tc>
                      <w:tcPr>
                        <w:tcW w:w="23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
                          <w:jc w:val="right"/>
                          <w:rPr>
                            <w:rFonts w:ascii="宋体" w:hAnsi="宋体" w:cs="宋体" w:eastAsia="宋体" w:hint="default"/>
                            <w:sz w:val="18"/>
                            <w:szCs w:val="18"/>
                          </w:rPr>
                        </w:pPr>
                        <w:r>
                          <w:rPr>
                            <w:rFonts w:ascii="宋体"/>
                            <w:spacing w:val="-1"/>
                            <w:sz w:val="18"/>
                          </w:rPr>
                          <w:t>41,404,063.</w:t>
                        </w:r>
                      </w:p>
                    </w:tc>
                    <w:tc>
                      <w:tcPr>
                        <w:tcW w:w="241"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
                          <w:jc w:val="right"/>
                          <w:rPr>
                            <w:rFonts w:ascii="宋体" w:hAnsi="宋体" w:cs="宋体" w:eastAsia="宋体" w:hint="default"/>
                            <w:sz w:val="18"/>
                            <w:szCs w:val="18"/>
                          </w:rPr>
                        </w:pPr>
                        <w:r>
                          <w:rPr>
                            <w:rFonts w:ascii="宋体"/>
                            <w:spacing w:val="-1"/>
                            <w:sz w:val="18"/>
                          </w:rPr>
                          <w:t>118,336,520.</w:t>
                        </w: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
                          <w:jc w:val="right"/>
                          <w:rPr>
                            <w:rFonts w:ascii="宋体" w:hAnsi="宋体" w:cs="宋体" w:eastAsia="宋体" w:hint="default"/>
                            <w:sz w:val="18"/>
                            <w:szCs w:val="18"/>
                          </w:rPr>
                        </w:pPr>
                        <w:r>
                          <w:rPr>
                            <w:rFonts w:ascii="宋体"/>
                            <w:spacing w:val="-1"/>
                            <w:sz w:val="18"/>
                          </w:rPr>
                          <w:t>55,242,328.</w:t>
                        </w:r>
                      </w:p>
                    </w:tc>
                    <w:tc>
                      <w:tcPr>
                        <w:tcW w:w="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right"/>
                          <w:rPr>
                            <w:rFonts w:ascii="宋体" w:hAnsi="宋体" w:cs="宋体" w:eastAsia="宋体" w:hint="default"/>
                            <w:sz w:val="18"/>
                            <w:szCs w:val="18"/>
                          </w:rPr>
                        </w:pPr>
                        <w:r>
                          <w:rPr>
                            <w:rFonts w:ascii="宋体"/>
                            <w:spacing w:val="-1"/>
                            <w:sz w:val="18"/>
                          </w:rPr>
                          <w:t>63,094,191.</w:t>
                        </w:r>
                      </w:p>
                    </w:tc>
                  </w:tr>
                  <w:tr>
                    <w:trPr>
                      <w:trHeight w:val="375" w:hRule="exact"/>
                    </w:trPr>
                    <w:tc>
                      <w:tcPr>
                        <w:tcW w:w="1176" w:type="dxa"/>
                        <w:tcBorders>
                          <w:top w:val="nil" w:sz="6" w:space="0" w:color="auto"/>
                          <w:left w:val="nil" w:sz="6" w:space="0" w:color="auto"/>
                          <w:bottom w:val="single" w:sz="4" w:space="0" w:color="000008"/>
                          <w:right w:val="nil" w:sz="6" w:space="0" w:color="auto"/>
                        </w:tcBorders>
                      </w:tcPr>
                      <w:p>
                        <w:pPr>
                          <w:pStyle w:val="TableParagraph"/>
                          <w:spacing w:line="240" w:lineRule="auto" w:before="74"/>
                          <w:ind w:right="6"/>
                          <w:jc w:val="right"/>
                          <w:rPr>
                            <w:rFonts w:ascii="宋体" w:hAnsi="宋体" w:cs="宋体" w:eastAsia="宋体" w:hint="default"/>
                            <w:sz w:val="18"/>
                            <w:szCs w:val="18"/>
                          </w:rPr>
                        </w:pPr>
                        <w:r>
                          <w:rPr>
                            <w:rFonts w:ascii="宋体"/>
                            <w:sz w:val="18"/>
                          </w:rPr>
                          <w:t>78</w:t>
                        </w:r>
                      </w:p>
                    </w:tc>
                    <w:tc>
                      <w:tcPr>
                        <w:tcW w:w="238"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8"/>
                          <w:right w:val="nil" w:sz="6" w:space="0" w:color="auto"/>
                        </w:tcBorders>
                      </w:tcPr>
                      <w:p>
                        <w:pPr>
                          <w:pStyle w:val="TableParagraph"/>
                          <w:spacing w:line="240" w:lineRule="auto" w:before="74"/>
                          <w:ind w:right="4"/>
                          <w:jc w:val="right"/>
                          <w:rPr>
                            <w:rFonts w:ascii="宋体" w:hAnsi="宋体" w:cs="宋体" w:eastAsia="宋体" w:hint="default"/>
                            <w:sz w:val="18"/>
                            <w:szCs w:val="18"/>
                          </w:rPr>
                        </w:pPr>
                        <w:r>
                          <w:rPr>
                            <w:rFonts w:ascii="宋体"/>
                            <w:sz w:val="18"/>
                          </w:rPr>
                          <w:t>73</w:t>
                        </w:r>
                      </w:p>
                    </w:tc>
                    <w:tc>
                      <w:tcPr>
                        <w:tcW w:w="23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single" w:sz="4" w:space="0" w:color="000008"/>
                          <w:right w:val="nil" w:sz="6" w:space="0" w:color="auto"/>
                        </w:tcBorders>
                      </w:tcPr>
                      <w:p>
                        <w:pPr>
                          <w:pStyle w:val="TableParagraph"/>
                          <w:spacing w:line="240" w:lineRule="auto" w:before="74"/>
                          <w:ind w:right="5"/>
                          <w:jc w:val="right"/>
                          <w:rPr>
                            <w:rFonts w:ascii="宋体" w:hAnsi="宋体" w:cs="宋体" w:eastAsia="宋体" w:hint="default"/>
                            <w:sz w:val="18"/>
                            <w:szCs w:val="18"/>
                          </w:rPr>
                        </w:pPr>
                        <w:r>
                          <w:rPr>
                            <w:rFonts w:ascii="宋体"/>
                            <w:sz w:val="18"/>
                          </w:rPr>
                          <w:t>05</w:t>
                        </w:r>
                      </w:p>
                    </w:tc>
                    <w:tc>
                      <w:tcPr>
                        <w:tcW w:w="241"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4" w:space="0" w:color="000008"/>
                          <w:right w:val="nil" w:sz="6" w:space="0" w:color="auto"/>
                        </w:tcBorders>
                      </w:tcPr>
                      <w:p>
                        <w:pPr>
                          <w:pStyle w:val="TableParagraph"/>
                          <w:spacing w:line="240" w:lineRule="auto" w:before="74"/>
                          <w:ind w:right="5"/>
                          <w:jc w:val="right"/>
                          <w:rPr>
                            <w:rFonts w:ascii="宋体" w:hAnsi="宋体" w:cs="宋体" w:eastAsia="宋体" w:hint="default"/>
                            <w:sz w:val="18"/>
                            <w:szCs w:val="18"/>
                          </w:rPr>
                        </w:pPr>
                        <w:r>
                          <w:rPr>
                            <w:rFonts w:ascii="宋体"/>
                            <w:sz w:val="18"/>
                          </w:rPr>
                          <w:t>11</w:t>
                        </w: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74"/>
                          <w:ind w:right="5"/>
                          <w:jc w:val="right"/>
                          <w:rPr>
                            <w:rFonts w:ascii="宋体" w:hAnsi="宋体" w:cs="宋体" w:eastAsia="宋体" w:hint="default"/>
                            <w:sz w:val="18"/>
                            <w:szCs w:val="18"/>
                          </w:rPr>
                        </w:pPr>
                        <w:r>
                          <w:rPr>
                            <w:rFonts w:ascii="宋体"/>
                            <w:sz w:val="18"/>
                          </w:rPr>
                          <w:t>73</w:t>
                        </w:r>
                      </w:p>
                    </w:tc>
                    <w:tc>
                      <w:tcPr>
                        <w:tcW w:w="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8"/>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z w:val="18"/>
                          </w:rPr>
                          <w:t>38</w:t>
                        </w:r>
                      </w:p>
                    </w:tc>
                  </w:tr>
                  <w:tr>
                    <w:trPr>
                      <w:trHeight w:val="513" w:hRule="exact"/>
                    </w:trPr>
                    <w:tc>
                      <w:tcPr>
                        <w:tcW w:w="1176"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
                          <w:jc w:val="right"/>
                          <w:rPr>
                            <w:rFonts w:ascii="Arial" w:hAnsi="Arial" w:cs="Arial" w:eastAsia="Arial" w:hint="default"/>
                            <w:sz w:val="18"/>
                            <w:szCs w:val="18"/>
                          </w:rPr>
                        </w:pPr>
                        <w:r>
                          <w:rPr>
                            <w:rFonts w:ascii="Arial"/>
                            <w:b/>
                            <w:spacing w:val="3"/>
                            <w:w w:val="89"/>
                            <w:sz w:val="18"/>
                          </w:rPr>
                          <w:t>1</w:t>
                        </w:r>
                        <w:r>
                          <w:rPr>
                            <w:rFonts w:ascii="Arial"/>
                            <w:b/>
                            <w:spacing w:val="1"/>
                            <w:w w:val="89"/>
                            <w:sz w:val="18"/>
                          </w:rPr>
                          <w:t>00</w:t>
                        </w:r>
                        <w:r>
                          <w:rPr>
                            <w:rFonts w:ascii="Arial"/>
                            <w:b/>
                            <w:spacing w:val="1"/>
                            <w:w w:val="179"/>
                            <w:sz w:val="18"/>
                          </w:rPr>
                          <w:t>,</w:t>
                        </w:r>
                        <w:r>
                          <w:rPr>
                            <w:rFonts w:ascii="Arial"/>
                            <w:b/>
                            <w:spacing w:val="1"/>
                            <w:w w:val="89"/>
                            <w:sz w:val="18"/>
                          </w:rPr>
                          <w:t>65</w:t>
                        </w:r>
                        <w:r>
                          <w:rPr>
                            <w:rFonts w:ascii="Arial"/>
                            <w:b/>
                            <w:spacing w:val="-2"/>
                            <w:w w:val="89"/>
                            <w:sz w:val="18"/>
                          </w:rPr>
                          <w:t>5</w:t>
                        </w:r>
                        <w:r>
                          <w:rPr>
                            <w:rFonts w:ascii="Arial"/>
                            <w:b/>
                            <w:spacing w:val="3"/>
                            <w:w w:val="179"/>
                            <w:sz w:val="18"/>
                          </w:rPr>
                          <w:t>,</w:t>
                        </w:r>
                        <w:r>
                          <w:rPr>
                            <w:rFonts w:ascii="Arial"/>
                            <w:b/>
                            <w:spacing w:val="1"/>
                            <w:w w:val="89"/>
                            <w:sz w:val="18"/>
                          </w:rPr>
                          <w:t>94</w:t>
                        </w:r>
                        <w:r>
                          <w:rPr>
                            <w:rFonts w:ascii="Arial"/>
                            <w:b/>
                            <w:spacing w:val="-7"/>
                            <w:w w:val="89"/>
                            <w:sz w:val="18"/>
                          </w:rPr>
                          <w:t>9</w:t>
                        </w:r>
                        <w:r>
                          <w:rPr>
                            <w:rFonts w:ascii="Arial"/>
                            <w:b/>
                            <w:w w:val="17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b/>
                            <w:spacing w:val="3"/>
                            <w:w w:val="89"/>
                            <w:sz w:val="18"/>
                          </w:rPr>
                          <w:t>5</w:t>
                        </w:r>
                        <w:r>
                          <w:rPr>
                            <w:rFonts w:ascii="Arial"/>
                            <w:b/>
                            <w:spacing w:val="1"/>
                            <w:w w:val="89"/>
                            <w:sz w:val="18"/>
                          </w:rPr>
                          <w:t>9</w:t>
                        </w:r>
                        <w:r>
                          <w:rPr>
                            <w:rFonts w:ascii="Arial"/>
                            <w:b/>
                            <w:spacing w:val="1"/>
                            <w:w w:val="179"/>
                            <w:sz w:val="18"/>
                          </w:rPr>
                          <w:t>,</w:t>
                        </w:r>
                        <w:r>
                          <w:rPr>
                            <w:rFonts w:ascii="Arial"/>
                            <w:b/>
                            <w:spacing w:val="1"/>
                            <w:w w:val="89"/>
                            <w:sz w:val="18"/>
                          </w:rPr>
                          <w:t>251</w:t>
                        </w:r>
                        <w:r>
                          <w:rPr>
                            <w:rFonts w:ascii="Arial"/>
                            <w:b/>
                            <w:spacing w:val="-2"/>
                            <w:w w:val="179"/>
                            <w:sz w:val="18"/>
                          </w:rPr>
                          <w:t>,</w:t>
                        </w:r>
                        <w:r>
                          <w:rPr>
                            <w:rFonts w:ascii="Arial"/>
                            <w:b/>
                            <w:spacing w:val="3"/>
                            <w:w w:val="89"/>
                            <w:sz w:val="18"/>
                          </w:rPr>
                          <w:t>8</w:t>
                        </w:r>
                        <w:r>
                          <w:rPr>
                            <w:rFonts w:ascii="Arial"/>
                            <w:b/>
                            <w:spacing w:val="1"/>
                            <w:w w:val="89"/>
                            <w:sz w:val="18"/>
                          </w:rPr>
                          <w:t>86</w:t>
                        </w:r>
                        <w:r>
                          <w:rPr>
                            <w:rFonts w:ascii="Arial"/>
                            <w:b/>
                            <w:w w:val="179"/>
                            <w:sz w:val="18"/>
                          </w:rPr>
                          <w:t>.</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1187"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right"/>
                          <w:rPr>
                            <w:rFonts w:ascii="Arial" w:hAnsi="Arial" w:cs="Arial" w:eastAsia="Arial" w:hint="default"/>
                            <w:sz w:val="18"/>
                            <w:szCs w:val="18"/>
                          </w:rPr>
                        </w:pPr>
                        <w:r>
                          <w:rPr>
                            <w:rFonts w:ascii="Arial"/>
                            <w:b/>
                            <w:spacing w:val="3"/>
                            <w:w w:val="89"/>
                            <w:sz w:val="18"/>
                          </w:rPr>
                          <w:t>4</w:t>
                        </w:r>
                        <w:r>
                          <w:rPr>
                            <w:rFonts w:ascii="Arial"/>
                            <w:b/>
                            <w:spacing w:val="1"/>
                            <w:w w:val="89"/>
                            <w:sz w:val="18"/>
                          </w:rPr>
                          <w:t>1</w:t>
                        </w:r>
                        <w:r>
                          <w:rPr>
                            <w:rFonts w:ascii="Arial"/>
                            <w:b/>
                            <w:spacing w:val="1"/>
                            <w:w w:val="179"/>
                            <w:sz w:val="18"/>
                          </w:rPr>
                          <w:t>,</w:t>
                        </w:r>
                        <w:r>
                          <w:rPr>
                            <w:rFonts w:ascii="Arial"/>
                            <w:b/>
                            <w:spacing w:val="1"/>
                            <w:w w:val="89"/>
                            <w:sz w:val="18"/>
                          </w:rPr>
                          <w:t>404</w:t>
                        </w:r>
                        <w:r>
                          <w:rPr>
                            <w:rFonts w:ascii="Arial"/>
                            <w:b/>
                            <w:spacing w:val="-2"/>
                            <w:w w:val="179"/>
                            <w:sz w:val="18"/>
                          </w:rPr>
                          <w:t>,</w:t>
                        </w:r>
                        <w:r>
                          <w:rPr>
                            <w:rFonts w:ascii="Arial"/>
                            <w:b/>
                            <w:spacing w:val="3"/>
                            <w:w w:val="89"/>
                            <w:sz w:val="18"/>
                          </w:rPr>
                          <w:t>0</w:t>
                        </w:r>
                        <w:r>
                          <w:rPr>
                            <w:rFonts w:ascii="Arial"/>
                            <w:b/>
                            <w:spacing w:val="1"/>
                            <w:w w:val="89"/>
                            <w:sz w:val="18"/>
                          </w:rPr>
                          <w:t>63</w:t>
                        </w:r>
                        <w:r>
                          <w:rPr>
                            <w:rFonts w:ascii="Arial"/>
                            <w:b/>
                            <w:w w:val="179"/>
                            <w:sz w:val="18"/>
                          </w:rPr>
                          <w:t>.</w:t>
                        </w:r>
                        <w:r>
                          <w:rPr>
                            <w:rFonts w:ascii="Arial"/>
                            <w:sz w:val="18"/>
                          </w:rPr>
                        </w:r>
                      </w:p>
                    </w:tc>
                    <w:tc>
                      <w:tcPr>
                        <w:tcW w:w="241"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
                          <w:jc w:val="right"/>
                          <w:rPr>
                            <w:rFonts w:ascii="Arial" w:hAnsi="Arial" w:cs="Arial" w:eastAsia="Arial" w:hint="default"/>
                            <w:sz w:val="18"/>
                            <w:szCs w:val="18"/>
                          </w:rPr>
                        </w:pPr>
                        <w:r>
                          <w:rPr>
                            <w:rFonts w:ascii="Arial"/>
                            <w:b/>
                            <w:spacing w:val="3"/>
                            <w:w w:val="89"/>
                            <w:sz w:val="18"/>
                          </w:rPr>
                          <w:t>1</w:t>
                        </w:r>
                        <w:r>
                          <w:rPr>
                            <w:rFonts w:ascii="Arial"/>
                            <w:b/>
                            <w:spacing w:val="1"/>
                            <w:w w:val="89"/>
                            <w:sz w:val="18"/>
                          </w:rPr>
                          <w:t>18</w:t>
                        </w:r>
                        <w:r>
                          <w:rPr>
                            <w:rFonts w:ascii="Arial"/>
                            <w:b/>
                            <w:spacing w:val="1"/>
                            <w:w w:val="179"/>
                            <w:sz w:val="18"/>
                          </w:rPr>
                          <w:t>,</w:t>
                        </w:r>
                        <w:r>
                          <w:rPr>
                            <w:rFonts w:ascii="Arial"/>
                            <w:b/>
                            <w:spacing w:val="1"/>
                            <w:w w:val="89"/>
                            <w:sz w:val="18"/>
                          </w:rPr>
                          <w:t>33</w:t>
                        </w:r>
                        <w:r>
                          <w:rPr>
                            <w:rFonts w:ascii="Arial"/>
                            <w:b/>
                            <w:spacing w:val="-2"/>
                            <w:w w:val="89"/>
                            <w:sz w:val="18"/>
                          </w:rPr>
                          <w:t>6</w:t>
                        </w:r>
                        <w:r>
                          <w:rPr>
                            <w:rFonts w:ascii="Arial"/>
                            <w:b/>
                            <w:spacing w:val="3"/>
                            <w:w w:val="179"/>
                            <w:sz w:val="18"/>
                          </w:rPr>
                          <w:t>,</w:t>
                        </w:r>
                        <w:r>
                          <w:rPr>
                            <w:rFonts w:ascii="Arial"/>
                            <w:b/>
                            <w:spacing w:val="1"/>
                            <w:w w:val="89"/>
                            <w:sz w:val="18"/>
                          </w:rPr>
                          <w:t>52</w:t>
                        </w:r>
                        <w:r>
                          <w:rPr>
                            <w:rFonts w:ascii="Arial"/>
                            <w:b/>
                            <w:spacing w:val="-9"/>
                            <w:w w:val="89"/>
                            <w:sz w:val="18"/>
                          </w:rPr>
                          <w:t>0</w:t>
                        </w:r>
                        <w:r>
                          <w:rPr>
                            <w:rFonts w:ascii="Arial"/>
                            <w:b/>
                            <w:w w:val="17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b/>
                            <w:spacing w:val="3"/>
                            <w:w w:val="89"/>
                            <w:sz w:val="18"/>
                          </w:rPr>
                          <w:t>5</w:t>
                        </w:r>
                        <w:r>
                          <w:rPr>
                            <w:rFonts w:ascii="Arial"/>
                            <w:b/>
                            <w:spacing w:val="1"/>
                            <w:w w:val="89"/>
                            <w:sz w:val="18"/>
                          </w:rPr>
                          <w:t>5</w:t>
                        </w:r>
                        <w:r>
                          <w:rPr>
                            <w:rFonts w:ascii="Arial"/>
                            <w:b/>
                            <w:spacing w:val="1"/>
                            <w:w w:val="179"/>
                            <w:sz w:val="18"/>
                          </w:rPr>
                          <w:t>,</w:t>
                        </w:r>
                        <w:r>
                          <w:rPr>
                            <w:rFonts w:ascii="Arial"/>
                            <w:b/>
                            <w:spacing w:val="1"/>
                            <w:w w:val="89"/>
                            <w:sz w:val="18"/>
                          </w:rPr>
                          <w:t>242</w:t>
                        </w:r>
                        <w:r>
                          <w:rPr>
                            <w:rFonts w:ascii="Arial"/>
                            <w:b/>
                            <w:spacing w:val="-2"/>
                            <w:w w:val="179"/>
                            <w:sz w:val="18"/>
                          </w:rPr>
                          <w:t>,</w:t>
                        </w:r>
                        <w:r>
                          <w:rPr>
                            <w:rFonts w:ascii="Arial"/>
                            <w:b/>
                            <w:spacing w:val="3"/>
                            <w:w w:val="89"/>
                            <w:sz w:val="18"/>
                          </w:rPr>
                          <w:t>3</w:t>
                        </w:r>
                        <w:r>
                          <w:rPr>
                            <w:rFonts w:ascii="Arial"/>
                            <w:b/>
                            <w:spacing w:val="1"/>
                            <w:w w:val="89"/>
                            <w:sz w:val="18"/>
                          </w:rPr>
                          <w:t>28</w:t>
                        </w:r>
                        <w:r>
                          <w:rPr>
                            <w:rFonts w:ascii="Arial"/>
                            <w:b/>
                            <w:w w:val="17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Arial" w:hAnsi="Arial" w:cs="Arial" w:eastAsia="Arial" w:hint="default"/>
                            <w:sz w:val="18"/>
                            <w:szCs w:val="18"/>
                          </w:rPr>
                        </w:pPr>
                        <w:r>
                          <w:rPr>
                            <w:rFonts w:ascii="Arial"/>
                            <w:b/>
                            <w:spacing w:val="3"/>
                            <w:w w:val="89"/>
                            <w:sz w:val="18"/>
                          </w:rPr>
                          <w:t>6</w:t>
                        </w:r>
                        <w:r>
                          <w:rPr>
                            <w:rFonts w:ascii="Arial"/>
                            <w:b/>
                            <w:spacing w:val="1"/>
                            <w:w w:val="89"/>
                            <w:sz w:val="18"/>
                          </w:rPr>
                          <w:t>3</w:t>
                        </w:r>
                        <w:r>
                          <w:rPr>
                            <w:rFonts w:ascii="Arial"/>
                            <w:b/>
                            <w:spacing w:val="1"/>
                            <w:w w:val="179"/>
                            <w:sz w:val="18"/>
                          </w:rPr>
                          <w:t>,</w:t>
                        </w:r>
                        <w:r>
                          <w:rPr>
                            <w:rFonts w:ascii="Arial"/>
                            <w:b/>
                            <w:spacing w:val="1"/>
                            <w:w w:val="89"/>
                            <w:sz w:val="18"/>
                          </w:rPr>
                          <w:t>094</w:t>
                        </w:r>
                        <w:r>
                          <w:rPr>
                            <w:rFonts w:ascii="Arial"/>
                            <w:b/>
                            <w:spacing w:val="-2"/>
                            <w:w w:val="179"/>
                            <w:sz w:val="18"/>
                          </w:rPr>
                          <w:t>,</w:t>
                        </w:r>
                        <w:r>
                          <w:rPr>
                            <w:rFonts w:ascii="Arial"/>
                            <w:b/>
                            <w:spacing w:val="3"/>
                            <w:w w:val="89"/>
                            <w:sz w:val="18"/>
                          </w:rPr>
                          <w:t>1</w:t>
                        </w:r>
                        <w:r>
                          <w:rPr>
                            <w:rFonts w:ascii="Arial"/>
                            <w:b/>
                            <w:spacing w:val="1"/>
                            <w:w w:val="89"/>
                            <w:sz w:val="18"/>
                          </w:rPr>
                          <w:t>91</w:t>
                        </w:r>
                        <w:r>
                          <w:rPr>
                            <w:rFonts w:ascii="Arial"/>
                            <w:b/>
                            <w:w w:val="179"/>
                            <w:sz w:val="18"/>
                          </w:rPr>
                          <w:t>.</w:t>
                        </w:r>
                        <w:r>
                          <w:rPr>
                            <w:rFonts w:ascii="Arial"/>
                            <w:sz w:val="18"/>
                          </w:rPr>
                        </w:r>
                      </w:p>
                    </w:tc>
                  </w:tr>
                  <w:tr>
                    <w:trPr>
                      <w:trHeight w:val="387" w:hRule="exact"/>
                    </w:trPr>
                    <w:tc>
                      <w:tcPr>
                        <w:tcW w:w="1176" w:type="dxa"/>
                        <w:tcBorders>
                          <w:top w:val="nil" w:sz="6" w:space="0" w:color="auto"/>
                          <w:left w:val="nil" w:sz="6" w:space="0" w:color="auto"/>
                          <w:bottom w:val="single" w:sz="12" w:space="0" w:color="000008"/>
                          <w:right w:val="nil" w:sz="6" w:space="0" w:color="auto"/>
                        </w:tcBorders>
                      </w:tcPr>
                      <w:p>
                        <w:pPr>
                          <w:pStyle w:val="TableParagraph"/>
                          <w:spacing w:line="240" w:lineRule="auto" w:before="115"/>
                          <w:ind w:right="6"/>
                          <w:jc w:val="right"/>
                          <w:rPr>
                            <w:rFonts w:ascii="Arial" w:hAnsi="Arial" w:cs="Arial" w:eastAsia="Arial" w:hint="default"/>
                            <w:sz w:val="18"/>
                            <w:szCs w:val="18"/>
                          </w:rPr>
                        </w:pPr>
                        <w:r>
                          <w:rPr>
                            <w:rFonts w:ascii="Arial"/>
                            <w:b/>
                            <w:w w:val="90"/>
                            <w:sz w:val="18"/>
                          </w:rPr>
                          <w:t>78</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12" w:space="0" w:color="000008"/>
                          <w:right w:val="nil" w:sz="6" w:space="0" w:color="auto"/>
                        </w:tcBorders>
                      </w:tcPr>
                      <w:p>
                        <w:pPr>
                          <w:pStyle w:val="TableParagraph"/>
                          <w:spacing w:line="240" w:lineRule="auto" w:before="115"/>
                          <w:ind w:right="4"/>
                          <w:jc w:val="right"/>
                          <w:rPr>
                            <w:rFonts w:ascii="Arial" w:hAnsi="Arial" w:cs="Arial" w:eastAsia="Arial" w:hint="default"/>
                            <w:sz w:val="18"/>
                            <w:szCs w:val="18"/>
                          </w:rPr>
                        </w:pPr>
                        <w:r>
                          <w:rPr>
                            <w:rFonts w:ascii="Arial"/>
                            <w:b/>
                            <w:w w:val="90"/>
                            <w:sz w:val="18"/>
                          </w:rPr>
                          <w:t>73</w:t>
                        </w:r>
                        <w:r>
                          <w:rPr>
                            <w:rFonts w:ascii="Arial"/>
                            <w:sz w:val="18"/>
                          </w:rPr>
                        </w:r>
                      </w:p>
                    </w:tc>
                    <w:tc>
                      <w:tcPr>
                        <w:tcW w:w="239"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single" w:sz="12" w:space="0" w:color="000008"/>
                          <w:right w:val="nil" w:sz="6" w:space="0" w:color="auto"/>
                        </w:tcBorders>
                      </w:tcPr>
                      <w:p>
                        <w:pPr>
                          <w:pStyle w:val="TableParagraph"/>
                          <w:spacing w:line="240" w:lineRule="auto" w:before="115"/>
                          <w:ind w:right="5"/>
                          <w:jc w:val="right"/>
                          <w:rPr>
                            <w:rFonts w:ascii="Arial" w:hAnsi="Arial" w:cs="Arial" w:eastAsia="Arial" w:hint="default"/>
                            <w:sz w:val="18"/>
                            <w:szCs w:val="18"/>
                          </w:rPr>
                        </w:pPr>
                        <w:r>
                          <w:rPr>
                            <w:rFonts w:ascii="Arial"/>
                            <w:b/>
                            <w:w w:val="90"/>
                            <w:sz w:val="18"/>
                          </w:rPr>
                          <w:t>05</w:t>
                        </w:r>
                        <w:r>
                          <w:rPr>
                            <w:rFonts w:ascii="Arial"/>
                            <w:sz w:val="18"/>
                          </w:rPr>
                        </w:r>
                      </w:p>
                    </w:tc>
                    <w:tc>
                      <w:tcPr>
                        <w:tcW w:w="241"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12" w:space="0" w:color="000008"/>
                          <w:right w:val="nil" w:sz="6" w:space="0" w:color="auto"/>
                        </w:tcBorders>
                      </w:tcPr>
                      <w:p>
                        <w:pPr>
                          <w:pStyle w:val="TableParagraph"/>
                          <w:spacing w:line="240" w:lineRule="auto" w:before="115"/>
                          <w:ind w:right="5"/>
                          <w:jc w:val="right"/>
                          <w:rPr>
                            <w:rFonts w:ascii="Arial" w:hAnsi="Arial" w:cs="Arial" w:eastAsia="Arial" w:hint="default"/>
                            <w:sz w:val="18"/>
                            <w:szCs w:val="18"/>
                          </w:rPr>
                        </w:pPr>
                        <w:r>
                          <w:rPr>
                            <w:rFonts w:ascii="Arial"/>
                            <w:b/>
                            <w:w w:val="90"/>
                            <w:sz w:val="18"/>
                          </w:rPr>
                          <w:t>11</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12" w:space="0" w:color="000008"/>
                          <w:right w:val="nil" w:sz="6" w:space="0" w:color="auto"/>
                        </w:tcBorders>
                      </w:tcPr>
                      <w:p>
                        <w:pPr>
                          <w:pStyle w:val="TableParagraph"/>
                          <w:spacing w:line="240" w:lineRule="auto" w:before="115"/>
                          <w:ind w:right="5"/>
                          <w:jc w:val="right"/>
                          <w:rPr>
                            <w:rFonts w:ascii="Arial" w:hAnsi="Arial" w:cs="Arial" w:eastAsia="Arial" w:hint="default"/>
                            <w:sz w:val="18"/>
                            <w:szCs w:val="18"/>
                          </w:rPr>
                        </w:pPr>
                        <w:r>
                          <w:rPr>
                            <w:rFonts w:ascii="Arial"/>
                            <w:b/>
                            <w:w w:val="90"/>
                            <w:sz w:val="18"/>
                          </w:rPr>
                          <w:t>73</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12" w:space="0" w:color="000008"/>
                          <w:right w:val="nil" w:sz="6" w:space="0" w:color="auto"/>
                        </w:tcBorders>
                      </w:tcPr>
                      <w:p>
                        <w:pPr>
                          <w:pStyle w:val="TableParagraph"/>
                          <w:spacing w:line="240" w:lineRule="auto" w:before="115"/>
                          <w:ind w:right="6"/>
                          <w:jc w:val="right"/>
                          <w:rPr>
                            <w:rFonts w:ascii="Arial" w:hAnsi="Arial" w:cs="Arial" w:eastAsia="Arial" w:hint="default"/>
                            <w:sz w:val="18"/>
                            <w:szCs w:val="18"/>
                          </w:rPr>
                        </w:pPr>
                        <w:r>
                          <w:rPr>
                            <w:rFonts w:ascii="Arial"/>
                            <w:b/>
                            <w:w w:val="90"/>
                            <w:sz w:val="18"/>
                          </w:rPr>
                          <w:t>38</w:t>
                        </w:r>
                        <w:r>
                          <w:rPr>
                            <w:rFonts w:ascii="Arial"/>
                            <w:sz w:val="18"/>
                          </w:rPr>
                        </w:r>
                      </w:p>
                    </w:tc>
                  </w:tr>
                </w:tbl>
                <w:p>
                  <w:pPr/>
                </w:p>
              </w:txbxContent>
            </v:textbox>
            <w10:wrap type="none"/>
          </v:shape>
        </w:pict>
      </w:r>
      <w:r>
        <w:rPr>
          <w:rFonts w:ascii="宋体" w:hAnsi="宋体" w:cs="宋体" w:eastAsia="宋体" w:hint="default"/>
          <w:spacing w:val="2"/>
          <w:sz w:val="18"/>
          <w:szCs w:val="18"/>
        </w:rPr>
        <w:t>对联营企业及其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他企业的投资</w:t>
      </w:r>
    </w:p>
    <w:p>
      <w:pPr>
        <w:tabs>
          <w:tab w:pos="3121" w:val="left" w:leader="none"/>
          <w:tab w:pos="4544" w:val="left" w:leader="none"/>
          <w:tab w:pos="5972" w:val="left" w:leader="none"/>
          <w:tab w:pos="7374" w:val="left" w:leader="none"/>
          <w:tab w:pos="8792" w:val="left" w:leader="none"/>
        </w:tabs>
        <w:spacing w:line="20" w:lineRule="exact"/>
        <w:ind w:left="1708" w:right="0" w:firstLine="0"/>
        <w:rPr>
          <w:rFonts w:ascii="宋体" w:hAnsi="宋体" w:cs="宋体" w:eastAsia="宋体" w:hint="default"/>
          <w:sz w:val="2"/>
          <w:szCs w:val="2"/>
        </w:rPr>
      </w:pPr>
      <w:r>
        <w:rPr>
          <w:rFonts w:ascii="宋体"/>
          <w:sz w:val="2"/>
        </w:rPr>
        <w:pict>
          <v:group style="width:59.55pt;height:.6pt;mso-position-horizontal-relative:char;mso-position-vertical-relative:line" coordorigin="0,0" coordsize="119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8;height:2" coordorigin="1177,6" coordsize="8,2">
              <v:shape style="position:absolute;left:1177;top:6;width:8;height:2" coordorigin="1177,6" coordsize="8,0" path="m1177,6l1184,6e" filled="false" stroked="true" strokeweight=".6pt" strokecolor="#000008">
                <v:path arrowok="t"/>
              </v:shape>
            </v:group>
          </v:group>
        </w:pict>
      </w:r>
      <w:r>
        <w:rPr>
          <w:rFonts w:ascii="宋体"/>
          <w:sz w:val="2"/>
        </w:rPr>
      </w:r>
      <w:r>
        <w:rPr>
          <w:rFonts w:ascii="宋体"/>
          <w:sz w:val="2"/>
        </w:rPr>
        <w:tab/>
      </w:r>
      <w:r>
        <w:rPr>
          <w:rFonts w:ascii="宋体"/>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z w:val="2"/>
        </w:rPr>
      </w:r>
      <w:r>
        <w:rPr>
          <w:rFonts w:ascii="宋体"/>
          <w:sz w:val="2"/>
        </w:rPr>
        <w:tab/>
      </w:r>
      <w:r>
        <w:rPr>
          <w:rFonts w:ascii="宋体"/>
          <w:sz w:val="2"/>
        </w:rPr>
        <w:pict>
          <v:group style="width:60.2pt;height:.6pt;mso-position-horizontal-relative:char;mso-position-vertical-relative:line" coordorigin="0,0" coordsize="12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3;height:2" coordorigin="1196,6" coordsize="3,2">
              <v:shape style="position:absolute;left:1196;top:6;width:3;height:2" coordorigin="1196,6" coordsize="3,0" path="m1196,6l1199,6e" filled="false" stroked="true" strokeweight=".48pt" strokecolor="#000008">
                <v:path arrowok="t"/>
              </v:shape>
            </v:group>
          </v:group>
        </w:pict>
      </w:r>
      <w:r>
        <w:rPr>
          <w:rFonts w:ascii="宋体"/>
          <w:sz w:val="2"/>
        </w:rPr>
      </w:r>
      <w:r>
        <w:rPr>
          <w:rFonts w:ascii="宋体"/>
          <w:sz w:val="2"/>
        </w:rPr>
        <w:tab/>
      </w:r>
      <w:r>
        <w:rPr>
          <w:rFonts w:ascii="宋体"/>
          <w:sz w:val="2"/>
        </w:rPr>
        <w:pict>
          <v:group style="width:58.8pt;height:.6pt;mso-position-horizontal-relative:char;mso-position-vertical-relative:line" coordorigin="0,0" coordsize="11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w:pict>
      </w:r>
      <w:r>
        <w:rPr>
          <w:rFonts w:ascii="宋体"/>
          <w:sz w:val="2"/>
        </w:rPr>
      </w:r>
      <w:r>
        <w:rPr>
          <w:rFonts w:ascii="宋体"/>
          <w:sz w:val="2"/>
        </w:rPr>
        <w:tab/>
      </w:r>
      <w:r>
        <w:rPr>
          <w:rFonts w:ascii="宋体"/>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z w:val="2"/>
        </w:rPr>
      </w:r>
      <w:r>
        <w:rPr>
          <w:rFonts w:ascii="宋体"/>
          <w:sz w:val="2"/>
        </w:rPr>
        <w:tab/>
      </w:r>
      <w:r>
        <w:rPr>
          <w:rFonts w:ascii="宋体"/>
          <w:sz w:val="2"/>
        </w:rPr>
        <w:pict>
          <v:group style="width:60.5pt;height:.6pt;mso-position-horizontal-relative:char;mso-position-vertical-relative:line" coordorigin="0,0" coordsize="121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8;height:2" coordorigin="1196,6" coordsize="8,2">
              <v:shape style="position:absolute;left:1196;top:6;width:8;height:2" coordorigin="1196,6" coordsize="8,0" path="m1196,6l1204,6e" filled="false" stroked="true" strokeweight=".6pt" strokecolor="#000008">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300" w:lineRule="exact" w:before="0"/>
        <w:ind w:left="145"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p>
      <w:pPr>
        <w:spacing w:line="240" w:lineRule="auto" w:before="16"/>
        <w:rPr>
          <w:rFonts w:ascii="Microsoft JhengHei" w:hAnsi="Microsoft JhengHei" w:cs="Microsoft JhengHei" w:eastAsia="Microsoft JhengHei" w:hint="default"/>
          <w:b/>
          <w:bCs/>
          <w:sz w:val="24"/>
          <w:szCs w:val="24"/>
        </w:rPr>
      </w:pPr>
    </w:p>
    <w:p>
      <w:pPr>
        <w:pStyle w:val="BodyText"/>
        <w:spacing w:line="240" w:lineRule="auto" w:before="37"/>
        <w:ind w:left="695" w:right="0"/>
        <w:jc w:val="left"/>
      </w:pPr>
      <w:r>
        <w:rPr/>
        <w:t>（</w:t>
      </w:r>
      <w:r>
        <w:rPr>
          <w:spacing w:val="-75"/>
        </w:rPr>
        <w:t> </w:t>
      </w:r>
      <w:r>
        <w:rPr>
          <w:rFonts w:ascii="宋体" w:hAnsi="宋体" w:cs="宋体" w:eastAsia="宋体" w:hint="default"/>
          <w:spacing w:val="5"/>
        </w:rPr>
        <w:t>1</w:t>
      </w:r>
      <w:r>
        <w:rPr>
          <w:spacing w:val="5"/>
        </w:rPr>
        <w:t>）</w:t>
      </w:r>
      <w:r>
        <w:rPr>
          <w:spacing w:val="-82"/>
        </w:rPr>
        <w:t> </w:t>
      </w:r>
      <w:r>
        <w:rPr/>
        <w:t>联</w:t>
      </w:r>
      <w:r>
        <w:rPr>
          <w:spacing w:val="-75"/>
        </w:rPr>
        <w:t> </w:t>
      </w:r>
      <w:r>
        <w:rPr>
          <w:spacing w:val="21"/>
        </w:rPr>
        <w:t>营企业及其他被投资企业</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47" w:footer="890" w:top="2280" w:bottom="1080" w:left="1520" w:right="280"/>
        </w:sectPr>
      </w:pPr>
    </w:p>
    <w:p>
      <w:pPr>
        <w:spacing w:line="240" w:lineRule="auto" w:before="11"/>
        <w:rPr>
          <w:rFonts w:ascii="宋体" w:hAnsi="宋体" w:cs="宋体" w:eastAsia="宋体" w:hint="default"/>
          <w:sz w:val="29"/>
          <w:szCs w:val="29"/>
        </w:rPr>
      </w:pPr>
    </w:p>
    <w:p>
      <w:pPr>
        <w:pStyle w:val="BodyText"/>
        <w:tabs>
          <w:tab w:pos="2711" w:val="left" w:leader="none"/>
          <w:tab w:pos="4959" w:val="left" w:leader="none"/>
        </w:tabs>
        <w:spacing w:line="240" w:lineRule="auto"/>
        <w:ind w:left="731" w:right="0"/>
        <w:jc w:val="left"/>
      </w:pPr>
      <w:r>
        <w:rPr>
          <w:w w:val="95"/>
        </w:rPr>
        <w:t>被投资单位名称</w:t>
        <w:tab/>
        <w:t>注册地</w:t>
        <w:tab/>
        <w:t>经营范围</w:t>
      </w:r>
      <w:r>
        <w:rPr/>
      </w:r>
    </w:p>
    <w:p>
      <w:pPr>
        <w:spacing w:line="240" w:lineRule="auto" w:before="1"/>
        <w:rPr>
          <w:rFonts w:ascii="宋体" w:hAnsi="宋体" w:cs="宋体" w:eastAsia="宋体" w:hint="default"/>
          <w:sz w:val="14"/>
          <w:szCs w:val="14"/>
        </w:rPr>
      </w:pPr>
      <w:r>
        <w:rPr/>
        <w:br w:type="column"/>
      </w:r>
      <w:r>
        <w:rPr>
          <w:rFonts w:ascii="宋体"/>
          <w:sz w:val="14"/>
        </w:rPr>
      </w:r>
    </w:p>
    <w:p>
      <w:pPr>
        <w:pStyle w:val="BodyText"/>
        <w:tabs>
          <w:tab w:pos="1487" w:val="left" w:leader="none"/>
        </w:tabs>
        <w:spacing w:line="381" w:lineRule="auto"/>
        <w:ind w:left="731" w:right="1528" w:firstLine="180"/>
        <w:jc w:val="left"/>
      </w:pPr>
      <w:r>
        <w:rPr/>
        <w:pict>
          <v:group style="position:absolute;margin-left:443.279999pt;margin-top:15.999689pt;width:66.6pt;height:.1pt;mso-position-horizontal-relative:page;mso-position-vertical-relative:paragraph;z-index:-1410808" coordorigin="8866,320" coordsize="1332,2">
            <v:shape style="position:absolute;left:8866;top:320;width:1332;height:2" coordorigin="8866,320" coordsize="1332,0" path="m8866,320l10198,320e" filled="false" stroked="true" strokeweight=".48pt" strokecolor="#000008">
              <v:path arrowok="t"/>
            </v:shape>
            <w10:wrap type="none"/>
          </v:group>
        </w:pict>
      </w:r>
      <w:r>
        <w:rPr/>
        <w:pict>
          <v:group style="position:absolute;margin-left:111.479996pt;margin-top:36.519688pt;width:84.75pt;height:.1pt;mso-position-horizontal-relative:page;mso-position-vertical-relative:paragraph;z-index:8920" coordorigin="2230,730" coordsize="1695,2">
            <v:shape style="position:absolute;left:2230;top:730;width:1695;height:2" coordorigin="2230,730" coordsize="1695,0" path="m2230,730l3924,730e" filled="false" stroked="true" strokeweight=".48pt" strokecolor="#000008">
              <v:path arrowok="t"/>
            </v:shape>
            <w10:wrap type="none"/>
          </v:group>
        </w:pict>
      </w:r>
      <w:r>
        <w:rPr/>
        <w:pict>
          <v:group style="position:absolute;margin-left:208.080002pt;margin-top:36.519688pt;width:37.2pt;height:.1pt;mso-position-horizontal-relative:page;mso-position-vertical-relative:paragraph;z-index:8944" coordorigin="4162,730" coordsize="744,2">
            <v:shape style="position:absolute;left:4162;top:730;width:744;height:2" coordorigin="4162,730" coordsize="744,0" path="m4162,730l4906,730e" filled="false" stroked="true" strokeweight=".48pt" strokecolor="#000008">
              <v:path arrowok="t"/>
            </v:shape>
            <w10:wrap type="none"/>
          </v:group>
        </w:pict>
      </w:r>
      <w:r>
        <w:rPr/>
        <w:pict>
          <v:group style="position:absolute;margin-left:254.279999pt;margin-top:36.519688pt;width:180pt;height:.1pt;mso-position-horizontal-relative:page;mso-position-vertical-relative:paragraph;z-index:8968" coordorigin="5086,730" coordsize="3600,2">
            <v:shape style="position:absolute;left:5086;top:730;width:3600;height:2" coordorigin="5086,730" coordsize="3600,0" path="m5086,730l8686,730e" filled="false" stroked="true" strokeweight=".48pt" strokecolor="#000008">
              <v:path arrowok="t"/>
            </v:shape>
            <w10:wrap type="none"/>
          </v:group>
        </w:pict>
      </w:r>
      <w:r>
        <w:rPr/>
        <w:pict>
          <v:group style="position:absolute;margin-left:443.279999pt;margin-top:36.519688pt;width:28.1pt;height:.1pt;mso-position-horizontal-relative:page;mso-position-vertical-relative:paragraph;z-index:-1410712" coordorigin="8866,730" coordsize="562,2">
            <v:shape style="position:absolute;left:8866;top:730;width:562;height:2" coordorigin="8866,730" coordsize="562,0" path="m8866,730l9427,730e" filled="false" stroked="true" strokeweight=".48pt" strokecolor="#000008">
              <v:path arrowok="t"/>
            </v:shape>
            <w10:wrap type="none"/>
          </v:group>
        </w:pict>
      </w:r>
      <w:r>
        <w:rPr/>
        <w:pict>
          <v:group style="position:absolute;margin-left:480.359985pt;margin-top:36.519688pt;width:29.55pt;height:.1pt;mso-position-horizontal-relative:page;mso-position-vertical-relative:paragraph;z-index:-1410688" coordorigin="9607,730" coordsize="591,2">
            <v:shape style="position:absolute;left:9607;top:730;width:591;height:2" coordorigin="9607,730" coordsize="591,0" path="m9607,730l10198,730e" filled="false" stroked="true" strokeweight=".48pt" strokecolor="#000008">
              <v:path arrowok="t"/>
            </v:shape>
            <w10:wrap type="none"/>
          </v:group>
        </w:pict>
      </w:r>
      <w:r>
        <w:rPr/>
        <w:t>持股比例</w:t>
      </w:r>
      <w:r>
        <w:rPr>
          <w:w w:val="99"/>
        </w:rPr>
        <w:t> </w:t>
      </w:r>
      <w:r>
        <w:rPr>
          <w:w w:val="95"/>
        </w:rPr>
        <w:t>直接</w:t>
        <w:tab/>
      </w:r>
      <w:r>
        <w:rPr/>
        <w:t>间接</w:t>
      </w:r>
    </w:p>
    <w:p>
      <w:pPr>
        <w:spacing w:after="0" w:line="381" w:lineRule="auto"/>
        <w:jc w:val="left"/>
        <w:sectPr>
          <w:type w:val="continuous"/>
          <w:pgSz w:w="11910" w:h="16840"/>
          <w:pgMar w:top="1580" w:bottom="280" w:left="1520" w:right="280"/>
          <w:cols w:num="2" w:equalWidth="0">
            <w:col w:w="5757" w:space="934"/>
            <w:col w:w="3419"/>
          </w:cols>
        </w:sectPr>
      </w:pPr>
    </w:p>
    <w:p>
      <w:pPr>
        <w:spacing w:line="240" w:lineRule="auto" w:before="3"/>
        <w:rPr>
          <w:rFonts w:ascii="宋体" w:hAnsi="宋体" w:cs="宋体" w:eastAsia="宋体" w:hint="default"/>
          <w:sz w:val="17"/>
          <w:szCs w:val="17"/>
        </w:rPr>
      </w:pPr>
    </w:p>
    <w:p>
      <w:pPr>
        <w:pStyle w:val="BodyText"/>
        <w:spacing w:line="240" w:lineRule="auto"/>
        <w:ind w:left="731" w:right="0"/>
        <w:jc w:val="left"/>
      </w:pPr>
      <w:r>
        <w:rPr>
          <w:w w:val="95"/>
        </w:rPr>
        <w:t>荣薪发展有限公司</w:t>
      </w:r>
      <w:r>
        <w:rPr/>
      </w:r>
    </w:p>
    <w:p>
      <w:pPr>
        <w:spacing w:line="240" w:lineRule="auto" w:before="2"/>
        <w:rPr>
          <w:rFonts w:ascii="宋体" w:hAnsi="宋体" w:cs="宋体" w:eastAsia="宋体" w:hint="default"/>
          <w:sz w:val="22"/>
          <w:szCs w:val="22"/>
        </w:rPr>
      </w:pPr>
    </w:p>
    <w:p>
      <w:pPr>
        <w:pStyle w:val="BodyText"/>
        <w:spacing w:line="312" w:lineRule="auto"/>
        <w:ind w:left="731" w:right="0"/>
        <w:jc w:val="left"/>
      </w:pPr>
      <w:r>
        <w:rPr>
          <w:w w:val="95"/>
        </w:rPr>
        <w:t>深圳市中委农业</w:t>
      </w:r>
      <w:r>
        <w:rPr>
          <w:spacing w:val="-31"/>
          <w:w w:val="95"/>
        </w:rPr>
        <w:t> </w:t>
      </w:r>
      <w:r>
        <w:rPr/>
        <w:t>投资有限公司</w:t>
      </w:r>
    </w:p>
    <w:p>
      <w:pPr>
        <w:spacing w:line="240" w:lineRule="auto" w:before="6"/>
        <w:rPr>
          <w:rFonts w:ascii="宋体" w:hAnsi="宋体" w:cs="宋体" w:eastAsia="宋体" w:hint="default"/>
          <w:sz w:val="14"/>
          <w:szCs w:val="14"/>
        </w:rPr>
      </w:pPr>
    </w:p>
    <w:p>
      <w:pPr>
        <w:pStyle w:val="BodyText"/>
        <w:spacing w:line="230" w:lineRule="exact"/>
        <w:ind w:left="731" w:right="0"/>
        <w:jc w:val="left"/>
      </w:pPr>
      <w:r>
        <w:rPr/>
        <w:t>深圳市天极光电</w:t>
      </w:r>
    </w:p>
    <w:p>
      <w:pPr>
        <w:spacing w:line="230" w:lineRule="exact" w:before="26"/>
        <w:ind w:left="106" w:right="0" w:firstLine="0"/>
        <w:jc w:val="left"/>
        <w:rPr>
          <w:rFonts w:ascii="宋体" w:hAnsi="宋体" w:cs="宋体" w:eastAsia="宋体" w:hint="default"/>
          <w:sz w:val="20"/>
          <w:szCs w:val="20"/>
        </w:rPr>
      </w:pPr>
      <w:r>
        <w:rPr/>
        <w:br w:type="column"/>
      </w:r>
      <w:r>
        <w:rPr>
          <w:rFonts w:ascii="宋体"/>
          <w:sz w:val="20"/>
        </w:rPr>
        <w:t>*</w:t>
      </w:r>
    </w:p>
    <w:p>
      <w:pPr>
        <w:pStyle w:val="BodyText"/>
        <w:tabs>
          <w:tab w:pos="1222" w:val="left" w:leader="none"/>
        </w:tabs>
        <w:spacing w:line="200" w:lineRule="exact"/>
        <w:ind w:left="346" w:right="0"/>
        <w:jc w:val="left"/>
      </w:pPr>
      <w:r>
        <w:rPr/>
        <w:t>澳</w:t>
      </w:r>
      <w:r>
        <w:rPr>
          <w:spacing w:val="97"/>
        </w:rPr>
        <w:t> </w:t>
      </w:r>
      <w:r>
        <w:rPr/>
        <w:t>门</w:t>
        <w:tab/>
        <w:t>房地产投资与开发</w:t>
      </w:r>
    </w:p>
    <w:p>
      <w:pPr>
        <w:pStyle w:val="BodyText"/>
        <w:spacing w:line="232" w:lineRule="exact"/>
        <w:ind w:left="111" w:right="0"/>
        <w:jc w:val="left"/>
        <w:rPr>
          <w:rFonts w:ascii="宋体" w:hAnsi="宋体" w:cs="宋体" w:eastAsia="宋体" w:hint="default"/>
        </w:rPr>
      </w:pPr>
      <w:r>
        <w:rPr>
          <w:rFonts w:ascii="宋体"/>
          <w:w w:val="99"/>
        </w:rPr>
        <w:t>1</w:t>
      </w:r>
      <w:r>
        <w:rPr>
          <w:rFonts w:ascii="宋体"/>
        </w:rPr>
      </w:r>
    </w:p>
    <w:p>
      <w:pPr>
        <w:spacing w:line="240" w:lineRule="auto" w:before="10"/>
        <w:rPr>
          <w:rFonts w:ascii="宋体" w:hAnsi="宋体" w:cs="宋体" w:eastAsia="宋体" w:hint="default"/>
          <w:sz w:val="19"/>
          <w:szCs w:val="19"/>
        </w:rPr>
      </w:pPr>
    </w:p>
    <w:p>
      <w:pPr>
        <w:pStyle w:val="BodyText"/>
        <w:tabs>
          <w:tab w:pos="1222" w:val="left" w:leader="none"/>
          <w:tab w:pos="5213" w:val="left" w:leader="none"/>
          <w:tab w:pos="6084" w:val="left" w:leader="none"/>
        </w:tabs>
        <w:spacing w:line="240" w:lineRule="auto"/>
        <w:ind w:left="346" w:right="0"/>
        <w:jc w:val="left"/>
        <w:rPr>
          <w:rFonts w:ascii="宋体" w:hAnsi="宋体" w:cs="宋体" w:eastAsia="宋体" w:hint="default"/>
        </w:rPr>
      </w:pPr>
      <w:r>
        <w:rPr>
          <w:w w:val="95"/>
          <w:position w:val="2"/>
        </w:rPr>
        <w:t>深圳市</w:t>
        <w:tab/>
        <w:t>投资兴办实业、国内商业物资供销</w:t>
        <w:tab/>
      </w:r>
      <w:r>
        <w:rPr>
          <w:rFonts w:ascii="宋体" w:hAnsi="宋体" w:cs="宋体" w:eastAsia="宋体" w:hint="default"/>
        </w:rPr>
        <w:t>40%</w:t>
        <w:tab/>
        <w:t>--</w:t>
      </w:r>
    </w:p>
    <w:p>
      <w:pPr>
        <w:spacing w:line="240" w:lineRule="auto" w:before="8"/>
        <w:rPr>
          <w:rFonts w:ascii="宋体" w:hAnsi="宋体" w:cs="宋体" w:eastAsia="宋体" w:hint="default"/>
          <w:sz w:val="17"/>
          <w:szCs w:val="17"/>
        </w:rPr>
      </w:pPr>
    </w:p>
    <w:p>
      <w:pPr>
        <w:pStyle w:val="BodyText"/>
        <w:spacing w:line="240" w:lineRule="auto"/>
        <w:ind w:left="1222" w:right="0"/>
        <w:jc w:val="left"/>
      </w:pPr>
      <w:r>
        <w:rPr>
          <w:spacing w:val="-3"/>
        </w:rPr>
        <w:t>投资兴办实业</w:t>
      </w:r>
      <w:r>
        <w:rPr>
          <w:rFonts w:ascii="宋体" w:hAnsi="宋体" w:cs="宋体" w:eastAsia="宋体" w:hint="default"/>
          <w:spacing w:val="-3"/>
        </w:rPr>
        <w:t>;</w:t>
      </w:r>
      <w:r>
        <w:rPr>
          <w:spacing w:val="-3"/>
        </w:rPr>
        <w:t>国内商业、物资供销业</w:t>
      </w:r>
      <w:r>
        <w:rPr>
          <w:rFonts w:ascii="宋体" w:hAnsi="宋体" w:cs="宋体" w:eastAsia="宋体" w:hint="default"/>
          <w:spacing w:val="-3"/>
        </w:rPr>
        <w:t>;</w:t>
      </w:r>
      <w:r>
        <w:rPr>
          <w:spacing w:val="-3"/>
        </w:rPr>
        <w:t>从</w:t>
      </w:r>
    </w:p>
    <w:p>
      <w:pPr>
        <w:spacing w:after="0" w:line="240" w:lineRule="auto"/>
        <w:jc w:val="left"/>
        <w:sectPr>
          <w:type w:val="continuous"/>
          <w:pgSz w:w="11910" w:h="16840"/>
          <w:pgMar w:top="1580" w:bottom="280" w:left="1520" w:right="280"/>
          <w:cols w:num="2" w:equalWidth="0">
            <w:col w:w="2325" w:space="40"/>
            <w:col w:w="7745"/>
          </w:cols>
        </w:sectPr>
      </w:pPr>
    </w:p>
    <w:p>
      <w:pPr>
        <w:pStyle w:val="BodyText"/>
        <w:spacing w:line="240" w:lineRule="auto" w:before="110"/>
        <w:ind w:left="731" w:right="-18"/>
        <w:jc w:val="left"/>
      </w:pPr>
      <w:r>
        <w:rPr/>
        <w:t>实业股份有限公司</w:t>
      </w:r>
    </w:p>
    <w:p>
      <w:pPr>
        <w:spacing w:line="240" w:lineRule="auto" w:before="12"/>
        <w:rPr>
          <w:rFonts w:ascii="宋体" w:hAnsi="宋体" w:cs="宋体" w:eastAsia="宋体" w:hint="default"/>
          <w:sz w:val="18"/>
          <w:szCs w:val="18"/>
        </w:rPr>
      </w:pPr>
    </w:p>
    <w:p>
      <w:pPr>
        <w:pStyle w:val="BodyText"/>
        <w:spacing w:line="233" w:lineRule="exact"/>
        <w:ind w:left="731" w:right="-18"/>
        <w:jc w:val="left"/>
      </w:pPr>
      <w:r>
        <w:rPr>
          <w:spacing w:val="4"/>
        </w:rPr>
        <w:t>深圳市华宝进出口</w:t>
      </w:r>
    </w:p>
    <w:p>
      <w:pPr>
        <w:spacing w:line="199" w:lineRule="exact" w:before="0"/>
        <w:ind w:left="305"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深圳市</w:t>
      </w:r>
      <w:r>
        <w:rPr>
          <w:rFonts w:ascii="宋体" w:hAnsi="宋体" w:cs="宋体" w:eastAsia="宋体" w:hint="default"/>
          <w:sz w:val="20"/>
          <w:szCs w:val="20"/>
        </w:rPr>
      </w:r>
    </w:p>
    <w:p>
      <w:pPr>
        <w:pStyle w:val="BodyText"/>
        <w:spacing w:line="202" w:lineRule="exact"/>
        <w:ind w:left="247" w:right="0"/>
        <w:jc w:val="left"/>
      </w:pPr>
      <w:r>
        <w:rPr>
          <w:spacing w:val="-3"/>
          <w:w w:val="95"/>
        </w:rPr>
        <w:br w:type="column"/>
      </w:r>
      <w:r>
        <w:rPr>
          <w:spacing w:val="-3"/>
          <w:w w:val="95"/>
        </w:rPr>
        <w:t>事高新技术产品的开发、研究、应用、生</w:t>
      </w:r>
      <w:r>
        <w:rPr>
          <w:spacing w:val="-3"/>
        </w:rPr>
      </w:r>
    </w:p>
    <w:p>
      <w:pPr>
        <w:pStyle w:val="BodyText"/>
        <w:spacing w:line="240" w:lineRule="auto" w:before="76"/>
        <w:ind w:left="247" w:right="0"/>
        <w:jc w:val="left"/>
      </w:pPr>
      <w:r>
        <w:rPr/>
        <w:t>产和销售</w:t>
      </w:r>
      <w:r>
        <w:rPr>
          <w:rFonts w:ascii="宋体" w:hAnsi="宋体" w:cs="宋体" w:eastAsia="宋体" w:hint="default"/>
        </w:rPr>
        <w:t>;</w:t>
      </w:r>
      <w:r>
        <w:rPr/>
        <w:t>并提供相关的技术咨询服务</w:t>
      </w:r>
    </w:p>
    <w:p>
      <w:pPr>
        <w:pStyle w:val="BodyText"/>
        <w:tabs>
          <w:tab w:pos="1275" w:val="left" w:leader="none"/>
        </w:tabs>
        <w:spacing w:line="219" w:lineRule="exact"/>
        <w:ind w:left="204" w:right="0"/>
        <w:jc w:val="left"/>
        <w:rPr>
          <w:rFonts w:ascii="宋体" w:hAnsi="宋体" w:cs="宋体" w:eastAsia="宋体" w:hint="default"/>
        </w:rPr>
      </w:pPr>
      <w:r>
        <w:rPr/>
        <w:br w:type="column"/>
      </w:r>
      <w:r>
        <w:rPr>
          <w:rFonts w:ascii="宋体"/>
        </w:rPr>
        <w:t>5.03%</w:t>
        <w:tab/>
        <w:t>--</w:t>
      </w:r>
    </w:p>
    <w:p>
      <w:pPr>
        <w:spacing w:after="0" w:line="219" w:lineRule="exact"/>
        <w:jc w:val="left"/>
        <w:rPr>
          <w:rFonts w:ascii="宋体" w:hAnsi="宋体" w:cs="宋体" w:eastAsia="宋体" w:hint="default"/>
        </w:rPr>
        <w:sectPr>
          <w:type w:val="continuous"/>
          <w:pgSz w:w="11910" w:h="16840"/>
          <w:pgMar w:top="1580" w:bottom="280" w:left="1520" w:right="280"/>
          <w:cols w:num="4" w:equalWidth="0">
            <w:col w:w="2366" w:space="40"/>
            <w:col w:w="904" w:space="40"/>
            <w:col w:w="3786" w:space="40"/>
            <w:col w:w="2934"/>
          </w:cols>
        </w:sectPr>
      </w:pPr>
    </w:p>
    <w:p>
      <w:pPr>
        <w:pStyle w:val="BodyText"/>
        <w:spacing w:line="240" w:lineRule="auto" w:before="108"/>
        <w:ind w:left="743" w:right="0"/>
        <w:jc w:val="left"/>
      </w:pPr>
      <w:r>
        <w:rPr>
          <w:w w:val="95"/>
        </w:rPr>
        <w:t>有限公司</w:t>
      </w:r>
      <w:r>
        <w:rPr/>
      </w:r>
    </w:p>
    <w:p>
      <w:pPr>
        <w:pStyle w:val="BodyText"/>
        <w:tabs>
          <w:tab w:pos="1919" w:val="left" w:leader="none"/>
          <w:tab w:pos="6011" w:val="left" w:leader="none"/>
          <w:tab w:pos="6680" w:val="left" w:leader="none"/>
        </w:tabs>
        <w:spacing w:line="216" w:lineRule="exact"/>
        <w:ind w:left="743" w:right="0"/>
        <w:jc w:val="left"/>
        <w:rPr>
          <w:rFonts w:ascii="宋体" w:hAnsi="宋体" w:cs="宋体" w:eastAsia="宋体" w:hint="default"/>
        </w:rPr>
      </w:pPr>
      <w:r>
        <w:rPr/>
        <w:br w:type="column"/>
      </w:r>
      <w:r>
        <w:rPr>
          <w:rFonts w:ascii="宋体" w:hAnsi="宋体" w:cs="宋体" w:eastAsia="宋体" w:hint="default"/>
          <w:position w:val="2"/>
        </w:rPr>
        <w:t>*2</w:t>
      </w:r>
      <w:r>
        <w:rPr>
          <w:rFonts w:ascii="宋体" w:hAnsi="宋体" w:cs="宋体" w:eastAsia="宋体" w:hint="default"/>
          <w:spacing w:val="-4"/>
          <w:position w:val="2"/>
        </w:rPr>
        <w:t> </w:t>
      </w:r>
      <w:r>
        <w:rPr>
          <w:position w:val="2"/>
        </w:rPr>
        <w:t>深圳市</w:t>
        <w:tab/>
      </w:r>
      <w:r>
        <w:rPr>
          <w:w w:val="95"/>
          <w:position w:val="2"/>
        </w:rPr>
        <w:t>货物及技术进出口</w:t>
        <w:tab/>
      </w:r>
      <w:r>
        <w:rPr>
          <w:rFonts w:ascii="宋体" w:hAnsi="宋体" w:cs="宋体" w:eastAsia="宋体" w:hint="default"/>
        </w:rPr>
        <w:t>--</w:t>
        <w:tab/>
        <w:t>10%</w:t>
      </w:r>
    </w:p>
    <w:p>
      <w:pPr>
        <w:spacing w:after="0" w:line="216" w:lineRule="exact"/>
        <w:jc w:val="left"/>
        <w:rPr>
          <w:rFonts w:ascii="宋体" w:hAnsi="宋体" w:cs="宋体" w:eastAsia="宋体" w:hint="default"/>
        </w:rPr>
        <w:sectPr>
          <w:type w:val="continuous"/>
          <w:pgSz w:w="11910" w:h="16840"/>
          <w:pgMar w:top="1580" w:bottom="280" w:left="1520" w:right="280"/>
          <w:cols w:num="2" w:equalWidth="0">
            <w:col w:w="1541" w:space="127"/>
            <w:col w:w="8442"/>
          </w:cols>
        </w:sectPr>
      </w:pPr>
    </w:p>
    <w:p>
      <w:pPr>
        <w:pStyle w:val="BodyText"/>
        <w:tabs>
          <w:tab w:pos="2711" w:val="left" w:leader="none"/>
          <w:tab w:pos="3587" w:val="left" w:leader="none"/>
          <w:tab w:pos="7679" w:val="left" w:leader="none"/>
          <w:tab w:pos="8348" w:val="left" w:leader="none"/>
        </w:tabs>
        <w:spacing w:line="240" w:lineRule="auto" w:before="104"/>
        <w:ind w:left="731" w:right="0"/>
        <w:jc w:val="left"/>
        <w:rPr>
          <w:rFonts w:ascii="宋体" w:hAnsi="宋体" w:cs="宋体" w:eastAsia="宋体" w:hint="default"/>
        </w:rPr>
      </w:pPr>
      <w:r>
        <w:rPr>
          <w:spacing w:val="4"/>
          <w:w w:val="95"/>
          <w:position w:val="2"/>
        </w:rPr>
        <w:t>深圳泰丰宽带技术</w:t>
        <w:tab/>
      </w:r>
      <w:r>
        <w:rPr>
          <w:w w:val="95"/>
          <w:position w:val="2"/>
        </w:rPr>
        <w:t>深圳市</w:t>
        <w:tab/>
      </w:r>
      <w:r>
        <w:rPr>
          <w:spacing w:val="-3"/>
          <w:w w:val="95"/>
          <w:position w:val="2"/>
        </w:rPr>
        <w:t>计算机、网络通信以及电子技术产品的开</w:t>
        <w:tab/>
      </w:r>
      <w:r>
        <w:rPr>
          <w:rFonts w:ascii="宋体" w:hAnsi="宋体" w:cs="宋体" w:eastAsia="宋体" w:hint="default"/>
        </w:rPr>
        <w:t>--</w:t>
        <w:tab/>
        <w:t>30%</w:t>
      </w:r>
    </w:p>
    <w:p>
      <w:pPr>
        <w:spacing w:after="0" w:line="240" w:lineRule="auto"/>
        <w:jc w:val="left"/>
        <w:rPr>
          <w:rFonts w:ascii="宋体" w:hAnsi="宋体" w:cs="宋体" w:eastAsia="宋体" w:hint="default"/>
        </w:rPr>
        <w:sectPr>
          <w:type w:val="continuous"/>
          <w:pgSz w:w="11910" w:h="16840"/>
          <w:pgMar w:top="1580" w:bottom="280" w:left="1520" w:right="280"/>
        </w:sectPr>
      </w:pPr>
    </w:p>
    <w:p>
      <w:pPr>
        <w:spacing w:line="240" w:lineRule="auto" w:before="13"/>
        <w:rPr>
          <w:rFonts w:ascii="宋体" w:hAnsi="宋体" w:cs="宋体" w:eastAsia="宋体" w:hint="default"/>
          <w:sz w:val="15"/>
          <w:szCs w:val="15"/>
        </w:rPr>
      </w:pPr>
    </w:p>
    <w:p>
      <w:pPr>
        <w:pStyle w:val="BodyText"/>
        <w:tabs>
          <w:tab w:pos="3456" w:val="left" w:leader="none"/>
        </w:tabs>
        <w:spacing w:line="240" w:lineRule="auto" w:before="37"/>
        <w:ind w:left="603" w:right="0"/>
        <w:jc w:val="left"/>
      </w:pPr>
      <w:r>
        <w:rPr>
          <w:w w:val="95"/>
        </w:rPr>
        <w:t>有限公司</w:t>
        <w:tab/>
      </w:r>
      <w:r>
        <w:rPr/>
        <w:t>发和销售</w:t>
      </w:r>
    </w:p>
    <w:p>
      <w:pPr>
        <w:pStyle w:val="BodyText"/>
        <w:spacing w:line="233" w:lineRule="exact" w:before="76"/>
        <w:ind w:left="3447" w:right="0"/>
        <w:jc w:val="left"/>
      </w:pPr>
      <w:r>
        <w:rPr>
          <w:spacing w:val="-3"/>
        </w:rPr>
        <w:t>仓储、公路货代、道路普通货物运输、物</w:t>
      </w:r>
    </w:p>
    <w:p>
      <w:pPr>
        <w:spacing w:after="0" w:line="233" w:lineRule="exact"/>
        <w:jc w:val="left"/>
        <w:sectPr>
          <w:pgSz w:w="11910" w:h="16840"/>
          <w:pgMar w:header="1047" w:footer="890" w:top="2280" w:bottom="1080" w:left="1660" w:right="1620"/>
        </w:sectPr>
      </w:pPr>
    </w:p>
    <w:p>
      <w:pPr>
        <w:pStyle w:val="BodyText"/>
        <w:spacing w:line="199" w:lineRule="exact"/>
        <w:ind w:left="591" w:right="0"/>
        <w:jc w:val="left"/>
      </w:pPr>
      <w:r>
        <w:rPr>
          <w:w w:val="95"/>
        </w:rPr>
        <w:t>新产业综合物流</w:t>
      </w:r>
      <w:r>
        <w:rPr/>
      </w:r>
    </w:p>
    <w:p>
      <w:pPr>
        <w:pStyle w:val="BodyText"/>
        <w:spacing w:line="240" w:lineRule="auto" w:before="79"/>
        <w:ind w:left="591" w:right="0"/>
        <w:jc w:val="left"/>
      </w:pPr>
      <w:r>
        <w:rPr/>
        <w:t>股份有限公司</w:t>
      </w:r>
    </w:p>
    <w:p>
      <w:pPr>
        <w:spacing w:before="108"/>
        <w:ind w:left="543"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深圳市</w:t>
      </w:r>
      <w:r>
        <w:rPr>
          <w:rFonts w:ascii="宋体" w:hAnsi="宋体" w:cs="宋体" w:eastAsia="宋体" w:hint="default"/>
          <w:sz w:val="20"/>
          <w:szCs w:val="20"/>
        </w:rPr>
      </w:r>
    </w:p>
    <w:p>
      <w:pPr>
        <w:pStyle w:val="BodyText"/>
        <w:spacing w:line="312" w:lineRule="auto" w:before="108"/>
        <w:ind w:left="250" w:right="0"/>
        <w:jc w:val="left"/>
      </w:pPr>
      <w:r>
        <w:rPr/>
        <w:br w:type="column"/>
      </w:r>
      <w:r>
        <w:rPr/>
        <w:t>流信息咨询</w:t>
      </w:r>
      <w:r>
        <w:rPr>
          <w:rFonts w:ascii="宋体" w:hAnsi="宋体" w:cs="宋体" w:eastAsia="宋体" w:hint="default"/>
        </w:rPr>
        <w:t>(</w:t>
      </w:r>
      <w:r>
        <w:rPr/>
        <w:t>危险品除外</w:t>
      </w:r>
      <w:r>
        <w:rPr>
          <w:rFonts w:ascii="宋体" w:hAnsi="宋体" w:cs="宋体" w:eastAsia="宋体" w:hint="default"/>
        </w:rPr>
        <w:t>);</w:t>
      </w:r>
      <w:r>
        <w:rPr/>
        <w:t>物流配送信息</w:t>
      </w:r>
      <w:r>
        <w:rPr>
          <w:spacing w:val="-78"/>
        </w:rPr>
        <w:t> </w:t>
      </w:r>
      <w:r>
        <w:rPr>
          <w:spacing w:val="-78"/>
        </w:rPr>
      </w:r>
      <w:r>
        <w:rPr/>
        <w:t>系统、计算机及网络系统技术开发等</w:t>
      </w:r>
    </w:p>
    <w:p>
      <w:pPr>
        <w:pStyle w:val="BodyText"/>
        <w:tabs>
          <w:tab w:pos="1284" w:val="left" w:leader="none"/>
        </w:tabs>
        <w:spacing w:line="240" w:lineRule="auto" w:before="127"/>
        <w:ind w:left="514" w:right="0"/>
        <w:jc w:val="left"/>
        <w:rPr>
          <w:rFonts w:ascii="宋体" w:hAnsi="宋体" w:cs="宋体" w:eastAsia="宋体" w:hint="default"/>
        </w:rPr>
      </w:pPr>
      <w:r>
        <w:rPr/>
        <w:br w:type="column"/>
      </w:r>
      <w:r>
        <w:rPr>
          <w:rFonts w:ascii="宋体"/>
        </w:rPr>
        <w:t>--</w:t>
        <w:tab/>
        <w:t>2%</w:t>
      </w:r>
    </w:p>
    <w:p>
      <w:pPr>
        <w:spacing w:after="0" w:line="240" w:lineRule="auto"/>
        <w:jc w:val="left"/>
        <w:rPr>
          <w:rFonts w:ascii="宋体" w:hAnsi="宋体" w:cs="宋体" w:eastAsia="宋体" w:hint="default"/>
        </w:rPr>
        <w:sectPr>
          <w:type w:val="continuous"/>
          <w:pgSz w:w="11910" w:h="16840"/>
          <w:pgMar w:top="1580" w:bottom="280" w:left="1660" w:right="1620"/>
          <w:cols w:num="4" w:equalWidth="0">
            <w:col w:w="1986" w:space="40"/>
            <w:col w:w="1141" w:space="40"/>
            <w:col w:w="3779" w:space="40"/>
            <w:col w:w="1604"/>
          </w:cols>
        </w:sectPr>
      </w:pPr>
    </w:p>
    <w:p>
      <w:pPr>
        <w:spacing w:line="240" w:lineRule="auto" w:before="12"/>
        <w:rPr>
          <w:rFonts w:ascii="宋体" w:hAnsi="宋体" w:cs="宋体" w:eastAsia="宋体" w:hint="default"/>
          <w:sz w:val="25"/>
          <w:szCs w:val="25"/>
        </w:rPr>
      </w:pPr>
    </w:p>
    <w:p>
      <w:pPr>
        <w:pStyle w:val="BodyText"/>
        <w:tabs>
          <w:tab w:pos="1027" w:val="left" w:leader="none"/>
        </w:tabs>
        <w:spacing w:line="240" w:lineRule="auto" w:before="37"/>
        <w:ind w:left="555" w:right="0"/>
        <w:jc w:val="left"/>
      </w:pPr>
      <w:r>
        <w:rPr>
          <w:rFonts w:ascii="宋体" w:hAnsi="宋体" w:cs="宋体" w:eastAsia="宋体" w:hint="default"/>
          <w:spacing w:val="4"/>
          <w:w w:val="95"/>
        </w:rPr>
        <w:t>*1</w:t>
        <w:tab/>
      </w:r>
      <w:r>
        <w:rPr>
          <w:spacing w:val="9"/>
        </w:rPr>
        <w:t>本公</w:t>
      </w:r>
      <w:r>
        <w:rPr>
          <w:spacing w:val="-75"/>
        </w:rPr>
        <w:t> </w:t>
      </w:r>
      <w:r>
        <w:rPr>
          <w:spacing w:val="12"/>
        </w:rPr>
        <w:t>司于</w:t>
      </w:r>
      <w:r>
        <w:rPr>
          <w:spacing w:val="-17"/>
        </w:rPr>
        <w:t> </w:t>
      </w:r>
      <w:r>
        <w:rPr>
          <w:rFonts w:ascii="宋体" w:hAnsi="宋体" w:cs="宋体" w:eastAsia="宋体" w:hint="default"/>
          <w:spacing w:val="7"/>
        </w:rPr>
        <w:t>1993</w:t>
      </w:r>
      <w:r>
        <w:rPr>
          <w:rFonts w:ascii="宋体" w:hAnsi="宋体" w:cs="宋体" w:eastAsia="宋体" w:hint="default"/>
          <w:spacing w:val="-29"/>
        </w:rPr>
        <w:t> </w:t>
      </w:r>
      <w:r>
        <w:rPr>
          <w:spacing w:val="9"/>
        </w:rPr>
        <w:t>年出</w:t>
      </w:r>
      <w:r>
        <w:rPr>
          <w:spacing w:val="-75"/>
        </w:rPr>
        <w:t> </w:t>
      </w:r>
      <w:r>
        <w:rPr>
          <w:spacing w:val="16"/>
        </w:rPr>
        <w:t>资港币</w:t>
      </w:r>
      <w:r>
        <w:rPr>
          <w:spacing w:val="-17"/>
        </w:rPr>
        <w:t> </w:t>
      </w:r>
      <w:r>
        <w:rPr>
          <w:rFonts w:ascii="宋体" w:hAnsi="宋体" w:cs="宋体" w:eastAsia="宋体" w:hint="default"/>
          <w:spacing w:val="8"/>
        </w:rPr>
        <w:t>3,135</w:t>
      </w:r>
      <w:r>
        <w:rPr>
          <w:rFonts w:ascii="宋体" w:hAnsi="宋体" w:cs="宋体" w:eastAsia="宋体" w:hint="default"/>
          <w:spacing w:val="-29"/>
        </w:rPr>
        <w:t> </w:t>
      </w:r>
      <w:r>
        <w:rPr>
          <w:spacing w:val="9"/>
        </w:rPr>
        <w:t>万元</w:t>
      </w:r>
      <w:r>
        <w:rPr>
          <w:spacing w:val="-75"/>
        </w:rPr>
        <w:t> </w:t>
      </w:r>
      <w:r>
        <w:rPr>
          <w:spacing w:val="17"/>
        </w:rPr>
        <w:t>在澳门成立（澳门）华薪发展有限公</w:t>
      </w:r>
      <w:r>
        <w:rPr>
          <w:spacing w:val="-66"/>
        </w:rPr>
        <w:t> </w:t>
      </w:r>
      <w:r>
        <w:rPr/>
        <w:t>司</w:t>
      </w:r>
    </w:p>
    <w:p>
      <w:pPr>
        <w:pStyle w:val="BodyText"/>
        <w:spacing w:line="367" w:lineRule="auto" w:before="139"/>
        <w:ind w:left="555" w:right="186" w:hanging="111"/>
        <w:jc w:val="left"/>
      </w:pPr>
      <w:r>
        <w:rPr>
          <w:w w:val="99"/>
        </w:rPr>
        <w:t>（</w:t>
      </w:r>
      <w:r>
        <w:rPr>
          <w:spacing w:val="-79"/>
          <w:w w:val="99"/>
        </w:rPr>
        <w:t> </w:t>
      </w:r>
      <w:r>
        <w:rPr>
          <w:w w:val="99"/>
        </w:rPr>
        <w:t>以</w:t>
      </w:r>
      <w:r>
        <w:rPr>
          <w:spacing w:val="-72"/>
          <w:w w:val="99"/>
        </w:rPr>
        <w:t> </w:t>
      </w:r>
      <w:r>
        <w:rPr>
          <w:spacing w:val="12"/>
          <w:w w:val="99"/>
        </w:rPr>
        <w:t>下简</w:t>
      </w:r>
      <w:r>
        <w:rPr>
          <w:spacing w:val="-74"/>
          <w:w w:val="99"/>
        </w:rPr>
        <w:t> </w:t>
      </w:r>
      <w:r>
        <w:rPr>
          <w:spacing w:val="-42"/>
          <w:w w:val="99"/>
        </w:rPr>
        <w:t>称“</w:t>
      </w:r>
      <w:r>
        <w:rPr>
          <w:spacing w:val="-74"/>
          <w:w w:val="99"/>
        </w:rPr>
        <w:t> </w:t>
      </w:r>
      <w:r>
        <w:rPr>
          <w:spacing w:val="9"/>
          <w:w w:val="99"/>
        </w:rPr>
        <w:t>华薪</w:t>
      </w:r>
      <w:r>
        <w:rPr>
          <w:spacing w:val="-72"/>
          <w:w w:val="99"/>
        </w:rPr>
        <w:t> </w:t>
      </w:r>
      <w:r>
        <w:rPr>
          <w:spacing w:val="12"/>
          <w:w w:val="99"/>
        </w:rPr>
        <w:t>公司</w:t>
      </w:r>
      <w:r>
        <w:rPr>
          <w:spacing w:val="-69"/>
          <w:w w:val="99"/>
        </w:rPr>
        <w:t> </w:t>
      </w:r>
      <w:r>
        <w:rPr>
          <w:spacing w:val="-32"/>
          <w:w w:val="91"/>
        </w:rPr>
        <w:t>”），之后</w:t>
      </w:r>
      <w:r>
        <w:rPr>
          <w:spacing w:val="-65"/>
          <w:w w:val="91"/>
        </w:rPr>
        <w:t> </w:t>
      </w:r>
      <w:r>
        <w:rPr>
          <w:spacing w:val="22"/>
          <w:w w:val="99"/>
        </w:rPr>
        <w:t>将对合作方之债权转作对华薪公司之投资港币</w:t>
      </w:r>
      <w:r>
        <w:rPr>
          <w:spacing w:val="7"/>
          <w:w w:val="99"/>
        </w:rPr>
        <w:t> </w:t>
      </w:r>
      <w:r>
        <w:rPr>
          <w:rFonts w:ascii="宋体" w:hAnsi="宋体" w:cs="宋体" w:eastAsia="宋体" w:hint="default"/>
          <w:spacing w:val="8"/>
          <w:w w:val="99"/>
        </w:rPr>
        <w:t>1,965</w:t>
      </w:r>
      <w:r>
        <w:rPr>
          <w:rFonts w:ascii="宋体" w:hAnsi="宋体" w:cs="宋体" w:eastAsia="宋体" w:hint="default"/>
          <w:w w:val="99"/>
        </w:rPr>
        <w:t> </w:t>
      </w:r>
      <w:r>
        <w:rPr>
          <w:spacing w:val="9"/>
        </w:rPr>
        <w:t>万元</w:t>
      </w:r>
      <w:r>
        <w:rPr>
          <w:spacing w:val="-76"/>
        </w:rPr>
        <w:t> </w:t>
      </w:r>
      <w:r>
        <w:rPr/>
        <w:t>，</w:t>
      </w:r>
      <w:r>
        <w:rPr>
          <w:spacing w:val="-78"/>
        </w:rPr>
        <w:t> </w:t>
      </w:r>
      <w:r>
        <w:rPr>
          <w:spacing w:val="20"/>
        </w:rPr>
        <w:t>累计出资港币</w:t>
      </w:r>
      <w:r>
        <w:rPr>
          <w:spacing w:val="-14"/>
        </w:rPr>
        <w:t> </w:t>
      </w:r>
      <w:r>
        <w:rPr>
          <w:rFonts w:ascii="宋体" w:hAnsi="宋体" w:cs="宋体" w:eastAsia="宋体" w:hint="default"/>
          <w:spacing w:val="8"/>
        </w:rPr>
        <w:t>5,100</w:t>
      </w:r>
      <w:r>
        <w:rPr>
          <w:rFonts w:ascii="宋体" w:hAnsi="宋体" w:cs="宋体" w:eastAsia="宋体" w:hint="default"/>
          <w:spacing w:val="-31"/>
        </w:rPr>
        <w:t> </w:t>
      </w:r>
      <w:r>
        <w:rPr>
          <w:spacing w:val="9"/>
        </w:rPr>
        <w:t>万元</w:t>
      </w:r>
      <w:r>
        <w:rPr>
          <w:spacing w:val="-76"/>
        </w:rPr>
        <w:t> </w:t>
      </w:r>
      <w:r>
        <w:rPr/>
        <w:t>；</w:t>
      </w:r>
      <w:r>
        <w:rPr>
          <w:spacing w:val="-78"/>
        </w:rPr>
        <w:t> </w:t>
      </w:r>
      <w:r>
        <w:rPr>
          <w:spacing w:val="22"/>
        </w:rPr>
        <w:t>华薪公司与另一合作方共同成立（</w:t>
      </w:r>
      <w:r>
        <w:rPr>
          <w:spacing w:val="-78"/>
        </w:rPr>
        <w:t> </w:t>
      </w:r>
      <w:r>
        <w:rPr>
          <w:spacing w:val="16"/>
        </w:rPr>
        <w:t>澳门）</w:t>
      </w:r>
      <w:r>
        <w:rPr>
          <w:spacing w:val="-78"/>
        </w:rPr>
        <w:t> </w:t>
      </w:r>
      <w:r>
        <w:rPr>
          <w:spacing w:val="12"/>
        </w:rPr>
        <w:t>荣薪</w:t>
      </w:r>
      <w:r>
        <w:rPr>
          <w:w w:val="99"/>
        </w:rPr>
        <w:t> </w:t>
      </w:r>
      <w:r>
        <w:rPr>
          <w:spacing w:val="9"/>
        </w:rPr>
        <w:t>发展</w:t>
      </w:r>
      <w:r>
        <w:rPr>
          <w:spacing w:val="-85"/>
        </w:rPr>
        <w:t> </w:t>
      </w:r>
      <w:r>
        <w:rPr>
          <w:spacing w:val="19"/>
        </w:rPr>
        <w:t>有限公司，</w:t>
      </w:r>
      <w:r>
        <w:rPr>
          <w:spacing w:val="-81"/>
        </w:rPr>
        <w:t> </w:t>
      </w:r>
      <w:r>
        <w:rPr>
          <w:rFonts w:ascii="宋体" w:hAnsi="宋体" w:cs="宋体" w:eastAsia="宋体" w:hint="default"/>
          <w:spacing w:val="7"/>
        </w:rPr>
        <w:t>2004</w:t>
      </w:r>
      <w:r>
        <w:rPr>
          <w:rFonts w:ascii="宋体" w:hAnsi="宋体" w:cs="宋体" w:eastAsia="宋体" w:hint="default"/>
          <w:spacing w:val="-57"/>
        </w:rPr>
        <w:t> </w:t>
      </w:r>
      <w:r>
        <w:rPr>
          <w:spacing w:val="9"/>
        </w:rPr>
        <w:t>年本</w:t>
      </w:r>
      <w:r>
        <w:rPr>
          <w:spacing w:val="-85"/>
        </w:rPr>
        <w:t> </w:t>
      </w:r>
      <w:r>
        <w:rPr>
          <w:spacing w:val="22"/>
        </w:rPr>
        <w:t>公司约定将相关权益转让第三方，</w:t>
      </w:r>
      <w:r>
        <w:rPr>
          <w:spacing w:val="-86"/>
        </w:rPr>
        <w:t> </w:t>
      </w:r>
      <w:r>
        <w:rPr>
          <w:spacing w:val="21"/>
        </w:rPr>
        <w:t>相关手续正在办理</w:t>
      </w:r>
      <w:r>
        <w:rPr>
          <w:spacing w:val="-74"/>
        </w:rPr>
        <w:t> </w:t>
      </w:r>
      <w:r>
        <w:rPr>
          <w:w w:val="95"/>
        </w:rPr>
        <w:t>。</w:t>
      </w:r>
      <w:r>
        <w:rPr/>
      </w:r>
    </w:p>
    <w:p>
      <w:pPr>
        <w:spacing w:line="240" w:lineRule="auto" w:before="5"/>
        <w:rPr>
          <w:rFonts w:ascii="宋体" w:hAnsi="宋体" w:cs="宋体" w:eastAsia="宋体" w:hint="default"/>
          <w:sz w:val="26"/>
          <w:szCs w:val="26"/>
        </w:rPr>
      </w:pPr>
    </w:p>
    <w:p>
      <w:pPr>
        <w:pStyle w:val="BodyText"/>
        <w:spacing w:line="240" w:lineRule="auto"/>
        <w:ind w:left="555" w:right="0"/>
        <w:jc w:val="left"/>
      </w:pPr>
      <w:r>
        <w:rPr>
          <w:rFonts w:ascii="宋体" w:hAnsi="宋体" w:cs="宋体" w:eastAsia="宋体" w:hint="default"/>
          <w:spacing w:val="6"/>
        </w:rPr>
        <w:t>*2</w:t>
      </w:r>
      <w:r>
        <w:rPr>
          <w:rFonts w:ascii="宋体" w:hAnsi="宋体" w:cs="宋体" w:eastAsia="宋体" w:hint="default"/>
          <w:spacing w:val="33"/>
        </w:rPr>
        <w:t> </w:t>
      </w:r>
      <w:r>
        <w:rPr>
          <w:spacing w:val="9"/>
        </w:rPr>
        <w:t>该公</w:t>
      </w:r>
      <w:r>
        <w:rPr>
          <w:spacing w:val="-75"/>
        </w:rPr>
        <w:t> </w:t>
      </w:r>
      <w:r>
        <w:rPr>
          <w:spacing w:val="12"/>
        </w:rPr>
        <w:t>司于</w:t>
      </w:r>
      <w:r>
        <w:rPr>
          <w:spacing w:val="-16"/>
        </w:rPr>
        <w:t> </w:t>
      </w:r>
      <w:r>
        <w:rPr>
          <w:rFonts w:ascii="宋体" w:hAnsi="宋体" w:cs="宋体" w:eastAsia="宋体" w:hint="default"/>
          <w:spacing w:val="7"/>
        </w:rPr>
        <w:t>2005</w:t>
      </w:r>
      <w:r>
        <w:rPr>
          <w:rFonts w:ascii="宋体" w:hAnsi="宋体" w:cs="宋体" w:eastAsia="宋体" w:hint="default"/>
          <w:spacing w:val="-28"/>
        </w:rPr>
        <w:t> </w:t>
      </w:r>
      <w:r>
        <w:rPr/>
        <w:t>年</w:t>
      </w:r>
      <w:r>
        <w:rPr>
          <w:spacing w:val="-20"/>
        </w:rPr>
        <w:t> </w:t>
      </w:r>
      <w:r>
        <w:rPr>
          <w:rFonts w:ascii="宋体" w:hAnsi="宋体" w:cs="宋体" w:eastAsia="宋体" w:hint="default"/>
          <w:spacing w:val="4"/>
        </w:rPr>
        <w:t>12</w:t>
      </w:r>
      <w:r>
        <w:rPr>
          <w:rFonts w:ascii="宋体" w:hAnsi="宋体" w:cs="宋体" w:eastAsia="宋体" w:hint="default"/>
          <w:spacing w:val="-31"/>
        </w:rPr>
        <w:t> </w:t>
      </w:r>
      <w:r>
        <w:rPr/>
        <w:t>月</w:t>
      </w:r>
      <w:r>
        <w:rPr>
          <w:spacing w:val="-20"/>
        </w:rPr>
        <w:t> </w:t>
      </w:r>
      <w:r>
        <w:rPr>
          <w:rFonts w:ascii="宋体" w:hAnsi="宋体" w:cs="宋体" w:eastAsia="宋体" w:hint="default"/>
          <w:spacing w:val="4"/>
        </w:rPr>
        <w:t>27</w:t>
      </w:r>
      <w:r>
        <w:rPr>
          <w:rFonts w:ascii="宋体" w:hAnsi="宋体" w:cs="宋体" w:eastAsia="宋体" w:hint="default"/>
          <w:spacing w:val="-28"/>
        </w:rPr>
        <w:t> </w:t>
      </w:r>
      <w:r>
        <w:rPr>
          <w:spacing w:val="9"/>
        </w:rPr>
        <w:t>日成</w:t>
      </w:r>
      <w:r>
        <w:rPr>
          <w:spacing w:val="-75"/>
        </w:rPr>
        <w:t> </w:t>
      </w:r>
      <w:r>
        <w:rPr>
          <w:spacing w:val="12"/>
        </w:rPr>
        <w:t>立，</w:t>
      </w:r>
      <w:r>
        <w:rPr>
          <w:spacing w:val="-77"/>
        </w:rPr>
        <w:t> </w:t>
      </w:r>
      <w:r>
        <w:rPr>
          <w:spacing w:val="21"/>
        </w:rPr>
        <w:t>至今未开展经营活动。</w:t>
      </w:r>
    </w:p>
    <w:p>
      <w:pPr>
        <w:spacing w:after="0" w:line="240" w:lineRule="auto"/>
        <w:jc w:val="left"/>
        <w:sectPr>
          <w:type w:val="continuous"/>
          <w:pgSz w:w="11910" w:h="16840"/>
          <w:pgMar w:top="1580" w:bottom="280" w:left="1660" w:right="1620"/>
        </w:sectPr>
      </w:pPr>
    </w:p>
    <w:p>
      <w:pPr>
        <w:spacing w:line="240" w:lineRule="auto" w:before="13"/>
        <w:rPr>
          <w:rFonts w:ascii="宋体" w:hAnsi="宋体" w:cs="宋体" w:eastAsia="宋体" w:hint="default"/>
          <w:sz w:val="28"/>
          <w:szCs w:val="28"/>
        </w:rPr>
      </w:pPr>
    </w:p>
    <w:p>
      <w:pPr>
        <w:pStyle w:val="BodyText"/>
        <w:spacing w:line="240" w:lineRule="auto" w:before="37"/>
        <w:ind w:left="555" w:right="0"/>
        <w:jc w:val="left"/>
      </w:pPr>
      <w:r>
        <w:rPr/>
        <w:t>（</w:t>
      </w:r>
      <w:r>
        <w:rPr>
          <w:spacing w:val="-78"/>
        </w:rPr>
        <w:t> </w:t>
      </w:r>
      <w:r>
        <w:rPr>
          <w:rFonts w:ascii="宋体" w:hAnsi="宋体" w:cs="宋体" w:eastAsia="宋体" w:hint="default"/>
          <w:spacing w:val="5"/>
        </w:rPr>
        <w:t>3</w:t>
      </w:r>
      <w:r>
        <w:rPr>
          <w:spacing w:val="5"/>
        </w:rPr>
        <w:t>）</w:t>
      </w:r>
      <w:r>
        <w:rPr>
          <w:spacing w:val="-84"/>
        </w:rPr>
        <w:t> </w:t>
      </w:r>
      <w:r>
        <w:rPr/>
        <w:t>按</w:t>
      </w:r>
      <w:r>
        <w:rPr>
          <w:spacing w:val="-78"/>
        </w:rPr>
        <w:t> </w:t>
      </w:r>
      <w:r>
        <w:rPr>
          <w:spacing w:val="21"/>
        </w:rPr>
        <w:t>权益法核算的投资</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31"/>
          <w:footerReference w:type="default" r:id="rId32"/>
          <w:pgSz w:w="16840" w:h="11910" w:orient="landscape"/>
          <w:pgMar w:header="1047" w:footer="889" w:top="2280" w:bottom="1080" w:left="1280" w:right="1240"/>
          <w:pgNumType w:start="45"/>
        </w:sectPr>
      </w:pPr>
    </w:p>
    <w:p>
      <w:pPr>
        <w:spacing w:line="550" w:lineRule="exact" w:before="11"/>
        <w:ind w:left="615" w:right="-11" w:firstLine="0"/>
        <w:jc w:val="left"/>
        <w:rPr>
          <w:rFonts w:ascii="Microsoft JhengHei" w:hAnsi="Microsoft JhengHei" w:cs="Microsoft JhengHei" w:eastAsia="Microsoft JhengHei" w:hint="default"/>
          <w:sz w:val="20"/>
          <w:szCs w:val="20"/>
        </w:rPr>
      </w:pPr>
      <w:r>
        <w:rPr/>
        <w:pict>
          <v:group style="position:absolute;margin-left:93.239998pt;margin-top:35.270004pt;width:79.2pt;height:.1pt;mso-position-horizontal-relative:page;mso-position-vertical-relative:paragraph;z-index:-1410064" coordorigin="1865,705" coordsize="1584,2">
            <v:shape style="position:absolute;left:1865;top:705;width:1584;height:2" coordorigin="1865,705" coordsize="1584,0" path="m1865,705l3449,705e" filled="false" stroked="true" strokeweight=".48pt" strokecolor="#000008">
              <v:path arrowok="t"/>
            </v:shape>
            <w10:wrap type="none"/>
          </v:group>
        </w:pict>
      </w:r>
      <w:r>
        <w:rPr/>
        <w:pict>
          <v:group style="position:absolute;margin-left:179.87999pt;margin-top:35.270004pt;width:58.35pt;height:.1pt;mso-position-horizontal-relative:page;mso-position-vertical-relative:paragraph;z-index:-1410040" coordorigin="3598,705" coordsize="1167,2">
            <v:shape style="position:absolute;left:3598;top:705;width:1167;height:2" coordorigin="3598,705" coordsize="1167,0" path="m3598,705l4764,705e" filled="false" stroked="true" strokeweight=".48pt" strokecolor="#000008">
              <v:path arrowok="t"/>
            </v:shape>
            <w10:wrap type="none"/>
          </v:group>
        </w:pict>
      </w:r>
      <w:r>
        <w:rPr>
          <w:rFonts w:ascii="宋体" w:hAnsi="宋体" w:cs="宋体" w:eastAsia="宋体" w:hint="default"/>
          <w:sz w:val="20"/>
          <w:szCs w:val="20"/>
        </w:rPr>
        <w:t>被投资单位名称</w:t>
      </w:r>
      <w:r>
        <w:rPr>
          <w:rFonts w:ascii="宋体" w:hAnsi="宋体" w:cs="宋体" w:eastAsia="宋体" w:hint="default"/>
          <w:w w:val="99"/>
          <w:sz w:val="20"/>
          <w:szCs w:val="20"/>
        </w:rPr>
        <w:t> </w:t>
      </w:r>
      <w:r>
        <w:rPr>
          <w:rFonts w:ascii="Microsoft JhengHei" w:hAnsi="Microsoft JhengHei" w:cs="Microsoft JhengHei" w:eastAsia="Microsoft JhengHei" w:hint="default"/>
          <w:b/>
          <w:bCs/>
          <w:sz w:val="20"/>
          <w:szCs w:val="20"/>
        </w:rPr>
        <w:t>对联营企业投资</w:t>
      </w:r>
      <w:r>
        <w:rPr>
          <w:rFonts w:ascii="Microsoft JhengHei" w:hAnsi="Microsoft JhengHei" w:cs="Microsoft JhengHei" w:eastAsia="Microsoft JhengHei" w:hint="default"/>
          <w:sz w:val="20"/>
          <w:szCs w:val="20"/>
        </w:rPr>
      </w:r>
    </w:p>
    <w:p>
      <w:pPr>
        <w:pStyle w:val="BodyText"/>
        <w:spacing w:line="331" w:lineRule="auto" w:before="37"/>
        <w:ind w:left="658" w:right="0" w:hanging="200"/>
        <w:jc w:val="left"/>
      </w:pPr>
      <w:r>
        <w:rPr>
          <w:w w:val="95"/>
        </w:rPr>
        <w:br w:type="column"/>
      </w:r>
      <w:r>
        <w:rPr>
          <w:w w:val="95"/>
        </w:rPr>
        <w:t>初始投资</w:t>
      </w:r>
      <w:r>
        <w:rPr>
          <w:spacing w:val="-59"/>
          <w:w w:val="95"/>
        </w:rPr>
        <w:t> </w:t>
      </w:r>
      <w:r>
        <w:rPr/>
        <w:t>成本</w:t>
      </w:r>
    </w:p>
    <w:p>
      <w:pPr>
        <w:pStyle w:val="BodyText"/>
        <w:spacing w:line="240" w:lineRule="auto" w:before="37"/>
        <w:ind w:left="372" w:right="-20"/>
        <w:jc w:val="left"/>
        <w:rPr>
          <w:rFonts w:ascii="宋体" w:hAnsi="宋体" w:cs="宋体" w:eastAsia="宋体" w:hint="default"/>
        </w:rPr>
      </w:pPr>
      <w:r>
        <w:rPr/>
        <w:br w:type="column"/>
      </w:r>
      <w:r>
        <w:rPr>
          <w:rFonts w:ascii="宋体"/>
        </w:rPr>
        <w:t>2006-12-</w:t>
      </w:r>
    </w:p>
    <w:p>
      <w:pPr>
        <w:pStyle w:val="BodyText"/>
        <w:tabs>
          <w:tab w:pos="1651" w:val="left" w:leader="none"/>
        </w:tabs>
        <w:spacing w:line="240" w:lineRule="auto" w:before="98"/>
        <w:ind w:left="672" w:right="-20"/>
        <w:jc w:val="left"/>
        <w:rPr>
          <w:rFonts w:ascii="宋体" w:hAnsi="宋体" w:cs="宋体" w:eastAsia="宋体" w:hint="default"/>
        </w:rPr>
      </w:pPr>
      <w:r>
        <w:rPr/>
        <w:pict>
          <v:group style="position:absolute;margin-left:245.519989pt;margin-top:20.419691pt;width:50.3pt;height:.1pt;mso-position-horizontal-relative:page;mso-position-vertical-relative:paragraph;z-index:9688" coordorigin="4910,408" coordsize="1006,2">
            <v:shape style="position:absolute;left:4910;top:408;width:1006;height:2" coordorigin="4910,408" coordsize="1006,0" path="m4910,408l5916,408e" filled="false" stroked="true" strokeweight=".48pt" strokecolor="#000008">
              <v:path arrowok="t"/>
            </v:shape>
            <w10:wrap type="none"/>
          </v:group>
        </w:pict>
      </w:r>
      <w:r>
        <w:rPr/>
        <w:pict>
          <v:group style="position:absolute;margin-left:304.799988pt;margin-top:20.419691pt;width:69.4pt;height:.1pt;mso-position-horizontal-relative:page;mso-position-vertical-relative:paragraph;z-index:9712" coordorigin="6096,408" coordsize="1388,2">
            <v:shape style="position:absolute;left:6096;top:408;width:1388;height:2" coordorigin="6096,408" coordsize="1388,0" path="m6096,408l7483,408e" filled="false" stroked="true" strokeweight=".48pt" strokecolor="#000008">
              <v:path arrowok="t"/>
            </v:shape>
            <w10:wrap type="none"/>
          </v:group>
        </w:pict>
      </w:r>
      <w:r>
        <w:rPr>
          <w:rFonts w:ascii="宋体" w:hAnsi="宋体" w:cs="宋体" w:eastAsia="宋体" w:hint="default"/>
        </w:rPr>
        <w:t>31</w:t>
        <w:tab/>
      </w:r>
      <w:r>
        <w:rPr/>
        <w:t>本期增加</w:t>
      </w:r>
      <w:r>
        <w:rPr>
          <w:rFonts w:ascii="宋体" w:hAnsi="宋体" w:cs="宋体" w:eastAsia="宋体" w:hint="default"/>
        </w:rPr>
        <w:t>*1</w:t>
      </w:r>
    </w:p>
    <w:p>
      <w:pPr>
        <w:pStyle w:val="BodyText"/>
        <w:spacing w:line="331" w:lineRule="auto" w:before="37"/>
        <w:ind w:left="566" w:right="0" w:hanging="99"/>
        <w:jc w:val="left"/>
      </w:pPr>
      <w:r>
        <w:rPr>
          <w:w w:val="95"/>
        </w:rPr>
        <w:br w:type="column"/>
      </w:r>
      <w:r>
        <w:rPr>
          <w:w w:val="95"/>
        </w:rPr>
        <w:t>本期权益</w:t>
      </w:r>
      <w:r>
        <w:rPr>
          <w:spacing w:val="-59"/>
          <w:w w:val="95"/>
        </w:rPr>
        <w:t> </w:t>
      </w:r>
      <w:r>
        <w:rPr/>
        <w:t>调整额</w:t>
      </w:r>
    </w:p>
    <w:p>
      <w:pPr>
        <w:pStyle w:val="BodyText"/>
        <w:spacing w:line="331" w:lineRule="auto" w:before="37"/>
        <w:ind w:left="358" w:right="0"/>
        <w:jc w:val="left"/>
      </w:pPr>
      <w:r>
        <w:rPr>
          <w:w w:val="95"/>
        </w:rPr>
        <w:br w:type="column"/>
      </w:r>
      <w:r>
        <w:rPr>
          <w:w w:val="95"/>
        </w:rPr>
        <w:t>宣告分派</w:t>
      </w:r>
      <w:r>
        <w:rPr>
          <w:spacing w:val="-59"/>
          <w:w w:val="95"/>
        </w:rPr>
        <w:t> </w:t>
      </w:r>
      <w:r>
        <w:rPr>
          <w:w w:val="95"/>
        </w:rPr>
        <w:t>现金股利</w:t>
      </w:r>
      <w:r>
        <w:rPr/>
      </w:r>
    </w:p>
    <w:p>
      <w:pPr>
        <w:pStyle w:val="BodyText"/>
        <w:spacing w:line="240" w:lineRule="auto" w:before="37"/>
        <w:ind w:left="475" w:right="0"/>
        <w:jc w:val="left"/>
      </w:pPr>
      <w:r>
        <w:rPr/>
        <w:br w:type="column"/>
      </w:r>
      <w:r>
        <w:rPr/>
        <w:t>累计权益</w:t>
      </w:r>
    </w:p>
    <w:p>
      <w:pPr>
        <w:pStyle w:val="BodyText"/>
        <w:tabs>
          <w:tab w:pos="1843" w:val="left" w:leader="none"/>
          <w:tab w:pos="3187" w:val="left" w:leader="none"/>
          <w:tab w:pos="4678" w:val="left" w:leader="none"/>
        </w:tabs>
        <w:spacing w:line="240" w:lineRule="auto" w:before="98"/>
        <w:ind w:left="576" w:right="0"/>
        <w:jc w:val="left"/>
      </w:pPr>
      <w:r>
        <w:rPr/>
        <w:pict>
          <v:group style="position:absolute;margin-left:381pt;margin-top:20.419691pt;width:57.6pt;height:.1pt;mso-position-horizontal-relative:page;mso-position-vertical-relative:paragraph;z-index:-1409968" coordorigin="7620,408" coordsize="1152,2">
            <v:shape style="position:absolute;left:7620;top:408;width:1152;height:2" coordorigin="7620,408" coordsize="1152,0" path="m7620,408l8772,408e" filled="false" stroked="true" strokeweight=".48pt" strokecolor="#000008">
              <v:path arrowok="t"/>
            </v:shape>
            <w10:wrap type="none"/>
          </v:group>
        </w:pict>
      </w:r>
      <w:r>
        <w:rPr/>
        <w:pict>
          <v:group style="position:absolute;margin-left:502.919983pt;margin-top:20.419691pt;width:64.8pt;height:.1pt;mso-position-horizontal-relative:page;mso-position-vertical-relative:paragraph;z-index:9784" coordorigin="10058,408" coordsize="1296,2">
            <v:shape style="position:absolute;left:10058;top:408;width:1296;height:2" coordorigin="10058,408" coordsize="1296,0" path="m10058,408l11354,408e" filled="false" stroked="true" strokeweight=".48pt" strokecolor="#000008">
              <v:path arrowok="t"/>
            </v:shape>
            <w10:wrap type="none"/>
          </v:group>
        </w:pict>
      </w:r>
      <w:r>
        <w:rPr/>
        <w:pict>
          <v:group style="position:absolute;margin-left:571.679993pt;margin-top:20.419691pt;width:64.1pt;height:.1pt;mso-position-horizontal-relative:page;mso-position-vertical-relative:paragraph;z-index:9808" coordorigin="11434,408" coordsize="1282,2">
            <v:shape style="position:absolute;left:11434;top:408;width:1282;height:2" coordorigin="11434,408" coordsize="1282,0" path="m11434,408l12715,408e" filled="false" stroked="true" strokeweight=".48pt" strokecolor="#000008">
              <v:path arrowok="t"/>
            </v:shape>
            <w10:wrap type="none"/>
          </v:group>
        </w:pict>
      </w:r>
      <w:r>
        <w:rPr/>
        <w:pict>
          <v:group style="position:absolute;margin-left:644.76001pt;margin-top:20.419691pt;width:62.65pt;height:.1pt;mso-position-horizontal-relative:page;mso-position-vertical-relative:paragraph;z-index:9832" coordorigin="12895,408" coordsize="1253,2">
            <v:shape style="position:absolute;left:12895;top:408;width:1253;height:2" coordorigin="12895,408" coordsize="1253,0" path="m12895,408l14148,408e" filled="false" stroked="true" strokeweight=".48pt" strokecolor="#000008">
              <v:path arrowok="t"/>
            </v:shape>
            <w10:wrap type="none"/>
          </v:group>
        </w:pict>
      </w:r>
      <w:r>
        <w:rPr/>
        <w:pict>
          <v:group style="position:absolute;margin-left:716.519958pt;margin-top:20.419691pt;width:57.75pt;height:.1pt;mso-position-horizontal-relative:page;mso-position-vertical-relative:paragraph;z-index:9856" coordorigin="14330,408" coordsize="1155,2">
            <v:shape style="position:absolute;left:14330;top:408;width:1155;height:2" coordorigin="14330,408" coordsize="1155,0" path="m14330,408l15485,408e" filled="false" stroked="true" strokeweight=".48pt" strokecolor="#000008">
              <v:path arrowok="t"/>
            </v:shape>
            <w10:wrap type="none"/>
          </v:group>
        </w:pict>
      </w:r>
      <w:r>
        <w:rPr>
          <w:w w:val="95"/>
        </w:rPr>
        <w:t>增减额</w:t>
        <w:tab/>
        <w:t>其他减少</w:t>
        <w:tab/>
      </w:r>
      <w:r>
        <w:rPr>
          <w:rFonts w:ascii="宋体" w:hAnsi="宋体" w:cs="宋体" w:eastAsia="宋体" w:hint="default"/>
        </w:rPr>
        <w:t>2007-12-31</w:t>
        <w:tab/>
      </w:r>
      <w:r>
        <w:rPr/>
        <w:t>减值准备</w:t>
      </w:r>
    </w:p>
    <w:p>
      <w:pPr>
        <w:spacing w:after="0" w:line="240" w:lineRule="auto"/>
        <w:jc w:val="left"/>
        <w:sectPr>
          <w:type w:val="continuous"/>
          <w:pgSz w:w="16840" w:h="11910" w:orient="landscape"/>
          <w:pgMar w:top="1580" w:bottom="280" w:left="1280" w:right="1240"/>
          <w:cols w:num="6" w:equalWidth="0">
            <w:col w:w="2025" w:space="40"/>
            <w:col w:w="1257" w:space="40"/>
            <w:col w:w="2652" w:space="40"/>
            <w:col w:w="1265" w:space="40"/>
            <w:col w:w="1156" w:space="40"/>
            <w:col w:w="5765"/>
          </w:cols>
        </w:sectPr>
      </w:pPr>
    </w:p>
    <w:p>
      <w:pPr>
        <w:pStyle w:val="BodyText"/>
        <w:spacing w:line="331" w:lineRule="auto" w:before="16"/>
        <w:ind w:left="615" w:right="0"/>
        <w:jc w:val="left"/>
      </w:pPr>
      <w:r>
        <w:rPr/>
        <w:pict>
          <v:group style="position:absolute;margin-left:445.319977pt;margin-top:-20.160318pt;width:48.6pt;height:.1pt;mso-position-horizontal-relative:page;mso-position-vertical-relative:paragraph;z-index:-1409944" coordorigin="8906,-403" coordsize="972,2">
            <v:shape style="position:absolute;left:8906;top:-403;width:972;height:2" coordorigin="8906,-403" coordsize="972,0" path="m8906,-403l9878,-403e" filled="false" stroked="true" strokeweight=".48pt" strokecolor="#000008">
              <v:path arrowok="t"/>
            </v:shape>
            <w10:wrap type="none"/>
          </v:group>
        </w:pict>
      </w:r>
      <w:r>
        <w:rPr>
          <w:w w:val="80"/>
        </w:rPr>
        <w:t>深圳市中委农业投资</w:t>
      </w:r>
      <w:r>
        <w:rPr>
          <w:spacing w:val="4"/>
          <w:w w:val="80"/>
        </w:rPr>
        <w:t> </w:t>
      </w:r>
      <w:r>
        <w:rPr>
          <w:spacing w:val="4"/>
          <w:w w:val="80"/>
        </w:rPr>
      </w:r>
      <w:r>
        <w:rPr>
          <w:w w:val="95"/>
        </w:rPr>
        <w:t>有限公司</w:t>
      </w:r>
      <w:r>
        <w:rPr/>
      </w:r>
    </w:p>
    <w:p>
      <w:pPr>
        <w:pStyle w:val="Heading4"/>
        <w:tabs>
          <w:tab w:pos="1016" w:val="left" w:leader="none"/>
        </w:tabs>
        <w:spacing w:line="240" w:lineRule="auto" w:before="148"/>
        <w:ind w:left="615" w:right="0"/>
        <w:jc w:val="left"/>
        <w:rPr>
          <w:b w:val="0"/>
          <w:bCs w:val="0"/>
        </w:rPr>
      </w:pPr>
      <w:r>
        <w:rPr>
          <w:w w:val="95"/>
        </w:rPr>
        <w:t>合</w:t>
        <w:tab/>
      </w:r>
      <w:r>
        <w:rPr/>
        <w:t>计</w:t>
      </w:r>
      <w:r>
        <w:rPr>
          <w:b w:val="0"/>
          <w:bCs w:val="0"/>
        </w:rPr>
      </w:r>
    </w:p>
    <w:p>
      <w:pPr>
        <w:pStyle w:val="BodyText"/>
        <w:spacing w:line="240" w:lineRule="auto" w:before="16"/>
        <w:ind w:right="0"/>
        <w:jc w:val="right"/>
        <w:rPr>
          <w:rFonts w:ascii="宋体" w:hAnsi="宋体" w:cs="宋体" w:eastAsia="宋体" w:hint="default"/>
        </w:rPr>
      </w:pPr>
      <w:r>
        <w:rPr/>
        <w:br w:type="column"/>
      </w:r>
      <w:r>
        <w:rPr>
          <w:rFonts w:ascii="宋体"/>
        </w:rPr>
        <w:t>40,000,000.</w:t>
      </w:r>
    </w:p>
    <w:p>
      <w:pPr>
        <w:pStyle w:val="BodyText"/>
        <w:spacing w:line="240" w:lineRule="auto" w:before="98"/>
        <w:ind w:right="5"/>
        <w:jc w:val="right"/>
        <w:rPr>
          <w:rFonts w:ascii="宋体" w:hAnsi="宋体" w:cs="宋体" w:eastAsia="宋体" w:hint="default"/>
        </w:rPr>
      </w:pPr>
      <w:r>
        <w:rPr>
          <w:rFonts w:ascii="宋体"/>
        </w:rPr>
        <w:t>00</w:t>
      </w:r>
    </w:p>
    <w:p>
      <w:pPr>
        <w:spacing w:line="240" w:lineRule="auto" w:before="3"/>
        <w:rPr>
          <w:rFonts w:ascii="宋体" w:hAnsi="宋体" w:cs="宋体" w:eastAsia="宋体" w:hint="default"/>
          <w:sz w:val="3"/>
          <w:szCs w:val="3"/>
        </w:rPr>
      </w:pPr>
    </w:p>
    <w:p>
      <w:pPr>
        <w:spacing w:line="20" w:lineRule="exact"/>
        <w:ind w:left="126" w:right="-71" w:firstLine="0"/>
        <w:rPr>
          <w:rFonts w:ascii="宋体" w:hAnsi="宋体" w:cs="宋体" w:eastAsia="宋体" w:hint="default"/>
          <w:sz w:val="2"/>
          <w:szCs w:val="2"/>
        </w:rPr>
      </w:pPr>
      <w:r>
        <w:rPr>
          <w:rFonts w:ascii="宋体" w:hAnsi="宋体" w:cs="宋体" w:eastAsia="宋体" w:hint="default"/>
          <w:sz w:val="2"/>
          <w:szCs w:val="2"/>
        </w:rPr>
        <w:pict>
          <v:group style="width:58.8pt;height:.6pt;mso-position-horizontal-relative:char;mso-position-vertical-relative:line" coordorigin="0,0" coordsize="117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w:pict>
      </w:r>
      <w:r>
        <w:rPr>
          <w:rFonts w:ascii="宋体" w:hAnsi="宋体" w:cs="宋体" w:eastAsia="宋体" w:hint="default"/>
          <w:sz w:val="2"/>
          <w:szCs w:val="2"/>
        </w:rPr>
      </w:r>
    </w:p>
    <w:p>
      <w:pPr>
        <w:pStyle w:val="Heading4"/>
        <w:spacing w:line="240" w:lineRule="auto" w:before="91"/>
        <w:ind w:right="7"/>
        <w:jc w:val="right"/>
        <w:rPr>
          <w:rFonts w:ascii="Arial" w:hAnsi="Arial" w:cs="Arial" w:eastAsia="Arial" w:hint="default"/>
          <w:b w:val="0"/>
          <w:bCs w:val="0"/>
        </w:rPr>
      </w:pPr>
      <w:r>
        <w:rPr>
          <w:rFonts w:ascii="Arial"/>
          <w:spacing w:val="1"/>
          <w:w w:val="89"/>
        </w:rPr>
        <w:t>40</w:t>
      </w:r>
      <w:r>
        <w:rPr>
          <w:rFonts w:ascii="Arial"/>
          <w:spacing w:val="1"/>
          <w:w w:val="179"/>
        </w:rPr>
        <w:t>,</w:t>
      </w:r>
      <w:r>
        <w:rPr>
          <w:rFonts w:ascii="Arial"/>
          <w:spacing w:val="1"/>
          <w:w w:val="89"/>
        </w:rPr>
        <w:t>000</w:t>
      </w:r>
      <w:r>
        <w:rPr>
          <w:rFonts w:ascii="Arial"/>
          <w:spacing w:val="1"/>
          <w:w w:val="179"/>
        </w:rPr>
        <w:t>,</w:t>
      </w:r>
      <w:r>
        <w:rPr>
          <w:rFonts w:ascii="Arial"/>
          <w:spacing w:val="1"/>
          <w:w w:val="89"/>
        </w:rPr>
        <w:t>000</w:t>
      </w:r>
      <w:r>
        <w:rPr>
          <w:rFonts w:ascii="Arial"/>
          <w:w w:val="179"/>
        </w:rPr>
        <w:t>.</w:t>
      </w:r>
      <w:r>
        <w:rPr>
          <w:rFonts w:ascii="Arial"/>
          <w:b w:val="0"/>
        </w:rPr>
      </w:r>
    </w:p>
    <w:p>
      <w:pPr>
        <w:spacing w:before="130"/>
        <w:ind w:left="0" w:right="7" w:firstLine="0"/>
        <w:jc w:val="right"/>
        <w:rPr>
          <w:rFonts w:ascii="Arial" w:hAnsi="Arial" w:cs="Arial" w:eastAsia="Arial" w:hint="default"/>
          <w:sz w:val="20"/>
          <w:szCs w:val="20"/>
        </w:rPr>
      </w:pPr>
      <w:r>
        <w:rPr>
          <w:rFonts w:ascii="Arial"/>
          <w:b/>
          <w:w w:val="85"/>
          <w:sz w:val="20"/>
        </w:rPr>
        <w:t>00</w:t>
      </w:r>
      <w:r>
        <w:rPr>
          <w:rFonts w:ascii="Arial"/>
          <w:sz w:val="20"/>
        </w:rPr>
      </w:r>
    </w:p>
    <w:p>
      <w:pPr>
        <w:spacing w:line="240" w:lineRule="auto" w:before="1"/>
        <w:rPr>
          <w:rFonts w:ascii="Arial" w:hAnsi="Arial" w:cs="Arial" w:eastAsia="Arial" w:hint="default"/>
          <w:b/>
          <w:bCs/>
          <w:sz w:val="17"/>
          <w:szCs w:val="17"/>
        </w:rPr>
      </w:pPr>
      <w:r>
        <w:rPr/>
        <w:br w:type="column"/>
      </w:r>
      <w:r>
        <w:rPr>
          <w:rFonts w:ascii="Arial"/>
          <w:b/>
          <w:sz w:val="17"/>
        </w:rPr>
      </w:r>
    </w:p>
    <w:p>
      <w:pPr>
        <w:pStyle w:val="BodyText"/>
        <w:tabs>
          <w:tab w:pos="1127" w:val="left" w:leader="none"/>
        </w:tabs>
        <w:spacing w:line="240" w:lineRule="auto"/>
        <w:ind w:left="618" w:right="-11"/>
        <w:jc w:val="left"/>
        <w:rPr>
          <w:rFonts w:ascii="宋体" w:hAnsi="宋体" w:cs="宋体" w:eastAsia="宋体" w:hint="default"/>
        </w:rPr>
      </w:pPr>
      <w:r>
        <w:rPr>
          <w:rFonts w:ascii="宋体"/>
        </w:rPr>
        <w:t>--</w:t>
        <w:tab/>
        <w:t>18,455,345.73</w:t>
      </w:r>
    </w:p>
    <w:p>
      <w:pPr>
        <w:spacing w:line="240" w:lineRule="auto" w:before="0"/>
        <w:rPr>
          <w:rFonts w:ascii="宋体" w:hAnsi="宋体" w:cs="宋体" w:eastAsia="宋体" w:hint="default"/>
          <w:sz w:val="17"/>
          <w:szCs w:val="17"/>
        </w:rPr>
      </w:pPr>
    </w:p>
    <w:p>
      <w:pPr>
        <w:spacing w:line="20" w:lineRule="exact"/>
        <w:ind w:left="-124" w:right="-77" w:firstLine="0"/>
        <w:rPr>
          <w:rFonts w:ascii="宋体" w:hAnsi="宋体" w:cs="宋体" w:eastAsia="宋体" w:hint="default"/>
          <w:sz w:val="2"/>
          <w:szCs w:val="2"/>
        </w:rPr>
      </w:pPr>
      <w:r>
        <w:rPr>
          <w:rFonts w:ascii="宋体"/>
          <w:sz w:val="2"/>
        </w:rPr>
        <w:pict>
          <v:group style="width:51pt;height:.6pt;mso-position-horizontal-relative:char;mso-position-vertical-relative:line" coordorigin="0,0" coordsize="102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8;height:2" coordorigin="1006,6" coordsize="8,2">
              <v:shape style="position:absolute;left:1006;top:6;width:8;height:2" coordorigin="1006,6" coordsize="8,0" path="m1006,6l1013,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0;height:2" coordorigin="1004,6" coordsize="10,2">
              <v:shape style="position:absolute;left:1004;top:6;width:10;height:2" coordorigin="1004,6" coordsize="10,0" path="m1004,6l1014,6e" filled="false" stroked="true" strokeweight=".6pt" strokecolor="#000008">
                <v:path arrowok="t"/>
              </v:shape>
            </v:group>
          </v:group>
        </w:pict>
      </w:r>
      <w:r>
        <w:rPr>
          <w:rFonts w:ascii="宋体"/>
          <w:sz w:val="2"/>
        </w:rPr>
      </w:r>
      <w:r>
        <w:rPr>
          <w:rFonts w:ascii="Times New Roman"/>
          <w:spacing w:val="155"/>
          <w:sz w:val="2"/>
        </w:rPr>
        <w:t> </w:t>
      </w:r>
      <w:r>
        <w:rPr>
          <w:rFonts w:ascii="宋体"/>
          <w:spacing w:val="155"/>
          <w:sz w:val="2"/>
        </w:rPr>
        <w:pict>
          <v:group style="width:70.1pt;height:.6pt;mso-position-horizontal-relative:char;mso-position-vertical-relative:line" coordorigin="0,0" coordsize="1402,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5;height:2" coordorigin="1390,6" coordsize="5,2">
              <v:shape style="position:absolute;left:1390;top:6;width:5;height:2" coordorigin="1390,6" coordsize="5,0" path="m1390,6l1394,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8;height:2" coordorigin="1388,6" coordsize="8,2">
              <v:shape style="position:absolute;left:1388;top:6;width:8;height:2" coordorigin="1388,6" coordsize="8,0" path="m1388,6l1396,6e" filled="false" stroked="true" strokeweight=".6pt" strokecolor="#000008">
                <v:path arrowok="t"/>
              </v:shape>
            </v:group>
          </v:group>
        </w:pict>
      </w:r>
      <w:r>
        <w:rPr>
          <w:rFonts w:ascii="宋体"/>
          <w:spacing w:val="155"/>
          <w:sz w:val="2"/>
        </w:rPr>
      </w:r>
    </w:p>
    <w:p>
      <w:pPr>
        <w:spacing w:line="240" w:lineRule="auto" w:before="9"/>
        <w:rPr>
          <w:rFonts w:ascii="宋体" w:hAnsi="宋体" w:cs="宋体" w:eastAsia="宋体" w:hint="default"/>
          <w:sz w:val="20"/>
          <w:szCs w:val="20"/>
        </w:rPr>
      </w:pPr>
    </w:p>
    <w:p>
      <w:pPr>
        <w:pStyle w:val="Heading4"/>
        <w:tabs>
          <w:tab w:pos="1117" w:val="left" w:leader="none"/>
        </w:tabs>
        <w:spacing w:line="240" w:lineRule="auto"/>
        <w:ind w:left="616" w:right="-8"/>
        <w:jc w:val="left"/>
        <w:rPr>
          <w:rFonts w:ascii="Arial" w:hAnsi="Arial" w:cs="Arial" w:eastAsia="Arial" w:hint="default"/>
          <w:b w:val="0"/>
          <w:bCs w:val="0"/>
        </w:rPr>
      </w:pPr>
      <w:r>
        <w:rPr>
          <w:rFonts w:ascii="Arial"/>
          <w:spacing w:val="1"/>
          <w:w w:val="149"/>
        </w:rPr>
        <w:t>-</w:t>
      </w:r>
      <w:r>
        <w:rPr>
          <w:rFonts w:ascii="Arial"/>
          <w:w w:val="149"/>
        </w:rPr>
        <w:t>-</w:t>
      </w:r>
      <w:r>
        <w:rPr>
          <w:rFonts w:ascii="Arial"/>
        </w:rPr>
        <w:tab/>
      </w:r>
      <w:r>
        <w:rPr>
          <w:rFonts w:ascii="Arial"/>
          <w:spacing w:val="1"/>
          <w:w w:val="89"/>
        </w:rPr>
        <w:t>18</w:t>
      </w:r>
      <w:r>
        <w:rPr>
          <w:rFonts w:ascii="Arial"/>
          <w:spacing w:val="1"/>
          <w:w w:val="179"/>
        </w:rPr>
        <w:t>,</w:t>
      </w:r>
      <w:r>
        <w:rPr>
          <w:rFonts w:ascii="Arial"/>
          <w:spacing w:val="1"/>
          <w:w w:val="89"/>
        </w:rPr>
        <w:t>455</w:t>
      </w:r>
      <w:r>
        <w:rPr>
          <w:rFonts w:ascii="Arial"/>
          <w:spacing w:val="1"/>
          <w:w w:val="179"/>
        </w:rPr>
        <w:t>,</w:t>
      </w:r>
      <w:r>
        <w:rPr>
          <w:rFonts w:ascii="Arial"/>
          <w:spacing w:val="1"/>
          <w:w w:val="89"/>
        </w:rPr>
        <w:t>345</w:t>
      </w:r>
      <w:r>
        <w:rPr>
          <w:rFonts w:ascii="Arial"/>
          <w:spacing w:val="1"/>
          <w:w w:val="179"/>
        </w:rPr>
        <w:t>.</w:t>
      </w:r>
      <w:r>
        <w:rPr>
          <w:rFonts w:ascii="Arial"/>
          <w:spacing w:val="1"/>
          <w:w w:val="89"/>
        </w:rPr>
        <w:t>7</w:t>
      </w:r>
      <w:r>
        <w:rPr>
          <w:rFonts w:ascii="Arial"/>
          <w:w w:val="89"/>
        </w:rPr>
        <w:t>3</w:t>
      </w:r>
      <w:r>
        <w:rPr>
          <w:rFonts w:ascii="Arial"/>
          <w:b w:val="0"/>
        </w:rPr>
      </w:r>
    </w:p>
    <w:p>
      <w:pPr>
        <w:pStyle w:val="BodyText"/>
        <w:spacing w:line="240" w:lineRule="auto" w:before="16"/>
        <w:ind w:right="0"/>
        <w:jc w:val="right"/>
        <w:rPr>
          <w:rFonts w:ascii="宋体" w:hAnsi="宋体" w:cs="宋体" w:eastAsia="宋体" w:hint="default"/>
        </w:rPr>
      </w:pPr>
      <w:r>
        <w:rPr/>
        <w:br w:type="column"/>
      </w:r>
      <w:r>
        <w:rPr>
          <w:rFonts w:ascii="宋体"/>
        </w:rPr>
        <w:t>(201,282.6</w:t>
      </w:r>
    </w:p>
    <w:p>
      <w:pPr>
        <w:pStyle w:val="BodyText"/>
        <w:spacing w:line="240" w:lineRule="auto" w:before="98"/>
        <w:ind w:right="5"/>
        <w:jc w:val="right"/>
        <w:rPr>
          <w:rFonts w:ascii="宋体" w:hAnsi="宋体" w:cs="宋体" w:eastAsia="宋体" w:hint="default"/>
        </w:rPr>
      </w:pPr>
      <w:r>
        <w:rPr>
          <w:rFonts w:ascii="宋体"/>
        </w:rPr>
        <w:t>8)</w:t>
      </w:r>
    </w:p>
    <w:p>
      <w:pPr>
        <w:spacing w:line="240" w:lineRule="auto" w:before="3"/>
        <w:rPr>
          <w:rFonts w:ascii="宋体" w:hAnsi="宋体" w:cs="宋体" w:eastAsia="宋体" w:hint="default"/>
          <w:sz w:val="3"/>
          <w:szCs w:val="3"/>
        </w:rPr>
      </w:pPr>
    </w:p>
    <w:p>
      <w:pPr>
        <w:spacing w:line="20" w:lineRule="exact"/>
        <w:ind w:left="110" w:right="-88" w:firstLine="0"/>
        <w:rPr>
          <w:rFonts w:ascii="宋体" w:hAnsi="宋体" w:cs="宋体" w:eastAsia="宋体" w:hint="default"/>
          <w:sz w:val="2"/>
          <w:szCs w:val="2"/>
        </w:rPr>
      </w:pPr>
      <w:r>
        <w:rPr>
          <w:rFonts w:ascii="宋体" w:hAnsi="宋体" w:cs="宋体" w:eastAsia="宋体" w:hint="default"/>
          <w:sz w:val="2"/>
          <w:szCs w:val="2"/>
        </w:rPr>
        <w:pict>
          <v:group style="width:57.85pt;height:.6pt;mso-position-horizontal-relative:char;mso-position-vertical-relative:line" coordorigin="0,0" coordsize="1157,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w:pict>
      </w:r>
      <w:r>
        <w:rPr>
          <w:rFonts w:ascii="宋体" w:hAnsi="宋体" w:cs="宋体" w:eastAsia="宋体" w:hint="default"/>
          <w:sz w:val="2"/>
          <w:szCs w:val="2"/>
        </w:rPr>
      </w:r>
    </w:p>
    <w:p>
      <w:pPr>
        <w:pStyle w:val="Heading4"/>
        <w:spacing w:line="240" w:lineRule="auto" w:before="91"/>
        <w:ind w:right="7"/>
        <w:jc w:val="right"/>
        <w:rPr>
          <w:rFonts w:ascii="Arial" w:hAnsi="Arial" w:cs="Arial" w:eastAsia="Arial" w:hint="default"/>
          <w:b w:val="0"/>
          <w:bCs w:val="0"/>
        </w:rPr>
      </w:pPr>
      <w:r>
        <w:rPr>
          <w:rFonts w:ascii="Arial"/>
          <w:spacing w:val="1"/>
          <w:w w:val="149"/>
        </w:rPr>
        <w:t>(</w:t>
      </w:r>
      <w:r>
        <w:rPr>
          <w:rFonts w:ascii="Arial"/>
          <w:spacing w:val="1"/>
          <w:w w:val="89"/>
        </w:rPr>
        <w:t>201</w:t>
      </w:r>
      <w:r>
        <w:rPr>
          <w:rFonts w:ascii="Arial"/>
          <w:spacing w:val="1"/>
          <w:w w:val="179"/>
        </w:rPr>
        <w:t>,</w:t>
      </w:r>
      <w:r>
        <w:rPr>
          <w:rFonts w:ascii="Arial"/>
          <w:spacing w:val="1"/>
          <w:w w:val="89"/>
        </w:rPr>
        <w:t>282</w:t>
      </w:r>
      <w:r>
        <w:rPr>
          <w:rFonts w:ascii="Arial"/>
          <w:spacing w:val="1"/>
          <w:w w:val="179"/>
        </w:rPr>
        <w:t>.</w:t>
      </w:r>
      <w:r>
        <w:rPr>
          <w:rFonts w:ascii="Arial"/>
          <w:w w:val="89"/>
        </w:rPr>
        <w:t>6</w:t>
      </w:r>
      <w:r>
        <w:rPr>
          <w:rFonts w:ascii="Arial"/>
          <w:b w:val="0"/>
        </w:rPr>
      </w:r>
    </w:p>
    <w:p>
      <w:pPr>
        <w:spacing w:before="130"/>
        <w:ind w:left="0" w:right="7" w:firstLine="0"/>
        <w:jc w:val="right"/>
        <w:rPr>
          <w:rFonts w:ascii="Arial" w:hAnsi="Arial" w:cs="Arial" w:eastAsia="Arial" w:hint="default"/>
          <w:sz w:val="20"/>
          <w:szCs w:val="20"/>
        </w:rPr>
      </w:pPr>
      <w:r>
        <w:rPr>
          <w:rFonts w:ascii="Arial"/>
          <w:b/>
          <w:w w:val="110"/>
          <w:sz w:val="20"/>
        </w:rPr>
        <w:t>8)</w:t>
      </w:r>
      <w:r>
        <w:rPr>
          <w:rFonts w:ascii="Arial"/>
          <w:sz w:val="20"/>
        </w:rPr>
      </w:r>
    </w:p>
    <w:p>
      <w:pPr>
        <w:pStyle w:val="BodyText"/>
        <w:spacing w:line="221" w:lineRule="exact" w:before="16"/>
        <w:ind w:right="0"/>
        <w:jc w:val="right"/>
        <w:rPr>
          <w:rFonts w:ascii="宋体" w:hAnsi="宋体" w:cs="宋体" w:eastAsia="宋体" w:hint="default"/>
        </w:rPr>
      </w:pPr>
      <w:r>
        <w:rPr/>
        <w:br w:type="column"/>
      </w:r>
      <w:r>
        <w:rPr>
          <w:rFonts w:ascii="宋体"/>
        </w:rPr>
        <w:t>(21,745,936.</w:t>
      </w:r>
    </w:p>
    <w:p>
      <w:pPr>
        <w:pStyle w:val="BodyText"/>
        <w:spacing w:line="180" w:lineRule="exact"/>
        <w:ind w:left="618" w:right="0"/>
        <w:jc w:val="left"/>
        <w:rPr>
          <w:rFonts w:ascii="宋体" w:hAnsi="宋体" w:cs="宋体" w:eastAsia="宋体" w:hint="default"/>
        </w:rPr>
      </w:pPr>
      <w:r>
        <w:rPr>
          <w:rFonts w:ascii="宋体"/>
        </w:rPr>
        <w:t>--</w:t>
      </w:r>
    </w:p>
    <w:p>
      <w:pPr>
        <w:pStyle w:val="BodyText"/>
        <w:spacing w:line="221" w:lineRule="exact"/>
        <w:ind w:right="5"/>
        <w:jc w:val="right"/>
        <w:rPr>
          <w:rFonts w:ascii="宋体" w:hAnsi="宋体" w:cs="宋体" w:eastAsia="宋体" w:hint="default"/>
        </w:rPr>
      </w:pPr>
      <w:r>
        <w:rPr>
          <w:rFonts w:ascii="宋体"/>
        </w:rPr>
        <w:t>95)</w:t>
      </w:r>
    </w:p>
    <w:p>
      <w:pPr>
        <w:spacing w:line="240" w:lineRule="auto" w:before="3"/>
        <w:rPr>
          <w:rFonts w:ascii="宋体" w:hAnsi="宋体" w:cs="宋体" w:eastAsia="宋体" w:hint="default"/>
          <w:sz w:val="3"/>
          <w:szCs w:val="3"/>
        </w:rPr>
      </w:pPr>
    </w:p>
    <w:p>
      <w:pPr>
        <w:spacing w:line="20" w:lineRule="exact"/>
        <w:ind w:left="-90" w:right="-91" w:firstLine="0"/>
        <w:rPr>
          <w:rFonts w:ascii="宋体" w:hAnsi="宋体" w:cs="宋体" w:eastAsia="宋体" w:hint="default"/>
          <w:sz w:val="2"/>
          <w:szCs w:val="2"/>
        </w:rPr>
      </w:pPr>
      <w:r>
        <w:rPr>
          <w:rFonts w:ascii="宋体"/>
          <w:sz w:val="2"/>
        </w:rPr>
        <w:pict>
          <v:group style="width:49.2pt;height:.6pt;mso-position-horizontal-relative:char;mso-position-vertical-relative:line" coordorigin="0,0" coordsize="98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w:pict>
      </w:r>
      <w:r>
        <w:rPr>
          <w:rFonts w:ascii="宋体"/>
          <w:sz w:val="2"/>
        </w:rPr>
      </w:r>
      <w:r>
        <w:rPr>
          <w:rFonts w:ascii="Times New Roman"/>
          <w:spacing w:val="157"/>
          <w:sz w:val="2"/>
        </w:rPr>
        <w:t> </w:t>
      </w:r>
      <w:r>
        <w:rPr>
          <w:rFonts w:ascii="宋体"/>
          <w:spacing w:val="157"/>
          <w:sz w:val="2"/>
        </w:rPr>
        <w:pict>
          <v:group style="width:65.55pt;height:.6pt;mso-position-horizontal-relative:char;mso-position-vertical-relative:line" coordorigin="0,0" coordsize="1311,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w:pict>
      </w:r>
      <w:r>
        <w:rPr>
          <w:rFonts w:ascii="宋体"/>
          <w:spacing w:val="157"/>
          <w:sz w:val="2"/>
        </w:rPr>
      </w:r>
    </w:p>
    <w:p>
      <w:pPr>
        <w:pStyle w:val="Heading4"/>
        <w:spacing w:line="205" w:lineRule="exact" w:before="91"/>
        <w:ind w:right="10"/>
        <w:jc w:val="right"/>
        <w:rPr>
          <w:rFonts w:ascii="Arial" w:hAnsi="Arial" w:cs="Arial" w:eastAsia="Arial" w:hint="default"/>
          <w:b w:val="0"/>
          <w:bCs w:val="0"/>
        </w:rPr>
      </w:pPr>
      <w:r>
        <w:rPr>
          <w:rFonts w:ascii="Arial"/>
          <w:spacing w:val="1"/>
          <w:w w:val="149"/>
        </w:rPr>
        <w:t>(</w:t>
      </w:r>
      <w:r>
        <w:rPr>
          <w:rFonts w:ascii="Arial"/>
          <w:spacing w:val="1"/>
          <w:w w:val="89"/>
        </w:rPr>
        <w:t>21</w:t>
      </w:r>
      <w:r>
        <w:rPr>
          <w:rFonts w:ascii="Arial"/>
          <w:spacing w:val="1"/>
          <w:w w:val="179"/>
        </w:rPr>
        <w:t>,</w:t>
      </w:r>
      <w:r>
        <w:rPr>
          <w:rFonts w:ascii="Arial"/>
          <w:spacing w:val="1"/>
          <w:w w:val="89"/>
        </w:rPr>
        <w:t>745</w:t>
      </w:r>
      <w:r>
        <w:rPr>
          <w:rFonts w:ascii="Arial"/>
          <w:spacing w:val="1"/>
          <w:w w:val="179"/>
        </w:rPr>
        <w:t>,</w:t>
      </w:r>
      <w:r>
        <w:rPr>
          <w:rFonts w:ascii="Arial"/>
          <w:spacing w:val="1"/>
          <w:w w:val="89"/>
        </w:rPr>
        <w:t>936</w:t>
      </w:r>
      <w:r>
        <w:rPr>
          <w:rFonts w:ascii="Arial"/>
          <w:w w:val="179"/>
        </w:rPr>
        <w:t>.</w:t>
      </w:r>
      <w:r>
        <w:rPr>
          <w:rFonts w:ascii="Arial"/>
          <w:b w:val="0"/>
        </w:rPr>
      </w:r>
    </w:p>
    <w:p>
      <w:pPr>
        <w:spacing w:line="180" w:lineRule="exact" w:before="0"/>
        <w:ind w:left="616" w:right="0" w:firstLine="0"/>
        <w:jc w:val="left"/>
        <w:rPr>
          <w:rFonts w:ascii="Arial" w:hAnsi="Arial" w:cs="Arial" w:eastAsia="Arial" w:hint="default"/>
          <w:sz w:val="20"/>
          <w:szCs w:val="20"/>
        </w:rPr>
      </w:pPr>
      <w:r>
        <w:rPr>
          <w:rFonts w:ascii="Arial"/>
          <w:b/>
          <w:w w:val="150"/>
          <w:sz w:val="20"/>
        </w:rPr>
        <w:t>--</w:t>
      </w:r>
      <w:r>
        <w:rPr>
          <w:rFonts w:ascii="Arial"/>
          <w:sz w:val="20"/>
        </w:rPr>
      </w:r>
    </w:p>
    <w:p>
      <w:pPr>
        <w:spacing w:line="205" w:lineRule="exact" w:before="0"/>
        <w:ind w:left="0" w:right="9" w:firstLine="0"/>
        <w:jc w:val="right"/>
        <w:rPr>
          <w:rFonts w:ascii="Arial" w:hAnsi="Arial" w:cs="Arial" w:eastAsia="Arial" w:hint="default"/>
          <w:sz w:val="20"/>
          <w:szCs w:val="20"/>
        </w:rPr>
      </w:pPr>
      <w:r>
        <w:rPr>
          <w:rFonts w:ascii="Arial"/>
          <w:b/>
          <w:sz w:val="20"/>
        </w:rPr>
        <w:t>95)</w:t>
      </w:r>
      <w:r>
        <w:rPr>
          <w:rFonts w:ascii="Arial"/>
          <w:sz w:val="20"/>
        </w:rPr>
      </w:r>
    </w:p>
    <w:p>
      <w:pPr>
        <w:pStyle w:val="BodyText"/>
        <w:spacing w:line="221" w:lineRule="exact" w:before="16"/>
        <w:ind w:left="1151" w:right="0"/>
        <w:jc w:val="left"/>
        <w:rPr>
          <w:rFonts w:ascii="宋体" w:hAnsi="宋体" w:cs="宋体" w:eastAsia="宋体" w:hint="default"/>
        </w:rPr>
      </w:pPr>
      <w:r>
        <w:rPr/>
        <w:br w:type="column"/>
      </w:r>
      <w:r>
        <w:rPr>
          <w:rFonts w:ascii="宋体"/>
        </w:rPr>
        <w:t>18,254,063.</w:t>
      </w:r>
    </w:p>
    <w:p>
      <w:pPr>
        <w:pStyle w:val="BodyText"/>
        <w:tabs>
          <w:tab w:pos="2958" w:val="left" w:leader="none"/>
        </w:tabs>
        <w:spacing w:line="180" w:lineRule="exact"/>
        <w:ind w:left="618" w:right="0"/>
        <w:jc w:val="left"/>
        <w:rPr>
          <w:rFonts w:ascii="宋体" w:hAnsi="宋体" w:cs="宋体" w:eastAsia="宋体" w:hint="default"/>
        </w:rPr>
      </w:pPr>
      <w:r>
        <w:rPr>
          <w:rFonts w:ascii="宋体"/>
        </w:rPr>
        <w:t>--</w:t>
        <w:tab/>
        <w:t>--</w:t>
      </w:r>
    </w:p>
    <w:p>
      <w:pPr>
        <w:pStyle w:val="BodyText"/>
        <w:spacing w:line="221" w:lineRule="exact"/>
        <w:ind w:left="2017" w:right="1489"/>
        <w:jc w:val="center"/>
        <w:rPr>
          <w:rFonts w:ascii="宋体" w:hAnsi="宋体" w:cs="宋体" w:eastAsia="宋体" w:hint="default"/>
        </w:rPr>
      </w:pPr>
      <w:r>
        <w:rPr/>
        <w:pict>
          <v:group style="position:absolute;margin-left:571.320007pt;margin-top:13.176711pt;width:64.6pt;height:.6pt;mso-position-horizontal-relative:page;mso-position-vertical-relative:paragraph;z-index:9616" coordorigin="11426,264" coordsize="1292,12">
            <v:group style="position:absolute;left:11434;top:270;width:10;height:2" coordorigin="11434,270" coordsize="10,2">
              <v:shape style="position:absolute;left:11434;top:270;width:10;height:2" coordorigin="11434,270" coordsize="10,0" path="m11434,270l11443,270e" filled="false" stroked="true" strokeweight=".48pt" strokecolor="#000008">
                <v:path arrowok="t"/>
              </v:shape>
            </v:group>
            <v:group style="position:absolute;left:11453;top:270;width:10;height:2" coordorigin="11453,270" coordsize="10,2">
              <v:shape style="position:absolute;left:11453;top:270;width:10;height:2" coordorigin="11453,270" coordsize="10,0" path="m11453,270l11462,270e" filled="false" stroked="true" strokeweight=".48pt" strokecolor="#000008">
                <v:path arrowok="t"/>
              </v:shape>
            </v:group>
            <v:group style="position:absolute;left:11472;top:270;width:10;height:2" coordorigin="11472,270" coordsize="10,2">
              <v:shape style="position:absolute;left:11472;top:270;width:10;height:2" coordorigin="11472,270" coordsize="10,0" path="m11472,270l11482,270e" filled="false" stroked="true" strokeweight=".48pt" strokecolor="#000008">
                <v:path arrowok="t"/>
              </v:shape>
            </v:group>
            <v:group style="position:absolute;left:11491;top:270;width:10;height:2" coordorigin="11491,270" coordsize="10,2">
              <v:shape style="position:absolute;left:11491;top:270;width:10;height:2" coordorigin="11491,270" coordsize="10,0" path="m11491,270l11501,270e" filled="false" stroked="true" strokeweight=".48pt" strokecolor="#000008">
                <v:path arrowok="t"/>
              </v:shape>
            </v:group>
            <v:group style="position:absolute;left:11510;top:270;width:10;height:2" coordorigin="11510,270" coordsize="10,2">
              <v:shape style="position:absolute;left:11510;top:270;width:10;height:2" coordorigin="11510,270" coordsize="10,0" path="m11510,270l11520,270e" filled="false" stroked="true" strokeweight=".48pt" strokecolor="#000008">
                <v:path arrowok="t"/>
              </v:shape>
            </v:group>
            <v:group style="position:absolute;left:11530;top:270;width:10;height:2" coordorigin="11530,270" coordsize="10,2">
              <v:shape style="position:absolute;left:11530;top:270;width:10;height:2" coordorigin="11530,270" coordsize="10,0" path="m11530,270l11539,270e" filled="false" stroked="true" strokeweight=".48pt" strokecolor="#000008">
                <v:path arrowok="t"/>
              </v:shape>
            </v:group>
            <v:group style="position:absolute;left:11549;top:270;width:10;height:2" coordorigin="11549,270" coordsize="10,2">
              <v:shape style="position:absolute;left:11549;top:270;width:10;height:2" coordorigin="11549,270" coordsize="10,0" path="m11549,270l11558,270e" filled="false" stroked="true" strokeweight=".48pt" strokecolor="#000008">
                <v:path arrowok="t"/>
              </v:shape>
            </v:group>
            <v:group style="position:absolute;left:11568;top:270;width:10;height:2" coordorigin="11568,270" coordsize="10,2">
              <v:shape style="position:absolute;left:11568;top:270;width:10;height:2" coordorigin="11568,270" coordsize="10,0" path="m11568,270l11578,270e" filled="false" stroked="true" strokeweight=".48pt" strokecolor="#000008">
                <v:path arrowok="t"/>
              </v:shape>
            </v:group>
            <v:group style="position:absolute;left:11587;top:270;width:10;height:2" coordorigin="11587,270" coordsize="10,2">
              <v:shape style="position:absolute;left:11587;top:270;width:10;height:2" coordorigin="11587,270" coordsize="10,0" path="m11587,270l11597,270e" filled="false" stroked="true" strokeweight=".48pt" strokecolor="#000008">
                <v:path arrowok="t"/>
              </v:shape>
            </v:group>
            <v:group style="position:absolute;left:11606;top:270;width:10;height:2" coordorigin="11606,270" coordsize="10,2">
              <v:shape style="position:absolute;left:11606;top:270;width:10;height:2" coordorigin="11606,270" coordsize="10,0" path="m11606,270l11616,270e" filled="false" stroked="true" strokeweight=".48pt" strokecolor="#000008">
                <v:path arrowok="t"/>
              </v:shape>
            </v:group>
            <v:group style="position:absolute;left:11626;top:270;width:10;height:2" coordorigin="11626,270" coordsize="10,2">
              <v:shape style="position:absolute;left:11626;top:270;width:10;height:2" coordorigin="11626,270" coordsize="10,0" path="m11626,270l11635,270e" filled="false" stroked="true" strokeweight=".48pt" strokecolor="#000008">
                <v:path arrowok="t"/>
              </v:shape>
            </v:group>
            <v:group style="position:absolute;left:11645;top:270;width:10;height:2" coordorigin="11645,270" coordsize="10,2">
              <v:shape style="position:absolute;left:11645;top:270;width:10;height:2" coordorigin="11645,270" coordsize="10,0" path="m11645,270l11654,270e" filled="false" stroked="true" strokeweight=".48pt" strokecolor="#000008">
                <v:path arrowok="t"/>
              </v:shape>
            </v:group>
            <v:group style="position:absolute;left:11664;top:270;width:10;height:2" coordorigin="11664,270" coordsize="10,2">
              <v:shape style="position:absolute;left:11664;top:270;width:10;height:2" coordorigin="11664,270" coordsize="10,0" path="m11664,270l11674,270e" filled="false" stroked="true" strokeweight=".48pt" strokecolor="#000008">
                <v:path arrowok="t"/>
              </v:shape>
            </v:group>
            <v:group style="position:absolute;left:11683;top:270;width:10;height:2" coordorigin="11683,270" coordsize="10,2">
              <v:shape style="position:absolute;left:11683;top:270;width:10;height:2" coordorigin="11683,270" coordsize="10,0" path="m11683,270l11693,270e" filled="false" stroked="true" strokeweight=".48pt" strokecolor="#000008">
                <v:path arrowok="t"/>
              </v:shape>
            </v:group>
            <v:group style="position:absolute;left:11702;top:270;width:10;height:2" coordorigin="11702,270" coordsize="10,2">
              <v:shape style="position:absolute;left:11702;top:270;width:10;height:2" coordorigin="11702,270" coordsize="10,0" path="m11702,270l11712,270e" filled="false" stroked="true" strokeweight=".48pt" strokecolor="#000008">
                <v:path arrowok="t"/>
              </v:shape>
            </v:group>
            <v:group style="position:absolute;left:11722;top:270;width:10;height:2" coordorigin="11722,270" coordsize="10,2">
              <v:shape style="position:absolute;left:11722;top:270;width:10;height:2" coordorigin="11722,270" coordsize="10,0" path="m11722,270l11731,270e" filled="false" stroked="true" strokeweight=".48pt" strokecolor="#000008">
                <v:path arrowok="t"/>
              </v:shape>
            </v:group>
            <v:group style="position:absolute;left:11741;top:270;width:10;height:2" coordorigin="11741,270" coordsize="10,2">
              <v:shape style="position:absolute;left:11741;top:270;width:10;height:2" coordorigin="11741,270" coordsize="10,0" path="m11741,270l11750,270e" filled="false" stroked="true" strokeweight=".48pt" strokecolor="#000008">
                <v:path arrowok="t"/>
              </v:shape>
            </v:group>
            <v:group style="position:absolute;left:11760;top:270;width:10;height:2" coordorigin="11760,270" coordsize="10,2">
              <v:shape style="position:absolute;left:11760;top:270;width:10;height:2" coordorigin="11760,270" coordsize="10,0" path="m11760,270l11770,270e" filled="false" stroked="true" strokeweight=".48pt" strokecolor="#000008">
                <v:path arrowok="t"/>
              </v:shape>
            </v:group>
            <v:group style="position:absolute;left:11779;top:270;width:10;height:2" coordorigin="11779,270" coordsize="10,2">
              <v:shape style="position:absolute;left:11779;top:270;width:10;height:2" coordorigin="11779,270" coordsize="10,0" path="m11779,270l11789,270e" filled="false" stroked="true" strokeweight=".48pt" strokecolor="#000008">
                <v:path arrowok="t"/>
              </v:shape>
            </v:group>
            <v:group style="position:absolute;left:11798;top:270;width:10;height:2" coordorigin="11798,270" coordsize="10,2">
              <v:shape style="position:absolute;left:11798;top:270;width:10;height:2" coordorigin="11798,270" coordsize="10,0" path="m11798,270l11808,270e" filled="false" stroked="true" strokeweight=".48pt" strokecolor="#000008">
                <v:path arrowok="t"/>
              </v:shape>
            </v:group>
            <v:group style="position:absolute;left:11818;top:270;width:10;height:2" coordorigin="11818,270" coordsize="10,2">
              <v:shape style="position:absolute;left:11818;top:270;width:10;height:2" coordorigin="11818,270" coordsize="10,0" path="m11818,270l11827,270e" filled="false" stroked="true" strokeweight=".48pt" strokecolor="#000008">
                <v:path arrowok="t"/>
              </v:shape>
            </v:group>
            <v:group style="position:absolute;left:11837;top:270;width:10;height:2" coordorigin="11837,270" coordsize="10,2">
              <v:shape style="position:absolute;left:11837;top:270;width:10;height:2" coordorigin="11837,270" coordsize="10,0" path="m11837,270l11846,270e" filled="false" stroked="true" strokeweight=".48pt" strokecolor="#000008">
                <v:path arrowok="t"/>
              </v:shape>
            </v:group>
            <v:group style="position:absolute;left:11856;top:270;width:10;height:2" coordorigin="11856,270" coordsize="10,2">
              <v:shape style="position:absolute;left:11856;top:270;width:10;height:2" coordorigin="11856,270" coordsize="10,0" path="m11856,270l11866,270e" filled="false" stroked="true" strokeweight=".48pt" strokecolor="#000008">
                <v:path arrowok="t"/>
              </v:shape>
            </v:group>
            <v:group style="position:absolute;left:11875;top:270;width:10;height:2" coordorigin="11875,270" coordsize="10,2">
              <v:shape style="position:absolute;left:11875;top:270;width:10;height:2" coordorigin="11875,270" coordsize="10,0" path="m11875,270l11885,270e" filled="false" stroked="true" strokeweight=".48pt" strokecolor="#000008">
                <v:path arrowok="t"/>
              </v:shape>
            </v:group>
            <v:group style="position:absolute;left:11894;top:270;width:10;height:2" coordorigin="11894,270" coordsize="10,2">
              <v:shape style="position:absolute;left:11894;top:270;width:10;height:2" coordorigin="11894,270" coordsize="10,0" path="m11894,270l11904,270e" filled="false" stroked="true" strokeweight=".48pt" strokecolor="#000008">
                <v:path arrowok="t"/>
              </v:shape>
            </v:group>
            <v:group style="position:absolute;left:11914;top:270;width:10;height:2" coordorigin="11914,270" coordsize="10,2">
              <v:shape style="position:absolute;left:11914;top:270;width:10;height:2" coordorigin="11914,270" coordsize="10,0" path="m11914,270l11923,270e" filled="false" stroked="true" strokeweight=".48pt" strokecolor="#000008">
                <v:path arrowok="t"/>
              </v:shape>
            </v:group>
            <v:group style="position:absolute;left:11933;top:270;width:10;height:2" coordorigin="11933,270" coordsize="10,2">
              <v:shape style="position:absolute;left:11933;top:270;width:10;height:2" coordorigin="11933,270" coordsize="10,0" path="m11933,270l11942,270e" filled="false" stroked="true" strokeweight=".48pt" strokecolor="#000008">
                <v:path arrowok="t"/>
              </v:shape>
            </v:group>
            <v:group style="position:absolute;left:11952;top:270;width:10;height:2" coordorigin="11952,270" coordsize="10,2">
              <v:shape style="position:absolute;left:11952;top:270;width:10;height:2" coordorigin="11952,270" coordsize="10,0" path="m11952,270l11962,270e" filled="false" stroked="true" strokeweight=".48pt" strokecolor="#000008">
                <v:path arrowok="t"/>
              </v:shape>
            </v:group>
            <v:group style="position:absolute;left:11971;top:270;width:10;height:2" coordorigin="11971,270" coordsize="10,2">
              <v:shape style="position:absolute;left:11971;top:270;width:10;height:2" coordorigin="11971,270" coordsize="10,0" path="m11971,270l11981,270e" filled="false" stroked="true" strokeweight=".48pt" strokecolor="#000008">
                <v:path arrowok="t"/>
              </v:shape>
            </v:group>
            <v:group style="position:absolute;left:11990;top:270;width:10;height:2" coordorigin="11990,270" coordsize="10,2">
              <v:shape style="position:absolute;left:11990;top:270;width:10;height:2" coordorigin="11990,270" coordsize="10,0" path="m11990,270l12000,270e" filled="false" stroked="true" strokeweight=".48pt" strokecolor="#000008">
                <v:path arrowok="t"/>
              </v:shape>
            </v:group>
            <v:group style="position:absolute;left:12010;top:270;width:10;height:2" coordorigin="12010,270" coordsize="10,2">
              <v:shape style="position:absolute;left:12010;top:270;width:10;height:2" coordorigin="12010,270" coordsize="10,0" path="m12010,270l12019,270e" filled="false" stroked="true" strokeweight=".48pt" strokecolor="#000008">
                <v:path arrowok="t"/>
              </v:shape>
            </v:group>
            <v:group style="position:absolute;left:12029;top:270;width:10;height:2" coordorigin="12029,270" coordsize="10,2">
              <v:shape style="position:absolute;left:12029;top:270;width:10;height:2" coordorigin="12029,270" coordsize="10,0" path="m12029,270l12038,270e" filled="false" stroked="true" strokeweight=".48pt" strokecolor="#000008">
                <v:path arrowok="t"/>
              </v:shape>
            </v:group>
            <v:group style="position:absolute;left:12048;top:270;width:10;height:2" coordorigin="12048,270" coordsize="10,2">
              <v:shape style="position:absolute;left:12048;top:270;width:10;height:2" coordorigin="12048,270" coordsize="10,0" path="m12048,270l12058,270e" filled="false" stroked="true" strokeweight=".48pt" strokecolor="#000008">
                <v:path arrowok="t"/>
              </v:shape>
            </v:group>
            <v:group style="position:absolute;left:12067;top:270;width:10;height:2" coordorigin="12067,270" coordsize="10,2">
              <v:shape style="position:absolute;left:12067;top:270;width:10;height:2" coordorigin="12067,270" coordsize="10,0" path="m12067,270l12077,270e" filled="false" stroked="true" strokeweight=".48pt" strokecolor="#000008">
                <v:path arrowok="t"/>
              </v:shape>
            </v:group>
            <v:group style="position:absolute;left:12086;top:270;width:10;height:2" coordorigin="12086,270" coordsize="10,2">
              <v:shape style="position:absolute;left:12086;top:270;width:10;height:2" coordorigin="12086,270" coordsize="10,0" path="m12086,270l12096,270e" filled="false" stroked="true" strokeweight=".48pt" strokecolor="#000008">
                <v:path arrowok="t"/>
              </v:shape>
            </v:group>
            <v:group style="position:absolute;left:12106;top:270;width:10;height:2" coordorigin="12106,270" coordsize="10,2">
              <v:shape style="position:absolute;left:12106;top:270;width:10;height:2" coordorigin="12106,270" coordsize="10,0" path="m12106,270l12115,270e" filled="false" stroked="true" strokeweight=".48pt" strokecolor="#000008">
                <v:path arrowok="t"/>
              </v:shape>
            </v:group>
            <v:group style="position:absolute;left:12125;top:270;width:10;height:2" coordorigin="12125,270" coordsize="10,2">
              <v:shape style="position:absolute;left:12125;top:270;width:10;height:2" coordorigin="12125,270" coordsize="10,0" path="m12125,270l12134,270e" filled="false" stroked="true" strokeweight=".48pt" strokecolor="#000008">
                <v:path arrowok="t"/>
              </v:shape>
            </v:group>
            <v:group style="position:absolute;left:12144;top:270;width:10;height:2" coordorigin="12144,270" coordsize="10,2">
              <v:shape style="position:absolute;left:12144;top:270;width:10;height:2" coordorigin="12144,270" coordsize="10,0" path="m12144,270l12154,270e" filled="false" stroked="true" strokeweight=".48pt" strokecolor="#000008">
                <v:path arrowok="t"/>
              </v:shape>
            </v:group>
            <v:group style="position:absolute;left:12163;top:270;width:10;height:2" coordorigin="12163,270" coordsize="10,2">
              <v:shape style="position:absolute;left:12163;top:270;width:10;height:2" coordorigin="12163,270" coordsize="10,0" path="m12163,270l12173,270e" filled="false" stroked="true" strokeweight=".48pt" strokecolor="#000008">
                <v:path arrowok="t"/>
              </v:shape>
            </v:group>
            <v:group style="position:absolute;left:12182;top:270;width:10;height:2" coordorigin="12182,270" coordsize="10,2">
              <v:shape style="position:absolute;left:12182;top:270;width:10;height:2" coordorigin="12182,270" coordsize="10,0" path="m12182,270l12192,270e" filled="false" stroked="true" strokeweight=".48pt" strokecolor="#000008">
                <v:path arrowok="t"/>
              </v:shape>
            </v:group>
            <v:group style="position:absolute;left:12202;top:270;width:10;height:2" coordorigin="12202,270" coordsize="10,2">
              <v:shape style="position:absolute;left:12202;top:270;width:10;height:2" coordorigin="12202,270" coordsize="10,0" path="m12202,270l12211,270e" filled="false" stroked="true" strokeweight=".48pt" strokecolor="#000008">
                <v:path arrowok="t"/>
              </v:shape>
            </v:group>
            <v:group style="position:absolute;left:12221;top:270;width:10;height:2" coordorigin="12221,270" coordsize="10,2">
              <v:shape style="position:absolute;left:12221;top:270;width:10;height:2" coordorigin="12221,270" coordsize="10,0" path="m12221,270l12230,270e" filled="false" stroked="true" strokeweight=".48pt" strokecolor="#000008">
                <v:path arrowok="t"/>
              </v:shape>
            </v:group>
            <v:group style="position:absolute;left:12240;top:270;width:10;height:2" coordorigin="12240,270" coordsize="10,2">
              <v:shape style="position:absolute;left:12240;top:270;width:10;height:2" coordorigin="12240,270" coordsize="10,0" path="m12240,270l12250,270e" filled="false" stroked="true" strokeweight=".48pt" strokecolor="#000008">
                <v:path arrowok="t"/>
              </v:shape>
            </v:group>
            <v:group style="position:absolute;left:12259;top:270;width:10;height:2" coordorigin="12259,270" coordsize="10,2">
              <v:shape style="position:absolute;left:12259;top:270;width:10;height:2" coordorigin="12259,270" coordsize="10,0" path="m12259,270l12269,270e" filled="false" stroked="true" strokeweight=".48pt" strokecolor="#000008">
                <v:path arrowok="t"/>
              </v:shape>
            </v:group>
            <v:group style="position:absolute;left:12278;top:270;width:10;height:2" coordorigin="12278,270" coordsize="10,2">
              <v:shape style="position:absolute;left:12278;top:270;width:10;height:2" coordorigin="12278,270" coordsize="10,0" path="m12278,270l12288,270e" filled="false" stroked="true" strokeweight=".48pt" strokecolor="#000008">
                <v:path arrowok="t"/>
              </v:shape>
            </v:group>
            <v:group style="position:absolute;left:12298;top:270;width:10;height:2" coordorigin="12298,270" coordsize="10,2">
              <v:shape style="position:absolute;left:12298;top:270;width:10;height:2" coordorigin="12298,270" coordsize="10,0" path="m12298,270l12307,270e" filled="false" stroked="true" strokeweight=".48pt" strokecolor="#000008">
                <v:path arrowok="t"/>
              </v:shape>
            </v:group>
            <v:group style="position:absolute;left:12317;top:270;width:10;height:2" coordorigin="12317,270" coordsize="10,2">
              <v:shape style="position:absolute;left:12317;top:270;width:10;height:2" coordorigin="12317,270" coordsize="10,0" path="m12317,270l12326,270e" filled="false" stroked="true" strokeweight=".48pt" strokecolor="#000008">
                <v:path arrowok="t"/>
              </v:shape>
            </v:group>
            <v:group style="position:absolute;left:12336;top:270;width:10;height:2" coordorigin="12336,270" coordsize="10,2">
              <v:shape style="position:absolute;left:12336;top:270;width:10;height:2" coordorigin="12336,270" coordsize="10,0" path="m12336,270l12346,270e" filled="false" stroked="true" strokeweight=".48pt" strokecolor="#000008">
                <v:path arrowok="t"/>
              </v:shape>
            </v:group>
            <v:group style="position:absolute;left:12355;top:270;width:10;height:2" coordorigin="12355,270" coordsize="10,2">
              <v:shape style="position:absolute;left:12355;top:270;width:10;height:2" coordorigin="12355,270" coordsize="10,0" path="m12355,270l12365,270e" filled="false" stroked="true" strokeweight=".48pt" strokecolor="#000008">
                <v:path arrowok="t"/>
              </v:shape>
            </v:group>
            <v:group style="position:absolute;left:12374;top:270;width:10;height:2" coordorigin="12374,270" coordsize="10,2">
              <v:shape style="position:absolute;left:12374;top:270;width:10;height:2" coordorigin="12374,270" coordsize="10,0" path="m12374,270l12384,270e" filled="false" stroked="true" strokeweight=".48pt" strokecolor="#000008">
                <v:path arrowok="t"/>
              </v:shape>
            </v:group>
            <v:group style="position:absolute;left:12394;top:270;width:10;height:2" coordorigin="12394,270" coordsize="10,2">
              <v:shape style="position:absolute;left:12394;top:270;width:10;height:2" coordorigin="12394,270" coordsize="10,0" path="m12394,270l12403,270e" filled="false" stroked="true" strokeweight=".48pt" strokecolor="#000008">
                <v:path arrowok="t"/>
              </v:shape>
            </v:group>
            <v:group style="position:absolute;left:12413;top:270;width:10;height:2" coordorigin="12413,270" coordsize="10,2">
              <v:shape style="position:absolute;left:12413;top:270;width:10;height:2" coordorigin="12413,270" coordsize="10,0" path="m12413,270l12422,270e" filled="false" stroked="true" strokeweight=".48pt" strokecolor="#000008">
                <v:path arrowok="t"/>
              </v:shape>
            </v:group>
            <v:group style="position:absolute;left:12432;top:270;width:10;height:2" coordorigin="12432,270" coordsize="10,2">
              <v:shape style="position:absolute;left:12432;top:270;width:10;height:2" coordorigin="12432,270" coordsize="10,0" path="m12432,270l12442,270e" filled="false" stroked="true" strokeweight=".48pt" strokecolor="#000008">
                <v:path arrowok="t"/>
              </v:shape>
            </v:group>
            <v:group style="position:absolute;left:12451;top:270;width:10;height:2" coordorigin="12451,270" coordsize="10,2">
              <v:shape style="position:absolute;left:12451;top:270;width:10;height:2" coordorigin="12451,270" coordsize="10,0" path="m12451,270l12461,270e" filled="false" stroked="true" strokeweight=".48pt" strokecolor="#000008">
                <v:path arrowok="t"/>
              </v:shape>
            </v:group>
            <v:group style="position:absolute;left:12470;top:270;width:10;height:2" coordorigin="12470,270" coordsize="10,2">
              <v:shape style="position:absolute;left:12470;top:270;width:10;height:2" coordorigin="12470,270" coordsize="10,0" path="m12470,270l12480,270e" filled="false" stroked="true" strokeweight=".48pt" strokecolor="#000008">
                <v:path arrowok="t"/>
              </v:shape>
            </v:group>
            <v:group style="position:absolute;left:12490;top:270;width:10;height:2" coordorigin="12490,270" coordsize="10,2">
              <v:shape style="position:absolute;left:12490;top:270;width:10;height:2" coordorigin="12490,270" coordsize="10,0" path="m12490,270l12499,270e" filled="false" stroked="true" strokeweight=".48pt" strokecolor="#000008">
                <v:path arrowok="t"/>
              </v:shape>
            </v:group>
            <v:group style="position:absolute;left:12509;top:270;width:10;height:2" coordorigin="12509,270" coordsize="10,2">
              <v:shape style="position:absolute;left:12509;top:270;width:10;height:2" coordorigin="12509,270" coordsize="10,0" path="m12509,270l12518,270e" filled="false" stroked="true" strokeweight=".48pt" strokecolor="#000008">
                <v:path arrowok="t"/>
              </v:shape>
            </v:group>
            <v:group style="position:absolute;left:12528;top:270;width:10;height:2" coordorigin="12528,270" coordsize="10,2">
              <v:shape style="position:absolute;left:12528;top:270;width:10;height:2" coordorigin="12528,270" coordsize="10,0" path="m12528,270l12538,270e" filled="false" stroked="true" strokeweight=".48pt" strokecolor="#000008">
                <v:path arrowok="t"/>
              </v:shape>
            </v:group>
            <v:group style="position:absolute;left:12547;top:270;width:10;height:2" coordorigin="12547,270" coordsize="10,2">
              <v:shape style="position:absolute;left:12547;top:270;width:10;height:2" coordorigin="12547,270" coordsize="10,0" path="m12547,270l12557,270e" filled="false" stroked="true" strokeweight=".48pt" strokecolor="#000008">
                <v:path arrowok="t"/>
              </v:shape>
            </v:group>
            <v:group style="position:absolute;left:12566;top:270;width:10;height:2" coordorigin="12566,270" coordsize="10,2">
              <v:shape style="position:absolute;left:12566;top:270;width:10;height:2" coordorigin="12566,270" coordsize="10,0" path="m12566,270l12576,270e" filled="false" stroked="true" strokeweight=".48pt" strokecolor="#000008">
                <v:path arrowok="t"/>
              </v:shape>
            </v:group>
            <v:group style="position:absolute;left:12586;top:270;width:10;height:2" coordorigin="12586,270" coordsize="10,2">
              <v:shape style="position:absolute;left:12586;top:270;width:10;height:2" coordorigin="12586,270" coordsize="10,0" path="m12586,270l12595,270e" filled="false" stroked="true" strokeweight=".48pt" strokecolor="#000008">
                <v:path arrowok="t"/>
              </v:shape>
            </v:group>
            <v:group style="position:absolute;left:12605;top:270;width:10;height:2" coordorigin="12605,270" coordsize="10,2">
              <v:shape style="position:absolute;left:12605;top:270;width:10;height:2" coordorigin="12605,270" coordsize="10,0" path="m12605,270l12614,270e" filled="false" stroked="true" strokeweight=".48pt" strokecolor="#000008">
                <v:path arrowok="t"/>
              </v:shape>
            </v:group>
            <v:group style="position:absolute;left:12624;top:270;width:10;height:2" coordorigin="12624,270" coordsize="10,2">
              <v:shape style="position:absolute;left:12624;top:270;width:10;height:2" coordorigin="12624,270" coordsize="10,0" path="m12624,270l12634,270e" filled="false" stroked="true" strokeweight=".48pt" strokecolor="#000008">
                <v:path arrowok="t"/>
              </v:shape>
            </v:group>
            <v:group style="position:absolute;left:12643;top:270;width:10;height:2" coordorigin="12643,270" coordsize="10,2">
              <v:shape style="position:absolute;left:12643;top:270;width:10;height:2" coordorigin="12643,270" coordsize="10,0" path="m12643,270l12653,270e" filled="false" stroked="true" strokeweight=".48pt" strokecolor="#000008">
                <v:path arrowok="t"/>
              </v:shape>
            </v:group>
            <v:group style="position:absolute;left:12662;top:270;width:10;height:2" coordorigin="12662,270" coordsize="10,2">
              <v:shape style="position:absolute;left:12662;top:270;width:10;height:2" coordorigin="12662,270" coordsize="10,0" path="m12662,270l12672,270e" filled="false" stroked="true" strokeweight=".48pt" strokecolor="#000008">
                <v:path arrowok="t"/>
              </v:shape>
            </v:group>
            <v:group style="position:absolute;left:12682;top:270;width:10;height:2" coordorigin="12682,270" coordsize="10,2">
              <v:shape style="position:absolute;left:12682;top:270;width:10;height:2" coordorigin="12682,270" coordsize="10,0" path="m12682,270l12691,270e" filled="false" stroked="true" strokeweight=".48pt" strokecolor="#000008">
                <v:path arrowok="t"/>
              </v:shape>
            </v:group>
            <v:group style="position:absolute;left:12701;top:270;width:10;height:2" coordorigin="12701,270" coordsize="10,2">
              <v:shape style="position:absolute;left:12701;top:270;width:10;height:2" coordorigin="12701,270" coordsize="10,0" path="m12701,270l12710,270e" filled="false" stroked="true" strokeweight=".48pt" strokecolor="#000008">
                <v:path arrowok="t"/>
              </v:shape>
            </v:group>
            <v:group style="position:absolute;left:11432;top:270;width:12;height:2" coordorigin="11432,270" coordsize="12,2">
              <v:shape style="position:absolute;left:11432;top:270;width:12;height:2" coordorigin="11432,270" coordsize="12,0" path="m11432,270l11444,270e" filled="false" stroked="true" strokeweight=".6pt" strokecolor="#000008">
                <v:path arrowok="t"/>
              </v:shape>
            </v:group>
            <v:group style="position:absolute;left:11452;top:270;width:12;height:2" coordorigin="11452,270" coordsize="12,2">
              <v:shape style="position:absolute;left:11452;top:270;width:12;height:2" coordorigin="11452,270" coordsize="12,0" path="m11452,270l11464,270e" filled="false" stroked="true" strokeweight=".6pt" strokecolor="#000008">
                <v:path arrowok="t"/>
              </v:shape>
            </v:group>
            <v:group style="position:absolute;left:11471;top:270;width:12;height:2" coordorigin="11471,270" coordsize="12,2">
              <v:shape style="position:absolute;left:11471;top:270;width:12;height:2" coordorigin="11471,270" coordsize="12,0" path="m11471,270l11483,270e" filled="false" stroked="true" strokeweight=".6pt" strokecolor="#000008">
                <v:path arrowok="t"/>
              </v:shape>
            </v:group>
            <v:group style="position:absolute;left:11490;top:270;width:12;height:2" coordorigin="11490,270" coordsize="12,2">
              <v:shape style="position:absolute;left:11490;top:270;width:12;height:2" coordorigin="11490,270" coordsize="12,0" path="m11490,270l11502,270e" filled="false" stroked="true" strokeweight=".6pt" strokecolor="#000008">
                <v:path arrowok="t"/>
              </v:shape>
            </v:group>
            <v:group style="position:absolute;left:11509;top:270;width:12;height:2" coordorigin="11509,270" coordsize="12,2">
              <v:shape style="position:absolute;left:11509;top:270;width:12;height:2" coordorigin="11509,270" coordsize="12,0" path="m11509,270l11521,270e" filled="false" stroked="true" strokeweight=".6pt" strokecolor="#000008">
                <v:path arrowok="t"/>
              </v:shape>
            </v:group>
            <v:group style="position:absolute;left:11528;top:270;width:12;height:2" coordorigin="11528,270" coordsize="12,2">
              <v:shape style="position:absolute;left:11528;top:270;width:12;height:2" coordorigin="11528,270" coordsize="12,0" path="m11528,270l11540,270e" filled="false" stroked="true" strokeweight=".6pt" strokecolor="#000008">
                <v:path arrowok="t"/>
              </v:shape>
            </v:group>
            <v:group style="position:absolute;left:11548;top:270;width:12;height:2" coordorigin="11548,270" coordsize="12,2">
              <v:shape style="position:absolute;left:11548;top:270;width:12;height:2" coordorigin="11548,270" coordsize="12,0" path="m11548,270l11560,270e" filled="false" stroked="true" strokeweight=".6pt" strokecolor="#000008">
                <v:path arrowok="t"/>
              </v:shape>
            </v:group>
            <v:group style="position:absolute;left:11567;top:270;width:12;height:2" coordorigin="11567,270" coordsize="12,2">
              <v:shape style="position:absolute;left:11567;top:270;width:12;height:2" coordorigin="11567,270" coordsize="12,0" path="m11567,270l11579,270e" filled="false" stroked="true" strokeweight=".6pt" strokecolor="#000008">
                <v:path arrowok="t"/>
              </v:shape>
            </v:group>
            <v:group style="position:absolute;left:11586;top:270;width:12;height:2" coordorigin="11586,270" coordsize="12,2">
              <v:shape style="position:absolute;left:11586;top:270;width:12;height:2" coordorigin="11586,270" coordsize="12,0" path="m11586,270l11598,270e" filled="false" stroked="true" strokeweight=".6pt" strokecolor="#000008">
                <v:path arrowok="t"/>
              </v:shape>
            </v:group>
            <v:group style="position:absolute;left:11605;top:270;width:12;height:2" coordorigin="11605,270" coordsize="12,2">
              <v:shape style="position:absolute;left:11605;top:270;width:12;height:2" coordorigin="11605,270" coordsize="12,0" path="m11605,270l11617,270e" filled="false" stroked="true" strokeweight=".6pt" strokecolor="#000008">
                <v:path arrowok="t"/>
              </v:shape>
            </v:group>
            <v:group style="position:absolute;left:11624;top:270;width:12;height:2" coordorigin="11624,270" coordsize="12,2">
              <v:shape style="position:absolute;left:11624;top:270;width:12;height:2" coordorigin="11624,270" coordsize="12,0" path="m11624,270l11636,270e" filled="false" stroked="true" strokeweight=".6pt" strokecolor="#000008">
                <v:path arrowok="t"/>
              </v:shape>
            </v:group>
            <v:group style="position:absolute;left:11644;top:270;width:12;height:2" coordorigin="11644,270" coordsize="12,2">
              <v:shape style="position:absolute;left:11644;top:270;width:12;height:2" coordorigin="11644,270" coordsize="12,0" path="m11644,270l11656,270e" filled="false" stroked="true" strokeweight=".6pt" strokecolor="#000008">
                <v:path arrowok="t"/>
              </v:shape>
            </v:group>
            <v:group style="position:absolute;left:11663;top:270;width:12;height:2" coordorigin="11663,270" coordsize="12,2">
              <v:shape style="position:absolute;left:11663;top:270;width:12;height:2" coordorigin="11663,270" coordsize="12,0" path="m11663,270l11675,270e" filled="false" stroked="true" strokeweight=".6pt" strokecolor="#000008">
                <v:path arrowok="t"/>
              </v:shape>
            </v:group>
            <v:group style="position:absolute;left:11682;top:270;width:12;height:2" coordorigin="11682,270" coordsize="12,2">
              <v:shape style="position:absolute;left:11682;top:270;width:12;height:2" coordorigin="11682,270" coordsize="12,0" path="m11682,270l11694,270e" filled="false" stroked="true" strokeweight=".6pt" strokecolor="#000008">
                <v:path arrowok="t"/>
              </v:shape>
            </v:group>
            <v:group style="position:absolute;left:11701;top:270;width:12;height:2" coordorigin="11701,270" coordsize="12,2">
              <v:shape style="position:absolute;left:11701;top:270;width:12;height:2" coordorigin="11701,270" coordsize="12,0" path="m11701,270l11713,270e" filled="false" stroked="true" strokeweight=".6pt" strokecolor="#000008">
                <v:path arrowok="t"/>
              </v:shape>
            </v:group>
            <v:group style="position:absolute;left:11720;top:270;width:12;height:2" coordorigin="11720,270" coordsize="12,2">
              <v:shape style="position:absolute;left:11720;top:270;width:12;height:2" coordorigin="11720,270" coordsize="12,0" path="m11720,270l11732,270e" filled="false" stroked="true" strokeweight=".6pt" strokecolor="#000008">
                <v:path arrowok="t"/>
              </v:shape>
            </v:group>
            <v:group style="position:absolute;left:11740;top:270;width:12;height:2" coordorigin="11740,270" coordsize="12,2">
              <v:shape style="position:absolute;left:11740;top:270;width:12;height:2" coordorigin="11740,270" coordsize="12,0" path="m11740,270l11752,270e" filled="false" stroked="true" strokeweight=".6pt" strokecolor="#000008">
                <v:path arrowok="t"/>
              </v:shape>
            </v:group>
            <v:group style="position:absolute;left:11759;top:270;width:12;height:2" coordorigin="11759,270" coordsize="12,2">
              <v:shape style="position:absolute;left:11759;top:270;width:12;height:2" coordorigin="11759,270" coordsize="12,0" path="m11759,270l11771,270e" filled="false" stroked="true" strokeweight=".6pt" strokecolor="#000008">
                <v:path arrowok="t"/>
              </v:shape>
            </v:group>
            <v:group style="position:absolute;left:11778;top:270;width:12;height:2" coordorigin="11778,270" coordsize="12,2">
              <v:shape style="position:absolute;left:11778;top:270;width:12;height:2" coordorigin="11778,270" coordsize="12,0" path="m11778,270l11790,270e" filled="false" stroked="true" strokeweight=".6pt" strokecolor="#000008">
                <v:path arrowok="t"/>
              </v:shape>
            </v:group>
            <v:group style="position:absolute;left:11797;top:270;width:12;height:2" coordorigin="11797,270" coordsize="12,2">
              <v:shape style="position:absolute;left:11797;top:270;width:12;height:2" coordorigin="11797,270" coordsize="12,0" path="m11797,270l11809,270e" filled="false" stroked="true" strokeweight=".6pt" strokecolor="#000008">
                <v:path arrowok="t"/>
              </v:shape>
            </v:group>
            <v:group style="position:absolute;left:11816;top:270;width:12;height:2" coordorigin="11816,270" coordsize="12,2">
              <v:shape style="position:absolute;left:11816;top:270;width:12;height:2" coordorigin="11816,270" coordsize="12,0" path="m11816,270l11828,270e" filled="false" stroked="true" strokeweight=".6pt" strokecolor="#000008">
                <v:path arrowok="t"/>
              </v:shape>
            </v:group>
            <v:group style="position:absolute;left:11836;top:270;width:12;height:2" coordorigin="11836,270" coordsize="12,2">
              <v:shape style="position:absolute;left:11836;top:270;width:12;height:2" coordorigin="11836,270" coordsize="12,0" path="m11836,270l11848,270e" filled="false" stroked="true" strokeweight=".6pt" strokecolor="#000008">
                <v:path arrowok="t"/>
              </v:shape>
            </v:group>
            <v:group style="position:absolute;left:11855;top:270;width:12;height:2" coordorigin="11855,270" coordsize="12,2">
              <v:shape style="position:absolute;left:11855;top:270;width:12;height:2" coordorigin="11855,270" coordsize="12,0" path="m11855,270l11867,270e" filled="false" stroked="true" strokeweight=".6pt" strokecolor="#000008">
                <v:path arrowok="t"/>
              </v:shape>
            </v:group>
            <v:group style="position:absolute;left:11874;top:270;width:12;height:2" coordorigin="11874,270" coordsize="12,2">
              <v:shape style="position:absolute;left:11874;top:270;width:12;height:2" coordorigin="11874,270" coordsize="12,0" path="m11874,270l11886,270e" filled="false" stroked="true" strokeweight=".6pt" strokecolor="#000008">
                <v:path arrowok="t"/>
              </v:shape>
            </v:group>
            <v:group style="position:absolute;left:11893;top:270;width:12;height:2" coordorigin="11893,270" coordsize="12,2">
              <v:shape style="position:absolute;left:11893;top:270;width:12;height:2" coordorigin="11893,270" coordsize="12,0" path="m11893,270l11905,270e" filled="false" stroked="true" strokeweight=".6pt" strokecolor="#000008">
                <v:path arrowok="t"/>
              </v:shape>
            </v:group>
            <v:group style="position:absolute;left:11912;top:270;width:12;height:2" coordorigin="11912,270" coordsize="12,2">
              <v:shape style="position:absolute;left:11912;top:270;width:12;height:2" coordorigin="11912,270" coordsize="12,0" path="m11912,270l11924,270e" filled="false" stroked="true" strokeweight=".6pt" strokecolor="#000008">
                <v:path arrowok="t"/>
              </v:shape>
            </v:group>
            <v:group style="position:absolute;left:11932;top:270;width:12;height:2" coordorigin="11932,270" coordsize="12,2">
              <v:shape style="position:absolute;left:11932;top:270;width:12;height:2" coordorigin="11932,270" coordsize="12,0" path="m11932,270l11944,270e" filled="false" stroked="true" strokeweight=".6pt" strokecolor="#000008">
                <v:path arrowok="t"/>
              </v:shape>
            </v:group>
            <v:group style="position:absolute;left:11951;top:270;width:12;height:2" coordorigin="11951,270" coordsize="12,2">
              <v:shape style="position:absolute;left:11951;top:270;width:12;height:2" coordorigin="11951,270" coordsize="12,0" path="m11951,270l11963,270e" filled="false" stroked="true" strokeweight=".6pt" strokecolor="#000008">
                <v:path arrowok="t"/>
              </v:shape>
            </v:group>
            <v:group style="position:absolute;left:11970;top:270;width:12;height:2" coordorigin="11970,270" coordsize="12,2">
              <v:shape style="position:absolute;left:11970;top:270;width:12;height:2" coordorigin="11970,270" coordsize="12,0" path="m11970,270l11982,270e" filled="false" stroked="true" strokeweight=".6pt" strokecolor="#000008">
                <v:path arrowok="t"/>
              </v:shape>
            </v:group>
            <v:group style="position:absolute;left:11989;top:270;width:12;height:2" coordorigin="11989,270" coordsize="12,2">
              <v:shape style="position:absolute;left:11989;top:270;width:12;height:2" coordorigin="11989,270" coordsize="12,0" path="m11989,270l12001,270e" filled="false" stroked="true" strokeweight=".6pt" strokecolor="#000008">
                <v:path arrowok="t"/>
              </v:shape>
            </v:group>
            <v:group style="position:absolute;left:12008;top:270;width:12;height:2" coordorigin="12008,270" coordsize="12,2">
              <v:shape style="position:absolute;left:12008;top:270;width:12;height:2" coordorigin="12008,270" coordsize="12,0" path="m12008,270l12020,270e" filled="false" stroked="true" strokeweight=".6pt" strokecolor="#000008">
                <v:path arrowok="t"/>
              </v:shape>
            </v:group>
            <v:group style="position:absolute;left:12028;top:270;width:12;height:2" coordorigin="12028,270" coordsize="12,2">
              <v:shape style="position:absolute;left:12028;top:270;width:12;height:2" coordorigin="12028,270" coordsize="12,0" path="m12028,270l12040,270e" filled="false" stroked="true" strokeweight=".6pt" strokecolor="#000008">
                <v:path arrowok="t"/>
              </v:shape>
            </v:group>
            <v:group style="position:absolute;left:12047;top:270;width:12;height:2" coordorigin="12047,270" coordsize="12,2">
              <v:shape style="position:absolute;left:12047;top:270;width:12;height:2" coordorigin="12047,270" coordsize="12,0" path="m12047,270l12059,270e" filled="false" stroked="true" strokeweight=".6pt" strokecolor="#000008">
                <v:path arrowok="t"/>
              </v:shape>
            </v:group>
            <v:group style="position:absolute;left:12066;top:270;width:12;height:2" coordorigin="12066,270" coordsize="12,2">
              <v:shape style="position:absolute;left:12066;top:270;width:12;height:2" coordorigin="12066,270" coordsize="12,0" path="m12066,270l12078,270e" filled="false" stroked="true" strokeweight=".6pt" strokecolor="#000008">
                <v:path arrowok="t"/>
              </v:shape>
            </v:group>
            <v:group style="position:absolute;left:12085;top:270;width:12;height:2" coordorigin="12085,270" coordsize="12,2">
              <v:shape style="position:absolute;left:12085;top:270;width:12;height:2" coordorigin="12085,270" coordsize="12,0" path="m12085,270l12097,270e" filled="false" stroked="true" strokeweight=".6pt" strokecolor="#000008">
                <v:path arrowok="t"/>
              </v:shape>
            </v:group>
            <v:group style="position:absolute;left:12104;top:270;width:12;height:2" coordorigin="12104,270" coordsize="12,2">
              <v:shape style="position:absolute;left:12104;top:270;width:12;height:2" coordorigin="12104,270" coordsize="12,0" path="m12104,270l12116,270e" filled="false" stroked="true" strokeweight=".6pt" strokecolor="#000008">
                <v:path arrowok="t"/>
              </v:shape>
            </v:group>
            <v:group style="position:absolute;left:12124;top:270;width:12;height:2" coordorigin="12124,270" coordsize="12,2">
              <v:shape style="position:absolute;left:12124;top:270;width:12;height:2" coordorigin="12124,270" coordsize="12,0" path="m12124,270l12136,270e" filled="false" stroked="true" strokeweight=".6pt" strokecolor="#000008">
                <v:path arrowok="t"/>
              </v:shape>
            </v:group>
            <v:group style="position:absolute;left:12143;top:270;width:12;height:2" coordorigin="12143,270" coordsize="12,2">
              <v:shape style="position:absolute;left:12143;top:270;width:12;height:2" coordorigin="12143,270" coordsize="12,0" path="m12143,270l12155,270e" filled="false" stroked="true" strokeweight=".6pt" strokecolor="#000008">
                <v:path arrowok="t"/>
              </v:shape>
            </v:group>
            <v:group style="position:absolute;left:12162;top:270;width:12;height:2" coordorigin="12162,270" coordsize="12,2">
              <v:shape style="position:absolute;left:12162;top:270;width:12;height:2" coordorigin="12162,270" coordsize="12,0" path="m12162,270l12174,270e" filled="false" stroked="true" strokeweight=".6pt" strokecolor="#000008">
                <v:path arrowok="t"/>
              </v:shape>
            </v:group>
            <v:group style="position:absolute;left:12181;top:270;width:12;height:2" coordorigin="12181,270" coordsize="12,2">
              <v:shape style="position:absolute;left:12181;top:270;width:12;height:2" coordorigin="12181,270" coordsize="12,0" path="m12181,270l12193,270e" filled="false" stroked="true" strokeweight=".6pt" strokecolor="#000008">
                <v:path arrowok="t"/>
              </v:shape>
            </v:group>
            <v:group style="position:absolute;left:12200;top:270;width:12;height:2" coordorigin="12200,270" coordsize="12,2">
              <v:shape style="position:absolute;left:12200;top:270;width:12;height:2" coordorigin="12200,270" coordsize="12,0" path="m12200,270l12212,270e" filled="false" stroked="true" strokeweight=".6pt" strokecolor="#000008">
                <v:path arrowok="t"/>
              </v:shape>
            </v:group>
            <v:group style="position:absolute;left:12220;top:270;width:12;height:2" coordorigin="12220,270" coordsize="12,2">
              <v:shape style="position:absolute;left:12220;top:270;width:12;height:2" coordorigin="12220,270" coordsize="12,0" path="m12220,270l12232,270e" filled="false" stroked="true" strokeweight=".6pt" strokecolor="#000008">
                <v:path arrowok="t"/>
              </v:shape>
            </v:group>
            <v:group style="position:absolute;left:12239;top:270;width:12;height:2" coordorigin="12239,270" coordsize="12,2">
              <v:shape style="position:absolute;left:12239;top:270;width:12;height:2" coordorigin="12239,270" coordsize="12,0" path="m12239,270l12251,270e" filled="false" stroked="true" strokeweight=".6pt" strokecolor="#000008">
                <v:path arrowok="t"/>
              </v:shape>
            </v:group>
            <v:group style="position:absolute;left:12258;top:270;width:12;height:2" coordorigin="12258,270" coordsize="12,2">
              <v:shape style="position:absolute;left:12258;top:270;width:12;height:2" coordorigin="12258,270" coordsize="12,0" path="m12258,270l12270,270e" filled="false" stroked="true" strokeweight=".6pt" strokecolor="#000008">
                <v:path arrowok="t"/>
              </v:shape>
            </v:group>
            <v:group style="position:absolute;left:12277;top:270;width:12;height:2" coordorigin="12277,270" coordsize="12,2">
              <v:shape style="position:absolute;left:12277;top:270;width:12;height:2" coordorigin="12277,270" coordsize="12,0" path="m12277,270l12289,270e" filled="false" stroked="true" strokeweight=".6pt" strokecolor="#000008">
                <v:path arrowok="t"/>
              </v:shape>
            </v:group>
            <v:group style="position:absolute;left:12296;top:270;width:12;height:2" coordorigin="12296,270" coordsize="12,2">
              <v:shape style="position:absolute;left:12296;top:270;width:12;height:2" coordorigin="12296,270" coordsize="12,0" path="m12296,270l12308,270e" filled="false" stroked="true" strokeweight=".6pt" strokecolor="#000008">
                <v:path arrowok="t"/>
              </v:shape>
            </v:group>
            <v:group style="position:absolute;left:12316;top:270;width:12;height:2" coordorigin="12316,270" coordsize="12,2">
              <v:shape style="position:absolute;left:12316;top:270;width:12;height:2" coordorigin="12316,270" coordsize="12,0" path="m12316,270l12328,270e" filled="false" stroked="true" strokeweight=".6pt" strokecolor="#000008">
                <v:path arrowok="t"/>
              </v:shape>
            </v:group>
            <v:group style="position:absolute;left:12335;top:270;width:12;height:2" coordorigin="12335,270" coordsize="12,2">
              <v:shape style="position:absolute;left:12335;top:270;width:12;height:2" coordorigin="12335,270" coordsize="12,0" path="m12335,270l12347,270e" filled="false" stroked="true" strokeweight=".6pt" strokecolor="#000008">
                <v:path arrowok="t"/>
              </v:shape>
            </v:group>
            <v:group style="position:absolute;left:12354;top:270;width:12;height:2" coordorigin="12354,270" coordsize="12,2">
              <v:shape style="position:absolute;left:12354;top:270;width:12;height:2" coordorigin="12354,270" coordsize="12,0" path="m12354,270l12366,270e" filled="false" stroked="true" strokeweight=".6pt" strokecolor="#000008">
                <v:path arrowok="t"/>
              </v:shape>
            </v:group>
            <v:group style="position:absolute;left:12373;top:270;width:12;height:2" coordorigin="12373,270" coordsize="12,2">
              <v:shape style="position:absolute;left:12373;top:270;width:12;height:2" coordorigin="12373,270" coordsize="12,0" path="m12373,270l12385,270e" filled="false" stroked="true" strokeweight=".6pt" strokecolor="#000008">
                <v:path arrowok="t"/>
              </v:shape>
            </v:group>
            <v:group style="position:absolute;left:12392;top:270;width:12;height:2" coordorigin="12392,270" coordsize="12,2">
              <v:shape style="position:absolute;left:12392;top:270;width:12;height:2" coordorigin="12392,270" coordsize="12,0" path="m12392,270l12404,270e" filled="false" stroked="true" strokeweight=".6pt" strokecolor="#000008">
                <v:path arrowok="t"/>
              </v:shape>
            </v:group>
            <v:group style="position:absolute;left:12412;top:270;width:12;height:2" coordorigin="12412,270" coordsize="12,2">
              <v:shape style="position:absolute;left:12412;top:270;width:12;height:2" coordorigin="12412,270" coordsize="12,0" path="m12412,270l12424,270e" filled="false" stroked="true" strokeweight=".6pt" strokecolor="#000008">
                <v:path arrowok="t"/>
              </v:shape>
            </v:group>
            <v:group style="position:absolute;left:12431;top:270;width:12;height:2" coordorigin="12431,270" coordsize="12,2">
              <v:shape style="position:absolute;left:12431;top:270;width:12;height:2" coordorigin="12431,270" coordsize="12,0" path="m12431,270l12443,270e" filled="false" stroked="true" strokeweight=".6pt" strokecolor="#000008">
                <v:path arrowok="t"/>
              </v:shape>
            </v:group>
            <v:group style="position:absolute;left:12450;top:270;width:12;height:2" coordorigin="12450,270" coordsize="12,2">
              <v:shape style="position:absolute;left:12450;top:270;width:12;height:2" coordorigin="12450,270" coordsize="12,0" path="m12450,270l12462,270e" filled="false" stroked="true" strokeweight=".6pt" strokecolor="#000008">
                <v:path arrowok="t"/>
              </v:shape>
            </v:group>
            <v:group style="position:absolute;left:12469;top:270;width:12;height:2" coordorigin="12469,270" coordsize="12,2">
              <v:shape style="position:absolute;left:12469;top:270;width:12;height:2" coordorigin="12469,270" coordsize="12,0" path="m12469,270l12481,270e" filled="false" stroked="true" strokeweight=".6pt" strokecolor="#000008">
                <v:path arrowok="t"/>
              </v:shape>
            </v:group>
            <v:group style="position:absolute;left:12488;top:270;width:12;height:2" coordorigin="12488,270" coordsize="12,2">
              <v:shape style="position:absolute;left:12488;top:270;width:12;height:2" coordorigin="12488,270" coordsize="12,0" path="m12488,270l12500,270e" filled="false" stroked="true" strokeweight=".6pt" strokecolor="#000008">
                <v:path arrowok="t"/>
              </v:shape>
            </v:group>
            <v:group style="position:absolute;left:12508;top:270;width:12;height:2" coordorigin="12508,270" coordsize="12,2">
              <v:shape style="position:absolute;left:12508;top:270;width:12;height:2" coordorigin="12508,270" coordsize="12,0" path="m12508,270l12520,270e" filled="false" stroked="true" strokeweight=".6pt" strokecolor="#000008">
                <v:path arrowok="t"/>
              </v:shape>
            </v:group>
            <v:group style="position:absolute;left:12527;top:270;width:12;height:2" coordorigin="12527,270" coordsize="12,2">
              <v:shape style="position:absolute;left:12527;top:270;width:12;height:2" coordorigin="12527,270" coordsize="12,0" path="m12527,270l12539,270e" filled="false" stroked="true" strokeweight=".6pt" strokecolor="#000008">
                <v:path arrowok="t"/>
              </v:shape>
            </v:group>
            <v:group style="position:absolute;left:12546;top:270;width:12;height:2" coordorigin="12546,270" coordsize="12,2">
              <v:shape style="position:absolute;left:12546;top:270;width:12;height:2" coordorigin="12546,270" coordsize="12,0" path="m12546,270l12558,270e" filled="false" stroked="true" strokeweight=".6pt" strokecolor="#000008">
                <v:path arrowok="t"/>
              </v:shape>
            </v:group>
            <v:group style="position:absolute;left:12565;top:270;width:12;height:2" coordorigin="12565,270" coordsize="12,2">
              <v:shape style="position:absolute;left:12565;top:270;width:12;height:2" coordorigin="12565,270" coordsize="12,0" path="m12565,270l12577,270e" filled="false" stroked="true" strokeweight=".6pt" strokecolor="#000008">
                <v:path arrowok="t"/>
              </v:shape>
            </v:group>
            <v:group style="position:absolute;left:12584;top:270;width:12;height:2" coordorigin="12584,270" coordsize="12,2">
              <v:shape style="position:absolute;left:12584;top:270;width:12;height:2" coordorigin="12584,270" coordsize="12,0" path="m12584,270l12596,270e" filled="false" stroked="true" strokeweight=".6pt" strokecolor="#000008">
                <v:path arrowok="t"/>
              </v:shape>
            </v:group>
            <v:group style="position:absolute;left:12604;top:270;width:12;height:2" coordorigin="12604,270" coordsize="12,2">
              <v:shape style="position:absolute;left:12604;top:270;width:12;height:2" coordorigin="12604,270" coordsize="12,0" path="m12604,270l12616,270e" filled="false" stroked="true" strokeweight=".6pt" strokecolor="#000008">
                <v:path arrowok="t"/>
              </v:shape>
            </v:group>
            <v:group style="position:absolute;left:12623;top:270;width:12;height:2" coordorigin="12623,270" coordsize="12,2">
              <v:shape style="position:absolute;left:12623;top:270;width:12;height:2" coordorigin="12623,270" coordsize="12,0" path="m12623,270l12635,270e" filled="false" stroked="true" strokeweight=".6pt" strokecolor="#000008">
                <v:path arrowok="t"/>
              </v:shape>
            </v:group>
            <v:group style="position:absolute;left:12642;top:270;width:12;height:2" coordorigin="12642,270" coordsize="12,2">
              <v:shape style="position:absolute;left:12642;top:270;width:12;height:2" coordorigin="12642,270" coordsize="12,0" path="m12642,270l12654,270e" filled="false" stroked="true" strokeweight=".6pt" strokecolor="#000008">
                <v:path arrowok="t"/>
              </v:shape>
            </v:group>
            <v:group style="position:absolute;left:12661;top:270;width:12;height:2" coordorigin="12661,270" coordsize="12,2">
              <v:shape style="position:absolute;left:12661;top:270;width:12;height:2" coordorigin="12661,270" coordsize="12,0" path="m12661,270l12673,270e" filled="false" stroked="true" strokeweight=".6pt" strokecolor="#000008">
                <v:path arrowok="t"/>
              </v:shape>
            </v:group>
            <v:group style="position:absolute;left:12680;top:270;width:12;height:2" coordorigin="12680,270" coordsize="12,2">
              <v:shape style="position:absolute;left:12680;top:270;width:12;height:2" coordorigin="12680,270" coordsize="12,0" path="m12680,270l12692,270e" filled="false" stroked="true" strokeweight=".6pt" strokecolor="#000008">
                <v:path arrowok="t"/>
              </v:shape>
            </v:group>
            <v:group style="position:absolute;left:12700;top:270;width:12;height:2" coordorigin="12700,270" coordsize="12,2">
              <v:shape style="position:absolute;left:12700;top:270;width:12;height:2" coordorigin="12700,270" coordsize="12,0" path="m12700,270l12712,270e" filled="false" stroked="true" strokeweight=".6pt" strokecolor="#000008">
                <v:path arrowok="t"/>
              </v:shape>
            </v:group>
            <w10:wrap type="none"/>
          </v:group>
        </w:pict>
      </w:r>
      <w:r>
        <w:rPr>
          <w:rFonts w:ascii="宋体"/>
        </w:rPr>
        <w:t>05</w:t>
      </w:r>
    </w:p>
    <w:p>
      <w:pPr>
        <w:spacing w:line="240" w:lineRule="auto" w:before="3"/>
        <w:rPr>
          <w:rFonts w:ascii="宋体" w:hAnsi="宋体" w:cs="宋体" w:eastAsia="宋体" w:hint="default"/>
          <w:sz w:val="3"/>
          <w:szCs w:val="3"/>
        </w:rPr>
      </w:pPr>
    </w:p>
    <w:p>
      <w:pPr>
        <w:spacing w:line="20" w:lineRule="exact"/>
        <w:ind w:left="1062" w:right="0" w:firstLine="0"/>
        <w:rPr>
          <w:rFonts w:ascii="宋体" w:hAnsi="宋体" w:cs="宋体" w:eastAsia="宋体" w:hint="default"/>
          <w:sz w:val="2"/>
          <w:szCs w:val="2"/>
        </w:rPr>
      </w:pPr>
      <w:r>
        <w:rPr>
          <w:rFonts w:ascii="宋体"/>
          <w:sz w:val="2"/>
        </w:rPr>
        <w:pict>
          <v:group style="width:63.4pt;height:.6pt;mso-position-horizontal-relative:char;mso-position-vertical-relative:line" coordorigin="0,0" coordsize="126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5;height:2" coordorigin="1255,6" coordsize="5,2">
              <v:shape style="position:absolute;left:1255;top:6;width:5;height:2" coordorigin="1255,6" coordsize="5,0" path="m1255,6l126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8;height:2" coordorigin="1254,6" coordsize="8,2">
              <v:shape style="position:absolute;left:1254;top:6;width:8;height:2" coordorigin="1254,6" coordsize="8,0" path="m1254,6l1261,6e" filled="false" stroked="true" strokeweight=".6pt" strokecolor="#000008">
                <v:path arrowok="t"/>
              </v:shape>
            </v:group>
          </v:group>
        </w:pict>
      </w:r>
      <w:r>
        <w:rPr>
          <w:rFonts w:ascii="宋体"/>
          <w:sz w:val="2"/>
        </w:rPr>
      </w:r>
      <w:r>
        <w:rPr>
          <w:rFonts w:ascii="Times New Roman"/>
          <w:spacing w:val="156"/>
          <w:sz w:val="2"/>
        </w:rPr>
        <w:t> </w:t>
      </w:r>
      <w:r>
        <w:rPr>
          <w:rFonts w:ascii="宋体"/>
          <w:spacing w:val="156"/>
          <w:sz w:val="2"/>
        </w:rPr>
        <w:pict>
          <v:group style="width:58.45pt;height:.6pt;mso-position-horizontal-relative:char;mso-position-vertical-relative:line" coordorigin="0,0" coordsize="1169,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3;height:2" coordorigin="1159,6" coordsize="3,2">
              <v:shape style="position:absolute;left:1159;top:6;width:3;height:2" coordorigin="1159,6" coordsize="3,0" path="m1159,6l116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5;height:2" coordorigin="1158,6" coordsize="5,2">
              <v:shape style="position:absolute;left:1158;top:6;width:5;height:2" coordorigin="1158,6" coordsize="5,0" path="m1158,6l1163,6e" filled="false" stroked="true" strokeweight=".6pt" strokecolor="#000008">
                <v:path arrowok="t"/>
              </v:shape>
            </v:group>
          </v:group>
        </w:pict>
      </w:r>
      <w:r>
        <w:rPr>
          <w:rFonts w:ascii="宋体"/>
          <w:spacing w:val="156"/>
          <w:sz w:val="2"/>
        </w:rPr>
      </w:r>
    </w:p>
    <w:p>
      <w:pPr>
        <w:pStyle w:val="Heading4"/>
        <w:spacing w:line="205" w:lineRule="exact" w:before="91"/>
        <w:ind w:left="1141" w:right="0"/>
        <w:jc w:val="left"/>
        <w:rPr>
          <w:rFonts w:ascii="Arial" w:hAnsi="Arial" w:cs="Arial" w:eastAsia="Arial" w:hint="default"/>
          <w:b w:val="0"/>
          <w:bCs w:val="0"/>
        </w:rPr>
      </w:pPr>
      <w:r>
        <w:rPr>
          <w:rFonts w:ascii="Arial"/>
          <w:spacing w:val="1"/>
          <w:w w:val="89"/>
        </w:rPr>
        <w:t>18</w:t>
      </w:r>
      <w:r>
        <w:rPr>
          <w:rFonts w:ascii="Arial"/>
          <w:spacing w:val="1"/>
          <w:w w:val="179"/>
        </w:rPr>
        <w:t>,</w:t>
      </w:r>
      <w:r>
        <w:rPr>
          <w:rFonts w:ascii="Arial"/>
          <w:spacing w:val="1"/>
          <w:w w:val="89"/>
        </w:rPr>
        <w:t>254</w:t>
      </w:r>
      <w:r>
        <w:rPr>
          <w:rFonts w:ascii="Arial"/>
          <w:spacing w:val="1"/>
          <w:w w:val="179"/>
        </w:rPr>
        <w:t>,</w:t>
      </w:r>
      <w:r>
        <w:rPr>
          <w:rFonts w:ascii="Arial"/>
          <w:spacing w:val="1"/>
          <w:w w:val="89"/>
        </w:rPr>
        <w:t>063</w:t>
      </w:r>
      <w:r>
        <w:rPr>
          <w:rFonts w:ascii="Arial"/>
          <w:w w:val="179"/>
        </w:rPr>
        <w:t>.</w:t>
      </w:r>
      <w:r>
        <w:rPr>
          <w:rFonts w:ascii="Arial"/>
          <w:b w:val="0"/>
        </w:rPr>
      </w:r>
    </w:p>
    <w:p>
      <w:pPr>
        <w:tabs>
          <w:tab w:pos="2955" w:val="left" w:leader="none"/>
        </w:tabs>
        <w:spacing w:line="180" w:lineRule="exact" w:before="0"/>
        <w:ind w:left="615" w:right="0" w:firstLine="0"/>
        <w:jc w:val="left"/>
        <w:rPr>
          <w:rFonts w:ascii="Arial" w:hAnsi="Arial" w:cs="Arial" w:eastAsia="Arial" w:hint="default"/>
          <w:sz w:val="20"/>
          <w:szCs w:val="20"/>
        </w:rPr>
      </w:pPr>
      <w:r>
        <w:rPr>
          <w:rFonts w:ascii="Arial"/>
          <w:b/>
          <w:w w:val="150"/>
          <w:sz w:val="20"/>
        </w:rPr>
        <w:t>--</w:t>
        <w:tab/>
        <w:t>--</w:t>
      </w:r>
      <w:r>
        <w:rPr>
          <w:rFonts w:ascii="Arial"/>
          <w:sz w:val="20"/>
        </w:rPr>
      </w:r>
    </w:p>
    <w:p>
      <w:pPr>
        <w:spacing w:line="205" w:lineRule="exact" w:before="0"/>
        <w:ind w:left="2017" w:right="1494" w:firstLine="0"/>
        <w:jc w:val="center"/>
        <w:rPr>
          <w:rFonts w:ascii="Arial" w:hAnsi="Arial" w:cs="Arial" w:eastAsia="Arial" w:hint="default"/>
          <w:sz w:val="20"/>
          <w:szCs w:val="20"/>
        </w:rPr>
      </w:pPr>
      <w:r>
        <w:rPr>
          <w:rFonts w:ascii="Arial"/>
          <w:b/>
          <w:sz w:val="20"/>
        </w:rPr>
        <w:t>05</w:t>
      </w:r>
      <w:r>
        <w:rPr>
          <w:rFonts w:ascii="Arial"/>
          <w:sz w:val="20"/>
        </w:rPr>
      </w:r>
    </w:p>
    <w:p>
      <w:pPr>
        <w:spacing w:after="0" w:line="205" w:lineRule="exact"/>
        <w:jc w:val="center"/>
        <w:rPr>
          <w:rFonts w:ascii="Arial" w:hAnsi="Arial" w:cs="Arial" w:eastAsia="Arial" w:hint="default"/>
          <w:sz w:val="20"/>
          <w:szCs w:val="20"/>
        </w:rPr>
        <w:sectPr>
          <w:type w:val="continuous"/>
          <w:pgSz w:w="16840" w:h="11910" w:orient="landscape"/>
          <w:pgMar w:top="1580" w:bottom="280" w:left="1280" w:right="1240"/>
          <w:cols w:num="6" w:equalWidth="0">
            <w:col w:w="2144" w:space="40"/>
            <w:col w:w="1280" w:space="282"/>
            <w:col w:w="2437" w:space="40"/>
            <w:col w:w="1228" w:space="258"/>
            <w:col w:w="2331" w:space="506"/>
            <w:col w:w="3774"/>
          </w:cols>
        </w:sectPr>
      </w:pPr>
    </w:p>
    <w:p>
      <w:pPr>
        <w:spacing w:line="240" w:lineRule="auto" w:before="7"/>
        <w:rPr>
          <w:rFonts w:ascii="Arial" w:hAnsi="Arial" w:cs="Arial" w:eastAsia="Arial" w:hint="default"/>
          <w:b/>
          <w:bCs/>
          <w:sz w:val="2"/>
          <w:szCs w:val="2"/>
        </w:rPr>
      </w:pPr>
    </w:p>
    <w:p>
      <w:pPr>
        <w:spacing w:line="28" w:lineRule="exact"/>
        <w:ind w:left="2312" w:right="0" w:firstLine="0"/>
        <w:rPr>
          <w:rFonts w:ascii="Arial" w:hAnsi="Arial" w:cs="Arial" w:eastAsia="Arial" w:hint="default"/>
          <w:sz w:val="2"/>
          <w:szCs w:val="2"/>
        </w:rPr>
      </w:pPr>
      <w:r>
        <w:rPr>
          <w:rFonts w:ascii="Arial"/>
          <w:position w:val="0"/>
          <w:sz w:val="2"/>
        </w:rPr>
        <w:pict>
          <v:group style="width:58.8pt;height:1.45pt;mso-position-horizontal-relative:char;mso-position-vertical-relative:line" coordorigin="0,0" coordsize="1176,29">
            <v:group style="position:absolute;left:5;top:5;width:1167;height:2" coordorigin="5,5" coordsize="1167,2">
              <v:shape style="position:absolute;left:5;top:5;width:1167;height:2" coordorigin="5,5" coordsize="1167,0" path="m5,5l1171,5e" filled="false" stroked="true" strokeweight=".48pt" strokecolor="#000008">
                <v:path arrowok="t"/>
              </v:shape>
            </v:group>
            <v:group style="position:absolute;left:5;top:24;width:1167;height:2" coordorigin="5,24" coordsize="1167,2">
              <v:shape style="position:absolute;left:5;top:24;width:1167;height:2" coordorigin="5,24" coordsize="1167,0" path="m5,24l1171,24e" filled="false" stroked="true" strokeweight=".48pt" strokecolor="#000008">
                <v:path arrowok="t"/>
              </v:shape>
            </v:group>
          </v:group>
        </w:pict>
      </w:r>
      <w:r>
        <w:rPr>
          <w:rFonts w:ascii="Arial"/>
          <w:position w:val="0"/>
          <w:sz w:val="2"/>
        </w:rPr>
      </w:r>
      <w:r>
        <w:rPr>
          <w:rFonts w:ascii="Times New Roman"/>
          <w:spacing w:val="121"/>
          <w:position w:val="0"/>
          <w:sz w:val="2"/>
        </w:rPr>
        <w:t> </w:t>
      </w:r>
      <w:r>
        <w:rPr>
          <w:rFonts w:ascii="Arial"/>
          <w:spacing w:val="121"/>
          <w:position w:val="0"/>
          <w:sz w:val="2"/>
        </w:rPr>
        <w:pict>
          <v:group style="width:50.8pt;height:1.45pt;mso-position-horizontal-relative:char;mso-position-vertical-relative:line" coordorigin="0,0" coordsize="1016,29">
            <v:group style="position:absolute;left:5;top:5;width:1006;height:2" coordorigin="5,5" coordsize="1006,2">
              <v:shape style="position:absolute;left:5;top:5;width:1006;height:2" coordorigin="5,5" coordsize="1006,0" path="m5,5l1010,5e" filled="false" stroked="true" strokeweight=".48pt" strokecolor="#000008">
                <v:path arrowok="t"/>
              </v:shape>
            </v:group>
            <v:group style="position:absolute;left:5;top:24;width:1006;height:2" coordorigin="5,24" coordsize="1006,2">
              <v:shape style="position:absolute;left:5;top:24;width:1006;height:2" coordorigin="5,24" coordsize="1006,0" path="m5,24l1010,24e" filled="false" stroked="true" strokeweight=".48pt" strokecolor="#000008">
                <v:path arrowok="t"/>
              </v:shape>
            </v:group>
          </v:group>
        </w:pict>
      </w:r>
      <w:r>
        <w:rPr>
          <w:rFonts w:ascii="Arial"/>
          <w:spacing w:val="121"/>
          <w:position w:val="0"/>
          <w:sz w:val="2"/>
        </w:rPr>
      </w:r>
      <w:r>
        <w:rPr>
          <w:rFonts w:ascii="Times New Roman"/>
          <w:spacing w:val="154"/>
          <w:position w:val="0"/>
          <w:sz w:val="2"/>
        </w:rPr>
        <w:t> </w:t>
      </w:r>
      <w:r>
        <w:rPr>
          <w:rFonts w:ascii="Arial"/>
          <w:spacing w:val="154"/>
          <w:position w:val="0"/>
          <w:sz w:val="2"/>
        </w:rPr>
        <w:pict>
          <v:group style="width:69.850pt;height:1.45pt;mso-position-horizontal-relative:char;mso-position-vertical-relative:line" coordorigin="0,0" coordsize="1397,29">
            <v:group style="position:absolute;left:5;top:5;width:1388;height:2" coordorigin="5,5" coordsize="1388,2">
              <v:shape style="position:absolute;left:5;top:5;width:1388;height:2" coordorigin="5,5" coordsize="1388,0" path="m5,5l1392,5e" filled="false" stroked="true" strokeweight=".48pt" strokecolor="#000008">
                <v:path arrowok="t"/>
              </v:shape>
            </v:group>
            <v:group style="position:absolute;left:5;top:24;width:1388;height:2" coordorigin="5,24" coordsize="1388,2">
              <v:shape style="position:absolute;left:5;top:24;width:1388;height:2" coordorigin="5,24" coordsize="1388,0" path="m5,24l1392,24e" filled="false" stroked="true" strokeweight=".48pt" strokecolor="#000008">
                <v:path arrowok="t"/>
              </v:shape>
            </v:group>
          </v:group>
        </w:pict>
      </w:r>
      <w:r>
        <w:rPr>
          <w:rFonts w:ascii="Arial"/>
          <w:spacing w:val="154"/>
          <w:position w:val="0"/>
          <w:sz w:val="2"/>
        </w:rPr>
      </w:r>
      <w:r>
        <w:rPr>
          <w:rFonts w:ascii="Times New Roman"/>
          <w:spacing w:val="112"/>
          <w:position w:val="0"/>
          <w:sz w:val="2"/>
        </w:rPr>
        <w:t> </w:t>
      </w:r>
      <w:r>
        <w:rPr>
          <w:rFonts w:ascii="Arial"/>
          <w:spacing w:val="112"/>
          <w:position w:val="0"/>
          <w:sz w:val="2"/>
        </w:rPr>
        <w:pict>
          <v:group style="width:58.1pt;height:1.45pt;mso-position-horizontal-relative:char;mso-position-vertical-relative:line" coordorigin="0,0" coordsize="1162,29">
            <v:group style="position:absolute;left:5;top:5;width:1152;height:2" coordorigin="5,5" coordsize="1152,2">
              <v:shape style="position:absolute;left:5;top:5;width:1152;height:2" coordorigin="5,5" coordsize="1152,0" path="m5,5l1157,5e" filled="false" stroked="true" strokeweight=".48pt" strokecolor="#000008">
                <v:path arrowok="t"/>
              </v:shape>
            </v:group>
            <v:group style="position:absolute;left:5;top:24;width:1152;height:2" coordorigin="5,24" coordsize="1152,2">
              <v:shape style="position:absolute;left:5;top:24;width:1152;height:2" coordorigin="5,24" coordsize="1152,0" path="m5,24l1157,24e" filled="false" stroked="true" strokeweight=".48pt" strokecolor="#000008">
                <v:path arrowok="t"/>
              </v:shape>
            </v:group>
          </v:group>
        </w:pict>
      </w:r>
      <w:r>
        <w:rPr>
          <w:rFonts w:ascii="Arial"/>
          <w:spacing w:val="112"/>
          <w:position w:val="0"/>
          <w:sz w:val="2"/>
        </w:rPr>
      </w:r>
      <w:r>
        <w:rPr>
          <w:rFonts w:ascii="Times New Roman"/>
          <w:spacing w:val="109"/>
          <w:position w:val="0"/>
          <w:sz w:val="2"/>
        </w:rPr>
        <w:t> </w:t>
      </w:r>
      <w:r>
        <w:rPr>
          <w:rFonts w:ascii="Arial"/>
          <w:spacing w:val="109"/>
          <w:position w:val="0"/>
          <w:sz w:val="2"/>
        </w:rPr>
        <w:pict>
          <v:group style="width:49.1pt;height:1.45pt;mso-position-horizontal-relative:char;mso-position-vertical-relative:line" coordorigin="0,0" coordsize="982,29">
            <v:group style="position:absolute;left:5;top:5;width:972;height:2" coordorigin="5,5" coordsize="972,2">
              <v:shape style="position:absolute;left:5;top:5;width:972;height:2" coordorigin="5,5" coordsize="972,0" path="m5,5l977,5e" filled="false" stroked="true" strokeweight=".48pt" strokecolor="#000008">
                <v:path arrowok="t"/>
              </v:shape>
            </v:group>
            <v:group style="position:absolute;left:5;top:24;width:972;height:2" coordorigin="5,24" coordsize="972,2">
              <v:shape style="position:absolute;left:5;top:24;width:972;height:2" coordorigin="5,24" coordsize="972,0" path="m5,24l977,24e" filled="false" stroked="true" strokeweight=".48pt" strokecolor="#000008">
                <v:path arrowok="t"/>
              </v:shape>
            </v:group>
          </v:group>
        </w:pict>
      </w:r>
      <w:r>
        <w:rPr>
          <w:rFonts w:ascii="Arial"/>
          <w:spacing w:val="109"/>
          <w:position w:val="0"/>
          <w:sz w:val="2"/>
        </w:rPr>
      </w:r>
      <w:r>
        <w:rPr>
          <w:rFonts w:ascii="Times New Roman"/>
          <w:spacing w:val="155"/>
          <w:position w:val="0"/>
          <w:sz w:val="2"/>
        </w:rPr>
        <w:t> </w:t>
      </w:r>
      <w:r>
        <w:rPr>
          <w:rFonts w:ascii="Arial"/>
          <w:spacing w:val="155"/>
          <w:position w:val="0"/>
          <w:sz w:val="2"/>
        </w:rPr>
        <w:pict>
          <v:group style="width:65.3pt;height:1.45pt;mso-position-horizontal-relative:char;mso-position-vertical-relative:line" coordorigin="0,0" coordsize="1306,29">
            <v:group style="position:absolute;left:5;top:5;width:1296;height:2" coordorigin="5,5" coordsize="1296,2">
              <v:shape style="position:absolute;left:5;top:5;width:1296;height:2" coordorigin="5,5" coordsize="1296,0" path="m5,5l1301,5e" filled="false" stroked="true" strokeweight=".48pt" strokecolor="#000008">
                <v:path arrowok="t"/>
              </v:shape>
            </v:group>
            <v:group style="position:absolute;left:5;top:24;width:1296;height:2" coordorigin="5,24" coordsize="1296,2">
              <v:shape style="position:absolute;left:5;top:24;width:1296;height:2" coordorigin="5,24" coordsize="1296,0" path="m5,24l1301,24e" filled="false" stroked="true" strokeweight=".48pt" strokecolor="#000008">
                <v:path arrowok="t"/>
              </v:shape>
            </v:group>
          </v:group>
        </w:pict>
      </w:r>
      <w:r>
        <w:rPr>
          <w:rFonts w:ascii="Arial"/>
          <w:spacing w:val="155"/>
          <w:position w:val="0"/>
          <w:sz w:val="2"/>
        </w:rPr>
      </w:r>
      <w:r>
        <w:rPr>
          <w:rFonts w:ascii="Times New Roman"/>
          <w:spacing w:val="54"/>
          <w:position w:val="0"/>
          <w:sz w:val="2"/>
        </w:rPr>
        <w:t> </w:t>
      </w:r>
      <w:r>
        <w:rPr>
          <w:rFonts w:ascii="Arial"/>
          <w:spacing w:val="54"/>
          <w:position w:val="0"/>
          <w:sz w:val="2"/>
        </w:rPr>
        <w:pict>
          <v:group style="width:64.6pt;height:1.45pt;mso-position-horizontal-relative:char;mso-position-vertical-relative:line" coordorigin="0,0" coordsize="1292,29">
            <v:group style="position:absolute;left:5;top:5;width:1282;height:2" coordorigin="5,5" coordsize="1282,2">
              <v:shape style="position:absolute;left:5;top:5;width:1282;height:2" coordorigin="5,5" coordsize="1282,0" path="m5,5l1286,5e" filled="false" stroked="true" strokeweight=".48pt" strokecolor="#000008">
                <v:path arrowok="t"/>
              </v:shape>
            </v:group>
            <v:group style="position:absolute;left:5;top:24;width:1282;height:2" coordorigin="5,24" coordsize="1282,2">
              <v:shape style="position:absolute;left:5;top:24;width:1282;height:2" coordorigin="5,24" coordsize="1282,0" path="m5,24l1286,24e" filled="false" stroked="true" strokeweight=".48pt" strokecolor="#000008">
                <v:path arrowok="t"/>
              </v:shape>
            </v:group>
          </v:group>
        </w:pict>
      </w:r>
      <w:r>
        <w:rPr>
          <w:rFonts w:ascii="Arial"/>
          <w:spacing w:val="54"/>
          <w:position w:val="0"/>
          <w:sz w:val="2"/>
        </w:rPr>
      </w:r>
      <w:r>
        <w:rPr>
          <w:rFonts w:ascii="Times New Roman"/>
          <w:spacing w:val="154"/>
          <w:position w:val="0"/>
          <w:sz w:val="2"/>
        </w:rPr>
        <w:t> </w:t>
      </w:r>
      <w:r>
        <w:rPr>
          <w:rFonts w:ascii="Arial"/>
          <w:spacing w:val="154"/>
          <w:position w:val="0"/>
          <w:sz w:val="2"/>
        </w:rPr>
        <w:pict>
          <v:group style="width:63.15pt;height:1.45pt;mso-position-horizontal-relative:char;mso-position-vertical-relative:line" coordorigin="0,0" coordsize="1263,29">
            <v:group style="position:absolute;left:5;top:5;width:1253;height:2" coordorigin="5,5" coordsize="1253,2">
              <v:shape style="position:absolute;left:5;top:5;width:1253;height:2" coordorigin="5,5" coordsize="1253,0" path="m5,5l1258,5e" filled="false" stroked="true" strokeweight=".48pt" strokecolor="#000008">
                <v:path arrowok="t"/>
              </v:shape>
            </v:group>
            <v:group style="position:absolute;left:5;top:24;width:1253;height:2" coordorigin="5,24" coordsize="1253,2">
              <v:shape style="position:absolute;left:5;top:24;width:1253;height:2" coordorigin="5,24" coordsize="1253,0" path="m5,24l1258,24e" filled="false" stroked="true" strokeweight=".48pt" strokecolor="#000008">
                <v:path arrowok="t"/>
              </v:shape>
            </v:group>
          </v:group>
        </w:pict>
      </w:r>
      <w:r>
        <w:rPr>
          <w:rFonts w:ascii="Arial"/>
          <w:spacing w:val="154"/>
          <w:position w:val="0"/>
          <w:sz w:val="2"/>
        </w:rPr>
      </w:r>
      <w:r>
        <w:rPr>
          <w:rFonts w:ascii="Times New Roman"/>
          <w:spacing w:val="157"/>
          <w:position w:val="0"/>
          <w:sz w:val="2"/>
        </w:rPr>
        <w:t> </w:t>
      </w:r>
      <w:r>
        <w:rPr>
          <w:rFonts w:ascii="Arial"/>
          <w:spacing w:val="157"/>
          <w:position w:val="0"/>
          <w:sz w:val="2"/>
        </w:rPr>
        <w:pict>
          <v:group style="width:58.2pt;height:1.45pt;mso-position-horizontal-relative:char;mso-position-vertical-relative:line" coordorigin="0,0" coordsize="1164,29">
            <v:group style="position:absolute;left:5;top:5;width:1155;height:2" coordorigin="5,5" coordsize="1155,2">
              <v:shape style="position:absolute;left:5;top:5;width:1155;height:2" coordorigin="5,5" coordsize="1155,0" path="m5,5l1159,5e" filled="false" stroked="true" strokeweight=".48pt" strokecolor="#000008">
                <v:path arrowok="t"/>
              </v:shape>
            </v:group>
            <v:group style="position:absolute;left:5;top:24;width:1155;height:2" coordorigin="5,24" coordsize="1155,2">
              <v:shape style="position:absolute;left:5;top:24;width:1155;height:2" coordorigin="5,24" coordsize="1155,0" path="m5,24l1159,24e" filled="false" stroked="true" strokeweight=".48pt" strokecolor="#000008">
                <v:path arrowok="t"/>
              </v:shape>
            </v:group>
          </v:group>
        </w:pict>
      </w:r>
      <w:r>
        <w:rPr>
          <w:rFonts w:ascii="Arial"/>
          <w:spacing w:val="157"/>
          <w:position w:val="0"/>
          <w:sz w:val="2"/>
        </w:rPr>
      </w:r>
    </w:p>
    <w:p>
      <w:pPr>
        <w:spacing w:line="240" w:lineRule="auto" w:before="1"/>
        <w:rPr>
          <w:rFonts w:ascii="Arial" w:hAnsi="Arial" w:cs="Arial" w:eastAsia="Arial" w:hint="default"/>
          <w:b/>
          <w:bCs/>
          <w:sz w:val="15"/>
          <w:szCs w:val="15"/>
        </w:rPr>
      </w:pPr>
    </w:p>
    <w:p>
      <w:pPr>
        <w:pStyle w:val="BodyText"/>
        <w:spacing w:line="240" w:lineRule="auto" w:before="37"/>
        <w:ind w:left="555" w:right="0"/>
        <w:jc w:val="left"/>
      </w:pPr>
      <w:r>
        <w:rPr/>
        <w:t>（</w:t>
      </w:r>
      <w:r>
        <w:rPr>
          <w:spacing w:val="-79"/>
        </w:rPr>
        <w:t> </w:t>
      </w:r>
      <w:r>
        <w:rPr>
          <w:rFonts w:ascii="宋体" w:hAnsi="宋体" w:cs="宋体" w:eastAsia="宋体" w:hint="default"/>
          <w:spacing w:val="5"/>
        </w:rPr>
        <w:t>4</w:t>
      </w:r>
      <w:r>
        <w:rPr>
          <w:spacing w:val="5"/>
        </w:rPr>
        <w:t>）</w:t>
      </w:r>
      <w:r>
        <w:rPr>
          <w:spacing w:val="-85"/>
        </w:rPr>
        <w:t> </w:t>
      </w:r>
      <w:r>
        <w:rPr/>
        <w:t>按</w:t>
      </w:r>
      <w:r>
        <w:rPr>
          <w:spacing w:val="-79"/>
        </w:rPr>
        <w:t> </w:t>
      </w:r>
      <w:r>
        <w:rPr>
          <w:spacing w:val="22"/>
        </w:rPr>
        <w:t>成本法核算的其它股权投资</w:t>
      </w:r>
    </w:p>
    <w:p>
      <w:pPr>
        <w:spacing w:line="240" w:lineRule="auto" w:before="7"/>
        <w:rPr>
          <w:rFonts w:ascii="宋体" w:hAnsi="宋体" w:cs="宋体" w:eastAsia="宋体" w:hint="default"/>
          <w:sz w:val="16"/>
          <w:szCs w:val="16"/>
        </w:rPr>
      </w:pPr>
    </w:p>
    <w:p>
      <w:pPr>
        <w:pStyle w:val="BodyText"/>
        <w:tabs>
          <w:tab w:pos="4328" w:val="left" w:leader="none"/>
          <w:tab w:pos="6234" w:val="left" w:leader="none"/>
          <w:tab w:pos="7938" w:val="left" w:leader="none"/>
          <w:tab w:pos="8727" w:val="left" w:leader="none"/>
          <w:tab w:pos="9438" w:val="left" w:leader="none"/>
          <w:tab w:pos="10347" w:val="left" w:leader="none"/>
          <w:tab w:pos="11159" w:val="left" w:leader="none"/>
          <w:tab w:pos="11235" w:val="left" w:leader="none"/>
          <w:tab w:pos="12851" w:val="left" w:leader="none"/>
        </w:tabs>
        <w:spacing w:line="343" w:lineRule="auto" w:before="37"/>
        <w:ind w:left="604" w:right="157"/>
        <w:jc w:val="left"/>
        <w:rPr>
          <w:rFonts w:ascii="宋体" w:hAnsi="宋体" w:cs="宋体" w:eastAsia="宋体" w:hint="default"/>
        </w:rPr>
      </w:pPr>
      <w:r>
        <w:rPr/>
        <w:pict>
          <v:group style="position:absolute;margin-left:93pt;margin-top:17.129688pt;width:419.2pt;height:.5pt;mso-position-horizontal-relative:page;mso-position-vertical-relative:paragraph;z-index:-1409824" coordorigin="1860,343" coordsize="8384,10">
            <v:group style="position:absolute;left:1865;top:347;width:3545;height:2" coordorigin="1865,347" coordsize="3545,2">
              <v:shape style="position:absolute;left:1865;top:347;width:3545;height:2" coordorigin="1865,347" coordsize="3545,0" path="m1865,347l5410,347e" filled="false" stroked="true" strokeweight=".48pt" strokecolor="#000008">
                <v:path arrowok="t"/>
              </v:shape>
            </v:group>
            <v:group style="position:absolute;left:5455;top:347;width:1563;height:2" coordorigin="5455,347" coordsize="1563,2">
              <v:shape style="position:absolute;left:5455;top:347;width:1563;height:2" coordorigin="5455,347" coordsize="1563,0" path="m5455,347l7018,347e" filled="false" stroked="true" strokeweight=".48pt" strokecolor="#000008">
                <v:path arrowok="t"/>
              </v:shape>
            </v:group>
            <v:group style="position:absolute;left:7092;top:347;width:1844;height:2" coordorigin="7092,347" coordsize="1844,2">
              <v:shape style="position:absolute;left:7092;top:347;width:1844;height:2" coordorigin="7092,347" coordsize="1844,0" path="m7092,347l8935,347e" filled="false" stroked="true" strokeweight=".48pt" strokecolor="#000008">
                <v:path arrowok="t"/>
              </v:shape>
            </v:group>
            <v:group style="position:absolute;left:9010;top:347;width:1229;height:2" coordorigin="9010,347" coordsize="1229,2">
              <v:shape style="position:absolute;left:9010;top:347;width:1229;height:2" coordorigin="9010,347" coordsize="1229,0" path="m9010,347l10238,347e" filled="false" stroked="true" strokeweight=".48pt" strokecolor="#000008">
                <v:path arrowok="t"/>
              </v:shape>
            </v:group>
            <w10:wrap type="none"/>
          </v:group>
        </w:pict>
      </w:r>
      <w:r>
        <w:rPr/>
        <w:pict>
          <v:group style="position:absolute;margin-left:520.919983pt;margin-top:17.369688pt;width:72pt;height:.1pt;mso-position-horizontal-relative:page;mso-position-vertical-relative:paragraph;z-index:-1409800" coordorigin="10418,347" coordsize="1440,2">
            <v:shape style="position:absolute;left:10418;top:347;width:1440;height:2" coordorigin="10418,347" coordsize="1440,0" path="m10418,347l11858,347e" filled="false" stroked="true" strokeweight=".48pt" strokecolor="#000008">
              <v:path arrowok="t"/>
            </v:shape>
            <w10:wrap type="none"/>
          </v:group>
        </w:pict>
      </w:r>
      <w:r>
        <w:rPr/>
        <w:pict>
          <v:group style="position:absolute;margin-left:611.76001pt;margin-top:17.129688pt;width:162.75pt;height:.5pt;mso-position-horizontal-relative:page;mso-position-vertical-relative:paragraph;z-index:-1409776" coordorigin="12235,343" coordsize="3255,10">
            <v:group style="position:absolute;left:12240;top:347;width:1551;height:2" coordorigin="12240,347" coordsize="1551,2">
              <v:shape style="position:absolute;left:12240;top:347;width:1551;height:2" coordorigin="12240,347" coordsize="1551,0" path="m12240,347l13790,347e" filled="false" stroked="true" strokeweight=".48pt" strokecolor="#000008">
                <v:path arrowok="t"/>
              </v:shape>
            </v:group>
            <v:group style="position:absolute;left:13862;top:347;width:1623;height:2" coordorigin="13862,347" coordsize="1623,2">
              <v:shape style="position:absolute;left:13862;top:347;width:1623;height:2" coordorigin="13862,347" coordsize="1623,0" path="m13862,347l15485,347e" filled="false" stroked="true" strokeweight=".48pt" strokecolor="#000008">
                <v:path arrowok="t"/>
              </v:shape>
            </v:group>
            <w10:wrap type="none"/>
          </v:group>
        </w:pict>
      </w:r>
      <w:r>
        <w:rPr>
          <w:w w:val="95"/>
        </w:rPr>
        <w:t>被投资单位名称</w:t>
        <w:tab/>
        <w:t>初始投资成本</w:t>
        <w:tab/>
      </w:r>
      <w:r>
        <w:rPr>
          <w:rFonts w:ascii="宋体" w:hAnsi="宋体" w:cs="宋体" w:eastAsia="宋体" w:hint="default"/>
        </w:rPr>
        <w:t>2006-12-31</w:t>
        <w:tab/>
      </w:r>
      <w:r>
        <w:rPr>
          <w:w w:val="95"/>
        </w:rPr>
        <w:t>本期增加</w:t>
        <w:tab/>
        <w:tab/>
        <w:t>本期减少</w:t>
        <w:tab/>
        <w:tab/>
        <w:tab/>
      </w:r>
      <w:r>
        <w:rPr>
          <w:rFonts w:ascii="宋体" w:hAnsi="宋体" w:cs="宋体" w:eastAsia="宋体" w:hint="default"/>
        </w:rPr>
        <w:t>2007-12-31</w:t>
        <w:tab/>
      </w:r>
      <w:r>
        <w:rPr/>
        <w:t>减值准备</w:t>
      </w:r>
      <w:r>
        <w:rPr>
          <w:w w:val="99"/>
        </w:rPr>
        <w:t> </w:t>
      </w:r>
      <w:r>
        <w:rPr>
          <w:w w:val="95"/>
        </w:rPr>
        <w:t>荣薪发展有限公司</w:t>
        <w:tab/>
      </w:r>
      <w:r>
        <w:rPr>
          <w:rFonts w:ascii="宋体" w:hAnsi="宋体" w:cs="宋体" w:eastAsia="宋体" w:hint="default"/>
        </w:rPr>
        <w:t>54,742,092.68</w:t>
        <w:tab/>
        <w:t>54,742,092.68</w:t>
        <w:tab/>
        <w:tab/>
        <w:t>--</w:t>
        <w:tab/>
        <w:tab/>
        <w:t>--</w:t>
        <w:tab/>
        <w:t>54,742,092.68</w:t>
        <w:tab/>
        <w:t>33,642,092.68</w:t>
      </w:r>
    </w:p>
    <w:p>
      <w:pPr>
        <w:pStyle w:val="BodyText"/>
        <w:tabs>
          <w:tab w:pos="4427" w:val="left" w:leader="none"/>
          <w:tab w:pos="6327" w:val="left" w:leader="none"/>
          <w:tab w:pos="8727" w:val="left" w:leader="none"/>
          <w:tab w:pos="10347" w:val="left" w:leader="none"/>
          <w:tab w:pos="11159" w:val="left" w:leader="none"/>
          <w:tab w:pos="12851" w:val="left" w:leader="none"/>
        </w:tabs>
        <w:spacing w:line="240" w:lineRule="auto" w:before="7"/>
        <w:ind w:left="596" w:right="0"/>
        <w:jc w:val="left"/>
        <w:rPr>
          <w:rFonts w:ascii="宋体" w:hAnsi="宋体" w:cs="宋体" w:eastAsia="宋体" w:hint="default"/>
        </w:rPr>
      </w:pPr>
      <w:r>
        <w:rPr>
          <w:w w:val="95"/>
        </w:rPr>
        <w:t>深圳市天极光电实业股份有限公司</w:t>
        <w:tab/>
      </w:r>
      <w:r>
        <w:rPr>
          <w:rFonts w:ascii="宋体" w:hAnsi="宋体" w:cs="宋体" w:eastAsia="宋体" w:hint="default"/>
        </w:rPr>
        <w:t>20,250,000.00</w:t>
        <w:tab/>
        <w:t>20,250,000.00</w:t>
        <w:tab/>
        <w:t>--</w:t>
        <w:tab/>
        <w:t>--</w:t>
        <w:tab/>
        <w:t>20,250,000.00</w:t>
        <w:tab/>
        <w:t>20,250,000.00</w:t>
      </w:r>
    </w:p>
    <w:p>
      <w:pPr>
        <w:pStyle w:val="BodyText"/>
        <w:tabs>
          <w:tab w:pos="4827" w:val="left" w:leader="none"/>
          <w:tab w:pos="6627" w:val="left" w:leader="none"/>
          <w:tab w:pos="8727" w:val="left" w:leader="none"/>
          <w:tab w:pos="9548" w:val="left" w:leader="none"/>
          <w:tab w:pos="11559" w:val="left" w:leader="none"/>
          <w:tab w:pos="13952" w:val="left" w:leader="none"/>
        </w:tabs>
        <w:spacing w:line="240" w:lineRule="auto" w:before="98"/>
        <w:ind w:left="604" w:right="0"/>
        <w:jc w:val="left"/>
        <w:rPr>
          <w:rFonts w:ascii="宋体" w:hAnsi="宋体" w:cs="宋体" w:eastAsia="宋体" w:hint="default"/>
        </w:rPr>
      </w:pPr>
      <w:r>
        <w:rPr>
          <w:w w:val="95"/>
        </w:rPr>
        <w:t>深圳市华宝进出口有限公司</w:t>
        <w:tab/>
      </w:r>
      <w:r>
        <w:rPr>
          <w:rFonts w:ascii="宋体" w:hAnsi="宋体" w:cs="宋体" w:eastAsia="宋体" w:hint="default"/>
        </w:rPr>
        <w:t>50,000.00</w:t>
        <w:tab/>
        <w:t>500,000.00</w:t>
        <w:tab/>
        <w:t>--</w:t>
        <w:tab/>
        <w:t>450,000.00</w:t>
      </w:r>
      <w:r>
        <w:rPr>
          <w:rFonts w:ascii="宋体" w:hAnsi="宋体" w:cs="宋体" w:eastAsia="宋体" w:hint="default"/>
          <w:spacing w:val="81"/>
        </w:rPr>
        <w:t> </w:t>
      </w:r>
      <w:r>
        <w:rPr>
          <w:rFonts w:ascii="宋体" w:hAnsi="宋体" w:cs="宋体" w:eastAsia="宋体" w:hint="default"/>
        </w:rPr>
        <w:t>*2</w:t>
        <w:tab/>
        <w:t>50,000.00</w:t>
        <w:tab/>
        <w:t>--</w:t>
      </w:r>
    </w:p>
    <w:p>
      <w:pPr>
        <w:pStyle w:val="BodyText"/>
        <w:tabs>
          <w:tab w:pos="4727" w:val="left" w:leader="none"/>
          <w:tab w:pos="6728" w:val="left" w:leader="none"/>
          <w:tab w:pos="8727" w:val="left" w:leader="none"/>
          <w:tab w:pos="9649" w:val="left" w:leader="none"/>
          <w:tab w:pos="12258" w:val="left" w:leader="none"/>
          <w:tab w:pos="13952" w:val="left" w:leader="none"/>
        </w:tabs>
        <w:spacing w:line="240" w:lineRule="auto" w:before="98"/>
        <w:ind w:left="604" w:right="0"/>
        <w:jc w:val="left"/>
        <w:rPr>
          <w:rFonts w:ascii="宋体" w:hAnsi="宋体" w:cs="宋体" w:eastAsia="宋体" w:hint="default"/>
        </w:rPr>
      </w:pPr>
      <w:r>
        <w:rPr>
          <w:w w:val="95"/>
        </w:rPr>
        <w:t>深圳市华宝动物药业有限公司</w:t>
        <w:tab/>
      </w:r>
      <w:r>
        <w:rPr>
          <w:rFonts w:ascii="宋体" w:hAnsi="宋体" w:cs="宋体" w:eastAsia="宋体" w:hint="default"/>
        </w:rPr>
        <w:t>405,231.04</w:t>
        <w:tab/>
        <w:t>40,442.00</w:t>
        <w:tab/>
        <w:t>--</w:t>
        <w:tab/>
        <w:t>40,442.00</w:t>
        <w:tab/>
        <w:t>--</w:t>
        <w:tab/>
        <w:t>--</w:t>
      </w:r>
    </w:p>
    <w:p>
      <w:pPr>
        <w:pStyle w:val="BodyText"/>
        <w:tabs>
          <w:tab w:pos="4527" w:val="left" w:leader="none"/>
          <w:tab w:pos="6428" w:val="left" w:leader="none"/>
          <w:tab w:pos="8727" w:val="left" w:leader="none"/>
          <w:tab w:pos="10347" w:val="left" w:leader="none"/>
          <w:tab w:pos="11259" w:val="left" w:leader="none"/>
          <w:tab w:pos="12951" w:val="left" w:leader="none"/>
        </w:tabs>
        <w:spacing w:line="240" w:lineRule="auto" w:before="98"/>
        <w:ind w:left="604" w:right="0"/>
        <w:jc w:val="left"/>
        <w:rPr>
          <w:rFonts w:ascii="宋体" w:hAnsi="宋体" w:cs="宋体" w:eastAsia="宋体" w:hint="default"/>
        </w:rPr>
      </w:pPr>
      <w:r>
        <w:rPr>
          <w:w w:val="95"/>
        </w:rPr>
        <w:t>深圳泰丰宽带技术有限公司</w:t>
        <w:tab/>
      </w:r>
      <w:r>
        <w:rPr>
          <w:rFonts w:ascii="宋体" w:hAnsi="宋体" w:cs="宋体" w:eastAsia="宋体" w:hint="default"/>
        </w:rPr>
        <w:t>5,359,794.05</w:t>
        <w:tab/>
        <w:t>5,359,794.05</w:t>
        <w:tab/>
        <w:t>--</w:t>
        <w:tab/>
        <w:t>--</w:t>
        <w:tab/>
        <w:t>5,359,794.05</w:t>
        <w:tab/>
        <w:t>5,359,794.05</w:t>
      </w:r>
    </w:p>
    <w:p>
      <w:pPr>
        <w:pStyle w:val="BodyText"/>
        <w:tabs>
          <w:tab w:pos="4527" w:val="left" w:leader="none"/>
          <w:tab w:pos="6428" w:val="left" w:leader="none"/>
          <w:tab w:pos="8727" w:val="left" w:leader="none"/>
          <w:tab w:pos="10347" w:val="left" w:leader="none"/>
          <w:tab w:pos="11259" w:val="left" w:leader="none"/>
          <w:tab w:pos="13952" w:val="left" w:leader="none"/>
        </w:tabs>
        <w:spacing w:line="240" w:lineRule="auto" w:before="98"/>
        <w:ind w:left="604" w:right="0"/>
        <w:jc w:val="left"/>
        <w:rPr>
          <w:rFonts w:ascii="宋体" w:hAnsi="宋体" w:cs="宋体" w:eastAsia="宋体" w:hint="default"/>
        </w:rPr>
      </w:pPr>
      <w:r>
        <w:rPr>
          <w:w w:val="95"/>
        </w:rPr>
        <w:t>新产业综合物流股份有限公司</w:t>
        <w:tab/>
      </w:r>
      <w:r>
        <w:rPr>
          <w:rFonts w:ascii="宋体" w:hAnsi="宋体" w:cs="宋体" w:eastAsia="宋体" w:hint="default"/>
        </w:rPr>
        <w:t>2,000,000.00</w:t>
        <w:tab/>
        <w:t>2,000,000.00</w:t>
        <w:tab/>
        <w:t>--</w:t>
        <w:tab/>
        <w:t>--</w:t>
        <w:tab/>
        <w:t>2,000,000.00</w:t>
        <w:tab/>
        <w:t>--</w:t>
      </w:r>
    </w:p>
    <w:p>
      <w:pPr>
        <w:pStyle w:val="BodyText"/>
        <w:tabs>
          <w:tab w:pos="4427" w:val="left" w:leader="none"/>
          <w:tab w:pos="6327" w:val="left" w:leader="none"/>
          <w:tab w:pos="8727" w:val="left" w:leader="none"/>
          <w:tab w:pos="9248" w:val="left" w:leader="none"/>
          <w:tab w:pos="12282" w:val="left" w:leader="none"/>
          <w:tab w:pos="13952" w:val="left" w:leader="none"/>
        </w:tabs>
        <w:spacing w:line="240" w:lineRule="auto" w:before="98"/>
        <w:ind w:left="604" w:right="0"/>
        <w:jc w:val="left"/>
        <w:rPr>
          <w:rFonts w:ascii="宋体" w:hAnsi="宋体" w:cs="宋体" w:eastAsia="宋体" w:hint="default"/>
        </w:rPr>
      </w:pPr>
      <w:r>
        <w:rPr>
          <w:w w:val="95"/>
        </w:rPr>
        <w:t>中委农业投资（委内瑞拉）有限公司</w:t>
        <w:tab/>
      </w:r>
      <w:r>
        <w:rPr>
          <w:rFonts w:ascii="宋体" w:hAnsi="宋体" w:cs="宋体" w:eastAsia="宋体" w:hint="default"/>
        </w:rPr>
        <w:t>38,731,258.70</w:t>
        <w:tab/>
        <w:t>35,444,191.38</w:t>
        <w:tab/>
        <w:t>--</w:t>
        <w:tab/>
        <w:t>35,444,191.38</w:t>
      </w:r>
      <w:r>
        <w:rPr>
          <w:rFonts w:ascii="宋体" w:hAnsi="宋体" w:cs="宋体" w:eastAsia="宋体" w:hint="default"/>
          <w:spacing w:val="80"/>
        </w:rPr>
        <w:t> </w:t>
      </w:r>
      <w:r>
        <w:rPr>
          <w:rFonts w:ascii="宋体" w:hAnsi="宋体" w:cs="宋体" w:eastAsia="宋体" w:hint="default"/>
        </w:rPr>
        <w:t>*2</w:t>
        <w:tab/>
        <w:t>--</w:t>
        <w:tab/>
        <w:t>--</w:t>
      </w:r>
    </w:p>
    <w:p>
      <w:pPr>
        <w:spacing w:line="240" w:lineRule="auto" w:before="3"/>
        <w:rPr>
          <w:rFonts w:ascii="宋体" w:hAnsi="宋体" w:cs="宋体" w:eastAsia="宋体" w:hint="default"/>
          <w:sz w:val="3"/>
          <w:szCs w:val="3"/>
        </w:rPr>
      </w:pPr>
    </w:p>
    <w:p>
      <w:pPr>
        <w:tabs>
          <w:tab w:pos="10952" w:val="left" w:leader="none"/>
        </w:tabs>
        <w:spacing w:line="20" w:lineRule="exact"/>
        <w:ind w:left="4168" w:right="0" w:firstLine="0"/>
        <w:rPr>
          <w:rFonts w:ascii="宋体" w:hAnsi="宋体" w:cs="宋体" w:eastAsia="宋体" w:hint="default"/>
          <w:sz w:val="2"/>
          <w:szCs w:val="2"/>
        </w:rPr>
      </w:pPr>
      <w:r>
        <w:rPr>
          <w:rFonts w:ascii="宋体"/>
          <w:sz w:val="2"/>
        </w:rPr>
        <w:pict>
          <v:group style="width:239.4pt;height:.6pt;mso-position-horizontal-relative:char;mso-position-vertical-relative:line" coordorigin="0,0" coordsize="478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8;height:2" coordorigin="1562,6" coordsize="8,2">
              <v:shape style="position:absolute;left:1562;top:6;width:8;height:2" coordorigin="1562,6" coordsize="8,0" path="m1562,6l157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0;height:2" coordorigin="1561,6" coordsize="10,2">
              <v:shape style="position:absolute;left:1561;top:6;width:10;height:2" coordorigin="1561,6" coordsize="10,0" path="m1561,6l1571,6e" filled="false" stroked="true" strokeweight=".6pt" strokecolor="#000008">
                <v:path arrowok="t"/>
              </v:shape>
            </v:group>
            <v:group style="position:absolute;left:1644;top:6;width:10;height:2" coordorigin="1644,6" coordsize="10,2">
              <v:shape style="position:absolute;left:1644;top:6;width:10;height:2" coordorigin="1644,6" coordsize="10,0" path="m1644,6l1654,6e" filled="false" stroked="true" strokeweight=".48pt" strokecolor="#000008">
                <v:path arrowok="t"/>
              </v:shape>
            </v:group>
            <v:group style="position:absolute;left:1663;top:6;width:10;height:2" coordorigin="1663,6" coordsize="10,2">
              <v:shape style="position:absolute;left:1663;top:6;width:10;height:2" coordorigin="1663,6" coordsize="10,0" path="m1663,6l1673,6e" filled="false" stroked="true" strokeweight=".48pt" strokecolor="#000008">
                <v:path arrowok="t"/>
              </v:shape>
            </v:group>
            <v:group style="position:absolute;left:1682;top:6;width:10;height:2" coordorigin="1682,6" coordsize="10,2">
              <v:shape style="position:absolute;left:1682;top:6;width:10;height:2" coordorigin="1682,6" coordsize="10,0" path="m1682,6l1692,6e" filled="false" stroked="true" strokeweight=".48pt" strokecolor="#000008">
                <v:path arrowok="t"/>
              </v:shape>
            </v:group>
            <v:group style="position:absolute;left:1702;top:6;width:10;height:2" coordorigin="1702,6" coordsize="10,2">
              <v:shape style="position:absolute;left:1702;top:6;width:10;height:2" coordorigin="1702,6" coordsize="10,0" path="m1702,6l1711,6e" filled="false" stroked="true" strokeweight=".48pt" strokecolor="#000008">
                <v:path arrowok="t"/>
              </v:shape>
            </v:group>
            <v:group style="position:absolute;left:1721;top:6;width:10;height:2" coordorigin="1721,6" coordsize="10,2">
              <v:shape style="position:absolute;left:1721;top:6;width:10;height:2" coordorigin="1721,6" coordsize="10,0" path="m1721,6l1730,6e" filled="false" stroked="true" strokeweight=".48pt" strokecolor="#000008">
                <v:path arrowok="t"/>
              </v:shape>
            </v:group>
            <v:group style="position:absolute;left:1740;top:6;width:10;height:2" coordorigin="1740,6" coordsize="10,2">
              <v:shape style="position:absolute;left:1740;top:6;width:10;height:2" coordorigin="1740,6" coordsize="10,0" path="m1740,6l1750,6e" filled="false" stroked="true" strokeweight=".48pt" strokecolor="#000008">
                <v:path arrowok="t"/>
              </v:shape>
            </v:group>
            <v:group style="position:absolute;left:1759;top:6;width:10;height:2" coordorigin="1759,6" coordsize="10,2">
              <v:shape style="position:absolute;left:1759;top:6;width:10;height:2" coordorigin="1759,6" coordsize="10,0" path="m1759,6l1769,6e" filled="false" stroked="true" strokeweight=".48pt" strokecolor="#000008">
                <v:path arrowok="t"/>
              </v:shape>
            </v:group>
            <v:group style="position:absolute;left:1778;top:6;width:10;height:2" coordorigin="1778,6" coordsize="10,2">
              <v:shape style="position:absolute;left:1778;top:6;width:10;height:2" coordorigin="1778,6" coordsize="10,0" path="m1778,6l1788,6e" filled="false" stroked="true" strokeweight=".48pt" strokecolor="#000008">
                <v:path arrowok="t"/>
              </v:shape>
            </v:group>
            <v:group style="position:absolute;left:1798;top:6;width:10;height:2" coordorigin="1798,6" coordsize="10,2">
              <v:shape style="position:absolute;left:1798;top:6;width:10;height:2" coordorigin="1798,6" coordsize="10,0" path="m1798,6l1807,6e" filled="false" stroked="true" strokeweight=".48pt" strokecolor="#000008">
                <v:path arrowok="t"/>
              </v:shape>
            </v:group>
            <v:group style="position:absolute;left:1817;top:6;width:10;height:2" coordorigin="1817,6" coordsize="10,2">
              <v:shape style="position:absolute;left:1817;top:6;width:10;height:2" coordorigin="1817,6" coordsize="10,0" path="m1817,6l1826,6e" filled="false" stroked="true" strokeweight=".48pt" strokecolor="#000008">
                <v:path arrowok="t"/>
              </v:shape>
            </v:group>
            <v:group style="position:absolute;left:1836;top:6;width:10;height:2" coordorigin="1836,6" coordsize="10,2">
              <v:shape style="position:absolute;left:1836;top:6;width:10;height:2" coordorigin="1836,6" coordsize="10,0" path="m1836,6l1846,6e" filled="false" stroked="true" strokeweight=".48pt" strokecolor="#000008">
                <v:path arrowok="t"/>
              </v:shape>
            </v:group>
            <v:group style="position:absolute;left:1855;top:6;width:10;height:2" coordorigin="1855,6" coordsize="10,2">
              <v:shape style="position:absolute;left:1855;top:6;width:10;height:2" coordorigin="1855,6" coordsize="10,0" path="m1855,6l1865,6e" filled="false" stroked="true" strokeweight=".48pt" strokecolor="#000008">
                <v:path arrowok="t"/>
              </v:shape>
            </v:group>
            <v:group style="position:absolute;left:1874;top:6;width:10;height:2" coordorigin="1874,6" coordsize="10,2">
              <v:shape style="position:absolute;left:1874;top:6;width:10;height:2" coordorigin="1874,6" coordsize="10,0" path="m1874,6l1884,6e" filled="false" stroked="true" strokeweight=".48pt" strokecolor="#000008">
                <v:path arrowok="t"/>
              </v:shape>
            </v:group>
            <v:group style="position:absolute;left:1894;top:6;width:10;height:2" coordorigin="1894,6" coordsize="10,2">
              <v:shape style="position:absolute;left:1894;top:6;width:10;height:2" coordorigin="1894,6" coordsize="10,0" path="m1894,6l1903,6e" filled="false" stroked="true" strokeweight=".48pt" strokecolor="#000008">
                <v:path arrowok="t"/>
              </v:shape>
            </v:group>
            <v:group style="position:absolute;left:1913;top:6;width:10;height:2" coordorigin="1913,6" coordsize="10,2">
              <v:shape style="position:absolute;left:1913;top:6;width:10;height:2" coordorigin="1913,6" coordsize="10,0" path="m1913,6l1922,6e" filled="false" stroked="true" strokeweight=".48pt" strokecolor="#000008">
                <v:path arrowok="t"/>
              </v:shape>
            </v:group>
            <v:group style="position:absolute;left:1932;top:6;width:10;height:2" coordorigin="1932,6" coordsize="10,2">
              <v:shape style="position:absolute;left:1932;top:6;width:10;height:2" coordorigin="1932,6" coordsize="10,0" path="m1932,6l1942,6e" filled="false" stroked="true" strokeweight=".48pt" strokecolor="#000008">
                <v:path arrowok="t"/>
              </v:shape>
            </v:group>
            <v:group style="position:absolute;left:1951;top:6;width:10;height:2" coordorigin="1951,6" coordsize="10,2">
              <v:shape style="position:absolute;left:1951;top:6;width:10;height:2" coordorigin="1951,6" coordsize="10,0" path="m1951,6l1961,6e" filled="false" stroked="true" strokeweight=".48pt" strokecolor="#000008">
                <v:path arrowok="t"/>
              </v:shape>
            </v:group>
            <v:group style="position:absolute;left:1970;top:6;width:10;height:2" coordorigin="1970,6" coordsize="10,2">
              <v:shape style="position:absolute;left:1970;top:6;width:10;height:2" coordorigin="1970,6" coordsize="10,0" path="m1970,6l1980,6e" filled="false" stroked="true" strokeweight=".48pt" strokecolor="#000008">
                <v:path arrowok="t"/>
              </v:shape>
            </v:group>
            <v:group style="position:absolute;left:1990;top:6;width:10;height:2" coordorigin="1990,6" coordsize="10,2">
              <v:shape style="position:absolute;left:1990;top:6;width:10;height:2" coordorigin="1990,6" coordsize="10,0" path="m1990,6l1999,6e" filled="false" stroked="true" strokeweight=".48pt" strokecolor="#000008">
                <v:path arrowok="t"/>
              </v:shape>
            </v:group>
            <v:group style="position:absolute;left:2009;top:6;width:10;height:2" coordorigin="2009,6" coordsize="10,2">
              <v:shape style="position:absolute;left:2009;top:6;width:10;height:2" coordorigin="2009,6" coordsize="10,0" path="m2009,6l2018,6e" filled="false" stroked="true" strokeweight=".48pt" strokecolor="#000008">
                <v:path arrowok="t"/>
              </v:shape>
            </v:group>
            <v:group style="position:absolute;left:2028;top:6;width:10;height:2" coordorigin="2028,6" coordsize="10,2">
              <v:shape style="position:absolute;left:2028;top:6;width:10;height:2" coordorigin="2028,6" coordsize="10,0" path="m2028,6l2038,6e" filled="false" stroked="true" strokeweight=".48pt" strokecolor="#000008">
                <v:path arrowok="t"/>
              </v:shape>
            </v:group>
            <v:group style="position:absolute;left:2047;top:6;width:10;height:2" coordorigin="2047,6" coordsize="10,2">
              <v:shape style="position:absolute;left:2047;top:6;width:10;height:2" coordorigin="2047,6" coordsize="10,0" path="m2047,6l2057,6e" filled="false" stroked="true" strokeweight=".48pt" strokecolor="#000008">
                <v:path arrowok="t"/>
              </v:shape>
            </v:group>
            <v:group style="position:absolute;left:2066;top:6;width:10;height:2" coordorigin="2066,6" coordsize="10,2">
              <v:shape style="position:absolute;left:2066;top:6;width:10;height:2" coordorigin="2066,6" coordsize="10,0" path="m2066,6l2076,6e" filled="false" stroked="true" strokeweight=".48pt" strokecolor="#000008">
                <v:path arrowok="t"/>
              </v:shape>
            </v:group>
            <v:group style="position:absolute;left:2086;top:6;width:10;height:2" coordorigin="2086,6" coordsize="10,2">
              <v:shape style="position:absolute;left:2086;top:6;width:10;height:2" coordorigin="2086,6" coordsize="10,0" path="m2086,6l2095,6e" filled="false" stroked="true" strokeweight=".48pt" strokecolor="#000008">
                <v:path arrowok="t"/>
              </v:shape>
            </v:group>
            <v:group style="position:absolute;left:2105;top:6;width:10;height:2" coordorigin="2105,6" coordsize="10,2">
              <v:shape style="position:absolute;left:2105;top:6;width:10;height:2" coordorigin="2105,6" coordsize="10,0" path="m2105,6l2114,6e" filled="false" stroked="true" strokeweight=".48pt" strokecolor="#000008">
                <v:path arrowok="t"/>
              </v:shape>
            </v:group>
            <v:group style="position:absolute;left:2124;top:6;width:10;height:2" coordorigin="2124,6" coordsize="10,2">
              <v:shape style="position:absolute;left:2124;top:6;width:10;height:2" coordorigin="2124,6" coordsize="10,0" path="m2124,6l2134,6e" filled="false" stroked="true" strokeweight=".48pt" strokecolor="#000008">
                <v:path arrowok="t"/>
              </v:shape>
            </v:group>
            <v:group style="position:absolute;left:2143;top:6;width:10;height:2" coordorigin="2143,6" coordsize="10,2">
              <v:shape style="position:absolute;left:2143;top:6;width:10;height:2" coordorigin="2143,6" coordsize="10,0" path="m2143,6l2153,6e" filled="false" stroked="true" strokeweight=".48pt" strokecolor="#000008">
                <v:path arrowok="t"/>
              </v:shape>
            </v:group>
            <v:group style="position:absolute;left:2162;top:6;width:10;height:2" coordorigin="2162,6" coordsize="10,2">
              <v:shape style="position:absolute;left:2162;top:6;width:10;height:2" coordorigin="2162,6" coordsize="10,0" path="m2162,6l2172,6e" filled="false" stroked="true" strokeweight=".48pt" strokecolor="#000008">
                <v:path arrowok="t"/>
              </v:shape>
            </v:group>
            <v:group style="position:absolute;left:2182;top:6;width:10;height:2" coordorigin="2182,6" coordsize="10,2">
              <v:shape style="position:absolute;left:2182;top:6;width:10;height:2" coordorigin="2182,6" coordsize="10,0" path="m2182,6l2191,6e" filled="false" stroked="true" strokeweight=".48pt" strokecolor="#000008">
                <v:path arrowok="t"/>
              </v:shape>
            </v:group>
            <v:group style="position:absolute;left:2201;top:6;width:10;height:2" coordorigin="2201,6" coordsize="10,2">
              <v:shape style="position:absolute;left:2201;top:6;width:10;height:2" coordorigin="2201,6" coordsize="10,0" path="m2201,6l2210,6e" filled="false" stroked="true" strokeweight=".48pt" strokecolor="#000008">
                <v:path arrowok="t"/>
              </v:shape>
            </v:group>
            <v:group style="position:absolute;left:2220;top:6;width:10;height:2" coordorigin="2220,6" coordsize="10,2">
              <v:shape style="position:absolute;left:2220;top:6;width:10;height:2" coordorigin="2220,6" coordsize="10,0" path="m2220,6l2230,6e" filled="false" stroked="true" strokeweight=".48pt" strokecolor="#000008">
                <v:path arrowok="t"/>
              </v:shape>
            </v:group>
            <v:group style="position:absolute;left:2239;top:6;width:10;height:2" coordorigin="2239,6" coordsize="10,2">
              <v:shape style="position:absolute;left:2239;top:6;width:10;height:2" coordorigin="2239,6" coordsize="10,0" path="m2239,6l2249,6e" filled="false" stroked="true" strokeweight=".48pt" strokecolor="#000008">
                <v:path arrowok="t"/>
              </v:shape>
            </v:group>
            <v:group style="position:absolute;left:2258;top:6;width:10;height:2" coordorigin="2258,6" coordsize="10,2">
              <v:shape style="position:absolute;left:2258;top:6;width:10;height:2" coordorigin="2258,6" coordsize="10,0" path="m2258,6l2268,6e" filled="false" stroked="true" strokeweight=".48pt" strokecolor="#000008">
                <v:path arrowok="t"/>
              </v:shape>
            </v:group>
            <v:group style="position:absolute;left:2278;top:6;width:10;height:2" coordorigin="2278,6" coordsize="10,2">
              <v:shape style="position:absolute;left:2278;top:6;width:10;height:2" coordorigin="2278,6" coordsize="10,0" path="m2278,6l2287,6e" filled="false" stroked="true" strokeweight=".48pt" strokecolor="#000008">
                <v:path arrowok="t"/>
              </v:shape>
            </v:group>
            <v:group style="position:absolute;left:2297;top:6;width:10;height:2" coordorigin="2297,6" coordsize="10,2">
              <v:shape style="position:absolute;left:2297;top:6;width:10;height:2" coordorigin="2297,6" coordsize="10,0" path="m2297,6l2306,6e" filled="false" stroked="true" strokeweight=".48pt" strokecolor="#000008">
                <v:path arrowok="t"/>
              </v:shape>
            </v:group>
            <v:group style="position:absolute;left:2316;top:6;width:10;height:2" coordorigin="2316,6" coordsize="10,2">
              <v:shape style="position:absolute;left:2316;top:6;width:10;height:2" coordorigin="2316,6" coordsize="10,0" path="m2316,6l2326,6e" filled="false" stroked="true" strokeweight=".48pt" strokecolor="#000008">
                <v:path arrowok="t"/>
              </v:shape>
            </v:group>
            <v:group style="position:absolute;left:2335;top:6;width:10;height:2" coordorigin="2335,6" coordsize="10,2">
              <v:shape style="position:absolute;left:2335;top:6;width:10;height:2" coordorigin="2335,6" coordsize="10,0" path="m2335,6l2345,6e" filled="false" stroked="true" strokeweight=".48pt" strokecolor="#000008">
                <v:path arrowok="t"/>
              </v:shape>
            </v:group>
            <v:group style="position:absolute;left:2354;top:6;width:10;height:2" coordorigin="2354,6" coordsize="10,2">
              <v:shape style="position:absolute;left:2354;top:6;width:10;height:2" coordorigin="2354,6" coordsize="10,0" path="m2354,6l2364,6e" filled="false" stroked="true" strokeweight=".48pt" strokecolor="#000008">
                <v:path arrowok="t"/>
              </v:shape>
            </v:group>
            <v:group style="position:absolute;left:2374;top:6;width:10;height:2" coordorigin="2374,6" coordsize="10,2">
              <v:shape style="position:absolute;left:2374;top:6;width:10;height:2" coordorigin="2374,6" coordsize="10,0" path="m2374,6l2383,6e" filled="false" stroked="true" strokeweight=".48pt" strokecolor="#000008">
                <v:path arrowok="t"/>
              </v:shape>
            </v:group>
            <v:group style="position:absolute;left:2393;top:6;width:10;height:2" coordorigin="2393,6" coordsize="10,2">
              <v:shape style="position:absolute;left:2393;top:6;width:10;height:2" coordorigin="2393,6" coordsize="10,0" path="m2393,6l2402,6e" filled="false" stroked="true" strokeweight=".48pt" strokecolor="#000008">
                <v:path arrowok="t"/>
              </v:shape>
            </v:group>
            <v:group style="position:absolute;left:2412;top:6;width:10;height:2" coordorigin="2412,6" coordsize="10,2">
              <v:shape style="position:absolute;left:2412;top:6;width:10;height:2" coordorigin="2412,6" coordsize="10,0" path="m2412,6l2422,6e" filled="false" stroked="true" strokeweight=".48pt" strokecolor="#000008">
                <v:path arrowok="t"/>
              </v:shape>
            </v:group>
            <v:group style="position:absolute;left:2431;top:6;width:10;height:2" coordorigin="2431,6" coordsize="10,2">
              <v:shape style="position:absolute;left:2431;top:6;width:10;height:2" coordorigin="2431,6" coordsize="10,0" path="m2431,6l2441,6e" filled="false" stroked="true" strokeweight=".48pt" strokecolor="#000008">
                <v:path arrowok="t"/>
              </v:shape>
            </v:group>
            <v:group style="position:absolute;left:2450;top:6;width:10;height:2" coordorigin="2450,6" coordsize="10,2">
              <v:shape style="position:absolute;left:2450;top:6;width:10;height:2" coordorigin="2450,6" coordsize="10,0" path="m2450,6l2460,6e" filled="false" stroked="true" strokeweight=".48pt" strokecolor="#000008">
                <v:path arrowok="t"/>
              </v:shape>
            </v:group>
            <v:group style="position:absolute;left:2470;top:6;width:10;height:2" coordorigin="2470,6" coordsize="10,2">
              <v:shape style="position:absolute;left:2470;top:6;width:10;height:2" coordorigin="2470,6" coordsize="10,0" path="m2470,6l2479,6e" filled="false" stroked="true" strokeweight=".48pt" strokecolor="#000008">
                <v:path arrowok="t"/>
              </v:shape>
            </v:group>
            <v:group style="position:absolute;left:2489;top:6;width:10;height:2" coordorigin="2489,6" coordsize="10,2">
              <v:shape style="position:absolute;left:2489;top:6;width:10;height:2" coordorigin="2489,6" coordsize="10,0" path="m2489,6l2498,6e" filled="false" stroked="true" strokeweight=".48pt" strokecolor="#000008">
                <v:path arrowok="t"/>
              </v:shape>
            </v:group>
            <v:group style="position:absolute;left:2508;top:6;width:10;height:2" coordorigin="2508,6" coordsize="10,2">
              <v:shape style="position:absolute;left:2508;top:6;width:10;height:2" coordorigin="2508,6" coordsize="10,0" path="m2508,6l2518,6e" filled="false" stroked="true" strokeweight=".48pt" strokecolor="#000008">
                <v:path arrowok="t"/>
              </v:shape>
            </v:group>
            <v:group style="position:absolute;left:2527;top:6;width:10;height:2" coordorigin="2527,6" coordsize="10,2">
              <v:shape style="position:absolute;left:2527;top:6;width:10;height:2" coordorigin="2527,6" coordsize="10,0" path="m2527,6l2537,6e" filled="false" stroked="true" strokeweight=".48pt" strokecolor="#000008">
                <v:path arrowok="t"/>
              </v:shape>
            </v:group>
            <v:group style="position:absolute;left:2546;top:6;width:10;height:2" coordorigin="2546,6" coordsize="10,2">
              <v:shape style="position:absolute;left:2546;top:6;width:10;height:2" coordorigin="2546,6" coordsize="10,0" path="m2546,6l2556,6e" filled="false" stroked="true" strokeweight=".48pt" strokecolor="#000008">
                <v:path arrowok="t"/>
              </v:shape>
            </v:group>
            <v:group style="position:absolute;left:2566;top:6;width:10;height:2" coordorigin="2566,6" coordsize="10,2">
              <v:shape style="position:absolute;left:2566;top:6;width:10;height:2" coordorigin="2566,6" coordsize="10,0" path="m2566,6l2575,6e" filled="false" stroked="true" strokeweight=".48pt" strokecolor="#000008">
                <v:path arrowok="t"/>
              </v:shape>
            </v:group>
            <v:group style="position:absolute;left:2585;top:6;width:10;height:2" coordorigin="2585,6" coordsize="10,2">
              <v:shape style="position:absolute;left:2585;top:6;width:10;height:2" coordorigin="2585,6" coordsize="10,0" path="m2585,6l2594,6e" filled="false" stroked="true" strokeweight=".48pt" strokecolor="#000008">
                <v:path arrowok="t"/>
              </v:shape>
            </v:group>
            <v:group style="position:absolute;left:2604;top:6;width:10;height:2" coordorigin="2604,6" coordsize="10,2">
              <v:shape style="position:absolute;left:2604;top:6;width:10;height:2" coordorigin="2604,6" coordsize="10,0" path="m2604,6l2614,6e" filled="false" stroked="true" strokeweight=".48pt" strokecolor="#000008">
                <v:path arrowok="t"/>
              </v:shape>
            </v:group>
            <v:group style="position:absolute;left:2623;top:6;width:10;height:2" coordorigin="2623,6" coordsize="10,2">
              <v:shape style="position:absolute;left:2623;top:6;width:10;height:2" coordorigin="2623,6" coordsize="10,0" path="m2623,6l2633,6e" filled="false" stroked="true" strokeweight=".48pt" strokecolor="#000008">
                <v:path arrowok="t"/>
              </v:shape>
            </v:group>
            <v:group style="position:absolute;left:2642;top:6;width:10;height:2" coordorigin="2642,6" coordsize="10,2">
              <v:shape style="position:absolute;left:2642;top:6;width:10;height:2" coordorigin="2642,6" coordsize="10,0" path="m2642,6l2652,6e" filled="false" stroked="true" strokeweight=".48pt" strokecolor="#000008">
                <v:path arrowok="t"/>
              </v:shape>
            </v:group>
            <v:group style="position:absolute;left:2662;top:6;width:10;height:2" coordorigin="2662,6" coordsize="10,2">
              <v:shape style="position:absolute;left:2662;top:6;width:10;height:2" coordorigin="2662,6" coordsize="10,0" path="m2662,6l2671,6e" filled="false" stroked="true" strokeweight=".48pt" strokecolor="#000008">
                <v:path arrowok="t"/>
              </v:shape>
            </v:group>
            <v:group style="position:absolute;left:2681;top:6;width:10;height:2" coordorigin="2681,6" coordsize="10,2">
              <v:shape style="position:absolute;left:2681;top:6;width:10;height:2" coordorigin="2681,6" coordsize="10,0" path="m2681,6l2690,6e" filled="false" stroked="true" strokeweight=".48pt" strokecolor="#000008">
                <v:path arrowok="t"/>
              </v:shape>
            </v:group>
            <v:group style="position:absolute;left:2700;top:6;width:10;height:2" coordorigin="2700,6" coordsize="10,2">
              <v:shape style="position:absolute;left:2700;top:6;width:10;height:2" coordorigin="2700,6" coordsize="10,0" path="m2700,6l2710,6e" filled="false" stroked="true" strokeweight=".48pt" strokecolor="#000008">
                <v:path arrowok="t"/>
              </v:shape>
            </v:group>
            <v:group style="position:absolute;left:2719;top:6;width:10;height:2" coordorigin="2719,6" coordsize="10,2">
              <v:shape style="position:absolute;left:2719;top:6;width:10;height:2" coordorigin="2719,6" coordsize="10,0" path="m2719,6l2729,6e" filled="false" stroked="true" strokeweight=".48pt" strokecolor="#000008">
                <v:path arrowok="t"/>
              </v:shape>
            </v:group>
            <v:group style="position:absolute;left:2738;top:6;width:10;height:2" coordorigin="2738,6" coordsize="10,2">
              <v:shape style="position:absolute;left:2738;top:6;width:10;height:2" coordorigin="2738,6" coordsize="10,0" path="m2738,6l2748,6e" filled="false" stroked="true" strokeweight=".48pt" strokecolor="#000008">
                <v:path arrowok="t"/>
              </v:shape>
            </v:group>
            <v:group style="position:absolute;left:2758;top:6;width:10;height:2" coordorigin="2758,6" coordsize="10,2">
              <v:shape style="position:absolute;left:2758;top:6;width:10;height:2" coordorigin="2758,6" coordsize="10,0" path="m2758,6l2767,6e" filled="false" stroked="true" strokeweight=".48pt" strokecolor="#000008">
                <v:path arrowok="t"/>
              </v:shape>
            </v:group>
            <v:group style="position:absolute;left:2777;top:6;width:10;height:2" coordorigin="2777,6" coordsize="10,2">
              <v:shape style="position:absolute;left:2777;top:6;width:10;height:2" coordorigin="2777,6" coordsize="10,0" path="m2777,6l2786,6e" filled="false" stroked="true" strokeweight=".48pt" strokecolor="#000008">
                <v:path arrowok="t"/>
              </v:shape>
            </v:group>
            <v:group style="position:absolute;left:2796;top:6;width:10;height:2" coordorigin="2796,6" coordsize="10,2">
              <v:shape style="position:absolute;left:2796;top:6;width:10;height:2" coordorigin="2796,6" coordsize="10,0" path="m2796,6l2806,6e" filled="false" stroked="true" strokeweight=".48pt" strokecolor="#000008">
                <v:path arrowok="t"/>
              </v:shape>
            </v:group>
            <v:group style="position:absolute;left:2815;top:6;width:10;height:2" coordorigin="2815,6" coordsize="10,2">
              <v:shape style="position:absolute;left:2815;top:6;width:10;height:2" coordorigin="2815,6" coordsize="10,0" path="m2815,6l2825,6e" filled="false" stroked="true" strokeweight=".48pt" strokecolor="#000008">
                <v:path arrowok="t"/>
              </v:shape>
            </v:group>
            <v:group style="position:absolute;left:2834;top:6;width:10;height:2" coordorigin="2834,6" coordsize="10,2">
              <v:shape style="position:absolute;left:2834;top:6;width:10;height:2" coordorigin="2834,6" coordsize="10,0" path="m2834,6l2844,6e" filled="false" stroked="true" strokeweight=".48pt" strokecolor="#000008">
                <v:path arrowok="t"/>
              </v:shape>
            </v:group>
            <v:group style="position:absolute;left:2854;top:6;width:10;height:2" coordorigin="2854,6" coordsize="10,2">
              <v:shape style="position:absolute;left:2854;top:6;width:10;height:2" coordorigin="2854,6" coordsize="10,0" path="m2854,6l2863,6e" filled="false" stroked="true" strokeweight=".48pt" strokecolor="#000008">
                <v:path arrowok="t"/>
              </v:shape>
            </v:group>
            <v:group style="position:absolute;left:2873;top:6;width:10;height:2" coordorigin="2873,6" coordsize="10,2">
              <v:shape style="position:absolute;left:2873;top:6;width:10;height:2" coordorigin="2873,6" coordsize="10,0" path="m2873,6l2882,6e" filled="false" stroked="true" strokeweight=".48pt" strokecolor="#000008">
                <v:path arrowok="t"/>
              </v:shape>
            </v:group>
            <v:group style="position:absolute;left:2892;top:6;width:10;height:2" coordorigin="2892,6" coordsize="10,2">
              <v:shape style="position:absolute;left:2892;top:6;width:10;height:2" coordorigin="2892,6" coordsize="10,0" path="m2892,6l2902,6e" filled="false" stroked="true" strokeweight=".48pt" strokecolor="#000008">
                <v:path arrowok="t"/>
              </v:shape>
            </v:group>
            <v:group style="position:absolute;left:2911;top:6;width:10;height:2" coordorigin="2911,6" coordsize="10,2">
              <v:shape style="position:absolute;left:2911;top:6;width:10;height:2" coordorigin="2911,6" coordsize="10,0" path="m2911,6l2921,6e" filled="false" stroked="true" strokeweight=".48pt" strokecolor="#000008">
                <v:path arrowok="t"/>
              </v:shape>
            </v:group>
            <v:group style="position:absolute;left:2930;top:6;width:10;height:2" coordorigin="2930,6" coordsize="10,2">
              <v:shape style="position:absolute;left:2930;top:6;width:10;height:2" coordorigin="2930,6" coordsize="10,0" path="m2930,6l2940,6e" filled="false" stroked="true" strokeweight=".48pt" strokecolor="#000008">
                <v:path arrowok="t"/>
              </v:shape>
            </v:group>
            <v:group style="position:absolute;left:2950;top:6;width:10;height:2" coordorigin="2950,6" coordsize="10,2">
              <v:shape style="position:absolute;left:2950;top:6;width:10;height:2" coordorigin="2950,6" coordsize="10,0" path="m2950,6l2959,6e" filled="false" stroked="true" strokeweight=".48pt" strokecolor="#000008">
                <v:path arrowok="t"/>
              </v:shape>
            </v:group>
            <v:group style="position:absolute;left:2969;top:6;width:10;height:2" coordorigin="2969,6" coordsize="10,2">
              <v:shape style="position:absolute;left:2969;top:6;width:10;height:2" coordorigin="2969,6" coordsize="10,0" path="m2969,6l2978,6e" filled="false" stroked="true" strokeweight=".48pt" strokecolor="#000008">
                <v:path arrowok="t"/>
              </v:shape>
            </v:group>
            <v:group style="position:absolute;left:2988;top:6;width:10;height:2" coordorigin="2988,6" coordsize="10,2">
              <v:shape style="position:absolute;left:2988;top:6;width:10;height:2" coordorigin="2988,6" coordsize="10,0" path="m2988,6l2998,6e" filled="false" stroked="true" strokeweight=".48pt" strokecolor="#000008">
                <v:path arrowok="t"/>
              </v:shape>
            </v:group>
            <v:group style="position:absolute;left:3007;top:6;width:10;height:2" coordorigin="3007,6" coordsize="10,2">
              <v:shape style="position:absolute;left:3007;top:6;width:10;height:2" coordorigin="3007,6" coordsize="10,0" path="m3007,6l3017,6e" filled="false" stroked="true" strokeweight=".48pt" strokecolor="#000008">
                <v:path arrowok="t"/>
              </v:shape>
            </v:group>
            <v:group style="position:absolute;left:3026;top:6;width:10;height:2" coordorigin="3026,6" coordsize="10,2">
              <v:shape style="position:absolute;left:3026;top:6;width:10;height:2" coordorigin="3026,6" coordsize="10,0" path="m3026,6l3036,6e" filled="false" stroked="true" strokeweight=".48pt" strokecolor="#000008">
                <v:path arrowok="t"/>
              </v:shape>
            </v:group>
            <v:group style="position:absolute;left:3046;top:6;width:10;height:2" coordorigin="3046,6" coordsize="10,2">
              <v:shape style="position:absolute;left:3046;top:6;width:10;height:2" coordorigin="3046,6" coordsize="10,0" path="m3046,6l3055,6e" filled="false" stroked="true" strokeweight=".48pt" strokecolor="#000008">
                <v:path arrowok="t"/>
              </v:shape>
            </v:group>
            <v:group style="position:absolute;left:3065;top:6;width:10;height:2" coordorigin="3065,6" coordsize="10,2">
              <v:shape style="position:absolute;left:3065;top:6;width:10;height:2" coordorigin="3065,6" coordsize="10,0" path="m3065,6l3074,6e" filled="false" stroked="true" strokeweight=".48pt" strokecolor="#000008">
                <v:path arrowok="t"/>
              </v:shape>
            </v:group>
            <v:group style="position:absolute;left:3084;top:6;width:10;height:2" coordorigin="3084,6" coordsize="10,2">
              <v:shape style="position:absolute;left:3084;top:6;width:10;height:2" coordorigin="3084,6" coordsize="10,0" path="m3084,6l3094,6e" filled="false" stroked="true" strokeweight=".48pt" strokecolor="#000008">
                <v:path arrowok="t"/>
              </v:shape>
            </v:group>
            <v:group style="position:absolute;left:3103;top:6;width:10;height:2" coordorigin="3103,6" coordsize="10,2">
              <v:shape style="position:absolute;left:3103;top:6;width:10;height:2" coordorigin="3103,6" coordsize="10,0" path="m3103,6l3113,6e" filled="false" stroked="true" strokeweight=".48pt" strokecolor="#000008">
                <v:path arrowok="t"/>
              </v:shape>
            </v:group>
            <v:group style="position:absolute;left:3122;top:6;width:10;height:2" coordorigin="3122,6" coordsize="10,2">
              <v:shape style="position:absolute;left:3122;top:6;width:10;height:2" coordorigin="3122,6" coordsize="10,0" path="m3122,6l3132,6e" filled="false" stroked="true" strokeweight=".48pt" strokecolor="#000008">
                <v:path arrowok="t"/>
              </v:shape>
            </v:group>
            <v:group style="position:absolute;left:3142;top:6;width:10;height:2" coordorigin="3142,6" coordsize="10,2">
              <v:shape style="position:absolute;left:3142;top:6;width:10;height:2" coordorigin="3142,6" coordsize="10,0" path="m3142,6l3151,6e" filled="false" stroked="true" strokeweight=".48pt" strokecolor="#000008">
                <v:path arrowok="t"/>
              </v:shape>
            </v:group>
            <v:group style="position:absolute;left:3161;top:6;width:10;height:2" coordorigin="3161,6" coordsize="10,2">
              <v:shape style="position:absolute;left:3161;top:6;width:10;height:2" coordorigin="3161,6" coordsize="10,0" path="m3161,6l3170,6e" filled="false" stroked="true" strokeweight=".48pt" strokecolor="#000008">
                <v:path arrowok="t"/>
              </v:shape>
            </v:group>
            <v:group style="position:absolute;left:3180;top:6;width:10;height:2" coordorigin="3180,6" coordsize="10,2">
              <v:shape style="position:absolute;left:3180;top:6;width:10;height:2" coordorigin="3180,6" coordsize="10,0" path="m3180,6l3190,6e" filled="false" stroked="true" strokeweight=".48pt" strokecolor="#000008">
                <v:path arrowok="t"/>
              </v:shape>
            </v:group>
            <v:group style="position:absolute;left:3199;top:6;width:10;height:2" coordorigin="3199,6" coordsize="10,2">
              <v:shape style="position:absolute;left:3199;top:6;width:10;height:2" coordorigin="3199,6" coordsize="10,0" path="m3199,6l3209,6e" filled="false" stroked="true" strokeweight=".48pt" strokecolor="#000008">
                <v:path arrowok="t"/>
              </v:shape>
            </v:group>
            <v:group style="position:absolute;left:3218;top:6;width:10;height:2" coordorigin="3218,6" coordsize="10,2">
              <v:shape style="position:absolute;left:3218;top:6;width:10;height:2" coordorigin="3218,6" coordsize="10,0" path="m3218,6l3228,6e" filled="false" stroked="true" strokeweight=".48pt" strokecolor="#000008">
                <v:path arrowok="t"/>
              </v:shape>
            </v:group>
            <v:group style="position:absolute;left:3238;top:6;width:10;height:2" coordorigin="3238,6" coordsize="10,2">
              <v:shape style="position:absolute;left:3238;top:6;width:10;height:2" coordorigin="3238,6" coordsize="10,0" path="m3238,6l3247,6e" filled="false" stroked="true" strokeweight=".48pt" strokecolor="#000008">
                <v:path arrowok="t"/>
              </v:shape>
            </v:group>
            <v:group style="position:absolute;left:3257;top:6;width:10;height:2" coordorigin="3257,6" coordsize="10,2">
              <v:shape style="position:absolute;left:3257;top:6;width:10;height:2" coordorigin="3257,6" coordsize="10,0" path="m3257,6l3266,6e" filled="false" stroked="true" strokeweight=".48pt" strokecolor="#000008">
                <v:path arrowok="t"/>
              </v:shape>
            </v:group>
            <v:group style="position:absolute;left:3276;top:6;width:10;height:2" coordorigin="3276,6" coordsize="10,2">
              <v:shape style="position:absolute;left:3276;top:6;width:10;height:2" coordorigin="3276,6" coordsize="10,0" path="m3276,6l3286,6e" filled="false" stroked="true" strokeweight=".48pt" strokecolor="#000008">
                <v:path arrowok="t"/>
              </v:shape>
            </v:group>
            <v:group style="position:absolute;left:3295;top:6;width:10;height:2" coordorigin="3295,6" coordsize="10,2">
              <v:shape style="position:absolute;left:3295;top:6;width:10;height:2" coordorigin="3295,6" coordsize="10,0" path="m3295,6l3305,6e" filled="false" stroked="true" strokeweight=".48pt" strokecolor="#000008">
                <v:path arrowok="t"/>
              </v:shape>
            </v:group>
            <v:group style="position:absolute;left:3314;top:6;width:10;height:2" coordorigin="3314,6" coordsize="10,2">
              <v:shape style="position:absolute;left:3314;top:6;width:10;height:2" coordorigin="3314,6" coordsize="10,0" path="m3314,6l3324,6e" filled="false" stroked="true" strokeweight=".48pt" strokecolor="#000008">
                <v:path arrowok="t"/>
              </v:shape>
            </v:group>
            <v:group style="position:absolute;left:3334;top:6;width:10;height:2" coordorigin="3334,6" coordsize="10,2">
              <v:shape style="position:absolute;left:3334;top:6;width:10;height:2" coordorigin="3334,6" coordsize="10,0" path="m3334,6l3343,6e" filled="false" stroked="true" strokeweight=".48pt" strokecolor="#000008">
                <v:path arrowok="t"/>
              </v:shape>
            </v:group>
            <v:group style="position:absolute;left:3353;top:6;width:10;height:2" coordorigin="3353,6" coordsize="10,2">
              <v:shape style="position:absolute;left:3353;top:6;width:10;height:2" coordorigin="3353,6" coordsize="10,0" path="m3353,6l3362,6e" filled="false" stroked="true" strokeweight=".48pt" strokecolor="#000008">
                <v:path arrowok="t"/>
              </v:shape>
            </v:group>
            <v:group style="position:absolute;left:3372;top:6;width:10;height:2" coordorigin="3372,6" coordsize="10,2">
              <v:shape style="position:absolute;left:3372;top:6;width:10;height:2" coordorigin="3372,6" coordsize="10,0" path="m3372,6l3382,6e" filled="false" stroked="true" strokeweight=".48pt" strokecolor="#000008">
                <v:path arrowok="t"/>
              </v:shape>
            </v:group>
            <v:group style="position:absolute;left:3391;top:6;width:10;height:2" coordorigin="3391,6" coordsize="10,2">
              <v:shape style="position:absolute;left:3391;top:6;width:10;height:2" coordorigin="3391,6" coordsize="10,0" path="m3391,6l3401,6e" filled="false" stroked="true" strokeweight=".48pt" strokecolor="#000008">
                <v:path arrowok="t"/>
              </v:shape>
            </v:group>
            <v:group style="position:absolute;left:3410;top:6;width:10;height:2" coordorigin="3410,6" coordsize="10,2">
              <v:shape style="position:absolute;left:3410;top:6;width:10;height:2" coordorigin="3410,6" coordsize="10,0" path="m3410,6l3420,6e" filled="false" stroked="true" strokeweight=".48pt" strokecolor="#000008">
                <v:path arrowok="t"/>
              </v:shape>
            </v:group>
            <v:group style="position:absolute;left:3430;top:6;width:10;height:2" coordorigin="3430,6" coordsize="10,2">
              <v:shape style="position:absolute;left:3430;top:6;width:10;height:2" coordorigin="3430,6" coordsize="10,0" path="m3430,6l3439,6e" filled="false" stroked="true" strokeweight=".48pt" strokecolor="#000008">
                <v:path arrowok="t"/>
              </v:shape>
            </v:group>
            <v:group style="position:absolute;left:3449;top:6;width:10;height:2" coordorigin="3449,6" coordsize="10,2">
              <v:shape style="position:absolute;left:3449;top:6;width:10;height:2" coordorigin="3449,6" coordsize="10,0" path="m3449,6l3458,6e" filled="false" stroked="true" strokeweight=".48pt" strokecolor="#000008">
                <v:path arrowok="t"/>
              </v:shape>
            </v:group>
            <v:group style="position:absolute;left:3468;top:6;width:10;height:2" coordorigin="3468,6" coordsize="10,2">
              <v:shape style="position:absolute;left:3468;top:6;width:10;height:2" coordorigin="3468,6" coordsize="10,0" path="m3468,6l3478,6e" filled="false" stroked="true" strokeweight=".48pt" strokecolor="#000008">
                <v:path arrowok="t"/>
              </v:shape>
            </v:group>
            <v:group style="position:absolute;left:1643;top:6;width:12;height:2" coordorigin="1643,6" coordsize="12,2">
              <v:shape style="position:absolute;left:1643;top:6;width:12;height:2" coordorigin="1643,6" coordsize="12,0" path="m1643,6l1655,6e" filled="false" stroked="true" strokeweight=".6pt" strokecolor="#000008">
                <v:path arrowok="t"/>
              </v:shape>
            </v:group>
            <v:group style="position:absolute;left:1662;top:6;width:12;height:2" coordorigin="1662,6" coordsize="12,2">
              <v:shape style="position:absolute;left:1662;top:6;width:12;height:2" coordorigin="1662,6" coordsize="12,0" path="m1662,6l1674,6e" filled="false" stroked="true" strokeweight=".6pt" strokecolor="#000008">
                <v:path arrowok="t"/>
              </v:shape>
            </v:group>
            <v:group style="position:absolute;left:1681;top:6;width:12;height:2" coordorigin="1681,6" coordsize="12,2">
              <v:shape style="position:absolute;left:1681;top:6;width:12;height:2" coordorigin="1681,6" coordsize="12,0" path="m1681,6l1693,6e" filled="false" stroked="true" strokeweight=".6pt" strokecolor="#000008">
                <v:path arrowok="t"/>
              </v:shape>
            </v:group>
            <v:group style="position:absolute;left:1700;top:6;width:12;height:2" coordorigin="1700,6" coordsize="12,2">
              <v:shape style="position:absolute;left:1700;top:6;width:12;height:2" coordorigin="1700,6" coordsize="12,0" path="m1700,6l1712,6e" filled="false" stroked="true" strokeweight=".6pt" strokecolor="#000008">
                <v:path arrowok="t"/>
              </v:shape>
            </v:group>
            <v:group style="position:absolute;left:1720;top:6;width:12;height:2" coordorigin="1720,6" coordsize="12,2">
              <v:shape style="position:absolute;left:1720;top:6;width:12;height:2" coordorigin="1720,6" coordsize="12,0" path="m1720,6l1732,6e" filled="false" stroked="true" strokeweight=".6pt" strokecolor="#000008">
                <v:path arrowok="t"/>
              </v:shape>
            </v:group>
            <v:group style="position:absolute;left:1739;top:6;width:12;height:2" coordorigin="1739,6" coordsize="12,2">
              <v:shape style="position:absolute;left:1739;top:6;width:12;height:2" coordorigin="1739,6" coordsize="12,0" path="m1739,6l1751,6e" filled="false" stroked="true" strokeweight=".6pt" strokecolor="#000008">
                <v:path arrowok="t"/>
              </v:shape>
            </v:group>
            <v:group style="position:absolute;left:1758;top:6;width:12;height:2" coordorigin="1758,6" coordsize="12,2">
              <v:shape style="position:absolute;left:1758;top:6;width:12;height:2" coordorigin="1758,6" coordsize="12,0" path="m1758,6l1770,6e" filled="false" stroked="true" strokeweight=".6pt" strokecolor="#000008">
                <v:path arrowok="t"/>
              </v:shape>
            </v:group>
            <v:group style="position:absolute;left:1777;top:6;width:12;height:2" coordorigin="1777,6" coordsize="12,2">
              <v:shape style="position:absolute;left:1777;top:6;width:12;height:2" coordorigin="1777,6" coordsize="12,0" path="m1777,6l1789,6e" filled="false" stroked="true" strokeweight=".6pt" strokecolor="#000008">
                <v:path arrowok="t"/>
              </v:shape>
            </v:group>
            <v:group style="position:absolute;left:1796;top:6;width:12;height:2" coordorigin="1796,6" coordsize="12,2">
              <v:shape style="position:absolute;left:1796;top:6;width:12;height:2" coordorigin="1796,6" coordsize="12,0" path="m1796,6l1808,6e" filled="false" stroked="true" strokeweight=".6pt" strokecolor="#000008">
                <v:path arrowok="t"/>
              </v:shape>
            </v:group>
            <v:group style="position:absolute;left:1816;top:6;width:12;height:2" coordorigin="1816,6" coordsize="12,2">
              <v:shape style="position:absolute;left:1816;top:6;width:12;height:2" coordorigin="1816,6" coordsize="12,0" path="m1816,6l1828,6e" filled="false" stroked="true" strokeweight=".6pt" strokecolor="#000008">
                <v:path arrowok="t"/>
              </v:shape>
            </v:group>
            <v:group style="position:absolute;left:1835;top:6;width:12;height:2" coordorigin="1835,6" coordsize="12,2">
              <v:shape style="position:absolute;left:1835;top:6;width:12;height:2" coordorigin="1835,6" coordsize="12,0" path="m1835,6l1847,6e" filled="false" stroked="true" strokeweight=".6pt" strokecolor="#000008">
                <v:path arrowok="t"/>
              </v:shape>
            </v:group>
            <v:group style="position:absolute;left:1854;top:6;width:12;height:2" coordorigin="1854,6" coordsize="12,2">
              <v:shape style="position:absolute;left:1854;top:6;width:12;height:2" coordorigin="1854,6" coordsize="12,0" path="m1854,6l1866,6e" filled="false" stroked="true" strokeweight=".6pt" strokecolor="#000008">
                <v:path arrowok="t"/>
              </v:shape>
            </v:group>
            <v:group style="position:absolute;left:1873;top:6;width:12;height:2" coordorigin="1873,6" coordsize="12,2">
              <v:shape style="position:absolute;left:1873;top:6;width:12;height:2" coordorigin="1873,6" coordsize="12,0" path="m1873,6l1885,6e" filled="false" stroked="true" strokeweight=".6pt" strokecolor="#000008">
                <v:path arrowok="t"/>
              </v:shape>
            </v:group>
            <v:group style="position:absolute;left:1892;top:6;width:12;height:2" coordorigin="1892,6" coordsize="12,2">
              <v:shape style="position:absolute;left:1892;top:6;width:12;height:2" coordorigin="1892,6" coordsize="12,0" path="m1892,6l1904,6e" filled="false" stroked="true" strokeweight=".6pt" strokecolor="#000008">
                <v:path arrowok="t"/>
              </v:shape>
            </v:group>
            <v:group style="position:absolute;left:1912;top:6;width:12;height:2" coordorigin="1912,6" coordsize="12,2">
              <v:shape style="position:absolute;left:1912;top:6;width:12;height:2" coordorigin="1912,6" coordsize="12,0" path="m1912,6l1924,6e" filled="false" stroked="true" strokeweight=".6pt" strokecolor="#000008">
                <v:path arrowok="t"/>
              </v:shape>
            </v:group>
            <v:group style="position:absolute;left:1931;top:6;width:12;height:2" coordorigin="1931,6" coordsize="12,2">
              <v:shape style="position:absolute;left:1931;top:6;width:12;height:2" coordorigin="1931,6" coordsize="12,0" path="m1931,6l1943,6e" filled="false" stroked="true" strokeweight=".6pt" strokecolor="#000008">
                <v:path arrowok="t"/>
              </v:shape>
            </v:group>
            <v:group style="position:absolute;left:1950;top:6;width:12;height:2" coordorigin="1950,6" coordsize="12,2">
              <v:shape style="position:absolute;left:1950;top:6;width:12;height:2" coordorigin="1950,6" coordsize="12,0" path="m1950,6l1962,6e" filled="false" stroked="true" strokeweight=".6pt" strokecolor="#000008">
                <v:path arrowok="t"/>
              </v:shape>
            </v:group>
            <v:group style="position:absolute;left:1969;top:6;width:12;height:2" coordorigin="1969,6" coordsize="12,2">
              <v:shape style="position:absolute;left:1969;top:6;width:12;height:2" coordorigin="1969,6" coordsize="12,0" path="m1969,6l1981,6e" filled="false" stroked="true" strokeweight=".6pt" strokecolor="#000008">
                <v:path arrowok="t"/>
              </v:shape>
            </v:group>
            <v:group style="position:absolute;left:1988;top:6;width:12;height:2" coordorigin="1988,6" coordsize="12,2">
              <v:shape style="position:absolute;left:1988;top:6;width:12;height:2" coordorigin="1988,6" coordsize="12,0" path="m1988,6l2000,6e" filled="false" stroked="true" strokeweight=".6pt" strokecolor="#000008">
                <v:path arrowok="t"/>
              </v:shape>
            </v:group>
            <v:group style="position:absolute;left:2008;top:6;width:12;height:2" coordorigin="2008,6" coordsize="12,2">
              <v:shape style="position:absolute;left:2008;top:6;width:12;height:2" coordorigin="2008,6" coordsize="12,0" path="m2008,6l2020,6e" filled="false" stroked="true" strokeweight=".6pt" strokecolor="#000008">
                <v:path arrowok="t"/>
              </v:shape>
            </v:group>
            <v:group style="position:absolute;left:2027;top:6;width:12;height:2" coordorigin="2027,6" coordsize="12,2">
              <v:shape style="position:absolute;left:2027;top:6;width:12;height:2" coordorigin="2027,6" coordsize="12,0" path="m2027,6l2039,6e" filled="false" stroked="true" strokeweight=".6pt" strokecolor="#000008">
                <v:path arrowok="t"/>
              </v:shape>
            </v:group>
            <v:group style="position:absolute;left:2046;top:6;width:12;height:2" coordorigin="2046,6" coordsize="12,2">
              <v:shape style="position:absolute;left:2046;top:6;width:12;height:2" coordorigin="2046,6" coordsize="12,0" path="m2046,6l2058,6e" filled="false" stroked="true" strokeweight=".6pt" strokecolor="#000008">
                <v:path arrowok="t"/>
              </v:shape>
            </v:group>
            <v:group style="position:absolute;left:2065;top:6;width:12;height:2" coordorigin="2065,6" coordsize="12,2">
              <v:shape style="position:absolute;left:2065;top:6;width:12;height:2" coordorigin="2065,6" coordsize="12,0" path="m2065,6l2077,6e" filled="false" stroked="true" strokeweight=".6pt" strokecolor="#000008">
                <v:path arrowok="t"/>
              </v:shape>
            </v:group>
            <v:group style="position:absolute;left:2084;top:6;width:12;height:2" coordorigin="2084,6" coordsize="12,2">
              <v:shape style="position:absolute;left:2084;top:6;width:12;height:2" coordorigin="2084,6" coordsize="12,0" path="m2084,6l2096,6e" filled="false" stroked="true" strokeweight=".6pt" strokecolor="#000008">
                <v:path arrowok="t"/>
              </v:shape>
            </v:group>
            <v:group style="position:absolute;left:2104;top:6;width:12;height:2" coordorigin="2104,6" coordsize="12,2">
              <v:shape style="position:absolute;left:2104;top:6;width:12;height:2" coordorigin="2104,6" coordsize="12,0" path="m2104,6l2116,6e" filled="false" stroked="true" strokeweight=".6pt" strokecolor="#000008">
                <v:path arrowok="t"/>
              </v:shape>
            </v:group>
            <v:group style="position:absolute;left:2123;top:6;width:12;height:2" coordorigin="2123,6" coordsize="12,2">
              <v:shape style="position:absolute;left:2123;top:6;width:12;height:2" coordorigin="2123,6" coordsize="12,0" path="m2123,6l2135,6e" filled="false" stroked="true" strokeweight=".6pt" strokecolor="#000008">
                <v:path arrowok="t"/>
              </v:shape>
            </v:group>
            <v:group style="position:absolute;left:2142;top:6;width:12;height:2" coordorigin="2142,6" coordsize="12,2">
              <v:shape style="position:absolute;left:2142;top:6;width:12;height:2" coordorigin="2142,6" coordsize="12,0" path="m2142,6l2154,6e" filled="false" stroked="true" strokeweight=".6pt" strokecolor="#000008">
                <v:path arrowok="t"/>
              </v:shape>
            </v:group>
            <v:group style="position:absolute;left:2161;top:6;width:12;height:2" coordorigin="2161,6" coordsize="12,2">
              <v:shape style="position:absolute;left:2161;top:6;width:12;height:2" coordorigin="2161,6" coordsize="12,0" path="m2161,6l2173,6e" filled="false" stroked="true" strokeweight=".6pt" strokecolor="#000008">
                <v:path arrowok="t"/>
              </v:shape>
            </v:group>
            <v:group style="position:absolute;left:2180;top:6;width:12;height:2" coordorigin="2180,6" coordsize="12,2">
              <v:shape style="position:absolute;left:2180;top:6;width:12;height:2" coordorigin="2180,6" coordsize="12,0" path="m2180,6l2192,6e" filled="false" stroked="true" strokeweight=".6pt" strokecolor="#000008">
                <v:path arrowok="t"/>
              </v:shape>
            </v:group>
            <v:group style="position:absolute;left:2200;top:6;width:12;height:2" coordorigin="2200,6" coordsize="12,2">
              <v:shape style="position:absolute;left:2200;top:6;width:12;height:2" coordorigin="2200,6" coordsize="12,0" path="m2200,6l2212,6e" filled="false" stroked="true" strokeweight=".6pt" strokecolor="#000008">
                <v:path arrowok="t"/>
              </v:shape>
            </v:group>
            <v:group style="position:absolute;left:2219;top:6;width:12;height:2" coordorigin="2219,6" coordsize="12,2">
              <v:shape style="position:absolute;left:2219;top:6;width:12;height:2" coordorigin="2219,6" coordsize="12,0" path="m2219,6l2231,6e" filled="false" stroked="true" strokeweight=".6pt" strokecolor="#000008">
                <v:path arrowok="t"/>
              </v:shape>
            </v:group>
            <v:group style="position:absolute;left:2238;top:6;width:12;height:2" coordorigin="2238,6" coordsize="12,2">
              <v:shape style="position:absolute;left:2238;top:6;width:12;height:2" coordorigin="2238,6" coordsize="12,0" path="m2238,6l2250,6e" filled="false" stroked="true" strokeweight=".6pt" strokecolor="#000008">
                <v:path arrowok="t"/>
              </v:shape>
            </v:group>
            <v:group style="position:absolute;left:2257;top:6;width:12;height:2" coordorigin="2257,6" coordsize="12,2">
              <v:shape style="position:absolute;left:2257;top:6;width:12;height:2" coordorigin="2257,6" coordsize="12,0" path="m2257,6l2269,6e" filled="false" stroked="true" strokeweight=".6pt" strokecolor="#000008">
                <v:path arrowok="t"/>
              </v:shape>
            </v:group>
            <v:group style="position:absolute;left:2276;top:6;width:12;height:2" coordorigin="2276,6" coordsize="12,2">
              <v:shape style="position:absolute;left:2276;top:6;width:12;height:2" coordorigin="2276,6" coordsize="12,0" path="m2276,6l2288,6e" filled="false" stroked="true" strokeweight=".6pt" strokecolor="#000008">
                <v:path arrowok="t"/>
              </v:shape>
            </v:group>
            <v:group style="position:absolute;left:2296;top:6;width:12;height:2" coordorigin="2296,6" coordsize="12,2">
              <v:shape style="position:absolute;left:2296;top:6;width:12;height:2" coordorigin="2296,6" coordsize="12,0" path="m2296,6l2308,6e" filled="false" stroked="true" strokeweight=".6pt" strokecolor="#000008">
                <v:path arrowok="t"/>
              </v:shape>
            </v:group>
            <v:group style="position:absolute;left:2315;top:6;width:12;height:2" coordorigin="2315,6" coordsize="12,2">
              <v:shape style="position:absolute;left:2315;top:6;width:12;height:2" coordorigin="2315,6" coordsize="12,0" path="m2315,6l2327,6e" filled="false" stroked="true" strokeweight=".6pt" strokecolor="#000008">
                <v:path arrowok="t"/>
              </v:shape>
            </v:group>
            <v:group style="position:absolute;left:2334;top:6;width:12;height:2" coordorigin="2334,6" coordsize="12,2">
              <v:shape style="position:absolute;left:2334;top:6;width:12;height:2" coordorigin="2334,6" coordsize="12,0" path="m2334,6l2346,6e" filled="false" stroked="true" strokeweight=".6pt" strokecolor="#000008">
                <v:path arrowok="t"/>
              </v:shape>
            </v:group>
            <v:group style="position:absolute;left:2353;top:6;width:12;height:2" coordorigin="2353,6" coordsize="12,2">
              <v:shape style="position:absolute;left:2353;top:6;width:12;height:2" coordorigin="2353,6" coordsize="12,0" path="m2353,6l2365,6e" filled="false" stroked="true" strokeweight=".6pt" strokecolor="#000008">
                <v:path arrowok="t"/>
              </v:shape>
            </v:group>
            <v:group style="position:absolute;left:2372;top:6;width:12;height:2" coordorigin="2372,6" coordsize="12,2">
              <v:shape style="position:absolute;left:2372;top:6;width:12;height:2" coordorigin="2372,6" coordsize="12,0" path="m2372,6l2384,6e" filled="false" stroked="true" strokeweight=".6pt" strokecolor="#000008">
                <v:path arrowok="t"/>
              </v:shape>
            </v:group>
            <v:group style="position:absolute;left:2392;top:6;width:12;height:2" coordorigin="2392,6" coordsize="12,2">
              <v:shape style="position:absolute;left:2392;top:6;width:12;height:2" coordorigin="2392,6" coordsize="12,0" path="m2392,6l2404,6e" filled="false" stroked="true" strokeweight=".6pt" strokecolor="#000008">
                <v:path arrowok="t"/>
              </v:shape>
            </v:group>
            <v:group style="position:absolute;left:2411;top:6;width:12;height:2" coordorigin="2411,6" coordsize="12,2">
              <v:shape style="position:absolute;left:2411;top:6;width:12;height:2" coordorigin="2411,6" coordsize="12,0" path="m2411,6l2423,6e" filled="false" stroked="true" strokeweight=".6pt" strokecolor="#000008">
                <v:path arrowok="t"/>
              </v:shape>
            </v:group>
            <v:group style="position:absolute;left:2430;top:6;width:12;height:2" coordorigin="2430,6" coordsize="12,2">
              <v:shape style="position:absolute;left:2430;top:6;width:12;height:2" coordorigin="2430,6" coordsize="12,0" path="m2430,6l2442,6e" filled="false" stroked="true" strokeweight=".6pt" strokecolor="#000008">
                <v:path arrowok="t"/>
              </v:shape>
            </v:group>
            <v:group style="position:absolute;left:2449;top:6;width:12;height:2" coordorigin="2449,6" coordsize="12,2">
              <v:shape style="position:absolute;left:2449;top:6;width:12;height:2" coordorigin="2449,6" coordsize="12,0" path="m2449,6l2461,6e" filled="false" stroked="true" strokeweight=".6pt" strokecolor="#000008">
                <v:path arrowok="t"/>
              </v:shape>
            </v:group>
            <v:group style="position:absolute;left:2468;top:6;width:12;height:2" coordorigin="2468,6" coordsize="12,2">
              <v:shape style="position:absolute;left:2468;top:6;width:12;height:2" coordorigin="2468,6" coordsize="12,0" path="m2468,6l2480,6e" filled="false" stroked="true" strokeweight=".6pt" strokecolor="#000008">
                <v:path arrowok="t"/>
              </v:shape>
            </v:group>
            <v:group style="position:absolute;left:2488;top:6;width:12;height:2" coordorigin="2488,6" coordsize="12,2">
              <v:shape style="position:absolute;left:2488;top:6;width:12;height:2" coordorigin="2488,6" coordsize="12,0" path="m2488,6l2500,6e" filled="false" stroked="true" strokeweight=".6pt" strokecolor="#000008">
                <v:path arrowok="t"/>
              </v:shape>
            </v:group>
            <v:group style="position:absolute;left:2507;top:6;width:12;height:2" coordorigin="2507,6" coordsize="12,2">
              <v:shape style="position:absolute;left:2507;top:6;width:12;height:2" coordorigin="2507,6" coordsize="12,0" path="m2507,6l2519,6e" filled="false" stroked="true" strokeweight=".6pt" strokecolor="#000008">
                <v:path arrowok="t"/>
              </v:shape>
            </v:group>
            <v:group style="position:absolute;left:2526;top:6;width:12;height:2" coordorigin="2526,6" coordsize="12,2">
              <v:shape style="position:absolute;left:2526;top:6;width:12;height:2" coordorigin="2526,6" coordsize="12,0" path="m2526,6l2538,6e" filled="false" stroked="true" strokeweight=".6pt" strokecolor="#000008">
                <v:path arrowok="t"/>
              </v:shape>
            </v:group>
            <v:group style="position:absolute;left:2545;top:6;width:12;height:2" coordorigin="2545,6" coordsize="12,2">
              <v:shape style="position:absolute;left:2545;top:6;width:12;height:2" coordorigin="2545,6" coordsize="12,0" path="m2545,6l2557,6e" filled="false" stroked="true" strokeweight=".6pt" strokecolor="#000008">
                <v:path arrowok="t"/>
              </v:shape>
            </v:group>
            <v:group style="position:absolute;left:2564;top:6;width:12;height:2" coordorigin="2564,6" coordsize="12,2">
              <v:shape style="position:absolute;left:2564;top:6;width:12;height:2" coordorigin="2564,6" coordsize="12,0" path="m2564,6l2576,6e" filled="false" stroked="true" strokeweight=".6pt" strokecolor="#000008">
                <v:path arrowok="t"/>
              </v:shape>
            </v:group>
            <v:group style="position:absolute;left:2584;top:6;width:12;height:2" coordorigin="2584,6" coordsize="12,2">
              <v:shape style="position:absolute;left:2584;top:6;width:12;height:2" coordorigin="2584,6" coordsize="12,0" path="m2584,6l2596,6e" filled="false" stroked="true" strokeweight=".6pt" strokecolor="#000008">
                <v:path arrowok="t"/>
              </v:shape>
            </v:group>
            <v:group style="position:absolute;left:2603;top:6;width:12;height:2" coordorigin="2603,6" coordsize="12,2">
              <v:shape style="position:absolute;left:2603;top:6;width:12;height:2" coordorigin="2603,6" coordsize="12,0" path="m2603,6l2615,6e" filled="false" stroked="true" strokeweight=".6pt" strokecolor="#000008">
                <v:path arrowok="t"/>
              </v:shape>
            </v:group>
            <v:group style="position:absolute;left:2622;top:6;width:12;height:2" coordorigin="2622,6" coordsize="12,2">
              <v:shape style="position:absolute;left:2622;top:6;width:12;height:2" coordorigin="2622,6" coordsize="12,0" path="m2622,6l2634,6e" filled="false" stroked="true" strokeweight=".6pt" strokecolor="#000008">
                <v:path arrowok="t"/>
              </v:shape>
            </v:group>
            <v:group style="position:absolute;left:2641;top:6;width:12;height:2" coordorigin="2641,6" coordsize="12,2">
              <v:shape style="position:absolute;left:2641;top:6;width:12;height:2" coordorigin="2641,6" coordsize="12,0" path="m2641,6l2653,6e" filled="false" stroked="true" strokeweight=".6pt" strokecolor="#000008">
                <v:path arrowok="t"/>
              </v:shape>
            </v:group>
            <v:group style="position:absolute;left:2660;top:6;width:12;height:2" coordorigin="2660,6" coordsize="12,2">
              <v:shape style="position:absolute;left:2660;top:6;width:12;height:2" coordorigin="2660,6" coordsize="12,0" path="m2660,6l2672,6e" filled="false" stroked="true" strokeweight=".6pt" strokecolor="#000008">
                <v:path arrowok="t"/>
              </v:shape>
            </v:group>
            <v:group style="position:absolute;left:2680;top:6;width:12;height:2" coordorigin="2680,6" coordsize="12,2">
              <v:shape style="position:absolute;left:2680;top:6;width:12;height:2" coordorigin="2680,6" coordsize="12,0" path="m2680,6l2692,6e" filled="false" stroked="true" strokeweight=".6pt" strokecolor="#000008">
                <v:path arrowok="t"/>
              </v:shape>
            </v:group>
            <v:group style="position:absolute;left:2699;top:6;width:12;height:2" coordorigin="2699,6" coordsize="12,2">
              <v:shape style="position:absolute;left:2699;top:6;width:12;height:2" coordorigin="2699,6" coordsize="12,0" path="m2699,6l2711,6e" filled="false" stroked="true" strokeweight=".6pt" strokecolor="#000008">
                <v:path arrowok="t"/>
              </v:shape>
            </v:group>
            <v:group style="position:absolute;left:2718;top:6;width:12;height:2" coordorigin="2718,6" coordsize="12,2">
              <v:shape style="position:absolute;left:2718;top:6;width:12;height:2" coordorigin="2718,6" coordsize="12,0" path="m2718,6l2730,6e" filled="false" stroked="true" strokeweight=".6pt" strokecolor="#000008">
                <v:path arrowok="t"/>
              </v:shape>
            </v:group>
            <v:group style="position:absolute;left:2737;top:6;width:12;height:2" coordorigin="2737,6" coordsize="12,2">
              <v:shape style="position:absolute;left:2737;top:6;width:12;height:2" coordorigin="2737,6" coordsize="12,0" path="m2737,6l2749,6e" filled="false" stroked="true" strokeweight=".6pt" strokecolor="#000008">
                <v:path arrowok="t"/>
              </v:shape>
            </v:group>
            <v:group style="position:absolute;left:2756;top:6;width:12;height:2" coordorigin="2756,6" coordsize="12,2">
              <v:shape style="position:absolute;left:2756;top:6;width:12;height:2" coordorigin="2756,6" coordsize="12,0" path="m2756,6l2768,6e" filled="false" stroked="true" strokeweight=".6pt" strokecolor="#000008">
                <v:path arrowok="t"/>
              </v:shape>
            </v:group>
            <v:group style="position:absolute;left:2776;top:6;width:12;height:2" coordorigin="2776,6" coordsize="12,2">
              <v:shape style="position:absolute;left:2776;top:6;width:12;height:2" coordorigin="2776,6" coordsize="12,0" path="m2776,6l2788,6e" filled="false" stroked="true" strokeweight=".6pt" strokecolor="#000008">
                <v:path arrowok="t"/>
              </v:shape>
            </v:group>
            <v:group style="position:absolute;left:2795;top:6;width:12;height:2" coordorigin="2795,6" coordsize="12,2">
              <v:shape style="position:absolute;left:2795;top:6;width:12;height:2" coordorigin="2795,6" coordsize="12,0" path="m2795,6l2807,6e" filled="false" stroked="true" strokeweight=".6pt" strokecolor="#000008">
                <v:path arrowok="t"/>
              </v:shape>
            </v:group>
            <v:group style="position:absolute;left:2814;top:6;width:12;height:2" coordorigin="2814,6" coordsize="12,2">
              <v:shape style="position:absolute;left:2814;top:6;width:12;height:2" coordorigin="2814,6" coordsize="12,0" path="m2814,6l2826,6e" filled="false" stroked="true" strokeweight=".6pt" strokecolor="#000008">
                <v:path arrowok="t"/>
              </v:shape>
            </v:group>
            <v:group style="position:absolute;left:2833;top:6;width:12;height:2" coordorigin="2833,6" coordsize="12,2">
              <v:shape style="position:absolute;left:2833;top:6;width:12;height:2" coordorigin="2833,6" coordsize="12,0" path="m2833,6l2845,6e" filled="false" stroked="true" strokeweight=".6pt" strokecolor="#000008">
                <v:path arrowok="t"/>
              </v:shape>
            </v:group>
            <v:group style="position:absolute;left:2852;top:6;width:12;height:2" coordorigin="2852,6" coordsize="12,2">
              <v:shape style="position:absolute;left:2852;top:6;width:12;height:2" coordorigin="2852,6" coordsize="12,0" path="m2852,6l2864,6e" filled="false" stroked="true" strokeweight=".6pt" strokecolor="#000008">
                <v:path arrowok="t"/>
              </v:shape>
            </v:group>
            <v:group style="position:absolute;left:2872;top:6;width:12;height:2" coordorigin="2872,6" coordsize="12,2">
              <v:shape style="position:absolute;left:2872;top:6;width:12;height:2" coordorigin="2872,6" coordsize="12,0" path="m2872,6l2884,6e" filled="false" stroked="true" strokeweight=".6pt" strokecolor="#000008">
                <v:path arrowok="t"/>
              </v:shape>
            </v:group>
            <v:group style="position:absolute;left:2891;top:6;width:12;height:2" coordorigin="2891,6" coordsize="12,2">
              <v:shape style="position:absolute;left:2891;top:6;width:12;height:2" coordorigin="2891,6" coordsize="12,0" path="m2891,6l2903,6e" filled="false" stroked="true" strokeweight=".6pt" strokecolor="#000008">
                <v:path arrowok="t"/>
              </v:shape>
            </v:group>
            <v:group style="position:absolute;left:2910;top:6;width:12;height:2" coordorigin="2910,6" coordsize="12,2">
              <v:shape style="position:absolute;left:2910;top:6;width:12;height:2" coordorigin="2910,6" coordsize="12,0" path="m2910,6l2922,6e" filled="false" stroked="true" strokeweight=".6pt" strokecolor="#000008">
                <v:path arrowok="t"/>
              </v:shape>
            </v:group>
            <v:group style="position:absolute;left:2929;top:6;width:12;height:2" coordorigin="2929,6" coordsize="12,2">
              <v:shape style="position:absolute;left:2929;top:6;width:12;height:2" coordorigin="2929,6" coordsize="12,0" path="m2929,6l2941,6e" filled="false" stroked="true" strokeweight=".6pt" strokecolor="#000008">
                <v:path arrowok="t"/>
              </v:shape>
            </v:group>
            <v:group style="position:absolute;left:2948;top:6;width:12;height:2" coordorigin="2948,6" coordsize="12,2">
              <v:shape style="position:absolute;left:2948;top:6;width:12;height:2" coordorigin="2948,6" coordsize="12,0" path="m2948,6l2960,6e" filled="false" stroked="true" strokeweight=".6pt" strokecolor="#000008">
                <v:path arrowok="t"/>
              </v:shape>
            </v:group>
            <v:group style="position:absolute;left:2968;top:6;width:12;height:2" coordorigin="2968,6" coordsize="12,2">
              <v:shape style="position:absolute;left:2968;top:6;width:12;height:2" coordorigin="2968,6" coordsize="12,0" path="m2968,6l2980,6e" filled="false" stroked="true" strokeweight=".6pt" strokecolor="#000008">
                <v:path arrowok="t"/>
              </v:shape>
            </v:group>
            <v:group style="position:absolute;left:2987;top:6;width:12;height:2" coordorigin="2987,6" coordsize="12,2">
              <v:shape style="position:absolute;left:2987;top:6;width:12;height:2" coordorigin="2987,6" coordsize="12,0" path="m2987,6l2999,6e" filled="false" stroked="true" strokeweight=".6pt" strokecolor="#000008">
                <v:path arrowok="t"/>
              </v:shape>
            </v:group>
            <v:group style="position:absolute;left:3006;top:6;width:12;height:2" coordorigin="3006,6" coordsize="12,2">
              <v:shape style="position:absolute;left:3006;top:6;width:12;height:2" coordorigin="3006,6" coordsize="12,0" path="m3006,6l3018,6e" filled="false" stroked="true" strokeweight=".6pt" strokecolor="#000008">
                <v:path arrowok="t"/>
              </v:shape>
            </v:group>
            <v:group style="position:absolute;left:3025;top:6;width:12;height:2" coordorigin="3025,6" coordsize="12,2">
              <v:shape style="position:absolute;left:3025;top:6;width:12;height:2" coordorigin="3025,6" coordsize="12,0" path="m3025,6l3037,6e" filled="false" stroked="true" strokeweight=".6pt" strokecolor="#000008">
                <v:path arrowok="t"/>
              </v:shape>
            </v:group>
            <v:group style="position:absolute;left:3044;top:6;width:12;height:2" coordorigin="3044,6" coordsize="12,2">
              <v:shape style="position:absolute;left:3044;top:6;width:12;height:2" coordorigin="3044,6" coordsize="12,0" path="m3044,6l3056,6e" filled="false" stroked="true" strokeweight=".6pt" strokecolor="#000008">
                <v:path arrowok="t"/>
              </v:shape>
            </v:group>
            <v:group style="position:absolute;left:3064;top:6;width:12;height:2" coordorigin="3064,6" coordsize="12,2">
              <v:shape style="position:absolute;left:3064;top:6;width:12;height:2" coordorigin="3064,6" coordsize="12,0" path="m3064,6l3076,6e" filled="false" stroked="true" strokeweight=".6pt" strokecolor="#000008">
                <v:path arrowok="t"/>
              </v:shape>
            </v:group>
            <v:group style="position:absolute;left:3083;top:6;width:12;height:2" coordorigin="3083,6" coordsize="12,2">
              <v:shape style="position:absolute;left:3083;top:6;width:12;height:2" coordorigin="3083,6" coordsize="12,0" path="m3083,6l3095,6e" filled="false" stroked="true" strokeweight=".6pt" strokecolor="#000008">
                <v:path arrowok="t"/>
              </v:shape>
            </v:group>
            <v:group style="position:absolute;left:3102;top:6;width:12;height:2" coordorigin="3102,6" coordsize="12,2">
              <v:shape style="position:absolute;left:3102;top:6;width:12;height:2" coordorigin="3102,6" coordsize="12,0" path="m3102,6l3114,6e" filled="false" stroked="true" strokeweight=".6pt" strokecolor="#000008">
                <v:path arrowok="t"/>
              </v:shape>
            </v:group>
            <v:group style="position:absolute;left:3121;top:6;width:12;height:2" coordorigin="3121,6" coordsize="12,2">
              <v:shape style="position:absolute;left:3121;top:6;width:12;height:2" coordorigin="3121,6" coordsize="12,0" path="m3121,6l3133,6e" filled="false" stroked="true" strokeweight=".6pt" strokecolor="#000008">
                <v:path arrowok="t"/>
              </v:shape>
            </v:group>
            <v:group style="position:absolute;left:3140;top:6;width:12;height:2" coordorigin="3140,6" coordsize="12,2">
              <v:shape style="position:absolute;left:3140;top:6;width:12;height:2" coordorigin="3140,6" coordsize="12,0" path="m3140,6l3152,6e" filled="false" stroked="true" strokeweight=".6pt" strokecolor="#000008">
                <v:path arrowok="t"/>
              </v:shape>
            </v:group>
            <v:group style="position:absolute;left:3160;top:6;width:12;height:2" coordorigin="3160,6" coordsize="12,2">
              <v:shape style="position:absolute;left:3160;top:6;width:12;height:2" coordorigin="3160,6" coordsize="12,0" path="m3160,6l3172,6e" filled="false" stroked="true" strokeweight=".6pt" strokecolor="#000008">
                <v:path arrowok="t"/>
              </v:shape>
            </v:group>
            <v:group style="position:absolute;left:3179;top:6;width:12;height:2" coordorigin="3179,6" coordsize="12,2">
              <v:shape style="position:absolute;left:3179;top:6;width:12;height:2" coordorigin="3179,6" coordsize="12,0" path="m3179,6l3191,6e" filled="false" stroked="true" strokeweight=".6pt" strokecolor="#000008">
                <v:path arrowok="t"/>
              </v:shape>
            </v:group>
            <v:group style="position:absolute;left:3198;top:6;width:12;height:2" coordorigin="3198,6" coordsize="12,2">
              <v:shape style="position:absolute;left:3198;top:6;width:12;height:2" coordorigin="3198,6" coordsize="12,0" path="m3198,6l3210,6e" filled="false" stroked="true" strokeweight=".6pt" strokecolor="#000008">
                <v:path arrowok="t"/>
              </v:shape>
            </v:group>
            <v:group style="position:absolute;left:3217;top:6;width:12;height:2" coordorigin="3217,6" coordsize="12,2">
              <v:shape style="position:absolute;left:3217;top:6;width:12;height:2" coordorigin="3217,6" coordsize="12,0" path="m3217,6l3229,6e" filled="false" stroked="true" strokeweight=".6pt" strokecolor="#000008">
                <v:path arrowok="t"/>
              </v:shape>
            </v:group>
            <v:group style="position:absolute;left:3236;top:6;width:12;height:2" coordorigin="3236,6" coordsize="12,2">
              <v:shape style="position:absolute;left:3236;top:6;width:12;height:2" coordorigin="3236,6" coordsize="12,0" path="m3236,6l3248,6e" filled="false" stroked="true" strokeweight=".6pt" strokecolor="#000008">
                <v:path arrowok="t"/>
              </v:shape>
            </v:group>
            <v:group style="position:absolute;left:3256;top:6;width:12;height:2" coordorigin="3256,6" coordsize="12,2">
              <v:shape style="position:absolute;left:3256;top:6;width:12;height:2" coordorigin="3256,6" coordsize="12,0" path="m3256,6l3268,6e" filled="false" stroked="true" strokeweight=".6pt" strokecolor="#000008">
                <v:path arrowok="t"/>
              </v:shape>
            </v:group>
            <v:group style="position:absolute;left:3275;top:6;width:12;height:2" coordorigin="3275,6" coordsize="12,2">
              <v:shape style="position:absolute;left:3275;top:6;width:12;height:2" coordorigin="3275,6" coordsize="12,0" path="m3275,6l3287,6e" filled="false" stroked="true" strokeweight=".6pt" strokecolor="#000008">
                <v:path arrowok="t"/>
              </v:shape>
            </v:group>
            <v:group style="position:absolute;left:3294;top:6;width:12;height:2" coordorigin="3294,6" coordsize="12,2">
              <v:shape style="position:absolute;left:3294;top:6;width:12;height:2" coordorigin="3294,6" coordsize="12,0" path="m3294,6l3306,6e" filled="false" stroked="true" strokeweight=".6pt" strokecolor="#000008">
                <v:path arrowok="t"/>
              </v:shape>
            </v:group>
            <v:group style="position:absolute;left:3313;top:6;width:12;height:2" coordorigin="3313,6" coordsize="12,2">
              <v:shape style="position:absolute;left:3313;top:6;width:12;height:2" coordorigin="3313,6" coordsize="12,0" path="m3313,6l3325,6e" filled="false" stroked="true" strokeweight=".6pt" strokecolor="#000008">
                <v:path arrowok="t"/>
              </v:shape>
            </v:group>
            <v:group style="position:absolute;left:3332;top:6;width:12;height:2" coordorigin="3332,6" coordsize="12,2">
              <v:shape style="position:absolute;left:3332;top:6;width:12;height:2" coordorigin="3332,6" coordsize="12,0" path="m3332,6l3344,6e" filled="false" stroked="true" strokeweight=".6pt" strokecolor="#000008">
                <v:path arrowok="t"/>
              </v:shape>
            </v:group>
            <v:group style="position:absolute;left:3352;top:6;width:12;height:2" coordorigin="3352,6" coordsize="12,2">
              <v:shape style="position:absolute;left:3352;top:6;width:12;height:2" coordorigin="3352,6" coordsize="12,0" path="m3352,6l3364,6e" filled="false" stroked="true" strokeweight=".6pt" strokecolor="#000008">
                <v:path arrowok="t"/>
              </v:shape>
            </v:group>
            <v:group style="position:absolute;left:3371;top:6;width:12;height:2" coordorigin="3371,6" coordsize="12,2">
              <v:shape style="position:absolute;left:3371;top:6;width:12;height:2" coordorigin="3371,6" coordsize="12,0" path="m3371,6l3383,6e" filled="false" stroked="true" strokeweight=".6pt" strokecolor="#000008">
                <v:path arrowok="t"/>
              </v:shape>
            </v:group>
            <v:group style="position:absolute;left:3390;top:6;width:12;height:2" coordorigin="3390,6" coordsize="12,2">
              <v:shape style="position:absolute;left:3390;top:6;width:12;height:2" coordorigin="3390,6" coordsize="12,0" path="m3390,6l3402,6e" filled="false" stroked="true" strokeweight=".6pt" strokecolor="#000008">
                <v:path arrowok="t"/>
              </v:shape>
            </v:group>
            <v:group style="position:absolute;left:3409;top:6;width:12;height:2" coordorigin="3409,6" coordsize="12,2">
              <v:shape style="position:absolute;left:3409;top:6;width:12;height:2" coordorigin="3409,6" coordsize="12,0" path="m3409,6l3421,6e" filled="false" stroked="true" strokeweight=".6pt" strokecolor="#000008">
                <v:path arrowok="t"/>
              </v:shape>
            </v:group>
            <v:group style="position:absolute;left:3428;top:6;width:12;height:2" coordorigin="3428,6" coordsize="12,2">
              <v:shape style="position:absolute;left:3428;top:6;width:12;height:2" coordorigin="3428,6" coordsize="12,0" path="m3428,6l3440,6e" filled="false" stroked="true" strokeweight=".6pt" strokecolor="#000008">
                <v:path arrowok="t"/>
              </v:shape>
            </v:group>
            <v:group style="position:absolute;left:3448;top:6;width:12;height:2" coordorigin="3448,6" coordsize="12,2">
              <v:shape style="position:absolute;left:3448;top:6;width:12;height:2" coordorigin="3448,6" coordsize="12,0" path="m3448,6l3460,6e" filled="false" stroked="true" strokeweight=".6pt" strokecolor="#000008">
                <v:path arrowok="t"/>
              </v:shape>
            </v:group>
            <v:group style="position:absolute;left:3467;top:6;width:12;height:2" coordorigin="3467,6" coordsize="12,2">
              <v:shape style="position:absolute;left:3467;top:6;width:12;height:2" coordorigin="3467,6" coordsize="12,0" path="m3467,6l3479,6e" filled="false" stroked="true" strokeweight=".6pt" strokecolor="#000008">
                <v:path arrowok="t"/>
              </v:shape>
            </v:group>
            <v:group style="position:absolute;left:3486;top:6;width:3;height:2" coordorigin="3486,6" coordsize="3,2">
              <v:shape style="position:absolute;left:3486;top:6;width:3;height:2" coordorigin="3486,6" coordsize="3,0" path="m3486,6l3488,6e" filled="false" stroked="true" strokeweight=".48pt" strokecolor="#000008">
                <v:path arrowok="t"/>
              </v:shape>
            </v:group>
            <v:group style="position:absolute;left:3562;top:6;width:10;height:2" coordorigin="3562,6" coordsize="10,2">
              <v:shape style="position:absolute;left:3562;top:6;width:10;height:2" coordorigin="3562,6" coordsize="10,0" path="m3562,6l3571,6e" filled="false" stroked="true" strokeweight=".48pt" strokecolor="#000008">
                <v:path arrowok="t"/>
              </v:shape>
            </v:group>
            <v:group style="position:absolute;left:3581;top:6;width:10;height:2" coordorigin="3581,6" coordsize="10,2">
              <v:shape style="position:absolute;left:3581;top:6;width:10;height:2" coordorigin="3581,6" coordsize="10,0" path="m3581,6l3590,6e" filled="false" stroked="true" strokeweight=".48pt" strokecolor="#000008">
                <v:path arrowok="t"/>
              </v:shape>
            </v:group>
            <v:group style="position:absolute;left:3600;top:6;width:10;height:2" coordorigin="3600,6" coordsize="10,2">
              <v:shape style="position:absolute;left:3600;top:6;width:10;height:2" coordorigin="3600,6" coordsize="10,0" path="m3600,6l3610,6e" filled="false" stroked="true" strokeweight=".48pt" strokecolor="#000008">
                <v:path arrowok="t"/>
              </v:shape>
            </v:group>
            <v:group style="position:absolute;left:3619;top:6;width:10;height:2" coordorigin="3619,6" coordsize="10,2">
              <v:shape style="position:absolute;left:3619;top:6;width:10;height:2" coordorigin="3619,6" coordsize="10,0" path="m3619,6l3629,6e" filled="false" stroked="true" strokeweight=".48pt" strokecolor="#000008">
                <v:path arrowok="t"/>
              </v:shape>
            </v:group>
            <v:group style="position:absolute;left:3638;top:6;width:10;height:2" coordorigin="3638,6" coordsize="10,2">
              <v:shape style="position:absolute;left:3638;top:6;width:10;height:2" coordorigin="3638,6" coordsize="10,0" path="m3638,6l3648,6e" filled="false" stroked="true" strokeweight=".48pt" strokecolor="#000008">
                <v:path arrowok="t"/>
              </v:shape>
            </v:group>
            <v:group style="position:absolute;left:3658;top:6;width:10;height:2" coordorigin="3658,6" coordsize="10,2">
              <v:shape style="position:absolute;left:3658;top:6;width:10;height:2" coordorigin="3658,6" coordsize="10,0" path="m3658,6l3667,6e" filled="false" stroked="true" strokeweight=".48pt" strokecolor="#000008">
                <v:path arrowok="t"/>
              </v:shape>
            </v:group>
            <v:group style="position:absolute;left:3677;top:6;width:10;height:2" coordorigin="3677,6" coordsize="10,2">
              <v:shape style="position:absolute;left:3677;top:6;width:10;height:2" coordorigin="3677,6" coordsize="10,0" path="m3677,6l3686,6e" filled="false" stroked="true" strokeweight=".48pt" strokecolor="#000008">
                <v:path arrowok="t"/>
              </v:shape>
            </v:group>
            <v:group style="position:absolute;left:3696;top:6;width:10;height:2" coordorigin="3696,6" coordsize="10,2">
              <v:shape style="position:absolute;left:3696;top:6;width:10;height:2" coordorigin="3696,6" coordsize="10,0" path="m3696,6l3706,6e" filled="false" stroked="true" strokeweight=".48pt" strokecolor="#000008">
                <v:path arrowok="t"/>
              </v:shape>
            </v:group>
            <v:group style="position:absolute;left:3715;top:6;width:10;height:2" coordorigin="3715,6" coordsize="10,2">
              <v:shape style="position:absolute;left:3715;top:6;width:10;height:2" coordorigin="3715,6" coordsize="10,0" path="m3715,6l3725,6e" filled="false" stroked="true" strokeweight=".48pt" strokecolor="#000008">
                <v:path arrowok="t"/>
              </v:shape>
            </v:group>
            <v:group style="position:absolute;left:3734;top:6;width:10;height:2" coordorigin="3734,6" coordsize="10,2">
              <v:shape style="position:absolute;left:3734;top:6;width:10;height:2" coordorigin="3734,6" coordsize="10,0" path="m3734,6l3744,6e" filled="false" stroked="true" strokeweight=".48pt" strokecolor="#000008">
                <v:path arrowok="t"/>
              </v:shape>
            </v:group>
            <v:group style="position:absolute;left:3754;top:6;width:10;height:2" coordorigin="3754,6" coordsize="10,2">
              <v:shape style="position:absolute;left:3754;top:6;width:10;height:2" coordorigin="3754,6" coordsize="10,0" path="m3754,6l3763,6e" filled="false" stroked="true" strokeweight=".48pt" strokecolor="#000008">
                <v:path arrowok="t"/>
              </v:shape>
            </v:group>
            <v:group style="position:absolute;left:3773;top:6;width:10;height:2" coordorigin="3773,6" coordsize="10,2">
              <v:shape style="position:absolute;left:3773;top:6;width:10;height:2" coordorigin="3773,6" coordsize="10,0" path="m3773,6l3782,6e" filled="false" stroked="true" strokeweight=".48pt" strokecolor="#000008">
                <v:path arrowok="t"/>
              </v:shape>
            </v:group>
            <v:group style="position:absolute;left:3792;top:6;width:10;height:2" coordorigin="3792,6" coordsize="10,2">
              <v:shape style="position:absolute;left:3792;top:6;width:10;height:2" coordorigin="3792,6" coordsize="10,0" path="m3792,6l3802,6e" filled="false" stroked="true" strokeweight=".48pt" strokecolor="#000008">
                <v:path arrowok="t"/>
              </v:shape>
            </v:group>
            <v:group style="position:absolute;left:3811;top:6;width:10;height:2" coordorigin="3811,6" coordsize="10,2">
              <v:shape style="position:absolute;left:3811;top:6;width:10;height:2" coordorigin="3811,6" coordsize="10,0" path="m3811,6l3821,6e" filled="false" stroked="true" strokeweight=".48pt" strokecolor="#000008">
                <v:path arrowok="t"/>
              </v:shape>
            </v:group>
            <v:group style="position:absolute;left:3830;top:6;width:10;height:2" coordorigin="3830,6" coordsize="10,2">
              <v:shape style="position:absolute;left:3830;top:6;width:10;height:2" coordorigin="3830,6" coordsize="10,0" path="m3830,6l3840,6e" filled="false" stroked="true" strokeweight=".48pt" strokecolor="#000008">
                <v:path arrowok="t"/>
              </v:shape>
            </v:group>
            <v:group style="position:absolute;left:3850;top:6;width:10;height:2" coordorigin="3850,6" coordsize="10,2">
              <v:shape style="position:absolute;left:3850;top:6;width:10;height:2" coordorigin="3850,6" coordsize="10,0" path="m3850,6l3859,6e" filled="false" stroked="true" strokeweight=".48pt" strokecolor="#000008">
                <v:path arrowok="t"/>
              </v:shape>
            </v:group>
            <v:group style="position:absolute;left:3869;top:6;width:10;height:2" coordorigin="3869,6" coordsize="10,2">
              <v:shape style="position:absolute;left:3869;top:6;width:10;height:2" coordorigin="3869,6" coordsize="10,0" path="m3869,6l3878,6e" filled="false" stroked="true" strokeweight=".48pt" strokecolor="#000008">
                <v:path arrowok="t"/>
              </v:shape>
            </v:group>
            <v:group style="position:absolute;left:3888;top:6;width:10;height:2" coordorigin="3888,6" coordsize="10,2">
              <v:shape style="position:absolute;left:3888;top:6;width:10;height:2" coordorigin="3888,6" coordsize="10,0" path="m3888,6l3898,6e" filled="false" stroked="true" strokeweight=".48pt" strokecolor="#000008">
                <v:path arrowok="t"/>
              </v:shape>
            </v:group>
            <v:group style="position:absolute;left:3907;top:6;width:10;height:2" coordorigin="3907,6" coordsize="10,2">
              <v:shape style="position:absolute;left:3907;top:6;width:10;height:2" coordorigin="3907,6" coordsize="10,0" path="m3907,6l3917,6e" filled="false" stroked="true" strokeweight=".48pt" strokecolor="#000008">
                <v:path arrowok="t"/>
              </v:shape>
            </v:group>
            <v:group style="position:absolute;left:3926;top:6;width:10;height:2" coordorigin="3926,6" coordsize="10,2">
              <v:shape style="position:absolute;left:3926;top:6;width:10;height:2" coordorigin="3926,6" coordsize="10,0" path="m3926,6l3936,6e" filled="false" stroked="true" strokeweight=".48pt" strokecolor="#000008">
                <v:path arrowok="t"/>
              </v:shape>
            </v:group>
            <v:group style="position:absolute;left:3946;top:6;width:10;height:2" coordorigin="3946,6" coordsize="10,2">
              <v:shape style="position:absolute;left:3946;top:6;width:10;height:2" coordorigin="3946,6" coordsize="10,0" path="m3946,6l3955,6e" filled="false" stroked="true" strokeweight=".48pt" strokecolor="#000008">
                <v:path arrowok="t"/>
              </v:shape>
            </v:group>
            <v:group style="position:absolute;left:3965;top:6;width:10;height:2" coordorigin="3965,6" coordsize="10,2">
              <v:shape style="position:absolute;left:3965;top:6;width:10;height:2" coordorigin="3965,6" coordsize="10,0" path="m3965,6l3974,6e" filled="false" stroked="true" strokeweight=".48pt" strokecolor="#000008">
                <v:path arrowok="t"/>
              </v:shape>
            </v:group>
            <v:group style="position:absolute;left:3984;top:6;width:10;height:2" coordorigin="3984,6" coordsize="10,2">
              <v:shape style="position:absolute;left:3984;top:6;width:10;height:2" coordorigin="3984,6" coordsize="10,0" path="m3984,6l3994,6e" filled="false" stroked="true" strokeweight=".48pt" strokecolor="#000008">
                <v:path arrowok="t"/>
              </v:shape>
            </v:group>
            <v:group style="position:absolute;left:4003;top:6;width:10;height:2" coordorigin="4003,6" coordsize="10,2">
              <v:shape style="position:absolute;left:4003;top:6;width:10;height:2" coordorigin="4003,6" coordsize="10,0" path="m4003,6l4013,6e" filled="false" stroked="true" strokeweight=".48pt" strokecolor="#000008">
                <v:path arrowok="t"/>
              </v:shape>
            </v:group>
            <v:group style="position:absolute;left:4022;top:6;width:10;height:2" coordorigin="4022,6" coordsize="10,2">
              <v:shape style="position:absolute;left:4022;top:6;width:10;height:2" coordorigin="4022,6" coordsize="10,0" path="m4022,6l4032,6e" filled="false" stroked="true" strokeweight=".48pt" strokecolor="#000008">
                <v:path arrowok="t"/>
              </v:shape>
            </v:group>
            <v:group style="position:absolute;left:4042;top:6;width:10;height:2" coordorigin="4042,6" coordsize="10,2">
              <v:shape style="position:absolute;left:4042;top:6;width:10;height:2" coordorigin="4042,6" coordsize="10,0" path="m4042,6l4051,6e" filled="false" stroked="true" strokeweight=".48pt" strokecolor="#000008">
                <v:path arrowok="t"/>
              </v:shape>
            </v:group>
            <v:group style="position:absolute;left:4061;top:6;width:10;height:2" coordorigin="4061,6" coordsize="10,2">
              <v:shape style="position:absolute;left:4061;top:6;width:10;height:2" coordorigin="4061,6" coordsize="10,0" path="m4061,6l4070,6e" filled="false" stroked="true" strokeweight=".48pt" strokecolor="#000008">
                <v:path arrowok="t"/>
              </v:shape>
            </v:group>
            <v:group style="position:absolute;left:4080;top:6;width:10;height:2" coordorigin="4080,6" coordsize="10,2">
              <v:shape style="position:absolute;left:4080;top:6;width:10;height:2" coordorigin="4080,6" coordsize="10,0" path="m4080,6l4090,6e" filled="false" stroked="true" strokeweight=".48pt" strokecolor="#000008">
                <v:path arrowok="t"/>
              </v:shape>
            </v:group>
            <v:group style="position:absolute;left:4099;top:6;width:10;height:2" coordorigin="4099,6" coordsize="10,2">
              <v:shape style="position:absolute;left:4099;top:6;width:10;height:2" coordorigin="4099,6" coordsize="10,0" path="m4099,6l4109,6e" filled="false" stroked="true" strokeweight=".48pt" strokecolor="#000008">
                <v:path arrowok="t"/>
              </v:shape>
            </v:group>
            <v:group style="position:absolute;left:4118;top:6;width:10;height:2" coordorigin="4118,6" coordsize="10,2">
              <v:shape style="position:absolute;left:4118;top:6;width:10;height:2" coordorigin="4118,6" coordsize="10,0" path="m4118,6l4128,6e" filled="false" stroked="true" strokeweight=".48pt" strokecolor="#000008">
                <v:path arrowok="t"/>
              </v:shape>
            </v:group>
            <v:group style="position:absolute;left:4138;top:6;width:10;height:2" coordorigin="4138,6" coordsize="10,2">
              <v:shape style="position:absolute;left:4138;top:6;width:10;height:2" coordorigin="4138,6" coordsize="10,0" path="m4138,6l4147,6e" filled="false" stroked="true" strokeweight=".48pt" strokecolor="#000008">
                <v:path arrowok="t"/>
              </v:shape>
            </v:group>
            <v:group style="position:absolute;left:4157;top:6;width:10;height:2" coordorigin="4157,6" coordsize="10,2">
              <v:shape style="position:absolute;left:4157;top:6;width:10;height:2" coordorigin="4157,6" coordsize="10,0" path="m4157,6l4166,6e" filled="false" stroked="true" strokeweight=".48pt" strokecolor="#000008">
                <v:path arrowok="t"/>
              </v:shape>
            </v:group>
            <v:group style="position:absolute;left:4176;top:6;width:10;height:2" coordorigin="4176,6" coordsize="10,2">
              <v:shape style="position:absolute;left:4176;top:6;width:10;height:2" coordorigin="4176,6" coordsize="10,0" path="m4176,6l4186,6e" filled="false" stroked="true" strokeweight=".48pt" strokecolor="#000008">
                <v:path arrowok="t"/>
              </v:shape>
            </v:group>
            <v:group style="position:absolute;left:4195;top:6;width:10;height:2" coordorigin="4195,6" coordsize="10,2">
              <v:shape style="position:absolute;left:4195;top:6;width:10;height:2" coordorigin="4195,6" coordsize="10,0" path="m4195,6l4205,6e" filled="false" stroked="true" strokeweight=".48pt" strokecolor="#000008">
                <v:path arrowok="t"/>
              </v:shape>
            </v:group>
            <v:group style="position:absolute;left:4214;top:6;width:10;height:2" coordorigin="4214,6" coordsize="10,2">
              <v:shape style="position:absolute;left:4214;top:6;width:10;height:2" coordorigin="4214,6" coordsize="10,0" path="m4214,6l4224,6e" filled="false" stroked="true" strokeweight=".48pt" strokecolor="#000008">
                <v:path arrowok="t"/>
              </v:shape>
            </v:group>
            <v:group style="position:absolute;left:4234;top:6;width:10;height:2" coordorigin="4234,6" coordsize="10,2">
              <v:shape style="position:absolute;left:4234;top:6;width:10;height:2" coordorigin="4234,6" coordsize="10,0" path="m4234,6l4243,6e" filled="false" stroked="true" strokeweight=".48pt" strokecolor="#000008">
                <v:path arrowok="t"/>
              </v:shape>
            </v:group>
            <v:group style="position:absolute;left:4253;top:6;width:10;height:2" coordorigin="4253,6" coordsize="10,2">
              <v:shape style="position:absolute;left:4253;top:6;width:10;height:2" coordorigin="4253,6" coordsize="10,0" path="m4253,6l4262,6e" filled="false" stroked="true" strokeweight=".48pt" strokecolor="#000008">
                <v:path arrowok="t"/>
              </v:shape>
            </v:group>
            <v:group style="position:absolute;left:4272;top:6;width:10;height:2" coordorigin="4272,6" coordsize="10,2">
              <v:shape style="position:absolute;left:4272;top:6;width:10;height:2" coordorigin="4272,6" coordsize="10,0" path="m4272,6l4282,6e" filled="false" stroked="true" strokeweight=".48pt" strokecolor="#000008">
                <v:path arrowok="t"/>
              </v:shape>
            </v:group>
            <v:group style="position:absolute;left:4291;top:6;width:10;height:2" coordorigin="4291,6" coordsize="10,2">
              <v:shape style="position:absolute;left:4291;top:6;width:10;height:2" coordorigin="4291,6" coordsize="10,0" path="m4291,6l4301,6e" filled="false" stroked="true" strokeweight=".48pt" strokecolor="#000008">
                <v:path arrowok="t"/>
              </v:shape>
            </v:group>
            <v:group style="position:absolute;left:4310;top:6;width:10;height:2" coordorigin="4310,6" coordsize="10,2">
              <v:shape style="position:absolute;left:4310;top:6;width:10;height:2" coordorigin="4310,6" coordsize="10,0" path="m4310,6l4320,6e" filled="false" stroked="true" strokeweight=".48pt" strokecolor="#000008">
                <v:path arrowok="t"/>
              </v:shape>
            </v:group>
            <v:group style="position:absolute;left:4330;top:6;width:10;height:2" coordorigin="4330,6" coordsize="10,2">
              <v:shape style="position:absolute;left:4330;top:6;width:10;height:2" coordorigin="4330,6" coordsize="10,0" path="m4330,6l4339,6e" filled="false" stroked="true" strokeweight=".48pt" strokecolor="#000008">
                <v:path arrowok="t"/>
              </v:shape>
            </v:group>
            <v:group style="position:absolute;left:4349;top:6;width:10;height:2" coordorigin="4349,6" coordsize="10,2">
              <v:shape style="position:absolute;left:4349;top:6;width:10;height:2" coordorigin="4349,6" coordsize="10,0" path="m4349,6l4358,6e" filled="false" stroked="true" strokeweight=".48pt" strokecolor="#000008">
                <v:path arrowok="t"/>
              </v:shape>
            </v:group>
            <v:group style="position:absolute;left:4368;top:6;width:10;height:2" coordorigin="4368,6" coordsize="10,2">
              <v:shape style="position:absolute;left:4368;top:6;width:10;height:2" coordorigin="4368,6" coordsize="10,0" path="m4368,6l4378,6e" filled="false" stroked="true" strokeweight=".48pt" strokecolor="#000008">
                <v:path arrowok="t"/>
              </v:shape>
            </v:group>
            <v:group style="position:absolute;left:4387;top:6;width:10;height:2" coordorigin="4387,6" coordsize="10,2">
              <v:shape style="position:absolute;left:4387;top:6;width:10;height:2" coordorigin="4387,6" coordsize="10,0" path="m4387,6l4397,6e" filled="false" stroked="true" strokeweight=".48pt" strokecolor="#000008">
                <v:path arrowok="t"/>
              </v:shape>
            </v:group>
            <v:group style="position:absolute;left:4406;top:6;width:10;height:2" coordorigin="4406,6" coordsize="10,2">
              <v:shape style="position:absolute;left:4406;top:6;width:10;height:2" coordorigin="4406,6" coordsize="10,0" path="m4406,6l4416,6e" filled="false" stroked="true" strokeweight=".48pt" strokecolor="#000008">
                <v:path arrowok="t"/>
              </v:shape>
            </v:group>
            <v:group style="position:absolute;left:4426;top:6;width:10;height:2" coordorigin="4426,6" coordsize="10,2">
              <v:shape style="position:absolute;left:4426;top:6;width:10;height:2" coordorigin="4426,6" coordsize="10,0" path="m4426,6l4435,6e" filled="false" stroked="true" strokeweight=".48pt" strokecolor="#000008">
                <v:path arrowok="t"/>
              </v:shape>
            </v:group>
            <v:group style="position:absolute;left:4445;top:6;width:10;height:2" coordorigin="4445,6" coordsize="10,2">
              <v:shape style="position:absolute;left:4445;top:6;width:10;height:2" coordorigin="4445,6" coordsize="10,0" path="m4445,6l4454,6e" filled="false" stroked="true" strokeweight=".48pt" strokecolor="#000008">
                <v:path arrowok="t"/>
              </v:shape>
            </v:group>
            <v:group style="position:absolute;left:4464;top:6;width:10;height:2" coordorigin="4464,6" coordsize="10,2">
              <v:shape style="position:absolute;left:4464;top:6;width:10;height:2" coordorigin="4464,6" coordsize="10,0" path="m4464,6l4474,6e" filled="false" stroked="true" strokeweight=".48pt" strokecolor="#000008">
                <v:path arrowok="t"/>
              </v:shape>
            </v:group>
            <v:group style="position:absolute;left:4483;top:6;width:10;height:2" coordorigin="4483,6" coordsize="10,2">
              <v:shape style="position:absolute;left:4483;top:6;width:10;height:2" coordorigin="4483,6" coordsize="10,0" path="m4483,6l4493,6e" filled="false" stroked="true" strokeweight=".48pt" strokecolor="#000008">
                <v:path arrowok="t"/>
              </v:shape>
            </v:group>
            <v:group style="position:absolute;left:4502;top:6;width:10;height:2" coordorigin="4502,6" coordsize="10,2">
              <v:shape style="position:absolute;left:4502;top:6;width:10;height:2" coordorigin="4502,6" coordsize="10,0" path="m4502,6l4512,6e" filled="false" stroked="true" strokeweight=".48pt" strokecolor="#000008">
                <v:path arrowok="t"/>
              </v:shape>
            </v:group>
            <v:group style="position:absolute;left:4522;top:6;width:10;height:2" coordorigin="4522,6" coordsize="10,2">
              <v:shape style="position:absolute;left:4522;top:6;width:10;height:2" coordorigin="4522,6" coordsize="10,0" path="m4522,6l4531,6e" filled="false" stroked="true" strokeweight=".48pt" strokecolor="#000008">
                <v:path arrowok="t"/>
              </v:shape>
            </v:group>
            <v:group style="position:absolute;left:4541;top:6;width:10;height:2" coordorigin="4541,6" coordsize="10,2">
              <v:shape style="position:absolute;left:4541;top:6;width:10;height:2" coordorigin="4541,6" coordsize="10,0" path="m4541,6l4550,6e" filled="false" stroked="true" strokeweight=".48pt" strokecolor="#000008">
                <v:path arrowok="t"/>
              </v:shape>
            </v:group>
            <v:group style="position:absolute;left:4560;top:6;width:10;height:2" coordorigin="4560,6" coordsize="10,2">
              <v:shape style="position:absolute;left:4560;top:6;width:10;height:2" coordorigin="4560,6" coordsize="10,0" path="m4560,6l4570,6e" filled="false" stroked="true" strokeweight=".48pt" strokecolor="#000008">
                <v:path arrowok="t"/>
              </v:shape>
            </v:group>
            <v:group style="position:absolute;left:4579;top:6;width:10;height:2" coordorigin="4579,6" coordsize="10,2">
              <v:shape style="position:absolute;left:4579;top:6;width:10;height:2" coordorigin="4579,6" coordsize="10,0" path="m4579,6l4589,6e" filled="false" stroked="true" strokeweight=".48pt" strokecolor="#000008">
                <v:path arrowok="t"/>
              </v:shape>
            </v:group>
            <v:group style="position:absolute;left:4598;top:6;width:10;height:2" coordorigin="4598,6" coordsize="10,2">
              <v:shape style="position:absolute;left:4598;top:6;width:10;height:2" coordorigin="4598,6" coordsize="10,0" path="m4598,6l4608,6e" filled="false" stroked="true" strokeweight=".48pt" strokecolor="#000008">
                <v:path arrowok="t"/>
              </v:shape>
            </v:group>
            <v:group style="position:absolute;left:4618;top:6;width:10;height:2" coordorigin="4618,6" coordsize="10,2">
              <v:shape style="position:absolute;left:4618;top:6;width:10;height:2" coordorigin="4618,6" coordsize="10,0" path="m4618,6l4627,6e" filled="false" stroked="true" strokeweight=".48pt" strokecolor="#000008">
                <v:path arrowok="t"/>
              </v:shape>
            </v:group>
            <v:group style="position:absolute;left:4637;top:6;width:10;height:2" coordorigin="4637,6" coordsize="10,2">
              <v:shape style="position:absolute;left:4637;top:6;width:10;height:2" coordorigin="4637,6" coordsize="10,0" path="m4637,6l4646,6e" filled="false" stroked="true" strokeweight=".48pt" strokecolor="#000008">
                <v:path arrowok="t"/>
              </v:shape>
            </v:group>
            <v:group style="position:absolute;left:4656;top:6;width:10;height:2" coordorigin="4656,6" coordsize="10,2">
              <v:shape style="position:absolute;left:4656;top:6;width:10;height:2" coordorigin="4656,6" coordsize="10,0" path="m4656,6l4666,6e" filled="false" stroked="true" strokeweight=".48pt" strokecolor="#000008">
                <v:path arrowok="t"/>
              </v:shape>
            </v:group>
            <v:group style="position:absolute;left:4675;top:6;width:10;height:2" coordorigin="4675,6" coordsize="10,2">
              <v:shape style="position:absolute;left:4675;top:6;width:10;height:2" coordorigin="4675,6" coordsize="10,0" path="m4675,6l4685,6e" filled="false" stroked="true" strokeweight=".48pt" strokecolor="#000008">
                <v:path arrowok="t"/>
              </v:shape>
            </v:group>
            <v:group style="position:absolute;left:4694;top:6;width:10;height:2" coordorigin="4694,6" coordsize="10,2">
              <v:shape style="position:absolute;left:4694;top:6;width:10;height:2" coordorigin="4694,6" coordsize="10,0" path="m4694,6l4704,6e" filled="false" stroked="true" strokeweight=".48pt" strokecolor="#000008">
                <v:path arrowok="t"/>
              </v:shape>
            </v:group>
            <v:group style="position:absolute;left:4714;top:6;width:10;height:2" coordorigin="4714,6" coordsize="10,2">
              <v:shape style="position:absolute;left:4714;top:6;width:10;height:2" coordorigin="4714,6" coordsize="10,0" path="m4714,6l4723,6e" filled="false" stroked="true" strokeweight=".48pt" strokecolor="#000008">
                <v:path arrowok="t"/>
              </v:shape>
            </v:group>
            <v:group style="position:absolute;left:4733;top:6;width:10;height:2" coordorigin="4733,6" coordsize="10,2">
              <v:shape style="position:absolute;left:4733;top:6;width:10;height:2" coordorigin="4733,6" coordsize="10,0" path="m4733,6l4742,6e" filled="false" stroked="true" strokeweight=".48pt" strokecolor="#000008">
                <v:path arrowok="t"/>
              </v:shape>
            </v:group>
            <v:group style="position:absolute;left:4752;top:6;width:10;height:2" coordorigin="4752,6" coordsize="10,2">
              <v:shape style="position:absolute;left:4752;top:6;width:10;height:2" coordorigin="4752,6" coordsize="10,0" path="m4752,6l4762,6e" filled="false" stroked="true" strokeweight=".48pt" strokecolor="#000008">
                <v:path arrowok="t"/>
              </v:shape>
            </v:group>
            <v:group style="position:absolute;left:4771;top:6;width:10;height:2" coordorigin="4771,6" coordsize="10,2">
              <v:shape style="position:absolute;left:4771;top:6;width:10;height:2" coordorigin="4771,6" coordsize="10,0" path="m4771,6l4781,6e" filled="false" stroked="true" strokeweight=".48pt" strokecolor="#000008">
                <v:path arrowok="t"/>
              </v:shape>
            </v:group>
            <v:group style="position:absolute;left:3560;top:6;width:12;height:2" coordorigin="3560,6" coordsize="12,2">
              <v:shape style="position:absolute;left:3560;top:6;width:12;height:2" coordorigin="3560,6" coordsize="12,0" path="m3560,6l3572,6e" filled="false" stroked="true" strokeweight=".6pt" strokecolor="#000008">
                <v:path arrowok="t"/>
              </v:shape>
            </v:group>
            <v:group style="position:absolute;left:3580;top:6;width:12;height:2" coordorigin="3580,6" coordsize="12,2">
              <v:shape style="position:absolute;left:3580;top:6;width:12;height:2" coordorigin="3580,6" coordsize="12,0" path="m3580,6l3592,6e" filled="false" stroked="true" strokeweight=".6pt" strokecolor="#000008">
                <v:path arrowok="t"/>
              </v:shape>
            </v:group>
            <v:group style="position:absolute;left:3599;top:6;width:12;height:2" coordorigin="3599,6" coordsize="12,2">
              <v:shape style="position:absolute;left:3599;top:6;width:12;height:2" coordorigin="3599,6" coordsize="12,0" path="m3599,6l3611,6e" filled="false" stroked="true" strokeweight=".6pt" strokecolor="#000008">
                <v:path arrowok="t"/>
              </v:shape>
            </v:group>
            <v:group style="position:absolute;left:3618;top:6;width:12;height:2" coordorigin="3618,6" coordsize="12,2">
              <v:shape style="position:absolute;left:3618;top:6;width:12;height:2" coordorigin="3618,6" coordsize="12,0" path="m3618,6l3630,6e" filled="false" stroked="true" strokeweight=".6pt" strokecolor="#000008">
                <v:path arrowok="t"/>
              </v:shape>
            </v:group>
            <v:group style="position:absolute;left:3637;top:6;width:12;height:2" coordorigin="3637,6" coordsize="12,2">
              <v:shape style="position:absolute;left:3637;top:6;width:12;height:2" coordorigin="3637,6" coordsize="12,0" path="m3637,6l3649,6e" filled="false" stroked="true" strokeweight=".6pt" strokecolor="#000008">
                <v:path arrowok="t"/>
              </v:shape>
            </v:group>
            <v:group style="position:absolute;left:3656;top:6;width:12;height:2" coordorigin="3656,6" coordsize="12,2">
              <v:shape style="position:absolute;left:3656;top:6;width:12;height:2" coordorigin="3656,6" coordsize="12,0" path="m3656,6l3668,6e" filled="false" stroked="true" strokeweight=".6pt" strokecolor="#000008">
                <v:path arrowok="t"/>
              </v:shape>
            </v:group>
            <v:group style="position:absolute;left:3676;top:6;width:12;height:2" coordorigin="3676,6" coordsize="12,2">
              <v:shape style="position:absolute;left:3676;top:6;width:12;height:2" coordorigin="3676,6" coordsize="12,0" path="m3676,6l3688,6e" filled="false" stroked="true" strokeweight=".6pt" strokecolor="#000008">
                <v:path arrowok="t"/>
              </v:shape>
            </v:group>
            <v:group style="position:absolute;left:3695;top:6;width:12;height:2" coordorigin="3695,6" coordsize="12,2">
              <v:shape style="position:absolute;left:3695;top:6;width:12;height:2" coordorigin="3695,6" coordsize="12,0" path="m3695,6l3707,6e" filled="false" stroked="true" strokeweight=".6pt" strokecolor="#000008">
                <v:path arrowok="t"/>
              </v:shape>
            </v:group>
            <v:group style="position:absolute;left:3714;top:6;width:12;height:2" coordorigin="3714,6" coordsize="12,2">
              <v:shape style="position:absolute;left:3714;top:6;width:12;height:2" coordorigin="3714,6" coordsize="12,0" path="m3714,6l3726,6e" filled="false" stroked="true" strokeweight=".6pt" strokecolor="#000008">
                <v:path arrowok="t"/>
              </v:shape>
            </v:group>
            <v:group style="position:absolute;left:3733;top:6;width:12;height:2" coordorigin="3733,6" coordsize="12,2">
              <v:shape style="position:absolute;left:3733;top:6;width:12;height:2" coordorigin="3733,6" coordsize="12,0" path="m3733,6l3745,6e" filled="false" stroked="true" strokeweight=".6pt" strokecolor="#000008">
                <v:path arrowok="t"/>
              </v:shape>
            </v:group>
            <v:group style="position:absolute;left:3752;top:6;width:12;height:2" coordorigin="3752,6" coordsize="12,2">
              <v:shape style="position:absolute;left:3752;top:6;width:12;height:2" coordorigin="3752,6" coordsize="12,0" path="m3752,6l3764,6e" filled="false" stroked="true" strokeweight=".6pt" strokecolor="#000008">
                <v:path arrowok="t"/>
              </v:shape>
            </v:group>
            <v:group style="position:absolute;left:3772;top:6;width:12;height:2" coordorigin="3772,6" coordsize="12,2">
              <v:shape style="position:absolute;left:3772;top:6;width:12;height:2" coordorigin="3772,6" coordsize="12,0" path="m3772,6l3784,6e" filled="false" stroked="true" strokeweight=".6pt" strokecolor="#000008">
                <v:path arrowok="t"/>
              </v:shape>
            </v:group>
            <v:group style="position:absolute;left:3791;top:6;width:12;height:2" coordorigin="3791,6" coordsize="12,2">
              <v:shape style="position:absolute;left:3791;top:6;width:12;height:2" coordorigin="3791,6" coordsize="12,0" path="m3791,6l3803,6e" filled="false" stroked="true" strokeweight=".6pt" strokecolor="#000008">
                <v:path arrowok="t"/>
              </v:shape>
            </v:group>
            <v:group style="position:absolute;left:3810;top:6;width:12;height:2" coordorigin="3810,6" coordsize="12,2">
              <v:shape style="position:absolute;left:3810;top:6;width:12;height:2" coordorigin="3810,6" coordsize="12,0" path="m3810,6l3822,6e" filled="false" stroked="true" strokeweight=".6pt" strokecolor="#000008">
                <v:path arrowok="t"/>
              </v:shape>
            </v:group>
            <v:group style="position:absolute;left:3829;top:6;width:12;height:2" coordorigin="3829,6" coordsize="12,2">
              <v:shape style="position:absolute;left:3829;top:6;width:12;height:2" coordorigin="3829,6" coordsize="12,0" path="m3829,6l3841,6e" filled="false" stroked="true" strokeweight=".6pt" strokecolor="#000008">
                <v:path arrowok="t"/>
              </v:shape>
            </v:group>
            <v:group style="position:absolute;left:3848;top:6;width:12;height:2" coordorigin="3848,6" coordsize="12,2">
              <v:shape style="position:absolute;left:3848;top:6;width:12;height:2" coordorigin="3848,6" coordsize="12,0" path="m3848,6l3860,6e" filled="false" stroked="true" strokeweight=".6pt" strokecolor="#000008">
                <v:path arrowok="t"/>
              </v:shape>
            </v:group>
            <v:group style="position:absolute;left:3868;top:6;width:12;height:2" coordorigin="3868,6" coordsize="12,2">
              <v:shape style="position:absolute;left:3868;top:6;width:12;height:2" coordorigin="3868,6" coordsize="12,0" path="m3868,6l3880,6e" filled="false" stroked="true" strokeweight=".6pt" strokecolor="#000008">
                <v:path arrowok="t"/>
              </v:shape>
            </v:group>
            <v:group style="position:absolute;left:3887;top:6;width:12;height:2" coordorigin="3887,6" coordsize="12,2">
              <v:shape style="position:absolute;left:3887;top:6;width:12;height:2" coordorigin="3887,6" coordsize="12,0" path="m3887,6l3899,6e" filled="false" stroked="true" strokeweight=".6pt" strokecolor="#000008">
                <v:path arrowok="t"/>
              </v:shape>
            </v:group>
            <v:group style="position:absolute;left:3906;top:6;width:12;height:2" coordorigin="3906,6" coordsize="12,2">
              <v:shape style="position:absolute;left:3906;top:6;width:12;height:2" coordorigin="3906,6" coordsize="12,0" path="m3906,6l3918,6e" filled="false" stroked="true" strokeweight=".6pt" strokecolor="#000008">
                <v:path arrowok="t"/>
              </v:shape>
            </v:group>
            <v:group style="position:absolute;left:3925;top:6;width:12;height:2" coordorigin="3925,6" coordsize="12,2">
              <v:shape style="position:absolute;left:3925;top:6;width:12;height:2" coordorigin="3925,6" coordsize="12,0" path="m3925,6l3937,6e" filled="false" stroked="true" strokeweight=".6pt" strokecolor="#000008">
                <v:path arrowok="t"/>
              </v:shape>
            </v:group>
            <v:group style="position:absolute;left:3944;top:6;width:12;height:2" coordorigin="3944,6" coordsize="12,2">
              <v:shape style="position:absolute;left:3944;top:6;width:12;height:2" coordorigin="3944,6" coordsize="12,0" path="m3944,6l3956,6e" filled="false" stroked="true" strokeweight=".6pt" strokecolor="#000008">
                <v:path arrowok="t"/>
              </v:shape>
            </v:group>
            <v:group style="position:absolute;left:3964;top:6;width:12;height:2" coordorigin="3964,6" coordsize="12,2">
              <v:shape style="position:absolute;left:3964;top:6;width:12;height:2" coordorigin="3964,6" coordsize="12,0" path="m3964,6l3976,6e" filled="false" stroked="true" strokeweight=".6pt" strokecolor="#000008">
                <v:path arrowok="t"/>
              </v:shape>
            </v:group>
            <v:group style="position:absolute;left:3983;top:6;width:12;height:2" coordorigin="3983,6" coordsize="12,2">
              <v:shape style="position:absolute;left:3983;top:6;width:12;height:2" coordorigin="3983,6" coordsize="12,0" path="m3983,6l3995,6e" filled="false" stroked="true" strokeweight=".6pt" strokecolor="#000008">
                <v:path arrowok="t"/>
              </v:shape>
            </v:group>
            <v:group style="position:absolute;left:4002;top:6;width:12;height:2" coordorigin="4002,6" coordsize="12,2">
              <v:shape style="position:absolute;left:4002;top:6;width:12;height:2" coordorigin="4002,6" coordsize="12,0" path="m4002,6l4014,6e" filled="false" stroked="true" strokeweight=".6pt" strokecolor="#000008">
                <v:path arrowok="t"/>
              </v:shape>
            </v:group>
            <v:group style="position:absolute;left:4021;top:6;width:12;height:2" coordorigin="4021,6" coordsize="12,2">
              <v:shape style="position:absolute;left:4021;top:6;width:12;height:2" coordorigin="4021,6" coordsize="12,0" path="m4021,6l4033,6e" filled="false" stroked="true" strokeweight=".6pt" strokecolor="#000008">
                <v:path arrowok="t"/>
              </v:shape>
            </v:group>
            <v:group style="position:absolute;left:4040;top:6;width:12;height:2" coordorigin="4040,6" coordsize="12,2">
              <v:shape style="position:absolute;left:4040;top:6;width:12;height:2" coordorigin="4040,6" coordsize="12,0" path="m4040,6l4052,6e" filled="false" stroked="true" strokeweight=".6pt" strokecolor="#000008">
                <v:path arrowok="t"/>
              </v:shape>
            </v:group>
            <v:group style="position:absolute;left:4060;top:6;width:12;height:2" coordorigin="4060,6" coordsize="12,2">
              <v:shape style="position:absolute;left:4060;top:6;width:12;height:2" coordorigin="4060,6" coordsize="12,0" path="m4060,6l4072,6e" filled="false" stroked="true" strokeweight=".6pt" strokecolor="#000008">
                <v:path arrowok="t"/>
              </v:shape>
            </v:group>
            <v:group style="position:absolute;left:4079;top:6;width:12;height:2" coordorigin="4079,6" coordsize="12,2">
              <v:shape style="position:absolute;left:4079;top:6;width:12;height:2" coordorigin="4079,6" coordsize="12,0" path="m4079,6l4091,6e" filled="false" stroked="true" strokeweight=".6pt" strokecolor="#000008">
                <v:path arrowok="t"/>
              </v:shape>
            </v:group>
            <v:group style="position:absolute;left:4098;top:6;width:12;height:2" coordorigin="4098,6" coordsize="12,2">
              <v:shape style="position:absolute;left:4098;top:6;width:12;height:2" coordorigin="4098,6" coordsize="12,0" path="m4098,6l4110,6e" filled="false" stroked="true" strokeweight=".6pt" strokecolor="#000008">
                <v:path arrowok="t"/>
              </v:shape>
            </v:group>
            <v:group style="position:absolute;left:4117;top:6;width:12;height:2" coordorigin="4117,6" coordsize="12,2">
              <v:shape style="position:absolute;left:4117;top:6;width:12;height:2" coordorigin="4117,6" coordsize="12,0" path="m4117,6l4129,6e" filled="false" stroked="true" strokeweight=".6pt" strokecolor="#000008">
                <v:path arrowok="t"/>
              </v:shape>
            </v:group>
            <v:group style="position:absolute;left:4136;top:6;width:12;height:2" coordorigin="4136,6" coordsize="12,2">
              <v:shape style="position:absolute;left:4136;top:6;width:12;height:2" coordorigin="4136,6" coordsize="12,0" path="m4136,6l4148,6e" filled="false" stroked="true" strokeweight=".6pt" strokecolor="#000008">
                <v:path arrowok="t"/>
              </v:shape>
            </v:group>
            <v:group style="position:absolute;left:4156;top:6;width:12;height:2" coordorigin="4156,6" coordsize="12,2">
              <v:shape style="position:absolute;left:4156;top:6;width:12;height:2" coordorigin="4156,6" coordsize="12,0" path="m4156,6l4168,6e" filled="false" stroked="true" strokeweight=".6pt" strokecolor="#000008">
                <v:path arrowok="t"/>
              </v:shape>
            </v:group>
            <v:group style="position:absolute;left:4175;top:6;width:12;height:2" coordorigin="4175,6" coordsize="12,2">
              <v:shape style="position:absolute;left:4175;top:6;width:12;height:2" coordorigin="4175,6" coordsize="12,0" path="m4175,6l4187,6e" filled="false" stroked="true" strokeweight=".6pt" strokecolor="#000008">
                <v:path arrowok="t"/>
              </v:shape>
            </v:group>
            <v:group style="position:absolute;left:4194;top:6;width:12;height:2" coordorigin="4194,6" coordsize="12,2">
              <v:shape style="position:absolute;left:4194;top:6;width:12;height:2" coordorigin="4194,6" coordsize="12,0" path="m4194,6l4206,6e" filled="false" stroked="true" strokeweight=".6pt" strokecolor="#000008">
                <v:path arrowok="t"/>
              </v:shape>
            </v:group>
            <v:group style="position:absolute;left:4213;top:6;width:12;height:2" coordorigin="4213,6" coordsize="12,2">
              <v:shape style="position:absolute;left:4213;top:6;width:12;height:2" coordorigin="4213,6" coordsize="12,0" path="m4213,6l4225,6e" filled="false" stroked="true" strokeweight=".6pt" strokecolor="#000008">
                <v:path arrowok="t"/>
              </v:shape>
            </v:group>
            <v:group style="position:absolute;left:4232;top:6;width:12;height:2" coordorigin="4232,6" coordsize="12,2">
              <v:shape style="position:absolute;left:4232;top:6;width:12;height:2" coordorigin="4232,6" coordsize="12,0" path="m4232,6l4244,6e" filled="false" stroked="true" strokeweight=".6pt" strokecolor="#000008">
                <v:path arrowok="t"/>
              </v:shape>
            </v:group>
            <v:group style="position:absolute;left:4252;top:6;width:12;height:2" coordorigin="4252,6" coordsize="12,2">
              <v:shape style="position:absolute;left:4252;top:6;width:12;height:2" coordorigin="4252,6" coordsize="12,0" path="m4252,6l4264,6e" filled="false" stroked="true" strokeweight=".6pt" strokecolor="#000008">
                <v:path arrowok="t"/>
              </v:shape>
            </v:group>
            <v:group style="position:absolute;left:4271;top:6;width:12;height:2" coordorigin="4271,6" coordsize="12,2">
              <v:shape style="position:absolute;left:4271;top:6;width:12;height:2" coordorigin="4271,6" coordsize="12,0" path="m4271,6l4283,6e" filled="false" stroked="true" strokeweight=".6pt" strokecolor="#000008">
                <v:path arrowok="t"/>
              </v:shape>
            </v:group>
            <v:group style="position:absolute;left:4290;top:6;width:12;height:2" coordorigin="4290,6" coordsize="12,2">
              <v:shape style="position:absolute;left:4290;top:6;width:12;height:2" coordorigin="4290,6" coordsize="12,0" path="m4290,6l4302,6e" filled="false" stroked="true" strokeweight=".6pt" strokecolor="#000008">
                <v:path arrowok="t"/>
              </v:shape>
            </v:group>
            <v:group style="position:absolute;left:4309;top:6;width:12;height:2" coordorigin="4309,6" coordsize="12,2">
              <v:shape style="position:absolute;left:4309;top:6;width:12;height:2" coordorigin="4309,6" coordsize="12,0" path="m4309,6l4321,6e" filled="false" stroked="true" strokeweight=".6pt" strokecolor="#000008">
                <v:path arrowok="t"/>
              </v:shape>
            </v:group>
            <v:group style="position:absolute;left:4328;top:6;width:12;height:2" coordorigin="4328,6" coordsize="12,2">
              <v:shape style="position:absolute;left:4328;top:6;width:12;height:2" coordorigin="4328,6" coordsize="12,0" path="m4328,6l4340,6e" filled="false" stroked="true" strokeweight=".6pt" strokecolor="#000008">
                <v:path arrowok="t"/>
              </v:shape>
            </v:group>
            <v:group style="position:absolute;left:4348;top:6;width:12;height:2" coordorigin="4348,6" coordsize="12,2">
              <v:shape style="position:absolute;left:4348;top:6;width:12;height:2" coordorigin="4348,6" coordsize="12,0" path="m4348,6l4360,6e" filled="false" stroked="true" strokeweight=".6pt" strokecolor="#000008">
                <v:path arrowok="t"/>
              </v:shape>
            </v:group>
            <v:group style="position:absolute;left:4367;top:6;width:12;height:2" coordorigin="4367,6" coordsize="12,2">
              <v:shape style="position:absolute;left:4367;top:6;width:12;height:2" coordorigin="4367,6" coordsize="12,0" path="m4367,6l4379,6e" filled="false" stroked="true" strokeweight=".6pt" strokecolor="#000008">
                <v:path arrowok="t"/>
              </v:shape>
            </v:group>
            <v:group style="position:absolute;left:4386;top:6;width:12;height:2" coordorigin="4386,6" coordsize="12,2">
              <v:shape style="position:absolute;left:4386;top:6;width:12;height:2" coordorigin="4386,6" coordsize="12,0" path="m4386,6l4398,6e" filled="false" stroked="true" strokeweight=".6pt" strokecolor="#000008">
                <v:path arrowok="t"/>
              </v:shape>
            </v:group>
            <v:group style="position:absolute;left:4405;top:6;width:12;height:2" coordorigin="4405,6" coordsize="12,2">
              <v:shape style="position:absolute;left:4405;top:6;width:12;height:2" coordorigin="4405,6" coordsize="12,0" path="m4405,6l4417,6e" filled="false" stroked="true" strokeweight=".6pt" strokecolor="#000008">
                <v:path arrowok="t"/>
              </v:shape>
            </v:group>
            <v:group style="position:absolute;left:4424;top:6;width:12;height:2" coordorigin="4424,6" coordsize="12,2">
              <v:shape style="position:absolute;left:4424;top:6;width:12;height:2" coordorigin="4424,6" coordsize="12,0" path="m4424,6l4436,6e" filled="false" stroked="true" strokeweight=".6pt" strokecolor="#000008">
                <v:path arrowok="t"/>
              </v:shape>
            </v:group>
            <v:group style="position:absolute;left:4444;top:6;width:12;height:2" coordorigin="4444,6" coordsize="12,2">
              <v:shape style="position:absolute;left:4444;top:6;width:12;height:2" coordorigin="4444,6" coordsize="12,0" path="m4444,6l4456,6e" filled="false" stroked="true" strokeweight=".6pt" strokecolor="#000008">
                <v:path arrowok="t"/>
              </v:shape>
            </v:group>
            <v:group style="position:absolute;left:4463;top:6;width:12;height:2" coordorigin="4463,6" coordsize="12,2">
              <v:shape style="position:absolute;left:4463;top:6;width:12;height:2" coordorigin="4463,6" coordsize="12,0" path="m4463,6l4475,6e" filled="false" stroked="true" strokeweight=".6pt" strokecolor="#000008">
                <v:path arrowok="t"/>
              </v:shape>
            </v:group>
            <v:group style="position:absolute;left:4482;top:6;width:12;height:2" coordorigin="4482,6" coordsize="12,2">
              <v:shape style="position:absolute;left:4482;top:6;width:12;height:2" coordorigin="4482,6" coordsize="12,0" path="m4482,6l4494,6e" filled="false" stroked="true" strokeweight=".6pt" strokecolor="#000008">
                <v:path arrowok="t"/>
              </v:shape>
            </v:group>
            <v:group style="position:absolute;left:4501;top:6;width:12;height:2" coordorigin="4501,6" coordsize="12,2">
              <v:shape style="position:absolute;left:4501;top:6;width:12;height:2" coordorigin="4501,6" coordsize="12,0" path="m4501,6l4513,6e" filled="false" stroked="true" strokeweight=".6pt" strokecolor="#000008">
                <v:path arrowok="t"/>
              </v:shape>
            </v:group>
            <v:group style="position:absolute;left:4520;top:6;width:12;height:2" coordorigin="4520,6" coordsize="12,2">
              <v:shape style="position:absolute;left:4520;top:6;width:12;height:2" coordorigin="4520,6" coordsize="12,0" path="m4520,6l4532,6e" filled="false" stroked="true" strokeweight=".6pt" strokecolor="#000008">
                <v:path arrowok="t"/>
              </v:shape>
            </v:group>
            <v:group style="position:absolute;left:4540;top:6;width:12;height:2" coordorigin="4540,6" coordsize="12,2">
              <v:shape style="position:absolute;left:4540;top:6;width:12;height:2" coordorigin="4540,6" coordsize="12,0" path="m4540,6l4552,6e" filled="false" stroked="true" strokeweight=".6pt" strokecolor="#000008">
                <v:path arrowok="t"/>
              </v:shape>
            </v:group>
            <v:group style="position:absolute;left:4559;top:6;width:12;height:2" coordorigin="4559,6" coordsize="12,2">
              <v:shape style="position:absolute;left:4559;top:6;width:12;height:2" coordorigin="4559,6" coordsize="12,0" path="m4559,6l4571,6e" filled="false" stroked="true" strokeweight=".6pt" strokecolor="#000008">
                <v:path arrowok="t"/>
              </v:shape>
            </v:group>
            <v:group style="position:absolute;left:4578;top:6;width:12;height:2" coordorigin="4578,6" coordsize="12,2">
              <v:shape style="position:absolute;left:4578;top:6;width:12;height:2" coordorigin="4578,6" coordsize="12,0" path="m4578,6l4590,6e" filled="false" stroked="true" strokeweight=".6pt" strokecolor="#000008">
                <v:path arrowok="t"/>
              </v:shape>
            </v:group>
            <v:group style="position:absolute;left:4597;top:6;width:12;height:2" coordorigin="4597,6" coordsize="12,2">
              <v:shape style="position:absolute;left:4597;top:6;width:12;height:2" coordorigin="4597,6" coordsize="12,0" path="m4597,6l4609,6e" filled="false" stroked="true" strokeweight=".6pt" strokecolor="#000008">
                <v:path arrowok="t"/>
              </v:shape>
            </v:group>
            <v:group style="position:absolute;left:4616;top:6;width:12;height:2" coordorigin="4616,6" coordsize="12,2">
              <v:shape style="position:absolute;left:4616;top:6;width:12;height:2" coordorigin="4616,6" coordsize="12,0" path="m4616,6l4628,6e" filled="false" stroked="true" strokeweight=".6pt" strokecolor="#000008">
                <v:path arrowok="t"/>
              </v:shape>
            </v:group>
            <v:group style="position:absolute;left:4636;top:6;width:12;height:2" coordorigin="4636,6" coordsize="12,2">
              <v:shape style="position:absolute;left:4636;top:6;width:12;height:2" coordorigin="4636,6" coordsize="12,0" path="m4636,6l4648,6e" filled="false" stroked="true" strokeweight=".6pt" strokecolor="#000008">
                <v:path arrowok="t"/>
              </v:shape>
            </v:group>
            <v:group style="position:absolute;left:4655;top:6;width:12;height:2" coordorigin="4655,6" coordsize="12,2">
              <v:shape style="position:absolute;left:4655;top:6;width:12;height:2" coordorigin="4655,6" coordsize="12,0" path="m4655,6l4667,6e" filled="false" stroked="true" strokeweight=".6pt" strokecolor="#000008">
                <v:path arrowok="t"/>
              </v:shape>
            </v:group>
            <v:group style="position:absolute;left:4674;top:6;width:12;height:2" coordorigin="4674,6" coordsize="12,2">
              <v:shape style="position:absolute;left:4674;top:6;width:12;height:2" coordorigin="4674,6" coordsize="12,0" path="m4674,6l4686,6e" filled="false" stroked="true" strokeweight=".6pt" strokecolor="#000008">
                <v:path arrowok="t"/>
              </v:shape>
            </v:group>
            <v:group style="position:absolute;left:4693;top:6;width:12;height:2" coordorigin="4693,6" coordsize="12,2">
              <v:shape style="position:absolute;left:4693;top:6;width:12;height:2" coordorigin="4693,6" coordsize="12,0" path="m4693,6l4705,6e" filled="false" stroked="true" strokeweight=".6pt" strokecolor="#000008">
                <v:path arrowok="t"/>
              </v:shape>
            </v:group>
            <v:group style="position:absolute;left:4712;top:6;width:12;height:2" coordorigin="4712,6" coordsize="12,2">
              <v:shape style="position:absolute;left:4712;top:6;width:12;height:2" coordorigin="4712,6" coordsize="12,0" path="m4712,6l4724,6e" filled="false" stroked="true" strokeweight=".6pt" strokecolor="#000008">
                <v:path arrowok="t"/>
              </v:shape>
            </v:group>
            <v:group style="position:absolute;left:4732;top:6;width:12;height:2" coordorigin="4732,6" coordsize="12,2">
              <v:shape style="position:absolute;left:4732;top:6;width:12;height:2" coordorigin="4732,6" coordsize="12,0" path="m4732,6l4744,6e" filled="false" stroked="true" strokeweight=".6pt" strokecolor="#000008">
                <v:path arrowok="t"/>
              </v:shape>
            </v:group>
            <v:group style="position:absolute;left:4751;top:6;width:12;height:2" coordorigin="4751,6" coordsize="12,2">
              <v:shape style="position:absolute;left:4751;top:6;width:12;height:2" coordorigin="4751,6" coordsize="12,0" path="m4751,6l4763,6e" filled="false" stroked="true" strokeweight=".6pt" strokecolor="#000008">
                <v:path arrowok="t"/>
              </v:shape>
            </v:group>
            <v:group style="position:absolute;left:4770;top:6;width:12;height:2" coordorigin="4770,6" coordsize="12,2">
              <v:shape style="position:absolute;left:4770;top:6;width:12;height:2" coordorigin="4770,6" coordsize="12,0" path="m4770,6l4782,6e" filled="false" stroked="true" strokeweight=".6pt" strokecolor="#000008">
                <v:path arrowok="t"/>
              </v:shape>
            </v:group>
          </v:group>
        </w:pict>
      </w:r>
      <w:r>
        <w:rPr>
          <w:rFonts w:ascii="宋体"/>
          <w:sz w:val="2"/>
        </w:rPr>
      </w:r>
      <w:r>
        <w:rPr>
          <w:rFonts w:ascii="Times New Roman"/>
          <w:spacing w:val="164"/>
          <w:sz w:val="2"/>
        </w:rPr>
        <w:t> </w:t>
      </w:r>
      <w:r>
        <w:rPr>
          <w:rFonts w:ascii="宋体"/>
          <w:spacing w:val="164"/>
          <w:sz w:val="2"/>
        </w:rPr>
        <w:pict>
          <v:group style="width:72.7pt;height:.6pt;mso-position-horizontal-relative:char;mso-position-vertical-relative:line" coordorigin="0,0" coordsize="145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3;height:2" coordorigin="1446,6" coordsize="3,2">
              <v:shape style="position:absolute;left:1446;top:6;width:3;height:2" coordorigin="1446,6" coordsize="3,0" path="m1446,6l1448,6e" filled="false" stroked="true" strokeweight=".48pt" strokecolor="#000008">
                <v:path arrowok="t"/>
              </v:shape>
            </v:group>
          </v:group>
        </w:pict>
      </w:r>
      <w:r>
        <w:rPr>
          <w:rFonts w:ascii="宋体"/>
          <w:spacing w:val="164"/>
          <w:sz w:val="2"/>
        </w:rPr>
      </w:r>
      <w:r>
        <w:rPr>
          <w:rFonts w:ascii="宋体"/>
          <w:spacing w:val="164"/>
          <w:sz w:val="2"/>
        </w:rPr>
        <w:tab/>
      </w:r>
      <w:r>
        <w:rPr>
          <w:rFonts w:ascii="宋体"/>
          <w:spacing w:val="164"/>
          <w:sz w:val="2"/>
        </w:rPr>
        <w:pict>
          <v:group style="width:163pt;height:.6pt;mso-position-horizontal-relative:char;mso-position-vertical-relative:line" coordorigin="0,0" coordsize="326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630;top:6;width:10;height:2" coordorigin="1630,6" coordsize="10,2">
              <v:shape style="position:absolute;left:1630;top:6;width:10;height:2" coordorigin="1630,6" coordsize="10,0" path="m1630,6l1639,6e" filled="false" stroked="true" strokeweight=".48pt" strokecolor="#000008">
                <v:path arrowok="t"/>
              </v:shape>
            </v:group>
            <v:group style="position:absolute;left:1649;top:6;width:10;height:2" coordorigin="1649,6" coordsize="10,2">
              <v:shape style="position:absolute;left:1649;top:6;width:10;height:2" coordorigin="1649,6" coordsize="10,0" path="m1649,6l1658,6e" filled="false" stroked="true" strokeweight=".48pt" strokecolor="#000008">
                <v:path arrowok="t"/>
              </v:shape>
            </v:group>
            <v:group style="position:absolute;left:1668;top:6;width:10;height:2" coordorigin="1668,6" coordsize="10,2">
              <v:shape style="position:absolute;left:1668;top:6;width:10;height:2" coordorigin="1668,6" coordsize="10,0" path="m1668,6l1678,6e" filled="false" stroked="true" strokeweight=".48pt" strokecolor="#000008">
                <v:path arrowok="t"/>
              </v:shape>
            </v:group>
            <v:group style="position:absolute;left:1687;top:6;width:10;height:2" coordorigin="1687,6" coordsize="10,2">
              <v:shape style="position:absolute;left:1687;top:6;width:10;height:2" coordorigin="1687,6" coordsize="10,0" path="m1687,6l1697,6e" filled="false" stroked="true" strokeweight=".48pt" strokecolor="#000008">
                <v:path arrowok="t"/>
              </v:shape>
            </v:group>
            <v:group style="position:absolute;left:1706;top:6;width:10;height:2" coordorigin="1706,6" coordsize="10,2">
              <v:shape style="position:absolute;left:1706;top:6;width:10;height:2" coordorigin="1706,6" coordsize="10,0" path="m1706,6l1716,6e" filled="false" stroked="true" strokeweight=".48pt" strokecolor="#000008">
                <v:path arrowok="t"/>
              </v:shape>
            </v:group>
            <v:group style="position:absolute;left:1726;top:6;width:10;height:2" coordorigin="1726,6" coordsize="10,2">
              <v:shape style="position:absolute;left:1726;top:6;width:10;height:2" coordorigin="1726,6" coordsize="10,0" path="m1726,6l1735,6e" filled="false" stroked="true" strokeweight=".48pt" strokecolor="#000008">
                <v:path arrowok="t"/>
              </v:shape>
            </v:group>
            <v:group style="position:absolute;left:1745;top:6;width:10;height:2" coordorigin="1745,6" coordsize="10,2">
              <v:shape style="position:absolute;left:1745;top:6;width:10;height:2" coordorigin="1745,6" coordsize="10,0" path="m1745,6l1754,6e" filled="false" stroked="true" strokeweight=".48pt" strokecolor="#000008">
                <v:path arrowok="t"/>
              </v:shape>
            </v:group>
            <v:group style="position:absolute;left:1764;top:6;width:10;height:2" coordorigin="1764,6" coordsize="10,2">
              <v:shape style="position:absolute;left:1764;top:6;width:10;height:2" coordorigin="1764,6" coordsize="10,0" path="m1764,6l1774,6e" filled="false" stroked="true" strokeweight=".48pt" strokecolor="#000008">
                <v:path arrowok="t"/>
              </v:shape>
            </v:group>
            <v:group style="position:absolute;left:1783;top:6;width:10;height:2" coordorigin="1783,6" coordsize="10,2">
              <v:shape style="position:absolute;left:1783;top:6;width:10;height:2" coordorigin="1783,6" coordsize="10,0" path="m1783,6l1793,6e" filled="false" stroked="true" strokeweight=".48pt" strokecolor="#000008">
                <v:path arrowok="t"/>
              </v:shape>
            </v:group>
            <v:group style="position:absolute;left:1802;top:6;width:10;height:2" coordorigin="1802,6" coordsize="10,2">
              <v:shape style="position:absolute;left:1802;top:6;width:10;height:2" coordorigin="1802,6" coordsize="10,0" path="m1802,6l1812,6e" filled="false" stroked="true" strokeweight=".48pt" strokecolor="#000008">
                <v:path arrowok="t"/>
              </v:shape>
            </v:group>
            <v:group style="position:absolute;left:1822;top:6;width:10;height:2" coordorigin="1822,6" coordsize="10,2">
              <v:shape style="position:absolute;left:1822;top:6;width:10;height:2" coordorigin="1822,6" coordsize="10,0" path="m1822,6l1831,6e" filled="false" stroked="true" strokeweight=".48pt" strokecolor="#000008">
                <v:path arrowok="t"/>
              </v:shape>
            </v:group>
            <v:group style="position:absolute;left:1841;top:6;width:10;height:2" coordorigin="1841,6" coordsize="10,2">
              <v:shape style="position:absolute;left:1841;top:6;width:10;height:2" coordorigin="1841,6" coordsize="10,0" path="m1841,6l1850,6e" filled="false" stroked="true" strokeweight=".48pt" strokecolor="#000008">
                <v:path arrowok="t"/>
              </v:shape>
            </v:group>
            <v:group style="position:absolute;left:1860;top:6;width:10;height:2" coordorigin="1860,6" coordsize="10,2">
              <v:shape style="position:absolute;left:1860;top:6;width:10;height:2" coordorigin="1860,6" coordsize="10,0" path="m1860,6l1870,6e" filled="false" stroked="true" strokeweight=".48pt" strokecolor="#000008">
                <v:path arrowok="t"/>
              </v:shape>
            </v:group>
            <v:group style="position:absolute;left:1879;top:6;width:10;height:2" coordorigin="1879,6" coordsize="10,2">
              <v:shape style="position:absolute;left:1879;top:6;width:10;height:2" coordorigin="1879,6" coordsize="10,0" path="m1879,6l1889,6e" filled="false" stroked="true" strokeweight=".48pt" strokecolor="#000008">
                <v:path arrowok="t"/>
              </v:shape>
            </v:group>
            <v:group style="position:absolute;left:1898;top:6;width:10;height:2" coordorigin="1898,6" coordsize="10,2">
              <v:shape style="position:absolute;left:1898;top:6;width:10;height:2" coordorigin="1898,6" coordsize="10,0" path="m1898,6l1908,6e" filled="false" stroked="true" strokeweight=".48pt" strokecolor="#000008">
                <v:path arrowok="t"/>
              </v:shape>
            </v:group>
            <v:group style="position:absolute;left:1918;top:6;width:10;height:2" coordorigin="1918,6" coordsize="10,2">
              <v:shape style="position:absolute;left:1918;top:6;width:10;height:2" coordorigin="1918,6" coordsize="10,0" path="m1918,6l1927,6e" filled="false" stroked="true" strokeweight=".48pt" strokecolor="#000008">
                <v:path arrowok="t"/>
              </v:shape>
            </v:group>
            <v:group style="position:absolute;left:1937;top:6;width:10;height:2" coordorigin="1937,6" coordsize="10,2">
              <v:shape style="position:absolute;left:1937;top:6;width:10;height:2" coordorigin="1937,6" coordsize="10,0" path="m1937,6l1946,6e" filled="false" stroked="true" strokeweight=".48pt" strokecolor="#000008">
                <v:path arrowok="t"/>
              </v:shape>
            </v:group>
            <v:group style="position:absolute;left:1956;top:6;width:10;height:2" coordorigin="1956,6" coordsize="10,2">
              <v:shape style="position:absolute;left:1956;top:6;width:10;height:2" coordorigin="1956,6" coordsize="10,0" path="m1956,6l1966,6e" filled="false" stroked="true" strokeweight=".48pt" strokecolor="#000008">
                <v:path arrowok="t"/>
              </v:shape>
            </v:group>
            <v:group style="position:absolute;left:1975;top:6;width:10;height:2" coordorigin="1975,6" coordsize="10,2">
              <v:shape style="position:absolute;left:1975;top:6;width:10;height:2" coordorigin="1975,6" coordsize="10,0" path="m1975,6l1985,6e" filled="false" stroked="true" strokeweight=".48pt" strokecolor="#000008">
                <v:path arrowok="t"/>
              </v:shape>
            </v:group>
            <v:group style="position:absolute;left:1994;top:6;width:10;height:2" coordorigin="1994,6" coordsize="10,2">
              <v:shape style="position:absolute;left:1994;top:6;width:10;height:2" coordorigin="1994,6" coordsize="10,0" path="m1994,6l2004,6e" filled="false" stroked="true" strokeweight=".48pt" strokecolor="#000008">
                <v:path arrowok="t"/>
              </v:shape>
            </v:group>
            <v:group style="position:absolute;left:2014;top:6;width:10;height:2" coordorigin="2014,6" coordsize="10,2">
              <v:shape style="position:absolute;left:2014;top:6;width:10;height:2" coordorigin="2014,6" coordsize="10,0" path="m2014,6l2023,6e" filled="false" stroked="true" strokeweight=".48pt" strokecolor="#000008">
                <v:path arrowok="t"/>
              </v:shape>
            </v:group>
            <v:group style="position:absolute;left:2033;top:6;width:10;height:2" coordorigin="2033,6" coordsize="10,2">
              <v:shape style="position:absolute;left:2033;top:6;width:10;height:2" coordorigin="2033,6" coordsize="10,0" path="m2033,6l2042,6e" filled="false" stroked="true" strokeweight=".48pt" strokecolor="#000008">
                <v:path arrowok="t"/>
              </v:shape>
            </v:group>
            <v:group style="position:absolute;left:2052;top:6;width:10;height:2" coordorigin="2052,6" coordsize="10,2">
              <v:shape style="position:absolute;left:2052;top:6;width:10;height:2" coordorigin="2052,6" coordsize="10,0" path="m2052,6l2062,6e" filled="false" stroked="true" strokeweight=".48pt" strokecolor="#000008">
                <v:path arrowok="t"/>
              </v:shape>
            </v:group>
            <v:group style="position:absolute;left:2071;top:6;width:10;height:2" coordorigin="2071,6" coordsize="10,2">
              <v:shape style="position:absolute;left:2071;top:6;width:10;height:2" coordorigin="2071,6" coordsize="10,0" path="m2071,6l2081,6e" filled="false" stroked="true" strokeweight=".48pt" strokecolor="#000008">
                <v:path arrowok="t"/>
              </v:shape>
            </v:group>
            <v:group style="position:absolute;left:2090;top:6;width:10;height:2" coordorigin="2090,6" coordsize="10,2">
              <v:shape style="position:absolute;left:2090;top:6;width:10;height:2" coordorigin="2090,6" coordsize="10,0" path="m2090,6l2100,6e" filled="false" stroked="true" strokeweight=".48pt" strokecolor="#000008">
                <v:path arrowok="t"/>
              </v:shape>
            </v:group>
            <v:group style="position:absolute;left:2110;top:6;width:10;height:2" coordorigin="2110,6" coordsize="10,2">
              <v:shape style="position:absolute;left:2110;top:6;width:10;height:2" coordorigin="2110,6" coordsize="10,0" path="m2110,6l2119,6e" filled="false" stroked="true" strokeweight=".48pt" strokecolor="#000008">
                <v:path arrowok="t"/>
              </v:shape>
            </v:group>
            <v:group style="position:absolute;left:2129;top:6;width:10;height:2" coordorigin="2129,6" coordsize="10,2">
              <v:shape style="position:absolute;left:2129;top:6;width:10;height:2" coordorigin="2129,6" coordsize="10,0" path="m2129,6l2138,6e" filled="false" stroked="true" strokeweight=".48pt" strokecolor="#000008">
                <v:path arrowok="t"/>
              </v:shape>
            </v:group>
            <v:group style="position:absolute;left:2148;top:6;width:10;height:2" coordorigin="2148,6" coordsize="10,2">
              <v:shape style="position:absolute;left:2148;top:6;width:10;height:2" coordorigin="2148,6" coordsize="10,0" path="m2148,6l2158,6e" filled="false" stroked="true" strokeweight=".48pt" strokecolor="#000008">
                <v:path arrowok="t"/>
              </v:shape>
            </v:group>
            <v:group style="position:absolute;left:2167;top:6;width:10;height:2" coordorigin="2167,6" coordsize="10,2">
              <v:shape style="position:absolute;left:2167;top:6;width:10;height:2" coordorigin="2167,6" coordsize="10,0" path="m2167,6l2177,6e" filled="false" stroked="true" strokeweight=".48pt" strokecolor="#000008">
                <v:path arrowok="t"/>
              </v:shape>
            </v:group>
            <v:group style="position:absolute;left:2186;top:6;width:10;height:2" coordorigin="2186,6" coordsize="10,2">
              <v:shape style="position:absolute;left:2186;top:6;width:10;height:2" coordorigin="2186,6" coordsize="10,0" path="m2186,6l2196,6e" filled="false" stroked="true" strokeweight=".48pt" strokecolor="#000008">
                <v:path arrowok="t"/>
              </v:shape>
            </v:group>
            <v:group style="position:absolute;left:2206;top:6;width:10;height:2" coordorigin="2206,6" coordsize="10,2">
              <v:shape style="position:absolute;left:2206;top:6;width:10;height:2" coordorigin="2206,6" coordsize="10,0" path="m2206,6l2215,6e" filled="false" stroked="true" strokeweight=".48pt" strokecolor="#000008">
                <v:path arrowok="t"/>
              </v:shape>
            </v:group>
            <v:group style="position:absolute;left:2225;top:6;width:10;height:2" coordorigin="2225,6" coordsize="10,2">
              <v:shape style="position:absolute;left:2225;top:6;width:10;height:2" coordorigin="2225,6" coordsize="10,0" path="m2225,6l2234,6e" filled="false" stroked="true" strokeweight=".48pt" strokecolor="#000008">
                <v:path arrowok="t"/>
              </v:shape>
            </v:group>
            <v:group style="position:absolute;left:2244;top:6;width:10;height:2" coordorigin="2244,6" coordsize="10,2">
              <v:shape style="position:absolute;left:2244;top:6;width:10;height:2" coordorigin="2244,6" coordsize="10,0" path="m2244,6l2254,6e" filled="false" stroked="true" strokeweight=".48pt" strokecolor="#000008">
                <v:path arrowok="t"/>
              </v:shape>
            </v:group>
            <v:group style="position:absolute;left:2263;top:6;width:10;height:2" coordorigin="2263,6" coordsize="10,2">
              <v:shape style="position:absolute;left:2263;top:6;width:10;height:2" coordorigin="2263,6" coordsize="10,0" path="m2263,6l2273,6e" filled="false" stroked="true" strokeweight=".48pt" strokecolor="#000008">
                <v:path arrowok="t"/>
              </v:shape>
            </v:group>
            <v:group style="position:absolute;left:2282;top:6;width:10;height:2" coordorigin="2282,6" coordsize="10,2">
              <v:shape style="position:absolute;left:2282;top:6;width:10;height:2" coordorigin="2282,6" coordsize="10,0" path="m2282,6l2292,6e" filled="false" stroked="true" strokeweight=".48pt" strokecolor="#000008">
                <v:path arrowok="t"/>
              </v:shape>
            </v:group>
            <v:group style="position:absolute;left:2302;top:6;width:10;height:2" coordorigin="2302,6" coordsize="10,2">
              <v:shape style="position:absolute;left:2302;top:6;width:10;height:2" coordorigin="2302,6" coordsize="10,0" path="m2302,6l2311,6e" filled="false" stroked="true" strokeweight=".48pt" strokecolor="#000008">
                <v:path arrowok="t"/>
              </v:shape>
            </v:group>
            <v:group style="position:absolute;left:2321;top:6;width:10;height:2" coordorigin="2321,6" coordsize="10,2">
              <v:shape style="position:absolute;left:2321;top:6;width:10;height:2" coordorigin="2321,6" coordsize="10,0" path="m2321,6l2330,6e" filled="false" stroked="true" strokeweight=".48pt" strokecolor="#000008">
                <v:path arrowok="t"/>
              </v:shape>
            </v:group>
            <v:group style="position:absolute;left:2340;top:6;width:10;height:2" coordorigin="2340,6" coordsize="10,2">
              <v:shape style="position:absolute;left:2340;top:6;width:10;height:2" coordorigin="2340,6" coordsize="10,0" path="m2340,6l2350,6e" filled="false" stroked="true" strokeweight=".48pt" strokecolor="#000008">
                <v:path arrowok="t"/>
              </v:shape>
            </v:group>
            <v:group style="position:absolute;left:2359;top:6;width:10;height:2" coordorigin="2359,6" coordsize="10,2">
              <v:shape style="position:absolute;left:2359;top:6;width:10;height:2" coordorigin="2359,6" coordsize="10,0" path="m2359,6l2369,6e" filled="false" stroked="true" strokeweight=".48pt" strokecolor="#000008">
                <v:path arrowok="t"/>
              </v:shape>
            </v:group>
            <v:group style="position:absolute;left:2378;top:6;width:10;height:2" coordorigin="2378,6" coordsize="10,2">
              <v:shape style="position:absolute;left:2378;top:6;width:10;height:2" coordorigin="2378,6" coordsize="10,0" path="m2378,6l2388,6e" filled="false" stroked="true" strokeweight=".48pt" strokecolor="#000008">
                <v:path arrowok="t"/>
              </v:shape>
            </v:group>
            <v:group style="position:absolute;left:2398;top:6;width:10;height:2" coordorigin="2398,6" coordsize="10,2">
              <v:shape style="position:absolute;left:2398;top:6;width:10;height:2" coordorigin="2398,6" coordsize="10,0" path="m2398,6l2407,6e" filled="false" stroked="true" strokeweight=".48pt" strokecolor="#000008">
                <v:path arrowok="t"/>
              </v:shape>
            </v:group>
            <v:group style="position:absolute;left:2417;top:6;width:10;height:2" coordorigin="2417,6" coordsize="10,2">
              <v:shape style="position:absolute;left:2417;top:6;width:10;height:2" coordorigin="2417,6" coordsize="10,0" path="m2417,6l2426,6e" filled="false" stroked="true" strokeweight=".48pt" strokecolor="#000008">
                <v:path arrowok="t"/>
              </v:shape>
            </v:group>
            <v:group style="position:absolute;left:2436;top:6;width:10;height:2" coordorigin="2436,6" coordsize="10,2">
              <v:shape style="position:absolute;left:2436;top:6;width:10;height:2" coordorigin="2436,6" coordsize="10,0" path="m2436,6l2446,6e" filled="false" stroked="true" strokeweight=".48pt" strokecolor="#000008">
                <v:path arrowok="t"/>
              </v:shape>
            </v:group>
            <v:group style="position:absolute;left:2455;top:6;width:10;height:2" coordorigin="2455,6" coordsize="10,2">
              <v:shape style="position:absolute;left:2455;top:6;width:10;height:2" coordorigin="2455,6" coordsize="10,0" path="m2455,6l2465,6e" filled="false" stroked="true" strokeweight=".48pt" strokecolor="#000008">
                <v:path arrowok="t"/>
              </v:shape>
            </v:group>
            <v:group style="position:absolute;left:2474;top:6;width:10;height:2" coordorigin="2474,6" coordsize="10,2">
              <v:shape style="position:absolute;left:2474;top:6;width:10;height:2" coordorigin="2474,6" coordsize="10,0" path="m2474,6l2484,6e" filled="false" stroked="true" strokeweight=".48pt" strokecolor="#000008">
                <v:path arrowok="t"/>
              </v:shape>
            </v:group>
            <v:group style="position:absolute;left:2494;top:6;width:10;height:2" coordorigin="2494,6" coordsize="10,2">
              <v:shape style="position:absolute;left:2494;top:6;width:10;height:2" coordorigin="2494,6" coordsize="10,0" path="m2494,6l2503,6e" filled="false" stroked="true" strokeweight=".48pt" strokecolor="#000008">
                <v:path arrowok="t"/>
              </v:shape>
            </v:group>
            <v:group style="position:absolute;left:2513;top:6;width:10;height:2" coordorigin="2513,6" coordsize="10,2">
              <v:shape style="position:absolute;left:2513;top:6;width:10;height:2" coordorigin="2513,6" coordsize="10,0" path="m2513,6l2522,6e" filled="false" stroked="true" strokeweight=".48pt" strokecolor="#000008">
                <v:path arrowok="t"/>
              </v:shape>
            </v:group>
            <v:group style="position:absolute;left:2532;top:6;width:10;height:2" coordorigin="2532,6" coordsize="10,2">
              <v:shape style="position:absolute;left:2532;top:6;width:10;height:2" coordorigin="2532,6" coordsize="10,0" path="m2532,6l2542,6e" filled="false" stroked="true" strokeweight=".48pt" strokecolor="#000008">
                <v:path arrowok="t"/>
              </v:shape>
            </v:group>
            <v:group style="position:absolute;left:2551;top:6;width:10;height:2" coordorigin="2551,6" coordsize="10,2">
              <v:shape style="position:absolute;left:2551;top:6;width:10;height:2" coordorigin="2551,6" coordsize="10,0" path="m2551,6l2561,6e" filled="false" stroked="true" strokeweight=".48pt" strokecolor="#000008">
                <v:path arrowok="t"/>
              </v:shape>
            </v:group>
            <v:group style="position:absolute;left:2570;top:6;width:10;height:2" coordorigin="2570,6" coordsize="10,2">
              <v:shape style="position:absolute;left:2570;top:6;width:10;height:2" coordorigin="2570,6" coordsize="10,0" path="m2570,6l2580,6e" filled="false" stroked="true" strokeweight=".48pt" strokecolor="#000008">
                <v:path arrowok="t"/>
              </v:shape>
            </v:group>
            <v:group style="position:absolute;left:2590;top:6;width:10;height:2" coordorigin="2590,6" coordsize="10,2">
              <v:shape style="position:absolute;left:2590;top:6;width:10;height:2" coordorigin="2590,6" coordsize="10,0" path="m2590,6l2599,6e" filled="false" stroked="true" strokeweight=".48pt" strokecolor="#000008">
                <v:path arrowok="t"/>
              </v:shape>
            </v:group>
            <v:group style="position:absolute;left:2609;top:6;width:10;height:2" coordorigin="2609,6" coordsize="10,2">
              <v:shape style="position:absolute;left:2609;top:6;width:10;height:2" coordorigin="2609,6" coordsize="10,0" path="m2609,6l2618,6e" filled="false" stroked="true" strokeweight=".48pt" strokecolor="#000008">
                <v:path arrowok="t"/>
              </v:shape>
            </v:group>
            <v:group style="position:absolute;left:2628;top:6;width:10;height:2" coordorigin="2628,6" coordsize="10,2">
              <v:shape style="position:absolute;left:2628;top:6;width:10;height:2" coordorigin="2628,6" coordsize="10,0" path="m2628,6l2638,6e" filled="false" stroked="true" strokeweight=".48pt" strokecolor="#000008">
                <v:path arrowok="t"/>
              </v:shape>
            </v:group>
            <v:group style="position:absolute;left:2647;top:6;width:10;height:2" coordorigin="2647,6" coordsize="10,2">
              <v:shape style="position:absolute;left:2647;top:6;width:10;height:2" coordorigin="2647,6" coordsize="10,0" path="m2647,6l2657,6e" filled="false" stroked="true" strokeweight=".48pt" strokecolor="#000008">
                <v:path arrowok="t"/>
              </v:shape>
            </v:group>
            <v:group style="position:absolute;left:2666;top:6;width:10;height:2" coordorigin="2666,6" coordsize="10,2">
              <v:shape style="position:absolute;left:2666;top:6;width:10;height:2" coordorigin="2666,6" coordsize="10,0" path="m2666,6l2676,6e" filled="false" stroked="true" strokeweight=".48pt" strokecolor="#000008">
                <v:path arrowok="t"/>
              </v:shape>
            </v:group>
            <v:group style="position:absolute;left:2686;top:6;width:10;height:2" coordorigin="2686,6" coordsize="10,2">
              <v:shape style="position:absolute;left:2686;top:6;width:10;height:2" coordorigin="2686,6" coordsize="10,0" path="m2686,6l2695,6e" filled="false" stroked="true" strokeweight=".48pt" strokecolor="#000008">
                <v:path arrowok="t"/>
              </v:shape>
            </v:group>
            <v:group style="position:absolute;left:2705;top:6;width:10;height:2" coordorigin="2705,6" coordsize="10,2">
              <v:shape style="position:absolute;left:2705;top:6;width:10;height:2" coordorigin="2705,6" coordsize="10,0" path="m2705,6l2714,6e" filled="false" stroked="true" strokeweight=".48pt" strokecolor="#000008">
                <v:path arrowok="t"/>
              </v:shape>
            </v:group>
            <v:group style="position:absolute;left:2724;top:6;width:10;height:2" coordorigin="2724,6" coordsize="10,2">
              <v:shape style="position:absolute;left:2724;top:6;width:10;height:2" coordorigin="2724,6" coordsize="10,0" path="m2724,6l2734,6e" filled="false" stroked="true" strokeweight=".48pt" strokecolor="#000008">
                <v:path arrowok="t"/>
              </v:shape>
            </v:group>
            <v:group style="position:absolute;left:2743;top:6;width:10;height:2" coordorigin="2743,6" coordsize="10,2">
              <v:shape style="position:absolute;left:2743;top:6;width:10;height:2" coordorigin="2743,6" coordsize="10,0" path="m2743,6l2753,6e" filled="false" stroked="true" strokeweight=".48pt" strokecolor="#000008">
                <v:path arrowok="t"/>
              </v:shape>
            </v:group>
            <v:group style="position:absolute;left:2762;top:6;width:10;height:2" coordorigin="2762,6" coordsize="10,2">
              <v:shape style="position:absolute;left:2762;top:6;width:10;height:2" coordorigin="2762,6" coordsize="10,0" path="m2762,6l2772,6e" filled="false" stroked="true" strokeweight=".48pt" strokecolor="#000008">
                <v:path arrowok="t"/>
              </v:shape>
            </v:group>
            <v:group style="position:absolute;left:2782;top:6;width:10;height:2" coordorigin="2782,6" coordsize="10,2">
              <v:shape style="position:absolute;left:2782;top:6;width:10;height:2" coordorigin="2782,6" coordsize="10,0" path="m2782,6l2791,6e" filled="false" stroked="true" strokeweight=".48pt" strokecolor="#000008">
                <v:path arrowok="t"/>
              </v:shape>
            </v:group>
            <v:group style="position:absolute;left:2801;top:6;width:10;height:2" coordorigin="2801,6" coordsize="10,2">
              <v:shape style="position:absolute;left:2801;top:6;width:10;height:2" coordorigin="2801,6" coordsize="10,0" path="m2801,6l2810,6e" filled="false" stroked="true" strokeweight=".48pt" strokecolor="#000008">
                <v:path arrowok="t"/>
              </v:shape>
            </v:group>
            <v:group style="position:absolute;left:2820;top:6;width:10;height:2" coordorigin="2820,6" coordsize="10,2">
              <v:shape style="position:absolute;left:2820;top:6;width:10;height:2" coordorigin="2820,6" coordsize="10,0" path="m2820,6l2830,6e" filled="false" stroked="true" strokeweight=".48pt" strokecolor="#000008">
                <v:path arrowok="t"/>
              </v:shape>
            </v:group>
            <v:group style="position:absolute;left:2839;top:6;width:10;height:2" coordorigin="2839,6" coordsize="10,2">
              <v:shape style="position:absolute;left:2839;top:6;width:10;height:2" coordorigin="2839,6" coordsize="10,0" path="m2839,6l2849,6e" filled="false" stroked="true" strokeweight=".48pt" strokecolor="#000008">
                <v:path arrowok="t"/>
              </v:shape>
            </v:group>
            <v:group style="position:absolute;left:2858;top:6;width:10;height:2" coordorigin="2858,6" coordsize="10,2">
              <v:shape style="position:absolute;left:2858;top:6;width:10;height:2" coordorigin="2858,6" coordsize="10,0" path="m2858,6l2868,6e" filled="false" stroked="true" strokeweight=".48pt" strokecolor="#000008">
                <v:path arrowok="t"/>
              </v:shape>
            </v:group>
            <v:group style="position:absolute;left:2878;top:6;width:10;height:2" coordorigin="2878,6" coordsize="10,2">
              <v:shape style="position:absolute;left:2878;top:6;width:10;height:2" coordorigin="2878,6" coordsize="10,0" path="m2878,6l2887,6e" filled="false" stroked="true" strokeweight=".48pt" strokecolor="#000008">
                <v:path arrowok="t"/>
              </v:shape>
            </v:group>
            <v:group style="position:absolute;left:2897;top:6;width:10;height:2" coordorigin="2897,6" coordsize="10,2">
              <v:shape style="position:absolute;left:2897;top:6;width:10;height:2" coordorigin="2897,6" coordsize="10,0" path="m2897,6l2906,6e" filled="false" stroked="true" strokeweight=".48pt" strokecolor="#000008">
                <v:path arrowok="t"/>
              </v:shape>
            </v:group>
            <v:group style="position:absolute;left:2916;top:6;width:10;height:2" coordorigin="2916,6" coordsize="10,2">
              <v:shape style="position:absolute;left:2916;top:6;width:10;height:2" coordorigin="2916,6" coordsize="10,0" path="m2916,6l2926,6e" filled="false" stroked="true" strokeweight=".48pt" strokecolor="#000008">
                <v:path arrowok="t"/>
              </v:shape>
            </v:group>
            <v:group style="position:absolute;left:2935;top:6;width:10;height:2" coordorigin="2935,6" coordsize="10,2">
              <v:shape style="position:absolute;left:2935;top:6;width:10;height:2" coordorigin="2935,6" coordsize="10,0" path="m2935,6l2945,6e" filled="false" stroked="true" strokeweight=".48pt" strokecolor="#000008">
                <v:path arrowok="t"/>
              </v:shape>
            </v:group>
            <v:group style="position:absolute;left:2954;top:6;width:10;height:2" coordorigin="2954,6" coordsize="10,2">
              <v:shape style="position:absolute;left:2954;top:6;width:10;height:2" coordorigin="2954,6" coordsize="10,0" path="m2954,6l2964,6e" filled="false" stroked="true" strokeweight=".48pt" strokecolor="#000008">
                <v:path arrowok="t"/>
              </v:shape>
            </v:group>
            <v:group style="position:absolute;left:2974;top:6;width:10;height:2" coordorigin="2974,6" coordsize="10,2">
              <v:shape style="position:absolute;left:2974;top:6;width:10;height:2" coordorigin="2974,6" coordsize="10,0" path="m2974,6l2983,6e" filled="false" stroked="true" strokeweight=".48pt" strokecolor="#000008">
                <v:path arrowok="t"/>
              </v:shape>
            </v:group>
            <v:group style="position:absolute;left:2993;top:6;width:10;height:2" coordorigin="2993,6" coordsize="10,2">
              <v:shape style="position:absolute;left:2993;top:6;width:10;height:2" coordorigin="2993,6" coordsize="10,0" path="m2993,6l3002,6e" filled="false" stroked="true" strokeweight=".48pt" strokecolor="#000008">
                <v:path arrowok="t"/>
              </v:shape>
            </v:group>
            <v:group style="position:absolute;left:3012;top:6;width:10;height:2" coordorigin="3012,6" coordsize="10,2">
              <v:shape style="position:absolute;left:3012;top:6;width:10;height:2" coordorigin="3012,6" coordsize="10,0" path="m3012,6l3022,6e" filled="false" stroked="true" strokeweight=".48pt" strokecolor="#000008">
                <v:path arrowok="t"/>
              </v:shape>
            </v:group>
            <v:group style="position:absolute;left:3031;top:6;width:10;height:2" coordorigin="3031,6" coordsize="10,2">
              <v:shape style="position:absolute;left:3031;top:6;width:10;height:2" coordorigin="3031,6" coordsize="10,0" path="m3031,6l3041,6e" filled="false" stroked="true" strokeweight=".48pt" strokecolor="#000008">
                <v:path arrowok="t"/>
              </v:shape>
            </v:group>
            <v:group style="position:absolute;left:3050;top:6;width:10;height:2" coordorigin="3050,6" coordsize="10,2">
              <v:shape style="position:absolute;left:3050;top:6;width:10;height:2" coordorigin="3050,6" coordsize="10,0" path="m3050,6l3060,6e" filled="false" stroked="true" strokeweight=".48pt" strokecolor="#000008">
                <v:path arrowok="t"/>
              </v:shape>
            </v:group>
            <v:group style="position:absolute;left:3070;top:6;width:10;height:2" coordorigin="3070,6" coordsize="10,2">
              <v:shape style="position:absolute;left:3070;top:6;width:10;height:2" coordorigin="3070,6" coordsize="10,0" path="m3070,6l3079,6e" filled="false" stroked="true" strokeweight=".48pt" strokecolor="#000008">
                <v:path arrowok="t"/>
              </v:shape>
            </v:group>
            <v:group style="position:absolute;left:3089;top:6;width:10;height:2" coordorigin="3089,6" coordsize="10,2">
              <v:shape style="position:absolute;left:3089;top:6;width:10;height:2" coordorigin="3089,6" coordsize="10,0" path="m3089,6l3098,6e" filled="false" stroked="true" strokeweight=".48pt" strokecolor="#000008">
                <v:path arrowok="t"/>
              </v:shape>
            </v:group>
            <v:group style="position:absolute;left:3108;top:6;width:10;height:2" coordorigin="3108,6" coordsize="10,2">
              <v:shape style="position:absolute;left:3108;top:6;width:10;height:2" coordorigin="3108,6" coordsize="10,0" path="m3108,6l3118,6e" filled="false" stroked="true" strokeweight=".48pt" strokecolor="#000008">
                <v:path arrowok="t"/>
              </v:shape>
            </v:group>
            <v:group style="position:absolute;left:3127;top:6;width:10;height:2" coordorigin="3127,6" coordsize="10,2">
              <v:shape style="position:absolute;left:3127;top:6;width:10;height:2" coordorigin="3127,6" coordsize="10,0" path="m3127,6l3137,6e" filled="false" stroked="true" strokeweight=".48pt" strokecolor="#000008">
                <v:path arrowok="t"/>
              </v:shape>
            </v:group>
            <v:group style="position:absolute;left:3146;top:6;width:10;height:2" coordorigin="3146,6" coordsize="10,2">
              <v:shape style="position:absolute;left:3146;top:6;width:10;height:2" coordorigin="3146,6" coordsize="10,0" path="m3146,6l3156,6e" filled="false" stroked="true" strokeweight=".48pt" strokecolor="#000008">
                <v:path arrowok="t"/>
              </v:shape>
            </v:group>
            <v:group style="position:absolute;left:3166;top:6;width:10;height:2" coordorigin="3166,6" coordsize="10,2">
              <v:shape style="position:absolute;left:3166;top:6;width:10;height:2" coordorigin="3166,6" coordsize="10,0" path="m3166,6l3175,6e" filled="false" stroked="true" strokeweight=".48pt" strokecolor="#000008">
                <v:path arrowok="t"/>
              </v:shape>
            </v:group>
            <v:group style="position:absolute;left:3185;top:6;width:10;height:2" coordorigin="3185,6" coordsize="10,2">
              <v:shape style="position:absolute;left:3185;top:6;width:10;height:2" coordorigin="3185,6" coordsize="10,0" path="m3185,6l3194,6e" filled="false" stroked="true" strokeweight=".48pt" strokecolor="#000008">
                <v:path arrowok="t"/>
              </v:shape>
            </v:group>
            <v:group style="position:absolute;left:3204;top:6;width:10;height:2" coordorigin="3204,6" coordsize="10,2">
              <v:shape style="position:absolute;left:3204;top:6;width:10;height:2" coordorigin="3204,6" coordsize="10,0" path="m3204,6l3214,6e" filled="false" stroked="true" strokeweight=".48pt" strokecolor="#000008">
                <v:path arrowok="t"/>
              </v:shape>
            </v:group>
            <v:group style="position:absolute;left:3223;top:6;width:10;height:2" coordorigin="3223,6" coordsize="10,2">
              <v:shape style="position:absolute;left:3223;top:6;width:10;height:2" coordorigin="3223,6" coordsize="10,0" path="m3223,6l3233,6e" filled="false" stroked="true" strokeweight=".48pt" strokecolor="#000008">
                <v:path arrowok="t"/>
              </v:shape>
            </v:group>
            <v:group style="position:absolute;left:3242;top:6;width:10;height:2" coordorigin="3242,6" coordsize="10,2">
              <v:shape style="position:absolute;left:3242;top:6;width:10;height:2" coordorigin="3242,6" coordsize="10,0" path="m3242,6l3252,6e" filled="false" stroked="true" strokeweight=".48pt" strokecolor="#000008">
                <v:path arrowok="t"/>
              </v:shape>
            </v:group>
            <v:group style="position:absolute;left:1628;top:6;width:12;height:2" coordorigin="1628,6" coordsize="12,2">
              <v:shape style="position:absolute;left:1628;top:6;width:12;height:2" coordorigin="1628,6" coordsize="12,0" path="m1628,6l1640,6e" filled="false" stroked="true" strokeweight=".6pt" strokecolor="#000008">
                <v:path arrowok="t"/>
              </v:shape>
            </v:group>
            <v:group style="position:absolute;left:1648;top:6;width:12;height:2" coordorigin="1648,6" coordsize="12,2">
              <v:shape style="position:absolute;left:1648;top:6;width:12;height:2" coordorigin="1648,6" coordsize="12,0" path="m1648,6l1660,6e" filled="false" stroked="true" strokeweight=".6pt" strokecolor="#000008">
                <v:path arrowok="t"/>
              </v:shape>
            </v:group>
            <v:group style="position:absolute;left:1667;top:6;width:12;height:2" coordorigin="1667,6" coordsize="12,2">
              <v:shape style="position:absolute;left:1667;top:6;width:12;height:2" coordorigin="1667,6" coordsize="12,0" path="m1667,6l1679,6e" filled="false" stroked="true" strokeweight=".6pt" strokecolor="#000008">
                <v:path arrowok="t"/>
              </v:shape>
            </v:group>
            <v:group style="position:absolute;left:1686;top:6;width:12;height:2" coordorigin="1686,6" coordsize="12,2">
              <v:shape style="position:absolute;left:1686;top:6;width:12;height:2" coordorigin="1686,6" coordsize="12,0" path="m1686,6l1698,6e" filled="false" stroked="true" strokeweight=".6pt" strokecolor="#000008">
                <v:path arrowok="t"/>
              </v:shape>
            </v:group>
            <v:group style="position:absolute;left:1705;top:6;width:12;height:2" coordorigin="1705,6" coordsize="12,2">
              <v:shape style="position:absolute;left:1705;top:6;width:12;height:2" coordorigin="1705,6" coordsize="12,0" path="m1705,6l1717,6e" filled="false" stroked="true" strokeweight=".6pt" strokecolor="#000008">
                <v:path arrowok="t"/>
              </v:shape>
            </v:group>
            <v:group style="position:absolute;left:1724;top:6;width:12;height:2" coordorigin="1724,6" coordsize="12,2">
              <v:shape style="position:absolute;left:1724;top:6;width:12;height:2" coordorigin="1724,6" coordsize="12,0" path="m1724,6l1736,6e" filled="false" stroked="true" strokeweight=".6pt" strokecolor="#000008">
                <v:path arrowok="t"/>
              </v:shape>
            </v:group>
            <v:group style="position:absolute;left:1744;top:6;width:12;height:2" coordorigin="1744,6" coordsize="12,2">
              <v:shape style="position:absolute;left:1744;top:6;width:12;height:2" coordorigin="1744,6" coordsize="12,0" path="m1744,6l1756,6e" filled="false" stroked="true" strokeweight=".6pt" strokecolor="#000008">
                <v:path arrowok="t"/>
              </v:shape>
            </v:group>
            <v:group style="position:absolute;left:1763;top:6;width:12;height:2" coordorigin="1763,6" coordsize="12,2">
              <v:shape style="position:absolute;left:1763;top:6;width:12;height:2" coordorigin="1763,6" coordsize="12,0" path="m1763,6l1775,6e" filled="false" stroked="true" strokeweight=".6pt" strokecolor="#000008">
                <v:path arrowok="t"/>
              </v:shape>
            </v:group>
            <v:group style="position:absolute;left:1782;top:6;width:12;height:2" coordorigin="1782,6" coordsize="12,2">
              <v:shape style="position:absolute;left:1782;top:6;width:12;height:2" coordorigin="1782,6" coordsize="12,0" path="m1782,6l1794,6e" filled="false" stroked="true" strokeweight=".6pt" strokecolor="#000008">
                <v:path arrowok="t"/>
              </v:shape>
            </v:group>
            <v:group style="position:absolute;left:1801;top:6;width:12;height:2" coordorigin="1801,6" coordsize="12,2">
              <v:shape style="position:absolute;left:1801;top:6;width:12;height:2" coordorigin="1801,6" coordsize="12,0" path="m1801,6l1813,6e" filled="false" stroked="true" strokeweight=".6pt" strokecolor="#000008">
                <v:path arrowok="t"/>
              </v:shape>
            </v:group>
            <v:group style="position:absolute;left:1820;top:6;width:12;height:2" coordorigin="1820,6" coordsize="12,2">
              <v:shape style="position:absolute;left:1820;top:6;width:12;height:2" coordorigin="1820,6" coordsize="12,0" path="m1820,6l1832,6e" filled="false" stroked="true" strokeweight=".6pt" strokecolor="#000008">
                <v:path arrowok="t"/>
              </v:shape>
            </v:group>
            <v:group style="position:absolute;left:1840;top:6;width:12;height:2" coordorigin="1840,6" coordsize="12,2">
              <v:shape style="position:absolute;left:1840;top:6;width:12;height:2" coordorigin="1840,6" coordsize="12,0" path="m1840,6l1852,6e" filled="false" stroked="true" strokeweight=".6pt" strokecolor="#000008">
                <v:path arrowok="t"/>
              </v:shape>
            </v:group>
            <v:group style="position:absolute;left:1859;top:6;width:12;height:2" coordorigin="1859,6" coordsize="12,2">
              <v:shape style="position:absolute;left:1859;top:6;width:12;height:2" coordorigin="1859,6" coordsize="12,0" path="m1859,6l1871,6e" filled="false" stroked="true" strokeweight=".6pt" strokecolor="#000008">
                <v:path arrowok="t"/>
              </v:shape>
            </v:group>
            <v:group style="position:absolute;left:1878;top:6;width:12;height:2" coordorigin="1878,6" coordsize="12,2">
              <v:shape style="position:absolute;left:1878;top:6;width:12;height:2" coordorigin="1878,6" coordsize="12,0" path="m1878,6l1890,6e" filled="false" stroked="true" strokeweight=".6pt" strokecolor="#000008">
                <v:path arrowok="t"/>
              </v:shape>
            </v:group>
            <v:group style="position:absolute;left:1897;top:6;width:12;height:2" coordorigin="1897,6" coordsize="12,2">
              <v:shape style="position:absolute;left:1897;top:6;width:12;height:2" coordorigin="1897,6" coordsize="12,0" path="m1897,6l1909,6e" filled="false" stroked="true" strokeweight=".6pt" strokecolor="#000008">
                <v:path arrowok="t"/>
              </v:shape>
            </v:group>
            <v:group style="position:absolute;left:1916;top:6;width:12;height:2" coordorigin="1916,6" coordsize="12,2">
              <v:shape style="position:absolute;left:1916;top:6;width:12;height:2" coordorigin="1916,6" coordsize="12,0" path="m1916,6l1928,6e" filled="false" stroked="true" strokeweight=".6pt" strokecolor="#000008">
                <v:path arrowok="t"/>
              </v:shape>
            </v:group>
            <v:group style="position:absolute;left:1936;top:6;width:12;height:2" coordorigin="1936,6" coordsize="12,2">
              <v:shape style="position:absolute;left:1936;top:6;width:12;height:2" coordorigin="1936,6" coordsize="12,0" path="m1936,6l1948,6e" filled="false" stroked="true" strokeweight=".6pt" strokecolor="#000008">
                <v:path arrowok="t"/>
              </v:shape>
            </v:group>
            <v:group style="position:absolute;left:1955;top:6;width:12;height:2" coordorigin="1955,6" coordsize="12,2">
              <v:shape style="position:absolute;left:1955;top:6;width:12;height:2" coordorigin="1955,6" coordsize="12,0" path="m1955,6l1967,6e" filled="false" stroked="true" strokeweight=".6pt" strokecolor="#000008">
                <v:path arrowok="t"/>
              </v:shape>
            </v:group>
            <v:group style="position:absolute;left:1974;top:6;width:12;height:2" coordorigin="1974,6" coordsize="12,2">
              <v:shape style="position:absolute;left:1974;top:6;width:12;height:2" coordorigin="1974,6" coordsize="12,0" path="m1974,6l1986,6e" filled="false" stroked="true" strokeweight=".6pt" strokecolor="#000008">
                <v:path arrowok="t"/>
              </v:shape>
            </v:group>
            <v:group style="position:absolute;left:1993;top:6;width:12;height:2" coordorigin="1993,6" coordsize="12,2">
              <v:shape style="position:absolute;left:1993;top:6;width:12;height:2" coordorigin="1993,6" coordsize="12,0" path="m1993,6l2005,6e" filled="false" stroked="true" strokeweight=".6pt" strokecolor="#000008">
                <v:path arrowok="t"/>
              </v:shape>
            </v:group>
            <v:group style="position:absolute;left:2012;top:6;width:12;height:2" coordorigin="2012,6" coordsize="12,2">
              <v:shape style="position:absolute;left:2012;top:6;width:12;height:2" coordorigin="2012,6" coordsize="12,0" path="m2012,6l2024,6e" filled="false" stroked="true" strokeweight=".6pt" strokecolor="#000008">
                <v:path arrowok="t"/>
              </v:shape>
            </v:group>
            <v:group style="position:absolute;left:2032;top:6;width:12;height:2" coordorigin="2032,6" coordsize="12,2">
              <v:shape style="position:absolute;left:2032;top:6;width:12;height:2" coordorigin="2032,6" coordsize="12,0" path="m2032,6l2044,6e" filled="false" stroked="true" strokeweight=".6pt" strokecolor="#000008">
                <v:path arrowok="t"/>
              </v:shape>
            </v:group>
            <v:group style="position:absolute;left:2051;top:6;width:12;height:2" coordorigin="2051,6" coordsize="12,2">
              <v:shape style="position:absolute;left:2051;top:6;width:12;height:2" coordorigin="2051,6" coordsize="12,0" path="m2051,6l2063,6e" filled="false" stroked="true" strokeweight=".6pt" strokecolor="#000008">
                <v:path arrowok="t"/>
              </v:shape>
            </v:group>
            <v:group style="position:absolute;left:2070;top:6;width:12;height:2" coordorigin="2070,6" coordsize="12,2">
              <v:shape style="position:absolute;left:2070;top:6;width:12;height:2" coordorigin="2070,6" coordsize="12,0" path="m2070,6l2082,6e" filled="false" stroked="true" strokeweight=".6pt" strokecolor="#000008">
                <v:path arrowok="t"/>
              </v:shape>
            </v:group>
            <v:group style="position:absolute;left:2089;top:6;width:12;height:2" coordorigin="2089,6" coordsize="12,2">
              <v:shape style="position:absolute;left:2089;top:6;width:12;height:2" coordorigin="2089,6" coordsize="12,0" path="m2089,6l2101,6e" filled="false" stroked="true" strokeweight=".6pt" strokecolor="#000008">
                <v:path arrowok="t"/>
              </v:shape>
            </v:group>
            <v:group style="position:absolute;left:2108;top:6;width:12;height:2" coordorigin="2108,6" coordsize="12,2">
              <v:shape style="position:absolute;left:2108;top:6;width:12;height:2" coordorigin="2108,6" coordsize="12,0" path="m2108,6l2120,6e" filled="false" stroked="true" strokeweight=".6pt" strokecolor="#000008">
                <v:path arrowok="t"/>
              </v:shape>
            </v:group>
            <v:group style="position:absolute;left:2128;top:6;width:12;height:2" coordorigin="2128,6" coordsize="12,2">
              <v:shape style="position:absolute;left:2128;top:6;width:12;height:2" coordorigin="2128,6" coordsize="12,0" path="m2128,6l2140,6e" filled="false" stroked="true" strokeweight=".6pt" strokecolor="#000008">
                <v:path arrowok="t"/>
              </v:shape>
            </v:group>
            <v:group style="position:absolute;left:2147;top:6;width:12;height:2" coordorigin="2147,6" coordsize="12,2">
              <v:shape style="position:absolute;left:2147;top:6;width:12;height:2" coordorigin="2147,6" coordsize="12,0" path="m2147,6l2159,6e" filled="false" stroked="true" strokeweight=".6pt" strokecolor="#000008">
                <v:path arrowok="t"/>
              </v:shape>
            </v:group>
            <v:group style="position:absolute;left:2166;top:6;width:12;height:2" coordorigin="2166,6" coordsize="12,2">
              <v:shape style="position:absolute;left:2166;top:6;width:12;height:2" coordorigin="2166,6" coordsize="12,0" path="m2166,6l2178,6e" filled="false" stroked="true" strokeweight=".6pt" strokecolor="#000008">
                <v:path arrowok="t"/>
              </v:shape>
            </v:group>
            <v:group style="position:absolute;left:2185;top:6;width:12;height:2" coordorigin="2185,6" coordsize="12,2">
              <v:shape style="position:absolute;left:2185;top:6;width:12;height:2" coordorigin="2185,6" coordsize="12,0" path="m2185,6l2197,6e" filled="false" stroked="true" strokeweight=".6pt" strokecolor="#000008">
                <v:path arrowok="t"/>
              </v:shape>
            </v:group>
            <v:group style="position:absolute;left:2204;top:6;width:12;height:2" coordorigin="2204,6" coordsize="12,2">
              <v:shape style="position:absolute;left:2204;top:6;width:12;height:2" coordorigin="2204,6" coordsize="12,0" path="m2204,6l2216,6e" filled="false" stroked="true" strokeweight=".6pt" strokecolor="#000008">
                <v:path arrowok="t"/>
              </v:shape>
            </v:group>
            <v:group style="position:absolute;left:2224;top:6;width:12;height:2" coordorigin="2224,6" coordsize="12,2">
              <v:shape style="position:absolute;left:2224;top:6;width:12;height:2" coordorigin="2224,6" coordsize="12,0" path="m2224,6l2236,6e" filled="false" stroked="true" strokeweight=".6pt" strokecolor="#000008">
                <v:path arrowok="t"/>
              </v:shape>
            </v:group>
            <v:group style="position:absolute;left:2243;top:6;width:12;height:2" coordorigin="2243,6" coordsize="12,2">
              <v:shape style="position:absolute;left:2243;top:6;width:12;height:2" coordorigin="2243,6" coordsize="12,0" path="m2243,6l2255,6e" filled="false" stroked="true" strokeweight=".6pt" strokecolor="#000008">
                <v:path arrowok="t"/>
              </v:shape>
            </v:group>
            <v:group style="position:absolute;left:2262;top:6;width:12;height:2" coordorigin="2262,6" coordsize="12,2">
              <v:shape style="position:absolute;left:2262;top:6;width:12;height:2" coordorigin="2262,6" coordsize="12,0" path="m2262,6l2274,6e" filled="false" stroked="true" strokeweight=".6pt" strokecolor="#000008">
                <v:path arrowok="t"/>
              </v:shape>
            </v:group>
            <v:group style="position:absolute;left:2281;top:6;width:12;height:2" coordorigin="2281,6" coordsize="12,2">
              <v:shape style="position:absolute;left:2281;top:6;width:12;height:2" coordorigin="2281,6" coordsize="12,0" path="m2281,6l2293,6e" filled="false" stroked="true" strokeweight=".6pt" strokecolor="#000008">
                <v:path arrowok="t"/>
              </v:shape>
            </v:group>
            <v:group style="position:absolute;left:2300;top:6;width:12;height:2" coordorigin="2300,6" coordsize="12,2">
              <v:shape style="position:absolute;left:2300;top:6;width:12;height:2" coordorigin="2300,6" coordsize="12,0" path="m2300,6l2312,6e" filled="false" stroked="true" strokeweight=".6pt" strokecolor="#000008">
                <v:path arrowok="t"/>
              </v:shape>
            </v:group>
            <v:group style="position:absolute;left:2320;top:6;width:12;height:2" coordorigin="2320,6" coordsize="12,2">
              <v:shape style="position:absolute;left:2320;top:6;width:12;height:2" coordorigin="2320,6" coordsize="12,0" path="m2320,6l2332,6e" filled="false" stroked="true" strokeweight=".6pt" strokecolor="#000008">
                <v:path arrowok="t"/>
              </v:shape>
            </v:group>
            <v:group style="position:absolute;left:2339;top:6;width:12;height:2" coordorigin="2339,6" coordsize="12,2">
              <v:shape style="position:absolute;left:2339;top:6;width:12;height:2" coordorigin="2339,6" coordsize="12,0" path="m2339,6l2351,6e" filled="false" stroked="true" strokeweight=".6pt" strokecolor="#000008">
                <v:path arrowok="t"/>
              </v:shape>
            </v:group>
            <v:group style="position:absolute;left:2358;top:6;width:12;height:2" coordorigin="2358,6" coordsize="12,2">
              <v:shape style="position:absolute;left:2358;top:6;width:12;height:2" coordorigin="2358,6" coordsize="12,0" path="m2358,6l2370,6e" filled="false" stroked="true" strokeweight=".6pt" strokecolor="#000008">
                <v:path arrowok="t"/>
              </v:shape>
            </v:group>
            <v:group style="position:absolute;left:2377;top:6;width:12;height:2" coordorigin="2377,6" coordsize="12,2">
              <v:shape style="position:absolute;left:2377;top:6;width:12;height:2" coordorigin="2377,6" coordsize="12,0" path="m2377,6l2389,6e" filled="false" stroked="true" strokeweight=".6pt" strokecolor="#000008">
                <v:path arrowok="t"/>
              </v:shape>
            </v:group>
            <v:group style="position:absolute;left:2396;top:6;width:12;height:2" coordorigin="2396,6" coordsize="12,2">
              <v:shape style="position:absolute;left:2396;top:6;width:12;height:2" coordorigin="2396,6" coordsize="12,0" path="m2396,6l2408,6e" filled="false" stroked="true" strokeweight=".6pt" strokecolor="#000008">
                <v:path arrowok="t"/>
              </v:shape>
            </v:group>
            <v:group style="position:absolute;left:2416;top:6;width:12;height:2" coordorigin="2416,6" coordsize="12,2">
              <v:shape style="position:absolute;left:2416;top:6;width:12;height:2" coordorigin="2416,6" coordsize="12,0" path="m2416,6l2428,6e" filled="false" stroked="true" strokeweight=".6pt" strokecolor="#000008">
                <v:path arrowok="t"/>
              </v:shape>
            </v:group>
            <v:group style="position:absolute;left:2435;top:6;width:12;height:2" coordorigin="2435,6" coordsize="12,2">
              <v:shape style="position:absolute;left:2435;top:6;width:12;height:2" coordorigin="2435,6" coordsize="12,0" path="m2435,6l2447,6e" filled="false" stroked="true" strokeweight=".6pt" strokecolor="#000008">
                <v:path arrowok="t"/>
              </v:shape>
            </v:group>
            <v:group style="position:absolute;left:2454;top:6;width:12;height:2" coordorigin="2454,6" coordsize="12,2">
              <v:shape style="position:absolute;left:2454;top:6;width:12;height:2" coordorigin="2454,6" coordsize="12,0" path="m2454,6l2466,6e" filled="false" stroked="true" strokeweight=".6pt" strokecolor="#000008">
                <v:path arrowok="t"/>
              </v:shape>
            </v:group>
            <v:group style="position:absolute;left:2473;top:6;width:12;height:2" coordorigin="2473,6" coordsize="12,2">
              <v:shape style="position:absolute;left:2473;top:6;width:12;height:2" coordorigin="2473,6" coordsize="12,0" path="m2473,6l2485,6e" filled="false" stroked="true" strokeweight=".6pt" strokecolor="#000008">
                <v:path arrowok="t"/>
              </v:shape>
            </v:group>
            <v:group style="position:absolute;left:2492;top:6;width:12;height:2" coordorigin="2492,6" coordsize="12,2">
              <v:shape style="position:absolute;left:2492;top:6;width:12;height:2" coordorigin="2492,6" coordsize="12,0" path="m2492,6l2504,6e" filled="false" stroked="true" strokeweight=".6pt" strokecolor="#000008">
                <v:path arrowok="t"/>
              </v:shape>
            </v:group>
            <v:group style="position:absolute;left:2512;top:6;width:12;height:2" coordorigin="2512,6" coordsize="12,2">
              <v:shape style="position:absolute;left:2512;top:6;width:12;height:2" coordorigin="2512,6" coordsize="12,0" path="m2512,6l2524,6e" filled="false" stroked="true" strokeweight=".6pt" strokecolor="#000008">
                <v:path arrowok="t"/>
              </v:shape>
            </v:group>
            <v:group style="position:absolute;left:2531;top:6;width:12;height:2" coordorigin="2531,6" coordsize="12,2">
              <v:shape style="position:absolute;left:2531;top:6;width:12;height:2" coordorigin="2531,6" coordsize="12,0" path="m2531,6l2543,6e" filled="false" stroked="true" strokeweight=".6pt" strokecolor="#000008">
                <v:path arrowok="t"/>
              </v:shape>
            </v:group>
            <v:group style="position:absolute;left:2550;top:6;width:12;height:2" coordorigin="2550,6" coordsize="12,2">
              <v:shape style="position:absolute;left:2550;top:6;width:12;height:2" coordorigin="2550,6" coordsize="12,0" path="m2550,6l2562,6e" filled="false" stroked="true" strokeweight=".6pt" strokecolor="#000008">
                <v:path arrowok="t"/>
              </v:shape>
            </v:group>
            <v:group style="position:absolute;left:2569;top:6;width:12;height:2" coordorigin="2569,6" coordsize="12,2">
              <v:shape style="position:absolute;left:2569;top:6;width:12;height:2" coordorigin="2569,6" coordsize="12,0" path="m2569,6l2581,6e" filled="false" stroked="true" strokeweight=".6pt" strokecolor="#000008">
                <v:path arrowok="t"/>
              </v:shape>
            </v:group>
            <v:group style="position:absolute;left:2588;top:6;width:12;height:2" coordorigin="2588,6" coordsize="12,2">
              <v:shape style="position:absolute;left:2588;top:6;width:12;height:2" coordorigin="2588,6" coordsize="12,0" path="m2588,6l2600,6e" filled="false" stroked="true" strokeweight=".6pt" strokecolor="#000008">
                <v:path arrowok="t"/>
              </v:shape>
            </v:group>
            <v:group style="position:absolute;left:2608;top:6;width:12;height:2" coordorigin="2608,6" coordsize="12,2">
              <v:shape style="position:absolute;left:2608;top:6;width:12;height:2" coordorigin="2608,6" coordsize="12,0" path="m2608,6l2620,6e" filled="false" stroked="true" strokeweight=".6pt" strokecolor="#000008">
                <v:path arrowok="t"/>
              </v:shape>
            </v:group>
            <v:group style="position:absolute;left:2627;top:6;width:12;height:2" coordorigin="2627,6" coordsize="12,2">
              <v:shape style="position:absolute;left:2627;top:6;width:12;height:2" coordorigin="2627,6" coordsize="12,0" path="m2627,6l2639,6e" filled="false" stroked="true" strokeweight=".6pt" strokecolor="#000008">
                <v:path arrowok="t"/>
              </v:shape>
            </v:group>
            <v:group style="position:absolute;left:2646;top:6;width:12;height:2" coordorigin="2646,6" coordsize="12,2">
              <v:shape style="position:absolute;left:2646;top:6;width:12;height:2" coordorigin="2646,6" coordsize="12,0" path="m2646,6l2658,6e" filled="false" stroked="true" strokeweight=".6pt" strokecolor="#000008">
                <v:path arrowok="t"/>
              </v:shape>
            </v:group>
            <v:group style="position:absolute;left:2665;top:6;width:12;height:2" coordorigin="2665,6" coordsize="12,2">
              <v:shape style="position:absolute;left:2665;top:6;width:12;height:2" coordorigin="2665,6" coordsize="12,0" path="m2665,6l2677,6e" filled="false" stroked="true" strokeweight=".6pt" strokecolor="#000008">
                <v:path arrowok="t"/>
              </v:shape>
            </v:group>
            <v:group style="position:absolute;left:2684;top:6;width:12;height:2" coordorigin="2684,6" coordsize="12,2">
              <v:shape style="position:absolute;left:2684;top:6;width:12;height:2" coordorigin="2684,6" coordsize="12,0" path="m2684,6l2696,6e" filled="false" stroked="true" strokeweight=".6pt" strokecolor="#000008">
                <v:path arrowok="t"/>
              </v:shape>
            </v:group>
            <v:group style="position:absolute;left:2704;top:6;width:12;height:2" coordorigin="2704,6" coordsize="12,2">
              <v:shape style="position:absolute;left:2704;top:6;width:12;height:2" coordorigin="2704,6" coordsize="12,0" path="m2704,6l2716,6e" filled="false" stroked="true" strokeweight=".6pt" strokecolor="#000008">
                <v:path arrowok="t"/>
              </v:shape>
            </v:group>
            <v:group style="position:absolute;left:2723;top:6;width:12;height:2" coordorigin="2723,6" coordsize="12,2">
              <v:shape style="position:absolute;left:2723;top:6;width:12;height:2" coordorigin="2723,6" coordsize="12,0" path="m2723,6l2735,6e" filled="false" stroked="true" strokeweight=".6pt" strokecolor="#000008">
                <v:path arrowok="t"/>
              </v:shape>
            </v:group>
            <v:group style="position:absolute;left:2742;top:6;width:12;height:2" coordorigin="2742,6" coordsize="12,2">
              <v:shape style="position:absolute;left:2742;top:6;width:12;height:2" coordorigin="2742,6" coordsize="12,0" path="m2742,6l2754,6e" filled="false" stroked="true" strokeweight=".6pt" strokecolor="#000008">
                <v:path arrowok="t"/>
              </v:shape>
            </v:group>
            <v:group style="position:absolute;left:2761;top:6;width:12;height:2" coordorigin="2761,6" coordsize="12,2">
              <v:shape style="position:absolute;left:2761;top:6;width:12;height:2" coordorigin="2761,6" coordsize="12,0" path="m2761,6l2773,6e" filled="false" stroked="true" strokeweight=".6pt" strokecolor="#000008">
                <v:path arrowok="t"/>
              </v:shape>
            </v:group>
            <v:group style="position:absolute;left:2780;top:6;width:12;height:2" coordorigin="2780,6" coordsize="12,2">
              <v:shape style="position:absolute;left:2780;top:6;width:12;height:2" coordorigin="2780,6" coordsize="12,0" path="m2780,6l2792,6e" filled="false" stroked="true" strokeweight=".6pt" strokecolor="#000008">
                <v:path arrowok="t"/>
              </v:shape>
            </v:group>
            <v:group style="position:absolute;left:2800;top:6;width:12;height:2" coordorigin="2800,6" coordsize="12,2">
              <v:shape style="position:absolute;left:2800;top:6;width:12;height:2" coordorigin="2800,6" coordsize="12,0" path="m2800,6l2812,6e" filled="false" stroked="true" strokeweight=".6pt" strokecolor="#000008">
                <v:path arrowok="t"/>
              </v:shape>
            </v:group>
            <v:group style="position:absolute;left:2819;top:6;width:12;height:2" coordorigin="2819,6" coordsize="12,2">
              <v:shape style="position:absolute;left:2819;top:6;width:12;height:2" coordorigin="2819,6" coordsize="12,0" path="m2819,6l2831,6e" filled="false" stroked="true" strokeweight=".6pt" strokecolor="#000008">
                <v:path arrowok="t"/>
              </v:shape>
            </v:group>
            <v:group style="position:absolute;left:2838;top:6;width:12;height:2" coordorigin="2838,6" coordsize="12,2">
              <v:shape style="position:absolute;left:2838;top:6;width:12;height:2" coordorigin="2838,6" coordsize="12,0" path="m2838,6l2850,6e" filled="false" stroked="true" strokeweight=".6pt" strokecolor="#000008">
                <v:path arrowok="t"/>
              </v:shape>
            </v:group>
            <v:group style="position:absolute;left:2857;top:6;width:12;height:2" coordorigin="2857,6" coordsize="12,2">
              <v:shape style="position:absolute;left:2857;top:6;width:12;height:2" coordorigin="2857,6" coordsize="12,0" path="m2857,6l2869,6e" filled="false" stroked="true" strokeweight=".6pt" strokecolor="#000008">
                <v:path arrowok="t"/>
              </v:shape>
            </v:group>
            <v:group style="position:absolute;left:2876;top:6;width:12;height:2" coordorigin="2876,6" coordsize="12,2">
              <v:shape style="position:absolute;left:2876;top:6;width:12;height:2" coordorigin="2876,6" coordsize="12,0" path="m2876,6l2888,6e" filled="false" stroked="true" strokeweight=".6pt" strokecolor="#000008">
                <v:path arrowok="t"/>
              </v:shape>
            </v:group>
            <v:group style="position:absolute;left:2896;top:6;width:12;height:2" coordorigin="2896,6" coordsize="12,2">
              <v:shape style="position:absolute;left:2896;top:6;width:12;height:2" coordorigin="2896,6" coordsize="12,0" path="m2896,6l2908,6e" filled="false" stroked="true" strokeweight=".6pt" strokecolor="#000008">
                <v:path arrowok="t"/>
              </v:shape>
            </v:group>
            <v:group style="position:absolute;left:2915;top:6;width:12;height:2" coordorigin="2915,6" coordsize="12,2">
              <v:shape style="position:absolute;left:2915;top:6;width:12;height:2" coordorigin="2915,6" coordsize="12,0" path="m2915,6l2927,6e" filled="false" stroked="true" strokeweight=".6pt" strokecolor="#000008">
                <v:path arrowok="t"/>
              </v:shape>
            </v:group>
            <v:group style="position:absolute;left:2934;top:6;width:12;height:2" coordorigin="2934,6" coordsize="12,2">
              <v:shape style="position:absolute;left:2934;top:6;width:12;height:2" coordorigin="2934,6" coordsize="12,0" path="m2934,6l2946,6e" filled="false" stroked="true" strokeweight=".6pt" strokecolor="#000008">
                <v:path arrowok="t"/>
              </v:shape>
            </v:group>
            <v:group style="position:absolute;left:2953;top:6;width:12;height:2" coordorigin="2953,6" coordsize="12,2">
              <v:shape style="position:absolute;left:2953;top:6;width:12;height:2" coordorigin="2953,6" coordsize="12,0" path="m2953,6l2965,6e" filled="false" stroked="true" strokeweight=".6pt" strokecolor="#000008">
                <v:path arrowok="t"/>
              </v:shape>
            </v:group>
            <v:group style="position:absolute;left:2972;top:6;width:12;height:2" coordorigin="2972,6" coordsize="12,2">
              <v:shape style="position:absolute;left:2972;top:6;width:12;height:2" coordorigin="2972,6" coordsize="12,0" path="m2972,6l2984,6e" filled="false" stroked="true" strokeweight=".6pt" strokecolor="#000008">
                <v:path arrowok="t"/>
              </v:shape>
            </v:group>
            <v:group style="position:absolute;left:2992;top:6;width:12;height:2" coordorigin="2992,6" coordsize="12,2">
              <v:shape style="position:absolute;left:2992;top:6;width:12;height:2" coordorigin="2992,6" coordsize="12,0" path="m2992,6l3004,6e" filled="false" stroked="true" strokeweight=".6pt" strokecolor="#000008">
                <v:path arrowok="t"/>
              </v:shape>
            </v:group>
            <v:group style="position:absolute;left:3011;top:6;width:12;height:2" coordorigin="3011,6" coordsize="12,2">
              <v:shape style="position:absolute;left:3011;top:6;width:12;height:2" coordorigin="3011,6" coordsize="12,0" path="m3011,6l3023,6e" filled="false" stroked="true" strokeweight=".6pt" strokecolor="#000008">
                <v:path arrowok="t"/>
              </v:shape>
            </v:group>
            <v:group style="position:absolute;left:3030;top:6;width:12;height:2" coordorigin="3030,6" coordsize="12,2">
              <v:shape style="position:absolute;left:3030;top:6;width:12;height:2" coordorigin="3030,6" coordsize="12,0" path="m3030,6l3042,6e" filled="false" stroked="true" strokeweight=".6pt" strokecolor="#000008">
                <v:path arrowok="t"/>
              </v:shape>
            </v:group>
            <v:group style="position:absolute;left:3049;top:6;width:12;height:2" coordorigin="3049,6" coordsize="12,2">
              <v:shape style="position:absolute;left:3049;top:6;width:12;height:2" coordorigin="3049,6" coordsize="12,0" path="m3049,6l3061,6e" filled="false" stroked="true" strokeweight=".6pt" strokecolor="#000008">
                <v:path arrowok="t"/>
              </v:shape>
            </v:group>
            <v:group style="position:absolute;left:3068;top:6;width:12;height:2" coordorigin="3068,6" coordsize="12,2">
              <v:shape style="position:absolute;left:3068;top:6;width:12;height:2" coordorigin="3068,6" coordsize="12,0" path="m3068,6l3080,6e" filled="false" stroked="true" strokeweight=".6pt" strokecolor="#000008">
                <v:path arrowok="t"/>
              </v:shape>
            </v:group>
            <v:group style="position:absolute;left:3088;top:6;width:12;height:2" coordorigin="3088,6" coordsize="12,2">
              <v:shape style="position:absolute;left:3088;top:6;width:12;height:2" coordorigin="3088,6" coordsize="12,0" path="m3088,6l3100,6e" filled="false" stroked="true" strokeweight=".6pt" strokecolor="#000008">
                <v:path arrowok="t"/>
              </v:shape>
            </v:group>
            <v:group style="position:absolute;left:3107;top:6;width:12;height:2" coordorigin="3107,6" coordsize="12,2">
              <v:shape style="position:absolute;left:3107;top:6;width:12;height:2" coordorigin="3107,6" coordsize="12,0" path="m3107,6l3119,6e" filled="false" stroked="true" strokeweight=".6pt" strokecolor="#000008">
                <v:path arrowok="t"/>
              </v:shape>
            </v:group>
            <v:group style="position:absolute;left:3126;top:6;width:12;height:2" coordorigin="3126,6" coordsize="12,2">
              <v:shape style="position:absolute;left:3126;top:6;width:12;height:2" coordorigin="3126,6" coordsize="12,0" path="m3126,6l3138,6e" filled="false" stroked="true" strokeweight=".6pt" strokecolor="#000008">
                <v:path arrowok="t"/>
              </v:shape>
            </v:group>
            <v:group style="position:absolute;left:3145;top:6;width:12;height:2" coordorigin="3145,6" coordsize="12,2">
              <v:shape style="position:absolute;left:3145;top:6;width:12;height:2" coordorigin="3145,6" coordsize="12,0" path="m3145,6l3157,6e" filled="false" stroked="true" strokeweight=".6pt" strokecolor="#000008">
                <v:path arrowok="t"/>
              </v:shape>
            </v:group>
            <v:group style="position:absolute;left:3164;top:6;width:12;height:2" coordorigin="3164,6" coordsize="12,2">
              <v:shape style="position:absolute;left:3164;top:6;width:12;height:2" coordorigin="3164,6" coordsize="12,0" path="m3164,6l3176,6e" filled="false" stroked="true" strokeweight=".6pt" strokecolor="#000008">
                <v:path arrowok="t"/>
              </v:shape>
            </v:group>
            <v:group style="position:absolute;left:3184;top:6;width:12;height:2" coordorigin="3184,6" coordsize="12,2">
              <v:shape style="position:absolute;left:3184;top:6;width:12;height:2" coordorigin="3184,6" coordsize="12,0" path="m3184,6l3196,6e" filled="false" stroked="true" strokeweight=".6pt" strokecolor="#000008">
                <v:path arrowok="t"/>
              </v:shape>
            </v:group>
            <v:group style="position:absolute;left:3203;top:6;width:12;height:2" coordorigin="3203,6" coordsize="12,2">
              <v:shape style="position:absolute;left:3203;top:6;width:12;height:2" coordorigin="3203,6" coordsize="12,0" path="m3203,6l3215,6e" filled="false" stroked="true" strokeweight=".6pt" strokecolor="#000008">
                <v:path arrowok="t"/>
              </v:shape>
            </v:group>
            <v:group style="position:absolute;left:3222;top:6;width:12;height:2" coordorigin="3222,6" coordsize="12,2">
              <v:shape style="position:absolute;left:3222;top:6;width:12;height:2" coordorigin="3222,6" coordsize="12,0" path="m3222,6l3234,6e" filled="false" stroked="true" strokeweight=".6pt" strokecolor="#000008">
                <v:path arrowok="t"/>
              </v:shape>
            </v:group>
            <v:group style="position:absolute;left:3241;top:6;width:12;height:2" coordorigin="3241,6" coordsize="12,2">
              <v:shape style="position:absolute;left:3241;top:6;width:12;height:2" coordorigin="3241,6" coordsize="12,0" path="m3241,6l3253,6e" filled="false" stroked="true" strokeweight=".6pt" strokecolor="#000008">
                <v:path arrowok="t"/>
              </v:shape>
            </v:group>
          </v:group>
        </w:pict>
      </w:r>
      <w:r>
        <w:rPr>
          <w:rFonts w:ascii="宋体"/>
          <w:spacing w:val="164"/>
          <w:sz w:val="2"/>
        </w:rPr>
      </w:r>
    </w:p>
    <w:p>
      <w:pPr>
        <w:pStyle w:val="Heading4"/>
        <w:tabs>
          <w:tab w:pos="997" w:val="left" w:leader="none"/>
          <w:tab w:pos="4316" w:val="left" w:leader="none"/>
          <w:tab w:pos="6217" w:val="left" w:leader="none"/>
          <w:tab w:pos="8727" w:val="left" w:leader="none"/>
          <w:tab w:pos="9239" w:val="left" w:leader="none"/>
          <w:tab w:pos="11147" w:val="left" w:leader="none"/>
          <w:tab w:pos="12841" w:val="left" w:leader="none"/>
        </w:tabs>
        <w:spacing w:line="240" w:lineRule="auto"/>
        <w:ind w:left="596" w:right="0"/>
        <w:jc w:val="left"/>
        <w:rPr>
          <w:rFonts w:ascii="Arial" w:hAnsi="Arial" w:cs="Arial" w:eastAsia="Arial" w:hint="default"/>
          <w:b w:val="0"/>
          <w:bCs w:val="0"/>
        </w:rPr>
      </w:pPr>
      <w:r>
        <w:rPr>
          <w:w w:val="99"/>
        </w:rPr>
        <w:t>合</w:t>
      </w:r>
      <w:r>
        <w:rPr/>
        <w:tab/>
      </w:r>
      <w:r>
        <w:rPr>
          <w:w w:val="99"/>
        </w:rPr>
        <w:t>计</w:t>
      </w:r>
      <w:r>
        <w:rPr/>
        <w:tab/>
      </w:r>
      <w:r>
        <w:rPr>
          <w:rFonts w:ascii="Arial" w:hAnsi="Arial" w:cs="Arial" w:eastAsia="Arial" w:hint="default"/>
          <w:spacing w:val="1"/>
          <w:w w:val="89"/>
        </w:rPr>
        <w:t>121</w:t>
      </w:r>
      <w:r>
        <w:rPr>
          <w:rFonts w:ascii="Arial" w:hAnsi="Arial" w:cs="Arial" w:eastAsia="Arial" w:hint="default"/>
          <w:spacing w:val="1"/>
          <w:w w:val="179"/>
        </w:rPr>
        <w:t>,</w:t>
      </w:r>
      <w:r>
        <w:rPr>
          <w:rFonts w:ascii="Arial" w:hAnsi="Arial" w:cs="Arial" w:eastAsia="Arial" w:hint="default"/>
          <w:spacing w:val="1"/>
          <w:w w:val="89"/>
        </w:rPr>
        <w:t>538</w:t>
      </w:r>
      <w:r>
        <w:rPr>
          <w:rFonts w:ascii="Arial" w:hAnsi="Arial" w:cs="Arial" w:eastAsia="Arial" w:hint="default"/>
          <w:spacing w:val="1"/>
          <w:w w:val="179"/>
        </w:rPr>
        <w:t>,</w:t>
      </w:r>
      <w:r>
        <w:rPr>
          <w:rFonts w:ascii="Arial" w:hAnsi="Arial" w:cs="Arial" w:eastAsia="Arial" w:hint="default"/>
          <w:spacing w:val="1"/>
          <w:w w:val="89"/>
        </w:rPr>
        <w:t>376</w:t>
      </w:r>
      <w:r>
        <w:rPr>
          <w:rFonts w:ascii="Arial" w:hAnsi="Arial" w:cs="Arial" w:eastAsia="Arial" w:hint="default"/>
          <w:spacing w:val="1"/>
          <w:w w:val="179"/>
        </w:rPr>
        <w:t>.</w:t>
      </w:r>
      <w:r>
        <w:rPr>
          <w:rFonts w:ascii="Arial" w:hAnsi="Arial" w:cs="Arial" w:eastAsia="Arial" w:hint="default"/>
          <w:spacing w:val="1"/>
          <w:w w:val="89"/>
        </w:rPr>
        <w:t>4</w:t>
      </w:r>
      <w:r>
        <w:rPr>
          <w:rFonts w:ascii="Arial" w:hAnsi="Arial" w:cs="Arial" w:eastAsia="Arial" w:hint="default"/>
          <w:w w:val="89"/>
        </w:rPr>
        <w:t>7</w:t>
      </w:r>
      <w:r>
        <w:rPr>
          <w:rFonts w:ascii="Arial" w:hAnsi="Arial" w:cs="Arial" w:eastAsia="Arial" w:hint="default"/>
        </w:rPr>
        <w:tab/>
      </w:r>
      <w:r>
        <w:rPr>
          <w:rFonts w:ascii="Arial" w:hAnsi="Arial" w:cs="Arial" w:eastAsia="Arial" w:hint="default"/>
          <w:spacing w:val="1"/>
          <w:w w:val="89"/>
        </w:rPr>
        <w:t>118</w:t>
      </w:r>
      <w:r>
        <w:rPr>
          <w:rFonts w:ascii="Arial" w:hAnsi="Arial" w:cs="Arial" w:eastAsia="Arial" w:hint="default"/>
          <w:spacing w:val="1"/>
          <w:w w:val="179"/>
        </w:rPr>
        <w:t>,</w:t>
      </w:r>
      <w:r>
        <w:rPr>
          <w:rFonts w:ascii="Arial" w:hAnsi="Arial" w:cs="Arial" w:eastAsia="Arial" w:hint="default"/>
          <w:spacing w:val="1"/>
          <w:w w:val="89"/>
        </w:rPr>
        <w:t>336</w:t>
      </w:r>
      <w:r>
        <w:rPr>
          <w:rFonts w:ascii="Arial" w:hAnsi="Arial" w:cs="Arial" w:eastAsia="Arial" w:hint="default"/>
          <w:spacing w:val="1"/>
          <w:w w:val="179"/>
        </w:rPr>
        <w:t>,</w:t>
      </w:r>
      <w:r>
        <w:rPr>
          <w:rFonts w:ascii="Arial" w:hAnsi="Arial" w:cs="Arial" w:eastAsia="Arial" w:hint="default"/>
          <w:spacing w:val="1"/>
          <w:w w:val="89"/>
        </w:rPr>
        <w:t>520</w:t>
      </w:r>
      <w:r>
        <w:rPr>
          <w:rFonts w:ascii="Arial" w:hAnsi="Arial" w:cs="Arial" w:eastAsia="Arial" w:hint="default"/>
          <w:spacing w:val="1"/>
          <w:w w:val="179"/>
        </w:rPr>
        <w:t>.</w:t>
      </w:r>
      <w:r>
        <w:rPr>
          <w:rFonts w:ascii="Arial" w:hAnsi="Arial" w:cs="Arial" w:eastAsia="Arial" w:hint="default"/>
          <w:spacing w:val="1"/>
          <w:w w:val="89"/>
        </w:rPr>
        <w:t>1</w:t>
      </w:r>
      <w:r>
        <w:rPr>
          <w:rFonts w:ascii="Arial" w:hAnsi="Arial" w:cs="Arial" w:eastAsia="Arial" w:hint="default"/>
          <w:w w:val="89"/>
        </w:rPr>
        <w:t>1</w:t>
      </w:r>
      <w:r>
        <w:rPr>
          <w:rFonts w:ascii="Arial" w:hAnsi="Arial" w:cs="Arial" w:eastAsia="Arial" w:hint="default"/>
        </w:rPr>
        <w:tab/>
      </w:r>
      <w:r>
        <w:rPr>
          <w:rFonts w:ascii="Arial" w:hAnsi="Arial" w:cs="Arial" w:eastAsia="Arial" w:hint="default"/>
          <w:spacing w:val="1"/>
          <w:w w:val="149"/>
        </w:rPr>
        <w:t>-</w:t>
      </w:r>
      <w:r>
        <w:rPr>
          <w:rFonts w:ascii="Arial" w:hAnsi="Arial" w:cs="Arial" w:eastAsia="Arial" w:hint="default"/>
          <w:w w:val="149"/>
        </w:rPr>
        <w:t>-</w:t>
      </w:r>
      <w:r>
        <w:rPr>
          <w:rFonts w:ascii="Arial" w:hAnsi="Arial" w:cs="Arial" w:eastAsia="Arial" w:hint="default"/>
        </w:rPr>
        <w:tab/>
      </w:r>
      <w:r>
        <w:rPr>
          <w:rFonts w:ascii="Arial" w:hAnsi="Arial" w:cs="Arial" w:eastAsia="Arial" w:hint="default"/>
          <w:spacing w:val="1"/>
          <w:w w:val="89"/>
        </w:rPr>
        <w:t>35</w:t>
      </w:r>
      <w:r>
        <w:rPr>
          <w:rFonts w:ascii="Arial" w:hAnsi="Arial" w:cs="Arial" w:eastAsia="Arial" w:hint="default"/>
          <w:spacing w:val="1"/>
          <w:w w:val="179"/>
        </w:rPr>
        <w:t>,</w:t>
      </w:r>
      <w:r>
        <w:rPr>
          <w:rFonts w:ascii="Arial" w:hAnsi="Arial" w:cs="Arial" w:eastAsia="Arial" w:hint="default"/>
          <w:spacing w:val="1"/>
          <w:w w:val="89"/>
        </w:rPr>
        <w:t>934</w:t>
      </w:r>
      <w:r>
        <w:rPr>
          <w:rFonts w:ascii="Arial" w:hAnsi="Arial" w:cs="Arial" w:eastAsia="Arial" w:hint="default"/>
          <w:spacing w:val="1"/>
          <w:w w:val="179"/>
        </w:rPr>
        <w:t>,</w:t>
      </w:r>
      <w:r>
        <w:rPr>
          <w:rFonts w:ascii="Arial" w:hAnsi="Arial" w:cs="Arial" w:eastAsia="Arial" w:hint="default"/>
          <w:spacing w:val="1"/>
          <w:w w:val="89"/>
        </w:rPr>
        <w:t>633</w:t>
      </w:r>
      <w:r>
        <w:rPr>
          <w:rFonts w:ascii="Arial" w:hAnsi="Arial" w:cs="Arial" w:eastAsia="Arial" w:hint="default"/>
          <w:spacing w:val="1"/>
          <w:w w:val="179"/>
        </w:rPr>
        <w:t>.</w:t>
      </w:r>
      <w:r>
        <w:rPr>
          <w:rFonts w:ascii="Arial" w:hAnsi="Arial" w:cs="Arial" w:eastAsia="Arial" w:hint="default"/>
          <w:spacing w:val="1"/>
          <w:w w:val="89"/>
        </w:rPr>
        <w:t>3</w:t>
      </w:r>
      <w:r>
        <w:rPr>
          <w:rFonts w:ascii="Arial" w:hAnsi="Arial" w:cs="Arial" w:eastAsia="Arial" w:hint="default"/>
          <w:w w:val="89"/>
        </w:rPr>
        <w:t>8</w:t>
      </w:r>
      <w:r>
        <w:rPr>
          <w:rFonts w:ascii="Arial" w:hAnsi="Arial" w:cs="Arial" w:eastAsia="Arial" w:hint="default"/>
        </w:rPr>
        <w:tab/>
      </w:r>
      <w:r>
        <w:rPr>
          <w:rFonts w:ascii="Arial" w:hAnsi="Arial" w:cs="Arial" w:eastAsia="Arial" w:hint="default"/>
          <w:spacing w:val="1"/>
          <w:w w:val="89"/>
        </w:rPr>
        <w:t>82</w:t>
      </w:r>
      <w:r>
        <w:rPr>
          <w:rFonts w:ascii="Arial" w:hAnsi="Arial" w:cs="Arial" w:eastAsia="Arial" w:hint="default"/>
          <w:spacing w:val="1"/>
          <w:w w:val="179"/>
        </w:rPr>
        <w:t>,</w:t>
      </w:r>
      <w:r>
        <w:rPr>
          <w:rFonts w:ascii="Arial" w:hAnsi="Arial" w:cs="Arial" w:eastAsia="Arial" w:hint="default"/>
          <w:spacing w:val="1"/>
          <w:w w:val="89"/>
        </w:rPr>
        <w:t>401</w:t>
      </w:r>
      <w:r>
        <w:rPr>
          <w:rFonts w:ascii="Arial" w:hAnsi="Arial" w:cs="Arial" w:eastAsia="Arial" w:hint="default"/>
          <w:spacing w:val="1"/>
          <w:w w:val="179"/>
        </w:rPr>
        <w:t>,</w:t>
      </w:r>
      <w:r>
        <w:rPr>
          <w:rFonts w:ascii="Arial" w:hAnsi="Arial" w:cs="Arial" w:eastAsia="Arial" w:hint="default"/>
          <w:spacing w:val="1"/>
          <w:w w:val="89"/>
        </w:rPr>
        <w:t>886</w:t>
      </w:r>
      <w:r>
        <w:rPr>
          <w:rFonts w:ascii="Arial" w:hAnsi="Arial" w:cs="Arial" w:eastAsia="Arial" w:hint="default"/>
          <w:spacing w:val="1"/>
          <w:w w:val="179"/>
        </w:rPr>
        <w:t>.</w:t>
      </w:r>
      <w:r>
        <w:rPr>
          <w:rFonts w:ascii="Arial" w:hAnsi="Arial" w:cs="Arial" w:eastAsia="Arial" w:hint="default"/>
          <w:spacing w:val="1"/>
          <w:w w:val="89"/>
        </w:rPr>
        <w:t>7</w:t>
      </w:r>
      <w:r>
        <w:rPr>
          <w:rFonts w:ascii="Arial" w:hAnsi="Arial" w:cs="Arial" w:eastAsia="Arial" w:hint="default"/>
          <w:w w:val="89"/>
        </w:rPr>
        <w:t>3</w:t>
      </w:r>
      <w:r>
        <w:rPr>
          <w:rFonts w:ascii="Arial" w:hAnsi="Arial" w:cs="Arial" w:eastAsia="Arial" w:hint="default"/>
        </w:rPr>
        <w:tab/>
      </w:r>
      <w:r>
        <w:rPr>
          <w:rFonts w:ascii="Arial" w:hAnsi="Arial" w:cs="Arial" w:eastAsia="Arial" w:hint="default"/>
          <w:spacing w:val="1"/>
          <w:w w:val="89"/>
        </w:rPr>
        <w:t>59</w:t>
      </w:r>
      <w:r>
        <w:rPr>
          <w:rFonts w:ascii="Arial" w:hAnsi="Arial" w:cs="Arial" w:eastAsia="Arial" w:hint="default"/>
          <w:spacing w:val="1"/>
          <w:w w:val="179"/>
        </w:rPr>
        <w:t>,</w:t>
      </w:r>
      <w:r>
        <w:rPr>
          <w:rFonts w:ascii="Arial" w:hAnsi="Arial" w:cs="Arial" w:eastAsia="Arial" w:hint="default"/>
          <w:spacing w:val="1"/>
          <w:w w:val="89"/>
        </w:rPr>
        <w:t>251</w:t>
      </w:r>
      <w:r>
        <w:rPr>
          <w:rFonts w:ascii="Arial" w:hAnsi="Arial" w:cs="Arial" w:eastAsia="Arial" w:hint="default"/>
          <w:spacing w:val="1"/>
          <w:w w:val="179"/>
        </w:rPr>
        <w:t>,</w:t>
      </w:r>
      <w:r>
        <w:rPr>
          <w:rFonts w:ascii="Arial" w:hAnsi="Arial" w:cs="Arial" w:eastAsia="Arial" w:hint="default"/>
          <w:spacing w:val="1"/>
          <w:w w:val="89"/>
        </w:rPr>
        <w:t>886</w:t>
      </w:r>
      <w:r>
        <w:rPr>
          <w:rFonts w:ascii="Arial" w:hAnsi="Arial" w:cs="Arial" w:eastAsia="Arial" w:hint="default"/>
          <w:spacing w:val="1"/>
          <w:w w:val="179"/>
        </w:rPr>
        <w:t>.</w:t>
      </w:r>
      <w:r>
        <w:rPr>
          <w:rFonts w:ascii="Arial" w:hAnsi="Arial" w:cs="Arial" w:eastAsia="Arial" w:hint="default"/>
          <w:spacing w:val="1"/>
          <w:w w:val="89"/>
        </w:rPr>
        <w:t>7</w:t>
      </w:r>
      <w:r>
        <w:rPr>
          <w:rFonts w:ascii="Arial" w:hAnsi="Arial" w:cs="Arial" w:eastAsia="Arial" w:hint="default"/>
          <w:w w:val="89"/>
        </w:rPr>
        <w:t>3</w:t>
      </w:r>
      <w:r>
        <w:rPr>
          <w:rFonts w:ascii="Arial" w:hAnsi="Arial" w:cs="Arial" w:eastAsia="Arial" w:hint="default"/>
          <w:b w:val="0"/>
          <w:bCs w:val="0"/>
        </w:rPr>
      </w:r>
    </w:p>
    <w:p>
      <w:pPr>
        <w:tabs>
          <w:tab w:pos="10955" w:val="left" w:leader="none"/>
        </w:tabs>
        <w:spacing w:line="28" w:lineRule="exact"/>
        <w:ind w:left="4170" w:right="0" w:firstLine="0"/>
        <w:rPr>
          <w:rFonts w:ascii="Arial" w:hAnsi="Arial" w:cs="Arial" w:eastAsia="Arial" w:hint="default"/>
          <w:sz w:val="2"/>
          <w:szCs w:val="2"/>
        </w:rPr>
      </w:pPr>
      <w:r>
        <w:rPr>
          <w:rFonts w:ascii="Arial"/>
          <w:position w:val="0"/>
          <w:sz w:val="2"/>
        </w:rPr>
        <w:pict>
          <v:group style="width:239.65pt;height:1.45pt;mso-position-horizontal-relative:char;mso-position-vertical-relative:line" coordorigin="0,0" coordsize="4793,29">
            <v:group style="position:absolute;left:5;top:5;width:1563;height:2" coordorigin="5,5" coordsize="1563,2">
              <v:shape style="position:absolute;left:5;top:5;width:1563;height:2" coordorigin="5,5" coordsize="1563,0" path="m5,5l1567,5e" filled="false" stroked="true" strokeweight=".48pt" strokecolor="#000008">
                <v:path arrowok="t"/>
              </v:shape>
            </v:group>
            <v:group style="position:absolute;left:5;top:24;width:1563;height:2" coordorigin="5,24" coordsize="1563,2">
              <v:shape style="position:absolute;left:5;top:24;width:1563;height:2" coordorigin="5,24" coordsize="1563,0" path="m5,24l1567,24e" filled="false" stroked="true" strokeweight=".48pt" strokecolor="#000008">
                <v:path arrowok="t"/>
              </v:shape>
            </v:group>
            <v:group style="position:absolute;left:1642;top:5;width:1844;height:2" coordorigin="1642,5" coordsize="1844,2">
              <v:shape style="position:absolute;left:1642;top:5;width:1844;height:2" coordorigin="1642,5" coordsize="1844,0" path="m1642,5l3485,5e" filled="false" stroked="true" strokeweight=".48pt" strokecolor="#000008">
                <v:path arrowok="t"/>
              </v:shape>
            </v:group>
            <v:group style="position:absolute;left:1642;top:24;width:1844;height:2" coordorigin="1642,24" coordsize="1844,2">
              <v:shape style="position:absolute;left:1642;top:24;width:1844;height:2" coordorigin="1642,24" coordsize="1844,0" path="m1642,24l3485,24e" filled="false" stroked="true" strokeweight=".48pt" strokecolor="#000008">
                <v:path arrowok="t"/>
              </v:shape>
            </v:group>
            <v:group style="position:absolute;left:3559;top:5;width:1229;height:2" coordorigin="3559,5" coordsize="1229,2">
              <v:shape style="position:absolute;left:3559;top:5;width:1229;height:2" coordorigin="3559,5" coordsize="1229,0" path="m3559,5l4788,5e" filled="false" stroked="true" strokeweight=".48pt" strokecolor="#000008">
                <v:path arrowok="t"/>
              </v:shape>
            </v:group>
            <v:group style="position:absolute;left:3559;top:24;width:1229;height:2" coordorigin="3559,24" coordsize="1229,2">
              <v:shape style="position:absolute;left:3559;top:24;width:1229;height:2" coordorigin="3559,24" coordsize="1229,0" path="m3559,24l4788,24e" filled="false" stroked="true" strokeweight=".48pt" strokecolor="#000008">
                <v:path arrowok="t"/>
              </v:shape>
            </v:group>
          </v:group>
        </w:pict>
      </w:r>
      <w:r>
        <w:rPr>
          <w:rFonts w:ascii="Arial"/>
          <w:position w:val="0"/>
          <w:sz w:val="2"/>
        </w:rPr>
      </w:r>
      <w:r>
        <w:rPr>
          <w:rFonts w:ascii="Times New Roman"/>
          <w:spacing w:val="155"/>
          <w:position w:val="0"/>
          <w:sz w:val="2"/>
        </w:rPr>
        <w:t> </w:t>
      </w:r>
      <w:r>
        <w:rPr>
          <w:rFonts w:ascii="Arial"/>
          <w:spacing w:val="155"/>
          <w:position w:val="0"/>
          <w:sz w:val="2"/>
        </w:rPr>
        <w:pict>
          <v:group style="width:72.5pt;height:1.45pt;mso-position-horizontal-relative:char;mso-position-vertical-relative:line" coordorigin="0,0" coordsize="1450,29">
            <v:group style="position:absolute;left:5;top:5;width:1440;height:2" coordorigin="5,5" coordsize="1440,2">
              <v:shape style="position:absolute;left:5;top:5;width:1440;height:2" coordorigin="5,5" coordsize="1440,0" path="m5,5l1445,5e" filled="false" stroked="true" strokeweight=".48pt" strokecolor="#000008">
                <v:path arrowok="t"/>
              </v:shape>
            </v:group>
            <v:group style="position:absolute;left:5;top:24;width:1440;height:2" coordorigin="5,24" coordsize="1440,2">
              <v:shape style="position:absolute;left:5;top:24;width:1440;height:2" coordorigin="5,24" coordsize="1440,0" path="m5,24l1445,24e" filled="false" stroked="true" strokeweight=".48pt" strokecolor="#000008">
                <v:path arrowok="t"/>
              </v:shape>
            </v:group>
          </v:group>
        </w:pict>
      </w:r>
      <w:r>
        <w:rPr>
          <w:rFonts w:ascii="Arial"/>
          <w:spacing w:val="155"/>
          <w:position w:val="0"/>
          <w:sz w:val="2"/>
        </w:rPr>
      </w:r>
      <w:r>
        <w:rPr>
          <w:rFonts w:ascii="Arial"/>
          <w:spacing w:val="155"/>
          <w:position w:val="0"/>
          <w:sz w:val="2"/>
        </w:rPr>
        <w:tab/>
      </w:r>
      <w:r>
        <w:rPr>
          <w:rFonts w:ascii="Arial"/>
          <w:spacing w:val="155"/>
          <w:position w:val="0"/>
          <w:sz w:val="2"/>
        </w:rPr>
        <w:pict>
          <v:group style="width:162.75pt;height:1.45pt;mso-position-horizontal-relative:char;mso-position-vertical-relative:line" coordorigin="0,0" coordsize="3255,29">
            <v:group style="position:absolute;left:5;top:5;width:1551;height:2" coordorigin="5,5" coordsize="1551,2">
              <v:shape style="position:absolute;left:5;top:5;width:1551;height:2" coordorigin="5,5" coordsize="1551,0" path="m5,5l1555,5e" filled="false" stroked="true" strokeweight=".48pt" strokecolor="#000008">
                <v:path arrowok="t"/>
              </v:shape>
            </v:group>
            <v:group style="position:absolute;left:5;top:24;width:1551;height:2" coordorigin="5,24" coordsize="1551,2">
              <v:shape style="position:absolute;left:5;top:24;width:1551;height:2" coordorigin="5,24" coordsize="1551,0" path="m5,24l1555,24e" filled="false" stroked="true" strokeweight=".48pt" strokecolor="#000008">
                <v:path arrowok="t"/>
              </v:shape>
            </v:group>
            <v:group style="position:absolute;left:1627;top:5;width:1623;height:2" coordorigin="1627,5" coordsize="1623,2">
              <v:shape style="position:absolute;left:1627;top:5;width:1623;height:2" coordorigin="1627,5" coordsize="1623,0" path="m1627,5l3250,5e" filled="false" stroked="true" strokeweight=".48pt" strokecolor="#000008">
                <v:path arrowok="t"/>
              </v:shape>
            </v:group>
            <v:group style="position:absolute;left:1627;top:24;width:1623;height:2" coordorigin="1627,24" coordsize="1623,2">
              <v:shape style="position:absolute;left:1627;top:24;width:1623;height:2" coordorigin="1627,24" coordsize="1623,0" path="m1627,24l3250,24e" filled="false" stroked="true" strokeweight=".48pt" strokecolor="#000008">
                <v:path arrowok="t"/>
              </v:shape>
            </v:group>
          </v:group>
        </w:pict>
      </w:r>
      <w:r>
        <w:rPr>
          <w:rFonts w:ascii="Arial"/>
          <w:spacing w:val="155"/>
          <w:position w:val="0"/>
          <w:sz w:val="2"/>
        </w:rPr>
      </w:r>
    </w:p>
    <w:p>
      <w:pPr>
        <w:spacing w:after="0" w:line="28" w:lineRule="exact"/>
        <w:rPr>
          <w:rFonts w:ascii="Arial" w:hAnsi="Arial" w:cs="Arial" w:eastAsia="Arial" w:hint="default"/>
          <w:sz w:val="2"/>
          <w:szCs w:val="2"/>
        </w:rPr>
        <w:sectPr>
          <w:type w:val="continuous"/>
          <w:pgSz w:w="16840" w:h="11910" w:orient="landscape"/>
          <w:pgMar w:top="1580" w:bottom="280" w:left="1280" w:right="1240"/>
        </w:sectPr>
      </w:pPr>
    </w:p>
    <w:p>
      <w:pPr>
        <w:spacing w:line="240" w:lineRule="auto" w:before="8"/>
        <w:rPr>
          <w:rFonts w:ascii="Arial" w:hAnsi="Arial" w:cs="Arial" w:eastAsia="Arial" w:hint="default"/>
          <w:b/>
          <w:bCs/>
          <w:sz w:val="16"/>
          <w:szCs w:val="16"/>
        </w:rPr>
      </w:pPr>
    </w:p>
    <w:p>
      <w:pPr>
        <w:pStyle w:val="BodyText"/>
        <w:spacing w:line="240" w:lineRule="auto" w:before="37"/>
        <w:ind w:left="587" w:right="215"/>
        <w:jc w:val="left"/>
      </w:pPr>
      <w:r>
        <w:rPr>
          <w:rFonts w:ascii="宋体" w:hAnsi="宋体" w:cs="宋体" w:eastAsia="宋体" w:hint="default"/>
          <w:spacing w:val="4"/>
        </w:rPr>
        <w:t>*1 </w:t>
      </w:r>
      <w:r>
        <w:rPr>
          <w:spacing w:val="9"/>
        </w:rPr>
        <w:t>本期</w:t>
      </w:r>
      <w:r>
        <w:rPr>
          <w:spacing w:val="-57"/>
        </w:rPr>
        <w:t> </w:t>
      </w:r>
      <w:r>
        <w:rPr>
          <w:spacing w:val="23"/>
        </w:rPr>
        <w:t>增加的投资系本公司年初对本年退出合并报表范围的深圳市中委农业投资有限公司的投资；</w:t>
      </w:r>
    </w:p>
    <w:p>
      <w:pPr>
        <w:spacing w:line="240" w:lineRule="auto" w:before="4"/>
        <w:rPr>
          <w:rFonts w:ascii="宋体" w:hAnsi="宋体" w:cs="宋体" w:eastAsia="宋体" w:hint="default"/>
          <w:sz w:val="16"/>
          <w:szCs w:val="16"/>
        </w:rPr>
      </w:pPr>
    </w:p>
    <w:p>
      <w:pPr>
        <w:pStyle w:val="BodyText"/>
        <w:spacing w:line="240" w:lineRule="auto"/>
        <w:ind w:left="587" w:right="215"/>
        <w:jc w:val="left"/>
      </w:pPr>
      <w:r>
        <w:rPr>
          <w:rFonts w:ascii="宋体" w:hAnsi="宋体" w:cs="宋体" w:eastAsia="宋体" w:hint="default"/>
          <w:spacing w:val="4"/>
        </w:rPr>
        <w:t>*2</w:t>
      </w:r>
      <w:r>
        <w:rPr>
          <w:rFonts w:ascii="宋体" w:hAnsi="宋体" w:cs="宋体" w:eastAsia="宋体" w:hint="default"/>
          <w:spacing w:val="-44"/>
        </w:rPr>
        <w:t> </w:t>
      </w:r>
      <w:r>
        <w:rPr>
          <w:spacing w:val="9"/>
        </w:rPr>
        <w:t>本期</w:t>
      </w:r>
      <w:r>
        <w:rPr>
          <w:spacing w:val="-80"/>
        </w:rPr>
        <w:t> </w:t>
      </w:r>
      <w:r>
        <w:rPr>
          <w:spacing w:val="23"/>
        </w:rPr>
        <w:t>减少的投资系本年退出合并报表范围的深圳市中委农业投资有限公司持有的投资。</w:t>
      </w:r>
    </w:p>
    <w:p>
      <w:pPr>
        <w:spacing w:after="0" w:line="240" w:lineRule="auto"/>
        <w:jc w:val="left"/>
        <w:sectPr>
          <w:pgSz w:w="16840" w:h="11910" w:orient="landscape"/>
          <w:pgMar w:header="1047" w:footer="889" w:top="2280" w:bottom="1080" w:left="12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37"/>
        <w:ind w:left="555" w:right="106"/>
        <w:jc w:val="left"/>
      </w:pPr>
      <w:r>
        <w:rPr/>
        <w:t>（</w:t>
      </w:r>
      <w:r>
        <w:rPr>
          <w:spacing w:val="-76"/>
        </w:rPr>
        <w:t> </w:t>
      </w:r>
      <w:r>
        <w:rPr>
          <w:rFonts w:ascii="宋体" w:hAnsi="宋体" w:cs="宋体" w:eastAsia="宋体" w:hint="default"/>
          <w:spacing w:val="5"/>
        </w:rPr>
        <w:t>5</w:t>
      </w:r>
      <w:r>
        <w:rPr>
          <w:spacing w:val="5"/>
        </w:rPr>
        <w:t>）</w:t>
      </w:r>
      <w:r>
        <w:rPr>
          <w:spacing w:val="40"/>
        </w:rPr>
        <w:t> </w:t>
      </w:r>
      <w:r>
        <w:rPr>
          <w:spacing w:val="9"/>
        </w:rPr>
        <w:t>长期</w:t>
      </w:r>
      <w:r>
        <w:rPr>
          <w:spacing w:val="-76"/>
        </w:rPr>
        <w:t> </w:t>
      </w:r>
      <w:r>
        <w:rPr>
          <w:spacing w:val="22"/>
        </w:rPr>
        <w:t>股权投资减值准备计提情况如下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5115" w:val="left" w:leader="none"/>
          <w:tab w:pos="6305" w:val="left" w:leader="none"/>
        </w:tabs>
        <w:spacing w:line="20" w:lineRule="exact"/>
        <w:ind w:left="2552" w:right="0" w:firstLine="0"/>
        <w:rPr>
          <w:rFonts w:ascii="宋体" w:hAnsi="宋体" w:cs="宋体" w:eastAsia="宋体" w:hint="default"/>
          <w:sz w:val="2"/>
          <w:szCs w:val="2"/>
        </w:rPr>
      </w:pPr>
      <w:r>
        <w:rPr>
          <w:rFonts w:ascii="宋体"/>
          <w:sz w:val="2"/>
        </w:rPr>
        <w:pict>
          <v:group style="width:55pt;height:.6pt;mso-position-horizontal-relative:char;mso-position-vertical-relative:line" coordorigin="0,0" coordsize="110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w:pict>
      </w:r>
      <w:r>
        <w:rPr>
          <w:rFonts w:ascii="宋体"/>
          <w:sz w:val="2"/>
        </w:rPr>
      </w:r>
      <w:r>
        <w:rPr>
          <w:rFonts w:ascii="Times New Roman"/>
          <w:spacing w:val="178"/>
          <w:sz w:val="2"/>
        </w:rPr>
        <w:t> </w:t>
      </w:r>
      <w:r>
        <w:rPr>
          <w:rFonts w:ascii="宋体"/>
          <w:spacing w:val="178"/>
          <w:sz w:val="2"/>
        </w:rPr>
        <w:pict>
          <v:group style="width:53.05pt;height:.6pt;mso-position-horizontal-relative:char;mso-position-vertical-relative:line" coordorigin="0,0" coordsize="10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宋体"/>
          <w:spacing w:val="178"/>
          <w:sz w:val="2"/>
        </w:rPr>
      </w:r>
      <w:r>
        <w:rPr>
          <w:rFonts w:ascii="宋体"/>
          <w:spacing w:val="178"/>
          <w:sz w:val="2"/>
        </w:rPr>
        <w:tab/>
      </w:r>
      <w:r>
        <w:rPr>
          <w:rFonts w:ascii="宋体"/>
          <w:spacing w:val="178"/>
          <w:sz w:val="2"/>
        </w:rPr>
        <w:pict>
          <v:group style="width:46pt;height:.6pt;mso-position-horizontal-relative:char;mso-position-vertical-relative:line" coordorigin="0,0" coordsize="92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5;height:2" coordorigin="908,6" coordsize="5,2">
              <v:shape style="position:absolute;left:908;top:6;width:5;height:2" coordorigin="908,6" coordsize="5,0" path="m908,6l913,6e" filled="false" stroked="true" strokeweight=".6pt" strokecolor="#000008">
                <v:path arrowok="t"/>
              </v:shape>
            </v:group>
          </v:group>
        </w:pict>
      </w:r>
      <w:r>
        <w:rPr>
          <w:rFonts w:ascii="宋体"/>
          <w:spacing w:val="178"/>
          <w:sz w:val="2"/>
        </w:rPr>
      </w:r>
      <w:r>
        <w:rPr>
          <w:rFonts w:ascii="宋体"/>
          <w:spacing w:val="178"/>
          <w:sz w:val="2"/>
        </w:rPr>
        <w:tab/>
      </w:r>
      <w:r>
        <w:rPr>
          <w:rFonts w:ascii="宋体"/>
          <w:spacing w:val="178"/>
          <w:sz w:val="2"/>
        </w:rPr>
        <w:pict>
          <v:group style="width:55pt;height:.6pt;mso-position-horizontal-relative:char;mso-position-vertical-relative:line" coordorigin="0,0" coordsize="110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w:pict>
      </w:r>
      <w:r>
        <w:rPr>
          <w:rFonts w:ascii="宋体"/>
          <w:spacing w:val="178"/>
          <w:sz w:val="2"/>
        </w:rPr>
      </w:r>
    </w:p>
    <w:p>
      <w:pPr>
        <w:spacing w:line="240" w:lineRule="auto" w:before="4"/>
        <w:rPr>
          <w:rFonts w:ascii="宋体" w:hAnsi="宋体" w:cs="宋体" w:eastAsia="宋体" w:hint="default"/>
          <w:sz w:val="14"/>
          <w:szCs w:val="14"/>
        </w:rPr>
      </w:pPr>
    </w:p>
    <w:p>
      <w:pPr>
        <w:pStyle w:val="Heading4"/>
        <w:tabs>
          <w:tab w:pos="1171" w:val="left" w:leader="none"/>
        </w:tabs>
        <w:spacing w:line="322" w:lineRule="exact"/>
        <w:ind w:left="571" w:right="106"/>
        <w:jc w:val="left"/>
        <w:rPr>
          <w:b w:val="0"/>
          <w:bCs w:val="0"/>
        </w:rPr>
      </w:pPr>
      <w:r>
        <w:rPr/>
        <w:pict>
          <v:shape style="position:absolute;margin-left:108.769997pt;margin-top:-209.160004pt;width:398.8pt;height:237.5pt;mso-position-horizontal-relative:page;mso-position-vertical-relative:paragraph;z-index:10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3"/>
                    <w:gridCol w:w="161"/>
                    <w:gridCol w:w="1094"/>
                    <w:gridCol w:w="194"/>
                    <w:gridCol w:w="1049"/>
                    <w:gridCol w:w="226"/>
                    <w:gridCol w:w="905"/>
                    <w:gridCol w:w="286"/>
                    <w:gridCol w:w="1094"/>
                    <w:gridCol w:w="1084"/>
                  </w:tblGrid>
                  <w:tr>
                    <w:trPr>
                      <w:trHeight w:val="641" w:hRule="exact"/>
                    </w:trPr>
                    <w:tc>
                      <w:tcPr>
                        <w:tcW w:w="1883"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被投资单位名称</w:t>
                        </w:r>
                      </w:p>
                    </w:tc>
                    <w:tc>
                      <w:tcPr>
                        <w:tcW w:w="161"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46"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24"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52"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46"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17" w:right="0"/>
                          <w:jc w:val="center"/>
                          <w:rPr>
                            <w:rFonts w:ascii="宋体" w:hAnsi="宋体" w:cs="宋体" w:eastAsia="宋体" w:hint="default"/>
                            <w:sz w:val="20"/>
                            <w:szCs w:val="20"/>
                          </w:rPr>
                        </w:pPr>
                        <w:r>
                          <w:rPr>
                            <w:rFonts w:ascii="宋体" w:hAnsi="宋体" w:cs="宋体" w:eastAsia="宋体" w:hint="default"/>
                            <w:sz w:val="20"/>
                            <w:szCs w:val="20"/>
                          </w:rPr>
                          <w:t>计提原因</w:t>
                        </w:r>
                      </w:p>
                    </w:tc>
                  </w:tr>
                  <w:tr>
                    <w:trPr>
                      <w:trHeight w:val="515" w:hRule="exact"/>
                    </w:trPr>
                    <w:tc>
                      <w:tcPr>
                        <w:tcW w:w="1883" w:type="dxa"/>
                        <w:tcBorders>
                          <w:top w:val="single" w:sz="4" w:space="0" w:color="000008"/>
                          <w:left w:val="nil" w:sz="6" w:space="0" w:color="auto"/>
                          <w:bottom w:val="nil" w:sz="6" w:space="0" w:color="auto"/>
                          <w:right w:val="nil" w:sz="6" w:space="0" w:color="auto"/>
                        </w:tcBorders>
                      </w:tcPr>
                      <w:p>
                        <w:pPr>
                          <w:pStyle w:val="TableParagraph"/>
                          <w:spacing w:line="341" w:lineRule="exact"/>
                          <w:ind w:left="5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对联营公司投资</w:t>
                        </w:r>
                        <w:r>
                          <w:rPr>
                            <w:rFonts w:ascii="Microsoft JhengHei" w:hAnsi="Microsoft JhengHei" w:cs="Microsoft JhengHei" w:eastAsia="Microsoft JhengHei" w:hint="default"/>
                            <w:sz w:val="20"/>
                            <w:szCs w:val="20"/>
                          </w:rPr>
                        </w:r>
                      </w:p>
                    </w:tc>
                    <w:tc>
                      <w:tcPr>
                        <w:tcW w:w="161" w:type="dxa"/>
                        <w:tcBorders>
                          <w:top w:val="nil" w:sz="6" w:space="0" w:color="auto"/>
                          <w:left w:val="nil" w:sz="6" w:space="0" w:color="auto"/>
                          <w:bottom w:val="nil" w:sz="6" w:space="0" w:color="auto"/>
                          <w:right w:val="nil" w:sz="6" w:space="0" w:color="auto"/>
                        </w:tcBorders>
                      </w:tcPr>
                      <w:p>
                        <w:pPr/>
                      </w:p>
                    </w:tc>
                    <w:tc>
                      <w:tcPr>
                        <w:tcW w:w="1094" w:type="dxa"/>
                        <w:tcBorders>
                          <w:top w:val="single" w:sz="4" w:space="0" w:color="000008"/>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8"/>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single" w:sz="4" w:space="0" w:color="000008"/>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single" w:sz="4" w:space="0" w:color="000008"/>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82"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9"/>
                          <w:ind w:right="41"/>
                          <w:jc w:val="right"/>
                          <w:rPr>
                            <w:rFonts w:ascii="宋体" w:hAnsi="宋体" w:cs="宋体" w:eastAsia="宋体" w:hint="default"/>
                            <w:sz w:val="20"/>
                            <w:szCs w:val="20"/>
                          </w:rPr>
                        </w:pPr>
                        <w:r>
                          <w:rPr>
                            <w:rFonts w:ascii="宋体"/>
                            <w:w w:val="95"/>
                            <w:sz w:val="20"/>
                          </w:rPr>
                          <w:t>3,642,092.</w:t>
                        </w:r>
                        <w:r>
                          <w:rPr>
                            <w:rFonts w:ascii="宋体"/>
                            <w:sz w:val="20"/>
                          </w:rPr>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1"/>
                          <w:jc w:val="right"/>
                          <w:rPr>
                            <w:rFonts w:ascii="宋体" w:hAnsi="宋体" w:cs="宋体" w:eastAsia="宋体" w:hint="default"/>
                            <w:sz w:val="20"/>
                            <w:szCs w:val="20"/>
                          </w:rPr>
                        </w:pPr>
                        <w:r>
                          <w:rPr>
                            <w:rFonts w:ascii="宋体"/>
                            <w:w w:val="95"/>
                            <w:sz w:val="20"/>
                          </w:rPr>
                          <w:t>3,642,092.</w:t>
                        </w:r>
                        <w:r>
                          <w:rPr>
                            <w:rFonts w:ascii="宋体"/>
                            <w:sz w:val="20"/>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0" w:right="0"/>
                          <w:jc w:val="center"/>
                          <w:rPr>
                            <w:rFonts w:ascii="宋体" w:hAnsi="宋体" w:cs="宋体" w:eastAsia="宋体" w:hint="default"/>
                            <w:sz w:val="20"/>
                            <w:szCs w:val="20"/>
                          </w:rPr>
                        </w:pPr>
                        <w:r>
                          <w:rPr>
                            <w:rFonts w:ascii="宋体"/>
                            <w:sz w:val="20"/>
                          </w:rPr>
                          <w:t>*1</w:t>
                        </w:r>
                      </w:p>
                    </w:tc>
                  </w:tr>
                  <w:tr>
                    <w:trPr>
                      <w:trHeight w:val="180"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spacing w:line="190" w:lineRule="exact"/>
                          <w:ind w:left="66" w:right="0"/>
                          <w:jc w:val="left"/>
                          <w:rPr>
                            <w:rFonts w:ascii="宋体" w:hAnsi="宋体" w:cs="宋体" w:eastAsia="宋体" w:hint="default"/>
                            <w:sz w:val="20"/>
                            <w:szCs w:val="20"/>
                          </w:rPr>
                        </w:pPr>
                        <w:r>
                          <w:rPr>
                            <w:rFonts w:ascii="宋体" w:hAnsi="宋体" w:cs="宋体" w:eastAsia="宋体" w:hint="default"/>
                            <w:sz w:val="20"/>
                            <w:szCs w:val="20"/>
                          </w:rPr>
                          <w:t>荣薪发展有限公司</w:t>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190" w:lineRule="exact"/>
                          <w:ind w:right="1"/>
                          <w:jc w:val="right"/>
                          <w:rPr>
                            <w:rFonts w:ascii="宋体" w:hAnsi="宋体" w:cs="宋体" w:eastAsia="宋体" w:hint="default"/>
                            <w:sz w:val="20"/>
                            <w:szCs w:val="20"/>
                          </w:rPr>
                        </w:pPr>
                        <w:r>
                          <w:rPr>
                            <w:rFonts w:ascii="宋体"/>
                            <w:sz w:val="20"/>
                          </w:rPr>
                          <w:t>--</w:t>
                        </w: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190" w:lineRule="exact"/>
                          <w:ind w:right="-2"/>
                          <w:jc w:val="right"/>
                          <w:rPr>
                            <w:rFonts w:ascii="宋体" w:hAnsi="宋体" w:cs="宋体" w:eastAsia="宋体" w:hint="default"/>
                            <w:sz w:val="20"/>
                            <w:szCs w:val="20"/>
                          </w:rPr>
                        </w:pPr>
                        <w:r>
                          <w:rPr>
                            <w:rFonts w:ascii="宋体"/>
                            <w:sz w:val="20"/>
                          </w:rPr>
                          <w:t>--</w:t>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270"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spacing w:line="190" w:lineRule="exact"/>
                          <w:ind w:right="40"/>
                          <w:jc w:val="right"/>
                          <w:rPr>
                            <w:rFonts w:ascii="宋体" w:hAnsi="宋体" w:cs="宋体" w:eastAsia="宋体" w:hint="default"/>
                            <w:sz w:val="20"/>
                            <w:szCs w:val="20"/>
                          </w:rPr>
                        </w:pPr>
                        <w:r>
                          <w:rPr>
                            <w:rFonts w:ascii="宋体"/>
                            <w:sz w:val="20"/>
                          </w:rPr>
                          <w:t>68</w:t>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190" w:lineRule="exact"/>
                          <w:ind w:right="40"/>
                          <w:jc w:val="right"/>
                          <w:rPr>
                            <w:rFonts w:ascii="宋体" w:hAnsi="宋体" w:cs="宋体" w:eastAsia="宋体" w:hint="default"/>
                            <w:sz w:val="20"/>
                            <w:szCs w:val="20"/>
                          </w:rPr>
                        </w:pPr>
                        <w:r>
                          <w:rPr>
                            <w:rFonts w:ascii="宋体"/>
                            <w:sz w:val="20"/>
                          </w:rPr>
                          <w:t>68</w:t>
                        </w:r>
                      </w:p>
                    </w:tc>
                    <w:tc>
                      <w:tcPr>
                        <w:tcW w:w="1084" w:type="dxa"/>
                        <w:tcBorders>
                          <w:top w:val="nil" w:sz="6" w:space="0" w:color="auto"/>
                          <w:left w:val="nil" w:sz="6" w:space="0" w:color="auto"/>
                          <w:bottom w:val="nil" w:sz="6" w:space="0" w:color="auto"/>
                          <w:right w:val="nil" w:sz="6" w:space="0" w:color="auto"/>
                        </w:tcBorders>
                      </w:tcPr>
                      <w:p>
                        <w:pPr/>
                      </w:p>
                    </w:tc>
                  </w:tr>
                  <w:tr>
                    <w:trPr>
                      <w:trHeight w:val="270"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tabs>
                            <w:tab w:pos="2096" w:val="left" w:leader="none"/>
                          </w:tabs>
                          <w:spacing w:line="240" w:lineRule="auto" w:before="14"/>
                          <w:ind w:left="56" w:right="0"/>
                          <w:jc w:val="left"/>
                          <w:rPr>
                            <w:rFonts w:ascii="宋体" w:hAnsi="宋体" w:cs="宋体" w:eastAsia="宋体" w:hint="default"/>
                            <w:sz w:val="20"/>
                            <w:szCs w:val="20"/>
                          </w:rPr>
                        </w:pPr>
                        <w:r>
                          <w:rPr>
                            <w:rFonts w:ascii="宋体" w:hAnsi="宋体" w:cs="宋体" w:eastAsia="宋体" w:hint="default"/>
                            <w:w w:val="95"/>
                            <w:sz w:val="20"/>
                            <w:szCs w:val="20"/>
                          </w:rPr>
                          <w:t>深圳市天极光电实业</w:t>
                          <w:tab/>
                        </w:r>
                        <w:r>
                          <w:rPr>
                            <w:rFonts w:ascii="宋体" w:hAnsi="宋体" w:cs="宋体" w:eastAsia="宋体" w:hint="default"/>
                            <w:position w:val="2"/>
                            <w:sz w:val="20"/>
                            <w:szCs w:val="20"/>
                          </w:rPr>
                          <w:t>6,200,000.</w:t>
                        </w:r>
                        <w:r>
                          <w:rPr>
                            <w:rFonts w:ascii="宋体" w:hAnsi="宋体" w:cs="宋体" w:eastAsia="宋体" w:hint="default"/>
                            <w:sz w:val="20"/>
                            <w:szCs w:val="20"/>
                          </w:rPr>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
                          <w:jc w:val="right"/>
                          <w:rPr>
                            <w:rFonts w:ascii="宋体" w:hAnsi="宋体" w:cs="宋体" w:eastAsia="宋体" w:hint="default"/>
                            <w:sz w:val="20"/>
                            <w:szCs w:val="20"/>
                          </w:rPr>
                        </w:pPr>
                        <w:r>
                          <w:rPr>
                            <w:rFonts w:ascii="宋体"/>
                            <w:sz w:val="20"/>
                          </w:rPr>
                          <w:t>4,050,000.</w:t>
                        </w: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right"/>
                          <w:rPr>
                            <w:rFonts w:ascii="宋体" w:hAnsi="宋体" w:cs="宋体" w:eastAsia="宋体" w:hint="default"/>
                            <w:sz w:val="20"/>
                            <w:szCs w:val="20"/>
                          </w:rPr>
                        </w:pPr>
                        <w:r>
                          <w:rPr>
                            <w:rFonts w:ascii="宋体"/>
                            <w:w w:val="95"/>
                            <w:sz w:val="20"/>
                          </w:rPr>
                          <w:t>0,250,000.</w:t>
                        </w:r>
                        <w:r>
                          <w:rPr>
                            <w:rFonts w:ascii="宋体"/>
                            <w:sz w:val="20"/>
                          </w:rPr>
                        </w:r>
                      </w:p>
                    </w:tc>
                    <w:tc>
                      <w:tcPr>
                        <w:tcW w:w="1084" w:type="dxa"/>
                        <w:tcBorders>
                          <w:top w:val="nil" w:sz="6" w:space="0" w:color="auto"/>
                          <w:left w:val="nil" w:sz="6" w:space="0" w:color="auto"/>
                          <w:bottom w:val="nil" w:sz="6" w:space="0" w:color="auto"/>
                          <w:right w:val="nil" w:sz="6" w:space="0" w:color="auto"/>
                        </w:tcBorders>
                      </w:tcPr>
                      <w:p>
                        <w:pPr/>
                      </w:p>
                    </w:tc>
                  </w:tr>
                  <w:tr>
                    <w:trPr>
                      <w:trHeight w:val="180" w:hRule="exact"/>
                    </w:trPr>
                    <w:tc>
                      <w:tcPr>
                        <w:tcW w:w="3138" w:type="dxa"/>
                        <w:gridSpan w:val="3"/>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190" w:lineRule="exact"/>
                          <w:ind w:right="-2"/>
                          <w:jc w:val="right"/>
                          <w:rPr>
                            <w:rFonts w:ascii="宋体" w:hAnsi="宋体" w:cs="宋体" w:eastAsia="宋体" w:hint="default"/>
                            <w:sz w:val="20"/>
                            <w:szCs w:val="20"/>
                          </w:rPr>
                        </w:pPr>
                        <w:r>
                          <w:rPr>
                            <w:rFonts w:ascii="宋体"/>
                            <w:sz w:val="20"/>
                          </w:rPr>
                          <w:t>--</w:t>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190" w:lineRule="exact"/>
                          <w:ind w:left="220" w:right="0"/>
                          <w:jc w:val="center"/>
                          <w:rPr>
                            <w:rFonts w:ascii="宋体" w:hAnsi="宋体" w:cs="宋体" w:eastAsia="宋体" w:hint="default"/>
                            <w:sz w:val="20"/>
                            <w:szCs w:val="20"/>
                          </w:rPr>
                        </w:pPr>
                        <w:r>
                          <w:rPr>
                            <w:rFonts w:ascii="宋体"/>
                            <w:sz w:val="20"/>
                          </w:rPr>
                          <w:t>*2</w:t>
                        </w:r>
                      </w:p>
                    </w:tc>
                  </w:tr>
                  <w:tr>
                    <w:trPr>
                      <w:trHeight w:val="326"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tabs>
                            <w:tab w:pos="2895" w:val="left" w:leader="none"/>
                          </w:tabs>
                          <w:spacing w:line="187" w:lineRule="exact"/>
                          <w:ind w:left="56" w:right="0"/>
                          <w:jc w:val="left"/>
                          <w:rPr>
                            <w:rFonts w:ascii="宋体" w:hAnsi="宋体" w:cs="宋体" w:eastAsia="宋体" w:hint="default"/>
                            <w:sz w:val="20"/>
                            <w:szCs w:val="20"/>
                          </w:rPr>
                        </w:pPr>
                        <w:r>
                          <w:rPr>
                            <w:rFonts w:ascii="宋体" w:hAnsi="宋体" w:cs="宋体" w:eastAsia="宋体" w:hint="default"/>
                            <w:w w:val="95"/>
                            <w:sz w:val="20"/>
                            <w:szCs w:val="20"/>
                          </w:rPr>
                          <w:t>股份有限公司</w:t>
                        </w:r>
                        <w:r>
                          <w:rPr>
                            <w:rFonts w:ascii="Times New Roman" w:hAnsi="Times New Roman" w:cs="Times New Roman" w:eastAsia="Times New Roman" w:hint="default"/>
                            <w:w w:val="95"/>
                            <w:position w:val="-5"/>
                            <w:sz w:val="20"/>
                            <w:szCs w:val="20"/>
                          </w:rPr>
                          <w:tab/>
                        </w:r>
                        <w:r>
                          <w:rPr>
                            <w:rFonts w:ascii="宋体" w:hAnsi="宋体" w:cs="宋体" w:eastAsia="宋体" w:hint="default"/>
                            <w:position w:val="-5"/>
                            <w:sz w:val="20"/>
                            <w:szCs w:val="20"/>
                          </w:rPr>
                          <w:t>00</w:t>
                        </w:r>
                        <w:r>
                          <w:rPr>
                            <w:rFonts w:ascii="宋体" w:hAnsi="宋体" w:cs="宋体" w:eastAsia="宋体" w:hint="default"/>
                            <w:sz w:val="20"/>
                            <w:szCs w:val="20"/>
                          </w:rPr>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190" w:lineRule="exact"/>
                          <w:ind w:right="1"/>
                          <w:jc w:val="right"/>
                          <w:rPr>
                            <w:rFonts w:ascii="宋体" w:hAnsi="宋体" w:cs="宋体" w:eastAsia="宋体" w:hint="default"/>
                            <w:sz w:val="20"/>
                            <w:szCs w:val="20"/>
                          </w:rPr>
                        </w:pPr>
                        <w:r>
                          <w:rPr>
                            <w:rFonts w:ascii="宋体"/>
                            <w:sz w:val="20"/>
                          </w:rPr>
                          <w:t>00</w:t>
                        </w: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190" w:lineRule="exact"/>
                          <w:ind w:right="40"/>
                          <w:jc w:val="right"/>
                          <w:rPr>
                            <w:rFonts w:ascii="宋体" w:hAnsi="宋体" w:cs="宋体" w:eastAsia="宋体" w:hint="default"/>
                            <w:sz w:val="20"/>
                            <w:szCs w:val="20"/>
                          </w:rPr>
                        </w:pPr>
                        <w:r>
                          <w:rPr>
                            <w:rFonts w:ascii="宋体"/>
                            <w:sz w:val="20"/>
                          </w:rPr>
                          <w:t>00</w:t>
                        </w:r>
                      </w:p>
                    </w:tc>
                    <w:tc>
                      <w:tcPr>
                        <w:tcW w:w="1084" w:type="dxa"/>
                        <w:tcBorders>
                          <w:top w:val="nil" w:sz="6" w:space="0" w:color="auto"/>
                          <w:left w:val="nil" w:sz="6" w:space="0" w:color="auto"/>
                          <w:bottom w:val="nil" w:sz="6" w:space="0" w:color="auto"/>
                          <w:right w:val="nil" w:sz="6" w:space="0" w:color="auto"/>
                        </w:tcBorders>
                      </w:tcPr>
                      <w:p>
                        <w:pPr/>
                      </w:p>
                    </w:tc>
                  </w:tr>
                  <w:tr>
                    <w:trPr>
                      <w:trHeight w:val="473"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spacing w:line="122" w:lineRule="exact"/>
                          <w:ind w:left="66" w:right="0"/>
                          <w:jc w:val="left"/>
                          <w:rPr>
                            <w:rFonts w:ascii="宋体" w:hAnsi="宋体" w:cs="宋体" w:eastAsia="宋体" w:hint="default"/>
                            <w:sz w:val="20"/>
                            <w:szCs w:val="20"/>
                          </w:rPr>
                        </w:pPr>
                        <w:r>
                          <w:rPr>
                            <w:rFonts w:ascii="宋体" w:hAnsi="宋体" w:cs="宋体" w:eastAsia="宋体" w:hint="default"/>
                            <w:sz w:val="20"/>
                            <w:szCs w:val="20"/>
                          </w:rPr>
                          <w:t>深圳市华宝动物药业</w:t>
                        </w:r>
                      </w:p>
                      <w:p>
                        <w:pPr>
                          <w:pStyle w:val="TableParagraph"/>
                          <w:tabs>
                            <w:tab w:pos="2197" w:val="left" w:leader="none"/>
                          </w:tabs>
                          <w:spacing w:line="334" w:lineRule="exact"/>
                          <w:ind w:left="75" w:right="0"/>
                          <w:jc w:val="left"/>
                          <w:rPr>
                            <w:rFonts w:ascii="宋体" w:hAnsi="宋体" w:cs="宋体" w:eastAsia="宋体" w:hint="default"/>
                            <w:sz w:val="20"/>
                            <w:szCs w:val="20"/>
                          </w:rPr>
                        </w:pPr>
                        <w:r>
                          <w:rPr>
                            <w:rFonts w:ascii="宋体" w:hAnsi="宋体" w:cs="宋体" w:eastAsia="宋体" w:hint="default"/>
                            <w:w w:val="95"/>
                            <w:position w:val="-11"/>
                            <w:sz w:val="20"/>
                            <w:szCs w:val="20"/>
                          </w:rPr>
                          <w:t>有限公司</w:t>
                          <w:tab/>
                        </w:r>
                        <w:r>
                          <w:rPr>
                            <w:rFonts w:ascii="宋体" w:hAnsi="宋体" w:cs="宋体" w:eastAsia="宋体" w:hint="default"/>
                            <w:sz w:val="20"/>
                            <w:szCs w:val="20"/>
                          </w:rPr>
                          <w:t>40,442.00</w:t>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20"/>
                            <w:szCs w:val="20"/>
                          </w:rPr>
                        </w:pPr>
                        <w:r>
                          <w:rPr>
                            <w:rFonts w:ascii="宋体"/>
                            <w:sz w:val="20"/>
                          </w:rPr>
                          <w:t>--</w:t>
                        </w: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 w:right="-9"/>
                          <w:jc w:val="left"/>
                          <w:rPr>
                            <w:rFonts w:ascii="宋体" w:hAnsi="宋体" w:cs="宋体" w:eastAsia="宋体" w:hint="default"/>
                            <w:sz w:val="20"/>
                            <w:szCs w:val="20"/>
                          </w:rPr>
                        </w:pPr>
                        <w:r>
                          <w:rPr>
                            <w:rFonts w:ascii="宋体"/>
                            <w:sz w:val="20"/>
                          </w:rPr>
                          <w:t>40,442.00</w:t>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
                          <w:jc w:val="right"/>
                          <w:rPr>
                            <w:rFonts w:ascii="宋体" w:hAnsi="宋体" w:cs="宋体" w:eastAsia="宋体" w:hint="default"/>
                            <w:sz w:val="20"/>
                            <w:szCs w:val="20"/>
                          </w:rPr>
                        </w:pPr>
                        <w:r>
                          <w:rPr>
                            <w:rFonts w:ascii="宋体"/>
                            <w:sz w:val="20"/>
                          </w:rPr>
                          <w:t>--</w:t>
                        </w:r>
                      </w:p>
                    </w:tc>
                    <w:tc>
                      <w:tcPr>
                        <w:tcW w:w="1084" w:type="dxa"/>
                        <w:tcBorders>
                          <w:top w:val="nil" w:sz="6" w:space="0" w:color="auto"/>
                          <w:left w:val="nil" w:sz="6" w:space="0" w:color="auto"/>
                          <w:bottom w:val="nil" w:sz="6" w:space="0" w:color="auto"/>
                          <w:right w:val="nil" w:sz="6" w:space="0" w:color="auto"/>
                        </w:tcBorders>
                      </w:tcPr>
                      <w:p>
                        <w:pPr/>
                      </w:p>
                    </w:tc>
                  </w:tr>
                  <w:tr>
                    <w:trPr>
                      <w:trHeight w:val="326"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tabs>
                            <w:tab w:pos="2096" w:val="left" w:leader="none"/>
                          </w:tabs>
                          <w:spacing w:line="240" w:lineRule="auto" w:before="78"/>
                          <w:ind w:left="66" w:right="0"/>
                          <w:jc w:val="left"/>
                          <w:rPr>
                            <w:rFonts w:ascii="宋体" w:hAnsi="宋体" w:cs="宋体" w:eastAsia="宋体" w:hint="default"/>
                            <w:sz w:val="20"/>
                            <w:szCs w:val="20"/>
                          </w:rPr>
                        </w:pPr>
                        <w:r>
                          <w:rPr>
                            <w:rFonts w:ascii="宋体" w:hAnsi="宋体" w:cs="宋体" w:eastAsia="宋体" w:hint="default"/>
                            <w:w w:val="95"/>
                            <w:sz w:val="20"/>
                            <w:szCs w:val="20"/>
                          </w:rPr>
                          <w:t>深圳泰丰宽带技术</w:t>
                          <w:tab/>
                        </w:r>
                        <w:r>
                          <w:rPr>
                            <w:rFonts w:ascii="宋体" w:hAnsi="宋体" w:cs="宋体" w:eastAsia="宋体" w:hint="default"/>
                            <w:position w:val="1"/>
                            <w:sz w:val="20"/>
                            <w:szCs w:val="20"/>
                          </w:rPr>
                          <w:t>5,359,794.</w:t>
                        </w:r>
                        <w:r>
                          <w:rPr>
                            <w:rFonts w:ascii="宋体" w:hAnsi="宋体" w:cs="宋体" w:eastAsia="宋体" w:hint="default"/>
                            <w:sz w:val="20"/>
                            <w:szCs w:val="20"/>
                          </w:rPr>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
                          <w:jc w:val="right"/>
                          <w:rPr>
                            <w:rFonts w:ascii="宋体" w:hAnsi="宋体" w:cs="宋体" w:eastAsia="宋体" w:hint="default"/>
                            <w:sz w:val="20"/>
                            <w:szCs w:val="20"/>
                          </w:rPr>
                        </w:pPr>
                        <w:r>
                          <w:rPr>
                            <w:rFonts w:ascii="宋体"/>
                            <w:sz w:val="20"/>
                          </w:rPr>
                          <w:t>5,359,794.</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0" w:right="0"/>
                          <w:jc w:val="center"/>
                          <w:rPr>
                            <w:rFonts w:ascii="宋体" w:hAnsi="宋体" w:cs="宋体" w:eastAsia="宋体" w:hint="default"/>
                            <w:sz w:val="20"/>
                            <w:szCs w:val="20"/>
                          </w:rPr>
                        </w:pPr>
                        <w:r>
                          <w:rPr>
                            <w:rFonts w:ascii="宋体"/>
                            <w:sz w:val="20"/>
                          </w:rPr>
                          <w:t>*3</w:t>
                        </w:r>
                      </w:p>
                    </w:tc>
                  </w:tr>
                  <w:tr>
                    <w:trPr>
                      <w:trHeight w:val="180" w:hRule="exact"/>
                    </w:trPr>
                    <w:tc>
                      <w:tcPr>
                        <w:tcW w:w="3138" w:type="dxa"/>
                        <w:gridSpan w:val="3"/>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190" w:lineRule="exact"/>
                          <w:ind w:right="1"/>
                          <w:jc w:val="right"/>
                          <w:rPr>
                            <w:rFonts w:ascii="宋体" w:hAnsi="宋体" w:cs="宋体" w:eastAsia="宋体" w:hint="default"/>
                            <w:sz w:val="20"/>
                            <w:szCs w:val="20"/>
                          </w:rPr>
                        </w:pPr>
                        <w:r>
                          <w:rPr>
                            <w:rFonts w:ascii="宋体"/>
                            <w:sz w:val="20"/>
                          </w:rPr>
                          <w:t>--</w:t>
                        </w: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190" w:lineRule="exact"/>
                          <w:ind w:right="-2"/>
                          <w:jc w:val="right"/>
                          <w:rPr>
                            <w:rFonts w:ascii="宋体" w:hAnsi="宋体" w:cs="宋体" w:eastAsia="宋体" w:hint="default"/>
                            <w:sz w:val="20"/>
                            <w:szCs w:val="20"/>
                          </w:rPr>
                        </w:pPr>
                        <w:r>
                          <w:rPr>
                            <w:rFonts w:ascii="宋体"/>
                            <w:sz w:val="20"/>
                          </w:rPr>
                          <w:t>--</w:t>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238"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tabs>
                            <w:tab w:pos="3096" w:val="right" w:leader="none"/>
                          </w:tabs>
                          <w:spacing w:line="185" w:lineRule="exact"/>
                          <w:ind w:left="66" w:right="0"/>
                          <w:jc w:val="left"/>
                          <w:rPr>
                            <w:rFonts w:ascii="宋体" w:hAnsi="宋体" w:cs="宋体" w:eastAsia="宋体" w:hint="default"/>
                            <w:sz w:val="20"/>
                            <w:szCs w:val="20"/>
                          </w:rPr>
                        </w:pPr>
                        <w:r>
                          <w:rPr>
                            <w:rFonts w:ascii="宋体" w:hAnsi="宋体" w:cs="宋体" w:eastAsia="宋体" w:hint="default"/>
                            <w:sz w:val="20"/>
                            <w:szCs w:val="20"/>
                          </w:rPr>
                          <w:t>有限公司</w:t>
                        </w:r>
                        <w:r>
                          <w:rPr>
                            <w:rFonts w:ascii="Times New Roman" w:hAnsi="Times New Roman" w:cs="Times New Roman" w:eastAsia="Times New Roman" w:hint="default"/>
                            <w:position w:val="-5"/>
                            <w:sz w:val="20"/>
                            <w:szCs w:val="20"/>
                          </w:rPr>
                          <w:tab/>
                        </w:r>
                        <w:r>
                          <w:rPr>
                            <w:rFonts w:ascii="宋体" w:hAnsi="宋体" w:cs="宋体" w:eastAsia="宋体" w:hint="default"/>
                            <w:position w:val="-5"/>
                            <w:sz w:val="20"/>
                            <w:szCs w:val="20"/>
                          </w:rPr>
                          <w:t>05</w:t>
                        </w:r>
                        <w:r>
                          <w:rPr>
                            <w:rFonts w:ascii="宋体" w:hAnsi="宋体" w:cs="宋体" w:eastAsia="宋体" w:hint="default"/>
                            <w:sz w:val="20"/>
                            <w:szCs w:val="20"/>
                          </w:rPr>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4" w:space="0" w:color="000008"/>
                          <w:right w:val="nil" w:sz="6" w:space="0" w:color="auto"/>
                        </w:tcBorders>
                      </w:tcPr>
                      <w:p>
                        <w:pPr>
                          <w:pStyle w:val="TableParagraph"/>
                          <w:spacing w:line="240" w:lineRule="auto" w:before="11"/>
                          <w:ind w:right="0"/>
                          <w:jc w:val="left"/>
                          <w:rPr>
                            <w:rFonts w:ascii="宋体" w:hAnsi="宋体" w:cs="宋体" w:eastAsia="宋体" w:hint="default"/>
                            <w:sz w:val="17"/>
                            <w:szCs w:val="17"/>
                          </w:rPr>
                        </w:pP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single" w:sz="4" w:space="0" w:color="000008"/>
                          <w:right w:val="nil" w:sz="6" w:space="0" w:color="auto"/>
                        </w:tcBorders>
                      </w:tcPr>
                      <w:p>
                        <w:pPr>
                          <w:pStyle w:val="TableParagraph"/>
                          <w:spacing w:line="240" w:lineRule="auto" w:before="11"/>
                          <w:ind w:right="0"/>
                          <w:jc w:val="left"/>
                          <w:rPr>
                            <w:rFonts w:ascii="宋体" w:hAnsi="宋体" w:cs="宋体" w:eastAsia="宋体" w:hint="default"/>
                            <w:sz w:val="17"/>
                            <w:szCs w:val="17"/>
                          </w:rPr>
                        </w:pP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4" w:space="0" w:color="000008"/>
                          <w:right w:val="nil" w:sz="6" w:space="0" w:color="auto"/>
                        </w:tcBorders>
                      </w:tcPr>
                      <w:p>
                        <w:pPr>
                          <w:pStyle w:val="TableParagraph"/>
                          <w:spacing w:line="190" w:lineRule="exact"/>
                          <w:ind w:right="40"/>
                          <w:jc w:val="right"/>
                          <w:rPr>
                            <w:rFonts w:ascii="宋体" w:hAnsi="宋体" w:cs="宋体" w:eastAsia="宋体" w:hint="default"/>
                            <w:sz w:val="20"/>
                            <w:szCs w:val="20"/>
                          </w:rPr>
                        </w:pPr>
                        <w:r>
                          <w:rPr>
                            <w:rFonts w:ascii="宋体"/>
                            <w:sz w:val="20"/>
                          </w:rPr>
                          <w:t>05</w:t>
                        </w:r>
                      </w:p>
                    </w:tc>
                    <w:tc>
                      <w:tcPr>
                        <w:tcW w:w="1084" w:type="dxa"/>
                        <w:tcBorders>
                          <w:top w:val="nil" w:sz="6" w:space="0" w:color="auto"/>
                          <w:left w:val="nil" w:sz="6" w:space="0" w:color="auto"/>
                          <w:bottom w:val="nil" w:sz="6" w:space="0" w:color="auto"/>
                          <w:right w:val="nil" w:sz="6" w:space="0" w:color="auto"/>
                        </w:tcBorders>
                      </w:tcPr>
                      <w:p>
                        <w:pPr/>
                      </w:p>
                    </w:tc>
                  </w:tr>
                  <w:tr>
                    <w:trPr>
                      <w:trHeight w:val="401"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5"/>
                          <w:ind w:left="2029" w:right="0"/>
                          <w:jc w:val="left"/>
                          <w:rPr>
                            <w:rFonts w:ascii="Arial" w:hAnsi="Arial" w:cs="Arial" w:eastAsia="Arial" w:hint="default"/>
                            <w:sz w:val="20"/>
                            <w:szCs w:val="20"/>
                          </w:rPr>
                        </w:pPr>
                        <w:r>
                          <w:rPr>
                            <w:rFonts w:ascii="Arial"/>
                            <w:b/>
                            <w:spacing w:val="1"/>
                            <w:w w:val="89"/>
                            <w:sz w:val="20"/>
                          </w:rPr>
                          <w:t>55</w:t>
                        </w:r>
                        <w:r>
                          <w:rPr>
                            <w:rFonts w:ascii="Arial"/>
                            <w:b/>
                            <w:spacing w:val="1"/>
                            <w:w w:val="179"/>
                            <w:sz w:val="20"/>
                          </w:rPr>
                          <w:t>,</w:t>
                        </w:r>
                        <w:r>
                          <w:rPr>
                            <w:rFonts w:ascii="Arial"/>
                            <w:b/>
                            <w:spacing w:val="1"/>
                            <w:w w:val="89"/>
                            <w:sz w:val="20"/>
                          </w:rPr>
                          <w:t>242</w:t>
                        </w:r>
                        <w:r>
                          <w:rPr>
                            <w:rFonts w:ascii="Arial"/>
                            <w:b/>
                            <w:spacing w:val="1"/>
                            <w:w w:val="179"/>
                            <w:sz w:val="20"/>
                          </w:rPr>
                          <w:t>,</w:t>
                        </w:r>
                        <w:r>
                          <w:rPr>
                            <w:rFonts w:ascii="Arial"/>
                            <w:b/>
                            <w:spacing w:val="1"/>
                            <w:w w:val="89"/>
                            <w:sz w:val="20"/>
                          </w:rPr>
                          <w:t>328</w:t>
                        </w:r>
                        <w:r>
                          <w:rPr>
                            <w:rFonts w:ascii="Arial"/>
                            <w:b/>
                            <w:w w:val="179"/>
                            <w:sz w:val="20"/>
                          </w:rPr>
                          <w:t>.</w:t>
                        </w:r>
                        <w:r>
                          <w:rPr>
                            <w:rFonts w:ascii="Arial"/>
                            <w:sz w:val="20"/>
                          </w:rPr>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8"/>
                          <w:left w:val="nil" w:sz="6" w:space="0" w:color="auto"/>
                          <w:bottom w:val="nil" w:sz="6" w:space="0" w:color="auto"/>
                          <w:right w:val="nil" w:sz="6" w:space="0" w:color="auto"/>
                        </w:tcBorders>
                      </w:tcPr>
                      <w:p>
                        <w:pPr>
                          <w:pStyle w:val="TableParagraph"/>
                          <w:spacing w:line="240" w:lineRule="auto" w:before="100"/>
                          <w:ind w:right="1"/>
                          <w:jc w:val="right"/>
                          <w:rPr>
                            <w:rFonts w:ascii="Arial" w:hAnsi="Arial" w:cs="Arial" w:eastAsia="Arial" w:hint="default"/>
                            <w:sz w:val="20"/>
                            <w:szCs w:val="20"/>
                          </w:rPr>
                        </w:pPr>
                        <w:r>
                          <w:rPr>
                            <w:rFonts w:ascii="Arial"/>
                            <w:b/>
                            <w:spacing w:val="1"/>
                            <w:w w:val="89"/>
                            <w:sz w:val="20"/>
                          </w:rPr>
                          <w:t>4</w:t>
                        </w:r>
                        <w:r>
                          <w:rPr>
                            <w:rFonts w:ascii="Arial"/>
                            <w:b/>
                            <w:spacing w:val="1"/>
                            <w:w w:val="179"/>
                            <w:sz w:val="20"/>
                          </w:rPr>
                          <w:t>,</w:t>
                        </w:r>
                        <w:r>
                          <w:rPr>
                            <w:rFonts w:ascii="Arial"/>
                            <w:b/>
                            <w:spacing w:val="1"/>
                            <w:w w:val="89"/>
                            <w:sz w:val="20"/>
                          </w:rPr>
                          <w:t>050</w:t>
                        </w:r>
                        <w:r>
                          <w:rPr>
                            <w:rFonts w:ascii="Arial"/>
                            <w:b/>
                            <w:spacing w:val="1"/>
                            <w:w w:val="179"/>
                            <w:sz w:val="20"/>
                          </w:rPr>
                          <w:t>,</w:t>
                        </w:r>
                        <w:r>
                          <w:rPr>
                            <w:rFonts w:ascii="Arial"/>
                            <w:b/>
                            <w:spacing w:val="1"/>
                            <w:w w:val="89"/>
                            <w:sz w:val="20"/>
                          </w:rPr>
                          <w:t>000</w:t>
                        </w:r>
                        <w:r>
                          <w:rPr>
                            <w:rFonts w:ascii="Arial"/>
                            <w:b/>
                            <w:w w:val="179"/>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single" w:sz="4" w:space="0" w:color="000008"/>
                          <w:left w:val="nil" w:sz="6" w:space="0" w:color="auto"/>
                          <w:bottom w:val="nil" w:sz="6" w:space="0" w:color="auto"/>
                          <w:right w:val="nil" w:sz="6" w:space="0" w:color="auto"/>
                        </w:tcBorders>
                      </w:tcPr>
                      <w:p>
                        <w:pPr>
                          <w:pStyle w:val="TableParagraph"/>
                          <w:spacing w:line="240" w:lineRule="auto" w:before="100"/>
                          <w:ind w:right="-2"/>
                          <w:jc w:val="right"/>
                          <w:rPr>
                            <w:rFonts w:ascii="Arial" w:hAnsi="Arial" w:cs="Arial" w:eastAsia="Arial" w:hint="default"/>
                            <w:sz w:val="20"/>
                            <w:szCs w:val="20"/>
                          </w:rPr>
                        </w:pPr>
                        <w:r>
                          <w:rPr>
                            <w:rFonts w:ascii="Arial"/>
                            <w:b/>
                            <w:spacing w:val="1"/>
                            <w:w w:val="89"/>
                            <w:sz w:val="20"/>
                          </w:rPr>
                          <w:t>40</w:t>
                        </w:r>
                        <w:r>
                          <w:rPr>
                            <w:rFonts w:ascii="Arial"/>
                            <w:b/>
                            <w:spacing w:val="1"/>
                            <w:w w:val="179"/>
                            <w:sz w:val="20"/>
                          </w:rPr>
                          <w:t>,</w:t>
                        </w:r>
                        <w:r>
                          <w:rPr>
                            <w:rFonts w:ascii="Arial"/>
                            <w:b/>
                            <w:spacing w:val="1"/>
                            <w:w w:val="89"/>
                            <w:sz w:val="20"/>
                          </w:rPr>
                          <w:t>442</w:t>
                        </w:r>
                        <w:r>
                          <w:rPr>
                            <w:rFonts w:ascii="Arial"/>
                            <w:b/>
                            <w:spacing w:val="1"/>
                            <w:w w:val="179"/>
                            <w:sz w:val="20"/>
                          </w:rPr>
                          <w:t>.</w:t>
                        </w:r>
                        <w:r>
                          <w:rPr>
                            <w:rFonts w:ascii="Arial"/>
                            <w:b/>
                            <w:w w:val="89"/>
                            <w:sz w:val="20"/>
                          </w:rPr>
                          <w:t>0</w:t>
                        </w:r>
                        <w:r>
                          <w:rPr>
                            <w:rFonts w:ascii="Arial"/>
                            <w:sz w:val="20"/>
                          </w:rPr>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single" w:sz="4" w:space="0" w:color="000008"/>
                          <w:left w:val="nil" w:sz="6" w:space="0" w:color="auto"/>
                          <w:bottom w:val="nil" w:sz="6" w:space="0" w:color="auto"/>
                          <w:right w:val="nil" w:sz="6" w:space="0" w:color="auto"/>
                        </w:tcBorders>
                      </w:tcPr>
                      <w:p>
                        <w:pPr>
                          <w:pStyle w:val="TableParagraph"/>
                          <w:spacing w:line="240" w:lineRule="auto" w:before="100"/>
                          <w:ind w:left="-17" w:right="1"/>
                          <w:jc w:val="right"/>
                          <w:rPr>
                            <w:rFonts w:ascii="Arial" w:hAnsi="Arial" w:cs="Arial" w:eastAsia="Arial" w:hint="default"/>
                            <w:sz w:val="20"/>
                            <w:szCs w:val="20"/>
                          </w:rPr>
                        </w:pPr>
                        <w:r>
                          <w:rPr>
                            <w:rFonts w:ascii="Arial"/>
                            <w:b/>
                            <w:spacing w:val="1"/>
                            <w:w w:val="89"/>
                            <w:sz w:val="20"/>
                          </w:rPr>
                          <w:t>59</w:t>
                        </w:r>
                        <w:r>
                          <w:rPr>
                            <w:rFonts w:ascii="Arial"/>
                            <w:b/>
                            <w:spacing w:val="1"/>
                            <w:w w:val="179"/>
                            <w:sz w:val="20"/>
                          </w:rPr>
                          <w:t>,</w:t>
                        </w:r>
                        <w:r>
                          <w:rPr>
                            <w:rFonts w:ascii="Arial"/>
                            <w:b/>
                            <w:spacing w:val="1"/>
                            <w:w w:val="89"/>
                            <w:sz w:val="20"/>
                          </w:rPr>
                          <w:t>251</w:t>
                        </w:r>
                        <w:r>
                          <w:rPr>
                            <w:rFonts w:ascii="Arial"/>
                            <w:b/>
                            <w:spacing w:val="1"/>
                            <w:w w:val="179"/>
                            <w:sz w:val="20"/>
                          </w:rPr>
                          <w:t>,</w:t>
                        </w:r>
                        <w:r>
                          <w:rPr>
                            <w:rFonts w:ascii="Arial"/>
                            <w:b/>
                            <w:spacing w:val="1"/>
                            <w:w w:val="89"/>
                            <w:sz w:val="20"/>
                          </w:rPr>
                          <w:t>886</w:t>
                        </w:r>
                        <w:r>
                          <w:rPr>
                            <w:rFonts w:ascii="Arial"/>
                            <w:b/>
                            <w:w w:val="179"/>
                            <w:sz w:val="20"/>
                          </w:rPr>
                          <w:t>.</w:t>
                        </w:r>
                        <w:r>
                          <w:rPr>
                            <w:rFonts w:ascii="Arial"/>
                            <w:sz w:val="20"/>
                          </w:rPr>
                        </w:r>
                      </w:p>
                    </w:tc>
                    <w:tc>
                      <w:tcPr>
                        <w:tcW w:w="1084" w:type="dxa"/>
                        <w:tcBorders>
                          <w:top w:val="nil" w:sz="6" w:space="0" w:color="auto"/>
                          <w:left w:val="nil" w:sz="6" w:space="0" w:color="auto"/>
                          <w:bottom w:val="nil" w:sz="6" w:space="0" w:color="auto"/>
                          <w:right w:val="nil" w:sz="6" w:space="0" w:color="auto"/>
                        </w:tcBorders>
                      </w:tcPr>
                      <w:p>
                        <w:pPr/>
                      </w:p>
                    </w:tc>
                  </w:tr>
                  <w:tr>
                    <w:trPr>
                      <w:trHeight w:val="338" w:hRule="exact"/>
                    </w:trPr>
                    <w:tc>
                      <w:tcPr>
                        <w:tcW w:w="31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right="1"/>
                          <w:jc w:val="right"/>
                          <w:rPr>
                            <w:rFonts w:ascii="Arial" w:hAnsi="Arial" w:cs="Arial" w:eastAsia="Arial" w:hint="default"/>
                            <w:sz w:val="20"/>
                            <w:szCs w:val="20"/>
                          </w:rPr>
                        </w:pPr>
                        <w:r>
                          <w:rPr>
                            <w:rFonts w:ascii="Arial"/>
                            <w:b/>
                            <w:w w:val="85"/>
                            <w:sz w:val="20"/>
                          </w:rPr>
                          <w:t>73</w:t>
                        </w:r>
                        <w:r>
                          <w:rPr>
                            <w:rFonts w:ascii="Arial"/>
                            <w:sz w:val="20"/>
                          </w:rPr>
                        </w:r>
                      </w:p>
                    </w:tc>
                    <w:tc>
                      <w:tcPr>
                        <w:tcW w:w="19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12" w:space="0" w:color="000008"/>
                          <w:right w:val="nil" w:sz="6" w:space="0" w:color="auto"/>
                        </w:tcBorders>
                      </w:tcPr>
                      <w:p>
                        <w:pPr>
                          <w:pStyle w:val="TableParagraph"/>
                          <w:spacing w:line="240" w:lineRule="auto" w:before="64"/>
                          <w:ind w:right="1"/>
                          <w:jc w:val="right"/>
                          <w:rPr>
                            <w:rFonts w:ascii="Arial" w:hAnsi="Arial" w:cs="Arial" w:eastAsia="Arial" w:hint="default"/>
                            <w:sz w:val="20"/>
                            <w:szCs w:val="20"/>
                          </w:rPr>
                        </w:pPr>
                        <w:r>
                          <w:rPr>
                            <w:rFonts w:ascii="Arial"/>
                            <w:b/>
                            <w:w w:val="85"/>
                            <w:sz w:val="20"/>
                          </w:rPr>
                          <w:t>00</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single" w:sz="12" w:space="0" w:color="000008"/>
                          <w:right w:val="nil" w:sz="6" w:space="0" w:color="auto"/>
                        </w:tcBorders>
                      </w:tcPr>
                      <w:p>
                        <w:pPr>
                          <w:pStyle w:val="TableParagraph"/>
                          <w:spacing w:line="240" w:lineRule="auto" w:before="64"/>
                          <w:ind w:right="-2"/>
                          <w:jc w:val="right"/>
                          <w:rPr>
                            <w:rFonts w:ascii="Arial" w:hAnsi="Arial" w:cs="Arial" w:eastAsia="Arial" w:hint="default"/>
                            <w:sz w:val="20"/>
                            <w:szCs w:val="20"/>
                          </w:rPr>
                        </w:pPr>
                        <w:r>
                          <w:rPr>
                            <w:rFonts w:ascii="Arial"/>
                            <w:b/>
                            <w:w w:val="89"/>
                            <w:sz w:val="20"/>
                          </w:rPr>
                          <w:t>0</w:t>
                        </w:r>
                        <w:r>
                          <w:rPr>
                            <w:rFonts w:ascii="Arial"/>
                            <w:sz w:val="20"/>
                          </w:rPr>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12" w:space="0" w:color="000008"/>
                          <w:right w:val="nil" w:sz="6" w:space="0" w:color="auto"/>
                        </w:tcBorders>
                      </w:tcPr>
                      <w:p>
                        <w:pPr>
                          <w:pStyle w:val="TableParagraph"/>
                          <w:spacing w:line="240" w:lineRule="auto" w:before="64"/>
                          <w:ind w:right="1"/>
                          <w:jc w:val="right"/>
                          <w:rPr>
                            <w:rFonts w:ascii="Arial" w:hAnsi="Arial" w:cs="Arial" w:eastAsia="Arial" w:hint="default"/>
                            <w:sz w:val="20"/>
                            <w:szCs w:val="20"/>
                          </w:rPr>
                        </w:pPr>
                        <w:r>
                          <w:rPr>
                            <w:rFonts w:ascii="Arial"/>
                            <w:b/>
                            <w:w w:val="85"/>
                            <w:sz w:val="20"/>
                          </w:rPr>
                          <w:t>73</w:t>
                        </w:r>
                        <w:r>
                          <w:rPr>
                            <w:rFonts w:ascii="Arial"/>
                            <w:sz w:val="20"/>
                          </w:rPr>
                        </w:r>
                      </w:p>
                    </w:tc>
                    <w:tc>
                      <w:tcPr>
                        <w:tcW w:w="108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w w:val="95"/>
        </w:rPr>
        <w:t>合</w:t>
        <w:tab/>
      </w:r>
      <w:r>
        <w:rPr/>
        <w:t>计</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6"/>
          <w:szCs w:val="16"/>
        </w:rPr>
      </w:pPr>
    </w:p>
    <w:p>
      <w:pPr>
        <w:pStyle w:val="BodyText"/>
        <w:tabs>
          <w:tab w:pos="1027" w:val="left" w:leader="none"/>
        </w:tabs>
        <w:spacing w:line="240" w:lineRule="auto" w:before="37"/>
        <w:ind w:left="555" w:right="106"/>
        <w:jc w:val="left"/>
      </w:pPr>
      <w:r>
        <w:rPr>
          <w:rFonts w:ascii="宋体" w:hAnsi="宋体" w:cs="宋体" w:eastAsia="宋体" w:hint="default"/>
          <w:spacing w:val="4"/>
          <w:w w:val="95"/>
        </w:rPr>
        <w:t>*1</w:t>
        <w:tab/>
      </w:r>
      <w:r>
        <w:rPr>
          <w:rFonts w:ascii="宋体" w:hAnsi="宋体" w:cs="宋体" w:eastAsia="宋体" w:hint="default"/>
          <w:spacing w:val="7"/>
        </w:rPr>
        <w:t>2004</w:t>
      </w:r>
      <w:r>
        <w:rPr>
          <w:rFonts w:ascii="宋体" w:hAnsi="宋体" w:cs="宋体" w:eastAsia="宋体" w:hint="default"/>
          <w:spacing w:val="-39"/>
        </w:rPr>
        <w:t> </w:t>
      </w:r>
      <w:r>
        <w:rPr>
          <w:spacing w:val="9"/>
        </w:rPr>
        <w:t>年度</w:t>
      </w:r>
      <w:r>
        <w:rPr>
          <w:spacing w:val="-79"/>
        </w:rPr>
        <w:t> </w:t>
      </w:r>
      <w:r>
        <w:rPr/>
        <w:t>，</w:t>
      </w:r>
      <w:r>
        <w:rPr>
          <w:spacing w:val="-80"/>
        </w:rPr>
        <w:t> </w:t>
      </w:r>
      <w:r>
        <w:rPr>
          <w:spacing w:val="23"/>
        </w:rPr>
        <w:t>本公司按转让荣薪发展有限公司股权已收回款项人民币</w:t>
      </w:r>
    </w:p>
    <w:p>
      <w:pPr>
        <w:pStyle w:val="BodyText"/>
        <w:spacing w:line="240" w:lineRule="auto" w:before="158"/>
        <w:ind w:left="555" w:right="106"/>
        <w:jc w:val="left"/>
      </w:pPr>
      <w:r>
        <w:rPr>
          <w:rFonts w:ascii="宋体" w:hAnsi="宋体" w:cs="宋体" w:eastAsia="宋体" w:hint="default"/>
          <w:spacing w:val="10"/>
        </w:rPr>
        <w:t>21,100,000.00</w:t>
      </w:r>
      <w:r>
        <w:rPr>
          <w:rFonts w:ascii="宋体" w:hAnsi="宋体" w:cs="宋体" w:eastAsia="宋体" w:hint="default"/>
          <w:spacing w:val="-28"/>
        </w:rPr>
        <w:t> </w:t>
      </w:r>
      <w:r>
        <w:rPr>
          <w:spacing w:val="9"/>
        </w:rPr>
        <w:t>元与</w:t>
      </w:r>
      <w:r>
        <w:rPr>
          <w:spacing w:val="-76"/>
        </w:rPr>
        <w:t> </w:t>
      </w:r>
      <w:r>
        <w:rPr>
          <w:spacing w:val="18"/>
        </w:rPr>
        <w:t>账面成本</w:t>
      </w:r>
      <w:r>
        <w:rPr>
          <w:spacing w:val="-17"/>
        </w:rPr>
        <w:t> </w:t>
      </w:r>
      <w:r>
        <w:rPr>
          <w:rFonts w:ascii="宋体" w:hAnsi="宋体" w:cs="宋体" w:eastAsia="宋体" w:hint="default"/>
          <w:spacing w:val="10"/>
        </w:rPr>
        <w:t>54,742,092.68</w:t>
      </w:r>
      <w:r>
        <w:rPr>
          <w:rFonts w:ascii="宋体" w:hAnsi="宋体" w:cs="宋体" w:eastAsia="宋体" w:hint="default"/>
          <w:spacing w:val="-28"/>
        </w:rPr>
        <w:t> </w:t>
      </w:r>
      <w:r>
        <w:rPr>
          <w:spacing w:val="9"/>
        </w:rPr>
        <w:t>元的</w:t>
      </w:r>
      <w:r>
        <w:rPr>
          <w:spacing w:val="-76"/>
        </w:rPr>
        <w:t> </w:t>
      </w:r>
      <w:r>
        <w:rPr>
          <w:spacing w:val="21"/>
        </w:rPr>
        <w:t>差额计提减值准备</w:t>
      </w:r>
    </w:p>
    <w:p>
      <w:pPr>
        <w:pStyle w:val="BodyText"/>
        <w:spacing w:line="240" w:lineRule="auto" w:before="158"/>
        <w:ind w:left="555" w:right="106"/>
        <w:jc w:val="left"/>
      </w:pPr>
      <w:r>
        <w:rPr>
          <w:rFonts w:ascii="宋体" w:hAnsi="宋体" w:cs="宋体" w:eastAsia="宋体" w:hint="default"/>
          <w:spacing w:val="10"/>
        </w:rPr>
        <w:t>33,642,092.68</w:t>
      </w:r>
      <w:r>
        <w:rPr>
          <w:rFonts w:ascii="宋体" w:hAnsi="宋体" w:cs="宋体" w:eastAsia="宋体" w:hint="default"/>
          <w:spacing w:val="-26"/>
        </w:rPr>
        <w:t> </w:t>
      </w:r>
      <w:r>
        <w:rPr>
          <w:spacing w:val="9"/>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027" w:val="left" w:leader="none"/>
        </w:tabs>
        <w:spacing w:line="384" w:lineRule="auto"/>
        <w:ind w:left="555" w:right="237"/>
        <w:jc w:val="left"/>
      </w:pPr>
      <w:r>
        <w:rPr>
          <w:rFonts w:ascii="宋体" w:hAnsi="宋体" w:cs="宋体" w:eastAsia="宋体" w:hint="default"/>
          <w:spacing w:val="4"/>
          <w:w w:val="95"/>
        </w:rPr>
        <w:t>*2</w:t>
        <w:tab/>
      </w:r>
      <w:r>
        <w:rPr>
          <w:spacing w:val="9"/>
        </w:rPr>
        <w:t>由于</w:t>
      </w:r>
      <w:r>
        <w:rPr>
          <w:spacing w:val="-87"/>
        </w:rPr>
        <w:t> </w:t>
      </w:r>
      <w:r>
        <w:rPr>
          <w:spacing w:val="23"/>
        </w:rPr>
        <w:t>深圳市天极光电实业股份有限公司以前年度已连年亏损，</w:t>
      </w:r>
      <w:r>
        <w:rPr>
          <w:spacing w:val="-88"/>
        </w:rPr>
        <w:t> </w:t>
      </w:r>
      <w:r>
        <w:rPr>
          <w:spacing w:val="20"/>
        </w:rPr>
        <w:t>本年度财务状</w:t>
      </w:r>
      <w:r>
        <w:rPr>
          <w:w w:val="99"/>
        </w:rPr>
        <w:t> </w:t>
      </w:r>
      <w:r>
        <w:rPr>
          <w:spacing w:val="9"/>
        </w:rPr>
        <w:t>况未</w:t>
      </w:r>
      <w:r>
        <w:rPr>
          <w:spacing w:val="-86"/>
        </w:rPr>
        <w:t> </w:t>
      </w:r>
      <w:r>
        <w:rPr>
          <w:spacing w:val="18"/>
        </w:rPr>
        <w:t>有好转，</w:t>
      </w:r>
      <w:r>
        <w:rPr>
          <w:spacing w:val="-87"/>
        </w:rPr>
        <w:t> </w:t>
      </w:r>
      <w:r>
        <w:rPr>
          <w:spacing w:val="23"/>
        </w:rPr>
        <w:t>本公司本年度加大减值准备比例至按投资成本全额计提减值准备；</w:t>
      </w:r>
    </w:p>
    <w:p>
      <w:pPr>
        <w:spacing w:line="240" w:lineRule="auto" w:before="8"/>
        <w:rPr>
          <w:rFonts w:ascii="宋体" w:hAnsi="宋体" w:cs="宋体" w:eastAsia="宋体" w:hint="default"/>
          <w:sz w:val="26"/>
          <w:szCs w:val="26"/>
        </w:rPr>
      </w:pPr>
    </w:p>
    <w:p>
      <w:pPr>
        <w:pStyle w:val="BodyText"/>
        <w:tabs>
          <w:tab w:pos="1027" w:val="left" w:leader="none"/>
        </w:tabs>
        <w:spacing w:line="384" w:lineRule="auto"/>
        <w:ind w:left="555" w:right="237"/>
        <w:jc w:val="left"/>
      </w:pPr>
      <w:r>
        <w:rPr>
          <w:rFonts w:ascii="宋体" w:hAnsi="宋体" w:cs="宋体" w:eastAsia="宋体" w:hint="default"/>
          <w:spacing w:val="4"/>
          <w:w w:val="95"/>
        </w:rPr>
        <w:t>*3</w:t>
        <w:tab/>
      </w:r>
      <w:r>
        <w:rPr>
          <w:spacing w:val="9"/>
        </w:rPr>
        <w:t>由于</w:t>
      </w:r>
      <w:r>
        <w:rPr>
          <w:spacing w:val="-80"/>
        </w:rPr>
        <w:t> </w:t>
      </w:r>
      <w:r>
        <w:rPr>
          <w:spacing w:val="22"/>
        </w:rPr>
        <w:t>深圳泰丰宽带技术有限公司停止经营，</w:t>
      </w:r>
      <w:r>
        <w:rPr>
          <w:spacing w:val="-82"/>
        </w:rPr>
        <w:t> </w:t>
      </w:r>
      <w:r>
        <w:rPr>
          <w:spacing w:val="22"/>
        </w:rPr>
        <w:t>且估计投资收回可能性小，</w:t>
      </w:r>
      <w:r>
        <w:rPr>
          <w:spacing w:val="-82"/>
        </w:rPr>
        <w:t> </w:t>
      </w:r>
      <w:r>
        <w:rPr>
          <w:spacing w:val="12"/>
        </w:rPr>
        <w:t>以前</w:t>
      </w:r>
      <w:r>
        <w:rPr>
          <w:w w:val="99"/>
        </w:rPr>
        <w:t> </w:t>
      </w:r>
      <w:r>
        <w:rPr>
          <w:spacing w:val="9"/>
        </w:rPr>
        <w:t>年度</w:t>
      </w:r>
      <w:r>
        <w:rPr>
          <w:spacing w:val="-74"/>
        </w:rPr>
        <w:t> </w:t>
      </w:r>
      <w:r>
        <w:rPr>
          <w:spacing w:val="22"/>
        </w:rPr>
        <w:t>已对该公司的长期股权投资全额计提减值减备。</w:t>
      </w:r>
    </w:p>
    <w:p>
      <w:pPr>
        <w:spacing w:after="0" w:line="384" w:lineRule="auto"/>
        <w:jc w:val="left"/>
        <w:sectPr>
          <w:headerReference w:type="default" r:id="rId33"/>
          <w:footerReference w:type="default" r:id="rId34"/>
          <w:pgSz w:w="11910" w:h="16840"/>
          <w:pgMar w:header="1047" w:footer="890" w:top="2280" w:bottom="1080" w:left="1660" w:right="1640"/>
          <w:pgNumType w:start="4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322" w:lineRule="exact"/>
        <w:ind w:left="137" w:right="0"/>
        <w:jc w:val="left"/>
        <w:rPr>
          <w:b w:val="0"/>
          <w:bCs w:val="0"/>
        </w:rPr>
      </w:pPr>
      <w:r>
        <w:rPr>
          <w:rFonts w:ascii="Arial" w:hAnsi="Arial" w:cs="Arial" w:eastAsia="Arial" w:hint="default"/>
          <w:spacing w:val="7"/>
        </w:rPr>
        <w:t>9</w:t>
      </w:r>
      <w:r>
        <w:rPr>
          <w:spacing w:val="7"/>
        </w:rPr>
        <w:t>、</w:t>
      </w:r>
      <w:r>
        <w:rPr>
          <w:spacing w:val="49"/>
        </w:rPr>
        <w:t> </w:t>
      </w:r>
      <w:r>
        <w:rPr>
          <w:spacing w:val="16"/>
        </w:rPr>
        <w:t>固定资</w:t>
      </w:r>
      <w:r>
        <w:rPr>
          <w:spacing w:val="-27"/>
        </w:rPr>
        <w:t> </w:t>
      </w:r>
      <w:r>
        <w:rPr>
          <w:spacing w:val="16"/>
        </w:rPr>
        <w:t>产及累</w:t>
      </w:r>
      <w:r>
        <w:rPr>
          <w:spacing w:val="-27"/>
        </w:rPr>
        <w:t> </w:t>
      </w:r>
      <w:r>
        <w:rPr>
          <w:spacing w:val="12"/>
        </w:rPr>
        <w:t>计折</w:t>
      </w:r>
      <w:r>
        <w:rPr>
          <w:spacing w:val="-27"/>
        </w:rPr>
        <w:t> </w:t>
      </w:r>
      <w:r>
        <w:rPr/>
        <w:t>旧</w:t>
      </w:r>
      <w:r>
        <w:rPr>
          <w:b w:val="0"/>
          <w:bCs w:val="0"/>
        </w:rPr>
      </w:r>
    </w:p>
    <w:p>
      <w:pPr>
        <w:spacing w:line="240" w:lineRule="auto" w:before="2"/>
        <w:rPr>
          <w:rFonts w:ascii="Microsoft JhengHei" w:hAnsi="Microsoft JhengHei" w:cs="Microsoft JhengHei" w:eastAsia="Microsoft JhengHei" w:hint="default"/>
          <w:b/>
          <w:bCs/>
          <w:sz w:val="28"/>
          <w:szCs w:val="28"/>
        </w:rPr>
      </w:pPr>
    </w:p>
    <w:tbl>
      <w:tblPr>
        <w:tblW w:w="0" w:type="auto"/>
        <w:jc w:val="left"/>
        <w:tblInd w:w="540" w:type="dxa"/>
        <w:tblLayout w:type="fixed"/>
        <w:tblCellMar>
          <w:top w:w="0" w:type="dxa"/>
          <w:left w:w="0" w:type="dxa"/>
          <w:bottom w:w="0" w:type="dxa"/>
          <w:right w:w="0" w:type="dxa"/>
        </w:tblCellMar>
        <w:tblLook w:val="01E0"/>
      </w:tblPr>
      <w:tblGrid>
        <w:gridCol w:w="1990"/>
        <w:gridCol w:w="266"/>
        <w:gridCol w:w="1339"/>
        <w:gridCol w:w="283"/>
        <w:gridCol w:w="1190"/>
        <w:gridCol w:w="206"/>
        <w:gridCol w:w="1181"/>
        <w:gridCol w:w="170"/>
        <w:gridCol w:w="1226"/>
      </w:tblGrid>
      <w:tr>
        <w:trPr>
          <w:trHeight w:val="334" w:hRule="exact"/>
        </w:trPr>
        <w:tc>
          <w:tcPr>
            <w:tcW w:w="1990" w:type="dxa"/>
            <w:tcBorders>
              <w:top w:val="nil" w:sz="6" w:space="0" w:color="auto"/>
              <w:left w:val="nil" w:sz="6" w:space="0" w:color="auto"/>
              <w:bottom w:val="single" w:sz="4" w:space="0" w:color="000008"/>
              <w:right w:val="nil" w:sz="6" w:space="0" w:color="auto"/>
            </w:tcBorders>
          </w:tcPr>
          <w:p>
            <w:pPr>
              <w:pStyle w:val="TableParagraph"/>
              <w:tabs>
                <w:tab w:pos="530" w:val="left" w:leader="none"/>
              </w:tabs>
              <w:spacing w:line="240" w:lineRule="auto" w:before="37"/>
              <w:ind w:left="31"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70" w:right="0"/>
              <w:jc w:val="left"/>
              <w:rPr>
                <w:rFonts w:ascii="宋体" w:hAnsi="宋体" w:cs="宋体" w:eastAsia="宋体" w:hint="default"/>
                <w:sz w:val="20"/>
                <w:szCs w:val="20"/>
              </w:rPr>
            </w:pPr>
            <w:r>
              <w:rPr>
                <w:rFonts w:ascii="宋体"/>
                <w:sz w:val="20"/>
              </w:rPr>
              <w:t>2006-12-31</w:t>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96"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89"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17" w:right="0"/>
              <w:jc w:val="left"/>
              <w:rPr>
                <w:rFonts w:ascii="宋体" w:hAnsi="宋体" w:cs="宋体" w:eastAsia="宋体" w:hint="default"/>
                <w:sz w:val="20"/>
                <w:szCs w:val="20"/>
              </w:rPr>
            </w:pPr>
            <w:r>
              <w:rPr>
                <w:rFonts w:ascii="宋体"/>
                <w:sz w:val="20"/>
              </w:rPr>
              <w:t>2007-12-31</w:t>
            </w:r>
          </w:p>
        </w:tc>
      </w:tr>
      <w:tr>
        <w:trPr>
          <w:trHeight w:val="626" w:hRule="exact"/>
        </w:trPr>
        <w:tc>
          <w:tcPr>
            <w:tcW w:w="1990" w:type="dxa"/>
            <w:tcBorders>
              <w:top w:val="single" w:sz="4" w:space="0" w:color="000008"/>
              <w:left w:val="nil" w:sz="6" w:space="0" w:color="auto"/>
              <w:bottom w:val="nil" w:sz="6" w:space="0" w:color="auto"/>
              <w:right w:val="nil" w:sz="6" w:space="0" w:color="auto"/>
            </w:tcBorders>
          </w:tcPr>
          <w:p>
            <w:pPr>
              <w:pStyle w:val="TableParagraph"/>
              <w:tabs>
                <w:tab w:pos="431" w:val="left" w:leader="none"/>
              </w:tabs>
              <w:spacing w:line="240" w:lineRule="auto" w:before="144"/>
              <w:ind w:left="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原</w:t>
              <w:tab/>
            </w:r>
            <w:r>
              <w:rPr>
                <w:rFonts w:ascii="Microsoft JhengHei" w:hAnsi="Microsoft JhengHei" w:cs="Microsoft JhengHei" w:eastAsia="Microsoft JhengHei" w:hint="default"/>
                <w:b/>
                <w:bCs/>
                <w:sz w:val="20"/>
                <w:szCs w:val="20"/>
              </w:rPr>
              <w:t>值</w:t>
            </w:r>
            <w:r>
              <w:rPr>
                <w:rFonts w:ascii="Microsoft JhengHei" w:hAnsi="Microsoft JhengHei" w:cs="Microsoft JhengHei" w:eastAsia="Microsoft JhengHei" w:hint="default"/>
                <w:sz w:val="20"/>
                <w:szCs w:val="20"/>
              </w:rPr>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8"/>
              <w:left w:val="nil" w:sz="6" w:space="0" w:color="auto"/>
              <w:bottom w:val="nil" w:sz="6" w:space="0" w:color="auto"/>
              <w:right w:val="nil" w:sz="6" w:space="0" w:color="auto"/>
            </w:tcBorders>
          </w:tcPr>
          <w:p>
            <w:pPr/>
          </w:p>
        </w:tc>
      </w:tr>
      <w:tr>
        <w:trPr>
          <w:trHeight w:val="626"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简易建筑物</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6"/>
              <w:jc w:val="right"/>
              <w:rPr>
                <w:rFonts w:ascii="宋体" w:hAnsi="宋体" w:cs="宋体" w:eastAsia="宋体" w:hint="default"/>
                <w:sz w:val="20"/>
                <w:szCs w:val="20"/>
              </w:rPr>
            </w:pPr>
            <w:r>
              <w:rPr>
                <w:rFonts w:ascii="宋体"/>
                <w:sz w:val="20"/>
              </w:rPr>
              <w:t>7,430,807.45</w:t>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20"/>
                <w:szCs w:val="20"/>
              </w:rPr>
            </w:pPr>
            <w:r>
              <w:rPr>
                <w:rFonts w:ascii="宋体"/>
                <w:sz w:val="20"/>
              </w:rPr>
              <w:t>7,430,807.4</w:t>
            </w:r>
          </w:p>
        </w:tc>
      </w:tr>
      <w:tr>
        <w:trPr>
          <w:trHeight w:val="374" w:hRule="exact"/>
        </w:trPr>
        <w:tc>
          <w:tcPr>
            <w:tcW w:w="1990"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26" w:lineRule="exact"/>
              <w:ind w:right="25"/>
              <w:jc w:val="right"/>
              <w:rPr>
                <w:rFonts w:ascii="宋体" w:hAnsi="宋体" w:cs="宋体" w:eastAsia="宋体" w:hint="default"/>
                <w:sz w:val="20"/>
                <w:szCs w:val="20"/>
              </w:rPr>
            </w:pPr>
            <w:r>
              <w:rPr>
                <w:rFonts w:ascii="宋体"/>
                <w:w w:val="99"/>
                <w:sz w:val="20"/>
              </w:rPr>
              <w:t>5</w:t>
            </w:r>
            <w:r>
              <w:rPr>
                <w:rFonts w:ascii="宋体"/>
                <w:sz w:val="20"/>
              </w:rPr>
            </w:r>
          </w:p>
        </w:tc>
      </w:tr>
      <w:tr>
        <w:trPr>
          <w:trHeight w:val="998"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
              <w:jc w:val="right"/>
              <w:rPr>
                <w:rFonts w:ascii="宋体" w:hAnsi="宋体" w:cs="宋体" w:eastAsia="宋体" w:hint="default"/>
                <w:sz w:val="20"/>
                <w:szCs w:val="20"/>
              </w:rPr>
            </w:pPr>
            <w:r>
              <w:rPr>
                <w:rFonts w:ascii="宋体"/>
                <w:sz w:val="20"/>
              </w:rPr>
              <w:t>73,699,409.5</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2</w:t>
            </w:r>
            <w:r>
              <w:rPr>
                <w:rFonts w:ascii="宋体"/>
                <w:sz w:val="20"/>
              </w:rPr>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
              <w:jc w:val="right"/>
              <w:rPr>
                <w:rFonts w:ascii="宋体" w:hAnsi="宋体" w:cs="宋体" w:eastAsia="宋体" w:hint="default"/>
                <w:sz w:val="20"/>
                <w:szCs w:val="20"/>
              </w:rPr>
            </w:pPr>
            <w:r>
              <w:rPr>
                <w:rFonts w:ascii="宋体"/>
                <w:sz w:val="20"/>
              </w:rPr>
              <w:t>15,294,364.</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sz w:val="20"/>
              </w:rPr>
              <w:t>07</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
              <w:jc w:val="right"/>
              <w:rPr>
                <w:rFonts w:ascii="宋体" w:hAnsi="宋体" w:cs="宋体" w:eastAsia="宋体" w:hint="default"/>
                <w:sz w:val="20"/>
                <w:szCs w:val="20"/>
              </w:rPr>
            </w:pPr>
            <w:r>
              <w:rPr>
                <w:rFonts w:ascii="宋体"/>
                <w:sz w:val="20"/>
              </w:rPr>
              <w:t>58,405,045.</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45</w:t>
            </w:r>
          </w:p>
        </w:tc>
      </w:tr>
      <w:tr>
        <w:trPr>
          <w:trHeight w:val="62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20"/>
                <w:szCs w:val="20"/>
              </w:rPr>
            </w:pPr>
            <w:r>
              <w:rPr>
                <w:rFonts w:ascii="宋体"/>
                <w:sz w:val="20"/>
              </w:rPr>
              <w:t>121,615,039.</w:t>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8"/>
              <w:jc w:val="right"/>
              <w:rPr>
                <w:rFonts w:ascii="宋体" w:hAnsi="宋体" w:cs="宋体" w:eastAsia="宋体" w:hint="default"/>
                <w:sz w:val="20"/>
                <w:szCs w:val="20"/>
              </w:rPr>
            </w:pPr>
            <w:r>
              <w:rPr>
                <w:rFonts w:ascii="宋体"/>
                <w:sz w:val="20"/>
              </w:rPr>
              <w:t>578,524.77</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宋体" w:hAnsi="宋体" w:cs="宋体" w:eastAsia="宋体" w:hint="default"/>
                <w:sz w:val="20"/>
                <w:szCs w:val="20"/>
              </w:rPr>
            </w:pPr>
            <w:r>
              <w:rPr>
                <w:rFonts w:ascii="宋体"/>
                <w:w w:val="95"/>
                <w:sz w:val="20"/>
              </w:rPr>
              <w:t>122,193,564.</w:t>
            </w:r>
            <w:r>
              <w:rPr>
                <w:rFonts w:ascii="宋体"/>
                <w:sz w:val="20"/>
              </w:rPr>
            </w:r>
          </w:p>
        </w:tc>
      </w:tr>
      <w:tr>
        <w:trPr>
          <w:trHeight w:val="376" w:hRule="exact"/>
        </w:trPr>
        <w:tc>
          <w:tcPr>
            <w:tcW w:w="1990"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25" w:lineRule="exact"/>
              <w:ind w:right="25"/>
              <w:jc w:val="right"/>
              <w:rPr>
                <w:rFonts w:ascii="宋体" w:hAnsi="宋体" w:cs="宋体" w:eastAsia="宋体" w:hint="default"/>
                <w:sz w:val="20"/>
                <w:szCs w:val="20"/>
              </w:rPr>
            </w:pPr>
            <w:r>
              <w:rPr>
                <w:rFonts w:ascii="宋体"/>
                <w:sz w:val="20"/>
              </w:rPr>
              <w:t>98</w:t>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25" w:lineRule="exact"/>
              <w:ind w:right="23"/>
              <w:jc w:val="right"/>
              <w:rPr>
                <w:rFonts w:ascii="宋体" w:hAnsi="宋体" w:cs="宋体" w:eastAsia="宋体" w:hint="default"/>
                <w:sz w:val="20"/>
                <w:szCs w:val="20"/>
              </w:rPr>
            </w:pPr>
            <w:r>
              <w:rPr>
                <w:rFonts w:ascii="宋体"/>
                <w:sz w:val="20"/>
              </w:rPr>
              <w:t>75</w:t>
            </w:r>
          </w:p>
        </w:tc>
      </w:tr>
      <w:tr>
        <w:trPr>
          <w:trHeight w:val="1001"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20"/>
                <w:szCs w:val="20"/>
              </w:rPr>
            </w:pPr>
            <w:r>
              <w:rPr>
                <w:rFonts w:ascii="宋体"/>
                <w:sz w:val="20"/>
              </w:rPr>
              <w:t>11,999,608.8</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5</w:t>
            </w:r>
            <w:r>
              <w:rPr>
                <w:rFonts w:ascii="宋体"/>
                <w:sz w:val="20"/>
              </w:rPr>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20"/>
              <w:jc w:val="right"/>
              <w:rPr>
                <w:rFonts w:ascii="宋体" w:hAnsi="宋体" w:cs="宋体" w:eastAsia="宋体" w:hint="default"/>
                <w:sz w:val="20"/>
                <w:szCs w:val="20"/>
              </w:rPr>
            </w:pPr>
            <w:r>
              <w:rPr>
                <w:rFonts w:ascii="宋体"/>
                <w:sz w:val="20"/>
              </w:rPr>
              <w:t>5,085.00</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
              <w:jc w:val="right"/>
              <w:rPr>
                <w:rFonts w:ascii="宋体" w:hAnsi="宋体" w:cs="宋体" w:eastAsia="宋体" w:hint="default"/>
                <w:sz w:val="20"/>
                <w:szCs w:val="20"/>
              </w:rPr>
            </w:pPr>
            <w:r>
              <w:rPr>
                <w:rFonts w:ascii="宋体"/>
                <w:sz w:val="20"/>
              </w:rPr>
              <w:t>1,037,951.0</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0</w:t>
            </w:r>
            <w:r>
              <w:rPr>
                <w:rFonts w:ascii="宋体"/>
                <w:sz w:val="20"/>
              </w:rPr>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20"/>
                <w:szCs w:val="20"/>
              </w:rPr>
            </w:pPr>
            <w:r>
              <w:rPr>
                <w:rFonts w:ascii="宋体"/>
                <w:sz w:val="20"/>
              </w:rPr>
              <w:t>10,966,742.</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85</w:t>
            </w:r>
          </w:p>
        </w:tc>
      </w:tr>
      <w:tr>
        <w:trPr>
          <w:trHeight w:val="623"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
              <w:jc w:val="right"/>
              <w:rPr>
                <w:rFonts w:ascii="宋体" w:hAnsi="宋体" w:cs="宋体" w:eastAsia="宋体" w:hint="default"/>
                <w:sz w:val="20"/>
                <w:szCs w:val="20"/>
              </w:rPr>
            </w:pPr>
            <w:r>
              <w:rPr>
                <w:rFonts w:ascii="宋体"/>
                <w:sz w:val="20"/>
              </w:rPr>
              <w:t>24,042,075.3</w:t>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8"/>
              <w:jc w:val="right"/>
              <w:rPr>
                <w:rFonts w:ascii="宋体" w:hAnsi="宋体" w:cs="宋体" w:eastAsia="宋体" w:hint="default"/>
                <w:sz w:val="20"/>
                <w:szCs w:val="20"/>
              </w:rPr>
            </w:pPr>
            <w:r>
              <w:rPr>
                <w:rFonts w:ascii="宋体"/>
                <w:sz w:val="20"/>
              </w:rPr>
              <w:t>817,906.37</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
              <w:jc w:val="right"/>
              <w:rPr>
                <w:rFonts w:ascii="宋体" w:hAnsi="宋体" w:cs="宋体" w:eastAsia="宋体" w:hint="default"/>
                <w:sz w:val="20"/>
                <w:szCs w:val="20"/>
              </w:rPr>
            </w:pPr>
            <w:r>
              <w:rPr>
                <w:rFonts w:ascii="宋体"/>
                <w:sz w:val="20"/>
              </w:rPr>
              <w:t>23,224,169.</w:t>
            </w:r>
          </w:p>
        </w:tc>
      </w:tr>
      <w:tr>
        <w:trPr>
          <w:trHeight w:val="376" w:hRule="exact"/>
        </w:trPr>
        <w:tc>
          <w:tcPr>
            <w:tcW w:w="1990"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25" w:lineRule="exact"/>
              <w:ind w:right="25"/>
              <w:jc w:val="right"/>
              <w:rPr>
                <w:rFonts w:ascii="宋体" w:hAnsi="宋体" w:cs="宋体" w:eastAsia="宋体" w:hint="default"/>
                <w:sz w:val="20"/>
                <w:szCs w:val="20"/>
              </w:rPr>
            </w:pPr>
            <w:r>
              <w:rPr>
                <w:rFonts w:ascii="宋体"/>
                <w:w w:val="99"/>
                <w:sz w:val="20"/>
              </w:rPr>
              <w:t>9</w:t>
            </w:r>
            <w:r>
              <w:rPr>
                <w:rFonts w:ascii="宋体"/>
                <w:sz w:val="20"/>
              </w:rPr>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25" w:lineRule="exact"/>
              <w:ind w:right="23"/>
              <w:jc w:val="right"/>
              <w:rPr>
                <w:rFonts w:ascii="宋体" w:hAnsi="宋体" w:cs="宋体" w:eastAsia="宋体" w:hint="default"/>
                <w:sz w:val="20"/>
                <w:szCs w:val="20"/>
              </w:rPr>
            </w:pPr>
            <w:r>
              <w:rPr>
                <w:rFonts w:ascii="宋体"/>
                <w:sz w:val="20"/>
              </w:rPr>
              <w:t>02</w:t>
            </w:r>
          </w:p>
        </w:tc>
      </w:tr>
      <w:tr>
        <w:trPr>
          <w:trHeight w:val="62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6"/>
              <w:jc w:val="right"/>
              <w:rPr>
                <w:rFonts w:ascii="宋体" w:hAnsi="宋体" w:cs="宋体" w:eastAsia="宋体" w:hint="default"/>
                <w:sz w:val="20"/>
                <w:szCs w:val="20"/>
              </w:rPr>
            </w:pPr>
            <w:r>
              <w:rPr>
                <w:rFonts w:ascii="宋体"/>
                <w:sz w:val="20"/>
              </w:rPr>
              <w:t>3,648,714.13</w:t>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8"/>
              <w:jc w:val="right"/>
              <w:rPr>
                <w:rFonts w:ascii="宋体" w:hAnsi="宋体" w:cs="宋体" w:eastAsia="宋体" w:hint="default"/>
                <w:sz w:val="20"/>
                <w:szCs w:val="20"/>
              </w:rPr>
            </w:pPr>
            <w:r>
              <w:rPr>
                <w:rFonts w:ascii="宋体"/>
                <w:sz w:val="20"/>
              </w:rPr>
              <w:t>130,321.37</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20"/>
                <w:szCs w:val="20"/>
              </w:rPr>
            </w:pPr>
            <w:r>
              <w:rPr>
                <w:rFonts w:ascii="宋体"/>
                <w:sz w:val="20"/>
              </w:rPr>
              <w:t>3,518,392.7</w:t>
            </w:r>
          </w:p>
        </w:tc>
      </w:tr>
      <w:tr>
        <w:trPr>
          <w:trHeight w:val="259" w:hRule="exact"/>
        </w:trPr>
        <w:tc>
          <w:tcPr>
            <w:tcW w:w="1990"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47"/>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8"/>
              <w:right w:val="nil" w:sz="6" w:space="0" w:color="auto"/>
            </w:tcBorders>
          </w:tcPr>
          <w:p>
            <w:pPr>
              <w:pStyle w:val="TableParagraph"/>
              <w:spacing w:line="225" w:lineRule="exact"/>
              <w:ind w:right="25"/>
              <w:jc w:val="right"/>
              <w:rPr>
                <w:rFonts w:ascii="宋体" w:hAnsi="宋体" w:cs="宋体" w:eastAsia="宋体" w:hint="default"/>
                <w:sz w:val="20"/>
                <w:szCs w:val="20"/>
              </w:rPr>
            </w:pPr>
            <w:r>
              <w:rPr>
                <w:rFonts w:ascii="宋体"/>
                <w:w w:val="99"/>
                <w:sz w:val="20"/>
              </w:rPr>
              <w:t>6</w:t>
            </w:r>
            <w:r>
              <w:rPr>
                <w:rFonts w:ascii="宋体"/>
                <w:sz w:val="20"/>
              </w:rPr>
            </w:r>
          </w:p>
        </w:tc>
      </w:tr>
      <w:tr>
        <w:trPr>
          <w:trHeight w:val="1010"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tabs>
                <w:tab w:pos="434" w:val="left" w:leader="none"/>
              </w:tabs>
              <w:spacing w:line="240" w:lineRule="auto"/>
              <w:ind w:left="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single" w:sz="4" w:space="0" w:color="000008"/>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6"/>
              <w:jc w:val="right"/>
              <w:rPr>
                <w:rFonts w:ascii="宋体" w:hAnsi="宋体" w:cs="宋体" w:eastAsia="宋体" w:hint="default"/>
                <w:sz w:val="20"/>
                <w:szCs w:val="20"/>
              </w:rPr>
            </w:pPr>
            <w:r>
              <w:rPr>
                <w:rFonts w:ascii="宋体"/>
                <w:sz w:val="20"/>
              </w:rPr>
              <w:t>242,435,655.</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sz w:val="20"/>
              </w:rPr>
              <w:t>32</w:t>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single" w:sz="4" w:space="0" w:color="000008"/>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26"/>
                <w:szCs w:val="26"/>
              </w:rPr>
            </w:pPr>
          </w:p>
          <w:p>
            <w:pPr>
              <w:pStyle w:val="TableParagraph"/>
              <w:spacing w:line="240" w:lineRule="auto"/>
              <w:ind w:right="18"/>
              <w:jc w:val="right"/>
              <w:rPr>
                <w:rFonts w:ascii="宋体" w:hAnsi="宋体" w:cs="宋体" w:eastAsia="宋体" w:hint="default"/>
                <w:sz w:val="20"/>
                <w:szCs w:val="20"/>
              </w:rPr>
            </w:pPr>
            <w:r>
              <w:rPr>
                <w:rFonts w:ascii="宋体"/>
                <w:sz w:val="20"/>
              </w:rPr>
              <w:t>583,609.77</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8"/>
              <w:jc w:val="right"/>
              <w:rPr>
                <w:rFonts w:ascii="宋体" w:hAnsi="宋体" w:cs="宋体" w:eastAsia="宋体" w:hint="default"/>
                <w:sz w:val="20"/>
                <w:szCs w:val="20"/>
              </w:rPr>
            </w:pPr>
            <w:r>
              <w:rPr>
                <w:rFonts w:ascii="宋体"/>
                <w:sz w:val="20"/>
              </w:rPr>
              <w:t>17,280,542.</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sz w:val="20"/>
              </w:rPr>
              <w:t>81</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8"/>
              <w:left w:val="nil" w:sz="6" w:space="0" w:color="auto"/>
              <w:bottom w:val="single" w:sz="4" w:space="0" w:color="000008"/>
              <w:right w:val="nil" w:sz="6" w:space="0" w:color="auto"/>
            </w:tcBorders>
          </w:tcPr>
          <w:p>
            <w:pPr>
              <w:pStyle w:val="TableParagraph"/>
              <w:spacing w:line="20" w:lineRule="exact"/>
              <w:ind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1.7pt;height:.6pt;mso-position-horizontal-relative:char;mso-position-vertical-relative:line" coordorigin="0,0" coordsize="123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25"/>
              <w:jc w:val="right"/>
              <w:rPr>
                <w:rFonts w:ascii="宋体" w:hAnsi="宋体" w:cs="宋体" w:eastAsia="宋体" w:hint="default"/>
                <w:sz w:val="20"/>
                <w:szCs w:val="20"/>
              </w:rPr>
            </w:pPr>
            <w:r>
              <w:rPr>
                <w:rFonts w:ascii="宋体"/>
                <w:w w:val="95"/>
                <w:sz w:val="20"/>
              </w:rPr>
              <w:t>225,738,722.</w:t>
            </w:r>
            <w:r>
              <w:rPr>
                <w:rFonts w:ascii="宋体"/>
                <w:sz w:val="20"/>
              </w:rPr>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28</w:t>
            </w:r>
          </w:p>
        </w:tc>
      </w:tr>
      <w:tr>
        <w:trPr>
          <w:trHeight w:val="627"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累计折旧</w:t>
            </w:r>
            <w:r>
              <w:rPr>
                <w:rFonts w:ascii="Microsoft JhengHei" w:hAnsi="Microsoft JhengHei" w:cs="Microsoft JhengHei" w:eastAsia="Microsoft JhengHei" w:hint="default"/>
                <w:sz w:val="20"/>
                <w:szCs w:val="20"/>
              </w:rPr>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8"/>
              <w:left w:val="nil" w:sz="6" w:space="0" w:color="auto"/>
              <w:bottom w:val="nil" w:sz="6" w:space="0" w:color="auto"/>
              <w:right w:val="nil" w:sz="6" w:space="0" w:color="auto"/>
            </w:tcBorders>
          </w:tcPr>
          <w:p>
            <w:pPr/>
          </w:p>
        </w:tc>
      </w:tr>
      <w:tr>
        <w:trPr>
          <w:trHeight w:val="624"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简易建筑物</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6"/>
              <w:jc w:val="right"/>
              <w:rPr>
                <w:rFonts w:ascii="宋体" w:hAnsi="宋体" w:cs="宋体" w:eastAsia="宋体" w:hint="default"/>
                <w:sz w:val="20"/>
                <w:szCs w:val="20"/>
              </w:rPr>
            </w:pPr>
            <w:r>
              <w:rPr>
                <w:rFonts w:ascii="宋体"/>
                <w:sz w:val="20"/>
              </w:rPr>
              <w:t>5,188,881.07</w:t>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8"/>
              <w:jc w:val="right"/>
              <w:rPr>
                <w:rFonts w:ascii="宋体" w:hAnsi="宋体" w:cs="宋体" w:eastAsia="宋体" w:hint="default"/>
                <w:sz w:val="20"/>
                <w:szCs w:val="20"/>
              </w:rPr>
            </w:pPr>
            <w:r>
              <w:rPr>
                <w:rFonts w:ascii="宋体"/>
                <w:sz w:val="20"/>
              </w:rPr>
              <w:t>473,633.45</w:t>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
              <w:jc w:val="right"/>
              <w:rPr>
                <w:rFonts w:ascii="宋体" w:hAnsi="宋体" w:cs="宋体" w:eastAsia="宋体" w:hint="default"/>
                <w:sz w:val="20"/>
                <w:szCs w:val="20"/>
              </w:rPr>
            </w:pPr>
            <w:r>
              <w:rPr>
                <w:rFonts w:ascii="宋体"/>
                <w:sz w:val="20"/>
              </w:rPr>
              <w:t>5,662,514.5</w:t>
            </w:r>
          </w:p>
        </w:tc>
      </w:tr>
      <w:tr>
        <w:trPr>
          <w:trHeight w:val="376" w:hRule="exact"/>
        </w:trPr>
        <w:tc>
          <w:tcPr>
            <w:tcW w:w="1990"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25" w:lineRule="exact"/>
              <w:ind w:right="25"/>
              <w:jc w:val="right"/>
              <w:rPr>
                <w:rFonts w:ascii="宋体" w:hAnsi="宋体" w:cs="宋体" w:eastAsia="宋体" w:hint="default"/>
                <w:sz w:val="20"/>
                <w:szCs w:val="20"/>
              </w:rPr>
            </w:pPr>
            <w:r>
              <w:rPr>
                <w:rFonts w:ascii="宋体"/>
                <w:w w:val="99"/>
                <w:sz w:val="20"/>
              </w:rPr>
              <w:t>2</w:t>
            </w:r>
            <w:r>
              <w:rPr>
                <w:rFonts w:ascii="宋体"/>
                <w:sz w:val="20"/>
              </w:rPr>
            </w:r>
          </w:p>
        </w:tc>
      </w:tr>
      <w:tr>
        <w:trPr>
          <w:trHeight w:val="1001"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20"/>
                <w:szCs w:val="20"/>
              </w:rPr>
            </w:pPr>
            <w:r>
              <w:rPr>
                <w:rFonts w:ascii="宋体"/>
                <w:sz w:val="20"/>
              </w:rPr>
              <w:t>27,785,118.1</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5</w:t>
            </w:r>
            <w:r>
              <w:rPr>
                <w:rFonts w:ascii="宋体"/>
                <w:sz w:val="20"/>
              </w:rPr>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
              <w:jc w:val="right"/>
              <w:rPr>
                <w:rFonts w:ascii="宋体" w:hAnsi="宋体" w:cs="宋体" w:eastAsia="宋体" w:hint="default"/>
                <w:sz w:val="20"/>
                <w:szCs w:val="20"/>
              </w:rPr>
            </w:pPr>
            <w:r>
              <w:rPr>
                <w:rFonts w:ascii="宋体"/>
                <w:sz w:val="20"/>
              </w:rPr>
              <w:t>1,812,492.9</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7</w:t>
            </w:r>
            <w:r>
              <w:rPr>
                <w:rFonts w:ascii="宋体"/>
                <w:sz w:val="20"/>
              </w:rPr>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
              <w:jc w:val="right"/>
              <w:rPr>
                <w:rFonts w:ascii="宋体" w:hAnsi="宋体" w:cs="宋体" w:eastAsia="宋体" w:hint="default"/>
                <w:sz w:val="20"/>
                <w:szCs w:val="20"/>
              </w:rPr>
            </w:pPr>
            <w:r>
              <w:rPr>
                <w:rFonts w:ascii="宋体"/>
                <w:sz w:val="20"/>
              </w:rPr>
              <w:t>5,575,274.2</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0</w:t>
            </w:r>
            <w:r>
              <w:rPr>
                <w:rFonts w:ascii="宋体"/>
                <w:sz w:val="20"/>
              </w:rPr>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
              <w:jc w:val="right"/>
              <w:rPr>
                <w:rFonts w:ascii="宋体" w:hAnsi="宋体" w:cs="宋体" w:eastAsia="宋体" w:hint="default"/>
                <w:sz w:val="20"/>
                <w:szCs w:val="20"/>
              </w:rPr>
            </w:pPr>
            <w:r>
              <w:rPr>
                <w:rFonts w:ascii="宋体"/>
                <w:sz w:val="20"/>
              </w:rPr>
              <w:t>24,022,336.</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92</w:t>
            </w:r>
          </w:p>
        </w:tc>
      </w:tr>
      <w:tr>
        <w:trPr>
          <w:trHeight w:val="947"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
              <w:jc w:val="right"/>
              <w:rPr>
                <w:rFonts w:ascii="宋体" w:hAnsi="宋体" w:cs="宋体" w:eastAsia="宋体" w:hint="default"/>
                <w:sz w:val="20"/>
                <w:szCs w:val="20"/>
              </w:rPr>
            </w:pPr>
            <w:r>
              <w:rPr>
                <w:rFonts w:ascii="宋体"/>
                <w:sz w:val="20"/>
              </w:rPr>
              <w:t>90,369,364.0</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9</w:t>
            </w:r>
            <w:r>
              <w:rPr>
                <w:rFonts w:ascii="宋体"/>
                <w:sz w:val="20"/>
              </w:rPr>
            </w:r>
          </w:p>
        </w:tc>
        <w:tc>
          <w:tcPr>
            <w:tcW w:w="28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
              <w:jc w:val="right"/>
              <w:rPr>
                <w:rFonts w:ascii="宋体" w:hAnsi="宋体" w:cs="宋体" w:eastAsia="宋体" w:hint="default"/>
                <w:sz w:val="20"/>
                <w:szCs w:val="20"/>
              </w:rPr>
            </w:pPr>
            <w:r>
              <w:rPr>
                <w:rFonts w:ascii="宋体"/>
                <w:sz w:val="20"/>
              </w:rPr>
              <w:t>6,214,504.9</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1</w:t>
            </w:r>
            <w:r>
              <w:rPr>
                <w:rFonts w:ascii="宋体"/>
                <w:sz w:val="20"/>
              </w:rPr>
            </w:r>
          </w:p>
        </w:tc>
        <w:tc>
          <w:tcPr>
            <w:tcW w:w="2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
              <w:jc w:val="right"/>
              <w:rPr>
                <w:rFonts w:ascii="宋体" w:hAnsi="宋体" w:cs="宋体" w:eastAsia="宋体" w:hint="default"/>
                <w:sz w:val="20"/>
                <w:szCs w:val="20"/>
              </w:rPr>
            </w:pPr>
            <w:r>
              <w:rPr>
                <w:rFonts w:ascii="宋体"/>
                <w:sz w:val="20"/>
              </w:rPr>
              <w:t>96,583,869.</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00</w:t>
            </w:r>
          </w:p>
        </w:tc>
      </w:tr>
    </w:tbl>
    <w:p>
      <w:pPr>
        <w:spacing w:after="0" w:line="240" w:lineRule="auto"/>
        <w:jc w:val="right"/>
        <w:rPr>
          <w:rFonts w:ascii="宋体" w:hAnsi="宋体" w:cs="宋体" w:eastAsia="宋体" w:hint="default"/>
          <w:sz w:val="20"/>
          <w:szCs w:val="20"/>
        </w:rPr>
        <w:sectPr>
          <w:pgSz w:w="11910" w:h="16840"/>
          <w:pgMar w:header="1047" w:footer="890" w:top="2280" w:bottom="1080" w:left="1660" w:right="1660"/>
        </w:sectPr>
      </w:pPr>
    </w:p>
    <w:p>
      <w:pPr>
        <w:spacing w:line="240" w:lineRule="auto" w:before="14"/>
        <w:rPr>
          <w:rFonts w:ascii="Microsoft JhengHei" w:hAnsi="Microsoft JhengHei" w:cs="Microsoft JhengHei" w:eastAsia="Microsoft JhengHei" w:hint="default"/>
          <w:b/>
          <w:bCs/>
          <w:sz w:val="21"/>
          <w:szCs w:val="21"/>
        </w:rPr>
      </w:pPr>
    </w:p>
    <w:tbl>
      <w:tblPr>
        <w:tblW w:w="0" w:type="auto"/>
        <w:jc w:val="left"/>
        <w:tblInd w:w="537" w:type="dxa"/>
        <w:tblLayout w:type="fixed"/>
        <w:tblCellMar>
          <w:top w:w="0" w:type="dxa"/>
          <w:left w:w="0" w:type="dxa"/>
          <w:bottom w:w="0" w:type="dxa"/>
          <w:right w:w="0" w:type="dxa"/>
        </w:tblCellMar>
        <w:tblLook w:val="01E0"/>
      </w:tblPr>
      <w:tblGrid>
        <w:gridCol w:w="2260"/>
        <w:gridCol w:w="1334"/>
        <w:gridCol w:w="288"/>
        <w:gridCol w:w="1181"/>
        <w:gridCol w:w="216"/>
        <w:gridCol w:w="1181"/>
        <w:gridCol w:w="170"/>
        <w:gridCol w:w="1226"/>
      </w:tblGrid>
      <w:tr>
        <w:trPr>
          <w:trHeight w:val="574"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11"/>
              <w:jc w:val="right"/>
              <w:rPr>
                <w:rFonts w:ascii="宋体" w:hAnsi="宋体" w:cs="宋体" w:eastAsia="宋体" w:hint="default"/>
                <w:sz w:val="20"/>
                <w:szCs w:val="20"/>
              </w:rPr>
            </w:pPr>
            <w:r>
              <w:rPr>
                <w:rFonts w:ascii="宋体"/>
                <w:sz w:val="20"/>
              </w:rPr>
              <w:t>9,967,257.57</w:t>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8"/>
              <w:jc w:val="right"/>
              <w:rPr>
                <w:rFonts w:ascii="宋体" w:hAnsi="宋体" w:cs="宋体" w:eastAsia="宋体" w:hint="default"/>
                <w:sz w:val="20"/>
                <w:szCs w:val="20"/>
              </w:rPr>
            </w:pPr>
            <w:r>
              <w:rPr>
                <w:rFonts w:ascii="宋体"/>
                <w:sz w:val="20"/>
              </w:rPr>
              <w:t>459,123.43</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18"/>
              <w:jc w:val="right"/>
              <w:rPr>
                <w:rFonts w:ascii="宋体" w:hAnsi="宋体" w:cs="宋体" w:eastAsia="宋体" w:hint="default"/>
                <w:sz w:val="20"/>
                <w:szCs w:val="20"/>
              </w:rPr>
            </w:pPr>
            <w:r>
              <w:rPr>
                <w:rFonts w:ascii="宋体"/>
                <w:sz w:val="20"/>
              </w:rPr>
              <w:t>848,770.98</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
              <w:jc w:val="right"/>
              <w:rPr>
                <w:rFonts w:ascii="宋体" w:hAnsi="宋体" w:cs="宋体" w:eastAsia="宋体" w:hint="default"/>
                <w:sz w:val="20"/>
                <w:szCs w:val="20"/>
              </w:rPr>
            </w:pPr>
            <w:r>
              <w:rPr>
                <w:rFonts w:ascii="宋体"/>
                <w:sz w:val="20"/>
              </w:rPr>
              <w:t>9,577,610.0</w:t>
            </w:r>
          </w:p>
        </w:tc>
      </w:tr>
      <w:tr>
        <w:trPr>
          <w:trHeight w:val="374" w:hRule="exact"/>
        </w:trPr>
        <w:tc>
          <w:tcPr>
            <w:tcW w:w="226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25" w:lineRule="exact"/>
              <w:ind w:right="25"/>
              <w:jc w:val="right"/>
              <w:rPr>
                <w:rFonts w:ascii="宋体" w:hAnsi="宋体" w:cs="宋体" w:eastAsia="宋体" w:hint="default"/>
                <w:sz w:val="20"/>
                <w:szCs w:val="20"/>
              </w:rPr>
            </w:pPr>
            <w:r>
              <w:rPr>
                <w:rFonts w:ascii="宋体"/>
                <w:w w:val="99"/>
                <w:sz w:val="20"/>
              </w:rPr>
              <w:t>2</w:t>
            </w:r>
            <w:r>
              <w:rPr>
                <w:rFonts w:ascii="宋体"/>
                <w:sz w:val="20"/>
              </w:rPr>
            </w:r>
          </w:p>
        </w:tc>
      </w:tr>
      <w:tr>
        <w:trPr>
          <w:trHeight w:val="1001"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20"/>
                <w:szCs w:val="20"/>
              </w:rPr>
            </w:pPr>
            <w:r>
              <w:rPr>
                <w:rFonts w:ascii="宋体"/>
                <w:sz w:val="20"/>
              </w:rPr>
              <w:t>17,239,520.4</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宋体" w:hAnsi="宋体" w:cs="宋体" w:eastAsia="宋体" w:hint="default"/>
                <w:sz w:val="20"/>
                <w:szCs w:val="20"/>
              </w:rPr>
            </w:pPr>
            <w:r>
              <w:rPr>
                <w:rFonts w:ascii="宋体"/>
                <w:w w:val="99"/>
                <w:sz w:val="20"/>
              </w:rPr>
              <w:t>0</w:t>
            </w:r>
            <w:r>
              <w:rPr>
                <w:rFonts w:ascii="宋体"/>
                <w:sz w:val="20"/>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20"/>
                <w:szCs w:val="20"/>
              </w:rPr>
            </w:pPr>
            <w:r>
              <w:rPr>
                <w:rFonts w:ascii="宋体"/>
                <w:sz w:val="20"/>
              </w:rPr>
              <w:t>1,415,750.8</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17"/>
              <w:jc w:val="right"/>
              <w:rPr>
                <w:rFonts w:ascii="宋体" w:hAnsi="宋体" w:cs="宋体" w:eastAsia="宋体" w:hint="default"/>
                <w:sz w:val="20"/>
                <w:szCs w:val="20"/>
              </w:rPr>
            </w:pPr>
            <w:r>
              <w:rPr>
                <w:rFonts w:ascii="宋体"/>
                <w:w w:val="99"/>
                <w:sz w:val="20"/>
              </w:rPr>
              <w:t>6</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right="18"/>
              <w:jc w:val="right"/>
              <w:rPr>
                <w:rFonts w:ascii="宋体" w:hAnsi="宋体" w:cs="宋体" w:eastAsia="宋体" w:hint="default"/>
                <w:sz w:val="20"/>
                <w:szCs w:val="20"/>
              </w:rPr>
            </w:pPr>
            <w:r>
              <w:rPr>
                <w:rFonts w:ascii="宋体"/>
                <w:sz w:val="20"/>
              </w:rPr>
              <w:t>608,923.13</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
              <w:jc w:val="right"/>
              <w:rPr>
                <w:rFonts w:ascii="宋体" w:hAnsi="宋体" w:cs="宋体" w:eastAsia="宋体" w:hint="default"/>
                <w:sz w:val="20"/>
                <w:szCs w:val="20"/>
              </w:rPr>
            </w:pPr>
            <w:r>
              <w:rPr>
                <w:rFonts w:ascii="宋体"/>
                <w:sz w:val="20"/>
              </w:rPr>
              <w:t>18,046,348.</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13</w:t>
            </w:r>
          </w:p>
        </w:tc>
      </w:tr>
      <w:tr>
        <w:trPr>
          <w:trHeight w:val="624"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1"/>
              <w:jc w:val="right"/>
              <w:rPr>
                <w:rFonts w:ascii="宋体" w:hAnsi="宋体" w:cs="宋体" w:eastAsia="宋体" w:hint="default"/>
                <w:sz w:val="20"/>
                <w:szCs w:val="20"/>
              </w:rPr>
            </w:pPr>
            <w:r>
              <w:rPr>
                <w:rFonts w:ascii="宋体"/>
                <w:sz w:val="20"/>
              </w:rPr>
              <w:t>2,769,617.16</w:t>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8"/>
              <w:jc w:val="right"/>
              <w:rPr>
                <w:rFonts w:ascii="宋体" w:hAnsi="宋体" w:cs="宋体" w:eastAsia="宋体" w:hint="default"/>
                <w:sz w:val="20"/>
                <w:szCs w:val="20"/>
              </w:rPr>
            </w:pPr>
            <w:r>
              <w:rPr>
                <w:rFonts w:ascii="宋体"/>
                <w:sz w:val="20"/>
              </w:rPr>
              <w:t>235,980.08</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8"/>
              <w:jc w:val="right"/>
              <w:rPr>
                <w:rFonts w:ascii="宋体" w:hAnsi="宋体" w:cs="宋体" w:eastAsia="宋体" w:hint="default"/>
                <w:sz w:val="20"/>
                <w:szCs w:val="20"/>
              </w:rPr>
            </w:pPr>
            <w:r>
              <w:rPr>
                <w:rFonts w:ascii="宋体"/>
                <w:sz w:val="20"/>
              </w:rPr>
              <w:t>110,432.29</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
              <w:jc w:val="right"/>
              <w:rPr>
                <w:rFonts w:ascii="宋体" w:hAnsi="宋体" w:cs="宋体" w:eastAsia="宋体" w:hint="default"/>
                <w:sz w:val="20"/>
                <w:szCs w:val="20"/>
              </w:rPr>
            </w:pPr>
            <w:r>
              <w:rPr>
                <w:rFonts w:ascii="宋体"/>
                <w:sz w:val="20"/>
              </w:rPr>
              <w:t>2,895,164.9</w:t>
            </w:r>
          </w:p>
        </w:tc>
      </w:tr>
      <w:tr>
        <w:trPr>
          <w:trHeight w:val="259" w:hRule="exact"/>
        </w:trPr>
        <w:tc>
          <w:tcPr>
            <w:tcW w:w="226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8"/>
              <w:right w:val="nil" w:sz="6" w:space="0" w:color="auto"/>
            </w:tcBorders>
          </w:tcPr>
          <w:p>
            <w:pPr>
              <w:pStyle w:val="TableParagraph"/>
              <w:spacing w:line="225" w:lineRule="exact"/>
              <w:ind w:right="25"/>
              <w:jc w:val="right"/>
              <w:rPr>
                <w:rFonts w:ascii="宋体" w:hAnsi="宋体" w:cs="宋体" w:eastAsia="宋体" w:hint="default"/>
                <w:sz w:val="20"/>
                <w:szCs w:val="20"/>
              </w:rPr>
            </w:pPr>
            <w:r>
              <w:rPr>
                <w:rFonts w:ascii="宋体"/>
                <w:w w:val="99"/>
                <w:sz w:val="20"/>
              </w:rPr>
              <w:t>5</w:t>
            </w:r>
            <w:r>
              <w:rPr>
                <w:rFonts w:ascii="宋体"/>
                <w:sz w:val="20"/>
              </w:rPr>
            </w:r>
          </w:p>
        </w:tc>
      </w:tr>
      <w:tr>
        <w:trPr>
          <w:trHeight w:val="101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tabs>
                <w:tab w:pos="438" w:val="left" w:leader="none"/>
              </w:tabs>
              <w:spacing w:line="240" w:lineRule="auto"/>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334" w:type="dxa"/>
            <w:tcBorders>
              <w:top w:val="single" w:sz="4" w:space="0" w:color="000008"/>
              <w:left w:val="nil" w:sz="6" w:space="0" w:color="auto"/>
              <w:bottom w:val="single" w:sz="4" w:space="0" w:color="000008"/>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1"/>
              <w:jc w:val="right"/>
              <w:rPr>
                <w:rFonts w:ascii="宋体" w:hAnsi="宋体" w:cs="宋体" w:eastAsia="宋体" w:hint="default"/>
                <w:sz w:val="20"/>
                <w:szCs w:val="20"/>
              </w:rPr>
            </w:pPr>
            <w:r>
              <w:rPr>
                <w:rFonts w:ascii="宋体"/>
                <w:sz w:val="20"/>
              </w:rPr>
              <w:t>153,319,758.</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宋体" w:hAnsi="宋体" w:cs="宋体" w:eastAsia="宋体" w:hint="default"/>
                <w:sz w:val="20"/>
                <w:szCs w:val="20"/>
              </w:rPr>
            </w:pPr>
            <w:r>
              <w:rPr>
                <w:rFonts w:ascii="宋体"/>
                <w:sz w:val="20"/>
              </w:rPr>
              <w:t>44</w:t>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8"/>
              <w:jc w:val="right"/>
              <w:rPr>
                <w:rFonts w:ascii="宋体" w:hAnsi="宋体" w:cs="宋体" w:eastAsia="宋体" w:hint="default"/>
                <w:sz w:val="20"/>
                <w:szCs w:val="20"/>
              </w:rPr>
            </w:pPr>
            <w:r>
              <w:rPr>
                <w:rFonts w:ascii="宋体"/>
                <w:sz w:val="20"/>
              </w:rPr>
              <w:t>10,611,485.</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16"/>
              <w:jc w:val="right"/>
              <w:rPr>
                <w:rFonts w:ascii="宋体" w:hAnsi="宋体" w:cs="宋体" w:eastAsia="宋体" w:hint="default"/>
                <w:sz w:val="20"/>
                <w:szCs w:val="20"/>
              </w:rPr>
            </w:pPr>
            <w:r>
              <w:rPr>
                <w:rFonts w:ascii="宋体"/>
                <w:sz w:val="20"/>
              </w:rPr>
              <w:t>70</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8"/>
              <w:jc w:val="right"/>
              <w:rPr>
                <w:rFonts w:ascii="宋体" w:hAnsi="宋体" w:cs="宋体" w:eastAsia="宋体" w:hint="default"/>
                <w:sz w:val="20"/>
                <w:szCs w:val="20"/>
              </w:rPr>
            </w:pPr>
            <w:r>
              <w:rPr>
                <w:rFonts w:ascii="宋体"/>
                <w:sz w:val="20"/>
              </w:rPr>
              <w:t>7,143,400.6</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宋体" w:hAnsi="宋体" w:cs="宋体" w:eastAsia="宋体" w:hint="default"/>
                <w:sz w:val="20"/>
                <w:szCs w:val="20"/>
              </w:rPr>
            </w:pPr>
            <w:r>
              <w:rPr>
                <w:rFonts w:ascii="宋体"/>
                <w:w w:val="99"/>
                <w:sz w:val="20"/>
              </w:rPr>
              <w:t>0</w:t>
            </w:r>
            <w:r>
              <w:rPr>
                <w:rFonts w:ascii="宋体"/>
                <w:sz w:val="20"/>
              </w:rPr>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8"/>
              <w:left w:val="nil" w:sz="6" w:space="0" w:color="auto"/>
              <w:bottom w:val="single" w:sz="4" w:space="0" w:color="000008"/>
              <w:right w:val="nil" w:sz="6" w:space="0" w:color="auto"/>
            </w:tcBorders>
          </w:tcPr>
          <w:p>
            <w:pPr>
              <w:pStyle w:val="TableParagraph"/>
              <w:spacing w:line="20" w:lineRule="exact"/>
              <w:ind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1.7pt;height:.6pt;mso-position-horizontal-relative:char;mso-position-vertical-relative:line" coordorigin="0,0" coordsize="123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25"/>
              <w:jc w:val="right"/>
              <w:rPr>
                <w:rFonts w:ascii="宋体" w:hAnsi="宋体" w:cs="宋体" w:eastAsia="宋体" w:hint="default"/>
                <w:sz w:val="20"/>
                <w:szCs w:val="20"/>
              </w:rPr>
            </w:pPr>
            <w:r>
              <w:rPr>
                <w:rFonts w:ascii="宋体"/>
                <w:w w:val="95"/>
                <w:sz w:val="20"/>
              </w:rPr>
              <w:t>156,787,843.</w:t>
            </w:r>
            <w:r>
              <w:rPr>
                <w:rFonts w:ascii="宋体"/>
                <w:sz w:val="20"/>
              </w:rPr>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54</w:t>
            </w:r>
          </w:p>
        </w:tc>
      </w:tr>
      <w:tr>
        <w:trPr>
          <w:trHeight w:val="627"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减：固定资产减值准备</w:t>
            </w:r>
            <w:r>
              <w:rPr>
                <w:rFonts w:ascii="Microsoft JhengHei" w:hAnsi="Microsoft JhengHei" w:cs="Microsoft JhengHei" w:eastAsia="Microsoft JhengHei" w:hint="default"/>
                <w:spacing w:val="-7"/>
                <w:sz w:val="20"/>
                <w:szCs w:val="20"/>
              </w:rPr>
            </w:r>
          </w:p>
        </w:tc>
        <w:tc>
          <w:tcPr>
            <w:tcW w:w="1334" w:type="dxa"/>
            <w:tcBorders>
              <w:top w:val="single" w:sz="4" w:space="0" w:color="000008"/>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8"/>
              <w:left w:val="nil" w:sz="6" w:space="0" w:color="auto"/>
              <w:bottom w:val="nil" w:sz="6" w:space="0" w:color="auto"/>
              <w:right w:val="nil" w:sz="6" w:space="0" w:color="auto"/>
            </w:tcBorders>
          </w:tcPr>
          <w:p>
            <w:pPr/>
          </w:p>
        </w:tc>
      </w:tr>
      <w:tr>
        <w:trPr>
          <w:trHeight w:val="499"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
              <w:jc w:val="right"/>
              <w:rPr>
                <w:rFonts w:ascii="宋体" w:hAnsi="宋体" w:cs="宋体" w:eastAsia="宋体" w:hint="default"/>
                <w:sz w:val="20"/>
                <w:szCs w:val="20"/>
              </w:rPr>
            </w:pPr>
            <w:r>
              <w:rPr>
                <w:rFonts w:ascii="宋体"/>
                <w:sz w:val="20"/>
              </w:rPr>
              <w:t>285,800.80</w:t>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
              <w:jc w:val="right"/>
              <w:rPr>
                <w:rFonts w:ascii="宋体" w:hAnsi="宋体" w:cs="宋体" w:eastAsia="宋体" w:hint="default"/>
                <w:sz w:val="20"/>
                <w:szCs w:val="20"/>
              </w:rPr>
            </w:pPr>
            <w:r>
              <w:rPr>
                <w:rFonts w:ascii="宋体"/>
                <w:sz w:val="20"/>
              </w:rPr>
              <w:t>--</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right"/>
              <w:rPr>
                <w:rFonts w:ascii="宋体" w:hAnsi="宋体" w:cs="宋体" w:eastAsia="宋体" w:hint="default"/>
                <w:sz w:val="20"/>
                <w:szCs w:val="20"/>
              </w:rPr>
            </w:pPr>
            <w:r>
              <w:rPr>
                <w:rFonts w:ascii="宋体"/>
                <w:sz w:val="20"/>
              </w:rPr>
              <w:t>--</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
              <w:jc w:val="right"/>
              <w:rPr>
                <w:rFonts w:ascii="宋体" w:hAnsi="宋体" w:cs="宋体" w:eastAsia="宋体" w:hint="default"/>
                <w:sz w:val="20"/>
                <w:szCs w:val="20"/>
              </w:rPr>
            </w:pPr>
            <w:r>
              <w:rPr>
                <w:rFonts w:ascii="宋体"/>
                <w:sz w:val="20"/>
              </w:rPr>
              <w:t>285,800.80</w:t>
            </w:r>
          </w:p>
        </w:tc>
      </w:tr>
      <w:tr>
        <w:trPr>
          <w:trHeight w:val="1001"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20"/>
                <w:szCs w:val="20"/>
              </w:rPr>
            </w:pPr>
            <w:r>
              <w:rPr>
                <w:rFonts w:ascii="宋体"/>
                <w:sz w:val="20"/>
              </w:rPr>
              <w:t>19,933,172.8</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宋体" w:hAnsi="宋体" w:cs="宋体" w:eastAsia="宋体" w:hint="default"/>
                <w:sz w:val="20"/>
                <w:szCs w:val="20"/>
              </w:rPr>
            </w:pPr>
            <w:r>
              <w:rPr>
                <w:rFonts w:ascii="宋体"/>
                <w:w w:val="99"/>
                <w:sz w:val="20"/>
              </w:rPr>
              <w:t>0</w:t>
            </w:r>
            <w:r>
              <w:rPr>
                <w:rFonts w:ascii="宋体"/>
                <w:sz w:val="20"/>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right="16"/>
              <w:jc w:val="right"/>
              <w:rPr>
                <w:rFonts w:ascii="宋体" w:hAnsi="宋体" w:cs="宋体" w:eastAsia="宋体" w:hint="default"/>
                <w:sz w:val="20"/>
                <w:szCs w:val="20"/>
              </w:rPr>
            </w:pPr>
            <w:r>
              <w:rPr>
                <w:rFonts w:ascii="宋体"/>
                <w:sz w:val="20"/>
              </w:rPr>
              <w:t>--</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
              <w:jc w:val="right"/>
              <w:rPr>
                <w:rFonts w:ascii="宋体" w:hAnsi="宋体" w:cs="宋体" w:eastAsia="宋体" w:hint="default"/>
                <w:sz w:val="20"/>
                <w:szCs w:val="20"/>
              </w:rPr>
            </w:pPr>
            <w:r>
              <w:rPr>
                <w:rFonts w:ascii="宋体"/>
                <w:sz w:val="20"/>
              </w:rPr>
              <w:t>19,933,172.</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80</w:t>
            </w:r>
          </w:p>
        </w:tc>
      </w:tr>
      <w:tr>
        <w:trPr>
          <w:trHeight w:val="624"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1"/>
              <w:jc w:val="right"/>
              <w:rPr>
                <w:rFonts w:ascii="宋体" w:hAnsi="宋体" w:cs="宋体" w:eastAsia="宋体" w:hint="default"/>
                <w:sz w:val="20"/>
                <w:szCs w:val="20"/>
              </w:rPr>
            </w:pPr>
            <w:r>
              <w:rPr>
                <w:rFonts w:ascii="宋体"/>
                <w:sz w:val="20"/>
              </w:rPr>
              <w:t>2,647,917.22</w:t>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6"/>
              <w:jc w:val="right"/>
              <w:rPr>
                <w:rFonts w:ascii="宋体" w:hAnsi="宋体" w:cs="宋体" w:eastAsia="宋体" w:hint="default"/>
                <w:sz w:val="20"/>
                <w:szCs w:val="20"/>
              </w:rPr>
            </w:pPr>
            <w:r>
              <w:rPr>
                <w:rFonts w:ascii="宋体"/>
                <w:sz w:val="20"/>
              </w:rPr>
              <w:t>--</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
              <w:jc w:val="right"/>
              <w:rPr>
                <w:rFonts w:ascii="宋体" w:hAnsi="宋体" w:cs="宋体" w:eastAsia="宋体" w:hint="default"/>
                <w:sz w:val="20"/>
                <w:szCs w:val="20"/>
              </w:rPr>
            </w:pPr>
            <w:r>
              <w:rPr>
                <w:rFonts w:ascii="宋体"/>
                <w:sz w:val="20"/>
              </w:rPr>
              <w:t>2,647,917.2</w:t>
            </w:r>
          </w:p>
        </w:tc>
      </w:tr>
      <w:tr>
        <w:trPr>
          <w:trHeight w:val="259" w:hRule="exact"/>
        </w:trPr>
        <w:tc>
          <w:tcPr>
            <w:tcW w:w="226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Microsoft JhengHei" w:hAnsi="Microsoft JhengHei" w:cs="Microsoft JhengHei" w:eastAsia="Microsoft JhengHei" w:hint="default"/>
                <w:sz w:val="2"/>
                <w:szCs w:val="2"/>
              </w:rPr>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8"/>
              <w:right w:val="nil" w:sz="6" w:space="0" w:color="auto"/>
            </w:tcBorders>
          </w:tcPr>
          <w:p>
            <w:pPr>
              <w:pStyle w:val="TableParagraph"/>
              <w:spacing w:line="225" w:lineRule="exact"/>
              <w:ind w:right="25"/>
              <w:jc w:val="right"/>
              <w:rPr>
                <w:rFonts w:ascii="宋体" w:hAnsi="宋体" w:cs="宋体" w:eastAsia="宋体" w:hint="default"/>
                <w:sz w:val="20"/>
                <w:szCs w:val="20"/>
              </w:rPr>
            </w:pPr>
            <w:r>
              <w:rPr>
                <w:rFonts w:ascii="宋体"/>
                <w:w w:val="99"/>
                <w:sz w:val="20"/>
              </w:rPr>
              <w:t>2</w:t>
            </w:r>
            <w:r>
              <w:rPr>
                <w:rFonts w:ascii="宋体"/>
                <w:sz w:val="20"/>
              </w:rPr>
            </w:r>
          </w:p>
        </w:tc>
      </w:tr>
      <w:tr>
        <w:trPr>
          <w:trHeight w:val="101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tabs>
                <w:tab w:pos="438" w:val="left" w:leader="none"/>
              </w:tabs>
              <w:spacing w:line="240" w:lineRule="auto"/>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334" w:type="dxa"/>
            <w:tcBorders>
              <w:top w:val="single" w:sz="4" w:space="0" w:color="000008"/>
              <w:left w:val="nil" w:sz="6" w:space="0" w:color="auto"/>
              <w:bottom w:val="single" w:sz="4" w:space="0" w:color="000008"/>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1"/>
              <w:jc w:val="right"/>
              <w:rPr>
                <w:rFonts w:ascii="宋体" w:hAnsi="宋体" w:cs="宋体" w:eastAsia="宋体" w:hint="default"/>
                <w:sz w:val="20"/>
                <w:szCs w:val="20"/>
              </w:rPr>
            </w:pPr>
            <w:r>
              <w:rPr>
                <w:rFonts w:ascii="宋体"/>
                <w:sz w:val="20"/>
              </w:rPr>
              <w:t>22,866,890.8</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宋体" w:hAnsi="宋体" w:cs="宋体" w:eastAsia="宋体" w:hint="default"/>
                <w:sz w:val="20"/>
                <w:szCs w:val="20"/>
              </w:rPr>
            </w:pPr>
            <w:r>
              <w:rPr>
                <w:rFonts w:ascii="宋体"/>
                <w:w w:val="99"/>
                <w:sz w:val="20"/>
              </w:rPr>
              <w:t>2</w:t>
            </w:r>
            <w:r>
              <w:rPr>
                <w:rFonts w:ascii="宋体"/>
                <w:sz w:val="20"/>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26"/>
                <w:szCs w:val="26"/>
              </w:rPr>
            </w:pPr>
          </w:p>
          <w:p>
            <w:pPr>
              <w:pStyle w:val="TableParagraph"/>
              <w:spacing w:line="240" w:lineRule="auto"/>
              <w:ind w:right="16"/>
              <w:jc w:val="right"/>
              <w:rPr>
                <w:rFonts w:ascii="宋体" w:hAnsi="宋体" w:cs="宋体" w:eastAsia="宋体" w:hint="default"/>
                <w:sz w:val="20"/>
                <w:szCs w:val="20"/>
              </w:rPr>
            </w:pPr>
            <w:r>
              <w:rPr>
                <w:rFonts w:ascii="宋体"/>
                <w:sz w:val="20"/>
              </w:rPr>
              <w:t>--</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26"/>
                <w:szCs w:val="26"/>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8"/>
              <w:left w:val="nil" w:sz="6" w:space="0" w:color="auto"/>
              <w:bottom w:val="single" w:sz="4" w:space="0" w:color="000008"/>
              <w:right w:val="nil" w:sz="6" w:space="0" w:color="auto"/>
            </w:tcBorders>
          </w:tcPr>
          <w:p>
            <w:pPr>
              <w:pStyle w:val="TableParagraph"/>
              <w:spacing w:line="20" w:lineRule="exact"/>
              <w:ind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1.7pt;height:.6pt;mso-position-horizontal-relative:char;mso-position-vertical-relative:line" coordorigin="0,0" coordsize="123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16"/>
              <w:jc w:val="right"/>
              <w:rPr>
                <w:rFonts w:ascii="宋体" w:hAnsi="宋体" w:cs="宋体" w:eastAsia="宋体" w:hint="default"/>
                <w:sz w:val="20"/>
                <w:szCs w:val="20"/>
              </w:rPr>
            </w:pPr>
            <w:r>
              <w:rPr>
                <w:rFonts w:ascii="宋体"/>
                <w:sz w:val="20"/>
              </w:rPr>
              <w:t>22,866,890.</w:t>
            </w: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宋体" w:hAnsi="宋体" w:cs="宋体" w:eastAsia="宋体" w:hint="default"/>
                <w:sz w:val="20"/>
                <w:szCs w:val="20"/>
              </w:rPr>
            </w:pPr>
            <w:r>
              <w:rPr>
                <w:rFonts w:ascii="宋体"/>
                <w:sz w:val="20"/>
              </w:rPr>
              <w:t>82</w:t>
            </w:r>
          </w:p>
        </w:tc>
      </w:tr>
      <w:tr>
        <w:trPr>
          <w:trHeight w:val="102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tabs>
                <w:tab w:pos="435" w:val="left" w:leader="none"/>
              </w:tabs>
              <w:spacing w:line="240" w:lineRule="auto"/>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净</w:t>
              <w:tab/>
            </w:r>
            <w:r>
              <w:rPr>
                <w:rFonts w:ascii="Microsoft JhengHei" w:hAnsi="Microsoft JhengHei" w:cs="Microsoft JhengHei" w:eastAsia="Microsoft JhengHei" w:hint="default"/>
                <w:b/>
                <w:bCs/>
                <w:sz w:val="20"/>
                <w:szCs w:val="20"/>
              </w:rPr>
              <w:t>额</w:t>
            </w:r>
            <w:r>
              <w:rPr>
                <w:rFonts w:ascii="Microsoft JhengHei" w:hAnsi="Microsoft JhengHei" w:cs="Microsoft JhengHei" w:eastAsia="Microsoft JhengHei" w:hint="default"/>
                <w:sz w:val="20"/>
                <w:szCs w:val="20"/>
              </w:rPr>
            </w:r>
          </w:p>
        </w:tc>
        <w:tc>
          <w:tcPr>
            <w:tcW w:w="1334"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Arial" w:hAnsi="Arial" w:cs="Arial" w:eastAsia="Arial" w:hint="default"/>
                <w:sz w:val="20"/>
                <w:szCs w:val="20"/>
              </w:rPr>
            </w:pPr>
            <w:r>
              <w:rPr>
                <w:rFonts w:ascii="Arial"/>
                <w:b/>
                <w:spacing w:val="1"/>
                <w:w w:val="89"/>
                <w:sz w:val="20"/>
              </w:rPr>
              <w:t>66</w:t>
            </w:r>
            <w:r>
              <w:rPr>
                <w:rFonts w:ascii="Arial"/>
                <w:b/>
                <w:spacing w:val="1"/>
                <w:w w:val="179"/>
                <w:sz w:val="20"/>
              </w:rPr>
              <w:t>,</w:t>
            </w:r>
            <w:r>
              <w:rPr>
                <w:rFonts w:ascii="Arial"/>
                <w:b/>
                <w:spacing w:val="1"/>
                <w:w w:val="89"/>
                <w:sz w:val="20"/>
              </w:rPr>
              <w:t>249</w:t>
            </w:r>
            <w:r>
              <w:rPr>
                <w:rFonts w:ascii="Arial"/>
                <w:b/>
                <w:spacing w:val="1"/>
                <w:w w:val="179"/>
                <w:sz w:val="20"/>
              </w:rPr>
              <w:t>,</w:t>
            </w:r>
            <w:r>
              <w:rPr>
                <w:rFonts w:ascii="Arial"/>
                <w:b/>
                <w:spacing w:val="1"/>
                <w:w w:val="89"/>
                <w:sz w:val="20"/>
              </w:rPr>
              <w:t>006</w:t>
            </w:r>
            <w:r>
              <w:rPr>
                <w:rFonts w:ascii="Arial"/>
                <w:b/>
                <w:spacing w:val="1"/>
                <w:w w:val="179"/>
                <w:sz w:val="20"/>
              </w:rPr>
              <w:t>.</w:t>
            </w:r>
            <w:r>
              <w:rPr>
                <w:rFonts w:ascii="Arial"/>
                <w:b/>
                <w:w w:val="89"/>
                <w:sz w:val="20"/>
              </w:rPr>
              <w:t>0</w:t>
            </w:r>
            <w:r>
              <w:rPr>
                <w:rFonts w:ascii="Arial"/>
                <w:sz w:val="20"/>
              </w:rPr>
            </w:r>
          </w:p>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20"/>
              <w:jc w:val="right"/>
              <w:rPr>
                <w:rFonts w:ascii="Arial" w:hAnsi="Arial" w:cs="Arial" w:eastAsia="Arial" w:hint="default"/>
                <w:sz w:val="20"/>
                <w:szCs w:val="20"/>
              </w:rPr>
            </w:pPr>
            <w:r>
              <w:rPr>
                <w:rFonts w:ascii="Arial"/>
                <w:b/>
                <w:w w:val="89"/>
                <w:sz w:val="20"/>
              </w:rPr>
              <w:t>6</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8"/>
              <w:left w:val="nil" w:sz="6" w:space="0" w:color="auto"/>
              <w:bottom w:val="single" w:sz="12" w:space="0" w:color="000008"/>
              <w:right w:val="nil" w:sz="6" w:space="0" w:color="auto"/>
            </w:tcBorders>
          </w:tcPr>
          <w:p>
            <w:pPr>
              <w:pStyle w:val="TableParagraph"/>
              <w:spacing w:line="20" w:lineRule="exact"/>
              <w:ind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1.7pt;height:.6pt;mso-position-horizontal-relative:char;mso-position-vertical-relative:line" coordorigin="0,0" coordsize="123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5"/>
              <w:jc w:val="right"/>
              <w:rPr>
                <w:rFonts w:ascii="Arial" w:hAnsi="Arial" w:cs="Arial" w:eastAsia="Arial" w:hint="default"/>
                <w:sz w:val="20"/>
                <w:szCs w:val="20"/>
              </w:rPr>
            </w:pPr>
            <w:r>
              <w:rPr>
                <w:rFonts w:ascii="Arial"/>
                <w:b/>
                <w:spacing w:val="1"/>
                <w:w w:val="89"/>
                <w:sz w:val="20"/>
              </w:rPr>
              <w:t>46</w:t>
            </w:r>
            <w:r>
              <w:rPr>
                <w:rFonts w:ascii="Arial"/>
                <w:b/>
                <w:spacing w:val="1"/>
                <w:w w:val="179"/>
                <w:sz w:val="20"/>
              </w:rPr>
              <w:t>,</w:t>
            </w:r>
            <w:r>
              <w:rPr>
                <w:rFonts w:ascii="Arial"/>
                <w:b/>
                <w:spacing w:val="1"/>
                <w:w w:val="89"/>
                <w:sz w:val="20"/>
              </w:rPr>
              <w:t>083</w:t>
            </w:r>
            <w:r>
              <w:rPr>
                <w:rFonts w:ascii="Arial"/>
                <w:b/>
                <w:spacing w:val="1"/>
                <w:w w:val="179"/>
                <w:sz w:val="20"/>
              </w:rPr>
              <w:t>,</w:t>
            </w:r>
            <w:r>
              <w:rPr>
                <w:rFonts w:ascii="Arial"/>
                <w:b/>
                <w:spacing w:val="1"/>
                <w:w w:val="89"/>
                <w:sz w:val="20"/>
              </w:rPr>
              <w:t>987</w:t>
            </w:r>
            <w:r>
              <w:rPr>
                <w:rFonts w:ascii="Arial"/>
                <w:b/>
                <w:w w:val="179"/>
                <w:sz w:val="20"/>
              </w:rPr>
              <w:t>.</w:t>
            </w:r>
            <w:r>
              <w:rPr>
                <w:rFonts w:ascii="Arial"/>
                <w:sz w:val="20"/>
              </w:rPr>
            </w:r>
          </w:p>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25"/>
              <w:jc w:val="right"/>
              <w:rPr>
                <w:rFonts w:ascii="Arial" w:hAnsi="Arial" w:cs="Arial" w:eastAsia="Arial" w:hint="default"/>
                <w:sz w:val="20"/>
                <w:szCs w:val="20"/>
              </w:rPr>
            </w:pPr>
            <w:r>
              <w:rPr>
                <w:rFonts w:ascii="Arial"/>
                <w:b/>
                <w:w w:val="85"/>
                <w:sz w:val="20"/>
              </w:rPr>
              <w:t>92</w:t>
            </w:r>
            <w:r>
              <w:rPr>
                <w:rFonts w:ascii="Arial"/>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2"/>
          <w:szCs w:val="22"/>
        </w:rPr>
      </w:pPr>
    </w:p>
    <w:p>
      <w:pPr>
        <w:tabs>
          <w:tab w:pos="977" w:val="left" w:leader="none"/>
        </w:tabs>
        <w:spacing w:line="322" w:lineRule="exact" w:before="0"/>
        <w:ind w:left="137" w:right="0" w:firstLine="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10</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固定资</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pacing w:val="16"/>
          <w:sz w:val="20"/>
          <w:szCs w:val="20"/>
        </w:rPr>
        <w:t>产清理</w:t>
      </w:r>
      <w:r>
        <w:rPr>
          <w:rFonts w:ascii="Microsoft JhengHei" w:hAnsi="Microsoft JhengHei" w:cs="Microsoft JhengHei" w:eastAsia="Microsoft JhengHei" w:hint="default"/>
          <w:spacing w:val="16"/>
          <w:sz w:val="20"/>
          <w:szCs w:val="20"/>
        </w:rPr>
      </w:r>
    </w:p>
    <w:p>
      <w:pPr>
        <w:spacing w:line="240" w:lineRule="auto" w:before="10"/>
        <w:rPr>
          <w:rFonts w:ascii="Microsoft JhengHei" w:hAnsi="Microsoft JhengHei" w:cs="Microsoft JhengHei" w:eastAsia="Microsoft JhengHei" w:hint="default"/>
          <w:b/>
          <w:bCs/>
          <w:sz w:val="11"/>
          <w:szCs w:val="11"/>
        </w:rPr>
      </w:pPr>
    </w:p>
    <w:p>
      <w:pPr>
        <w:pStyle w:val="BodyText"/>
        <w:tabs>
          <w:tab w:pos="3259" w:val="left" w:leader="none"/>
          <w:tab w:pos="5331" w:val="left" w:leader="none"/>
          <w:tab w:pos="8308" w:val="right" w:leader="none"/>
        </w:tabs>
        <w:spacing w:line="240" w:lineRule="auto" w:before="42"/>
        <w:ind w:left="557" w:right="0"/>
        <w:jc w:val="left"/>
        <w:rPr>
          <w:rFonts w:ascii="宋体" w:hAnsi="宋体" w:cs="宋体" w:eastAsia="宋体" w:hint="default"/>
        </w:rPr>
      </w:pPr>
      <w:r>
        <w:rPr/>
        <w:pict>
          <v:group style="position:absolute;margin-left:111.360001pt;margin-top:21.119669pt;width:84.85pt;height:.1pt;mso-position-horizontal-relative:page;mso-position-vertical-relative:paragraph;z-index:10528" coordorigin="2227,422" coordsize="1697,2">
            <v:shape style="position:absolute;left:2227;top:422;width:1697;height:2" coordorigin="2227,422" coordsize="1697,0" path="m2227,422l3924,422e" filled="false" stroked="true" strokeweight=".48pt" strokecolor="#000008">
              <v:path arrowok="t"/>
            </v:shape>
            <w10:wrap type="none"/>
          </v:group>
        </w:pict>
      </w:r>
      <w:r>
        <w:rPr>
          <w:spacing w:val="6"/>
          <w:w w:val="95"/>
          <w:position w:val="4"/>
        </w:rPr>
        <w:t>项目</w:t>
        <w:tab/>
      </w:r>
      <w:r>
        <w:rPr>
          <w:spacing w:val="11"/>
          <w:w w:val="95"/>
          <w:position w:val="7"/>
        </w:rPr>
        <w:t>清理原因</w:t>
        <w:tab/>
      </w:r>
      <w:r>
        <w:rPr>
          <w:rFonts w:ascii="宋体" w:hAnsi="宋体" w:cs="宋体" w:eastAsia="宋体" w:hint="default"/>
        </w:rPr>
        <w:t>2007-12-31</w:t>
      </w:r>
      <w:r>
        <w:rPr>
          <w:rFonts w:ascii="Times New Roman" w:hAnsi="Times New Roman" w:cs="Times New Roman" w:eastAsia="Times New Roman" w:hint="default"/>
        </w:rPr>
        <w:tab/>
      </w:r>
      <w:r>
        <w:rPr>
          <w:rFonts w:ascii="宋体" w:hAnsi="宋体" w:cs="宋体" w:eastAsia="宋体" w:hint="default"/>
        </w:rPr>
        <w:t>2006-12-31</w:t>
      </w:r>
    </w:p>
    <w:p>
      <w:pPr>
        <w:spacing w:after="0" w:line="240" w:lineRule="auto"/>
        <w:jc w:val="left"/>
        <w:rPr>
          <w:rFonts w:ascii="宋体" w:hAnsi="宋体" w:cs="宋体" w:eastAsia="宋体" w:hint="default"/>
        </w:rPr>
        <w:sectPr>
          <w:pgSz w:w="11910" w:h="16840"/>
          <w:pgMar w:header="1047" w:footer="890" w:top="2280" w:bottom="1080" w:left="1660" w:right="1660"/>
        </w:sectPr>
      </w:pPr>
    </w:p>
    <w:p>
      <w:pPr>
        <w:tabs>
          <w:tab w:pos="1006" w:val="left" w:leader="none"/>
        </w:tabs>
        <w:spacing w:line="612" w:lineRule="auto" w:before="288"/>
        <w:ind w:left="557" w:right="0" w:firstLine="0"/>
        <w:jc w:val="left"/>
        <w:rPr>
          <w:rFonts w:ascii="Microsoft JhengHei" w:hAnsi="Microsoft JhengHei" w:cs="Microsoft JhengHei" w:eastAsia="Microsoft JhengHei" w:hint="default"/>
          <w:sz w:val="20"/>
          <w:szCs w:val="20"/>
        </w:rPr>
      </w:pPr>
      <w:r>
        <w:rPr>
          <w:rFonts w:ascii="宋体" w:hAnsi="宋体" w:cs="宋体" w:eastAsia="宋体" w:hint="default"/>
          <w:spacing w:val="13"/>
          <w:w w:val="95"/>
          <w:sz w:val="20"/>
          <w:szCs w:val="20"/>
        </w:rPr>
        <w:t>清理厂房及宿舍</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p>
      <w:pPr>
        <w:spacing w:line="240" w:lineRule="auto" w:before="9"/>
        <w:rPr>
          <w:rFonts w:ascii="Microsoft JhengHei" w:hAnsi="Microsoft JhengHei" w:cs="Microsoft JhengHei" w:eastAsia="Microsoft JhengHei" w:hint="default"/>
          <w:b/>
          <w:bCs/>
          <w:sz w:val="2"/>
          <w:szCs w:val="2"/>
        </w:rPr>
      </w:pPr>
      <w:r>
        <w:rPr/>
        <w:br w:type="column"/>
      </w:r>
      <w:r>
        <w:rPr>
          <w:rFonts w:ascii="Microsoft JhengHei"/>
          <w:b/>
          <w:sz w:val="2"/>
        </w:rPr>
      </w:r>
    </w:p>
    <w:p>
      <w:pPr>
        <w:tabs>
          <w:tab w:pos="2134" w:val="left" w:leader="none"/>
          <w:tab w:pos="4133" w:val="left" w:leader="none"/>
        </w:tabs>
        <w:spacing w:line="20" w:lineRule="exact"/>
        <w:ind w:left="96" w:right="0" w:firstLine="0"/>
        <w:rPr>
          <w:rFonts w:ascii="Microsoft JhengHei" w:hAnsi="Microsoft JhengHei" w:cs="Microsoft JhengHei" w:eastAsia="Microsoft JhengHei" w:hint="default"/>
          <w:sz w:val="2"/>
          <w:szCs w:val="2"/>
        </w:rPr>
      </w:pPr>
      <w:r>
        <w:rPr>
          <w:rFonts w:ascii="Microsoft JhengHei"/>
          <w:sz w:val="2"/>
        </w:rPr>
        <w:pict>
          <v:group style="width:55.45pt;height:.5pt;mso-position-horizontal-relative:char;mso-position-vertical-relative:line" coordorigin="0,0" coordsize="1109,10">
            <v:group style="position:absolute;left:5;top:5;width:1100;height:2" coordorigin="5,5" coordsize="1100,2">
              <v:shape style="position:absolute;left:5;top:5;width:1100;height:2" coordorigin="5,5" coordsize="1100,0" path="m5,5l1104,5e" filled="false" stroked="true" strokeweight=".48pt" strokecolor="#000008">
                <v:path arrowok="t"/>
              </v:shape>
            </v:group>
          </v:group>
        </w:pict>
      </w:r>
      <w:r>
        <w:rPr>
          <w:rFonts w:ascii="Microsoft JhengHei"/>
          <w:sz w:val="2"/>
        </w:rPr>
      </w:r>
      <w:r>
        <w:rPr>
          <w:rFonts w:ascii="Microsoft JhengHei"/>
          <w:sz w:val="2"/>
        </w:rPr>
        <w:tab/>
      </w:r>
      <w:r>
        <w:rPr>
          <w:rFonts w:ascii="Microsoft JhengHei"/>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8">
                <v:path arrowok="t"/>
              </v:shape>
            </v:group>
          </v:group>
        </w:pict>
      </w:r>
      <w:r>
        <w:rPr>
          <w:rFonts w:ascii="Microsoft JhengHei"/>
          <w:sz w:val="2"/>
        </w:rPr>
      </w:r>
      <w:r>
        <w:rPr>
          <w:rFonts w:ascii="Microsoft JhengHei"/>
          <w:sz w:val="2"/>
        </w:rPr>
        <w:tab/>
      </w:r>
      <w:r>
        <w:rPr>
          <w:rFonts w:ascii="Microsoft JhengHei"/>
          <w:sz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8pt" strokecolor="#000008">
                <v:path arrowok="t"/>
              </v:shape>
            </v:group>
          </v:group>
        </w:pict>
      </w:r>
      <w:r>
        <w:rPr>
          <w:rFonts w:ascii="Microsoft JhengHei"/>
          <w:sz w:val="2"/>
        </w:rPr>
      </w:r>
    </w:p>
    <w:p>
      <w:pPr>
        <w:pStyle w:val="BodyText"/>
        <w:tabs>
          <w:tab w:pos="2249" w:val="left" w:leader="none"/>
          <w:tab w:pos="5050" w:val="left" w:leader="none"/>
        </w:tabs>
        <w:spacing w:line="240" w:lineRule="auto" w:before="44"/>
        <w:ind w:left="557" w:right="0"/>
        <w:jc w:val="left"/>
        <w:rPr>
          <w:rFonts w:ascii="宋体" w:hAnsi="宋体" w:cs="宋体" w:eastAsia="宋体" w:hint="default"/>
        </w:rPr>
      </w:pPr>
      <w:r>
        <w:rPr>
          <w:rFonts w:ascii="宋体"/>
          <w:w w:val="95"/>
        </w:rPr>
        <w:t>*</w:t>
        <w:tab/>
      </w:r>
      <w:r>
        <w:rPr>
          <w:rFonts w:ascii="宋体"/>
          <w:spacing w:val="6"/>
        </w:rPr>
        <w:t>3,360,715.</w:t>
        <w:tab/>
      </w:r>
      <w:r>
        <w:rPr>
          <w:rFonts w:ascii="宋体"/>
        </w:rPr>
        <w:t>--</w:t>
      </w:r>
    </w:p>
    <w:p>
      <w:pPr>
        <w:pStyle w:val="BodyText"/>
        <w:spacing w:line="240" w:lineRule="auto" w:before="98"/>
        <w:ind w:left="3081" w:right="2195"/>
        <w:jc w:val="center"/>
        <w:rPr>
          <w:rFonts w:ascii="宋体" w:hAnsi="宋体" w:cs="宋体" w:eastAsia="宋体" w:hint="default"/>
        </w:rPr>
      </w:pPr>
      <w:r>
        <w:rPr>
          <w:rFonts w:ascii="宋体"/>
        </w:rPr>
        <w:t>89</w:t>
      </w:r>
    </w:p>
    <w:p>
      <w:pPr>
        <w:spacing w:line="240" w:lineRule="auto" w:before="3"/>
        <w:rPr>
          <w:rFonts w:ascii="宋体" w:hAnsi="宋体" w:cs="宋体" w:eastAsia="宋体" w:hint="default"/>
          <w:sz w:val="3"/>
          <w:szCs w:val="3"/>
        </w:rPr>
      </w:pPr>
    </w:p>
    <w:p>
      <w:pPr>
        <w:tabs>
          <w:tab w:pos="4131" w:val="left" w:leader="none"/>
        </w:tabs>
        <w:spacing w:line="20" w:lineRule="exact"/>
        <w:ind w:left="2132" w:right="0" w:firstLine="0"/>
        <w:rPr>
          <w:rFonts w:ascii="宋体" w:hAnsi="宋体" w:cs="宋体" w:eastAsia="宋体" w:hint="default"/>
          <w:sz w:val="2"/>
          <w:szCs w:val="2"/>
        </w:rPr>
      </w:pPr>
      <w:r>
        <w:rPr>
          <w:rFonts w:ascii="宋体"/>
          <w:sz w:val="2"/>
        </w:rPr>
        <w:pict>
          <v:group style="width:65.55pt;height:.6pt;mso-position-horizontal-relative:char;mso-position-vertical-relative:line" coordorigin="0,0" coordsize="1311,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w:pict>
      </w:r>
      <w:r>
        <w:rPr>
          <w:rFonts w:ascii="宋体"/>
          <w:sz w:val="2"/>
        </w:rPr>
      </w:r>
      <w:r>
        <w:rPr>
          <w:rFonts w:ascii="宋体"/>
          <w:sz w:val="2"/>
        </w:rPr>
        <w:tab/>
      </w:r>
      <w:r>
        <w:rPr>
          <w:rFonts w:ascii="宋体"/>
          <w:sz w:val="2"/>
        </w:rPr>
        <w:pict>
          <v:group style="width:62.4pt;height:.6pt;mso-position-horizontal-relative:char;mso-position-vertical-relative:line" coordorigin="0,0" coordsize="124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5;height:2" coordorigin="1236,6" coordsize="5,2">
              <v:shape style="position:absolute;left:1236;top:6;width:5;height:2" coordorigin="1236,6" coordsize="5,0" path="m1236,6l124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8;height:2" coordorigin="1235,6" coordsize="8,2">
              <v:shape style="position:absolute;left:1235;top:6;width:8;height:2" coordorigin="1235,6" coordsize="8,0" path="m1235,6l1242,6e" filled="false" stroked="true" strokeweight=".6pt" strokecolor="#000008">
                <v:path arrowok="t"/>
              </v:shape>
            </v:group>
          </v:group>
        </w:pict>
      </w:r>
      <w:r>
        <w:rPr>
          <w:rFonts w:ascii="宋体"/>
          <w:sz w:val="2"/>
        </w:rPr>
      </w:r>
    </w:p>
    <w:p>
      <w:pPr>
        <w:pStyle w:val="Heading4"/>
        <w:tabs>
          <w:tab w:pos="5047" w:val="left" w:leader="none"/>
        </w:tabs>
        <w:spacing w:line="240" w:lineRule="auto" w:before="93"/>
        <w:ind w:left="2240" w:right="0"/>
        <w:jc w:val="left"/>
        <w:rPr>
          <w:rFonts w:ascii="Arial" w:hAnsi="Arial" w:cs="Arial" w:eastAsia="Arial" w:hint="default"/>
          <w:b w:val="0"/>
          <w:bCs w:val="0"/>
        </w:rPr>
      </w:pPr>
      <w:r>
        <w:rPr>
          <w:rFonts w:ascii="Arial"/>
          <w:spacing w:val="3"/>
          <w:w w:val="89"/>
        </w:rPr>
        <w:t>3</w:t>
      </w:r>
      <w:r>
        <w:rPr>
          <w:rFonts w:ascii="Arial"/>
          <w:spacing w:val="10"/>
          <w:w w:val="179"/>
        </w:rPr>
        <w:t>,</w:t>
      </w:r>
      <w:r>
        <w:rPr>
          <w:rFonts w:ascii="Arial"/>
          <w:spacing w:val="8"/>
          <w:w w:val="89"/>
        </w:rPr>
        <w:t>360</w:t>
      </w:r>
      <w:r>
        <w:rPr>
          <w:rFonts w:ascii="Arial"/>
          <w:spacing w:val="10"/>
          <w:w w:val="179"/>
        </w:rPr>
        <w:t>,</w:t>
      </w:r>
      <w:r>
        <w:rPr>
          <w:rFonts w:ascii="Arial"/>
          <w:spacing w:val="8"/>
          <w:w w:val="89"/>
        </w:rPr>
        <w:t>71</w:t>
      </w:r>
      <w:r>
        <w:rPr>
          <w:rFonts w:ascii="Arial"/>
          <w:spacing w:val="15"/>
          <w:w w:val="89"/>
        </w:rPr>
        <w:t>5</w:t>
      </w:r>
      <w:r>
        <w:rPr>
          <w:rFonts w:ascii="Arial"/>
          <w:w w:val="179"/>
        </w:rPr>
        <w:t>.</w:t>
      </w:r>
      <w:r>
        <w:rPr>
          <w:rFonts w:ascii="Arial"/>
        </w:rPr>
        <w:tab/>
      </w:r>
      <w:r>
        <w:rPr>
          <w:rFonts w:ascii="Arial"/>
          <w:spacing w:val="3"/>
          <w:w w:val="149"/>
        </w:rPr>
        <w:t>-</w:t>
      </w:r>
      <w:r>
        <w:rPr>
          <w:rFonts w:ascii="Arial"/>
          <w:w w:val="149"/>
        </w:rPr>
        <w:t>-</w:t>
      </w:r>
      <w:r>
        <w:rPr>
          <w:rFonts w:ascii="Arial"/>
          <w:b w:val="0"/>
        </w:rPr>
      </w:r>
    </w:p>
    <w:p>
      <w:pPr>
        <w:spacing w:before="130"/>
        <w:ind w:left="3081" w:right="2200" w:firstLine="0"/>
        <w:jc w:val="center"/>
        <w:rPr>
          <w:rFonts w:ascii="Arial" w:hAnsi="Arial" w:cs="Arial" w:eastAsia="Arial" w:hint="default"/>
          <w:sz w:val="20"/>
          <w:szCs w:val="20"/>
        </w:rPr>
      </w:pPr>
      <w:r>
        <w:rPr/>
        <w:pict>
          <v:group style="position:absolute;margin-left:341.880005pt;margin-top:19.359867pt;width:65.4pt;height:1.45pt;mso-position-horizontal-relative:page;mso-position-vertical-relative:paragraph;z-index:10552" coordorigin="6838,387" coordsize="1308,29">
            <v:group style="position:absolute;left:6842;top:392;width:1299;height:2" coordorigin="6842,392" coordsize="1299,2">
              <v:shape style="position:absolute;left:6842;top:392;width:1299;height:2" coordorigin="6842,392" coordsize="1299,0" path="m6842,392l8141,392e" filled="false" stroked="true" strokeweight=".48pt" strokecolor="#000008">
                <v:path arrowok="t"/>
              </v:shape>
            </v:group>
            <v:group style="position:absolute;left:6842;top:411;width:1299;height:2" coordorigin="6842,411" coordsize="1299,2">
              <v:shape style="position:absolute;left:6842;top:411;width:1299;height:2" coordorigin="6842,411" coordsize="1299,0" path="m6842,411l8141,411e" filled="false" stroked="true" strokeweight=".48pt" strokecolor="#000008">
                <v:path arrowok="t"/>
              </v:shape>
            </v:group>
            <w10:wrap type="none"/>
          </v:group>
        </w:pict>
      </w:r>
      <w:r>
        <w:rPr/>
        <w:pict>
          <v:group style="position:absolute;margin-left:441.839996pt;margin-top:19.359867pt;width:62.2pt;height:1.45pt;mso-position-horizontal-relative:page;mso-position-vertical-relative:paragraph;z-index:10576" coordorigin="8837,387" coordsize="1244,29">
            <v:group style="position:absolute;left:8842;top:392;width:1234;height:2" coordorigin="8842,392" coordsize="1234,2">
              <v:shape style="position:absolute;left:8842;top:392;width:1234;height:2" coordorigin="8842,392" coordsize="1234,0" path="m8842,392l10075,392e" filled="false" stroked="true" strokeweight=".48pt" strokecolor="#000008">
                <v:path arrowok="t"/>
              </v:shape>
            </v:group>
            <v:group style="position:absolute;left:8842;top:411;width:1234;height:2" coordorigin="8842,411" coordsize="1234,2">
              <v:shape style="position:absolute;left:8842;top:411;width:1234;height:2" coordorigin="8842,411" coordsize="1234,0" path="m8842,411l10075,411e" filled="false" stroked="true" strokeweight=".48pt" strokecolor="#000008">
                <v:path arrowok="t"/>
              </v:shape>
            </v:group>
            <w10:wrap type="none"/>
          </v:group>
        </w:pict>
      </w:r>
      <w:r>
        <w:rPr>
          <w:rFonts w:ascii="Arial"/>
          <w:b/>
          <w:sz w:val="20"/>
        </w:rPr>
        <w:t>89</w:t>
      </w:r>
      <w:r>
        <w:rPr>
          <w:rFonts w:ascii="Arial"/>
          <w:sz w:val="20"/>
        </w:rPr>
      </w:r>
    </w:p>
    <w:p>
      <w:pPr>
        <w:spacing w:after="0"/>
        <w:jc w:val="center"/>
        <w:rPr>
          <w:rFonts w:ascii="Arial" w:hAnsi="Arial" w:cs="Arial" w:eastAsia="Arial" w:hint="default"/>
          <w:sz w:val="20"/>
          <w:szCs w:val="20"/>
        </w:rPr>
        <w:sectPr>
          <w:type w:val="continuous"/>
          <w:pgSz w:w="11910" w:h="16840"/>
          <w:pgMar w:top="1580" w:bottom="280" w:left="1660" w:right="1660"/>
          <w:cols w:num="2" w:equalWidth="0">
            <w:col w:w="2048" w:space="995"/>
            <w:col w:w="5547"/>
          </w:cols>
        </w:sectPr>
      </w:pPr>
    </w:p>
    <w:p>
      <w:pPr>
        <w:spacing w:line="240" w:lineRule="auto" w:before="9"/>
        <w:rPr>
          <w:rFonts w:ascii="Arial" w:hAnsi="Arial" w:cs="Arial" w:eastAsia="Arial" w:hint="default"/>
          <w:b/>
          <w:bCs/>
          <w:sz w:val="8"/>
          <w:szCs w:val="8"/>
        </w:rPr>
      </w:pPr>
    </w:p>
    <w:p>
      <w:pPr>
        <w:pStyle w:val="BodyText"/>
        <w:spacing w:line="240" w:lineRule="auto" w:before="37"/>
        <w:ind w:left="555" w:right="0"/>
        <w:jc w:val="left"/>
      </w:pPr>
      <w:r>
        <w:rPr>
          <w:rFonts w:ascii="宋体" w:hAnsi="宋体" w:cs="宋体" w:eastAsia="宋体" w:hint="default"/>
        </w:rPr>
        <w:t>*</w:t>
      </w:r>
      <w:r>
        <w:rPr>
          <w:rFonts w:ascii="宋体" w:hAnsi="宋体" w:cs="宋体" w:eastAsia="宋体" w:hint="default"/>
          <w:spacing w:val="-5"/>
        </w:rPr>
        <w:t> </w:t>
      </w:r>
      <w:r>
        <w:rPr>
          <w:spacing w:val="9"/>
        </w:rPr>
        <w:t>本公</w:t>
      </w:r>
      <w:r>
        <w:rPr>
          <w:spacing w:val="-81"/>
        </w:rPr>
        <w:t> </w:t>
      </w:r>
      <w:r>
        <w:rPr>
          <w:spacing w:val="21"/>
        </w:rPr>
        <w:t>司之子公司深圳市华宝</w:t>
      </w:r>
      <w:r>
        <w:rPr>
          <w:spacing w:val="-74"/>
        </w:rPr>
        <w:t> </w:t>
      </w:r>
      <w:r>
        <w:rPr>
          <w:rFonts w:ascii="宋体" w:hAnsi="宋体" w:cs="宋体" w:eastAsia="宋体" w:hint="default"/>
          <w:spacing w:val="9"/>
        </w:rPr>
        <w:t>(</w:t>
      </w:r>
      <w:r>
        <w:rPr>
          <w:spacing w:val="9"/>
        </w:rPr>
        <w:t>集团</w:t>
      </w:r>
      <w:r>
        <w:rPr>
          <w:spacing w:val="-77"/>
        </w:rPr>
        <w:t> </w:t>
      </w:r>
      <w:r>
        <w:rPr>
          <w:rFonts w:ascii="宋体" w:hAnsi="宋体" w:cs="宋体" w:eastAsia="宋体" w:hint="default"/>
          <w:spacing w:val="10"/>
        </w:rPr>
        <w:t>)</w:t>
      </w:r>
      <w:r>
        <w:rPr>
          <w:spacing w:val="10"/>
        </w:rPr>
        <w:t>饲料</w:t>
      </w:r>
      <w:r>
        <w:rPr>
          <w:spacing w:val="-81"/>
        </w:rPr>
        <w:t> </w:t>
      </w:r>
      <w:r>
        <w:rPr>
          <w:spacing w:val="14"/>
        </w:rPr>
        <w:t>有限公司（</w:t>
      </w:r>
      <w:r>
        <w:rPr>
          <w:spacing w:val="-81"/>
        </w:rPr>
        <w:t> </w:t>
      </w:r>
      <w:r>
        <w:rPr>
          <w:spacing w:val="12"/>
        </w:rPr>
        <w:t>下称“</w:t>
      </w:r>
      <w:r>
        <w:rPr>
          <w:spacing w:val="-82"/>
        </w:rPr>
        <w:t> </w:t>
      </w:r>
      <w:r>
        <w:rPr>
          <w:spacing w:val="9"/>
        </w:rPr>
        <w:t>饲料</w:t>
      </w:r>
      <w:r>
        <w:rPr>
          <w:spacing w:val="-81"/>
        </w:rPr>
        <w:t> </w:t>
      </w:r>
      <w:r>
        <w:rPr>
          <w:spacing w:val="12"/>
        </w:rPr>
        <w:t>公司</w:t>
      </w:r>
      <w:r>
        <w:rPr>
          <w:spacing w:val="-77"/>
        </w:rPr>
        <w:t> </w:t>
      </w:r>
      <w:r>
        <w:rPr>
          <w:spacing w:val="4"/>
        </w:rPr>
        <w:t>”）收到</w:t>
      </w:r>
      <w:r>
        <w:rPr>
          <w:spacing w:val="-77"/>
        </w:rPr>
        <w:t> </w:t>
      </w:r>
      <w:r>
        <w:rPr>
          <w:spacing w:val="12"/>
        </w:rPr>
        <w:t>广东</w:t>
      </w:r>
    </w:p>
    <w:p>
      <w:pPr>
        <w:spacing w:after="0" w:line="240" w:lineRule="auto"/>
        <w:jc w:val="left"/>
        <w:sectPr>
          <w:type w:val="continuous"/>
          <w:pgSz w:w="11910" w:h="16840"/>
          <w:pgMar w:top="1580" w:bottom="280" w:left="1660" w:right="1660"/>
        </w:sectPr>
      </w:pPr>
    </w:p>
    <w:p>
      <w:pPr>
        <w:spacing w:line="240" w:lineRule="auto" w:before="8"/>
        <w:rPr>
          <w:rFonts w:ascii="宋体" w:hAnsi="宋体" w:cs="宋体" w:eastAsia="宋体" w:hint="default"/>
          <w:sz w:val="19"/>
          <w:szCs w:val="19"/>
        </w:rPr>
      </w:pPr>
    </w:p>
    <w:p>
      <w:pPr>
        <w:pStyle w:val="BodyText"/>
        <w:spacing w:line="367" w:lineRule="auto" w:before="37"/>
        <w:ind w:left="555" w:right="311"/>
        <w:jc w:val="left"/>
      </w:pPr>
      <w:r>
        <w:rPr>
          <w:spacing w:val="9"/>
        </w:rPr>
        <w:t>省和</w:t>
      </w:r>
      <w:r>
        <w:rPr>
          <w:spacing w:val="-76"/>
        </w:rPr>
        <w:t> </w:t>
      </w:r>
      <w:r>
        <w:rPr>
          <w:spacing w:val="20"/>
        </w:rPr>
        <w:t>平县人民法院</w:t>
      </w:r>
      <w:r>
        <w:rPr>
          <w:spacing w:val="-69"/>
        </w:rPr>
        <w:t> </w:t>
      </w:r>
      <w:r>
        <w:rPr>
          <w:spacing w:val="12"/>
        </w:rPr>
        <w:t>于二</w:t>
      </w:r>
      <w:r>
        <w:rPr>
          <w:spacing w:val="-76"/>
        </w:rPr>
        <w:t> </w:t>
      </w:r>
      <w:r>
        <w:rPr>
          <w:rFonts w:ascii="宋体" w:hAnsi="宋体" w:cs="宋体" w:eastAsia="宋体" w:hint="default"/>
          <w:spacing w:val="9"/>
        </w:rPr>
        <w:t>○○</w:t>
      </w:r>
      <w:r>
        <w:rPr>
          <w:rFonts w:ascii="宋体" w:hAnsi="宋体" w:cs="宋体" w:eastAsia="宋体" w:hint="default"/>
          <w:spacing w:val="-74"/>
        </w:rPr>
        <w:t> </w:t>
      </w:r>
      <w:r>
        <w:rPr>
          <w:spacing w:val="9"/>
        </w:rPr>
        <w:t>七年</w:t>
      </w:r>
      <w:r>
        <w:rPr>
          <w:spacing w:val="-76"/>
        </w:rPr>
        <w:t> </w:t>
      </w:r>
      <w:r>
        <w:rPr>
          <w:spacing w:val="21"/>
        </w:rPr>
        <w:t>五月二十三日作出的</w:t>
      </w:r>
      <w:r>
        <w:rPr>
          <w:spacing w:val="-67"/>
        </w:rPr>
        <w:t> </w:t>
      </w:r>
      <w:r>
        <w:rPr/>
        <w:t>（</w:t>
      </w:r>
      <w:r>
        <w:rPr>
          <w:spacing w:val="-77"/>
        </w:rPr>
        <w:t> </w:t>
      </w:r>
      <w:r>
        <w:rPr>
          <w:rFonts w:ascii="宋体" w:hAnsi="宋体" w:cs="宋体" w:eastAsia="宋体" w:hint="default"/>
          <w:spacing w:val="7"/>
        </w:rPr>
        <w:t>2006</w:t>
      </w:r>
      <w:r>
        <w:rPr>
          <w:rFonts w:ascii="宋体" w:hAnsi="宋体" w:cs="宋体" w:eastAsia="宋体" w:hint="default"/>
          <w:spacing w:val="-83"/>
        </w:rPr>
        <w:t> </w:t>
      </w:r>
      <w:r>
        <w:rPr/>
        <w:t>）</w:t>
      </w:r>
      <w:r>
        <w:rPr>
          <w:spacing w:val="-77"/>
        </w:rPr>
        <w:t> </w:t>
      </w:r>
      <w:r>
        <w:rPr>
          <w:spacing w:val="9"/>
        </w:rPr>
        <w:t>和法</w:t>
      </w:r>
      <w:r>
        <w:rPr>
          <w:spacing w:val="-76"/>
        </w:rPr>
        <w:t> </w:t>
      </w:r>
      <w:r>
        <w:rPr>
          <w:spacing w:val="16"/>
        </w:rPr>
        <w:t>执字第</w:t>
      </w:r>
      <w:r>
        <w:rPr>
          <w:spacing w:val="-18"/>
        </w:rPr>
        <w:t> </w:t>
      </w:r>
      <w:r>
        <w:rPr>
          <w:rFonts w:ascii="宋体" w:hAnsi="宋体" w:cs="宋体" w:eastAsia="宋体" w:hint="default"/>
          <w:spacing w:val="6"/>
        </w:rPr>
        <w:t>131</w:t>
      </w:r>
      <w:r>
        <w:rPr>
          <w:rFonts w:ascii="宋体" w:hAnsi="宋体" w:cs="宋体" w:eastAsia="宋体" w:hint="default"/>
          <w:spacing w:val="-29"/>
        </w:rPr>
        <w:t> </w:t>
      </w:r>
      <w:r>
        <w:rPr/>
        <w:t>民</w:t>
      </w:r>
      <w:r>
        <w:rPr>
          <w:w w:val="99"/>
        </w:rPr>
        <w:t> </w:t>
      </w:r>
      <w:r>
        <w:rPr>
          <w:spacing w:val="9"/>
        </w:rPr>
        <w:t>事裁</w:t>
      </w:r>
      <w:r>
        <w:rPr>
          <w:spacing w:val="-75"/>
        </w:rPr>
        <w:t> </w:t>
      </w:r>
      <w:r>
        <w:rPr>
          <w:spacing w:val="16"/>
        </w:rPr>
        <w:t>定书，</w:t>
      </w:r>
      <w:r>
        <w:rPr>
          <w:spacing w:val="-70"/>
        </w:rPr>
        <w:t> </w:t>
      </w:r>
      <w:r>
        <w:rPr>
          <w:spacing w:val="9"/>
        </w:rPr>
        <w:t>饲料</w:t>
      </w:r>
      <w:r>
        <w:rPr>
          <w:spacing w:val="-70"/>
        </w:rPr>
        <w:t> </w:t>
      </w:r>
      <w:r>
        <w:rPr>
          <w:spacing w:val="9"/>
        </w:rPr>
        <w:t>公司</w:t>
      </w:r>
      <w:r>
        <w:rPr>
          <w:spacing w:val="-75"/>
        </w:rPr>
        <w:t> </w:t>
      </w:r>
      <w:r>
        <w:rPr>
          <w:spacing w:val="21"/>
        </w:rPr>
        <w:t>已被查封的厂房及宿舍等</w:t>
      </w:r>
      <w:r>
        <w:rPr>
          <w:spacing w:val="-11"/>
        </w:rPr>
        <w:t> </w:t>
      </w:r>
      <w:r>
        <w:rPr>
          <w:rFonts w:ascii="宋体" w:hAnsi="宋体" w:cs="宋体" w:eastAsia="宋体" w:hint="default"/>
        </w:rPr>
        <w:t>6</w:t>
      </w:r>
      <w:r>
        <w:rPr>
          <w:rFonts w:ascii="宋体" w:hAnsi="宋体" w:cs="宋体" w:eastAsia="宋体" w:hint="default"/>
          <w:spacing w:val="-34"/>
        </w:rPr>
        <w:t> </w:t>
      </w:r>
      <w:r>
        <w:rPr>
          <w:spacing w:val="9"/>
        </w:rPr>
        <w:t>栋房</w:t>
      </w:r>
      <w:r>
        <w:rPr>
          <w:spacing w:val="-75"/>
        </w:rPr>
        <w:t> </w:t>
      </w:r>
      <w:r>
        <w:rPr>
          <w:spacing w:val="12"/>
        </w:rPr>
        <w:t>屋（</w:t>
      </w:r>
      <w:r>
        <w:rPr>
          <w:spacing w:val="-77"/>
        </w:rPr>
        <w:t> </w:t>
      </w:r>
      <w:r>
        <w:rPr>
          <w:spacing w:val="21"/>
        </w:rPr>
        <w:t>房产证号码分别为：</w:t>
      </w:r>
      <w:r>
        <w:rPr>
          <w:w w:val="99"/>
        </w:rPr>
        <w:t> </w:t>
      </w:r>
      <w:r>
        <w:rPr>
          <w:rFonts w:ascii="宋体" w:hAnsi="宋体" w:cs="宋体" w:eastAsia="宋体" w:hint="default"/>
          <w:spacing w:val="9"/>
        </w:rPr>
        <w:t>1048636</w:t>
      </w:r>
      <w:r>
        <w:rPr>
          <w:rFonts w:ascii="宋体" w:hAnsi="宋体" w:cs="宋体" w:eastAsia="宋体" w:hint="default"/>
          <w:spacing w:val="-82"/>
        </w:rPr>
        <w:t> </w:t>
      </w:r>
      <w:r>
        <w:rPr/>
        <w:t>；</w:t>
      </w:r>
      <w:r>
        <w:rPr>
          <w:spacing w:val="-78"/>
        </w:rPr>
        <w:t> </w:t>
      </w:r>
      <w:r>
        <w:rPr>
          <w:rFonts w:ascii="宋体" w:hAnsi="宋体" w:cs="宋体" w:eastAsia="宋体" w:hint="default"/>
          <w:spacing w:val="9"/>
        </w:rPr>
        <w:t>1048736</w:t>
      </w:r>
      <w:r>
        <w:rPr>
          <w:rFonts w:ascii="宋体" w:hAnsi="宋体" w:cs="宋体" w:eastAsia="宋体" w:hint="default"/>
          <w:spacing w:val="-82"/>
        </w:rPr>
        <w:t> </w:t>
      </w:r>
      <w:r>
        <w:rPr/>
        <w:t>；</w:t>
      </w:r>
      <w:r>
        <w:rPr>
          <w:spacing w:val="-78"/>
        </w:rPr>
        <w:t> </w:t>
      </w:r>
      <w:r>
        <w:rPr>
          <w:rFonts w:ascii="宋体" w:hAnsi="宋体" w:cs="宋体" w:eastAsia="宋体" w:hint="default"/>
          <w:spacing w:val="9"/>
        </w:rPr>
        <w:t>2707075</w:t>
      </w:r>
      <w:r>
        <w:rPr>
          <w:rFonts w:ascii="宋体" w:hAnsi="宋体" w:cs="宋体" w:eastAsia="宋体" w:hint="default"/>
          <w:spacing w:val="-82"/>
        </w:rPr>
        <w:t> </w:t>
      </w:r>
      <w:r>
        <w:rPr/>
        <w:t>；</w:t>
      </w:r>
      <w:r>
        <w:rPr>
          <w:spacing w:val="-78"/>
        </w:rPr>
        <w:t> </w:t>
      </w:r>
      <w:r>
        <w:rPr>
          <w:rFonts w:ascii="宋体" w:hAnsi="宋体" w:cs="宋体" w:eastAsia="宋体" w:hint="default"/>
          <w:spacing w:val="9"/>
        </w:rPr>
        <w:t>2707077</w:t>
      </w:r>
      <w:r>
        <w:rPr>
          <w:rFonts w:ascii="宋体" w:hAnsi="宋体" w:cs="宋体" w:eastAsia="宋体" w:hint="default"/>
          <w:spacing w:val="-82"/>
        </w:rPr>
        <w:t> </w:t>
      </w:r>
      <w:r>
        <w:rPr/>
        <w:t>；</w:t>
      </w:r>
      <w:r>
        <w:rPr>
          <w:spacing w:val="-78"/>
        </w:rPr>
        <w:t> </w:t>
      </w:r>
      <w:r>
        <w:rPr>
          <w:rFonts w:ascii="宋体" w:hAnsi="宋体" w:cs="宋体" w:eastAsia="宋体" w:hint="default"/>
          <w:spacing w:val="9"/>
        </w:rPr>
        <w:t>2707013</w:t>
      </w:r>
      <w:r>
        <w:rPr>
          <w:rFonts w:ascii="宋体" w:hAnsi="宋体" w:cs="宋体" w:eastAsia="宋体" w:hint="default"/>
          <w:spacing w:val="-82"/>
        </w:rPr>
        <w:t> </w:t>
      </w:r>
      <w:r>
        <w:rPr/>
        <w:t>；</w:t>
      </w:r>
      <w:r>
        <w:rPr>
          <w:spacing w:val="-78"/>
        </w:rPr>
        <w:t> </w:t>
      </w:r>
      <w:r>
        <w:rPr>
          <w:rFonts w:ascii="宋体" w:hAnsi="宋体" w:cs="宋体" w:eastAsia="宋体" w:hint="default"/>
          <w:spacing w:val="9"/>
        </w:rPr>
        <w:t>2707078</w:t>
      </w:r>
      <w:r>
        <w:rPr>
          <w:rFonts w:ascii="宋体" w:hAnsi="宋体" w:cs="宋体" w:eastAsia="宋体" w:hint="default"/>
          <w:spacing w:val="-82"/>
        </w:rPr>
        <w:t> </w:t>
      </w:r>
      <w:r>
        <w:rPr/>
        <w:t>）</w:t>
      </w:r>
      <w:r>
        <w:rPr>
          <w:spacing w:val="-83"/>
        </w:rPr>
        <w:t> </w:t>
      </w:r>
      <w:r>
        <w:rPr/>
        <w:t>被</w:t>
      </w:r>
      <w:r>
        <w:rPr>
          <w:spacing w:val="-76"/>
        </w:rPr>
        <w:t> </w:t>
      </w:r>
      <w:r>
        <w:rPr>
          <w:spacing w:val="19"/>
        </w:rPr>
        <w:t>依法拍卖，</w:t>
      </w:r>
      <w:r>
        <w:rPr>
          <w:spacing w:val="-78"/>
        </w:rPr>
        <w:t> </w:t>
      </w:r>
      <w:r>
        <w:rPr>
          <w:spacing w:val="12"/>
        </w:rPr>
        <w:t>成交</w:t>
      </w:r>
    </w:p>
    <w:p>
      <w:pPr>
        <w:pStyle w:val="BodyText"/>
        <w:spacing w:line="367" w:lineRule="auto" w:before="33"/>
        <w:ind w:left="555" w:right="320"/>
        <w:jc w:val="both"/>
      </w:pPr>
      <w:r>
        <w:rPr>
          <w:spacing w:val="9"/>
        </w:rPr>
        <w:t>价款</w:t>
      </w:r>
      <w:r>
        <w:rPr>
          <w:spacing w:val="-75"/>
        </w:rPr>
        <w:t> </w:t>
      </w:r>
      <w:r>
        <w:rPr/>
        <w:t>为</w:t>
      </w:r>
      <w:r>
        <w:rPr>
          <w:spacing w:val="-16"/>
        </w:rPr>
        <w:t> </w:t>
      </w:r>
      <w:r>
        <w:rPr>
          <w:rFonts w:ascii="宋体" w:hAnsi="宋体" w:cs="宋体" w:eastAsia="宋体" w:hint="default"/>
          <w:spacing w:val="7"/>
        </w:rPr>
        <w:t>3700</w:t>
      </w:r>
      <w:r>
        <w:rPr>
          <w:rFonts w:ascii="宋体" w:hAnsi="宋体" w:cs="宋体" w:eastAsia="宋体" w:hint="default"/>
          <w:spacing w:val="-29"/>
        </w:rPr>
        <w:t> </w:t>
      </w:r>
      <w:r>
        <w:rPr>
          <w:spacing w:val="9"/>
        </w:rPr>
        <w:t>万元</w:t>
      </w:r>
      <w:r>
        <w:rPr>
          <w:spacing w:val="-75"/>
        </w:rPr>
        <w:t> </w:t>
      </w:r>
      <w:r>
        <w:rPr/>
        <w:t>，</w:t>
      </w:r>
      <w:r>
        <w:rPr>
          <w:spacing w:val="-77"/>
        </w:rPr>
        <w:t> </w:t>
      </w:r>
      <w:r>
        <w:rPr>
          <w:spacing w:val="21"/>
        </w:rPr>
        <w:t>买受人为深联实业（</w:t>
      </w:r>
      <w:r>
        <w:rPr>
          <w:spacing w:val="-77"/>
        </w:rPr>
        <w:t> </w:t>
      </w:r>
      <w:r>
        <w:rPr>
          <w:spacing w:val="16"/>
        </w:rPr>
        <w:t>深圳）</w:t>
      </w:r>
      <w:r>
        <w:rPr>
          <w:spacing w:val="-77"/>
        </w:rPr>
        <w:t> </w:t>
      </w:r>
      <w:r>
        <w:rPr>
          <w:spacing w:val="19"/>
        </w:rPr>
        <w:t>有限公司；</w:t>
      </w:r>
      <w:r>
        <w:rPr>
          <w:spacing w:val="-61"/>
        </w:rPr>
        <w:t> </w:t>
      </w:r>
      <w:r>
        <w:rPr>
          <w:spacing w:val="9"/>
        </w:rPr>
        <w:t>截止</w:t>
      </w:r>
      <w:r>
        <w:rPr>
          <w:spacing w:val="-16"/>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1"/>
        </w:rPr>
        <w:t> </w:t>
      </w:r>
      <w:r>
        <w:rPr>
          <w:rFonts w:ascii="宋体" w:hAnsi="宋体" w:cs="宋体" w:eastAsia="宋体" w:hint="default"/>
          <w:spacing w:val="4"/>
        </w:rPr>
        <w:t>12</w:t>
      </w:r>
      <w:r>
        <w:rPr>
          <w:rFonts w:ascii="宋体" w:hAnsi="宋体" w:cs="宋体" w:eastAsia="宋体" w:hint="default"/>
          <w:spacing w:val="-29"/>
        </w:rPr>
        <w:t> </w:t>
      </w:r>
      <w:r>
        <w:rPr/>
        <w:t>月</w:t>
      </w:r>
      <w:r>
        <w:rPr>
          <w:spacing w:val="-23"/>
        </w:rPr>
        <w:t> </w:t>
      </w:r>
      <w:r>
        <w:rPr>
          <w:rFonts w:ascii="宋体" w:hAnsi="宋体" w:cs="宋体" w:eastAsia="宋体" w:hint="default"/>
          <w:spacing w:val="4"/>
        </w:rPr>
        <w:t>31</w:t>
      </w:r>
      <w:r>
        <w:rPr>
          <w:rFonts w:ascii="宋体" w:hAnsi="宋体" w:cs="宋体" w:eastAsia="宋体" w:hint="default"/>
          <w:w w:val="99"/>
        </w:rPr>
        <w:t> </w:t>
      </w:r>
      <w:r>
        <w:rPr>
          <w:spacing w:val="9"/>
        </w:rPr>
        <w:t>日，</w:t>
      </w:r>
      <w:r>
        <w:rPr>
          <w:spacing w:val="-76"/>
        </w:rPr>
        <w:t> </w:t>
      </w:r>
      <w:r>
        <w:rPr>
          <w:spacing w:val="18"/>
        </w:rPr>
        <w:t>饲料公司</w:t>
      </w:r>
      <w:r>
        <w:rPr>
          <w:spacing w:val="-71"/>
        </w:rPr>
        <w:t> </w:t>
      </w:r>
      <w:r>
        <w:rPr>
          <w:spacing w:val="9"/>
        </w:rPr>
        <w:t>尚未</w:t>
      </w:r>
      <w:r>
        <w:rPr>
          <w:spacing w:val="-76"/>
        </w:rPr>
        <w:t> </w:t>
      </w:r>
      <w:r>
        <w:rPr>
          <w:spacing w:val="22"/>
        </w:rPr>
        <w:t>收到拍卖价款和法院对拍卖价款的处理决定，</w:t>
      </w:r>
      <w:r>
        <w:rPr>
          <w:spacing w:val="-58"/>
        </w:rPr>
        <w:t> </w:t>
      </w:r>
      <w:r>
        <w:rPr>
          <w:spacing w:val="16"/>
        </w:rPr>
        <w:t>故将相关</w:t>
      </w:r>
      <w:r>
        <w:rPr>
          <w:spacing w:val="-76"/>
        </w:rPr>
        <w:t> </w:t>
      </w:r>
      <w:r>
        <w:rPr>
          <w:spacing w:val="16"/>
        </w:rPr>
        <w:t>资产账</w:t>
      </w:r>
      <w:r>
        <w:rPr>
          <w:w w:val="99"/>
        </w:rPr>
        <w:t> </w:t>
      </w:r>
      <w:r>
        <w:rPr>
          <w:spacing w:val="9"/>
        </w:rPr>
        <w:t>面净</w:t>
      </w:r>
      <w:r>
        <w:rPr>
          <w:spacing w:val="-76"/>
        </w:rPr>
        <w:t> </w:t>
      </w:r>
      <w:r>
        <w:rPr>
          <w:spacing w:val="12"/>
        </w:rPr>
        <w:t>值转</w:t>
      </w:r>
      <w:r>
        <w:rPr>
          <w:spacing w:val="-71"/>
        </w:rPr>
        <w:t> </w:t>
      </w:r>
      <w:r>
        <w:rPr>
          <w:spacing w:val="9"/>
        </w:rPr>
        <w:t>入固</w:t>
      </w:r>
      <w:r>
        <w:rPr>
          <w:spacing w:val="-76"/>
        </w:rPr>
        <w:t> </w:t>
      </w:r>
      <w:r>
        <w:rPr>
          <w:spacing w:val="21"/>
        </w:rPr>
        <w:t>定资产清理科目反映。</w:t>
      </w:r>
    </w:p>
    <w:p>
      <w:pPr>
        <w:spacing w:line="240" w:lineRule="auto" w:before="4"/>
        <w:rPr>
          <w:rFonts w:ascii="宋体" w:hAnsi="宋体" w:cs="宋体" w:eastAsia="宋体" w:hint="default"/>
          <w:sz w:val="20"/>
          <w:szCs w:val="20"/>
        </w:rPr>
      </w:pPr>
    </w:p>
    <w:p>
      <w:pPr>
        <w:pStyle w:val="BodyText"/>
        <w:spacing w:line="240" w:lineRule="auto"/>
        <w:ind w:left="555" w:right="0"/>
        <w:jc w:val="left"/>
      </w:pPr>
      <w:r>
        <w:rPr>
          <w:spacing w:val="9"/>
        </w:rPr>
        <w:t>上述</w:t>
      </w:r>
      <w:r>
        <w:rPr>
          <w:spacing w:val="-75"/>
        </w:rPr>
        <w:t> </w:t>
      </w:r>
      <w:r>
        <w:rPr>
          <w:spacing w:val="12"/>
        </w:rPr>
        <w:t>房产</w:t>
      </w:r>
      <w:r>
        <w:rPr>
          <w:spacing w:val="-70"/>
        </w:rPr>
        <w:t> </w:t>
      </w:r>
      <w:r>
        <w:rPr>
          <w:spacing w:val="9"/>
        </w:rPr>
        <w:t>账面</w:t>
      </w:r>
      <w:r>
        <w:rPr>
          <w:spacing w:val="-73"/>
        </w:rPr>
        <w:t> </w:t>
      </w:r>
      <w:r>
        <w:rPr>
          <w:spacing w:val="9"/>
        </w:rPr>
        <w:t>原值</w:t>
      </w:r>
      <w:r>
        <w:rPr>
          <w:spacing w:val="-75"/>
        </w:rPr>
        <w:t> </w:t>
      </w:r>
      <w:r>
        <w:rPr>
          <w:spacing w:val="12"/>
        </w:rPr>
        <w:t>合计</w:t>
      </w:r>
      <w:r>
        <w:rPr>
          <w:spacing w:val="-17"/>
        </w:rPr>
        <w:t> </w:t>
      </w:r>
      <w:r>
        <w:rPr>
          <w:rFonts w:ascii="宋体" w:hAnsi="宋体" w:cs="宋体" w:eastAsia="宋体" w:hint="default"/>
          <w:spacing w:val="10"/>
        </w:rPr>
        <w:t>6,110,121.24</w:t>
      </w:r>
      <w:r>
        <w:rPr>
          <w:rFonts w:ascii="宋体" w:hAnsi="宋体" w:cs="宋体" w:eastAsia="宋体" w:hint="default"/>
          <w:spacing w:val="-28"/>
        </w:rPr>
        <w:t> </w:t>
      </w:r>
      <w:r>
        <w:rPr>
          <w:spacing w:val="9"/>
        </w:rPr>
        <w:t>元，</w:t>
      </w:r>
      <w:r>
        <w:rPr>
          <w:spacing w:val="-75"/>
        </w:rPr>
        <w:t> </w:t>
      </w:r>
      <w:r>
        <w:rPr>
          <w:spacing w:val="20"/>
        </w:rPr>
        <w:t>累计折旧合计</w:t>
      </w:r>
      <w:r>
        <w:rPr>
          <w:spacing w:val="-15"/>
        </w:rPr>
        <w:t> </w:t>
      </w:r>
      <w:r>
        <w:rPr>
          <w:rFonts w:ascii="宋体" w:hAnsi="宋体" w:cs="宋体" w:eastAsia="宋体" w:hint="default"/>
          <w:spacing w:val="10"/>
        </w:rPr>
        <w:t>2,749,405.35</w:t>
      </w:r>
      <w:r>
        <w:rPr>
          <w:rFonts w:ascii="宋体" w:hAnsi="宋体" w:cs="宋体" w:eastAsia="宋体" w:hint="default"/>
          <w:spacing w:val="-26"/>
        </w:rPr>
        <w:t> </w:t>
      </w:r>
      <w:r>
        <w:rPr>
          <w:spacing w:val="9"/>
        </w:rPr>
        <w:t>元，</w:t>
      </w:r>
      <w:r>
        <w:rPr>
          <w:spacing w:val="-73"/>
        </w:rPr>
        <w:t> </w:t>
      </w:r>
      <w:r>
        <w:rPr>
          <w:spacing w:val="9"/>
        </w:rPr>
        <w:t>净值</w:t>
      </w:r>
    </w:p>
    <w:p>
      <w:pPr>
        <w:pStyle w:val="BodyText"/>
        <w:spacing w:line="240" w:lineRule="auto" w:before="139"/>
        <w:ind w:left="555" w:right="311"/>
        <w:jc w:val="left"/>
      </w:pPr>
      <w:r>
        <w:rPr>
          <w:rFonts w:ascii="宋体" w:hAnsi="宋体" w:cs="宋体" w:eastAsia="宋体" w:hint="default"/>
          <w:spacing w:val="10"/>
        </w:rPr>
        <w:t>3,360,715.89</w:t>
      </w:r>
      <w:r>
        <w:rPr>
          <w:rFonts w:ascii="宋体" w:hAnsi="宋体" w:cs="宋体" w:eastAsia="宋体" w:hint="default"/>
          <w:spacing w:val="-26"/>
        </w:rPr>
        <w:t> </w:t>
      </w:r>
      <w:r>
        <w:rPr>
          <w:spacing w:val="9"/>
        </w:rPr>
        <w:t>元。</w:t>
      </w:r>
    </w:p>
    <w:p>
      <w:pPr>
        <w:spacing w:line="240" w:lineRule="auto" w:before="7"/>
        <w:rPr>
          <w:rFonts w:ascii="宋体" w:hAnsi="宋体" w:cs="宋体" w:eastAsia="宋体" w:hint="default"/>
          <w:sz w:val="17"/>
          <w:szCs w:val="17"/>
        </w:rPr>
      </w:pPr>
    </w:p>
    <w:p>
      <w:pPr>
        <w:pStyle w:val="Heading4"/>
        <w:tabs>
          <w:tab w:pos="977" w:val="left" w:leader="none"/>
        </w:tabs>
        <w:spacing w:line="240" w:lineRule="auto"/>
        <w:ind w:left="137" w:right="311"/>
        <w:jc w:val="left"/>
        <w:rPr>
          <w:b w:val="0"/>
          <w:bCs w:val="0"/>
        </w:rPr>
      </w:pPr>
      <w:r>
        <w:rPr>
          <w:rFonts w:ascii="Arial" w:hAnsi="Arial" w:cs="Arial" w:eastAsia="Arial" w:hint="default"/>
          <w:spacing w:val="4"/>
          <w:w w:val="95"/>
        </w:rPr>
        <w:t>11</w:t>
      </w:r>
      <w:r>
        <w:rPr>
          <w:rFonts w:ascii="Arial" w:hAnsi="Arial" w:cs="Arial" w:eastAsia="Arial" w:hint="default"/>
          <w:spacing w:val="-39"/>
          <w:w w:val="95"/>
        </w:rPr>
        <w:t> </w:t>
      </w:r>
      <w:r>
        <w:rPr>
          <w:w w:val="95"/>
        </w:rPr>
        <w:t>、</w:t>
        <w:tab/>
      </w:r>
      <w:r>
        <w:rPr>
          <w:spacing w:val="16"/>
        </w:rPr>
        <w:t>生产性</w:t>
      </w:r>
      <w:r>
        <w:rPr>
          <w:spacing w:val="-27"/>
        </w:rPr>
        <w:t> </w:t>
      </w:r>
      <w:r>
        <w:rPr>
          <w:spacing w:val="16"/>
        </w:rPr>
        <w:t>生物资</w:t>
      </w:r>
      <w:r>
        <w:rPr>
          <w:spacing w:val="-27"/>
        </w:rPr>
        <w:t> </w:t>
      </w:r>
      <w:r>
        <w:rPr/>
        <w:t>产</w:t>
      </w:r>
      <w:r>
        <w:rPr>
          <w:b w:val="0"/>
          <w:bCs w:val="0"/>
        </w:rPr>
      </w:r>
    </w:p>
    <w:p>
      <w:pPr>
        <w:spacing w:line="240" w:lineRule="auto" w:before="1"/>
        <w:rPr>
          <w:rFonts w:ascii="Microsoft JhengHei" w:hAnsi="Microsoft JhengHei" w:cs="Microsoft JhengHei" w:eastAsia="Microsoft JhengHei" w:hint="default"/>
          <w:b/>
          <w:bCs/>
          <w:sz w:val="20"/>
          <w:szCs w:val="20"/>
        </w:rPr>
      </w:pPr>
    </w:p>
    <w:p>
      <w:pPr>
        <w:pStyle w:val="BodyText"/>
        <w:spacing w:line="240" w:lineRule="auto"/>
        <w:ind w:left="555" w:right="311"/>
        <w:jc w:val="left"/>
      </w:pPr>
      <w:r>
        <w:rPr>
          <w:spacing w:val="9"/>
        </w:rPr>
        <w:t>已达</w:t>
      </w:r>
      <w:r>
        <w:rPr>
          <w:spacing w:val="-81"/>
        </w:rPr>
        <w:t> </w:t>
      </w:r>
      <w:r>
        <w:rPr>
          <w:spacing w:val="22"/>
        </w:rPr>
        <w:t>到生产经营目的的生产性生物资产</w:t>
      </w:r>
    </w:p>
    <w:p>
      <w:pPr>
        <w:spacing w:line="240" w:lineRule="auto" w:before="6"/>
        <w:rPr>
          <w:rFonts w:ascii="宋体" w:hAnsi="宋体" w:cs="宋体" w:eastAsia="宋体" w:hint="default"/>
          <w:sz w:val="19"/>
          <w:szCs w:val="19"/>
        </w:rPr>
      </w:pPr>
    </w:p>
    <w:p>
      <w:pPr>
        <w:pStyle w:val="BodyText"/>
        <w:tabs>
          <w:tab w:pos="1056" w:val="left" w:leader="none"/>
          <w:tab w:pos="3459" w:val="left" w:leader="none"/>
          <w:tab w:pos="4968" w:val="left" w:leader="none"/>
          <w:tab w:pos="6295" w:val="left" w:leader="none"/>
          <w:tab w:pos="8502" w:val="right" w:leader="none"/>
        </w:tabs>
        <w:spacing w:line="240" w:lineRule="auto" w:before="37"/>
        <w:ind w:left="557" w:right="0"/>
        <w:jc w:val="left"/>
        <w:rPr>
          <w:rFonts w:ascii="宋体" w:hAnsi="宋体" w:cs="宋体" w:eastAsia="宋体" w:hint="default"/>
        </w:rPr>
      </w:pPr>
      <w:r>
        <w:rPr>
          <w:w w:val="95"/>
        </w:rPr>
        <w:t>项</w:t>
        <w:tab/>
        <w:t>目</w:t>
        <w:tab/>
      </w:r>
      <w:r>
        <w:rPr>
          <w:rFonts w:ascii="宋体" w:hAnsi="宋体" w:cs="宋体" w:eastAsia="宋体" w:hint="default"/>
        </w:rPr>
        <w:t>2006-12-31</w:t>
        <w:tab/>
      </w:r>
      <w:r>
        <w:rPr>
          <w:w w:val="95"/>
        </w:rPr>
        <w:t>本期增加</w:t>
        <w:tab/>
      </w:r>
      <w:r>
        <w:rPr/>
        <w:t>本期减少</w:t>
      </w:r>
      <w:r>
        <w:rPr>
          <w:rFonts w:ascii="Times New Roman" w:hAnsi="Times New Roman" w:cs="Times New Roman" w:eastAsia="Times New Roman" w:hint="default"/>
        </w:rPr>
        <w:tab/>
      </w:r>
      <w:r>
        <w:rPr>
          <w:rFonts w:ascii="宋体" w:hAnsi="宋体" w:cs="宋体" w:eastAsia="宋体" w:hint="default"/>
        </w:rPr>
        <w:t>2007-12-31</w:t>
      </w:r>
    </w:p>
    <w:p>
      <w:pPr>
        <w:pStyle w:val="Heading4"/>
        <w:tabs>
          <w:tab w:pos="958" w:val="left" w:leader="none"/>
        </w:tabs>
        <w:spacing w:line="240" w:lineRule="auto" w:before="85"/>
        <w:ind w:left="557" w:right="311"/>
        <w:jc w:val="left"/>
        <w:rPr>
          <w:b w:val="0"/>
          <w:bCs w:val="0"/>
        </w:rPr>
      </w:pPr>
      <w:r>
        <w:rPr/>
        <w:pict>
          <v:group style="position:absolute;margin-left:109.439995pt;margin-top:2.791374pt;width:130.35pt;height:.1pt;mso-position-horizontal-relative:page;mso-position-vertical-relative:paragraph;z-index:10696" coordorigin="2189,56" coordsize="2607,2">
            <v:shape style="position:absolute;left:2189;top:56;width:2607;height:2" coordorigin="2189,56" coordsize="2607,0" path="m2189,56l4795,56e" filled="false" stroked="true" strokeweight=".48pt" strokecolor="#000008">
              <v:path arrowok="t"/>
            </v:shape>
            <w10:wrap type="none"/>
          </v:group>
        </w:pict>
      </w:r>
      <w:r>
        <w:rPr/>
        <w:pict>
          <v:group style="position:absolute;margin-left:253.199997pt;margin-top:2.791374pt;width:55.7pt;height:.1pt;mso-position-horizontal-relative:page;mso-position-vertical-relative:paragraph;z-index:10720" coordorigin="5064,56" coordsize="1114,2">
            <v:shape style="position:absolute;left:5064;top:56;width:1114;height:2" coordorigin="5064,56" coordsize="1114,0" path="m5064,56l6178,56e" filled="false" stroked="true" strokeweight=".48pt" strokecolor="#000008">
              <v:path arrowok="t"/>
            </v:shape>
            <w10:wrap type="none"/>
          </v:group>
        </w:pict>
      </w:r>
      <w:r>
        <w:rPr/>
        <w:pict>
          <v:group style="position:absolute;margin-left:322.919983pt;margin-top:2.791374pt;width:57.15pt;height:.1pt;mso-position-horizontal-relative:page;mso-position-vertical-relative:paragraph;z-index:10744" coordorigin="6458,56" coordsize="1143,2">
            <v:shape style="position:absolute;left:6458;top:56;width:1143;height:2" coordorigin="6458,56" coordsize="1143,0" path="m6458,56l7601,56e" filled="false" stroked="true" strokeweight=".48pt" strokecolor="#000008">
              <v:path arrowok="t"/>
            </v:shape>
            <w10:wrap type="none"/>
          </v:group>
        </w:pict>
      </w:r>
      <w:r>
        <w:rPr/>
        <w:pict>
          <v:group style="position:absolute;margin-left:390.359985pt;margin-top:2.791374pt;width:54.85pt;height:.1pt;mso-position-horizontal-relative:page;mso-position-vertical-relative:paragraph;z-index:10768" coordorigin="7807,56" coordsize="1097,2">
            <v:shape style="position:absolute;left:7807;top:56;width:1097;height:2" coordorigin="7807,56" coordsize="1097,0" path="m7807,56l8904,56e" filled="false" stroked="true" strokeweight=".48pt" strokecolor="#000008">
              <v:path arrowok="t"/>
            </v:shape>
            <w10:wrap type="none"/>
          </v:group>
        </w:pict>
      </w:r>
      <w:r>
        <w:rPr/>
        <w:pict>
          <v:group style="position:absolute;margin-left:453.959991pt;margin-top:2.791374pt;width:57.6pt;height:.1pt;mso-position-horizontal-relative:page;mso-position-vertical-relative:paragraph;z-index:10792" coordorigin="9079,56" coordsize="1152,2">
            <v:shape style="position:absolute;left:9079;top:56;width:1152;height:2" coordorigin="9079,56" coordsize="1152,0" path="m9079,56l10231,56e" filled="false" stroked="true" strokeweight=".48pt" strokecolor="#000008">
              <v:path arrowok="t"/>
            </v:shape>
            <w10:wrap type="none"/>
          </v:group>
        </w:pict>
      </w:r>
      <w:r>
        <w:rPr>
          <w:w w:val="95"/>
        </w:rPr>
        <w:t>原</w:t>
        <w:tab/>
      </w:r>
      <w:r>
        <w:rPr/>
        <w:t>值</w:t>
      </w:r>
      <w:r>
        <w:rPr>
          <w:b w:val="0"/>
          <w:bCs w:val="0"/>
        </w:rPr>
      </w:r>
    </w:p>
    <w:p>
      <w:pPr>
        <w:spacing w:after="0" w:line="240" w:lineRule="auto"/>
        <w:jc w:val="left"/>
        <w:sectPr>
          <w:pgSz w:w="11910" w:h="16840"/>
          <w:pgMar w:header="1047" w:footer="890" w:top="2280" w:bottom="1080" w:left="1660" w:right="1560"/>
        </w:sectPr>
      </w:pPr>
    </w:p>
    <w:p>
      <w:pPr>
        <w:pStyle w:val="BodyText"/>
        <w:spacing w:line="240" w:lineRule="auto" w:before="315"/>
        <w:ind w:left="557" w:right="0"/>
        <w:jc w:val="left"/>
      </w:pPr>
      <w:r>
        <w:rPr>
          <w:w w:val="95"/>
        </w:rPr>
        <w:t>养殖业</w:t>
      </w:r>
      <w:r>
        <w:rPr/>
      </w:r>
    </w:p>
    <w:p>
      <w:pPr>
        <w:pStyle w:val="BodyText"/>
        <w:spacing w:line="240" w:lineRule="auto" w:before="114"/>
        <w:ind w:right="0"/>
        <w:jc w:val="right"/>
        <w:rPr>
          <w:rFonts w:ascii="宋体" w:hAnsi="宋体" w:cs="宋体" w:eastAsia="宋体" w:hint="default"/>
        </w:rPr>
      </w:pPr>
      <w:r>
        <w:rPr/>
        <w:br w:type="column"/>
      </w:r>
      <w:r>
        <w:rPr>
          <w:rFonts w:ascii="宋体"/>
        </w:rPr>
        <w:t>2,525,612.</w:t>
      </w:r>
    </w:p>
    <w:p>
      <w:pPr>
        <w:pStyle w:val="BodyText"/>
        <w:spacing w:line="240" w:lineRule="auto" w:before="139"/>
        <w:ind w:right="2"/>
        <w:jc w:val="right"/>
        <w:rPr>
          <w:rFonts w:ascii="宋体" w:hAnsi="宋体" w:cs="宋体" w:eastAsia="宋体" w:hint="default"/>
        </w:rPr>
      </w:pPr>
      <w:r>
        <w:rPr>
          <w:rFonts w:ascii="宋体"/>
        </w:rPr>
        <w:t>10</w:t>
      </w:r>
    </w:p>
    <w:p>
      <w:pPr>
        <w:pStyle w:val="BodyText"/>
        <w:spacing w:line="240" w:lineRule="auto" w:before="315"/>
        <w:ind w:left="376" w:right="-13"/>
        <w:jc w:val="left"/>
        <w:rPr>
          <w:rFonts w:ascii="宋体" w:hAnsi="宋体" w:cs="宋体" w:eastAsia="宋体" w:hint="default"/>
        </w:rPr>
      </w:pPr>
      <w:r>
        <w:rPr/>
        <w:br w:type="column"/>
      </w:r>
      <w:r>
        <w:rPr>
          <w:rFonts w:ascii="宋体"/>
        </w:rPr>
        <w:t>432,296.76</w:t>
      </w:r>
    </w:p>
    <w:p>
      <w:pPr>
        <w:pStyle w:val="BodyText"/>
        <w:spacing w:line="240" w:lineRule="auto" w:before="114"/>
        <w:ind w:right="0"/>
        <w:jc w:val="right"/>
        <w:rPr>
          <w:rFonts w:ascii="宋体" w:hAnsi="宋体" w:cs="宋体" w:eastAsia="宋体" w:hint="default"/>
        </w:rPr>
      </w:pPr>
      <w:r>
        <w:rPr/>
        <w:br w:type="column"/>
      </w:r>
      <w:r>
        <w:rPr>
          <w:rFonts w:ascii="宋体"/>
        </w:rPr>
        <w:t>2,013,334.</w:t>
      </w:r>
    </w:p>
    <w:p>
      <w:pPr>
        <w:pStyle w:val="BodyText"/>
        <w:spacing w:line="240" w:lineRule="auto" w:before="139"/>
        <w:ind w:right="5"/>
        <w:jc w:val="right"/>
        <w:rPr>
          <w:rFonts w:ascii="宋体" w:hAnsi="宋体" w:cs="宋体" w:eastAsia="宋体" w:hint="default"/>
        </w:rPr>
      </w:pPr>
      <w:r>
        <w:rPr>
          <w:rFonts w:ascii="宋体"/>
        </w:rPr>
        <w:t>63</w:t>
      </w:r>
    </w:p>
    <w:p>
      <w:pPr>
        <w:pStyle w:val="BodyText"/>
        <w:spacing w:line="240" w:lineRule="auto" w:before="315"/>
        <w:ind w:left="282" w:right="0"/>
        <w:jc w:val="left"/>
        <w:rPr>
          <w:rFonts w:ascii="宋体" w:hAnsi="宋体" w:cs="宋体" w:eastAsia="宋体" w:hint="default"/>
        </w:rPr>
      </w:pPr>
      <w:r>
        <w:rPr/>
        <w:br w:type="column"/>
      </w:r>
      <w:r>
        <w:rPr>
          <w:rFonts w:ascii="宋体"/>
        </w:rPr>
        <w:t>944,574.23</w:t>
      </w:r>
    </w:p>
    <w:p>
      <w:pPr>
        <w:spacing w:after="0" w:line="240" w:lineRule="auto"/>
        <w:jc w:val="left"/>
        <w:rPr>
          <w:rFonts w:ascii="宋体" w:hAnsi="宋体" w:cs="宋体" w:eastAsia="宋体" w:hint="default"/>
        </w:rPr>
        <w:sectPr>
          <w:type w:val="continuous"/>
          <w:pgSz w:w="11910" w:h="16840"/>
          <w:pgMar w:top="1580" w:bottom="280" w:left="1660" w:right="1560"/>
          <w:cols w:num="5" w:equalWidth="0">
            <w:col w:w="1156" w:space="1775"/>
            <w:col w:w="1565" w:space="40"/>
            <w:col w:w="1384" w:space="40"/>
            <w:col w:w="1266" w:space="40"/>
            <w:col w:w="1424"/>
          </w:cols>
        </w:sectPr>
      </w:pPr>
    </w:p>
    <w:p>
      <w:pPr>
        <w:pStyle w:val="Heading4"/>
        <w:spacing w:line="240" w:lineRule="auto" w:before="75"/>
        <w:ind w:left="557" w:right="311"/>
        <w:jc w:val="left"/>
        <w:rPr>
          <w:b w:val="0"/>
          <w:bCs w:val="0"/>
        </w:rPr>
      </w:pPr>
      <w:r>
        <w:rPr/>
        <w:t>生产性生物资产累计折旧</w:t>
      </w:r>
      <w:r>
        <w:rPr>
          <w:b w:val="0"/>
          <w:bCs w:val="0"/>
        </w:rPr>
      </w:r>
    </w:p>
    <w:p>
      <w:pPr>
        <w:pStyle w:val="BodyText"/>
        <w:tabs>
          <w:tab w:pos="4289" w:val="left" w:leader="none"/>
          <w:tab w:pos="4911" w:val="left" w:leader="none"/>
          <w:tab w:pos="6216" w:val="left" w:leader="none"/>
          <w:tab w:pos="7546" w:val="left" w:leader="none"/>
        </w:tabs>
        <w:spacing w:line="240" w:lineRule="auto" w:before="114"/>
        <w:ind w:left="557" w:right="0"/>
        <w:jc w:val="left"/>
        <w:rPr>
          <w:rFonts w:ascii="宋体" w:hAnsi="宋体" w:cs="宋体" w:eastAsia="宋体" w:hint="default"/>
        </w:rPr>
      </w:pPr>
      <w:r>
        <w:rPr>
          <w:w w:val="95"/>
        </w:rPr>
        <w:t>养殖业</w:t>
        <w:tab/>
      </w:r>
      <w:r>
        <w:rPr>
          <w:rFonts w:ascii="宋体" w:hAnsi="宋体" w:cs="宋体" w:eastAsia="宋体" w:hint="default"/>
        </w:rPr>
        <w:t>--</w:t>
        <w:tab/>
        <w:t>384,673.45</w:t>
        <w:tab/>
        <w:t>145,062.25</w:t>
        <w:tab/>
        <w:t>239,611.20</w:t>
      </w:r>
    </w:p>
    <w:p>
      <w:pPr>
        <w:pStyle w:val="Heading4"/>
        <w:spacing w:line="240" w:lineRule="auto" w:before="75"/>
        <w:ind w:left="557" w:right="311"/>
        <w:jc w:val="left"/>
        <w:rPr>
          <w:b w:val="0"/>
          <w:bCs w:val="0"/>
        </w:rPr>
      </w:pPr>
      <w:r>
        <w:rPr>
          <w:spacing w:val="-4"/>
        </w:rPr>
        <w:t>减：生产性生物资产减值准备</w:t>
      </w:r>
      <w:r>
        <w:rPr>
          <w:b w:val="0"/>
          <w:bCs w:val="0"/>
          <w:spacing w:val="-4"/>
        </w:rPr>
      </w:r>
    </w:p>
    <w:p>
      <w:pPr>
        <w:pStyle w:val="BodyText"/>
        <w:tabs>
          <w:tab w:pos="4289" w:val="left" w:leader="none"/>
          <w:tab w:pos="5712" w:val="left" w:leader="none"/>
          <w:tab w:pos="7015" w:val="left" w:leader="none"/>
          <w:tab w:pos="8345" w:val="left" w:leader="none"/>
        </w:tabs>
        <w:spacing w:line="240" w:lineRule="auto" w:before="116"/>
        <w:ind w:left="557" w:right="0"/>
        <w:jc w:val="left"/>
        <w:rPr>
          <w:rFonts w:ascii="宋体" w:hAnsi="宋体" w:cs="宋体" w:eastAsia="宋体" w:hint="default"/>
        </w:rPr>
      </w:pPr>
      <w:r>
        <w:rPr>
          <w:w w:val="95"/>
        </w:rPr>
        <w:t>养殖业</w:t>
        <w:tab/>
      </w:r>
      <w:r>
        <w:rPr>
          <w:rFonts w:ascii="宋体" w:hAnsi="宋体" w:cs="宋体" w:eastAsia="宋体" w:hint="default"/>
        </w:rPr>
        <w:t>--</w:t>
        <w:tab/>
        <w:t>--</w:t>
        <w:tab/>
        <w:t>--</w:t>
        <w:tab/>
        <w:t>--</w:t>
      </w:r>
    </w:p>
    <w:p>
      <w:pPr>
        <w:pStyle w:val="Heading4"/>
        <w:spacing w:line="240" w:lineRule="auto" w:before="73"/>
        <w:ind w:left="557" w:right="311"/>
        <w:jc w:val="left"/>
        <w:rPr>
          <w:b w:val="0"/>
          <w:bCs w:val="0"/>
        </w:rPr>
      </w:pPr>
      <w:r>
        <w:rPr/>
        <w:t>生产性生物资产账面价值</w:t>
      </w:r>
      <w:r>
        <w:rPr>
          <w:b w:val="0"/>
          <w:bCs w:val="0"/>
        </w:rPr>
      </w:r>
    </w:p>
    <w:p>
      <w:pPr>
        <w:spacing w:after="0" w:line="240" w:lineRule="auto"/>
        <w:jc w:val="left"/>
        <w:sectPr>
          <w:type w:val="continuous"/>
          <w:pgSz w:w="11910" w:h="16840"/>
          <w:pgMar w:top="1580" w:bottom="280" w:left="1660" w:right="1560"/>
        </w:sectPr>
      </w:pPr>
    </w:p>
    <w:p>
      <w:pPr>
        <w:spacing w:line="240" w:lineRule="auto" w:before="12"/>
        <w:rPr>
          <w:rFonts w:ascii="Microsoft JhengHei" w:hAnsi="Microsoft JhengHei" w:cs="Microsoft JhengHei" w:eastAsia="Microsoft JhengHei" w:hint="default"/>
          <w:b/>
          <w:bCs/>
          <w:sz w:val="18"/>
          <w:szCs w:val="18"/>
        </w:rPr>
      </w:pPr>
    </w:p>
    <w:p>
      <w:pPr>
        <w:pStyle w:val="BodyText"/>
        <w:spacing w:line="240" w:lineRule="auto"/>
        <w:ind w:left="557" w:right="0"/>
        <w:jc w:val="left"/>
      </w:pPr>
      <w:r>
        <w:rPr>
          <w:w w:val="95"/>
        </w:rPr>
        <w:t>养殖业</w:t>
      </w:r>
      <w:r>
        <w:rPr/>
      </w:r>
    </w:p>
    <w:p>
      <w:pPr>
        <w:spacing w:line="240" w:lineRule="auto" w:before="3"/>
        <w:rPr>
          <w:rFonts w:ascii="宋体" w:hAnsi="宋体" w:cs="宋体" w:eastAsia="宋体" w:hint="default"/>
          <w:sz w:val="2"/>
          <w:szCs w:val="2"/>
        </w:rPr>
      </w:pPr>
      <w:r>
        <w:rPr/>
        <w:br w:type="column"/>
      </w:r>
      <w:r>
        <w:rPr>
          <w:rFonts w:ascii="宋体"/>
          <w:sz w:val="2"/>
        </w:rPr>
      </w:r>
    </w:p>
    <w:p>
      <w:pPr>
        <w:spacing w:line="20" w:lineRule="exact"/>
        <w:ind w:left="473" w:right="-77" w:firstLine="0"/>
        <w:rPr>
          <w:rFonts w:ascii="宋体" w:hAnsi="宋体" w:cs="宋体" w:eastAsia="宋体" w:hint="default"/>
          <w:sz w:val="2"/>
          <w:szCs w:val="2"/>
        </w:rPr>
      </w:pPr>
      <w:r>
        <w:rPr>
          <w:rFonts w:ascii="宋体" w:hAnsi="宋体" w:cs="宋体" w:eastAsia="宋体" w:hint="default"/>
          <w:sz w:val="2"/>
          <w:szCs w:val="2"/>
        </w:rPr>
        <w:pict>
          <v:group style="width:55.95pt;height:.6pt;mso-position-horizontal-relative:char;mso-position-vertical-relative:line" coordorigin="0,0" coordsize="1119,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w:pict>
      </w:r>
      <w:r>
        <w:rPr>
          <w:rFonts w:ascii="宋体" w:hAnsi="宋体" w:cs="宋体" w:eastAsia="宋体" w:hint="default"/>
          <w:sz w:val="2"/>
          <w:szCs w:val="2"/>
        </w:rPr>
      </w:r>
    </w:p>
    <w:p>
      <w:pPr>
        <w:pStyle w:val="Heading4"/>
        <w:spacing w:line="240" w:lineRule="auto" w:before="122"/>
        <w:ind w:right="0"/>
        <w:jc w:val="right"/>
        <w:rPr>
          <w:rFonts w:ascii="Arial" w:hAnsi="Arial" w:cs="Arial" w:eastAsia="Arial" w:hint="default"/>
          <w:b w:val="0"/>
          <w:bCs w:val="0"/>
        </w:rPr>
      </w:pPr>
      <w:r>
        <w:rPr>
          <w:rFonts w:ascii="Arial"/>
          <w:spacing w:val="1"/>
          <w:w w:val="89"/>
        </w:rPr>
        <w:t>2</w:t>
      </w:r>
      <w:r>
        <w:rPr>
          <w:rFonts w:ascii="Arial"/>
          <w:spacing w:val="1"/>
          <w:w w:val="179"/>
        </w:rPr>
        <w:t>,</w:t>
      </w:r>
      <w:r>
        <w:rPr>
          <w:rFonts w:ascii="Arial"/>
          <w:spacing w:val="1"/>
          <w:w w:val="89"/>
        </w:rPr>
        <w:t>525</w:t>
      </w:r>
      <w:r>
        <w:rPr>
          <w:rFonts w:ascii="Arial"/>
          <w:spacing w:val="1"/>
          <w:w w:val="179"/>
        </w:rPr>
        <w:t>,</w:t>
      </w:r>
      <w:r>
        <w:rPr>
          <w:rFonts w:ascii="Arial"/>
          <w:spacing w:val="1"/>
          <w:w w:val="89"/>
        </w:rPr>
        <w:t>612</w:t>
      </w:r>
      <w:r>
        <w:rPr>
          <w:rFonts w:ascii="Arial"/>
          <w:w w:val="179"/>
        </w:rPr>
        <w:t>.</w:t>
      </w:r>
      <w:r>
        <w:rPr>
          <w:rFonts w:ascii="Arial"/>
          <w:b w:val="0"/>
        </w:rPr>
      </w:r>
    </w:p>
    <w:p>
      <w:pPr>
        <w:spacing w:before="171"/>
        <w:ind w:left="0" w:right="0" w:firstLine="0"/>
        <w:jc w:val="right"/>
        <w:rPr>
          <w:rFonts w:ascii="Arial" w:hAnsi="Arial" w:cs="Arial" w:eastAsia="Arial" w:hint="default"/>
          <w:sz w:val="20"/>
          <w:szCs w:val="20"/>
        </w:rPr>
      </w:pPr>
      <w:r>
        <w:rPr>
          <w:rFonts w:ascii="Arial"/>
          <w:b/>
          <w:w w:val="85"/>
          <w:sz w:val="20"/>
        </w:rPr>
        <w:t>10</w:t>
      </w:r>
      <w:r>
        <w:rPr>
          <w:rFonts w:ascii="Arial"/>
          <w:sz w:val="20"/>
        </w:rPr>
      </w:r>
    </w:p>
    <w:p>
      <w:pPr>
        <w:spacing w:line="240" w:lineRule="auto" w:before="7"/>
        <w:rPr>
          <w:rFonts w:ascii="Arial" w:hAnsi="Arial" w:cs="Arial" w:eastAsia="Arial" w:hint="default"/>
          <w:b/>
          <w:bCs/>
          <w:sz w:val="2"/>
          <w:szCs w:val="2"/>
        </w:rPr>
      </w:pPr>
      <w:r>
        <w:rPr/>
        <w:br w:type="column"/>
      </w:r>
      <w:r>
        <w:rPr>
          <w:rFonts w:ascii="Arial"/>
          <w:b/>
          <w:sz w:val="2"/>
        </w:rPr>
      </w:r>
    </w:p>
    <w:p>
      <w:pPr>
        <w:spacing w:line="20" w:lineRule="exact"/>
        <w:ind w:left="430" w:right="0" w:firstLine="0"/>
        <w:rPr>
          <w:rFonts w:ascii="Arial" w:hAnsi="Arial" w:cs="Arial" w:eastAsia="Arial" w:hint="default"/>
          <w:sz w:val="2"/>
          <w:szCs w:val="2"/>
        </w:rPr>
      </w:pPr>
      <w:r>
        <w:rPr>
          <w:rFonts w:ascii="Arial" w:hAnsi="Arial" w:cs="Arial" w:eastAsia="Arial" w:hint="default"/>
          <w:sz w:val="2"/>
          <w:szCs w:val="2"/>
        </w:rPr>
        <w:pict>
          <v:group style="width:58.3pt;height:.6pt;mso-position-horizontal-relative:char;mso-position-vertical-relative:line" coordorigin="0,0" coordsize="116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3;height:2" coordorigin="1158,6" coordsize="3,2">
              <v:shape style="position:absolute;left:1158;top:6;width:3;height:2" coordorigin="1158,6" coordsize="3,0" path="m1158,6l1160,6e" filled="false" stroked="true" strokeweight=".48pt" strokecolor="#000008">
                <v:path arrowok="t"/>
              </v:shape>
            </v:group>
          </v:group>
        </w:pict>
      </w:r>
      <w:r>
        <w:rPr>
          <w:rFonts w:ascii="Arial" w:hAnsi="Arial" w:cs="Arial" w:eastAsia="Arial" w:hint="default"/>
          <w:sz w:val="2"/>
          <w:szCs w:val="2"/>
        </w:rPr>
      </w:r>
    </w:p>
    <w:p>
      <w:pPr>
        <w:spacing w:line="240" w:lineRule="auto" w:before="11"/>
        <w:rPr>
          <w:rFonts w:ascii="Arial" w:hAnsi="Arial" w:cs="Arial" w:eastAsia="Arial" w:hint="default"/>
          <w:b/>
          <w:bCs/>
          <w:sz w:val="27"/>
          <w:szCs w:val="27"/>
        </w:rPr>
      </w:pPr>
    </w:p>
    <w:p>
      <w:pPr>
        <w:spacing w:before="0"/>
        <w:ind w:left="557" w:right="0" w:firstLine="0"/>
        <w:jc w:val="left"/>
        <w:rPr>
          <w:rFonts w:ascii="Arial" w:hAnsi="Arial" w:cs="Arial" w:eastAsia="Arial" w:hint="default"/>
          <w:sz w:val="20"/>
          <w:szCs w:val="20"/>
        </w:rPr>
      </w:pPr>
      <w:r>
        <w:rPr>
          <w:rFonts w:ascii="Arial"/>
          <w:b/>
          <w:spacing w:val="1"/>
          <w:w w:val="89"/>
          <w:sz w:val="20"/>
        </w:rPr>
        <w:t>704</w:t>
      </w:r>
      <w:r>
        <w:rPr>
          <w:rFonts w:ascii="Arial"/>
          <w:b/>
          <w:spacing w:val="1"/>
          <w:w w:val="179"/>
          <w:sz w:val="20"/>
        </w:rPr>
        <w:t>,</w:t>
      </w:r>
      <w:r>
        <w:rPr>
          <w:rFonts w:ascii="Arial"/>
          <w:b/>
          <w:spacing w:val="1"/>
          <w:w w:val="89"/>
          <w:sz w:val="20"/>
        </w:rPr>
        <w:t>963</w:t>
      </w:r>
      <w:r>
        <w:rPr>
          <w:rFonts w:ascii="Arial"/>
          <w:b/>
          <w:spacing w:val="1"/>
          <w:w w:val="179"/>
          <w:sz w:val="20"/>
        </w:rPr>
        <w:t>.</w:t>
      </w:r>
      <w:r>
        <w:rPr>
          <w:rFonts w:ascii="Arial"/>
          <w:b/>
          <w:spacing w:val="1"/>
          <w:w w:val="89"/>
          <w:sz w:val="20"/>
        </w:rPr>
        <w:t>0</w:t>
      </w:r>
      <w:r>
        <w:rPr>
          <w:rFonts w:ascii="Arial"/>
          <w:b/>
          <w:w w:val="89"/>
          <w:sz w:val="20"/>
        </w:rPr>
        <w:t>3</w:t>
      </w:r>
      <w:r>
        <w:rPr>
          <w:rFonts w:ascii="Arial"/>
          <w:sz w:val="20"/>
        </w:rPr>
      </w:r>
    </w:p>
    <w:p>
      <w:pPr>
        <w:spacing w:after="0"/>
        <w:jc w:val="left"/>
        <w:rPr>
          <w:rFonts w:ascii="Arial" w:hAnsi="Arial" w:cs="Arial" w:eastAsia="Arial" w:hint="default"/>
          <w:sz w:val="20"/>
          <w:szCs w:val="20"/>
        </w:rPr>
        <w:sectPr>
          <w:type w:val="continuous"/>
          <w:pgSz w:w="11910" w:h="16840"/>
          <w:pgMar w:top="1580" w:bottom="280" w:left="1660" w:right="1560"/>
          <w:cols w:num="3" w:equalWidth="0">
            <w:col w:w="1156" w:space="1767"/>
            <w:col w:w="1565" w:space="2494"/>
            <w:col w:w="1708"/>
          </w:cols>
        </w:sectPr>
      </w:pPr>
    </w:p>
    <w:p>
      <w:pPr>
        <w:spacing w:line="240" w:lineRule="auto" w:before="2"/>
        <w:rPr>
          <w:rFonts w:ascii="Arial" w:hAnsi="Arial" w:cs="Arial" w:eastAsia="Arial" w:hint="default"/>
          <w:b/>
          <w:bCs/>
          <w:sz w:val="3"/>
          <w:szCs w:val="3"/>
        </w:rPr>
      </w:pPr>
    </w:p>
    <w:p>
      <w:pPr>
        <w:tabs>
          <w:tab w:pos="7414" w:val="left" w:leader="none"/>
        </w:tabs>
        <w:spacing w:line="28" w:lineRule="exact"/>
        <w:ind w:left="3399" w:right="0" w:firstLine="0"/>
        <w:rPr>
          <w:rFonts w:ascii="Arial" w:hAnsi="Arial" w:cs="Arial" w:eastAsia="Arial" w:hint="default"/>
          <w:sz w:val="2"/>
          <w:szCs w:val="2"/>
        </w:rPr>
      </w:pPr>
      <w:r>
        <w:rPr>
          <w:rFonts w:ascii="Arial"/>
          <w:position w:val="0"/>
          <w:sz w:val="2"/>
        </w:rPr>
        <w:pict>
          <v:group style="width:56.2pt;height:1.45pt;mso-position-horizontal-relative:char;mso-position-vertical-relative:line" coordorigin="0,0" coordsize="1124,29">
            <v:group style="position:absolute;left:5;top:5;width:1114;height:2" coordorigin="5,5" coordsize="1114,2">
              <v:shape style="position:absolute;left:5;top:5;width:1114;height:2" coordorigin="5,5" coordsize="1114,0" path="m5,5l1118,5e" filled="false" stroked="true" strokeweight=".48pt" strokecolor="#000008">
                <v:path arrowok="t"/>
              </v:shape>
            </v:group>
            <v:group style="position:absolute;left:5;top:24;width:1114;height:2" coordorigin="5,24" coordsize="1114,2">
              <v:shape style="position:absolute;left:5;top:24;width:1114;height:2" coordorigin="5,24" coordsize="1114,0" path="m5,24l1118,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58.1pt;height:1.45pt;mso-position-horizontal-relative:char;mso-position-vertical-relative:line" coordorigin="0,0" coordsize="1162,29">
            <v:group style="position:absolute;left:5;top:5;width:1152;height:2" coordorigin="5,5" coordsize="1152,2">
              <v:shape style="position:absolute;left:5;top:5;width:1152;height:2" coordorigin="5,5" coordsize="1152,0" path="m5,5l1157,5e" filled="false" stroked="true" strokeweight=".48pt" strokecolor="#000008">
                <v:path arrowok="t"/>
              </v:shape>
            </v:group>
            <v:group style="position:absolute;left:5;top:24;width:1152;height:2" coordorigin="5,24" coordsize="1152,2">
              <v:shape style="position:absolute;left:5;top:24;width:1152;height:2" coordorigin="5,24" coordsize="1152,0" path="m5,24l1157,24e" filled="false" stroked="true" strokeweight=".48pt" strokecolor="#000008">
                <v:path arrowok="t"/>
              </v:shape>
            </v:group>
          </v:group>
        </w:pict>
      </w:r>
      <w:r>
        <w:rPr>
          <w:rFonts w:ascii="Arial"/>
          <w:position w:val="0"/>
          <w:sz w:val="2"/>
        </w:rPr>
      </w:r>
    </w:p>
    <w:p>
      <w:pPr>
        <w:spacing w:line="240" w:lineRule="auto" w:before="0"/>
        <w:rPr>
          <w:rFonts w:ascii="Arial" w:hAnsi="Arial" w:cs="Arial" w:eastAsia="Arial" w:hint="default"/>
          <w:b/>
          <w:bCs/>
          <w:sz w:val="18"/>
          <w:szCs w:val="18"/>
        </w:rPr>
      </w:pPr>
    </w:p>
    <w:p>
      <w:pPr>
        <w:pStyle w:val="BodyText"/>
        <w:spacing w:line="240" w:lineRule="auto" w:before="37"/>
        <w:ind w:left="555" w:right="311"/>
        <w:jc w:val="left"/>
      </w:pPr>
      <w:r>
        <w:rPr/>
        <w:t>（</w:t>
      </w:r>
      <w:r>
        <w:rPr>
          <w:spacing w:val="-76"/>
        </w:rPr>
        <w:t> </w:t>
      </w:r>
      <w:r>
        <w:rPr>
          <w:rFonts w:ascii="宋体" w:hAnsi="宋体" w:cs="宋体" w:eastAsia="宋体" w:hint="default"/>
          <w:spacing w:val="5"/>
        </w:rPr>
        <w:t>1</w:t>
      </w:r>
      <w:r>
        <w:rPr>
          <w:spacing w:val="5"/>
        </w:rPr>
        <w:t>）</w:t>
      </w:r>
      <w:r>
        <w:rPr>
          <w:spacing w:val="-76"/>
        </w:rPr>
        <w:t> </w:t>
      </w:r>
      <w:r>
        <w:rPr>
          <w:spacing w:val="9"/>
        </w:rPr>
        <w:t>本期</w:t>
      </w:r>
      <w:r>
        <w:rPr>
          <w:spacing w:val="-76"/>
        </w:rPr>
        <w:t> </w:t>
      </w:r>
      <w:r>
        <w:rPr>
          <w:spacing w:val="22"/>
        </w:rPr>
        <w:t>增加的生物资产中均为自行培育而增加。</w:t>
      </w:r>
    </w:p>
    <w:p>
      <w:pPr>
        <w:spacing w:line="240" w:lineRule="auto" w:before="5"/>
        <w:rPr>
          <w:rFonts w:ascii="宋体" w:hAnsi="宋体" w:cs="宋体" w:eastAsia="宋体" w:hint="default"/>
          <w:sz w:val="22"/>
          <w:szCs w:val="22"/>
        </w:rPr>
      </w:pPr>
    </w:p>
    <w:p>
      <w:pPr>
        <w:pStyle w:val="BodyText"/>
        <w:spacing w:line="240" w:lineRule="auto"/>
        <w:ind w:left="555" w:right="311"/>
        <w:jc w:val="left"/>
      </w:pPr>
      <w:r>
        <w:rPr/>
        <w:t>（</w:t>
      </w:r>
      <w:r>
        <w:rPr>
          <w:spacing w:val="-77"/>
        </w:rPr>
        <w:t> </w:t>
      </w:r>
      <w:r>
        <w:rPr>
          <w:rFonts w:ascii="宋体" w:hAnsi="宋体" w:cs="宋体" w:eastAsia="宋体" w:hint="default"/>
          <w:spacing w:val="5"/>
        </w:rPr>
        <w:t>2</w:t>
      </w:r>
      <w:r>
        <w:rPr>
          <w:spacing w:val="5"/>
        </w:rPr>
        <w:t>）</w:t>
      </w:r>
      <w:r>
        <w:rPr>
          <w:spacing w:val="-77"/>
        </w:rPr>
        <w:t> </w:t>
      </w:r>
      <w:r>
        <w:rPr>
          <w:spacing w:val="9"/>
        </w:rPr>
        <w:t>本期</w:t>
      </w:r>
      <w:r>
        <w:rPr>
          <w:spacing w:val="-77"/>
        </w:rPr>
        <w:t> </w:t>
      </w:r>
      <w:r>
        <w:rPr>
          <w:spacing w:val="22"/>
        </w:rPr>
        <w:t>减少的生物资产中均为因出售而减少。</w:t>
      </w:r>
    </w:p>
    <w:p>
      <w:pPr>
        <w:spacing w:after="0" w:line="240" w:lineRule="auto"/>
        <w:jc w:val="left"/>
        <w:sectPr>
          <w:type w:val="continuous"/>
          <w:pgSz w:w="11910" w:h="16840"/>
          <w:pgMar w:top="1580" w:bottom="280" w:left="1660" w:right="1560"/>
        </w:sectPr>
      </w:pPr>
    </w:p>
    <w:p>
      <w:pPr>
        <w:pStyle w:val="Heading3"/>
        <w:spacing w:line="288" w:lineRule="auto"/>
        <w:ind w:left="5951" w:right="4517" w:hanging="1191"/>
        <w:jc w:val="left"/>
        <w:rPr>
          <w:rFonts w:ascii="宋体" w:hAnsi="宋体" w:cs="宋体" w:eastAsia="宋体" w:hint="default"/>
        </w:rPr>
      </w:pPr>
      <w:r>
        <w:rPr>
          <w:rFonts w:ascii="宋体" w:hAnsi="宋体" w:cs="宋体" w:eastAsia="宋体" w:hint="default"/>
          <w:spacing w:val="-1"/>
        </w:rPr>
        <w:t>深圳市深信泰丰（集团）股份有限公司</w:t>
      </w:r>
      <w:r>
        <w:rPr>
          <w:rFonts w:ascii="宋体" w:hAnsi="宋体" w:cs="宋体" w:eastAsia="宋体" w:hint="default"/>
          <w:spacing w:val="-120"/>
        </w:rPr>
        <w:t> </w:t>
      </w:r>
      <w:r>
        <w:rPr>
          <w:rFonts w:ascii="宋体" w:hAnsi="宋体" w:cs="宋体" w:eastAsia="宋体" w:hint="default"/>
          <w:spacing w:val="-120"/>
        </w:rPr>
      </w:r>
      <w:r>
        <w:rPr>
          <w:rFonts w:ascii="宋体" w:hAnsi="宋体" w:cs="宋体" w:eastAsia="宋体" w:hint="default"/>
        </w:rPr>
        <w:t>财 务 报 表 附</w:t>
      </w:r>
      <w:r>
        <w:rPr>
          <w:rFonts w:ascii="宋体" w:hAnsi="宋体" w:cs="宋体" w:eastAsia="宋体" w:hint="default"/>
          <w:spacing w:val="-1"/>
        </w:rPr>
        <w:t> </w:t>
      </w:r>
      <w:r>
        <w:rPr>
          <w:rFonts w:ascii="宋体" w:hAnsi="宋体" w:cs="宋体" w:eastAsia="宋体" w:hint="default"/>
        </w:rPr>
        <w:t>注</w:t>
      </w:r>
    </w:p>
    <w:p>
      <w:pPr>
        <w:pStyle w:val="BodyText"/>
        <w:tabs>
          <w:tab w:pos="9395" w:val="left" w:leader="none"/>
        </w:tabs>
        <w:spacing w:line="240" w:lineRule="auto" w:before="110"/>
        <w:ind w:left="5495" w:right="215"/>
        <w:jc w:val="left"/>
      </w:pPr>
      <w:r>
        <w:rPr/>
        <w:t>截至</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tab/>
        <w:t>金额单位：人民币元</w:t>
      </w:r>
    </w:p>
    <w:p>
      <w:pPr>
        <w:spacing w:line="240" w:lineRule="auto" w:before="12"/>
        <w:rPr>
          <w:rFonts w:ascii="宋体" w:hAnsi="宋体" w:cs="宋体" w:eastAsia="宋体" w:hint="default"/>
          <w:sz w:val="4"/>
          <w:szCs w:val="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702.75pt;height:.5pt;mso-position-horizontal-relative:char;mso-position-vertical-relative:line" coordorigin="0,0" coordsize="14055,10">
            <v:group style="position:absolute;left:5;top:5;width:14045;height:2" coordorigin="5,5" coordsize="14045,2">
              <v:shape style="position:absolute;left:5;top:5;width:14045;height:2" coordorigin="5,5" coordsize="14045,0" path="m5,5l14050,5e" filled="false" stroked="true" strokeweight=".48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tabs>
          <w:tab w:pos="978" w:val="left" w:leader="none"/>
        </w:tabs>
        <w:spacing w:line="240" w:lineRule="auto" w:before="114"/>
        <w:ind w:left="138" w:right="215"/>
        <w:jc w:val="left"/>
        <w:rPr>
          <w:b w:val="0"/>
          <w:bCs w:val="0"/>
        </w:rPr>
      </w:pPr>
      <w:r>
        <w:rPr>
          <w:rFonts w:ascii="Arial" w:hAnsi="Arial" w:cs="Arial" w:eastAsia="Arial" w:hint="default"/>
          <w:spacing w:val="4"/>
          <w:w w:val="95"/>
        </w:rPr>
        <w:t>12</w:t>
      </w:r>
      <w:r>
        <w:rPr>
          <w:rFonts w:ascii="Arial" w:hAnsi="Arial" w:cs="Arial" w:eastAsia="Arial" w:hint="default"/>
          <w:spacing w:val="-39"/>
          <w:w w:val="95"/>
        </w:rPr>
        <w:t> </w:t>
      </w:r>
      <w:r>
        <w:rPr>
          <w:w w:val="95"/>
        </w:rPr>
        <w:t>、</w:t>
        <w:tab/>
      </w:r>
      <w:r>
        <w:rPr>
          <w:spacing w:val="16"/>
        </w:rPr>
        <w:t>无形资</w:t>
      </w:r>
      <w:r>
        <w:rPr>
          <w:spacing w:val="-28"/>
        </w:rPr>
        <w:t> </w:t>
      </w:r>
      <w:r>
        <w:rPr/>
        <w:t>产</w:t>
      </w:r>
      <w:r>
        <w:rPr>
          <w:b w:val="0"/>
          <w:bCs w:val="0"/>
        </w:rPr>
      </w:r>
    </w:p>
    <w:p>
      <w:pPr>
        <w:spacing w:line="240" w:lineRule="auto" w:before="14"/>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headerReference w:type="default" r:id="rId35"/>
          <w:footerReference w:type="default" r:id="rId36"/>
          <w:pgSz w:w="16840" w:h="11910" w:orient="landscape"/>
          <w:pgMar w:header="0" w:footer="0" w:top="960" w:bottom="280" w:left="1280" w:right="1280"/>
        </w:sectPr>
      </w:pPr>
    </w:p>
    <w:p>
      <w:pPr>
        <w:pStyle w:val="BodyText"/>
        <w:spacing w:line="200" w:lineRule="exact" w:before="37"/>
        <w:ind w:right="0"/>
        <w:jc w:val="right"/>
      </w:pPr>
      <w:r>
        <w:rPr>
          <w:w w:val="95"/>
        </w:rPr>
        <w:t>取得</w:t>
      </w:r>
      <w:r>
        <w:rPr/>
      </w:r>
    </w:p>
    <w:p>
      <w:pPr>
        <w:pStyle w:val="BodyText"/>
        <w:spacing w:line="140" w:lineRule="exact"/>
        <w:ind w:left="567" w:right="-1"/>
        <w:jc w:val="left"/>
      </w:pPr>
      <w:r>
        <w:rPr/>
        <w:t>类</w:t>
      </w:r>
      <w:r>
        <w:rPr>
          <w:spacing w:val="-2"/>
        </w:rPr>
        <w:t> </w:t>
      </w:r>
      <w:r>
        <w:rPr/>
        <w:t>别</w:t>
      </w:r>
    </w:p>
    <w:p>
      <w:pPr>
        <w:pStyle w:val="BodyText"/>
        <w:spacing w:line="193" w:lineRule="exact"/>
        <w:ind w:left="3315" w:right="-1"/>
        <w:jc w:val="left"/>
      </w:pPr>
      <w:r>
        <w:rPr>
          <w:w w:val="95"/>
        </w:rPr>
        <w:t>方式</w:t>
      </w:r>
      <w:r>
        <w:rPr/>
      </w:r>
    </w:p>
    <w:p>
      <w:pPr>
        <w:pStyle w:val="BodyText"/>
        <w:spacing w:line="233" w:lineRule="exact"/>
        <w:ind w:left="584" w:right="-1"/>
        <w:jc w:val="left"/>
        <w:rPr>
          <w:rFonts w:ascii="宋体" w:hAnsi="宋体" w:cs="宋体" w:eastAsia="宋体" w:hint="default"/>
        </w:rPr>
      </w:pPr>
      <w:r>
        <w:rPr/>
        <w:pict>
          <v:group style="position:absolute;margin-left:91.439995pt;margin-top:1.656716pt;width:168.6pt;height:.85pt;mso-position-horizontal-relative:page;mso-position-vertical-relative:paragraph;z-index:-1408720" coordorigin="1829,33" coordsize="3372,17">
            <v:group style="position:absolute;left:1836;top:40;width:2520;height:2" coordorigin="1836,40" coordsize="2520,2">
              <v:shape style="position:absolute;left:1836;top:40;width:2520;height:2" coordorigin="1836,40" coordsize="2520,0" path="m1836,40l4356,40e" filled="false" stroked="true" strokeweight=".72pt" strokecolor="#000008">
                <v:path arrowok="t"/>
              </v:shape>
            </v:group>
            <v:group style="position:absolute;left:4394;top:43;width:800;height:2" coordorigin="4394,43" coordsize="800,2">
              <v:shape style="position:absolute;left:4394;top:43;width:800;height:2" coordorigin="4394,43" coordsize="800,0" path="m4394,43l5194,43e" filled="false" stroked="true" strokeweight=".72pt" strokecolor="#000008">
                <v:path arrowok="t"/>
              </v:shape>
            </v:group>
            <w10:wrap type="none"/>
          </v:group>
        </w:pict>
      </w:r>
      <w:r>
        <w:rPr/>
        <w:pict>
          <v:shape style="position:absolute;margin-left:232.970001pt;margin-top:4.657346pt;width:539.6pt;height:154pt;mso-position-horizontal-relative:page;mso-position-vertical-relative:paragraph;z-index:11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1"/>
                    <w:gridCol w:w="1615"/>
                    <w:gridCol w:w="108"/>
                    <w:gridCol w:w="1538"/>
                    <w:gridCol w:w="1181"/>
                    <w:gridCol w:w="887"/>
                    <w:gridCol w:w="1652"/>
                    <w:gridCol w:w="1557"/>
                    <w:gridCol w:w="1632"/>
                  </w:tblGrid>
                  <w:tr>
                    <w:trPr>
                      <w:trHeight w:val="426" w:hRule="exact"/>
                    </w:trPr>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0"/>
                            <w:szCs w:val="20"/>
                          </w:rPr>
                        </w:pPr>
                        <w:r>
                          <w:rPr>
                            <w:rFonts w:ascii="宋体"/>
                            <w:sz w:val="20"/>
                          </w:rPr>
                          <w:t>*1</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
                          <w:jc w:val="right"/>
                          <w:rPr>
                            <w:rFonts w:ascii="宋体" w:hAnsi="宋体" w:cs="宋体" w:eastAsia="宋体" w:hint="default"/>
                            <w:sz w:val="20"/>
                            <w:szCs w:val="20"/>
                          </w:rPr>
                        </w:pPr>
                        <w:r>
                          <w:rPr>
                            <w:rFonts w:ascii="宋体"/>
                            <w:sz w:val="20"/>
                          </w:rPr>
                          <w:t>89,250,000.00</w:t>
                        </w: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3"/>
                          <w:jc w:val="right"/>
                          <w:rPr>
                            <w:rFonts w:ascii="宋体" w:hAnsi="宋体" w:cs="宋体" w:eastAsia="宋体" w:hint="default"/>
                            <w:sz w:val="20"/>
                            <w:szCs w:val="20"/>
                          </w:rPr>
                        </w:pPr>
                        <w:r>
                          <w:rPr>
                            <w:rFonts w:ascii="宋体"/>
                            <w:sz w:val="20"/>
                          </w:rPr>
                          <w:t>37,679,000.00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4"/>
                          <w:jc w:val="right"/>
                          <w:rPr>
                            <w:rFonts w:ascii="宋体" w:hAnsi="宋体" w:cs="宋体" w:eastAsia="宋体" w:hint="default"/>
                            <w:sz w:val="20"/>
                            <w:szCs w:val="20"/>
                          </w:rPr>
                        </w:pPr>
                        <w:r>
                          <w:rPr>
                            <w:rFonts w:ascii="宋体"/>
                            <w:sz w:val="20"/>
                          </w:rPr>
                          <w:t>--</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2"/>
                          <w:jc w:val="right"/>
                          <w:rPr>
                            <w:rFonts w:ascii="宋体" w:hAnsi="宋体" w:cs="宋体" w:eastAsia="宋体" w:hint="default"/>
                            <w:sz w:val="20"/>
                            <w:szCs w:val="20"/>
                          </w:rPr>
                        </w:pPr>
                        <w:r>
                          <w:rPr>
                            <w:rFonts w:ascii="宋体"/>
                            <w:sz w:val="20"/>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宋体" w:hAnsi="宋体" w:cs="宋体" w:eastAsia="宋体" w:hint="default"/>
                            <w:sz w:val="20"/>
                            <w:szCs w:val="20"/>
                          </w:rPr>
                        </w:pPr>
                        <w:r>
                          <w:rPr>
                            <w:rFonts w:ascii="宋体"/>
                            <w:sz w:val="20"/>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5"/>
                          <w:jc w:val="right"/>
                          <w:rPr>
                            <w:rFonts w:ascii="宋体" w:hAnsi="宋体" w:cs="宋体" w:eastAsia="宋体" w:hint="default"/>
                            <w:sz w:val="20"/>
                            <w:szCs w:val="20"/>
                          </w:rPr>
                        </w:pPr>
                        <w:r>
                          <w:rPr>
                            <w:rFonts w:ascii="宋体"/>
                            <w:sz w:val="20"/>
                          </w:rPr>
                          <w:t>51,571,000.00</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z w:val="20"/>
                          </w:rPr>
                          <w:t>37,679,000.00</w:t>
                        </w:r>
                      </w:p>
                    </w:tc>
                  </w:tr>
                  <w:tr>
                    <w:trPr>
                      <w:trHeight w:val="437" w:hRule="exact"/>
                    </w:trPr>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0"/>
                            <w:szCs w:val="20"/>
                          </w:rPr>
                        </w:pPr>
                        <w:r>
                          <w:rPr>
                            <w:rFonts w:ascii="宋体"/>
                            <w:sz w:val="20"/>
                          </w:rPr>
                          <w:t>*1</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
                          <w:jc w:val="right"/>
                          <w:rPr>
                            <w:rFonts w:ascii="宋体" w:hAnsi="宋体" w:cs="宋体" w:eastAsia="宋体" w:hint="default"/>
                            <w:sz w:val="20"/>
                            <w:szCs w:val="20"/>
                          </w:rPr>
                        </w:pPr>
                        <w:r>
                          <w:rPr>
                            <w:rFonts w:ascii="宋体"/>
                            <w:sz w:val="20"/>
                          </w:rPr>
                          <w:t>32,000,000.00</w:t>
                        </w: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right"/>
                          <w:rPr>
                            <w:rFonts w:ascii="宋体" w:hAnsi="宋体" w:cs="宋体" w:eastAsia="宋体" w:hint="default"/>
                            <w:sz w:val="20"/>
                            <w:szCs w:val="20"/>
                          </w:rPr>
                        </w:pPr>
                        <w:r>
                          <w:rPr>
                            <w:rFonts w:ascii="宋体"/>
                            <w:sz w:val="20"/>
                          </w:rPr>
                          <w:t>14,410,000.00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4"/>
                          <w:jc w:val="right"/>
                          <w:rPr>
                            <w:rFonts w:ascii="宋体" w:hAnsi="宋体" w:cs="宋体" w:eastAsia="宋体" w:hint="default"/>
                            <w:sz w:val="20"/>
                            <w:szCs w:val="20"/>
                          </w:rPr>
                        </w:pPr>
                        <w:r>
                          <w:rPr>
                            <w:rFonts w:ascii="宋体"/>
                            <w:sz w:val="20"/>
                          </w:rPr>
                          <w:t>--</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2"/>
                          <w:jc w:val="right"/>
                          <w:rPr>
                            <w:rFonts w:ascii="宋体" w:hAnsi="宋体" w:cs="宋体" w:eastAsia="宋体" w:hint="default"/>
                            <w:sz w:val="20"/>
                            <w:szCs w:val="20"/>
                          </w:rPr>
                        </w:pPr>
                        <w:r>
                          <w:rPr>
                            <w:rFonts w:ascii="宋体"/>
                            <w:sz w:val="20"/>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宋体" w:hAnsi="宋体" w:cs="宋体" w:eastAsia="宋体" w:hint="default"/>
                            <w:sz w:val="20"/>
                            <w:szCs w:val="20"/>
                          </w:rPr>
                        </w:pPr>
                        <w:r>
                          <w:rPr>
                            <w:rFonts w:ascii="宋体"/>
                            <w:sz w:val="20"/>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5"/>
                          <w:jc w:val="right"/>
                          <w:rPr>
                            <w:rFonts w:ascii="宋体" w:hAnsi="宋体" w:cs="宋体" w:eastAsia="宋体" w:hint="default"/>
                            <w:sz w:val="20"/>
                            <w:szCs w:val="20"/>
                          </w:rPr>
                        </w:pPr>
                        <w:r>
                          <w:rPr>
                            <w:rFonts w:ascii="宋体"/>
                            <w:sz w:val="20"/>
                          </w:rPr>
                          <w:t>17,590,000.00</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
                          <w:jc w:val="right"/>
                          <w:rPr>
                            <w:rFonts w:ascii="宋体" w:hAnsi="宋体" w:cs="宋体" w:eastAsia="宋体" w:hint="default"/>
                            <w:sz w:val="20"/>
                            <w:szCs w:val="20"/>
                          </w:rPr>
                        </w:pPr>
                        <w:r>
                          <w:rPr>
                            <w:rFonts w:ascii="宋体"/>
                            <w:sz w:val="20"/>
                          </w:rPr>
                          <w:t>14,410,000.00</w:t>
                        </w:r>
                      </w:p>
                    </w:tc>
                  </w:tr>
                  <w:tr>
                    <w:trPr>
                      <w:trHeight w:val="433" w:hRule="exact"/>
                    </w:trPr>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0"/>
                            <w:szCs w:val="20"/>
                          </w:rPr>
                        </w:pPr>
                        <w:r>
                          <w:rPr>
                            <w:rFonts w:ascii="宋体"/>
                            <w:sz w:val="20"/>
                          </w:rPr>
                          <w:t>*2</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right"/>
                          <w:rPr>
                            <w:rFonts w:ascii="宋体" w:hAnsi="宋体" w:cs="宋体" w:eastAsia="宋体" w:hint="default"/>
                            <w:sz w:val="20"/>
                            <w:szCs w:val="20"/>
                          </w:rPr>
                        </w:pPr>
                        <w:r>
                          <w:rPr>
                            <w:rFonts w:ascii="宋体"/>
                            <w:sz w:val="20"/>
                          </w:rPr>
                          <w:t>5,000,250.00</w:t>
                        </w: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right"/>
                          <w:rPr>
                            <w:rFonts w:ascii="宋体" w:hAnsi="宋体" w:cs="宋体" w:eastAsia="宋体" w:hint="default"/>
                            <w:sz w:val="20"/>
                            <w:szCs w:val="20"/>
                          </w:rPr>
                        </w:pPr>
                        <w:r>
                          <w:rPr>
                            <w:rFonts w:ascii="宋体"/>
                            <w:sz w:val="20"/>
                          </w:rPr>
                          <w:t>4,375,224.70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24"/>
                          <w:jc w:val="right"/>
                          <w:rPr>
                            <w:rFonts w:ascii="宋体" w:hAnsi="宋体" w:cs="宋体" w:eastAsia="宋体" w:hint="default"/>
                            <w:sz w:val="20"/>
                            <w:szCs w:val="20"/>
                          </w:rPr>
                        </w:pPr>
                        <w:r>
                          <w:rPr>
                            <w:rFonts w:ascii="宋体"/>
                            <w:sz w:val="20"/>
                          </w:rPr>
                          <w:t>--</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2"/>
                          <w:jc w:val="right"/>
                          <w:rPr>
                            <w:rFonts w:ascii="宋体" w:hAnsi="宋体" w:cs="宋体" w:eastAsia="宋体" w:hint="default"/>
                            <w:sz w:val="20"/>
                            <w:szCs w:val="20"/>
                          </w:rPr>
                        </w:pPr>
                        <w:r>
                          <w:rPr>
                            <w:rFonts w:ascii="宋体"/>
                            <w:sz w:val="20"/>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8"/>
                          <w:jc w:val="right"/>
                          <w:rPr>
                            <w:rFonts w:ascii="宋体" w:hAnsi="宋体" w:cs="宋体" w:eastAsia="宋体" w:hint="default"/>
                            <w:sz w:val="20"/>
                            <w:szCs w:val="20"/>
                          </w:rPr>
                        </w:pPr>
                        <w:r>
                          <w:rPr>
                            <w:rFonts w:ascii="宋体"/>
                            <w:sz w:val="20"/>
                          </w:rPr>
                          <w:t>125,006.28</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8"/>
                          <w:jc w:val="right"/>
                          <w:rPr>
                            <w:rFonts w:ascii="宋体" w:hAnsi="宋体" w:cs="宋体" w:eastAsia="宋体" w:hint="default"/>
                            <w:sz w:val="20"/>
                            <w:szCs w:val="20"/>
                          </w:rPr>
                        </w:pPr>
                        <w:r>
                          <w:rPr>
                            <w:rFonts w:ascii="宋体"/>
                            <w:sz w:val="20"/>
                          </w:rPr>
                          <w:t>750,031.58</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
                          <w:jc w:val="right"/>
                          <w:rPr>
                            <w:rFonts w:ascii="宋体" w:hAnsi="宋体" w:cs="宋体" w:eastAsia="宋体" w:hint="default"/>
                            <w:sz w:val="20"/>
                            <w:szCs w:val="20"/>
                          </w:rPr>
                        </w:pPr>
                        <w:r>
                          <w:rPr>
                            <w:rFonts w:ascii="宋体"/>
                            <w:sz w:val="20"/>
                          </w:rPr>
                          <w:t>4,250,218.42</w:t>
                        </w:r>
                      </w:p>
                    </w:tc>
                  </w:tr>
                  <w:tr>
                    <w:trPr>
                      <w:trHeight w:val="410" w:hRule="exact"/>
                    </w:trPr>
                    <w:tc>
                      <w:tcPr>
                        <w:tcW w:w="621"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8"/>
                          <w:right w:val="nil" w:sz="6" w:space="0" w:color="auto"/>
                        </w:tcBorders>
                      </w:tcPr>
                      <w:p>
                        <w:pPr>
                          <w:pStyle w:val="TableParagraph"/>
                          <w:spacing w:line="240" w:lineRule="auto" w:before="49"/>
                          <w:ind w:right="18"/>
                          <w:jc w:val="right"/>
                          <w:rPr>
                            <w:rFonts w:ascii="宋体" w:hAnsi="宋体" w:cs="宋体" w:eastAsia="宋体" w:hint="default"/>
                            <w:sz w:val="20"/>
                            <w:szCs w:val="20"/>
                          </w:rPr>
                        </w:pPr>
                        <w:r>
                          <w:rPr>
                            <w:rFonts w:ascii="宋体"/>
                            <w:sz w:val="20"/>
                          </w:rPr>
                          <w:t>2,304,000.00</w:t>
                        </w: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8"/>
                          <w:right w:val="nil" w:sz="6" w:space="0" w:color="auto"/>
                        </w:tcBorders>
                      </w:tcPr>
                      <w:p>
                        <w:pPr>
                          <w:pStyle w:val="TableParagraph"/>
                          <w:spacing w:line="240" w:lineRule="auto" w:before="49"/>
                          <w:ind w:right="20"/>
                          <w:jc w:val="right"/>
                          <w:rPr>
                            <w:rFonts w:ascii="宋体" w:hAnsi="宋体" w:cs="宋体" w:eastAsia="宋体" w:hint="default"/>
                            <w:sz w:val="20"/>
                            <w:szCs w:val="20"/>
                          </w:rPr>
                        </w:pPr>
                        <w:r>
                          <w:rPr>
                            <w:rFonts w:ascii="宋体"/>
                            <w:sz w:val="20"/>
                          </w:rPr>
                          <w:t>127,986.80</w:t>
                        </w: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61"/>
                          <w:ind w:right="424"/>
                          <w:jc w:val="right"/>
                          <w:rPr>
                            <w:rFonts w:ascii="宋体" w:hAnsi="宋体" w:cs="宋体" w:eastAsia="宋体" w:hint="default"/>
                            <w:sz w:val="20"/>
                            <w:szCs w:val="20"/>
                          </w:rPr>
                        </w:pPr>
                        <w:r>
                          <w:rPr>
                            <w:rFonts w:ascii="宋体"/>
                            <w:sz w:val="20"/>
                          </w:rPr>
                          <w:t>--</w:t>
                        </w:r>
                      </w:p>
                    </w:tc>
                    <w:tc>
                      <w:tcPr>
                        <w:tcW w:w="887" w:type="dxa"/>
                        <w:tcBorders>
                          <w:top w:val="nil" w:sz="6" w:space="0" w:color="auto"/>
                          <w:left w:val="nil" w:sz="6" w:space="0" w:color="auto"/>
                          <w:bottom w:val="single" w:sz="4" w:space="0" w:color="000008"/>
                          <w:right w:val="nil" w:sz="6" w:space="0" w:color="auto"/>
                        </w:tcBorders>
                      </w:tcPr>
                      <w:p>
                        <w:pPr>
                          <w:pStyle w:val="TableParagraph"/>
                          <w:spacing w:line="240" w:lineRule="auto" w:before="61"/>
                          <w:ind w:right="272"/>
                          <w:jc w:val="right"/>
                          <w:rPr>
                            <w:rFonts w:ascii="宋体" w:hAnsi="宋体" w:cs="宋体" w:eastAsia="宋体" w:hint="default"/>
                            <w:sz w:val="20"/>
                            <w:szCs w:val="20"/>
                          </w:rPr>
                        </w:pPr>
                        <w:r>
                          <w:rPr>
                            <w:rFonts w:ascii="宋体"/>
                            <w:sz w:val="20"/>
                          </w:rPr>
                          <w:t>--</w:t>
                        </w:r>
                      </w:p>
                    </w:tc>
                    <w:tc>
                      <w:tcPr>
                        <w:tcW w:w="1652" w:type="dxa"/>
                        <w:tcBorders>
                          <w:top w:val="nil" w:sz="6" w:space="0" w:color="auto"/>
                          <w:left w:val="nil" w:sz="6" w:space="0" w:color="auto"/>
                          <w:bottom w:val="single" w:sz="4" w:space="0" w:color="000008"/>
                          <w:right w:val="nil" w:sz="6" w:space="0" w:color="auto"/>
                        </w:tcBorders>
                      </w:tcPr>
                      <w:p>
                        <w:pPr>
                          <w:pStyle w:val="TableParagraph"/>
                          <w:spacing w:line="240" w:lineRule="auto" w:before="61"/>
                          <w:ind w:right="148"/>
                          <w:jc w:val="right"/>
                          <w:rPr>
                            <w:rFonts w:ascii="宋体" w:hAnsi="宋体" w:cs="宋体" w:eastAsia="宋体" w:hint="default"/>
                            <w:sz w:val="20"/>
                            <w:szCs w:val="20"/>
                          </w:rPr>
                        </w:pPr>
                        <w:r>
                          <w:rPr>
                            <w:rFonts w:ascii="宋体"/>
                            <w:sz w:val="20"/>
                          </w:rPr>
                          <w:t>127,986.80</w:t>
                        </w:r>
                      </w:p>
                    </w:tc>
                    <w:tc>
                      <w:tcPr>
                        <w:tcW w:w="1557" w:type="dxa"/>
                        <w:tcBorders>
                          <w:top w:val="nil" w:sz="6" w:space="0" w:color="auto"/>
                          <w:left w:val="nil" w:sz="6" w:space="0" w:color="auto"/>
                          <w:bottom w:val="single" w:sz="4" w:space="0" w:color="000008"/>
                          <w:right w:val="nil" w:sz="6" w:space="0" w:color="auto"/>
                        </w:tcBorders>
                      </w:tcPr>
                      <w:p>
                        <w:pPr>
                          <w:pStyle w:val="TableParagraph"/>
                          <w:spacing w:line="240" w:lineRule="auto" w:before="49"/>
                          <w:ind w:right="85"/>
                          <w:jc w:val="right"/>
                          <w:rPr>
                            <w:rFonts w:ascii="宋体" w:hAnsi="宋体" w:cs="宋体" w:eastAsia="宋体" w:hint="default"/>
                            <w:sz w:val="20"/>
                            <w:szCs w:val="20"/>
                          </w:rPr>
                        </w:pPr>
                        <w:r>
                          <w:rPr>
                            <w:rFonts w:ascii="宋体"/>
                            <w:sz w:val="20"/>
                          </w:rPr>
                          <w:t>2,304,000.00</w:t>
                        </w:r>
                      </w:p>
                    </w:tc>
                    <w:tc>
                      <w:tcPr>
                        <w:tcW w:w="1632" w:type="dxa"/>
                        <w:tcBorders>
                          <w:top w:val="nil" w:sz="6" w:space="0" w:color="auto"/>
                          <w:left w:val="nil" w:sz="6" w:space="0" w:color="auto"/>
                          <w:bottom w:val="single" w:sz="4" w:space="0" w:color="000008"/>
                          <w:right w:val="nil" w:sz="6" w:space="0" w:color="auto"/>
                        </w:tcBorders>
                      </w:tcPr>
                      <w:p>
                        <w:pPr>
                          <w:pStyle w:val="TableParagraph"/>
                          <w:spacing w:line="240" w:lineRule="auto" w:before="61"/>
                          <w:ind w:right="25"/>
                          <w:jc w:val="right"/>
                          <w:rPr>
                            <w:rFonts w:ascii="宋体" w:hAnsi="宋体" w:cs="宋体" w:eastAsia="宋体" w:hint="default"/>
                            <w:sz w:val="20"/>
                            <w:szCs w:val="20"/>
                          </w:rPr>
                        </w:pPr>
                        <w:r>
                          <w:rPr>
                            <w:rFonts w:ascii="宋体"/>
                            <w:sz w:val="20"/>
                          </w:rPr>
                          <w:t>--</w:t>
                        </w:r>
                      </w:p>
                    </w:tc>
                  </w:tr>
                  <w:tr>
                    <w:trPr>
                      <w:trHeight w:val="444" w:hRule="exact"/>
                    </w:trPr>
                    <w:tc>
                      <w:tcPr>
                        <w:tcW w:w="621"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8"/>
                          <w:left w:val="nil" w:sz="6" w:space="0" w:color="auto"/>
                          <w:bottom w:val="single" w:sz="4" w:space="0" w:color="000008"/>
                          <w:right w:val="nil" w:sz="6" w:space="0" w:color="auto"/>
                        </w:tcBorders>
                      </w:tcPr>
                      <w:p>
                        <w:pPr>
                          <w:pStyle w:val="TableParagraph"/>
                          <w:spacing w:line="240" w:lineRule="auto" w:before="124"/>
                          <w:ind w:right="28"/>
                          <w:jc w:val="right"/>
                          <w:rPr>
                            <w:rFonts w:ascii="Arial" w:hAnsi="Arial" w:cs="Arial" w:eastAsia="Arial" w:hint="default"/>
                            <w:sz w:val="20"/>
                            <w:szCs w:val="20"/>
                          </w:rPr>
                        </w:pPr>
                        <w:r>
                          <w:rPr>
                            <w:rFonts w:ascii="Arial"/>
                            <w:b/>
                            <w:spacing w:val="1"/>
                            <w:w w:val="89"/>
                            <w:sz w:val="20"/>
                          </w:rPr>
                          <w:t>128</w:t>
                        </w:r>
                        <w:r>
                          <w:rPr>
                            <w:rFonts w:ascii="Arial"/>
                            <w:b/>
                            <w:spacing w:val="1"/>
                            <w:w w:val="179"/>
                            <w:sz w:val="20"/>
                          </w:rPr>
                          <w:t>,</w:t>
                        </w:r>
                        <w:r>
                          <w:rPr>
                            <w:rFonts w:ascii="Arial"/>
                            <w:b/>
                            <w:spacing w:val="1"/>
                            <w:w w:val="89"/>
                            <w:sz w:val="20"/>
                          </w:rPr>
                          <w:t>554</w:t>
                        </w:r>
                        <w:r>
                          <w:rPr>
                            <w:rFonts w:ascii="Arial"/>
                            <w:b/>
                            <w:spacing w:val="1"/>
                            <w:w w:val="179"/>
                            <w:sz w:val="20"/>
                          </w:rPr>
                          <w:t>,</w:t>
                        </w:r>
                        <w:r>
                          <w:rPr>
                            <w:rFonts w:ascii="Arial"/>
                            <w:b/>
                            <w:spacing w:val="1"/>
                            <w:w w:val="89"/>
                            <w:sz w:val="20"/>
                          </w:rPr>
                          <w:t>250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8"/>
                          <w:left w:val="nil" w:sz="6" w:space="0" w:color="auto"/>
                          <w:bottom w:val="single" w:sz="4" w:space="0" w:color="000008"/>
                          <w:right w:val="nil" w:sz="6" w:space="0" w:color="auto"/>
                        </w:tcBorders>
                      </w:tcPr>
                      <w:p>
                        <w:pPr>
                          <w:pStyle w:val="TableParagraph"/>
                          <w:spacing w:line="240" w:lineRule="auto" w:before="124"/>
                          <w:ind w:right="28"/>
                          <w:jc w:val="right"/>
                          <w:rPr>
                            <w:rFonts w:ascii="Arial" w:hAnsi="Arial" w:cs="Arial" w:eastAsia="Arial" w:hint="default"/>
                            <w:sz w:val="20"/>
                            <w:szCs w:val="20"/>
                          </w:rPr>
                        </w:pPr>
                        <w:r>
                          <w:rPr>
                            <w:rFonts w:ascii="Arial"/>
                            <w:b/>
                            <w:spacing w:val="1"/>
                            <w:w w:val="89"/>
                            <w:sz w:val="20"/>
                          </w:rPr>
                          <w:t>56</w:t>
                        </w:r>
                        <w:r>
                          <w:rPr>
                            <w:rFonts w:ascii="Arial"/>
                            <w:b/>
                            <w:spacing w:val="1"/>
                            <w:w w:val="179"/>
                            <w:sz w:val="20"/>
                          </w:rPr>
                          <w:t>,</w:t>
                        </w:r>
                        <w:r>
                          <w:rPr>
                            <w:rFonts w:ascii="Arial"/>
                            <w:b/>
                            <w:spacing w:val="1"/>
                            <w:w w:val="89"/>
                            <w:sz w:val="20"/>
                          </w:rPr>
                          <w:t>592</w:t>
                        </w:r>
                        <w:r>
                          <w:rPr>
                            <w:rFonts w:ascii="Arial"/>
                            <w:b/>
                            <w:spacing w:val="1"/>
                            <w:w w:val="179"/>
                            <w:sz w:val="20"/>
                          </w:rPr>
                          <w:t>,</w:t>
                        </w:r>
                        <w:r>
                          <w:rPr>
                            <w:rFonts w:ascii="Arial"/>
                            <w:b/>
                            <w:spacing w:val="1"/>
                            <w:w w:val="89"/>
                            <w:sz w:val="20"/>
                          </w:rPr>
                          <w:t>211</w:t>
                        </w:r>
                        <w:r>
                          <w:rPr>
                            <w:rFonts w:ascii="Arial"/>
                            <w:b/>
                            <w:spacing w:val="1"/>
                            <w:w w:val="179"/>
                            <w:sz w:val="20"/>
                          </w:rPr>
                          <w:t>.</w:t>
                        </w:r>
                        <w:r>
                          <w:rPr>
                            <w:rFonts w:ascii="Arial"/>
                            <w:b/>
                            <w:spacing w:val="1"/>
                            <w:w w:val="89"/>
                            <w:sz w:val="20"/>
                          </w:rPr>
                          <w:t>5</w:t>
                        </w:r>
                        <w:r>
                          <w:rPr>
                            <w:rFonts w:ascii="Arial"/>
                            <w:b/>
                            <w:w w:val="89"/>
                            <w:sz w:val="20"/>
                          </w:rPr>
                          <w:t>0</w:t>
                        </w:r>
                        <w:r>
                          <w:rPr>
                            <w:rFonts w:ascii="Arial"/>
                            <w:sz w:val="20"/>
                          </w:rPr>
                        </w: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139"/>
                          <w:ind w:right="412"/>
                          <w:jc w:val="right"/>
                          <w:rPr>
                            <w:rFonts w:ascii="Arial" w:hAnsi="Arial" w:cs="Arial" w:eastAsia="Arial" w:hint="default"/>
                            <w:sz w:val="20"/>
                            <w:szCs w:val="20"/>
                          </w:rPr>
                        </w:pPr>
                        <w:r>
                          <w:rPr>
                            <w:rFonts w:ascii="Arial"/>
                            <w:b/>
                            <w:w w:val="150"/>
                            <w:sz w:val="20"/>
                          </w:rPr>
                          <w:t>--</w:t>
                        </w:r>
                        <w:r>
                          <w:rPr>
                            <w:rFonts w:ascii="Arial"/>
                            <w:sz w:val="20"/>
                          </w:rPr>
                        </w:r>
                      </w:p>
                    </w:tc>
                    <w:tc>
                      <w:tcPr>
                        <w:tcW w:w="887" w:type="dxa"/>
                        <w:tcBorders>
                          <w:top w:val="single" w:sz="4" w:space="0" w:color="000008"/>
                          <w:left w:val="nil" w:sz="6" w:space="0" w:color="auto"/>
                          <w:bottom w:val="single" w:sz="4" w:space="0" w:color="000008"/>
                          <w:right w:val="nil" w:sz="6" w:space="0" w:color="auto"/>
                        </w:tcBorders>
                      </w:tcPr>
                      <w:p>
                        <w:pPr>
                          <w:pStyle w:val="TableParagraph"/>
                          <w:spacing w:line="240" w:lineRule="auto" w:before="139"/>
                          <w:ind w:right="260"/>
                          <w:jc w:val="right"/>
                          <w:rPr>
                            <w:rFonts w:ascii="Arial" w:hAnsi="Arial" w:cs="Arial" w:eastAsia="Arial" w:hint="default"/>
                            <w:sz w:val="20"/>
                            <w:szCs w:val="20"/>
                          </w:rPr>
                        </w:pPr>
                        <w:r>
                          <w:rPr>
                            <w:rFonts w:ascii="Arial"/>
                            <w:b/>
                            <w:w w:val="150"/>
                            <w:sz w:val="20"/>
                          </w:rPr>
                          <w:t>--</w:t>
                        </w:r>
                        <w:r>
                          <w:rPr>
                            <w:rFonts w:ascii="Arial"/>
                            <w:sz w:val="20"/>
                          </w:rPr>
                        </w:r>
                      </w:p>
                    </w:tc>
                    <w:tc>
                      <w:tcPr>
                        <w:tcW w:w="1652" w:type="dxa"/>
                        <w:tcBorders>
                          <w:top w:val="single" w:sz="4" w:space="0" w:color="000008"/>
                          <w:left w:val="nil" w:sz="6" w:space="0" w:color="auto"/>
                          <w:bottom w:val="single" w:sz="4" w:space="0" w:color="000008"/>
                          <w:right w:val="nil" w:sz="6" w:space="0" w:color="auto"/>
                        </w:tcBorders>
                      </w:tcPr>
                      <w:p>
                        <w:pPr>
                          <w:pStyle w:val="TableParagraph"/>
                          <w:spacing w:line="240" w:lineRule="auto" w:before="139"/>
                          <w:ind w:right="158"/>
                          <w:jc w:val="right"/>
                          <w:rPr>
                            <w:rFonts w:ascii="Arial" w:hAnsi="Arial" w:cs="Arial" w:eastAsia="Arial" w:hint="default"/>
                            <w:sz w:val="20"/>
                            <w:szCs w:val="20"/>
                          </w:rPr>
                        </w:pPr>
                        <w:r>
                          <w:rPr>
                            <w:rFonts w:ascii="Arial"/>
                            <w:b/>
                            <w:spacing w:val="1"/>
                            <w:w w:val="89"/>
                            <w:sz w:val="20"/>
                          </w:rPr>
                          <w:t>252</w:t>
                        </w:r>
                        <w:r>
                          <w:rPr>
                            <w:rFonts w:ascii="Arial"/>
                            <w:b/>
                            <w:spacing w:val="1"/>
                            <w:w w:val="179"/>
                            <w:sz w:val="20"/>
                          </w:rPr>
                          <w:t>,</w:t>
                        </w:r>
                        <w:r>
                          <w:rPr>
                            <w:rFonts w:ascii="Arial"/>
                            <w:b/>
                            <w:spacing w:val="1"/>
                            <w:w w:val="89"/>
                            <w:sz w:val="20"/>
                          </w:rPr>
                          <w:t>993</w:t>
                        </w:r>
                        <w:r>
                          <w:rPr>
                            <w:rFonts w:ascii="Arial"/>
                            <w:b/>
                            <w:spacing w:val="1"/>
                            <w:w w:val="179"/>
                            <w:sz w:val="20"/>
                          </w:rPr>
                          <w:t>.</w:t>
                        </w:r>
                        <w:r>
                          <w:rPr>
                            <w:rFonts w:ascii="Arial"/>
                            <w:b/>
                            <w:spacing w:val="1"/>
                            <w:w w:val="89"/>
                            <w:sz w:val="20"/>
                          </w:rPr>
                          <w:t>0</w:t>
                        </w:r>
                        <w:r>
                          <w:rPr>
                            <w:rFonts w:ascii="Arial"/>
                            <w:b/>
                            <w:w w:val="89"/>
                            <w:sz w:val="20"/>
                          </w:rPr>
                          <w:t>8</w:t>
                        </w:r>
                        <w:r>
                          <w:rPr>
                            <w:rFonts w:ascii="Arial"/>
                            <w:sz w:val="20"/>
                          </w:rPr>
                        </w:r>
                      </w:p>
                    </w:tc>
                    <w:tc>
                      <w:tcPr>
                        <w:tcW w:w="1557" w:type="dxa"/>
                        <w:tcBorders>
                          <w:top w:val="single" w:sz="4" w:space="0" w:color="000008"/>
                          <w:left w:val="nil" w:sz="6" w:space="0" w:color="auto"/>
                          <w:bottom w:val="single" w:sz="4" w:space="0" w:color="000008"/>
                          <w:right w:val="nil" w:sz="6" w:space="0" w:color="auto"/>
                        </w:tcBorders>
                      </w:tcPr>
                      <w:p>
                        <w:pPr>
                          <w:pStyle w:val="TableParagraph"/>
                          <w:spacing w:line="240" w:lineRule="auto" w:before="139"/>
                          <w:ind w:right="95"/>
                          <w:jc w:val="right"/>
                          <w:rPr>
                            <w:rFonts w:ascii="Arial" w:hAnsi="Arial" w:cs="Arial" w:eastAsia="Arial" w:hint="default"/>
                            <w:sz w:val="20"/>
                            <w:szCs w:val="20"/>
                          </w:rPr>
                        </w:pPr>
                        <w:r>
                          <w:rPr>
                            <w:rFonts w:ascii="Arial"/>
                            <w:b/>
                            <w:spacing w:val="1"/>
                            <w:w w:val="89"/>
                            <w:sz w:val="20"/>
                          </w:rPr>
                          <w:t>72</w:t>
                        </w:r>
                        <w:r>
                          <w:rPr>
                            <w:rFonts w:ascii="Arial"/>
                            <w:b/>
                            <w:spacing w:val="1"/>
                            <w:w w:val="179"/>
                            <w:sz w:val="20"/>
                          </w:rPr>
                          <w:t>,</w:t>
                        </w:r>
                        <w:r>
                          <w:rPr>
                            <w:rFonts w:ascii="Arial"/>
                            <w:b/>
                            <w:spacing w:val="1"/>
                            <w:w w:val="89"/>
                            <w:sz w:val="20"/>
                          </w:rPr>
                          <w:t>215</w:t>
                        </w:r>
                        <w:r>
                          <w:rPr>
                            <w:rFonts w:ascii="Arial"/>
                            <w:b/>
                            <w:spacing w:val="1"/>
                            <w:w w:val="179"/>
                            <w:sz w:val="20"/>
                          </w:rPr>
                          <w:t>,</w:t>
                        </w:r>
                        <w:r>
                          <w:rPr>
                            <w:rFonts w:ascii="Arial"/>
                            <w:b/>
                            <w:spacing w:val="1"/>
                            <w:w w:val="89"/>
                            <w:sz w:val="20"/>
                          </w:rPr>
                          <w:t>031</w:t>
                        </w:r>
                        <w:r>
                          <w:rPr>
                            <w:rFonts w:ascii="Arial"/>
                            <w:b/>
                            <w:spacing w:val="1"/>
                            <w:w w:val="179"/>
                            <w:sz w:val="20"/>
                          </w:rPr>
                          <w:t>.</w:t>
                        </w:r>
                        <w:r>
                          <w:rPr>
                            <w:rFonts w:ascii="Arial"/>
                            <w:b/>
                            <w:spacing w:val="1"/>
                            <w:w w:val="89"/>
                            <w:sz w:val="20"/>
                          </w:rPr>
                          <w:t>5</w:t>
                        </w:r>
                        <w:r>
                          <w:rPr>
                            <w:rFonts w:ascii="Arial"/>
                            <w:b/>
                            <w:w w:val="89"/>
                            <w:sz w:val="20"/>
                          </w:rPr>
                          <w:t>8</w:t>
                        </w:r>
                        <w:r>
                          <w:rPr>
                            <w:rFonts w:ascii="Arial"/>
                            <w:sz w:val="20"/>
                          </w:rPr>
                        </w:r>
                      </w:p>
                    </w:tc>
                    <w:tc>
                      <w:tcPr>
                        <w:tcW w:w="1632" w:type="dxa"/>
                        <w:tcBorders>
                          <w:top w:val="single" w:sz="4" w:space="0" w:color="000008"/>
                          <w:left w:val="nil" w:sz="6" w:space="0" w:color="auto"/>
                          <w:bottom w:val="single" w:sz="4" w:space="0" w:color="000008"/>
                          <w:right w:val="nil" w:sz="6" w:space="0" w:color="auto"/>
                        </w:tcBorders>
                      </w:tcPr>
                      <w:p>
                        <w:pPr>
                          <w:pStyle w:val="TableParagraph"/>
                          <w:spacing w:line="240" w:lineRule="auto" w:before="139"/>
                          <w:ind w:right="28"/>
                          <w:jc w:val="right"/>
                          <w:rPr>
                            <w:rFonts w:ascii="Arial" w:hAnsi="Arial" w:cs="Arial" w:eastAsia="Arial" w:hint="default"/>
                            <w:sz w:val="20"/>
                            <w:szCs w:val="20"/>
                          </w:rPr>
                        </w:pPr>
                        <w:r>
                          <w:rPr>
                            <w:rFonts w:ascii="Arial"/>
                            <w:b/>
                            <w:spacing w:val="1"/>
                            <w:w w:val="89"/>
                            <w:sz w:val="20"/>
                          </w:rPr>
                          <w:t>56</w:t>
                        </w:r>
                        <w:r>
                          <w:rPr>
                            <w:rFonts w:ascii="Arial"/>
                            <w:b/>
                            <w:spacing w:val="1"/>
                            <w:w w:val="179"/>
                            <w:sz w:val="20"/>
                          </w:rPr>
                          <w:t>,</w:t>
                        </w:r>
                        <w:r>
                          <w:rPr>
                            <w:rFonts w:ascii="Arial"/>
                            <w:b/>
                            <w:spacing w:val="1"/>
                            <w:w w:val="89"/>
                            <w:sz w:val="20"/>
                          </w:rPr>
                          <w:t>339</w:t>
                        </w:r>
                        <w:r>
                          <w:rPr>
                            <w:rFonts w:ascii="Arial"/>
                            <w:b/>
                            <w:spacing w:val="1"/>
                            <w:w w:val="179"/>
                            <w:sz w:val="20"/>
                          </w:rPr>
                          <w:t>,</w:t>
                        </w:r>
                        <w:r>
                          <w:rPr>
                            <w:rFonts w:ascii="Arial"/>
                            <w:b/>
                            <w:spacing w:val="1"/>
                            <w:w w:val="89"/>
                            <w:sz w:val="20"/>
                          </w:rPr>
                          <w:t>218</w:t>
                        </w:r>
                        <w:r>
                          <w:rPr>
                            <w:rFonts w:ascii="Arial"/>
                            <w:b/>
                            <w:spacing w:val="1"/>
                            <w:w w:val="179"/>
                            <w:sz w:val="20"/>
                          </w:rPr>
                          <w:t>.</w:t>
                        </w:r>
                        <w:r>
                          <w:rPr>
                            <w:rFonts w:ascii="Arial"/>
                            <w:b/>
                            <w:spacing w:val="1"/>
                            <w:w w:val="89"/>
                            <w:sz w:val="20"/>
                          </w:rPr>
                          <w:t>4</w:t>
                        </w:r>
                        <w:r>
                          <w:rPr>
                            <w:rFonts w:ascii="Arial"/>
                            <w:b/>
                            <w:w w:val="89"/>
                            <w:sz w:val="20"/>
                          </w:rPr>
                          <w:t>2</w:t>
                        </w:r>
                        <w:r>
                          <w:rPr>
                            <w:rFonts w:ascii="Arial"/>
                            <w:sz w:val="20"/>
                          </w:rPr>
                        </w:r>
                      </w:p>
                    </w:tc>
                  </w:tr>
                  <w:tr>
                    <w:trPr>
                      <w:trHeight w:val="446" w:hRule="exact"/>
                    </w:trPr>
                    <w:tc>
                      <w:tcPr>
                        <w:tcW w:w="621"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8"/>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8"/>
                          <w:left w:val="nil" w:sz="6" w:space="0" w:color="auto"/>
                          <w:bottom w:val="single" w:sz="4" w:space="0" w:color="000008"/>
                          <w:right w:val="nil" w:sz="6" w:space="0" w:color="auto"/>
                        </w:tcBorders>
                      </w:tcPr>
                      <w:p>
                        <w:pPr>
                          <w:pStyle w:val="TableParagraph"/>
                          <w:spacing w:line="240" w:lineRule="auto" w:before="83"/>
                          <w:ind w:right="18"/>
                          <w:jc w:val="right"/>
                          <w:rPr>
                            <w:rFonts w:ascii="宋体" w:hAnsi="宋体" w:cs="宋体" w:eastAsia="宋体" w:hint="default"/>
                            <w:sz w:val="20"/>
                            <w:szCs w:val="20"/>
                          </w:rPr>
                        </w:pPr>
                        <w:r>
                          <w:rPr>
                            <w:rFonts w:ascii="宋体"/>
                            <w:sz w:val="20"/>
                          </w:rPr>
                          <w:t>52,089,000.00</w:t>
                        </w: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69"/>
                          <w:ind w:right="410"/>
                          <w:jc w:val="right"/>
                          <w:rPr>
                            <w:rFonts w:ascii="宋体" w:hAnsi="宋体" w:cs="宋体" w:eastAsia="宋体" w:hint="default"/>
                            <w:sz w:val="20"/>
                            <w:szCs w:val="20"/>
                          </w:rPr>
                        </w:pPr>
                        <w:r>
                          <w:rPr>
                            <w:rFonts w:ascii="宋体"/>
                            <w:sz w:val="20"/>
                          </w:rPr>
                          <w:t>--</w:t>
                        </w:r>
                      </w:p>
                    </w:tc>
                    <w:tc>
                      <w:tcPr>
                        <w:tcW w:w="887" w:type="dxa"/>
                        <w:tcBorders>
                          <w:top w:val="single" w:sz="4" w:space="0" w:color="000008"/>
                          <w:left w:val="nil" w:sz="6" w:space="0" w:color="auto"/>
                          <w:bottom w:val="single" w:sz="4" w:space="0" w:color="000008"/>
                          <w:right w:val="nil" w:sz="6" w:space="0" w:color="auto"/>
                        </w:tcBorders>
                      </w:tcPr>
                      <w:p>
                        <w:pPr>
                          <w:pStyle w:val="TableParagraph"/>
                          <w:spacing w:line="240" w:lineRule="auto" w:before="69"/>
                          <w:ind w:right="258"/>
                          <w:jc w:val="right"/>
                          <w:rPr>
                            <w:rFonts w:ascii="宋体" w:hAnsi="宋体" w:cs="宋体" w:eastAsia="宋体" w:hint="default"/>
                            <w:sz w:val="20"/>
                            <w:szCs w:val="20"/>
                          </w:rPr>
                        </w:pPr>
                        <w:r>
                          <w:rPr>
                            <w:rFonts w:ascii="宋体"/>
                            <w:sz w:val="20"/>
                          </w:rPr>
                          <w:t>--</w:t>
                        </w:r>
                      </w:p>
                    </w:tc>
                    <w:tc>
                      <w:tcPr>
                        <w:tcW w:w="1652"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tc>
                    <w:tc>
                      <w:tcPr>
                        <w:tcW w:w="1557"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tc>
                    <w:tc>
                      <w:tcPr>
                        <w:tcW w:w="1632" w:type="dxa"/>
                        <w:tcBorders>
                          <w:top w:val="single" w:sz="4" w:space="0" w:color="000008"/>
                          <w:left w:val="nil" w:sz="6" w:space="0" w:color="auto"/>
                          <w:bottom w:val="single" w:sz="4" w:space="0" w:color="000008"/>
                          <w:right w:val="nil" w:sz="6" w:space="0" w:color="auto"/>
                        </w:tcBorders>
                      </w:tcPr>
                      <w:p>
                        <w:pPr>
                          <w:pStyle w:val="TableParagraph"/>
                          <w:spacing w:line="240" w:lineRule="auto" w:before="83"/>
                          <w:ind w:right="16"/>
                          <w:jc w:val="right"/>
                          <w:rPr>
                            <w:rFonts w:ascii="宋体" w:hAnsi="宋体" w:cs="宋体" w:eastAsia="宋体" w:hint="default"/>
                            <w:sz w:val="20"/>
                            <w:szCs w:val="20"/>
                          </w:rPr>
                        </w:pPr>
                        <w:r>
                          <w:rPr>
                            <w:rFonts w:ascii="宋体"/>
                            <w:sz w:val="20"/>
                          </w:rPr>
                          <w:t>52,089,000.00</w:t>
                        </w:r>
                      </w:p>
                    </w:tc>
                  </w:tr>
                  <w:tr>
                    <w:trPr>
                      <w:trHeight w:val="454" w:hRule="exact"/>
                    </w:trPr>
                    <w:tc>
                      <w:tcPr>
                        <w:tcW w:w="621"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8"/>
                          <w:left w:val="nil" w:sz="6" w:space="0" w:color="auto"/>
                          <w:bottom w:val="single" w:sz="12" w:space="0" w:color="000008"/>
                          <w:right w:val="nil" w:sz="6" w:space="0" w:color="auto"/>
                        </w:tcBorders>
                      </w:tcPr>
                      <w:p>
                        <w:pPr>
                          <w:pStyle w:val="TableParagraph"/>
                          <w:spacing w:line="240" w:lineRule="auto" w:before="127"/>
                          <w:ind w:right="28"/>
                          <w:jc w:val="right"/>
                          <w:rPr>
                            <w:rFonts w:ascii="Arial" w:hAnsi="Arial" w:cs="Arial" w:eastAsia="Arial" w:hint="default"/>
                            <w:sz w:val="20"/>
                            <w:szCs w:val="20"/>
                          </w:rPr>
                        </w:pPr>
                        <w:r>
                          <w:rPr>
                            <w:rFonts w:ascii="Arial"/>
                            <w:b/>
                            <w:spacing w:val="1"/>
                            <w:w w:val="89"/>
                            <w:sz w:val="20"/>
                          </w:rPr>
                          <w:t>4</w:t>
                        </w:r>
                        <w:r>
                          <w:rPr>
                            <w:rFonts w:ascii="Arial"/>
                            <w:b/>
                            <w:spacing w:val="1"/>
                            <w:w w:val="179"/>
                            <w:sz w:val="20"/>
                          </w:rPr>
                          <w:t>,</w:t>
                        </w:r>
                        <w:r>
                          <w:rPr>
                            <w:rFonts w:ascii="Arial"/>
                            <w:b/>
                            <w:spacing w:val="1"/>
                            <w:w w:val="89"/>
                            <w:sz w:val="20"/>
                          </w:rPr>
                          <w:t>503</w:t>
                        </w:r>
                        <w:r>
                          <w:rPr>
                            <w:rFonts w:ascii="Arial"/>
                            <w:b/>
                            <w:spacing w:val="1"/>
                            <w:w w:val="179"/>
                            <w:sz w:val="20"/>
                          </w:rPr>
                          <w:t>,</w:t>
                        </w:r>
                        <w:r>
                          <w:rPr>
                            <w:rFonts w:ascii="Arial"/>
                            <w:b/>
                            <w:spacing w:val="1"/>
                            <w:w w:val="89"/>
                            <w:sz w:val="20"/>
                          </w:rPr>
                          <w:t>211</w:t>
                        </w:r>
                        <w:r>
                          <w:rPr>
                            <w:rFonts w:ascii="Arial"/>
                            <w:b/>
                            <w:spacing w:val="1"/>
                            <w:w w:val="179"/>
                            <w:sz w:val="20"/>
                          </w:rPr>
                          <w:t>.</w:t>
                        </w:r>
                        <w:r>
                          <w:rPr>
                            <w:rFonts w:ascii="Arial"/>
                            <w:b/>
                            <w:spacing w:val="1"/>
                            <w:w w:val="89"/>
                            <w:sz w:val="20"/>
                          </w:rPr>
                          <w:t>5</w:t>
                        </w:r>
                        <w:r>
                          <w:rPr>
                            <w:rFonts w:ascii="Arial"/>
                            <w:b/>
                            <w:w w:val="89"/>
                            <w:sz w:val="20"/>
                          </w:rPr>
                          <w:t>0</w:t>
                        </w:r>
                        <w:r>
                          <w:rPr>
                            <w:rFonts w:ascii="Arial"/>
                            <w:sz w:val="20"/>
                          </w:rPr>
                        </w:r>
                      </w:p>
                    </w:tc>
                    <w:tc>
                      <w:tcPr>
                        <w:tcW w:w="1181" w:type="dxa"/>
                        <w:tcBorders>
                          <w:top w:val="single" w:sz="4" w:space="0" w:color="000008"/>
                          <w:left w:val="nil" w:sz="6" w:space="0" w:color="auto"/>
                          <w:bottom w:val="nil" w:sz="6" w:space="0" w:color="auto"/>
                          <w:right w:val="nil" w:sz="6" w:space="0" w:color="auto"/>
                        </w:tcBorders>
                      </w:tcPr>
                      <w:p>
                        <w:pPr/>
                      </w:p>
                    </w:tc>
                    <w:tc>
                      <w:tcPr>
                        <w:tcW w:w="887" w:type="dxa"/>
                        <w:tcBorders>
                          <w:top w:val="single" w:sz="4" w:space="0" w:color="000008"/>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632" w:type="dxa"/>
                        <w:tcBorders>
                          <w:top w:val="single" w:sz="4" w:space="0" w:color="000008"/>
                          <w:left w:val="nil" w:sz="6" w:space="0" w:color="auto"/>
                          <w:bottom w:val="single" w:sz="12" w:space="0" w:color="000008"/>
                          <w:right w:val="nil" w:sz="6" w:space="0" w:color="auto"/>
                        </w:tcBorders>
                      </w:tcPr>
                      <w:p>
                        <w:pPr>
                          <w:pStyle w:val="TableParagraph"/>
                          <w:spacing w:line="240" w:lineRule="auto" w:before="139"/>
                          <w:ind w:right="25"/>
                          <w:jc w:val="right"/>
                          <w:rPr>
                            <w:rFonts w:ascii="Arial" w:hAnsi="Arial" w:cs="Arial" w:eastAsia="Arial" w:hint="default"/>
                            <w:sz w:val="20"/>
                            <w:szCs w:val="20"/>
                          </w:rPr>
                        </w:pPr>
                        <w:r>
                          <w:rPr>
                            <w:rFonts w:ascii="Arial"/>
                            <w:b/>
                            <w:spacing w:val="1"/>
                            <w:w w:val="89"/>
                            <w:sz w:val="20"/>
                          </w:rPr>
                          <w:t>4</w:t>
                        </w:r>
                        <w:r>
                          <w:rPr>
                            <w:rFonts w:ascii="Arial"/>
                            <w:b/>
                            <w:spacing w:val="1"/>
                            <w:w w:val="179"/>
                            <w:sz w:val="20"/>
                          </w:rPr>
                          <w:t>,</w:t>
                        </w:r>
                        <w:r>
                          <w:rPr>
                            <w:rFonts w:ascii="Arial"/>
                            <w:b/>
                            <w:spacing w:val="1"/>
                            <w:w w:val="89"/>
                            <w:sz w:val="20"/>
                          </w:rPr>
                          <w:t>250</w:t>
                        </w:r>
                        <w:r>
                          <w:rPr>
                            <w:rFonts w:ascii="Arial"/>
                            <w:b/>
                            <w:spacing w:val="1"/>
                            <w:w w:val="179"/>
                            <w:sz w:val="20"/>
                          </w:rPr>
                          <w:t>,</w:t>
                        </w:r>
                        <w:r>
                          <w:rPr>
                            <w:rFonts w:ascii="Arial"/>
                            <w:b/>
                            <w:spacing w:val="1"/>
                            <w:w w:val="89"/>
                            <w:sz w:val="20"/>
                          </w:rPr>
                          <w:t>218</w:t>
                        </w:r>
                        <w:r>
                          <w:rPr>
                            <w:rFonts w:ascii="Arial"/>
                            <w:b/>
                            <w:spacing w:val="1"/>
                            <w:w w:val="179"/>
                            <w:sz w:val="20"/>
                          </w:rPr>
                          <w:t>.</w:t>
                        </w:r>
                        <w:r>
                          <w:rPr>
                            <w:rFonts w:ascii="Arial"/>
                            <w:b/>
                            <w:spacing w:val="1"/>
                            <w:w w:val="89"/>
                            <w:sz w:val="20"/>
                          </w:rPr>
                          <w:t>4</w:t>
                        </w:r>
                        <w:r>
                          <w:rPr>
                            <w:rFonts w:ascii="Arial"/>
                            <w:b/>
                            <w:w w:val="89"/>
                            <w:sz w:val="20"/>
                          </w:rPr>
                          <w:t>2</w:t>
                        </w:r>
                        <w:r>
                          <w:rPr>
                            <w:rFonts w:ascii="Arial"/>
                            <w:sz w:val="20"/>
                          </w:rPr>
                        </w:r>
                      </w:p>
                    </w:tc>
                  </w:tr>
                </w:tbl>
                <w:p>
                  <w:pPr/>
                </w:p>
              </w:txbxContent>
            </v:textbox>
            <w10:wrap type="none"/>
          </v:shape>
        </w:pict>
      </w:r>
      <w:r>
        <w:rPr/>
        <w:t>泰丰＋</w:t>
      </w:r>
      <w:r>
        <w:rPr>
          <w:rFonts w:ascii="宋体" w:hAnsi="宋体" w:cs="宋体" w:eastAsia="宋体" w:hint="default"/>
        </w:rPr>
        <w:t>TAIFENG</w:t>
      </w:r>
      <w:r>
        <w:rPr/>
        <w:t>、泰丰</w:t>
      </w:r>
      <w:r>
        <w:rPr>
          <w:spacing w:val="-51"/>
        </w:rPr>
        <w:t> </w:t>
      </w:r>
      <w:r>
        <w:rPr>
          <w:rFonts w:ascii="宋体" w:hAnsi="宋体" w:cs="宋体" w:eastAsia="宋体" w:hint="default"/>
        </w:rPr>
        <w:t>888</w:t>
      </w:r>
    </w:p>
    <w:p>
      <w:pPr>
        <w:pStyle w:val="BodyText"/>
        <w:spacing w:line="241" w:lineRule="exact"/>
        <w:ind w:left="567" w:right="-1" w:firstLine="16"/>
        <w:jc w:val="left"/>
      </w:pPr>
      <w:r>
        <w:rPr/>
        <w:t>商标及</w:t>
      </w:r>
      <w:r>
        <w:rPr>
          <w:spacing w:val="-51"/>
        </w:rPr>
        <w:t> </w:t>
      </w:r>
      <w:r>
        <w:rPr>
          <w:rFonts w:ascii="宋体" w:hAnsi="宋体" w:cs="宋体" w:eastAsia="宋体" w:hint="default"/>
        </w:rPr>
        <w:t>PHS</w:t>
      </w:r>
      <w:r>
        <w:rPr>
          <w:rFonts w:ascii="宋体" w:hAnsi="宋体" w:cs="宋体" w:eastAsia="宋体" w:hint="default"/>
          <w:spacing w:val="-54"/>
        </w:rPr>
        <w:t> </w:t>
      </w:r>
      <w:r>
        <w:rPr/>
        <w:t>绳电话技术</w:t>
      </w:r>
    </w:p>
    <w:p>
      <w:pPr>
        <w:pStyle w:val="BodyText"/>
        <w:spacing w:line="345" w:lineRule="auto" w:before="96"/>
        <w:ind w:left="567" w:right="1127"/>
        <w:jc w:val="left"/>
        <w:rPr>
          <w:rFonts w:ascii="宋体" w:hAnsi="宋体" w:cs="宋体" w:eastAsia="宋体" w:hint="default"/>
        </w:rPr>
      </w:pPr>
      <w:r>
        <w:rPr>
          <w:w w:val="95"/>
        </w:rPr>
        <w:t>高频数字无绳电话技术</w:t>
      </w:r>
      <w:r>
        <w:rPr>
          <w:spacing w:val="-3"/>
          <w:w w:val="95"/>
        </w:rPr>
        <w:t> </w:t>
      </w:r>
      <w:r>
        <w:rPr/>
        <w:t>土地使用权</w:t>
      </w:r>
      <w:r>
        <w:rPr>
          <w:rFonts w:ascii="宋体" w:hAnsi="宋体" w:cs="宋体" w:eastAsia="宋体" w:hint="default"/>
        </w:rPr>
        <w:t>(</w:t>
      </w:r>
      <w:r>
        <w:rPr/>
        <w:t>饲料公司</w:t>
      </w:r>
      <w:r>
        <w:rPr>
          <w:rFonts w:ascii="宋体" w:hAnsi="宋体" w:cs="宋体" w:eastAsia="宋体" w:hint="default"/>
        </w:rPr>
        <w:t>)</w:t>
      </w:r>
    </w:p>
    <w:p>
      <w:pPr>
        <w:pStyle w:val="BodyText"/>
        <w:spacing w:line="240" w:lineRule="auto" w:before="87"/>
        <w:ind w:left="567" w:right="-1"/>
        <w:jc w:val="left"/>
        <w:rPr>
          <w:rFonts w:ascii="宋体" w:hAnsi="宋体" w:cs="宋体" w:eastAsia="宋体" w:hint="default"/>
        </w:rPr>
      </w:pPr>
      <w:r>
        <w:rPr/>
        <w:t>土地使用权</w:t>
      </w:r>
      <w:r>
        <w:rPr>
          <w:rFonts w:ascii="宋体" w:hAnsi="宋体" w:cs="宋体" w:eastAsia="宋体" w:hint="default"/>
        </w:rPr>
        <w:t>(</w:t>
      </w:r>
      <w:r>
        <w:rPr/>
        <w:t>实业公司</w:t>
      </w:r>
      <w:r>
        <w:rPr>
          <w:rFonts w:ascii="宋体" w:hAnsi="宋体" w:cs="宋体" w:eastAsia="宋体" w:hint="default"/>
        </w:rPr>
        <w:t>)</w:t>
      </w:r>
    </w:p>
    <w:p>
      <w:pPr>
        <w:pStyle w:val="BodyText"/>
        <w:tabs>
          <w:tab w:pos="2053" w:val="left" w:leader="none"/>
        </w:tabs>
        <w:spacing w:line="240" w:lineRule="auto" w:before="176"/>
        <w:ind w:left="567" w:right="0"/>
        <w:jc w:val="left"/>
      </w:pPr>
      <w:r>
        <w:rPr>
          <w:w w:val="95"/>
        </w:rPr>
        <w:br w:type="column"/>
      </w:r>
      <w:r>
        <w:rPr>
          <w:w w:val="95"/>
        </w:rPr>
        <w:t>原值</w:t>
        <w:tab/>
        <w:t>期初余额</w:t>
      </w:r>
      <w:r>
        <w:rPr/>
      </w:r>
    </w:p>
    <w:p>
      <w:pPr>
        <w:pStyle w:val="BodyText"/>
        <w:tabs>
          <w:tab w:pos="1607" w:val="left" w:leader="none"/>
          <w:tab w:pos="2783" w:val="left" w:leader="none"/>
        </w:tabs>
        <w:spacing w:line="240" w:lineRule="auto" w:before="37"/>
        <w:ind w:left="567" w:right="-2"/>
        <w:jc w:val="left"/>
      </w:pPr>
      <w:r>
        <w:rPr>
          <w:w w:val="95"/>
        </w:rPr>
        <w:br w:type="column"/>
      </w:r>
      <w:r>
        <w:rPr>
          <w:w w:val="95"/>
        </w:rPr>
        <w:t>本期</w:t>
        <w:tab/>
        <w:t>本期</w:t>
        <w:tab/>
        <w:t>本期</w:t>
      </w:r>
      <w:r>
        <w:rPr/>
      </w:r>
    </w:p>
    <w:p>
      <w:pPr>
        <w:pStyle w:val="BodyText"/>
        <w:tabs>
          <w:tab w:pos="1607" w:val="left" w:leader="none"/>
          <w:tab w:pos="2783" w:val="left" w:leader="none"/>
        </w:tabs>
        <w:spacing w:line="240" w:lineRule="auto" w:before="19"/>
        <w:ind w:left="567" w:right="-2"/>
        <w:jc w:val="left"/>
      </w:pPr>
      <w:r>
        <w:rPr/>
        <w:pict>
          <v:group style="position:absolute;margin-left:264pt;margin-top:15.749696pt;width:80.8pt;height:.1pt;mso-position-horizontal-relative:page;mso-position-vertical-relative:paragraph;z-index:11008" coordorigin="5280,315" coordsize="1616,2">
            <v:shape style="position:absolute;left:5280;top:315;width:1616;height:2" coordorigin="5280,315" coordsize="1616,0" path="m5280,315l6895,315e" filled="false" stroked="true" strokeweight=".72pt" strokecolor="#000008">
              <v:path arrowok="t"/>
            </v:shape>
            <w10:wrap type="none"/>
          </v:group>
        </w:pict>
      </w:r>
      <w:r>
        <w:rPr/>
        <w:pict>
          <v:group style="position:absolute;margin-left:349.799988pt;margin-top:15.389695pt;width:423.15pt;height:.75pt;mso-position-horizontal-relative:page;mso-position-vertical-relative:paragraph;z-index:11032" coordorigin="6996,308" coordsize="8463,15">
            <v:group style="position:absolute;left:7003;top:315;width:1539;height:2" coordorigin="7003,315" coordsize="1539,2">
              <v:shape style="position:absolute;left:7003;top:315;width:1539;height:2" coordorigin="7003,315" coordsize="1539,0" path="m7003,315l8542,315e" filled="false" stroked="true" strokeweight=".72pt" strokecolor="#000008">
                <v:path arrowok="t"/>
              </v:shape>
            </v:group>
            <v:group style="position:absolute;left:8611;top:315;width:1232;height:2" coordorigin="8611,315" coordsize="1232,2">
              <v:shape style="position:absolute;left:8611;top:315;width:1232;height:2" coordorigin="8611,315" coordsize="1232,0" path="m8611,315l9842,315e" filled="false" stroked="true" strokeweight=".72pt" strokecolor="#000008">
                <v:path arrowok="t"/>
              </v:shape>
            </v:group>
            <v:group style="position:absolute;left:9910;top:315;width:2278;height:2" coordorigin="9910,315" coordsize="2278,2">
              <v:shape style="position:absolute;left:9910;top:315;width:2278;height:2" coordorigin="9910,315" coordsize="2278,0" path="m9910,315l12187,315e" filled="false" stroked="true" strokeweight=".72pt" strokecolor="#000008">
                <v:path arrowok="t"/>
              </v:shape>
            </v:group>
            <v:group style="position:absolute;left:12254;top:315;width:3197;height:2" coordorigin="12254,315" coordsize="3197,2">
              <v:shape style="position:absolute;left:12254;top:315;width:3197;height:2" coordorigin="12254,315" coordsize="3197,0" path="m12254,315l15451,315e" filled="false" stroked="true" strokeweight=".72pt" strokecolor="#000008">
                <v:path arrowok="t"/>
              </v:shape>
            </v:group>
            <w10:wrap type="none"/>
          </v:group>
        </w:pict>
      </w:r>
      <w:r>
        <w:rPr>
          <w:w w:val="95"/>
        </w:rPr>
        <w:t>增加</w:t>
        <w:tab/>
        <w:t>转出</w:t>
        <w:tab/>
        <w:t>摊销</w:t>
      </w:r>
      <w:r>
        <w:rPr/>
      </w:r>
    </w:p>
    <w:p>
      <w:pPr>
        <w:spacing w:line="200" w:lineRule="exact" w:before="37"/>
        <w:ind w:left="56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累计</w:t>
      </w:r>
    </w:p>
    <w:p>
      <w:pPr>
        <w:pStyle w:val="BodyText"/>
        <w:spacing w:line="140" w:lineRule="exact"/>
        <w:ind w:left="2003" w:right="0"/>
        <w:jc w:val="left"/>
      </w:pPr>
      <w:r>
        <w:rPr/>
        <w:t>期末余额</w:t>
      </w:r>
    </w:p>
    <w:p>
      <w:pPr>
        <w:pStyle w:val="BodyText"/>
        <w:spacing w:line="202" w:lineRule="exact"/>
        <w:ind w:left="567" w:right="0"/>
        <w:jc w:val="left"/>
      </w:pPr>
      <w:r>
        <w:rPr/>
        <w:t>摊销</w:t>
      </w:r>
    </w:p>
    <w:p>
      <w:pPr>
        <w:spacing w:after="0" w:line="202" w:lineRule="exact"/>
        <w:jc w:val="left"/>
        <w:sectPr>
          <w:type w:val="continuous"/>
          <w:pgSz w:w="16840" w:h="11910" w:orient="landscape"/>
          <w:pgMar w:top="1580" w:bottom="280" w:left="1280" w:right="1280"/>
          <w:cols w:num="4" w:equalWidth="0">
            <w:col w:w="3715" w:space="327"/>
            <w:col w:w="2851" w:space="283"/>
            <w:col w:w="3182" w:space="595"/>
            <w:col w:w="3327"/>
          </w:cols>
        </w:sectPr>
      </w:pPr>
    </w:p>
    <w:p>
      <w:pPr>
        <w:spacing w:line="240" w:lineRule="auto" w:before="4"/>
        <w:rPr>
          <w:rFonts w:ascii="宋体" w:hAnsi="宋体" w:cs="宋体" w:eastAsia="宋体" w:hint="default"/>
          <w:sz w:val="11"/>
          <w:szCs w:val="11"/>
        </w:rPr>
      </w:pPr>
    </w:p>
    <w:p>
      <w:pPr>
        <w:spacing w:line="20" w:lineRule="exact"/>
        <w:ind w:left="3992" w:right="0" w:firstLine="0"/>
        <w:rPr>
          <w:rFonts w:ascii="宋体" w:hAnsi="宋体" w:cs="宋体" w:eastAsia="宋体" w:hint="default"/>
          <w:sz w:val="2"/>
          <w:szCs w:val="2"/>
        </w:rPr>
      </w:pPr>
      <w:r>
        <w:rPr>
          <w:rFonts w:ascii="宋体"/>
          <w:sz w:val="2"/>
        </w:rPr>
        <w:pict>
          <v:group style="width:81.5pt;height:.6pt;mso-position-horizontal-relative:char;mso-position-vertical-relative:line" coordorigin="0,0" coordsize="163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5;height:2" coordorigin="1619,6" coordsize="5,2">
              <v:shape style="position:absolute;left:1619;top:6;width:5;height:2" coordorigin="1619,6" coordsize="5,0" path="m1619,6l1624,6e" filled="false" stroked="true" strokeweight=".6pt" strokecolor="#000008">
                <v:path arrowok="t"/>
              </v:shape>
            </v:group>
          </v:group>
        </w:pict>
      </w:r>
      <w:r>
        <w:rPr>
          <w:rFonts w:ascii="宋体"/>
          <w:sz w:val="2"/>
        </w:rPr>
      </w:r>
      <w:r>
        <w:rPr>
          <w:rFonts w:ascii="Times New Roman"/>
          <w:spacing w:val="82"/>
          <w:sz w:val="2"/>
        </w:rPr>
        <w:t> </w:t>
      </w:r>
      <w:r>
        <w:rPr>
          <w:rFonts w:ascii="宋体"/>
          <w:spacing w:val="82"/>
          <w:sz w:val="2"/>
        </w:rPr>
        <w:pict>
          <v:group style="width:423.15pt;height:.6pt;mso-position-horizontal-relative:char;mso-position-vertical-relative:line" coordorigin="0,0" coordsize="846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5;height:2" coordorigin="1542,6" coordsize="5,2">
              <v:shape style="position:absolute;left:1542;top:6;width:5;height:2" coordorigin="1542,6" coordsize="5,0" path="m1542,6l1547,6e" filled="false" stroked="true" strokeweight=".6pt" strokecolor="#000008">
                <v:path arrowok="t"/>
              </v:shape>
            </v:group>
            <v:group style="position:absolute;left:1614;top:6;width:12;height:2" coordorigin="1614,6" coordsize="12,2">
              <v:shape style="position:absolute;left:1614;top:6;width:12;height:2" coordorigin="1614,6" coordsize="12,0" path="m1614,6l1626,6e" filled="false" stroked="true" strokeweight=".6pt" strokecolor="#000008">
                <v:path arrowok="t"/>
              </v:shape>
            </v:group>
            <v:group style="position:absolute;left:1633;top:6;width:12;height:2" coordorigin="1633,6" coordsize="12,2">
              <v:shape style="position:absolute;left:1633;top:6;width:12;height:2" coordorigin="1633,6" coordsize="12,0" path="m1633,6l1645,6e" filled="false" stroked="true" strokeweight=".6pt" strokecolor="#000008">
                <v:path arrowok="t"/>
              </v:shape>
            </v:group>
            <v:group style="position:absolute;left:1652;top:6;width:12;height:2" coordorigin="1652,6" coordsize="12,2">
              <v:shape style="position:absolute;left:1652;top:6;width:12;height:2" coordorigin="1652,6" coordsize="12,0" path="m1652,6l1664,6e" filled="false" stroked="true" strokeweight=".6pt" strokecolor="#000008">
                <v:path arrowok="t"/>
              </v:shape>
            </v:group>
            <v:group style="position:absolute;left:1672;top:6;width:12;height:2" coordorigin="1672,6" coordsize="12,2">
              <v:shape style="position:absolute;left:1672;top:6;width:12;height:2" coordorigin="1672,6" coordsize="12,0" path="m1672,6l1684,6e" filled="false" stroked="true" strokeweight=".6pt" strokecolor="#000008">
                <v:path arrowok="t"/>
              </v:shape>
            </v:group>
            <v:group style="position:absolute;left:1691;top:6;width:12;height:2" coordorigin="1691,6" coordsize="12,2">
              <v:shape style="position:absolute;left:1691;top:6;width:12;height:2" coordorigin="1691,6" coordsize="12,0" path="m1691,6l1703,6e" filled="false" stroked="true" strokeweight=".6pt" strokecolor="#000008">
                <v:path arrowok="t"/>
              </v:shape>
            </v:group>
            <v:group style="position:absolute;left:1710;top:6;width:12;height:2" coordorigin="1710,6" coordsize="12,2">
              <v:shape style="position:absolute;left:1710;top:6;width:12;height:2" coordorigin="1710,6" coordsize="12,0" path="m1710,6l1722,6e" filled="false" stroked="true" strokeweight=".6pt" strokecolor="#000008">
                <v:path arrowok="t"/>
              </v:shape>
            </v:group>
            <v:group style="position:absolute;left:1729;top:6;width:12;height:2" coordorigin="1729,6" coordsize="12,2">
              <v:shape style="position:absolute;left:1729;top:6;width:12;height:2" coordorigin="1729,6" coordsize="12,0" path="m1729,6l1741,6e" filled="false" stroked="true" strokeweight=".6pt" strokecolor="#000008">
                <v:path arrowok="t"/>
              </v:shape>
            </v:group>
            <v:group style="position:absolute;left:1748;top:6;width:12;height:2" coordorigin="1748,6" coordsize="12,2">
              <v:shape style="position:absolute;left:1748;top:6;width:12;height:2" coordorigin="1748,6" coordsize="12,0" path="m1748,6l1760,6e" filled="false" stroked="true" strokeweight=".6pt" strokecolor="#000008">
                <v:path arrowok="t"/>
              </v:shape>
            </v:group>
            <v:group style="position:absolute;left:1768;top:6;width:12;height:2" coordorigin="1768,6" coordsize="12,2">
              <v:shape style="position:absolute;left:1768;top:6;width:12;height:2" coordorigin="1768,6" coordsize="12,0" path="m1768,6l1780,6e" filled="false" stroked="true" strokeweight=".6pt" strokecolor="#000008">
                <v:path arrowok="t"/>
              </v:shape>
            </v:group>
            <v:group style="position:absolute;left:1787;top:6;width:12;height:2" coordorigin="1787,6" coordsize="12,2">
              <v:shape style="position:absolute;left:1787;top:6;width:12;height:2" coordorigin="1787,6" coordsize="12,0" path="m1787,6l1799,6e" filled="false" stroked="true" strokeweight=".6pt" strokecolor="#000008">
                <v:path arrowok="t"/>
              </v:shape>
            </v:group>
            <v:group style="position:absolute;left:1806;top:6;width:12;height:2" coordorigin="1806,6" coordsize="12,2">
              <v:shape style="position:absolute;left:1806;top:6;width:12;height:2" coordorigin="1806,6" coordsize="12,0" path="m1806,6l1818,6e" filled="false" stroked="true" strokeweight=".6pt" strokecolor="#000008">
                <v:path arrowok="t"/>
              </v:shape>
            </v:group>
            <v:group style="position:absolute;left:1825;top:6;width:12;height:2" coordorigin="1825,6" coordsize="12,2">
              <v:shape style="position:absolute;left:1825;top:6;width:12;height:2" coordorigin="1825,6" coordsize="12,0" path="m1825,6l1837,6e" filled="false" stroked="true" strokeweight=".6pt" strokecolor="#000008">
                <v:path arrowok="t"/>
              </v:shape>
            </v:group>
            <v:group style="position:absolute;left:1844;top:6;width:12;height:2" coordorigin="1844,6" coordsize="12,2">
              <v:shape style="position:absolute;left:1844;top:6;width:12;height:2" coordorigin="1844,6" coordsize="12,0" path="m1844,6l1856,6e" filled="false" stroked="true" strokeweight=".6pt" strokecolor="#000008">
                <v:path arrowok="t"/>
              </v:shape>
            </v:group>
            <v:group style="position:absolute;left:1864;top:6;width:12;height:2" coordorigin="1864,6" coordsize="12,2">
              <v:shape style="position:absolute;left:1864;top:6;width:12;height:2" coordorigin="1864,6" coordsize="12,0" path="m1864,6l1876,6e" filled="false" stroked="true" strokeweight=".6pt" strokecolor="#000008">
                <v:path arrowok="t"/>
              </v:shape>
            </v:group>
            <v:group style="position:absolute;left:1883;top:6;width:12;height:2" coordorigin="1883,6" coordsize="12,2">
              <v:shape style="position:absolute;left:1883;top:6;width:12;height:2" coordorigin="1883,6" coordsize="12,0" path="m1883,6l1895,6e" filled="false" stroked="true" strokeweight=".6pt" strokecolor="#000008">
                <v:path arrowok="t"/>
              </v:shape>
            </v:group>
            <v:group style="position:absolute;left:1902;top:6;width:12;height:2" coordorigin="1902,6" coordsize="12,2">
              <v:shape style="position:absolute;left:1902;top:6;width:12;height:2" coordorigin="1902,6" coordsize="12,0" path="m1902,6l1914,6e" filled="false" stroked="true" strokeweight=".6pt" strokecolor="#000008">
                <v:path arrowok="t"/>
              </v:shape>
            </v:group>
            <v:group style="position:absolute;left:1921;top:6;width:12;height:2" coordorigin="1921,6" coordsize="12,2">
              <v:shape style="position:absolute;left:1921;top:6;width:12;height:2" coordorigin="1921,6" coordsize="12,0" path="m1921,6l1933,6e" filled="false" stroked="true" strokeweight=".6pt" strokecolor="#000008">
                <v:path arrowok="t"/>
              </v:shape>
            </v:group>
            <v:group style="position:absolute;left:1940;top:6;width:12;height:2" coordorigin="1940,6" coordsize="12,2">
              <v:shape style="position:absolute;left:1940;top:6;width:12;height:2" coordorigin="1940,6" coordsize="12,0" path="m1940,6l1952,6e" filled="false" stroked="true" strokeweight=".6pt" strokecolor="#000008">
                <v:path arrowok="t"/>
              </v:shape>
            </v:group>
            <v:group style="position:absolute;left:1960;top:6;width:12;height:2" coordorigin="1960,6" coordsize="12,2">
              <v:shape style="position:absolute;left:1960;top:6;width:12;height:2" coordorigin="1960,6" coordsize="12,0" path="m1960,6l1972,6e" filled="false" stroked="true" strokeweight=".6pt" strokecolor="#000008">
                <v:path arrowok="t"/>
              </v:shape>
            </v:group>
            <v:group style="position:absolute;left:1979;top:6;width:12;height:2" coordorigin="1979,6" coordsize="12,2">
              <v:shape style="position:absolute;left:1979;top:6;width:12;height:2" coordorigin="1979,6" coordsize="12,0" path="m1979,6l1991,6e" filled="false" stroked="true" strokeweight=".6pt" strokecolor="#000008">
                <v:path arrowok="t"/>
              </v:shape>
            </v:group>
            <v:group style="position:absolute;left:1998;top:6;width:12;height:2" coordorigin="1998,6" coordsize="12,2">
              <v:shape style="position:absolute;left:1998;top:6;width:12;height:2" coordorigin="1998,6" coordsize="12,0" path="m1998,6l2010,6e" filled="false" stroked="true" strokeweight=".6pt" strokecolor="#000008">
                <v:path arrowok="t"/>
              </v:shape>
            </v:group>
            <v:group style="position:absolute;left:2017;top:6;width:12;height:2" coordorigin="2017,6" coordsize="12,2">
              <v:shape style="position:absolute;left:2017;top:6;width:12;height:2" coordorigin="2017,6" coordsize="12,0" path="m2017,6l2029,6e" filled="false" stroked="true" strokeweight=".6pt" strokecolor="#000008">
                <v:path arrowok="t"/>
              </v:shape>
            </v:group>
            <v:group style="position:absolute;left:2036;top:6;width:12;height:2" coordorigin="2036,6" coordsize="12,2">
              <v:shape style="position:absolute;left:2036;top:6;width:12;height:2" coordorigin="2036,6" coordsize="12,0" path="m2036,6l2048,6e" filled="false" stroked="true" strokeweight=".6pt" strokecolor="#000008">
                <v:path arrowok="t"/>
              </v:shape>
            </v:group>
            <v:group style="position:absolute;left:2056;top:6;width:12;height:2" coordorigin="2056,6" coordsize="12,2">
              <v:shape style="position:absolute;left:2056;top:6;width:12;height:2" coordorigin="2056,6" coordsize="12,0" path="m2056,6l2068,6e" filled="false" stroked="true" strokeweight=".6pt" strokecolor="#000008">
                <v:path arrowok="t"/>
              </v:shape>
            </v:group>
            <v:group style="position:absolute;left:2075;top:6;width:12;height:2" coordorigin="2075,6" coordsize="12,2">
              <v:shape style="position:absolute;left:2075;top:6;width:12;height:2" coordorigin="2075,6" coordsize="12,0" path="m2075,6l2087,6e" filled="false" stroked="true" strokeweight=".6pt" strokecolor="#000008">
                <v:path arrowok="t"/>
              </v:shape>
            </v:group>
            <v:group style="position:absolute;left:2094;top:6;width:12;height:2" coordorigin="2094,6" coordsize="12,2">
              <v:shape style="position:absolute;left:2094;top:6;width:12;height:2" coordorigin="2094,6" coordsize="12,0" path="m2094,6l2106,6e" filled="false" stroked="true" strokeweight=".6pt" strokecolor="#000008">
                <v:path arrowok="t"/>
              </v:shape>
            </v:group>
            <v:group style="position:absolute;left:2113;top:6;width:12;height:2" coordorigin="2113,6" coordsize="12,2">
              <v:shape style="position:absolute;left:2113;top:6;width:12;height:2" coordorigin="2113,6" coordsize="12,0" path="m2113,6l2125,6e" filled="false" stroked="true" strokeweight=".6pt" strokecolor="#000008">
                <v:path arrowok="t"/>
              </v:shape>
            </v:group>
            <v:group style="position:absolute;left:2132;top:6;width:12;height:2" coordorigin="2132,6" coordsize="12,2">
              <v:shape style="position:absolute;left:2132;top:6;width:12;height:2" coordorigin="2132,6" coordsize="12,0" path="m2132,6l2144,6e" filled="false" stroked="true" strokeweight=".6pt" strokecolor="#000008">
                <v:path arrowok="t"/>
              </v:shape>
            </v:group>
            <v:group style="position:absolute;left:2152;top:6;width:12;height:2" coordorigin="2152,6" coordsize="12,2">
              <v:shape style="position:absolute;left:2152;top:6;width:12;height:2" coordorigin="2152,6" coordsize="12,0" path="m2152,6l2164,6e" filled="false" stroked="true" strokeweight=".6pt" strokecolor="#000008">
                <v:path arrowok="t"/>
              </v:shape>
            </v:group>
            <v:group style="position:absolute;left:2171;top:6;width:12;height:2" coordorigin="2171,6" coordsize="12,2">
              <v:shape style="position:absolute;left:2171;top:6;width:12;height:2" coordorigin="2171,6" coordsize="12,0" path="m2171,6l2183,6e" filled="false" stroked="true" strokeweight=".6pt" strokecolor="#000008">
                <v:path arrowok="t"/>
              </v:shape>
            </v:group>
            <v:group style="position:absolute;left:2190;top:6;width:12;height:2" coordorigin="2190,6" coordsize="12,2">
              <v:shape style="position:absolute;left:2190;top:6;width:12;height:2" coordorigin="2190,6" coordsize="12,0" path="m2190,6l2202,6e" filled="false" stroked="true" strokeweight=".6pt" strokecolor="#000008">
                <v:path arrowok="t"/>
              </v:shape>
            </v:group>
            <v:group style="position:absolute;left:2209;top:6;width:12;height:2" coordorigin="2209,6" coordsize="12,2">
              <v:shape style="position:absolute;left:2209;top:6;width:12;height:2" coordorigin="2209,6" coordsize="12,0" path="m2209,6l2221,6e" filled="false" stroked="true" strokeweight=".6pt" strokecolor="#000008">
                <v:path arrowok="t"/>
              </v:shape>
            </v:group>
            <v:group style="position:absolute;left:2228;top:6;width:12;height:2" coordorigin="2228,6" coordsize="12,2">
              <v:shape style="position:absolute;left:2228;top:6;width:12;height:2" coordorigin="2228,6" coordsize="12,0" path="m2228,6l2240,6e" filled="false" stroked="true" strokeweight=".6pt" strokecolor="#000008">
                <v:path arrowok="t"/>
              </v:shape>
            </v:group>
            <v:group style="position:absolute;left:2248;top:6;width:12;height:2" coordorigin="2248,6" coordsize="12,2">
              <v:shape style="position:absolute;left:2248;top:6;width:12;height:2" coordorigin="2248,6" coordsize="12,0" path="m2248,6l2260,6e" filled="false" stroked="true" strokeweight=".6pt" strokecolor="#000008">
                <v:path arrowok="t"/>
              </v:shape>
            </v:group>
            <v:group style="position:absolute;left:2267;top:6;width:12;height:2" coordorigin="2267,6" coordsize="12,2">
              <v:shape style="position:absolute;left:2267;top:6;width:12;height:2" coordorigin="2267,6" coordsize="12,0" path="m2267,6l2279,6e" filled="false" stroked="true" strokeweight=".6pt" strokecolor="#000008">
                <v:path arrowok="t"/>
              </v:shape>
            </v:group>
            <v:group style="position:absolute;left:2286;top:6;width:12;height:2" coordorigin="2286,6" coordsize="12,2">
              <v:shape style="position:absolute;left:2286;top:6;width:12;height:2" coordorigin="2286,6" coordsize="12,0" path="m2286,6l2298,6e" filled="false" stroked="true" strokeweight=".6pt" strokecolor="#000008">
                <v:path arrowok="t"/>
              </v:shape>
            </v:group>
            <v:group style="position:absolute;left:2305;top:6;width:12;height:2" coordorigin="2305,6" coordsize="12,2">
              <v:shape style="position:absolute;left:2305;top:6;width:12;height:2" coordorigin="2305,6" coordsize="12,0" path="m2305,6l2317,6e" filled="false" stroked="true" strokeweight=".6pt" strokecolor="#000008">
                <v:path arrowok="t"/>
              </v:shape>
            </v:group>
            <v:group style="position:absolute;left:2324;top:6;width:12;height:2" coordorigin="2324,6" coordsize="12,2">
              <v:shape style="position:absolute;left:2324;top:6;width:12;height:2" coordorigin="2324,6" coordsize="12,0" path="m2324,6l2336,6e" filled="false" stroked="true" strokeweight=".6pt" strokecolor="#000008">
                <v:path arrowok="t"/>
              </v:shape>
            </v:group>
            <v:group style="position:absolute;left:2344;top:6;width:12;height:2" coordorigin="2344,6" coordsize="12,2">
              <v:shape style="position:absolute;left:2344;top:6;width:12;height:2" coordorigin="2344,6" coordsize="12,0" path="m2344,6l2356,6e" filled="false" stroked="true" strokeweight=".6pt" strokecolor="#000008">
                <v:path arrowok="t"/>
              </v:shape>
            </v:group>
            <v:group style="position:absolute;left:2363;top:6;width:12;height:2" coordorigin="2363,6" coordsize="12,2">
              <v:shape style="position:absolute;left:2363;top:6;width:12;height:2" coordorigin="2363,6" coordsize="12,0" path="m2363,6l2375,6e" filled="false" stroked="true" strokeweight=".6pt" strokecolor="#000008">
                <v:path arrowok="t"/>
              </v:shape>
            </v:group>
            <v:group style="position:absolute;left:2382;top:6;width:12;height:2" coordorigin="2382,6" coordsize="12,2">
              <v:shape style="position:absolute;left:2382;top:6;width:12;height:2" coordorigin="2382,6" coordsize="12,0" path="m2382,6l2394,6e" filled="false" stroked="true" strokeweight=".6pt" strokecolor="#000008">
                <v:path arrowok="t"/>
              </v:shape>
            </v:group>
            <v:group style="position:absolute;left:2401;top:6;width:12;height:2" coordorigin="2401,6" coordsize="12,2">
              <v:shape style="position:absolute;left:2401;top:6;width:12;height:2" coordorigin="2401,6" coordsize="12,0" path="m2401,6l2413,6e" filled="false" stroked="true" strokeweight=".6pt" strokecolor="#000008">
                <v:path arrowok="t"/>
              </v:shape>
            </v:group>
            <v:group style="position:absolute;left:2420;top:6;width:12;height:2" coordorigin="2420,6" coordsize="12,2">
              <v:shape style="position:absolute;left:2420;top:6;width:12;height:2" coordorigin="2420,6" coordsize="12,0" path="m2420,6l2432,6e" filled="false" stroked="true" strokeweight=".6pt" strokecolor="#000008">
                <v:path arrowok="t"/>
              </v:shape>
            </v:group>
            <v:group style="position:absolute;left:2440;top:6;width:12;height:2" coordorigin="2440,6" coordsize="12,2">
              <v:shape style="position:absolute;left:2440;top:6;width:12;height:2" coordorigin="2440,6" coordsize="12,0" path="m2440,6l2452,6e" filled="false" stroked="true" strokeweight=".6pt" strokecolor="#000008">
                <v:path arrowok="t"/>
              </v:shape>
            </v:group>
            <v:group style="position:absolute;left:2459;top:6;width:12;height:2" coordorigin="2459,6" coordsize="12,2">
              <v:shape style="position:absolute;left:2459;top:6;width:12;height:2" coordorigin="2459,6" coordsize="12,0" path="m2459,6l2471,6e" filled="false" stroked="true" strokeweight=".6pt" strokecolor="#000008">
                <v:path arrowok="t"/>
              </v:shape>
            </v:group>
            <v:group style="position:absolute;left:2478;top:6;width:12;height:2" coordorigin="2478,6" coordsize="12,2">
              <v:shape style="position:absolute;left:2478;top:6;width:12;height:2" coordorigin="2478,6" coordsize="12,0" path="m2478,6l2490,6e" filled="false" stroked="true" strokeweight=".6pt" strokecolor="#000008">
                <v:path arrowok="t"/>
              </v:shape>
            </v:group>
            <v:group style="position:absolute;left:2497;top:6;width:12;height:2" coordorigin="2497,6" coordsize="12,2">
              <v:shape style="position:absolute;left:2497;top:6;width:12;height:2" coordorigin="2497,6" coordsize="12,0" path="m2497,6l2509,6e" filled="false" stroked="true" strokeweight=".6pt" strokecolor="#000008">
                <v:path arrowok="t"/>
              </v:shape>
            </v:group>
            <v:group style="position:absolute;left:2516;top:6;width:12;height:2" coordorigin="2516,6" coordsize="12,2">
              <v:shape style="position:absolute;left:2516;top:6;width:12;height:2" coordorigin="2516,6" coordsize="12,0" path="m2516,6l2528,6e" filled="false" stroked="true" strokeweight=".6pt" strokecolor="#000008">
                <v:path arrowok="t"/>
              </v:shape>
            </v:group>
            <v:group style="position:absolute;left:2536;top:6;width:12;height:2" coordorigin="2536,6" coordsize="12,2">
              <v:shape style="position:absolute;left:2536;top:6;width:12;height:2" coordorigin="2536,6" coordsize="12,0" path="m2536,6l2548,6e" filled="false" stroked="true" strokeweight=".6pt" strokecolor="#000008">
                <v:path arrowok="t"/>
              </v:shape>
            </v:group>
            <v:group style="position:absolute;left:2555;top:6;width:12;height:2" coordorigin="2555,6" coordsize="12,2">
              <v:shape style="position:absolute;left:2555;top:6;width:12;height:2" coordorigin="2555,6" coordsize="12,0" path="m2555,6l2567,6e" filled="false" stroked="true" strokeweight=".6pt" strokecolor="#000008">
                <v:path arrowok="t"/>
              </v:shape>
            </v:group>
            <v:group style="position:absolute;left:2574;top:6;width:12;height:2" coordorigin="2574,6" coordsize="12,2">
              <v:shape style="position:absolute;left:2574;top:6;width:12;height:2" coordorigin="2574,6" coordsize="12,0" path="m2574,6l2586,6e" filled="false" stroked="true" strokeweight=".6pt" strokecolor="#000008">
                <v:path arrowok="t"/>
              </v:shape>
            </v:group>
            <v:group style="position:absolute;left:2593;top:6;width:12;height:2" coordorigin="2593,6" coordsize="12,2">
              <v:shape style="position:absolute;left:2593;top:6;width:12;height:2" coordorigin="2593,6" coordsize="12,0" path="m2593,6l2605,6e" filled="false" stroked="true" strokeweight=".6pt" strokecolor="#000008">
                <v:path arrowok="t"/>
              </v:shape>
            </v:group>
            <v:group style="position:absolute;left:2612;top:6;width:12;height:2" coordorigin="2612,6" coordsize="12,2">
              <v:shape style="position:absolute;left:2612;top:6;width:12;height:2" coordorigin="2612,6" coordsize="12,0" path="m2612,6l2624,6e" filled="false" stroked="true" strokeweight=".6pt" strokecolor="#000008">
                <v:path arrowok="t"/>
              </v:shape>
            </v:group>
            <v:group style="position:absolute;left:2632;top:6;width:12;height:2" coordorigin="2632,6" coordsize="12,2">
              <v:shape style="position:absolute;left:2632;top:6;width:12;height:2" coordorigin="2632,6" coordsize="12,0" path="m2632,6l2644,6e" filled="false" stroked="true" strokeweight=".6pt" strokecolor="#000008">
                <v:path arrowok="t"/>
              </v:shape>
            </v:group>
            <v:group style="position:absolute;left:2651;top:6;width:12;height:2" coordorigin="2651,6" coordsize="12,2">
              <v:shape style="position:absolute;left:2651;top:6;width:12;height:2" coordorigin="2651,6" coordsize="12,0" path="m2651,6l2663,6e" filled="false" stroked="true" strokeweight=".6pt" strokecolor="#000008">
                <v:path arrowok="t"/>
              </v:shape>
            </v:group>
            <v:group style="position:absolute;left:2670;top:6;width:12;height:2" coordorigin="2670,6" coordsize="12,2">
              <v:shape style="position:absolute;left:2670;top:6;width:12;height:2" coordorigin="2670,6" coordsize="12,0" path="m2670,6l2682,6e" filled="false" stroked="true" strokeweight=".6pt" strokecolor="#000008">
                <v:path arrowok="t"/>
              </v:shape>
            </v:group>
            <v:group style="position:absolute;left:2689;top:6;width:12;height:2" coordorigin="2689,6" coordsize="12,2">
              <v:shape style="position:absolute;left:2689;top:6;width:12;height:2" coordorigin="2689,6" coordsize="12,0" path="m2689,6l2701,6e" filled="false" stroked="true" strokeweight=".6pt" strokecolor="#000008">
                <v:path arrowok="t"/>
              </v:shape>
            </v:group>
            <v:group style="position:absolute;left:2708;top:6;width:12;height:2" coordorigin="2708,6" coordsize="12,2">
              <v:shape style="position:absolute;left:2708;top:6;width:12;height:2" coordorigin="2708,6" coordsize="12,0" path="m2708,6l2720,6e" filled="false" stroked="true" strokeweight=".6pt" strokecolor="#000008">
                <v:path arrowok="t"/>
              </v:shape>
            </v:group>
            <v:group style="position:absolute;left:2728;top:6;width:12;height:2" coordorigin="2728,6" coordsize="12,2">
              <v:shape style="position:absolute;left:2728;top:6;width:12;height:2" coordorigin="2728,6" coordsize="12,0" path="m2728,6l2740,6e" filled="false" stroked="true" strokeweight=".6pt" strokecolor="#000008">
                <v:path arrowok="t"/>
              </v:shape>
            </v:group>
            <v:group style="position:absolute;left:2747;top:6;width:12;height:2" coordorigin="2747,6" coordsize="12,2">
              <v:shape style="position:absolute;left:2747;top:6;width:12;height:2" coordorigin="2747,6" coordsize="12,0" path="m2747,6l2759,6e" filled="false" stroked="true" strokeweight=".6pt" strokecolor="#000008">
                <v:path arrowok="t"/>
              </v:shape>
            </v:group>
            <v:group style="position:absolute;left:2766;top:6;width:12;height:2" coordorigin="2766,6" coordsize="12,2">
              <v:shape style="position:absolute;left:2766;top:6;width:12;height:2" coordorigin="2766,6" coordsize="12,0" path="m2766,6l2778,6e" filled="false" stroked="true" strokeweight=".6pt" strokecolor="#000008">
                <v:path arrowok="t"/>
              </v:shape>
            </v:group>
            <v:group style="position:absolute;left:2785;top:6;width:12;height:2" coordorigin="2785,6" coordsize="12,2">
              <v:shape style="position:absolute;left:2785;top:6;width:12;height:2" coordorigin="2785,6" coordsize="12,0" path="m2785,6l2797,6e" filled="false" stroked="true" strokeweight=".6pt" strokecolor="#000008">
                <v:path arrowok="t"/>
              </v:shape>
            </v:group>
            <v:group style="position:absolute;left:2804;top:6;width:12;height:2" coordorigin="2804,6" coordsize="12,2">
              <v:shape style="position:absolute;left:2804;top:6;width:12;height:2" coordorigin="2804,6" coordsize="12,0" path="m2804,6l2816,6e" filled="false" stroked="true" strokeweight=".6pt" strokecolor="#000008">
                <v:path arrowok="t"/>
              </v:shape>
            </v:group>
            <v:group style="position:absolute;left:2824;top:6;width:12;height:2" coordorigin="2824,6" coordsize="12,2">
              <v:shape style="position:absolute;left:2824;top:6;width:12;height:2" coordorigin="2824,6" coordsize="12,0" path="m2824,6l2836,6e" filled="false" stroked="true" strokeweight=".6pt" strokecolor="#000008">
                <v:path arrowok="t"/>
              </v:shape>
            </v:group>
            <v:group style="position:absolute;left:2843;top:6;width:5;height:2" coordorigin="2843,6" coordsize="5,2">
              <v:shape style="position:absolute;left:2843;top:6;width:5;height:2" coordorigin="2843,6" coordsize="5,0" path="m2843,6l2848,6e" filled="false" stroked="true" strokeweight=".6pt" strokecolor="#000008">
                <v:path arrowok="t"/>
              </v:shape>
            </v:group>
            <v:group style="position:absolute;left:2912;top:6;width:12;height:2" coordorigin="2912,6" coordsize="12,2">
              <v:shape style="position:absolute;left:2912;top:6;width:12;height:2" coordorigin="2912,6" coordsize="12,0" path="m2912,6l2924,6e" filled="false" stroked="true" strokeweight=".6pt" strokecolor="#000008">
                <v:path arrowok="t"/>
              </v:shape>
            </v:group>
            <v:group style="position:absolute;left:2932;top:6;width:12;height:2" coordorigin="2932,6" coordsize="12,2">
              <v:shape style="position:absolute;left:2932;top:6;width:12;height:2" coordorigin="2932,6" coordsize="12,0" path="m2932,6l2944,6e" filled="false" stroked="true" strokeweight=".6pt" strokecolor="#000008">
                <v:path arrowok="t"/>
              </v:shape>
            </v:group>
            <v:group style="position:absolute;left:2951;top:6;width:12;height:2" coordorigin="2951,6" coordsize="12,2">
              <v:shape style="position:absolute;left:2951;top:6;width:12;height:2" coordorigin="2951,6" coordsize="12,0" path="m2951,6l2963,6e" filled="false" stroked="true" strokeweight=".6pt" strokecolor="#000008">
                <v:path arrowok="t"/>
              </v:shape>
            </v:group>
            <v:group style="position:absolute;left:2970;top:6;width:12;height:2" coordorigin="2970,6" coordsize="12,2">
              <v:shape style="position:absolute;left:2970;top:6;width:12;height:2" coordorigin="2970,6" coordsize="12,0" path="m2970,6l2982,6e" filled="false" stroked="true" strokeweight=".6pt" strokecolor="#000008">
                <v:path arrowok="t"/>
              </v:shape>
            </v:group>
            <v:group style="position:absolute;left:2989;top:6;width:12;height:2" coordorigin="2989,6" coordsize="12,2">
              <v:shape style="position:absolute;left:2989;top:6;width:12;height:2" coordorigin="2989,6" coordsize="12,0" path="m2989,6l3001,6e" filled="false" stroked="true" strokeweight=".6pt" strokecolor="#000008">
                <v:path arrowok="t"/>
              </v:shape>
            </v:group>
            <v:group style="position:absolute;left:3008;top:6;width:12;height:2" coordorigin="3008,6" coordsize="12,2">
              <v:shape style="position:absolute;left:3008;top:6;width:12;height:2" coordorigin="3008,6" coordsize="12,0" path="m3008,6l3020,6e" filled="false" stroked="true" strokeweight=".6pt" strokecolor="#000008">
                <v:path arrowok="t"/>
              </v:shape>
            </v:group>
            <v:group style="position:absolute;left:3028;top:6;width:12;height:2" coordorigin="3028,6" coordsize="12,2">
              <v:shape style="position:absolute;left:3028;top:6;width:12;height:2" coordorigin="3028,6" coordsize="12,0" path="m3028,6l3040,6e" filled="false" stroked="true" strokeweight=".6pt" strokecolor="#000008">
                <v:path arrowok="t"/>
              </v:shape>
            </v:group>
            <v:group style="position:absolute;left:3047;top:6;width:12;height:2" coordorigin="3047,6" coordsize="12,2">
              <v:shape style="position:absolute;left:3047;top:6;width:12;height:2" coordorigin="3047,6" coordsize="12,0" path="m3047,6l3059,6e" filled="false" stroked="true" strokeweight=".6pt" strokecolor="#000008">
                <v:path arrowok="t"/>
              </v:shape>
            </v:group>
            <v:group style="position:absolute;left:3066;top:6;width:12;height:2" coordorigin="3066,6" coordsize="12,2">
              <v:shape style="position:absolute;left:3066;top:6;width:12;height:2" coordorigin="3066,6" coordsize="12,0" path="m3066,6l3078,6e" filled="false" stroked="true" strokeweight=".6pt" strokecolor="#000008">
                <v:path arrowok="t"/>
              </v:shape>
            </v:group>
            <v:group style="position:absolute;left:3085;top:6;width:12;height:2" coordorigin="3085,6" coordsize="12,2">
              <v:shape style="position:absolute;left:3085;top:6;width:12;height:2" coordorigin="3085,6" coordsize="12,0" path="m3085,6l3097,6e" filled="false" stroked="true" strokeweight=".6pt" strokecolor="#000008">
                <v:path arrowok="t"/>
              </v:shape>
            </v:group>
            <v:group style="position:absolute;left:3104;top:6;width:12;height:2" coordorigin="3104,6" coordsize="12,2">
              <v:shape style="position:absolute;left:3104;top:6;width:12;height:2" coordorigin="3104,6" coordsize="12,0" path="m3104,6l3116,6e" filled="false" stroked="true" strokeweight=".6pt" strokecolor="#000008">
                <v:path arrowok="t"/>
              </v:shape>
            </v:group>
            <v:group style="position:absolute;left:3124;top:6;width:12;height:2" coordorigin="3124,6" coordsize="12,2">
              <v:shape style="position:absolute;left:3124;top:6;width:12;height:2" coordorigin="3124,6" coordsize="12,0" path="m3124,6l3136,6e" filled="false" stroked="true" strokeweight=".6pt" strokecolor="#000008">
                <v:path arrowok="t"/>
              </v:shape>
            </v:group>
            <v:group style="position:absolute;left:3143;top:6;width:12;height:2" coordorigin="3143,6" coordsize="12,2">
              <v:shape style="position:absolute;left:3143;top:6;width:12;height:2" coordorigin="3143,6" coordsize="12,0" path="m3143,6l3155,6e" filled="false" stroked="true" strokeweight=".6pt" strokecolor="#000008">
                <v:path arrowok="t"/>
              </v:shape>
            </v:group>
            <v:group style="position:absolute;left:3162;top:6;width:12;height:2" coordorigin="3162,6" coordsize="12,2">
              <v:shape style="position:absolute;left:3162;top:6;width:12;height:2" coordorigin="3162,6" coordsize="12,0" path="m3162,6l3174,6e" filled="false" stroked="true" strokeweight=".6pt" strokecolor="#000008">
                <v:path arrowok="t"/>
              </v:shape>
            </v:group>
            <v:group style="position:absolute;left:3181;top:6;width:12;height:2" coordorigin="3181,6" coordsize="12,2">
              <v:shape style="position:absolute;left:3181;top:6;width:12;height:2" coordorigin="3181,6" coordsize="12,0" path="m3181,6l3193,6e" filled="false" stroked="true" strokeweight=".6pt" strokecolor="#000008">
                <v:path arrowok="t"/>
              </v:shape>
            </v:group>
            <v:group style="position:absolute;left:3200;top:6;width:12;height:2" coordorigin="3200,6" coordsize="12,2">
              <v:shape style="position:absolute;left:3200;top:6;width:12;height:2" coordorigin="3200,6" coordsize="12,0" path="m3200,6l3212,6e" filled="false" stroked="true" strokeweight=".6pt" strokecolor="#000008">
                <v:path arrowok="t"/>
              </v:shape>
            </v:group>
            <v:group style="position:absolute;left:3220;top:6;width:12;height:2" coordorigin="3220,6" coordsize="12,2">
              <v:shape style="position:absolute;left:3220;top:6;width:12;height:2" coordorigin="3220,6" coordsize="12,0" path="m3220,6l3232,6e" filled="false" stroked="true" strokeweight=".6pt" strokecolor="#000008">
                <v:path arrowok="t"/>
              </v:shape>
            </v:group>
            <v:group style="position:absolute;left:3239;top:6;width:12;height:2" coordorigin="3239,6" coordsize="12,2">
              <v:shape style="position:absolute;left:3239;top:6;width:12;height:2" coordorigin="3239,6" coordsize="12,0" path="m3239,6l3251,6e" filled="false" stroked="true" strokeweight=".6pt" strokecolor="#000008">
                <v:path arrowok="t"/>
              </v:shape>
            </v:group>
            <v:group style="position:absolute;left:3258;top:6;width:12;height:2" coordorigin="3258,6" coordsize="12,2">
              <v:shape style="position:absolute;left:3258;top:6;width:12;height:2" coordorigin="3258,6" coordsize="12,0" path="m3258,6l3270,6e" filled="false" stroked="true" strokeweight=".6pt" strokecolor="#000008">
                <v:path arrowok="t"/>
              </v:shape>
            </v:group>
            <v:group style="position:absolute;left:3277;top:6;width:12;height:2" coordorigin="3277,6" coordsize="12,2">
              <v:shape style="position:absolute;left:3277;top:6;width:12;height:2" coordorigin="3277,6" coordsize="12,0" path="m3277,6l3289,6e" filled="false" stroked="true" strokeweight=".6pt" strokecolor="#000008">
                <v:path arrowok="t"/>
              </v:shape>
            </v:group>
            <v:group style="position:absolute;left:3296;top:6;width:12;height:2" coordorigin="3296,6" coordsize="12,2">
              <v:shape style="position:absolute;left:3296;top:6;width:12;height:2" coordorigin="3296,6" coordsize="12,0" path="m3296,6l3308,6e" filled="false" stroked="true" strokeweight=".6pt" strokecolor="#000008">
                <v:path arrowok="t"/>
              </v:shape>
            </v:group>
            <v:group style="position:absolute;left:3316;top:6;width:12;height:2" coordorigin="3316,6" coordsize="12,2">
              <v:shape style="position:absolute;left:3316;top:6;width:12;height:2" coordorigin="3316,6" coordsize="12,0" path="m3316,6l3328,6e" filled="false" stroked="true" strokeweight=".6pt" strokecolor="#000008">
                <v:path arrowok="t"/>
              </v:shape>
            </v:group>
            <v:group style="position:absolute;left:3335;top:6;width:12;height:2" coordorigin="3335,6" coordsize="12,2">
              <v:shape style="position:absolute;left:3335;top:6;width:12;height:2" coordorigin="3335,6" coordsize="12,0" path="m3335,6l3347,6e" filled="false" stroked="true" strokeweight=".6pt" strokecolor="#000008">
                <v:path arrowok="t"/>
              </v:shape>
            </v:group>
            <v:group style="position:absolute;left:3354;top:6;width:12;height:2" coordorigin="3354,6" coordsize="12,2">
              <v:shape style="position:absolute;left:3354;top:6;width:12;height:2" coordorigin="3354,6" coordsize="12,0" path="m3354,6l3366,6e" filled="false" stroked="true" strokeweight=".6pt" strokecolor="#000008">
                <v:path arrowok="t"/>
              </v:shape>
            </v:group>
            <v:group style="position:absolute;left:3373;top:6;width:12;height:2" coordorigin="3373,6" coordsize="12,2">
              <v:shape style="position:absolute;left:3373;top:6;width:12;height:2" coordorigin="3373,6" coordsize="12,0" path="m3373,6l3385,6e" filled="false" stroked="true" strokeweight=".6pt" strokecolor="#000008">
                <v:path arrowok="t"/>
              </v:shape>
            </v:group>
            <v:group style="position:absolute;left:3392;top:6;width:12;height:2" coordorigin="3392,6" coordsize="12,2">
              <v:shape style="position:absolute;left:3392;top:6;width:12;height:2" coordorigin="3392,6" coordsize="12,0" path="m3392,6l3404,6e" filled="false" stroked="true" strokeweight=".6pt" strokecolor="#000008">
                <v:path arrowok="t"/>
              </v:shape>
            </v:group>
            <v:group style="position:absolute;left:3412;top:6;width:12;height:2" coordorigin="3412,6" coordsize="12,2">
              <v:shape style="position:absolute;left:3412;top:6;width:12;height:2" coordorigin="3412,6" coordsize="12,0" path="m3412,6l3424,6e" filled="false" stroked="true" strokeweight=".6pt" strokecolor="#000008">
                <v:path arrowok="t"/>
              </v:shape>
            </v:group>
            <v:group style="position:absolute;left:3431;top:6;width:12;height:2" coordorigin="3431,6" coordsize="12,2">
              <v:shape style="position:absolute;left:3431;top:6;width:12;height:2" coordorigin="3431,6" coordsize="12,0" path="m3431,6l3443,6e" filled="false" stroked="true" strokeweight=".6pt" strokecolor="#000008">
                <v:path arrowok="t"/>
              </v:shape>
            </v:group>
            <v:group style="position:absolute;left:3450;top:6;width:12;height:2" coordorigin="3450,6" coordsize="12,2">
              <v:shape style="position:absolute;left:3450;top:6;width:12;height:2" coordorigin="3450,6" coordsize="12,0" path="m3450,6l3462,6e" filled="false" stroked="true" strokeweight=".6pt" strokecolor="#000008">
                <v:path arrowok="t"/>
              </v:shape>
            </v:group>
            <v:group style="position:absolute;left:3469;top:6;width:12;height:2" coordorigin="3469,6" coordsize="12,2">
              <v:shape style="position:absolute;left:3469;top:6;width:12;height:2" coordorigin="3469,6" coordsize="12,0" path="m3469,6l3481,6e" filled="false" stroked="true" strokeweight=".6pt" strokecolor="#000008">
                <v:path arrowok="t"/>
              </v:shape>
            </v:group>
            <v:group style="position:absolute;left:3488;top:6;width:12;height:2" coordorigin="3488,6" coordsize="12,2">
              <v:shape style="position:absolute;left:3488;top:6;width:12;height:2" coordorigin="3488,6" coordsize="12,0" path="m3488,6l3500,6e" filled="false" stroked="true" strokeweight=".6pt" strokecolor="#000008">
                <v:path arrowok="t"/>
              </v:shape>
            </v:group>
            <v:group style="position:absolute;left:3508;top:6;width:12;height:2" coordorigin="3508,6" coordsize="12,2">
              <v:shape style="position:absolute;left:3508;top:6;width:12;height:2" coordorigin="3508,6" coordsize="12,0" path="m3508,6l3520,6e" filled="false" stroked="true" strokeweight=".6pt" strokecolor="#000008">
                <v:path arrowok="t"/>
              </v:shape>
            </v:group>
            <v:group style="position:absolute;left:3527;top:6;width:12;height:2" coordorigin="3527,6" coordsize="12,2">
              <v:shape style="position:absolute;left:3527;top:6;width:12;height:2" coordorigin="3527,6" coordsize="12,0" path="m3527,6l3539,6e" filled="false" stroked="true" strokeweight=".6pt" strokecolor="#000008">
                <v:path arrowok="t"/>
              </v:shape>
            </v:group>
            <v:group style="position:absolute;left:3546;top:6;width:12;height:2" coordorigin="3546,6" coordsize="12,2">
              <v:shape style="position:absolute;left:3546;top:6;width:12;height:2" coordorigin="3546,6" coordsize="12,0" path="m3546,6l3558,6e" filled="false" stroked="true" strokeweight=".6pt" strokecolor="#000008">
                <v:path arrowok="t"/>
              </v:shape>
            </v:group>
            <v:group style="position:absolute;left:3565;top:6;width:12;height:2" coordorigin="3565,6" coordsize="12,2">
              <v:shape style="position:absolute;left:3565;top:6;width:12;height:2" coordorigin="3565,6" coordsize="12,0" path="m3565,6l3577,6e" filled="false" stroked="true" strokeweight=".6pt" strokecolor="#000008">
                <v:path arrowok="t"/>
              </v:shape>
            </v:group>
            <v:group style="position:absolute;left:3584;top:6;width:12;height:2" coordorigin="3584,6" coordsize="12,2">
              <v:shape style="position:absolute;left:3584;top:6;width:12;height:2" coordorigin="3584,6" coordsize="12,0" path="m3584,6l3596,6e" filled="false" stroked="true" strokeweight=".6pt" strokecolor="#000008">
                <v:path arrowok="t"/>
              </v:shape>
            </v:group>
            <v:group style="position:absolute;left:3604;top:6;width:12;height:2" coordorigin="3604,6" coordsize="12,2">
              <v:shape style="position:absolute;left:3604;top:6;width:12;height:2" coordorigin="3604,6" coordsize="12,0" path="m3604,6l3616,6e" filled="false" stroked="true" strokeweight=".6pt" strokecolor="#000008">
                <v:path arrowok="t"/>
              </v:shape>
            </v:group>
            <v:group style="position:absolute;left:3623;top:6;width:12;height:2" coordorigin="3623,6" coordsize="12,2">
              <v:shape style="position:absolute;left:3623;top:6;width:12;height:2" coordorigin="3623,6" coordsize="12,0" path="m3623,6l3635,6e" filled="false" stroked="true" strokeweight=".6pt" strokecolor="#000008">
                <v:path arrowok="t"/>
              </v:shape>
            </v:group>
            <v:group style="position:absolute;left:3642;top:6;width:12;height:2" coordorigin="3642,6" coordsize="12,2">
              <v:shape style="position:absolute;left:3642;top:6;width:12;height:2" coordorigin="3642,6" coordsize="12,0" path="m3642,6l3654,6e" filled="false" stroked="true" strokeweight=".6pt" strokecolor="#000008">
                <v:path arrowok="t"/>
              </v:shape>
            </v:group>
            <v:group style="position:absolute;left:3661;top:6;width:12;height:2" coordorigin="3661,6" coordsize="12,2">
              <v:shape style="position:absolute;left:3661;top:6;width:12;height:2" coordorigin="3661,6" coordsize="12,0" path="m3661,6l3673,6e" filled="false" stroked="true" strokeweight=".6pt" strokecolor="#000008">
                <v:path arrowok="t"/>
              </v:shape>
            </v:group>
            <v:group style="position:absolute;left:3680;top:6;width:12;height:2" coordorigin="3680,6" coordsize="12,2">
              <v:shape style="position:absolute;left:3680;top:6;width:12;height:2" coordorigin="3680,6" coordsize="12,0" path="m3680,6l3692,6e" filled="false" stroked="true" strokeweight=".6pt" strokecolor="#000008">
                <v:path arrowok="t"/>
              </v:shape>
            </v:group>
            <v:group style="position:absolute;left:3700;top:6;width:12;height:2" coordorigin="3700,6" coordsize="12,2">
              <v:shape style="position:absolute;left:3700;top:6;width:12;height:2" coordorigin="3700,6" coordsize="12,0" path="m3700,6l3712,6e" filled="false" stroked="true" strokeweight=".6pt" strokecolor="#000008">
                <v:path arrowok="t"/>
              </v:shape>
            </v:group>
            <v:group style="position:absolute;left:3719;top:6;width:12;height:2" coordorigin="3719,6" coordsize="12,2">
              <v:shape style="position:absolute;left:3719;top:6;width:12;height:2" coordorigin="3719,6" coordsize="12,0" path="m3719,6l3731,6e" filled="false" stroked="true" strokeweight=".6pt" strokecolor="#000008">
                <v:path arrowok="t"/>
              </v:shape>
            </v:group>
            <v:group style="position:absolute;left:3738;top:6;width:12;height:2" coordorigin="3738,6" coordsize="12,2">
              <v:shape style="position:absolute;left:3738;top:6;width:12;height:2" coordorigin="3738,6" coordsize="12,0" path="m3738,6l3750,6e" filled="false" stroked="true" strokeweight=".6pt" strokecolor="#000008">
                <v:path arrowok="t"/>
              </v:shape>
            </v:group>
            <v:group style="position:absolute;left:3757;top:6;width:12;height:2" coordorigin="3757,6" coordsize="12,2">
              <v:shape style="position:absolute;left:3757;top:6;width:12;height:2" coordorigin="3757,6" coordsize="12,0" path="m3757,6l3769,6e" filled="false" stroked="true" strokeweight=".6pt" strokecolor="#000008">
                <v:path arrowok="t"/>
              </v:shape>
            </v:group>
            <v:group style="position:absolute;left:3776;top:6;width:12;height:2" coordorigin="3776,6" coordsize="12,2">
              <v:shape style="position:absolute;left:3776;top:6;width:12;height:2" coordorigin="3776,6" coordsize="12,0" path="m3776,6l3788,6e" filled="false" stroked="true" strokeweight=".6pt" strokecolor="#000008">
                <v:path arrowok="t"/>
              </v:shape>
            </v:group>
            <v:group style="position:absolute;left:3796;top:6;width:12;height:2" coordorigin="3796,6" coordsize="12,2">
              <v:shape style="position:absolute;left:3796;top:6;width:12;height:2" coordorigin="3796,6" coordsize="12,0" path="m3796,6l3808,6e" filled="false" stroked="true" strokeweight=".6pt" strokecolor="#000008">
                <v:path arrowok="t"/>
              </v:shape>
            </v:group>
            <v:group style="position:absolute;left:3815;top:6;width:12;height:2" coordorigin="3815,6" coordsize="12,2">
              <v:shape style="position:absolute;left:3815;top:6;width:12;height:2" coordorigin="3815,6" coordsize="12,0" path="m3815,6l3827,6e" filled="false" stroked="true" strokeweight=".6pt" strokecolor="#000008">
                <v:path arrowok="t"/>
              </v:shape>
            </v:group>
            <v:group style="position:absolute;left:3834;top:6;width:12;height:2" coordorigin="3834,6" coordsize="12,2">
              <v:shape style="position:absolute;left:3834;top:6;width:12;height:2" coordorigin="3834,6" coordsize="12,0" path="m3834,6l3846,6e" filled="false" stroked="true" strokeweight=".6pt" strokecolor="#000008">
                <v:path arrowok="t"/>
              </v:shape>
            </v:group>
            <v:group style="position:absolute;left:3853;top:6;width:12;height:2" coordorigin="3853,6" coordsize="12,2">
              <v:shape style="position:absolute;left:3853;top:6;width:12;height:2" coordorigin="3853,6" coordsize="12,0" path="m3853,6l3865,6e" filled="false" stroked="true" strokeweight=".6pt" strokecolor="#000008">
                <v:path arrowok="t"/>
              </v:shape>
            </v:group>
            <v:group style="position:absolute;left:3872;top:6;width:12;height:2" coordorigin="3872,6" coordsize="12,2">
              <v:shape style="position:absolute;left:3872;top:6;width:12;height:2" coordorigin="3872,6" coordsize="12,0" path="m3872,6l3884,6e" filled="false" stroked="true" strokeweight=".6pt" strokecolor="#000008">
                <v:path arrowok="t"/>
              </v:shape>
            </v:group>
            <v:group style="position:absolute;left:3892;top:6;width:12;height:2" coordorigin="3892,6" coordsize="12,2">
              <v:shape style="position:absolute;left:3892;top:6;width:12;height:2" coordorigin="3892,6" coordsize="12,0" path="m3892,6l3904,6e" filled="false" stroked="true" strokeweight=".6pt" strokecolor="#000008">
                <v:path arrowok="t"/>
              </v:shape>
            </v:group>
            <v:group style="position:absolute;left:3911;top:6;width:12;height:2" coordorigin="3911,6" coordsize="12,2">
              <v:shape style="position:absolute;left:3911;top:6;width:12;height:2" coordorigin="3911,6" coordsize="12,0" path="m3911,6l3923,6e" filled="false" stroked="true" strokeweight=".6pt" strokecolor="#000008">
                <v:path arrowok="t"/>
              </v:shape>
            </v:group>
            <v:group style="position:absolute;left:3930;top:6;width:12;height:2" coordorigin="3930,6" coordsize="12,2">
              <v:shape style="position:absolute;left:3930;top:6;width:12;height:2" coordorigin="3930,6" coordsize="12,0" path="m3930,6l3942,6e" filled="false" stroked="true" strokeweight=".6pt" strokecolor="#000008">
                <v:path arrowok="t"/>
              </v:shape>
            </v:group>
            <v:group style="position:absolute;left:3949;top:6;width:12;height:2" coordorigin="3949,6" coordsize="12,2">
              <v:shape style="position:absolute;left:3949;top:6;width:12;height:2" coordorigin="3949,6" coordsize="12,0" path="m3949,6l3961,6e" filled="false" stroked="true" strokeweight=".6pt" strokecolor="#000008">
                <v:path arrowok="t"/>
              </v:shape>
            </v:group>
            <v:group style="position:absolute;left:3968;top:6;width:12;height:2" coordorigin="3968,6" coordsize="12,2">
              <v:shape style="position:absolute;left:3968;top:6;width:12;height:2" coordorigin="3968,6" coordsize="12,0" path="m3968,6l3980,6e" filled="false" stroked="true" strokeweight=".6pt" strokecolor="#000008">
                <v:path arrowok="t"/>
              </v:shape>
            </v:group>
            <v:group style="position:absolute;left:3988;top:6;width:12;height:2" coordorigin="3988,6" coordsize="12,2">
              <v:shape style="position:absolute;left:3988;top:6;width:12;height:2" coordorigin="3988,6" coordsize="12,0" path="m3988,6l4000,6e" filled="false" stroked="true" strokeweight=".6pt" strokecolor="#000008">
                <v:path arrowok="t"/>
              </v:shape>
            </v:group>
            <v:group style="position:absolute;left:4007;top:6;width:12;height:2" coordorigin="4007,6" coordsize="12,2">
              <v:shape style="position:absolute;left:4007;top:6;width:12;height:2" coordorigin="4007,6" coordsize="12,0" path="m4007,6l4019,6e" filled="false" stroked="true" strokeweight=".6pt" strokecolor="#000008">
                <v:path arrowok="t"/>
              </v:shape>
            </v:group>
            <v:group style="position:absolute;left:4026;top:6;width:12;height:2" coordorigin="4026,6" coordsize="12,2">
              <v:shape style="position:absolute;left:4026;top:6;width:12;height:2" coordorigin="4026,6" coordsize="12,0" path="m4026,6l4038,6e" filled="false" stroked="true" strokeweight=".6pt" strokecolor="#000008">
                <v:path arrowok="t"/>
              </v:shape>
            </v:group>
            <v:group style="position:absolute;left:4045;top:6;width:12;height:2" coordorigin="4045,6" coordsize="12,2">
              <v:shape style="position:absolute;left:4045;top:6;width:12;height:2" coordorigin="4045,6" coordsize="12,0" path="m4045,6l4057,6e" filled="false" stroked="true" strokeweight=".6pt" strokecolor="#000008">
                <v:path arrowok="t"/>
              </v:shape>
            </v:group>
            <v:group style="position:absolute;left:4064;top:6;width:12;height:2" coordorigin="4064,6" coordsize="12,2">
              <v:shape style="position:absolute;left:4064;top:6;width:12;height:2" coordorigin="4064,6" coordsize="12,0" path="m4064,6l4076,6e" filled="false" stroked="true" strokeweight=".6pt" strokecolor="#000008">
                <v:path arrowok="t"/>
              </v:shape>
            </v:group>
            <v:group style="position:absolute;left:4084;top:6;width:12;height:2" coordorigin="4084,6" coordsize="12,2">
              <v:shape style="position:absolute;left:4084;top:6;width:12;height:2" coordorigin="4084,6" coordsize="12,0" path="m4084,6l4096,6e" filled="false" stroked="true" strokeweight=".6pt" strokecolor="#000008">
                <v:path arrowok="t"/>
              </v:shape>
            </v:group>
            <v:group style="position:absolute;left:4103;top:6;width:12;height:2" coordorigin="4103,6" coordsize="12,2">
              <v:shape style="position:absolute;left:4103;top:6;width:12;height:2" coordorigin="4103,6" coordsize="12,0" path="m4103,6l4115,6e" filled="false" stroked="true" strokeweight=".6pt" strokecolor="#000008">
                <v:path arrowok="t"/>
              </v:shape>
            </v:group>
            <v:group style="position:absolute;left:4122;top:6;width:12;height:2" coordorigin="4122,6" coordsize="12,2">
              <v:shape style="position:absolute;left:4122;top:6;width:12;height:2" coordorigin="4122,6" coordsize="12,0" path="m4122,6l4134,6e" filled="false" stroked="true" strokeweight=".6pt" strokecolor="#000008">
                <v:path arrowok="t"/>
              </v:shape>
            </v:group>
            <v:group style="position:absolute;left:4141;top:6;width:12;height:2" coordorigin="4141,6" coordsize="12,2">
              <v:shape style="position:absolute;left:4141;top:6;width:12;height:2" coordorigin="4141,6" coordsize="12,0" path="m4141,6l4153,6e" filled="false" stroked="true" strokeweight=".6pt" strokecolor="#000008">
                <v:path arrowok="t"/>
              </v:shape>
            </v:group>
            <v:group style="position:absolute;left:4160;top:6;width:12;height:2" coordorigin="4160,6" coordsize="12,2">
              <v:shape style="position:absolute;left:4160;top:6;width:12;height:2" coordorigin="4160,6" coordsize="12,0" path="m4160,6l4172,6e" filled="false" stroked="true" strokeweight=".6pt" strokecolor="#000008">
                <v:path arrowok="t"/>
              </v:shape>
            </v:group>
            <v:group style="position:absolute;left:4180;top:6;width:12;height:2" coordorigin="4180,6" coordsize="12,2">
              <v:shape style="position:absolute;left:4180;top:6;width:12;height:2" coordorigin="4180,6" coordsize="12,0" path="m4180,6l4192,6e" filled="false" stroked="true" strokeweight=".6pt" strokecolor="#000008">
                <v:path arrowok="t"/>
              </v:shape>
            </v:group>
            <v:group style="position:absolute;left:4199;top:6;width:12;height:2" coordorigin="4199,6" coordsize="12,2">
              <v:shape style="position:absolute;left:4199;top:6;width:12;height:2" coordorigin="4199,6" coordsize="12,0" path="m4199,6l4211,6e" filled="false" stroked="true" strokeweight=".6pt" strokecolor="#000008">
                <v:path arrowok="t"/>
              </v:shape>
            </v:group>
            <v:group style="position:absolute;left:4218;top:6;width:12;height:2" coordorigin="4218,6" coordsize="12,2">
              <v:shape style="position:absolute;left:4218;top:6;width:12;height:2" coordorigin="4218,6" coordsize="12,0" path="m4218,6l4230,6e" filled="false" stroked="true" strokeweight=".6pt" strokecolor="#000008">
                <v:path arrowok="t"/>
              </v:shape>
            </v:group>
            <v:group style="position:absolute;left:4237;top:6;width:12;height:2" coordorigin="4237,6" coordsize="12,2">
              <v:shape style="position:absolute;left:4237;top:6;width:12;height:2" coordorigin="4237,6" coordsize="12,0" path="m4237,6l4249,6e" filled="false" stroked="true" strokeweight=".6pt" strokecolor="#000008">
                <v:path arrowok="t"/>
              </v:shape>
            </v:group>
            <v:group style="position:absolute;left:4256;top:6;width:12;height:2" coordorigin="4256,6" coordsize="12,2">
              <v:shape style="position:absolute;left:4256;top:6;width:12;height:2" coordorigin="4256,6" coordsize="12,0" path="m4256,6l4268,6e" filled="false" stroked="true" strokeweight=".6pt" strokecolor="#000008">
                <v:path arrowok="t"/>
              </v:shape>
            </v:group>
            <v:group style="position:absolute;left:4276;top:6;width:12;height:2" coordorigin="4276,6" coordsize="12,2">
              <v:shape style="position:absolute;left:4276;top:6;width:12;height:2" coordorigin="4276,6" coordsize="12,0" path="m4276,6l4288,6e" filled="false" stroked="true" strokeweight=".6pt" strokecolor="#000008">
                <v:path arrowok="t"/>
              </v:shape>
            </v:group>
            <v:group style="position:absolute;left:4295;top:6;width:12;height:2" coordorigin="4295,6" coordsize="12,2">
              <v:shape style="position:absolute;left:4295;top:6;width:12;height:2" coordorigin="4295,6" coordsize="12,0" path="m4295,6l4307,6e" filled="false" stroked="true" strokeweight=".6pt" strokecolor="#000008">
                <v:path arrowok="t"/>
              </v:shape>
            </v:group>
            <v:group style="position:absolute;left:4314;top:6;width:12;height:2" coordorigin="4314,6" coordsize="12,2">
              <v:shape style="position:absolute;left:4314;top:6;width:12;height:2" coordorigin="4314,6" coordsize="12,0" path="m4314,6l4326,6e" filled="false" stroked="true" strokeweight=".6pt" strokecolor="#000008">
                <v:path arrowok="t"/>
              </v:shape>
            </v:group>
            <v:group style="position:absolute;left:4333;top:6;width:12;height:2" coordorigin="4333,6" coordsize="12,2">
              <v:shape style="position:absolute;left:4333;top:6;width:12;height:2" coordorigin="4333,6" coordsize="12,0" path="m4333,6l4345,6e" filled="false" stroked="true" strokeweight=".6pt" strokecolor="#000008">
                <v:path arrowok="t"/>
              </v:shape>
            </v:group>
            <v:group style="position:absolute;left:4352;top:6;width:12;height:2" coordorigin="4352,6" coordsize="12,2">
              <v:shape style="position:absolute;left:4352;top:6;width:12;height:2" coordorigin="4352,6" coordsize="12,0" path="m4352,6l4364,6e" filled="false" stroked="true" strokeweight=".6pt" strokecolor="#000008">
                <v:path arrowok="t"/>
              </v:shape>
            </v:group>
            <v:group style="position:absolute;left:4372;top:6;width:12;height:2" coordorigin="4372,6" coordsize="12,2">
              <v:shape style="position:absolute;left:4372;top:6;width:12;height:2" coordorigin="4372,6" coordsize="12,0" path="m4372,6l4384,6e" filled="false" stroked="true" strokeweight=".6pt" strokecolor="#000008">
                <v:path arrowok="t"/>
              </v:shape>
            </v:group>
            <v:group style="position:absolute;left:4391;top:6;width:12;height:2" coordorigin="4391,6" coordsize="12,2">
              <v:shape style="position:absolute;left:4391;top:6;width:12;height:2" coordorigin="4391,6" coordsize="12,0" path="m4391,6l4403,6e" filled="false" stroked="true" strokeweight=".6pt" strokecolor="#000008">
                <v:path arrowok="t"/>
              </v:shape>
            </v:group>
            <v:group style="position:absolute;left:4410;top:6;width:12;height:2" coordorigin="4410,6" coordsize="12,2">
              <v:shape style="position:absolute;left:4410;top:6;width:12;height:2" coordorigin="4410,6" coordsize="12,0" path="m4410,6l4422,6e" filled="false" stroked="true" strokeweight=".6pt" strokecolor="#000008">
                <v:path arrowok="t"/>
              </v:shape>
            </v:group>
            <v:group style="position:absolute;left:4429;top:6;width:12;height:2" coordorigin="4429,6" coordsize="12,2">
              <v:shape style="position:absolute;left:4429;top:6;width:12;height:2" coordorigin="4429,6" coordsize="12,0" path="m4429,6l4441,6e" filled="false" stroked="true" strokeweight=".6pt" strokecolor="#000008">
                <v:path arrowok="t"/>
              </v:shape>
            </v:group>
            <v:group style="position:absolute;left:4448;top:6;width:12;height:2" coordorigin="4448,6" coordsize="12,2">
              <v:shape style="position:absolute;left:4448;top:6;width:12;height:2" coordorigin="4448,6" coordsize="12,0" path="m4448,6l4460,6e" filled="false" stroked="true" strokeweight=".6pt" strokecolor="#000008">
                <v:path arrowok="t"/>
              </v:shape>
            </v:group>
            <v:group style="position:absolute;left:4468;top:6;width:12;height:2" coordorigin="4468,6" coordsize="12,2">
              <v:shape style="position:absolute;left:4468;top:6;width:12;height:2" coordorigin="4468,6" coordsize="12,0" path="m4468,6l4480,6e" filled="false" stroked="true" strokeweight=".6pt" strokecolor="#000008">
                <v:path arrowok="t"/>
              </v:shape>
            </v:group>
            <v:group style="position:absolute;left:4487;top:6;width:12;height:2" coordorigin="4487,6" coordsize="12,2">
              <v:shape style="position:absolute;left:4487;top:6;width:12;height:2" coordorigin="4487,6" coordsize="12,0" path="m4487,6l4499,6e" filled="false" stroked="true" strokeweight=".6pt" strokecolor="#000008">
                <v:path arrowok="t"/>
              </v:shape>
            </v:group>
            <v:group style="position:absolute;left:4506;top:6;width:12;height:2" coordorigin="4506,6" coordsize="12,2">
              <v:shape style="position:absolute;left:4506;top:6;width:12;height:2" coordorigin="4506,6" coordsize="12,0" path="m4506,6l4518,6e" filled="false" stroked="true" strokeweight=".6pt" strokecolor="#000008">
                <v:path arrowok="t"/>
              </v:shape>
            </v:group>
            <v:group style="position:absolute;left:4525;top:6;width:12;height:2" coordorigin="4525,6" coordsize="12,2">
              <v:shape style="position:absolute;left:4525;top:6;width:12;height:2" coordorigin="4525,6" coordsize="12,0" path="m4525,6l4537,6e" filled="false" stroked="true" strokeweight=".6pt" strokecolor="#000008">
                <v:path arrowok="t"/>
              </v:shape>
            </v:group>
            <v:group style="position:absolute;left:4544;top:6;width:12;height:2" coordorigin="4544,6" coordsize="12,2">
              <v:shape style="position:absolute;left:4544;top:6;width:12;height:2" coordorigin="4544,6" coordsize="12,0" path="m4544,6l4556,6e" filled="false" stroked="true" strokeweight=".6pt" strokecolor="#000008">
                <v:path arrowok="t"/>
              </v:shape>
            </v:group>
            <v:group style="position:absolute;left:4564;top:6;width:12;height:2" coordorigin="4564,6" coordsize="12,2">
              <v:shape style="position:absolute;left:4564;top:6;width:12;height:2" coordorigin="4564,6" coordsize="12,0" path="m4564,6l4576,6e" filled="false" stroked="true" strokeweight=".6pt" strokecolor="#000008">
                <v:path arrowok="t"/>
              </v:shape>
            </v:group>
            <v:group style="position:absolute;left:4583;top:6;width:12;height:2" coordorigin="4583,6" coordsize="12,2">
              <v:shape style="position:absolute;left:4583;top:6;width:12;height:2" coordorigin="4583,6" coordsize="12,0" path="m4583,6l4595,6e" filled="false" stroked="true" strokeweight=".6pt" strokecolor="#000008">
                <v:path arrowok="t"/>
              </v:shape>
            </v:group>
            <v:group style="position:absolute;left:4602;top:6;width:12;height:2" coordorigin="4602,6" coordsize="12,2">
              <v:shape style="position:absolute;left:4602;top:6;width:12;height:2" coordorigin="4602,6" coordsize="12,0" path="m4602,6l4614,6e" filled="false" stroked="true" strokeweight=".6pt" strokecolor="#000008">
                <v:path arrowok="t"/>
              </v:shape>
            </v:group>
            <v:group style="position:absolute;left:4621;top:6;width:12;height:2" coordorigin="4621,6" coordsize="12,2">
              <v:shape style="position:absolute;left:4621;top:6;width:12;height:2" coordorigin="4621,6" coordsize="12,0" path="m4621,6l4633,6e" filled="false" stroked="true" strokeweight=".6pt" strokecolor="#000008">
                <v:path arrowok="t"/>
              </v:shape>
            </v:group>
            <v:group style="position:absolute;left:4640;top:6;width:12;height:2" coordorigin="4640,6" coordsize="12,2">
              <v:shape style="position:absolute;left:4640;top:6;width:12;height:2" coordorigin="4640,6" coordsize="12,0" path="m4640,6l4652,6e" filled="false" stroked="true" strokeweight=".6pt" strokecolor="#000008">
                <v:path arrowok="t"/>
              </v:shape>
            </v:group>
            <v:group style="position:absolute;left:4660;top:6;width:12;height:2" coordorigin="4660,6" coordsize="12,2">
              <v:shape style="position:absolute;left:4660;top:6;width:12;height:2" coordorigin="4660,6" coordsize="12,0" path="m4660,6l4672,6e" filled="false" stroked="true" strokeweight=".6pt" strokecolor="#000008">
                <v:path arrowok="t"/>
              </v:shape>
            </v:group>
            <v:group style="position:absolute;left:4679;top:6;width:12;height:2" coordorigin="4679,6" coordsize="12,2">
              <v:shape style="position:absolute;left:4679;top:6;width:12;height:2" coordorigin="4679,6" coordsize="12,0" path="m4679,6l4691,6e" filled="false" stroked="true" strokeweight=".6pt" strokecolor="#000008">
                <v:path arrowok="t"/>
              </v:shape>
            </v:group>
            <v:group style="position:absolute;left:4698;top:6;width:12;height:2" coordorigin="4698,6" coordsize="12,2">
              <v:shape style="position:absolute;left:4698;top:6;width:12;height:2" coordorigin="4698,6" coordsize="12,0" path="m4698,6l4710,6e" filled="false" stroked="true" strokeweight=".6pt" strokecolor="#000008">
                <v:path arrowok="t"/>
              </v:shape>
            </v:group>
            <v:group style="position:absolute;left:4717;top:6;width:12;height:2" coordorigin="4717,6" coordsize="12,2">
              <v:shape style="position:absolute;left:4717;top:6;width:12;height:2" coordorigin="4717,6" coordsize="12,0" path="m4717,6l4729,6e" filled="false" stroked="true" strokeweight=".6pt" strokecolor="#000008">
                <v:path arrowok="t"/>
              </v:shape>
            </v:group>
            <v:group style="position:absolute;left:4736;top:6;width:12;height:2" coordorigin="4736,6" coordsize="12,2">
              <v:shape style="position:absolute;left:4736;top:6;width:12;height:2" coordorigin="4736,6" coordsize="12,0" path="m4736,6l4748,6e" filled="false" stroked="true" strokeweight=".6pt" strokecolor="#000008">
                <v:path arrowok="t"/>
              </v:shape>
            </v:group>
            <v:group style="position:absolute;left:4756;top:6;width:12;height:2" coordorigin="4756,6" coordsize="12,2">
              <v:shape style="position:absolute;left:4756;top:6;width:12;height:2" coordorigin="4756,6" coordsize="12,0" path="m4756,6l4768,6e" filled="false" stroked="true" strokeweight=".6pt" strokecolor="#000008">
                <v:path arrowok="t"/>
              </v:shape>
            </v:group>
            <v:group style="position:absolute;left:4775;top:6;width:12;height:2" coordorigin="4775,6" coordsize="12,2">
              <v:shape style="position:absolute;left:4775;top:6;width:12;height:2" coordorigin="4775,6" coordsize="12,0" path="m4775,6l4787,6e" filled="false" stroked="true" strokeweight=".6pt" strokecolor="#000008">
                <v:path arrowok="t"/>
              </v:shape>
            </v:group>
            <v:group style="position:absolute;left:4794;top:6;width:12;height:2" coordorigin="4794,6" coordsize="12,2">
              <v:shape style="position:absolute;left:4794;top:6;width:12;height:2" coordorigin="4794,6" coordsize="12,0" path="m4794,6l4806,6e" filled="false" stroked="true" strokeweight=".6pt" strokecolor="#000008">
                <v:path arrowok="t"/>
              </v:shape>
            </v:group>
            <v:group style="position:absolute;left:4813;top:6;width:12;height:2" coordorigin="4813,6" coordsize="12,2">
              <v:shape style="position:absolute;left:4813;top:6;width:12;height:2" coordorigin="4813,6" coordsize="12,0" path="m4813,6l4825,6e" filled="false" stroked="true" strokeweight=".6pt" strokecolor="#000008">
                <v:path arrowok="t"/>
              </v:shape>
            </v:group>
            <v:group style="position:absolute;left:4832;top:6;width:12;height:2" coordorigin="4832,6" coordsize="12,2">
              <v:shape style="position:absolute;left:4832;top:6;width:12;height:2" coordorigin="4832,6" coordsize="12,0" path="m4832,6l4844,6e" filled="false" stroked="true" strokeweight=".6pt" strokecolor="#000008">
                <v:path arrowok="t"/>
              </v:shape>
            </v:group>
            <v:group style="position:absolute;left:4852;top:6;width:12;height:2" coordorigin="4852,6" coordsize="12,2">
              <v:shape style="position:absolute;left:4852;top:6;width:12;height:2" coordorigin="4852,6" coordsize="12,0" path="m4852,6l4864,6e" filled="false" stroked="true" strokeweight=".6pt" strokecolor="#000008">
                <v:path arrowok="t"/>
              </v:shape>
            </v:group>
            <v:group style="position:absolute;left:4871;top:6;width:12;height:2" coordorigin="4871,6" coordsize="12,2">
              <v:shape style="position:absolute;left:4871;top:6;width:12;height:2" coordorigin="4871,6" coordsize="12,0" path="m4871,6l4883,6e" filled="false" stroked="true" strokeweight=".6pt" strokecolor="#000008">
                <v:path arrowok="t"/>
              </v:shape>
            </v:group>
            <v:group style="position:absolute;left:4890;top:6;width:12;height:2" coordorigin="4890,6" coordsize="12,2">
              <v:shape style="position:absolute;left:4890;top:6;width:12;height:2" coordorigin="4890,6" coordsize="12,0" path="m4890,6l4902,6e" filled="false" stroked="true" strokeweight=".6pt" strokecolor="#000008">
                <v:path arrowok="t"/>
              </v:shape>
            </v:group>
            <v:group style="position:absolute;left:4909;top:6;width:12;height:2" coordorigin="4909,6" coordsize="12,2">
              <v:shape style="position:absolute;left:4909;top:6;width:12;height:2" coordorigin="4909,6" coordsize="12,0" path="m4909,6l4921,6e" filled="false" stroked="true" strokeweight=".6pt" strokecolor="#000008">
                <v:path arrowok="t"/>
              </v:shape>
            </v:group>
            <v:group style="position:absolute;left:4928;top:6;width:12;height:2" coordorigin="4928,6" coordsize="12,2">
              <v:shape style="position:absolute;left:4928;top:6;width:12;height:2" coordorigin="4928,6" coordsize="12,0" path="m4928,6l4940,6e" filled="false" stroked="true" strokeweight=".6pt" strokecolor="#000008">
                <v:path arrowok="t"/>
              </v:shape>
            </v:group>
            <v:group style="position:absolute;left:4948;top:6;width:12;height:2" coordorigin="4948,6" coordsize="12,2">
              <v:shape style="position:absolute;left:4948;top:6;width:12;height:2" coordorigin="4948,6" coordsize="12,0" path="m4948,6l4960,6e" filled="false" stroked="true" strokeweight=".6pt" strokecolor="#000008">
                <v:path arrowok="t"/>
              </v:shape>
            </v:group>
            <v:group style="position:absolute;left:4967;top:6;width:12;height:2" coordorigin="4967,6" coordsize="12,2">
              <v:shape style="position:absolute;left:4967;top:6;width:12;height:2" coordorigin="4967,6" coordsize="12,0" path="m4967,6l4979,6e" filled="false" stroked="true" strokeweight=".6pt" strokecolor="#000008">
                <v:path arrowok="t"/>
              </v:shape>
            </v:group>
            <v:group style="position:absolute;left:4986;top:6;width:12;height:2" coordorigin="4986,6" coordsize="12,2">
              <v:shape style="position:absolute;left:4986;top:6;width:12;height:2" coordorigin="4986,6" coordsize="12,0" path="m4986,6l4998,6e" filled="false" stroked="true" strokeweight=".6pt" strokecolor="#000008">
                <v:path arrowok="t"/>
              </v:shape>
            </v:group>
            <v:group style="position:absolute;left:5005;top:6;width:12;height:2" coordorigin="5005,6" coordsize="12,2">
              <v:shape style="position:absolute;left:5005;top:6;width:12;height:2" coordorigin="5005,6" coordsize="12,0" path="m5005,6l5017,6e" filled="false" stroked="true" strokeweight=".6pt" strokecolor="#000008">
                <v:path arrowok="t"/>
              </v:shape>
            </v:group>
            <v:group style="position:absolute;left:5024;top:6;width:12;height:2" coordorigin="5024,6" coordsize="12,2">
              <v:shape style="position:absolute;left:5024;top:6;width:12;height:2" coordorigin="5024,6" coordsize="12,0" path="m5024,6l5036,6e" filled="false" stroked="true" strokeweight=".6pt" strokecolor="#000008">
                <v:path arrowok="t"/>
              </v:shape>
            </v:group>
            <v:group style="position:absolute;left:5044;top:6;width:12;height:2" coordorigin="5044,6" coordsize="12,2">
              <v:shape style="position:absolute;left:5044;top:6;width:12;height:2" coordorigin="5044,6" coordsize="12,0" path="m5044,6l5056,6e" filled="false" stroked="true" strokeweight=".6pt" strokecolor="#000008">
                <v:path arrowok="t"/>
              </v:shape>
            </v:group>
            <v:group style="position:absolute;left:5063;top:6;width:12;height:2" coordorigin="5063,6" coordsize="12,2">
              <v:shape style="position:absolute;left:5063;top:6;width:12;height:2" coordorigin="5063,6" coordsize="12,0" path="m5063,6l5075,6e" filled="false" stroked="true" strokeweight=".6pt" strokecolor="#000008">
                <v:path arrowok="t"/>
              </v:shape>
            </v:group>
            <v:group style="position:absolute;left:5082;top:6;width:12;height:2" coordorigin="5082,6" coordsize="12,2">
              <v:shape style="position:absolute;left:5082;top:6;width:12;height:2" coordorigin="5082,6" coordsize="12,0" path="m5082,6l5094,6e" filled="false" stroked="true" strokeweight=".6pt" strokecolor="#000008">
                <v:path arrowok="t"/>
              </v:shape>
            </v:group>
            <v:group style="position:absolute;left:5101;top:6;width:12;height:2" coordorigin="5101,6" coordsize="12,2">
              <v:shape style="position:absolute;left:5101;top:6;width:12;height:2" coordorigin="5101,6" coordsize="12,0" path="m5101,6l5113,6e" filled="false" stroked="true" strokeweight=".6pt" strokecolor="#000008">
                <v:path arrowok="t"/>
              </v:shape>
            </v:group>
            <v:group style="position:absolute;left:5120;top:6;width:12;height:2" coordorigin="5120,6" coordsize="12,2">
              <v:shape style="position:absolute;left:5120;top:6;width:12;height:2" coordorigin="5120,6" coordsize="12,0" path="m5120,6l5132,6e" filled="false" stroked="true" strokeweight=".6pt" strokecolor="#000008">
                <v:path arrowok="t"/>
              </v:shape>
            </v:group>
            <v:group style="position:absolute;left:5140;top:6;width:12;height:2" coordorigin="5140,6" coordsize="12,2">
              <v:shape style="position:absolute;left:5140;top:6;width:12;height:2" coordorigin="5140,6" coordsize="12,0" path="m5140,6l5152,6e" filled="false" stroked="true" strokeweight=".6pt" strokecolor="#000008">
                <v:path arrowok="t"/>
              </v:shape>
            </v:group>
            <v:group style="position:absolute;left:5159;top:6;width:12;height:2" coordorigin="5159,6" coordsize="12,2">
              <v:shape style="position:absolute;left:5159;top:6;width:12;height:2" coordorigin="5159,6" coordsize="12,0" path="m5159,6l5171,6e" filled="false" stroked="true" strokeweight=".6pt" strokecolor="#000008">
                <v:path arrowok="t"/>
              </v:shape>
            </v:group>
            <v:group style="position:absolute;left:5178;top:6;width:12;height:2" coordorigin="5178,6" coordsize="12,2">
              <v:shape style="position:absolute;left:5178;top:6;width:12;height:2" coordorigin="5178,6" coordsize="12,0" path="m5178,6l5190,6e" filled="false" stroked="true" strokeweight=".6pt" strokecolor="#000008">
                <v:path arrowok="t"/>
              </v:shape>
            </v:group>
            <v:group style="position:absolute;left:5257;top:6;width:12;height:2" coordorigin="5257,6" coordsize="12,2">
              <v:shape style="position:absolute;left:5257;top:6;width:12;height:2" coordorigin="5257,6" coordsize="12,0" path="m5257,6l5269,6e" filled="false" stroked="true" strokeweight=".6pt" strokecolor="#000008">
                <v:path arrowok="t"/>
              </v:shape>
            </v:group>
            <v:group style="position:absolute;left:5276;top:6;width:12;height:2" coordorigin="5276,6" coordsize="12,2">
              <v:shape style="position:absolute;left:5276;top:6;width:12;height:2" coordorigin="5276,6" coordsize="12,0" path="m5276,6l5288,6e" filled="false" stroked="true" strokeweight=".6pt" strokecolor="#000008">
                <v:path arrowok="t"/>
              </v:shape>
            </v:group>
            <v:group style="position:absolute;left:5296;top:6;width:12;height:2" coordorigin="5296,6" coordsize="12,2">
              <v:shape style="position:absolute;left:5296;top:6;width:12;height:2" coordorigin="5296,6" coordsize="12,0" path="m5296,6l5308,6e" filled="false" stroked="true" strokeweight=".6pt" strokecolor="#000008">
                <v:path arrowok="t"/>
              </v:shape>
            </v:group>
            <v:group style="position:absolute;left:5315;top:6;width:12;height:2" coordorigin="5315,6" coordsize="12,2">
              <v:shape style="position:absolute;left:5315;top:6;width:12;height:2" coordorigin="5315,6" coordsize="12,0" path="m5315,6l5327,6e" filled="false" stroked="true" strokeweight=".6pt" strokecolor="#000008">
                <v:path arrowok="t"/>
              </v:shape>
            </v:group>
            <v:group style="position:absolute;left:5334;top:6;width:12;height:2" coordorigin="5334,6" coordsize="12,2">
              <v:shape style="position:absolute;left:5334;top:6;width:12;height:2" coordorigin="5334,6" coordsize="12,0" path="m5334,6l5346,6e" filled="false" stroked="true" strokeweight=".6pt" strokecolor="#000008">
                <v:path arrowok="t"/>
              </v:shape>
            </v:group>
            <v:group style="position:absolute;left:5353;top:6;width:12;height:2" coordorigin="5353,6" coordsize="12,2">
              <v:shape style="position:absolute;left:5353;top:6;width:12;height:2" coordorigin="5353,6" coordsize="12,0" path="m5353,6l5365,6e" filled="false" stroked="true" strokeweight=".6pt" strokecolor="#000008">
                <v:path arrowok="t"/>
              </v:shape>
            </v:group>
            <v:group style="position:absolute;left:5372;top:6;width:12;height:2" coordorigin="5372,6" coordsize="12,2">
              <v:shape style="position:absolute;left:5372;top:6;width:12;height:2" coordorigin="5372,6" coordsize="12,0" path="m5372,6l5384,6e" filled="false" stroked="true" strokeweight=".6pt" strokecolor="#000008">
                <v:path arrowok="t"/>
              </v:shape>
            </v:group>
            <v:group style="position:absolute;left:5392;top:6;width:12;height:2" coordorigin="5392,6" coordsize="12,2">
              <v:shape style="position:absolute;left:5392;top:6;width:12;height:2" coordorigin="5392,6" coordsize="12,0" path="m5392,6l5404,6e" filled="false" stroked="true" strokeweight=".6pt" strokecolor="#000008">
                <v:path arrowok="t"/>
              </v:shape>
            </v:group>
            <v:group style="position:absolute;left:5411;top:6;width:12;height:2" coordorigin="5411,6" coordsize="12,2">
              <v:shape style="position:absolute;left:5411;top:6;width:12;height:2" coordorigin="5411,6" coordsize="12,0" path="m5411,6l5423,6e" filled="false" stroked="true" strokeweight=".6pt" strokecolor="#000008">
                <v:path arrowok="t"/>
              </v:shape>
            </v:group>
            <v:group style="position:absolute;left:5430;top:6;width:12;height:2" coordorigin="5430,6" coordsize="12,2">
              <v:shape style="position:absolute;left:5430;top:6;width:12;height:2" coordorigin="5430,6" coordsize="12,0" path="m5430,6l5442,6e" filled="false" stroked="true" strokeweight=".6pt" strokecolor="#000008">
                <v:path arrowok="t"/>
              </v:shape>
            </v:group>
            <v:group style="position:absolute;left:5449;top:6;width:12;height:2" coordorigin="5449,6" coordsize="12,2">
              <v:shape style="position:absolute;left:5449;top:6;width:12;height:2" coordorigin="5449,6" coordsize="12,0" path="m5449,6l5461,6e" filled="false" stroked="true" strokeweight=".6pt" strokecolor="#000008">
                <v:path arrowok="t"/>
              </v:shape>
            </v:group>
            <v:group style="position:absolute;left:5468;top:6;width:12;height:2" coordorigin="5468,6" coordsize="12,2">
              <v:shape style="position:absolute;left:5468;top:6;width:12;height:2" coordorigin="5468,6" coordsize="12,0" path="m5468,6l5480,6e" filled="false" stroked="true" strokeweight=".6pt" strokecolor="#000008">
                <v:path arrowok="t"/>
              </v:shape>
            </v:group>
            <v:group style="position:absolute;left:5488;top:6;width:12;height:2" coordorigin="5488,6" coordsize="12,2">
              <v:shape style="position:absolute;left:5488;top:6;width:12;height:2" coordorigin="5488,6" coordsize="12,0" path="m5488,6l5500,6e" filled="false" stroked="true" strokeweight=".6pt" strokecolor="#000008">
                <v:path arrowok="t"/>
              </v:shape>
            </v:group>
            <v:group style="position:absolute;left:5507;top:6;width:12;height:2" coordorigin="5507,6" coordsize="12,2">
              <v:shape style="position:absolute;left:5507;top:6;width:12;height:2" coordorigin="5507,6" coordsize="12,0" path="m5507,6l5519,6e" filled="false" stroked="true" strokeweight=".6pt" strokecolor="#000008">
                <v:path arrowok="t"/>
              </v:shape>
            </v:group>
            <v:group style="position:absolute;left:5526;top:6;width:12;height:2" coordorigin="5526,6" coordsize="12,2">
              <v:shape style="position:absolute;left:5526;top:6;width:12;height:2" coordorigin="5526,6" coordsize="12,0" path="m5526,6l5538,6e" filled="false" stroked="true" strokeweight=".6pt" strokecolor="#000008">
                <v:path arrowok="t"/>
              </v:shape>
            </v:group>
            <v:group style="position:absolute;left:5545;top:6;width:12;height:2" coordorigin="5545,6" coordsize="12,2">
              <v:shape style="position:absolute;left:5545;top:6;width:12;height:2" coordorigin="5545,6" coordsize="12,0" path="m5545,6l5557,6e" filled="false" stroked="true" strokeweight=".6pt" strokecolor="#000008">
                <v:path arrowok="t"/>
              </v:shape>
            </v:group>
            <v:group style="position:absolute;left:5564;top:6;width:12;height:2" coordorigin="5564,6" coordsize="12,2">
              <v:shape style="position:absolute;left:5564;top:6;width:12;height:2" coordorigin="5564,6" coordsize="12,0" path="m5564,6l5576,6e" filled="false" stroked="true" strokeweight=".6pt" strokecolor="#000008">
                <v:path arrowok="t"/>
              </v:shape>
            </v:group>
            <v:group style="position:absolute;left:5584;top:6;width:12;height:2" coordorigin="5584,6" coordsize="12,2">
              <v:shape style="position:absolute;left:5584;top:6;width:12;height:2" coordorigin="5584,6" coordsize="12,0" path="m5584,6l5596,6e" filled="false" stroked="true" strokeweight=".6pt" strokecolor="#000008">
                <v:path arrowok="t"/>
              </v:shape>
            </v:group>
            <v:group style="position:absolute;left:5603;top:6;width:12;height:2" coordorigin="5603,6" coordsize="12,2">
              <v:shape style="position:absolute;left:5603;top:6;width:12;height:2" coordorigin="5603,6" coordsize="12,0" path="m5603,6l5615,6e" filled="false" stroked="true" strokeweight=".6pt" strokecolor="#000008">
                <v:path arrowok="t"/>
              </v:shape>
            </v:group>
            <v:group style="position:absolute;left:5622;top:6;width:12;height:2" coordorigin="5622,6" coordsize="12,2">
              <v:shape style="position:absolute;left:5622;top:6;width:12;height:2" coordorigin="5622,6" coordsize="12,0" path="m5622,6l5634,6e" filled="false" stroked="true" strokeweight=".6pt" strokecolor="#000008">
                <v:path arrowok="t"/>
              </v:shape>
            </v:group>
            <v:group style="position:absolute;left:5641;top:6;width:12;height:2" coordorigin="5641,6" coordsize="12,2">
              <v:shape style="position:absolute;left:5641;top:6;width:12;height:2" coordorigin="5641,6" coordsize="12,0" path="m5641,6l5653,6e" filled="false" stroked="true" strokeweight=".6pt" strokecolor="#000008">
                <v:path arrowok="t"/>
              </v:shape>
            </v:group>
            <v:group style="position:absolute;left:5660;top:6;width:12;height:2" coordorigin="5660,6" coordsize="12,2">
              <v:shape style="position:absolute;left:5660;top:6;width:12;height:2" coordorigin="5660,6" coordsize="12,0" path="m5660,6l5672,6e" filled="false" stroked="true" strokeweight=".6pt" strokecolor="#000008">
                <v:path arrowok="t"/>
              </v:shape>
            </v:group>
            <v:group style="position:absolute;left:5680;top:6;width:12;height:2" coordorigin="5680,6" coordsize="12,2">
              <v:shape style="position:absolute;left:5680;top:6;width:12;height:2" coordorigin="5680,6" coordsize="12,0" path="m5680,6l5692,6e" filled="false" stroked="true" strokeweight=".6pt" strokecolor="#000008">
                <v:path arrowok="t"/>
              </v:shape>
            </v:group>
            <v:group style="position:absolute;left:5699;top:6;width:12;height:2" coordorigin="5699,6" coordsize="12,2">
              <v:shape style="position:absolute;left:5699;top:6;width:12;height:2" coordorigin="5699,6" coordsize="12,0" path="m5699,6l5711,6e" filled="false" stroked="true" strokeweight=".6pt" strokecolor="#000008">
                <v:path arrowok="t"/>
              </v:shape>
            </v:group>
            <v:group style="position:absolute;left:5718;top:6;width:12;height:2" coordorigin="5718,6" coordsize="12,2">
              <v:shape style="position:absolute;left:5718;top:6;width:12;height:2" coordorigin="5718,6" coordsize="12,0" path="m5718,6l5730,6e" filled="false" stroked="true" strokeweight=".6pt" strokecolor="#000008">
                <v:path arrowok="t"/>
              </v:shape>
            </v:group>
            <v:group style="position:absolute;left:5737;top:6;width:12;height:2" coordorigin="5737,6" coordsize="12,2">
              <v:shape style="position:absolute;left:5737;top:6;width:12;height:2" coordorigin="5737,6" coordsize="12,0" path="m5737,6l5749,6e" filled="false" stroked="true" strokeweight=".6pt" strokecolor="#000008">
                <v:path arrowok="t"/>
              </v:shape>
            </v:group>
            <v:group style="position:absolute;left:5756;top:6;width:12;height:2" coordorigin="5756,6" coordsize="12,2">
              <v:shape style="position:absolute;left:5756;top:6;width:12;height:2" coordorigin="5756,6" coordsize="12,0" path="m5756,6l5768,6e" filled="false" stroked="true" strokeweight=".6pt" strokecolor="#000008">
                <v:path arrowok="t"/>
              </v:shape>
            </v:group>
            <v:group style="position:absolute;left:5776;top:6;width:12;height:2" coordorigin="5776,6" coordsize="12,2">
              <v:shape style="position:absolute;left:5776;top:6;width:12;height:2" coordorigin="5776,6" coordsize="12,0" path="m5776,6l5788,6e" filled="false" stroked="true" strokeweight=".6pt" strokecolor="#000008">
                <v:path arrowok="t"/>
              </v:shape>
            </v:group>
            <v:group style="position:absolute;left:5795;top:6;width:12;height:2" coordorigin="5795,6" coordsize="12,2">
              <v:shape style="position:absolute;left:5795;top:6;width:12;height:2" coordorigin="5795,6" coordsize="12,0" path="m5795,6l5807,6e" filled="false" stroked="true" strokeweight=".6pt" strokecolor="#000008">
                <v:path arrowok="t"/>
              </v:shape>
            </v:group>
            <v:group style="position:absolute;left:5814;top:6;width:12;height:2" coordorigin="5814,6" coordsize="12,2">
              <v:shape style="position:absolute;left:5814;top:6;width:12;height:2" coordorigin="5814,6" coordsize="12,0" path="m5814,6l5826,6e" filled="false" stroked="true" strokeweight=".6pt" strokecolor="#000008">
                <v:path arrowok="t"/>
              </v:shape>
            </v:group>
            <v:group style="position:absolute;left:5833;top:6;width:12;height:2" coordorigin="5833,6" coordsize="12,2">
              <v:shape style="position:absolute;left:5833;top:6;width:12;height:2" coordorigin="5833,6" coordsize="12,0" path="m5833,6l5845,6e" filled="false" stroked="true" strokeweight=".6pt" strokecolor="#000008">
                <v:path arrowok="t"/>
              </v:shape>
            </v:group>
            <v:group style="position:absolute;left:5852;top:6;width:12;height:2" coordorigin="5852,6" coordsize="12,2">
              <v:shape style="position:absolute;left:5852;top:6;width:12;height:2" coordorigin="5852,6" coordsize="12,0" path="m5852,6l5864,6e" filled="false" stroked="true" strokeweight=".6pt" strokecolor="#000008">
                <v:path arrowok="t"/>
              </v:shape>
            </v:group>
            <v:group style="position:absolute;left:5872;top:6;width:12;height:2" coordorigin="5872,6" coordsize="12,2">
              <v:shape style="position:absolute;left:5872;top:6;width:12;height:2" coordorigin="5872,6" coordsize="12,0" path="m5872,6l5884,6e" filled="false" stroked="true" strokeweight=".6pt" strokecolor="#000008">
                <v:path arrowok="t"/>
              </v:shape>
            </v:group>
            <v:group style="position:absolute;left:5891;top:6;width:12;height:2" coordorigin="5891,6" coordsize="12,2">
              <v:shape style="position:absolute;left:5891;top:6;width:12;height:2" coordorigin="5891,6" coordsize="12,0" path="m5891,6l5903,6e" filled="false" stroked="true" strokeweight=".6pt" strokecolor="#000008">
                <v:path arrowok="t"/>
              </v:shape>
            </v:group>
            <v:group style="position:absolute;left:5910;top:6;width:12;height:2" coordorigin="5910,6" coordsize="12,2">
              <v:shape style="position:absolute;left:5910;top:6;width:12;height:2" coordorigin="5910,6" coordsize="12,0" path="m5910,6l5922,6e" filled="false" stroked="true" strokeweight=".6pt" strokecolor="#000008">
                <v:path arrowok="t"/>
              </v:shape>
            </v:group>
            <v:group style="position:absolute;left:5929;top:6;width:12;height:2" coordorigin="5929,6" coordsize="12,2">
              <v:shape style="position:absolute;left:5929;top:6;width:12;height:2" coordorigin="5929,6" coordsize="12,0" path="m5929,6l5941,6e" filled="false" stroked="true" strokeweight=".6pt" strokecolor="#000008">
                <v:path arrowok="t"/>
              </v:shape>
            </v:group>
            <v:group style="position:absolute;left:5948;top:6;width:12;height:2" coordorigin="5948,6" coordsize="12,2">
              <v:shape style="position:absolute;left:5948;top:6;width:12;height:2" coordorigin="5948,6" coordsize="12,0" path="m5948,6l5960,6e" filled="false" stroked="true" strokeweight=".6pt" strokecolor="#000008">
                <v:path arrowok="t"/>
              </v:shape>
            </v:group>
            <v:group style="position:absolute;left:5968;top:6;width:12;height:2" coordorigin="5968,6" coordsize="12,2">
              <v:shape style="position:absolute;left:5968;top:6;width:12;height:2" coordorigin="5968,6" coordsize="12,0" path="m5968,6l5980,6e" filled="false" stroked="true" strokeweight=".6pt" strokecolor="#000008">
                <v:path arrowok="t"/>
              </v:shape>
            </v:group>
            <v:group style="position:absolute;left:5987;top:6;width:12;height:2" coordorigin="5987,6" coordsize="12,2">
              <v:shape style="position:absolute;left:5987;top:6;width:12;height:2" coordorigin="5987,6" coordsize="12,0" path="m5987,6l5999,6e" filled="false" stroked="true" strokeweight=".6pt" strokecolor="#000008">
                <v:path arrowok="t"/>
              </v:shape>
            </v:group>
            <v:group style="position:absolute;left:6006;top:6;width:12;height:2" coordorigin="6006,6" coordsize="12,2">
              <v:shape style="position:absolute;left:6006;top:6;width:12;height:2" coordorigin="6006,6" coordsize="12,0" path="m6006,6l6018,6e" filled="false" stroked="true" strokeweight=".6pt" strokecolor="#000008">
                <v:path arrowok="t"/>
              </v:shape>
            </v:group>
            <v:group style="position:absolute;left:6025;top:6;width:12;height:2" coordorigin="6025,6" coordsize="12,2">
              <v:shape style="position:absolute;left:6025;top:6;width:12;height:2" coordorigin="6025,6" coordsize="12,0" path="m6025,6l6037,6e" filled="false" stroked="true" strokeweight=".6pt" strokecolor="#000008">
                <v:path arrowok="t"/>
              </v:shape>
            </v:group>
            <v:group style="position:absolute;left:6044;top:6;width:12;height:2" coordorigin="6044,6" coordsize="12,2">
              <v:shape style="position:absolute;left:6044;top:6;width:12;height:2" coordorigin="6044,6" coordsize="12,0" path="m6044,6l6056,6e" filled="false" stroked="true" strokeweight=".6pt" strokecolor="#000008">
                <v:path arrowok="t"/>
              </v:shape>
            </v:group>
            <v:group style="position:absolute;left:6064;top:6;width:12;height:2" coordorigin="6064,6" coordsize="12,2">
              <v:shape style="position:absolute;left:6064;top:6;width:12;height:2" coordorigin="6064,6" coordsize="12,0" path="m6064,6l6076,6e" filled="false" stroked="true" strokeweight=".6pt" strokecolor="#000008">
                <v:path arrowok="t"/>
              </v:shape>
            </v:group>
            <v:group style="position:absolute;left:6083;top:6;width:12;height:2" coordorigin="6083,6" coordsize="12,2">
              <v:shape style="position:absolute;left:6083;top:6;width:12;height:2" coordorigin="6083,6" coordsize="12,0" path="m6083,6l6095,6e" filled="false" stroked="true" strokeweight=".6pt" strokecolor="#000008">
                <v:path arrowok="t"/>
              </v:shape>
            </v:group>
            <v:group style="position:absolute;left:6102;top:6;width:12;height:2" coordorigin="6102,6" coordsize="12,2">
              <v:shape style="position:absolute;left:6102;top:6;width:12;height:2" coordorigin="6102,6" coordsize="12,0" path="m6102,6l6114,6e" filled="false" stroked="true" strokeweight=".6pt" strokecolor="#000008">
                <v:path arrowok="t"/>
              </v:shape>
            </v:group>
            <v:group style="position:absolute;left:6121;top:6;width:12;height:2" coordorigin="6121,6" coordsize="12,2">
              <v:shape style="position:absolute;left:6121;top:6;width:12;height:2" coordorigin="6121,6" coordsize="12,0" path="m6121,6l6133,6e" filled="false" stroked="true" strokeweight=".6pt" strokecolor="#000008">
                <v:path arrowok="t"/>
              </v:shape>
            </v:group>
            <v:group style="position:absolute;left:6140;top:6;width:12;height:2" coordorigin="6140,6" coordsize="12,2">
              <v:shape style="position:absolute;left:6140;top:6;width:12;height:2" coordorigin="6140,6" coordsize="12,0" path="m6140,6l6152,6e" filled="false" stroked="true" strokeweight=".6pt" strokecolor="#000008">
                <v:path arrowok="t"/>
              </v:shape>
            </v:group>
            <v:group style="position:absolute;left:6160;top:6;width:12;height:2" coordorigin="6160,6" coordsize="12,2">
              <v:shape style="position:absolute;left:6160;top:6;width:12;height:2" coordorigin="6160,6" coordsize="12,0" path="m6160,6l6172,6e" filled="false" stroked="true" strokeweight=".6pt" strokecolor="#000008">
                <v:path arrowok="t"/>
              </v:shape>
            </v:group>
            <v:group style="position:absolute;left:6179;top:6;width:12;height:2" coordorigin="6179,6" coordsize="12,2">
              <v:shape style="position:absolute;left:6179;top:6;width:12;height:2" coordorigin="6179,6" coordsize="12,0" path="m6179,6l6191,6e" filled="false" stroked="true" strokeweight=".6pt" strokecolor="#000008">
                <v:path arrowok="t"/>
              </v:shape>
            </v:group>
            <v:group style="position:absolute;left:6198;top:6;width:12;height:2" coordorigin="6198,6" coordsize="12,2">
              <v:shape style="position:absolute;left:6198;top:6;width:12;height:2" coordorigin="6198,6" coordsize="12,0" path="m6198,6l6210,6e" filled="false" stroked="true" strokeweight=".6pt" strokecolor="#000008">
                <v:path arrowok="t"/>
              </v:shape>
            </v:group>
            <v:group style="position:absolute;left:6217;top:6;width:12;height:2" coordorigin="6217,6" coordsize="12,2">
              <v:shape style="position:absolute;left:6217;top:6;width:12;height:2" coordorigin="6217,6" coordsize="12,0" path="m6217,6l6229,6e" filled="false" stroked="true" strokeweight=".6pt" strokecolor="#000008">
                <v:path arrowok="t"/>
              </v:shape>
            </v:group>
            <v:group style="position:absolute;left:6236;top:6;width:12;height:2" coordorigin="6236,6" coordsize="12,2">
              <v:shape style="position:absolute;left:6236;top:6;width:12;height:2" coordorigin="6236,6" coordsize="12,0" path="m6236,6l6248,6e" filled="false" stroked="true" strokeweight=".6pt" strokecolor="#000008">
                <v:path arrowok="t"/>
              </v:shape>
            </v:group>
            <v:group style="position:absolute;left:6256;top:6;width:12;height:2" coordorigin="6256,6" coordsize="12,2">
              <v:shape style="position:absolute;left:6256;top:6;width:12;height:2" coordorigin="6256,6" coordsize="12,0" path="m6256,6l6268,6e" filled="false" stroked="true" strokeweight=".6pt" strokecolor="#000008">
                <v:path arrowok="t"/>
              </v:shape>
            </v:group>
            <v:group style="position:absolute;left:6275;top:6;width:12;height:2" coordorigin="6275,6" coordsize="12,2">
              <v:shape style="position:absolute;left:6275;top:6;width:12;height:2" coordorigin="6275,6" coordsize="12,0" path="m6275,6l6287,6e" filled="false" stroked="true" strokeweight=".6pt" strokecolor="#000008">
                <v:path arrowok="t"/>
              </v:shape>
            </v:group>
            <v:group style="position:absolute;left:6294;top:6;width:12;height:2" coordorigin="6294,6" coordsize="12,2">
              <v:shape style="position:absolute;left:6294;top:6;width:12;height:2" coordorigin="6294,6" coordsize="12,0" path="m6294,6l6306,6e" filled="false" stroked="true" strokeweight=".6pt" strokecolor="#000008">
                <v:path arrowok="t"/>
              </v:shape>
            </v:group>
            <v:group style="position:absolute;left:6313;top:6;width:12;height:2" coordorigin="6313,6" coordsize="12,2">
              <v:shape style="position:absolute;left:6313;top:6;width:12;height:2" coordorigin="6313,6" coordsize="12,0" path="m6313,6l6325,6e" filled="false" stroked="true" strokeweight=".6pt" strokecolor="#000008">
                <v:path arrowok="t"/>
              </v:shape>
            </v:group>
            <v:group style="position:absolute;left:6332;top:6;width:12;height:2" coordorigin="6332,6" coordsize="12,2">
              <v:shape style="position:absolute;left:6332;top:6;width:12;height:2" coordorigin="6332,6" coordsize="12,0" path="m6332,6l6344,6e" filled="false" stroked="true" strokeweight=".6pt" strokecolor="#000008">
                <v:path arrowok="t"/>
              </v:shape>
            </v:group>
            <v:group style="position:absolute;left:6352;top:6;width:12;height:2" coordorigin="6352,6" coordsize="12,2">
              <v:shape style="position:absolute;left:6352;top:6;width:12;height:2" coordorigin="6352,6" coordsize="12,0" path="m6352,6l6364,6e" filled="false" stroked="true" strokeweight=".6pt" strokecolor="#000008">
                <v:path arrowok="t"/>
              </v:shape>
            </v:group>
            <v:group style="position:absolute;left:6371;top:6;width:12;height:2" coordorigin="6371,6" coordsize="12,2">
              <v:shape style="position:absolute;left:6371;top:6;width:12;height:2" coordorigin="6371,6" coordsize="12,0" path="m6371,6l6383,6e" filled="false" stroked="true" strokeweight=".6pt" strokecolor="#000008">
                <v:path arrowok="t"/>
              </v:shape>
            </v:group>
            <v:group style="position:absolute;left:6390;top:6;width:12;height:2" coordorigin="6390,6" coordsize="12,2">
              <v:shape style="position:absolute;left:6390;top:6;width:12;height:2" coordorigin="6390,6" coordsize="12,0" path="m6390,6l6402,6e" filled="false" stroked="true" strokeweight=".6pt" strokecolor="#000008">
                <v:path arrowok="t"/>
              </v:shape>
            </v:group>
            <v:group style="position:absolute;left:6409;top:6;width:12;height:2" coordorigin="6409,6" coordsize="12,2">
              <v:shape style="position:absolute;left:6409;top:6;width:12;height:2" coordorigin="6409,6" coordsize="12,0" path="m6409,6l6421,6e" filled="false" stroked="true" strokeweight=".6pt" strokecolor="#000008">
                <v:path arrowok="t"/>
              </v:shape>
            </v:group>
            <v:group style="position:absolute;left:6428;top:6;width:12;height:2" coordorigin="6428,6" coordsize="12,2">
              <v:shape style="position:absolute;left:6428;top:6;width:12;height:2" coordorigin="6428,6" coordsize="12,0" path="m6428,6l6440,6e" filled="false" stroked="true" strokeweight=".6pt" strokecolor="#000008">
                <v:path arrowok="t"/>
              </v:shape>
            </v:group>
            <v:group style="position:absolute;left:6448;top:6;width:12;height:2" coordorigin="6448,6" coordsize="12,2">
              <v:shape style="position:absolute;left:6448;top:6;width:12;height:2" coordorigin="6448,6" coordsize="12,0" path="m6448,6l6460,6e" filled="false" stroked="true" strokeweight=".6pt" strokecolor="#000008">
                <v:path arrowok="t"/>
              </v:shape>
            </v:group>
            <v:group style="position:absolute;left:6467;top:6;width:12;height:2" coordorigin="6467,6" coordsize="12,2">
              <v:shape style="position:absolute;left:6467;top:6;width:12;height:2" coordorigin="6467,6" coordsize="12,0" path="m6467,6l6479,6e" filled="false" stroked="true" strokeweight=".6pt" strokecolor="#000008">
                <v:path arrowok="t"/>
              </v:shape>
            </v:group>
            <v:group style="position:absolute;left:6486;top:6;width:12;height:2" coordorigin="6486,6" coordsize="12,2">
              <v:shape style="position:absolute;left:6486;top:6;width:12;height:2" coordorigin="6486,6" coordsize="12,0" path="m6486,6l6498,6e" filled="false" stroked="true" strokeweight=".6pt" strokecolor="#000008">
                <v:path arrowok="t"/>
              </v:shape>
            </v:group>
            <v:group style="position:absolute;left:6505;top:6;width:12;height:2" coordorigin="6505,6" coordsize="12,2">
              <v:shape style="position:absolute;left:6505;top:6;width:12;height:2" coordorigin="6505,6" coordsize="12,0" path="m6505,6l6517,6e" filled="false" stroked="true" strokeweight=".6pt" strokecolor="#000008">
                <v:path arrowok="t"/>
              </v:shape>
            </v:group>
            <v:group style="position:absolute;left:6524;top:6;width:12;height:2" coordorigin="6524,6" coordsize="12,2">
              <v:shape style="position:absolute;left:6524;top:6;width:12;height:2" coordorigin="6524,6" coordsize="12,0" path="m6524,6l6536,6e" filled="false" stroked="true" strokeweight=".6pt" strokecolor="#000008">
                <v:path arrowok="t"/>
              </v:shape>
            </v:group>
            <v:group style="position:absolute;left:6544;top:6;width:12;height:2" coordorigin="6544,6" coordsize="12,2">
              <v:shape style="position:absolute;left:6544;top:6;width:12;height:2" coordorigin="6544,6" coordsize="12,0" path="m6544,6l6556,6e" filled="false" stroked="true" strokeweight=".6pt" strokecolor="#000008">
                <v:path arrowok="t"/>
              </v:shape>
            </v:group>
            <v:group style="position:absolute;left:6563;top:6;width:12;height:2" coordorigin="6563,6" coordsize="12,2">
              <v:shape style="position:absolute;left:6563;top:6;width:12;height:2" coordorigin="6563,6" coordsize="12,0" path="m6563,6l6575,6e" filled="false" stroked="true" strokeweight=".6pt" strokecolor="#000008">
                <v:path arrowok="t"/>
              </v:shape>
            </v:group>
            <v:group style="position:absolute;left:6582;top:6;width:12;height:2" coordorigin="6582,6" coordsize="12,2">
              <v:shape style="position:absolute;left:6582;top:6;width:12;height:2" coordorigin="6582,6" coordsize="12,0" path="m6582,6l6594,6e" filled="false" stroked="true" strokeweight=".6pt" strokecolor="#000008">
                <v:path arrowok="t"/>
              </v:shape>
            </v:group>
            <v:group style="position:absolute;left:6601;top:6;width:12;height:2" coordorigin="6601,6" coordsize="12,2">
              <v:shape style="position:absolute;left:6601;top:6;width:12;height:2" coordorigin="6601,6" coordsize="12,0" path="m6601,6l6613,6e" filled="false" stroked="true" strokeweight=".6pt" strokecolor="#000008">
                <v:path arrowok="t"/>
              </v:shape>
            </v:group>
            <v:group style="position:absolute;left:6620;top:6;width:12;height:2" coordorigin="6620,6" coordsize="12,2">
              <v:shape style="position:absolute;left:6620;top:6;width:12;height:2" coordorigin="6620,6" coordsize="12,0" path="m6620,6l6632,6e" filled="false" stroked="true" strokeweight=".6pt" strokecolor="#000008">
                <v:path arrowok="t"/>
              </v:shape>
            </v:group>
            <v:group style="position:absolute;left:6640;top:6;width:12;height:2" coordorigin="6640,6" coordsize="12,2">
              <v:shape style="position:absolute;left:6640;top:6;width:12;height:2" coordorigin="6640,6" coordsize="12,0" path="m6640,6l6652,6e" filled="false" stroked="true" strokeweight=".6pt" strokecolor="#000008">
                <v:path arrowok="t"/>
              </v:shape>
            </v:group>
            <v:group style="position:absolute;left:6659;top:6;width:12;height:2" coordorigin="6659,6" coordsize="12,2">
              <v:shape style="position:absolute;left:6659;top:6;width:12;height:2" coordorigin="6659,6" coordsize="12,0" path="m6659,6l6671,6e" filled="false" stroked="true" strokeweight=".6pt" strokecolor="#000008">
                <v:path arrowok="t"/>
              </v:shape>
            </v:group>
            <v:group style="position:absolute;left:6678;top:6;width:12;height:2" coordorigin="6678,6" coordsize="12,2">
              <v:shape style="position:absolute;left:6678;top:6;width:12;height:2" coordorigin="6678,6" coordsize="12,0" path="m6678,6l6690,6e" filled="false" stroked="true" strokeweight=".6pt" strokecolor="#000008">
                <v:path arrowok="t"/>
              </v:shape>
            </v:group>
            <v:group style="position:absolute;left:6697;top:6;width:12;height:2" coordorigin="6697,6" coordsize="12,2">
              <v:shape style="position:absolute;left:6697;top:6;width:12;height:2" coordorigin="6697,6" coordsize="12,0" path="m6697,6l6709,6e" filled="false" stroked="true" strokeweight=".6pt" strokecolor="#000008">
                <v:path arrowok="t"/>
              </v:shape>
            </v:group>
            <v:group style="position:absolute;left:6716;top:6;width:12;height:2" coordorigin="6716,6" coordsize="12,2">
              <v:shape style="position:absolute;left:6716;top:6;width:12;height:2" coordorigin="6716,6" coordsize="12,0" path="m6716,6l6728,6e" filled="false" stroked="true" strokeweight=".6pt" strokecolor="#000008">
                <v:path arrowok="t"/>
              </v:shape>
            </v:group>
            <v:group style="position:absolute;left:6736;top:6;width:12;height:2" coordorigin="6736,6" coordsize="12,2">
              <v:shape style="position:absolute;left:6736;top:6;width:12;height:2" coordorigin="6736,6" coordsize="12,0" path="m6736,6l6748,6e" filled="false" stroked="true" strokeweight=".6pt" strokecolor="#000008">
                <v:path arrowok="t"/>
              </v:shape>
            </v:group>
            <v:group style="position:absolute;left:6755;top:6;width:12;height:2" coordorigin="6755,6" coordsize="12,2">
              <v:shape style="position:absolute;left:6755;top:6;width:12;height:2" coordorigin="6755,6" coordsize="12,0" path="m6755,6l6767,6e" filled="false" stroked="true" strokeweight=".6pt" strokecolor="#000008">
                <v:path arrowok="t"/>
              </v:shape>
            </v:group>
            <v:group style="position:absolute;left:6774;top:6;width:12;height:2" coordorigin="6774,6" coordsize="12,2">
              <v:shape style="position:absolute;left:6774;top:6;width:12;height:2" coordorigin="6774,6" coordsize="12,0" path="m6774,6l6786,6e" filled="false" stroked="true" strokeweight=".6pt" strokecolor="#000008">
                <v:path arrowok="t"/>
              </v:shape>
            </v:group>
            <v:group style="position:absolute;left:6793;top:6;width:12;height:2" coordorigin="6793,6" coordsize="12,2">
              <v:shape style="position:absolute;left:6793;top:6;width:12;height:2" coordorigin="6793,6" coordsize="12,0" path="m6793,6l6805,6e" filled="false" stroked="true" strokeweight=".6pt" strokecolor="#000008">
                <v:path arrowok="t"/>
              </v:shape>
            </v:group>
            <v:group style="position:absolute;left:6812;top:6;width:12;height:2" coordorigin="6812,6" coordsize="12,2">
              <v:shape style="position:absolute;left:6812;top:6;width:12;height:2" coordorigin="6812,6" coordsize="12,0" path="m6812,6l6824,6e" filled="false" stroked="true" strokeweight=".6pt" strokecolor="#000008">
                <v:path arrowok="t"/>
              </v:shape>
            </v:group>
            <v:group style="position:absolute;left:6832;top:6;width:12;height:2" coordorigin="6832,6" coordsize="12,2">
              <v:shape style="position:absolute;left:6832;top:6;width:12;height:2" coordorigin="6832,6" coordsize="12,0" path="m6832,6l6844,6e" filled="false" stroked="true" strokeweight=".6pt" strokecolor="#000008">
                <v:path arrowok="t"/>
              </v:shape>
            </v:group>
            <v:group style="position:absolute;left:6851;top:6;width:12;height:2" coordorigin="6851,6" coordsize="12,2">
              <v:shape style="position:absolute;left:6851;top:6;width:12;height:2" coordorigin="6851,6" coordsize="12,0" path="m6851,6l6863,6e" filled="false" stroked="true" strokeweight=".6pt" strokecolor="#000008">
                <v:path arrowok="t"/>
              </v:shape>
            </v:group>
            <v:group style="position:absolute;left:6870;top:6;width:12;height:2" coordorigin="6870,6" coordsize="12,2">
              <v:shape style="position:absolute;left:6870;top:6;width:12;height:2" coordorigin="6870,6" coordsize="12,0" path="m6870,6l6882,6e" filled="false" stroked="true" strokeweight=".6pt" strokecolor="#000008">
                <v:path arrowok="t"/>
              </v:shape>
            </v:group>
            <v:group style="position:absolute;left:6889;top:6;width:12;height:2" coordorigin="6889,6" coordsize="12,2">
              <v:shape style="position:absolute;left:6889;top:6;width:12;height:2" coordorigin="6889,6" coordsize="12,0" path="m6889,6l6901,6e" filled="false" stroked="true" strokeweight=".6pt" strokecolor="#000008">
                <v:path arrowok="t"/>
              </v:shape>
            </v:group>
            <v:group style="position:absolute;left:6908;top:6;width:12;height:2" coordorigin="6908,6" coordsize="12,2">
              <v:shape style="position:absolute;left:6908;top:6;width:12;height:2" coordorigin="6908,6" coordsize="12,0" path="m6908,6l6920,6e" filled="false" stroked="true" strokeweight=".6pt" strokecolor="#000008">
                <v:path arrowok="t"/>
              </v:shape>
            </v:group>
            <v:group style="position:absolute;left:6928;top:6;width:12;height:2" coordorigin="6928,6" coordsize="12,2">
              <v:shape style="position:absolute;left:6928;top:6;width:12;height:2" coordorigin="6928,6" coordsize="12,0" path="m6928,6l6940,6e" filled="false" stroked="true" strokeweight=".6pt" strokecolor="#000008">
                <v:path arrowok="t"/>
              </v:shape>
            </v:group>
            <v:group style="position:absolute;left:6947;top:6;width:12;height:2" coordorigin="6947,6" coordsize="12,2">
              <v:shape style="position:absolute;left:6947;top:6;width:12;height:2" coordorigin="6947,6" coordsize="12,0" path="m6947,6l6959,6e" filled="false" stroked="true" strokeweight=".6pt" strokecolor="#000008">
                <v:path arrowok="t"/>
              </v:shape>
            </v:group>
            <v:group style="position:absolute;left:6966;top:6;width:12;height:2" coordorigin="6966,6" coordsize="12,2">
              <v:shape style="position:absolute;left:6966;top:6;width:12;height:2" coordorigin="6966,6" coordsize="12,0" path="m6966,6l6978,6e" filled="false" stroked="true" strokeweight=".6pt" strokecolor="#000008">
                <v:path arrowok="t"/>
              </v:shape>
            </v:group>
            <v:group style="position:absolute;left:6985;top:6;width:12;height:2" coordorigin="6985,6" coordsize="12,2">
              <v:shape style="position:absolute;left:6985;top:6;width:12;height:2" coordorigin="6985,6" coordsize="12,0" path="m6985,6l6997,6e" filled="false" stroked="true" strokeweight=".6pt" strokecolor="#000008">
                <v:path arrowok="t"/>
              </v:shape>
            </v:group>
            <v:group style="position:absolute;left:7004;top:6;width:12;height:2" coordorigin="7004,6" coordsize="12,2">
              <v:shape style="position:absolute;left:7004;top:6;width:12;height:2" coordorigin="7004,6" coordsize="12,0" path="m7004,6l7016,6e" filled="false" stroked="true" strokeweight=".6pt" strokecolor="#000008">
                <v:path arrowok="t"/>
              </v:shape>
            </v:group>
            <v:group style="position:absolute;left:7024;top:6;width:12;height:2" coordorigin="7024,6" coordsize="12,2">
              <v:shape style="position:absolute;left:7024;top:6;width:12;height:2" coordorigin="7024,6" coordsize="12,0" path="m7024,6l7036,6e" filled="false" stroked="true" strokeweight=".6pt" strokecolor="#000008">
                <v:path arrowok="t"/>
              </v:shape>
            </v:group>
            <v:group style="position:absolute;left:7043;top:6;width:12;height:2" coordorigin="7043,6" coordsize="12,2">
              <v:shape style="position:absolute;left:7043;top:6;width:12;height:2" coordorigin="7043,6" coordsize="12,0" path="m7043,6l7055,6e" filled="false" stroked="true" strokeweight=".6pt" strokecolor="#000008">
                <v:path arrowok="t"/>
              </v:shape>
            </v:group>
            <v:group style="position:absolute;left:7062;top:6;width:12;height:2" coordorigin="7062,6" coordsize="12,2">
              <v:shape style="position:absolute;left:7062;top:6;width:12;height:2" coordorigin="7062,6" coordsize="12,0" path="m7062,6l7074,6e" filled="false" stroked="true" strokeweight=".6pt" strokecolor="#000008">
                <v:path arrowok="t"/>
              </v:shape>
            </v:group>
            <v:group style="position:absolute;left:7081;top:6;width:12;height:2" coordorigin="7081,6" coordsize="12,2">
              <v:shape style="position:absolute;left:7081;top:6;width:12;height:2" coordorigin="7081,6" coordsize="12,0" path="m7081,6l7093,6e" filled="false" stroked="true" strokeweight=".6pt" strokecolor="#000008">
                <v:path arrowok="t"/>
              </v:shape>
            </v:group>
            <v:group style="position:absolute;left:7100;top:6;width:12;height:2" coordorigin="7100,6" coordsize="12,2">
              <v:shape style="position:absolute;left:7100;top:6;width:12;height:2" coordorigin="7100,6" coordsize="12,0" path="m7100,6l7112,6e" filled="false" stroked="true" strokeweight=".6pt" strokecolor="#000008">
                <v:path arrowok="t"/>
              </v:shape>
            </v:group>
            <v:group style="position:absolute;left:7120;top:6;width:12;height:2" coordorigin="7120,6" coordsize="12,2">
              <v:shape style="position:absolute;left:7120;top:6;width:12;height:2" coordorigin="7120,6" coordsize="12,0" path="m7120,6l7132,6e" filled="false" stroked="true" strokeweight=".6pt" strokecolor="#000008">
                <v:path arrowok="t"/>
              </v:shape>
            </v:group>
            <v:group style="position:absolute;left:7139;top:6;width:12;height:2" coordorigin="7139,6" coordsize="12,2">
              <v:shape style="position:absolute;left:7139;top:6;width:12;height:2" coordorigin="7139,6" coordsize="12,0" path="m7139,6l7151,6e" filled="false" stroked="true" strokeweight=".6pt" strokecolor="#000008">
                <v:path arrowok="t"/>
              </v:shape>
            </v:group>
            <v:group style="position:absolute;left:7158;top:6;width:12;height:2" coordorigin="7158,6" coordsize="12,2">
              <v:shape style="position:absolute;left:7158;top:6;width:12;height:2" coordorigin="7158,6" coordsize="12,0" path="m7158,6l7170,6e" filled="false" stroked="true" strokeweight=".6pt" strokecolor="#000008">
                <v:path arrowok="t"/>
              </v:shape>
            </v:group>
            <v:group style="position:absolute;left:7177;top:6;width:12;height:2" coordorigin="7177,6" coordsize="12,2">
              <v:shape style="position:absolute;left:7177;top:6;width:12;height:2" coordorigin="7177,6" coordsize="12,0" path="m7177,6l7189,6e" filled="false" stroked="true" strokeweight=".6pt" strokecolor="#000008">
                <v:path arrowok="t"/>
              </v:shape>
            </v:group>
            <v:group style="position:absolute;left:7196;top:6;width:12;height:2" coordorigin="7196,6" coordsize="12,2">
              <v:shape style="position:absolute;left:7196;top:6;width:12;height:2" coordorigin="7196,6" coordsize="12,0" path="m7196,6l7208,6e" filled="false" stroked="true" strokeweight=".6pt" strokecolor="#000008">
                <v:path arrowok="t"/>
              </v:shape>
            </v:group>
            <v:group style="position:absolute;left:7216;top:6;width:12;height:2" coordorigin="7216,6" coordsize="12,2">
              <v:shape style="position:absolute;left:7216;top:6;width:12;height:2" coordorigin="7216,6" coordsize="12,0" path="m7216,6l7228,6e" filled="false" stroked="true" strokeweight=".6pt" strokecolor="#000008">
                <v:path arrowok="t"/>
              </v:shape>
            </v:group>
            <v:group style="position:absolute;left:7235;top:6;width:12;height:2" coordorigin="7235,6" coordsize="12,2">
              <v:shape style="position:absolute;left:7235;top:6;width:12;height:2" coordorigin="7235,6" coordsize="12,0" path="m7235,6l7247,6e" filled="false" stroked="true" strokeweight=".6pt" strokecolor="#000008">
                <v:path arrowok="t"/>
              </v:shape>
            </v:group>
            <v:group style="position:absolute;left:7254;top:6;width:12;height:2" coordorigin="7254,6" coordsize="12,2">
              <v:shape style="position:absolute;left:7254;top:6;width:12;height:2" coordorigin="7254,6" coordsize="12,0" path="m7254,6l7266,6e" filled="false" stroked="true" strokeweight=".6pt" strokecolor="#000008">
                <v:path arrowok="t"/>
              </v:shape>
            </v:group>
            <v:group style="position:absolute;left:7273;top:6;width:12;height:2" coordorigin="7273,6" coordsize="12,2">
              <v:shape style="position:absolute;left:7273;top:6;width:12;height:2" coordorigin="7273,6" coordsize="12,0" path="m7273,6l7285,6e" filled="false" stroked="true" strokeweight=".6pt" strokecolor="#000008">
                <v:path arrowok="t"/>
              </v:shape>
            </v:group>
            <v:group style="position:absolute;left:7292;top:6;width:12;height:2" coordorigin="7292,6" coordsize="12,2">
              <v:shape style="position:absolute;left:7292;top:6;width:12;height:2" coordorigin="7292,6" coordsize="12,0" path="m7292,6l7304,6e" filled="false" stroked="true" strokeweight=".6pt" strokecolor="#000008">
                <v:path arrowok="t"/>
              </v:shape>
            </v:group>
            <v:group style="position:absolute;left:7312;top:6;width:12;height:2" coordorigin="7312,6" coordsize="12,2">
              <v:shape style="position:absolute;left:7312;top:6;width:12;height:2" coordorigin="7312,6" coordsize="12,0" path="m7312,6l7324,6e" filled="false" stroked="true" strokeweight=".6pt" strokecolor="#000008">
                <v:path arrowok="t"/>
              </v:shape>
            </v:group>
            <v:group style="position:absolute;left:7331;top:6;width:12;height:2" coordorigin="7331,6" coordsize="12,2">
              <v:shape style="position:absolute;left:7331;top:6;width:12;height:2" coordorigin="7331,6" coordsize="12,0" path="m7331,6l7343,6e" filled="false" stroked="true" strokeweight=".6pt" strokecolor="#000008">
                <v:path arrowok="t"/>
              </v:shape>
            </v:group>
            <v:group style="position:absolute;left:7350;top:6;width:12;height:2" coordorigin="7350,6" coordsize="12,2">
              <v:shape style="position:absolute;left:7350;top:6;width:12;height:2" coordorigin="7350,6" coordsize="12,0" path="m7350,6l7362,6e" filled="false" stroked="true" strokeweight=".6pt" strokecolor="#000008">
                <v:path arrowok="t"/>
              </v:shape>
            </v:group>
            <v:group style="position:absolute;left:7369;top:6;width:12;height:2" coordorigin="7369,6" coordsize="12,2">
              <v:shape style="position:absolute;left:7369;top:6;width:12;height:2" coordorigin="7369,6" coordsize="12,0" path="m7369,6l7381,6e" filled="false" stroked="true" strokeweight=".6pt" strokecolor="#000008">
                <v:path arrowok="t"/>
              </v:shape>
            </v:group>
            <v:group style="position:absolute;left:7388;top:6;width:12;height:2" coordorigin="7388,6" coordsize="12,2">
              <v:shape style="position:absolute;left:7388;top:6;width:12;height:2" coordorigin="7388,6" coordsize="12,0" path="m7388,6l7400,6e" filled="false" stroked="true" strokeweight=".6pt" strokecolor="#000008">
                <v:path arrowok="t"/>
              </v:shape>
            </v:group>
            <v:group style="position:absolute;left:7408;top:6;width:12;height:2" coordorigin="7408,6" coordsize="12,2">
              <v:shape style="position:absolute;left:7408;top:6;width:12;height:2" coordorigin="7408,6" coordsize="12,0" path="m7408,6l7420,6e" filled="false" stroked="true" strokeweight=".6pt" strokecolor="#000008">
                <v:path arrowok="t"/>
              </v:shape>
            </v:group>
            <v:group style="position:absolute;left:7427;top:6;width:12;height:2" coordorigin="7427,6" coordsize="12,2">
              <v:shape style="position:absolute;left:7427;top:6;width:12;height:2" coordorigin="7427,6" coordsize="12,0" path="m7427,6l7439,6e" filled="false" stroked="true" strokeweight=".6pt" strokecolor="#000008">
                <v:path arrowok="t"/>
              </v:shape>
            </v:group>
            <v:group style="position:absolute;left:7446;top:6;width:12;height:2" coordorigin="7446,6" coordsize="12,2">
              <v:shape style="position:absolute;left:7446;top:6;width:12;height:2" coordorigin="7446,6" coordsize="12,0" path="m7446,6l7458,6e" filled="false" stroked="true" strokeweight=".6pt" strokecolor="#000008">
                <v:path arrowok="t"/>
              </v:shape>
            </v:group>
            <v:group style="position:absolute;left:7465;top:6;width:12;height:2" coordorigin="7465,6" coordsize="12,2">
              <v:shape style="position:absolute;left:7465;top:6;width:12;height:2" coordorigin="7465,6" coordsize="12,0" path="m7465,6l7477,6e" filled="false" stroked="true" strokeweight=".6pt" strokecolor="#000008">
                <v:path arrowok="t"/>
              </v:shape>
            </v:group>
            <v:group style="position:absolute;left:7484;top:6;width:12;height:2" coordorigin="7484,6" coordsize="12,2">
              <v:shape style="position:absolute;left:7484;top:6;width:12;height:2" coordorigin="7484,6" coordsize="12,0" path="m7484,6l7496,6e" filled="false" stroked="true" strokeweight=".6pt" strokecolor="#000008">
                <v:path arrowok="t"/>
              </v:shape>
            </v:group>
            <v:group style="position:absolute;left:7504;top:6;width:12;height:2" coordorigin="7504,6" coordsize="12,2">
              <v:shape style="position:absolute;left:7504;top:6;width:12;height:2" coordorigin="7504,6" coordsize="12,0" path="m7504,6l7516,6e" filled="false" stroked="true" strokeweight=".6pt" strokecolor="#000008">
                <v:path arrowok="t"/>
              </v:shape>
            </v:group>
            <v:group style="position:absolute;left:7523;top:6;width:12;height:2" coordorigin="7523,6" coordsize="12,2">
              <v:shape style="position:absolute;left:7523;top:6;width:12;height:2" coordorigin="7523,6" coordsize="12,0" path="m7523,6l7535,6e" filled="false" stroked="true" strokeweight=".6pt" strokecolor="#000008">
                <v:path arrowok="t"/>
              </v:shape>
            </v:group>
            <v:group style="position:absolute;left:7542;top:6;width:12;height:2" coordorigin="7542,6" coordsize="12,2">
              <v:shape style="position:absolute;left:7542;top:6;width:12;height:2" coordorigin="7542,6" coordsize="12,0" path="m7542,6l7554,6e" filled="false" stroked="true" strokeweight=".6pt" strokecolor="#000008">
                <v:path arrowok="t"/>
              </v:shape>
            </v:group>
            <v:group style="position:absolute;left:7561;top:6;width:12;height:2" coordorigin="7561,6" coordsize="12,2">
              <v:shape style="position:absolute;left:7561;top:6;width:12;height:2" coordorigin="7561,6" coordsize="12,0" path="m7561,6l7573,6e" filled="false" stroked="true" strokeweight=".6pt" strokecolor="#000008">
                <v:path arrowok="t"/>
              </v:shape>
            </v:group>
            <v:group style="position:absolute;left:7580;top:6;width:12;height:2" coordorigin="7580,6" coordsize="12,2">
              <v:shape style="position:absolute;left:7580;top:6;width:12;height:2" coordorigin="7580,6" coordsize="12,0" path="m7580,6l7592,6e" filled="false" stroked="true" strokeweight=".6pt" strokecolor="#000008">
                <v:path arrowok="t"/>
              </v:shape>
            </v:group>
            <v:group style="position:absolute;left:7600;top:6;width:12;height:2" coordorigin="7600,6" coordsize="12,2">
              <v:shape style="position:absolute;left:7600;top:6;width:12;height:2" coordorigin="7600,6" coordsize="12,0" path="m7600,6l7612,6e" filled="false" stroked="true" strokeweight=".6pt" strokecolor="#000008">
                <v:path arrowok="t"/>
              </v:shape>
            </v:group>
            <v:group style="position:absolute;left:7619;top:6;width:12;height:2" coordorigin="7619,6" coordsize="12,2">
              <v:shape style="position:absolute;left:7619;top:6;width:12;height:2" coordorigin="7619,6" coordsize="12,0" path="m7619,6l7631,6e" filled="false" stroked="true" strokeweight=".6pt" strokecolor="#000008">
                <v:path arrowok="t"/>
              </v:shape>
            </v:group>
            <v:group style="position:absolute;left:7638;top:6;width:12;height:2" coordorigin="7638,6" coordsize="12,2">
              <v:shape style="position:absolute;left:7638;top:6;width:12;height:2" coordorigin="7638,6" coordsize="12,0" path="m7638,6l7650,6e" filled="false" stroked="true" strokeweight=".6pt" strokecolor="#000008">
                <v:path arrowok="t"/>
              </v:shape>
            </v:group>
            <v:group style="position:absolute;left:7657;top:6;width:12;height:2" coordorigin="7657,6" coordsize="12,2">
              <v:shape style="position:absolute;left:7657;top:6;width:12;height:2" coordorigin="7657,6" coordsize="12,0" path="m7657,6l7669,6e" filled="false" stroked="true" strokeweight=".6pt" strokecolor="#000008">
                <v:path arrowok="t"/>
              </v:shape>
            </v:group>
            <v:group style="position:absolute;left:7676;top:6;width:12;height:2" coordorigin="7676,6" coordsize="12,2">
              <v:shape style="position:absolute;left:7676;top:6;width:12;height:2" coordorigin="7676,6" coordsize="12,0" path="m7676,6l7688,6e" filled="false" stroked="true" strokeweight=".6pt" strokecolor="#000008">
                <v:path arrowok="t"/>
              </v:shape>
            </v:group>
            <v:group style="position:absolute;left:7696;top:6;width:12;height:2" coordorigin="7696,6" coordsize="12,2">
              <v:shape style="position:absolute;left:7696;top:6;width:12;height:2" coordorigin="7696,6" coordsize="12,0" path="m7696,6l7708,6e" filled="false" stroked="true" strokeweight=".6pt" strokecolor="#000008">
                <v:path arrowok="t"/>
              </v:shape>
            </v:group>
            <v:group style="position:absolute;left:7715;top:6;width:12;height:2" coordorigin="7715,6" coordsize="12,2">
              <v:shape style="position:absolute;left:7715;top:6;width:12;height:2" coordorigin="7715,6" coordsize="12,0" path="m7715,6l7727,6e" filled="false" stroked="true" strokeweight=".6pt" strokecolor="#000008">
                <v:path arrowok="t"/>
              </v:shape>
            </v:group>
            <v:group style="position:absolute;left:7734;top:6;width:12;height:2" coordorigin="7734,6" coordsize="12,2">
              <v:shape style="position:absolute;left:7734;top:6;width:12;height:2" coordorigin="7734,6" coordsize="12,0" path="m7734,6l7746,6e" filled="false" stroked="true" strokeweight=".6pt" strokecolor="#000008">
                <v:path arrowok="t"/>
              </v:shape>
            </v:group>
            <v:group style="position:absolute;left:7753;top:6;width:12;height:2" coordorigin="7753,6" coordsize="12,2">
              <v:shape style="position:absolute;left:7753;top:6;width:12;height:2" coordorigin="7753,6" coordsize="12,0" path="m7753,6l7765,6e" filled="false" stroked="true" strokeweight=".6pt" strokecolor="#000008">
                <v:path arrowok="t"/>
              </v:shape>
            </v:group>
            <v:group style="position:absolute;left:7772;top:6;width:12;height:2" coordorigin="7772,6" coordsize="12,2">
              <v:shape style="position:absolute;left:7772;top:6;width:12;height:2" coordorigin="7772,6" coordsize="12,0" path="m7772,6l7784,6e" filled="false" stroked="true" strokeweight=".6pt" strokecolor="#000008">
                <v:path arrowok="t"/>
              </v:shape>
            </v:group>
            <v:group style="position:absolute;left:7792;top:6;width:12;height:2" coordorigin="7792,6" coordsize="12,2">
              <v:shape style="position:absolute;left:7792;top:6;width:12;height:2" coordorigin="7792,6" coordsize="12,0" path="m7792,6l7804,6e" filled="false" stroked="true" strokeweight=".6pt" strokecolor="#000008">
                <v:path arrowok="t"/>
              </v:shape>
            </v:group>
            <v:group style="position:absolute;left:7811;top:6;width:12;height:2" coordorigin="7811,6" coordsize="12,2">
              <v:shape style="position:absolute;left:7811;top:6;width:12;height:2" coordorigin="7811,6" coordsize="12,0" path="m7811,6l7823,6e" filled="false" stroked="true" strokeweight=".6pt" strokecolor="#000008">
                <v:path arrowok="t"/>
              </v:shape>
            </v:group>
            <v:group style="position:absolute;left:7830;top:6;width:12;height:2" coordorigin="7830,6" coordsize="12,2">
              <v:shape style="position:absolute;left:7830;top:6;width:12;height:2" coordorigin="7830,6" coordsize="12,0" path="m7830,6l7842,6e" filled="false" stroked="true" strokeweight=".6pt" strokecolor="#000008">
                <v:path arrowok="t"/>
              </v:shape>
            </v:group>
            <v:group style="position:absolute;left:7849;top:6;width:12;height:2" coordorigin="7849,6" coordsize="12,2">
              <v:shape style="position:absolute;left:7849;top:6;width:12;height:2" coordorigin="7849,6" coordsize="12,0" path="m7849,6l7861,6e" filled="false" stroked="true" strokeweight=".6pt" strokecolor="#000008">
                <v:path arrowok="t"/>
              </v:shape>
            </v:group>
            <v:group style="position:absolute;left:7868;top:6;width:12;height:2" coordorigin="7868,6" coordsize="12,2">
              <v:shape style="position:absolute;left:7868;top:6;width:12;height:2" coordorigin="7868,6" coordsize="12,0" path="m7868,6l7880,6e" filled="false" stroked="true" strokeweight=".6pt" strokecolor="#000008">
                <v:path arrowok="t"/>
              </v:shape>
            </v:group>
            <v:group style="position:absolute;left:7888;top:6;width:12;height:2" coordorigin="7888,6" coordsize="12,2">
              <v:shape style="position:absolute;left:7888;top:6;width:12;height:2" coordorigin="7888,6" coordsize="12,0" path="m7888,6l7900,6e" filled="false" stroked="true" strokeweight=".6pt" strokecolor="#000008">
                <v:path arrowok="t"/>
              </v:shape>
            </v:group>
            <v:group style="position:absolute;left:7907;top:6;width:12;height:2" coordorigin="7907,6" coordsize="12,2">
              <v:shape style="position:absolute;left:7907;top:6;width:12;height:2" coordorigin="7907,6" coordsize="12,0" path="m7907,6l7919,6e" filled="false" stroked="true" strokeweight=".6pt" strokecolor="#000008">
                <v:path arrowok="t"/>
              </v:shape>
            </v:group>
            <v:group style="position:absolute;left:7926;top:6;width:12;height:2" coordorigin="7926,6" coordsize="12,2">
              <v:shape style="position:absolute;left:7926;top:6;width:12;height:2" coordorigin="7926,6" coordsize="12,0" path="m7926,6l7938,6e" filled="false" stroked="true" strokeweight=".6pt" strokecolor="#000008">
                <v:path arrowok="t"/>
              </v:shape>
            </v:group>
            <v:group style="position:absolute;left:7945;top:6;width:12;height:2" coordorigin="7945,6" coordsize="12,2">
              <v:shape style="position:absolute;left:7945;top:6;width:12;height:2" coordorigin="7945,6" coordsize="12,0" path="m7945,6l7957,6e" filled="false" stroked="true" strokeweight=".6pt" strokecolor="#000008">
                <v:path arrowok="t"/>
              </v:shape>
            </v:group>
            <v:group style="position:absolute;left:7964;top:6;width:12;height:2" coordorigin="7964,6" coordsize="12,2">
              <v:shape style="position:absolute;left:7964;top:6;width:12;height:2" coordorigin="7964,6" coordsize="12,0" path="m7964,6l7976,6e" filled="false" stroked="true" strokeweight=".6pt" strokecolor="#000008">
                <v:path arrowok="t"/>
              </v:shape>
            </v:group>
            <v:group style="position:absolute;left:7984;top:6;width:12;height:2" coordorigin="7984,6" coordsize="12,2">
              <v:shape style="position:absolute;left:7984;top:6;width:12;height:2" coordorigin="7984,6" coordsize="12,0" path="m7984,6l7996,6e" filled="false" stroked="true" strokeweight=".6pt" strokecolor="#000008">
                <v:path arrowok="t"/>
              </v:shape>
            </v:group>
            <v:group style="position:absolute;left:8003;top:6;width:12;height:2" coordorigin="8003,6" coordsize="12,2">
              <v:shape style="position:absolute;left:8003;top:6;width:12;height:2" coordorigin="8003,6" coordsize="12,0" path="m8003,6l8015,6e" filled="false" stroked="true" strokeweight=".6pt" strokecolor="#000008">
                <v:path arrowok="t"/>
              </v:shape>
            </v:group>
            <v:group style="position:absolute;left:8022;top:6;width:12;height:2" coordorigin="8022,6" coordsize="12,2">
              <v:shape style="position:absolute;left:8022;top:6;width:12;height:2" coordorigin="8022,6" coordsize="12,0" path="m8022,6l8034,6e" filled="false" stroked="true" strokeweight=".6pt" strokecolor="#000008">
                <v:path arrowok="t"/>
              </v:shape>
            </v:group>
            <v:group style="position:absolute;left:8041;top:6;width:12;height:2" coordorigin="8041,6" coordsize="12,2">
              <v:shape style="position:absolute;left:8041;top:6;width:12;height:2" coordorigin="8041,6" coordsize="12,0" path="m8041,6l8053,6e" filled="false" stroked="true" strokeweight=".6pt" strokecolor="#000008">
                <v:path arrowok="t"/>
              </v:shape>
            </v:group>
            <v:group style="position:absolute;left:8060;top:6;width:12;height:2" coordorigin="8060,6" coordsize="12,2">
              <v:shape style="position:absolute;left:8060;top:6;width:12;height:2" coordorigin="8060,6" coordsize="12,0" path="m8060,6l8072,6e" filled="false" stroked="true" strokeweight=".6pt" strokecolor="#000008">
                <v:path arrowok="t"/>
              </v:shape>
            </v:group>
            <v:group style="position:absolute;left:8080;top:6;width:12;height:2" coordorigin="8080,6" coordsize="12,2">
              <v:shape style="position:absolute;left:8080;top:6;width:12;height:2" coordorigin="8080,6" coordsize="12,0" path="m8080,6l8092,6e" filled="false" stroked="true" strokeweight=".6pt" strokecolor="#000008">
                <v:path arrowok="t"/>
              </v:shape>
            </v:group>
            <v:group style="position:absolute;left:8099;top:6;width:12;height:2" coordorigin="8099,6" coordsize="12,2">
              <v:shape style="position:absolute;left:8099;top:6;width:12;height:2" coordorigin="8099,6" coordsize="12,0" path="m8099,6l8111,6e" filled="false" stroked="true" strokeweight=".6pt" strokecolor="#000008">
                <v:path arrowok="t"/>
              </v:shape>
            </v:group>
            <v:group style="position:absolute;left:8118;top:6;width:12;height:2" coordorigin="8118,6" coordsize="12,2">
              <v:shape style="position:absolute;left:8118;top:6;width:12;height:2" coordorigin="8118,6" coordsize="12,0" path="m8118,6l8130,6e" filled="false" stroked="true" strokeweight=".6pt" strokecolor="#000008">
                <v:path arrowok="t"/>
              </v:shape>
            </v:group>
            <v:group style="position:absolute;left:8137;top:6;width:12;height:2" coordorigin="8137,6" coordsize="12,2">
              <v:shape style="position:absolute;left:8137;top:6;width:12;height:2" coordorigin="8137,6" coordsize="12,0" path="m8137,6l8149,6e" filled="false" stroked="true" strokeweight=".6pt" strokecolor="#000008">
                <v:path arrowok="t"/>
              </v:shape>
            </v:group>
            <v:group style="position:absolute;left:8156;top:6;width:12;height:2" coordorigin="8156,6" coordsize="12,2">
              <v:shape style="position:absolute;left:8156;top:6;width:12;height:2" coordorigin="8156,6" coordsize="12,0" path="m8156,6l8168,6e" filled="false" stroked="true" strokeweight=".6pt" strokecolor="#000008">
                <v:path arrowok="t"/>
              </v:shape>
            </v:group>
            <v:group style="position:absolute;left:8176;top:6;width:12;height:2" coordorigin="8176,6" coordsize="12,2">
              <v:shape style="position:absolute;left:8176;top:6;width:12;height:2" coordorigin="8176,6" coordsize="12,0" path="m8176,6l8188,6e" filled="false" stroked="true" strokeweight=".6pt" strokecolor="#000008">
                <v:path arrowok="t"/>
              </v:shape>
            </v:group>
            <v:group style="position:absolute;left:8195;top:6;width:12;height:2" coordorigin="8195,6" coordsize="12,2">
              <v:shape style="position:absolute;left:8195;top:6;width:12;height:2" coordorigin="8195,6" coordsize="12,0" path="m8195,6l8207,6e" filled="false" stroked="true" strokeweight=".6pt" strokecolor="#000008">
                <v:path arrowok="t"/>
              </v:shape>
            </v:group>
            <v:group style="position:absolute;left:8214;top:6;width:12;height:2" coordorigin="8214,6" coordsize="12,2">
              <v:shape style="position:absolute;left:8214;top:6;width:12;height:2" coordorigin="8214,6" coordsize="12,0" path="m8214,6l8226,6e" filled="false" stroked="true" strokeweight=".6pt" strokecolor="#000008">
                <v:path arrowok="t"/>
              </v:shape>
            </v:group>
            <v:group style="position:absolute;left:8233;top:6;width:12;height:2" coordorigin="8233,6" coordsize="12,2">
              <v:shape style="position:absolute;left:8233;top:6;width:12;height:2" coordorigin="8233,6" coordsize="12,0" path="m8233,6l8245,6e" filled="false" stroked="true" strokeweight=".6pt" strokecolor="#000008">
                <v:path arrowok="t"/>
              </v:shape>
            </v:group>
            <v:group style="position:absolute;left:8252;top:6;width:12;height:2" coordorigin="8252,6" coordsize="12,2">
              <v:shape style="position:absolute;left:8252;top:6;width:12;height:2" coordorigin="8252,6" coordsize="12,0" path="m8252,6l8264,6e" filled="false" stroked="true" strokeweight=".6pt" strokecolor="#000008">
                <v:path arrowok="t"/>
              </v:shape>
            </v:group>
            <v:group style="position:absolute;left:8272;top:6;width:12;height:2" coordorigin="8272,6" coordsize="12,2">
              <v:shape style="position:absolute;left:8272;top:6;width:12;height:2" coordorigin="8272,6" coordsize="12,0" path="m8272,6l8284,6e" filled="false" stroked="true" strokeweight=".6pt" strokecolor="#000008">
                <v:path arrowok="t"/>
              </v:shape>
            </v:group>
            <v:group style="position:absolute;left:8291;top:6;width:12;height:2" coordorigin="8291,6" coordsize="12,2">
              <v:shape style="position:absolute;left:8291;top:6;width:12;height:2" coordorigin="8291,6" coordsize="12,0" path="m8291,6l8303,6e" filled="false" stroked="true" strokeweight=".6pt" strokecolor="#000008">
                <v:path arrowok="t"/>
              </v:shape>
            </v:group>
            <v:group style="position:absolute;left:8310;top:6;width:12;height:2" coordorigin="8310,6" coordsize="12,2">
              <v:shape style="position:absolute;left:8310;top:6;width:12;height:2" coordorigin="8310,6" coordsize="12,0" path="m8310,6l8322,6e" filled="false" stroked="true" strokeweight=".6pt" strokecolor="#000008">
                <v:path arrowok="t"/>
              </v:shape>
            </v:group>
            <v:group style="position:absolute;left:8329;top:6;width:12;height:2" coordorigin="8329,6" coordsize="12,2">
              <v:shape style="position:absolute;left:8329;top:6;width:12;height:2" coordorigin="8329,6" coordsize="12,0" path="m8329,6l8341,6e" filled="false" stroked="true" strokeweight=".6pt" strokecolor="#000008">
                <v:path arrowok="t"/>
              </v:shape>
            </v:group>
            <v:group style="position:absolute;left:8348;top:6;width:12;height:2" coordorigin="8348,6" coordsize="12,2">
              <v:shape style="position:absolute;left:8348;top:6;width:12;height:2" coordorigin="8348,6" coordsize="12,0" path="m8348,6l8360,6e" filled="false" stroked="true" strokeweight=".6pt" strokecolor="#000008">
                <v:path arrowok="t"/>
              </v:shape>
            </v:group>
            <v:group style="position:absolute;left:8368;top:6;width:12;height:2" coordorigin="8368,6" coordsize="12,2">
              <v:shape style="position:absolute;left:8368;top:6;width:12;height:2" coordorigin="8368,6" coordsize="12,0" path="m8368,6l8380,6e" filled="false" stroked="true" strokeweight=".6pt" strokecolor="#000008">
                <v:path arrowok="t"/>
              </v:shape>
            </v:group>
            <v:group style="position:absolute;left:8387;top:6;width:12;height:2" coordorigin="8387,6" coordsize="12,2">
              <v:shape style="position:absolute;left:8387;top:6;width:12;height:2" coordorigin="8387,6" coordsize="12,0" path="m8387,6l8399,6e" filled="false" stroked="true" strokeweight=".6pt" strokecolor="#000008">
                <v:path arrowok="t"/>
              </v:shape>
            </v:group>
            <v:group style="position:absolute;left:8406;top:6;width:12;height:2" coordorigin="8406,6" coordsize="12,2">
              <v:shape style="position:absolute;left:8406;top:6;width:12;height:2" coordorigin="8406,6" coordsize="12,0" path="m8406,6l8418,6e" filled="false" stroked="true" strokeweight=".6pt" strokecolor="#000008">
                <v:path arrowok="t"/>
              </v:shape>
            </v:group>
            <v:group style="position:absolute;left:8425;top:6;width:12;height:2" coordorigin="8425,6" coordsize="12,2">
              <v:shape style="position:absolute;left:8425;top:6;width:12;height:2" coordorigin="8425,6" coordsize="12,0" path="m8425,6l8437,6e" filled="false" stroked="true" strokeweight=".6pt" strokecolor="#000008">
                <v:path arrowok="t"/>
              </v:shape>
            </v:group>
            <v:group style="position:absolute;left:8444;top:6;width:12;height:2" coordorigin="8444,6" coordsize="12,2">
              <v:shape style="position:absolute;left:8444;top:6;width:12;height:2" coordorigin="8444,6" coordsize="12,0" path="m8444,6l8456,6e" filled="false" stroked="true" strokeweight=".6pt" strokecolor="#000008">
                <v:path arrowok="t"/>
              </v:shape>
            </v:group>
          </v:group>
        </w:pict>
      </w:r>
      <w:r>
        <w:rPr>
          <w:rFonts w:ascii="宋体"/>
          <w:spacing w:val="82"/>
          <w:sz w:val="2"/>
        </w:rPr>
      </w:r>
    </w:p>
    <w:p>
      <w:pPr>
        <w:pStyle w:val="Heading4"/>
        <w:spacing w:line="240" w:lineRule="auto" w:before="20"/>
        <w:ind w:left="567" w:right="215"/>
        <w:jc w:val="left"/>
        <w:rPr>
          <w:b w:val="0"/>
          <w:bCs w:val="0"/>
        </w:rPr>
      </w:pPr>
      <w:r>
        <w:rPr/>
        <w:t>合</w:t>
      </w:r>
      <w:r>
        <w:rPr>
          <w:spacing w:val="48"/>
        </w:rPr>
        <w:t> </w:t>
      </w:r>
      <w:r>
        <w:rPr/>
        <w:t>计</w:t>
      </w:r>
      <w:r>
        <w:rPr>
          <w:b w:val="0"/>
          <w:bCs w:val="0"/>
        </w:rPr>
      </w:r>
    </w:p>
    <w:p>
      <w:pPr>
        <w:spacing w:line="240" w:lineRule="auto" w:before="4"/>
        <w:rPr>
          <w:rFonts w:ascii="Microsoft JhengHei" w:hAnsi="Microsoft JhengHei" w:cs="Microsoft JhengHei" w:eastAsia="Microsoft JhengHei" w:hint="default"/>
          <w:b/>
          <w:bCs/>
          <w:sz w:val="3"/>
          <w:szCs w:val="3"/>
        </w:rPr>
      </w:pPr>
    </w:p>
    <w:p>
      <w:pPr>
        <w:tabs>
          <w:tab w:pos="12464" w:val="left" w:leader="none"/>
        </w:tabs>
        <w:spacing w:line="20" w:lineRule="exact"/>
        <w:ind w:left="9332" w:right="0" w:firstLine="0"/>
        <w:rPr>
          <w:rFonts w:ascii="Microsoft JhengHei" w:hAnsi="Microsoft JhengHei" w:cs="Microsoft JhengHei" w:eastAsia="Microsoft JhengHei" w:hint="default"/>
          <w:sz w:val="2"/>
          <w:szCs w:val="2"/>
        </w:rPr>
      </w:pPr>
      <w:r>
        <w:rPr>
          <w:rFonts w:ascii="Microsoft JhengHei"/>
          <w:sz w:val="2"/>
        </w:rPr>
        <w:pict>
          <v:group style="width:4.1pt;height:.6pt;mso-position-horizontal-relative:char;mso-position-vertical-relative:line" coordorigin="0,0" coordsize="82,12">
            <v:group style="position:absolute;left:7;top:1;width:68;height:10" coordorigin="7,1" coordsize="68,10">
              <v:shape style="position:absolute;left:7;top:1;width:68;height:10" coordorigin="7,1" coordsize="68,10" path="m17,11l7,11,7,1,17,1,17,11xe" filled="true" fillcolor="#000008" stroked="false">
                <v:path arrowok="t"/>
                <v:fill type="solid"/>
              </v:shape>
              <v:shape style="position:absolute;left:7;top:1;width:68;height:10" coordorigin="7,1" coordsize="68,10" path="m36,11l26,11,26,1,36,1,36,11xe" filled="true" fillcolor="#000008" stroked="false">
                <v:path arrowok="t"/>
                <v:fill type="solid"/>
              </v:shape>
              <v:shape style="position:absolute;left:7;top:1;width:68;height:10" coordorigin="7,1" coordsize="68,10" path="m55,11l46,11,46,1,55,1,55,11xe" filled="true" fillcolor="#000008" stroked="false">
                <v:path arrowok="t"/>
                <v:fill type="solid"/>
              </v:shape>
              <v:shape style="position:absolute;left:7;top:1;width:68;height:10" coordorigin="7,1" coordsize="68,10" path="m74,11l65,11,65,1,74,1,74,11xe" filled="true" fillcolor="#000008" stroked="false">
                <v:path arrowok="t"/>
                <v:fill type="solid"/>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w:pict>
      </w:r>
      <w:r>
        <w:rPr>
          <w:rFonts w:ascii="Microsoft JhengHei"/>
          <w:sz w:val="2"/>
        </w:rPr>
      </w:r>
      <w:r>
        <w:rPr>
          <w:rFonts w:ascii="Microsoft JhengHei"/>
          <w:sz w:val="2"/>
        </w:rPr>
        <w:tab/>
      </w:r>
      <w:r>
        <w:rPr>
          <w:rFonts w:ascii="Microsoft JhengHei"/>
          <w:sz w:val="2"/>
        </w:rPr>
        <w:pict>
          <v:group style="width:4.1pt;height:.6pt;mso-position-horizontal-relative:char;mso-position-vertical-relative:line" coordorigin="0,0" coordsize="82,12">
            <v:group style="position:absolute;left:7;top:1;width:68;height:10" coordorigin="7,1" coordsize="68,10">
              <v:shape style="position:absolute;left:7;top:1;width:68;height:10" coordorigin="7,1" coordsize="68,10" path="m17,11l7,11,7,1,17,1,17,11xe" filled="true" fillcolor="#000008" stroked="false">
                <v:path arrowok="t"/>
                <v:fill type="solid"/>
              </v:shape>
              <v:shape style="position:absolute;left:7;top:1;width:68;height:10" coordorigin="7,1" coordsize="68,10" path="m36,11l26,11,26,1,36,1,36,11xe" filled="true" fillcolor="#000008" stroked="false">
                <v:path arrowok="t"/>
                <v:fill type="solid"/>
              </v:shape>
              <v:shape style="position:absolute;left:7;top:1;width:68;height:10" coordorigin="7,1" coordsize="68,10" path="m55,11l46,11,46,1,55,1,55,11xe" filled="true" fillcolor="#000008" stroked="false">
                <v:path arrowok="t"/>
                <v:fill type="solid"/>
              </v:shape>
              <v:shape style="position:absolute;left:7;top:1;width:68;height:10" coordorigin="7,1" coordsize="68,10" path="m74,11l65,11,65,1,74,1,74,11xe" filled="true" fillcolor="#000008" stroked="false">
                <v:path arrowok="t"/>
                <v:fill type="solid"/>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w:pict>
      </w:r>
      <w:r>
        <w:rPr>
          <w:rFonts w:ascii="Microsoft JhengHei"/>
          <w:sz w:val="2"/>
        </w:rPr>
      </w:r>
    </w:p>
    <w:p>
      <w:pPr>
        <w:pStyle w:val="BodyText"/>
        <w:spacing w:line="240" w:lineRule="auto" w:before="59"/>
        <w:ind w:left="567" w:right="215"/>
        <w:jc w:val="left"/>
      </w:pPr>
      <w:r>
        <w:rPr/>
        <w:t>减：无形资产减值准备</w:t>
      </w:r>
    </w:p>
    <w:p>
      <w:pPr>
        <w:spacing w:line="240" w:lineRule="auto" w:before="0"/>
        <w:rPr>
          <w:rFonts w:ascii="宋体" w:hAnsi="宋体" w:cs="宋体" w:eastAsia="宋体" w:hint="default"/>
          <w:sz w:val="8"/>
          <w:szCs w:val="8"/>
        </w:rPr>
      </w:pPr>
    </w:p>
    <w:p>
      <w:pPr>
        <w:tabs>
          <w:tab w:pos="12532" w:val="left" w:leader="none"/>
        </w:tabs>
        <w:spacing w:line="20" w:lineRule="exact"/>
        <w:ind w:left="5716" w:right="0" w:firstLine="0"/>
        <w:rPr>
          <w:rFonts w:ascii="宋体" w:hAnsi="宋体" w:cs="宋体" w:eastAsia="宋体" w:hint="default"/>
          <w:sz w:val="2"/>
          <w:szCs w:val="2"/>
        </w:rPr>
      </w:pPr>
      <w:r>
        <w:rPr>
          <w:rFonts w:ascii="宋体"/>
          <w:sz w:val="2"/>
        </w:rPr>
        <w:pict>
          <v:group style="width:181.5pt;height:.6pt;mso-position-horizontal-relative:char;mso-position-vertical-relative:line" coordorigin="0,0" coordsize="363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5;height:2" coordorigin="1542,6" coordsize="5,2">
              <v:shape style="position:absolute;left:1542;top:6;width:5;height:2" coordorigin="1542,6" coordsize="5,0" path="m1542,6l1547,6e" filled="false" stroked="true" strokeweight=".6pt" strokecolor="#000008">
                <v:path arrowok="t"/>
              </v:shape>
            </v:group>
            <v:group style="position:absolute;left:1614;top:6;width:12;height:2" coordorigin="1614,6" coordsize="12,2">
              <v:shape style="position:absolute;left:1614;top:6;width:12;height:2" coordorigin="1614,6" coordsize="12,0" path="m1614,6l1626,6e" filled="false" stroked="true" strokeweight=".6pt" strokecolor="#000008">
                <v:path arrowok="t"/>
              </v:shape>
            </v:group>
            <v:group style="position:absolute;left:1633;top:6;width:12;height:2" coordorigin="1633,6" coordsize="12,2">
              <v:shape style="position:absolute;left:1633;top:6;width:12;height:2" coordorigin="1633,6" coordsize="12,0" path="m1633,6l1645,6e" filled="false" stroked="true" strokeweight=".6pt" strokecolor="#000008">
                <v:path arrowok="t"/>
              </v:shape>
            </v:group>
            <v:group style="position:absolute;left:1652;top:6;width:12;height:2" coordorigin="1652,6" coordsize="12,2">
              <v:shape style="position:absolute;left:1652;top:6;width:12;height:2" coordorigin="1652,6" coordsize="12,0" path="m1652,6l1664,6e" filled="false" stroked="true" strokeweight=".6pt" strokecolor="#000008">
                <v:path arrowok="t"/>
              </v:shape>
            </v:group>
            <v:group style="position:absolute;left:1672;top:6;width:12;height:2" coordorigin="1672,6" coordsize="12,2">
              <v:shape style="position:absolute;left:1672;top:6;width:12;height:2" coordorigin="1672,6" coordsize="12,0" path="m1672,6l1684,6e" filled="false" stroked="true" strokeweight=".6pt" strokecolor="#000008">
                <v:path arrowok="t"/>
              </v:shape>
            </v:group>
            <v:group style="position:absolute;left:1691;top:6;width:12;height:2" coordorigin="1691,6" coordsize="12,2">
              <v:shape style="position:absolute;left:1691;top:6;width:12;height:2" coordorigin="1691,6" coordsize="12,0" path="m1691,6l1703,6e" filled="false" stroked="true" strokeweight=".6pt" strokecolor="#000008">
                <v:path arrowok="t"/>
              </v:shape>
            </v:group>
            <v:group style="position:absolute;left:1710;top:6;width:12;height:2" coordorigin="1710,6" coordsize="12,2">
              <v:shape style="position:absolute;left:1710;top:6;width:12;height:2" coordorigin="1710,6" coordsize="12,0" path="m1710,6l1722,6e" filled="false" stroked="true" strokeweight=".6pt" strokecolor="#000008">
                <v:path arrowok="t"/>
              </v:shape>
            </v:group>
            <v:group style="position:absolute;left:1729;top:6;width:12;height:2" coordorigin="1729,6" coordsize="12,2">
              <v:shape style="position:absolute;left:1729;top:6;width:12;height:2" coordorigin="1729,6" coordsize="12,0" path="m1729,6l1741,6e" filled="false" stroked="true" strokeweight=".6pt" strokecolor="#000008">
                <v:path arrowok="t"/>
              </v:shape>
            </v:group>
            <v:group style="position:absolute;left:1748;top:6;width:12;height:2" coordorigin="1748,6" coordsize="12,2">
              <v:shape style="position:absolute;left:1748;top:6;width:12;height:2" coordorigin="1748,6" coordsize="12,0" path="m1748,6l1760,6e" filled="false" stroked="true" strokeweight=".6pt" strokecolor="#000008">
                <v:path arrowok="t"/>
              </v:shape>
            </v:group>
            <v:group style="position:absolute;left:1768;top:6;width:12;height:2" coordorigin="1768,6" coordsize="12,2">
              <v:shape style="position:absolute;left:1768;top:6;width:12;height:2" coordorigin="1768,6" coordsize="12,0" path="m1768,6l1780,6e" filled="false" stroked="true" strokeweight=".6pt" strokecolor="#000008">
                <v:path arrowok="t"/>
              </v:shape>
            </v:group>
            <v:group style="position:absolute;left:1787;top:6;width:12;height:2" coordorigin="1787,6" coordsize="12,2">
              <v:shape style="position:absolute;left:1787;top:6;width:12;height:2" coordorigin="1787,6" coordsize="12,0" path="m1787,6l1799,6e" filled="false" stroked="true" strokeweight=".6pt" strokecolor="#000008">
                <v:path arrowok="t"/>
              </v:shape>
            </v:group>
            <v:group style="position:absolute;left:1806;top:6;width:12;height:2" coordorigin="1806,6" coordsize="12,2">
              <v:shape style="position:absolute;left:1806;top:6;width:12;height:2" coordorigin="1806,6" coordsize="12,0" path="m1806,6l1818,6e" filled="false" stroked="true" strokeweight=".6pt" strokecolor="#000008">
                <v:path arrowok="t"/>
              </v:shape>
            </v:group>
            <v:group style="position:absolute;left:1825;top:6;width:12;height:2" coordorigin="1825,6" coordsize="12,2">
              <v:shape style="position:absolute;left:1825;top:6;width:12;height:2" coordorigin="1825,6" coordsize="12,0" path="m1825,6l1837,6e" filled="false" stroked="true" strokeweight=".6pt" strokecolor="#000008">
                <v:path arrowok="t"/>
              </v:shape>
            </v:group>
            <v:group style="position:absolute;left:1844;top:6;width:12;height:2" coordorigin="1844,6" coordsize="12,2">
              <v:shape style="position:absolute;left:1844;top:6;width:12;height:2" coordorigin="1844,6" coordsize="12,0" path="m1844,6l1856,6e" filled="false" stroked="true" strokeweight=".6pt" strokecolor="#000008">
                <v:path arrowok="t"/>
              </v:shape>
            </v:group>
            <v:group style="position:absolute;left:1864;top:6;width:12;height:2" coordorigin="1864,6" coordsize="12,2">
              <v:shape style="position:absolute;left:1864;top:6;width:12;height:2" coordorigin="1864,6" coordsize="12,0" path="m1864,6l1876,6e" filled="false" stroked="true" strokeweight=".6pt" strokecolor="#000008">
                <v:path arrowok="t"/>
              </v:shape>
            </v:group>
            <v:group style="position:absolute;left:1883;top:6;width:12;height:2" coordorigin="1883,6" coordsize="12,2">
              <v:shape style="position:absolute;left:1883;top:6;width:12;height:2" coordorigin="1883,6" coordsize="12,0" path="m1883,6l1895,6e" filled="false" stroked="true" strokeweight=".6pt" strokecolor="#000008">
                <v:path arrowok="t"/>
              </v:shape>
            </v:group>
            <v:group style="position:absolute;left:1902;top:6;width:12;height:2" coordorigin="1902,6" coordsize="12,2">
              <v:shape style="position:absolute;left:1902;top:6;width:12;height:2" coordorigin="1902,6" coordsize="12,0" path="m1902,6l1914,6e" filled="false" stroked="true" strokeweight=".6pt" strokecolor="#000008">
                <v:path arrowok="t"/>
              </v:shape>
            </v:group>
            <v:group style="position:absolute;left:1921;top:6;width:12;height:2" coordorigin="1921,6" coordsize="12,2">
              <v:shape style="position:absolute;left:1921;top:6;width:12;height:2" coordorigin="1921,6" coordsize="12,0" path="m1921,6l1933,6e" filled="false" stroked="true" strokeweight=".6pt" strokecolor="#000008">
                <v:path arrowok="t"/>
              </v:shape>
            </v:group>
            <v:group style="position:absolute;left:1940;top:6;width:12;height:2" coordorigin="1940,6" coordsize="12,2">
              <v:shape style="position:absolute;left:1940;top:6;width:12;height:2" coordorigin="1940,6" coordsize="12,0" path="m1940,6l1952,6e" filled="false" stroked="true" strokeweight=".6pt" strokecolor="#000008">
                <v:path arrowok="t"/>
              </v:shape>
            </v:group>
            <v:group style="position:absolute;left:1960;top:6;width:12;height:2" coordorigin="1960,6" coordsize="12,2">
              <v:shape style="position:absolute;left:1960;top:6;width:12;height:2" coordorigin="1960,6" coordsize="12,0" path="m1960,6l1972,6e" filled="false" stroked="true" strokeweight=".6pt" strokecolor="#000008">
                <v:path arrowok="t"/>
              </v:shape>
            </v:group>
            <v:group style="position:absolute;left:1979;top:6;width:12;height:2" coordorigin="1979,6" coordsize="12,2">
              <v:shape style="position:absolute;left:1979;top:6;width:12;height:2" coordorigin="1979,6" coordsize="12,0" path="m1979,6l1991,6e" filled="false" stroked="true" strokeweight=".6pt" strokecolor="#000008">
                <v:path arrowok="t"/>
              </v:shape>
            </v:group>
            <v:group style="position:absolute;left:1998;top:6;width:12;height:2" coordorigin="1998,6" coordsize="12,2">
              <v:shape style="position:absolute;left:1998;top:6;width:12;height:2" coordorigin="1998,6" coordsize="12,0" path="m1998,6l2010,6e" filled="false" stroked="true" strokeweight=".6pt" strokecolor="#000008">
                <v:path arrowok="t"/>
              </v:shape>
            </v:group>
            <v:group style="position:absolute;left:2017;top:6;width:12;height:2" coordorigin="2017,6" coordsize="12,2">
              <v:shape style="position:absolute;left:2017;top:6;width:12;height:2" coordorigin="2017,6" coordsize="12,0" path="m2017,6l2029,6e" filled="false" stroked="true" strokeweight=".6pt" strokecolor="#000008">
                <v:path arrowok="t"/>
              </v:shape>
            </v:group>
            <v:group style="position:absolute;left:2036;top:6;width:12;height:2" coordorigin="2036,6" coordsize="12,2">
              <v:shape style="position:absolute;left:2036;top:6;width:12;height:2" coordorigin="2036,6" coordsize="12,0" path="m2036,6l2048,6e" filled="false" stroked="true" strokeweight=".6pt" strokecolor="#000008">
                <v:path arrowok="t"/>
              </v:shape>
            </v:group>
            <v:group style="position:absolute;left:2056;top:6;width:12;height:2" coordorigin="2056,6" coordsize="12,2">
              <v:shape style="position:absolute;left:2056;top:6;width:12;height:2" coordorigin="2056,6" coordsize="12,0" path="m2056,6l2068,6e" filled="false" stroked="true" strokeweight=".6pt" strokecolor="#000008">
                <v:path arrowok="t"/>
              </v:shape>
            </v:group>
            <v:group style="position:absolute;left:2075;top:6;width:12;height:2" coordorigin="2075,6" coordsize="12,2">
              <v:shape style="position:absolute;left:2075;top:6;width:12;height:2" coordorigin="2075,6" coordsize="12,0" path="m2075,6l2087,6e" filled="false" stroked="true" strokeweight=".6pt" strokecolor="#000008">
                <v:path arrowok="t"/>
              </v:shape>
            </v:group>
            <v:group style="position:absolute;left:2094;top:6;width:12;height:2" coordorigin="2094,6" coordsize="12,2">
              <v:shape style="position:absolute;left:2094;top:6;width:12;height:2" coordorigin="2094,6" coordsize="12,0" path="m2094,6l2106,6e" filled="false" stroked="true" strokeweight=".6pt" strokecolor="#000008">
                <v:path arrowok="t"/>
              </v:shape>
            </v:group>
            <v:group style="position:absolute;left:2113;top:6;width:12;height:2" coordorigin="2113,6" coordsize="12,2">
              <v:shape style="position:absolute;left:2113;top:6;width:12;height:2" coordorigin="2113,6" coordsize="12,0" path="m2113,6l2125,6e" filled="false" stroked="true" strokeweight=".6pt" strokecolor="#000008">
                <v:path arrowok="t"/>
              </v:shape>
            </v:group>
            <v:group style="position:absolute;left:2132;top:6;width:12;height:2" coordorigin="2132,6" coordsize="12,2">
              <v:shape style="position:absolute;left:2132;top:6;width:12;height:2" coordorigin="2132,6" coordsize="12,0" path="m2132,6l2144,6e" filled="false" stroked="true" strokeweight=".6pt" strokecolor="#000008">
                <v:path arrowok="t"/>
              </v:shape>
            </v:group>
            <v:group style="position:absolute;left:2152;top:6;width:12;height:2" coordorigin="2152,6" coordsize="12,2">
              <v:shape style="position:absolute;left:2152;top:6;width:12;height:2" coordorigin="2152,6" coordsize="12,0" path="m2152,6l2164,6e" filled="false" stroked="true" strokeweight=".6pt" strokecolor="#000008">
                <v:path arrowok="t"/>
              </v:shape>
            </v:group>
            <v:group style="position:absolute;left:2171;top:6;width:12;height:2" coordorigin="2171,6" coordsize="12,2">
              <v:shape style="position:absolute;left:2171;top:6;width:12;height:2" coordorigin="2171,6" coordsize="12,0" path="m2171,6l2183,6e" filled="false" stroked="true" strokeweight=".6pt" strokecolor="#000008">
                <v:path arrowok="t"/>
              </v:shape>
            </v:group>
            <v:group style="position:absolute;left:2190;top:6;width:12;height:2" coordorigin="2190,6" coordsize="12,2">
              <v:shape style="position:absolute;left:2190;top:6;width:12;height:2" coordorigin="2190,6" coordsize="12,0" path="m2190,6l2202,6e" filled="false" stroked="true" strokeweight=".6pt" strokecolor="#000008">
                <v:path arrowok="t"/>
              </v:shape>
            </v:group>
            <v:group style="position:absolute;left:2209;top:6;width:12;height:2" coordorigin="2209,6" coordsize="12,2">
              <v:shape style="position:absolute;left:2209;top:6;width:12;height:2" coordorigin="2209,6" coordsize="12,0" path="m2209,6l2221,6e" filled="false" stroked="true" strokeweight=".6pt" strokecolor="#000008">
                <v:path arrowok="t"/>
              </v:shape>
            </v:group>
            <v:group style="position:absolute;left:2228;top:6;width:12;height:2" coordorigin="2228,6" coordsize="12,2">
              <v:shape style="position:absolute;left:2228;top:6;width:12;height:2" coordorigin="2228,6" coordsize="12,0" path="m2228,6l2240,6e" filled="false" stroked="true" strokeweight=".6pt" strokecolor="#000008">
                <v:path arrowok="t"/>
              </v:shape>
            </v:group>
            <v:group style="position:absolute;left:2248;top:6;width:12;height:2" coordorigin="2248,6" coordsize="12,2">
              <v:shape style="position:absolute;left:2248;top:6;width:12;height:2" coordorigin="2248,6" coordsize="12,0" path="m2248,6l2260,6e" filled="false" stroked="true" strokeweight=".6pt" strokecolor="#000008">
                <v:path arrowok="t"/>
              </v:shape>
            </v:group>
            <v:group style="position:absolute;left:2267;top:6;width:12;height:2" coordorigin="2267,6" coordsize="12,2">
              <v:shape style="position:absolute;left:2267;top:6;width:12;height:2" coordorigin="2267,6" coordsize="12,0" path="m2267,6l2279,6e" filled="false" stroked="true" strokeweight=".6pt" strokecolor="#000008">
                <v:path arrowok="t"/>
              </v:shape>
            </v:group>
            <v:group style="position:absolute;left:2286;top:6;width:12;height:2" coordorigin="2286,6" coordsize="12,2">
              <v:shape style="position:absolute;left:2286;top:6;width:12;height:2" coordorigin="2286,6" coordsize="12,0" path="m2286,6l2298,6e" filled="false" stroked="true" strokeweight=".6pt" strokecolor="#000008">
                <v:path arrowok="t"/>
              </v:shape>
            </v:group>
            <v:group style="position:absolute;left:2305;top:6;width:12;height:2" coordorigin="2305,6" coordsize="12,2">
              <v:shape style="position:absolute;left:2305;top:6;width:12;height:2" coordorigin="2305,6" coordsize="12,0" path="m2305,6l2317,6e" filled="false" stroked="true" strokeweight=".6pt" strokecolor="#000008">
                <v:path arrowok="t"/>
              </v:shape>
            </v:group>
            <v:group style="position:absolute;left:2324;top:6;width:12;height:2" coordorigin="2324,6" coordsize="12,2">
              <v:shape style="position:absolute;left:2324;top:6;width:12;height:2" coordorigin="2324,6" coordsize="12,0" path="m2324,6l2336,6e" filled="false" stroked="true" strokeweight=".6pt" strokecolor="#000008">
                <v:path arrowok="t"/>
              </v:shape>
            </v:group>
            <v:group style="position:absolute;left:2344;top:6;width:12;height:2" coordorigin="2344,6" coordsize="12,2">
              <v:shape style="position:absolute;left:2344;top:6;width:12;height:2" coordorigin="2344,6" coordsize="12,0" path="m2344,6l2356,6e" filled="false" stroked="true" strokeweight=".6pt" strokecolor="#000008">
                <v:path arrowok="t"/>
              </v:shape>
            </v:group>
            <v:group style="position:absolute;left:2363;top:6;width:12;height:2" coordorigin="2363,6" coordsize="12,2">
              <v:shape style="position:absolute;left:2363;top:6;width:12;height:2" coordorigin="2363,6" coordsize="12,0" path="m2363,6l2375,6e" filled="false" stroked="true" strokeweight=".6pt" strokecolor="#000008">
                <v:path arrowok="t"/>
              </v:shape>
            </v:group>
            <v:group style="position:absolute;left:2382;top:6;width:12;height:2" coordorigin="2382,6" coordsize="12,2">
              <v:shape style="position:absolute;left:2382;top:6;width:12;height:2" coordorigin="2382,6" coordsize="12,0" path="m2382,6l2394,6e" filled="false" stroked="true" strokeweight=".6pt" strokecolor="#000008">
                <v:path arrowok="t"/>
              </v:shape>
            </v:group>
            <v:group style="position:absolute;left:2401;top:6;width:12;height:2" coordorigin="2401,6" coordsize="12,2">
              <v:shape style="position:absolute;left:2401;top:6;width:12;height:2" coordorigin="2401,6" coordsize="12,0" path="m2401,6l2413,6e" filled="false" stroked="true" strokeweight=".6pt" strokecolor="#000008">
                <v:path arrowok="t"/>
              </v:shape>
            </v:group>
            <v:group style="position:absolute;left:2420;top:6;width:12;height:2" coordorigin="2420,6" coordsize="12,2">
              <v:shape style="position:absolute;left:2420;top:6;width:12;height:2" coordorigin="2420,6" coordsize="12,0" path="m2420,6l2432,6e" filled="false" stroked="true" strokeweight=".6pt" strokecolor="#000008">
                <v:path arrowok="t"/>
              </v:shape>
            </v:group>
            <v:group style="position:absolute;left:2440;top:6;width:12;height:2" coordorigin="2440,6" coordsize="12,2">
              <v:shape style="position:absolute;left:2440;top:6;width:12;height:2" coordorigin="2440,6" coordsize="12,0" path="m2440,6l2452,6e" filled="false" stroked="true" strokeweight=".6pt" strokecolor="#000008">
                <v:path arrowok="t"/>
              </v:shape>
            </v:group>
            <v:group style="position:absolute;left:2459;top:6;width:12;height:2" coordorigin="2459,6" coordsize="12,2">
              <v:shape style="position:absolute;left:2459;top:6;width:12;height:2" coordorigin="2459,6" coordsize="12,0" path="m2459,6l2471,6e" filled="false" stroked="true" strokeweight=".6pt" strokecolor="#000008">
                <v:path arrowok="t"/>
              </v:shape>
            </v:group>
            <v:group style="position:absolute;left:2478;top:6;width:12;height:2" coordorigin="2478,6" coordsize="12,2">
              <v:shape style="position:absolute;left:2478;top:6;width:12;height:2" coordorigin="2478,6" coordsize="12,0" path="m2478,6l2490,6e" filled="false" stroked="true" strokeweight=".6pt" strokecolor="#000008">
                <v:path arrowok="t"/>
              </v:shape>
            </v:group>
            <v:group style="position:absolute;left:2497;top:6;width:12;height:2" coordorigin="2497,6" coordsize="12,2">
              <v:shape style="position:absolute;left:2497;top:6;width:12;height:2" coordorigin="2497,6" coordsize="12,0" path="m2497,6l2509,6e" filled="false" stroked="true" strokeweight=".6pt" strokecolor="#000008">
                <v:path arrowok="t"/>
              </v:shape>
            </v:group>
            <v:group style="position:absolute;left:2516;top:6;width:12;height:2" coordorigin="2516,6" coordsize="12,2">
              <v:shape style="position:absolute;left:2516;top:6;width:12;height:2" coordorigin="2516,6" coordsize="12,0" path="m2516,6l2528,6e" filled="false" stroked="true" strokeweight=".6pt" strokecolor="#000008">
                <v:path arrowok="t"/>
              </v:shape>
            </v:group>
            <v:group style="position:absolute;left:2536;top:6;width:12;height:2" coordorigin="2536,6" coordsize="12,2">
              <v:shape style="position:absolute;left:2536;top:6;width:12;height:2" coordorigin="2536,6" coordsize="12,0" path="m2536,6l2548,6e" filled="false" stroked="true" strokeweight=".6pt" strokecolor="#000008">
                <v:path arrowok="t"/>
              </v:shape>
            </v:group>
            <v:group style="position:absolute;left:2555;top:6;width:12;height:2" coordorigin="2555,6" coordsize="12,2">
              <v:shape style="position:absolute;left:2555;top:6;width:12;height:2" coordorigin="2555,6" coordsize="12,0" path="m2555,6l2567,6e" filled="false" stroked="true" strokeweight=".6pt" strokecolor="#000008">
                <v:path arrowok="t"/>
              </v:shape>
            </v:group>
            <v:group style="position:absolute;left:2574;top:6;width:12;height:2" coordorigin="2574,6" coordsize="12,2">
              <v:shape style="position:absolute;left:2574;top:6;width:12;height:2" coordorigin="2574,6" coordsize="12,0" path="m2574,6l2586,6e" filled="false" stroked="true" strokeweight=".6pt" strokecolor="#000008">
                <v:path arrowok="t"/>
              </v:shape>
            </v:group>
            <v:group style="position:absolute;left:2593;top:6;width:12;height:2" coordorigin="2593,6" coordsize="12,2">
              <v:shape style="position:absolute;left:2593;top:6;width:12;height:2" coordorigin="2593,6" coordsize="12,0" path="m2593,6l2605,6e" filled="false" stroked="true" strokeweight=".6pt" strokecolor="#000008">
                <v:path arrowok="t"/>
              </v:shape>
            </v:group>
            <v:group style="position:absolute;left:2612;top:6;width:12;height:2" coordorigin="2612,6" coordsize="12,2">
              <v:shape style="position:absolute;left:2612;top:6;width:12;height:2" coordorigin="2612,6" coordsize="12,0" path="m2612,6l2624,6e" filled="false" stroked="true" strokeweight=".6pt" strokecolor="#000008">
                <v:path arrowok="t"/>
              </v:shape>
            </v:group>
            <v:group style="position:absolute;left:2632;top:6;width:12;height:2" coordorigin="2632,6" coordsize="12,2">
              <v:shape style="position:absolute;left:2632;top:6;width:12;height:2" coordorigin="2632,6" coordsize="12,0" path="m2632,6l2644,6e" filled="false" stroked="true" strokeweight=".6pt" strokecolor="#000008">
                <v:path arrowok="t"/>
              </v:shape>
            </v:group>
            <v:group style="position:absolute;left:2651;top:6;width:12;height:2" coordorigin="2651,6" coordsize="12,2">
              <v:shape style="position:absolute;left:2651;top:6;width:12;height:2" coordorigin="2651,6" coordsize="12,0" path="m2651,6l2663,6e" filled="false" stroked="true" strokeweight=".6pt" strokecolor="#000008">
                <v:path arrowok="t"/>
              </v:shape>
            </v:group>
            <v:group style="position:absolute;left:2670;top:6;width:12;height:2" coordorigin="2670,6" coordsize="12,2">
              <v:shape style="position:absolute;left:2670;top:6;width:12;height:2" coordorigin="2670,6" coordsize="12,0" path="m2670,6l2682,6e" filled="false" stroked="true" strokeweight=".6pt" strokecolor="#000008">
                <v:path arrowok="t"/>
              </v:shape>
            </v:group>
            <v:group style="position:absolute;left:2689;top:6;width:12;height:2" coordorigin="2689,6" coordsize="12,2">
              <v:shape style="position:absolute;left:2689;top:6;width:12;height:2" coordorigin="2689,6" coordsize="12,0" path="m2689,6l2701,6e" filled="false" stroked="true" strokeweight=".6pt" strokecolor="#000008">
                <v:path arrowok="t"/>
              </v:shape>
            </v:group>
            <v:group style="position:absolute;left:2708;top:6;width:12;height:2" coordorigin="2708,6" coordsize="12,2">
              <v:shape style="position:absolute;left:2708;top:6;width:12;height:2" coordorigin="2708,6" coordsize="12,0" path="m2708,6l2720,6e" filled="false" stroked="true" strokeweight=".6pt" strokecolor="#000008">
                <v:path arrowok="t"/>
              </v:shape>
            </v:group>
            <v:group style="position:absolute;left:2728;top:6;width:12;height:2" coordorigin="2728,6" coordsize="12,2">
              <v:shape style="position:absolute;left:2728;top:6;width:12;height:2" coordorigin="2728,6" coordsize="12,0" path="m2728,6l2740,6e" filled="false" stroked="true" strokeweight=".6pt" strokecolor="#000008">
                <v:path arrowok="t"/>
              </v:shape>
            </v:group>
            <v:group style="position:absolute;left:2747;top:6;width:12;height:2" coordorigin="2747,6" coordsize="12,2">
              <v:shape style="position:absolute;left:2747;top:6;width:12;height:2" coordorigin="2747,6" coordsize="12,0" path="m2747,6l2759,6e" filled="false" stroked="true" strokeweight=".6pt" strokecolor="#000008">
                <v:path arrowok="t"/>
              </v:shape>
            </v:group>
            <v:group style="position:absolute;left:2766;top:6;width:12;height:2" coordorigin="2766,6" coordsize="12,2">
              <v:shape style="position:absolute;left:2766;top:6;width:12;height:2" coordorigin="2766,6" coordsize="12,0" path="m2766,6l2778,6e" filled="false" stroked="true" strokeweight=".6pt" strokecolor="#000008">
                <v:path arrowok="t"/>
              </v:shape>
            </v:group>
            <v:group style="position:absolute;left:2785;top:6;width:12;height:2" coordorigin="2785,6" coordsize="12,2">
              <v:shape style="position:absolute;left:2785;top:6;width:12;height:2" coordorigin="2785,6" coordsize="12,0" path="m2785,6l2797,6e" filled="false" stroked="true" strokeweight=".6pt" strokecolor="#000008">
                <v:path arrowok="t"/>
              </v:shape>
            </v:group>
            <v:group style="position:absolute;left:2804;top:6;width:12;height:2" coordorigin="2804,6" coordsize="12,2">
              <v:shape style="position:absolute;left:2804;top:6;width:12;height:2" coordorigin="2804,6" coordsize="12,0" path="m2804,6l2816,6e" filled="false" stroked="true" strokeweight=".6pt" strokecolor="#000008">
                <v:path arrowok="t"/>
              </v:shape>
            </v:group>
            <v:group style="position:absolute;left:2824;top:6;width:12;height:2" coordorigin="2824,6" coordsize="12,2">
              <v:shape style="position:absolute;left:2824;top:6;width:12;height:2" coordorigin="2824,6" coordsize="12,0" path="m2824,6l2836,6e" filled="false" stroked="true" strokeweight=".6pt" strokecolor="#000008">
                <v:path arrowok="t"/>
              </v:shape>
            </v:group>
            <v:group style="position:absolute;left:2843;top:6;width:5;height:2" coordorigin="2843,6" coordsize="5,2">
              <v:shape style="position:absolute;left:2843;top:6;width:5;height:2" coordorigin="2843,6" coordsize="5,0" path="m2843,6l2848,6e" filled="false" stroked="true" strokeweight=".6pt" strokecolor="#000008">
                <v:path arrowok="t"/>
              </v:shape>
            </v:group>
            <v:group style="position:absolute;left:2912;top:6;width:12;height:2" coordorigin="2912,6" coordsize="12,2">
              <v:shape style="position:absolute;left:2912;top:6;width:12;height:2" coordorigin="2912,6" coordsize="12,0" path="m2912,6l2924,6e" filled="false" stroked="true" strokeweight=".6pt" strokecolor="#000008">
                <v:path arrowok="t"/>
              </v:shape>
            </v:group>
            <v:group style="position:absolute;left:2932;top:6;width:12;height:2" coordorigin="2932,6" coordsize="12,2">
              <v:shape style="position:absolute;left:2932;top:6;width:12;height:2" coordorigin="2932,6" coordsize="12,0" path="m2932,6l2944,6e" filled="false" stroked="true" strokeweight=".6pt" strokecolor="#000008">
                <v:path arrowok="t"/>
              </v:shape>
            </v:group>
            <v:group style="position:absolute;left:2951;top:6;width:12;height:2" coordorigin="2951,6" coordsize="12,2">
              <v:shape style="position:absolute;left:2951;top:6;width:12;height:2" coordorigin="2951,6" coordsize="12,0" path="m2951,6l2963,6e" filled="false" stroked="true" strokeweight=".6pt" strokecolor="#000008">
                <v:path arrowok="t"/>
              </v:shape>
            </v:group>
            <v:group style="position:absolute;left:2970;top:6;width:12;height:2" coordorigin="2970,6" coordsize="12,2">
              <v:shape style="position:absolute;left:2970;top:6;width:12;height:2" coordorigin="2970,6" coordsize="12,0" path="m2970,6l2982,6e" filled="false" stroked="true" strokeweight=".6pt" strokecolor="#000008">
                <v:path arrowok="t"/>
              </v:shape>
            </v:group>
            <v:group style="position:absolute;left:2989;top:6;width:12;height:2" coordorigin="2989,6" coordsize="12,2">
              <v:shape style="position:absolute;left:2989;top:6;width:12;height:2" coordorigin="2989,6" coordsize="12,0" path="m2989,6l3001,6e" filled="false" stroked="true" strokeweight=".6pt" strokecolor="#000008">
                <v:path arrowok="t"/>
              </v:shape>
            </v:group>
            <v:group style="position:absolute;left:3008;top:6;width:12;height:2" coordorigin="3008,6" coordsize="12,2">
              <v:shape style="position:absolute;left:3008;top:6;width:12;height:2" coordorigin="3008,6" coordsize="12,0" path="m3008,6l3020,6e" filled="false" stroked="true" strokeweight=".6pt" strokecolor="#000008">
                <v:path arrowok="t"/>
              </v:shape>
            </v:group>
            <v:group style="position:absolute;left:3028;top:6;width:12;height:2" coordorigin="3028,6" coordsize="12,2">
              <v:shape style="position:absolute;left:3028;top:6;width:12;height:2" coordorigin="3028,6" coordsize="12,0" path="m3028,6l3040,6e" filled="false" stroked="true" strokeweight=".6pt" strokecolor="#000008">
                <v:path arrowok="t"/>
              </v:shape>
            </v:group>
            <v:group style="position:absolute;left:3047;top:6;width:12;height:2" coordorigin="3047,6" coordsize="12,2">
              <v:shape style="position:absolute;left:3047;top:6;width:12;height:2" coordorigin="3047,6" coordsize="12,0" path="m3047,6l3059,6e" filled="false" stroked="true" strokeweight=".6pt" strokecolor="#000008">
                <v:path arrowok="t"/>
              </v:shape>
            </v:group>
            <v:group style="position:absolute;left:3066;top:6;width:12;height:2" coordorigin="3066,6" coordsize="12,2">
              <v:shape style="position:absolute;left:3066;top:6;width:12;height:2" coordorigin="3066,6" coordsize="12,0" path="m3066,6l3078,6e" filled="false" stroked="true" strokeweight=".6pt" strokecolor="#000008">
                <v:path arrowok="t"/>
              </v:shape>
            </v:group>
            <v:group style="position:absolute;left:3085;top:6;width:12;height:2" coordorigin="3085,6" coordsize="12,2">
              <v:shape style="position:absolute;left:3085;top:6;width:12;height:2" coordorigin="3085,6" coordsize="12,0" path="m3085,6l3097,6e" filled="false" stroked="true" strokeweight=".6pt" strokecolor="#000008">
                <v:path arrowok="t"/>
              </v:shape>
            </v:group>
            <v:group style="position:absolute;left:3104;top:6;width:12;height:2" coordorigin="3104,6" coordsize="12,2">
              <v:shape style="position:absolute;left:3104;top:6;width:12;height:2" coordorigin="3104,6" coordsize="12,0" path="m3104,6l3116,6e" filled="false" stroked="true" strokeweight=".6pt" strokecolor="#000008">
                <v:path arrowok="t"/>
              </v:shape>
            </v:group>
            <v:group style="position:absolute;left:3124;top:6;width:12;height:2" coordorigin="3124,6" coordsize="12,2">
              <v:shape style="position:absolute;left:3124;top:6;width:12;height:2" coordorigin="3124,6" coordsize="12,0" path="m3124,6l3136,6e" filled="false" stroked="true" strokeweight=".6pt" strokecolor="#000008">
                <v:path arrowok="t"/>
              </v:shape>
            </v:group>
            <v:group style="position:absolute;left:3143;top:6;width:12;height:2" coordorigin="3143,6" coordsize="12,2">
              <v:shape style="position:absolute;left:3143;top:6;width:12;height:2" coordorigin="3143,6" coordsize="12,0" path="m3143,6l3155,6e" filled="false" stroked="true" strokeweight=".6pt" strokecolor="#000008">
                <v:path arrowok="t"/>
              </v:shape>
            </v:group>
            <v:group style="position:absolute;left:3162;top:6;width:12;height:2" coordorigin="3162,6" coordsize="12,2">
              <v:shape style="position:absolute;left:3162;top:6;width:12;height:2" coordorigin="3162,6" coordsize="12,0" path="m3162,6l3174,6e" filled="false" stroked="true" strokeweight=".6pt" strokecolor="#000008">
                <v:path arrowok="t"/>
              </v:shape>
            </v:group>
            <v:group style="position:absolute;left:3181;top:6;width:12;height:2" coordorigin="3181,6" coordsize="12,2">
              <v:shape style="position:absolute;left:3181;top:6;width:12;height:2" coordorigin="3181,6" coordsize="12,0" path="m3181,6l3193,6e" filled="false" stroked="true" strokeweight=".6pt" strokecolor="#000008">
                <v:path arrowok="t"/>
              </v:shape>
            </v:group>
            <v:group style="position:absolute;left:3200;top:6;width:12;height:2" coordorigin="3200,6" coordsize="12,2">
              <v:shape style="position:absolute;left:3200;top:6;width:12;height:2" coordorigin="3200,6" coordsize="12,0" path="m3200,6l3212,6e" filled="false" stroked="true" strokeweight=".6pt" strokecolor="#000008">
                <v:path arrowok="t"/>
              </v:shape>
            </v:group>
            <v:group style="position:absolute;left:3220;top:6;width:12;height:2" coordorigin="3220,6" coordsize="12,2">
              <v:shape style="position:absolute;left:3220;top:6;width:12;height:2" coordorigin="3220,6" coordsize="12,0" path="m3220,6l3232,6e" filled="false" stroked="true" strokeweight=".6pt" strokecolor="#000008">
                <v:path arrowok="t"/>
              </v:shape>
            </v:group>
            <v:group style="position:absolute;left:3239;top:6;width:12;height:2" coordorigin="3239,6" coordsize="12,2">
              <v:shape style="position:absolute;left:3239;top:6;width:12;height:2" coordorigin="3239,6" coordsize="12,0" path="m3239,6l3251,6e" filled="false" stroked="true" strokeweight=".6pt" strokecolor="#000008">
                <v:path arrowok="t"/>
              </v:shape>
            </v:group>
            <v:group style="position:absolute;left:3258;top:6;width:12;height:2" coordorigin="3258,6" coordsize="12,2">
              <v:shape style="position:absolute;left:3258;top:6;width:12;height:2" coordorigin="3258,6" coordsize="12,0" path="m3258,6l3270,6e" filled="false" stroked="true" strokeweight=".6pt" strokecolor="#000008">
                <v:path arrowok="t"/>
              </v:shape>
            </v:group>
            <v:group style="position:absolute;left:3277;top:6;width:12;height:2" coordorigin="3277,6" coordsize="12,2">
              <v:shape style="position:absolute;left:3277;top:6;width:12;height:2" coordorigin="3277,6" coordsize="12,0" path="m3277,6l3289,6e" filled="false" stroked="true" strokeweight=".6pt" strokecolor="#000008">
                <v:path arrowok="t"/>
              </v:shape>
            </v:group>
            <v:group style="position:absolute;left:3296;top:6;width:12;height:2" coordorigin="3296,6" coordsize="12,2">
              <v:shape style="position:absolute;left:3296;top:6;width:12;height:2" coordorigin="3296,6" coordsize="12,0" path="m3296,6l3308,6e" filled="false" stroked="true" strokeweight=".6pt" strokecolor="#000008">
                <v:path arrowok="t"/>
              </v:shape>
            </v:group>
            <v:group style="position:absolute;left:3316;top:6;width:12;height:2" coordorigin="3316,6" coordsize="12,2">
              <v:shape style="position:absolute;left:3316;top:6;width:12;height:2" coordorigin="3316,6" coordsize="12,0" path="m3316,6l3328,6e" filled="false" stroked="true" strokeweight=".6pt" strokecolor="#000008">
                <v:path arrowok="t"/>
              </v:shape>
            </v:group>
            <v:group style="position:absolute;left:3335;top:6;width:12;height:2" coordorigin="3335,6" coordsize="12,2">
              <v:shape style="position:absolute;left:3335;top:6;width:12;height:2" coordorigin="3335,6" coordsize="12,0" path="m3335,6l3347,6e" filled="false" stroked="true" strokeweight=".6pt" strokecolor="#000008">
                <v:path arrowok="t"/>
              </v:shape>
            </v:group>
            <v:group style="position:absolute;left:3354;top:6;width:12;height:2" coordorigin="3354,6" coordsize="12,2">
              <v:shape style="position:absolute;left:3354;top:6;width:12;height:2" coordorigin="3354,6" coordsize="12,0" path="m3354,6l3366,6e" filled="false" stroked="true" strokeweight=".6pt" strokecolor="#000008">
                <v:path arrowok="t"/>
              </v:shape>
            </v:group>
            <v:group style="position:absolute;left:3373;top:6;width:12;height:2" coordorigin="3373,6" coordsize="12,2">
              <v:shape style="position:absolute;left:3373;top:6;width:12;height:2" coordorigin="3373,6" coordsize="12,0" path="m3373,6l3385,6e" filled="false" stroked="true" strokeweight=".6pt" strokecolor="#000008">
                <v:path arrowok="t"/>
              </v:shape>
            </v:group>
            <v:group style="position:absolute;left:3392;top:6;width:12;height:2" coordorigin="3392,6" coordsize="12,2">
              <v:shape style="position:absolute;left:3392;top:6;width:12;height:2" coordorigin="3392,6" coordsize="12,0" path="m3392,6l3404,6e" filled="false" stroked="true" strokeweight=".6pt" strokecolor="#000008">
                <v:path arrowok="t"/>
              </v:shape>
            </v:group>
            <v:group style="position:absolute;left:3412;top:6;width:12;height:2" coordorigin="3412,6" coordsize="12,2">
              <v:shape style="position:absolute;left:3412;top:6;width:12;height:2" coordorigin="3412,6" coordsize="12,0" path="m3412,6l3424,6e" filled="false" stroked="true" strokeweight=".6pt" strokecolor="#000008">
                <v:path arrowok="t"/>
              </v:shape>
            </v:group>
            <v:group style="position:absolute;left:3431;top:6;width:12;height:2" coordorigin="3431,6" coordsize="12,2">
              <v:shape style="position:absolute;left:3431;top:6;width:12;height:2" coordorigin="3431,6" coordsize="12,0" path="m3431,6l3443,6e" filled="false" stroked="true" strokeweight=".6pt" strokecolor="#000008">
                <v:path arrowok="t"/>
              </v:shape>
            </v:group>
            <v:group style="position:absolute;left:3450;top:6;width:12;height:2" coordorigin="3450,6" coordsize="12,2">
              <v:shape style="position:absolute;left:3450;top:6;width:12;height:2" coordorigin="3450,6" coordsize="12,0" path="m3450,6l3462,6e" filled="false" stroked="true" strokeweight=".6pt" strokecolor="#000008">
                <v:path arrowok="t"/>
              </v:shape>
            </v:group>
            <v:group style="position:absolute;left:3469;top:6;width:12;height:2" coordorigin="3469,6" coordsize="12,2">
              <v:shape style="position:absolute;left:3469;top:6;width:12;height:2" coordorigin="3469,6" coordsize="12,0" path="m3469,6l3481,6e" filled="false" stroked="true" strokeweight=".6pt" strokecolor="#000008">
                <v:path arrowok="t"/>
              </v:shape>
            </v:group>
            <v:group style="position:absolute;left:3488;top:6;width:12;height:2" coordorigin="3488,6" coordsize="12,2">
              <v:shape style="position:absolute;left:3488;top:6;width:12;height:2" coordorigin="3488,6" coordsize="12,0" path="m3488,6l3500,6e" filled="false" stroked="true" strokeweight=".6pt" strokecolor="#000008">
                <v:path arrowok="t"/>
              </v:shape>
            </v:group>
            <v:group style="position:absolute;left:3508;top:6;width:12;height:2" coordorigin="3508,6" coordsize="12,2">
              <v:shape style="position:absolute;left:3508;top:6;width:12;height:2" coordorigin="3508,6" coordsize="12,0" path="m3508,6l3520,6e" filled="false" stroked="true" strokeweight=".6pt" strokecolor="#000008">
                <v:path arrowok="t"/>
              </v:shape>
            </v:group>
            <v:group style="position:absolute;left:3527;top:6;width:12;height:2" coordorigin="3527,6" coordsize="12,2">
              <v:shape style="position:absolute;left:3527;top:6;width:12;height:2" coordorigin="3527,6" coordsize="12,0" path="m3527,6l3539,6e" filled="false" stroked="true" strokeweight=".6pt" strokecolor="#000008">
                <v:path arrowok="t"/>
              </v:shape>
            </v:group>
            <v:group style="position:absolute;left:3546;top:6;width:12;height:2" coordorigin="3546,6" coordsize="12,2">
              <v:shape style="position:absolute;left:3546;top:6;width:12;height:2" coordorigin="3546,6" coordsize="12,0" path="m3546,6l3558,6e" filled="false" stroked="true" strokeweight=".6pt" strokecolor="#000008">
                <v:path arrowok="t"/>
              </v:shape>
            </v:group>
            <v:group style="position:absolute;left:3565;top:6;width:12;height:2" coordorigin="3565,6" coordsize="12,2">
              <v:shape style="position:absolute;left:3565;top:6;width:12;height:2" coordorigin="3565,6" coordsize="12,0" path="m3565,6l3577,6e" filled="false" stroked="true" strokeweight=".6pt" strokecolor="#000008">
                <v:path arrowok="t"/>
              </v:shape>
            </v:group>
            <v:group style="position:absolute;left:3584;top:6;width:12;height:2" coordorigin="3584,6" coordsize="12,2">
              <v:shape style="position:absolute;left:3584;top:6;width:12;height:2" coordorigin="3584,6" coordsize="12,0" path="m3584,6l3596,6e" filled="false" stroked="true" strokeweight=".6pt" strokecolor="#000008">
                <v:path arrowok="t"/>
              </v:shape>
            </v:group>
            <v:group style="position:absolute;left:3604;top:6;width:12;height:2" coordorigin="3604,6" coordsize="12,2">
              <v:shape style="position:absolute;left:3604;top:6;width:12;height:2" coordorigin="3604,6" coordsize="12,0" path="m3604,6l3616,6e" filled="false" stroked="true" strokeweight=".6pt" strokecolor="#000008">
                <v:path arrowok="t"/>
              </v:shape>
            </v:group>
            <v:group style="position:absolute;left:3623;top:6;width:3;height:2" coordorigin="3623,6" coordsize="3,2">
              <v:shape style="position:absolute;left:3623;top:6;width:3;height:2" coordorigin="3623,6" coordsize="3,0" path="m3623,6l3625,6e" filled="false" stroked="true" strokeweight=".48pt" strokecolor="#000008">
                <v:path arrowok="t"/>
              </v:shape>
            </v:group>
          </v:group>
        </w:pict>
      </w:r>
      <w:r>
        <w:rPr>
          <w:rFonts w:ascii="宋体"/>
          <w:sz w:val="2"/>
        </w:rPr>
      </w:r>
      <w:r>
        <w:rPr>
          <w:rFonts w:ascii="宋体"/>
          <w:sz w:val="2"/>
        </w:rPr>
        <w:tab/>
      </w:r>
      <w:r>
        <w:rPr>
          <w:rFonts w:ascii="宋体"/>
          <w:sz w:val="2"/>
        </w:rPr>
        <w:pict>
          <v:group style="width:81.850pt;height:.6pt;mso-position-horizontal-relative:char;mso-position-vertical-relative:line" coordorigin="0,0" coordsize="163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w:pict>
      </w:r>
      <w:r>
        <w:rPr>
          <w:rFonts w:ascii="宋体"/>
          <w:sz w:val="2"/>
        </w:rPr>
      </w:r>
    </w:p>
    <w:p>
      <w:pPr>
        <w:pStyle w:val="BodyText"/>
        <w:spacing w:line="240" w:lineRule="auto" w:before="57"/>
        <w:ind w:left="567" w:right="215"/>
        <w:jc w:val="left"/>
      </w:pPr>
      <w:r>
        <w:rPr/>
        <w:t>无形资产账面价值</w:t>
      </w:r>
    </w:p>
    <w:p>
      <w:pPr>
        <w:spacing w:line="240" w:lineRule="auto" w:before="6"/>
        <w:rPr>
          <w:rFonts w:ascii="宋体" w:hAnsi="宋体" w:cs="宋体" w:eastAsia="宋体" w:hint="default"/>
          <w:sz w:val="22"/>
          <w:szCs w:val="22"/>
        </w:rPr>
      </w:pPr>
    </w:p>
    <w:p>
      <w:pPr>
        <w:pStyle w:val="BodyText"/>
        <w:spacing w:line="240" w:lineRule="auto" w:before="37"/>
        <w:ind w:left="555" w:right="215"/>
        <w:jc w:val="left"/>
      </w:pPr>
      <w:r>
        <w:rPr>
          <w:rFonts w:ascii="宋体" w:hAnsi="宋体" w:cs="宋体" w:eastAsia="宋体" w:hint="default"/>
          <w:spacing w:val="4"/>
        </w:rPr>
        <w:t>*1 </w:t>
      </w:r>
      <w:r>
        <w:rPr/>
        <w:t>原</w:t>
      </w:r>
      <w:r>
        <w:rPr>
          <w:spacing w:val="14"/>
        </w:rPr>
        <w:t> </w:t>
      </w:r>
      <w:r>
        <w:rPr/>
        <w:t>值</w:t>
      </w:r>
    </w:p>
    <w:p>
      <w:pPr>
        <w:spacing w:line="240" w:lineRule="auto" w:before="10"/>
        <w:rPr>
          <w:rFonts w:ascii="宋体" w:hAnsi="宋体" w:cs="宋体" w:eastAsia="宋体" w:hint="default"/>
          <w:sz w:val="17"/>
          <w:szCs w:val="17"/>
        </w:rPr>
      </w:pPr>
    </w:p>
    <w:p>
      <w:pPr>
        <w:pStyle w:val="BodyText"/>
        <w:spacing w:line="312" w:lineRule="auto"/>
        <w:ind w:left="555" w:right="215"/>
        <w:jc w:val="left"/>
      </w:pPr>
      <w:r>
        <w:rPr/>
        <w:t>（</w:t>
      </w:r>
      <w:r>
        <w:rPr>
          <w:spacing w:val="-75"/>
        </w:rPr>
        <w:t> </w:t>
      </w:r>
      <w:r>
        <w:rPr>
          <w:rFonts w:ascii="宋体" w:hAnsi="宋体" w:cs="宋体" w:eastAsia="宋体" w:hint="default"/>
          <w:spacing w:val="5"/>
        </w:rPr>
        <w:t>1</w:t>
      </w:r>
      <w:r>
        <w:rPr>
          <w:spacing w:val="5"/>
        </w:rPr>
        <w:t>）</w:t>
      </w:r>
      <w:r>
        <w:rPr>
          <w:spacing w:val="42"/>
        </w:rPr>
        <w:t> </w:t>
      </w:r>
      <w:r>
        <w:rPr>
          <w:spacing w:val="9"/>
        </w:rPr>
        <w:t>泰丰</w:t>
      </w:r>
      <w:r>
        <w:rPr>
          <w:spacing w:val="-75"/>
        </w:rPr>
        <w:t> </w:t>
      </w:r>
      <w:r>
        <w:rPr/>
        <w:t>＋</w:t>
      </w:r>
      <w:r>
        <w:rPr>
          <w:spacing w:val="-74"/>
        </w:rPr>
        <w:t> </w:t>
      </w:r>
      <w:r>
        <w:rPr>
          <w:rFonts w:ascii="宋体" w:hAnsi="宋体" w:cs="宋体" w:eastAsia="宋体" w:hint="default"/>
          <w:spacing w:val="10"/>
        </w:rPr>
        <w:t>TAIFENG</w:t>
      </w:r>
      <w:r>
        <w:rPr>
          <w:spacing w:val="10"/>
        </w:rPr>
        <w:t>、</w:t>
      </w:r>
      <w:r>
        <w:rPr>
          <w:spacing w:val="-82"/>
        </w:rPr>
        <w:t> </w:t>
      </w:r>
      <w:r>
        <w:rPr/>
        <w:t>泰</w:t>
      </w:r>
      <w:r>
        <w:rPr>
          <w:spacing w:val="-75"/>
        </w:rPr>
        <w:t> </w:t>
      </w:r>
      <w:r>
        <w:rPr/>
        <w:t>丰</w:t>
      </w:r>
      <w:r>
        <w:rPr>
          <w:spacing w:val="-20"/>
        </w:rPr>
        <w:t> </w:t>
      </w:r>
      <w:r>
        <w:rPr>
          <w:rFonts w:ascii="宋体" w:hAnsi="宋体" w:cs="宋体" w:eastAsia="宋体" w:hint="default"/>
          <w:spacing w:val="6"/>
        </w:rPr>
        <w:t>888</w:t>
      </w:r>
      <w:r>
        <w:rPr>
          <w:rFonts w:ascii="宋体" w:hAnsi="宋体" w:cs="宋体" w:eastAsia="宋体" w:hint="default"/>
          <w:spacing w:val="-28"/>
        </w:rPr>
        <w:t> </w:t>
      </w:r>
      <w:r>
        <w:rPr>
          <w:spacing w:val="9"/>
        </w:rPr>
        <w:t>商标</w:t>
      </w:r>
      <w:r>
        <w:rPr>
          <w:spacing w:val="-75"/>
        </w:rPr>
        <w:t> </w:t>
      </w:r>
      <w:r>
        <w:rPr/>
        <w:t>及</w:t>
      </w:r>
      <w:r>
        <w:rPr>
          <w:spacing w:val="-20"/>
        </w:rPr>
        <w:t> </w:t>
      </w:r>
      <w:r>
        <w:rPr>
          <w:rFonts w:ascii="宋体" w:hAnsi="宋体" w:cs="宋体" w:eastAsia="宋体" w:hint="default"/>
          <w:spacing w:val="6"/>
        </w:rPr>
        <w:t>PHS</w:t>
      </w:r>
      <w:r>
        <w:rPr>
          <w:rFonts w:ascii="宋体" w:hAnsi="宋体" w:cs="宋体" w:eastAsia="宋体" w:hint="default"/>
          <w:spacing w:val="-30"/>
        </w:rPr>
        <w:t> </w:t>
      </w:r>
      <w:r>
        <w:rPr>
          <w:spacing w:val="9"/>
        </w:rPr>
        <w:t>绳电</w:t>
      </w:r>
      <w:r>
        <w:rPr>
          <w:spacing w:val="-75"/>
        </w:rPr>
        <w:t> </w:t>
      </w:r>
      <w:r>
        <w:rPr>
          <w:spacing w:val="23"/>
        </w:rPr>
        <w:t>话技术系本公司之子公司深圳市泰丰通讯电子有限公司原股东深圳泰丰电子有限公司投资</w:t>
      </w:r>
      <w:r>
        <w:rPr>
          <w:w w:val="99"/>
        </w:rPr>
        <w:t> </w:t>
      </w:r>
      <w:r>
        <w:rPr>
          <w:spacing w:val="9"/>
        </w:rPr>
        <w:t>转入</w:t>
      </w:r>
      <w:r>
        <w:rPr>
          <w:spacing w:val="-78"/>
        </w:rPr>
        <w:t> </w:t>
      </w:r>
      <w:r>
        <w:rPr/>
        <w:t>，</w:t>
      </w:r>
      <w:r>
        <w:rPr>
          <w:spacing w:val="-80"/>
        </w:rPr>
        <w:t> </w:t>
      </w:r>
      <w:r>
        <w:rPr>
          <w:spacing w:val="22"/>
        </w:rPr>
        <w:t>业经深圳维明资产评估事务所评估。</w:t>
      </w:r>
    </w:p>
    <w:p>
      <w:pPr>
        <w:pStyle w:val="BodyText"/>
        <w:spacing w:line="312" w:lineRule="auto" w:before="172"/>
        <w:ind w:left="555" w:right="147" w:hanging="29"/>
        <w:jc w:val="left"/>
      </w:pPr>
      <w:r>
        <w:rPr/>
        <w:t>（</w:t>
      </w:r>
      <w:r>
        <w:rPr>
          <w:spacing w:val="-81"/>
        </w:rPr>
        <w:t> </w:t>
      </w:r>
      <w:r>
        <w:rPr>
          <w:rFonts w:ascii="宋体" w:hAnsi="宋体" w:cs="宋体" w:eastAsia="宋体" w:hint="default"/>
          <w:spacing w:val="6"/>
        </w:rPr>
        <w:t>2</w:t>
      </w:r>
      <w:r>
        <w:rPr>
          <w:spacing w:val="6"/>
        </w:rPr>
        <w:t>）</w:t>
      </w:r>
      <w:r>
        <w:rPr>
          <w:spacing w:val="-4"/>
        </w:rPr>
        <w:t> </w:t>
      </w:r>
      <w:r>
        <w:rPr>
          <w:spacing w:val="9"/>
        </w:rPr>
        <w:t>高频</w:t>
      </w:r>
      <w:r>
        <w:rPr>
          <w:spacing w:val="-79"/>
        </w:rPr>
        <w:t> </w:t>
      </w:r>
      <w:r>
        <w:rPr>
          <w:spacing w:val="23"/>
        </w:rPr>
        <w:t>数字无绳电话技术系本公司之子公司深圳市泰丰科技有限公司原股东深圳泰丰电子有限公司投资转入，业经深圳市中衡信资产</w:t>
      </w:r>
      <w:r>
        <w:rPr>
          <w:spacing w:val="-44"/>
        </w:rPr>
        <w:t> </w:t>
      </w:r>
      <w:r>
        <w:rPr/>
        <w:t>评</w:t>
      </w:r>
      <w:r>
        <w:rPr>
          <w:w w:val="99"/>
        </w:rPr>
        <w:t> </w:t>
      </w:r>
      <w:r>
        <w:rPr>
          <w:spacing w:val="9"/>
        </w:rPr>
        <w:t>估事</w:t>
      </w:r>
      <w:r>
        <w:rPr>
          <w:spacing w:val="-78"/>
        </w:rPr>
        <w:t> </w:t>
      </w:r>
      <w:r>
        <w:rPr>
          <w:spacing w:val="19"/>
        </w:rPr>
        <w:t>务所评估。</w:t>
      </w:r>
    </w:p>
    <w:p>
      <w:pPr>
        <w:pStyle w:val="BodyText"/>
        <w:spacing w:line="312" w:lineRule="auto" w:before="172"/>
        <w:ind w:left="555" w:right="154"/>
        <w:jc w:val="left"/>
      </w:pPr>
      <w:r>
        <w:rPr>
          <w:rFonts w:ascii="宋体" w:hAnsi="宋体" w:cs="宋体" w:eastAsia="宋体" w:hint="default"/>
          <w:spacing w:val="4"/>
        </w:rPr>
        <w:t>*2</w:t>
      </w:r>
      <w:r>
        <w:rPr>
          <w:rFonts w:ascii="宋体" w:hAnsi="宋体" w:cs="宋体" w:eastAsia="宋体" w:hint="default"/>
          <w:spacing w:val="33"/>
        </w:rPr>
        <w:t> </w:t>
      </w:r>
      <w:r>
        <w:rPr>
          <w:spacing w:val="9"/>
        </w:rPr>
        <w:t>因本</w:t>
      </w:r>
      <w:r>
        <w:rPr>
          <w:spacing w:val="-76"/>
        </w:rPr>
        <w:t> </w:t>
      </w:r>
      <w:r>
        <w:rPr>
          <w:spacing w:val="23"/>
        </w:rPr>
        <w:t>公司之子公司华宝饲料公司未能偿还深圳市西乡信用合作社已到期借款</w:t>
      </w:r>
      <w:r>
        <w:rPr>
          <w:spacing w:val="4"/>
        </w:rPr>
        <w:t> </w:t>
      </w:r>
      <w:r>
        <w:rPr>
          <w:rFonts w:ascii="宋体" w:hAnsi="宋体" w:cs="宋体" w:eastAsia="宋体" w:hint="default"/>
          <w:spacing w:val="7"/>
        </w:rPr>
        <w:t>1600</w:t>
      </w:r>
      <w:r>
        <w:rPr>
          <w:rFonts w:ascii="宋体" w:hAnsi="宋体" w:cs="宋体" w:eastAsia="宋体" w:hint="default"/>
          <w:spacing w:val="-31"/>
        </w:rPr>
        <w:t> </w:t>
      </w:r>
      <w:r>
        <w:rPr>
          <w:spacing w:val="18"/>
        </w:rPr>
        <w:t>万元，深圳市中级人民法院根据（</w:t>
      </w:r>
      <w:r>
        <w:rPr>
          <w:spacing w:val="-74"/>
        </w:rPr>
        <w:t> </w:t>
      </w:r>
      <w:r>
        <w:rPr>
          <w:rFonts w:ascii="宋体" w:hAnsi="宋体" w:cs="宋体" w:eastAsia="宋体" w:hint="default"/>
          <w:spacing w:val="7"/>
        </w:rPr>
        <w:t>2003</w:t>
      </w:r>
      <w:r>
        <w:rPr>
          <w:rFonts w:ascii="宋体" w:hAnsi="宋体" w:cs="宋体" w:eastAsia="宋体" w:hint="default"/>
          <w:spacing w:val="-83"/>
        </w:rPr>
        <w:t> </w:t>
      </w:r>
      <w:r>
        <w:rPr>
          <w:spacing w:val="14"/>
        </w:rPr>
        <w:t>）深中法立裁</w:t>
      </w:r>
      <w:r>
        <w:rPr>
          <w:spacing w:val="-71"/>
        </w:rPr>
        <w:t> </w:t>
      </w:r>
      <w:r>
        <w:rPr/>
        <w:t>字</w:t>
      </w:r>
      <w:r>
        <w:rPr>
          <w:w w:val="99"/>
        </w:rPr>
        <w:t> </w:t>
      </w:r>
      <w:r>
        <w:rPr/>
        <w:t>第</w:t>
      </w:r>
      <w:r>
        <w:rPr>
          <w:spacing w:val="-21"/>
        </w:rPr>
        <w:t> </w:t>
      </w:r>
      <w:r>
        <w:rPr>
          <w:rFonts w:ascii="宋体" w:hAnsi="宋体" w:cs="宋体" w:eastAsia="宋体" w:hint="default"/>
          <w:spacing w:val="4"/>
        </w:rPr>
        <w:t>73</w:t>
      </w:r>
      <w:r>
        <w:rPr>
          <w:rFonts w:ascii="宋体" w:hAnsi="宋体" w:cs="宋体" w:eastAsia="宋体" w:hint="default"/>
          <w:spacing w:val="-28"/>
        </w:rPr>
        <w:t> </w:t>
      </w:r>
      <w:r>
        <w:rPr>
          <w:spacing w:val="9"/>
        </w:rPr>
        <w:t>号民</w:t>
      </w:r>
      <w:r>
        <w:rPr>
          <w:spacing w:val="-75"/>
        </w:rPr>
        <w:t> </w:t>
      </w:r>
      <w:r>
        <w:rPr>
          <w:spacing w:val="19"/>
        </w:rPr>
        <w:t>事裁定书，</w:t>
      </w:r>
      <w:r>
        <w:rPr>
          <w:spacing w:val="-77"/>
        </w:rPr>
        <w:t> </w:t>
      </w:r>
      <w:r>
        <w:rPr/>
        <w:t>于</w:t>
      </w:r>
      <w:r>
        <w:rPr>
          <w:spacing w:val="-14"/>
        </w:rPr>
        <w:t> </w:t>
      </w:r>
      <w:r>
        <w:rPr>
          <w:rFonts w:ascii="宋体" w:hAnsi="宋体" w:cs="宋体" w:eastAsia="宋体" w:hint="default"/>
          <w:spacing w:val="7"/>
        </w:rPr>
        <w:t>2003</w:t>
      </w:r>
      <w:r>
        <w:rPr>
          <w:rFonts w:ascii="宋体" w:hAnsi="宋体" w:cs="宋体" w:eastAsia="宋体" w:hint="default"/>
          <w:spacing w:val="-28"/>
        </w:rPr>
        <w:t> </w:t>
      </w:r>
      <w:r>
        <w:rPr/>
        <w:t>年</w:t>
      </w:r>
      <w:r>
        <w:rPr>
          <w:spacing w:val="-23"/>
        </w:rPr>
        <w:t> </w:t>
      </w:r>
      <w:r>
        <w:rPr>
          <w:rFonts w:ascii="宋体" w:hAnsi="宋体" w:cs="宋体" w:eastAsia="宋体" w:hint="default"/>
        </w:rPr>
        <w:t>6</w:t>
      </w:r>
      <w:r>
        <w:rPr>
          <w:rFonts w:ascii="宋体" w:hAnsi="宋体" w:cs="宋体" w:eastAsia="宋体" w:hint="default"/>
          <w:spacing w:val="-33"/>
        </w:rPr>
        <w:t> </w:t>
      </w:r>
      <w:r>
        <w:rPr/>
        <w:t>月</w:t>
      </w:r>
      <w:r>
        <w:rPr>
          <w:spacing w:val="-21"/>
        </w:rPr>
        <w:t> </w:t>
      </w:r>
      <w:r>
        <w:rPr>
          <w:rFonts w:ascii="宋体" w:hAnsi="宋体" w:cs="宋体" w:eastAsia="宋体" w:hint="default"/>
          <w:spacing w:val="4"/>
        </w:rPr>
        <w:t>23</w:t>
      </w:r>
      <w:r>
        <w:rPr>
          <w:rFonts w:ascii="宋体" w:hAnsi="宋体" w:cs="宋体" w:eastAsia="宋体" w:hint="default"/>
          <w:spacing w:val="-28"/>
        </w:rPr>
        <w:t> </w:t>
      </w:r>
      <w:r>
        <w:rPr>
          <w:spacing w:val="9"/>
        </w:rPr>
        <w:t>日查</w:t>
      </w:r>
      <w:r>
        <w:rPr>
          <w:spacing w:val="-75"/>
        </w:rPr>
        <w:t> </w:t>
      </w:r>
      <w:r>
        <w:rPr>
          <w:spacing w:val="22"/>
        </w:rPr>
        <w:t>封了华宝饲料公司拥有的该项土地使用权。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37"/>
        <w:ind w:left="7020" w:right="7020"/>
        <w:jc w:val="center"/>
        <w:rPr>
          <w:rFonts w:ascii="宋体" w:hAnsi="宋体" w:cs="宋体" w:eastAsia="宋体" w:hint="default"/>
        </w:rPr>
      </w:pPr>
      <w:r>
        <w:rPr>
          <w:rFonts w:ascii="宋体"/>
        </w:rPr>
        <w:t>49</w:t>
      </w:r>
    </w:p>
    <w:p>
      <w:pPr>
        <w:spacing w:after="0" w:line="240" w:lineRule="auto"/>
        <w:jc w:val="center"/>
        <w:rPr>
          <w:rFonts w:ascii="宋体" w:hAnsi="宋体" w:cs="宋体" w:eastAsia="宋体" w:hint="default"/>
        </w:rPr>
        <w:sectPr>
          <w:type w:val="continuous"/>
          <w:pgSz w:w="16840" w:h="11910" w:orient="landscape"/>
          <w:pgMar w:top="1580" w:bottom="280" w:left="1280" w:right="1280"/>
        </w:sectPr>
      </w:pPr>
    </w:p>
    <w:p>
      <w:pPr>
        <w:spacing w:line="240" w:lineRule="auto" w:before="4"/>
        <w:rPr>
          <w:rFonts w:ascii="宋体" w:hAnsi="宋体" w:cs="宋体" w:eastAsia="宋体" w:hint="default"/>
          <w:sz w:val="25"/>
          <w:szCs w:val="25"/>
        </w:rPr>
      </w:pPr>
    </w:p>
    <w:p>
      <w:pPr>
        <w:pStyle w:val="Heading4"/>
        <w:spacing w:line="322" w:lineRule="exact"/>
        <w:ind w:left="164" w:right="0"/>
        <w:jc w:val="left"/>
        <w:rPr>
          <w:b w:val="0"/>
          <w:bCs w:val="0"/>
        </w:rPr>
      </w:pPr>
      <w:r>
        <w:rPr>
          <w:rFonts w:ascii="Arial" w:hAnsi="Arial" w:cs="Arial" w:eastAsia="Arial" w:hint="default"/>
        </w:rPr>
        <w:t>12</w:t>
      </w:r>
      <w:r>
        <w:rPr/>
        <w:t>、无形资产（续）</w:t>
      </w:r>
      <w:r>
        <w:rPr>
          <w:b w:val="0"/>
          <w:bCs w:val="0"/>
        </w:rPr>
      </w:r>
    </w:p>
    <w:p>
      <w:pPr>
        <w:pStyle w:val="BodyText"/>
        <w:spacing w:line="240" w:lineRule="auto" w:before="171"/>
        <w:ind w:left="555" w:right="0"/>
        <w:jc w:val="left"/>
      </w:pPr>
      <w:r>
        <w:rPr/>
        <w:t>无形资产减值准备</w:t>
      </w:r>
    </w:p>
    <w:p>
      <w:pPr>
        <w:spacing w:line="240" w:lineRule="auto" w:before="2"/>
        <w:rPr>
          <w:rFonts w:ascii="宋体" w:hAnsi="宋体" w:cs="宋体" w:eastAsia="宋体" w:hint="default"/>
          <w:sz w:val="19"/>
          <w:szCs w:val="19"/>
        </w:rPr>
      </w:pPr>
    </w:p>
    <w:p>
      <w:pPr>
        <w:pStyle w:val="BodyText"/>
        <w:tabs>
          <w:tab w:pos="1253" w:val="left" w:leader="none"/>
          <w:tab w:pos="3483" w:val="left" w:leader="none"/>
          <w:tab w:pos="5165" w:val="left" w:leader="none"/>
          <w:tab w:pos="6583" w:val="left" w:leader="none"/>
          <w:tab w:pos="8033" w:val="left" w:leader="none"/>
        </w:tabs>
        <w:spacing w:line="240" w:lineRule="auto" w:before="37"/>
        <w:ind w:left="571" w:right="0"/>
        <w:jc w:val="left"/>
      </w:pPr>
      <w:r>
        <w:rPr>
          <w:w w:val="95"/>
        </w:rPr>
        <w:t>项</w:t>
        <w:tab/>
        <w:t>目</w:t>
        <w:tab/>
      </w:r>
      <w:r>
        <w:rPr>
          <w:spacing w:val="11"/>
          <w:w w:val="95"/>
        </w:rPr>
        <w:t>期初余额</w:t>
        <w:tab/>
        <w:t>本期增加</w:t>
        <w:tab/>
        <w:t>本期减少</w:t>
        <w:tab/>
      </w:r>
      <w:r>
        <w:rPr>
          <w:spacing w:val="11"/>
        </w:rPr>
        <w:t>期末余额</w:t>
      </w:r>
    </w:p>
    <w:p>
      <w:pPr>
        <w:spacing w:line="240" w:lineRule="auto" w:before="10"/>
        <w:rPr>
          <w:rFonts w:ascii="宋体" w:hAnsi="宋体" w:cs="宋体" w:eastAsia="宋体" w:hint="default"/>
          <w:sz w:val="7"/>
          <w:szCs w:val="7"/>
        </w:rPr>
      </w:pPr>
    </w:p>
    <w:p>
      <w:pPr>
        <w:tabs>
          <w:tab w:pos="3190" w:val="left" w:leader="none"/>
          <w:tab w:pos="4990" w:val="left" w:leader="none"/>
          <w:tab w:pos="6430" w:val="left" w:leader="none"/>
          <w:tab w:pos="7832" w:val="left" w:leader="none"/>
        </w:tabs>
        <w:spacing w:line="20" w:lineRule="exact"/>
        <w:ind w:left="562" w:right="0" w:firstLine="0"/>
        <w:rPr>
          <w:rFonts w:ascii="宋体" w:hAnsi="宋体" w:cs="宋体" w:eastAsia="宋体" w:hint="default"/>
          <w:sz w:val="2"/>
          <w:szCs w:val="2"/>
        </w:rPr>
      </w:pPr>
      <w:r>
        <w:rPr>
          <w:rFonts w:ascii="宋体"/>
          <w:sz w:val="2"/>
        </w:rPr>
        <w:pict>
          <v:group style="width:119.65pt;height:.5pt;mso-position-horizontal-relative:char;mso-position-vertical-relative:line" coordorigin="0,0" coordsize="2393,10">
            <v:group style="position:absolute;left:5;top:5;width:2384;height:2" coordorigin="5,5" coordsize="2384,2">
              <v:shape style="position:absolute;left:5;top:5;width:2384;height:2" coordorigin="5,5" coordsize="2384,0" path="m5,5l2388,5e" filled="false" stroked="true" strokeweight=".48pt" strokecolor="#000008">
                <v:path arrowok="t"/>
              </v:shape>
            </v:group>
          </v:group>
        </w:pict>
      </w:r>
      <w:r>
        <w:rPr>
          <w:rFonts w:ascii="宋体"/>
          <w:sz w:val="2"/>
        </w:rPr>
      </w:r>
      <w:r>
        <w:rPr>
          <w:rFonts w:ascii="宋体"/>
          <w:sz w:val="2"/>
        </w:rPr>
        <w:tab/>
      </w:r>
      <w:r>
        <w:rPr>
          <w:rFonts w:ascii="宋体"/>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8pt" strokecolor="#000008">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8pt" strokecolor="#000008">
                <v:path arrowok="t"/>
              </v:shape>
            </v:group>
          </v:group>
        </w:pict>
      </w:r>
      <w:r>
        <w:rPr>
          <w:rFonts w:ascii="宋体"/>
          <w:sz w:val="2"/>
        </w:rPr>
      </w:r>
      <w:r>
        <w:rPr>
          <w:rFonts w:ascii="宋体"/>
          <w:sz w:val="2"/>
        </w:rPr>
        <w:tab/>
      </w:r>
      <w:r>
        <w:rPr>
          <w:rFonts w:ascii="宋体"/>
          <w:sz w:val="2"/>
        </w:rPr>
        <w:pict>
          <v:group style="width:58.7pt;height:.5pt;mso-position-horizontal-relative:char;mso-position-vertical-relative:line" coordorigin="0,0" coordsize="1174,10">
            <v:group style="position:absolute;left:5;top:5;width:1164;height:2" coordorigin="5,5" coordsize="1164,2">
              <v:shape style="position:absolute;left:5;top:5;width:1164;height:2" coordorigin="5,5" coordsize="1164,0" path="m5,5l1169,5e" filled="false" stroked="true" strokeweight=".48pt" strokecolor="#000008">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8">
                <v:path arrowok="t"/>
              </v:shape>
            </v:group>
          </v:group>
        </w:pict>
      </w:r>
      <w:r>
        <w:rPr>
          <w:rFonts w:ascii="宋体"/>
          <w:sz w:val="2"/>
        </w:rPr>
      </w:r>
    </w:p>
    <w:p>
      <w:pPr>
        <w:pStyle w:val="BodyText"/>
        <w:spacing w:line="234" w:lineRule="exact"/>
        <w:ind w:left="571" w:right="0"/>
        <w:jc w:val="left"/>
      </w:pPr>
      <w:r>
        <w:rPr/>
        <w:t>泰丰＋</w:t>
      </w:r>
      <w:r>
        <w:rPr>
          <w:rFonts w:ascii="宋体" w:hAnsi="宋体" w:cs="宋体" w:eastAsia="宋体" w:hint="default"/>
        </w:rPr>
        <w:t>TAIFENG</w:t>
      </w:r>
      <w:r>
        <w:rPr/>
        <w:t>、泰丰</w:t>
      </w:r>
    </w:p>
    <w:p>
      <w:pPr>
        <w:pStyle w:val="BodyText"/>
        <w:tabs>
          <w:tab w:pos="5967" w:val="left" w:leader="none"/>
          <w:tab w:pos="7366" w:val="left" w:leader="none"/>
          <w:tab w:pos="7865" w:val="left" w:leader="none"/>
        </w:tabs>
        <w:spacing w:line="199" w:lineRule="exact"/>
        <w:ind w:left="3303" w:right="0"/>
        <w:jc w:val="left"/>
        <w:rPr>
          <w:rFonts w:ascii="宋体" w:hAnsi="宋体" w:cs="宋体" w:eastAsia="宋体" w:hint="default"/>
        </w:rPr>
      </w:pPr>
      <w:r>
        <w:rPr/>
        <w:pict>
          <v:shape style="position:absolute;margin-left:109.849998pt;margin-top:6.24pt;width:427.9pt;height:59.6pt;mso-position-horizontal-relative:page;mso-position-vertical-relative:paragraph;z-index:11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8"/>
                    <w:gridCol w:w="1430"/>
                    <w:gridCol w:w="370"/>
                    <w:gridCol w:w="1200"/>
                    <w:gridCol w:w="240"/>
                    <w:gridCol w:w="1162"/>
                    <w:gridCol w:w="240"/>
                    <w:gridCol w:w="1258"/>
                  </w:tblGrid>
                  <w:tr>
                    <w:trPr>
                      <w:trHeight w:val="726"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888</w:t>
                        </w:r>
                        <w:r>
                          <w:rPr>
                            <w:rFonts w:ascii="宋体" w:hAnsi="宋体" w:cs="宋体" w:eastAsia="宋体" w:hint="default"/>
                            <w:spacing w:val="-53"/>
                            <w:sz w:val="20"/>
                            <w:szCs w:val="20"/>
                          </w:rPr>
                          <w:t> </w:t>
                        </w:r>
                        <w:r>
                          <w:rPr>
                            <w:rFonts w:ascii="宋体" w:hAnsi="宋体" w:cs="宋体" w:eastAsia="宋体" w:hint="default"/>
                            <w:sz w:val="20"/>
                            <w:szCs w:val="20"/>
                          </w:rPr>
                          <w:t>商标及</w:t>
                        </w:r>
                        <w:r>
                          <w:rPr>
                            <w:rFonts w:ascii="宋体" w:hAnsi="宋体" w:cs="宋体" w:eastAsia="宋体" w:hint="default"/>
                            <w:spacing w:val="-50"/>
                            <w:sz w:val="20"/>
                            <w:szCs w:val="20"/>
                          </w:rPr>
                          <w:t> </w:t>
                        </w:r>
                        <w:r>
                          <w:rPr>
                            <w:rFonts w:ascii="宋体" w:hAnsi="宋体" w:cs="宋体" w:eastAsia="宋体" w:hint="default"/>
                            <w:sz w:val="20"/>
                            <w:szCs w:val="20"/>
                          </w:rPr>
                          <w:t>PHS</w:t>
                        </w:r>
                        <w:r>
                          <w:rPr>
                            <w:rFonts w:ascii="宋体" w:hAnsi="宋体" w:cs="宋体" w:eastAsia="宋体" w:hint="default"/>
                            <w:spacing w:val="-53"/>
                            <w:sz w:val="20"/>
                            <w:szCs w:val="20"/>
                          </w:rPr>
                          <w:t> </w:t>
                        </w:r>
                        <w:r>
                          <w:rPr>
                            <w:rFonts w:ascii="宋体" w:hAnsi="宋体" w:cs="宋体" w:eastAsia="宋体" w:hint="default"/>
                            <w:sz w:val="20"/>
                            <w:szCs w:val="20"/>
                          </w:rPr>
                          <w:t>绳电话技术</w:t>
                        </w:r>
                      </w:p>
                      <w:p>
                        <w:pPr>
                          <w:pStyle w:val="TableParagraph"/>
                          <w:spacing w:line="240" w:lineRule="auto" w:before="156"/>
                          <w:ind w:left="35" w:right="0"/>
                          <w:jc w:val="left"/>
                          <w:rPr>
                            <w:rFonts w:ascii="宋体" w:hAnsi="宋体" w:cs="宋体" w:eastAsia="宋体" w:hint="default"/>
                            <w:sz w:val="20"/>
                            <w:szCs w:val="20"/>
                          </w:rPr>
                        </w:pPr>
                        <w:r>
                          <w:rPr>
                            <w:rFonts w:ascii="宋体" w:hAnsi="宋体" w:cs="宋体" w:eastAsia="宋体" w:hint="default"/>
                            <w:sz w:val="20"/>
                            <w:szCs w:val="20"/>
                          </w:rPr>
                          <w:t>高频数字无绳电话技术</w:t>
                        </w:r>
                      </w:p>
                    </w:tc>
                    <w:tc>
                      <w:tcPr>
                        <w:tcW w:w="1430" w:type="dxa"/>
                        <w:tcBorders>
                          <w:top w:val="nil" w:sz="6" w:space="0" w:color="auto"/>
                          <w:left w:val="nil" w:sz="6" w:space="0" w:color="auto"/>
                          <w:bottom w:val="single" w:sz="4" w:space="0" w:color="000008"/>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94" w:right="0"/>
                          <w:jc w:val="center"/>
                          <w:rPr>
                            <w:rFonts w:ascii="宋体" w:hAnsi="宋体" w:cs="宋体" w:eastAsia="宋体" w:hint="default"/>
                            <w:sz w:val="20"/>
                            <w:szCs w:val="20"/>
                          </w:rPr>
                        </w:pPr>
                        <w:r>
                          <w:rPr>
                            <w:rFonts w:ascii="宋体"/>
                            <w:sz w:val="20"/>
                          </w:rPr>
                          <w:t>14,410,000.00</w:t>
                        </w:r>
                      </w:p>
                    </w:tc>
                    <w:tc>
                      <w:tcPr>
                        <w:tcW w:w="37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8"/>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5"/>
                          <w:jc w:val="right"/>
                          <w:rPr>
                            <w:rFonts w:ascii="宋体" w:hAnsi="宋体" w:cs="宋体" w:eastAsia="宋体" w:hint="default"/>
                            <w:sz w:val="20"/>
                            <w:szCs w:val="20"/>
                          </w:rPr>
                        </w:pPr>
                        <w:r>
                          <w:rPr>
                            <w:rFonts w:ascii="宋体"/>
                            <w:sz w:val="20"/>
                          </w:rPr>
                          <w:t>--</w:t>
                        </w:r>
                      </w:p>
                    </w:tc>
                    <w:tc>
                      <w:tcPr>
                        <w:tcW w:w="24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4" w:space="0" w:color="000008"/>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8"/>
                          <w:jc w:val="right"/>
                          <w:rPr>
                            <w:rFonts w:ascii="宋体" w:hAnsi="宋体" w:cs="宋体" w:eastAsia="宋体" w:hint="default"/>
                            <w:sz w:val="20"/>
                            <w:szCs w:val="20"/>
                          </w:rPr>
                        </w:pPr>
                        <w:r>
                          <w:rPr>
                            <w:rFonts w:ascii="宋体"/>
                            <w:sz w:val="20"/>
                          </w:rPr>
                          <w:t>--</w:t>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8"/>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8" w:right="0"/>
                          <w:jc w:val="center"/>
                          <w:rPr>
                            <w:rFonts w:ascii="宋体" w:hAnsi="宋体" w:cs="宋体" w:eastAsia="宋体" w:hint="default"/>
                            <w:sz w:val="20"/>
                            <w:szCs w:val="20"/>
                          </w:rPr>
                        </w:pPr>
                        <w:r>
                          <w:rPr>
                            <w:rFonts w:ascii="宋体"/>
                            <w:sz w:val="20"/>
                          </w:rPr>
                          <w:t>4,410,000.00</w:t>
                        </w:r>
                      </w:p>
                    </w:tc>
                  </w:tr>
                  <w:tr>
                    <w:trPr>
                      <w:trHeight w:val="466" w:hRule="exact"/>
                    </w:trPr>
                    <w:tc>
                      <w:tcPr>
                        <w:tcW w:w="2658" w:type="dxa"/>
                        <w:tcBorders>
                          <w:top w:val="nil" w:sz="6" w:space="0" w:color="auto"/>
                          <w:left w:val="nil" w:sz="6" w:space="0" w:color="auto"/>
                          <w:bottom w:val="nil" w:sz="6" w:space="0" w:color="auto"/>
                          <w:right w:val="nil" w:sz="6" w:space="0" w:color="auto"/>
                        </w:tcBorders>
                      </w:tcPr>
                      <w:p>
                        <w:pPr>
                          <w:pStyle w:val="TableParagraph"/>
                          <w:tabs>
                            <w:tab w:pos="716" w:val="left" w:leader="none"/>
                          </w:tabs>
                          <w:spacing w:line="240" w:lineRule="auto" w:before="41"/>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430" w:type="dxa"/>
                        <w:tcBorders>
                          <w:top w:val="single" w:sz="4" w:space="0" w:color="000008"/>
                          <w:left w:val="nil" w:sz="6" w:space="0" w:color="auto"/>
                          <w:bottom w:val="nil" w:sz="6" w:space="0" w:color="auto"/>
                          <w:right w:val="nil" w:sz="6" w:space="0" w:color="auto"/>
                        </w:tcBorders>
                      </w:tcPr>
                      <w:p>
                        <w:pPr>
                          <w:pStyle w:val="TableParagraph"/>
                          <w:spacing w:line="240" w:lineRule="auto" w:before="146"/>
                          <w:ind w:left="70" w:right="0"/>
                          <w:jc w:val="center"/>
                          <w:rPr>
                            <w:rFonts w:ascii="Arial" w:hAnsi="Arial" w:cs="Arial" w:eastAsia="Arial" w:hint="default"/>
                            <w:sz w:val="20"/>
                            <w:szCs w:val="20"/>
                          </w:rPr>
                        </w:pPr>
                        <w:r>
                          <w:rPr>
                            <w:rFonts w:ascii="Arial"/>
                            <w:b/>
                            <w:spacing w:val="1"/>
                            <w:w w:val="89"/>
                            <w:sz w:val="20"/>
                          </w:rPr>
                          <w:t>52</w:t>
                        </w:r>
                        <w:r>
                          <w:rPr>
                            <w:rFonts w:ascii="Arial"/>
                            <w:b/>
                            <w:spacing w:val="1"/>
                            <w:w w:val="179"/>
                            <w:sz w:val="20"/>
                          </w:rPr>
                          <w:t>,</w:t>
                        </w:r>
                        <w:r>
                          <w:rPr>
                            <w:rFonts w:ascii="Arial"/>
                            <w:b/>
                            <w:spacing w:val="1"/>
                            <w:w w:val="89"/>
                            <w:sz w:val="20"/>
                          </w:rPr>
                          <w:t>089</w:t>
                        </w:r>
                        <w:r>
                          <w:rPr>
                            <w:rFonts w:ascii="Arial"/>
                            <w:b/>
                            <w:spacing w:val="1"/>
                            <w:w w:val="179"/>
                            <w:sz w:val="20"/>
                          </w:rPr>
                          <w:t>,</w:t>
                        </w:r>
                        <w:r>
                          <w:rPr>
                            <w:rFonts w:ascii="Arial"/>
                            <w:b/>
                            <w:spacing w:val="1"/>
                            <w:w w:val="89"/>
                            <w:sz w:val="20"/>
                          </w:rPr>
                          <w:t>000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c>
                      <w:tcPr>
                        <w:tcW w:w="370"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8"/>
                          <w:left w:val="nil" w:sz="6" w:space="0" w:color="auto"/>
                          <w:bottom w:val="nil" w:sz="6" w:space="0" w:color="auto"/>
                          <w:right w:val="nil" w:sz="6" w:space="0" w:color="auto"/>
                        </w:tcBorders>
                      </w:tcPr>
                      <w:p>
                        <w:pPr>
                          <w:pStyle w:val="TableParagraph"/>
                          <w:spacing w:line="240" w:lineRule="auto" w:before="146"/>
                          <w:ind w:right="28"/>
                          <w:jc w:val="right"/>
                          <w:rPr>
                            <w:rFonts w:ascii="Arial" w:hAnsi="Arial" w:cs="Arial" w:eastAsia="Arial" w:hint="default"/>
                            <w:sz w:val="20"/>
                            <w:szCs w:val="20"/>
                          </w:rPr>
                        </w:pPr>
                        <w:r>
                          <w:rPr>
                            <w:rFonts w:ascii="Arial"/>
                            <w:b/>
                            <w:w w:val="150"/>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8"/>
                          <w:left w:val="nil" w:sz="6" w:space="0" w:color="auto"/>
                          <w:bottom w:val="nil" w:sz="6" w:space="0" w:color="auto"/>
                          <w:right w:val="nil" w:sz="6" w:space="0" w:color="auto"/>
                        </w:tcBorders>
                      </w:tcPr>
                      <w:p>
                        <w:pPr>
                          <w:pStyle w:val="TableParagraph"/>
                          <w:spacing w:line="240" w:lineRule="auto" w:before="146"/>
                          <w:ind w:right="30"/>
                          <w:jc w:val="right"/>
                          <w:rPr>
                            <w:rFonts w:ascii="Arial" w:hAnsi="Arial" w:cs="Arial" w:eastAsia="Arial" w:hint="default"/>
                            <w:sz w:val="20"/>
                            <w:szCs w:val="20"/>
                          </w:rPr>
                        </w:pPr>
                        <w:r>
                          <w:rPr>
                            <w:rFonts w:ascii="Arial"/>
                            <w:b/>
                            <w:w w:val="150"/>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8"/>
                          <w:left w:val="nil" w:sz="6" w:space="0" w:color="auto"/>
                          <w:bottom w:val="nil" w:sz="6" w:space="0" w:color="auto"/>
                          <w:right w:val="nil" w:sz="6" w:space="0" w:color="auto"/>
                        </w:tcBorders>
                      </w:tcPr>
                      <w:p>
                        <w:pPr>
                          <w:pStyle w:val="TableParagraph"/>
                          <w:spacing w:line="240" w:lineRule="auto" w:before="146"/>
                          <w:ind w:right="13"/>
                          <w:jc w:val="center"/>
                          <w:rPr>
                            <w:rFonts w:ascii="Arial" w:hAnsi="Arial" w:cs="Arial" w:eastAsia="Arial" w:hint="default"/>
                            <w:sz w:val="20"/>
                            <w:szCs w:val="20"/>
                          </w:rPr>
                        </w:pPr>
                        <w:r>
                          <w:rPr>
                            <w:rFonts w:ascii="Arial"/>
                            <w:b/>
                            <w:spacing w:val="1"/>
                            <w:w w:val="89"/>
                            <w:sz w:val="20"/>
                          </w:rPr>
                          <w:t>2</w:t>
                        </w:r>
                        <w:r>
                          <w:rPr>
                            <w:rFonts w:ascii="Arial"/>
                            <w:b/>
                            <w:spacing w:val="1"/>
                            <w:w w:val="179"/>
                            <w:sz w:val="20"/>
                          </w:rPr>
                          <w:t>,</w:t>
                        </w:r>
                        <w:r>
                          <w:rPr>
                            <w:rFonts w:ascii="Arial"/>
                            <w:b/>
                            <w:spacing w:val="1"/>
                            <w:w w:val="89"/>
                            <w:sz w:val="20"/>
                          </w:rPr>
                          <w:t>089</w:t>
                        </w:r>
                        <w:r>
                          <w:rPr>
                            <w:rFonts w:ascii="Arial"/>
                            <w:b/>
                            <w:spacing w:val="1"/>
                            <w:w w:val="179"/>
                            <w:sz w:val="20"/>
                          </w:rPr>
                          <w:t>,</w:t>
                        </w:r>
                        <w:r>
                          <w:rPr>
                            <w:rFonts w:ascii="Arial"/>
                            <w:b/>
                            <w:spacing w:val="1"/>
                            <w:w w:val="89"/>
                            <w:sz w:val="20"/>
                          </w:rPr>
                          <w:t>000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r>
                </w:tbl>
                <w:p>
                  <w:pPr/>
                </w:p>
              </w:txbxContent>
            </v:textbox>
            <w10:wrap type="none"/>
          </v:shape>
        </w:pict>
      </w:r>
      <w:r>
        <w:rPr>
          <w:rFonts w:ascii="宋体"/>
        </w:rPr>
        <w:t>37,679.000.00</w:t>
        <w:tab/>
        <w:t>--</w:t>
        <w:tab/>
        <w:t>--</w:t>
        <w:tab/>
        <w:t>7,679.000.00</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tabs>
          <w:tab w:pos="4988" w:val="left" w:leader="none"/>
          <w:tab w:pos="6428" w:val="left" w:leader="none"/>
          <w:tab w:pos="7829" w:val="left" w:leader="none"/>
        </w:tabs>
        <w:spacing w:line="20" w:lineRule="exact"/>
        <w:ind w:left="3188" w:right="0" w:firstLine="0"/>
        <w:rPr>
          <w:rFonts w:ascii="宋体" w:hAnsi="宋体" w:cs="宋体" w:eastAsia="宋体" w:hint="default"/>
          <w:sz w:val="2"/>
          <w:szCs w:val="2"/>
        </w:rPr>
      </w:pPr>
      <w:r>
        <w:rPr>
          <w:rFonts w:ascii="宋体"/>
          <w:sz w:val="2"/>
        </w:rPr>
        <w:pict>
          <v:group style="width:72.25pt;height:.6pt;mso-position-horizontal-relative:char;mso-position-vertical-relative:line" coordorigin="0,0" coordsize="144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w:pict>
      </w:r>
      <w:r>
        <w:rPr>
          <w:rFonts w:ascii="宋体"/>
          <w:sz w:val="2"/>
        </w:rPr>
      </w:r>
      <w:r>
        <w:rPr>
          <w:rFonts w:ascii="宋体"/>
          <w:sz w:val="2"/>
        </w:rPr>
        <w:tab/>
      </w:r>
      <w:r>
        <w:rPr>
          <w:rFonts w:ascii="宋体"/>
          <w:sz w:val="2"/>
        </w:rPr>
        <w:pict>
          <v:group style="width:60.75pt;height:.6pt;mso-position-horizontal-relative:char;mso-position-vertical-relative:line" coordorigin="0,0" coordsize="121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w:pict>
      </w:r>
      <w:r>
        <w:rPr>
          <w:rFonts w:ascii="宋体"/>
          <w:sz w:val="2"/>
        </w:rPr>
      </w:r>
      <w:r>
        <w:rPr>
          <w:rFonts w:ascii="宋体"/>
          <w:sz w:val="2"/>
        </w:rPr>
        <w:tab/>
      </w:r>
      <w:r>
        <w:rPr>
          <w:rFonts w:ascii="宋体"/>
          <w:sz w:val="2"/>
        </w:rPr>
        <w:pict>
          <v:group style="width:58.8pt;height:.6pt;mso-position-horizontal-relative:char;mso-position-vertical-relative:line" coordorigin="0,0" coordsize="11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w:pict>
      </w:r>
      <w:r>
        <w:rPr>
          <w:rFonts w:ascii="宋体"/>
          <w:sz w:val="2"/>
        </w:rPr>
      </w:r>
      <w:r>
        <w:rPr>
          <w:rFonts w:ascii="宋体"/>
          <w:sz w:val="2"/>
        </w:rPr>
        <w:tab/>
      </w:r>
      <w:r>
        <w:rPr>
          <w:rFonts w:ascii="宋体"/>
          <w:sz w:val="2"/>
        </w:rPr>
        <w:pict>
          <v:group style="width:63.6pt;height:.6pt;mso-position-horizontal-relative:char;mso-position-vertical-relative:line" coordorigin="0,0" coordsize="127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4990" w:val="left" w:leader="none"/>
          <w:tab w:pos="6430" w:val="left" w:leader="none"/>
          <w:tab w:pos="7832" w:val="left" w:leader="none"/>
        </w:tabs>
        <w:spacing w:line="28" w:lineRule="exact"/>
        <w:ind w:left="3190" w:right="0" w:firstLine="0"/>
        <w:rPr>
          <w:rFonts w:ascii="宋体" w:hAnsi="宋体" w:cs="宋体" w:eastAsia="宋体" w:hint="default"/>
          <w:sz w:val="2"/>
          <w:szCs w:val="2"/>
        </w:rPr>
      </w:pPr>
      <w:r>
        <w:rPr>
          <w:rFonts w:ascii="宋体"/>
          <w:position w:val="0"/>
          <w:sz w:val="2"/>
        </w:rPr>
        <w:pict>
          <v:group style="width:72.5pt;height:1.45pt;mso-position-horizontal-relative:char;mso-position-vertical-relative:line" coordorigin="0,0" coordsize="1450,29">
            <v:group style="position:absolute;left:5;top:5;width:1440;height:2" coordorigin="5,5" coordsize="1440,2">
              <v:shape style="position:absolute;left:5;top:5;width:1440;height:2" coordorigin="5,5" coordsize="1440,0" path="m5,5l1445,5e" filled="false" stroked="true" strokeweight=".48pt" strokecolor="#000008">
                <v:path arrowok="t"/>
              </v:shape>
            </v:group>
            <v:group style="position:absolute;left:5;top:24;width:1440;height:2" coordorigin="5,24" coordsize="1440,2">
              <v:shape style="position:absolute;left:5;top:24;width:1440;height:2" coordorigin="5,24" coordsize="1440,0" path="m5,24l1445,24e" filled="false" stroked="true" strokeweight=".48pt" strokecolor="#000008">
                <v:path arrowok="t"/>
              </v:shape>
            </v:group>
          </v:group>
        </w:pict>
      </w:r>
      <w:r>
        <w:rPr>
          <w:rFonts w:ascii="宋体"/>
          <w:position w:val="0"/>
          <w:sz w:val="2"/>
        </w:rPr>
      </w:r>
      <w:r>
        <w:rPr>
          <w:rFonts w:ascii="宋体"/>
          <w:position w:val="0"/>
          <w:sz w:val="2"/>
        </w:rPr>
        <w:tab/>
      </w:r>
      <w:r>
        <w:rPr>
          <w:rFonts w:ascii="宋体"/>
          <w:position w:val="0"/>
          <w:sz w:val="2"/>
        </w:rPr>
        <w:pict>
          <v:group style="width:60.75pt;height:1.45pt;mso-position-horizontal-relative:char;mso-position-vertical-relative:line" coordorigin="0,0" coordsize="1215,29">
            <v:group style="position:absolute;left:5;top:5;width:1205;height:2" coordorigin="5,5" coordsize="1205,2">
              <v:shape style="position:absolute;left:5;top:5;width:1205;height:2" coordorigin="5,5" coordsize="1205,0" path="m5,5l1210,5e" filled="false" stroked="true" strokeweight=".48pt" strokecolor="#000008">
                <v:path arrowok="t"/>
              </v:shape>
            </v:group>
            <v:group style="position:absolute;left:5;top:24;width:1205;height:2" coordorigin="5,24" coordsize="1205,2">
              <v:shape style="position:absolute;left:5;top:24;width:1205;height:2" coordorigin="5,24" coordsize="1205,0" path="m5,24l1210,24e" filled="false" stroked="true" strokeweight=".48pt" strokecolor="#000008">
                <v:path arrowok="t"/>
              </v:shape>
            </v:group>
          </v:group>
        </w:pict>
      </w:r>
      <w:r>
        <w:rPr>
          <w:rFonts w:ascii="宋体"/>
          <w:position w:val="0"/>
          <w:sz w:val="2"/>
        </w:rPr>
      </w:r>
      <w:r>
        <w:rPr>
          <w:rFonts w:ascii="宋体"/>
          <w:position w:val="0"/>
          <w:sz w:val="2"/>
        </w:rPr>
        <w:tab/>
      </w:r>
      <w:r>
        <w:rPr>
          <w:rFonts w:ascii="宋体"/>
          <w:position w:val="0"/>
          <w:sz w:val="2"/>
        </w:rPr>
        <w:pict>
          <v:group style="width:58.7pt;height:1.45pt;mso-position-horizontal-relative:char;mso-position-vertical-relative:line" coordorigin="0,0" coordsize="1174,29">
            <v:group style="position:absolute;left:5;top:5;width:1164;height:2" coordorigin="5,5" coordsize="1164,2">
              <v:shape style="position:absolute;left:5;top:5;width:1164;height:2" coordorigin="5,5" coordsize="1164,0" path="m5,5l1169,5e" filled="false" stroked="true" strokeweight=".48pt" strokecolor="#000008">
                <v:path arrowok="t"/>
              </v:shape>
            </v:group>
            <v:group style="position:absolute;left:5;top:24;width:1164;height:2" coordorigin="5,24" coordsize="1164,2">
              <v:shape style="position:absolute;left:5;top:24;width:1164;height:2" coordorigin="5,24" coordsize="1164,0" path="m5,24l1169,24e" filled="false" stroked="true" strokeweight=".48pt" strokecolor="#000008">
                <v:path arrowok="t"/>
              </v:shape>
            </v:group>
          </v:group>
        </w:pict>
      </w:r>
      <w:r>
        <w:rPr>
          <w:rFonts w:ascii="宋体"/>
          <w:position w:val="0"/>
          <w:sz w:val="2"/>
        </w:rPr>
      </w:r>
      <w:r>
        <w:rPr>
          <w:rFonts w:ascii="宋体"/>
          <w:position w:val="0"/>
          <w:sz w:val="2"/>
        </w:rPr>
        <w:tab/>
      </w:r>
      <w:r>
        <w:rPr>
          <w:rFonts w:ascii="宋体"/>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pt" strokecolor="#000008">
                <v:path arrowok="t"/>
              </v:shape>
            </v:group>
            <v:group style="position:absolute;left:5;top:24;width:1260;height:2" coordorigin="5,24" coordsize="1260,2">
              <v:shape style="position:absolute;left:5;top:24;width:1260;height:2" coordorigin="5,24" coordsize="1260,0" path="m5,24l1265,24e" filled="false" stroked="true" strokeweight=".48pt" strokecolor="#000008">
                <v:path arrowok="t"/>
              </v:shape>
            </v:group>
          </v:group>
        </w:pict>
      </w:r>
      <w:r>
        <w:rPr>
          <w:rFonts w:ascii="宋体"/>
          <w:position w:val="0"/>
          <w:sz w:val="2"/>
        </w:rPr>
      </w:r>
    </w:p>
    <w:p>
      <w:pPr>
        <w:spacing w:line="240" w:lineRule="auto" w:before="9"/>
        <w:rPr>
          <w:rFonts w:ascii="宋体" w:hAnsi="宋体" w:cs="宋体" w:eastAsia="宋体" w:hint="default"/>
          <w:sz w:val="15"/>
          <w:szCs w:val="15"/>
        </w:rPr>
      </w:pPr>
    </w:p>
    <w:p>
      <w:pPr>
        <w:pStyle w:val="Heading4"/>
        <w:tabs>
          <w:tab w:pos="977" w:val="left" w:leader="none"/>
        </w:tabs>
        <w:spacing w:line="324" w:lineRule="exact"/>
        <w:ind w:left="137" w:right="0"/>
        <w:jc w:val="left"/>
        <w:rPr>
          <w:b w:val="0"/>
          <w:bCs w:val="0"/>
        </w:rPr>
      </w:pPr>
      <w:r>
        <w:rPr>
          <w:rFonts w:ascii="Arial" w:hAnsi="Arial" w:cs="Arial" w:eastAsia="Arial" w:hint="default"/>
          <w:spacing w:val="4"/>
          <w:w w:val="95"/>
        </w:rPr>
        <w:t>13</w:t>
      </w:r>
      <w:r>
        <w:rPr>
          <w:rFonts w:ascii="Arial" w:hAnsi="Arial" w:cs="Arial" w:eastAsia="Arial" w:hint="default"/>
          <w:spacing w:val="-39"/>
          <w:w w:val="95"/>
        </w:rPr>
        <w:t> </w:t>
      </w:r>
      <w:r>
        <w:rPr>
          <w:w w:val="95"/>
        </w:rPr>
        <w:t>、</w:t>
        <w:tab/>
      </w:r>
      <w:r>
        <w:rPr>
          <w:spacing w:val="16"/>
        </w:rPr>
        <w:t>长期待</w:t>
      </w:r>
      <w:r>
        <w:rPr>
          <w:spacing w:val="-29"/>
        </w:rPr>
        <w:t> </w:t>
      </w:r>
      <w:r>
        <w:rPr>
          <w:spacing w:val="16"/>
        </w:rPr>
        <w:t>摊费用</w:t>
      </w:r>
      <w:r>
        <w:rPr>
          <w:b w:val="0"/>
          <w:bCs w:val="0"/>
          <w:spacing w:val="16"/>
        </w:rPr>
      </w:r>
    </w:p>
    <w:p>
      <w:pPr>
        <w:spacing w:line="240" w:lineRule="auto" w:before="16"/>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footerReference w:type="default" r:id="rId37"/>
          <w:pgSz w:w="11910" w:h="16840"/>
          <w:pgMar w:footer="890" w:header="0" w:top="2280" w:bottom="1080" w:left="1660" w:right="900"/>
          <w:pgNumType w:start="50"/>
        </w:sectPr>
      </w:pPr>
    </w:p>
    <w:p>
      <w:pPr>
        <w:spacing w:line="240" w:lineRule="auto" w:before="7"/>
        <w:rPr>
          <w:rFonts w:ascii="Microsoft JhengHei" w:hAnsi="Microsoft JhengHei" w:cs="Microsoft JhengHei" w:eastAsia="Microsoft JhengHei" w:hint="default"/>
          <w:b/>
          <w:bCs/>
          <w:sz w:val="11"/>
          <w:szCs w:val="11"/>
        </w:rPr>
      </w:pPr>
    </w:p>
    <w:p>
      <w:pPr>
        <w:pStyle w:val="BodyText"/>
        <w:tabs>
          <w:tab w:pos="1894" w:val="left" w:leader="none"/>
          <w:tab w:pos="3118" w:val="left" w:leader="none"/>
          <w:tab w:pos="4162" w:val="left" w:leader="none"/>
          <w:tab w:pos="5215" w:val="left" w:leader="none"/>
          <w:tab w:pos="6339" w:val="left" w:leader="none"/>
          <w:tab w:pos="7467" w:val="left" w:leader="none"/>
        </w:tabs>
        <w:spacing w:line="240" w:lineRule="auto"/>
        <w:ind w:left="557" w:right="0"/>
        <w:jc w:val="left"/>
      </w:pPr>
      <w:r>
        <w:rPr/>
        <w:pict>
          <v:shape style="position:absolute;margin-left:110.759995pt;margin-top:11.160299pt;width:434.05pt;height:254.95pt;mso-position-horizontal-relative:page;mso-position-vertical-relative:paragraph;z-index:11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6"/>
                    <w:gridCol w:w="1135"/>
                    <w:gridCol w:w="1104"/>
                    <w:gridCol w:w="986"/>
                    <w:gridCol w:w="1118"/>
                    <w:gridCol w:w="1133"/>
                    <w:gridCol w:w="1121"/>
                    <w:gridCol w:w="847"/>
                  </w:tblGrid>
                  <w:tr>
                    <w:trPr>
                      <w:trHeight w:val="234" w:hRule="exact"/>
                    </w:trPr>
                    <w:tc>
                      <w:tcPr>
                        <w:tcW w:w="7834" w:type="dxa"/>
                        <w:gridSpan w:val="7"/>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4" w:space="0" w:color="000008"/>
                          <w:right w:val="nil" w:sz="6" w:space="0" w:color="auto"/>
                        </w:tcBorders>
                      </w:tcPr>
                      <w:p>
                        <w:pPr>
                          <w:pStyle w:val="TableParagraph"/>
                          <w:spacing w:line="199" w:lineRule="exact"/>
                          <w:ind w:right="86"/>
                          <w:jc w:val="right"/>
                          <w:rPr>
                            <w:rFonts w:ascii="宋体" w:hAnsi="宋体" w:cs="宋体" w:eastAsia="宋体" w:hint="default"/>
                            <w:sz w:val="20"/>
                            <w:szCs w:val="20"/>
                          </w:rPr>
                        </w:pPr>
                        <w:r>
                          <w:rPr>
                            <w:rFonts w:ascii="宋体" w:hAnsi="宋体" w:cs="宋体" w:eastAsia="宋体" w:hint="default"/>
                            <w:w w:val="95"/>
                            <w:sz w:val="20"/>
                            <w:szCs w:val="20"/>
                          </w:rPr>
                          <w:t>销年限</w:t>
                        </w:r>
                        <w:r>
                          <w:rPr>
                            <w:rFonts w:ascii="宋体" w:hAnsi="宋体" w:cs="宋体" w:eastAsia="宋体" w:hint="default"/>
                            <w:sz w:val="20"/>
                            <w:szCs w:val="20"/>
                          </w:rPr>
                        </w:r>
                      </w:p>
                    </w:tc>
                  </w:tr>
                  <w:tr>
                    <w:trPr>
                      <w:trHeight w:val="354" w:hRule="exact"/>
                    </w:trPr>
                    <w:tc>
                      <w:tcPr>
                        <w:tcW w:w="1236" w:type="dxa"/>
                        <w:tcBorders>
                          <w:top w:val="single" w:sz="4" w:space="0" w:color="000008"/>
                          <w:left w:val="nil" w:sz="6" w:space="0" w:color="auto"/>
                          <w:bottom w:val="nil" w:sz="6" w:space="0" w:color="auto"/>
                          <w:right w:val="nil" w:sz="6" w:space="0" w:color="auto"/>
                        </w:tcBorders>
                      </w:tcPr>
                      <w:p>
                        <w:pPr/>
                      </w:p>
                    </w:tc>
                    <w:tc>
                      <w:tcPr>
                        <w:tcW w:w="1135" w:type="dxa"/>
                        <w:tcBorders>
                          <w:top w:val="single" w:sz="4" w:space="0" w:color="000008"/>
                          <w:left w:val="nil" w:sz="6" w:space="0" w:color="auto"/>
                          <w:bottom w:val="nil" w:sz="6" w:space="0" w:color="auto"/>
                          <w:right w:val="nil" w:sz="6" w:space="0" w:color="auto"/>
                        </w:tcBorders>
                      </w:tcPr>
                      <w:p>
                        <w:pPr>
                          <w:pStyle w:val="TableParagraph"/>
                          <w:spacing w:line="240" w:lineRule="auto" w:before="28"/>
                          <w:ind w:right="18"/>
                          <w:jc w:val="right"/>
                          <w:rPr>
                            <w:rFonts w:ascii="宋体" w:hAnsi="宋体" w:cs="宋体" w:eastAsia="宋体" w:hint="default"/>
                            <w:sz w:val="20"/>
                            <w:szCs w:val="20"/>
                          </w:rPr>
                        </w:pPr>
                        <w:r>
                          <w:rPr>
                            <w:rFonts w:ascii="宋体"/>
                            <w:sz w:val="20"/>
                          </w:rPr>
                          <w:t>2,669,380.</w:t>
                        </w:r>
                      </w:p>
                    </w:tc>
                    <w:tc>
                      <w:tcPr>
                        <w:tcW w:w="1104" w:type="dxa"/>
                        <w:tcBorders>
                          <w:top w:val="single" w:sz="4" w:space="0" w:color="000008"/>
                          <w:left w:val="nil" w:sz="6" w:space="0" w:color="auto"/>
                          <w:bottom w:val="nil" w:sz="6" w:space="0" w:color="auto"/>
                          <w:right w:val="nil" w:sz="6" w:space="0" w:color="auto"/>
                        </w:tcBorders>
                      </w:tcPr>
                      <w:p>
                        <w:pPr>
                          <w:pStyle w:val="TableParagraph"/>
                          <w:spacing w:line="240" w:lineRule="auto" w:before="28"/>
                          <w:ind w:right="18"/>
                          <w:jc w:val="right"/>
                          <w:rPr>
                            <w:rFonts w:ascii="宋体" w:hAnsi="宋体" w:cs="宋体" w:eastAsia="宋体" w:hint="default"/>
                            <w:sz w:val="20"/>
                            <w:szCs w:val="20"/>
                          </w:rPr>
                        </w:pPr>
                        <w:r>
                          <w:rPr>
                            <w:rFonts w:ascii="宋体"/>
                            <w:sz w:val="20"/>
                          </w:rPr>
                          <w:t>762,458.9</w:t>
                        </w:r>
                      </w:p>
                    </w:tc>
                    <w:tc>
                      <w:tcPr>
                        <w:tcW w:w="986" w:type="dxa"/>
                        <w:tcBorders>
                          <w:top w:val="single" w:sz="4" w:space="0" w:color="000008"/>
                          <w:left w:val="nil" w:sz="6" w:space="0" w:color="auto"/>
                          <w:bottom w:val="nil" w:sz="6" w:space="0" w:color="auto"/>
                          <w:right w:val="nil" w:sz="6" w:space="0" w:color="auto"/>
                        </w:tcBorders>
                      </w:tcPr>
                      <w:p>
                        <w:pPr>
                          <w:pStyle w:val="TableParagraph"/>
                          <w:spacing w:line="240" w:lineRule="auto" w:before="28"/>
                          <w:ind w:right="18"/>
                          <w:jc w:val="right"/>
                          <w:rPr>
                            <w:rFonts w:ascii="宋体" w:hAnsi="宋体" w:cs="宋体" w:eastAsia="宋体" w:hint="default"/>
                            <w:sz w:val="20"/>
                            <w:szCs w:val="20"/>
                          </w:rPr>
                        </w:pPr>
                        <w:r>
                          <w:rPr>
                            <w:rFonts w:ascii="宋体"/>
                            <w:sz w:val="20"/>
                          </w:rPr>
                          <w:t>770,000.</w:t>
                        </w:r>
                      </w:p>
                    </w:tc>
                    <w:tc>
                      <w:tcPr>
                        <w:tcW w:w="1118" w:type="dxa"/>
                        <w:tcBorders>
                          <w:top w:val="single" w:sz="4" w:space="0" w:color="000008"/>
                          <w:left w:val="nil" w:sz="6" w:space="0" w:color="auto"/>
                          <w:bottom w:val="nil" w:sz="6" w:space="0" w:color="auto"/>
                          <w:right w:val="nil" w:sz="6" w:space="0" w:color="auto"/>
                        </w:tcBorders>
                      </w:tcPr>
                      <w:p>
                        <w:pPr>
                          <w:pStyle w:val="TableParagraph"/>
                          <w:spacing w:line="240" w:lineRule="auto" w:before="28"/>
                          <w:ind w:right="18"/>
                          <w:jc w:val="right"/>
                          <w:rPr>
                            <w:rFonts w:ascii="宋体" w:hAnsi="宋体" w:cs="宋体" w:eastAsia="宋体" w:hint="default"/>
                            <w:sz w:val="20"/>
                            <w:szCs w:val="20"/>
                          </w:rPr>
                        </w:pPr>
                        <w:r>
                          <w:rPr>
                            <w:rFonts w:ascii="宋体"/>
                            <w:sz w:val="20"/>
                          </w:rPr>
                          <w:t>418,908.8</w:t>
                        </w:r>
                      </w:p>
                    </w:tc>
                    <w:tc>
                      <w:tcPr>
                        <w:tcW w:w="1133" w:type="dxa"/>
                        <w:tcBorders>
                          <w:top w:val="single" w:sz="4" w:space="0" w:color="000008"/>
                          <w:left w:val="nil" w:sz="6" w:space="0" w:color="auto"/>
                          <w:bottom w:val="nil" w:sz="6" w:space="0" w:color="auto"/>
                          <w:right w:val="nil" w:sz="6" w:space="0" w:color="auto"/>
                        </w:tcBorders>
                      </w:tcPr>
                      <w:p>
                        <w:pPr>
                          <w:pStyle w:val="TableParagraph"/>
                          <w:spacing w:line="240" w:lineRule="auto" w:before="28"/>
                          <w:ind w:right="18"/>
                          <w:jc w:val="right"/>
                          <w:rPr>
                            <w:rFonts w:ascii="宋体" w:hAnsi="宋体" w:cs="宋体" w:eastAsia="宋体" w:hint="default"/>
                            <w:sz w:val="20"/>
                            <w:szCs w:val="20"/>
                          </w:rPr>
                        </w:pPr>
                        <w:r>
                          <w:rPr>
                            <w:rFonts w:ascii="宋体"/>
                            <w:sz w:val="20"/>
                          </w:rPr>
                          <w:t>1,555,829.</w:t>
                        </w:r>
                      </w:p>
                    </w:tc>
                    <w:tc>
                      <w:tcPr>
                        <w:tcW w:w="1121" w:type="dxa"/>
                        <w:tcBorders>
                          <w:top w:val="single" w:sz="4" w:space="0" w:color="000008"/>
                          <w:left w:val="nil" w:sz="6" w:space="0" w:color="auto"/>
                          <w:bottom w:val="nil" w:sz="6" w:space="0" w:color="auto"/>
                          <w:right w:val="nil" w:sz="6" w:space="0" w:color="auto"/>
                        </w:tcBorders>
                      </w:tcPr>
                      <w:p>
                        <w:pPr>
                          <w:pStyle w:val="TableParagraph"/>
                          <w:spacing w:line="240" w:lineRule="auto" w:before="28"/>
                          <w:ind w:right="29"/>
                          <w:jc w:val="right"/>
                          <w:rPr>
                            <w:rFonts w:ascii="宋体" w:hAnsi="宋体" w:cs="宋体" w:eastAsia="宋体" w:hint="default"/>
                            <w:sz w:val="20"/>
                            <w:szCs w:val="20"/>
                          </w:rPr>
                        </w:pPr>
                        <w:r>
                          <w:rPr>
                            <w:rFonts w:ascii="宋体"/>
                            <w:w w:val="95"/>
                            <w:sz w:val="20"/>
                          </w:rPr>
                          <w:t>1,113,550.</w:t>
                        </w:r>
                        <w:r>
                          <w:rPr>
                            <w:rFonts w:ascii="宋体"/>
                            <w:sz w:val="20"/>
                          </w:rPr>
                        </w:r>
                      </w:p>
                    </w:tc>
                    <w:tc>
                      <w:tcPr>
                        <w:tcW w:w="847" w:type="dxa"/>
                        <w:tcBorders>
                          <w:top w:val="single" w:sz="4" w:space="0" w:color="000008"/>
                          <w:left w:val="nil" w:sz="6" w:space="0" w:color="auto"/>
                          <w:bottom w:val="nil" w:sz="6" w:space="0" w:color="auto"/>
                          <w:right w:val="nil" w:sz="6" w:space="0" w:color="auto"/>
                        </w:tcBorders>
                      </w:tcPr>
                      <w:p>
                        <w:pPr/>
                      </w:p>
                    </w:tc>
                  </w:tr>
                  <w:tr>
                    <w:trPr>
                      <w:trHeight w:val="322"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135" w:type="dxa"/>
                        <w:tcBorders>
                          <w:top w:val="nil" w:sz="6" w:space="0" w:color="auto"/>
                          <w:left w:val="nil" w:sz="6" w:space="0" w:color="auto"/>
                          <w:bottom w:val="nil" w:sz="6" w:space="0" w:color="auto"/>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sz w:val="20"/>
                          </w:rPr>
                          <w:t>09</w:t>
                        </w:r>
                      </w:p>
                    </w:tc>
                    <w:tc>
                      <w:tcPr>
                        <w:tcW w:w="1104" w:type="dxa"/>
                        <w:tcBorders>
                          <w:top w:val="nil" w:sz="6" w:space="0" w:color="auto"/>
                          <w:left w:val="nil" w:sz="6" w:space="0" w:color="auto"/>
                          <w:bottom w:val="nil" w:sz="6" w:space="0" w:color="auto"/>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w w:val="99"/>
                            <w:sz w:val="20"/>
                          </w:rPr>
                          <w:t>5</w:t>
                        </w:r>
                        <w:r>
                          <w:rPr>
                            <w:rFonts w:ascii="宋体"/>
                            <w:sz w:val="20"/>
                          </w:rPr>
                        </w:r>
                      </w:p>
                    </w:tc>
                    <w:tc>
                      <w:tcPr>
                        <w:tcW w:w="986" w:type="dxa"/>
                        <w:tcBorders>
                          <w:top w:val="nil" w:sz="6" w:space="0" w:color="auto"/>
                          <w:left w:val="nil" w:sz="6" w:space="0" w:color="auto"/>
                          <w:bottom w:val="nil" w:sz="6" w:space="0" w:color="auto"/>
                          <w:right w:val="nil" w:sz="6" w:space="0" w:color="auto"/>
                        </w:tcBorders>
                      </w:tcPr>
                      <w:p>
                        <w:pPr>
                          <w:pStyle w:val="TableParagraph"/>
                          <w:spacing w:line="259" w:lineRule="exact"/>
                          <w:ind w:right="23"/>
                          <w:jc w:val="right"/>
                          <w:rPr>
                            <w:rFonts w:ascii="宋体" w:hAnsi="宋体" w:cs="宋体" w:eastAsia="宋体" w:hint="default"/>
                            <w:sz w:val="20"/>
                            <w:szCs w:val="20"/>
                          </w:rPr>
                        </w:pPr>
                        <w:r>
                          <w:rPr>
                            <w:rFonts w:ascii="宋体"/>
                            <w:sz w:val="20"/>
                          </w:rPr>
                          <w:t>00</w:t>
                        </w:r>
                      </w:p>
                    </w:tc>
                    <w:tc>
                      <w:tcPr>
                        <w:tcW w:w="1118" w:type="dxa"/>
                        <w:tcBorders>
                          <w:top w:val="nil" w:sz="6" w:space="0" w:color="auto"/>
                          <w:left w:val="nil" w:sz="6" w:space="0" w:color="auto"/>
                          <w:bottom w:val="nil" w:sz="6" w:space="0" w:color="auto"/>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w w:val="99"/>
                            <w:sz w:val="20"/>
                          </w:rPr>
                          <w:t>5</w:t>
                        </w:r>
                        <w:r>
                          <w:rPr>
                            <w:rFonts w:ascii="宋体"/>
                            <w:sz w:val="20"/>
                          </w:rPr>
                        </w:r>
                      </w:p>
                    </w:tc>
                    <w:tc>
                      <w:tcPr>
                        <w:tcW w:w="1133" w:type="dxa"/>
                        <w:tcBorders>
                          <w:top w:val="nil" w:sz="6" w:space="0" w:color="auto"/>
                          <w:left w:val="nil" w:sz="6" w:space="0" w:color="auto"/>
                          <w:bottom w:val="nil" w:sz="6" w:space="0" w:color="auto"/>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sz w:val="20"/>
                          </w:rPr>
                          <w:t>99</w:t>
                        </w:r>
                      </w:p>
                    </w:tc>
                    <w:tc>
                      <w:tcPr>
                        <w:tcW w:w="1121" w:type="dxa"/>
                        <w:tcBorders>
                          <w:top w:val="nil" w:sz="6" w:space="0" w:color="auto"/>
                          <w:left w:val="nil" w:sz="6" w:space="0" w:color="auto"/>
                          <w:bottom w:val="nil" w:sz="6" w:space="0" w:color="auto"/>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sz w:val="20"/>
                          </w:rPr>
                          <w:t>10</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126"/>
                          <w:jc w:val="right"/>
                          <w:rPr>
                            <w:rFonts w:ascii="宋体" w:hAnsi="宋体" w:cs="宋体" w:eastAsia="宋体" w:hint="default"/>
                            <w:sz w:val="20"/>
                            <w:szCs w:val="20"/>
                          </w:rPr>
                        </w:pPr>
                        <w:r>
                          <w:rPr>
                            <w:rFonts w:ascii="宋体"/>
                            <w:sz w:val="20"/>
                          </w:rPr>
                          <w:t>4.5</w:t>
                        </w:r>
                      </w:p>
                    </w:tc>
                  </w:tr>
                  <w:tr>
                    <w:trPr>
                      <w:trHeight w:val="319"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物业用房</w:t>
                        </w:r>
                      </w:p>
                    </w:tc>
                    <w:tc>
                      <w:tcPr>
                        <w:tcW w:w="1135"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258,921.25</w:t>
                        </w:r>
                      </w:p>
                    </w:tc>
                    <w:tc>
                      <w:tcPr>
                        <w:tcW w:w="1104"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64,730.29</w:t>
                        </w:r>
                      </w:p>
                    </w:tc>
                    <w:tc>
                      <w:tcPr>
                        <w:tcW w:w="986" w:type="dxa"/>
                        <w:tcBorders>
                          <w:top w:val="nil" w:sz="6" w:space="0" w:color="auto"/>
                          <w:left w:val="nil" w:sz="6" w:space="0" w:color="auto"/>
                          <w:bottom w:val="nil" w:sz="6" w:space="0" w:color="auto"/>
                          <w:right w:val="nil" w:sz="6" w:space="0" w:color="auto"/>
                        </w:tcBorders>
                      </w:tcPr>
                      <w:p>
                        <w:pPr>
                          <w:pStyle w:val="TableParagraph"/>
                          <w:spacing w:line="259" w:lineRule="exact"/>
                          <w:ind w:right="23"/>
                          <w:jc w:val="right"/>
                          <w:rPr>
                            <w:rFonts w:ascii="宋体" w:hAnsi="宋体" w:cs="宋体" w:eastAsia="宋体" w:hint="default"/>
                            <w:sz w:val="20"/>
                            <w:szCs w:val="20"/>
                          </w:rPr>
                        </w:pPr>
                        <w:r>
                          <w:rPr>
                            <w:rFonts w:ascii="宋体"/>
                            <w:sz w:val="20"/>
                          </w:rPr>
                          <w:t>--</w:t>
                        </w:r>
                      </w:p>
                    </w:tc>
                    <w:tc>
                      <w:tcPr>
                        <w:tcW w:w="1118"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32,365.16</w:t>
                        </w:r>
                      </w:p>
                    </w:tc>
                    <w:tc>
                      <w:tcPr>
                        <w:tcW w:w="1133"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226,556.12</w:t>
                        </w:r>
                      </w:p>
                    </w:tc>
                    <w:tc>
                      <w:tcPr>
                        <w:tcW w:w="1121" w:type="dxa"/>
                        <w:tcBorders>
                          <w:top w:val="nil" w:sz="6" w:space="0" w:color="auto"/>
                          <w:left w:val="nil" w:sz="6" w:space="0" w:color="auto"/>
                          <w:bottom w:val="nil" w:sz="6" w:space="0" w:color="auto"/>
                          <w:right w:val="nil" w:sz="6" w:space="0" w:color="auto"/>
                        </w:tcBorders>
                      </w:tcPr>
                      <w:p>
                        <w:pPr>
                          <w:pStyle w:val="TableParagraph"/>
                          <w:spacing w:line="259" w:lineRule="exact"/>
                          <w:ind w:right="20"/>
                          <w:jc w:val="right"/>
                          <w:rPr>
                            <w:rFonts w:ascii="宋体" w:hAnsi="宋体" w:cs="宋体" w:eastAsia="宋体" w:hint="default"/>
                            <w:sz w:val="20"/>
                            <w:szCs w:val="20"/>
                          </w:rPr>
                        </w:pPr>
                        <w:r>
                          <w:rPr>
                            <w:rFonts w:ascii="宋体"/>
                            <w:sz w:val="20"/>
                          </w:rPr>
                          <w:t>32,365.13</w:t>
                        </w:r>
                      </w:p>
                    </w:tc>
                    <w:tc>
                      <w:tcPr>
                        <w:tcW w:w="847" w:type="dxa"/>
                        <w:tcBorders>
                          <w:top w:val="nil" w:sz="6" w:space="0" w:color="auto"/>
                          <w:left w:val="nil" w:sz="6" w:space="0" w:color="auto"/>
                          <w:bottom w:val="nil" w:sz="6" w:space="0" w:color="auto"/>
                          <w:right w:val="nil" w:sz="6" w:space="0" w:color="auto"/>
                        </w:tcBorders>
                      </w:tcPr>
                      <w:p>
                        <w:pPr>
                          <w:pStyle w:val="TableParagraph"/>
                          <w:spacing w:line="259" w:lineRule="exact"/>
                          <w:ind w:left="87" w:right="0"/>
                          <w:jc w:val="center"/>
                          <w:rPr>
                            <w:rFonts w:ascii="宋体" w:hAnsi="宋体" w:cs="宋体" w:eastAsia="宋体" w:hint="default"/>
                            <w:sz w:val="20"/>
                            <w:szCs w:val="20"/>
                          </w:rPr>
                        </w:pPr>
                        <w:r>
                          <w:rPr>
                            <w:rFonts w:ascii="宋体"/>
                            <w:w w:val="99"/>
                            <w:sz w:val="20"/>
                          </w:rPr>
                          <w:t>1</w:t>
                        </w:r>
                        <w:r>
                          <w:rPr>
                            <w:rFonts w:ascii="宋体"/>
                            <w:sz w:val="20"/>
                          </w:rPr>
                        </w:r>
                      </w:p>
                    </w:tc>
                  </w:tr>
                  <w:tr>
                    <w:trPr>
                      <w:trHeight w:val="320"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管理处垃圾房</w:t>
                        </w:r>
                      </w:p>
                    </w:tc>
                    <w:tc>
                      <w:tcPr>
                        <w:tcW w:w="1135"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111,195.00</w:t>
                        </w:r>
                      </w:p>
                    </w:tc>
                    <w:tc>
                      <w:tcPr>
                        <w:tcW w:w="1104"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44,478.00</w:t>
                        </w:r>
                      </w:p>
                    </w:tc>
                    <w:tc>
                      <w:tcPr>
                        <w:tcW w:w="986" w:type="dxa"/>
                        <w:tcBorders>
                          <w:top w:val="nil" w:sz="6" w:space="0" w:color="auto"/>
                          <w:left w:val="nil" w:sz="6" w:space="0" w:color="auto"/>
                          <w:bottom w:val="nil" w:sz="6" w:space="0" w:color="auto"/>
                          <w:right w:val="nil" w:sz="6" w:space="0" w:color="auto"/>
                        </w:tcBorders>
                      </w:tcPr>
                      <w:p>
                        <w:pPr>
                          <w:pStyle w:val="TableParagraph"/>
                          <w:spacing w:line="259" w:lineRule="exact"/>
                          <w:ind w:right="23"/>
                          <w:jc w:val="right"/>
                          <w:rPr>
                            <w:rFonts w:ascii="宋体" w:hAnsi="宋体" w:cs="宋体" w:eastAsia="宋体" w:hint="default"/>
                            <w:sz w:val="20"/>
                            <w:szCs w:val="20"/>
                          </w:rPr>
                        </w:pPr>
                        <w:r>
                          <w:rPr>
                            <w:rFonts w:ascii="宋体"/>
                            <w:sz w:val="20"/>
                          </w:rPr>
                          <w:t>--</w:t>
                        </w:r>
                      </w:p>
                    </w:tc>
                    <w:tc>
                      <w:tcPr>
                        <w:tcW w:w="1118"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22,239.00</w:t>
                        </w:r>
                      </w:p>
                    </w:tc>
                    <w:tc>
                      <w:tcPr>
                        <w:tcW w:w="1133"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88,956.00</w:t>
                        </w:r>
                      </w:p>
                    </w:tc>
                    <w:tc>
                      <w:tcPr>
                        <w:tcW w:w="1121" w:type="dxa"/>
                        <w:tcBorders>
                          <w:top w:val="nil" w:sz="6" w:space="0" w:color="auto"/>
                          <w:left w:val="nil" w:sz="6" w:space="0" w:color="auto"/>
                          <w:bottom w:val="nil" w:sz="6" w:space="0" w:color="auto"/>
                          <w:right w:val="nil" w:sz="6" w:space="0" w:color="auto"/>
                        </w:tcBorders>
                      </w:tcPr>
                      <w:p>
                        <w:pPr>
                          <w:pStyle w:val="TableParagraph"/>
                          <w:spacing w:line="259" w:lineRule="exact"/>
                          <w:ind w:right="20"/>
                          <w:jc w:val="right"/>
                          <w:rPr>
                            <w:rFonts w:ascii="宋体" w:hAnsi="宋体" w:cs="宋体" w:eastAsia="宋体" w:hint="default"/>
                            <w:sz w:val="20"/>
                            <w:szCs w:val="20"/>
                          </w:rPr>
                        </w:pPr>
                        <w:r>
                          <w:rPr>
                            <w:rFonts w:ascii="宋体"/>
                            <w:sz w:val="20"/>
                          </w:rPr>
                          <w:t>22,239.00</w:t>
                        </w:r>
                      </w:p>
                    </w:tc>
                    <w:tc>
                      <w:tcPr>
                        <w:tcW w:w="847" w:type="dxa"/>
                        <w:tcBorders>
                          <w:top w:val="nil" w:sz="6" w:space="0" w:color="auto"/>
                          <w:left w:val="nil" w:sz="6" w:space="0" w:color="auto"/>
                          <w:bottom w:val="nil" w:sz="6" w:space="0" w:color="auto"/>
                          <w:right w:val="nil" w:sz="6" w:space="0" w:color="auto"/>
                        </w:tcBorders>
                      </w:tcPr>
                      <w:p>
                        <w:pPr>
                          <w:pStyle w:val="TableParagraph"/>
                          <w:spacing w:line="259" w:lineRule="exact"/>
                          <w:ind w:left="87" w:right="0"/>
                          <w:jc w:val="center"/>
                          <w:rPr>
                            <w:rFonts w:ascii="宋体" w:hAnsi="宋体" w:cs="宋体" w:eastAsia="宋体" w:hint="default"/>
                            <w:sz w:val="20"/>
                            <w:szCs w:val="20"/>
                          </w:rPr>
                        </w:pPr>
                        <w:r>
                          <w:rPr>
                            <w:rFonts w:ascii="宋体"/>
                            <w:w w:val="99"/>
                            <w:sz w:val="20"/>
                          </w:rPr>
                          <w:t>1</w:t>
                        </w:r>
                        <w:r>
                          <w:rPr>
                            <w:rFonts w:ascii="宋体"/>
                            <w:sz w:val="20"/>
                          </w:rPr>
                        </w:r>
                      </w:p>
                    </w:tc>
                  </w:tr>
                  <w:tr>
                    <w:trPr>
                      <w:trHeight w:val="320" w:hRule="exact"/>
                    </w:trPr>
                    <w:tc>
                      <w:tcPr>
                        <w:tcW w:w="12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61" w:lineRule="exact"/>
                          <w:ind w:right="18"/>
                          <w:jc w:val="right"/>
                          <w:rPr>
                            <w:rFonts w:ascii="宋体" w:hAnsi="宋体" w:cs="宋体" w:eastAsia="宋体" w:hint="default"/>
                            <w:sz w:val="20"/>
                            <w:szCs w:val="20"/>
                          </w:rPr>
                        </w:pPr>
                        <w:r>
                          <w:rPr>
                            <w:rFonts w:ascii="宋体"/>
                            <w:sz w:val="20"/>
                          </w:rPr>
                          <w:t>181,302.7</w:t>
                        </w:r>
                      </w:p>
                    </w:tc>
                    <w:tc>
                      <w:tcPr>
                        <w:tcW w:w="98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61" w:lineRule="exact"/>
                          <w:ind w:right="20"/>
                          <w:jc w:val="right"/>
                          <w:rPr>
                            <w:rFonts w:ascii="宋体" w:hAnsi="宋体" w:cs="宋体" w:eastAsia="宋体" w:hint="default"/>
                            <w:sz w:val="20"/>
                            <w:szCs w:val="20"/>
                          </w:rPr>
                        </w:pPr>
                        <w:r>
                          <w:rPr>
                            <w:rFonts w:ascii="宋体"/>
                            <w:sz w:val="20"/>
                          </w:rPr>
                          <w:t>151,085.6</w:t>
                        </w:r>
                      </w:p>
                    </w:tc>
                    <w:tc>
                      <w:tcPr>
                        <w:tcW w:w="847" w:type="dxa"/>
                        <w:tcBorders>
                          <w:top w:val="nil" w:sz="6" w:space="0" w:color="auto"/>
                          <w:left w:val="nil" w:sz="6" w:space="0" w:color="auto"/>
                          <w:bottom w:val="nil" w:sz="6" w:space="0" w:color="auto"/>
                          <w:right w:val="nil" w:sz="6" w:space="0" w:color="auto"/>
                        </w:tcBorders>
                      </w:tcPr>
                      <w:p>
                        <w:pPr/>
                      </w:p>
                    </w:tc>
                  </w:tr>
                  <w:tr>
                    <w:trPr>
                      <w:trHeight w:val="320"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停车场</w:t>
                        </w:r>
                      </w:p>
                    </w:tc>
                    <w:tc>
                      <w:tcPr>
                        <w:tcW w:w="1135"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241,737.00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ind w:right="25"/>
                          <w:jc w:val="right"/>
                          <w:rPr>
                            <w:rFonts w:ascii="宋体" w:hAnsi="宋体" w:cs="宋体" w:eastAsia="宋体" w:hint="default"/>
                            <w:sz w:val="20"/>
                            <w:szCs w:val="20"/>
                          </w:rPr>
                        </w:pPr>
                        <w:r>
                          <w:rPr>
                            <w:rFonts w:ascii="宋体"/>
                            <w:w w:val="99"/>
                            <w:sz w:val="20"/>
                          </w:rPr>
                          <w:t>6</w:t>
                        </w:r>
                        <w:r>
                          <w:rPr>
                            <w:rFonts w:ascii="宋体"/>
                            <w:sz w:val="20"/>
                          </w:rPr>
                        </w:r>
                      </w:p>
                    </w:tc>
                    <w:tc>
                      <w:tcPr>
                        <w:tcW w:w="986" w:type="dxa"/>
                        <w:tcBorders>
                          <w:top w:val="nil" w:sz="6" w:space="0" w:color="auto"/>
                          <w:left w:val="nil" w:sz="6" w:space="0" w:color="auto"/>
                          <w:bottom w:val="nil" w:sz="6" w:space="0" w:color="auto"/>
                          <w:right w:val="nil" w:sz="6" w:space="0" w:color="auto"/>
                        </w:tcBorders>
                      </w:tcPr>
                      <w:p>
                        <w:pPr>
                          <w:pStyle w:val="TableParagraph"/>
                          <w:spacing w:line="259" w:lineRule="exact"/>
                          <w:ind w:right="23"/>
                          <w:jc w:val="right"/>
                          <w:rPr>
                            <w:rFonts w:ascii="宋体" w:hAnsi="宋体" w:cs="宋体" w:eastAsia="宋体" w:hint="default"/>
                            <w:sz w:val="20"/>
                            <w:szCs w:val="20"/>
                          </w:rPr>
                        </w:pPr>
                        <w:r>
                          <w:rPr>
                            <w:rFonts w:ascii="宋体"/>
                            <w:sz w:val="20"/>
                          </w:rPr>
                          <w:t>--</w:t>
                        </w:r>
                      </w:p>
                    </w:tc>
                    <w:tc>
                      <w:tcPr>
                        <w:tcW w:w="1118"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30,217.12</w:t>
                        </w:r>
                      </w:p>
                    </w:tc>
                    <w:tc>
                      <w:tcPr>
                        <w:tcW w:w="1133"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90,651.36</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29"/>
                          <w:jc w:val="right"/>
                          <w:rPr>
                            <w:rFonts w:ascii="宋体" w:hAnsi="宋体" w:cs="宋体" w:eastAsia="宋体" w:hint="default"/>
                            <w:sz w:val="20"/>
                            <w:szCs w:val="20"/>
                          </w:rPr>
                        </w:pPr>
                        <w:r>
                          <w:rPr>
                            <w:rFonts w:ascii="宋体"/>
                            <w:w w:val="99"/>
                            <w:sz w:val="20"/>
                          </w:rPr>
                          <w:t>4</w:t>
                        </w:r>
                        <w:r>
                          <w:rPr>
                            <w:rFonts w:ascii="宋体"/>
                            <w:sz w:val="20"/>
                          </w:rPr>
                        </w:r>
                      </w:p>
                    </w:tc>
                    <w:tc>
                      <w:tcPr>
                        <w:tcW w:w="847" w:type="dxa"/>
                        <w:tcBorders>
                          <w:top w:val="nil" w:sz="6" w:space="0" w:color="auto"/>
                          <w:left w:val="nil" w:sz="6" w:space="0" w:color="auto"/>
                          <w:bottom w:val="nil" w:sz="6" w:space="0" w:color="auto"/>
                          <w:right w:val="nil" w:sz="6" w:space="0" w:color="auto"/>
                        </w:tcBorders>
                      </w:tcPr>
                      <w:p>
                        <w:pPr>
                          <w:pStyle w:val="TableParagraph"/>
                          <w:spacing w:line="259" w:lineRule="exact"/>
                          <w:ind w:left="87" w:right="0"/>
                          <w:jc w:val="center"/>
                          <w:rPr>
                            <w:rFonts w:ascii="宋体" w:hAnsi="宋体" w:cs="宋体" w:eastAsia="宋体" w:hint="default"/>
                            <w:sz w:val="20"/>
                            <w:szCs w:val="20"/>
                          </w:rPr>
                        </w:pPr>
                        <w:r>
                          <w:rPr>
                            <w:rFonts w:ascii="宋体"/>
                            <w:w w:val="99"/>
                            <w:sz w:val="20"/>
                          </w:rPr>
                          <w:t>5</w:t>
                        </w:r>
                        <w:r>
                          <w:rPr>
                            <w:rFonts w:ascii="宋体"/>
                            <w:sz w:val="20"/>
                          </w:rPr>
                        </w:r>
                      </w:p>
                    </w:tc>
                  </w:tr>
                  <w:tr>
                    <w:trPr>
                      <w:trHeight w:val="318" w:hRule="exact"/>
                    </w:trPr>
                    <w:tc>
                      <w:tcPr>
                        <w:tcW w:w="12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58" w:lineRule="exact"/>
                          <w:ind w:right="18"/>
                          <w:jc w:val="right"/>
                          <w:rPr>
                            <w:rFonts w:ascii="宋体" w:hAnsi="宋体" w:cs="宋体" w:eastAsia="宋体" w:hint="default"/>
                            <w:sz w:val="20"/>
                            <w:szCs w:val="20"/>
                          </w:rPr>
                        </w:pPr>
                        <w:r>
                          <w:rPr>
                            <w:rFonts w:ascii="宋体"/>
                            <w:sz w:val="20"/>
                          </w:rPr>
                          <w:t>223,250.0</w:t>
                        </w:r>
                      </w:p>
                    </w:tc>
                    <w:tc>
                      <w:tcPr>
                        <w:tcW w:w="98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58" w:lineRule="exact"/>
                          <w:ind w:right="20"/>
                          <w:jc w:val="right"/>
                          <w:rPr>
                            <w:rFonts w:ascii="宋体" w:hAnsi="宋体" w:cs="宋体" w:eastAsia="宋体" w:hint="default"/>
                            <w:sz w:val="20"/>
                            <w:szCs w:val="20"/>
                          </w:rPr>
                        </w:pPr>
                        <w:r>
                          <w:rPr>
                            <w:rFonts w:ascii="宋体"/>
                            <w:sz w:val="20"/>
                          </w:rPr>
                          <w:t>166,250.0</w:t>
                        </w:r>
                      </w:p>
                    </w:tc>
                    <w:tc>
                      <w:tcPr>
                        <w:tcW w:w="847" w:type="dxa"/>
                        <w:tcBorders>
                          <w:top w:val="nil" w:sz="6" w:space="0" w:color="auto"/>
                          <w:left w:val="nil" w:sz="6" w:space="0" w:color="auto"/>
                          <w:bottom w:val="nil" w:sz="6" w:space="0" w:color="auto"/>
                          <w:right w:val="nil" w:sz="6" w:space="0" w:color="auto"/>
                        </w:tcBorders>
                      </w:tcPr>
                      <w:p>
                        <w:pPr/>
                      </w:p>
                    </w:tc>
                  </w:tr>
                  <w:tr>
                    <w:trPr>
                      <w:trHeight w:val="322"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饲料生产线</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18"/>
                          <w:jc w:val="right"/>
                          <w:rPr>
                            <w:rFonts w:ascii="宋体" w:hAnsi="宋体" w:cs="宋体" w:eastAsia="宋体" w:hint="default"/>
                            <w:sz w:val="20"/>
                            <w:szCs w:val="20"/>
                          </w:rPr>
                        </w:pPr>
                        <w:r>
                          <w:rPr>
                            <w:rFonts w:ascii="宋体"/>
                            <w:sz w:val="20"/>
                          </w:rPr>
                          <w:t>285,000.00</w:t>
                        </w:r>
                      </w:p>
                    </w:tc>
                    <w:tc>
                      <w:tcPr>
                        <w:tcW w:w="1104" w:type="dxa"/>
                        <w:tcBorders>
                          <w:top w:val="nil" w:sz="6" w:space="0" w:color="auto"/>
                          <w:left w:val="nil" w:sz="6" w:space="0" w:color="auto"/>
                          <w:bottom w:val="nil" w:sz="6" w:space="0" w:color="auto"/>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w w:val="99"/>
                            <w:sz w:val="20"/>
                          </w:rPr>
                          <w:t>0</w:t>
                        </w:r>
                        <w:r>
                          <w:rPr>
                            <w:rFonts w:ascii="宋体"/>
                            <w:sz w:val="20"/>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ind w:right="23"/>
                          <w:jc w:val="right"/>
                          <w:rPr>
                            <w:rFonts w:ascii="宋体" w:hAnsi="宋体" w:cs="宋体" w:eastAsia="宋体" w:hint="default"/>
                            <w:sz w:val="20"/>
                            <w:szCs w:val="20"/>
                          </w:rPr>
                        </w:pPr>
                        <w:r>
                          <w:rPr>
                            <w:rFonts w:ascii="宋体"/>
                            <w:sz w:val="20"/>
                          </w:rPr>
                          <w:t>--</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ind w:right="18"/>
                          <w:jc w:val="right"/>
                          <w:rPr>
                            <w:rFonts w:ascii="宋体" w:hAnsi="宋体" w:cs="宋体" w:eastAsia="宋体" w:hint="default"/>
                            <w:sz w:val="20"/>
                            <w:szCs w:val="20"/>
                          </w:rPr>
                        </w:pPr>
                        <w:r>
                          <w:rPr>
                            <w:rFonts w:ascii="宋体"/>
                            <w:sz w:val="20"/>
                          </w:rPr>
                          <w:t>57,000.00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18"/>
                          <w:jc w:val="right"/>
                          <w:rPr>
                            <w:rFonts w:ascii="宋体" w:hAnsi="宋体" w:cs="宋体" w:eastAsia="宋体" w:hint="default"/>
                            <w:sz w:val="20"/>
                            <w:szCs w:val="20"/>
                          </w:rPr>
                        </w:pPr>
                        <w:r>
                          <w:rPr>
                            <w:rFonts w:ascii="宋体"/>
                            <w:sz w:val="20"/>
                          </w:rPr>
                          <w:t>118,750.00</w:t>
                        </w:r>
                      </w:p>
                    </w:tc>
                    <w:tc>
                      <w:tcPr>
                        <w:tcW w:w="1121" w:type="dxa"/>
                        <w:tcBorders>
                          <w:top w:val="nil" w:sz="6" w:space="0" w:color="auto"/>
                          <w:left w:val="nil" w:sz="6" w:space="0" w:color="auto"/>
                          <w:bottom w:val="nil" w:sz="6" w:space="0" w:color="auto"/>
                          <w:right w:val="nil" w:sz="6" w:space="0" w:color="auto"/>
                        </w:tcBorders>
                      </w:tcPr>
                      <w:p>
                        <w:pPr>
                          <w:pStyle w:val="TableParagraph"/>
                          <w:spacing w:line="259" w:lineRule="exact"/>
                          <w:ind w:right="29"/>
                          <w:jc w:val="right"/>
                          <w:rPr>
                            <w:rFonts w:ascii="宋体" w:hAnsi="宋体" w:cs="宋体" w:eastAsia="宋体" w:hint="default"/>
                            <w:sz w:val="20"/>
                            <w:szCs w:val="20"/>
                          </w:rPr>
                        </w:pPr>
                        <w:r>
                          <w:rPr>
                            <w:rFonts w:ascii="宋体"/>
                            <w:w w:val="99"/>
                            <w:sz w:val="20"/>
                          </w:rPr>
                          <w:t>0</w:t>
                        </w:r>
                        <w:r>
                          <w:rPr>
                            <w:rFonts w:ascii="宋体"/>
                            <w:sz w:val="20"/>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126"/>
                          <w:jc w:val="right"/>
                          <w:rPr>
                            <w:rFonts w:ascii="宋体" w:hAnsi="宋体" w:cs="宋体" w:eastAsia="宋体" w:hint="default"/>
                            <w:sz w:val="20"/>
                            <w:szCs w:val="20"/>
                          </w:rPr>
                        </w:pPr>
                        <w:r>
                          <w:rPr>
                            <w:rFonts w:ascii="宋体"/>
                            <w:sz w:val="20"/>
                          </w:rPr>
                          <w:t>2.9</w:t>
                        </w:r>
                      </w:p>
                    </w:tc>
                  </w:tr>
                  <w:tr>
                    <w:trPr>
                      <w:trHeight w:val="319" w:hRule="exact"/>
                    </w:trPr>
                    <w:tc>
                      <w:tcPr>
                        <w:tcW w:w="12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841,499.9</w:t>
                        </w:r>
                      </w:p>
                    </w:tc>
                    <w:tc>
                      <w:tcPr>
                        <w:tcW w:w="98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187,000.0</w:t>
                        </w:r>
                      </w:p>
                    </w:tc>
                    <w:tc>
                      <w:tcPr>
                        <w:tcW w:w="113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59" w:lineRule="exact"/>
                          <w:ind w:right="20"/>
                          <w:jc w:val="right"/>
                          <w:rPr>
                            <w:rFonts w:ascii="宋体" w:hAnsi="宋体" w:cs="宋体" w:eastAsia="宋体" w:hint="default"/>
                            <w:sz w:val="20"/>
                            <w:szCs w:val="20"/>
                          </w:rPr>
                        </w:pPr>
                        <w:r>
                          <w:rPr>
                            <w:rFonts w:ascii="宋体"/>
                            <w:sz w:val="20"/>
                          </w:rPr>
                          <w:t>654,499.8</w:t>
                        </w:r>
                      </w:p>
                    </w:tc>
                    <w:tc>
                      <w:tcPr>
                        <w:tcW w:w="847" w:type="dxa"/>
                        <w:tcBorders>
                          <w:top w:val="nil" w:sz="6" w:space="0" w:color="auto"/>
                          <w:left w:val="nil" w:sz="6" w:space="0" w:color="auto"/>
                          <w:bottom w:val="nil" w:sz="6" w:space="0" w:color="auto"/>
                          <w:right w:val="nil" w:sz="6" w:space="0" w:color="auto"/>
                        </w:tcBorders>
                      </w:tcPr>
                      <w:p>
                        <w:pPr/>
                      </w:p>
                    </w:tc>
                  </w:tr>
                  <w:tr>
                    <w:trPr>
                      <w:trHeight w:val="320"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变压器安装费</w:t>
                        </w:r>
                      </w:p>
                    </w:tc>
                    <w:tc>
                      <w:tcPr>
                        <w:tcW w:w="1135"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935,000.00</w:t>
                        </w:r>
                      </w:p>
                    </w:tc>
                    <w:tc>
                      <w:tcPr>
                        <w:tcW w:w="1104" w:type="dxa"/>
                        <w:tcBorders>
                          <w:top w:val="nil" w:sz="6" w:space="0" w:color="auto"/>
                          <w:left w:val="nil" w:sz="6" w:space="0" w:color="auto"/>
                          <w:bottom w:val="nil" w:sz="6" w:space="0" w:color="auto"/>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w w:val="99"/>
                            <w:sz w:val="20"/>
                          </w:rPr>
                          <w:t>5</w:t>
                        </w:r>
                        <w:r>
                          <w:rPr>
                            <w:rFonts w:ascii="宋体"/>
                            <w:sz w:val="20"/>
                          </w:rPr>
                        </w:r>
                      </w:p>
                    </w:tc>
                    <w:tc>
                      <w:tcPr>
                        <w:tcW w:w="986" w:type="dxa"/>
                        <w:tcBorders>
                          <w:top w:val="nil" w:sz="6" w:space="0" w:color="auto"/>
                          <w:left w:val="nil" w:sz="6" w:space="0" w:color="auto"/>
                          <w:bottom w:val="nil" w:sz="6" w:space="0" w:color="auto"/>
                          <w:right w:val="nil" w:sz="6" w:space="0" w:color="auto"/>
                        </w:tcBorders>
                      </w:tcPr>
                      <w:p>
                        <w:pPr>
                          <w:pStyle w:val="TableParagraph"/>
                          <w:spacing w:line="259" w:lineRule="exact"/>
                          <w:ind w:right="23"/>
                          <w:jc w:val="right"/>
                          <w:rPr>
                            <w:rFonts w:ascii="宋体" w:hAnsi="宋体" w:cs="宋体" w:eastAsia="宋体" w:hint="default"/>
                            <w:sz w:val="20"/>
                            <w:szCs w:val="20"/>
                          </w:rPr>
                        </w:pPr>
                        <w:r>
                          <w:rPr>
                            <w:rFonts w:ascii="宋体"/>
                            <w:sz w:val="20"/>
                          </w:rPr>
                          <w:t>--</w:t>
                        </w:r>
                      </w:p>
                    </w:tc>
                    <w:tc>
                      <w:tcPr>
                        <w:tcW w:w="1118" w:type="dxa"/>
                        <w:tcBorders>
                          <w:top w:val="nil" w:sz="6" w:space="0" w:color="auto"/>
                          <w:left w:val="nil" w:sz="6" w:space="0" w:color="auto"/>
                          <w:bottom w:val="nil" w:sz="6" w:space="0" w:color="auto"/>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w w:val="99"/>
                            <w:sz w:val="20"/>
                          </w:rPr>
                          <w:t>8</w:t>
                        </w:r>
                        <w:r>
                          <w:rPr>
                            <w:rFonts w:ascii="宋体"/>
                            <w:sz w:val="20"/>
                          </w:rPr>
                        </w:r>
                      </w:p>
                    </w:tc>
                    <w:tc>
                      <w:tcPr>
                        <w:tcW w:w="1133"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280,500.13</w:t>
                        </w:r>
                      </w:p>
                    </w:tc>
                    <w:tc>
                      <w:tcPr>
                        <w:tcW w:w="1121" w:type="dxa"/>
                        <w:tcBorders>
                          <w:top w:val="nil" w:sz="6" w:space="0" w:color="auto"/>
                          <w:left w:val="nil" w:sz="6" w:space="0" w:color="auto"/>
                          <w:bottom w:val="nil" w:sz="6" w:space="0" w:color="auto"/>
                          <w:right w:val="nil" w:sz="6" w:space="0" w:color="auto"/>
                        </w:tcBorders>
                      </w:tcPr>
                      <w:p>
                        <w:pPr>
                          <w:pStyle w:val="TableParagraph"/>
                          <w:spacing w:line="259" w:lineRule="exact"/>
                          <w:ind w:right="29"/>
                          <w:jc w:val="right"/>
                          <w:rPr>
                            <w:rFonts w:ascii="宋体" w:hAnsi="宋体" w:cs="宋体" w:eastAsia="宋体" w:hint="default"/>
                            <w:sz w:val="20"/>
                            <w:szCs w:val="20"/>
                          </w:rPr>
                        </w:pPr>
                        <w:r>
                          <w:rPr>
                            <w:rFonts w:ascii="宋体"/>
                            <w:w w:val="99"/>
                            <w:sz w:val="20"/>
                          </w:rPr>
                          <w:t>7</w:t>
                        </w:r>
                        <w:r>
                          <w:rPr>
                            <w:rFonts w:ascii="宋体"/>
                            <w:sz w:val="20"/>
                          </w:rPr>
                        </w:r>
                      </w:p>
                    </w:tc>
                    <w:tc>
                      <w:tcPr>
                        <w:tcW w:w="847" w:type="dxa"/>
                        <w:tcBorders>
                          <w:top w:val="nil" w:sz="6" w:space="0" w:color="auto"/>
                          <w:left w:val="nil" w:sz="6" w:space="0" w:color="auto"/>
                          <w:bottom w:val="nil" w:sz="6" w:space="0" w:color="auto"/>
                          <w:right w:val="nil" w:sz="6" w:space="0" w:color="auto"/>
                        </w:tcBorders>
                      </w:tcPr>
                      <w:p>
                        <w:pPr>
                          <w:pStyle w:val="TableParagraph"/>
                          <w:spacing w:line="259" w:lineRule="exact"/>
                          <w:ind w:left="87" w:right="0"/>
                          <w:jc w:val="center"/>
                          <w:rPr>
                            <w:rFonts w:ascii="宋体" w:hAnsi="宋体" w:cs="宋体" w:eastAsia="宋体" w:hint="default"/>
                            <w:sz w:val="20"/>
                            <w:szCs w:val="20"/>
                          </w:rPr>
                        </w:pPr>
                        <w:r>
                          <w:rPr>
                            <w:rFonts w:ascii="宋体"/>
                            <w:w w:val="99"/>
                            <w:sz w:val="20"/>
                          </w:rPr>
                          <w:t>3</w:t>
                        </w:r>
                        <w:r>
                          <w:rPr>
                            <w:rFonts w:ascii="宋体"/>
                            <w:sz w:val="20"/>
                          </w:rPr>
                        </w:r>
                      </w:p>
                    </w:tc>
                  </w:tr>
                  <w:tr>
                    <w:trPr>
                      <w:trHeight w:val="320" w:hRule="exact"/>
                    </w:trPr>
                    <w:tc>
                      <w:tcPr>
                        <w:tcW w:w="12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61" w:lineRule="exact"/>
                          <w:ind w:right="18"/>
                          <w:jc w:val="right"/>
                          <w:rPr>
                            <w:rFonts w:ascii="宋体" w:hAnsi="宋体" w:cs="宋体" w:eastAsia="宋体" w:hint="default"/>
                            <w:sz w:val="20"/>
                            <w:szCs w:val="20"/>
                          </w:rPr>
                        </w:pPr>
                        <w:r>
                          <w:rPr>
                            <w:rFonts w:ascii="宋体"/>
                            <w:sz w:val="20"/>
                          </w:rPr>
                          <w:t>795,000.0</w:t>
                        </w:r>
                      </w:p>
                    </w:tc>
                    <w:tc>
                      <w:tcPr>
                        <w:tcW w:w="98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61" w:lineRule="exact"/>
                          <w:ind w:right="18"/>
                          <w:jc w:val="right"/>
                          <w:rPr>
                            <w:rFonts w:ascii="宋体" w:hAnsi="宋体" w:cs="宋体" w:eastAsia="宋体" w:hint="default"/>
                            <w:sz w:val="20"/>
                            <w:szCs w:val="20"/>
                          </w:rPr>
                        </w:pPr>
                        <w:r>
                          <w:rPr>
                            <w:rFonts w:ascii="宋体"/>
                            <w:sz w:val="20"/>
                          </w:rPr>
                          <w:t>180,000.0</w:t>
                        </w:r>
                      </w:p>
                    </w:tc>
                    <w:tc>
                      <w:tcPr>
                        <w:tcW w:w="113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61" w:lineRule="exact"/>
                          <w:ind w:right="20"/>
                          <w:jc w:val="right"/>
                          <w:rPr>
                            <w:rFonts w:ascii="宋体" w:hAnsi="宋体" w:cs="宋体" w:eastAsia="宋体" w:hint="default"/>
                            <w:sz w:val="20"/>
                            <w:szCs w:val="20"/>
                          </w:rPr>
                        </w:pPr>
                        <w:r>
                          <w:rPr>
                            <w:rFonts w:ascii="宋体"/>
                            <w:sz w:val="20"/>
                          </w:rPr>
                          <w:t>615,000.0</w:t>
                        </w:r>
                      </w:p>
                    </w:tc>
                    <w:tc>
                      <w:tcPr>
                        <w:tcW w:w="847" w:type="dxa"/>
                        <w:tcBorders>
                          <w:top w:val="nil" w:sz="6" w:space="0" w:color="auto"/>
                          <w:left w:val="nil" w:sz="6" w:space="0" w:color="auto"/>
                          <w:bottom w:val="nil" w:sz="6" w:space="0" w:color="auto"/>
                          <w:right w:val="nil" w:sz="6" w:space="0" w:color="auto"/>
                        </w:tcBorders>
                      </w:tcPr>
                      <w:p>
                        <w:pPr/>
                      </w:p>
                    </w:tc>
                  </w:tr>
                  <w:tr>
                    <w:trPr>
                      <w:trHeight w:val="320"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工程款</w:t>
                        </w:r>
                      </w:p>
                    </w:tc>
                    <w:tc>
                      <w:tcPr>
                        <w:tcW w:w="1135"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900,000.00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ind w:right="25"/>
                          <w:jc w:val="right"/>
                          <w:rPr>
                            <w:rFonts w:ascii="宋体" w:hAnsi="宋体" w:cs="宋体" w:eastAsia="宋体" w:hint="default"/>
                            <w:sz w:val="20"/>
                            <w:szCs w:val="20"/>
                          </w:rPr>
                        </w:pPr>
                        <w:r>
                          <w:rPr>
                            <w:rFonts w:ascii="宋体"/>
                            <w:w w:val="99"/>
                            <w:sz w:val="20"/>
                          </w:rPr>
                          <w:t>0</w:t>
                        </w:r>
                        <w:r>
                          <w:rPr>
                            <w:rFonts w:ascii="宋体"/>
                            <w:sz w:val="20"/>
                          </w:rPr>
                        </w:r>
                      </w:p>
                    </w:tc>
                    <w:tc>
                      <w:tcPr>
                        <w:tcW w:w="986" w:type="dxa"/>
                        <w:tcBorders>
                          <w:top w:val="nil" w:sz="6" w:space="0" w:color="auto"/>
                          <w:left w:val="nil" w:sz="6" w:space="0" w:color="auto"/>
                          <w:bottom w:val="nil" w:sz="6" w:space="0" w:color="auto"/>
                          <w:right w:val="nil" w:sz="6" w:space="0" w:color="auto"/>
                        </w:tcBorders>
                      </w:tcPr>
                      <w:p>
                        <w:pPr>
                          <w:pStyle w:val="TableParagraph"/>
                          <w:spacing w:line="259" w:lineRule="exact"/>
                          <w:ind w:right="23"/>
                          <w:jc w:val="right"/>
                          <w:rPr>
                            <w:rFonts w:ascii="宋体" w:hAnsi="宋体" w:cs="宋体" w:eastAsia="宋体" w:hint="default"/>
                            <w:sz w:val="20"/>
                            <w:szCs w:val="20"/>
                          </w:rPr>
                        </w:pPr>
                        <w:r>
                          <w:rPr>
                            <w:rFonts w:ascii="宋体"/>
                            <w:sz w:val="20"/>
                          </w:rPr>
                          <w:t>--</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ind w:right="25"/>
                          <w:jc w:val="right"/>
                          <w:rPr>
                            <w:rFonts w:ascii="宋体" w:hAnsi="宋体" w:cs="宋体" w:eastAsia="宋体" w:hint="default"/>
                            <w:sz w:val="20"/>
                            <w:szCs w:val="20"/>
                          </w:rPr>
                        </w:pPr>
                        <w:r>
                          <w:rPr>
                            <w:rFonts w:ascii="宋体"/>
                            <w:w w:val="99"/>
                            <w:sz w:val="20"/>
                          </w:rPr>
                          <w:t>0</w:t>
                        </w:r>
                        <w:r>
                          <w:rPr>
                            <w:rFonts w:ascii="宋体"/>
                            <w:sz w:val="20"/>
                          </w:rPr>
                        </w:r>
                      </w:p>
                    </w:tc>
                    <w:tc>
                      <w:tcPr>
                        <w:tcW w:w="1133" w:type="dxa"/>
                        <w:tcBorders>
                          <w:top w:val="nil" w:sz="6" w:space="0" w:color="auto"/>
                          <w:left w:val="nil" w:sz="6" w:space="0" w:color="auto"/>
                          <w:bottom w:val="nil" w:sz="6" w:space="0" w:color="auto"/>
                          <w:right w:val="nil" w:sz="6" w:space="0" w:color="auto"/>
                        </w:tcBorders>
                      </w:tcPr>
                      <w:p>
                        <w:pPr>
                          <w:pStyle w:val="TableParagraph"/>
                          <w:spacing w:line="259" w:lineRule="exact"/>
                          <w:ind w:right="18"/>
                          <w:jc w:val="right"/>
                          <w:rPr>
                            <w:rFonts w:ascii="宋体" w:hAnsi="宋体" w:cs="宋体" w:eastAsia="宋体" w:hint="default"/>
                            <w:sz w:val="20"/>
                            <w:szCs w:val="20"/>
                          </w:rPr>
                        </w:pPr>
                        <w:r>
                          <w:rPr>
                            <w:rFonts w:ascii="宋体"/>
                            <w:sz w:val="20"/>
                          </w:rPr>
                          <w:t>285,000.00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29"/>
                          <w:jc w:val="right"/>
                          <w:rPr>
                            <w:rFonts w:ascii="宋体" w:hAnsi="宋体" w:cs="宋体" w:eastAsia="宋体" w:hint="default"/>
                            <w:sz w:val="20"/>
                            <w:szCs w:val="20"/>
                          </w:rPr>
                        </w:pPr>
                        <w:r>
                          <w:rPr>
                            <w:rFonts w:ascii="宋体"/>
                            <w:w w:val="99"/>
                            <w:sz w:val="20"/>
                          </w:rPr>
                          <w:t>0</w:t>
                        </w:r>
                        <w:r>
                          <w:rPr>
                            <w:rFonts w:ascii="宋体"/>
                            <w:sz w:val="20"/>
                          </w:rPr>
                        </w:r>
                      </w:p>
                    </w:tc>
                    <w:tc>
                      <w:tcPr>
                        <w:tcW w:w="847" w:type="dxa"/>
                        <w:tcBorders>
                          <w:top w:val="nil" w:sz="6" w:space="0" w:color="auto"/>
                          <w:left w:val="nil" w:sz="6" w:space="0" w:color="auto"/>
                          <w:bottom w:val="nil" w:sz="6" w:space="0" w:color="auto"/>
                          <w:right w:val="nil" w:sz="6" w:space="0" w:color="auto"/>
                        </w:tcBorders>
                      </w:tcPr>
                      <w:p>
                        <w:pPr>
                          <w:pStyle w:val="TableParagraph"/>
                          <w:spacing w:line="259" w:lineRule="exact"/>
                          <w:ind w:right="126"/>
                          <w:jc w:val="right"/>
                          <w:rPr>
                            <w:rFonts w:ascii="宋体" w:hAnsi="宋体" w:cs="宋体" w:eastAsia="宋体" w:hint="default"/>
                            <w:sz w:val="20"/>
                            <w:szCs w:val="20"/>
                          </w:rPr>
                        </w:pPr>
                        <w:r>
                          <w:rPr>
                            <w:rFonts w:ascii="宋体"/>
                            <w:sz w:val="20"/>
                          </w:rPr>
                          <w:t>3.3</w:t>
                        </w:r>
                      </w:p>
                    </w:tc>
                  </w:tr>
                  <w:tr>
                    <w:trPr>
                      <w:trHeight w:val="318" w:hRule="exact"/>
                    </w:trPr>
                    <w:tc>
                      <w:tcPr>
                        <w:tcW w:w="12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58" w:lineRule="exact"/>
                          <w:ind w:right="18"/>
                          <w:jc w:val="right"/>
                          <w:rPr>
                            <w:rFonts w:ascii="宋体" w:hAnsi="宋体" w:cs="宋体" w:eastAsia="宋体" w:hint="default"/>
                            <w:sz w:val="20"/>
                            <w:szCs w:val="20"/>
                          </w:rPr>
                        </w:pPr>
                        <w:r>
                          <w:rPr>
                            <w:rFonts w:ascii="宋体"/>
                            <w:sz w:val="20"/>
                          </w:rPr>
                          <w:t>144,450.3</w:t>
                        </w:r>
                      </w:p>
                    </w:tc>
                    <w:tc>
                      <w:tcPr>
                        <w:tcW w:w="98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r>
                  <w:tr>
                    <w:trPr>
                      <w:trHeight w:val="296"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35" w:type="dxa"/>
                        <w:tcBorders>
                          <w:top w:val="nil" w:sz="6" w:space="0" w:color="auto"/>
                          <w:left w:val="nil" w:sz="6" w:space="0" w:color="auto"/>
                          <w:bottom w:val="single" w:sz="4" w:space="0" w:color="000008"/>
                          <w:right w:val="nil" w:sz="6" w:space="0" w:color="auto"/>
                        </w:tcBorders>
                      </w:tcPr>
                      <w:p>
                        <w:pPr>
                          <w:pStyle w:val="TableParagraph"/>
                          <w:spacing w:line="240" w:lineRule="auto"/>
                          <w:ind w:right="18"/>
                          <w:jc w:val="right"/>
                          <w:rPr>
                            <w:rFonts w:ascii="宋体" w:hAnsi="宋体" w:cs="宋体" w:eastAsia="宋体" w:hint="default"/>
                            <w:sz w:val="20"/>
                            <w:szCs w:val="20"/>
                          </w:rPr>
                        </w:pPr>
                        <w:r>
                          <w:rPr>
                            <w:rFonts w:ascii="宋体"/>
                            <w:sz w:val="20"/>
                          </w:rPr>
                          <w:t>192,600.48</w:t>
                        </w:r>
                      </w:p>
                    </w:tc>
                    <w:tc>
                      <w:tcPr>
                        <w:tcW w:w="1104" w:type="dxa"/>
                        <w:tcBorders>
                          <w:top w:val="nil" w:sz="6" w:space="0" w:color="auto"/>
                          <w:left w:val="nil" w:sz="6" w:space="0" w:color="auto"/>
                          <w:bottom w:val="single" w:sz="4" w:space="0" w:color="000008"/>
                          <w:right w:val="nil" w:sz="6" w:space="0" w:color="auto"/>
                        </w:tcBorders>
                      </w:tcPr>
                      <w:p>
                        <w:pPr>
                          <w:pStyle w:val="TableParagraph"/>
                          <w:spacing w:line="259" w:lineRule="exact"/>
                          <w:ind w:right="25"/>
                          <w:jc w:val="right"/>
                          <w:rPr>
                            <w:rFonts w:ascii="宋体" w:hAnsi="宋体" w:cs="宋体" w:eastAsia="宋体" w:hint="default"/>
                            <w:sz w:val="20"/>
                            <w:szCs w:val="20"/>
                          </w:rPr>
                        </w:pPr>
                        <w:r>
                          <w:rPr>
                            <w:rFonts w:ascii="宋体"/>
                            <w:w w:val="99"/>
                            <w:sz w:val="20"/>
                          </w:rPr>
                          <w:t>6</w:t>
                        </w:r>
                        <w:r>
                          <w:rPr>
                            <w:rFonts w:ascii="宋体"/>
                            <w:sz w:val="20"/>
                          </w:rPr>
                        </w:r>
                      </w:p>
                    </w:tc>
                    <w:tc>
                      <w:tcPr>
                        <w:tcW w:w="986" w:type="dxa"/>
                        <w:tcBorders>
                          <w:top w:val="nil" w:sz="6" w:space="0" w:color="auto"/>
                          <w:left w:val="nil" w:sz="6" w:space="0" w:color="auto"/>
                          <w:bottom w:val="single" w:sz="4" w:space="0" w:color="000008"/>
                          <w:right w:val="nil" w:sz="6" w:space="0" w:color="auto"/>
                        </w:tcBorders>
                      </w:tcPr>
                      <w:p>
                        <w:pPr>
                          <w:pStyle w:val="TableParagraph"/>
                          <w:spacing w:line="240" w:lineRule="auto"/>
                          <w:ind w:right="23"/>
                          <w:jc w:val="right"/>
                          <w:rPr>
                            <w:rFonts w:ascii="宋体" w:hAnsi="宋体" w:cs="宋体" w:eastAsia="宋体" w:hint="default"/>
                            <w:sz w:val="20"/>
                            <w:szCs w:val="20"/>
                          </w:rPr>
                        </w:pPr>
                        <w:r>
                          <w:rPr>
                            <w:rFonts w:ascii="宋体"/>
                            <w:sz w:val="20"/>
                          </w:rPr>
                          <w:t>--</w:t>
                        </w:r>
                      </w:p>
                    </w:tc>
                    <w:tc>
                      <w:tcPr>
                        <w:tcW w:w="1118" w:type="dxa"/>
                        <w:tcBorders>
                          <w:top w:val="nil" w:sz="6" w:space="0" w:color="auto"/>
                          <w:left w:val="nil" w:sz="6" w:space="0" w:color="auto"/>
                          <w:bottom w:val="single" w:sz="4" w:space="0" w:color="000008"/>
                          <w:right w:val="nil" w:sz="6" w:space="0" w:color="auto"/>
                        </w:tcBorders>
                      </w:tcPr>
                      <w:p>
                        <w:pPr>
                          <w:pStyle w:val="TableParagraph"/>
                          <w:spacing w:line="240" w:lineRule="auto"/>
                          <w:ind w:right="18"/>
                          <w:jc w:val="right"/>
                          <w:rPr>
                            <w:rFonts w:ascii="宋体" w:hAnsi="宋体" w:cs="宋体" w:eastAsia="宋体" w:hint="default"/>
                            <w:sz w:val="20"/>
                            <w:szCs w:val="20"/>
                          </w:rPr>
                        </w:pPr>
                        <w:r>
                          <w:rPr>
                            <w:rFonts w:ascii="宋体"/>
                            <w:sz w:val="20"/>
                          </w:rPr>
                          <w:t>96,300.24</w:t>
                        </w:r>
                      </w:p>
                    </w:tc>
                    <w:tc>
                      <w:tcPr>
                        <w:tcW w:w="1133" w:type="dxa"/>
                        <w:tcBorders>
                          <w:top w:val="nil" w:sz="6" w:space="0" w:color="auto"/>
                          <w:left w:val="nil" w:sz="6" w:space="0" w:color="auto"/>
                          <w:bottom w:val="single" w:sz="4" w:space="0" w:color="000008"/>
                          <w:right w:val="nil" w:sz="6" w:space="0" w:color="auto"/>
                        </w:tcBorders>
                      </w:tcPr>
                      <w:p>
                        <w:pPr>
                          <w:pStyle w:val="TableParagraph"/>
                          <w:spacing w:line="240" w:lineRule="auto"/>
                          <w:ind w:right="18"/>
                          <w:jc w:val="right"/>
                          <w:rPr>
                            <w:rFonts w:ascii="宋体" w:hAnsi="宋体" w:cs="宋体" w:eastAsia="宋体" w:hint="default"/>
                            <w:sz w:val="20"/>
                            <w:szCs w:val="20"/>
                          </w:rPr>
                        </w:pPr>
                        <w:r>
                          <w:rPr>
                            <w:rFonts w:ascii="宋体"/>
                            <w:sz w:val="20"/>
                          </w:rPr>
                          <w:t>144,450.36</w:t>
                        </w:r>
                      </w:p>
                    </w:tc>
                    <w:tc>
                      <w:tcPr>
                        <w:tcW w:w="1121" w:type="dxa"/>
                        <w:tcBorders>
                          <w:top w:val="nil" w:sz="6" w:space="0" w:color="auto"/>
                          <w:left w:val="nil" w:sz="6" w:space="0" w:color="auto"/>
                          <w:bottom w:val="single" w:sz="4" w:space="0" w:color="000008"/>
                          <w:right w:val="nil" w:sz="6" w:space="0" w:color="auto"/>
                        </w:tcBorders>
                      </w:tcPr>
                      <w:p>
                        <w:pPr>
                          <w:pStyle w:val="TableParagraph"/>
                          <w:spacing w:line="240" w:lineRule="auto"/>
                          <w:ind w:right="20"/>
                          <w:jc w:val="right"/>
                          <w:rPr>
                            <w:rFonts w:ascii="宋体" w:hAnsi="宋体" w:cs="宋体" w:eastAsia="宋体" w:hint="default"/>
                            <w:sz w:val="20"/>
                            <w:szCs w:val="20"/>
                          </w:rPr>
                        </w:pPr>
                        <w:r>
                          <w:rPr>
                            <w:rFonts w:ascii="宋体"/>
                            <w:sz w:val="20"/>
                          </w:rPr>
                          <w:t>48,150.12</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left="360" w:right="0"/>
                          <w:jc w:val="left"/>
                          <w:rPr>
                            <w:rFonts w:ascii="宋体" w:hAnsi="宋体" w:cs="宋体" w:eastAsia="宋体" w:hint="default"/>
                            <w:sz w:val="20"/>
                            <w:szCs w:val="20"/>
                          </w:rPr>
                        </w:pPr>
                        <w:r>
                          <w:rPr>
                            <w:rFonts w:ascii="宋体"/>
                            <w:sz w:val="20"/>
                          </w:rPr>
                          <w:t>0.4</w:t>
                        </w:r>
                      </w:p>
                    </w:tc>
                  </w:tr>
                  <w:tr>
                    <w:trPr>
                      <w:trHeight w:val="374" w:hRule="exact"/>
                    </w:trPr>
                    <w:tc>
                      <w:tcPr>
                        <w:tcW w:w="1236"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29"/>
                          <w:jc w:val="right"/>
                          <w:rPr>
                            <w:rFonts w:ascii="Arial" w:hAnsi="Arial" w:cs="Arial" w:eastAsia="Arial" w:hint="default"/>
                            <w:sz w:val="20"/>
                            <w:szCs w:val="20"/>
                          </w:rPr>
                        </w:pPr>
                        <w:r>
                          <w:rPr>
                            <w:rFonts w:ascii="Arial"/>
                            <w:b/>
                            <w:spacing w:val="1"/>
                            <w:w w:val="89"/>
                            <w:sz w:val="20"/>
                          </w:rPr>
                          <w:t>5</w:t>
                        </w:r>
                        <w:r>
                          <w:rPr>
                            <w:rFonts w:ascii="Arial"/>
                            <w:b/>
                            <w:spacing w:val="1"/>
                            <w:w w:val="179"/>
                            <w:sz w:val="20"/>
                          </w:rPr>
                          <w:t>,</w:t>
                        </w:r>
                        <w:r>
                          <w:rPr>
                            <w:rFonts w:ascii="Arial"/>
                            <w:b/>
                            <w:spacing w:val="1"/>
                            <w:w w:val="89"/>
                            <w:sz w:val="20"/>
                          </w:rPr>
                          <w:t>593</w:t>
                        </w:r>
                        <w:r>
                          <w:rPr>
                            <w:rFonts w:ascii="Arial"/>
                            <w:b/>
                            <w:spacing w:val="1"/>
                            <w:w w:val="179"/>
                            <w:sz w:val="20"/>
                          </w:rPr>
                          <w:t>,</w:t>
                        </w:r>
                        <w:r>
                          <w:rPr>
                            <w:rFonts w:ascii="Arial"/>
                            <w:b/>
                            <w:spacing w:val="1"/>
                            <w:w w:val="89"/>
                            <w:sz w:val="20"/>
                          </w:rPr>
                          <w:t>833</w:t>
                        </w:r>
                        <w:r>
                          <w:rPr>
                            <w:rFonts w:ascii="Arial"/>
                            <w:b/>
                            <w:w w:val="179"/>
                            <w:sz w:val="20"/>
                          </w:rPr>
                          <w:t>.</w:t>
                        </w:r>
                        <w:r>
                          <w:rPr>
                            <w:rFonts w:ascii="Arial"/>
                            <w:sz w:val="20"/>
                          </w:rPr>
                        </w:r>
                      </w:p>
                    </w:tc>
                    <w:tc>
                      <w:tcPr>
                        <w:tcW w:w="1104"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25"/>
                          <w:jc w:val="right"/>
                          <w:rPr>
                            <w:rFonts w:ascii="Arial" w:hAnsi="Arial" w:cs="Arial" w:eastAsia="Arial" w:hint="default"/>
                            <w:sz w:val="20"/>
                            <w:szCs w:val="20"/>
                          </w:rPr>
                        </w:pPr>
                        <w:r>
                          <w:rPr>
                            <w:rFonts w:ascii="Arial"/>
                            <w:b/>
                            <w:spacing w:val="1"/>
                            <w:w w:val="89"/>
                            <w:sz w:val="20"/>
                          </w:rPr>
                          <w:t>3</w:t>
                        </w:r>
                        <w:r>
                          <w:rPr>
                            <w:rFonts w:ascii="Arial"/>
                            <w:b/>
                            <w:spacing w:val="1"/>
                            <w:w w:val="179"/>
                            <w:sz w:val="20"/>
                          </w:rPr>
                          <w:t>,</w:t>
                        </w:r>
                        <w:r>
                          <w:rPr>
                            <w:rFonts w:ascii="Arial"/>
                            <w:b/>
                            <w:spacing w:val="1"/>
                            <w:w w:val="89"/>
                            <w:sz w:val="20"/>
                          </w:rPr>
                          <w:t>057</w:t>
                        </w:r>
                        <w:r>
                          <w:rPr>
                            <w:rFonts w:ascii="Arial"/>
                            <w:b/>
                            <w:spacing w:val="1"/>
                            <w:w w:val="179"/>
                            <w:sz w:val="20"/>
                          </w:rPr>
                          <w:t>,</w:t>
                        </w:r>
                        <w:r>
                          <w:rPr>
                            <w:rFonts w:ascii="Arial"/>
                            <w:b/>
                            <w:spacing w:val="1"/>
                            <w:w w:val="89"/>
                            <w:sz w:val="20"/>
                          </w:rPr>
                          <w:t>170</w:t>
                        </w:r>
                        <w:r>
                          <w:rPr>
                            <w:rFonts w:ascii="Arial"/>
                            <w:b/>
                            <w:w w:val="179"/>
                            <w:sz w:val="20"/>
                          </w:rPr>
                          <w:t>.</w:t>
                        </w:r>
                        <w:r>
                          <w:rPr>
                            <w:rFonts w:ascii="Arial"/>
                            <w:sz w:val="20"/>
                          </w:rPr>
                        </w:r>
                      </w:p>
                    </w:tc>
                    <w:tc>
                      <w:tcPr>
                        <w:tcW w:w="986"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25"/>
                          <w:jc w:val="right"/>
                          <w:rPr>
                            <w:rFonts w:ascii="Arial" w:hAnsi="Arial" w:cs="Arial" w:eastAsia="Arial" w:hint="default"/>
                            <w:sz w:val="20"/>
                            <w:szCs w:val="20"/>
                          </w:rPr>
                        </w:pPr>
                        <w:r>
                          <w:rPr>
                            <w:rFonts w:ascii="Arial"/>
                            <w:b/>
                            <w:spacing w:val="1"/>
                            <w:w w:val="89"/>
                            <w:sz w:val="20"/>
                          </w:rPr>
                          <w:t>770</w:t>
                        </w:r>
                        <w:r>
                          <w:rPr>
                            <w:rFonts w:ascii="Arial"/>
                            <w:b/>
                            <w:spacing w:val="1"/>
                            <w:w w:val="179"/>
                            <w:sz w:val="20"/>
                          </w:rPr>
                          <w:t>,</w:t>
                        </w:r>
                        <w:r>
                          <w:rPr>
                            <w:rFonts w:ascii="Arial"/>
                            <w:b/>
                            <w:spacing w:val="1"/>
                            <w:w w:val="89"/>
                            <w:sz w:val="20"/>
                          </w:rPr>
                          <w:t>000</w:t>
                        </w:r>
                        <w:r>
                          <w:rPr>
                            <w:rFonts w:ascii="Arial"/>
                            <w:b/>
                            <w:w w:val="179"/>
                            <w:sz w:val="20"/>
                          </w:rPr>
                          <w:t>.</w:t>
                        </w:r>
                        <w:r>
                          <w:rPr>
                            <w:rFonts w:ascii="Arial"/>
                            <w:sz w:val="20"/>
                          </w:rPr>
                        </w:r>
                      </w:p>
                    </w:tc>
                    <w:tc>
                      <w:tcPr>
                        <w:tcW w:w="1118"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25"/>
                          <w:jc w:val="right"/>
                          <w:rPr>
                            <w:rFonts w:ascii="Arial" w:hAnsi="Arial" w:cs="Arial" w:eastAsia="Arial" w:hint="default"/>
                            <w:sz w:val="20"/>
                            <w:szCs w:val="20"/>
                          </w:rPr>
                        </w:pPr>
                        <w:r>
                          <w:rPr>
                            <w:rFonts w:ascii="Arial"/>
                            <w:b/>
                            <w:spacing w:val="1"/>
                            <w:w w:val="89"/>
                            <w:sz w:val="20"/>
                          </w:rPr>
                          <w:t>1</w:t>
                        </w:r>
                        <w:r>
                          <w:rPr>
                            <w:rFonts w:ascii="Arial"/>
                            <w:b/>
                            <w:spacing w:val="1"/>
                            <w:w w:val="179"/>
                            <w:sz w:val="20"/>
                          </w:rPr>
                          <w:t>,</w:t>
                        </w:r>
                        <w:r>
                          <w:rPr>
                            <w:rFonts w:ascii="Arial"/>
                            <w:b/>
                            <w:spacing w:val="1"/>
                            <w:w w:val="89"/>
                            <w:sz w:val="20"/>
                          </w:rPr>
                          <w:t>024</w:t>
                        </w:r>
                        <w:r>
                          <w:rPr>
                            <w:rFonts w:ascii="Arial"/>
                            <w:b/>
                            <w:spacing w:val="1"/>
                            <w:w w:val="179"/>
                            <w:sz w:val="20"/>
                          </w:rPr>
                          <w:t>,</w:t>
                        </w:r>
                        <w:r>
                          <w:rPr>
                            <w:rFonts w:ascii="Arial"/>
                            <w:b/>
                            <w:spacing w:val="1"/>
                            <w:w w:val="89"/>
                            <w:sz w:val="20"/>
                          </w:rPr>
                          <w:t>030</w:t>
                        </w:r>
                        <w:r>
                          <w:rPr>
                            <w:rFonts w:ascii="Arial"/>
                            <w:b/>
                            <w:w w:val="179"/>
                            <w:sz w:val="20"/>
                          </w:rPr>
                          <w:t>.</w:t>
                        </w:r>
                        <w:r>
                          <w:rPr>
                            <w:rFonts w:ascii="Arial"/>
                            <w:sz w:val="20"/>
                          </w:rPr>
                        </w:r>
                      </w:p>
                    </w:tc>
                    <w:tc>
                      <w:tcPr>
                        <w:tcW w:w="1133"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25"/>
                          <w:jc w:val="right"/>
                          <w:rPr>
                            <w:rFonts w:ascii="Arial" w:hAnsi="Arial" w:cs="Arial" w:eastAsia="Arial" w:hint="default"/>
                            <w:sz w:val="20"/>
                            <w:szCs w:val="20"/>
                          </w:rPr>
                        </w:pPr>
                        <w:r>
                          <w:rPr>
                            <w:rFonts w:ascii="Arial"/>
                            <w:b/>
                            <w:spacing w:val="1"/>
                            <w:w w:val="89"/>
                            <w:sz w:val="20"/>
                          </w:rPr>
                          <w:t>2</w:t>
                        </w:r>
                        <w:r>
                          <w:rPr>
                            <w:rFonts w:ascii="Arial"/>
                            <w:b/>
                            <w:spacing w:val="1"/>
                            <w:w w:val="179"/>
                            <w:sz w:val="20"/>
                          </w:rPr>
                          <w:t>,</w:t>
                        </w:r>
                        <w:r>
                          <w:rPr>
                            <w:rFonts w:ascii="Arial"/>
                            <w:b/>
                            <w:spacing w:val="1"/>
                            <w:w w:val="89"/>
                            <w:sz w:val="20"/>
                          </w:rPr>
                          <w:t>790</w:t>
                        </w:r>
                        <w:r>
                          <w:rPr>
                            <w:rFonts w:ascii="Arial"/>
                            <w:b/>
                            <w:spacing w:val="1"/>
                            <w:w w:val="179"/>
                            <w:sz w:val="20"/>
                          </w:rPr>
                          <w:t>,</w:t>
                        </w:r>
                        <w:r>
                          <w:rPr>
                            <w:rFonts w:ascii="Arial"/>
                            <w:b/>
                            <w:spacing w:val="1"/>
                            <w:w w:val="89"/>
                            <w:sz w:val="20"/>
                          </w:rPr>
                          <w:t>69</w:t>
                        </w:r>
                        <w:r>
                          <w:rPr>
                            <w:rFonts w:ascii="Arial"/>
                            <w:b/>
                            <w:spacing w:val="3"/>
                            <w:w w:val="89"/>
                            <w:sz w:val="20"/>
                          </w:rPr>
                          <w:t>3</w:t>
                        </w:r>
                        <w:r>
                          <w:rPr>
                            <w:rFonts w:ascii="Arial"/>
                            <w:b/>
                            <w:w w:val="179"/>
                            <w:sz w:val="20"/>
                          </w:rPr>
                          <w:t>.</w:t>
                        </w:r>
                        <w:r>
                          <w:rPr>
                            <w:rFonts w:ascii="Arial"/>
                            <w:sz w:val="20"/>
                          </w:rPr>
                        </w:r>
                      </w:p>
                    </w:tc>
                    <w:tc>
                      <w:tcPr>
                        <w:tcW w:w="1121"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29"/>
                          <w:jc w:val="right"/>
                          <w:rPr>
                            <w:rFonts w:ascii="Arial" w:hAnsi="Arial" w:cs="Arial" w:eastAsia="Arial" w:hint="default"/>
                            <w:sz w:val="20"/>
                            <w:szCs w:val="20"/>
                          </w:rPr>
                        </w:pPr>
                        <w:r>
                          <w:rPr>
                            <w:rFonts w:ascii="Arial"/>
                            <w:b/>
                            <w:spacing w:val="1"/>
                            <w:w w:val="89"/>
                            <w:sz w:val="20"/>
                          </w:rPr>
                          <w:t>2</w:t>
                        </w:r>
                        <w:r>
                          <w:rPr>
                            <w:rFonts w:ascii="Arial"/>
                            <w:b/>
                            <w:spacing w:val="1"/>
                            <w:w w:val="179"/>
                            <w:sz w:val="20"/>
                          </w:rPr>
                          <w:t>,</w:t>
                        </w:r>
                        <w:r>
                          <w:rPr>
                            <w:rFonts w:ascii="Arial"/>
                            <w:b/>
                            <w:spacing w:val="1"/>
                            <w:w w:val="89"/>
                            <w:sz w:val="20"/>
                          </w:rPr>
                          <w:t>803</w:t>
                        </w:r>
                        <w:r>
                          <w:rPr>
                            <w:rFonts w:ascii="Arial"/>
                            <w:b/>
                            <w:spacing w:val="1"/>
                            <w:w w:val="179"/>
                            <w:sz w:val="20"/>
                          </w:rPr>
                          <w:t>,</w:t>
                        </w:r>
                        <w:r>
                          <w:rPr>
                            <w:rFonts w:ascii="Arial"/>
                            <w:b/>
                            <w:spacing w:val="1"/>
                            <w:w w:val="89"/>
                            <w:sz w:val="20"/>
                          </w:rPr>
                          <w:t>139</w:t>
                        </w:r>
                        <w:r>
                          <w:rPr>
                            <w:rFonts w:ascii="Arial"/>
                            <w:b/>
                            <w:w w:val="179"/>
                            <w:sz w:val="20"/>
                          </w:rPr>
                          <w:t>.</w:t>
                        </w:r>
                        <w:r>
                          <w:rPr>
                            <w:rFonts w:ascii="Arial"/>
                            <w:sz w:val="20"/>
                          </w:rPr>
                        </w:r>
                      </w:p>
                    </w:tc>
                    <w:tc>
                      <w:tcPr>
                        <w:tcW w:w="84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项</w:t>
      </w:r>
      <w:r>
        <w:rPr>
          <w:spacing w:val="-2"/>
        </w:rPr>
        <w:t> </w:t>
      </w:r>
      <w:r>
        <w:rPr/>
        <w:t>目</w:t>
        <w:tab/>
      </w:r>
      <w:r>
        <w:rPr>
          <w:w w:val="95"/>
        </w:rPr>
        <w:t>原始发生额</w:t>
        <w:tab/>
        <w:t>期初余额</w:t>
        <w:tab/>
        <w:t>本期增加</w:t>
        <w:tab/>
        <w:t>本期摊销</w:t>
        <w:tab/>
        <w:t>累计摊销</w:t>
        <w:tab/>
        <w:t>期末余额</w:t>
      </w:r>
      <w:r>
        <w:rPr/>
      </w:r>
    </w:p>
    <w:p>
      <w:pPr>
        <w:spacing w:before="37"/>
        <w:ind w:left="24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剩余摊</w:t>
      </w:r>
    </w:p>
    <w:p>
      <w:pPr>
        <w:spacing w:after="0"/>
        <w:jc w:val="left"/>
        <w:rPr>
          <w:rFonts w:ascii="宋体" w:hAnsi="宋体" w:cs="宋体" w:eastAsia="宋体" w:hint="default"/>
          <w:sz w:val="20"/>
          <w:szCs w:val="20"/>
        </w:rPr>
        <w:sectPr>
          <w:type w:val="continuous"/>
          <w:pgSz w:w="11910" w:h="16840"/>
          <w:pgMar w:top="1580" w:bottom="280" w:left="1660" w:right="900"/>
          <w:cols w:num="2" w:equalWidth="0">
            <w:col w:w="8265" w:space="40"/>
            <w:col w:w="104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20" w:lineRule="exact"/>
        <w:ind w:left="1860" w:right="0" w:firstLine="0"/>
        <w:rPr>
          <w:rFonts w:ascii="宋体" w:hAnsi="宋体" w:cs="宋体" w:eastAsia="宋体" w:hint="default"/>
          <w:sz w:val="2"/>
          <w:szCs w:val="2"/>
        </w:rPr>
      </w:pPr>
      <w:r>
        <w:rPr>
          <w:rFonts w:ascii="宋体" w:hAnsi="宋体" w:cs="宋体" w:eastAsia="宋体" w:hint="default"/>
          <w:sz w:val="2"/>
          <w:szCs w:val="2"/>
        </w:rPr>
        <w:pict>
          <v:group style="width:326.8pt;height:.6pt;mso-position-horizontal-relative:char;mso-position-vertical-relative:line" coordorigin="0,0" coordsize="653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5;height:2" coordorigin="1062,6" coordsize="5,2">
              <v:shape style="position:absolute;left:1062;top:6;width:5;height:2" coordorigin="1062,6" coordsize="5,0" path="m1062,6l1067,6e" filled="false" stroked="true" strokeweight=".6pt" strokecolor="#000008">
                <v:path arrowok="t"/>
              </v:shape>
            </v:group>
            <v:group style="position:absolute;left:1141;top:6;width:12;height:2" coordorigin="1141,6" coordsize="12,2">
              <v:shape style="position:absolute;left:1141;top:6;width:12;height:2" coordorigin="1141,6" coordsize="12,0" path="m1141,6l1153,6e" filled="false" stroked="true" strokeweight=".6pt" strokecolor="#000008">
                <v:path arrowok="t"/>
              </v:shape>
            </v:group>
            <v:group style="position:absolute;left:1160;top:6;width:12;height:2" coordorigin="1160,6" coordsize="12,2">
              <v:shape style="position:absolute;left:1160;top:6;width:12;height:2" coordorigin="1160,6" coordsize="12,0" path="m1160,6l1172,6e" filled="false" stroked="true" strokeweight=".6pt" strokecolor="#000008">
                <v:path arrowok="t"/>
              </v:shape>
            </v:group>
            <v:group style="position:absolute;left:1180;top:6;width:12;height:2" coordorigin="1180,6" coordsize="12,2">
              <v:shape style="position:absolute;left:1180;top:6;width:12;height:2" coordorigin="1180,6" coordsize="12,0" path="m1180,6l1192,6e" filled="false" stroked="true" strokeweight=".6pt" strokecolor="#000008">
                <v:path arrowok="t"/>
              </v:shape>
            </v:group>
            <v:group style="position:absolute;left:1199;top:6;width:12;height:2" coordorigin="1199,6" coordsize="12,2">
              <v:shape style="position:absolute;left:1199;top:6;width:12;height:2" coordorigin="1199,6" coordsize="12,0" path="m1199,6l1211,6e" filled="false" stroked="true" strokeweight=".6pt" strokecolor="#000008">
                <v:path arrowok="t"/>
              </v:shape>
            </v:group>
            <v:group style="position:absolute;left:1218;top:6;width:12;height:2" coordorigin="1218,6" coordsize="12,2">
              <v:shape style="position:absolute;left:1218;top:6;width:12;height:2" coordorigin="1218,6" coordsize="12,0" path="m1218,6l1230,6e" filled="false" stroked="true" strokeweight=".6pt" strokecolor="#000008">
                <v:path arrowok="t"/>
              </v:shape>
            </v:group>
            <v:group style="position:absolute;left:1237;top:6;width:12;height:2" coordorigin="1237,6" coordsize="12,2">
              <v:shape style="position:absolute;left:1237;top:6;width:12;height:2" coordorigin="1237,6" coordsize="12,0" path="m1237,6l1249,6e" filled="false" stroked="true" strokeweight=".6pt" strokecolor="#000008">
                <v:path arrowok="t"/>
              </v:shape>
            </v:group>
            <v:group style="position:absolute;left:1256;top:6;width:12;height:2" coordorigin="1256,6" coordsize="12,2">
              <v:shape style="position:absolute;left:1256;top:6;width:12;height:2" coordorigin="1256,6" coordsize="12,0" path="m1256,6l1268,6e" filled="false" stroked="true" strokeweight=".6pt" strokecolor="#000008">
                <v:path arrowok="t"/>
              </v:shape>
            </v:group>
            <v:group style="position:absolute;left:1276;top:6;width:12;height:2" coordorigin="1276,6" coordsize="12,2">
              <v:shape style="position:absolute;left:1276;top:6;width:12;height:2" coordorigin="1276,6" coordsize="12,0" path="m1276,6l1288,6e" filled="false" stroked="true" strokeweight=".6pt" strokecolor="#000008">
                <v:path arrowok="t"/>
              </v:shape>
            </v:group>
            <v:group style="position:absolute;left:1295;top:6;width:12;height:2" coordorigin="1295,6" coordsize="12,2">
              <v:shape style="position:absolute;left:1295;top:6;width:12;height:2" coordorigin="1295,6" coordsize="12,0" path="m1295,6l1307,6e" filled="false" stroked="true" strokeweight=".6pt" strokecolor="#000008">
                <v:path arrowok="t"/>
              </v:shape>
            </v:group>
            <v:group style="position:absolute;left:1314;top:6;width:12;height:2" coordorigin="1314,6" coordsize="12,2">
              <v:shape style="position:absolute;left:1314;top:6;width:12;height:2" coordorigin="1314,6" coordsize="12,0" path="m1314,6l1326,6e" filled="false" stroked="true" strokeweight=".6pt" strokecolor="#000008">
                <v:path arrowok="t"/>
              </v:shape>
            </v:group>
            <v:group style="position:absolute;left:1333;top:6;width:12;height:2" coordorigin="1333,6" coordsize="12,2">
              <v:shape style="position:absolute;left:1333;top:6;width:12;height:2" coordorigin="1333,6" coordsize="12,0" path="m1333,6l1345,6e" filled="false" stroked="true" strokeweight=".6pt" strokecolor="#000008">
                <v:path arrowok="t"/>
              </v:shape>
            </v:group>
            <v:group style="position:absolute;left:1352;top:6;width:12;height:2" coordorigin="1352,6" coordsize="12,2">
              <v:shape style="position:absolute;left:1352;top:6;width:12;height:2" coordorigin="1352,6" coordsize="12,0" path="m1352,6l1364,6e" filled="false" stroked="true" strokeweight=".6pt" strokecolor="#000008">
                <v:path arrowok="t"/>
              </v:shape>
            </v:group>
            <v:group style="position:absolute;left:1372;top:6;width:12;height:2" coordorigin="1372,6" coordsize="12,2">
              <v:shape style="position:absolute;left:1372;top:6;width:12;height:2" coordorigin="1372,6" coordsize="12,0" path="m1372,6l1384,6e" filled="false" stroked="true" strokeweight=".6pt" strokecolor="#000008">
                <v:path arrowok="t"/>
              </v:shape>
            </v:group>
            <v:group style="position:absolute;left:1391;top:6;width:12;height:2" coordorigin="1391,6" coordsize="12,2">
              <v:shape style="position:absolute;left:1391;top:6;width:12;height:2" coordorigin="1391,6" coordsize="12,0" path="m1391,6l1403,6e" filled="false" stroked="true" strokeweight=".6pt" strokecolor="#000008">
                <v:path arrowok="t"/>
              </v:shape>
            </v:group>
            <v:group style="position:absolute;left:1410;top:6;width:12;height:2" coordorigin="1410,6" coordsize="12,2">
              <v:shape style="position:absolute;left:1410;top:6;width:12;height:2" coordorigin="1410,6" coordsize="12,0" path="m1410,6l1422,6e" filled="false" stroked="true" strokeweight=".6pt" strokecolor="#000008">
                <v:path arrowok="t"/>
              </v:shape>
            </v:group>
            <v:group style="position:absolute;left:1429;top:6;width:12;height:2" coordorigin="1429,6" coordsize="12,2">
              <v:shape style="position:absolute;left:1429;top:6;width:12;height:2" coordorigin="1429,6" coordsize="12,0" path="m1429,6l1441,6e" filled="false" stroked="true" strokeweight=".6pt" strokecolor="#000008">
                <v:path arrowok="t"/>
              </v:shape>
            </v:group>
            <v:group style="position:absolute;left:1448;top:6;width:12;height:2" coordorigin="1448,6" coordsize="12,2">
              <v:shape style="position:absolute;left:1448;top:6;width:12;height:2" coordorigin="1448,6" coordsize="12,0" path="m1448,6l1460,6e" filled="false" stroked="true" strokeweight=".6pt" strokecolor="#000008">
                <v:path arrowok="t"/>
              </v:shape>
            </v:group>
            <v:group style="position:absolute;left:1468;top:6;width:12;height:2" coordorigin="1468,6" coordsize="12,2">
              <v:shape style="position:absolute;left:1468;top:6;width:12;height:2" coordorigin="1468,6" coordsize="12,0" path="m1468,6l1480,6e" filled="false" stroked="true" strokeweight=".6pt" strokecolor="#000008">
                <v:path arrowok="t"/>
              </v:shape>
            </v:group>
            <v:group style="position:absolute;left:1487;top:6;width:12;height:2" coordorigin="1487,6" coordsize="12,2">
              <v:shape style="position:absolute;left:1487;top:6;width:12;height:2" coordorigin="1487,6" coordsize="12,0" path="m1487,6l1499,6e" filled="false" stroked="true" strokeweight=".6pt" strokecolor="#000008">
                <v:path arrowok="t"/>
              </v:shape>
            </v:group>
            <v:group style="position:absolute;left:1506;top:6;width:12;height:2" coordorigin="1506,6" coordsize="12,2">
              <v:shape style="position:absolute;left:1506;top:6;width:12;height:2" coordorigin="1506,6" coordsize="12,0" path="m1506,6l1518,6e" filled="false" stroked="true" strokeweight=".6pt" strokecolor="#000008">
                <v:path arrowok="t"/>
              </v:shape>
            </v:group>
            <v:group style="position:absolute;left:1525;top:6;width:12;height:2" coordorigin="1525,6" coordsize="12,2">
              <v:shape style="position:absolute;left:1525;top:6;width:12;height:2" coordorigin="1525,6" coordsize="12,0" path="m1525,6l1537,6e" filled="false" stroked="true" strokeweight=".6pt" strokecolor="#000008">
                <v:path arrowok="t"/>
              </v:shape>
            </v:group>
            <v:group style="position:absolute;left:1544;top:6;width:12;height:2" coordorigin="1544,6" coordsize="12,2">
              <v:shape style="position:absolute;left:1544;top:6;width:12;height:2" coordorigin="1544,6" coordsize="12,0" path="m1544,6l1556,6e" filled="false" stroked="true" strokeweight=".6pt" strokecolor="#000008">
                <v:path arrowok="t"/>
              </v:shape>
            </v:group>
            <v:group style="position:absolute;left:1564;top:6;width:12;height:2" coordorigin="1564,6" coordsize="12,2">
              <v:shape style="position:absolute;left:1564;top:6;width:12;height:2" coordorigin="1564,6" coordsize="12,0" path="m1564,6l1576,6e" filled="false" stroked="true" strokeweight=".6pt" strokecolor="#000008">
                <v:path arrowok="t"/>
              </v:shape>
            </v:group>
            <v:group style="position:absolute;left:1583;top:6;width:12;height:2" coordorigin="1583,6" coordsize="12,2">
              <v:shape style="position:absolute;left:1583;top:6;width:12;height:2" coordorigin="1583,6" coordsize="12,0" path="m1583,6l1595,6e" filled="false" stroked="true" strokeweight=".6pt" strokecolor="#000008">
                <v:path arrowok="t"/>
              </v:shape>
            </v:group>
            <v:group style="position:absolute;left:1602;top:6;width:12;height:2" coordorigin="1602,6" coordsize="12,2">
              <v:shape style="position:absolute;left:1602;top:6;width:12;height:2" coordorigin="1602,6" coordsize="12,0" path="m1602,6l1614,6e" filled="false" stroked="true" strokeweight=".6pt" strokecolor="#000008">
                <v:path arrowok="t"/>
              </v:shape>
            </v:group>
            <v:group style="position:absolute;left:1621;top:6;width:12;height:2" coordorigin="1621,6" coordsize="12,2">
              <v:shape style="position:absolute;left:1621;top:6;width:12;height:2" coordorigin="1621,6" coordsize="12,0" path="m1621,6l1633,6e" filled="false" stroked="true" strokeweight=".6pt" strokecolor="#000008">
                <v:path arrowok="t"/>
              </v:shape>
            </v:group>
            <v:group style="position:absolute;left:1640;top:6;width:12;height:2" coordorigin="1640,6" coordsize="12,2">
              <v:shape style="position:absolute;left:1640;top:6;width:12;height:2" coordorigin="1640,6" coordsize="12,0" path="m1640,6l1652,6e" filled="false" stroked="true" strokeweight=".6pt" strokecolor="#000008">
                <v:path arrowok="t"/>
              </v:shape>
            </v:group>
            <v:group style="position:absolute;left:1660;top:6;width:12;height:2" coordorigin="1660,6" coordsize="12,2">
              <v:shape style="position:absolute;left:1660;top:6;width:12;height:2" coordorigin="1660,6" coordsize="12,0" path="m1660,6l1672,6e" filled="false" stroked="true" strokeweight=".6pt" strokecolor="#000008">
                <v:path arrowok="t"/>
              </v:shape>
            </v:group>
            <v:group style="position:absolute;left:1679;top:6;width:12;height:2" coordorigin="1679,6" coordsize="12,2">
              <v:shape style="position:absolute;left:1679;top:6;width:12;height:2" coordorigin="1679,6" coordsize="12,0" path="m1679,6l1691,6e" filled="false" stroked="true" strokeweight=".6pt" strokecolor="#000008">
                <v:path arrowok="t"/>
              </v:shape>
            </v:group>
            <v:group style="position:absolute;left:1698;top:6;width:12;height:2" coordorigin="1698,6" coordsize="12,2">
              <v:shape style="position:absolute;left:1698;top:6;width:12;height:2" coordorigin="1698,6" coordsize="12,0" path="m1698,6l1710,6e" filled="false" stroked="true" strokeweight=".6pt" strokecolor="#000008">
                <v:path arrowok="t"/>
              </v:shape>
            </v:group>
            <v:group style="position:absolute;left:1717;top:6;width:12;height:2" coordorigin="1717,6" coordsize="12,2">
              <v:shape style="position:absolute;left:1717;top:6;width:12;height:2" coordorigin="1717,6" coordsize="12,0" path="m1717,6l1729,6e" filled="false" stroked="true" strokeweight=".6pt" strokecolor="#000008">
                <v:path arrowok="t"/>
              </v:shape>
            </v:group>
            <v:group style="position:absolute;left:1736;top:6;width:12;height:2" coordorigin="1736,6" coordsize="12,2">
              <v:shape style="position:absolute;left:1736;top:6;width:12;height:2" coordorigin="1736,6" coordsize="12,0" path="m1736,6l1748,6e" filled="false" stroked="true" strokeweight=".6pt" strokecolor="#000008">
                <v:path arrowok="t"/>
              </v:shape>
            </v:group>
            <v:group style="position:absolute;left:1756;top:6;width:12;height:2" coordorigin="1756,6" coordsize="12,2">
              <v:shape style="position:absolute;left:1756;top:6;width:12;height:2" coordorigin="1756,6" coordsize="12,0" path="m1756,6l1768,6e" filled="false" stroked="true" strokeweight=".6pt" strokecolor="#000008">
                <v:path arrowok="t"/>
              </v:shape>
            </v:group>
            <v:group style="position:absolute;left:1775;top:6;width:12;height:2" coordorigin="1775,6" coordsize="12,2">
              <v:shape style="position:absolute;left:1775;top:6;width:12;height:2" coordorigin="1775,6" coordsize="12,0" path="m1775,6l1787,6e" filled="false" stroked="true" strokeweight=".6pt" strokecolor="#000008">
                <v:path arrowok="t"/>
              </v:shape>
            </v:group>
            <v:group style="position:absolute;left:1794;top:6;width:12;height:2" coordorigin="1794,6" coordsize="12,2">
              <v:shape style="position:absolute;left:1794;top:6;width:12;height:2" coordorigin="1794,6" coordsize="12,0" path="m1794,6l1806,6e" filled="false" stroked="true" strokeweight=".6pt" strokecolor="#000008">
                <v:path arrowok="t"/>
              </v:shape>
            </v:group>
            <v:group style="position:absolute;left:1813;top:6;width:12;height:2" coordorigin="1813,6" coordsize="12,2">
              <v:shape style="position:absolute;left:1813;top:6;width:12;height:2" coordorigin="1813,6" coordsize="12,0" path="m1813,6l1825,6e" filled="false" stroked="true" strokeweight=".6pt" strokecolor="#000008">
                <v:path arrowok="t"/>
              </v:shape>
            </v:group>
            <v:group style="position:absolute;left:1832;top:6;width:12;height:2" coordorigin="1832,6" coordsize="12,2">
              <v:shape style="position:absolute;left:1832;top:6;width:12;height:2" coordorigin="1832,6" coordsize="12,0" path="m1832,6l1844,6e" filled="false" stroked="true" strokeweight=".6pt" strokecolor="#000008">
                <v:path arrowok="t"/>
              </v:shape>
            </v:group>
            <v:group style="position:absolute;left:1852;top:6;width:12;height:2" coordorigin="1852,6" coordsize="12,2">
              <v:shape style="position:absolute;left:1852;top:6;width:12;height:2" coordorigin="1852,6" coordsize="12,0" path="m1852,6l1864,6e" filled="false" stroked="true" strokeweight=".6pt" strokecolor="#000008">
                <v:path arrowok="t"/>
              </v:shape>
            </v:group>
            <v:group style="position:absolute;left:1871;top:6;width:12;height:2" coordorigin="1871,6" coordsize="12,2">
              <v:shape style="position:absolute;left:1871;top:6;width:12;height:2" coordorigin="1871,6" coordsize="12,0" path="m1871,6l1883,6e" filled="false" stroked="true" strokeweight=".6pt" strokecolor="#000008">
                <v:path arrowok="t"/>
              </v:shape>
            </v:group>
            <v:group style="position:absolute;left:1890;top:6;width:12;height:2" coordorigin="1890,6" coordsize="12,2">
              <v:shape style="position:absolute;left:1890;top:6;width:12;height:2" coordorigin="1890,6" coordsize="12,0" path="m1890,6l1902,6e" filled="false" stroked="true" strokeweight=".6pt" strokecolor="#000008">
                <v:path arrowok="t"/>
              </v:shape>
            </v:group>
            <v:group style="position:absolute;left:1909;top:6;width:12;height:2" coordorigin="1909,6" coordsize="12,2">
              <v:shape style="position:absolute;left:1909;top:6;width:12;height:2" coordorigin="1909,6" coordsize="12,0" path="m1909,6l1921,6e" filled="false" stroked="true" strokeweight=".6pt" strokecolor="#000008">
                <v:path arrowok="t"/>
              </v:shape>
            </v:group>
            <v:group style="position:absolute;left:1928;top:6;width:12;height:2" coordorigin="1928,6" coordsize="12,2">
              <v:shape style="position:absolute;left:1928;top:6;width:12;height:2" coordorigin="1928,6" coordsize="12,0" path="m1928,6l1940,6e" filled="false" stroked="true" strokeweight=".6pt" strokecolor="#000008">
                <v:path arrowok="t"/>
              </v:shape>
            </v:group>
            <v:group style="position:absolute;left:1948;top:6;width:12;height:2" coordorigin="1948,6" coordsize="12,2">
              <v:shape style="position:absolute;left:1948;top:6;width:12;height:2" coordorigin="1948,6" coordsize="12,0" path="m1948,6l1960,6e" filled="false" stroked="true" strokeweight=".6pt" strokecolor="#000008">
                <v:path arrowok="t"/>
              </v:shape>
            </v:group>
            <v:group style="position:absolute;left:1967;top:6;width:12;height:2" coordorigin="1967,6" coordsize="12,2">
              <v:shape style="position:absolute;left:1967;top:6;width:12;height:2" coordorigin="1967,6" coordsize="12,0" path="m1967,6l1979,6e" filled="false" stroked="true" strokeweight=".6pt" strokecolor="#000008">
                <v:path arrowok="t"/>
              </v:shape>
            </v:group>
            <v:group style="position:absolute;left:1986;top:6;width:12;height:2" coordorigin="1986,6" coordsize="12,2">
              <v:shape style="position:absolute;left:1986;top:6;width:12;height:2" coordorigin="1986,6" coordsize="12,0" path="m1986,6l1998,6e" filled="false" stroked="true" strokeweight=".6pt" strokecolor="#000008">
                <v:path arrowok="t"/>
              </v:shape>
            </v:group>
            <v:group style="position:absolute;left:2005;top:6;width:12;height:2" coordorigin="2005,6" coordsize="12,2">
              <v:shape style="position:absolute;left:2005;top:6;width:12;height:2" coordorigin="2005,6" coordsize="12,0" path="m2005,6l2017,6e" filled="false" stroked="true" strokeweight=".6pt" strokecolor="#000008">
                <v:path arrowok="t"/>
              </v:shape>
            </v:group>
            <v:group style="position:absolute;left:2024;top:6;width:12;height:2" coordorigin="2024,6" coordsize="12,2">
              <v:shape style="position:absolute;left:2024;top:6;width:12;height:2" coordorigin="2024,6" coordsize="12,0" path="m2024,6l2036,6e" filled="false" stroked="true" strokeweight=".6pt" strokecolor="#000008">
                <v:path arrowok="t"/>
              </v:shape>
            </v:group>
            <v:group style="position:absolute;left:2044;top:6;width:12;height:2" coordorigin="2044,6" coordsize="12,2">
              <v:shape style="position:absolute;left:2044;top:6;width:12;height:2" coordorigin="2044,6" coordsize="12,0" path="m2044,6l2056,6e" filled="false" stroked="true" strokeweight=".6pt" strokecolor="#000008">
                <v:path arrowok="t"/>
              </v:shape>
            </v:group>
            <v:group style="position:absolute;left:2063;top:6;width:12;height:2" coordorigin="2063,6" coordsize="12,2">
              <v:shape style="position:absolute;left:2063;top:6;width:12;height:2" coordorigin="2063,6" coordsize="12,0" path="m2063,6l2075,6e" filled="false" stroked="true" strokeweight=".6pt" strokecolor="#000008">
                <v:path arrowok="t"/>
              </v:shape>
            </v:group>
            <v:group style="position:absolute;left:2082;top:6;width:12;height:2" coordorigin="2082,6" coordsize="12,2">
              <v:shape style="position:absolute;left:2082;top:6;width:12;height:2" coordorigin="2082,6" coordsize="12,0" path="m2082,6l2094,6e" filled="false" stroked="true" strokeweight=".6pt" strokecolor="#000008">
                <v:path arrowok="t"/>
              </v:shape>
            </v:group>
            <v:group style="position:absolute;left:2101;top:6;width:12;height:2" coordorigin="2101,6" coordsize="12,2">
              <v:shape style="position:absolute;left:2101;top:6;width:12;height:2" coordorigin="2101,6" coordsize="12,0" path="m2101,6l2113,6e" filled="false" stroked="true" strokeweight=".6pt" strokecolor="#000008">
                <v:path arrowok="t"/>
              </v:shape>
            </v:group>
            <v:group style="position:absolute;left:2120;top:6;width:12;height:2" coordorigin="2120,6" coordsize="12,2">
              <v:shape style="position:absolute;left:2120;top:6;width:12;height:2" coordorigin="2120,6" coordsize="12,0" path="m2120,6l2132,6e" filled="false" stroked="true" strokeweight=".6pt" strokecolor="#000008">
                <v:path arrowok="t"/>
              </v:shape>
            </v:group>
            <v:group style="position:absolute;left:2140;top:6;width:12;height:2" coordorigin="2140,6" coordsize="12,2">
              <v:shape style="position:absolute;left:2140;top:6;width:12;height:2" coordorigin="2140,6" coordsize="12,0" path="m2140,6l2152,6e" filled="false" stroked="true" strokeweight=".6pt" strokecolor="#000008">
                <v:path arrowok="t"/>
              </v:shape>
            </v:group>
            <v:group style="position:absolute;left:2159;top:6;width:12;height:2" coordorigin="2159,6" coordsize="12,2">
              <v:shape style="position:absolute;left:2159;top:6;width:12;height:2" coordorigin="2159,6" coordsize="12,0" path="m2159,6l2171,6e" filled="false" stroked="true" strokeweight=".6pt" strokecolor="#000008">
                <v:path arrowok="t"/>
              </v:shape>
            </v:group>
            <v:group style="position:absolute;left:2245;top:6;width:12;height:2" coordorigin="2245,6" coordsize="12,2">
              <v:shape style="position:absolute;left:2245;top:6;width:12;height:2" coordorigin="2245,6" coordsize="12,0" path="m2245,6l2257,6e" filled="false" stroked="true" strokeweight=".6pt" strokecolor="#000008">
                <v:path arrowok="t"/>
              </v:shape>
            </v:group>
            <v:group style="position:absolute;left:2264;top:6;width:12;height:2" coordorigin="2264,6" coordsize="12,2">
              <v:shape style="position:absolute;left:2264;top:6;width:12;height:2" coordorigin="2264,6" coordsize="12,0" path="m2264,6l2276,6e" filled="false" stroked="true" strokeweight=".6pt" strokecolor="#000008">
                <v:path arrowok="t"/>
              </v:shape>
            </v:group>
            <v:group style="position:absolute;left:2284;top:6;width:12;height:2" coordorigin="2284,6" coordsize="12,2">
              <v:shape style="position:absolute;left:2284;top:6;width:12;height:2" coordorigin="2284,6" coordsize="12,0" path="m2284,6l2296,6e" filled="false" stroked="true" strokeweight=".6pt" strokecolor="#000008">
                <v:path arrowok="t"/>
              </v:shape>
            </v:group>
            <v:group style="position:absolute;left:2303;top:6;width:12;height:2" coordorigin="2303,6" coordsize="12,2">
              <v:shape style="position:absolute;left:2303;top:6;width:12;height:2" coordorigin="2303,6" coordsize="12,0" path="m2303,6l2315,6e" filled="false" stroked="true" strokeweight=".6pt" strokecolor="#000008">
                <v:path arrowok="t"/>
              </v:shape>
            </v:group>
            <v:group style="position:absolute;left:2322;top:6;width:12;height:2" coordorigin="2322,6" coordsize="12,2">
              <v:shape style="position:absolute;left:2322;top:6;width:12;height:2" coordorigin="2322,6" coordsize="12,0" path="m2322,6l2334,6e" filled="false" stroked="true" strokeweight=".6pt" strokecolor="#000008">
                <v:path arrowok="t"/>
              </v:shape>
            </v:group>
            <v:group style="position:absolute;left:2341;top:6;width:12;height:2" coordorigin="2341,6" coordsize="12,2">
              <v:shape style="position:absolute;left:2341;top:6;width:12;height:2" coordorigin="2341,6" coordsize="12,0" path="m2341,6l2353,6e" filled="false" stroked="true" strokeweight=".6pt" strokecolor="#000008">
                <v:path arrowok="t"/>
              </v:shape>
            </v:group>
            <v:group style="position:absolute;left:2360;top:6;width:12;height:2" coordorigin="2360,6" coordsize="12,2">
              <v:shape style="position:absolute;left:2360;top:6;width:12;height:2" coordorigin="2360,6" coordsize="12,0" path="m2360,6l2372,6e" filled="false" stroked="true" strokeweight=".6pt" strokecolor="#000008">
                <v:path arrowok="t"/>
              </v:shape>
            </v:group>
            <v:group style="position:absolute;left:2380;top:6;width:12;height:2" coordorigin="2380,6" coordsize="12,2">
              <v:shape style="position:absolute;left:2380;top:6;width:12;height:2" coordorigin="2380,6" coordsize="12,0" path="m2380,6l2392,6e" filled="false" stroked="true" strokeweight=".6pt" strokecolor="#000008">
                <v:path arrowok="t"/>
              </v:shape>
            </v:group>
            <v:group style="position:absolute;left:2399;top:6;width:12;height:2" coordorigin="2399,6" coordsize="12,2">
              <v:shape style="position:absolute;left:2399;top:6;width:12;height:2" coordorigin="2399,6" coordsize="12,0" path="m2399,6l2411,6e" filled="false" stroked="true" strokeweight=".6pt" strokecolor="#000008">
                <v:path arrowok="t"/>
              </v:shape>
            </v:group>
            <v:group style="position:absolute;left:2418;top:6;width:12;height:2" coordorigin="2418,6" coordsize="12,2">
              <v:shape style="position:absolute;left:2418;top:6;width:12;height:2" coordorigin="2418,6" coordsize="12,0" path="m2418,6l2430,6e" filled="false" stroked="true" strokeweight=".6pt" strokecolor="#000008">
                <v:path arrowok="t"/>
              </v:shape>
            </v:group>
            <v:group style="position:absolute;left:2437;top:6;width:12;height:2" coordorigin="2437,6" coordsize="12,2">
              <v:shape style="position:absolute;left:2437;top:6;width:12;height:2" coordorigin="2437,6" coordsize="12,0" path="m2437,6l2449,6e" filled="false" stroked="true" strokeweight=".6pt" strokecolor="#000008">
                <v:path arrowok="t"/>
              </v:shape>
            </v:group>
            <v:group style="position:absolute;left:2456;top:6;width:12;height:2" coordorigin="2456,6" coordsize="12,2">
              <v:shape style="position:absolute;left:2456;top:6;width:12;height:2" coordorigin="2456,6" coordsize="12,0" path="m2456,6l2468,6e" filled="false" stroked="true" strokeweight=".6pt" strokecolor="#000008">
                <v:path arrowok="t"/>
              </v:shape>
            </v:group>
            <v:group style="position:absolute;left:2476;top:6;width:12;height:2" coordorigin="2476,6" coordsize="12,2">
              <v:shape style="position:absolute;left:2476;top:6;width:12;height:2" coordorigin="2476,6" coordsize="12,0" path="m2476,6l2488,6e" filled="false" stroked="true" strokeweight=".6pt" strokecolor="#000008">
                <v:path arrowok="t"/>
              </v:shape>
            </v:group>
            <v:group style="position:absolute;left:2495;top:6;width:12;height:2" coordorigin="2495,6" coordsize="12,2">
              <v:shape style="position:absolute;left:2495;top:6;width:12;height:2" coordorigin="2495,6" coordsize="12,0" path="m2495,6l2507,6e" filled="false" stroked="true" strokeweight=".6pt" strokecolor="#000008">
                <v:path arrowok="t"/>
              </v:shape>
            </v:group>
            <v:group style="position:absolute;left:2514;top:6;width:12;height:2" coordorigin="2514,6" coordsize="12,2">
              <v:shape style="position:absolute;left:2514;top:6;width:12;height:2" coordorigin="2514,6" coordsize="12,0" path="m2514,6l2526,6e" filled="false" stroked="true" strokeweight=".6pt" strokecolor="#000008">
                <v:path arrowok="t"/>
              </v:shape>
            </v:group>
            <v:group style="position:absolute;left:2533;top:6;width:12;height:2" coordorigin="2533,6" coordsize="12,2">
              <v:shape style="position:absolute;left:2533;top:6;width:12;height:2" coordorigin="2533,6" coordsize="12,0" path="m2533,6l2545,6e" filled="false" stroked="true" strokeweight=".6pt" strokecolor="#000008">
                <v:path arrowok="t"/>
              </v:shape>
            </v:group>
            <v:group style="position:absolute;left:2552;top:6;width:12;height:2" coordorigin="2552,6" coordsize="12,2">
              <v:shape style="position:absolute;left:2552;top:6;width:12;height:2" coordorigin="2552,6" coordsize="12,0" path="m2552,6l2564,6e" filled="false" stroked="true" strokeweight=".6pt" strokecolor="#000008">
                <v:path arrowok="t"/>
              </v:shape>
            </v:group>
            <v:group style="position:absolute;left:2572;top:6;width:12;height:2" coordorigin="2572,6" coordsize="12,2">
              <v:shape style="position:absolute;left:2572;top:6;width:12;height:2" coordorigin="2572,6" coordsize="12,0" path="m2572,6l2584,6e" filled="false" stroked="true" strokeweight=".6pt" strokecolor="#000008">
                <v:path arrowok="t"/>
              </v:shape>
            </v:group>
            <v:group style="position:absolute;left:2591;top:6;width:12;height:2" coordorigin="2591,6" coordsize="12,2">
              <v:shape style="position:absolute;left:2591;top:6;width:12;height:2" coordorigin="2591,6" coordsize="12,0" path="m2591,6l2603,6e" filled="false" stroked="true" strokeweight=".6pt" strokecolor="#000008">
                <v:path arrowok="t"/>
              </v:shape>
            </v:group>
            <v:group style="position:absolute;left:2610;top:6;width:12;height:2" coordorigin="2610,6" coordsize="12,2">
              <v:shape style="position:absolute;left:2610;top:6;width:12;height:2" coordorigin="2610,6" coordsize="12,0" path="m2610,6l2622,6e" filled="false" stroked="true" strokeweight=".6pt" strokecolor="#000008">
                <v:path arrowok="t"/>
              </v:shape>
            </v:group>
            <v:group style="position:absolute;left:2629;top:6;width:12;height:2" coordorigin="2629,6" coordsize="12,2">
              <v:shape style="position:absolute;left:2629;top:6;width:12;height:2" coordorigin="2629,6" coordsize="12,0" path="m2629,6l2641,6e" filled="false" stroked="true" strokeweight=".6pt" strokecolor="#000008">
                <v:path arrowok="t"/>
              </v:shape>
            </v:group>
            <v:group style="position:absolute;left:2648;top:6;width:12;height:2" coordorigin="2648,6" coordsize="12,2">
              <v:shape style="position:absolute;left:2648;top:6;width:12;height:2" coordorigin="2648,6" coordsize="12,0" path="m2648,6l2660,6e" filled="false" stroked="true" strokeweight=".6pt" strokecolor="#000008">
                <v:path arrowok="t"/>
              </v:shape>
            </v:group>
            <v:group style="position:absolute;left:2668;top:6;width:12;height:2" coordorigin="2668,6" coordsize="12,2">
              <v:shape style="position:absolute;left:2668;top:6;width:12;height:2" coordorigin="2668,6" coordsize="12,0" path="m2668,6l2680,6e" filled="false" stroked="true" strokeweight=".6pt" strokecolor="#000008">
                <v:path arrowok="t"/>
              </v:shape>
            </v:group>
            <v:group style="position:absolute;left:2687;top:6;width:12;height:2" coordorigin="2687,6" coordsize="12,2">
              <v:shape style="position:absolute;left:2687;top:6;width:12;height:2" coordorigin="2687,6" coordsize="12,0" path="m2687,6l2699,6e" filled="false" stroked="true" strokeweight=".6pt" strokecolor="#000008">
                <v:path arrowok="t"/>
              </v:shape>
            </v:group>
            <v:group style="position:absolute;left:2706;top:6;width:12;height:2" coordorigin="2706,6" coordsize="12,2">
              <v:shape style="position:absolute;left:2706;top:6;width:12;height:2" coordorigin="2706,6" coordsize="12,0" path="m2706,6l2718,6e" filled="false" stroked="true" strokeweight=".6pt" strokecolor="#000008">
                <v:path arrowok="t"/>
              </v:shape>
            </v:group>
            <v:group style="position:absolute;left:2725;top:6;width:12;height:2" coordorigin="2725,6" coordsize="12,2">
              <v:shape style="position:absolute;left:2725;top:6;width:12;height:2" coordorigin="2725,6" coordsize="12,0" path="m2725,6l2737,6e" filled="false" stroked="true" strokeweight=".6pt" strokecolor="#000008">
                <v:path arrowok="t"/>
              </v:shape>
            </v:group>
            <v:group style="position:absolute;left:2744;top:6;width:12;height:2" coordorigin="2744,6" coordsize="12,2">
              <v:shape style="position:absolute;left:2744;top:6;width:12;height:2" coordorigin="2744,6" coordsize="12,0" path="m2744,6l2756,6e" filled="false" stroked="true" strokeweight=".6pt" strokecolor="#000008">
                <v:path arrowok="t"/>
              </v:shape>
            </v:group>
            <v:group style="position:absolute;left:2764;top:6;width:12;height:2" coordorigin="2764,6" coordsize="12,2">
              <v:shape style="position:absolute;left:2764;top:6;width:12;height:2" coordorigin="2764,6" coordsize="12,0" path="m2764,6l2776,6e" filled="false" stroked="true" strokeweight=".6pt" strokecolor="#000008">
                <v:path arrowok="t"/>
              </v:shape>
            </v:group>
            <v:group style="position:absolute;left:2783;top:6;width:12;height:2" coordorigin="2783,6" coordsize="12,2">
              <v:shape style="position:absolute;left:2783;top:6;width:12;height:2" coordorigin="2783,6" coordsize="12,0" path="m2783,6l2795,6e" filled="false" stroked="true" strokeweight=".6pt" strokecolor="#000008">
                <v:path arrowok="t"/>
              </v:shape>
            </v:group>
            <v:group style="position:absolute;left:2802;top:6;width:12;height:2" coordorigin="2802,6" coordsize="12,2">
              <v:shape style="position:absolute;left:2802;top:6;width:12;height:2" coordorigin="2802,6" coordsize="12,0" path="m2802,6l2814,6e" filled="false" stroked="true" strokeweight=".6pt" strokecolor="#000008">
                <v:path arrowok="t"/>
              </v:shape>
            </v:group>
            <v:group style="position:absolute;left:2821;top:6;width:12;height:2" coordorigin="2821,6" coordsize="12,2">
              <v:shape style="position:absolute;left:2821;top:6;width:12;height:2" coordorigin="2821,6" coordsize="12,0" path="m2821,6l2833,6e" filled="false" stroked="true" strokeweight=".6pt" strokecolor="#000008">
                <v:path arrowok="t"/>
              </v:shape>
            </v:group>
            <v:group style="position:absolute;left:2840;top:6;width:12;height:2" coordorigin="2840,6" coordsize="12,2">
              <v:shape style="position:absolute;left:2840;top:6;width:12;height:2" coordorigin="2840,6" coordsize="12,0" path="m2840,6l2852,6e" filled="false" stroked="true" strokeweight=".6pt" strokecolor="#000008">
                <v:path arrowok="t"/>
              </v:shape>
            </v:group>
            <v:group style="position:absolute;left:2860;top:6;width:12;height:2" coordorigin="2860,6" coordsize="12,2">
              <v:shape style="position:absolute;left:2860;top:6;width:12;height:2" coordorigin="2860,6" coordsize="12,0" path="m2860,6l2872,6e" filled="false" stroked="true" strokeweight=".6pt" strokecolor="#000008">
                <v:path arrowok="t"/>
              </v:shape>
            </v:group>
            <v:group style="position:absolute;left:2879;top:6;width:12;height:2" coordorigin="2879,6" coordsize="12,2">
              <v:shape style="position:absolute;left:2879;top:6;width:12;height:2" coordorigin="2879,6" coordsize="12,0" path="m2879,6l2891,6e" filled="false" stroked="true" strokeweight=".6pt" strokecolor="#000008">
                <v:path arrowok="t"/>
              </v:shape>
            </v:group>
            <v:group style="position:absolute;left:2898;top:6;width:12;height:2" coordorigin="2898,6" coordsize="12,2">
              <v:shape style="position:absolute;left:2898;top:6;width:12;height:2" coordorigin="2898,6" coordsize="12,0" path="m2898,6l2910,6e" filled="false" stroked="true" strokeweight=".6pt" strokecolor="#000008">
                <v:path arrowok="t"/>
              </v:shape>
            </v:group>
            <v:group style="position:absolute;left:2917;top:6;width:12;height:2" coordorigin="2917,6" coordsize="12,2">
              <v:shape style="position:absolute;left:2917;top:6;width:12;height:2" coordorigin="2917,6" coordsize="12,0" path="m2917,6l2929,6e" filled="false" stroked="true" strokeweight=".6pt" strokecolor="#000008">
                <v:path arrowok="t"/>
              </v:shape>
            </v:group>
            <v:group style="position:absolute;left:2936;top:6;width:12;height:2" coordorigin="2936,6" coordsize="12,2">
              <v:shape style="position:absolute;left:2936;top:6;width:12;height:2" coordorigin="2936,6" coordsize="12,0" path="m2936,6l2948,6e" filled="false" stroked="true" strokeweight=".6pt" strokecolor="#000008">
                <v:path arrowok="t"/>
              </v:shape>
            </v:group>
            <v:group style="position:absolute;left:2956;top:6;width:12;height:2" coordorigin="2956,6" coordsize="12,2">
              <v:shape style="position:absolute;left:2956;top:6;width:12;height:2" coordorigin="2956,6" coordsize="12,0" path="m2956,6l2968,6e" filled="false" stroked="true" strokeweight=".6pt" strokecolor="#000008">
                <v:path arrowok="t"/>
              </v:shape>
            </v:group>
            <v:group style="position:absolute;left:2975;top:6;width:12;height:2" coordorigin="2975,6" coordsize="12,2">
              <v:shape style="position:absolute;left:2975;top:6;width:12;height:2" coordorigin="2975,6" coordsize="12,0" path="m2975,6l2987,6e" filled="false" stroked="true" strokeweight=".6pt" strokecolor="#000008">
                <v:path arrowok="t"/>
              </v:shape>
            </v:group>
            <v:group style="position:absolute;left:2994;top:6;width:12;height:2" coordorigin="2994,6" coordsize="12,2">
              <v:shape style="position:absolute;left:2994;top:6;width:12;height:2" coordorigin="2994,6" coordsize="12,0" path="m2994,6l3006,6e" filled="false" stroked="true" strokeweight=".6pt" strokecolor="#000008">
                <v:path arrowok="t"/>
              </v:shape>
            </v:group>
            <v:group style="position:absolute;left:3013;top:6;width:12;height:2" coordorigin="3013,6" coordsize="12,2">
              <v:shape style="position:absolute;left:3013;top:6;width:12;height:2" coordorigin="3013,6" coordsize="12,0" path="m3013,6l3025,6e" filled="false" stroked="true" strokeweight=".6pt" strokecolor="#000008">
                <v:path arrowok="t"/>
              </v:shape>
            </v:group>
            <v:group style="position:absolute;left:3032;top:6;width:12;height:2" coordorigin="3032,6" coordsize="12,2">
              <v:shape style="position:absolute;left:3032;top:6;width:12;height:2" coordorigin="3032,6" coordsize="12,0" path="m3032,6l3044,6e" filled="false" stroked="true" strokeweight=".6pt" strokecolor="#000008">
                <v:path arrowok="t"/>
              </v:shape>
            </v:group>
            <v:group style="position:absolute;left:3052;top:6;width:12;height:2" coordorigin="3052,6" coordsize="12,2">
              <v:shape style="position:absolute;left:3052;top:6;width:12;height:2" coordorigin="3052,6" coordsize="12,0" path="m3052,6l3064,6e" filled="false" stroked="true" strokeweight=".6pt" strokecolor="#000008">
                <v:path arrowok="t"/>
              </v:shape>
            </v:group>
            <v:group style="position:absolute;left:3071;top:6;width:12;height:2" coordorigin="3071,6" coordsize="12,2">
              <v:shape style="position:absolute;left:3071;top:6;width:12;height:2" coordorigin="3071,6" coordsize="12,0" path="m3071,6l3083,6e" filled="false" stroked="true" strokeweight=".6pt" strokecolor="#000008">
                <v:path arrowok="t"/>
              </v:shape>
            </v:group>
            <v:group style="position:absolute;left:3090;top:6;width:12;height:2" coordorigin="3090,6" coordsize="12,2">
              <v:shape style="position:absolute;left:3090;top:6;width:12;height:2" coordorigin="3090,6" coordsize="12,0" path="m3090,6l3102,6e" filled="false" stroked="true" strokeweight=".6pt" strokecolor="#000008">
                <v:path arrowok="t"/>
              </v:shape>
            </v:group>
            <v:group style="position:absolute;left:3109;top:6;width:12;height:2" coordorigin="3109,6" coordsize="12,2">
              <v:shape style="position:absolute;left:3109;top:6;width:12;height:2" coordorigin="3109,6" coordsize="12,0" path="m3109,6l3121,6e" filled="false" stroked="true" strokeweight=".6pt" strokecolor="#000008">
                <v:path arrowok="t"/>
              </v:shape>
            </v:group>
            <v:group style="position:absolute;left:3128;top:6;width:12;height:2" coordorigin="3128,6" coordsize="12,2">
              <v:shape style="position:absolute;left:3128;top:6;width:12;height:2" coordorigin="3128,6" coordsize="12,0" path="m3128,6l3140,6e" filled="false" stroked="true" strokeweight=".6pt" strokecolor="#000008">
                <v:path arrowok="t"/>
              </v:shape>
            </v:group>
            <v:group style="position:absolute;left:3148;top:6;width:10;height:2" coordorigin="3148,6" coordsize="10,2">
              <v:shape style="position:absolute;left:3148;top:6;width:10;height:2" coordorigin="3148,6" coordsize="10,0" path="m3148,6l3157,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8;height:2" coordorigin="4268,6" coordsize="8,2">
              <v:shape style="position:absolute;left:4268;top:6;width:8;height:2" coordorigin="4268,6" coordsize="8,0" path="m4268,6l4276,6e" filled="false" stroked="true" strokeweight=".6pt" strokecolor="#000008">
                <v:path arrowok="t"/>
              </v:shape>
            </v:group>
            <v:group style="position:absolute;left:4350;top:6;width:12;height:2" coordorigin="4350,6" coordsize="12,2">
              <v:shape style="position:absolute;left:4350;top:6;width:12;height:2" coordorigin="4350,6" coordsize="12,0" path="m4350,6l4362,6e" filled="false" stroked="true" strokeweight=".6pt" strokecolor="#000008">
                <v:path arrowok="t"/>
              </v:shape>
            </v:group>
            <v:group style="position:absolute;left:4369;top:6;width:12;height:2" coordorigin="4369,6" coordsize="12,2">
              <v:shape style="position:absolute;left:4369;top:6;width:12;height:2" coordorigin="4369,6" coordsize="12,0" path="m4369,6l4381,6e" filled="false" stroked="true" strokeweight=".6pt" strokecolor="#000008">
                <v:path arrowok="t"/>
              </v:shape>
            </v:group>
            <v:group style="position:absolute;left:4388;top:6;width:12;height:2" coordorigin="4388,6" coordsize="12,2">
              <v:shape style="position:absolute;left:4388;top:6;width:12;height:2" coordorigin="4388,6" coordsize="12,0" path="m4388,6l4400,6e" filled="false" stroked="true" strokeweight=".6pt" strokecolor="#000008">
                <v:path arrowok="t"/>
              </v:shape>
            </v:group>
            <v:group style="position:absolute;left:4408;top:6;width:12;height:2" coordorigin="4408,6" coordsize="12,2">
              <v:shape style="position:absolute;left:4408;top:6;width:12;height:2" coordorigin="4408,6" coordsize="12,0" path="m4408,6l4420,6e" filled="false" stroked="true" strokeweight=".6pt" strokecolor="#000008">
                <v:path arrowok="t"/>
              </v:shape>
            </v:group>
            <v:group style="position:absolute;left:4427;top:6;width:12;height:2" coordorigin="4427,6" coordsize="12,2">
              <v:shape style="position:absolute;left:4427;top:6;width:12;height:2" coordorigin="4427,6" coordsize="12,0" path="m4427,6l4439,6e" filled="false" stroked="true" strokeweight=".6pt" strokecolor="#000008">
                <v:path arrowok="t"/>
              </v:shape>
            </v:group>
            <v:group style="position:absolute;left:4446;top:6;width:12;height:2" coordorigin="4446,6" coordsize="12,2">
              <v:shape style="position:absolute;left:4446;top:6;width:12;height:2" coordorigin="4446,6" coordsize="12,0" path="m4446,6l4458,6e" filled="false" stroked="true" strokeweight=".6pt" strokecolor="#000008">
                <v:path arrowok="t"/>
              </v:shape>
            </v:group>
            <v:group style="position:absolute;left:4465;top:6;width:12;height:2" coordorigin="4465,6" coordsize="12,2">
              <v:shape style="position:absolute;left:4465;top:6;width:12;height:2" coordorigin="4465,6" coordsize="12,0" path="m4465,6l4477,6e" filled="false" stroked="true" strokeweight=".6pt" strokecolor="#000008">
                <v:path arrowok="t"/>
              </v:shape>
            </v:group>
            <v:group style="position:absolute;left:4484;top:6;width:12;height:2" coordorigin="4484,6" coordsize="12,2">
              <v:shape style="position:absolute;left:4484;top:6;width:12;height:2" coordorigin="4484,6" coordsize="12,0" path="m4484,6l4496,6e" filled="false" stroked="true" strokeweight=".6pt" strokecolor="#000008">
                <v:path arrowok="t"/>
              </v:shape>
            </v:group>
            <v:group style="position:absolute;left:4504;top:6;width:12;height:2" coordorigin="4504,6" coordsize="12,2">
              <v:shape style="position:absolute;left:4504;top:6;width:12;height:2" coordorigin="4504,6" coordsize="12,0" path="m4504,6l4516,6e" filled="false" stroked="true" strokeweight=".6pt" strokecolor="#000008">
                <v:path arrowok="t"/>
              </v:shape>
            </v:group>
            <v:group style="position:absolute;left:4523;top:6;width:12;height:2" coordorigin="4523,6" coordsize="12,2">
              <v:shape style="position:absolute;left:4523;top:6;width:12;height:2" coordorigin="4523,6" coordsize="12,0" path="m4523,6l4535,6e" filled="false" stroked="true" strokeweight=".6pt" strokecolor="#000008">
                <v:path arrowok="t"/>
              </v:shape>
            </v:group>
            <v:group style="position:absolute;left:4542;top:6;width:12;height:2" coordorigin="4542,6" coordsize="12,2">
              <v:shape style="position:absolute;left:4542;top:6;width:12;height:2" coordorigin="4542,6" coordsize="12,0" path="m4542,6l4554,6e" filled="false" stroked="true" strokeweight=".6pt" strokecolor="#000008">
                <v:path arrowok="t"/>
              </v:shape>
            </v:group>
            <v:group style="position:absolute;left:4561;top:6;width:12;height:2" coordorigin="4561,6" coordsize="12,2">
              <v:shape style="position:absolute;left:4561;top:6;width:12;height:2" coordorigin="4561,6" coordsize="12,0" path="m4561,6l4573,6e" filled="false" stroked="true" strokeweight=".6pt" strokecolor="#000008">
                <v:path arrowok="t"/>
              </v:shape>
            </v:group>
            <v:group style="position:absolute;left:4580;top:6;width:12;height:2" coordorigin="4580,6" coordsize="12,2">
              <v:shape style="position:absolute;left:4580;top:6;width:12;height:2" coordorigin="4580,6" coordsize="12,0" path="m4580,6l4592,6e" filled="false" stroked="true" strokeweight=".6pt" strokecolor="#000008">
                <v:path arrowok="t"/>
              </v:shape>
            </v:group>
            <v:group style="position:absolute;left:4600;top:6;width:12;height:2" coordorigin="4600,6" coordsize="12,2">
              <v:shape style="position:absolute;left:4600;top:6;width:12;height:2" coordorigin="4600,6" coordsize="12,0" path="m4600,6l4612,6e" filled="false" stroked="true" strokeweight=".6pt" strokecolor="#000008">
                <v:path arrowok="t"/>
              </v:shape>
            </v:group>
            <v:group style="position:absolute;left:4619;top:6;width:12;height:2" coordorigin="4619,6" coordsize="12,2">
              <v:shape style="position:absolute;left:4619;top:6;width:12;height:2" coordorigin="4619,6" coordsize="12,0" path="m4619,6l4631,6e" filled="false" stroked="true" strokeweight=".6pt" strokecolor="#000008">
                <v:path arrowok="t"/>
              </v:shape>
            </v:group>
            <v:group style="position:absolute;left:4638;top:6;width:12;height:2" coordorigin="4638,6" coordsize="12,2">
              <v:shape style="position:absolute;left:4638;top:6;width:12;height:2" coordorigin="4638,6" coordsize="12,0" path="m4638,6l4650,6e" filled="false" stroked="true" strokeweight=".6pt" strokecolor="#000008">
                <v:path arrowok="t"/>
              </v:shape>
            </v:group>
            <v:group style="position:absolute;left:4657;top:6;width:12;height:2" coordorigin="4657,6" coordsize="12,2">
              <v:shape style="position:absolute;left:4657;top:6;width:12;height:2" coordorigin="4657,6" coordsize="12,0" path="m4657,6l4669,6e" filled="false" stroked="true" strokeweight=".6pt" strokecolor="#000008">
                <v:path arrowok="t"/>
              </v:shape>
            </v:group>
            <v:group style="position:absolute;left:4676;top:6;width:12;height:2" coordorigin="4676,6" coordsize="12,2">
              <v:shape style="position:absolute;left:4676;top:6;width:12;height:2" coordorigin="4676,6" coordsize="12,0" path="m4676,6l4688,6e" filled="false" stroked="true" strokeweight=".6pt" strokecolor="#000008">
                <v:path arrowok="t"/>
              </v:shape>
            </v:group>
            <v:group style="position:absolute;left:4696;top:6;width:12;height:2" coordorigin="4696,6" coordsize="12,2">
              <v:shape style="position:absolute;left:4696;top:6;width:12;height:2" coordorigin="4696,6" coordsize="12,0" path="m4696,6l4708,6e" filled="false" stroked="true" strokeweight=".6pt" strokecolor="#000008">
                <v:path arrowok="t"/>
              </v:shape>
            </v:group>
            <v:group style="position:absolute;left:4715;top:6;width:12;height:2" coordorigin="4715,6" coordsize="12,2">
              <v:shape style="position:absolute;left:4715;top:6;width:12;height:2" coordorigin="4715,6" coordsize="12,0" path="m4715,6l4727,6e" filled="false" stroked="true" strokeweight=".6pt" strokecolor="#000008">
                <v:path arrowok="t"/>
              </v:shape>
            </v:group>
            <v:group style="position:absolute;left:4734;top:6;width:12;height:2" coordorigin="4734,6" coordsize="12,2">
              <v:shape style="position:absolute;left:4734;top:6;width:12;height:2" coordorigin="4734,6" coordsize="12,0" path="m4734,6l4746,6e" filled="false" stroked="true" strokeweight=".6pt" strokecolor="#000008">
                <v:path arrowok="t"/>
              </v:shape>
            </v:group>
            <v:group style="position:absolute;left:4753;top:6;width:12;height:2" coordorigin="4753,6" coordsize="12,2">
              <v:shape style="position:absolute;left:4753;top:6;width:12;height:2" coordorigin="4753,6" coordsize="12,0" path="m4753,6l4765,6e" filled="false" stroked="true" strokeweight=".6pt" strokecolor="#000008">
                <v:path arrowok="t"/>
              </v:shape>
            </v:group>
            <v:group style="position:absolute;left:4772;top:6;width:12;height:2" coordorigin="4772,6" coordsize="12,2">
              <v:shape style="position:absolute;left:4772;top:6;width:12;height:2" coordorigin="4772,6" coordsize="12,0" path="m4772,6l4784,6e" filled="false" stroked="true" strokeweight=".6pt" strokecolor="#000008">
                <v:path arrowok="t"/>
              </v:shape>
            </v:group>
            <v:group style="position:absolute;left:4792;top:6;width:12;height:2" coordorigin="4792,6" coordsize="12,2">
              <v:shape style="position:absolute;left:4792;top:6;width:12;height:2" coordorigin="4792,6" coordsize="12,0" path="m4792,6l4804,6e" filled="false" stroked="true" strokeweight=".6pt" strokecolor="#000008">
                <v:path arrowok="t"/>
              </v:shape>
            </v:group>
            <v:group style="position:absolute;left:4811;top:6;width:12;height:2" coordorigin="4811,6" coordsize="12,2">
              <v:shape style="position:absolute;left:4811;top:6;width:12;height:2" coordorigin="4811,6" coordsize="12,0" path="m4811,6l4823,6e" filled="false" stroked="true" strokeweight=".6pt" strokecolor="#000008">
                <v:path arrowok="t"/>
              </v:shape>
            </v:group>
            <v:group style="position:absolute;left:4830;top:6;width:12;height:2" coordorigin="4830,6" coordsize="12,2">
              <v:shape style="position:absolute;left:4830;top:6;width:12;height:2" coordorigin="4830,6" coordsize="12,0" path="m4830,6l4842,6e" filled="false" stroked="true" strokeweight=".6pt" strokecolor="#000008">
                <v:path arrowok="t"/>
              </v:shape>
            </v:group>
            <v:group style="position:absolute;left:4849;top:6;width:12;height:2" coordorigin="4849,6" coordsize="12,2">
              <v:shape style="position:absolute;left:4849;top:6;width:12;height:2" coordorigin="4849,6" coordsize="12,0" path="m4849,6l4861,6e" filled="false" stroked="true" strokeweight=".6pt" strokecolor="#000008">
                <v:path arrowok="t"/>
              </v:shape>
            </v:group>
            <v:group style="position:absolute;left:4868;top:6;width:12;height:2" coordorigin="4868,6" coordsize="12,2">
              <v:shape style="position:absolute;left:4868;top:6;width:12;height:2" coordorigin="4868,6" coordsize="12,0" path="m4868,6l4880,6e" filled="false" stroked="true" strokeweight=".6pt" strokecolor="#000008">
                <v:path arrowok="t"/>
              </v:shape>
            </v:group>
            <v:group style="position:absolute;left:4888;top:6;width:12;height:2" coordorigin="4888,6" coordsize="12,2">
              <v:shape style="position:absolute;left:4888;top:6;width:12;height:2" coordorigin="4888,6" coordsize="12,0" path="m4888,6l4900,6e" filled="false" stroked="true" strokeweight=".6pt" strokecolor="#000008">
                <v:path arrowok="t"/>
              </v:shape>
            </v:group>
            <v:group style="position:absolute;left:4907;top:6;width:12;height:2" coordorigin="4907,6" coordsize="12,2">
              <v:shape style="position:absolute;left:4907;top:6;width:12;height:2" coordorigin="4907,6" coordsize="12,0" path="m4907,6l4919,6e" filled="false" stroked="true" strokeweight=".6pt" strokecolor="#000008">
                <v:path arrowok="t"/>
              </v:shape>
            </v:group>
            <v:group style="position:absolute;left:4926;top:6;width:12;height:2" coordorigin="4926,6" coordsize="12,2">
              <v:shape style="position:absolute;left:4926;top:6;width:12;height:2" coordorigin="4926,6" coordsize="12,0" path="m4926,6l4938,6e" filled="false" stroked="true" strokeweight=".6pt" strokecolor="#000008">
                <v:path arrowok="t"/>
              </v:shape>
            </v:group>
            <v:group style="position:absolute;left:4945;top:6;width:12;height:2" coordorigin="4945,6" coordsize="12,2">
              <v:shape style="position:absolute;left:4945;top:6;width:12;height:2" coordorigin="4945,6" coordsize="12,0" path="m4945,6l4957,6e" filled="false" stroked="true" strokeweight=".6pt" strokecolor="#000008">
                <v:path arrowok="t"/>
              </v:shape>
            </v:group>
            <v:group style="position:absolute;left:4964;top:6;width:12;height:2" coordorigin="4964,6" coordsize="12,2">
              <v:shape style="position:absolute;left:4964;top:6;width:12;height:2" coordorigin="4964,6" coordsize="12,0" path="m4964,6l4976,6e" filled="false" stroked="true" strokeweight=".6pt" strokecolor="#000008">
                <v:path arrowok="t"/>
              </v:shape>
            </v:group>
            <v:group style="position:absolute;left:4984;top:6;width:12;height:2" coordorigin="4984,6" coordsize="12,2">
              <v:shape style="position:absolute;left:4984;top:6;width:12;height:2" coordorigin="4984,6" coordsize="12,0" path="m4984,6l4996,6e" filled="false" stroked="true" strokeweight=".6pt" strokecolor="#000008">
                <v:path arrowok="t"/>
              </v:shape>
            </v:group>
            <v:group style="position:absolute;left:5003;top:6;width:12;height:2" coordorigin="5003,6" coordsize="12,2">
              <v:shape style="position:absolute;left:5003;top:6;width:12;height:2" coordorigin="5003,6" coordsize="12,0" path="m5003,6l5015,6e" filled="false" stroked="true" strokeweight=".6pt" strokecolor="#000008">
                <v:path arrowok="t"/>
              </v:shape>
            </v:group>
            <v:group style="position:absolute;left:5022;top:6;width:12;height:2" coordorigin="5022,6" coordsize="12,2">
              <v:shape style="position:absolute;left:5022;top:6;width:12;height:2" coordorigin="5022,6" coordsize="12,0" path="m5022,6l5034,6e" filled="false" stroked="true" strokeweight=".6pt" strokecolor="#000008">
                <v:path arrowok="t"/>
              </v:shape>
            </v:group>
            <v:group style="position:absolute;left:5041;top:6;width:12;height:2" coordorigin="5041,6" coordsize="12,2">
              <v:shape style="position:absolute;left:5041;top:6;width:12;height:2" coordorigin="5041,6" coordsize="12,0" path="m5041,6l5053,6e" filled="false" stroked="true" strokeweight=".6pt" strokecolor="#000008">
                <v:path arrowok="t"/>
              </v:shape>
            </v:group>
            <v:group style="position:absolute;left:5060;top:6;width:12;height:2" coordorigin="5060,6" coordsize="12,2">
              <v:shape style="position:absolute;left:5060;top:6;width:12;height:2" coordorigin="5060,6" coordsize="12,0" path="m5060,6l5072,6e" filled="false" stroked="true" strokeweight=".6pt" strokecolor="#000008">
                <v:path arrowok="t"/>
              </v:shape>
            </v:group>
            <v:group style="position:absolute;left:5080;top:6;width:12;height:2" coordorigin="5080,6" coordsize="12,2">
              <v:shape style="position:absolute;left:5080;top:6;width:12;height:2" coordorigin="5080,6" coordsize="12,0" path="m5080,6l5092,6e" filled="false" stroked="true" strokeweight=".6pt" strokecolor="#000008">
                <v:path arrowok="t"/>
              </v:shape>
            </v:group>
            <v:group style="position:absolute;left:5099;top:6;width:12;height:2" coordorigin="5099,6" coordsize="12,2">
              <v:shape style="position:absolute;left:5099;top:6;width:12;height:2" coordorigin="5099,6" coordsize="12,0" path="m5099,6l5111,6e" filled="false" stroked="true" strokeweight=".6pt" strokecolor="#000008">
                <v:path arrowok="t"/>
              </v:shape>
            </v:group>
            <v:group style="position:absolute;left:5118;top:6;width:12;height:2" coordorigin="5118,6" coordsize="12,2">
              <v:shape style="position:absolute;left:5118;top:6;width:12;height:2" coordorigin="5118,6" coordsize="12,0" path="m5118,6l5130,6e" filled="false" stroked="true" strokeweight=".6pt" strokecolor="#000008">
                <v:path arrowok="t"/>
              </v:shape>
            </v:group>
            <v:group style="position:absolute;left:5137;top:6;width:12;height:2" coordorigin="5137,6" coordsize="12,2">
              <v:shape style="position:absolute;left:5137;top:6;width:12;height:2" coordorigin="5137,6" coordsize="12,0" path="m5137,6l5149,6e" filled="false" stroked="true" strokeweight=".6pt" strokecolor="#000008">
                <v:path arrowok="t"/>
              </v:shape>
            </v:group>
            <v:group style="position:absolute;left:5156;top:6;width:12;height:2" coordorigin="5156,6" coordsize="12,2">
              <v:shape style="position:absolute;left:5156;top:6;width:12;height:2" coordorigin="5156,6" coordsize="12,0" path="m5156,6l5168,6e" filled="false" stroked="true" strokeweight=".6pt" strokecolor="#000008">
                <v:path arrowok="t"/>
              </v:shape>
            </v:group>
            <v:group style="position:absolute;left:5176;top:6;width:12;height:2" coordorigin="5176,6" coordsize="12,2">
              <v:shape style="position:absolute;left:5176;top:6;width:12;height:2" coordorigin="5176,6" coordsize="12,0" path="m5176,6l5188,6e" filled="false" stroked="true" strokeweight=".6pt" strokecolor="#000008">
                <v:path arrowok="t"/>
              </v:shape>
            </v:group>
            <v:group style="position:absolute;left:5195;top:6;width:12;height:2" coordorigin="5195,6" coordsize="12,2">
              <v:shape style="position:absolute;left:5195;top:6;width:12;height:2" coordorigin="5195,6" coordsize="12,0" path="m5195,6l5207,6e" filled="false" stroked="true" strokeweight=".6pt" strokecolor="#000008">
                <v:path arrowok="t"/>
              </v:shape>
            </v:group>
            <v:group style="position:absolute;left:5214;top:6;width:12;height:2" coordorigin="5214,6" coordsize="12,2">
              <v:shape style="position:absolute;left:5214;top:6;width:12;height:2" coordorigin="5214,6" coordsize="12,0" path="m5214,6l5226,6e" filled="false" stroked="true" strokeweight=".6pt" strokecolor="#000008">
                <v:path arrowok="t"/>
              </v:shape>
            </v:group>
            <v:group style="position:absolute;left:5233;top:6;width:12;height:2" coordorigin="5233,6" coordsize="12,2">
              <v:shape style="position:absolute;left:5233;top:6;width:12;height:2" coordorigin="5233,6" coordsize="12,0" path="m5233,6l5245,6e" filled="false" stroked="true" strokeweight=".6pt" strokecolor="#000008">
                <v:path arrowok="t"/>
              </v:shape>
            </v:group>
            <v:group style="position:absolute;left:5252;top:6;width:12;height:2" coordorigin="5252,6" coordsize="12,2">
              <v:shape style="position:absolute;left:5252;top:6;width:12;height:2" coordorigin="5252,6" coordsize="12,0" path="m5252,6l5264,6e" filled="false" stroked="true" strokeweight=".6pt" strokecolor="#000008">
                <v:path arrowok="t"/>
              </v:shape>
            </v:group>
            <v:group style="position:absolute;left:5272;top:6;width:12;height:2" coordorigin="5272,6" coordsize="12,2">
              <v:shape style="position:absolute;left:5272;top:6;width:12;height:2" coordorigin="5272,6" coordsize="12,0" path="m5272,6l5284,6e" filled="false" stroked="true" strokeweight=".6pt" strokecolor="#000008">
                <v:path arrowok="t"/>
              </v:shape>
            </v:group>
            <v:group style="position:absolute;left:5291;top:6;width:12;height:2" coordorigin="5291,6" coordsize="12,2">
              <v:shape style="position:absolute;left:5291;top:6;width:12;height:2" coordorigin="5291,6" coordsize="12,0" path="m5291,6l5303,6e" filled="false" stroked="true" strokeweight=".6pt" strokecolor="#000008">
                <v:path arrowok="t"/>
              </v:shape>
            </v:group>
            <v:group style="position:absolute;left:5310;top:6;width:12;height:2" coordorigin="5310,6" coordsize="12,2">
              <v:shape style="position:absolute;left:5310;top:6;width:12;height:2" coordorigin="5310,6" coordsize="12,0" path="m5310,6l5322,6e" filled="false" stroked="true" strokeweight=".6pt" strokecolor="#000008">
                <v:path arrowok="t"/>
              </v:shape>
            </v:group>
            <v:group style="position:absolute;left:5329;top:6;width:12;height:2" coordorigin="5329,6" coordsize="12,2">
              <v:shape style="position:absolute;left:5329;top:6;width:12;height:2" coordorigin="5329,6" coordsize="12,0" path="m5329,6l5341,6e" filled="false" stroked="true" strokeweight=".6pt" strokecolor="#000008">
                <v:path arrowok="t"/>
              </v:shape>
            </v:group>
            <v:group style="position:absolute;left:5348;top:6;width:12;height:2" coordorigin="5348,6" coordsize="12,2">
              <v:shape style="position:absolute;left:5348;top:6;width:12;height:2" coordorigin="5348,6" coordsize="12,0" path="m5348,6l5360,6e" filled="false" stroked="true" strokeweight=".6pt" strokecolor="#000008">
                <v:path arrowok="t"/>
              </v:shape>
            </v:group>
            <v:group style="position:absolute;left:5368;top:6;width:12;height:2" coordorigin="5368,6" coordsize="12,2">
              <v:shape style="position:absolute;left:5368;top:6;width:12;height:2" coordorigin="5368,6" coordsize="12,0" path="m5368,6l5380,6e" filled="false" stroked="true" strokeweight=".6pt" strokecolor="#000008">
                <v:path arrowok="t"/>
              </v:shape>
            </v:group>
            <v:group style="position:absolute;left:5387;top:6;width:12;height:2" coordorigin="5387,6" coordsize="12,2">
              <v:shape style="position:absolute;left:5387;top:6;width:12;height:2" coordorigin="5387,6" coordsize="12,0" path="m5387,6l5399,6e" filled="false" stroked="true" strokeweight=".6pt" strokecolor="#000008">
                <v:path arrowok="t"/>
              </v:shape>
            </v:group>
            <v:group style="position:absolute;left:5406;top:6;width:5;height:2" coordorigin="5406,6" coordsize="5,2">
              <v:shape style="position:absolute;left:5406;top:6;width:5;height:2" coordorigin="5406,6" coordsize="5,0" path="m5406,6l5411,6e" filled="false" stroked="true" strokeweight=".6pt" strokecolor="#000008">
                <v:path arrowok="t"/>
              </v:shape>
            </v:group>
            <v:group style="position:absolute;left:5483;top:6;width:12;height:2" coordorigin="5483,6" coordsize="12,2">
              <v:shape style="position:absolute;left:5483;top:6;width:12;height:2" coordorigin="5483,6" coordsize="12,0" path="m5483,6l5495,6e" filled="false" stroked="true" strokeweight=".6pt" strokecolor="#000008">
                <v:path arrowok="t"/>
              </v:shape>
            </v:group>
            <v:group style="position:absolute;left:5502;top:6;width:12;height:2" coordorigin="5502,6" coordsize="12,2">
              <v:shape style="position:absolute;left:5502;top:6;width:12;height:2" coordorigin="5502,6" coordsize="12,0" path="m5502,6l5514,6e" filled="false" stroked="true" strokeweight=".6pt" strokecolor="#000008">
                <v:path arrowok="t"/>
              </v:shape>
            </v:group>
            <v:group style="position:absolute;left:5521;top:6;width:12;height:2" coordorigin="5521,6" coordsize="12,2">
              <v:shape style="position:absolute;left:5521;top:6;width:12;height:2" coordorigin="5521,6" coordsize="12,0" path="m5521,6l5533,6e" filled="false" stroked="true" strokeweight=".6pt" strokecolor="#000008">
                <v:path arrowok="t"/>
              </v:shape>
            </v:group>
            <v:group style="position:absolute;left:5540;top:6;width:12;height:2" coordorigin="5540,6" coordsize="12,2">
              <v:shape style="position:absolute;left:5540;top:6;width:12;height:2" coordorigin="5540,6" coordsize="12,0" path="m5540,6l5552,6e" filled="false" stroked="true" strokeweight=".6pt" strokecolor="#000008">
                <v:path arrowok="t"/>
              </v:shape>
            </v:group>
            <v:group style="position:absolute;left:5560;top:6;width:12;height:2" coordorigin="5560,6" coordsize="12,2">
              <v:shape style="position:absolute;left:5560;top:6;width:12;height:2" coordorigin="5560,6" coordsize="12,0" path="m5560,6l5572,6e" filled="false" stroked="true" strokeweight=".6pt" strokecolor="#000008">
                <v:path arrowok="t"/>
              </v:shape>
            </v:group>
            <v:group style="position:absolute;left:5579;top:6;width:12;height:2" coordorigin="5579,6" coordsize="12,2">
              <v:shape style="position:absolute;left:5579;top:6;width:12;height:2" coordorigin="5579,6" coordsize="12,0" path="m5579,6l5591,6e" filled="false" stroked="true" strokeweight=".6pt" strokecolor="#000008">
                <v:path arrowok="t"/>
              </v:shape>
            </v:group>
            <v:group style="position:absolute;left:5598;top:6;width:12;height:2" coordorigin="5598,6" coordsize="12,2">
              <v:shape style="position:absolute;left:5598;top:6;width:12;height:2" coordorigin="5598,6" coordsize="12,0" path="m5598,6l5610,6e" filled="false" stroked="true" strokeweight=".6pt" strokecolor="#000008">
                <v:path arrowok="t"/>
              </v:shape>
            </v:group>
            <v:group style="position:absolute;left:5617;top:6;width:12;height:2" coordorigin="5617,6" coordsize="12,2">
              <v:shape style="position:absolute;left:5617;top:6;width:12;height:2" coordorigin="5617,6" coordsize="12,0" path="m5617,6l5629,6e" filled="false" stroked="true" strokeweight=".6pt" strokecolor="#000008">
                <v:path arrowok="t"/>
              </v:shape>
            </v:group>
            <v:group style="position:absolute;left:5636;top:6;width:12;height:2" coordorigin="5636,6" coordsize="12,2">
              <v:shape style="position:absolute;left:5636;top:6;width:12;height:2" coordorigin="5636,6" coordsize="12,0" path="m5636,6l5648,6e" filled="false" stroked="true" strokeweight=".6pt" strokecolor="#000008">
                <v:path arrowok="t"/>
              </v:shape>
            </v:group>
            <v:group style="position:absolute;left:5656;top:6;width:12;height:2" coordorigin="5656,6" coordsize="12,2">
              <v:shape style="position:absolute;left:5656;top:6;width:12;height:2" coordorigin="5656,6" coordsize="12,0" path="m5656,6l5668,6e" filled="false" stroked="true" strokeweight=".6pt" strokecolor="#000008">
                <v:path arrowok="t"/>
              </v:shape>
            </v:group>
            <v:group style="position:absolute;left:5675;top:6;width:12;height:2" coordorigin="5675,6" coordsize="12,2">
              <v:shape style="position:absolute;left:5675;top:6;width:12;height:2" coordorigin="5675,6" coordsize="12,0" path="m5675,6l5687,6e" filled="false" stroked="true" strokeweight=".6pt" strokecolor="#000008">
                <v:path arrowok="t"/>
              </v:shape>
            </v:group>
            <v:group style="position:absolute;left:5694;top:6;width:12;height:2" coordorigin="5694,6" coordsize="12,2">
              <v:shape style="position:absolute;left:5694;top:6;width:12;height:2" coordorigin="5694,6" coordsize="12,0" path="m5694,6l5706,6e" filled="false" stroked="true" strokeweight=".6pt" strokecolor="#000008">
                <v:path arrowok="t"/>
              </v:shape>
            </v:group>
            <v:group style="position:absolute;left:5713;top:6;width:12;height:2" coordorigin="5713,6" coordsize="12,2">
              <v:shape style="position:absolute;left:5713;top:6;width:12;height:2" coordorigin="5713,6" coordsize="12,0" path="m5713,6l5725,6e" filled="false" stroked="true" strokeweight=".6pt" strokecolor="#000008">
                <v:path arrowok="t"/>
              </v:shape>
            </v:group>
            <v:group style="position:absolute;left:5732;top:6;width:12;height:2" coordorigin="5732,6" coordsize="12,2">
              <v:shape style="position:absolute;left:5732;top:6;width:12;height:2" coordorigin="5732,6" coordsize="12,0" path="m5732,6l5744,6e" filled="false" stroked="true" strokeweight=".6pt" strokecolor="#000008">
                <v:path arrowok="t"/>
              </v:shape>
            </v:group>
            <v:group style="position:absolute;left:5752;top:6;width:12;height:2" coordorigin="5752,6" coordsize="12,2">
              <v:shape style="position:absolute;left:5752;top:6;width:12;height:2" coordorigin="5752,6" coordsize="12,0" path="m5752,6l5764,6e" filled="false" stroked="true" strokeweight=".6pt" strokecolor="#000008">
                <v:path arrowok="t"/>
              </v:shape>
            </v:group>
            <v:group style="position:absolute;left:5771;top:6;width:12;height:2" coordorigin="5771,6" coordsize="12,2">
              <v:shape style="position:absolute;left:5771;top:6;width:12;height:2" coordorigin="5771,6" coordsize="12,0" path="m5771,6l5783,6e" filled="false" stroked="true" strokeweight=".6pt" strokecolor="#000008">
                <v:path arrowok="t"/>
              </v:shape>
            </v:group>
            <v:group style="position:absolute;left:5790;top:6;width:12;height:2" coordorigin="5790,6" coordsize="12,2">
              <v:shape style="position:absolute;left:5790;top:6;width:12;height:2" coordorigin="5790,6" coordsize="12,0" path="m5790,6l5802,6e" filled="false" stroked="true" strokeweight=".6pt" strokecolor="#000008">
                <v:path arrowok="t"/>
              </v:shape>
            </v:group>
            <v:group style="position:absolute;left:5809;top:6;width:12;height:2" coordorigin="5809,6" coordsize="12,2">
              <v:shape style="position:absolute;left:5809;top:6;width:12;height:2" coordorigin="5809,6" coordsize="12,0" path="m5809,6l5821,6e" filled="false" stroked="true" strokeweight=".6pt" strokecolor="#000008">
                <v:path arrowok="t"/>
              </v:shape>
            </v:group>
            <v:group style="position:absolute;left:5828;top:6;width:12;height:2" coordorigin="5828,6" coordsize="12,2">
              <v:shape style="position:absolute;left:5828;top:6;width:12;height:2" coordorigin="5828,6" coordsize="12,0" path="m5828,6l5840,6e" filled="false" stroked="true" strokeweight=".6pt" strokecolor="#000008">
                <v:path arrowok="t"/>
              </v:shape>
            </v:group>
            <v:group style="position:absolute;left:5848;top:6;width:12;height:2" coordorigin="5848,6" coordsize="12,2">
              <v:shape style="position:absolute;left:5848;top:6;width:12;height:2" coordorigin="5848,6" coordsize="12,0" path="m5848,6l5860,6e" filled="false" stroked="true" strokeweight=".6pt" strokecolor="#000008">
                <v:path arrowok="t"/>
              </v:shape>
            </v:group>
            <v:group style="position:absolute;left:5867;top:6;width:12;height:2" coordorigin="5867,6" coordsize="12,2">
              <v:shape style="position:absolute;left:5867;top:6;width:12;height:2" coordorigin="5867,6" coordsize="12,0" path="m5867,6l5879,6e" filled="false" stroked="true" strokeweight=".6pt" strokecolor="#000008">
                <v:path arrowok="t"/>
              </v:shape>
            </v:group>
            <v:group style="position:absolute;left:5886;top:6;width:12;height:2" coordorigin="5886,6" coordsize="12,2">
              <v:shape style="position:absolute;left:5886;top:6;width:12;height:2" coordorigin="5886,6" coordsize="12,0" path="m5886,6l5898,6e" filled="false" stroked="true" strokeweight=".6pt" strokecolor="#000008">
                <v:path arrowok="t"/>
              </v:shape>
            </v:group>
            <v:group style="position:absolute;left:5905;top:6;width:12;height:2" coordorigin="5905,6" coordsize="12,2">
              <v:shape style="position:absolute;left:5905;top:6;width:12;height:2" coordorigin="5905,6" coordsize="12,0" path="m5905,6l5917,6e" filled="false" stroked="true" strokeweight=".6pt" strokecolor="#000008">
                <v:path arrowok="t"/>
              </v:shape>
            </v:group>
            <v:group style="position:absolute;left:5924;top:6;width:12;height:2" coordorigin="5924,6" coordsize="12,2">
              <v:shape style="position:absolute;left:5924;top:6;width:12;height:2" coordorigin="5924,6" coordsize="12,0" path="m5924,6l5936,6e" filled="false" stroked="true" strokeweight=".6pt" strokecolor="#000008">
                <v:path arrowok="t"/>
              </v:shape>
            </v:group>
            <v:group style="position:absolute;left:5944;top:6;width:12;height:2" coordorigin="5944,6" coordsize="12,2">
              <v:shape style="position:absolute;left:5944;top:6;width:12;height:2" coordorigin="5944,6" coordsize="12,0" path="m5944,6l5956,6e" filled="false" stroked="true" strokeweight=".6pt" strokecolor="#000008">
                <v:path arrowok="t"/>
              </v:shape>
            </v:group>
            <v:group style="position:absolute;left:5963;top:6;width:12;height:2" coordorigin="5963,6" coordsize="12,2">
              <v:shape style="position:absolute;left:5963;top:6;width:12;height:2" coordorigin="5963,6" coordsize="12,0" path="m5963,6l5975,6e" filled="false" stroked="true" strokeweight=".6pt" strokecolor="#000008">
                <v:path arrowok="t"/>
              </v:shape>
            </v:group>
            <v:group style="position:absolute;left:5982;top:6;width:12;height:2" coordorigin="5982,6" coordsize="12,2">
              <v:shape style="position:absolute;left:5982;top:6;width:12;height:2" coordorigin="5982,6" coordsize="12,0" path="m5982,6l5994,6e" filled="false" stroked="true" strokeweight=".6pt" strokecolor="#000008">
                <v:path arrowok="t"/>
              </v:shape>
            </v:group>
            <v:group style="position:absolute;left:6001;top:6;width:12;height:2" coordorigin="6001,6" coordsize="12,2">
              <v:shape style="position:absolute;left:6001;top:6;width:12;height:2" coordorigin="6001,6" coordsize="12,0" path="m6001,6l6013,6e" filled="false" stroked="true" strokeweight=".6pt" strokecolor="#000008">
                <v:path arrowok="t"/>
              </v:shape>
            </v:group>
            <v:group style="position:absolute;left:6020;top:6;width:12;height:2" coordorigin="6020,6" coordsize="12,2">
              <v:shape style="position:absolute;left:6020;top:6;width:12;height:2" coordorigin="6020,6" coordsize="12,0" path="m6020,6l6032,6e" filled="false" stroked="true" strokeweight=".6pt" strokecolor="#000008">
                <v:path arrowok="t"/>
              </v:shape>
            </v:group>
            <v:group style="position:absolute;left:6040;top:6;width:12;height:2" coordorigin="6040,6" coordsize="12,2">
              <v:shape style="position:absolute;left:6040;top:6;width:12;height:2" coordorigin="6040,6" coordsize="12,0" path="m6040,6l6052,6e" filled="false" stroked="true" strokeweight=".6pt" strokecolor="#000008">
                <v:path arrowok="t"/>
              </v:shape>
            </v:group>
            <v:group style="position:absolute;left:6059;top:6;width:12;height:2" coordorigin="6059,6" coordsize="12,2">
              <v:shape style="position:absolute;left:6059;top:6;width:12;height:2" coordorigin="6059,6" coordsize="12,0" path="m6059,6l6071,6e" filled="false" stroked="true" strokeweight=".6pt" strokecolor="#000008">
                <v:path arrowok="t"/>
              </v:shape>
            </v:group>
            <v:group style="position:absolute;left:6078;top:6;width:12;height:2" coordorigin="6078,6" coordsize="12,2">
              <v:shape style="position:absolute;left:6078;top:6;width:12;height:2" coordorigin="6078,6" coordsize="12,0" path="m6078,6l6090,6e" filled="false" stroked="true" strokeweight=".6pt" strokecolor="#000008">
                <v:path arrowok="t"/>
              </v:shape>
            </v:group>
            <v:group style="position:absolute;left:6097;top:6;width:12;height:2" coordorigin="6097,6" coordsize="12,2">
              <v:shape style="position:absolute;left:6097;top:6;width:12;height:2" coordorigin="6097,6" coordsize="12,0" path="m6097,6l6109,6e" filled="false" stroked="true" strokeweight=".6pt" strokecolor="#000008">
                <v:path arrowok="t"/>
              </v:shape>
            </v:group>
            <v:group style="position:absolute;left:6116;top:6;width:12;height:2" coordorigin="6116,6" coordsize="12,2">
              <v:shape style="position:absolute;left:6116;top:6;width:12;height:2" coordorigin="6116,6" coordsize="12,0" path="m6116,6l6128,6e" filled="false" stroked="true" strokeweight=".6pt" strokecolor="#000008">
                <v:path arrowok="t"/>
              </v:shape>
            </v:group>
            <v:group style="position:absolute;left:6136;top:6;width:12;height:2" coordorigin="6136,6" coordsize="12,2">
              <v:shape style="position:absolute;left:6136;top:6;width:12;height:2" coordorigin="6136,6" coordsize="12,0" path="m6136,6l6148,6e" filled="false" stroked="true" strokeweight=".6pt" strokecolor="#000008">
                <v:path arrowok="t"/>
              </v:shape>
            </v:group>
            <v:group style="position:absolute;left:6155;top:6;width:12;height:2" coordorigin="6155,6" coordsize="12,2">
              <v:shape style="position:absolute;left:6155;top:6;width:12;height:2" coordorigin="6155,6" coordsize="12,0" path="m6155,6l6167,6e" filled="false" stroked="true" strokeweight=".6pt" strokecolor="#000008">
                <v:path arrowok="t"/>
              </v:shape>
            </v:group>
            <v:group style="position:absolute;left:6174;top:6;width:12;height:2" coordorigin="6174,6" coordsize="12,2">
              <v:shape style="position:absolute;left:6174;top:6;width:12;height:2" coordorigin="6174,6" coordsize="12,0" path="m6174,6l6186,6e" filled="false" stroked="true" strokeweight=".6pt" strokecolor="#000008">
                <v:path arrowok="t"/>
              </v:shape>
            </v:group>
            <v:group style="position:absolute;left:6193;top:6;width:12;height:2" coordorigin="6193,6" coordsize="12,2">
              <v:shape style="position:absolute;left:6193;top:6;width:12;height:2" coordorigin="6193,6" coordsize="12,0" path="m6193,6l6205,6e" filled="false" stroked="true" strokeweight=".6pt" strokecolor="#000008">
                <v:path arrowok="t"/>
              </v:shape>
            </v:group>
            <v:group style="position:absolute;left:6212;top:6;width:12;height:2" coordorigin="6212,6" coordsize="12,2">
              <v:shape style="position:absolute;left:6212;top:6;width:12;height:2" coordorigin="6212,6" coordsize="12,0" path="m6212,6l6224,6e" filled="false" stroked="true" strokeweight=".6pt" strokecolor="#000008">
                <v:path arrowok="t"/>
              </v:shape>
            </v:group>
            <v:group style="position:absolute;left:6232;top:6;width:12;height:2" coordorigin="6232,6" coordsize="12,2">
              <v:shape style="position:absolute;left:6232;top:6;width:12;height:2" coordorigin="6232,6" coordsize="12,0" path="m6232,6l6244,6e" filled="false" stroked="true" strokeweight=".6pt" strokecolor="#000008">
                <v:path arrowok="t"/>
              </v:shape>
            </v:group>
            <v:group style="position:absolute;left:6251;top:6;width:12;height:2" coordorigin="6251,6" coordsize="12,2">
              <v:shape style="position:absolute;left:6251;top:6;width:12;height:2" coordorigin="6251,6" coordsize="12,0" path="m6251,6l6263,6e" filled="false" stroked="true" strokeweight=".6pt" strokecolor="#000008">
                <v:path arrowok="t"/>
              </v:shape>
            </v:group>
            <v:group style="position:absolute;left:6270;top:6;width:12;height:2" coordorigin="6270,6" coordsize="12,2">
              <v:shape style="position:absolute;left:6270;top:6;width:12;height:2" coordorigin="6270,6" coordsize="12,0" path="m6270,6l6282,6e" filled="false" stroked="true" strokeweight=".6pt" strokecolor="#000008">
                <v:path arrowok="t"/>
              </v:shape>
            </v:group>
            <v:group style="position:absolute;left:6289;top:6;width:12;height:2" coordorigin="6289,6" coordsize="12,2">
              <v:shape style="position:absolute;left:6289;top:6;width:12;height:2" coordorigin="6289,6" coordsize="12,0" path="m6289,6l6301,6e" filled="false" stroked="true" strokeweight=".6pt" strokecolor="#000008">
                <v:path arrowok="t"/>
              </v:shape>
            </v:group>
            <v:group style="position:absolute;left:6308;top:6;width:12;height:2" coordorigin="6308,6" coordsize="12,2">
              <v:shape style="position:absolute;left:6308;top:6;width:12;height:2" coordorigin="6308,6" coordsize="12,0" path="m6308,6l6320,6e" filled="false" stroked="true" strokeweight=".6pt" strokecolor="#000008">
                <v:path arrowok="t"/>
              </v:shape>
            </v:group>
            <v:group style="position:absolute;left:6328;top:6;width:12;height:2" coordorigin="6328,6" coordsize="12,2">
              <v:shape style="position:absolute;left:6328;top:6;width:12;height:2" coordorigin="6328,6" coordsize="12,0" path="m6328,6l6340,6e" filled="false" stroked="true" strokeweight=".6pt" strokecolor="#000008">
                <v:path arrowok="t"/>
              </v:shape>
            </v:group>
            <v:group style="position:absolute;left:6347;top:6;width:12;height:2" coordorigin="6347,6" coordsize="12,2">
              <v:shape style="position:absolute;left:6347;top:6;width:12;height:2" coordorigin="6347,6" coordsize="12,0" path="m6347,6l6359,6e" filled="false" stroked="true" strokeweight=".6pt" strokecolor="#000008">
                <v:path arrowok="t"/>
              </v:shape>
            </v:group>
            <v:group style="position:absolute;left:6366;top:6;width:12;height:2" coordorigin="6366,6" coordsize="12,2">
              <v:shape style="position:absolute;left:6366;top:6;width:12;height:2" coordorigin="6366,6" coordsize="12,0" path="m6366,6l6378,6e" filled="false" stroked="true" strokeweight=".6pt" strokecolor="#000008">
                <v:path arrowok="t"/>
              </v:shape>
            </v:group>
            <v:group style="position:absolute;left:6385;top:6;width:12;height:2" coordorigin="6385,6" coordsize="12,2">
              <v:shape style="position:absolute;left:6385;top:6;width:12;height:2" coordorigin="6385,6" coordsize="12,0" path="m6385,6l6397,6e" filled="false" stroked="true" strokeweight=".6pt" strokecolor="#000008">
                <v:path arrowok="t"/>
              </v:shape>
            </v:group>
            <v:group style="position:absolute;left:6404;top:6;width:12;height:2" coordorigin="6404,6" coordsize="12,2">
              <v:shape style="position:absolute;left:6404;top:6;width:12;height:2" coordorigin="6404,6" coordsize="12,0" path="m6404,6l6416,6e" filled="false" stroked="true" strokeweight=".6pt" strokecolor="#000008">
                <v:path arrowok="t"/>
              </v:shape>
            </v:group>
            <v:group style="position:absolute;left:6424;top:6;width:12;height:2" coordorigin="6424,6" coordsize="12,2">
              <v:shape style="position:absolute;left:6424;top:6;width:12;height:2" coordorigin="6424,6" coordsize="12,0" path="m6424,6l6436,6e" filled="false" stroked="true" strokeweight=".6pt" strokecolor="#000008">
                <v:path arrowok="t"/>
              </v:shape>
            </v:group>
            <v:group style="position:absolute;left:6443;top:6;width:12;height:2" coordorigin="6443,6" coordsize="12,2">
              <v:shape style="position:absolute;left:6443;top:6;width:12;height:2" coordorigin="6443,6" coordsize="12,0" path="m6443,6l6455,6e" filled="false" stroked="true" strokeweight=".6pt" strokecolor="#000008">
                <v:path arrowok="t"/>
              </v:shape>
            </v:group>
            <v:group style="position:absolute;left:6462;top:6;width:12;height:2" coordorigin="6462,6" coordsize="12,2">
              <v:shape style="position:absolute;left:6462;top:6;width:12;height:2" coordorigin="6462,6" coordsize="12,0" path="m6462,6l6474,6e" filled="false" stroked="true" strokeweight=".6pt" strokecolor="#000008">
                <v:path arrowok="t"/>
              </v:shape>
            </v:group>
            <v:group style="position:absolute;left:6481;top:6;width:12;height:2" coordorigin="6481,6" coordsize="12,2">
              <v:shape style="position:absolute;left:6481;top:6;width:12;height:2" coordorigin="6481,6" coordsize="12,0" path="m6481,6l6493,6e" filled="false" stroked="true" strokeweight=".6pt" strokecolor="#000008">
                <v:path arrowok="t"/>
              </v:shape>
            </v:group>
            <v:group style="position:absolute;left:6500;top:6;width:12;height:2" coordorigin="6500,6" coordsize="12,2">
              <v:shape style="position:absolute;left:6500;top:6;width:12;height:2" coordorigin="6500,6" coordsize="12,0" path="m6500,6l6512,6e" filled="false" stroked="true" strokeweight=".6pt" strokecolor="#000008">
                <v:path arrowok="t"/>
              </v:shape>
            </v:group>
            <v:group style="position:absolute;left:6520;top:6;width:10;height:2" coordorigin="6520,6" coordsize="10,2">
              <v:shape style="position:absolute;left:6520;top:6;width:10;height:2" coordorigin="6520,6" coordsize="10,0" path="m6520,6l6529,6e" filled="false" stroked="true" strokeweight=".6pt" strokecolor="#000008">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660" w:right="900"/>
        </w:sectPr>
      </w:pPr>
    </w:p>
    <w:p>
      <w:pPr>
        <w:pStyle w:val="Heading4"/>
        <w:tabs>
          <w:tab w:pos="958" w:val="left" w:leader="none"/>
          <w:tab w:pos="2896" w:val="right" w:leader="none"/>
        </w:tabs>
        <w:spacing w:line="322" w:lineRule="exact"/>
        <w:ind w:left="557" w:right="0"/>
        <w:jc w:val="left"/>
        <w:rPr>
          <w:rFonts w:ascii="Arial" w:hAnsi="Arial" w:cs="Arial" w:eastAsia="Arial" w:hint="default"/>
          <w:b w:val="0"/>
          <w:bCs w:val="0"/>
        </w:rPr>
      </w:pPr>
      <w:r>
        <w:rPr/>
        <w:pict>
          <v:group style="position:absolute;margin-left:176.160004pt;margin-top:16.439362pt;width:53.4pt;height:1.45pt;mso-position-horizontal-relative:page;mso-position-vertical-relative:paragraph;z-index:11416" coordorigin="3523,329" coordsize="1068,29">
            <v:group style="position:absolute;left:3528;top:334;width:1059;height:2" coordorigin="3528,334" coordsize="1059,2">
              <v:shape style="position:absolute;left:3528;top:334;width:1059;height:2" coordorigin="3528,334" coordsize="1059,0" path="m3528,334l4586,334e" filled="false" stroked="true" strokeweight=".48pt" strokecolor="#000008">
                <v:path arrowok="t"/>
              </v:shape>
            </v:group>
            <v:group style="position:absolute;left:3528;top:353;width:1059;height:2" coordorigin="3528,353" coordsize="1059,2">
              <v:shape style="position:absolute;left:3528;top:353;width:1059;height:2" coordorigin="3528,353" coordsize="1059,0" path="m3528,353l4586,353e" filled="false" stroked="true" strokeweight=".48pt" strokecolor="#000008">
                <v:path arrowok="t"/>
              </v:shape>
            </v:group>
            <w10:wrap type="none"/>
          </v:group>
        </w:pict>
      </w:r>
      <w:r>
        <w:rPr>
          <w:w w:val="95"/>
        </w:rPr>
        <w:t>合</w:t>
        <w:tab/>
      </w:r>
      <w:r>
        <w:rPr/>
        <w:t>计</w:t>
      </w:r>
      <w:r>
        <w:rPr>
          <w:rFonts w:ascii="Times New Roman" w:hAnsi="Times New Roman" w:cs="Times New Roman" w:eastAsia="Times New Roman" w:hint="default"/>
          <w:b w:val="0"/>
          <w:bCs w:val="0"/>
        </w:rPr>
        <w:tab/>
      </w:r>
      <w:r>
        <w:rPr>
          <w:rFonts w:ascii="Arial" w:hAnsi="Arial" w:cs="Arial" w:eastAsia="Arial" w:hint="default"/>
        </w:rPr>
        <w:t>82</w:t>
      </w:r>
      <w:r>
        <w:rPr>
          <w:rFonts w:ascii="Arial" w:hAnsi="Arial" w:cs="Arial" w:eastAsia="Arial" w:hint="default"/>
          <w:b w:val="0"/>
          <w:bCs w:val="0"/>
        </w:rPr>
      </w:r>
    </w:p>
    <w:p>
      <w:pPr>
        <w:tabs>
          <w:tab w:pos="1543" w:val="left" w:leader="none"/>
          <w:tab w:pos="2662" w:val="left" w:leader="none"/>
        </w:tabs>
        <w:spacing w:before="83"/>
        <w:ind w:left="557" w:right="-20" w:firstLine="0"/>
        <w:jc w:val="left"/>
        <w:rPr>
          <w:rFonts w:ascii="Arial" w:hAnsi="Arial" w:cs="Arial" w:eastAsia="Arial" w:hint="default"/>
          <w:sz w:val="20"/>
          <w:szCs w:val="20"/>
        </w:rPr>
      </w:pPr>
      <w:r>
        <w:rPr>
          <w:w w:val="85"/>
        </w:rPr>
        <w:br w:type="column"/>
      </w:r>
      <w:r>
        <w:rPr>
          <w:rFonts w:ascii="Arial"/>
          <w:b/>
          <w:w w:val="85"/>
          <w:sz w:val="20"/>
        </w:rPr>
        <w:t>31</w:t>
        <w:tab/>
        <w:t>00</w:t>
        <w:tab/>
      </w:r>
      <w:r>
        <w:rPr>
          <w:rFonts w:ascii="Arial"/>
          <w:b/>
          <w:w w:val="90"/>
          <w:sz w:val="20"/>
        </w:rPr>
        <w:t>45</w:t>
      </w:r>
      <w:r>
        <w:rPr>
          <w:rFonts w:ascii="Arial"/>
          <w:sz w:val="20"/>
        </w:rPr>
      </w:r>
    </w:p>
    <w:p>
      <w:pPr>
        <w:tabs>
          <w:tab w:pos="1675" w:val="left" w:leader="none"/>
        </w:tabs>
        <w:spacing w:before="83"/>
        <w:ind w:left="557" w:right="0" w:firstLine="0"/>
        <w:jc w:val="left"/>
        <w:rPr>
          <w:rFonts w:ascii="Arial" w:hAnsi="Arial" w:cs="Arial" w:eastAsia="Arial" w:hint="default"/>
          <w:sz w:val="20"/>
          <w:szCs w:val="20"/>
        </w:rPr>
      </w:pPr>
      <w:r>
        <w:rPr>
          <w:w w:val="85"/>
        </w:rPr>
        <w:br w:type="column"/>
      </w:r>
      <w:r>
        <w:rPr>
          <w:rFonts w:ascii="Arial"/>
          <w:b/>
          <w:w w:val="85"/>
          <w:sz w:val="20"/>
        </w:rPr>
        <w:t>96</w:t>
        <w:tab/>
      </w:r>
      <w:r>
        <w:rPr>
          <w:rFonts w:ascii="Arial"/>
          <w:b/>
          <w:sz w:val="20"/>
        </w:rPr>
        <w:t>86</w:t>
      </w:r>
      <w:r>
        <w:rPr>
          <w:rFonts w:ascii="Arial"/>
          <w:sz w:val="20"/>
        </w:rPr>
      </w:r>
    </w:p>
    <w:p>
      <w:pPr>
        <w:spacing w:after="0"/>
        <w:jc w:val="left"/>
        <w:rPr>
          <w:rFonts w:ascii="Arial" w:hAnsi="Arial" w:cs="Arial" w:eastAsia="Arial" w:hint="default"/>
          <w:sz w:val="20"/>
          <w:szCs w:val="20"/>
        </w:rPr>
        <w:sectPr>
          <w:type w:val="continuous"/>
          <w:pgSz w:w="11910" w:h="16840"/>
          <w:pgMar w:top="1580" w:bottom="280" w:left="1660" w:right="900"/>
          <w:cols w:num="3" w:equalWidth="0">
            <w:col w:w="2897" w:space="348"/>
            <w:col w:w="2863" w:space="374"/>
            <w:col w:w="2868"/>
          </w:cols>
        </w:sectPr>
      </w:pPr>
    </w:p>
    <w:p>
      <w:pPr>
        <w:tabs>
          <w:tab w:pos="977" w:val="left" w:leader="none"/>
        </w:tabs>
        <w:spacing w:before="216"/>
        <w:ind w:left="137" w:right="0" w:firstLine="0"/>
        <w:jc w:val="left"/>
        <w:rPr>
          <w:rFonts w:ascii="Microsoft JhengHei" w:hAnsi="Microsoft JhengHei" w:cs="Microsoft JhengHei" w:eastAsia="Microsoft JhengHei" w:hint="default"/>
          <w:sz w:val="20"/>
          <w:szCs w:val="20"/>
        </w:rPr>
      </w:pPr>
      <w:r>
        <w:rPr/>
        <w:pict>
          <v:group style="position:absolute;margin-left:232.919998pt;margin-top:.341359pt;width:51.85pt;height:1.45pt;mso-position-horizontal-relative:page;mso-position-vertical-relative:paragraph;z-index:11440" coordorigin="4658,7" coordsize="1037,29">
            <v:group style="position:absolute;left:4663;top:12;width:1028;height:2" coordorigin="4663,12" coordsize="1028,2">
              <v:shape style="position:absolute;left:4663;top:12;width:1028;height:2" coordorigin="4663,12" coordsize="1028,0" path="m4663,12l5690,12e" filled="false" stroked="true" strokeweight=".48pt" strokecolor="#000008">
                <v:path arrowok="t"/>
              </v:shape>
            </v:group>
            <v:group style="position:absolute;left:4663;top:31;width:1028;height:2" coordorigin="4663,31" coordsize="1028,2">
              <v:shape style="position:absolute;left:4663;top:31;width:1028;height:2" coordorigin="4663,31" coordsize="1028,0" path="m4663,31l5690,31e" filled="false" stroked="true" strokeweight=".48pt" strokecolor="#000008">
                <v:path arrowok="t"/>
              </v:shape>
            </v:group>
            <w10:wrap type="none"/>
          </v:group>
        </w:pict>
      </w:r>
      <w:r>
        <w:rPr/>
        <w:pict>
          <v:group style="position:absolute;margin-left:288.119995pt;margin-top:.341359pt;width:46pt;height:1.45pt;mso-position-horizontal-relative:page;mso-position-vertical-relative:paragraph;z-index:11464" coordorigin="5762,7" coordsize="920,29">
            <v:group style="position:absolute;left:5767;top:12;width:910;height:2" coordorigin="5767,12" coordsize="910,2">
              <v:shape style="position:absolute;left:5767;top:12;width:910;height:2" coordorigin="5767,12" coordsize="910,0" path="m5767,12l6677,12e" filled="false" stroked="true" strokeweight=".48pt" strokecolor="#000008">
                <v:path arrowok="t"/>
              </v:shape>
            </v:group>
            <v:group style="position:absolute;left:5767;top:31;width:910;height:2" coordorigin="5767,31" coordsize="910,2">
              <v:shape style="position:absolute;left:5767;top:31;width:910;height:2" coordorigin="5767,31" coordsize="910,0" path="m5767,31l6677,31e" filled="false" stroked="true" strokeweight=".48pt" strokecolor="#000008">
                <v:path arrowok="t"/>
              </v:shape>
            </v:group>
            <w10:wrap type="none"/>
          </v:group>
        </w:pict>
      </w:r>
      <w:r>
        <w:rPr/>
        <w:pict>
          <v:group style="position:absolute;margin-left:337.440002pt;margin-top:.341359pt;width:52.6pt;height:1.45pt;mso-position-horizontal-relative:page;mso-position-vertical-relative:paragraph;z-index:11488" coordorigin="6749,7" coordsize="1052,29">
            <v:group style="position:absolute;left:6754;top:12;width:1042;height:2" coordorigin="6754,12" coordsize="1042,2">
              <v:shape style="position:absolute;left:6754;top:12;width:1042;height:2" coordorigin="6754,12" coordsize="1042,0" path="m6754,12l7795,12e" filled="false" stroked="true" strokeweight=".48pt" strokecolor="#000008">
                <v:path arrowok="t"/>
              </v:shape>
            </v:group>
            <v:group style="position:absolute;left:6754;top:31;width:1042;height:2" coordorigin="6754,31" coordsize="1042,2">
              <v:shape style="position:absolute;left:6754;top:31;width:1042;height:2" coordorigin="6754,31" coordsize="1042,0" path="m6754,31l7795,31e" filled="false" stroked="true" strokeweight=".48pt" strokecolor="#000008">
                <v:path arrowok="t"/>
              </v:shape>
            </v:group>
            <w10:wrap type="none"/>
          </v:group>
        </w:pict>
      </w:r>
      <w:r>
        <w:rPr/>
        <w:pict>
          <v:group style="position:absolute;margin-left:393.359985pt;margin-top:.341359pt;width:109.35pt;height:1.45pt;mso-position-horizontal-relative:page;mso-position-vertical-relative:paragraph;z-index:11512" coordorigin="7867,7" coordsize="2187,29">
            <v:group style="position:absolute;left:7872;top:12;width:1059;height:2" coordorigin="7872,12" coordsize="1059,2">
              <v:shape style="position:absolute;left:7872;top:12;width:1059;height:2" coordorigin="7872,12" coordsize="1059,0" path="m7872,12l8930,12e" filled="false" stroked="true" strokeweight=".48pt" strokecolor="#000008">
                <v:path arrowok="t"/>
              </v:shape>
            </v:group>
            <v:group style="position:absolute;left:7872;top:31;width:1059;height:2" coordorigin="7872,31" coordsize="1059,2">
              <v:shape style="position:absolute;left:7872;top:31;width:1059;height:2" coordorigin="7872,31" coordsize="1059,0" path="m7872,31l8930,31e" filled="false" stroked="true" strokeweight=".48pt" strokecolor="#000008">
                <v:path arrowok="t"/>
              </v:shape>
            </v:group>
            <v:group style="position:absolute;left:9005;top:12;width:1044;height:2" coordorigin="9005,12" coordsize="1044,2">
              <v:shape style="position:absolute;left:9005;top:12;width:1044;height:2" coordorigin="9005,12" coordsize="1044,0" path="m9005,12l10049,12e" filled="false" stroked="true" strokeweight=".48pt" strokecolor="#000008">
                <v:path arrowok="t"/>
              </v:shape>
            </v:group>
            <v:group style="position:absolute;left:9005;top:31;width:1044;height:2" coordorigin="9005,31" coordsize="1044,2">
              <v:shape style="position:absolute;left:9005;top:31;width:1044;height:2" coordorigin="9005,31" coordsize="1044,0" path="m9005,31l10049,31e" filled="false" stroked="true" strokeweight=".48pt" strokecolor="#000008">
                <v:path arrowok="t"/>
              </v:shape>
            </v:group>
            <w10:wrap type="none"/>
          </v:group>
        </w:pict>
      </w:r>
      <w:r>
        <w:rPr>
          <w:rFonts w:ascii="Arial" w:hAnsi="Arial" w:cs="Arial" w:eastAsia="Arial" w:hint="default"/>
          <w:b/>
          <w:bCs/>
          <w:spacing w:val="4"/>
          <w:w w:val="95"/>
          <w:sz w:val="20"/>
          <w:szCs w:val="20"/>
        </w:rPr>
        <w:t>14</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资产减</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pacing w:val="16"/>
          <w:sz w:val="20"/>
          <w:szCs w:val="20"/>
        </w:rPr>
        <w:t>值准备</w:t>
      </w:r>
      <w:r>
        <w:rPr>
          <w:rFonts w:ascii="Microsoft JhengHei" w:hAnsi="Microsoft JhengHei" w:cs="Microsoft JhengHei" w:eastAsia="Microsoft JhengHei" w:hint="default"/>
          <w:spacing w:val="16"/>
          <w:sz w:val="20"/>
          <w:szCs w:val="20"/>
        </w:rPr>
      </w:r>
    </w:p>
    <w:p>
      <w:pPr>
        <w:spacing w:after="0"/>
        <w:jc w:val="left"/>
        <w:rPr>
          <w:rFonts w:ascii="Microsoft JhengHei" w:hAnsi="Microsoft JhengHei" w:cs="Microsoft JhengHei" w:eastAsia="Microsoft JhengHei" w:hint="default"/>
          <w:sz w:val="20"/>
          <w:szCs w:val="20"/>
        </w:rPr>
        <w:sectPr>
          <w:type w:val="continuous"/>
          <w:pgSz w:w="11910" w:h="16840"/>
          <w:pgMar w:top="1580" w:bottom="280" w:left="1660" w:right="900"/>
        </w:sectPr>
      </w:pPr>
    </w:p>
    <w:p>
      <w:pPr>
        <w:pStyle w:val="BodyText"/>
        <w:tabs>
          <w:tab w:pos="1059" w:val="left" w:leader="none"/>
          <w:tab w:pos="2957" w:val="left" w:leader="none"/>
          <w:tab w:pos="4515" w:val="left" w:leader="none"/>
        </w:tabs>
        <w:spacing w:line="240" w:lineRule="auto" w:before="378"/>
        <w:ind w:left="560" w:right="0"/>
        <w:jc w:val="left"/>
      </w:pPr>
      <w:r>
        <w:rPr/>
        <w:pict>
          <v:group style="position:absolute;margin-left:110.759995pt;margin-top:41.979675pt;width:103.2pt;height:.1pt;mso-position-horizontal-relative:page;mso-position-vertical-relative:paragraph;z-index:11560" coordorigin="2215,840" coordsize="2064,2">
            <v:shape style="position:absolute;left:2215;top:840;width:2064;height:2" coordorigin="2215,840" coordsize="2064,0" path="m2215,840l4279,840e" filled="false" stroked="true" strokeweight=".48pt" strokecolor="#000008">
              <v:path arrowok="t"/>
            </v:shape>
            <w10:wrap type="none"/>
          </v:group>
        </w:pict>
      </w:r>
      <w:r>
        <w:rPr/>
        <w:pict>
          <v:group style="position:absolute;margin-left:220.679993pt;margin-top:41.979675pt;width:70.45pt;height:.1pt;mso-position-horizontal-relative:page;mso-position-vertical-relative:paragraph;z-index:11584" coordorigin="4414,840" coordsize="1409,2">
            <v:shape style="position:absolute;left:4414;top:840;width:1409;height:2" coordorigin="4414,840" coordsize="1409,0" path="m4414,840l5822,840e" filled="false" stroked="true" strokeweight=".48pt" strokecolor="#000008">
              <v:path arrowok="t"/>
            </v:shape>
            <w10:wrap type="none"/>
          </v:group>
        </w:pict>
      </w:r>
      <w:r>
        <w:rPr>
          <w:w w:val="95"/>
        </w:rPr>
        <w:t>项</w:t>
        <w:tab/>
        <w:t>目</w:t>
        <w:tab/>
      </w:r>
      <w:r>
        <w:rPr>
          <w:rFonts w:ascii="宋体" w:hAnsi="宋体" w:cs="宋体" w:eastAsia="宋体" w:hint="default"/>
        </w:rPr>
        <w:t>2006-12-31</w:t>
        <w:tab/>
      </w:r>
      <w:r>
        <w:rPr>
          <w:w w:val="95"/>
        </w:rPr>
        <w:t>本期增加</w:t>
      </w:r>
      <w:r>
        <w:rPr/>
      </w:r>
    </w:p>
    <w:p>
      <w:pPr>
        <w:pStyle w:val="BodyText"/>
        <w:spacing w:line="240" w:lineRule="auto" w:before="212"/>
        <w:ind w:left="603" w:right="0"/>
        <w:jc w:val="center"/>
      </w:pPr>
      <w:r>
        <w:rPr/>
        <w:br w:type="column"/>
      </w:r>
      <w:r>
        <w:rPr/>
        <w:t>本期减少</w:t>
      </w:r>
    </w:p>
    <w:p>
      <w:pPr>
        <w:pStyle w:val="BodyText"/>
        <w:tabs>
          <w:tab w:pos="1572" w:val="left" w:leader="none"/>
        </w:tabs>
        <w:spacing w:line="240" w:lineRule="auto" w:before="74"/>
        <w:ind w:left="478" w:right="0"/>
        <w:jc w:val="center"/>
      </w:pPr>
      <w:r>
        <w:rPr/>
        <w:pict>
          <v:group style="position:absolute;margin-left:366.23999pt;margin-top:1.699672pt;width:102.5pt;height:.1pt;mso-position-horizontal-relative:page;mso-position-vertical-relative:paragraph;z-index:11536" coordorigin="7325,34" coordsize="2050,2">
            <v:shape style="position:absolute;left:7325;top:34;width:2050;height:2" coordorigin="7325,34" coordsize="2050,0" path="m7325,34l9374,34e" filled="false" stroked="true" strokeweight=".48pt" strokecolor="#000008">
              <v:path arrowok="t"/>
            </v:shape>
            <w10:wrap type="none"/>
          </v:group>
        </w:pict>
      </w:r>
      <w:r>
        <w:rPr/>
        <w:pict>
          <v:group style="position:absolute;margin-left:297.839996pt;margin-top:18.25967pt;width:61.7pt;height:.1pt;mso-position-horizontal-relative:page;mso-position-vertical-relative:paragraph;z-index:11608" coordorigin="5957,365" coordsize="1234,2">
            <v:shape style="position:absolute;left:5957;top:365;width:1234;height:2" coordorigin="5957,365" coordsize="1234,0" path="m5957,365l7190,365e" filled="false" stroked="true" strokeweight=".48pt" strokecolor="#000008">
              <v:path arrowok="t"/>
            </v:shape>
            <w10:wrap type="none"/>
          </v:group>
        </w:pict>
      </w:r>
      <w:r>
        <w:rPr/>
        <w:pict>
          <v:group style="position:absolute;margin-left:366.23999pt;margin-top:18.25967pt;width:41.65pt;height:.1pt;mso-position-horizontal-relative:page;mso-position-vertical-relative:paragraph;z-index:11632" coordorigin="7325,365" coordsize="833,2">
            <v:shape style="position:absolute;left:7325;top:365;width:833;height:2" coordorigin="7325,365" coordsize="833,0" path="m7325,365l8158,365e" filled="false" stroked="true" strokeweight=".48pt" strokecolor="#000008">
              <v:path arrowok="t"/>
            </v:shape>
            <w10:wrap type="none"/>
          </v:group>
        </w:pict>
      </w:r>
      <w:r>
        <w:rPr/>
        <w:pict>
          <v:group style="position:absolute;margin-left:414.599976pt;margin-top:18.25967pt;width:54.15pt;height:.1pt;mso-position-horizontal-relative:page;mso-position-vertical-relative:paragraph;z-index:11656" coordorigin="8292,365" coordsize="1083,2">
            <v:shape style="position:absolute;left:8292;top:365;width:1083;height:2" coordorigin="8292,365" coordsize="1083,0" path="m8292,365l9374,365e" filled="false" stroked="true" strokeweight=".48pt" strokecolor="#000008">
              <v:path arrowok="t"/>
            </v:shape>
            <w10:wrap type="none"/>
          </v:group>
        </w:pict>
      </w:r>
      <w:r>
        <w:rPr/>
        <w:pict>
          <v:group style="position:absolute;margin-left:475.440002pt;margin-top:18.25967pt;width:63.5pt;height:.1pt;mso-position-horizontal-relative:page;mso-position-vertical-relative:paragraph;z-index:11680" coordorigin="9509,365" coordsize="1270,2">
            <v:shape style="position:absolute;left:9509;top:365;width:1270;height:2" coordorigin="9509,365" coordsize="1270,0" path="m9509,365l10778,365e" filled="false" stroked="true" strokeweight=".48pt" strokecolor="#000008">
              <v:path arrowok="t"/>
            </v:shape>
            <w10:wrap type="none"/>
          </v:group>
        </w:pict>
      </w:r>
      <w:r>
        <w:rPr/>
        <w:t>转</w:t>
      </w:r>
      <w:r>
        <w:rPr>
          <w:spacing w:val="-2"/>
        </w:rPr>
        <w:t> </w:t>
      </w:r>
      <w:r>
        <w:rPr/>
        <w:t>回</w:t>
        <w:tab/>
        <w:t>转</w:t>
      </w:r>
      <w:r>
        <w:rPr>
          <w:spacing w:val="-2"/>
        </w:rPr>
        <w:t> </w:t>
      </w:r>
      <w:r>
        <w:rPr/>
        <w:t>销</w:t>
      </w:r>
    </w:p>
    <w:p>
      <w:pPr>
        <w:pStyle w:val="BodyText"/>
        <w:spacing w:line="240" w:lineRule="auto" w:before="378"/>
        <w:ind w:left="519" w:right="0"/>
        <w:jc w:val="left"/>
        <w:rPr>
          <w:rFonts w:ascii="宋体" w:hAnsi="宋体" w:cs="宋体" w:eastAsia="宋体" w:hint="default"/>
        </w:rPr>
      </w:pPr>
      <w:r>
        <w:rPr/>
        <w:br w:type="column"/>
      </w:r>
      <w:r>
        <w:rPr>
          <w:rFonts w:ascii="宋体"/>
        </w:rPr>
        <w:t>2007-12-31</w:t>
      </w:r>
    </w:p>
    <w:p>
      <w:pPr>
        <w:spacing w:after="0" w:line="240" w:lineRule="auto"/>
        <w:jc w:val="left"/>
        <w:rPr>
          <w:rFonts w:ascii="宋体" w:hAnsi="宋体" w:cs="宋体" w:eastAsia="宋体" w:hint="default"/>
        </w:rPr>
        <w:sectPr>
          <w:type w:val="continuous"/>
          <w:pgSz w:w="11910" w:h="16840"/>
          <w:pgMar w:top="1580" w:bottom="280" w:left="1660" w:right="900"/>
          <w:cols w:num="3" w:equalWidth="0">
            <w:col w:w="5313" w:space="40"/>
            <w:col w:w="2072" w:space="40"/>
            <w:col w:w="1885"/>
          </w:cols>
        </w:sectPr>
      </w:pPr>
    </w:p>
    <w:p>
      <w:pPr>
        <w:pStyle w:val="BodyText"/>
        <w:tabs>
          <w:tab w:pos="2849" w:val="left" w:leader="none"/>
        </w:tabs>
        <w:spacing w:line="240" w:lineRule="auto" w:before="62"/>
        <w:ind w:left="560" w:right="-11"/>
        <w:jc w:val="left"/>
        <w:rPr>
          <w:rFonts w:ascii="宋体" w:hAnsi="宋体" w:cs="宋体" w:eastAsia="宋体" w:hint="default"/>
        </w:rPr>
      </w:pPr>
      <w:r>
        <w:rPr/>
        <w:pict>
          <v:shape style="position:absolute;margin-left:109.25pt;margin-top:22.180315pt;width:431.15pt;height:63pt;mso-position-horizontal-relative:page;mso-position-vertical-relative:paragraph;z-index:11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6"/>
                    <w:gridCol w:w="1588"/>
                    <w:gridCol w:w="1616"/>
                    <w:gridCol w:w="689"/>
                    <w:gridCol w:w="1264"/>
                    <w:gridCol w:w="1290"/>
                  </w:tblGrid>
                  <w:tr>
                    <w:trPr>
                      <w:trHeight w:val="260" w:hRule="exact"/>
                    </w:trPr>
                    <w:tc>
                      <w:tcPr>
                        <w:tcW w:w="2176"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199" w:lineRule="exact"/>
                          <w:ind w:right="137"/>
                          <w:jc w:val="right"/>
                          <w:rPr>
                            <w:rFonts w:ascii="宋体" w:hAnsi="宋体" w:cs="宋体" w:eastAsia="宋体" w:hint="default"/>
                            <w:sz w:val="20"/>
                            <w:szCs w:val="20"/>
                          </w:rPr>
                        </w:pPr>
                        <w:r>
                          <w:rPr>
                            <w:rFonts w:ascii="宋体"/>
                            <w:w w:val="99"/>
                            <w:sz w:val="20"/>
                          </w:rPr>
                          <w:t>3</w:t>
                        </w:r>
                        <w:r>
                          <w:rPr>
                            <w:rFonts w:ascii="宋体"/>
                            <w:sz w:val="20"/>
                          </w:rPr>
                        </w:r>
                      </w:p>
                    </w:tc>
                    <w:tc>
                      <w:tcPr>
                        <w:tcW w:w="1616" w:type="dxa"/>
                        <w:tcBorders>
                          <w:top w:val="nil" w:sz="6" w:space="0" w:color="auto"/>
                          <w:left w:val="nil" w:sz="6" w:space="0" w:color="auto"/>
                          <w:bottom w:val="nil" w:sz="6" w:space="0" w:color="auto"/>
                          <w:right w:val="nil" w:sz="6" w:space="0" w:color="auto"/>
                        </w:tcBorders>
                      </w:tcPr>
                      <w:p>
                        <w:pPr>
                          <w:pStyle w:val="TableParagraph"/>
                          <w:spacing w:line="199" w:lineRule="exact"/>
                          <w:ind w:right="383"/>
                          <w:jc w:val="right"/>
                          <w:rPr>
                            <w:rFonts w:ascii="宋体" w:hAnsi="宋体" w:cs="宋体" w:eastAsia="宋体" w:hint="default"/>
                            <w:sz w:val="20"/>
                            <w:szCs w:val="20"/>
                          </w:rPr>
                        </w:pPr>
                        <w:r>
                          <w:rPr>
                            <w:rFonts w:ascii="宋体"/>
                            <w:sz w:val="20"/>
                          </w:rPr>
                          <w:t>08</w:t>
                        </w:r>
                      </w:p>
                    </w:tc>
                    <w:tc>
                      <w:tcPr>
                        <w:tcW w:w="689"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199" w:lineRule="exact"/>
                          <w:ind w:right="152"/>
                          <w:jc w:val="right"/>
                          <w:rPr>
                            <w:rFonts w:ascii="宋体" w:hAnsi="宋体" w:cs="宋体" w:eastAsia="宋体" w:hint="default"/>
                            <w:sz w:val="20"/>
                            <w:szCs w:val="20"/>
                          </w:rPr>
                        </w:pPr>
                        <w:r>
                          <w:rPr>
                            <w:rFonts w:ascii="宋体"/>
                            <w:sz w:val="20"/>
                          </w:rPr>
                          <w:t>01</w:t>
                        </w:r>
                      </w:p>
                    </w:tc>
                    <w:tc>
                      <w:tcPr>
                        <w:tcW w:w="1290" w:type="dxa"/>
                        <w:tcBorders>
                          <w:top w:val="nil" w:sz="6" w:space="0" w:color="auto"/>
                          <w:left w:val="nil" w:sz="6" w:space="0" w:color="auto"/>
                          <w:bottom w:val="nil" w:sz="6" w:space="0" w:color="auto"/>
                          <w:right w:val="nil" w:sz="6" w:space="0" w:color="auto"/>
                        </w:tcBorders>
                      </w:tcPr>
                      <w:p>
                        <w:pPr>
                          <w:pStyle w:val="TableParagraph"/>
                          <w:spacing w:line="199" w:lineRule="exact"/>
                          <w:ind w:right="40"/>
                          <w:jc w:val="right"/>
                          <w:rPr>
                            <w:rFonts w:ascii="宋体" w:hAnsi="宋体" w:cs="宋体" w:eastAsia="宋体" w:hint="default"/>
                            <w:sz w:val="20"/>
                            <w:szCs w:val="20"/>
                          </w:rPr>
                        </w:pPr>
                        <w:r>
                          <w:rPr>
                            <w:rFonts w:ascii="宋体"/>
                            <w:sz w:val="20"/>
                          </w:rPr>
                          <w:t>10</w:t>
                        </w:r>
                      </w:p>
                    </w:tc>
                  </w:tr>
                  <w:tr>
                    <w:trPr>
                      <w:trHeight w:val="32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1588" w:type="dxa"/>
                        <w:tcBorders>
                          <w:top w:val="nil" w:sz="6" w:space="0" w:color="auto"/>
                          <w:left w:val="nil" w:sz="6" w:space="0" w:color="auto"/>
                          <w:bottom w:val="nil" w:sz="6" w:space="0" w:color="auto"/>
                          <w:right w:val="nil" w:sz="6" w:space="0" w:color="auto"/>
                        </w:tcBorders>
                      </w:tcPr>
                      <w:p>
                        <w:pPr>
                          <w:pStyle w:val="TableParagraph"/>
                          <w:spacing w:line="261" w:lineRule="exact"/>
                          <w:ind w:right="128"/>
                          <w:jc w:val="right"/>
                          <w:rPr>
                            <w:rFonts w:ascii="宋体" w:hAnsi="宋体" w:cs="宋体" w:eastAsia="宋体" w:hint="default"/>
                            <w:sz w:val="20"/>
                            <w:szCs w:val="20"/>
                          </w:rPr>
                        </w:pPr>
                        <w:r>
                          <w:rPr>
                            <w:rFonts w:ascii="宋体"/>
                            <w:sz w:val="20"/>
                          </w:rPr>
                          <w:t>61,849,032.03</w:t>
                        </w:r>
                      </w:p>
                    </w:tc>
                    <w:tc>
                      <w:tcPr>
                        <w:tcW w:w="1616" w:type="dxa"/>
                        <w:tcBorders>
                          <w:top w:val="nil" w:sz="6" w:space="0" w:color="auto"/>
                          <w:left w:val="nil" w:sz="6" w:space="0" w:color="auto"/>
                          <w:bottom w:val="nil" w:sz="6" w:space="0" w:color="auto"/>
                          <w:right w:val="nil" w:sz="6" w:space="0" w:color="auto"/>
                        </w:tcBorders>
                      </w:tcPr>
                      <w:p>
                        <w:pPr>
                          <w:pStyle w:val="TableParagraph"/>
                          <w:spacing w:line="261" w:lineRule="exact"/>
                          <w:ind w:right="383"/>
                          <w:jc w:val="right"/>
                          <w:rPr>
                            <w:rFonts w:ascii="宋体" w:hAnsi="宋体" w:cs="宋体" w:eastAsia="宋体" w:hint="default"/>
                            <w:sz w:val="20"/>
                            <w:szCs w:val="20"/>
                          </w:rPr>
                        </w:pPr>
                        <w:r>
                          <w:rPr>
                            <w:rFonts w:ascii="宋体"/>
                            <w:sz w:val="20"/>
                          </w:rPr>
                          <w:t>--</w:t>
                        </w:r>
                      </w:p>
                    </w:tc>
                    <w:tc>
                      <w:tcPr>
                        <w:tcW w:w="689"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z w:val="20"/>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61" w:lineRule="exact"/>
                          <w:ind w:right="145"/>
                          <w:jc w:val="right"/>
                          <w:rPr>
                            <w:rFonts w:ascii="宋体" w:hAnsi="宋体" w:cs="宋体" w:eastAsia="宋体" w:hint="default"/>
                            <w:sz w:val="20"/>
                            <w:szCs w:val="20"/>
                          </w:rPr>
                        </w:pPr>
                        <w:r>
                          <w:rPr>
                            <w:rFonts w:ascii="宋体"/>
                            <w:sz w:val="20"/>
                          </w:rPr>
                          <w:t>1,421,059.</w:t>
                        </w:r>
                      </w:p>
                    </w:tc>
                    <w:tc>
                      <w:tcPr>
                        <w:tcW w:w="1290"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0"/>
                            <w:szCs w:val="20"/>
                          </w:rPr>
                        </w:pPr>
                        <w:r>
                          <w:rPr>
                            <w:rFonts w:ascii="宋体"/>
                            <w:sz w:val="20"/>
                          </w:rPr>
                          <w:t>60,427,972.</w:t>
                        </w:r>
                      </w:p>
                    </w:tc>
                  </w:tr>
                  <w:tr>
                    <w:trPr>
                      <w:trHeight w:val="319" w:hRule="exact"/>
                    </w:trPr>
                    <w:tc>
                      <w:tcPr>
                        <w:tcW w:w="2176"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59" w:lineRule="exact"/>
                          <w:ind w:right="152"/>
                          <w:jc w:val="right"/>
                          <w:rPr>
                            <w:rFonts w:ascii="宋体" w:hAnsi="宋体" w:cs="宋体" w:eastAsia="宋体" w:hint="default"/>
                            <w:sz w:val="20"/>
                            <w:szCs w:val="20"/>
                          </w:rPr>
                        </w:pPr>
                        <w:r>
                          <w:rPr>
                            <w:rFonts w:ascii="宋体"/>
                            <w:sz w:val="20"/>
                          </w:rPr>
                          <w:t>74</w:t>
                        </w:r>
                      </w:p>
                    </w:tc>
                    <w:tc>
                      <w:tcPr>
                        <w:tcW w:w="1290" w:type="dxa"/>
                        <w:tcBorders>
                          <w:top w:val="nil" w:sz="6" w:space="0" w:color="auto"/>
                          <w:left w:val="nil" w:sz="6" w:space="0" w:color="auto"/>
                          <w:bottom w:val="nil" w:sz="6" w:space="0" w:color="auto"/>
                          <w:right w:val="nil" w:sz="6" w:space="0" w:color="auto"/>
                        </w:tcBorders>
                      </w:tcPr>
                      <w:p>
                        <w:pPr>
                          <w:pStyle w:val="TableParagraph"/>
                          <w:spacing w:line="259" w:lineRule="exact"/>
                          <w:ind w:right="40"/>
                          <w:jc w:val="right"/>
                          <w:rPr>
                            <w:rFonts w:ascii="宋体" w:hAnsi="宋体" w:cs="宋体" w:eastAsia="宋体" w:hint="default"/>
                            <w:sz w:val="20"/>
                            <w:szCs w:val="20"/>
                          </w:rPr>
                        </w:pPr>
                        <w:r>
                          <w:rPr>
                            <w:rFonts w:ascii="宋体"/>
                            <w:sz w:val="20"/>
                          </w:rPr>
                          <w:t>29</w:t>
                        </w:r>
                      </w:p>
                    </w:tc>
                  </w:tr>
                  <w:tr>
                    <w:trPr>
                      <w:trHeight w:val="35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长期股权投资减值准备</w:t>
                        </w:r>
                      </w:p>
                    </w:tc>
                    <w:tc>
                      <w:tcPr>
                        <w:tcW w:w="1588" w:type="dxa"/>
                        <w:tcBorders>
                          <w:top w:val="nil" w:sz="6" w:space="0" w:color="auto"/>
                          <w:left w:val="nil" w:sz="6" w:space="0" w:color="auto"/>
                          <w:bottom w:val="nil" w:sz="6" w:space="0" w:color="auto"/>
                          <w:right w:val="nil" w:sz="6" w:space="0" w:color="auto"/>
                        </w:tcBorders>
                      </w:tcPr>
                      <w:p>
                        <w:pPr>
                          <w:pStyle w:val="TableParagraph"/>
                          <w:spacing w:line="259" w:lineRule="exact"/>
                          <w:ind w:right="128"/>
                          <w:jc w:val="right"/>
                          <w:rPr>
                            <w:rFonts w:ascii="宋体" w:hAnsi="宋体" w:cs="宋体" w:eastAsia="宋体" w:hint="default"/>
                            <w:sz w:val="20"/>
                            <w:szCs w:val="20"/>
                          </w:rPr>
                        </w:pPr>
                        <w:r>
                          <w:rPr>
                            <w:rFonts w:ascii="宋体"/>
                            <w:sz w:val="20"/>
                          </w:rPr>
                          <w:t>55,242,328.73</w:t>
                        </w:r>
                      </w:p>
                    </w:tc>
                    <w:tc>
                      <w:tcPr>
                        <w:tcW w:w="1616" w:type="dxa"/>
                        <w:tcBorders>
                          <w:top w:val="nil" w:sz="6" w:space="0" w:color="auto"/>
                          <w:left w:val="nil" w:sz="6" w:space="0" w:color="auto"/>
                          <w:bottom w:val="nil" w:sz="6" w:space="0" w:color="auto"/>
                          <w:right w:val="nil" w:sz="6" w:space="0" w:color="auto"/>
                        </w:tcBorders>
                      </w:tcPr>
                      <w:p>
                        <w:pPr>
                          <w:pStyle w:val="TableParagraph"/>
                          <w:spacing w:line="259" w:lineRule="exact"/>
                          <w:ind w:right="376"/>
                          <w:jc w:val="right"/>
                          <w:rPr>
                            <w:rFonts w:ascii="宋体" w:hAnsi="宋体" w:cs="宋体" w:eastAsia="宋体" w:hint="default"/>
                            <w:sz w:val="20"/>
                            <w:szCs w:val="20"/>
                          </w:rPr>
                        </w:pPr>
                        <w:r>
                          <w:rPr>
                            <w:rFonts w:ascii="宋体"/>
                            <w:sz w:val="20"/>
                          </w:rPr>
                          <w:t>4,050,000.0</w:t>
                        </w:r>
                      </w:p>
                    </w:tc>
                    <w:tc>
                      <w:tcPr>
                        <w:tcW w:w="689" w:type="dxa"/>
                        <w:tcBorders>
                          <w:top w:val="nil" w:sz="6" w:space="0" w:color="auto"/>
                          <w:left w:val="nil" w:sz="6" w:space="0" w:color="auto"/>
                          <w:bottom w:val="nil" w:sz="6" w:space="0" w:color="auto"/>
                          <w:right w:val="nil" w:sz="6" w:space="0" w:color="auto"/>
                        </w:tcBorders>
                      </w:tcPr>
                      <w:p>
                        <w:pPr>
                          <w:pStyle w:val="TableParagraph"/>
                          <w:spacing w:line="259" w:lineRule="exact"/>
                          <w:ind w:right="107"/>
                          <w:jc w:val="right"/>
                          <w:rPr>
                            <w:rFonts w:ascii="宋体" w:hAnsi="宋体" w:cs="宋体" w:eastAsia="宋体" w:hint="default"/>
                            <w:sz w:val="20"/>
                            <w:szCs w:val="20"/>
                          </w:rPr>
                        </w:pPr>
                        <w:r>
                          <w:rPr>
                            <w:rFonts w:ascii="宋体"/>
                            <w:sz w:val="20"/>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59" w:lineRule="exact"/>
                          <w:ind w:right="147"/>
                          <w:jc w:val="right"/>
                          <w:rPr>
                            <w:rFonts w:ascii="宋体" w:hAnsi="宋体" w:cs="宋体" w:eastAsia="宋体" w:hint="default"/>
                            <w:sz w:val="20"/>
                            <w:szCs w:val="20"/>
                          </w:rPr>
                        </w:pPr>
                        <w:r>
                          <w:rPr>
                            <w:rFonts w:ascii="宋体"/>
                            <w:sz w:val="20"/>
                          </w:rPr>
                          <w:t>40,442.00</w:t>
                        </w:r>
                      </w:p>
                    </w:tc>
                    <w:tc>
                      <w:tcPr>
                        <w:tcW w:w="1290" w:type="dxa"/>
                        <w:tcBorders>
                          <w:top w:val="nil" w:sz="6" w:space="0" w:color="auto"/>
                          <w:left w:val="nil" w:sz="6" w:space="0" w:color="auto"/>
                          <w:bottom w:val="nil" w:sz="6" w:space="0" w:color="auto"/>
                          <w:right w:val="nil" w:sz="6" w:space="0" w:color="auto"/>
                        </w:tcBorders>
                      </w:tcPr>
                      <w:p>
                        <w:pPr>
                          <w:pStyle w:val="TableParagraph"/>
                          <w:spacing w:line="259" w:lineRule="exact"/>
                          <w:ind w:right="33"/>
                          <w:jc w:val="right"/>
                          <w:rPr>
                            <w:rFonts w:ascii="宋体" w:hAnsi="宋体" w:cs="宋体" w:eastAsia="宋体" w:hint="default"/>
                            <w:sz w:val="20"/>
                            <w:szCs w:val="20"/>
                          </w:rPr>
                        </w:pPr>
                        <w:r>
                          <w:rPr>
                            <w:rFonts w:ascii="宋体"/>
                            <w:sz w:val="20"/>
                          </w:rPr>
                          <w:t>59,251,886.</w:t>
                        </w:r>
                      </w:p>
                    </w:tc>
                  </w:tr>
                </w:tbl>
                <w:p>
                  <w:pPr/>
                </w:p>
              </w:txbxContent>
            </v:textbox>
            <w10:wrap type="none"/>
          </v:shape>
        </w:pict>
      </w:r>
      <w:r>
        <w:rPr>
          <w:w w:val="95"/>
        </w:rPr>
        <w:t>坏账准备</w:t>
        <w:tab/>
      </w:r>
      <w:r>
        <w:rPr>
          <w:rFonts w:ascii="宋体" w:hAnsi="宋体" w:cs="宋体" w:eastAsia="宋体" w:hint="default"/>
        </w:rPr>
        <w:t>108,974,799.0</w:t>
      </w:r>
    </w:p>
    <w:p>
      <w:pPr>
        <w:pStyle w:val="BodyText"/>
        <w:spacing w:line="240" w:lineRule="auto" w:before="62"/>
        <w:ind w:left="119" w:right="-19"/>
        <w:jc w:val="left"/>
        <w:rPr>
          <w:rFonts w:ascii="宋体" w:hAnsi="宋体" w:cs="宋体" w:eastAsia="宋体" w:hint="default"/>
        </w:rPr>
      </w:pPr>
      <w:r>
        <w:rPr/>
        <w:br w:type="column"/>
      </w:r>
      <w:r>
        <w:rPr>
          <w:rFonts w:ascii="宋体"/>
        </w:rPr>
        <w:t>183,365,538.</w:t>
      </w:r>
    </w:p>
    <w:p>
      <w:pPr>
        <w:pStyle w:val="BodyText"/>
        <w:spacing w:line="240" w:lineRule="auto" w:before="223"/>
        <w:ind w:left="323" w:right="-16"/>
        <w:jc w:val="left"/>
        <w:rPr>
          <w:rFonts w:ascii="宋体" w:hAnsi="宋体" w:cs="宋体" w:eastAsia="宋体" w:hint="default"/>
        </w:rPr>
      </w:pPr>
      <w:r>
        <w:rPr/>
        <w:br w:type="column"/>
      </w:r>
      <w:r>
        <w:rPr>
          <w:rFonts w:ascii="宋体"/>
        </w:rPr>
        <w:t>300.00</w:t>
      </w:r>
    </w:p>
    <w:p>
      <w:pPr>
        <w:pStyle w:val="BodyText"/>
        <w:spacing w:line="240" w:lineRule="auto" w:before="62"/>
        <w:ind w:left="177" w:right="-13"/>
        <w:jc w:val="left"/>
        <w:rPr>
          <w:rFonts w:ascii="宋体" w:hAnsi="宋体" w:cs="宋体" w:eastAsia="宋体" w:hint="default"/>
        </w:rPr>
      </w:pPr>
      <w:r>
        <w:rPr/>
        <w:br w:type="column"/>
      </w:r>
      <w:r>
        <w:rPr>
          <w:rFonts w:ascii="宋体"/>
        </w:rPr>
        <w:t>3,781,357.</w:t>
      </w:r>
    </w:p>
    <w:p>
      <w:pPr>
        <w:pStyle w:val="BodyText"/>
        <w:spacing w:line="240" w:lineRule="auto" w:before="62"/>
        <w:ind w:left="153" w:right="0"/>
        <w:jc w:val="left"/>
        <w:rPr>
          <w:rFonts w:ascii="宋体" w:hAnsi="宋体" w:cs="宋体" w:eastAsia="宋体" w:hint="default"/>
        </w:rPr>
      </w:pPr>
      <w:r>
        <w:rPr/>
        <w:br w:type="column"/>
      </w:r>
      <w:r>
        <w:rPr>
          <w:rFonts w:ascii="宋体"/>
        </w:rPr>
        <w:t>288,558,680.</w:t>
      </w:r>
    </w:p>
    <w:p>
      <w:pPr>
        <w:spacing w:after="0" w:line="240" w:lineRule="auto"/>
        <w:jc w:val="left"/>
        <w:rPr>
          <w:rFonts w:ascii="宋体" w:hAnsi="宋体" w:cs="宋体" w:eastAsia="宋体" w:hint="default"/>
        </w:rPr>
        <w:sectPr>
          <w:type w:val="continuous"/>
          <w:pgSz w:w="11910" w:h="16840"/>
          <w:pgMar w:top="1580" w:bottom="280" w:left="1660" w:right="900"/>
          <w:cols w:num="5" w:equalWidth="0">
            <w:col w:w="4159" w:space="40"/>
            <w:col w:w="1321" w:space="40"/>
            <w:col w:w="928" w:space="40"/>
            <w:col w:w="1184" w:space="40"/>
            <w:col w:w="1598"/>
          </w:cols>
        </w:sectPr>
      </w:pP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890" w:top="2280" w:bottom="1080" w:left="1660" w:right="700"/>
        </w:sectPr>
      </w:pPr>
    </w:p>
    <w:p>
      <w:pPr>
        <w:spacing w:line="240" w:lineRule="auto" w:before="3"/>
        <w:rPr>
          <w:rFonts w:ascii="宋体" w:hAnsi="宋体" w:cs="宋体" w:eastAsia="宋体" w:hint="default"/>
          <w:sz w:val="27"/>
          <w:szCs w:val="27"/>
        </w:rPr>
      </w:pPr>
    </w:p>
    <w:p>
      <w:pPr>
        <w:pStyle w:val="BodyText"/>
        <w:spacing w:line="240" w:lineRule="auto"/>
        <w:ind w:left="560" w:right="0"/>
        <w:jc w:val="left"/>
      </w:pPr>
      <w:r>
        <w:rPr/>
        <w:pict>
          <v:group style="position:absolute;margin-left:220.319992pt;margin-top:46.539711pt;width:71.2pt;height:.6pt;mso-position-horizontal-relative:page;mso-position-vertical-relative:paragraph;z-index:12160" coordorigin="4406,931" coordsize="1424,12">
            <v:group style="position:absolute;left:4412;top:937;width:12;height:2" coordorigin="4412,937" coordsize="12,2">
              <v:shape style="position:absolute;left:4412;top:937;width:12;height:2" coordorigin="4412,937" coordsize="12,0" path="m4412,937l4424,937e" filled="false" stroked="true" strokeweight=".6pt" strokecolor="#000008">
                <v:path arrowok="t"/>
              </v:shape>
            </v:group>
            <v:group style="position:absolute;left:4432;top:937;width:12;height:2" coordorigin="4432,937" coordsize="12,2">
              <v:shape style="position:absolute;left:4432;top:937;width:12;height:2" coordorigin="4432,937" coordsize="12,0" path="m4432,937l4444,937e" filled="false" stroked="true" strokeweight=".6pt" strokecolor="#000008">
                <v:path arrowok="t"/>
              </v:shape>
            </v:group>
            <v:group style="position:absolute;left:4451;top:937;width:12;height:2" coordorigin="4451,937" coordsize="12,2">
              <v:shape style="position:absolute;left:4451;top:937;width:12;height:2" coordorigin="4451,937" coordsize="12,0" path="m4451,937l4463,937e" filled="false" stroked="true" strokeweight=".6pt" strokecolor="#000008">
                <v:path arrowok="t"/>
              </v:shape>
            </v:group>
            <v:group style="position:absolute;left:4470;top:937;width:12;height:2" coordorigin="4470,937" coordsize="12,2">
              <v:shape style="position:absolute;left:4470;top:937;width:12;height:2" coordorigin="4470,937" coordsize="12,0" path="m4470,937l4482,937e" filled="false" stroked="true" strokeweight=".6pt" strokecolor="#000008">
                <v:path arrowok="t"/>
              </v:shape>
            </v:group>
            <v:group style="position:absolute;left:4489;top:937;width:12;height:2" coordorigin="4489,937" coordsize="12,2">
              <v:shape style="position:absolute;left:4489;top:937;width:12;height:2" coordorigin="4489,937" coordsize="12,0" path="m4489,937l4501,937e" filled="false" stroked="true" strokeweight=".6pt" strokecolor="#000008">
                <v:path arrowok="t"/>
              </v:shape>
            </v:group>
            <v:group style="position:absolute;left:4508;top:937;width:12;height:2" coordorigin="4508,937" coordsize="12,2">
              <v:shape style="position:absolute;left:4508;top:937;width:12;height:2" coordorigin="4508,937" coordsize="12,0" path="m4508,937l4520,937e" filled="false" stroked="true" strokeweight=".6pt" strokecolor="#000008">
                <v:path arrowok="t"/>
              </v:shape>
            </v:group>
            <v:group style="position:absolute;left:4528;top:937;width:12;height:2" coordorigin="4528,937" coordsize="12,2">
              <v:shape style="position:absolute;left:4528;top:937;width:12;height:2" coordorigin="4528,937" coordsize="12,0" path="m4528,937l4540,937e" filled="false" stroked="true" strokeweight=".6pt" strokecolor="#000008">
                <v:path arrowok="t"/>
              </v:shape>
            </v:group>
            <v:group style="position:absolute;left:4547;top:937;width:12;height:2" coordorigin="4547,937" coordsize="12,2">
              <v:shape style="position:absolute;left:4547;top:937;width:12;height:2" coordorigin="4547,937" coordsize="12,0" path="m4547,937l4559,937e" filled="false" stroked="true" strokeweight=".6pt" strokecolor="#000008">
                <v:path arrowok="t"/>
              </v:shape>
            </v:group>
            <v:group style="position:absolute;left:4566;top:937;width:12;height:2" coordorigin="4566,937" coordsize="12,2">
              <v:shape style="position:absolute;left:4566;top:937;width:12;height:2" coordorigin="4566,937" coordsize="12,0" path="m4566,937l4578,937e" filled="false" stroked="true" strokeweight=".6pt" strokecolor="#000008">
                <v:path arrowok="t"/>
              </v:shape>
            </v:group>
            <v:group style="position:absolute;left:4585;top:937;width:12;height:2" coordorigin="4585,937" coordsize="12,2">
              <v:shape style="position:absolute;left:4585;top:937;width:12;height:2" coordorigin="4585,937" coordsize="12,0" path="m4585,937l4597,937e" filled="false" stroked="true" strokeweight=".6pt" strokecolor="#000008">
                <v:path arrowok="t"/>
              </v:shape>
            </v:group>
            <v:group style="position:absolute;left:4604;top:937;width:12;height:2" coordorigin="4604,937" coordsize="12,2">
              <v:shape style="position:absolute;left:4604;top:937;width:12;height:2" coordorigin="4604,937" coordsize="12,0" path="m4604,937l4616,937e" filled="false" stroked="true" strokeweight=".6pt" strokecolor="#000008">
                <v:path arrowok="t"/>
              </v:shape>
            </v:group>
            <v:group style="position:absolute;left:4624;top:937;width:12;height:2" coordorigin="4624,937" coordsize="12,2">
              <v:shape style="position:absolute;left:4624;top:937;width:12;height:2" coordorigin="4624,937" coordsize="12,0" path="m4624,937l4636,937e" filled="false" stroked="true" strokeweight=".6pt" strokecolor="#000008">
                <v:path arrowok="t"/>
              </v:shape>
            </v:group>
            <v:group style="position:absolute;left:4643;top:937;width:12;height:2" coordorigin="4643,937" coordsize="12,2">
              <v:shape style="position:absolute;left:4643;top:937;width:12;height:2" coordorigin="4643,937" coordsize="12,0" path="m4643,937l4655,937e" filled="false" stroked="true" strokeweight=".6pt" strokecolor="#000008">
                <v:path arrowok="t"/>
              </v:shape>
            </v:group>
            <v:group style="position:absolute;left:4662;top:937;width:12;height:2" coordorigin="4662,937" coordsize="12,2">
              <v:shape style="position:absolute;left:4662;top:937;width:12;height:2" coordorigin="4662,937" coordsize="12,0" path="m4662,937l4674,937e" filled="false" stroked="true" strokeweight=".6pt" strokecolor="#000008">
                <v:path arrowok="t"/>
              </v:shape>
            </v:group>
            <v:group style="position:absolute;left:4681;top:937;width:12;height:2" coordorigin="4681,937" coordsize="12,2">
              <v:shape style="position:absolute;left:4681;top:937;width:12;height:2" coordorigin="4681,937" coordsize="12,0" path="m4681,937l4693,937e" filled="false" stroked="true" strokeweight=".6pt" strokecolor="#000008">
                <v:path arrowok="t"/>
              </v:shape>
            </v:group>
            <v:group style="position:absolute;left:4700;top:937;width:12;height:2" coordorigin="4700,937" coordsize="12,2">
              <v:shape style="position:absolute;left:4700;top:937;width:12;height:2" coordorigin="4700,937" coordsize="12,0" path="m4700,937l4712,937e" filled="false" stroked="true" strokeweight=".6pt" strokecolor="#000008">
                <v:path arrowok="t"/>
              </v:shape>
            </v:group>
            <v:group style="position:absolute;left:4720;top:937;width:12;height:2" coordorigin="4720,937" coordsize="12,2">
              <v:shape style="position:absolute;left:4720;top:937;width:12;height:2" coordorigin="4720,937" coordsize="12,0" path="m4720,937l4732,937e" filled="false" stroked="true" strokeweight=".6pt" strokecolor="#000008">
                <v:path arrowok="t"/>
              </v:shape>
            </v:group>
            <v:group style="position:absolute;left:4739;top:937;width:12;height:2" coordorigin="4739,937" coordsize="12,2">
              <v:shape style="position:absolute;left:4739;top:937;width:12;height:2" coordorigin="4739,937" coordsize="12,0" path="m4739,937l4751,937e" filled="false" stroked="true" strokeweight=".6pt" strokecolor="#000008">
                <v:path arrowok="t"/>
              </v:shape>
            </v:group>
            <v:group style="position:absolute;left:4758;top:937;width:12;height:2" coordorigin="4758,937" coordsize="12,2">
              <v:shape style="position:absolute;left:4758;top:937;width:12;height:2" coordorigin="4758,937" coordsize="12,0" path="m4758,937l4770,937e" filled="false" stroked="true" strokeweight=".6pt" strokecolor="#000008">
                <v:path arrowok="t"/>
              </v:shape>
            </v:group>
            <v:group style="position:absolute;left:4777;top:937;width:12;height:2" coordorigin="4777,937" coordsize="12,2">
              <v:shape style="position:absolute;left:4777;top:937;width:12;height:2" coordorigin="4777,937" coordsize="12,0" path="m4777,937l4789,937e" filled="false" stroked="true" strokeweight=".6pt" strokecolor="#000008">
                <v:path arrowok="t"/>
              </v:shape>
            </v:group>
            <v:group style="position:absolute;left:4796;top:937;width:12;height:2" coordorigin="4796,937" coordsize="12,2">
              <v:shape style="position:absolute;left:4796;top:937;width:12;height:2" coordorigin="4796,937" coordsize="12,0" path="m4796,937l4808,937e" filled="false" stroked="true" strokeweight=".6pt" strokecolor="#000008">
                <v:path arrowok="t"/>
              </v:shape>
            </v:group>
            <v:group style="position:absolute;left:4816;top:937;width:12;height:2" coordorigin="4816,937" coordsize="12,2">
              <v:shape style="position:absolute;left:4816;top:937;width:12;height:2" coordorigin="4816,937" coordsize="12,0" path="m4816,937l4828,937e" filled="false" stroked="true" strokeweight=".6pt" strokecolor="#000008">
                <v:path arrowok="t"/>
              </v:shape>
            </v:group>
            <v:group style="position:absolute;left:4835;top:937;width:12;height:2" coordorigin="4835,937" coordsize="12,2">
              <v:shape style="position:absolute;left:4835;top:937;width:12;height:2" coordorigin="4835,937" coordsize="12,0" path="m4835,937l4847,937e" filled="false" stroked="true" strokeweight=".6pt" strokecolor="#000008">
                <v:path arrowok="t"/>
              </v:shape>
            </v:group>
            <v:group style="position:absolute;left:4854;top:937;width:12;height:2" coordorigin="4854,937" coordsize="12,2">
              <v:shape style="position:absolute;left:4854;top:937;width:12;height:2" coordorigin="4854,937" coordsize="12,0" path="m4854,937l4866,937e" filled="false" stroked="true" strokeweight=".6pt" strokecolor="#000008">
                <v:path arrowok="t"/>
              </v:shape>
            </v:group>
            <v:group style="position:absolute;left:4873;top:937;width:12;height:2" coordorigin="4873,937" coordsize="12,2">
              <v:shape style="position:absolute;left:4873;top:937;width:12;height:2" coordorigin="4873,937" coordsize="12,0" path="m4873,937l4885,937e" filled="false" stroked="true" strokeweight=".6pt" strokecolor="#000008">
                <v:path arrowok="t"/>
              </v:shape>
            </v:group>
            <v:group style="position:absolute;left:4892;top:937;width:12;height:2" coordorigin="4892,937" coordsize="12,2">
              <v:shape style="position:absolute;left:4892;top:937;width:12;height:2" coordorigin="4892,937" coordsize="12,0" path="m4892,937l4904,937e" filled="false" stroked="true" strokeweight=".6pt" strokecolor="#000008">
                <v:path arrowok="t"/>
              </v:shape>
            </v:group>
            <v:group style="position:absolute;left:4912;top:937;width:12;height:2" coordorigin="4912,937" coordsize="12,2">
              <v:shape style="position:absolute;left:4912;top:937;width:12;height:2" coordorigin="4912,937" coordsize="12,0" path="m4912,937l4924,937e" filled="false" stroked="true" strokeweight=".6pt" strokecolor="#000008">
                <v:path arrowok="t"/>
              </v:shape>
            </v:group>
            <v:group style="position:absolute;left:4931;top:937;width:12;height:2" coordorigin="4931,937" coordsize="12,2">
              <v:shape style="position:absolute;left:4931;top:937;width:12;height:2" coordorigin="4931,937" coordsize="12,0" path="m4931,937l4943,937e" filled="false" stroked="true" strokeweight=".6pt" strokecolor="#000008">
                <v:path arrowok="t"/>
              </v:shape>
            </v:group>
            <v:group style="position:absolute;left:4950;top:937;width:12;height:2" coordorigin="4950,937" coordsize="12,2">
              <v:shape style="position:absolute;left:4950;top:937;width:12;height:2" coordorigin="4950,937" coordsize="12,0" path="m4950,937l4962,937e" filled="false" stroked="true" strokeweight=".6pt" strokecolor="#000008">
                <v:path arrowok="t"/>
              </v:shape>
            </v:group>
            <v:group style="position:absolute;left:4969;top:937;width:12;height:2" coordorigin="4969,937" coordsize="12,2">
              <v:shape style="position:absolute;left:4969;top:937;width:12;height:2" coordorigin="4969,937" coordsize="12,0" path="m4969,937l4981,937e" filled="false" stroked="true" strokeweight=".6pt" strokecolor="#000008">
                <v:path arrowok="t"/>
              </v:shape>
            </v:group>
            <v:group style="position:absolute;left:4988;top:937;width:12;height:2" coordorigin="4988,937" coordsize="12,2">
              <v:shape style="position:absolute;left:4988;top:937;width:12;height:2" coordorigin="4988,937" coordsize="12,0" path="m4988,937l5000,937e" filled="false" stroked="true" strokeweight=".6pt" strokecolor="#000008">
                <v:path arrowok="t"/>
              </v:shape>
            </v:group>
            <v:group style="position:absolute;left:5008;top:937;width:12;height:2" coordorigin="5008,937" coordsize="12,2">
              <v:shape style="position:absolute;left:5008;top:937;width:12;height:2" coordorigin="5008,937" coordsize="12,0" path="m5008,937l5020,937e" filled="false" stroked="true" strokeweight=".6pt" strokecolor="#000008">
                <v:path arrowok="t"/>
              </v:shape>
            </v:group>
            <v:group style="position:absolute;left:5027;top:937;width:12;height:2" coordorigin="5027,937" coordsize="12,2">
              <v:shape style="position:absolute;left:5027;top:937;width:12;height:2" coordorigin="5027,937" coordsize="12,0" path="m5027,937l5039,937e" filled="false" stroked="true" strokeweight=".6pt" strokecolor="#000008">
                <v:path arrowok="t"/>
              </v:shape>
            </v:group>
            <v:group style="position:absolute;left:5046;top:937;width:12;height:2" coordorigin="5046,937" coordsize="12,2">
              <v:shape style="position:absolute;left:5046;top:937;width:12;height:2" coordorigin="5046,937" coordsize="12,0" path="m5046,937l5058,937e" filled="false" stroked="true" strokeweight=".6pt" strokecolor="#000008">
                <v:path arrowok="t"/>
              </v:shape>
            </v:group>
            <v:group style="position:absolute;left:5065;top:937;width:12;height:2" coordorigin="5065,937" coordsize="12,2">
              <v:shape style="position:absolute;left:5065;top:937;width:12;height:2" coordorigin="5065,937" coordsize="12,0" path="m5065,937l5077,937e" filled="false" stroked="true" strokeweight=".6pt" strokecolor="#000008">
                <v:path arrowok="t"/>
              </v:shape>
            </v:group>
            <v:group style="position:absolute;left:5084;top:937;width:12;height:2" coordorigin="5084,937" coordsize="12,2">
              <v:shape style="position:absolute;left:5084;top:937;width:12;height:2" coordorigin="5084,937" coordsize="12,0" path="m5084,937l5096,937e" filled="false" stroked="true" strokeweight=".6pt" strokecolor="#000008">
                <v:path arrowok="t"/>
              </v:shape>
            </v:group>
            <v:group style="position:absolute;left:5104;top:937;width:12;height:2" coordorigin="5104,937" coordsize="12,2">
              <v:shape style="position:absolute;left:5104;top:937;width:12;height:2" coordorigin="5104,937" coordsize="12,0" path="m5104,937l5116,937e" filled="false" stroked="true" strokeweight=".6pt" strokecolor="#000008">
                <v:path arrowok="t"/>
              </v:shape>
            </v:group>
            <v:group style="position:absolute;left:5123;top:937;width:12;height:2" coordorigin="5123,937" coordsize="12,2">
              <v:shape style="position:absolute;left:5123;top:937;width:12;height:2" coordorigin="5123,937" coordsize="12,0" path="m5123,937l5135,937e" filled="false" stroked="true" strokeweight=".6pt" strokecolor="#000008">
                <v:path arrowok="t"/>
              </v:shape>
            </v:group>
            <v:group style="position:absolute;left:5142;top:937;width:12;height:2" coordorigin="5142,937" coordsize="12,2">
              <v:shape style="position:absolute;left:5142;top:937;width:12;height:2" coordorigin="5142,937" coordsize="12,0" path="m5142,937l5154,937e" filled="false" stroked="true" strokeweight=".6pt" strokecolor="#000008">
                <v:path arrowok="t"/>
              </v:shape>
            </v:group>
            <v:group style="position:absolute;left:5161;top:937;width:12;height:2" coordorigin="5161,937" coordsize="12,2">
              <v:shape style="position:absolute;left:5161;top:937;width:12;height:2" coordorigin="5161,937" coordsize="12,0" path="m5161,937l5173,937e" filled="false" stroked="true" strokeweight=".6pt" strokecolor="#000008">
                <v:path arrowok="t"/>
              </v:shape>
            </v:group>
            <v:group style="position:absolute;left:5180;top:937;width:12;height:2" coordorigin="5180,937" coordsize="12,2">
              <v:shape style="position:absolute;left:5180;top:937;width:12;height:2" coordorigin="5180,937" coordsize="12,0" path="m5180,937l5192,937e" filled="false" stroked="true" strokeweight=".6pt" strokecolor="#000008">
                <v:path arrowok="t"/>
              </v:shape>
            </v:group>
            <v:group style="position:absolute;left:5200;top:937;width:12;height:2" coordorigin="5200,937" coordsize="12,2">
              <v:shape style="position:absolute;left:5200;top:937;width:12;height:2" coordorigin="5200,937" coordsize="12,0" path="m5200,937l5212,937e" filled="false" stroked="true" strokeweight=".6pt" strokecolor="#000008">
                <v:path arrowok="t"/>
              </v:shape>
            </v:group>
            <v:group style="position:absolute;left:5219;top:937;width:12;height:2" coordorigin="5219,937" coordsize="12,2">
              <v:shape style="position:absolute;left:5219;top:937;width:12;height:2" coordorigin="5219,937" coordsize="12,0" path="m5219,937l5231,937e" filled="false" stroked="true" strokeweight=".6pt" strokecolor="#000008">
                <v:path arrowok="t"/>
              </v:shape>
            </v:group>
            <v:group style="position:absolute;left:5238;top:937;width:12;height:2" coordorigin="5238,937" coordsize="12,2">
              <v:shape style="position:absolute;left:5238;top:937;width:12;height:2" coordorigin="5238,937" coordsize="12,0" path="m5238,937l5250,937e" filled="false" stroked="true" strokeweight=".6pt" strokecolor="#000008">
                <v:path arrowok="t"/>
              </v:shape>
            </v:group>
            <v:group style="position:absolute;left:5257;top:937;width:12;height:2" coordorigin="5257,937" coordsize="12,2">
              <v:shape style="position:absolute;left:5257;top:937;width:12;height:2" coordorigin="5257,937" coordsize="12,0" path="m5257,937l5269,937e" filled="false" stroked="true" strokeweight=".6pt" strokecolor="#000008">
                <v:path arrowok="t"/>
              </v:shape>
            </v:group>
            <v:group style="position:absolute;left:5276;top:937;width:12;height:2" coordorigin="5276,937" coordsize="12,2">
              <v:shape style="position:absolute;left:5276;top:937;width:12;height:2" coordorigin="5276,937" coordsize="12,0" path="m5276,937l5288,937e" filled="false" stroked="true" strokeweight=".6pt" strokecolor="#000008">
                <v:path arrowok="t"/>
              </v:shape>
            </v:group>
            <v:group style="position:absolute;left:5296;top:937;width:12;height:2" coordorigin="5296,937" coordsize="12,2">
              <v:shape style="position:absolute;left:5296;top:937;width:12;height:2" coordorigin="5296,937" coordsize="12,0" path="m5296,937l5308,937e" filled="false" stroked="true" strokeweight=".6pt" strokecolor="#000008">
                <v:path arrowok="t"/>
              </v:shape>
            </v:group>
            <v:group style="position:absolute;left:5315;top:937;width:12;height:2" coordorigin="5315,937" coordsize="12,2">
              <v:shape style="position:absolute;left:5315;top:937;width:12;height:2" coordorigin="5315,937" coordsize="12,0" path="m5315,937l5327,937e" filled="false" stroked="true" strokeweight=".6pt" strokecolor="#000008">
                <v:path arrowok="t"/>
              </v:shape>
            </v:group>
            <v:group style="position:absolute;left:5334;top:937;width:12;height:2" coordorigin="5334,937" coordsize="12,2">
              <v:shape style="position:absolute;left:5334;top:937;width:12;height:2" coordorigin="5334,937" coordsize="12,0" path="m5334,937l5346,937e" filled="false" stroked="true" strokeweight=".6pt" strokecolor="#000008">
                <v:path arrowok="t"/>
              </v:shape>
            </v:group>
            <v:group style="position:absolute;left:5353;top:937;width:12;height:2" coordorigin="5353,937" coordsize="12,2">
              <v:shape style="position:absolute;left:5353;top:937;width:12;height:2" coordorigin="5353,937" coordsize="12,0" path="m5353,937l5365,937e" filled="false" stroked="true" strokeweight=".6pt" strokecolor="#000008">
                <v:path arrowok="t"/>
              </v:shape>
            </v:group>
            <v:group style="position:absolute;left:5372;top:937;width:12;height:2" coordorigin="5372,937" coordsize="12,2">
              <v:shape style="position:absolute;left:5372;top:937;width:12;height:2" coordorigin="5372,937" coordsize="12,0" path="m5372,937l5384,937e" filled="false" stroked="true" strokeweight=".6pt" strokecolor="#000008">
                <v:path arrowok="t"/>
              </v:shape>
            </v:group>
            <v:group style="position:absolute;left:5392;top:937;width:12;height:2" coordorigin="5392,937" coordsize="12,2">
              <v:shape style="position:absolute;left:5392;top:937;width:12;height:2" coordorigin="5392,937" coordsize="12,0" path="m5392,937l5404,937e" filled="false" stroked="true" strokeweight=".6pt" strokecolor="#000008">
                <v:path arrowok="t"/>
              </v:shape>
            </v:group>
            <v:group style="position:absolute;left:5411;top:937;width:12;height:2" coordorigin="5411,937" coordsize="12,2">
              <v:shape style="position:absolute;left:5411;top:937;width:12;height:2" coordorigin="5411,937" coordsize="12,0" path="m5411,937l5423,937e" filled="false" stroked="true" strokeweight=".6pt" strokecolor="#000008">
                <v:path arrowok="t"/>
              </v:shape>
            </v:group>
            <v:group style="position:absolute;left:5430;top:937;width:12;height:2" coordorigin="5430,937" coordsize="12,2">
              <v:shape style="position:absolute;left:5430;top:937;width:12;height:2" coordorigin="5430,937" coordsize="12,0" path="m5430,937l5442,937e" filled="false" stroked="true" strokeweight=".6pt" strokecolor="#000008">
                <v:path arrowok="t"/>
              </v:shape>
            </v:group>
            <v:group style="position:absolute;left:5449;top:937;width:12;height:2" coordorigin="5449,937" coordsize="12,2">
              <v:shape style="position:absolute;left:5449;top:937;width:12;height:2" coordorigin="5449,937" coordsize="12,0" path="m5449,937l5461,937e" filled="false" stroked="true" strokeweight=".6pt" strokecolor="#000008">
                <v:path arrowok="t"/>
              </v:shape>
            </v:group>
            <v:group style="position:absolute;left:5468;top:937;width:12;height:2" coordorigin="5468,937" coordsize="12,2">
              <v:shape style="position:absolute;left:5468;top:937;width:12;height:2" coordorigin="5468,937" coordsize="12,0" path="m5468,937l5480,937e" filled="false" stroked="true" strokeweight=".6pt" strokecolor="#000008">
                <v:path arrowok="t"/>
              </v:shape>
            </v:group>
            <v:group style="position:absolute;left:5488;top:937;width:12;height:2" coordorigin="5488,937" coordsize="12,2">
              <v:shape style="position:absolute;left:5488;top:937;width:12;height:2" coordorigin="5488,937" coordsize="12,0" path="m5488,937l5500,937e" filled="false" stroked="true" strokeweight=".6pt" strokecolor="#000008">
                <v:path arrowok="t"/>
              </v:shape>
            </v:group>
            <v:group style="position:absolute;left:5507;top:937;width:12;height:2" coordorigin="5507,937" coordsize="12,2">
              <v:shape style="position:absolute;left:5507;top:937;width:12;height:2" coordorigin="5507,937" coordsize="12,0" path="m5507,937l5519,937e" filled="false" stroked="true" strokeweight=".6pt" strokecolor="#000008">
                <v:path arrowok="t"/>
              </v:shape>
            </v:group>
            <v:group style="position:absolute;left:5526;top:937;width:12;height:2" coordorigin="5526,937" coordsize="12,2">
              <v:shape style="position:absolute;left:5526;top:937;width:12;height:2" coordorigin="5526,937" coordsize="12,0" path="m5526,937l5538,937e" filled="false" stroked="true" strokeweight=".6pt" strokecolor="#000008">
                <v:path arrowok="t"/>
              </v:shape>
            </v:group>
            <v:group style="position:absolute;left:5545;top:937;width:12;height:2" coordorigin="5545,937" coordsize="12,2">
              <v:shape style="position:absolute;left:5545;top:937;width:12;height:2" coordorigin="5545,937" coordsize="12,0" path="m5545,937l5557,937e" filled="false" stroked="true" strokeweight=".6pt" strokecolor="#000008">
                <v:path arrowok="t"/>
              </v:shape>
            </v:group>
            <v:group style="position:absolute;left:5564;top:937;width:12;height:2" coordorigin="5564,937" coordsize="12,2">
              <v:shape style="position:absolute;left:5564;top:937;width:12;height:2" coordorigin="5564,937" coordsize="12,0" path="m5564,937l5576,937e" filled="false" stroked="true" strokeweight=".6pt" strokecolor="#000008">
                <v:path arrowok="t"/>
              </v:shape>
            </v:group>
            <v:group style="position:absolute;left:5584;top:937;width:12;height:2" coordorigin="5584,937" coordsize="12,2">
              <v:shape style="position:absolute;left:5584;top:937;width:12;height:2" coordorigin="5584,937" coordsize="12,0" path="m5584,937l5596,937e" filled="false" stroked="true" strokeweight=".6pt" strokecolor="#000008">
                <v:path arrowok="t"/>
              </v:shape>
            </v:group>
            <v:group style="position:absolute;left:5603;top:937;width:12;height:2" coordorigin="5603,937" coordsize="12,2">
              <v:shape style="position:absolute;left:5603;top:937;width:12;height:2" coordorigin="5603,937" coordsize="12,0" path="m5603,937l5615,937e" filled="false" stroked="true" strokeweight=".6pt" strokecolor="#000008">
                <v:path arrowok="t"/>
              </v:shape>
            </v:group>
            <v:group style="position:absolute;left:5622;top:937;width:12;height:2" coordorigin="5622,937" coordsize="12,2">
              <v:shape style="position:absolute;left:5622;top:937;width:12;height:2" coordorigin="5622,937" coordsize="12,0" path="m5622,937l5634,937e" filled="false" stroked="true" strokeweight=".6pt" strokecolor="#000008">
                <v:path arrowok="t"/>
              </v:shape>
            </v:group>
            <v:group style="position:absolute;left:5641;top:937;width:12;height:2" coordorigin="5641,937" coordsize="12,2">
              <v:shape style="position:absolute;left:5641;top:937;width:12;height:2" coordorigin="5641,937" coordsize="12,0" path="m5641,937l5653,937e" filled="false" stroked="true" strokeweight=".6pt" strokecolor="#000008">
                <v:path arrowok="t"/>
              </v:shape>
            </v:group>
            <v:group style="position:absolute;left:5660;top:937;width:12;height:2" coordorigin="5660,937" coordsize="12,2">
              <v:shape style="position:absolute;left:5660;top:937;width:12;height:2" coordorigin="5660,937" coordsize="12,0" path="m5660,937l5672,937e" filled="false" stroked="true" strokeweight=".6pt" strokecolor="#000008">
                <v:path arrowok="t"/>
              </v:shape>
            </v:group>
            <v:group style="position:absolute;left:5680;top:937;width:12;height:2" coordorigin="5680,937" coordsize="12,2">
              <v:shape style="position:absolute;left:5680;top:937;width:12;height:2" coordorigin="5680,937" coordsize="12,0" path="m5680,937l5692,937e" filled="false" stroked="true" strokeweight=".6pt" strokecolor="#000008">
                <v:path arrowok="t"/>
              </v:shape>
            </v:group>
            <v:group style="position:absolute;left:5699;top:937;width:12;height:2" coordorigin="5699,937" coordsize="12,2">
              <v:shape style="position:absolute;left:5699;top:937;width:12;height:2" coordorigin="5699,937" coordsize="12,0" path="m5699,937l5711,937e" filled="false" stroked="true" strokeweight=".6pt" strokecolor="#000008">
                <v:path arrowok="t"/>
              </v:shape>
            </v:group>
            <v:group style="position:absolute;left:5718;top:937;width:12;height:2" coordorigin="5718,937" coordsize="12,2">
              <v:shape style="position:absolute;left:5718;top:937;width:12;height:2" coordorigin="5718,937" coordsize="12,0" path="m5718,937l5730,937e" filled="false" stroked="true" strokeweight=".6pt" strokecolor="#000008">
                <v:path arrowok="t"/>
              </v:shape>
            </v:group>
            <v:group style="position:absolute;left:5737;top:937;width:12;height:2" coordorigin="5737,937" coordsize="12,2">
              <v:shape style="position:absolute;left:5737;top:937;width:12;height:2" coordorigin="5737,937" coordsize="12,0" path="m5737,937l5749,937e" filled="false" stroked="true" strokeweight=".6pt" strokecolor="#000008">
                <v:path arrowok="t"/>
              </v:shape>
            </v:group>
            <v:group style="position:absolute;left:5756;top:937;width:12;height:2" coordorigin="5756,937" coordsize="12,2">
              <v:shape style="position:absolute;left:5756;top:937;width:12;height:2" coordorigin="5756,937" coordsize="12,0" path="m5756,937l5768,937e" filled="false" stroked="true" strokeweight=".6pt" strokecolor="#000008">
                <v:path arrowok="t"/>
              </v:shape>
            </v:group>
            <v:group style="position:absolute;left:5776;top:937;width:12;height:2" coordorigin="5776,937" coordsize="12,2">
              <v:shape style="position:absolute;left:5776;top:937;width:12;height:2" coordorigin="5776,937" coordsize="12,0" path="m5776,937l5788,937e" filled="false" stroked="true" strokeweight=".6pt" strokecolor="#000008">
                <v:path arrowok="t"/>
              </v:shape>
            </v:group>
            <v:group style="position:absolute;left:5795;top:937;width:12;height:2" coordorigin="5795,937" coordsize="12,2">
              <v:shape style="position:absolute;left:5795;top:937;width:12;height:2" coordorigin="5795,937" coordsize="12,0" path="m5795,937l5807,937e" filled="false" stroked="true" strokeweight=".6pt" strokecolor="#000008">
                <v:path arrowok="t"/>
              </v:shape>
            </v:group>
            <v:group style="position:absolute;left:5814;top:937;width:10;height:2" coordorigin="5814,937" coordsize="10,2">
              <v:shape style="position:absolute;left:5814;top:937;width:10;height:2" coordorigin="5814,937" coordsize="10,0" path="m5814,937l5824,937e" filled="false" stroked="true" strokeweight=".6pt" strokecolor="#000008">
                <v:path arrowok="t"/>
              </v:shape>
            </v:group>
            <w10:wrap type="none"/>
          </v:group>
        </w:pict>
      </w:r>
      <w:r>
        <w:rPr>
          <w:w w:val="95"/>
        </w:rPr>
        <w:t>固定资产减值准备</w:t>
      </w:r>
      <w:r>
        <w:rPr/>
      </w:r>
    </w:p>
    <w:p>
      <w:pPr>
        <w:pStyle w:val="BodyText"/>
        <w:tabs>
          <w:tab w:pos="3484" w:val="left" w:leader="none"/>
        </w:tabs>
        <w:spacing w:line="240" w:lineRule="auto" w:before="37"/>
        <w:ind w:right="439"/>
        <w:jc w:val="right"/>
        <w:rPr>
          <w:rFonts w:ascii="宋体" w:hAnsi="宋体" w:cs="宋体" w:eastAsia="宋体" w:hint="default"/>
        </w:rPr>
      </w:pPr>
      <w:r>
        <w:rPr>
          <w:w w:val="95"/>
        </w:rPr>
        <w:br w:type="column"/>
      </w:r>
      <w:r>
        <w:rPr>
          <w:rFonts w:ascii="宋体"/>
          <w:w w:val="95"/>
        </w:rPr>
        <w:t>0</w:t>
        <w:tab/>
      </w:r>
      <w:r>
        <w:rPr>
          <w:rFonts w:ascii="宋体"/>
        </w:rPr>
        <w:t>73</w:t>
      </w:r>
    </w:p>
    <w:p>
      <w:pPr>
        <w:pStyle w:val="BodyText"/>
        <w:spacing w:line="240" w:lineRule="auto" w:before="57"/>
        <w:ind w:right="432"/>
        <w:jc w:val="right"/>
        <w:rPr>
          <w:rFonts w:ascii="宋体" w:hAnsi="宋体" w:cs="宋体" w:eastAsia="宋体" w:hint="default"/>
        </w:rPr>
      </w:pPr>
      <w:r>
        <w:rPr/>
        <w:pict>
          <v:shape style="position:absolute;margin-left:109.25pt;margin-top:14.010342pt;width:359.5pt;height:70.150pt;mso-position-horizontal-relative:page;mso-position-vertical-relative:paragraph;z-index:12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9"/>
                    <w:gridCol w:w="1409"/>
                    <w:gridCol w:w="134"/>
                    <w:gridCol w:w="1234"/>
                    <w:gridCol w:w="134"/>
                    <w:gridCol w:w="833"/>
                    <w:gridCol w:w="134"/>
                    <w:gridCol w:w="1082"/>
                  </w:tblGrid>
                  <w:tr>
                    <w:trPr>
                      <w:trHeight w:val="340" w:hRule="exact"/>
                    </w:trPr>
                    <w:tc>
                      <w:tcPr>
                        <w:tcW w:w="2229"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199" w:lineRule="exact"/>
                          <w:ind w:right="1"/>
                          <w:jc w:val="right"/>
                          <w:rPr>
                            <w:rFonts w:ascii="宋体" w:hAnsi="宋体" w:cs="宋体" w:eastAsia="宋体" w:hint="default"/>
                            <w:sz w:val="20"/>
                            <w:szCs w:val="20"/>
                          </w:rPr>
                        </w:pPr>
                        <w:r>
                          <w:rPr>
                            <w:rFonts w:ascii="宋体"/>
                            <w:sz w:val="20"/>
                          </w:rPr>
                          <w:t>22,866,890.82</w:t>
                        </w:r>
                      </w:p>
                    </w:tc>
                    <w:tc>
                      <w:tcPr>
                        <w:tcW w:w="13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sz w:val="20"/>
                          </w:rPr>
                          <w:t>--</w:t>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199" w:lineRule="exact"/>
                          <w:ind w:right="11"/>
                          <w:jc w:val="right"/>
                          <w:rPr>
                            <w:rFonts w:ascii="宋体" w:hAnsi="宋体" w:cs="宋体" w:eastAsia="宋体" w:hint="default"/>
                            <w:sz w:val="20"/>
                            <w:szCs w:val="20"/>
                          </w:rPr>
                        </w:pPr>
                        <w:r>
                          <w:rPr>
                            <w:rFonts w:ascii="宋体"/>
                            <w:sz w:val="20"/>
                          </w:rPr>
                          <w:t>--</w:t>
                        </w:r>
                      </w:p>
                    </w:tc>
                    <w:tc>
                      <w:tcPr>
                        <w:tcW w:w="13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sz w:val="20"/>
                          </w:rPr>
                          <w:t>--</w:t>
                        </w:r>
                      </w:p>
                    </w:tc>
                  </w:tr>
                  <w:tr>
                    <w:trPr>
                      <w:trHeight w:val="374"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无形资产减值准备</w:t>
                        </w:r>
                      </w:p>
                    </w:tc>
                    <w:tc>
                      <w:tcPr>
                        <w:tcW w:w="1409" w:type="dxa"/>
                        <w:tcBorders>
                          <w:top w:val="nil" w:sz="6" w:space="0" w:color="auto"/>
                          <w:left w:val="nil" w:sz="6" w:space="0" w:color="auto"/>
                          <w:bottom w:val="single" w:sz="4" w:space="0" w:color="000008"/>
                          <w:right w:val="nil" w:sz="6" w:space="0" w:color="auto"/>
                        </w:tcBorders>
                      </w:tcPr>
                      <w:p>
                        <w:pPr>
                          <w:pStyle w:val="TableParagraph"/>
                          <w:spacing w:line="240" w:lineRule="auto" w:before="78"/>
                          <w:ind w:right="1"/>
                          <w:jc w:val="right"/>
                          <w:rPr>
                            <w:rFonts w:ascii="宋体" w:hAnsi="宋体" w:cs="宋体" w:eastAsia="宋体" w:hint="default"/>
                            <w:sz w:val="20"/>
                            <w:szCs w:val="20"/>
                          </w:rPr>
                        </w:pPr>
                        <w:r>
                          <w:rPr>
                            <w:rFonts w:ascii="宋体"/>
                            <w:sz w:val="20"/>
                          </w:rPr>
                          <w:t>52,089,000.00</w:t>
                        </w:r>
                      </w:p>
                    </w:tc>
                    <w:tc>
                      <w:tcPr>
                        <w:tcW w:w="13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4" w:space="0" w:color="000008"/>
                          <w:right w:val="nil" w:sz="6" w:space="0" w:color="auto"/>
                        </w:tcBorders>
                      </w:tcPr>
                      <w:p>
                        <w:pPr>
                          <w:pStyle w:val="TableParagraph"/>
                          <w:spacing w:line="240" w:lineRule="auto" w:before="78"/>
                          <w:ind w:right="8"/>
                          <w:jc w:val="right"/>
                          <w:rPr>
                            <w:rFonts w:ascii="宋体" w:hAnsi="宋体" w:cs="宋体" w:eastAsia="宋体" w:hint="default"/>
                            <w:sz w:val="20"/>
                            <w:szCs w:val="20"/>
                          </w:rPr>
                        </w:pPr>
                        <w:r>
                          <w:rPr>
                            <w:rFonts w:ascii="宋体"/>
                            <w:sz w:val="20"/>
                          </w:rPr>
                          <w:t>--</w:t>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single" w:sz="4" w:space="0" w:color="000008"/>
                          <w:right w:val="nil" w:sz="6" w:space="0" w:color="auto"/>
                        </w:tcBorders>
                      </w:tcPr>
                      <w:p>
                        <w:pPr>
                          <w:pStyle w:val="TableParagraph"/>
                          <w:spacing w:line="240" w:lineRule="auto" w:before="78"/>
                          <w:ind w:right="11"/>
                          <w:jc w:val="right"/>
                          <w:rPr>
                            <w:rFonts w:ascii="宋体" w:hAnsi="宋体" w:cs="宋体" w:eastAsia="宋体" w:hint="default"/>
                            <w:sz w:val="20"/>
                            <w:szCs w:val="20"/>
                          </w:rPr>
                        </w:pPr>
                        <w:r>
                          <w:rPr>
                            <w:rFonts w:ascii="宋体"/>
                            <w:sz w:val="20"/>
                          </w:rPr>
                          <w:t>--</w:t>
                        </w:r>
                      </w:p>
                    </w:tc>
                    <w:tc>
                      <w:tcPr>
                        <w:tcW w:w="13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single" w:sz="4" w:space="0" w:color="000008"/>
                          <w:right w:val="nil" w:sz="6" w:space="0" w:color="auto"/>
                        </w:tcBorders>
                      </w:tcPr>
                      <w:p>
                        <w:pPr>
                          <w:pStyle w:val="TableParagraph"/>
                          <w:spacing w:line="240" w:lineRule="auto" w:before="78"/>
                          <w:ind w:right="8"/>
                          <w:jc w:val="right"/>
                          <w:rPr>
                            <w:rFonts w:ascii="宋体" w:hAnsi="宋体" w:cs="宋体" w:eastAsia="宋体" w:hint="default"/>
                            <w:sz w:val="20"/>
                            <w:szCs w:val="20"/>
                          </w:rPr>
                        </w:pPr>
                        <w:r>
                          <w:rPr>
                            <w:rFonts w:ascii="宋体"/>
                            <w:sz w:val="20"/>
                          </w:rPr>
                          <w:t>--</w:t>
                        </w:r>
                      </w:p>
                    </w:tc>
                  </w:tr>
                  <w:tr>
                    <w:trPr>
                      <w:trHeight w:val="354" w:hRule="exact"/>
                    </w:trPr>
                    <w:tc>
                      <w:tcPr>
                        <w:tcW w:w="2229" w:type="dxa"/>
                        <w:tcBorders>
                          <w:top w:val="nil" w:sz="6" w:space="0" w:color="auto"/>
                          <w:left w:val="nil" w:sz="6" w:space="0" w:color="auto"/>
                          <w:bottom w:val="nil" w:sz="6" w:space="0" w:color="auto"/>
                          <w:right w:val="nil" w:sz="6" w:space="0" w:color="auto"/>
                        </w:tcBorders>
                      </w:tcPr>
                      <w:p>
                        <w:pPr>
                          <w:pStyle w:val="TableParagraph"/>
                          <w:tabs>
                            <w:tab w:pos="435" w:val="left" w:leader="none"/>
                          </w:tabs>
                          <w:spacing w:line="31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409"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13"/>
                          <w:jc w:val="right"/>
                          <w:rPr>
                            <w:rFonts w:ascii="Arial" w:hAnsi="Arial" w:cs="Arial" w:eastAsia="Arial" w:hint="default"/>
                            <w:sz w:val="20"/>
                            <w:szCs w:val="20"/>
                          </w:rPr>
                        </w:pPr>
                        <w:r>
                          <w:rPr>
                            <w:rFonts w:ascii="Arial"/>
                            <w:b/>
                            <w:spacing w:val="1"/>
                            <w:w w:val="89"/>
                            <w:sz w:val="20"/>
                          </w:rPr>
                          <w:t>301</w:t>
                        </w:r>
                        <w:r>
                          <w:rPr>
                            <w:rFonts w:ascii="Arial"/>
                            <w:b/>
                            <w:spacing w:val="1"/>
                            <w:w w:val="179"/>
                            <w:sz w:val="20"/>
                          </w:rPr>
                          <w:t>,</w:t>
                        </w:r>
                        <w:r>
                          <w:rPr>
                            <w:rFonts w:ascii="Arial"/>
                            <w:b/>
                            <w:spacing w:val="1"/>
                            <w:w w:val="89"/>
                            <w:sz w:val="20"/>
                          </w:rPr>
                          <w:t>022</w:t>
                        </w:r>
                        <w:r>
                          <w:rPr>
                            <w:rFonts w:ascii="Arial"/>
                            <w:b/>
                            <w:spacing w:val="1"/>
                            <w:w w:val="179"/>
                            <w:sz w:val="20"/>
                          </w:rPr>
                          <w:t>,</w:t>
                        </w:r>
                        <w:r>
                          <w:rPr>
                            <w:rFonts w:ascii="Arial"/>
                            <w:b/>
                            <w:spacing w:val="1"/>
                            <w:w w:val="89"/>
                            <w:sz w:val="20"/>
                          </w:rPr>
                          <w:t>050</w:t>
                        </w:r>
                        <w:r>
                          <w:rPr>
                            <w:rFonts w:ascii="Arial"/>
                            <w:b/>
                            <w:spacing w:val="1"/>
                            <w:w w:val="179"/>
                            <w:sz w:val="20"/>
                          </w:rPr>
                          <w:t>.</w:t>
                        </w:r>
                        <w:r>
                          <w:rPr>
                            <w:rFonts w:ascii="Arial"/>
                            <w:b/>
                            <w:w w:val="89"/>
                            <w:sz w:val="20"/>
                          </w:rPr>
                          <w:t>6</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234"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11"/>
                          <w:jc w:val="right"/>
                          <w:rPr>
                            <w:rFonts w:ascii="Arial" w:hAnsi="Arial" w:cs="Arial" w:eastAsia="Arial" w:hint="default"/>
                            <w:sz w:val="20"/>
                            <w:szCs w:val="20"/>
                          </w:rPr>
                        </w:pPr>
                        <w:r>
                          <w:rPr>
                            <w:rFonts w:ascii="Arial"/>
                            <w:b/>
                            <w:spacing w:val="1"/>
                            <w:w w:val="89"/>
                            <w:sz w:val="20"/>
                          </w:rPr>
                          <w:t>187</w:t>
                        </w:r>
                        <w:r>
                          <w:rPr>
                            <w:rFonts w:ascii="Arial"/>
                            <w:b/>
                            <w:spacing w:val="1"/>
                            <w:w w:val="179"/>
                            <w:sz w:val="20"/>
                          </w:rPr>
                          <w:t>,</w:t>
                        </w:r>
                        <w:r>
                          <w:rPr>
                            <w:rFonts w:ascii="Arial"/>
                            <w:b/>
                            <w:spacing w:val="1"/>
                            <w:w w:val="89"/>
                            <w:sz w:val="20"/>
                          </w:rPr>
                          <w:t>415</w:t>
                        </w:r>
                        <w:r>
                          <w:rPr>
                            <w:rFonts w:ascii="Arial"/>
                            <w:b/>
                            <w:spacing w:val="1"/>
                            <w:w w:val="179"/>
                            <w:sz w:val="20"/>
                          </w:rPr>
                          <w:t>,</w:t>
                        </w:r>
                        <w:r>
                          <w:rPr>
                            <w:rFonts w:ascii="Arial"/>
                            <w:b/>
                            <w:spacing w:val="1"/>
                            <w:w w:val="89"/>
                            <w:sz w:val="20"/>
                          </w:rPr>
                          <w:t>538</w:t>
                        </w:r>
                        <w:r>
                          <w:rPr>
                            <w:rFonts w:ascii="Arial"/>
                            <w:b/>
                            <w:w w:val="17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13"/>
                          <w:jc w:val="right"/>
                          <w:rPr>
                            <w:rFonts w:ascii="Arial" w:hAnsi="Arial" w:cs="Arial" w:eastAsia="Arial" w:hint="default"/>
                            <w:sz w:val="20"/>
                            <w:szCs w:val="20"/>
                          </w:rPr>
                        </w:pPr>
                        <w:r>
                          <w:rPr>
                            <w:rFonts w:ascii="Arial"/>
                            <w:b/>
                            <w:spacing w:val="1"/>
                            <w:w w:val="89"/>
                            <w:sz w:val="20"/>
                          </w:rPr>
                          <w:t>300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82" w:type="dxa"/>
                        <w:tcBorders>
                          <w:top w:val="single" w:sz="4" w:space="0" w:color="000008"/>
                          <w:left w:val="nil" w:sz="6" w:space="0" w:color="auto"/>
                          <w:bottom w:val="nil" w:sz="6" w:space="0" w:color="auto"/>
                          <w:right w:val="nil" w:sz="6" w:space="0" w:color="auto"/>
                        </w:tcBorders>
                      </w:tcPr>
                      <w:p>
                        <w:pPr>
                          <w:pStyle w:val="TableParagraph"/>
                          <w:spacing w:line="240" w:lineRule="auto" w:before="74"/>
                          <w:ind w:right="11"/>
                          <w:jc w:val="right"/>
                          <w:rPr>
                            <w:rFonts w:ascii="Arial" w:hAnsi="Arial" w:cs="Arial" w:eastAsia="Arial" w:hint="default"/>
                            <w:sz w:val="20"/>
                            <w:szCs w:val="20"/>
                          </w:rPr>
                        </w:pPr>
                        <w:r>
                          <w:rPr>
                            <w:rFonts w:ascii="Arial"/>
                            <w:b/>
                            <w:spacing w:val="1"/>
                            <w:w w:val="89"/>
                            <w:sz w:val="20"/>
                          </w:rPr>
                          <w:t>5</w:t>
                        </w:r>
                        <w:r>
                          <w:rPr>
                            <w:rFonts w:ascii="Arial"/>
                            <w:b/>
                            <w:spacing w:val="1"/>
                            <w:w w:val="179"/>
                            <w:sz w:val="20"/>
                          </w:rPr>
                          <w:t>,</w:t>
                        </w:r>
                        <w:r>
                          <w:rPr>
                            <w:rFonts w:ascii="Arial"/>
                            <w:b/>
                            <w:spacing w:val="1"/>
                            <w:w w:val="89"/>
                            <w:sz w:val="20"/>
                          </w:rPr>
                          <w:t>242</w:t>
                        </w:r>
                        <w:r>
                          <w:rPr>
                            <w:rFonts w:ascii="Arial"/>
                            <w:b/>
                            <w:spacing w:val="1"/>
                            <w:w w:val="179"/>
                            <w:sz w:val="20"/>
                          </w:rPr>
                          <w:t>,</w:t>
                        </w:r>
                        <w:r>
                          <w:rPr>
                            <w:rFonts w:ascii="Arial"/>
                            <w:b/>
                            <w:spacing w:val="1"/>
                            <w:w w:val="89"/>
                            <w:sz w:val="20"/>
                          </w:rPr>
                          <w:t>858</w:t>
                        </w:r>
                        <w:r>
                          <w:rPr>
                            <w:rFonts w:ascii="Arial"/>
                            <w:b/>
                            <w:w w:val="179"/>
                            <w:sz w:val="20"/>
                          </w:rPr>
                          <w:t>.</w:t>
                        </w:r>
                        <w:r>
                          <w:rPr>
                            <w:rFonts w:ascii="Arial"/>
                            <w:sz w:val="20"/>
                          </w:rPr>
                        </w:r>
                      </w:p>
                    </w:tc>
                  </w:tr>
                  <w:tr>
                    <w:trPr>
                      <w:trHeight w:val="306" w:hRule="exact"/>
                    </w:trPr>
                    <w:tc>
                      <w:tcPr>
                        <w:tcW w:w="2229"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12" w:space="0" w:color="000008"/>
                          <w:right w:val="nil" w:sz="6" w:space="0" w:color="auto"/>
                        </w:tcBorders>
                      </w:tcPr>
                      <w:p>
                        <w:pPr>
                          <w:pStyle w:val="TableParagraph"/>
                          <w:spacing w:line="240" w:lineRule="auto" w:before="43"/>
                          <w:ind w:right="13"/>
                          <w:jc w:val="right"/>
                          <w:rPr>
                            <w:rFonts w:ascii="Arial" w:hAnsi="Arial" w:cs="Arial" w:eastAsia="Arial" w:hint="default"/>
                            <w:sz w:val="20"/>
                            <w:szCs w:val="20"/>
                          </w:rPr>
                        </w:pPr>
                        <w:r>
                          <w:rPr>
                            <w:rFonts w:ascii="Arial"/>
                            <w:b/>
                            <w:w w:val="89"/>
                            <w:sz w:val="20"/>
                          </w:rPr>
                          <w:t>1</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12" w:space="0" w:color="000008"/>
                          <w:right w:val="nil" w:sz="6" w:space="0" w:color="auto"/>
                        </w:tcBorders>
                      </w:tcPr>
                      <w:p>
                        <w:pPr>
                          <w:pStyle w:val="TableParagraph"/>
                          <w:spacing w:line="240" w:lineRule="auto" w:before="43"/>
                          <w:ind w:right="11"/>
                          <w:jc w:val="right"/>
                          <w:rPr>
                            <w:rFonts w:ascii="Arial" w:hAnsi="Arial" w:cs="Arial" w:eastAsia="Arial" w:hint="default"/>
                            <w:sz w:val="20"/>
                            <w:szCs w:val="20"/>
                          </w:rPr>
                        </w:pPr>
                        <w:r>
                          <w:rPr>
                            <w:rFonts w:ascii="Arial"/>
                            <w:b/>
                            <w:w w:val="85"/>
                            <w:sz w:val="20"/>
                          </w:rPr>
                          <w:t>08</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single" w:sz="12" w:space="0" w:color="000008"/>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single" w:sz="12" w:space="0" w:color="000008"/>
                          <w:right w:val="nil" w:sz="6" w:space="0" w:color="auto"/>
                        </w:tcBorders>
                      </w:tcPr>
                      <w:p>
                        <w:pPr>
                          <w:pStyle w:val="TableParagraph"/>
                          <w:spacing w:line="240" w:lineRule="auto" w:before="43"/>
                          <w:ind w:right="11"/>
                          <w:jc w:val="right"/>
                          <w:rPr>
                            <w:rFonts w:ascii="Arial" w:hAnsi="Arial" w:cs="Arial" w:eastAsia="Arial" w:hint="default"/>
                            <w:sz w:val="20"/>
                            <w:szCs w:val="20"/>
                          </w:rPr>
                        </w:pPr>
                        <w:r>
                          <w:rPr>
                            <w:rFonts w:ascii="Arial"/>
                            <w:b/>
                            <w:w w:val="85"/>
                            <w:sz w:val="20"/>
                          </w:rPr>
                          <w:t>75</w:t>
                        </w:r>
                        <w:r>
                          <w:rPr>
                            <w:rFonts w:ascii="Arial"/>
                            <w:sz w:val="20"/>
                          </w:rPr>
                        </w:r>
                      </w:p>
                    </w:tc>
                  </w:tr>
                </w:tbl>
                <w:p>
                  <w:pPr/>
                </w:p>
              </w:txbxContent>
            </v:textbox>
            <w10:wrap type="none"/>
          </v:shape>
        </w:pict>
      </w:r>
      <w:r>
        <w:rPr>
          <w:rFonts w:ascii="宋体"/>
        </w:rPr>
        <w:t>22,866,890.</w:t>
      </w:r>
    </w:p>
    <w:p>
      <w:pPr>
        <w:pStyle w:val="BodyText"/>
        <w:spacing w:line="240" w:lineRule="auto" w:before="57"/>
        <w:ind w:right="439"/>
        <w:jc w:val="right"/>
        <w:rPr>
          <w:rFonts w:ascii="宋体" w:hAnsi="宋体" w:cs="宋体" w:eastAsia="宋体" w:hint="default"/>
        </w:rPr>
      </w:pPr>
      <w:r>
        <w:rPr>
          <w:rFonts w:ascii="宋体"/>
        </w:rPr>
        <w:t>82</w:t>
      </w:r>
    </w:p>
    <w:p>
      <w:pPr>
        <w:pStyle w:val="BodyText"/>
        <w:spacing w:line="240" w:lineRule="auto" w:before="60"/>
        <w:ind w:right="430"/>
        <w:jc w:val="right"/>
        <w:rPr>
          <w:rFonts w:ascii="宋体" w:hAnsi="宋体" w:cs="宋体" w:eastAsia="宋体" w:hint="default"/>
        </w:rPr>
      </w:pPr>
      <w:r>
        <w:rPr>
          <w:rFonts w:ascii="宋体"/>
        </w:rPr>
        <w:t>52,089,000.00</w:t>
      </w:r>
    </w:p>
    <w:p>
      <w:pPr>
        <w:spacing w:line="240" w:lineRule="auto" w:before="2"/>
        <w:rPr>
          <w:rFonts w:ascii="宋体" w:hAnsi="宋体" w:cs="宋体" w:eastAsia="宋体" w:hint="default"/>
          <w:sz w:val="2"/>
          <w:szCs w:val="2"/>
        </w:rPr>
      </w:pPr>
    </w:p>
    <w:p>
      <w:pPr>
        <w:spacing w:line="20" w:lineRule="exact"/>
        <w:ind w:left="-571" w:right="0" w:firstLine="0"/>
        <w:rPr>
          <w:rFonts w:ascii="宋体" w:hAnsi="宋体" w:cs="宋体" w:eastAsia="宋体" w:hint="default"/>
          <w:sz w:val="2"/>
          <w:szCs w:val="2"/>
        </w:rPr>
      </w:pPr>
      <w:r>
        <w:rPr>
          <w:rFonts w:ascii="宋体"/>
          <w:sz w:val="2"/>
        </w:rPr>
        <w:pict>
          <v:group style="width:62.4pt;height:.6pt;mso-position-horizontal-relative:char;mso-position-vertical-relative:line" coordorigin="0,0" coordsize="124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8;height:2" coordorigin="1235,6" coordsize="8,2">
              <v:shape style="position:absolute;left:1235;top:6;width:8;height:2" coordorigin="1235,6" coordsize="8,0" path="m1235,6l1242,6e" filled="false" stroked="true" strokeweight=".6pt" strokecolor="#000008">
                <v:path arrowok="t"/>
              </v:shape>
            </v:group>
          </v:group>
        </w:pict>
      </w:r>
      <w:r>
        <w:rPr>
          <w:rFonts w:ascii="宋体"/>
          <w:sz w:val="2"/>
        </w:rPr>
      </w:r>
      <w:r>
        <w:rPr>
          <w:rFonts w:ascii="Times New Roman"/>
          <w:spacing w:val="109"/>
          <w:sz w:val="2"/>
        </w:rPr>
        <w:t> </w:t>
      </w:r>
      <w:r>
        <w:rPr>
          <w:rFonts w:ascii="宋体"/>
          <w:spacing w:val="109"/>
          <w:sz w:val="2"/>
        </w:rPr>
        <w:pict>
          <v:group style="width:42.4pt;height:.6pt;mso-position-horizontal-relative:char;mso-position-vertical-relative:line" coordorigin="0,0" coordsize="84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0;height:2" coordorigin="832,6" coordsize="10,2">
              <v:shape style="position:absolute;left:832;top:6;width:10;height:2" coordorigin="832,6" coordsize="10,0" path="m832,6l841,6e" filled="false" stroked="true" strokeweight=".6pt" strokecolor="#000008">
                <v:path arrowok="t"/>
              </v:shape>
            </v:group>
          </v:group>
        </w:pict>
      </w:r>
      <w:r>
        <w:rPr>
          <w:rFonts w:ascii="宋体"/>
          <w:spacing w:val="109"/>
          <w:sz w:val="2"/>
        </w:rPr>
      </w:r>
      <w:r>
        <w:rPr>
          <w:rFonts w:ascii="Times New Roman"/>
          <w:spacing w:val="108"/>
          <w:sz w:val="2"/>
        </w:rPr>
        <w:t> </w:t>
      </w:r>
      <w:r>
        <w:rPr>
          <w:rFonts w:ascii="宋体"/>
          <w:spacing w:val="108"/>
          <w:sz w:val="2"/>
        </w:rPr>
        <w:pict>
          <v:group style="width:54.85pt;height:.6pt;mso-position-horizontal-relative:char;mso-position-vertical-relative:line" coordorigin="0,0" coordsize="109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0;height:2" coordorigin="1081,6" coordsize="10,2">
              <v:shape style="position:absolute;left:1081;top:6;width:10;height:2" coordorigin="1081,6" coordsize="10,0" path="m1081,6l1091,6e" filled="false" stroked="true" strokeweight=".6pt" strokecolor="#000008">
                <v:path arrowok="t"/>
              </v:shape>
            </v:group>
          </v:group>
        </w:pict>
      </w:r>
      <w:r>
        <w:rPr>
          <w:rFonts w:ascii="宋体"/>
          <w:spacing w:val="108"/>
          <w:sz w:val="2"/>
        </w:rPr>
      </w:r>
      <w:r>
        <w:rPr>
          <w:rFonts w:ascii="Times New Roman"/>
          <w:spacing w:val="109"/>
          <w:sz w:val="2"/>
        </w:rPr>
        <w:t> </w:t>
      </w:r>
      <w:r>
        <w:rPr>
          <w:rFonts w:ascii="宋体"/>
          <w:spacing w:val="109"/>
          <w:sz w:val="2"/>
        </w:rPr>
        <w:pict>
          <v:group style="width:64.2pt;height:.6pt;mso-position-horizontal-relative:char;mso-position-vertical-relative:line" coordorigin="0,0" coordsize="128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3;height:2" coordorigin="1274,6" coordsize="3,2">
              <v:shape style="position:absolute;left:1274;top:6;width:3;height:2" coordorigin="1274,6" coordsize="3,0" path="m1274,6l127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5;height:2" coordorigin="1273,6" coordsize="5,2">
              <v:shape style="position:absolute;left:1273;top:6;width:5;height:2" coordorigin="1273,6" coordsize="5,0" path="m1273,6l1278,6e" filled="false" stroked="true" strokeweight=".6pt" strokecolor="#000008">
                <v:path arrowok="t"/>
              </v:shape>
            </v:group>
          </v:group>
        </w:pict>
      </w:r>
      <w:r>
        <w:rPr>
          <w:rFonts w:ascii="宋体"/>
          <w:spacing w:val="109"/>
          <w:sz w:val="2"/>
        </w:rPr>
      </w:r>
    </w:p>
    <w:p>
      <w:pPr>
        <w:pStyle w:val="Heading4"/>
        <w:spacing w:line="240" w:lineRule="auto" w:before="65"/>
        <w:ind w:right="442"/>
        <w:jc w:val="right"/>
        <w:rPr>
          <w:rFonts w:ascii="Arial" w:hAnsi="Arial" w:cs="Arial" w:eastAsia="Arial" w:hint="default"/>
          <w:b w:val="0"/>
          <w:bCs w:val="0"/>
        </w:rPr>
      </w:pPr>
      <w:r>
        <w:rPr>
          <w:rFonts w:ascii="Arial"/>
          <w:spacing w:val="1"/>
          <w:w w:val="89"/>
        </w:rPr>
        <w:t>483</w:t>
      </w:r>
      <w:r>
        <w:rPr>
          <w:rFonts w:ascii="Arial"/>
          <w:spacing w:val="1"/>
          <w:w w:val="179"/>
        </w:rPr>
        <w:t>,</w:t>
      </w:r>
      <w:r>
        <w:rPr>
          <w:rFonts w:ascii="Arial"/>
          <w:spacing w:val="1"/>
          <w:w w:val="89"/>
        </w:rPr>
        <w:t>194</w:t>
      </w:r>
      <w:r>
        <w:rPr>
          <w:rFonts w:ascii="Arial"/>
          <w:spacing w:val="1"/>
          <w:w w:val="179"/>
        </w:rPr>
        <w:t>,</w:t>
      </w:r>
      <w:r>
        <w:rPr>
          <w:rFonts w:ascii="Arial"/>
          <w:spacing w:val="1"/>
          <w:w w:val="89"/>
        </w:rPr>
        <w:t>429</w:t>
      </w:r>
      <w:r>
        <w:rPr>
          <w:rFonts w:ascii="Arial"/>
          <w:w w:val="179"/>
        </w:rPr>
        <w:t>.</w:t>
      </w:r>
      <w:r>
        <w:rPr>
          <w:rFonts w:ascii="Arial"/>
          <w:b w:val="0"/>
        </w:rPr>
      </w:r>
    </w:p>
    <w:p>
      <w:pPr>
        <w:spacing w:before="89"/>
        <w:ind w:left="0" w:right="442" w:firstLine="0"/>
        <w:jc w:val="right"/>
        <w:rPr>
          <w:rFonts w:ascii="Arial" w:hAnsi="Arial" w:cs="Arial" w:eastAsia="Arial" w:hint="default"/>
          <w:sz w:val="20"/>
          <w:szCs w:val="20"/>
        </w:rPr>
      </w:pPr>
      <w:r>
        <w:rPr>
          <w:rFonts w:ascii="Arial"/>
          <w:b/>
          <w:w w:val="85"/>
          <w:sz w:val="20"/>
        </w:rPr>
        <w:t>94</w:t>
      </w:r>
      <w:r>
        <w:rPr>
          <w:rFonts w:ascii="Arial"/>
          <w:sz w:val="20"/>
        </w:rPr>
      </w:r>
    </w:p>
    <w:p>
      <w:pPr>
        <w:spacing w:after="0"/>
        <w:jc w:val="right"/>
        <w:rPr>
          <w:rFonts w:ascii="Arial" w:hAnsi="Arial" w:cs="Arial" w:eastAsia="Arial" w:hint="default"/>
          <w:sz w:val="20"/>
          <w:szCs w:val="20"/>
        </w:rPr>
        <w:sectPr>
          <w:type w:val="continuous"/>
          <w:pgSz w:w="11910" w:h="16840"/>
          <w:pgMar w:top="1580" w:bottom="280" w:left="1660" w:right="700"/>
          <w:cols w:num="2" w:equalWidth="0">
            <w:col w:w="2154" w:space="2706"/>
            <w:col w:w="4690"/>
          </w:cols>
        </w:sectPr>
      </w:pPr>
    </w:p>
    <w:p>
      <w:pPr>
        <w:spacing w:line="28" w:lineRule="exact"/>
        <w:ind w:left="7844" w:right="0" w:firstLine="0"/>
        <w:rPr>
          <w:rFonts w:ascii="Arial" w:hAnsi="Arial" w:cs="Arial" w:eastAsia="Arial" w:hint="default"/>
          <w:sz w:val="2"/>
          <w:szCs w:val="2"/>
        </w:rPr>
      </w:pPr>
      <w:r>
        <w:rPr>
          <w:rFonts w:ascii="Arial" w:hAnsi="Arial" w:cs="Arial" w:eastAsia="Arial" w:hint="default"/>
          <w:position w:val="0"/>
          <w:sz w:val="2"/>
          <w:szCs w:val="2"/>
        </w:rPr>
        <w:pict>
          <v:group style="width:64pt;height:1.45pt;mso-position-horizontal-relative:char;mso-position-vertical-relative:line" coordorigin="0,0" coordsize="1280,29">
            <v:group style="position:absolute;left:5;top:5;width:1270;height:2" coordorigin="5,5" coordsize="1270,2">
              <v:shape style="position:absolute;left:5;top:5;width:1270;height:2" coordorigin="5,5" coordsize="1270,0" path="m5,5l1274,5e" filled="false" stroked="true" strokeweight=".48pt" strokecolor="#000008">
                <v:path arrowok="t"/>
              </v:shape>
            </v:group>
            <v:group style="position:absolute;left:5;top:24;width:1270;height:2" coordorigin="5,24" coordsize="1270,2">
              <v:shape style="position:absolute;left:5;top:24;width:1270;height:2" coordorigin="5,24" coordsize="1270,0" path="m5,24l1274,24e" filled="false" stroked="true" strokeweight=".48pt" strokecolor="#000008">
                <v:path arrowok="t"/>
              </v:shape>
            </v:group>
          </v:group>
        </w:pict>
      </w:r>
      <w:r>
        <w:rPr>
          <w:rFonts w:ascii="Arial" w:hAnsi="Arial" w:cs="Arial" w:eastAsia="Arial" w:hint="default"/>
          <w:position w:val="0"/>
          <w:sz w:val="2"/>
          <w:szCs w:val="2"/>
        </w:rPr>
      </w:r>
    </w:p>
    <w:p>
      <w:pPr>
        <w:pStyle w:val="BodyText"/>
        <w:spacing w:line="240" w:lineRule="auto" w:before="58"/>
        <w:ind w:left="535" w:right="0"/>
        <w:jc w:val="left"/>
        <w:rPr>
          <w:rFonts w:ascii="宋体" w:hAnsi="宋体" w:cs="宋体" w:eastAsia="宋体" w:hint="default"/>
        </w:rPr>
      </w:pPr>
      <w:r>
        <w:rPr/>
        <w:t>（</w:t>
      </w:r>
      <w:r>
        <w:rPr>
          <w:rFonts w:ascii="宋体" w:hAnsi="宋体" w:cs="宋体" w:eastAsia="宋体" w:hint="default"/>
        </w:rPr>
        <w:t>1</w:t>
      </w:r>
      <w:r>
        <w:rPr/>
        <w:t>）坏账准备本期增加为本期计提</w:t>
      </w:r>
      <w:r>
        <w:rPr>
          <w:spacing w:val="-59"/>
        </w:rPr>
        <w:t> </w:t>
      </w:r>
      <w:r>
        <w:rPr>
          <w:rFonts w:ascii="宋体" w:hAnsi="宋体" w:cs="宋体" w:eastAsia="宋体" w:hint="default"/>
        </w:rPr>
        <w:t>183,325,096.08</w:t>
      </w:r>
      <w:r>
        <w:rPr>
          <w:rFonts w:ascii="宋体" w:hAnsi="宋体" w:cs="宋体" w:eastAsia="宋体" w:hint="default"/>
          <w:spacing w:val="-74"/>
        </w:rPr>
        <w:t> </w:t>
      </w:r>
      <w:r>
        <w:rPr/>
        <w:t>元，长期投资减值准备转入</w:t>
      </w:r>
      <w:r>
        <w:rPr>
          <w:spacing w:val="-61"/>
        </w:rPr>
        <w:t> </w:t>
      </w:r>
      <w:r>
        <w:rPr>
          <w:rFonts w:ascii="宋体" w:hAnsi="宋体" w:cs="宋体" w:eastAsia="宋体" w:hint="default"/>
        </w:rPr>
        <w:t>40,442.00</w:t>
      </w:r>
    </w:p>
    <w:p>
      <w:pPr>
        <w:pStyle w:val="BodyText"/>
        <w:spacing w:line="312" w:lineRule="auto" w:before="76"/>
        <w:ind w:left="555" w:right="1087"/>
        <w:jc w:val="left"/>
      </w:pPr>
      <w:r>
        <w:rPr/>
        <w:t>元；本期转销系本年退出合并报表范围深圳市中委农业投资有限公司</w:t>
      </w:r>
      <w:r>
        <w:rPr>
          <w:spacing w:val="-41"/>
        </w:rPr>
        <w:t> </w:t>
      </w:r>
      <w:r>
        <w:rPr>
          <w:rFonts w:ascii="宋体" w:hAnsi="宋体" w:cs="宋体" w:eastAsia="宋体" w:hint="default"/>
        </w:rPr>
        <w:t>2006</w:t>
      </w:r>
      <w:r>
        <w:rPr>
          <w:rFonts w:ascii="宋体" w:hAnsi="宋体" w:cs="宋体" w:eastAsia="宋体" w:hint="default"/>
          <w:spacing w:val="-58"/>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日的</w:t>
      </w:r>
      <w:r>
        <w:rPr>
          <w:w w:val="99"/>
        </w:rPr>
        <w:t> </w:t>
      </w:r>
      <w:r>
        <w:rPr/>
        <w:t>坏账准备金额。</w:t>
      </w:r>
    </w:p>
    <w:p>
      <w:pPr>
        <w:pStyle w:val="BodyText"/>
        <w:spacing w:line="240" w:lineRule="auto" w:before="19"/>
        <w:ind w:left="555" w:right="0"/>
        <w:jc w:val="left"/>
      </w:pPr>
      <w:r>
        <w:rPr/>
        <w:t>（</w:t>
      </w:r>
      <w:r>
        <w:rPr>
          <w:rFonts w:ascii="宋体" w:hAnsi="宋体" w:cs="宋体" w:eastAsia="宋体" w:hint="default"/>
        </w:rPr>
        <w:t>2</w:t>
      </w:r>
      <w:r>
        <w:rPr/>
        <w:t>）本期计提坏账准备</w:t>
      </w:r>
      <w:r>
        <w:rPr>
          <w:spacing w:val="-58"/>
        </w:rPr>
        <w:t> </w:t>
      </w:r>
      <w:r>
        <w:rPr>
          <w:rFonts w:ascii="宋体" w:hAnsi="宋体" w:cs="宋体" w:eastAsia="宋体" w:hint="default"/>
        </w:rPr>
        <w:t>18,333</w:t>
      </w:r>
      <w:r>
        <w:rPr>
          <w:rFonts w:ascii="宋体" w:hAnsi="宋体" w:cs="宋体" w:eastAsia="宋体" w:hint="default"/>
          <w:spacing w:val="-66"/>
        </w:rPr>
        <w:t> </w:t>
      </w:r>
      <w:r>
        <w:rPr/>
        <w:t>万元，主要是本公司之子公司西部房地产公司对深圳泰丰</w:t>
      </w:r>
    </w:p>
    <w:p>
      <w:pPr>
        <w:pStyle w:val="BodyText"/>
        <w:spacing w:line="240" w:lineRule="auto" w:before="76"/>
        <w:ind w:left="555" w:right="0"/>
        <w:jc w:val="left"/>
      </w:pPr>
      <w:r>
        <w:rPr/>
        <w:t>电子有限公司本年度计提坏账准备</w:t>
      </w:r>
      <w:r>
        <w:rPr>
          <w:spacing w:val="-54"/>
        </w:rPr>
        <w:t> </w:t>
      </w:r>
      <w:r>
        <w:rPr>
          <w:rFonts w:ascii="宋体" w:hAnsi="宋体" w:cs="宋体" w:eastAsia="宋体" w:hint="default"/>
        </w:rPr>
        <w:t>7,092</w:t>
      </w:r>
      <w:r>
        <w:rPr>
          <w:rFonts w:ascii="宋体" w:hAnsi="宋体" w:cs="宋体" w:eastAsia="宋体" w:hint="default"/>
          <w:spacing w:val="-66"/>
        </w:rPr>
        <w:t> </w:t>
      </w:r>
      <w:r>
        <w:rPr/>
        <w:t>万元；本公司之子公司泰丰科技公司对群思（香</w:t>
      </w:r>
    </w:p>
    <w:p>
      <w:pPr>
        <w:pStyle w:val="BodyText"/>
        <w:spacing w:line="240" w:lineRule="auto" w:before="79"/>
        <w:ind w:left="555" w:right="0"/>
        <w:jc w:val="left"/>
      </w:pPr>
      <w:r>
        <w:rPr/>
        <w:t>港）有限公司的应收款项</w:t>
      </w:r>
      <w:r>
        <w:rPr>
          <w:spacing w:val="-52"/>
        </w:rPr>
        <w:t> </w:t>
      </w:r>
      <w:r>
        <w:rPr>
          <w:rFonts w:ascii="宋体" w:hAnsi="宋体" w:cs="宋体" w:eastAsia="宋体" w:hint="default"/>
        </w:rPr>
        <w:t>1860</w:t>
      </w:r>
      <w:r>
        <w:rPr>
          <w:rFonts w:ascii="宋体" w:hAnsi="宋体" w:cs="宋体" w:eastAsia="宋体" w:hint="default"/>
          <w:spacing w:val="-57"/>
        </w:rPr>
        <w:t> </w:t>
      </w:r>
      <w:r>
        <w:rPr/>
        <w:t>万元全额计提坏账准备以及本公司之子公司泰丰通讯公司对</w:t>
      </w:r>
    </w:p>
    <w:p>
      <w:pPr>
        <w:pStyle w:val="BodyText"/>
        <w:spacing w:line="240" w:lineRule="auto" w:before="79"/>
        <w:ind w:left="555" w:right="0"/>
        <w:jc w:val="left"/>
      </w:pPr>
      <w:r>
        <w:rPr/>
        <w:t>账面账龄较长的应收款项计提坏账准备</w:t>
      </w:r>
      <w:r>
        <w:rPr>
          <w:spacing w:val="-45"/>
        </w:rPr>
        <w:t> </w:t>
      </w:r>
      <w:r>
        <w:rPr>
          <w:rFonts w:ascii="宋体" w:hAnsi="宋体" w:cs="宋体" w:eastAsia="宋体" w:hint="default"/>
        </w:rPr>
        <w:t>9,209</w:t>
      </w:r>
      <w:r>
        <w:rPr>
          <w:rFonts w:ascii="宋体" w:hAnsi="宋体" w:cs="宋体" w:eastAsia="宋体" w:hint="default"/>
          <w:spacing w:val="-60"/>
        </w:rPr>
        <w:t> </w:t>
      </w:r>
      <w:r>
        <w:rPr/>
        <w:t>万元。</w:t>
      </w:r>
    </w:p>
    <w:p>
      <w:pPr>
        <w:tabs>
          <w:tab w:pos="977" w:val="left" w:leader="none"/>
        </w:tabs>
        <w:spacing w:line="348" w:lineRule="auto" w:before="118"/>
        <w:ind w:left="555" w:right="6352" w:hanging="418"/>
        <w:jc w:val="left"/>
        <w:rPr>
          <w:rFonts w:ascii="宋体" w:hAnsi="宋体" w:cs="宋体" w:eastAsia="宋体" w:hint="default"/>
          <w:sz w:val="20"/>
          <w:szCs w:val="20"/>
        </w:rPr>
      </w:pPr>
      <w:r>
        <w:rPr>
          <w:rFonts w:ascii="Arial" w:hAnsi="Arial" w:cs="Arial" w:eastAsia="Arial" w:hint="default"/>
          <w:b/>
          <w:bCs/>
          <w:spacing w:val="4"/>
          <w:w w:val="95"/>
          <w:sz w:val="20"/>
          <w:szCs w:val="20"/>
        </w:rPr>
        <w:t>15</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所有权</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6"/>
          <w:sz w:val="20"/>
          <w:szCs w:val="20"/>
        </w:rPr>
        <w:t>受到限</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2"/>
          <w:sz w:val="20"/>
          <w:szCs w:val="20"/>
        </w:rPr>
        <w:t>制的</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2"/>
          <w:sz w:val="20"/>
          <w:szCs w:val="20"/>
        </w:rPr>
        <w:t>资产</w:t>
      </w:r>
      <w:r>
        <w:rPr>
          <w:rFonts w:ascii="Microsoft JhengHei" w:hAnsi="Microsoft JhengHei" w:cs="Microsoft JhengHei" w:eastAsia="Microsoft JhengHei" w:hint="default"/>
          <w:b/>
          <w:bCs/>
          <w:w w:val="99"/>
          <w:sz w:val="20"/>
          <w:szCs w:val="20"/>
        </w:rPr>
        <w:t> </w:t>
      </w:r>
      <w:r>
        <w:rPr>
          <w:rFonts w:ascii="宋体" w:hAnsi="宋体" w:cs="宋体" w:eastAsia="宋体" w:hint="default"/>
          <w:spacing w:val="-10"/>
          <w:w w:val="99"/>
          <w:sz w:val="20"/>
          <w:szCs w:val="20"/>
        </w:rPr>
        <w:t>详见附注十二（四）。</w:t>
      </w:r>
      <w:r>
        <w:rPr>
          <w:rFonts w:ascii="宋体" w:hAnsi="宋体" w:cs="宋体" w:eastAsia="宋体" w:hint="default"/>
          <w:spacing w:val="-10"/>
          <w:sz w:val="20"/>
          <w:szCs w:val="20"/>
        </w:rPr>
      </w:r>
    </w:p>
    <w:p>
      <w:pPr>
        <w:pStyle w:val="Heading4"/>
        <w:tabs>
          <w:tab w:pos="977" w:val="left" w:leader="none"/>
        </w:tabs>
        <w:spacing w:line="240" w:lineRule="auto" w:before="45"/>
        <w:ind w:left="137" w:right="0"/>
        <w:jc w:val="left"/>
        <w:rPr>
          <w:b w:val="0"/>
          <w:bCs w:val="0"/>
        </w:rPr>
      </w:pPr>
      <w:r>
        <w:rPr>
          <w:rFonts w:ascii="Arial" w:hAnsi="Arial" w:cs="Arial" w:eastAsia="Arial" w:hint="default"/>
          <w:spacing w:val="4"/>
          <w:w w:val="95"/>
        </w:rPr>
        <w:t>16</w:t>
      </w:r>
      <w:r>
        <w:rPr>
          <w:rFonts w:ascii="Arial" w:hAnsi="Arial" w:cs="Arial" w:eastAsia="Arial" w:hint="default"/>
          <w:spacing w:val="-39"/>
          <w:w w:val="95"/>
        </w:rPr>
        <w:t> </w:t>
      </w:r>
      <w:r>
        <w:rPr>
          <w:w w:val="95"/>
        </w:rPr>
        <w:t>、</w:t>
        <w:tab/>
      </w:r>
      <w:r>
        <w:rPr>
          <w:spacing w:val="16"/>
        </w:rPr>
        <w:t>短期借</w:t>
      </w:r>
      <w:r>
        <w:rPr>
          <w:spacing w:val="-28"/>
        </w:rPr>
        <w:t> </w:t>
      </w:r>
      <w:r>
        <w:rPr/>
        <w:t>款</w:t>
      </w:r>
      <w:r>
        <w:rPr>
          <w:b w:val="0"/>
          <w:bCs w:val="0"/>
        </w:rPr>
      </w:r>
    </w:p>
    <w:p>
      <w:pPr>
        <w:spacing w:line="240" w:lineRule="auto" w:before="1"/>
        <w:rPr>
          <w:rFonts w:ascii="Microsoft JhengHei" w:hAnsi="Microsoft JhengHei" w:cs="Microsoft JhengHei" w:eastAsia="Microsoft JhengHei" w:hint="default"/>
          <w:b/>
          <w:bCs/>
          <w:sz w:val="7"/>
          <w:szCs w:val="7"/>
        </w:rPr>
      </w:pPr>
    </w:p>
    <w:p>
      <w:pPr>
        <w:tabs>
          <w:tab w:pos="7349" w:val="left" w:leader="none"/>
        </w:tabs>
        <w:spacing w:line="216" w:lineRule="exact" w:before="38"/>
        <w:ind w:left="3967" w:right="0" w:firstLine="0"/>
        <w:jc w:val="left"/>
        <w:rPr>
          <w:rFonts w:ascii="宋体" w:hAnsi="宋体" w:cs="宋体" w:eastAsia="宋体" w:hint="default"/>
          <w:sz w:val="19"/>
          <w:szCs w:val="19"/>
        </w:rPr>
      </w:pPr>
      <w:r>
        <w:rPr>
          <w:rFonts w:ascii="宋体"/>
          <w:spacing w:val="-1"/>
          <w:position w:val="2"/>
          <w:sz w:val="19"/>
        </w:rPr>
        <w:t>2007-12-31</w:t>
        <w:tab/>
      </w:r>
      <w:r>
        <w:rPr>
          <w:rFonts w:ascii="宋体"/>
          <w:spacing w:val="-1"/>
          <w:sz w:val="19"/>
        </w:rPr>
        <w:t>2006-12-31</w:t>
      </w:r>
    </w:p>
    <w:p>
      <w:pPr>
        <w:spacing w:line="196" w:lineRule="exact" w:before="0"/>
        <w:ind w:left="562" w:right="0" w:firstLine="0"/>
        <w:jc w:val="left"/>
        <w:rPr>
          <w:rFonts w:ascii="宋体" w:hAnsi="宋体" w:cs="宋体" w:eastAsia="宋体" w:hint="default"/>
          <w:sz w:val="19"/>
          <w:szCs w:val="19"/>
        </w:rPr>
      </w:pPr>
      <w:r>
        <w:rPr/>
        <w:pict>
          <v:shape style="position:absolute;margin-left:228.360001pt;margin-top:4.999868pt;width:326.2pt;height:49.55pt;mso-position-horizontal-relative:page;mso-position-vertical-relative:paragraph;z-index:12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4"/>
                    <w:gridCol w:w="432"/>
                    <w:gridCol w:w="238"/>
                    <w:gridCol w:w="1289"/>
                    <w:gridCol w:w="235"/>
                    <w:gridCol w:w="797"/>
                    <w:gridCol w:w="402"/>
                    <w:gridCol w:w="440"/>
                    <w:gridCol w:w="238"/>
                    <w:gridCol w:w="1289"/>
                  </w:tblGrid>
                  <w:tr>
                    <w:trPr>
                      <w:trHeight w:val="322" w:hRule="exact"/>
                    </w:trPr>
                    <w:tc>
                      <w:tcPr>
                        <w:tcW w:w="1164" w:type="dxa"/>
                        <w:tcBorders>
                          <w:top w:val="single" w:sz="4" w:space="0" w:color="000008"/>
                          <w:left w:val="nil" w:sz="6" w:space="0" w:color="auto"/>
                          <w:bottom w:val="single" w:sz="2" w:space="0" w:color="000008"/>
                          <w:right w:val="nil" w:sz="6" w:space="0" w:color="auto"/>
                        </w:tcBorders>
                      </w:tcPr>
                      <w:p>
                        <w:pPr>
                          <w:pStyle w:val="TableParagraph"/>
                          <w:spacing w:line="240" w:lineRule="auto" w:before="13"/>
                          <w:ind w:left="489" w:right="0"/>
                          <w:jc w:val="left"/>
                          <w:rPr>
                            <w:rFonts w:ascii="宋体" w:hAnsi="宋体" w:cs="宋体" w:eastAsia="宋体" w:hint="default"/>
                            <w:sz w:val="19"/>
                            <w:szCs w:val="19"/>
                          </w:rPr>
                        </w:pPr>
                        <w:r>
                          <w:rPr>
                            <w:rFonts w:ascii="宋体" w:hAnsi="宋体" w:cs="宋体" w:eastAsia="宋体" w:hint="default"/>
                            <w:sz w:val="19"/>
                            <w:szCs w:val="19"/>
                          </w:rPr>
                          <w:t>原</w:t>
                        </w:r>
                        <w:r>
                          <w:rPr>
                            <w:rFonts w:ascii="宋体" w:hAnsi="宋体" w:cs="宋体" w:eastAsia="宋体" w:hint="default"/>
                            <w:spacing w:val="93"/>
                            <w:sz w:val="19"/>
                            <w:szCs w:val="19"/>
                          </w:rPr>
                          <w:t> </w:t>
                        </w:r>
                        <w:r>
                          <w:rPr>
                            <w:rFonts w:ascii="宋体" w:hAnsi="宋体" w:cs="宋体" w:eastAsia="宋体" w:hint="default"/>
                            <w:sz w:val="19"/>
                            <w:szCs w:val="19"/>
                          </w:rPr>
                          <w:t>币</w:t>
                        </w:r>
                      </w:p>
                    </w:tc>
                    <w:tc>
                      <w:tcPr>
                        <w:tcW w:w="432" w:type="dxa"/>
                        <w:tcBorders>
                          <w:top w:val="single" w:sz="4" w:space="0" w:color="000008"/>
                          <w:left w:val="nil" w:sz="6" w:space="0" w:color="auto"/>
                          <w:bottom w:val="single" w:sz="2" w:space="0" w:color="000008"/>
                          <w:right w:val="nil" w:sz="6" w:space="0" w:color="auto"/>
                        </w:tcBorders>
                      </w:tcPr>
                      <w:p>
                        <w:pPr/>
                      </w:p>
                    </w:tc>
                    <w:tc>
                      <w:tcPr>
                        <w:tcW w:w="238" w:type="dxa"/>
                        <w:tcBorders>
                          <w:top w:val="single" w:sz="4" w:space="0" w:color="000008"/>
                          <w:left w:val="nil" w:sz="6" w:space="0" w:color="auto"/>
                          <w:bottom w:val="nil" w:sz="6" w:space="0" w:color="auto"/>
                          <w:right w:val="nil" w:sz="6" w:space="0" w:color="auto"/>
                        </w:tcBorders>
                      </w:tcPr>
                      <w:p>
                        <w:pPr/>
                      </w:p>
                    </w:tc>
                    <w:tc>
                      <w:tcPr>
                        <w:tcW w:w="1289" w:type="dxa"/>
                        <w:tcBorders>
                          <w:top w:val="single" w:sz="4" w:space="0" w:color="000008"/>
                          <w:left w:val="nil" w:sz="6" w:space="0" w:color="auto"/>
                          <w:bottom w:val="single" w:sz="2" w:space="0" w:color="000008"/>
                          <w:right w:val="nil" w:sz="6" w:space="0" w:color="auto"/>
                        </w:tcBorders>
                      </w:tcPr>
                      <w:p>
                        <w:pPr>
                          <w:pStyle w:val="TableParagraph"/>
                          <w:spacing w:line="240" w:lineRule="auto" w:before="13"/>
                          <w:ind w:right="55"/>
                          <w:jc w:val="right"/>
                          <w:rPr>
                            <w:rFonts w:ascii="宋体" w:hAnsi="宋体" w:cs="宋体" w:eastAsia="宋体" w:hint="default"/>
                            <w:sz w:val="19"/>
                            <w:szCs w:val="19"/>
                          </w:rPr>
                        </w:pPr>
                        <w:r>
                          <w:rPr>
                            <w:rFonts w:ascii="宋体" w:hAnsi="宋体" w:cs="宋体" w:eastAsia="宋体" w:hint="default"/>
                            <w:w w:val="95"/>
                            <w:sz w:val="19"/>
                            <w:szCs w:val="19"/>
                          </w:rPr>
                          <w:t>折合人民币</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797" w:type="dxa"/>
                        <w:tcBorders>
                          <w:top w:val="single" w:sz="4" w:space="0" w:color="000008"/>
                          <w:left w:val="nil" w:sz="6" w:space="0" w:color="auto"/>
                          <w:bottom w:val="single" w:sz="2" w:space="0" w:color="000008"/>
                          <w:right w:val="nil" w:sz="6" w:space="0" w:color="auto"/>
                        </w:tcBorders>
                      </w:tcPr>
                      <w:p>
                        <w:pPr>
                          <w:pStyle w:val="TableParagraph"/>
                          <w:spacing w:line="240" w:lineRule="auto" w:before="13"/>
                          <w:ind w:left="511" w:right="0"/>
                          <w:jc w:val="left"/>
                          <w:rPr>
                            <w:rFonts w:ascii="宋体" w:hAnsi="宋体" w:cs="宋体" w:eastAsia="宋体" w:hint="default"/>
                            <w:sz w:val="19"/>
                            <w:szCs w:val="19"/>
                          </w:rPr>
                        </w:pPr>
                        <w:r>
                          <w:rPr>
                            <w:rFonts w:ascii="宋体" w:hAnsi="宋体" w:cs="宋体" w:eastAsia="宋体" w:hint="default"/>
                            <w:w w:val="99"/>
                            <w:sz w:val="19"/>
                            <w:szCs w:val="19"/>
                          </w:rPr>
                          <w:t>原</w:t>
                        </w:r>
                        <w:r>
                          <w:rPr>
                            <w:rFonts w:ascii="宋体" w:hAnsi="宋体" w:cs="宋体" w:eastAsia="宋体" w:hint="default"/>
                            <w:sz w:val="19"/>
                            <w:szCs w:val="19"/>
                          </w:rPr>
                        </w:r>
                      </w:p>
                    </w:tc>
                    <w:tc>
                      <w:tcPr>
                        <w:tcW w:w="402" w:type="dxa"/>
                        <w:tcBorders>
                          <w:top w:val="single" w:sz="4" w:space="0" w:color="000008"/>
                          <w:left w:val="nil" w:sz="6" w:space="0" w:color="auto"/>
                          <w:bottom w:val="single" w:sz="2" w:space="0" w:color="000008"/>
                          <w:right w:val="nil" w:sz="6" w:space="0" w:color="auto"/>
                        </w:tcBorders>
                      </w:tcPr>
                      <w:p>
                        <w:pPr>
                          <w:pStyle w:val="TableParagraph"/>
                          <w:spacing w:line="240" w:lineRule="auto" w:before="13"/>
                          <w:ind w:left="95" w:right="0"/>
                          <w:jc w:val="left"/>
                          <w:rPr>
                            <w:rFonts w:ascii="宋体" w:hAnsi="宋体" w:cs="宋体" w:eastAsia="宋体" w:hint="default"/>
                            <w:sz w:val="19"/>
                            <w:szCs w:val="19"/>
                          </w:rPr>
                        </w:pPr>
                        <w:r>
                          <w:rPr>
                            <w:rFonts w:ascii="宋体" w:hAnsi="宋体" w:cs="宋体" w:eastAsia="宋体" w:hint="default"/>
                            <w:w w:val="99"/>
                            <w:sz w:val="19"/>
                            <w:szCs w:val="19"/>
                          </w:rPr>
                          <w:t>币</w:t>
                        </w:r>
                        <w:r>
                          <w:rPr>
                            <w:rFonts w:ascii="宋体" w:hAnsi="宋体" w:cs="宋体" w:eastAsia="宋体" w:hint="default"/>
                            <w:sz w:val="19"/>
                            <w:szCs w:val="19"/>
                          </w:rPr>
                        </w:r>
                      </w:p>
                    </w:tc>
                    <w:tc>
                      <w:tcPr>
                        <w:tcW w:w="440" w:type="dxa"/>
                        <w:tcBorders>
                          <w:top w:val="single" w:sz="4" w:space="0" w:color="000008"/>
                          <w:left w:val="nil" w:sz="6" w:space="0" w:color="auto"/>
                          <w:bottom w:val="single" w:sz="2" w:space="0" w:color="000008"/>
                          <w:right w:val="nil" w:sz="6" w:space="0" w:color="auto"/>
                        </w:tcBorders>
                      </w:tcPr>
                      <w:p>
                        <w:pPr/>
                      </w:p>
                    </w:tc>
                    <w:tc>
                      <w:tcPr>
                        <w:tcW w:w="238" w:type="dxa"/>
                        <w:tcBorders>
                          <w:top w:val="single" w:sz="4" w:space="0" w:color="000008"/>
                          <w:left w:val="nil" w:sz="6" w:space="0" w:color="auto"/>
                          <w:bottom w:val="nil" w:sz="6" w:space="0" w:color="auto"/>
                          <w:right w:val="nil" w:sz="6" w:space="0" w:color="auto"/>
                        </w:tcBorders>
                      </w:tcPr>
                      <w:p>
                        <w:pPr/>
                      </w:p>
                    </w:tc>
                    <w:tc>
                      <w:tcPr>
                        <w:tcW w:w="1289" w:type="dxa"/>
                        <w:tcBorders>
                          <w:top w:val="single" w:sz="4" w:space="0" w:color="000008"/>
                          <w:left w:val="nil" w:sz="6" w:space="0" w:color="auto"/>
                          <w:bottom w:val="single" w:sz="2" w:space="0" w:color="000008"/>
                          <w:right w:val="nil" w:sz="6" w:space="0" w:color="auto"/>
                        </w:tcBorders>
                      </w:tcPr>
                      <w:p>
                        <w:pPr>
                          <w:pStyle w:val="TableParagraph"/>
                          <w:spacing w:line="240" w:lineRule="auto" w:before="47"/>
                          <w:ind w:left="57" w:right="0"/>
                          <w:jc w:val="center"/>
                          <w:rPr>
                            <w:rFonts w:ascii="宋体" w:hAnsi="宋体" w:cs="宋体" w:eastAsia="宋体" w:hint="default"/>
                            <w:sz w:val="19"/>
                            <w:szCs w:val="19"/>
                          </w:rPr>
                        </w:pPr>
                        <w:r>
                          <w:rPr>
                            <w:rFonts w:ascii="宋体" w:hAnsi="宋体" w:cs="宋体" w:eastAsia="宋体" w:hint="default"/>
                            <w:sz w:val="19"/>
                            <w:szCs w:val="19"/>
                          </w:rPr>
                          <w:t>折合人民币</w:t>
                        </w:r>
                      </w:p>
                    </w:tc>
                  </w:tr>
                  <w:tr>
                    <w:trPr>
                      <w:trHeight w:val="669" w:hRule="exact"/>
                    </w:trPr>
                    <w:tc>
                      <w:tcPr>
                        <w:tcW w:w="1164" w:type="dxa"/>
                        <w:tcBorders>
                          <w:top w:val="single" w:sz="2" w:space="0" w:color="000008"/>
                          <w:left w:val="nil" w:sz="6" w:space="0" w:color="auto"/>
                          <w:bottom w:val="nil" w:sz="6" w:space="0" w:color="auto"/>
                          <w:right w:val="nil" w:sz="6" w:space="0" w:color="auto"/>
                        </w:tcBorders>
                      </w:tcPr>
                      <w:p>
                        <w:pPr/>
                      </w:p>
                    </w:tc>
                    <w:tc>
                      <w:tcPr>
                        <w:tcW w:w="432" w:type="dxa"/>
                        <w:tcBorders>
                          <w:top w:val="single" w:sz="2" w:space="0" w:color="000008"/>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11"/>
                          <w:ind w:left="105" w:right="0"/>
                          <w:jc w:val="left"/>
                          <w:rPr>
                            <w:rFonts w:ascii="宋体" w:hAnsi="宋体" w:cs="宋体" w:eastAsia="宋体" w:hint="default"/>
                            <w:sz w:val="19"/>
                            <w:szCs w:val="19"/>
                          </w:rPr>
                        </w:pPr>
                        <w:r>
                          <w:rPr>
                            <w:rFonts w:ascii="宋体"/>
                            <w:sz w:val="19"/>
                          </w:rPr>
                          <w:t>RMB</w:t>
                        </w: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single" w:sz="2" w:space="0" w:color="000008"/>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11"/>
                          <w:ind w:right="42"/>
                          <w:jc w:val="right"/>
                          <w:rPr>
                            <w:rFonts w:ascii="宋体" w:hAnsi="宋体" w:cs="宋体" w:eastAsia="宋体" w:hint="default"/>
                            <w:sz w:val="19"/>
                            <w:szCs w:val="19"/>
                          </w:rPr>
                        </w:pPr>
                        <w:r>
                          <w:rPr>
                            <w:rFonts w:ascii="宋体"/>
                            <w:spacing w:val="-1"/>
                            <w:sz w:val="19"/>
                          </w:rPr>
                          <w:t>120,641,854.</w:t>
                        </w:r>
                      </w:p>
                    </w:tc>
                    <w:tc>
                      <w:tcPr>
                        <w:tcW w:w="235" w:type="dxa"/>
                        <w:tcBorders>
                          <w:top w:val="nil" w:sz="6" w:space="0" w:color="auto"/>
                          <w:left w:val="nil" w:sz="6" w:space="0" w:color="auto"/>
                          <w:bottom w:val="nil" w:sz="6" w:space="0" w:color="auto"/>
                          <w:right w:val="nil" w:sz="6" w:space="0" w:color="auto"/>
                        </w:tcBorders>
                      </w:tcPr>
                      <w:p>
                        <w:pPr/>
                      </w:p>
                    </w:tc>
                    <w:tc>
                      <w:tcPr>
                        <w:tcW w:w="797" w:type="dxa"/>
                        <w:tcBorders>
                          <w:top w:val="single" w:sz="2" w:space="0" w:color="000008"/>
                          <w:left w:val="nil" w:sz="6" w:space="0" w:color="auto"/>
                          <w:bottom w:val="nil" w:sz="6" w:space="0" w:color="auto"/>
                          <w:right w:val="nil" w:sz="6" w:space="0" w:color="auto"/>
                        </w:tcBorders>
                      </w:tcPr>
                      <w:p>
                        <w:pPr/>
                      </w:p>
                    </w:tc>
                    <w:tc>
                      <w:tcPr>
                        <w:tcW w:w="402" w:type="dxa"/>
                        <w:tcBorders>
                          <w:top w:val="single" w:sz="2" w:space="0" w:color="000008"/>
                          <w:left w:val="nil" w:sz="6" w:space="0" w:color="auto"/>
                          <w:bottom w:val="nil" w:sz="6" w:space="0" w:color="auto"/>
                          <w:right w:val="nil" w:sz="6" w:space="0" w:color="auto"/>
                        </w:tcBorders>
                      </w:tcPr>
                      <w:p>
                        <w:pPr/>
                      </w:p>
                    </w:tc>
                    <w:tc>
                      <w:tcPr>
                        <w:tcW w:w="440" w:type="dxa"/>
                        <w:tcBorders>
                          <w:top w:val="single" w:sz="2" w:space="0" w:color="000008"/>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11"/>
                          <w:ind w:left="116" w:right="0"/>
                          <w:jc w:val="left"/>
                          <w:rPr>
                            <w:rFonts w:ascii="宋体" w:hAnsi="宋体" w:cs="宋体" w:eastAsia="宋体" w:hint="default"/>
                            <w:sz w:val="19"/>
                            <w:szCs w:val="19"/>
                          </w:rPr>
                        </w:pPr>
                        <w:r>
                          <w:rPr>
                            <w:rFonts w:ascii="宋体"/>
                            <w:sz w:val="19"/>
                          </w:rPr>
                          <w:t>RMB</w:t>
                        </w:r>
                      </w:p>
                    </w:tc>
                    <w:tc>
                      <w:tcPr>
                        <w:tcW w:w="238" w:type="dxa"/>
                        <w:tcBorders>
                          <w:top w:val="nil" w:sz="6" w:space="0" w:color="auto"/>
                          <w:left w:val="nil" w:sz="6" w:space="0" w:color="auto"/>
                          <w:bottom w:val="nil" w:sz="6" w:space="0" w:color="auto"/>
                          <w:right w:val="nil" w:sz="6" w:space="0" w:color="auto"/>
                        </w:tcBorders>
                      </w:tcPr>
                      <w:p>
                        <w:pPr/>
                      </w:p>
                    </w:tc>
                    <w:tc>
                      <w:tcPr>
                        <w:tcW w:w="1289" w:type="dxa"/>
                        <w:tcBorders>
                          <w:top w:val="single" w:sz="2" w:space="0" w:color="000008"/>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11"/>
                          <w:ind w:left="61" w:right="0"/>
                          <w:jc w:val="center"/>
                          <w:rPr>
                            <w:rFonts w:ascii="宋体" w:hAnsi="宋体" w:cs="宋体" w:eastAsia="宋体" w:hint="default"/>
                            <w:sz w:val="19"/>
                            <w:szCs w:val="19"/>
                          </w:rPr>
                        </w:pPr>
                        <w:r>
                          <w:rPr>
                            <w:rFonts w:ascii="宋体"/>
                            <w:sz w:val="19"/>
                          </w:rPr>
                          <w:t>148,073,229.</w:t>
                        </w:r>
                      </w:p>
                    </w:tc>
                  </w:tr>
                </w:tbl>
                <w:p>
                  <w:pPr/>
                </w:p>
              </w:txbxContent>
            </v:textbox>
            <w10:wrap type="none"/>
          </v:shape>
        </w:pict>
      </w:r>
      <w:r>
        <w:rPr>
          <w:rFonts w:ascii="宋体" w:hAnsi="宋体" w:cs="宋体" w:eastAsia="宋体" w:hint="default"/>
          <w:sz w:val="19"/>
          <w:szCs w:val="19"/>
        </w:rPr>
        <w:t>项 目</w:t>
      </w:r>
    </w:p>
    <w:p>
      <w:pPr>
        <w:spacing w:line="240" w:lineRule="auto" w:before="0"/>
        <w:rPr>
          <w:rFonts w:ascii="宋体" w:hAnsi="宋体" w:cs="宋体" w:eastAsia="宋体" w:hint="default"/>
          <w:sz w:val="17"/>
          <w:szCs w:val="17"/>
        </w:rPr>
      </w:pPr>
    </w:p>
    <w:p>
      <w:pPr>
        <w:spacing w:line="20" w:lineRule="exact"/>
        <w:ind w:left="550" w:right="0" w:firstLine="0"/>
        <w:rPr>
          <w:rFonts w:ascii="宋体" w:hAnsi="宋体" w:cs="宋体" w:eastAsia="宋体" w:hint="default"/>
          <w:sz w:val="2"/>
          <w:szCs w:val="2"/>
        </w:rPr>
      </w:pPr>
      <w:r>
        <w:rPr>
          <w:rFonts w:ascii="宋体" w:hAnsi="宋体" w:cs="宋体" w:eastAsia="宋体" w:hint="default"/>
          <w:sz w:val="2"/>
          <w:szCs w:val="2"/>
        </w:rPr>
        <w:pict>
          <v:group style="width:106.2pt;height:.5pt;mso-position-horizontal-relative:char;mso-position-vertical-relative:line" coordorigin="0,0" coordsize="2124,10">
            <v:group style="position:absolute;left:5;top:5;width:2115;height:2" coordorigin="5,5" coordsize="2115,2">
              <v:shape style="position:absolute;left:5;top:5;width:2115;height:2" coordorigin="5,5" coordsize="2115,0" path="m5,5l2119,5e" filled="false" stroked="true" strokeweight=".48pt" strokecolor="#000008">
                <v:path arrowok="t"/>
              </v:shape>
            </v:group>
          </v:group>
        </w:pict>
      </w:r>
      <w:r>
        <w:rPr>
          <w:rFonts w:ascii="宋体" w:hAnsi="宋体" w:cs="宋体" w:eastAsia="宋体" w:hint="default"/>
          <w:sz w:val="2"/>
          <w:szCs w:val="2"/>
        </w:rPr>
      </w:r>
    </w:p>
    <w:p>
      <w:pPr>
        <w:spacing w:line="240" w:lineRule="exact" w:before="0"/>
        <w:ind w:left="562" w:right="0" w:firstLine="0"/>
        <w:jc w:val="left"/>
        <w:rPr>
          <w:rFonts w:ascii="宋体" w:hAnsi="宋体" w:cs="宋体" w:eastAsia="宋体" w:hint="default"/>
          <w:sz w:val="19"/>
          <w:szCs w:val="19"/>
        </w:rPr>
      </w:pPr>
      <w:r>
        <w:rPr>
          <w:rFonts w:ascii="宋体" w:hAnsi="宋体" w:cs="宋体" w:eastAsia="宋体" w:hint="default"/>
          <w:sz w:val="19"/>
          <w:szCs w:val="19"/>
        </w:rPr>
        <w:t>（</w:t>
      </w:r>
      <w:r>
        <w:rPr>
          <w:rFonts w:ascii="宋体" w:hAnsi="宋体" w:cs="宋体" w:eastAsia="宋体" w:hint="default"/>
          <w:sz w:val="19"/>
          <w:szCs w:val="19"/>
        </w:rPr>
        <w:t>1</w:t>
      </w:r>
      <w:r>
        <w:rPr>
          <w:rFonts w:ascii="宋体" w:hAnsi="宋体" w:cs="宋体" w:eastAsia="宋体" w:hint="default"/>
          <w:sz w:val="19"/>
          <w:szCs w:val="19"/>
        </w:rPr>
        <w:t>）银行借款</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580" w:bottom="280" w:left="1660" w:right="700"/>
        </w:sectPr>
      </w:pPr>
    </w:p>
    <w:p>
      <w:pPr>
        <w:spacing w:before="41"/>
        <w:ind w:left="1208" w:right="0" w:firstLine="0"/>
        <w:jc w:val="left"/>
        <w:rPr>
          <w:rFonts w:ascii="宋体" w:hAnsi="宋体" w:cs="宋体" w:eastAsia="宋体" w:hint="default"/>
          <w:sz w:val="19"/>
          <w:szCs w:val="19"/>
        </w:rPr>
      </w:pPr>
      <w:r>
        <w:rPr>
          <w:rFonts w:ascii="宋体" w:hAnsi="宋体" w:cs="宋体" w:eastAsia="宋体" w:hint="default"/>
          <w:w w:val="95"/>
          <w:sz w:val="19"/>
          <w:szCs w:val="19"/>
        </w:rPr>
        <w:t>担保借款</w:t>
      </w:r>
      <w:r>
        <w:rPr>
          <w:rFonts w:ascii="宋体" w:hAnsi="宋体" w:cs="宋体" w:eastAsia="宋体" w:hint="default"/>
          <w:sz w:val="19"/>
          <w:szCs w:val="19"/>
        </w:rPr>
      </w:r>
    </w:p>
    <w:p>
      <w:pPr>
        <w:spacing w:line="240" w:lineRule="auto" w:before="1"/>
        <w:rPr>
          <w:rFonts w:ascii="宋体" w:hAnsi="宋体" w:cs="宋体" w:eastAsia="宋体" w:hint="default"/>
          <w:sz w:val="15"/>
          <w:szCs w:val="15"/>
        </w:rPr>
      </w:pPr>
      <w:r>
        <w:rPr/>
        <w:br w:type="column"/>
      </w:r>
      <w:r>
        <w:rPr>
          <w:rFonts w:ascii="宋体"/>
          <w:sz w:val="15"/>
        </w:rPr>
      </w:r>
    </w:p>
    <w:p>
      <w:pPr>
        <w:tabs>
          <w:tab w:pos="4608" w:val="left" w:leader="none"/>
        </w:tabs>
        <w:spacing w:before="0"/>
        <w:ind w:left="1208" w:right="0" w:firstLine="0"/>
        <w:jc w:val="left"/>
        <w:rPr>
          <w:rFonts w:ascii="宋体" w:hAnsi="宋体" w:cs="宋体" w:eastAsia="宋体" w:hint="default"/>
          <w:sz w:val="19"/>
          <w:szCs w:val="19"/>
        </w:rPr>
      </w:pPr>
      <w:r>
        <w:rPr>
          <w:rFonts w:ascii="宋体"/>
          <w:sz w:val="19"/>
        </w:rPr>
        <w:t>39</w:t>
        <w:tab/>
        <w:t>17</w:t>
      </w:r>
    </w:p>
    <w:p>
      <w:pPr>
        <w:spacing w:after="0"/>
        <w:jc w:val="left"/>
        <w:rPr>
          <w:rFonts w:ascii="宋体" w:hAnsi="宋体" w:cs="宋体" w:eastAsia="宋体" w:hint="default"/>
          <w:sz w:val="19"/>
          <w:szCs w:val="19"/>
        </w:rPr>
        <w:sectPr>
          <w:type w:val="continuous"/>
          <w:pgSz w:w="11910" w:h="16840"/>
          <w:pgMar w:top="1580" w:bottom="280" w:left="1660" w:right="700"/>
          <w:cols w:num="2" w:equalWidth="0">
            <w:col w:w="1967" w:space="2622"/>
            <w:col w:w="4961"/>
          </w:cols>
        </w:sectPr>
      </w:pPr>
    </w:p>
    <w:p>
      <w:pPr>
        <w:tabs>
          <w:tab w:pos="3036" w:val="left" w:leader="none"/>
          <w:tab w:pos="4846" w:val="left" w:leader="none"/>
          <w:tab w:pos="6439" w:val="left" w:leader="none"/>
          <w:tab w:pos="8247" w:val="left" w:leader="none"/>
        </w:tabs>
        <w:spacing w:before="63"/>
        <w:ind w:left="1208" w:right="0" w:firstLine="0"/>
        <w:jc w:val="left"/>
        <w:rPr>
          <w:rFonts w:ascii="宋体" w:hAnsi="宋体" w:cs="宋体" w:eastAsia="宋体" w:hint="default"/>
          <w:sz w:val="19"/>
          <w:szCs w:val="19"/>
        </w:rPr>
      </w:pPr>
      <w:r>
        <w:rPr>
          <w:rFonts w:ascii="宋体" w:hAnsi="宋体" w:cs="宋体" w:eastAsia="宋体" w:hint="default"/>
          <w:w w:val="95"/>
          <w:sz w:val="19"/>
          <w:szCs w:val="19"/>
        </w:rPr>
        <w:t>担保借款</w:t>
        <w:tab/>
      </w:r>
      <w:r>
        <w:rPr>
          <w:rFonts w:ascii="宋体" w:hAnsi="宋体" w:cs="宋体" w:eastAsia="宋体" w:hint="default"/>
          <w:spacing w:val="-1"/>
          <w:sz w:val="19"/>
          <w:szCs w:val="19"/>
        </w:rPr>
        <w:t>HKD9,910,988.64</w:t>
        <w:tab/>
        <w:t>9,280,649.76</w:t>
        <w:tab/>
        <w:t>HKD9,910,988.64</w:t>
        <w:tab/>
        <w:t>9,957,570.29</w:t>
      </w:r>
    </w:p>
    <w:p>
      <w:pPr>
        <w:spacing w:after="0"/>
        <w:jc w:val="left"/>
        <w:rPr>
          <w:rFonts w:ascii="宋体" w:hAnsi="宋体" w:cs="宋体" w:eastAsia="宋体" w:hint="default"/>
          <w:sz w:val="19"/>
          <w:szCs w:val="19"/>
        </w:rPr>
        <w:sectPr>
          <w:type w:val="continuous"/>
          <w:pgSz w:w="11910" w:h="16840"/>
          <w:pgMar w:top="1580" w:bottom="280" w:left="1660" w:right="700"/>
        </w:sectPr>
      </w:pPr>
    </w:p>
    <w:p>
      <w:pPr>
        <w:spacing w:line="240" w:lineRule="auto" w:before="10"/>
        <w:rPr>
          <w:rFonts w:ascii="宋体" w:hAnsi="宋体" w:cs="宋体" w:eastAsia="宋体" w:hint="default"/>
          <w:sz w:val="16"/>
          <w:szCs w:val="16"/>
        </w:rPr>
      </w:pPr>
    </w:p>
    <w:p>
      <w:pPr>
        <w:spacing w:before="0"/>
        <w:ind w:left="1208" w:right="0" w:firstLine="0"/>
        <w:jc w:val="left"/>
        <w:rPr>
          <w:rFonts w:ascii="宋体" w:hAnsi="宋体" w:cs="宋体" w:eastAsia="宋体" w:hint="default"/>
          <w:sz w:val="19"/>
          <w:szCs w:val="19"/>
        </w:rPr>
      </w:pPr>
      <w:r>
        <w:rPr>
          <w:rFonts w:ascii="宋体" w:hAnsi="宋体" w:cs="宋体" w:eastAsia="宋体" w:hint="default"/>
          <w:w w:val="95"/>
          <w:sz w:val="19"/>
          <w:szCs w:val="19"/>
        </w:rPr>
        <w:t>担保借款</w:t>
      </w:r>
      <w:r>
        <w:rPr>
          <w:rFonts w:ascii="宋体" w:hAnsi="宋体" w:cs="宋体" w:eastAsia="宋体" w:hint="default"/>
          <w:sz w:val="19"/>
          <w:szCs w:val="19"/>
        </w:rPr>
      </w:r>
    </w:p>
    <w:p>
      <w:pPr>
        <w:spacing w:line="240" w:lineRule="auto" w:before="10"/>
        <w:rPr>
          <w:rFonts w:ascii="宋体" w:hAnsi="宋体" w:cs="宋体" w:eastAsia="宋体" w:hint="default"/>
          <w:sz w:val="24"/>
          <w:szCs w:val="24"/>
        </w:rPr>
      </w:pPr>
    </w:p>
    <w:p>
      <w:pPr>
        <w:spacing w:before="0"/>
        <w:ind w:left="571" w:right="0" w:firstLine="0"/>
        <w:jc w:val="left"/>
        <w:rPr>
          <w:rFonts w:ascii="Microsoft JhengHei" w:hAnsi="Microsoft JhengHei" w:cs="Microsoft JhengHei" w:eastAsia="Microsoft JhengHei" w:hint="default"/>
          <w:sz w:val="19"/>
          <w:szCs w:val="19"/>
        </w:rPr>
      </w:pPr>
      <w:r>
        <w:rPr/>
        <w:pict>
          <v:shape style="position:absolute;margin-left:107.690002pt;margin-top:13.77142pt;width:446.85pt;height:104.65pt;mso-position-horizontal-relative:page;mso-position-vertical-relative:paragraph;z-index:12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0"/>
                    <w:gridCol w:w="1787"/>
                    <w:gridCol w:w="1289"/>
                    <w:gridCol w:w="2112"/>
                    <w:gridCol w:w="1289"/>
                  </w:tblGrid>
                  <w:tr>
                    <w:trPr>
                      <w:trHeight w:val="257" w:hRule="exact"/>
                    </w:trPr>
                    <w:tc>
                      <w:tcPr>
                        <w:tcW w:w="4247" w:type="dxa"/>
                        <w:gridSpan w:val="2"/>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8"/>
                          <w:right w:val="nil" w:sz="6" w:space="0" w:color="auto"/>
                        </w:tcBorders>
                      </w:tcPr>
                      <w:p>
                        <w:pPr>
                          <w:pStyle w:val="TableParagraph"/>
                          <w:spacing w:line="190" w:lineRule="exact"/>
                          <w:ind w:right="40"/>
                          <w:jc w:val="right"/>
                          <w:rPr>
                            <w:rFonts w:ascii="宋体" w:hAnsi="宋体" w:cs="宋体" w:eastAsia="宋体" w:hint="default"/>
                            <w:sz w:val="19"/>
                            <w:szCs w:val="19"/>
                          </w:rPr>
                        </w:pPr>
                        <w:r>
                          <w:rPr>
                            <w:rFonts w:ascii="宋体"/>
                            <w:sz w:val="19"/>
                          </w:rPr>
                          <w:t>06</w:t>
                        </w:r>
                      </w:p>
                    </w:tc>
                    <w:tc>
                      <w:tcPr>
                        <w:tcW w:w="2112"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8"/>
                          <w:right w:val="nil" w:sz="6" w:space="0" w:color="auto"/>
                        </w:tcBorders>
                      </w:tcPr>
                      <w:p>
                        <w:pPr>
                          <w:pStyle w:val="TableParagraph"/>
                          <w:spacing w:line="190" w:lineRule="exact"/>
                          <w:ind w:right="40"/>
                          <w:jc w:val="right"/>
                          <w:rPr>
                            <w:rFonts w:ascii="宋体" w:hAnsi="宋体" w:cs="宋体" w:eastAsia="宋体" w:hint="default"/>
                            <w:sz w:val="19"/>
                            <w:szCs w:val="19"/>
                          </w:rPr>
                        </w:pPr>
                        <w:r>
                          <w:rPr>
                            <w:rFonts w:ascii="宋体"/>
                            <w:sz w:val="19"/>
                          </w:rPr>
                          <w:t>95</w:t>
                        </w:r>
                      </w:p>
                    </w:tc>
                  </w:tr>
                  <w:tr>
                    <w:trPr>
                      <w:trHeight w:val="316"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714" w:right="0"/>
                          <w:jc w:val="left"/>
                          <w:rPr>
                            <w:rFonts w:ascii="宋体" w:hAnsi="宋体" w:cs="宋体" w:eastAsia="宋体" w:hint="default"/>
                            <w:sz w:val="19"/>
                            <w:szCs w:val="19"/>
                          </w:rPr>
                        </w:pPr>
                        <w:r>
                          <w:rPr>
                            <w:rFonts w:ascii="宋体" w:hAnsi="宋体" w:cs="宋体" w:eastAsia="宋体" w:hint="default"/>
                            <w:sz w:val="19"/>
                            <w:szCs w:val="19"/>
                          </w:rPr>
                          <w:t>押汇借款</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7"/>
                          <w:jc w:val="right"/>
                          <w:rPr>
                            <w:rFonts w:ascii="宋体" w:hAnsi="宋体" w:cs="宋体" w:eastAsia="宋体" w:hint="default"/>
                            <w:sz w:val="19"/>
                            <w:szCs w:val="19"/>
                          </w:rPr>
                        </w:pPr>
                        <w:r>
                          <w:rPr>
                            <w:rFonts w:ascii="宋体"/>
                            <w:spacing w:val="-1"/>
                            <w:sz w:val="19"/>
                          </w:rPr>
                          <w:t>RMB</w:t>
                        </w:r>
                      </w:p>
                    </w:tc>
                    <w:tc>
                      <w:tcPr>
                        <w:tcW w:w="1289"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42"/>
                          <w:jc w:val="right"/>
                          <w:rPr>
                            <w:rFonts w:ascii="宋体" w:hAnsi="宋体" w:cs="宋体" w:eastAsia="宋体" w:hint="default"/>
                            <w:sz w:val="19"/>
                            <w:szCs w:val="19"/>
                          </w:rPr>
                        </w:pPr>
                        <w:r>
                          <w:rPr>
                            <w:rFonts w:ascii="宋体"/>
                            <w:spacing w:val="-1"/>
                            <w:sz w:val="19"/>
                          </w:rPr>
                          <w:t>4,260,601.34</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5"/>
                          <w:jc w:val="right"/>
                          <w:rPr>
                            <w:rFonts w:ascii="宋体" w:hAnsi="宋体" w:cs="宋体" w:eastAsia="宋体" w:hint="default"/>
                            <w:sz w:val="19"/>
                            <w:szCs w:val="19"/>
                          </w:rPr>
                        </w:pPr>
                        <w:r>
                          <w:rPr>
                            <w:rFonts w:ascii="宋体"/>
                            <w:spacing w:val="-1"/>
                            <w:sz w:val="19"/>
                          </w:rPr>
                          <w:t>RMB</w:t>
                        </w:r>
                      </w:p>
                    </w:tc>
                    <w:tc>
                      <w:tcPr>
                        <w:tcW w:w="1289"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42"/>
                          <w:jc w:val="right"/>
                          <w:rPr>
                            <w:rFonts w:ascii="宋体" w:hAnsi="宋体" w:cs="宋体" w:eastAsia="宋体" w:hint="default"/>
                            <w:sz w:val="19"/>
                            <w:szCs w:val="19"/>
                          </w:rPr>
                        </w:pPr>
                        <w:r>
                          <w:rPr>
                            <w:rFonts w:ascii="宋体"/>
                            <w:spacing w:val="-1"/>
                            <w:sz w:val="19"/>
                          </w:rPr>
                          <w:t>4,160,601.34</w:t>
                        </w:r>
                      </w:p>
                    </w:tc>
                  </w:tr>
                  <w:tr>
                    <w:trPr>
                      <w:trHeight w:val="31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14" w:right="0"/>
                          <w:jc w:val="left"/>
                          <w:rPr>
                            <w:rFonts w:ascii="宋体" w:hAnsi="宋体" w:cs="宋体" w:eastAsia="宋体" w:hint="default"/>
                            <w:sz w:val="19"/>
                            <w:szCs w:val="19"/>
                          </w:rPr>
                        </w:pPr>
                        <w:r>
                          <w:rPr>
                            <w:rFonts w:ascii="宋体" w:hAnsi="宋体" w:cs="宋体" w:eastAsia="宋体" w:hint="default"/>
                            <w:sz w:val="19"/>
                            <w:szCs w:val="19"/>
                          </w:rPr>
                          <w:t>押汇借款</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81"/>
                          <w:jc w:val="right"/>
                          <w:rPr>
                            <w:rFonts w:ascii="宋体" w:hAnsi="宋体" w:cs="宋体" w:eastAsia="宋体" w:hint="default"/>
                            <w:sz w:val="19"/>
                            <w:szCs w:val="19"/>
                          </w:rPr>
                        </w:pPr>
                        <w:r>
                          <w:rPr>
                            <w:rFonts w:ascii="宋体"/>
                            <w:spacing w:val="-1"/>
                            <w:sz w:val="19"/>
                          </w:rPr>
                          <w:t>HKD479,431.56</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2"/>
                          <w:jc w:val="right"/>
                          <w:rPr>
                            <w:rFonts w:ascii="宋体" w:hAnsi="宋体" w:cs="宋体" w:eastAsia="宋体" w:hint="default"/>
                            <w:sz w:val="19"/>
                            <w:szCs w:val="19"/>
                          </w:rPr>
                        </w:pPr>
                        <w:r>
                          <w:rPr>
                            <w:rFonts w:ascii="宋体"/>
                            <w:spacing w:val="-1"/>
                            <w:sz w:val="19"/>
                          </w:rPr>
                          <w:t>448,939.71</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77"/>
                          <w:jc w:val="right"/>
                          <w:rPr>
                            <w:rFonts w:ascii="宋体" w:hAnsi="宋体" w:cs="宋体" w:eastAsia="宋体" w:hint="default"/>
                            <w:sz w:val="19"/>
                            <w:szCs w:val="19"/>
                          </w:rPr>
                        </w:pPr>
                        <w:r>
                          <w:rPr>
                            <w:rFonts w:ascii="宋体"/>
                            <w:spacing w:val="-1"/>
                            <w:sz w:val="19"/>
                          </w:rPr>
                          <w:t>HKD479,431.56</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0"/>
                          <w:jc w:val="right"/>
                          <w:rPr>
                            <w:rFonts w:ascii="宋体" w:hAnsi="宋体" w:cs="宋体" w:eastAsia="宋体" w:hint="default"/>
                            <w:sz w:val="19"/>
                            <w:szCs w:val="19"/>
                          </w:rPr>
                        </w:pPr>
                        <w:r>
                          <w:rPr>
                            <w:rFonts w:ascii="宋体"/>
                            <w:spacing w:val="-1"/>
                            <w:sz w:val="19"/>
                          </w:rPr>
                          <w:t>481,684.89</w:t>
                        </w:r>
                      </w:p>
                    </w:tc>
                  </w:tr>
                  <w:tr>
                    <w:trPr>
                      <w:trHeight w:val="318"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14" w:right="0"/>
                          <w:jc w:val="left"/>
                          <w:rPr>
                            <w:rFonts w:ascii="宋体" w:hAnsi="宋体" w:cs="宋体" w:eastAsia="宋体" w:hint="default"/>
                            <w:sz w:val="19"/>
                            <w:szCs w:val="19"/>
                          </w:rPr>
                        </w:pPr>
                        <w:r>
                          <w:rPr>
                            <w:rFonts w:ascii="宋体" w:hAnsi="宋体" w:cs="宋体" w:eastAsia="宋体" w:hint="default"/>
                            <w:sz w:val="19"/>
                            <w:szCs w:val="19"/>
                          </w:rPr>
                          <w:t>押汇借款</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81"/>
                          <w:jc w:val="right"/>
                          <w:rPr>
                            <w:rFonts w:ascii="宋体" w:hAnsi="宋体" w:cs="宋体" w:eastAsia="宋体" w:hint="default"/>
                            <w:sz w:val="19"/>
                            <w:szCs w:val="19"/>
                          </w:rPr>
                        </w:pPr>
                        <w:r>
                          <w:rPr>
                            <w:rFonts w:ascii="宋体"/>
                            <w:spacing w:val="-1"/>
                            <w:sz w:val="19"/>
                          </w:rPr>
                          <w:t>USD173,069.16</w:t>
                        </w:r>
                      </w:p>
                    </w:tc>
                    <w:tc>
                      <w:tcPr>
                        <w:tcW w:w="1289" w:type="dxa"/>
                        <w:tcBorders>
                          <w:top w:val="nil" w:sz="6" w:space="0" w:color="auto"/>
                          <w:left w:val="nil" w:sz="6" w:space="0" w:color="auto"/>
                          <w:bottom w:val="single" w:sz="4" w:space="0" w:color="000008"/>
                          <w:right w:val="nil" w:sz="6" w:space="0" w:color="auto"/>
                        </w:tcBorders>
                      </w:tcPr>
                      <w:p>
                        <w:pPr>
                          <w:pStyle w:val="TableParagraph"/>
                          <w:spacing w:line="240" w:lineRule="auto" w:before="2"/>
                          <w:ind w:right="42"/>
                          <w:jc w:val="right"/>
                          <w:rPr>
                            <w:rFonts w:ascii="宋体" w:hAnsi="宋体" w:cs="宋体" w:eastAsia="宋体" w:hint="default"/>
                            <w:sz w:val="19"/>
                            <w:szCs w:val="19"/>
                          </w:rPr>
                        </w:pPr>
                        <w:r>
                          <w:rPr>
                            <w:rFonts w:ascii="宋体"/>
                            <w:spacing w:val="-1"/>
                            <w:sz w:val="19"/>
                          </w:rPr>
                          <w:t>1,264,200.99</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77"/>
                          <w:jc w:val="right"/>
                          <w:rPr>
                            <w:rFonts w:ascii="宋体" w:hAnsi="宋体" w:cs="宋体" w:eastAsia="宋体" w:hint="default"/>
                            <w:sz w:val="19"/>
                            <w:szCs w:val="19"/>
                          </w:rPr>
                        </w:pPr>
                        <w:r>
                          <w:rPr>
                            <w:rFonts w:ascii="宋体"/>
                            <w:spacing w:val="-1"/>
                            <w:sz w:val="19"/>
                          </w:rPr>
                          <w:t>USD173,069.16</w:t>
                        </w:r>
                      </w:p>
                    </w:tc>
                    <w:tc>
                      <w:tcPr>
                        <w:tcW w:w="1289" w:type="dxa"/>
                        <w:tcBorders>
                          <w:top w:val="nil" w:sz="6" w:space="0" w:color="auto"/>
                          <w:left w:val="nil" w:sz="6" w:space="0" w:color="auto"/>
                          <w:bottom w:val="single" w:sz="4" w:space="0" w:color="000008"/>
                          <w:right w:val="nil" w:sz="6" w:space="0" w:color="auto"/>
                        </w:tcBorders>
                      </w:tcPr>
                      <w:p>
                        <w:pPr>
                          <w:pStyle w:val="TableParagraph"/>
                          <w:spacing w:line="240" w:lineRule="auto" w:before="2"/>
                          <w:ind w:right="42"/>
                          <w:jc w:val="right"/>
                          <w:rPr>
                            <w:rFonts w:ascii="宋体" w:hAnsi="宋体" w:cs="宋体" w:eastAsia="宋体" w:hint="default"/>
                            <w:sz w:val="19"/>
                            <w:szCs w:val="19"/>
                          </w:rPr>
                        </w:pPr>
                        <w:r>
                          <w:rPr>
                            <w:rFonts w:ascii="宋体"/>
                            <w:spacing w:val="-1"/>
                            <w:sz w:val="19"/>
                          </w:rPr>
                          <w:t>1,351,445.15</w:t>
                        </w:r>
                      </w:p>
                    </w:tc>
                  </w:tr>
                  <w:tr>
                    <w:trPr>
                      <w:trHeight w:val="32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79" w:lineRule="exact"/>
                          <w:ind w:left="78"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z w:val="19"/>
                            <w:szCs w:val="19"/>
                          </w:rPr>
                          <w:t>小 </w:t>
                        </w:r>
                        <w:r>
                          <w:rPr>
                            <w:rFonts w:ascii="Microsoft JhengHei" w:hAnsi="Microsoft JhengHei" w:cs="Microsoft JhengHei" w:eastAsia="Microsoft JhengHei" w:hint="default"/>
                            <w:b/>
                            <w:bCs/>
                            <w:spacing w:val="2"/>
                            <w:sz w:val="19"/>
                            <w:szCs w:val="19"/>
                          </w:rPr>
                          <w:t> </w:t>
                        </w:r>
                        <w:r>
                          <w:rPr>
                            <w:rFonts w:ascii="Microsoft JhengHei" w:hAnsi="Microsoft JhengHei" w:cs="Microsoft JhengHei" w:eastAsia="Microsoft JhengHei" w:hint="default"/>
                            <w:b/>
                            <w:bCs/>
                            <w:sz w:val="19"/>
                            <w:szCs w:val="19"/>
                          </w:rPr>
                          <w:t>计</w:t>
                        </w:r>
                        <w:r>
                          <w:rPr>
                            <w:rFonts w:ascii="Microsoft JhengHei" w:hAnsi="Microsoft JhengHei" w:cs="Microsoft JhengHei" w:eastAsia="Microsoft JhengHei" w:hint="default"/>
                            <w:sz w:val="19"/>
                            <w:szCs w:val="19"/>
                          </w:rPr>
                        </w:r>
                      </w:p>
                    </w:tc>
                    <w:tc>
                      <w:tcPr>
                        <w:tcW w:w="1787"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42"/>
                          <w:jc w:val="right"/>
                          <w:rPr>
                            <w:rFonts w:ascii="宋体" w:hAnsi="宋体" w:cs="宋体" w:eastAsia="宋体" w:hint="default"/>
                            <w:sz w:val="19"/>
                            <w:szCs w:val="19"/>
                          </w:rPr>
                        </w:pPr>
                        <w:r>
                          <w:rPr>
                            <w:rFonts w:ascii="宋体"/>
                            <w:spacing w:val="-1"/>
                            <w:sz w:val="19"/>
                          </w:rPr>
                          <w:t>5,973,742.04</w:t>
                        </w:r>
                      </w:p>
                    </w:tc>
                    <w:tc>
                      <w:tcPr>
                        <w:tcW w:w="2112"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42"/>
                          <w:jc w:val="right"/>
                          <w:rPr>
                            <w:rFonts w:ascii="宋体" w:hAnsi="宋体" w:cs="宋体" w:eastAsia="宋体" w:hint="default"/>
                            <w:sz w:val="19"/>
                            <w:szCs w:val="19"/>
                          </w:rPr>
                        </w:pPr>
                        <w:r>
                          <w:rPr>
                            <w:rFonts w:ascii="宋体"/>
                            <w:spacing w:val="-1"/>
                            <w:sz w:val="19"/>
                          </w:rPr>
                          <w:t>5,993,731.38</w:t>
                        </w:r>
                      </w:p>
                    </w:tc>
                  </w:tr>
                  <w:tr>
                    <w:trPr>
                      <w:trHeight w:val="569"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9"/>
                            <w:szCs w:val="19"/>
                          </w:rPr>
                        </w:pPr>
                        <w:r>
                          <w:rPr>
                            <w:rFonts w:ascii="宋体" w:hAnsi="宋体" w:cs="宋体" w:eastAsia="宋体" w:hint="default"/>
                            <w:spacing w:val="-3"/>
                            <w:sz w:val="19"/>
                            <w:szCs w:val="19"/>
                          </w:rPr>
                          <w:t>（</w:t>
                        </w:r>
                        <w:r>
                          <w:rPr>
                            <w:rFonts w:ascii="宋体" w:hAnsi="宋体" w:cs="宋体" w:eastAsia="宋体" w:hint="default"/>
                            <w:spacing w:val="-3"/>
                            <w:sz w:val="19"/>
                            <w:szCs w:val="19"/>
                          </w:rPr>
                          <w:t>2</w:t>
                        </w:r>
                        <w:r>
                          <w:rPr>
                            <w:rFonts w:ascii="宋体" w:hAnsi="宋体" w:cs="宋体" w:eastAsia="宋体" w:hint="default"/>
                            <w:spacing w:val="-3"/>
                            <w:sz w:val="19"/>
                            <w:szCs w:val="19"/>
                          </w:rPr>
                          <w:t>）非银行金融机构借款</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13"/>
                          <w:ind w:right="277"/>
                          <w:jc w:val="right"/>
                          <w:rPr>
                            <w:rFonts w:ascii="宋体" w:hAnsi="宋体" w:cs="宋体" w:eastAsia="宋体" w:hint="default"/>
                            <w:sz w:val="19"/>
                            <w:szCs w:val="19"/>
                          </w:rPr>
                        </w:pPr>
                        <w:r>
                          <w:rPr>
                            <w:rFonts w:ascii="宋体"/>
                            <w:spacing w:val="-1"/>
                            <w:sz w:val="19"/>
                          </w:rPr>
                          <w:t>RMB</w:t>
                        </w:r>
                      </w:p>
                    </w:tc>
                    <w:tc>
                      <w:tcPr>
                        <w:tcW w:w="1289"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08"/>
                          <w:ind w:right="42"/>
                          <w:jc w:val="right"/>
                          <w:rPr>
                            <w:rFonts w:ascii="宋体" w:hAnsi="宋体" w:cs="宋体" w:eastAsia="宋体" w:hint="default"/>
                            <w:sz w:val="19"/>
                            <w:szCs w:val="19"/>
                          </w:rPr>
                        </w:pPr>
                        <w:r>
                          <w:rPr>
                            <w:rFonts w:ascii="宋体"/>
                            <w:spacing w:val="-1"/>
                            <w:sz w:val="19"/>
                          </w:rPr>
                          <w:t>3,186,125.62</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13"/>
                          <w:ind w:right="275"/>
                          <w:jc w:val="right"/>
                          <w:rPr>
                            <w:rFonts w:ascii="宋体" w:hAnsi="宋体" w:cs="宋体" w:eastAsia="宋体" w:hint="default"/>
                            <w:sz w:val="19"/>
                            <w:szCs w:val="19"/>
                          </w:rPr>
                        </w:pPr>
                        <w:r>
                          <w:rPr>
                            <w:rFonts w:ascii="宋体"/>
                            <w:spacing w:val="-1"/>
                            <w:sz w:val="19"/>
                          </w:rPr>
                          <w:t>RMB</w:t>
                        </w:r>
                      </w:p>
                    </w:tc>
                    <w:tc>
                      <w:tcPr>
                        <w:tcW w:w="1289"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08"/>
                          <w:ind w:right="42"/>
                          <w:jc w:val="right"/>
                          <w:rPr>
                            <w:rFonts w:ascii="宋体" w:hAnsi="宋体" w:cs="宋体" w:eastAsia="宋体" w:hint="default"/>
                            <w:sz w:val="19"/>
                            <w:szCs w:val="19"/>
                          </w:rPr>
                        </w:pPr>
                        <w:r>
                          <w:rPr>
                            <w:rFonts w:ascii="宋体"/>
                            <w:spacing w:val="-1"/>
                            <w:sz w:val="19"/>
                          </w:rPr>
                          <w:t>28,186,125.6</w:t>
                        </w:r>
                      </w:p>
                    </w:tc>
                  </w:tr>
                </w:tbl>
                <w:p>
                  <w:pPr/>
                </w:p>
              </w:txbxContent>
            </v:textbox>
            <w10:wrap type="none"/>
          </v:shape>
        </w:pict>
      </w:r>
      <w:r>
        <w:rPr>
          <w:rFonts w:ascii="Microsoft JhengHei" w:hAnsi="Microsoft JhengHei" w:cs="Microsoft JhengHei" w:eastAsia="Microsoft JhengHei" w:hint="default"/>
          <w:b/>
          <w:bCs/>
          <w:sz w:val="19"/>
          <w:szCs w:val="19"/>
        </w:rPr>
        <w:t>小 </w:t>
      </w:r>
      <w:r>
        <w:rPr>
          <w:rFonts w:ascii="Microsoft JhengHei" w:hAnsi="Microsoft JhengHei" w:cs="Microsoft JhengHei" w:eastAsia="Microsoft JhengHei" w:hint="default"/>
          <w:b/>
          <w:bCs/>
          <w:spacing w:val="2"/>
          <w:sz w:val="19"/>
          <w:szCs w:val="19"/>
        </w:rPr>
        <w:t> </w:t>
      </w:r>
      <w:r>
        <w:rPr>
          <w:rFonts w:ascii="Microsoft JhengHei" w:hAnsi="Microsoft JhengHei" w:cs="Microsoft JhengHei" w:eastAsia="Microsoft JhengHei" w:hint="default"/>
          <w:b/>
          <w:bCs/>
          <w:sz w:val="19"/>
          <w:szCs w:val="19"/>
        </w:rPr>
        <w:t>计</w:t>
      </w:r>
      <w:r>
        <w:rPr>
          <w:rFonts w:ascii="Microsoft JhengHei" w:hAnsi="Microsoft JhengHei" w:cs="Microsoft JhengHei" w:eastAsia="Microsoft JhengHei" w:hint="default"/>
          <w:sz w:val="19"/>
          <w:szCs w:val="19"/>
        </w:rPr>
      </w:r>
    </w:p>
    <w:p>
      <w:pPr>
        <w:spacing w:line="300" w:lineRule="auto" w:before="63"/>
        <w:ind w:left="571" w:right="-20" w:firstLine="854"/>
        <w:jc w:val="left"/>
        <w:rPr>
          <w:rFonts w:ascii="宋体" w:hAnsi="宋体" w:cs="宋体" w:eastAsia="宋体" w:hint="default"/>
          <w:sz w:val="19"/>
          <w:szCs w:val="19"/>
        </w:rPr>
      </w:pPr>
      <w:r>
        <w:rPr/>
        <w:br w:type="column"/>
      </w:r>
      <w:r>
        <w:rPr>
          <w:rFonts w:ascii="宋体"/>
          <w:sz w:val="19"/>
        </w:rPr>
        <w:t>USD</w:t>
      </w:r>
      <w:r>
        <w:rPr>
          <w:rFonts w:ascii="宋体"/>
          <w:w w:val="99"/>
          <w:sz w:val="19"/>
        </w:rPr>
        <w:t> </w:t>
      </w:r>
      <w:r>
        <w:rPr>
          <w:rFonts w:ascii="宋体"/>
          <w:w w:val="95"/>
          <w:sz w:val="19"/>
        </w:rPr>
        <w:t>1,156,796.39</w:t>
      </w:r>
      <w:r>
        <w:rPr>
          <w:rFonts w:ascii="宋体"/>
          <w:sz w:val="19"/>
        </w:rPr>
      </w:r>
    </w:p>
    <w:p>
      <w:pPr>
        <w:tabs>
          <w:tab w:pos="3078" w:val="left" w:leader="none"/>
        </w:tabs>
        <w:spacing w:before="63"/>
        <w:ind w:left="345" w:right="-17" w:firstLine="0"/>
        <w:jc w:val="left"/>
        <w:rPr>
          <w:rFonts w:ascii="宋体" w:hAnsi="宋体" w:cs="宋体" w:eastAsia="宋体" w:hint="default"/>
          <w:sz w:val="19"/>
          <w:szCs w:val="19"/>
        </w:rPr>
      </w:pPr>
      <w:r>
        <w:rPr>
          <w:spacing w:val="-1"/>
        </w:rPr>
        <w:br w:type="column"/>
      </w:r>
      <w:r>
        <w:rPr>
          <w:rFonts w:ascii="宋体"/>
          <w:spacing w:val="-1"/>
          <w:sz w:val="19"/>
        </w:rPr>
        <w:t>8,449,934.91</w:t>
        <w:tab/>
        <w:t>USD</w:t>
      </w:r>
    </w:p>
    <w:p>
      <w:pPr>
        <w:spacing w:before="63"/>
        <w:ind w:left="2221" w:right="-17" w:firstLine="0"/>
        <w:jc w:val="left"/>
        <w:rPr>
          <w:rFonts w:ascii="宋体" w:hAnsi="宋体" w:cs="宋体" w:eastAsia="宋体" w:hint="default"/>
          <w:sz w:val="19"/>
          <w:szCs w:val="19"/>
        </w:rPr>
      </w:pPr>
      <w:r>
        <w:rPr>
          <w:rFonts w:ascii="宋体"/>
          <w:w w:val="95"/>
          <w:sz w:val="19"/>
        </w:rPr>
        <w:t>1,376,396.39</w:t>
      </w:r>
      <w:r>
        <w:rPr>
          <w:rFonts w:ascii="宋体"/>
          <w:sz w:val="19"/>
        </w:rPr>
      </w:r>
    </w:p>
    <w:p>
      <w:pPr>
        <w:spacing w:line="240" w:lineRule="auto" w:before="9"/>
        <w:rPr>
          <w:rFonts w:ascii="宋体" w:hAnsi="宋体" w:cs="宋体" w:eastAsia="宋体" w:hint="default"/>
          <w:sz w:val="4"/>
          <w:szCs w:val="4"/>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65.2pt;height:.6pt;mso-position-horizontal-relative:char;mso-position-vertical-relative:line" coordorigin="0,0" coordsize="130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3;height:2" coordorigin="1294,6" coordsize="3,2">
              <v:shape style="position:absolute;left:1294;top:6;width:3;height:2" coordorigin="1294,6" coordsize="3,0" path="m1294,6l129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5;height:2" coordorigin="1292,6" coordsize="5,2">
              <v:shape style="position:absolute;left:1292;top:6;width:5;height:2" coordorigin="1292,6" coordsize="5,0" path="m1292,6l1297,6e" filled="false" stroked="true" strokeweight=".6pt" strokecolor="#000008">
                <v:path arrowok="t"/>
              </v:shape>
            </v:group>
          </v:group>
        </w:pict>
      </w:r>
      <w:r>
        <w:rPr>
          <w:rFonts w:ascii="宋体" w:hAnsi="宋体" w:cs="宋体" w:eastAsia="宋体" w:hint="default"/>
          <w:sz w:val="2"/>
          <w:szCs w:val="2"/>
        </w:rPr>
      </w:r>
    </w:p>
    <w:p>
      <w:pPr>
        <w:spacing w:before="0"/>
        <w:ind w:left="345" w:right="-17" w:firstLine="0"/>
        <w:jc w:val="left"/>
        <w:rPr>
          <w:rFonts w:ascii="宋体" w:hAnsi="宋体" w:cs="宋体" w:eastAsia="宋体" w:hint="default"/>
          <w:sz w:val="19"/>
          <w:szCs w:val="19"/>
        </w:rPr>
      </w:pPr>
      <w:r>
        <w:rPr>
          <w:rFonts w:ascii="宋体"/>
          <w:sz w:val="19"/>
        </w:rPr>
        <w:t>138,372,439.</w:t>
      </w:r>
    </w:p>
    <w:p>
      <w:pPr>
        <w:spacing w:before="63"/>
        <w:ind w:left="0" w:right="159" w:firstLine="0"/>
        <w:jc w:val="right"/>
        <w:rPr>
          <w:rFonts w:ascii="宋体" w:hAnsi="宋体" w:cs="宋体" w:eastAsia="宋体" w:hint="default"/>
          <w:sz w:val="19"/>
          <w:szCs w:val="19"/>
        </w:rPr>
      </w:pPr>
      <w:r>
        <w:rPr>
          <w:spacing w:val="-1"/>
        </w:rPr>
        <w:br w:type="column"/>
      </w:r>
      <w:r>
        <w:rPr>
          <w:rFonts w:ascii="宋体"/>
          <w:spacing w:val="-1"/>
          <w:sz w:val="19"/>
        </w:rPr>
        <w:t>10,747,866.4</w:t>
      </w:r>
    </w:p>
    <w:p>
      <w:pPr>
        <w:spacing w:before="63"/>
        <w:ind w:left="0" w:right="156" w:firstLine="0"/>
        <w:jc w:val="right"/>
        <w:rPr>
          <w:rFonts w:ascii="宋体" w:hAnsi="宋体" w:cs="宋体" w:eastAsia="宋体" w:hint="default"/>
          <w:sz w:val="19"/>
          <w:szCs w:val="19"/>
        </w:rPr>
      </w:pPr>
      <w:r>
        <w:rPr>
          <w:rFonts w:ascii="宋体"/>
          <w:w w:val="99"/>
          <w:sz w:val="19"/>
        </w:rPr>
        <w:t>9</w:t>
      </w:r>
      <w:r>
        <w:rPr>
          <w:rFonts w:ascii="宋体"/>
          <w:sz w:val="19"/>
        </w:rPr>
      </w:r>
    </w:p>
    <w:p>
      <w:pPr>
        <w:spacing w:line="240" w:lineRule="auto" w:before="9"/>
        <w:rPr>
          <w:rFonts w:ascii="宋体" w:hAnsi="宋体" w:cs="宋体" w:eastAsia="宋体" w:hint="default"/>
          <w:sz w:val="4"/>
          <w:szCs w:val="4"/>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65.2pt;height:.6pt;mso-position-horizontal-relative:char;mso-position-vertical-relative:line" coordorigin="0,0" coordsize="130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3;height:2" coordorigin="1294,6" coordsize="3,2">
              <v:shape style="position:absolute;left:1294;top:6;width:3;height:2" coordorigin="1294,6" coordsize="3,0" path="m1294,6l129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5;height:2" coordorigin="1292,6" coordsize="5,2">
              <v:shape style="position:absolute;left:1292;top:6;width:5;height:2" coordorigin="1292,6" coordsize="5,0" path="m1292,6l1297,6e" filled="false" stroked="true" strokeweight=".6pt" strokecolor="#000008">
                <v:path arrowok="t"/>
              </v:shape>
            </v:group>
          </v:group>
        </w:pict>
      </w:r>
      <w:r>
        <w:rPr>
          <w:rFonts w:ascii="宋体" w:hAnsi="宋体" w:cs="宋体" w:eastAsia="宋体" w:hint="default"/>
          <w:sz w:val="2"/>
          <w:szCs w:val="2"/>
        </w:rPr>
      </w:r>
    </w:p>
    <w:p>
      <w:pPr>
        <w:spacing w:before="0"/>
        <w:ind w:left="0" w:right="159" w:firstLine="0"/>
        <w:jc w:val="right"/>
        <w:rPr>
          <w:rFonts w:ascii="宋体" w:hAnsi="宋体" w:cs="宋体" w:eastAsia="宋体" w:hint="default"/>
          <w:sz w:val="19"/>
          <w:szCs w:val="19"/>
        </w:rPr>
      </w:pPr>
      <w:r>
        <w:rPr>
          <w:rFonts w:ascii="宋体"/>
          <w:spacing w:val="-1"/>
          <w:sz w:val="19"/>
        </w:rPr>
        <w:t>168,778,665.</w:t>
      </w:r>
    </w:p>
    <w:p>
      <w:pPr>
        <w:spacing w:after="0"/>
        <w:jc w:val="right"/>
        <w:rPr>
          <w:rFonts w:ascii="宋体" w:hAnsi="宋体" w:cs="宋体" w:eastAsia="宋体" w:hint="default"/>
          <w:sz w:val="19"/>
          <w:szCs w:val="19"/>
        </w:rPr>
        <w:sectPr>
          <w:type w:val="continuous"/>
          <w:pgSz w:w="11910" w:h="16840"/>
          <w:pgMar w:top="1580" w:bottom="280" w:left="1660" w:right="700"/>
          <w:cols w:num="4" w:equalWidth="0">
            <w:col w:w="1967" w:space="783"/>
            <w:col w:w="1711" w:space="40"/>
            <w:col w:w="3364" w:space="40"/>
            <w:col w:w="164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tabs>
          <w:tab w:pos="8134" w:val="left" w:leader="none"/>
        </w:tabs>
        <w:spacing w:line="20" w:lineRule="exact"/>
        <w:ind w:left="4733" w:right="0" w:firstLine="0"/>
        <w:rPr>
          <w:rFonts w:ascii="宋体" w:hAnsi="宋体" w:cs="宋体" w:eastAsia="宋体" w:hint="default"/>
          <w:sz w:val="2"/>
          <w:szCs w:val="2"/>
        </w:rPr>
      </w:pPr>
      <w:r>
        <w:rPr>
          <w:rFonts w:ascii="宋体"/>
          <w:sz w:val="2"/>
        </w:rPr>
        <w:pict>
          <v:group style="width:65.2pt;height:.6pt;mso-position-horizontal-relative:char;mso-position-vertical-relative:line" coordorigin="0,0" coordsize="13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5;height:2" coordorigin="1292,6" coordsize="5,2">
              <v:shape style="position:absolute;left:1292;top:6;width:5;height:2" coordorigin="1292,6" coordsize="5,0" path="m1292,6l1297,6e" filled="false" stroked="true" strokeweight=".6pt" strokecolor="#000008">
                <v:path arrowok="t"/>
              </v:shape>
            </v:group>
          </v:group>
        </w:pict>
      </w:r>
      <w:r>
        <w:rPr>
          <w:rFonts w:ascii="宋体"/>
          <w:sz w:val="2"/>
        </w:rPr>
      </w:r>
      <w:r>
        <w:rPr>
          <w:rFonts w:ascii="宋体"/>
          <w:sz w:val="2"/>
        </w:rPr>
        <w:tab/>
      </w:r>
      <w:r>
        <w:rPr>
          <w:rFonts w:ascii="宋体"/>
          <w:sz w:val="2"/>
        </w:rPr>
        <w:pict>
          <v:group style="width:65.2pt;height:.6pt;mso-position-horizontal-relative:char;mso-position-vertical-relative:line" coordorigin="0,0" coordsize="13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5;height:2" coordorigin="1292,6" coordsize="5,2">
              <v:shape style="position:absolute;left:1292;top:6;width:5;height:2" coordorigin="1292,6" coordsize="5,0" path="m1292,6l1297,6e" filled="false" stroked="true" strokeweight=".6pt" strokecolor="#000008">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202" w:lineRule="exact" w:before="41"/>
        <w:ind w:left="1208" w:right="0" w:firstLine="0"/>
        <w:jc w:val="left"/>
        <w:rPr>
          <w:rFonts w:ascii="宋体" w:hAnsi="宋体" w:cs="宋体" w:eastAsia="宋体" w:hint="default"/>
          <w:sz w:val="19"/>
          <w:szCs w:val="19"/>
        </w:rPr>
      </w:pPr>
      <w:r>
        <w:rPr>
          <w:rFonts w:ascii="宋体" w:hAnsi="宋体" w:cs="宋体" w:eastAsia="宋体" w:hint="default"/>
          <w:sz w:val="19"/>
          <w:szCs w:val="19"/>
        </w:rPr>
        <w:t>担保借款</w:t>
      </w:r>
    </w:p>
    <w:p>
      <w:pPr>
        <w:spacing w:line="202" w:lineRule="exact" w:before="0"/>
        <w:ind w:left="0" w:right="156" w:firstLine="0"/>
        <w:jc w:val="right"/>
        <w:rPr>
          <w:rFonts w:ascii="宋体" w:hAnsi="宋体" w:cs="宋体" w:eastAsia="宋体" w:hint="default"/>
          <w:sz w:val="19"/>
          <w:szCs w:val="19"/>
        </w:rPr>
      </w:pPr>
      <w:r>
        <w:rPr>
          <w:rFonts w:ascii="宋体"/>
          <w:w w:val="99"/>
          <w:sz w:val="19"/>
        </w:rPr>
        <w:t>2</w:t>
      </w:r>
      <w:r>
        <w:rPr>
          <w:rFonts w:ascii="宋体"/>
          <w:sz w:val="19"/>
        </w:rPr>
      </w:r>
    </w:p>
    <w:p>
      <w:pPr>
        <w:spacing w:line="240" w:lineRule="auto" w:before="7"/>
        <w:rPr>
          <w:rFonts w:ascii="宋体" w:hAnsi="宋体" w:cs="宋体" w:eastAsia="宋体" w:hint="default"/>
          <w:sz w:val="4"/>
          <w:szCs w:val="4"/>
        </w:rPr>
      </w:pPr>
    </w:p>
    <w:p>
      <w:pPr>
        <w:tabs>
          <w:tab w:pos="8136" w:val="left" w:leader="none"/>
        </w:tabs>
        <w:spacing w:line="20" w:lineRule="exact"/>
        <w:ind w:left="4736" w:right="0" w:firstLine="0"/>
        <w:rPr>
          <w:rFonts w:ascii="宋体" w:hAnsi="宋体" w:cs="宋体" w:eastAsia="宋体" w:hint="default"/>
          <w:sz w:val="2"/>
          <w:szCs w:val="2"/>
        </w:rPr>
      </w:pPr>
      <w:r>
        <w:rPr>
          <w:rFonts w:ascii="宋体"/>
          <w:sz w:val="2"/>
        </w:rPr>
        <w:pict>
          <v:group style="width:64.95pt;height:.5pt;mso-position-horizontal-relative:char;mso-position-vertical-relative:line" coordorigin="0,0" coordsize="1299,10">
            <v:group style="position:absolute;left:5;top:5;width:1289;height:2" coordorigin="5,5" coordsize="1289,2">
              <v:shape style="position:absolute;left:5;top:5;width:1289;height:2" coordorigin="5,5" coordsize="1289,0" path="m5,5l1294,5e" filled="false" stroked="true" strokeweight=".48pt" strokecolor="#000008">
                <v:path arrowok="t"/>
              </v:shape>
            </v:group>
          </v:group>
        </w:pict>
      </w:r>
      <w:r>
        <w:rPr>
          <w:rFonts w:ascii="宋体"/>
          <w:sz w:val="2"/>
        </w:rPr>
      </w:r>
      <w:r>
        <w:rPr>
          <w:rFonts w:ascii="宋体"/>
          <w:sz w:val="2"/>
        </w:rPr>
        <w:tab/>
      </w:r>
      <w:r>
        <w:rPr>
          <w:rFonts w:ascii="宋体"/>
          <w:sz w:val="2"/>
        </w:rPr>
        <w:pict>
          <v:group style="width:64.95pt;height:.5pt;mso-position-horizontal-relative:char;mso-position-vertical-relative:line" coordorigin="0,0" coordsize="1299,10">
            <v:group style="position:absolute;left:5;top:5;width:1289;height:2" coordorigin="5,5" coordsize="1289,2">
              <v:shape style="position:absolute;left:5;top:5;width:1289;height:2" coordorigin="5,5" coordsize="1289,0" path="m5,5l1294,5e" filled="false" stroked="true" strokeweight=".48pt" strokecolor="#000008">
                <v:path arrowok="t"/>
              </v:shape>
            </v:group>
          </v:group>
        </w:pict>
      </w:r>
      <w:r>
        <w:rPr>
          <w:rFonts w:ascii="宋体"/>
          <w:sz w:val="2"/>
        </w:rPr>
      </w:r>
    </w:p>
    <w:p>
      <w:pPr>
        <w:spacing w:before="0"/>
        <w:ind w:left="562" w:right="0" w:firstLine="0"/>
        <w:jc w:val="left"/>
        <w:rPr>
          <w:rFonts w:ascii="宋体" w:hAnsi="宋体" w:cs="宋体" w:eastAsia="宋体" w:hint="default"/>
          <w:sz w:val="19"/>
          <w:szCs w:val="19"/>
        </w:rPr>
      </w:pPr>
      <w:r>
        <w:rPr>
          <w:rFonts w:ascii="宋体" w:hAnsi="宋体" w:cs="宋体" w:eastAsia="宋体" w:hint="default"/>
          <w:sz w:val="19"/>
          <w:szCs w:val="19"/>
        </w:rPr>
        <w:t>（</w:t>
      </w:r>
      <w:r>
        <w:rPr>
          <w:rFonts w:ascii="宋体" w:hAnsi="宋体" w:cs="宋体" w:eastAsia="宋体" w:hint="default"/>
          <w:sz w:val="19"/>
          <w:szCs w:val="19"/>
        </w:rPr>
        <w:t>3</w:t>
      </w:r>
      <w:r>
        <w:rPr>
          <w:rFonts w:ascii="宋体" w:hAnsi="宋体" w:cs="宋体" w:eastAsia="宋体" w:hint="default"/>
          <w:sz w:val="19"/>
          <w:szCs w:val="19"/>
        </w:rPr>
        <w:t>）其他单位借款</w:t>
      </w:r>
    </w:p>
    <w:p>
      <w:pPr>
        <w:tabs>
          <w:tab w:pos="4176" w:val="left" w:leader="none"/>
          <w:tab w:pos="5035" w:val="left" w:leader="none"/>
          <w:tab w:pos="7579" w:val="left" w:leader="none"/>
          <w:tab w:pos="8439" w:val="left" w:leader="none"/>
        </w:tabs>
        <w:spacing w:before="63"/>
        <w:ind w:left="1208" w:right="0" w:firstLine="0"/>
        <w:jc w:val="left"/>
        <w:rPr>
          <w:rFonts w:ascii="宋体" w:hAnsi="宋体" w:cs="宋体" w:eastAsia="宋体" w:hint="default"/>
          <w:sz w:val="19"/>
          <w:szCs w:val="19"/>
        </w:rPr>
      </w:pPr>
      <w:r>
        <w:rPr>
          <w:rFonts w:ascii="宋体" w:hAnsi="宋体" w:cs="宋体" w:eastAsia="宋体" w:hint="default"/>
          <w:w w:val="95"/>
          <w:sz w:val="19"/>
          <w:szCs w:val="19"/>
        </w:rPr>
        <w:t>担保借款</w:t>
        <w:tab/>
      </w:r>
      <w:r>
        <w:rPr>
          <w:rFonts w:ascii="宋体" w:hAnsi="宋体" w:cs="宋体" w:eastAsia="宋体" w:hint="default"/>
          <w:spacing w:val="-1"/>
          <w:sz w:val="19"/>
          <w:szCs w:val="19"/>
        </w:rPr>
        <w:t>RMB</w:t>
        <w:tab/>
        <w:t>275,577.70</w:t>
        <w:tab/>
        <w:t>RMB</w:t>
        <w:tab/>
        <w:t>300,000.00</w:t>
      </w:r>
    </w:p>
    <w:p>
      <w:pPr>
        <w:spacing w:after="0"/>
        <w:jc w:val="left"/>
        <w:rPr>
          <w:rFonts w:ascii="宋体" w:hAnsi="宋体" w:cs="宋体" w:eastAsia="宋体" w:hint="default"/>
          <w:sz w:val="19"/>
          <w:szCs w:val="19"/>
        </w:rPr>
        <w:sectPr>
          <w:type w:val="continuous"/>
          <w:pgSz w:w="11910" w:h="16840"/>
          <w:pgMar w:top="1580" w:bottom="280" w:left="1660" w:right="700"/>
        </w:sectPr>
      </w:pPr>
    </w:p>
    <w:p>
      <w:pPr>
        <w:spacing w:line="240" w:lineRule="auto" w:before="9"/>
        <w:rPr>
          <w:rFonts w:ascii="宋体" w:hAnsi="宋体" w:cs="宋体" w:eastAsia="宋体" w:hint="default"/>
          <w:sz w:val="4"/>
          <w:szCs w:val="4"/>
        </w:rPr>
      </w:pPr>
    </w:p>
    <w:p>
      <w:pPr>
        <w:spacing w:line="20" w:lineRule="exact"/>
        <w:ind w:left="4733" w:right="-99" w:firstLine="0"/>
        <w:rPr>
          <w:rFonts w:ascii="宋体" w:hAnsi="宋体" w:cs="宋体" w:eastAsia="宋体" w:hint="default"/>
          <w:sz w:val="2"/>
          <w:szCs w:val="2"/>
        </w:rPr>
      </w:pPr>
      <w:r>
        <w:rPr>
          <w:rFonts w:ascii="宋体" w:hAnsi="宋体" w:cs="宋体" w:eastAsia="宋体" w:hint="default"/>
          <w:sz w:val="2"/>
          <w:szCs w:val="2"/>
        </w:rPr>
        <w:pict>
          <v:group style="width:65.2pt;height:.6pt;mso-position-horizontal-relative:char;mso-position-vertical-relative:line" coordorigin="0,0" coordsize="130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3;height:2" coordorigin="1294,6" coordsize="3,2">
              <v:shape style="position:absolute;left:1294;top:6;width:3;height:2" coordorigin="1294,6" coordsize="3,0" path="m1294,6l129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5;height:2" coordorigin="1292,6" coordsize="5,2">
              <v:shape style="position:absolute;left:1292;top:6;width:5;height:2" coordorigin="1292,6" coordsize="5,0" path="m1292,6l1297,6e" filled="false" stroked="true" strokeweight=".6pt" strokecolor="#000008">
                <v:path arrowok="t"/>
              </v:shape>
            </v:group>
          </v:group>
        </w:pict>
      </w:r>
      <w:r>
        <w:rPr>
          <w:rFonts w:ascii="宋体" w:hAnsi="宋体" w:cs="宋体" w:eastAsia="宋体" w:hint="default"/>
          <w:sz w:val="2"/>
          <w:szCs w:val="2"/>
        </w:rPr>
      </w:r>
    </w:p>
    <w:p>
      <w:pPr>
        <w:spacing w:line="135" w:lineRule="exact" w:before="35"/>
        <w:ind w:left="0" w:right="0" w:firstLine="0"/>
        <w:jc w:val="right"/>
        <w:rPr>
          <w:rFonts w:ascii="Arial" w:hAnsi="Arial" w:cs="Arial" w:eastAsia="Arial" w:hint="default"/>
          <w:sz w:val="19"/>
          <w:szCs w:val="19"/>
        </w:rPr>
      </w:pPr>
      <w:r>
        <w:rPr>
          <w:rFonts w:ascii="Arial"/>
          <w:b/>
          <w:spacing w:val="1"/>
          <w:w w:val="89"/>
          <w:sz w:val="19"/>
        </w:rPr>
        <w:t>147</w:t>
      </w:r>
      <w:r>
        <w:rPr>
          <w:rFonts w:ascii="Arial"/>
          <w:b/>
          <w:spacing w:val="1"/>
          <w:w w:val="179"/>
          <w:sz w:val="19"/>
        </w:rPr>
        <w:t>,</w:t>
      </w:r>
      <w:r>
        <w:rPr>
          <w:rFonts w:ascii="Arial"/>
          <w:b/>
          <w:spacing w:val="1"/>
          <w:w w:val="89"/>
          <w:sz w:val="19"/>
        </w:rPr>
        <w:t>807</w:t>
      </w:r>
      <w:r>
        <w:rPr>
          <w:rFonts w:ascii="Arial"/>
          <w:b/>
          <w:spacing w:val="1"/>
          <w:w w:val="179"/>
          <w:sz w:val="19"/>
        </w:rPr>
        <w:t>,</w:t>
      </w:r>
      <w:r>
        <w:rPr>
          <w:rFonts w:ascii="Arial"/>
          <w:b/>
          <w:spacing w:val="1"/>
          <w:w w:val="89"/>
          <w:sz w:val="19"/>
        </w:rPr>
        <w:t>884</w:t>
      </w:r>
      <w:r>
        <w:rPr>
          <w:rFonts w:ascii="Arial"/>
          <w:b/>
          <w:w w:val="179"/>
          <w:sz w:val="19"/>
        </w:rPr>
        <w:t>.</w:t>
      </w:r>
      <w:r>
        <w:rPr>
          <w:rFonts w:ascii="Arial"/>
          <w:sz w:val="19"/>
        </w:rPr>
      </w:r>
    </w:p>
    <w:p>
      <w:pPr>
        <w:spacing w:line="212" w:lineRule="exact" w:before="0"/>
        <w:ind w:left="540" w:right="0" w:firstLine="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z w:val="19"/>
          <w:szCs w:val="19"/>
        </w:rPr>
        <w:t>合  </w:t>
      </w:r>
      <w:r>
        <w:rPr>
          <w:rFonts w:ascii="Microsoft JhengHei" w:hAnsi="Microsoft JhengHei" w:cs="Microsoft JhengHei" w:eastAsia="Microsoft JhengHei" w:hint="default"/>
          <w:b/>
          <w:bCs/>
          <w:spacing w:val="45"/>
          <w:sz w:val="19"/>
          <w:szCs w:val="19"/>
        </w:rPr>
        <w:t> </w:t>
      </w:r>
      <w:r>
        <w:rPr>
          <w:rFonts w:ascii="Microsoft JhengHei" w:hAnsi="Microsoft JhengHei" w:cs="Microsoft JhengHei" w:eastAsia="Microsoft JhengHei" w:hint="default"/>
          <w:b/>
          <w:bCs/>
          <w:sz w:val="19"/>
          <w:szCs w:val="19"/>
        </w:rPr>
        <w:t>计</w:t>
      </w:r>
      <w:r>
        <w:rPr>
          <w:rFonts w:ascii="Microsoft JhengHei" w:hAnsi="Microsoft JhengHei" w:cs="Microsoft JhengHei" w:eastAsia="Microsoft JhengHei" w:hint="default"/>
          <w:sz w:val="19"/>
          <w:szCs w:val="19"/>
        </w:rPr>
      </w:r>
    </w:p>
    <w:p>
      <w:pPr>
        <w:spacing w:line="183" w:lineRule="exact" w:before="0"/>
        <w:ind w:left="0" w:right="0" w:firstLine="0"/>
        <w:jc w:val="right"/>
        <w:rPr>
          <w:rFonts w:ascii="Arial" w:hAnsi="Arial" w:cs="Arial" w:eastAsia="Arial" w:hint="default"/>
          <w:sz w:val="19"/>
          <w:szCs w:val="19"/>
        </w:rPr>
      </w:pPr>
      <w:r>
        <w:rPr>
          <w:rFonts w:ascii="Arial"/>
          <w:b/>
          <w:w w:val="90"/>
          <w:sz w:val="19"/>
        </w:rPr>
        <w:t>42</w:t>
      </w:r>
      <w:r>
        <w:rPr>
          <w:rFonts w:ascii="Arial"/>
          <w:sz w:val="19"/>
        </w:rPr>
      </w:r>
    </w:p>
    <w:p>
      <w:pPr>
        <w:spacing w:line="240" w:lineRule="auto" w:before="3"/>
        <w:rPr>
          <w:rFonts w:ascii="Arial" w:hAnsi="Arial" w:cs="Arial" w:eastAsia="Arial" w:hint="default"/>
          <w:b/>
          <w:bCs/>
          <w:sz w:val="5"/>
          <w:szCs w:val="5"/>
        </w:rPr>
      </w:pPr>
      <w:r>
        <w:rPr/>
        <w:br w:type="column"/>
      </w:r>
      <w:r>
        <w:rPr>
          <w:rFonts w:ascii="Arial"/>
          <w:b/>
          <w:sz w:val="5"/>
        </w:rPr>
      </w:r>
    </w:p>
    <w:p>
      <w:pPr>
        <w:spacing w:line="20" w:lineRule="exact"/>
        <w:ind w:left="437" w:right="0" w:firstLine="0"/>
        <w:rPr>
          <w:rFonts w:ascii="Arial" w:hAnsi="Arial" w:cs="Arial" w:eastAsia="Arial" w:hint="default"/>
          <w:sz w:val="2"/>
          <w:szCs w:val="2"/>
        </w:rPr>
      </w:pPr>
      <w:r>
        <w:rPr>
          <w:rFonts w:ascii="Arial" w:hAnsi="Arial" w:cs="Arial" w:eastAsia="Arial" w:hint="default"/>
          <w:sz w:val="2"/>
          <w:szCs w:val="2"/>
        </w:rPr>
        <w:pict>
          <v:group style="width:65.2pt;height:.6pt;mso-position-horizontal-relative:char;mso-position-vertical-relative:line" coordorigin="0,0" coordsize="130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3;height:2" coordorigin="1294,6" coordsize="3,2">
              <v:shape style="position:absolute;left:1294;top:6;width:3;height:2" coordorigin="1294,6" coordsize="3,0" path="m1294,6l129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5;height:2" coordorigin="1292,6" coordsize="5,2">
              <v:shape style="position:absolute;left:1292;top:6;width:5;height:2" coordorigin="1292,6" coordsize="5,0" path="m1292,6l1297,6e" filled="false" stroked="true" strokeweight=".6pt" strokecolor="#000008">
                <v:path arrowok="t"/>
              </v:shape>
            </v:group>
          </v:group>
        </w:pict>
      </w:r>
      <w:r>
        <w:rPr>
          <w:rFonts w:ascii="Arial" w:hAnsi="Arial" w:cs="Arial" w:eastAsia="Arial" w:hint="default"/>
          <w:sz w:val="2"/>
          <w:szCs w:val="2"/>
        </w:rPr>
      </w:r>
    </w:p>
    <w:p>
      <w:pPr>
        <w:spacing w:before="35"/>
        <w:ind w:left="0" w:right="156" w:firstLine="0"/>
        <w:jc w:val="right"/>
        <w:rPr>
          <w:rFonts w:ascii="Arial" w:hAnsi="Arial" w:cs="Arial" w:eastAsia="Arial" w:hint="default"/>
          <w:sz w:val="19"/>
          <w:szCs w:val="19"/>
        </w:rPr>
      </w:pPr>
      <w:r>
        <w:rPr>
          <w:rFonts w:ascii="Arial"/>
          <w:b/>
          <w:spacing w:val="1"/>
          <w:w w:val="89"/>
          <w:sz w:val="19"/>
        </w:rPr>
        <w:t>203</w:t>
      </w:r>
      <w:r>
        <w:rPr>
          <w:rFonts w:ascii="Arial"/>
          <w:b/>
          <w:spacing w:val="1"/>
          <w:w w:val="179"/>
          <w:sz w:val="19"/>
        </w:rPr>
        <w:t>,</w:t>
      </w:r>
      <w:r>
        <w:rPr>
          <w:rFonts w:ascii="Arial"/>
          <w:b/>
          <w:spacing w:val="1"/>
          <w:w w:val="89"/>
          <w:sz w:val="19"/>
        </w:rPr>
        <w:t>258</w:t>
      </w:r>
      <w:r>
        <w:rPr>
          <w:rFonts w:ascii="Arial"/>
          <w:b/>
          <w:spacing w:val="1"/>
          <w:w w:val="179"/>
          <w:sz w:val="19"/>
        </w:rPr>
        <w:t>,</w:t>
      </w:r>
      <w:r>
        <w:rPr>
          <w:rFonts w:ascii="Arial"/>
          <w:b/>
          <w:spacing w:val="1"/>
          <w:w w:val="89"/>
          <w:sz w:val="19"/>
        </w:rPr>
        <w:t>522</w:t>
      </w:r>
      <w:r>
        <w:rPr>
          <w:rFonts w:ascii="Arial"/>
          <w:b/>
          <w:w w:val="179"/>
          <w:sz w:val="19"/>
        </w:rPr>
        <w:t>.</w:t>
      </w:r>
      <w:r>
        <w:rPr>
          <w:rFonts w:ascii="Arial"/>
          <w:sz w:val="19"/>
        </w:rPr>
      </w:r>
    </w:p>
    <w:p>
      <w:pPr>
        <w:spacing w:before="93"/>
        <w:ind w:left="0" w:right="159" w:firstLine="0"/>
        <w:jc w:val="right"/>
        <w:rPr>
          <w:rFonts w:ascii="Arial" w:hAnsi="Arial" w:cs="Arial" w:eastAsia="Arial" w:hint="default"/>
          <w:sz w:val="19"/>
          <w:szCs w:val="19"/>
        </w:rPr>
      </w:pPr>
      <w:r>
        <w:rPr>
          <w:rFonts w:ascii="Arial"/>
          <w:b/>
          <w:w w:val="90"/>
          <w:sz w:val="19"/>
        </w:rPr>
        <w:t>95</w:t>
      </w:r>
      <w:r>
        <w:rPr>
          <w:rFonts w:ascii="Arial"/>
          <w:sz w:val="19"/>
        </w:rPr>
      </w:r>
    </w:p>
    <w:p>
      <w:pPr>
        <w:spacing w:after="0"/>
        <w:jc w:val="right"/>
        <w:rPr>
          <w:rFonts w:ascii="Arial" w:hAnsi="Arial" w:cs="Arial" w:eastAsia="Arial" w:hint="default"/>
          <w:sz w:val="19"/>
          <w:szCs w:val="19"/>
        </w:rPr>
        <w:sectPr>
          <w:type w:val="continuous"/>
          <w:pgSz w:w="11910" w:h="16840"/>
          <w:pgMar w:top="1580" w:bottom="280" w:left="1660" w:right="700"/>
          <w:cols w:num="2" w:equalWidth="0">
            <w:col w:w="5988" w:space="1709"/>
            <w:col w:w="1853"/>
          </w:cols>
        </w:sectPr>
      </w:pPr>
    </w:p>
    <w:p>
      <w:pPr>
        <w:spacing w:line="240" w:lineRule="auto" w:before="3"/>
        <w:rPr>
          <w:rFonts w:ascii="Arial" w:hAnsi="Arial" w:cs="Arial" w:eastAsia="Arial" w:hint="default"/>
          <w:b/>
          <w:bCs/>
          <w:sz w:val="4"/>
          <w:szCs w:val="4"/>
        </w:rPr>
      </w:pPr>
    </w:p>
    <w:p>
      <w:pPr>
        <w:tabs>
          <w:tab w:pos="8136" w:val="left" w:leader="none"/>
        </w:tabs>
        <w:spacing w:line="28" w:lineRule="exact"/>
        <w:ind w:left="4736" w:right="0" w:firstLine="0"/>
        <w:rPr>
          <w:rFonts w:ascii="Arial" w:hAnsi="Arial" w:cs="Arial" w:eastAsia="Arial" w:hint="default"/>
          <w:sz w:val="2"/>
          <w:szCs w:val="2"/>
        </w:rPr>
      </w:pPr>
      <w:r>
        <w:rPr>
          <w:rFonts w:ascii="Arial"/>
          <w:position w:val="0"/>
          <w:sz w:val="2"/>
        </w:rPr>
        <w:pict>
          <v:group style="width:64.95pt;height:1.45pt;mso-position-horizontal-relative:char;mso-position-vertical-relative:line" coordorigin="0,0" coordsize="1299,29">
            <v:group style="position:absolute;left:5;top:5;width:1289;height:2" coordorigin="5,5" coordsize="1289,2">
              <v:shape style="position:absolute;left:5;top:5;width:1289;height:2" coordorigin="5,5" coordsize="1289,0" path="m5,5l1294,5e" filled="false" stroked="true" strokeweight=".48pt" strokecolor="#000008">
                <v:path arrowok="t"/>
              </v:shape>
            </v:group>
            <v:group style="position:absolute;left:5;top:24;width:1289;height:2" coordorigin="5,24" coordsize="1289,2">
              <v:shape style="position:absolute;left:5;top:24;width:1289;height:2" coordorigin="5,24" coordsize="1289,0" path="m5,24l1294,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64.95pt;height:1.45pt;mso-position-horizontal-relative:char;mso-position-vertical-relative:line" coordorigin="0,0" coordsize="1299,29">
            <v:group style="position:absolute;left:5;top:5;width:1289;height:2" coordorigin="5,5" coordsize="1289,2">
              <v:shape style="position:absolute;left:5;top:5;width:1289;height:2" coordorigin="5,5" coordsize="1289,0" path="m5,5l1294,5e" filled="false" stroked="true" strokeweight=".48pt" strokecolor="#000008">
                <v:path arrowok="t"/>
              </v:shape>
            </v:group>
            <v:group style="position:absolute;left:5;top:24;width:1289;height:2" coordorigin="5,24" coordsize="1289,2">
              <v:shape style="position:absolute;left:5;top:24;width:1289;height:2" coordorigin="5,24" coordsize="1289,0" path="m5,24l1294,24e" filled="false" stroked="true" strokeweight=".48pt" strokecolor="#000008">
                <v:path arrowok="t"/>
              </v:shape>
            </v:group>
          </v:group>
        </w:pict>
      </w:r>
      <w:r>
        <w:rPr>
          <w:rFonts w:ascii="Arial"/>
          <w:position w:val="0"/>
          <w:sz w:val="2"/>
        </w:rPr>
      </w:r>
    </w:p>
    <w:p>
      <w:pPr>
        <w:spacing w:after="0" w:line="28" w:lineRule="exact"/>
        <w:rPr>
          <w:rFonts w:ascii="Arial" w:hAnsi="Arial" w:cs="Arial" w:eastAsia="Arial" w:hint="default"/>
          <w:sz w:val="2"/>
          <w:szCs w:val="2"/>
        </w:rPr>
        <w:sectPr>
          <w:type w:val="continuous"/>
          <w:pgSz w:w="11910" w:h="16840"/>
          <w:pgMar w:top="1580" w:bottom="280" w:left="1660" w:right="700"/>
        </w:sectPr>
      </w:pPr>
    </w:p>
    <w:p>
      <w:pPr>
        <w:spacing w:line="240" w:lineRule="auto" w:before="4"/>
        <w:rPr>
          <w:rFonts w:ascii="Arial" w:hAnsi="Arial" w:cs="Arial" w:eastAsia="Arial" w:hint="default"/>
          <w:b/>
          <w:bCs/>
          <w:sz w:val="17"/>
          <w:szCs w:val="17"/>
        </w:rPr>
      </w:pPr>
    </w:p>
    <w:p>
      <w:pPr>
        <w:pStyle w:val="BodyText"/>
        <w:spacing w:line="240" w:lineRule="auto" w:before="37"/>
        <w:ind w:left="555" w:right="489"/>
        <w:jc w:val="left"/>
      </w:pPr>
      <w:r>
        <w:rPr>
          <w:spacing w:val="12"/>
          <w:w w:val="99"/>
        </w:rPr>
        <w:t>上</w:t>
      </w:r>
      <w:r>
        <w:rPr>
          <w:spacing w:val="16"/>
          <w:w w:val="99"/>
        </w:rPr>
        <w:t>述借款均已逾期，涉诉情况见附注十二（</w:t>
      </w:r>
      <w:r>
        <w:rPr>
          <w:spacing w:val="14"/>
          <w:w w:val="99"/>
        </w:rPr>
        <w:t>一</w:t>
      </w:r>
      <w:r>
        <w:rPr>
          <w:spacing w:val="-82"/>
          <w:w w:val="99"/>
        </w:rPr>
        <w:t>）</w:t>
      </w:r>
      <w:r>
        <w:rPr>
          <w:w w:val="99"/>
        </w:rPr>
        <w:t>。</w:t>
      </w:r>
      <w:r>
        <w:rPr/>
      </w:r>
    </w:p>
    <w:p>
      <w:pPr>
        <w:pStyle w:val="Heading4"/>
        <w:tabs>
          <w:tab w:pos="977" w:val="left" w:leader="none"/>
        </w:tabs>
        <w:spacing w:line="240" w:lineRule="auto" w:before="150"/>
        <w:ind w:left="137" w:right="489"/>
        <w:jc w:val="left"/>
        <w:rPr>
          <w:b w:val="0"/>
          <w:bCs w:val="0"/>
        </w:rPr>
      </w:pPr>
      <w:r>
        <w:rPr>
          <w:rFonts w:ascii="Arial" w:hAnsi="Arial" w:cs="Arial" w:eastAsia="Arial" w:hint="default"/>
          <w:spacing w:val="4"/>
          <w:w w:val="95"/>
        </w:rPr>
        <w:t>17</w:t>
      </w:r>
      <w:r>
        <w:rPr>
          <w:rFonts w:ascii="Arial" w:hAnsi="Arial" w:cs="Arial" w:eastAsia="Arial" w:hint="default"/>
          <w:spacing w:val="-39"/>
          <w:w w:val="95"/>
        </w:rPr>
        <w:t> </w:t>
      </w:r>
      <w:r>
        <w:rPr>
          <w:w w:val="95"/>
        </w:rPr>
        <w:t>、</w:t>
        <w:tab/>
      </w:r>
      <w:r>
        <w:rPr>
          <w:spacing w:val="16"/>
        </w:rPr>
        <w:t>应付账</w:t>
      </w:r>
      <w:r>
        <w:rPr>
          <w:spacing w:val="-28"/>
        </w:rPr>
        <w:t> </w:t>
      </w:r>
      <w:r>
        <w:rPr/>
        <w:t>款</w:t>
      </w:r>
      <w:r>
        <w:rPr>
          <w:b w:val="0"/>
          <w:bCs w:val="0"/>
        </w:rPr>
      </w:r>
    </w:p>
    <w:p>
      <w:pPr>
        <w:spacing w:line="240" w:lineRule="auto" w:before="17"/>
        <w:rPr>
          <w:rFonts w:ascii="Microsoft JhengHei" w:hAnsi="Microsoft JhengHei" w:cs="Microsoft JhengHei" w:eastAsia="Microsoft JhengHei" w:hint="default"/>
          <w:b/>
          <w:bCs/>
          <w:sz w:val="10"/>
          <w:szCs w:val="10"/>
        </w:rPr>
      </w:pPr>
    </w:p>
    <w:p>
      <w:pPr>
        <w:pStyle w:val="BodyText"/>
        <w:spacing w:line="292" w:lineRule="auto"/>
        <w:ind w:left="555" w:right="489" w:hanging="24"/>
        <w:jc w:val="left"/>
      </w:pPr>
      <w:r>
        <w:rPr>
          <w:spacing w:val="13"/>
        </w:rPr>
        <w:t>（</w:t>
      </w:r>
      <w:r>
        <w:rPr>
          <w:rFonts w:ascii="宋体" w:hAnsi="宋体" w:cs="宋体" w:eastAsia="宋体" w:hint="default"/>
          <w:spacing w:val="13"/>
        </w:rPr>
        <w:t>1</w:t>
      </w:r>
      <w:r>
        <w:rPr>
          <w:spacing w:val="13"/>
        </w:rPr>
        <w:t>）应付账款期末余额中无欠持有本公司 </w:t>
      </w:r>
      <w:r>
        <w:rPr>
          <w:rFonts w:ascii="宋体" w:hAnsi="宋体" w:cs="宋体" w:eastAsia="宋体" w:hint="default"/>
        </w:rPr>
        <w:t>5%</w:t>
      </w:r>
      <w:r>
        <w:rPr/>
        <w:t>（含</w:t>
      </w:r>
      <w:r>
        <w:rPr>
          <w:spacing w:val="-72"/>
        </w:rPr>
        <w:t> </w:t>
      </w:r>
      <w:r>
        <w:rPr>
          <w:rFonts w:ascii="宋体" w:hAnsi="宋体" w:cs="宋体" w:eastAsia="宋体" w:hint="default"/>
          <w:spacing w:val="12"/>
        </w:rPr>
        <w:t>5%</w:t>
      </w:r>
      <w:r>
        <w:rPr>
          <w:spacing w:val="12"/>
        </w:rPr>
        <w:t>）以上表决权股份的股东单位的</w:t>
      </w:r>
      <w:r>
        <w:rPr>
          <w:w w:val="99"/>
        </w:rPr>
        <w:t> </w:t>
      </w:r>
      <w:r>
        <w:rPr>
          <w:spacing w:val="9"/>
        </w:rPr>
        <w:t>款项；</w:t>
      </w:r>
    </w:p>
    <w:p>
      <w:pPr>
        <w:pStyle w:val="BodyText"/>
        <w:spacing w:line="240" w:lineRule="auto" w:before="169"/>
        <w:ind w:left="555" w:right="489"/>
        <w:jc w:val="left"/>
      </w:pPr>
      <w:r>
        <w:rPr>
          <w:spacing w:val="16"/>
          <w:w w:val="99"/>
        </w:rPr>
        <w:t>（</w:t>
      </w:r>
      <w:r>
        <w:rPr>
          <w:rFonts w:ascii="宋体" w:hAnsi="宋体" w:cs="宋体" w:eastAsia="宋体" w:hint="default"/>
          <w:spacing w:val="8"/>
          <w:w w:val="99"/>
        </w:rPr>
        <w:t>2</w:t>
      </w:r>
      <w:r>
        <w:rPr>
          <w:spacing w:val="12"/>
          <w:w w:val="99"/>
        </w:rPr>
        <w:t>）</w:t>
      </w:r>
      <w:r>
        <w:rPr>
          <w:spacing w:val="16"/>
          <w:w w:val="99"/>
        </w:rPr>
        <w:t>应付账款期末余额中应付关联公司款项详见附注十（</w:t>
      </w:r>
      <w:r>
        <w:rPr>
          <w:spacing w:val="14"/>
          <w:w w:val="99"/>
        </w:rPr>
        <w:t>四</w:t>
      </w:r>
      <w:r>
        <w:rPr>
          <w:spacing w:val="-82"/>
          <w:w w:val="99"/>
        </w:rPr>
        <w:t>）</w:t>
      </w:r>
      <w:r>
        <w:rPr>
          <w:w w:val="99"/>
        </w:rPr>
        <w:t>。</w:t>
      </w:r>
      <w:r>
        <w:rPr/>
      </w:r>
    </w:p>
    <w:p>
      <w:pPr>
        <w:pStyle w:val="Heading4"/>
        <w:tabs>
          <w:tab w:pos="977" w:val="left" w:leader="none"/>
        </w:tabs>
        <w:spacing w:line="240" w:lineRule="auto" w:before="150"/>
        <w:ind w:left="137" w:right="489"/>
        <w:jc w:val="left"/>
        <w:rPr>
          <w:b w:val="0"/>
          <w:bCs w:val="0"/>
        </w:rPr>
      </w:pPr>
      <w:r>
        <w:rPr>
          <w:rFonts w:ascii="Arial" w:hAnsi="Arial" w:cs="Arial" w:eastAsia="Arial" w:hint="default"/>
          <w:spacing w:val="4"/>
          <w:w w:val="95"/>
        </w:rPr>
        <w:t>18</w:t>
      </w:r>
      <w:r>
        <w:rPr>
          <w:rFonts w:ascii="Arial" w:hAnsi="Arial" w:cs="Arial" w:eastAsia="Arial" w:hint="default"/>
          <w:spacing w:val="-39"/>
          <w:w w:val="95"/>
        </w:rPr>
        <w:t> </w:t>
      </w:r>
      <w:r>
        <w:rPr>
          <w:w w:val="95"/>
        </w:rPr>
        <w:t>、</w:t>
        <w:tab/>
      </w:r>
      <w:r>
        <w:rPr>
          <w:spacing w:val="16"/>
        </w:rPr>
        <w:t>预收款</w:t>
      </w:r>
      <w:r>
        <w:rPr>
          <w:spacing w:val="-28"/>
        </w:rPr>
        <w:t> </w:t>
      </w:r>
      <w:r>
        <w:rPr/>
        <w:t>项</w:t>
      </w:r>
      <w:r>
        <w:rPr>
          <w:b w:val="0"/>
          <w:bCs w:val="0"/>
        </w:rPr>
      </w:r>
    </w:p>
    <w:p>
      <w:pPr>
        <w:spacing w:line="240" w:lineRule="auto" w:before="17"/>
        <w:rPr>
          <w:rFonts w:ascii="Microsoft JhengHei" w:hAnsi="Microsoft JhengHei" w:cs="Microsoft JhengHei" w:eastAsia="Microsoft JhengHei" w:hint="default"/>
          <w:b/>
          <w:bCs/>
          <w:sz w:val="10"/>
          <w:szCs w:val="10"/>
        </w:rPr>
      </w:pPr>
    </w:p>
    <w:p>
      <w:pPr>
        <w:pStyle w:val="BodyText"/>
        <w:spacing w:line="292" w:lineRule="auto"/>
        <w:ind w:left="555" w:right="489" w:hanging="24"/>
        <w:jc w:val="left"/>
      </w:pPr>
      <w:r>
        <w:rPr>
          <w:spacing w:val="13"/>
        </w:rPr>
        <w:t>（</w:t>
      </w:r>
      <w:r>
        <w:rPr>
          <w:rFonts w:ascii="宋体" w:hAnsi="宋体" w:cs="宋体" w:eastAsia="宋体" w:hint="default"/>
          <w:spacing w:val="13"/>
        </w:rPr>
        <w:t>1</w:t>
      </w:r>
      <w:r>
        <w:rPr>
          <w:spacing w:val="13"/>
        </w:rPr>
        <w:t>）预收款项期末余额中无欠持有本公司 </w:t>
      </w:r>
      <w:r>
        <w:rPr>
          <w:rFonts w:ascii="宋体" w:hAnsi="宋体" w:cs="宋体" w:eastAsia="宋体" w:hint="default"/>
        </w:rPr>
        <w:t>5%</w:t>
      </w:r>
      <w:r>
        <w:rPr/>
        <w:t>（含</w:t>
      </w:r>
      <w:r>
        <w:rPr>
          <w:spacing w:val="-72"/>
        </w:rPr>
        <w:t> </w:t>
      </w:r>
      <w:r>
        <w:rPr>
          <w:rFonts w:ascii="宋体" w:hAnsi="宋体" w:cs="宋体" w:eastAsia="宋体" w:hint="default"/>
          <w:spacing w:val="12"/>
        </w:rPr>
        <w:t>5%</w:t>
      </w:r>
      <w:r>
        <w:rPr>
          <w:spacing w:val="12"/>
        </w:rPr>
        <w:t>）以上表决权股份的股东单位的</w:t>
      </w:r>
      <w:r>
        <w:rPr>
          <w:w w:val="99"/>
        </w:rPr>
        <w:t> </w:t>
      </w:r>
      <w:r>
        <w:rPr>
          <w:spacing w:val="9"/>
        </w:rPr>
        <w:t>款项；</w:t>
      </w:r>
    </w:p>
    <w:p>
      <w:pPr>
        <w:pStyle w:val="BodyText"/>
        <w:spacing w:line="240" w:lineRule="auto" w:before="16"/>
        <w:ind w:left="569" w:right="489"/>
        <w:jc w:val="left"/>
      </w:pPr>
      <w:r>
        <w:rPr>
          <w:spacing w:val="14"/>
        </w:rPr>
        <w:t>（</w:t>
      </w:r>
      <w:r>
        <w:rPr>
          <w:rFonts w:ascii="宋体" w:hAnsi="宋体" w:cs="宋体" w:eastAsia="宋体" w:hint="default"/>
          <w:spacing w:val="14"/>
        </w:rPr>
        <w:t>2</w:t>
      </w:r>
      <w:r>
        <w:rPr>
          <w:spacing w:val="14"/>
        </w:rPr>
        <w:t>）预收款项期末余额中无应付关联公司款项。</w:t>
      </w:r>
    </w:p>
    <w:p>
      <w:pPr>
        <w:pStyle w:val="Heading4"/>
        <w:tabs>
          <w:tab w:pos="977" w:val="left" w:leader="none"/>
        </w:tabs>
        <w:spacing w:line="240" w:lineRule="auto" w:before="147"/>
        <w:ind w:left="137" w:right="489"/>
        <w:jc w:val="left"/>
        <w:rPr>
          <w:b w:val="0"/>
          <w:bCs w:val="0"/>
        </w:rPr>
      </w:pPr>
      <w:r>
        <w:rPr>
          <w:rFonts w:ascii="Arial" w:hAnsi="Arial" w:cs="Arial" w:eastAsia="Arial" w:hint="default"/>
          <w:spacing w:val="4"/>
          <w:w w:val="95"/>
        </w:rPr>
        <w:t>19</w:t>
      </w:r>
      <w:r>
        <w:rPr>
          <w:rFonts w:ascii="Arial" w:hAnsi="Arial" w:cs="Arial" w:eastAsia="Arial" w:hint="default"/>
          <w:spacing w:val="-39"/>
          <w:w w:val="95"/>
        </w:rPr>
        <w:t> </w:t>
      </w:r>
      <w:r>
        <w:rPr>
          <w:w w:val="95"/>
        </w:rPr>
        <w:t>、</w:t>
        <w:tab/>
      </w:r>
      <w:r>
        <w:rPr>
          <w:spacing w:val="16"/>
        </w:rPr>
        <w:t>应付职</w:t>
      </w:r>
      <w:r>
        <w:rPr>
          <w:spacing w:val="-29"/>
        </w:rPr>
        <w:t> </w:t>
      </w:r>
      <w:r>
        <w:rPr>
          <w:spacing w:val="16"/>
        </w:rPr>
        <w:t>工薪酬</w:t>
      </w:r>
      <w:r>
        <w:rPr>
          <w:b w:val="0"/>
          <w:bCs w:val="0"/>
          <w:spacing w:val="16"/>
        </w:rPr>
      </w:r>
    </w:p>
    <w:p>
      <w:pPr>
        <w:spacing w:line="240" w:lineRule="auto" w:before="5"/>
        <w:rPr>
          <w:rFonts w:ascii="Microsoft JhengHei" w:hAnsi="Microsoft JhengHei" w:cs="Microsoft JhengHei" w:eastAsia="Microsoft JhengHei" w:hint="default"/>
          <w:b/>
          <w:bCs/>
          <w:sz w:val="11"/>
          <w:szCs w:val="11"/>
        </w:rPr>
      </w:pPr>
    </w:p>
    <w:p>
      <w:pPr>
        <w:tabs>
          <w:tab w:pos="1323" w:val="left" w:leader="none"/>
          <w:tab w:pos="3943" w:val="left" w:leader="none"/>
          <w:tab w:pos="5451" w:val="left" w:leader="none"/>
          <w:tab w:pos="6982" w:val="left" w:leader="none"/>
          <w:tab w:pos="9273" w:val="right" w:leader="none"/>
        </w:tabs>
        <w:spacing w:before="44"/>
        <w:ind w:left="571" w:right="0" w:firstLine="0"/>
        <w:jc w:val="left"/>
        <w:rPr>
          <w:rFonts w:ascii="宋体" w:hAnsi="宋体" w:cs="宋体" w:eastAsia="宋体" w:hint="default"/>
          <w:sz w:val="18"/>
          <w:szCs w:val="18"/>
        </w:rPr>
      </w:pPr>
      <w:r>
        <w:rPr/>
        <w:pict>
          <v:group style="position:absolute;margin-left:111.360001pt;margin-top:15.471712pt;width:20.55pt;height:.1pt;mso-position-horizontal-relative:page;mso-position-vertical-relative:paragraph;z-index:12304" coordorigin="2227,309" coordsize="411,2">
            <v:shape style="position:absolute;left:2227;top:309;width:411;height:2" coordorigin="2227,309" coordsize="411,0" path="m2227,309l2638,309e" filled="false" stroked="true" strokeweight=".48pt" strokecolor="#000008">
              <v:path arrowok="t"/>
            </v:shape>
            <w10:wrap type="none"/>
          </v:group>
        </w:pict>
      </w:r>
      <w:r>
        <w:rPr/>
        <w:pict>
          <v:group style="position:absolute;margin-left:143.639999pt;margin-top:15.471712pt;width:117.15pt;height:.1pt;mso-position-horizontal-relative:page;mso-position-vertical-relative:paragraph;z-index:12328" coordorigin="2873,309" coordsize="2343,2">
            <v:shape style="position:absolute;left:2873;top:309;width:2343;height:2" coordorigin="2873,309" coordsize="2343,0" path="m2873,309l5215,309e" filled="false" stroked="true" strokeweight=".48pt" strokecolor="#000008">
              <v:path arrowok="t"/>
            </v:shape>
            <w10:wrap type="none"/>
          </v:group>
        </w:pict>
      </w:r>
      <w:r>
        <w:rPr/>
        <w:pict>
          <v:group style="position:absolute;margin-left:272.639984pt;margin-top:15.471712pt;width:60.4pt;height:.1pt;mso-position-horizontal-relative:page;mso-position-vertical-relative:paragraph;z-index:12352" coordorigin="5453,309" coordsize="1208,2">
            <v:shape style="position:absolute;left:5453;top:309;width:1208;height:2" coordorigin="5453,309" coordsize="1208,0" path="m5453,309l6660,309e" filled="false" stroked="true" strokeweight=".48pt" strokecolor="#000008">
              <v:path arrowok="t"/>
            </v:shape>
            <w10:wrap type="none"/>
          </v:group>
        </w:pict>
      </w:r>
      <w:r>
        <w:rPr/>
        <w:pict>
          <v:group style="position:absolute;margin-left:344.759979pt;margin-top:15.471712pt;width:60.15pt;height:.1pt;mso-position-horizontal-relative:page;mso-position-vertical-relative:paragraph;z-index:12376" coordorigin="6895,309" coordsize="1203,2">
            <v:shape style="position:absolute;left:6895;top:309;width:1203;height:2" coordorigin="6895,309" coordsize="1203,0" path="m6895,309l8098,309e" filled="false" stroked="true" strokeweight=".48pt" strokecolor="#000008">
              <v:path arrowok="t"/>
            </v:shape>
            <w10:wrap type="none"/>
          </v:group>
        </w:pict>
      </w:r>
      <w:r>
        <w:rPr/>
        <w:pict>
          <v:group style="position:absolute;margin-left:416.759979pt;margin-top:15.471712pt;width:69.25pt;height:.1pt;mso-position-horizontal-relative:page;mso-position-vertical-relative:paragraph;z-index:12400" coordorigin="8335,309" coordsize="1385,2">
            <v:shape style="position:absolute;left:8335;top:309;width:1385;height:2" coordorigin="8335,309" coordsize="1385,0" path="m8335,309l9720,309e" filled="false" stroked="true" strokeweight=".48pt" strokecolor="#000008">
              <v:path arrowok="t"/>
            </v:shape>
            <w10:wrap type="none"/>
          </v:group>
        </w:pict>
      </w:r>
      <w:r>
        <w:rPr/>
        <w:pict>
          <v:group style="position:absolute;margin-left:497.879974pt;margin-top:15.591712pt;width:54.85pt;height:.1pt;mso-position-horizontal-relative:page;mso-position-vertical-relative:paragraph;z-index:12424" coordorigin="9958,312" coordsize="1097,2">
            <v:shape style="position:absolute;left:9958;top:312;width:1097;height:2" coordorigin="9958,312" coordsize="1097,0" path="m9958,312l11054,312e" filled="false" stroked="true" strokeweight=".48pt" strokecolor="#000008">
              <v:path arrowok="t"/>
            </v:shape>
            <w10:wrap type="none"/>
          </v:group>
        </w:pict>
      </w:r>
      <w:r>
        <w:rPr>
          <w:rFonts w:ascii="宋体" w:hAnsi="宋体" w:cs="宋体" w:eastAsia="宋体" w:hint="default"/>
          <w:sz w:val="18"/>
          <w:szCs w:val="18"/>
        </w:rPr>
        <w:t>序号</w:t>
        <w:tab/>
        <w:t>项目</w:t>
        <w:tab/>
      </w:r>
      <w:r>
        <w:rPr>
          <w:rFonts w:ascii="宋体" w:hAnsi="宋体" w:cs="宋体" w:eastAsia="宋体" w:hint="default"/>
          <w:spacing w:val="-1"/>
          <w:sz w:val="18"/>
          <w:szCs w:val="18"/>
        </w:rPr>
        <w:t>2006-12-31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r>
      <w:r>
        <w:rPr>
          <w:rFonts w:ascii="宋体" w:hAnsi="宋体" w:cs="宋体" w:eastAsia="宋体" w:hint="default"/>
          <w:spacing w:val="-1"/>
          <w:sz w:val="18"/>
          <w:szCs w:val="18"/>
        </w:rPr>
        <w:t>2007-12-31</w:t>
      </w:r>
    </w:p>
    <w:p>
      <w:pPr>
        <w:spacing w:line="226" w:lineRule="exact" w:before="115"/>
        <w:ind w:left="677" w:right="489" w:firstLine="0"/>
        <w:jc w:val="left"/>
        <w:rPr>
          <w:rFonts w:ascii="宋体" w:hAnsi="宋体" w:cs="宋体" w:eastAsia="宋体" w:hint="default"/>
          <w:sz w:val="18"/>
          <w:szCs w:val="18"/>
        </w:rPr>
      </w:pPr>
      <w:r>
        <w:rPr/>
        <w:pict>
          <v:shape style="position:absolute;margin-left:272.639984pt;margin-top:3.527356pt;width:280.1pt;height:202.25pt;mso-position-horizontal-relative:page;mso-position-vertical-relative:paragraph;z-index:12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242"/>
                    <w:gridCol w:w="1200"/>
                    <w:gridCol w:w="240"/>
                    <w:gridCol w:w="1387"/>
                    <w:gridCol w:w="235"/>
                    <w:gridCol w:w="1097"/>
                  </w:tblGrid>
                  <w:tr>
                    <w:trPr>
                      <w:trHeight w:val="36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pacing w:val="-1"/>
                            <w:sz w:val="18"/>
                          </w:rPr>
                          <w:t>3,844,102.4</w:t>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30,774,851.</w:t>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3,153,100.</w:t>
                        </w:r>
                      </w:p>
                    </w:tc>
                  </w:tr>
                  <w:tr>
                    <w:trPr>
                      <w:trHeight w:val="34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2</w:t>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46</w:t>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2"/>
                          <w:jc w:val="right"/>
                          <w:rPr>
                            <w:rFonts w:ascii="宋体" w:hAnsi="宋体" w:cs="宋体" w:eastAsia="宋体" w:hint="default"/>
                            <w:sz w:val="18"/>
                            <w:szCs w:val="18"/>
                          </w:rPr>
                        </w:pPr>
                        <w:r>
                          <w:rPr>
                            <w:rFonts w:ascii="宋体"/>
                            <w:spacing w:val="-1"/>
                            <w:sz w:val="18"/>
                          </w:rPr>
                          <w:t>31,465,852.92</w:t>
                        </w: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z w:val="18"/>
                          </w:rPr>
                          <w:t>96</w:t>
                        </w:r>
                      </w:p>
                    </w:tc>
                  </w:tr>
                  <w:tr>
                    <w:trPr>
                      <w:trHeight w:val="34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pacing w:val="-1"/>
                            <w:sz w:val="18"/>
                          </w:rPr>
                          <w:t>1,422,749.9</w:t>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r>
                  <w:tr>
                    <w:trPr>
                      <w:trHeight w:val="341"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1</w:t>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469,912.32</w:t>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0"/>
                          <w:jc w:val="right"/>
                          <w:rPr>
                            <w:rFonts w:ascii="宋体" w:hAnsi="宋体" w:cs="宋体" w:eastAsia="宋体" w:hint="default"/>
                            <w:sz w:val="18"/>
                            <w:szCs w:val="18"/>
                          </w:rPr>
                        </w:pPr>
                        <w:r>
                          <w:rPr>
                            <w:rFonts w:ascii="宋体"/>
                            <w:spacing w:val="-1"/>
                            <w:sz w:val="18"/>
                          </w:rPr>
                          <w:t>1,619,344.43</w:t>
                        </w: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273,317.80</w:t>
                        </w:r>
                      </w:p>
                    </w:tc>
                  </w:tr>
                  <w:tr>
                    <w:trPr>
                      <w:trHeight w:val="340" w:hRule="exact"/>
                    </w:trPr>
                    <w:tc>
                      <w:tcPr>
                        <w:tcW w:w="1200"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2,025,956.7</w:t>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r>
                  <w:tr>
                    <w:trPr>
                      <w:trHeight w:val="680"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348" w:lineRule="auto" w:before="23"/>
                          <w:ind w:left="182" w:right="23" w:firstLine="811"/>
                          <w:jc w:val="left"/>
                          <w:rPr>
                            <w:rFonts w:ascii="宋体" w:hAnsi="宋体" w:cs="宋体" w:eastAsia="宋体" w:hint="default"/>
                            <w:sz w:val="18"/>
                            <w:szCs w:val="18"/>
                          </w:rPr>
                        </w:pPr>
                        <w:r>
                          <w:rPr>
                            <w:rFonts w:ascii="宋体"/>
                            <w:sz w:val="18"/>
                          </w:rPr>
                          <w:t>-- 3,209,887.8</w:t>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z w:val="18"/>
                          </w:rPr>
                          <w:t>0</w:t>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0"/>
                          <w:jc w:val="right"/>
                          <w:rPr>
                            <w:rFonts w:ascii="宋体" w:hAnsi="宋体" w:cs="宋体" w:eastAsia="宋体" w:hint="default"/>
                            <w:sz w:val="18"/>
                            <w:szCs w:val="18"/>
                          </w:rPr>
                        </w:pPr>
                        <w:r>
                          <w:rPr>
                            <w:rFonts w:ascii="宋体"/>
                            <w:spacing w:val="-1"/>
                            <w:sz w:val="18"/>
                          </w:rPr>
                          <w:t>2,025,956.70</w:t>
                        </w: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348" w:lineRule="auto" w:before="23"/>
                          <w:ind w:left="165" w:right="29" w:firstLine="720"/>
                          <w:jc w:val="left"/>
                          <w:rPr>
                            <w:rFonts w:ascii="宋体" w:hAnsi="宋体" w:cs="宋体" w:eastAsia="宋体" w:hint="default"/>
                            <w:sz w:val="18"/>
                            <w:szCs w:val="18"/>
                          </w:rPr>
                        </w:pPr>
                        <w:r>
                          <w:rPr>
                            <w:rFonts w:ascii="宋体"/>
                            <w:sz w:val="18"/>
                          </w:rPr>
                          <w:t>-- 3,164,479.</w:t>
                        </w:r>
                      </w:p>
                    </w:tc>
                  </w:tr>
                  <w:tr>
                    <w:trPr>
                      <w:trHeight w:val="482"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8</w:t>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646,628.30</w:t>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0"/>
                          <w:jc w:val="right"/>
                          <w:rPr>
                            <w:rFonts w:ascii="宋体" w:hAnsi="宋体" w:cs="宋体" w:eastAsia="宋体" w:hint="default"/>
                            <w:sz w:val="18"/>
                            <w:szCs w:val="18"/>
                          </w:rPr>
                        </w:pPr>
                        <w:r>
                          <w:rPr>
                            <w:rFonts w:ascii="宋体"/>
                            <w:spacing w:val="-1"/>
                            <w:sz w:val="18"/>
                          </w:rPr>
                          <w:t>692,036.41</w:t>
                        </w: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z w:val="18"/>
                          </w:rPr>
                          <w:t>77</w:t>
                        </w:r>
                      </w:p>
                    </w:tc>
                  </w:tr>
                  <w:tr>
                    <w:trPr>
                      <w:trHeight w:val="432" w:hRule="exact"/>
                    </w:trPr>
                    <w:tc>
                      <w:tcPr>
                        <w:tcW w:w="1200"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72,492.65</w:t>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32"/>
                          <w:jc w:val="right"/>
                          <w:rPr>
                            <w:rFonts w:ascii="宋体" w:hAnsi="宋体" w:cs="宋体" w:eastAsia="宋体" w:hint="default"/>
                            <w:sz w:val="18"/>
                            <w:szCs w:val="18"/>
                          </w:rPr>
                        </w:pPr>
                        <w:r>
                          <w:rPr>
                            <w:rFonts w:ascii="宋体"/>
                            <w:spacing w:val="-1"/>
                            <w:sz w:val="18"/>
                          </w:rPr>
                          <w:t>13,367.00</w:t>
                        </w: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59,125.65</w:t>
                        </w:r>
                      </w:p>
                    </w:tc>
                  </w:tr>
                  <w:tr>
                    <w:trPr>
                      <w:trHeight w:val="400" w:hRule="exact"/>
                    </w:trPr>
                    <w:tc>
                      <w:tcPr>
                        <w:tcW w:w="1200" w:type="dxa"/>
                        <w:tcBorders>
                          <w:top w:val="single" w:sz="4" w:space="0" w:color="000008"/>
                          <w:left w:val="nil" w:sz="6" w:space="0" w:color="auto"/>
                          <w:bottom w:val="nil" w:sz="6" w:space="0" w:color="auto"/>
                          <w:right w:val="nil" w:sz="6" w:space="0" w:color="auto"/>
                        </w:tcBorders>
                      </w:tcPr>
                      <w:p>
                        <w:pPr>
                          <w:pStyle w:val="TableParagraph"/>
                          <w:spacing w:line="240" w:lineRule="auto" w:before="121"/>
                          <w:ind w:right="18"/>
                          <w:jc w:val="right"/>
                          <w:rPr>
                            <w:rFonts w:ascii="Arial" w:hAnsi="Arial" w:cs="Arial" w:eastAsia="Arial" w:hint="default"/>
                            <w:sz w:val="18"/>
                            <w:szCs w:val="18"/>
                          </w:rPr>
                        </w:pPr>
                        <w:r>
                          <w:rPr>
                            <w:rFonts w:ascii="Arial"/>
                            <w:b/>
                            <w:spacing w:val="3"/>
                            <w:w w:val="89"/>
                            <w:sz w:val="18"/>
                          </w:rPr>
                          <w:t>8</w:t>
                        </w:r>
                        <w:r>
                          <w:rPr>
                            <w:rFonts w:ascii="Arial"/>
                            <w:b/>
                            <w:spacing w:val="1"/>
                            <w:w w:val="179"/>
                            <w:sz w:val="18"/>
                          </w:rPr>
                          <w:t>,</w:t>
                        </w:r>
                        <w:r>
                          <w:rPr>
                            <w:rFonts w:ascii="Arial"/>
                            <w:b/>
                            <w:spacing w:val="1"/>
                            <w:w w:val="89"/>
                            <w:sz w:val="18"/>
                          </w:rPr>
                          <w:t>476</w:t>
                        </w:r>
                        <w:r>
                          <w:rPr>
                            <w:rFonts w:ascii="Arial"/>
                            <w:b/>
                            <w:spacing w:val="1"/>
                            <w:w w:val="179"/>
                            <w:sz w:val="18"/>
                          </w:rPr>
                          <w:t>,</w:t>
                        </w:r>
                        <w:r>
                          <w:rPr>
                            <w:rFonts w:ascii="Arial"/>
                            <w:b/>
                            <w:spacing w:val="-2"/>
                            <w:w w:val="89"/>
                            <w:sz w:val="18"/>
                          </w:rPr>
                          <w:t>7</w:t>
                        </w:r>
                        <w:r>
                          <w:rPr>
                            <w:rFonts w:ascii="Arial"/>
                            <w:b/>
                            <w:spacing w:val="3"/>
                            <w:w w:val="89"/>
                            <w:sz w:val="18"/>
                          </w:rPr>
                          <w:t>4</w:t>
                        </w:r>
                        <w:r>
                          <w:rPr>
                            <w:rFonts w:ascii="Arial"/>
                            <w:b/>
                            <w:spacing w:val="1"/>
                            <w:w w:val="89"/>
                            <w:sz w:val="18"/>
                          </w:rPr>
                          <w:t>0</w:t>
                        </w:r>
                        <w:r>
                          <w:rPr>
                            <w:rFonts w:ascii="Arial"/>
                            <w:b/>
                            <w:spacing w:val="1"/>
                            <w:w w:val="179"/>
                            <w:sz w:val="18"/>
                          </w:rPr>
                          <w:t>.</w:t>
                        </w:r>
                        <w:r>
                          <w:rPr>
                            <w:rFonts w:ascii="Arial"/>
                            <w:b/>
                            <w:w w:val="89"/>
                            <w:sz w:val="18"/>
                          </w:rPr>
                          <w:t>2</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8"/>
                          <w:left w:val="nil" w:sz="6" w:space="0" w:color="auto"/>
                          <w:bottom w:val="nil" w:sz="6" w:space="0" w:color="auto"/>
                          <w:right w:val="nil" w:sz="6" w:space="0" w:color="auto"/>
                        </w:tcBorders>
                      </w:tcPr>
                      <w:p>
                        <w:pPr>
                          <w:pStyle w:val="TableParagraph"/>
                          <w:spacing w:line="240" w:lineRule="auto" w:before="121"/>
                          <w:ind w:right="20"/>
                          <w:jc w:val="right"/>
                          <w:rPr>
                            <w:rFonts w:ascii="Arial" w:hAnsi="Arial" w:cs="Arial" w:eastAsia="Arial" w:hint="default"/>
                            <w:sz w:val="18"/>
                            <w:szCs w:val="18"/>
                          </w:rPr>
                        </w:pPr>
                        <w:r>
                          <w:rPr>
                            <w:rFonts w:ascii="Arial"/>
                            <w:b/>
                            <w:spacing w:val="3"/>
                            <w:w w:val="89"/>
                            <w:sz w:val="18"/>
                          </w:rPr>
                          <w:t>3</w:t>
                        </w:r>
                        <w:r>
                          <w:rPr>
                            <w:rFonts w:ascii="Arial"/>
                            <w:b/>
                            <w:spacing w:val="1"/>
                            <w:w w:val="89"/>
                            <w:sz w:val="18"/>
                          </w:rPr>
                          <w:t>3</w:t>
                        </w:r>
                        <w:r>
                          <w:rPr>
                            <w:rFonts w:ascii="Arial"/>
                            <w:b/>
                            <w:spacing w:val="1"/>
                            <w:w w:val="179"/>
                            <w:sz w:val="18"/>
                          </w:rPr>
                          <w:t>,</w:t>
                        </w:r>
                        <w:r>
                          <w:rPr>
                            <w:rFonts w:ascii="Arial"/>
                            <w:b/>
                            <w:spacing w:val="1"/>
                            <w:w w:val="89"/>
                            <w:sz w:val="18"/>
                          </w:rPr>
                          <w:t>989</w:t>
                        </w:r>
                        <w:r>
                          <w:rPr>
                            <w:rFonts w:ascii="Arial"/>
                            <w:b/>
                            <w:spacing w:val="-2"/>
                            <w:w w:val="179"/>
                            <w:sz w:val="18"/>
                          </w:rPr>
                          <w:t>,</w:t>
                        </w:r>
                        <w:r>
                          <w:rPr>
                            <w:rFonts w:ascii="Arial"/>
                            <w:b/>
                            <w:spacing w:val="3"/>
                            <w:w w:val="89"/>
                            <w:sz w:val="18"/>
                          </w:rPr>
                          <w:t>8</w:t>
                        </w:r>
                        <w:r>
                          <w:rPr>
                            <w:rFonts w:ascii="Arial"/>
                            <w:b/>
                            <w:spacing w:val="1"/>
                            <w:w w:val="89"/>
                            <w:sz w:val="18"/>
                          </w:rPr>
                          <w:t>41</w:t>
                        </w:r>
                        <w:r>
                          <w:rPr>
                            <w:rFonts w:ascii="Arial"/>
                            <w:b/>
                            <w:w w:val="17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8"/>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2"/>
                            <w:szCs w:val="22"/>
                          </w:rPr>
                        </w:pP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single" w:sz="4" w:space="0" w:color="000008"/>
                          <w:left w:val="nil" w:sz="6" w:space="0" w:color="auto"/>
                          <w:bottom w:val="nil" w:sz="6" w:space="0" w:color="auto"/>
                          <w:right w:val="nil" w:sz="6" w:space="0" w:color="auto"/>
                        </w:tcBorders>
                      </w:tcPr>
                      <w:p>
                        <w:pPr>
                          <w:pStyle w:val="TableParagraph"/>
                          <w:spacing w:line="240" w:lineRule="auto" w:before="121"/>
                          <w:ind w:right="23"/>
                          <w:jc w:val="right"/>
                          <w:rPr>
                            <w:rFonts w:ascii="Arial" w:hAnsi="Arial" w:cs="Arial" w:eastAsia="Arial" w:hint="default"/>
                            <w:sz w:val="18"/>
                            <w:szCs w:val="18"/>
                          </w:rPr>
                        </w:pPr>
                        <w:r>
                          <w:rPr>
                            <w:rFonts w:ascii="Arial"/>
                            <w:b/>
                            <w:spacing w:val="3"/>
                            <w:w w:val="89"/>
                            <w:sz w:val="18"/>
                          </w:rPr>
                          <w:t>6</w:t>
                        </w:r>
                        <w:r>
                          <w:rPr>
                            <w:rFonts w:ascii="Arial"/>
                            <w:b/>
                            <w:spacing w:val="1"/>
                            <w:w w:val="179"/>
                            <w:sz w:val="18"/>
                          </w:rPr>
                          <w:t>,</w:t>
                        </w:r>
                        <w:r>
                          <w:rPr>
                            <w:rFonts w:ascii="Arial"/>
                            <w:b/>
                            <w:spacing w:val="1"/>
                            <w:w w:val="89"/>
                            <w:sz w:val="18"/>
                          </w:rPr>
                          <w:t>650</w:t>
                        </w:r>
                        <w:r>
                          <w:rPr>
                            <w:rFonts w:ascii="Arial"/>
                            <w:b/>
                            <w:spacing w:val="1"/>
                            <w:w w:val="179"/>
                            <w:sz w:val="18"/>
                          </w:rPr>
                          <w:t>,</w:t>
                        </w:r>
                        <w:r>
                          <w:rPr>
                            <w:rFonts w:ascii="Arial"/>
                            <w:b/>
                            <w:spacing w:val="-2"/>
                            <w:w w:val="89"/>
                            <w:sz w:val="18"/>
                          </w:rPr>
                          <w:t>0</w:t>
                        </w:r>
                        <w:r>
                          <w:rPr>
                            <w:rFonts w:ascii="Arial"/>
                            <w:b/>
                            <w:spacing w:val="3"/>
                            <w:w w:val="89"/>
                            <w:sz w:val="18"/>
                          </w:rPr>
                          <w:t>2</w:t>
                        </w:r>
                        <w:r>
                          <w:rPr>
                            <w:rFonts w:ascii="Arial"/>
                            <w:b/>
                            <w:spacing w:val="1"/>
                            <w:w w:val="89"/>
                            <w:sz w:val="18"/>
                          </w:rPr>
                          <w:t>4</w:t>
                        </w:r>
                        <w:r>
                          <w:rPr>
                            <w:rFonts w:ascii="Arial"/>
                            <w:b/>
                            <w:w w:val="179"/>
                            <w:sz w:val="18"/>
                          </w:rPr>
                          <w:t>.</w:t>
                        </w:r>
                        <w:r>
                          <w:rPr>
                            <w:rFonts w:ascii="Arial"/>
                            <w:sz w:val="18"/>
                          </w:rPr>
                        </w:r>
                      </w:p>
                    </w:tc>
                  </w:tr>
                  <w:tr>
                    <w:trPr>
                      <w:trHeight w:val="301" w:hRule="exact"/>
                    </w:trPr>
                    <w:tc>
                      <w:tcPr>
                        <w:tcW w:w="1200" w:type="dxa"/>
                        <w:tcBorders>
                          <w:top w:val="nil" w:sz="6" w:space="0" w:color="auto"/>
                          <w:left w:val="nil" w:sz="6" w:space="0" w:color="auto"/>
                          <w:bottom w:val="single" w:sz="12" w:space="0" w:color="000008"/>
                          <w:right w:val="nil" w:sz="6" w:space="0" w:color="auto"/>
                        </w:tcBorders>
                      </w:tcPr>
                      <w:p>
                        <w:pPr>
                          <w:pStyle w:val="TableParagraph"/>
                          <w:spacing w:line="240" w:lineRule="auto" w:before="67"/>
                          <w:ind w:right="25"/>
                          <w:jc w:val="right"/>
                          <w:rPr>
                            <w:rFonts w:ascii="Arial" w:hAnsi="Arial" w:cs="Arial" w:eastAsia="Arial" w:hint="default"/>
                            <w:sz w:val="18"/>
                            <w:szCs w:val="18"/>
                          </w:rPr>
                        </w:pPr>
                        <w:r>
                          <w:rPr>
                            <w:rFonts w:ascii="Arial"/>
                            <w:b/>
                            <w:w w:val="89"/>
                            <w:sz w:val="18"/>
                          </w:rPr>
                          <w:t>1</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12" w:space="0" w:color="000008"/>
                          <w:right w:val="nil" w:sz="6" w:space="0" w:color="auto"/>
                        </w:tcBorders>
                      </w:tcPr>
                      <w:p>
                        <w:pPr>
                          <w:pStyle w:val="TableParagraph"/>
                          <w:spacing w:line="240" w:lineRule="auto" w:before="67"/>
                          <w:ind w:right="25"/>
                          <w:jc w:val="right"/>
                          <w:rPr>
                            <w:rFonts w:ascii="Arial" w:hAnsi="Arial" w:cs="Arial" w:eastAsia="Arial" w:hint="default"/>
                            <w:sz w:val="18"/>
                            <w:szCs w:val="18"/>
                          </w:rPr>
                        </w:pPr>
                        <w:r>
                          <w:rPr>
                            <w:rFonts w:ascii="Arial"/>
                            <w:b/>
                            <w:w w:val="90"/>
                            <w:sz w:val="18"/>
                          </w:rPr>
                          <w:t>43</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8"/>
                          <w:right w:val="nil" w:sz="6" w:space="0" w:color="auto"/>
                        </w:tcBorders>
                      </w:tcPr>
                      <w:p>
                        <w:pPr>
                          <w:pStyle w:val="TableParagraph"/>
                          <w:spacing w:line="240" w:lineRule="auto" w:before="65"/>
                          <w:ind w:right="25"/>
                          <w:jc w:val="right"/>
                          <w:rPr>
                            <w:rFonts w:ascii="Arial" w:hAnsi="Arial" w:cs="Arial" w:eastAsia="Arial" w:hint="default"/>
                            <w:sz w:val="18"/>
                            <w:szCs w:val="18"/>
                          </w:rPr>
                        </w:pPr>
                        <w:r>
                          <w:rPr>
                            <w:rFonts w:ascii="Arial"/>
                            <w:b/>
                            <w:spacing w:val="1"/>
                            <w:w w:val="89"/>
                            <w:sz w:val="18"/>
                          </w:rPr>
                          <w:t>3</w:t>
                        </w:r>
                        <w:r>
                          <w:rPr>
                            <w:rFonts w:ascii="Arial"/>
                            <w:b/>
                            <w:spacing w:val="3"/>
                            <w:w w:val="89"/>
                            <w:sz w:val="18"/>
                          </w:rPr>
                          <w:t>5</w:t>
                        </w:r>
                        <w:r>
                          <w:rPr>
                            <w:rFonts w:ascii="Arial"/>
                            <w:b/>
                            <w:spacing w:val="1"/>
                            <w:w w:val="179"/>
                            <w:sz w:val="18"/>
                          </w:rPr>
                          <w:t>,</w:t>
                        </w:r>
                        <w:r>
                          <w:rPr>
                            <w:rFonts w:ascii="Arial"/>
                            <w:b/>
                            <w:spacing w:val="1"/>
                            <w:w w:val="89"/>
                            <w:sz w:val="18"/>
                          </w:rPr>
                          <w:t>816</w:t>
                        </w:r>
                        <w:r>
                          <w:rPr>
                            <w:rFonts w:ascii="Arial"/>
                            <w:b/>
                            <w:spacing w:val="-2"/>
                            <w:w w:val="179"/>
                            <w:sz w:val="18"/>
                          </w:rPr>
                          <w:t>,</w:t>
                        </w:r>
                        <w:r>
                          <w:rPr>
                            <w:rFonts w:ascii="Arial"/>
                            <w:b/>
                            <w:spacing w:val="3"/>
                            <w:w w:val="89"/>
                            <w:sz w:val="18"/>
                          </w:rPr>
                          <w:t>5</w:t>
                        </w:r>
                        <w:r>
                          <w:rPr>
                            <w:rFonts w:ascii="Arial"/>
                            <w:b/>
                            <w:spacing w:val="1"/>
                            <w:w w:val="89"/>
                            <w:sz w:val="18"/>
                          </w:rPr>
                          <w:t>57</w:t>
                        </w:r>
                        <w:r>
                          <w:rPr>
                            <w:rFonts w:ascii="Arial"/>
                            <w:b/>
                            <w:spacing w:val="-2"/>
                            <w:w w:val="179"/>
                            <w:sz w:val="18"/>
                          </w:rPr>
                          <w:t>.</w:t>
                        </w:r>
                        <w:r>
                          <w:rPr>
                            <w:rFonts w:ascii="Arial"/>
                            <w:b/>
                            <w:spacing w:val="3"/>
                            <w:w w:val="89"/>
                            <w:sz w:val="18"/>
                          </w:rPr>
                          <w:t>4</w:t>
                        </w:r>
                        <w:r>
                          <w:rPr>
                            <w:rFonts w:ascii="Arial"/>
                            <w:b/>
                            <w:w w:val="89"/>
                            <w:sz w:val="18"/>
                          </w:rPr>
                          <w:t>6</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single" w:sz="12" w:space="0" w:color="000008"/>
                          <w:right w:val="nil" w:sz="6" w:space="0" w:color="auto"/>
                        </w:tcBorders>
                      </w:tcPr>
                      <w:p>
                        <w:pPr>
                          <w:pStyle w:val="TableParagraph"/>
                          <w:spacing w:line="240" w:lineRule="auto" w:before="67"/>
                          <w:ind w:right="29"/>
                          <w:jc w:val="right"/>
                          <w:rPr>
                            <w:rFonts w:ascii="Arial" w:hAnsi="Arial" w:cs="Arial" w:eastAsia="Arial" w:hint="default"/>
                            <w:sz w:val="18"/>
                            <w:szCs w:val="18"/>
                          </w:rPr>
                        </w:pPr>
                        <w:r>
                          <w:rPr>
                            <w:rFonts w:ascii="Arial"/>
                            <w:b/>
                            <w:w w:val="90"/>
                            <w:sz w:val="18"/>
                          </w:rPr>
                          <w:t>18</w:t>
                        </w:r>
                        <w:r>
                          <w:rPr>
                            <w:rFonts w:ascii="Arial"/>
                            <w:sz w:val="18"/>
                          </w:rPr>
                        </w:r>
                      </w:p>
                    </w:tc>
                  </w:tr>
                </w:tbl>
                <w:p>
                  <w:pPr/>
                </w:p>
              </w:txbxContent>
            </v:textbox>
            <w10:wrap type="none"/>
          </v:shape>
        </w:pict>
      </w:r>
      <w:r>
        <w:rPr>
          <w:rFonts w:ascii="宋体" w:hAnsi="宋体" w:cs="宋体" w:eastAsia="宋体" w:hint="default"/>
          <w:sz w:val="18"/>
          <w:szCs w:val="18"/>
        </w:rPr>
        <w:t>一</w:t>
      </w:r>
    </w:p>
    <w:p>
      <w:pPr>
        <w:spacing w:line="180" w:lineRule="exact" w:before="0"/>
        <w:ind w:left="1323" w:right="489" w:firstLine="0"/>
        <w:jc w:val="left"/>
        <w:rPr>
          <w:rFonts w:ascii="宋体" w:hAnsi="宋体" w:cs="宋体" w:eastAsia="宋体" w:hint="default"/>
          <w:sz w:val="18"/>
          <w:szCs w:val="18"/>
        </w:rPr>
      </w:pPr>
      <w:r>
        <w:rPr>
          <w:rFonts w:ascii="宋体" w:hAnsi="宋体" w:cs="宋体" w:eastAsia="宋体" w:hint="default"/>
          <w:sz w:val="18"/>
          <w:szCs w:val="18"/>
        </w:rPr>
        <w:t>工资、奖金、津贴和补贴</w:t>
      </w:r>
    </w:p>
    <w:p>
      <w:pPr>
        <w:spacing w:line="203" w:lineRule="exact" w:before="273"/>
        <w:ind w:left="677" w:right="489" w:firstLine="0"/>
        <w:jc w:val="left"/>
        <w:rPr>
          <w:rFonts w:ascii="宋体" w:hAnsi="宋体" w:cs="宋体" w:eastAsia="宋体" w:hint="default"/>
          <w:sz w:val="18"/>
          <w:szCs w:val="18"/>
        </w:rPr>
      </w:pPr>
      <w:r>
        <w:rPr>
          <w:rFonts w:ascii="宋体" w:hAnsi="宋体" w:cs="宋体" w:eastAsia="宋体" w:hint="default"/>
          <w:sz w:val="18"/>
          <w:szCs w:val="18"/>
        </w:rPr>
        <w:t>二</w:t>
      </w:r>
    </w:p>
    <w:p>
      <w:pPr>
        <w:spacing w:line="203" w:lineRule="exact" w:before="0"/>
        <w:ind w:left="1323" w:right="489" w:firstLine="0"/>
        <w:jc w:val="left"/>
        <w:rPr>
          <w:rFonts w:ascii="宋体" w:hAnsi="宋体" w:cs="宋体" w:eastAsia="宋体" w:hint="default"/>
          <w:sz w:val="18"/>
          <w:szCs w:val="18"/>
        </w:rPr>
      </w:pPr>
      <w:r>
        <w:rPr>
          <w:rFonts w:ascii="宋体" w:hAnsi="宋体" w:cs="宋体" w:eastAsia="宋体" w:hint="default"/>
          <w:sz w:val="18"/>
          <w:szCs w:val="18"/>
        </w:rPr>
        <w:t>职工福利费</w:t>
      </w:r>
    </w:p>
    <w:p>
      <w:pPr>
        <w:tabs>
          <w:tab w:pos="1323" w:val="left" w:leader="none"/>
        </w:tabs>
        <w:spacing w:before="279"/>
        <w:ind w:left="677" w:right="489" w:firstLine="0"/>
        <w:jc w:val="left"/>
        <w:rPr>
          <w:rFonts w:ascii="宋体" w:hAnsi="宋体" w:cs="宋体" w:eastAsia="宋体" w:hint="default"/>
          <w:sz w:val="18"/>
          <w:szCs w:val="18"/>
        </w:rPr>
      </w:pPr>
      <w:r>
        <w:rPr>
          <w:rFonts w:ascii="宋体" w:hAnsi="宋体" w:cs="宋体" w:eastAsia="宋体" w:hint="default"/>
          <w:w w:val="65"/>
          <w:position w:val="5"/>
          <w:sz w:val="28"/>
          <w:szCs w:val="28"/>
        </w:rPr>
        <w:t>三</w:t>
        <w:tab/>
      </w:r>
      <w:r>
        <w:rPr>
          <w:rFonts w:ascii="宋体" w:hAnsi="宋体" w:cs="宋体" w:eastAsia="宋体" w:hint="default"/>
          <w:sz w:val="18"/>
          <w:szCs w:val="18"/>
        </w:rPr>
        <w:t>社会保险费</w:t>
      </w:r>
    </w:p>
    <w:p>
      <w:pPr>
        <w:tabs>
          <w:tab w:pos="1323" w:val="left" w:leader="none"/>
        </w:tabs>
        <w:spacing w:before="187"/>
        <w:ind w:left="677" w:right="489" w:firstLine="0"/>
        <w:jc w:val="left"/>
        <w:rPr>
          <w:rFonts w:ascii="宋体" w:hAnsi="宋体" w:cs="宋体" w:eastAsia="宋体" w:hint="default"/>
          <w:sz w:val="18"/>
          <w:szCs w:val="18"/>
        </w:rPr>
      </w:pPr>
      <w:r>
        <w:rPr>
          <w:rFonts w:ascii="Microsoft JhengHei" w:hAnsi="Microsoft JhengHei" w:cs="Microsoft JhengHei" w:eastAsia="Microsoft JhengHei" w:hint="default"/>
          <w:b/>
          <w:bCs/>
          <w:w w:val="65"/>
          <w:position w:val="5"/>
          <w:sz w:val="28"/>
          <w:szCs w:val="28"/>
        </w:rPr>
        <w:t>四</w:t>
        <w:tab/>
      </w:r>
      <w:r>
        <w:rPr>
          <w:rFonts w:ascii="宋体" w:hAnsi="宋体" w:cs="宋体" w:eastAsia="宋体" w:hint="default"/>
          <w:sz w:val="18"/>
          <w:szCs w:val="18"/>
        </w:rPr>
        <w:t>工会经费和职工教育经费</w:t>
      </w:r>
    </w:p>
    <w:p>
      <w:pPr>
        <w:tabs>
          <w:tab w:pos="1323" w:val="left" w:leader="none"/>
        </w:tabs>
        <w:spacing w:before="191"/>
        <w:ind w:left="677" w:right="489" w:firstLine="0"/>
        <w:jc w:val="left"/>
        <w:rPr>
          <w:rFonts w:ascii="宋体" w:hAnsi="宋体" w:cs="宋体" w:eastAsia="宋体" w:hint="default"/>
          <w:sz w:val="18"/>
          <w:szCs w:val="18"/>
        </w:rPr>
      </w:pPr>
      <w:r>
        <w:rPr/>
        <w:pict>
          <v:group style="position:absolute;margin-left:272.279999pt;margin-top:40.895920pt;width:60.75pt;height:.6pt;mso-position-horizontal-relative:page;mso-position-vertical-relative:paragraph;z-index:12448" coordorigin="5446,818" coordsize="1215,12">
            <v:group style="position:absolute;left:5452;top:824;width:12;height:2" coordorigin="5452,824" coordsize="12,2">
              <v:shape style="position:absolute;left:5452;top:824;width:12;height:2" coordorigin="5452,824" coordsize="12,0" path="m5452,824l5464,824e" filled="false" stroked="true" strokeweight=".6pt" strokecolor="#000008">
                <v:path arrowok="t"/>
              </v:shape>
            </v:group>
            <v:group style="position:absolute;left:5471;top:824;width:12;height:2" coordorigin="5471,824" coordsize="12,2">
              <v:shape style="position:absolute;left:5471;top:824;width:12;height:2" coordorigin="5471,824" coordsize="12,0" path="m5471,824l5483,824e" filled="false" stroked="true" strokeweight=".6pt" strokecolor="#000008">
                <v:path arrowok="t"/>
              </v:shape>
            </v:group>
            <v:group style="position:absolute;left:5490;top:824;width:12;height:2" coordorigin="5490,824" coordsize="12,2">
              <v:shape style="position:absolute;left:5490;top:824;width:12;height:2" coordorigin="5490,824" coordsize="12,0" path="m5490,824l5502,824e" filled="false" stroked="true" strokeweight=".6pt" strokecolor="#000008">
                <v:path arrowok="t"/>
              </v:shape>
            </v:group>
            <v:group style="position:absolute;left:5509;top:824;width:12;height:2" coordorigin="5509,824" coordsize="12,2">
              <v:shape style="position:absolute;left:5509;top:824;width:12;height:2" coordorigin="5509,824" coordsize="12,0" path="m5509,824l5521,824e" filled="false" stroked="true" strokeweight=".6pt" strokecolor="#000008">
                <v:path arrowok="t"/>
              </v:shape>
            </v:group>
            <v:group style="position:absolute;left:5528;top:824;width:12;height:2" coordorigin="5528,824" coordsize="12,2">
              <v:shape style="position:absolute;left:5528;top:824;width:12;height:2" coordorigin="5528,824" coordsize="12,0" path="m5528,824l5540,824e" filled="false" stroked="true" strokeweight=".6pt" strokecolor="#000008">
                <v:path arrowok="t"/>
              </v:shape>
            </v:group>
            <v:group style="position:absolute;left:5548;top:824;width:12;height:2" coordorigin="5548,824" coordsize="12,2">
              <v:shape style="position:absolute;left:5548;top:824;width:12;height:2" coordorigin="5548,824" coordsize="12,0" path="m5548,824l5560,824e" filled="false" stroked="true" strokeweight=".6pt" strokecolor="#000008">
                <v:path arrowok="t"/>
              </v:shape>
            </v:group>
            <v:group style="position:absolute;left:5567;top:824;width:12;height:2" coordorigin="5567,824" coordsize="12,2">
              <v:shape style="position:absolute;left:5567;top:824;width:12;height:2" coordorigin="5567,824" coordsize="12,0" path="m5567,824l5579,824e" filled="false" stroked="true" strokeweight=".6pt" strokecolor="#000008">
                <v:path arrowok="t"/>
              </v:shape>
            </v:group>
            <v:group style="position:absolute;left:5586;top:824;width:12;height:2" coordorigin="5586,824" coordsize="12,2">
              <v:shape style="position:absolute;left:5586;top:824;width:12;height:2" coordorigin="5586,824" coordsize="12,0" path="m5586,824l5598,824e" filled="false" stroked="true" strokeweight=".6pt" strokecolor="#000008">
                <v:path arrowok="t"/>
              </v:shape>
            </v:group>
            <v:group style="position:absolute;left:5605;top:824;width:12;height:2" coordorigin="5605,824" coordsize="12,2">
              <v:shape style="position:absolute;left:5605;top:824;width:12;height:2" coordorigin="5605,824" coordsize="12,0" path="m5605,824l5617,824e" filled="false" stroked="true" strokeweight=".6pt" strokecolor="#000008">
                <v:path arrowok="t"/>
              </v:shape>
            </v:group>
            <v:group style="position:absolute;left:5624;top:824;width:12;height:2" coordorigin="5624,824" coordsize="12,2">
              <v:shape style="position:absolute;left:5624;top:824;width:12;height:2" coordorigin="5624,824" coordsize="12,0" path="m5624,824l5636,824e" filled="false" stroked="true" strokeweight=".6pt" strokecolor="#000008">
                <v:path arrowok="t"/>
              </v:shape>
            </v:group>
            <v:group style="position:absolute;left:5644;top:824;width:12;height:2" coordorigin="5644,824" coordsize="12,2">
              <v:shape style="position:absolute;left:5644;top:824;width:12;height:2" coordorigin="5644,824" coordsize="12,0" path="m5644,824l5656,824e" filled="false" stroked="true" strokeweight=".6pt" strokecolor="#000008">
                <v:path arrowok="t"/>
              </v:shape>
            </v:group>
            <v:group style="position:absolute;left:5663;top:824;width:12;height:2" coordorigin="5663,824" coordsize="12,2">
              <v:shape style="position:absolute;left:5663;top:824;width:12;height:2" coordorigin="5663,824" coordsize="12,0" path="m5663,824l5675,824e" filled="false" stroked="true" strokeweight=".6pt" strokecolor="#000008">
                <v:path arrowok="t"/>
              </v:shape>
            </v:group>
            <v:group style="position:absolute;left:5682;top:824;width:12;height:2" coordorigin="5682,824" coordsize="12,2">
              <v:shape style="position:absolute;left:5682;top:824;width:12;height:2" coordorigin="5682,824" coordsize="12,0" path="m5682,824l5694,824e" filled="false" stroked="true" strokeweight=".6pt" strokecolor="#000008">
                <v:path arrowok="t"/>
              </v:shape>
            </v:group>
            <v:group style="position:absolute;left:5701;top:824;width:12;height:2" coordorigin="5701,824" coordsize="12,2">
              <v:shape style="position:absolute;left:5701;top:824;width:12;height:2" coordorigin="5701,824" coordsize="12,0" path="m5701,824l5713,824e" filled="false" stroked="true" strokeweight=".6pt" strokecolor="#000008">
                <v:path arrowok="t"/>
              </v:shape>
            </v:group>
            <v:group style="position:absolute;left:5720;top:824;width:12;height:2" coordorigin="5720,824" coordsize="12,2">
              <v:shape style="position:absolute;left:5720;top:824;width:12;height:2" coordorigin="5720,824" coordsize="12,0" path="m5720,824l5732,824e" filled="false" stroked="true" strokeweight=".6pt" strokecolor="#000008">
                <v:path arrowok="t"/>
              </v:shape>
            </v:group>
            <v:group style="position:absolute;left:5740;top:824;width:12;height:2" coordorigin="5740,824" coordsize="12,2">
              <v:shape style="position:absolute;left:5740;top:824;width:12;height:2" coordorigin="5740,824" coordsize="12,0" path="m5740,824l5752,824e" filled="false" stroked="true" strokeweight=".6pt" strokecolor="#000008">
                <v:path arrowok="t"/>
              </v:shape>
            </v:group>
            <v:group style="position:absolute;left:5759;top:824;width:12;height:2" coordorigin="5759,824" coordsize="12,2">
              <v:shape style="position:absolute;left:5759;top:824;width:12;height:2" coordorigin="5759,824" coordsize="12,0" path="m5759,824l5771,824e" filled="false" stroked="true" strokeweight=".6pt" strokecolor="#000008">
                <v:path arrowok="t"/>
              </v:shape>
            </v:group>
            <v:group style="position:absolute;left:5778;top:824;width:12;height:2" coordorigin="5778,824" coordsize="12,2">
              <v:shape style="position:absolute;left:5778;top:824;width:12;height:2" coordorigin="5778,824" coordsize="12,0" path="m5778,824l5790,824e" filled="false" stroked="true" strokeweight=".6pt" strokecolor="#000008">
                <v:path arrowok="t"/>
              </v:shape>
            </v:group>
            <v:group style="position:absolute;left:5797;top:824;width:12;height:2" coordorigin="5797,824" coordsize="12,2">
              <v:shape style="position:absolute;left:5797;top:824;width:12;height:2" coordorigin="5797,824" coordsize="12,0" path="m5797,824l5809,824e" filled="false" stroked="true" strokeweight=".6pt" strokecolor="#000008">
                <v:path arrowok="t"/>
              </v:shape>
            </v:group>
            <v:group style="position:absolute;left:5816;top:824;width:12;height:2" coordorigin="5816,824" coordsize="12,2">
              <v:shape style="position:absolute;left:5816;top:824;width:12;height:2" coordorigin="5816,824" coordsize="12,0" path="m5816,824l5828,824e" filled="false" stroked="true" strokeweight=".6pt" strokecolor="#000008">
                <v:path arrowok="t"/>
              </v:shape>
            </v:group>
            <v:group style="position:absolute;left:5836;top:824;width:12;height:2" coordorigin="5836,824" coordsize="12,2">
              <v:shape style="position:absolute;left:5836;top:824;width:12;height:2" coordorigin="5836,824" coordsize="12,0" path="m5836,824l5848,824e" filled="false" stroked="true" strokeweight=".6pt" strokecolor="#000008">
                <v:path arrowok="t"/>
              </v:shape>
            </v:group>
            <v:group style="position:absolute;left:5855;top:824;width:12;height:2" coordorigin="5855,824" coordsize="12,2">
              <v:shape style="position:absolute;left:5855;top:824;width:12;height:2" coordorigin="5855,824" coordsize="12,0" path="m5855,824l5867,824e" filled="false" stroked="true" strokeweight=".6pt" strokecolor="#000008">
                <v:path arrowok="t"/>
              </v:shape>
            </v:group>
            <v:group style="position:absolute;left:5874;top:824;width:12;height:2" coordorigin="5874,824" coordsize="12,2">
              <v:shape style="position:absolute;left:5874;top:824;width:12;height:2" coordorigin="5874,824" coordsize="12,0" path="m5874,824l5886,824e" filled="false" stroked="true" strokeweight=".6pt" strokecolor="#000008">
                <v:path arrowok="t"/>
              </v:shape>
            </v:group>
            <v:group style="position:absolute;left:5893;top:824;width:12;height:2" coordorigin="5893,824" coordsize="12,2">
              <v:shape style="position:absolute;left:5893;top:824;width:12;height:2" coordorigin="5893,824" coordsize="12,0" path="m5893,824l5905,824e" filled="false" stroked="true" strokeweight=".6pt" strokecolor="#000008">
                <v:path arrowok="t"/>
              </v:shape>
            </v:group>
            <v:group style="position:absolute;left:5912;top:824;width:12;height:2" coordorigin="5912,824" coordsize="12,2">
              <v:shape style="position:absolute;left:5912;top:824;width:12;height:2" coordorigin="5912,824" coordsize="12,0" path="m5912,824l5924,824e" filled="false" stroked="true" strokeweight=".6pt" strokecolor="#000008">
                <v:path arrowok="t"/>
              </v:shape>
            </v:group>
            <v:group style="position:absolute;left:5932;top:824;width:12;height:2" coordorigin="5932,824" coordsize="12,2">
              <v:shape style="position:absolute;left:5932;top:824;width:12;height:2" coordorigin="5932,824" coordsize="12,0" path="m5932,824l5944,824e" filled="false" stroked="true" strokeweight=".6pt" strokecolor="#000008">
                <v:path arrowok="t"/>
              </v:shape>
            </v:group>
            <v:group style="position:absolute;left:5951;top:824;width:12;height:2" coordorigin="5951,824" coordsize="12,2">
              <v:shape style="position:absolute;left:5951;top:824;width:12;height:2" coordorigin="5951,824" coordsize="12,0" path="m5951,824l5963,824e" filled="false" stroked="true" strokeweight=".6pt" strokecolor="#000008">
                <v:path arrowok="t"/>
              </v:shape>
            </v:group>
            <v:group style="position:absolute;left:5970;top:824;width:12;height:2" coordorigin="5970,824" coordsize="12,2">
              <v:shape style="position:absolute;left:5970;top:824;width:12;height:2" coordorigin="5970,824" coordsize="12,0" path="m5970,824l5982,824e" filled="false" stroked="true" strokeweight=".6pt" strokecolor="#000008">
                <v:path arrowok="t"/>
              </v:shape>
            </v:group>
            <v:group style="position:absolute;left:5989;top:824;width:12;height:2" coordorigin="5989,824" coordsize="12,2">
              <v:shape style="position:absolute;left:5989;top:824;width:12;height:2" coordorigin="5989,824" coordsize="12,0" path="m5989,824l6001,824e" filled="false" stroked="true" strokeweight=".6pt" strokecolor="#000008">
                <v:path arrowok="t"/>
              </v:shape>
            </v:group>
            <v:group style="position:absolute;left:6008;top:824;width:12;height:2" coordorigin="6008,824" coordsize="12,2">
              <v:shape style="position:absolute;left:6008;top:824;width:12;height:2" coordorigin="6008,824" coordsize="12,0" path="m6008,824l6020,824e" filled="false" stroked="true" strokeweight=".6pt" strokecolor="#000008">
                <v:path arrowok="t"/>
              </v:shape>
            </v:group>
            <v:group style="position:absolute;left:6028;top:824;width:12;height:2" coordorigin="6028,824" coordsize="12,2">
              <v:shape style="position:absolute;left:6028;top:824;width:12;height:2" coordorigin="6028,824" coordsize="12,0" path="m6028,824l6040,824e" filled="false" stroked="true" strokeweight=".6pt" strokecolor="#000008">
                <v:path arrowok="t"/>
              </v:shape>
            </v:group>
            <v:group style="position:absolute;left:6047;top:824;width:12;height:2" coordorigin="6047,824" coordsize="12,2">
              <v:shape style="position:absolute;left:6047;top:824;width:12;height:2" coordorigin="6047,824" coordsize="12,0" path="m6047,824l6059,824e" filled="false" stroked="true" strokeweight=".6pt" strokecolor="#000008">
                <v:path arrowok="t"/>
              </v:shape>
            </v:group>
            <v:group style="position:absolute;left:6066;top:824;width:12;height:2" coordorigin="6066,824" coordsize="12,2">
              <v:shape style="position:absolute;left:6066;top:824;width:12;height:2" coordorigin="6066,824" coordsize="12,0" path="m6066,824l6078,824e" filled="false" stroked="true" strokeweight=".6pt" strokecolor="#000008">
                <v:path arrowok="t"/>
              </v:shape>
            </v:group>
            <v:group style="position:absolute;left:6085;top:824;width:12;height:2" coordorigin="6085,824" coordsize="12,2">
              <v:shape style="position:absolute;left:6085;top:824;width:12;height:2" coordorigin="6085,824" coordsize="12,0" path="m6085,824l6097,824e" filled="false" stroked="true" strokeweight=".6pt" strokecolor="#000008">
                <v:path arrowok="t"/>
              </v:shape>
            </v:group>
            <v:group style="position:absolute;left:6104;top:824;width:12;height:2" coordorigin="6104,824" coordsize="12,2">
              <v:shape style="position:absolute;left:6104;top:824;width:12;height:2" coordorigin="6104,824" coordsize="12,0" path="m6104,824l6116,824e" filled="false" stroked="true" strokeweight=".6pt" strokecolor="#000008">
                <v:path arrowok="t"/>
              </v:shape>
            </v:group>
            <v:group style="position:absolute;left:6124;top:824;width:12;height:2" coordorigin="6124,824" coordsize="12,2">
              <v:shape style="position:absolute;left:6124;top:824;width:12;height:2" coordorigin="6124,824" coordsize="12,0" path="m6124,824l6136,824e" filled="false" stroked="true" strokeweight=".6pt" strokecolor="#000008">
                <v:path arrowok="t"/>
              </v:shape>
            </v:group>
            <v:group style="position:absolute;left:6143;top:824;width:12;height:2" coordorigin="6143,824" coordsize="12,2">
              <v:shape style="position:absolute;left:6143;top:824;width:12;height:2" coordorigin="6143,824" coordsize="12,0" path="m6143,824l6155,824e" filled="false" stroked="true" strokeweight=".6pt" strokecolor="#000008">
                <v:path arrowok="t"/>
              </v:shape>
            </v:group>
            <v:group style="position:absolute;left:6162;top:824;width:12;height:2" coordorigin="6162,824" coordsize="12,2">
              <v:shape style="position:absolute;left:6162;top:824;width:12;height:2" coordorigin="6162,824" coordsize="12,0" path="m6162,824l6174,824e" filled="false" stroked="true" strokeweight=".6pt" strokecolor="#000008">
                <v:path arrowok="t"/>
              </v:shape>
            </v:group>
            <v:group style="position:absolute;left:6181;top:824;width:12;height:2" coordorigin="6181,824" coordsize="12,2">
              <v:shape style="position:absolute;left:6181;top:824;width:12;height:2" coordorigin="6181,824" coordsize="12,0" path="m6181,824l6193,824e" filled="false" stroked="true" strokeweight=".6pt" strokecolor="#000008">
                <v:path arrowok="t"/>
              </v:shape>
            </v:group>
            <v:group style="position:absolute;left:6200;top:824;width:12;height:2" coordorigin="6200,824" coordsize="12,2">
              <v:shape style="position:absolute;left:6200;top:824;width:12;height:2" coordorigin="6200,824" coordsize="12,0" path="m6200,824l6212,824e" filled="false" stroked="true" strokeweight=".6pt" strokecolor="#000008">
                <v:path arrowok="t"/>
              </v:shape>
            </v:group>
            <v:group style="position:absolute;left:6220;top:824;width:12;height:2" coordorigin="6220,824" coordsize="12,2">
              <v:shape style="position:absolute;left:6220;top:824;width:12;height:2" coordorigin="6220,824" coordsize="12,0" path="m6220,824l6232,824e" filled="false" stroked="true" strokeweight=".6pt" strokecolor="#000008">
                <v:path arrowok="t"/>
              </v:shape>
            </v:group>
            <v:group style="position:absolute;left:6239;top:824;width:12;height:2" coordorigin="6239,824" coordsize="12,2">
              <v:shape style="position:absolute;left:6239;top:824;width:12;height:2" coordorigin="6239,824" coordsize="12,0" path="m6239,824l6251,824e" filled="false" stroked="true" strokeweight=".6pt" strokecolor="#000008">
                <v:path arrowok="t"/>
              </v:shape>
            </v:group>
            <v:group style="position:absolute;left:6258;top:824;width:12;height:2" coordorigin="6258,824" coordsize="12,2">
              <v:shape style="position:absolute;left:6258;top:824;width:12;height:2" coordorigin="6258,824" coordsize="12,0" path="m6258,824l6270,824e" filled="false" stroked="true" strokeweight=".6pt" strokecolor="#000008">
                <v:path arrowok="t"/>
              </v:shape>
            </v:group>
            <v:group style="position:absolute;left:6277;top:824;width:12;height:2" coordorigin="6277,824" coordsize="12,2">
              <v:shape style="position:absolute;left:6277;top:824;width:12;height:2" coordorigin="6277,824" coordsize="12,0" path="m6277,824l6289,824e" filled="false" stroked="true" strokeweight=".6pt" strokecolor="#000008">
                <v:path arrowok="t"/>
              </v:shape>
            </v:group>
            <v:group style="position:absolute;left:6296;top:824;width:12;height:2" coordorigin="6296,824" coordsize="12,2">
              <v:shape style="position:absolute;left:6296;top:824;width:12;height:2" coordorigin="6296,824" coordsize="12,0" path="m6296,824l6308,824e" filled="false" stroked="true" strokeweight=".6pt" strokecolor="#000008">
                <v:path arrowok="t"/>
              </v:shape>
            </v:group>
            <v:group style="position:absolute;left:6316;top:824;width:12;height:2" coordorigin="6316,824" coordsize="12,2">
              <v:shape style="position:absolute;left:6316;top:824;width:12;height:2" coordorigin="6316,824" coordsize="12,0" path="m6316,824l6328,824e" filled="false" stroked="true" strokeweight=".6pt" strokecolor="#000008">
                <v:path arrowok="t"/>
              </v:shape>
            </v:group>
            <v:group style="position:absolute;left:6335;top:824;width:12;height:2" coordorigin="6335,824" coordsize="12,2">
              <v:shape style="position:absolute;left:6335;top:824;width:12;height:2" coordorigin="6335,824" coordsize="12,0" path="m6335,824l6347,824e" filled="false" stroked="true" strokeweight=".6pt" strokecolor="#000008">
                <v:path arrowok="t"/>
              </v:shape>
            </v:group>
            <v:group style="position:absolute;left:6354;top:824;width:12;height:2" coordorigin="6354,824" coordsize="12,2">
              <v:shape style="position:absolute;left:6354;top:824;width:12;height:2" coordorigin="6354,824" coordsize="12,0" path="m6354,824l6366,824e" filled="false" stroked="true" strokeweight=".6pt" strokecolor="#000008">
                <v:path arrowok="t"/>
              </v:shape>
            </v:group>
            <v:group style="position:absolute;left:6373;top:824;width:12;height:2" coordorigin="6373,824" coordsize="12,2">
              <v:shape style="position:absolute;left:6373;top:824;width:12;height:2" coordorigin="6373,824" coordsize="12,0" path="m6373,824l6385,824e" filled="false" stroked="true" strokeweight=".6pt" strokecolor="#000008">
                <v:path arrowok="t"/>
              </v:shape>
            </v:group>
            <v:group style="position:absolute;left:6392;top:824;width:12;height:2" coordorigin="6392,824" coordsize="12,2">
              <v:shape style="position:absolute;left:6392;top:824;width:12;height:2" coordorigin="6392,824" coordsize="12,0" path="m6392,824l6404,824e" filled="false" stroked="true" strokeweight=".6pt" strokecolor="#000008">
                <v:path arrowok="t"/>
              </v:shape>
            </v:group>
            <v:group style="position:absolute;left:6412;top:824;width:12;height:2" coordorigin="6412,824" coordsize="12,2">
              <v:shape style="position:absolute;left:6412;top:824;width:12;height:2" coordorigin="6412,824" coordsize="12,0" path="m6412,824l6424,824e" filled="false" stroked="true" strokeweight=".6pt" strokecolor="#000008">
                <v:path arrowok="t"/>
              </v:shape>
            </v:group>
            <v:group style="position:absolute;left:6431;top:824;width:12;height:2" coordorigin="6431,824" coordsize="12,2">
              <v:shape style="position:absolute;left:6431;top:824;width:12;height:2" coordorigin="6431,824" coordsize="12,0" path="m6431,824l6443,824e" filled="false" stroked="true" strokeweight=".6pt" strokecolor="#000008">
                <v:path arrowok="t"/>
              </v:shape>
            </v:group>
            <v:group style="position:absolute;left:6450;top:824;width:12;height:2" coordorigin="6450,824" coordsize="12,2">
              <v:shape style="position:absolute;left:6450;top:824;width:12;height:2" coordorigin="6450,824" coordsize="12,0" path="m6450,824l6462,824e" filled="false" stroked="true" strokeweight=".6pt" strokecolor="#000008">
                <v:path arrowok="t"/>
              </v:shape>
            </v:group>
            <v:group style="position:absolute;left:6469;top:824;width:12;height:2" coordorigin="6469,824" coordsize="12,2">
              <v:shape style="position:absolute;left:6469;top:824;width:12;height:2" coordorigin="6469,824" coordsize="12,0" path="m6469,824l6481,824e" filled="false" stroked="true" strokeweight=".6pt" strokecolor="#000008">
                <v:path arrowok="t"/>
              </v:shape>
            </v:group>
            <v:group style="position:absolute;left:6488;top:824;width:12;height:2" coordorigin="6488,824" coordsize="12,2">
              <v:shape style="position:absolute;left:6488;top:824;width:12;height:2" coordorigin="6488,824" coordsize="12,0" path="m6488,824l6500,824e" filled="false" stroked="true" strokeweight=".6pt" strokecolor="#000008">
                <v:path arrowok="t"/>
              </v:shape>
            </v:group>
            <v:group style="position:absolute;left:6508;top:824;width:12;height:2" coordorigin="6508,824" coordsize="12,2">
              <v:shape style="position:absolute;left:6508;top:824;width:12;height:2" coordorigin="6508,824" coordsize="12,0" path="m6508,824l6520,824e" filled="false" stroked="true" strokeweight=".6pt" strokecolor="#000008">
                <v:path arrowok="t"/>
              </v:shape>
            </v:group>
            <v:group style="position:absolute;left:6527;top:824;width:12;height:2" coordorigin="6527,824" coordsize="12,2">
              <v:shape style="position:absolute;left:6527;top:824;width:12;height:2" coordorigin="6527,824" coordsize="12,0" path="m6527,824l6539,824e" filled="false" stroked="true" strokeweight=".6pt" strokecolor="#000008">
                <v:path arrowok="t"/>
              </v:shape>
            </v:group>
            <v:group style="position:absolute;left:6546;top:824;width:12;height:2" coordorigin="6546,824" coordsize="12,2">
              <v:shape style="position:absolute;left:6546;top:824;width:12;height:2" coordorigin="6546,824" coordsize="12,0" path="m6546,824l6558,824e" filled="false" stroked="true" strokeweight=".6pt" strokecolor="#000008">
                <v:path arrowok="t"/>
              </v:shape>
            </v:group>
            <v:group style="position:absolute;left:6565;top:824;width:12;height:2" coordorigin="6565,824" coordsize="12,2">
              <v:shape style="position:absolute;left:6565;top:824;width:12;height:2" coordorigin="6565,824" coordsize="12,0" path="m6565,824l6577,824e" filled="false" stroked="true" strokeweight=".6pt" strokecolor="#000008">
                <v:path arrowok="t"/>
              </v:shape>
            </v:group>
            <v:group style="position:absolute;left:6584;top:824;width:12;height:2" coordorigin="6584,824" coordsize="12,2">
              <v:shape style="position:absolute;left:6584;top:824;width:12;height:2" coordorigin="6584,824" coordsize="12,0" path="m6584,824l6596,824e" filled="false" stroked="true" strokeweight=".6pt" strokecolor="#000008">
                <v:path arrowok="t"/>
              </v:shape>
            </v:group>
            <v:group style="position:absolute;left:6604;top:824;width:12;height:2" coordorigin="6604,824" coordsize="12,2">
              <v:shape style="position:absolute;left:6604;top:824;width:12;height:2" coordorigin="6604,824" coordsize="12,0" path="m6604,824l6616,824e" filled="false" stroked="true" strokeweight=".6pt" strokecolor="#000008">
                <v:path arrowok="t"/>
              </v:shape>
            </v:group>
            <v:group style="position:absolute;left:6623;top:824;width:12;height:2" coordorigin="6623,824" coordsize="12,2">
              <v:shape style="position:absolute;left:6623;top:824;width:12;height:2" coordorigin="6623,824" coordsize="12,0" path="m6623,824l6635,824e" filled="false" stroked="true" strokeweight=".6pt" strokecolor="#000008">
                <v:path arrowok="t"/>
              </v:shape>
            </v:group>
            <v:group style="position:absolute;left:6642;top:824;width:12;height:2" coordorigin="6642,824" coordsize="12,2">
              <v:shape style="position:absolute;left:6642;top:824;width:12;height:2" coordorigin="6642,824" coordsize="12,0" path="m6642,824l6654,824e" filled="false" stroked="true" strokeweight=".6pt" strokecolor="#000008">
                <v:path arrowok="t"/>
              </v:shape>
            </v:group>
            <w10:wrap type="none"/>
          </v:group>
        </w:pict>
      </w:r>
      <w:r>
        <w:rPr/>
        <w:pict>
          <v:group style="position:absolute;margin-left:344.399994pt;margin-top:40.895920pt;width:60.75pt;height:.6pt;mso-position-horizontal-relative:page;mso-position-vertical-relative:paragraph;z-index:12472" coordorigin="6888,818" coordsize="1215,12">
            <v:group style="position:absolute;left:6894;top:824;width:12;height:2" coordorigin="6894,824" coordsize="12,2">
              <v:shape style="position:absolute;left:6894;top:824;width:12;height:2" coordorigin="6894,824" coordsize="12,0" path="m6894,824l6906,824e" filled="false" stroked="true" strokeweight=".6pt" strokecolor="#000008">
                <v:path arrowok="t"/>
              </v:shape>
            </v:group>
            <v:group style="position:absolute;left:6913;top:824;width:12;height:2" coordorigin="6913,824" coordsize="12,2">
              <v:shape style="position:absolute;left:6913;top:824;width:12;height:2" coordorigin="6913,824" coordsize="12,0" path="m6913,824l6925,824e" filled="false" stroked="true" strokeweight=".6pt" strokecolor="#000008">
                <v:path arrowok="t"/>
              </v:shape>
            </v:group>
            <v:group style="position:absolute;left:6932;top:824;width:12;height:2" coordorigin="6932,824" coordsize="12,2">
              <v:shape style="position:absolute;left:6932;top:824;width:12;height:2" coordorigin="6932,824" coordsize="12,0" path="m6932,824l6944,824e" filled="false" stroked="true" strokeweight=".6pt" strokecolor="#000008">
                <v:path arrowok="t"/>
              </v:shape>
            </v:group>
            <v:group style="position:absolute;left:6952;top:824;width:12;height:2" coordorigin="6952,824" coordsize="12,2">
              <v:shape style="position:absolute;left:6952;top:824;width:12;height:2" coordorigin="6952,824" coordsize="12,0" path="m6952,824l6964,824e" filled="false" stroked="true" strokeweight=".6pt" strokecolor="#000008">
                <v:path arrowok="t"/>
              </v:shape>
            </v:group>
            <v:group style="position:absolute;left:6971;top:824;width:12;height:2" coordorigin="6971,824" coordsize="12,2">
              <v:shape style="position:absolute;left:6971;top:824;width:12;height:2" coordorigin="6971,824" coordsize="12,0" path="m6971,824l6983,824e" filled="false" stroked="true" strokeweight=".6pt" strokecolor="#000008">
                <v:path arrowok="t"/>
              </v:shape>
            </v:group>
            <v:group style="position:absolute;left:6990;top:824;width:12;height:2" coordorigin="6990,824" coordsize="12,2">
              <v:shape style="position:absolute;left:6990;top:824;width:12;height:2" coordorigin="6990,824" coordsize="12,0" path="m6990,824l7002,824e" filled="false" stroked="true" strokeweight=".6pt" strokecolor="#000008">
                <v:path arrowok="t"/>
              </v:shape>
            </v:group>
            <v:group style="position:absolute;left:7009;top:824;width:12;height:2" coordorigin="7009,824" coordsize="12,2">
              <v:shape style="position:absolute;left:7009;top:824;width:12;height:2" coordorigin="7009,824" coordsize="12,0" path="m7009,824l7021,824e" filled="false" stroked="true" strokeweight=".6pt" strokecolor="#000008">
                <v:path arrowok="t"/>
              </v:shape>
            </v:group>
            <v:group style="position:absolute;left:7028;top:824;width:12;height:2" coordorigin="7028,824" coordsize="12,2">
              <v:shape style="position:absolute;left:7028;top:824;width:12;height:2" coordorigin="7028,824" coordsize="12,0" path="m7028,824l7040,824e" filled="false" stroked="true" strokeweight=".6pt" strokecolor="#000008">
                <v:path arrowok="t"/>
              </v:shape>
            </v:group>
            <v:group style="position:absolute;left:7048;top:824;width:12;height:2" coordorigin="7048,824" coordsize="12,2">
              <v:shape style="position:absolute;left:7048;top:824;width:12;height:2" coordorigin="7048,824" coordsize="12,0" path="m7048,824l7060,824e" filled="false" stroked="true" strokeweight=".6pt" strokecolor="#000008">
                <v:path arrowok="t"/>
              </v:shape>
            </v:group>
            <v:group style="position:absolute;left:7067;top:824;width:12;height:2" coordorigin="7067,824" coordsize="12,2">
              <v:shape style="position:absolute;left:7067;top:824;width:12;height:2" coordorigin="7067,824" coordsize="12,0" path="m7067,824l7079,824e" filled="false" stroked="true" strokeweight=".6pt" strokecolor="#000008">
                <v:path arrowok="t"/>
              </v:shape>
            </v:group>
            <v:group style="position:absolute;left:7086;top:824;width:12;height:2" coordorigin="7086,824" coordsize="12,2">
              <v:shape style="position:absolute;left:7086;top:824;width:12;height:2" coordorigin="7086,824" coordsize="12,0" path="m7086,824l7098,824e" filled="false" stroked="true" strokeweight=".6pt" strokecolor="#000008">
                <v:path arrowok="t"/>
              </v:shape>
            </v:group>
            <v:group style="position:absolute;left:7105;top:824;width:12;height:2" coordorigin="7105,824" coordsize="12,2">
              <v:shape style="position:absolute;left:7105;top:824;width:12;height:2" coordorigin="7105,824" coordsize="12,0" path="m7105,824l7117,824e" filled="false" stroked="true" strokeweight=".6pt" strokecolor="#000008">
                <v:path arrowok="t"/>
              </v:shape>
            </v:group>
            <v:group style="position:absolute;left:7124;top:824;width:12;height:2" coordorigin="7124,824" coordsize="12,2">
              <v:shape style="position:absolute;left:7124;top:824;width:12;height:2" coordorigin="7124,824" coordsize="12,0" path="m7124,824l7136,824e" filled="false" stroked="true" strokeweight=".6pt" strokecolor="#000008">
                <v:path arrowok="t"/>
              </v:shape>
            </v:group>
            <v:group style="position:absolute;left:7144;top:824;width:12;height:2" coordorigin="7144,824" coordsize="12,2">
              <v:shape style="position:absolute;left:7144;top:824;width:12;height:2" coordorigin="7144,824" coordsize="12,0" path="m7144,824l7156,824e" filled="false" stroked="true" strokeweight=".6pt" strokecolor="#000008">
                <v:path arrowok="t"/>
              </v:shape>
            </v:group>
            <v:group style="position:absolute;left:7163;top:824;width:12;height:2" coordorigin="7163,824" coordsize="12,2">
              <v:shape style="position:absolute;left:7163;top:824;width:12;height:2" coordorigin="7163,824" coordsize="12,0" path="m7163,824l7175,824e" filled="false" stroked="true" strokeweight=".6pt" strokecolor="#000008">
                <v:path arrowok="t"/>
              </v:shape>
            </v:group>
            <v:group style="position:absolute;left:7182;top:824;width:12;height:2" coordorigin="7182,824" coordsize="12,2">
              <v:shape style="position:absolute;left:7182;top:824;width:12;height:2" coordorigin="7182,824" coordsize="12,0" path="m7182,824l7194,824e" filled="false" stroked="true" strokeweight=".6pt" strokecolor="#000008">
                <v:path arrowok="t"/>
              </v:shape>
            </v:group>
            <v:group style="position:absolute;left:7201;top:824;width:12;height:2" coordorigin="7201,824" coordsize="12,2">
              <v:shape style="position:absolute;left:7201;top:824;width:12;height:2" coordorigin="7201,824" coordsize="12,0" path="m7201,824l7213,824e" filled="false" stroked="true" strokeweight=".6pt" strokecolor="#000008">
                <v:path arrowok="t"/>
              </v:shape>
            </v:group>
            <v:group style="position:absolute;left:7220;top:824;width:12;height:2" coordorigin="7220,824" coordsize="12,2">
              <v:shape style="position:absolute;left:7220;top:824;width:12;height:2" coordorigin="7220,824" coordsize="12,0" path="m7220,824l7232,824e" filled="false" stroked="true" strokeweight=".6pt" strokecolor="#000008">
                <v:path arrowok="t"/>
              </v:shape>
            </v:group>
            <v:group style="position:absolute;left:7240;top:824;width:12;height:2" coordorigin="7240,824" coordsize="12,2">
              <v:shape style="position:absolute;left:7240;top:824;width:12;height:2" coordorigin="7240,824" coordsize="12,0" path="m7240,824l7252,824e" filled="false" stroked="true" strokeweight=".6pt" strokecolor="#000008">
                <v:path arrowok="t"/>
              </v:shape>
            </v:group>
            <v:group style="position:absolute;left:7259;top:824;width:12;height:2" coordorigin="7259,824" coordsize="12,2">
              <v:shape style="position:absolute;left:7259;top:824;width:12;height:2" coordorigin="7259,824" coordsize="12,0" path="m7259,824l7271,824e" filled="false" stroked="true" strokeweight=".6pt" strokecolor="#000008">
                <v:path arrowok="t"/>
              </v:shape>
            </v:group>
            <v:group style="position:absolute;left:7278;top:824;width:12;height:2" coordorigin="7278,824" coordsize="12,2">
              <v:shape style="position:absolute;left:7278;top:824;width:12;height:2" coordorigin="7278,824" coordsize="12,0" path="m7278,824l7290,824e" filled="false" stroked="true" strokeweight=".6pt" strokecolor="#000008">
                <v:path arrowok="t"/>
              </v:shape>
            </v:group>
            <v:group style="position:absolute;left:7297;top:824;width:12;height:2" coordorigin="7297,824" coordsize="12,2">
              <v:shape style="position:absolute;left:7297;top:824;width:12;height:2" coordorigin="7297,824" coordsize="12,0" path="m7297,824l7309,824e" filled="false" stroked="true" strokeweight=".6pt" strokecolor="#000008">
                <v:path arrowok="t"/>
              </v:shape>
            </v:group>
            <v:group style="position:absolute;left:7316;top:824;width:12;height:2" coordorigin="7316,824" coordsize="12,2">
              <v:shape style="position:absolute;left:7316;top:824;width:12;height:2" coordorigin="7316,824" coordsize="12,0" path="m7316,824l7328,824e" filled="false" stroked="true" strokeweight=".6pt" strokecolor="#000008">
                <v:path arrowok="t"/>
              </v:shape>
            </v:group>
            <v:group style="position:absolute;left:7336;top:824;width:12;height:2" coordorigin="7336,824" coordsize="12,2">
              <v:shape style="position:absolute;left:7336;top:824;width:12;height:2" coordorigin="7336,824" coordsize="12,0" path="m7336,824l7348,824e" filled="false" stroked="true" strokeweight=".6pt" strokecolor="#000008">
                <v:path arrowok="t"/>
              </v:shape>
            </v:group>
            <v:group style="position:absolute;left:7355;top:824;width:12;height:2" coordorigin="7355,824" coordsize="12,2">
              <v:shape style="position:absolute;left:7355;top:824;width:12;height:2" coordorigin="7355,824" coordsize="12,0" path="m7355,824l7367,824e" filled="false" stroked="true" strokeweight=".6pt" strokecolor="#000008">
                <v:path arrowok="t"/>
              </v:shape>
            </v:group>
            <v:group style="position:absolute;left:7374;top:824;width:12;height:2" coordorigin="7374,824" coordsize="12,2">
              <v:shape style="position:absolute;left:7374;top:824;width:12;height:2" coordorigin="7374,824" coordsize="12,0" path="m7374,824l7386,824e" filled="false" stroked="true" strokeweight=".6pt" strokecolor="#000008">
                <v:path arrowok="t"/>
              </v:shape>
            </v:group>
            <v:group style="position:absolute;left:7393;top:824;width:12;height:2" coordorigin="7393,824" coordsize="12,2">
              <v:shape style="position:absolute;left:7393;top:824;width:12;height:2" coordorigin="7393,824" coordsize="12,0" path="m7393,824l7405,824e" filled="false" stroked="true" strokeweight=".6pt" strokecolor="#000008">
                <v:path arrowok="t"/>
              </v:shape>
            </v:group>
            <v:group style="position:absolute;left:7412;top:824;width:12;height:2" coordorigin="7412,824" coordsize="12,2">
              <v:shape style="position:absolute;left:7412;top:824;width:12;height:2" coordorigin="7412,824" coordsize="12,0" path="m7412,824l7424,824e" filled="false" stroked="true" strokeweight=".6pt" strokecolor="#000008">
                <v:path arrowok="t"/>
              </v:shape>
            </v:group>
            <v:group style="position:absolute;left:7432;top:824;width:12;height:2" coordorigin="7432,824" coordsize="12,2">
              <v:shape style="position:absolute;left:7432;top:824;width:12;height:2" coordorigin="7432,824" coordsize="12,0" path="m7432,824l7444,824e" filled="false" stroked="true" strokeweight=".6pt" strokecolor="#000008">
                <v:path arrowok="t"/>
              </v:shape>
            </v:group>
            <v:group style="position:absolute;left:7451;top:824;width:12;height:2" coordorigin="7451,824" coordsize="12,2">
              <v:shape style="position:absolute;left:7451;top:824;width:12;height:2" coordorigin="7451,824" coordsize="12,0" path="m7451,824l7463,824e" filled="false" stroked="true" strokeweight=".6pt" strokecolor="#000008">
                <v:path arrowok="t"/>
              </v:shape>
            </v:group>
            <v:group style="position:absolute;left:7470;top:824;width:12;height:2" coordorigin="7470,824" coordsize="12,2">
              <v:shape style="position:absolute;left:7470;top:824;width:12;height:2" coordorigin="7470,824" coordsize="12,0" path="m7470,824l7482,824e" filled="false" stroked="true" strokeweight=".6pt" strokecolor="#000008">
                <v:path arrowok="t"/>
              </v:shape>
            </v:group>
            <v:group style="position:absolute;left:7489;top:824;width:12;height:2" coordorigin="7489,824" coordsize="12,2">
              <v:shape style="position:absolute;left:7489;top:824;width:12;height:2" coordorigin="7489,824" coordsize="12,0" path="m7489,824l7501,824e" filled="false" stroked="true" strokeweight=".6pt" strokecolor="#000008">
                <v:path arrowok="t"/>
              </v:shape>
            </v:group>
            <v:group style="position:absolute;left:7508;top:824;width:12;height:2" coordorigin="7508,824" coordsize="12,2">
              <v:shape style="position:absolute;left:7508;top:824;width:12;height:2" coordorigin="7508,824" coordsize="12,0" path="m7508,824l7520,824e" filled="false" stroked="true" strokeweight=".6pt" strokecolor="#000008">
                <v:path arrowok="t"/>
              </v:shape>
            </v:group>
            <v:group style="position:absolute;left:7528;top:824;width:12;height:2" coordorigin="7528,824" coordsize="12,2">
              <v:shape style="position:absolute;left:7528;top:824;width:12;height:2" coordorigin="7528,824" coordsize="12,0" path="m7528,824l7540,824e" filled="false" stroked="true" strokeweight=".6pt" strokecolor="#000008">
                <v:path arrowok="t"/>
              </v:shape>
            </v:group>
            <v:group style="position:absolute;left:7547;top:824;width:12;height:2" coordorigin="7547,824" coordsize="12,2">
              <v:shape style="position:absolute;left:7547;top:824;width:12;height:2" coordorigin="7547,824" coordsize="12,0" path="m7547,824l7559,824e" filled="false" stroked="true" strokeweight=".6pt" strokecolor="#000008">
                <v:path arrowok="t"/>
              </v:shape>
            </v:group>
            <v:group style="position:absolute;left:7566;top:824;width:12;height:2" coordorigin="7566,824" coordsize="12,2">
              <v:shape style="position:absolute;left:7566;top:824;width:12;height:2" coordorigin="7566,824" coordsize="12,0" path="m7566,824l7578,824e" filled="false" stroked="true" strokeweight=".6pt" strokecolor="#000008">
                <v:path arrowok="t"/>
              </v:shape>
            </v:group>
            <v:group style="position:absolute;left:7585;top:824;width:12;height:2" coordorigin="7585,824" coordsize="12,2">
              <v:shape style="position:absolute;left:7585;top:824;width:12;height:2" coordorigin="7585,824" coordsize="12,0" path="m7585,824l7597,824e" filled="false" stroked="true" strokeweight=".6pt" strokecolor="#000008">
                <v:path arrowok="t"/>
              </v:shape>
            </v:group>
            <v:group style="position:absolute;left:7604;top:824;width:12;height:2" coordorigin="7604,824" coordsize="12,2">
              <v:shape style="position:absolute;left:7604;top:824;width:12;height:2" coordorigin="7604,824" coordsize="12,0" path="m7604,824l7616,824e" filled="false" stroked="true" strokeweight=".6pt" strokecolor="#000008">
                <v:path arrowok="t"/>
              </v:shape>
            </v:group>
            <v:group style="position:absolute;left:7624;top:824;width:12;height:2" coordorigin="7624,824" coordsize="12,2">
              <v:shape style="position:absolute;left:7624;top:824;width:12;height:2" coordorigin="7624,824" coordsize="12,0" path="m7624,824l7636,824e" filled="false" stroked="true" strokeweight=".6pt" strokecolor="#000008">
                <v:path arrowok="t"/>
              </v:shape>
            </v:group>
            <v:group style="position:absolute;left:7643;top:824;width:12;height:2" coordorigin="7643,824" coordsize="12,2">
              <v:shape style="position:absolute;left:7643;top:824;width:12;height:2" coordorigin="7643,824" coordsize="12,0" path="m7643,824l7655,824e" filled="false" stroked="true" strokeweight=".6pt" strokecolor="#000008">
                <v:path arrowok="t"/>
              </v:shape>
            </v:group>
            <v:group style="position:absolute;left:7662;top:824;width:12;height:2" coordorigin="7662,824" coordsize="12,2">
              <v:shape style="position:absolute;left:7662;top:824;width:12;height:2" coordorigin="7662,824" coordsize="12,0" path="m7662,824l7674,824e" filled="false" stroked="true" strokeweight=".6pt" strokecolor="#000008">
                <v:path arrowok="t"/>
              </v:shape>
            </v:group>
            <v:group style="position:absolute;left:7681;top:824;width:12;height:2" coordorigin="7681,824" coordsize="12,2">
              <v:shape style="position:absolute;left:7681;top:824;width:12;height:2" coordorigin="7681,824" coordsize="12,0" path="m7681,824l7693,824e" filled="false" stroked="true" strokeweight=".6pt" strokecolor="#000008">
                <v:path arrowok="t"/>
              </v:shape>
            </v:group>
            <v:group style="position:absolute;left:7700;top:824;width:12;height:2" coordorigin="7700,824" coordsize="12,2">
              <v:shape style="position:absolute;left:7700;top:824;width:12;height:2" coordorigin="7700,824" coordsize="12,0" path="m7700,824l7712,824e" filled="false" stroked="true" strokeweight=".6pt" strokecolor="#000008">
                <v:path arrowok="t"/>
              </v:shape>
            </v:group>
            <v:group style="position:absolute;left:7720;top:824;width:12;height:2" coordorigin="7720,824" coordsize="12,2">
              <v:shape style="position:absolute;left:7720;top:824;width:12;height:2" coordorigin="7720,824" coordsize="12,0" path="m7720,824l7732,824e" filled="false" stroked="true" strokeweight=".6pt" strokecolor="#000008">
                <v:path arrowok="t"/>
              </v:shape>
            </v:group>
            <v:group style="position:absolute;left:7739;top:824;width:12;height:2" coordorigin="7739,824" coordsize="12,2">
              <v:shape style="position:absolute;left:7739;top:824;width:12;height:2" coordorigin="7739,824" coordsize="12,0" path="m7739,824l7751,824e" filled="false" stroked="true" strokeweight=".6pt" strokecolor="#000008">
                <v:path arrowok="t"/>
              </v:shape>
            </v:group>
            <v:group style="position:absolute;left:7758;top:824;width:12;height:2" coordorigin="7758,824" coordsize="12,2">
              <v:shape style="position:absolute;left:7758;top:824;width:12;height:2" coordorigin="7758,824" coordsize="12,0" path="m7758,824l7770,824e" filled="false" stroked="true" strokeweight=".6pt" strokecolor="#000008">
                <v:path arrowok="t"/>
              </v:shape>
            </v:group>
            <v:group style="position:absolute;left:7777;top:824;width:12;height:2" coordorigin="7777,824" coordsize="12,2">
              <v:shape style="position:absolute;left:7777;top:824;width:12;height:2" coordorigin="7777,824" coordsize="12,0" path="m7777,824l7789,824e" filled="false" stroked="true" strokeweight=".6pt" strokecolor="#000008">
                <v:path arrowok="t"/>
              </v:shape>
            </v:group>
            <v:group style="position:absolute;left:7796;top:824;width:12;height:2" coordorigin="7796,824" coordsize="12,2">
              <v:shape style="position:absolute;left:7796;top:824;width:12;height:2" coordorigin="7796,824" coordsize="12,0" path="m7796,824l7808,824e" filled="false" stroked="true" strokeweight=".6pt" strokecolor="#000008">
                <v:path arrowok="t"/>
              </v:shape>
            </v:group>
            <v:group style="position:absolute;left:7816;top:824;width:12;height:2" coordorigin="7816,824" coordsize="12,2">
              <v:shape style="position:absolute;left:7816;top:824;width:12;height:2" coordorigin="7816,824" coordsize="12,0" path="m7816,824l7828,824e" filled="false" stroked="true" strokeweight=".6pt" strokecolor="#000008">
                <v:path arrowok="t"/>
              </v:shape>
            </v:group>
            <v:group style="position:absolute;left:7835;top:824;width:12;height:2" coordorigin="7835,824" coordsize="12,2">
              <v:shape style="position:absolute;left:7835;top:824;width:12;height:2" coordorigin="7835,824" coordsize="12,0" path="m7835,824l7847,824e" filled="false" stroked="true" strokeweight=".6pt" strokecolor="#000008">
                <v:path arrowok="t"/>
              </v:shape>
            </v:group>
            <v:group style="position:absolute;left:7854;top:824;width:12;height:2" coordorigin="7854,824" coordsize="12,2">
              <v:shape style="position:absolute;left:7854;top:824;width:12;height:2" coordorigin="7854,824" coordsize="12,0" path="m7854,824l7866,824e" filled="false" stroked="true" strokeweight=".6pt" strokecolor="#000008">
                <v:path arrowok="t"/>
              </v:shape>
            </v:group>
            <v:group style="position:absolute;left:7873;top:824;width:12;height:2" coordorigin="7873,824" coordsize="12,2">
              <v:shape style="position:absolute;left:7873;top:824;width:12;height:2" coordorigin="7873,824" coordsize="12,0" path="m7873,824l7885,824e" filled="false" stroked="true" strokeweight=".6pt" strokecolor="#000008">
                <v:path arrowok="t"/>
              </v:shape>
            </v:group>
            <v:group style="position:absolute;left:7892;top:824;width:12;height:2" coordorigin="7892,824" coordsize="12,2">
              <v:shape style="position:absolute;left:7892;top:824;width:12;height:2" coordorigin="7892,824" coordsize="12,0" path="m7892,824l7904,824e" filled="false" stroked="true" strokeweight=".6pt" strokecolor="#000008">
                <v:path arrowok="t"/>
              </v:shape>
            </v:group>
            <v:group style="position:absolute;left:7912;top:824;width:12;height:2" coordorigin="7912,824" coordsize="12,2">
              <v:shape style="position:absolute;left:7912;top:824;width:12;height:2" coordorigin="7912,824" coordsize="12,0" path="m7912,824l7924,824e" filled="false" stroked="true" strokeweight=".6pt" strokecolor="#000008">
                <v:path arrowok="t"/>
              </v:shape>
            </v:group>
            <v:group style="position:absolute;left:7931;top:824;width:12;height:2" coordorigin="7931,824" coordsize="12,2">
              <v:shape style="position:absolute;left:7931;top:824;width:12;height:2" coordorigin="7931,824" coordsize="12,0" path="m7931,824l7943,824e" filled="false" stroked="true" strokeweight=".6pt" strokecolor="#000008">
                <v:path arrowok="t"/>
              </v:shape>
            </v:group>
            <v:group style="position:absolute;left:7950;top:824;width:12;height:2" coordorigin="7950,824" coordsize="12,2">
              <v:shape style="position:absolute;left:7950;top:824;width:12;height:2" coordorigin="7950,824" coordsize="12,0" path="m7950,824l7962,824e" filled="false" stroked="true" strokeweight=".6pt" strokecolor="#000008">
                <v:path arrowok="t"/>
              </v:shape>
            </v:group>
            <v:group style="position:absolute;left:7969;top:824;width:12;height:2" coordorigin="7969,824" coordsize="12,2">
              <v:shape style="position:absolute;left:7969;top:824;width:12;height:2" coordorigin="7969,824" coordsize="12,0" path="m7969,824l7981,824e" filled="false" stroked="true" strokeweight=".6pt" strokecolor="#000008">
                <v:path arrowok="t"/>
              </v:shape>
            </v:group>
            <v:group style="position:absolute;left:7988;top:824;width:12;height:2" coordorigin="7988,824" coordsize="12,2">
              <v:shape style="position:absolute;left:7988;top:824;width:12;height:2" coordorigin="7988,824" coordsize="12,0" path="m7988,824l8000,824e" filled="false" stroked="true" strokeweight=".6pt" strokecolor="#000008">
                <v:path arrowok="t"/>
              </v:shape>
            </v:group>
            <v:group style="position:absolute;left:8008;top:824;width:12;height:2" coordorigin="8008,824" coordsize="12,2">
              <v:shape style="position:absolute;left:8008;top:824;width:12;height:2" coordorigin="8008,824" coordsize="12,0" path="m8008,824l8020,824e" filled="false" stroked="true" strokeweight=".6pt" strokecolor="#000008">
                <v:path arrowok="t"/>
              </v:shape>
            </v:group>
            <v:group style="position:absolute;left:8027;top:824;width:12;height:2" coordorigin="8027,824" coordsize="12,2">
              <v:shape style="position:absolute;left:8027;top:824;width:12;height:2" coordorigin="8027,824" coordsize="12,0" path="m8027,824l8039,824e" filled="false" stroked="true" strokeweight=".6pt" strokecolor="#000008">
                <v:path arrowok="t"/>
              </v:shape>
            </v:group>
            <v:group style="position:absolute;left:8046;top:824;width:12;height:2" coordorigin="8046,824" coordsize="12,2">
              <v:shape style="position:absolute;left:8046;top:824;width:12;height:2" coordorigin="8046,824" coordsize="12,0" path="m8046,824l8058,824e" filled="false" stroked="true" strokeweight=".6pt" strokecolor="#000008">
                <v:path arrowok="t"/>
              </v:shape>
            </v:group>
            <v:group style="position:absolute;left:8065;top:824;width:12;height:2" coordorigin="8065,824" coordsize="12,2">
              <v:shape style="position:absolute;left:8065;top:824;width:12;height:2" coordorigin="8065,824" coordsize="12,0" path="m8065,824l8077,824e" filled="false" stroked="true" strokeweight=".6pt" strokecolor="#000008">
                <v:path arrowok="t"/>
              </v:shape>
            </v:group>
            <v:group style="position:absolute;left:8084;top:824;width:12;height:2" coordorigin="8084,824" coordsize="12,2">
              <v:shape style="position:absolute;left:8084;top:824;width:12;height:2" coordorigin="8084,824" coordsize="12,0" path="m8084,824l8096,824e" filled="false" stroked="true" strokeweight=".6pt" strokecolor="#000008">
                <v:path arrowok="t"/>
              </v:shape>
            </v:group>
            <w10:wrap type="none"/>
          </v:group>
        </w:pict>
      </w:r>
      <w:r>
        <w:rPr/>
        <w:pict>
          <v:group style="position:absolute;margin-left:416.399994pt;margin-top:40.895920pt;width:70.1pt;height:.6pt;mso-position-horizontal-relative:page;mso-position-vertical-relative:paragraph;z-index:12496" coordorigin="8328,818" coordsize="1402,12">
            <v:group style="position:absolute;left:8334;top:824;width:12;height:2" coordorigin="8334,824" coordsize="12,2">
              <v:shape style="position:absolute;left:8334;top:824;width:12;height:2" coordorigin="8334,824" coordsize="12,0" path="m8334,824l8346,824e" filled="false" stroked="true" strokeweight=".6pt" strokecolor="#000008">
                <v:path arrowok="t"/>
              </v:shape>
            </v:group>
            <v:group style="position:absolute;left:8353;top:824;width:12;height:2" coordorigin="8353,824" coordsize="12,2">
              <v:shape style="position:absolute;left:8353;top:824;width:12;height:2" coordorigin="8353,824" coordsize="12,0" path="m8353,824l8365,824e" filled="false" stroked="true" strokeweight=".6pt" strokecolor="#000008">
                <v:path arrowok="t"/>
              </v:shape>
            </v:group>
            <v:group style="position:absolute;left:8372;top:824;width:12;height:2" coordorigin="8372,824" coordsize="12,2">
              <v:shape style="position:absolute;left:8372;top:824;width:12;height:2" coordorigin="8372,824" coordsize="12,0" path="m8372,824l8384,824e" filled="false" stroked="true" strokeweight=".6pt" strokecolor="#000008">
                <v:path arrowok="t"/>
              </v:shape>
            </v:group>
            <v:group style="position:absolute;left:8392;top:824;width:12;height:2" coordorigin="8392,824" coordsize="12,2">
              <v:shape style="position:absolute;left:8392;top:824;width:12;height:2" coordorigin="8392,824" coordsize="12,0" path="m8392,824l8404,824e" filled="false" stroked="true" strokeweight=".6pt" strokecolor="#000008">
                <v:path arrowok="t"/>
              </v:shape>
            </v:group>
            <v:group style="position:absolute;left:8411;top:824;width:12;height:2" coordorigin="8411,824" coordsize="12,2">
              <v:shape style="position:absolute;left:8411;top:824;width:12;height:2" coordorigin="8411,824" coordsize="12,0" path="m8411,824l8423,824e" filled="false" stroked="true" strokeweight=".6pt" strokecolor="#000008">
                <v:path arrowok="t"/>
              </v:shape>
            </v:group>
            <v:group style="position:absolute;left:8430;top:824;width:12;height:2" coordorigin="8430,824" coordsize="12,2">
              <v:shape style="position:absolute;left:8430;top:824;width:12;height:2" coordorigin="8430,824" coordsize="12,0" path="m8430,824l8442,824e" filled="false" stroked="true" strokeweight=".6pt" strokecolor="#000008">
                <v:path arrowok="t"/>
              </v:shape>
            </v:group>
            <v:group style="position:absolute;left:8449;top:824;width:12;height:2" coordorigin="8449,824" coordsize="12,2">
              <v:shape style="position:absolute;left:8449;top:824;width:12;height:2" coordorigin="8449,824" coordsize="12,0" path="m8449,824l8461,824e" filled="false" stroked="true" strokeweight=".6pt" strokecolor="#000008">
                <v:path arrowok="t"/>
              </v:shape>
            </v:group>
            <v:group style="position:absolute;left:8468;top:824;width:12;height:2" coordorigin="8468,824" coordsize="12,2">
              <v:shape style="position:absolute;left:8468;top:824;width:12;height:2" coordorigin="8468,824" coordsize="12,0" path="m8468,824l8480,824e" filled="false" stroked="true" strokeweight=".6pt" strokecolor="#000008">
                <v:path arrowok="t"/>
              </v:shape>
            </v:group>
            <v:group style="position:absolute;left:8488;top:824;width:12;height:2" coordorigin="8488,824" coordsize="12,2">
              <v:shape style="position:absolute;left:8488;top:824;width:12;height:2" coordorigin="8488,824" coordsize="12,0" path="m8488,824l8500,824e" filled="false" stroked="true" strokeweight=".6pt" strokecolor="#000008">
                <v:path arrowok="t"/>
              </v:shape>
            </v:group>
            <v:group style="position:absolute;left:8507;top:824;width:12;height:2" coordorigin="8507,824" coordsize="12,2">
              <v:shape style="position:absolute;left:8507;top:824;width:12;height:2" coordorigin="8507,824" coordsize="12,0" path="m8507,824l8519,824e" filled="false" stroked="true" strokeweight=".6pt" strokecolor="#000008">
                <v:path arrowok="t"/>
              </v:shape>
            </v:group>
            <v:group style="position:absolute;left:8526;top:824;width:12;height:2" coordorigin="8526,824" coordsize="12,2">
              <v:shape style="position:absolute;left:8526;top:824;width:12;height:2" coordorigin="8526,824" coordsize="12,0" path="m8526,824l8538,824e" filled="false" stroked="true" strokeweight=".6pt" strokecolor="#000008">
                <v:path arrowok="t"/>
              </v:shape>
            </v:group>
            <v:group style="position:absolute;left:8545;top:824;width:12;height:2" coordorigin="8545,824" coordsize="12,2">
              <v:shape style="position:absolute;left:8545;top:824;width:12;height:2" coordorigin="8545,824" coordsize="12,0" path="m8545,824l8557,824e" filled="false" stroked="true" strokeweight=".6pt" strokecolor="#000008">
                <v:path arrowok="t"/>
              </v:shape>
            </v:group>
            <v:group style="position:absolute;left:8564;top:824;width:12;height:2" coordorigin="8564,824" coordsize="12,2">
              <v:shape style="position:absolute;left:8564;top:824;width:12;height:2" coordorigin="8564,824" coordsize="12,0" path="m8564,824l8576,824e" filled="false" stroked="true" strokeweight=".6pt" strokecolor="#000008">
                <v:path arrowok="t"/>
              </v:shape>
            </v:group>
            <v:group style="position:absolute;left:8584;top:824;width:12;height:2" coordorigin="8584,824" coordsize="12,2">
              <v:shape style="position:absolute;left:8584;top:824;width:12;height:2" coordorigin="8584,824" coordsize="12,0" path="m8584,824l8596,824e" filled="false" stroked="true" strokeweight=".6pt" strokecolor="#000008">
                <v:path arrowok="t"/>
              </v:shape>
            </v:group>
            <v:group style="position:absolute;left:8603;top:824;width:12;height:2" coordorigin="8603,824" coordsize="12,2">
              <v:shape style="position:absolute;left:8603;top:824;width:12;height:2" coordorigin="8603,824" coordsize="12,0" path="m8603,824l8615,824e" filled="false" stroked="true" strokeweight=".6pt" strokecolor="#000008">
                <v:path arrowok="t"/>
              </v:shape>
            </v:group>
            <v:group style="position:absolute;left:8622;top:824;width:12;height:2" coordorigin="8622,824" coordsize="12,2">
              <v:shape style="position:absolute;left:8622;top:824;width:12;height:2" coordorigin="8622,824" coordsize="12,0" path="m8622,824l8634,824e" filled="false" stroked="true" strokeweight=".6pt" strokecolor="#000008">
                <v:path arrowok="t"/>
              </v:shape>
            </v:group>
            <v:group style="position:absolute;left:8641;top:824;width:12;height:2" coordorigin="8641,824" coordsize="12,2">
              <v:shape style="position:absolute;left:8641;top:824;width:12;height:2" coordorigin="8641,824" coordsize="12,0" path="m8641,824l8653,824e" filled="false" stroked="true" strokeweight=".6pt" strokecolor="#000008">
                <v:path arrowok="t"/>
              </v:shape>
            </v:group>
            <v:group style="position:absolute;left:8660;top:824;width:12;height:2" coordorigin="8660,824" coordsize="12,2">
              <v:shape style="position:absolute;left:8660;top:824;width:12;height:2" coordorigin="8660,824" coordsize="12,0" path="m8660,824l8672,824e" filled="false" stroked="true" strokeweight=".6pt" strokecolor="#000008">
                <v:path arrowok="t"/>
              </v:shape>
            </v:group>
            <v:group style="position:absolute;left:8680;top:824;width:12;height:2" coordorigin="8680,824" coordsize="12,2">
              <v:shape style="position:absolute;left:8680;top:824;width:12;height:2" coordorigin="8680,824" coordsize="12,0" path="m8680,824l8692,824e" filled="false" stroked="true" strokeweight=".6pt" strokecolor="#000008">
                <v:path arrowok="t"/>
              </v:shape>
            </v:group>
            <v:group style="position:absolute;left:8699;top:824;width:12;height:2" coordorigin="8699,824" coordsize="12,2">
              <v:shape style="position:absolute;left:8699;top:824;width:12;height:2" coordorigin="8699,824" coordsize="12,0" path="m8699,824l8711,824e" filled="false" stroked="true" strokeweight=".6pt" strokecolor="#000008">
                <v:path arrowok="t"/>
              </v:shape>
            </v:group>
            <v:group style="position:absolute;left:8718;top:824;width:12;height:2" coordorigin="8718,824" coordsize="12,2">
              <v:shape style="position:absolute;left:8718;top:824;width:12;height:2" coordorigin="8718,824" coordsize="12,0" path="m8718,824l8730,824e" filled="false" stroked="true" strokeweight=".6pt" strokecolor="#000008">
                <v:path arrowok="t"/>
              </v:shape>
            </v:group>
            <v:group style="position:absolute;left:8737;top:824;width:12;height:2" coordorigin="8737,824" coordsize="12,2">
              <v:shape style="position:absolute;left:8737;top:824;width:12;height:2" coordorigin="8737,824" coordsize="12,0" path="m8737,824l8749,824e" filled="false" stroked="true" strokeweight=".6pt" strokecolor="#000008">
                <v:path arrowok="t"/>
              </v:shape>
            </v:group>
            <v:group style="position:absolute;left:8756;top:824;width:12;height:2" coordorigin="8756,824" coordsize="12,2">
              <v:shape style="position:absolute;left:8756;top:824;width:12;height:2" coordorigin="8756,824" coordsize="12,0" path="m8756,824l8768,824e" filled="false" stroked="true" strokeweight=".6pt" strokecolor="#000008">
                <v:path arrowok="t"/>
              </v:shape>
            </v:group>
            <v:group style="position:absolute;left:8776;top:824;width:12;height:2" coordorigin="8776,824" coordsize="12,2">
              <v:shape style="position:absolute;left:8776;top:824;width:12;height:2" coordorigin="8776,824" coordsize="12,0" path="m8776,824l8788,824e" filled="false" stroked="true" strokeweight=".6pt" strokecolor="#000008">
                <v:path arrowok="t"/>
              </v:shape>
            </v:group>
            <v:group style="position:absolute;left:8795;top:824;width:12;height:2" coordorigin="8795,824" coordsize="12,2">
              <v:shape style="position:absolute;left:8795;top:824;width:12;height:2" coordorigin="8795,824" coordsize="12,0" path="m8795,824l8807,824e" filled="false" stroked="true" strokeweight=".6pt" strokecolor="#000008">
                <v:path arrowok="t"/>
              </v:shape>
            </v:group>
            <v:group style="position:absolute;left:8814;top:824;width:12;height:2" coordorigin="8814,824" coordsize="12,2">
              <v:shape style="position:absolute;left:8814;top:824;width:12;height:2" coordorigin="8814,824" coordsize="12,0" path="m8814,824l8826,824e" filled="false" stroked="true" strokeweight=".6pt" strokecolor="#000008">
                <v:path arrowok="t"/>
              </v:shape>
            </v:group>
            <v:group style="position:absolute;left:8833;top:824;width:12;height:2" coordorigin="8833,824" coordsize="12,2">
              <v:shape style="position:absolute;left:8833;top:824;width:12;height:2" coordorigin="8833,824" coordsize="12,0" path="m8833,824l8845,824e" filled="false" stroked="true" strokeweight=".6pt" strokecolor="#000008">
                <v:path arrowok="t"/>
              </v:shape>
            </v:group>
            <v:group style="position:absolute;left:8852;top:824;width:12;height:2" coordorigin="8852,824" coordsize="12,2">
              <v:shape style="position:absolute;left:8852;top:824;width:12;height:2" coordorigin="8852,824" coordsize="12,0" path="m8852,824l8864,824e" filled="false" stroked="true" strokeweight=".6pt" strokecolor="#000008">
                <v:path arrowok="t"/>
              </v:shape>
            </v:group>
            <v:group style="position:absolute;left:8872;top:824;width:12;height:2" coordorigin="8872,824" coordsize="12,2">
              <v:shape style="position:absolute;left:8872;top:824;width:12;height:2" coordorigin="8872,824" coordsize="12,0" path="m8872,824l8884,824e" filled="false" stroked="true" strokeweight=".6pt" strokecolor="#000008">
                <v:path arrowok="t"/>
              </v:shape>
            </v:group>
            <v:group style="position:absolute;left:8891;top:824;width:12;height:2" coordorigin="8891,824" coordsize="12,2">
              <v:shape style="position:absolute;left:8891;top:824;width:12;height:2" coordorigin="8891,824" coordsize="12,0" path="m8891,824l8903,824e" filled="false" stroked="true" strokeweight=".6pt" strokecolor="#000008">
                <v:path arrowok="t"/>
              </v:shape>
            </v:group>
            <v:group style="position:absolute;left:8910;top:824;width:12;height:2" coordorigin="8910,824" coordsize="12,2">
              <v:shape style="position:absolute;left:8910;top:824;width:12;height:2" coordorigin="8910,824" coordsize="12,0" path="m8910,824l8922,824e" filled="false" stroked="true" strokeweight=".6pt" strokecolor="#000008">
                <v:path arrowok="t"/>
              </v:shape>
            </v:group>
            <v:group style="position:absolute;left:8929;top:824;width:12;height:2" coordorigin="8929,824" coordsize="12,2">
              <v:shape style="position:absolute;left:8929;top:824;width:12;height:2" coordorigin="8929,824" coordsize="12,0" path="m8929,824l8941,824e" filled="false" stroked="true" strokeweight=".6pt" strokecolor="#000008">
                <v:path arrowok="t"/>
              </v:shape>
            </v:group>
            <v:group style="position:absolute;left:8948;top:824;width:12;height:2" coordorigin="8948,824" coordsize="12,2">
              <v:shape style="position:absolute;left:8948;top:824;width:12;height:2" coordorigin="8948,824" coordsize="12,0" path="m8948,824l8960,824e" filled="false" stroked="true" strokeweight=".6pt" strokecolor="#000008">
                <v:path arrowok="t"/>
              </v:shape>
            </v:group>
            <v:group style="position:absolute;left:8968;top:824;width:12;height:2" coordorigin="8968,824" coordsize="12,2">
              <v:shape style="position:absolute;left:8968;top:824;width:12;height:2" coordorigin="8968,824" coordsize="12,0" path="m8968,824l8980,824e" filled="false" stroked="true" strokeweight=".6pt" strokecolor="#000008">
                <v:path arrowok="t"/>
              </v:shape>
            </v:group>
            <v:group style="position:absolute;left:8987;top:824;width:12;height:2" coordorigin="8987,824" coordsize="12,2">
              <v:shape style="position:absolute;left:8987;top:824;width:12;height:2" coordorigin="8987,824" coordsize="12,0" path="m8987,824l8999,824e" filled="false" stroked="true" strokeweight=".6pt" strokecolor="#000008">
                <v:path arrowok="t"/>
              </v:shape>
            </v:group>
            <v:group style="position:absolute;left:9006;top:824;width:12;height:2" coordorigin="9006,824" coordsize="12,2">
              <v:shape style="position:absolute;left:9006;top:824;width:12;height:2" coordorigin="9006,824" coordsize="12,0" path="m9006,824l9018,824e" filled="false" stroked="true" strokeweight=".6pt" strokecolor="#000008">
                <v:path arrowok="t"/>
              </v:shape>
            </v:group>
            <v:group style="position:absolute;left:9025;top:824;width:12;height:2" coordorigin="9025,824" coordsize="12,2">
              <v:shape style="position:absolute;left:9025;top:824;width:12;height:2" coordorigin="9025,824" coordsize="12,0" path="m9025,824l9037,824e" filled="false" stroked="true" strokeweight=".6pt" strokecolor="#000008">
                <v:path arrowok="t"/>
              </v:shape>
            </v:group>
            <v:group style="position:absolute;left:9044;top:824;width:12;height:2" coordorigin="9044,824" coordsize="12,2">
              <v:shape style="position:absolute;left:9044;top:824;width:12;height:2" coordorigin="9044,824" coordsize="12,0" path="m9044,824l9056,824e" filled="false" stroked="true" strokeweight=".6pt" strokecolor="#000008">
                <v:path arrowok="t"/>
              </v:shape>
            </v:group>
            <v:group style="position:absolute;left:9064;top:824;width:12;height:2" coordorigin="9064,824" coordsize="12,2">
              <v:shape style="position:absolute;left:9064;top:824;width:12;height:2" coordorigin="9064,824" coordsize="12,0" path="m9064,824l9076,824e" filled="false" stroked="true" strokeweight=".6pt" strokecolor="#000008">
                <v:path arrowok="t"/>
              </v:shape>
            </v:group>
            <v:group style="position:absolute;left:9083;top:824;width:12;height:2" coordorigin="9083,824" coordsize="12,2">
              <v:shape style="position:absolute;left:9083;top:824;width:12;height:2" coordorigin="9083,824" coordsize="12,0" path="m9083,824l9095,824e" filled="false" stroked="true" strokeweight=".6pt" strokecolor="#000008">
                <v:path arrowok="t"/>
              </v:shape>
            </v:group>
            <v:group style="position:absolute;left:9102;top:824;width:12;height:2" coordorigin="9102,824" coordsize="12,2">
              <v:shape style="position:absolute;left:9102;top:824;width:12;height:2" coordorigin="9102,824" coordsize="12,0" path="m9102,824l9114,824e" filled="false" stroked="true" strokeweight=".6pt" strokecolor="#000008">
                <v:path arrowok="t"/>
              </v:shape>
            </v:group>
            <v:group style="position:absolute;left:9121;top:824;width:12;height:2" coordorigin="9121,824" coordsize="12,2">
              <v:shape style="position:absolute;left:9121;top:824;width:12;height:2" coordorigin="9121,824" coordsize="12,0" path="m9121,824l9133,824e" filled="false" stroked="true" strokeweight=".6pt" strokecolor="#000008">
                <v:path arrowok="t"/>
              </v:shape>
            </v:group>
            <v:group style="position:absolute;left:9140;top:824;width:12;height:2" coordorigin="9140,824" coordsize="12,2">
              <v:shape style="position:absolute;left:9140;top:824;width:12;height:2" coordorigin="9140,824" coordsize="12,0" path="m9140,824l9152,824e" filled="false" stroked="true" strokeweight=".6pt" strokecolor="#000008">
                <v:path arrowok="t"/>
              </v:shape>
            </v:group>
            <v:group style="position:absolute;left:9160;top:824;width:12;height:2" coordorigin="9160,824" coordsize="12,2">
              <v:shape style="position:absolute;left:9160;top:824;width:12;height:2" coordorigin="9160,824" coordsize="12,0" path="m9160,824l9172,824e" filled="false" stroked="true" strokeweight=".6pt" strokecolor="#000008">
                <v:path arrowok="t"/>
              </v:shape>
            </v:group>
            <v:group style="position:absolute;left:9179;top:824;width:12;height:2" coordorigin="9179,824" coordsize="12,2">
              <v:shape style="position:absolute;left:9179;top:824;width:12;height:2" coordorigin="9179,824" coordsize="12,0" path="m9179,824l9191,824e" filled="false" stroked="true" strokeweight=".6pt" strokecolor="#000008">
                <v:path arrowok="t"/>
              </v:shape>
            </v:group>
            <v:group style="position:absolute;left:9198;top:824;width:12;height:2" coordorigin="9198,824" coordsize="12,2">
              <v:shape style="position:absolute;left:9198;top:824;width:12;height:2" coordorigin="9198,824" coordsize="12,0" path="m9198,824l9210,824e" filled="false" stroked="true" strokeweight=".6pt" strokecolor="#000008">
                <v:path arrowok="t"/>
              </v:shape>
            </v:group>
            <v:group style="position:absolute;left:9217;top:824;width:12;height:2" coordorigin="9217,824" coordsize="12,2">
              <v:shape style="position:absolute;left:9217;top:824;width:12;height:2" coordorigin="9217,824" coordsize="12,0" path="m9217,824l9229,824e" filled="false" stroked="true" strokeweight=".6pt" strokecolor="#000008">
                <v:path arrowok="t"/>
              </v:shape>
            </v:group>
            <v:group style="position:absolute;left:9236;top:824;width:12;height:2" coordorigin="9236,824" coordsize="12,2">
              <v:shape style="position:absolute;left:9236;top:824;width:12;height:2" coordorigin="9236,824" coordsize="12,0" path="m9236,824l9248,824e" filled="false" stroked="true" strokeweight=".6pt" strokecolor="#000008">
                <v:path arrowok="t"/>
              </v:shape>
            </v:group>
            <v:group style="position:absolute;left:9256;top:824;width:12;height:2" coordorigin="9256,824" coordsize="12,2">
              <v:shape style="position:absolute;left:9256;top:824;width:12;height:2" coordorigin="9256,824" coordsize="12,0" path="m9256,824l9268,824e" filled="false" stroked="true" strokeweight=".6pt" strokecolor="#000008">
                <v:path arrowok="t"/>
              </v:shape>
            </v:group>
            <v:group style="position:absolute;left:9275;top:824;width:12;height:2" coordorigin="9275,824" coordsize="12,2">
              <v:shape style="position:absolute;left:9275;top:824;width:12;height:2" coordorigin="9275,824" coordsize="12,0" path="m9275,824l9287,824e" filled="false" stroked="true" strokeweight=".6pt" strokecolor="#000008">
                <v:path arrowok="t"/>
              </v:shape>
            </v:group>
            <v:group style="position:absolute;left:9294;top:824;width:12;height:2" coordorigin="9294,824" coordsize="12,2">
              <v:shape style="position:absolute;left:9294;top:824;width:12;height:2" coordorigin="9294,824" coordsize="12,0" path="m9294,824l9306,824e" filled="false" stroked="true" strokeweight=".6pt" strokecolor="#000008">
                <v:path arrowok="t"/>
              </v:shape>
            </v:group>
            <v:group style="position:absolute;left:9313;top:824;width:12;height:2" coordorigin="9313,824" coordsize="12,2">
              <v:shape style="position:absolute;left:9313;top:824;width:12;height:2" coordorigin="9313,824" coordsize="12,0" path="m9313,824l9325,824e" filled="false" stroked="true" strokeweight=".6pt" strokecolor="#000008">
                <v:path arrowok="t"/>
              </v:shape>
            </v:group>
            <v:group style="position:absolute;left:9332;top:824;width:12;height:2" coordorigin="9332,824" coordsize="12,2">
              <v:shape style="position:absolute;left:9332;top:824;width:12;height:2" coordorigin="9332,824" coordsize="12,0" path="m9332,824l9344,824e" filled="false" stroked="true" strokeweight=".6pt" strokecolor="#000008">
                <v:path arrowok="t"/>
              </v:shape>
            </v:group>
            <v:group style="position:absolute;left:9352;top:824;width:12;height:2" coordorigin="9352,824" coordsize="12,2">
              <v:shape style="position:absolute;left:9352;top:824;width:12;height:2" coordorigin="9352,824" coordsize="12,0" path="m9352,824l9364,824e" filled="false" stroked="true" strokeweight=".6pt" strokecolor="#000008">
                <v:path arrowok="t"/>
              </v:shape>
            </v:group>
            <v:group style="position:absolute;left:9371;top:824;width:12;height:2" coordorigin="9371,824" coordsize="12,2">
              <v:shape style="position:absolute;left:9371;top:824;width:12;height:2" coordorigin="9371,824" coordsize="12,0" path="m9371,824l9383,824e" filled="false" stroked="true" strokeweight=".6pt" strokecolor="#000008">
                <v:path arrowok="t"/>
              </v:shape>
            </v:group>
            <v:group style="position:absolute;left:9390;top:824;width:12;height:2" coordorigin="9390,824" coordsize="12,2">
              <v:shape style="position:absolute;left:9390;top:824;width:12;height:2" coordorigin="9390,824" coordsize="12,0" path="m9390,824l9402,824e" filled="false" stroked="true" strokeweight=".6pt" strokecolor="#000008">
                <v:path arrowok="t"/>
              </v:shape>
            </v:group>
            <v:group style="position:absolute;left:9409;top:824;width:12;height:2" coordorigin="9409,824" coordsize="12,2">
              <v:shape style="position:absolute;left:9409;top:824;width:12;height:2" coordorigin="9409,824" coordsize="12,0" path="m9409,824l9421,824e" filled="false" stroked="true" strokeweight=".6pt" strokecolor="#000008">
                <v:path arrowok="t"/>
              </v:shape>
            </v:group>
            <v:group style="position:absolute;left:9428;top:824;width:12;height:2" coordorigin="9428,824" coordsize="12,2">
              <v:shape style="position:absolute;left:9428;top:824;width:12;height:2" coordorigin="9428,824" coordsize="12,0" path="m9428,824l9440,824e" filled="false" stroked="true" strokeweight=".6pt" strokecolor="#000008">
                <v:path arrowok="t"/>
              </v:shape>
            </v:group>
            <v:group style="position:absolute;left:9448;top:824;width:12;height:2" coordorigin="9448,824" coordsize="12,2">
              <v:shape style="position:absolute;left:9448;top:824;width:12;height:2" coordorigin="9448,824" coordsize="12,0" path="m9448,824l9460,824e" filled="false" stroked="true" strokeweight=".6pt" strokecolor="#000008">
                <v:path arrowok="t"/>
              </v:shape>
            </v:group>
            <v:group style="position:absolute;left:9467;top:824;width:12;height:2" coordorigin="9467,824" coordsize="12,2">
              <v:shape style="position:absolute;left:9467;top:824;width:12;height:2" coordorigin="9467,824" coordsize="12,0" path="m9467,824l9479,824e" filled="false" stroked="true" strokeweight=".6pt" strokecolor="#000008">
                <v:path arrowok="t"/>
              </v:shape>
            </v:group>
            <v:group style="position:absolute;left:9486;top:824;width:12;height:2" coordorigin="9486,824" coordsize="12,2">
              <v:shape style="position:absolute;left:9486;top:824;width:12;height:2" coordorigin="9486,824" coordsize="12,0" path="m9486,824l9498,824e" filled="false" stroked="true" strokeweight=".6pt" strokecolor="#000008">
                <v:path arrowok="t"/>
              </v:shape>
            </v:group>
            <v:group style="position:absolute;left:9505;top:824;width:12;height:2" coordorigin="9505,824" coordsize="12,2">
              <v:shape style="position:absolute;left:9505;top:824;width:12;height:2" coordorigin="9505,824" coordsize="12,0" path="m9505,824l9517,824e" filled="false" stroked="true" strokeweight=".6pt" strokecolor="#000008">
                <v:path arrowok="t"/>
              </v:shape>
            </v:group>
            <v:group style="position:absolute;left:9524;top:824;width:12;height:2" coordorigin="9524,824" coordsize="12,2">
              <v:shape style="position:absolute;left:9524;top:824;width:12;height:2" coordorigin="9524,824" coordsize="12,0" path="m9524,824l9536,824e" filled="false" stroked="true" strokeweight=".6pt" strokecolor="#000008">
                <v:path arrowok="t"/>
              </v:shape>
            </v:group>
            <v:group style="position:absolute;left:9544;top:824;width:12;height:2" coordorigin="9544,824" coordsize="12,2">
              <v:shape style="position:absolute;left:9544;top:824;width:12;height:2" coordorigin="9544,824" coordsize="12,0" path="m9544,824l9556,824e" filled="false" stroked="true" strokeweight=".6pt" strokecolor="#000008">
                <v:path arrowok="t"/>
              </v:shape>
            </v:group>
            <v:group style="position:absolute;left:9563;top:824;width:12;height:2" coordorigin="9563,824" coordsize="12,2">
              <v:shape style="position:absolute;left:9563;top:824;width:12;height:2" coordorigin="9563,824" coordsize="12,0" path="m9563,824l9575,824e" filled="false" stroked="true" strokeweight=".6pt" strokecolor="#000008">
                <v:path arrowok="t"/>
              </v:shape>
            </v:group>
            <v:group style="position:absolute;left:9582;top:824;width:12;height:2" coordorigin="9582,824" coordsize="12,2">
              <v:shape style="position:absolute;left:9582;top:824;width:12;height:2" coordorigin="9582,824" coordsize="12,0" path="m9582,824l9594,824e" filled="false" stroked="true" strokeweight=".6pt" strokecolor="#000008">
                <v:path arrowok="t"/>
              </v:shape>
            </v:group>
            <v:group style="position:absolute;left:9601;top:824;width:12;height:2" coordorigin="9601,824" coordsize="12,2">
              <v:shape style="position:absolute;left:9601;top:824;width:12;height:2" coordorigin="9601,824" coordsize="12,0" path="m9601,824l9613,824e" filled="false" stroked="true" strokeweight=".6pt" strokecolor="#000008">
                <v:path arrowok="t"/>
              </v:shape>
            </v:group>
            <v:group style="position:absolute;left:9620;top:824;width:12;height:2" coordorigin="9620,824" coordsize="12,2">
              <v:shape style="position:absolute;left:9620;top:824;width:12;height:2" coordorigin="9620,824" coordsize="12,0" path="m9620,824l9632,824e" filled="false" stroked="true" strokeweight=".6pt" strokecolor="#000008">
                <v:path arrowok="t"/>
              </v:shape>
            </v:group>
            <v:group style="position:absolute;left:9640;top:824;width:12;height:2" coordorigin="9640,824" coordsize="12,2">
              <v:shape style="position:absolute;left:9640;top:824;width:12;height:2" coordorigin="9640,824" coordsize="12,0" path="m9640,824l9652,824e" filled="false" stroked="true" strokeweight=".6pt" strokecolor="#000008">
                <v:path arrowok="t"/>
              </v:shape>
            </v:group>
            <v:group style="position:absolute;left:9659;top:824;width:12;height:2" coordorigin="9659,824" coordsize="12,2">
              <v:shape style="position:absolute;left:9659;top:824;width:12;height:2" coordorigin="9659,824" coordsize="12,0" path="m9659,824l9671,824e" filled="false" stroked="true" strokeweight=".6pt" strokecolor="#000008">
                <v:path arrowok="t"/>
              </v:shape>
            </v:group>
            <v:group style="position:absolute;left:9678;top:824;width:12;height:2" coordorigin="9678,824" coordsize="12,2">
              <v:shape style="position:absolute;left:9678;top:824;width:12;height:2" coordorigin="9678,824" coordsize="12,0" path="m9678,824l9690,824e" filled="false" stroked="true" strokeweight=".6pt" strokecolor="#000008">
                <v:path arrowok="t"/>
              </v:shape>
            </v:group>
            <v:group style="position:absolute;left:9697;top:824;width:12;height:2" coordorigin="9697,824" coordsize="12,2">
              <v:shape style="position:absolute;left:9697;top:824;width:12;height:2" coordorigin="9697,824" coordsize="12,0" path="m9697,824l9709,824e" filled="false" stroked="true" strokeweight=".6pt" strokecolor="#000008">
                <v:path arrowok="t"/>
              </v:shape>
            </v:group>
            <v:group style="position:absolute;left:9716;top:824;width:8;height:2" coordorigin="9716,824" coordsize="8,2">
              <v:shape style="position:absolute;left:9716;top:824;width:8;height:2" coordorigin="9716,824" coordsize="8,0" path="m9716,824l9724,824e" filled="false" stroked="true" strokeweight=".6pt" strokecolor="#000008">
                <v:path arrowok="t"/>
              </v:shape>
            </v:group>
            <w10:wrap type="none"/>
          </v:group>
        </w:pict>
      </w:r>
      <w:r>
        <w:rPr/>
        <w:pict>
          <v:group style="position:absolute;margin-left:497.519989pt;margin-top:40.895920pt;width:55.6pt;height:.6pt;mso-position-horizontal-relative:page;mso-position-vertical-relative:paragraph;z-index:12520" coordorigin="9950,818" coordsize="1112,12">
            <v:group style="position:absolute;left:9956;top:824;width:12;height:2" coordorigin="9956,824" coordsize="12,2">
              <v:shape style="position:absolute;left:9956;top:824;width:12;height:2" coordorigin="9956,824" coordsize="12,0" path="m9956,824l9968,824e" filled="false" stroked="true" strokeweight=".6pt" strokecolor="#000008">
                <v:path arrowok="t"/>
              </v:shape>
            </v:group>
            <v:group style="position:absolute;left:9976;top:824;width:12;height:2" coordorigin="9976,824" coordsize="12,2">
              <v:shape style="position:absolute;left:9976;top:824;width:12;height:2" coordorigin="9976,824" coordsize="12,0" path="m9976,824l9988,824e" filled="false" stroked="true" strokeweight=".6pt" strokecolor="#000008">
                <v:path arrowok="t"/>
              </v:shape>
            </v:group>
            <v:group style="position:absolute;left:9995;top:824;width:12;height:2" coordorigin="9995,824" coordsize="12,2">
              <v:shape style="position:absolute;left:9995;top:824;width:12;height:2" coordorigin="9995,824" coordsize="12,0" path="m9995,824l10007,824e" filled="false" stroked="true" strokeweight=".6pt" strokecolor="#000008">
                <v:path arrowok="t"/>
              </v:shape>
            </v:group>
            <v:group style="position:absolute;left:10014;top:824;width:12;height:2" coordorigin="10014,824" coordsize="12,2">
              <v:shape style="position:absolute;left:10014;top:824;width:12;height:2" coordorigin="10014,824" coordsize="12,0" path="m10014,824l10026,824e" filled="false" stroked="true" strokeweight=".6pt" strokecolor="#000008">
                <v:path arrowok="t"/>
              </v:shape>
            </v:group>
            <v:group style="position:absolute;left:10033;top:824;width:12;height:2" coordorigin="10033,824" coordsize="12,2">
              <v:shape style="position:absolute;left:10033;top:824;width:12;height:2" coordorigin="10033,824" coordsize="12,0" path="m10033,824l10045,824e" filled="false" stroked="true" strokeweight=".6pt" strokecolor="#000008">
                <v:path arrowok="t"/>
              </v:shape>
            </v:group>
            <v:group style="position:absolute;left:10052;top:824;width:12;height:2" coordorigin="10052,824" coordsize="12,2">
              <v:shape style="position:absolute;left:10052;top:824;width:12;height:2" coordorigin="10052,824" coordsize="12,0" path="m10052,824l10064,824e" filled="false" stroked="true" strokeweight=".6pt" strokecolor="#000008">
                <v:path arrowok="t"/>
              </v:shape>
            </v:group>
            <v:group style="position:absolute;left:10072;top:824;width:12;height:2" coordorigin="10072,824" coordsize="12,2">
              <v:shape style="position:absolute;left:10072;top:824;width:12;height:2" coordorigin="10072,824" coordsize="12,0" path="m10072,824l10084,824e" filled="false" stroked="true" strokeweight=".6pt" strokecolor="#000008">
                <v:path arrowok="t"/>
              </v:shape>
            </v:group>
            <v:group style="position:absolute;left:10091;top:824;width:12;height:2" coordorigin="10091,824" coordsize="12,2">
              <v:shape style="position:absolute;left:10091;top:824;width:12;height:2" coordorigin="10091,824" coordsize="12,0" path="m10091,824l10103,824e" filled="false" stroked="true" strokeweight=".6pt" strokecolor="#000008">
                <v:path arrowok="t"/>
              </v:shape>
            </v:group>
            <v:group style="position:absolute;left:10110;top:824;width:12;height:2" coordorigin="10110,824" coordsize="12,2">
              <v:shape style="position:absolute;left:10110;top:824;width:12;height:2" coordorigin="10110,824" coordsize="12,0" path="m10110,824l10122,824e" filled="false" stroked="true" strokeweight=".6pt" strokecolor="#000008">
                <v:path arrowok="t"/>
              </v:shape>
            </v:group>
            <v:group style="position:absolute;left:10129;top:824;width:12;height:2" coordorigin="10129,824" coordsize="12,2">
              <v:shape style="position:absolute;left:10129;top:824;width:12;height:2" coordorigin="10129,824" coordsize="12,0" path="m10129,824l10141,824e" filled="false" stroked="true" strokeweight=".6pt" strokecolor="#000008">
                <v:path arrowok="t"/>
              </v:shape>
            </v:group>
            <v:group style="position:absolute;left:10148;top:824;width:12;height:2" coordorigin="10148,824" coordsize="12,2">
              <v:shape style="position:absolute;left:10148;top:824;width:12;height:2" coordorigin="10148,824" coordsize="12,0" path="m10148,824l10160,824e" filled="false" stroked="true" strokeweight=".6pt" strokecolor="#000008">
                <v:path arrowok="t"/>
              </v:shape>
            </v:group>
            <v:group style="position:absolute;left:10168;top:824;width:12;height:2" coordorigin="10168,824" coordsize="12,2">
              <v:shape style="position:absolute;left:10168;top:824;width:12;height:2" coordorigin="10168,824" coordsize="12,0" path="m10168,824l10180,824e" filled="false" stroked="true" strokeweight=".6pt" strokecolor="#000008">
                <v:path arrowok="t"/>
              </v:shape>
            </v:group>
            <v:group style="position:absolute;left:10187;top:824;width:12;height:2" coordorigin="10187,824" coordsize="12,2">
              <v:shape style="position:absolute;left:10187;top:824;width:12;height:2" coordorigin="10187,824" coordsize="12,0" path="m10187,824l10199,824e" filled="false" stroked="true" strokeweight=".6pt" strokecolor="#000008">
                <v:path arrowok="t"/>
              </v:shape>
            </v:group>
            <v:group style="position:absolute;left:10206;top:824;width:12;height:2" coordorigin="10206,824" coordsize="12,2">
              <v:shape style="position:absolute;left:10206;top:824;width:12;height:2" coordorigin="10206,824" coordsize="12,0" path="m10206,824l10218,824e" filled="false" stroked="true" strokeweight=".6pt" strokecolor="#000008">
                <v:path arrowok="t"/>
              </v:shape>
            </v:group>
            <v:group style="position:absolute;left:10225;top:824;width:12;height:2" coordorigin="10225,824" coordsize="12,2">
              <v:shape style="position:absolute;left:10225;top:824;width:12;height:2" coordorigin="10225,824" coordsize="12,0" path="m10225,824l10237,824e" filled="false" stroked="true" strokeweight=".6pt" strokecolor="#000008">
                <v:path arrowok="t"/>
              </v:shape>
            </v:group>
            <v:group style="position:absolute;left:10244;top:824;width:12;height:2" coordorigin="10244,824" coordsize="12,2">
              <v:shape style="position:absolute;left:10244;top:824;width:12;height:2" coordorigin="10244,824" coordsize="12,0" path="m10244,824l10256,824e" filled="false" stroked="true" strokeweight=".6pt" strokecolor="#000008">
                <v:path arrowok="t"/>
              </v:shape>
            </v:group>
            <v:group style="position:absolute;left:10264;top:824;width:12;height:2" coordorigin="10264,824" coordsize="12,2">
              <v:shape style="position:absolute;left:10264;top:824;width:12;height:2" coordorigin="10264,824" coordsize="12,0" path="m10264,824l10276,824e" filled="false" stroked="true" strokeweight=".6pt" strokecolor="#000008">
                <v:path arrowok="t"/>
              </v:shape>
            </v:group>
            <v:group style="position:absolute;left:10283;top:824;width:12;height:2" coordorigin="10283,824" coordsize="12,2">
              <v:shape style="position:absolute;left:10283;top:824;width:12;height:2" coordorigin="10283,824" coordsize="12,0" path="m10283,824l10295,824e" filled="false" stroked="true" strokeweight=".6pt" strokecolor="#000008">
                <v:path arrowok="t"/>
              </v:shape>
            </v:group>
            <v:group style="position:absolute;left:10302;top:824;width:12;height:2" coordorigin="10302,824" coordsize="12,2">
              <v:shape style="position:absolute;left:10302;top:824;width:12;height:2" coordorigin="10302,824" coordsize="12,0" path="m10302,824l10314,824e" filled="false" stroked="true" strokeweight=".6pt" strokecolor="#000008">
                <v:path arrowok="t"/>
              </v:shape>
            </v:group>
            <v:group style="position:absolute;left:10321;top:824;width:12;height:2" coordorigin="10321,824" coordsize="12,2">
              <v:shape style="position:absolute;left:10321;top:824;width:12;height:2" coordorigin="10321,824" coordsize="12,0" path="m10321,824l10333,824e" filled="false" stroked="true" strokeweight=".6pt" strokecolor="#000008">
                <v:path arrowok="t"/>
              </v:shape>
            </v:group>
            <v:group style="position:absolute;left:10340;top:824;width:12;height:2" coordorigin="10340,824" coordsize="12,2">
              <v:shape style="position:absolute;left:10340;top:824;width:12;height:2" coordorigin="10340,824" coordsize="12,0" path="m10340,824l10352,824e" filled="false" stroked="true" strokeweight=".6pt" strokecolor="#000008">
                <v:path arrowok="t"/>
              </v:shape>
            </v:group>
            <v:group style="position:absolute;left:10360;top:824;width:12;height:2" coordorigin="10360,824" coordsize="12,2">
              <v:shape style="position:absolute;left:10360;top:824;width:12;height:2" coordorigin="10360,824" coordsize="12,0" path="m10360,824l10372,824e" filled="false" stroked="true" strokeweight=".6pt" strokecolor="#000008">
                <v:path arrowok="t"/>
              </v:shape>
            </v:group>
            <v:group style="position:absolute;left:10379;top:824;width:12;height:2" coordorigin="10379,824" coordsize="12,2">
              <v:shape style="position:absolute;left:10379;top:824;width:12;height:2" coordorigin="10379,824" coordsize="12,0" path="m10379,824l10391,824e" filled="false" stroked="true" strokeweight=".6pt" strokecolor="#000008">
                <v:path arrowok="t"/>
              </v:shape>
            </v:group>
            <v:group style="position:absolute;left:10398;top:824;width:12;height:2" coordorigin="10398,824" coordsize="12,2">
              <v:shape style="position:absolute;left:10398;top:824;width:12;height:2" coordorigin="10398,824" coordsize="12,0" path="m10398,824l10410,824e" filled="false" stroked="true" strokeweight=".6pt" strokecolor="#000008">
                <v:path arrowok="t"/>
              </v:shape>
            </v:group>
            <v:group style="position:absolute;left:10417;top:824;width:12;height:2" coordorigin="10417,824" coordsize="12,2">
              <v:shape style="position:absolute;left:10417;top:824;width:12;height:2" coordorigin="10417,824" coordsize="12,0" path="m10417,824l10429,824e" filled="false" stroked="true" strokeweight=".6pt" strokecolor="#000008">
                <v:path arrowok="t"/>
              </v:shape>
            </v:group>
            <v:group style="position:absolute;left:10436;top:824;width:12;height:2" coordorigin="10436,824" coordsize="12,2">
              <v:shape style="position:absolute;left:10436;top:824;width:12;height:2" coordorigin="10436,824" coordsize="12,0" path="m10436,824l10448,824e" filled="false" stroked="true" strokeweight=".6pt" strokecolor="#000008">
                <v:path arrowok="t"/>
              </v:shape>
            </v:group>
            <v:group style="position:absolute;left:10456;top:824;width:12;height:2" coordorigin="10456,824" coordsize="12,2">
              <v:shape style="position:absolute;left:10456;top:824;width:12;height:2" coordorigin="10456,824" coordsize="12,0" path="m10456,824l10468,824e" filled="false" stroked="true" strokeweight=".6pt" strokecolor="#000008">
                <v:path arrowok="t"/>
              </v:shape>
            </v:group>
            <v:group style="position:absolute;left:10475;top:824;width:12;height:2" coordorigin="10475,824" coordsize="12,2">
              <v:shape style="position:absolute;left:10475;top:824;width:12;height:2" coordorigin="10475,824" coordsize="12,0" path="m10475,824l10487,824e" filled="false" stroked="true" strokeweight=".6pt" strokecolor="#000008">
                <v:path arrowok="t"/>
              </v:shape>
            </v:group>
            <v:group style="position:absolute;left:10494;top:824;width:12;height:2" coordorigin="10494,824" coordsize="12,2">
              <v:shape style="position:absolute;left:10494;top:824;width:12;height:2" coordorigin="10494,824" coordsize="12,0" path="m10494,824l10506,824e" filled="false" stroked="true" strokeweight=".6pt" strokecolor="#000008">
                <v:path arrowok="t"/>
              </v:shape>
            </v:group>
            <v:group style="position:absolute;left:10513;top:824;width:12;height:2" coordorigin="10513,824" coordsize="12,2">
              <v:shape style="position:absolute;left:10513;top:824;width:12;height:2" coordorigin="10513,824" coordsize="12,0" path="m10513,824l10525,824e" filled="false" stroked="true" strokeweight=".6pt" strokecolor="#000008">
                <v:path arrowok="t"/>
              </v:shape>
            </v:group>
            <v:group style="position:absolute;left:10532;top:824;width:12;height:2" coordorigin="10532,824" coordsize="12,2">
              <v:shape style="position:absolute;left:10532;top:824;width:12;height:2" coordorigin="10532,824" coordsize="12,0" path="m10532,824l10544,824e" filled="false" stroked="true" strokeweight=".6pt" strokecolor="#000008">
                <v:path arrowok="t"/>
              </v:shape>
            </v:group>
            <v:group style="position:absolute;left:10552;top:824;width:12;height:2" coordorigin="10552,824" coordsize="12,2">
              <v:shape style="position:absolute;left:10552;top:824;width:12;height:2" coordorigin="10552,824" coordsize="12,0" path="m10552,824l10564,824e" filled="false" stroked="true" strokeweight=".6pt" strokecolor="#000008">
                <v:path arrowok="t"/>
              </v:shape>
            </v:group>
            <v:group style="position:absolute;left:10571;top:824;width:12;height:2" coordorigin="10571,824" coordsize="12,2">
              <v:shape style="position:absolute;left:10571;top:824;width:12;height:2" coordorigin="10571,824" coordsize="12,0" path="m10571,824l10583,824e" filled="false" stroked="true" strokeweight=".6pt" strokecolor="#000008">
                <v:path arrowok="t"/>
              </v:shape>
            </v:group>
            <v:group style="position:absolute;left:10590;top:824;width:12;height:2" coordorigin="10590,824" coordsize="12,2">
              <v:shape style="position:absolute;left:10590;top:824;width:12;height:2" coordorigin="10590,824" coordsize="12,0" path="m10590,824l10602,824e" filled="false" stroked="true" strokeweight=".6pt" strokecolor="#000008">
                <v:path arrowok="t"/>
              </v:shape>
            </v:group>
            <v:group style="position:absolute;left:10609;top:824;width:12;height:2" coordorigin="10609,824" coordsize="12,2">
              <v:shape style="position:absolute;left:10609;top:824;width:12;height:2" coordorigin="10609,824" coordsize="12,0" path="m10609,824l10621,824e" filled="false" stroked="true" strokeweight=".6pt" strokecolor="#000008">
                <v:path arrowok="t"/>
              </v:shape>
            </v:group>
            <v:group style="position:absolute;left:10628;top:824;width:12;height:2" coordorigin="10628,824" coordsize="12,2">
              <v:shape style="position:absolute;left:10628;top:824;width:12;height:2" coordorigin="10628,824" coordsize="12,0" path="m10628,824l10640,824e" filled="false" stroked="true" strokeweight=".6pt" strokecolor="#000008">
                <v:path arrowok="t"/>
              </v:shape>
            </v:group>
            <v:group style="position:absolute;left:10648;top:824;width:12;height:2" coordorigin="10648,824" coordsize="12,2">
              <v:shape style="position:absolute;left:10648;top:824;width:12;height:2" coordorigin="10648,824" coordsize="12,0" path="m10648,824l10660,824e" filled="false" stroked="true" strokeweight=".6pt" strokecolor="#000008">
                <v:path arrowok="t"/>
              </v:shape>
            </v:group>
            <v:group style="position:absolute;left:10667;top:824;width:12;height:2" coordorigin="10667,824" coordsize="12,2">
              <v:shape style="position:absolute;left:10667;top:824;width:12;height:2" coordorigin="10667,824" coordsize="12,0" path="m10667,824l10679,824e" filled="false" stroked="true" strokeweight=".6pt" strokecolor="#000008">
                <v:path arrowok="t"/>
              </v:shape>
            </v:group>
            <v:group style="position:absolute;left:10686;top:824;width:12;height:2" coordorigin="10686,824" coordsize="12,2">
              <v:shape style="position:absolute;left:10686;top:824;width:12;height:2" coordorigin="10686,824" coordsize="12,0" path="m10686,824l10698,824e" filled="false" stroked="true" strokeweight=".6pt" strokecolor="#000008">
                <v:path arrowok="t"/>
              </v:shape>
            </v:group>
            <v:group style="position:absolute;left:10705;top:824;width:12;height:2" coordorigin="10705,824" coordsize="12,2">
              <v:shape style="position:absolute;left:10705;top:824;width:12;height:2" coordorigin="10705,824" coordsize="12,0" path="m10705,824l10717,824e" filled="false" stroked="true" strokeweight=".6pt" strokecolor="#000008">
                <v:path arrowok="t"/>
              </v:shape>
            </v:group>
            <v:group style="position:absolute;left:10724;top:824;width:12;height:2" coordorigin="10724,824" coordsize="12,2">
              <v:shape style="position:absolute;left:10724;top:824;width:12;height:2" coordorigin="10724,824" coordsize="12,0" path="m10724,824l10736,824e" filled="false" stroked="true" strokeweight=".6pt" strokecolor="#000008">
                <v:path arrowok="t"/>
              </v:shape>
            </v:group>
            <v:group style="position:absolute;left:10744;top:824;width:12;height:2" coordorigin="10744,824" coordsize="12,2">
              <v:shape style="position:absolute;left:10744;top:824;width:12;height:2" coordorigin="10744,824" coordsize="12,0" path="m10744,824l10756,824e" filled="false" stroked="true" strokeweight=".6pt" strokecolor="#000008">
                <v:path arrowok="t"/>
              </v:shape>
            </v:group>
            <v:group style="position:absolute;left:10763;top:824;width:12;height:2" coordorigin="10763,824" coordsize="12,2">
              <v:shape style="position:absolute;left:10763;top:824;width:12;height:2" coordorigin="10763,824" coordsize="12,0" path="m10763,824l10775,824e" filled="false" stroked="true" strokeweight=".6pt" strokecolor="#000008">
                <v:path arrowok="t"/>
              </v:shape>
            </v:group>
            <v:group style="position:absolute;left:10782;top:824;width:12;height:2" coordorigin="10782,824" coordsize="12,2">
              <v:shape style="position:absolute;left:10782;top:824;width:12;height:2" coordorigin="10782,824" coordsize="12,0" path="m10782,824l10794,824e" filled="false" stroked="true" strokeweight=".6pt" strokecolor="#000008">
                <v:path arrowok="t"/>
              </v:shape>
            </v:group>
            <v:group style="position:absolute;left:10801;top:824;width:12;height:2" coordorigin="10801,824" coordsize="12,2">
              <v:shape style="position:absolute;left:10801;top:824;width:12;height:2" coordorigin="10801,824" coordsize="12,0" path="m10801,824l10813,824e" filled="false" stroked="true" strokeweight=".6pt" strokecolor="#000008">
                <v:path arrowok="t"/>
              </v:shape>
            </v:group>
            <v:group style="position:absolute;left:10820;top:824;width:12;height:2" coordorigin="10820,824" coordsize="12,2">
              <v:shape style="position:absolute;left:10820;top:824;width:12;height:2" coordorigin="10820,824" coordsize="12,0" path="m10820,824l10832,824e" filled="false" stroked="true" strokeweight=".6pt" strokecolor="#000008">
                <v:path arrowok="t"/>
              </v:shape>
            </v:group>
            <v:group style="position:absolute;left:10840;top:824;width:12;height:2" coordorigin="10840,824" coordsize="12,2">
              <v:shape style="position:absolute;left:10840;top:824;width:12;height:2" coordorigin="10840,824" coordsize="12,0" path="m10840,824l10852,824e" filled="false" stroked="true" strokeweight=".6pt" strokecolor="#000008">
                <v:path arrowok="t"/>
              </v:shape>
            </v:group>
            <v:group style="position:absolute;left:10859;top:824;width:12;height:2" coordorigin="10859,824" coordsize="12,2">
              <v:shape style="position:absolute;left:10859;top:824;width:12;height:2" coordorigin="10859,824" coordsize="12,0" path="m10859,824l10871,824e" filled="false" stroked="true" strokeweight=".6pt" strokecolor="#000008">
                <v:path arrowok="t"/>
              </v:shape>
            </v:group>
            <v:group style="position:absolute;left:10878;top:824;width:12;height:2" coordorigin="10878,824" coordsize="12,2">
              <v:shape style="position:absolute;left:10878;top:824;width:12;height:2" coordorigin="10878,824" coordsize="12,0" path="m10878,824l10890,824e" filled="false" stroked="true" strokeweight=".6pt" strokecolor="#000008">
                <v:path arrowok="t"/>
              </v:shape>
            </v:group>
            <v:group style="position:absolute;left:10897;top:824;width:12;height:2" coordorigin="10897,824" coordsize="12,2">
              <v:shape style="position:absolute;left:10897;top:824;width:12;height:2" coordorigin="10897,824" coordsize="12,0" path="m10897,824l10909,824e" filled="false" stroked="true" strokeweight=".6pt" strokecolor="#000008">
                <v:path arrowok="t"/>
              </v:shape>
            </v:group>
            <v:group style="position:absolute;left:10916;top:824;width:12;height:2" coordorigin="10916,824" coordsize="12,2">
              <v:shape style="position:absolute;left:10916;top:824;width:12;height:2" coordorigin="10916,824" coordsize="12,0" path="m10916,824l10928,824e" filled="false" stroked="true" strokeweight=".6pt" strokecolor="#000008">
                <v:path arrowok="t"/>
              </v:shape>
            </v:group>
            <v:group style="position:absolute;left:10936;top:824;width:12;height:2" coordorigin="10936,824" coordsize="12,2">
              <v:shape style="position:absolute;left:10936;top:824;width:12;height:2" coordorigin="10936,824" coordsize="12,0" path="m10936,824l10948,824e" filled="false" stroked="true" strokeweight=".6pt" strokecolor="#000008">
                <v:path arrowok="t"/>
              </v:shape>
            </v:group>
            <v:group style="position:absolute;left:10955;top:824;width:12;height:2" coordorigin="10955,824" coordsize="12,2">
              <v:shape style="position:absolute;left:10955;top:824;width:12;height:2" coordorigin="10955,824" coordsize="12,0" path="m10955,824l10967,824e" filled="false" stroked="true" strokeweight=".6pt" strokecolor="#000008">
                <v:path arrowok="t"/>
              </v:shape>
            </v:group>
            <v:group style="position:absolute;left:10974;top:824;width:12;height:2" coordorigin="10974,824" coordsize="12,2">
              <v:shape style="position:absolute;left:10974;top:824;width:12;height:2" coordorigin="10974,824" coordsize="12,0" path="m10974,824l10986,824e" filled="false" stroked="true" strokeweight=".6pt" strokecolor="#000008">
                <v:path arrowok="t"/>
              </v:shape>
            </v:group>
            <v:group style="position:absolute;left:10993;top:824;width:12;height:2" coordorigin="10993,824" coordsize="12,2">
              <v:shape style="position:absolute;left:10993;top:824;width:12;height:2" coordorigin="10993,824" coordsize="12,0" path="m10993,824l11005,824e" filled="false" stroked="true" strokeweight=".6pt" strokecolor="#000008">
                <v:path arrowok="t"/>
              </v:shape>
            </v:group>
            <v:group style="position:absolute;left:11012;top:824;width:12;height:2" coordorigin="11012,824" coordsize="12,2">
              <v:shape style="position:absolute;left:11012;top:824;width:12;height:2" coordorigin="11012,824" coordsize="12,0" path="m11012,824l11024,824e" filled="false" stroked="true" strokeweight=".6pt" strokecolor="#000008">
                <v:path arrowok="t"/>
              </v:shape>
            </v:group>
            <v:group style="position:absolute;left:11032;top:824;width:12;height:2" coordorigin="11032,824" coordsize="12,2">
              <v:shape style="position:absolute;left:11032;top:824;width:12;height:2" coordorigin="11032,824" coordsize="12,0" path="m11032,824l11044,824e" filled="false" stroked="true" strokeweight=".6pt" strokecolor="#000008">
                <v:path arrowok="t"/>
              </v:shape>
            </v:group>
            <v:group style="position:absolute;left:11051;top:824;width:5;height:2" coordorigin="11051,824" coordsize="5,2">
              <v:shape style="position:absolute;left:11051;top:824;width:5;height:2" coordorigin="11051,824" coordsize="5,0" path="m11051,824l11056,824e" filled="false" stroked="true" strokeweight=".6pt" strokecolor="#000008">
                <v:path arrowok="t"/>
              </v:shape>
            </v:group>
            <w10:wrap type="none"/>
          </v:group>
        </w:pict>
      </w:r>
      <w:r>
        <w:rPr>
          <w:rFonts w:ascii="Microsoft JhengHei" w:hAnsi="Microsoft JhengHei" w:cs="Microsoft JhengHei" w:eastAsia="Microsoft JhengHei" w:hint="default"/>
          <w:b/>
          <w:bCs/>
          <w:w w:val="65"/>
          <w:position w:val="2"/>
          <w:sz w:val="28"/>
          <w:szCs w:val="28"/>
        </w:rPr>
        <w:t>五</w:t>
        <w:tab/>
      </w:r>
      <w:r>
        <w:rPr>
          <w:rFonts w:ascii="宋体" w:hAnsi="宋体" w:cs="宋体" w:eastAsia="宋体" w:hint="default"/>
          <w:sz w:val="18"/>
          <w:szCs w:val="18"/>
        </w:rPr>
        <w:t>因解除劳动关系给予的补偿</w:t>
      </w:r>
    </w:p>
    <w:p>
      <w:pPr>
        <w:spacing w:before="341"/>
        <w:ind w:left="1323" w:right="48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p>
      <w:pPr>
        <w:spacing w:line="240" w:lineRule="auto" w:before="10"/>
        <w:rPr>
          <w:rFonts w:ascii="Microsoft JhengHei" w:hAnsi="Microsoft JhengHei" w:cs="Microsoft JhengHei" w:eastAsia="Microsoft JhengHei" w:hint="default"/>
          <w:b/>
          <w:bCs/>
          <w:sz w:val="23"/>
          <w:szCs w:val="23"/>
        </w:rPr>
      </w:pPr>
    </w:p>
    <w:tbl>
      <w:tblPr>
        <w:tblW w:w="0" w:type="auto"/>
        <w:jc w:val="left"/>
        <w:tblInd w:w="102" w:type="dxa"/>
        <w:tblLayout w:type="fixed"/>
        <w:tblCellMar>
          <w:top w:w="0" w:type="dxa"/>
          <w:left w:w="0" w:type="dxa"/>
          <w:bottom w:w="0" w:type="dxa"/>
          <w:right w:w="0" w:type="dxa"/>
        </w:tblCellMar>
        <w:tblLook w:val="01E0"/>
      </w:tblPr>
      <w:tblGrid>
        <w:gridCol w:w="462"/>
        <w:gridCol w:w="1682"/>
        <w:gridCol w:w="1390"/>
        <w:gridCol w:w="1750"/>
        <w:gridCol w:w="1260"/>
        <w:gridCol w:w="1860"/>
        <w:gridCol w:w="893"/>
      </w:tblGrid>
      <w:tr>
        <w:trPr>
          <w:trHeight w:val="830" w:hRule="exact"/>
        </w:trPr>
        <w:tc>
          <w:tcPr>
            <w:tcW w:w="462" w:type="dxa"/>
            <w:tcBorders>
              <w:top w:val="nil" w:sz="6" w:space="0" w:color="auto"/>
              <w:left w:val="nil" w:sz="6" w:space="0" w:color="auto"/>
              <w:bottom w:val="nil" w:sz="6" w:space="0" w:color="auto"/>
              <w:right w:val="nil" w:sz="6" w:space="0" w:color="auto"/>
            </w:tcBorders>
          </w:tcPr>
          <w:p>
            <w:pPr>
              <w:pStyle w:val="TableParagraph"/>
              <w:spacing w:line="322" w:lineRule="exact"/>
              <w:ind w:left="35" w:right="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20</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r>
            <w:r>
              <w:rPr>
                <w:rFonts w:ascii="Microsoft JhengHei" w:hAnsi="Microsoft JhengHei" w:cs="Microsoft JhengHei" w:eastAsia="Microsoft JhengHei" w:hint="default"/>
                <w:sz w:val="20"/>
                <w:szCs w:val="20"/>
              </w:rPr>
            </w:r>
          </w:p>
        </w:tc>
        <w:tc>
          <w:tcPr>
            <w:tcW w:w="1682" w:type="dxa"/>
            <w:tcBorders>
              <w:top w:val="nil" w:sz="6" w:space="0" w:color="auto"/>
              <w:left w:val="nil" w:sz="6" w:space="0" w:color="auto"/>
              <w:bottom w:val="single" w:sz="4" w:space="0" w:color="000008"/>
              <w:right w:val="nil" w:sz="6" w:space="0" w:color="auto"/>
            </w:tcBorders>
          </w:tcPr>
          <w:p>
            <w:pPr>
              <w:pStyle w:val="TableParagraph"/>
              <w:spacing w:line="322" w:lineRule="exact"/>
              <w:ind w:left="4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6"/>
                <w:sz w:val="20"/>
                <w:szCs w:val="20"/>
              </w:rPr>
              <w:t>应交税</w:t>
            </w:r>
            <w:r>
              <w:rPr>
                <w:rFonts w:ascii="Microsoft JhengHei" w:hAnsi="Microsoft JhengHei" w:cs="Microsoft JhengHei" w:eastAsia="Microsoft JhengHei" w:hint="default"/>
                <w:b/>
                <w:bCs/>
                <w:spacing w:val="-28"/>
                <w:sz w:val="20"/>
                <w:szCs w:val="20"/>
              </w:rPr>
              <w:t> </w:t>
            </w:r>
            <w:r>
              <w:rPr>
                <w:rFonts w:ascii="Microsoft JhengHei" w:hAnsi="Microsoft JhengHei" w:cs="Microsoft JhengHei" w:eastAsia="Microsoft JhengHei" w:hint="default"/>
                <w:b/>
                <w:bCs/>
                <w:sz w:val="20"/>
                <w:szCs w:val="20"/>
              </w:rPr>
              <w:t>费</w:t>
            </w:r>
            <w:r>
              <w:rPr>
                <w:rFonts w:ascii="Microsoft JhengHei" w:hAnsi="Microsoft JhengHei" w:cs="Microsoft JhengHei" w:eastAsia="Microsoft JhengHei" w:hint="default"/>
                <w:sz w:val="20"/>
                <w:szCs w:val="20"/>
              </w:rPr>
            </w:r>
          </w:p>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tabs>
                <w:tab w:pos="403" w:val="left" w:leader="none"/>
              </w:tabs>
              <w:spacing w:line="240" w:lineRule="auto"/>
              <w:ind w:left="2" w:right="0"/>
              <w:jc w:val="left"/>
              <w:rPr>
                <w:rFonts w:ascii="宋体" w:hAnsi="宋体" w:cs="宋体" w:eastAsia="宋体" w:hint="default"/>
                <w:sz w:val="20"/>
                <w:szCs w:val="20"/>
              </w:rPr>
            </w:pPr>
            <w:r>
              <w:rPr>
                <w:rFonts w:ascii="宋体" w:hAnsi="宋体" w:cs="宋体" w:eastAsia="宋体" w:hint="default"/>
                <w:w w:val="95"/>
                <w:sz w:val="20"/>
                <w:szCs w:val="20"/>
              </w:rPr>
              <w:t>税</w:t>
              <w:tab/>
            </w:r>
            <w:r>
              <w:rPr>
                <w:rFonts w:ascii="宋体" w:hAnsi="宋体" w:cs="宋体" w:eastAsia="宋体" w:hint="default"/>
                <w:sz w:val="20"/>
                <w:szCs w:val="20"/>
              </w:rPr>
              <w:t>种</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374" w:right="0"/>
              <w:jc w:val="left"/>
              <w:rPr>
                <w:rFonts w:ascii="宋体" w:hAnsi="宋体" w:cs="宋体" w:eastAsia="宋体" w:hint="default"/>
                <w:sz w:val="20"/>
                <w:szCs w:val="20"/>
              </w:rPr>
            </w:pPr>
            <w:r>
              <w:rPr>
                <w:rFonts w:ascii="宋体"/>
                <w:sz w:val="20"/>
              </w:rPr>
              <w:t>2007-12-31</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429" w:right="0"/>
              <w:jc w:val="left"/>
              <w:rPr>
                <w:rFonts w:ascii="宋体" w:hAnsi="宋体" w:cs="宋体" w:eastAsia="宋体" w:hint="default"/>
                <w:sz w:val="20"/>
                <w:szCs w:val="20"/>
              </w:rPr>
            </w:pPr>
            <w:r>
              <w:rPr>
                <w:rFonts w:ascii="宋体"/>
                <w:sz w:val="20"/>
              </w:rPr>
              <w:t>2006-12-31</w:t>
            </w:r>
          </w:p>
        </w:tc>
        <w:tc>
          <w:tcPr>
            <w:tcW w:w="893" w:type="dxa"/>
            <w:tcBorders>
              <w:top w:val="nil" w:sz="6" w:space="0" w:color="auto"/>
              <w:left w:val="nil" w:sz="6" w:space="0" w:color="auto"/>
              <w:bottom w:val="nil" w:sz="6" w:space="0" w:color="auto"/>
              <w:right w:val="nil" w:sz="6" w:space="0" w:color="auto"/>
            </w:tcBorders>
          </w:tcPr>
          <w:p>
            <w:pPr/>
          </w:p>
        </w:tc>
      </w:tr>
      <w:tr>
        <w:trPr>
          <w:trHeight w:val="357"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8"/>
              <w:left w:val="nil" w:sz="6" w:space="0" w:color="auto"/>
              <w:bottom w:val="nil" w:sz="6" w:space="0" w:color="auto"/>
              <w:right w:val="nil" w:sz="6" w:space="0" w:color="auto"/>
            </w:tcBorders>
          </w:tcPr>
          <w:p>
            <w:pPr>
              <w:pStyle w:val="TableParagraph"/>
              <w:spacing w:line="240" w:lineRule="auto" w:before="30"/>
              <w:ind w:left="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8"/>
              <w:left w:val="nil" w:sz="6" w:space="0" w:color="auto"/>
              <w:bottom w:val="nil" w:sz="6" w:space="0" w:color="auto"/>
              <w:right w:val="nil" w:sz="6" w:space="0" w:color="auto"/>
            </w:tcBorders>
          </w:tcPr>
          <w:p>
            <w:pPr>
              <w:pStyle w:val="TableParagraph"/>
              <w:spacing w:line="240" w:lineRule="auto" w:before="30"/>
              <w:ind w:right="61"/>
              <w:jc w:val="right"/>
              <w:rPr>
                <w:rFonts w:ascii="宋体" w:hAnsi="宋体" w:cs="宋体" w:eastAsia="宋体" w:hint="default"/>
                <w:sz w:val="20"/>
                <w:szCs w:val="20"/>
              </w:rPr>
            </w:pPr>
            <w:r>
              <w:rPr>
                <w:rFonts w:ascii="宋体"/>
                <w:sz w:val="20"/>
              </w:rPr>
              <w:t>3,868,718.81</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single" w:sz="4" w:space="0" w:color="000008"/>
              <w:left w:val="nil" w:sz="6" w:space="0" w:color="auto"/>
              <w:bottom w:val="nil" w:sz="6" w:space="0" w:color="auto"/>
              <w:right w:val="nil" w:sz="6" w:space="0" w:color="auto"/>
            </w:tcBorders>
          </w:tcPr>
          <w:p>
            <w:pPr>
              <w:pStyle w:val="TableParagraph"/>
              <w:spacing w:line="240" w:lineRule="auto" w:before="30"/>
              <w:ind w:right="59"/>
              <w:jc w:val="right"/>
              <w:rPr>
                <w:rFonts w:ascii="宋体" w:hAnsi="宋体" w:cs="宋体" w:eastAsia="宋体" w:hint="default"/>
                <w:sz w:val="20"/>
                <w:szCs w:val="20"/>
              </w:rPr>
            </w:pPr>
            <w:r>
              <w:rPr>
                <w:rFonts w:ascii="宋体"/>
                <w:sz w:val="20"/>
              </w:rPr>
              <w:t>4,780,786.71</w:t>
            </w:r>
          </w:p>
        </w:tc>
        <w:tc>
          <w:tcPr>
            <w:tcW w:w="893" w:type="dxa"/>
            <w:tcBorders>
              <w:top w:val="nil" w:sz="6" w:space="0" w:color="auto"/>
              <w:left w:val="nil" w:sz="6" w:space="0" w:color="auto"/>
              <w:bottom w:val="nil" w:sz="6" w:space="0" w:color="auto"/>
              <w:right w:val="nil" w:sz="6" w:space="0" w:color="auto"/>
            </w:tcBorders>
          </w:tcPr>
          <w:p>
            <w:pPr/>
          </w:p>
        </w:tc>
      </w:tr>
      <w:tr>
        <w:trPr>
          <w:trHeight w:val="319"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59" w:lineRule="exact"/>
              <w:ind w:right="61"/>
              <w:jc w:val="right"/>
              <w:rPr>
                <w:rFonts w:ascii="宋体" w:hAnsi="宋体" w:cs="宋体" w:eastAsia="宋体" w:hint="default"/>
                <w:sz w:val="20"/>
                <w:szCs w:val="20"/>
              </w:rPr>
            </w:pPr>
            <w:r>
              <w:rPr>
                <w:rFonts w:ascii="宋体"/>
                <w:sz w:val="20"/>
              </w:rPr>
              <w:t>3,137,809.22</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59" w:lineRule="exact"/>
              <w:ind w:right="59"/>
              <w:jc w:val="right"/>
              <w:rPr>
                <w:rFonts w:ascii="宋体" w:hAnsi="宋体" w:cs="宋体" w:eastAsia="宋体" w:hint="default"/>
                <w:sz w:val="20"/>
                <w:szCs w:val="20"/>
              </w:rPr>
            </w:pPr>
            <w:r>
              <w:rPr>
                <w:rFonts w:ascii="宋体"/>
                <w:sz w:val="20"/>
              </w:rPr>
              <w:t>3,157,443.07</w:t>
            </w:r>
          </w:p>
        </w:tc>
        <w:tc>
          <w:tcPr>
            <w:tcW w:w="893" w:type="dxa"/>
            <w:tcBorders>
              <w:top w:val="nil" w:sz="6" w:space="0" w:color="auto"/>
              <w:left w:val="nil" w:sz="6" w:space="0" w:color="auto"/>
              <w:bottom w:val="nil" w:sz="6" w:space="0" w:color="auto"/>
              <w:right w:val="nil" w:sz="6" w:space="0" w:color="auto"/>
            </w:tcBorders>
          </w:tcPr>
          <w:p>
            <w:pPr/>
          </w:p>
        </w:tc>
      </w:tr>
      <w:tr>
        <w:trPr>
          <w:trHeight w:val="320"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城建税</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59" w:lineRule="exact"/>
              <w:ind w:right="64"/>
              <w:jc w:val="right"/>
              <w:rPr>
                <w:rFonts w:ascii="宋体" w:hAnsi="宋体" w:cs="宋体" w:eastAsia="宋体" w:hint="default"/>
                <w:sz w:val="20"/>
                <w:szCs w:val="20"/>
              </w:rPr>
            </w:pPr>
            <w:r>
              <w:rPr>
                <w:rFonts w:ascii="宋体"/>
                <w:sz w:val="20"/>
              </w:rPr>
              <w:t>37,857.05</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59" w:lineRule="exact"/>
              <w:ind w:right="61"/>
              <w:jc w:val="right"/>
              <w:rPr>
                <w:rFonts w:ascii="宋体" w:hAnsi="宋体" w:cs="宋体" w:eastAsia="宋体" w:hint="default"/>
                <w:sz w:val="20"/>
                <w:szCs w:val="20"/>
              </w:rPr>
            </w:pPr>
            <w:r>
              <w:rPr>
                <w:rFonts w:ascii="宋体"/>
                <w:sz w:val="20"/>
              </w:rPr>
              <w:t>38,863.26</w:t>
            </w:r>
          </w:p>
        </w:tc>
        <w:tc>
          <w:tcPr>
            <w:tcW w:w="893" w:type="dxa"/>
            <w:tcBorders>
              <w:top w:val="nil" w:sz="6" w:space="0" w:color="auto"/>
              <w:left w:val="nil" w:sz="6" w:space="0" w:color="auto"/>
              <w:bottom w:val="nil" w:sz="6" w:space="0" w:color="auto"/>
              <w:right w:val="nil" w:sz="6" w:space="0" w:color="auto"/>
            </w:tcBorders>
          </w:tcPr>
          <w:p>
            <w:pPr/>
          </w:p>
        </w:tc>
      </w:tr>
      <w:tr>
        <w:trPr>
          <w:trHeight w:val="320"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61" w:lineRule="exact"/>
              <w:ind w:right="64"/>
              <w:jc w:val="right"/>
              <w:rPr>
                <w:rFonts w:ascii="宋体" w:hAnsi="宋体" w:cs="宋体" w:eastAsia="宋体" w:hint="default"/>
                <w:sz w:val="20"/>
                <w:szCs w:val="20"/>
              </w:rPr>
            </w:pPr>
            <w:r>
              <w:rPr>
                <w:rFonts w:ascii="宋体"/>
                <w:sz w:val="20"/>
              </w:rPr>
              <w:t>37,421.76</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61" w:lineRule="exact"/>
              <w:ind w:right="59"/>
              <w:jc w:val="right"/>
              <w:rPr>
                <w:rFonts w:ascii="宋体" w:hAnsi="宋体" w:cs="宋体" w:eastAsia="宋体" w:hint="default"/>
                <w:sz w:val="20"/>
                <w:szCs w:val="20"/>
              </w:rPr>
            </w:pPr>
            <w:r>
              <w:rPr>
                <w:rFonts w:ascii="宋体"/>
                <w:sz w:val="20"/>
              </w:rPr>
              <w:t>2,927,145.17</w:t>
            </w:r>
          </w:p>
        </w:tc>
        <w:tc>
          <w:tcPr>
            <w:tcW w:w="893" w:type="dxa"/>
            <w:tcBorders>
              <w:top w:val="nil" w:sz="6" w:space="0" w:color="auto"/>
              <w:left w:val="nil" w:sz="6" w:space="0" w:color="auto"/>
              <w:bottom w:val="nil" w:sz="6" w:space="0" w:color="auto"/>
              <w:right w:val="nil" w:sz="6" w:space="0" w:color="auto"/>
            </w:tcBorders>
          </w:tcPr>
          <w:p>
            <w:pPr/>
          </w:p>
        </w:tc>
      </w:tr>
      <w:tr>
        <w:trPr>
          <w:trHeight w:val="319"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59" w:lineRule="exact"/>
              <w:ind w:right="64"/>
              <w:jc w:val="right"/>
              <w:rPr>
                <w:rFonts w:ascii="宋体" w:hAnsi="宋体" w:cs="宋体" w:eastAsia="宋体" w:hint="default"/>
                <w:sz w:val="20"/>
                <w:szCs w:val="20"/>
              </w:rPr>
            </w:pPr>
            <w:r>
              <w:rPr>
                <w:rFonts w:ascii="宋体"/>
                <w:sz w:val="20"/>
              </w:rPr>
              <w:t>93,578.10</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59" w:lineRule="exact"/>
              <w:ind w:right="61"/>
              <w:jc w:val="right"/>
              <w:rPr>
                <w:rFonts w:ascii="宋体" w:hAnsi="宋体" w:cs="宋体" w:eastAsia="宋体" w:hint="default"/>
                <w:sz w:val="20"/>
                <w:szCs w:val="20"/>
              </w:rPr>
            </w:pPr>
            <w:r>
              <w:rPr>
                <w:rFonts w:ascii="宋体"/>
                <w:sz w:val="20"/>
              </w:rPr>
              <w:t>26,087.12</w:t>
            </w:r>
          </w:p>
        </w:tc>
        <w:tc>
          <w:tcPr>
            <w:tcW w:w="893" w:type="dxa"/>
            <w:tcBorders>
              <w:top w:val="nil" w:sz="6" w:space="0" w:color="auto"/>
              <w:left w:val="nil" w:sz="6" w:space="0" w:color="auto"/>
              <w:bottom w:val="nil" w:sz="6" w:space="0" w:color="auto"/>
              <w:right w:val="nil" w:sz="6" w:space="0" w:color="auto"/>
            </w:tcBorders>
          </w:tcPr>
          <w:p>
            <w:pPr/>
          </w:p>
        </w:tc>
      </w:tr>
      <w:tr>
        <w:trPr>
          <w:trHeight w:val="320"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59" w:lineRule="exact"/>
              <w:ind w:right="64"/>
              <w:jc w:val="right"/>
              <w:rPr>
                <w:rFonts w:ascii="宋体" w:hAnsi="宋体" w:cs="宋体" w:eastAsia="宋体" w:hint="default"/>
                <w:sz w:val="20"/>
                <w:szCs w:val="20"/>
              </w:rPr>
            </w:pPr>
            <w:r>
              <w:rPr>
                <w:rFonts w:ascii="宋体"/>
                <w:sz w:val="20"/>
              </w:rPr>
              <w:t>39,763.84</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59" w:lineRule="exact"/>
              <w:ind w:right="61"/>
              <w:jc w:val="right"/>
              <w:rPr>
                <w:rFonts w:ascii="宋体" w:hAnsi="宋体" w:cs="宋体" w:eastAsia="宋体" w:hint="default"/>
                <w:sz w:val="20"/>
                <w:szCs w:val="20"/>
              </w:rPr>
            </w:pPr>
            <w:r>
              <w:rPr>
                <w:rFonts w:ascii="宋体"/>
                <w:sz w:val="20"/>
              </w:rPr>
              <w:t>82,059.31</w:t>
            </w:r>
          </w:p>
        </w:tc>
        <w:tc>
          <w:tcPr>
            <w:tcW w:w="893" w:type="dxa"/>
            <w:tcBorders>
              <w:top w:val="nil" w:sz="6" w:space="0" w:color="auto"/>
              <w:left w:val="nil" w:sz="6" w:space="0" w:color="auto"/>
              <w:bottom w:val="nil" w:sz="6" w:space="0" w:color="auto"/>
              <w:right w:val="nil" w:sz="6" w:space="0" w:color="auto"/>
            </w:tcBorders>
          </w:tcPr>
          <w:p>
            <w:pPr/>
          </w:p>
        </w:tc>
      </w:tr>
      <w:tr>
        <w:trPr>
          <w:trHeight w:val="320"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61" w:lineRule="exact"/>
              <w:ind w:right="64"/>
              <w:jc w:val="right"/>
              <w:rPr>
                <w:rFonts w:ascii="宋体" w:hAnsi="宋体" w:cs="宋体" w:eastAsia="宋体" w:hint="default"/>
                <w:sz w:val="20"/>
                <w:szCs w:val="20"/>
              </w:rPr>
            </w:pPr>
            <w:r>
              <w:rPr>
                <w:rFonts w:ascii="宋体"/>
                <w:sz w:val="20"/>
              </w:rPr>
              <w:t>31,250.00</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61" w:lineRule="exact"/>
              <w:ind w:right="61"/>
              <w:jc w:val="right"/>
              <w:rPr>
                <w:rFonts w:ascii="宋体" w:hAnsi="宋体" w:cs="宋体" w:eastAsia="宋体" w:hint="default"/>
                <w:sz w:val="20"/>
                <w:szCs w:val="20"/>
              </w:rPr>
            </w:pPr>
            <w:r>
              <w:rPr>
                <w:rFonts w:ascii="宋体"/>
                <w:sz w:val="20"/>
              </w:rPr>
              <w:t>31,250.00</w:t>
            </w:r>
          </w:p>
        </w:tc>
        <w:tc>
          <w:tcPr>
            <w:tcW w:w="893" w:type="dxa"/>
            <w:tcBorders>
              <w:top w:val="nil" w:sz="6" w:space="0" w:color="auto"/>
              <w:left w:val="nil" w:sz="6" w:space="0" w:color="auto"/>
              <w:bottom w:val="nil" w:sz="6" w:space="0" w:color="auto"/>
              <w:right w:val="nil" w:sz="6" w:space="0" w:color="auto"/>
            </w:tcBorders>
          </w:tcPr>
          <w:p>
            <w:pPr/>
          </w:p>
        </w:tc>
      </w:tr>
      <w:tr>
        <w:trPr>
          <w:trHeight w:val="294"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8"/>
              <w:right w:val="nil" w:sz="6" w:space="0" w:color="auto"/>
            </w:tcBorders>
          </w:tcPr>
          <w:p>
            <w:pPr>
              <w:pStyle w:val="TableParagraph"/>
              <w:spacing w:line="259" w:lineRule="exact"/>
              <w:ind w:right="61"/>
              <w:jc w:val="right"/>
              <w:rPr>
                <w:rFonts w:ascii="宋体" w:hAnsi="宋体" w:cs="宋体" w:eastAsia="宋体" w:hint="default"/>
                <w:sz w:val="20"/>
                <w:szCs w:val="20"/>
              </w:rPr>
            </w:pPr>
            <w:r>
              <w:rPr>
                <w:rFonts w:ascii="宋体"/>
                <w:sz w:val="20"/>
              </w:rPr>
              <w:t>118,568.26</w:t>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single" w:sz="4" w:space="0" w:color="000008"/>
              <w:right w:val="nil" w:sz="6" w:space="0" w:color="auto"/>
            </w:tcBorders>
          </w:tcPr>
          <w:p>
            <w:pPr>
              <w:pStyle w:val="TableParagraph"/>
              <w:spacing w:line="259" w:lineRule="exact"/>
              <w:ind w:right="61"/>
              <w:jc w:val="right"/>
              <w:rPr>
                <w:rFonts w:ascii="宋体" w:hAnsi="宋体" w:cs="宋体" w:eastAsia="宋体" w:hint="default"/>
                <w:sz w:val="20"/>
                <w:szCs w:val="20"/>
              </w:rPr>
            </w:pPr>
            <w:r>
              <w:rPr>
                <w:rFonts w:ascii="宋体"/>
                <w:sz w:val="20"/>
              </w:rPr>
              <w:t>119,749.18</w:t>
            </w:r>
          </w:p>
        </w:tc>
        <w:tc>
          <w:tcPr>
            <w:tcW w:w="893" w:type="dxa"/>
            <w:tcBorders>
              <w:top w:val="nil" w:sz="6" w:space="0" w:color="auto"/>
              <w:left w:val="nil" w:sz="6" w:space="0" w:color="auto"/>
              <w:bottom w:val="nil" w:sz="6" w:space="0" w:color="auto"/>
              <w:right w:val="nil" w:sz="6" w:space="0" w:color="auto"/>
            </w:tcBorders>
          </w:tcPr>
          <w:p>
            <w:pPr/>
          </w:p>
        </w:tc>
      </w:tr>
      <w:tr>
        <w:trPr>
          <w:trHeight w:val="341" w:hRule="exact"/>
        </w:trPr>
        <w:tc>
          <w:tcPr>
            <w:tcW w:w="46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320" w:lineRule="exact"/>
              <w:ind w:left="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390"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8.2pt;height:.6pt;mso-position-horizontal-relative:char;mso-position-vertical-relative:line" coordorigin="0,0" coordsize="176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5;height:2" coordorigin="1753,6" coordsize="5,2">
                    <v:shape style="position:absolute;left:1753;top:6;width:5;height:2" coordorigin="1753,6" coordsize="5,0" path="m1753,6l175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67"/>
              <w:ind w:right="71"/>
              <w:jc w:val="right"/>
              <w:rPr>
                <w:rFonts w:ascii="Arial" w:hAnsi="Arial" w:cs="Arial" w:eastAsia="Arial" w:hint="default"/>
                <w:sz w:val="20"/>
                <w:szCs w:val="20"/>
              </w:rPr>
            </w:pPr>
            <w:r>
              <w:rPr>
                <w:rFonts w:ascii="Arial"/>
                <w:b/>
                <w:spacing w:val="1"/>
                <w:w w:val="89"/>
                <w:sz w:val="20"/>
              </w:rPr>
              <w:t>7</w:t>
            </w:r>
            <w:r>
              <w:rPr>
                <w:rFonts w:ascii="Arial"/>
                <w:b/>
                <w:spacing w:val="1"/>
                <w:w w:val="179"/>
                <w:sz w:val="20"/>
              </w:rPr>
              <w:t>,</w:t>
            </w:r>
            <w:r>
              <w:rPr>
                <w:rFonts w:ascii="Arial"/>
                <w:b/>
                <w:spacing w:val="1"/>
                <w:w w:val="89"/>
                <w:sz w:val="20"/>
              </w:rPr>
              <w:t>364</w:t>
            </w:r>
            <w:r>
              <w:rPr>
                <w:rFonts w:ascii="Arial"/>
                <w:b/>
                <w:spacing w:val="1"/>
                <w:w w:val="179"/>
                <w:sz w:val="20"/>
              </w:rPr>
              <w:t>,</w:t>
            </w:r>
            <w:r>
              <w:rPr>
                <w:rFonts w:ascii="Arial"/>
                <w:b/>
                <w:spacing w:val="1"/>
                <w:w w:val="89"/>
                <w:sz w:val="20"/>
              </w:rPr>
              <w:t>967</w:t>
            </w:r>
            <w:r>
              <w:rPr>
                <w:rFonts w:ascii="Arial"/>
                <w:b/>
                <w:spacing w:val="1"/>
                <w:w w:val="179"/>
                <w:sz w:val="20"/>
              </w:rPr>
              <w:t>.</w:t>
            </w:r>
            <w:r>
              <w:rPr>
                <w:rFonts w:ascii="Arial"/>
                <w:b/>
                <w:spacing w:val="1"/>
                <w:w w:val="89"/>
                <w:sz w:val="20"/>
              </w:rPr>
              <w:t>0</w:t>
            </w:r>
            <w:r>
              <w:rPr>
                <w:rFonts w:ascii="Arial"/>
                <w:b/>
                <w:w w:val="89"/>
                <w:sz w:val="20"/>
              </w:rPr>
              <w:t>4</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860"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3.4pt;height:.6pt;mso-position-horizontal-relative:char;mso-position-vertical-relative:line" coordorigin="0,0" coordsize="18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67"/>
              <w:ind w:right="68"/>
              <w:jc w:val="right"/>
              <w:rPr>
                <w:rFonts w:ascii="Arial" w:hAnsi="Arial" w:cs="Arial" w:eastAsia="Arial" w:hint="default"/>
                <w:sz w:val="20"/>
                <w:szCs w:val="20"/>
              </w:rPr>
            </w:pPr>
            <w:r>
              <w:rPr>
                <w:rFonts w:ascii="Arial"/>
                <w:b/>
                <w:spacing w:val="1"/>
                <w:w w:val="89"/>
                <w:sz w:val="20"/>
              </w:rPr>
              <w:t>11</w:t>
            </w:r>
            <w:r>
              <w:rPr>
                <w:rFonts w:ascii="Arial"/>
                <w:b/>
                <w:spacing w:val="1"/>
                <w:w w:val="179"/>
                <w:sz w:val="20"/>
              </w:rPr>
              <w:t>,</w:t>
            </w:r>
            <w:r>
              <w:rPr>
                <w:rFonts w:ascii="Arial"/>
                <w:b/>
                <w:spacing w:val="1"/>
                <w:w w:val="89"/>
                <w:sz w:val="20"/>
              </w:rPr>
              <w:t>163</w:t>
            </w:r>
            <w:r>
              <w:rPr>
                <w:rFonts w:ascii="Arial"/>
                <w:b/>
                <w:spacing w:val="1"/>
                <w:w w:val="179"/>
                <w:sz w:val="20"/>
              </w:rPr>
              <w:t>,</w:t>
            </w:r>
            <w:r>
              <w:rPr>
                <w:rFonts w:ascii="Arial"/>
                <w:b/>
                <w:spacing w:val="1"/>
                <w:w w:val="89"/>
                <w:sz w:val="20"/>
              </w:rPr>
              <w:t>383</w:t>
            </w:r>
            <w:r>
              <w:rPr>
                <w:rFonts w:ascii="Arial"/>
                <w:b/>
                <w:spacing w:val="1"/>
                <w:w w:val="179"/>
                <w:sz w:val="20"/>
              </w:rPr>
              <w:t>.</w:t>
            </w:r>
            <w:r>
              <w:rPr>
                <w:rFonts w:ascii="Arial"/>
                <w:b/>
                <w:spacing w:val="1"/>
                <w:w w:val="89"/>
                <w:sz w:val="20"/>
              </w:rPr>
              <w:t>8</w:t>
            </w:r>
            <w:r>
              <w:rPr>
                <w:rFonts w:ascii="Arial"/>
                <w:b/>
                <w:w w:val="89"/>
                <w:sz w:val="20"/>
              </w:rPr>
              <w:t>2</w:t>
            </w:r>
            <w:r>
              <w:rPr>
                <w:rFonts w:ascii="Arial"/>
                <w:sz w:val="20"/>
              </w:rPr>
            </w:r>
          </w:p>
        </w:tc>
        <w:tc>
          <w:tcPr>
            <w:tcW w:w="89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890" w:top="2280" w:bottom="1080" w:left="1660" w:right="740"/>
        </w:sectPr>
      </w:pPr>
    </w:p>
    <w:p>
      <w:pPr>
        <w:spacing w:line="240" w:lineRule="auto" w:before="17"/>
        <w:rPr>
          <w:rFonts w:ascii="Microsoft JhengHei" w:hAnsi="Microsoft JhengHei" w:cs="Microsoft JhengHei" w:eastAsia="Microsoft JhengHei" w:hint="default"/>
          <w:b/>
          <w:bCs/>
          <w:sz w:val="15"/>
          <w:szCs w:val="15"/>
        </w:rPr>
      </w:pPr>
    </w:p>
    <w:p>
      <w:pPr>
        <w:pStyle w:val="Heading4"/>
        <w:tabs>
          <w:tab w:pos="977" w:val="left" w:leader="none"/>
        </w:tabs>
        <w:spacing w:line="322" w:lineRule="exact"/>
        <w:ind w:left="137" w:right="0"/>
        <w:jc w:val="left"/>
        <w:rPr>
          <w:b w:val="0"/>
          <w:bCs w:val="0"/>
        </w:rPr>
      </w:pPr>
      <w:r>
        <w:rPr>
          <w:rFonts w:ascii="Arial" w:hAnsi="Arial" w:cs="Arial" w:eastAsia="Arial" w:hint="default"/>
          <w:spacing w:val="4"/>
          <w:w w:val="95"/>
        </w:rPr>
        <w:t>21</w:t>
      </w:r>
      <w:r>
        <w:rPr>
          <w:rFonts w:ascii="Arial" w:hAnsi="Arial" w:cs="Arial" w:eastAsia="Arial" w:hint="default"/>
          <w:spacing w:val="-39"/>
          <w:w w:val="95"/>
        </w:rPr>
        <w:t> </w:t>
      </w:r>
      <w:r>
        <w:rPr>
          <w:w w:val="95"/>
        </w:rPr>
        <w:t>、</w:t>
        <w:tab/>
      </w:r>
      <w:r>
        <w:rPr>
          <w:spacing w:val="16"/>
        </w:rPr>
        <w:t>其他应</w:t>
      </w:r>
      <w:r>
        <w:rPr>
          <w:spacing w:val="-29"/>
        </w:rPr>
        <w:t> </w:t>
      </w:r>
      <w:r>
        <w:rPr>
          <w:spacing w:val="12"/>
        </w:rPr>
        <w:t>付款</w:t>
      </w:r>
      <w:r>
        <w:rPr>
          <w:b w:val="0"/>
          <w:bCs w:val="0"/>
          <w:spacing w:val="12"/>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ind w:left="543" w:right="0"/>
        <w:jc w:val="left"/>
      </w:pPr>
      <w:r>
        <w:rPr/>
        <w:t>（</w:t>
      </w:r>
      <w:r>
        <w:rPr>
          <w:rFonts w:ascii="宋体" w:hAnsi="宋体" w:cs="宋体" w:eastAsia="宋体" w:hint="default"/>
        </w:rPr>
        <w:t>1</w:t>
      </w:r>
      <w:r>
        <w:rPr/>
        <w:t>）其他应付款期末余额中无欠持有本公司</w:t>
      </w:r>
      <w:r>
        <w:rPr>
          <w:spacing w:val="-55"/>
        </w:rPr>
        <w:t> </w:t>
      </w:r>
      <w:r>
        <w:rPr>
          <w:rFonts w:ascii="宋体" w:hAnsi="宋体" w:cs="宋体" w:eastAsia="宋体" w:hint="default"/>
        </w:rPr>
        <w:t>5%(</w:t>
      </w:r>
      <w:r>
        <w:rPr/>
        <w:t>含</w:t>
      </w:r>
      <w:r>
        <w:rPr>
          <w:spacing w:val="-62"/>
        </w:rPr>
        <w:t> </w:t>
      </w:r>
      <w:r>
        <w:rPr>
          <w:rFonts w:ascii="宋体" w:hAnsi="宋体" w:cs="宋体" w:eastAsia="宋体" w:hint="default"/>
        </w:rPr>
        <w:t>5%)</w:t>
      </w:r>
      <w:r>
        <w:rPr/>
        <w:t>以上表决权股份的股东单位款项；</w:t>
      </w:r>
    </w:p>
    <w:p>
      <w:pPr>
        <w:spacing w:line="240" w:lineRule="auto" w:before="4"/>
        <w:rPr>
          <w:rFonts w:ascii="宋体" w:hAnsi="宋体" w:cs="宋体" w:eastAsia="宋体" w:hint="default"/>
          <w:sz w:val="14"/>
          <w:szCs w:val="14"/>
        </w:rPr>
      </w:pPr>
    </w:p>
    <w:p>
      <w:pPr>
        <w:pStyle w:val="BodyText"/>
        <w:spacing w:line="240" w:lineRule="auto"/>
        <w:ind w:left="535" w:right="0"/>
        <w:jc w:val="left"/>
      </w:pPr>
      <w:r>
        <w:rPr>
          <w:spacing w:val="2"/>
          <w:w w:val="99"/>
        </w:rPr>
        <w:t>（</w:t>
      </w:r>
      <w:r>
        <w:rPr>
          <w:rFonts w:ascii="宋体" w:hAnsi="宋体" w:cs="宋体" w:eastAsia="宋体" w:hint="default"/>
          <w:spacing w:val="-2"/>
          <w:w w:val="99"/>
        </w:rPr>
        <w:t>2</w:t>
      </w:r>
      <w:r>
        <w:rPr>
          <w:spacing w:val="2"/>
          <w:w w:val="99"/>
        </w:rPr>
        <w:t>）</w:t>
      </w:r>
      <w:r>
        <w:rPr>
          <w:w w:val="99"/>
        </w:rPr>
        <w:t>其他应付款期末余额中欠关联方款项详见附注十（四</w:t>
      </w:r>
      <w:r>
        <w:rPr>
          <w:spacing w:val="-92"/>
          <w:w w:val="99"/>
        </w:rPr>
        <w:t>）</w:t>
      </w:r>
      <w:r>
        <w:rPr>
          <w:w w:val="99"/>
        </w:rPr>
        <w:t>。</w:t>
      </w:r>
      <w:r>
        <w:rPr/>
      </w:r>
    </w:p>
    <w:p>
      <w:pPr>
        <w:spacing w:line="240" w:lineRule="auto" w:before="6"/>
        <w:rPr>
          <w:rFonts w:ascii="宋体" w:hAnsi="宋体" w:cs="宋体" w:eastAsia="宋体" w:hint="default"/>
          <w:sz w:val="14"/>
          <w:szCs w:val="14"/>
        </w:rPr>
      </w:pPr>
    </w:p>
    <w:p>
      <w:pPr>
        <w:pStyle w:val="BodyText"/>
        <w:spacing w:line="240" w:lineRule="auto"/>
        <w:ind w:left="535" w:right="0"/>
        <w:jc w:val="left"/>
      </w:pPr>
      <w:r>
        <w:rPr/>
        <w:t>（</w:t>
      </w:r>
      <w:r>
        <w:rPr>
          <w:rFonts w:ascii="宋体" w:hAnsi="宋体" w:cs="宋体" w:eastAsia="宋体" w:hint="default"/>
        </w:rPr>
        <w:t>3</w:t>
      </w:r>
      <w:r>
        <w:rPr/>
        <w:t>）其他应付款中预提费用明细如下：</w:t>
      </w:r>
    </w:p>
    <w:p>
      <w:pPr>
        <w:spacing w:line="240" w:lineRule="auto" w:before="5"/>
        <w:rPr>
          <w:rFonts w:ascii="宋体" w:hAnsi="宋体" w:cs="宋体" w:eastAsia="宋体" w:hint="default"/>
          <w:sz w:val="5"/>
          <w:szCs w:val="5"/>
        </w:rPr>
      </w:pPr>
    </w:p>
    <w:tbl>
      <w:tblPr>
        <w:tblW w:w="0" w:type="auto"/>
        <w:jc w:val="left"/>
        <w:tblInd w:w="517" w:type="dxa"/>
        <w:tblLayout w:type="fixed"/>
        <w:tblCellMar>
          <w:top w:w="0" w:type="dxa"/>
          <w:left w:w="0" w:type="dxa"/>
          <w:bottom w:w="0" w:type="dxa"/>
          <w:right w:w="0" w:type="dxa"/>
        </w:tblCellMar>
        <w:tblLook w:val="01E0"/>
      </w:tblPr>
      <w:tblGrid>
        <w:gridCol w:w="1885"/>
        <w:gridCol w:w="569"/>
        <w:gridCol w:w="1339"/>
        <w:gridCol w:w="650"/>
        <w:gridCol w:w="1334"/>
        <w:gridCol w:w="650"/>
        <w:gridCol w:w="1553"/>
      </w:tblGrid>
      <w:tr>
        <w:trPr>
          <w:trHeight w:val="334" w:hRule="exact"/>
        </w:trPr>
        <w:tc>
          <w:tcPr>
            <w:tcW w:w="188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5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70" w:right="0"/>
              <w:jc w:val="left"/>
              <w:rPr>
                <w:rFonts w:ascii="宋体" w:hAnsi="宋体" w:cs="宋体" w:eastAsia="宋体" w:hint="default"/>
                <w:sz w:val="20"/>
                <w:szCs w:val="20"/>
              </w:rPr>
            </w:pPr>
            <w:r>
              <w:rPr>
                <w:rFonts w:ascii="宋体"/>
                <w:sz w:val="20"/>
              </w:rPr>
              <w:t>2007-12-31</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65" w:right="0"/>
              <w:jc w:val="left"/>
              <w:rPr>
                <w:rFonts w:ascii="宋体" w:hAnsi="宋体" w:cs="宋体" w:eastAsia="宋体" w:hint="default"/>
                <w:sz w:val="20"/>
                <w:szCs w:val="20"/>
              </w:rPr>
            </w:pPr>
            <w:r>
              <w:rPr>
                <w:rFonts w:ascii="宋体"/>
                <w:sz w:val="20"/>
              </w:rPr>
              <w:t>2006-12-31</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76" w:right="0"/>
              <w:jc w:val="left"/>
              <w:rPr>
                <w:rFonts w:ascii="宋体" w:hAnsi="宋体" w:cs="宋体" w:eastAsia="宋体" w:hint="default"/>
                <w:sz w:val="20"/>
                <w:szCs w:val="20"/>
              </w:rPr>
            </w:pPr>
            <w:r>
              <w:rPr>
                <w:rFonts w:ascii="宋体" w:hAnsi="宋体" w:cs="宋体" w:eastAsia="宋体" w:hint="default"/>
                <w:sz w:val="20"/>
                <w:szCs w:val="20"/>
              </w:rPr>
              <w:t>结存原因</w:t>
            </w:r>
          </w:p>
        </w:tc>
      </w:tr>
      <w:tr>
        <w:trPr>
          <w:trHeight w:val="354" w:hRule="exact"/>
        </w:trPr>
        <w:tc>
          <w:tcPr>
            <w:tcW w:w="1885" w:type="dxa"/>
            <w:tcBorders>
              <w:top w:val="single" w:sz="4" w:space="0" w:color="000008"/>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借款利息</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nil" w:sz="6" w:space="0" w:color="auto"/>
              <w:right w:val="nil" w:sz="6" w:space="0" w:color="auto"/>
            </w:tcBorders>
          </w:tcPr>
          <w:p>
            <w:pPr>
              <w:pStyle w:val="TableParagraph"/>
              <w:spacing w:line="240" w:lineRule="auto" w:before="30"/>
              <w:ind w:right="65"/>
              <w:jc w:val="right"/>
              <w:rPr>
                <w:rFonts w:ascii="宋体" w:hAnsi="宋体" w:cs="宋体" w:eastAsia="宋体" w:hint="default"/>
                <w:sz w:val="20"/>
                <w:szCs w:val="20"/>
              </w:rPr>
            </w:pPr>
            <w:r>
              <w:rPr>
                <w:rFonts w:ascii="宋体"/>
                <w:w w:val="95"/>
                <w:sz w:val="20"/>
              </w:rPr>
              <w:t>110,850,391.</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8"/>
              <w:left w:val="nil" w:sz="6" w:space="0" w:color="auto"/>
              <w:bottom w:val="nil" w:sz="6" w:space="0" w:color="auto"/>
              <w:right w:val="nil" w:sz="6" w:space="0" w:color="auto"/>
            </w:tcBorders>
          </w:tcPr>
          <w:p>
            <w:pPr>
              <w:pStyle w:val="TableParagraph"/>
              <w:spacing w:line="240" w:lineRule="auto" w:before="30"/>
              <w:ind w:right="102"/>
              <w:jc w:val="right"/>
              <w:rPr>
                <w:rFonts w:ascii="宋体" w:hAnsi="宋体" w:cs="宋体" w:eastAsia="宋体" w:hint="default"/>
                <w:sz w:val="20"/>
                <w:szCs w:val="20"/>
              </w:rPr>
            </w:pPr>
            <w:r>
              <w:rPr>
                <w:rFonts w:ascii="宋体"/>
                <w:sz w:val="20"/>
              </w:rPr>
              <w:t>95,342,251.6</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8"/>
              <w:left w:val="nil" w:sz="6" w:space="0" w:color="auto"/>
              <w:bottom w:val="nil" w:sz="6" w:space="0" w:color="auto"/>
              <w:right w:val="nil" w:sz="6" w:space="0" w:color="auto"/>
            </w:tcBorders>
          </w:tcPr>
          <w:p>
            <w:pPr/>
          </w:p>
        </w:tc>
      </w:tr>
      <w:tr>
        <w:trPr>
          <w:trHeight w:val="322" w:hRule="exact"/>
        </w:trPr>
        <w:tc>
          <w:tcPr>
            <w:tcW w:w="188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ind w:right="64"/>
              <w:jc w:val="right"/>
              <w:rPr>
                <w:rFonts w:ascii="宋体" w:hAnsi="宋体" w:cs="宋体" w:eastAsia="宋体" w:hint="default"/>
                <w:sz w:val="20"/>
                <w:szCs w:val="20"/>
              </w:rPr>
            </w:pPr>
            <w:r>
              <w:rPr>
                <w:rFonts w:ascii="宋体"/>
                <w:sz w:val="20"/>
              </w:rPr>
              <w:t>15</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0"/>
                <w:szCs w:val="20"/>
              </w:rPr>
            </w:pPr>
            <w:r>
              <w:rPr>
                <w:rFonts w:ascii="宋体"/>
                <w:w w:val="99"/>
                <w:sz w:val="20"/>
              </w:rPr>
              <w:t>7</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59"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19"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办公楼租赁费</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59" w:lineRule="exact"/>
              <w:ind w:right="56"/>
              <w:jc w:val="right"/>
              <w:rPr>
                <w:rFonts w:ascii="宋体" w:hAnsi="宋体" w:cs="宋体" w:eastAsia="宋体" w:hint="default"/>
                <w:sz w:val="20"/>
                <w:szCs w:val="20"/>
              </w:rPr>
            </w:pPr>
            <w:r>
              <w:rPr>
                <w:rFonts w:ascii="宋体"/>
                <w:sz w:val="20"/>
              </w:rPr>
              <w:t>1,043,802.0</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59" w:lineRule="exact"/>
              <w:ind w:right="100"/>
              <w:jc w:val="right"/>
              <w:rPr>
                <w:rFonts w:ascii="宋体" w:hAnsi="宋体" w:cs="宋体" w:eastAsia="宋体" w:hint="default"/>
                <w:sz w:val="20"/>
                <w:szCs w:val="20"/>
              </w:rPr>
            </w:pPr>
            <w:r>
              <w:rPr>
                <w:rFonts w:ascii="宋体"/>
                <w:sz w:val="20"/>
              </w:rPr>
              <w:t>1,043,802.0</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59"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19" w:hRule="exact"/>
        </w:trPr>
        <w:tc>
          <w:tcPr>
            <w:tcW w:w="188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59" w:lineRule="exact"/>
              <w:ind w:right="65"/>
              <w:jc w:val="right"/>
              <w:rPr>
                <w:rFonts w:ascii="宋体" w:hAnsi="宋体" w:cs="宋体" w:eastAsia="宋体" w:hint="default"/>
                <w:sz w:val="20"/>
                <w:szCs w:val="20"/>
              </w:rPr>
            </w:pPr>
            <w:r>
              <w:rPr>
                <w:rFonts w:ascii="宋体"/>
                <w:w w:val="99"/>
                <w:sz w:val="20"/>
              </w:rPr>
              <w:t>0</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59" w:lineRule="exact"/>
              <w:ind w:right="107"/>
              <w:jc w:val="right"/>
              <w:rPr>
                <w:rFonts w:ascii="宋体" w:hAnsi="宋体" w:cs="宋体" w:eastAsia="宋体" w:hint="default"/>
                <w:sz w:val="20"/>
                <w:szCs w:val="20"/>
              </w:rPr>
            </w:pPr>
            <w:r>
              <w:rPr>
                <w:rFonts w:ascii="宋体"/>
                <w:w w:val="99"/>
                <w:sz w:val="20"/>
              </w:rPr>
              <w:t>0</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32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59" w:lineRule="exact"/>
              <w:ind w:right="56"/>
              <w:jc w:val="right"/>
              <w:rPr>
                <w:rFonts w:ascii="宋体" w:hAnsi="宋体" w:cs="宋体" w:eastAsia="宋体" w:hint="default"/>
                <w:sz w:val="20"/>
                <w:szCs w:val="20"/>
              </w:rPr>
            </w:pPr>
            <w:r>
              <w:rPr>
                <w:rFonts w:ascii="宋体"/>
                <w:sz w:val="20"/>
              </w:rPr>
              <w:t>500,887.30</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59" w:lineRule="exact"/>
              <w:ind w:right="100"/>
              <w:jc w:val="right"/>
              <w:rPr>
                <w:rFonts w:ascii="宋体" w:hAnsi="宋体" w:cs="宋体" w:eastAsia="宋体" w:hint="default"/>
                <w:sz w:val="20"/>
                <w:szCs w:val="20"/>
              </w:rPr>
            </w:pPr>
            <w:r>
              <w:rPr>
                <w:rFonts w:ascii="宋体"/>
                <w:sz w:val="20"/>
              </w:rPr>
              <w:t>518,746.45</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59"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2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审计费</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61" w:lineRule="exact"/>
              <w:ind w:right="56"/>
              <w:jc w:val="right"/>
              <w:rPr>
                <w:rFonts w:ascii="宋体" w:hAnsi="宋体" w:cs="宋体" w:eastAsia="宋体" w:hint="default"/>
                <w:sz w:val="20"/>
                <w:szCs w:val="20"/>
              </w:rPr>
            </w:pPr>
            <w:r>
              <w:rPr>
                <w:rFonts w:ascii="宋体"/>
                <w:sz w:val="20"/>
              </w:rPr>
              <w:t>610,000.00</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0"/>
                <w:szCs w:val="20"/>
              </w:rPr>
            </w:pPr>
            <w:r>
              <w:rPr>
                <w:rFonts w:ascii="宋体"/>
                <w:sz w:val="20"/>
              </w:rPr>
              <w:t>380,000.00</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61"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2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上市公司登记费</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59" w:lineRule="exact"/>
              <w:ind w:right="56"/>
              <w:jc w:val="right"/>
              <w:rPr>
                <w:rFonts w:ascii="宋体" w:hAnsi="宋体" w:cs="宋体" w:eastAsia="宋体" w:hint="default"/>
                <w:sz w:val="20"/>
                <w:szCs w:val="20"/>
              </w:rPr>
            </w:pPr>
            <w:r>
              <w:rPr>
                <w:rFonts w:ascii="宋体"/>
                <w:sz w:val="20"/>
              </w:rPr>
              <w:t>1,117,453.4</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59" w:lineRule="exact"/>
              <w:ind w:right="100"/>
              <w:jc w:val="right"/>
              <w:rPr>
                <w:rFonts w:ascii="宋体" w:hAnsi="宋体" w:cs="宋体" w:eastAsia="宋体" w:hint="default"/>
                <w:sz w:val="20"/>
                <w:szCs w:val="20"/>
              </w:rPr>
            </w:pPr>
            <w:r>
              <w:rPr>
                <w:rFonts w:ascii="宋体"/>
                <w:sz w:val="20"/>
              </w:rPr>
              <w:t>914,272.18</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59"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20" w:hRule="exact"/>
        </w:trPr>
        <w:tc>
          <w:tcPr>
            <w:tcW w:w="188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61" w:lineRule="exact"/>
              <w:ind w:right="65"/>
              <w:jc w:val="right"/>
              <w:rPr>
                <w:rFonts w:ascii="宋体" w:hAnsi="宋体" w:cs="宋体" w:eastAsia="宋体" w:hint="default"/>
                <w:sz w:val="20"/>
                <w:szCs w:val="20"/>
              </w:rPr>
            </w:pPr>
            <w:r>
              <w:rPr>
                <w:rFonts w:ascii="宋体"/>
                <w:w w:val="99"/>
                <w:sz w:val="20"/>
              </w:rPr>
              <w:t>2</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319"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证券时报公告费</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59" w:lineRule="exact"/>
              <w:ind w:right="56"/>
              <w:jc w:val="right"/>
              <w:rPr>
                <w:rFonts w:ascii="宋体" w:hAnsi="宋体" w:cs="宋体" w:eastAsia="宋体" w:hint="default"/>
                <w:sz w:val="20"/>
                <w:szCs w:val="20"/>
              </w:rPr>
            </w:pPr>
            <w:r>
              <w:rPr>
                <w:rFonts w:ascii="宋体"/>
                <w:sz w:val="20"/>
              </w:rPr>
              <w:t>575,047.50</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59" w:lineRule="exact"/>
              <w:ind w:right="100"/>
              <w:jc w:val="right"/>
              <w:rPr>
                <w:rFonts w:ascii="宋体" w:hAnsi="宋体" w:cs="宋体" w:eastAsia="宋体" w:hint="default"/>
                <w:sz w:val="20"/>
                <w:szCs w:val="20"/>
              </w:rPr>
            </w:pPr>
            <w:r>
              <w:rPr>
                <w:rFonts w:ascii="宋体"/>
                <w:sz w:val="20"/>
              </w:rPr>
              <w:t>160,000.00</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59"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19"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59" w:lineRule="exact"/>
              <w:ind w:right="59"/>
              <w:jc w:val="right"/>
              <w:rPr>
                <w:rFonts w:ascii="宋体" w:hAnsi="宋体" w:cs="宋体" w:eastAsia="宋体" w:hint="default"/>
                <w:sz w:val="20"/>
                <w:szCs w:val="20"/>
              </w:rPr>
            </w:pPr>
            <w:r>
              <w:rPr>
                <w:rFonts w:ascii="宋体"/>
                <w:sz w:val="20"/>
              </w:rPr>
              <w:t>71,055.40</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59" w:lineRule="exact"/>
              <w:ind w:right="100"/>
              <w:jc w:val="right"/>
              <w:rPr>
                <w:rFonts w:ascii="宋体" w:hAnsi="宋体" w:cs="宋体" w:eastAsia="宋体" w:hint="default"/>
                <w:sz w:val="20"/>
                <w:szCs w:val="20"/>
              </w:rPr>
            </w:pPr>
            <w:r>
              <w:rPr>
                <w:rFonts w:ascii="宋体"/>
                <w:sz w:val="20"/>
              </w:rPr>
              <w:t>158,176.50</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59"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19"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补偿费</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59" w:lineRule="exact"/>
              <w:ind w:right="56"/>
              <w:jc w:val="right"/>
              <w:rPr>
                <w:rFonts w:ascii="宋体" w:hAnsi="宋体" w:cs="宋体" w:eastAsia="宋体" w:hint="default"/>
                <w:sz w:val="20"/>
                <w:szCs w:val="20"/>
              </w:rPr>
            </w:pPr>
            <w:r>
              <w:rPr>
                <w:rFonts w:ascii="宋体"/>
                <w:sz w:val="20"/>
              </w:rPr>
              <w:t>1,700,000.0</w:t>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59" w:lineRule="exact"/>
              <w:ind w:right="100"/>
              <w:jc w:val="right"/>
              <w:rPr>
                <w:rFonts w:ascii="宋体" w:hAnsi="宋体" w:cs="宋体" w:eastAsia="宋体" w:hint="default"/>
                <w:sz w:val="20"/>
                <w:szCs w:val="20"/>
              </w:rPr>
            </w:pPr>
            <w:r>
              <w:rPr>
                <w:rFonts w:ascii="宋体"/>
                <w:sz w:val="20"/>
              </w:rPr>
              <w:t>1,700,000.0</w:t>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59"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20" w:hRule="exact"/>
        </w:trPr>
        <w:tc>
          <w:tcPr>
            <w:tcW w:w="188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59" w:lineRule="exact"/>
              <w:ind w:right="65"/>
              <w:jc w:val="right"/>
              <w:rPr>
                <w:rFonts w:ascii="宋体" w:hAnsi="宋体" w:cs="宋体" w:eastAsia="宋体" w:hint="default"/>
                <w:sz w:val="20"/>
                <w:szCs w:val="20"/>
              </w:rPr>
            </w:pPr>
            <w:r>
              <w:rPr>
                <w:rFonts w:ascii="宋体"/>
                <w:w w:val="99"/>
                <w:sz w:val="20"/>
              </w:rPr>
              <w:t>0</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59" w:lineRule="exact"/>
              <w:ind w:right="107"/>
              <w:jc w:val="right"/>
              <w:rPr>
                <w:rFonts w:ascii="宋体" w:hAnsi="宋体" w:cs="宋体" w:eastAsia="宋体" w:hint="default"/>
                <w:sz w:val="20"/>
                <w:szCs w:val="20"/>
              </w:rPr>
            </w:pPr>
            <w:r>
              <w:rPr>
                <w:rFonts w:ascii="宋体"/>
                <w:w w:val="99"/>
                <w:sz w:val="20"/>
              </w:rPr>
              <w:t>0</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295"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97"/>
                <w:sz w:val="20"/>
                <w:szCs w:val="20"/>
              </w:rPr>
              <w:t> </w:t>
            </w:r>
            <w:r>
              <w:rPr>
                <w:rFonts w:ascii="宋体" w:hAnsi="宋体" w:cs="宋体" w:eastAsia="宋体" w:hint="default"/>
                <w:sz w:val="20"/>
                <w:szCs w:val="20"/>
              </w:rPr>
              <w:t>他</w:t>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8"/>
              <w:right w:val="nil" w:sz="6" w:space="0" w:color="auto"/>
            </w:tcBorders>
          </w:tcPr>
          <w:p>
            <w:pPr>
              <w:pStyle w:val="TableParagraph"/>
              <w:spacing w:line="261" w:lineRule="exact"/>
              <w:ind w:right="64"/>
              <w:jc w:val="right"/>
              <w:rPr>
                <w:rFonts w:ascii="宋体" w:hAnsi="宋体" w:cs="宋体" w:eastAsia="宋体" w:hint="default"/>
                <w:sz w:val="20"/>
                <w:szCs w:val="20"/>
              </w:rPr>
            </w:pPr>
            <w:r>
              <w:rPr>
                <w:rFonts w:ascii="宋体"/>
                <w:w w:val="95"/>
                <w:sz w:val="20"/>
              </w:rPr>
              <w:t>699,458.61</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8"/>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w w:val="95"/>
                <w:sz w:val="20"/>
              </w:rPr>
              <w:t>990,324.90</w:t>
            </w:r>
            <w:r>
              <w:rPr>
                <w:rFonts w:ascii="宋体"/>
                <w:sz w:val="20"/>
              </w:rPr>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61" w:lineRule="exact"/>
              <w:ind w:left="376" w:right="0"/>
              <w:jc w:val="left"/>
              <w:rPr>
                <w:rFonts w:ascii="宋体" w:hAnsi="宋体" w:cs="宋体" w:eastAsia="宋体" w:hint="default"/>
                <w:sz w:val="20"/>
                <w:szCs w:val="20"/>
              </w:rPr>
            </w:pPr>
            <w:r>
              <w:rPr>
                <w:rFonts w:ascii="宋体" w:hAnsi="宋体" w:cs="宋体" w:eastAsia="宋体" w:hint="default"/>
                <w:sz w:val="20"/>
                <w:szCs w:val="20"/>
              </w:rPr>
              <w:t>应计未付</w:t>
            </w:r>
          </w:p>
        </w:tc>
      </w:tr>
      <w:tr>
        <w:trPr>
          <w:trHeight w:val="357" w:hRule="exact"/>
        </w:trPr>
        <w:tc>
          <w:tcPr>
            <w:tcW w:w="188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67"/>
              <w:ind w:right="66"/>
              <w:jc w:val="right"/>
              <w:rPr>
                <w:rFonts w:ascii="Arial" w:hAnsi="Arial" w:cs="Arial" w:eastAsia="Arial" w:hint="default"/>
                <w:sz w:val="20"/>
                <w:szCs w:val="20"/>
              </w:rPr>
            </w:pPr>
            <w:r>
              <w:rPr>
                <w:rFonts w:ascii="Arial"/>
                <w:b/>
                <w:spacing w:val="1"/>
                <w:w w:val="89"/>
                <w:sz w:val="20"/>
              </w:rPr>
              <w:t>117</w:t>
            </w:r>
            <w:r>
              <w:rPr>
                <w:rFonts w:ascii="Arial"/>
                <w:b/>
                <w:spacing w:val="1"/>
                <w:w w:val="179"/>
                <w:sz w:val="20"/>
              </w:rPr>
              <w:t>,</w:t>
            </w:r>
            <w:r>
              <w:rPr>
                <w:rFonts w:ascii="Arial"/>
                <w:b/>
                <w:spacing w:val="1"/>
                <w:w w:val="89"/>
                <w:sz w:val="20"/>
              </w:rPr>
              <w:t>168</w:t>
            </w:r>
            <w:r>
              <w:rPr>
                <w:rFonts w:ascii="Arial"/>
                <w:b/>
                <w:spacing w:val="1"/>
                <w:w w:val="179"/>
                <w:sz w:val="20"/>
              </w:rPr>
              <w:t>,</w:t>
            </w:r>
            <w:r>
              <w:rPr>
                <w:rFonts w:ascii="Arial"/>
                <w:b/>
                <w:spacing w:val="1"/>
                <w:w w:val="89"/>
                <w:sz w:val="20"/>
              </w:rPr>
              <w:t>095</w:t>
            </w:r>
            <w:r>
              <w:rPr>
                <w:rFonts w:ascii="Arial"/>
                <w:b/>
                <w:w w:val="179"/>
                <w:sz w:val="20"/>
              </w:rPr>
              <w:t>.</w:t>
            </w:r>
            <w:r>
              <w:rPr>
                <w:rFonts w:ascii="Arial"/>
                <w:sz w:val="20"/>
              </w:rPr>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67"/>
              <w:ind w:right="107"/>
              <w:jc w:val="right"/>
              <w:rPr>
                <w:rFonts w:ascii="Arial" w:hAnsi="Arial" w:cs="Arial" w:eastAsia="Arial" w:hint="default"/>
                <w:sz w:val="20"/>
                <w:szCs w:val="20"/>
              </w:rPr>
            </w:pPr>
            <w:r>
              <w:rPr>
                <w:rFonts w:ascii="Arial"/>
                <w:b/>
                <w:spacing w:val="1"/>
                <w:w w:val="89"/>
                <w:sz w:val="20"/>
              </w:rPr>
              <w:t>101</w:t>
            </w:r>
            <w:r>
              <w:rPr>
                <w:rFonts w:ascii="Arial"/>
                <w:b/>
                <w:spacing w:val="1"/>
                <w:w w:val="179"/>
                <w:sz w:val="20"/>
              </w:rPr>
              <w:t>,</w:t>
            </w:r>
            <w:r>
              <w:rPr>
                <w:rFonts w:ascii="Arial"/>
                <w:b/>
                <w:spacing w:val="1"/>
                <w:w w:val="89"/>
                <w:sz w:val="20"/>
              </w:rPr>
              <w:t>207</w:t>
            </w:r>
            <w:r>
              <w:rPr>
                <w:rFonts w:ascii="Arial"/>
                <w:b/>
                <w:spacing w:val="1"/>
                <w:w w:val="179"/>
                <w:sz w:val="20"/>
              </w:rPr>
              <w:t>,</w:t>
            </w:r>
            <w:r>
              <w:rPr>
                <w:rFonts w:ascii="Arial"/>
                <w:b/>
                <w:spacing w:val="1"/>
                <w:w w:val="89"/>
                <w:sz w:val="20"/>
              </w:rPr>
              <w:t>57</w:t>
            </w:r>
            <w:r>
              <w:rPr>
                <w:rFonts w:ascii="Arial"/>
                <w:b/>
                <w:w w:val="89"/>
                <w:sz w:val="20"/>
              </w:rPr>
              <w:t>3</w:t>
            </w:r>
            <w:r>
              <w:rPr>
                <w:rFonts w:ascii="Arial"/>
                <w:sz w:val="20"/>
              </w:rPr>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303" w:hRule="exact"/>
        </w:trPr>
        <w:tc>
          <w:tcPr>
            <w:tcW w:w="1885"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82" w:lineRule="exact"/>
              <w:ind w:left="5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56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12" w:space="0" w:color="000008"/>
              <w:right w:val="nil" w:sz="6" w:space="0" w:color="auto"/>
            </w:tcBorders>
          </w:tcPr>
          <w:p>
            <w:pPr>
              <w:pStyle w:val="TableParagraph"/>
              <w:spacing w:line="240" w:lineRule="auto" w:before="43"/>
              <w:ind w:right="66"/>
              <w:jc w:val="right"/>
              <w:rPr>
                <w:rFonts w:ascii="Arial" w:hAnsi="Arial" w:cs="Arial" w:eastAsia="Arial" w:hint="default"/>
                <w:sz w:val="20"/>
                <w:szCs w:val="20"/>
              </w:rPr>
            </w:pPr>
            <w:r>
              <w:rPr>
                <w:rFonts w:ascii="Arial"/>
                <w:b/>
                <w:w w:val="85"/>
                <w:sz w:val="20"/>
              </w:rPr>
              <w:t>38</w:t>
            </w:r>
            <w:r>
              <w:rPr>
                <w:rFonts w:ascii="Arial"/>
                <w:sz w:val="20"/>
              </w:rPr>
            </w:r>
          </w:p>
        </w:tc>
        <w:tc>
          <w:tcPr>
            <w:tcW w:w="6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12" w:space="0" w:color="000008"/>
              <w:right w:val="nil" w:sz="6" w:space="0" w:color="auto"/>
            </w:tcBorders>
          </w:tcPr>
          <w:p>
            <w:pPr>
              <w:pStyle w:val="TableParagraph"/>
              <w:spacing w:line="240" w:lineRule="auto" w:before="43"/>
              <w:ind w:right="109"/>
              <w:jc w:val="right"/>
              <w:rPr>
                <w:rFonts w:ascii="Arial" w:hAnsi="Arial" w:cs="Arial" w:eastAsia="Arial" w:hint="default"/>
                <w:sz w:val="20"/>
                <w:szCs w:val="20"/>
              </w:rPr>
            </w:pPr>
            <w:r>
              <w:rPr>
                <w:rFonts w:ascii="Arial"/>
                <w:b/>
                <w:spacing w:val="1"/>
                <w:w w:val="179"/>
                <w:sz w:val="20"/>
              </w:rPr>
              <w:t>.</w:t>
            </w:r>
            <w:r>
              <w:rPr>
                <w:rFonts w:ascii="Arial"/>
                <w:b/>
                <w:spacing w:val="1"/>
                <w:w w:val="89"/>
                <w:sz w:val="20"/>
              </w:rPr>
              <w:t>7</w:t>
            </w:r>
            <w:r>
              <w:rPr>
                <w:rFonts w:ascii="Arial"/>
                <w:b/>
                <w:w w:val="89"/>
                <w:sz w:val="20"/>
              </w:rPr>
              <w:t>0</w:t>
            </w:r>
            <w:r>
              <w:rPr>
                <w:rFonts w:ascii="Arial"/>
                <w:sz w:val="20"/>
              </w:rPr>
            </w:r>
          </w:p>
        </w:tc>
        <w:tc>
          <w:tcPr>
            <w:tcW w:w="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bl>
    <w:p>
      <w:pPr>
        <w:pStyle w:val="Heading4"/>
        <w:tabs>
          <w:tab w:pos="977" w:val="left" w:leader="none"/>
        </w:tabs>
        <w:spacing w:line="240" w:lineRule="auto" w:before="166"/>
        <w:ind w:left="137" w:right="0"/>
        <w:jc w:val="left"/>
        <w:rPr>
          <w:b w:val="0"/>
          <w:bCs w:val="0"/>
        </w:rPr>
      </w:pPr>
      <w:r>
        <w:rPr>
          <w:rFonts w:ascii="Arial" w:hAnsi="Arial" w:cs="Arial" w:eastAsia="Arial" w:hint="default"/>
          <w:spacing w:val="4"/>
          <w:w w:val="95"/>
        </w:rPr>
        <w:t>22</w:t>
      </w:r>
      <w:r>
        <w:rPr>
          <w:rFonts w:ascii="Arial" w:hAnsi="Arial" w:cs="Arial" w:eastAsia="Arial" w:hint="default"/>
          <w:spacing w:val="-39"/>
          <w:w w:val="95"/>
        </w:rPr>
        <w:t> </w:t>
      </w:r>
      <w:r>
        <w:rPr>
          <w:w w:val="95"/>
        </w:rPr>
        <w:t>、</w:t>
        <w:tab/>
      </w:r>
      <w:r>
        <w:rPr>
          <w:spacing w:val="16"/>
        </w:rPr>
        <w:t>一年内</w:t>
      </w:r>
      <w:r>
        <w:rPr>
          <w:spacing w:val="-27"/>
        </w:rPr>
        <w:t> </w:t>
      </w:r>
      <w:r>
        <w:rPr>
          <w:spacing w:val="16"/>
        </w:rPr>
        <w:t>到期的</w:t>
      </w:r>
      <w:r>
        <w:rPr>
          <w:spacing w:val="-27"/>
        </w:rPr>
        <w:t> </w:t>
      </w:r>
      <w:r>
        <w:rPr>
          <w:spacing w:val="12"/>
        </w:rPr>
        <w:t>非流</w:t>
      </w:r>
      <w:r>
        <w:rPr>
          <w:spacing w:val="-27"/>
        </w:rPr>
        <w:t> </w:t>
      </w:r>
      <w:r>
        <w:rPr>
          <w:spacing w:val="16"/>
        </w:rPr>
        <w:t>动负债</w:t>
      </w:r>
      <w:r>
        <w:rPr>
          <w:b w:val="0"/>
          <w:bCs w:val="0"/>
          <w:spacing w:val="16"/>
        </w:rPr>
      </w:r>
    </w:p>
    <w:p>
      <w:pPr>
        <w:spacing w:line="240" w:lineRule="auto" w:before="9"/>
        <w:rPr>
          <w:rFonts w:ascii="Microsoft JhengHei" w:hAnsi="Microsoft JhengHei" w:cs="Microsoft JhengHei" w:eastAsia="Microsoft JhengHei" w:hint="default"/>
          <w:b/>
          <w:bCs/>
          <w:sz w:val="12"/>
          <w:szCs w:val="12"/>
        </w:rPr>
      </w:pPr>
    </w:p>
    <w:p>
      <w:pPr>
        <w:pStyle w:val="BodyText"/>
        <w:tabs>
          <w:tab w:pos="984" w:val="left" w:leader="none"/>
          <w:tab w:pos="4023" w:val="left" w:leader="none"/>
          <w:tab w:pos="8075" w:val="right" w:leader="none"/>
        </w:tabs>
        <w:spacing w:line="240" w:lineRule="auto" w:before="37"/>
        <w:ind w:left="584" w:right="0"/>
        <w:jc w:val="left"/>
        <w:rPr>
          <w:rFonts w:ascii="宋体" w:hAnsi="宋体" w:cs="宋体" w:eastAsia="宋体" w:hint="default"/>
        </w:rPr>
      </w:pPr>
      <w:r>
        <w:rPr>
          <w:w w:val="95"/>
        </w:rPr>
        <w:t>项</w:t>
        <w:tab/>
        <w:t>目</w:t>
        <w:tab/>
      </w:r>
      <w:r>
        <w:rPr>
          <w:rFonts w:ascii="宋体" w:hAnsi="宋体" w:cs="宋体" w:eastAsia="宋体" w:hint="default"/>
        </w:rPr>
        <w:t>2007-12-31</w:t>
      </w:r>
      <w:r>
        <w:rPr>
          <w:rFonts w:ascii="Times New Roman" w:hAnsi="Times New Roman" w:cs="Times New Roman" w:eastAsia="Times New Roman" w:hint="default"/>
        </w:rPr>
        <w:tab/>
      </w:r>
      <w:r>
        <w:rPr>
          <w:rFonts w:ascii="宋体" w:hAnsi="宋体" w:cs="宋体" w:eastAsia="宋体" w:hint="default"/>
        </w:rPr>
        <w:t>2006-12-31</w:t>
      </w:r>
    </w:p>
    <w:p>
      <w:pPr>
        <w:spacing w:line="240" w:lineRule="auto" w:before="7"/>
        <w:rPr>
          <w:rFonts w:ascii="宋体" w:hAnsi="宋体" w:cs="宋体" w:eastAsia="宋体" w:hint="default"/>
          <w:sz w:val="3"/>
          <w:szCs w:val="3"/>
        </w:rPr>
      </w:pPr>
    </w:p>
    <w:p>
      <w:pPr>
        <w:tabs>
          <w:tab w:pos="3636" w:val="left" w:leader="none"/>
          <w:tab w:pos="6627" w:val="left" w:leader="none"/>
        </w:tabs>
        <w:spacing w:line="20" w:lineRule="exact"/>
        <w:ind w:left="562" w:right="0" w:firstLine="0"/>
        <w:rPr>
          <w:rFonts w:ascii="宋体" w:hAnsi="宋体" w:cs="宋体" w:eastAsia="宋体" w:hint="default"/>
          <w:sz w:val="2"/>
          <w:szCs w:val="2"/>
        </w:rPr>
      </w:pPr>
      <w:r>
        <w:rPr>
          <w:rFonts w:ascii="宋体"/>
          <w:sz w:val="2"/>
        </w:rPr>
        <w:pict>
          <v:group style="width:111.4pt;height:.5pt;mso-position-horizontal-relative:char;mso-position-vertical-relative:line" coordorigin="0,0" coordsize="2228,10">
            <v:group style="position:absolute;left:5;top:5;width:2218;height:2" coordorigin="5,5" coordsize="2218,2">
              <v:shape style="position:absolute;left:5;top:5;width:2218;height:2" coordorigin="5,5" coordsize="2218,0" path="m5,5l2222,5e" filled="false" stroked="true" strokeweight=".48pt" strokecolor="#000008">
                <v:path arrowok="t"/>
              </v:shape>
            </v:group>
          </v:group>
        </w:pict>
      </w:r>
      <w:r>
        <w:rPr>
          <w:rFonts w:ascii="宋体"/>
          <w:sz w:val="2"/>
        </w:rPr>
      </w:r>
      <w:r>
        <w:rPr>
          <w:rFonts w:ascii="宋体"/>
          <w:sz w:val="2"/>
        </w:rPr>
        <w:tab/>
      </w:r>
      <w:r>
        <w:rPr>
          <w:rFonts w:ascii="宋体"/>
          <w:sz w:val="2"/>
        </w:rPr>
        <w:pict>
          <v:group style="width:88.6pt;height:.5pt;mso-position-horizontal-relative:char;mso-position-vertical-relative:line" coordorigin="0,0" coordsize="1772,10">
            <v:group style="position:absolute;left:5;top:5;width:1762;height:2" coordorigin="5,5" coordsize="1762,2">
              <v:shape style="position:absolute;left:5;top:5;width:1762;height:2" coordorigin="5,5" coordsize="1762,0" path="m5,5l1766,5e" filled="false" stroked="true" strokeweight=".48pt" strokecolor="#000008">
                <v:path arrowok="t"/>
              </v:shape>
            </v:group>
          </v:group>
        </w:pict>
      </w:r>
      <w:r>
        <w:rPr>
          <w:rFonts w:ascii="宋体"/>
          <w:sz w:val="2"/>
        </w:rPr>
      </w:r>
      <w:r>
        <w:rPr>
          <w:rFonts w:ascii="宋体"/>
          <w:sz w:val="2"/>
        </w:rPr>
        <w:tab/>
      </w:r>
      <w:r>
        <w:rPr>
          <w:rFonts w:ascii="宋体"/>
          <w:sz w:val="2"/>
        </w:rPr>
        <w:pict>
          <v:group style="width:94.2pt;height:.5pt;mso-position-horizontal-relative:char;mso-position-vertical-relative:line" coordorigin="0,0" coordsize="1884,10">
            <v:group style="position:absolute;left:5;top:5;width:1875;height:2" coordorigin="5,5" coordsize="1875,2">
              <v:shape style="position:absolute;left:5;top:5;width:1875;height:2" coordorigin="5,5" coordsize="1875,0" path="m5,5l1879,5e" filled="false" stroked="true" strokeweight=".48pt" strokecolor="#000008">
                <v:path arrowok="t"/>
              </v:shape>
            </v:group>
          </v:group>
        </w:pict>
      </w:r>
      <w:r>
        <w:rPr>
          <w:rFonts w:ascii="宋体"/>
          <w:sz w:val="2"/>
        </w:rPr>
      </w:r>
    </w:p>
    <w:tbl>
      <w:tblPr>
        <w:tblW w:w="0" w:type="auto"/>
        <w:jc w:val="left"/>
        <w:tblInd w:w="537" w:type="dxa"/>
        <w:tblLayout w:type="fixed"/>
        <w:tblCellMar>
          <w:top w:w="0" w:type="dxa"/>
          <w:left w:w="0" w:type="dxa"/>
          <w:bottom w:w="0" w:type="dxa"/>
          <w:right w:w="0" w:type="dxa"/>
        </w:tblCellMar>
        <w:tblLook w:val="01E0"/>
      </w:tblPr>
      <w:tblGrid>
        <w:gridCol w:w="3105"/>
        <w:gridCol w:w="1757"/>
        <w:gridCol w:w="1234"/>
        <w:gridCol w:w="1872"/>
      </w:tblGrid>
      <w:tr>
        <w:trPr>
          <w:trHeight w:val="350" w:hRule="exact"/>
        </w:trPr>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年内到期的长期借款</w:t>
            </w:r>
            <w:r>
              <w:rPr>
                <w:rFonts w:ascii="宋体" w:hAnsi="宋体" w:cs="宋体" w:eastAsia="宋体" w:hint="default"/>
                <w:sz w:val="20"/>
                <w:szCs w:val="20"/>
              </w:rPr>
              <w:t>*</w:t>
            </w:r>
          </w:p>
        </w:tc>
        <w:tc>
          <w:tcPr>
            <w:tcW w:w="1757"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30"/>
              <w:jc w:val="right"/>
              <w:rPr>
                <w:rFonts w:ascii="宋体" w:hAnsi="宋体" w:cs="宋体" w:eastAsia="宋体" w:hint="default"/>
                <w:sz w:val="20"/>
                <w:szCs w:val="20"/>
              </w:rPr>
            </w:pPr>
            <w:r>
              <w:rPr>
                <w:rFonts w:ascii="宋体"/>
                <w:sz w:val="20"/>
              </w:rPr>
              <w:t>103,975,000.00</w:t>
            </w:r>
          </w:p>
        </w:tc>
        <w:tc>
          <w:tcPr>
            <w:tcW w:w="1234"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32"/>
              <w:jc w:val="right"/>
              <w:rPr>
                <w:rFonts w:ascii="宋体" w:hAnsi="宋体" w:cs="宋体" w:eastAsia="宋体" w:hint="default"/>
                <w:sz w:val="20"/>
                <w:szCs w:val="20"/>
              </w:rPr>
            </w:pPr>
            <w:r>
              <w:rPr>
                <w:rFonts w:ascii="宋体"/>
                <w:sz w:val="20"/>
              </w:rPr>
              <w:t>103,975,000.00</w:t>
            </w:r>
          </w:p>
        </w:tc>
      </w:tr>
      <w:tr>
        <w:trPr>
          <w:trHeight w:val="401" w:hRule="exact"/>
        </w:trPr>
        <w:tc>
          <w:tcPr>
            <w:tcW w:w="3105" w:type="dxa"/>
            <w:tcBorders>
              <w:top w:val="nil" w:sz="6" w:space="0" w:color="auto"/>
              <w:left w:val="nil" w:sz="6" w:space="0" w:color="auto"/>
              <w:bottom w:val="nil" w:sz="6" w:space="0" w:color="auto"/>
              <w:right w:val="nil" w:sz="6" w:space="0" w:color="auto"/>
            </w:tcBorders>
          </w:tcPr>
          <w:p>
            <w:pPr>
              <w:pStyle w:val="TableParagraph"/>
              <w:tabs>
                <w:tab w:pos="438" w:val="left" w:leader="none"/>
              </w:tabs>
              <w:spacing w:line="240" w:lineRule="auto" w:before="14"/>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757"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88.6pt;height:.6pt;mso-position-horizontal-relative:char;mso-position-vertical-relative:line" coordorigin="0,0" coordsize="177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10"/>
              <w:ind w:right="42"/>
              <w:jc w:val="right"/>
              <w:rPr>
                <w:rFonts w:ascii="Arial" w:hAnsi="Arial" w:cs="Arial" w:eastAsia="Arial" w:hint="default"/>
                <w:sz w:val="20"/>
                <w:szCs w:val="20"/>
              </w:rPr>
            </w:pPr>
            <w:r>
              <w:rPr>
                <w:rFonts w:ascii="Arial"/>
                <w:b/>
                <w:spacing w:val="1"/>
                <w:w w:val="89"/>
                <w:sz w:val="20"/>
              </w:rPr>
              <w:t>103</w:t>
            </w:r>
            <w:r>
              <w:rPr>
                <w:rFonts w:ascii="Arial"/>
                <w:b/>
                <w:spacing w:val="1"/>
                <w:w w:val="179"/>
                <w:sz w:val="20"/>
              </w:rPr>
              <w:t>,</w:t>
            </w:r>
            <w:r>
              <w:rPr>
                <w:rFonts w:ascii="Arial"/>
                <w:b/>
                <w:spacing w:val="1"/>
                <w:w w:val="89"/>
                <w:sz w:val="20"/>
              </w:rPr>
              <w:t>975</w:t>
            </w:r>
            <w:r>
              <w:rPr>
                <w:rFonts w:ascii="Arial"/>
                <w:b/>
                <w:spacing w:val="1"/>
                <w:w w:val="179"/>
                <w:sz w:val="20"/>
              </w:rPr>
              <w:t>,</w:t>
            </w:r>
            <w:r>
              <w:rPr>
                <w:rFonts w:ascii="Arial"/>
                <w:b/>
                <w:spacing w:val="1"/>
                <w:w w:val="89"/>
                <w:sz w:val="20"/>
              </w:rPr>
              <w:t>000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c>
          <w:tcPr>
            <w:tcW w:w="1234" w:type="dxa"/>
            <w:tcBorders>
              <w:top w:val="nil" w:sz="6" w:space="0" w:color="auto"/>
              <w:left w:val="nil" w:sz="6" w:space="0" w:color="auto"/>
              <w:bottom w:val="nil" w:sz="6" w:space="0" w:color="auto"/>
              <w:right w:val="nil" w:sz="6" w:space="0" w:color="auto"/>
            </w:tcBorders>
          </w:tcPr>
          <w:p>
            <w:pPr/>
          </w:p>
        </w:tc>
        <w:tc>
          <w:tcPr>
            <w:tcW w:w="187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94.35pt;height:.6pt;mso-position-horizontal-relative:char;mso-position-vertical-relative:line" coordorigin="0,0" coordsize="188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10"/>
              <w:ind w:right="44"/>
              <w:jc w:val="right"/>
              <w:rPr>
                <w:rFonts w:ascii="Arial" w:hAnsi="Arial" w:cs="Arial" w:eastAsia="Arial" w:hint="default"/>
                <w:sz w:val="20"/>
                <w:szCs w:val="20"/>
              </w:rPr>
            </w:pPr>
            <w:r>
              <w:rPr>
                <w:rFonts w:ascii="Arial"/>
                <w:b/>
                <w:spacing w:val="1"/>
                <w:w w:val="89"/>
                <w:sz w:val="20"/>
              </w:rPr>
              <w:t>103</w:t>
            </w:r>
            <w:r>
              <w:rPr>
                <w:rFonts w:ascii="Arial"/>
                <w:b/>
                <w:spacing w:val="1"/>
                <w:w w:val="179"/>
                <w:sz w:val="20"/>
              </w:rPr>
              <w:t>,</w:t>
            </w:r>
            <w:r>
              <w:rPr>
                <w:rFonts w:ascii="Arial"/>
                <w:b/>
                <w:spacing w:val="1"/>
                <w:w w:val="89"/>
                <w:sz w:val="20"/>
              </w:rPr>
              <w:t>975</w:t>
            </w:r>
            <w:r>
              <w:rPr>
                <w:rFonts w:ascii="Arial"/>
                <w:b/>
                <w:spacing w:val="1"/>
                <w:w w:val="179"/>
                <w:sz w:val="20"/>
              </w:rPr>
              <w:t>,</w:t>
            </w:r>
            <w:r>
              <w:rPr>
                <w:rFonts w:ascii="Arial"/>
                <w:b/>
                <w:spacing w:val="1"/>
                <w:w w:val="89"/>
                <w:sz w:val="20"/>
              </w:rPr>
              <w:t>000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90" w:top="2280" w:bottom="1080" w:left="1660" w:right="1620"/>
        </w:sectPr>
      </w:pPr>
    </w:p>
    <w:p>
      <w:pPr>
        <w:pStyle w:val="Heading3"/>
        <w:spacing w:line="288" w:lineRule="auto"/>
        <w:ind w:left="4760" w:right="4773"/>
        <w:jc w:val="center"/>
        <w:rPr>
          <w:rFonts w:ascii="宋体" w:hAnsi="宋体" w:cs="宋体" w:eastAsia="宋体" w:hint="default"/>
        </w:rPr>
      </w:pPr>
      <w:r>
        <w:rPr>
          <w:rFonts w:ascii="宋体" w:hAnsi="宋体" w:cs="宋体" w:eastAsia="宋体" w:hint="default"/>
          <w:spacing w:val="-1"/>
        </w:rPr>
        <w:t>深圳市深信泰丰（集团）股份有限公司</w:t>
      </w:r>
      <w:r>
        <w:rPr>
          <w:rFonts w:ascii="宋体" w:hAnsi="宋体" w:cs="宋体" w:eastAsia="宋体" w:hint="default"/>
          <w:spacing w:val="-122"/>
        </w:rPr>
        <w:t> </w:t>
      </w:r>
      <w:r>
        <w:rPr>
          <w:rFonts w:ascii="宋体" w:hAnsi="宋体" w:cs="宋体" w:eastAsia="宋体" w:hint="default"/>
          <w:spacing w:val="-122"/>
        </w:rPr>
      </w:r>
      <w:r>
        <w:rPr>
          <w:rFonts w:ascii="宋体" w:hAnsi="宋体" w:cs="宋体" w:eastAsia="宋体" w:hint="default"/>
        </w:rPr>
        <w:t>财 务 报 表 附</w:t>
      </w:r>
      <w:r>
        <w:rPr>
          <w:rFonts w:ascii="宋体" w:hAnsi="宋体" w:cs="宋体" w:eastAsia="宋体" w:hint="default"/>
          <w:spacing w:val="-1"/>
        </w:rPr>
        <w:t> </w:t>
      </w:r>
      <w:r>
        <w:rPr>
          <w:rFonts w:ascii="宋体" w:hAnsi="宋体" w:cs="宋体" w:eastAsia="宋体" w:hint="default"/>
        </w:rPr>
        <w:t>注</w:t>
      </w:r>
    </w:p>
    <w:p>
      <w:pPr>
        <w:pStyle w:val="BodyText"/>
        <w:tabs>
          <w:tab w:pos="9395" w:val="left" w:leader="none"/>
        </w:tabs>
        <w:spacing w:line="240" w:lineRule="auto" w:before="110"/>
        <w:ind w:left="5495" w:right="0"/>
        <w:jc w:val="left"/>
      </w:pPr>
      <w:r>
        <w:rPr/>
        <w:t>截至</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tab/>
        <w:t>金额单位：人民币元</w:t>
      </w:r>
    </w:p>
    <w:p>
      <w:pPr>
        <w:spacing w:line="240" w:lineRule="auto" w:before="12"/>
        <w:rPr>
          <w:rFonts w:ascii="宋体" w:hAnsi="宋体" w:cs="宋体" w:eastAsia="宋体" w:hint="default"/>
          <w:sz w:val="4"/>
          <w:szCs w:val="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702.75pt;height:.5pt;mso-position-horizontal-relative:char;mso-position-vertical-relative:line" coordorigin="0,0" coordsize="14055,10">
            <v:group style="position:absolute;left:5;top:5;width:14045;height:2" coordorigin="5,5" coordsize="14045,2">
              <v:shape style="position:absolute;left:5;top:5;width:14045;height:2" coordorigin="5,5" coordsize="14045,0" path="m5,5l14050,5e" filled="false" stroked="true" strokeweight=".48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570" w:right="0"/>
        <w:jc w:val="left"/>
      </w:pPr>
      <w:r>
        <w:rPr>
          <w:rFonts w:ascii="宋体" w:hAnsi="宋体" w:cs="宋体" w:eastAsia="宋体" w:hint="default"/>
        </w:rPr>
        <w:t>*</w:t>
      </w:r>
      <w:r>
        <w:rPr>
          <w:rFonts w:ascii="宋体" w:hAnsi="宋体" w:cs="宋体" w:eastAsia="宋体" w:hint="default"/>
          <w:spacing w:val="14"/>
        </w:rPr>
        <w:t> </w:t>
      </w:r>
      <w:r>
        <w:rPr>
          <w:spacing w:val="14"/>
        </w:rPr>
        <w:t>一年内到期的长期借款</w:t>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38"/>
          <w:footerReference w:type="default" r:id="rId39"/>
          <w:pgSz w:w="16840" w:h="11910" w:orient="landscape"/>
          <w:pgMar w:header="0" w:footer="0" w:top="960" w:bottom="280" w:left="1280" w:right="1260"/>
        </w:sectPr>
      </w:pPr>
    </w:p>
    <w:p>
      <w:pPr>
        <w:spacing w:line="240" w:lineRule="auto" w:before="4"/>
        <w:rPr>
          <w:rFonts w:ascii="宋体" w:hAnsi="宋体" w:cs="宋体" w:eastAsia="宋体" w:hint="default"/>
          <w:sz w:val="20"/>
          <w:szCs w:val="20"/>
        </w:rPr>
      </w:pPr>
    </w:p>
    <w:p>
      <w:pPr>
        <w:pStyle w:val="BodyText"/>
        <w:tabs>
          <w:tab w:pos="3963" w:val="left" w:leader="none"/>
        </w:tabs>
        <w:spacing w:line="240" w:lineRule="auto"/>
        <w:ind w:left="587" w:right="0"/>
        <w:jc w:val="left"/>
      </w:pPr>
      <w:r>
        <w:rPr>
          <w:w w:val="95"/>
        </w:rPr>
        <w:t>贷款单位</w:t>
        <w:tab/>
        <w:t>借款条件</w:t>
      </w:r>
      <w:r>
        <w:rPr/>
      </w:r>
    </w:p>
    <w:p>
      <w:pPr>
        <w:pStyle w:val="BodyText"/>
        <w:tabs>
          <w:tab w:pos="4622" w:val="left" w:leader="none"/>
        </w:tabs>
        <w:spacing w:line="240" w:lineRule="auto" w:before="37"/>
        <w:ind w:right="174"/>
        <w:jc w:val="center"/>
        <w:rPr>
          <w:rFonts w:ascii="宋体" w:hAnsi="宋体" w:cs="宋体" w:eastAsia="宋体" w:hint="default"/>
        </w:rPr>
      </w:pPr>
      <w:r>
        <w:rPr/>
        <w:br w:type="column"/>
      </w:r>
      <w:r>
        <w:rPr>
          <w:rFonts w:ascii="宋体"/>
        </w:rPr>
        <w:t>2007-12-31</w:t>
        <w:tab/>
      </w:r>
      <w:r>
        <w:rPr>
          <w:rFonts w:ascii="宋体"/>
          <w:position w:val="-3"/>
        </w:rPr>
        <w:t>2006-12-31</w:t>
      </w:r>
      <w:r>
        <w:rPr>
          <w:rFonts w:ascii="宋体"/>
        </w:rPr>
      </w:r>
    </w:p>
    <w:p>
      <w:pPr>
        <w:spacing w:line="240" w:lineRule="auto" w:before="3"/>
        <w:rPr>
          <w:rFonts w:ascii="宋体" w:hAnsi="宋体" w:cs="宋体" w:eastAsia="宋体" w:hint="default"/>
          <w:sz w:val="3"/>
          <w:szCs w:val="3"/>
        </w:rPr>
      </w:pPr>
    </w:p>
    <w:p>
      <w:pPr>
        <w:tabs>
          <w:tab w:pos="4561" w:val="left" w:leader="none"/>
        </w:tabs>
        <w:spacing w:line="20" w:lineRule="exact"/>
        <w:ind w:left="1" w:right="0" w:firstLine="0"/>
        <w:rPr>
          <w:rFonts w:ascii="宋体" w:hAnsi="宋体" w:cs="宋体" w:eastAsia="宋体" w:hint="default"/>
          <w:sz w:val="2"/>
          <w:szCs w:val="2"/>
        </w:rPr>
      </w:pPr>
      <w:r>
        <w:rPr>
          <w:rFonts w:ascii="宋体"/>
          <w:sz w:val="2"/>
        </w:rPr>
        <w:pict>
          <v:group style="width:197.55pt;height:.25pt;mso-position-horizontal-relative:char;mso-position-vertical-relative:line" coordorigin="0,0" coordsize="3951,5">
            <v:group style="position:absolute;left:2;top:2;width:3946;height:2" coordorigin="2,2" coordsize="3946,2">
              <v:shape style="position:absolute;left:2;top:2;width:3946;height:2" coordorigin="2,2" coordsize="3946,0" path="m2,2l3948,2e" filled="false" stroked="true" strokeweight=".24pt" strokecolor="#000008">
                <v:path arrowok="t"/>
              </v:shape>
            </v:group>
          </v:group>
        </w:pict>
      </w:r>
      <w:r>
        <w:rPr>
          <w:rFonts w:ascii="宋体"/>
          <w:sz w:val="2"/>
        </w:rPr>
      </w:r>
      <w:r>
        <w:rPr>
          <w:rFonts w:ascii="宋体"/>
          <w:sz w:val="2"/>
        </w:rPr>
        <w:tab/>
      </w:r>
      <w:r>
        <w:rPr>
          <w:rFonts w:ascii="宋体"/>
          <w:sz w:val="2"/>
        </w:rPr>
        <w:pict>
          <v:group style="width:203.65pt;height:.25pt;mso-position-horizontal-relative:char;mso-position-vertical-relative:line" coordorigin="0,0" coordsize="4073,5">
            <v:group style="position:absolute;left:2;top:2;width:4068;height:2" coordorigin="2,2" coordsize="4068,2">
              <v:shape style="position:absolute;left:2;top:2;width:4068;height:2" coordorigin="2,2" coordsize="4068,0" path="m2,2l4070,2e" filled="false" stroked="true" strokeweight=".24pt" strokecolor="#000008">
                <v:path arrowok="t"/>
              </v:shape>
            </v:group>
          </v:group>
        </w:pict>
      </w:r>
      <w:r>
        <w:rPr>
          <w:rFonts w:ascii="宋体"/>
          <w:sz w:val="2"/>
        </w:rPr>
      </w:r>
    </w:p>
    <w:p>
      <w:pPr>
        <w:pStyle w:val="BodyText"/>
        <w:tabs>
          <w:tab w:pos="2104" w:val="left" w:leader="none"/>
          <w:tab w:pos="4610" w:val="left" w:leader="none"/>
          <w:tab w:pos="6794" w:val="left" w:leader="none"/>
        </w:tabs>
        <w:spacing w:line="240" w:lineRule="auto" w:before="56"/>
        <w:ind w:left="2" w:right="0"/>
        <w:jc w:val="center"/>
      </w:pPr>
      <w:r>
        <w:rPr>
          <w:w w:val="95"/>
        </w:rPr>
        <w:t>原币</w:t>
        <w:tab/>
        <w:t>折人民币</w:t>
        <w:tab/>
        <w:t>原币</w:t>
        <w:tab/>
      </w:r>
      <w:r>
        <w:rPr/>
        <w:t>折人民币</w:t>
      </w:r>
    </w:p>
    <w:p>
      <w:pPr>
        <w:spacing w:after="0" w:line="240" w:lineRule="auto"/>
        <w:jc w:val="center"/>
        <w:sectPr>
          <w:type w:val="continuous"/>
          <w:pgSz w:w="16840" w:h="11910" w:orient="landscape"/>
          <w:pgMar w:top="1580" w:bottom="280" w:left="1280" w:right="1260"/>
          <w:cols w:num="2" w:equalWidth="0">
            <w:col w:w="4761" w:space="778"/>
            <w:col w:w="8761"/>
          </w:cols>
        </w:sectPr>
      </w:pPr>
    </w:p>
    <w:p>
      <w:pPr>
        <w:spacing w:line="240" w:lineRule="auto" w:before="1"/>
        <w:rPr>
          <w:rFonts w:ascii="宋体" w:hAnsi="宋体" w:cs="宋体" w:eastAsia="宋体" w:hint="default"/>
          <w:sz w:val="9"/>
          <w:szCs w:val="9"/>
        </w:rPr>
      </w:pPr>
    </w:p>
    <w:p>
      <w:pPr>
        <w:tabs>
          <w:tab w:pos="3702" w:val="left" w:leader="none"/>
          <w:tab w:pos="5540" w:val="left" w:leader="none"/>
          <w:tab w:pos="7765" w:val="left" w:leader="none"/>
          <w:tab w:pos="10100" w:val="left" w:leader="none"/>
          <w:tab w:pos="12460" w:val="left" w:leader="none"/>
        </w:tabs>
        <w:spacing w:line="20" w:lineRule="exact"/>
        <w:ind w:left="563" w:right="0" w:firstLine="0"/>
        <w:rPr>
          <w:rFonts w:ascii="宋体" w:hAnsi="宋体" w:cs="宋体" w:eastAsia="宋体" w:hint="default"/>
          <w:sz w:val="2"/>
          <w:szCs w:val="2"/>
        </w:rPr>
      </w:pPr>
      <w:r>
        <w:rPr>
          <w:rFonts w:ascii="宋体"/>
          <w:sz w:val="2"/>
        </w:rPr>
        <w:pict>
          <v:group style="width:139.35pt;height:.5pt;mso-position-horizontal-relative:char;mso-position-vertical-relative:line" coordorigin="0,0" coordsize="2787,10">
            <v:group style="position:absolute;left:5;top:5;width:2777;height:2" coordorigin="5,5" coordsize="2777,2">
              <v:shape style="position:absolute;left:5;top:5;width:2777;height:2" coordorigin="5,5" coordsize="2777,0" path="m5,5l2782,5e" filled="false" stroked="true" strokeweight=".48pt" strokecolor="#000008">
                <v:path arrowok="t"/>
              </v:shape>
            </v:group>
          </v:group>
        </w:pict>
      </w:r>
      <w:r>
        <w:rPr>
          <w:rFonts w:ascii="宋体"/>
          <w:sz w:val="2"/>
        </w:rPr>
      </w:r>
      <w:r>
        <w:rPr>
          <w:rFonts w:ascii="宋体"/>
          <w:sz w:val="2"/>
        </w:rPr>
        <w:tab/>
      </w:r>
      <w:r>
        <w:rPr>
          <w:rFonts w:ascii="宋体"/>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8pt" strokecolor="#000008">
                <v:path arrowok="t"/>
              </v:shape>
            </v:group>
          </v:group>
        </w:pict>
      </w:r>
      <w:r>
        <w:rPr>
          <w:rFonts w:ascii="宋体"/>
          <w:sz w:val="2"/>
        </w:rPr>
      </w:r>
      <w:r>
        <w:rPr>
          <w:rFonts w:ascii="宋体"/>
          <w:sz w:val="2"/>
        </w:rPr>
        <w:tab/>
      </w:r>
      <w:r>
        <w:rPr>
          <w:rFonts w:ascii="宋体"/>
          <w:sz w:val="2"/>
        </w:rPr>
        <w:pict>
          <v:group style="width:78.5pt;height:.25pt;mso-position-horizontal-relative:char;mso-position-vertical-relative:line" coordorigin="0,0" coordsize="1570,5">
            <v:group style="position:absolute;left:2;top:2;width:1565;height:2" coordorigin="2,2" coordsize="1565,2">
              <v:shape style="position:absolute;left:2;top:2;width:1565;height:2" coordorigin="2,2" coordsize="1565,0" path="m2,2l1567,2e" filled="false" stroked="true" strokeweight=".24pt" strokecolor="#000008">
                <v:path arrowok="t"/>
              </v:shape>
            </v:group>
          </v:group>
        </w:pict>
      </w:r>
      <w:r>
        <w:rPr>
          <w:rFonts w:ascii="宋体"/>
          <w:sz w:val="2"/>
        </w:rPr>
      </w:r>
      <w:r>
        <w:rPr>
          <w:rFonts w:ascii="宋体"/>
          <w:sz w:val="2"/>
        </w:rPr>
        <w:tab/>
      </w:r>
      <w:r>
        <w:rPr>
          <w:rFonts w:ascii="宋体"/>
          <w:sz w:val="2"/>
        </w:rPr>
        <w:pict>
          <v:group style="width:86.3pt;height:.25pt;mso-position-horizontal-relative:char;mso-position-vertical-relative:line" coordorigin="0,0" coordsize="1726,5">
            <v:group style="position:absolute;left:2;top:2;width:1721;height:2" coordorigin="2,2" coordsize="1721,2">
              <v:shape style="position:absolute;left:2;top:2;width:1721;height:2" coordorigin="2,2" coordsize="1721,0" path="m2,2l1723,2e" filled="false" stroked="true" strokeweight=".24pt" strokecolor="#000008">
                <v:path arrowok="t"/>
              </v:shape>
            </v:group>
          </v:group>
        </w:pict>
      </w:r>
      <w:r>
        <w:rPr>
          <w:rFonts w:ascii="宋体"/>
          <w:sz w:val="2"/>
        </w:rPr>
      </w:r>
      <w:r>
        <w:rPr>
          <w:rFonts w:ascii="宋体"/>
          <w:sz w:val="2"/>
        </w:rPr>
        <w:tab/>
      </w:r>
      <w:r>
        <w:rPr>
          <w:rFonts w:ascii="宋体"/>
          <w:sz w:val="2"/>
        </w:rPr>
        <w:pict>
          <v:group style="width:83.3pt;height:.25pt;mso-position-horizontal-relative:char;mso-position-vertical-relative:line" coordorigin="0,0" coordsize="1666,5">
            <v:group style="position:absolute;left:2;top:2;width:1661;height:2" coordorigin="2,2" coordsize="1661,2">
              <v:shape style="position:absolute;left:2;top:2;width:1661;height:2" coordorigin="2,2" coordsize="1661,0" path="m2,2l1663,2e" filled="false" stroked="true" strokeweight=".24pt" strokecolor="#000008">
                <v:path arrowok="t"/>
              </v:shape>
            </v:group>
          </v:group>
        </w:pict>
      </w:r>
      <w:r>
        <w:rPr>
          <w:rFonts w:ascii="宋体"/>
          <w:sz w:val="2"/>
        </w:rPr>
      </w:r>
      <w:r>
        <w:rPr>
          <w:rFonts w:ascii="宋体"/>
          <w:sz w:val="2"/>
        </w:rPr>
        <w:tab/>
      </w:r>
      <w:r>
        <w:rPr>
          <w:rFonts w:ascii="宋体"/>
          <w:sz w:val="2"/>
        </w:rPr>
        <w:pict>
          <v:group style="width:85.7pt;height:.25pt;mso-position-horizontal-relative:char;mso-position-vertical-relative:line" coordorigin="0,0" coordsize="1714,5">
            <v:group style="position:absolute;left:2;top:2;width:1709;height:2" coordorigin="2,2" coordsize="1709,2">
              <v:shape style="position:absolute;left:2;top:2;width:1709;height:2" coordorigin="2,2" coordsize="1709,0" path="m2,2l1711,2e" filled="false" stroked="true" strokeweight=".24pt" strokecolor="#000008">
                <v:path arrowok="t"/>
              </v:shape>
            </v:group>
          </v:group>
        </w:pict>
      </w:r>
      <w:r>
        <w:rPr>
          <w:rFonts w:ascii="宋体"/>
          <w:sz w:val="2"/>
        </w:rPr>
      </w:r>
    </w:p>
    <w:p>
      <w:pPr>
        <w:pStyle w:val="BodyText"/>
        <w:tabs>
          <w:tab w:pos="3815" w:val="left" w:leader="none"/>
          <w:tab w:pos="5768" w:val="left" w:leader="none"/>
          <w:tab w:pos="8149" w:val="left" w:leader="none"/>
          <w:tab w:pos="10424" w:val="left" w:leader="none"/>
          <w:tab w:pos="12831" w:val="left" w:leader="none"/>
        </w:tabs>
        <w:spacing w:line="240" w:lineRule="auto" w:before="61"/>
        <w:ind w:left="575" w:right="0"/>
        <w:jc w:val="left"/>
        <w:rPr>
          <w:rFonts w:ascii="宋体" w:hAnsi="宋体" w:cs="宋体" w:eastAsia="宋体" w:hint="default"/>
        </w:rPr>
      </w:pPr>
      <w:r>
        <w:rPr>
          <w:w w:val="95"/>
        </w:rPr>
        <w:t>中国工商银行深圳宝安支行</w:t>
        <w:tab/>
        <w:t>担保</w:t>
        <w:tab/>
      </w:r>
      <w:r>
        <w:rPr>
          <w:rFonts w:ascii="宋体" w:hAnsi="宋体" w:cs="宋体" w:eastAsia="宋体" w:hint="default"/>
        </w:rPr>
        <w:t>40,075,000.00</w:t>
        <w:tab/>
        <w:t>40,075,000.00</w:t>
        <w:tab/>
        <w:t>40,075,000.00</w:t>
        <w:tab/>
        <w:t>40,075,000.00</w:t>
      </w:r>
    </w:p>
    <w:p>
      <w:pPr>
        <w:spacing w:line="240" w:lineRule="auto" w:before="6"/>
        <w:rPr>
          <w:rFonts w:ascii="宋体" w:hAnsi="宋体" w:cs="宋体" w:eastAsia="宋体" w:hint="default"/>
          <w:sz w:val="14"/>
          <w:szCs w:val="14"/>
        </w:rPr>
      </w:pPr>
    </w:p>
    <w:p>
      <w:pPr>
        <w:pStyle w:val="BodyText"/>
        <w:tabs>
          <w:tab w:pos="3815" w:val="left" w:leader="none"/>
          <w:tab w:pos="5768" w:val="left" w:leader="none"/>
          <w:tab w:pos="8149" w:val="left" w:leader="none"/>
          <w:tab w:pos="10424" w:val="left" w:leader="none"/>
          <w:tab w:pos="12831" w:val="left" w:leader="none"/>
        </w:tabs>
        <w:spacing w:line="240" w:lineRule="auto"/>
        <w:ind w:left="575" w:right="0"/>
        <w:jc w:val="left"/>
        <w:rPr>
          <w:rFonts w:ascii="宋体" w:hAnsi="宋体" w:cs="宋体" w:eastAsia="宋体" w:hint="default"/>
        </w:rPr>
      </w:pPr>
      <w:r>
        <w:rPr>
          <w:w w:val="95"/>
        </w:rPr>
        <w:t>中国工商银行深圳宝安支行</w:t>
        <w:tab/>
        <w:t>担保</w:t>
        <w:tab/>
      </w:r>
      <w:r>
        <w:rPr>
          <w:rFonts w:ascii="宋体" w:hAnsi="宋体" w:cs="宋体" w:eastAsia="宋体" w:hint="default"/>
        </w:rPr>
        <w:t>31,400,000.00</w:t>
        <w:tab/>
        <w:t>31,400,000.00</w:t>
        <w:tab/>
        <w:t>31,400,000.00</w:t>
        <w:tab/>
        <w:t>31,400,000.00</w:t>
      </w:r>
    </w:p>
    <w:p>
      <w:pPr>
        <w:spacing w:line="240" w:lineRule="auto" w:before="4"/>
        <w:rPr>
          <w:rFonts w:ascii="宋体" w:hAnsi="宋体" w:cs="宋体" w:eastAsia="宋体" w:hint="default"/>
          <w:sz w:val="14"/>
          <w:szCs w:val="14"/>
        </w:rPr>
      </w:pPr>
    </w:p>
    <w:p>
      <w:pPr>
        <w:pStyle w:val="BodyText"/>
        <w:tabs>
          <w:tab w:pos="3815" w:val="left" w:leader="none"/>
          <w:tab w:pos="5768" w:val="left" w:leader="none"/>
          <w:tab w:pos="8149" w:val="left" w:leader="none"/>
          <w:tab w:pos="10424" w:val="left" w:leader="none"/>
          <w:tab w:pos="12831" w:val="left" w:leader="none"/>
        </w:tabs>
        <w:spacing w:line="240" w:lineRule="auto"/>
        <w:ind w:left="575" w:right="0"/>
        <w:jc w:val="left"/>
        <w:rPr>
          <w:rFonts w:ascii="宋体" w:hAnsi="宋体" w:cs="宋体" w:eastAsia="宋体" w:hint="default"/>
        </w:rPr>
      </w:pPr>
      <w:r>
        <w:rPr>
          <w:w w:val="95"/>
        </w:rPr>
        <w:t>中国农业银行深圳宝安支行</w:t>
        <w:tab/>
        <w:t>担保</w:t>
        <w:tab/>
      </w:r>
      <w:r>
        <w:rPr>
          <w:rFonts w:ascii="宋体" w:hAnsi="宋体" w:cs="宋体" w:eastAsia="宋体" w:hint="default"/>
        </w:rPr>
        <w:t>32,500,000.00</w:t>
        <w:tab/>
        <w:t>32,500,000.00</w:t>
        <w:tab/>
        <w:t>32,500,000.00</w:t>
        <w:tab/>
        <w:t>32,500,000.00</w:t>
      </w:r>
    </w:p>
    <w:p>
      <w:pPr>
        <w:spacing w:line="240" w:lineRule="auto" w:before="10"/>
        <w:rPr>
          <w:rFonts w:ascii="宋体" w:hAnsi="宋体" w:cs="宋体" w:eastAsia="宋体" w:hint="default"/>
          <w:sz w:val="8"/>
          <w:szCs w:val="8"/>
        </w:rPr>
      </w:pPr>
    </w:p>
    <w:p>
      <w:pPr>
        <w:tabs>
          <w:tab w:pos="7760" w:val="left" w:leader="none"/>
          <w:tab w:pos="10096" w:val="left" w:leader="none"/>
          <w:tab w:pos="12455" w:val="left" w:leader="none"/>
        </w:tabs>
        <w:spacing w:line="20" w:lineRule="exact"/>
        <w:ind w:left="5536" w:right="0" w:firstLine="0"/>
        <w:rPr>
          <w:rFonts w:ascii="宋体" w:hAnsi="宋体" w:cs="宋体" w:eastAsia="宋体" w:hint="default"/>
          <w:sz w:val="2"/>
          <w:szCs w:val="2"/>
        </w:rPr>
      </w:pPr>
      <w:r>
        <w:rPr>
          <w:rFonts w:ascii="宋体"/>
          <w:sz w:val="2"/>
        </w:rPr>
        <w:pict>
          <v:group style="width:79pt;height:.6pt;mso-position-horizontal-relative:char;mso-position-vertical-relative:line" coordorigin="0,0" coordsize="158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w:pict>
      </w:r>
      <w:r>
        <w:rPr>
          <w:rFonts w:ascii="宋体"/>
          <w:sz w:val="2"/>
        </w:rPr>
      </w:r>
      <w:r>
        <w:rPr>
          <w:rFonts w:ascii="宋体"/>
          <w:sz w:val="2"/>
        </w:rPr>
        <w:tab/>
      </w:r>
      <w:r>
        <w:rPr>
          <w:rFonts w:ascii="宋体"/>
          <w:sz w:val="2"/>
        </w:rPr>
        <w:pict>
          <v:group style="width:86.65pt;height:.6pt;mso-position-horizontal-relative:char;mso-position-vertical-relative:line" coordorigin="0,0" coordsize="173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1697;top:6;width:10;height:2" coordorigin="1697,6" coordsize="10,2">
              <v:shape style="position:absolute;left:1697;top:6;width:10;height:2" coordorigin="1697,6" coordsize="10,0" path="m1697,6l1706,6e" filled="false" stroked="true" strokeweight=".48pt" strokecolor="#000008">
                <v:path arrowok="t"/>
              </v:shape>
            </v:group>
            <v:group style="position:absolute;left:1716;top:6;width:10;height:2" coordorigin="1716,6" coordsize="10,2">
              <v:shape style="position:absolute;left:1716;top:6;width:10;height:2" coordorigin="1716,6" coordsize="10,0" path="m1716,6l172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w:pict>
      </w:r>
      <w:r>
        <w:rPr>
          <w:rFonts w:ascii="宋体"/>
          <w:sz w:val="2"/>
        </w:rPr>
      </w:r>
      <w:r>
        <w:rPr>
          <w:rFonts w:ascii="宋体"/>
          <w:sz w:val="2"/>
        </w:rPr>
        <w:tab/>
      </w:r>
      <w:r>
        <w:rPr>
          <w:rFonts w:ascii="宋体"/>
          <w:sz w:val="2"/>
        </w:rPr>
        <w:pict>
          <v:group style="width:83.8pt;height:.6pt;mso-position-horizontal-relative:char;mso-position-vertical-relative:line" coordorigin="0,0" coordsize="167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w:pict>
      </w:r>
      <w:r>
        <w:rPr>
          <w:rFonts w:ascii="宋体"/>
          <w:sz w:val="2"/>
        </w:rPr>
      </w:r>
      <w:r>
        <w:rPr>
          <w:rFonts w:ascii="宋体"/>
          <w:sz w:val="2"/>
        </w:rPr>
        <w:tab/>
      </w:r>
      <w:r>
        <w:rPr>
          <w:rFonts w:ascii="宋体"/>
          <w:sz w:val="2"/>
        </w:rPr>
        <w:pict>
          <v:group style="width:86.1pt;height:.6pt;mso-position-horizontal-relative:char;mso-position-vertical-relative:line" coordorigin="0,0" coordsize="1722,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1697;top:6;width:10;height:2" coordorigin="1697,6" coordsize="10,2">
              <v:shape style="position:absolute;left:1697;top:6;width:10;height:2" coordorigin="1697,6" coordsize="10,0" path="m1697,6l170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3;height:2" coordorigin="1715,6" coordsize="3,2">
              <v:shape style="position:absolute;left:1715;top:6;width:3;height:2" coordorigin="1715,6" coordsize="3,0" path="m1715,6l1717,6e" filled="false" stroked="true" strokeweight=".48pt" strokecolor="#000008">
                <v:path arrowok="t"/>
              </v:shape>
            </v:group>
          </v:group>
        </w:pict>
      </w:r>
      <w:r>
        <w:rPr>
          <w:rFonts w:ascii="宋体"/>
          <w:sz w:val="2"/>
        </w:rPr>
      </w:r>
    </w:p>
    <w:p>
      <w:pPr>
        <w:pStyle w:val="Heading4"/>
        <w:tabs>
          <w:tab w:pos="975" w:val="left" w:leader="none"/>
          <w:tab w:pos="5658" w:val="left" w:leader="none"/>
          <w:tab w:pos="8039" w:val="left" w:leader="none"/>
          <w:tab w:pos="10311" w:val="left" w:leader="none"/>
          <w:tab w:pos="12721" w:val="left" w:leader="none"/>
        </w:tabs>
        <w:spacing w:line="240" w:lineRule="auto" w:before="40"/>
        <w:ind w:left="575" w:right="0"/>
        <w:jc w:val="left"/>
        <w:rPr>
          <w:rFonts w:ascii="Arial" w:hAnsi="Arial" w:cs="Arial" w:eastAsia="Arial" w:hint="default"/>
          <w:b w:val="0"/>
          <w:bCs w:val="0"/>
        </w:rPr>
      </w:pPr>
      <w:r>
        <w:rPr>
          <w:w w:val="99"/>
          <w:position w:val="-3"/>
        </w:rPr>
        <w:t>合</w:t>
      </w:r>
      <w:r>
        <w:rPr>
          <w:position w:val="-3"/>
        </w:rPr>
        <w:tab/>
      </w:r>
      <w:r>
        <w:rPr>
          <w:w w:val="99"/>
          <w:position w:val="-3"/>
        </w:rPr>
        <w:t>计</w:t>
      </w:r>
      <w:r>
        <w:rPr>
          <w:position w:val="-3"/>
        </w:rPr>
        <w:tab/>
      </w:r>
      <w:r>
        <w:rPr>
          <w:rFonts w:ascii="Arial" w:hAnsi="Arial" w:cs="Arial" w:eastAsia="Arial" w:hint="default"/>
          <w:spacing w:val="1"/>
          <w:w w:val="89"/>
        </w:rPr>
        <w:t>103</w:t>
      </w:r>
      <w:r>
        <w:rPr>
          <w:rFonts w:ascii="Arial" w:hAnsi="Arial" w:cs="Arial" w:eastAsia="Arial" w:hint="default"/>
          <w:spacing w:val="1"/>
          <w:w w:val="179"/>
        </w:rPr>
        <w:t>,</w:t>
      </w:r>
      <w:r>
        <w:rPr>
          <w:rFonts w:ascii="Arial" w:hAnsi="Arial" w:cs="Arial" w:eastAsia="Arial" w:hint="default"/>
          <w:spacing w:val="1"/>
          <w:w w:val="89"/>
        </w:rPr>
        <w:t>975</w:t>
      </w:r>
      <w:r>
        <w:rPr>
          <w:rFonts w:ascii="Arial" w:hAnsi="Arial" w:cs="Arial" w:eastAsia="Arial" w:hint="default"/>
          <w:spacing w:val="1"/>
          <w:w w:val="179"/>
        </w:rPr>
        <w:t>,</w:t>
      </w:r>
      <w:r>
        <w:rPr>
          <w:rFonts w:ascii="Arial" w:hAnsi="Arial" w:cs="Arial" w:eastAsia="Arial" w:hint="default"/>
          <w:spacing w:val="1"/>
          <w:w w:val="89"/>
        </w:rPr>
        <w:t>000</w:t>
      </w:r>
      <w:r>
        <w:rPr>
          <w:rFonts w:ascii="Arial" w:hAnsi="Arial" w:cs="Arial" w:eastAsia="Arial" w:hint="default"/>
          <w:spacing w:val="1"/>
          <w:w w:val="179"/>
        </w:rPr>
        <w:t>.</w:t>
      </w:r>
      <w:r>
        <w:rPr>
          <w:rFonts w:ascii="Arial" w:hAnsi="Arial" w:cs="Arial" w:eastAsia="Arial" w:hint="default"/>
          <w:spacing w:val="1"/>
          <w:w w:val="89"/>
        </w:rPr>
        <w:t>0</w:t>
      </w:r>
      <w:r>
        <w:rPr>
          <w:rFonts w:ascii="Arial" w:hAnsi="Arial" w:cs="Arial" w:eastAsia="Arial" w:hint="default"/>
          <w:w w:val="89"/>
        </w:rPr>
        <w:t>0</w:t>
      </w:r>
      <w:r>
        <w:rPr>
          <w:rFonts w:ascii="Arial" w:hAnsi="Arial" w:cs="Arial" w:eastAsia="Arial" w:hint="default"/>
        </w:rPr>
        <w:tab/>
      </w:r>
      <w:r>
        <w:rPr>
          <w:rFonts w:ascii="Arial" w:hAnsi="Arial" w:cs="Arial" w:eastAsia="Arial" w:hint="default"/>
          <w:spacing w:val="1"/>
          <w:w w:val="89"/>
        </w:rPr>
        <w:t>103</w:t>
      </w:r>
      <w:r>
        <w:rPr>
          <w:rFonts w:ascii="Arial" w:hAnsi="Arial" w:cs="Arial" w:eastAsia="Arial" w:hint="default"/>
          <w:spacing w:val="1"/>
          <w:w w:val="179"/>
        </w:rPr>
        <w:t>,</w:t>
      </w:r>
      <w:r>
        <w:rPr>
          <w:rFonts w:ascii="Arial" w:hAnsi="Arial" w:cs="Arial" w:eastAsia="Arial" w:hint="default"/>
          <w:spacing w:val="1"/>
          <w:w w:val="89"/>
        </w:rPr>
        <w:t>975</w:t>
      </w:r>
      <w:r>
        <w:rPr>
          <w:rFonts w:ascii="Arial" w:hAnsi="Arial" w:cs="Arial" w:eastAsia="Arial" w:hint="default"/>
          <w:spacing w:val="1"/>
          <w:w w:val="179"/>
        </w:rPr>
        <w:t>,</w:t>
      </w:r>
      <w:r>
        <w:rPr>
          <w:rFonts w:ascii="Arial" w:hAnsi="Arial" w:cs="Arial" w:eastAsia="Arial" w:hint="default"/>
          <w:spacing w:val="1"/>
          <w:w w:val="89"/>
        </w:rPr>
        <w:t>000</w:t>
      </w:r>
      <w:r>
        <w:rPr>
          <w:rFonts w:ascii="Arial" w:hAnsi="Arial" w:cs="Arial" w:eastAsia="Arial" w:hint="default"/>
          <w:spacing w:val="1"/>
          <w:w w:val="179"/>
        </w:rPr>
        <w:t>.</w:t>
      </w:r>
      <w:r>
        <w:rPr>
          <w:rFonts w:ascii="Arial" w:hAnsi="Arial" w:cs="Arial" w:eastAsia="Arial" w:hint="default"/>
          <w:spacing w:val="1"/>
          <w:w w:val="89"/>
        </w:rPr>
        <w:t>0</w:t>
      </w:r>
      <w:r>
        <w:rPr>
          <w:rFonts w:ascii="Arial" w:hAnsi="Arial" w:cs="Arial" w:eastAsia="Arial" w:hint="default"/>
          <w:w w:val="89"/>
        </w:rPr>
        <w:t>0</w:t>
      </w:r>
      <w:r>
        <w:rPr>
          <w:rFonts w:ascii="Arial" w:hAnsi="Arial" w:cs="Arial" w:eastAsia="Arial" w:hint="default"/>
        </w:rPr>
        <w:tab/>
      </w:r>
      <w:r>
        <w:rPr>
          <w:rFonts w:ascii="Arial" w:hAnsi="Arial" w:cs="Arial" w:eastAsia="Arial" w:hint="default"/>
          <w:spacing w:val="1"/>
          <w:w w:val="89"/>
        </w:rPr>
        <w:t>103</w:t>
      </w:r>
      <w:r>
        <w:rPr>
          <w:rFonts w:ascii="Arial" w:hAnsi="Arial" w:cs="Arial" w:eastAsia="Arial" w:hint="default"/>
          <w:spacing w:val="1"/>
          <w:w w:val="179"/>
        </w:rPr>
        <w:t>,</w:t>
      </w:r>
      <w:r>
        <w:rPr>
          <w:rFonts w:ascii="Arial" w:hAnsi="Arial" w:cs="Arial" w:eastAsia="Arial" w:hint="default"/>
          <w:spacing w:val="1"/>
          <w:w w:val="89"/>
        </w:rPr>
        <w:t>975</w:t>
      </w:r>
      <w:r>
        <w:rPr>
          <w:rFonts w:ascii="Arial" w:hAnsi="Arial" w:cs="Arial" w:eastAsia="Arial" w:hint="default"/>
          <w:spacing w:val="1"/>
          <w:w w:val="179"/>
        </w:rPr>
        <w:t>,</w:t>
      </w:r>
      <w:r>
        <w:rPr>
          <w:rFonts w:ascii="Arial" w:hAnsi="Arial" w:cs="Arial" w:eastAsia="Arial" w:hint="default"/>
          <w:spacing w:val="1"/>
          <w:w w:val="89"/>
        </w:rPr>
        <w:t>000</w:t>
      </w:r>
      <w:r>
        <w:rPr>
          <w:rFonts w:ascii="Arial" w:hAnsi="Arial" w:cs="Arial" w:eastAsia="Arial" w:hint="default"/>
          <w:spacing w:val="1"/>
          <w:w w:val="179"/>
        </w:rPr>
        <w:t>.</w:t>
      </w:r>
      <w:r>
        <w:rPr>
          <w:rFonts w:ascii="Arial" w:hAnsi="Arial" w:cs="Arial" w:eastAsia="Arial" w:hint="default"/>
          <w:spacing w:val="1"/>
          <w:w w:val="89"/>
        </w:rPr>
        <w:t>0</w:t>
      </w:r>
      <w:r>
        <w:rPr>
          <w:rFonts w:ascii="Arial" w:hAnsi="Arial" w:cs="Arial" w:eastAsia="Arial" w:hint="default"/>
          <w:w w:val="89"/>
        </w:rPr>
        <w:t>0</w:t>
      </w:r>
      <w:r>
        <w:rPr>
          <w:rFonts w:ascii="Arial" w:hAnsi="Arial" w:cs="Arial" w:eastAsia="Arial" w:hint="default"/>
        </w:rPr>
        <w:tab/>
      </w:r>
      <w:r>
        <w:rPr>
          <w:rFonts w:ascii="Arial" w:hAnsi="Arial" w:cs="Arial" w:eastAsia="Arial" w:hint="default"/>
          <w:spacing w:val="1"/>
          <w:w w:val="89"/>
        </w:rPr>
        <w:t>103</w:t>
      </w:r>
      <w:r>
        <w:rPr>
          <w:rFonts w:ascii="Arial" w:hAnsi="Arial" w:cs="Arial" w:eastAsia="Arial" w:hint="default"/>
          <w:spacing w:val="1"/>
          <w:w w:val="179"/>
        </w:rPr>
        <w:t>,</w:t>
      </w:r>
      <w:r>
        <w:rPr>
          <w:rFonts w:ascii="Arial" w:hAnsi="Arial" w:cs="Arial" w:eastAsia="Arial" w:hint="default"/>
          <w:spacing w:val="1"/>
          <w:w w:val="89"/>
        </w:rPr>
        <w:t>975</w:t>
      </w:r>
      <w:r>
        <w:rPr>
          <w:rFonts w:ascii="Arial" w:hAnsi="Arial" w:cs="Arial" w:eastAsia="Arial" w:hint="default"/>
          <w:spacing w:val="1"/>
          <w:w w:val="179"/>
        </w:rPr>
        <w:t>,</w:t>
      </w:r>
      <w:r>
        <w:rPr>
          <w:rFonts w:ascii="Arial" w:hAnsi="Arial" w:cs="Arial" w:eastAsia="Arial" w:hint="default"/>
          <w:spacing w:val="1"/>
          <w:w w:val="89"/>
        </w:rPr>
        <w:t>000</w:t>
      </w:r>
      <w:r>
        <w:rPr>
          <w:rFonts w:ascii="Arial" w:hAnsi="Arial" w:cs="Arial" w:eastAsia="Arial" w:hint="default"/>
          <w:spacing w:val="1"/>
          <w:w w:val="179"/>
        </w:rPr>
        <w:t>.</w:t>
      </w:r>
      <w:r>
        <w:rPr>
          <w:rFonts w:ascii="Arial" w:hAnsi="Arial" w:cs="Arial" w:eastAsia="Arial" w:hint="default"/>
          <w:spacing w:val="1"/>
          <w:w w:val="89"/>
        </w:rPr>
        <w:t>0</w:t>
      </w:r>
      <w:r>
        <w:rPr>
          <w:rFonts w:ascii="Arial" w:hAnsi="Arial" w:cs="Arial" w:eastAsia="Arial" w:hint="default"/>
          <w:w w:val="89"/>
        </w:rPr>
        <w:t>0</w:t>
      </w:r>
      <w:r>
        <w:rPr>
          <w:rFonts w:ascii="Arial" w:hAnsi="Arial" w:cs="Arial" w:eastAsia="Arial" w:hint="default"/>
          <w:b w:val="0"/>
          <w:bCs w:val="0"/>
        </w:rPr>
      </w:r>
    </w:p>
    <w:p>
      <w:pPr>
        <w:spacing w:line="240" w:lineRule="auto" w:before="7"/>
        <w:rPr>
          <w:rFonts w:ascii="Arial" w:hAnsi="Arial" w:cs="Arial" w:eastAsia="Arial" w:hint="default"/>
          <w:b/>
          <w:bCs/>
          <w:sz w:val="4"/>
          <w:szCs w:val="4"/>
        </w:rPr>
      </w:pPr>
    </w:p>
    <w:p>
      <w:pPr>
        <w:tabs>
          <w:tab w:pos="7763" w:val="left" w:leader="none"/>
          <w:tab w:pos="10098" w:val="left" w:leader="none"/>
          <w:tab w:pos="12457" w:val="left" w:leader="none"/>
        </w:tabs>
        <w:spacing w:line="28" w:lineRule="exact"/>
        <w:ind w:left="5538" w:right="0" w:firstLine="0"/>
        <w:rPr>
          <w:rFonts w:ascii="Arial" w:hAnsi="Arial" w:cs="Arial" w:eastAsia="Arial" w:hint="default"/>
          <w:sz w:val="2"/>
          <w:szCs w:val="2"/>
        </w:rPr>
      </w:pPr>
      <w:r>
        <w:rPr>
          <w:rFonts w:ascii="Arial"/>
          <w:position w:val="0"/>
          <w:sz w:val="2"/>
        </w:rPr>
        <w:pict>
          <v:group style="width:78.75pt;height:1.45pt;mso-position-horizontal-relative:char;mso-position-vertical-relative:line" coordorigin="0,0" coordsize="1575,29">
            <v:group style="position:absolute;left:5;top:5;width:1565;height:2" coordorigin="5,5" coordsize="1565,2">
              <v:shape style="position:absolute;left:5;top:5;width:1565;height:2" coordorigin="5,5" coordsize="1565,0" path="m5,5l1570,5e" filled="false" stroked="true" strokeweight=".48pt" strokecolor="#000008">
                <v:path arrowok="t"/>
              </v:shape>
            </v:group>
            <v:group style="position:absolute;left:5;top:24;width:1565;height:2" coordorigin="5,24" coordsize="1565,2">
              <v:shape style="position:absolute;left:5;top:24;width:1565;height:2" coordorigin="5,24" coordsize="1565,0" path="m5,24l1570,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86.55pt;height:1.45pt;mso-position-horizontal-relative:char;mso-position-vertical-relative:line" coordorigin="0,0" coordsize="1731,29">
            <v:group style="position:absolute;left:5;top:5;width:1721;height:2" coordorigin="5,5" coordsize="1721,2">
              <v:shape style="position:absolute;left:5;top:5;width:1721;height:2" coordorigin="5,5" coordsize="1721,0" path="m5,5l1726,5e" filled="false" stroked="true" strokeweight=".48pt" strokecolor="#000008">
                <v:path arrowok="t"/>
              </v:shape>
            </v:group>
            <v:group style="position:absolute;left:5;top:24;width:1721;height:2" coordorigin="5,24" coordsize="1721,2">
              <v:shape style="position:absolute;left:5;top:24;width:1721;height:2" coordorigin="5,24" coordsize="1721,0" path="m5,24l1726,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83.55pt;height:1.45pt;mso-position-horizontal-relative:char;mso-position-vertical-relative:line" coordorigin="0,0" coordsize="1671,29">
            <v:group style="position:absolute;left:5;top:5;width:1661;height:2" coordorigin="5,5" coordsize="1661,2">
              <v:shape style="position:absolute;left:5;top:5;width:1661;height:2" coordorigin="5,5" coordsize="1661,0" path="m5,5l1666,5e" filled="false" stroked="true" strokeweight=".48pt" strokecolor="#000008">
                <v:path arrowok="t"/>
              </v:shape>
            </v:group>
            <v:group style="position:absolute;left:5;top:24;width:1661;height:2" coordorigin="5,24" coordsize="1661,2">
              <v:shape style="position:absolute;left:5;top:24;width:1661;height:2" coordorigin="5,24" coordsize="1661,0" path="m5,24l1666,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85.95pt;height:1.45pt;mso-position-horizontal-relative:char;mso-position-vertical-relative:line" coordorigin="0,0" coordsize="1719,29">
            <v:group style="position:absolute;left:5;top:5;width:1709;height:2" coordorigin="5,5" coordsize="1709,2">
              <v:shape style="position:absolute;left:5;top:5;width:1709;height:2" coordorigin="5,5" coordsize="1709,0" path="m5,5l1714,5e" filled="false" stroked="true" strokeweight=".48pt" strokecolor="#000008">
                <v:path arrowok="t"/>
              </v:shape>
            </v:group>
            <v:group style="position:absolute;left:5;top:24;width:1709;height:2" coordorigin="5,24" coordsize="1709,2">
              <v:shape style="position:absolute;left:5;top:24;width:1709;height:2" coordorigin="5,24" coordsize="1709,0" path="m5,24l1714,24e" filled="false" stroked="true" strokeweight=".48pt" strokecolor="#000008">
                <v:path arrowok="t"/>
              </v:shape>
            </v:group>
          </v:group>
        </w:pict>
      </w:r>
      <w:r>
        <w:rPr>
          <w:rFonts w:ascii="Arial"/>
          <w:position w:val="0"/>
          <w:sz w:val="2"/>
        </w:rPr>
      </w:r>
    </w:p>
    <w:p>
      <w:pPr>
        <w:spacing w:line="240" w:lineRule="auto" w:before="9"/>
        <w:rPr>
          <w:rFonts w:ascii="Arial" w:hAnsi="Arial" w:cs="Arial" w:eastAsia="Arial" w:hint="default"/>
          <w:b/>
          <w:bCs/>
          <w:sz w:val="17"/>
          <w:szCs w:val="17"/>
        </w:rPr>
      </w:pPr>
    </w:p>
    <w:p>
      <w:pPr>
        <w:pStyle w:val="BodyText"/>
        <w:spacing w:line="240" w:lineRule="auto" w:before="37"/>
        <w:ind w:left="570" w:right="0"/>
        <w:jc w:val="left"/>
      </w:pPr>
      <w:r>
        <w:rPr>
          <w:spacing w:val="14"/>
        </w:rPr>
        <w:t>对已到期未偿还的借款情况如下：</w:t>
      </w:r>
    </w:p>
    <w:p>
      <w:pPr>
        <w:spacing w:line="240" w:lineRule="auto" w:before="9"/>
        <w:rPr>
          <w:rFonts w:ascii="宋体" w:hAnsi="宋体" w:cs="宋体" w:eastAsia="宋体" w:hint="default"/>
          <w:sz w:val="19"/>
          <w:szCs w:val="19"/>
        </w:rPr>
      </w:pPr>
    </w:p>
    <w:p>
      <w:pPr>
        <w:pStyle w:val="BodyText"/>
        <w:tabs>
          <w:tab w:pos="3959" w:val="left" w:leader="none"/>
          <w:tab w:pos="5845" w:val="left" w:leader="none"/>
          <w:tab w:pos="7803" w:val="left" w:leader="none"/>
          <w:tab w:pos="10203" w:val="left" w:leader="none"/>
          <w:tab w:pos="12210" w:val="left" w:leader="none"/>
        </w:tabs>
        <w:spacing w:line="240" w:lineRule="auto" w:before="37"/>
        <w:ind w:left="678" w:right="0"/>
        <w:jc w:val="left"/>
      </w:pPr>
      <w:r>
        <w:rPr>
          <w:w w:val="95"/>
        </w:rPr>
        <w:t>贷款单位</w:t>
        <w:tab/>
        <w:t>借款金额</w:t>
        <w:tab/>
        <w:t>贷款利率</w:t>
        <w:tab/>
        <w:t>贷款资金用途</w:t>
        <w:tab/>
        <w:t>逾期时间</w:t>
        <w:tab/>
      </w:r>
      <w:r>
        <w:rPr/>
        <w:t>逾期未偿还的原因</w:t>
      </w:r>
    </w:p>
    <w:p>
      <w:pPr>
        <w:spacing w:line="240" w:lineRule="auto" w:before="8"/>
        <w:rPr>
          <w:rFonts w:ascii="宋体" w:hAnsi="宋体" w:cs="宋体" w:eastAsia="宋体" w:hint="default"/>
          <w:sz w:val="9"/>
          <w:szCs w:val="9"/>
        </w:rPr>
      </w:pPr>
    </w:p>
    <w:p>
      <w:pPr>
        <w:tabs>
          <w:tab w:pos="3697" w:val="left" w:leader="none"/>
          <w:tab w:pos="5543" w:val="left" w:leader="none"/>
          <w:tab w:pos="7429" w:val="left" w:leader="none"/>
          <w:tab w:pos="9805" w:val="left" w:leader="none"/>
          <w:tab w:pos="11821" w:val="left" w:leader="none"/>
        </w:tabs>
        <w:spacing w:line="20" w:lineRule="exact"/>
        <w:ind w:left="644" w:right="0" w:firstLine="0"/>
        <w:rPr>
          <w:rFonts w:ascii="宋体" w:hAnsi="宋体" w:cs="宋体" w:eastAsia="宋体" w:hint="default"/>
          <w:sz w:val="2"/>
          <w:szCs w:val="2"/>
        </w:rPr>
      </w:pPr>
      <w:r>
        <w:rPr>
          <w:rFonts w:ascii="宋体"/>
          <w:sz w:val="2"/>
        </w:rPr>
        <w:pict>
          <v:group style="width:137.4pt;height:.5pt;mso-position-horizontal-relative:char;mso-position-vertical-relative:line" coordorigin="0,0" coordsize="2748,10">
            <v:group style="position:absolute;left:5;top:5;width:2739;height:2" coordorigin="5,5" coordsize="2739,2">
              <v:shape style="position:absolute;left:5;top:5;width:2739;height:2" coordorigin="5,5" coordsize="2739,0" path="m5,5l2743,5e" filled="false" stroked="true" strokeweight=".48pt" strokecolor="#000008">
                <v:path arrowok="t"/>
              </v:shape>
            </v:group>
          </v:group>
        </w:pict>
      </w:r>
      <w:r>
        <w:rPr>
          <w:rFonts w:ascii="宋体"/>
          <w:sz w:val="2"/>
        </w:rPr>
      </w:r>
      <w:r>
        <w:rPr>
          <w:rFonts w:ascii="宋体"/>
          <w:sz w:val="2"/>
        </w:rPr>
        <w:tab/>
      </w:r>
      <w:r>
        <w:rPr>
          <w:rFonts w:ascii="宋体"/>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8pt" strokecolor="#000008">
                <v:path arrowok="t"/>
              </v:shape>
            </v:group>
          </v:group>
        </w:pict>
      </w:r>
      <w:r>
        <w:rPr>
          <w:rFonts w:ascii="宋体"/>
          <w:sz w:val="2"/>
        </w:rPr>
      </w:r>
      <w:r>
        <w:rPr>
          <w:rFonts w:ascii="宋体"/>
          <w:sz w:val="2"/>
        </w:rPr>
        <w:tab/>
      </w:r>
      <w:r>
        <w:rPr>
          <w:rFonts w:ascii="宋体"/>
          <w:sz w:val="2"/>
        </w:rPr>
        <w:pict>
          <v:group style="width:70.1pt;height:.5pt;mso-position-horizontal-relative:char;mso-position-vertical-relative:line" coordorigin="0,0" coordsize="1402,10">
            <v:group style="position:absolute;left:5;top:5;width:1392;height:2" coordorigin="5,5" coordsize="1392,2">
              <v:shape style="position:absolute;left:5;top:5;width:1392;height:2" coordorigin="5,5" coordsize="1392,0" path="m5,5l1397,5e" filled="false" stroked="true" strokeweight=".48pt" strokecolor="#000008">
                <v:path arrowok="t"/>
              </v:shape>
            </v:group>
          </v:group>
        </w:pict>
      </w:r>
      <w:r>
        <w:rPr>
          <w:rFonts w:ascii="宋体"/>
          <w:sz w:val="2"/>
        </w:rPr>
      </w:r>
      <w:r>
        <w:rPr>
          <w:rFonts w:ascii="宋体"/>
          <w:sz w:val="2"/>
        </w:rPr>
        <w:tab/>
      </w:r>
      <w:r>
        <w:rPr>
          <w:rFonts w:ascii="宋体"/>
          <w:sz w:val="2"/>
        </w:rPr>
        <w:pict>
          <v:group style="width:97.45pt;height:.5pt;mso-position-horizontal-relative:char;mso-position-vertical-relative:line" coordorigin="0,0" coordsize="1949,10">
            <v:group style="position:absolute;left:5;top:5;width:1940;height:2" coordorigin="5,5" coordsize="1940,2">
              <v:shape style="position:absolute;left:5;top:5;width:1940;height:2" coordorigin="5,5" coordsize="1940,0" path="m5,5l1944,5e" filled="false" stroked="true" strokeweight=".48pt" strokecolor="#000008">
                <v:path arrowok="t"/>
              </v:shape>
            </v:group>
          </v:group>
        </w:pict>
      </w:r>
      <w:r>
        <w:rPr>
          <w:rFonts w:ascii="宋体"/>
          <w:sz w:val="2"/>
        </w:rPr>
      </w:r>
      <w:r>
        <w:rPr>
          <w:rFonts w:ascii="宋体"/>
          <w:sz w:val="2"/>
        </w:rPr>
        <w:tab/>
      </w:r>
      <w:r>
        <w:rPr>
          <w:rFonts w:ascii="宋体"/>
          <w:sz w:val="2"/>
        </w:rPr>
        <w:pict>
          <v:group style="width:79.8pt;height:.5pt;mso-position-horizontal-relative:char;mso-position-vertical-relative:line" coordorigin="0,0" coordsize="1596,10">
            <v:group style="position:absolute;left:5;top:5;width:1587;height:2" coordorigin="5,5" coordsize="1587,2">
              <v:shape style="position:absolute;left:5;top:5;width:1587;height:2" coordorigin="5,5" coordsize="1587,0" path="m5,5l1591,5e" filled="false" stroked="true" strokeweight=".48pt" strokecolor="#000008">
                <v:path arrowok="t"/>
              </v:shape>
            </v:group>
          </v:group>
        </w:pict>
      </w:r>
      <w:r>
        <w:rPr>
          <w:rFonts w:ascii="宋体"/>
          <w:sz w:val="2"/>
        </w:rPr>
      </w:r>
      <w:r>
        <w:rPr>
          <w:rFonts w:ascii="宋体"/>
          <w:sz w:val="2"/>
        </w:rPr>
        <w:tab/>
      </w:r>
      <w:r>
        <w:rPr>
          <w:rFonts w:ascii="宋体"/>
          <w:sz w:val="2"/>
        </w:rPr>
        <w:pict>
          <v:group style="width:118.8pt;height:.5pt;mso-position-horizontal-relative:char;mso-position-vertical-relative:line" coordorigin="0,0" coordsize="2376,10">
            <v:group style="position:absolute;left:5;top:5;width:2367;height:2" coordorigin="5,5" coordsize="2367,2">
              <v:shape style="position:absolute;left:5;top:5;width:2367;height:2" coordorigin="5,5" coordsize="2367,0" path="m5,5l2371,5e" filled="false" stroked="true" strokeweight=".48pt" strokecolor="#000008">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6840" w:h="11910" w:orient="landscape"/>
          <w:pgMar w:top="1580" w:bottom="280" w:left="1280" w:right="1260"/>
        </w:sectPr>
      </w:pPr>
    </w:p>
    <w:p>
      <w:pPr>
        <w:pStyle w:val="BodyText"/>
        <w:tabs>
          <w:tab w:pos="3107" w:val="left" w:leader="none"/>
        </w:tabs>
        <w:spacing w:line="240" w:lineRule="auto" w:before="63"/>
        <w:ind w:right="0"/>
        <w:jc w:val="right"/>
        <w:rPr>
          <w:rFonts w:ascii="宋体" w:hAnsi="宋体" w:cs="宋体" w:eastAsia="宋体" w:hint="default"/>
        </w:rPr>
      </w:pPr>
      <w:r>
        <w:rPr>
          <w:w w:val="95"/>
        </w:rPr>
        <w:t>中国工商银行深圳宝安支行</w:t>
        <w:tab/>
      </w:r>
      <w:r>
        <w:rPr>
          <w:rFonts w:ascii="宋体" w:hAnsi="宋体" w:cs="宋体" w:eastAsia="宋体" w:hint="default"/>
        </w:rPr>
        <w:t>40,075,000.0</w:t>
      </w:r>
    </w:p>
    <w:p>
      <w:pPr>
        <w:pStyle w:val="BodyText"/>
        <w:spacing w:line="240" w:lineRule="auto" w:before="117"/>
        <w:ind w:right="5"/>
        <w:jc w:val="right"/>
        <w:rPr>
          <w:rFonts w:ascii="宋体" w:hAnsi="宋体" w:cs="宋体" w:eastAsia="宋体" w:hint="default"/>
        </w:rPr>
      </w:pPr>
      <w:r>
        <w:rPr>
          <w:rFonts w:ascii="宋体"/>
          <w:w w:val="99"/>
        </w:rPr>
        <w:t>0</w:t>
      </w:r>
      <w:r>
        <w:rPr>
          <w:rFonts w:ascii="宋体"/>
        </w:rPr>
      </w:r>
    </w:p>
    <w:p>
      <w:pPr>
        <w:pStyle w:val="BodyText"/>
        <w:tabs>
          <w:tab w:pos="3107" w:val="left" w:leader="none"/>
        </w:tabs>
        <w:spacing w:line="240" w:lineRule="auto" w:before="117"/>
        <w:ind w:right="0"/>
        <w:jc w:val="right"/>
        <w:rPr>
          <w:rFonts w:ascii="宋体" w:hAnsi="宋体" w:cs="宋体" w:eastAsia="宋体" w:hint="default"/>
        </w:rPr>
      </w:pPr>
      <w:r>
        <w:rPr>
          <w:w w:val="95"/>
        </w:rPr>
        <w:t>中国工商银行深圳宝安支行</w:t>
        <w:tab/>
      </w:r>
      <w:r>
        <w:rPr>
          <w:rFonts w:ascii="宋体" w:hAnsi="宋体" w:cs="宋体" w:eastAsia="宋体" w:hint="default"/>
        </w:rPr>
        <w:t>31,400,000.0</w:t>
      </w:r>
    </w:p>
    <w:p>
      <w:pPr>
        <w:pStyle w:val="BodyText"/>
        <w:spacing w:line="240" w:lineRule="auto" w:before="120"/>
        <w:ind w:right="5"/>
        <w:jc w:val="right"/>
        <w:rPr>
          <w:rFonts w:ascii="宋体" w:hAnsi="宋体" w:cs="宋体" w:eastAsia="宋体" w:hint="default"/>
        </w:rPr>
      </w:pPr>
      <w:r>
        <w:rPr>
          <w:rFonts w:ascii="宋体"/>
          <w:w w:val="99"/>
        </w:rPr>
        <w:t>0</w:t>
      </w:r>
      <w:r>
        <w:rPr>
          <w:rFonts w:ascii="宋体"/>
        </w:rPr>
      </w:r>
    </w:p>
    <w:p>
      <w:pPr>
        <w:pStyle w:val="BodyText"/>
        <w:tabs>
          <w:tab w:pos="3107" w:val="left" w:leader="none"/>
        </w:tabs>
        <w:spacing w:line="240" w:lineRule="auto" w:before="117"/>
        <w:ind w:right="0"/>
        <w:jc w:val="right"/>
        <w:rPr>
          <w:rFonts w:ascii="宋体" w:hAnsi="宋体" w:cs="宋体" w:eastAsia="宋体" w:hint="default"/>
        </w:rPr>
      </w:pPr>
      <w:r>
        <w:rPr>
          <w:w w:val="95"/>
        </w:rPr>
        <w:t>中国农业银行深圳宝安支行</w:t>
        <w:tab/>
      </w:r>
      <w:r>
        <w:rPr>
          <w:rFonts w:ascii="宋体" w:hAnsi="宋体" w:cs="宋体" w:eastAsia="宋体" w:hint="default"/>
        </w:rPr>
        <w:t>32,500,000.0</w:t>
      </w:r>
    </w:p>
    <w:p>
      <w:pPr>
        <w:pStyle w:val="BodyText"/>
        <w:spacing w:line="240" w:lineRule="auto" w:before="117"/>
        <w:ind w:right="5"/>
        <w:jc w:val="right"/>
        <w:rPr>
          <w:rFonts w:ascii="宋体" w:hAnsi="宋体" w:cs="宋体" w:eastAsia="宋体" w:hint="default"/>
        </w:rPr>
      </w:pPr>
      <w:r>
        <w:rPr>
          <w:rFonts w:ascii="宋体"/>
          <w:w w:val="99"/>
        </w:rPr>
        <w:t>0</w:t>
      </w:r>
      <w:r>
        <w:rPr>
          <w:rFonts w:ascii="宋体"/>
        </w:rPr>
      </w:r>
    </w:p>
    <w:p>
      <w:pPr>
        <w:pStyle w:val="BodyText"/>
        <w:tabs>
          <w:tab w:pos="1928" w:val="left" w:leader="none"/>
          <w:tab w:pos="4304" w:val="left" w:leader="none"/>
        </w:tabs>
        <w:spacing w:line="240" w:lineRule="auto" w:before="46"/>
        <w:ind w:left="678" w:right="-16"/>
        <w:jc w:val="left"/>
      </w:pPr>
      <w:r>
        <w:rPr/>
        <w:br w:type="column"/>
      </w:r>
      <w:r>
        <w:rPr>
          <w:rFonts w:ascii="宋体" w:hAnsi="宋体" w:cs="宋体" w:eastAsia="宋体" w:hint="default"/>
        </w:rPr>
        <w:t>5.9400%</w:t>
        <w:tab/>
      </w:r>
      <w:r>
        <w:rPr>
          <w:w w:val="95"/>
        </w:rPr>
        <w:t>流动资金借款</w:t>
        <w:tab/>
      </w:r>
      <w:r>
        <w:rPr>
          <w:rFonts w:ascii="宋体" w:hAnsi="宋体" w:cs="宋体" w:eastAsia="宋体" w:hint="default"/>
        </w:rPr>
        <w:t>2004.12.26--</w:t>
      </w:r>
      <w:r>
        <w:rPr>
          <w:rFonts w:ascii="宋体" w:hAnsi="宋体" w:cs="宋体" w:eastAsia="宋体" w:hint="default"/>
          <w:spacing w:val="28"/>
        </w:rPr>
        <w:t> </w:t>
      </w:r>
      <w:r>
        <w:rPr/>
        <w:t>至</w:t>
      </w:r>
    </w:p>
    <w:p>
      <w:pPr>
        <w:pStyle w:val="BodyText"/>
        <w:spacing w:line="240" w:lineRule="auto" w:before="98"/>
        <w:ind w:right="1330"/>
        <w:jc w:val="right"/>
      </w:pPr>
      <w:r>
        <w:rPr>
          <w:w w:val="99"/>
        </w:rPr>
        <w:t>今</w:t>
      </w:r>
      <w:r>
        <w:rPr/>
      </w:r>
    </w:p>
    <w:p>
      <w:pPr>
        <w:pStyle w:val="BodyText"/>
        <w:tabs>
          <w:tab w:pos="1928" w:val="left" w:leader="none"/>
          <w:tab w:pos="4304" w:val="left" w:leader="none"/>
        </w:tabs>
        <w:spacing w:line="240" w:lineRule="auto" w:before="139"/>
        <w:ind w:left="678" w:right="-16"/>
        <w:jc w:val="left"/>
      </w:pPr>
      <w:r>
        <w:rPr>
          <w:rFonts w:ascii="宋体" w:hAnsi="宋体" w:cs="宋体" w:eastAsia="宋体" w:hint="default"/>
        </w:rPr>
        <w:t>6.1380%</w:t>
        <w:tab/>
      </w:r>
      <w:r>
        <w:rPr>
          <w:w w:val="95"/>
        </w:rPr>
        <w:t>流动资金借款</w:t>
        <w:tab/>
      </w:r>
      <w:r>
        <w:rPr>
          <w:rFonts w:ascii="宋体" w:hAnsi="宋体" w:cs="宋体" w:eastAsia="宋体" w:hint="default"/>
        </w:rPr>
        <w:t>2004.06.28--</w:t>
      </w:r>
      <w:r>
        <w:rPr>
          <w:rFonts w:ascii="宋体" w:hAnsi="宋体" w:cs="宋体" w:eastAsia="宋体" w:hint="default"/>
          <w:spacing w:val="28"/>
        </w:rPr>
        <w:t> </w:t>
      </w:r>
      <w:r>
        <w:rPr/>
        <w:t>至</w:t>
      </w:r>
    </w:p>
    <w:p>
      <w:pPr>
        <w:pStyle w:val="BodyText"/>
        <w:spacing w:line="240" w:lineRule="auto" w:before="98"/>
        <w:ind w:right="1330"/>
        <w:jc w:val="right"/>
      </w:pPr>
      <w:r>
        <w:rPr>
          <w:w w:val="99"/>
        </w:rPr>
        <w:t>今</w:t>
      </w:r>
      <w:r>
        <w:rPr/>
      </w:r>
    </w:p>
    <w:p>
      <w:pPr>
        <w:pStyle w:val="BodyText"/>
        <w:tabs>
          <w:tab w:pos="1928" w:val="left" w:leader="none"/>
          <w:tab w:pos="4304" w:val="left" w:leader="none"/>
        </w:tabs>
        <w:spacing w:line="240" w:lineRule="auto" w:before="136"/>
        <w:ind w:left="678" w:right="-16"/>
        <w:jc w:val="left"/>
      </w:pPr>
      <w:r>
        <w:rPr>
          <w:rFonts w:ascii="宋体" w:hAnsi="宋体" w:cs="宋体" w:eastAsia="宋体" w:hint="default"/>
        </w:rPr>
        <w:t>6.5340%</w:t>
        <w:tab/>
      </w:r>
      <w:r>
        <w:rPr>
          <w:w w:val="95"/>
        </w:rPr>
        <w:t>流动资金借款</w:t>
        <w:tab/>
      </w:r>
      <w:r>
        <w:rPr>
          <w:rFonts w:ascii="宋体" w:hAnsi="宋体" w:cs="宋体" w:eastAsia="宋体" w:hint="default"/>
        </w:rPr>
        <w:t>2003.09.22--</w:t>
      </w:r>
      <w:r>
        <w:rPr>
          <w:rFonts w:ascii="宋体" w:hAnsi="宋体" w:cs="宋体" w:eastAsia="宋体" w:hint="default"/>
          <w:spacing w:val="28"/>
        </w:rPr>
        <w:t> </w:t>
      </w:r>
      <w:r>
        <w:rPr/>
        <w:t>至</w:t>
      </w:r>
    </w:p>
    <w:p>
      <w:pPr>
        <w:pStyle w:val="BodyText"/>
        <w:spacing w:line="240" w:lineRule="auto" w:before="98"/>
        <w:ind w:right="1330"/>
        <w:jc w:val="right"/>
      </w:pPr>
      <w:r>
        <w:rPr>
          <w:w w:val="99"/>
        </w:rPr>
        <w:t>今</w:t>
      </w:r>
      <w:r>
        <w:rPr/>
      </w:r>
    </w:p>
    <w:p>
      <w:pPr>
        <w:pStyle w:val="BodyText"/>
        <w:spacing w:line="696" w:lineRule="auto" w:before="46"/>
        <w:ind w:left="678" w:right="870"/>
        <w:jc w:val="both"/>
      </w:pPr>
      <w:r>
        <w:rPr>
          <w:w w:val="95"/>
        </w:rPr>
        <w:br w:type="column"/>
      </w:r>
      <w:r>
        <w:rPr>
          <w:w w:val="95"/>
        </w:rPr>
        <w:t>公司资金不足</w:t>
      </w:r>
      <w:r>
        <w:rPr>
          <w:spacing w:val="-40"/>
          <w:w w:val="95"/>
        </w:rPr>
        <w:t> </w:t>
      </w:r>
      <w:r>
        <w:rPr>
          <w:w w:val="95"/>
        </w:rPr>
        <w:t>公司资金不足</w:t>
      </w:r>
      <w:r>
        <w:rPr>
          <w:spacing w:val="-40"/>
          <w:w w:val="95"/>
        </w:rPr>
        <w:t> </w:t>
      </w:r>
      <w:r>
        <w:rPr>
          <w:w w:val="95"/>
        </w:rPr>
        <w:t>公司资金不足</w:t>
      </w:r>
      <w:r>
        <w:rPr/>
      </w:r>
    </w:p>
    <w:p>
      <w:pPr>
        <w:spacing w:after="0" w:line="696" w:lineRule="auto"/>
        <w:jc w:val="both"/>
        <w:sectPr>
          <w:type w:val="continuous"/>
          <w:pgSz w:w="16840" w:h="11910" w:orient="landscape"/>
          <w:pgMar w:top="1580" w:bottom="280" w:left="1280" w:right="1260"/>
          <w:cols w:num="3" w:equalWidth="0">
            <w:col w:w="4995" w:space="539"/>
            <w:col w:w="5837" w:space="183"/>
            <w:col w:w="274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7"/>
        <w:ind w:left="4753" w:right="4773"/>
        <w:jc w:val="center"/>
        <w:rPr>
          <w:rFonts w:ascii="宋体" w:hAnsi="宋体" w:cs="宋体" w:eastAsia="宋体" w:hint="default"/>
        </w:rPr>
      </w:pPr>
      <w:r>
        <w:rPr>
          <w:rFonts w:ascii="宋体"/>
        </w:rPr>
        <w:t>53</w:t>
      </w:r>
    </w:p>
    <w:p>
      <w:pPr>
        <w:spacing w:after="0" w:line="240" w:lineRule="auto"/>
        <w:jc w:val="center"/>
        <w:rPr>
          <w:rFonts w:ascii="宋体" w:hAnsi="宋体" w:cs="宋体" w:eastAsia="宋体" w:hint="default"/>
        </w:rPr>
        <w:sectPr>
          <w:type w:val="continuous"/>
          <w:pgSz w:w="16840" w:h="11910" w:orient="landscape"/>
          <w:pgMar w:top="1580" w:bottom="280" w:left="1280" w:right="1260"/>
        </w:sectPr>
      </w:pPr>
    </w:p>
    <w:p>
      <w:pPr>
        <w:spacing w:line="240" w:lineRule="auto" w:before="11"/>
        <w:rPr>
          <w:rFonts w:ascii="宋体" w:hAnsi="宋体" w:cs="宋体" w:eastAsia="宋体" w:hint="default"/>
          <w:sz w:val="27"/>
          <w:szCs w:val="27"/>
        </w:rPr>
      </w:pPr>
    </w:p>
    <w:p>
      <w:pPr>
        <w:pStyle w:val="Heading4"/>
        <w:tabs>
          <w:tab w:pos="977" w:val="left" w:leader="none"/>
        </w:tabs>
        <w:spacing w:line="322" w:lineRule="exact"/>
        <w:ind w:left="137" w:right="0"/>
        <w:jc w:val="left"/>
        <w:rPr>
          <w:b w:val="0"/>
          <w:bCs w:val="0"/>
        </w:rPr>
      </w:pPr>
      <w:r>
        <w:rPr>
          <w:rFonts w:ascii="Arial" w:hAnsi="Arial" w:cs="Arial" w:eastAsia="Arial" w:hint="default"/>
          <w:spacing w:val="4"/>
          <w:w w:val="95"/>
        </w:rPr>
        <w:t>23</w:t>
      </w:r>
      <w:r>
        <w:rPr>
          <w:rFonts w:ascii="Arial" w:hAnsi="Arial" w:cs="Arial" w:eastAsia="Arial" w:hint="default"/>
          <w:spacing w:val="-39"/>
          <w:w w:val="95"/>
        </w:rPr>
        <w:t> </w:t>
      </w:r>
      <w:r>
        <w:rPr>
          <w:w w:val="95"/>
        </w:rPr>
        <w:t>、</w:t>
        <w:tab/>
      </w:r>
      <w:r>
        <w:rPr>
          <w:spacing w:val="16"/>
        </w:rPr>
        <w:t>其他流</w:t>
      </w:r>
      <w:r>
        <w:rPr>
          <w:spacing w:val="-29"/>
        </w:rPr>
        <w:t> </w:t>
      </w:r>
      <w:r>
        <w:rPr>
          <w:spacing w:val="16"/>
        </w:rPr>
        <w:t>动负债</w:t>
      </w:r>
      <w:r>
        <w:rPr>
          <w:b w:val="0"/>
          <w:bCs w:val="0"/>
          <w:spacing w:val="16"/>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567" w:type="dxa"/>
        <w:tblLayout w:type="fixed"/>
        <w:tblCellMar>
          <w:top w:w="0" w:type="dxa"/>
          <w:left w:w="0" w:type="dxa"/>
          <w:bottom w:w="0" w:type="dxa"/>
          <w:right w:w="0" w:type="dxa"/>
        </w:tblCellMar>
        <w:tblLook w:val="01E0"/>
      </w:tblPr>
      <w:tblGrid>
        <w:gridCol w:w="1728"/>
        <w:gridCol w:w="319"/>
        <w:gridCol w:w="1752"/>
        <w:gridCol w:w="235"/>
        <w:gridCol w:w="1778"/>
        <w:gridCol w:w="259"/>
        <w:gridCol w:w="1855"/>
      </w:tblGrid>
      <w:tr>
        <w:trPr>
          <w:trHeight w:val="334" w:hRule="exact"/>
        </w:trPr>
        <w:tc>
          <w:tcPr>
            <w:tcW w:w="1728"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3"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319"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36"/>
              <w:jc w:val="center"/>
              <w:rPr>
                <w:rFonts w:ascii="宋体" w:hAnsi="宋体" w:cs="宋体" w:eastAsia="宋体" w:hint="default"/>
                <w:sz w:val="20"/>
                <w:szCs w:val="20"/>
              </w:rPr>
            </w:pPr>
            <w:r>
              <w:rPr>
                <w:rFonts w:ascii="宋体" w:hAnsi="宋体" w:cs="宋体" w:eastAsia="宋体" w:hint="default"/>
                <w:sz w:val="20"/>
                <w:szCs w:val="20"/>
              </w:rPr>
              <w:t>内容</w:t>
            </w:r>
          </w:p>
        </w:tc>
        <w:tc>
          <w:tcPr>
            <w:tcW w:w="235"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72" w:right="0"/>
              <w:jc w:val="left"/>
              <w:rPr>
                <w:rFonts w:ascii="宋体" w:hAnsi="宋体" w:cs="宋体" w:eastAsia="宋体" w:hint="default"/>
                <w:sz w:val="20"/>
                <w:szCs w:val="20"/>
              </w:rPr>
            </w:pPr>
            <w:r>
              <w:rPr>
                <w:rFonts w:ascii="宋体"/>
                <w:sz w:val="20"/>
              </w:rPr>
              <w:t>2007-12-31</w:t>
            </w:r>
          </w:p>
        </w:tc>
        <w:tc>
          <w:tcPr>
            <w:tcW w:w="259"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408" w:right="0"/>
              <w:jc w:val="left"/>
              <w:rPr>
                <w:rFonts w:ascii="宋体" w:hAnsi="宋体" w:cs="宋体" w:eastAsia="宋体" w:hint="default"/>
                <w:sz w:val="20"/>
                <w:szCs w:val="20"/>
              </w:rPr>
            </w:pPr>
            <w:r>
              <w:rPr>
                <w:rFonts w:ascii="宋体"/>
                <w:sz w:val="20"/>
              </w:rPr>
              <w:t>2006-12-31</w:t>
            </w:r>
          </w:p>
        </w:tc>
      </w:tr>
      <w:tr>
        <w:trPr>
          <w:trHeight w:val="375" w:hRule="exact"/>
        </w:trPr>
        <w:tc>
          <w:tcPr>
            <w:tcW w:w="1728" w:type="dxa"/>
            <w:tcBorders>
              <w:top w:val="single" w:sz="4" w:space="0" w:color="000008"/>
              <w:left w:val="nil" w:sz="6" w:space="0" w:color="auto"/>
              <w:bottom w:val="nil" w:sz="6" w:space="0" w:color="auto"/>
              <w:right w:val="nil" w:sz="6" w:space="0" w:color="auto"/>
            </w:tcBorders>
          </w:tcPr>
          <w:p>
            <w:pPr>
              <w:pStyle w:val="TableParagraph"/>
              <w:spacing w:line="240" w:lineRule="auto" w:before="9"/>
              <w:ind w:left="3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319" w:type="dxa"/>
            <w:tcBorders>
              <w:top w:val="nil" w:sz="6" w:space="0" w:color="auto"/>
              <w:left w:val="nil" w:sz="6" w:space="0" w:color="auto"/>
              <w:bottom w:val="nil" w:sz="6" w:space="0" w:color="auto"/>
              <w:right w:val="nil" w:sz="6" w:space="0" w:color="auto"/>
            </w:tcBorders>
          </w:tcPr>
          <w:p>
            <w:pPr/>
          </w:p>
        </w:tc>
        <w:tc>
          <w:tcPr>
            <w:tcW w:w="1752" w:type="dxa"/>
            <w:tcBorders>
              <w:top w:val="single" w:sz="4" w:space="0" w:color="000008"/>
              <w:left w:val="nil" w:sz="6" w:space="0" w:color="auto"/>
              <w:bottom w:val="nil" w:sz="6" w:space="0" w:color="auto"/>
              <w:right w:val="nil" w:sz="6" w:space="0" w:color="auto"/>
            </w:tcBorders>
          </w:tcPr>
          <w:p>
            <w:pPr>
              <w:pStyle w:val="TableParagraph"/>
              <w:spacing w:line="240" w:lineRule="auto" w:before="9"/>
              <w:ind w:left="69" w:right="0"/>
              <w:jc w:val="center"/>
              <w:rPr>
                <w:rFonts w:ascii="宋体" w:hAnsi="宋体" w:cs="宋体" w:eastAsia="宋体" w:hint="default"/>
                <w:sz w:val="20"/>
                <w:szCs w:val="20"/>
              </w:rPr>
            </w:pPr>
            <w:r>
              <w:rPr>
                <w:rFonts w:ascii="宋体" w:hAnsi="宋体" w:cs="宋体" w:eastAsia="宋体" w:hint="default"/>
                <w:sz w:val="20"/>
                <w:szCs w:val="20"/>
              </w:rPr>
              <w:t>停车场出租收入</w:t>
            </w:r>
          </w:p>
        </w:tc>
        <w:tc>
          <w:tcPr>
            <w:tcW w:w="235" w:type="dxa"/>
            <w:tcBorders>
              <w:top w:val="nil" w:sz="6" w:space="0" w:color="auto"/>
              <w:left w:val="nil" w:sz="6" w:space="0" w:color="auto"/>
              <w:bottom w:val="nil" w:sz="6" w:space="0" w:color="auto"/>
              <w:right w:val="nil" w:sz="6" w:space="0" w:color="auto"/>
            </w:tcBorders>
          </w:tcPr>
          <w:p>
            <w:pPr/>
          </w:p>
        </w:tc>
        <w:tc>
          <w:tcPr>
            <w:tcW w:w="1778" w:type="dxa"/>
            <w:tcBorders>
              <w:top w:val="single" w:sz="4" w:space="0" w:color="000008"/>
              <w:left w:val="nil" w:sz="6" w:space="0" w:color="auto"/>
              <w:bottom w:val="nil" w:sz="6" w:space="0" w:color="auto"/>
              <w:right w:val="nil" w:sz="6" w:space="0" w:color="auto"/>
            </w:tcBorders>
          </w:tcPr>
          <w:p>
            <w:pPr>
              <w:pStyle w:val="TableParagraph"/>
              <w:spacing w:line="240" w:lineRule="auto" w:before="9"/>
              <w:ind w:left="470" w:right="0"/>
              <w:jc w:val="left"/>
              <w:rPr>
                <w:rFonts w:ascii="宋体" w:hAnsi="宋体" w:cs="宋体" w:eastAsia="宋体" w:hint="default"/>
                <w:sz w:val="20"/>
                <w:szCs w:val="20"/>
              </w:rPr>
            </w:pPr>
            <w:r>
              <w:rPr>
                <w:rFonts w:ascii="宋体"/>
                <w:sz w:val="20"/>
              </w:rPr>
              <w:t>1,515,361.80</w:t>
            </w:r>
          </w:p>
        </w:tc>
        <w:tc>
          <w:tcPr>
            <w:tcW w:w="259"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8"/>
              <w:left w:val="nil" w:sz="6" w:space="0" w:color="auto"/>
              <w:bottom w:val="nil" w:sz="6" w:space="0" w:color="auto"/>
              <w:right w:val="nil" w:sz="6" w:space="0" w:color="auto"/>
            </w:tcBorders>
          </w:tcPr>
          <w:p>
            <w:pPr>
              <w:pStyle w:val="TableParagraph"/>
              <w:spacing w:line="240" w:lineRule="auto" w:before="9"/>
              <w:ind w:left="547" w:right="0"/>
              <w:jc w:val="left"/>
              <w:rPr>
                <w:rFonts w:ascii="宋体" w:hAnsi="宋体" w:cs="宋体" w:eastAsia="宋体" w:hint="default"/>
                <w:sz w:val="20"/>
                <w:szCs w:val="20"/>
              </w:rPr>
            </w:pPr>
            <w:r>
              <w:rPr>
                <w:rFonts w:ascii="宋体"/>
                <w:sz w:val="20"/>
              </w:rPr>
              <w:t>1,548,703.62</w:t>
            </w:r>
          </w:p>
        </w:tc>
      </w:tr>
    </w:tbl>
    <w:p>
      <w:pPr>
        <w:tabs>
          <w:tab w:pos="977" w:val="left" w:leader="none"/>
        </w:tabs>
        <w:spacing w:before="62"/>
        <w:ind w:left="137" w:right="0" w:firstLine="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24</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长期应</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pacing w:val="12"/>
          <w:sz w:val="20"/>
          <w:szCs w:val="20"/>
        </w:rPr>
        <w:t>付款</w:t>
      </w:r>
      <w:r>
        <w:rPr>
          <w:rFonts w:ascii="Microsoft JhengHei" w:hAnsi="Microsoft JhengHei" w:cs="Microsoft JhengHei" w:eastAsia="Microsoft JhengHei" w:hint="default"/>
          <w:spacing w:val="12"/>
          <w:sz w:val="20"/>
          <w:szCs w:val="2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567" w:type="dxa"/>
        <w:tblLayout w:type="fixed"/>
        <w:tblCellMar>
          <w:top w:w="0" w:type="dxa"/>
          <w:left w:w="0" w:type="dxa"/>
          <w:bottom w:w="0" w:type="dxa"/>
          <w:right w:w="0" w:type="dxa"/>
        </w:tblCellMar>
        <w:tblLook w:val="01E0"/>
      </w:tblPr>
      <w:tblGrid>
        <w:gridCol w:w="2575"/>
        <w:gridCol w:w="1246"/>
        <w:gridCol w:w="1500"/>
        <w:gridCol w:w="1337"/>
        <w:gridCol w:w="1332"/>
      </w:tblGrid>
      <w:tr>
        <w:trPr>
          <w:trHeight w:val="334" w:hRule="exact"/>
        </w:trPr>
        <w:tc>
          <w:tcPr>
            <w:tcW w:w="257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24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232" w:right="0"/>
              <w:jc w:val="left"/>
              <w:rPr>
                <w:rFonts w:ascii="宋体" w:hAnsi="宋体" w:cs="宋体" w:eastAsia="宋体" w:hint="default"/>
                <w:sz w:val="20"/>
                <w:szCs w:val="20"/>
              </w:rPr>
            </w:pPr>
            <w:r>
              <w:rPr>
                <w:rFonts w:ascii="宋体"/>
                <w:sz w:val="20"/>
              </w:rPr>
              <w:t>2007-12-31</w:t>
            </w:r>
          </w:p>
        </w:tc>
        <w:tc>
          <w:tcPr>
            <w:tcW w:w="1337"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46" w:right="0"/>
              <w:jc w:val="left"/>
              <w:rPr>
                <w:rFonts w:ascii="宋体" w:hAnsi="宋体" w:cs="宋体" w:eastAsia="宋体" w:hint="default"/>
                <w:sz w:val="20"/>
                <w:szCs w:val="20"/>
              </w:rPr>
            </w:pPr>
            <w:r>
              <w:rPr>
                <w:rFonts w:ascii="宋体"/>
                <w:sz w:val="20"/>
              </w:rPr>
              <w:t>2006-12-31</w:t>
            </w:r>
          </w:p>
        </w:tc>
      </w:tr>
      <w:tr>
        <w:trPr>
          <w:trHeight w:val="326" w:hRule="exact"/>
        </w:trPr>
        <w:tc>
          <w:tcPr>
            <w:tcW w:w="2575" w:type="dxa"/>
            <w:tcBorders>
              <w:top w:val="single" w:sz="4" w:space="0" w:color="000008"/>
              <w:left w:val="nil" w:sz="6" w:space="0" w:color="auto"/>
              <w:bottom w:val="nil" w:sz="6" w:space="0" w:color="auto"/>
              <w:right w:val="nil" w:sz="6" w:space="0" w:color="auto"/>
            </w:tcBorders>
          </w:tcPr>
          <w:p>
            <w:pPr>
              <w:pStyle w:val="TableParagraph"/>
              <w:spacing w:line="240" w:lineRule="auto" w:before="9"/>
              <w:ind w:left="33" w:right="0"/>
              <w:jc w:val="left"/>
              <w:rPr>
                <w:rFonts w:ascii="宋体" w:hAnsi="宋体" w:cs="宋体" w:eastAsia="宋体" w:hint="default"/>
                <w:sz w:val="20"/>
                <w:szCs w:val="20"/>
              </w:rPr>
            </w:pPr>
            <w:r>
              <w:rPr>
                <w:rFonts w:ascii="宋体" w:hAnsi="宋体" w:cs="宋体" w:eastAsia="宋体" w:hint="default"/>
                <w:sz w:val="20"/>
                <w:szCs w:val="20"/>
              </w:rPr>
              <w:t>物业公司本体维修金</w:t>
            </w:r>
          </w:p>
        </w:tc>
        <w:tc>
          <w:tcPr>
            <w:tcW w:w="1246"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20"/>
                <w:szCs w:val="20"/>
              </w:rPr>
            </w:pPr>
            <w:r>
              <w:rPr>
                <w:rFonts w:ascii="宋体"/>
                <w:sz w:val="20"/>
              </w:rPr>
              <w:t>546,612.00</w:t>
            </w:r>
          </w:p>
        </w:tc>
        <w:tc>
          <w:tcPr>
            <w:tcW w:w="1337" w:type="dxa"/>
            <w:tcBorders>
              <w:top w:val="nil" w:sz="6" w:space="0" w:color="auto"/>
              <w:left w:val="nil" w:sz="6" w:space="0" w:color="auto"/>
              <w:bottom w:val="nil" w:sz="6" w:space="0" w:color="auto"/>
              <w:right w:val="nil" w:sz="6" w:space="0" w:color="auto"/>
            </w:tcBorders>
          </w:tcPr>
          <w:p>
            <w:pPr/>
          </w:p>
        </w:tc>
        <w:tc>
          <w:tcPr>
            <w:tcW w:w="1332"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100"/>
              <w:jc w:val="right"/>
              <w:rPr>
                <w:rFonts w:ascii="宋体" w:hAnsi="宋体" w:cs="宋体" w:eastAsia="宋体" w:hint="default"/>
                <w:sz w:val="20"/>
                <w:szCs w:val="20"/>
              </w:rPr>
            </w:pPr>
            <w:r>
              <w:rPr>
                <w:rFonts w:ascii="宋体"/>
                <w:sz w:val="20"/>
              </w:rPr>
              <w:t>339,505.83</w:t>
            </w:r>
          </w:p>
        </w:tc>
      </w:tr>
      <w:tr>
        <w:trPr>
          <w:trHeight w:val="284"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50" w:lineRule="exact"/>
              <w:ind w:left="33" w:right="0"/>
              <w:jc w:val="left"/>
              <w:rPr>
                <w:rFonts w:ascii="宋体" w:hAnsi="宋体" w:cs="宋体" w:eastAsia="宋体" w:hint="default"/>
                <w:sz w:val="20"/>
                <w:szCs w:val="20"/>
              </w:rPr>
            </w:pPr>
            <w:r>
              <w:rPr>
                <w:rFonts w:ascii="宋体" w:hAnsi="宋体" w:cs="宋体" w:eastAsia="宋体" w:hint="default"/>
                <w:sz w:val="20"/>
                <w:szCs w:val="20"/>
              </w:rPr>
              <w:t>农业综合开发资金</w:t>
            </w:r>
          </w:p>
        </w:tc>
        <w:tc>
          <w:tcPr>
            <w:tcW w:w="124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8"/>
              <w:right w:val="nil" w:sz="6" w:space="0" w:color="auto"/>
            </w:tcBorders>
          </w:tcPr>
          <w:p>
            <w:pPr>
              <w:pStyle w:val="TableParagraph"/>
              <w:spacing w:line="250" w:lineRule="exact"/>
              <w:ind w:right="97"/>
              <w:jc w:val="right"/>
              <w:rPr>
                <w:rFonts w:ascii="宋体" w:hAnsi="宋体" w:cs="宋体" w:eastAsia="宋体" w:hint="default"/>
                <w:sz w:val="20"/>
                <w:szCs w:val="20"/>
              </w:rPr>
            </w:pPr>
            <w:r>
              <w:rPr>
                <w:rFonts w:ascii="宋体"/>
                <w:sz w:val="20"/>
              </w:rPr>
              <w:t>500,000.00</w:t>
            </w:r>
          </w:p>
        </w:tc>
        <w:tc>
          <w:tcPr>
            <w:tcW w:w="1337"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4" w:space="0" w:color="000008"/>
              <w:right w:val="nil" w:sz="6" w:space="0" w:color="auto"/>
            </w:tcBorders>
          </w:tcPr>
          <w:p>
            <w:pPr>
              <w:pStyle w:val="TableParagraph"/>
              <w:spacing w:line="250" w:lineRule="exact"/>
              <w:ind w:right="100"/>
              <w:jc w:val="right"/>
              <w:rPr>
                <w:rFonts w:ascii="宋体" w:hAnsi="宋体" w:cs="宋体" w:eastAsia="宋体" w:hint="default"/>
                <w:sz w:val="20"/>
                <w:szCs w:val="20"/>
              </w:rPr>
            </w:pPr>
            <w:r>
              <w:rPr>
                <w:rFonts w:ascii="宋体"/>
                <w:sz w:val="20"/>
              </w:rPr>
              <w:t>500,000.00</w:t>
            </w:r>
          </w:p>
        </w:tc>
      </w:tr>
      <w:tr>
        <w:trPr>
          <w:trHeight w:val="322" w:hRule="exact"/>
        </w:trPr>
        <w:tc>
          <w:tcPr>
            <w:tcW w:w="2575"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98" w:lineRule="exact"/>
              <w:ind w:left="3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246"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5.75pt;height:.6pt;mso-position-horizontal-relative:char;mso-position-vertical-relative:line" coordorigin="0,0" coordsize="151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5;height:2" coordorigin="1504,6" coordsize="5,2">
                    <v:shape style="position:absolute;left:1504;top:6;width:5;height:2" coordorigin="1504,6" coordsize="5,0" path="m1504,6l150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5"/>
              <w:ind w:right="107"/>
              <w:jc w:val="right"/>
              <w:rPr>
                <w:rFonts w:ascii="Arial" w:hAnsi="Arial" w:cs="Arial" w:eastAsia="Arial" w:hint="default"/>
                <w:sz w:val="20"/>
                <w:szCs w:val="20"/>
              </w:rPr>
            </w:pPr>
            <w:r>
              <w:rPr>
                <w:rFonts w:ascii="Arial"/>
                <w:b/>
                <w:spacing w:val="1"/>
                <w:w w:val="89"/>
                <w:sz w:val="20"/>
              </w:rPr>
              <w:t>1</w:t>
            </w:r>
            <w:r>
              <w:rPr>
                <w:rFonts w:ascii="Arial"/>
                <w:b/>
                <w:spacing w:val="1"/>
                <w:w w:val="179"/>
                <w:sz w:val="20"/>
              </w:rPr>
              <w:t>,</w:t>
            </w:r>
            <w:r>
              <w:rPr>
                <w:rFonts w:ascii="Arial"/>
                <w:b/>
                <w:spacing w:val="1"/>
                <w:w w:val="89"/>
                <w:sz w:val="20"/>
              </w:rPr>
              <w:t>046</w:t>
            </w:r>
            <w:r>
              <w:rPr>
                <w:rFonts w:ascii="Arial"/>
                <w:b/>
                <w:spacing w:val="1"/>
                <w:w w:val="179"/>
                <w:sz w:val="20"/>
              </w:rPr>
              <w:t>,</w:t>
            </w:r>
            <w:r>
              <w:rPr>
                <w:rFonts w:ascii="Arial"/>
                <w:b/>
                <w:spacing w:val="1"/>
                <w:w w:val="89"/>
                <w:sz w:val="20"/>
              </w:rPr>
              <w:t>612</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
        </w:tc>
        <w:tc>
          <w:tcPr>
            <w:tcW w:w="133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7.350pt;height:.6pt;mso-position-horizontal-relative:char;mso-position-vertical-relative:line" coordorigin="0,0" coordsize="134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0;height:2" coordorigin="1331,6" coordsize="10,2">
                    <v:shape style="position:absolute;left:1331;top:6;width:10;height:2" coordorigin="1331,6" coordsize="10,0" path="m1331,6l1340,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5"/>
              <w:ind w:right="107"/>
              <w:jc w:val="right"/>
              <w:rPr>
                <w:rFonts w:ascii="Arial" w:hAnsi="Arial" w:cs="Arial" w:eastAsia="Arial" w:hint="default"/>
                <w:sz w:val="20"/>
                <w:szCs w:val="20"/>
              </w:rPr>
            </w:pPr>
            <w:r>
              <w:rPr>
                <w:rFonts w:ascii="Arial"/>
                <w:b/>
                <w:spacing w:val="1"/>
                <w:w w:val="89"/>
                <w:sz w:val="20"/>
              </w:rPr>
              <w:t>839</w:t>
            </w:r>
            <w:r>
              <w:rPr>
                <w:rFonts w:ascii="Arial"/>
                <w:b/>
                <w:spacing w:val="1"/>
                <w:w w:val="179"/>
                <w:sz w:val="20"/>
              </w:rPr>
              <w:t>,</w:t>
            </w:r>
            <w:r>
              <w:rPr>
                <w:rFonts w:ascii="Arial"/>
                <w:b/>
                <w:spacing w:val="1"/>
                <w:w w:val="89"/>
                <w:sz w:val="20"/>
              </w:rPr>
              <w:t>505</w:t>
            </w:r>
            <w:r>
              <w:rPr>
                <w:rFonts w:ascii="Arial"/>
                <w:b/>
                <w:spacing w:val="1"/>
                <w:w w:val="179"/>
                <w:sz w:val="20"/>
              </w:rPr>
              <w:t>.</w:t>
            </w:r>
            <w:r>
              <w:rPr>
                <w:rFonts w:ascii="Arial"/>
                <w:b/>
                <w:spacing w:val="1"/>
                <w:w w:val="89"/>
                <w:sz w:val="20"/>
              </w:rPr>
              <w:t>8</w:t>
            </w:r>
            <w:r>
              <w:rPr>
                <w:rFonts w:ascii="Arial"/>
                <w:b/>
                <w:w w:val="89"/>
                <w:sz w:val="20"/>
              </w:rPr>
              <w:t>3</w:t>
            </w:r>
            <w:r>
              <w:rPr>
                <w:rFonts w:ascii="Arial"/>
                <w:sz w:val="20"/>
              </w:rPr>
            </w:r>
          </w:p>
        </w:tc>
      </w:tr>
    </w:tbl>
    <w:p>
      <w:pPr>
        <w:tabs>
          <w:tab w:pos="977" w:val="left" w:leader="none"/>
        </w:tabs>
        <w:spacing w:before="115"/>
        <w:ind w:left="137" w:right="0" w:firstLine="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25</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专项应</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pacing w:val="12"/>
          <w:sz w:val="20"/>
          <w:szCs w:val="20"/>
        </w:rPr>
        <w:t>付款</w:t>
      </w:r>
      <w:r>
        <w:rPr>
          <w:rFonts w:ascii="Microsoft JhengHei" w:hAnsi="Microsoft JhengHei" w:cs="Microsoft JhengHei" w:eastAsia="Microsoft JhengHei" w:hint="default"/>
          <w:spacing w:val="12"/>
          <w:sz w:val="20"/>
          <w:szCs w:val="20"/>
        </w:rPr>
      </w:r>
    </w:p>
    <w:p>
      <w:pPr>
        <w:spacing w:line="240" w:lineRule="auto" w:before="1"/>
        <w:rPr>
          <w:rFonts w:ascii="Microsoft JhengHei" w:hAnsi="Microsoft JhengHei" w:cs="Microsoft JhengHei" w:eastAsia="Microsoft JhengHei" w:hint="default"/>
          <w:b/>
          <w:bCs/>
          <w:sz w:val="9"/>
          <w:szCs w:val="9"/>
        </w:rPr>
      </w:pPr>
    </w:p>
    <w:p>
      <w:pPr>
        <w:pStyle w:val="BodyText"/>
        <w:tabs>
          <w:tab w:pos="3199" w:val="left" w:leader="none"/>
          <w:tab w:pos="4776" w:val="left" w:leader="none"/>
          <w:tab w:pos="6120" w:val="left" w:leader="none"/>
          <w:tab w:pos="8502" w:val="right" w:leader="none"/>
        </w:tabs>
        <w:spacing w:line="240" w:lineRule="auto" w:before="37"/>
        <w:ind w:left="600" w:right="0"/>
        <w:jc w:val="left"/>
        <w:rPr>
          <w:rFonts w:ascii="宋体" w:hAnsi="宋体" w:cs="宋体" w:eastAsia="宋体" w:hint="default"/>
        </w:rPr>
      </w:pPr>
      <w:r>
        <w:rPr/>
        <w:pict>
          <v:group style="position:absolute;margin-left:111.360001pt;margin-top:16.889658pt;width:106.6pt;height:.1pt;mso-position-horizontal-relative:page;mso-position-vertical-relative:paragraph;z-index:13576" coordorigin="2227,338" coordsize="2132,2">
            <v:shape style="position:absolute;left:2227;top:338;width:2132;height:2" coordorigin="2227,338" coordsize="2132,0" path="m2227,338l4358,338e" filled="false" stroked="true" strokeweight=".48pt" strokecolor="#000008">
              <v:path arrowok="t"/>
            </v:shape>
            <w10:wrap type="none"/>
          </v:group>
        </w:pict>
      </w:r>
      <w:r>
        <w:rPr/>
        <w:pict>
          <v:group style="position:absolute;margin-left:237.720001pt;margin-top:16.889658pt;width:64.3500pt;height:.1pt;mso-position-horizontal-relative:page;mso-position-vertical-relative:paragraph;z-index:13600" coordorigin="4754,338" coordsize="1287,2">
            <v:shape style="position:absolute;left:4754;top:338;width:1287;height:2" coordorigin="4754,338" coordsize="1287,0" path="m4754,338l6041,338e" filled="false" stroked="true" strokeweight=".48pt" strokecolor="#000008">
              <v:path arrowok="t"/>
            </v:shape>
            <w10:wrap type="none"/>
          </v:group>
        </w:pict>
      </w:r>
      <w:r>
        <w:rPr/>
        <w:pict>
          <v:group style="position:absolute;margin-left:313.799988pt;margin-top:16.889658pt;width:52.6pt;height:.1pt;mso-position-horizontal-relative:page;mso-position-vertical-relative:paragraph;z-index:13624" coordorigin="6276,338" coordsize="1052,2">
            <v:shape style="position:absolute;left:6276;top:338;width:1052;height:2" coordorigin="6276,338" coordsize="1052,0" path="m6276,338l7327,338e" filled="false" stroked="true" strokeweight=".48pt" strokecolor="#000008">
              <v:path arrowok="t"/>
            </v:shape>
            <w10:wrap type="none"/>
          </v:group>
        </w:pict>
      </w:r>
      <w:r>
        <w:rPr/>
        <w:pict>
          <v:group style="position:absolute;margin-left:378.720001pt;margin-top:16.889658pt;width:64.45pt;height:.1pt;mso-position-horizontal-relative:page;mso-position-vertical-relative:paragraph;z-index:13648" coordorigin="7574,338" coordsize="1289,2">
            <v:shape style="position:absolute;left:7574;top:338;width:1289;height:2" coordorigin="7574,338" coordsize="1289,0" path="m7574,338l8863,338e" filled="false" stroked="true" strokeweight=".48pt" strokecolor="#000008">
              <v:path arrowok="t"/>
            </v:shape>
            <w10:wrap type="none"/>
          </v:group>
        </w:pict>
      </w:r>
      <w:r>
        <w:rPr/>
        <w:pict>
          <v:group style="position:absolute;margin-left:454.919983pt;margin-top:16.889658pt;width:59.65pt;height:.1pt;mso-position-horizontal-relative:page;mso-position-vertical-relative:paragraph;z-index:13672" coordorigin="9098,338" coordsize="1193,2">
            <v:shape style="position:absolute;left:9098;top:338;width:1193;height:2" coordorigin="9098,338" coordsize="1193,0" path="m9098,338l10291,338e" filled="false" stroked="true" strokeweight=".48pt" strokecolor="#000008">
              <v:path arrowok="t"/>
            </v:shape>
            <w10:wrap type="none"/>
          </v:group>
        </w:pict>
      </w:r>
      <w:r>
        <w:rPr>
          <w:w w:val="95"/>
        </w:rPr>
        <w:t>种类</w:t>
        <w:tab/>
      </w:r>
      <w:r>
        <w:rPr>
          <w:rFonts w:ascii="宋体" w:hAnsi="宋体" w:cs="宋体" w:eastAsia="宋体" w:hint="default"/>
        </w:rPr>
        <w:t>2006-12-31</w:t>
        <w:tab/>
      </w:r>
      <w:r>
        <w:rPr>
          <w:w w:val="95"/>
        </w:rPr>
        <w:t>本期增加</w:t>
        <w:tab/>
      </w:r>
      <w:r>
        <w:rPr/>
        <w:t>本期减少</w:t>
      </w:r>
      <w:r>
        <w:rPr>
          <w:rFonts w:ascii="Times New Roman" w:hAnsi="Times New Roman" w:cs="Times New Roman" w:eastAsia="Times New Roman" w:hint="default"/>
        </w:rPr>
        <w:tab/>
      </w:r>
      <w:r>
        <w:rPr>
          <w:rFonts w:ascii="宋体" w:hAnsi="宋体" w:cs="宋体" w:eastAsia="宋体" w:hint="default"/>
        </w:rPr>
        <w:t>2007-12-31</w:t>
      </w:r>
    </w:p>
    <w:p>
      <w:pPr>
        <w:spacing w:after="0" w:line="240" w:lineRule="auto"/>
        <w:jc w:val="left"/>
        <w:rPr>
          <w:rFonts w:ascii="宋体" w:hAnsi="宋体" w:cs="宋体" w:eastAsia="宋体" w:hint="default"/>
        </w:rPr>
        <w:sectPr>
          <w:footerReference w:type="default" r:id="rId40"/>
          <w:pgSz w:w="11910" w:h="16840"/>
          <w:pgMar w:footer="890" w:header="0" w:top="2280" w:bottom="1080" w:left="1660" w:right="1280"/>
          <w:pgNumType w:start="54"/>
        </w:sectPr>
      </w:pPr>
    </w:p>
    <w:p>
      <w:pPr>
        <w:pStyle w:val="BodyText"/>
        <w:tabs>
          <w:tab w:pos="2128" w:val="left" w:leader="none"/>
          <w:tab w:pos="2572" w:val="left" w:leader="none"/>
        </w:tabs>
        <w:spacing w:line="240" w:lineRule="auto" w:before="67"/>
        <w:ind w:right="0"/>
        <w:jc w:val="right"/>
        <w:rPr>
          <w:rFonts w:ascii="宋体" w:hAnsi="宋体" w:cs="宋体" w:eastAsia="宋体" w:hint="default"/>
        </w:rPr>
      </w:pPr>
      <w:r>
        <w:rPr>
          <w:w w:val="95"/>
        </w:rPr>
        <w:t>政府投资补助项目</w:t>
        <w:tab/>
      </w:r>
      <w:r>
        <w:rPr>
          <w:rFonts w:ascii="宋体" w:hAnsi="宋体" w:cs="宋体" w:eastAsia="宋体" w:hint="default"/>
        </w:rPr>
        <w:t>*1</w:t>
        <w:tab/>
        <w:t>1,000,000.0</w:t>
      </w:r>
    </w:p>
    <w:p>
      <w:pPr>
        <w:pStyle w:val="BodyText"/>
        <w:spacing w:line="240" w:lineRule="auto" w:before="60"/>
        <w:ind w:right="7"/>
        <w:jc w:val="right"/>
        <w:rPr>
          <w:rFonts w:ascii="宋体" w:hAnsi="宋体" w:cs="宋体" w:eastAsia="宋体" w:hint="default"/>
        </w:rPr>
      </w:pPr>
      <w:r>
        <w:rPr>
          <w:rFonts w:ascii="宋体"/>
          <w:w w:val="99"/>
        </w:rPr>
        <w:t>0</w:t>
      </w:r>
      <w:r>
        <w:rPr>
          <w:rFonts w:ascii="宋体"/>
        </w:rPr>
      </w:r>
    </w:p>
    <w:p>
      <w:pPr>
        <w:pStyle w:val="BodyText"/>
        <w:tabs>
          <w:tab w:pos="2136" w:val="left" w:leader="none"/>
        </w:tabs>
        <w:spacing w:line="240" w:lineRule="auto" w:before="228"/>
        <w:ind w:left="600" w:right="-19"/>
        <w:jc w:val="left"/>
        <w:rPr>
          <w:rFonts w:ascii="宋体" w:hAnsi="宋体" w:cs="宋体" w:eastAsia="宋体" w:hint="default"/>
        </w:rPr>
      </w:pPr>
      <w:r>
        <w:rPr/>
        <w:br w:type="column"/>
      </w:r>
      <w:r>
        <w:rPr>
          <w:rFonts w:ascii="宋体"/>
        </w:rPr>
        <w:t>--</w:t>
        <w:tab/>
        <w:t>--</w:t>
      </w:r>
    </w:p>
    <w:p>
      <w:pPr>
        <w:pStyle w:val="BodyText"/>
        <w:spacing w:line="240" w:lineRule="auto" w:before="67"/>
        <w:ind w:left="388" w:right="0"/>
        <w:jc w:val="left"/>
        <w:rPr>
          <w:rFonts w:ascii="宋体" w:hAnsi="宋体" w:cs="宋体" w:eastAsia="宋体" w:hint="default"/>
        </w:rPr>
      </w:pPr>
      <w:r>
        <w:rPr/>
        <w:br w:type="column"/>
      </w:r>
      <w:r>
        <w:rPr>
          <w:rFonts w:ascii="宋体"/>
        </w:rPr>
        <w:t>1,000,000.</w:t>
      </w:r>
    </w:p>
    <w:p>
      <w:pPr>
        <w:pStyle w:val="BodyText"/>
        <w:spacing w:line="240" w:lineRule="auto" w:before="60"/>
        <w:ind w:left="1187" w:right="0"/>
        <w:jc w:val="left"/>
        <w:rPr>
          <w:rFonts w:ascii="宋体" w:hAnsi="宋体" w:cs="宋体" w:eastAsia="宋体" w:hint="default"/>
        </w:rPr>
      </w:pPr>
      <w:r>
        <w:rPr>
          <w:rFonts w:ascii="宋体"/>
        </w:rPr>
        <w:t>00</w:t>
      </w:r>
    </w:p>
    <w:p>
      <w:pPr>
        <w:spacing w:after="0" w:line="240" w:lineRule="auto"/>
        <w:jc w:val="left"/>
        <w:rPr>
          <w:rFonts w:ascii="宋体" w:hAnsi="宋体" w:cs="宋体" w:eastAsia="宋体" w:hint="default"/>
        </w:rPr>
        <w:sectPr>
          <w:type w:val="continuous"/>
          <w:pgSz w:w="11910" w:h="16840"/>
          <w:pgMar w:top="1580" w:bottom="280" w:left="1660" w:right="1280"/>
          <w:cols w:num="3" w:equalWidth="0">
            <w:col w:w="4282" w:space="478"/>
            <w:col w:w="2338" w:space="40"/>
            <w:col w:w="1832"/>
          </w:cols>
        </w:sectPr>
      </w:pPr>
    </w:p>
    <w:p>
      <w:pPr>
        <w:pStyle w:val="BodyText"/>
        <w:tabs>
          <w:tab w:pos="2729" w:val="left" w:leader="none"/>
        </w:tabs>
        <w:spacing w:line="240" w:lineRule="exact" w:before="34"/>
        <w:ind w:left="600" w:right="0" w:firstLine="9"/>
        <w:jc w:val="left"/>
        <w:rPr>
          <w:rFonts w:ascii="宋体" w:hAnsi="宋体" w:cs="宋体" w:eastAsia="宋体" w:hint="default"/>
        </w:rPr>
      </w:pPr>
      <w:r>
        <w:rPr>
          <w:spacing w:val="6"/>
        </w:rPr>
        <w:t>中国</w:t>
      </w:r>
      <w:r>
        <w:rPr>
          <w:rFonts w:ascii="宋体" w:hAnsi="宋体" w:cs="宋体" w:eastAsia="宋体" w:hint="default"/>
          <w:spacing w:val="6"/>
        </w:rPr>
        <w:t>-</w:t>
      </w:r>
      <w:r>
        <w:rPr>
          <w:spacing w:val="6"/>
        </w:rPr>
        <w:t>委内瑞拉国家级</w:t>
      </w:r>
      <w:r>
        <w:rPr>
          <w:w w:val="99"/>
        </w:rPr>
        <w:t> </w:t>
      </w:r>
      <w:r>
        <w:rPr>
          <w:w w:val="95"/>
        </w:rPr>
        <w:t>示范农场专项拨款</w:t>
        <w:tab/>
      </w:r>
      <w:r>
        <w:rPr>
          <w:rFonts w:ascii="宋体" w:hAnsi="宋体" w:cs="宋体" w:eastAsia="宋体" w:hint="default"/>
          <w:position w:val="2"/>
        </w:rPr>
        <w:t>*2</w:t>
      </w:r>
      <w:r>
        <w:rPr>
          <w:rFonts w:ascii="宋体" w:hAnsi="宋体" w:cs="宋体" w:eastAsia="宋体" w:hint="default"/>
        </w:rPr>
      </w:r>
    </w:p>
    <w:p>
      <w:pPr>
        <w:pStyle w:val="BodyText"/>
        <w:spacing w:line="240" w:lineRule="auto" w:before="57"/>
        <w:ind w:right="0"/>
        <w:jc w:val="right"/>
        <w:rPr>
          <w:rFonts w:ascii="宋体" w:hAnsi="宋体" w:cs="宋体" w:eastAsia="宋体" w:hint="default"/>
        </w:rPr>
      </w:pPr>
      <w:r>
        <w:rPr/>
        <w:br w:type="column"/>
      </w:r>
      <w:r>
        <w:rPr>
          <w:rFonts w:ascii="宋体"/>
        </w:rPr>
        <w:t>48,000,000.</w:t>
      </w:r>
    </w:p>
    <w:p>
      <w:pPr>
        <w:pStyle w:val="BodyText"/>
        <w:spacing w:line="240" w:lineRule="auto" w:before="57"/>
        <w:ind w:right="5"/>
        <w:jc w:val="right"/>
        <w:rPr>
          <w:rFonts w:ascii="宋体" w:hAnsi="宋体" w:cs="宋体" w:eastAsia="宋体" w:hint="default"/>
        </w:rPr>
      </w:pPr>
      <w:r>
        <w:rPr/>
        <w:pict>
          <v:group style="position:absolute;margin-left:237.360001pt;margin-top:17.709684pt;width:64.6pt;height:.6pt;mso-position-horizontal-relative:page;mso-position-vertical-relative:paragraph;z-index:-1406008" coordorigin="4747,354" coordsize="1292,12">
            <v:group style="position:absolute;left:4754;top:360;width:10;height:2" coordorigin="4754,360" coordsize="10,2">
              <v:shape style="position:absolute;left:4754;top:360;width:10;height:2" coordorigin="4754,360" coordsize="10,0" path="m4754,360l4764,360e" filled="false" stroked="true" strokeweight=".48pt" strokecolor="#000008">
                <v:path arrowok="t"/>
              </v:shape>
            </v:group>
            <v:group style="position:absolute;left:4774;top:360;width:10;height:2" coordorigin="4774,360" coordsize="10,2">
              <v:shape style="position:absolute;left:4774;top:360;width:10;height:2" coordorigin="4774,360" coordsize="10,0" path="m4774,360l4783,360e" filled="false" stroked="true" strokeweight=".48pt" strokecolor="#000008">
                <v:path arrowok="t"/>
              </v:shape>
            </v:group>
            <v:group style="position:absolute;left:4793;top:360;width:10;height:2" coordorigin="4793,360" coordsize="10,2">
              <v:shape style="position:absolute;left:4793;top:360;width:10;height:2" coordorigin="4793,360" coordsize="10,0" path="m4793,360l4802,360e" filled="false" stroked="true" strokeweight=".48pt" strokecolor="#000008">
                <v:path arrowok="t"/>
              </v:shape>
            </v:group>
            <v:group style="position:absolute;left:4812;top:360;width:10;height:2" coordorigin="4812,360" coordsize="10,2">
              <v:shape style="position:absolute;left:4812;top:360;width:10;height:2" coordorigin="4812,360" coordsize="10,0" path="m4812,360l4822,360e" filled="false" stroked="true" strokeweight=".48pt" strokecolor="#000008">
                <v:path arrowok="t"/>
              </v:shape>
            </v:group>
            <v:group style="position:absolute;left:4831;top:360;width:10;height:2" coordorigin="4831,360" coordsize="10,2">
              <v:shape style="position:absolute;left:4831;top:360;width:10;height:2" coordorigin="4831,360" coordsize="10,0" path="m4831,360l4841,360e" filled="false" stroked="true" strokeweight=".48pt" strokecolor="#000008">
                <v:path arrowok="t"/>
              </v:shape>
            </v:group>
            <v:group style="position:absolute;left:4850;top:360;width:10;height:2" coordorigin="4850,360" coordsize="10,2">
              <v:shape style="position:absolute;left:4850;top:360;width:10;height:2" coordorigin="4850,360" coordsize="10,0" path="m4850,360l4860,360e" filled="false" stroked="true" strokeweight=".48pt" strokecolor="#000008">
                <v:path arrowok="t"/>
              </v:shape>
            </v:group>
            <v:group style="position:absolute;left:4870;top:360;width:10;height:2" coordorigin="4870,360" coordsize="10,2">
              <v:shape style="position:absolute;left:4870;top:360;width:10;height:2" coordorigin="4870,360" coordsize="10,0" path="m4870,360l4879,360e" filled="false" stroked="true" strokeweight=".48pt" strokecolor="#000008">
                <v:path arrowok="t"/>
              </v:shape>
            </v:group>
            <v:group style="position:absolute;left:4889;top:360;width:10;height:2" coordorigin="4889,360" coordsize="10,2">
              <v:shape style="position:absolute;left:4889;top:360;width:10;height:2" coordorigin="4889,360" coordsize="10,0" path="m4889,360l4898,360e" filled="false" stroked="true" strokeweight=".48pt" strokecolor="#000008">
                <v:path arrowok="t"/>
              </v:shape>
            </v:group>
            <v:group style="position:absolute;left:4908;top:360;width:10;height:2" coordorigin="4908,360" coordsize="10,2">
              <v:shape style="position:absolute;left:4908;top:360;width:10;height:2" coordorigin="4908,360" coordsize="10,0" path="m4908,360l4918,360e" filled="false" stroked="true" strokeweight=".48pt" strokecolor="#000008">
                <v:path arrowok="t"/>
              </v:shape>
            </v:group>
            <v:group style="position:absolute;left:4927;top:360;width:10;height:2" coordorigin="4927,360" coordsize="10,2">
              <v:shape style="position:absolute;left:4927;top:360;width:10;height:2" coordorigin="4927,360" coordsize="10,0" path="m4927,360l4937,360e" filled="false" stroked="true" strokeweight=".48pt" strokecolor="#000008">
                <v:path arrowok="t"/>
              </v:shape>
            </v:group>
            <v:group style="position:absolute;left:4946;top:360;width:10;height:2" coordorigin="4946,360" coordsize="10,2">
              <v:shape style="position:absolute;left:4946;top:360;width:10;height:2" coordorigin="4946,360" coordsize="10,0" path="m4946,360l4956,360e" filled="false" stroked="true" strokeweight=".48pt" strokecolor="#000008">
                <v:path arrowok="t"/>
              </v:shape>
            </v:group>
            <v:group style="position:absolute;left:4966;top:360;width:10;height:2" coordorigin="4966,360" coordsize="10,2">
              <v:shape style="position:absolute;left:4966;top:360;width:10;height:2" coordorigin="4966,360" coordsize="10,0" path="m4966,360l4975,360e" filled="false" stroked="true" strokeweight=".48pt" strokecolor="#000008">
                <v:path arrowok="t"/>
              </v:shape>
            </v:group>
            <v:group style="position:absolute;left:4985;top:360;width:10;height:2" coordorigin="4985,360" coordsize="10,2">
              <v:shape style="position:absolute;left:4985;top:360;width:10;height:2" coordorigin="4985,360" coordsize="10,0" path="m4985,360l4994,360e" filled="false" stroked="true" strokeweight=".48pt" strokecolor="#000008">
                <v:path arrowok="t"/>
              </v:shape>
            </v:group>
            <v:group style="position:absolute;left:5004;top:360;width:10;height:2" coordorigin="5004,360" coordsize="10,2">
              <v:shape style="position:absolute;left:5004;top:360;width:10;height:2" coordorigin="5004,360" coordsize="10,0" path="m5004,360l5014,360e" filled="false" stroked="true" strokeweight=".48pt" strokecolor="#000008">
                <v:path arrowok="t"/>
              </v:shape>
            </v:group>
            <v:group style="position:absolute;left:5023;top:360;width:10;height:2" coordorigin="5023,360" coordsize="10,2">
              <v:shape style="position:absolute;left:5023;top:360;width:10;height:2" coordorigin="5023,360" coordsize="10,0" path="m5023,360l5033,360e" filled="false" stroked="true" strokeweight=".48pt" strokecolor="#000008">
                <v:path arrowok="t"/>
              </v:shape>
            </v:group>
            <v:group style="position:absolute;left:5042;top:360;width:10;height:2" coordorigin="5042,360" coordsize="10,2">
              <v:shape style="position:absolute;left:5042;top:360;width:10;height:2" coordorigin="5042,360" coordsize="10,0" path="m5042,360l5052,360e" filled="false" stroked="true" strokeweight=".48pt" strokecolor="#000008">
                <v:path arrowok="t"/>
              </v:shape>
            </v:group>
            <v:group style="position:absolute;left:5062;top:360;width:10;height:2" coordorigin="5062,360" coordsize="10,2">
              <v:shape style="position:absolute;left:5062;top:360;width:10;height:2" coordorigin="5062,360" coordsize="10,0" path="m5062,360l5071,360e" filled="false" stroked="true" strokeweight=".48pt" strokecolor="#000008">
                <v:path arrowok="t"/>
              </v:shape>
            </v:group>
            <v:group style="position:absolute;left:5081;top:360;width:10;height:2" coordorigin="5081,360" coordsize="10,2">
              <v:shape style="position:absolute;left:5081;top:360;width:10;height:2" coordorigin="5081,360" coordsize="10,0" path="m5081,360l5090,360e" filled="false" stroked="true" strokeweight=".48pt" strokecolor="#000008">
                <v:path arrowok="t"/>
              </v:shape>
            </v:group>
            <v:group style="position:absolute;left:5100;top:360;width:10;height:2" coordorigin="5100,360" coordsize="10,2">
              <v:shape style="position:absolute;left:5100;top:360;width:10;height:2" coordorigin="5100,360" coordsize="10,0" path="m5100,360l5110,360e" filled="false" stroked="true" strokeweight=".48pt" strokecolor="#000008">
                <v:path arrowok="t"/>
              </v:shape>
            </v:group>
            <v:group style="position:absolute;left:5119;top:360;width:10;height:2" coordorigin="5119,360" coordsize="10,2">
              <v:shape style="position:absolute;left:5119;top:360;width:10;height:2" coordorigin="5119,360" coordsize="10,0" path="m5119,360l5129,360e" filled="false" stroked="true" strokeweight=".48pt" strokecolor="#000008">
                <v:path arrowok="t"/>
              </v:shape>
            </v:group>
            <v:group style="position:absolute;left:5138;top:360;width:10;height:2" coordorigin="5138,360" coordsize="10,2">
              <v:shape style="position:absolute;left:5138;top:360;width:10;height:2" coordorigin="5138,360" coordsize="10,0" path="m5138,360l5148,360e" filled="false" stroked="true" strokeweight=".48pt" strokecolor="#000008">
                <v:path arrowok="t"/>
              </v:shape>
            </v:group>
            <v:group style="position:absolute;left:5158;top:360;width:10;height:2" coordorigin="5158,360" coordsize="10,2">
              <v:shape style="position:absolute;left:5158;top:360;width:10;height:2" coordorigin="5158,360" coordsize="10,0" path="m5158,360l5167,360e" filled="false" stroked="true" strokeweight=".48pt" strokecolor="#000008">
                <v:path arrowok="t"/>
              </v:shape>
            </v:group>
            <v:group style="position:absolute;left:5177;top:360;width:10;height:2" coordorigin="5177,360" coordsize="10,2">
              <v:shape style="position:absolute;left:5177;top:360;width:10;height:2" coordorigin="5177,360" coordsize="10,0" path="m5177,360l5186,360e" filled="false" stroked="true" strokeweight=".48pt" strokecolor="#000008">
                <v:path arrowok="t"/>
              </v:shape>
            </v:group>
            <v:group style="position:absolute;left:5196;top:360;width:10;height:2" coordorigin="5196,360" coordsize="10,2">
              <v:shape style="position:absolute;left:5196;top:360;width:10;height:2" coordorigin="5196,360" coordsize="10,0" path="m5196,360l5206,360e" filled="false" stroked="true" strokeweight=".48pt" strokecolor="#000008">
                <v:path arrowok="t"/>
              </v:shape>
            </v:group>
            <v:group style="position:absolute;left:5215;top:360;width:10;height:2" coordorigin="5215,360" coordsize="10,2">
              <v:shape style="position:absolute;left:5215;top:360;width:10;height:2" coordorigin="5215,360" coordsize="10,0" path="m5215,360l5225,360e" filled="false" stroked="true" strokeweight=".48pt" strokecolor="#000008">
                <v:path arrowok="t"/>
              </v:shape>
            </v:group>
            <v:group style="position:absolute;left:5234;top:360;width:10;height:2" coordorigin="5234,360" coordsize="10,2">
              <v:shape style="position:absolute;left:5234;top:360;width:10;height:2" coordorigin="5234,360" coordsize="10,0" path="m5234,360l5244,360e" filled="false" stroked="true" strokeweight=".48pt" strokecolor="#000008">
                <v:path arrowok="t"/>
              </v:shape>
            </v:group>
            <v:group style="position:absolute;left:5254;top:360;width:10;height:2" coordorigin="5254,360" coordsize="10,2">
              <v:shape style="position:absolute;left:5254;top:360;width:10;height:2" coordorigin="5254,360" coordsize="10,0" path="m5254,360l5263,360e" filled="false" stroked="true" strokeweight=".48pt" strokecolor="#000008">
                <v:path arrowok="t"/>
              </v:shape>
            </v:group>
            <v:group style="position:absolute;left:5273;top:360;width:10;height:2" coordorigin="5273,360" coordsize="10,2">
              <v:shape style="position:absolute;left:5273;top:360;width:10;height:2" coordorigin="5273,360" coordsize="10,0" path="m5273,360l5282,360e" filled="false" stroked="true" strokeweight=".48pt" strokecolor="#000008">
                <v:path arrowok="t"/>
              </v:shape>
            </v:group>
            <v:group style="position:absolute;left:5292;top:360;width:10;height:2" coordorigin="5292,360" coordsize="10,2">
              <v:shape style="position:absolute;left:5292;top:360;width:10;height:2" coordorigin="5292,360" coordsize="10,0" path="m5292,360l5302,360e" filled="false" stroked="true" strokeweight=".48pt" strokecolor="#000008">
                <v:path arrowok="t"/>
              </v:shape>
            </v:group>
            <v:group style="position:absolute;left:5311;top:360;width:10;height:2" coordorigin="5311,360" coordsize="10,2">
              <v:shape style="position:absolute;left:5311;top:360;width:10;height:2" coordorigin="5311,360" coordsize="10,0" path="m5311,360l5321,360e" filled="false" stroked="true" strokeweight=".48pt" strokecolor="#000008">
                <v:path arrowok="t"/>
              </v:shape>
            </v:group>
            <v:group style="position:absolute;left:5330;top:360;width:10;height:2" coordorigin="5330,360" coordsize="10,2">
              <v:shape style="position:absolute;left:5330;top:360;width:10;height:2" coordorigin="5330,360" coordsize="10,0" path="m5330,360l5340,360e" filled="false" stroked="true" strokeweight=".48pt" strokecolor="#000008">
                <v:path arrowok="t"/>
              </v:shape>
            </v:group>
            <v:group style="position:absolute;left:5350;top:360;width:10;height:2" coordorigin="5350,360" coordsize="10,2">
              <v:shape style="position:absolute;left:5350;top:360;width:10;height:2" coordorigin="5350,360" coordsize="10,0" path="m5350,360l5359,360e" filled="false" stroked="true" strokeweight=".48pt" strokecolor="#000008">
                <v:path arrowok="t"/>
              </v:shape>
            </v:group>
            <v:group style="position:absolute;left:5369;top:360;width:10;height:2" coordorigin="5369,360" coordsize="10,2">
              <v:shape style="position:absolute;left:5369;top:360;width:10;height:2" coordorigin="5369,360" coordsize="10,0" path="m5369,360l5378,360e" filled="false" stroked="true" strokeweight=".48pt" strokecolor="#000008">
                <v:path arrowok="t"/>
              </v:shape>
            </v:group>
            <v:group style="position:absolute;left:5388;top:360;width:10;height:2" coordorigin="5388,360" coordsize="10,2">
              <v:shape style="position:absolute;left:5388;top:360;width:10;height:2" coordorigin="5388,360" coordsize="10,0" path="m5388,360l5398,360e" filled="false" stroked="true" strokeweight=".48pt" strokecolor="#000008">
                <v:path arrowok="t"/>
              </v:shape>
            </v:group>
            <v:group style="position:absolute;left:5407;top:360;width:10;height:2" coordorigin="5407,360" coordsize="10,2">
              <v:shape style="position:absolute;left:5407;top:360;width:10;height:2" coordorigin="5407,360" coordsize="10,0" path="m5407,360l5417,360e" filled="false" stroked="true" strokeweight=".48pt" strokecolor="#000008">
                <v:path arrowok="t"/>
              </v:shape>
            </v:group>
            <v:group style="position:absolute;left:5426;top:360;width:10;height:2" coordorigin="5426,360" coordsize="10,2">
              <v:shape style="position:absolute;left:5426;top:360;width:10;height:2" coordorigin="5426,360" coordsize="10,0" path="m5426,360l5436,360e" filled="false" stroked="true" strokeweight=".48pt" strokecolor="#000008">
                <v:path arrowok="t"/>
              </v:shape>
            </v:group>
            <v:group style="position:absolute;left:5446;top:360;width:10;height:2" coordorigin="5446,360" coordsize="10,2">
              <v:shape style="position:absolute;left:5446;top:360;width:10;height:2" coordorigin="5446,360" coordsize="10,0" path="m5446,360l5455,360e" filled="false" stroked="true" strokeweight=".48pt" strokecolor="#000008">
                <v:path arrowok="t"/>
              </v:shape>
            </v:group>
            <v:group style="position:absolute;left:5465;top:360;width:10;height:2" coordorigin="5465,360" coordsize="10,2">
              <v:shape style="position:absolute;left:5465;top:360;width:10;height:2" coordorigin="5465,360" coordsize="10,0" path="m5465,360l5474,360e" filled="false" stroked="true" strokeweight=".48pt" strokecolor="#000008">
                <v:path arrowok="t"/>
              </v:shape>
            </v:group>
            <v:group style="position:absolute;left:5484;top:360;width:10;height:2" coordorigin="5484,360" coordsize="10,2">
              <v:shape style="position:absolute;left:5484;top:360;width:10;height:2" coordorigin="5484,360" coordsize="10,0" path="m5484,360l5494,360e" filled="false" stroked="true" strokeweight=".48pt" strokecolor="#000008">
                <v:path arrowok="t"/>
              </v:shape>
            </v:group>
            <v:group style="position:absolute;left:5503;top:360;width:10;height:2" coordorigin="5503,360" coordsize="10,2">
              <v:shape style="position:absolute;left:5503;top:360;width:10;height:2" coordorigin="5503,360" coordsize="10,0" path="m5503,360l5513,360e" filled="false" stroked="true" strokeweight=".48pt" strokecolor="#000008">
                <v:path arrowok="t"/>
              </v:shape>
            </v:group>
            <v:group style="position:absolute;left:5522;top:360;width:10;height:2" coordorigin="5522,360" coordsize="10,2">
              <v:shape style="position:absolute;left:5522;top:360;width:10;height:2" coordorigin="5522,360" coordsize="10,0" path="m5522,360l5532,360e" filled="false" stroked="true" strokeweight=".48pt" strokecolor="#000008">
                <v:path arrowok="t"/>
              </v:shape>
            </v:group>
            <v:group style="position:absolute;left:5542;top:360;width:10;height:2" coordorigin="5542,360" coordsize="10,2">
              <v:shape style="position:absolute;left:5542;top:360;width:10;height:2" coordorigin="5542,360" coordsize="10,0" path="m5542,360l5551,360e" filled="false" stroked="true" strokeweight=".48pt" strokecolor="#000008">
                <v:path arrowok="t"/>
              </v:shape>
            </v:group>
            <v:group style="position:absolute;left:5561;top:360;width:10;height:2" coordorigin="5561,360" coordsize="10,2">
              <v:shape style="position:absolute;left:5561;top:360;width:10;height:2" coordorigin="5561,360" coordsize="10,0" path="m5561,360l5570,360e" filled="false" stroked="true" strokeweight=".48pt" strokecolor="#000008">
                <v:path arrowok="t"/>
              </v:shape>
            </v:group>
            <v:group style="position:absolute;left:5580;top:360;width:10;height:2" coordorigin="5580,360" coordsize="10,2">
              <v:shape style="position:absolute;left:5580;top:360;width:10;height:2" coordorigin="5580,360" coordsize="10,0" path="m5580,360l5590,360e" filled="false" stroked="true" strokeweight=".48pt" strokecolor="#000008">
                <v:path arrowok="t"/>
              </v:shape>
            </v:group>
            <v:group style="position:absolute;left:5599;top:360;width:10;height:2" coordorigin="5599,360" coordsize="10,2">
              <v:shape style="position:absolute;left:5599;top:360;width:10;height:2" coordorigin="5599,360" coordsize="10,0" path="m5599,360l5609,360e" filled="false" stroked="true" strokeweight=".48pt" strokecolor="#000008">
                <v:path arrowok="t"/>
              </v:shape>
            </v:group>
            <v:group style="position:absolute;left:5618;top:360;width:10;height:2" coordorigin="5618,360" coordsize="10,2">
              <v:shape style="position:absolute;left:5618;top:360;width:10;height:2" coordorigin="5618,360" coordsize="10,0" path="m5618,360l5628,360e" filled="false" stroked="true" strokeweight=".48pt" strokecolor="#000008">
                <v:path arrowok="t"/>
              </v:shape>
            </v:group>
            <v:group style="position:absolute;left:5638;top:360;width:10;height:2" coordorigin="5638,360" coordsize="10,2">
              <v:shape style="position:absolute;left:5638;top:360;width:10;height:2" coordorigin="5638,360" coordsize="10,0" path="m5638,360l5647,360e" filled="false" stroked="true" strokeweight=".48pt" strokecolor="#000008">
                <v:path arrowok="t"/>
              </v:shape>
            </v:group>
            <v:group style="position:absolute;left:5657;top:360;width:10;height:2" coordorigin="5657,360" coordsize="10,2">
              <v:shape style="position:absolute;left:5657;top:360;width:10;height:2" coordorigin="5657,360" coordsize="10,0" path="m5657,360l5666,360e" filled="false" stroked="true" strokeweight=".48pt" strokecolor="#000008">
                <v:path arrowok="t"/>
              </v:shape>
            </v:group>
            <v:group style="position:absolute;left:5676;top:360;width:10;height:2" coordorigin="5676,360" coordsize="10,2">
              <v:shape style="position:absolute;left:5676;top:360;width:10;height:2" coordorigin="5676,360" coordsize="10,0" path="m5676,360l5686,360e" filled="false" stroked="true" strokeweight=".48pt" strokecolor="#000008">
                <v:path arrowok="t"/>
              </v:shape>
            </v:group>
            <v:group style="position:absolute;left:5695;top:360;width:10;height:2" coordorigin="5695,360" coordsize="10,2">
              <v:shape style="position:absolute;left:5695;top:360;width:10;height:2" coordorigin="5695,360" coordsize="10,0" path="m5695,360l5705,360e" filled="false" stroked="true" strokeweight=".48pt" strokecolor="#000008">
                <v:path arrowok="t"/>
              </v:shape>
            </v:group>
            <v:group style="position:absolute;left:5714;top:360;width:10;height:2" coordorigin="5714,360" coordsize="10,2">
              <v:shape style="position:absolute;left:5714;top:360;width:10;height:2" coordorigin="5714,360" coordsize="10,0" path="m5714,360l5724,360e" filled="false" stroked="true" strokeweight=".48pt" strokecolor="#000008">
                <v:path arrowok="t"/>
              </v:shape>
            </v:group>
            <v:group style="position:absolute;left:5734;top:360;width:10;height:2" coordorigin="5734,360" coordsize="10,2">
              <v:shape style="position:absolute;left:5734;top:360;width:10;height:2" coordorigin="5734,360" coordsize="10,0" path="m5734,360l5743,360e" filled="false" stroked="true" strokeweight=".48pt" strokecolor="#000008">
                <v:path arrowok="t"/>
              </v:shape>
            </v:group>
            <v:group style="position:absolute;left:5753;top:360;width:10;height:2" coordorigin="5753,360" coordsize="10,2">
              <v:shape style="position:absolute;left:5753;top:360;width:10;height:2" coordorigin="5753,360" coordsize="10,0" path="m5753,360l5762,360e" filled="false" stroked="true" strokeweight=".48pt" strokecolor="#000008">
                <v:path arrowok="t"/>
              </v:shape>
            </v:group>
            <v:group style="position:absolute;left:5772;top:360;width:10;height:2" coordorigin="5772,360" coordsize="10,2">
              <v:shape style="position:absolute;left:5772;top:360;width:10;height:2" coordorigin="5772,360" coordsize="10,0" path="m5772,360l5782,360e" filled="false" stroked="true" strokeweight=".48pt" strokecolor="#000008">
                <v:path arrowok="t"/>
              </v:shape>
            </v:group>
            <v:group style="position:absolute;left:5791;top:360;width:10;height:2" coordorigin="5791,360" coordsize="10,2">
              <v:shape style="position:absolute;left:5791;top:360;width:10;height:2" coordorigin="5791,360" coordsize="10,0" path="m5791,360l5801,360e" filled="false" stroked="true" strokeweight=".48pt" strokecolor="#000008">
                <v:path arrowok="t"/>
              </v:shape>
            </v:group>
            <v:group style="position:absolute;left:5810;top:360;width:10;height:2" coordorigin="5810,360" coordsize="10,2">
              <v:shape style="position:absolute;left:5810;top:360;width:10;height:2" coordorigin="5810,360" coordsize="10,0" path="m5810,360l5820,360e" filled="false" stroked="true" strokeweight=".48pt" strokecolor="#000008">
                <v:path arrowok="t"/>
              </v:shape>
            </v:group>
            <v:group style="position:absolute;left:5830;top:360;width:10;height:2" coordorigin="5830,360" coordsize="10,2">
              <v:shape style="position:absolute;left:5830;top:360;width:10;height:2" coordorigin="5830,360" coordsize="10,0" path="m5830,360l5839,360e" filled="false" stroked="true" strokeweight=".48pt" strokecolor="#000008">
                <v:path arrowok="t"/>
              </v:shape>
            </v:group>
            <v:group style="position:absolute;left:5849;top:360;width:10;height:2" coordorigin="5849,360" coordsize="10,2">
              <v:shape style="position:absolute;left:5849;top:360;width:10;height:2" coordorigin="5849,360" coordsize="10,0" path="m5849,360l5858,360e" filled="false" stroked="true" strokeweight=".48pt" strokecolor="#000008">
                <v:path arrowok="t"/>
              </v:shape>
            </v:group>
            <v:group style="position:absolute;left:5868;top:360;width:10;height:2" coordorigin="5868,360" coordsize="10,2">
              <v:shape style="position:absolute;left:5868;top:360;width:10;height:2" coordorigin="5868,360" coordsize="10,0" path="m5868,360l5878,360e" filled="false" stroked="true" strokeweight=".48pt" strokecolor="#000008">
                <v:path arrowok="t"/>
              </v:shape>
            </v:group>
            <v:group style="position:absolute;left:5887;top:360;width:10;height:2" coordorigin="5887,360" coordsize="10,2">
              <v:shape style="position:absolute;left:5887;top:360;width:10;height:2" coordorigin="5887,360" coordsize="10,0" path="m5887,360l5897,360e" filled="false" stroked="true" strokeweight=".48pt" strokecolor="#000008">
                <v:path arrowok="t"/>
              </v:shape>
            </v:group>
            <v:group style="position:absolute;left:5906;top:360;width:10;height:2" coordorigin="5906,360" coordsize="10,2">
              <v:shape style="position:absolute;left:5906;top:360;width:10;height:2" coordorigin="5906,360" coordsize="10,0" path="m5906,360l5916,360e" filled="false" stroked="true" strokeweight=".48pt" strokecolor="#000008">
                <v:path arrowok="t"/>
              </v:shape>
            </v:group>
            <v:group style="position:absolute;left:5926;top:360;width:10;height:2" coordorigin="5926,360" coordsize="10,2">
              <v:shape style="position:absolute;left:5926;top:360;width:10;height:2" coordorigin="5926,360" coordsize="10,0" path="m5926,360l5935,360e" filled="false" stroked="true" strokeweight=".48pt" strokecolor="#000008">
                <v:path arrowok="t"/>
              </v:shape>
            </v:group>
            <v:group style="position:absolute;left:5945;top:360;width:10;height:2" coordorigin="5945,360" coordsize="10,2">
              <v:shape style="position:absolute;left:5945;top:360;width:10;height:2" coordorigin="5945,360" coordsize="10,0" path="m5945,360l5954,360e" filled="false" stroked="true" strokeweight=".48pt" strokecolor="#000008">
                <v:path arrowok="t"/>
              </v:shape>
            </v:group>
            <v:group style="position:absolute;left:5964;top:360;width:10;height:2" coordorigin="5964,360" coordsize="10,2">
              <v:shape style="position:absolute;left:5964;top:360;width:10;height:2" coordorigin="5964,360" coordsize="10,0" path="m5964,360l5974,360e" filled="false" stroked="true" strokeweight=".48pt" strokecolor="#000008">
                <v:path arrowok="t"/>
              </v:shape>
            </v:group>
            <v:group style="position:absolute;left:5983;top:360;width:10;height:2" coordorigin="5983,360" coordsize="10,2">
              <v:shape style="position:absolute;left:5983;top:360;width:10;height:2" coordorigin="5983,360" coordsize="10,0" path="m5983,360l5993,360e" filled="false" stroked="true" strokeweight=".48pt" strokecolor="#000008">
                <v:path arrowok="t"/>
              </v:shape>
            </v:group>
            <v:group style="position:absolute;left:6002;top:360;width:10;height:2" coordorigin="6002,360" coordsize="10,2">
              <v:shape style="position:absolute;left:6002;top:360;width:10;height:2" coordorigin="6002,360" coordsize="10,0" path="m6002,360l6012,360e" filled="false" stroked="true" strokeweight=".48pt" strokecolor="#000008">
                <v:path arrowok="t"/>
              </v:shape>
            </v:group>
            <v:group style="position:absolute;left:6022;top:360;width:10;height:2" coordorigin="6022,360" coordsize="10,2">
              <v:shape style="position:absolute;left:6022;top:360;width:10;height:2" coordorigin="6022,360" coordsize="10,0" path="m6022,360l6031,360e" filled="false" stroked="true" strokeweight=".48pt" strokecolor="#000008">
                <v:path arrowok="t"/>
              </v:shape>
            </v:group>
            <v:group style="position:absolute;left:4753;top:360;width:12;height:2" coordorigin="4753,360" coordsize="12,2">
              <v:shape style="position:absolute;left:4753;top:360;width:12;height:2" coordorigin="4753,360" coordsize="12,0" path="m4753,360l4765,360e" filled="false" stroked="true" strokeweight=".6pt" strokecolor="#000008">
                <v:path arrowok="t"/>
              </v:shape>
            </v:group>
            <v:group style="position:absolute;left:4772;top:360;width:12;height:2" coordorigin="4772,360" coordsize="12,2">
              <v:shape style="position:absolute;left:4772;top:360;width:12;height:2" coordorigin="4772,360" coordsize="12,0" path="m4772,360l4784,360e" filled="false" stroked="true" strokeweight=".6pt" strokecolor="#000008">
                <v:path arrowok="t"/>
              </v:shape>
            </v:group>
            <v:group style="position:absolute;left:4792;top:360;width:12;height:2" coordorigin="4792,360" coordsize="12,2">
              <v:shape style="position:absolute;left:4792;top:360;width:12;height:2" coordorigin="4792,360" coordsize="12,0" path="m4792,360l4804,360e" filled="false" stroked="true" strokeweight=".6pt" strokecolor="#000008">
                <v:path arrowok="t"/>
              </v:shape>
            </v:group>
            <v:group style="position:absolute;left:4811;top:360;width:12;height:2" coordorigin="4811,360" coordsize="12,2">
              <v:shape style="position:absolute;left:4811;top:360;width:12;height:2" coordorigin="4811,360" coordsize="12,0" path="m4811,360l4823,360e" filled="false" stroked="true" strokeweight=".6pt" strokecolor="#000008">
                <v:path arrowok="t"/>
              </v:shape>
            </v:group>
            <v:group style="position:absolute;left:4830;top:360;width:12;height:2" coordorigin="4830,360" coordsize="12,2">
              <v:shape style="position:absolute;left:4830;top:360;width:12;height:2" coordorigin="4830,360" coordsize="12,0" path="m4830,360l4842,360e" filled="false" stroked="true" strokeweight=".6pt" strokecolor="#000008">
                <v:path arrowok="t"/>
              </v:shape>
            </v:group>
            <v:group style="position:absolute;left:4849;top:360;width:12;height:2" coordorigin="4849,360" coordsize="12,2">
              <v:shape style="position:absolute;left:4849;top:360;width:12;height:2" coordorigin="4849,360" coordsize="12,0" path="m4849,360l4861,360e" filled="false" stroked="true" strokeweight=".6pt" strokecolor="#000008">
                <v:path arrowok="t"/>
              </v:shape>
            </v:group>
            <v:group style="position:absolute;left:4868;top:360;width:12;height:2" coordorigin="4868,360" coordsize="12,2">
              <v:shape style="position:absolute;left:4868;top:360;width:12;height:2" coordorigin="4868,360" coordsize="12,0" path="m4868,360l4880,360e" filled="false" stroked="true" strokeweight=".6pt" strokecolor="#000008">
                <v:path arrowok="t"/>
              </v:shape>
            </v:group>
            <v:group style="position:absolute;left:4888;top:360;width:12;height:2" coordorigin="4888,360" coordsize="12,2">
              <v:shape style="position:absolute;left:4888;top:360;width:12;height:2" coordorigin="4888,360" coordsize="12,0" path="m4888,360l4900,360e" filled="false" stroked="true" strokeweight=".6pt" strokecolor="#000008">
                <v:path arrowok="t"/>
              </v:shape>
            </v:group>
            <v:group style="position:absolute;left:4907;top:360;width:12;height:2" coordorigin="4907,360" coordsize="12,2">
              <v:shape style="position:absolute;left:4907;top:360;width:12;height:2" coordorigin="4907,360" coordsize="12,0" path="m4907,360l4919,360e" filled="false" stroked="true" strokeweight=".6pt" strokecolor="#000008">
                <v:path arrowok="t"/>
              </v:shape>
            </v:group>
            <v:group style="position:absolute;left:4926;top:360;width:12;height:2" coordorigin="4926,360" coordsize="12,2">
              <v:shape style="position:absolute;left:4926;top:360;width:12;height:2" coordorigin="4926,360" coordsize="12,0" path="m4926,360l4938,360e" filled="false" stroked="true" strokeweight=".6pt" strokecolor="#000008">
                <v:path arrowok="t"/>
              </v:shape>
            </v:group>
            <v:group style="position:absolute;left:4945;top:360;width:12;height:2" coordorigin="4945,360" coordsize="12,2">
              <v:shape style="position:absolute;left:4945;top:360;width:12;height:2" coordorigin="4945,360" coordsize="12,0" path="m4945,360l4957,360e" filled="false" stroked="true" strokeweight=".6pt" strokecolor="#000008">
                <v:path arrowok="t"/>
              </v:shape>
            </v:group>
            <v:group style="position:absolute;left:4964;top:360;width:12;height:2" coordorigin="4964,360" coordsize="12,2">
              <v:shape style="position:absolute;left:4964;top:360;width:12;height:2" coordorigin="4964,360" coordsize="12,0" path="m4964,360l4976,360e" filled="false" stroked="true" strokeweight=".6pt" strokecolor="#000008">
                <v:path arrowok="t"/>
              </v:shape>
            </v:group>
            <v:group style="position:absolute;left:4984;top:360;width:12;height:2" coordorigin="4984,360" coordsize="12,2">
              <v:shape style="position:absolute;left:4984;top:360;width:12;height:2" coordorigin="4984,360" coordsize="12,0" path="m4984,360l4996,360e" filled="false" stroked="true" strokeweight=".6pt" strokecolor="#000008">
                <v:path arrowok="t"/>
              </v:shape>
            </v:group>
            <v:group style="position:absolute;left:5003;top:360;width:12;height:2" coordorigin="5003,360" coordsize="12,2">
              <v:shape style="position:absolute;left:5003;top:360;width:12;height:2" coordorigin="5003,360" coordsize="12,0" path="m5003,360l5015,360e" filled="false" stroked="true" strokeweight=".6pt" strokecolor="#000008">
                <v:path arrowok="t"/>
              </v:shape>
            </v:group>
            <v:group style="position:absolute;left:5022;top:360;width:12;height:2" coordorigin="5022,360" coordsize="12,2">
              <v:shape style="position:absolute;left:5022;top:360;width:12;height:2" coordorigin="5022,360" coordsize="12,0" path="m5022,360l5034,360e" filled="false" stroked="true" strokeweight=".6pt" strokecolor="#000008">
                <v:path arrowok="t"/>
              </v:shape>
            </v:group>
            <v:group style="position:absolute;left:5041;top:360;width:12;height:2" coordorigin="5041,360" coordsize="12,2">
              <v:shape style="position:absolute;left:5041;top:360;width:12;height:2" coordorigin="5041,360" coordsize="12,0" path="m5041,360l5053,360e" filled="false" stroked="true" strokeweight=".6pt" strokecolor="#000008">
                <v:path arrowok="t"/>
              </v:shape>
            </v:group>
            <v:group style="position:absolute;left:5060;top:360;width:12;height:2" coordorigin="5060,360" coordsize="12,2">
              <v:shape style="position:absolute;left:5060;top:360;width:12;height:2" coordorigin="5060,360" coordsize="12,0" path="m5060,360l5072,360e" filled="false" stroked="true" strokeweight=".6pt" strokecolor="#000008">
                <v:path arrowok="t"/>
              </v:shape>
            </v:group>
            <v:group style="position:absolute;left:5080;top:360;width:12;height:2" coordorigin="5080,360" coordsize="12,2">
              <v:shape style="position:absolute;left:5080;top:360;width:12;height:2" coordorigin="5080,360" coordsize="12,0" path="m5080,360l5092,360e" filled="false" stroked="true" strokeweight=".6pt" strokecolor="#000008">
                <v:path arrowok="t"/>
              </v:shape>
            </v:group>
            <v:group style="position:absolute;left:5099;top:360;width:12;height:2" coordorigin="5099,360" coordsize="12,2">
              <v:shape style="position:absolute;left:5099;top:360;width:12;height:2" coordorigin="5099,360" coordsize="12,0" path="m5099,360l5111,360e" filled="false" stroked="true" strokeweight=".6pt" strokecolor="#000008">
                <v:path arrowok="t"/>
              </v:shape>
            </v:group>
            <v:group style="position:absolute;left:5118;top:360;width:12;height:2" coordorigin="5118,360" coordsize="12,2">
              <v:shape style="position:absolute;left:5118;top:360;width:12;height:2" coordorigin="5118,360" coordsize="12,0" path="m5118,360l5130,360e" filled="false" stroked="true" strokeweight=".6pt" strokecolor="#000008">
                <v:path arrowok="t"/>
              </v:shape>
            </v:group>
            <v:group style="position:absolute;left:5137;top:360;width:12;height:2" coordorigin="5137,360" coordsize="12,2">
              <v:shape style="position:absolute;left:5137;top:360;width:12;height:2" coordorigin="5137,360" coordsize="12,0" path="m5137,360l5149,360e" filled="false" stroked="true" strokeweight=".6pt" strokecolor="#000008">
                <v:path arrowok="t"/>
              </v:shape>
            </v:group>
            <v:group style="position:absolute;left:5156;top:360;width:12;height:2" coordorigin="5156,360" coordsize="12,2">
              <v:shape style="position:absolute;left:5156;top:360;width:12;height:2" coordorigin="5156,360" coordsize="12,0" path="m5156,360l5168,360e" filled="false" stroked="true" strokeweight=".6pt" strokecolor="#000008">
                <v:path arrowok="t"/>
              </v:shape>
            </v:group>
            <v:group style="position:absolute;left:5176;top:360;width:12;height:2" coordorigin="5176,360" coordsize="12,2">
              <v:shape style="position:absolute;left:5176;top:360;width:12;height:2" coordorigin="5176,360" coordsize="12,0" path="m5176,360l5188,360e" filled="false" stroked="true" strokeweight=".6pt" strokecolor="#000008">
                <v:path arrowok="t"/>
              </v:shape>
            </v:group>
            <v:group style="position:absolute;left:5195;top:360;width:12;height:2" coordorigin="5195,360" coordsize="12,2">
              <v:shape style="position:absolute;left:5195;top:360;width:12;height:2" coordorigin="5195,360" coordsize="12,0" path="m5195,360l5207,360e" filled="false" stroked="true" strokeweight=".6pt" strokecolor="#000008">
                <v:path arrowok="t"/>
              </v:shape>
            </v:group>
            <v:group style="position:absolute;left:5214;top:360;width:12;height:2" coordorigin="5214,360" coordsize="12,2">
              <v:shape style="position:absolute;left:5214;top:360;width:12;height:2" coordorigin="5214,360" coordsize="12,0" path="m5214,360l5226,360e" filled="false" stroked="true" strokeweight=".6pt" strokecolor="#000008">
                <v:path arrowok="t"/>
              </v:shape>
            </v:group>
            <v:group style="position:absolute;left:5233;top:360;width:12;height:2" coordorigin="5233,360" coordsize="12,2">
              <v:shape style="position:absolute;left:5233;top:360;width:12;height:2" coordorigin="5233,360" coordsize="12,0" path="m5233,360l5245,360e" filled="false" stroked="true" strokeweight=".6pt" strokecolor="#000008">
                <v:path arrowok="t"/>
              </v:shape>
            </v:group>
            <v:group style="position:absolute;left:5252;top:360;width:12;height:2" coordorigin="5252,360" coordsize="12,2">
              <v:shape style="position:absolute;left:5252;top:360;width:12;height:2" coordorigin="5252,360" coordsize="12,0" path="m5252,360l5264,360e" filled="false" stroked="true" strokeweight=".6pt" strokecolor="#000008">
                <v:path arrowok="t"/>
              </v:shape>
            </v:group>
            <v:group style="position:absolute;left:5272;top:360;width:12;height:2" coordorigin="5272,360" coordsize="12,2">
              <v:shape style="position:absolute;left:5272;top:360;width:12;height:2" coordorigin="5272,360" coordsize="12,0" path="m5272,360l5284,360e" filled="false" stroked="true" strokeweight=".6pt" strokecolor="#000008">
                <v:path arrowok="t"/>
              </v:shape>
            </v:group>
            <v:group style="position:absolute;left:5291;top:360;width:12;height:2" coordorigin="5291,360" coordsize="12,2">
              <v:shape style="position:absolute;left:5291;top:360;width:12;height:2" coordorigin="5291,360" coordsize="12,0" path="m5291,360l5303,360e" filled="false" stroked="true" strokeweight=".6pt" strokecolor="#000008">
                <v:path arrowok="t"/>
              </v:shape>
            </v:group>
            <v:group style="position:absolute;left:5310;top:360;width:12;height:2" coordorigin="5310,360" coordsize="12,2">
              <v:shape style="position:absolute;left:5310;top:360;width:12;height:2" coordorigin="5310,360" coordsize="12,0" path="m5310,360l5322,360e" filled="false" stroked="true" strokeweight=".6pt" strokecolor="#000008">
                <v:path arrowok="t"/>
              </v:shape>
            </v:group>
            <v:group style="position:absolute;left:5329;top:360;width:12;height:2" coordorigin="5329,360" coordsize="12,2">
              <v:shape style="position:absolute;left:5329;top:360;width:12;height:2" coordorigin="5329,360" coordsize="12,0" path="m5329,360l5341,360e" filled="false" stroked="true" strokeweight=".6pt" strokecolor="#000008">
                <v:path arrowok="t"/>
              </v:shape>
            </v:group>
            <v:group style="position:absolute;left:5348;top:360;width:12;height:2" coordorigin="5348,360" coordsize="12,2">
              <v:shape style="position:absolute;left:5348;top:360;width:12;height:2" coordorigin="5348,360" coordsize="12,0" path="m5348,360l5360,360e" filled="false" stroked="true" strokeweight=".6pt" strokecolor="#000008">
                <v:path arrowok="t"/>
              </v:shape>
            </v:group>
            <v:group style="position:absolute;left:5368;top:360;width:12;height:2" coordorigin="5368,360" coordsize="12,2">
              <v:shape style="position:absolute;left:5368;top:360;width:12;height:2" coordorigin="5368,360" coordsize="12,0" path="m5368,360l5380,360e" filled="false" stroked="true" strokeweight=".6pt" strokecolor="#000008">
                <v:path arrowok="t"/>
              </v:shape>
            </v:group>
            <v:group style="position:absolute;left:5387;top:360;width:12;height:2" coordorigin="5387,360" coordsize="12,2">
              <v:shape style="position:absolute;left:5387;top:360;width:12;height:2" coordorigin="5387,360" coordsize="12,0" path="m5387,360l5399,360e" filled="false" stroked="true" strokeweight=".6pt" strokecolor="#000008">
                <v:path arrowok="t"/>
              </v:shape>
            </v:group>
            <v:group style="position:absolute;left:5406;top:360;width:12;height:2" coordorigin="5406,360" coordsize="12,2">
              <v:shape style="position:absolute;left:5406;top:360;width:12;height:2" coordorigin="5406,360" coordsize="12,0" path="m5406,360l5418,360e" filled="false" stroked="true" strokeweight=".6pt" strokecolor="#000008">
                <v:path arrowok="t"/>
              </v:shape>
            </v:group>
            <v:group style="position:absolute;left:5425;top:360;width:12;height:2" coordorigin="5425,360" coordsize="12,2">
              <v:shape style="position:absolute;left:5425;top:360;width:12;height:2" coordorigin="5425,360" coordsize="12,0" path="m5425,360l5437,360e" filled="false" stroked="true" strokeweight=".6pt" strokecolor="#000008">
                <v:path arrowok="t"/>
              </v:shape>
            </v:group>
            <v:group style="position:absolute;left:5444;top:360;width:12;height:2" coordorigin="5444,360" coordsize="12,2">
              <v:shape style="position:absolute;left:5444;top:360;width:12;height:2" coordorigin="5444,360" coordsize="12,0" path="m5444,360l5456,360e" filled="false" stroked="true" strokeweight=".6pt" strokecolor="#000008">
                <v:path arrowok="t"/>
              </v:shape>
            </v:group>
            <v:group style="position:absolute;left:5464;top:360;width:12;height:2" coordorigin="5464,360" coordsize="12,2">
              <v:shape style="position:absolute;left:5464;top:360;width:12;height:2" coordorigin="5464,360" coordsize="12,0" path="m5464,360l5476,360e" filled="false" stroked="true" strokeweight=".6pt" strokecolor="#000008">
                <v:path arrowok="t"/>
              </v:shape>
            </v:group>
            <v:group style="position:absolute;left:5483;top:360;width:12;height:2" coordorigin="5483,360" coordsize="12,2">
              <v:shape style="position:absolute;left:5483;top:360;width:12;height:2" coordorigin="5483,360" coordsize="12,0" path="m5483,360l5495,360e" filled="false" stroked="true" strokeweight=".6pt" strokecolor="#000008">
                <v:path arrowok="t"/>
              </v:shape>
            </v:group>
            <v:group style="position:absolute;left:5502;top:360;width:12;height:2" coordorigin="5502,360" coordsize="12,2">
              <v:shape style="position:absolute;left:5502;top:360;width:12;height:2" coordorigin="5502,360" coordsize="12,0" path="m5502,360l5514,360e" filled="false" stroked="true" strokeweight=".6pt" strokecolor="#000008">
                <v:path arrowok="t"/>
              </v:shape>
            </v:group>
            <v:group style="position:absolute;left:5521;top:360;width:12;height:2" coordorigin="5521,360" coordsize="12,2">
              <v:shape style="position:absolute;left:5521;top:360;width:12;height:2" coordorigin="5521,360" coordsize="12,0" path="m5521,360l5533,360e" filled="false" stroked="true" strokeweight=".6pt" strokecolor="#000008">
                <v:path arrowok="t"/>
              </v:shape>
            </v:group>
            <v:group style="position:absolute;left:5540;top:360;width:12;height:2" coordorigin="5540,360" coordsize="12,2">
              <v:shape style="position:absolute;left:5540;top:360;width:12;height:2" coordorigin="5540,360" coordsize="12,0" path="m5540,360l5552,360e" filled="false" stroked="true" strokeweight=".6pt" strokecolor="#000008">
                <v:path arrowok="t"/>
              </v:shape>
            </v:group>
            <v:group style="position:absolute;left:5560;top:360;width:12;height:2" coordorigin="5560,360" coordsize="12,2">
              <v:shape style="position:absolute;left:5560;top:360;width:12;height:2" coordorigin="5560,360" coordsize="12,0" path="m5560,360l5572,360e" filled="false" stroked="true" strokeweight=".6pt" strokecolor="#000008">
                <v:path arrowok="t"/>
              </v:shape>
            </v:group>
            <v:group style="position:absolute;left:5579;top:360;width:12;height:2" coordorigin="5579,360" coordsize="12,2">
              <v:shape style="position:absolute;left:5579;top:360;width:12;height:2" coordorigin="5579,360" coordsize="12,0" path="m5579,360l5591,360e" filled="false" stroked="true" strokeweight=".6pt" strokecolor="#000008">
                <v:path arrowok="t"/>
              </v:shape>
            </v:group>
            <v:group style="position:absolute;left:5598;top:360;width:12;height:2" coordorigin="5598,360" coordsize="12,2">
              <v:shape style="position:absolute;left:5598;top:360;width:12;height:2" coordorigin="5598,360" coordsize="12,0" path="m5598,360l5610,360e" filled="false" stroked="true" strokeweight=".6pt" strokecolor="#000008">
                <v:path arrowok="t"/>
              </v:shape>
            </v:group>
            <v:group style="position:absolute;left:5617;top:360;width:12;height:2" coordorigin="5617,360" coordsize="12,2">
              <v:shape style="position:absolute;left:5617;top:360;width:12;height:2" coordorigin="5617,360" coordsize="12,0" path="m5617,360l5629,360e" filled="false" stroked="true" strokeweight=".6pt" strokecolor="#000008">
                <v:path arrowok="t"/>
              </v:shape>
            </v:group>
            <v:group style="position:absolute;left:5636;top:360;width:12;height:2" coordorigin="5636,360" coordsize="12,2">
              <v:shape style="position:absolute;left:5636;top:360;width:12;height:2" coordorigin="5636,360" coordsize="12,0" path="m5636,360l5648,360e" filled="false" stroked="true" strokeweight=".6pt" strokecolor="#000008">
                <v:path arrowok="t"/>
              </v:shape>
            </v:group>
            <v:group style="position:absolute;left:5656;top:360;width:12;height:2" coordorigin="5656,360" coordsize="12,2">
              <v:shape style="position:absolute;left:5656;top:360;width:12;height:2" coordorigin="5656,360" coordsize="12,0" path="m5656,360l5668,360e" filled="false" stroked="true" strokeweight=".6pt" strokecolor="#000008">
                <v:path arrowok="t"/>
              </v:shape>
            </v:group>
            <v:group style="position:absolute;left:5675;top:360;width:12;height:2" coordorigin="5675,360" coordsize="12,2">
              <v:shape style="position:absolute;left:5675;top:360;width:12;height:2" coordorigin="5675,360" coordsize="12,0" path="m5675,360l5687,360e" filled="false" stroked="true" strokeweight=".6pt" strokecolor="#000008">
                <v:path arrowok="t"/>
              </v:shape>
            </v:group>
            <v:group style="position:absolute;left:5694;top:360;width:12;height:2" coordorigin="5694,360" coordsize="12,2">
              <v:shape style="position:absolute;left:5694;top:360;width:12;height:2" coordorigin="5694,360" coordsize="12,0" path="m5694,360l5706,360e" filled="false" stroked="true" strokeweight=".6pt" strokecolor="#000008">
                <v:path arrowok="t"/>
              </v:shape>
            </v:group>
            <v:group style="position:absolute;left:5713;top:360;width:12;height:2" coordorigin="5713,360" coordsize="12,2">
              <v:shape style="position:absolute;left:5713;top:360;width:12;height:2" coordorigin="5713,360" coordsize="12,0" path="m5713,360l5725,360e" filled="false" stroked="true" strokeweight=".6pt" strokecolor="#000008">
                <v:path arrowok="t"/>
              </v:shape>
            </v:group>
            <v:group style="position:absolute;left:5732;top:360;width:12;height:2" coordorigin="5732,360" coordsize="12,2">
              <v:shape style="position:absolute;left:5732;top:360;width:12;height:2" coordorigin="5732,360" coordsize="12,0" path="m5732,360l5744,360e" filled="false" stroked="true" strokeweight=".6pt" strokecolor="#000008">
                <v:path arrowok="t"/>
              </v:shape>
            </v:group>
            <v:group style="position:absolute;left:5752;top:360;width:12;height:2" coordorigin="5752,360" coordsize="12,2">
              <v:shape style="position:absolute;left:5752;top:360;width:12;height:2" coordorigin="5752,360" coordsize="12,0" path="m5752,360l5764,360e" filled="false" stroked="true" strokeweight=".6pt" strokecolor="#000008">
                <v:path arrowok="t"/>
              </v:shape>
            </v:group>
            <v:group style="position:absolute;left:5771;top:360;width:12;height:2" coordorigin="5771,360" coordsize="12,2">
              <v:shape style="position:absolute;left:5771;top:360;width:12;height:2" coordorigin="5771,360" coordsize="12,0" path="m5771,360l5783,360e" filled="false" stroked="true" strokeweight=".6pt" strokecolor="#000008">
                <v:path arrowok="t"/>
              </v:shape>
            </v:group>
            <v:group style="position:absolute;left:5790;top:360;width:12;height:2" coordorigin="5790,360" coordsize="12,2">
              <v:shape style="position:absolute;left:5790;top:360;width:12;height:2" coordorigin="5790,360" coordsize="12,0" path="m5790,360l5802,360e" filled="false" stroked="true" strokeweight=".6pt" strokecolor="#000008">
                <v:path arrowok="t"/>
              </v:shape>
            </v:group>
            <v:group style="position:absolute;left:5809;top:360;width:12;height:2" coordorigin="5809,360" coordsize="12,2">
              <v:shape style="position:absolute;left:5809;top:360;width:12;height:2" coordorigin="5809,360" coordsize="12,0" path="m5809,360l5821,360e" filled="false" stroked="true" strokeweight=".6pt" strokecolor="#000008">
                <v:path arrowok="t"/>
              </v:shape>
            </v:group>
            <v:group style="position:absolute;left:5828;top:360;width:12;height:2" coordorigin="5828,360" coordsize="12,2">
              <v:shape style="position:absolute;left:5828;top:360;width:12;height:2" coordorigin="5828,360" coordsize="12,0" path="m5828,360l5840,360e" filled="false" stroked="true" strokeweight=".6pt" strokecolor="#000008">
                <v:path arrowok="t"/>
              </v:shape>
            </v:group>
            <v:group style="position:absolute;left:5848;top:360;width:12;height:2" coordorigin="5848,360" coordsize="12,2">
              <v:shape style="position:absolute;left:5848;top:360;width:12;height:2" coordorigin="5848,360" coordsize="12,0" path="m5848,360l5860,360e" filled="false" stroked="true" strokeweight=".6pt" strokecolor="#000008">
                <v:path arrowok="t"/>
              </v:shape>
            </v:group>
            <v:group style="position:absolute;left:5867;top:360;width:12;height:2" coordorigin="5867,360" coordsize="12,2">
              <v:shape style="position:absolute;left:5867;top:360;width:12;height:2" coordorigin="5867,360" coordsize="12,0" path="m5867,360l5879,360e" filled="false" stroked="true" strokeweight=".6pt" strokecolor="#000008">
                <v:path arrowok="t"/>
              </v:shape>
            </v:group>
            <v:group style="position:absolute;left:5886;top:360;width:12;height:2" coordorigin="5886,360" coordsize="12,2">
              <v:shape style="position:absolute;left:5886;top:360;width:12;height:2" coordorigin="5886,360" coordsize="12,0" path="m5886,360l5898,360e" filled="false" stroked="true" strokeweight=".6pt" strokecolor="#000008">
                <v:path arrowok="t"/>
              </v:shape>
            </v:group>
            <v:group style="position:absolute;left:5905;top:360;width:12;height:2" coordorigin="5905,360" coordsize="12,2">
              <v:shape style="position:absolute;left:5905;top:360;width:12;height:2" coordorigin="5905,360" coordsize="12,0" path="m5905,360l5917,360e" filled="false" stroked="true" strokeweight=".6pt" strokecolor="#000008">
                <v:path arrowok="t"/>
              </v:shape>
            </v:group>
            <v:group style="position:absolute;left:5924;top:360;width:12;height:2" coordorigin="5924,360" coordsize="12,2">
              <v:shape style="position:absolute;left:5924;top:360;width:12;height:2" coordorigin="5924,360" coordsize="12,0" path="m5924,360l5936,360e" filled="false" stroked="true" strokeweight=".6pt" strokecolor="#000008">
                <v:path arrowok="t"/>
              </v:shape>
            </v:group>
            <v:group style="position:absolute;left:5944;top:360;width:12;height:2" coordorigin="5944,360" coordsize="12,2">
              <v:shape style="position:absolute;left:5944;top:360;width:12;height:2" coordorigin="5944,360" coordsize="12,0" path="m5944,360l5956,360e" filled="false" stroked="true" strokeweight=".6pt" strokecolor="#000008">
                <v:path arrowok="t"/>
              </v:shape>
            </v:group>
            <v:group style="position:absolute;left:5963;top:360;width:12;height:2" coordorigin="5963,360" coordsize="12,2">
              <v:shape style="position:absolute;left:5963;top:360;width:12;height:2" coordorigin="5963,360" coordsize="12,0" path="m5963,360l5975,360e" filled="false" stroked="true" strokeweight=".6pt" strokecolor="#000008">
                <v:path arrowok="t"/>
              </v:shape>
            </v:group>
            <v:group style="position:absolute;left:5982;top:360;width:12;height:2" coordorigin="5982,360" coordsize="12,2">
              <v:shape style="position:absolute;left:5982;top:360;width:12;height:2" coordorigin="5982,360" coordsize="12,0" path="m5982,360l5994,360e" filled="false" stroked="true" strokeweight=".6pt" strokecolor="#000008">
                <v:path arrowok="t"/>
              </v:shape>
            </v:group>
            <v:group style="position:absolute;left:6001;top:360;width:12;height:2" coordorigin="6001,360" coordsize="12,2">
              <v:shape style="position:absolute;left:6001;top:360;width:12;height:2" coordorigin="6001,360" coordsize="12,0" path="m6001,360l6013,360e" filled="false" stroked="true" strokeweight=".6pt" strokecolor="#000008">
                <v:path arrowok="t"/>
              </v:shape>
            </v:group>
            <v:group style="position:absolute;left:6020;top:360;width:12;height:2" coordorigin="6020,360" coordsize="12,2">
              <v:shape style="position:absolute;left:6020;top:360;width:12;height:2" coordorigin="6020,360" coordsize="12,0" path="m6020,360l6032,360e" filled="false" stroked="true" strokeweight=".6pt" strokecolor="#000008">
                <v:path arrowok="t"/>
              </v:shape>
            </v:group>
            <w10:wrap type="none"/>
          </v:group>
        </w:pict>
      </w:r>
      <w:r>
        <w:rPr>
          <w:rFonts w:ascii="宋体"/>
        </w:rPr>
        <w:t>00</w:t>
      </w:r>
    </w:p>
    <w:p>
      <w:pPr>
        <w:pStyle w:val="BodyText"/>
        <w:spacing w:line="210" w:lineRule="exact" w:before="57"/>
        <w:ind w:left="1236" w:right="0"/>
        <w:jc w:val="left"/>
        <w:rPr>
          <w:rFonts w:ascii="宋体" w:hAnsi="宋体" w:cs="宋体" w:eastAsia="宋体" w:hint="default"/>
        </w:rPr>
      </w:pPr>
      <w:r>
        <w:rPr/>
        <w:br w:type="column"/>
      </w:r>
      <w:r>
        <w:rPr>
          <w:rFonts w:ascii="宋体"/>
        </w:rPr>
        <w:t>48,000,000.</w:t>
      </w:r>
    </w:p>
    <w:p>
      <w:pPr>
        <w:pStyle w:val="BodyText"/>
        <w:tabs>
          <w:tab w:pos="3122" w:val="left" w:leader="none"/>
        </w:tabs>
        <w:spacing w:line="160" w:lineRule="exact"/>
        <w:ind w:left="158" w:right="0"/>
        <w:jc w:val="center"/>
        <w:rPr>
          <w:rFonts w:ascii="宋体" w:hAnsi="宋体" w:cs="宋体" w:eastAsia="宋体" w:hint="default"/>
        </w:rPr>
      </w:pPr>
      <w:r>
        <w:rPr>
          <w:rFonts w:ascii="宋体"/>
        </w:rPr>
        <w:t>--</w:t>
        <w:tab/>
        <w:t>--</w:t>
      </w:r>
    </w:p>
    <w:p>
      <w:pPr>
        <w:pStyle w:val="BodyText"/>
        <w:spacing w:line="211" w:lineRule="exact"/>
        <w:ind w:left="266" w:right="0"/>
        <w:jc w:val="center"/>
        <w:rPr>
          <w:rFonts w:ascii="宋体" w:hAnsi="宋体" w:cs="宋体" w:eastAsia="宋体" w:hint="default"/>
        </w:rPr>
      </w:pPr>
      <w:r>
        <w:rPr/>
        <w:pict>
          <v:group style="position:absolute;margin-left:378.359985pt;margin-top:12.33672pt;width:65.2pt;height:.6pt;mso-position-horizontal-relative:page;mso-position-vertical-relative:paragraph;z-index:13720" coordorigin="7567,247" coordsize="1304,12">
            <v:group style="position:absolute;left:7574;top:253;width:10;height:2" coordorigin="7574,253" coordsize="10,2">
              <v:shape style="position:absolute;left:7574;top:253;width:10;height:2" coordorigin="7574,253" coordsize="10,0" path="m7574,253l7584,253e" filled="false" stroked="true" strokeweight=".48pt" strokecolor="#000008">
                <v:path arrowok="t"/>
              </v:shape>
            </v:group>
            <v:group style="position:absolute;left:7594;top:253;width:10;height:2" coordorigin="7594,253" coordsize="10,2">
              <v:shape style="position:absolute;left:7594;top:253;width:10;height:2" coordorigin="7594,253" coordsize="10,0" path="m7594,253l7603,253e" filled="false" stroked="true" strokeweight=".48pt" strokecolor="#000008">
                <v:path arrowok="t"/>
              </v:shape>
            </v:group>
            <v:group style="position:absolute;left:7613;top:253;width:10;height:2" coordorigin="7613,253" coordsize="10,2">
              <v:shape style="position:absolute;left:7613;top:253;width:10;height:2" coordorigin="7613,253" coordsize="10,0" path="m7613,253l7622,253e" filled="false" stroked="true" strokeweight=".48pt" strokecolor="#000008">
                <v:path arrowok="t"/>
              </v:shape>
            </v:group>
            <v:group style="position:absolute;left:7632;top:253;width:10;height:2" coordorigin="7632,253" coordsize="10,2">
              <v:shape style="position:absolute;left:7632;top:253;width:10;height:2" coordorigin="7632,253" coordsize="10,0" path="m7632,253l7642,253e" filled="false" stroked="true" strokeweight=".48pt" strokecolor="#000008">
                <v:path arrowok="t"/>
              </v:shape>
            </v:group>
            <v:group style="position:absolute;left:7651;top:253;width:10;height:2" coordorigin="7651,253" coordsize="10,2">
              <v:shape style="position:absolute;left:7651;top:253;width:10;height:2" coordorigin="7651,253" coordsize="10,0" path="m7651,253l7661,253e" filled="false" stroked="true" strokeweight=".48pt" strokecolor="#000008">
                <v:path arrowok="t"/>
              </v:shape>
            </v:group>
            <v:group style="position:absolute;left:7670;top:253;width:10;height:2" coordorigin="7670,253" coordsize="10,2">
              <v:shape style="position:absolute;left:7670;top:253;width:10;height:2" coordorigin="7670,253" coordsize="10,0" path="m7670,253l7680,253e" filled="false" stroked="true" strokeweight=".48pt" strokecolor="#000008">
                <v:path arrowok="t"/>
              </v:shape>
            </v:group>
            <v:group style="position:absolute;left:7690;top:253;width:10;height:2" coordorigin="7690,253" coordsize="10,2">
              <v:shape style="position:absolute;left:7690;top:253;width:10;height:2" coordorigin="7690,253" coordsize="10,0" path="m7690,253l7699,253e" filled="false" stroked="true" strokeweight=".48pt" strokecolor="#000008">
                <v:path arrowok="t"/>
              </v:shape>
            </v:group>
            <v:group style="position:absolute;left:7709;top:253;width:10;height:2" coordorigin="7709,253" coordsize="10,2">
              <v:shape style="position:absolute;left:7709;top:253;width:10;height:2" coordorigin="7709,253" coordsize="10,0" path="m7709,253l7718,253e" filled="false" stroked="true" strokeweight=".48pt" strokecolor="#000008">
                <v:path arrowok="t"/>
              </v:shape>
            </v:group>
            <v:group style="position:absolute;left:7728;top:253;width:10;height:2" coordorigin="7728,253" coordsize="10,2">
              <v:shape style="position:absolute;left:7728;top:253;width:10;height:2" coordorigin="7728,253" coordsize="10,0" path="m7728,253l7738,253e" filled="false" stroked="true" strokeweight=".48pt" strokecolor="#000008">
                <v:path arrowok="t"/>
              </v:shape>
            </v:group>
            <v:group style="position:absolute;left:7747;top:253;width:10;height:2" coordorigin="7747,253" coordsize="10,2">
              <v:shape style="position:absolute;left:7747;top:253;width:10;height:2" coordorigin="7747,253" coordsize="10,0" path="m7747,253l7757,253e" filled="false" stroked="true" strokeweight=".48pt" strokecolor="#000008">
                <v:path arrowok="t"/>
              </v:shape>
            </v:group>
            <v:group style="position:absolute;left:7766;top:253;width:10;height:2" coordorigin="7766,253" coordsize="10,2">
              <v:shape style="position:absolute;left:7766;top:253;width:10;height:2" coordorigin="7766,253" coordsize="10,0" path="m7766,253l7776,253e" filled="false" stroked="true" strokeweight=".48pt" strokecolor="#000008">
                <v:path arrowok="t"/>
              </v:shape>
            </v:group>
            <v:group style="position:absolute;left:7786;top:253;width:10;height:2" coordorigin="7786,253" coordsize="10,2">
              <v:shape style="position:absolute;left:7786;top:253;width:10;height:2" coordorigin="7786,253" coordsize="10,0" path="m7786,253l7795,253e" filled="false" stroked="true" strokeweight=".48pt" strokecolor="#000008">
                <v:path arrowok="t"/>
              </v:shape>
            </v:group>
            <v:group style="position:absolute;left:7805;top:253;width:10;height:2" coordorigin="7805,253" coordsize="10,2">
              <v:shape style="position:absolute;left:7805;top:253;width:10;height:2" coordorigin="7805,253" coordsize="10,0" path="m7805,253l7814,253e" filled="false" stroked="true" strokeweight=".48pt" strokecolor="#000008">
                <v:path arrowok="t"/>
              </v:shape>
            </v:group>
            <v:group style="position:absolute;left:7824;top:253;width:10;height:2" coordorigin="7824,253" coordsize="10,2">
              <v:shape style="position:absolute;left:7824;top:253;width:10;height:2" coordorigin="7824,253" coordsize="10,0" path="m7824,253l7834,253e" filled="false" stroked="true" strokeweight=".48pt" strokecolor="#000008">
                <v:path arrowok="t"/>
              </v:shape>
            </v:group>
            <v:group style="position:absolute;left:7843;top:253;width:10;height:2" coordorigin="7843,253" coordsize="10,2">
              <v:shape style="position:absolute;left:7843;top:253;width:10;height:2" coordorigin="7843,253" coordsize="10,0" path="m7843,253l7853,253e" filled="false" stroked="true" strokeweight=".48pt" strokecolor="#000008">
                <v:path arrowok="t"/>
              </v:shape>
            </v:group>
            <v:group style="position:absolute;left:7862;top:253;width:10;height:2" coordorigin="7862,253" coordsize="10,2">
              <v:shape style="position:absolute;left:7862;top:253;width:10;height:2" coordorigin="7862,253" coordsize="10,0" path="m7862,253l7872,253e" filled="false" stroked="true" strokeweight=".48pt" strokecolor="#000008">
                <v:path arrowok="t"/>
              </v:shape>
            </v:group>
            <v:group style="position:absolute;left:7882;top:253;width:10;height:2" coordorigin="7882,253" coordsize="10,2">
              <v:shape style="position:absolute;left:7882;top:253;width:10;height:2" coordorigin="7882,253" coordsize="10,0" path="m7882,253l7891,253e" filled="false" stroked="true" strokeweight=".48pt" strokecolor="#000008">
                <v:path arrowok="t"/>
              </v:shape>
            </v:group>
            <v:group style="position:absolute;left:7901;top:253;width:10;height:2" coordorigin="7901,253" coordsize="10,2">
              <v:shape style="position:absolute;left:7901;top:253;width:10;height:2" coordorigin="7901,253" coordsize="10,0" path="m7901,253l7910,253e" filled="false" stroked="true" strokeweight=".48pt" strokecolor="#000008">
                <v:path arrowok="t"/>
              </v:shape>
            </v:group>
            <v:group style="position:absolute;left:7920;top:253;width:10;height:2" coordorigin="7920,253" coordsize="10,2">
              <v:shape style="position:absolute;left:7920;top:253;width:10;height:2" coordorigin="7920,253" coordsize="10,0" path="m7920,253l7930,253e" filled="false" stroked="true" strokeweight=".48pt" strokecolor="#000008">
                <v:path arrowok="t"/>
              </v:shape>
            </v:group>
            <v:group style="position:absolute;left:7939;top:253;width:10;height:2" coordorigin="7939,253" coordsize="10,2">
              <v:shape style="position:absolute;left:7939;top:253;width:10;height:2" coordorigin="7939,253" coordsize="10,0" path="m7939,253l7949,253e" filled="false" stroked="true" strokeweight=".48pt" strokecolor="#000008">
                <v:path arrowok="t"/>
              </v:shape>
            </v:group>
            <v:group style="position:absolute;left:7958;top:253;width:10;height:2" coordorigin="7958,253" coordsize="10,2">
              <v:shape style="position:absolute;left:7958;top:253;width:10;height:2" coordorigin="7958,253" coordsize="10,0" path="m7958,253l7968,253e" filled="false" stroked="true" strokeweight=".48pt" strokecolor="#000008">
                <v:path arrowok="t"/>
              </v:shape>
            </v:group>
            <v:group style="position:absolute;left:7978;top:253;width:10;height:2" coordorigin="7978,253" coordsize="10,2">
              <v:shape style="position:absolute;left:7978;top:253;width:10;height:2" coordorigin="7978,253" coordsize="10,0" path="m7978,253l7987,253e" filled="false" stroked="true" strokeweight=".48pt" strokecolor="#000008">
                <v:path arrowok="t"/>
              </v:shape>
            </v:group>
            <v:group style="position:absolute;left:7997;top:253;width:10;height:2" coordorigin="7997,253" coordsize="10,2">
              <v:shape style="position:absolute;left:7997;top:253;width:10;height:2" coordorigin="7997,253" coordsize="10,0" path="m7997,253l8006,253e" filled="false" stroked="true" strokeweight=".48pt" strokecolor="#000008">
                <v:path arrowok="t"/>
              </v:shape>
            </v:group>
            <v:group style="position:absolute;left:8016;top:253;width:10;height:2" coordorigin="8016,253" coordsize="10,2">
              <v:shape style="position:absolute;left:8016;top:253;width:10;height:2" coordorigin="8016,253" coordsize="10,0" path="m8016,253l8026,253e" filled="false" stroked="true" strokeweight=".48pt" strokecolor="#000008">
                <v:path arrowok="t"/>
              </v:shape>
            </v:group>
            <v:group style="position:absolute;left:8035;top:253;width:10;height:2" coordorigin="8035,253" coordsize="10,2">
              <v:shape style="position:absolute;left:8035;top:253;width:10;height:2" coordorigin="8035,253" coordsize="10,0" path="m8035,253l8045,253e" filled="false" stroked="true" strokeweight=".48pt" strokecolor="#000008">
                <v:path arrowok="t"/>
              </v:shape>
            </v:group>
            <v:group style="position:absolute;left:8054;top:253;width:10;height:2" coordorigin="8054,253" coordsize="10,2">
              <v:shape style="position:absolute;left:8054;top:253;width:10;height:2" coordorigin="8054,253" coordsize="10,0" path="m8054,253l8064,253e" filled="false" stroked="true" strokeweight=".48pt" strokecolor="#000008">
                <v:path arrowok="t"/>
              </v:shape>
            </v:group>
            <v:group style="position:absolute;left:8074;top:253;width:10;height:2" coordorigin="8074,253" coordsize="10,2">
              <v:shape style="position:absolute;left:8074;top:253;width:10;height:2" coordorigin="8074,253" coordsize="10,0" path="m8074,253l8083,253e" filled="false" stroked="true" strokeweight=".48pt" strokecolor="#000008">
                <v:path arrowok="t"/>
              </v:shape>
            </v:group>
            <v:group style="position:absolute;left:8093;top:253;width:10;height:2" coordorigin="8093,253" coordsize="10,2">
              <v:shape style="position:absolute;left:8093;top:253;width:10;height:2" coordorigin="8093,253" coordsize="10,0" path="m8093,253l8102,253e" filled="false" stroked="true" strokeweight=".48pt" strokecolor="#000008">
                <v:path arrowok="t"/>
              </v:shape>
            </v:group>
            <v:group style="position:absolute;left:8112;top:253;width:10;height:2" coordorigin="8112,253" coordsize="10,2">
              <v:shape style="position:absolute;left:8112;top:253;width:10;height:2" coordorigin="8112,253" coordsize="10,0" path="m8112,253l8122,253e" filled="false" stroked="true" strokeweight=".48pt" strokecolor="#000008">
                <v:path arrowok="t"/>
              </v:shape>
            </v:group>
            <v:group style="position:absolute;left:8131;top:253;width:10;height:2" coordorigin="8131,253" coordsize="10,2">
              <v:shape style="position:absolute;left:8131;top:253;width:10;height:2" coordorigin="8131,253" coordsize="10,0" path="m8131,253l8141,253e" filled="false" stroked="true" strokeweight=".48pt" strokecolor="#000008">
                <v:path arrowok="t"/>
              </v:shape>
            </v:group>
            <v:group style="position:absolute;left:8150;top:253;width:10;height:2" coordorigin="8150,253" coordsize="10,2">
              <v:shape style="position:absolute;left:8150;top:253;width:10;height:2" coordorigin="8150,253" coordsize="10,0" path="m8150,253l8160,253e" filled="false" stroked="true" strokeweight=".48pt" strokecolor="#000008">
                <v:path arrowok="t"/>
              </v:shape>
            </v:group>
            <v:group style="position:absolute;left:8170;top:253;width:10;height:2" coordorigin="8170,253" coordsize="10,2">
              <v:shape style="position:absolute;left:8170;top:253;width:10;height:2" coordorigin="8170,253" coordsize="10,0" path="m8170,253l8179,253e" filled="false" stroked="true" strokeweight=".48pt" strokecolor="#000008">
                <v:path arrowok="t"/>
              </v:shape>
            </v:group>
            <v:group style="position:absolute;left:8189;top:253;width:10;height:2" coordorigin="8189,253" coordsize="10,2">
              <v:shape style="position:absolute;left:8189;top:253;width:10;height:2" coordorigin="8189,253" coordsize="10,0" path="m8189,253l8198,253e" filled="false" stroked="true" strokeweight=".48pt" strokecolor="#000008">
                <v:path arrowok="t"/>
              </v:shape>
            </v:group>
            <v:group style="position:absolute;left:8208;top:253;width:10;height:2" coordorigin="8208,253" coordsize="10,2">
              <v:shape style="position:absolute;left:8208;top:253;width:10;height:2" coordorigin="8208,253" coordsize="10,0" path="m8208,253l8218,253e" filled="false" stroked="true" strokeweight=".48pt" strokecolor="#000008">
                <v:path arrowok="t"/>
              </v:shape>
            </v:group>
            <v:group style="position:absolute;left:8227;top:253;width:10;height:2" coordorigin="8227,253" coordsize="10,2">
              <v:shape style="position:absolute;left:8227;top:253;width:10;height:2" coordorigin="8227,253" coordsize="10,0" path="m8227,253l8237,253e" filled="false" stroked="true" strokeweight=".48pt" strokecolor="#000008">
                <v:path arrowok="t"/>
              </v:shape>
            </v:group>
            <v:group style="position:absolute;left:8246;top:253;width:10;height:2" coordorigin="8246,253" coordsize="10,2">
              <v:shape style="position:absolute;left:8246;top:253;width:10;height:2" coordorigin="8246,253" coordsize="10,0" path="m8246,253l8256,253e" filled="false" stroked="true" strokeweight=".48pt" strokecolor="#000008">
                <v:path arrowok="t"/>
              </v:shape>
            </v:group>
            <v:group style="position:absolute;left:8266;top:253;width:10;height:2" coordorigin="8266,253" coordsize="10,2">
              <v:shape style="position:absolute;left:8266;top:253;width:10;height:2" coordorigin="8266,253" coordsize="10,0" path="m8266,253l8275,253e" filled="false" stroked="true" strokeweight=".48pt" strokecolor="#000008">
                <v:path arrowok="t"/>
              </v:shape>
            </v:group>
            <v:group style="position:absolute;left:8285;top:253;width:10;height:2" coordorigin="8285,253" coordsize="10,2">
              <v:shape style="position:absolute;left:8285;top:253;width:10;height:2" coordorigin="8285,253" coordsize="10,0" path="m8285,253l8294,253e" filled="false" stroked="true" strokeweight=".48pt" strokecolor="#000008">
                <v:path arrowok="t"/>
              </v:shape>
            </v:group>
            <v:group style="position:absolute;left:8304;top:253;width:10;height:2" coordorigin="8304,253" coordsize="10,2">
              <v:shape style="position:absolute;left:8304;top:253;width:10;height:2" coordorigin="8304,253" coordsize="10,0" path="m8304,253l8314,253e" filled="false" stroked="true" strokeweight=".48pt" strokecolor="#000008">
                <v:path arrowok="t"/>
              </v:shape>
            </v:group>
            <v:group style="position:absolute;left:8323;top:253;width:10;height:2" coordorigin="8323,253" coordsize="10,2">
              <v:shape style="position:absolute;left:8323;top:253;width:10;height:2" coordorigin="8323,253" coordsize="10,0" path="m8323,253l8333,253e" filled="false" stroked="true" strokeweight=".48pt" strokecolor="#000008">
                <v:path arrowok="t"/>
              </v:shape>
            </v:group>
            <v:group style="position:absolute;left:8342;top:253;width:10;height:2" coordorigin="8342,253" coordsize="10,2">
              <v:shape style="position:absolute;left:8342;top:253;width:10;height:2" coordorigin="8342,253" coordsize="10,0" path="m8342,253l8352,253e" filled="false" stroked="true" strokeweight=".48pt" strokecolor="#000008">
                <v:path arrowok="t"/>
              </v:shape>
            </v:group>
            <v:group style="position:absolute;left:8362;top:253;width:10;height:2" coordorigin="8362,253" coordsize="10,2">
              <v:shape style="position:absolute;left:8362;top:253;width:10;height:2" coordorigin="8362,253" coordsize="10,0" path="m8362,253l8371,253e" filled="false" stroked="true" strokeweight=".48pt" strokecolor="#000008">
                <v:path arrowok="t"/>
              </v:shape>
            </v:group>
            <v:group style="position:absolute;left:8381;top:253;width:10;height:2" coordorigin="8381,253" coordsize="10,2">
              <v:shape style="position:absolute;left:8381;top:253;width:10;height:2" coordorigin="8381,253" coordsize="10,0" path="m8381,253l8390,253e" filled="false" stroked="true" strokeweight=".48pt" strokecolor="#000008">
                <v:path arrowok="t"/>
              </v:shape>
            </v:group>
            <v:group style="position:absolute;left:8400;top:253;width:10;height:2" coordorigin="8400,253" coordsize="10,2">
              <v:shape style="position:absolute;left:8400;top:253;width:10;height:2" coordorigin="8400,253" coordsize="10,0" path="m8400,253l8410,253e" filled="false" stroked="true" strokeweight=".48pt" strokecolor="#000008">
                <v:path arrowok="t"/>
              </v:shape>
            </v:group>
            <v:group style="position:absolute;left:8419;top:253;width:10;height:2" coordorigin="8419,253" coordsize="10,2">
              <v:shape style="position:absolute;left:8419;top:253;width:10;height:2" coordorigin="8419,253" coordsize="10,0" path="m8419,253l8429,253e" filled="false" stroked="true" strokeweight=".48pt" strokecolor="#000008">
                <v:path arrowok="t"/>
              </v:shape>
            </v:group>
            <v:group style="position:absolute;left:8438;top:253;width:10;height:2" coordorigin="8438,253" coordsize="10,2">
              <v:shape style="position:absolute;left:8438;top:253;width:10;height:2" coordorigin="8438,253" coordsize="10,0" path="m8438,253l8448,253e" filled="false" stroked="true" strokeweight=".48pt" strokecolor="#000008">
                <v:path arrowok="t"/>
              </v:shape>
            </v:group>
            <v:group style="position:absolute;left:8458;top:253;width:10;height:2" coordorigin="8458,253" coordsize="10,2">
              <v:shape style="position:absolute;left:8458;top:253;width:10;height:2" coordorigin="8458,253" coordsize="10,0" path="m8458,253l8467,253e" filled="false" stroked="true" strokeweight=".48pt" strokecolor="#000008">
                <v:path arrowok="t"/>
              </v:shape>
            </v:group>
            <v:group style="position:absolute;left:8477;top:253;width:10;height:2" coordorigin="8477,253" coordsize="10,2">
              <v:shape style="position:absolute;left:8477;top:253;width:10;height:2" coordorigin="8477,253" coordsize="10,0" path="m8477,253l8486,253e" filled="false" stroked="true" strokeweight=".48pt" strokecolor="#000008">
                <v:path arrowok="t"/>
              </v:shape>
            </v:group>
            <v:group style="position:absolute;left:8496;top:253;width:10;height:2" coordorigin="8496,253" coordsize="10,2">
              <v:shape style="position:absolute;left:8496;top:253;width:10;height:2" coordorigin="8496,253" coordsize="10,0" path="m8496,253l8506,253e" filled="false" stroked="true" strokeweight=".48pt" strokecolor="#000008">
                <v:path arrowok="t"/>
              </v:shape>
            </v:group>
            <v:group style="position:absolute;left:8515;top:253;width:10;height:2" coordorigin="8515,253" coordsize="10,2">
              <v:shape style="position:absolute;left:8515;top:253;width:10;height:2" coordorigin="8515,253" coordsize="10,0" path="m8515,253l8525,253e" filled="false" stroked="true" strokeweight=".48pt" strokecolor="#000008">
                <v:path arrowok="t"/>
              </v:shape>
            </v:group>
            <v:group style="position:absolute;left:8534;top:253;width:10;height:2" coordorigin="8534,253" coordsize="10,2">
              <v:shape style="position:absolute;left:8534;top:253;width:10;height:2" coordorigin="8534,253" coordsize="10,0" path="m8534,253l8544,253e" filled="false" stroked="true" strokeweight=".48pt" strokecolor="#000008">
                <v:path arrowok="t"/>
              </v:shape>
            </v:group>
            <v:group style="position:absolute;left:8554;top:253;width:10;height:2" coordorigin="8554,253" coordsize="10,2">
              <v:shape style="position:absolute;left:8554;top:253;width:10;height:2" coordorigin="8554,253" coordsize="10,0" path="m8554,253l8563,253e" filled="false" stroked="true" strokeweight=".48pt" strokecolor="#000008">
                <v:path arrowok="t"/>
              </v:shape>
            </v:group>
            <v:group style="position:absolute;left:8573;top:253;width:10;height:2" coordorigin="8573,253" coordsize="10,2">
              <v:shape style="position:absolute;left:8573;top:253;width:10;height:2" coordorigin="8573,253" coordsize="10,0" path="m8573,253l8582,253e" filled="false" stroked="true" strokeweight=".48pt" strokecolor="#000008">
                <v:path arrowok="t"/>
              </v:shape>
            </v:group>
            <v:group style="position:absolute;left:8592;top:253;width:10;height:2" coordorigin="8592,253" coordsize="10,2">
              <v:shape style="position:absolute;left:8592;top:253;width:10;height:2" coordorigin="8592,253" coordsize="10,0" path="m8592,253l8602,253e" filled="false" stroked="true" strokeweight=".48pt" strokecolor="#000008">
                <v:path arrowok="t"/>
              </v:shape>
            </v:group>
            <v:group style="position:absolute;left:8611;top:253;width:10;height:2" coordorigin="8611,253" coordsize="10,2">
              <v:shape style="position:absolute;left:8611;top:253;width:10;height:2" coordorigin="8611,253" coordsize="10,0" path="m8611,253l8621,253e" filled="false" stroked="true" strokeweight=".48pt" strokecolor="#000008">
                <v:path arrowok="t"/>
              </v:shape>
            </v:group>
            <v:group style="position:absolute;left:8630;top:253;width:10;height:2" coordorigin="8630,253" coordsize="10,2">
              <v:shape style="position:absolute;left:8630;top:253;width:10;height:2" coordorigin="8630,253" coordsize="10,0" path="m8630,253l8640,253e" filled="false" stroked="true" strokeweight=".48pt" strokecolor="#000008">
                <v:path arrowok="t"/>
              </v:shape>
            </v:group>
            <v:group style="position:absolute;left:8650;top:253;width:10;height:2" coordorigin="8650,253" coordsize="10,2">
              <v:shape style="position:absolute;left:8650;top:253;width:10;height:2" coordorigin="8650,253" coordsize="10,0" path="m8650,253l8659,253e" filled="false" stroked="true" strokeweight=".48pt" strokecolor="#000008">
                <v:path arrowok="t"/>
              </v:shape>
            </v:group>
            <v:group style="position:absolute;left:8669;top:253;width:10;height:2" coordorigin="8669,253" coordsize="10,2">
              <v:shape style="position:absolute;left:8669;top:253;width:10;height:2" coordorigin="8669,253" coordsize="10,0" path="m8669,253l8678,253e" filled="false" stroked="true" strokeweight=".48pt" strokecolor="#000008">
                <v:path arrowok="t"/>
              </v:shape>
            </v:group>
            <v:group style="position:absolute;left:8688;top:253;width:10;height:2" coordorigin="8688,253" coordsize="10,2">
              <v:shape style="position:absolute;left:8688;top:253;width:10;height:2" coordorigin="8688,253" coordsize="10,0" path="m8688,253l8698,253e" filled="false" stroked="true" strokeweight=".48pt" strokecolor="#000008">
                <v:path arrowok="t"/>
              </v:shape>
            </v:group>
            <v:group style="position:absolute;left:8707;top:253;width:10;height:2" coordorigin="8707,253" coordsize="10,2">
              <v:shape style="position:absolute;left:8707;top:253;width:10;height:2" coordorigin="8707,253" coordsize="10,0" path="m8707,253l8717,253e" filled="false" stroked="true" strokeweight=".48pt" strokecolor="#000008">
                <v:path arrowok="t"/>
              </v:shape>
            </v:group>
            <v:group style="position:absolute;left:8726;top:253;width:10;height:2" coordorigin="8726,253" coordsize="10,2">
              <v:shape style="position:absolute;left:8726;top:253;width:10;height:2" coordorigin="8726,253" coordsize="10,0" path="m8726,253l8736,253e" filled="false" stroked="true" strokeweight=".48pt" strokecolor="#000008">
                <v:path arrowok="t"/>
              </v:shape>
            </v:group>
            <v:group style="position:absolute;left:8746;top:253;width:10;height:2" coordorigin="8746,253" coordsize="10,2">
              <v:shape style="position:absolute;left:8746;top:253;width:10;height:2" coordorigin="8746,253" coordsize="10,0" path="m8746,253l8755,253e" filled="false" stroked="true" strokeweight=".48pt" strokecolor="#000008">
                <v:path arrowok="t"/>
              </v:shape>
            </v:group>
            <v:group style="position:absolute;left:8765;top:253;width:10;height:2" coordorigin="8765,253" coordsize="10,2">
              <v:shape style="position:absolute;left:8765;top:253;width:10;height:2" coordorigin="8765,253" coordsize="10,0" path="m8765,253l8774,253e" filled="false" stroked="true" strokeweight=".48pt" strokecolor="#000008">
                <v:path arrowok="t"/>
              </v:shape>
            </v:group>
            <v:group style="position:absolute;left:8784;top:253;width:10;height:2" coordorigin="8784,253" coordsize="10,2">
              <v:shape style="position:absolute;left:8784;top:253;width:10;height:2" coordorigin="8784,253" coordsize="10,0" path="m8784,253l8794,253e" filled="false" stroked="true" strokeweight=".48pt" strokecolor="#000008">
                <v:path arrowok="t"/>
              </v:shape>
            </v:group>
            <v:group style="position:absolute;left:8803;top:253;width:10;height:2" coordorigin="8803,253" coordsize="10,2">
              <v:shape style="position:absolute;left:8803;top:253;width:10;height:2" coordorigin="8803,253" coordsize="10,0" path="m8803,253l8813,253e" filled="false" stroked="true" strokeweight=".48pt" strokecolor="#000008">
                <v:path arrowok="t"/>
              </v:shape>
            </v:group>
            <v:group style="position:absolute;left:8822;top:253;width:10;height:2" coordorigin="8822,253" coordsize="10,2">
              <v:shape style="position:absolute;left:8822;top:253;width:10;height:2" coordorigin="8822,253" coordsize="10,0" path="m8822,253l8832,253e" filled="false" stroked="true" strokeweight=".48pt" strokecolor="#000008">
                <v:path arrowok="t"/>
              </v:shape>
            </v:group>
            <v:group style="position:absolute;left:8842;top:253;width:10;height:2" coordorigin="8842,253" coordsize="10,2">
              <v:shape style="position:absolute;left:8842;top:253;width:10;height:2" coordorigin="8842,253" coordsize="10,0" path="m8842,253l8851,253e" filled="false" stroked="true" strokeweight=".48pt" strokecolor="#000008">
                <v:path arrowok="t"/>
              </v:shape>
            </v:group>
            <v:group style="position:absolute;left:8861;top:253;width:3;height:2" coordorigin="8861,253" coordsize="3,2">
              <v:shape style="position:absolute;left:8861;top:253;width:3;height:2" coordorigin="8861,253" coordsize="3,0" path="m8861,253l8863,253e" filled="false" stroked="true" strokeweight=".48pt" strokecolor="#000008">
                <v:path arrowok="t"/>
              </v:shape>
            </v:group>
            <v:group style="position:absolute;left:7573;top:253;width:12;height:2" coordorigin="7573,253" coordsize="12,2">
              <v:shape style="position:absolute;left:7573;top:253;width:12;height:2" coordorigin="7573,253" coordsize="12,0" path="m7573,253l7585,253e" filled="false" stroked="true" strokeweight=".6pt" strokecolor="#000008">
                <v:path arrowok="t"/>
              </v:shape>
            </v:group>
            <v:group style="position:absolute;left:7592;top:253;width:12;height:2" coordorigin="7592,253" coordsize="12,2">
              <v:shape style="position:absolute;left:7592;top:253;width:12;height:2" coordorigin="7592,253" coordsize="12,0" path="m7592,253l7604,253e" filled="false" stroked="true" strokeweight=".6pt" strokecolor="#000008">
                <v:path arrowok="t"/>
              </v:shape>
            </v:group>
            <v:group style="position:absolute;left:7612;top:253;width:12;height:2" coordorigin="7612,253" coordsize="12,2">
              <v:shape style="position:absolute;left:7612;top:253;width:12;height:2" coordorigin="7612,253" coordsize="12,0" path="m7612,253l7624,253e" filled="false" stroked="true" strokeweight=".6pt" strokecolor="#000008">
                <v:path arrowok="t"/>
              </v:shape>
            </v:group>
            <v:group style="position:absolute;left:7631;top:253;width:12;height:2" coordorigin="7631,253" coordsize="12,2">
              <v:shape style="position:absolute;left:7631;top:253;width:12;height:2" coordorigin="7631,253" coordsize="12,0" path="m7631,253l7643,253e" filled="false" stroked="true" strokeweight=".6pt" strokecolor="#000008">
                <v:path arrowok="t"/>
              </v:shape>
            </v:group>
            <v:group style="position:absolute;left:7650;top:253;width:12;height:2" coordorigin="7650,253" coordsize="12,2">
              <v:shape style="position:absolute;left:7650;top:253;width:12;height:2" coordorigin="7650,253" coordsize="12,0" path="m7650,253l7662,253e" filled="false" stroked="true" strokeweight=".6pt" strokecolor="#000008">
                <v:path arrowok="t"/>
              </v:shape>
            </v:group>
            <v:group style="position:absolute;left:7669;top:253;width:12;height:2" coordorigin="7669,253" coordsize="12,2">
              <v:shape style="position:absolute;left:7669;top:253;width:12;height:2" coordorigin="7669,253" coordsize="12,0" path="m7669,253l7681,253e" filled="false" stroked="true" strokeweight=".6pt" strokecolor="#000008">
                <v:path arrowok="t"/>
              </v:shape>
            </v:group>
            <v:group style="position:absolute;left:7688;top:253;width:12;height:2" coordorigin="7688,253" coordsize="12,2">
              <v:shape style="position:absolute;left:7688;top:253;width:12;height:2" coordorigin="7688,253" coordsize="12,0" path="m7688,253l7700,253e" filled="false" stroked="true" strokeweight=".6pt" strokecolor="#000008">
                <v:path arrowok="t"/>
              </v:shape>
            </v:group>
            <v:group style="position:absolute;left:7708;top:253;width:12;height:2" coordorigin="7708,253" coordsize="12,2">
              <v:shape style="position:absolute;left:7708;top:253;width:12;height:2" coordorigin="7708,253" coordsize="12,0" path="m7708,253l7720,253e" filled="false" stroked="true" strokeweight=".6pt" strokecolor="#000008">
                <v:path arrowok="t"/>
              </v:shape>
            </v:group>
            <v:group style="position:absolute;left:7727;top:253;width:12;height:2" coordorigin="7727,253" coordsize="12,2">
              <v:shape style="position:absolute;left:7727;top:253;width:12;height:2" coordorigin="7727,253" coordsize="12,0" path="m7727,253l7739,253e" filled="false" stroked="true" strokeweight=".6pt" strokecolor="#000008">
                <v:path arrowok="t"/>
              </v:shape>
            </v:group>
            <v:group style="position:absolute;left:7746;top:253;width:12;height:2" coordorigin="7746,253" coordsize="12,2">
              <v:shape style="position:absolute;left:7746;top:253;width:12;height:2" coordorigin="7746,253" coordsize="12,0" path="m7746,253l7758,253e" filled="false" stroked="true" strokeweight=".6pt" strokecolor="#000008">
                <v:path arrowok="t"/>
              </v:shape>
            </v:group>
            <v:group style="position:absolute;left:7765;top:253;width:12;height:2" coordorigin="7765,253" coordsize="12,2">
              <v:shape style="position:absolute;left:7765;top:253;width:12;height:2" coordorigin="7765,253" coordsize="12,0" path="m7765,253l7777,253e" filled="false" stroked="true" strokeweight=".6pt" strokecolor="#000008">
                <v:path arrowok="t"/>
              </v:shape>
            </v:group>
            <v:group style="position:absolute;left:7784;top:253;width:12;height:2" coordorigin="7784,253" coordsize="12,2">
              <v:shape style="position:absolute;left:7784;top:253;width:12;height:2" coordorigin="7784,253" coordsize="12,0" path="m7784,253l7796,253e" filled="false" stroked="true" strokeweight=".6pt" strokecolor="#000008">
                <v:path arrowok="t"/>
              </v:shape>
            </v:group>
            <v:group style="position:absolute;left:7804;top:253;width:12;height:2" coordorigin="7804,253" coordsize="12,2">
              <v:shape style="position:absolute;left:7804;top:253;width:12;height:2" coordorigin="7804,253" coordsize="12,0" path="m7804,253l7816,253e" filled="false" stroked="true" strokeweight=".6pt" strokecolor="#000008">
                <v:path arrowok="t"/>
              </v:shape>
            </v:group>
            <v:group style="position:absolute;left:7823;top:253;width:12;height:2" coordorigin="7823,253" coordsize="12,2">
              <v:shape style="position:absolute;left:7823;top:253;width:12;height:2" coordorigin="7823,253" coordsize="12,0" path="m7823,253l7835,253e" filled="false" stroked="true" strokeweight=".6pt" strokecolor="#000008">
                <v:path arrowok="t"/>
              </v:shape>
            </v:group>
            <v:group style="position:absolute;left:7842;top:253;width:12;height:2" coordorigin="7842,253" coordsize="12,2">
              <v:shape style="position:absolute;left:7842;top:253;width:12;height:2" coordorigin="7842,253" coordsize="12,0" path="m7842,253l7854,253e" filled="false" stroked="true" strokeweight=".6pt" strokecolor="#000008">
                <v:path arrowok="t"/>
              </v:shape>
            </v:group>
            <v:group style="position:absolute;left:7861;top:253;width:12;height:2" coordorigin="7861,253" coordsize="12,2">
              <v:shape style="position:absolute;left:7861;top:253;width:12;height:2" coordorigin="7861,253" coordsize="12,0" path="m7861,253l7873,253e" filled="false" stroked="true" strokeweight=".6pt" strokecolor="#000008">
                <v:path arrowok="t"/>
              </v:shape>
            </v:group>
            <v:group style="position:absolute;left:7880;top:253;width:12;height:2" coordorigin="7880,253" coordsize="12,2">
              <v:shape style="position:absolute;left:7880;top:253;width:12;height:2" coordorigin="7880,253" coordsize="12,0" path="m7880,253l7892,253e" filled="false" stroked="true" strokeweight=".6pt" strokecolor="#000008">
                <v:path arrowok="t"/>
              </v:shape>
            </v:group>
            <v:group style="position:absolute;left:7900;top:253;width:12;height:2" coordorigin="7900,253" coordsize="12,2">
              <v:shape style="position:absolute;left:7900;top:253;width:12;height:2" coordorigin="7900,253" coordsize="12,0" path="m7900,253l7912,253e" filled="false" stroked="true" strokeweight=".6pt" strokecolor="#000008">
                <v:path arrowok="t"/>
              </v:shape>
            </v:group>
            <v:group style="position:absolute;left:7919;top:253;width:12;height:2" coordorigin="7919,253" coordsize="12,2">
              <v:shape style="position:absolute;left:7919;top:253;width:12;height:2" coordorigin="7919,253" coordsize="12,0" path="m7919,253l7931,253e" filled="false" stroked="true" strokeweight=".6pt" strokecolor="#000008">
                <v:path arrowok="t"/>
              </v:shape>
            </v:group>
            <v:group style="position:absolute;left:7938;top:253;width:12;height:2" coordorigin="7938,253" coordsize="12,2">
              <v:shape style="position:absolute;left:7938;top:253;width:12;height:2" coordorigin="7938,253" coordsize="12,0" path="m7938,253l7950,253e" filled="false" stroked="true" strokeweight=".6pt" strokecolor="#000008">
                <v:path arrowok="t"/>
              </v:shape>
            </v:group>
            <v:group style="position:absolute;left:7957;top:253;width:12;height:2" coordorigin="7957,253" coordsize="12,2">
              <v:shape style="position:absolute;left:7957;top:253;width:12;height:2" coordorigin="7957,253" coordsize="12,0" path="m7957,253l7969,253e" filled="false" stroked="true" strokeweight=".6pt" strokecolor="#000008">
                <v:path arrowok="t"/>
              </v:shape>
            </v:group>
            <v:group style="position:absolute;left:7976;top:253;width:12;height:2" coordorigin="7976,253" coordsize="12,2">
              <v:shape style="position:absolute;left:7976;top:253;width:12;height:2" coordorigin="7976,253" coordsize="12,0" path="m7976,253l7988,253e" filled="false" stroked="true" strokeweight=".6pt" strokecolor="#000008">
                <v:path arrowok="t"/>
              </v:shape>
            </v:group>
            <v:group style="position:absolute;left:7996;top:253;width:12;height:2" coordorigin="7996,253" coordsize="12,2">
              <v:shape style="position:absolute;left:7996;top:253;width:12;height:2" coordorigin="7996,253" coordsize="12,0" path="m7996,253l8008,253e" filled="false" stroked="true" strokeweight=".6pt" strokecolor="#000008">
                <v:path arrowok="t"/>
              </v:shape>
            </v:group>
            <v:group style="position:absolute;left:8015;top:253;width:12;height:2" coordorigin="8015,253" coordsize="12,2">
              <v:shape style="position:absolute;left:8015;top:253;width:12;height:2" coordorigin="8015,253" coordsize="12,0" path="m8015,253l8027,253e" filled="false" stroked="true" strokeweight=".6pt" strokecolor="#000008">
                <v:path arrowok="t"/>
              </v:shape>
            </v:group>
            <v:group style="position:absolute;left:8034;top:253;width:12;height:2" coordorigin="8034,253" coordsize="12,2">
              <v:shape style="position:absolute;left:8034;top:253;width:12;height:2" coordorigin="8034,253" coordsize="12,0" path="m8034,253l8046,253e" filled="false" stroked="true" strokeweight=".6pt" strokecolor="#000008">
                <v:path arrowok="t"/>
              </v:shape>
            </v:group>
            <v:group style="position:absolute;left:8053;top:253;width:12;height:2" coordorigin="8053,253" coordsize="12,2">
              <v:shape style="position:absolute;left:8053;top:253;width:12;height:2" coordorigin="8053,253" coordsize="12,0" path="m8053,253l8065,253e" filled="false" stroked="true" strokeweight=".6pt" strokecolor="#000008">
                <v:path arrowok="t"/>
              </v:shape>
            </v:group>
            <v:group style="position:absolute;left:8072;top:253;width:12;height:2" coordorigin="8072,253" coordsize="12,2">
              <v:shape style="position:absolute;left:8072;top:253;width:12;height:2" coordorigin="8072,253" coordsize="12,0" path="m8072,253l8084,253e" filled="false" stroked="true" strokeweight=".6pt" strokecolor="#000008">
                <v:path arrowok="t"/>
              </v:shape>
            </v:group>
            <v:group style="position:absolute;left:8092;top:253;width:12;height:2" coordorigin="8092,253" coordsize="12,2">
              <v:shape style="position:absolute;left:8092;top:253;width:12;height:2" coordorigin="8092,253" coordsize="12,0" path="m8092,253l8104,253e" filled="false" stroked="true" strokeweight=".6pt" strokecolor="#000008">
                <v:path arrowok="t"/>
              </v:shape>
            </v:group>
            <v:group style="position:absolute;left:8111;top:253;width:12;height:2" coordorigin="8111,253" coordsize="12,2">
              <v:shape style="position:absolute;left:8111;top:253;width:12;height:2" coordorigin="8111,253" coordsize="12,0" path="m8111,253l8123,253e" filled="false" stroked="true" strokeweight=".6pt" strokecolor="#000008">
                <v:path arrowok="t"/>
              </v:shape>
            </v:group>
            <v:group style="position:absolute;left:8130;top:253;width:12;height:2" coordorigin="8130,253" coordsize="12,2">
              <v:shape style="position:absolute;left:8130;top:253;width:12;height:2" coordorigin="8130,253" coordsize="12,0" path="m8130,253l8142,253e" filled="false" stroked="true" strokeweight=".6pt" strokecolor="#000008">
                <v:path arrowok="t"/>
              </v:shape>
            </v:group>
            <v:group style="position:absolute;left:8149;top:253;width:12;height:2" coordorigin="8149,253" coordsize="12,2">
              <v:shape style="position:absolute;left:8149;top:253;width:12;height:2" coordorigin="8149,253" coordsize="12,0" path="m8149,253l8161,253e" filled="false" stroked="true" strokeweight=".6pt" strokecolor="#000008">
                <v:path arrowok="t"/>
              </v:shape>
            </v:group>
            <v:group style="position:absolute;left:8168;top:253;width:12;height:2" coordorigin="8168,253" coordsize="12,2">
              <v:shape style="position:absolute;left:8168;top:253;width:12;height:2" coordorigin="8168,253" coordsize="12,0" path="m8168,253l8180,253e" filled="false" stroked="true" strokeweight=".6pt" strokecolor="#000008">
                <v:path arrowok="t"/>
              </v:shape>
            </v:group>
            <v:group style="position:absolute;left:8188;top:253;width:12;height:2" coordorigin="8188,253" coordsize="12,2">
              <v:shape style="position:absolute;left:8188;top:253;width:12;height:2" coordorigin="8188,253" coordsize="12,0" path="m8188,253l8200,253e" filled="false" stroked="true" strokeweight=".6pt" strokecolor="#000008">
                <v:path arrowok="t"/>
              </v:shape>
            </v:group>
            <v:group style="position:absolute;left:8207;top:253;width:12;height:2" coordorigin="8207,253" coordsize="12,2">
              <v:shape style="position:absolute;left:8207;top:253;width:12;height:2" coordorigin="8207,253" coordsize="12,0" path="m8207,253l8219,253e" filled="false" stroked="true" strokeweight=".6pt" strokecolor="#000008">
                <v:path arrowok="t"/>
              </v:shape>
            </v:group>
            <v:group style="position:absolute;left:8226;top:253;width:12;height:2" coordorigin="8226,253" coordsize="12,2">
              <v:shape style="position:absolute;left:8226;top:253;width:12;height:2" coordorigin="8226,253" coordsize="12,0" path="m8226,253l8238,253e" filled="false" stroked="true" strokeweight=".6pt" strokecolor="#000008">
                <v:path arrowok="t"/>
              </v:shape>
            </v:group>
            <v:group style="position:absolute;left:8245;top:253;width:12;height:2" coordorigin="8245,253" coordsize="12,2">
              <v:shape style="position:absolute;left:8245;top:253;width:12;height:2" coordorigin="8245,253" coordsize="12,0" path="m8245,253l8257,253e" filled="false" stroked="true" strokeweight=".6pt" strokecolor="#000008">
                <v:path arrowok="t"/>
              </v:shape>
            </v:group>
            <v:group style="position:absolute;left:8264;top:253;width:12;height:2" coordorigin="8264,253" coordsize="12,2">
              <v:shape style="position:absolute;left:8264;top:253;width:12;height:2" coordorigin="8264,253" coordsize="12,0" path="m8264,253l8276,253e" filled="false" stroked="true" strokeweight=".6pt" strokecolor="#000008">
                <v:path arrowok="t"/>
              </v:shape>
            </v:group>
            <v:group style="position:absolute;left:8284;top:253;width:12;height:2" coordorigin="8284,253" coordsize="12,2">
              <v:shape style="position:absolute;left:8284;top:253;width:12;height:2" coordorigin="8284,253" coordsize="12,0" path="m8284,253l8296,253e" filled="false" stroked="true" strokeweight=".6pt" strokecolor="#000008">
                <v:path arrowok="t"/>
              </v:shape>
            </v:group>
            <v:group style="position:absolute;left:8303;top:253;width:12;height:2" coordorigin="8303,253" coordsize="12,2">
              <v:shape style="position:absolute;left:8303;top:253;width:12;height:2" coordorigin="8303,253" coordsize="12,0" path="m8303,253l8315,253e" filled="false" stroked="true" strokeweight=".6pt" strokecolor="#000008">
                <v:path arrowok="t"/>
              </v:shape>
            </v:group>
            <v:group style="position:absolute;left:8322;top:253;width:12;height:2" coordorigin="8322,253" coordsize="12,2">
              <v:shape style="position:absolute;left:8322;top:253;width:12;height:2" coordorigin="8322,253" coordsize="12,0" path="m8322,253l8334,253e" filled="false" stroked="true" strokeweight=".6pt" strokecolor="#000008">
                <v:path arrowok="t"/>
              </v:shape>
            </v:group>
            <v:group style="position:absolute;left:8341;top:253;width:12;height:2" coordorigin="8341,253" coordsize="12,2">
              <v:shape style="position:absolute;left:8341;top:253;width:12;height:2" coordorigin="8341,253" coordsize="12,0" path="m8341,253l8353,253e" filled="false" stroked="true" strokeweight=".6pt" strokecolor="#000008">
                <v:path arrowok="t"/>
              </v:shape>
            </v:group>
            <v:group style="position:absolute;left:8360;top:253;width:12;height:2" coordorigin="8360,253" coordsize="12,2">
              <v:shape style="position:absolute;left:8360;top:253;width:12;height:2" coordorigin="8360,253" coordsize="12,0" path="m8360,253l8372,253e" filled="false" stroked="true" strokeweight=".6pt" strokecolor="#000008">
                <v:path arrowok="t"/>
              </v:shape>
            </v:group>
            <v:group style="position:absolute;left:8380;top:253;width:12;height:2" coordorigin="8380,253" coordsize="12,2">
              <v:shape style="position:absolute;left:8380;top:253;width:12;height:2" coordorigin="8380,253" coordsize="12,0" path="m8380,253l8392,253e" filled="false" stroked="true" strokeweight=".6pt" strokecolor="#000008">
                <v:path arrowok="t"/>
              </v:shape>
            </v:group>
            <v:group style="position:absolute;left:8399;top:253;width:12;height:2" coordorigin="8399,253" coordsize="12,2">
              <v:shape style="position:absolute;left:8399;top:253;width:12;height:2" coordorigin="8399,253" coordsize="12,0" path="m8399,253l8411,253e" filled="false" stroked="true" strokeweight=".6pt" strokecolor="#000008">
                <v:path arrowok="t"/>
              </v:shape>
            </v:group>
            <v:group style="position:absolute;left:8418;top:253;width:12;height:2" coordorigin="8418,253" coordsize="12,2">
              <v:shape style="position:absolute;left:8418;top:253;width:12;height:2" coordorigin="8418,253" coordsize="12,0" path="m8418,253l8430,253e" filled="false" stroked="true" strokeweight=".6pt" strokecolor="#000008">
                <v:path arrowok="t"/>
              </v:shape>
            </v:group>
            <v:group style="position:absolute;left:8437;top:253;width:12;height:2" coordorigin="8437,253" coordsize="12,2">
              <v:shape style="position:absolute;left:8437;top:253;width:12;height:2" coordorigin="8437,253" coordsize="12,0" path="m8437,253l8449,253e" filled="false" stroked="true" strokeweight=".6pt" strokecolor="#000008">
                <v:path arrowok="t"/>
              </v:shape>
            </v:group>
            <v:group style="position:absolute;left:8456;top:253;width:12;height:2" coordorigin="8456,253" coordsize="12,2">
              <v:shape style="position:absolute;left:8456;top:253;width:12;height:2" coordorigin="8456,253" coordsize="12,0" path="m8456,253l8468,253e" filled="false" stroked="true" strokeweight=".6pt" strokecolor="#000008">
                <v:path arrowok="t"/>
              </v:shape>
            </v:group>
            <v:group style="position:absolute;left:8476;top:253;width:12;height:2" coordorigin="8476,253" coordsize="12,2">
              <v:shape style="position:absolute;left:8476;top:253;width:12;height:2" coordorigin="8476,253" coordsize="12,0" path="m8476,253l8488,253e" filled="false" stroked="true" strokeweight=".6pt" strokecolor="#000008">
                <v:path arrowok="t"/>
              </v:shape>
            </v:group>
            <v:group style="position:absolute;left:8495;top:253;width:12;height:2" coordorigin="8495,253" coordsize="12,2">
              <v:shape style="position:absolute;left:8495;top:253;width:12;height:2" coordorigin="8495,253" coordsize="12,0" path="m8495,253l8507,253e" filled="false" stroked="true" strokeweight=".6pt" strokecolor="#000008">
                <v:path arrowok="t"/>
              </v:shape>
            </v:group>
            <v:group style="position:absolute;left:8514;top:253;width:12;height:2" coordorigin="8514,253" coordsize="12,2">
              <v:shape style="position:absolute;left:8514;top:253;width:12;height:2" coordorigin="8514,253" coordsize="12,0" path="m8514,253l8526,253e" filled="false" stroked="true" strokeweight=".6pt" strokecolor="#000008">
                <v:path arrowok="t"/>
              </v:shape>
            </v:group>
            <v:group style="position:absolute;left:8533;top:253;width:12;height:2" coordorigin="8533,253" coordsize="12,2">
              <v:shape style="position:absolute;left:8533;top:253;width:12;height:2" coordorigin="8533,253" coordsize="12,0" path="m8533,253l8545,253e" filled="false" stroked="true" strokeweight=".6pt" strokecolor="#000008">
                <v:path arrowok="t"/>
              </v:shape>
            </v:group>
            <v:group style="position:absolute;left:8552;top:253;width:12;height:2" coordorigin="8552,253" coordsize="12,2">
              <v:shape style="position:absolute;left:8552;top:253;width:12;height:2" coordorigin="8552,253" coordsize="12,0" path="m8552,253l8564,253e" filled="false" stroked="true" strokeweight=".6pt" strokecolor="#000008">
                <v:path arrowok="t"/>
              </v:shape>
            </v:group>
            <v:group style="position:absolute;left:8572;top:253;width:12;height:2" coordorigin="8572,253" coordsize="12,2">
              <v:shape style="position:absolute;left:8572;top:253;width:12;height:2" coordorigin="8572,253" coordsize="12,0" path="m8572,253l8584,253e" filled="false" stroked="true" strokeweight=".6pt" strokecolor="#000008">
                <v:path arrowok="t"/>
              </v:shape>
            </v:group>
            <v:group style="position:absolute;left:8591;top:253;width:12;height:2" coordorigin="8591,253" coordsize="12,2">
              <v:shape style="position:absolute;left:8591;top:253;width:12;height:2" coordorigin="8591,253" coordsize="12,0" path="m8591,253l8603,253e" filled="false" stroked="true" strokeweight=".6pt" strokecolor="#000008">
                <v:path arrowok="t"/>
              </v:shape>
            </v:group>
            <v:group style="position:absolute;left:8610;top:253;width:12;height:2" coordorigin="8610,253" coordsize="12,2">
              <v:shape style="position:absolute;left:8610;top:253;width:12;height:2" coordorigin="8610,253" coordsize="12,0" path="m8610,253l8622,253e" filled="false" stroked="true" strokeweight=".6pt" strokecolor="#000008">
                <v:path arrowok="t"/>
              </v:shape>
            </v:group>
            <v:group style="position:absolute;left:8629;top:253;width:12;height:2" coordorigin="8629,253" coordsize="12,2">
              <v:shape style="position:absolute;left:8629;top:253;width:12;height:2" coordorigin="8629,253" coordsize="12,0" path="m8629,253l8641,253e" filled="false" stroked="true" strokeweight=".6pt" strokecolor="#000008">
                <v:path arrowok="t"/>
              </v:shape>
            </v:group>
            <v:group style="position:absolute;left:8648;top:253;width:12;height:2" coordorigin="8648,253" coordsize="12,2">
              <v:shape style="position:absolute;left:8648;top:253;width:12;height:2" coordorigin="8648,253" coordsize="12,0" path="m8648,253l8660,253e" filled="false" stroked="true" strokeweight=".6pt" strokecolor="#000008">
                <v:path arrowok="t"/>
              </v:shape>
            </v:group>
            <v:group style="position:absolute;left:8668;top:253;width:12;height:2" coordorigin="8668,253" coordsize="12,2">
              <v:shape style="position:absolute;left:8668;top:253;width:12;height:2" coordorigin="8668,253" coordsize="12,0" path="m8668,253l8680,253e" filled="false" stroked="true" strokeweight=".6pt" strokecolor="#000008">
                <v:path arrowok="t"/>
              </v:shape>
            </v:group>
            <v:group style="position:absolute;left:8687;top:253;width:12;height:2" coordorigin="8687,253" coordsize="12,2">
              <v:shape style="position:absolute;left:8687;top:253;width:12;height:2" coordorigin="8687,253" coordsize="12,0" path="m8687,253l8699,253e" filled="false" stroked="true" strokeweight=".6pt" strokecolor="#000008">
                <v:path arrowok="t"/>
              </v:shape>
            </v:group>
            <v:group style="position:absolute;left:8706;top:253;width:12;height:2" coordorigin="8706,253" coordsize="12,2">
              <v:shape style="position:absolute;left:8706;top:253;width:12;height:2" coordorigin="8706,253" coordsize="12,0" path="m8706,253l8718,253e" filled="false" stroked="true" strokeweight=".6pt" strokecolor="#000008">
                <v:path arrowok="t"/>
              </v:shape>
            </v:group>
            <v:group style="position:absolute;left:8725;top:253;width:12;height:2" coordorigin="8725,253" coordsize="12,2">
              <v:shape style="position:absolute;left:8725;top:253;width:12;height:2" coordorigin="8725,253" coordsize="12,0" path="m8725,253l8737,253e" filled="false" stroked="true" strokeweight=".6pt" strokecolor="#000008">
                <v:path arrowok="t"/>
              </v:shape>
            </v:group>
            <v:group style="position:absolute;left:8744;top:253;width:12;height:2" coordorigin="8744,253" coordsize="12,2">
              <v:shape style="position:absolute;left:8744;top:253;width:12;height:2" coordorigin="8744,253" coordsize="12,0" path="m8744,253l8756,253e" filled="false" stroked="true" strokeweight=".6pt" strokecolor="#000008">
                <v:path arrowok="t"/>
              </v:shape>
            </v:group>
            <v:group style="position:absolute;left:8764;top:253;width:12;height:2" coordorigin="8764,253" coordsize="12,2">
              <v:shape style="position:absolute;left:8764;top:253;width:12;height:2" coordorigin="8764,253" coordsize="12,0" path="m8764,253l8776,253e" filled="false" stroked="true" strokeweight=".6pt" strokecolor="#000008">
                <v:path arrowok="t"/>
              </v:shape>
            </v:group>
            <v:group style="position:absolute;left:8783;top:253;width:12;height:2" coordorigin="8783,253" coordsize="12,2">
              <v:shape style="position:absolute;left:8783;top:253;width:12;height:2" coordorigin="8783,253" coordsize="12,0" path="m8783,253l8795,253e" filled="false" stroked="true" strokeweight=".6pt" strokecolor="#000008">
                <v:path arrowok="t"/>
              </v:shape>
            </v:group>
            <v:group style="position:absolute;left:8802;top:253;width:12;height:2" coordorigin="8802,253" coordsize="12,2">
              <v:shape style="position:absolute;left:8802;top:253;width:12;height:2" coordorigin="8802,253" coordsize="12,0" path="m8802,253l8814,253e" filled="false" stroked="true" strokeweight=".6pt" strokecolor="#000008">
                <v:path arrowok="t"/>
              </v:shape>
            </v:group>
            <v:group style="position:absolute;left:8821;top:253;width:12;height:2" coordorigin="8821,253" coordsize="12,2">
              <v:shape style="position:absolute;left:8821;top:253;width:12;height:2" coordorigin="8821,253" coordsize="12,0" path="m8821,253l8833,253e" filled="false" stroked="true" strokeweight=".6pt" strokecolor="#000008">
                <v:path arrowok="t"/>
              </v:shape>
            </v:group>
            <v:group style="position:absolute;left:8840;top:253;width:12;height:2" coordorigin="8840,253" coordsize="12,2">
              <v:shape style="position:absolute;left:8840;top:253;width:12;height:2" coordorigin="8840,253" coordsize="12,0" path="m8840,253l8852,253e" filled="false" stroked="true" strokeweight=".6pt" strokecolor="#000008">
                <v:path arrowok="t"/>
              </v:shape>
            </v:group>
            <v:group style="position:absolute;left:8860;top:253;width:5;height:2" coordorigin="8860,253" coordsize="5,2">
              <v:shape style="position:absolute;left:8860;top:253;width:5;height:2" coordorigin="8860,253" coordsize="5,0" path="m8860,253l8864,253e" filled="false" stroked="true" strokeweight=".6pt" strokecolor="#000008">
                <v:path arrowok="t"/>
              </v:shape>
            </v:group>
            <w10:wrap type="none"/>
          </v:group>
        </w:pict>
      </w:r>
      <w:r>
        <w:rPr>
          <w:rFonts w:ascii="宋体"/>
        </w:rPr>
        <w:t>00</w:t>
      </w:r>
    </w:p>
    <w:p>
      <w:pPr>
        <w:spacing w:after="0" w:line="211" w:lineRule="exact"/>
        <w:jc w:val="center"/>
        <w:rPr>
          <w:rFonts w:ascii="宋体" w:hAnsi="宋体" w:cs="宋体" w:eastAsia="宋体" w:hint="default"/>
        </w:rPr>
        <w:sectPr>
          <w:type w:val="continuous"/>
          <w:pgSz w:w="11910" w:h="16840"/>
          <w:pgMar w:top="1580" w:bottom="280" w:left="1660" w:right="1280"/>
          <w:cols w:num="3" w:equalWidth="0">
            <w:col w:w="2930" w:space="40"/>
            <w:col w:w="1312" w:space="478"/>
            <w:col w:w="4210"/>
          </w:cols>
        </w:sectPr>
      </w:pPr>
    </w:p>
    <w:p>
      <w:pPr>
        <w:pStyle w:val="Heading4"/>
        <w:tabs>
          <w:tab w:pos="799" w:val="left" w:leader="none"/>
          <w:tab w:pos="2563" w:val="left" w:leader="none"/>
        </w:tabs>
        <w:spacing w:line="240" w:lineRule="auto" w:before="6"/>
        <w:ind w:right="0"/>
        <w:jc w:val="right"/>
        <w:rPr>
          <w:rFonts w:ascii="Arial" w:hAnsi="Arial" w:cs="Arial" w:eastAsia="Arial" w:hint="default"/>
          <w:b w:val="0"/>
          <w:bCs w:val="0"/>
        </w:rPr>
      </w:pPr>
      <w:r>
        <w:rPr>
          <w:w w:val="99"/>
        </w:rPr>
        <w:t>合</w:t>
      </w:r>
      <w:r>
        <w:rPr/>
        <w:tab/>
      </w:r>
      <w:r>
        <w:rPr>
          <w:w w:val="99"/>
        </w:rPr>
        <w:t>计</w:t>
      </w:r>
      <w:r>
        <w:rPr/>
        <w:tab/>
      </w:r>
      <w:r>
        <w:rPr>
          <w:rFonts w:ascii="Arial" w:hAnsi="Arial" w:cs="Arial" w:eastAsia="Arial" w:hint="default"/>
          <w:spacing w:val="1"/>
          <w:w w:val="89"/>
        </w:rPr>
        <w:t>49</w:t>
      </w:r>
      <w:r>
        <w:rPr>
          <w:rFonts w:ascii="Arial" w:hAnsi="Arial" w:cs="Arial" w:eastAsia="Arial" w:hint="default"/>
          <w:spacing w:val="1"/>
          <w:w w:val="179"/>
        </w:rPr>
        <w:t>,</w:t>
      </w:r>
      <w:r>
        <w:rPr>
          <w:rFonts w:ascii="Arial" w:hAnsi="Arial" w:cs="Arial" w:eastAsia="Arial" w:hint="default"/>
          <w:spacing w:val="1"/>
          <w:w w:val="89"/>
        </w:rPr>
        <w:t>000</w:t>
      </w:r>
      <w:r>
        <w:rPr>
          <w:rFonts w:ascii="Arial" w:hAnsi="Arial" w:cs="Arial" w:eastAsia="Arial" w:hint="default"/>
          <w:spacing w:val="1"/>
          <w:w w:val="179"/>
        </w:rPr>
        <w:t>,</w:t>
      </w:r>
      <w:r>
        <w:rPr>
          <w:rFonts w:ascii="Arial" w:hAnsi="Arial" w:cs="Arial" w:eastAsia="Arial" w:hint="default"/>
          <w:spacing w:val="1"/>
          <w:w w:val="89"/>
        </w:rPr>
        <w:t>000</w:t>
      </w:r>
      <w:r>
        <w:rPr>
          <w:rFonts w:ascii="Arial" w:hAnsi="Arial" w:cs="Arial" w:eastAsia="Arial" w:hint="default"/>
          <w:w w:val="179"/>
        </w:rPr>
        <w:t>.</w:t>
      </w:r>
      <w:r>
        <w:rPr>
          <w:rFonts w:ascii="Arial" w:hAnsi="Arial" w:cs="Arial" w:eastAsia="Arial" w:hint="default"/>
          <w:b w:val="0"/>
          <w:bCs w:val="0"/>
        </w:rPr>
      </w:r>
    </w:p>
    <w:p>
      <w:pPr>
        <w:spacing w:before="80"/>
        <w:ind w:left="0" w:right="0" w:firstLine="0"/>
        <w:jc w:val="right"/>
        <w:rPr>
          <w:rFonts w:ascii="Arial" w:hAnsi="Arial" w:cs="Arial" w:eastAsia="Arial" w:hint="default"/>
          <w:sz w:val="20"/>
          <w:szCs w:val="20"/>
        </w:rPr>
      </w:pPr>
      <w:r>
        <w:rPr>
          <w:rFonts w:ascii="Arial"/>
          <w:b/>
          <w:w w:val="85"/>
          <w:sz w:val="20"/>
        </w:rPr>
        <w:t>00</w:t>
      </w:r>
      <w:r>
        <w:rPr>
          <w:rFonts w:ascii="Arial"/>
          <w:sz w:val="20"/>
        </w:rPr>
      </w:r>
    </w:p>
    <w:p>
      <w:pPr>
        <w:spacing w:line="240" w:lineRule="auto" w:before="1"/>
        <w:rPr>
          <w:rFonts w:ascii="Arial" w:hAnsi="Arial" w:cs="Arial" w:eastAsia="Arial" w:hint="default"/>
          <w:b/>
          <w:bCs/>
          <w:sz w:val="3"/>
          <w:szCs w:val="3"/>
        </w:rPr>
      </w:pPr>
      <w:r>
        <w:rPr/>
        <w:br w:type="column"/>
      </w:r>
      <w:r>
        <w:rPr>
          <w:rFonts w:ascii="Arial"/>
          <w:b/>
          <w:sz w:val="3"/>
        </w:rPr>
      </w:r>
    </w:p>
    <w:p>
      <w:pPr>
        <w:spacing w:line="20" w:lineRule="exact"/>
        <w:ind w:left="-148" w:right="0" w:firstLine="0"/>
        <w:rPr>
          <w:rFonts w:ascii="Arial" w:hAnsi="Arial" w:cs="Arial" w:eastAsia="Arial" w:hint="default"/>
          <w:sz w:val="2"/>
          <w:szCs w:val="2"/>
        </w:rPr>
      </w:pPr>
      <w:r>
        <w:rPr>
          <w:rFonts w:ascii="Arial" w:hAnsi="Arial" w:cs="Arial" w:eastAsia="Arial" w:hint="default"/>
          <w:sz w:val="2"/>
          <w:szCs w:val="2"/>
        </w:rPr>
        <w:pict>
          <v:group style="width:53.05pt;height:.6pt;mso-position-horizontal-relative:char;mso-position-vertical-relative:line" coordorigin="0,0" coordsize="1061,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Arial" w:hAnsi="Arial" w:cs="Arial" w:eastAsia="Arial" w:hint="default"/>
          <w:sz w:val="2"/>
          <w:szCs w:val="2"/>
        </w:rPr>
      </w:r>
    </w:p>
    <w:p>
      <w:pPr>
        <w:spacing w:line="195" w:lineRule="exact" w:before="60"/>
        <w:ind w:left="0" w:right="0" w:firstLine="0"/>
        <w:jc w:val="right"/>
        <w:rPr>
          <w:rFonts w:ascii="Arial" w:hAnsi="Arial" w:cs="Arial" w:eastAsia="Arial" w:hint="default"/>
          <w:sz w:val="20"/>
          <w:szCs w:val="20"/>
        </w:rPr>
      </w:pPr>
      <w:r>
        <w:rPr>
          <w:rFonts w:ascii="Arial"/>
          <w:b/>
          <w:spacing w:val="1"/>
          <w:w w:val="89"/>
          <w:sz w:val="20"/>
        </w:rPr>
        <w:t>48</w:t>
      </w:r>
      <w:r>
        <w:rPr>
          <w:rFonts w:ascii="Arial"/>
          <w:b/>
          <w:spacing w:val="1"/>
          <w:w w:val="179"/>
          <w:sz w:val="20"/>
        </w:rPr>
        <w:t>,</w:t>
      </w:r>
      <w:r>
        <w:rPr>
          <w:rFonts w:ascii="Arial"/>
          <w:b/>
          <w:spacing w:val="1"/>
          <w:w w:val="89"/>
          <w:sz w:val="20"/>
        </w:rPr>
        <w:t>000</w:t>
      </w:r>
      <w:r>
        <w:rPr>
          <w:rFonts w:ascii="Arial"/>
          <w:b/>
          <w:spacing w:val="1"/>
          <w:w w:val="179"/>
          <w:sz w:val="20"/>
        </w:rPr>
        <w:t>,</w:t>
      </w:r>
      <w:r>
        <w:rPr>
          <w:rFonts w:ascii="Arial"/>
          <w:b/>
          <w:spacing w:val="1"/>
          <w:w w:val="89"/>
          <w:sz w:val="20"/>
        </w:rPr>
        <w:t>000</w:t>
      </w:r>
      <w:r>
        <w:rPr>
          <w:rFonts w:ascii="Arial"/>
          <w:b/>
          <w:w w:val="179"/>
          <w:sz w:val="20"/>
        </w:rPr>
        <w:t>.</w:t>
      </w:r>
      <w:r>
        <w:rPr>
          <w:rFonts w:ascii="Arial"/>
          <w:sz w:val="20"/>
        </w:rPr>
      </w:r>
    </w:p>
    <w:p>
      <w:pPr>
        <w:spacing w:line="160" w:lineRule="exact" w:before="0"/>
        <w:ind w:left="600" w:right="-19" w:firstLine="0"/>
        <w:jc w:val="left"/>
        <w:rPr>
          <w:rFonts w:ascii="Arial" w:hAnsi="Arial" w:cs="Arial" w:eastAsia="Arial" w:hint="default"/>
          <w:sz w:val="20"/>
          <w:szCs w:val="20"/>
        </w:rPr>
      </w:pPr>
      <w:r>
        <w:rPr>
          <w:rFonts w:ascii="Arial"/>
          <w:b/>
          <w:w w:val="150"/>
          <w:sz w:val="20"/>
        </w:rPr>
        <w:t>--</w:t>
      </w:r>
      <w:r>
        <w:rPr>
          <w:rFonts w:ascii="Arial"/>
          <w:sz w:val="20"/>
        </w:rPr>
      </w:r>
    </w:p>
    <w:p>
      <w:pPr>
        <w:spacing w:line="194" w:lineRule="exact" w:before="0"/>
        <w:ind w:left="0" w:right="0" w:firstLine="0"/>
        <w:jc w:val="right"/>
        <w:rPr>
          <w:rFonts w:ascii="Arial" w:hAnsi="Arial" w:cs="Arial" w:eastAsia="Arial" w:hint="default"/>
          <w:sz w:val="20"/>
          <w:szCs w:val="20"/>
        </w:rPr>
      </w:pPr>
      <w:r>
        <w:rPr>
          <w:rFonts w:ascii="Arial"/>
          <w:b/>
          <w:w w:val="85"/>
          <w:sz w:val="20"/>
        </w:rPr>
        <w:t>00</w:t>
      </w:r>
      <w:r>
        <w:rPr>
          <w:rFonts w:ascii="Arial"/>
          <w:sz w:val="20"/>
        </w:rPr>
      </w:r>
    </w:p>
    <w:p>
      <w:pPr>
        <w:spacing w:line="240" w:lineRule="auto" w:before="1"/>
        <w:rPr>
          <w:rFonts w:ascii="Arial" w:hAnsi="Arial" w:cs="Arial" w:eastAsia="Arial" w:hint="default"/>
          <w:b/>
          <w:bCs/>
          <w:sz w:val="3"/>
          <w:szCs w:val="3"/>
        </w:rPr>
      </w:pPr>
      <w:r>
        <w:rPr/>
        <w:br w:type="column"/>
      </w:r>
      <w:r>
        <w:rPr>
          <w:rFonts w:ascii="Arial"/>
          <w:b/>
          <w:sz w:val="3"/>
        </w:rPr>
      </w:r>
    </w:p>
    <w:p>
      <w:pPr>
        <w:spacing w:line="20" w:lineRule="exact"/>
        <w:ind w:left="297" w:right="0" w:firstLine="0"/>
        <w:rPr>
          <w:rFonts w:ascii="Arial" w:hAnsi="Arial" w:cs="Arial" w:eastAsia="Arial" w:hint="default"/>
          <w:sz w:val="2"/>
          <w:szCs w:val="2"/>
        </w:rPr>
      </w:pPr>
      <w:r>
        <w:rPr>
          <w:rFonts w:ascii="Arial" w:hAnsi="Arial" w:cs="Arial" w:eastAsia="Arial" w:hint="default"/>
          <w:sz w:val="2"/>
          <w:szCs w:val="2"/>
        </w:rPr>
        <w:pict>
          <v:group style="width:60.4pt;height:.6pt;mso-position-horizontal-relative:char;mso-position-vertical-relative:line" coordorigin="0,0" coordsize="120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3;height:2" coordorigin="1198,6" coordsize="3,2">
              <v:shape style="position:absolute;left:1198;top:6;width:3;height:2" coordorigin="1198,6" coordsize="3,0" path="m1198,6l120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5;height:2" coordorigin="1196,6" coordsize="5,2">
              <v:shape style="position:absolute;left:1196;top:6;width:5;height:2" coordorigin="1196,6" coordsize="5,0" path="m1196,6l1201,6e" filled="false" stroked="true" strokeweight=".6pt" strokecolor="#000008">
                <v:path arrowok="t"/>
              </v:shape>
            </v:group>
          </v:group>
        </w:pict>
      </w:r>
      <w:r>
        <w:rPr>
          <w:rFonts w:ascii="Arial" w:hAnsi="Arial" w:cs="Arial" w:eastAsia="Arial" w:hint="default"/>
          <w:sz w:val="2"/>
          <w:szCs w:val="2"/>
        </w:rPr>
      </w:r>
    </w:p>
    <w:p>
      <w:pPr>
        <w:spacing w:before="60"/>
        <w:ind w:left="381" w:right="0" w:firstLine="0"/>
        <w:jc w:val="left"/>
        <w:rPr>
          <w:rFonts w:ascii="Arial" w:hAnsi="Arial" w:cs="Arial" w:eastAsia="Arial" w:hint="default"/>
          <w:sz w:val="20"/>
          <w:szCs w:val="20"/>
        </w:rPr>
      </w:pPr>
      <w:r>
        <w:rPr>
          <w:rFonts w:ascii="Arial"/>
          <w:b/>
          <w:spacing w:val="1"/>
          <w:w w:val="89"/>
          <w:sz w:val="20"/>
        </w:rPr>
        <w:t>1</w:t>
      </w:r>
      <w:r>
        <w:rPr>
          <w:rFonts w:ascii="Arial"/>
          <w:b/>
          <w:spacing w:val="1"/>
          <w:w w:val="179"/>
          <w:sz w:val="20"/>
        </w:rPr>
        <w:t>,</w:t>
      </w:r>
      <w:r>
        <w:rPr>
          <w:rFonts w:ascii="Arial"/>
          <w:b/>
          <w:spacing w:val="1"/>
          <w:w w:val="89"/>
          <w:sz w:val="20"/>
        </w:rPr>
        <w:t>000</w:t>
      </w:r>
      <w:r>
        <w:rPr>
          <w:rFonts w:ascii="Arial"/>
          <w:b/>
          <w:spacing w:val="1"/>
          <w:w w:val="179"/>
          <w:sz w:val="20"/>
        </w:rPr>
        <w:t>,</w:t>
      </w:r>
      <w:r>
        <w:rPr>
          <w:rFonts w:ascii="Arial"/>
          <w:b/>
          <w:spacing w:val="1"/>
          <w:w w:val="89"/>
          <w:sz w:val="20"/>
        </w:rPr>
        <w:t>000</w:t>
      </w:r>
      <w:r>
        <w:rPr>
          <w:rFonts w:ascii="Arial"/>
          <w:b/>
          <w:w w:val="179"/>
          <w:sz w:val="20"/>
        </w:rPr>
        <w:t>.</w:t>
      </w:r>
      <w:r>
        <w:rPr>
          <w:rFonts w:ascii="Arial"/>
          <w:sz w:val="20"/>
        </w:rPr>
      </w:r>
    </w:p>
    <w:p>
      <w:pPr>
        <w:spacing w:before="89"/>
        <w:ind w:left="1187" w:right="0" w:firstLine="0"/>
        <w:jc w:val="left"/>
        <w:rPr>
          <w:rFonts w:ascii="Arial" w:hAnsi="Arial" w:cs="Arial" w:eastAsia="Arial" w:hint="default"/>
          <w:sz w:val="20"/>
          <w:szCs w:val="20"/>
        </w:rPr>
      </w:pPr>
      <w:r>
        <w:rPr>
          <w:rFonts w:ascii="Arial"/>
          <w:b/>
          <w:sz w:val="20"/>
        </w:rPr>
        <w:t>00</w:t>
      </w:r>
      <w:r>
        <w:rPr>
          <w:rFonts w:ascii="Arial"/>
          <w:sz w:val="20"/>
        </w:rPr>
      </w:r>
    </w:p>
    <w:p>
      <w:pPr>
        <w:spacing w:after="0"/>
        <w:jc w:val="left"/>
        <w:rPr>
          <w:rFonts w:ascii="Arial" w:hAnsi="Arial" w:cs="Arial" w:eastAsia="Arial" w:hint="default"/>
          <w:sz w:val="20"/>
          <w:szCs w:val="20"/>
        </w:rPr>
        <w:sectPr>
          <w:type w:val="continuous"/>
          <w:pgSz w:w="11910" w:h="16840"/>
          <w:pgMar w:top="1580" w:bottom="280" w:left="1660" w:right="1280"/>
          <w:cols w:num="3" w:equalWidth="0">
            <w:col w:w="4272" w:space="485"/>
            <w:col w:w="2338" w:space="40"/>
            <w:col w:w="1835"/>
          </w:cols>
        </w:sectPr>
      </w:pPr>
    </w:p>
    <w:p>
      <w:pPr>
        <w:tabs>
          <w:tab w:pos="4611" w:val="left" w:leader="none"/>
          <w:tab w:pos="5909" w:val="left" w:leader="none"/>
          <w:tab w:pos="7433" w:val="left" w:leader="none"/>
        </w:tabs>
        <w:spacing w:line="28" w:lineRule="exact"/>
        <w:ind w:left="3089" w:right="0" w:firstLine="0"/>
        <w:rPr>
          <w:rFonts w:ascii="Arial" w:hAnsi="Arial" w:cs="Arial" w:eastAsia="Arial" w:hint="default"/>
          <w:sz w:val="2"/>
          <w:szCs w:val="2"/>
        </w:rPr>
      </w:pPr>
      <w:r>
        <w:rPr>
          <w:rFonts w:ascii="Arial"/>
          <w:position w:val="0"/>
          <w:sz w:val="2"/>
        </w:rPr>
        <w:pict>
          <v:group style="width:64.8pt;height:1.45pt;mso-position-horizontal-relative:char;mso-position-vertical-relative:line" coordorigin="0,0" coordsize="1296,29">
            <v:group style="position:absolute;left:5;top:5;width:1287;height:2" coordorigin="5,5" coordsize="1287,2">
              <v:shape style="position:absolute;left:5;top:5;width:1287;height:2" coordorigin="5,5" coordsize="1287,0" path="m5,5l1291,5e" filled="false" stroked="true" strokeweight=".48pt" strokecolor="#000008">
                <v:path arrowok="t"/>
              </v:shape>
            </v:group>
            <v:group style="position:absolute;left:5;top:24;width:1287;height:2" coordorigin="5,24" coordsize="1287,2">
              <v:shape style="position:absolute;left:5;top:24;width:1287;height:2" coordorigin="5,24" coordsize="1287,0" path="m5,24l1291,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53.05pt;height:1.45pt;mso-position-horizontal-relative:char;mso-position-vertical-relative:line" coordorigin="0,0" coordsize="1061,29">
            <v:group style="position:absolute;left:5;top:5;width:1052;height:2" coordorigin="5,5" coordsize="1052,2">
              <v:shape style="position:absolute;left:5;top:5;width:1052;height:2" coordorigin="5,5" coordsize="1052,0" path="m5,5l1056,5e" filled="false" stroked="true" strokeweight=".48pt" strokecolor="#000008">
                <v:path arrowok="t"/>
              </v:shape>
            </v:group>
            <v:group style="position:absolute;left:5;top:24;width:1052;height:2" coordorigin="5,24" coordsize="1052,2">
              <v:shape style="position:absolute;left:5;top:24;width:1052;height:2" coordorigin="5,24" coordsize="1052,0" path="m5,24l1056,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64.95pt;height:1.45pt;mso-position-horizontal-relative:char;mso-position-vertical-relative:line" coordorigin="0,0" coordsize="1299,29">
            <v:group style="position:absolute;left:5;top:5;width:1289;height:2" coordorigin="5,5" coordsize="1289,2">
              <v:shape style="position:absolute;left:5;top:5;width:1289;height:2" coordorigin="5,5" coordsize="1289,0" path="m5,5l1294,5e" filled="false" stroked="true" strokeweight=".48pt" strokecolor="#000008">
                <v:path arrowok="t"/>
              </v:shape>
            </v:group>
            <v:group style="position:absolute;left:5;top:24;width:1289;height:2" coordorigin="5,24" coordsize="1289,2">
              <v:shape style="position:absolute;left:5;top:24;width:1289;height:2" coordorigin="5,24" coordsize="1289,0" path="m5,24l1294,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60.15pt;height:1.45pt;mso-position-horizontal-relative:char;mso-position-vertical-relative:line" coordorigin="0,0" coordsize="1203,29">
            <v:group style="position:absolute;left:5;top:5;width:1193;height:2" coordorigin="5,5" coordsize="1193,2">
              <v:shape style="position:absolute;left:5;top:5;width:1193;height:2" coordorigin="5,5" coordsize="1193,0" path="m5,5l1198,5e" filled="false" stroked="true" strokeweight=".48pt" strokecolor="#000008">
                <v:path arrowok="t"/>
              </v:shape>
            </v:group>
            <v:group style="position:absolute;left:5;top:24;width:1193;height:2" coordorigin="5,24" coordsize="1193,2">
              <v:shape style="position:absolute;left:5;top:24;width:1193;height:2" coordorigin="5,24" coordsize="1193,0" path="m5,24l1198,24e" filled="false" stroked="true" strokeweight=".48pt" strokecolor="#000008">
                <v:path arrowok="t"/>
              </v:shape>
            </v:group>
          </v:group>
        </w:pict>
      </w:r>
      <w:r>
        <w:rPr>
          <w:rFonts w:ascii="Arial"/>
          <w:position w:val="0"/>
          <w:sz w:val="2"/>
        </w:rPr>
      </w:r>
    </w:p>
    <w:p>
      <w:pPr>
        <w:spacing w:line="240" w:lineRule="auto" w:before="10"/>
        <w:rPr>
          <w:rFonts w:ascii="Arial" w:hAnsi="Arial" w:cs="Arial" w:eastAsia="Arial" w:hint="default"/>
          <w:b/>
          <w:bCs/>
          <w:sz w:val="12"/>
          <w:szCs w:val="12"/>
        </w:rPr>
      </w:pPr>
    </w:p>
    <w:p>
      <w:pPr>
        <w:pStyle w:val="BodyText"/>
        <w:tabs>
          <w:tab w:pos="977" w:val="left" w:leader="none"/>
        </w:tabs>
        <w:spacing w:line="276" w:lineRule="auto" w:before="37"/>
        <w:ind w:left="543" w:right="528"/>
        <w:jc w:val="left"/>
      </w:pPr>
      <w:r>
        <w:rPr>
          <w:rFonts w:ascii="宋体" w:hAnsi="宋体" w:cs="宋体" w:eastAsia="宋体" w:hint="default"/>
        </w:rPr>
        <w:t>*1</w:t>
        <w:tab/>
      </w:r>
      <w:r>
        <w:rPr/>
        <w:t>系</w:t>
      </w:r>
      <w:r>
        <w:rPr>
          <w:spacing w:val="-37"/>
        </w:rPr>
        <w:t> </w:t>
      </w:r>
      <w:r>
        <w:rPr>
          <w:rFonts w:ascii="宋体" w:hAnsi="宋体" w:cs="宋体" w:eastAsia="宋体" w:hint="default"/>
          <w:spacing w:val="3"/>
        </w:rPr>
        <w:t>2004</w:t>
      </w:r>
      <w:r>
        <w:rPr>
          <w:rFonts w:ascii="宋体" w:hAnsi="宋体" w:cs="宋体" w:eastAsia="宋体" w:hint="default"/>
          <w:spacing w:val="-43"/>
        </w:rPr>
        <w:t> </w:t>
      </w:r>
      <w:r>
        <w:rPr>
          <w:spacing w:val="11"/>
        </w:rPr>
        <w:t>年本公司之子公司泰丰科技公司收到财政资金人民币</w:t>
      </w:r>
      <w:r>
        <w:rPr>
          <w:spacing w:val="-19"/>
        </w:rPr>
        <w:t> </w:t>
      </w:r>
      <w:r>
        <w:rPr>
          <w:rFonts w:ascii="宋体" w:hAnsi="宋体" w:cs="宋体" w:eastAsia="宋体" w:hint="default"/>
          <w:spacing w:val="3"/>
        </w:rPr>
        <w:t>100</w:t>
      </w:r>
      <w:r>
        <w:rPr>
          <w:rFonts w:ascii="宋体" w:hAnsi="宋体" w:cs="宋体" w:eastAsia="宋体" w:hint="default"/>
          <w:spacing w:val="-41"/>
        </w:rPr>
        <w:t> </w:t>
      </w:r>
      <w:r>
        <w:rPr/>
        <w:t>万元，用于补</w:t>
      </w:r>
      <w:r>
        <w:rPr>
          <w:spacing w:val="-82"/>
        </w:rPr>
        <w:t> </w:t>
      </w:r>
      <w:r>
        <w:rPr/>
        <w:t>助</w:t>
      </w:r>
      <w:r>
        <w:rPr>
          <w:w w:val="99"/>
        </w:rPr>
        <w:t> </w:t>
      </w:r>
      <w:r>
        <w:rPr>
          <w:spacing w:val="10"/>
        </w:rPr>
        <w:t>本公司网络计算机</w:t>
      </w:r>
      <w:r>
        <w:rPr>
          <w:spacing w:val="-31"/>
        </w:rPr>
        <w:t> </w:t>
      </w:r>
      <w:r>
        <w:rPr>
          <w:rFonts w:ascii="宋体" w:hAnsi="宋体" w:cs="宋体" w:eastAsia="宋体" w:hint="default"/>
        </w:rPr>
        <w:t>NC</w:t>
      </w:r>
      <w:r>
        <w:rPr>
          <w:rFonts w:ascii="宋体" w:hAnsi="宋体" w:cs="宋体" w:eastAsia="宋体" w:hint="default"/>
          <w:spacing w:val="-40"/>
        </w:rPr>
        <w:t> </w:t>
      </w:r>
      <w:r>
        <w:rPr>
          <w:spacing w:val="7"/>
        </w:rPr>
        <w:t>及基于</w:t>
      </w:r>
      <w:r>
        <w:rPr>
          <w:spacing w:val="-34"/>
        </w:rPr>
        <w:t> </w:t>
      </w:r>
      <w:r>
        <w:rPr>
          <w:rFonts w:ascii="宋体" w:hAnsi="宋体" w:cs="宋体" w:eastAsia="宋体" w:hint="default"/>
        </w:rPr>
        <w:t>NC</w:t>
      </w:r>
      <w:r>
        <w:rPr>
          <w:rFonts w:ascii="宋体" w:hAnsi="宋体" w:cs="宋体" w:eastAsia="宋体" w:hint="default"/>
          <w:spacing w:val="-42"/>
        </w:rPr>
        <w:t> </w:t>
      </w:r>
      <w:r>
        <w:rPr>
          <w:spacing w:val="10"/>
        </w:rPr>
        <w:t>的应用系统项目。</w:t>
      </w:r>
    </w:p>
    <w:p>
      <w:pPr>
        <w:pStyle w:val="BodyText"/>
        <w:tabs>
          <w:tab w:pos="977" w:val="left" w:leader="none"/>
        </w:tabs>
        <w:spacing w:line="240" w:lineRule="auto" w:before="164"/>
        <w:ind w:left="543" w:right="0"/>
        <w:jc w:val="left"/>
      </w:pPr>
      <w:r>
        <w:rPr>
          <w:rFonts w:ascii="宋体" w:hAnsi="宋体" w:cs="宋体" w:eastAsia="宋体" w:hint="default"/>
        </w:rPr>
        <w:t>*2</w:t>
        <w:tab/>
      </w:r>
      <w:r>
        <w:rPr>
          <w:spacing w:val="11"/>
        </w:rPr>
        <w:t>本期减少额系本公司之联营公司中委农业公司本年退出合并报表范围所致。</w:t>
      </w:r>
    </w:p>
    <w:p>
      <w:pPr>
        <w:pStyle w:val="Heading4"/>
        <w:tabs>
          <w:tab w:pos="977" w:val="left" w:leader="none"/>
        </w:tabs>
        <w:spacing w:line="240" w:lineRule="auto" w:before="162"/>
        <w:ind w:left="137" w:right="0"/>
        <w:jc w:val="left"/>
        <w:rPr>
          <w:b w:val="0"/>
          <w:bCs w:val="0"/>
        </w:rPr>
      </w:pPr>
      <w:r>
        <w:rPr>
          <w:rFonts w:ascii="Arial" w:hAnsi="Arial" w:cs="Arial" w:eastAsia="Arial" w:hint="default"/>
          <w:spacing w:val="4"/>
          <w:w w:val="95"/>
        </w:rPr>
        <w:t>26</w:t>
      </w:r>
      <w:r>
        <w:rPr>
          <w:rFonts w:ascii="Arial" w:hAnsi="Arial" w:cs="Arial" w:eastAsia="Arial" w:hint="default"/>
          <w:spacing w:val="-39"/>
          <w:w w:val="95"/>
        </w:rPr>
        <w:t> </w:t>
      </w:r>
      <w:r>
        <w:rPr>
          <w:w w:val="95"/>
        </w:rPr>
        <w:t>、</w:t>
        <w:tab/>
      </w:r>
      <w:r>
        <w:rPr>
          <w:spacing w:val="16"/>
        </w:rPr>
        <w:t>预计负</w:t>
      </w:r>
      <w:r>
        <w:rPr>
          <w:spacing w:val="-28"/>
        </w:rPr>
        <w:t> </w:t>
      </w:r>
      <w:r>
        <w:rPr/>
        <w:t>债</w:t>
      </w:r>
      <w:r>
        <w:rPr>
          <w:b w:val="0"/>
          <w:bCs w:val="0"/>
        </w:rPr>
      </w:r>
    </w:p>
    <w:p>
      <w:pPr>
        <w:spacing w:line="240" w:lineRule="auto" w:before="14"/>
        <w:rPr>
          <w:rFonts w:ascii="Microsoft JhengHei" w:hAnsi="Microsoft JhengHei" w:cs="Microsoft JhengHei" w:eastAsia="Microsoft JhengHei" w:hint="default"/>
          <w:b/>
          <w:bCs/>
          <w:sz w:val="11"/>
          <w:szCs w:val="11"/>
        </w:rPr>
      </w:pPr>
    </w:p>
    <w:p>
      <w:pPr>
        <w:tabs>
          <w:tab w:pos="3607" w:val="left" w:leader="none"/>
          <w:tab w:pos="5110" w:val="left" w:leader="none"/>
          <w:tab w:pos="6468" w:val="left" w:leader="none"/>
          <w:tab w:pos="8617" w:val="right" w:leader="none"/>
        </w:tabs>
        <w:spacing w:before="51"/>
        <w:ind w:left="320" w:right="0" w:firstLine="0"/>
        <w:jc w:val="left"/>
        <w:rPr>
          <w:rFonts w:ascii="宋体" w:hAnsi="宋体" w:cs="宋体" w:eastAsia="宋体" w:hint="default"/>
          <w:sz w:val="16"/>
          <w:szCs w:val="16"/>
        </w:rPr>
      </w:pPr>
      <w:r>
        <w:rPr/>
        <w:pict>
          <v:group style="position:absolute;margin-left:325.559998pt;margin-top:14.413739pt;width:58pt;height:.1pt;mso-position-horizontal-relative:page;mso-position-vertical-relative:paragraph;z-index:13744" coordorigin="6511,288" coordsize="1160,2">
            <v:shape style="position:absolute;left:6511;top:288;width:1160;height:2" coordorigin="6511,288" coordsize="1160,0" path="m6511,288l7670,288e" filled="false" stroked="true" strokeweight=".48pt" strokecolor="#000008">
              <v:path arrowok="t"/>
            </v:shape>
            <w10:wrap type="none"/>
          </v:group>
        </w:pict>
      </w:r>
      <w:r>
        <w:rPr>
          <w:rFonts w:ascii="宋体" w:hAnsi="宋体" w:cs="宋体" w:eastAsia="宋体" w:hint="default"/>
          <w:sz w:val="16"/>
          <w:szCs w:val="16"/>
        </w:rPr>
        <w:t>种类</w:t>
        <w:tab/>
      </w:r>
      <w:r>
        <w:rPr>
          <w:rFonts w:ascii="宋体" w:hAnsi="宋体" w:cs="宋体" w:eastAsia="宋体" w:hint="default"/>
          <w:spacing w:val="-2"/>
          <w:sz w:val="16"/>
          <w:szCs w:val="16"/>
        </w:rPr>
        <w:t>2006-12-31</w:t>
        <w:tab/>
      </w:r>
      <w:r>
        <w:rPr>
          <w:rFonts w:ascii="宋体" w:hAnsi="宋体" w:cs="宋体" w:eastAsia="宋体" w:hint="default"/>
          <w:sz w:val="16"/>
          <w:szCs w:val="16"/>
        </w:rPr>
        <w:t>本期增加</w:t>
        <w:tab/>
        <w:t>本期减少</w:t>
      </w:r>
      <w:r>
        <w:rPr>
          <w:rFonts w:ascii="Times New Roman" w:hAnsi="Times New Roman" w:cs="Times New Roman" w:eastAsia="Times New Roman" w:hint="default"/>
          <w:sz w:val="16"/>
          <w:szCs w:val="16"/>
        </w:rPr>
        <w:tab/>
      </w:r>
      <w:r>
        <w:rPr>
          <w:rFonts w:ascii="宋体" w:hAnsi="宋体" w:cs="宋体" w:eastAsia="宋体" w:hint="default"/>
          <w:spacing w:val="-2"/>
          <w:sz w:val="16"/>
          <w:szCs w:val="16"/>
        </w:rPr>
        <w:t>2007-12-31</w:t>
      </w:r>
    </w:p>
    <w:p>
      <w:pPr>
        <w:spacing w:after="0"/>
        <w:jc w:val="left"/>
        <w:rPr>
          <w:rFonts w:ascii="宋体" w:hAnsi="宋体" w:cs="宋体" w:eastAsia="宋体" w:hint="default"/>
          <w:sz w:val="16"/>
          <w:szCs w:val="16"/>
        </w:rPr>
        <w:sectPr>
          <w:type w:val="continuous"/>
          <w:pgSz w:w="11910" w:h="16840"/>
          <w:pgMar w:top="1580" w:bottom="280" w:left="1660" w:right="1280"/>
        </w:sectPr>
      </w:pPr>
    </w:p>
    <w:p>
      <w:pPr>
        <w:tabs>
          <w:tab w:pos="3432" w:val="left" w:leader="none"/>
        </w:tabs>
        <w:spacing w:line="20" w:lineRule="exact"/>
        <w:ind w:left="310" w:right="-95" w:firstLine="0"/>
        <w:rPr>
          <w:rFonts w:ascii="宋体" w:hAnsi="宋体" w:cs="宋体" w:eastAsia="宋体" w:hint="default"/>
          <w:sz w:val="2"/>
          <w:szCs w:val="2"/>
        </w:rPr>
      </w:pPr>
      <w:r>
        <w:rPr>
          <w:rFonts w:ascii="宋体"/>
          <w:sz w:val="2"/>
        </w:rPr>
        <w:pict>
          <v:group style="width:133.950pt;height:.5pt;mso-position-horizontal-relative:char;mso-position-vertical-relative:line" coordorigin="0,0" coordsize="2679,10">
            <v:group style="position:absolute;left:5;top:5;width:2669;height:2" coordorigin="5,5" coordsize="2669,2">
              <v:shape style="position:absolute;left:5;top:5;width:2669;height:2" coordorigin="5,5" coordsize="2669,0" path="m5,5l2674,5e" filled="false" stroked="true" strokeweight=".48pt" strokecolor="#000008">
                <v:path arrowok="t"/>
              </v:shape>
            </v:group>
          </v:group>
        </w:pict>
      </w:r>
      <w:r>
        <w:rPr>
          <w:rFonts w:ascii="宋体"/>
          <w:sz w:val="2"/>
        </w:rPr>
      </w:r>
      <w:r>
        <w:rPr>
          <w:rFonts w:ascii="宋体"/>
          <w:sz w:val="2"/>
        </w:rPr>
        <w:tab/>
      </w:r>
      <w:r>
        <w:rPr>
          <w:rFonts w:ascii="宋体"/>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8pt" strokecolor="#000008">
                <v:path arrowok="t"/>
              </v:shape>
            </v:group>
          </v:group>
        </w:pict>
      </w:r>
      <w:r>
        <w:rPr>
          <w:rFonts w:ascii="宋体"/>
          <w:sz w:val="2"/>
        </w:rPr>
      </w:r>
    </w:p>
    <w:p>
      <w:pPr>
        <w:spacing w:before="51"/>
        <w:ind w:left="320" w:right="-5"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对外提供担保</w:t>
      </w:r>
      <w:r>
        <w:rPr>
          <w:rFonts w:ascii="Microsoft JhengHei" w:hAnsi="Microsoft JhengHei" w:cs="Microsoft JhengHei" w:eastAsia="Microsoft JhengHei" w:hint="default"/>
          <w:sz w:val="16"/>
          <w:szCs w:val="16"/>
        </w:rPr>
      </w:r>
    </w:p>
    <w:p>
      <w:pPr>
        <w:tabs>
          <w:tab w:pos="3091" w:val="left" w:leader="none"/>
          <w:tab w:pos="3586" w:val="left" w:leader="none"/>
        </w:tabs>
        <w:spacing w:before="91"/>
        <w:ind w:left="320" w:right="-5" w:firstLine="0"/>
        <w:jc w:val="left"/>
        <w:rPr>
          <w:rFonts w:ascii="宋体" w:hAnsi="宋体" w:cs="宋体" w:eastAsia="宋体" w:hint="default"/>
          <w:sz w:val="16"/>
          <w:szCs w:val="16"/>
        </w:rPr>
      </w:pPr>
      <w:r>
        <w:rPr>
          <w:rFonts w:ascii="宋体" w:hAnsi="宋体" w:cs="宋体" w:eastAsia="宋体" w:hint="default"/>
          <w:sz w:val="16"/>
          <w:szCs w:val="16"/>
        </w:rPr>
        <w:t>－信泰利公司中行借款</w:t>
        <w:tab/>
      </w:r>
      <w:r>
        <w:rPr>
          <w:rFonts w:ascii="宋体" w:hAnsi="宋体" w:cs="宋体" w:eastAsia="宋体" w:hint="default"/>
          <w:spacing w:val="-1"/>
          <w:sz w:val="16"/>
          <w:szCs w:val="16"/>
        </w:rPr>
        <w:t>*1</w:t>
        <w:tab/>
      </w:r>
      <w:r>
        <w:rPr>
          <w:rFonts w:ascii="宋体" w:hAnsi="宋体" w:cs="宋体" w:eastAsia="宋体" w:hint="default"/>
          <w:spacing w:val="-2"/>
          <w:sz w:val="16"/>
          <w:szCs w:val="16"/>
        </w:rPr>
        <w:t>26,447,622.3</w:t>
      </w:r>
    </w:p>
    <w:p>
      <w:pPr>
        <w:spacing w:before="110"/>
        <w:ind w:left="0" w:right="331" w:firstLine="0"/>
        <w:jc w:val="right"/>
        <w:rPr>
          <w:rFonts w:ascii="宋体" w:hAnsi="宋体" w:cs="宋体" w:eastAsia="宋体" w:hint="default"/>
          <w:sz w:val="16"/>
          <w:szCs w:val="16"/>
        </w:rPr>
      </w:pPr>
      <w:r>
        <w:rPr>
          <w:rFonts w:ascii="宋体"/>
          <w:w w:val="100"/>
          <w:sz w:val="16"/>
        </w:rPr>
        <w:t>8</w:t>
      </w:r>
    </w:p>
    <w:p>
      <w:pPr>
        <w:rPr>
          <w:sz w:val="10"/>
          <w:szCs w:val="10"/>
        </w:rPr>
      </w:pPr>
      <w:r>
        <w:rPr>
          <w:sz w:val="10"/>
        </w:rPr>
        <w:br w:type="column"/>
      </w:r>
    </w:p>
    <w:p>
      <w:pPr>
        <w:tabs>
          <w:tab w:pos="2112" w:val="left" w:leader="none"/>
        </w:tabs>
        <w:spacing w:line="20" w:lineRule="exact"/>
        <w:ind w:left="754" w:right="0" w:firstLine="0"/>
        <w:rPr>
          <w:rFonts w:ascii="宋体" w:hAnsi="宋体" w:cs="宋体" w:eastAsia="宋体" w:hint="default"/>
          <w:sz w:val="2"/>
          <w:szCs w:val="2"/>
        </w:rPr>
      </w:pPr>
      <w:r>
        <w:rPr>
          <w:rFonts w:ascii="宋体"/>
          <w:sz w:val="2"/>
        </w:rPr>
        <w:pict>
          <v:group style="width:56.55pt;height:.5pt;mso-position-horizontal-relative:char;mso-position-vertical-relative:line" coordorigin="0,0" coordsize="1131,10">
            <v:group style="position:absolute;left:5;top:5;width:1121;height:2" coordorigin="5,5" coordsize="1121,2">
              <v:shape style="position:absolute;left:5;top:5;width:1121;height:2" coordorigin="5,5" coordsize="1121,0" path="m5,5l1126,5e" filled="false" stroked="true" strokeweight=".48pt" strokecolor="#000008">
                <v:path arrowok="t"/>
              </v:shape>
            </v:group>
          </v:group>
        </w:pict>
      </w:r>
      <w:r>
        <w:rPr>
          <w:rFonts w:ascii="宋体"/>
          <w:sz w:val="2"/>
        </w:rPr>
      </w:r>
      <w:r>
        <w:rPr>
          <w:rFonts w:ascii="宋体"/>
          <w:sz w:val="2"/>
        </w:rPr>
        <w:tab/>
      </w:r>
      <w:r>
        <w:rPr>
          <w:rFonts w:ascii="宋体"/>
          <w:sz w:val="2"/>
        </w:rPr>
        <w:pict>
          <v:group style="width:62.55pt;height:.5pt;mso-position-horizontal-relative:char;mso-position-vertical-relative:line" coordorigin="0,0" coordsize="1251,10">
            <v:group style="position:absolute;left:5;top:5;width:1241;height:2" coordorigin="5,5" coordsize="1241,2">
              <v:shape style="position:absolute;left:5;top:5;width:1241;height:2" coordorigin="5,5" coordsize="1241,0" path="m5,5l1246,5e" filled="false" stroked="true" strokeweight=".48pt" strokecolor="#000008">
                <v:path arrowok="t"/>
              </v:shape>
            </v:group>
          </v:group>
        </w:pict>
      </w:r>
      <w:r>
        <w:rPr>
          <w:rFonts w:ascii="宋体"/>
          <w:sz w:val="2"/>
        </w:rPr>
      </w: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16"/>
          <w:szCs w:val="16"/>
        </w:rPr>
      </w:pPr>
    </w:p>
    <w:p>
      <w:pPr>
        <w:tabs>
          <w:tab w:pos="1680" w:val="left" w:leader="none"/>
          <w:tab w:pos="2280" w:val="left" w:leader="none"/>
        </w:tabs>
        <w:spacing w:before="0"/>
        <w:ind w:left="320" w:right="0" w:firstLine="0"/>
        <w:jc w:val="left"/>
        <w:rPr>
          <w:rFonts w:ascii="宋体" w:hAnsi="宋体" w:cs="宋体" w:eastAsia="宋体" w:hint="default"/>
          <w:sz w:val="16"/>
          <w:szCs w:val="16"/>
        </w:rPr>
      </w:pPr>
      <w:r>
        <w:rPr>
          <w:rFonts w:ascii="宋体"/>
          <w:spacing w:val="-1"/>
          <w:sz w:val="16"/>
        </w:rPr>
        <w:t>--</w:t>
        <w:tab/>
        <w:t>--</w:t>
        <w:tab/>
      </w:r>
      <w:r>
        <w:rPr>
          <w:rFonts w:ascii="宋体"/>
          <w:spacing w:val="-2"/>
          <w:sz w:val="16"/>
        </w:rPr>
        <w:t>26,447,622.38</w:t>
      </w:r>
    </w:p>
    <w:p>
      <w:pPr>
        <w:spacing w:after="0"/>
        <w:jc w:val="left"/>
        <w:rPr>
          <w:rFonts w:ascii="宋体" w:hAnsi="宋体" w:cs="宋体" w:eastAsia="宋体" w:hint="default"/>
          <w:sz w:val="16"/>
          <w:szCs w:val="16"/>
        </w:rPr>
        <w:sectPr>
          <w:type w:val="continuous"/>
          <w:pgSz w:w="11910" w:h="16840"/>
          <w:pgMar w:top="1580" w:bottom="280" w:left="1660" w:right="1280"/>
          <w:cols w:num="2" w:equalWidth="0">
            <w:col w:w="4538" w:space="948"/>
            <w:col w:w="3484"/>
          </w:cols>
        </w:sectPr>
      </w:pPr>
    </w:p>
    <w:p>
      <w:pPr>
        <w:spacing w:line="240" w:lineRule="auto" w:before="9"/>
        <w:rPr>
          <w:rFonts w:ascii="宋体" w:hAnsi="宋体" w:cs="宋体" w:eastAsia="宋体" w:hint="default"/>
          <w:sz w:val="4"/>
          <w:szCs w:val="4"/>
        </w:rPr>
      </w:pPr>
    </w:p>
    <w:tbl>
      <w:tblPr>
        <w:tblW w:w="0" w:type="auto"/>
        <w:jc w:val="left"/>
        <w:tblInd w:w="285" w:type="dxa"/>
        <w:tblLayout w:type="fixed"/>
        <w:tblCellMar>
          <w:top w:w="0" w:type="dxa"/>
          <w:left w:w="0" w:type="dxa"/>
          <w:bottom w:w="0" w:type="dxa"/>
          <w:right w:w="0" w:type="dxa"/>
        </w:tblCellMar>
        <w:tblLook w:val="01E0"/>
      </w:tblPr>
      <w:tblGrid>
        <w:gridCol w:w="2692"/>
        <w:gridCol w:w="442"/>
        <w:gridCol w:w="1364"/>
        <w:gridCol w:w="1786"/>
        <w:gridCol w:w="978"/>
        <w:gridCol w:w="1296"/>
      </w:tblGrid>
      <w:tr>
        <w:trPr>
          <w:trHeight w:val="501"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6"/>
                <w:szCs w:val="16"/>
              </w:rPr>
            </w:pPr>
            <w:r>
              <w:rPr>
                <w:rFonts w:ascii="宋体" w:hAnsi="宋体" w:cs="宋体" w:eastAsia="宋体" w:hint="default"/>
                <w:sz w:val="16"/>
                <w:szCs w:val="16"/>
              </w:rPr>
              <w:t>－信泰利公司光大银行借款</w:t>
            </w: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5" w:right="0"/>
              <w:jc w:val="left"/>
              <w:rPr>
                <w:rFonts w:ascii="宋体" w:hAnsi="宋体" w:cs="宋体" w:eastAsia="宋体" w:hint="default"/>
                <w:sz w:val="16"/>
                <w:szCs w:val="16"/>
              </w:rPr>
            </w:pPr>
            <w:r>
              <w:rPr>
                <w:rFonts w:ascii="宋体"/>
                <w:sz w:val="16"/>
              </w:rPr>
              <w:t>*2</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3"/>
              <w:jc w:val="right"/>
              <w:rPr>
                <w:rFonts w:ascii="宋体" w:hAnsi="宋体" w:cs="宋体" w:eastAsia="宋体" w:hint="default"/>
                <w:sz w:val="16"/>
                <w:szCs w:val="16"/>
              </w:rPr>
            </w:pPr>
            <w:r>
              <w:rPr>
                <w:rFonts w:ascii="宋体"/>
                <w:spacing w:val="-2"/>
                <w:sz w:val="16"/>
              </w:rPr>
              <w:t>3,094,524.38</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00"/>
              <w:jc w:val="right"/>
              <w:rPr>
                <w:rFonts w:ascii="宋体" w:hAnsi="宋体" w:cs="宋体" w:eastAsia="宋体" w:hint="default"/>
                <w:sz w:val="16"/>
                <w:szCs w:val="16"/>
              </w:rPr>
            </w:pPr>
            <w:r>
              <w:rPr>
                <w:rFonts w:ascii="宋体"/>
                <w:spacing w:val="-1"/>
                <w:sz w:val="16"/>
              </w:rPr>
              <w:t>--</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8"/>
              <w:jc w:val="right"/>
              <w:rPr>
                <w:rFonts w:ascii="宋体" w:hAnsi="宋体" w:cs="宋体" w:eastAsia="宋体" w:hint="default"/>
                <w:sz w:val="16"/>
                <w:szCs w:val="16"/>
              </w:rPr>
            </w:pPr>
            <w:r>
              <w:rPr>
                <w:rFonts w:ascii="宋体"/>
                <w:spacing w:val="-1"/>
                <w:sz w:val="16"/>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2"/>
              <w:jc w:val="right"/>
              <w:rPr>
                <w:rFonts w:ascii="宋体" w:hAnsi="宋体" w:cs="宋体" w:eastAsia="宋体" w:hint="default"/>
                <w:sz w:val="16"/>
                <w:szCs w:val="16"/>
              </w:rPr>
            </w:pPr>
            <w:r>
              <w:rPr>
                <w:rFonts w:ascii="宋体"/>
                <w:spacing w:val="-2"/>
                <w:sz w:val="16"/>
              </w:rPr>
              <w:t>3,094,524.38</w:t>
            </w:r>
          </w:p>
        </w:tc>
      </w:tr>
      <w:tr>
        <w:trPr>
          <w:trHeight w:val="48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－都之都酒店农行借款</w:t>
            </w: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6"/>
                <w:szCs w:val="16"/>
              </w:rPr>
            </w:pPr>
            <w:r>
              <w:rPr>
                <w:rFonts w:ascii="宋体"/>
                <w:sz w:val="16"/>
              </w:rPr>
              <w:t>*3</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3"/>
              <w:jc w:val="right"/>
              <w:rPr>
                <w:rFonts w:ascii="宋体" w:hAnsi="宋体" w:cs="宋体" w:eastAsia="宋体" w:hint="default"/>
                <w:sz w:val="16"/>
                <w:szCs w:val="16"/>
              </w:rPr>
            </w:pPr>
            <w:r>
              <w:rPr>
                <w:rFonts w:ascii="宋体"/>
                <w:spacing w:val="-2"/>
                <w:sz w:val="16"/>
              </w:rPr>
              <w:t>15,087,271.0</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600"/>
              <w:jc w:val="right"/>
              <w:rPr>
                <w:rFonts w:ascii="宋体" w:hAnsi="宋体" w:cs="宋体" w:eastAsia="宋体" w:hint="default"/>
                <w:sz w:val="16"/>
                <w:szCs w:val="16"/>
              </w:rPr>
            </w:pPr>
            <w:r>
              <w:rPr>
                <w:rFonts w:ascii="宋体"/>
                <w:spacing w:val="-1"/>
                <w:sz w:val="16"/>
              </w:rPr>
              <w:t>--</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8"/>
              <w:jc w:val="right"/>
              <w:rPr>
                <w:rFonts w:ascii="宋体" w:hAnsi="宋体" w:cs="宋体" w:eastAsia="宋体" w:hint="default"/>
                <w:sz w:val="16"/>
                <w:szCs w:val="16"/>
              </w:rPr>
            </w:pPr>
            <w:r>
              <w:rPr>
                <w:rFonts w:ascii="宋体"/>
                <w:spacing w:val="-1"/>
                <w:sz w:val="16"/>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2"/>
              <w:jc w:val="right"/>
              <w:rPr>
                <w:rFonts w:ascii="宋体" w:hAnsi="宋体" w:cs="宋体" w:eastAsia="宋体" w:hint="default"/>
                <w:sz w:val="16"/>
                <w:szCs w:val="16"/>
              </w:rPr>
            </w:pPr>
            <w:r>
              <w:rPr>
                <w:rFonts w:ascii="宋体"/>
                <w:spacing w:val="-2"/>
                <w:sz w:val="16"/>
              </w:rPr>
              <w:t>15,087,271.00</w:t>
            </w:r>
          </w:p>
        </w:tc>
      </w:tr>
      <w:tr>
        <w:trPr>
          <w:trHeight w:val="319" w:hRule="exact"/>
        </w:trPr>
        <w:tc>
          <w:tcPr>
            <w:tcW w:w="2692"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3"/>
              <w:jc w:val="right"/>
              <w:rPr>
                <w:rFonts w:ascii="宋体" w:hAnsi="宋体" w:cs="宋体" w:eastAsia="宋体" w:hint="default"/>
                <w:sz w:val="16"/>
                <w:szCs w:val="16"/>
              </w:rPr>
            </w:pPr>
            <w:r>
              <w:rPr>
                <w:rFonts w:ascii="宋体"/>
                <w:w w:val="100"/>
                <w:sz w:val="16"/>
              </w:rPr>
              <w:t>0</w:t>
            </w:r>
          </w:p>
        </w:tc>
        <w:tc>
          <w:tcPr>
            <w:tcW w:w="178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319"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6"/>
                <w:szCs w:val="16"/>
              </w:rPr>
            </w:pPr>
            <w:r>
              <w:rPr>
                <w:rFonts w:ascii="宋体" w:hAnsi="宋体" w:cs="宋体" w:eastAsia="宋体" w:hint="default"/>
                <w:sz w:val="16"/>
                <w:szCs w:val="16"/>
              </w:rPr>
              <w:t>－南京捷讯公司广发行借款</w:t>
            </w: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5" w:right="0"/>
              <w:jc w:val="left"/>
              <w:rPr>
                <w:rFonts w:ascii="宋体" w:hAnsi="宋体" w:cs="宋体" w:eastAsia="宋体" w:hint="default"/>
                <w:sz w:val="16"/>
                <w:szCs w:val="16"/>
              </w:rPr>
            </w:pPr>
            <w:r>
              <w:rPr>
                <w:rFonts w:ascii="宋体"/>
                <w:sz w:val="16"/>
              </w:rPr>
              <w:t>*4</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3"/>
              <w:jc w:val="right"/>
              <w:rPr>
                <w:rFonts w:ascii="宋体" w:hAnsi="宋体" w:cs="宋体" w:eastAsia="宋体" w:hint="default"/>
                <w:sz w:val="16"/>
                <w:szCs w:val="16"/>
              </w:rPr>
            </w:pPr>
            <w:r>
              <w:rPr>
                <w:rFonts w:ascii="宋体"/>
                <w:spacing w:val="-2"/>
                <w:sz w:val="16"/>
              </w:rPr>
              <w:t>40,840,000.0</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00"/>
              <w:jc w:val="right"/>
              <w:rPr>
                <w:rFonts w:ascii="宋体" w:hAnsi="宋体" w:cs="宋体" w:eastAsia="宋体" w:hint="default"/>
                <w:sz w:val="16"/>
                <w:szCs w:val="16"/>
              </w:rPr>
            </w:pPr>
            <w:r>
              <w:rPr>
                <w:rFonts w:ascii="宋体"/>
                <w:spacing w:val="-1"/>
                <w:sz w:val="16"/>
              </w:rPr>
              <w:t>--</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18"/>
              <w:jc w:val="right"/>
              <w:rPr>
                <w:rFonts w:ascii="宋体" w:hAnsi="宋体" w:cs="宋体" w:eastAsia="宋体" w:hint="default"/>
                <w:sz w:val="16"/>
                <w:szCs w:val="16"/>
              </w:rPr>
            </w:pPr>
            <w:r>
              <w:rPr>
                <w:rFonts w:ascii="宋体"/>
                <w:spacing w:val="-1"/>
                <w:sz w:val="16"/>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2"/>
              <w:jc w:val="right"/>
              <w:rPr>
                <w:rFonts w:ascii="宋体" w:hAnsi="宋体" w:cs="宋体" w:eastAsia="宋体" w:hint="default"/>
                <w:sz w:val="16"/>
                <w:szCs w:val="16"/>
              </w:rPr>
            </w:pPr>
            <w:r>
              <w:rPr>
                <w:rFonts w:ascii="宋体"/>
                <w:spacing w:val="-2"/>
                <w:sz w:val="16"/>
              </w:rPr>
              <w:t>40,840,000.00</w:t>
            </w:r>
          </w:p>
        </w:tc>
      </w:tr>
      <w:tr>
        <w:trPr>
          <w:trHeight w:val="320" w:hRule="exact"/>
        </w:trPr>
        <w:tc>
          <w:tcPr>
            <w:tcW w:w="2692"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3"/>
              <w:jc w:val="right"/>
              <w:rPr>
                <w:rFonts w:ascii="宋体" w:hAnsi="宋体" w:cs="宋体" w:eastAsia="宋体" w:hint="default"/>
                <w:sz w:val="16"/>
                <w:szCs w:val="16"/>
              </w:rPr>
            </w:pPr>
            <w:r>
              <w:rPr>
                <w:rFonts w:ascii="宋体"/>
                <w:w w:val="100"/>
                <w:sz w:val="16"/>
              </w:rPr>
              <w:t>0</w:t>
            </w:r>
          </w:p>
        </w:tc>
        <w:tc>
          <w:tcPr>
            <w:tcW w:w="178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32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6"/>
                <w:szCs w:val="16"/>
              </w:rPr>
            </w:pPr>
            <w:r>
              <w:rPr>
                <w:rFonts w:ascii="宋体" w:hAnsi="宋体" w:cs="宋体" w:eastAsia="宋体" w:hint="default"/>
                <w:spacing w:val="7"/>
                <w:sz w:val="16"/>
                <w:szCs w:val="16"/>
              </w:rPr>
              <w:t>－泰丰电子公司中行深圳分行借款</w:t>
            </w: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5" w:right="0"/>
              <w:jc w:val="left"/>
              <w:rPr>
                <w:rFonts w:ascii="宋体" w:hAnsi="宋体" w:cs="宋体" w:eastAsia="宋体" w:hint="default"/>
                <w:sz w:val="16"/>
                <w:szCs w:val="16"/>
              </w:rPr>
            </w:pPr>
            <w:r>
              <w:rPr>
                <w:rFonts w:ascii="宋体"/>
                <w:sz w:val="16"/>
              </w:rPr>
              <w:t>*1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3"/>
              <w:jc w:val="right"/>
              <w:rPr>
                <w:rFonts w:ascii="宋体" w:hAnsi="宋体" w:cs="宋体" w:eastAsia="宋体" w:hint="default"/>
                <w:sz w:val="16"/>
                <w:szCs w:val="16"/>
              </w:rPr>
            </w:pPr>
            <w:r>
              <w:rPr>
                <w:rFonts w:ascii="宋体"/>
                <w:spacing w:val="-1"/>
                <w:sz w:val="16"/>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6"/>
              <w:jc w:val="right"/>
              <w:rPr>
                <w:rFonts w:ascii="宋体" w:hAnsi="宋体" w:cs="宋体" w:eastAsia="宋体" w:hint="default"/>
                <w:sz w:val="16"/>
                <w:szCs w:val="16"/>
              </w:rPr>
            </w:pPr>
            <w:r>
              <w:rPr>
                <w:rFonts w:ascii="宋体"/>
                <w:spacing w:val="-2"/>
                <w:sz w:val="16"/>
              </w:rPr>
              <w:t>8,765,520.00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18"/>
              <w:jc w:val="right"/>
              <w:rPr>
                <w:rFonts w:ascii="宋体" w:hAnsi="宋体" w:cs="宋体" w:eastAsia="宋体" w:hint="default"/>
                <w:sz w:val="16"/>
                <w:szCs w:val="16"/>
              </w:rPr>
            </w:pPr>
            <w:r>
              <w:rPr>
                <w:rFonts w:ascii="宋体"/>
                <w:spacing w:val="-1"/>
                <w:sz w:val="16"/>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6"/>
                <w:szCs w:val="16"/>
              </w:rPr>
            </w:pPr>
            <w:r>
              <w:rPr>
                <w:rFonts w:ascii="宋体"/>
                <w:spacing w:val="-2"/>
                <w:sz w:val="16"/>
              </w:rPr>
              <w:t>8,765,520.00</w:t>
            </w:r>
          </w:p>
        </w:tc>
      </w:tr>
      <w:tr>
        <w:trPr>
          <w:trHeight w:val="320" w:hRule="exact"/>
        </w:trPr>
        <w:tc>
          <w:tcPr>
            <w:tcW w:w="2692"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5" w:right="0"/>
              <w:jc w:val="left"/>
              <w:rPr>
                <w:rFonts w:ascii="宋体" w:hAnsi="宋体" w:cs="宋体" w:eastAsia="宋体" w:hint="default"/>
                <w:sz w:val="16"/>
                <w:szCs w:val="16"/>
              </w:rPr>
            </w:pPr>
            <w:r>
              <w:rPr>
                <w:rFonts w:ascii="宋体"/>
                <w:w w:val="100"/>
                <w:sz w:val="16"/>
              </w:rPr>
              <w:t>1</w:t>
            </w:r>
          </w:p>
        </w:tc>
        <w:tc>
          <w:tcPr>
            <w:tcW w:w="1364"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32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6"/>
                <w:szCs w:val="16"/>
              </w:rPr>
            </w:pPr>
            <w:r>
              <w:rPr>
                <w:rFonts w:ascii="宋体" w:hAnsi="宋体" w:cs="宋体" w:eastAsia="宋体" w:hint="default"/>
                <w:spacing w:val="7"/>
                <w:sz w:val="16"/>
                <w:szCs w:val="16"/>
              </w:rPr>
              <w:t>－泰丰电子公司中行深圳分行借款</w:t>
            </w: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5" w:right="0"/>
              <w:jc w:val="left"/>
              <w:rPr>
                <w:rFonts w:ascii="宋体" w:hAnsi="宋体" w:cs="宋体" w:eastAsia="宋体" w:hint="default"/>
                <w:sz w:val="16"/>
                <w:szCs w:val="16"/>
              </w:rPr>
            </w:pPr>
            <w:r>
              <w:rPr>
                <w:rFonts w:ascii="宋体"/>
                <w:sz w:val="16"/>
              </w:rPr>
              <w:t>*1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3"/>
              <w:jc w:val="right"/>
              <w:rPr>
                <w:rFonts w:ascii="宋体" w:hAnsi="宋体" w:cs="宋体" w:eastAsia="宋体" w:hint="default"/>
                <w:sz w:val="16"/>
                <w:szCs w:val="16"/>
              </w:rPr>
            </w:pPr>
            <w:r>
              <w:rPr>
                <w:rFonts w:ascii="宋体"/>
                <w:spacing w:val="-1"/>
                <w:sz w:val="16"/>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6"/>
              <w:jc w:val="right"/>
              <w:rPr>
                <w:rFonts w:ascii="宋体" w:hAnsi="宋体" w:cs="宋体" w:eastAsia="宋体" w:hint="default"/>
                <w:sz w:val="16"/>
                <w:szCs w:val="16"/>
              </w:rPr>
            </w:pPr>
            <w:r>
              <w:rPr>
                <w:rFonts w:ascii="宋体"/>
                <w:spacing w:val="-2"/>
                <w:sz w:val="16"/>
              </w:rPr>
              <w:t>8,765,520.00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18"/>
              <w:jc w:val="right"/>
              <w:rPr>
                <w:rFonts w:ascii="宋体" w:hAnsi="宋体" w:cs="宋体" w:eastAsia="宋体" w:hint="default"/>
                <w:sz w:val="16"/>
                <w:szCs w:val="16"/>
              </w:rPr>
            </w:pPr>
            <w:r>
              <w:rPr>
                <w:rFonts w:ascii="宋体"/>
                <w:spacing w:val="-1"/>
                <w:sz w:val="16"/>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6"/>
                <w:szCs w:val="16"/>
              </w:rPr>
            </w:pPr>
            <w:r>
              <w:rPr>
                <w:rFonts w:ascii="宋体"/>
                <w:spacing w:val="-2"/>
                <w:sz w:val="16"/>
              </w:rPr>
              <w:t>8,765,520.00</w:t>
            </w:r>
          </w:p>
        </w:tc>
      </w:tr>
      <w:tr>
        <w:trPr>
          <w:trHeight w:val="319" w:hRule="exact"/>
        </w:trPr>
        <w:tc>
          <w:tcPr>
            <w:tcW w:w="2692"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5" w:right="0"/>
              <w:jc w:val="left"/>
              <w:rPr>
                <w:rFonts w:ascii="宋体" w:hAnsi="宋体" w:cs="宋体" w:eastAsia="宋体" w:hint="default"/>
                <w:sz w:val="16"/>
                <w:szCs w:val="16"/>
              </w:rPr>
            </w:pPr>
            <w:r>
              <w:rPr>
                <w:rFonts w:ascii="宋体"/>
                <w:w w:val="100"/>
                <w:sz w:val="16"/>
              </w:rPr>
              <w:t>2</w:t>
            </w:r>
          </w:p>
        </w:tc>
        <w:tc>
          <w:tcPr>
            <w:tcW w:w="1364"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34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6"/>
                <w:szCs w:val="16"/>
              </w:rPr>
            </w:pPr>
            <w:r>
              <w:rPr>
                <w:rFonts w:ascii="宋体" w:hAnsi="宋体" w:cs="宋体" w:eastAsia="宋体" w:hint="default"/>
                <w:spacing w:val="7"/>
                <w:sz w:val="16"/>
                <w:szCs w:val="16"/>
              </w:rPr>
              <w:t>－泰丰电子公司招行蛇口支行借款</w:t>
            </w: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5" w:right="0"/>
              <w:jc w:val="left"/>
              <w:rPr>
                <w:rFonts w:ascii="宋体" w:hAnsi="宋体" w:cs="宋体" w:eastAsia="宋体" w:hint="default"/>
                <w:sz w:val="16"/>
                <w:szCs w:val="16"/>
              </w:rPr>
            </w:pPr>
            <w:r>
              <w:rPr>
                <w:rFonts w:ascii="宋体"/>
                <w:sz w:val="16"/>
              </w:rPr>
              <w:t>*1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3"/>
              <w:jc w:val="right"/>
              <w:rPr>
                <w:rFonts w:ascii="宋体" w:hAnsi="宋体" w:cs="宋体" w:eastAsia="宋体" w:hint="default"/>
                <w:sz w:val="16"/>
                <w:szCs w:val="16"/>
              </w:rPr>
            </w:pPr>
            <w:r>
              <w:rPr>
                <w:rFonts w:ascii="宋体"/>
                <w:spacing w:val="-1"/>
                <w:sz w:val="16"/>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96"/>
              <w:jc w:val="right"/>
              <w:rPr>
                <w:rFonts w:ascii="宋体" w:hAnsi="宋体" w:cs="宋体" w:eastAsia="宋体" w:hint="default"/>
                <w:sz w:val="16"/>
                <w:szCs w:val="16"/>
              </w:rPr>
            </w:pPr>
            <w:r>
              <w:rPr>
                <w:rFonts w:ascii="宋体"/>
                <w:spacing w:val="-2"/>
                <w:sz w:val="16"/>
              </w:rPr>
              <w:t>2,498,691.46</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18"/>
              <w:jc w:val="right"/>
              <w:rPr>
                <w:rFonts w:ascii="宋体" w:hAnsi="宋体" w:cs="宋体" w:eastAsia="宋体" w:hint="default"/>
                <w:sz w:val="16"/>
                <w:szCs w:val="16"/>
              </w:rPr>
            </w:pPr>
            <w:r>
              <w:rPr>
                <w:rFonts w:ascii="宋体"/>
                <w:spacing w:val="-1"/>
                <w:sz w:val="16"/>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16"/>
                <w:szCs w:val="16"/>
              </w:rPr>
            </w:pPr>
            <w:r>
              <w:rPr>
                <w:rFonts w:ascii="宋体"/>
                <w:spacing w:val="-2"/>
                <w:sz w:val="16"/>
              </w:rPr>
              <w:t>2,498,691.46</w:t>
            </w:r>
          </w:p>
        </w:tc>
      </w:tr>
    </w:tbl>
    <w:p>
      <w:pPr>
        <w:spacing w:after="0" w:line="240" w:lineRule="auto"/>
        <w:jc w:val="right"/>
        <w:rPr>
          <w:rFonts w:ascii="宋体" w:hAnsi="宋体" w:cs="宋体" w:eastAsia="宋体" w:hint="default"/>
          <w:sz w:val="16"/>
          <w:szCs w:val="16"/>
        </w:rPr>
        <w:sectPr>
          <w:type w:val="continuous"/>
          <w:pgSz w:w="11910" w:h="16840"/>
          <w:pgMar w:top="1580" w:bottom="280" w:left="1660" w:right="1280"/>
        </w:sectPr>
      </w:pPr>
    </w:p>
    <w:p>
      <w:pPr>
        <w:spacing w:line="240" w:lineRule="auto" w:before="9"/>
        <w:rPr>
          <w:rFonts w:ascii="宋体" w:hAnsi="宋体" w:cs="宋体" w:eastAsia="宋体" w:hint="default"/>
          <w:sz w:val="18"/>
          <w:szCs w:val="18"/>
        </w:rPr>
      </w:pPr>
      <w:r>
        <w:rPr/>
        <w:pict>
          <v:group style="position:absolute;margin-left:394.919983pt;margin-top:396.539978pt;width:56.8pt;height:.6pt;mso-position-horizontal-relative:page;mso-position-vertical-relative:page;z-index:-1405768" coordorigin="7898,7931" coordsize="1136,12">
            <v:group style="position:absolute;left:7904;top:7937;width:12;height:2" coordorigin="7904,7937" coordsize="12,2">
              <v:shape style="position:absolute;left:7904;top:7937;width:12;height:2" coordorigin="7904,7937" coordsize="12,0" path="m7904,7937l7916,7937e" filled="false" stroked="true" strokeweight=".6pt" strokecolor="#000008">
                <v:path arrowok="t"/>
              </v:shape>
            </v:group>
            <v:group style="position:absolute;left:7924;top:7937;width:12;height:2" coordorigin="7924,7937" coordsize="12,2">
              <v:shape style="position:absolute;left:7924;top:7937;width:12;height:2" coordorigin="7924,7937" coordsize="12,0" path="m7924,7937l7936,7937e" filled="false" stroked="true" strokeweight=".6pt" strokecolor="#000008">
                <v:path arrowok="t"/>
              </v:shape>
            </v:group>
            <v:group style="position:absolute;left:7943;top:7937;width:12;height:2" coordorigin="7943,7937" coordsize="12,2">
              <v:shape style="position:absolute;left:7943;top:7937;width:12;height:2" coordorigin="7943,7937" coordsize="12,0" path="m7943,7937l7955,7937e" filled="false" stroked="true" strokeweight=".6pt" strokecolor="#000008">
                <v:path arrowok="t"/>
              </v:shape>
            </v:group>
            <v:group style="position:absolute;left:7962;top:7937;width:12;height:2" coordorigin="7962,7937" coordsize="12,2">
              <v:shape style="position:absolute;left:7962;top:7937;width:12;height:2" coordorigin="7962,7937" coordsize="12,0" path="m7962,7937l7974,7937e" filled="false" stroked="true" strokeweight=".6pt" strokecolor="#000008">
                <v:path arrowok="t"/>
              </v:shape>
            </v:group>
            <v:group style="position:absolute;left:7981;top:7937;width:12;height:2" coordorigin="7981,7937" coordsize="12,2">
              <v:shape style="position:absolute;left:7981;top:7937;width:12;height:2" coordorigin="7981,7937" coordsize="12,0" path="m7981,7937l7993,7937e" filled="false" stroked="true" strokeweight=".6pt" strokecolor="#000008">
                <v:path arrowok="t"/>
              </v:shape>
            </v:group>
            <v:group style="position:absolute;left:8000;top:7937;width:12;height:2" coordorigin="8000,7937" coordsize="12,2">
              <v:shape style="position:absolute;left:8000;top:7937;width:12;height:2" coordorigin="8000,7937" coordsize="12,0" path="m8000,7937l8012,7937e" filled="false" stroked="true" strokeweight=".6pt" strokecolor="#000008">
                <v:path arrowok="t"/>
              </v:shape>
            </v:group>
            <v:group style="position:absolute;left:8020;top:7937;width:12;height:2" coordorigin="8020,7937" coordsize="12,2">
              <v:shape style="position:absolute;left:8020;top:7937;width:12;height:2" coordorigin="8020,7937" coordsize="12,0" path="m8020,7937l8032,7937e" filled="false" stroked="true" strokeweight=".6pt" strokecolor="#000008">
                <v:path arrowok="t"/>
              </v:shape>
            </v:group>
            <v:group style="position:absolute;left:8039;top:7937;width:12;height:2" coordorigin="8039,7937" coordsize="12,2">
              <v:shape style="position:absolute;left:8039;top:7937;width:12;height:2" coordorigin="8039,7937" coordsize="12,0" path="m8039,7937l8051,7937e" filled="false" stroked="true" strokeweight=".6pt" strokecolor="#000008">
                <v:path arrowok="t"/>
              </v:shape>
            </v:group>
            <v:group style="position:absolute;left:8058;top:7937;width:12;height:2" coordorigin="8058,7937" coordsize="12,2">
              <v:shape style="position:absolute;left:8058;top:7937;width:12;height:2" coordorigin="8058,7937" coordsize="12,0" path="m8058,7937l8070,7937e" filled="false" stroked="true" strokeweight=".6pt" strokecolor="#000008">
                <v:path arrowok="t"/>
              </v:shape>
            </v:group>
            <v:group style="position:absolute;left:8077;top:7937;width:12;height:2" coordorigin="8077,7937" coordsize="12,2">
              <v:shape style="position:absolute;left:8077;top:7937;width:12;height:2" coordorigin="8077,7937" coordsize="12,0" path="m8077,7937l8089,7937e" filled="false" stroked="true" strokeweight=".6pt" strokecolor="#000008">
                <v:path arrowok="t"/>
              </v:shape>
            </v:group>
            <v:group style="position:absolute;left:8096;top:7937;width:12;height:2" coordorigin="8096,7937" coordsize="12,2">
              <v:shape style="position:absolute;left:8096;top:7937;width:12;height:2" coordorigin="8096,7937" coordsize="12,0" path="m8096,7937l8108,7937e" filled="false" stroked="true" strokeweight=".6pt" strokecolor="#000008">
                <v:path arrowok="t"/>
              </v:shape>
            </v:group>
            <v:group style="position:absolute;left:8116;top:7937;width:12;height:2" coordorigin="8116,7937" coordsize="12,2">
              <v:shape style="position:absolute;left:8116;top:7937;width:12;height:2" coordorigin="8116,7937" coordsize="12,0" path="m8116,7937l8128,7937e" filled="false" stroked="true" strokeweight=".6pt" strokecolor="#000008">
                <v:path arrowok="t"/>
              </v:shape>
            </v:group>
            <v:group style="position:absolute;left:8135;top:7937;width:12;height:2" coordorigin="8135,7937" coordsize="12,2">
              <v:shape style="position:absolute;left:8135;top:7937;width:12;height:2" coordorigin="8135,7937" coordsize="12,0" path="m8135,7937l8147,7937e" filled="false" stroked="true" strokeweight=".6pt" strokecolor="#000008">
                <v:path arrowok="t"/>
              </v:shape>
            </v:group>
            <v:group style="position:absolute;left:8154;top:7937;width:12;height:2" coordorigin="8154,7937" coordsize="12,2">
              <v:shape style="position:absolute;left:8154;top:7937;width:12;height:2" coordorigin="8154,7937" coordsize="12,0" path="m8154,7937l8166,7937e" filled="false" stroked="true" strokeweight=".6pt" strokecolor="#000008">
                <v:path arrowok="t"/>
              </v:shape>
            </v:group>
            <v:group style="position:absolute;left:8173;top:7937;width:12;height:2" coordorigin="8173,7937" coordsize="12,2">
              <v:shape style="position:absolute;left:8173;top:7937;width:12;height:2" coordorigin="8173,7937" coordsize="12,0" path="m8173,7937l8185,7937e" filled="false" stroked="true" strokeweight=".6pt" strokecolor="#000008">
                <v:path arrowok="t"/>
              </v:shape>
            </v:group>
            <v:group style="position:absolute;left:8192;top:7937;width:12;height:2" coordorigin="8192,7937" coordsize="12,2">
              <v:shape style="position:absolute;left:8192;top:7937;width:12;height:2" coordorigin="8192,7937" coordsize="12,0" path="m8192,7937l8204,7937e" filled="false" stroked="true" strokeweight=".6pt" strokecolor="#000008">
                <v:path arrowok="t"/>
              </v:shape>
            </v:group>
            <v:group style="position:absolute;left:8212;top:7937;width:12;height:2" coordorigin="8212,7937" coordsize="12,2">
              <v:shape style="position:absolute;left:8212;top:7937;width:12;height:2" coordorigin="8212,7937" coordsize="12,0" path="m8212,7937l8224,7937e" filled="false" stroked="true" strokeweight=".6pt" strokecolor="#000008">
                <v:path arrowok="t"/>
              </v:shape>
            </v:group>
            <v:group style="position:absolute;left:8231;top:7937;width:12;height:2" coordorigin="8231,7937" coordsize="12,2">
              <v:shape style="position:absolute;left:8231;top:7937;width:12;height:2" coordorigin="8231,7937" coordsize="12,0" path="m8231,7937l8243,7937e" filled="false" stroked="true" strokeweight=".6pt" strokecolor="#000008">
                <v:path arrowok="t"/>
              </v:shape>
            </v:group>
            <v:group style="position:absolute;left:8250;top:7937;width:12;height:2" coordorigin="8250,7937" coordsize="12,2">
              <v:shape style="position:absolute;left:8250;top:7937;width:12;height:2" coordorigin="8250,7937" coordsize="12,0" path="m8250,7937l8262,7937e" filled="false" stroked="true" strokeweight=".6pt" strokecolor="#000008">
                <v:path arrowok="t"/>
              </v:shape>
            </v:group>
            <v:group style="position:absolute;left:8269;top:7937;width:12;height:2" coordorigin="8269,7937" coordsize="12,2">
              <v:shape style="position:absolute;left:8269;top:7937;width:12;height:2" coordorigin="8269,7937" coordsize="12,0" path="m8269,7937l8281,7937e" filled="false" stroked="true" strokeweight=".6pt" strokecolor="#000008">
                <v:path arrowok="t"/>
              </v:shape>
            </v:group>
            <v:group style="position:absolute;left:8288;top:7937;width:12;height:2" coordorigin="8288,7937" coordsize="12,2">
              <v:shape style="position:absolute;left:8288;top:7937;width:12;height:2" coordorigin="8288,7937" coordsize="12,0" path="m8288,7937l8300,7937e" filled="false" stroked="true" strokeweight=".6pt" strokecolor="#000008">
                <v:path arrowok="t"/>
              </v:shape>
            </v:group>
            <v:group style="position:absolute;left:8308;top:7937;width:12;height:2" coordorigin="8308,7937" coordsize="12,2">
              <v:shape style="position:absolute;left:8308;top:7937;width:12;height:2" coordorigin="8308,7937" coordsize="12,0" path="m8308,7937l8320,7937e" filled="false" stroked="true" strokeweight=".6pt" strokecolor="#000008">
                <v:path arrowok="t"/>
              </v:shape>
            </v:group>
            <v:group style="position:absolute;left:8327;top:7937;width:12;height:2" coordorigin="8327,7937" coordsize="12,2">
              <v:shape style="position:absolute;left:8327;top:7937;width:12;height:2" coordorigin="8327,7937" coordsize="12,0" path="m8327,7937l8339,7937e" filled="false" stroked="true" strokeweight=".6pt" strokecolor="#000008">
                <v:path arrowok="t"/>
              </v:shape>
            </v:group>
            <v:group style="position:absolute;left:8346;top:7937;width:12;height:2" coordorigin="8346,7937" coordsize="12,2">
              <v:shape style="position:absolute;left:8346;top:7937;width:12;height:2" coordorigin="8346,7937" coordsize="12,0" path="m8346,7937l8358,7937e" filled="false" stroked="true" strokeweight=".6pt" strokecolor="#000008">
                <v:path arrowok="t"/>
              </v:shape>
            </v:group>
            <v:group style="position:absolute;left:8365;top:7937;width:12;height:2" coordorigin="8365,7937" coordsize="12,2">
              <v:shape style="position:absolute;left:8365;top:7937;width:12;height:2" coordorigin="8365,7937" coordsize="12,0" path="m8365,7937l8377,7937e" filled="false" stroked="true" strokeweight=".6pt" strokecolor="#000008">
                <v:path arrowok="t"/>
              </v:shape>
            </v:group>
            <v:group style="position:absolute;left:8384;top:7937;width:12;height:2" coordorigin="8384,7937" coordsize="12,2">
              <v:shape style="position:absolute;left:8384;top:7937;width:12;height:2" coordorigin="8384,7937" coordsize="12,0" path="m8384,7937l8396,7937e" filled="false" stroked="true" strokeweight=".6pt" strokecolor="#000008">
                <v:path arrowok="t"/>
              </v:shape>
            </v:group>
            <v:group style="position:absolute;left:8404;top:7937;width:12;height:2" coordorigin="8404,7937" coordsize="12,2">
              <v:shape style="position:absolute;left:8404;top:7937;width:12;height:2" coordorigin="8404,7937" coordsize="12,0" path="m8404,7937l8416,7937e" filled="false" stroked="true" strokeweight=".6pt" strokecolor="#000008">
                <v:path arrowok="t"/>
              </v:shape>
            </v:group>
            <v:group style="position:absolute;left:8423;top:7937;width:12;height:2" coordorigin="8423,7937" coordsize="12,2">
              <v:shape style="position:absolute;left:8423;top:7937;width:12;height:2" coordorigin="8423,7937" coordsize="12,0" path="m8423,7937l8435,7937e" filled="false" stroked="true" strokeweight=".6pt" strokecolor="#000008">
                <v:path arrowok="t"/>
              </v:shape>
            </v:group>
            <v:group style="position:absolute;left:8442;top:7937;width:12;height:2" coordorigin="8442,7937" coordsize="12,2">
              <v:shape style="position:absolute;left:8442;top:7937;width:12;height:2" coordorigin="8442,7937" coordsize="12,0" path="m8442,7937l8454,7937e" filled="false" stroked="true" strokeweight=".6pt" strokecolor="#000008">
                <v:path arrowok="t"/>
              </v:shape>
            </v:group>
            <v:group style="position:absolute;left:8461;top:7937;width:12;height:2" coordorigin="8461,7937" coordsize="12,2">
              <v:shape style="position:absolute;left:8461;top:7937;width:12;height:2" coordorigin="8461,7937" coordsize="12,0" path="m8461,7937l8473,7937e" filled="false" stroked="true" strokeweight=".6pt" strokecolor="#000008">
                <v:path arrowok="t"/>
              </v:shape>
            </v:group>
            <v:group style="position:absolute;left:8480;top:7937;width:12;height:2" coordorigin="8480,7937" coordsize="12,2">
              <v:shape style="position:absolute;left:8480;top:7937;width:12;height:2" coordorigin="8480,7937" coordsize="12,0" path="m8480,7937l8492,7937e" filled="false" stroked="true" strokeweight=".6pt" strokecolor="#000008">
                <v:path arrowok="t"/>
              </v:shape>
            </v:group>
            <v:group style="position:absolute;left:8500;top:7937;width:12;height:2" coordorigin="8500,7937" coordsize="12,2">
              <v:shape style="position:absolute;left:8500;top:7937;width:12;height:2" coordorigin="8500,7937" coordsize="12,0" path="m8500,7937l8512,7937e" filled="false" stroked="true" strokeweight=".6pt" strokecolor="#000008">
                <v:path arrowok="t"/>
              </v:shape>
            </v:group>
            <v:group style="position:absolute;left:8519;top:7937;width:12;height:2" coordorigin="8519,7937" coordsize="12,2">
              <v:shape style="position:absolute;left:8519;top:7937;width:12;height:2" coordorigin="8519,7937" coordsize="12,0" path="m8519,7937l8531,7937e" filled="false" stroked="true" strokeweight=".6pt" strokecolor="#000008">
                <v:path arrowok="t"/>
              </v:shape>
            </v:group>
            <v:group style="position:absolute;left:8538;top:7937;width:12;height:2" coordorigin="8538,7937" coordsize="12,2">
              <v:shape style="position:absolute;left:8538;top:7937;width:12;height:2" coordorigin="8538,7937" coordsize="12,0" path="m8538,7937l8550,7937e" filled="false" stroked="true" strokeweight=".6pt" strokecolor="#000008">
                <v:path arrowok="t"/>
              </v:shape>
            </v:group>
            <v:group style="position:absolute;left:8557;top:7937;width:12;height:2" coordorigin="8557,7937" coordsize="12,2">
              <v:shape style="position:absolute;left:8557;top:7937;width:12;height:2" coordorigin="8557,7937" coordsize="12,0" path="m8557,7937l8569,7937e" filled="false" stroked="true" strokeweight=".6pt" strokecolor="#000008">
                <v:path arrowok="t"/>
              </v:shape>
            </v:group>
            <v:group style="position:absolute;left:8576;top:7937;width:12;height:2" coordorigin="8576,7937" coordsize="12,2">
              <v:shape style="position:absolute;left:8576;top:7937;width:12;height:2" coordorigin="8576,7937" coordsize="12,0" path="m8576,7937l8588,7937e" filled="false" stroked="true" strokeweight=".6pt" strokecolor="#000008">
                <v:path arrowok="t"/>
              </v:shape>
            </v:group>
            <v:group style="position:absolute;left:8596;top:7937;width:12;height:2" coordorigin="8596,7937" coordsize="12,2">
              <v:shape style="position:absolute;left:8596;top:7937;width:12;height:2" coordorigin="8596,7937" coordsize="12,0" path="m8596,7937l8608,7937e" filled="false" stroked="true" strokeweight=".6pt" strokecolor="#000008">
                <v:path arrowok="t"/>
              </v:shape>
            </v:group>
            <v:group style="position:absolute;left:8615;top:7937;width:12;height:2" coordorigin="8615,7937" coordsize="12,2">
              <v:shape style="position:absolute;left:8615;top:7937;width:12;height:2" coordorigin="8615,7937" coordsize="12,0" path="m8615,7937l8627,7937e" filled="false" stroked="true" strokeweight=".6pt" strokecolor="#000008">
                <v:path arrowok="t"/>
              </v:shape>
            </v:group>
            <v:group style="position:absolute;left:8634;top:7937;width:12;height:2" coordorigin="8634,7937" coordsize="12,2">
              <v:shape style="position:absolute;left:8634;top:7937;width:12;height:2" coordorigin="8634,7937" coordsize="12,0" path="m8634,7937l8646,7937e" filled="false" stroked="true" strokeweight=".6pt" strokecolor="#000008">
                <v:path arrowok="t"/>
              </v:shape>
            </v:group>
            <v:group style="position:absolute;left:8653;top:7937;width:12;height:2" coordorigin="8653,7937" coordsize="12,2">
              <v:shape style="position:absolute;left:8653;top:7937;width:12;height:2" coordorigin="8653,7937" coordsize="12,0" path="m8653,7937l8665,7937e" filled="false" stroked="true" strokeweight=".6pt" strokecolor="#000008">
                <v:path arrowok="t"/>
              </v:shape>
            </v:group>
            <v:group style="position:absolute;left:8672;top:7937;width:12;height:2" coordorigin="8672,7937" coordsize="12,2">
              <v:shape style="position:absolute;left:8672;top:7937;width:12;height:2" coordorigin="8672,7937" coordsize="12,0" path="m8672,7937l8684,7937e" filled="false" stroked="true" strokeweight=".6pt" strokecolor="#000008">
                <v:path arrowok="t"/>
              </v:shape>
            </v:group>
            <v:group style="position:absolute;left:8692;top:7937;width:12;height:2" coordorigin="8692,7937" coordsize="12,2">
              <v:shape style="position:absolute;left:8692;top:7937;width:12;height:2" coordorigin="8692,7937" coordsize="12,0" path="m8692,7937l8704,7937e" filled="false" stroked="true" strokeweight=".6pt" strokecolor="#000008">
                <v:path arrowok="t"/>
              </v:shape>
            </v:group>
            <v:group style="position:absolute;left:8711;top:7937;width:12;height:2" coordorigin="8711,7937" coordsize="12,2">
              <v:shape style="position:absolute;left:8711;top:7937;width:12;height:2" coordorigin="8711,7937" coordsize="12,0" path="m8711,7937l8723,7937e" filled="false" stroked="true" strokeweight=".6pt" strokecolor="#000008">
                <v:path arrowok="t"/>
              </v:shape>
            </v:group>
            <v:group style="position:absolute;left:8730;top:7937;width:12;height:2" coordorigin="8730,7937" coordsize="12,2">
              <v:shape style="position:absolute;left:8730;top:7937;width:12;height:2" coordorigin="8730,7937" coordsize="12,0" path="m8730,7937l8742,7937e" filled="false" stroked="true" strokeweight=".6pt" strokecolor="#000008">
                <v:path arrowok="t"/>
              </v:shape>
            </v:group>
            <v:group style="position:absolute;left:8749;top:7937;width:12;height:2" coordorigin="8749,7937" coordsize="12,2">
              <v:shape style="position:absolute;left:8749;top:7937;width:12;height:2" coordorigin="8749,7937" coordsize="12,0" path="m8749,7937l8761,7937e" filled="false" stroked="true" strokeweight=".6pt" strokecolor="#000008">
                <v:path arrowok="t"/>
              </v:shape>
            </v:group>
            <v:group style="position:absolute;left:8768;top:7937;width:12;height:2" coordorigin="8768,7937" coordsize="12,2">
              <v:shape style="position:absolute;left:8768;top:7937;width:12;height:2" coordorigin="8768,7937" coordsize="12,0" path="m8768,7937l8780,7937e" filled="false" stroked="true" strokeweight=".6pt" strokecolor="#000008">
                <v:path arrowok="t"/>
              </v:shape>
            </v:group>
            <v:group style="position:absolute;left:8788;top:7937;width:12;height:2" coordorigin="8788,7937" coordsize="12,2">
              <v:shape style="position:absolute;left:8788;top:7937;width:12;height:2" coordorigin="8788,7937" coordsize="12,0" path="m8788,7937l8800,7937e" filled="false" stroked="true" strokeweight=".6pt" strokecolor="#000008">
                <v:path arrowok="t"/>
              </v:shape>
            </v:group>
            <v:group style="position:absolute;left:8807;top:7937;width:12;height:2" coordorigin="8807,7937" coordsize="12,2">
              <v:shape style="position:absolute;left:8807;top:7937;width:12;height:2" coordorigin="8807,7937" coordsize="12,0" path="m8807,7937l8819,7937e" filled="false" stroked="true" strokeweight=".6pt" strokecolor="#000008">
                <v:path arrowok="t"/>
              </v:shape>
            </v:group>
            <v:group style="position:absolute;left:8826;top:7937;width:12;height:2" coordorigin="8826,7937" coordsize="12,2">
              <v:shape style="position:absolute;left:8826;top:7937;width:12;height:2" coordorigin="8826,7937" coordsize="12,0" path="m8826,7937l8838,7937e" filled="false" stroked="true" strokeweight=".6pt" strokecolor="#000008">
                <v:path arrowok="t"/>
              </v:shape>
            </v:group>
            <v:group style="position:absolute;left:8845;top:7937;width:12;height:2" coordorigin="8845,7937" coordsize="12,2">
              <v:shape style="position:absolute;left:8845;top:7937;width:12;height:2" coordorigin="8845,7937" coordsize="12,0" path="m8845,7937l8857,7937e" filled="false" stroked="true" strokeweight=".6pt" strokecolor="#000008">
                <v:path arrowok="t"/>
              </v:shape>
            </v:group>
            <v:group style="position:absolute;left:8864;top:7937;width:12;height:2" coordorigin="8864,7937" coordsize="12,2">
              <v:shape style="position:absolute;left:8864;top:7937;width:12;height:2" coordorigin="8864,7937" coordsize="12,0" path="m8864,7937l8876,7937e" filled="false" stroked="true" strokeweight=".6pt" strokecolor="#000008">
                <v:path arrowok="t"/>
              </v:shape>
            </v:group>
            <v:group style="position:absolute;left:8884;top:7937;width:12;height:2" coordorigin="8884,7937" coordsize="12,2">
              <v:shape style="position:absolute;left:8884;top:7937;width:12;height:2" coordorigin="8884,7937" coordsize="12,0" path="m8884,7937l8896,7937e" filled="false" stroked="true" strokeweight=".6pt" strokecolor="#000008">
                <v:path arrowok="t"/>
              </v:shape>
            </v:group>
            <v:group style="position:absolute;left:8903;top:7937;width:12;height:2" coordorigin="8903,7937" coordsize="12,2">
              <v:shape style="position:absolute;left:8903;top:7937;width:12;height:2" coordorigin="8903,7937" coordsize="12,0" path="m8903,7937l8915,7937e" filled="false" stroked="true" strokeweight=".6pt" strokecolor="#000008">
                <v:path arrowok="t"/>
              </v:shape>
            </v:group>
            <v:group style="position:absolute;left:8922;top:7937;width:12;height:2" coordorigin="8922,7937" coordsize="12,2">
              <v:shape style="position:absolute;left:8922;top:7937;width:12;height:2" coordorigin="8922,7937" coordsize="12,0" path="m8922,7937l8934,7937e" filled="false" stroked="true" strokeweight=".6pt" strokecolor="#000008">
                <v:path arrowok="t"/>
              </v:shape>
            </v:group>
            <v:group style="position:absolute;left:8941;top:7937;width:12;height:2" coordorigin="8941,7937" coordsize="12,2">
              <v:shape style="position:absolute;left:8941;top:7937;width:12;height:2" coordorigin="8941,7937" coordsize="12,0" path="m8941,7937l8953,7937e" filled="false" stroked="true" strokeweight=".6pt" strokecolor="#000008">
                <v:path arrowok="t"/>
              </v:shape>
            </v:group>
            <v:group style="position:absolute;left:8960;top:7937;width:12;height:2" coordorigin="8960,7937" coordsize="12,2">
              <v:shape style="position:absolute;left:8960;top:7937;width:12;height:2" coordorigin="8960,7937" coordsize="12,0" path="m8960,7937l8972,7937e" filled="false" stroked="true" strokeweight=".6pt" strokecolor="#000008">
                <v:path arrowok="t"/>
              </v:shape>
            </v:group>
            <v:group style="position:absolute;left:8980;top:7937;width:12;height:2" coordorigin="8980,7937" coordsize="12,2">
              <v:shape style="position:absolute;left:8980;top:7937;width:12;height:2" coordorigin="8980,7937" coordsize="12,0" path="m8980,7937l8992,7937e" filled="false" stroked="true" strokeweight=".6pt" strokecolor="#000008">
                <v:path arrowok="t"/>
              </v:shape>
            </v:group>
            <v:group style="position:absolute;left:8999;top:7937;width:12;height:2" coordorigin="8999,7937" coordsize="12,2">
              <v:shape style="position:absolute;left:8999;top:7937;width:12;height:2" coordorigin="8999,7937" coordsize="12,0" path="m8999,7937l9011,7937e" filled="false" stroked="true" strokeweight=".6pt" strokecolor="#000008">
                <v:path arrowok="t"/>
              </v:shape>
            </v:group>
            <v:group style="position:absolute;left:9018;top:7937;width:10;height:2" coordorigin="9018,7937" coordsize="10,2">
              <v:shape style="position:absolute;left:9018;top:7937;width:10;height:2" coordorigin="9018,7937" coordsize="10,0" path="m9018,7937l9028,7937e" filled="false" stroked="true" strokeweight=".6pt" strokecolor="#000008">
                <v:path arrowok="t"/>
              </v:shape>
            </v:group>
            <w10:wrap type="none"/>
          </v:group>
        </w:pict>
      </w:r>
      <w:r>
        <w:rPr/>
        <w:pict>
          <v:group style="position:absolute;margin-left:325.199982pt;margin-top:622.5pt;width:58.7pt;height:.6pt;mso-position-horizontal-relative:page;mso-position-vertical-relative:page;z-index:-1405744" coordorigin="6504,12450" coordsize="1174,12">
            <v:group style="position:absolute;left:6510;top:12456;width:12;height:2" coordorigin="6510,12456" coordsize="12,2">
              <v:shape style="position:absolute;left:6510;top:12456;width:12;height:2" coordorigin="6510,12456" coordsize="12,0" path="m6510,12456l6522,12456e" filled="false" stroked="true" strokeweight=".6pt" strokecolor="#000008">
                <v:path arrowok="t"/>
              </v:shape>
            </v:group>
            <v:group style="position:absolute;left:6529;top:12456;width:12;height:2" coordorigin="6529,12456" coordsize="12,2">
              <v:shape style="position:absolute;left:6529;top:12456;width:12;height:2" coordorigin="6529,12456" coordsize="12,0" path="m6529,12456l6541,12456e" filled="false" stroked="true" strokeweight=".6pt" strokecolor="#000008">
                <v:path arrowok="t"/>
              </v:shape>
            </v:group>
            <v:group style="position:absolute;left:6548;top:12456;width:12;height:2" coordorigin="6548,12456" coordsize="12,2">
              <v:shape style="position:absolute;left:6548;top:12456;width:12;height:2" coordorigin="6548,12456" coordsize="12,0" path="m6548,12456l6560,12456e" filled="false" stroked="true" strokeweight=".6pt" strokecolor="#000008">
                <v:path arrowok="t"/>
              </v:shape>
            </v:group>
            <v:group style="position:absolute;left:6568;top:12456;width:12;height:2" coordorigin="6568,12456" coordsize="12,2">
              <v:shape style="position:absolute;left:6568;top:12456;width:12;height:2" coordorigin="6568,12456" coordsize="12,0" path="m6568,12456l6580,12456e" filled="false" stroked="true" strokeweight=".6pt" strokecolor="#000008">
                <v:path arrowok="t"/>
              </v:shape>
            </v:group>
            <v:group style="position:absolute;left:6587;top:12456;width:12;height:2" coordorigin="6587,12456" coordsize="12,2">
              <v:shape style="position:absolute;left:6587;top:12456;width:12;height:2" coordorigin="6587,12456" coordsize="12,0" path="m6587,12456l6599,12456e" filled="false" stroked="true" strokeweight=".6pt" strokecolor="#000008">
                <v:path arrowok="t"/>
              </v:shape>
            </v:group>
            <v:group style="position:absolute;left:6606;top:12456;width:12;height:2" coordorigin="6606,12456" coordsize="12,2">
              <v:shape style="position:absolute;left:6606;top:12456;width:12;height:2" coordorigin="6606,12456" coordsize="12,0" path="m6606,12456l6618,12456e" filled="false" stroked="true" strokeweight=".6pt" strokecolor="#000008">
                <v:path arrowok="t"/>
              </v:shape>
            </v:group>
            <v:group style="position:absolute;left:6625;top:12456;width:12;height:2" coordorigin="6625,12456" coordsize="12,2">
              <v:shape style="position:absolute;left:6625;top:12456;width:12;height:2" coordorigin="6625,12456" coordsize="12,0" path="m6625,12456l6637,12456e" filled="false" stroked="true" strokeweight=".6pt" strokecolor="#000008">
                <v:path arrowok="t"/>
              </v:shape>
            </v:group>
            <v:group style="position:absolute;left:6644;top:12456;width:12;height:2" coordorigin="6644,12456" coordsize="12,2">
              <v:shape style="position:absolute;left:6644;top:12456;width:12;height:2" coordorigin="6644,12456" coordsize="12,0" path="m6644,12456l6656,12456e" filled="false" stroked="true" strokeweight=".6pt" strokecolor="#000008">
                <v:path arrowok="t"/>
              </v:shape>
            </v:group>
            <v:group style="position:absolute;left:6664;top:12456;width:12;height:2" coordorigin="6664,12456" coordsize="12,2">
              <v:shape style="position:absolute;left:6664;top:12456;width:12;height:2" coordorigin="6664,12456" coordsize="12,0" path="m6664,12456l6676,12456e" filled="false" stroked="true" strokeweight=".6pt" strokecolor="#000008">
                <v:path arrowok="t"/>
              </v:shape>
            </v:group>
            <v:group style="position:absolute;left:6683;top:12456;width:12;height:2" coordorigin="6683,12456" coordsize="12,2">
              <v:shape style="position:absolute;left:6683;top:12456;width:12;height:2" coordorigin="6683,12456" coordsize="12,0" path="m6683,12456l6695,12456e" filled="false" stroked="true" strokeweight=".6pt" strokecolor="#000008">
                <v:path arrowok="t"/>
              </v:shape>
            </v:group>
            <v:group style="position:absolute;left:6702;top:12456;width:12;height:2" coordorigin="6702,12456" coordsize="12,2">
              <v:shape style="position:absolute;left:6702;top:12456;width:12;height:2" coordorigin="6702,12456" coordsize="12,0" path="m6702,12456l6714,12456e" filled="false" stroked="true" strokeweight=".6pt" strokecolor="#000008">
                <v:path arrowok="t"/>
              </v:shape>
            </v:group>
            <v:group style="position:absolute;left:6721;top:12456;width:12;height:2" coordorigin="6721,12456" coordsize="12,2">
              <v:shape style="position:absolute;left:6721;top:12456;width:12;height:2" coordorigin="6721,12456" coordsize="12,0" path="m6721,12456l6733,12456e" filled="false" stroked="true" strokeweight=".6pt" strokecolor="#000008">
                <v:path arrowok="t"/>
              </v:shape>
            </v:group>
            <v:group style="position:absolute;left:6740;top:12456;width:12;height:2" coordorigin="6740,12456" coordsize="12,2">
              <v:shape style="position:absolute;left:6740;top:12456;width:12;height:2" coordorigin="6740,12456" coordsize="12,0" path="m6740,12456l6752,12456e" filled="false" stroked="true" strokeweight=".6pt" strokecolor="#000008">
                <v:path arrowok="t"/>
              </v:shape>
            </v:group>
            <v:group style="position:absolute;left:6760;top:12456;width:12;height:2" coordorigin="6760,12456" coordsize="12,2">
              <v:shape style="position:absolute;left:6760;top:12456;width:12;height:2" coordorigin="6760,12456" coordsize="12,0" path="m6760,12456l6772,12456e" filled="false" stroked="true" strokeweight=".6pt" strokecolor="#000008">
                <v:path arrowok="t"/>
              </v:shape>
            </v:group>
            <v:group style="position:absolute;left:6779;top:12456;width:12;height:2" coordorigin="6779,12456" coordsize="12,2">
              <v:shape style="position:absolute;left:6779;top:12456;width:12;height:2" coordorigin="6779,12456" coordsize="12,0" path="m6779,12456l6791,12456e" filled="false" stroked="true" strokeweight=".6pt" strokecolor="#000008">
                <v:path arrowok="t"/>
              </v:shape>
            </v:group>
            <v:group style="position:absolute;left:6798;top:12456;width:12;height:2" coordorigin="6798,12456" coordsize="12,2">
              <v:shape style="position:absolute;left:6798;top:12456;width:12;height:2" coordorigin="6798,12456" coordsize="12,0" path="m6798,12456l6810,12456e" filled="false" stroked="true" strokeweight=".6pt" strokecolor="#000008">
                <v:path arrowok="t"/>
              </v:shape>
            </v:group>
            <v:group style="position:absolute;left:6817;top:12456;width:12;height:2" coordorigin="6817,12456" coordsize="12,2">
              <v:shape style="position:absolute;left:6817;top:12456;width:12;height:2" coordorigin="6817,12456" coordsize="12,0" path="m6817,12456l6829,12456e" filled="false" stroked="true" strokeweight=".6pt" strokecolor="#000008">
                <v:path arrowok="t"/>
              </v:shape>
            </v:group>
            <v:group style="position:absolute;left:6836;top:12456;width:12;height:2" coordorigin="6836,12456" coordsize="12,2">
              <v:shape style="position:absolute;left:6836;top:12456;width:12;height:2" coordorigin="6836,12456" coordsize="12,0" path="m6836,12456l6848,12456e" filled="false" stroked="true" strokeweight=".6pt" strokecolor="#000008">
                <v:path arrowok="t"/>
              </v:shape>
            </v:group>
            <v:group style="position:absolute;left:6856;top:12456;width:12;height:2" coordorigin="6856,12456" coordsize="12,2">
              <v:shape style="position:absolute;left:6856;top:12456;width:12;height:2" coordorigin="6856,12456" coordsize="12,0" path="m6856,12456l6868,12456e" filled="false" stroked="true" strokeweight=".6pt" strokecolor="#000008">
                <v:path arrowok="t"/>
              </v:shape>
            </v:group>
            <v:group style="position:absolute;left:6875;top:12456;width:12;height:2" coordorigin="6875,12456" coordsize="12,2">
              <v:shape style="position:absolute;left:6875;top:12456;width:12;height:2" coordorigin="6875,12456" coordsize="12,0" path="m6875,12456l6887,12456e" filled="false" stroked="true" strokeweight=".6pt" strokecolor="#000008">
                <v:path arrowok="t"/>
              </v:shape>
            </v:group>
            <v:group style="position:absolute;left:6894;top:12456;width:12;height:2" coordorigin="6894,12456" coordsize="12,2">
              <v:shape style="position:absolute;left:6894;top:12456;width:12;height:2" coordorigin="6894,12456" coordsize="12,0" path="m6894,12456l6906,12456e" filled="false" stroked="true" strokeweight=".6pt" strokecolor="#000008">
                <v:path arrowok="t"/>
              </v:shape>
            </v:group>
            <v:group style="position:absolute;left:6913;top:12456;width:12;height:2" coordorigin="6913,12456" coordsize="12,2">
              <v:shape style="position:absolute;left:6913;top:12456;width:12;height:2" coordorigin="6913,12456" coordsize="12,0" path="m6913,12456l6925,12456e" filled="false" stroked="true" strokeweight=".6pt" strokecolor="#000008">
                <v:path arrowok="t"/>
              </v:shape>
            </v:group>
            <v:group style="position:absolute;left:6932;top:12456;width:12;height:2" coordorigin="6932,12456" coordsize="12,2">
              <v:shape style="position:absolute;left:6932;top:12456;width:12;height:2" coordorigin="6932,12456" coordsize="12,0" path="m6932,12456l6944,12456e" filled="false" stroked="true" strokeweight=".6pt" strokecolor="#000008">
                <v:path arrowok="t"/>
              </v:shape>
            </v:group>
            <v:group style="position:absolute;left:6952;top:12456;width:12;height:2" coordorigin="6952,12456" coordsize="12,2">
              <v:shape style="position:absolute;left:6952;top:12456;width:12;height:2" coordorigin="6952,12456" coordsize="12,0" path="m6952,12456l6964,12456e" filled="false" stroked="true" strokeweight=".6pt" strokecolor="#000008">
                <v:path arrowok="t"/>
              </v:shape>
            </v:group>
            <v:group style="position:absolute;left:6971;top:12456;width:12;height:2" coordorigin="6971,12456" coordsize="12,2">
              <v:shape style="position:absolute;left:6971;top:12456;width:12;height:2" coordorigin="6971,12456" coordsize="12,0" path="m6971,12456l6983,12456e" filled="false" stroked="true" strokeweight=".6pt" strokecolor="#000008">
                <v:path arrowok="t"/>
              </v:shape>
            </v:group>
            <v:group style="position:absolute;left:6990;top:12456;width:12;height:2" coordorigin="6990,12456" coordsize="12,2">
              <v:shape style="position:absolute;left:6990;top:12456;width:12;height:2" coordorigin="6990,12456" coordsize="12,0" path="m6990,12456l7002,12456e" filled="false" stroked="true" strokeweight=".6pt" strokecolor="#000008">
                <v:path arrowok="t"/>
              </v:shape>
            </v:group>
            <v:group style="position:absolute;left:7009;top:12456;width:12;height:2" coordorigin="7009,12456" coordsize="12,2">
              <v:shape style="position:absolute;left:7009;top:12456;width:12;height:2" coordorigin="7009,12456" coordsize="12,0" path="m7009,12456l7021,12456e" filled="false" stroked="true" strokeweight=".6pt" strokecolor="#000008">
                <v:path arrowok="t"/>
              </v:shape>
            </v:group>
            <v:group style="position:absolute;left:7028;top:12456;width:12;height:2" coordorigin="7028,12456" coordsize="12,2">
              <v:shape style="position:absolute;left:7028;top:12456;width:12;height:2" coordorigin="7028,12456" coordsize="12,0" path="m7028,12456l7040,12456e" filled="false" stroked="true" strokeweight=".6pt" strokecolor="#000008">
                <v:path arrowok="t"/>
              </v:shape>
            </v:group>
            <v:group style="position:absolute;left:7048;top:12456;width:12;height:2" coordorigin="7048,12456" coordsize="12,2">
              <v:shape style="position:absolute;left:7048;top:12456;width:12;height:2" coordorigin="7048,12456" coordsize="12,0" path="m7048,12456l7060,12456e" filled="false" stroked="true" strokeweight=".6pt" strokecolor="#000008">
                <v:path arrowok="t"/>
              </v:shape>
            </v:group>
            <v:group style="position:absolute;left:7067;top:12456;width:12;height:2" coordorigin="7067,12456" coordsize="12,2">
              <v:shape style="position:absolute;left:7067;top:12456;width:12;height:2" coordorigin="7067,12456" coordsize="12,0" path="m7067,12456l7079,12456e" filled="false" stroked="true" strokeweight=".6pt" strokecolor="#000008">
                <v:path arrowok="t"/>
              </v:shape>
            </v:group>
            <v:group style="position:absolute;left:7086;top:12456;width:12;height:2" coordorigin="7086,12456" coordsize="12,2">
              <v:shape style="position:absolute;left:7086;top:12456;width:12;height:2" coordorigin="7086,12456" coordsize="12,0" path="m7086,12456l7098,12456e" filled="false" stroked="true" strokeweight=".6pt" strokecolor="#000008">
                <v:path arrowok="t"/>
              </v:shape>
            </v:group>
            <v:group style="position:absolute;left:7105;top:12456;width:12;height:2" coordorigin="7105,12456" coordsize="12,2">
              <v:shape style="position:absolute;left:7105;top:12456;width:12;height:2" coordorigin="7105,12456" coordsize="12,0" path="m7105,12456l7117,12456e" filled="false" stroked="true" strokeweight=".6pt" strokecolor="#000008">
                <v:path arrowok="t"/>
              </v:shape>
            </v:group>
            <v:group style="position:absolute;left:7124;top:12456;width:12;height:2" coordorigin="7124,12456" coordsize="12,2">
              <v:shape style="position:absolute;left:7124;top:12456;width:12;height:2" coordorigin="7124,12456" coordsize="12,0" path="m7124,12456l7136,12456e" filled="false" stroked="true" strokeweight=".6pt" strokecolor="#000008">
                <v:path arrowok="t"/>
              </v:shape>
            </v:group>
            <v:group style="position:absolute;left:7144;top:12456;width:12;height:2" coordorigin="7144,12456" coordsize="12,2">
              <v:shape style="position:absolute;left:7144;top:12456;width:12;height:2" coordorigin="7144,12456" coordsize="12,0" path="m7144,12456l7156,12456e" filled="false" stroked="true" strokeweight=".6pt" strokecolor="#000008">
                <v:path arrowok="t"/>
              </v:shape>
            </v:group>
            <v:group style="position:absolute;left:7163;top:12456;width:12;height:2" coordorigin="7163,12456" coordsize="12,2">
              <v:shape style="position:absolute;left:7163;top:12456;width:12;height:2" coordorigin="7163,12456" coordsize="12,0" path="m7163,12456l7175,12456e" filled="false" stroked="true" strokeweight=".6pt" strokecolor="#000008">
                <v:path arrowok="t"/>
              </v:shape>
            </v:group>
            <v:group style="position:absolute;left:7182;top:12456;width:12;height:2" coordorigin="7182,12456" coordsize="12,2">
              <v:shape style="position:absolute;left:7182;top:12456;width:12;height:2" coordorigin="7182,12456" coordsize="12,0" path="m7182,12456l7194,12456e" filled="false" stroked="true" strokeweight=".6pt" strokecolor="#000008">
                <v:path arrowok="t"/>
              </v:shape>
            </v:group>
            <v:group style="position:absolute;left:7201;top:12456;width:12;height:2" coordorigin="7201,12456" coordsize="12,2">
              <v:shape style="position:absolute;left:7201;top:12456;width:12;height:2" coordorigin="7201,12456" coordsize="12,0" path="m7201,12456l7213,12456e" filled="false" stroked="true" strokeweight=".6pt" strokecolor="#000008">
                <v:path arrowok="t"/>
              </v:shape>
            </v:group>
            <v:group style="position:absolute;left:7220;top:12456;width:12;height:2" coordorigin="7220,12456" coordsize="12,2">
              <v:shape style="position:absolute;left:7220;top:12456;width:12;height:2" coordorigin="7220,12456" coordsize="12,0" path="m7220,12456l7232,12456e" filled="false" stroked="true" strokeweight=".6pt" strokecolor="#000008">
                <v:path arrowok="t"/>
              </v:shape>
            </v:group>
            <v:group style="position:absolute;left:7240;top:12456;width:12;height:2" coordorigin="7240,12456" coordsize="12,2">
              <v:shape style="position:absolute;left:7240;top:12456;width:12;height:2" coordorigin="7240,12456" coordsize="12,0" path="m7240,12456l7252,12456e" filled="false" stroked="true" strokeweight=".6pt" strokecolor="#000008">
                <v:path arrowok="t"/>
              </v:shape>
            </v:group>
            <v:group style="position:absolute;left:7259;top:12456;width:12;height:2" coordorigin="7259,12456" coordsize="12,2">
              <v:shape style="position:absolute;left:7259;top:12456;width:12;height:2" coordorigin="7259,12456" coordsize="12,0" path="m7259,12456l7271,12456e" filled="false" stroked="true" strokeweight=".6pt" strokecolor="#000008">
                <v:path arrowok="t"/>
              </v:shape>
            </v:group>
            <v:group style="position:absolute;left:7278;top:12456;width:12;height:2" coordorigin="7278,12456" coordsize="12,2">
              <v:shape style="position:absolute;left:7278;top:12456;width:12;height:2" coordorigin="7278,12456" coordsize="12,0" path="m7278,12456l7290,12456e" filled="false" stroked="true" strokeweight=".6pt" strokecolor="#000008">
                <v:path arrowok="t"/>
              </v:shape>
            </v:group>
            <v:group style="position:absolute;left:7297;top:12456;width:12;height:2" coordorigin="7297,12456" coordsize="12,2">
              <v:shape style="position:absolute;left:7297;top:12456;width:12;height:2" coordorigin="7297,12456" coordsize="12,0" path="m7297,12456l7309,12456e" filled="false" stroked="true" strokeweight=".6pt" strokecolor="#000008">
                <v:path arrowok="t"/>
              </v:shape>
            </v:group>
            <v:group style="position:absolute;left:7316;top:12456;width:12;height:2" coordorigin="7316,12456" coordsize="12,2">
              <v:shape style="position:absolute;left:7316;top:12456;width:12;height:2" coordorigin="7316,12456" coordsize="12,0" path="m7316,12456l7328,12456e" filled="false" stroked="true" strokeweight=".6pt" strokecolor="#000008">
                <v:path arrowok="t"/>
              </v:shape>
            </v:group>
            <v:group style="position:absolute;left:7336;top:12456;width:12;height:2" coordorigin="7336,12456" coordsize="12,2">
              <v:shape style="position:absolute;left:7336;top:12456;width:12;height:2" coordorigin="7336,12456" coordsize="12,0" path="m7336,12456l7348,12456e" filled="false" stroked="true" strokeweight=".6pt" strokecolor="#000008">
                <v:path arrowok="t"/>
              </v:shape>
            </v:group>
            <v:group style="position:absolute;left:7355;top:12456;width:12;height:2" coordorigin="7355,12456" coordsize="12,2">
              <v:shape style="position:absolute;left:7355;top:12456;width:12;height:2" coordorigin="7355,12456" coordsize="12,0" path="m7355,12456l7367,12456e" filled="false" stroked="true" strokeweight=".6pt" strokecolor="#000008">
                <v:path arrowok="t"/>
              </v:shape>
            </v:group>
            <v:group style="position:absolute;left:7374;top:12456;width:12;height:2" coordorigin="7374,12456" coordsize="12,2">
              <v:shape style="position:absolute;left:7374;top:12456;width:12;height:2" coordorigin="7374,12456" coordsize="12,0" path="m7374,12456l7386,12456e" filled="false" stroked="true" strokeweight=".6pt" strokecolor="#000008">
                <v:path arrowok="t"/>
              </v:shape>
            </v:group>
            <v:group style="position:absolute;left:7393;top:12456;width:12;height:2" coordorigin="7393,12456" coordsize="12,2">
              <v:shape style="position:absolute;left:7393;top:12456;width:12;height:2" coordorigin="7393,12456" coordsize="12,0" path="m7393,12456l7405,12456e" filled="false" stroked="true" strokeweight=".6pt" strokecolor="#000008">
                <v:path arrowok="t"/>
              </v:shape>
            </v:group>
            <v:group style="position:absolute;left:7412;top:12456;width:12;height:2" coordorigin="7412,12456" coordsize="12,2">
              <v:shape style="position:absolute;left:7412;top:12456;width:12;height:2" coordorigin="7412,12456" coordsize="12,0" path="m7412,12456l7424,12456e" filled="false" stroked="true" strokeweight=".6pt" strokecolor="#000008">
                <v:path arrowok="t"/>
              </v:shape>
            </v:group>
            <v:group style="position:absolute;left:7432;top:12456;width:12;height:2" coordorigin="7432,12456" coordsize="12,2">
              <v:shape style="position:absolute;left:7432;top:12456;width:12;height:2" coordorigin="7432,12456" coordsize="12,0" path="m7432,12456l7444,12456e" filled="false" stroked="true" strokeweight=".6pt" strokecolor="#000008">
                <v:path arrowok="t"/>
              </v:shape>
            </v:group>
            <v:group style="position:absolute;left:7451;top:12456;width:12;height:2" coordorigin="7451,12456" coordsize="12,2">
              <v:shape style="position:absolute;left:7451;top:12456;width:12;height:2" coordorigin="7451,12456" coordsize="12,0" path="m7451,12456l7463,12456e" filled="false" stroked="true" strokeweight=".6pt" strokecolor="#000008">
                <v:path arrowok="t"/>
              </v:shape>
            </v:group>
            <v:group style="position:absolute;left:7470;top:12456;width:12;height:2" coordorigin="7470,12456" coordsize="12,2">
              <v:shape style="position:absolute;left:7470;top:12456;width:12;height:2" coordorigin="7470,12456" coordsize="12,0" path="m7470,12456l7482,12456e" filled="false" stroked="true" strokeweight=".6pt" strokecolor="#000008">
                <v:path arrowok="t"/>
              </v:shape>
            </v:group>
            <v:group style="position:absolute;left:7489;top:12456;width:12;height:2" coordorigin="7489,12456" coordsize="12,2">
              <v:shape style="position:absolute;left:7489;top:12456;width:12;height:2" coordorigin="7489,12456" coordsize="12,0" path="m7489,12456l7501,12456e" filled="false" stroked="true" strokeweight=".6pt" strokecolor="#000008">
                <v:path arrowok="t"/>
              </v:shape>
            </v:group>
            <v:group style="position:absolute;left:7508;top:12456;width:12;height:2" coordorigin="7508,12456" coordsize="12,2">
              <v:shape style="position:absolute;left:7508;top:12456;width:12;height:2" coordorigin="7508,12456" coordsize="12,0" path="m7508,12456l7520,12456e" filled="false" stroked="true" strokeweight=".6pt" strokecolor="#000008">
                <v:path arrowok="t"/>
              </v:shape>
            </v:group>
            <v:group style="position:absolute;left:7528;top:12456;width:12;height:2" coordorigin="7528,12456" coordsize="12,2">
              <v:shape style="position:absolute;left:7528;top:12456;width:12;height:2" coordorigin="7528,12456" coordsize="12,0" path="m7528,12456l7540,12456e" filled="false" stroked="true" strokeweight=".6pt" strokecolor="#000008">
                <v:path arrowok="t"/>
              </v:shape>
            </v:group>
            <v:group style="position:absolute;left:7547;top:12456;width:12;height:2" coordorigin="7547,12456" coordsize="12,2">
              <v:shape style="position:absolute;left:7547;top:12456;width:12;height:2" coordorigin="7547,12456" coordsize="12,0" path="m7547,12456l7559,12456e" filled="false" stroked="true" strokeweight=".6pt" strokecolor="#000008">
                <v:path arrowok="t"/>
              </v:shape>
            </v:group>
            <v:group style="position:absolute;left:7566;top:12456;width:12;height:2" coordorigin="7566,12456" coordsize="12,2">
              <v:shape style="position:absolute;left:7566;top:12456;width:12;height:2" coordorigin="7566,12456" coordsize="12,0" path="m7566,12456l7578,12456e" filled="false" stroked="true" strokeweight=".6pt" strokecolor="#000008">
                <v:path arrowok="t"/>
              </v:shape>
            </v:group>
            <v:group style="position:absolute;left:7585;top:12456;width:12;height:2" coordorigin="7585,12456" coordsize="12,2">
              <v:shape style="position:absolute;left:7585;top:12456;width:12;height:2" coordorigin="7585,12456" coordsize="12,0" path="m7585,12456l7597,12456e" filled="false" stroked="true" strokeweight=".6pt" strokecolor="#000008">
                <v:path arrowok="t"/>
              </v:shape>
            </v:group>
            <v:group style="position:absolute;left:7604;top:12456;width:12;height:2" coordorigin="7604,12456" coordsize="12,2">
              <v:shape style="position:absolute;left:7604;top:12456;width:12;height:2" coordorigin="7604,12456" coordsize="12,0" path="m7604,12456l7616,12456e" filled="false" stroked="true" strokeweight=".6pt" strokecolor="#000008">
                <v:path arrowok="t"/>
              </v:shape>
            </v:group>
            <v:group style="position:absolute;left:7624;top:12456;width:12;height:2" coordorigin="7624,12456" coordsize="12,2">
              <v:shape style="position:absolute;left:7624;top:12456;width:12;height:2" coordorigin="7624,12456" coordsize="12,0" path="m7624,12456l7636,12456e" filled="false" stroked="true" strokeweight=".6pt" strokecolor="#000008">
                <v:path arrowok="t"/>
              </v:shape>
            </v:group>
            <v:group style="position:absolute;left:7643;top:12456;width:12;height:2" coordorigin="7643,12456" coordsize="12,2">
              <v:shape style="position:absolute;left:7643;top:12456;width:12;height:2" coordorigin="7643,12456" coordsize="12,0" path="m7643,12456l7655,12456e" filled="false" stroked="true" strokeweight=".6pt" strokecolor="#000008">
                <v:path arrowok="t"/>
              </v:shape>
            </v:group>
            <v:group style="position:absolute;left:7662;top:12456;width:10;height:2" coordorigin="7662,12456" coordsize="10,2">
              <v:shape style="position:absolute;left:7662;top:12456;width:10;height:2" coordorigin="7662,12456" coordsize="10,0" path="m7662,12456l7672,12456e" filled="false" stroked="true" strokeweight=".6pt" strokecolor="#000008">
                <v:path arrowok="t"/>
              </v:shape>
            </v:group>
            <w10:wrap type="none"/>
          </v:group>
        </w:pict>
      </w:r>
      <w:r>
        <w:rPr/>
        <w:pict>
          <v:group style="position:absolute;margin-left:394.919983pt;margin-top:622.5pt;width:56.8pt;height:.6pt;mso-position-horizontal-relative:page;mso-position-vertical-relative:page;z-index:-1405720" coordorigin="7898,12450" coordsize="1136,12">
            <v:group style="position:absolute;left:7904;top:12456;width:12;height:2" coordorigin="7904,12456" coordsize="12,2">
              <v:shape style="position:absolute;left:7904;top:12456;width:12;height:2" coordorigin="7904,12456" coordsize="12,0" path="m7904,12456l7916,12456e" filled="false" stroked="true" strokeweight=".6pt" strokecolor="#000008">
                <v:path arrowok="t"/>
              </v:shape>
            </v:group>
            <v:group style="position:absolute;left:7924;top:12456;width:12;height:2" coordorigin="7924,12456" coordsize="12,2">
              <v:shape style="position:absolute;left:7924;top:12456;width:12;height:2" coordorigin="7924,12456" coordsize="12,0" path="m7924,12456l7936,12456e" filled="false" stroked="true" strokeweight=".6pt" strokecolor="#000008">
                <v:path arrowok="t"/>
              </v:shape>
            </v:group>
            <v:group style="position:absolute;left:7943;top:12456;width:12;height:2" coordorigin="7943,12456" coordsize="12,2">
              <v:shape style="position:absolute;left:7943;top:12456;width:12;height:2" coordorigin="7943,12456" coordsize="12,0" path="m7943,12456l7955,12456e" filled="false" stroked="true" strokeweight=".6pt" strokecolor="#000008">
                <v:path arrowok="t"/>
              </v:shape>
            </v:group>
            <v:group style="position:absolute;left:7962;top:12456;width:12;height:2" coordorigin="7962,12456" coordsize="12,2">
              <v:shape style="position:absolute;left:7962;top:12456;width:12;height:2" coordorigin="7962,12456" coordsize="12,0" path="m7962,12456l7974,12456e" filled="false" stroked="true" strokeweight=".6pt" strokecolor="#000008">
                <v:path arrowok="t"/>
              </v:shape>
            </v:group>
            <v:group style="position:absolute;left:7981;top:12456;width:12;height:2" coordorigin="7981,12456" coordsize="12,2">
              <v:shape style="position:absolute;left:7981;top:12456;width:12;height:2" coordorigin="7981,12456" coordsize="12,0" path="m7981,12456l7993,12456e" filled="false" stroked="true" strokeweight=".6pt" strokecolor="#000008">
                <v:path arrowok="t"/>
              </v:shape>
            </v:group>
            <v:group style="position:absolute;left:8000;top:12456;width:12;height:2" coordorigin="8000,12456" coordsize="12,2">
              <v:shape style="position:absolute;left:8000;top:12456;width:12;height:2" coordorigin="8000,12456" coordsize="12,0" path="m8000,12456l8012,12456e" filled="false" stroked="true" strokeweight=".6pt" strokecolor="#000008">
                <v:path arrowok="t"/>
              </v:shape>
            </v:group>
            <v:group style="position:absolute;left:8020;top:12456;width:12;height:2" coordorigin="8020,12456" coordsize="12,2">
              <v:shape style="position:absolute;left:8020;top:12456;width:12;height:2" coordorigin="8020,12456" coordsize="12,0" path="m8020,12456l8032,12456e" filled="false" stroked="true" strokeweight=".6pt" strokecolor="#000008">
                <v:path arrowok="t"/>
              </v:shape>
            </v:group>
            <v:group style="position:absolute;left:8039;top:12456;width:12;height:2" coordorigin="8039,12456" coordsize="12,2">
              <v:shape style="position:absolute;left:8039;top:12456;width:12;height:2" coordorigin="8039,12456" coordsize="12,0" path="m8039,12456l8051,12456e" filled="false" stroked="true" strokeweight=".6pt" strokecolor="#000008">
                <v:path arrowok="t"/>
              </v:shape>
            </v:group>
            <v:group style="position:absolute;left:8058;top:12456;width:12;height:2" coordorigin="8058,12456" coordsize="12,2">
              <v:shape style="position:absolute;left:8058;top:12456;width:12;height:2" coordorigin="8058,12456" coordsize="12,0" path="m8058,12456l8070,12456e" filled="false" stroked="true" strokeweight=".6pt" strokecolor="#000008">
                <v:path arrowok="t"/>
              </v:shape>
            </v:group>
            <v:group style="position:absolute;left:8077;top:12456;width:12;height:2" coordorigin="8077,12456" coordsize="12,2">
              <v:shape style="position:absolute;left:8077;top:12456;width:12;height:2" coordorigin="8077,12456" coordsize="12,0" path="m8077,12456l8089,12456e" filled="false" stroked="true" strokeweight=".6pt" strokecolor="#000008">
                <v:path arrowok="t"/>
              </v:shape>
            </v:group>
            <v:group style="position:absolute;left:8096;top:12456;width:12;height:2" coordorigin="8096,12456" coordsize="12,2">
              <v:shape style="position:absolute;left:8096;top:12456;width:12;height:2" coordorigin="8096,12456" coordsize="12,0" path="m8096,12456l8108,12456e" filled="false" stroked="true" strokeweight=".6pt" strokecolor="#000008">
                <v:path arrowok="t"/>
              </v:shape>
            </v:group>
            <v:group style="position:absolute;left:8116;top:12456;width:12;height:2" coordorigin="8116,12456" coordsize="12,2">
              <v:shape style="position:absolute;left:8116;top:12456;width:12;height:2" coordorigin="8116,12456" coordsize="12,0" path="m8116,12456l8128,12456e" filled="false" stroked="true" strokeweight=".6pt" strokecolor="#000008">
                <v:path arrowok="t"/>
              </v:shape>
            </v:group>
            <v:group style="position:absolute;left:8135;top:12456;width:12;height:2" coordorigin="8135,12456" coordsize="12,2">
              <v:shape style="position:absolute;left:8135;top:12456;width:12;height:2" coordorigin="8135,12456" coordsize="12,0" path="m8135,12456l8147,12456e" filled="false" stroked="true" strokeweight=".6pt" strokecolor="#000008">
                <v:path arrowok="t"/>
              </v:shape>
            </v:group>
            <v:group style="position:absolute;left:8154;top:12456;width:12;height:2" coordorigin="8154,12456" coordsize="12,2">
              <v:shape style="position:absolute;left:8154;top:12456;width:12;height:2" coordorigin="8154,12456" coordsize="12,0" path="m8154,12456l8166,12456e" filled="false" stroked="true" strokeweight=".6pt" strokecolor="#000008">
                <v:path arrowok="t"/>
              </v:shape>
            </v:group>
            <v:group style="position:absolute;left:8173;top:12456;width:12;height:2" coordorigin="8173,12456" coordsize="12,2">
              <v:shape style="position:absolute;left:8173;top:12456;width:12;height:2" coordorigin="8173,12456" coordsize="12,0" path="m8173,12456l8185,12456e" filled="false" stroked="true" strokeweight=".6pt" strokecolor="#000008">
                <v:path arrowok="t"/>
              </v:shape>
            </v:group>
            <v:group style="position:absolute;left:8192;top:12456;width:12;height:2" coordorigin="8192,12456" coordsize="12,2">
              <v:shape style="position:absolute;left:8192;top:12456;width:12;height:2" coordorigin="8192,12456" coordsize="12,0" path="m8192,12456l8204,12456e" filled="false" stroked="true" strokeweight=".6pt" strokecolor="#000008">
                <v:path arrowok="t"/>
              </v:shape>
            </v:group>
            <v:group style="position:absolute;left:8212;top:12456;width:12;height:2" coordorigin="8212,12456" coordsize="12,2">
              <v:shape style="position:absolute;left:8212;top:12456;width:12;height:2" coordorigin="8212,12456" coordsize="12,0" path="m8212,12456l8224,12456e" filled="false" stroked="true" strokeweight=".6pt" strokecolor="#000008">
                <v:path arrowok="t"/>
              </v:shape>
            </v:group>
            <v:group style="position:absolute;left:8231;top:12456;width:12;height:2" coordorigin="8231,12456" coordsize="12,2">
              <v:shape style="position:absolute;left:8231;top:12456;width:12;height:2" coordorigin="8231,12456" coordsize="12,0" path="m8231,12456l8243,12456e" filled="false" stroked="true" strokeweight=".6pt" strokecolor="#000008">
                <v:path arrowok="t"/>
              </v:shape>
            </v:group>
            <v:group style="position:absolute;left:8250;top:12456;width:12;height:2" coordorigin="8250,12456" coordsize="12,2">
              <v:shape style="position:absolute;left:8250;top:12456;width:12;height:2" coordorigin="8250,12456" coordsize="12,0" path="m8250,12456l8262,12456e" filled="false" stroked="true" strokeweight=".6pt" strokecolor="#000008">
                <v:path arrowok="t"/>
              </v:shape>
            </v:group>
            <v:group style="position:absolute;left:8269;top:12456;width:12;height:2" coordorigin="8269,12456" coordsize="12,2">
              <v:shape style="position:absolute;left:8269;top:12456;width:12;height:2" coordorigin="8269,12456" coordsize="12,0" path="m8269,12456l8281,12456e" filled="false" stroked="true" strokeweight=".6pt" strokecolor="#000008">
                <v:path arrowok="t"/>
              </v:shape>
            </v:group>
            <v:group style="position:absolute;left:8288;top:12456;width:12;height:2" coordorigin="8288,12456" coordsize="12,2">
              <v:shape style="position:absolute;left:8288;top:12456;width:12;height:2" coordorigin="8288,12456" coordsize="12,0" path="m8288,12456l8300,12456e" filled="false" stroked="true" strokeweight=".6pt" strokecolor="#000008">
                <v:path arrowok="t"/>
              </v:shape>
            </v:group>
            <v:group style="position:absolute;left:8308;top:12456;width:12;height:2" coordorigin="8308,12456" coordsize="12,2">
              <v:shape style="position:absolute;left:8308;top:12456;width:12;height:2" coordorigin="8308,12456" coordsize="12,0" path="m8308,12456l8320,12456e" filled="false" stroked="true" strokeweight=".6pt" strokecolor="#000008">
                <v:path arrowok="t"/>
              </v:shape>
            </v:group>
            <v:group style="position:absolute;left:8327;top:12456;width:12;height:2" coordorigin="8327,12456" coordsize="12,2">
              <v:shape style="position:absolute;left:8327;top:12456;width:12;height:2" coordorigin="8327,12456" coordsize="12,0" path="m8327,12456l8339,12456e" filled="false" stroked="true" strokeweight=".6pt" strokecolor="#000008">
                <v:path arrowok="t"/>
              </v:shape>
            </v:group>
            <v:group style="position:absolute;left:8346;top:12456;width:12;height:2" coordorigin="8346,12456" coordsize="12,2">
              <v:shape style="position:absolute;left:8346;top:12456;width:12;height:2" coordorigin="8346,12456" coordsize="12,0" path="m8346,12456l8358,12456e" filled="false" stroked="true" strokeweight=".6pt" strokecolor="#000008">
                <v:path arrowok="t"/>
              </v:shape>
            </v:group>
            <v:group style="position:absolute;left:8365;top:12456;width:12;height:2" coordorigin="8365,12456" coordsize="12,2">
              <v:shape style="position:absolute;left:8365;top:12456;width:12;height:2" coordorigin="8365,12456" coordsize="12,0" path="m8365,12456l8377,12456e" filled="false" stroked="true" strokeweight=".6pt" strokecolor="#000008">
                <v:path arrowok="t"/>
              </v:shape>
            </v:group>
            <v:group style="position:absolute;left:8384;top:12456;width:12;height:2" coordorigin="8384,12456" coordsize="12,2">
              <v:shape style="position:absolute;left:8384;top:12456;width:12;height:2" coordorigin="8384,12456" coordsize="12,0" path="m8384,12456l8396,12456e" filled="false" stroked="true" strokeweight=".6pt" strokecolor="#000008">
                <v:path arrowok="t"/>
              </v:shape>
            </v:group>
            <v:group style="position:absolute;left:8404;top:12456;width:12;height:2" coordorigin="8404,12456" coordsize="12,2">
              <v:shape style="position:absolute;left:8404;top:12456;width:12;height:2" coordorigin="8404,12456" coordsize="12,0" path="m8404,12456l8416,12456e" filled="false" stroked="true" strokeweight=".6pt" strokecolor="#000008">
                <v:path arrowok="t"/>
              </v:shape>
            </v:group>
            <v:group style="position:absolute;left:8423;top:12456;width:12;height:2" coordorigin="8423,12456" coordsize="12,2">
              <v:shape style="position:absolute;left:8423;top:12456;width:12;height:2" coordorigin="8423,12456" coordsize="12,0" path="m8423,12456l8435,12456e" filled="false" stroked="true" strokeweight=".6pt" strokecolor="#000008">
                <v:path arrowok="t"/>
              </v:shape>
            </v:group>
            <v:group style="position:absolute;left:8442;top:12456;width:12;height:2" coordorigin="8442,12456" coordsize="12,2">
              <v:shape style="position:absolute;left:8442;top:12456;width:12;height:2" coordorigin="8442,12456" coordsize="12,0" path="m8442,12456l8454,12456e" filled="false" stroked="true" strokeweight=".6pt" strokecolor="#000008">
                <v:path arrowok="t"/>
              </v:shape>
            </v:group>
            <v:group style="position:absolute;left:8461;top:12456;width:12;height:2" coordorigin="8461,12456" coordsize="12,2">
              <v:shape style="position:absolute;left:8461;top:12456;width:12;height:2" coordorigin="8461,12456" coordsize="12,0" path="m8461,12456l8473,12456e" filled="false" stroked="true" strokeweight=".6pt" strokecolor="#000008">
                <v:path arrowok="t"/>
              </v:shape>
            </v:group>
            <v:group style="position:absolute;left:8480;top:12456;width:12;height:2" coordorigin="8480,12456" coordsize="12,2">
              <v:shape style="position:absolute;left:8480;top:12456;width:12;height:2" coordorigin="8480,12456" coordsize="12,0" path="m8480,12456l8492,12456e" filled="false" stroked="true" strokeweight=".6pt" strokecolor="#000008">
                <v:path arrowok="t"/>
              </v:shape>
            </v:group>
            <v:group style="position:absolute;left:8500;top:12456;width:12;height:2" coordorigin="8500,12456" coordsize="12,2">
              <v:shape style="position:absolute;left:8500;top:12456;width:12;height:2" coordorigin="8500,12456" coordsize="12,0" path="m8500,12456l8512,12456e" filled="false" stroked="true" strokeweight=".6pt" strokecolor="#000008">
                <v:path arrowok="t"/>
              </v:shape>
            </v:group>
            <v:group style="position:absolute;left:8519;top:12456;width:12;height:2" coordorigin="8519,12456" coordsize="12,2">
              <v:shape style="position:absolute;left:8519;top:12456;width:12;height:2" coordorigin="8519,12456" coordsize="12,0" path="m8519,12456l8531,12456e" filled="false" stroked="true" strokeweight=".6pt" strokecolor="#000008">
                <v:path arrowok="t"/>
              </v:shape>
            </v:group>
            <v:group style="position:absolute;left:8538;top:12456;width:12;height:2" coordorigin="8538,12456" coordsize="12,2">
              <v:shape style="position:absolute;left:8538;top:12456;width:12;height:2" coordorigin="8538,12456" coordsize="12,0" path="m8538,12456l8550,12456e" filled="false" stroked="true" strokeweight=".6pt" strokecolor="#000008">
                <v:path arrowok="t"/>
              </v:shape>
            </v:group>
            <v:group style="position:absolute;left:8557;top:12456;width:12;height:2" coordorigin="8557,12456" coordsize="12,2">
              <v:shape style="position:absolute;left:8557;top:12456;width:12;height:2" coordorigin="8557,12456" coordsize="12,0" path="m8557,12456l8569,12456e" filled="false" stroked="true" strokeweight=".6pt" strokecolor="#000008">
                <v:path arrowok="t"/>
              </v:shape>
            </v:group>
            <v:group style="position:absolute;left:8576;top:12456;width:12;height:2" coordorigin="8576,12456" coordsize="12,2">
              <v:shape style="position:absolute;left:8576;top:12456;width:12;height:2" coordorigin="8576,12456" coordsize="12,0" path="m8576,12456l8588,12456e" filled="false" stroked="true" strokeweight=".6pt" strokecolor="#000008">
                <v:path arrowok="t"/>
              </v:shape>
            </v:group>
            <v:group style="position:absolute;left:8596;top:12456;width:12;height:2" coordorigin="8596,12456" coordsize="12,2">
              <v:shape style="position:absolute;left:8596;top:12456;width:12;height:2" coordorigin="8596,12456" coordsize="12,0" path="m8596,12456l8608,12456e" filled="false" stroked="true" strokeweight=".6pt" strokecolor="#000008">
                <v:path arrowok="t"/>
              </v:shape>
            </v:group>
            <v:group style="position:absolute;left:8615;top:12456;width:12;height:2" coordorigin="8615,12456" coordsize="12,2">
              <v:shape style="position:absolute;left:8615;top:12456;width:12;height:2" coordorigin="8615,12456" coordsize="12,0" path="m8615,12456l8627,12456e" filled="false" stroked="true" strokeweight=".6pt" strokecolor="#000008">
                <v:path arrowok="t"/>
              </v:shape>
            </v:group>
            <v:group style="position:absolute;left:8634;top:12456;width:12;height:2" coordorigin="8634,12456" coordsize="12,2">
              <v:shape style="position:absolute;left:8634;top:12456;width:12;height:2" coordorigin="8634,12456" coordsize="12,0" path="m8634,12456l8646,12456e" filled="false" stroked="true" strokeweight=".6pt" strokecolor="#000008">
                <v:path arrowok="t"/>
              </v:shape>
            </v:group>
            <v:group style="position:absolute;left:8653;top:12456;width:12;height:2" coordorigin="8653,12456" coordsize="12,2">
              <v:shape style="position:absolute;left:8653;top:12456;width:12;height:2" coordorigin="8653,12456" coordsize="12,0" path="m8653,12456l8665,12456e" filled="false" stroked="true" strokeweight=".6pt" strokecolor="#000008">
                <v:path arrowok="t"/>
              </v:shape>
            </v:group>
            <v:group style="position:absolute;left:8672;top:12456;width:12;height:2" coordorigin="8672,12456" coordsize="12,2">
              <v:shape style="position:absolute;left:8672;top:12456;width:12;height:2" coordorigin="8672,12456" coordsize="12,0" path="m8672,12456l8684,12456e" filled="false" stroked="true" strokeweight=".6pt" strokecolor="#000008">
                <v:path arrowok="t"/>
              </v:shape>
            </v:group>
            <v:group style="position:absolute;left:8692;top:12456;width:12;height:2" coordorigin="8692,12456" coordsize="12,2">
              <v:shape style="position:absolute;left:8692;top:12456;width:12;height:2" coordorigin="8692,12456" coordsize="12,0" path="m8692,12456l8704,12456e" filled="false" stroked="true" strokeweight=".6pt" strokecolor="#000008">
                <v:path arrowok="t"/>
              </v:shape>
            </v:group>
            <v:group style="position:absolute;left:8711;top:12456;width:12;height:2" coordorigin="8711,12456" coordsize="12,2">
              <v:shape style="position:absolute;left:8711;top:12456;width:12;height:2" coordorigin="8711,12456" coordsize="12,0" path="m8711,12456l8723,12456e" filled="false" stroked="true" strokeweight=".6pt" strokecolor="#000008">
                <v:path arrowok="t"/>
              </v:shape>
            </v:group>
            <v:group style="position:absolute;left:8730;top:12456;width:12;height:2" coordorigin="8730,12456" coordsize="12,2">
              <v:shape style="position:absolute;left:8730;top:12456;width:12;height:2" coordorigin="8730,12456" coordsize="12,0" path="m8730,12456l8742,12456e" filled="false" stroked="true" strokeweight=".6pt" strokecolor="#000008">
                <v:path arrowok="t"/>
              </v:shape>
            </v:group>
            <v:group style="position:absolute;left:8749;top:12456;width:12;height:2" coordorigin="8749,12456" coordsize="12,2">
              <v:shape style="position:absolute;left:8749;top:12456;width:12;height:2" coordorigin="8749,12456" coordsize="12,0" path="m8749,12456l8761,12456e" filled="false" stroked="true" strokeweight=".6pt" strokecolor="#000008">
                <v:path arrowok="t"/>
              </v:shape>
            </v:group>
            <v:group style="position:absolute;left:8768;top:12456;width:12;height:2" coordorigin="8768,12456" coordsize="12,2">
              <v:shape style="position:absolute;left:8768;top:12456;width:12;height:2" coordorigin="8768,12456" coordsize="12,0" path="m8768,12456l8780,12456e" filled="false" stroked="true" strokeweight=".6pt" strokecolor="#000008">
                <v:path arrowok="t"/>
              </v:shape>
            </v:group>
            <v:group style="position:absolute;left:8788;top:12456;width:12;height:2" coordorigin="8788,12456" coordsize="12,2">
              <v:shape style="position:absolute;left:8788;top:12456;width:12;height:2" coordorigin="8788,12456" coordsize="12,0" path="m8788,12456l8800,12456e" filled="false" stroked="true" strokeweight=".6pt" strokecolor="#000008">
                <v:path arrowok="t"/>
              </v:shape>
            </v:group>
            <v:group style="position:absolute;left:8807;top:12456;width:12;height:2" coordorigin="8807,12456" coordsize="12,2">
              <v:shape style="position:absolute;left:8807;top:12456;width:12;height:2" coordorigin="8807,12456" coordsize="12,0" path="m8807,12456l8819,12456e" filled="false" stroked="true" strokeweight=".6pt" strokecolor="#000008">
                <v:path arrowok="t"/>
              </v:shape>
            </v:group>
            <v:group style="position:absolute;left:8826;top:12456;width:12;height:2" coordorigin="8826,12456" coordsize="12,2">
              <v:shape style="position:absolute;left:8826;top:12456;width:12;height:2" coordorigin="8826,12456" coordsize="12,0" path="m8826,12456l8838,12456e" filled="false" stroked="true" strokeweight=".6pt" strokecolor="#000008">
                <v:path arrowok="t"/>
              </v:shape>
            </v:group>
            <v:group style="position:absolute;left:8845;top:12456;width:12;height:2" coordorigin="8845,12456" coordsize="12,2">
              <v:shape style="position:absolute;left:8845;top:12456;width:12;height:2" coordorigin="8845,12456" coordsize="12,0" path="m8845,12456l8857,12456e" filled="false" stroked="true" strokeweight=".6pt" strokecolor="#000008">
                <v:path arrowok="t"/>
              </v:shape>
            </v:group>
            <v:group style="position:absolute;left:8864;top:12456;width:12;height:2" coordorigin="8864,12456" coordsize="12,2">
              <v:shape style="position:absolute;left:8864;top:12456;width:12;height:2" coordorigin="8864,12456" coordsize="12,0" path="m8864,12456l8876,12456e" filled="false" stroked="true" strokeweight=".6pt" strokecolor="#000008">
                <v:path arrowok="t"/>
              </v:shape>
            </v:group>
            <v:group style="position:absolute;left:8884;top:12456;width:12;height:2" coordorigin="8884,12456" coordsize="12,2">
              <v:shape style="position:absolute;left:8884;top:12456;width:12;height:2" coordorigin="8884,12456" coordsize="12,0" path="m8884,12456l8896,12456e" filled="false" stroked="true" strokeweight=".6pt" strokecolor="#000008">
                <v:path arrowok="t"/>
              </v:shape>
            </v:group>
            <v:group style="position:absolute;left:8903;top:12456;width:12;height:2" coordorigin="8903,12456" coordsize="12,2">
              <v:shape style="position:absolute;left:8903;top:12456;width:12;height:2" coordorigin="8903,12456" coordsize="12,0" path="m8903,12456l8915,12456e" filled="false" stroked="true" strokeweight=".6pt" strokecolor="#000008">
                <v:path arrowok="t"/>
              </v:shape>
            </v:group>
            <v:group style="position:absolute;left:8922;top:12456;width:12;height:2" coordorigin="8922,12456" coordsize="12,2">
              <v:shape style="position:absolute;left:8922;top:12456;width:12;height:2" coordorigin="8922,12456" coordsize="12,0" path="m8922,12456l8934,12456e" filled="false" stroked="true" strokeweight=".6pt" strokecolor="#000008">
                <v:path arrowok="t"/>
              </v:shape>
            </v:group>
            <v:group style="position:absolute;left:8941;top:12456;width:12;height:2" coordorigin="8941,12456" coordsize="12,2">
              <v:shape style="position:absolute;left:8941;top:12456;width:12;height:2" coordorigin="8941,12456" coordsize="12,0" path="m8941,12456l8953,12456e" filled="false" stroked="true" strokeweight=".6pt" strokecolor="#000008">
                <v:path arrowok="t"/>
              </v:shape>
            </v:group>
            <v:group style="position:absolute;left:8960;top:12456;width:12;height:2" coordorigin="8960,12456" coordsize="12,2">
              <v:shape style="position:absolute;left:8960;top:12456;width:12;height:2" coordorigin="8960,12456" coordsize="12,0" path="m8960,12456l8972,12456e" filled="false" stroked="true" strokeweight=".6pt" strokecolor="#000008">
                <v:path arrowok="t"/>
              </v:shape>
            </v:group>
            <v:group style="position:absolute;left:8980;top:12456;width:12;height:2" coordorigin="8980,12456" coordsize="12,2">
              <v:shape style="position:absolute;left:8980;top:12456;width:12;height:2" coordorigin="8980,12456" coordsize="12,0" path="m8980,12456l8992,12456e" filled="false" stroked="true" strokeweight=".6pt" strokecolor="#000008">
                <v:path arrowok="t"/>
              </v:shape>
            </v:group>
            <v:group style="position:absolute;left:8999;top:12456;width:12;height:2" coordorigin="8999,12456" coordsize="12,2">
              <v:shape style="position:absolute;left:8999;top:12456;width:12;height:2" coordorigin="8999,12456" coordsize="12,0" path="m8999,12456l9011,12456e" filled="false" stroked="true" strokeweight=".6pt" strokecolor="#000008">
                <v:path arrowok="t"/>
              </v:shape>
            </v:group>
            <v:group style="position:absolute;left:9018;top:12456;width:10;height:2" coordorigin="9018,12456" coordsize="10,2">
              <v:shape style="position:absolute;left:9018;top:12456;width:10;height:2" coordorigin="9018,12456" coordsize="10,0" path="m9018,12456l9028,12456e" filled="false" stroked="true" strokeweight=".6pt" strokecolor="#000008">
                <v:path arrowok="t"/>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2881"/>
        <w:gridCol w:w="454"/>
        <w:gridCol w:w="1144"/>
        <w:gridCol w:w="270"/>
        <w:gridCol w:w="1157"/>
        <w:gridCol w:w="238"/>
        <w:gridCol w:w="894"/>
        <w:gridCol w:w="227"/>
        <w:gridCol w:w="238"/>
        <w:gridCol w:w="1238"/>
      </w:tblGrid>
      <w:tr>
        <w:trPr>
          <w:trHeight w:val="658"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20"/>
              <w:jc w:val="right"/>
              <w:rPr>
                <w:rFonts w:ascii="宋体" w:hAnsi="宋体" w:cs="宋体" w:eastAsia="宋体" w:hint="default"/>
                <w:sz w:val="16"/>
                <w:szCs w:val="16"/>
              </w:rPr>
            </w:pPr>
            <w:r>
              <w:rPr>
                <w:rFonts w:ascii="宋体" w:hAnsi="宋体" w:cs="宋体" w:eastAsia="宋体" w:hint="default"/>
                <w:spacing w:val="7"/>
                <w:sz w:val="16"/>
                <w:szCs w:val="16"/>
              </w:rPr>
              <w:t>－南京捷讯公司中行鼓楼支行借款</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6"/>
                <w:szCs w:val="16"/>
              </w:rPr>
            </w:pPr>
            <w:r>
              <w:rPr>
                <w:rFonts w:ascii="宋体"/>
                <w:w w:val="100"/>
                <w:sz w:val="16"/>
              </w:rPr>
              <w:t>3</w:t>
            </w:r>
          </w:p>
          <w:p>
            <w:pPr>
              <w:pStyle w:val="TableParagraph"/>
              <w:spacing w:line="240" w:lineRule="auto" w:before="107"/>
              <w:ind w:left="108" w:right="0"/>
              <w:jc w:val="left"/>
              <w:rPr>
                <w:rFonts w:ascii="宋体" w:hAnsi="宋体" w:cs="宋体" w:eastAsia="宋体" w:hint="default"/>
                <w:sz w:val="16"/>
                <w:szCs w:val="16"/>
              </w:rPr>
            </w:pPr>
            <w:r>
              <w:rPr>
                <w:rFonts w:ascii="宋体"/>
                <w:sz w:val="16"/>
              </w:rPr>
              <w:t>*1</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6"/>
                <w:szCs w:val="16"/>
              </w:rPr>
            </w:pPr>
            <w:r>
              <w:rPr>
                <w:rFonts w:ascii="宋体"/>
                <w:sz w:val="16"/>
              </w:rPr>
              <w:t>50,000,000.0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6"/>
                <w:szCs w:val="16"/>
              </w:rPr>
            </w:pPr>
            <w:r>
              <w:rPr>
                <w:rFonts w:ascii="宋体"/>
                <w:spacing w:val="-2"/>
                <w:sz w:val="16"/>
              </w:rPr>
              <w:t>50,000,000.00</w:t>
            </w:r>
          </w:p>
        </w:tc>
      </w:tr>
      <w:tr>
        <w:trPr>
          <w:trHeight w:val="322" w:hRule="exact"/>
        </w:trPr>
        <w:tc>
          <w:tcPr>
            <w:tcW w:w="2881"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6"/>
                <w:szCs w:val="16"/>
              </w:rPr>
            </w:pPr>
            <w:r>
              <w:rPr>
                <w:rFonts w:ascii="宋体"/>
                <w:w w:val="100"/>
                <w:sz w:val="16"/>
              </w:rPr>
              <w:t>4</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
              <w:jc w:val="right"/>
              <w:rPr>
                <w:rFonts w:ascii="宋体" w:hAnsi="宋体" w:cs="宋体" w:eastAsia="宋体" w:hint="default"/>
                <w:sz w:val="16"/>
                <w:szCs w:val="16"/>
              </w:rPr>
            </w:pPr>
            <w:r>
              <w:rPr>
                <w:rFonts w:ascii="宋体"/>
                <w:w w:val="100"/>
                <w:sz w:val="16"/>
              </w:rPr>
              <w:t>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r>
      <w:tr>
        <w:trPr>
          <w:trHeight w:val="959"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7" w:right="0"/>
              <w:jc w:val="left"/>
              <w:rPr>
                <w:rFonts w:ascii="宋体" w:hAnsi="宋体" w:cs="宋体" w:eastAsia="宋体" w:hint="default"/>
                <w:sz w:val="16"/>
                <w:szCs w:val="16"/>
              </w:rPr>
            </w:pPr>
            <w:r>
              <w:rPr>
                <w:rFonts w:ascii="宋体" w:hAnsi="宋体" w:cs="宋体" w:eastAsia="宋体" w:hint="default"/>
                <w:spacing w:val="7"/>
                <w:sz w:val="16"/>
                <w:szCs w:val="16"/>
              </w:rPr>
              <w:t>－南京捷讯公司中行城北支行借款</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6"/>
                <w:szCs w:val="16"/>
              </w:rPr>
            </w:pPr>
            <w:r>
              <w:rPr>
                <w:rFonts w:ascii="宋体" w:hAnsi="宋体" w:cs="宋体" w:eastAsia="宋体" w:hint="default"/>
                <w:sz w:val="16"/>
                <w:szCs w:val="16"/>
              </w:rPr>
              <w:t>－南京捷讯公司六合农行借款</w:t>
            </w:r>
          </w:p>
        </w:tc>
        <w:tc>
          <w:tcPr>
            <w:tcW w:w="454" w:type="dxa"/>
            <w:tcBorders>
              <w:top w:val="nil" w:sz="6" w:space="0" w:color="auto"/>
              <w:left w:val="nil" w:sz="6" w:space="0" w:color="auto"/>
              <w:bottom w:val="nil" w:sz="6" w:space="0" w:color="auto"/>
              <w:right w:val="nil" w:sz="6" w:space="0" w:color="auto"/>
            </w:tcBorders>
          </w:tcPr>
          <w:p>
            <w:pPr>
              <w:pStyle w:val="TableParagraph"/>
              <w:spacing w:line="364" w:lineRule="auto" w:before="31"/>
              <w:ind w:left="108" w:right="184"/>
              <w:jc w:val="left"/>
              <w:rPr>
                <w:rFonts w:ascii="宋体" w:hAnsi="宋体" w:cs="宋体" w:eastAsia="宋体" w:hint="default"/>
                <w:sz w:val="16"/>
                <w:szCs w:val="16"/>
              </w:rPr>
            </w:pPr>
            <w:r>
              <w:rPr>
                <w:rFonts w:ascii="宋体"/>
                <w:spacing w:val="-1"/>
                <w:sz w:val="16"/>
              </w:rPr>
              <w:t>*1</w:t>
            </w:r>
            <w:r>
              <w:rPr>
                <w:rFonts w:ascii="宋体"/>
                <w:w w:val="100"/>
                <w:sz w:val="16"/>
              </w:rPr>
              <w:t> </w:t>
            </w:r>
            <w:r>
              <w:rPr>
                <w:rFonts w:ascii="宋体"/>
                <w:sz w:val="16"/>
              </w:rPr>
              <w:t>5</w:t>
            </w:r>
          </w:p>
          <w:p>
            <w:pPr>
              <w:pStyle w:val="TableParagraph"/>
              <w:spacing w:line="240" w:lineRule="auto" w:before="26"/>
              <w:ind w:left="108" w:right="0"/>
              <w:jc w:val="left"/>
              <w:rPr>
                <w:rFonts w:ascii="宋体" w:hAnsi="宋体" w:cs="宋体" w:eastAsia="宋体" w:hint="default"/>
                <w:sz w:val="16"/>
                <w:szCs w:val="16"/>
              </w:rPr>
            </w:pPr>
            <w:r>
              <w:rPr>
                <w:rFonts w:ascii="宋体"/>
                <w:sz w:val="16"/>
              </w:rPr>
              <w:t>*1</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8" w:right="0"/>
              <w:jc w:val="left"/>
              <w:rPr>
                <w:rFonts w:ascii="宋体" w:hAnsi="宋体" w:cs="宋体" w:eastAsia="宋体" w:hint="default"/>
                <w:sz w:val="16"/>
                <w:szCs w:val="16"/>
              </w:rPr>
            </w:pPr>
            <w:r>
              <w:rPr>
                <w:rFonts w:ascii="宋体"/>
                <w:sz w:val="16"/>
              </w:rPr>
              <w:t>8,000,000.00</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8" w:right="0"/>
              <w:jc w:val="left"/>
              <w:rPr>
                <w:rFonts w:ascii="宋体" w:hAnsi="宋体" w:cs="宋体" w:eastAsia="宋体" w:hint="default"/>
                <w:sz w:val="16"/>
                <w:szCs w:val="16"/>
              </w:rPr>
            </w:pPr>
            <w:r>
              <w:rPr>
                <w:rFonts w:ascii="宋体"/>
                <w:sz w:val="16"/>
              </w:rPr>
              <w:t>13,500,000.0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宋体" w:hAnsi="宋体" w:cs="宋体" w:eastAsia="宋体" w:hint="default"/>
                <w:sz w:val="16"/>
                <w:szCs w:val="16"/>
              </w:rPr>
            </w:pPr>
            <w:r>
              <w:rPr>
                <w:rFonts w:ascii="宋体"/>
                <w:spacing w:val="-1"/>
                <w:sz w:val="16"/>
              </w:rPr>
              <w:t>--</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 w:right="0"/>
              <w:jc w:val="left"/>
              <w:rPr>
                <w:rFonts w:ascii="宋体" w:hAnsi="宋体" w:cs="宋体" w:eastAsia="宋体" w:hint="default"/>
                <w:sz w:val="16"/>
                <w:szCs w:val="16"/>
              </w:rPr>
            </w:pPr>
            <w:r>
              <w:rPr>
                <w:rFonts w:ascii="宋体"/>
                <w:sz w:val="16"/>
              </w:rPr>
              <w:t>--</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2" w:right="0"/>
              <w:jc w:val="left"/>
              <w:rPr>
                <w:rFonts w:ascii="宋体" w:hAnsi="宋体" w:cs="宋体" w:eastAsia="宋体" w:hint="default"/>
                <w:sz w:val="16"/>
                <w:szCs w:val="16"/>
              </w:rPr>
            </w:pPr>
            <w:r>
              <w:rPr>
                <w:rFonts w:ascii="宋体"/>
                <w:sz w:val="16"/>
              </w:rPr>
              <w:t>8,000,000.00</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0" w:right="0"/>
              <w:jc w:val="left"/>
              <w:rPr>
                <w:rFonts w:ascii="宋体" w:hAnsi="宋体" w:cs="宋体" w:eastAsia="宋体" w:hint="default"/>
                <w:sz w:val="16"/>
                <w:szCs w:val="16"/>
              </w:rPr>
            </w:pPr>
            <w:r>
              <w:rPr>
                <w:rFonts w:ascii="宋体"/>
                <w:sz w:val="16"/>
              </w:rPr>
              <w:t>13,500,000.00</w:t>
            </w:r>
          </w:p>
        </w:tc>
      </w:tr>
      <w:tr>
        <w:trPr>
          <w:trHeight w:val="319" w:hRule="exact"/>
        </w:trPr>
        <w:tc>
          <w:tcPr>
            <w:tcW w:w="2881"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16"/>
                <w:szCs w:val="16"/>
              </w:rPr>
            </w:pPr>
            <w:r>
              <w:rPr>
                <w:rFonts w:ascii="宋体"/>
                <w:w w:val="100"/>
                <w:sz w:val="16"/>
              </w:rPr>
              <w:t>6</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
              <w:jc w:val="right"/>
              <w:rPr>
                <w:rFonts w:ascii="宋体" w:hAnsi="宋体" w:cs="宋体" w:eastAsia="宋体" w:hint="default"/>
                <w:sz w:val="16"/>
                <w:szCs w:val="16"/>
              </w:rPr>
            </w:pPr>
            <w:r>
              <w:rPr>
                <w:rFonts w:ascii="宋体"/>
                <w:w w:val="100"/>
                <w:sz w:val="16"/>
              </w:rPr>
              <w:t>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r>
      <w:tr>
        <w:trPr>
          <w:trHeight w:val="962"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17" w:right="0"/>
              <w:jc w:val="left"/>
              <w:rPr>
                <w:rFonts w:ascii="宋体" w:hAnsi="宋体" w:cs="宋体" w:eastAsia="宋体" w:hint="default"/>
                <w:sz w:val="16"/>
                <w:szCs w:val="16"/>
              </w:rPr>
            </w:pPr>
            <w:r>
              <w:rPr>
                <w:rFonts w:ascii="宋体" w:hAnsi="宋体" w:cs="宋体" w:eastAsia="宋体" w:hint="default"/>
                <w:sz w:val="16"/>
                <w:szCs w:val="16"/>
              </w:rPr>
              <w:t>－南京捷讯公司六合农行借款</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7" w:right="0"/>
              <w:jc w:val="left"/>
              <w:rPr>
                <w:rFonts w:ascii="宋体" w:hAnsi="宋体" w:cs="宋体" w:eastAsia="宋体" w:hint="default"/>
                <w:sz w:val="16"/>
                <w:szCs w:val="16"/>
              </w:rPr>
            </w:pPr>
            <w:r>
              <w:rPr>
                <w:rFonts w:ascii="宋体" w:hAnsi="宋体" w:cs="宋体" w:eastAsia="宋体" w:hint="default"/>
                <w:sz w:val="16"/>
                <w:szCs w:val="16"/>
              </w:rPr>
              <w:t>－南京捷讯公司新街口支行借款</w:t>
            </w:r>
          </w:p>
        </w:tc>
        <w:tc>
          <w:tcPr>
            <w:tcW w:w="454" w:type="dxa"/>
            <w:tcBorders>
              <w:top w:val="nil" w:sz="6" w:space="0" w:color="auto"/>
              <w:left w:val="nil" w:sz="6" w:space="0" w:color="auto"/>
              <w:bottom w:val="nil" w:sz="6" w:space="0" w:color="auto"/>
              <w:right w:val="nil" w:sz="6" w:space="0" w:color="auto"/>
            </w:tcBorders>
          </w:tcPr>
          <w:p>
            <w:pPr>
              <w:pStyle w:val="TableParagraph"/>
              <w:spacing w:line="369" w:lineRule="auto" w:before="30"/>
              <w:ind w:left="108" w:right="184"/>
              <w:jc w:val="left"/>
              <w:rPr>
                <w:rFonts w:ascii="宋体" w:hAnsi="宋体" w:cs="宋体" w:eastAsia="宋体" w:hint="default"/>
                <w:sz w:val="16"/>
                <w:szCs w:val="16"/>
              </w:rPr>
            </w:pPr>
            <w:r>
              <w:rPr>
                <w:rFonts w:ascii="宋体"/>
                <w:spacing w:val="-1"/>
                <w:sz w:val="16"/>
              </w:rPr>
              <w:t>*1</w:t>
            </w:r>
            <w:r>
              <w:rPr>
                <w:rFonts w:ascii="宋体"/>
                <w:w w:val="100"/>
                <w:sz w:val="16"/>
              </w:rPr>
              <w:t> </w:t>
            </w:r>
            <w:r>
              <w:rPr>
                <w:rFonts w:ascii="宋体"/>
                <w:sz w:val="16"/>
              </w:rPr>
              <w:t>7</w:t>
            </w:r>
          </w:p>
          <w:p>
            <w:pPr>
              <w:pStyle w:val="TableParagraph"/>
              <w:spacing w:line="240" w:lineRule="auto" w:before="26"/>
              <w:ind w:left="108" w:right="0"/>
              <w:jc w:val="left"/>
              <w:rPr>
                <w:rFonts w:ascii="宋体" w:hAnsi="宋体" w:cs="宋体" w:eastAsia="宋体" w:hint="default"/>
                <w:sz w:val="16"/>
                <w:szCs w:val="16"/>
              </w:rPr>
            </w:pPr>
            <w:r>
              <w:rPr>
                <w:rFonts w:ascii="宋体"/>
                <w:sz w:val="16"/>
              </w:rPr>
              <w:t>*1</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8" w:right="0"/>
              <w:jc w:val="left"/>
              <w:rPr>
                <w:rFonts w:ascii="宋体" w:hAnsi="宋体" w:cs="宋体" w:eastAsia="宋体" w:hint="default"/>
                <w:sz w:val="16"/>
                <w:szCs w:val="16"/>
              </w:rPr>
            </w:pPr>
            <w:r>
              <w:rPr>
                <w:rFonts w:ascii="宋体"/>
                <w:sz w:val="16"/>
              </w:rPr>
              <w:t>5,000,000.00</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16"/>
                <w:szCs w:val="16"/>
              </w:rPr>
            </w:pPr>
            <w:r>
              <w:rPr>
                <w:rFonts w:ascii="宋体"/>
                <w:sz w:val="16"/>
              </w:rPr>
              <w:t>3,000,000.00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0"/>
              <w:jc w:val="right"/>
              <w:rPr>
                <w:rFonts w:ascii="宋体" w:hAnsi="宋体" w:cs="宋体" w:eastAsia="宋体" w:hint="default"/>
                <w:sz w:val="16"/>
                <w:szCs w:val="16"/>
              </w:rPr>
            </w:pPr>
            <w:r>
              <w:rPr>
                <w:rFonts w:ascii="宋体"/>
                <w:spacing w:val="-1"/>
                <w:sz w:val="16"/>
              </w:rPr>
              <w:t>--</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6"/>
                <w:szCs w:val="16"/>
              </w:rPr>
            </w:pPr>
            <w:r>
              <w:rPr>
                <w:rFonts w:ascii="宋体"/>
                <w:sz w:val="16"/>
              </w:rPr>
              <w:t>--</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52" w:right="0"/>
              <w:jc w:val="left"/>
              <w:rPr>
                <w:rFonts w:ascii="宋体" w:hAnsi="宋体" w:cs="宋体" w:eastAsia="宋体" w:hint="default"/>
                <w:sz w:val="16"/>
                <w:szCs w:val="16"/>
              </w:rPr>
            </w:pPr>
            <w:r>
              <w:rPr>
                <w:rFonts w:ascii="宋体"/>
                <w:sz w:val="16"/>
              </w:rPr>
              <w:t>5,000,000.00</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52" w:right="0"/>
              <w:jc w:val="left"/>
              <w:rPr>
                <w:rFonts w:ascii="宋体" w:hAnsi="宋体" w:cs="宋体" w:eastAsia="宋体" w:hint="default"/>
                <w:sz w:val="16"/>
                <w:szCs w:val="16"/>
              </w:rPr>
            </w:pPr>
            <w:r>
              <w:rPr>
                <w:rFonts w:ascii="宋体"/>
                <w:sz w:val="16"/>
              </w:rPr>
              <w:t>3,000,000.00</w:t>
            </w:r>
          </w:p>
        </w:tc>
      </w:tr>
      <w:tr>
        <w:trPr>
          <w:trHeight w:val="638"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left="217" w:right="0"/>
              <w:jc w:val="left"/>
              <w:rPr>
                <w:rFonts w:ascii="宋体" w:hAnsi="宋体" w:cs="宋体" w:eastAsia="宋体" w:hint="default"/>
                <w:sz w:val="16"/>
                <w:szCs w:val="16"/>
              </w:rPr>
            </w:pPr>
            <w:r>
              <w:rPr>
                <w:rFonts w:ascii="宋体" w:hAnsi="宋体" w:cs="宋体" w:eastAsia="宋体" w:hint="default"/>
                <w:sz w:val="16"/>
                <w:szCs w:val="16"/>
              </w:rPr>
              <w:t>－南京捷讯公司新街口支行借款</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16"/>
                <w:szCs w:val="16"/>
              </w:rPr>
            </w:pPr>
            <w:r>
              <w:rPr>
                <w:rFonts w:ascii="宋体"/>
                <w:w w:val="100"/>
                <w:sz w:val="16"/>
              </w:rPr>
              <w:t>8</w:t>
            </w:r>
          </w:p>
          <w:p>
            <w:pPr>
              <w:pStyle w:val="TableParagraph"/>
              <w:spacing w:line="240" w:lineRule="auto" w:before="110"/>
              <w:ind w:left="108" w:right="0"/>
              <w:jc w:val="left"/>
              <w:rPr>
                <w:rFonts w:ascii="宋体" w:hAnsi="宋体" w:cs="宋体" w:eastAsia="宋体" w:hint="default"/>
                <w:sz w:val="16"/>
                <w:szCs w:val="16"/>
              </w:rPr>
            </w:pPr>
            <w:r>
              <w:rPr>
                <w:rFonts w:ascii="宋体"/>
                <w:sz w:val="16"/>
              </w:rPr>
              <w:t>*1</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left="148" w:right="0"/>
              <w:jc w:val="left"/>
              <w:rPr>
                <w:rFonts w:ascii="宋体" w:hAnsi="宋体" w:cs="宋体" w:eastAsia="宋体" w:hint="default"/>
                <w:sz w:val="16"/>
                <w:szCs w:val="16"/>
              </w:rPr>
            </w:pPr>
            <w:r>
              <w:rPr>
                <w:rFonts w:ascii="宋体"/>
                <w:sz w:val="16"/>
              </w:rPr>
              <w:t>8,500,000.00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right="32"/>
              <w:jc w:val="right"/>
              <w:rPr>
                <w:rFonts w:ascii="宋体" w:hAnsi="宋体" w:cs="宋体" w:eastAsia="宋体" w:hint="default"/>
                <w:sz w:val="16"/>
                <w:szCs w:val="16"/>
              </w:rPr>
            </w:pPr>
            <w:r>
              <w:rPr>
                <w:rFonts w:ascii="宋体"/>
                <w:spacing w:val="-2"/>
                <w:sz w:val="16"/>
              </w:rPr>
              <w:t>8,500,000.00</w:t>
            </w:r>
          </w:p>
        </w:tc>
      </w:tr>
      <w:tr>
        <w:trPr>
          <w:trHeight w:val="640"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right="120"/>
              <w:jc w:val="right"/>
              <w:rPr>
                <w:rFonts w:ascii="宋体" w:hAnsi="宋体" w:cs="宋体" w:eastAsia="宋体" w:hint="default"/>
                <w:sz w:val="16"/>
                <w:szCs w:val="16"/>
              </w:rPr>
            </w:pPr>
            <w:r>
              <w:rPr>
                <w:rFonts w:ascii="宋体" w:hAnsi="宋体" w:cs="宋体" w:eastAsia="宋体" w:hint="default"/>
                <w:spacing w:val="7"/>
                <w:sz w:val="16"/>
                <w:szCs w:val="16"/>
              </w:rPr>
              <w:t>－泰丰电子公司中行南头支行借款</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16"/>
                <w:szCs w:val="16"/>
              </w:rPr>
            </w:pPr>
            <w:r>
              <w:rPr>
                <w:rFonts w:ascii="宋体"/>
                <w:w w:val="100"/>
                <w:sz w:val="16"/>
              </w:rPr>
              <w:t>9</w:t>
            </w:r>
          </w:p>
          <w:p>
            <w:pPr>
              <w:pStyle w:val="TableParagraph"/>
              <w:spacing w:line="240" w:lineRule="auto" w:before="110"/>
              <w:ind w:left="108" w:right="0"/>
              <w:jc w:val="left"/>
              <w:rPr>
                <w:rFonts w:ascii="宋体" w:hAnsi="宋体" w:cs="宋体" w:eastAsia="宋体" w:hint="default"/>
                <w:sz w:val="16"/>
                <w:szCs w:val="16"/>
              </w:rPr>
            </w:pPr>
            <w:r>
              <w:rPr>
                <w:rFonts w:ascii="宋体"/>
                <w:sz w:val="16"/>
              </w:rPr>
              <w:t>*2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right="31"/>
              <w:jc w:val="right"/>
              <w:rPr>
                <w:rFonts w:ascii="宋体" w:hAnsi="宋体" w:cs="宋体" w:eastAsia="宋体" w:hint="default"/>
                <w:sz w:val="16"/>
                <w:szCs w:val="16"/>
              </w:rPr>
            </w:pPr>
            <w:r>
              <w:rPr>
                <w:rFonts w:ascii="宋体"/>
                <w:spacing w:val="-1"/>
                <w:sz w:val="16"/>
              </w:rPr>
              <w:t>--</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right="35"/>
              <w:jc w:val="right"/>
              <w:rPr>
                <w:rFonts w:ascii="宋体" w:hAnsi="宋体" w:cs="宋体" w:eastAsia="宋体" w:hint="default"/>
                <w:sz w:val="16"/>
                <w:szCs w:val="16"/>
              </w:rPr>
            </w:pPr>
            <w:r>
              <w:rPr>
                <w:rFonts w:ascii="宋体"/>
                <w:spacing w:val="-2"/>
                <w:sz w:val="16"/>
              </w:rPr>
              <w:t>18,000,000.0</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right="35"/>
              <w:jc w:val="right"/>
              <w:rPr>
                <w:rFonts w:ascii="宋体" w:hAnsi="宋体" w:cs="宋体" w:eastAsia="宋体" w:hint="default"/>
                <w:sz w:val="16"/>
                <w:szCs w:val="16"/>
              </w:rPr>
            </w:pPr>
            <w:r>
              <w:rPr>
                <w:rFonts w:ascii="宋体"/>
                <w:spacing w:val="-2"/>
                <w:sz w:val="16"/>
              </w:rPr>
              <w:t>18,000,000.00</w:t>
            </w:r>
          </w:p>
        </w:tc>
      </w:tr>
      <w:tr>
        <w:trPr>
          <w:trHeight w:val="642"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4"/>
              <w:ind w:right="120"/>
              <w:jc w:val="right"/>
              <w:rPr>
                <w:rFonts w:ascii="宋体" w:hAnsi="宋体" w:cs="宋体" w:eastAsia="宋体" w:hint="default"/>
                <w:sz w:val="16"/>
                <w:szCs w:val="16"/>
              </w:rPr>
            </w:pPr>
            <w:r>
              <w:rPr>
                <w:rFonts w:ascii="宋体" w:hAnsi="宋体" w:cs="宋体" w:eastAsia="宋体" w:hint="default"/>
                <w:spacing w:val="7"/>
                <w:sz w:val="16"/>
                <w:szCs w:val="16"/>
              </w:rPr>
              <w:t>－蛇口贸易公司中行宝安支行借款</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6"/>
                <w:szCs w:val="16"/>
              </w:rPr>
            </w:pPr>
            <w:r>
              <w:rPr>
                <w:rFonts w:ascii="宋体"/>
                <w:w w:val="100"/>
                <w:sz w:val="16"/>
              </w:rPr>
              <w:t>0</w:t>
            </w:r>
          </w:p>
          <w:p>
            <w:pPr>
              <w:pStyle w:val="TableParagraph"/>
              <w:spacing w:line="240" w:lineRule="auto" w:before="112"/>
              <w:ind w:left="108" w:right="0"/>
              <w:jc w:val="left"/>
              <w:rPr>
                <w:rFonts w:ascii="宋体" w:hAnsi="宋体" w:cs="宋体" w:eastAsia="宋体" w:hint="default"/>
                <w:sz w:val="16"/>
                <w:szCs w:val="16"/>
              </w:rPr>
            </w:pPr>
            <w:r>
              <w:rPr>
                <w:rFonts w:ascii="宋体"/>
                <w:sz w:val="16"/>
              </w:rPr>
              <w:t>*2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4"/>
              <w:ind w:left="148" w:right="0"/>
              <w:jc w:val="left"/>
              <w:rPr>
                <w:rFonts w:ascii="宋体" w:hAnsi="宋体" w:cs="宋体" w:eastAsia="宋体" w:hint="default"/>
                <w:sz w:val="16"/>
                <w:szCs w:val="16"/>
              </w:rPr>
            </w:pPr>
            <w:r>
              <w:rPr>
                <w:rFonts w:ascii="宋体"/>
                <w:sz w:val="16"/>
              </w:rPr>
              <w:t>2,400,000.00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
              <w:jc w:val="right"/>
              <w:rPr>
                <w:rFonts w:ascii="宋体" w:hAnsi="宋体" w:cs="宋体" w:eastAsia="宋体" w:hint="default"/>
                <w:sz w:val="16"/>
                <w:szCs w:val="16"/>
              </w:rPr>
            </w:pPr>
            <w:r>
              <w:rPr>
                <w:rFonts w:ascii="宋体"/>
                <w:w w:val="100"/>
                <w:sz w:val="16"/>
              </w:rPr>
              <w:t>0</w:t>
            </w:r>
          </w:p>
          <w:p>
            <w:pPr>
              <w:pStyle w:val="TableParagraph"/>
              <w:spacing w:line="240" w:lineRule="auto" w:before="112"/>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4"/>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4"/>
              <w:ind w:right="32"/>
              <w:jc w:val="right"/>
              <w:rPr>
                <w:rFonts w:ascii="宋体" w:hAnsi="宋体" w:cs="宋体" w:eastAsia="宋体" w:hint="default"/>
                <w:sz w:val="16"/>
                <w:szCs w:val="16"/>
              </w:rPr>
            </w:pPr>
            <w:r>
              <w:rPr>
                <w:rFonts w:ascii="宋体"/>
                <w:spacing w:val="-2"/>
                <w:sz w:val="16"/>
              </w:rPr>
              <w:t>2,400,000.00</w:t>
            </w:r>
          </w:p>
        </w:tc>
      </w:tr>
      <w:tr>
        <w:trPr>
          <w:trHeight w:val="268" w:hRule="exact"/>
        </w:trPr>
        <w:tc>
          <w:tcPr>
            <w:tcW w:w="2881"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16"/>
                <w:szCs w:val="16"/>
              </w:rPr>
            </w:pPr>
            <w:r>
              <w:rPr>
                <w:rFonts w:ascii="宋体"/>
                <w:w w:val="100"/>
                <w:sz w:val="16"/>
              </w:rPr>
              <w:t>1</w:t>
            </w:r>
          </w:p>
        </w:tc>
        <w:tc>
          <w:tcPr>
            <w:tcW w:w="1144"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0" w:lineRule="exact"/>
              <w:ind w:left="-8" w:right="-53"/>
              <w:jc w:val="left"/>
              <w:rPr>
                <w:rFonts w:ascii="宋体" w:hAnsi="宋体" w:cs="宋体" w:eastAsia="宋体" w:hint="default"/>
                <w:sz w:val="2"/>
                <w:szCs w:val="2"/>
              </w:rPr>
            </w:pPr>
            <w:r>
              <w:rPr>
                <w:rFonts w:ascii="宋体" w:hAnsi="宋体" w:cs="宋体" w:eastAsia="宋体" w:hint="default"/>
                <w:sz w:val="2"/>
                <w:szCs w:val="2"/>
              </w:rPr>
              <w:pict>
                <v:group style="width:57.75pt;height:.6pt;mso-position-horizontal-relative:char;mso-position-vertical-relative:line" coordorigin="0,0" coordsize="115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0;height:2" coordorigin="1139,6" coordsize="10,2">
                    <v:shape style="position:absolute;left:1139;top:6;width:10;height:2" coordorigin="1139,6" coordsize="10,0" path="m1139,6l1148,6e" filled="false" stroked="true" strokeweight=".6pt" strokecolor="#000008">
                      <v:path arrowok="t"/>
                    </v:shape>
                  </v:group>
                </v:group>
              </w:pict>
            </w:r>
            <w:r>
              <w:rPr>
                <w:rFonts w:ascii="宋体" w:hAnsi="宋体" w:cs="宋体" w:eastAsia="宋体" w:hint="default"/>
                <w:sz w:val="2"/>
                <w:szCs w:val="2"/>
              </w:rPr>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58.6pt;height:.6pt;mso-position-horizontal-relative:char;mso-position-vertical-relative:line" coordorigin="0,0" coordsize="117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8;height:2" coordorigin="1158,6" coordsize="8,2">
                    <v:shape style="position:absolute;left:1158;top:6;width:8;height:2" coordorigin="1158,6" coordsize="8,0" path="m1158,6l1165,6e" filled="false" stroked="true" strokeweight=".6pt" strokecolor="#000008">
                      <v:path arrowok="t"/>
                    </v:shape>
                  </v:group>
                </v:group>
              </w:pict>
            </w:r>
            <w:r>
              <w:rPr>
                <w:rFonts w:ascii="宋体" w:hAnsi="宋体" w:cs="宋体" w:eastAsia="宋体" w:hint="default"/>
                <w:sz w:val="2"/>
                <w:szCs w:val="2"/>
              </w:rPr>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single" w:sz="4" w:space="0" w:color="000008"/>
              <w:right w:val="nil" w:sz="6" w:space="0" w:color="auto"/>
            </w:tcBorders>
          </w:tcPr>
          <w:p>
            <w:pPr/>
          </w:p>
        </w:tc>
        <w:tc>
          <w:tcPr>
            <w:tcW w:w="227" w:type="dxa"/>
            <w:tcBorders>
              <w:top w:val="nil" w:sz="6" w:space="0" w:color="auto"/>
              <w:left w:val="nil" w:sz="6" w:space="0" w:color="auto"/>
              <w:bottom w:val="single" w:sz="4"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2.65pt;height:.6pt;mso-position-horizontal-relative:char;mso-position-vertical-relative:line" coordorigin="0,0" coordsize="125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w:pict>
            </w:r>
            <w:r>
              <w:rPr>
                <w:rFonts w:ascii="宋体" w:hAnsi="宋体" w:cs="宋体" w:eastAsia="宋体" w:hint="default"/>
                <w:sz w:val="2"/>
                <w:szCs w:val="2"/>
              </w:rPr>
            </w:r>
          </w:p>
        </w:tc>
      </w:tr>
      <w:tr>
        <w:trPr>
          <w:trHeight w:val="383"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小计</w:t>
            </w:r>
            <w:r>
              <w:rPr>
                <w:rFonts w:ascii="Microsoft JhengHei" w:hAnsi="Microsoft JhengHei" w:cs="Microsoft JhengHei" w:eastAsia="Microsoft JhengHei" w:hint="default"/>
                <w:sz w:val="16"/>
                <w:szCs w:val="16"/>
              </w:rPr>
            </w: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single" w:sz="4" w:space="0" w:color="000008"/>
              <w:left w:val="nil" w:sz="6" w:space="0" w:color="auto"/>
              <w:bottom w:val="nil" w:sz="6" w:space="0" w:color="auto"/>
              <w:right w:val="nil" w:sz="6" w:space="0" w:color="auto"/>
            </w:tcBorders>
          </w:tcPr>
          <w:p>
            <w:pPr>
              <w:pStyle w:val="TableParagraph"/>
              <w:spacing w:line="240" w:lineRule="auto" w:before="89"/>
              <w:ind w:left="148" w:right="0"/>
              <w:jc w:val="left"/>
              <w:rPr>
                <w:rFonts w:ascii="宋体" w:hAnsi="宋体" w:cs="宋体" w:eastAsia="宋体" w:hint="default"/>
                <w:sz w:val="16"/>
                <w:szCs w:val="16"/>
              </w:rPr>
            </w:pPr>
            <w:r>
              <w:rPr>
                <w:rFonts w:ascii="宋体"/>
                <w:sz w:val="16"/>
              </w:rPr>
              <w:t>175,869,417.</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8"/>
              <w:left w:val="nil" w:sz="6" w:space="0" w:color="auto"/>
              <w:bottom w:val="nil" w:sz="6" w:space="0" w:color="auto"/>
              <w:right w:val="nil" w:sz="6" w:space="0" w:color="auto"/>
            </w:tcBorders>
          </w:tcPr>
          <w:p>
            <w:pPr>
              <w:pStyle w:val="TableParagraph"/>
              <w:spacing w:line="240" w:lineRule="auto" w:before="89"/>
              <w:ind w:right="35"/>
              <w:jc w:val="right"/>
              <w:rPr>
                <w:rFonts w:ascii="宋体" w:hAnsi="宋体" w:cs="宋体" w:eastAsia="宋体" w:hint="default"/>
                <w:sz w:val="16"/>
                <w:szCs w:val="16"/>
              </w:rPr>
            </w:pPr>
            <w:r>
              <w:rPr>
                <w:rFonts w:ascii="宋体"/>
                <w:spacing w:val="-2"/>
                <w:sz w:val="16"/>
              </w:rPr>
              <w:t>38,029,731.4</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single" w:sz="4" w:space="0" w:color="000008"/>
              <w:left w:val="nil" w:sz="6" w:space="0" w:color="auto"/>
              <w:bottom w:val="nil" w:sz="6" w:space="0" w:color="auto"/>
              <w:right w:val="nil" w:sz="6" w:space="0" w:color="auto"/>
            </w:tcBorders>
          </w:tcPr>
          <w:p>
            <w:pPr/>
          </w:p>
        </w:tc>
        <w:tc>
          <w:tcPr>
            <w:tcW w:w="227" w:type="dxa"/>
            <w:tcBorders>
              <w:top w:val="single" w:sz="4" w:space="0" w:color="000008"/>
              <w:left w:val="nil" w:sz="6" w:space="0" w:color="auto"/>
              <w:bottom w:val="nil" w:sz="6" w:space="0" w:color="auto"/>
              <w:right w:val="nil" w:sz="6" w:space="0" w:color="auto"/>
            </w:tcBorders>
          </w:tcPr>
          <w:p>
            <w:pPr>
              <w:pStyle w:val="TableParagraph"/>
              <w:spacing w:line="240" w:lineRule="auto" w:before="89"/>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8"/>
              <w:left w:val="nil" w:sz="6" w:space="0" w:color="auto"/>
              <w:bottom w:val="nil" w:sz="6" w:space="0" w:color="auto"/>
              <w:right w:val="nil" w:sz="6" w:space="0" w:color="auto"/>
            </w:tcBorders>
          </w:tcPr>
          <w:p>
            <w:pPr>
              <w:pStyle w:val="TableParagraph"/>
              <w:spacing w:line="240" w:lineRule="auto" w:before="89"/>
              <w:ind w:right="42"/>
              <w:jc w:val="right"/>
              <w:rPr>
                <w:rFonts w:ascii="宋体" w:hAnsi="宋体" w:cs="宋体" w:eastAsia="宋体" w:hint="default"/>
                <w:sz w:val="16"/>
                <w:szCs w:val="16"/>
              </w:rPr>
            </w:pPr>
            <w:r>
              <w:rPr>
                <w:rFonts w:ascii="宋体"/>
                <w:spacing w:val="-2"/>
                <w:sz w:val="16"/>
              </w:rPr>
              <w:t>213,899,149.22</w:t>
            </w:r>
          </w:p>
        </w:tc>
      </w:tr>
      <w:tr>
        <w:trPr>
          <w:trHeight w:val="268" w:hRule="exact"/>
        </w:trPr>
        <w:tc>
          <w:tcPr>
            <w:tcW w:w="2881"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single" w:sz="4" w:space="0" w:color="000008"/>
              <w:right w:val="nil" w:sz="6" w:space="0" w:color="auto"/>
            </w:tcBorders>
          </w:tcPr>
          <w:p>
            <w:pPr>
              <w:pStyle w:val="TableParagraph"/>
              <w:spacing w:line="240" w:lineRule="auto" w:before="30"/>
              <w:ind w:right="31"/>
              <w:jc w:val="right"/>
              <w:rPr>
                <w:rFonts w:ascii="宋体" w:hAnsi="宋体" w:cs="宋体" w:eastAsia="宋体" w:hint="default"/>
                <w:sz w:val="16"/>
                <w:szCs w:val="16"/>
              </w:rPr>
            </w:pPr>
            <w:r>
              <w:rPr>
                <w:rFonts w:ascii="宋体"/>
                <w:spacing w:val="-1"/>
                <w:sz w:val="16"/>
              </w:rPr>
              <w:t>76</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8"/>
              <w:right w:val="nil" w:sz="6" w:space="0" w:color="auto"/>
            </w:tcBorders>
          </w:tcPr>
          <w:p>
            <w:pPr>
              <w:pStyle w:val="TableParagraph"/>
              <w:spacing w:line="240" w:lineRule="auto" w:before="30"/>
              <w:ind w:right="29"/>
              <w:jc w:val="right"/>
              <w:rPr>
                <w:rFonts w:ascii="宋体" w:hAnsi="宋体" w:cs="宋体" w:eastAsia="宋体" w:hint="default"/>
                <w:sz w:val="16"/>
                <w:szCs w:val="16"/>
              </w:rPr>
            </w:pPr>
            <w:r>
              <w:rPr>
                <w:rFonts w:ascii="宋体"/>
                <w:w w:val="100"/>
                <w:sz w:val="16"/>
              </w:rPr>
              <w:t>6</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single" w:sz="4" w:space="0" w:color="000008"/>
              <w:right w:val="nil" w:sz="6" w:space="0" w:color="auto"/>
            </w:tcBorders>
          </w:tcPr>
          <w:p>
            <w:pPr/>
          </w:p>
        </w:tc>
        <w:tc>
          <w:tcPr>
            <w:tcW w:w="227" w:type="dxa"/>
            <w:tcBorders>
              <w:top w:val="nil" w:sz="6" w:space="0" w:color="auto"/>
              <w:left w:val="nil" w:sz="6" w:space="0" w:color="auto"/>
              <w:bottom w:val="single" w:sz="4"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8"/>
              <w:right w:val="nil" w:sz="6" w:space="0" w:color="auto"/>
            </w:tcBorders>
          </w:tcPr>
          <w:p>
            <w:pPr/>
          </w:p>
        </w:tc>
      </w:tr>
      <w:tr>
        <w:trPr>
          <w:trHeight w:val="625"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Microsoft JhengHei" w:hAnsi="Microsoft JhengHei" w:cs="Microsoft JhengHei" w:eastAsia="Microsoft JhengHei" w:hint="default"/>
                <w:sz w:val="20"/>
                <w:szCs w:val="20"/>
              </w:rPr>
            </w:pPr>
            <w:r>
              <w:rPr>
                <w:rFonts w:ascii="Arial" w:hAnsi="Arial" w:cs="Arial" w:eastAsia="Arial" w:hint="default"/>
                <w:b/>
                <w:bCs/>
                <w:spacing w:val="4"/>
                <w:sz w:val="20"/>
                <w:szCs w:val="20"/>
              </w:rPr>
              <w:t>26</w:t>
            </w:r>
            <w:r>
              <w:rPr>
                <w:rFonts w:ascii="Arial" w:hAnsi="Arial" w:cs="Arial" w:eastAsia="Arial" w:hint="default"/>
                <w:b/>
                <w:bCs/>
                <w:spacing w:val="-44"/>
                <w:sz w:val="20"/>
                <w:szCs w:val="20"/>
              </w:rPr>
              <w:t> </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b/>
                <w:bCs/>
                <w:spacing w:val="-33"/>
                <w:sz w:val="20"/>
                <w:szCs w:val="20"/>
              </w:rPr>
              <w:t> </w:t>
            </w:r>
            <w:r>
              <w:rPr>
                <w:rFonts w:ascii="Microsoft JhengHei" w:hAnsi="Microsoft JhengHei" w:cs="Microsoft JhengHei" w:eastAsia="Microsoft JhengHei" w:hint="default"/>
                <w:b/>
                <w:bCs/>
                <w:spacing w:val="18"/>
                <w:sz w:val="20"/>
                <w:szCs w:val="20"/>
              </w:rPr>
              <w:t>预计负债</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b/>
                <w:bCs/>
                <w:spacing w:val="-34"/>
                <w:sz w:val="20"/>
                <w:szCs w:val="20"/>
              </w:rPr>
              <w:t> </w:t>
            </w:r>
            <w:r>
              <w:rPr>
                <w:rFonts w:ascii="Microsoft JhengHei" w:hAnsi="Microsoft JhengHei" w:cs="Microsoft JhengHei" w:eastAsia="Microsoft JhengHei" w:hint="default"/>
                <w:b/>
                <w:bCs/>
                <w:spacing w:val="12"/>
                <w:sz w:val="20"/>
                <w:szCs w:val="20"/>
              </w:rPr>
              <w:t>续）</w:t>
            </w:r>
            <w:r>
              <w:rPr>
                <w:rFonts w:ascii="Microsoft JhengHei" w:hAnsi="Microsoft JhengHei" w:cs="Microsoft JhengHei" w:eastAsia="Microsoft JhengHei" w:hint="default"/>
                <w:spacing w:val="12"/>
                <w:sz w:val="20"/>
                <w:szCs w:val="20"/>
              </w:rPr>
            </w: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single" w:sz="4" w:space="0" w:color="000008"/>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single" w:sz="4" w:space="0" w:color="000008"/>
              <w:left w:val="nil" w:sz="6" w:space="0" w:color="auto"/>
              <w:bottom w:val="nil" w:sz="6" w:space="0" w:color="auto"/>
              <w:right w:val="nil" w:sz="6" w:space="0" w:color="auto"/>
            </w:tcBorders>
          </w:tcPr>
          <w:p>
            <w:pPr/>
          </w:p>
        </w:tc>
        <w:tc>
          <w:tcPr>
            <w:tcW w:w="227" w:type="dxa"/>
            <w:tcBorders>
              <w:top w:val="single" w:sz="4"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8"/>
              <w:left w:val="nil" w:sz="6" w:space="0" w:color="auto"/>
              <w:bottom w:val="nil" w:sz="6" w:space="0" w:color="auto"/>
              <w:right w:val="nil" w:sz="6" w:space="0" w:color="auto"/>
            </w:tcBorders>
          </w:tcPr>
          <w:p>
            <w:pPr/>
          </w:p>
        </w:tc>
      </w:tr>
      <w:tr>
        <w:trPr>
          <w:trHeight w:val="354" w:hRule="exact"/>
        </w:trPr>
        <w:tc>
          <w:tcPr>
            <w:tcW w:w="2881" w:type="dxa"/>
            <w:tcBorders>
              <w:top w:val="nil" w:sz="6" w:space="0" w:color="auto"/>
              <w:left w:val="nil" w:sz="6" w:space="0" w:color="auto"/>
              <w:bottom w:val="single" w:sz="4" w:space="0" w:color="000008"/>
              <w:right w:val="nil" w:sz="6" w:space="0" w:color="auto"/>
            </w:tcBorders>
          </w:tcPr>
          <w:p>
            <w:pPr>
              <w:pStyle w:val="TableParagraph"/>
              <w:spacing w:line="240" w:lineRule="auto" w:before="116"/>
              <w:ind w:left="217" w:right="0"/>
              <w:jc w:val="left"/>
              <w:rPr>
                <w:rFonts w:ascii="宋体" w:hAnsi="宋体" w:cs="宋体" w:eastAsia="宋体" w:hint="default"/>
                <w:sz w:val="16"/>
                <w:szCs w:val="16"/>
              </w:rPr>
            </w:pPr>
            <w:r>
              <w:rPr>
                <w:rFonts w:ascii="宋体" w:hAnsi="宋体" w:cs="宋体" w:eastAsia="宋体" w:hint="default"/>
                <w:sz w:val="16"/>
                <w:szCs w:val="16"/>
              </w:rPr>
              <w:t>种类</w:t>
            </w: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single" w:sz="4" w:space="0" w:color="000008"/>
              <w:right w:val="nil" w:sz="6" w:space="0" w:color="auto"/>
            </w:tcBorders>
          </w:tcPr>
          <w:p>
            <w:pPr>
              <w:pStyle w:val="TableParagraph"/>
              <w:spacing w:line="240" w:lineRule="auto" w:before="116"/>
              <w:ind w:left="170" w:right="0"/>
              <w:jc w:val="left"/>
              <w:rPr>
                <w:rFonts w:ascii="宋体" w:hAnsi="宋体" w:cs="宋体" w:eastAsia="宋体" w:hint="default"/>
                <w:sz w:val="16"/>
                <w:szCs w:val="16"/>
              </w:rPr>
            </w:pPr>
            <w:r>
              <w:rPr>
                <w:rFonts w:ascii="宋体"/>
                <w:sz w:val="16"/>
              </w:rPr>
              <w:t>2006-12-31</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8"/>
              <w:right w:val="nil" w:sz="6" w:space="0" w:color="auto"/>
            </w:tcBorders>
          </w:tcPr>
          <w:p>
            <w:pPr>
              <w:pStyle w:val="TableParagraph"/>
              <w:spacing w:line="240" w:lineRule="auto" w:before="116"/>
              <w:ind w:left="259"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single" w:sz="4" w:space="0" w:color="000008"/>
              <w:right w:val="nil" w:sz="6" w:space="0" w:color="auto"/>
            </w:tcBorders>
          </w:tcPr>
          <w:p>
            <w:pPr>
              <w:pStyle w:val="TableParagraph"/>
              <w:spacing w:line="240" w:lineRule="auto" w:before="116"/>
              <w:ind w:left="223"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227" w:type="dxa"/>
            <w:tcBorders>
              <w:top w:val="nil" w:sz="6" w:space="0" w:color="auto"/>
              <w:left w:val="nil" w:sz="6" w:space="0" w:color="auto"/>
              <w:bottom w:val="single" w:sz="4"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8"/>
              <w:right w:val="nil" w:sz="6" w:space="0" w:color="auto"/>
            </w:tcBorders>
          </w:tcPr>
          <w:p>
            <w:pPr>
              <w:pStyle w:val="TableParagraph"/>
              <w:spacing w:line="240" w:lineRule="auto" w:before="116"/>
              <w:ind w:left="220" w:right="0"/>
              <w:jc w:val="left"/>
              <w:rPr>
                <w:rFonts w:ascii="宋体" w:hAnsi="宋体" w:cs="宋体" w:eastAsia="宋体" w:hint="default"/>
                <w:sz w:val="16"/>
                <w:szCs w:val="16"/>
              </w:rPr>
            </w:pPr>
            <w:r>
              <w:rPr>
                <w:rFonts w:ascii="宋体"/>
                <w:sz w:val="16"/>
              </w:rPr>
              <w:t>2007-12-31</w:t>
            </w:r>
          </w:p>
        </w:tc>
      </w:tr>
      <w:tr>
        <w:trPr>
          <w:trHeight w:val="701" w:hRule="exact"/>
        </w:trPr>
        <w:tc>
          <w:tcPr>
            <w:tcW w:w="2881" w:type="dxa"/>
            <w:tcBorders>
              <w:top w:val="single" w:sz="4" w:space="0" w:color="000008"/>
              <w:left w:val="nil" w:sz="6" w:space="0" w:color="auto"/>
              <w:bottom w:val="nil" w:sz="6" w:space="0" w:color="auto"/>
              <w:right w:val="nil" w:sz="6" w:space="0" w:color="auto"/>
            </w:tcBorders>
          </w:tcPr>
          <w:p>
            <w:pPr>
              <w:pStyle w:val="TableParagraph"/>
              <w:spacing w:line="240" w:lineRule="auto" w:before="38"/>
              <w:ind w:left="21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已裁决诉讼赔偿款</w:t>
            </w:r>
            <w:r>
              <w:rPr>
                <w:rFonts w:ascii="Microsoft JhengHei" w:hAnsi="Microsoft JhengHei" w:cs="Microsoft JhengHei" w:eastAsia="Microsoft JhengHei" w:hint="default"/>
                <w:sz w:val="16"/>
                <w:szCs w:val="16"/>
              </w:rPr>
            </w:r>
          </w:p>
          <w:p>
            <w:pPr>
              <w:pStyle w:val="TableParagraph"/>
              <w:spacing w:line="240" w:lineRule="auto" w:before="89"/>
              <w:ind w:left="217" w:right="0"/>
              <w:jc w:val="left"/>
              <w:rPr>
                <w:rFonts w:ascii="宋体" w:hAnsi="宋体" w:cs="宋体" w:eastAsia="宋体" w:hint="default"/>
                <w:sz w:val="16"/>
                <w:szCs w:val="16"/>
              </w:rPr>
            </w:pPr>
            <w:r>
              <w:rPr>
                <w:rFonts w:ascii="宋体" w:hAnsi="宋体" w:cs="宋体" w:eastAsia="宋体" w:hint="default"/>
                <w:sz w:val="16"/>
                <w:szCs w:val="16"/>
              </w:rPr>
              <w:t>－马来西亚顺景公司</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6"/>
                <w:szCs w:val="16"/>
              </w:rPr>
            </w:pPr>
            <w:r>
              <w:rPr>
                <w:rFonts w:ascii="宋体"/>
                <w:sz w:val="16"/>
              </w:rPr>
              <w:t>*5</w:t>
            </w:r>
          </w:p>
        </w:tc>
        <w:tc>
          <w:tcPr>
            <w:tcW w:w="1144"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6"/>
                <w:szCs w:val="16"/>
              </w:rPr>
            </w:pPr>
            <w:r>
              <w:rPr>
                <w:rFonts w:ascii="宋体"/>
                <w:sz w:val="16"/>
              </w:rPr>
              <w:t>1,900,192.49</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single" w:sz="4" w:space="0" w:color="000008"/>
              <w:left w:val="nil" w:sz="6" w:space="0" w:color="auto"/>
              <w:bottom w:val="nil" w:sz="6" w:space="0" w:color="auto"/>
              <w:right w:val="nil" w:sz="6" w:space="0" w:color="auto"/>
            </w:tcBorders>
          </w:tcPr>
          <w:p>
            <w:pPr/>
          </w:p>
        </w:tc>
        <w:tc>
          <w:tcPr>
            <w:tcW w:w="227"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宋体" w:hAnsi="宋体" w:cs="宋体" w:eastAsia="宋体" w:hint="default"/>
                <w:sz w:val="16"/>
                <w:szCs w:val="16"/>
              </w:rPr>
            </w:pPr>
            <w:r>
              <w:rPr>
                <w:rFonts w:ascii="宋体"/>
                <w:spacing w:val="-2"/>
                <w:sz w:val="16"/>
              </w:rPr>
              <w:t>1,900,192.49</w:t>
            </w:r>
          </w:p>
        </w:tc>
      </w:tr>
      <w:tr>
        <w:trPr>
          <w:trHeight w:val="322"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7" w:right="0"/>
              <w:jc w:val="left"/>
              <w:rPr>
                <w:rFonts w:ascii="宋体" w:hAnsi="宋体" w:cs="宋体" w:eastAsia="宋体" w:hint="default"/>
                <w:sz w:val="16"/>
                <w:szCs w:val="16"/>
              </w:rPr>
            </w:pPr>
            <w:r>
              <w:rPr>
                <w:rFonts w:ascii="宋体" w:hAnsi="宋体" w:cs="宋体" w:eastAsia="宋体" w:hint="default"/>
                <w:sz w:val="16"/>
                <w:szCs w:val="16"/>
              </w:rPr>
              <w:t>－广东国际容器公司</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6"/>
                <w:szCs w:val="16"/>
              </w:rPr>
            </w:pPr>
            <w:r>
              <w:rPr>
                <w:rFonts w:ascii="宋体"/>
                <w:sz w:val="16"/>
              </w:rPr>
              <w:t>*6</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8" w:right="0"/>
              <w:jc w:val="left"/>
              <w:rPr>
                <w:rFonts w:ascii="宋体" w:hAnsi="宋体" w:cs="宋体" w:eastAsia="宋体" w:hint="default"/>
                <w:sz w:val="16"/>
                <w:szCs w:val="16"/>
              </w:rPr>
            </w:pPr>
            <w:r>
              <w:rPr>
                <w:rFonts w:ascii="宋体"/>
                <w:sz w:val="16"/>
              </w:rPr>
              <w:t>2,572,011.22</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
              <w:jc w:val="right"/>
              <w:rPr>
                <w:rFonts w:ascii="宋体" w:hAnsi="宋体" w:cs="宋体" w:eastAsia="宋体" w:hint="default"/>
                <w:sz w:val="16"/>
                <w:szCs w:val="16"/>
              </w:rPr>
            </w:pPr>
            <w:r>
              <w:rPr>
                <w:rFonts w:ascii="宋体"/>
                <w:spacing w:val="-2"/>
                <w:sz w:val="16"/>
              </w:rPr>
              <w:t>2,572,011.22</w:t>
            </w:r>
          </w:p>
        </w:tc>
      </w:tr>
      <w:tr>
        <w:trPr>
          <w:trHeight w:val="320"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7" w:right="0"/>
              <w:jc w:val="left"/>
              <w:rPr>
                <w:rFonts w:ascii="宋体" w:hAnsi="宋体" w:cs="宋体" w:eastAsia="宋体" w:hint="default"/>
                <w:sz w:val="16"/>
                <w:szCs w:val="16"/>
              </w:rPr>
            </w:pPr>
            <w:r>
              <w:rPr>
                <w:rFonts w:ascii="宋体" w:hAnsi="宋体" w:cs="宋体" w:eastAsia="宋体" w:hint="default"/>
                <w:sz w:val="16"/>
                <w:szCs w:val="16"/>
              </w:rPr>
              <w:t>－黄田百花园土地转让税费</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6"/>
                <w:szCs w:val="16"/>
              </w:rPr>
            </w:pPr>
            <w:r>
              <w:rPr>
                <w:rFonts w:ascii="宋体"/>
                <w:sz w:val="16"/>
              </w:rPr>
              <w:t>*7</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3" w:right="0"/>
              <w:jc w:val="left"/>
              <w:rPr>
                <w:rFonts w:ascii="宋体" w:hAnsi="宋体" w:cs="宋体" w:eastAsia="宋体" w:hint="default"/>
                <w:sz w:val="16"/>
                <w:szCs w:val="16"/>
              </w:rPr>
            </w:pPr>
            <w:r>
              <w:rPr>
                <w:rFonts w:ascii="宋体"/>
                <w:sz w:val="16"/>
              </w:rPr>
              <w:t>54,265,390.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
              <w:jc w:val="right"/>
              <w:rPr>
                <w:rFonts w:ascii="宋体" w:hAnsi="宋体" w:cs="宋体" w:eastAsia="宋体" w:hint="default"/>
                <w:sz w:val="16"/>
                <w:szCs w:val="16"/>
              </w:rPr>
            </w:pPr>
            <w:r>
              <w:rPr>
                <w:rFonts w:ascii="宋体"/>
                <w:spacing w:val="-2"/>
                <w:sz w:val="16"/>
              </w:rPr>
              <w:t>54,265,390.56</w:t>
            </w:r>
          </w:p>
        </w:tc>
      </w:tr>
      <w:tr>
        <w:trPr>
          <w:trHeight w:val="319" w:hRule="exact"/>
        </w:trPr>
        <w:tc>
          <w:tcPr>
            <w:tcW w:w="2881"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8"/>
              <w:jc w:val="right"/>
              <w:rPr>
                <w:rFonts w:ascii="宋体" w:hAnsi="宋体" w:cs="宋体" w:eastAsia="宋体" w:hint="default"/>
                <w:sz w:val="16"/>
                <w:szCs w:val="16"/>
              </w:rPr>
            </w:pPr>
            <w:r>
              <w:rPr>
                <w:rFonts w:ascii="宋体"/>
                <w:spacing w:val="-1"/>
                <w:sz w:val="16"/>
              </w:rPr>
              <w:t>56</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r>
      <w:tr>
        <w:trPr>
          <w:trHeight w:val="479"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17" w:right="0"/>
              <w:jc w:val="left"/>
              <w:rPr>
                <w:rFonts w:ascii="宋体" w:hAnsi="宋体" w:cs="宋体" w:eastAsia="宋体" w:hint="default"/>
                <w:sz w:val="16"/>
                <w:szCs w:val="16"/>
              </w:rPr>
            </w:pPr>
            <w:r>
              <w:rPr>
                <w:rFonts w:ascii="宋体" w:hAnsi="宋体" w:cs="宋体" w:eastAsia="宋体" w:hint="default"/>
                <w:sz w:val="16"/>
                <w:szCs w:val="16"/>
              </w:rPr>
              <w:t>－广发行深圳春风支行诉讼费</w:t>
            </w: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4" w:right="0"/>
              <w:jc w:val="left"/>
              <w:rPr>
                <w:rFonts w:ascii="宋体" w:hAnsi="宋体" w:cs="宋体" w:eastAsia="宋体" w:hint="default"/>
                <w:sz w:val="16"/>
                <w:szCs w:val="16"/>
              </w:rPr>
            </w:pPr>
            <w:r>
              <w:rPr>
                <w:rFonts w:ascii="宋体"/>
                <w:sz w:val="16"/>
              </w:rPr>
              <w:t>89,925.80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0"/>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0"/>
              <w:jc w:val="right"/>
              <w:rPr>
                <w:rFonts w:ascii="宋体" w:hAnsi="宋体" w:cs="宋体" w:eastAsia="宋体" w:hint="default"/>
                <w:sz w:val="16"/>
                <w:szCs w:val="16"/>
              </w:rPr>
            </w:pPr>
            <w:r>
              <w:rPr>
                <w:rFonts w:ascii="宋体"/>
                <w:spacing w:val="-2"/>
                <w:sz w:val="16"/>
              </w:rPr>
              <w:t>89,925.80</w:t>
            </w:r>
          </w:p>
        </w:tc>
      </w:tr>
      <w:tr>
        <w:trPr>
          <w:trHeight w:val="480"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7" w:right="0"/>
              <w:jc w:val="left"/>
              <w:rPr>
                <w:rFonts w:ascii="宋体" w:hAnsi="宋体" w:cs="宋体" w:eastAsia="宋体" w:hint="default"/>
                <w:sz w:val="16"/>
                <w:szCs w:val="16"/>
              </w:rPr>
            </w:pPr>
            <w:r>
              <w:rPr>
                <w:rFonts w:ascii="宋体" w:hAnsi="宋体" w:cs="宋体" w:eastAsia="宋体" w:hint="default"/>
                <w:sz w:val="16"/>
                <w:szCs w:val="16"/>
              </w:rPr>
              <w:t>－西部大厦土地转让税费</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6"/>
                <w:szCs w:val="16"/>
              </w:rPr>
            </w:pPr>
            <w:r>
              <w:rPr>
                <w:rFonts w:ascii="宋体"/>
                <w:sz w:val="16"/>
              </w:rPr>
              <w:t>*8</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16"/>
                <w:szCs w:val="16"/>
              </w:rPr>
            </w:pPr>
            <w:r>
              <w:rPr>
                <w:rFonts w:ascii="宋体"/>
                <w:spacing w:val="-1"/>
                <w:sz w:val="16"/>
              </w:rPr>
              <w:t>--</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7"/>
              <w:jc w:val="right"/>
              <w:rPr>
                <w:rFonts w:ascii="宋体" w:hAnsi="宋体" w:cs="宋体" w:eastAsia="宋体" w:hint="default"/>
                <w:sz w:val="16"/>
                <w:szCs w:val="16"/>
              </w:rPr>
            </w:pPr>
            <w:r>
              <w:rPr>
                <w:rFonts w:ascii="宋体"/>
                <w:spacing w:val="-2"/>
                <w:sz w:val="16"/>
              </w:rPr>
              <w:t>1,188,200.00</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2"/>
              <w:jc w:val="right"/>
              <w:rPr>
                <w:rFonts w:ascii="宋体" w:hAnsi="宋体" w:cs="宋体" w:eastAsia="宋体" w:hint="default"/>
                <w:sz w:val="16"/>
                <w:szCs w:val="16"/>
              </w:rPr>
            </w:pPr>
            <w:r>
              <w:rPr>
                <w:rFonts w:ascii="宋体"/>
                <w:spacing w:val="-2"/>
                <w:sz w:val="16"/>
              </w:rPr>
              <w:t>1,188,200.00</w:t>
            </w:r>
          </w:p>
        </w:tc>
      </w:tr>
      <w:tr>
        <w:trPr>
          <w:trHeight w:val="269"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7" w:right="0"/>
              <w:jc w:val="left"/>
              <w:rPr>
                <w:rFonts w:ascii="宋体" w:hAnsi="宋体" w:cs="宋体" w:eastAsia="宋体" w:hint="default"/>
                <w:sz w:val="16"/>
                <w:szCs w:val="16"/>
              </w:rPr>
            </w:pPr>
            <w:r>
              <w:rPr>
                <w:rFonts w:ascii="宋体" w:hAnsi="宋体" w:cs="宋体" w:eastAsia="宋体" w:hint="default"/>
                <w:sz w:val="16"/>
                <w:szCs w:val="16"/>
              </w:rPr>
              <w:t>－宝安建鑫实业公司</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6"/>
                <w:szCs w:val="16"/>
              </w:rPr>
            </w:pPr>
            <w:r>
              <w:rPr>
                <w:rFonts w:ascii="宋体"/>
                <w:sz w:val="16"/>
              </w:rPr>
              <w:t>*9</w:t>
            </w:r>
          </w:p>
        </w:tc>
        <w:tc>
          <w:tcPr>
            <w:tcW w:w="1144" w:type="dxa"/>
            <w:tcBorders>
              <w:top w:val="nil" w:sz="6" w:space="0" w:color="auto"/>
              <w:left w:val="nil" w:sz="6" w:space="0" w:color="auto"/>
              <w:bottom w:val="single" w:sz="4" w:space="0" w:color="000008"/>
              <w:right w:val="nil" w:sz="6" w:space="0" w:color="auto"/>
            </w:tcBorders>
          </w:tcPr>
          <w:p>
            <w:pPr>
              <w:pStyle w:val="TableParagraph"/>
              <w:spacing w:line="240" w:lineRule="auto" w:before="31"/>
              <w:ind w:right="48"/>
              <w:jc w:val="right"/>
              <w:rPr>
                <w:rFonts w:ascii="宋体" w:hAnsi="宋体" w:cs="宋体" w:eastAsia="宋体" w:hint="default"/>
                <w:sz w:val="16"/>
                <w:szCs w:val="16"/>
              </w:rPr>
            </w:pPr>
            <w:r>
              <w:rPr>
                <w:rFonts w:ascii="宋体"/>
                <w:spacing w:val="-1"/>
                <w:sz w:val="16"/>
              </w:rPr>
              <w:t>--</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8"/>
              <w:right w:val="nil" w:sz="6" w:space="0" w:color="auto"/>
            </w:tcBorders>
          </w:tcPr>
          <w:p>
            <w:pPr>
              <w:pStyle w:val="TableParagraph"/>
              <w:spacing w:line="240" w:lineRule="auto" w:before="31"/>
              <w:ind w:right="49"/>
              <w:jc w:val="right"/>
              <w:rPr>
                <w:rFonts w:ascii="宋体" w:hAnsi="宋体" w:cs="宋体" w:eastAsia="宋体" w:hint="default"/>
                <w:sz w:val="16"/>
                <w:szCs w:val="16"/>
              </w:rPr>
            </w:pPr>
            <w:r>
              <w:rPr>
                <w:rFonts w:ascii="宋体"/>
                <w:spacing w:val="-2"/>
                <w:sz w:val="16"/>
              </w:rPr>
              <w:t>19,886,264.60</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single" w:sz="4" w:space="0" w:color="000008"/>
              <w:right w:val="nil" w:sz="6" w:space="0" w:color="auto"/>
            </w:tcBorders>
          </w:tcPr>
          <w:p>
            <w:pPr/>
          </w:p>
        </w:tc>
        <w:tc>
          <w:tcPr>
            <w:tcW w:w="227" w:type="dxa"/>
            <w:tcBorders>
              <w:top w:val="nil" w:sz="6" w:space="0" w:color="auto"/>
              <w:left w:val="nil" w:sz="6" w:space="0" w:color="auto"/>
              <w:bottom w:val="single" w:sz="4" w:space="0" w:color="000008"/>
              <w:right w:val="nil" w:sz="6" w:space="0" w:color="auto"/>
            </w:tcBorders>
          </w:tcPr>
          <w:p>
            <w:pPr>
              <w:pStyle w:val="TableParagraph"/>
              <w:spacing w:line="240" w:lineRule="auto" w:before="31"/>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8"/>
              <w:right w:val="nil" w:sz="6" w:space="0" w:color="auto"/>
            </w:tcBorders>
          </w:tcPr>
          <w:p>
            <w:pPr>
              <w:pStyle w:val="TableParagraph"/>
              <w:spacing w:line="240" w:lineRule="auto" w:before="31"/>
              <w:ind w:right="42"/>
              <w:jc w:val="right"/>
              <w:rPr>
                <w:rFonts w:ascii="宋体" w:hAnsi="宋体" w:cs="宋体" w:eastAsia="宋体" w:hint="default"/>
                <w:sz w:val="16"/>
                <w:szCs w:val="16"/>
              </w:rPr>
            </w:pPr>
            <w:r>
              <w:rPr>
                <w:rFonts w:ascii="宋体"/>
                <w:spacing w:val="-2"/>
                <w:sz w:val="16"/>
              </w:rPr>
              <w:t>19,886,264.60</w:t>
            </w:r>
          </w:p>
        </w:tc>
      </w:tr>
      <w:tr>
        <w:trPr>
          <w:trHeight w:val="383"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小计</w:t>
            </w:r>
            <w:r>
              <w:rPr>
                <w:rFonts w:ascii="Microsoft JhengHei" w:hAnsi="Microsoft JhengHei" w:cs="Microsoft JhengHei" w:eastAsia="Microsoft JhengHei" w:hint="default"/>
                <w:sz w:val="16"/>
                <w:szCs w:val="16"/>
              </w:rPr>
            </w: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3"/>
              <w:jc w:val="left"/>
              <w:rPr>
                <w:rFonts w:ascii="宋体" w:hAnsi="宋体" w:cs="宋体" w:eastAsia="宋体" w:hint="default"/>
                <w:sz w:val="2"/>
                <w:szCs w:val="2"/>
              </w:rPr>
            </w:pPr>
            <w:r>
              <w:rPr>
                <w:rFonts w:ascii="宋体" w:hAnsi="宋体" w:cs="宋体" w:eastAsia="宋体" w:hint="default"/>
                <w:sz w:val="2"/>
                <w:szCs w:val="2"/>
              </w:rPr>
              <w:pict>
                <v:group style="width:57.75pt;height:.6pt;mso-position-horizontal-relative:char;mso-position-vertical-relative:line" coordorigin="0,0" coordsize="115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0;height:2" coordorigin="1139,6" coordsize="10,2">
                    <v:shape style="position:absolute;left:1139;top:6;width:10;height:2" coordorigin="1139,6" coordsize="10,0" path="m1139,6l1148,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80"/>
              <w:ind w:left="134" w:right="0"/>
              <w:jc w:val="left"/>
              <w:rPr>
                <w:rFonts w:ascii="宋体" w:hAnsi="宋体" w:cs="宋体" w:eastAsia="宋体" w:hint="default"/>
                <w:sz w:val="16"/>
                <w:szCs w:val="16"/>
              </w:rPr>
            </w:pPr>
            <w:r>
              <w:rPr>
                <w:rFonts w:ascii="宋体"/>
                <w:sz w:val="16"/>
              </w:rPr>
              <w:t>58,827,520.0</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8"/>
              <w:left w:val="nil" w:sz="6" w:space="0" w:color="auto"/>
              <w:bottom w:val="nil" w:sz="6" w:space="0" w:color="auto"/>
              <w:right w:val="nil" w:sz="6" w:space="0" w:color="auto"/>
            </w:tcBorders>
          </w:tcPr>
          <w:p>
            <w:pPr>
              <w:pStyle w:val="TableParagraph"/>
              <w:spacing w:line="240" w:lineRule="auto" w:before="89"/>
              <w:ind w:right="49"/>
              <w:jc w:val="right"/>
              <w:rPr>
                <w:rFonts w:ascii="宋体" w:hAnsi="宋体" w:cs="宋体" w:eastAsia="宋体" w:hint="default"/>
                <w:sz w:val="16"/>
                <w:szCs w:val="16"/>
              </w:rPr>
            </w:pPr>
            <w:r>
              <w:rPr>
                <w:rFonts w:ascii="宋体"/>
                <w:spacing w:val="-2"/>
                <w:sz w:val="16"/>
              </w:rPr>
              <w:t>21,074,464.60</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single" w:sz="4" w:space="0" w:color="000008"/>
              <w:left w:val="nil" w:sz="6" w:space="0" w:color="auto"/>
              <w:bottom w:val="nil" w:sz="6" w:space="0" w:color="auto"/>
              <w:right w:val="nil" w:sz="6" w:space="0" w:color="auto"/>
            </w:tcBorders>
          </w:tcPr>
          <w:p>
            <w:pPr/>
          </w:p>
        </w:tc>
        <w:tc>
          <w:tcPr>
            <w:tcW w:w="227" w:type="dxa"/>
            <w:tcBorders>
              <w:top w:val="single" w:sz="4" w:space="0" w:color="000008"/>
              <w:left w:val="nil" w:sz="6" w:space="0" w:color="auto"/>
              <w:bottom w:val="nil" w:sz="6" w:space="0" w:color="auto"/>
              <w:right w:val="nil" w:sz="6" w:space="0" w:color="auto"/>
            </w:tcBorders>
          </w:tcPr>
          <w:p>
            <w:pPr>
              <w:pStyle w:val="TableParagraph"/>
              <w:spacing w:line="240" w:lineRule="auto" w:before="89"/>
              <w:ind w:left="27"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2.65pt;height:.6pt;mso-position-horizontal-relative:char;mso-position-vertical-relative:line" coordorigin="0,0" coordsize="125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80"/>
              <w:ind w:right="42"/>
              <w:jc w:val="right"/>
              <w:rPr>
                <w:rFonts w:ascii="宋体" w:hAnsi="宋体" w:cs="宋体" w:eastAsia="宋体" w:hint="default"/>
                <w:sz w:val="16"/>
                <w:szCs w:val="16"/>
              </w:rPr>
            </w:pPr>
            <w:r>
              <w:rPr>
                <w:rFonts w:ascii="宋体"/>
                <w:spacing w:val="-2"/>
                <w:sz w:val="16"/>
              </w:rPr>
              <w:t>79,901,984.67</w:t>
            </w:r>
          </w:p>
        </w:tc>
      </w:tr>
      <w:tr>
        <w:trPr>
          <w:trHeight w:val="268" w:hRule="exact"/>
        </w:trPr>
        <w:tc>
          <w:tcPr>
            <w:tcW w:w="2881"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single" w:sz="4" w:space="0" w:color="000008"/>
              <w:right w:val="nil" w:sz="6" w:space="0" w:color="auto"/>
            </w:tcBorders>
          </w:tcPr>
          <w:p>
            <w:pPr>
              <w:pStyle w:val="TableParagraph"/>
              <w:spacing w:line="240" w:lineRule="auto" w:before="30"/>
              <w:ind w:right="46"/>
              <w:jc w:val="right"/>
              <w:rPr>
                <w:rFonts w:ascii="宋体" w:hAnsi="宋体" w:cs="宋体" w:eastAsia="宋体" w:hint="default"/>
                <w:sz w:val="16"/>
                <w:szCs w:val="16"/>
              </w:rPr>
            </w:pPr>
            <w:r>
              <w:rPr>
                <w:rFonts w:ascii="宋体"/>
                <w:w w:val="100"/>
                <w:sz w:val="16"/>
              </w:rPr>
              <w:t>7</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single" w:sz="4" w:space="0" w:color="000008"/>
              <w:right w:val="nil" w:sz="6" w:space="0" w:color="auto"/>
            </w:tcBorders>
          </w:tcPr>
          <w:p>
            <w:pPr/>
          </w:p>
        </w:tc>
        <w:tc>
          <w:tcPr>
            <w:tcW w:w="227" w:type="dxa"/>
            <w:tcBorders>
              <w:top w:val="nil" w:sz="6" w:space="0" w:color="auto"/>
              <w:left w:val="nil" w:sz="6" w:space="0" w:color="auto"/>
              <w:bottom w:val="single" w:sz="4"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8"/>
              <w:right w:val="nil" w:sz="6" w:space="0" w:color="auto"/>
            </w:tcBorders>
          </w:tcPr>
          <w:p>
            <w:pPr/>
          </w:p>
        </w:tc>
      </w:tr>
      <w:tr>
        <w:trPr>
          <w:trHeight w:val="650"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已裁决诉讼应付款</w:t>
            </w:r>
            <w:r>
              <w:rPr>
                <w:rFonts w:ascii="Microsoft JhengHei" w:hAnsi="Microsoft JhengHei" w:cs="Microsoft JhengHei" w:eastAsia="Microsoft JhengHei" w:hint="default"/>
                <w:sz w:val="16"/>
                <w:szCs w:val="16"/>
              </w:rPr>
            </w:r>
          </w:p>
        </w:tc>
        <w:tc>
          <w:tcPr>
            <w:tcW w:w="454" w:type="dxa"/>
            <w:tcBorders>
              <w:top w:val="nil" w:sz="6" w:space="0" w:color="auto"/>
              <w:left w:val="nil" w:sz="6" w:space="0" w:color="auto"/>
              <w:bottom w:val="nil" w:sz="6" w:space="0" w:color="auto"/>
              <w:right w:val="nil" w:sz="6" w:space="0" w:color="auto"/>
            </w:tcBorders>
          </w:tcPr>
          <w:p>
            <w:pPr>
              <w:pStyle w:val="TableParagraph"/>
              <w:spacing w:line="320" w:lineRule="exact" w:before="25"/>
              <w:ind w:left="108" w:right="184"/>
              <w:jc w:val="left"/>
              <w:rPr>
                <w:rFonts w:ascii="宋体" w:hAnsi="宋体" w:cs="宋体" w:eastAsia="宋体" w:hint="default"/>
                <w:sz w:val="16"/>
                <w:szCs w:val="16"/>
              </w:rPr>
            </w:pPr>
            <w:r>
              <w:rPr>
                <w:rFonts w:ascii="宋体"/>
                <w:spacing w:val="-1"/>
                <w:sz w:val="16"/>
              </w:rPr>
              <w:t>*1</w:t>
            </w:r>
            <w:r>
              <w:rPr>
                <w:rFonts w:ascii="宋体"/>
                <w:w w:val="100"/>
                <w:sz w:val="16"/>
              </w:rPr>
              <w:t> </w:t>
            </w:r>
            <w:r>
              <w:rPr>
                <w:rFonts w:ascii="宋体"/>
                <w:sz w:val="16"/>
              </w:rPr>
              <w:t>0</w:t>
            </w:r>
          </w:p>
        </w:tc>
        <w:tc>
          <w:tcPr>
            <w:tcW w:w="1144" w:type="dxa"/>
            <w:tcBorders>
              <w:top w:val="single" w:sz="4" w:space="0" w:color="000008"/>
              <w:left w:val="nil" w:sz="6" w:space="0" w:color="auto"/>
              <w:bottom w:val="single" w:sz="4" w:space="0" w:color="000008"/>
              <w:right w:val="nil" w:sz="6" w:space="0" w:color="auto"/>
            </w:tcBorders>
          </w:tcPr>
          <w:p>
            <w:pPr>
              <w:pStyle w:val="TableParagraph"/>
              <w:spacing w:line="240" w:lineRule="auto" w:before="89"/>
              <w:ind w:left="177" w:right="0"/>
              <w:jc w:val="left"/>
              <w:rPr>
                <w:rFonts w:ascii="宋体" w:hAnsi="宋体" w:cs="宋体" w:eastAsia="宋体" w:hint="default"/>
                <w:sz w:val="16"/>
                <w:szCs w:val="16"/>
              </w:rPr>
            </w:pPr>
            <w:r>
              <w:rPr>
                <w:rFonts w:ascii="宋体"/>
                <w:spacing w:val="-2"/>
                <w:sz w:val="16"/>
              </w:rPr>
              <w:t>4,538,844.57</w:t>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8"/>
              <w:left w:val="nil" w:sz="6" w:space="0" w:color="auto"/>
              <w:bottom w:val="single" w:sz="4" w:space="0" w:color="000008"/>
              <w:right w:val="nil" w:sz="6" w:space="0" w:color="auto"/>
            </w:tcBorders>
          </w:tcPr>
          <w:p>
            <w:pPr>
              <w:pStyle w:val="TableParagraph"/>
              <w:spacing w:line="240" w:lineRule="auto" w:before="89"/>
              <w:ind w:right="25"/>
              <w:jc w:val="right"/>
              <w:rPr>
                <w:rFonts w:ascii="宋体" w:hAnsi="宋体" w:cs="宋体" w:eastAsia="宋体" w:hint="default"/>
                <w:sz w:val="16"/>
                <w:szCs w:val="16"/>
              </w:rPr>
            </w:pPr>
            <w:r>
              <w:rPr>
                <w:rFonts w:ascii="宋体"/>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single" w:sz="4" w:space="0" w:color="000008"/>
              <w:left w:val="nil" w:sz="6" w:space="0" w:color="auto"/>
              <w:bottom w:val="single" w:sz="4" w:space="0" w:color="000008"/>
              <w:right w:val="nil" w:sz="6" w:space="0" w:color="auto"/>
            </w:tcBorders>
          </w:tcPr>
          <w:p>
            <w:pPr/>
          </w:p>
        </w:tc>
        <w:tc>
          <w:tcPr>
            <w:tcW w:w="227" w:type="dxa"/>
            <w:tcBorders>
              <w:top w:val="single" w:sz="4" w:space="0" w:color="000008"/>
              <w:left w:val="nil" w:sz="6" w:space="0" w:color="auto"/>
              <w:bottom w:val="single" w:sz="4" w:space="0" w:color="000008"/>
              <w:right w:val="nil" w:sz="6" w:space="0" w:color="auto"/>
            </w:tcBorders>
          </w:tcPr>
          <w:p>
            <w:pPr>
              <w:pStyle w:val="TableParagraph"/>
              <w:spacing w:line="240" w:lineRule="auto" w:before="89"/>
              <w:ind w:left="39" w:right="0"/>
              <w:jc w:val="left"/>
              <w:rPr>
                <w:rFonts w:ascii="宋体" w:hAnsi="宋体" w:cs="宋体" w:eastAsia="宋体" w:hint="default"/>
                <w:sz w:val="16"/>
                <w:szCs w:val="16"/>
              </w:rPr>
            </w:pPr>
            <w:r>
              <w:rPr>
                <w:rFonts w:ascii="宋体"/>
                <w:sz w:val="16"/>
              </w:rPr>
              <w:t>--</w:t>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8"/>
              <w:left w:val="nil" w:sz="6" w:space="0" w:color="auto"/>
              <w:bottom w:val="single" w:sz="4" w:space="0" w:color="000008"/>
              <w:right w:val="nil" w:sz="6" w:space="0" w:color="auto"/>
            </w:tcBorders>
          </w:tcPr>
          <w:p>
            <w:pPr>
              <w:pStyle w:val="TableParagraph"/>
              <w:spacing w:line="240" w:lineRule="auto" w:before="89"/>
              <w:ind w:right="32"/>
              <w:jc w:val="right"/>
              <w:rPr>
                <w:rFonts w:ascii="宋体" w:hAnsi="宋体" w:cs="宋体" w:eastAsia="宋体" w:hint="default"/>
                <w:sz w:val="16"/>
                <w:szCs w:val="16"/>
              </w:rPr>
            </w:pPr>
            <w:r>
              <w:rPr>
                <w:rFonts w:ascii="宋体"/>
                <w:spacing w:val="-2"/>
                <w:sz w:val="16"/>
              </w:rPr>
              <w:t>4,538,844.57</w:t>
            </w:r>
          </w:p>
        </w:tc>
      </w:tr>
      <w:tr>
        <w:trPr>
          <w:trHeight w:val="383"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   </w:t>
            </w:r>
            <w:r>
              <w:rPr>
                <w:rFonts w:ascii="Microsoft JhengHei" w:hAnsi="Microsoft JhengHei" w:cs="Microsoft JhengHei" w:eastAsia="Microsoft JhengHei" w:hint="default"/>
                <w:b/>
                <w:bCs/>
                <w:spacing w:val="1"/>
                <w:sz w:val="16"/>
                <w:szCs w:val="16"/>
              </w:rPr>
              <w:t> </w:t>
            </w:r>
            <w:r>
              <w:rPr>
                <w:rFonts w:ascii="Microsoft JhengHei" w:hAnsi="Microsoft JhengHei" w:cs="Microsoft JhengHei" w:eastAsia="Microsoft JhengHei" w:hint="default"/>
                <w:b/>
                <w:bCs/>
                <w:sz w:val="16"/>
                <w:szCs w:val="16"/>
              </w:rPr>
              <w:t>计</w:t>
            </w:r>
            <w:r>
              <w:rPr>
                <w:rFonts w:ascii="Microsoft JhengHei" w:hAnsi="Microsoft JhengHei" w:cs="Microsoft JhengHei" w:eastAsia="Microsoft JhengHei" w:hint="default"/>
                <w:sz w:val="16"/>
                <w:szCs w:val="16"/>
              </w:rPr>
            </w: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3"/>
              <w:jc w:val="left"/>
              <w:rPr>
                <w:rFonts w:ascii="宋体" w:hAnsi="宋体" w:cs="宋体" w:eastAsia="宋体" w:hint="default"/>
                <w:sz w:val="2"/>
                <w:szCs w:val="2"/>
              </w:rPr>
            </w:pPr>
            <w:r>
              <w:rPr>
                <w:rFonts w:ascii="宋体" w:hAnsi="宋体" w:cs="宋体" w:eastAsia="宋体" w:hint="default"/>
                <w:sz w:val="2"/>
                <w:szCs w:val="2"/>
              </w:rPr>
              <w:pict>
                <v:group style="width:57.75pt;height:.6pt;mso-position-horizontal-relative:char;mso-position-vertical-relative:line" coordorigin="0,0" coordsize="115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0;height:2" coordorigin="1139,6" coordsize="10,2">
                    <v:shape style="position:absolute;left:1139;top:6;width:10;height:2" coordorigin="1139,6" coordsize="10,0" path="m1139,6l1148,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16"/>
              <w:ind w:right="0"/>
              <w:jc w:val="right"/>
              <w:rPr>
                <w:rFonts w:ascii="Arial" w:hAnsi="Arial" w:cs="Arial" w:eastAsia="Arial" w:hint="default"/>
                <w:sz w:val="16"/>
                <w:szCs w:val="16"/>
              </w:rPr>
            </w:pPr>
            <w:r>
              <w:rPr>
                <w:rFonts w:ascii="Arial"/>
                <w:b/>
                <w:spacing w:val="1"/>
                <w:w w:val="90"/>
                <w:sz w:val="16"/>
              </w:rPr>
              <w:t>239</w:t>
            </w:r>
            <w:r>
              <w:rPr>
                <w:rFonts w:ascii="Arial"/>
                <w:b/>
                <w:spacing w:val="1"/>
                <w:w w:val="180"/>
                <w:sz w:val="16"/>
              </w:rPr>
              <w:t>,</w:t>
            </w:r>
            <w:r>
              <w:rPr>
                <w:rFonts w:ascii="Arial"/>
                <w:b/>
                <w:spacing w:val="1"/>
                <w:w w:val="90"/>
                <w:sz w:val="16"/>
              </w:rPr>
              <w:t>235</w:t>
            </w:r>
            <w:r>
              <w:rPr>
                <w:rFonts w:ascii="Arial"/>
                <w:b/>
                <w:spacing w:val="1"/>
                <w:w w:val="180"/>
                <w:sz w:val="16"/>
              </w:rPr>
              <w:t>,</w:t>
            </w:r>
            <w:r>
              <w:rPr>
                <w:rFonts w:ascii="Arial"/>
                <w:b/>
                <w:spacing w:val="-2"/>
                <w:w w:val="90"/>
                <w:sz w:val="16"/>
              </w:rPr>
              <w:t>7</w:t>
            </w:r>
            <w:r>
              <w:rPr>
                <w:rFonts w:ascii="Arial"/>
                <w:b/>
                <w:spacing w:val="1"/>
                <w:w w:val="90"/>
                <w:sz w:val="16"/>
              </w:rPr>
              <w:t>82</w:t>
            </w:r>
            <w:r>
              <w:rPr>
                <w:rFonts w:ascii="Arial"/>
                <w:b/>
                <w:spacing w:val="1"/>
                <w:w w:val="180"/>
                <w:sz w:val="16"/>
              </w:rPr>
              <w:t>.</w:t>
            </w:r>
            <w:r>
              <w:rPr>
                <w:rFonts w:ascii="Arial"/>
                <w:b/>
                <w:w w:val="90"/>
                <w:sz w:val="16"/>
              </w:rPr>
              <w:t>4</w:t>
            </w:r>
            <w:r>
              <w:rPr>
                <w:rFonts w:ascii="Arial"/>
                <w:sz w:val="16"/>
              </w:rPr>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8"/>
              <w:left w:val="nil" w:sz="6" w:space="0" w:color="auto"/>
              <w:bottom w:val="nil" w:sz="6" w:space="0" w:color="auto"/>
              <w:right w:val="nil" w:sz="6" w:space="0" w:color="auto"/>
            </w:tcBorders>
          </w:tcPr>
          <w:p>
            <w:pPr>
              <w:pStyle w:val="TableParagraph"/>
              <w:spacing w:line="240" w:lineRule="auto" w:before="126"/>
              <w:ind w:right="18"/>
              <w:jc w:val="right"/>
              <w:rPr>
                <w:rFonts w:ascii="Arial" w:hAnsi="Arial" w:cs="Arial" w:eastAsia="Arial" w:hint="default"/>
                <w:sz w:val="16"/>
                <w:szCs w:val="16"/>
              </w:rPr>
            </w:pPr>
            <w:r>
              <w:rPr>
                <w:rFonts w:ascii="Arial"/>
                <w:b/>
                <w:spacing w:val="1"/>
                <w:w w:val="90"/>
                <w:sz w:val="16"/>
              </w:rPr>
              <w:t>59</w:t>
            </w:r>
            <w:r>
              <w:rPr>
                <w:rFonts w:ascii="Arial"/>
                <w:b/>
                <w:spacing w:val="1"/>
                <w:w w:val="180"/>
                <w:sz w:val="16"/>
              </w:rPr>
              <w:t>,</w:t>
            </w:r>
            <w:r>
              <w:rPr>
                <w:rFonts w:ascii="Arial"/>
                <w:b/>
                <w:spacing w:val="1"/>
                <w:w w:val="90"/>
                <w:sz w:val="16"/>
              </w:rPr>
              <w:t>104</w:t>
            </w:r>
            <w:r>
              <w:rPr>
                <w:rFonts w:ascii="Arial"/>
                <w:b/>
                <w:spacing w:val="1"/>
                <w:w w:val="180"/>
                <w:sz w:val="16"/>
              </w:rPr>
              <w:t>,</w:t>
            </w:r>
            <w:r>
              <w:rPr>
                <w:rFonts w:ascii="Arial"/>
                <w:b/>
                <w:spacing w:val="1"/>
                <w:w w:val="90"/>
                <w:sz w:val="16"/>
              </w:rPr>
              <w:t>1</w:t>
            </w:r>
            <w:r>
              <w:rPr>
                <w:rFonts w:ascii="Arial"/>
                <w:b/>
                <w:spacing w:val="-2"/>
                <w:w w:val="90"/>
                <w:sz w:val="16"/>
              </w:rPr>
              <w:t>9</w:t>
            </w:r>
            <w:r>
              <w:rPr>
                <w:rFonts w:ascii="Arial"/>
                <w:b/>
                <w:spacing w:val="1"/>
                <w:w w:val="90"/>
                <w:sz w:val="16"/>
              </w:rPr>
              <w:t>6</w:t>
            </w:r>
            <w:r>
              <w:rPr>
                <w:rFonts w:ascii="Arial"/>
                <w:b/>
                <w:spacing w:val="1"/>
                <w:w w:val="180"/>
                <w:sz w:val="16"/>
              </w:rPr>
              <w:t>.</w:t>
            </w:r>
            <w:r>
              <w:rPr>
                <w:rFonts w:ascii="Arial"/>
                <w:b/>
                <w:spacing w:val="1"/>
                <w:w w:val="90"/>
                <w:sz w:val="16"/>
              </w:rPr>
              <w:t>0</w:t>
            </w:r>
            <w:r>
              <w:rPr>
                <w:rFonts w:ascii="Arial"/>
                <w:b/>
                <w:w w:val="90"/>
                <w:sz w:val="16"/>
              </w:rPr>
              <w:t>6</w:t>
            </w:r>
            <w:r>
              <w:rPr>
                <w:rFonts w:ascii="Arial"/>
                <w:sz w:val="16"/>
              </w:rPr>
            </w: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single" w:sz="4" w:space="0" w:color="000008"/>
              <w:left w:val="nil" w:sz="6" w:space="0" w:color="auto"/>
              <w:bottom w:val="nil" w:sz="6" w:space="0" w:color="auto"/>
              <w:right w:val="nil" w:sz="6" w:space="0" w:color="auto"/>
            </w:tcBorders>
          </w:tcPr>
          <w:p>
            <w:pPr/>
          </w:p>
        </w:tc>
        <w:tc>
          <w:tcPr>
            <w:tcW w:w="227" w:type="dxa"/>
            <w:tcBorders>
              <w:top w:val="single" w:sz="4" w:space="0" w:color="000008"/>
              <w:left w:val="nil" w:sz="6" w:space="0" w:color="auto"/>
              <w:bottom w:val="nil" w:sz="6" w:space="0" w:color="auto"/>
              <w:right w:val="nil" w:sz="6" w:space="0" w:color="auto"/>
            </w:tcBorders>
          </w:tcPr>
          <w:p>
            <w:pPr>
              <w:pStyle w:val="TableParagraph"/>
              <w:spacing w:line="240" w:lineRule="auto" w:before="126"/>
              <w:ind w:left="37" w:right="0"/>
              <w:jc w:val="left"/>
              <w:rPr>
                <w:rFonts w:ascii="Arial" w:hAnsi="Arial" w:cs="Arial" w:eastAsia="Arial" w:hint="default"/>
                <w:sz w:val="16"/>
                <w:szCs w:val="16"/>
              </w:rPr>
            </w:pPr>
            <w:r>
              <w:rPr>
                <w:rFonts w:ascii="Arial"/>
                <w:b/>
                <w:w w:val="150"/>
                <w:sz w:val="16"/>
              </w:rPr>
              <w:t>--</w:t>
            </w:r>
            <w:r>
              <w:rPr>
                <w:rFonts w:ascii="Arial"/>
                <w:sz w:val="16"/>
              </w:rPr>
            </w: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2.65pt;height:.6pt;mso-position-horizontal-relative:char;mso-position-vertical-relative:line" coordorigin="0,0" coordsize="125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16"/>
              <w:ind w:right="13"/>
              <w:jc w:val="right"/>
              <w:rPr>
                <w:rFonts w:ascii="Arial" w:hAnsi="Arial" w:cs="Arial" w:eastAsia="Arial" w:hint="default"/>
                <w:sz w:val="16"/>
                <w:szCs w:val="16"/>
              </w:rPr>
            </w:pPr>
            <w:r>
              <w:rPr>
                <w:rFonts w:ascii="Arial"/>
                <w:b/>
                <w:spacing w:val="1"/>
                <w:w w:val="90"/>
                <w:sz w:val="16"/>
              </w:rPr>
              <w:t>298</w:t>
            </w:r>
            <w:r>
              <w:rPr>
                <w:rFonts w:ascii="Arial"/>
                <w:b/>
                <w:spacing w:val="1"/>
                <w:w w:val="180"/>
                <w:sz w:val="16"/>
              </w:rPr>
              <w:t>,</w:t>
            </w:r>
            <w:r>
              <w:rPr>
                <w:rFonts w:ascii="Arial"/>
                <w:b/>
                <w:spacing w:val="1"/>
                <w:w w:val="90"/>
                <w:sz w:val="16"/>
              </w:rPr>
              <w:t>339</w:t>
            </w:r>
            <w:r>
              <w:rPr>
                <w:rFonts w:ascii="Arial"/>
                <w:b/>
                <w:spacing w:val="1"/>
                <w:w w:val="180"/>
                <w:sz w:val="16"/>
              </w:rPr>
              <w:t>,</w:t>
            </w:r>
            <w:r>
              <w:rPr>
                <w:rFonts w:ascii="Arial"/>
                <w:b/>
                <w:spacing w:val="-2"/>
                <w:w w:val="90"/>
                <w:sz w:val="16"/>
              </w:rPr>
              <w:t>9</w:t>
            </w:r>
            <w:r>
              <w:rPr>
                <w:rFonts w:ascii="Arial"/>
                <w:b/>
                <w:spacing w:val="1"/>
                <w:w w:val="90"/>
                <w:sz w:val="16"/>
              </w:rPr>
              <w:t>78</w:t>
            </w:r>
            <w:r>
              <w:rPr>
                <w:rFonts w:ascii="Arial"/>
                <w:b/>
                <w:spacing w:val="1"/>
                <w:w w:val="180"/>
                <w:sz w:val="16"/>
              </w:rPr>
              <w:t>.</w:t>
            </w:r>
            <w:r>
              <w:rPr>
                <w:rFonts w:ascii="Arial"/>
                <w:b/>
                <w:spacing w:val="1"/>
                <w:w w:val="90"/>
                <w:sz w:val="16"/>
              </w:rPr>
              <w:t>4</w:t>
            </w:r>
            <w:r>
              <w:rPr>
                <w:rFonts w:ascii="Arial"/>
                <w:b/>
                <w:w w:val="90"/>
                <w:sz w:val="16"/>
              </w:rPr>
              <w:t>6</w:t>
            </w:r>
            <w:r>
              <w:rPr>
                <w:rFonts w:ascii="Arial"/>
                <w:sz w:val="16"/>
              </w:rPr>
            </w:r>
          </w:p>
        </w:tc>
      </w:tr>
      <w:tr>
        <w:trPr>
          <w:trHeight w:val="277" w:hRule="exact"/>
        </w:trPr>
        <w:tc>
          <w:tcPr>
            <w:tcW w:w="2881"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single" w:sz="12" w:space="0" w:color="000008"/>
              <w:right w:val="nil" w:sz="6" w:space="0" w:color="auto"/>
            </w:tcBorders>
          </w:tcPr>
          <w:p>
            <w:pPr>
              <w:pStyle w:val="TableParagraph"/>
              <w:spacing w:line="240" w:lineRule="auto" w:before="67"/>
              <w:ind w:right="5"/>
              <w:jc w:val="right"/>
              <w:rPr>
                <w:rFonts w:ascii="Arial" w:hAnsi="Arial" w:cs="Arial" w:eastAsia="Arial" w:hint="default"/>
                <w:sz w:val="16"/>
                <w:szCs w:val="16"/>
              </w:rPr>
            </w:pPr>
            <w:r>
              <w:rPr>
                <w:rFonts w:ascii="Arial"/>
                <w:b/>
                <w:w w:val="90"/>
                <w:sz w:val="16"/>
              </w:rPr>
              <w:t>0</w:t>
            </w:r>
            <w:r>
              <w:rPr>
                <w:rFonts w:ascii="Arial"/>
                <w:sz w:val="16"/>
              </w:rPr>
            </w:r>
          </w:p>
        </w:tc>
        <w:tc>
          <w:tcPr>
            <w:tcW w:w="2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12"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single" w:sz="12" w:space="0" w:color="000008"/>
              <w:right w:val="nil" w:sz="6" w:space="0" w:color="auto"/>
            </w:tcBorders>
          </w:tcPr>
          <w:p>
            <w:pPr/>
          </w:p>
        </w:tc>
        <w:tc>
          <w:tcPr>
            <w:tcW w:w="227" w:type="dxa"/>
            <w:tcBorders>
              <w:top w:val="nil" w:sz="6" w:space="0" w:color="auto"/>
              <w:left w:val="nil" w:sz="6" w:space="0" w:color="auto"/>
              <w:bottom w:val="single" w:sz="12" w:space="0" w:color="000008"/>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12" w:space="0" w:color="000008"/>
              <w:right w:val="nil" w:sz="6" w:space="0" w:color="auto"/>
            </w:tcBorders>
          </w:tcPr>
          <w:p>
            <w:pPr/>
          </w:p>
        </w:tc>
      </w:tr>
    </w:tbl>
    <w:p>
      <w:pPr>
        <w:spacing w:line="240" w:lineRule="auto" w:before="5"/>
        <w:rPr>
          <w:rFonts w:ascii="宋体" w:hAnsi="宋体" w:cs="宋体" w:eastAsia="宋体" w:hint="default"/>
          <w:sz w:val="13"/>
          <w:szCs w:val="13"/>
        </w:rPr>
      </w:pPr>
    </w:p>
    <w:p>
      <w:pPr>
        <w:pStyle w:val="BodyText"/>
        <w:tabs>
          <w:tab w:pos="1020" w:val="left" w:leader="none"/>
        </w:tabs>
        <w:spacing w:line="348" w:lineRule="auto" w:before="37"/>
        <w:ind w:left="543" w:right="513"/>
        <w:jc w:val="left"/>
      </w:pPr>
      <w:r>
        <w:rPr/>
        <w:pict>
          <v:group style="position:absolute;margin-left:325.199982pt;margin-top:-43.530327pt;width:58.7pt;height:.6pt;mso-position-horizontal-relative:page;mso-position-vertical-relative:paragraph;z-index:-1405696" coordorigin="6504,-871" coordsize="1174,12">
            <v:group style="position:absolute;left:6510;top:-865;width:12;height:2" coordorigin="6510,-865" coordsize="12,2">
              <v:shape style="position:absolute;left:6510;top:-865;width:12;height:2" coordorigin="6510,-865" coordsize="12,0" path="m6510,-865l6522,-865e" filled="false" stroked="true" strokeweight=".6pt" strokecolor="#000008">
                <v:path arrowok="t"/>
              </v:shape>
            </v:group>
            <v:group style="position:absolute;left:6529;top:-865;width:12;height:2" coordorigin="6529,-865" coordsize="12,2">
              <v:shape style="position:absolute;left:6529;top:-865;width:12;height:2" coordorigin="6529,-865" coordsize="12,0" path="m6529,-865l6541,-865e" filled="false" stroked="true" strokeweight=".6pt" strokecolor="#000008">
                <v:path arrowok="t"/>
              </v:shape>
            </v:group>
            <v:group style="position:absolute;left:6548;top:-865;width:12;height:2" coordorigin="6548,-865" coordsize="12,2">
              <v:shape style="position:absolute;left:6548;top:-865;width:12;height:2" coordorigin="6548,-865" coordsize="12,0" path="m6548,-865l6560,-865e" filled="false" stroked="true" strokeweight=".6pt" strokecolor="#000008">
                <v:path arrowok="t"/>
              </v:shape>
            </v:group>
            <v:group style="position:absolute;left:6568;top:-865;width:12;height:2" coordorigin="6568,-865" coordsize="12,2">
              <v:shape style="position:absolute;left:6568;top:-865;width:12;height:2" coordorigin="6568,-865" coordsize="12,0" path="m6568,-865l6580,-865e" filled="false" stroked="true" strokeweight=".6pt" strokecolor="#000008">
                <v:path arrowok="t"/>
              </v:shape>
            </v:group>
            <v:group style="position:absolute;left:6587;top:-865;width:12;height:2" coordorigin="6587,-865" coordsize="12,2">
              <v:shape style="position:absolute;left:6587;top:-865;width:12;height:2" coordorigin="6587,-865" coordsize="12,0" path="m6587,-865l6599,-865e" filled="false" stroked="true" strokeweight=".6pt" strokecolor="#000008">
                <v:path arrowok="t"/>
              </v:shape>
            </v:group>
            <v:group style="position:absolute;left:6606;top:-865;width:12;height:2" coordorigin="6606,-865" coordsize="12,2">
              <v:shape style="position:absolute;left:6606;top:-865;width:12;height:2" coordorigin="6606,-865" coordsize="12,0" path="m6606,-865l6618,-865e" filled="false" stroked="true" strokeweight=".6pt" strokecolor="#000008">
                <v:path arrowok="t"/>
              </v:shape>
            </v:group>
            <v:group style="position:absolute;left:6625;top:-865;width:12;height:2" coordorigin="6625,-865" coordsize="12,2">
              <v:shape style="position:absolute;left:6625;top:-865;width:12;height:2" coordorigin="6625,-865" coordsize="12,0" path="m6625,-865l6637,-865e" filled="false" stroked="true" strokeweight=".6pt" strokecolor="#000008">
                <v:path arrowok="t"/>
              </v:shape>
            </v:group>
            <v:group style="position:absolute;left:6644;top:-865;width:12;height:2" coordorigin="6644,-865" coordsize="12,2">
              <v:shape style="position:absolute;left:6644;top:-865;width:12;height:2" coordorigin="6644,-865" coordsize="12,0" path="m6644,-865l6656,-865e" filled="false" stroked="true" strokeweight=".6pt" strokecolor="#000008">
                <v:path arrowok="t"/>
              </v:shape>
            </v:group>
            <v:group style="position:absolute;left:6664;top:-865;width:12;height:2" coordorigin="6664,-865" coordsize="12,2">
              <v:shape style="position:absolute;left:6664;top:-865;width:12;height:2" coordorigin="6664,-865" coordsize="12,0" path="m6664,-865l6676,-865e" filled="false" stroked="true" strokeweight=".6pt" strokecolor="#000008">
                <v:path arrowok="t"/>
              </v:shape>
            </v:group>
            <v:group style="position:absolute;left:6683;top:-865;width:12;height:2" coordorigin="6683,-865" coordsize="12,2">
              <v:shape style="position:absolute;left:6683;top:-865;width:12;height:2" coordorigin="6683,-865" coordsize="12,0" path="m6683,-865l6695,-865e" filled="false" stroked="true" strokeweight=".6pt" strokecolor="#000008">
                <v:path arrowok="t"/>
              </v:shape>
            </v:group>
            <v:group style="position:absolute;left:6702;top:-865;width:12;height:2" coordorigin="6702,-865" coordsize="12,2">
              <v:shape style="position:absolute;left:6702;top:-865;width:12;height:2" coordorigin="6702,-865" coordsize="12,0" path="m6702,-865l6714,-865e" filled="false" stroked="true" strokeweight=".6pt" strokecolor="#000008">
                <v:path arrowok="t"/>
              </v:shape>
            </v:group>
            <v:group style="position:absolute;left:6721;top:-865;width:12;height:2" coordorigin="6721,-865" coordsize="12,2">
              <v:shape style="position:absolute;left:6721;top:-865;width:12;height:2" coordorigin="6721,-865" coordsize="12,0" path="m6721,-865l6733,-865e" filled="false" stroked="true" strokeweight=".6pt" strokecolor="#000008">
                <v:path arrowok="t"/>
              </v:shape>
            </v:group>
            <v:group style="position:absolute;left:6740;top:-865;width:12;height:2" coordorigin="6740,-865" coordsize="12,2">
              <v:shape style="position:absolute;left:6740;top:-865;width:12;height:2" coordorigin="6740,-865" coordsize="12,0" path="m6740,-865l6752,-865e" filled="false" stroked="true" strokeweight=".6pt" strokecolor="#000008">
                <v:path arrowok="t"/>
              </v:shape>
            </v:group>
            <v:group style="position:absolute;left:6760;top:-865;width:12;height:2" coordorigin="6760,-865" coordsize="12,2">
              <v:shape style="position:absolute;left:6760;top:-865;width:12;height:2" coordorigin="6760,-865" coordsize="12,0" path="m6760,-865l6772,-865e" filled="false" stroked="true" strokeweight=".6pt" strokecolor="#000008">
                <v:path arrowok="t"/>
              </v:shape>
            </v:group>
            <v:group style="position:absolute;left:6779;top:-865;width:12;height:2" coordorigin="6779,-865" coordsize="12,2">
              <v:shape style="position:absolute;left:6779;top:-865;width:12;height:2" coordorigin="6779,-865" coordsize="12,0" path="m6779,-865l6791,-865e" filled="false" stroked="true" strokeweight=".6pt" strokecolor="#000008">
                <v:path arrowok="t"/>
              </v:shape>
            </v:group>
            <v:group style="position:absolute;left:6798;top:-865;width:12;height:2" coordorigin="6798,-865" coordsize="12,2">
              <v:shape style="position:absolute;left:6798;top:-865;width:12;height:2" coordorigin="6798,-865" coordsize="12,0" path="m6798,-865l6810,-865e" filled="false" stroked="true" strokeweight=".6pt" strokecolor="#000008">
                <v:path arrowok="t"/>
              </v:shape>
            </v:group>
            <v:group style="position:absolute;left:6817;top:-865;width:12;height:2" coordorigin="6817,-865" coordsize="12,2">
              <v:shape style="position:absolute;left:6817;top:-865;width:12;height:2" coordorigin="6817,-865" coordsize="12,0" path="m6817,-865l6829,-865e" filled="false" stroked="true" strokeweight=".6pt" strokecolor="#000008">
                <v:path arrowok="t"/>
              </v:shape>
            </v:group>
            <v:group style="position:absolute;left:6836;top:-865;width:12;height:2" coordorigin="6836,-865" coordsize="12,2">
              <v:shape style="position:absolute;left:6836;top:-865;width:12;height:2" coordorigin="6836,-865" coordsize="12,0" path="m6836,-865l6848,-865e" filled="false" stroked="true" strokeweight=".6pt" strokecolor="#000008">
                <v:path arrowok="t"/>
              </v:shape>
            </v:group>
            <v:group style="position:absolute;left:6856;top:-865;width:12;height:2" coordorigin="6856,-865" coordsize="12,2">
              <v:shape style="position:absolute;left:6856;top:-865;width:12;height:2" coordorigin="6856,-865" coordsize="12,0" path="m6856,-865l6868,-865e" filled="false" stroked="true" strokeweight=".6pt" strokecolor="#000008">
                <v:path arrowok="t"/>
              </v:shape>
            </v:group>
            <v:group style="position:absolute;left:6875;top:-865;width:12;height:2" coordorigin="6875,-865" coordsize="12,2">
              <v:shape style="position:absolute;left:6875;top:-865;width:12;height:2" coordorigin="6875,-865" coordsize="12,0" path="m6875,-865l6887,-865e" filled="false" stroked="true" strokeweight=".6pt" strokecolor="#000008">
                <v:path arrowok="t"/>
              </v:shape>
            </v:group>
            <v:group style="position:absolute;left:6894;top:-865;width:12;height:2" coordorigin="6894,-865" coordsize="12,2">
              <v:shape style="position:absolute;left:6894;top:-865;width:12;height:2" coordorigin="6894,-865" coordsize="12,0" path="m6894,-865l6906,-865e" filled="false" stroked="true" strokeweight=".6pt" strokecolor="#000008">
                <v:path arrowok="t"/>
              </v:shape>
            </v:group>
            <v:group style="position:absolute;left:6913;top:-865;width:12;height:2" coordorigin="6913,-865" coordsize="12,2">
              <v:shape style="position:absolute;left:6913;top:-865;width:12;height:2" coordorigin="6913,-865" coordsize="12,0" path="m6913,-865l6925,-865e" filled="false" stroked="true" strokeweight=".6pt" strokecolor="#000008">
                <v:path arrowok="t"/>
              </v:shape>
            </v:group>
            <v:group style="position:absolute;left:6932;top:-865;width:12;height:2" coordorigin="6932,-865" coordsize="12,2">
              <v:shape style="position:absolute;left:6932;top:-865;width:12;height:2" coordorigin="6932,-865" coordsize="12,0" path="m6932,-865l6944,-865e" filled="false" stroked="true" strokeweight=".6pt" strokecolor="#000008">
                <v:path arrowok="t"/>
              </v:shape>
            </v:group>
            <v:group style="position:absolute;left:6952;top:-865;width:12;height:2" coordorigin="6952,-865" coordsize="12,2">
              <v:shape style="position:absolute;left:6952;top:-865;width:12;height:2" coordorigin="6952,-865" coordsize="12,0" path="m6952,-865l6964,-865e" filled="false" stroked="true" strokeweight=".6pt" strokecolor="#000008">
                <v:path arrowok="t"/>
              </v:shape>
            </v:group>
            <v:group style="position:absolute;left:6971;top:-865;width:12;height:2" coordorigin="6971,-865" coordsize="12,2">
              <v:shape style="position:absolute;left:6971;top:-865;width:12;height:2" coordorigin="6971,-865" coordsize="12,0" path="m6971,-865l6983,-865e" filled="false" stroked="true" strokeweight=".6pt" strokecolor="#000008">
                <v:path arrowok="t"/>
              </v:shape>
            </v:group>
            <v:group style="position:absolute;left:6990;top:-865;width:12;height:2" coordorigin="6990,-865" coordsize="12,2">
              <v:shape style="position:absolute;left:6990;top:-865;width:12;height:2" coordorigin="6990,-865" coordsize="12,0" path="m6990,-865l7002,-865e" filled="false" stroked="true" strokeweight=".6pt" strokecolor="#000008">
                <v:path arrowok="t"/>
              </v:shape>
            </v:group>
            <v:group style="position:absolute;left:7009;top:-865;width:12;height:2" coordorigin="7009,-865" coordsize="12,2">
              <v:shape style="position:absolute;left:7009;top:-865;width:12;height:2" coordorigin="7009,-865" coordsize="12,0" path="m7009,-865l7021,-865e" filled="false" stroked="true" strokeweight=".6pt" strokecolor="#000008">
                <v:path arrowok="t"/>
              </v:shape>
            </v:group>
            <v:group style="position:absolute;left:7028;top:-865;width:12;height:2" coordorigin="7028,-865" coordsize="12,2">
              <v:shape style="position:absolute;left:7028;top:-865;width:12;height:2" coordorigin="7028,-865" coordsize="12,0" path="m7028,-865l7040,-865e" filled="false" stroked="true" strokeweight=".6pt" strokecolor="#000008">
                <v:path arrowok="t"/>
              </v:shape>
            </v:group>
            <v:group style="position:absolute;left:7048;top:-865;width:12;height:2" coordorigin="7048,-865" coordsize="12,2">
              <v:shape style="position:absolute;left:7048;top:-865;width:12;height:2" coordorigin="7048,-865" coordsize="12,0" path="m7048,-865l7060,-865e" filled="false" stroked="true" strokeweight=".6pt" strokecolor="#000008">
                <v:path arrowok="t"/>
              </v:shape>
            </v:group>
            <v:group style="position:absolute;left:7067;top:-865;width:12;height:2" coordorigin="7067,-865" coordsize="12,2">
              <v:shape style="position:absolute;left:7067;top:-865;width:12;height:2" coordorigin="7067,-865" coordsize="12,0" path="m7067,-865l7079,-865e" filled="false" stroked="true" strokeweight=".6pt" strokecolor="#000008">
                <v:path arrowok="t"/>
              </v:shape>
            </v:group>
            <v:group style="position:absolute;left:7086;top:-865;width:12;height:2" coordorigin="7086,-865" coordsize="12,2">
              <v:shape style="position:absolute;left:7086;top:-865;width:12;height:2" coordorigin="7086,-865" coordsize="12,0" path="m7086,-865l7098,-865e" filled="false" stroked="true" strokeweight=".6pt" strokecolor="#000008">
                <v:path arrowok="t"/>
              </v:shape>
            </v:group>
            <v:group style="position:absolute;left:7105;top:-865;width:12;height:2" coordorigin="7105,-865" coordsize="12,2">
              <v:shape style="position:absolute;left:7105;top:-865;width:12;height:2" coordorigin="7105,-865" coordsize="12,0" path="m7105,-865l7117,-865e" filled="false" stroked="true" strokeweight=".6pt" strokecolor="#000008">
                <v:path arrowok="t"/>
              </v:shape>
            </v:group>
            <v:group style="position:absolute;left:7124;top:-865;width:12;height:2" coordorigin="7124,-865" coordsize="12,2">
              <v:shape style="position:absolute;left:7124;top:-865;width:12;height:2" coordorigin="7124,-865" coordsize="12,0" path="m7124,-865l7136,-865e" filled="false" stroked="true" strokeweight=".6pt" strokecolor="#000008">
                <v:path arrowok="t"/>
              </v:shape>
            </v:group>
            <v:group style="position:absolute;left:7144;top:-865;width:12;height:2" coordorigin="7144,-865" coordsize="12,2">
              <v:shape style="position:absolute;left:7144;top:-865;width:12;height:2" coordorigin="7144,-865" coordsize="12,0" path="m7144,-865l7156,-865e" filled="false" stroked="true" strokeweight=".6pt" strokecolor="#000008">
                <v:path arrowok="t"/>
              </v:shape>
            </v:group>
            <v:group style="position:absolute;left:7163;top:-865;width:12;height:2" coordorigin="7163,-865" coordsize="12,2">
              <v:shape style="position:absolute;left:7163;top:-865;width:12;height:2" coordorigin="7163,-865" coordsize="12,0" path="m7163,-865l7175,-865e" filled="false" stroked="true" strokeweight=".6pt" strokecolor="#000008">
                <v:path arrowok="t"/>
              </v:shape>
            </v:group>
            <v:group style="position:absolute;left:7182;top:-865;width:12;height:2" coordorigin="7182,-865" coordsize="12,2">
              <v:shape style="position:absolute;left:7182;top:-865;width:12;height:2" coordorigin="7182,-865" coordsize="12,0" path="m7182,-865l7194,-865e" filled="false" stroked="true" strokeweight=".6pt" strokecolor="#000008">
                <v:path arrowok="t"/>
              </v:shape>
            </v:group>
            <v:group style="position:absolute;left:7201;top:-865;width:12;height:2" coordorigin="7201,-865" coordsize="12,2">
              <v:shape style="position:absolute;left:7201;top:-865;width:12;height:2" coordorigin="7201,-865" coordsize="12,0" path="m7201,-865l7213,-865e" filled="false" stroked="true" strokeweight=".6pt" strokecolor="#000008">
                <v:path arrowok="t"/>
              </v:shape>
            </v:group>
            <v:group style="position:absolute;left:7220;top:-865;width:12;height:2" coordorigin="7220,-865" coordsize="12,2">
              <v:shape style="position:absolute;left:7220;top:-865;width:12;height:2" coordorigin="7220,-865" coordsize="12,0" path="m7220,-865l7232,-865e" filled="false" stroked="true" strokeweight=".6pt" strokecolor="#000008">
                <v:path arrowok="t"/>
              </v:shape>
            </v:group>
            <v:group style="position:absolute;left:7240;top:-865;width:12;height:2" coordorigin="7240,-865" coordsize="12,2">
              <v:shape style="position:absolute;left:7240;top:-865;width:12;height:2" coordorigin="7240,-865" coordsize="12,0" path="m7240,-865l7252,-865e" filled="false" stroked="true" strokeweight=".6pt" strokecolor="#000008">
                <v:path arrowok="t"/>
              </v:shape>
            </v:group>
            <v:group style="position:absolute;left:7259;top:-865;width:12;height:2" coordorigin="7259,-865" coordsize="12,2">
              <v:shape style="position:absolute;left:7259;top:-865;width:12;height:2" coordorigin="7259,-865" coordsize="12,0" path="m7259,-865l7271,-865e" filled="false" stroked="true" strokeweight=".6pt" strokecolor="#000008">
                <v:path arrowok="t"/>
              </v:shape>
            </v:group>
            <v:group style="position:absolute;left:7278;top:-865;width:12;height:2" coordorigin="7278,-865" coordsize="12,2">
              <v:shape style="position:absolute;left:7278;top:-865;width:12;height:2" coordorigin="7278,-865" coordsize="12,0" path="m7278,-865l7290,-865e" filled="false" stroked="true" strokeweight=".6pt" strokecolor="#000008">
                <v:path arrowok="t"/>
              </v:shape>
            </v:group>
            <v:group style="position:absolute;left:7297;top:-865;width:12;height:2" coordorigin="7297,-865" coordsize="12,2">
              <v:shape style="position:absolute;left:7297;top:-865;width:12;height:2" coordorigin="7297,-865" coordsize="12,0" path="m7297,-865l7309,-865e" filled="false" stroked="true" strokeweight=".6pt" strokecolor="#000008">
                <v:path arrowok="t"/>
              </v:shape>
            </v:group>
            <v:group style="position:absolute;left:7316;top:-865;width:12;height:2" coordorigin="7316,-865" coordsize="12,2">
              <v:shape style="position:absolute;left:7316;top:-865;width:12;height:2" coordorigin="7316,-865" coordsize="12,0" path="m7316,-865l7328,-865e" filled="false" stroked="true" strokeweight=".6pt" strokecolor="#000008">
                <v:path arrowok="t"/>
              </v:shape>
            </v:group>
            <v:group style="position:absolute;left:7336;top:-865;width:12;height:2" coordorigin="7336,-865" coordsize="12,2">
              <v:shape style="position:absolute;left:7336;top:-865;width:12;height:2" coordorigin="7336,-865" coordsize="12,0" path="m7336,-865l7348,-865e" filled="false" stroked="true" strokeweight=".6pt" strokecolor="#000008">
                <v:path arrowok="t"/>
              </v:shape>
            </v:group>
            <v:group style="position:absolute;left:7355;top:-865;width:12;height:2" coordorigin="7355,-865" coordsize="12,2">
              <v:shape style="position:absolute;left:7355;top:-865;width:12;height:2" coordorigin="7355,-865" coordsize="12,0" path="m7355,-865l7367,-865e" filled="false" stroked="true" strokeweight=".6pt" strokecolor="#000008">
                <v:path arrowok="t"/>
              </v:shape>
            </v:group>
            <v:group style="position:absolute;left:7374;top:-865;width:12;height:2" coordorigin="7374,-865" coordsize="12,2">
              <v:shape style="position:absolute;left:7374;top:-865;width:12;height:2" coordorigin="7374,-865" coordsize="12,0" path="m7374,-865l7386,-865e" filled="false" stroked="true" strokeweight=".6pt" strokecolor="#000008">
                <v:path arrowok="t"/>
              </v:shape>
            </v:group>
            <v:group style="position:absolute;left:7393;top:-865;width:12;height:2" coordorigin="7393,-865" coordsize="12,2">
              <v:shape style="position:absolute;left:7393;top:-865;width:12;height:2" coordorigin="7393,-865" coordsize="12,0" path="m7393,-865l7405,-865e" filled="false" stroked="true" strokeweight=".6pt" strokecolor="#000008">
                <v:path arrowok="t"/>
              </v:shape>
            </v:group>
            <v:group style="position:absolute;left:7412;top:-865;width:12;height:2" coordorigin="7412,-865" coordsize="12,2">
              <v:shape style="position:absolute;left:7412;top:-865;width:12;height:2" coordorigin="7412,-865" coordsize="12,0" path="m7412,-865l7424,-865e" filled="false" stroked="true" strokeweight=".6pt" strokecolor="#000008">
                <v:path arrowok="t"/>
              </v:shape>
            </v:group>
            <v:group style="position:absolute;left:7432;top:-865;width:12;height:2" coordorigin="7432,-865" coordsize="12,2">
              <v:shape style="position:absolute;left:7432;top:-865;width:12;height:2" coordorigin="7432,-865" coordsize="12,0" path="m7432,-865l7444,-865e" filled="false" stroked="true" strokeweight=".6pt" strokecolor="#000008">
                <v:path arrowok="t"/>
              </v:shape>
            </v:group>
            <v:group style="position:absolute;left:7451;top:-865;width:12;height:2" coordorigin="7451,-865" coordsize="12,2">
              <v:shape style="position:absolute;left:7451;top:-865;width:12;height:2" coordorigin="7451,-865" coordsize="12,0" path="m7451,-865l7463,-865e" filled="false" stroked="true" strokeweight=".6pt" strokecolor="#000008">
                <v:path arrowok="t"/>
              </v:shape>
            </v:group>
            <v:group style="position:absolute;left:7470;top:-865;width:12;height:2" coordorigin="7470,-865" coordsize="12,2">
              <v:shape style="position:absolute;left:7470;top:-865;width:12;height:2" coordorigin="7470,-865" coordsize="12,0" path="m7470,-865l7482,-865e" filled="false" stroked="true" strokeweight=".6pt" strokecolor="#000008">
                <v:path arrowok="t"/>
              </v:shape>
            </v:group>
            <v:group style="position:absolute;left:7489;top:-865;width:12;height:2" coordorigin="7489,-865" coordsize="12,2">
              <v:shape style="position:absolute;left:7489;top:-865;width:12;height:2" coordorigin="7489,-865" coordsize="12,0" path="m7489,-865l7501,-865e" filled="false" stroked="true" strokeweight=".6pt" strokecolor="#000008">
                <v:path arrowok="t"/>
              </v:shape>
            </v:group>
            <v:group style="position:absolute;left:7508;top:-865;width:12;height:2" coordorigin="7508,-865" coordsize="12,2">
              <v:shape style="position:absolute;left:7508;top:-865;width:12;height:2" coordorigin="7508,-865" coordsize="12,0" path="m7508,-865l7520,-865e" filled="false" stroked="true" strokeweight=".6pt" strokecolor="#000008">
                <v:path arrowok="t"/>
              </v:shape>
            </v:group>
            <v:group style="position:absolute;left:7528;top:-865;width:12;height:2" coordorigin="7528,-865" coordsize="12,2">
              <v:shape style="position:absolute;left:7528;top:-865;width:12;height:2" coordorigin="7528,-865" coordsize="12,0" path="m7528,-865l7540,-865e" filled="false" stroked="true" strokeweight=".6pt" strokecolor="#000008">
                <v:path arrowok="t"/>
              </v:shape>
            </v:group>
            <v:group style="position:absolute;left:7547;top:-865;width:12;height:2" coordorigin="7547,-865" coordsize="12,2">
              <v:shape style="position:absolute;left:7547;top:-865;width:12;height:2" coordorigin="7547,-865" coordsize="12,0" path="m7547,-865l7559,-865e" filled="false" stroked="true" strokeweight=".6pt" strokecolor="#000008">
                <v:path arrowok="t"/>
              </v:shape>
            </v:group>
            <v:group style="position:absolute;left:7566;top:-865;width:12;height:2" coordorigin="7566,-865" coordsize="12,2">
              <v:shape style="position:absolute;left:7566;top:-865;width:12;height:2" coordorigin="7566,-865" coordsize="12,0" path="m7566,-865l7578,-865e" filled="false" stroked="true" strokeweight=".6pt" strokecolor="#000008">
                <v:path arrowok="t"/>
              </v:shape>
            </v:group>
            <v:group style="position:absolute;left:7585;top:-865;width:12;height:2" coordorigin="7585,-865" coordsize="12,2">
              <v:shape style="position:absolute;left:7585;top:-865;width:12;height:2" coordorigin="7585,-865" coordsize="12,0" path="m7585,-865l7597,-865e" filled="false" stroked="true" strokeweight=".6pt" strokecolor="#000008">
                <v:path arrowok="t"/>
              </v:shape>
            </v:group>
            <v:group style="position:absolute;left:7604;top:-865;width:12;height:2" coordorigin="7604,-865" coordsize="12,2">
              <v:shape style="position:absolute;left:7604;top:-865;width:12;height:2" coordorigin="7604,-865" coordsize="12,0" path="m7604,-865l7616,-865e" filled="false" stroked="true" strokeweight=".6pt" strokecolor="#000008">
                <v:path arrowok="t"/>
              </v:shape>
            </v:group>
            <v:group style="position:absolute;left:7624;top:-865;width:12;height:2" coordorigin="7624,-865" coordsize="12,2">
              <v:shape style="position:absolute;left:7624;top:-865;width:12;height:2" coordorigin="7624,-865" coordsize="12,0" path="m7624,-865l7636,-865e" filled="false" stroked="true" strokeweight=".6pt" strokecolor="#000008">
                <v:path arrowok="t"/>
              </v:shape>
            </v:group>
            <v:group style="position:absolute;left:7643;top:-865;width:12;height:2" coordorigin="7643,-865" coordsize="12,2">
              <v:shape style="position:absolute;left:7643;top:-865;width:12;height:2" coordorigin="7643,-865" coordsize="12,0" path="m7643,-865l7655,-865e" filled="false" stroked="true" strokeweight=".6pt" strokecolor="#000008">
                <v:path arrowok="t"/>
              </v:shape>
            </v:group>
            <v:group style="position:absolute;left:7662;top:-865;width:10;height:2" coordorigin="7662,-865" coordsize="10,2">
              <v:shape style="position:absolute;left:7662;top:-865;width:10;height:2" coordorigin="7662,-865" coordsize="10,0" path="m7662,-865l7672,-865e" filled="false" stroked="true" strokeweight=".6pt" strokecolor="#000008">
                <v:path arrowok="t"/>
              </v:shape>
            </v:group>
            <w10:wrap type="none"/>
          </v:group>
        </w:pict>
      </w:r>
      <w:r>
        <w:rPr/>
        <w:pict>
          <v:group style="position:absolute;margin-left:394.919983pt;margin-top:-43.530327pt;width:56.8pt;height:.6pt;mso-position-horizontal-relative:page;mso-position-vertical-relative:paragraph;z-index:-1405672" coordorigin="7898,-871" coordsize="1136,12">
            <v:group style="position:absolute;left:7904;top:-865;width:12;height:2" coordorigin="7904,-865" coordsize="12,2">
              <v:shape style="position:absolute;left:7904;top:-865;width:12;height:2" coordorigin="7904,-865" coordsize="12,0" path="m7904,-865l7916,-865e" filled="false" stroked="true" strokeweight=".6pt" strokecolor="#000008">
                <v:path arrowok="t"/>
              </v:shape>
            </v:group>
            <v:group style="position:absolute;left:7924;top:-865;width:12;height:2" coordorigin="7924,-865" coordsize="12,2">
              <v:shape style="position:absolute;left:7924;top:-865;width:12;height:2" coordorigin="7924,-865" coordsize="12,0" path="m7924,-865l7936,-865e" filled="false" stroked="true" strokeweight=".6pt" strokecolor="#000008">
                <v:path arrowok="t"/>
              </v:shape>
            </v:group>
            <v:group style="position:absolute;left:7943;top:-865;width:12;height:2" coordorigin="7943,-865" coordsize="12,2">
              <v:shape style="position:absolute;left:7943;top:-865;width:12;height:2" coordorigin="7943,-865" coordsize="12,0" path="m7943,-865l7955,-865e" filled="false" stroked="true" strokeweight=".6pt" strokecolor="#000008">
                <v:path arrowok="t"/>
              </v:shape>
            </v:group>
            <v:group style="position:absolute;left:7962;top:-865;width:12;height:2" coordorigin="7962,-865" coordsize="12,2">
              <v:shape style="position:absolute;left:7962;top:-865;width:12;height:2" coordorigin="7962,-865" coordsize="12,0" path="m7962,-865l7974,-865e" filled="false" stroked="true" strokeweight=".6pt" strokecolor="#000008">
                <v:path arrowok="t"/>
              </v:shape>
            </v:group>
            <v:group style="position:absolute;left:7981;top:-865;width:12;height:2" coordorigin="7981,-865" coordsize="12,2">
              <v:shape style="position:absolute;left:7981;top:-865;width:12;height:2" coordorigin="7981,-865" coordsize="12,0" path="m7981,-865l7993,-865e" filled="false" stroked="true" strokeweight=".6pt" strokecolor="#000008">
                <v:path arrowok="t"/>
              </v:shape>
            </v:group>
            <v:group style="position:absolute;left:8000;top:-865;width:12;height:2" coordorigin="8000,-865" coordsize="12,2">
              <v:shape style="position:absolute;left:8000;top:-865;width:12;height:2" coordorigin="8000,-865" coordsize="12,0" path="m8000,-865l8012,-865e" filled="false" stroked="true" strokeweight=".6pt" strokecolor="#000008">
                <v:path arrowok="t"/>
              </v:shape>
            </v:group>
            <v:group style="position:absolute;left:8020;top:-865;width:12;height:2" coordorigin="8020,-865" coordsize="12,2">
              <v:shape style="position:absolute;left:8020;top:-865;width:12;height:2" coordorigin="8020,-865" coordsize="12,0" path="m8020,-865l8032,-865e" filled="false" stroked="true" strokeweight=".6pt" strokecolor="#000008">
                <v:path arrowok="t"/>
              </v:shape>
            </v:group>
            <v:group style="position:absolute;left:8039;top:-865;width:12;height:2" coordorigin="8039,-865" coordsize="12,2">
              <v:shape style="position:absolute;left:8039;top:-865;width:12;height:2" coordorigin="8039,-865" coordsize="12,0" path="m8039,-865l8051,-865e" filled="false" stroked="true" strokeweight=".6pt" strokecolor="#000008">
                <v:path arrowok="t"/>
              </v:shape>
            </v:group>
            <v:group style="position:absolute;left:8058;top:-865;width:12;height:2" coordorigin="8058,-865" coordsize="12,2">
              <v:shape style="position:absolute;left:8058;top:-865;width:12;height:2" coordorigin="8058,-865" coordsize="12,0" path="m8058,-865l8070,-865e" filled="false" stroked="true" strokeweight=".6pt" strokecolor="#000008">
                <v:path arrowok="t"/>
              </v:shape>
            </v:group>
            <v:group style="position:absolute;left:8077;top:-865;width:12;height:2" coordorigin="8077,-865" coordsize="12,2">
              <v:shape style="position:absolute;left:8077;top:-865;width:12;height:2" coordorigin="8077,-865" coordsize="12,0" path="m8077,-865l8089,-865e" filled="false" stroked="true" strokeweight=".6pt" strokecolor="#000008">
                <v:path arrowok="t"/>
              </v:shape>
            </v:group>
            <v:group style="position:absolute;left:8096;top:-865;width:12;height:2" coordorigin="8096,-865" coordsize="12,2">
              <v:shape style="position:absolute;left:8096;top:-865;width:12;height:2" coordorigin="8096,-865" coordsize="12,0" path="m8096,-865l8108,-865e" filled="false" stroked="true" strokeweight=".6pt" strokecolor="#000008">
                <v:path arrowok="t"/>
              </v:shape>
            </v:group>
            <v:group style="position:absolute;left:8116;top:-865;width:12;height:2" coordorigin="8116,-865" coordsize="12,2">
              <v:shape style="position:absolute;left:8116;top:-865;width:12;height:2" coordorigin="8116,-865" coordsize="12,0" path="m8116,-865l8128,-865e" filled="false" stroked="true" strokeweight=".6pt" strokecolor="#000008">
                <v:path arrowok="t"/>
              </v:shape>
            </v:group>
            <v:group style="position:absolute;left:8135;top:-865;width:12;height:2" coordorigin="8135,-865" coordsize="12,2">
              <v:shape style="position:absolute;left:8135;top:-865;width:12;height:2" coordorigin="8135,-865" coordsize="12,0" path="m8135,-865l8147,-865e" filled="false" stroked="true" strokeweight=".6pt" strokecolor="#000008">
                <v:path arrowok="t"/>
              </v:shape>
            </v:group>
            <v:group style="position:absolute;left:8154;top:-865;width:12;height:2" coordorigin="8154,-865" coordsize="12,2">
              <v:shape style="position:absolute;left:8154;top:-865;width:12;height:2" coordorigin="8154,-865" coordsize="12,0" path="m8154,-865l8166,-865e" filled="false" stroked="true" strokeweight=".6pt" strokecolor="#000008">
                <v:path arrowok="t"/>
              </v:shape>
            </v:group>
            <v:group style="position:absolute;left:8173;top:-865;width:12;height:2" coordorigin="8173,-865" coordsize="12,2">
              <v:shape style="position:absolute;left:8173;top:-865;width:12;height:2" coordorigin="8173,-865" coordsize="12,0" path="m8173,-865l8185,-865e" filled="false" stroked="true" strokeweight=".6pt" strokecolor="#000008">
                <v:path arrowok="t"/>
              </v:shape>
            </v:group>
            <v:group style="position:absolute;left:8192;top:-865;width:12;height:2" coordorigin="8192,-865" coordsize="12,2">
              <v:shape style="position:absolute;left:8192;top:-865;width:12;height:2" coordorigin="8192,-865" coordsize="12,0" path="m8192,-865l8204,-865e" filled="false" stroked="true" strokeweight=".6pt" strokecolor="#000008">
                <v:path arrowok="t"/>
              </v:shape>
            </v:group>
            <v:group style="position:absolute;left:8212;top:-865;width:12;height:2" coordorigin="8212,-865" coordsize="12,2">
              <v:shape style="position:absolute;left:8212;top:-865;width:12;height:2" coordorigin="8212,-865" coordsize="12,0" path="m8212,-865l8224,-865e" filled="false" stroked="true" strokeweight=".6pt" strokecolor="#000008">
                <v:path arrowok="t"/>
              </v:shape>
            </v:group>
            <v:group style="position:absolute;left:8231;top:-865;width:12;height:2" coordorigin="8231,-865" coordsize="12,2">
              <v:shape style="position:absolute;left:8231;top:-865;width:12;height:2" coordorigin="8231,-865" coordsize="12,0" path="m8231,-865l8243,-865e" filled="false" stroked="true" strokeweight=".6pt" strokecolor="#000008">
                <v:path arrowok="t"/>
              </v:shape>
            </v:group>
            <v:group style="position:absolute;left:8250;top:-865;width:12;height:2" coordorigin="8250,-865" coordsize="12,2">
              <v:shape style="position:absolute;left:8250;top:-865;width:12;height:2" coordorigin="8250,-865" coordsize="12,0" path="m8250,-865l8262,-865e" filled="false" stroked="true" strokeweight=".6pt" strokecolor="#000008">
                <v:path arrowok="t"/>
              </v:shape>
            </v:group>
            <v:group style="position:absolute;left:8269;top:-865;width:12;height:2" coordorigin="8269,-865" coordsize="12,2">
              <v:shape style="position:absolute;left:8269;top:-865;width:12;height:2" coordorigin="8269,-865" coordsize="12,0" path="m8269,-865l8281,-865e" filled="false" stroked="true" strokeweight=".6pt" strokecolor="#000008">
                <v:path arrowok="t"/>
              </v:shape>
            </v:group>
            <v:group style="position:absolute;left:8288;top:-865;width:12;height:2" coordorigin="8288,-865" coordsize="12,2">
              <v:shape style="position:absolute;left:8288;top:-865;width:12;height:2" coordorigin="8288,-865" coordsize="12,0" path="m8288,-865l8300,-865e" filled="false" stroked="true" strokeweight=".6pt" strokecolor="#000008">
                <v:path arrowok="t"/>
              </v:shape>
            </v:group>
            <v:group style="position:absolute;left:8308;top:-865;width:12;height:2" coordorigin="8308,-865" coordsize="12,2">
              <v:shape style="position:absolute;left:8308;top:-865;width:12;height:2" coordorigin="8308,-865" coordsize="12,0" path="m8308,-865l8320,-865e" filled="false" stroked="true" strokeweight=".6pt" strokecolor="#000008">
                <v:path arrowok="t"/>
              </v:shape>
            </v:group>
            <v:group style="position:absolute;left:8327;top:-865;width:12;height:2" coordorigin="8327,-865" coordsize="12,2">
              <v:shape style="position:absolute;left:8327;top:-865;width:12;height:2" coordorigin="8327,-865" coordsize="12,0" path="m8327,-865l8339,-865e" filled="false" stroked="true" strokeweight=".6pt" strokecolor="#000008">
                <v:path arrowok="t"/>
              </v:shape>
            </v:group>
            <v:group style="position:absolute;left:8346;top:-865;width:12;height:2" coordorigin="8346,-865" coordsize="12,2">
              <v:shape style="position:absolute;left:8346;top:-865;width:12;height:2" coordorigin="8346,-865" coordsize="12,0" path="m8346,-865l8358,-865e" filled="false" stroked="true" strokeweight=".6pt" strokecolor="#000008">
                <v:path arrowok="t"/>
              </v:shape>
            </v:group>
            <v:group style="position:absolute;left:8365;top:-865;width:12;height:2" coordorigin="8365,-865" coordsize="12,2">
              <v:shape style="position:absolute;left:8365;top:-865;width:12;height:2" coordorigin="8365,-865" coordsize="12,0" path="m8365,-865l8377,-865e" filled="false" stroked="true" strokeweight=".6pt" strokecolor="#000008">
                <v:path arrowok="t"/>
              </v:shape>
            </v:group>
            <v:group style="position:absolute;left:8384;top:-865;width:12;height:2" coordorigin="8384,-865" coordsize="12,2">
              <v:shape style="position:absolute;left:8384;top:-865;width:12;height:2" coordorigin="8384,-865" coordsize="12,0" path="m8384,-865l8396,-865e" filled="false" stroked="true" strokeweight=".6pt" strokecolor="#000008">
                <v:path arrowok="t"/>
              </v:shape>
            </v:group>
            <v:group style="position:absolute;left:8404;top:-865;width:12;height:2" coordorigin="8404,-865" coordsize="12,2">
              <v:shape style="position:absolute;left:8404;top:-865;width:12;height:2" coordorigin="8404,-865" coordsize="12,0" path="m8404,-865l8416,-865e" filled="false" stroked="true" strokeweight=".6pt" strokecolor="#000008">
                <v:path arrowok="t"/>
              </v:shape>
            </v:group>
            <v:group style="position:absolute;left:8423;top:-865;width:12;height:2" coordorigin="8423,-865" coordsize="12,2">
              <v:shape style="position:absolute;left:8423;top:-865;width:12;height:2" coordorigin="8423,-865" coordsize="12,0" path="m8423,-865l8435,-865e" filled="false" stroked="true" strokeweight=".6pt" strokecolor="#000008">
                <v:path arrowok="t"/>
              </v:shape>
            </v:group>
            <v:group style="position:absolute;left:8442;top:-865;width:12;height:2" coordorigin="8442,-865" coordsize="12,2">
              <v:shape style="position:absolute;left:8442;top:-865;width:12;height:2" coordorigin="8442,-865" coordsize="12,0" path="m8442,-865l8454,-865e" filled="false" stroked="true" strokeweight=".6pt" strokecolor="#000008">
                <v:path arrowok="t"/>
              </v:shape>
            </v:group>
            <v:group style="position:absolute;left:8461;top:-865;width:12;height:2" coordorigin="8461,-865" coordsize="12,2">
              <v:shape style="position:absolute;left:8461;top:-865;width:12;height:2" coordorigin="8461,-865" coordsize="12,0" path="m8461,-865l8473,-865e" filled="false" stroked="true" strokeweight=".6pt" strokecolor="#000008">
                <v:path arrowok="t"/>
              </v:shape>
            </v:group>
            <v:group style="position:absolute;left:8480;top:-865;width:12;height:2" coordorigin="8480,-865" coordsize="12,2">
              <v:shape style="position:absolute;left:8480;top:-865;width:12;height:2" coordorigin="8480,-865" coordsize="12,0" path="m8480,-865l8492,-865e" filled="false" stroked="true" strokeweight=".6pt" strokecolor="#000008">
                <v:path arrowok="t"/>
              </v:shape>
            </v:group>
            <v:group style="position:absolute;left:8500;top:-865;width:12;height:2" coordorigin="8500,-865" coordsize="12,2">
              <v:shape style="position:absolute;left:8500;top:-865;width:12;height:2" coordorigin="8500,-865" coordsize="12,0" path="m8500,-865l8512,-865e" filled="false" stroked="true" strokeweight=".6pt" strokecolor="#000008">
                <v:path arrowok="t"/>
              </v:shape>
            </v:group>
            <v:group style="position:absolute;left:8519;top:-865;width:12;height:2" coordorigin="8519,-865" coordsize="12,2">
              <v:shape style="position:absolute;left:8519;top:-865;width:12;height:2" coordorigin="8519,-865" coordsize="12,0" path="m8519,-865l8531,-865e" filled="false" stroked="true" strokeweight=".6pt" strokecolor="#000008">
                <v:path arrowok="t"/>
              </v:shape>
            </v:group>
            <v:group style="position:absolute;left:8538;top:-865;width:12;height:2" coordorigin="8538,-865" coordsize="12,2">
              <v:shape style="position:absolute;left:8538;top:-865;width:12;height:2" coordorigin="8538,-865" coordsize="12,0" path="m8538,-865l8550,-865e" filled="false" stroked="true" strokeweight=".6pt" strokecolor="#000008">
                <v:path arrowok="t"/>
              </v:shape>
            </v:group>
            <v:group style="position:absolute;left:8557;top:-865;width:12;height:2" coordorigin="8557,-865" coordsize="12,2">
              <v:shape style="position:absolute;left:8557;top:-865;width:12;height:2" coordorigin="8557,-865" coordsize="12,0" path="m8557,-865l8569,-865e" filled="false" stroked="true" strokeweight=".6pt" strokecolor="#000008">
                <v:path arrowok="t"/>
              </v:shape>
            </v:group>
            <v:group style="position:absolute;left:8576;top:-865;width:12;height:2" coordorigin="8576,-865" coordsize="12,2">
              <v:shape style="position:absolute;left:8576;top:-865;width:12;height:2" coordorigin="8576,-865" coordsize="12,0" path="m8576,-865l8588,-865e" filled="false" stroked="true" strokeweight=".6pt" strokecolor="#000008">
                <v:path arrowok="t"/>
              </v:shape>
            </v:group>
            <v:group style="position:absolute;left:8596;top:-865;width:12;height:2" coordorigin="8596,-865" coordsize="12,2">
              <v:shape style="position:absolute;left:8596;top:-865;width:12;height:2" coordorigin="8596,-865" coordsize="12,0" path="m8596,-865l8608,-865e" filled="false" stroked="true" strokeweight=".6pt" strokecolor="#000008">
                <v:path arrowok="t"/>
              </v:shape>
            </v:group>
            <v:group style="position:absolute;left:8615;top:-865;width:12;height:2" coordorigin="8615,-865" coordsize="12,2">
              <v:shape style="position:absolute;left:8615;top:-865;width:12;height:2" coordorigin="8615,-865" coordsize="12,0" path="m8615,-865l8627,-865e" filled="false" stroked="true" strokeweight=".6pt" strokecolor="#000008">
                <v:path arrowok="t"/>
              </v:shape>
            </v:group>
            <v:group style="position:absolute;left:8634;top:-865;width:12;height:2" coordorigin="8634,-865" coordsize="12,2">
              <v:shape style="position:absolute;left:8634;top:-865;width:12;height:2" coordorigin="8634,-865" coordsize="12,0" path="m8634,-865l8646,-865e" filled="false" stroked="true" strokeweight=".6pt" strokecolor="#000008">
                <v:path arrowok="t"/>
              </v:shape>
            </v:group>
            <v:group style="position:absolute;left:8653;top:-865;width:12;height:2" coordorigin="8653,-865" coordsize="12,2">
              <v:shape style="position:absolute;left:8653;top:-865;width:12;height:2" coordorigin="8653,-865" coordsize="12,0" path="m8653,-865l8665,-865e" filled="false" stroked="true" strokeweight=".6pt" strokecolor="#000008">
                <v:path arrowok="t"/>
              </v:shape>
            </v:group>
            <v:group style="position:absolute;left:8672;top:-865;width:12;height:2" coordorigin="8672,-865" coordsize="12,2">
              <v:shape style="position:absolute;left:8672;top:-865;width:12;height:2" coordorigin="8672,-865" coordsize="12,0" path="m8672,-865l8684,-865e" filled="false" stroked="true" strokeweight=".6pt" strokecolor="#000008">
                <v:path arrowok="t"/>
              </v:shape>
            </v:group>
            <v:group style="position:absolute;left:8692;top:-865;width:12;height:2" coordorigin="8692,-865" coordsize="12,2">
              <v:shape style="position:absolute;left:8692;top:-865;width:12;height:2" coordorigin="8692,-865" coordsize="12,0" path="m8692,-865l8704,-865e" filled="false" stroked="true" strokeweight=".6pt" strokecolor="#000008">
                <v:path arrowok="t"/>
              </v:shape>
            </v:group>
            <v:group style="position:absolute;left:8711;top:-865;width:12;height:2" coordorigin="8711,-865" coordsize="12,2">
              <v:shape style="position:absolute;left:8711;top:-865;width:12;height:2" coordorigin="8711,-865" coordsize="12,0" path="m8711,-865l8723,-865e" filled="false" stroked="true" strokeweight=".6pt" strokecolor="#000008">
                <v:path arrowok="t"/>
              </v:shape>
            </v:group>
            <v:group style="position:absolute;left:8730;top:-865;width:12;height:2" coordorigin="8730,-865" coordsize="12,2">
              <v:shape style="position:absolute;left:8730;top:-865;width:12;height:2" coordorigin="8730,-865" coordsize="12,0" path="m8730,-865l8742,-865e" filled="false" stroked="true" strokeweight=".6pt" strokecolor="#000008">
                <v:path arrowok="t"/>
              </v:shape>
            </v:group>
            <v:group style="position:absolute;left:8749;top:-865;width:12;height:2" coordorigin="8749,-865" coordsize="12,2">
              <v:shape style="position:absolute;left:8749;top:-865;width:12;height:2" coordorigin="8749,-865" coordsize="12,0" path="m8749,-865l8761,-865e" filled="false" stroked="true" strokeweight=".6pt" strokecolor="#000008">
                <v:path arrowok="t"/>
              </v:shape>
            </v:group>
            <v:group style="position:absolute;left:8768;top:-865;width:12;height:2" coordorigin="8768,-865" coordsize="12,2">
              <v:shape style="position:absolute;left:8768;top:-865;width:12;height:2" coordorigin="8768,-865" coordsize="12,0" path="m8768,-865l8780,-865e" filled="false" stroked="true" strokeweight=".6pt" strokecolor="#000008">
                <v:path arrowok="t"/>
              </v:shape>
            </v:group>
            <v:group style="position:absolute;left:8788;top:-865;width:12;height:2" coordorigin="8788,-865" coordsize="12,2">
              <v:shape style="position:absolute;left:8788;top:-865;width:12;height:2" coordorigin="8788,-865" coordsize="12,0" path="m8788,-865l8800,-865e" filled="false" stroked="true" strokeweight=".6pt" strokecolor="#000008">
                <v:path arrowok="t"/>
              </v:shape>
            </v:group>
            <v:group style="position:absolute;left:8807;top:-865;width:12;height:2" coordorigin="8807,-865" coordsize="12,2">
              <v:shape style="position:absolute;left:8807;top:-865;width:12;height:2" coordorigin="8807,-865" coordsize="12,0" path="m8807,-865l8819,-865e" filled="false" stroked="true" strokeweight=".6pt" strokecolor="#000008">
                <v:path arrowok="t"/>
              </v:shape>
            </v:group>
            <v:group style="position:absolute;left:8826;top:-865;width:12;height:2" coordorigin="8826,-865" coordsize="12,2">
              <v:shape style="position:absolute;left:8826;top:-865;width:12;height:2" coordorigin="8826,-865" coordsize="12,0" path="m8826,-865l8838,-865e" filled="false" stroked="true" strokeweight=".6pt" strokecolor="#000008">
                <v:path arrowok="t"/>
              </v:shape>
            </v:group>
            <v:group style="position:absolute;left:8845;top:-865;width:12;height:2" coordorigin="8845,-865" coordsize="12,2">
              <v:shape style="position:absolute;left:8845;top:-865;width:12;height:2" coordorigin="8845,-865" coordsize="12,0" path="m8845,-865l8857,-865e" filled="false" stroked="true" strokeweight=".6pt" strokecolor="#000008">
                <v:path arrowok="t"/>
              </v:shape>
            </v:group>
            <v:group style="position:absolute;left:8864;top:-865;width:12;height:2" coordorigin="8864,-865" coordsize="12,2">
              <v:shape style="position:absolute;left:8864;top:-865;width:12;height:2" coordorigin="8864,-865" coordsize="12,0" path="m8864,-865l8876,-865e" filled="false" stroked="true" strokeweight=".6pt" strokecolor="#000008">
                <v:path arrowok="t"/>
              </v:shape>
            </v:group>
            <v:group style="position:absolute;left:8884;top:-865;width:12;height:2" coordorigin="8884,-865" coordsize="12,2">
              <v:shape style="position:absolute;left:8884;top:-865;width:12;height:2" coordorigin="8884,-865" coordsize="12,0" path="m8884,-865l8896,-865e" filled="false" stroked="true" strokeweight=".6pt" strokecolor="#000008">
                <v:path arrowok="t"/>
              </v:shape>
            </v:group>
            <v:group style="position:absolute;left:8903;top:-865;width:12;height:2" coordorigin="8903,-865" coordsize="12,2">
              <v:shape style="position:absolute;left:8903;top:-865;width:12;height:2" coordorigin="8903,-865" coordsize="12,0" path="m8903,-865l8915,-865e" filled="false" stroked="true" strokeweight=".6pt" strokecolor="#000008">
                <v:path arrowok="t"/>
              </v:shape>
            </v:group>
            <v:group style="position:absolute;left:8922;top:-865;width:12;height:2" coordorigin="8922,-865" coordsize="12,2">
              <v:shape style="position:absolute;left:8922;top:-865;width:12;height:2" coordorigin="8922,-865" coordsize="12,0" path="m8922,-865l8934,-865e" filled="false" stroked="true" strokeweight=".6pt" strokecolor="#000008">
                <v:path arrowok="t"/>
              </v:shape>
            </v:group>
            <v:group style="position:absolute;left:8941;top:-865;width:12;height:2" coordorigin="8941,-865" coordsize="12,2">
              <v:shape style="position:absolute;left:8941;top:-865;width:12;height:2" coordorigin="8941,-865" coordsize="12,0" path="m8941,-865l8953,-865e" filled="false" stroked="true" strokeweight=".6pt" strokecolor="#000008">
                <v:path arrowok="t"/>
              </v:shape>
            </v:group>
            <v:group style="position:absolute;left:8960;top:-865;width:12;height:2" coordorigin="8960,-865" coordsize="12,2">
              <v:shape style="position:absolute;left:8960;top:-865;width:12;height:2" coordorigin="8960,-865" coordsize="12,0" path="m8960,-865l8972,-865e" filled="false" stroked="true" strokeweight=".6pt" strokecolor="#000008">
                <v:path arrowok="t"/>
              </v:shape>
            </v:group>
            <v:group style="position:absolute;left:8980;top:-865;width:12;height:2" coordorigin="8980,-865" coordsize="12,2">
              <v:shape style="position:absolute;left:8980;top:-865;width:12;height:2" coordorigin="8980,-865" coordsize="12,0" path="m8980,-865l8992,-865e" filled="false" stroked="true" strokeweight=".6pt" strokecolor="#000008">
                <v:path arrowok="t"/>
              </v:shape>
            </v:group>
            <v:group style="position:absolute;left:8999;top:-865;width:12;height:2" coordorigin="8999,-865" coordsize="12,2">
              <v:shape style="position:absolute;left:8999;top:-865;width:12;height:2" coordorigin="8999,-865" coordsize="12,0" path="m8999,-865l9011,-865e" filled="false" stroked="true" strokeweight=".6pt" strokecolor="#000008">
                <v:path arrowok="t"/>
              </v:shape>
            </v:group>
            <v:group style="position:absolute;left:9018;top:-865;width:10;height:2" coordorigin="9018,-865" coordsize="10,2">
              <v:shape style="position:absolute;left:9018;top:-865;width:10;height:2" coordorigin="9018,-865" coordsize="10,0" path="m9018,-865l9028,-865e" filled="false" stroked="true" strokeweight=".6pt" strokecolor="#000008">
                <v:path arrowok="t"/>
              </v:shape>
            </v:group>
            <w10:wrap type="none"/>
          </v:group>
        </w:pict>
      </w:r>
      <w:r>
        <w:rPr>
          <w:rFonts w:ascii="宋体" w:hAnsi="宋体" w:cs="宋体" w:eastAsia="宋体" w:hint="default"/>
          <w:spacing w:val="4"/>
          <w:w w:val="95"/>
        </w:rPr>
        <w:t>*1</w:t>
        <w:tab/>
      </w:r>
      <w:r>
        <w:rPr>
          <w:rFonts w:ascii="宋体" w:hAnsi="宋体" w:cs="宋体" w:eastAsia="宋体" w:hint="default"/>
          <w:spacing w:val="7"/>
        </w:rPr>
        <w:t>2002</w:t>
      </w:r>
      <w:r>
        <w:rPr>
          <w:rFonts w:ascii="宋体" w:hAnsi="宋体" w:cs="宋体" w:eastAsia="宋体" w:hint="default"/>
          <w:spacing w:val="-27"/>
        </w:rPr>
        <w:t> </w:t>
      </w:r>
      <w:r>
        <w:rPr/>
        <w:t>年</w:t>
      </w:r>
      <w:r>
        <w:rPr>
          <w:spacing w:val="-18"/>
        </w:rPr>
        <w:t> </w:t>
      </w:r>
      <w:r>
        <w:rPr>
          <w:rFonts w:ascii="宋体" w:hAnsi="宋体" w:cs="宋体" w:eastAsia="宋体" w:hint="default"/>
        </w:rPr>
        <w:t>6</w:t>
      </w:r>
      <w:r>
        <w:rPr>
          <w:rFonts w:ascii="宋体" w:hAnsi="宋体" w:cs="宋体" w:eastAsia="宋体" w:hint="default"/>
          <w:spacing w:val="-32"/>
        </w:rPr>
        <w:t> </w:t>
      </w:r>
      <w:r>
        <w:rPr/>
        <w:t>月</w:t>
      </w:r>
      <w:r>
        <w:rPr>
          <w:spacing w:val="-18"/>
        </w:rPr>
        <w:t> </w:t>
      </w:r>
      <w:r>
        <w:rPr>
          <w:rFonts w:ascii="宋体" w:hAnsi="宋体" w:cs="宋体" w:eastAsia="宋体" w:hint="default"/>
          <w:spacing w:val="4"/>
        </w:rPr>
        <w:t>28</w:t>
      </w:r>
      <w:r>
        <w:rPr>
          <w:rFonts w:ascii="宋体" w:hAnsi="宋体" w:cs="宋体" w:eastAsia="宋体" w:hint="default"/>
          <w:spacing w:val="-27"/>
        </w:rPr>
        <w:t> </w:t>
      </w:r>
      <w:r>
        <w:rPr>
          <w:spacing w:val="12"/>
        </w:rPr>
        <w:t>日，</w:t>
      </w:r>
      <w:r>
        <w:rPr>
          <w:spacing w:val="-75"/>
        </w:rPr>
        <w:t> </w:t>
      </w:r>
      <w:r>
        <w:rPr/>
        <w:t>深</w:t>
      </w:r>
      <w:r>
        <w:rPr>
          <w:spacing w:val="-75"/>
        </w:rPr>
        <w:t> </w:t>
      </w:r>
      <w:r>
        <w:rPr/>
        <w:t>圳</w:t>
      </w:r>
      <w:r>
        <w:rPr>
          <w:spacing w:val="-73"/>
        </w:rPr>
        <w:t> </w:t>
      </w:r>
      <w:r>
        <w:rPr/>
        <w:t>市</w:t>
      </w:r>
      <w:r>
        <w:rPr>
          <w:spacing w:val="-75"/>
        </w:rPr>
        <w:t> </w:t>
      </w:r>
      <w:r>
        <w:rPr/>
        <w:t>信</w:t>
      </w:r>
      <w:r>
        <w:rPr>
          <w:spacing w:val="-73"/>
        </w:rPr>
        <w:t> </w:t>
      </w:r>
      <w:r>
        <w:rPr/>
        <w:t>泰</w:t>
      </w:r>
      <w:r>
        <w:rPr>
          <w:spacing w:val="-75"/>
        </w:rPr>
        <w:t> </w:t>
      </w:r>
      <w:r>
        <w:rPr/>
        <w:t>利</w:t>
      </w:r>
      <w:r>
        <w:rPr>
          <w:spacing w:val="-73"/>
        </w:rPr>
        <w:t> </w:t>
      </w:r>
      <w:r>
        <w:rPr/>
        <w:t>实</w:t>
      </w:r>
      <w:r>
        <w:rPr>
          <w:spacing w:val="-75"/>
        </w:rPr>
        <w:t> </w:t>
      </w:r>
      <w:r>
        <w:rPr/>
        <w:t>业</w:t>
      </w:r>
      <w:r>
        <w:rPr>
          <w:spacing w:val="-73"/>
        </w:rPr>
        <w:t> </w:t>
      </w:r>
      <w:r>
        <w:rPr/>
        <w:t>公</w:t>
      </w:r>
      <w:r>
        <w:rPr>
          <w:spacing w:val="-75"/>
        </w:rPr>
        <w:t> </w:t>
      </w:r>
      <w:r>
        <w:rPr/>
        <w:t>司</w:t>
      </w:r>
      <w:r>
        <w:rPr>
          <w:spacing w:val="-73"/>
        </w:rPr>
        <w:t> </w:t>
      </w:r>
      <w:r>
        <w:rPr/>
        <w:t>（</w:t>
      </w:r>
      <w:r>
        <w:rPr>
          <w:spacing w:val="-75"/>
        </w:rPr>
        <w:t> </w:t>
      </w:r>
      <w:r>
        <w:rPr/>
        <w:t>以</w:t>
      </w:r>
      <w:r>
        <w:rPr>
          <w:spacing w:val="-73"/>
        </w:rPr>
        <w:t> </w:t>
      </w:r>
      <w:r>
        <w:rPr/>
        <w:t>下</w:t>
      </w:r>
      <w:r>
        <w:rPr>
          <w:spacing w:val="-75"/>
        </w:rPr>
        <w:t> </w:t>
      </w:r>
      <w:r>
        <w:rPr/>
        <w:t>简</w:t>
      </w:r>
      <w:r>
        <w:rPr>
          <w:spacing w:val="-73"/>
        </w:rPr>
        <w:t> </w:t>
      </w:r>
      <w:r>
        <w:rPr/>
        <w:t>称</w:t>
      </w:r>
      <w:r>
        <w:rPr>
          <w:spacing w:val="-65"/>
        </w:rPr>
        <w:t> </w:t>
      </w:r>
      <w:r>
        <w:rPr>
          <w:rFonts w:ascii="宋体" w:hAnsi="宋体" w:cs="宋体" w:eastAsia="宋体" w:hint="default"/>
        </w:rPr>
        <w:t>“</w:t>
      </w:r>
      <w:r>
        <w:rPr>
          <w:rFonts w:ascii="宋体" w:hAnsi="宋体" w:cs="宋体" w:eastAsia="宋体" w:hint="default"/>
          <w:spacing w:val="-75"/>
        </w:rPr>
        <w:t> </w:t>
      </w:r>
      <w:r>
        <w:rPr>
          <w:spacing w:val="12"/>
        </w:rPr>
        <w:t>信泰</w:t>
      </w:r>
      <w:r>
        <w:rPr>
          <w:spacing w:val="-75"/>
        </w:rPr>
        <w:t> </w:t>
      </w:r>
      <w:r>
        <w:rPr/>
        <w:t>利</w:t>
      </w:r>
      <w:r>
        <w:rPr>
          <w:spacing w:val="-75"/>
        </w:rPr>
        <w:t> </w:t>
      </w:r>
      <w:r>
        <w:rPr/>
        <w:t>公</w:t>
      </w:r>
      <w:r>
        <w:rPr>
          <w:spacing w:val="-73"/>
        </w:rPr>
        <w:t> </w:t>
      </w:r>
      <w:r>
        <w:rPr/>
        <w:t>司</w:t>
      </w:r>
      <w:r>
        <w:rPr>
          <w:spacing w:val="-68"/>
        </w:rPr>
        <w:t> </w:t>
      </w:r>
      <w:r>
        <w:rPr>
          <w:rFonts w:ascii="宋体" w:hAnsi="宋体" w:cs="宋体" w:eastAsia="宋体" w:hint="default"/>
        </w:rPr>
        <w:t>”</w:t>
      </w:r>
      <w:r>
        <w:rPr>
          <w:rFonts w:ascii="宋体" w:hAnsi="宋体" w:cs="宋体" w:eastAsia="宋体" w:hint="default"/>
          <w:spacing w:val="-73"/>
        </w:rPr>
        <w:t> </w:t>
      </w:r>
      <w:r>
        <w:rPr/>
        <w:t>）</w:t>
      </w:r>
      <w:r>
        <w:rPr>
          <w:spacing w:val="-77"/>
        </w:rPr>
        <w:t> </w:t>
      </w:r>
      <w:r>
        <w:rPr/>
        <w:t>向</w:t>
      </w:r>
      <w:r>
        <w:rPr>
          <w:w w:val="99"/>
        </w:rPr>
        <w:t> </w:t>
      </w:r>
      <w:r>
        <w:rPr>
          <w:spacing w:val="9"/>
        </w:rPr>
        <w:t>中国</w:t>
      </w:r>
      <w:r>
        <w:rPr>
          <w:spacing w:val="-84"/>
        </w:rPr>
        <w:t> </w:t>
      </w:r>
      <w:r>
        <w:rPr>
          <w:spacing w:val="22"/>
        </w:rPr>
        <w:t>银行深圳市分行文锦渡支行借款人民币</w:t>
      </w:r>
      <w:r>
        <w:rPr>
          <w:spacing w:val="-39"/>
        </w:rPr>
        <w:t> </w:t>
      </w:r>
      <w:r>
        <w:rPr>
          <w:rFonts w:ascii="宋体" w:hAnsi="宋体" w:cs="宋体" w:eastAsia="宋体" w:hint="default"/>
          <w:spacing w:val="10"/>
        </w:rPr>
        <w:t>25,200,000.00</w:t>
      </w:r>
      <w:r>
        <w:rPr>
          <w:rFonts w:ascii="宋体" w:hAnsi="宋体" w:cs="宋体" w:eastAsia="宋体" w:hint="default"/>
          <w:spacing w:val="-51"/>
        </w:rPr>
        <w:t> </w:t>
      </w:r>
      <w:r>
        <w:rPr>
          <w:spacing w:val="15"/>
        </w:rPr>
        <w:t>元，本公司提供担保</w:t>
      </w:r>
      <w:r>
        <w:rPr>
          <w:spacing w:val="-77"/>
        </w:rPr>
        <w:t> </w:t>
      </w:r>
      <w:r>
        <w:rPr>
          <w:w w:val="95"/>
        </w:rPr>
        <w:t>，</w:t>
      </w:r>
      <w:r>
        <w:rPr/>
      </w:r>
    </w:p>
    <w:p>
      <w:pPr>
        <w:spacing w:after="0" w:line="348" w:lineRule="auto"/>
        <w:jc w:val="left"/>
        <w:sectPr>
          <w:pgSz w:w="11910" w:h="16840"/>
          <w:pgMar w:header="0" w:footer="890" w:top="2280" w:bottom="1080" w:left="1660" w:right="1280"/>
        </w:sectPr>
      </w:pPr>
    </w:p>
    <w:p>
      <w:pPr>
        <w:spacing w:line="240" w:lineRule="auto" w:before="4"/>
        <w:rPr>
          <w:rFonts w:ascii="宋体" w:hAnsi="宋体" w:cs="宋体" w:eastAsia="宋体" w:hint="default"/>
          <w:sz w:val="18"/>
          <w:szCs w:val="18"/>
        </w:rPr>
      </w:pPr>
    </w:p>
    <w:p>
      <w:pPr>
        <w:pStyle w:val="BodyText"/>
        <w:spacing w:line="348" w:lineRule="auto" w:before="37"/>
        <w:ind w:left="543" w:right="0"/>
        <w:jc w:val="left"/>
      </w:pPr>
      <w:r>
        <w:rPr>
          <w:spacing w:val="12"/>
        </w:rPr>
        <w:t>约定</w:t>
      </w:r>
      <w:r>
        <w:rPr>
          <w:spacing w:val="-70"/>
        </w:rPr>
        <w:t> </w:t>
      </w:r>
      <w:r>
        <w:rPr/>
        <w:t>对</w:t>
      </w:r>
      <w:r>
        <w:rPr>
          <w:spacing w:val="-73"/>
        </w:rPr>
        <w:t> </w:t>
      </w:r>
      <w:r>
        <w:rPr/>
        <w:t>上</w:t>
      </w:r>
      <w:r>
        <w:rPr>
          <w:spacing w:val="-73"/>
        </w:rPr>
        <w:t> </w:t>
      </w:r>
      <w:r>
        <w:rPr/>
        <w:t>述</w:t>
      </w:r>
      <w:r>
        <w:rPr>
          <w:spacing w:val="-70"/>
        </w:rPr>
        <w:t> </w:t>
      </w:r>
      <w:r>
        <w:rPr/>
        <w:t>借</w:t>
      </w:r>
      <w:r>
        <w:rPr>
          <w:spacing w:val="-73"/>
        </w:rPr>
        <w:t> </w:t>
      </w:r>
      <w:r>
        <w:rPr/>
        <w:t>款</w:t>
      </w:r>
      <w:r>
        <w:rPr>
          <w:spacing w:val="-73"/>
        </w:rPr>
        <w:t> </w:t>
      </w:r>
      <w:r>
        <w:rPr/>
        <w:t>承</w:t>
      </w:r>
      <w:r>
        <w:rPr>
          <w:spacing w:val="-70"/>
        </w:rPr>
        <w:t> </w:t>
      </w:r>
      <w:r>
        <w:rPr/>
        <w:t>担</w:t>
      </w:r>
      <w:r>
        <w:rPr>
          <w:spacing w:val="-73"/>
        </w:rPr>
        <w:t> </w:t>
      </w:r>
      <w:r>
        <w:rPr/>
        <w:t>连</w:t>
      </w:r>
      <w:r>
        <w:rPr>
          <w:spacing w:val="-73"/>
        </w:rPr>
        <w:t> </w:t>
      </w:r>
      <w:r>
        <w:rPr/>
        <w:t>带</w:t>
      </w:r>
      <w:r>
        <w:rPr>
          <w:spacing w:val="-70"/>
        </w:rPr>
        <w:t> </w:t>
      </w:r>
      <w:r>
        <w:rPr/>
        <w:t>保</w:t>
      </w:r>
      <w:r>
        <w:rPr>
          <w:spacing w:val="-73"/>
        </w:rPr>
        <w:t> </w:t>
      </w:r>
      <w:r>
        <w:rPr/>
        <w:t>证</w:t>
      </w:r>
      <w:r>
        <w:rPr>
          <w:spacing w:val="-73"/>
        </w:rPr>
        <w:t> </w:t>
      </w:r>
      <w:r>
        <w:rPr/>
        <w:t>责</w:t>
      </w:r>
      <w:r>
        <w:rPr>
          <w:spacing w:val="-70"/>
        </w:rPr>
        <w:t> </w:t>
      </w:r>
      <w:r>
        <w:rPr/>
        <w:t>任</w:t>
      </w:r>
      <w:r>
        <w:rPr>
          <w:spacing w:val="-73"/>
        </w:rPr>
        <w:t> </w:t>
      </w:r>
      <w:r>
        <w:rPr/>
        <w:t>。</w:t>
      </w:r>
      <w:r>
        <w:rPr>
          <w:spacing w:val="-73"/>
        </w:rPr>
        <w:t> </w:t>
      </w:r>
      <w:r>
        <w:rPr/>
        <w:t>合</w:t>
      </w:r>
      <w:r>
        <w:rPr>
          <w:spacing w:val="-70"/>
        </w:rPr>
        <w:t> </w:t>
      </w:r>
      <w:r>
        <w:rPr/>
        <w:t>同</w:t>
      </w:r>
      <w:r>
        <w:rPr>
          <w:spacing w:val="-73"/>
        </w:rPr>
        <w:t> </w:t>
      </w:r>
      <w:r>
        <w:rPr/>
        <w:t>到</w:t>
      </w:r>
      <w:r>
        <w:rPr>
          <w:spacing w:val="-73"/>
        </w:rPr>
        <w:t> </w:t>
      </w:r>
      <w:r>
        <w:rPr/>
        <w:t>期</w:t>
      </w:r>
      <w:r>
        <w:rPr>
          <w:spacing w:val="-70"/>
        </w:rPr>
        <w:t> </w:t>
      </w:r>
      <w:r>
        <w:rPr/>
        <w:t>后</w:t>
      </w:r>
      <w:r>
        <w:rPr>
          <w:spacing w:val="-73"/>
        </w:rPr>
        <w:t> </w:t>
      </w:r>
      <w:r>
        <w:rPr/>
        <w:t>，</w:t>
      </w:r>
      <w:r>
        <w:rPr>
          <w:spacing w:val="-73"/>
        </w:rPr>
        <w:t> </w:t>
      </w:r>
      <w:r>
        <w:rPr/>
        <w:t>信</w:t>
      </w:r>
      <w:r>
        <w:rPr>
          <w:spacing w:val="-70"/>
        </w:rPr>
        <w:t> </w:t>
      </w:r>
      <w:r>
        <w:rPr/>
        <w:t>泰</w:t>
      </w:r>
      <w:r>
        <w:rPr>
          <w:spacing w:val="-73"/>
        </w:rPr>
        <w:t> </w:t>
      </w:r>
      <w:r>
        <w:rPr/>
        <w:t>利</w:t>
      </w:r>
      <w:r>
        <w:rPr>
          <w:spacing w:val="-73"/>
        </w:rPr>
        <w:t> </w:t>
      </w:r>
      <w:r>
        <w:rPr/>
        <w:t>公</w:t>
      </w:r>
      <w:r>
        <w:rPr>
          <w:spacing w:val="-70"/>
        </w:rPr>
        <w:t> </w:t>
      </w:r>
      <w:r>
        <w:rPr/>
        <w:t>司</w:t>
      </w:r>
      <w:r>
        <w:rPr>
          <w:spacing w:val="-73"/>
        </w:rPr>
        <w:t> </w:t>
      </w:r>
      <w:r>
        <w:rPr/>
        <w:t>未</w:t>
      </w:r>
      <w:r>
        <w:rPr>
          <w:spacing w:val="-73"/>
        </w:rPr>
        <w:t> </w:t>
      </w:r>
      <w:r>
        <w:rPr/>
        <w:t>履</w:t>
      </w:r>
      <w:r>
        <w:rPr>
          <w:spacing w:val="-70"/>
        </w:rPr>
        <w:t> </w:t>
      </w:r>
      <w:r>
        <w:rPr/>
        <w:t>行</w:t>
      </w:r>
      <w:r>
        <w:rPr>
          <w:spacing w:val="-73"/>
        </w:rPr>
        <w:t> </w:t>
      </w:r>
      <w:r>
        <w:rPr/>
        <w:t>还</w:t>
      </w:r>
      <w:r>
        <w:rPr>
          <w:spacing w:val="-73"/>
        </w:rPr>
        <w:t> </w:t>
      </w:r>
      <w:r>
        <w:rPr/>
        <w:t>款</w:t>
      </w:r>
      <w:r>
        <w:rPr>
          <w:spacing w:val="-70"/>
        </w:rPr>
        <w:t> </w:t>
      </w:r>
      <w:r>
        <w:rPr/>
        <w:t>义</w:t>
      </w:r>
      <w:r>
        <w:rPr>
          <w:spacing w:val="-73"/>
        </w:rPr>
        <w:t> </w:t>
      </w:r>
      <w:r>
        <w:rPr/>
        <w:t>务</w:t>
      </w:r>
      <w:r>
        <w:rPr>
          <w:spacing w:val="-75"/>
        </w:rPr>
        <w:t> </w:t>
      </w:r>
      <w:r>
        <w:rPr/>
        <w:t>，</w:t>
      </w:r>
      <w:r>
        <w:rPr>
          <w:w w:val="99"/>
        </w:rPr>
        <w:t> </w:t>
      </w:r>
      <w:r>
        <w:rPr>
          <w:spacing w:val="12"/>
        </w:rPr>
        <w:t>中国</w:t>
      </w:r>
      <w:r>
        <w:rPr>
          <w:spacing w:val="-75"/>
        </w:rPr>
        <w:t> </w:t>
      </w:r>
      <w:r>
        <w:rPr/>
        <w:t>银</w:t>
      </w:r>
      <w:r>
        <w:rPr>
          <w:spacing w:val="-75"/>
        </w:rPr>
        <w:t> </w:t>
      </w:r>
      <w:r>
        <w:rPr/>
        <w:t>行</w:t>
      </w:r>
      <w:r>
        <w:rPr>
          <w:spacing w:val="-75"/>
        </w:rPr>
        <w:t> </w:t>
      </w:r>
      <w:r>
        <w:rPr/>
        <w:t>深</w:t>
      </w:r>
      <w:r>
        <w:rPr>
          <w:spacing w:val="-75"/>
        </w:rPr>
        <w:t> </w:t>
      </w:r>
      <w:r>
        <w:rPr/>
        <w:t>圳</w:t>
      </w:r>
      <w:r>
        <w:rPr>
          <w:spacing w:val="-75"/>
        </w:rPr>
        <w:t> </w:t>
      </w:r>
      <w:r>
        <w:rPr/>
        <w:t>市</w:t>
      </w:r>
      <w:r>
        <w:rPr>
          <w:spacing w:val="-75"/>
        </w:rPr>
        <w:t> </w:t>
      </w:r>
      <w:r>
        <w:rPr/>
        <w:t>分</w:t>
      </w:r>
      <w:r>
        <w:rPr>
          <w:spacing w:val="-75"/>
        </w:rPr>
        <w:t> </w:t>
      </w:r>
      <w:r>
        <w:rPr/>
        <w:t>行</w:t>
      </w:r>
      <w:r>
        <w:rPr>
          <w:spacing w:val="-75"/>
        </w:rPr>
        <w:t> </w:t>
      </w:r>
      <w:r>
        <w:rPr/>
        <w:t>文</w:t>
      </w:r>
      <w:r>
        <w:rPr>
          <w:spacing w:val="-75"/>
        </w:rPr>
        <w:t> </w:t>
      </w:r>
      <w:r>
        <w:rPr/>
        <w:t>锦</w:t>
      </w:r>
      <w:r>
        <w:rPr>
          <w:spacing w:val="-75"/>
        </w:rPr>
        <w:t> </w:t>
      </w:r>
      <w:r>
        <w:rPr/>
        <w:t>渡</w:t>
      </w:r>
      <w:r>
        <w:rPr>
          <w:spacing w:val="-75"/>
        </w:rPr>
        <w:t> </w:t>
      </w:r>
      <w:r>
        <w:rPr/>
        <w:t>支</w:t>
      </w:r>
      <w:r>
        <w:rPr>
          <w:spacing w:val="-75"/>
        </w:rPr>
        <w:t> </w:t>
      </w:r>
      <w:r>
        <w:rPr/>
        <w:t>行</w:t>
      </w:r>
      <w:r>
        <w:rPr>
          <w:spacing w:val="-75"/>
        </w:rPr>
        <w:t> </w:t>
      </w:r>
      <w:r>
        <w:rPr/>
        <w:t>向</w:t>
      </w:r>
      <w:r>
        <w:rPr>
          <w:spacing w:val="-75"/>
        </w:rPr>
        <w:t> </w:t>
      </w:r>
      <w:r>
        <w:rPr/>
        <w:t>深</w:t>
      </w:r>
      <w:r>
        <w:rPr>
          <w:spacing w:val="-75"/>
        </w:rPr>
        <w:t> </w:t>
      </w:r>
      <w:r>
        <w:rPr/>
        <w:t>圳</w:t>
      </w:r>
      <w:r>
        <w:rPr>
          <w:spacing w:val="-75"/>
        </w:rPr>
        <w:t> </w:t>
      </w:r>
      <w:r>
        <w:rPr/>
        <w:t>市</w:t>
      </w:r>
      <w:r>
        <w:rPr>
          <w:spacing w:val="-75"/>
        </w:rPr>
        <w:t> </w:t>
      </w:r>
      <w:r>
        <w:rPr/>
        <w:t>中</w:t>
      </w:r>
      <w:r>
        <w:rPr>
          <w:spacing w:val="-75"/>
        </w:rPr>
        <w:t> </w:t>
      </w:r>
      <w:r>
        <w:rPr/>
        <w:t>级</w:t>
      </w:r>
      <w:r>
        <w:rPr>
          <w:spacing w:val="-75"/>
        </w:rPr>
        <w:t> </w:t>
      </w:r>
      <w:r>
        <w:rPr/>
        <w:t>人</w:t>
      </w:r>
      <w:r>
        <w:rPr>
          <w:spacing w:val="-75"/>
        </w:rPr>
        <w:t> </w:t>
      </w:r>
      <w:r>
        <w:rPr/>
        <w:t>民</w:t>
      </w:r>
      <w:r>
        <w:rPr>
          <w:spacing w:val="-75"/>
        </w:rPr>
        <w:t> </w:t>
      </w:r>
      <w:r>
        <w:rPr/>
        <w:t>法</w:t>
      </w:r>
      <w:r>
        <w:rPr>
          <w:spacing w:val="-75"/>
        </w:rPr>
        <w:t> </w:t>
      </w:r>
      <w:r>
        <w:rPr/>
        <w:t>院</w:t>
      </w:r>
      <w:r>
        <w:rPr>
          <w:spacing w:val="-75"/>
        </w:rPr>
        <w:t> </w:t>
      </w:r>
      <w:r>
        <w:rPr/>
        <w:t>提</w:t>
      </w:r>
      <w:r>
        <w:rPr>
          <w:spacing w:val="-75"/>
        </w:rPr>
        <w:t> </w:t>
      </w:r>
      <w:r>
        <w:rPr/>
        <w:t>起</w:t>
      </w:r>
      <w:r>
        <w:rPr>
          <w:spacing w:val="-75"/>
        </w:rPr>
        <w:t> </w:t>
      </w:r>
      <w:r>
        <w:rPr/>
        <w:t>诉</w:t>
      </w:r>
      <w:r>
        <w:rPr>
          <w:spacing w:val="-75"/>
        </w:rPr>
        <w:t> </w:t>
      </w:r>
      <w:r>
        <w:rPr/>
        <w:t>讼</w:t>
      </w:r>
      <w:r>
        <w:rPr>
          <w:spacing w:val="-75"/>
        </w:rPr>
        <w:t> </w:t>
      </w:r>
      <w:r>
        <w:rPr/>
        <w:t>，</w:t>
      </w:r>
      <w:r>
        <w:rPr>
          <w:spacing w:val="-75"/>
        </w:rPr>
        <w:t> </w:t>
      </w:r>
      <w:r>
        <w:rPr/>
        <w:t>法</w:t>
      </w:r>
      <w:r>
        <w:rPr>
          <w:spacing w:val="-75"/>
        </w:rPr>
        <w:t> </w:t>
      </w:r>
      <w:r>
        <w:rPr/>
        <w:t>院</w:t>
      </w:r>
      <w:r>
        <w:rPr>
          <w:spacing w:val="-75"/>
        </w:rPr>
        <w:t> </w:t>
      </w:r>
      <w:r>
        <w:rPr/>
        <w:t>判</w:t>
      </w:r>
      <w:r>
        <w:rPr>
          <w:spacing w:val="-75"/>
        </w:rPr>
        <w:t> </w:t>
      </w:r>
      <w:r>
        <w:rPr/>
        <w:t>决</w:t>
      </w:r>
      <w:r>
        <w:rPr>
          <w:spacing w:val="-75"/>
        </w:rPr>
        <w:t> </w:t>
      </w:r>
      <w:r>
        <w:rPr/>
        <w:t>信</w:t>
      </w:r>
      <w:r>
        <w:rPr>
          <w:spacing w:val="-75"/>
        </w:rPr>
        <w:t> </w:t>
      </w:r>
      <w:r>
        <w:rPr/>
        <w:t>泰</w:t>
      </w:r>
      <w:r>
        <w:rPr>
          <w:w w:val="99"/>
        </w:rPr>
        <w:t> </w:t>
      </w:r>
      <w:r>
        <w:rPr>
          <w:spacing w:val="9"/>
        </w:rPr>
        <w:t>利公</w:t>
      </w:r>
      <w:r>
        <w:rPr>
          <w:spacing w:val="-75"/>
        </w:rPr>
        <w:t> </w:t>
      </w:r>
      <w:r>
        <w:rPr>
          <w:spacing w:val="21"/>
        </w:rPr>
        <w:t>司偿还本金人民币</w:t>
      </w:r>
      <w:r>
        <w:rPr>
          <w:spacing w:val="-15"/>
        </w:rPr>
        <w:t> </w:t>
      </w:r>
      <w:r>
        <w:rPr>
          <w:rFonts w:ascii="宋体" w:hAnsi="宋体" w:cs="宋体" w:eastAsia="宋体" w:hint="default"/>
          <w:spacing w:val="10"/>
        </w:rPr>
        <w:t>25,200,000.00</w:t>
      </w:r>
      <w:r>
        <w:rPr>
          <w:rFonts w:ascii="宋体" w:hAnsi="宋体" w:cs="宋体" w:eastAsia="宋体" w:hint="default"/>
          <w:spacing w:val="-26"/>
        </w:rPr>
        <w:t> </w:t>
      </w:r>
      <w:r>
        <w:rPr>
          <w:spacing w:val="9"/>
        </w:rPr>
        <w:t>元及</w:t>
      </w:r>
      <w:r>
        <w:rPr>
          <w:spacing w:val="-75"/>
        </w:rPr>
        <w:t> </w:t>
      </w:r>
      <w:r>
        <w:rPr>
          <w:spacing w:val="12"/>
        </w:rPr>
        <w:t>利息</w:t>
      </w:r>
      <w:r>
        <w:rPr>
          <w:spacing w:val="-17"/>
        </w:rPr>
        <w:t> </w:t>
      </w:r>
      <w:r>
        <w:rPr>
          <w:rFonts w:ascii="宋体" w:hAnsi="宋体" w:cs="宋体" w:eastAsia="宋体" w:hint="default"/>
          <w:spacing w:val="10"/>
        </w:rPr>
        <w:t>974,719.78</w:t>
      </w:r>
      <w:r>
        <w:rPr>
          <w:rFonts w:ascii="宋体" w:hAnsi="宋体" w:cs="宋体" w:eastAsia="宋体" w:hint="default"/>
          <w:spacing w:val="-28"/>
        </w:rPr>
        <w:t> </w:t>
      </w:r>
      <w:r>
        <w:rPr>
          <w:spacing w:val="14"/>
        </w:rPr>
        <w:t>元，并承担本案受</w:t>
      </w:r>
      <w:r>
        <w:rPr>
          <w:spacing w:val="-69"/>
        </w:rPr>
        <w:t> </w:t>
      </w:r>
      <w:r>
        <w:rPr/>
        <w:t>理</w:t>
      </w:r>
      <w:r>
        <w:rPr>
          <w:w w:val="99"/>
        </w:rPr>
        <w:t> </w:t>
      </w:r>
      <w:r>
        <w:rPr>
          <w:spacing w:val="9"/>
          <w:w w:val="99"/>
        </w:rPr>
        <w:t>费人</w:t>
      </w:r>
      <w:r>
        <w:rPr>
          <w:spacing w:val="-74"/>
          <w:w w:val="99"/>
        </w:rPr>
        <w:t> </w:t>
      </w:r>
      <w:r>
        <w:rPr>
          <w:spacing w:val="12"/>
          <w:w w:val="99"/>
        </w:rPr>
        <w:t>民币</w:t>
      </w:r>
      <w:r>
        <w:rPr>
          <w:spacing w:val="-15"/>
          <w:w w:val="99"/>
        </w:rPr>
        <w:t> </w:t>
      </w:r>
      <w:r>
        <w:rPr>
          <w:rFonts w:ascii="宋体" w:hAnsi="宋体" w:cs="宋体" w:eastAsia="宋体" w:hint="default"/>
          <w:spacing w:val="10"/>
          <w:w w:val="99"/>
        </w:rPr>
        <w:t>140,883.60</w:t>
      </w:r>
      <w:r>
        <w:rPr>
          <w:rFonts w:ascii="宋体" w:hAnsi="宋体" w:cs="宋体" w:eastAsia="宋体" w:hint="default"/>
          <w:spacing w:val="-24"/>
          <w:w w:val="99"/>
        </w:rPr>
        <w:t> </w:t>
      </w:r>
      <w:r>
        <w:rPr>
          <w:spacing w:val="9"/>
          <w:w w:val="99"/>
        </w:rPr>
        <w:t>元及</w:t>
      </w:r>
      <w:r>
        <w:rPr>
          <w:spacing w:val="-74"/>
          <w:w w:val="99"/>
        </w:rPr>
        <w:t> </w:t>
      </w:r>
      <w:r>
        <w:rPr>
          <w:spacing w:val="19"/>
          <w:w w:val="99"/>
        </w:rPr>
        <w:t>诉前保全费</w:t>
      </w:r>
      <w:r>
        <w:rPr>
          <w:spacing w:val="-11"/>
          <w:w w:val="99"/>
        </w:rPr>
        <w:t> </w:t>
      </w:r>
      <w:r>
        <w:rPr>
          <w:rFonts w:ascii="宋体" w:hAnsi="宋体" w:cs="宋体" w:eastAsia="宋体" w:hint="default"/>
          <w:spacing w:val="10"/>
          <w:w w:val="99"/>
        </w:rPr>
        <w:t>132,019.00</w:t>
      </w:r>
      <w:r>
        <w:rPr>
          <w:rFonts w:ascii="宋体" w:hAnsi="宋体" w:cs="宋体" w:eastAsia="宋体" w:hint="default"/>
          <w:spacing w:val="-24"/>
          <w:w w:val="99"/>
        </w:rPr>
        <w:t> </w:t>
      </w:r>
      <w:r>
        <w:rPr>
          <w:spacing w:val="-9"/>
          <w:w w:val="99"/>
        </w:rPr>
        <w:t>元，合计</w:t>
      </w:r>
      <w:r>
        <w:rPr>
          <w:spacing w:val="-76"/>
          <w:w w:val="99"/>
        </w:rPr>
        <w:t> </w:t>
      </w:r>
      <w:r>
        <w:rPr>
          <w:spacing w:val="16"/>
          <w:w w:val="99"/>
        </w:rPr>
        <w:t>人民币</w:t>
      </w:r>
      <w:r>
        <w:rPr>
          <w:spacing w:val="-11"/>
          <w:w w:val="99"/>
        </w:rPr>
        <w:t> </w:t>
      </w:r>
      <w:r>
        <w:rPr>
          <w:rFonts w:ascii="宋体" w:hAnsi="宋体" w:cs="宋体" w:eastAsia="宋体" w:hint="default"/>
          <w:spacing w:val="11"/>
          <w:w w:val="99"/>
        </w:rPr>
        <w:t>26,447,622.38</w:t>
      </w:r>
      <w:r>
        <w:rPr>
          <w:rFonts w:ascii="宋体" w:hAnsi="宋体" w:cs="宋体" w:eastAsia="宋体" w:hint="default"/>
          <w:w w:val="99"/>
        </w:rPr>
        <w:t> </w:t>
      </w:r>
      <w:r>
        <w:rPr>
          <w:spacing w:val="9"/>
        </w:rPr>
        <w:t>元，</w:t>
      </w:r>
      <w:r>
        <w:rPr>
          <w:spacing w:val="-85"/>
        </w:rPr>
        <w:t> </w:t>
      </w:r>
      <w:r>
        <w:rPr>
          <w:spacing w:val="22"/>
        </w:rPr>
        <w:t>本公司对此承担连带责任。</w:t>
      </w:r>
    </w:p>
    <w:p>
      <w:pPr>
        <w:spacing w:line="240" w:lineRule="auto" w:before="0"/>
        <w:rPr>
          <w:rFonts w:ascii="宋体" w:hAnsi="宋体" w:cs="宋体" w:eastAsia="宋体" w:hint="default"/>
          <w:sz w:val="14"/>
          <w:szCs w:val="14"/>
        </w:rPr>
      </w:pPr>
    </w:p>
    <w:p>
      <w:pPr>
        <w:pStyle w:val="BodyText"/>
        <w:tabs>
          <w:tab w:pos="1020" w:val="left" w:leader="none"/>
        </w:tabs>
        <w:spacing w:line="348" w:lineRule="auto"/>
        <w:ind w:left="543" w:right="126"/>
        <w:jc w:val="left"/>
      </w:pPr>
      <w:r>
        <w:rPr>
          <w:rFonts w:ascii="宋体" w:hAnsi="宋体" w:cs="宋体" w:eastAsia="宋体" w:hint="default"/>
          <w:spacing w:val="4"/>
          <w:w w:val="95"/>
        </w:rPr>
        <w:t>*2</w:t>
        <w:tab/>
      </w:r>
      <w:r>
        <w:rPr>
          <w:rFonts w:ascii="宋体" w:hAnsi="宋体" w:cs="宋体" w:eastAsia="宋体" w:hint="default"/>
          <w:spacing w:val="7"/>
        </w:rPr>
        <w:t>1999</w:t>
      </w:r>
      <w:r>
        <w:rPr>
          <w:rFonts w:ascii="宋体" w:hAnsi="宋体" w:cs="宋体" w:eastAsia="宋体" w:hint="default"/>
          <w:spacing w:val="-27"/>
        </w:rPr>
        <w:t> </w:t>
      </w:r>
      <w:r>
        <w:rPr/>
        <w:t>年</w:t>
      </w:r>
      <w:r>
        <w:rPr>
          <w:spacing w:val="-18"/>
        </w:rPr>
        <w:t> </w:t>
      </w:r>
      <w:r>
        <w:rPr>
          <w:rFonts w:ascii="宋体" w:hAnsi="宋体" w:cs="宋体" w:eastAsia="宋体" w:hint="default"/>
        </w:rPr>
        <w:t>9</w:t>
      </w:r>
      <w:r>
        <w:rPr>
          <w:rFonts w:ascii="宋体" w:hAnsi="宋体" w:cs="宋体" w:eastAsia="宋体" w:hint="default"/>
          <w:spacing w:val="-32"/>
        </w:rPr>
        <w:t> </w:t>
      </w:r>
      <w:r>
        <w:rPr/>
        <w:t>月</w:t>
      </w:r>
      <w:r>
        <w:rPr>
          <w:spacing w:val="-18"/>
        </w:rPr>
        <w:t> </w:t>
      </w:r>
      <w:r>
        <w:rPr>
          <w:rFonts w:ascii="宋体" w:hAnsi="宋体" w:cs="宋体" w:eastAsia="宋体" w:hint="default"/>
          <w:spacing w:val="4"/>
        </w:rPr>
        <w:t>14</w:t>
      </w:r>
      <w:r>
        <w:rPr>
          <w:rFonts w:ascii="宋体" w:hAnsi="宋体" w:cs="宋体" w:eastAsia="宋体" w:hint="default"/>
          <w:spacing w:val="-27"/>
        </w:rPr>
        <w:t> </w:t>
      </w:r>
      <w:r>
        <w:rPr>
          <w:spacing w:val="12"/>
        </w:rPr>
        <w:t>日，</w:t>
      </w:r>
      <w:r>
        <w:rPr>
          <w:spacing w:val="-75"/>
        </w:rPr>
        <w:t> </w:t>
      </w:r>
      <w:r>
        <w:rPr/>
        <w:t>深</w:t>
      </w:r>
      <w:r>
        <w:rPr>
          <w:spacing w:val="-75"/>
        </w:rPr>
        <w:t> </w:t>
      </w:r>
      <w:r>
        <w:rPr/>
        <w:t>圳</w:t>
      </w:r>
      <w:r>
        <w:rPr>
          <w:spacing w:val="-73"/>
        </w:rPr>
        <w:t> </w:t>
      </w:r>
      <w:r>
        <w:rPr/>
        <w:t>市</w:t>
      </w:r>
      <w:r>
        <w:rPr>
          <w:spacing w:val="-75"/>
        </w:rPr>
        <w:t> </w:t>
      </w:r>
      <w:r>
        <w:rPr/>
        <w:t>信</w:t>
      </w:r>
      <w:r>
        <w:rPr>
          <w:spacing w:val="-73"/>
        </w:rPr>
        <w:t> </w:t>
      </w:r>
      <w:r>
        <w:rPr/>
        <w:t>泰</w:t>
      </w:r>
      <w:r>
        <w:rPr>
          <w:spacing w:val="-75"/>
        </w:rPr>
        <w:t> </w:t>
      </w:r>
      <w:r>
        <w:rPr/>
        <w:t>利</w:t>
      </w:r>
      <w:r>
        <w:rPr>
          <w:spacing w:val="-73"/>
        </w:rPr>
        <w:t> </w:t>
      </w:r>
      <w:r>
        <w:rPr/>
        <w:t>实</w:t>
      </w:r>
      <w:r>
        <w:rPr>
          <w:spacing w:val="-75"/>
        </w:rPr>
        <w:t> </w:t>
      </w:r>
      <w:r>
        <w:rPr/>
        <w:t>业</w:t>
      </w:r>
      <w:r>
        <w:rPr>
          <w:spacing w:val="-73"/>
        </w:rPr>
        <w:t> </w:t>
      </w:r>
      <w:r>
        <w:rPr/>
        <w:t>公</w:t>
      </w:r>
      <w:r>
        <w:rPr>
          <w:spacing w:val="-75"/>
        </w:rPr>
        <w:t> </w:t>
      </w:r>
      <w:r>
        <w:rPr/>
        <w:t>司</w:t>
      </w:r>
      <w:r>
        <w:rPr>
          <w:spacing w:val="-73"/>
        </w:rPr>
        <w:t> </w:t>
      </w:r>
      <w:r>
        <w:rPr/>
        <w:t>（</w:t>
      </w:r>
      <w:r>
        <w:rPr>
          <w:spacing w:val="-75"/>
        </w:rPr>
        <w:t> </w:t>
      </w:r>
      <w:r>
        <w:rPr/>
        <w:t>以</w:t>
      </w:r>
      <w:r>
        <w:rPr>
          <w:spacing w:val="-73"/>
        </w:rPr>
        <w:t> </w:t>
      </w:r>
      <w:r>
        <w:rPr/>
        <w:t>下</w:t>
      </w:r>
      <w:r>
        <w:rPr>
          <w:spacing w:val="-75"/>
        </w:rPr>
        <w:t> </w:t>
      </w:r>
      <w:r>
        <w:rPr/>
        <w:t>简</w:t>
      </w:r>
      <w:r>
        <w:rPr>
          <w:spacing w:val="-73"/>
        </w:rPr>
        <w:t> </w:t>
      </w:r>
      <w:r>
        <w:rPr/>
        <w:t>称</w:t>
      </w:r>
      <w:r>
        <w:rPr>
          <w:spacing w:val="-65"/>
        </w:rPr>
        <w:t> </w:t>
      </w:r>
      <w:r>
        <w:rPr>
          <w:rFonts w:ascii="宋体" w:hAnsi="宋体" w:cs="宋体" w:eastAsia="宋体" w:hint="default"/>
        </w:rPr>
        <w:t>“</w:t>
      </w:r>
      <w:r>
        <w:rPr>
          <w:rFonts w:ascii="宋体" w:hAnsi="宋体" w:cs="宋体" w:eastAsia="宋体" w:hint="default"/>
          <w:spacing w:val="-75"/>
        </w:rPr>
        <w:t> </w:t>
      </w:r>
      <w:r>
        <w:rPr>
          <w:spacing w:val="12"/>
        </w:rPr>
        <w:t>信泰</w:t>
      </w:r>
      <w:r>
        <w:rPr>
          <w:spacing w:val="-75"/>
        </w:rPr>
        <w:t> </w:t>
      </w:r>
      <w:r>
        <w:rPr/>
        <w:t>利</w:t>
      </w:r>
      <w:r>
        <w:rPr>
          <w:spacing w:val="-75"/>
        </w:rPr>
        <w:t> </w:t>
      </w:r>
      <w:r>
        <w:rPr/>
        <w:t>公</w:t>
      </w:r>
      <w:r>
        <w:rPr>
          <w:spacing w:val="-73"/>
        </w:rPr>
        <w:t> </w:t>
      </w:r>
      <w:r>
        <w:rPr/>
        <w:t>司</w:t>
      </w:r>
      <w:r>
        <w:rPr>
          <w:spacing w:val="-68"/>
        </w:rPr>
        <w:t> </w:t>
      </w:r>
      <w:r>
        <w:rPr>
          <w:rFonts w:ascii="宋体" w:hAnsi="宋体" w:cs="宋体" w:eastAsia="宋体" w:hint="default"/>
        </w:rPr>
        <w:t>”</w:t>
      </w:r>
      <w:r>
        <w:rPr>
          <w:rFonts w:ascii="宋体" w:hAnsi="宋体" w:cs="宋体" w:eastAsia="宋体" w:hint="default"/>
          <w:spacing w:val="-73"/>
        </w:rPr>
        <w:t> </w:t>
      </w:r>
      <w:r>
        <w:rPr/>
        <w:t>）</w:t>
      </w:r>
      <w:r>
        <w:rPr>
          <w:spacing w:val="-77"/>
        </w:rPr>
        <w:t> </w:t>
      </w:r>
      <w:r>
        <w:rPr/>
        <w:t>向</w:t>
      </w:r>
      <w:r>
        <w:rPr>
          <w:w w:val="99"/>
        </w:rPr>
        <w:t> </w:t>
      </w:r>
      <w:r>
        <w:rPr>
          <w:spacing w:val="12"/>
        </w:rPr>
        <w:t>中国</w:t>
      </w:r>
      <w:r>
        <w:rPr>
          <w:spacing w:val="-75"/>
        </w:rPr>
        <w:t> </w:t>
      </w:r>
      <w:r>
        <w:rPr/>
        <w:t>光</w:t>
      </w:r>
      <w:r>
        <w:rPr>
          <w:spacing w:val="-75"/>
        </w:rPr>
        <w:t> </w:t>
      </w:r>
      <w:r>
        <w:rPr/>
        <w:t>大</w:t>
      </w:r>
      <w:r>
        <w:rPr>
          <w:spacing w:val="-75"/>
        </w:rPr>
        <w:t> </w:t>
      </w:r>
      <w:r>
        <w:rPr/>
        <w:t>银</w:t>
      </w:r>
      <w:r>
        <w:rPr>
          <w:spacing w:val="-75"/>
        </w:rPr>
        <w:t> </w:t>
      </w:r>
      <w:r>
        <w:rPr/>
        <w:t>行</w:t>
      </w:r>
      <w:r>
        <w:rPr>
          <w:spacing w:val="-75"/>
        </w:rPr>
        <w:t> </w:t>
      </w:r>
      <w:r>
        <w:rPr/>
        <w:t>深</w:t>
      </w:r>
      <w:r>
        <w:rPr>
          <w:spacing w:val="-75"/>
        </w:rPr>
        <w:t> </w:t>
      </w:r>
      <w:r>
        <w:rPr/>
        <w:t>圳</w:t>
      </w:r>
      <w:r>
        <w:rPr>
          <w:spacing w:val="-75"/>
        </w:rPr>
        <w:t> </w:t>
      </w:r>
      <w:r>
        <w:rPr/>
        <w:t>分</w:t>
      </w:r>
      <w:r>
        <w:rPr>
          <w:spacing w:val="-75"/>
        </w:rPr>
        <w:t> </w:t>
      </w:r>
      <w:r>
        <w:rPr/>
        <w:t>行</w:t>
      </w:r>
      <w:r>
        <w:rPr>
          <w:spacing w:val="-75"/>
        </w:rPr>
        <w:t> </w:t>
      </w:r>
      <w:r>
        <w:rPr/>
        <w:t>借</w:t>
      </w:r>
      <w:r>
        <w:rPr>
          <w:spacing w:val="-75"/>
        </w:rPr>
        <w:t> </w:t>
      </w:r>
      <w:r>
        <w:rPr/>
        <w:t>款</w:t>
      </w:r>
      <w:r>
        <w:rPr>
          <w:spacing w:val="-75"/>
        </w:rPr>
        <w:t> </w:t>
      </w:r>
      <w:r>
        <w:rPr/>
        <w:t>人</w:t>
      </w:r>
      <w:r>
        <w:rPr>
          <w:spacing w:val="-75"/>
        </w:rPr>
        <w:t> </w:t>
      </w:r>
      <w:r>
        <w:rPr/>
        <w:t>民</w:t>
      </w:r>
      <w:r>
        <w:rPr>
          <w:spacing w:val="-75"/>
        </w:rPr>
        <w:t> </w:t>
      </w:r>
      <w:r>
        <w:rPr/>
        <w:t>币</w:t>
      </w:r>
      <w:r>
        <w:rPr>
          <w:spacing w:val="-15"/>
        </w:rPr>
        <w:t> </w:t>
      </w:r>
      <w:r>
        <w:rPr>
          <w:rFonts w:ascii="宋体" w:hAnsi="宋体" w:cs="宋体" w:eastAsia="宋体" w:hint="default"/>
          <w:spacing w:val="6"/>
        </w:rPr>
        <w:t>500</w:t>
      </w:r>
      <w:r>
        <w:rPr>
          <w:rFonts w:ascii="宋体" w:hAnsi="宋体" w:cs="宋体" w:eastAsia="宋体" w:hint="default"/>
          <w:spacing w:val="-25"/>
        </w:rPr>
        <w:t> </w:t>
      </w:r>
      <w:r>
        <w:rPr>
          <w:spacing w:val="12"/>
        </w:rPr>
        <w:t>万元</w:t>
      </w:r>
      <w:r>
        <w:rPr>
          <w:spacing w:val="-75"/>
        </w:rPr>
        <w:t> </w:t>
      </w:r>
      <w:r>
        <w:rPr/>
        <w:t>，</w:t>
      </w:r>
      <w:r>
        <w:rPr>
          <w:spacing w:val="-75"/>
        </w:rPr>
        <w:t> </w:t>
      </w:r>
      <w:r>
        <w:rPr/>
        <w:t>本</w:t>
      </w:r>
      <w:r>
        <w:rPr>
          <w:spacing w:val="-75"/>
        </w:rPr>
        <w:t> </w:t>
      </w:r>
      <w:r>
        <w:rPr/>
        <w:t>公</w:t>
      </w:r>
      <w:r>
        <w:rPr>
          <w:spacing w:val="-75"/>
        </w:rPr>
        <w:t> </w:t>
      </w:r>
      <w:r>
        <w:rPr/>
        <w:t>司</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约</w:t>
      </w:r>
      <w:r>
        <w:rPr>
          <w:spacing w:val="-75"/>
        </w:rPr>
        <w:t> </w:t>
      </w:r>
      <w:r>
        <w:rPr/>
        <w:t>定</w:t>
      </w:r>
      <w:r>
        <w:rPr>
          <w:spacing w:val="-75"/>
        </w:rPr>
        <w:t> </w:t>
      </w:r>
      <w:r>
        <w:rPr/>
        <w:t>对</w:t>
      </w:r>
      <w:r>
        <w:rPr>
          <w:spacing w:val="-75"/>
        </w:rPr>
        <w:t> </w:t>
      </w:r>
      <w:r>
        <w:rPr/>
        <w:t>上</w:t>
      </w:r>
      <w:r>
        <w:rPr>
          <w:spacing w:val="-75"/>
        </w:rPr>
        <w:t> </w:t>
      </w:r>
      <w:r>
        <w:rPr/>
        <w:t>述</w:t>
      </w:r>
      <w:r>
        <w:rPr>
          <w:spacing w:val="-75"/>
        </w:rPr>
        <w:t> </w:t>
      </w:r>
      <w:r>
        <w:rPr/>
        <w:t>借</w:t>
      </w:r>
      <w:r>
        <w:rPr>
          <w:spacing w:val="-75"/>
        </w:rPr>
        <w:t> </w:t>
      </w:r>
      <w:r>
        <w:rPr/>
        <w:t>款</w:t>
      </w:r>
      <w:r>
        <w:rPr>
          <w:w w:val="99"/>
        </w:rPr>
        <w:t> </w:t>
      </w:r>
      <w:r>
        <w:rPr>
          <w:spacing w:val="12"/>
        </w:rPr>
        <w:t>承担</w:t>
      </w:r>
      <w:r>
        <w:rPr>
          <w:spacing w:val="-75"/>
        </w:rPr>
        <w:t> </w:t>
      </w:r>
      <w:r>
        <w:rPr/>
        <w:t>连</w:t>
      </w:r>
      <w:r>
        <w:rPr>
          <w:spacing w:val="-75"/>
        </w:rPr>
        <w:t> </w:t>
      </w:r>
      <w:r>
        <w:rPr/>
        <w:t>带</w:t>
      </w:r>
      <w:r>
        <w:rPr>
          <w:spacing w:val="-75"/>
        </w:rPr>
        <w:t> </w:t>
      </w:r>
      <w:r>
        <w:rPr/>
        <w:t>保</w:t>
      </w:r>
      <w:r>
        <w:rPr>
          <w:spacing w:val="-75"/>
        </w:rPr>
        <w:t> </w:t>
      </w:r>
      <w:r>
        <w:rPr/>
        <w:t>证</w:t>
      </w:r>
      <w:r>
        <w:rPr>
          <w:spacing w:val="-75"/>
        </w:rPr>
        <w:t> </w:t>
      </w:r>
      <w:r>
        <w:rPr/>
        <w:t>责</w:t>
      </w:r>
      <w:r>
        <w:rPr>
          <w:spacing w:val="-75"/>
        </w:rPr>
        <w:t> </w:t>
      </w:r>
      <w:r>
        <w:rPr/>
        <w:t>任</w:t>
      </w:r>
      <w:r>
        <w:rPr>
          <w:spacing w:val="-75"/>
        </w:rPr>
        <w:t> </w:t>
      </w:r>
      <w:r>
        <w:rPr/>
        <w:t>。</w:t>
      </w:r>
      <w:r>
        <w:rPr>
          <w:spacing w:val="-75"/>
        </w:rPr>
        <w:t> </w:t>
      </w:r>
      <w:r>
        <w:rPr/>
        <w:t>合</w:t>
      </w:r>
      <w:r>
        <w:rPr>
          <w:spacing w:val="-75"/>
        </w:rPr>
        <w:t> </w:t>
      </w:r>
      <w:r>
        <w:rPr/>
        <w:t>同</w:t>
      </w:r>
      <w:r>
        <w:rPr>
          <w:spacing w:val="-75"/>
        </w:rPr>
        <w:t> </w:t>
      </w:r>
      <w:r>
        <w:rPr/>
        <w:t>到</w:t>
      </w:r>
      <w:r>
        <w:rPr>
          <w:spacing w:val="-75"/>
        </w:rPr>
        <w:t> </w:t>
      </w:r>
      <w:r>
        <w:rPr/>
        <w:t>期</w:t>
      </w:r>
      <w:r>
        <w:rPr>
          <w:spacing w:val="-75"/>
        </w:rPr>
        <w:t> </w:t>
      </w:r>
      <w:r>
        <w:rPr/>
        <w:t>后</w:t>
      </w:r>
      <w:r>
        <w:rPr>
          <w:spacing w:val="-75"/>
        </w:rPr>
        <w:t> </w:t>
      </w:r>
      <w:r>
        <w:rPr/>
        <w:t>，</w:t>
      </w:r>
      <w:r>
        <w:rPr>
          <w:spacing w:val="-75"/>
        </w:rPr>
        <w:t> </w:t>
      </w:r>
      <w:r>
        <w:rPr/>
        <w:t>信</w:t>
      </w:r>
      <w:r>
        <w:rPr>
          <w:spacing w:val="-75"/>
        </w:rPr>
        <w:t> </w:t>
      </w:r>
      <w:r>
        <w:rPr/>
        <w:t>泰</w:t>
      </w:r>
      <w:r>
        <w:rPr>
          <w:spacing w:val="-75"/>
        </w:rPr>
        <w:t> </w:t>
      </w:r>
      <w:r>
        <w:rPr/>
        <w:t>利</w:t>
      </w:r>
      <w:r>
        <w:rPr>
          <w:spacing w:val="-75"/>
        </w:rPr>
        <w:t> </w:t>
      </w:r>
      <w:r>
        <w:rPr/>
        <w:t>公</w:t>
      </w:r>
      <w:r>
        <w:rPr>
          <w:spacing w:val="-75"/>
        </w:rPr>
        <w:t> </w:t>
      </w:r>
      <w:r>
        <w:rPr/>
        <w:t>司</w:t>
      </w:r>
      <w:r>
        <w:rPr>
          <w:spacing w:val="-75"/>
        </w:rPr>
        <w:t> </w:t>
      </w:r>
      <w:r>
        <w:rPr/>
        <w:t>未</w:t>
      </w:r>
      <w:r>
        <w:rPr>
          <w:spacing w:val="-75"/>
        </w:rPr>
        <w:t> </w:t>
      </w:r>
      <w:r>
        <w:rPr/>
        <w:t>履</w:t>
      </w:r>
      <w:r>
        <w:rPr>
          <w:spacing w:val="-75"/>
        </w:rPr>
        <w:t> </w:t>
      </w:r>
      <w:r>
        <w:rPr/>
        <w:t>行</w:t>
      </w:r>
      <w:r>
        <w:rPr>
          <w:spacing w:val="-75"/>
        </w:rPr>
        <w:t> </w:t>
      </w:r>
      <w:r>
        <w:rPr/>
        <w:t>还</w:t>
      </w:r>
      <w:r>
        <w:rPr>
          <w:spacing w:val="-75"/>
        </w:rPr>
        <w:t> </w:t>
      </w:r>
      <w:r>
        <w:rPr/>
        <w:t>款</w:t>
      </w:r>
      <w:r>
        <w:rPr>
          <w:spacing w:val="-75"/>
        </w:rPr>
        <w:t> </w:t>
      </w:r>
      <w:r>
        <w:rPr/>
        <w:t>义</w:t>
      </w:r>
      <w:r>
        <w:rPr>
          <w:spacing w:val="-75"/>
        </w:rPr>
        <w:t> </w:t>
      </w:r>
      <w:r>
        <w:rPr/>
        <w:t>务</w:t>
      </w:r>
      <w:r>
        <w:rPr>
          <w:spacing w:val="-75"/>
        </w:rPr>
        <w:t> </w:t>
      </w:r>
      <w:r>
        <w:rPr/>
        <w:t>，</w:t>
      </w:r>
      <w:r>
        <w:rPr>
          <w:spacing w:val="-75"/>
        </w:rPr>
        <w:t> </w:t>
      </w:r>
      <w:r>
        <w:rPr/>
        <w:t>中</w:t>
      </w:r>
      <w:r>
        <w:rPr>
          <w:spacing w:val="-75"/>
        </w:rPr>
        <w:t> </w:t>
      </w:r>
      <w:r>
        <w:rPr/>
        <w:t>国</w:t>
      </w:r>
      <w:r>
        <w:rPr>
          <w:spacing w:val="-75"/>
        </w:rPr>
        <w:t> </w:t>
      </w:r>
      <w:r>
        <w:rPr/>
        <w:t>光</w:t>
      </w:r>
      <w:r>
        <w:rPr>
          <w:spacing w:val="-75"/>
        </w:rPr>
        <w:t> </w:t>
      </w:r>
      <w:r>
        <w:rPr/>
        <w:t>大</w:t>
      </w:r>
      <w:r>
        <w:rPr>
          <w:spacing w:val="-75"/>
        </w:rPr>
        <w:t> </w:t>
      </w:r>
      <w:r>
        <w:rPr/>
        <w:t>银</w:t>
      </w:r>
      <w:r>
        <w:rPr>
          <w:spacing w:val="-75"/>
        </w:rPr>
        <w:t> </w:t>
      </w:r>
      <w:r>
        <w:rPr/>
        <w:t>行</w:t>
      </w:r>
      <w:r>
        <w:rPr>
          <w:spacing w:val="-75"/>
        </w:rPr>
        <w:t> </w:t>
      </w:r>
      <w:r>
        <w:rPr/>
        <w:t>深</w:t>
      </w:r>
      <w:r>
        <w:rPr>
          <w:w w:val="99"/>
        </w:rPr>
        <w:t> </w:t>
      </w:r>
      <w:r>
        <w:rPr>
          <w:spacing w:val="9"/>
        </w:rPr>
        <w:t>圳分</w:t>
      </w:r>
      <w:r>
        <w:rPr>
          <w:spacing w:val="-76"/>
        </w:rPr>
        <w:t> </w:t>
      </w:r>
      <w:r>
        <w:rPr>
          <w:spacing w:val="22"/>
        </w:rPr>
        <w:t>行向深圳市福田区人民法院提起诉讼，</w:t>
      </w:r>
      <w:r>
        <w:rPr>
          <w:spacing w:val="-77"/>
        </w:rPr>
        <w:t> </w:t>
      </w:r>
      <w:r>
        <w:rPr>
          <w:spacing w:val="22"/>
        </w:rPr>
        <w:t>法院判决信泰利公司偿还本金人民币</w:t>
      </w:r>
      <w:r>
        <w:rPr>
          <w:w w:val="99"/>
        </w:rPr>
        <w:t> </w:t>
      </w:r>
      <w:r>
        <w:rPr>
          <w:rFonts w:ascii="宋体" w:hAnsi="宋体" w:cs="宋体" w:eastAsia="宋体" w:hint="default"/>
          <w:spacing w:val="6"/>
          <w:w w:val="99"/>
        </w:rPr>
        <w:t>500</w:t>
      </w:r>
      <w:r>
        <w:rPr>
          <w:rFonts w:ascii="宋体" w:hAnsi="宋体" w:cs="宋体" w:eastAsia="宋体" w:hint="default"/>
          <w:spacing w:val="-26"/>
          <w:w w:val="99"/>
        </w:rPr>
        <w:t> </w:t>
      </w:r>
      <w:r>
        <w:rPr>
          <w:spacing w:val="9"/>
          <w:w w:val="99"/>
        </w:rPr>
        <w:t>万元</w:t>
      </w:r>
      <w:r>
        <w:rPr>
          <w:spacing w:val="-74"/>
          <w:w w:val="99"/>
        </w:rPr>
        <w:t> </w:t>
      </w:r>
      <w:r>
        <w:rPr>
          <w:spacing w:val="19"/>
          <w:w w:val="99"/>
        </w:rPr>
        <w:t>及相关利息</w:t>
      </w:r>
      <w:r>
        <w:rPr>
          <w:spacing w:val="-76"/>
          <w:w w:val="99"/>
        </w:rPr>
        <w:t> </w:t>
      </w:r>
      <w:r>
        <w:rPr>
          <w:spacing w:val="-19"/>
          <w:w w:val="99"/>
        </w:rPr>
        <w:t>，并承</w:t>
      </w:r>
      <w:r>
        <w:rPr>
          <w:spacing w:val="-76"/>
          <w:w w:val="99"/>
        </w:rPr>
        <w:t> </w:t>
      </w:r>
      <w:r>
        <w:rPr>
          <w:spacing w:val="22"/>
          <w:w w:val="99"/>
        </w:rPr>
        <w:t>担本案受理费和申请执行费</w:t>
      </w:r>
      <w:r>
        <w:rPr>
          <w:spacing w:val="-76"/>
          <w:w w:val="99"/>
        </w:rPr>
        <w:t> </w:t>
      </w:r>
      <w:r>
        <w:rPr>
          <w:spacing w:val="-19"/>
          <w:w w:val="99"/>
        </w:rPr>
        <w:t>；本公</w:t>
      </w:r>
      <w:r>
        <w:rPr>
          <w:spacing w:val="-76"/>
          <w:w w:val="99"/>
        </w:rPr>
        <w:t> </w:t>
      </w:r>
      <w:r>
        <w:rPr>
          <w:spacing w:val="21"/>
          <w:w w:val="99"/>
        </w:rPr>
        <w:t>司对此承担连带责</w:t>
      </w:r>
      <w:r>
        <w:rPr>
          <w:spacing w:val="-52"/>
          <w:w w:val="99"/>
        </w:rPr>
        <w:t> </w:t>
      </w:r>
      <w:r>
        <w:rPr>
          <w:w w:val="83"/>
        </w:rPr>
        <w:t>任</w:t>
      </w:r>
      <w:r>
        <w:rPr>
          <w:spacing w:val="-36"/>
          <w:w w:val="83"/>
        </w:rPr>
        <w:t> </w:t>
      </w:r>
      <w:r>
        <w:rPr>
          <w:w w:val="83"/>
        </w:rPr>
        <w:t>。</w:t>
      </w:r>
      <w:r>
        <w:rPr/>
      </w:r>
    </w:p>
    <w:p>
      <w:pPr>
        <w:pStyle w:val="BodyText"/>
        <w:spacing w:line="348" w:lineRule="auto" w:before="27"/>
        <w:ind w:left="543" w:right="200"/>
        <w:jc w:val="both"/>
      </w:pPr>
      <w:r>
        <w:rPr>
          <w:rFonts w:ascii="宋体" w:hAnsi="宋体" w:cs="宋体" w:eastAsia="宋体" w:hint="default"/>
          <w:spacing w:val="7"/>
          <w:w w:val="99"/>
        </w:rPr>
        <w:t>2001</w:t>
      </w:r>
      <w:r>
        <w:rPr>
          <w:rFonts w:ascii="宋体" w:hAnsi="宋体" w:cs="宋体" w:eastAsia="宋体" w:hint="default"/>
          <w:spacing w:val="-26"/>
          <w:w w:val="99"/>
        </w:rPr>
        <w:t> </w:t>
      </w:r>
      <w:r>
        <w:rPr>
          <w:w w:val="99"/>
        </w:rPr>
        <w:t>年</w:t>
      </w:r>
      <w:r>
        <w:rPr>
          <w:spacing w:val="-20"/>
          <w:w w:val="99"/>
        </w:rPr>
        <w:t> </w:t>
      </w:r>
      <w:r>
        <w:rPr>
          <w:rFonts w:ascii="宋体" w:hAnsi="宋体" w:cs="宋体" w:eastAsia="宋体" w:hint="default"/>
          <w:spacing w:val="4"/>
          <w:w w:val="99"/>
        </w:rPr>
        <w:t>12</w:t>
      </w:r>
      <w:r>
        <w:rPr>
          <w:rFonts w:ascii="宋体" w:hAnsi="宋体" w:cs="宋体" w:eastAsia="宋体" w:hint="default"/>
          <w:spacing w:val="-26"/>
          <w:w w:val="99"/>
        </w:rPr>
        <w:t> </w:t>
      </w:r>
      <w:r>
        <w:rPr>
          <w:w w:val="99"/>
        </w:rPr>
        <w:t>月</w:t>
      </w:r>
      <w:r>
        <w:rPr>
          <w:spacing w:val="-18"/>
          <w:w w:val="99"/>
        </w:rPr>
        <w:t> </w:t>
      </w:r>
      <w:r>
        <w:rPr>
          <w:rFonts w:ascii="宋体" w:hAnsi="宋体" w:cs="宋体" w:eastAsia="宋体" w:hint="default"/>
          <w:w w:val="99"/>
        </w:rPr>
        <w:t>7</w:t>
      </w:r>
      <w:r>
        <w:rPr>
          <w:rFonts w:ascii="宋体" w:hAnsi="宋体" w:cs="宋体" w:eastAsia="宋体" w:hint="default"/>
          <w:spacing w:val="-31"/>
          <w:w w:val="99"/>
        </w:rPr>
        <w:t> </w:t>
      </w:r>
      <w:r>
        <w:rPr>
          <w:spacing w:val="-9"/>
          <w:w w:val="99"/>
        </w:rPr>
        <w:t>日，中国</w:t>
      </w:r>
      <w:r>
        <w:rPr>
          <w:spacing w:val="-76"/>
          <w:w w:val="99"/>
        </w:rPr>
        <w:t> </w:t>
      </w:r>
      <w:r>
        <w:rPr>
          <w:spacing w:val="23"/>
          <w:w w:val="99"/>
        </w:rPr>
        <w:t>光大银行深圳分行与信泰利公司及本公司达成执行和解</w:t>
      </w:r>
      <w:r>
        <w:rPr>
          <w:spacing w:val="-52"/>
          <w:w w:val="99"/>
        </w:rPr>
        <w:t> </w:t>
      </w:r>
      <w:r>
        <w:rPr>
          <w:w w:val="99"/>
        </w:rPr>
        <w:t>协</w:t>
      </w:r>
      <w:r>
        <w:rPr>
          <w:w w:val="99"/>
        </w:rPr>
        <w:t> </w:t>
      </w:r>
      <w:r>
        <w:rPr>
          <w:spacing w:val="12"/>
        </w:rPr>
        <w:t>议，</w:t>
      </w:r>
      <w:r>
        <w:rPr>
          <w:spacing w:val="-75"/>
        </w:rPr>
        <w:t> </w:t>
      </w:r>
      <w:r>
        <w:rPr/>
        <w:t>根</w:t>
      </w:r>
      <w:r>
        <w:rPr>
          <w:spacing w:val="-75"/>
        </w:rPr>
        <w:t> </w:t>
      </w:r>
      <w:r>
        <w:rPr/>
        <w:t>据</w:t>
      </w:r>
      <w:r>
        <w:rPr>
          <w:spacing w:val="-75"/>
        </w:rPr>
        <w:t> </w:t>
      </w:r>
      <w:r>
        <w:rPr/>
        <w:t>协</w:t>
      </w:r>
      <w:r>
        <w:rPr>
          <w:spacing w:val="-75"/>
        </w:rPr>
        <w:t> </w:t>
      </w:r>
      <w:r>
        <w:rPr/>
        <w:t>议</w:t>
      </w:r>
      <w:r>
        <w:rPr>
          <w:spacing w:val="-75"/>
        </w:rPr>
        <w:t> </w:t>
      </w:r>
      <w:r>
        <w:rPr/>
        <w:t>，</w:t>
      </w:r>
      <w:r>
        <w:rPr>
          <w:spacing w:val="-75"/>
        </w:rPr>
        <w:t> </w:t>
      </w:r>
      <w:r>
        <w:rPr/>
        <w:t>信</w:t>
      </w:r>
      <w:r>
        <w:rPr>
          <w:spacing w:val="-75"/>
        </w:rPr>
        <w:t> </w:t>
      </w:r>
      <w:r>
        <w:rPr/>
        <w:t>泰</w:t>
      </w:r>
      <w:r>
        <w:rPr>
          <w:spacing w:val="-75"/>
        </w:rPr>
        <w:t> </w:t>
      </w:r>
      <w:r>
        <w:rPr/>
        <w:t>利</w:t>
      </w:r>
      <w:r>
        <w:rPr>
          <w:spacing w:val="-75"/>
        </w:rPr>
        <w:t> </w:t>
      </w:r>
      <w:r>
        <w:rPr/>
        <w:t>公</w:t>
      </w:r>
      <w:r>
        <w:rPr>
          <w:spacing w:val="-75"/>
        </w:rPr>
        <w:t> </w:t>
      </w:r>
      <w:r>
        <w:rPr/>
        <w:t>司</w:t>
      </w:r>
      <w:r>
        <w:rPr>
          <w:spacing w:val="-75"/>
        </w:rPr>
        <w:t> </w:t>
      </w:r>
      <w:r>
        <w:rPr/>
        <w:t>在</w:t>
      </w:r>
      <w:r>
        <w:rPr>
          <w:spacing w:val="-75"/>
        </w:rPr>
        <w:t> </w:t>
      </w:r>
      <w:r>
        <w:rPr/>
        <w:t>协</w:t>
      </w:r>
      <w:r>
        <w:rPr>
          <w:spacing w:val="-75"/>
        </w:rPr>
        <w:t> </w:t>
      </w:r>
      <w:r>
        <w:rPr/>
        <w:t>议</w:t>
      </w:r>
      <w:r>
        <w:rPr>
          <w:spacing w:val="-75"/>
        </w:rPr>
        <w:t> </w:t>
      </w:r>
      <w:r>
        <w:rPr/>
        <w:t>生</w:t>
      </w:r>
      <w:r>
        <w:rPr>
          <w:spacing w:val="-75"/>
        </w:rPr>
        <w:t> </w:t>
      </w:r>
      <w:r>
        <w:rPr/>
        <w:t>效</w:t>
      </w:r>
      <w:r>
        <w:rPr>
          <w:spacing w:val="-75"/>
        </w:rPr>
        <w:t> </w:t>
      </w:r>
      <w:r>
        <w:rPr/>
        <w:t>当</w:t>
      </w:r>
      <w:r>
        <w:rPr>
          <w:spacing w:val="-75"/>
        </w:rPr>
        <w:t> </w:t>
      </w:r>
      <w:r>
        <w:rPr/>
        <w:t>日</w:t>
      </w:r>
      <w:r>
        <w:rPr>
          <w:spacing w:val="-75"/>
        </w:rPr>
        <w:t> </w:t>
      </w:r>
      <w:r>
        <w:rPr/>
        <w:t>，</w:t>
      </w:r>
      <w:r>
        <w:rPr>
          <w:spacing w:val="-75"/>
        </w:rPr>
        <w:t> </w:t>
      </w:r>
      <w:r>
        <w:rPr/>
        <w:t>偿</w:t>
      </w:r>
      <w:r>
        <w:rPr>
          <w:spacing w:val="-75"/>
        </w:rPr>
        <w:t> </w:t>
      </w:r>
      <w:r>
        <w:rPr/>
        <w:t>还</w:t>
      </w:r>
      <w:r>
        <w:rPr>
          <w:spacing w:val="-75"/>
        </w:rPr>
        <w:t> </w:t>
      </w:r>
      <w:r>
        <w:rPr/>
        <w:t>借</w:t>
      </w:r>
      <w:r>
        <w:rPr>
          <w:spacing w:val="-75"/>
        </w:rPr>
        <w:t> </w:t>
      </w:r>
      <w:r>
        <w:rPr/>
        <w:t>款</w:t>
      </w:r>
      <w:r>
        <w:rPr>
          <w:spacing w:val="-75"/>
        </w:rPr>
        <w:t> </w:t>
      </w:r>
      <w:r>
        <w:rPr/>
        <w:t>本</w:t>
      </w:r>
      <w:r>
        <w:rPr>
          <w:spacing w:val="-75"/>
        </w:rPr>
        <w:t> </w:t>
      </w:r>
      <w:r>
        <w:rPr/>
        <w:t>金</w:t>
      </w:r>
      <w:r>
        <w:rPr>
          <w:spacing w:val="-75"/>
        </w:rPr>
        <w:t> </w:t>
      </w:r>
      <w:r>
        <w:rPr/>
        <w:t>人</w:t>
      </w:r>
      <w:r>
        <w:rPr>
          <w:spacing w:val="-75"/>
        </w:rPr>
        <w:t> </w:t>
      </w:r>
      <w:r>
        <w:rPr/>
        <w:t>民</w:t>
      </w:r>
      <w:r>
        <w:rPr>
          <w:spacing w:val="-75"/>
        </w:rPr>
        <w:t> </w:t>
      </w:r>
      <w:r>
        <w:rPr/>
        <w:t>币</w:t>
      </w:r>
      <w:r>
        <w:rPr>
          <w:spacing w:val="-7"/>
        </w:rPr>
        <w:t> </w:t>
      </w:r>
      <w:r>
        <w:rPr>
          <w:rFonts w:ascii="宋体" w:hAnsi="宋体" w:cs="宋体" w:eastAsia="宋体" w:hint="default"/>
          <w:spacing w:val="6"/>
        </w:rPr>
        <w:t>100</w:t>
      </w:r>
      <w:r>
        <w:rPr>
          <w:rFonts w:ascii="宋体" w:hAnsi="宋体" w:cs="宋体" w:eastAsia="宋体" w:hint="default"/>
          <w:spacing w:val="-28"/>
        </w:rPr>
        <w:t> </w:t>
      </w:r>
      <w:r>
        <w:rPr>
          <w:spacing w:val="12"/>
        </w:rPr>
        <w:t>万元</w:t>
      </w:r>
      <w:r>
        <w:rPr>
          <w:spacing w:val="-73"/>
        </w:rPr>
        <w:t> </w:t>
      </w:r>
      <w:r>
        <w:rPr/>
        <w:t>；</w:t>
      </w:r>
      <w:r>
        <w:rPr>
          <w:spacing w:val="-77"/>
        </w:rPr>
        <w:t> </w:t>
      </w:r>
      <w:r>
        <w:rPr/>
        <w:t>其</w:t>
      </w:r>
      <w:r>
        <w:rPr>
          <w:w w:val="99"/>
        </w:rPr>
        <w:t> </w:t>
      </w:r>
      <w:r>
        <w:rPr>
          <w:spacing w:val="12"/>
        </w:rPr>
        <w:t>余分</w:t>
      </w:r>
      <w:r>
        <w:rPr>
          <w:spacing w:val="-75"/>
        </w:rPr>
        <w:t> </w:t>
      </w:r>
      <w:r>
        <w:rPr/>
        <w:t>次</w:t>
      </w:r>
      <w:r>
        <w:rPr>
          <w:spacing w:val="-75"/>
        </w:rPr>
        <w:t> </w:t>
      </w:r>
      <w:r>
        <w:rPr/>
        <w:t>偿</w:t>
      </w:r>
      <w:r>
        <w:rPr>
          <w:spacing w:val="-75"/>
        </w:rPr>
        <w:t> </w:t>
      </w:r>
      <w:r>
        <w:rPr/>
        <w:t>还</w:t>
      </w:r>
      <w:r>
        <w:rPr>
          <w:spacing w:val="-75"/>
        </w:rPr>
        <w:t> </w:t>
      </w:r>
      <w:r>
        <w:rPr/>
        <w:t>，</w:t>
      </w:r>
      <w:r>
        <w:rPr>
          <w:spacing w:val="-75"/>
        </w:rPr>
        <w:t> </w:t>
      </w:r>
      <w:r>
        <w:rPr/>
        <w:t>至</w:t>
      </w:r>
      <w:r>
        <w:rPr>
          <w:spacing w:val="-16"/>
        </w:rPr>
        <w:t> </w:t>
      </w:r>
      <w:r>
        <w:rPr>
          <w:rFonts w:ascii="宋体" w:hAnsi="宋体" w:cs="宋体" w:eastAsia="宋体" w:hint="default"/>
          <w:spacing w:val="7"/>
        </w:rPr>
        <w:t>2002</w:t>
      </w:r>
      <w:r>
        <w:rPr>
          <w:rFonts w:ascii="宋体" w:hAnsi="宋体" w:cs="宋体" w:eastAsia="宋体" w:hint="default"/>
          <w:spacing w:val="-27"/>
        </w:rPr>
        <w:t> </w:t>
      </w:r>
      <w:r>
        <w:rPr/>
        <w:t>年</w:t>
      </w:r>
      <w:r>
        <w:rPr>
          <w:spacing w:val="-21"/>
        </w:rPr>
        <w:t> </w:t>
      </w:r>
      <w:r>
        <w:rPr>
          <w:rFonts w:ascii="宋体" w:hAnsi="宋体" w:cs="宋体" w:eastAsia="宋体" w:hint="default"/>
          <w:spacing w:val="4"/>
        </w:rPr>
        <w:t>11</w:t>
      </w:r>
      <w:r>
        <w:rPr>
          <w:rFonts w:ascii="宋体" w:hAnsi="宋体" w:cs="宋体" w:eastAsia="宋体" w:hint="default"/>
          <w:spacing w:val="-27"/>
        </w:rPr>
        <w:t> </w:t>
      </w:r>
      <w:r>
        <w:rPr/>
        <w:t>月</w:t>
      </w:r>
      <w:r>
        <w:rPr>
          <w:spacing w:val="-21"/>
        </w:rPr>
        <w:t> </w:t>
      </w:r>
      <w:r>
        <w:rPr>
          <w:rFonts w:ascii="宋体" w:hAnsi="宋体" w:cs="宋体" w:eastAsia="宋体" w:hint="default"/>
        </w:rPr>
        <w:t>5</w:t>
      </w:r>
      <w:r>
        <w:rPr>
          <w:rFonts w:ascii="宋体" w:hAnsi="宋体" w:cs="宋体" w:eastAsia="宋体" w:hint="default"/>
          <w:spacing w:val="-32"/>
        </w:rPr>
        <w:t> </w:t>
      </w:r>
      <w:r>
        <w:rPr>
          <w:spacing w:val="12"/>
        </w:rPr>
        <w:t>日前</w:t>
      </w:r>
      <w:r>
        <w:rPr>
          <w:spacing w:val="-75"/>
        </w:rPr>
        <w:t> </w:t>
      </w:r>
      <w:r>
        <w:rPr/>
        <w:t>清</w:t>
      </w:r>
      <w:r>
        <w:rPr>
          <w:spacing w:val="-75"/>
        </w:rPr>
        <w:t> </w:t>
      </w:r>
      <w:r>
        <w:rPr/>
        <w:t>偿</w:t>
      </w:r>
      <w:r>
        <w:rPr>
          <w:spacing w:val="-75"/>
        </w:rPr>
        <w:t> </w:t>
      </w:r>
      <w:r>
        <w:rPr/>
        <w:t>完</w:t>
      </w:r>
      <w:r>
        <w:rPr>
          <w:spacing w:val="-75"/>
        </w:rPr>
        <w:t> </w:t>
      </w:r>
      <w:r>
        <w:rPr/>
        <w:t>毕</w:t>
      </w:r>
      <w:r>
        <w:rPr>
          <w:spacing w:val="-75"/>
        </w:rPr>
        <w:t> </w:t>
      </w:r>
      <w:r>
        <w:rPr/>
        <w:t>。</w:t>
      </w:r>
      <w:r>
        <w:rPr>
          <w:spacing w:val="-75"/>
        </w:rPr>
        <w:t> </w:t>
      </w:r>
      <w:r>
        <w:rPr/>
        <w:t>本</w:t>
      </w:r>
      <w:r>
        <w:rPr>
          <w:spacing w:val="-75"/>
        </w:rPr>
        <w:t> </w:t>
      </w:r>
      <w:r>
        <w:rPr/>
        <w:t>公</w:t>
      </w:r>
      <w:r>
        <w:rPr>
          <w:spacing w:val="-75"/>
        </w:rPr>
        <w:t> </w:t>
      </w:r>
      <w:r>
        <w:rPr/>
        <w:t>司</w:t>
      </w:r>
      <w:r>
        <w:rPr>
          <w:spacing w:val="-75"/>
        </w:rPr>
        <w:t> </w:t>
      </w:r>
      <w:r>
        <w:rPr/>
        <w:t>对</w:t>
      </w:r>
      <w:r>
        <w:rPr>
          <w:spacing w:val="-75"/>
        </w:rPr>
        <w:t> </w:t>
      </w:r>
      <w:r>
        <w:rPr/>
        <w:t>此</w:t>
      </w:r>
      <w:r>
        <w:rPr>
          <w:spacing w:val="-75"/>
        </w:rPr>
        <w:t> </w:t>
      </w:r>
      <w:r>
        <w:rPr/>
        <w:t>承</w:t>
      </w:r>
      <w:r>
        <w:rPr>
          <w:spacing w:val="-75"/>
        </w:rPr>
        <w:t> </w:t>
      </w:r>
      <w:r>
        <w:rPr/>
        <w:t>担</w:t>
      </w:r>
      <w:r>
        <w:rPr>
          <w:spacing w:val="-75"/>
        </w:rPr>
        <w:t> </w:t>
      </w:r>
      <w:r>
        <w:rPr/>
        <w:t>连</w:t>
      </w:r>
      <w:r>
        <w:rPr>
          <w:spacing w:val="-75"/>
        </w:rPr>
        <w:t> </w:t>
      </w:r>
      <w:r>
        <w:rPr/>
        <w:t>带</w:t>
      </w:r>
      <w:r>
        <w:rPr>
          <w:spacing w:val="-75"/>
        </w:rPr>
        <w:t> </w:t>
      </w:r>
      <w:r>
        <w:rPr/>
        <w:t>责</w:t>
      </w:r>
      <w:r>
        <w:rPr>
          <w:spacing w:val="-75"/>
        </w:rPr>
        <w:t> </w:t>
      </w:r>
      <w:r>
        <w:rPr/>
        <w:t>任</w:t>
      </w:r>
      <w:r>
        <w:rPr>
          <w:spacing w:val="-75"/>
        </w:rPr>
        <w:t> </w:t>
      </w:r>
      <w:r>
        <w:rPr/>
        <w:t>。</w:t>
      </w:r>
      <w:r>
        <w:rPr>
          <w:spacing w:val="-75"/>
        </w:rPr>
        <w:t> </w:t>
      </w:r>
      <w:r>
        <w:rPr/>
        <w:t>信</w:t>
      </w:r>
      <w:r>
        <w:rPr>
          <w:spacing w:val="-75"/>
        </w:rPr>
        <w:t> </w:t>
      </w:r>
      <w:r>
        <w:rPr/>
        <w:t>泰</w:t>
      </w:r>
      <w:r>
        <w:rPr>
          <w:w w:val="99"/>
        </w:rPr>
        <w:t> </w:t>
      </w:r>
      <w:r>
        <w:rPr>
          <w:spacing w:val="9"/>
        </w:rPr>
        <w:t>利公</w:t>
      </w:r>
      <w:r>
        <w:rPr>
          <w:spacing w:val="-75"/>
        </w:rPr>
        <w:t> </w:t>
      </w:r>
      <w:r>
        <w:rPr>
          <w:spacing w:val="12"/>
        </w:rPr>
        <w:t>司于</w:t>
      </w:r>
      <w:r>
        <w:rPr>
          <w:spacing w:val="-18"/>
        </w:rPr>
        <w:t> </w:t>
      </w:r>
      <w:r>
        <w:rPr>
          <w:rFonts w:ascii="宋体" w:hAnsi="宋体" w:cs="宋体" w:eastAsia="宋体" w:hint="default"/>
          <w:spacing w:val="7"/>
        </w:rPr>
        <w:t>2001</w:t>
      </w:r>
      <w:r>
        <w:rPr>
          <w:rFonts w:ascii="宋体" w:hAnsi="宋体" w:cs="宋体" w:eastAsia="宋体" w:hint="default"/>
          <w:spacing w:val="-29"/>
        </w:rPr>
        <w:t> </w:t>
      </w:r>
      <w:r>
        <w:rPr>
          <w:spacing w:val="9"/>
        </w:rPr>
        <w:t>年偿</w:t>
      </w:r>
      <w:r>
        <w:rPr>
          <w:spacing w:val="-75"/>
        </w:rPr>
        <w:t> </w:t>
      </w:r>
      <w:r>
        <w:rPr>
          <w:spacing w:val="18"/>
        </w:rPr>
        <w:t>还人民币</w:t>
      </w:r>
      <w:r>
        <w:rPr>
          <w:spacing w:val="-14"/>
        </w:rPr>
        <w:t> </w:t>
      </w:r>
      <w:r>
        <w:rPr>
          <w:rFonts w:ascii="宋体" w:hAnsi="宋体" w:cs="宋体" w:eastAsia="宋体" w:hint="default"/>
          <w:spacing w:val="6"/>
        </w:rPr>
        <w:t>100</w:t>
      </w:r>
      <w:r>
        <w:rPr>
          <w:rFonts w:ascii="宋体" w:hAnsi="宋体" w:cs="宋体" w:eastAsia="宋体" w:hint="default"/>
          <w:spacing w:val="-29"/>
        </w:rPr>
        <w:t> </w:t>
      </w:r>
      <w:r>
        <w:rPr>
          <w:spacing w:val="9"/>
        </w:rPr>
        <w:t>万元</w:t>
      </w:r>
      <w:r>
        <w:rPr>
          <w:spacing w:val="-75"/>
        </w:rPr>
        <w:t> </w:t>
      </w:r>
      <w:r>
        <w:rPr/>
        <w:t>，于</w:t>
      </w:r>
      <w:r>
        <w:rPr>
          <w:spacing w:val="-18"/>
        </w:rPr>
        <w:t> </w:t>
      </w:r>
      <w:r>
        <w:rPr>
          <w:rFonts w:ascii="宋体" w:hAnsi="宋体" w:cs="宋体" w:eastAsia="宋体" w:hint="default"/>
          <w:spacing w:val="7"/>
        </w:rPr>
        <w:t>2002</w:t>
      </w:r>
      <w:r>
        <w:rPr>
          <w:rFonts w:ascii="宋体" w:hAnsi="宋体" w:cs="宋体" w:eastAsia="宋体" w:hint="default"/>
          <w:spacing w:val="-29"/>
        </w:rPr>
        <w:t> </w:t>
      </w:r>
      <w:r>
        <w:rPr>
          <w:spacing w:val="9"/>
        </w:rPr>
        <w:t>年偿</w:t>
      </w:r>
      <w:r>
        <w:rPr>
          <w:spacing w:val="-75"/>
        </w:rPr>
        <w:t> </w:t>
      </w:r>
      <w:r>
        <w:rPr>
          <w:spacing w:val="18"/>
        </w:rPr>
        <w:t>还人民币</w:t>
      </w:r>
      <w:r>
        <w:rPr>
          <w:spacing w:val="-14"/>
        </w:rPr>
        <w:t> </w:t>
      </w:r>
      <w:r>
        <w:rPr>
          <w:rFonts w:ascii="宋体" w:hAnsi="宋体" w:cs="宋体" w:eastAsia="宋体" w:hint="default"/>
          <w:spacing w:val="10"/>
        </w:rPr>
        <w:t>905,475.62</w:t>
      </w:r>
      <w:r>
        <w:rPr>
          <w:rFonts w:ascii="宋体" w:hAnsi="宋体" w:cs="宋体" w:eastAsia="宋体" w:hint="default"/>
          <w:spacing w:val="-27"/>
        </w:rPr>
        <w:t> </w:t>
      </w:r>
      <w:r>
        <w:rPr>
          <w:spacing w:val="8"/>
        </w:rPr>
        <w:t>元，尚</w:t>
      </w:r>
      <w:r>
        <w:rPr>
          <w:w w:val="99"/>
        </w:rPr>
        <w:t> </w:t>
      </w:r>
      <w:r>
        <w:rPr>
          <w:spacing w:val="9"/>
        </w:rPr>
        <w:t>欠人</w:t>
      </w:r>
      <w:r>
        <w:rPr>
          <w:spacing w:val="-75"/>
        </w:rPr>
        <w:t> </w:t>
      </w:r>
      <w:r>
        <w:rPr>
          <w:spacing w:val="12"/>
        </w:rPr>
        <w:t>民币</w:t>
      </w:r>
      <w:r>
        <w:rPr>
          <w:spacing w:val="-19"/>
        </w:rPr>
        <w:t> </w:t>
      </w:r>
      <w:r>
        <w:rPr>
          <w:rFonts w:ascii="宋体" w:hAnsi="宋体" w:cs="宋体" w:eastAsia="宋体" w:hint="default"/>
          <w:spacing w:val="10"/>
        </w:rPr>
        <w:t>3,094,524.38</w:t>
      </w:r>
      <w:r>
        <w:rPr>
          <w:rFonts w:ascii="宋体" w:hAnsi="宋体" w:cs="宋体" w:eastAsia="宋体" w:hint="default"/>
          <w:spacing w:val="-25"/>
        </w:rPr>
        <w:t> </w:t>
      </w:r>
      <w:r>
        <w:rPr>
          <w:spacing w:val="9"/>
        </w:rPr>
        <w:t>元。</w:t>
      </w:r>
    </w:p>
    <w:p>
      <w:pPr>
        <w:spacing w:line="240" w:lineRule="auto" w:before="0"/>
        <w:rPr>
          <w:rFonts w:ascii="宋体" w:hAnsi="宋体" w:cs="宋体" w:eastAsia="宋体" w:hint="default"/>
          <w:sz w:val="14"/>
          <w:szCs w:val="14"/>
        </w:rPr>
      </w:pPr>
    </w:p>
    <w:p>
      <w:pPr>
        <w:pStyle w:val="BodyText"/>
        <w:spacing w:line="348" w:lineRule="auto"/>
        <w:ind w:left="543" w:right="200"/>
        <w:jc w:val="both"/>
      </w:pPr>
      <w:r>
        <w:rPr>
          <w:rFonts w:ascii="宋体" w:hAnsi="宋体" w:cs="宋体" w:eastAsia="宋体" w:hint="default"/>
          <w:spacing w:val="4"/>
        </w:rPr>
        <w:t>*3</w:t>
      </w:r>
      <w:r>
        <w:rPr>
          <w:rFonts w:ascii="宋体" w:hAnsi="宋体" w:cs="宋体" w:eastAsia="宋体" w:hint="default"/>
          <w:spacing w:val="61"/>
        </w:rPr>
        <w:t> </w:t>
      </w:r>
      <w:r>
        <w:rPr>
          <w:rFonts w:ascii="宋体" w:hAnsi="宋体" w:cs="宋体" w:eastAsia="宋体" w:hint="default"/>
          <w:spacing w:val="7"/>
        </w:rPr>
        <w:t>1999</w:t>
      </w:r>
      <w:r>
        <w:rPr>
          <w:rFonts w:ascii="宋体" w:hAnsi="宋体" w:cs="宋体" w:eastAsia="宋体" w:hint="default"/>
          <w:spacing w:val="-27"/>
        </w:rPr>
        <w:t> </w:t>
      </w:r>
      <w:r>
        <w:rPr/>
        <w:t>年</w:t>
      </w:r>
      <w:r>
        <w:rPr>
          <w:spacing w:val="-18"/>
        </w:rPr>
        <w:t> </w:t>
      </w:r>
      <w:r>
        <w:rPr>
          <w:rFonts w:ascii="宋体" w:hAnsi="宋体" w:cs="宋体" w:eastAsia="宋体" w:hint="default"/>
        </w:rPr>
        <w:t>8</w:t>
      </w:r>
      <w:r>
        <w:rPr>
          <w:rFonts w:ascii="宋体" w:hAnsi="宋体" w:cs="宋体" w:eastAsia="宋体" w:hint="default"/>
          <w:spacing w:val="-32"/>
        </w:rPr>
        <w:t> </w:t>
      </w:r>
      <w:r>
        <w:rPr/>
        <w:t>月</w:t>
      </w:r>
      <w:r>
        <w:rPr>
          <w:spacing w:val="-18"/>
        </w:rPr>
        <w:t> </w:t>
      </w:r>
      <w:r>
        <w:rPr>
          <w:rFonts w:ascii="宋体" w:hAnsi="宋体" w:cs="宋体" w:eastAsia="宋体" w:hint="default"/>
          <w:spacing w:val="4"/>
        </w:rPr>
        <w:t>20</w:t>
      </w:r>
      <w:r>
        <w:rPr>
          <w:rFonts w:ascii="宋体" w:hAnsi="宋体" w:cs="宋体" w:eastAsia="宋体" w:hint="default"/>
          <w:spacing w:val="-27"/>
        </w:rPr>
        <w:t> </w:t>
      </w:r>
      <w:r>
        <w:rPr>
          <w:spacing w:val="12"/>
        </w:rPr>
        <w:t>日，</w:t>
      </w:r>
      <w:r>
        <w:rPr>
          <w:spacing w:val="-75"/>
        </w:rPr>
        <w:t> </w:t>
      </w:r>
      <w:r>
        <w:rPr/>
        <w:t>深</w:t>
      </w:r>
      <w:r>
        <w:rPr>
          <w:spacing w:val="-75"/>
        </w:rPr>
        <w:t> </w:t>
      </w:r>
      <w:r>
        <w:rPr/>
        <w:t>圳</w:t>
      </w:r>
      <w:r>
        <w:rPr>
          <w:spacing w:val="-73"/>
        </w:rPr>
        <w:t> </w:t>
      </w:r>
      <w:r>
        <w:rPr/>
        <w:t>都</w:t>
      </w:r>
      <w:r>
        <w:rPr>
          <w:spacing w:val="-75"/>
        </w:rPr>
        <w:t> </w:t>
      </w:r>
      <w:r>
        <w:rPr/>
        <w:t>之</w:t>
      </w:r>
      <w:r>
        <w:rPr>
          <w:spacing w:val="-73"/>
        </w:rPr>
        <w:t> </w:t>
      </w:r>
      <w:r>
        <w:rPr/>
        <w:t>都</w:t>
      </w:r>
      <w:r>
        <w:rPr>
          <w:spacing w:val="-75"/>
        </w:rPr>
        <w:t> </w:t>
      </w:r>
      <w:r>
        <w:rPr/>
        <w:t>大</w:t>
      </w:r>
      <w:r>
        <w:rPr>
          <w:spacing w:val="-73"/>
        </w:rPr>
        <w:t> </w:t>
      </w:r>
      <w:r>
        <w:rPr/>
        <w:t>酒</w:t>
      </w:r>
      <w:r>
        <w:rPr>
          <w:spacing w:val="-75"/>
        </w:rPr>
        <w:t> </w:t>
      </w:r>
      <w:r>
        <w:rPr/>
        <w:t>店</w:t>
      </w:r>
      <w:r>
        <w:rPr>
          <w:spacing w:val="-73"/>
        </w:rPr>
        <w:t> </w:t>
      </w:r>
      <w:r>
        <w:rPr/>
        <w:t>管</w:t>
      </w:r>
      <w:r>
        <w:rPr>
          <w:spacing w:val="-75"/>
        </w:rPr>
        <w:t> </w:t>
      </w:r>
      <w:r>
        <w:rPr/>
        <w:t>理</w:t>
      </w:r>
      <w:r>
        <w:rPr>
          <w:spacing w:val="-73"/>
        </w:rPr>
        <w:t> </w:t>
      </w:r>
      <w:r>
        <w:rPr/>
        <w:t>有</w:t>
      </w:r>
      <w:r>
        <w:rPr>
          <w:spacing w:val="-75"/>
        </w:rPr>
        <w:t> </w:t>
      </w:r>
      <w:r>
        <w:rPr/>
        <w:t>限</w:t>
      </w:r>
      <w:r>
        <w:rPr>
          <w:spacing w:val="-73"/>
        </w:rPr>
        <w:t> </w:t>
      </w:r>
      <w:r>
        <w:rPr/>
        <w:t>公</w:t>
      </w:r>
      <w:r>
        <w:rPr>
          <w:spacing w:val="-75"/>
        </w:rPr>
        <w:t> </w:t>
      </w:r>
      <w:r>
        <w:rPr/>
        <w:t>司</w:t>
      </w:r>
      <w:r>
        <w:rPr>
          <w:spacing w:val="-73"/>
        </w:rPr>
        <w:t> </w:t>
      </w:r>
      <w:r>
        <w:rPr/>
        <w:t>（</w:t>
      </w:r>
      <w:r>
        <w:rPr>
          <w:spacing w:val="-75"/>
        </w:rPr>
        <w:t> </w:t>
      </w:r>
      <w:r>
        <w:rPr/>
        <w:t>以</w:t>
      </w:r>
      <w:r>
        <w:rPr>
          <w:spacing w:val="-73"/>
        </w:rPr>
        <w:t> </w:t>
      </w:r>
      <w:r>
        <w:rPr/>
        <w:t>下</w:t>
      </w:r>
      <w:r>
        <w:rPr>
          <w:spacing w:val="-75"/>
        </w:rPr>
        <w:t> </w:t>
      </w:r>
      <w:r>
        <w:rPr/>
        <w:t>简</w:t>
      </w:r>
      <w:r>
        <w:rPr>
          <w:spacing w:val="-73"/>
        </w:rPr>
        <w:t> </w:t>
      </w:r>
      <w:r>
        <w:rPr/>
        <w:t>称</w:t>
      </w:r>
      <w:r>
        <w:rPr>
          <w:spacing w:val="-65"/>
        </w:rPr>
        <w:t> </w:t>
      </w:r>
      <w:r>
        <w:rPr>
          <w:rFonts w:ascii="宋体" w:hAnsi="宋体" w:cs="宋体" w:eastAsia="宋体" w:hint="default"/>
        </w:rPr>
        <w:t>“</w:t>
      </w:r>
      <w:r>
        <w:rPr>
          <w:rFonts w:ascii="宋体" w:hAnsi="宋体" w:cs="宋体" w:eastAsia="宋体" w:hint="default"/>
          <w:spacing w:val="-73"/>
        </w:rPr>
        <w:t> </w:t>
      </w:r>
      <w:r>
        <w:rPr>
          <w:spacing w:val="12"/>
        </w:rPr>
        <w:t>都之</w:t>
      </w:r>
      <w:r>
        <w:rPr>
          <w:spacing w:val="-75"/>
        </w:rPr>
        <w:t> </w:t>
      </w:r>
      <w:r>
        <w:rPr/>
        <w:t>都</w:t>
      </w:r>
      <w:r>
        <w:rPr>
          <w:spacing w:val="-75"/>
        </w:rPr>
        <w:t> </w:t>
      </w:r>
      <w:r>
        <w:rPr/>
        <w:t>公</w:t>
      </w:r>
      <w:r>
        <w:rPr>
          <w:w w:val="99"/>
        </w:rPr>
        <w:t> </w:t>
      </w:r>
      <w:r>
        <w:rPr/>
        <w:t>司</w:t>
      </w:r>
      <w:r>
        <w:rPr>
          <w:spacing w:val="-75"/>
        </w:rPr>
        <w:t> </w:t>
      </w:r>
      <w:r>
        <w:rPr>
          <w:rFonts w:ascii="宋体" w:hAnsi="宋体" w:cs="宋体" w:eastAsia="宋体" w:hint="default"/>
        </w:rPr>
        <w:t>”</w:t>
      </w:r>
      <w:r>
        <w:rPr>
          <w:rFonts w:ascii="宋体" w:hAnsi="宋体" w:cs="宋体" w:eastAsia="宋体" w:hint="default"/>
          <w:spacing w:val="-75"/>
        </w:rPr>
        <w:t> </w:t>
      </w:r>
      <w:r>
        <w:rPr/>
        <w:t>）</w:t>
      </w:r>
      <w:r>
        <w:rPr>
          <w:spacing w:val="-77"/>
        </w:rPr>
        <w:t> </w:t>
      </w:r>
      <w:r>
        <w:rPr/>
        <w:t>与</w:t>
      </w:r>
      <w:r>
        <w:rPr>
          <w:spacing w:val="-75"/>
        </w:rPr>
        <w:t> </w:t>
      </w:r>
      <w:r>
        <w:rPr/>
        <w:t>中</w:t>
      </w:r>
      <w:r>
        <w:rPr>
          <w:spacing w:val="-75"/>
        </w:rPr>
        <w:t> </w:t>
      </w:r>
      <w:r>
        <w:rPr/>
        <w:t>国</w:t>
      </w:r>
      <w:r>
        <w:rPr>
          <w:spacing w:val="-75"/>
        </w:rPr>
        <w:t> </w:t>
      </w:r>
      <w:r>
        <w:rPr/>
        <w:t>农</w:t>
      </w:r>
      <w:r>
        <w:rPr>
          <w:spacing w:val="-75"/>
        </w:rPr>
        <w:t> </w:t>
      </w:r>
      <w:r>
        <w:rPr/>
        <w:t>业</w:t>
      </w:r>
      <w:r>
        <w:rPr>
          <w:spacing w:val="-75"/>
        </w:rPr>
        <w:t> </w:t>
      </w:r>
      <w:r>
        <w:rPr/>
        <w:t>银</w:t>
      </w:r>
      <w:r>
        <w:rPr>
          <w:spacing w:val="-75"/>
        </w:rPr>
        <w:t> </w:t>
      </w:r>
      <w:r>
        <w:rPr/>
        <w:t>行</w:t>
      </w:r>
      <w:r>
        <w:rPr>
          <w:spacing w:val="-75"/>
        </w:rPr>
        <w:t> </w:t>
      </w:r>
      <w:r>
        <w:rPr/>
        <w:t>深</w:t>
      </w:r>
      <w:r>
        <w:rPr>
          <w:spacing w:val="-75"/>
        </w:rPr>
        <w:t> </w:t>
      </w:r>
      <w:r>
        <w:rPr/>
        <w:t>圳</w:t>
      </w:r>
      <w:r>
        <w:rPr>
          <w:spacing w:val="-75"/>
        </w:rPr>
        <w:t> </w:t>
      </w:r>
      <w:r>
        <w:rPr/>
        <w:t>分</w:t>
      </w:r>
      <w:r>
        <w:rPr>
          <w:spacing w:val="-75"/>
        </w:rPr>
        <w:t> </w:t>
      </w:r>
      <w:r>
        <w:rPr/>
        <w:t>行</w:t>
      </w:r>
      <w:r>
        <w:rPr>
          <w:spacing w:val="-75"/>
        </w:rPr>
        <w:t> </w:t>
      </w:r>
      <w:r>
        <w:rPr/>
        <w:t>宝</w:t>
      </w:r>
      <w:r>
        <w:rPr>
          <w:spacing w:val="-75"/>
        </w:rPr>
        <w:t> </w:t>
      </w:r>
      <w:r>
        <w:rPr/>
        <w:t>安</w:t>
      </w:r>
      <w:r>
        <w:rPr>
          <w:spacing w:val="-75"/>
        </w:rPr>
        <w:t> </w:t>
      </w:r>
      <w:r>
        <w:rPr/>
        <w:t>支</w:t>
      </w:r>
      <w:r>
        <w:rPr>
          <w:spacing w:val="-75"/>
        </w:rPr>
        <w:t> </w:t>
      </w:r>
      <w:r>
        <w:rPr/>
        <w:t>行</w:t>
      </w:r>
      <w:r>
        <w:rPr>
          <w:spacing w:val="-75"/>
        </w:rPr>
        <w:t> </w:t>
      </w:r>
      <w:r>
        <w:rPr/>
        <w:t>（</w:t>
      </w:r>
      <w:r>
        <w:rPr>
          <w:spacing w:val="-75"/>
        </w:rPr>
        <w:t> </w:t>
      </w:r>
      <w:r>
        <w:rPr/>
        <w:t>以</w:t>
      </w:r>
      <w:r>
        <w:rPr>
          <w:spacing w:val="-75"/>
        </w:rPr>
        <w:t> </w:t>
      </w:r>
      <w:r>
        <w:rPr/>
        <w:t>下</w:t>
      </w:r>
      <w:r>
        <w:rPr>
          <w:spacing w:val="-75"/>
        </w:rPr>
        <w:t> </w:t>
      </w:r>
      <w:r>
        <w:rPr/>
        <w:t>简</w:t>
      </w:r>
      <w:r>
        <w:rPr>
          <w:spacing w:val="-75"/>
        </w:rPr>
        <w:t> </w:t>
      </w:r>
      <w:r>
        <w:rPr/>
        <w:t>称</w:t>
      </w:r>
      <w:r>
        <w:rPr>
          <w:spacing w:val="-66"/>
        </w:rPr>
        <w:t> </w:t>
      </w:r>
      <w:r>
        <w:rPr>
          <w:rFonts w:ascii="宋体" w:hAnsi="宋体" w:cs="宋体" w:eastAsia="宋体" w:hint="default"/>
        </w:rPr>
        <w:t>“</w:t>
      </w:r>
      <w:r>
        <w:rPr>
          <w:rFonts w:ascii="宋体" w:hAnsi="宋体" w:cs="宋体" w:eastAsia="宋体" w:hint="default"/>
          <w:spacing w:val="-73"/>
        </w:rPr>
        <w:t> </w:t>
      </w:r>
      <w:r>
        <w:rPr>
          <w:spacing w:val="12"/>
        </w:rPr>
        <w:t>宝安</w:t>
      </w:r>
      <w:r>
        <w:rPr>
          <w:spacing w:val="-75"/>
        </w:rPr>
        <w:t> </w:t>
      </w:r>
      <w:r>
        <w:rPr/>
        <w:t>农</w:t>
      </w:r>
      <w:r>
        <w:rPr>
          <w:spacing w:val="-75"/>
        </w:rPr>
        <w:t> </w:t>
      </w:r>
      <w:r>
        <w:rPr/>
        <w:t>行</w:t>
      </w:r>
      <w:r>
        <w:rPr>
          <w:spacing w:val="-73"/>
        </w:rPr>
        <w:t> </w:t>
      </w:r>
      <w:r>
        <w:rPr>
          <w:rFonts w:ascii="宋体" w:hAnsi="宋体" w:cs="宋体" w:eastAsia="宋体" w:hint="default"/>
        </w:rPr>
        <w:t>”</w:t>
      </w:r>
      <w:r>
        <w:rPr>
          <w:rFonts w:ascii="宋体" w:hAnsi="宋体" w:cs="宋体" w:eastAsia="宋体" w:hint="default"/>
          <w:spacing w:val="-75"/>
        </w:rPr>
        <w:t> </w:t>
      </w:r>
      <w:r>
        <w:rPr/>
        <w:t>）</w:t>
      </w:r>
      <w:r>
        <w:rPr>
          <w:spacing w:val="-77"/>
        </w:rPr>
        <w:t> </w:t>
      </w:r>
      <w:r>
        <w:rPr/>
        <w:t>签</w:t>
      </w:r>
      <w:r>
        <w:rPr>
          <w:spacing w:val="-75"/>
        </w:rPr>
        <w:t> </w:t>
      </w:r>
      <w:r>
        <w:rPr/>
        <w:t>订</w:t>
      </w:r>
      <w:r>
        <w:rPr>
          <w:spacing w:val="-75"/>
        </w:rPr>
        <w:t> </w:t>
      </w:r>
      <w:r>
        <w:rPr/>
        <w:t>《</w:t>
      </w:r>
      <w:r>
        <w:rPr>
          <w:spacing w:val="-75"/>
        </w:rPr>
        <w:t> </w:t>
      </w:r>
      <w:r>
        <w:rPr/>
        <w:t>保</w:t>
      </w:r>
      <w:r>
        <w:rPr>
          <w:spacing w:val="-75"/>
        </w:rPr>
        <w:t> </w:t>
      </w:r>
      <w:r>
        <w:rPr/>
        <w:t>证</w:t>
      </w:r>
      <w:r>
        <w:rPr>
          <w:w w:val="99"/>
        </w:rPr>
        <w:t> </w:t>
      </w:r>
      <w:r>
        <w:rPr>
          <w:spacing w:val="9"/>
          <w:w w:val="99"/>
        </w:rPr>
        <w:t>贷款</w:t>
      </w:r>
      <w:r>
        <w:rPr>
          <w:spacing w:val="-72"/>
          <w:w w:val="99"/>
        </w:rPr>
        <w:t> </w:t>
      </w:r>
      <w:r>
        <w:rPr>
          <w:spacing w:val="12"/>
          <w:w w:val="99"/>
        </w:rPr>
        <w:t>合同</w:t>
      </w:r>
      <w:r>
        <w:rPr>
          <w:spacing w:val="-74"/>
          <w:w w:val="99"/>
        </w:rPr>
        <w:t> </w:t>
      </w:r>
      <w:r>
        <w:rPr>
          <w:spacing w:val="-27"/>
          <w:w w:val="99"/>
        </w:rPr>
        <w:t>》，双</w:t>
      </w:r>
      <w:r>
        <w:rPr>
          <w:spacing w:val="-74"/>
          <w:w w:val="99"/>
        </w:rPr>
        <w:t> </w:t>
      </w:r>
      <w:r>
        <w:rPr>
          <w:spacing w:val="22"/>
          <w:w w:val="99"/>
        </w:rPr>
        <w:t>方约定都之都公司向宝安农行申请贷款人民币</w:t>
      </w:r>
      <w:r>
        <w:rPr>
          <w:spacing w:val="2"/>
          <w:w w:val="99"/>
        </w:rPr>
        <w:t> </w:t>
      </w:r>
      <w:r>
        <w:rPr>
          <w:rFonts w:ascii="宋体" w:hAnsi="宋体" w:cs="宋体" w:eastAsia="宋体" w:hint="default"/>
          <w:spacing w:val="8"/>
          <w:w w:val="99"/>
        </w:rPr>
        <w:t>1,500</w:t>
      </w:r>
      <w:r>
        <w:rPr>
          <w:rFonts w:ascii="宋体" w:hAnsi="宋体" w:cs="宋体" w:eastAsia="宋体" w:hint="default"/>
          <w:spacing w:val="-20"/>
          <w:w w:val="99"/>
        </w:rPr>
        <w:t> </w:t>
      </w:r>
      <w:r>
        <w:rPr>
          <w:spacing w:val="9"/>
          <w:w w:val="99"/>
        </w:rPr>
        <w:t>万元</w:t>
      </w:r>
      <w:r>
        <w:rPr>
          <w:spacing w:val="-72"/>
          <w:w w:val="99"/>
        </w:rPr>
        <w:t> </w:t>
      </w:r>
      <w:r>
        <w:rPr>
          <w:spacing w:val="8"/>
          <w:w w:val="99"/>
        </w:rPr>
        <w:t>，贷款</w:t>
      </w:r>
      <w:r>
        <w:rPr>
          <w:spacing w:val="-70"/>
          <w:w w:val="99"/>
        </w:rPr>
        <w:t> </w:t>
      </w:r>
      <w:r>
        <w:rPr>
          <w:w w:val="99"/>
        </w:rPr>
        <w:t>期</w:t>
      </w:r>
      <w:r>
        <w:rPr>
          <w:w w:val="99"/>
        </w:rPr>
        <w:t> </w:t>
      </w:r>
      <w:r>
        <w:rPr>
          <w:spacing w:val="12"/>
        </w:rPr>
        <w:t>限从</w:t>
      </w:r>
      <w:r>
        <w:rPr>
          <w:spacing w:val="-18"/>
        </w:rPr>
        <w:t> </w:t>
      </w:r>
      <w:r>
        <w:rPr>
          <w:rFonts w:ascii="宋体" w:hAnsi="宋体" w:cs="宋体" w:eastAsia="宋体" w:hint="default"/>
          <w:spacing w:val="7"/>
        </w:rPr>
        <w:t>1999</w:t>
      </w:r>
      <w:r>
        <w:rPr>
          <w:rFonts w:ascii="宋体" w:hAnsi="宋体" w:cs="宋体" w:eastAsia="宋体" w:hint="default"/>
          <w:spacing w:val="-27"/>
        </w:rPr>
        <w:t> </w:t>
      </w:r>
      <w:r>
        <w:rPr/>
        <w:t>年</w:t>
      </w:r>
      <w:r>
        <w:rPr>
          <w:spacing w:val="-18"/>
        </w:rPr>
        <w:t> </w:t>
      </w:r>
      <w:r>
        <w:rPr>
          <w:rFonts w:ascii="宋体" w:hAnsi="宋体" w:cs="宋体" w:eastAsia="宋体" w:hint="default"/>
        </w:rPr>
        <w:t>8</w:t>
      </w:r>
      <w:r>
        <w:rPr>
          <w:rFonts w:ascii="宋体" w:hAnsi="宋体" w:cs="宋体" w:eastAsia="宋体" w:hint="default"/>
          <w:spacing w:val="-33"/>
        </w:rPr>
        <w:t> </w:t>
      </w:r>
      <w:r>
        <w:rPr/>
        <w:t>月</w:t>
      </w:r>
      <w:r>
        <w:rPr>
          <w:spacing w:val="-18"/>
        </w:rPr>
        <w:t> </w:t>
      </w:r>
      <w:r>
        <w:rPr>
          <w:rFonts w:ascii="宋体" w:hAnsi="宋体" w:cs="宋体" w:eastAsia="宋体" w:hint="default"/>
          <w:spacing w:val="4"/>
        </w:rPr>
        <w:t>20</w:t>
      </w:r>
      <w:r>
        <w:rPr>
          <w:rFonts w:ascii="宋体" w:hAnsi="宋体" w:cs="宋体" w:eastAsia="宋体" w:hint="default"/>
          <w:spacing w:val="-29"/>
        </w:rPr>
        <w:t> </w:t>
      </w:r>
      <w:r>
        <w:rPr>
          <w:spacing w:val="12"/>
        </w:rPr>
        <w:t>日至</w:t>
      </w:r>
      <w:r>
        <w:rPr>
          <w:spacing w:val="-16"/>
        </w:rPr>
        <w:t> </w:t>
      </w:r>
      <w:r>
        <w:rPr>
          <w:rFonts w:ascii="宋体" w:hAnsi="宋体" w:cs="宋体" w:eastAsia="宋体" w:hint="default"/>
          <w:spacing w:val="7"/>
        </w:rPr>
        <w:t>2000</w:t>
      </w:r>
      <w:r>
        <w:rPr>
          <w:rFonts w:ascii="宋体" w:hAnsi="宋体" w:cs="宋体" w:eastAsia="宋体" w:hint="default"/>
          <w:spacing w:val="-27"/>
        </w:rPr>
        <w:t> </w:t>
      </w:r>
      <w:r>
        <w:rPr/>
        <w:t>年</w:t>
      </w:r>
      <w:r>
        <w:rPr>
          <w:spacing w:val="-21"/>
        </w:rPr>
        <w:t> </w:t>
      </w:r>
      <w:r>
        <w:rPr>
          <w:rFonts w:ascii="宋体" w:hAnsi="宋体" w:cs="宋体" w:eastAsia="宋体" w:hint="default"/>
        </w:rPr>
        <w:t>7</w:t>
      </w:r>
      <w:r>
        <w:rPr>
          <w:rFonts w:ascii="宋体" w:hAnsi="宋体" w:cs="宋体" w:eastAsia="宋体" w:hint="default"/>
          <w:spacing w:val="-31"/>
        </w:rPr>
        <w:t> </w:t>
      </w:r>
      <w:r>
        <w:rPr/>
        <w:t>月</w:t>
      </w:r>
      <w:r>
        <w:rPr>
          <w:spacing w:val="-18"/>
        </w:rPr>
        <w:t> </w:t>
      </w:r>
      <w:r>
        <w:rPr>
          <w:rFonts w:ascii="宋体" w:hAnsi="宋体" w:cs="宋体" w:eastAsia="宋体" w:hint="default"/>
          <w:spacing w:val="4"/>
        </w:rPr>
        <w:t>20</w:t>
      </w:r>
      <w:r>
        <w:rPr>
          <w:rFonts w:ascii="宋体" w:hAnsi="宋体" w:cs="宋体" w:eastAsia="宋体" w:hint="default"/>
          <w:spacing w:val="-29"/>
        </w:rPr>
        <w:t> </w:t>
      </w:r>
      <w:r>
        <w:rPr>
          <w:spacing w:val="12"/>
        </w:rPr>
        <w:t>日，</w:t>
      </w:r>
      <w:r>
        <w:rPr>
          <w:spacing w:val="-75"/>
        </w:rPr>
        <w:t> </w:t>
      </w:r>
      <w:r>
        <w:rPr/>
        <w:t>本</w:t>
      </w:r>
      <w:r>
        <w:rPr>
          <w:spacing w:val="-75"/>
        </w:rPr>
        <w:t> </w:t>
      </w:r>
      <w:r>
        <w:rPr/>
        <w:t>公</w:t>
      </w:r>
      <w:r>
        <w:rPr>
          <w:spacing w:val="-75"/>
        </w:rPr>
        <w:t> </w:t>
      </w:r>
      <w:r>
        <w:rPr/>
        <w:t>司</w:t>
      </w:r>
      <w:r>
        <w:rPr>
          <w:spacing w:val="-75"/>
        </w:rPr>
        <w:t> </w:t>
      </w:r>
      <w:r>
        <w:rPr/>
        <w:t>为</w:t>
      </w:r>
      <w:r>
        <w:rPr>
          <w:spacing w:val="-75"/>
        </w:rPr>
        <w:t> </w:t>
      </w:r>
      <w:r>
        <w:rPr/>
        <w:t>连</w:t>
      </w:r>
      <w:r>
        <w:rPr>
          <w:spacing w:val="-75"/>
        </w:rPr>
        <w:t> </w:t>
      </w:r>
      <w:r>
        <w:rPr/>
        <w:t>带</w:t>
      </w:r>
      <w:r>
        <w:rPr>
          <w:spacing w:val="-75"/>
        </w:rPr>
        <w:t> </w:t>
      </w:r>
      <w:r>
        <w:rPr/>
        <w:t>责</w:t>
      </w:r>
      <w:r>
        <w:rPr>
          <w:spacing w:val="-75"/>
        </w:rPr>
        <w:t> </w:t>
      </w:r>
      <w:r>
        <w:rPr/>
        <w:t>任</w:t>
      </w:r>
      <w:r>
        <w:rPr>
          <w:spacing w:val="-75"/>
        </w:rPr>
        <w:t> </w:t>
      </w:r>
      <w:r>
        <w:rPr/>
        <w:t>保</w:t>
      </w:r>
      <w:r>
        <w:rPr>
          <w:spacing w:val="-75"/>
        </w:rPr>
        <w:t> </w:t>
      </w:r>
      <w:r>
        <w:rPr/>
        <w:t>证</w:t>
      </w:r>
      <w:r>
        <w:rPr>
          <w:spacing w:val="-75"/>
        </w:rPr>
        <w:t> </w:t>
      </w:r>
      <w:r>
        <w:rPr/>
        <w:t>人</w:t>
      </w:r>
      <w:r>
        <w:rPr>
          <w:spacing w:val="-75"/>
        </w:rPr>
        <w:t> </w:t>
      </w:r>
      <w:r>
        <w:rPr/>
        <w:t>。</w:t>
      </w:r>
      <w:r>
        <w:rPr>
          <w:spacing w:val="-75"/>
        </w:rPr>
        <w:t> </w:t>
      </w:r>
      <w:r>
        <w:rPr/>
        <w:t>宝</w:t>
      </w:r>
      <w:r>
        <w:rPr>
          <w:spacing w:val="-75"/>
        </w:rPr>
        <w:t> </w:t>
      </w:r>
      <w:r>
        <w:rPr/>
        <w:t>安</w:t>
      </w:r>
      <w:r>
        <w:rPr>
          <w:spacing w:val="-75"/>
        </w:rPr>
        <w:t> </w:t>
      </w:r>
      <w:r>
        <w:rPr/>
        <w:t>农</w:t>
      </w:r>
      <w:r>
        <w:rPr>
          <w:w w:val="99"/>
        </w:rPr>
        <w:t> </w:t>
      </w:r>
      <w:r>
        <w:rPr>
          <w:spacing w:val="9"/>
        </w:rPr>
        <w:t>行按</w:t>
      </w:r>
      <w:r>
        <w:rPr>
          <w:spacing w:val="-75"/>
        </w:rPr>
        <w:t> </w:t>
      </w:r>
      <w:r>
        <w:rPr>
          <w:spacing w:val="12"/>
        </w:rPr>
        <w:t>约于</w:t>
      </w:r>
      <w:r>
        <w:rPr>
          <w:spacing w:val="-17"/>
        </w:rPr>
        <w:t> </w:t>
      </w:r>
      <w:r>
        <w:rPr>
          <w:rFonts w:ascii="宋体" w:hAnsi="宋体" w:cs="宋体" w:eastAsia="宋体" w:hint="default"/>
          <w:spacing w:val="7"/>
        </w:rPr>
        <w:t>1999</w:t>
      </w:r>
      <w:r>
        <w:rPr>
          <w:rFonts w:ascii="宋体" w:hAnsi="宋体" w:cs="宋体" w:eastAsia="宋体" w:hint="default"/>
          <w:spacing w:val="-28"/>
        </w:rPr>
        <w:t> </w:t>
      </w:r>
      <w:r>
        <w:rPr/>
        <w:t>年</w:t>
      </w:r>
    </w:p>
    <w:p>
      <w:pPr>
        <w:spacing w:line="240" w:lineRule="auto" w:before="0"/>
        <w:rPr>
          <w:rFonts w:ascii="宋体" w:hAnsi="宋体" w:cs="宋体" w:eastAsia="宋体" w:hint="default"/>
          <w:sz w:val="14"/>
          <w:szCs w:val="14"/>
        </w:rPr>
      </w:pPr>
    </w:p>
    <w:p>
      <w:pPr>
        <w:pStyle w:val="BodyText"/>
        <w:spacing w:line="348" w:lineRule="auto"/>
        <w:ind w:left="543" w:right="238"/>
        <w:jc w:val="both"/>
      </w:pPr>
      <w:r>
        <w:rPr>
          <w:rFonts w:ascii="宋体" w:hAnsi="宋体" w:cs="宋体" w:eastAsia="宋体" w:hint="default"/>
        </w:rPr>
        <w:t>8</w:t>
      </w:r>
      <w:r>
        <w:rPr>
          <w:rFonts w:ascii="宋体" w:hAnsi="宋体" w:cs="宋体" w:eastAsia="宋体" w:hint="default"/>
          <w:spacing w:val="-38"/>
        </w:rPr>
        <w:t> </w:t>
      </w:r>
      <w:r>
        <w:rPr/>
        <w:t>月</w:t>
      </w:r>
      <w:r>
        <w:rPr>
          <w:spacing w:val="-28"/>
        </w:rPr>
        <w:t> </w:t>
      </w:r>
      <w:r>
        <w:rPr>
          <w:rFonts w:ascii="宋体" w:hAnsi="宋体" w:cs="宋体" w:eastAsia="宋体" w:hint="default"/>
          <w:spacing w:val="4"/>
        </w:rPr>
        <w:t>20</w:t>
      </w:r>
      <w:r>
        <w:rPr>
          <w:rFonts w:ascii="宋体" w:hAnsi="宋体" w:cs="宋体" w:eastAsia="宋体" w:hint="default"/>
          <w:spacing w:val="-34"/>
        </w:rPr>
        <w:t> </w:t>
      </w:r>
      <w:r>
        <w:rPr>
          <w:spacing w:val="9"/>
        </w:rPr>
        <w:t>日放</w:t>
      </w:r>
      <w:r>
        <w:rPr>
          <w:spacing w:val="-77"/>
        </w:rPr>
        <w:t> </w:t>
      </w:r>
      <w:r>
        <w:rPr>
          <w:spacing w:val="21"/>
        </w:rPr>
        <w:t>款给都之都公司；</w:t>
      </w:r>
      <w:r>
        <w:rPr>
          <w:spacing w:val="-78"/>
        </w:rPr>
        <w:t> </w:t>
      </w:r>
      <w:r>
        <w:rPr>
          <w:spacing w:val="20"/>
        </w:rPr>
        <w:t>贷款到期后，</w:t>
      </w:r>
      <w:r>
        <w:rPr>
          <w:spacing w:val="-78"/>
        </w:rPr>
        <w:t> </w:t>
      </w:r>
      <w:r>
        <w:rPr>
          <w:spacing w:val="22"/>
        </w:rPr>
        <w:t>都之都公司没有按期还款。</w:t>
      </w:r>
      <w:r>
        <w:rPr>
          <w:spacing w:val="-78"/>
        </w:rPr>
        <w:t> </w:t>
      </w:r>
      <w:r>
        <w:rPr>
          <w:spacing w:val="18"/>
        </w:rPr>
        <w:t>中国农业</w:t>
      </w:r>
      <w:r>
        <w:rPr>
          <w:w w:val="99"/>
        </w:rPr>
        <w:t> </w:t>
      </w:r>
      <w:r>
        <w:rPr/>
        <w:t>银</w:t>
      </w:r>
      <w:r>
        <w:rPr>
          <w:spacing w:val="-73"/>
        </w:rPr>
        <w:t> </w:t>
      </w:r>
      <w:r>
        <w:rPr/>
        <w:t>行</w:t>
      </w:r>
      <w:r>
        <w:rPr>
          <w:spacing w:val="-70"/>
        </w:rPr>
        <w:t> </w:t>
      </w:r>
      <w:r>
        <w:rPr/>
        <w:t>深</w:t>
      </w:r>
      <w:r>
        <w:rPr>
          <w:spacing w:val="-68"/>
        </w:rPr>
        <w:t> </w:t>
      </w:r>
      <w:r>
        <w:rPr/>
        <w:t>圳</w:t>
      </w:r>
      <w:r>
        <w:rPr>
          <w:spacing w:val="-70"/>
        </w:rPr>
        <w:t> </w:t>
      </w:r>
      <w:r>
        <w:rPr/>
        <w:t>分</w:t>
      </w:r>
      <w:r>
        <w:rPr>
          <w:spacing w:val="-68"/>
        </w:rPr>
        <w:t> </w:t>
      </w:r>
      <w:r>
        <w:rPr/>
        <w:t>行</w:t>
      </w:r>
      <w:r>
        <w:rPr>
          <w:spacing w:val="-70"/>
        </w:rPr>
        <w:t> </w:t>
      </w:r>
      <w:r>
        <w:rPr/>
        <w:t>宝</w:t>
      </w:r>
      <w:r>
        <w:rPr>
          <w:spacing w:val="-68"/>
        </w:rPr>
        <w:t> </w:t>
      </w:r>
      <w:r>
        <w:rPr/>
        <w:t>安</w:t>
      </w:r>
      <w:r>
        <w:rPr>
          <w:spacing w:val="-70"/>
        </w:rPr>
        <w:t> </w:t>
      </w:r>
      <w:r>
        <w:rPr/>
        <w:t>支</w:t>
      </w:r>
      <w:r>
        <w:rPr>
          <w:spacing w:val="-68"/>
        </w:rPr>
        <w:t> </w:t>
      </w:r>
      <w:r>
        <w:rPr/>
        <w:t>行</w:t>
      </w:r>
      <w:r>
        <w:rPr>
          <w:spacing w:val="-70"/>
        </w:rPr>
        <w:t> </w:t>
      </w:r>
      <w:r>
        <w:rPr/>
        <w:t>已</w:t>
      </w:r>
      <w:r>
        <w:rPr>
          <w:spacing w:val="-68"/>
        </w:rPr>
        <w:t> </w:t>
      </w:r>
      <w:r>
        <w:rPr/>
        <w:t>将</w:t>
      </w:r>
      <w:r>
        <w:rPr>
          <w:spacing w:val="-70"/>
        </w:rPr>
        <w:t> </w:t>
      </w:r>
      <w:r>
        <w:rPr/>
        <w:t>上</w:t>
      </w:r>
      <w:r>
        <w:rPr>
          <w:spacing w:val="-68"/>
        </w:rPr>
        <w:t> </w:t>
      </w:r>
      <w:r>
        <w:rPr/>
        <w:t>述</w:t>
      </w:r>
      <w:r>
        <w:rPr>
          <w:spacing w:val="-70"/>
        </w:rPr>
        <w:t> </w:t>
      </w:r>
      <w:r>
        <w:rPr/>
        <w:t>债</w:t>
      </w:r>
      <w:r>
        <w:rPr>
          <w:spacing w:val="-68"/>
        </w:rPr>
        <w:t> </w:t>
      </w:r>
      <w:r>
        <w:rPr/>
        <w:t>权</w:t>
      </w:r>
      <w:r>
        <w:rPr>
          <w:spacing w:val="-70"/>
        </w:rPr>
        <w:t> </w:t>
      </w:r>
      <w:r>
        <w:rPr/>
        <w:t>转</w:t>
      </w:r>
      <w:r>
        <w:rPr>
          <w:spacing w:val="-68"/>
        </w:rPr>
        <w:t> </w:t>
      </w:r>
      <w:r>
        <w:rPr/>
        <w:t>移</w:t>
      </w:r>
      <w:r>
        <w:rPr>
          <w:spacing w:val="-70"/>
        </w:rPr>
        <w:t> </w:t>
      </w:r>
      <w:r>
        <w:rPr/>
        <w:t>给</w:t>
      </w:r>
      <w:r>
        <w:rPr>
          <w:spacing w:val="-68"/>
        </w:rPr>
        <w:t> </w:t>
      </w:r>
      <w:r>
        <w:rPr/>
        <w:t>中</w:t>
      </w:r>
      <w:r>
        <w:rPr>
          <w:spacing w:val="-70"/>
        </w:rPr>
        <w:t> </w:t>
      </w:r>
      <w:r>
        <w:rPr/>
        <w:t>国</w:t>
      </w:r>
      <w:r>
        <w:rPr>
          <w:spacing w:val="-68"/>
        </w:rPr>
        <w:t> </w:t>
      </w:r>
      <w:r>
        <w:rPr/>
        <w:t>长</w:t>
      </w:r>
      <w:r>
        <w:rPr>
          <w:spacing w:val="-70"/>
        </w:rPr>
        <w:t> </w:t>
      </w:r>
      <w:r>
        <w:rPr/>
        <w:t>城</w:t>
      </w:r>
      <w:r>
        <w:rPr>
          <w:spacing w:val="-68"/>
        </w:rPr>
        <w:t> </w:t>
      </w:r>
      <w:r>
        <w:rPr/>
        <w:t>资</w:t>
      </w:r>
      <w:r>
        <w:rPr>
          <w:spacing w:val="-70"/>
        </w:rPr>
        <w:t> </w:t>
      </w:r>
      <w:r>
        <w:rPr/>
        <w:t>产</w:t>
      </w:r>
      <w:r>
        <w:rPr>
          <w:spacing w:val="-68"/>
        </w:rPr>
        <w:t> </w:t>
      </w:r>
      <w:r>
        <w:rPr/>
        <w:t>管</w:t>
      </w:r>
      <w:r>
        <w:rPr>
          <w:spacing w:val="-70"/>
        </w:rPr>
        <w:t> </w:t>
      </w:r>
      <w:r>
        <w:rPr/>
        <w:t>理</w:t>
      </w:r>
      <w:r>
        <w:rPr>
          <w:spacing w:val="-68"/>
        </w:rPr>
        <w:t> </w:t>
      </w:r>
      <w:r>
        <w:rPr/>
        <w:t>公</w:t>
      </w:r>
      <w:r>
        <w:rPr>
          <w:spacing w:val="-70"/>
        </w:rPr>
        <w:t> </w:t>
      </w:r>
      <w:r>
        <w:rPr/>
        <w:t>司</w:t>
      </w:r>
      <w:r>
        <w:rPr>
          <w:spacing w:val="-68"/>
        </w:rPr>
        <w:t> </w:t>
      </w:r>
      <w:r>
        <w:rPr/>
        <w:t>深</w:t>
      </w:r>
      <w:r>
        <w:rPr>
          <w:spacing w:val="-70"/>
        </w:rPr>
        <w:t> </w:t>
      </w:r>
      <w:r>
        <w:rPr/>
        <w:t>圳</w:t>
      </w:r>
      <w:r>
        <w:rPr>
          <w:spacing w:val="-68"/>
        </w:rPr>
        <w:t> </w:t>
      </w:r>
      <w:r>
        <w:rPr/>
        <w:t>办</w:t>
      </w:r>
      <w:r>
        <w:rPr>
          <w:spacing w:val="-70"/>
        </w:rPr>
        <w:t> </w:t>
      </w:r>
      <w:r>
        <w:rPr/>
        <w:t>事</w:t>
      </w:r>
      <w:r>
        <w:rPr>
          <w:spacing w:val="-68"/>
        </w:rPr>
        <w:t> </w:t>
      </w:r>
      <w:r>
        <w:rPr/>
        <w:t>处</w:t>
      </w:r>
    </w:p>
    <w:p>
      <w:pPr>
        <w:pStyle w:val="BodyText"/>
        <w:spacing w:line="348" w:lineRule="auto" w:before="30"/>
        <w:ind w:left="543" w:right="200" w:hanging="24"/>
        <w:jc w:val="both"/>
      </w:pPr>
      <w:r>
        <w:rPr>
          <w:w w:val="99"/>
        </w:rPr>
        <w:t>（</w:t>
      </w:r>
      <w:r>
        <w:rPr>
          <w:spacing w:val="-81"/>
          <w:w w:val="99"/>
        </w:rPr>
        <w:t> </w:t>
      </w:r>
      <w:r>
        <w:rPr>
          <w:w w:val="99"/>
        </w:rPr>
        <w:t>以</w:t>
      </w:r>
      <w:r>
        <w:rPr>
          <w:spacing w:val="-74"/>
          <w:w w:val="99"/>
        </w:rPr>
        <w:t> </w:t>
      </w:r>
      <w:r>
        <w:rPr>
          <w:spacing w:val="16"/>
          <w:w w:val="99"/>
        </w:rPr>
        <w:t>下简称</w:t>
      </w:r>
      <w:r>
        <w:rPr>
          <w:spacing w:val="-69"/>
          <w:w w:val="99"/>
        </w:rPr>
        <w:t> </w:t>
      </w:r>
      <w:r>
        <w:rPr>
          <w:rFonts w:ascii="宋体" w:hAnsi="宋体" w:cs="宋体" w:eastAsia="宋体" w:hint="default"/>
          <w:w w:val="99"/>
        </w:rPr>
        <w:t>“</w:t>
      </w:r>
      <w:r>
        <w:rPr>
          <w:rFonts w:ascii="宋体" w:hAnsi="宋体" w:cs="宋体" w:eastAsia="宋体" w:hint="default"/>
          <w:spacing w:val="-76"/>
          <w:w w:val="99"/>
        </w:rPr>
        <w:t> </w:t>
      </w:r>
      <w:r>
        <w:rPr>
          <w:spacing w:val="9"/>
          <w:w w:val="99"/>
        </w:rPr>
        <w:t>长城</w:t>
      </w:r>
      <w:r>
        <w:rPr>
          <w:spacing w:val="-74"/>
          <w:w w:val="99"/>
        </w:rPr>
        <w:t> </w:t>
      </w:r>
      <w:r>
        <w:rPr>
          <w:spacing w:val="18"/>
          <w:w w:val="99"/>
        </w:rPr>
        <w:t>资产公司</w:t>
      </w:r>
      <w:r>
        <w:rPr>
          <w:spacing w:val="-69"/>
          <w:w w:val="99"/>
        </w:rPr>
        <w:t> </w:t>
      </w:r>
      <w:r>
        <w:rPr>
          <w:rFonts w:ascii="宋体" w:hAnsi="宋体" w:cs="宋体" w:eastAsia="宋体" w:hint="default"/>
          <w:w w:val="99"/>
        </w:rPr>
        <w:t>”</w:t>
      </w:r>
      <w:r>
        <w:rPr>
          <w:rFonts w:ascii="宋体" w:hAnsi="宋体" w:cs="宋体" w:eastAsia="宋体" w:hint="default"/>
          <w:spacing w:val="-74"/>
          <w:w w:val="99"/>
        </w:rPr>
        <w:t> </w:t>
      </w:r>
      <w:r>
        <w:rPr>
          <w:spacing w:val="-29"/>
          <w:w w:val="99"/>
        </w:rPr>
        <w:t>），长</w:t>
      </w:r>
      <w:r>
        <w:rPr>
          <w:spacing w:val="-81"/>
          <w:w w:val="99"/>
        </w:rPr>
        <w:t> </w:t>
      </w:r>
      <w:r>
        <w:rPr>
          <w:w w:val="99"/>
        </w:rPr>
        <w:t>城</w:t>
      </w:r>
      <w:r>
        <w:rPr>
          <w:spacing w:val="-74"/>
          <w:w w:val="99"/>
        </w:rPr>
        <w:t> </w:t>
      </w:r>
      <w:r>
        <w:rPr>
          <w:spacing w:val="19"/>
          <w:w w:val="99"/>
        </w:rPr>
        <w:t>资产公司于</w:t>
      </w:r>
      <w:r>
        <w:rPr>
          <w:spacing w:val="-13"/>
          <w:w w:val="99"/>
        </w:rPr>
        <w:t> </w:t>
      </w:r>
      <w:r>
        <w:rPr>
          <w:rFonts w:ascii="宋体" w:hAnsi="宋体" w:cs="宋体" w:eastAsia="宋体" w:hint="default"/>
          <w:spacing w:val="7"/>
          <w:w w:val="99"/>
        </w:rPr>
        <w:t>2000</w:t>
      </w:r>
      <w:r>
        <w:rPr>
          <w:rFonts w:ascii="宋体" w:hAnsi="宋体" w:cs="宋体" w:eastAsia="宋体" w:hint="default"/>
          <w:spacing w:val="-26"/>
          <w:w w:val="99"/>
        </w:rPr>
        <w:t> </w:t>
      </w:r>
      <w:r>
        <w:rPr>
          <w:w w:val="99"/>
        </w:rPr>
        <w:t>年</w:t>
      </w:r>
      <w:r>
        <w:rPr>
          <w:spacing w:val="-18"/>
          <w:w w:val="99"/>
        </w:rPr>
        <w:t> </w:t>
      </w:r>
      <w:r>
        <w:rPr>
          <w:rFonts w:ascii="宋体" w:hAnsi="宋体" w:cs="宋体" w:eastAsia="宋体" w:hint="default"/>
          <w:w w:val="99"/>
        </w:rPr>
        <w:t>6</w:t>
      </w:r>
      <w:r>
        <w:rPr>
          <w:rFonts w:ascii="宋体" w:hAnsi="宋体" w:cs="宋体" w:eastAsia="宋体" w:hint="default"/>
          <w:spacing w:val="-31"/>
          <w:w w:val="99"/>
        </w:rPr>
        <w:t> </w:t>
      </w:r>
      <w:r>
        <w:rPr>
          <w:w w:val="99"/>
        </w:rPr>
        <w:t>月</w:t>
      </w:r>
      <w:r>
        <w:rPr>
          <w:spacing w:val="-18"/>
          <w:w w:val="99"/>
        </w:rPr>
        <w:t> </w:t>
      </w:r>
      <w:r>
        <w:rPr>
          <w:rFonts w:ascii="宋体" w:hAnsi="宋体" w:cs="宋体" w:eastAsia="宋体" w:hint="default"/>
          <w:spacing w:val="4"/>
          <w:w w:val="99"/>
        </w:rPr>
        <w:t>27</w:t>
      </w:r>
      <w:r>
        <w:rPr>
          <w:rFonts w:ascii="宋体" w:hAnsi="宋体" w:cs="宋体" w:eastAsia="宋体" w:hint="default"/>
          <w:spacing w:val="-29"/>
          <w:w w:val="99"/>
        </w:rPr>
        <w:t> </w:t>
      </w:r>
      <w:r>
        <w:rPr>
          <w:spacing w:val="9"/>
          <w:w w:val="99"/>
        </w:rPr>
        <w:t>日向</w:t>
      </w:r>
      <w:r>
        <w:rPr>
          <w:spacing w:val="-74"/>
          <w:w w:val="99"/>
        </w:rPr>
        <w:t> </w:t>
      </w:r>
      <w:r>
        <w:rPr>
          <w:spacing w:val="18"/>
          <w:w w:val="99"/>
        </w:rPr>
        <w:t>深圳市中</w:t>
      </w:r>
      <w:r>
        <w:rPr>
          <w:spacing w:val="-69"/>
          <w:w w:val="99"/>
        </w:rPr>
        <w:t> </w:t>
      </w:r>
      <w:r>
        <w:rPr>
          <w:w w:val="99"/>
        </w:rPr>
        <w:t>级</w:t>
      </w:r>
      <w:r>
        <w:rPr>
          <w:w w:val="99"/>
        </w:rPr>
        <w:t> </w:t>
      </w:r>
      <w:r>
        <w:rPr>
          <w:spacing w:val="12"/>
        </w:rPr>
        <w:t>人民</w:t>
      </w:r>
      <w:r>
        <w:rPr>
          <w:spacing w:val="-75"/>
        </w:rPr>
        <w:t> </w:t>
      </w:r>
      <w:r>
        <w:rPr/>
        <w:t>法</w:t>
      </w:r>
      <w:r>
        <w:rPr>
          <w:spacing w:val="-75"/>
        </w:rPr>
        <w:t> </w:t>
      </w:r>
      <w:r>
        <w:rPr/>
        <w:t>院</w:t>
      </w:r>
      <w:r>
        <w:rPr>
          <w:spacing w:val="-75"/>
        </w:rPr>
        <w:t> </w:t>
      </w:r>
      <w:r>
        <w:rPr/>
        <w:t>起</w:t>
      </w:r>
      <w:r>
        <w:rPr>
          <w:spacing w:val="-75"/>
        </w:rPr>
        <w:t> </w:t>
      </w:r>
      <w:r>
        <w:rPr/>
        <w:t>诉</w:t>
      </w:r>
      <w:r>
        <w:rPr>
          <w:spacing w:val="-75"/>
        </w:rPr>
        <w:t> </w:t>
      </w:r>
      <w:r>
        <w:rPr/>
        <w:t>要</w:t>
      </w:r>
      <w:r>
        <w:rPr>
          <w:spacing w:val="-75"/>
        </w:rPr>
        <w:t> </w:t>
      </w:r>
      <w:r>
        <w:rPr/>
        <w:t>求</w:t>
      </w:r>
      <w:r>
        <w:rPr>
          <w:spacing w:val="-75"/>
        </w:rPr>
        <w:t> </w:t>
      </w:r>
      <w:r>
        <w:rPr/>
        <w:t>都</w:t>
      </w:r>
      <w:r>
        <w:rPr>
          <w:spacing w:val="-75"/>
        </w:rPr>
        <w:t> </w:t>
      </w:r>
      <w:r>
        <w:rPr/>
        <w:t>之</w:t>
      </w:r>
      <w:r>
        <w:rPr>
          <w:spacing w:val="-75"/>
        </w:rPr>
        <w:t> </w:t>
      </w:r>
      <w:r>
        <w:rPr/>
        <w:t>都</w:t>
      </w:r>
      <w:r>
        <w:rPr>
          <w:spacing w:val="-75"/>
        </w:rPr>
        <w:t> </w:t>
      </w:r>
      <w:r>
        <w:rPr/>
        <w:t>公</w:t>
      </w:r>
      <w:r>
        <w:rPr>
          <w:spacing w:val="-75"/>
        </w:rPr>
        <w:t> </w:t>
      </w:r>
      <w:r>
        <w:rPr/>
        <w:t>司</w:t>
      </w:r>
      <w:r>
        <w:rPr>
          <w:spacing w:val="-75"/>
        </w:rPr>
        <w:t> </w:t>
      </w:r>
      <w:r>
        <w:rPr/>
        <w:t>及</w:t>
      </w:r>
      <w:r>
        <w:rPr>
          <w:spacing w:val="-75"/>
        </w:rPr>
        <w:t> </w:t>
      </w:r>
      <w:r>
        <w:rPr/>
        <w:t>本</w:t>
      </w:r>
      <w:r>
        <w:rPr>
          <w:spacing w:val="-75"/>
        </w:rPr>
        <w:t> </w:t>
      </w:r>
      <w:r>
        <w:rPr/>
        <w:t>公</w:t>
      </w:r>
      <w:r>
        <w:rPr>
          <w:spacing w:val="-75"/>
        </w:rPr>
        <w:t> </w:t>
      </w:r>
      <w:r>
        <w:rPr/>
        <w:t>司</w:t>
      </w:r>
      <w:r>
        <w:rPr>
          <w:spacing w:val="-75"/>
        </w:rPr>
        <w:t> </w:t>
      </w:r>
      <w:r>
        <w:rPr/>
        <w:t>偿</w:t>
      </w:r>
      <w:r>
        <w:rPr>
          <w:spacing w:val="-75"/>
        </w:rPr>
        <w:t> </w:t>
      </w:r>
      <w:r>
        <w:rPr/>
        <w:t>还</w:t>
      </w:r>
      <w:r>
        <w:rPr>
          <w:spacing w:val="-75"/>
        </w:rPr>
        <w:t> </w:t>
      </w:r>
      <w:r>
        <w:rPr/>
        <w:t>借</w:t>
      </w:r>
      <w:r>
        <w:rPr>
          <w:spacing w:val="-75"/>
        </w:rPr>
        <w:t> </w:t>
      </w:r>
      <w:r>
        <w:rPr/>
        <w:t>款</w:t>
      </w:r>
      <w:r>
        <w:rPr>
          <w:spacing w:val="-75"/>
        </w:rPr>
        <w:t> </w:t>
      </w:r>
      <w:r>
        <w:rPr/>
        <w:t>本</w:t>
      </w:r>
      <w:r>
        <w:rPr>
          <w:spacing w:val="-75"/>
        </w:rPr>
        <w:t> </w:t>
      </w:r>
      <w:r>
        <w:rPr/>
        <w:t>金</w:t>
      </w:r>
      <w:r>
        <w:rPr>
          <w:spacing w:val="-75"/>
        </w:rPr>
        <w:t> </w:t>
      </w:r>
      <w:r>
        <w:rPr/>
        <w:t>及</w:t>
      </w:r>
      <w:r>
        <w:rPr>
          <w:spacing w:val="-75"/>
        </w:rPr>
        <w:t> </w:t>
      </w:r>
      <w:r>
        <w:rPr/>
        <w:t>利</w:t>
      </w:r>
      <w:r>
        <w:rPr>
          <w:spacing w:val="-75"/>
        </w:rPr>
        <w:t> </w:t>
      </w:r>
      <w:r>
        <w:rPr/>
        <w:t>息</w:t>
      </w:r>
      <w:r>
        <w:rPr>
          <w:spacing w:val="-75"/>
        </w:rPr>
        <w:t> </w:t>
      </w:r>
      <w:r>
        <w:rPr/>
        <w:t>。</w:t>
      </w:r>
      <w:r>
        <w:rPr>
          <w:spacing w:val="-75"/>
        </w:rPr>
        <w:t> </w:t>
      </w:r>
      <w:r>
        <w:rPr/>
        <w:t>法</w:t>
      </w:r>
      <w:r>
        <w:rPr>
          <w:spacing w:val="-75"/>
        </w:rPr>
        <w:t> </w:t>
      </w:r>
      <w:r>
        <w:rPr/>
        <w:t>院</w:t>
      </w:r>
      <w:r>
        <w:rPr>
          <w:spacing w:val="-75"/>
        </w:rPr>
        <w:t> </w:t>
      </w:r>
      <w:r>
        <w:rPr/>
        <w:t>已</w:t>
      </w:r>
      <w:r>
        <w:rPr>
          <w:spacing w:val="-75"/>
        </w:rPr>
        <w:t> </w:t>
      </w:r>
      <w:r>
        <w:rPr/>
        <w:t>判</w:t>
      </w:r>
      <w:r>
        <w:rPr>
          <w:spacing w:val="-75"/>
        </w:rPr>
        <w:t> </w:t>
      </w:r>
      <w:r>
        <w:rPr/>
        <w:t>决</w:t>
      </w:r>
      <w:r>
        <w:rPr>
          <w:spacing w:val="-75"/>
        </w:rPr>
        <w:t> </w:t>
      </w:r>
      <w:r>
        <w:rPr/>
        <w:t>由</w:t>
      </w:r>
      <w:r>
        <w:rPr>
          <w:spacing w:val="-75"/>
        </w:rPr>
        <w:t> </w:t>
      </w:r>
      <w:r>
        <w:rPr/>
        <w:t>都</w:t>
      </w:r>
      <w:r>
        <w:rPr>
          <w:spacing w:val="-75"/>
        </w:rPr>
        <w:t> </w:t>
      </w:r>
      <w:r>
        <w:rPr/>
        <w:t>之</w:t>
      </w:r>
      <w:r>
        <w:rPr>
          <w:w w:val="99"/>
        </w:rPr>
        <w:t> </w:t>
      </w:r>
      <w:r>
        <w:rPr>
          <w:spacing w:val="12"/>
        </w:rPr>
        <w:t>都公</w:t>
      </w:r>
      <w:r>
        <w:rPr>
          <w:spacing w:val="-75"/>
        </w:rPr>
        <w:t> </w:t>
      </w:r>
      <w:r>
        <w:rPr/>
        <w:t>司</w:t>
      </w:r>
      <w:r>
        <w:rPr>
          <w:spacing w:val="-75"/>
        </w:rPr>
        <w:t> </w:t>
      </w:r>
      <w:r>
        <w:rPr/>
        <w:t>偿</w:t>
      </w:r>
      <w:r>
        <w:rPr>
          <w:spacing w:val="-75"/>
        </w:rPr>
        <w:t> </w:t>
      </w:r>
      <w:r>
        <w:rPr/>
        <w:t>还</w:t>
      </w:r>
      <w:r>
        <w:rPr>
          <w:spacing w:val="-75"/>
        </w:rPr>
        <w:t> </w:t>
      </w:r>
      <w:r>
        <w:rPr/>
        <w:t>借</w:t>
      </w:r>
      <w:r>
        <w:rPr>
          <w:spacing w:val="-75"/>
        </w:rPr>
        <w:t> </w:t>
      </w:r>
      <w:r>
        <w:rPr/>
        <w:t>款</w:t>
      </w:r>
      <w:r>
        <w:rPr>
          <w:spacing w:val="-75"/>
        </w:rPr>
        <w:t> </w:t>
      </w:r>
      <w:r>
        <w:rPr/>
        <w:t>本</w:t>
      </w:r>
      <w:r>
        <w:rPr>
          <w:spacing w:val="-75"/>
        </w:rPr>
        <w:t> </w:t>
      </w:r>
      <w:r>
        <w:rPr/>
        <w:t>金</w:t>
      </w:r>
      <w:r>
        <w:rPr>
          <w:spacing w:val="-75"/>
        </w:rPr>
        <w:t> </w:t>
      </w:r>
      <w:r>
        <w:rPr/>
        <w:t>及</w:t>
      </w:r>
      <w:r>
        <w:rPr>
          <w:spacing w:val="-75"/>
        </w:rPr>
        <w:t> </w:t>
      </w:r>
      <w:r>
        <w:rPr/>
        <w:t>利</w:t>
      </w:r>
      <w:r>
        <w:rPr>
          <w:spacing w:val="-75"/>
        </w:rPr>
        <w:t> </w:t>
      </w:r>
      <w:r>
        <w:rPr/>
        <w:t>息</w:t>
      </w:r>
      <w:r>
        <w:rPr>
          <w:spacing w:val="-75"/>
        </w:rPr>
        <w:t> </w:t>
      </w:r>
      <w:r>
        <w:rPr/>
        <w:t>，</w:t>
      </w:r>
      <w:r>
        <w:rPr>
          <w:spacing w:val="-75"/>
        </w:rPr>
        <w:t> </w:t>
      </w:r>
      <w:r>
        <w:rPr/>
        <w:t>并</w:t>
      </w:r>
      <w:r>
        <w:rPr>
          <w:spacing w:val="-75"/>
        </w:rPr>
        <w:t> </w:t>
      </w:r>
      <w:r>
        <w:rPr/>
        <w:t>承</w:t>
      </w:r>
      <w:r>
        <w:rPr>
          <w:spacing w:val="-75"/>
        </w:rPr>
        <w:t> </w:t>
      </w:r>
      <w:r>
        <w:rPr/>
        <w:t>担</w:t>
      </w:r>
      <w:r>
        <w:rPr>
          <w:spacing w:val="-75"/>
        </w:rPr>
        <w:t> </w:t>
      </w:r>
      <w:r>
        <w:rPr/>
        <w:t>本</w:t>
      </w:r>
      <w:r>
        <w:rPr>
          <w:spacing w:val="-75"/>
        </w:rPr>
        <w:t> </w:t>
      </w:r>
      <w:r>
        <w:rPr/>
        <w:t>案</w:t>
      </w:r>
      <w:r>
        <w:rPr>
          <w:spacing w:val="-75"/>
        </w:rPr>
        <w:t> </w:t>
      </w:r>
      <w:r>
        <w:rPr/>
        <w:t>受</w:t>
      </w:r>
      <w:r>
        <w:rPr>
          <w:spacing w:val="-75"/>
        </w:rPr>
        <w:t> </w:t>
      </w:r>
      <w:r>
        <w:rPr/>
        <w:t>理</w:t>
      </w:r>
      <w:r>
        <w:rPr>
          <w:spacing w:val="-75"/>
        </w:rPr>
        <w:t> </w:t>
      </w:r>
      <w:r>
        <w:rPr/>
        <w:t>费</w:t>
      </w:r>
      <w:r>
        <w:rPr>
          <w:spacing w:val="-75"/>
        </w:rPr>
        <w:t> </w:t>
      </w:r>
      <w:r>
        <w:rPr/>
        <w:t>人</w:t>
      </w:r>
      <w:r>
        <w:rPr>
          <w:spacing w:val="-75"/>
        </w:rPr>
        <w:t> </w:t>
      </w:r>
      <w:r>
        <w:rPr/>
        <w:t>民</w:t>
      </w:r>
      <w:r>
        <w:rPr>
          <w:spacing w:val="-75"/>
        </w:rPr>
        <w:t> </w:t>
      </w:r>
      <w:r>
        <w:rPr/>
        <w:t>币</w:t>
      </w:r>
      <w:r>
        <w:rPr>
          <w:spacing w:val="-10"/>
        </w:rPr>
        <w:t> </w:t>
      </w:r>
      <w:r>
        <w:rPr>
          <w:rFonts w:ascii="宋体" w:hAnsi="宋体" w:cs="宋体" w:eastAsia="宋体" w:hint="default"/>
          <w:spacing w:val="9"/>
        </w:rPr>
        <w:t>87,271.00</w:t>
      </w:r>
      <w:r>
        <w:rPr>
          <w:rFonts w:ascii="宋体" w:hAnsi="宋体" w:cs="宋体" w:eastAsia="宋体" w:hint="default"/>
          <w:spacing w:val="-24"/>
        </w:rPr>
        <w:t> </w:t>
      </w:r>
      <w:r>
        <w:rPr>
          <w:spacing w:val="12"/>
        </w:rPr>
        <w:t>元。</w:t>
      </w:r>
      <w:r>
        <w:rPr>
          <w:spacing w:val="-75"/>
        </w:rPr>
        <w:t> </w:t>
      </w:r>
      <w:r>
        <w:rPr/>
        <w:t>本</w:t>
      </w:r>
      <w:r>
        <w:rPr>
          <w:spacing w:val="-75"/>
        </w:rPr>
        <w:t> </w:t>
      </w:r>
      <w:r>
        <w:rPr/>
        <w:t>公</w:t>
      </w:r>
      <w:r>
        <w:rPr>
          <w:spacing w:val="-75"/>
        </w:rPr>
        <w:t> </w:t>
      </w:r>
      <w:r>
        <w:rPr/>
        <w:t>司</w:t>
      </w:r>
      <w:r>
        <w:rPr>
          <w:spacing w:val="-75"/>
        </w:rPr>
        <w:t> </w:t>
      </w:r>
      <w:r>
        <w:rPr/>
        <w:t>对</w:t>
      </w:r>
      <w:r>
        <w:rPr>
          <w:w w:val="99"/>
        </w:rPr>
        <w:t> </w:t>
      </w:r>
      <w:r>
        <w:rPr>
          <w:spacing w:val="9"/>
        </w:rPr>
        <w:t>此承</w:t>
      </w:r>
      <w:r>
        <w:rPr>
          <w:spacing w:val="-75"/>
        </w:rPr>
        <w:t> </w:t>
      </w:r>
      <w:r>
        <w:rPr>
          <w:spacing w:val="20"/>
        </w:rPr>
        <w:t>担连带清偿责任。并于</w:t>
      </w:r>
      <w:r>
        <w:rPr>
          <w:spacing w:val="-12"/>
        </w:rPr>
        <w:t> </w:t>
      </w:r>
      <w:r>
        <w:rPr>
          <w:rFonts w:ascii="宋体" w:hAnsi="宋体" w:cs="宋体" w:eastAsia="宋体" w:hint="default"/>
          <w:spacing w:val="7"/>
        </w:rPr>
        <w:t>2001</w:t>
      </w:r>
      <w:r>
        <w:rPr>
          <w:rFonts w:ascii="宋体" w:hAnsi="宋体" w:cs="宋体" w:eastAsia="宋体" w:hint="default"/>
          <w:spacing w:val="-30"/>
        </w:rPr>
        <w:t> </w:t>
      </w:r>
      <w:r>
        <w:rPr/>
        <w:t>年</w:t>
      </w:r>
      <w:r>
        <w:rPr>
          <w:spacing w:val="-24"/>
        </w:rPr>
        <w:t> </w:t>
      </w:r>
      <w:r>
        <w:rPr>
          <w:rFonts w:ascii="宋体" w:hAnsi="宋体" w:cs="宋体" w:eastAsia="宋体" w:hint="default"/>
          <w:spacing w:val="4"/>
        </w:rPr>
        <w:t>11</w:t>
      </w:r>
      <w:r>
        <w:rPr>
          <w:rFonts w:ascii="宋体" w:hAnsi="宋体" w:cs="宋体" w:eastAsia="宋体" w:hint="default"/>
          <w:spacing w:val="-30"/>
        </w:rPr>
        <w:t> </w:t>
      </w:r>
      <w:r>
        <w:rPr/>
        <w:t>月</w:t>
      </w:r>
      <w:r>
        <w:rPr>
          <w:spacing w:val="-22"/>
        </w:rPr>
        <w:t> </w:t>
      </w:r>
      <w:r>
        <w:rPr>
          <w:rFonts w:ascii="宋体" w:hAnsi="宋体" w:cs="宋体" w:eastAsia="宋体" w:hint="default"/>
          <w:spacing w:val="4"/>
        </w:rPr>
        <w:t>28</w:t>
      </w:r>
      <w:r>
        <w:rPr>
          <w:rFonts w:ascii="宋体" w:hAnsi="宋体" w:cs="宋体" w:eastAsia="宋体" w:hint="default"/>
          <w:spacing w:val="-32"/>
        </w:rPr>
        <w:t> </w:t>
      </w:r>
      <w:r>
        <w:rPr>
          <w:spacing w:val="9"/>
        </w:rPr>
        <w:t>日深</w:t>
      </w:r>
      <w:r>
        <w:rPr>
          <w:spacing w:val="-75"/>
        </w:rPr>
        <w:t> </w:t>
      </w:r>
      <w:r>
        <w:rPr>
          <w:spacing w:val="20"/>
        </w:rPr>
        <w:t>圳市中级人民法院以（</w:t>
      </w:r>
      <w:r>
        <w:rPr>
          <w:spacing w:val="-66"/>
        </w:rPr>
        <w:t> </w:t>
      </w:r>
      <w:r>
        <w:rPr>
          <w:rFonts w:ascii="宋体" w:hAnsi="宋体" w:cs="宋体" w:eastAsia="宋体" w:hint="default"/>
          <w:spacing w:val="7"/>
        </w:rPr>
        <w:t>2001</w:t>
      </w:r>
      <w:r>
        <w:rPr>
          <w:rFonts w:ascii="宋体" w:hAnsi="宋体" w:cs="宋体" w:eastAsia="宋体" w:hint="default"/>
          <w:spacing w:val="-83"/>
        </w:rPr>
        <w:t> </w:t>
      </w:r>
      <w:r>
        <w:rPr>
          <w:spacing w:val="4"/>
        </w:rPr>
        <w:t>）深</w:t>
      </w:r>
      <w:r>
        <w:rPr>
          <w:w w:val="99"/>
        </w:rPr>
        <w:t> </w:t>
      </w:r>
      <w:r>
        <w:rPr>
          <w:spacing w:val="9"/>
          <w:w w:val="99"/>
        </w:rPr>
        <w:t>中法</w:t>
      </w:r>
      <w:r>
        <w:rPr>
          <w:spacing w:val="-73"/>
          <w:w w:val="99"/>
        </w:rPr>
        <w:t> </w:t>
      </w:r>
      <w:r>
        <w:rPr>
          <w:spacing w:val="16"/>
          <w:w w:val="99"/>
        </w:rPr>
        <w:t>执字第</w:t>
      </w:r>
      <w:r>
        <w:rPr>
          <w:spacing w:val="-11"/>
          <w:w w:val="99"/>
        </w:rPr>
        <w:t> </w:t>
      </w:r>
      <w:r>
        <w:rPr>
          <w:rFonts w:ascii="宋体" w:hAnsi="宋体" w:cs="宋体" w:eastAsia="宋体" w:hint="default"/>
          <w:spacing w:val="6"/>
          <w:w w:val="99"/>
        </w:rPr>
        <w:t>489</w:t>
      </w:r>
      <w:r>
        <w:rPr>
          <w:rFonts w:ascii="宋体" w:hAnsi="宋体" w:cs="宋体" w:eastAsia="宋体" w:hint="default"/>
          <w:spacing w:val="-25"/>
          <w:w w:val="99"/>
        </w:rPr>
        <w:t> </w:t>
      </w:r>
      <w:r>
        <w:rPr>
          <w:spacing w:val="9"/>
          <w:w w:val="99"/>
        </w:rPr>
        <w:t>号民</w:t>
      </w:r>
      <w:r>
        <w:rPr>
          <w:spacing w:val="-73"/>
          <w:w w:val="99"/>
        </w:rPr>
        <w:t> </w:t>
      </w:r>
      <w:r>
        <w:rPr>
          <w:spacing w:val="22"/>
          <w:w w:val="99"/>
        </w:rPr>
        <w:t>事裁定查封了本公司对西部房地产公司</w:t>
      </w:r>
      <w:r>
        <w:rPr>
          <w:spacing w:val="1"/>
          <w:w w:val="99"/>
        </w:rPr>
        <w:t> </w:t>
      </w:r>
      <w:r>
        <w:rPr>
          <w:rFonts w:ascii="宋体" w:hAnsi="宋体" w:cs="宋体" w:eastAsia="宋体" w:hint="default"/>
          <w:spacing w:val="6"/>
          <w:w w:val="99"/>
        </w:rPr>
        <w:t>90%</w:t>
      </w:r>
      <w:r>
        <w:rPr>
          <w:rFonts w:ascii="宋体" w:hAnsi="宋体" w:cs="宋体" w:eastAsia="宋体" w:hint="default"/>
          <w:spacing w:val="-81"/>
          <w:w w:val="99"/>
        </w:rPr>
        <w:t> </w:t>
      </w:r>
      <w:r>
        <w:rPr>
          <w:spacing w:val="9"/>
          <w:w w:val="99"/>
        </w:rPr>
        <w:t>的股</w:t>
      </w:r>
      <w:r>
        <w:rPr>
          <w:spacing w:val="-73"/>
          <w:w w:val="99"/>
        </w:rPr>
        <w:t> </w:t>
      </w:r>
      <w:r>
        <w:rPr>
          <w:w w:val="99"/>
        </w:rPr>
        <w:t>权</w:t>
      </w:r>
      <w:r>
        <w:rPr>
          <w:spacing w:val="-71"/>
          <w:w w:val="99"/>
        </w:rPr>
        <w:t> </w:t>
      </w:r>
      <w:r>
        <w:rPr>
          <w:spacing w:val="-19"/>
          <w:w w:val="99"/>
        </w:rPr>
        <w:t>。故本</w:t>
      </w:r>
      <w:r>
        <w:rPr>
          <w:spacing w:val="-75"/>
          <w:w w:val="99"/>
        </w:rPr>
        <w:t> </w:t>
      </w:r>
      <w:r>
        <w:rPr>
          <w:w w:val="99"/>
        </w:rPr>
        <w:t>公</w:t>
      </w:r>
      <w:r>
        <w:rPr>
          <w:spacing w:val="-73"/>
          <w:w w:val="99"/>
        </w:rPr>
        <w:t> </w:t>
      </w:r>
      <w:r>
        <w:rPr>
          <w:w w:val="99"/>
        </w:rPr>
        <w:t>司</w:t>
      </w:r>
      <w:r>
        <w:rPr>
          <w:w w:val="99"/>
        </w:rPr>
        <w:t> </w:t>
      </w:r>
      <w:r>
        <w:rPr>
          <w:spacing w:val="9"/>
        </w:rPr>
        <w:t>按上</w:t>
      </w:r>
      <w:r>
        <w:rPr>
          <w:spacing w:val="-76"/>
        </w:rPr>
        <w:t> </w:t>
      </w:r>
      <w:r>
        <w:rPr>
          <w:spacing w:val="20"/>
        </w:rPr>
        <w:t>述共计人民币</w:t>
      </w:r>
      <w:r>
        <w:rPr>
          <w:spacing w:val="-18"/>
        </w:rPr>
        <w:t> </w:t>
      </w:r>
      <w:r>
        <w:rPr>
          <w:rFonts w:ascii="宋体" w:hAnsi="宋体" w:cs="宋体" w:eastAsia="宋体" w:hint="default"/>
          <w:spacing w:val="10"/>
        </w:rPr>
        <w:t>15,087,271.00</w:t>
      </w:r>
      <w:r>
        <w:rPr>
          <w:rFonts w:ascii="宋体" w:hAnsi="宋体" w:cs="宋体" w:eastAsia="宋体" w:hint="default"/>
          <w:spacing w:val="-28"/>
        </w:rPr>
        <w:t> </w:t>
      </w:r>
      <w:r>
        <w:rPr>
          <w:spacing w:val="9"/>
        </w:rPr>
        <w:t>元计</w:t>
      </w:r>
      <w:r>
        <w:rPr>
          <w:spacing w:val="-76"/>
        </w:rPr>
        <w:t> </w:t>
      </w:r>
      <w:r>
        <w:rPr>
          <w:spacing w:val="20"/>
        </w:rPr>
        <w:t>提预计负债。</w:t>
      </w:r>
    </w:p>
    <w:p>
      <w:pPr>
        <w:spacing w:line="240" w:lineRule="auto" w:before="0"/>
        <w:rPr>
          <w:rFonts w:ascii="宋体" w:hAnsi="宋体" w:cs="宋体" w:eastAsia="宋体" w:hint="default"/>
          <w:sz w:val="14"/>
          <w:szCs w:val="14"/>
        </w:rPr>
      </w:pPr>
    </w:p>
    <w:p>
      <w:pPr>
        <w:pStyle w:val="BodyText"/>
        <w:spacing w:line="348" w:lineRule="auto"/>
        <w:ind w:left="543" w:right="214"/>
        <w:jc w:val="both"/>
      </w:pPr>
      <w:r>
        <w:rPr>
          <w:spacing w:val="12"/>
        </w:rPr>
        <w:t>与此</w:t>
      </w:r>
      <w:r>
        <w:rPr>
          <w:spacing w:val="-75"/>
        </w:rPr>
        <w:t> </w:t>
      </w:r>
      <w:r>
        <w:rPr/>
        <w:t>同</w:t>
      </w:r>
      <w:r>
        <w:rPr>
          <w:spacing w:val="-75"/>
        </w:rPr>
        <w:t> </w:t>
      </w:r>
      <w:r>
        <w:rPr/>
        <w:t>时</w:t>
      </w:r>
      <w:r>
        <w:rPr>
          <w:spacing w:val="-75"/>
        </w:rPr>
        <w:t> </w:t>
      </w:r>
      <w:r>
        <w:rPr/>
        <w:t>，</w:t>
      </w:r>
      <w:r>
        <w:rPr>
          <w:spacing w:val="-75"/>
        </w:rPr>
        <w:t> </w:t>
      </w:r>
      <w:r>
        <w:rPr/>
        <w:t>都</w:t>
      </w:r>
      <w:r>
        <w:rPr>
          <w:spacing w:val="-75"/>
        </w:rPr>
        <w:t> </w:t>
      </w:r>
      <w:r>
        <w:rPr/>
        <w:t>之</w:t>
      </w:r>
      <w:r>
        <w:rPr>
          <w:spacing w:val="-75"/>
        </w:rPr>
        <w:t> </w:t>
      </w:r>
      <w:r>
        <w:rPr/>
        <w:t>都</w:t>
      </w:r>
      <w:r>
        <w:rPr>
          <w:spacing w:val="-75"/>
        </w:rPr>
        <w:t> </w:t>
      </w:r>
      <w:r>
        <w:rPr/>
        <w:t>公</w:t>
      </w:r>
      <w:r>
        <w:rPr>
          <w:spacing w:val="-75"/>
        </w:rPr>
        <w:t> </w:t>
      </w:r>
      <w:r>
        <w:rPr/>
        <w:t>司</w:t>
      </w:r>
      <w:r>
        <w:rPr>
          <w:spacing w:val="-75"/>
        </w:rPr>
        <w:t> </w:t>
      </w:r>
      <w:r>
        <w:rPr/>
        <w:t>的</w:t>
      </w:r>
      <w:r>
        <w:rPr>
          <w:spacing w:val="-75"/>
        </w:rPr>
        <w:t> </w:t>
      </w:r>
      <w:r>
        <w:rPr/>
        <w:t>债</w:t>
      </w:r>
      <w:r>
        <w:rPr>
          <w:spacing w:val="-75"/>
        </w:rPr>
        <w:t> </w:t>
      </w:r>
      <w:r>
        <w:rPr/>
        <w:t>权</w:t>
      </w:r>
      <w:r>
        <w:rPr>
          <w:spacing w:val="-75"/>
        </w:rPr>
        <w:t> </w:t>
      </w:r>
      <w:r>
        <w:rPr/>
        <w:t>人</w:t>
      </w:r>
      <w:r>
        <w:rPr>
          <w:spacing w:val="-75"/>
        </w:rPr>
        <w:t> </w:t>
      </w:r>
      <w:r>
        <w:rPr/>
        <w:t>之</w:t>
      </w:r>
      <w:r>
        <w:rPr>
          <w:spacing w:val="-75"/>
        </w:rPr>
        <w:t> </w:t>
      </w:r>
      <w:r>
        <w:rPr/>
        <w:t>一</w:t>
      </w:r>
      <w:r>
        <w:rPr>
          <w:spacing w:val="-75"/>
        </w:rPr>
        <w:t> </w:t>
      </w:r>
      <w:r>
        <w:rPr/>
        <w:t>西</w:t>
      </w:r>
      <w:r>
        <w:rPr>
          <w:spacing w:val="-75"/>
        </w:rPr>
        <w:t> </w:t>
      </w:r>
      <w:r>
        <w:rPr/>
        <w:t>乡</w:t>
      </w:r>
      <w:r>
        <w:rPr>
          <w:spacing w:val="-75"/>
        </w:rPr>
        <w:t> </w:t>
      </w:r>
      <w:r>
        <w:rPr/>
        <w:t>信</w:t>
      </w:r>
      <w:r>
        <w:rPr>
          <w:spacing w:val="-75"/>
        </w:rPr>
        <w:t> </w:t>
      </w:r>
      <w:r>
        <w:rPr/>
        <w:t>用</w:t>
      </w:r>
      <w:r>
        <w:rPr>
          <w:spacing w:val="-75"/>
        </w:rPr>
        <w:t> </w:t>
      </w:r>
      <w:r>
        <w:rPr/>
        <w:t>社</w:t>
      </w:r>
      <w:r>
        <w:rPr>
          <w:spacing w:val="-75"/>
        </w:rPr>
        <w:t> </w:t>
      </w:r>
      <w:r>
        <w:rPr/>
        <w:t>向</w:t>
      </w:r>
      <w:r>
        <w:rPr>
          <w:spacing w:val="-75"/>
        </w:rPr>
        <w:t> </w:t>
      </w:r>
      <w:r>
        <w:rPr/>
        <w:t>深</w:t>
      </w:r>
      <w:r>
        <w:rPr>
          <w:spacing w:val="-75"/>
        </w:rPr>
        <w:t> </w:t>
      </w:r>
      <w:r>
        <w:rPr/>
        <w:t>圳</w:t>
      </w:r>
      <w:r>
        <w:rPr>
          <w:spacing w:val="-75"/>
        </w:rPr>
        <w:t> </w:t>
      </w:r>
      <w:r>
        <w:rPr/>
        <w:t>市</w:t>
      </w:r>
      <w:r>
        <w:rPr>
          <w:spacing w:val="-75"/>
        </w:rPr>
        <w:t> </w:t>
      </w:r>
      <w:r>
        <w:rPr/>
        <w:t>中</w:t>
      </w:r>
      <w:r>
        <w:rPr>
          <w:spacing w:val="-75"/>
        </w:rPr>
        <w:t> </w:t>
      </w:r>
      <w:r>
        <w:rPr/>
        <w:t>级</w:t>
      </w:r>
      <w:r>
        <w:rPr>
          <w:spacing w:val="-75"/>
        </w:rPr>
        <w:t> </w:t>
      </w:r>
      <w:r>
        <w:rPr/>
        <w:t>人</w:t>
      </w:r>
      <w:r>
        <w:rPr>
          <w:spacing w:val="-75"/>
        </w:rPr>
        <w:t> </w:t>
      </w:r>
      <w:r>
        <w:rPr/>
        <w:t>民</w:t>
      </w:r>
      <w:r>
        <w:rPr>
          <w:spacing w:val="-75"/>
        </w:rPr>
        <w:t> </w:t>
      </w:r>
      <w:r>
        <w:rPr/>
        <w:t>法</w:t>
      </w:r>
      <w:r>
        <w:rPr>
          <w:spacing w:val="-75"/>
        </w:rPr>
        <w:t> </w:t>
      </w:r>
      <w:r>
        <w:rPr/>
        <w:t>院</w:t>
      </w:r>
      <w:r>
        <w:rPr>
          <w:spacing w:val="-75"/>
        </w:rPr>
        <w:t> </w:t>
      </w:r>
      <w:r>
        <w:rPr/>
        <w:t>申</w:t>
      </w:r>
      <w:r>
        <w:rPr>
          <w:spacing w:val="-75"/>
        </w:rPr>
        <w:t> </w:t>
      </w:r>
      <w:r>
        <w:rPr/>
        <w:t>请</w:t>
      </w:r>
      <w:r>
        <w:rPr>
          <w:spacing w:val="-75"/>
        </w:rPr>
        <w:t> </w:t>
      </w:r>
      <w:r>
        <w:rPr/>
        <w:t>都</w:t>
      </w:r>
      <w:r>
        <w:rPr>
          <w:spacing w:val="-75"/>
        </w:rPr>
        <w:t> </w:t>
      </w:r>
      <w:r>
        <w:rPr/>
        <w:t>之</w:t>
      </w:r>
      <w:r>
        <w:rPr>
          <w:w w:val="99"/>
        </w:rPr>
        <w:t> </w:t>
      </w:r>
      <w:r>
        <w:rPr>
          <w:spacing w:val="9"/>
        </w:rPr>
        <w:t>都公</w:t>
      </w:r>
      <w:r>
        <w:rPr>
          <w:spacing w:val="-78"/>
        </w:rPr>
        <w:t> </w:t>
      </w:r>
      <w:r>
        <w:rPr>
          <w:spacing w:val="18"/>
        </w:rPr>
        <w:t>司破产。</w:t>
      </w:r>
    </w:p>
    <w:p>
      <w:pPr>
        <w:pStyle w:val="BodyText"/>
        <w:spacing w:line="331" w:lineRule="auto" w:before="169"/>
        <w:ind w:left="543" w:right="101"/>
        <w:jc w:val="both"/>
      </w:pPr>
      <w:r>
        <w:rPr>
          <w:rFonts w:ascii="宋体" w:hAnsi="宋体" w:cs="宋体" w:eastAsia="宋体" w:hint="default"/>
          <w:spacing w:val="4"/>
        </w:rPr>
        <w:t>*4</w:t>
      </w:r>
      <w:r>
        <w:rPr>
          <w:rFonts w:ascii="宋体" w:hAnsi="宋体" w:cs="宋体" w:eastAsia="宋体" w:hint="default"/>
          <w:spacing w:val="58"/>
        </w:rPr>
        <w:t> </w:t>
      </w:r>
      <w:r>
        <w:rPr>
          <w:rFonts w:ascii="宋体" w:hAnsi="宋体" w:cs="宋体" w:eastAsia="宋体" w:hint="default"/>
          <w:spacing w:val="7"/>
        </w:rPr>
        <w:t>2004</w:t>
      </w:r>
      <w:r>
        <w:rPr>
          <w:rFonts w:ascii="宋体" w:hAnsi="宋体" w:cs="宋体" w:eastAsia="宋体" w:hint="default"/>
          <w:spacing w:val="-27"/>
        </w:rPr>
        <w:t> </w:t>
      </w:r>
      <w:r>
        <w:rPr>
          <w:spacing w:val="12"/>
        </w:rPr>
        <w:t>年，</w:t>
      </w:r>
      <w:r>
        <w:rPr>
          <w:spacing w:val="-75"/>
        </w:rPr>
        <w:t> </w:t>
      </w:r>
      <w:r>
        <w:rPr/>
        <w:t>南</w:t>
      </w:r>
      <w:r>
        <w:rPr>
          <w:spacing w:val="-75"/>
        </w:rPr>
        <w:t> </w:t>
      </w:r>
      <w:r>
        <w:rPr/>
        <w:t>京</w:t>
      </w:r>
      <w:r>
        <w:rPr>
          <w:spacing w:val="-75"/>
        </w:rPr>
        <w:t> </w:t>
      </w:r>
      <w:r>
        <w:rPr/>
        <w:t>捷</w:t>
      </w:r>
      <w:r>
        <w:rPr>
          <w:spacing w:val="-75"/>
        </w:rPr>
        <w:t> </w:t>
      </w:r>
      <w:r>
        <w:rPr/>
        <w:t>讯</w:t>
      </w:r>
      <w:r>
        <w:rPr>
          <w:spacing w:val="-75"/>
        </w:rPr>
        <w:t> </w:t>
      </w:r>
      <w:r>
        <w:rPr/>
        <w:t>移</w:t>
      </w:r>
      <w:r>
        <w:rPr>
          <w:spacing w:val="-75"/>
        </w:rPr>
        <w:t> </w:t>
      </w:r>
      <w:r>
        <w:rPr/>
        <w:t>动</w:t>
      </w:r>
      <w:r>
        <w:rPr>
          <w:spacing w:val="-75"/>
        </w:rPr>
        <w:t> </w:t>
      </w:r>
      <w:r>
        <w:rPr/>
        <w:t>通</w:t>
      </w:r>
      <w:r>
        <w:rPr>
          <w:spacing w:val="-75"/>
        </w:rPr>
        <w:t> </w:t>
      </w:r>
      <w:r>
        <w:rPr/>
        <w:t>信</w:t>
      </w:r>
      <w:r>
        <w:rPr>
          <w:spacing w:val="-75"/>
        </w:rPr>
        <w:t> </w:t>
      </w:r>
      <w:r>
        <w:rPr/>
        <w:t>器</w:t>
      </w:r>
      <w:r>
        <w:rPr>
          <w:spacing w:val="-75"/>
        </w:rPr>
        <w:t> </w:t>
      </w:r>
      <w:r>
        <w:rPr/>
        <w:t>材</w:t>
      </w:r>
      <w:r>
        <w:rPr>
          <w:spacing w:val="-75"/>
        </w:rPr>
        <w:t> </w:t>
      </w:r>
      <w:r>
        <w:rPr/>
        <w:t>有</w:t>
      </w:r>
      <w:r>
        <w:rPr>
          <w:spacing w:val="-75"/>
        </w:rPr>
        <w:t> </w:t>
      </w:r>
      <w:r>
        <w:rPr/>
        <w:t>限</w:t>
      </w:r>
      <w:r>
        <w:rPr>
          <w:spacing w:val="-75"/>
        </w:rPr>
        <w:t> </w:t>
      </w:r>
      <w:r>
        <w:rPr/>
        <w:t>公</w:t>
      </w:r>
      <w:r>
        <w:rPr>
          <w:spacing w:val="-75"/>
        </w:rPr>
        <w:t> </w:t>
      </w:r>
      <w:r>
        <w:rPr/>
        <w:t>司</w:t>
      </w:r>
      <w:r>
        <w:rPr>
          <w:spacing w:val="-75"/>
        </w:rPr>
        <w:t> </w:t>
      </w:r>
      <w:r>
        <w:rPr/>
        <w:t>（</w:t>
      </w:r>
      <w:r>
        <w:rPr>
          <w:spacing w:val="-75"/>
        </w:rPr>
        <w:t> </w:t>
      </w:r>
      <w:r>
        <w:rPr/>
        <w:t>下</w:t>
      </w:r>
      <w:r>
        <w:rPr>
          <w:spacing w:val="-75"/>
        </w:rPr>
        <w:t> </w:t>
      </w:r>
      <w:r>
        <w:rPr/>
        <w:t>称</w:t>
      </w:r>
      <w:r>
        <w:rPr>
          <w:spacing w:val="-65"/>
        </w:rPr>
        <w:t> </w:t>
      </w:r>
      <w:r>
        <w:rPr>
          <w:rFonts w:ascii="宋体" w:hAnsi="宋体" w:cs="宋体" w:eastAsia="宋体" w:hint="default"/>
        </w:rPr>
        <w:t>“</w:t>
      </w:r>
      <w:r>
        <w:rPr>
          <w:rFonts w:ascii="宋体" w:hAnsi="宋体" w:cs="宋体" w:eastAsia="宋体" w:hint="default"/>
          <w:spacing w:val="-75"/>
        </w:rPr>
        <w:t> </w:t>
      </w:r>
      <w:r>
        <w:rPr>
          <w:spacing w:val="12"/>
        </w:rPr>
        <w:t>捷讯</w:t>
      </w:r>
      <w:r>
        <w:rPr>
          <w:spacing w:val="-75"/>
        </w:rPr>
        <w:t> </w:t>
      </w:r>
      <w:r>
        <w:rPr/>
        <w:t>公</w:t>
      </w:r>
      <w:r>
        <w:rPr>
          <w:spacing w:val="-75"/>
        </w:rPr>
        <w:t> </w:t>
      </w:r>
      <w:r>
        <w:rPr/>
        <w:t>司</w:t>
      </w:r>
      <w:r>
        <w:rPr>
          <w:spacing w:val="-70"/>
        </w:rPr>
        <w:t> </w:t>
      </w:r>
      <w:r>
        <w:rPr>
          <w:rFonts w:ascii="宋体" w:hAnsi="宋体" w:cs="宋体" w:eastAsia="宋体" w:hint="default"/>
        </w:rPr>
        <w:t>”</w:t>
      </w:r>
      <w:r>
        <w:rPr>
          <w:rFonts w:ascii="宋体" w:hAnsi="宋体" w:cs="宋体" w:eastAsia="宋体" w:hint="default"/>
          <w:spacing w:val="48"/>
        </w:rPr>
        <w:t> </w:t>
      </w:r>
      <w:r>
        <w:rPr/>
        <w:t>）</w:t>
      </w:r>
      <w:r>
        <w:rPr>
          <w:spacing w:val="-77"/>
        </w:rPr>
        <w:t> </w:t>
      </w:r>
      <w:r>
        <w:rPr/>
        <w:t>向</w:t>
      </w:r>
      <w:r>
        <w:rPr>
          <w:spacing w:val="-75"/>
        </w:rPr>
        <w:t> </w:t>
      </w:r>
      <w:r>
        <w:rPr/>
        <w:t>广</w:t>
      </w:r>
      <w:r>
        <w:rPr>
          <w:spacing w:val="-75"/>
        </w:rPr>
        <w:t> </w:t>
      </w:r>
      <w:r>
        <w:rPr/>
        <w:t>东</w:t>
      </w:r>
      <w:r>
        <w:rPr>
          <w:spacing w:val="-75"/>
        </w:rPr>
        <w:t> </w:t>
      </w:r>
      <w:r>
        <w:rPr/>
        <w:t>发</w:t>
      </w:r>
      <w:r>
        <w:rPr>
          <w:w w:val="99"/>
        </w:rPr>
        <w:t> </w:t>
      </w:r>
      <w:r>
        <w:rPr>
          <w:spacing w:val="12"/>
        </w:rPr>
        <w:t>展银</w:t>
      </w:r>
      <w:r>
        <w:rPr>
          <w:spacing w:val="-70"/>
        </w:rPr>
        <w:t> </w:t>
      </w:r>
      <w:r>
        <w:rPr/>
        <w:t>行</w:t>
      </w:r>
      <w:r>
        <w:rPr>
          <w:spacing w:val="-73"/>
        </w:rPr>
        <w:t> </w:t>
      </w:r>
      <w:r>
        <w:rPr/>
        <w:t>股</w:t>
      </w:r>
      <w:r>
        <w:rPr>
          <w:spacing w:val="-73"/>
        </w:rPr>
        <w:t> </w:t>
      </w:r>
      <w:r>
        <w:rPr/>
        <w:t>份</w:t>
      </w:r>
      <w:r>
        <w:rPr>
          <w:spacing w:val="-70"/>
        </w:rPr>
        <w:t> </w:t>
      </w:r>
      <w:r>
        <w:rPr/>
        <w:t>有</w:t>
      </w:r>
      <w:r>
        <w:rPr>
          <w:spacing w:val="-73"/>
        </w:rPr>
        <w:t> </w:t>
      </w:r>
      <w:r>
        <w:rPr/>
        <w:t>限</w:t>
      </w:r>
      <w:r>
        <w:rPr>
          <w:spacing w:val="-73"/>
        </w:rPr>
        <w:t> </w:t>
      </w:r>
      <w:r>
        <w:rPr/>
        <w:t>公</w:t>
      </w:r>
      <w:r>
        <w:rPr>
          <w:spacing w:val="-70"/>
        </w:rPr>
        <w:t> </w:t>
      </w:r>
      <w:r>
        <w:rPr/>
        <w:t>司</w:t>
      </w:r>
      <w:r>
        <w:rPr>
          <w:spacing w:val="-73"/>
        </w:rPr>
        <w:t> </w:t>
      </w:r>
      <w:r>
        <w:rPr/>
        <w:t>南</w:t>
      </w:r>
      <w:r>
        <w:rPr>
          <w:spacing w:val="-73"/>
        </w:rPr>
        <w:t> </w:t>
      </w:r>
      <w:r>
        <w:rPr/>
        <w:t>京</w:t>
      </w:r>
      <w:r>
        <w:rPr>
          <w:spacing w:val="-70"/>
        </w:rPr>
        <w:t> </w:t>
      </w:r>
      <w:r>
        <w:rPr/>
        <w:t>鼓</w:t>
      </w:r>
      <w:r>
        <w:rPr>
          <w:spacing w:val="-73"/>
        </w:rPr>
        <w:t> </w:t>
      </w:r>
      <w:r>
        <w:rPr/>
        <w:t>楼</w:t>
      </w:r>
      <w:r>
        <w:rPr>
          <w:spacing w:val="-73"/>
        </w:rPr>
        <w:t> </w:t>
      </w:r>
      <w:r>
        <w:rPr/>
        <w:t>支</w:t>
      </w:r>
      <w:r>
        <w:rPr>
          <w:spacing w:val="-70"/>
        </w:rPr>
        <w:t> </w:t>
      </w:r>
      <w:r>
        <w:rPr/>
        <w:t>行</w:t>
      </w:r>
      <w:r>
        <w:rPr>
          <w:spacing w:val="-73"/>
        </w:rPr>
        <w:t> </w:t>
      </w:r>
      <w:r>
        <w:rPr/>
        <w:t>（</w:t>
      </w:r>
      <w:r>
        <w:rPr>
          <w:spacing w:val="-73"/>
        </w:rPr>
        <w:t> </w:t>
      </w:r>
      <w:r>
        <w:rPr/>
        <w:t>下</w:t>
      </w:r>
      <w:r>
        <w:rPr>
          <w:spacing w:val="-70"/>
        </w:rPr>
        <w:t> </w:t>
      </w:r>
      <w:r>
        <w:rPr/>
        <w:t>称</w:t>
      </w:r>
      <w:r>
        <w:rPr>
          <w:spacing w:val="-65"/>
        </w:rPr>
        <w:t> </w:t>
      </w:r>
      <w:r>
        <w:rPr>
          <w:rFonts w:ascii="宋体" w:hAnsi="宋体" w:cs="宋体" w:eastAsia="宋体" w:hint="default"/>
        </w:rPr>
        <w:t>“</w:t>
      </w:r>
      <w:r>
        <w:rPr>
          <w:rFonts w:ascii="宋体" w:hAnsi="宋体" w:cs="宋体" w:eastAsia="宋体" w:hint="default"/>
          <w:spacing w:val="-73"/>
        </w:rPr>
        <w:t> </w:t>
      </w:r>
      <w:r>
        <w:rPr>
          <w:spacing w:val="12"/>
        </w:rPr>
        <w:t>广发</w:t>
      </w:r>
      <w:r>
        <w:rPr>
          <w:spacing w:val="-70"/>
        </w:rPr>
        <w:t> </w:t>
      </w:r>
      <w:r>
        <w:rPr/>
        <w:t>行</w:t>
      </w:r>
      <w:r>
        <w:rPr>
          <w:spacing w:val="-65"/>
        </w:rPr>
        <w:t> </w:t>
      </w:r>
      <w:r>
        <w:rPr>
          <w:rFonts w:ascii="宋体" w:hAnsi="宋体" w:cs="宋体" w:eastAsia="宋体" w:hint="default"/>
        </w:rPr>
        <w:t>”</w:t>
      </w:r>
      <w:r>
        <w:rPr>
          <w:rFonts w:ascii="宋体" w:hAnsi="宋体" w:cs="宋体" w:eastAsia="宋体" w:hint="default"/>
          <w:spacing w:val="49"/>
        </w:rPr>
        <w:t> </w:t>
      </w:r>
      <w:r>
        <w:rPr/>
        <w:t>）</w:t>
      </w:r>
      <w:r>
        <w:rPr>
          <w:spacing w:val="-77"/>
        </w:rPr>
        <w:t> </w:t>
      </w:r>
      <w:r>
        <w:rPr/>
        <w:t>借</w:t>
      </w:r>
      <w:r>
        <w:rPr>
          <w:spacing w:val="-70"/>
        </w:rPr>
        <w:t> </w:t>
      </w:r>
      <w:r>
        <w:rPr/>
        <w:t>款</w:t>
      </w:r>
      <w:r>
        <w:rPr>
          <w:spacing w:val="-73"/>
        </w:rPr>
        <w:t> </w:t>
      </w:r>
      <w:r>
        <w:rPr/>
        <w:t>人</w:t>
      </w:r>
      <w:r>
        <w:rPr>
          <w:spacing w:val="-73"/>
        </w:rPr>
        <w:t> </w:t>
      </w:r>
      <w:r>
        <w:rPr/>
        <w:t>民</w:t>
      </w:r>
      <w:r>
        <w:rPr>
          <w:spacing w:val="-70"/>
        </w:rPr>
        <w:t> </w:t>
      </w:r>
      <w:r>
        <w:rPr/>
        <w:t>币</w:t>
      </w:r>
      <w:r>
        <w:rPr>
          <w:spacing w:val="-11"/>
        </w:rPr>
        <w:t> </w:t>
      </w:r>
      <w:r>
        <w:rPr>
          <w:rFonts w:ascii="宋体" w:hAnsi="宋体" w:cs="宋体" w:eastAsia="宋体" w:hint="default"/>
          <w:spacing w:val="7"/>
        </w:rPr>
        <w:t>4000</w:t>
      </w:r>
      <w:r>
        <w:rPr>
          <w:rFonts w:ascii="宋体" w:hAnsi="宋体" w:cs="宋体" w:eastAsia="宋体" w:hint="default"/>
          <w:spacing w:val="-24"/>
        </w:rPr>
        <w:t> </w:t>
      </w:r>
      <w:r>
        <w:rPr>
          <w:spacing w:val="12"/>
        </w:rPr>
        <w:t>万元</w:t>
      </w:r>
      <w:r>
        <w:rPr>
          <w:spacing w:val="-73"/>
        </w:rPr>
        <w:t> </w:t>
      </w:r>
      <w:r>
        <w:rPr/>
        <w:t>，</w:t>
      </w:r>
    </w:p>
    <w:p>
      <w:pPr>
        <w:spacing w:after="0" w:line="331" w:lineRule="auto"/>
        <w:jc w:val="both"/>
        <w:sectPr>
          <w:pgSz w:w="11910" w:h="16840"/>
          <w:pgMar w:header="0" w:footer="890" w:top="2280" w:bottom="1080" w:left="1660" w:right="1620"/>
        </w:sectPr>
      </w:pPr>
    </w:p>
    <w:p>
      <w:pPr>
        <w:spacing w:line="240" w:lineRule="auto" w:before="3"/>
        <w:rPr>
          <w:rFonts w:ascii="宋体" w:hAnsi="宋体" w:cs="宋体" w:eastAsia="宋体" w:hint="default"/>
          <w:sz w:val="17"/>
          <w:szCs w:val="17"/>
        </w:rPr>
      </w:pPr>
    </w:p>
    <w:p>
      <w:pPr>
        <w:pStyle w:val="BodyText"/>
        <w:spacing w:line="331" w:lineRule="auto" w:before="37"/>
        <w:ind w:left="543" w:right="200"/>
        <w:jc w:val="both"/>
      </w:pPr>
      <w:r>
        <w:rPr>
          <w:spacing w:val="9"/>
        </w:rPr>
        <w:t>期限</w:t>
      </w:r>
      <w:r>
        <w:rPr>
          <w:spacing w:val="-76"/>
        </w:rPr>
        <w:t> </w:t>
      </w:r>
      <w:r>
        <w:rPr>
          <w:spacing w:val="16"/>
        </w:rPr>
        <w:t>一年，</w:t>
      </w:r>
      <w:r>
        <w:rPr>
          <w:spacing w:val="-77"/>
        </w:rPr>
        <w:t> </w:t>
      </w:r>
      <w:r>
        <w:rPr>
          <w:spacing w:val="22"/>
        </w:rPr>
        <w:t>到期后捷讯公司未能偿还上述借款。</w:t>
      </w:r>
      <w:r>
        <w:rPr>
          <w:spacing w:val="-59"/>
        </w:rPr>
        <w:t> </w:t>
      </w:r>
      <w:r>
        <w:rPr>
          <w:rFonts w:ascii="宋体" w:hAnsi="宋体" w:cs="宋体" w:eastAsia="宋体" w:hint="default"/>
          <w:spacing w:val="7"/>
        </w:rPr>
        <w:t>2005</w:t>
      </w:r>
      <w:r>
        <w:rPr>
          <w:rFonts w:ascii="宋体" w:hAnsi="宋体" w:cs="宋体" w:eastAsia="宋体" w:hint="default"/>
          <w:spacing w:val="-30"/>
        </w:rPr>
        <w:t> </w:t>
      </w:r>
      <w:r>
        <w:rPr/>
        <w:t>年</w:t>
      </w:r>
      <w:r>
        <w:rPr>
          <w:spacing w:val="-25"/>
        </w:rPr>
        <w:t> </w:t>
      </w:r>
      <w:r>
        <w:rPr>
          <w:rFonts w:ascii="宋体" w:hAnsi="宋体" w:cs="宋体" w:eastAsia="宋体" w:hint="default"/>
        </w:rPr>
        <w:t>2</w:t>
      </w:r>
      <w:r>
        <w:rPr>
          <w:rFonts w:ascii="宋体" w:hAnsi="宋体" w:cs="宋体" w:eastAsia="宋体" w:hint="default"/>
          <w:spacing w:val="-35"/>
        </w:rPr>
        <w:t> </w:t>
      </w:r>
      <w:r>
        <w:rPr>
          <w:spacing w:val="9"/>
        </w:rPr>
        <w:t>月捷</w:t>
      </w:r>
      <w:r>
        <w:rPr>
          <w:spacing w:val="-76"/>
        </w:rPr>
        <w:t> </w:t>
      </w:r>
      <w:r>
        <w:rPr>
          <w:spacing w:val="21"/>
        </w:rPr>
        <w:t>讯公司与广发行签</w:t>
      </w:r>
      <w:r>
        <w:rPr>
          <w:w w:val="99"/>
        </w:rPr>
        <w:t> </w:t>
      </w:r>
      <w:r>
        <w:rPr>
          <w:spacing w:val="9"/>
        </w:rPr>
        <w:t>订了</w:t>
      </w:r>
      <w:r>
        <w:rPr>
          <w:spacing w:val="-75"/>
        </w:rPr>
        <w:t> </w:t>
      </w:r>
      <w:r>
        <w:rPr>
          <w:spacing w:val="21"/>
        </w:rPr>
        <w:t>借款金额为人民币</w:t>
      </w:r>
      <w:r>
        <w:rPr>
          <w:spacing w:val="-16"/>
        </w:rPr>
        <w:t> </w:t>
      </w:r>
      <w:r>
        <w:rPr>
          <w:rFonts w:ascii="宋体" w:hAnsi="宋体" w:cs="宋体" w:eastAsia="宋体" w:hint="default"/>
          <w:spacing w:val="7"/>
        </w:rPr>
        <w:t>4000</w:t>
      </w:r>
      <w:r>
        <w:rPr>
          <w:rFonts w:ascii="宋体" w:hAnsi="宋体" w:cs="宋体" w:eastAsia="宋体" w:hint="default"/>
          <w:spacing w:val="-30"/>
        </w:rPr>
        <w:t> </w:t>
      </w:r>
      <w:r>
        <w:rPr>
          <w:spacing w:val="9"/>
        </w:rPr>
        <w:t>万元</w:t>
      </w:r>
      <w:r>
        <w:rPr>
          <w:spacing w:val="-75"/>
        </w:rPr>
        <w:t> </w:t>
      </w:r>
      <w:r>
        <w:rPr>
          <w:spacing w:val="16"/>
        </w:rPr>
        <w:t>、借款用途为</w:t>
      </w:r>
      <w:r>
        <w:rPr>
          <w:spacing w:val="-69"/>
        </w:rPr>
        <w:t> </w:t>
      </w:r>
      <w:r>
        <w:rPr>
          <w:rFonts w:ascii="宋体" w:hAnsi="宋体" w:cs="宋体" w:eastAsia="宋体" w:hint="default"/>
        </w:rPr>
        <w:t>“</w:t>
      </w:r>
      <w:r>
        <w:rPr>
          <w:rFonts w:ascii="宋体" w:hAnsi="宋体" w:cs="宋体" w:eastAsia="宋体" w:hint="default"/>
          <w:spacing w:val="-77"/>
        </w:rPr>
        <w:t> </w:t>
      </w:r>
      <w:r>
        <w:rPr>
          <w:spacing w:val="9"/>
        </w:rPr>
        <w:t>借新</w:t>
      </w:r>
      <w:r>
        <w:rPr>
          <w:spacing w:val="-75"/>
        </w:rPr>
        <w:t> </w:t>
      </w:r>
      <w:r>
        <w:rPr>
          <w:spacing w:val="12"/>
        </w:rPr>
        <w:t>还旧</w:t>
      </w:r>
      <w:r>
        <w:rPr>
          <w:spacing w:val="-74"/>
        </w:rPr>
        <w:t> </w:t>
      </w:r>
      <w:r>
        <w:rPr>
          <w:rFonts w:ascii="宋体" w:hAnsi="宋体" w:cs="宋体" w:eastAsia="宋体" w:hint="default"/>
        </w:rPr>
        <w:t>”</w:t>
      </w:r>
      <w:r>
        <w:rPr>
          <w:rFonts w:ascii="宋体" w:hAnsi="宋体" w:cs="宋体" w:eastAsia="宋体" w:hint="default"/>
          <w:spacing w:val="-75"/>
        </w:rPr>
        <w:t> </w:t>
      </w:r>
      <w:r>
        <w:rPr>
          <w:spacing w:val="16"/>
        </w:rPr>
        <w:t>、借款期限为</w:t>
      </w:r>
      <w:r>
        <w:rPr>
          <w:spacing w:val="-18"/>
        </w:rPr>
        <w:t> </w:t>
      </w:r>
      <w:r>
        <w:rPr>
          <w:rFonts w:ascii="宋体" w:hAnsi="宋体" w:cs="宋体" w:eastAsia="宋体" w:hint="default"/>
        </w:rPr>
        <w:t>1</w:t>
      </w:r>
      <w:r>
        <w:rPr>
          <w:rFonts w:ascii="宋体" w:hAnsi="宋体" w:cs="宋体" w:eastAsia="宋体" w:hint="default"/>
          <w:spacing w:val="-35"/>
        </w:rPr>
        <w:t> </w:t>
      </w:r>
      <w:r>
        <w:rPr>
          <w:spacing w:val="12"/>
        </w:rPr>
        <w:t>年的</w:t>
      </w:r>
      <w:r>
        <w:rPr>
          <w:w w:val="99"/>
        </w:rPr>
        <w:t> </w:t>
      </w:r>
      <w:r>
        <w:rPr>
          <w:spacing w:val="9"/>
          <w:w w:val="99"/>
        </w:rPr>
        <w:t>借款</w:t>
      </w:r>
      <w:r>
        <w:rPr>
          <w:spacing w:val="-73"/>
          <w:w w:val="99"/>
        </w:rPr>
        <w:t> </w:t>
      </w:r>
      <w:r>
        <w:rPr>
          <w:spacing w:val="21"/>
          <w:w w:val="99"/>
        </w:rPr>
        <w:t>合同；同时深圳市泰丰通讯电子有限公司（</w:t>
      </w:r>
      <w:r>
        <w:rPr>
          <w:spacing w:val="-75"/>
          <w:w w:val="99"/>
        </w:rPr>
        <w:t> </w:t>
      </w:r>
      <w:r>
        <w:rPr>
          <w:spacing w:val="12"/>
          <w:w w:val="99"/>
        </w:rPr>
        <w:t>下称</w:t>
      </w:r>
      <w:r>
        <w:rPr>
          <w:spacing w:val="-56"/>
          <w:w w:val="99"/>
        </w:rPr>
        <w:t> </w:t>
      </w:r>
      <w:r>
        <w:rPr>
          <w:rFonts w:ascii="宋体" w:hAnsi="宋体" w:cs="宋体" w:eastAsia="宋体" w:hint="default"/>
          <w:w w:val="99"/>
        </w:rPr>
        <w:t>“</w:t>
      </w:r>
      <w:r>
        <w:rPr>
          <w:rFonts w:ascii="宋体" w:hAnsi="宋体" w:cs="宋体" w:eastAsia="宋体" w:hint="default"/>
          <w:spacing w:val="-75"/>
          <w:w w:val="99"/>
        </w:rPr>
        <w:t> </w:t>
      </w:r>
      <w:r>
        <w:rPr>
          <w:spacing w:val="9"/>
          <w:w w:val="99"/>
        </w:rPr>
        <w:t>泰丰</w:t>
      </w:r>
      <w:r>
        <w:rPr>
          <w:spacing w:val="-73"/>
          <w:w w:val="99"/>
        </w:rPr>
        <w:t> </w:t>
      </w:r>
      <w:r>
        <w:rPr>
          <w:spacing w:val="18"/>
          <w:w w:val="99"/>
        </w:rPr>
        <w:t>通讯公司</w:t>
      </w:r>
      <w:r>
        <w:rPr>
          <w:spacing w:val="-68"/>
          <w:w w:val="99"/>
        </w:rPr>
        <w:t> </w:t>
      </w:r>
      <w:r>
        <w:rPr>
          <w:rFonts w:ascii="宋体" w:hAnsi="宋体" w:cs="宋体" w:eastAsia="宋体" w:hint="default"/>
          <w:w w:val="99"/>
        </w:rPr>
        <w:t>”</w:t>
      </w:r>
      <w:r>
        <w:rPr>
          <w:rFonts w:ascii="宋体" w:hAnsi="宋体" w:cs="宋体" w:eastAsia="宋体" w:hint="default"/>
          <w:spacing w:val="-75"/>
          <w:w w:val="99"/>
        </w:rPr>
        <w:t> </w:t>
      </w:r>
      <w:r>
        <w:rPr>
          <w:spacing w:val="-28"/>
          <w:w w:val="99"/>
        </w:rPr>
        <w:t>）、本</w:t>
      </w:r>
      <w:r>
        <w:rPr>
          <w:spacing w:val="-73"/>
          <w:w w:val="99"/>
        </w:rPr>
        <w:t> </w:t>
      </w:r>
      <w:r>
        <w:rPr>
          <w:w w:val="99"/>
        </w:rPr>
        <w:t>公</w:t>
      </w:r>
      <w:r>
        <w:rPr>
          <w:spacing w:val="-71"/>
          <w:w w:val="99"/>
        </w:rPr>
        <w:t> </w:t>
      </w:r>
      <w:r>
        <w:rPr>
          <w:w w:val="99"/>
        </w:rPr>
        <w:t>司</w:t>
      </w:r>
      <w:r>
        <w:rPr>
          <w:w w:val="99"/>
        </w:rPr>
        <w:t> </w:t>
      </w:r>
      <w:r>
        <w:rPr>
          <w:spacing w:val="9"/>
        </w:rPr>
        <w:t>和捷</w:t>
      </w:r>
      <w:r>
        <w:rPr>
          <w:spacing w:val="-80"/>
        </w:rPr>
        <w:t> </w:t>
      </w:r>
      <w:r>
        <w:rPr>
          <w:spacing w:val="22"/>
        </w:rPr>
        <w:t>讯公司董事长范安民共同提供担保。</w:t>
      </w:r>
    </w:p>
    <w:p>
      <w:pPr>
        <w:pStyle w:val="BodyText"/>
        <w:spacing w:line="331" w:lineRule="auto" w:before="176"/>
        <w:ind w:left="543" w:right="192"/>
        <w:jc w:val="left"/>
      </w:pPr>
      <w:r>
        <w:rPr>
          <w:spacing w:val="9"/>
        </w:rPr>
        <w:t>由于</w:t>
      </w:r>
      <w:r>
        <w:rPr>
          <w:spacing w:val="-75"/>
        </w:rPr>
        <w:t> </w:t>
      </w:r>
      <w:r>
        <w:rPr>
          <w:spacing w:val="21"/>
        </w:rPr>
        <w:t>捷讯公司未能按约定支付相关利息，广发行于</w:t>
      </w:r>
      <w:r>
        <w:rPr>
          <w:spacing w:val="-4"/>
        </w:rPr>
        <w:t> </w:t>
      </w:r>
      <w:r>
        <w:rPr>
          <w:rFonts w:ascii="宋体" w:hAnsi="宋体" w:cs="宋体" w:eastAsia="宋体" w:hint="default"/>
          <w:spacing w:val="7"/>
        </w:rPr>
        <w:t>2005</w:t>
      </w:r>
      <w:r>
        <w:rPr>
          <w:rFonts w:ascii="宋体" w:hAnsi="宋体" w:cs="宋体" w:eastAsia="宋体" w:hint="default"/>
          <w:spacing w:val="-29"/>
        </w:rPr>
        <w:t> </w:t>
      </w:r>
      <w:r>
        <w:rPr/>
        <w:t>年</w:t>
      </w:r>
      <w:r>
        <w:rPr>
          <w:spacing w:val="-21"/>
        </w:rPr>
        <w:t> </w:t>
      </w:r>
      <w:r>
        <w:rPr>
          <w:rFonts w:ascii="宋体" w:hAnsi="宋体" w:cs="宋体" w:eastAsia="宋体" w:hint="default"/>
        </w:rPr>
        <w:t>8</w:t>
      </w:r>
      <w:r>
        <w:rPr>
          <w:rFonts w:ascii="宋体" w:hAnsi="宋体" w:cs="宋体" w:eastAsia="宋体" w:hint="default"/>
          <w:spacing w:val="-34"/>
        </w:rPr>
        <w:t> </w:t>
      </w:r>
      <w:r>
        <w:rPr>
          <w:spacing w:val="9"/>
        </w:rPr>
        <w:t>月提</w:t>
      </w:r>
      <w:r>
        <w:rPr>
          <w:spacing w:val="-75"/>
        </w:rPr>
        <w:t> </w:t>
      </w:r>
      <w:r>
        <w:rPr>
          <w:spacing w:val="16"/>
        </w:rPr>
        <w:t>起诉讼，要求</w:t>
      </w:r>
      <w:r>
        <w:rPr>
          <w:spacing w:val="-70"/>
        </w:rPr>
        <w:t> </w:t>
      </w:r>
      <w:r>
        <w:rPr/>
        <w:t>提</w:t>
      </w:r>
      <w:r>
        <w:rPr>
          <w:w w:val="99"/>
        </w:rPr>
        <w:t> </w:t>
      </w:r>
      <w:r>
        <w:rPr>
          <w:spacing w:val="12"/>
        </w:rPr>
        <w:t>前收</w:t>
      </w:r>
      <w:r>
        <w:rPr>
          <w:spacing w:val="-70"/>
        </w:rPr>
        <w:t> </w:t>
      </w:r>
      <w:r>
        <w:rPr/>
        <w:t>回</w:t>
      </w:r>
      <w:r>
        <w:rPr>
          <w:spacing w:val="-73"/>
        </w:rPr>
        <w:t> </w:t>
      </w:r>
      <w:r>
        <w:rPr/>
        <w:t>捷</w:t>
      </w:r>
      <w:r>
        <w:rPr>
          <w:spacing w:val="-73"/>
        </w:rPr>
        <w:t> </w:t>
      </w:r>
      <w:r>
        <w:rPr/>
        <w:t>讯</w:t>
      </w:r>
      <w:r>
        <w:rPr>
          <w:spacing w:val="-70"/>
        </w:rPr>
        <w:t> </w:t>
      </w:r>
      <w:r>
        <w:rPr/>
        <w:t>公</w:t>
      </w:r>
      <w:r>
        <w:rPr>
          <w:spacing w:val="-73"/>
        </w:rPr>
        <w:t> </w:t>
      </w:r>
      <w:r>
        <w:rPr/>
        <w:t>司</w:t>
      </w:r>
      <w:r>
        <w:rPr>
          <w:spacing w:val="-73"/>
        </w:rPr>
        <w:t> </w:t>
      </w:r>
      <w:r>
        <w:rPr/>
        <w:t>上</w:t>
      </w:r>
      <w:r>
        <w:rPr>
          <w:spacing w:val="-70"/>
        </w:rPr>
        <w:t> </w:t>
      </w:r>
      <w:r>
        <w:rPr/>
        <w:t>述</w:t>
      </w:r>
      <w:r>
        <w:rPr>
          <w:spacing w:val="-73"/>
        </w:rPr>
        <w:t> </w:t>
      </w:r>
      <w:r>
        <w:rPr/>
        <w:t>贷</w:t>
      </w:r>
      <w:r>
        <w:rPr>
          <w:spacing w:val="-73"/>
        </w:rPr>
        <w:t> </w:t>
      </w:r>
      <w:r>
        <w:rPr/>
        <w:t>款</w:t>
      </w:r>
      <w:r>
        <w:rPr>
          <w:spacing w:val="-70"/>
        </w:rPr>
        <w:t> </w:t>
      </w:r>
      <w:r>
        <w:rPr/>
        <w:t>本</w:t>
      </w:r>
      <w:r>
        <w:rPr>
          <w:spacing w:val="-73"/>
        </w:rPr>
        <w:t> </w:t>
      </w:r>
      <w:r>
        <w:rPr/>
        <w:t>息</w:t>
      </w:r>
      <w:r>
        <w:rPr>
          <w:spacing w:val="-73"/>
        </w:rPr>
        <w:t> </w:t>
      </w:r>
      <w:r>
        <w:rPr/>
        <w:t>。</w:t>
      </w:r>
      <w:r>
        <w:rPr>
          <w:spacing w:val="-70"/>
        </w:rPr>
        <w:t> </w:t>
      </w:r>
      <w:r>
        <w:rPr/>
        <w:t>于</w:t>
      </w:r>
      <w:r>
        <w:rPr>
          <w:spacing w:val="-11"/>
        </w:rPr>
        <w:t> </w:t>
      </w:r>
      <w:r>
        <w:rPr>
          <w:rFonts w:ascii="宋体" w:hAnsi="宋体" w:cs="宋体" w:eastAsia="宋体" w:hint="default"/>
          <w:spacing w:val="7"/>
        </w:rPr>
        <w:t>2005</w:t>
      </w:r>
      <w:r>
        <w:rPr>
          <w:rFonts w:ascii="宋体" w:hAnsi="宋体" w:cs="宋体" w:eastAsia="宋体" w:hint="default"/>
          <w:spacing w:val="-24"/>
        </w:rPr>
        <w:t> </w:t>
      </w:r>
      <w:r>
        <w:rPr/>
        <w:t>年</w:t>
      </w:r>
      <w:r>
        <w:rPr>
          <w:spacing w:val="-16"/>
        </w:rPr>
        <w:t> </w:t>
      </w:r>
      <w:r>
        <w:rPr>
          <w:rFonts w:ascii="宋体" w:hAnsi="宋体" w:cs="宋体" w:eastAsia="宋体" w:hint="default"/>
          <w:spacing w:val="4"/>
        </w:rPr>
        <w:t>12</w:t>
      </w:r>
      <w:r>
        <w:rPr>
          <w:rFonts w:ascii="宋体" w:hAnsi="宋体" w:cs="宋体" w:eastAsia="宋体" w:hint="default"/>
          <w:spacing w:val="-24"/>
        </w:rPr>
        <w:t> </w:t>
      </w:r>
      <w:r>
        <w:rPr/>
        <w:t>月</w:t>
      </w:r>
      <w:r>
        <w:rPr>
          <w:spacing w:val="-18"/>
        </w:rPr>
        <w:t> </w:t>
      </w:r>
      <w:r>
        <w:rPr>
          <w:rFonts w:ascii="宋体" w:hAnsi="宋体" w:cs="宋体" w:eastAsia="宋体" w:hint="default"/>
          <w:spacing w:val="4"/>
        </w:rPr>
        <w:t>12</w:t>
      </w:r>
      <w:r>
        <w:rPr>
          <w:rFonts w:ascii="宋体" w:hAnsi="宋体" w:cs="宋体" w:eastAsia="宋体" w:hint="default"/>
          <w:spacing w:val="-24"/>
        </w:rPr>
        <w:t> </w:t>
      </w:r>
      <w:r>
        <w:rPr>
          <w:spacing w:val="12"/>
        </w:rPr>
        <w:t>日，</w:t>
      </w:r>
      <w:r>
        <w:rPr>
          <w:spacing w:val="-70"/>
        </w:rPr>
        <w:t> </w:t>
      </w:r>
      <w:r>
        <w:rPr/>
        <w:t>南</w:t>
      </w:r>
      <w:r>
        <w:rPr>
          <w:spacing w:val="-73"/>
        </w:rPr>
        <w:t> </w:t>
      </w:r>
      <w:r>
        <w:rPr/>
        <w:t>京</w:t>
      </w:r>
      <w:r>
        <w:rPr>
          <w:spacing w:val="-73"/>
        </w:rPr>
        <w:t> </w:t>
      </w:r>
      <w:r>
        <w:rPr/>
        <w:t>市</w:t>
      </w:r>
      <w:r>
        <w:rPr>
          <w:spacing w:val="-70"/>
        </w:rPr>
        <w:t> </w:t>
      </w:r>
      <w:r>
        <w:rPr/>
        <w:t>中</w:t>
      </w:r>
      <w:r>
        <w:rPr>
          <w:spacing w:val="-73"/>
        </w:rPr>
        <w:t> </w:t>
      </w:r>
      <w:r>
        <w:rPr/>
        <w:t>级</w:t>
      </w:r>
      <w:r>
        <w:rPr>
          <w:spacing w:val="-73"/>
        </w:rPr>
        <w:t> </w:t>
      </w:r>
      <w:r>
        <w:rPr/>
        <w:t>人</w:t>
      </w:r>
      <w:r>
        <w:rPr>
          <w:spacing w:val="-70"/>
        </w:rPr>
        <w:t> </w:t>
      </w:r>
      <w:r>
        <w:rPr/>
        <w:t>民</w:t>
      </w:r>
      <w:r>
        <w:rPr>
          <w:spacing w:val="-73"/>
        </w:rPr>
        <w:t> </w:t>
      </w:r>
      <w:r>
        <w:rPr/>
        <w:t>法</w:t>
      </w:r>
      <w:r>
        <w:rPr>
          <w:spacing w:val="-73"/>
        </w:rPr>
        <w:t> </w:t>
      </w:r>
      <w:r>
        <w:rPr/>
        <w:t>院</w:t>
      </w:r>
      <w:r>
        <w:rPr>
          <w:spacing w:val="-70"/>
        </w:rPr>
        <w:t> </w:t>
      </w:r>
      <w:r>
        <w:rPr/>
        <w:t>以</w:t>
      </w:r>
    </w:p>
    <w:p>
      <w:pPr>
        <w:pStyle w:val="BodyText"/>
        <w:spacing w:line="331" w:lineRule="auto" w:before="22"/>
        <w:ind w:left="543" w:right="0"/>
        <w:jc w:val="left"/>
      </w:pPr>
      <w:r>
        <w:rPr/>
        <w:t>（</w:t>
      </w:r>
      <w:r>
        <w:rPr>
          <w:spacing w:val="-75"/>
        </w:rPr>
        <w:t> </w:t>
      </w:r>
      <w:r>
        <w:rPr>
          <w:rFonts w:ascii="宋体" w:hAnsi="宋体" w:cs="宋体" w:eastAsia="宋体" w:hint="default"/>
          <w:spacing w:val="7"/>
        </w:rPr>
        <w:t>2005</w:t>
      </w:r>
      <w:r>
        <w:rPr>
          <w:rFonts w:ascii="宋体" w:hAnsi="宋体" w:cs="宋体" w:eastAsia="宋体" w:hint="default"/>
          <w:spacing w:val="-83"/>
        </w:rPr>
        <w:t> </w:t>
      </w:r>
      <w:r>
        <w:rPr/>
        <w:t>）</w:t>
      </w:r>
      <w:r>
        <w:rPr>
          <w:spacing w:val="-77"/>
        </w:rPr>
        <w:t> </w:t>
      </w:r>
      <w:r>
        <w:rPr/>
        <w:t>宁</w:t>
      </w:r>
      <w:r>
        <w:rPr>
          <w:spacing w:val="-75"/>
        </w:rPr>
        <w:t> </w:t>
      </w:r>
      <w:r>
        <w:rPr/>
        <w:t>民</w:t>
      </w:r>
      <w:r>
        <w:rPr>
          <w:spacing w:val="-75"/>
        </w:rPr>
        <w:t> </w:t>
      </w:r>
      <w:r>
        <w:rPr/>
        <w:t>初</w:t>
      </w:r>
      <w:r>
        <w:rPr>
          <w:spacing w:val="-75"/>
        </w:rPr>
        <w:t> </w:t>
      </w:r>
      <w:r>
        <w:rPr/>
        <w:t>字</w:t>
      </w:r>
      <w:r>
        <w:rPr>
          <w:spacing w:val="-75"/>
        </w:rPr>
        <w:t> </w:t>
      </w:r>
      <w:r>
        <w:rPr/>
        <w:t>第</w:t>
      </w:r>
      <w:r>
        <w:rPr>
          <w:spacing w:val="-15"/>
        </w:rPr>
        <w:t> </w:t>
      </w:r>
      <w:r>
        <w:rPr>
          <w:rFonts w:ascii="宋体" w:hAnsi="宋体" w:cs="宋体" w:eastAsia="宋体" w:hint="default"/>
          <w:spacing w:val="6"/>
        </w:rPr>
        <w:t>279</w:t>
      </w:r>
      <w:r>
        <w:rPr>
          <w:rFonts w:ascii="宋体" w:hAnsi="宋体" w:cs="宋体" w:eastAsia="宋体" w:hint="default"/>
          <w:spacing w:val="-27"/>
        </w:rPr>
        <w:t> </w:t>
      </w:r>
      <w:r>
        <w:rPr>
          <w:spacing w:val="12"/>
        </w:rPr>
        <w:t>号民</w:t>
      </w:r>
      <w:r>
        <w:rPr>
          <w:spacing w:val="-75"/>
        </w:rPr>
        <w:t> </w:t>
      </w:r>
      <w:r>
        <w:rPr/>
        <w:t>事</w:t>
      </w:r>
      <w:r>
        <w:rPr>
          <w:spacing w:val="-75"/>
        </w:rPr>
        <w:t> </w:t>
      </w:r>
      <w:r>
        <w:rPr/>
        <w:t>判</w:t>
      </w:r>
      <w:r>
        <w:rPr>
          <w:spacing w:val="-75"/>
        </w:rPr>
        <w:t> </w:t>
      </w:r>
      <w:r>
        <w:rPr/>
        <w:t>决</w:t>
      </w:r>
      <w:r>
        <w:rPr>
          <w:spacing w:val="-75"/>
        </w:rPr>
        <w:t> </w:t>
      </w:r>
      <w:r>
        <w:rPr/>
        <w:t>书</w:t>
      </w:r>
      <w:r>
        <w:rPr>
          <w:spacing w:val="-75"/>
        </w:rPr>
        <w:t> </w:t>
      </w:r>
      <w:r>
        <w:rPr/>
        <w:t>判</w:t>
      </w:r>
      <w:r>
        <w:rPr>
          <w:spacing w:val="-75"/>
        </w:rPr>
        <w:t> </w:t>
      </w:r>
      <w:r>
        <w:rPr/>
        <w:t>决</w:t>
      </w:r>
      <w:r>
        <w:rPr>
          <w:spacing w:val="-75"/>
        </w:rPr>
        <w:t> </w:t>
      </w:r>
      <w:r>
        <w:rPr/>
        <w:t>：</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于</w:t>
      </w:r>
      <w:r>
        <w:rPr>
          <w:spacing w:val="-75"/>
        </w:rPr>
        <w:t> </w:t>
      </w:r>
      <w:r>
        <w:rPr/>
        <w:t>判</w:t>
      </w:r>
      <w:r>
        <w:rPr>
          <w:spacing w:val="-75"/>
        </w:rPr>
        <w:t> </w:t>
      </w:r>
      <w:r>
        <w:rPr/>
        <w:t>决</w:t>
      </w:r>
      <w:r>
        <w:rPr>
          <w:spacing w:val="-75"/>
        </w:rPr>
        <w:t> </w:t>
      </w:r>
      <w:r>
        <w:rPr/>
        <w:t>生</w:t>
      </w:r>
      <w:r>
        <w:rPr>
          <w:spacing w:val="-75"/>
        </w:rPr>
        <w:t> </w:t>
      </w:r>
      <w:r>
        <w:rPr/>
        <w:t>效</w:t>
      </w:r>
      <w:r>
        <w:rPr>
          <w:spacing w:val="-75"/>
        </w:rPr>
        <w:t> </w:t>
      </w:r>
      <w:r>
        <w:rPr/>
        <w:t>后</w:t>
      </w:r>
      <w:r>
        <w:rPr>
          <w:spacing w:val="-75"/>
        </w:rPr>
        <w:t> </w:t>
      </w:r>
      <w:r>
        <w:rPr/>
        <w:t>十</w:t>
      </w:r>
      <w:r>
        <w:rPr>
          <w:spacing w:val="-75"/>
        </w:rPr>
        <w:t> </w:t>
      </w:r>
      <w:r>
        <w:rPr/>
        <w:t>日</w:t>
      </w:r>
      <w:r>
        <w:rPr>
          <w:spacing w:val="-75"/>
        </w:rPr>
        <w:t> </w:t>
      </w:r>
      <w:r>
        <w:rPr/>
        <w:t>内</w:t>
      </w:r>
      <w:r>
        <w:rPr>
          <w:spacing w:val="-75"/>
        </w:rPr>
        <w:t> </w:t>
      </w:r>
      <w:r>
        <w:rPr/>
        <w:t>向</w:t>
      </w:r>
      <w:r>
        <w:rPr>
          <w:spacing w:val="-75"/>
        </w:rPr>
        <w:t> </w:t>
      </w:r>
      <w:r>
        <w:rPr/>
        <w:t>广</w:t>
      </w:r>
      <w:r>
        <w:rPr>
          <w:w w:val="99"/>
        </w:rPr>
        <w:t> </w:t>
      </w:r>
      <w:r>
        <w:rPr>
          <w:spacing w:val="12"/>
        </w:rPr>
        <w:t>发行</w:t>
      </w:r>
      <w:r>
        <w:rPr>
          <w:spacing w:val="-70"/>
        </w:rPr>
        <w:t> </w:t>
      </w:r>
      <w:r>
        <w:rPr/>
        <w:t>偿</w:t>
      </w:r>
      <w:r>
        <w:rPr>
          <w:spacing w:val="-73"/>
        </w:rPr>
        <w:t> </w:t>
      </w:r>
      <w:r>
        <w:rPr/>
        <w:t>付</w:t>
      </w:r>
      <w:r>
        <w:rPr>
          <w:spacing w:val="-73"/>
        </w:rPr>
        <w:t> </w:t>
      </w:r>
      <w:r>
        <w:rPr/>
        <w:t>借</w:t>
      </w:r>
      <w:r>
        <w:rPr>
          <w:spacing w:val="-70"/>
        </w:rPr>
        <w:t> </w:t>
      </w:r>
      <w:r>
        <w:rPr/>
        <w:t>款</w:t>
      </w:r>
      <w:r>
        <w:rPr>
          <w:spacing w:val="-73"/>
        </w:rPr>
        <w:t> </w:t>
      </w:r>
      <w:r>
        <w:rPr/>
        <w:t>本</w:t>
      </w:r>
      <w:r>
        <w:rPr>
          <w:spacing w:val="-73"/>
        </w:rPr>
        <w:t> </w:t>
      </w:r>
      <w:r>
        <w:rPr/>
        <w:t>金</w:t>
      </w:r>
      <w:r>
        <w:rPr>
          <w:spacing w:val="-11"/>
        </w:rPr>
        <w:t> </w:t>
      </w:r>
      <w:r>
        <w:rPr>
          <w:rFonts w:ascii="宋体" w:hAnsi="宋体" w:cs="宋体" w:eastAsia="宋体" w:hint="default"/>
          <w:spacing w:val="7"/>
        </w:rPr>
        <w:t>4000</w:t>
      </w:r>
      <w:r>
        <w:rPr>
          <w:rFonts w:ascii="宋体" w:hAnsi="宋体" w:cs="宋体" w:eastAsia="宋体" w:hint="default"/>
          <w:spacing w:val="-24"/>
        </w:rPr>
        <w:t> </w:t>
      </w:r>
      <w:r>
        <w:rPr>
          <w:spacing w:val="12"/>
        </w:rPr>
        <w:t>万元</w:t>
      </w:r>
      <w:r>
        <w:rPr>
          <w:spacing w:val="-70"/>
        </w:rPr>
        <w:t> </w:t>
      </w:r>
      <w:r>
        <w:rPr/>
        <w:t>及</w:t>
      </w:r>
      <w:r>
        <w:rPr>
          <w:spacing w:val="-73"/>
        </w:rPr>
        <w:t> </w:t>
      </w:r>
      <w:r>
        <w:rPr/>
        <w:t>利</w:t>
      </w:r>
      <w:r>
        <w:rPr>
          <w:spacing w:val="-73"/>
        </w:rPr>
        <w:t> </w:t>
      </w:r>
      <w:r>
        <w:rPr/>
        <w:t>息</w:t>
      </w:r>
      <w:r>
        <w:rPr>
          <w:spacing w:val="-70"/>
        </w:rPr>
        <w:t> </w:t>
      </w:r>
      <w:r>
        <w:rPr/>
        <w:t>、</w:t>
      </w:r>
      <w:r>
        <w:rPr>
          <w:spacing w:val="-73"/>
        </w:rPr>
        <w:t> </w:t>
      </w:r>
      <w:r>
        <w:rPr/>
        <w:t>偿</w:t>
      </w:r>
      <w:r>
        <w:rPr>
          <w:spacing w:val="-73"/>
        </w:rPr>
        <w:t> </w:t>
      </w:r>
      <w:r>
        <w:rPr/>
        <w:t>付</w:t>
      </w:r>
      <w:r>
        <w:rPr>
          <w:spacing w:val="-70"/>
        </w:rPr>
        <w:t> </w:t>
      </w:r>
      <w:r>
        <w:rPr/>
        <w:t>诉</w:t>
      </w:r>
      <w:r>
        <w:rPr>
          <w:spacing w:val="-73"/>
        </w:rPr>
        <w:t> </w:t>
      </w:r>
      <w:r>
        <w:rPr/>
        <w:t>讼</w:t>
      </w:r>
      <w:r>
        <w:rPr>
          <w:spacing w:val="-73"/>
        </w:rPr>
        <w:t> </w:t>
      </w:r>
      <w:r>
        <w:rPr/>
        <w:t>等</w:t>
      </w:r>
      <w:r>
        <w:rPr>
          <w:spacing w:val="-70"/>
        </w:rPr>
        <w:t> </w:t>
      </w:r>
      <w:r>
        <w:rPr/>
        <w:t>费</w:t>
      </w:r>
      <w:r>
        <w:rPr>
          <w:spacing w:val="-73"/>
        </w:rPr>
        <w:t> </w:t>
      </w:r>
      <w:r>
        <w:rPr/>
        <w:t>用</w:t>
      </w:r>
      <w:r>
        <w:rPr>
          <w:spacing w:val="-10"/>
        </w:rPr>
        <w:t> </w:t>
      </w:r>
      <w:r>
        <w:rPr>
          <w:rFonts w:ascii="宋体" w:hAnsi="宋体" w:cs="宋体" w:eastAsia="宋体" w:hint="default"/>
          <w:spacing w:val="4"/>
        </w:rPr>
        <w:t>84</w:t>
      </w:r>
      <w:r>
        <w:rPr>
          <w:rFonts w:ascii="宋体" w:hAnsi="宋体" w:cs="宋体" w:eastAsia="宋体" w:hint="default"/>
          <w:spacing w:val="-24"/>
        </w:rPr>
        <w:t> </w:t>
      </w:r>
      <w:r>
        <w:rPr>
          <w:spacing w:val="12"/>
        </w:rPr>
        <w:t>万元</w:t>
      </w:r>
      <w:r>
        <w:rPr>
          <w:spacing w:val="-70"/>
        </w:rPr>
        <w:t> </w:t>
      </w:r>
      <w:r>
        <w:rPr/>
        <w:t>；</w:t>
      </w:r>
      <w:r>
        <w:rPr>
          <w:spacing w:val="-73"/>
        </w:rPr>
        <w:t> </w:t>
      </w:r>
      <w:r>
        <w:rPr/>
        <w:t>泰</w:t>
      </w:r>
      <w:r>
        <w:rPr>
          <w:spacing w:val="-73"/>
        </w:rPr>
        <w:t> </w:t>
      </w:r>
      <w:r>
        <w:rPr/>
        <w:t>丰</w:t>
      </w:r>
      <w:r>
        <w:rPr>
          <w:spacing w:val="-70"/>
        </w:rPr>
        <w:t> </w:t>
      </w:r>
      <w:r>
        <w:rPr/>
        <w:t>通</w:t>
      </w:r>
      <w:r>
        <w:rPr>
          <w:spacing w:val="-73"/>
        </w:rPr>
        <w:t> </w:t>
      </w:r>
      <w:r>
        <w:rPr/>
        <w:t>讯</w:t>
      </w:r>
      <w:r>
        <w:rPr>
          <w:spacing w:val="-73"/>
        </w:rPr>
        <w:t> </w:t>
      </w:r>
      <w:r>
        <w:rPr/>
        <w:t>公</w:t>
      </w:r>
      <w:r>
        <w:rPr>
          <w:spacing w:val="-70"/>
        </w:rPr>
        <w:t> </w:t>
      </w:r>
      <w:r>
        <w:rPr/>
        <w:t>司</w:t>
      </w:r>
      <w:r>
        <w:rPr>
          <w:spacing w:val="-75"/>
        </w:rPr>
        <w:t> </w:t>
      </w:r>
      <w:r>
        <w:rPr/>
        <w:t>、</w:t>
      </w:r>
      <w:r>
        <w:rPr>
          <w:w w:val="99"/>
        </w:rPr>
        <w:t> </w:t>
      </w:r>
      <w:r>
        <w:rPr>
          <w:spacing w:val="12"/>
        </w:rPr>
        <w:t>本公</w:t>
      </w:r>
      <w:r>
        <w:rPr>
          <w:spacing w:val="-75"/>
        </w:rPr>
        <w:t> </w:t>
      </w:r>
      <w:r>
        <w:rPr/>
        <w:t>司</w:t>
      </w:r>
      <w:r>
        <w:rPr>
          <w:spacing w:val="-75"/>
        </w:rPr>
        <w:t> </w:t>
      </w:r>
      <w:r>
        <w:rPr/>
        <w:t>、</w:t>
      </w:r>
      <w:r>
        <w:rPr>
          <w:spacing w:val="-75"/>
        </w:rPr>
        <w:t> </w:t>
      </w:r>
      <w:r>
        <w:rPr/>
        <w:t>范</w:t>
      </w:r>
      <w:r>
        <w:rPr>
          <w:spacing w:val="-75"/>
        </w:rPr>
        <w:t> </w:t>
      </w:r>
      <w:r>
        <w:rPr/>
        <w:t>安</w:t>
      </w:r>
      <w:r>
        <w:rPr>
          <w:spacing w:val="-75"/>
        </w:rPr>
        <w:t> </w:t>
      </w:r>
      <w:r>
        <w:rPr/>
        <w:t>民</w:t>
      </w:r>
      <w:r>
        <w:rPr>
          <w:spacing w:val="-75"/>
        </w:rPr>
        <w:t> </w:t>
      </w:r>
      <w:r>
        <w:rPr/>
        <w:t>对</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履</w:t>
      </w:r>
      <w:r>
        <w:rPr>
          <w:spacing w:val="-75"/>
        </w:rPr>
        <w:t> </w:t>
      </w:r>
      <w:r>
        <w:rPr/>
        <w:t>行</w:t>
      </w:r>
      <w:r>
        <w:rPr>
          <w:spacing w:val="-75"/>
        </w:rPr>
        <w:t> </w:t>
      </w:r>
      <w:r>
        <w:rPr/>
        <w:t>的</w:t>
      </w:r>
      <w:r>
        <w:rPr>
          <w:spacing w:val="-75"/>
        </w:rPr>
        <w:t> </w:t>
      </w:r>
      <w:r>
        <w:rPr/>
        <w:t>还</w:t>
      </w:r>
      <w:r>
        <w:rPr>
          <w:spacing w:val="-75"/>
        </w:rPr>
        <w:t> </w:t>
      </w:r>
      <w:r>
        <w:rPr/>
        <w:t>款</w:t>
      </w:r>
      <w:r>
        <w:rPr>
          <w:spacing w:val="-75"/>
        </w:rPr>
        <w:t> </w:t>
      </w:r>
      <w:r>
        <w:rPr/>
        <w:t>付</w:t>
      </w:r>
      <w:r>
        <w:rPr>
          <w:spacing w:val="-75"/>
        </w:rPr>
        <w:t> </w:t>
      </w:r>
      <w:r>
        <w:rPr/>
        <w:t>息</w:t>
      </w:r>
      <w:r>
        <w:rPr>
          <w:spacing w:val="-75"/>
        </w:rPr>
        <w:t> </w:t>
      </w:r>
      <w:r>
        <w:rPr/>
        <w:t>行</w:t>
      </w:r>
      <w:r>
        <w:rPr>
          <w:spacing w:val="-75"/>
        </w:rPr>
        <w:t> </w:t>
      </w:r>
      <w:r>
        <w:rPr/>
        <w:t>为</w:t>
      </w:r>
      <w:r>
        <w:rPr>
          <w:spacing w:val="-75"/>
        </w:rPr>
        <w:t> </w:t>
      </w:r>
      <w:r>
        <w:rPr/>
        <w:t>和</w:t>
      </w:r>
      <w:r>
        <w:rPr>
          <w:spacing w:val="-75"/>
        </w:rPr>
        <w:t> </w:t>
      </w:r>
      <w:r>
        <w:rPr/>
        <w:t>偿</w:t>
      </w:r>
      <w:r>
        <w:rPr>
          <w:spacing w:val="-75"/>
        </w:rPr>
        <w:t> </w:t>
      </w:r>
      <w:r>
        <w:rPr/>
        <w:t>付</w:t>
      </w:r>
      <w:r>
        <w:rPr>
          <w:spacing w:val="-75"/>
        </w:rPr>
        <w:t> </w:t>
      </w:r>
      <w:r>
        <w:rPr/>
        <w:t>诉</w:t>
      </w:r>
      <w:r>
        <w:rPr>
          <w:spacing w:val="-75"/>
        </w:rPr>
        <w:t> </w:t>
      </w:r>
      <w:r>
        <w:rPr/>
        <w:t>讼</w:t>
      </w:r>
      <w:r>
        <w:rPr>
          <w:spacing w:val="-75"/>
        </w:rPr>
        <w:t> </w:t>
      </w:r>
      <w:r>
        <w:rPr/>
        <w:t>等</w:t>
      </w:r>
      <w:r>
        <w:rPr>
          <w:spacing w:val="-75"/>
        </w:rPr>
        <w:t> </w:t>
      </w:r>
      <w:r>
        <w:rPr/>
        <w:t>费</w:t>
      </w:r>
      <w:r>
        <w:rPr>
          <w:spacing w:val="-75"/>
        </w:rPr>
        <w:t> </w:t>
      </w:r>
      <w:r>
        <w:rPr/>
        <w:t>用</w:t>
      </w:r>
      <w:r>
        <w:rPr>
          <w:spacing w:val="-75"/>
        </w:rPr>
        <w:t> </w:t>
      </w:r>
      <w:r>
        <w:rPr/>
        <w:t>承</w:t>
      </w:r>
      <w:r>
        <w:rPr>
          <w:spacing w:val="-75"/>
        </w:rPr>
        <w:t> </w:t>
      </w:r>
      <w:r>
        <w:rPr/>
        <w:t>担</w:t>
      </w:r>
      <w:r>
        <w:rPr>
          <w:spacing w:val="-75"/>
        </w:rPr>
        <w:t> </w:t>
      </w:r>
      <w:r>
        <w:rPr/>
        <w:t>连</w:t>
      </w:r>
      <w:r>
        <w:rPr>
          <w:spacing w:val="-75"/>
        </w:rPr>
        <w:t> </w:t>
      </w:r>
      <w:r>
        <w:rPr/>
        <w:t>带</w:t>
      </w:r>
      <w:r>
        <w:rPr>
          <w:spacing w:val="-75"/>
        </w:rPr>
        <w:t> </w:t>
      </w:r>
      <w:r>
        <w:rPr/>
        <w:t>清</w:t>
      </w:r>
      <w:r>
        <w:rPr>
          <w:w w:val="99"/>
        </w:rPr>
        <w:t> </w:t>
      </w:r>
      <w:r>
        <w:rPr>
          <w:spacing w:val="9"/>
        </w:rPr>
        <w:t>偿责</w:t>
      </w:r>
      <w:r>
        <w:rPr>
          <w:spacing w:val="-77"/>
        </w:rPr>
        <w:t> </w:t>
      </w:r>
      <w:r>
        <w:rPr>
          <w:spacing w:val="12"/>
        </w:rPr>
        <w:t>任。</w:t>
      </w:r>
    </w:p>
    <w:p>
      <w:pPr>
        <w:pStyle w:val="BodyText"/>
        <w:spacing w:line="331" w:lineRule="auto" w:before="178"/>
        <w:ind w:left="543" w:right="200"/>
        <w:jc w:val="both"/>
      </w:pPr>
      <w:r>
        <w:rPr>
          <w:spacing w:val="12"/>
        </w:rPr>
        <w:t>由于</w:t>
      </w:r>
      <w:r>
        <w:rPr>
          <w:spacing w:val="-75"/>
        </w:rPr>
        <w:t> </w:t>
      </w:r>
      <w:r>
        <w:rPr/>
        <w:t>该</w:t>
      </w:r>
      <w:r>
        <w:rPr>
          <w:spacing w:val="-75"/>
        </w:rPr>
        <w:t> </w:t>
      </w:r>
      <w:r>
        <w:rPr/>
        <w:t>项</w:t>
      </w:r>
      <w:r>
        <w:rPr>
          <w:spacing w:val="-75"/>
        </w:rPr>
        <w:t> </w:t>
      </w:r>
      <w:r>
        <w:rPr/>
        <w:t>借</w:t>
      </w:r>
      <w:r>
        <w:rPr>
          <w:spacing w:val="-75"/>
        </w:rPr>
        <w:t> </w:t>
      </w:r>
      <w:r>
        <w:rPr/>
        <w:t>款</w:t>
      </w:r>
      <w:r>
        <w:rPr>
          <w:spacing w:val="-75"/>
        </w:rPr>
        <w:t> </w:t>
      </w:r>
      <w:r>
        <w:rPr/>
        <w:t>共</w:t>
      </w:r>
      <w:r>
        <w:rPr>
          <w:spacing w:val="-75"/>
        </w:rPr>
        <w:t> </w:t>
      </w:r>
      <w:r>
        <w:rPr/>
        <w:t>同</w:t>
      </w:r>
      <w:r>
        <w:rPr>
          <w:spacing w:val="-75"/>
        </w:rPr>
        <w:t> </w:t>
      </w:r>
      <w:r>
        <w:rPr/>
        <w:t>担</w:t>
      </w:r>
      <w:r>
        <w:rPr>
          <w:spacing w:val="-75"/>
        </w:rPr>
        <w:t> </w:t>
      </w:r>
      <w:r>
        <w:rPr/>
        <w:t>保</w:t>
      </w:r>
      <w:r>
        <w:rPr>
          <w:spacing w:val="-75"/>
        </w:rPr>
        <w:t> </w:t>
      </w:r>
      <w:r>
        <w:rPr/>
        <w:t>人</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已</w:t>
      </w:r>
      <w:r>
        <w:rPr>
          <w:spacing w:val="-75"/>
        </w:rPr>
        <w:t> </w:t>
      </w:r>
      <w:r>
        <w:rPr/>
        <w:t>资</w:t>
      </w:r>
      <w:r>
        <w:rPr>
          <w:spacing w:val="-75"/>
        </w:rPr>
        <w:t> </w:t>
      </w:r>
      <w:r>
        <w:rPr/>
        <w:t>不</w:t>
      </w:r>
      <w:r>
        <w:rPr>
          <w:spacing w:val="-75"/>
        </w:rPr>
        <w:t> </w:t>
      </w:r>
      <w:r>
        <w:rPr/>
        <w:t>抵</w:t>
      </w:r>
      <w:r>
        <w:rPr>
          <w:spacing w:val="-75"/>
        </w:rPr>
        <w:t> </w:t>
      </w:r>
      <w:r>
        <w:rPr/>
        <w:t>债</w:t>
      </w:r>
      <w:r>
        <w:rPr>
          <w:spacing w:val="-75"/>
        </w:rPr>
        <w:t> </w:t>
      </w:r>
      <w:r>
        <w:rPr/>
        <w:t>，</w:t>
      </w:r>
      <w:r>
        <w:rPr>
          <w:spacing w:val="-75"/>
        </w:rPr>
        <w:t> </w:t>
      </w:r>
      <w:r>
        <w:rPr/>
        <w:t>财</w:t>
      </w:r>
      <w:r>
        <w:rPr>
          <w:spacing w:val="-75"/>
        </w:rPr>
        <w:t> </w:t>
      </w:r>
      <w:r>
        <w:rPr/>
        <w:t>务</w:t>
      </w:r>
      <w:r>
        <w:rPr>
          <w:spacing w:val="-75"/>
        </w:rPr>
        <w:t> </w:t>
      </w:r>
      <w:r>
        <w:rPr/>
        <w:t>状</w:t>
      </w:r>
      <w:r>
        <w:rPr>
          <w:spacing w:val="-75"/>
        </w:rPr>
        <w:t> </w:t>
      </w:r>
      <w:r>
        <w:rPr/>
        <w:t>况</w:t>
      </w:r>
      <w:r>
        <w:rPr>
          <w:spacing w:val="-75"/>
        </w:rPr>
        <w:t> </w:t>
      </w:r>
      <w:r>
        <w:rPr/>
        <w:t>恶</w:t>
      </w:r>
      <w:r>
        <w:rPr>
          <w:spacing w:val="-75"/>
        </w:rPr>
        <w:t> </w:t>
      </w:r>
      <w:r>
        <w:rPr/>
        <w:t>化</w:t>
      </w:r>
      <w:r>
        <w:rPr>
          <w:spacing w:val="-75"/>
        </w:rPr>
        <w:t> </w:t>
      </w:r>
      <w:r>
        <w:rPr/>
        <w:t>，</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董</w:t>
      </w:r>
      <w:r>
        <w:rPr>
          <w:w w:val="99"/>
        </w:rPr>
        <w:t> </w:t>
      </w:r>
      <w:r>
        <w:rPr>
          <w:spacing w:val="12"/>
        </w:rPr>
        <w:t>事长</w:t>
      </w:r>
      <w:r>
        <w:rPr>
          <w:spacing w:val="-75"/>
        </w:rPr>
        <w:t> </w:t>
      </w:r>
      <w:r>
        <w:rPr/>
        <w:t>范</w:t>
      </w:r>
      <w:r>
        <w:rPr>
          <w:spacing w:val="-75"/>
        </w:rPr>
        <w:t> </w:t>
      </w:r>
      <w:r>
        <w:rPr/>
        <w:t>安</w:t>
      </w:r>
      <w:r>
        <w:rPr>
          <w:spacing w:val="-75"/>
        </w:rPr>
        <w:t> </w:t>
      </w:r>
      <w:r>
        <w:rPr/>
        <w:t>民</w:t>
      </w:r>
      <w:r>
        <w:rPr>
          <w:spacing w:val="-75"/>
        </w:rPr>
        <w:t> </w:t>
      </w:r>
      <w:r>
        <w:rPr/>
        <w:t>也</w:t>
      </w:r>
      <w:r>
        <w:rPr>
          <w:spacing w:val="-75"/>
        </w:rPr>
        <w:t> </w:t>
      </w:r>
      <w:r>
        <w:rPr/>
        <w:t>难</w:t>
      </w:r>
      <w:r>
        <w:rPr>
          <w:spacing w:val="-75"/>
        </w:rPr>
        <w:t> </w:t>
      </w:r>
      <w:r>
        <w:rPr/>
        <w:t>以</w:t>
      </w:r>
      <w:r>
        <w:rPr>
          <w:spacing w:val="-75"/>
        </w:rPr>
        <w:t> </w:t>
      </w:r>
      <w:r>
        <w:rPr/>
        <w:t>找</w:t>
      </w:r>
      <w:r>
        <w:rPr>
          <w:spacing w:val="-75"/>
        </w:rPr>
        <w:t> </w:t>
      </w:r>
      <w:r>
        <w:rPr/>
        <w:t>寻</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spacing w:val="-75"/>
        </w:rPr>
        <w:t> </w:t>
      </w:r>
      <w:r>
        <w:rPr/>
        <w:t>性</w:t>
      </w:r>
      <w:r>
        <w:rPr>
          <w:spacing w:val="-75"/>
        </w:rPr>
        <w:t> </w:t>
      </w:r>
      <w:r>
        <w:rPr/>
        <w:t>较</w:t>
      </w:r>
      <w:r>
        <w:rPr>
          <w:spacing w:val="-75"/>
        </w:rPr>
        <w:t> </w:t>
      </w:r>
      <w:r>
        <w:rPr/>
        <w:t>大</w:t>
      </w:r>
      <w:r>
        <w:rPr>
          <w:spacing w:val="-75"/>
        </w:rPr>
        <w:t> </w:t>
      </w:r>
      <w:r>
        <w:rPr/>
        <w:t>，</w:t>
      </w:r>
      <w:r>
        <w:rPr>
          <w:spacing w:val="-75"/>
        </w:rPr>
        <w:t> </w:t>
      </w:r>
      <w:r>
        <w:rPr/>
        <w:t>因</w:t>
      </w:r>
      <w:r>
        <w:rPr>
          <w:spacing w:val="-75"/>
        </w:rPr>
        <w:t> </w:t>
      </w:r>
      <w:r>
        <w:rPr/>
        <w:t>此</w:t>
      </w:r>
      <w:r>
        <w:rPr>
          <w:spacing w:val="-75"/>
        </w:rPr>
        <w:t> </w:t>
      </w:r>
      <w:r>
        <w:rPr/>
        <w:t>按</w:t>
      </w:r>
      <w:r>
        <w:rPr>
          <w:spacing w:val="-75"/>
        </w:rPr>
        <w:t> </w:t>
      </w:r>
      <w:r>
        <w:rPr/>
        <w:t>能</w:t>
      </w:r>
      <w:r>
        <w:rPr>
          <w:w w:val="99"/>
        </w:rPr>
        <w:t> </w:t>
      </w:r>
      <w:r>
        <w:rPr>
          <w:spacing w:val="9"/>
        </w:rPr>
        <w:t>合理</w:t>
      </w:r>
      <w:r>
        <w:rPr>
          <w:spacing w:val="-75"/>
        </w:rPr>
        <w:t> </w:t>
      </w:r>
      <w:r>
        <w:rPr>
          <w:spacing w:val="18"/>
        </w:rPr>
        <w:t>估计的损失金额：借款本金</w:t>
      </w:r>
      <w:r>
        <w:rPr>
          <w:spacing w:val="-11"/>
        </w:rPr>
        <w:t> </w:t>
      </w:r>
      <w:r>
        <w:rPr>
          <w:rFonts w:ascii="宋体" w:hAnsi="宋体" w:cs="宋体" w:eastAsia="宋体" w:hint="default"/>
          <w:spacing w:val="7"/>
        </w:rPr>
        <w:t>4000</w:t>
      </w:r>
      <w:r>
        <w:rPr>
          <w:rFonts w:ascii="宋体" w:hAnsi="宋体" w:cs="宋体" w:eastAsia="宋体" w:hint="default"/>
          <w:spacing w:val="-29"/>
        </w:rPr>
        <w:t> </w:t>
      </w:r>
      <w:r>
        <w:rPr>
          <w:spacing w:val="9"/>
        </w:rPr>
        <w:t>万元</w:t>
      </w:r>
      <w:r>
        <w:rPr>
          <w:spacing w:val="-75"/>
        </w:rPr>
        <w:t> </w:t>
      </w:r>
      <w:r>
        <w:rPr>
          <w:spacing w:val="19"/>
        </w:rPr>
        <w:t>及诉讼费用</w:t>
      </w:r>
      <w:r>
        <w:rPr>
          <w:spacing w:val="-14"/>
        </w:rPr>
        <w:t> </w:t>
      </w:r>
      <w:r>
        <w:rPr>
          <w:rFonts w:ascii="宋体" w:hAnsi="宋体" w:cs="宋体" w:eastAsia="宋体" w:hint="default"/>
          <w:spacing w:val="4"/>
        </w:rPr>
        <w:t>84</w:t>
      </w:r>
      <w:r>
        <w:rPr>
          <w:rFonts w:ascii="宋体" w:hAnsi="宋体" w:cs="宋体" w:eastAsia="宋体" w:hint="default"/>
          <w:spacing w:val="-29"/>
        </w:rPr>
        <w:t> </w:t>
      </w:r>
      <w:r>
        <w:rPr>
          <w:spacing w:val="9"/>
        </w:rPr>
        <w:t>万元</w:t>
      </w:r>
      <w:r>
        <w:rPr>
          <w:spacing w:val="-75"/>
        </w:rPr>
        <w:t> </w:t>
      </w:r>
      <w:r>
        <w:rPr>
          <w:spacing w:val="19"/>
        </w:rPr>
        <w:t>共计人民币</w:t>
      </w:r>
      <w:r>
        <w:rPr>
          <w:spacing w:val="-16"/>
        </w:rPr>
        <w:t> </w:t>
      </w:r>
      <w:r>
        <w:rPr>
          <w:rFonts w:ascii="宋体" w:hAnsi="宋体" w:cs="宋体" w:eastAsia="宋体" w:hint="default"/>
          <w:spacing w:val="7"/>
        </w:rPr>
        <w:t>4084</w:t>
      </w:r>
      <w:r>
        <w:rPr>
          <w:rFonts w:ascii="宋体" w:hAnsi="宋体" w:cs="宋体" w:eastAsia="宋体" w:hint="default"/>
          <w:spacing w:val="-29"/>
        </w:rPr>
        <w:t> </w:t>
      </w:r>
      <w:r>
        <w:rPr/>
        <w:t>万</w:t>
      </w:r>
      <w:r>
        <w:rPr>
          <w:w w:val="99"/>
        </w:rPr>
        <w:t> </w:t>
      </w:r>
      <w:r>
        <w:rPr>
          <w:spacing w:val="9"/>
        </w:rPr>
        <w:t>元计</w:t>
      </w:r>
      <w:r>
        <w:rPr>
          <w:spacing w:val="-80"/>
        </w:rPr>
        <w:t> </w:t>
      </w:r>
      <w:r>
        <w:rPr>
          <w:spacing w:val="20"/>
        </w:rPr>
        <w:t>提预计负债。</w:t>
      </w:r>
    </w:p>
    <w:p>
      <w:pPr>
        <w:pStyle w:val="BodyText"/>
        <w:tabs>
          <w:tab w:pos="1013" w:val="left" w:leader="none"/>
        </w:tabs>
        <w:spacing w:line="331" w:lineRule="auto" w:before="178"/>
        <w:ind w:left="543" w:right="188"/>
        <w:jc w:val="left"/>
      </w:pPr>
      <w:r>
        <w:rPr>
          <w:rFonts w:ascii="宋体" w:hAnsi="宋体" w:cs="宋体" w:eastAsia="宋体" w:hint="default"/>
          <w:spacing w:val="4"/>
          <w:w w:val="95"/>
        </w:rPr>
        <w:t>*5</w:t>
        <w:tab/>
      </w:r>
      <w:r>
        <w:rPr>
          <w:rFonts w:ascii="宋体" w:hAnsi="宋体" w:cs="宋体" w:eastAsia="宋体" w:hint="default"/>
          <w:spacing w:val="7"/>
        </w:rPr>
        <w:t>1993</w:t>
      </w:r>
      <w:r>
        <w:rPr>
          <w:rFonts w:ascii="宋体" w:hAnsi="宋体" w:cs="宋体" w:eastAsia="宋体" w:hint="default"/>
          <w:spacing w:val="-31"/>
        </w:rPr>
        <w:t> </w:t>
      </w:r>
      <w:r>
        <w:rPr/>
        <w:t>年</w:t>
      </w:r>
      <w:r>
        <w:rPr>
          <w:spacing w:val="-22"/>
        </w:rPr>
        <w:t> </w:t>
      </w:r>
      <w:r>
        <w:rPr>
          <w:rFonts w:ascii="宋体" w:hAnsi="宋体" w:cs="宋体" w:eastAsia="宋体" w:hint="default"/>
        </w:rPr>
        <w:t>6</w:t>
      </w:r>
      <w:r>
        <w:rPr>
          <w:rFonts w:ascii="宋体" w:hAnsi="宋体" w:cs="宋体" w:eastAsia="宋体" w:hint="default"/>
          <w:spacing w:val="-35"/>
        </w:rPr>
        <w:t> </w:t>
      </w:r>
      <w:r>
        <w:rPr/>
        <w:t>月</w:t>
      </w:r>
      <w:r>
        <w:rPr>
          <w:spacing w:val="-22"/>
        </w:rPr>
        <w:t> </w:t>
      </w:r>
      <w:r>
        <w:rPr>
          <w:rFonts w:ascii="宋体" w:hAnsi="宋体" w:cs="宋体" w:eastAsia="宋体" w:hint="default"/>
          <w:spacing w:val="4"/>
        </w:rPr>
        <w:t>18</w:t>
      </w:r>
      <w:r>
        <w:rPr>
          <w:rFonts w:ascii="宋体" w:hAnsi="宋体" w:cs="宋体" w:eastAsia="宋体" w:hint="default"/>
          <w:spacing w:val="-31"/>
        </w:rPr>
        <w:t> </w:t>
      </w:r>
      <w:r>
        <w:rPr>
          <w:spacing w:val="14"/>
        </w:rPr>
        <w:t>日</w:t>
      </w:r>
      <w:r>
        <w:rPr>
          <w:rFonts w:ascii="宋体" w:hAnsi="宋体" w:cs="宋体" w:eastAsia="宋体" w:hint="default"/>
          <w:spacing w:val="14"/>
        </w:rPr>
        <w:t>,</w:t>
      </w:r>
      <w:r>
        <w:rPr>
          <w:spacing w:val="14"/>
        </w:rPr>
        <w:t>本公</w:t>
      </w:r>
      <w:r>
        <w:rPr>
          <w:spacing w:val="-75"/>
        </w:rPr>
        <w:t> </w:t>
      </w:r>
      <w:r>
        <w:rPr>
          <w:spacing w:val="22"/>
        </w:rPr>
        <w:t>司之子公司西部房地产公司与马来西亚顺景有限公</w:t>
      </w:r>
      <w:r>
        <w:rPr>
          <w:spacing w:val="-56"/>
        </w:rPr>
        <w:t> </w:t>
      </w:r>
      <w:r>
        <w:rPr/>
        <w:t>司</w:t>
      </w:r>
      <w:r>
        <w:rPr>
          <w:w w:val="99"/>
        </w:rPr>
        <w:t> </w:t>
      </w:r>
      <w:r>
        <w:rPr/>
        <w:t>签</w:t>
      </w:r>
      <w:r>
        <w:rPr>
          <w:spacing w:val="-58"/>
        </w:rPr>
        <w:t> </w:t>
      </w:r>
      <w:r>
        <w:rPr/>
        <w:t>署</w:t>
      </w:r>
      <w:r>
        <w:rPr>
          <w:spacing w:val="-51"/>
        </w:rPr>
        <w:t> </w:t>
      </w:r>
      <w:r>
        <w:rPr/>
        <w:t>合</w:t>
      </w:r>
      <w:r>
        <w:rPr>
          <w:spacing w:val="-53"/>
        </w:rPr>
        <w:t> </w:t>
      </w:r>
      <w:r>
        <w:rPr/>
        <w:t>同</w:t>
      </w:r>
      <w:r>
        <w:rPr>
          <w:spacing w:val="-53"/>
        </w:rPr>
        <w:t> </w:t>
      </w:r>
      <w:r>
        <w:rPr/>
        <w:t>书</w:t>
      </w:r>
      <w:r>
        <w:rPr>
          <w:spacing w:val="-49"/>
        </w:rPr>
        <w:t> </w:t>
      </w:r>
      <w:r>
        <w:rPr>
          <w:rFonts w:ascii="宋体" w:hAnsi="宋体" w:cs="宋体" w:eastAsia="宋体" w:hint="default"/>
        </w:rPr>
        <w:t>,</w:t>
      </w:r>
      <w:r>
        <w:rPr>
          <w:rFonts w:ascii="宋体" w:hAnsi="宋体" w:cs="宋体" w:eastAsia="宋体" w:hint="default"/>
          <w:spacing w:val="-64"/>
        </w:rPr>
        <w:t> </w:t>
      </w:r>
      <w:r>
        <w:rPr/>
        <w:t>协</w:t>
      </w:r>
      <w:r>
        <w:rPr>
          <w:spacing w:val="-58"/>
        </w:rPr>
        <w:t> </w:t>
      </w:r>
      <w:r>
        <w:rPr/>
        <w:t>议</w:t>
      </w:r>
      <w:r>
        <w:rPr>
          <w:spacing w:val="-51"/>
        </w:rPr>
        <w:t> </w:t>
      </w:r>
      <w:r>
        <w:rPr/>
        <w:t>转</w:t>
      </w:r>
      <w:r>
        <w:rPr>
          <w:spacing w:val="-53"/>
        </w:rPr>
        <w:t> </w:t>
      </w:r>
      <w:r>
        <w:rPr/>
        <w:t>让</w:t>
      </w:r>
      <w:r>
        <w:rPr>
          <w:spacing w:val="-53"/>
        </w:rPr>
        <w:t> </w:t>
      </w:r>
      <w:r>
        <w:rPr/>
        <w:t>西</w:t>
      </w:r>
      <w:r>
        <w:rPr>
          <w:spacing w:val="-53"/>
        </w:rPr>
        <w:t> </w:t>
      </w:r>
      <w:r>
        <w:rPr/>
        <w:t>部</w:t>
      </w:r>
      <w:r>
        <w:rPr>
          <w:spacing w:val="-53"/>
        </w:rPr>
        <w:t> </w:t>
      </w:r>
      <w:r>
        <w:rPr/>
        <w:t>房</w:t>
      </w:r>
      <w:r>
        <w:rPr>
          <w:spacing w:val="-53"/>
        </w:rPr>
        <w:t> </w:t>
      </w:r>
      <w:r>
        <w:rPr/>
        <w:t>地</w:t>
      </w:r>
      <w:r>
        <w:rPr>
          <w:spacing w:val="-53"/>
        </w:rPr>
        <w:t> </w:t>
      </w:r>
      <w:r>
        <w:rPr/>
        <w:t>产</w:t>
      </w:r>
      <w:r>
        <w:rPr>
          <w:spacing w:val="-53"/>
        </w:rPr>
        <w:t> </w:t>
      </w:r>
      <w:r>
        <w:rPr/>
        <w:t>公</w:t>
      </w:r>
      <w:r>
        <w:rPr>
          <w:spacing w:val="-53"/>
        </w:rPr>
        <w:t> </w:t>
      </w:r>
      <w:r>
        <w:rPr/>
        <w:t>司</w:t>
      </w:r>
      <w:r>
        <w:rPr>
          <w:spacing w:val="-53"/>
        </w:rPr>
        <w:t> </w:t>
      </w:r>
      <w:r>
        <w:rPr/>
        <w:t>名</w:t>
      </w:r>
      <w:r>
        <w:rPr>
          <w:spacing w:val="-53"/>
        </w:rPr>
        <w:t> </w:t>
      </w:r>
      <w:r>
        <w:rPr/>
        <w:t>下</w:t>
      </w:r>
      <w:r>
        <w:rPr>
          <w:spacing w:val="-53"/>
        </w:rPr>
        <w:t> </w:t>
      </w:r>
      <w:r>
        <w:rPr/>
        <w:t>的</w:t>
      </w:r>
      <w:r>
        <w:rPr>
          <w:spacing w:val="15"/>
        </w:rPr>
        <w:t> </w:t>
      </w:r>
      <w:r>
        <w:rPr>
          <w:rFonts w:ascii="宋体" w:hAnsi="宋体" w:cs="宋体" w:eastAsia="宋体" w:hint="default"/>
          <w:spacing w:val="9"/>
        </w:rPr>
        <w:t>A120-0015</w:t>
      </w:r>
      <w:r>
        <w:rPr>
          <w:rFonts w:ascii="宋体" w:hAnsi="宋体" w:cs="宋体" w:eastAsia="宋体" w:hint="default"/>
          <w:spacing w:val="-3"/>
        </w:rPr>
        <w:t> </w:t>
      </w:r>
      <w:r>
        <w:rPr/>
        <w:t>宗</w:t>
      </w:r>
      <w:r>
        <w:rPr>
          <w:spacing w:val="-58"/>
        </w:rPr>
        <w:t> </w:t>
      </w:r>
      <w:r>
        <w:rPr/>
        <w:t>地</w:t>
      </w:r>
      <w:r>
        <w:rPr>
          <w:spacing w:val="-46"/>
        </w:rPr>
        <w:t> </w:t>
      </w:r>
      <w:r>
        <w:rPr>
          <w:rFonts w:ascii="宋体" w:hAnsi="宋体" w:cs="宋体" w:eastAsia="宋体" w:hint="default"/>
        </w:rPr>
        <w:t>,</w:t>
      </w:r>
      <w:r>
        <w:rPr>
          <w:rFonts w:ascii="宋体" w:hAnsi="宋体" w:cs="宋体" w:eastAsia="宋体" w:hint="default"/>
          <w:spacing w:val="-64"/>
        </w:rPr>
        <w:t> </w:t>
      </w:r>
      <w:r>
        <w:rPr/>
        <w:t>房</w:t>
      </w:r>
      <w:r>
        <w:rPr>
          <w:spacing w:val="-58"/>
        </w:rPr>
        <w:t> </w:t>
      </w:r>
      <w:r>
        <w:rPr/>
        <w:t>产</w:t>
      </w:r>
      <w:r>
        <w:rPr>
          <w:spacing w:val="-51"/>
        </w:rPr>
        <w:t> </w:t>
      </w:r>
      <w:r>
        <w:rPr/>
        <w:t>证</w:t>
      </w:r>
      <w:r>
        <w:rPr>
          <w:spacing w:val="-53"/>
        </w:rPr>
        <w:t> </w:t>
      </w:r>
      <w:r>
        <w:rPr/>
        <w:t>号</w:t>
      </w:r>
      <w:r>
        <w:rPr>
          <w:spacing w:val="-53"/>
        </w:rPr>
        <w:t> </w:t>
      </w:r>
      <w:r>
        <w:rPr/>
        <w:t>为</w:t>
      </w:r>
      <w:r>
        <w:rPr>
          <w:w w:val="99"/>
        </w:rPr>
        <w:t> </w:t>
      </w:r>
      <w:r>
        <w:rPr>
          <w:rFonts w:ascii="宋体" w:hAnsi="宋体" w:cs="宋体" w:eastAsia="宋体" w:hint="default"/>
          <w:spacing w:val="9"/>
        </w:rPr>
        <w:t>7221771</w:t>
      </w:r>
      <w:r>
        <w:rPr>
          <w:rFonts w:ascii="宋体" w:hAnsi="宋体" w:cs="宋体" w:eastAsia="宋体" w:hint="default"/>
          <w:spacing w:val="-83"/>
        </w:rPr>
        <w:t> </w:t>
      </w:r>
      <w:r>
        <w:rPr>
          <w:spacing w:val="5"/>
        </w:rPr>
        <w:t>。</w:t>
      </w:r>
      <w:r>
        <w:rPr>
          <w:rFonts w:ascii="宋体" w:hAnsi="宋体" w:cs="宋体" w:eastAsia="宋体" w:hint="default"/>
          <w:spacing w:val="5"/>
        </w:rPr>
        <w:t>1994</w:t>
      </w:r>
      <w:r>
        <w:rPr>
          <w:rFonts w:ascii="宋体" w:hAnsi="宋体" w:cs="宋体" w:eastAsia="宋体" w:hint="default"/>
          <w:spacing w:val="-31"/>
        </w:rPr>
        <w:t> </w:t>
      </w:r>
      <w:r>
        <w:rPr/>
        <w:t>年</w:t>
      </w:r>
      <w:r>
        <w:rPr>
          <w:spacing w:val="-23"/>
        </w:rPr>
        <w:t> </w:t>
      </w:r>
      <w:r>
        <w:rPr>
          <w:rFonts w:ascii="宋体" w:hAnsi="宋体" w:cs="宋体" w:eastAsia="宋体" w:hint="default"/>
        </w:rPr>
        <w:t>8</w:t>
      </w:r>
      <w:r>
        <w:rPr>
          <w:rFonts w:ascii="宋体" w:hAnsi="宋体" w:cs="宋体" w:eastAsia="宋体" w:hint="default"/>
          <w:spacing w:val="-35"/>
        </w:rPr>
        <w:t> </w:t>
      </w:r>
      <w:r>
        <w:rPr>
          <w:spacing w:val="10"/>
        </w:rPr>
        <w:t>月</w:t>
      </w:r>
      <w:r>
        <w:rPr>
          <w:rFonts w:ascii="宋体" w:hAnsi="宋体" w:cs="宋体" w:eastAsia="宋体" w:hint="default"/>
          <w:spacing w:val="10"/>
        </w:rPr>
        <w:t>-1996</w:t>
      </w:r>
      <w:r>
        <w:rPr>
          <w:rFonts w:ascii="宋体" w:hAnsi="宋体" w:cs="宋体" w:eastAsia="宋体" w:hint="default"/>
          <w:spacing w:val="-29"/>
        </w:rPr>
        <w:t> </w:t>
      </w:r>
      <w:r>
        <w:rPr/>
        <w:t>年</w:t>
      </w:r>
      <w:r>
        <w:rPr>
          <w:spacing w:val="-23"/>
        </w:rPr>
        <w:t> </w:t>
      </w:r>
      <w:r>
        <w:rPr>
          <w:rFonts w:ascii="宋体" w:hAnsi="宋体" w:cs="宋体" w:eastAsia="宋体" w:hint="default"/>
        </w:rPr>
        <w:t>1</w:t>
      </w:r>
      <w:r>
        <w:rPr>
          <w:rFonts w:ascii="宋体" w:hAnsi="宋体" w:cs="宋体" w:eastAsia="宋体" w:hint="default"/>
          <w:spacing w:val="-35"/>
        </w:rPr>
        <w:t> </w:t>
      </w:r>
      <w:r>
        <w:rPr>
          <w:spacing w:val="14"/>
        </w:rPr>
        <w:t>月</w:t>
      </w:r>
      <w:r>
        <w:rPr>
          <w:rFonts w:ascii="宋体" w:hAnsi="宋体" w:cs="宋体" w:eastAsia="宋体" w:hint="default"/>
          <w:spacing w:val="14"/>
        </w:rPr>
        <w:t>,</w:t>
      </w:r>
      <w:r>
        <w:rPr>
          <w:spacing w:val="14"/>
        </w:rPr>
        <w:t>对方</w:t>
      </w:r>
      <w:r>
        <w:rPr>
          <w:spacing w:val="-76"/>
        </w:rPr>
        <w:t> </w:t>
      </w:r>
      <w:r>
        <w:rPr>
          <w:spacing w:val="21"/>
        </w:rPr>
        <w:t>共支付购地款人民币</w:t>
      </w:r>
      <w:r>
        <w:rPr>
          <w:spacing w:val="-13"/>
        </w:rPr>
        <w:t> </w:t>
      </w:r>
      <w:r>
        <w:rPr>
          <w:rFonts w:ascii="宋体" w:hAnsi="宋体" w:cs="宋体" w:eastAsia="宋体" w:hint="default"/>
          <w:spacing w:val="10"/>
        </w:rPr>
        <w:t>12,424,573.00</w:t>
      </w:r>
      <w:r>
        <w:rPr>
          <w:rFonts w:ascii="宋体" w:hAnsi="宋体" w:cs="宋体" w:eastAsia="宋体" w:hint="default"/>
          <w:spacing w:val="-27"/>
        </w:rPr>
        <w:t> </w:t>
      </w:r>
      <w:r>
        <w:rPr>
          <w:spacing w:val="12"/>
        </w:rPr>
        <w:t>元</w:t>
      </w:r>
      <w:r>
        <w:rPr>
          <w:rFonts w:ascii="宋体" w:hAnsi="宋体" w:cs="宋体" w:eastAsia="宋体" w:hint="default"/>
          <w:spacing w:val="12"/>
        </w:rPr>
        <w:t>,</w:t>
      </w:r>
      <w:r>
        <w:rPr>
          <w:rFonts w:ascii="宋体" w:hAnsi="宋体" w:cs="宋体" w:eastAsia="宋体" w:hint="default"/>
          <w:w w:val="99"/>
        </w:rPr>
        <w:t> </w:t>
      </w:r>
      <w:r>
        <w:rPr>
          <w:spacing w:val="12"/>
        </w:rPr>
        <w:t>并代</w:t>
      </w:r>
      <w:r>
        <w:rPr>
          <w:spacing w:val="-75"/>
        </w:rPr>
        <w:t> </w:t>
      </w:r>
      <w:r>
        <w:rPr/>
        <w:t>西</w:t>
      </w:r>
      <w:r>
        <w:rPr>
          <w:spacing w:val="-75"/>
        </w:rPr>
        <w:t> </w:t>
      </w:r>
      <w:r>
        <w:rPr/>
        <w:t>部</w:t>
      </w:r>
      <w:r>
        <w:rPr>
          <w:spacing w:val="-75"/>
        </w:rPr>
        <w:t> </w:t>
      </w:r>
      <w:r>
        <w:rPr/>
        <w:t>房</w:t>
      </w:r>
      <w:r>
        <w:rPr>
          <w:spacing w:val="-75"/>
        </w:rPr>
        <w:t> </w:t>
      </w:r>
      <w:r>
        <w:rPr/>
        <w:t>地</w:t>
      </w:r>
      <w:r>
        <w:rPr>
          <w:spacing w:val="-75"/>
        </w:rPr>
        <w:t> </w:t>
      </w:r>
      <w:r>
        <w:rPr/>
        <w:t>产</w:t>
      </w:r>
      <w:r>
        <w:rPr>
          <w:spacing w:val="-75"/>
        </w:rPr>
        <w:t> </w:t>
      </w:r>
      <w:r>
        <w:rPr/>
        <w:t>公</w:t>
      </w:r>
      <w:r>
        <w:rPr>
          <w:spacing w:val="-75"/>
        </w:rPr>
        <w:t> </w:t>
      </w:r>
      <w:r>
        <w:rPr/>
        <w:t>司</w:t>
      </w:r>
      <w:r>
        <w:rPr>
          <w:spacing w:val="-75"/>
        </w:rPr>
        <w:t> </w:t>
      </w:r>
      <w:r>
        <w:rPr/>
        <w:t>向</w:t>
      </w:r>
      <w:r>
        <w:rPr>
          <w:spacing w:val="-75"/>
        </w:rPr>
        <w:t> </w:t>
      </w:r>
      <w:r>
        <w:rPr/>
        <w:t>深</w:t>
      </w:r>
      <w:r>
        <w:rPr>
          <w:spacing w:val="-75"/>
        </w:rPr>
        <w:t> </w:t>
      </w:r>
      <w:r>
        <w:rPr/>
        <w:t>圳</w:t>
      </w:r>
      <w:r>
        <w:rPr>
          <w:spacing w:val="-75"/>
        </w:rPr>
        <w:t> </w:t>
      </w:r>
      <w:r>
        <w:rPr/>
        <w:t>市</w:t>
      </w:r>
      <w:r>
        <w:rPr>
          <w:spacing w:val="-75"/>
        </w:rPr>
        <w:t> </w:t>
      </w:r>
      <w:r>
        <w:rPr/>
        <w:t>规</w:t>
      </w:r>
      <w:r>
        <w:rPr>
          <w:spacing w:val="-75"/>
        </w:rPr>
        <w:t> </w:t>
      </w:r>
      <w:r>
        <w:rPr/>
        <w:t>划</w:t>
      </w:r>
      <w:r>
        <w:rPr>
          <w:spacing w:val="-75"/>
        </w:rPr>
        <w:t> </w:t>
      </w:r>
      <w:r>
        <w:rPr/>
        <w:t>与</w:t>
      </w:r>
      <w:r>
        <w:rPr>
          <w:spacing w:val="-75"/>
        </w:rPr>
        <w:t> </w:t>
      </w:r>
      <w:r>
        <w:rPr/>
        <w:t>资</w:t>
      </w:r>
      <w:r>
        <w:rPr>
          <w:spacing w:val="-75"/>
        </w:rPr>
        <w:t> </w:t>
      </w:r>
      <w:r>
        <w:rPr/>
        <w:t>源</w:t>
      </w:r>
      <w:r>
        <w:rPr>
          <w:spacing w:val="-75"/>
        </w:rPr>
        <w:t> </w:t>
      </w:r>
      <w:r>
        <w:rPr/>
        <w:t>国</w:t>
      </w:r>
      <w:r>
        <w:rPr>
          <w:spacing w:val="-75"/>
        </w:rPr>
        <w:t> </w:t>
      </w:r>
      <w:r>
        <w:rPr/>
        <w:t>土</w:t>
      </w:r>
      <w:r>
        <w:rPr>
          <w:spacing w:val="-75"/>
        </w:rPr>
        <w:t> </w:t>
      </w:r>
      <w:r>
        <w:rPr/>
        <w:t>局</w:t>
      </w:r>
      <w:r>
        <w:rPr>
          <w:spacing w:val="-75"/>
        </w:rPr>
        <w:t> </w:t>
      </w:r>
      <w:r>
        <w:rPr/>
        <w:t>缴</w:t>
      </w:r>
      <w:r>
        <w:rPr>
          <w:spacing w:val="-75"/>
        </w:rPr>
        <w:t> </w:t>
      </w:r>
      <w:r>
        <w:rPr/>
        <w:t>纳</w:t>
      </w:r>
      <w:r>
        <w:rPr>
          <w:spacing w:val="-9"/>
        </w:rPr>
        <w:t> </w:t>
      </w:r>
      <w:r>
        <w:rPr>
          <w:rFonts w:ascii="宋体" w:hAnsi="宋体" w:cs="宋体" w:eastAsia="宋体" w:hint="default"/>
          <w:spacing w:val="7"/>
        </w:rPr>
        <w:t>1993</w:t>
      </w:r>
      <w:r>
        <w:rPr>
          <w:rFonts w:ascii="宋体" w:hAnsi="宋体" w:cs="宋体" w:eastAsia="宋体" w:hint="default"/>
          <w:spacing w:val="-27"/>
        </w:rPr>
        <w:t> </w:t>
      </w:r>
      <w:r>
        <w:rPr>
          <w:spacing w:val="12"/>
        </w:rPr>
        <w:t>年至</w:t>
      </w:r>
      <w:r>
        <w:rPr>
          <w:spacing w:val="-18"/>
        </w:rPr>
        <w:t> </w:t>
      </w:r>
      <w:r>
        <w:rPr>
          <w:rFonts w:ascii="宋体" w:hAnsi="宋体" w:cs="宋体" w:eastAsia="宋体" w:hint="default"/>
          <w:spacing w:val="7"/>
        </w:rPr>
        <w:t>2002</w:t>
      </w:r>
      <w:r>
        <w:rPr>
          <w:rFonts w:ascii="宋体" w:hAnsi="宋体" w:cs="宋体" w:eastAsia="宋体" w:hint="default"/>
          <w:spacing w:val="-27"/>
        </w:rPr>
        <w:t> </w:t>
      </w:r>
      <w:r>
        <w:rPr>
          <w:spacing w:val="12"/>
        </w:rPr>
        <w:t>年的</w:t>
      </w:r>
      <w:r>
        <w:rPr>
          <w:spacing w:val="-75"/>
        </w:rPr>
        <w:t> </w:t>
      </w:r>
      <w:r>
        <w:rPr/>
        <w:t>土</w:t>
      </w:r>
      <w:r>
        <w:rPr>
          <w:spacing w:val="-75"/>
        </w:rPr>
        <w:t> </w:t>
      </w:r>
      <w:r>
        <w:rPr/>
        <w:t>地</w:t>
      </w:r>
      <w:r>
        <w:rPr>
          <w:spacing w:val="-75"/>
        </w:rPr>
        <w:t> </w:t>
      </w:r>
      <w:r>
        <w:rPr/>
        <w:t>使</w:t>
      </w:r>
      <w:r>
        <w:rPr>
          <w:w w:val="99"/>
        </w:rPr>
        <w:t> </w:t>
      </w:r>
      <w:r>
        <w:rPr>
          <w:spacing w:val="9"/>
        </w:rPr>
        <w:t>用费</w:t>
      </w:r>
      <w:r>
        <w:rPr>
          <w:spacing w:val="-19"/>
        </w:rPr>
        <w:t> </w:t>
      </w:r>
      <w:r>
        <w:rPr>
          <w:rFonts w:ascii="宋体" w:hAnsi="宋体" w:cs="宋体" w:eastAsia="宋体" w:hint="default"/>
          <w:spacing w:val="10"/>
        </w:rPr>
        <w:t>156,440.30</w:t>
      </w:r>
      <w:r>
        <w:rPr>
          <w:rFonts w:ascii="宋体" w:hAnsi="宋体" w:cs="宋体" w:eastAsia="宋体" w:hint="default"/>
          <w:spacing w:val="-29"/>
        </w:rPr>
        <w:t> </w:t>
      </w:r>
      <w:r>
        <w:rPr>
          <w:spacing w:val="14"/>
        </w:rPr>
        <w:t>元</w:t>
      </w:r>
      <w:r>
        <w:rPr>
          <w:rFonts w:ascii="宋体" w:hAnsi="宋体" w:cs="宋体" w:eastAsia="宋体" w:hint="default"/>
          <w:spacing w:val="14"/>
        </w:rPr>
        <w:t>,</w:t>
      </w:r>
      <w:r>
        <w:rPr>
          <w:spacing w:val="14"/>
        </w:rPr>
        <w:t>但一</w:t>
      </w:r>
      <w:r>
        <w:rPr>
          <w:spacing w:val="-76"/>
        </w:rPr>
        <w:t> </w:t>
      </w:r>
      <w:r>
        <w:rPr>
          <w:spacing w:val="21"/>
        </w:rPr>
        <w:t>直没有办理过户手续。</w:t>
      </w:r>
    </w:p>
    <w:p>
      <w:pPr>
        <w:pStyle w:val="BodyText"/>
        <w:spacing w:line="331" w:lineRule="auto" w:before="176"/>
        <w:ind w:left="543" w:right="190"/>
        <w:jc w:val="left"/>
      </w:pPr>
      <w:r>
        <w:rPr>
          <w:rFonts w:ascii="宋体" w:hAnsi="宋体" w:cs="宋体" w:eastAsia="宋体" w:hint="default"/>
          <w:spacing w:val="7"/>
        </w:rPr>
        <w:t>2003</w:t>
      </w:r>
      <w:r>
        <w:rPr>
          <w:rFonts w:ascii="宋体" w:hAnsi="宋体" w:cs="宋体" w:eastAsia="宋体" w:hint="default"/>
          <w:spacing w:val="-31"/>
        </w:rPr>
        <w:t> </w:t>
      </w:r>
      <w:r>
        <w:rPr/>
        <w:t>年</w:t>
      </w:r>
      <w:r>
        <w:rPr>
          <w:spacing w:val="-26"/>
        </w:rPr>
        <w:t> </w:t>
      </w:r>
      <w:r>
        <w:rPr>
          <w:rFonts w:ascii="宋体" w:hAnsi="宋体" w:cs="宋体" w:eastAsia="宋体" w:hint="default"/>
        </w:rPr>
        <w:t>9</w:t>
      </w:r>
      <w:r>
        <w:rPr>
          <w:rFonts w:ascii="宋体" w:hAnsi="宋体" w:cs="宋体" w:eastAsia="宋体" w:hint="default"/>
          <w:spacing w:val="-36"/>
        </w:rPr>
        <w:t> </w:t>
      </w:r>
      <w:r>
        <w:rPr/>
        <w:t>月</w:t>
      </w:r>
      <w:r>
        <w:rPr>
          <w:spacing w:val="-24"/>
        </w:rPr>
        <w:t> </w:t>
      </w:r>
      <w:r>
        <w:rPr>
          <w:rFonts w:ascii="宋体" w:hAnsi="宋体" w:cs="宋体" w:eastAsia="宋体" w:hint="default"/>
        </w:rPr>
        <w:t>4</w:t>
      </w:r>
      <w:r>
        <w:rPr>
          <w:rFonts w:ascii="宋体" w:hAnsi="宋体" w:cs="宋体" w:eastAsia="宋体" w:hint="default"/>
          <w:spacing w:val="-36"/>
        </w:rPr>
        <w:t> </w:t>
      </w:r>
      <w:r>
        <w:rPr>
          <w:spacing w:val="14"/>
        </w:rPr>
        <w:t>日</w:t>
      </w:r>
      <w:r>
        <w:rPr>
          <w:rFonts w:ascii="宋体" w:hAnsi="宋体" w:cs="宋体" w:eastAsia="宋体" w:hint="default"/>
          <w:spacing w:val="14"/>
        </w:rPr>
        <w:t>,</w:t>
      </w:r>
      <w:r>
        <w:rPr>
          <w:spacing w:val="14"/>
        </w:rPr>
        <w:t>招商</w:t>
      </w:r>
      <w:r>
        <w:rPr>
          <w:spacing w:val="-76"/>
        </w:rPr>
        <w:t> </w:t>
      </w:r>
      <w:r>
        <w:rPr>
          <w:spacing w:val="23"/>
        </w:rPr>
        <w:t>银行深圳宝安支行因与西部房地产公司发生贷款合同纠纷</w:t>
      </w:r>
      <w:r>
        <w:rPr>
          <w:spacing w:val="-56"/>
        </w:rPr>
        <w:t> </w:t>
      </w:r>
      <w:r>
        <w:rPr>
          <w:rFonts w:ascii="宋体" w:hAnsi="宋体" w:cs="宋体" w:eastAsia="宋体" w:hint="default"/>
        </w:rPr>
        <w:t>,</w:t>
      </w:r>
      <w:r>
        <w:rPr>
          <w:rFonts w:ascii="宋体" w:hAnsi="宋体" w:cs="宋体" w:eastAsia="宋体" w:hint="default"/>
          <w:w w:val="99"/>
        </w:rPr>
        <w:t> </w:t>
      </w:r>
      <w:r>
        <w:rPr>
          <w:spacing w:val="9"/>
        </w:rPr>
        <w:t>深圳</w:t>
      </w:r>
      <w:r>
        <w:rPr>
          <w:spacing w:val="-76"/>
        </w:rPr>
        <w:t> </w:t>
      </w:r>
      <w:r>
        <w:rPr>
          <w:spacing w:val="21"/>
        </w:rPr>
        <w:t>市中级人民法院依据</w:t>
      </w:r>
      <w:r>
        <w:rPr>
          <w:spacing w:val="-69"/>
        </w:rPr>
        <w:t> </w:t>
      </w:r>
      <w:r>
        <w:rPr>
          <w:rFonts w:ascii="宋体" w:hAnsi="宋体" w:cs="宋体" w:eastAsia="宋体" w:hint="default"/>
          <w:spacing w:val="9"/>
        </w:rPr>
        <w:t>(2003)</w:t>
      </w:r>
      <w:r>
        <w:rPr>
          <w:rFonts w:ascii="宋体" w:hAnsi="宋体" w:cs="宋体" w:eastAsia="宋体" w:hint="default"/>
          <w:spacing w:val="-83"/>
        </w:rPr>
        <w:t> </w:t>
      </w:r>
      <w:r>
        <w:rPr>
          <w:spacing w:val="9"/>
        </w:rPr>
        <w:t>深中</w:t>
      </w:r>
      <w:r>
        <w:rPr>
          <w:spacing w:val="-76"/>
        </w:rPr>
        <w:t> </w:t>
      </w:r>
      <w:r>
        <w:rPr>
          <w:spacing w:val="19"/>
        </w:rPr>
        <w:t>法立裁字第</w:t>
      </w:r>
      <w:r>
        <w:rPr>
          <w:spacing w:val="-37"/>
        </w:rPr>
        <w:t> </w:t>
      </w:r>
      <w:r>
        <w:rPr>
          <w:rFonts w:ascii="宋体" w:hAnsi="宋体" w:cs="宋体" w:eastAsia="宋体" w:hint="default"/>
          <w:spacing w:val="6"/>
        </w:rPr>
        <w:t>138</w:t>
      </w:r>
      <w:r>
        <w:rPr>
          <w:rFonts w:ascii="宋体" w:hAnsi="宋体" w:cs="宋体" w:eastAsia="宋体" w:hint="default"/>
          <w:spacing w:val="-52"/>
        </w:rPr>
        <w:t> </w:t>
      </w:r>
      <w:r>
        <w:rPr>
          <w:spacing w:val="9"/>
        </w:rPr>
        <w:t>号民</w:t>
      </w:r>
      <w:r>
        <w:rPr>
          <w:spacing w:val="-76"/>
        </w:rPr>
        <w:t> </w:t>
      </w:r>
      <w:r>
        <w:rPr>
          <w:spacing w:val="18"/>
        </w:rPr>
        <w:t>事裁定书</w:t>
      </w:r>
      <w:r>
        <w:rPr>
          <w:spacing w:val="-71"/>
        </w:rPr>
        <w:t> </w:t>
      </w:r>
      <w:r>
        <w:rPr>
          <w:rFonts w:ascii="宋体" w:hAnsi="宋体" w:cs="宋体" w:eastAsia="宋体" w:hint="default"/>
          <w:spacing w:val="10"/>
        </w:rPr>
        <w:t>,</w:t>
      </w:r>
      <w:r>
        <w:rPr>
          <w:spacing w:val="10"/>
        </w:rPr>
        <w:t>查封</w:t>
      </w:r>
      <w:r>
        <w:rPr>
          <w:spacing w:val="-76"/>
        </w:rPr>
        <w:t> </w:t>
      </w:r>
      <w:r>
        <w:rPr>
          <w:spacing w:val="16"/>
        </w:rPr>
        <w:t>西部房</w:t>
      </w:r>
      <w:r>
        <w:rPr>
          <w:spacing w:val="-74"/>
        </w:rPr>
        <w:t> </w:t>
      </w:r>
      <w:r>
        <w:rPr/>
        <w:t>地</w:t>
      </w:r>
      <w:r>
        <w:rPr>
          <w:w w:val="99"/>
        </w:rPr>
        <w:t> </w:t>
      </w:r>
      <w:r>
        <w:rPr>
          <w:spacing w:val="9"/>
        </w:rPr>
        <w:t>产公</w:t>
      </w:r>
      <w:r>
        <w:rPr>
          <w:spacing w:val="-75"/>
        </w:rPr>
        <w:t> </w:t>
      </w:r>
      <w:r>
        <w:rPr>
          <w:spacing w:val="20"/>
        </w:rPr>
        <w:t>司部分房地产</w:t>
      </w:r>
      <w:r>
        <w:rPr>
          <w:spacing w:val="-70"/>
        </w:rPr>
        <w:t> </w:t>
      </w:r>
      <w:r>
        <w:rPr>
          <w:rFonts w:ascii="宋体" w:hAnsi="宋体" w:cs="宋体" w:eastAsia="宋体" w:hint="default"/>
          <w:spacing w:val="10"/>
        </w:rPr>
        <w:t>,</w:t>
      </w:r>
      <w:r>
        <w:rPr>
          <w:spacing w:val="10"/>
        </w:rPr>
        <w:t>其中</w:t>
      </w:r>
      <w:r>
        <w:rPr>
          <w:spacing w:val="-75"/>
        </w:rPr>
        <w:t> </w:t>
      </w:r>
      <w:r>
        <w:rPr>
          <w:spacing w:val="18"/>
        </w:rPr>
        <w:t>包括上述</w:t>
      </w:r>
      <w:r>
        <w:rPr>
          <w:spacing w:val="-16"/>
        </w:rPr>
        <w:t> </w:t>
      </w:r>
      <w:r>
        <w:rPr>
          <w:rFonts w:ascii="宋体" w:hAnsi="宋体" w:cs="宋体" w:eastAsia="宋体" w:hint="default"/>
          <w:spacing w:val="9"/>
        </w:rPr>
        <w:t>A120-0015</w:t>
      </w:r>
      <w:r>
        <w:rPr>
          <w:rFonts w:ascii="宋体" w:hAnsi="宋体" w:cs="宋体" w:eastAsia="宋体" w:hint="default"/>
          <w:spacing w:val="-24"/>
        </w:rPr>
        <w:t> </w:t>
      </w:r>
      <w:r>
        <w:rPr>
          <w:spacing w:val="9"/>
        </w:rPr>
        <w:t>号宗</w:t>
      </w:r>
      <w:r>
        <w:rPr>
          <w:spacing w:val="-75"/>
        </w:rPr>
        <w:t> </w:t>
      </w:r>
      <w:r>
        <w:rPr>
          <w:spacing w:val="12"/>
        </w:rPr>
        <w:t>地。</w:t>
      </w:r>
      <w:r>
        <w:rPr>
          <w:spacing w:val="-73"/>
        </w:rPr>
        <w:t> </w:t>
      </w:r>
      <w:r>
        <w:rPr>
          <w:rFonts w:ascii="宋体" w:hAnsi="宋体" w:cs="宋体" w:eastAsia="宋体" w:hint="default"/>
          <w:spacing w:val="7"/>
        </w:rPr>
        <w:t>2003</w:t>
      </w:r>
      <w:r>
        <w:rPr>
          <w:rFonts w:ascii="宋体" w:hAnsi="宋体" w:cs="宋体" w:eastAsia="宋体" w:hint="default"/>
          <w:spacing w:val="-29"/>
        </w:rPr>
        <w:t> </w:t>
      </w:r>
      <w:r>
        <w:rPr/>
        <w:t>年</w:t>
      </w:r>
      <w:r>
        <w:rPr>
          <w:spacing w:val="-21"/>
        </w:rPr>
        <w:t> </w:t>
      </w:r>
      <w:r>
        <w:rPr>
          <w:rFonts w:ascii="宋体" w:hAnsi="宋体" w:cs="宋体" w:eastAsia="宋体" w:hint="default"/>
          <w:spacing w:val="4"/>
        </w:rPr>
        <w:t>11</w:t>
      </w:r>
      <w:r>
        <w:rPr>
          <w:rFonts w:ascii="宋体" w:hAnsi="宋体" w:cs="宋体" w:eastAsia="宋体" w:hint="default"/>
          <w:spacing w:val="-32"/>
        </w:rPr>
        <w:t> </w:t>
      </w:r>
      <w:r>
        <w:rPr/>
        <w:t>月</w:t>
      </w:r>
      <w:r>
        <w:rPr>
          <w:spacing w:val="-21"/>
        </w:rPr>
        <w:t> </w:t>
      </w:r>
      <w:r>
        <w:rPr>
          <w:rFonts w:ascii="宋体" w:hAnsi="宋体" w:cs="宋体" w:eastAsia="宋体" w:hint="default"/>
        </w:rPr>
        <w:t>7</w:t>
      </w:r>
      <w:r>
        <w:rPr>
          <w:rFonts w:ascii="宋体" w:hAnsi="宋体" w:cs="宋体" w:eastAsia="宋体" w:hint="default"/>
          <w:spacing w:val="-33"/>
        </w:rPr>
        <w:t> </w:t>
      </w:r>
      <w:r>
        <w:rPr>
          <w:spacing w:val="12"/>
        </w:rPr>
        <w:t>日</w:t>
      </w:r>
      <w:r>
        <w:rPr>
          <w:rFonts w:ascii="宋体" w:hAnsi="宋体" w:cs="宋体" w:eastAsia="宋体" w:hint="default"/>
          <w:spacing w:val="12"/>
        </w:rPr>
        <w:t>,</w:t>
      </w:r>
      <w:r>
        <w:rPr>
          <w:rFonts w:ascii="宋体" w:hAnsi="宋体" w:cs="宋体" w:eastAsia="宋体" w:hint="default"/>
          <w:spacing w:val="35"/>
        </w:rPr>
        <w:t> </w:t>
      </w:r>
      <w:r>
        <w:rPr>
          <w:spacing w:val="9"/>
        </w:rPr>
        <w:t>马来</w:t>
      </w:r>
      <w:r>
        <w:rPr>
          <w:spacing w:val="-75"/>
        </w:rPr>
        <w:t> </w:t>
      </w:r>
      <w:r>
        <w:rPr/>
        <w:t>西</w:t>
      </w:r>
      <w:r>
        <w:rPr>
          <w:w w:val="99"/>
        </w:rPr>
        <w:t> </w:t>
      </w:r>
      <w:r>
        <w:rPr>
          <w:spacing w:val="9"/>
        </w:rPr>
        <w:t>亚顺</w:t>
      </w:r>
      <w:r>
        <w:rPr>
          <w:spacing w:val="-76"/>
        </w:rPr>
        <w:t> </w:t>
      </w:r>
      <w:r>
        <w:rPr>
          <w:spacing w:val="23"/>
        </w:rPr>
        <w:t>景有限公司向中国国际经济贸易仲裁委员会深圳分会申请仲裁。</w:t>
      </w:r>
      <w:r>
        <w:rPr>
          <w:spacing w:val="-54"/>
        </w:rPr>
        <w:t> </w:t>
      </w:r>
      <w:r>
        <w:rPr>
          <w:rFonts w:ascii="宋体" w:hAnsi="宋体" w:cs="宋体" w:eastAsia="宋体" w:hint="default"/>
          <w:spacing w:val="7"/>
        </w:rPr>
        <w:t>2004</w:t>
      </w:r>
      <w:r>
        <w:rPr>
          <w:rFonts w:ascii="宋体" w:hAnsi="宋体" w:cs="宋体" w:eastAsia="宋体" w:hint="default"/>
          <w:spacing w:val="-32"/>
        </w:rPr>
        <w:t> </w:t>
      </w:r>
      <w:r>
        <w:rPr/>
        <w:t>年</w:t>
      </w:r>
      <w:r>
        <w:rPr>
          <w:spacing w:val="-26"/>
        </w:rPr>
        <w:t> </w:t>
      </w:r>
      <w:r>
        <w:rPr>
          <w:rFonts w:ascii="宋体" w:hAnsi="宋体" w:cs="宋体" w:eastAsia="宋体" w:hint="default"/>
        </w:rPr>
        <w:t>4</w:t>
      </w:r>
      <w:r>
        <w:rPr>
          <w:rFonts w:ascii="宋体" w:hAnsi="宋体" w:cs="宋体" w:eastAsia="宋体" w:hint="default"/>
          <w:spacing w:val="-37"/>
        </w:rPr>
        <w:t> </w:t>
      </w:r>
      <w:r>
        <w:rPr/>
        <w:t>月</w:t>
      </w:r>
      <w:r>
        <w:rPr>
          <w:w w:val="99"/>
        </w:rPr>
        <w:t> </w:t>
      </w:r>
      <w:r>
        <w:rPr>
          <w:rFonts w:ascii="宋体" w:hAnsi="宋体" w:cs="宋体" w:eastAsia="宋体" w:hint="default"/>
          <w:spacing w:val="4"/>
        </w:rPr>
        <w:t>29</w:t>
      </w:r>
      <w:r>
        <w:rPr>
          <w:rFonts w:ascii="宋体" w:hAnsi="宋体" w:cs="宋体" w:eastAsia="宋体" w:hint="default"/>
          <w:spacing w:val="-36"/>
        </w:rPr>
        <w:t> </w:t>
      </w:r>
      <w:r>
        <w:rPr/>
        <w:t>日</w:t>
      </w:r>
      <w:r>
        <w:rPr>
          <w:spacing w:val="-77"/>
        </w:rPr>
        <w:t> </w:t>
      </w:r>
      <w:r>
        <w:rPr>
          <w:rFonts w:ascii="宋体" w:hAnsi="宋体" w:cs="宋体" w:eastAsia="宋体" w:hint="default"/>
        </w:rPr>
        <w:t>,</w:t>
      </w:r>
      <w:r>
        <w:rPr>
          <w:rFonts w:ascii="宋体" w:hAnsi="宋体" w:cs="宋体" w:eastAsia="宋体" w:hint="default"/>
          <w:spacing w:val="23"/>
        </w:rPr>
        <w:t> </w:t>
      </w:r>
      <w:r>
        <w:rPr>
          <w:spacing w:val="9"/>
        </w:rPr>
        <w:t>中国</w:t>
      </w:r>
      <w:r>
        <w:rPr>
          <w:spacing w:val="-77"/>
        </w:rPr>
        <w:t> </w:t>
      </w:r>
      <w:r>
        <w:rPr>
          <w:spacing w:val="23"/>
        </w:rPr>
        <w:t>国际经济贸易仲裁委员会深圳分会作出终局裁决如下：</w:t>
      </w:r>
      <w:r>
        <w:rPr>
          <w:spacing w:val="-79"/>
        </w:rPr>
        <w:t> </w:t>
      </w:r>
      <w:r>
        <w:rPr>
          <w:spacing w:val="20"/>
        </w:rPr>
        <w:t>西部房地产公</w:t>
      </w:r>
      <w:r>
        <w:rPr>
          <w:w w:val="99"/>
        </w:rPr>
        <w:t> </w:t>
      </w:r>
      <w:r>
        <w:rPr>
          <w:spacing w:val="12"/>
        </w:rPr>
        <w:t>司向</w:t>
      </w:r>
      <w:r>
        <w:rPr>
          <w:spacing w:val="-73"/>
        </w:rPr>
        <w:t> </w:t>
      </w:r>
      <w:r>
        <w:rPr/>
        <w:t>马</w:t>
      </w:r>
      <w:r>
        <w:rPr>
          <w:spacing w:val="-73"/>
        </w:rPr>
        <w:t> </w:t>
      </w:r>
      <w:r>
        <w:rPr/>
        <w:t>来</w:t>
      </w:r>
      <w:r>
        <w:rPr>
          <w:spacing w:val="-73"/>
        </w:rPr>
        <w:t> </w:t>
      </w:r>
      <w:r>
        <w:rPr/>
        <w:t>西</w:t>
      </w:r>
      <w:r>
        <w:rPr>
          <w:spacing w:val="-73"/>
        </w:rPr>
        <w:t> </w:t>
      </w:r>
      <w:r>
        <w:rPr/>
        <w:t>亚</w:t>
      </w:r>
      <w:r>
        <w:rPr>
          <w:spacing w:val="-73"/>
        </w:rPr>
        <w:t> </w:t>
      </w:r>
      <w:r>
        <w:rPr/>
        <w:t>顺</w:t>
      </w:r>
      <w:r>
        <w:rPr>
          <w:spacing w:val="-73"/>
        </w:rPr>
        <w:t> </w:t>
      </w:r>
      <w:r>
        <w:rPr/>
        <w:t>景</w:t>
      </w:r>
      <w:r>
        <w:rPr>
          <w:spacing w:val="-73"/>
        </w:rPr>
        <w:t> </w:t>
      </w:r>
      <w:r>
        <w:rPr/>
        <w:t>有</w:t>
      </w:r>
      <w:r>
        <w:rPr>
          <w:spacing w:val="-73"/>
        </w:rPr>
        <w:t> </w:t>
      </w:r>
      <w:r>
        <w:rPr/>
        <w:t>限</w:t>
      </w:r>
      <w:r>
        <w:rPr>
          <w:spacing w:val="-73"/>
        </w:rPr>
        <w:t> </w:t>
      </w:r>
      <w:r>
        <w:rPr/>
        <w:t>公</w:t>
      </w:r>
      <w:r>
        <w:rPr>
          <w:spacing w:val="-73"/>
        </w:rPr>
        <w:t> </w:t>
      </w:r>
      <w:r>
        <w:rPr/>
        <w:t>司</w:t>
      </w:r>
      <w:r>
        <w:rPr>
          <w:spacing w:val="-73"/>
        </w:rPr>
        <w:t> </w:t>
      </w:r>
      <w:r>
        <w:rPr/>
        <w:t>返</w:t>
      </w:r>
      <w:r>
        <w:rPr>
          <w:spacing w:val="-73"/>
        </w:rPr>
        <w:t> </w:t>
      </w:r>
      <w:r>
        <w:rPr/>
        <w:t>还</w:t>
      </w:r>
      <w:r>
        <w:rPr>
          <w:spacing w:val="-73"/>
        </w:rPr>
        <w:t> </w:t>
      </w:r>
      <w:r>
        <w:rPr/>
        <w:t>人</w:t>
      </w:r>
      <w:r>
        <w:rPr>
          <w:spacing w:val="-73"/>
        </w:rPr>
        <w:t> </w:t>
      </w:r>
      <w:r>
        <w:rPr/>
        <w:t>民</w:t>
      </w:r>
      <w:r>
        <w:rPr>
          <w:spacing w:val="-73"/>
        </w:rPr>
        <w:t> </w:t>
      </w:r>
      <w:r>
        <w:rPr/>
        <w:t>币</w:t>
      </w:r>
      <w:r>
        <w:rPr>
          <w:spacing w:val="-15"/>
        </w:rPr>
        <w:t> </w:t>
      </w:r>
      <w:r>
        <w:rPr>
          <w:rFonts w:ascii="宋体" w:hAnsi="宋体" w:cs="宋体" w:eastAsia="宋体" w:hint="default"/>
          <w:spacing w:val="10"/>
        </w:rPr>
        <w:t>12,424,573.00</w:t>
      </w:r>
      <w:r>
        <w:rPr>
          <w:rFonts w:ascii="宋体" w:hAnsi="宋体" w:cs="宋体" w:eastAsia="宋体" w:hint="default"/>
          <w:spacing w:val="-21"/>
        </w:rPr>
        <w:t> </w:t>
      </w:r>
      <w:r>
        <w:rPr/>
        <w:t>元</w:t>
      </w:r>
      <w:r>
        <w:rPr>
          <w:spacing w:val="-73"/>
        </w:rPr>
        <w:t> </w:t>
      </w:r>
      <w:r>
        <w:rPr>
          <w:rFonts w:ascii="宋体" w:hAnsi="宋体" w:cs="宋体" w:eastAsia="宋体" w:hint="default"/>
          <w:spacing w:val="13"/>
        </w:rPr>
        <w:t>,</w:t>
      </w:r>
      <w:r>
        <w:rPr>
          <w:spacing w:val="13"/>
        </w:rPr>
        <w:t>支付</w:t>
      </w:r>
      <w:r>
        <w:rPr>
          <w:spacing w:val="-73"/>
        </w:rPr>
        <w:t> </w:t>
      </w:r>
      <w:r>
        <w:rPr/>
        <w:t>利</w:t>
      </w:r>
      <w:r>
        <w:rPr>
          <w:spacing w:val="-73"/>
        </w:rPr>
        <w:t> </w:t>
      </w:r>
      <w:r>
        <w:rPr/>
        <w:t>息</w:t>
      </w:r>
      <w:r>
        <w:rPr>
          <w:spacing w:val="-73"/>
        </w:rPr>
        <w:t> </w:t>
      </w:r>
      <w:r>
        <w:rPr/>
        <w:t>损</w:t>
      </w:r>
      <w:r>
        <w:rPr>
          <w:spacing w:val="-73"/>
        </w:rPr>
        <w:t> </w:t>
      </w:r>
      <w:r>
        <w:rPr/>
        <w:t>失</w:t>
      </w:r>
      <w:r>
        <w:rPr>
          <w:spacing w:val="-73"/>
        </w:rPr>
        <w:t> </w:t>
      </w:r>
      <w:r>
        <w:rPr/>
        <w:t>人</w:t>
      </w:r>
      <w:r>
        <w:rPr>
          <w:spacing w:val="-73"/>
        </w:rPr>
        <w:t> </w:t>
      </w:r>
      <w:r>
        <w:rPr/>
        <w:t>民</w:t>
      </w:r>
      <w:r>
        <w:rPr>
          <w:spacing w:val="-73"/>
        </w:rPr>
        <w:t> </w:t>
      </w:r>
      <w:r>
        <w:rPr/>
        <w:t>币</w:t>
      </w:r>
      <w:r>
        <w:rPr>
          <w:w w:val="99"/>
        </w:rPr>
        <w:t> </w:t>
      </w:r>
      <w:r>
        <w:rPr>
          <w:rFonts w:ascii="宋体" w:hAnsi="宋体" w:cs="宋体" w:eastAsia="宋体" w:hint="default"/>
          <w:spacing w:val="10"/>
        </w:rPr>
        <w:t>6,664,153.23</w:t>
      </w:r>
      <w:r>
        <w:rPr>
          <w:rFonts w:ascii="宋体" w:hAnsi="宋体" w:cs="宋体" w:eastAsia="宋体" w:hint="default"/>
          <w:spacing w:val="-26"/>
        </w:rPr>
        <w:t> </w:t>
      </w:r>
      <w:r>
        <w:rPr/>
        <w:t>元</w:t>
      </w:r>
      <w:r>
        <w:rPr>
          <w:spacing w:val="-73"/>
        </w:rPr>
        <w:t> </w:t>
      </w:r>
      <w:r>
        <w:rPr>
          <w:rFonts w:ascii="宋体" w:hAnsi="宋体" w:cs="宋体" w:eastAsia="宋体" w:hint="default"/>
          <w:spacing w:val="13"/>
        </w:rPr>
        <w:t>,</w:t>
      </w:r>
      <w:r>
        <w:rPr>
          <w:spacing w:val="13"/>
        </w:rPr>
        <w:t>退还</w:t>
      </w:r>
      <w:r>
        <w:rPr>
          <w:spacing w:val="-75"/>
        </w:rPr>
        <w:t> </w:t>
      </w:r>
      <w:r>
        <w:rPr/>
        <w:t>土</w:t>
      </w:r>
      <w:r>
        <w:rPr>
          <w:spacing w:val="-75"/>
        </w:rPr>
        <w:t> </w:t>
      </w:r>
      <w:r>
        <w:rPr/>
        <w:t>地</w:t>
      </w:r>
      <w:r>
        <w:rPr>
          <w:spacing w:val="-73"/>
        </w:rPr>
        <w:t> </w:t>
      </w:r>
      <w:r>
        <w:rPr/>
        <w:t>使</w:t>
      </w:r>
      <w:r>
        <w:rPr>
          <w:spacing w:val="-69"/>
        </w:rPr>
        <w:t> </w:t>
      </w:r>
      <w:r>
        <w:rPr>
          <w:spacing w:val="12"/>
        </w:rPr>
        <w:t>用费</w:t>
      </w:r>
      <w:r>
        <w:rPr>
          <w:spacing w:val="-18"/>
        </w:rPr>
        <w:t> </w:t>
      </w:r>
      <w:r>
        <w:rPr>
          <w:rFonts w:ascii="宋体" w:hAnsi="宋体" w:cs="宋体" w:eastAsia="宋体" w:hint="default"/>
          <w:spacing w:val="10"/>
        </w:rPr>
        <w:t>156,440.30</w:t>
      </w:r>
      <w:r>
        <w:rPr>
          <w:rFonts w:ascii="宋体" w:hAnsi="宋体" w:cs="宋体" w:eastAsia="宋体" w:hint="default"/>
          <w:spacing w:val="-79"/>
        </w:rPr>
        <w:t> </w:t>
      </w:r>
      <w:r>
        <w:rPr/>
        <w:t>。</w:t>
      </w:r>
      <w:r>
        <w:rPr>
          <w:spacing w:val="-77"/>
        </w:rPr>
        <w:t> </w:t>
      </w:r>
      <w:r>
        <w:rPr/>
        <w:t>本</w:t>
      </w:r>
      <w:r>
        <w:rPr>
          <w:spacing w:val="-75"/>
        </w:rPr>
        <w:t> </w:t>
      </w:r>
      <w:r>
        <w:rPr/>
        <w:t>案</w:t>
      </w:r>
      <w:r>
        <w:rPr>
          <w:spacing w:val="-75"/>
        </w:rPr>
        <w:t> </w:t>
      </w:r>
      <w:r>
        <w:rPr/>
        <w:t>仲</w:t>
      </w:r>
      <w:r>
        <w:rPr>
          <w:spacing w:val="-73"/>
        </w:rPr>
        <w:t> </w:t>
      </w:r>
      <w:r>
        <w:rPr/>
        <w:t>裁</w:t>
      </w:r>
      <w:r>
        <w:rPr>
          <w:spacing w:val="-75"/>
        </w:rPr>
        <w:t> </w:t>
      </w:r>
      <w:r>
        <w:rPr/>
        <w:t>费</w:t>
      </w:r>
      <w:r>
        <w:rPr>
          <w:spacing w:val="-13"/>
        </w:rPr>
        <w:t> </w:t>
      </w:r>
      <w:r>
        <w:rPr>
          <w:rFonts w:ascii="宋体" w:hAnsi="宋体" w:cs="宋体" w:eastAsia="宋体" w:hint="default"/>
          <w:spacing w:val="10"/>
        </w:rPr>
        <w:t>329,112.00</w:t>
      </w:r>
      <w:r>
        <w:rPr>
          <w:rFonts w:ascii="宋体" w:hAnsi="宋体" w:cs="宋体" w:eastAsia="宋体" w:hint="default"/>
          <w:spacing w:val="-26"/>
        </w:rPr>
        <w:t> </w:t>
      </w:r>
      <w:r>
        <w:rPr/>
        <w:t>元</w:t>
      </w:r>
      <w:r>
        <w:rPr>
          <w:spacing w:val="-73"/>
        </w:rPr>
        <w:t> </w:t>
      </w:r>
      <w:r>
        <w:rPr>
          <w:rFonts w:ascii="宋体" w:hAnsi="宋体" w:cs="宋体" w:eastAsia="宋体" w:hint="default"/>
          <w:spacing w:val="13"/>
        </w:rPr>
        <w:t>,</w:t>
      </w:r>
      <w:r>
        <w:rPr>
          <w:spacing w:val="13"/>
        </w:rPr>
        <w:t>由马</w:t>
      </w:r>
      <w:r>
        <w:rPr>
          <w:w w:val="99"/>
        </w:rPr>
        <w:t> </w:t>
      </w:r>
      <w:r>
        <w:rPr/>
        <w:t>来</w:t>
      </w:r>
      <w:r>
        <w:rPr>
          <w:spacing w:val="-65"/>
        </w:rPr>
        <w:t> </w:t>
      </w:r>
      <w:r>
        <w:rPr/>
        <w:t>西</w:t>
      </w:r>
      <w:r>
        <w:rPr>
          <w:spacing w:val="-58"/>
        </w:rPr>
        <w:t> </w:t>
      </w:r>
      <w:r>
        <w:rPr/>
        <w:t>亚</w:t>
      </w:r>
      <w:r>
        <w:rPr>
          <w:spacing w:val="-61"/>
        </w:rPr>
        <w:t> </w:t>
      </w:r>
      <w:r>
        <w:rPr/>
        <w:t>顺</w:t>
      </w:r>
      <w:r>
        <w:rPr>
          <w:spacing w:val="-61"/>
        </w:rPr>
        <w:t> </w:t>
      </w:r>
      <w:r>
        <w:rPr/>
        <w:t>景</w:t>
      </w:r>
      <w:r>
        <w:rPr>
          <w:spacing w:val="-58"/>
        </w:rPr>
        <w:t> </w:t>
      </w:r>
      <w:r>
        <w:rPr/>
        <w:t>有</w:t>
      </w:r>
      <w:r>
        <w:rPr>
          <w:spacing w:val="-61"/>
        </w:rPr>
        <w:t> </w:t>
      </w:r>
      <w:r>
        <w:rPr/>
        <w:t>限</w:t>
      </w:r>
      <w:r>
        <w:rPr>
          <w:spacing w:val="-61"/>
        </w:rPr>
        <w:t> </w:t>
      </w:r>
      <w:r>
        <w:rPr/>
        <w:t>公</w:t>
      </w:r>
      <w:r>
        <w:rPr>
          <w:spacing w:val="-58"/>
        </w:rPr>
        <w:t> </w:t>
      </w:r>
      <w:r>
        <w:rPr/>
        <w:t>司</w:t>
      </w:r>
      <w:r>
        <w:rPr>
          <w:spacing w:val="-61"/>
        </w:rPr>
        <w:t> </w:t>
      </w:r>
      <w:r>
        <w:rPr/>
        <w:t>承</w:t>
      </w:r>
      <w:r>
        <w:rPr>
          <w:spacing w:val="-61"/>
        </w:rPr>
        <w:t> </w:t>
      </w:r>
      <w:r>
        <w:rPr/>
        <w:t>担</w:t>
      </w:r>
      <w:r>
        <w:rPr>
          <w:spacing w:val="1"/>
        </w:rPr>
        <w:t> </w:t>
      </w:r>
      <w:r>
        <w:rPr>
          <w:rFonts w:ascii="宋体" w:hAnsi="宋体" w:cs="宋体" w:eastAsia="宋体" w:hint="default"/>
          <w:spacing w:val="7"/>
        </w:rPr>
        <w:t>10%,</w:t>
      </w:r>
      <w:r>
        <w:rPr>
          <w:rFonts w:ascii="宋体" w:hAnsi="宋体" w:cs="宋体" w:eastAsia="宋体" w:hint="default"/>
          <w:spacing w:val="-67"/>
        </w:rPr>
        <w:t> </w:t>
      </w:r>
      <w:r>
        <w:rPr/>
        <w:t>即</w:t>
      </w:r>
      <w:r>
        <w:rPr>
          <w:spacing w:val="-3"/>
        </w:rPr>
        <w:t> </w:t>
      </w:r>
      <w:r>
        <w:rPr>
          <w:rFonts w:ascii="宋体" w:hAnsi="宋体" w:cs="宋体" w:eastAsia="宋体" w:hint="default"/>
          <w:spacing w:val="9"/>
        </w:rPr>
        <w:t>32,911.00</w:t>
      </w:r>
      <w:r>
        <w:rPr>
          <w:rFonts w:ascii="宋体" w:hAnsi="宋体" w:cs="宋体" w:eastAsia="宋体" w:hint="default"/>
          <w:spacing w:val="-9"/>
        </w:rPr>
        <w:t> </w:t>
      </w:r>
      <w:r>
        <w:rPr/>
        <w:t>元</w:t>
      </w:r>
      <w:r>
        <w:rPr>
          <w:spacing w:val="-58"/>
        </w:rPr>
        <w:t> </w:t>
      </w:r>
      <w:r>
        <w:rPr>
          <w:rFonts w:ascii="宋体" w:hAnsi="宋体" w:cs="宋体" w:eastAsia="宋体" w:hint="default"/>
        </w:rPr>
        <w:t>,</w:t>
      </w:r>
      <w:r>
        <w:rPr>
          <w:rFonts w:ascii="宋体" w:hAnsi="宋体" w:cs="宋体" w:eastAsia="宋体" w:hint="default"/>
          <w:spacing w:val="-71"/>
        </w:rPr>
        <w:t> </w:t>
      </w:r>
      <w:r>
        <w:rPr/>
        <w:t>西</w:t>
      </w:r>
      <w:r>
        <w:rPr>
          <w:spacing w:val="-65"/>
        </w:rPr>
        <w:t> </w:t>
      </w:r>
      <w:r>
        <w:rPr/>
        <w:t>部</w:t>
      </w:r>
      <w:r>
        <w:rPr>
          <w:spacing w:val="-58"/>
        </w:rPr>
        <w:t> </w:t>
      </w:r>
      <w:r>
        <w:rPr/>
        <w:t>房</w:t>
      </w:r>
      <w:r>
        <w:rPr>
          <w:spacing w:val="-61"/>
        </w:rPr>
        <w:t> </w:t>
      </w:r>
      <w:r>
        <w:rPr/>
        <w:t>地</w:t>
      </w:r>
      <w:r>
        <w:rPr>
          <w:spacing w:val="-61"/>
        </w:rPr>
        <w:t> </w:t>
      </w:r>
      <w:r>
        <w:rPr/>
        <w:t>产</w:t>
      </w:r>
      <w:r>
        <w:rPr>
          <w:spacing w:val="-58"/>
        </w:rPr>
        <w:t> </w:t>
      </w:r>
      <w:r>
        <w:rPr/>
        <w:t>公</w:t>
      </w:r>
      <w:r>
        <w:rPr>
          <w:spacing w:val="-61"/>
        </w:rPr>
        <w:t> </w:t>
      </w:r>
      <w:r>
        <w:rPr/>
        <w:t>司</w:t>
      </w:r>
      <w:r>
        <w:rPr>
          <w:spacing w:val="-61"/>
        </w:rPr>
        <w:t> </w:t>
      </w:r>
      <w:r>
        <w:rPr/>
        <w:t>承</w:t>
      </w:r>
      <w:r>
        <w:rPr>
          <w:spacing w:val="-58"/>
        </w:rPr>
        <w:t> </w:t>
      </w:r>
      <w:r>
        <w:rPr/>
        <w:t>担</w:t>
      </w:r>
      <w:r>
        <w:rPr>
          <w:spacing w:val="1"/>
        </w:rPr>
        <w:t> </w:t>
      </w:r>
      <w:r>
        <w:rPr>
          <w:rFonts w:ascii="宋体" w:hAnsi="宋体" w:cs="宋体" w:eastAsia="宋体" w:hint="default"/>
          <w:spacing w:val="7"/>
        </w:rPr>
        <w:t>90%,</w:t>
      </w:r>
      <w:r>
        <w:rPr>
          <w:rFonts w:ascii="宋体" w:hAnsi="宋体" w:cs="宋体" w:eastAsia="宋体" w:hint="default"/>
          <w:spacing w:val="-69"/>
        </w:rPr>
        <w:t> </w:t>
      </w:r>
      <w:r>
        <w:rPr/>
        <w:t>即</w:t>
      </w:r>
      <w:r>
        <w:rPr>
          <w:w w:val="99"/>
        </w:rPr>
        <w:t> </w:t>
      </w:r>
      <w:r>
        <w:rPr>
          <w:rFonts w:ascii="宋体" w:hAnsi="宋体" w:cs="宋体" w:eastAsia="宋体" w:hint="default"/>
          <w:spacing w:val="10"/>
        </w:rPr>
        <w:t>296,201.00</w:t>
      </w:r>
      <w:r>
        <w:rPr>
          <w:rFonts w:ascii="宋体" w:hAnsi="宋体" w:cs="宋体" w:eastAsia="宋体" w:hint="default"/>
          <w:spacing w:val="-30"/>
        </w:rPr>
        <w:t> </w:t>
      </w:r>
      <w:r>
        <w:rPr>
          <w:spacing w:val="9"/>
        </w:rPr>
        <w:t>元。</w:t>
      </w:r>
      <w:r>
        <w:rPr>
          <w:spacing w:val="-76"/>
        </w:rPr>
        <w:t> </w:t>
      </w:r>
      <w:r>
        <w:rPr>
          <w:spacing w:val="22"/>
        </w:rPr>
        <w:t>马来西亚顺景有限公司已经预缴了</w:t>
      </w:r>
      <w:r>
        <w:rPr>
          <w:spacing w:val="-12"/>
        </w:rPr>
        <w:t> </w:t>
      </w:r>
      <w:r>
        <w:rPr>
          <w:rFonts w:ascii="宋体" w:hAnsi="宋体" w:cs="宋体" w:eastAsia="宋体" w:hint="default"/>
          <w:spacing w:val="10"/>
        </w:rPr>
        <w:t>329,112.00</w:t>
      </w:r>
      <w:r>
        <w:rPr>
          <w:rFonts w:ascii="宋体" w:hAnsi="宋体" w:cs="宋体" w:eastAsia="宋体" w:hint="default"/>
          <w:spacing w:val="-30"/>
        </w:rPr>
        <w:t> </w:t>
      </w:r>
      <w:r>
        <w:rPr>
          <w:spacing w:val="14"/>
        </w:rPr>
        <w:t>元</w:t>
      </w:r>
      <w:r>
        <w:rPr>
          <w:rFonts w:ascii="宋体" w:hAnsi="宋体" w:cs="宋体" w:eastAsia="宋体" w:hint="default"/>
          <w:spacing w:val="14"/>
        </w:rPr>
        <w:t>,</w:t>
      </w:r>
      <w:r>
        <w:rPr>
          <w:spacing w:val="14"/>
        </w:rPr>
        <w:t>因此</w:t>
      </w:r>
      <w:r>
        <w:rPr>
          <w:spacing w:val="-76"/>
        </w:rPr>
        <w:t> </w:t>
      </w:r>
      <w:r>
        <w:rPr>
          <w:spacing w:val="18"/>
        </w:rPr>
        <w:t>西部房地</w:t>
      </w:r>
      <w:r>
        <w:rPr>
          <w:w w:val="99"/>
        </w:rPr>
        <w:t> </w:t>
      </w:r>
      <w:r>
        <w:rPr>
          <w:spacing w:val="9"/>
        </w:rPr>
        <w:t>产公</w:t>
      </w:r>
      <w:r>
        <w:rPr>
          <w:spacing w:val="-76"/>
        </w:rPr>
        <w:t> </w:t>
      </w:r>
      <w:r>
        <w:rPr>
          <w:spacing w:val="22"/>
        </w:rPr>
        <w:t>司应当偿付对方垫付的仲裁费</w:t>
      </w:r>
      <w:r>
        <w:rPr>
          <w:spacing w:val="-13"/>
        </w:rPr>
        <w:t> </w:t>
      </w:r>
      <w:r>
        <w:rPr>
          <w:rFonts w:ascii="宋体" w:hAnsi="宋体" w:cs="宋体" w:eastAsia="宋体" w:hint="default"/>
          <w:spacing w:val="10"/>
        </w:rPr>
        <w:t>296,201.00</w:t>
      </w:r>
      <w:r>
        <w:rPr>
          <w:rFonts w:ascii="宋体" w:hAnsi="宋体" w:cs="宋体" w:eastAsia="宋体" w:hint="default"/>
          <w:spacing w:val="-30"/>
        </w:rPr>
        <w:t> </w:t>
      </w:r>
      <w:r>
        <w:rPr>
          <w:spacing w:val="18"/>
        </w:rPr>
        <w:t>元。以上合计西部房地产公司应</w:t>
      </w:r>
      <w:r>
        <w:rPr>
          <w:spacing w:val="-65"/>
        </w:rPr>
        <w:t> </w:t>
      </w:r>
      <w:r>
        <w:rPr/>
        <w:t>付</w:t>
      </w:r>
      <w:r>
        <w:rPr>
          <w:w w:val="99"/>
        </w:rPr>
        <w:t> </w:t>
      </w:r>
      <w:r>
        <w:rPr>
          <w:spacing w:val="9"/>
        </w:rPr>
        <w:t>马来</w:t>
      </w:r>
      <w:r>
        <w:rPr>
          <w:spacing w:val="-75"/>
        </w:rPr>
        <w:t> </w:t>
      </w:r>
      <w:r>
        <w:rPr>
          <w:spacing w:val="21"/>
        </w:rPr>
        <w:t>西亚顺景有限公司人民</w:t>
      </w:r>
      <w:r>
        <w:rPr>
          <w:spacing w:val="-12"/>
        </w:rPr>
        <w:t> </w:t>
      </w:r>
      <w:r>
        <w:rPr>
          <w:rFonts w:ascii="宋体" w:hAnsi="宋体" w:cs="宋体" w:eastAsia="宋体" w:hint="default"/>
          <w:spacing w:val="10"/>
        </w:rPr>
        <w:t>19,541,367.53</w:t>
      </w:r>
      <w:r>
        <w:rPr>
          <w:rFonts w:ascii="宋体" w:hAnsi="宋体" w:cs="宋体" w:eastAsia="宋体" w:hint="default"/>
          <w:spacing w:val="-26"/>
        </w:rPr>
        <w:t> </w:t>
      </w:r>
      <w:r>
        <w:rPr>
          <w:spacing w:val="9"/>
        </w:rPr>
        <w:t>元。</w:t>
      </w:r>
    </w:p>
    <w:p>
      <w:pPr>
        <w:pStyle w:val="BodyText"/>
        <w:spacing w:line="331" w:lineRule="auto" w:before="178"/>
        <w:ind w:left="543" w:right="200"/>
        <w:jc w:val="both"/>
      </w:pPr>
      <w:r>
        <w:rPr>
          <w:spacing w:val="12"/>
        </w:rPr>
        <w:t>由于</w:t>
      </w:r>
      <w:r>
        <w:rPr>
          <w:spacing w:val="-75"/>
        </w:rPr>
        <w:t> </w:t>
      </w:r>
      <w:r>
        <w:rPr/>
        <w:t>马</w:t>
      </w:r>
      <w:r>
        <w:rPr>
          <w:spacing w:val="-75"/>
        </w:rPr>
        <w:t> </w:t>
      </w:r>
      <w:r>
        <w:rPr/>
        <w:t>来</w:t>
      </w:r>
      <w:r>
        <w:rPr>
          <w:spacing w:val="-75"/>
        </w:rPr>
        <w:t> </w:t>
      </w:r>
      <w:r>
        <w:rPr/>
        <w:t>西</w:t>
      </w:r>
      <w:r>
        <w:rPr>
          <w:spacing w:val="-75"/>
        </w:rPr>
        <w:t> </w:t>
      </w:r>
      <w:r>
        <w:rPr/>
        <w:t>亚</w:t>
      </w:r>
      <w:r>
        <w:rPr>
          <w:spacing w:val="-75"/>
        </w:rPr>
        <w:t> </w:t>
      </w:r>
      <w:r>
        <w:rPr/>
        <w:t>顺</w:t>
      </w:r>
      <w:r>
        <w:rPr>
          <w:spacing w:val="-75"/>
        </w:rPr>
        <w:t> </w:t>
      </w:r>
      <w:r>
        <w:rPr/>
        <w:t>景</w:t>
      </w:r>
      <w:r>
        <w:rPr>
          <w:spacing w:val="-75"/>
        </w:rPr>
        <w:t> </w:t>
      </w:r>
      <w:r>
        <w:rPr/>
        <w:t>有</w:t>
      </w:r>
      <w:r>
        <w:rPr>
          <w:spacing w:val="-75"/>
        </w:rPr>
        <w:t> </w:t>
      </w:r>
      <w:r>
        <w:rPr/>
        <w:t>限</w:t>
      </w:r>
      <w:r>
        <w:rPr>
          <w:spacing w:val="-75"/>
        </w:rPr>
        <w:t> </w:t>
      </w:r>
      <w:r>
        <w:rPr/>
        <w:t>公</w:t>
      </w:r>
      <w:r>
        <w:rPr>
          <w:spacing w:val="-75"/>
        </w:rPr>
        <w:t> </w:t>
      </w:r>
      <w:r>
        <w:rPr/>
        <w:t>司</w:t>
      </w:r>
      <w:r>
        <w:rPr>
          <w:spacing w:val="-75"/>
        </w:rPr>
        <w:t> </w:t>
      </w:r>
      <w:r>
        <w:rPr/>
        <w:t>向</w:t>
      </w:r>
      <w:r>
        <w:rPr>
          <w:spacing w:val="-75"/>
        </w:rPr>
        <w:t> </w:t>
      </w:r>
      <w:r>
        <w:rPr/>
        <w:t>深</w:t>
      </w:r>
      <w:r>
        <w:rPr>
          <w:spacing w:val="-75"/>
        </w:rPr>
        <w:t> </w:t>
      </w:r>
      <w:r>
        <w:rPr/>
        <w:t>圳</w:t>
      </w:r>
      <w:r>
        <w:rPr>
          <w:spacing w:val="-75"/>
        </w:rPr>
        <w:t> </w:t>
      </w:r>
      <w:r>
        <w:rPr/>
        <w:t>市</w:t>
      </w:r>
      <w:r>
        <w:rPr>
          <w:spacing w:val="-75"/>
        </w:rPr>
        <w:t> </w:t>
      </w:r>
      <w:r>
        <w:rPr/>
        <w:t>中</w:t>
      </w:r>
      <w:r>
        <w:rPr>
          <w:spacing w:val="-75"/>
        </w:rPr>
        <w:t> </w:t>
      </w:r>
      <w:r>
        <w:rPr/>
        <w:t>级</w:t>
      </w:r>
      <w:r>
        <w:rPr>
          <w:spacing w:val="-75"/>
        </w:rPr>
        <w:t> </w:t>
      </w:r>
      <w:r>
        <w:rPr/>
        <w:t>人</w:t>
      </w:r>
      <w:r>
        <w:rPr>
          <w:spacing w:val="-75"/>
        </w:rPr>
        <w:t> </w:t>
      </w:r>
      <w:r>
        <w:rPr/>
        <w:t>民</w:t>
      </w:r>
      <w:r>
        <w:rPr>
          <w:spacing w:val="-75"/>
        </w:rPr>
        <w:t> </w:t>
      </w:r>
      <w:r>
        <w:rPr/>
        <w:t>法</w:t>
      </w:r>
      <w:r>
        <w:rPr>
          <w:spacing w:val="-75"/>
        </w:rPr>
        <w:t> </w:t>
      </w:r>
      <w:r>
        <w:rPr/>
        <w:t>院</w:t>
      </w:r>
      <w:r>
        <w:rPr>
          <w:spacing w:val="-75"/>
        </w:rPr>
        <w:t> </w:t>
      </w:r>
      <w:r>
        <w:rPr/>
        <w:t>申</w:t>
      </w:r>
      <w:r>
        <w:rPr>
          <w:spacing w:val="-75"/>
        </w:rPr>
        <w:t> </w:t>
      </w:r>
      <w:r>
        <w:rPr/>
        <w:t>请</w:t>
      </w:r>
      <w:r>
        <w:rPr>
          <w:spacing w:val="-75"/>
        </w:rPr>
        <w:t> </w:t>
      </w:r>
      <w:r>
        <w:rPr/>
        <w:t>强</w:t>
      </w:r>
      <w:r>
        <w:rPr>
          <w:spacing w:val="-75"/>
        </w:rPr>
        <w:t> </w:t>
      </w:r>
      <w:r>
        <w:rPr/>
        <w:t>制</w:t>
      </w:r>
      <w:r>
        <w:rPr>
          <w:spacing w:val="-75"/>
        </w:rPr>
        <w:t> </w:t>
      </w:r>
      <w:r>
        <w:rPr/>
        <w:t>执</w:t>
      </w:r>
      <w:r>
        <w:rPr>
          <w:spacing w:val="-75"/>
        </w:rPr>
        <w:t> </w:t>
      </w:r>
      <w:r>
        <w:rPr/>
        <w:t>行</w:t>
      </w:r>
      <w:r>
        <w:rPr>
          <w:spacing w:val="-75"/>
        </w:rPr>
        <w:t> </w:t>
      </w:r>
      <w:r>
        <w:rPr/>
        <w:t>，</w:t>
      </w:r>
      <w:r>
        <w:rPr>
          <w:spacing w:val="-75"/>
        </w:rPr>
        <w:t> </w:t>
      </w:r>
      <w:r>
        <w:rPr/>
        <w:t>对</w:t>
      </w:r>
      <w:r>
        <w:rPr>
          <w:spacing w:val="-75"/>
        </w:rPr>
        <w:t> </w:t>
      </w:r>
      <w:r>
        <w:rPr/>
        <w:t>西</w:t>
      </w:r>
      <w:r>
        <w:rPr>
          <w:spacing w:val="-75"/>
        </w:rPr>
        <w:t> </w:t>
      </w:r>
      <w:r>
        <w:rPr/>
        <w:t>部</w:t>
      </w:r>
      <w:r>
        <w:rPr>
          <w:spacing w:val="-75"/>
        </w:rPr>
        <w:t> </w:t>
      </w:r>
      <w:r>
        <w:rPr/>
        <w:t>房</w:t>
      </w:r>
      <w:r>
        <w:rPr>
          <w:spacing w:val="-75"/>
        </w:rPr>
        <w:t> </w:t>
      </w:r>
      <w:r>
        <w:rPr/>
        <w:t>地</w:t>
      </w:r>
      <w:r>
        <w:rPr>
          <w:spacing w:val="-75"/>
        </w:rPr>
        <w:t> </w:t>
      </w:r>
      <w:r>
        <w:rPr/>
        <w:t>产</w:t>
      </w:r>
      <w:r>
        <w:rPr>
          <w:w w:val="99"/>
        </w:rPr>
        <w:t> </w:t>
      </w:r>
      <w:r>
        <w:rPr>
          <w:spacing w:val="9"/>
        </w:rPr>
        <w:t>公司</w:t>
      </w:r>
      <w:r>
        <w:rPr>
          <w:spacing w:val="-77"/>
        </w:rPr>
        <w:t> </w:t>
      </w:r>
      <w:r>
        <w:rPr>
          <w:spacing w:val="21"/>
        </w:rPr>
        <w:t>名下房产西部工业大厦进行拍卖，西部房地产公司于</w:t>
      </w:r>
      <w:r>
        <w:rPr>
          <w:spacing w:val="-9"/>
        </w:rPr>
        <w:t> </w:t>
      </w:r>
      <w:r>
        <w:rPr>
          <w:rFonts w:ascii="宋体" w:hAnsi="宋体" w:cs="宋体" w:eastAsia="宋体" w:hint="default"/>
          <w:spacing w:val="7"/>
        </w:rPr>
        <w:t>2005</w:t>
      </w:r>
      <w:r>
        <w:rPr>
          <w:rFonts w:ascii="宋体" w:hAnsi="宋体" w:cs="宋体" w:eastAsia="宋体" w:hint="default"/>
          <w:spacing w:val="-33"/>
        </w:rPr>
        <w:t> </w:t>
      </w:r>
      <w:r>
        <w:rPr>
          <w:spacing w:val="9"/>
        </w:rPr>
        <w:t>年根</w:t>
      </w:r>
      <w:r>
        <w:rPr>
          <w:spacing w:val="-77"/>
        </w:rPr>
        <w:t> </w:t>
      </w:r>
      <w:r>
        <w:rPr>
          <w:spacing w:val="19"/>
        </w:rPr>
        <w:t>据原裁决书</w:t>
      </w:r>
      <w:r>
        <w:rPr>
          <w:spacing w:val="-72"/>
        </w:rPr>
        <w:t> </w:t>
      </w:r>
      <w:r>
        <w:rPr/>
        <w:t>补</w:t>
      </w:r>
      <w:r>
        <w:rPr>
          <w:w w:val="99"/>
        </w:rPr>
        <w:t> </w:t>
      </w:r>
      <w:r>
        <w:rPr>
          <w:spacing w:val="12"/>
        </w:rPr>
        <w:t>提至</w:t>
      </w:r>
      <w:r>
        <w:rPr>
          <w:spacing w:val="-18"/>
        </w:rPr>
        <w:t> </w:t>
      </w:r>
      <w:r>
        <w:rPr>
          <w:rFonts w:ascii="宋体" w:hAnsi="宋体" w:cs="宋体" w:eastAsia="宋体" w:hint="default"/>
          <w:spacing w:val="7"/>
        </w:rPr>
        <w:t>2005</w:t>
      </w:r>
      <w:r>
        <w:rPr>
          <w:rFonts w:ascii="宋体" w:hAnsi="宋体" w:cs="宋体" w:eastAsia="宋体" w:hint="default"/>
          <w:spacing w:val="-27"/>
        </w:rPr>
        <w:t> </w:t>
      </w:r>
      <w:r>
        <w:rPr/>
        <w:t>年</w:t>
      </w:r>
      <w:r>
        <w:rPr>
          <w:spacing w:val="-18"/>
        </w:rPr>
        <w:t> </w:t>
      </w:r>
      <w:r>
        <w:rPr>
          <w:rFonts w:ascii="宋体" w:hAnsi="宋体" w:cs="宋体" w:eastAsia="宋体" w:hint="default"/>
          <w:spacing w:val="4"/>
        </w:rPr>
        <w:t>12</w:t>
      </w:r>
      <w:r>
        <w:rPr>
          <w:rFonts w:ascii="宋体" w:hAnsi="宋体" w:cs="宋体" w:eastAsia="宋体" w:hint="default"/>
          <w:spacing w:val="-29"/>
        </w:rPr>
        <w:t> </w:t>
      </w:r>
      <w:r>
        <w:rPr/>
        <w:t>月</w:t>
      </w:r>
      <w:r>
        <w:rPr>
          <w:spacing w:val="-18"/>
        </w:rPr>
        <w:t> </w:t>
      </w:r>
      <w:r>
        <w:rPr>
          <w:rFonts w:ascii="宋体" w:hAnsi="宋体" w:cs="宋体" w:eastAsia="宋体" w:hint="default"/>
          <w:spacing w:val="4"/>
        </w:rPr>
        <w:t>31</w:t>
      </w:r>
      <w:r>
        <w:rPr>
          <w:rFonts w:ascii="宋体" w:hAnsi="宋体" w:cs="宋体" w:eastAsia="宋体" w:hint="default"/>
          <w:spacing w:val="-29"/>
        </w:rPr>
        <w:t> </w:t>
      </w:r>
      <w:r>
        <w:rPr>
          <w:spacing w:val="12"/>
        </w:rPr>
        <w:t>日的</w:t>
      </w:r>
      <w:r>
        <w:rPr>
          <w:spacing w:val="-75"/>
        </w:rPr>
        <w:t> </w:t>
      </w:r>
      <w:r>
        <w:rPr/>
        <w:t>利</w:t>
      </w:r>
      <w:r>
        <w:rPr>
          <w:spacing w:val="-75"/>
        </w:rPr>
        <w:t> </w:t>
      </w:r>
      <w:r>
        <w:rPr/>
        <w:t>息</w:t>
      </w:r>
      <w:r>
        <w:rPr>
          <w:spacing w:val="-75"/>
        </w:rPr>
        <w:t> </w:t>
      </w:r>
      <w:r>
        <w:rPr/>
        <w:t>，</w:t>
      </w:r>
      <w:r>
        <w:rPr>
          <w:spacing w:val="-75"/>
        </w:rPr>
        <w:t> </w:t>
      </w:r>
      <w:r>
        <w:rPr/>
        <w:t>增</w:t>
      </w:r>
      <w:r>
        <w:rPr>
          <w:spacing w:val="-75"/>
        </w:rPr>
        <w:t> </w:t>
      </w:r>
      <w:r>
        <w:rPr/>
        <w:t>加</w:t>
      </w:r>
      <w:r>
        <w:rPr>
          <w:spacing w:val="-75"/>
        </w:rPr>
        <w:t> </w:t>
      </w:r>
      <w:r>
        <w:rPr/>
        <w:t>预</w:t>
      </w:r>
      <w:r>
        <w:rPr>
          <w:spacing w:val="-75"/>
        </w:rPr>
        <w:t> </w:t>
      </w:r>
      <w:r>
        <w:rPr/>
        <w:t>计</w:t>
      </w:r>
      <w:r>
        <w:rPr>
          <w:spacing w:val="-75"/>
        </w:rPr>
        <w:t> </w:t>
      </w:r>
      <w:r>
        <w:rPr/>
        <w:t>负</w:t>
      </w:r>
      <w:r>
        <w:rPr>
          <w:spacing w:val="-75"/>
        </w:rPr>
        <w:t> </w:t>
      </w:r>
      <w:r>
        <w:rPr/>
        <w:t>债</w:t>
      </w:r>
      <w:r>
        <w:rPr>
          <w:spacing w:val="-14"/>
        </w:rPr>
        <w:t> </w:t>
      </w:r>
      <w:r>
        <w:rPr>
          <w:rFonts w:ascii="宋体" w:hAnsi="宋体" w:cs="宋体" w:eastAsia="宋体" w:hint="default"/>
          <w:spacing w:val="10"/>
        </w:rPr>
        <w:t>1,698,024.96</w:t>
      </w:r>
      <w:r>
        <w:rPr>
          <w:rFonts w:ascii="宋体" w:hAnsi="宋体" w:cs="宋体" w:eastAsia="宋体" w:hint="default"/>
          <w:spacing w:val="-25"/>
        </w:rPr>
        <w:t> </w:t>
      </w:r>
      <w:r>
        <w:rPr/>
        <w:t>元</w:t>
      </w:r>
      <w:r>
        <w:rPr>
          <w:spacing w:val="-73"/>
        </w:rPr>
        <w:t> </w:t>
      </w:r>
      <w:r>
        <w:rPr>
          <w:rFonts w:ascii="宋体" w:hAnsi="宋体" w:cs="宋体" w:eastAsia="宋体" w:hint="default"/>
          <w:spacing w:val="12"/>
        </w:rPr>
        <w:t>(</w:t>
      </w:r>
      <w:r>
        <w:rPr>
          <w:spacing w:val="12"/>
        </w:rPr>
        <w:t>列示</w:t>
      </w:r>
      <w:r>
        <w:rPr>
          <w:spacing w:val="-75"/>
        </w:rPr>
        <w:t> </w:t>
      </w:r>
      <w:r>
        <w:rPr/>
        <w:t>于</w:t>
      </w:r>
      <w:r>
        <w:rPr>
          <w:spacing w:val="-16"/>
        </w:rPr>
        <w:t> </w:t>
      </w:r>
      <w:r>
        <w:rPr>
          <w:rFonts w:ascii="宋体" w:hAnsi="宋体" w:cs="宋体" w:eastAsia="宋体" w:hint="default"/>
          <w:spacing w:val="7"/>
        </w:rPr>
        <w:t>2005</w:t>
      </w:r>
      <w:r>
        <w:rPr>
          <w:rFonts w:ascii="宋体" w:hAnsi="宋体" w:cs="宋体" w:eastAsia="宋体" w:hint="default"/>
          <w:spacing w:val="-27"/>
        </w:rPr>
        <w:t> </w:t>
      </w:r>
      <w:r>
        <w:rPr/>
        <w:t>年</w:t>
      </w:r>
    </w:p>
    <w:p>
      <w:pPr>
        <w:spacing w:after="0" w:line="331" w:lineRule="auto"/>
        <w:jc w:val="both"/>
        <w:sectPr>
          <w:pgSz w:w="11910" w:h="16840"/>
          <w:pgMar w:header="0" w:footer="890" w:top="2280" w:bottom="1080" w:left="1660" w:right="1620"/>
        </w:sectPr>
      </w:pPr>
    </w:p>
    <w:p>
      <w:pPr>
        <w:spacing w:line="240" w:lineRule="auto" w:before="3"/>
        <w:rPr>
          <w:rFonts w:ascii="宋体" w:hAnsi="宋体" w:cs="宋体" w:eastAsia="宋体" w:hint="default"/>
          <w:sz w:val="17"/>
          <w:szCs w:val="17"/>
        </w:rPr>
      </w:pPr>
    </w:p>
    <w:p>
      <w:pPr>
        <w:pStyle w:val="BodyText"/>
        <w:spacing w:line="331" w:lineRule="auto" w:before="37"/>
        <w:ind w:left="543" w:right="181"/>
        <w:jc w:val="left"/>
      </w:pPr>
      <w:r>
        <w:rPr>
          <w:rFonts w:ascii="宋体" w:hAnsi="宋体" w:cs="宋体" w:eastAsia="宋体" w:hint="default"/>
        </w:rPr>
        <w:t>“</w:t>
      </w:r>
      <w:r>
        <w:rPr>
          <w:rFonts w:ascii="宋体" w:hAnsi="宋体" w:cs="宋体" w:eastAsia="宋体" w:hint="default"/>
          <w:spacing w:val="-75"/>
        </w:rPr>
        <w:t> </w:t>
      </w:r>
      <w:r>
        <w:rPr>
          <w:spacing w:val="12"/>
        </w:rPr>
        <w:t>营业</w:t>
      </w:r>
      <w:r>
        <w:rPr>
          <w:spacing w:val="-75"/>
        </w:rPr>
        <w:t> </w:t>
      </w:r>
      <w:r>
        <w:rPr/>
        <w:t>外</w:t>
      </w:r>
      <w:r>
        <w:rPr>
          <w:spacing w:val="-75"/>
        </w:rPr>
        <w:t> </w:t>
      </w:r>
      <w:r>
        <w:rPr/>
        <w:t>支</w:t>
      </w:r>
      <w:r>
        <w:rPr>
          <w:spacing w:val="-75"/>
        </w:rPr>
        <w:t> </w:t>
      </w:r>
      <w:r>
        <w:rPr/>
        <w:t>出</w:t>
      </w:r>
      <w:r>
        <w:rPr>
          <w:spacing w:val="-70"/>
        </w:rPr>
        <w:t> </w:t>
      </w:r>
      <w:r>
        <w:rPr>
          <w:rFonts w:ascii="宋体" w:hAnsi="宋体" w:cs="宋体" w:eastAsia="宋体" w:hint="default"/>
          <w:spacing w:val="12"/>
        </w:rPr>
        <w:t>”)</w:t>
      </w:r>
      <w:r>
        <w:rPr>
          <w:spacing w:val="12"/>
        </w:rPr>
        <w:t>；</w:t>
      </w:r>
      <w:r>
        <w:rPr>
          <w:spacing w:val="-77"/>
        </w:rPr>
        <w:t> </w:t>
      </w:r>
      <w:r>
        <w:rPr/>
        <w:t>同</w:t>
      </w:r>
      <w:r>
        <w:rPr>
          <w:spacing w:val="-75"/>
        </w:rPr>
        <w:t> </w:t>
      </w:r>
      <w:r>
        <w:rPr/>
        <w:t>时</w:t>
      </w:r>
      <w:r>
        <w:rPr>
          <w:spacing w:val="-75"/>
        </w:rPr>
        <w:t> </w:t>
      </w:r>
      <w:r>
        <w:rPr/>
        <w:t>按</w:t>
      </w:r>
      <w:r>
        <w:rPr>
          <w:spacing w:val="-75"/>
        </w:rPr>
        <w:t> </w:t>
      </w:r>
      <w:r>
        <w:rPr/>
        <w:t>拍</w:t>
      </w:r>
      <w:r>
        <w:rPr>
          <w:spacing w:val="-75"/>
        </w:rPr>
        <w:t> </w:t>
      </w:r>
      <w:r>
        <w:rPr/>
        <w:t>卖</w:t>
      </w:r>
      <w:r>
        <w:rPr>
          <w:spacing w:val="-75"/>
        </w:rPr>
        <w:t> </w:t>
      </w:r>
      <w:r>
        <w:rPr/>
        <w:t>西</w:t>
      </w:r>
      <w:r>
        <w:rPr>
          <w:spacing w:val="-75"/>
        </w:rPr>
        <w:t> </w:t>
      </w:r>
      <w:r>
        <w:rPr/>
        <w:t>部</w:t>
      </w:r>
      <w:r>
        <w:rPr>
          <w:spacing w:val="-75"/>
        </w:rPr>
        <w:t> </w:t>
      </w:r>
      <w:r>
        <w:rPr/>
        <w:t>工</w:t>
      </w:r>
      <w:r>
        <w:rPr>
          <w:spacing w:val="-75"/>
        </w:rPr>
        <w:t> </w:t>
      </w:r>
      <w:r>
        <w:rPr/>
        <w:t>业</w:t>
      </w:r>
      <w:r>
        <w:rPr>
          <w:spacing w:val="-75"/>
        </w:rPr>
        <w:t> </w:t>
      </w:r>
      <w:r>
        <w:rPr/>
        <w:t>大</w:t>
      </w:r>
      <w:r>
        <w:rPr>
          <w:spacing w:val="-75"/>
        </w:rPr>
        <w:t> </w:t>
      </w:r>
      <w:r>
        <w:rPr/>
        <w:t>厦</w:t>
      </w:r>
      <w:r>
        <w:rPr>
          <w:spacing w:val="-75"/>
        </w:rPr>
        <w:t> </w:t>
      </w:r>
      <w:r>
        <w:rPr/>
        <w:t>的</w:t>
      </w:r>
      <w:r>
        <w:rPr>
          <w:spacing w:val="-75"/>
        </w:rPr>
        <w:t> </w:t>
      </w:r>
      <w:r>
        <w:rPr/>
        <w:t>成</w:t>
      </w:r>
      <w:r>
        <w:rPr>
          <w:spacing w:val="-75"/>
        </w:rPr>
        <w:t> </w:t>
      </w:r>
      <w:r>
        <w:rPr/>
        <w:t>交</w:t>
      </w:r>
      <w:r>
        <w:rPr>
          <w:spacing w:val="-75"/>
        </w:rPr>
        <w:t> </w:t>
      </w:r>
      <w:r>
        <w:rPr/>
        <w:t>价</w:t>
      </w:r>
      <w:r>
        <w:rPr>
          <w:spacing w:val="-75"/>
        </w:rPr>
        <w:t> </w:t>
      </w:r>
      <w:r>
        <w:rPr/>
        <w:t>计</w:t>
      </w:r>
      <w:r>
        <w:rPr>
          <w:spacing w:val="-75"/>
        </w:rPr>
        <w:t> </w:t>
      </w:r>
      <w:r>
        <w:rPr/>
        <w:t>提</w:t>
      </w:r>
      <w:r>
        <w:rPr>
          <w:spacing w:val="-75"/>
        </w:rPr>
        <w:t> </w:t>
      </w:r>
      <w:r>
        <w:rPr/>
        <w:t>相</w:t>
      </w:r>
      <w:r>
        <w:rPr>
          <w:spacing w:val="-75"/>
        </w:rPr>
        <w:t> </w:t>
      </w:r>
      <w:r>
        <w:rPr/>
        <w:t>关</w:t>
      </w:r>
      <w:r>
        <w:rPr>
          <w:spacing w:val="-75"/>
        </w:rPr>
        <w:t> </w:t>
      </w:r>
      <w:r>
        <w:rPr/>
        <w:t>税</w:t>
      </w:r>
      <w:r>
        <w:rPr>
          <w:spacing w:val="-75"/>
        </w:rPr>
        <w:t> </w:t>
      </w:r>
      <w:r>
        <w:rPr/>
        <w:t>费</w:t>
      </w:r>
      <w:r>
        <w:rPr>
          <w:spacing w:val="-64"/>
        </w:rPr>
        <w:t> </w:t>
      </w:r>
      <w:r>
        <w:rPr>
          <w:rFonts w:ascii="宋体" w:hAnsi="宋体" w:cs="宋体" w:eastAsia="宋体" w:hint="default"/>
          <w:spacing w:val="13"/>
        </w:rPr>
        <w:t>(</w:t>
      </w:r>
      <w:r>
        <w:rPr>
          <w:spacing w:val="13"/>
        </w:rPr>
        <w:t>抵减</w:t>
      </w:r>
      <w:r>
        <w:rPr>
          <w:spacing w:val="-75"/>
        </w:rPr>
        <w:t> </w:t>
      </w:r>
      <w:r>
        <w:rPr/>
        <w:t>处</w:t>
      </w:r>
      <w:r>
        <w:rPr>
          <w:spacing w:val="-75"/>
        </w:rPr>
        <w:t> </w:t>
      </w:r>
      <w:r>
        <w:rPr/>
        <w:t>置</w:t>
      </w:r>
      <w:r>
        <w:rPr>
          <w:spacing w:val="-75"/>
        </w:rPr>
        <w:t> </w:t>
      </w:r>
      <w:r>
        <w:rPr/>
        <w:t>资</w:t>
      </w:r>
      <w:r>
        <w:rPr>
          <w:w w:val="99"/>
        </w:rPr>
        <w:t> </w:t>
      </w:r>
      <w:r>
        <w:rPr/>
        <w:t>产</w:t>
      </w:r>
      <w:r>
        <w:rPr>
          <w:spacing w:val="-70"/>
        </w:rPr>
        <w:t> </w:t>
      </w:r>
      <w:r>
        <w:rPr/>
        <w:t>损</w:t>
      </w:r>
      <w:r>
        <w:rPr>
          <w:spacing w:val="-68"/>
        </w:rPr>
        <w:t> </w:t>
      </w:r>
      <w:r>
        <w:rPr/>
        <w:t>益</w:t>
      </w:r>
      <w:r>
        <w:rPr>
          <w:spacing w:val="-63"/>
        </w:rPr>
        <w:t> </w:t>
      </w:r>
      <w:r>
        <w:rPr>
          <w:rFonts w:ascii="宋体" w:hAnsi="宋体" w:cs="宋体" w:eastAsia="宋体" w:hint="default"/>
        </w:rPr>
        <w:t>)</w:t>
      </w:r>
      <w:r>
        <w:rPr>
          <w:rFonts w:ascii="宋体" w:hAnsi="宋体" w:cs="宋体" w:eastAsia="宋体" w:hint="default"/>
          <w:spacing w:val="-79"/>
        </w:rPr>
        <w:t> </w:t>
      </w:r>
      <w:r>
        <w:rPr/>
        <w:t>增</w:t>
      </w:r>
      <w:r>
        <w:rPr>
          <w:spacing w:val="-70"/>
        </w:rPr>
        <w:t> </w:t>
      </w:r>
      <w:r>
        <w:rPr/>
        <w:t>加</w:t>
      </w:r>
      <w:r>
        <w:rPr>
          <w:spacing w:val="-68"/>
        </w:rPr>
        <w:t> </w:t>
      </w:r>
      <w:r>
        <w:rPr/>
        <w:t>预</w:t>
      </w:r>
      <w:r>
        <w:rPr>
          <w:spacing w:val="-68"/>
        </w:rPr>
        <w:t> </w:t>
      </w:r>
      <w:r>
        <w:rPr/>
        <w:t>计</w:t>
      </w:r>
      <w:r>
        <w:rPr>
          <w:spacing w:val="-65"/>
        </w:rPr>
        <w:t> </w:t>
      </w:r>
      <w:r>
        <w:rPr/>
        <w:t>负</w:t>
      </w:r>
      <w:r>
        <w:rPr>
          <w:spacing w:val="-68"/>
        </w:rPr>
        <w:t> </w:t>
      </w:r>
      <w:r>
        <w:rPr/>
        <w:t>债</w:t>
      </w:r>
      <w:r>
        <w:rPr>
          <w:spacing w:val="-6"/>
        </w:rPr>
        <w:t> </w:t>
      </w:r>
      <w:r>
        <w:rPr>
          <w:rFonts w:ascii="宋体" w:hAnsi="宋体" w:cs="宋体" w:eastAsia="宋体" w:hint="default"/>
          <w:spacing w:val="10"/>
        </w:rPr>
        <w:t>1,060,800.00</w:t>
      </w:r>
      <w:r>
        <w:rPr>
          <w:rFonts w:ascii="宋体" w:hAnsi="宋体" w:cs="宋体" w:eastAsia="宋体" w:hint="default"/>
          <w:spacing w:val="-15"/>
        </w:rPr>
        <w:t> </w:t>
      </w:r>
      <w:r>
        <w:rPr/>
        <w:t>元</w:t>
      </w:r>
      <w:r>
        <w:rPr>
          <w:spacing w:val="-70"/>
        </w:rPr>
        <w:t> </w:t>
      </w:r>
      <w:r>
        <w:rPr/>
        <w:t>，</w:t>
      </w:r>
      <w:r>
        <w:rPr>
          <w:spacing w:val="-68"/>
        </w:rPr>
        <w:t> </w:t>
      </w:r>
      <w:r>
        <w:rPr/>
        <w:t>抵</w:t>
      </w:r>
      <w:r>
        <w:rPr>
          <w:spacing w:val="-68"/>
        </w:rPr>
        <w:t> </w:t>
      </w:r>
      <w:r>
        <w:rPr/>
        <w:t>减</w:t>
      </w:r>
      <w:r>
        <w:rPr>
          <w:spacing w:val="-65"/>
        </w:rPr>
        <w:t> </w:t>
      </w:r>
      <w:r>
        <w:rPr/>
        <w:t>拍</w:t>
      </w:r>
      <w:r>
        <w:rPr>
          <w:spacing w:val="-68"/>
        </w:rPr>
        <w:t> </w:t>
      </w:r>
      <w:r>
        <w:rPr/>
        <w:t>卖</w:t>
      </w:r>
      <w:r>
        <w:rPr>
          <w:spacing w:val="-68"/>
        </w:rPr>
        <w:t> </w:t>
      </w:r>
      <w:r>
        <w:rPr/>
        <w:t>收</w:t>
      </w:r>
      <w:r>
        <w:rPr>
          <w:spacing w:val="-65"/>
        </w:rPr>
        <w:t> </w:t>
      </w:r>
      <w:r>
        <w:rPr/>
        <w:t>入</w:t>
      </w:r>
      <w:r>
        <w:rPr>
          <w:spacing w:val="-6"/>
        </w:rPr>
        <w:t> </w:t>
      </w:r>
      <w:r>
        <w:rPr>
          <w:rFonts w:ascii="宋体" w:hAnsi="宋体" w:cs="宋体" w:eastAsia="宋体" w:hint="default"/>
          <w:spacing w:val="10"/>
        </w:rPr>
        <w:t>20,400,000.00</w:t>
      </w:r>
      <w:r>
        <w:rPr>
          <w:rFonts w:ascii="宋体" w:hAnsi="宋体" w:cs="宋体" w:eastAsia="宋体" w:hint="default"/>
          <w:spacing w:val="-15"/>
        </w:rPr>
        <w:t> </w:t>
      </w:r>
      <w:r>
        <w:rPr/>
        <w:t>元</w:t>
      </w:r>
      <w:r>
        <w:rPr>
          <w:spacing w:val="-70"/>
        </w:rPr>
        <w:t> </w:t>
      </w:r>
      <w:r>
        <w:rPr/>
        <w:t>，</w:t>
      </w:r>
      <w:r>
        <w:rPr>
          <w:spacing w:val="-68"/>
        </w:rPr>
        <w:t> </w:t>
      </w:r>
      <w:r>
        <w:rPr/>
        <w:t>余</w:t>
      </w:r>
      <w:r>
        <w:rPr>
          <w:w w:val="99"/>
        </w:rPr>
        <w:t> </w:t>
      </w:r>
      <w:r>
        <w:rPr>
          <w:rFonts w:ascii="宋体" w:hAnsi="宋体" w:cs="宋体" w:eastAsia="宋体" w:hint="default"/>
          <w:spacing w:val="10"/>
        </w:rPr>
        <w:t>1,900,192.49</w:t>
      </w:r>
      <w:r>
        <w:rPr>
          <w:rFonts w:ascii="宋体" w:hAnsi="宋体" w:cs="宋体" w:eastAsia="宋体" w:hint="default"/>
          <w:spacing w:val="-28"/>
        </w:rPr>
        <w:t> </w:t>
      </w:r>
      <w:r>
        <w:rPr>
          <w:spacing w:val="9"/>
        </w:rPr>
        <w:t>元。</w:t>
      </w:r>
    </w:p>
    <w:p>
      <w:pPr>
        <w:pStyle w:val="BodyText"/>
        <w:tabs>
          <w:tab w:pos="1013" w:val="left" w:leader="none"/>
        </w:tabs>
        <w:spacing w:line="331" w:lineRule="auto" w:before="176"/>
        <w:ind w:left="543" w:right="103"/>
        <w:jc w:val="left"/>
      </w:pPr>
      <w:r>
        <w:rPr>
          <w:rFonts w:ascii="宋体" w:hAnsi="宋体" w:cs="宋体" w:eastAsia="宋体" w:hint="default"/>
          <w:spacing w:val="4"/>
          <w:w w:val="95"/>
        </w:rPr>
        <w:t>*6</w:t>
        <w:tab/>
      </w:r>
      <w:r>
        <w:rPr>
          <w:rFonts w:ascii="宋体" w:hAnsi="宋体" w:cs="宋体" w:eastAsia="宋体" w:hint="default"/>
          <w:spacing w:val="7"/>
        </w:rPr>
        <w:t>2000</w:t>
      </w:r>
      <w:r>
        <w:rPr>
          <w:rFonts w:ascii="宋体" w:hAnsi="宋体" w:cs="宋体" w:eastAsia="宋体" w:hint="default"/>
          <w:spacing w:val="-31"/>
        </w:rPr>
        <w:t> </w:t>
      </w:r>
      <w:r>
        <w:rPr>
          <w:spacing w:val="9"/>
        </w:rPr>
        <w:t>年广</w:t>
      </w:r>
      <w:r>
        <w:rPr>
          <w:spacing w:val="-76"/>
        </w:rPr>
        <w:t> </w:t>
      </w:r>
      <w:r>
        <w:rPr>
          <w:spacing w:val="21"/>
        </w:rPr>
        <w:t>东国际容器有限公</w:t>
      </w:r>
      <w:r>
        <w:rPr>
          <w:spacing w:val="-78"/>
        </w:rPr>
        <w:t> </w:t>
      </w:r>
      <w:r>
        <w:rPr>
          <w:spacing w:val="-11"/>
        </w:rPr>
        <w:t>司（以</w:t>
      </w:r>
      <w:r>
        <w:rPr>
          <w:spacing w:val="-78"/>
        </w:rPr>
        <w:t> </w:t>
      </w:r>
      <w:r>
        <w:rPr>
          <w:spacing w:val="16"/>
        </w:rPr>
        <w:t>下简称</w:t>
      </w:r>
      <w:r>
        <w:rPr>
          <w:spacing w:val="-64"/>
        </w:rPr>
        <w:t> </w:t>
      </w:r>
      <w:r>
        <w:rPr>
          <w:rFonts w:ascii="宋体" w:hAnsi="宋体" w:cs="宋体" w:eastAsia="宋体" w:hint="default"/>
        </w:rPr>
        <w:t>“</w:t>
      </w:r>
      <w:r>
        <w:rPr>
          <w:rFonts w:ascii="宋体" w:hAnsi="宋体" w:cs="宋体" w:eastAsia="宋体" w:hint="default"/>
          <w:spacing w:val="-78"/>
        </w:rPr>
        <w:t> </w:t>
      </w:r>
      <w:r>
        <w:rPr>
          <w:spacing w:val="9"/>
        </w:rPr>
        <w:t>容器</w:t>
      </w:r>
      <w:r>
        <w:rPr>
          <w:spacing w:val="-76"/>
        </w:rPr>
        <w:t> </w:t>
      </w:r>
      <w:r>
        <w:rPr>
          <w:spacing w:val="12"/>
        </w:rPr>
        <w:t>公司</w:t>
      </w:r>
      <w:r>
        <w:rPr>
          <w:spacing w:val="-74"/>
        </w:rPr>
        <w:t> </w:t>
      </w:r>
      <w:r>
        <w:rPr>
          <w:rFonts w:ascii="宋体" w:hAnsi="宋体" w:cs="宋体" w:eastAsia="宋体" w:hint="default"/>
        </w:rPr>
        <w:t>”</w:t>
      </w:r>
      <w:r>
        <w:rPr>
          <w:rFonts w:ascii="宋体" w:hAnsi="宋体" w:cs="宋体" w:eastAsia="宋体" w:hint="default"/>
          <w:spacing w:val="-76"/>
        </w:rPr>
        <w:t> </w:t>
      </w:r>
      <w:r>
        <w:rPr>
          <w:spacing w:val="-12"/>
        </w:rPr>
        <w:t>）起诉</w:t>
      </w:r>
      <w:r>
        <w:rPr>
          <w:spacing w:val="-78"/>
        </w:rPr>
        <w:t> </w:t>
      </w:r>
      <w:r>
        <w:rPr>
          <w:spacing w:val="18"/>
        </w:rPr>
        <w:t>深圳市华</w:t>
      </w:r>
      <w:r>
        <w:rPr>
          <w:spacing w:val="-78"/>
        </w:rPr>
        <w:t> </w:t>
      </w:r>
      <w:r>
        <w:rPr>
          <w:spacing w:val="-24"/>
        </w:rPr>
        <w:t>宝（</w:t>
      </w:r>
      <w:r>
        <w:rPr>
          <w:spacing w:val="-82"/>
        </w:rPr>
        <w:t> </w:t>
      </w:r>
      <w:r>
        <w:rPr/>
        <w:t>集</w:t>
      </w:r>
      <w:r>
        <w:rPr>
          <w:w w:val="99"/>
        </w:rPr>
        <w:t> </w:t>
      </w:r>
      <w:r>
        <w:rPr>
          <w:spacing w:val="12"/>
        </w:rPr>
        <w:t>团）</w:t>
      </w:r>
      <w:r>
        <w:rPr>
          <w:spacing w:val="-75"/>
        </w:rPr>
        <w:t> </w:t>
      </w:r>
      <w:r>
        <w:rPr/>
        <w:t>食</w:t>
      </w:r>
      <w:r>
        <w:rPr>
          <w:spacing w:val="-75"/>
        </w:rPr>
        <w:t> </w:t>
      </w:r>
      <w:r>
        <w:rPr/>
        <w:t>品</w:t>
      </w:r>
      <w:r>
        <w:rPr>
          <w:spacing w:val="-75"/>
        </w:rPr>
        <w:t> </w:t>
      </w:r>
      <w:r>
        <w:rPr/>
        <w:t>工</w:t>
      </w:r>
      <w:r>
        <w:rPr>
          <w:spacing w:val="-75"/>
        </w:rPr>
        <w:t> </w:t>
      </w:r>
      <w:r>
        <w:rPr/>
        <w:t>业</w:t>
      </w:r>
      <w:r>
        <w:rPr>
          <w:spacing w:val="-75"/>
        </w:rPr>
        <w:t> </w:t>
      </w:r>
      <w:r>
        <w:rPr/>
        <w:t>公</w:t>
      </w:r>
      <w:r>
        <w:rPr>
          <w:spacing w:val="-75"/>
        </w:rPr>
        <w:t> </w:t>
      </w:r>
      <w:r>
        <w:rPr/>
        <w:t>司</w:t>
      </w:r>
      <w:r>
        <w:rPr>
          <w:spacing w:val="-75"/>
        </w:rPr>
        <w:t> </w:t>
      </w:r>
      <w:r>
        <w:rPr/>
        <w:t>（</w:t>
      </w:r>
      <w:r>
        <w:rPr>
          <w:spacing w:val="-75"/>
        </w:rPr>
        <w:t> </w:t>
      </w:r>
      <w:r>
        <w:rPr/>
        <w:t>以</w:t>
      </w:r>
      <w:r>
        <w:rPr>
          <w:spacing w:val="-75"/>
        </w:rPr>
        <w:t> </w:t>
      </w:r>
      <w:r>
        <w:rPr/>
        <w:t>下</w:t>
      </w:r>
      <w:r>
        <w:rPr>
          <w:spacing w:val="-75"/>
        </w:rPr>
        <w:t> </w:t>
      </w:r>
      <w:r>
        <w:rPr/>
        <w:t>简</w:t>
      </w:r>
      <w:r>
        <w:rPr>
          <w:spacing w:val="-75"/>
        </w:rPr>
        <w:t> </w:t>
      </w:r>
      <w:r>
        <w:rPr/>
        <w:t>称</w:t>
      </w:r>
      <w:r>
        <w:rPr>
          <w:spacing w:val="-68"/>
        </w:rPr>
        <w:t> </w:t>
      </w:r>
      <w:r>
        <w:rPr>
          <w:rFonts w:ascii="宋体" w:hAnsi="宋体" w:cs="宋体" w:eastAsia="宋体" w:hint="default"/>
        </w:rPr>
        <w:t>“</w:t>
      </w:r>
      <w:r>
        <w:rPr>
          <w:rFonts w:ascii="宋体" w:hAnsi="宋体" w:cs="宋体" w:eastAsia="宋体" w:hint="default"/>
          <w:spacing w:val="-75"/>
        </w:rPr>
        <w:t> </w:t>
      </w:r>
      <w:r>
        <w:rPr>
          <w:spacing w:val="12"/>
        </w:rPr>
        <w:t>食品</w:t>
      </w:r>
      <w:r>
        <w:rPr>
          <w:spacing w:val="-75"/>
        </w:rPr>
        <w:t> </w:t>
      </w:r>
      <w:r>
        <w:rPr/>
        <w:t>公</w:t>
      </w:r>
      <w:r>
        <w:rPr>
          <w:spacing w:val="-75"/>
        </w:rPr>
        <w:t> </w:t>
      </w:r>
      <w:r>
        <w:rPr/>
        <w:t>司</w:t>
      </w:r>
      <w:r>
        <w:rPr>
          <w:spacing w:val="-70"/>
        </w:rPr>
        <w:t> </w:t>
      </w:r>
      <w:r>
        <w:rPr>
          <w:rFonts w:ascii="宋体" w:hAnsi="宋体" w:cs="宋体" w:eastAsia="宋体" w:hint="default"/>
        </w:rPr>
        <w:t>”</w:t>
      </w:r>
      <w:r>
        <w:rPr>
          <w:rFonts w:ascii="宋体" w:hAnsi="宋体" w:cs="宋体" w:eastAsia="宋体" w:hint="default"/>
          <w:spacing w:val="-75"/>
        </w:rPr>
        <w:t> </w:t>
      </w:r>
      <w:r>
        <w:rPr/>
        <w:t>）</w:t>
      </w:r>
      <w:r>
        <w:rPr>
          <w:spacing w:val="-77"/>
        </w:rPr>
        <w:t> </w:t>
      </w:r>
      <w:r>
        <w:rPr/>
        <w:t>加</w:t>
      </w:r>
      <w:r>
        <w:rPr>
          <w:spacing w:val="-75"/>
        </w:rPr>
        <w:t> </w:t>
      </w:r>
      <w:r>
        <w:rPr/>
        <w:t>工</w:t>
      </w:r>
      <w:r>
        <w:rPr>
          <w:spacing w:val="-75"/>
        </w:rPr>
        <w:t> </w:t>
      </w:r>
      <w:r>
        <w:rPr/>
        <w:t>货</w:t>
      </w:r>
      <w:r>
        <w:rPr>
          <w:spacing w:val="-75"/>
        </w:rPr>
        <w:t> </w:t>
      </w:r>
      <w:r>
        <w:rPr/>
        <w:t>款</w:t>
      </w:r>
      <w:r>
        <w:rPr>
          <w:spacing w:val="-75"/>
        </w:rPr>
        <w:t> </w:t>
      </w:r>
      <w:r>
        <w:rPr/>
        <w:t>纠</w:t>
      </w:r>
      <w:r>
        <w:rPr>
          <w:spacing w:val="-75"/>
        </w:rPr>
        <w:t> </w:t>
      </w:r>
      <w:r>
        <w:rPr/>
        <w:t>纷</w:t>
      </w:r>
      <w:r>
        <w:rPr>
          <w:spacing w:val="-75"/>
        </w:rPr>
        <w:t> </w:t>
      </w:r>
      <w:r>
        <w:rPr/>
        <w:t>案</w:t>
      </w:r>
      <w:r>
        <w:rPr>
          <w:spacing w:val="-75"/>
        </w:rPr>
        <w:t> </w:t>
      </w:r>
      <w:r>
        <w:rPr/>
        <w:t>，</w:t>
      </w:r>
      <w:r>
        <w:rPr>
          <w:spacing w:val="-75"/>
        </w:rPr>
        <w:t> </w:t>
      </w:r>
      <w:r>
        <w:rPr/>
        <w:t>开</w:t>
      </w:r>
      <w:r>
        <w:rPr>
          <w:spacing w:val="-75"/>
        </w:rPr>
        <w:t> </w:t>
      </w:r>
      <w:r>
        <w:rPr/>
        <w:t>平</w:t>
      </w:r>
      <w:r>
        <w:rPr>
          <w:spacing w:val="-75"/>
        </w:rPr>
        <w:t> </w:t>
      </w:r>
      <w:r>
        <w:rPr/>
        <w:t>市</w:t>
      </w:r>
      <w:r>
        <w:rPr>
          <w:spacing w:val="-75"/>
        </w:rPr>
        <w:t> </w:t>
      </w:r>
      <w:r>
        <w:rPr/>
        <w:t>人</w:t>
      </w:r>
      <w:r>
        <w:rPr>
          <w:spacing w:val="-75"/>
        </w:rPr>
        <w:t> </w:t>
      </w:r>
      <w:r>
        <w:rPr/>
        <w:t>民</w:t>
      </w:r>
      <w:r>
        <w:rPr>
          <w:spacing w:val="-75"/>
        </w:rPr>
        <w:t> </w:t>
      </w:r>
      <w:r>
        <w:rPr/>
        <w:t>法</w:t>
      </w:r>
      <w:r>
        <w:rPr>
          <w:spacing w:val="-75"/>
        </w:rPr>
        <w:t> </w:t>
      </w:r>
      <w:r>
        <w:rPr/>
        <w:t>院</w:t>
      </w:r>
      <w:r>
        <w:rPr>
          <w:w w:val="99"/>
        </w:rPr>
        <w:t> </w:t>
      </w:r>
      <w:r>
        <w:rPr>
          <w:spacing w:val="9"/>
        </w:rPr>
        <w:t>判决</w:t>
      </w:r>
      <w:r>
        <w:rPr>
          <w:spacing w:val="-75"/>
        </w:rPr>
        <w:t> </w:t>
      </w:r>
      <w:r>
        <w:rPr>
          <w:spacing w:val="17"/>
        </w:rPr>
        <w:t>深圳市华宝（</w:t>
      </w:r>
      <w:r>
        <w:rPr>
          <w:spacing w:val="-77"/>
        </w:rPr>
        <w:t> </w:t>
      </w:r>
      <w:r>
        <w:rPr>
          <w:spacing w:val="21"/>
        </w:rPr>
        <w:t>集团）食品工业公司返还加工货款人民币</w:t>
      </w:r>
      <w:r>
        <w:rPr>
          <w:spacing w:val="-2"/>
        </w:rPr>
        <w:t> </w:t>
      </w:r>
      <w:r>
        <w:rPr>
          <w:rFonts w:ascii="宋体" w:hAnsi="宋体" w:cs="宋体" w:eastAsia="宋体" w:hint="default"/>
          <w:spacing w:val="10"/>
        </w:rPr>
        <w:t>2,549,251.22</w:t>
      </w:r>
      <w:r>
        <w:rPr>
          <w:rFonts w:ascii="宋体" w:hAnsi="宋体" w:cs="宋体" w:eastAsia="宋体" w:hint="default"/>
          <w:spacing w:val="-27"/>
        </w:rPr>
        <w:t> </w:t>
      </w:r>
      <w:r>
        <w:rPr>
          <w:spacing w:val="11"/>
        </w:rPr>
        <w:t>元，并</w:t>
      </w:r>
      <w:r>
        <w:rPr>
          <w:w w:val="99"/>
        </w:rPr>
        <w:t> </w:t>
      </w:r>
      <w:r>
        <w:rPr>
          <w:spacing w:val="12"/>
        </w:rPr>
        <w:t>清还</w:t>
      </w:r>
      <w:r>
        <w:rPr>
          <w:spacing w:val="-75"/>
        </w:rPr>
        <w:t> </w:t>
      </w:r>
      <w:r>
        <w:rPr/>
        <w:t>容</w:t>
      </w:r>
      <w:r>
        <w:rPr>
          <w:spacing w:val="-75"/>
        </w:rPr>
        <w:t> </w:t>
      </w:r>
      <w:r>
        <w:rPr/>
        <w:t>器</w:t>
      </w:r>
      <w:r>
        <w:rPr>
          <w:spacing w:val="-75"/>
        </w:rPr>
        <w:t> </w:t>
      </w:r>
      <w:r>
        <w:rPr/>
        <w:t>公</w:t>
      </w:r>
      <w:r>
        <w:rPr>
          <w:spacing w:val="-75"/>
        </w:rPr>
        <w:t> </w:t>
      </w:r>
      <w:r>
        <w:rPr/>
        <w:t>司</w:t>
      </w:r>
      <w:r>
        <w:rPr>
          <w:spacing w:val="-75"/>
        </w:rPr>
        <w:t> </w:t>
      </w:r>
      <w:r>
        <w:rPr/>
        <w:t>受</w:t>
      </w:r>
      <w:r>
        <w:rPr>
          <w:spacing w:val="-75"/>
        </w:rPr>
        <w:t> </w:t>
      </w:r>
      <w:r>
        <w:rPr/>
        <w:t>理</w:t>
      </w:r>
      <w:r>
        <w:rPr>
          <w:spacing w:val="-75"/>
        </w:rPr>
        <w:t> </w:t>
      </w:r>
      <w:r>
        <w:rPr/>
        <w:t>费</w:t>
      </w:r>
      <w:r>
        <w:rPr>
          <w:spacing w:val="-75"/>
        </w:rPr>
        <w:t> </w:t>
      </w:r>
      <w:r>
        <w:rPr/>
        <w:t>人</w:t>
      </w:r>
      <w:r>
        <w:rPr>
          <w:spacing w:val="-75"/>
        </w:rPr>
        <w:t> </w:t>
      </w:r>
      <w:r>
        <w:rPr/>
        <w:t>民</w:t>
      </w:r>
      <w:r>
        <w:rPr>
          <w:spacing w:val="-75"/>
        </w:rPr>
        <w:t> </w:t>
      </w:r>
      <w:r>
        <w:rPr/>
        <w:t>币</w:t>
      </w:r>
      <w:r>
        <w:rPr>
          <w:spacing w:val="-14"/>
        </w:rPr>
        <w:t> </w:t>
      </w:r>
      <w:r>
        <w:rPr>
          <w:rFonts w:ascii="宋体" w:hAnsi="宋体" w:cs="宋体" w:eastAsia="宋体" w:hint="default"/>
          <w:spacing w:val="9"/>
        </w:rPr>
        <w:t>22,760.00</w:t>
      </w:r>
      <w:r>
        <w:rPr>
          <w:rFonts w:ascii="宋体" w:hAnsi="宋体" w:cs="宋体" w:eastAsia="宋体" w:hint="default"/>
          <w:spacing w:val="-24"/>
        </w:rPr>
        <w:t> </w:t>
      </w:r>
      <w:r>
        <w:rPr>
          <w:spacing w:val="12"/>
        </w:rPr>
        <w:t>元。</w:t>
      </w:r>
      <w:r>
        <w:rPr>
          <w:spacing w:val="-75"/>
        </w:rPr>
        <w:t> </w:t>
      </w:r>
      <w:r>
        <w:rPr/>
        <w:t>法</w:t>
      </w:r>
      <w:r>
        <w:rPr>
          <w:spacing w:val="-75"/>
        </w:rPr>
        <w:t> </w:t>
      </w:r>
      <w:r>
        <w:rPr/>
        <w:t>院</w:t>
      </w:r>
      <w:r>
        <w:rPr>
          <w:spacing w:val="-75"/>
        </w:rPr>
        <w:t> </w:t>
      </w:r>
      <w:r>
        <w:rPr/>
        <w:t>于</w:t>
      </w:r>
      <w:r>
        <w:rPr>
          <w:spacing w:val="-16"/>
        </w:rPr>
        <w:t> </w:t>
      </w:r>
      <w:r>
        <w:rPr>
          <w:rFonts w:ascii="宋体" w:hAnsi="宋体" w:cs="宋体" w:eastAsia="宋体" w:hint="default"/>
          <w:spacing w:val="7"/>
        </w:rPr>
        <w:t>2001</w:t>
      </w:r>
      <w:r>
        <w:rPr>
          <w:rFonts w:ascii="宋体" w:hAnsi="宋体" w:cs="宋体" w:eastAsia="宋体" w:hint="default"/>
          <w:spacing w:val="-27"/>
        </w:rPr>
        <w:t> </w:t>
      </w:r>
      <w:r>
        <w:rPr/>
        <w:t>年</w:t>
      </w:r>
      <w:r>
        <w:rPr>
          <w:spacing w:val="-18"/>
        </w:rPr>
        <w:t> </w:t>
      </w:r>
      <w:r>
        <w:rPr>
          <w:rFonts w:ascii="宋体" w:hAnsi="宋体" w:cs="宋体" w:eastAsia="宋体" w:hint="default"/>
        </w:rPr>
        <w:t>2</w:t>
      </w:r>
      <w:r>
        <w:rPr>
          <w:rFonts w:ascii="宋体" w:hAnsi="宋体" w:cs="宋体" w:eastAsia="宋体" w:hint="default"/>
          <w:spacing w:val="-33"/>
        </w:rPr>
        <w:t> </w:t>
      </w:r>
      <w:r>
        <w:rPr/>
        <w:t>月</w:t>
      </w:r>
      <w:r>
        <w:rPr>
          <w:spacing w:val="-18"/>
        </w:rPr>
        <w:t> </w:t>
      </w:r>
      <w:r>
        <w:rPr>
          <w:rFonts w:ascii="宋体" w:hAnsi="宋体" w:cs="宋体" w:eastAsia="宋体" w:hint="default"/>
          <w:spacing w:val="4"/>
        </w:rPr>
        <w:t>13</w:t>
      </w:r>
      <w:r>
        <w:rPr>
          <w:rFonts w:ascii="宋体" w:hAnsi="宋体" w:cs="宋体" w:eastAsia="宋体" w:hint="default"/>
          <w:spacing w:val="-29"/>
        </w:rPr>
        <w:t> </w:t>
      </w:r>
      <w:r>
        <w:rPr>
          <w:spacing w:val="12"/>
        </w:rPr>
        <w:t>日，</w:t>
      </w:r>
      <w:r>
        <w:rPr>
          <w:spacing w:val="-75"/>
        </w:rPr>
        <w:t> </w:t>
      </w:r>
      <w:r>
        <w:rPr/>
        <w:t>前</w:t>
      </w:r>
      <w:r>
        <w:rPr>
          <w:spacing w:val="-75"/>
        </w:rPr>
        <w:t> </w:t>
      </w:r>
      <w:r>
        <w:rPr/>
        <w:t>往</w:t>
      </w:r>
      <w:r>
        <w:rPr>
          <w:spacing w:val="-75"/>
        </w:rPr>
        <w:t> </w:t>
      </w:r>
      <w:r>
        <w:rPr/>
        <w:t>食</w:t>
      </w:r>
      <w:r>
        <w:rPr>
          <w:spacing w:val="-75"/>
        </w:rPr>
        <w:t> </w:t>
      </w:r>
      <w:r>
        <w:rPr/>
        <w:t>品</w:t>
      </w:r>
      <w:r>
        <w:rPr>
          <w:w w:val="99"/>
        </w:rPr>
        <w:t> </w:t>
      </w:r>
      <w:r>
        <w:rPr>
          <w:spacing w:val="12"/>
        </w:rPr>
        <w:t>公司</w:t>
      </w:r>
      <w:r>
        <w:rPr>
          <w:spacing w:val="-75"/>
        </w:rPr>
        <w:t> </w:t>
      </w:r>
      <w:r>
        <w:rPr/>
        <w:t>执</w:t>
      </w:r>
      <w:r>
        <w:rPr>
          <w:spacing w:val="-75"/>
        </w:rPr>
        <w:t> </w:t>
      </w:r>
      <w:r>
        <w:rPr/>
        <w:t>行</w:t>
      </w:r>
      <w:r>
        <w:rPr>
          <w:spacing w:val="-75"/>
        </w:rPr>
        <w:t> </w:t>
      </w:r>
      <w:r>
        <w:rPr/>
        <w:t>判</w:t>
      </w:r>
      <w:r>
        <w:rPr>
          <w:spacing w:val="-75"/>
        </w:rPr>
        <w:t> </w:t>
      </w:r>
      <w:r>
        <w:rPr/>
        <w:t>决</w:t>
      </w:r>
      <w:r>
        <w:rPr>
          <w:spacing w:val="-75"/>
        </w:rPr>
        <w:t> </w:t>
      </w:r>
      <w:r>
        <w:rPr/>
        <w:t>，</w:t>
      </w:r>
      <w:r>
        <w:rPr>
          <w:spacing w:val="-75"/>
        </w:rPr>
        <w:t> </w:t>
      </w:r>
      <w:r>
        <w:rPr/>
        <w:t>发</w:t>
      </w:r>
      <w:r>
        <w:rPr>
          <w:spacing w:val="-75"/>
        </w:rPr>
        <w:t> </w:t>
      </w:r>
      <w:r>
        <w:rPr/>
        <w:t>现</w:t>
      </w:r>
      <w:r>
        <w:rPr>
          <w:spacing w:val="-75"/>
        </w:rPr>
        <w:t> </w:t>
      </w:r>
      <w:r>
        <w:rPr/>
        <w:t>已</w:t>
      </w:r>
      <w:r>
        <w:rPr>
          <w:spacing w:val="-75"/>
        </w:rPr>
        <w:t> </w:t>
      </w:r>
      <w:r>
        <w:rPr/>
        <w:t>无</w:t>
      </w:r>
      <w:r>
        <w:rPr>
          <w:spacing w:val="-75"/>
        </w:rPr>
        <w:t> </w:t>
      </w:r>
      <w:r>
        <w:rPr/>
        <w:t>财</w:t>
      </w:r>
      <w:r>
        <w:rPr>
          <w:spacing w:val="-75"/>
        </w:rPr>
        <w:t> </w:t>
      </w:r>
      <w:r>
        <w:rPr/>
        <w:t>产</w:t>
      </w:r>
      <w:r>
        <w:rPr>
          <w:spacing w:val="-75"/>
        </w:rPr>
        <w:t> </w:t>
      </w:r>
      <w:r>
        <w:rPr/>
        <w:t>可</w:t>
      </w:r>
      <w:r>
        <w:rPr>
          <w:spacing w:val="-75"/>
        </w:rPr>
        <w:t> </w:t>
      </w:r>
      <w:r>
        <w:rPr/>
        <w:t>供</w:t>
      </w:r>
      <w:r>
        <w:rPr>
          <w:spacing w:val="-75"/>
        </w:rPr>
        <w:t> </w:t>
      </w:r>
      <w:r>
        <w:rPr/>
        <w:t>执</w:t>
      </w:r>
      <w:r>
        <w:rPr>
          <w:spacing w:val="-75"/>
        </w:rPr>
        <w:t> </w:t>
      </w:r>
      <w:r>
        <w:rPr/>
        <w:t>行</w:t>
      </w:r>
      <w:r>
        <w:rPr>
          <w:spacing w:val="-75"/>
        </w:rPr>
        <w:t> </w:t>
      </w:r>
      <w:r>
        <w:rPr/>
        <w:t>。</w:t>
      </w:r>
      <w:r>
        <w:rPr>
          <w:spacing w:val="-75"/>
        </w:rPr>
        <w:t> </w:t>
      </w:r>
      <w:r>
        <w:rPr/>
        <w:t>由</w:t>
      </w:r>
      <w:r>
        <w:rPr>
          <w:spacing w:val="-75"/>
        </w:rPr>
        <w:t> </w:t>
      </w:r>
      <w:r>
        <w:rPr/>
        <w:t>于</w:t>
      </w:r>
      <w:r>
        <w:rPr>
          <w:spacing w:val="-75"/>
        </w:rPr>
        <w:t> </w:t>
      </w:r>
      <w:r>
        <w:rPr/>
        <w:t>食</w:t>
      </w:r>
      <w:r>
        <w:rPr>
          <w:spacing w:val="-75"/>
        </w:rPr>
        <w:t> </w:t>
      </w:r>
      <w:r>
        <w:rPr/>
        <w:t>品</w:t>
      </w:r>
      <w:r>
        <w:rPr>
          <w:spacing w:val="-75"/>
        </w:rPr>
        <w:t> </w:t>
      </w:r>
      <w:r>
        <w:rPr/>
        <w:t>公</w:t>
      </w:r>
      <w:r>
        <w:rPr>
          <w:spacing w:val="-75"/>
        </w:rPr>
        <w:t> </w:t>
      </w:r>
      <w:r>
        <w:rPr/>
        <w:t>司</w:t>
      </w:r>
      <w:r>
        <w:rPr>
          <w:spacing w:val="-75"/>
        </w:rPr>
        <w:t> </w:t>
      </w:r>
      <w:r>
        <w:rPr/>
        <w:t>原</w:t>
      </w:r>
      <w:r>
        <w:rPr>
          <w:spacing w:val="-75"/>
        </w:rPr>
        <w:t> </w:t>
      </w:r>
      <w:r>
        <w:rPr/>
        <w:t>系</w:t>
      </w:r>
      <w:r>
        <w:rPr>
          <w:spacing w:val="-75"/>
        </w:rPr>
        <w:t> </w:t>
      </w:r>
      <w:r>
        <w:rPr/>
        <w:t>本</w:t>
      </w:r>
      <w:r>
        <w:rPr>
          <w:spacing w:val="-75"/>
        </w:rPr>
        <w:t> </w:t>
      </w:r>
      <w:r>
        <w:rPr/>
        <w:t>公</w:t>
      </w:r>
      <w:r>
        <w:rPr>
          <w:spacing w:val="-75"/>
        </w:rPr>
        <w:t> </w:t>
      </w:r>
      <w:r>
        <w:rPr/>
        <w:t>司</w:t>
      </w:r>
      <w:r>
        <w:rPr>
          <w:spacing w:val="-75"/>
        </w:rPr>
        <w:t> </w:t>
      </w:r>
      <w:r>
        <w:rPr/>
        <w:t>的</w:t>
      </w:r>
      <w:r>
        <w:rPr>
          <w:spacing w:val="-75"/>
        </w:rPr>
        <w:t> </w:t>
      </w:r>
      <w:r>
        <w:rPr/>
        <w:t>下</w:t>
      </w:r>
      <w:r>
        <w:rPr>
          <w:spacing w:val="-75"/>
        </w:rPr>
        <w:t> </w:t>
      </w:r>
      <w:r>
        <w:rPr/>
        <w:t>属</w:t>
      </w:r>
      <w:r>
        <w:rPr>
          <w:spacing w:val="-75"/>
        </w:rPr>
        <w:t> </w:t>
      </w:r>
      <w:r>
        <w:rPr/>
        <w:t>单</w:t>
      </w:r>
      <w:r>
        <w:rPr>
          <w:spacing w:val="-75"/>
        </w:rPr>
        <w:t> </w:t>
      </w:r>
      <w:r>
        <w:rPr/>
        <w:t>位</w:t>
      </w:r>
      <w:r>
        <w:rPr>
          <w:spacing w:val="-75"/>
        </w:rPr>
        <w:t> </w:t>
      </w:r>
      <w:r>
        <w:rPr/>
        <w:t>，</w:t>
      </w:r>
      <w:r>
        <w:rPr>
          <w:w w:val="99"/>
        </w:rPr>
        <w:t> </w:t>
      </w:r>
      <w:r>
        <w:rPr>
          <w:rFonts w:ascii="宋体" w:hAnsi="宋体" w:cs="宋体" w:eastAsia="宋体" w:hint="default"/>
          <w:spacing w:val="7"/>
        </w:rPr>
        <w:t>2002</w:t>
      </w:r>
      <w:r>
        <w:rPr>
          <w:rFonts w:ascii="宋体" w:hAnsi="宋体" w:cs="宋体" w:eastAsia="宋体" w:hint="default"/>
          <w:spacing w:val="-31"/>
        </w:rPr>
        <w:t> </w:t>
      </w:r>
      <w:r>
        <w:rPr/>
        <w:t>年</w:t>
      </w:r>
      <w:r>
        <w:rPr>
          <w:spacing w:val="-26"/>
        </w:rPr>
        <w:t> </w:t>
      </w:r>
      <w:r>
        <w:rPr>
          <w:rFonts w:ascii="宋体" w:hAnsi="宋体" w:cs="宋体" w:eastAsia="宋体" w:hint="default"/>
          <w:spacing w:val="4"/>
        </w:rPr>
        <w:t>12</w:t>
      </w:r>
      <w:r>
        <w:rPr>
          <w:rFonts w:ascii="宋体" w:hAnsi="宋体" w:cs="宋体" w:eastAsia="宋体" w:hint="default"/>
          <w:spacing w:val="-31"/>
        </w:rPr>
        <w:t> </w:t>
      </w:r>
      <w:r>
        <w:rPr/>
        <w:t>月</w:t>
      </w:r>
      <w:r>
        <w:rPr>
          <w:spacing w:val="-24"/>
        </w:rPr>
        <w:t> </w:t>
      </w:r>
      <w:r>
        <w:rPr>
          <w:rFonts w:ascii="宋体" w:hAnsi="宋体" w:cs="宋体" w:eastAsia="宋体" w:hint="default"/>
        </w:rPr>
        <w:t>5</w:t>
      </w:r>
      <w:r>
        <w:rPr>
          <w:rFonts w:ascii="宋体" w:hAnsi="宋体" w:cs="宋体" w:eastAsia="宋体" w:hint="default"/>
          <w:spacing w:val="-36"/>
        </w:rPr>
        <w:t> </w:t>
      </w:r>
      <w:r>
        <w:rPr>
          <w:spacing w:val="9"/>
        </w:rPr>
        <w:t>日，</w:t>
      </w:r>
      <w:r>
        <w:rPr>
          <w:spacing w:val="-76"/>
        </w:rPr>
        <w:t> </w:t>
      </w:r>
      <w:r>
        <w:rPr>
          <w:spacing w:val="23"/>
        </w:rPr>
        <w:t>法院判决确定由食品公司应当承担的义务变更为本公司承担。</w:t>
      </w:r>
      <w:r>
        <w:rPr>
          <w:w w:val="99"/>
        </w:rPr>
        <w:t> </w:t>
      </w:r>
      <w:r>
        <w:rPr>
          <w:spacing w:val="9"/>
        </w:rPr>
        <w:t>故本</w:t>
      </w:r>
      <w:r>
        <w:rPr>
          <w:spacing w:val="-75"/>
        </w:rPr>
        <w:t> </w:t>
      </w:r>
      <w:r>
        <w:rPr>
          <w:spacing w:val="21"/>
        </w:rPr>
        <w:t>公司按上述合计人民币</w:t>
      </w:r>
      <w:r>
        <w:rPr>
          <w:spacing w:val="-13"/>
        </w:rPr>
        <w:t> </w:t>
      </w:r>
      <w:r>
        <w:rPr>
          <w:rFonts w:ascii="宋体" w:hAnsi="宋体" w:cs="宋体" w:eastAsia="宋体" w:hint="default"/>
          <w:spacing w:val="10"/>
        </w:rPr>
        <w:t>2,572,011.22</w:t>
      </w:r>
      <w:r>
        <w:rPr>
          <w:rFonts w:ascii="宋体" w:hAnsi="宋体" w:cs="宋体" w:eastAsia="宋体" w:hint="default"/>
          <w:spacing w:val="-28"/>
        </w:rPr>
        <w:t> </w:t>
      </w:r>
      <w:r>
        <w:rPr/>
        <w:t>元</w:t>
      </w:r>
      <w:r>
        <w:rPr>
          <w:spacing w:val="-75"/>
        </w:rPr>
        <w:t> </w:t>
      </w:r>
      <w:r>
        <w:rPr>
          <w:spacing w:val="9"/>
        </w:rPr>
        <w:t>计提</w:t>
      </w:r>
      <w:r>
        <w:rPr>
          <w:spacing w:val="-75"/>
        </w:rPr>
        <w:t> </w:t>
      </w:r>
      <w:r>
        <w:rPr>
          <w:spacing w:val="19"/>
        </w:rPr>
        <w:t>预计负债。</w:t>
      </w:r>
    </w:p>
    <w:p>
      <w:pPr>
        <w:pStyle w:val="BodyText"/>
        <w:spacing w:line="331" w:lineRule="auto" w:before="178"/>
        <w:ind w:left="543" w:right="168"/>
        <w:jc w:val="both"/>
      </w:pPr>
      <w:r>
        <w:rPr>
          <w:rFonts w:ascii="宋体" w:hAnsi="宋体" w:cs="宋体" w:eastAsia="宋体" w:hint="default"/>
          <w:spacing w:val="4"/>
        </w:rPr>
        <w:t>*7</w:t>
      </w:r>
      <w:r>
        <w:rPr>
          <w:rFonts w:ascii="宋体" w:hAnsi="宋体" w:cs="宋体" w:eastAsia="宋体" w:hint="default"/>
          <w:spacing w:val="61"/>
        </w:rPr>
        <w:t> </w:t>
      </w:r>
      <w:r>
        <w:rPr>
          <w:rFonts w:ascii="宋体" w:hAnsi="宋体" w:cs="宋体" w:eastAsia="宋体" w:hint="default"/>
          <w:spacing w:val="7"/>
        </w:rPr>
        <w:t>2006</w:t>
      </w:r>
      <w:r>
        <w:rPr>
          <w:rFonts w:ascii="宋体" w:hAnsi="宋体" w:cs="宋体" w:eastAsia="宋体" w:hint="default"/>
          <w:spacing w:val="-27"/>
        </w:rPr>
        <w:t> </w:t>
      </w:r>
      <w:r>
        <w:rPr/>
        <w:t>年</w:t>
      </w:r>
      <w:r>
        <w:rPr>
          <w:spacing w:val="-18"/>
        </w:rPr>
        <w:t> </w:t>
      </w:r>
      <w:r>
        <w:rPr>
          <w:rFonts w:ascii="宋体" w:hAnsi="宋体" w:cs="宋体" w:eastAsia="宋体" w:hint="default"/>
        </w:rPr>
        <w:t>7</w:t>
      </w:r>
      <w:r>
        <w:rPr>
          <w:rFonts w:ascii="宋体" w:hAnsi="宋体" w:cs="宋体" w:eastAsia="宋体" w:hint="default"/>
          <w:spacing w:val="-32"/>
        </w:rPr>
        <w:t> </w:t>
      </w:r>
      <w:r>
        <w:rPr/>
        <w:t>月</w:t>
      </w:r>
      <w:r>
        <w:rPr>
          <w:spacing w:val="-18"/>
        </w:rPr>
        <w:t> </w:t>
      </w:r>
      <w:r>
        <w:rPr>
          <w:rFonts w:ascii="宋体" w:hAnsi="宋体" w:cs="宋体" w:eastAsia="宋体" w:hint="default"/>
          <w:spacing w:val="4"/>
        </w:rPr>
        <w:t>24</w:t>
      </w:r>
      <w:r>
        <w:rPr>
          <w:rFonts w:ascii="宋体" w:hAnsi="宋体" w:cs="宋体" w:eastAsia="宋体" w:hint="default"/>
          <w:spacing w:val="-27"/>
        </w:rPr>
        <w:t> </w:t>
      </w:r>
      <w:r>
        <w:rPr>
          <w:spacing w:val="12"/>
        </w:rPr>
        <w:t>日，</w:t>
      </w:r>
      <w:r>
        <w:rPr>
          <w:spacing w:val="-75"/>
        </w:rPr>
        <w:t> </w:t>
      </w:r>
      <w:r>
        <w:rPr/>
        <w:t>因</w:t>
      </w:r>
      <w:r>
        <w:rPr>
          <w:spacing w:val="-75"/>
        </w:rPr>
        <w:t> </w:t>
      </w:r>
      <w:r>
        <w:rPr/>
        <w:t>本</w:t>
      </w:r>
      <w:r>
        <w:rPr>
          <w:spacing w:val="-73"/>
        </w:rPr>
        <w:t> </w:t>
      </w:r>
      <w:r>
        <w:rPr/>
        <w:t>公</w:t>
      </w:r>
      <w:r>
        <w:rPr>
          <w:spacing w:val="-75"/>
        </w:rPr>
        <w:t> </w:t>
      </w:r>
      <w:r>
        <w:rPr/>
        <w:t>司</w:t>
      </w:r>
      <w:r>
        <w:rPr>
          <w:spacing w:val="-73"/>
        </w:rPr>
        <w:t> </w:t>
      </w:r>
      <w:r>
        <w:rPr/>
        <w:t>之</w:t>
      </w:r>
      <w:r>
        <w:rPr>
          <w:spacing w:val="-75"/>
        </w:rPr>
        <w:t> </w:t>
      </w:r>
      <w:r>
        <w:rPr/>
        <w:t>子</w:t>
      </w:r>
      <w:r>
        <w:rPr>
          <w:spacing w:val="-73"/>
        </w:rPr>
        <w:t> </w:t>
      </w:r>
      <w:r>
        <w:rPr/>
        <w:t>公</w:t>
      </w:r>
      <w:r>
        <w:rPr>
          <w:spacing w:val="-75"/>
        </w:rPr>
        <w:t> </w:t>
      </w:r>
      <w:r>
        <w:rPr/>
        <w:t>司</w:t>
      </w:r>
      <w:r>
        <w:rPr>
          <w:spacing w:val="-73"/>
        </w:rPr>
        <w:t> </w:t>
      </w:r>
      <w:r>
        <w:rPr/>
        <w:t>西</w:t>
      </w:r>
      <w:r>
        <w:rPr>
          <w:spacing w:val="-75"/>
        </w:rPr>
        <w:t> </w:t>
      </w:r>
      <w:r>
        <w:rPr/>
        <w:t>部</w:t>
      </w:r>
      <w:r>
        <w:rPr>
          <w:spacing w:val="-73"/>
        </w:rPr>
        <w:t> </w:t>
      </w:r>
      <w:r>
        <w:rPr/>
        <w:t>房</w:t>
      </w:r>
      <w:r>
        <w:rPr>
          <w:spacing w:val="-75"/>
        </w:rPr>
        <w:t> </w:t>
      </w:r>
      <w:r>
        <w:rPr/>
        <w:t>地</w:t>
      </w:r>
      <w:r>
        <w:rPr>
          <w:spacing w:val="-73"/>
        </w:rPr>
        <w:t> </w:t>
      </w:r>
      <w:r>
        <w:rPr/>
        <w:t>产</w:t>
      </w:r>
      <w:r>
        <w:rPr>
          <w:spacing w:val="-75"/>
        </w:rPr>
        <w:t> </w:t>
      </w:r>
      <w:r>
        <w:rPr/>
        <w:t>公</w:t>
      </w:r>
      <w:r>
        <w:rPr>
          <w:spacing w:val="-73"/>
        </w:rPr>
        <w:t> </w:t>
      </w:r>
      <w:r>
        <w:rPr/>
        <w:t>司</w:t>
      </w:r>
      <w:r>
        <w:rPr>
          <w:spacing w:val="-75"/>
        </w:rPr>
        <w:t> </w:t>
      </w:r>
      <w:r>
        <w:rPr/>
        <w:t>未</w:t>
      </w:r>
      <w:r>
        <w:rPr>
          <w:spacing w:val="-73"/>
        </w:rPr>
        <w:t> </w:t>
      </w:r>
      <w:r>
        <w:rPr/>
        <w:t>偿</w:t>
      </w:r>
      <w:r>
        <w:rPr>
          <w:spacing w:val="-75"/>
        </w:rPr>
        <w:t> </w:t>
      </w:r>
      <w:r>
        <w:rPr/>
        <w:t>还</w:t>
      </w:r>
      <w:r>
        <w:rPr>
          <w:spacing w:val="-73"/>
        </w:rPr>
        <w:t> </w:t>
      </w:r>
      <w:r>
        <w:rPr/>
        <w:t>已</w:t>
      </w:r>
      <w:r>
        <w:rPr>
          <w:spacing w:val="-75"/>
        </w:rPr>
        <w:t> </w:t>
      </w:r>
      <w:r>
        <w:rPr/>
        <w:t>到</w:t>
      </w:r>
      <w:r>
        <w:rPr>
          <w:spacing w:val="-73"/>
        </w:rPr>
        <w:t> </w:t>
      </w:r>
      <w:r>
        <w:rPr/>
        <w:t>期</w:t>
      </w:r>
      <w:r>
        <w:rPr>
          <w:spacing w:val="-75"/>
        </w:rPr>
        <w:t> </w:t>
      </w:r>
      <w:r>
        <w:rPr/>
        <w:t>银</w:t>
      </w:r>
      <w:r>
        <w:rPr>
          <w:spacing w:val="-73"/>
        </w:rPr>
        <w:t> </w:t>
      </w:r>
      <w:r>
        <w:rPr/>
        <w:t>行</w:t>
      </w:r>
      <w:r>
        <w:rPr>
          <w:spacing w:val="-75"/>
        </w:rPr>
        <w:t> </w:t>
      </w:r>
      <w:r>
        <w:rPr/>
        <w:t>借</w:t>
      </w:r>
      <w:r>
        <w:rPr>
          <w:w w:val="99"/>
        </w:rPr>
        <w:t> </w:t>
      </w:r>
      <w:r>
        <w:rPr>
          <w:spacing w:val="12"/>
        </w:rPr>
        <w:t>款，</w:t>
      </w:r>
      <w:r>
        <w:rPr>
          <w:spacing w:val="-75"/>
        </w:rPr>
        <w:t> </w:t>
      </w:r>
      <w:r>
        <w:rPr/>
        <w:t>深</w:t>
      </w:r>
      <w:r>
        <w:rPr>
          <w:spacing w:val="-75"/>
        </w:rPr>
        <w:t> </w:t>
      </w:r>
      <w:r>
        <w:rPr/>
        <w:t>圳</w:t>
      </w:r>
      <w:r>
        <w:rPr>
          <w:spacing w:val="-75"/>
        </w:rPr>
        <w:t> </w:t>
      </w:r>
      <w:r>
        <w:rPr/>
        <w:t>市</w:t>
      </w:r>
      <w:r>
        <w:rPr>
          <w:spacing w:val="-75"/>
        </w:rPr>
        <w:t> </w:t>
      </w:r>
      <w:r>
        <w:rPr/>
        <w:t>中</w:t>
      </w:r>
      <w:r>
        <w:rPr>
          <w:spacing w:val="-75"/>
        </w:rPr>
        <w:t> </w:t>
      </w:r>
      <w:r>
        <w:rPr/>
        <w:t>级</w:t>
      </w:r>
      <w:r>
        <w:rPr>
          <w:spacing w:val="-75"/>
        </w:rPr>
        <w:t> </w:t>
      </w:r>
      <w:r>
        <w:rPr/>
        <w:t>人</w:t>
      </w:r>
      <w:r>
        <w:rPr>
          <w:spacing w:val="-75"/>
        </w:rPr>
        <w:t> </w:t>
      </w:r>
      <w:r>
        <w:rPr/>
        <w:t>民</w:t>
      </w:r>
      <w:r>
        <w:rPr>
          <w:spacing w:val="-75"/>
        </w:rPr>
        <w:t> </w:t>
      </w:r>
      <w:r>
        <w:rPr/>
        <w:t>法</w:t>
      </w:r>
      <w:r>
        <w:rPr>
          <w:spacing w:val="-75"/>
        </w:rPr>
        <w:t> </w:t>
      </w:r>
      <w:r>
        <w:rPr/>
        <w:t>院</w:t>
      </w:r>
      <w:r>
        <w:rPr>
          <w:spacing w:val="-75"/>
        </w:rPr>
        <w:t> </w:t>
      </w:r>
      <w:r>
        <w:rPr/>
        <w:t>拍</w:t>
      </w:r>
      <w:r>
        <w:rPr>
          <w:spacing w:val="-75"/>
        </w:rPr>
        <w:t> </w:t>
      </w:r>
      <w:r>
        <w:rPr/>
        <w:t>卖</w:t>
      </w:r>
      <w:r>
        <w:rPr>
          <w:spacing w:val="-75"/>
        </w:rPr>
        <w:t> </w:t>
      </w:r>
      <w:r>
        <w:rPr/>
        <w:t>了</w:t>
      </w:r>
      <w:r>
        <w:rPr>
          <w:spacing w:val="-75"/>
        </w:rPr>
        <w:t> </w:t>
      </w:r>
      <w:r>
        <w:rPr/>
        <w:t>该</w:t>
      </w:r>
      <w:r>
        <w:rPr>
          <w:spacing w:val="-75"/>
        </w:rPr>
        <w:t> </w:t>
      </w:r>
      <w:r>
        <w:rPr/>
        <w:t>公</w:t>
      </w:r>
      <w:r>
        <w:rPr>
          <w:spacing w:val="-75"/>
        </w:rPr>
        <w:t> </w:t>
      </w:r>
      <w:r>
        <w:rPr/>
        <w:t>司</w:t>
      </w:r>
      <w:r>
        <w:rPr>
          <w:spacing w:val="-75"/>
        </w:rPr>
        <w:t> </w:t>
      </w:r>
      <w:r>
        <w:rPr/>
        <w:t>位</w:t>
      </w:r>
      <w:r>
        <w:rPr>
          <w:spacing w:val="-75"/>
        </w:rPr>
        <w:t> </w:t>
      </w:r>
      <w:r>
        <w:rPr/>
        <w:t>于</w:t>
      </w:r>
      <w:r>
        <w:rPr>
          <w:spacing w:val="-75"/>
        </w:rPr>
        <w:t> </w:t>
      </w:r>
      <w:r>
        <w:rPr/>
        <w:t>西</w:t>
      </w:r>
      <w:r>
        <w:rPr>
          <w:spacing w:val="-75"/>
        </w:rPr>
        <w:t> </w:t>
      </w:r>
      <w:r>
        <w:rPr/>
        <w:t>乡</w:t>
      </w:r>
      <w:r>
        <w:rPr>
          <w:spacing w:val="-75"/>
        </w:rPr>
        <w:t> </w:t>
      </w:r>
      <w:r>
        <w:rPr/>
        <w:t>镇</w:t>
      </w:r>
      <w:r>
        <w:rPr>
          <w:spacing w:val="-75"/>
        </w:rPr>
        <w:t> </w:t>
      </w:r>
      <w:r>
        <w:rPr/>
        <w:t>广</w:t>
      </w:r>
      <w:r>
        <w:rPr>
          <w:spacing w:val="-75"/>
        </w:rPr>
        <w:t> </w:t>
      </w:r>
      <w:r>
        <w:rPr/>
        <w:t>深</w:t>
      </w:r>
      <w:r>
        <w:rPr>
          <w:spacing w:val="-75"/>
        </w:rPr>
        <w:t> </w:t>
      </w:r>
      <w:r>
        <w:rPr/>
        <w:t>公</w:t>
      </w:r>
      <w:r>
        <w:rPr>
          <w:spacing w:val="-75"/>
        </w:rPr>
        <w:t> </w:t>
      </w:r>
      <w:r>
        <w:rPr/>
        <w:t>路</w:t>
      </w:r>
      <w:r>
        <w:rPr>
          <w:spacing w:val="-75"/>
        </w:rPr>
        <w:t> </w:t>
      </w:r>
      <w:r>
        <w:rPr/>
        <w:t>西</w:t>
      </w:r>
      <w:r>
        <w:rPr>
          <w:spacing w:val="-75"/>
        </w:rPr>
        <w:t> </w:t>
      </w:r>
      <w:r>
        <w:rPr/>
        <w:t>部</w:t>
      </w:r>
      <w:r>
        <w:rPr>
          <w:spacing w:val="-75"/>
        </w:rPr>
        <w:t> </w:t>
      </w:r>
      <w:r>
        <w:rPr/>
        <w:t>开</w:t>
      </w:r>
      <w:r>
        <w:rPr>
          <w:spacing w:val="-75"/>
        </w:rPr>
        <w:t> </w:t>
      </w:r>
      <w:r>
        <w:rPr/>
        <w:t>发</w:t>
      </w:r>
      <w:r>
        <w:rPr>
          <w:spacing w:val="-75"/>
        </w:rPr>
        <w:t> </w:t>
      </w:r>
      <w:r>
        <w:rPr/>
        <w:t>区</w:t>
      </w:r>
      <w:r>
        <w:rPr>
          <w:spacing w:val="-75"/>
        </w:rPr>
        <w:t> </w:t>
      </w:r>
      <w:r>
        <w:rPr/>
        <w:t>的</w:t>
      </w:r>
      <w:r>
        <w:rPr>
          <w:spacing w:val="-75"/>
        </w:rPr>
        <w:t> </w:t>
      </w:r>
      <w:r>
        <w:rPr/>
        <w:t>向</w:t>
      </w:r>
      <w:r>
        <w:rPr>
          <w:spacing w:val="-75"/>
        </w:rPr>
        <w:t> </w:t>
      </w:r>
      <w:r>
        <w:rPr/>
        <w:t>阳</w:t>
      </w:r>
      <w:r>
        <w:rPr>
          <w:spacing w:val="-75"/>
        </w:rPr>
        <w:t> </w:t>
      </w:r>
      <w:r>
        <w:rPr/>
        <w:t>百</w:t>
      </w:r>
      <w:r>
        <w:rPr>
          <w:w w:val="99"/>
        </w:rPr>
        <w:t> </w:t>
      </w:r>
      <w:r>
        <w:rPr>
          <w:spacing w:val="9"/>
        </w:rPr>
        <w:t>花园</w:t>
      </w:r>
      <w:r>
        <w:rPr>
          <w:spacing w:val="-75"/>
        </w:rPr>
        <w:t> </w:t>
      </w:r>
      <w:r>
        <w:rPr>
          <w:spacing w:val="11"/>
        </w:rPr>
        <w:t>土地（</w:t>
      </w:r>
      <w:r>
        <w:rPr>
          <w:spacing w:val="-73"/>
        </w:rPr>
        <w:t> </w:t>
      </w:r>
      <w:r>
        <w:rPr>
          <w:rFonts w:ascii="宋体" w:hAnsi="宋体" w:cs="宋体" w:eastAsia="宋体" w:hint="default"/>
          <w:spacing w:val="9"/>
        </w:rPr>
        <w:t>A120-0006</w:t>
      </w:r>
      <w:r>
        <w:rPr>
          <w:rFonts w:ascii="宋体" w:hAnsi="宋体" w:cs="宋体" w:eastAsia="宋体" w:hint="default"/>
          <w:spacing w:val="-27"/>
        </w:rPr>
        <w:t> </w:t>
      </w:r>
      <w:r>
        <w:rPr>
          <w:spacing w:val="9"/>
        </w:rPr>
        <w:t>号宗</w:t>
      </w:r>
      <w:r>
        <w:rPr>
          <w:spacing w:val="-75"/>
        </w:rPr>
        <w:t> </w:t>
      </w:r>
      <w:r>
        <w:rPr>
          <w:spacing w:val="16"/>
        </w:rPr>
        <w:t>地，面积为</w:t>
      </w:r>
      <w:r>
        <w:rPr>
          <w:spacing w:val="-14"/>
        </w:rPr>
        <w:t> </w:t>
      </w:r>
      <w:r>
        <w:rPr>
          <w:rFonts w:ascii="宋体" w:hAnsi="宋体" w:cs="宋体" w:eastAsia="宋体" w:hint="default"/>
          <w:spacing w:val="9"/>
        </w:rPr>
        <w:t>47,499.60</w:t>
      </w:r>
      <w:r>
        <w:rPr>
          <w:rFonts w:ascii="宋体" w:hAnsi="宋体" w:cs="宋体" w:eastAsia="宋体" w:hint="default"/>
          <w:spacing w:val="-27"/>
        </w:rPr>
        <w:t> </w:t>
      </w:r>
      <w:r>
        <w:rPr>
          <w:spacing w:val="13"/>
        </w:rPr>
        <w:t>㎡）</w:t>
      </w:r>
      <w:r>
        <w:rPr>
          <w:rFonts w:ascii="宋体" w:hAnsi="宋体" w:cs="宋体" w:eastAsia="宋体" w:hint="default"/>
          <w:spacing w:val="13"/>
        </w:rPr>
        <w:t>,</w:t>
      </w:r>
      <w:r>
        <w:rPr>
          <w:spacing w:val="13"/>
        </w:rPr>
        <w:t>以人</w:t>
      </w:r>
      <w:r>
        <w:rPr>
          <w:spacing w:val="-75"/>
        </w:rPr>
        <w:t> </w:t>
      </w:r>
      <w:r>
        <w:rPr>
          <w:spacing w:val="12"/>
        </w:rPr>
        <w:t>民币</w:t>
      </w:r>
      <w:r>
        <w:rPr>
          <w:spacing w:val="-18"/>
        </w:rPr>
        <w:t> </w:t>
      </w:r>
      <w:r>
        <w:rPr>
          <w:rFonts w:ascii="宋体" w:hAnsi="宋体" w:cs="宋体" w:eastAsia="宋体" w:hint="default"/>
          <w:spacing w:val="11"/>
        </w:rPr>
        <w:t>105,000,000.00</w:t>
      </w:r>
      <w:r>
        <w:rPr>
          <w:rFonts w:ascii="宋体" w:hAnsi="宋体" w:cs="宋体" w:eastAsia="宋体" w:hint="default"/>
          <w:w w:val="99"/>
        </w:rPr>
        <w:t> </w:t>
      </w:r>
      <w:r>
        <w:rPr>
          <w:spacing w:val="9"/>
        </w:rPr>
        <w:t>元成</w:t>
      </w:r>
      <w:r>
        <w:rPr>
          <w:spacing w:val="-75"/>
        </w:rPr>
        <w:t> </w:t>
      </w:r>
      <w:r>
        <w:rPr>
          <w:spacing w:val="12"/>
        </w:rPr>
        <w:t>交。</w:t>
      </w:r>
      <w:r>
        <w:rPr>
          <w:spacing w:val="-77"/>
        </w:rPr>
        <w:t> </w:t>
      </w:r>
      <w:r>
        <w:rPr>
          <w:spacing w:val="22"/>
        </w:rPr>
        <w:t>西部房地产公司按照拍卖收入计提了相关税费</w:t>
      </w:r>
      <w:r>
        <w:rPr>
          <w:spacing w:val="-3"/>
        </w:rPr>
        <w:t> </w:t>
      </w:r>
      <w:r>
        <w:rPr>
          <w:rFonts w:ascii="宋体" w:hAnsi="宋体" w:cs="宋体" w:eastAsia="宋体" w:hint="default"/>
          <w:spacing w:val="10"/>
        </w:rPr>
        <w:t>54,265,390.56</w:t>
      </w:r>
      <w:r>
        <w:rPr>
          <w:rFonts w:ascii="宋体" w:hAnsi="宋体" w:cs="宋体" w:eastAsia="宋体" w:hint="default"/>
          <w:spacing w:val="-25"/>
        </w:rPr>
        <w:t> </w:t>
      </w:r>
      <w:r>
        <w:rPr>
          <w:spacing w:val="9"/>
        </w:rPr>
        <w:t>元。</w:t>
      </w:r>
    </w:p>
    <w:p>
      <w:pPr>
        <w:pStyle w:val="BodyText"/>
        <w:tabs>
          <w:tab w:pos="1020" w:val="left" w:leader="none"/>
        </w:tabs>
        <w:spacing w:line="331" w:lineRule="auto" w:before="178"/>
        <w:ind w:left="543" w:right="152"/>
        <w:jc w:val="left"/>
      </w:pPr>
      <w:r>
        <w:rPr>
          <w:rFonts w:ascii="宋体" w:hAnsi="宋体" w:cs="宋体" w:eastAsia="宋体" w:hint="default"/>
          <w:spacing w:val="4"/>
          <w:w w:val="95"/>
        </w:rPr>
        <w:t>*8</w:t>
        <w:tab/>
      </w:r>
      <w:r>
        <w:rPr>
          <w:rFonts w:ascii="宋体" w:hAnsi="宋体" w:cs="宋体" w:eastAsia="宋体" w:hint="default"/>
          <w:spacing w:val="7"/>
        </w:rPr>
        <w:t>2007</w:t>
      </w:r>
      <w:r>
        <w:rPr>
          <w:rFonts w:ascii="宋体" w:hAnsi="宋体" w:cs="宋体" w:eastAsia="宋体" w:hint="default"/>
          <w:spacing w:val="-27"/>
        </w:rPr>
        <w:t> </w:t>
      </w:r>
      <w:r>
        <w:rPr/>
        <w:t>年</w:t>
      </w:r>
      <w:r>
        <w:rPr>
          <w:spacing w:val="-18"/>
        </w:rPr>
        <w:t> </w:t>
      </w:r>
      <w:r>
        <w:rPr>
          <w:rFonts w:ascii="宋体" w:hAnsi="宋体" w:cs="宋体" w:eastAsia="宋体" w:hint="default"/>
        </w:rPr>
        <w:t>1</w:t>
      </w:r>
      <w:r>
        <w:rPr>
          <w:rFonts w:ascii="宋体" w:hAnsi="宋体" w:cs="宋体" w:eastAsia="宋体" w:hint="default"/>
          <w:spacing w:val="-32"/>
        </w:rPr>
        <w:t> </w:t>
      </w:r>
      <w:r>
        <w:rPr/>
        <w:t>月</w:t>
      </w:r>
      <w:r>
        <w:rPr>
          <w:spacing w:val="-18"/>
        </w:rPr>
        <w:t> </w:t>
      </w:r>
      <w:r>
        <w:rPr>
          <w:rFonts w:ascii="宋体" w:hAnsi="宋体" w:cs="宋体" w:eastAsia="宋体" w:hint="default"/>
          <w:spacing w:val="4"/>
        </w:rPr>
        <w:t>15</w:t>
      </w:r>
      <w:r>
        <w:rPr>
          <w:rFonts w:ascii="宋体" w:hAnsi="宋体" w:cs="宋体" w:eastAsia="宋体" w:hint="default"/>
          <w:spacing w:val="-27"/>
        </w:rPr>
        <w:t> </w:t>
      </w:r>
      <w:r>
        <w:rPr>
          <w:spacing w:val="12"/>
        </w:rPr>
        <w:t>日，</w:t>
      </w:r>
      <w:r>
        <w:rPr>
          <w:spacing w:val="-75"/>
        </w:rPr>
        <w:t> </w:t>
      </w:r>
      <w:r>
        <w:rPr/>
        <w:t>因</w:t>
      </w:r>
      <w:r>
        <w:rPr>
          <w:spacing w:val="-75"/>
        </w:rPr>
        <w:t> </w:t>
      </w:r>
      <w:r>
        <w:rPr/>
        <w:t>本</w:t>
      </w:r>
      <w:r>
        <w:rPr>
          <w:spacing w:val="-73"/>
        </w:rPr>
        <w:t> </w:t>
      </w:r>
      <w:r>
        <w:rPr/>
        <w:t>公</w:t>
      </w:r>
      <w:r>
        <w:rPr>
          <w:spacing w:val="-75"/>
        </w:rPr>
        <w:t> </w:t>
      </w:r>
      <w:r>
        <w:rPr/>
        <w:t>司</w:t>
      </w:r>
      <w:r>
        <w:rPr>
          <w:spacing w:val="-73"/>
        </w:rPr>
        <w:t> </w:t>
      </w:r>
      <w:r>
        <w:rPr/>
        <w:t>之</w:t>
      </w:r>
      <w:r>
        <w:rPr>
          <w:spacing w:val="-75"/>
        </w:rPr>
        <w:t> </w:t>
      </w:r>
      <w:r>
        <w:rPr/>
        <w:t>子</w:t>
      </w:r>
      <w:r>
        <w:rPr>
          <w:spacing w:val="-73"/>
        </w:rPr>
        <w:t> </w:t>
      </w:r>
      <w:r>
        <w:rPr/>
        <w:t>公</w:t>
      </w:r>
      <w:r>
        <w:rPr>
          <w:spacing w:val="-75"/>
        </w:rPr>
        <w:t> </w:t>
      </w:r>
      <w:r>
        <w:rPr/>
        <w:t>司</w:t>
      </w:r>
      <w:r>
        <w:rPr>
          <w:spacing w:val="-73"/>
        </w:rPr>
        <w:t> </w:t>
      </w:r>
      <w:r>
        <w:rPr/>
        <w:t>西</w:t>
      </w:r>
      <w:r>
        <w:rPr>
          <w:spacing w:val="-75"/>
        </w:rPr>
        <w:t> </w:t>
      </w:r>
      <w:r>
        <w:rPr/>
        <w:t>部</w:t>
      </w:r>
      <w:r>
        <w:rPr>
          <w:spacing w:val="-73"/>
        </w:rPr>
        <w:t> </w:t>
      </w:r>
      <w:r>
        <w:rPr/>
        <w:t>房</w:t>
      </w:r>
      <w:r>
        <w:rPr>
          <w:spacing w:val="-75"/>
        </w:rPr>
        <w:t> </w:t>
      </w:r>
      <w:r>
        <w:rPr/>
        <w:t>地</w:t>
      </w:r>
      <w:r>
        <w:rPr>
          <w:spacing w:val="-73"/>
        </w:rPr>
        <w:t> </w:t>
      </w:r>
      <w:r>
        <w:rPr/>
        <w:t>产</w:t>
      </w:r>
      <w:r>
        <w:rPr>
          <w:spacing w:val="-75"/>
        </w:rPr>
        <w:t> </w:t>
      </w:r>
      <w:r>
        <w:rPr/>
        <w:t>公</w:t>
      </w:r>
      <w:r>
        <w:rPr>
          <w:spacing w:val="-73"/>
        </w:rPr>
        <w:t> </w:t>
      </w:r>
      <w:r>
        <w:rPr/>
        <w:t>司</w:t>
      </w:r>
      <w:r>
        <w:rPr>
          <w:spacing w:val="-75"/>
        </w:rPr>
        <w:t> </w:t>
      </w:r>
      <w:r>
        <w:rPr/>
        <w:t>未</w:t>
      </w:r>
      <w:r>
        <w:rPr>
          <w:spacing w:val="-73"/>
        </w:rPr>
        <w:t> </w:t>
      </w:r>
      <w:r>
        <w:rPr/>
        <w:t>偿</w:t>
      </w:r>
      <w:r>
        <w:rPr>
          <w:spacing w:val="-75"/>
        </w:rPr>
        <w:t> </w:t>
      </w:r>
      <w:r>
        <w:rPr/>
        <w:t>还</w:t>
      </w:r>
      <w:r>
        <w:rPr>
          <w:spacing w:val="-73"/>
        </w:rPr>
        <w:t> </w:t>
      </w:r>
      <w:r>
        <w:rPr/>
        <w:t>已</w:t>
      </w:r>
      <w:r>
        <w:rPr>
          <w:spacing w:val="-75"/>
        </w:rPr>
        <w:t> </w:t>
      </w:r>
      <w:r>
        <w:rPr/>
        <w:t>到</w:t>
      </w:r>
      <w:r>
        <w:rPr>
          <w:spacing w:val="-73"/>
        </w:rPr>
        <w:t> </w:t>
      </w:r>
      <w:r>
        <w:rPr/>
        <w:t>期</w:t>
      </w:r>
      <w:r>
        <w:rPr>
          <w:spacing w:val="-75"/>
        </w:rPr>
        <w:t> </w:t>
      </w:r>
      <w:r>
        <w:rPr/>
        <w:t>银</w:t>
      </w:r>
      <w:r>
        <w:rPr>
          <w:spacing w:val="-73"/>
        </w:rPr>
        <w:t> </w:t>
      </w:r>
      <w:r>
        <w:rPr/>
        <w:t>行</w:t>
      </w:r>
      <w:r>
        <w:rPr>
          <w:spacing w:val="-75"/>
        </w:rPr>
        <w:t> </w:t>
      </w:r>
      <w:r>
        <w:rPr/>
        <w:t>借</w:t>
      </w:r>
      <w:r>
        <w:rPr>
          <w:w w:val="99"/>
        </w:rPr>
        <w:t> </w:t>
      </w:r>
      <w:r>
        <w:rPr>
          <w:spacing w:val="12"/>
        </w:rPr>
        <w:t>款，</w:t>
      </w:r>
      <w:r>
        <w:rPr>
          <w:spacing w:val="-75"/>
        </w:rPr>
        <w:t> </w:t>
      </w:r>
      <w:r>
        <w:rPr/>
        <w:t>深</w:t>
      </w:r>
      <w:r>
        <w:rPr>
          <w:spacing w:val="-75"/>
        </w:rPr>
        <w:t> </w:t>
      </w:r>
      <w:r>
        <w:rPr/>
        <w:t>圳</w:t>
      </w:r>
      <w:r>
        <w:rPr>
          <w:spacing w:val="-75"/>
        </w:rPr>
        <w:t> </w:t>
      </w:r>
      <w:r>
        <w:rPr/>
        <w:t>市</w:t>
      </w:r>
      <w:r>
        <w:rPr>
          <w:spacing w:val="-75"/>
        </w:rPr>
        <w:t> </w:t>
      </w:r>
      <w:r>
        <w:rPr/>
        <w:t>中</w:t>
      </w:r>
      <w:r>
        <w:rPr>
          <w:spacing w:val="-75"/>
        </w:rPr>
        <w:t> </w:t>
      </w:r>
      <w:r>
        <w:rPr/>
        <w:t>级</w:t>
      </w:r>
      <w:r>
        <w:rPr>
          <w:spacing w:val="-75"/>
        </w:rPr>
        <w:t> </w:t>
      </w:r>
      <w:r>
        <w:rPr/>
        <w:t>人</w:t>
      </w:r>
      <w:r>
        <w:rPr>
          <w:spacing w:val="-75"/>
        </w:rPr>
        <w:t> </w:t>
      </w:r>
      <w:r>
        <w:rPr/>
        <w:t>民</w:t>
      </w:r>
      <w:r>
        <w:rPr>
          <w:spacing w:val="-75"/>
        </w:rPr>
        <w:t> </w:t>
      </w:r>
      <w:r>
        <w:rPr/>
        <w:t>法</w:t>
      </w:r>
      <w:r>
        <w:rPr>
          <w:spacing w:val="-75"/>
        </w:rPr>
        <w:t> </w:t>
      </w:r>
      <w:r>
        <w:rPr/>
        <w:t>院</w:t>
      </w:r>
      <w:r>
        <w:rPr>
          <w:spacing w:val="-75"/>
        </w:rPr>
        <w:t> </w:t>
      </w:r>
      <w:r>
        <w:rPr/>
        <w:t>委</w:t>
      </w:r>
      <w:r>
        <w:rPr>
          <w:spacing w:val="-75"/>
        </w:rPr>
        <w:t> </w:t>
      </w:r>
      <w:r>
        <w:rPr/>
        <w:t>托</w:t>
      </w:r>
      <w:r>
        <w:rPr>
          <w:spacing w:val="-75"/>
        </w:rPr>
        <w:t> </w:t>
      </w:r>
      <w:r>
        <w:rPr/>
        <w:t>深</w:t>
      </w:r>
      <w:r>
        <w:rPr>
          <w:spacing w:val="-75"/>
        </w:rPr>
        <w:t> </w:t>
      </w:r>
      <w:r>
        <w:rPr/>
        <w:t>圳</w:t>
      </w:r>
      <w:r>
        <w:rPr>
          <w:spacing w:val="-75"/>
        </w:rPr>
        <w:t> </w:t>
      </w:r>
      <w:r>
        <w:rPr/>
        <w:t>市</w:t>
      </w:r>
      <w:r>
        <w:rPr>
          <w:spacing w:val="-75"/>
        </w:rPr>
        <w:t> </w:t>
      </w:r>
      <w:r>
        <w:rPr/>
        <w:t>土</w:t>
      </w:r>
      <w:r>
        <w:rPr>
          <w:spacing w:val="-75"/>
        </w:rPr>
        <w:t> </w:t>
      </w:r>
      <w:r>
        <w:rPr/>
        <w:t>地</w:t>
      </w:r>
      <w:r>
        <w:rPr>
          <w:spacing w:val="-75"/>
        </w:rPr>
        <w:t> </w:t>
      </w:r>
      <w:r>
        <w:rPr/>
        <w:t>房</w:t>
      </w:r>
      <w:r>
        <w:rPr>
          <w:spacing w:val="-75"/>
        </w:rPr>
        <w:t> </w:t>
      </w:r>
      <w:r>
        <w:rPr/>
        <w:t>产</w:t>
      </w:r>
      <w:r>
        <w:rPr>
          <w:spacing w:val="-75"/>
        </w:rPr>
        <w:t> </w:t>
      </w:r>
      <w:r>
        <w:rPr/>
        <w:t>交</w:t>
      </w:r>
      <w:r>
        <w:rPr>
          <w:spacing w:val="-75"/>
        </w:rPr>
        <w:t> </w:t>
      </w:r>
      <w:r>
        <w:rPr/>
        <w:t>易</w:t>
      </w:r>
      <w:r>
        <w:rPr>
          <w:spacing w:val="-75"/>
        </w:rPr>
        <w:t> </w:t>
      </w:r>
      <w:r>
        <w:rPr/>
        <w:t>中</w:t>
      </w:r>
      <w:r>
        <w:rPr>
          <w:spacing w:val="-75"/>
        </w:rPr>
        <w:t> </w:t>
      </w:r>
      <w:r>
        <w:rPr/>
        <w:t>心</w:t>
      </w:r>
      <w:r>
        <w:rPr>
          <w:spacing w:val="-75"/>
        </w:rPr>
        <w:t> </w:t>
      </w:r>
      <w:r>
        <w:rPr/>
        <w:t>拍</w:t>
      </w:r>
      <w:r>
        <w:rPr>
          <w:spacing w:val="-75"/>
        </w:rPr>
        <w:t> </w:t>
      </w:r>
      <w:r>
        <w:rPr/>
        <w:t>卖</w:t>
      </w:r>
      <w:r>
        <w:rPr>
          <w:spacing w:val="-75"/>
        </w:rPr>
        <w:t> </w:t>
      </w:r>
      <w:r>
        <w:rPr/>
        <w:t>了</w:t>
      </w:r>
      <w:r>
        <w:rPr>
          <w:spacing w:val="-75"/>
        </w:rPr>
        <w:t> </w:t>
      </w:r>
      <w:r>
        <w:rPr/>
        <w:t>该</w:t>
      </w:r>
      <w:r>
        <w:rPr>
          <w:spacing w:val="-75"/>
        </w:rPr>
        <w:t> </w:t>
      </w:r>
      <w:r>
        <w:rPr/>
        <w:t>公</w:t>
      </w:r>
      <w:r>
        <w:rPr>
          <w:spacing w:val="-75"/>
        </w:rPr>
        <w:t> </w:t>
      </w:r>
      <w:r>
        <w:rPr/>
        <w:t>司</w:t>
      </w:r>
      <w:r>
        <w:rPr>
          <w:spacing w:val="-75"/>
        </w:rPr>
        <w:t> </w:t>
      </w:r>
      <w:r>
        <w:rPr/>
        <w:t>位</w:t>
      </w:r>
      <w:r>
        <w:rPr>
          <w:spacing w:val="-75"/>
        </w:rPr>
        <w:t> </w:t>
      </w:r>
      <w:r>
        <w:rPr/>
        <w:t>于</w:t>
      </w:r>
      <w:r>
        <w:rPr>
          <w:spacing w:val="-75"/>
        </w:rPr>
        <w:t> </w:t>
      </w:r>
      <w:r>
        <w:rPr/>
        <w:t>西</w:t>
      </w:r>
      <w:r>
        <w:rPr>
          <w:spacing w:val="-75"/>
        </w:rPr>
        <w:t> </w:t>
      </w:r>
      <w:r>
        <w:rPr/>
        <w:t>乡</w:t>
      </w:r>
      <w:r>
        <w:rPr>
          <w:spacing w:val="-75"/>
        </w:rPr>
        <w:t> </w:t>
      </w:r>
      <w:r>
        <w:rPr/>
        <w:t>镇</w:t>
      </w:r>
      <w:r>
        <w:rPr>
          <w:w w:val="99"/>
        </w:rPr>
        <w:t> </w:t>
      </w:r>
      <w:r>
        <w:rPr>
          <w:spacing w:val="9"/>
          <w:w w:val="99"/>
        </w:rPr>
        <w:t>广深</w:t>
      </w:r>
      <w:r>
        <w:rPr>
          <w:spacing w:val="-73"/>
          <w:w w:val="99"/>
        </w:rPr>
        <w:t> </w:t>
      </w:r>
      <w:r>
        <w:rPr>
          <w:spacing w:val="22"/>
          <w:w w:val="99"/>
        </w:rPr>
        <w:t>公路东侧西部开发区西部大厦土</w:t>
      </w:r>
      <w:r>
        <w:rPr>
          <w:spacing w:val="-75"/>
          <w:w w:val="99"/>
        </w:rPr>
        <w:t> </w:t>
      </w:r>
      <w:r>
        <w:rPr>
          <w:spacing w:val="-37"/>
          <w:w w:val="99"/>
        </w:rPr>
        <w:t>地（</w:t>
      </w:r>
      <w:r>
        <w:rPr>
          <w:spacing w:val="-71"/>
          <w:w w:val="99"/>
        </w:rPr>
        <w:t> </w:t>
      </w:r>
      <w:r>
        <w:rPr>
          <w:rFonts w:ascii="宋体" w:hAnsi="宋体" w:cs="宋体" w:eastAsia="宋体" w:hint="default"/>
          <w:spacing w:val="9"/>
          <w:w w:val="99"/>
        </w:rPr>
        <w:t>A120-0014</w:t>
      </w:r>
      <w:r>
        <w:rPr>
          <w:rFonts w:ascii="宋体" w:hAnsi="宋体" w:cs="宋体" w:eastAsia="宋体" w:hint="default"/>
          <w:spacing w:val="-19"/>
          <w:w w:val="99"/>
        </w:rPr>
        <w:t> </w:t>
      </w:r>
      <w:r>
        <w:rPr>
          <w:spacing w:val="9"/>
          <w:w w:val="99"/>
        </w:rPr>
        <w:t>号宗</w:t>
      </w:r>
      <w:r>
        <w:rPr>
          <w:spacing w:val="-73"/>
          <w:w w:val="99"/>
        </w:rPr>
        <w:t> </w:t>
      </w:r>
      <w:r>
        <w:rPr>
          <w:w w:val="99"/>
        </w:rPr>
        <w:t>地</w:t>
      </w:r>
      <w:r>
        <w:rPr>
          <w:spacing w:val="-75"/>
          <w:w w:val="99"/>
        </w:rPr>
        <w:t> </w:t>
      </w:r>
      <w:r>
        <w:rPr>
          <w:spacing w:val="-19"/>
          <w:w w:val="99"/>
        </w:rPr>
        <w:t>，面积</w:t>
      </w:r>
      <w:r>
        <w:rPr>
          <w:spacing w:val="-75"/>
          <w:w w:val="99"/>
        </w:rPr>
        <w:t> </w:t>
      </w:r>
      <w:r>
        <w:rPr>
          <w:w w:val="99"/>
        </w:rPr>
        <w:t>为</w:t>
      </w:r>
      <w:r>
        <w:rPr>
          <w:spacing w:val="-12"/>
          <w:w w:val="99"/>
        </w:rPr>
        <w:t> </w:t>
      </w:r>
      <w:r>
        <w:rPr>
          <w:rFonts w:ascii="宋体" w:hAnsi="宋体" w:cs="宋体" w:eastAsia="宋体" w:hint="default"/>
          <w:spacing w:val="9"/>
          <w:w w:val="99"/>
        </w:rPr>
        <w:t>7,683.90</w:t>
      </w:r>
      <w:r>
        <w:rPr>
          <w:rFonts w:ascii="宋体" w:hAnsi="宋体" w:cs="宋体" w:eastAsia="宋体" w:hint="default"/>
          <w:spacing w:val="-22"/>
          <w:w w:val="99"/>
        </w:rPr>
        <w:t> </w:t>
      </w:r>
      <w:r>
        <w:rPr>
          <w:spacing w:val="10"/>
          <w:w w:val="70"/>
        </w:rPr>
        <w:t>㎡），</w:t>
      </w:r>
      <w:r>
        <w:rPr>
          <w:w w:val="55"/>
        </w:rPr>
        <w:t> </w:t>
      </w:r>
      <w:r>
        <w:rPr/>
        <w:t>以</w:t>
      </w:r>
      <w:r>
        <w:rPr>
          <w:spacing w:val="-58"/>
        </w:rPr>
        <w:t> </w:t>
      </w:r>
      <w:r>
        <w:rPr/>
        <w:t>人</w:t>
      </w:r>
      <w:r>
        <w:rPr>
          <w:spacing w:val="-53"/>
        </w:rPr>
        <w:t> </w:t>
      </w:r>
      <w:r>
        <w:rPr/>
        <w:t>民</w:t>
      </w:r>
      <w:r>
        <w:rPr>
          <w:spacing w:val="-56"/>
        </w:rPr>
        <w:t> </w:t>
      </w:r>
      <w:r>
        <w:rPr/>
        <w:t>币</w:t>
      </w:r>
      <w:r>
        <w:rPr>
          <w:spacing w:val="8"/>
        </w:rPr>
        <w:t> </w:t>
      </w:r>
      <w:r>
        <w:rPr>
          <w:rFonts w:ascii="宋体" w:hAnsi="宋体" w:cs="宋体" w:eastAsia="宋体" w:hint="default"/>
          <w:spacing w:val="8"/>
        </w:rPr>
        <w:t>2,285</w:t>
      </w:r>
      <w:r>
        <w:rPr>
          <w:rFonts w:ascii="宋体" w:hAnsi="宋体" w:cs="宋体" w:eastAsia="宋体" w:hint="default"/>
          <w:spacing w:val="-5"/>
        </w:rPr>
        <w:t> </w:t>
      </w:r>
      <w:r>
        <w:rPr/>
        <w:t>万</w:t>
      </w:r>
      <w:r>
        <w:rPr>
          <w:spacing w:val="-58"/>
        </w:rPr>
        <w:t> </w:t>
      </w:r>
      <w:r>
        <w:rPr/>
        <w:t>元</w:t>
      </w:r>
      <w:r>
        <w:rPr>
          <w:spacing w:val="-53"/>
        </w:rPr>
        <w:t> </w:t>
      </w:r>
      <w:r>
        <w:rPr/>
        <w:t>成</w:t>
      </w:r>
      <w:r>
        <w:rPr>
          <w:spacing w:val="-56"/>
        </w:rPr>
        <w:t> </w:t>
      </w:r>
      <w:r>
        <w:rPr/>
        <w:t>交</w:t>
      </w:r>
      <w:r>
        <w:rPr>
          <w:spacing w:val="-53"/>
        </w:rPr>
        <w:t> </w:t>
      </w:r>
      <w:r>
        <w:rPr/>
        <w:t>。</w:t>
      </w:r>
      <w:r>
        <w:rPr>
          <w:spacing w:val="-53"/>
        </w:rPr>
        <w:t> </w:t>
      </w:r>
      <w:r>
        <w:rPr/>
        <w:t>西</w:t>
      </w:r>
      <w:r>
        <w:rPr>
          <w:spacing w:val="-56"/>
        </w:rPr>
        <w:t> </w:t>
      </w:r>
      <w:r>
        <w:rPr/>
        <w:t>部</w:t>
      </w:r>
      <w:r>
        <w:rPr>
          <w:spacing w:val="-53"/>
        </w:rPr>
        <w:t> </w:t>
      </w:r>
      <w:r>
        <w:rPr/>
        <w:t>房</w:t>
      </w:r>
      <w:r>
        <w:rPr>
          <w:spacing w:val="-53"/>
        </w:rPr>
        <w:t> </w:t>
      </w:r>
      <w:r>
        <w:rPr/>
        <w:t>地</w:t>
      </w:r>
      <w:r>
        <w:rPr>
          <w:spacing w:val="-56"/>
        </w:rPr>
        <w:t> </w:t>
      </w:r>
      <w:r>
        <w:rPr/>
        <w:t>产</w:t>
      </w:r>
      <w:r>
        <w:rPr>
          <w:spacing w:val="-53"/>
        </w:rPr>
        <w:t> </w:t>
      </w:r>
      <w:r>
        <w:rPr/>
        <w:t>公</w:t>
      </w:r>
      <w:r>
        <w:rPr>
          <w:spacing w:val="-53"/>
        </w:rPr>
        <w:t> </w:t>
      </w:r>
      <w:r>
        <w:rPr/>
        <w:t>司</w:t>
      </w:r>
      <w:r>
        <w:rPr>
          <w:spacing w:val="-56"/>
        </w:rPr>
        <w:t> </w:t>
      </w:r>
      <w:r>
        <w:rPr/>
        <w:t>按</w:t>
      </w:r>
      <w:r>
        <w:rPr>
          <w:spacing w:val="-53"/>
        </w:rPr>
        <w:t> </w:t>
      </w:r>
      <w:r>
        <w:rPr/>
        <w:t>照</w:t>
      </w:r>
      <w:r>
        <w:rPr>
          <w:spacing w:val="-53"/>
        </w:rPr>
        <w:t> </w:t>
      </w:r>
      <w:r>
        <w:rPr/>
        <w:t>拍</w:t>
      </w:r>
      <w:r>
        <w:rPr>
          <w:spacing w:val="-56"/>
        </w:rPr>
        <w:t> </w:t>
      </w:r>
      <w:r>
        <w:rPr/>
        <w:t>卖</w:t>
      </w:r>
      <w:r>
        <w:rPr>
          <w:spacing w:val="-53"/>
        </w:rPr>
        <w:t> </w:t>
      </w:r>
      <w:r>
        <w:rPr/>
        <w:t>收</w:t>
      </w:r>
      <w:r>
        <w:rPr>
          <w:spacing w:val="-53"/>
        </w:rPr>
        <w:t> </w:t>
      </w:r>
      <w:r>
        <w:rPr/>
        <w:t>入</w:t>
      </w:r>
      <w:r>
        <w:rPr>
          <w:spacing w:val="-56"/>
        </w:rPr>
        <w:t> </w:t>
      </w:r>
      <w:r>
        <w:rPr/>
        <w:t>计</w:t>
      </w:r>
      <w:r>
        <w:rPr>
          <w:spacing w:val="-53"/>
        </w:rPr>
        <w:t> </w:t>
      </w:r>
      <w:r>
        <w:rPr/>
        <w:t>提</w:t>
      </w:r>
      <w:r>
        <w:rPr>
          <w:spacing w:val="-53"/>
        </w:rPr>
        <w:t> </w:t>
      </w:r>
      <w:r>
        <w:rPr/>
        <w:t>了</w:t>
      </w:r>
      <w:r>
        <w:rPr>
          <w:spacing w:val="-56"/>
        </w:rPr>
        <w:t> </w:t>
      </w:r>
      <w:r>
        <w:rPr/>
        <w:t>相</w:t>
      </w:r>
      <w:r>
        <w:rPr>
          <w:spacing w:val="-53"/>
        </w:rPr>
        <w:t> </w:t>
      </w:r>
      <w:r>
        <w:rPr/>
        <w:t>关</w:t>
      </w:r>
      <w:r>
        <w:rPr>
          <w:spacing w:val="-53"/>
        </w:rPr>
        <w:t> </w:t>
      </w:r>
      <w:r>
        <w:rPr/>
        <w:t>税</w:t>
      </w:r>
      <w:r>
        <w:rPr>
          <w:spacing w:val="-56"/>
        </w:rPr>
        <w:t> </w:t>
      </w:r>
      <w:r>
        <w:rPr/>
        <w:t>费</w:t>
      </w:r>
      <w:r>
        <w:rPr>
          <w:w w:val="99"/>
        </w:rPr>
        <w:t> </w:t>
      </w:r>
      <w:r>
        <w:rPr>
          <w:rFonts w:ascii="宋体" w:hAnsi="宋体" w:cs="宋体" w:eastAsia="宋体" w:hint="default"/>
          <w:spacing w:val="10"/>
        </w:rPr>
        <w:t>1,188,200.00</w:t>
      </w:r>
      <w:r>
        <w:rPr>
          <w:rFonts w:ascii="宋体" w:hAnsi="宋体" w:cs="宋体" w:eastAsia="宋体" w:hint="default"/>
          <w:spacing w:val="-28"/>
        </w:rPr>
        <w:t> </w:t>
      </w:r>
      <w:r>
        <w:rPr>
          <w:spacing w:val="9"/>
        </w:rPr>
        <w:t>元。</w:t>
      </w:r>
    </w:p>
    <w:p>
      <w:pPr>
        <w:pStyle w:val="BodyText"/>
        <w:tabs>
          <w:tab w:pos="1013" w:val="left" w:leader="none"/>
        </w:tabs>
        <w:spacing w:line="331" w:lineRule="auto" w:before="176"/>
        <w:ind w:left="543" w:right="167"/>
        <w:jc w:val="left"/>
      </w:pPr>
      <w:r>
        <w:rPr>
          <w:rFonts w:ascii="宋体" w:hAnsi="宋体" w:cs="宋体" w:eastAsia="宋体" w:hint="default"/>
          <w:spacing w:val="4"/>
          <w:w w:val="95"/>
        </w:rPr>
        <w:t>*9</w:t>
        <w:tab/>
      </w:r>
      <w:r>
        <w:rPr>
          <w:rFonts w:ascii="宋体" w:hAnsi="宋体" w:cs="宋体" w:eastAsia="宋体" w:hint="default"/>
          <w:spacing w:val="7"/>
        </w:rPr>
        <w:t>2007</w:t>
      </w:r>
      <w:r>
        <w:rPr>
          <w:rFonts w:ascii="宋体" w:hAnsi="宋体" w:cs="宋体" w:eastAsia="宋体" w:hint="default"/>
          <w:spacing w:val="-29"/>
        </w:rPr>
        <w:t> </w:t>
      </w:r>
      <w:r>
        <w:rPr>
          <w:spacing w:val="22"/>
        </w:rPr>
        <w:t>年，深圳市宝安建鑫实业有限公司上诉本公司之子公司深圳市深信西</w:t>
      </w:r>
      <w:r>
        <w:rPr>
          <w:spacing w:val="-52"/>
        </w:rPr>
        <w:t> </w:t>
      </w:r>
      <w:r>
        <w:rPr/>
        <w:t>部</w:t>
      </w:r>
      <w:r>
        <w:rPr>
          <w:w w:val="99"/>
        </w:rPr>
        <w:t> </w:t>
      </w:r>
      <w:r>
        <w:rPr>
          <w:spacing w:val="12"/>
        </w:rPr>
        <w:t>房地</w:t>
      </w:r>
      <w:r>
        <w:rPr>
          <w:spacing w:val="-73"/>
        </w:rPr>
        <w:t> </w:t>
      </w:r>
      <w:r>
        <w:rPr/>
        <w:t>产</w:t>
      </w:r>
      <w:r>
        <w:rPr>
          <w:spacing w:val="-75"/>
        </w:rPr>
        <w:t> </w:t>
      </w:r>
      <w:r>
        <w:rPr/>
        <w:t>有</w:t>
      </w:r>
      <w:r>
        <w:rPr>
          <w:spacing w:val="-75"/>
        </w:rPr>
        <w:t> </w:t>
      </w:r>
      <w:r>
        <w:rPr/>
        <w:t>限</w:t>
      </w:r>
      <w:r>
        <w:rPr>
          <w:spacing w:val="-73"/>
        </w:rPr>
        <w:t> </w:t>
      </w:r>
      <w:r>
        <w:rPr/>
        <w:t>公</w:t>
      </w:r>
      <w:r>
        <w:rPr>
          <w:spacing w:val="-75"/>
        </w:rPr>
        <w:t> </w:t>
      </w:r>
      <w:r>
        <w:rPr/>
        <w:t>司</w:t>
      </w:r>
      <w:r>
        <w:rPr>
          <w:spacing w:val="-75"/>
        </w:rPr>
        <w:t> </w:t>
      </w:r>
      <w:r>
        <w:rPr/>
        <w:t>土</w:t>
      </w:r>
      <w:r>
        <w:rPr>
          <w:spacing w:val="-73"/>
        </w:rPr>
        <w:t> </w:t>
      </w:r>
      <w:r>
        <w:rPr/>
        <w:t>地</w:t>
      </w:r>
      <w:r>
        <w:rPr>
          <w:spacing w:val="-75"/>
        </w:rPr>
        <w:t> </w:t>
      </w:r>
      <w:r>
        <w:rPr/>
        <w:t>使</w:t>
      </w:r>
      <w:r>
        <w:rPr>
          <w:spacing w:val="-75"/>
        </w:rPr>
        <w:t> </w:t>
      </w:r>
      <w:r>
        <w:rPr/>
        <w:t>用</w:t>
      </w:r>
      <w:r>
        <w:rPr>
          <w:spacing w:val="-73"/>
        </w:rPr>
        <w:t> </w:t>
      </w:r>
      <w:r>
        <w:rPr/>
        <w:t>权</w:t>
      </w:r>
      <w:r>
        <w:rPr>
          <w:spacing w:val="-75"/>
        </w:rPr>
        <w:t> </w:t>
      </w:r>
      <w:r>
        <w:rPr/>
        <w:t>转</w:t>
      </w:r>
      <w:r>
        <w:rPr>
          <w:spacing w:val="-75"/>
        </w:rPr>
        <w:t> </w:t>
      </w:r>
      <w:r>
        <w:rPr/>
        <w:t>让</w:t>
      </w:r>
      <w:r>
        <w:rPr>
          <w:spacing w:val="-73"/>
        </w:rPr>
        <w:t> </w:t>
      </w:r>
      <w:r>
        <w:rPr/>
        <w:t>合</w:t>
      </w:r>
      <w:r>
        <w:rPr>
          <w:spacing w:val="-75"/>
        </w:rPr>
        <w:t> </w:t>
      </w:r>
      <w:r>
        <w:rPr/>
        <w:t>同</w:t>
      </w:r>
      <w:r>
        <w:rPr>
          <w:spacing w:val="-75"/>
        </w:rPr>
        <w:t> </w:t>
      </w:r>
      <w:r>
        <w:rPr/>
        <w:t>纠</w:t>
      </w:r>
      <w:r>
        <w:rPr>
          <w:spacing w:val="-73"/>
        </w:rPr>
        <w:t> </w:t>
      </w:r>
      <w:r>
        <w:rPr/>
        <w:t>纷</w:t>
      </w:r>
      <w:r>
        <w:rPr>
          <w:spacing w:val="-75"/>
        </w:rPr>
        <w:t> </w:t>
      </w:r>
      <w:r>
        <w:rPr/>
        <w:t>一</w:t>
      </w:r>
      <w:r>
        <w:rPr>
          <w:spacing w:val="-75"/>
        </w:rPr>
        <w:t> </w:t>
      </w:r>
      <w:r>
        <w:rPr/>
        <w:t>案</w:t>
      </w:r>
      <w:r>
        <w:rPr>
          <w:spacing w:val="-73"/>
        </w:rPr>
        <w:t> </w:t>
      </w:r>
      <w:r>
        <w:rPr/>
        <w:t>，</w:t>
      </w:r>
      <w:r>
        <w:rPr>
          <w:spacing w:val="-75"/>
        </w:rPr>
        <w:t> </w:t>
      </w:r>
      <w:r>
        <w:rPr/>
        <w:t>广</w:t>
      </w:r>
      <w:r>
        <w:rPr>
          <w:spacing w:val="-75"/>
        </w:rPr>
        <w:t> </w:t>
      </w:r>
      <w:r>
        <w:rPr/>
        <w:t>东</w:t>
      </w:r>
      <w:r>
        <w:rPr>
          <w:spacing w:val="-73"/>
        </w:rPr>
        <w:t> </w:t>
      </w:r>
      <w:r>
        <w:rPr/>
        <w:t>省</w:t>
      </w:r>
      <w:r>
        <w:rPr>
          <w:spacing w:val="-75"/>
        </w:rPr>
        <w:t> </w:t>
      </w:r>
      <w:r>
        <w:rPr/>
        <w:t>高</w:t>
      </w:r>
      <w:r>
        <w:rPr>
          <w:spacing w:val="-75"/>
        </w:rPr>
        <w:t> </w:t>
      </w:r>
      <w:r>
        <w:rPr/>
        <w:t>级</w:t>
      </w:r>
      <w:r>
        <w:rPr>
          <w:spacing w:val="-73"/>
        </w:rPr>
        <w:t> </w:t>
      </w:r>
      <w:r>
        <w:rPr/>
        <w:t>人</w:t>
      </w:r>
      <w:r>
        <w:rPr>
          <w:spacing w:val="-75"/>
        </w:rPr>
        <w:t> </w:t>
      </w:r>
      <w:r>
        <w:rPr/>
        <w:t>民</w:t>
      </w:r>
      <w:r>
        <w:rPr>
          <w:spacing w:val="-75"/>
        </w:rPr>
        <w:t> </w:t>
      </w:r>
      <w:r>
        <w:rPr/>
        <w:t>法</w:t>
      </w:r>
      <w:r>
        <w:rPr>
          <w:spacing w:val="-73"/>
        </w:rPr>
        <w:t> </w:t>
      </w:r>
      <w:r>
        <w:rPr/>
        <w:t>院</w:t>
      </w:r>
      <w:r>
        <w:rPr>
          <w:spacing w:val="-75"/>
        </w:rPr>
        <w:t> </w:t>
      </w:r>
      <w:r>
        <w:rPr/>
        <w:t>以</w:t>
      </w:r>
      <w:r>
        <w:rPr>
          <w:spacing w:val="-75"/>
        </w:rPr>
        <w:t> </w:t>
      </w:r>
      <w:r>
        <w:rPr/>
        <w:t>（</w:t>
      </w:r>
      <w:r>
        <w:rPr>
          <w:spacing w:val="-65"/>
        </w:rPr>
        <w:t> </w:t>
      </w:r>
      <w:r>
        <w:rPr>
          <w:rFonts w:ascii="宋体" w:hAnsi="宋体" w:cs="宋体" w:eastAsia="宋体" w:hint="default"/>
          <w:spacing w:val="7"/>
        </w:rPr>
        <w:t>2006</w:t>
      </w:r>
      <w:r>
        <w:rPr>
          <w:rFonts w:ascii="宋体" w:hAnsi="宋体" w:cs="宋体" w:eastAsia="宋体" w:hint="default"/>
          <w:spacing w:val="-81"/>
        </w:rPr>
        <w:t> </w:t>
      </w:r>
      <w:r>
        <w:rPr>
          <w:w w:val="95"/>
        </w:rPr>
        <w:t>）</w:t>
      </w:r>
      <w:r>
        <w:rPr>
          <w:w w:val="56"/>
        </w:rPr>
        <w:t> </w:t>
      </w:r>
      <w:r>
        <w:rPr>
          <w:spacing w:val="12"/>
        </w:rPr>
        <w:t>粤高</w:t>
      </w:r>
      <w:r>
        <w:rPr>
          <w:spacing w:val="-75"/>
        </w:rPr>
        <w:t> </w:t>
      </w:r>
      <w:r>
        <w:rPr/>
        <w:t>法</w:t>
      </w:r>
      <w:r>
        <w:rPr>
          <w:spacing w:val="-75"/>
        </w:rPr>
        <w:t> </w:t>
      </w:r>
      <w:r>
        <w:rPr/>
        <w:t>民</w:t>
      </w:r>
      <w:r>
        <w:rPr>
          <w:spacing w:val="-75"/>
        </w:rPr>
        <w:t> </w:t>
      </w:r>
      <w:r>
        <w:rPr/>
        <w:t>一</w:t>
      </w:r>
      <w:r>
        <w:rPr>
          <w:spacing w:val="-75"/>
        </w:rPr>
        <w:t> </w:t>
      </w:r>
      <w:r>
        <w:rPr/>
        <w:t>终</w:t>
      </w:r>
      <w:r>
        <w:rPr>
          <w:spacing w:val="-75"/>
        </w:rPr>
        <w:t> </w:t>
      </w:r>
      <w:r>
        <w:rPr/>
        <w:t>字</w:t>
      </w:r>
      <w:r>
        <w:rPr>
          <w:spacing w:val="-75"/>
        </w:rPr>
        <w:t> </w:t>
      </w:r>
      <w:r>
        <w:rPr/>
        <w:t>第</w:t>
      </w:r>
      <w:r>
        <w:rPr>
          <w:spacing w:val="-17"/>
        </w:rPr>
        <w:t> </w:t>
      </w:r>
      <w:r>
        <w:rPr>
          <w:rFonts w:ascii="宋体" w:hAnsi="宋体" w:cs="宋体" w:eastAsia="宋体" w:hint="default"/>
          <w:spacing w:val="6"/>
        </w:rPr>
        <w:t>396</w:t>
      </w:r>
      <w:r>
        <w:rPr>
          <w:rFonts w:ascii="宋体" w:hAnsi="宋体" w:cs="宋体" w:eastAsia="宋体" w:hint="default"/>
          <w:spacing w:val="-28"/>
        </w:rPr>
        <w:t> </w:t>
      </w:r>
      <w:r>
        <w:rPr>
          <w:spacing w:val="12"/>
        </w:rPr>
        <w:t>号民</w:t>
      </w:r>
      <w:r>
        <w:rPr>
          <w:spacing w:val="-75"/>
        </w:rPr>
        <w:t> </w:t>
      </w:r>
      <w:r>
        <w:rPr/>
        <w:t>事</w:t>
      </w:r>
      <w:r>
        <w:rPr>
          <w:spacing w:val="-75"/>
        </w:rPr>
        <w:t> </w:t>
      </w:r>
      <w:r>
        <w:rPr/>
        <w:t>判</w:t>
      </w:r>
      <w:r>
        <w:rPr>
          <w:spacing w:val="-75"/>
        </w:rPr>
        <w:t> </w:t>
      </w:r>
      <w:r>
        <w:rPr/>
        <w:t>决</w:t>
      </w:r>
      <w:r>
        <w:rPr>
          <w:spacing w:val="-75"/>
        </w:rPr>
        <w:t> </w:t>
      </w:r>
      <w:r>
        <w:rPr/>
        <w:t>书</w:t>
      </w:r>
      <w:r>
        <w:rPr>
          <w:spacing w:val="-75"/>
        </w:rPr>
        <w:t> </w:t>
      </w:r>
      <w:r>
        <w:rPr/>
        <w:t>判</w:t>
      </w:r>
      <w:r>
        <w:rPr>
          <w:spacing w:val="-75"/>
        </w:rPr>
        <w:t> </w:t>
      </w:r>
      <w:r>
        <w:rPr/>
        <w:t>决</w:t>
      </w:r>
      <w:r>
        <w:rPr>
          <w:spacing w:val="-75"/>
        </w:rPr>
        <w:t> </w:t>
      </w:r>
      <w:r>
        <w:rPr/>
        <w:t>西</w:t>
      </w:r>
      <w:r>
        <w:rPr>
          <w:spacing w:val="-75"/>
        </w:rPr>
        <w:t> </w:t>
      </w:r>
      <w:r>
        <w:rPr/>
        <w:t>部</w:t>
      </w:r>
      <w:r>
        <w:rPr>
          <w:spacing w:val="-75"/>
        </w:rPr>
        <w:t> </w:t>
      </w:r>
      <w:r>
        <w:rPr/>
        <w:t>房</w:t>
      </w:r>
      <w:r>
        <w:rPr>
          <w:spacing w:val="-75"/>
        </w:rPr>
        <w:t> </w:t>
      </w:r>
      <w:r>
        <w:rPr/>
        <w:t>地</w:t>
      </w:r>
      <w:r>
        <w:rPr>
          <w:spacing w:val="-75"/>
        </w:rPr>
        <w:t> </w:t>
      </w:r>
      <w:r>
        <w:rPr/>
        <w:t>产</w:t>
      </w:r>
      <w:r>
        <w:rPr>
          <w:spacing w:val="-75"/>
        </w:rPr>
        <w:t> </w:t>
      </w:r>
      <w:r>
        <w:rPr/>
        <w:t>公</w:t>
      </w:r>
      <w:r>
        <w:rPr>
          <w:spacing w:val="-75"/>
        </w:rPr>
        <w:t> </w:t>
      </w:r>
      <w:r>
        <w:rPr/>
        <w:t>司</w:t>
      </w:r>
      <w:r>
        <w:rPr>
          <w:spacing w:val="-75"/>
        </w:rPr>
        <w:t> </w:t>
      </w:r>
      <w:r>
        <w:rPr/>
        <w:t>向</w:t>
      </w:r>
      <w:r>
        <w:rPr>
          <w:spacing w:val="-75"/>
        </w:rPr>
        <w:t> </w:t>
      </w:r>
      <w:r>
        <w:rPr/>
        <w:t>深</w:t>
      </w:r>
      <w:r>
        <w:rPr>
          <w:spacing w:val="-75"/>
        </w:rPr>
        <w:t> </w:t>
      </w:r>
      <w:r>
        <w:rPr/>
        <w:t>圳</w:t>
      </w:r>
      <w:r>
        <w:rPr>
          <w:spacing w:val="-75"/>
        </w:rPr>
        <w:t> </w:t>
      </w:r>
      <w:r>
        <w:rPr/>
        <w:t>市</w:t>
      </w:r>
      <w:r>
        <w:rPr>
          <w:spacing w:val="-75"/>
        </w:rPr>
        <w:t> </w:t>
      </w:r>
      <w:r>
        <w:rPr/>
        <w:t>宝</w:t>
      </w:r>
      <w:r>
        <w:rPr>
          <w:spacing w:val="-75"/>
        </w:rPr>
        <w:t> </w:t>
      </w:r>
      <w:r>
        <w:rPr/>
        <w:t>安</w:t>
      </w:r>
      <w:r>
        <w:rPr>
          <w:spacing w:val="-75"/>
        </w:rPr>
        <w:t> </w:t>
      </w:r>
      <w:r>
        <w:rPr/>
        <w:t>建</w:t>
      </w:r>
      <w:r>
        <w:rPr>
          <w:spacing w:val="-75"/>
        </w:rPr>
        <w:t> </w:t>
      </w:r>
      <w:r>
        <w:rPr/>
        <w:t>鑫</w:t>
      </w:r>
      <w:r>
        <w:rPr>
          <w:spacing w:val="-75"/>
        </w:rPr>
        <w:t> </w:t>
      </w:r>
      <w:r>
        <w:rPr/>
        <w:t>实</w:t>
      </w:r>
      <w:r>
        <w:rPr>
          <w:spacing w:val="-75"/>
        </w:rPr>
        <w:t> </w:t>
      </w:r>
      <w:r>
        <w:rPr/>
        <w:t>业</w:t>
      </w:r>
      <w:r>
        <w:rPr>
          <w:w w:val="99"/>
        </w:rPr>
        <w:t> </w:t>
      </w:r>
      <w:r>
        <w:rPr/>
        <w:t>有</w:t>
      </w:r>
      <w:r>
        <w:rPr>
          <w:spacing w:val="-53"/>
        </w:rPr>
        <w:t> </w:t>
      </w:r>
      <w:r>
        <w:rPr/>
        <w:t>限</w:t>
      </w:r>
      <w:r>
        <w:rPr>
          <w:spacing w:val="-51"/>
        </w:rPr>
        <w:t> </w:t>
      </w:r>
      <w:r>
        <w:rPr/>
        <w:t>公</w:t>
      </w:r>
      <w:r>
        <w:rPr>
          <w:spacing w:val="-51"/>
        </w:rPr>
        <w:t> </w:t>
      </w:r>
      <w:r>
        <w:rPr/>
        <w:t>司</w:t>
      </w:r>
      <w:r>
        <w:rPr>
          <w:spacing w:val="-49"/>
        </w:rPr>
        <w:t> </w:t>
      </w:r>
      <w:r>
        <w:rPr/>
        <w:t>赔</w:t>
      </w:r>
      <w:r>
        <w:rPr>
          <w:spacing w:val="-51"/>
        </w:rPr>
        <w:t> </w:t>
      </w:r>
      <w:r>
        <w:rPr/>
        <w:t>偿</w:t>
      </w:r>
      <w:r>
        <w:rPr>
          <w:spacing w:val="-49"/>
        </w:rPr>
        <w:t> </w:t>
      </w:r>
      <w:r>
        <w:rPr/>
        <w:t>人</w:t>
      </w:r>
      <w:r>
        <w:rPr>
          <w:spacing w:val="-51"/>
        </w:rPr>
        <w:t> </w:t>
      </w:r>
      <w:r>
        <w:rPr/>
        <w:t>民</w:t>
      </w:r>
      <w:r>
        <w:rPr>
          <w:spacing w:val="-49"/>
        </w:rPr>
        <w:t> </w:t>
      </w:r>
      <w:r>
        <w:rPr/>
        <w:t>币</w:t>
      </w:r>
      <w:r>
        <w:rPr>
          <w:spacing w:val="10"/>
        </w:rPr>
        <w:t> </w:t>
      </w:r>
      <w:r>
        <w:rPr>
          <w:rFonts w:ascii="宋体" w:hAnsi="宋体" w:cs="宋体" w:eastAsia="宋体" w:hint="default"/>
          <w:spacing w:val="10"/>
        </w:rPr>
        <w:t>19,659,383.73</w:t>
      </w:r>
      <w:r>
        <w:rPr>
          <w:rFonts w:ascii="宋体" w:hAnsi="宋体" w:cs="宋体" w:eastAsia="宋体" w:hint="default"/>
          <w:spacing w:val="2"/>
        </w:rPr>
        <w:t> </w:t>
      </w:r>
      <w:r>
        <w:rPr/>
        <w:t>元</w:t>
      </w:r>
      <w:r>
        <w:rPr>
          <w:spacing w:val="-53"/>
        </w:rPr>
        <w:t> </w:t>
      </w:r>
      <w:r>
        <w:rPr/>
        <w:t>，</w:t>
      </w:r>
      <w:r>
        <w:rPr>
          <w:spacing w:val="-51"/>
        </w:rPr>
        <w:t> </w:t>
      </w:r>
      <w:r>
        <w:rPr/>
        <w:t>案</w:t>
      </w:r>
      <w:r>
        <w:rPr>
          <w:spacing w:val="-51"/>
        </w:rPr>
        <w:t> </w:t>
      </w:r>
      <w:r>
        <w:rPr/>
        <w:t>件</w:t>
      </w:r>
      <w:r>
        <w:rPr>
          <w:spacing w:val="-49"/>
        </w:rPr>
        <w:t> </w:t>
      </w:r>
      <w:r>
        <w:rPr/>
        <w:t>受</w:t>
      </w:r>
      <w:r>
        <w:rPr>
          <w:spacing w:val="-51"/>
        </w:rPr>
        <w:t> </w:t>
      </w:r>
      <w:r>
        <w:rPr/>
        <w:t>理</w:t>
      </w:r>
      <w:r>
        <w:rPr>
          <w:spacing w:val="-49"/>
        </w:rPr>
        <w:t> </w:t>
      </w:r>
      <w:r>
        <w:rPr/>
        <w:t>费</w:t>
      </w:r>
      <w:r>
        <w:rPr>
          <w:spacing w:val="-51"/>
        </w:rPr>
        <w:t> </w:t>
      </w:r>
      <w:r>
        <w:rPr/>
        <w:t>和</w:t>
      </w:r>
      <w:r>
        <w:rPr>
          <w:spacing w:val="-49"/>
        </w:rPr>
        <w:t> </w:t>
      </w:r>
      <w:r>
        <w:rPr/>
        <w:t>保</w:t>
      </w:r>
      <w:r>
        <w:rPr>
          <w:spacing w:val="-51"/>
        </w:rPr>
        <w:t> </w:t>
      </w:r>
      <w:r>
        <w:rPr/>
        <w:t>全</w:t>
      </w:r>
      <w:r>
        <w:rPr>
          <w:spacing w:val="-49"/>
        </w:rPr>
        <w:t> </w:t>
      </w:r>
      <w:r>
        <w:rPr/>
        <w:t>费</w:t>
      </w:r>
      <w:r>
        <w:rPr>
          <w:spacing w:val="-51"/>
        </w:rPr>
        <w:t> </w:t>
      </w:r>
      <w:r>
        <w:rPr/>
        <w:t>共</w:t>
      </w:r>
      <w:r>
        <w:rPr>
          <w:spacing w:val="-49"/>
        </w:rPr>
        <w:t> </w:t>
      </w:r>
      <w:r>
        <w:rPr/>
        <w:t>计</w:t>
      </w:r>
      <w:r>
        <w:rPr>
          <w:spacing w:val="-51"/>
        </w:rPr>
        <w:t> </w:t>
      </w:r>
      <w:r>
        <w:rPr/>
        <w:t>人</w:t>
      </w:r>
      <w:r>
        <w:rPr>
          <w:spacing w:val="-49"/>
        </w:rPr>
        <w:t> </w:t>
      </w:r>
      <w:r>
        <w:rPr/>
        <w:t>民</w:t>
      </w:r>
      <w:r>
        <w:rPr>
          <w:spacing w:val="-51"/>
        </w:rPr>
        <w:t> </w:t>
      </w:r>
      <w:r>
        <w:rPr/>
        <w:t>币</w:t>
      </w:r>
      <w:r>
        <w:rPr>
          <w:w w:val="99"/>
        </w:rPr>
        <w:t> </w:t>
      </w:r>
      <w:r>
        <w:rPr>
          <w:rFonts w:ascii="宋体" w:hAnsi="宋体" w:cs="宋体" w:eastAsia="宋体" w:hint="default"/>
          <w:spacing w:val="10"/>
        </w:rPr>
        <w:t>226,880.87</w:t>
      </w:r>
      <w:r>
        <w:rPr>
          <w:rFonts w:ascii="宋体" w:hAnsi="宋体" w:cs="宋体" w:eastAsia="宋体" w:hint="default"/>
          <w:spacing w:val="-31"/>
        </w:rPr>
        <w:t> </w:t>
      </w:r>
      <w:r>
        <w:rPr>
          <w:spacing w:val="9"/>
        </w:rPr>
        <w:t>元由</w:t>
      </w:r>
      <w:r>
        <w:rPr>
          <w:spacing w:val="-76"/>
        </w:rPr>
        <w:t> </w:t>
      </w:r>
      <w:r>
        <w:rPr>
          <w:spacing w:val="21"/>
        </w:rPr>
        <w:t>西部房地产公司负担。</w:t>
      </w:r>
      <w:r>
        <w:rPr>
          <w:spacing w:val="-78"/>
        </w:rPr>
        <w:t> </w:t>
      </w:r>
      <w:r>
        <w:rPr>
          <w:spacing w:val="22"/>
        </w:rPr>
        <w:t>故本公司根据判决结果计提预计负债计人</w:t>
      </w:r>
    </w:p>
    <w:p>
      <w:pPr>
        <w:pStyle w:val="BodyText"/>
        <w:spacing w:line="240" w:lineRule="auto" w:before="22"/>
        <w:ind w:left="543" w:right="106"/>
        <w:jc w:val="left"/>
      </w:pPr>
      <w:r>
        <w:rPr>
          <w:spacing w:val="9"/>
        </w:rPr>
        <w:t>民币 </w:t>
      </w:r>
      <w:r>
        <w:rPr>
          <w:rFonts w:ascii="宋体" w:hAnsi="宋体" w:cs="宋体" w:eastAsia="宋体" w:hint="default"/>
          <w:spacing w:val="10"/>
        </w:rPr>
        <w:t>19,886,264.60</w:t>
      </w:r>
      <w:r>
        <w:rPr>
          <w:rFonts w:ascii="宋体" w:hAnsi="宋体" w:cs="宋体" w:eastAsia="宋体" w:hint="default"/>
          <w:spacing w:val="-50"/>
        </w:rPr>
        <w:t> </w:t>
      </w:r>
      <w:r>
        <w:rPr>
          <w:spacing w:val="9"/>
        </w:rPr>
        <w:t>元。</w:t>
      </w:r>
    </w:p>
    <w:p>
      <w:pPr>
        <w:spacing w:line="240" w:lineRule="auto" w:before="6"/>
        <w:rPr>
          <w:rFonts w:ascii="宋体" w:hAnsi="宋体" w:cs="宋体" w:eastAsia="宋体" w:hint="default"/>
          <w:sz w:val="19"/>
          <w:szCs w:val="19"/>
        </w:rPr>
      </w:pPr>
    </w:p>
    <w:p>
      <w:pPr>
        <w:pStyle w:val="BodyText"/>
        <w:spacing w:line="331" w:lineRule="auto"/>
        <w:ind w:left="543" w:right="153"/>
        <w:jc w:val="both"/>
        <w:rPr>
          <w:rFonts w:ascii="宋体" w:hAnsi="宋体" w:cs="宋体" w:eastAsia="宋体" w:hint="default"/>
        </w:rPr>
      </w:pPr>
      <w:r>
        <w:rPr>
          <w:rFonts w:ascii="宋体" w:hAnsi="宋体" w:cs="宋体" w:eastAsia="宋体" w:hint="default"/>
          <w:spacing w:val="6"/>
        </w:rPr>
        <w:t>*10</w:t>
      </w:r>
      <w:r>
        <w:rPr>
          <w:rFonts w:ascii="宋体" w:hAnsi="宋体" w:cs="宋体" w:eastAsia="宋体" w:hint="default"/>
          <w:spacing w:val="59"/>
        </w:rPr>
        <w:t> </w:t>
      </w:r>
      <w:r>
        <w:rPr>
          <w:rFonts w:ascii="宋体" w:hAnsi="宋体" w:cs="宋体" w:eastAsia="宋体" w:hint="default"/>
          <w:spacing w:val="7"/>
        </w:rPr>
        <w:t>2002</w:t>
      </w:r>
      <w:r>
        <w:rPr>
          <w:rFonts w:ascii="宋体" w:hAnsi="宋体" w:cs="宋体" w:eastAsia="宋体" w:hint="default"/>
          <w:spacing w:val="-24"/>
        </w:rPr>
        <w:t> </w:t>
      </w:r>
      <w:r>
        <w:rPr/>
        <w:t>年</w:t>
      </w:r>
      <w:r>
        <w:rPr>
          <w:spacing w:val="-18"/>
        </w:rPr>
        <w:t> </w:t>
      </w:r>
      <w:r>
        <w:rPr>
          <w:rFonts w:ascii="宋体" w:hAnsi="宋体" w:cs="宋体" w:eastAsia="宋体" w:hint="default"/>
        </w:rPr>
        <w:t>8</w:t>
      </w:r>
      <w:r>
        <w:rPr>
          <w:rFonts w:ascii="宋体" w:hAnsi="宋体" w:cs="宋体" w:eastAsia="宋体" w:hint="default"/>
          <w:spacing w:val="-32"/>
        </w:rPr>
        <w:t> </w:t>
      </w:r>
      <w:r>
        <w:rPr/>
        <w:t>月</w:t>
      </w:r>
      <w:r>
        <w:rPr>
          <w:spacing w:val="-18"/>
        </w:rPr>
        <w:t> </w:t>
      </w:r>
      <w:r>
        <w:rPr>
          <w:rFonts w:ascii="宋体" w:hAnsi="宋体" w:cs="宋体" w:eastAsia="宋体" w:hint="default"/>
        </w:rPr>
        <w:t>6</w:t>
      </w:r>
      <w:r>
        <w:rPr>
          <w:rFonts w:ascii="宋体" w:hAnsi="宋体" w:cs="宋体" w:eastAsia="宋体" w:hint="default"/>
          <w:spacing w:val="-32"/>
        </w:rPr>
        <w:t> </w:t>
      </w:r>
      <w:r>
        <w:rPr>
          <w:spacing w:val="12"/>
        </w:rPr>
        <w:t>日，</w:t>
      </w:r>
      <w:r>
        <w:rPr>
          <w:spacing w:val="-75"/>
        </w:rPr>
        <w:t> </w:t>
      </w:r>
      <w:r>
        <w:rPr/>
        <w:t>本</w:t>
      </w:r>
      <w:r>
        <w:rPr>
          <w:spacing w:val="-75"/>
        </w:rPr>
        <w:t> </w:t>
      </w:r>
      <w:r>
        <w:rPr/>
        <w:t>公</w:t>
      </w:r>
      <w:r>
        <w:rPr>
          <w:spacing w:val="-73"/>
        </w:rPr>
        <w:t> </w:t>
      </w:r>
      <w:r>
        <w:rPr/>
        <w:t>司</w:t>
      </w:r>
      <w:r>
        <w:rPr>
          <w:spacing w:val="-75"/>
        </w:rPr>
        <w:t> </w:t>
      </w:r>
      <w:r>
        <w:rPr/>
        <w:t>之</w:t>
      </w:r>
      <w:r>
        <w:rPr>
          <w:spacing w:val="-73"/>
        </w:rPr>
        <w:t> </w:t>
      </w:r>
      <w:r>
        <w:rPr/>
        <w:t>子</w:t>
      </w:r>
      <w:r>
        <w:rPr>
          <w:spacing w:val="-75"/>
        </w:rPr>
        <w:t> </w:t>
      </w:r>
      <w:r>
        <w:rPr/>
        <w:t>公</w:t>
      </w:r>
      <w:r>
        <w:rPr>
          <w:spacing w:val="-73"/>
        </w:rPr>
        <w:t> </w:t>
      </w:r>
      <w:r>
        <w:rPr/>
        <w:t>司</w:t>
      </w:r>
      <w:r>
        <w:rPr>
          <w:spacing w:val="-75"/>
        </w:rPr>
        <w:t> </w:t>
      </w:r>
      <w:r>
        <w:rPr/>
        <w:t>西</w:t>
      </w:r>
      <w:r>
        <w:rPr>
          <w:spacing w:val="-73"/>
        </w:rPr>
        <w:t> </w:t>
      </w:r>
      <w:r>
        <w:rPr/>
        <w:t>部</w:t>
      </w:r>
      <w:r>
        <w:rPr>
          <w:spacing w:val="-75"/>
        </w:rPr>
        <w:t> </w:t>
      </w:r>
      <w:r>
        <w:rPr/>
        <w:t>房</w:t>
      </w:r>
      <w:r>
        <w:rPr>
          <w:spacing w:val="-73"/>
        </w:rPr>
        <w:t> </w:t>
      </w:r>
      <w:r>
        <w:rPr/>
        <w:t>地</w:t>
      </w:r>
      <w:r>
        <w:rPr>
          <w:spacing w:val="-75"/>
        </w:rPr>
        <w:t> </w:t>
      </w:r>
      <w:r>
        <w:rPr/>
        <w:t>产</w:t>
      </w:r>
      <w:r>
        <w:rPr>
          <w:spacing w:val="-73"/>
        </w:rPr>
        <w:t> </w:t>
      </w:r>
      <w:r>
        <w:rPr/>
        <w:t>公</w:t>
      </w:r>
      <w:r>
        <w:rPr>
          <w:spacing w:val="-75"/>
        </w:rPr>
        <w:t> </w:t>
      </w:r>
      <w:r>
        <w:rPr/>
        <w:t>司</w:t>
      </w:r>
      <w:r>
        <w:rPr>
          <w:spacing w:val="-73"/>
        </w:rPr>
        <w:t> </w:t>
      </w:r>
      <w:r>
        <w:rPr/>
        <w:t>与</w:t>
      </w:r>
      <w:r>
        <w:rPr>
          <w:spacing w:val="-75"/>
        </w:rPr>
        <w:t> </w:t>
      </w:r>
      <w:r>
        <w:rPr/>
        <w:t>深</w:t>
      </w:r>
      <w:r>
        <w:rPr>
          <w:spacing w:val="-73"/>
        </w:rPr>
        <w:t> </w:t>
      </w:r>
      <w:r>
        <w:rPr/>
        <w:t>圳</w:t>
      </w:r>
      <w:r>
        <w:rPr>
          <w:spacing w:val="-75"/>
        </w:rPr>
        <w:t> </w:t>
      </w:r>
      <w:r>
        <w:rPr/>
        <w:t>市</w:t>
      </w:r>
      <w:r>
        <w:rPr>
          <w:spacing w:val="-73"/>
        </w:rPr>
        <w:t> </w:t>
      </w:r>
      <w:r>
        <w:rPr/>
        <w:t>市</w:t>
      </w:r>
      <w:r>
        <w:rPr>
          <w:spacing w:val="-75"/>
        </w:rPr>
        <w:t> </w:t>
      </w:r>
      <w:r>
        <w:rPr/>
        <w:t>政</w:t>
      </w:r>
      <w:r>
        <w:rPr>
          <w:spacing w:val="-73"/>
        </w:rPr>
        <w:t> </w:t>
      </w:r>
      <w:r>
        <w:rPr/>
        <w:t>工</w:t>
      </w:r>
      <w:r>
        <w:rPr>
          <w:spacing w:val="-75"/>
        </w:rPr>
        <w:t> </w:t>
      </w:r>
      <w:r>
        <w:rPr/>
        <w:t>程</w:t>
      </w:r>
      <w:r>
        <w:rPr>
          <w:spacing w:val="-73"/>
        </w:rPr>
        <w:t> </w:t>
      </w:r>
      <w:r>
        <w:rPr/>
        <w:t>总</w:t>
      </w:r>
      <w:r>
        <w:rPr>
          <w:spacing w:val="-75"/>
        </w:rPr>
        <w:t> </w:t>
      </w:r>
      <w:r>
        <w:rPr/>
        <w:t>公</w:t>
      </w:r>
      <w:r>
        <w:rPr>
          <w:w w:val="99"/>
        </w:rPr>
        <w:t> </w:t>
      </w:r>
      <w:r>
        <w:rPr>
          <w:spacing w:val="16"/>
        </w:rPr>
        <w:t>司签订《深圳市建设工程施工合同》</w:t>
      </w:r>
      <w:r>
        <w:rPr>
          <w:rFonts w:ascii="宋体" w:hAnsi="宋体" w:cs="宋体" w:eastAsia="宋体" w:hint="default"/>
          <w:spacing w:val="16"/>
        </w:rPr>
        <w:t>(</w:t>
      </w:r>
      <w:r>
        <w:rPr>
          <w:spacing w:val="16"/>
        </w:rPr>
        <w:t>主体</w:t>
      </w:r>
      <w:r>
        <w:rPr>
          <w:spacing w:val="-76"/>
        </w:rPr>
        <w:t> </w:t>
      </w:r>
      <w:r>
        <w:rPr>
          <w:spacing w:val="12"/>
        </w:rPr>
        <w:t>工程</w:t>
      </w:r>
      <w:r>
        <w:rPr>
          <w:spacing w:val="-72"/>
        </w:rPr>
        <w:t> </w:t>
      </w:r>
      <w:r>
        <w:rPr>
          <w:rFonts w:ascii="宋体" w:hAnsi="宋体" w:cs="宋体" w:eastAsia="宋体" w:hint="default"/>
          <w:spacing w:val="7"/>
        </w:rPr>
        <w:t>)</w:t>
      </w:r>
      <w:r>
        <w:rPr>
          <w:spacing w:val="7"/>
        </w:rPr>
        <w:t>、</w:t>
      </w:r>
      <w:r>
        <w:rPr>
          <w:rFonts w:ascii="宋体" w:hAnsi="宋体" w:cs="宋体" w:eastAsia="宋体" w:hint="default"/>
          <w:spacing w:val="7"/>
        </w:rPr>
        <w:t>2003</w:t>
      </w:r>
      <w:r>
        <w:rPr>
          <w:rFonts w:ascii="宋体" w:hAnsi="宋体" w:cs="宋体" w:eastAsia="宋体" w:hint="default"/>
          <w:spacing w:val="-33"/>
        </w:rPr>
        <w:t> </w:t>
      </w:r>
      <w:r>
        <w:rPr/>
        <w:t>年</w:t>
      </w:r>
      <w:r>
        <w:rPr>
          <w:spacing w:val="-27"/>
        </w:rPr>
        <w:t> </w:t>
      </w:r>
      <w:r>
        <w:rPr>
          <w:rFonts w:ascii="宋体" w:hAnsi="宋体" w:cs="宋体" w:eastAsia="宋体" w:hint="default"/>
          <w:spacing w:val="4"/>
        </w:rPr>
        <w:t>12</w:t>
      </w:r>
      <w:r>
        <w:rPr>
          <w:rFonts w:ascii="宋体" w:hAnsi="宋体" w:cs="宋体" w:eastAsia="宋体" w:hint="default"/>
          <w:spacing w:val="-33"/>
        </w:rPr>
        <w:t> </w:t>
      </w:r>
      <w:r>
        <w:rPr/>
        <w:t>月</w:t>
      </w:r>
      <w:r>
        <w:rPr>
          <w:spacing w:val="-25"/>
        </w:rPr>
        <w:t> </w:t>
      </w:r>
      <w:r>
        <w:rPr>
          <w:rFonts w:ascii="宋体" w:hAnsi="宋体" w:cs="宋体" w:eastAsia="宋体" w:hint="default"/>
          <w:spacing w:val="4"/>
        </w:rPr>
        <w:t>12</w:t>
      </w:r>
      <w:r>
        <w:rPr>
          <w:rFonts w:ascii="宋体" w:hAnsi="宋体" w:cs="宋体" w:eastAsia="宋体" w:hint="default"/>
          <w:spacing w:val="-36"/>
        </w:rPr>
        <w:t> </w:t>
      </w:r>
      <w:r>
        <w:rPr>
          <w:spacing w:val="9"/>
        </w:rPr>
        <w:t>日双</w:t>
      </w:r>
      <w:r>
        <w:rPr>
          <w:spacing w:val="-76"/>
        </w:rPr>
        <w:t> </w:t>
      </w:r>
      <w:r>
        <w:rPr>
          <w:spacing w:val="6"/>
        </w:rPr>
        <w:t>方签订《</w:t>
      </w:r>
      <w:r>
        <w:rPr>
          <w:spacing w:val="-81"/>
        </w:rPr>
        <w:t> </w:t>
      </w:r>
      <w:r>
        <w:rPr/>
        <w:t>深</w:t>
      </w:r>
      <w:r>
        <w:rPr>
          <w:w w:val="99"/>
        </w:rPr>
        <w:t> </w:t>
      </w:r>
      <w:r>
        <w:rPr>
          <w:spacing w:val="9"/>
          <w:w w:val="95"/>
        </w:rPr>
        <w:t>圳市</w:t>
      </w:r>
      <w:r>
        <w:rPr>
          <w:spacing w:val="-19"/>
          <w:w w:val="95"/>
        </w:rPr>
        <w:t> </w:t>
      </w:r>
      <w:r>
        <w:rPr>
          <w:spacing w:val="19"/>
          <w:w w:val="95"/>
        </w:rPr>
        <w:t>建设工程施工合同》</w:t>
      </w:r>
      <w:r>
        <w:rPr>
          <w:rFonts w:ascii="宋体" w:hAnsi="宋体" w:cs="宋体" w:eastAsia="宋体" w:hint="default"/>
          <w:spacing w:val="19"/>
          <w:w w:val="95"/>
        </w:rPr>
        <w:t>(</w:t>
      </w:r>
      <w:r>
        <w:rPr>
          <w:spacing w:val="19"/>
          <w:w w:val="95"/>
        </w:rPr>
        <w:t>室外</w:t>
      </w:r>
      <w:r>
        <w:rPr>
          <w:spacing w:val="-19"/>
          <w:w w:val="95"/>
        </w:rPr>
        <w:t> </w:t>
      </w:r>
      <w:r>
        <w:rPr>
          <w:spacing w:val="12"/>
          <w:w w:val="95"/>
        </w:rPr>
        <w:t>工程</w:t>
      </w:r>
      <w:r>
        <w:rPr>
          <w:spacing w:val="-13"/>
          <w:w w:val="95"/>
        </w:rPr>
        <w:t> </w:t>
      </w:r>
      <w:r>
        <w:rPr>
          <w:rFonts w:ascii="宋体" w:hAnsi="宋体" w:cs="宋体" w:eastAsia="宋体" w:hint="default"/>
          <w:spacing w:val="21"/>
          <w:w w:val="95"/>
        </w:rPr>
        <w:t>)</w:t>
      </w:r>
      <w:r>
        <w:rPr>
          <w:spacing w:val="21"/>
          <w:w w:val="95"/>
        </w:rPr>
        <w:t>，工程完工竣工验收后对工程结算存在纠纷</w:t>
      </w:r>
      <w:r>
        <w:rPr>
          <w:spacing w:val="23"/>
          <w:w w:val="95"/>
        </w:rPr>
        <w:t> </w:t>
      </w:r>
      <w:r>
        <w:rPr>
          <w:w w:val="95"/>
        </w:rPr>
        <w:t>。</w:t>
      </w:r>
      <w:r>
        <w:rPr>
          <w:spacing w:val="-76"/>
          <w:w w:val="95"/>
        </w:rPr>
        <w:t> </w:t>
      </w:r>
      <w:r>
        <w:rPr>
          <w:spacing w:val="-76"/>
          <w:w w:val="95"/>
        </w:rPr>
      </w:r>
      <w:r>
        <w:rPr>
          <w:rFonts w:ascii="宋体" w:hAnsi="宋体" w:cs="宋体" w:eastAsia="宋体" w:hint="default"/>
          <w:spacing w:val="7"/>
        </w:rPr>
        <w:t>2005</w:t>
      </w:r>
      <w:r>
        <w:rPr>
          <w:rFonts w:ascii="宋体" w:hAnsi="宋体" w:cs="宋体" w:eastAsia="宋体" w:hint="default"/>
          <w:spacing w:val="-27"/>
        </w:rPr>
        <w:t> </w:t>
      </w:r>
      <w:r>
        <w:rPr/>
        <w:t>年</w:t>
      </w:r>
      <w:r>
        <w:rPr>
          <w:spacing w:val="-21"/>
        </w:rPr>
        <w:t> </w:t>
      </w:r>
      <w:r>
        <w:rPr>
          <w:rFonts w:ascii="宋体" w:hAnsi="宋体" w:cs="宋体" w:eastAsia="宋体" w:hint="default"/>
        </w:rPr>
        <w:t>5</w:t>
      </w:r>
      <w:r>
        <w:rPr>
          <w:rFonts w:ascii="宋体" w:hAnsi="宋体" w:cs="宋体" w:eastAsia="宋体" w:hint="default"/>
          <w:spacing w:val="-32"/>
        </w:rPr>
        <w:t> </w:t>
      </w:r>
      <w:r>
        <w:rPr/>
        <w:t>月</w:t>
      </w:r>
      <w:r>
        <w:rPr>
          <w:spacing w:val="-19"/>
        </w:rPr>
        <w:t> </w:t>
      </w:r>
      <w:r>
        <w:rPr>
          <w:rFonts w:ascii="宋体" w:hAnsi="宋体" w:cs="宋体" w:eastAsia="宋体" w:hint="default"/>
          <w:spacing w:val="4"/>
        </w:rPr>
        <w:t>19</w:t>
      </w:r>
      <w:r>
        <w:rPr>
          <w:rFonts w:ascii="宋体" w:hAnsi="宋体" w:cs="宋体" w:eastAsia="宋体" w:hint="default"/>
          <w:spacing w:val="-27"/>
        </w:rPr>
        <w:t> </w:t>
      </w:r>
      <w:r>
        <w:rPr>
          <w:spacing w:val="18"/>
        </w:rPr>
        <w:t>日，深圳市市政工程总公司向深圳仲裁委员会申请仲裁。</w:t>
      </w:r>
      <w:r>
        <w:rPr>
          <w:rFonts w:ascii="宋体" w:hAnsi="宋体" w:cs="宋体" w:eastAsia="宋体" w:hint="default"/>
          <w:spacing w:val="18"/>
        </w:rPr>
        <w:t>2005</w:t>
      </w:r>
      <w:r>
        <w:rPr>
          <w:rFonts w:ascii="宋体" w:hAnsi="宋体" w:cs="宋体" w:eastAsia="宋体" w:hint="default"/>
          <w:spacing w:val="-27"/>
        </w:rPr>
        <w:t> </w:t>
      </w:r>
      <w:r>
        <w:rPr/>
        <w:t>年</w:t>
      </w:r>
      <w:r>
        <w:rPr>
          <w:spacing w:val="-19"/>
        </w:rPr>
        <w:t> </w:t>
      </w:r>
      <w:r>
        <w:rPr>
          <w:rFonts w:ascii="宋体" w:hAnsi="宋体" w:cs="宋体" w:eastAsia="宋体" w:hint="default"/>
        </w:rPr>
        <w:t>8</w:t>
      </w:r>
      <w:r>
        <w:rPr>
          <w:rFonts w:ascii="宋体" w:hAnsi="宋体" w:cs="宋体" w:eastAsia="宋体" w:hint="default"/>
          <w:w w:val="99"/>
        </w:rPr>
        <w:t> </w:t>
      </w:r>
      <w:r>
        <w:rPr/>
        <w:t>月</w:t>
      </w:r>
      <w:r>
        <w:rPr>
          <w:spacing w:val="-22"/>
        </w:rPr>
        <w:t> </w:t>
      </w:r>
      <w:r>
        <w:rPr>
          <w:rFonts w:ascii="宋体" w:hAnsi="宋体" w:cs="宋体" w:eastAsia="宋体" w:hint="default"/>
        </w:rPr>
        <w:t>2</w:t>
      </w:r>
      <w:r>
        <w:rPr>
          <w:rFonts w:ascii="宋体" w:hAnsi="宋体" w:cs="宋体" w:eastAsia="宋体" w:hint="default"/>
          <w:spacing w:val="-32"/>
        </w:rPr>
        <w:t> </w:t>
      </w:r>
      <w:r>
        <w:rPr>
          <w:spacing w:val="12"/>
        </w:rPr>
        <w:t>日，</w:t>
      </w:r>
      <w:r>
        <w:rPr>
          <w:spacing w:val="-75"/>
        </w:rPr>
        <w:t> </w:t>
      </w:r>
      <w:r>
        <w:rPr/>
        <w:t>深</w:t>
      </w:r>
      <w:r>
        <w:rPr>
          <w:spacing w:val="-75"/>
        </w:rPr>
        <w:t> </w:t>
      </w:r>
      <w:r>
        <w:rPr/>
        <w:t>圳</w:t>
      </w:r>
      <w:r>
        <w:rPr>
          <w:spacing w:val="-75"/>
        </w:rPr>
        <w:t> </w:t>
      </w:r>
      <w:r>
        <w:rPr/>
        <w:t>仲</w:t>
      </w:r>
      <w:r>
        <w:rPr>
          <w:spacing w:val="-75"/>
        </w:rPr>
        <w:t> </w:t>
      </w:r>
      <w:r>
        <w:rPr/>
        <w:t>裁</w:t>
      </w:r>
      <w:r>
        <w:rPr>
          <w:spacing w:val="-75"/>
        </w:rPr>
        <w:t> </w:t>
      </w:r>
      <w:r>
        <w:rPr/>
        <w:t>委</w:t>
      </w:r>
      <w:r>
        <w:rPr>
          <w:spacing w:val="-75"/>
        </w:rPr>
        <w:t> </w:t>
      </w:r>
      <w:r>
        <w:rPr/>
        <w:t>员</w:t>
      </w:r>
      <w:r>
        <w:rPr>
          <w:spacing w:val="-75"/>
        </w:rPr>
        <w:t> </w:t>
      </w:r>
      <w:r>
        <w:rPr/>
        <w:t>会</w:t>
      </w:r>
      <w:r>
        <w:rPr>
          <w:spacing w:val="-75"/>
        </w:rPr>
        <w:t> </w:t>
      </w:r>
      <w:r>
        <w:rPr/>
        <w:t>作</w:t>
      </w:r>
      <w:r>
        <w:rPr>
          <w:spacing w:val="-75"/>
        </w:rPr>
        <w:t> </w:t>
      </w:r>
      <w:r>
        <w:rPr/>
        <w:t>出</w:t>
      </w:r>
      <w:r>
        <w:rPr>
          <w:spacing w:val="-75"/>
        </w:rPr>
        <w:t> </w:t>
      </w:r>
      <w:r>
        <w:rPr/>
        <w:t>裁</w:t>
      </w:r>
      <w:r>
        <w:rPr>
          <w:spacing w:val="-75"/>
        </w:rPr>
        <w:t> </w:t>
      </w:r>
      <w:r>
        <w:rPr/>
        <w:t>决</w:t>
      </w:r>
      <w:r>
        <w:rPr>
          <w:spacing w:val="-75"/>
        </w:rPr>
        <w:t> </w:t>
      </w:r>
      <w:r>
        <w:rPr/>
        <w:t>：</w:t>
      </w:r>
      <w:r>
        <w:rPr>
          <w:spacing w:val="-68"/>
        </w:rPr>
        <w:t> </w:t>
      </w:r>
      <w:r>
        <w:rPr>
          <w:rFonts w:ascii="宋体" w:hAnsi="宋体" w:cs="宋体" w:eastAsia="宋体" w:hint="default"/>
        </w:rPr>
        <w:t>“</w:t>
      </w:r>
      <w:r>
        <w:rPr>
          <w:rFonts w:ascii="宋体" w:hAnsi="宋体" w:cs="宋体" w:eastAsia="宋体" w:hint="default"/>
          <w:spacing w:val="-75"/>
        </w:rPr>
        <w:t> </w:t>
      </w:r>
      <w:r>
        <w:rPr>
          <w:spacing w:val="12"/>
        </w:rPr>
        <w:t>西部</w:t>
      </w:r>
      <w:r>
        <w:rPr>
          <w:spacing w:val="-75"/>
        </w:rPr>
        <w:t> </w:t>
      </w:r>
      <w:r>
        <w:rPr/>
        <w:t>房</w:t>
      </w:r>
      <w:r>
        <w:rPr>
          <w:spacing w:val="-75"/>
        </w:rPr>
        <w:t> </w:t>
      </w:r>
      <w:r>
        <w:rPr/>
        <w:t>地</w:t>
      </w:r>
      <w:r>
        <w:rPr>
          <w:spacing w:val="-75"/>
        </w:rPr>
        <w:t> </w:t>
      </w:r>
      <w:r>
        <w:rPr/>
        <w:t>产</w:t>
      </w:r>
      <w:r>
        <w:rPr>
          <w:spacing w:val="-75"/>
        </w:rPr>
        <w:t> </w:t>
      </w:r>
      <w:r>
        <w:rPr/>
        <w:t>公</w:t>
      </w:r>
      <w:r>
        <w:rPr>
          <w:spacing w:val="-75"/>
        </w:rPr>
        <w:t> </w:t>
      </w:r>
      <w:r>
        <w:rPr/>
        <w:t>司</w:t>
      </w:r>
      <w:r>
        <w:rPr>
          <w:spacing w:val="-75"/>
        </w:rPr>
        <w:t> </w:t>
      </w:r>
      <w:r>
        <w:rPr/>
        <w:t>应</w:t>
      </w:r>
      <w:r>
        <w:rPr>
          <w:spacing w:val="-75"/>
        </w:rPr>
        <w:t> </w:t>
      </w:r>
      <w:r>
        <w:rPr/>
        <w:t>向</w:t>
      </w:r>
      <w:r>
        <w:rPr>
          <w:spacing w:val="-75"/>
        </w:rPr>
        <w:t> </w:t>
      </w:r>
      <w:r>
        <w:rPr/>
        <w:t>深</w:t>
      </w:r>
      <w:r>
        <w:rPr>
          <w:spacing w:val="-75"/>
        </w:rPr>
        <w:t> </w:t>
      </w:r>
      <w:r>
        <w:rPr/>
        <w:t>圳</w:t>
      </w:r>
      <w:r>
        <w:rPr>
          <w:spacing w:val="-75"/>
        </w:rPr>
        <w:t> </w:t>
      </w:r>
      <w:r>
        <w:rPr/>
        <w:t>市</w:t>
      </w:r>
      <w:r>
        <w:rPr>
          <w:spacing w:val="-75"/>
        </w:rPr>
        <w:t> </w:t>
      </w:r>
      <w:r>
        <w:rPr/>
        <w:t>市</w:t>
      </w:r>
      <w:r>
        <w:rPr>
          <w:spacing w:val="-75"/>
        </w:rPr>
        <w:t> </w:t>
      </w:r>
      <w:r>
        <w:rPr/>
        <w:t>政</w:t>
      </w:r>
      <w:r>
        <w:rPr>
          <w:spacing w:val="-75"/>
        </w:rPr>
        <w:t> </w:t>
      </w:r>
      <w:r>
        <w:rPr/>
        <w:t>工</w:t>
      </w:r>
      <w:r>
        <w:rPr>
          <w:spacing w:val="-75"/>
        </w:rPr>
        <w:t> </w:t>
      </w:r>
      <w:r>
        <w:rPr/>
        <w:t>程</w:t>
      </w:r>
      <w:r>
        <w:rPr>
          <w:spacing w:val="-75"/>
        </w:rPr>
        <w:t> </w:t>
      </w:r>
      <w:r>
        <w:rPr/>
        <w:t>总</w:t>
      </w:r>
      <w:r>
        <w:rPr>
          <w:spacing w:val="-75"/>
        </w:rPr>
        <w:t> </w:t>
      </w:r>
      <w:r>
        <w:rPr/>
        <w:t>公</w:t>
      </w:r>
      <w:r>
        <w:rPr>
          <w:w w:val="99"/>
        </w:rPr>
        <w:t> </w:t>
      </w:r>
      <w:r>
        <w:rPr>
          <w:spacing w:val="9"/>
        </w:rPr>
        <w:t>司支</w:t>
      </w:r>
      <w:r>
        <w:rPr>
          <w:spacing w:val="-76"/>
        </w:rPr>
        <w:t> </w:t>
      </w:r>
      <w:r>
        <w:rPr>
          <w:spacing w:val="20"/>
        </w:rPr>
        <w:t>付工程款人民币</w:t>
      </w:r>
      <w:r>
        <w:rPr>
          <w:spacing w:val="-16"/>
        </w:rPr>
        <w:t> </w:t>
      </w:r>
      <w:r>
        <w:rPr>
          <w:rFonts w:ascii="宋体" w:hAnsi="宋体" w:cs="宋体" w:eastAsia="宋体" w:hint="default"/>
          <w:spacing w:val="10"/>
        </w:rPr>
        <w:t>10,509,691.00</w:t>
      </w:r>
      <w:r>
        <w:rPr>
          <w:rFonts w:ascii="宋体" w:hAnsi="宋体" w:cs="宋体" w:eastAsia="宋体" w:hint="default"/>
          <w:spacing w:val="-27"/>
        </w:rPr>
        <w:t> </w:t>
      </w:r>
      <w:r>
        <w:rPr>
          <w:spacing w:val="7"/>
        </w:rPr>
        <w:t>元，支</w:t>
      </w:r>
      <w:r>
        <w:rPr>
          <w:spacing w:val="-76"/>
        </w:rPr>
        <w:t> </w:t>
      </w:r>
      <w:r>
        <w:rPr>
          <w:spacing w:val="21"/>
        </w:rPr>
        <w:t>付施工奖金人民币</w:t>
      </w:r>
      <w:r>
        <w:rPr>
          <w:spacing w:val="-13"/>
        </w:rPr>
        <w:t> </w:t>
      </w:r>
      <w:r>
        <w:rPr>
          <w:rFonts w:ascii="宋体" w:hAnsi="宋体" w:cs="宋体" w:eastAsia="宋体" w:hint="default"/>
          <w:spacing w:val="10"/>
        </w:rPr>
        <w:t>280,000.00</w:t>
      </w:r>
      <w:r>
        <w:rPr>
          <w:rFonts w:ascii="宋体" w:hAnsi="宋体" w:cs="宋体" w:eastAsia="宋体" w:hint="default"/>
          <w:spacing w:val="-29"/>
        </w:rPr>
        <w:t> </w:t>
      </w:r>
      <w:r>
        <w:rPr>
          <w:spacing w:val="8"/>
        </w:rPr>
        <w:t>元，本</w:t>
      </w:r>
      <w:r>
        <w:rPr>
          <w:w w:val="99"/>
        </w:rPr>
        <w:t> </w:t>
      </w:r>
      <w:r>
        <w:rPr>
          <w:spacing w:val="12"/>
        </w:rPr>
        <w:t>案仲</w:t>
      </w:r>
      <w:r>
        <w:rPr>
          <w:spacing w:val="-75"/>
        </w:rPr>
        <w:t> </w:t>
      </w:r>
      <w:r>
        <w:rPr/>
        <w:t>裁</w:t>
      </w:r>
      <w:r>
        <w:rPr>
          <w:spacing w:val="-75"/>
        </w:rPr>
        <w:t> </w:t>
      </w:r>
      <w:r>
        <w:rPr/>
        <w:t>费</w:t>
      </w:r>
      <w:r>
        <w:rPr>
          <w:spacing w:val="-17"/>
        </w:rPr>
        <w:t> </w:t>
      </w:r>
      <w:r>
        <w:rPr>
          <w:rFonts w:ascii="宋体" w:hAnsi="宋体" w:cs="宋体" w:eastAsia="宋体" w:hint="default"/>
          <w:spacing w:val="10"/>
        </w:rPr>
        <w:t>125,891.00</w:t>
      </w:r>
      <w:r>
        <w:rPr>
          <w:rFonts w:ascii="宋体" w:hAnsi="宋体" w:cs="宋体" w:eastAsia="宋体" w:hint="default"/>
          <w:spacing w:val="-27"/>
        </w:rPr>
        <w:t> </w:t>
      </w:r>
      <w:r>
        <w:rPr/>
        <w:t>元</w:t>
      </w:r>
      <w:r>
        <w:rPr>
          <w:spacing w:val="-73"/>
        </w:rPr>
        <w:t> </w:t>
      </w:r>
      <w:r>
        <w:rPr>
          <w:rFonts w:ascii="宋体" w:hAnsi="宋体" w:cs="宋体" w:eastAsia="宋体" w:hint="default"/>
          <w:spacing w:val="12"/>
        </w:rPr>
        <w:t>,</w:t>
      </w:r>
      <w:r>
        <w:rPr>
          <w:spacing w:val="12"/>
        </w:rPr>
        <w:t>由深</w:t>
      </w:r>
      <w:r>
        <w:rPr>
          <w:spacing w:val="-73"/>
        </w:rPr>
        <w:t> </w:t>
      </w:r>
      <w:r>
        <w:rPr>
          <w:spacing w:val="12"/>
        </w:rPr>
        <w:t>圳市</w:t>
      </w:r>
      <w:r>
        <w:rPr>
          <w:spacing w:val="-75"/>
        </w:rPr>
        <w:t> </w:t>
      </w:r>
      <w:r>
        <w:rPr/>
        <w:t>市</w:t>
      </w:r>
      <w:r>
        <w:rPr>
          <w:spacing w:val="-75"/>
        </w:rPr>
        <w:t> </w:t>
      </w:r>
      <w:r>
        <w:rPr/>
        <w:t>政</w:t>
      </w:r>
      <w:r>
        <w:rPr>
          <w:spacing w:val="-75"/>
        </w:rPr>
        <w:t> </w:t>
      </w:r>
      <w:r>
        <w:rPr/>
        <w:t>工</w:t>
      </w:r>
      <w:r>
        <w:rPr>
          <w:spacing w:val="-75"/>
        </w:rPr>
        <w:t> </w:t>
      </w:r>
      <w:r>
        <w:rPr/>
        <w:t>程</w:t>
      </w:r>
      <w:r>
        <w:rPr>
          <w:spacing w:val="-75"/>
        </w:rPr>
        <w:t> </w:t>
      </w:r>
      <w:r>
        <w:rPr/>
        <w:t>总</w:t>
      </w:r>
      <w:r>
        <w:rPr>
          <w:spacing w:val="-75"/>
        </w:rPr>
        <w:t> </w:t>
      </w:r>
      <w:r>
        <w:rPr/>
        <w:t>公</w:t>
      </w:r>
      <w:r>
        <w:rPr>
          <w:spacing w:val="-75"/>
        </w:rPr>
        <w:t> </w:t>
      </w:r>
      <w:r>
        <w:rPr/>
        <w:t>司</w:t>
      </w:r>
      <w:r>
        <w:rPr>
          <w:spacing w:val="-75"/>
        </w:rPr>
        <w:t> </w:t>
      </w:r>
      <w:r>
        <w:rPr/>
        <w:t>承</w:t>
      </w:r>
      <w:r>
        <w:rPr>
          <w:spacing w:val="-75"/>
        </w:rPr>
        <w:t> </w:t>
      </w:r>
      <w:r>
        <w:rPr/>
        <w:t>担</w:t>
      </w:r>
      <w:r>
        <w:rPr>
          <w:spacing w:val="-12"/>
        </w:rPr>
        <w:t> </w:t>
      </w:r>
      <w:r>
        <w:rPr>
          <w:rFonts w:ascii="宋体" w:hAnsi="宋体" w:cs="宋体" w:eastAsia="宋体" w:hint="default"/>
          <w:spacing w:val="9"/>
        </w:rPr>
        <w:t>37,767.00</w:t>
      </w:r>
      <w:r>
        <w:rPr>
          <w:rFonts w:ascii="宋体" w:hAnsi="宋体" w:cs="宋体" w:eastAsia="宋体" w:hint="default"/>
          <w:spacing w:val="-24"/>
        </w:rPr>
        <w:t> </w:t>
      </w:r>
      <w:r>
        <w:rPr>
          <w:spacing w:val="12"/>
        </w:rPr>
        <w:t>元，</w:t>
      </w:r>
      <w:r>
        <w:rPr>
          <w:spacing w:val="-75"/>
        </w:rPr>
        <w:t> </w:t>
      </w:r>
      <w:r>
        <w:rPr/>
        <w:t>西</w:t>
      </w:r>
      <w:r>
        <w:rPr>
          <w:spacing w:val="-75"/>
        </w:rPr>
        <w:t> </w:t>
      </w:r>
      <w:r>
        <w:rPr/>
        <w:t>部</w:t>
      </w:r>
      <w:r>
        <w:rPr>
          <w:spacing w:val="-75"/>
        </w:rPr>
        <w:t> </w:t>
      </w:r>
      <w:r>
        <w:rPr/>
        <w:t>房</w:t>
      </w:r>
      <w:r>
        <w:rPr>
          <w:spacing w:val="-75"/>
        </w:rPr>
        <w:t> </w:t>
      </w:r>
      <w:r>
        <w:rPr/>
        <w:t>地</w:t>
      </w:r>
      <w:r>
        <w:rPr>
          <w:w w:val="99"/>
        </w:rPr>
        <w:t> </w:t>
      </w:r>
      <w:r>
        <w:rPr>
          <w:spacing w:val="12"/>
        </w:rPr>
        <w:t>产公</w:t>
      </w:r>
      <w:r>
        <w:rPr>
          <w:spacing w:val="-75"/>
        </w:rPr>
        <w:t> </w:t>
      </w:r>
      <w:r>
        <w:rPr/>
        <w:t>司</w:t>
      </w:r>
      <w:r>
        <w:rPr>
          <w:spacing w:val="-75"/>
        </w:rPr>
        <w:t> </w:t>
      </w:r>
      <w:r>
        <w:rPr/>
        <w:t>承</w:t>
      </w:r>
      <w:r>
        <w:rPr>
          <w:spacing w:val="-75"/>
        </w:rPr>
        <w:t> </w:t>
      </w:r>
      <w:r>
        <w:rPr/>
        <w:t>担</w:t>
      </w:r>
      <w:r>
        <w:rPr>
          <w:spacing w:val="-17"/>
        </w:rPr>
        <w:t> </w:t>
      </w:r>
      <w:r>
        <w:rPr>
          <w:rFonts w:ascii="宋体" w:hAnsi="宋体" w:cs="宋体" w:eastAsia="宋体" w:hint="default"/>
          <w:spacing w:val="9"/>
        </w:rPr>
        <w:t>88,124.00</w:t>
      </w:r>
      <w:r>
        <w:rPr>
          <w:rFonts w:ascii="宋体" w:hAnsi="宋体" w:cs="宋体" w:eastAsia="宋体" w:hint="default"/>
          <w:spacing w:val="-24"/>
        </w:rPr>
        <w:t> </w:t>
      </w:r>
      <w:r>
        <w:rPr>
          <w:spacing w:val="12"/>
        </w:rPr>
        <w:t>元。</w:t>
      </w:r>
      <w:r>
        <w:rPr>
          <w:spacing w:val="-73"/>
        </w:rPr>
        <w:t> </w:t>
      </w:r>
      <w:r>
        <w:rPr>
          <w:rFonts w:ascii="宋体" w:hAnsi="宋体" w:cs="宋体" w:eastAsia="宋体" w:hint="default"/>
        </w:rPr>
        <w:t>”</w:t>
      </w:r>
      <w:r>
        <w:rPr>
          <w:rFonts w:ascii="宋体" w:hAnsi="宋体" w:cs="宋体" w:eastAsia="宋体" w:hint="default"/>
          <w:spacing w:val="-75"/>
        </w:rPr>
        <w:t> </w:t>
      </w:r>
      <w:r>
        <w:rPr>
          <w:spacing w:val="12"/>
        </w:rPr>
        <w:t>深圳</w:t>
      </w:r>
      <w:r>
        <w:rPr>
          <w:spacing w:val="-75"/>
        </w:rPr>
        <w:t> </w:t>
      </w:r>
      <w:r>
        <w:rPr/>
        <w:t>市</w:t>
      </w:r>
      <w:r>
        <w:rPr>
          <w:spacing w:val="-75"/>
        </w:rPr>
        <w:t> </w:t>
      </w:r>
      <w:r>
        <w:rPr/>
        <w:t>市</w:t>
      </w:r>
      <w:r>
        <w:rPr>
          <w:spacing w:val="-75"/>
        </w:rPr>
        <w:t> </w:t>
      </w:r>
      <w:r>
        <w:rPr/>
        <w:t>政</w:t>
      </w:r>
      <w:r>
        <w:rPr>
          <w:spacing w:val="-75"/>
        </w:rPr>
        <w:t> </w:t>
      </w:r>
      <w:r>
        <w:rPr/>
        <w:t>工</w:t>
      </w:r>
      <w:r>
        <w:rPr>
          <w:spacing w:val="-75"/>
        </w:rPr>
        <w:t> </w:t>
      </w:r>
      <w:r>
        <w:rPr/>
        <w:t>程</w:t>
      </w:r>
      <w:r>
        <w:rPr>
          <w:spacing w:val="-75"/>
        </w:rPr>
        <w:t> </w:t>
      </w:r>
      <w:r>
        <w:rPr/>
        <w:t>总</w:t>
      </w:r>
      <w:r>
        <w:rPr>
          <w:spacing w:val="-75"/>
        </w:rPr>
        <w:t> </w:t>
      </w:r>
      <w:r>
        <w:rPr/>
        <w:t>公</w:t>
      </w:r>
      <w:r>
        <w:rPr>
          <w:spacing w:val="-75"/>
        </w:rPr>
        <w:t> </w:t>
      </w:r>
      <w:r>
        <w:rPr/>
        <w:t>司</w:t>
      </w:r>
      <w:r>
        <w:rPr>
          <w:spacing w:val="-75"/>
        </w:rPr>
        <w:t> </w:t>
      </w:r>
      <w:r>
        <w:rPr/>
        <w:t>已</w:t>
      </w:r>
      <w:r>
        <w:rPr>
          <w:spacing w:val="-75"/>
        </w:rPr>
        <w:t> </w:t>
      </w:r>
      <w:r>
        <w:rPr/>
        <w:t>经</w:t>
      </w:r>
      <w:r>
        <w:rPr>
          <w:spacing w:val="-75"/>
        </w:rPr>
        <w:t> </w:t>
      </w:r>
      <w:r>
        <w:rPr/>
        <w:t>预</w:t>
      </w:r>
      <w:r>
        <w:rPr>
          <w:spacing w:val="-75"/>
        </w:rPr>
        <w:t> </w:t>
      </w:r>
      <w:r>
        <w:rPr/>
        <w:t>缴</w:t>
      </w:r>
      <w:r>
        <w:rPr>
          <w:spacing w:val="-75"/>
        </w:rPr>
        <w:t> </w:t>
      </w:r>
      <w:r>
        <w:rPr/>
        <w:t>了</w:t>
      </w:r>
      <w:r>
        <w:rPr>
          <w:spacing w:val="-12"/>
        </w:rPr>
        <w:t> </w:t>
      </w:r>
      <w:r>
        <w:rPr>
          <w:rFonts w:ascii="宋体" w:hAnsi="宋体" w:cs="宋体" w:eastAsia="宋体" w:hint="default"/>
          <w:spacing w:val="10"/>
        </w:rPr>
        <w:t>125,891.00</w:t>
      </w:r>
      <w:r>
        <w:rPr>
          <w:rFonts w:ascii="宋体" w:hAnsi="宋体" w:cs="宋体" w:eastAsia="宋体" w:hint="default"/>
          <w:spacing w:val="-25"/>
        </w:rPr>
        <w:t> </w:t>
      </w:r>
      <w:r>
        <w:rPr/>
        <w:t>元</w:t>
      </w:r>
      <w:r>
        <w:rPr>
          <w:spacing w:val="-75"/>
        </w:rPr>
        <w:t> </w:t>
      </w:r>
      <w:r>
        <w:rPr>
          <w:rFonts w:ascii="宋体" w:hAnsi="宋体" w:cs="宋体" w:eastAsia="宋体" w:hint="default"/>
        </w:rPr>
        <w:t>,</w:t>
      </w:r>
    </w:p>
    <w:p>
      <w:pPr>
        <w:spacing w:after="0" w:line="331" w:lineRule="auto"/>
        <w:jc w:val="both"/>
        <w:rPr>
          <w:rFonts w:ascii="宋体" w:hAnsi="宋体" w:cs="宋体" w:eastAsia="宋体" w:hint="default"/>
        </w:rPr>
        <w:sectPr>
          <w:pgSz w:w="11910" w:h="16840"/>
          <w:pgMar w:header="0" w:footer="890" w:top="2280" w:bottom="1080" w:left="1660" w:right="1640"/>
        </w:sectPr>
      </w:pPr>
    </w:p>
    <w:p>
      <w:pPr>
        <w:spacing w:line="240" w:lineRule="auto" w:before="3"/>
        <w:rPr>
          <w:rFonts w:ascii="宋体" w:hAnsi="宋体" w:cs="宋体" w:eastAsia="宋体" w:hint="default"/>
          <w:sz w:val="17"/>
          <w:szCs w:val="17"/>
        </w:rPr>
      </w:pPr>
    </w:p>
    <w:p>
      <w:pPr>
        <w:pStyle w:val="BodyText"/>
        <w:spacing w:line="331" w:lineRule="auto" w:before="37"/>
        <w:ind w:left="543" w:right="212"/>
        <w:jc w:val="both"/>
      </w:pPr>
      <w:r>
        <w:rPr>
          <w:spacing w:val="12"/>
        </w:rPr>
        <w:t>因此</w:t>
      </w:r>
      <w:r>
        <w:rPr>
          <w:spacing w:val="-75"/>
        </w:rPr>
        <w:t> </w:t>
      </w:r>
      <w:r>
        <w:rPr/>
        <w:t>西</w:t>
      </w:r>
      <w:r>
        <w:rPr>
          <w:spacing w:val="-75"/>
        </w:rPr>
        <w:t> </w:t>
      </w:r>
      <w:r>
        <w:rPr/>
        <w:t>部</w:t>
      </w:r>
      <w:r>
        <w:rPr>
          <w:spacing w:val="-75"/>
        </w:rPr>
        <w:t> </w:t>
      </w:r>
      <w:r>
        <w:rPr/>
        <w:t>房</w:t>
      </w:r>
      <w:r>
        <w:rPr>
          <w:spacing w:val="-75"/>
        </w:rPr>
        <w:t> </w:t>
      </w:r>
      <w:r>
        <w:rPr/>
        <w:t>地</w:t>
      </w:r>
      <w:r>
        <w:rPr>
          <w:spacing w:val="-75"/>
        </w:rPr>
        <w:t> </w:t>
      </w:r>
      <w:r>
        <w:rPr/>
        <w:t>产</w:t>
      </w:r>
      <w:r>
        <w:rPr>
          <w:spacing w:val="-75"/>
        </w:rPr>
        <w:t> </w:t>
      </w:r>
      <w:r>
        <w:rPr/>
        <w:t>公</w:t>
      </w:r>
      <w:r>
        <w:rPr>
          <w:spacing w:val="-75"/>
        </w:rPr>
        <w:t> </w:t>
      </w:r>
      <w:r>
        <w:rPr/>
        <w:t>司</w:t>
      </w:r>
      <w:r>
        <w:rPr>
          <w:spacing w:val="-75"/>
        </w:rPr>
        <w:t> </w:t>
      </w:r>
      <w:r>
        <w:rPr/>
        <w:t>应</w:t>
      </w:r>
      <w:r>
        <w:rPr>
          <w:spacing w:val="-75"/>
        </w:rPr>
        <w:t> </w:t>
      </w:r>
      <w:r>
        <w:rPr/>
        <w:t>当</w:t>
      </w:r>
      <w:r>
        <w:rPr>
          <w:spacing w:val="-75"/>
        </w:rPr>
        <w:t> </w:t>
      </w:r>
      <w:r>
        <w:rPr/>
        <w:t>偿</w:t>
      </w:r>
      <w:r>
        <w:rPr>
          <w:spacing w:val="-75"/>
        </w:rPr>
        <w:t> </w:t>
      </w:r>
      <w:r>
        <w:rPr/>
        <w:t>付</w:t>
      </w:r>
      <w:r>
        <w:rPr>
          <w:spacing w:val="-75"/>
        </w:rPr>
        <w:t> </w:t>
      </w:r>
      <w:r>
        <w:rPr/>
        <w:t>对</w:t>
      </w:r>
      <w:r>
        <w:rPr>
          <w:spacing w:val="-75"/>
        </w:rPr>
        <w:t> </w:t>
      </w:r>
      <w:r>
        <w:rPr/>
        <w:t>方</w:t>
      </w:r>
      <w:r>
        <w:rPr>
          <w:spacing w:val="-75"/>
        </w:rPr>
        <w:t> </w:t>
      </w:r>
      <w:r>
        <w:rPr/>
        <w:t>垫</w:t>
      </w:r>
      <w:r>
        <w:rPr>
          <w:spacing w:val="-75"/>
        </w:rPr>
        <w:t> </w:t>
      </w:r>
      <w:r>
        <w:rPr/>
        <w:t>付</w:t>
      </w:r>
      <w:r>
        <w:rPr>
          <w:spacing w:val="-75"/>
        </w:rPr>
        <w:t> </w:t>
      </w:r>
      <w:r>
        <w:rPr/>
        <w:t>的</w:t>
      </w:r>
      <w:r>
        <w:rPr>
          <w:spacing w:val="-75"/>
        </w:rPr>
        <w:t> </w:t>
      </w:r>
      <w:r>
        <w:rPr/>
        <w:t>仲</w:t>
      </w:r>
      <w:r>
        <w:rPr>
          <w:spacing w:val="-75"/>
        </w:rPr>
        <w:t> </w:t>
      </w:r>
      <w:r>
        <w:rPr/>
        <w:t>裁</w:t>
      </w:r>
      <w:r>
        <w:rPr>
          <w:spacing w:val="-75"/>
        </w:rPr>
        <w:t> </w:t>
      </w:r>
      <w:r>
        <w:rPr/>
        <w:t>费</w:t>
      </w:r>
      <w:r>
        <w:rPr>
          <w:spacing w:val="-12"/>
        </w:rPr>
        <w:t> </w:t>
      </w:r>
      <w:r>
        <w:rPr>
          <w:rFonts w:ascii="宋体" w:hAnsi="宋体" w:cs="宋体" w:eastAsia="宋体" w:hint="default"/>
          <w:spacing w:val="9"/>
        </w:rPr>
        <w:t>88,124.00</w:t>
      </w:r>
      <w:r>
        <w:rPr>
          <w:rFonts w:ascii="宋体" w:hAnsi="宋体" w:cs="宋体" w:eastAsia="宋体" w:hint="default"/>
          <w:spacing w:val="-22"/>
        </w:rPr>
        <w:t> </w:t>
      </w:r>
      <w:r>
        <w:rPr>
          <w:spacing w:val="12"/>
        </w:rPr>
        <w:t>元。</w:t>
      </w:r>
      <w:r>
        <w:rPr>
          <w:spacing w:val="-75"/>
        </w:rPr>
        <w:t> </w:t>
      </w:r>
      <w:r>
        <w:rPr/>
        <w:t>以</w:t>
      </w:r>
      <w:r>
        <w:rPr>
          <w:spacing w:val="-75"/>
        </w:rPr>
        <w:t> </w:t>
      </w:r>
      <w:r>
        <w:rPr/>
        <w:t>上</w:t>
      </w:r>
      <w:r>
        <w:rPr>
          <w:spacing w:val="-75"/>
        </w:rPr>
        <w:t> </w:t>
      </w:r>
      <w:r>
        <w:rPr/>
        <w:t>合</w:t>
      </w:r>
      <w:r>
        <w:rPr>
          <w:spacing w:val="-75"/>
        </w:rPr>
        <w:t> </w:t>
      </w:r>
      <w:r>
        <w:rPr/>
        <w:t>计</w:t>
      </w:r>
      <w:r>
        <w:rPr>
          <w:spacing w:val="-75"/>
        </w:rPr>
        <w:t> </w:t>
      </w:r>
      <w:r>
        <w:rPr/>
        <w:t>西</w:t>
      </w:r>
      <w:r>
        <w:rPr>
          <w:spacing w:val="-75"/>
        </w:rPr>
        <w:t> </w:t>
      </w:r>
      <w:r>
        <w:rPr/>
        <w:t>部</w:t>
      </w:r>
      <w:r>
        <w:rPr>
          <w:spacing w:val="-75"/>
        </w:rPr>
        <w:t> </w:t>
      </w:r>
      <w:r>
        <w:rPr/>
        <w:t>房</w:t>
      </w:r>
      <w:r>
        <w:rPr>
          <w:w w:val="99"/>
        </w:rPr>
        <w:t> </w:t>
      </w:r>
      <w:r>
        <w:rPr>
          <w:spacing w:val="12"/>
        </w:rPr>
        <w:t>地产</w:t>
      </w:r>
      <w:r>
        <w:rPr>
          <w:spacing w:val="-75"/>
        </w:rPr>
        <w:t> </w:t>
      </w:r>
      <w:r>
        <w:rPr/>
        <w:t>公</w:t>
      </w:r>
      <w:r>
        <w:rPr>
          <w:spacing w:val="-75"/>
        </w:rPr>
        <w:t> </w:t>
      </w:r>
      <w:r>
        <w:rPr/>
        <w:t>司</w:t>
      </w:r>
      <w:r>
        <w:rPr>
          <w:spacing w:val="-75"/>
        </w:rPr>
        <w:t> </w:t>
      </w:r>
      <w:r>
        <w:rPr/>
        <w:t>应</w:t>
      </w:r>
      <w:r>
        <w:rPr>
          <w:spacing w:val="-75"/>
        </w:rPr>
        <w:t> </w:t>
      </w:r>
      <w:r>
        <w:rPr/>
        <w:t>付</w:t>
      </w:r>
      <w:r>
        <w:rPr>
          <w:spacing w:val="-75"/>
        </w:rPr>
        <w:t> </w:t>
      </w:r>
      <w:r>
        <w:rPr/>
        <w:t>深</w:t>
      </w:r>
      <w:r>
        <w:rPr>
          <w:spacing w:val="-75"/>
        </w:rPr>
        <w:t> </w:t>
      </w:r>
      <w:r>
        <w:rPr/>
        <w:t>圳</w:t>
      </w:r>
      <w:r>
        <w:rPr>
          <w:spacing w:val="-75"/>
        </w:rPr>
        <w:t> </w:t>
      </w:r>
      <w:r>
        <w:rPr/>
        <w:t>市</w:t>
      </w:r>
      <w:r>
        <w:rPr>
          <w:spacing w:val="-75"/>
        </w:rPr>
        <w:t> </w:t>
      </w:r>
      <w:r>
        <w:rPr/>
        <w:t>市</w:t>
      </w:r>
      <w:r>
        <w:rPr>
          <w:spacing w:val="-75"/>
        </w:rPr>
        <w:t> </w:t>
      </w:r>
      <w:r>
        <w:rPr/>
        <w:t>政</w:t>
      </w:r>
      <w:r>
        <w:rPr>
          <w:spacing w:val="-75"/>
        </w:rPr>
        <w:t> </w:t>
      </w:r>
      <w:r>
        <w:rPr/>
        <w:t>工</w:t>
      </w:r>
      <w:r>
        <w:rPr>
          <w:spacing w:val="-75"/>
        </w:rPr>
        <w:t> </w:t>
      </w:r>
      <w:r>
        <w:rPr/>
        <w:t>程</w:t>
      </w:r>
      <w:r>
        <w:rPr>
          <w:spacing w:val="-75"/>
        </w:rPr>
        <w:t> </w:t>
      </w:r>
      <w:r>
        <w:rPr/>
        <w:t>总</w:t>
      </w:r>
      <w:r>
        <w:rPr>
          <w:spacing w:val="-75"/>
        </w:rPr>
        <w:t> </w:t>
      </w:r>
      <w:r>
        <w:rPr/>
        <w:t>公</w:t>
      </w:r>
      <w:r>
        <w:rPr>
          <w:spacing w:val="-75"/>
        </w:rPr>
        <w:t> </w:t>
      </w:r>
      <w:r>
        <w:rPr/>
        <w:t>司</w:t>
      </w:r>
      <w:r>
        <w:rPr>
          <w:spacing w:val="-75"/>
        </w:rPr>
        <w:t> </w:t>
      </w:r>
      <w:r>
        <w:rPr/>
        <w:t>人</w:t>
      </w:r>
      <w:r>
        <w:rPr>
          <w:spacing w:val="-75"/>
        </w:rPr>
        <w:t> </w:t>
      </w:r>
      <w:r>
        <w:rPr/>
        <w:t>民</w:t>
      </w:r>
      <w:r>
        <w:rPr>
          <w:spacing w:val="-75"/>
        </w:rPr>
        <w:t> </w:t>
      </w:r>
      <w:r>
        <w:rPr/>
        <w:t>币</w:t>
      </w:r>
      <w:r>
        <w:rPr>
          <w:spacing w:val="-12"/>
        </w:rPr>
        <w:t> </w:t>
      </w:r>
      <w:r>
        <w:rPr>
          <w:rFonts w:ascii="宋体" w:hAnsi="宋体" w:cs="宋体" w:eastAsia="宋体" w:hint="default"/>
          <w:spacing w:val="10"/>
        </w:rPr>
        <w:t>10,877,815.00</w:t>
      </w:r>
      <w:r>
        <w:rPr>
          <w:rFonts w:ascii="宋体" w:hAnsi="宋体" w:cs="宋体" w:eastAsia="宋体" w:hint="default"/>
          <w:spacing w:val="-23"/>
        </w:rPr>
        <w:t> </w:t>
      </w:r>
      <w:r>
        <w:rPr>
          <w:spacing w:val="12"/>
        </w:rPr>
        <w:t>元。</w:t>
      </w:r>
      <w:r>
        <w:rPr>
          <w:spacing w:val="-75"/>
        </w:rPr>
        <w:t> </w:t>
      </w:r>
      <w:r>
        <w:rPr/>
        <w:t>西</w:t>
      </w:r>
      <w:r>
        <w:rPr>
          <w:spacing w:val="-75"/>
        </w:rPr>
        <w:t> </w:t>
      </w:r>
      <w:r>
        <w:rPr/>
        <w:t>部</w:t>
      </w:r>
      <w:r>
        <w:rPr>
          <w:spacing w:val="-75"/>
        </w:rPr>
        <w:t> </w:t>
      </w:r>
      <w:r>
        <w:rPr/>
        <w:t>房</w:t>
      </w:r>
      <w:r>
        <w:rPr>
          <w:spacing w:val="-75"/>
        </w:rPr>
        <w:t> </w:t>
      </w:r>
      <w:r>
        <w:rPr/>
        <w:t>地</w:t>
      </w:r>
      <w:r>
        <w:rPr>
          <w:spacing w:val="-75"/>
        </w:rPr>
        <w:t> </w:t>
      </w:r>
      <w:r>
        <w:rPr/>
        <w:t>产</w:t>
      </w:r>
      <w:r>
        <w:rPr>
          <w:spacing w:val="-75"/>
        </w:rPr>
        <w:t> </w:t>
      </w:r>
      <w:r>
        <w:rPr/>
        <w:t>公</w:t>
      </w:r>
      <w:r>
        <w:rPr>
          <w:spacing w:val="-75"/>
        </w:rPr>
        <w:t> </w:t>
      </w:r>
      <w:r>
        <w:rPr/>
        <w:t>司</w:t>
      </w:r>
      <w:r>
        <w:rPr>
          <w:w w:val="99"/>
        </w:rPr>
        <w:t> </w:t>
      </w:r>
      <w:r>
        <w:rPr>
          <w:spacing w:val="12"/>
        </w:rPr>
        <w:t>账面</w:t>
      </w:r>
      <w:r>
        <w:rPr>
          <w:spacing w:val="-73"/>
        </w:rPr>
        <w:t> </w:t>
      </w:r>
      <w:r>
        <w:rPr/>
        <w:t>已</w:t>
      </w:r>
      <w:r>
        <w:rPr>
          <w:spacing w:val="-73"/>
        </w:rPr>
        <w:t> </w:t>
      </w:r>
      <w:r>
        <w:rPr/>
        <w:t>计</w:t>
      </w:r>
      <w:r>
        <w:rPr>
          <w:spacing w:val="-73"/>
        </w:rPr>
        <w:t> </w:t>
      </w:r>
      <w:r>
        <w:rPr/>
        <w:t>应</w:t>
      </w:r>
      <w:r>
        <w:rPr>
          <w:spacing w:val="-73"/>
        </w:rPr>
        <w:t> </w:t>
      </w:r>
      <w:r>
        <w:rPr/>
        <w:t>付</w:t>
      </w:r>
      <w:r>
        <w:rPr>
          <w:spacing w:val="-73"/>
        </w:rPr>
        <w:t> </w:t>
      </w:r>
      <w:r>
        <w:rPr/>
        <w:t>深</w:t>
      </w:r>
      <w:r>
        <w:rPr>
          <w:spacing w:val="-73"/>
        </w:rPr>
        <w:t> </w:t>
      </w:r>
      <w:r>
        <w:rPr/>
        <w:t>圳</w:t>
      </w:r>
      <w:r>
        <w:rPr>
          <w:spacing w:val="-73"/>
        </w:rPr>
        <w:t> </w:t>
      </w:r>
      <w:r>
        <w:rPr/>
        <w:t>市</w:t>
      </w:r>
      <w:r>
        <w:rPr>
          <w:spacing w:val="-73"/>
        </w:rPr>
        <w:t> </w:t>
      </w:r>
      <w:r>
        <w:rPr/>
        <w:t>市</w:t>
      </w:r>
      <w:r>
        <w:rPr>
          <w:spacing w:val="-73"/>
        </w:rPr>
        <w:t> </w:t>
      </w:r>
      <w:r>
        <w:rPr/>
        <w:t>政</w:t>
      </w:r>
      <w:r>
        <w:rPr>
          <w:spacing w:val="-73"/>
        </w:rPr>
        <w:t> </w:t>
      </w:r>
      <w:r>
        <w:rPr/>
        <w:t>工</w:t>
      </w:r>
      <w:r>
        <w:rPr>
          <w:spacing w:val="-73"/>
        </w:rPr>
        <w:t> </w:t>
      </w:r>
      <w:r>
        <w:rPr/>
        <w:t>程</w:t>
      </w:r>
      <w:r>
        <w:rPr>
          <w:spacing w:val="-73"/>
        </w:rPr>
        <w:t> </w:t>
      </w:r>
      <w:r>
        <w:rPr/>
        <w:t>总</w:t>
      </w:r>
      <w:r>
        <w:rPr>
          <w:spacing w:val="-73"/>
        </w:rPr>
        <w:t> </w:t>
      </w:r>
      <w:r>
        <w:rPr/>
        <w:t>公</w:t>
      </w:r>
      <w:r>
        <w:rPr>
          <w:spacing w:val="-73"/>
        </w:rPr>
        <w:t> </w:t>
      </w:r>
      <w:r>
        <w:rPr/>
        <w:t>司</w:t>
      </w:r>
      <w:r>
        <w:rPr>
          <w:spacing w:val="-73"/>
        </w:rPr>
        <w:t> </w:t>
      </w:r>
      <w:r>
        <w:rPr/>
        <w:t>人</w:t>
      </w:r>
      <w:r>
        <w:rPr>
          <w:spacing w:val="-73"/>
        </w:rPr>
        <w:t> </w:t>
      </w:r>
      <w:r>
        <w:rPr/>
        <w:t>民</w:t>
      </w:r>
      <w:r>
        <w:rPr>
          <w:spacing w:val="-73"/>
        </w:rPr>
        <w:t> </w:t>
      </w:r>
      <w:r>
        <w:rPr/>
        <w:t>币</w:t>
      </w:r>
      <w:r>
        <w:rPr>
          <w:spacing w:val="-15"/>
        </w:rPr>
        <w:t> </w:t>
      </w:r>
      <w:r>
        <w:rPr>
          <w:rFonts w:ascii="宋体" w:hAnsi="宋体" w:cs="宋体" w:eastAsia="宋体" w:hint="default"/>
          <w:spacing w:val="10"/>
        </w:rPr>
        <w:t>6,338,970.43</w:t>
      </w:r>
      <w:r>
        <w:rPr>
          <w:rFonts w:ascii="宋体" w:hAnsi="宋体" w:cs="宋体" w:eastAsia="宋体" w:hint="default"/>
          <w:spacing w:val="-23"/>
        </w:rPr>
        <w:t> </w:t>
      </w:r>
      <w:r>
        <w:rPr>
          <w:spacing w:val="12"/>
        </w:rPr>
        <w:t>元，</w:t>
      </w:r>
      <w:r>
        <w:rPr>
          <w:spacing w:val="-73"/>
        </w:rPr>
        <w:t> </w:t>
      </w:r>
      <w:r>
        <w:rPr/>
        <w:t>故</w:t>
      </w:r>
      <w:r>
        <w:rPr>
          <w:spacing w:val="-73"/>
        </w:rPr>
        <w:t> </w:t>
      </w:r>
      <w:r>
        <w:rPr/>
        <w:t>计</w:t>
      </w:r>
      <w:r>
        <w:rPr>
          <w:spacing w:val="-73"/>
        </w:rPr>
        <w:t> </w:t>
      </w:r>
      <w:r>
        <w:rPr/>
        <w:t>提</w:t>
      </w:r>
      <w:r>
        <w:rPr>
          <w:spacing w:val="-73"/>
        </w:rPr>
        <w:t> </w:t>
      </w:r>
      <w:r>
        <w:rPr/>
        <w:t>预</w:t>
      </w:r>
      <w:r>
        <w:rPr>
          <w:spacing w:val="-73"/>
        </w:rPr>
        <w:t> </w:t>
      </w:r>
      <w:r>
        <w:rPr/>
        <w:t>计</w:t>
      </w:r>
      <w:r>
        <w:rPr>
          <w:spacing w:val="-73"/>
        </w:rPr>
        <w:t> </w:t>
      </w:r>
      <w:r>
        <w:rPr/>
        <w:t>负</w:t>
      </w:r>
      <w:r>
        <w:rPr>
          <w:spacing w:val="-73"/>
        </w:rPr>
        <w:t> </w:t>
      </w:r>
      <w:r>
        <w:rPr/>
        <w:t>债</w:t>
      </w:r>
      <w:r>
        <w:rPr>
          <w:w w:val="99"/>
        </w:rPr>
        <w:t> </w:t>
      </w:r>
      <w:r>
        <w:rPr>
          <w:rFonts w:ascii="宋体" w:hAnsi="宋体" w:cs="宋体" w:eastAsia="宋体" w:hint="default"/>
          <w:spacing w:val="10"/>
        </w:rPr>
        <w:t>4,538,844.57</w:t>
      </w:r>
      <w:r>
        <w:rPr>
          <w:rFonts w:ascii="宋体" w:hAnsi="宋体" w:cs="宋体" w:eastAsia="宋体" w:hint="default"/>
          <w:spacing w:val="-28"/>
        </w:rPr>
        <w:t> </w:t>
      </w:r>
      <w:r>
        <w:rPr>
          <w:spacing w:val="9"/>
        </w:rPr>
        <w:t>元。</w:t>
      </w:r>
    </w:p>
    <w:p>
      <w:pPr>
        <w:pStyle w:val="BodyText"/>
        <w:tabs>
          <w:tab w:pos="1131" w:val="left" w:leader="none"/>
        </w:tabs>
        <w:spacing w:line="331" w:lineRule="auto" w:before="176"/>
        <w:ind w:left="543" w:right="111"/>
        <w:jc w:val="left"/>
      </w:pPr>
      <w:r>
        <w:rPr>
          <w:rFonts w:ascii="宋体" w:hAnsi="宋体" w:cs="宋体" w:eastAsia="宋体" w:hint="default"/>
          <w:spacing w:val="6"/>
          <w:w w:val="95"/>
        </w:rPr>
        <w:t>*11</w:t>
        <w:tab/>
      </w:r>
      <w:r>
        <w:rPr>
          <w:rFonts w:ascii="宋体" w:hAnsi="宋体" w:cs="宋体" w:eastAsia="宋体" w:hint="default"/>
          <w:spacing w:val="7"/>
        </w:rPr>
        <w:t>2001</w:t>
      </w:r>
      <w:r>
        <w:rPr>
          <w:rFonts w:ascii="宋体" w:hAnsi="宋体" w:cs="宋体" w:eastAsia="宋体" w:hint="default"/>
          <w:spacing w:val="-25"/>
        </w:rPr>
        <w:t> </w:t>
      </w:r>
      <w:r>
        <w:rPr>
          <w:spacing w:val="12"/>
        </w:rPr>
        <w:t>年，</w:t>
      </w:r>
      <w:r>
        <w:rPr>
          <w:spacing w:val="-75"/>
        </w:rPr>
        <w:t> </w:t>
      </w:r>
      <w:r>
        <w:rPr/>
        <w:t>深</w:t>
      </w:r>
      <w:r>
        <w:rPr>
          <w:spacing w:val="-75"/>
        </w:rPr>
        <w:t> </w:t>
      </w:r>
      <w:r>
        <w:rPr/>
        <w:t>圳</w:t>
      </w:r>
      <w:r>
        <w:rPr>
          <w:spacing w:val="-73"/>
        </w:rPr>
        <w:t> </w:t>
      </w:r>
      <w:r>
        <w:rPr/>
        <w:t>泰</w:t>
      </w:r>
      <w:r>
        <w:rPr>
          <w:spacing w:val="-75"/>
        </w:rPr>
        <w:t> </w:t>
      </w:r>
      <w:r>
        <w:rPr/>
        <w:t>丰</w:t>
      </w:r>
      <w:r>
        <w:rPr>
          <w:spacing w:val="-73"/>
        </w:rPr>
        <w:t> </w:t>
      </w:r>
      <w:r>
        <w:rPr/>
        <w:t>电</w:t>
      </w:r>
      <w:r>
        <w:rPr>
          <w:spacing w:val="-75"/>
        </w:rPr>
        <w:t> </w:t>
      </w:r>
      <w:r>
        <w:rPr/>
        <w:t>子</w:t>
      </w:r>
      <w:r>
        <w:rPr>
          <w:spacing w:val="-73"/>
        </w:rPr>
        <w:t> </w:t>
      </w:r>
      <w:r>
        <w:rPr/>
        <w:t>有</w:t>
      </w:r>
      <w:r>
        <w:rPr>
          <w:spacing w:val="-75"/>
        </w:rPr>
        <w:t> </w:t>
      </w:r>
      <w:r>
        <w:rPr/>
        <w:t>限</w:t>
      </w:r>
      <w:r>
        <w:rPr>
          <w:spacing w:val="-73"/>
        </w:rPr>
        <w:t> </w:t>
      </w:r>
      <w:r>
        <w:rPr/>
        <w:t>公</w:t>
      </w:r>
      <w:r>
        <w:rPr>
          <w:spacing w:val="-75"/>
        </w:rPr>
        <w:t> </w:t>
      </w:r>
      <w:r>
        <w:rPr/>
        <w:t>司</w:t>
      </w:r>
      <w:r>
        <w:rPr>
          <w:spacing w:val="-73"/>
        </w:rPr>
        <w:t> </w:t>
      </w:r>
      <w:r>
        <w:rPr/>
        <w:t>（</w:t>
      </w:r>
      <w:r>
        <w:rPr>
          <w:spacing w:val="-75"/>
        </w:rPr>
        <w:t> </w:t>
      </w:r>
      <w:r>
        <w:rPr/>
        <w:t>下</w:t>
      </w:r>
      <w:r>
        <w:rPr>
          <w:spacing w:val="-73"/>
        </w:rPr>
        <w:t> </w:t>
      </w:r>
      <w:r>
        <w:rPr/>
        <w:t>称</w:t>
      </w:r>
      <w:r>
        <w:rPr>
          <w:spacing w:val="-68"/>
        </w:rPr>
        <w:t> </w:t>
      </w:r>
      <w:r>
        <w:rPr>
          <w:rFonts w:ascii="宋体" w:hAnsi="宋体" w:cs="宋体" w:eastAsia="宋体" w:hint="default"/>
        </w:rPr>
        <w:t>“</w:t>
      </w:r>
      <w:r>
        <w:rPr>
          <w:rFonts w:ascii="宋体" w:hAnsi="宋体" w:cs="宋体" w:eastAsia="宋体" w:hint="default"/>
          <w:spacing w:val="-73"/>
        </w:rPr>
        <w:t> </w:t>
      </w:r>
      <w:r>
        <w:rPr>
          <w:spacing w:val="12"/>
        </w:rPr>
        <w:t>泰丰</w:t>
      </w:r>
      <w:r>
        <w:rPr>
          <w:spacing w:val="-75"/>
        </w:rPr>
        <w:t> </w:t>
      </w:r>
      <w:r>
        <w:rPr/>
        <w:t>电</w:t>
      </w:r>
      <w:r>
        <w:rPr>
          <w:spacing w:val="-75"/>
        </w:rPr>
        <w:t> </w:t>
      </w:r>
      <w:r>
        <w:rPr/>
        <w:t>子</w:t>
      </w:r>
      <w:r>
        <w:rPr>
          <w:spacing w:val="-73"/>
        </w:rPr>
        <w:t> </w:t>
      </w:r>
      <w:r>
        <w:rPr/>
        <w:t>公</w:t>
      </w:r>
      <w:r>
        <w:rPr>
          <w:spacing w:val="-75"/>
        </w:rPr>
        <w:t> </w:t>
      </w:r>
      <w:r>
        <w:rPr/>
        <w:t>司</w:t>
      </w:r>
      <w:r>
        <w:rPr>
          <w:spacing w:val="-68"/>
        </w:rPr>
        <w:t> </w:t>
      </w:r>
      <w:r>
        <w:rPr>
          <w:rFonts w:ascii="宋体" w:hAnsi="宋体" w:cs="宋体" w:eastAsia="宋体" w:hint="default"/>
        </w:rPr>
        <w:t>”</w:t>
      </w:r>
      <w:r>
        <w:rPr>
          <w:rFonts w:ascii="宋体" w:hAnsi="宋体" w:cs="宋体" w:eastAsia="宋体" w:hint="default"/>
          <w:spacing w:val="-73"/>
        </w:rPr>
        <w:t> </w:t>
      </w:r>
      <w:r>
        <w:rPr/>
        <w:t>）</w:t>
      </w:r>
      <w:r>
        <w:rPr>
          <w:spacing w:val="-77"/>
        </w:rPr>
        <w:t> </w:t>
      </w:r>
      <w:r>
        <w:rPr/>
        <w:t>向</w:t>
      </w:r>
      <w:r>
        <w:rPr>
          <w:spacing w:val="-75"/>
        </w:rPr>
        <w:t> </w:t>
      </w:r>
      <w:r>
        <w:rPr/>
        <w:t>中</w:t>
      </w:r>
      <w:r>
        <w:rPr>
          <w:spacing w:val="-75"/>
        </w:rPr>
        <w:t> </w:t>
      </w:r>
      <w:r>
        <w:rPr/>
        <w:t>国</w:t>
      </w:r>
      <w:r>
        <w:rPr>
          <w:spacing w:val="-73"/>
        </w:rPr>
        <w:t> </w:t>
      </w:r>
      <w:r>
        <w:rPr/>
        <w:t>银</w:t>
      </w:r>
      <w:r>
        <w:rPr>
          <w:spacing w:val="-75"/>
        </w:rPr>
        <w:t> </w:t>
      </w:r>
      <w:r>
        <w:rPr/>
        <w:t>行</w:t>
      </w:r>
      <w:r>
        <w:rPr>
          <w:spacing w:val="-73"/>
        </w:rPr>
        <w:t> </w:t>
      </w:r>
      <w:r>
        <w:rPr/>
        <w:t>深</w:t>
      </w:r>
      <w:r>
        <w:rPr>
          <w:w w:val="99"/>
        </w:rPr>
        <w:t> </w:t>
      </w:r>
      <w:r>
        <w:rPr>
          <w:spacing w:val="12"/>
        </w:rPr>
        <w:t>圳市</w:t>
      </w:r>
      <w:r>
        <w:rPr>
          <w:spacing w:val="-75"/>
        </w:rPr>
        <w:t> </w:t>
      </w:r>
      <w:r>
        <w:rPr/>
        <w:t>分</w:t>
      </w:r>
      <w:r>
        <w:rPr>
          <w:spacing w:val="-75"/>
        </w:rPr>
        <w:t> </w:t>
      </w:r>
      <w:r>
        <w:rPr/>
        <w:t>行</w:t>
      </w:r>
      <w:r>
        <w:rPr>
          <w:spacing w:val="-75"/>
        </w:rPr>
        <w:t> </w:t>
      </w:r>
      <w:r>
        <w:rPr/>
        <w:t>借</w:t>
      </w:r>
      <w:r>
        <w:rPr>
          <w:spacing w:val="-75"/>
        </w:rPr>
        <w:t> </w:t>
      </w:r>
      <w:r>
        <w:rPr/>
        <w:t>款</w:t>
      </w:r>
      <w:r>
        <w:rPr>
          <w:spacing w:val="-75"/>
        </w:rPr>
        <w:t> </w:t>
      </w:r>
      <w:r>
        <w:rPr/>
        <w:t>美</w:t>
      </w:r>
      <w:r>
        <w:rPr>
          <w:spacing w:val="-75"/>
        </w:rPr>
        <w:t> </w:t>
      </w:r>
      <w:r>
        <w:rPr/>
        <w:t>元</w:t>
      </w:r>
      <w:r>
        <w:rPr>
          <w:spacing w:val="-17"/>
        </w:rPr>
        <w:t> </w:t>
      </w:r>
      <w:r>
        <w:rPr>
          <w:rFonts w:ascii="宋体" w:hAnsi="宋体" w:cs="宋体" w:eastAsia="宋体" w:hint="default"/>
          <w:spacing w:val="6"/>
        </w:rPr>
        <w:t>120</w:t>
      </w:r>
      <w:r>
        <w:rPr>
          <w:rFonts w:ascii="宋体" w:hAnsi="宋体" w:cs="宋体" w:eastAsia="宋体" w:hint="default"/>
          <w:spacing w:val="-27"/>
        </w:rPr>
        <w:t> </w:t>
      </w:r>
      <w:r>
        <w:rPr>
          <w:spacing w:val="12"/>
        </w:rPr>
        <w:t>万元</w:t>
      </w:r>
      <w:r>
        <w:rPr>
          <w:spacing w:val="-75"/>
        </w:rPr>
        <w:t> </w:t>
      </w:r>
      <w:r>
        <w:rPr/>
        <w:t>，</w:t>
      </w:r>
      <w:r>
        <w:rPr>
          <w:spacing w:val="-75"/>
        </w:rPr>
        <w:t> </w:t>
      </w:r>
      <w:r>
        <w:rPr/>
        <w:t>期</w:t>
      </w:r>
      <w:r>
        <w:rPr>
          <w:spacing w:val="-75"/>
        </w:rPr>
        <w:t> </w:t>
      </w:r>
      <w:r>
        <w:rPr/>
        <w:t>限</w:t>
      </w:r>
      <w:r>
        <w:rPr>
          <w:spacing w:val="-75"/>
        </w:rPr>
        <w:t> </w:t>
      </w:r>
      <w:r>
        <w:rPr/>
        <w:t>一</w:t>
      </w:r>
      <w:r>
        <w:rPr>
          <w:spacing w:val="-75"/>
        </w:rPr>
        <w:t> </w:t>
      </w:r>
      <w:r>
        <w:rPr/>
        <w:t>年</w:t>
      </w:r>
      <w:r>
        <w:rPr>
          <w:spacing w:val="-75"/>
        </w:rPr>
        <w:t> </w:t>
      </w:r>
      <w:r>
        <w:rPr/>
        <w:t>，</w:t>
      </w:r>
      <w:r>
        <w:rPr>
          <w:spacing w:val="-75"/>
        </w:rPr>
        <w:t> </w:t>
      </w:r>
      <w:r>
        <w:rPr/>
        <w:t>同</w:t>
      </w:r>
      <w:r>
        <w:rPr>
          <w:spacing w:val="-75"/>
        </w:rPr>
        <w:t> </w:t>
      </w:r>
      <w:r>
        <w:rPr/>
        <w:t>时</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科</w:t>
      </w:r>
      <w:r>
        <w:rPr>
          <w:spacing w:val="-75"/>
        </w:rPr>
        <w:t> </w:t>
      </w:r>
      <w:r>
        <w:rPr/>
        <w:t>技</w:t>
      </w:r>
      <w:r>
        <w:rPr>
          <w:spacing w:val="-75"/>
        </w:rPr>
        <w:t> </w:t>
      </w:r>
      <w:r>
        <w:rPr/>
        <w:t>公</w:t>
      </w:r>
      <w:r>
        <w:rPr>
          <w:spacing w:val="-75"/>
        </w:rPr>
        <w:t> </w:t>
      </w:r>
      <w:r>
        <w:rPr/>
        <w:t>司</w:t>
      </w:r>
      <w:r>
        <w:rPr>
          <w:spacing w:val="-75"/>
        </w:rPr>
        <w:t> </w:t>
      </w:r>
      <w:r>
        <w:rPr/>
        <w:t>、</w:t>
      </w:r>
      <w:r>
        <w:rPr>
          <w:spacing w:val="-75"/>
        </w:rPr>
        <w:t> </w:t>
      </w:r>
      <w:r>
        <w:rPr/>
        <w:t>深</w:t>
      </w:r>
      <w:r>
        <w:rPr>
          <w:w w:val="99"/>
        </w:rPr>
        <w:t> </w:t>
      </w:r>
      <w:r>
        <w:rPr>
          <w:spacing w:val="12"/>
        </w:rPr>
        <w:t>圳市</w:t>
      </w:r>
      <w:r>
        <w:rPr>
          <w:spacing w:val="-75"/>
        </w:rPr>
        <w:t> </w:t>
      </w:r>
      <w:r>
        <w:rPr/>
        <w:t>凯</w:t>
      </w:r>
      <w:r>
        <w:rPr>
          <w:spacing w:val="-75"/>
        </w:rPr>
        <w:t> </w:t>
      </w:r>
      <w:r>
        <w:rPr/>
        <w:t>虹</w:t>
      </w:r>
      <w:r>
        <w:rPr>
          <w:spacing w:val="-75"/>
        </w:rPr>
        <w:t> </w:t>
      </w:r>
      <w:r>
        <w:rPr/>
        <w:t>实</w:t>
      </w:r>
      <w:r>
        <w:rPr>
          <w:spacing w:val="-75"/>
        </w:rPr>
        <w:t> </w:t>
      </w:r>
      <w:r>
        <w:rPr/>
        <w:t>业</w:t>
      </w:r>
      <w:r>
        <w:rPr>
          <w:spacing w:val="-75"/>
        </w:rPr>
        <w:t> </w:t>
      </w:r>
      <w:r>
        <w:rPr/>
        <w:t>股</w:t>
      </w:r>
      <w:r>
        <w:rPr>
          <w:spacing w:val="-75"/>
        </w:rPr>
        <w:t> </w:t>
      </w:r>
      <w:r>
        <w:rPr/>
        <w:t>份</w:t>
      </w:r>
      <w:r>
        <w:rPr>
          <w:spacing w:val="-75"/>
        </w:rPr>
        <w:t> </w:t>
      </w:r>
      <w:r>
        <w:rPr/>
        <w:t>有</w:t>
      </w:r>
      <w:r>
        <w:rPr>
          <w:spacing w:val="-75"/>
        </w:rPr>
        <w:t> </w:t>
      </w:r>
      <w:r>
        <w:rPr/>
        <w:t>限</w:t>
      </w:r>
      <w:r>
        <w:rPr>
          <w:spacing w:val="-75"/>
        </w:rPr>
        <w:t> </w:t>
      </w:r>
      <w:r>
        <w:rPr/>
        <w:t>公</w:t>
      </w:r>
      <w:r>
        <w:rPr>
          <w:spacing w:val="-75"/>
        </w:rPr>
        <w:t> </w:t>
      </w:r>
      <w:r>
        <w:rPr/>
        <w:t>司</w:t>
      </w:r>
      <w:r>
        <w:rPr>
          <w:spacing w:val="-75"/>
        </w:rPr>
        <w:t> </w:t>
      </w:r>
      <w:r>
        <w:rPr/>
        <w:t>共</w:t>
      </w:r>
      <w:r>
        <w:rPr>
          <w:spacing w:val="-75"/>
        </w:rPr>
        <w:t> </w:t>
      </w:r>
      <w:r>
        <w:rPr/>
        <w:t>同</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泰</w:t>
      </w:r>
      <w:r>
        <w:rPr>
          <w:spacing w:val="-75"/>
        </w:rPr>
        <w:t> </w:t>
      </w:r>
      <w:r>
        <w:rPr/>
        <w:t>丰</w:t>
      </w:r>
      <w:r>
        <w:rPr>
          <w:spacing w:val="-75"/>
        </w:rPr>
        <w:t> </w:t>
      </w:r>
      <w:r>
        <w:rPr/>
        <w:t>电</w:t>
      </w:r>
      <w:r>
        <w:rPr>
          <w:spacing w:val="-75"/>
        </w:rPr>
        <w:t> </w:t>
      </w:r>
      <w:r>
        <w:rPr/>
        <w:t>子</w:t>
      </w:r>
      <w:r>
        <w:rPr>
          <w:spacing w:val="-75"/>
        </w:rPr>
        <w:t> </w:t>
      </w:r>
      <w:r>
        <w:rPr/>
        <w:t>公</w:t>
      </w:r>
      <w:r>
        <w:rPr>
          <w:spacing w:val="-75"/>
        </w:rPr>
        <w:t> </w:t>
      </w:r>
      <w:r>
        <w:rPr/>
        <w:t>司</w:t>
      </w:r>
      <w:r>
        <w:rPr>
          <w:spacing w:val="-75"/>
        </w:rPr>
        <w:t> </w:t>
      </w:r>
      <w:r>
        <w:rPr/>
        <w:t>未</w:t>
      </w:r>
      <w:r>
        <w:rPr>
          <w:spacing w:val="-75"/>
        </w:rPr>
        <w:t> </w:t>
      </w:r>
      <w:r>
        <w:rPr/>
        <w:t>能</w:t>
      </w:r>
      <w:r>
        <w:rPr>
          <w:spacing w:val="-75"/>
        </w:rPr>
        <w:t> </w:t>
      </w:r>
      <w:r>
        <w:rPr/>
        <w:t>偿</w:t>
      </w:r>
      <w:r>
        <w:rPr>
          <w:spacing w:val="-75"/>
        </w:rPr>
        <w:t> </w:t>
      </w:r>
      <w:r>
        <w:rPr/>
        <w:t>还</w:t>
      </w:r>
      <w:r>
        <w:rPr>
          <w:spacing w:val="-75"/>
        </w:rPr>
        <w:t> </w:t>
      </w:r>
      <w:r>
        <w:rPr/>
        <w:t>上</w:t>
      </w:r>
      <w:r>
        <w:rPr>
          <w:w w:val="99"/>
        </w:rPr>
        <w:t> </w:t>
      </w:r>
      <w:r>
        <w:rPr>
          <w:spacing w:val="9"/>
        </w:rPr>
        <w:t>述借</w:t>
      </w:r>
      <w:r>
        <w:rPr>
          <w:spacing w:val="-75"/>
        </w:rPr>
        <w:t> </w:t>
      </w:r>
      <w:r>
        <w:rPr>
          <w:spacing w:val="20"/>
        </w:rPr>
        <w:t>款。中国银行深圳市分行于</w:t>
      </w:r>
      <w:r>
        <w:rPr>
          <w:spacing w:val="-12"/>
        </w:rPr>
        <w:t> </w:t>
      </w:r>
      <w:r>
        <w:rPr>
          <w:rFonts w:ascii="宋体" w:hAnsi="宋体" w:cs="宋体" w:eastAsia="宋体" w:hint="default"/>
          <w:spacing w:val="7"/>
        </w:rPr>
        <w:t>2003</w:t>
      </w:r>
      <w:r>
        <w:rPr>
          <w:rFonts w:ascii="宋体" w:hAnsi="宋体" w:cs="宋体" w:eastAsia="宋体" w:hint="default"/>
          <w:spacing w:val="-29"/>
        </w:rPr>
        <w:t> </w:t>
      </w:r>
      <w:r>
        <w:rPr>
          <w:spacing w:val="9"/>
        </w:rPr>
        <w:t>年提</w:t>
      </w:r>
      <w:r>
        <w:rPr>
          <w:spacing w:val="-75"/>
        </w:rPr>
        <w:t> </w:t>
      </w:r>
      <w:r>
        <w:rPr>
          <w:spacing w:val="21"/>
        </w:rPr>
        <w:t>起诉讼，要求收回上述贷款本息。</w:t>
      </w:r>
      <w:r>
        <w:rPr>
          <w:spacing w:val="-75"/>
        </w:rPr>
        <w:t> </w:t>
      </w:r>
      <w:r>
        <w:rPr>
          <w:rFonts w:ascii="宋体" w:hAnsi="宋体" w:cs="宋体" w:eastAsia="宋体" w:hint="default"/>
          <w:spacing w:val="9"/>
        </w:rPr>
        <w:t>2003</w:t>
      </w:r>
      <w:r>
        <w:rPr>
          <w:rFonts w:ascii="宋体" w:hAnsi="宋体" w:cs="宋体" w:eastAsia="宋体" w:hint="default"/>
          <w:w w:val="99"/>
        </w:rPr>
        <w:t> </w:t>
      </w:r>
      <w:r>
        <w:rPr/>
        <w:t>年</w:t>
      </w:r>
      <w:r>
        <w:rPr>
          <w:spacing w:val="-21"/>
        </w:rPr>
        <w:t> </w:t>
      </w:r>
      <w:r>
        <w:rPr>
          <w:rFonts w:ascii="宋体" w:hAnsi="宋体" w:cs="宋体" w:eastAsia="宋体" w:hint="default"/>
          <w:spacing w:val="4"/>
        </w:rPr>
        <w:t>12</w:t>
      </w:r>
      <w:r>
        <w:rPr>
          <w:rFonts w:ascii="宋体" w:hAnsi="宋体" w:cs="宋体" w:eastAsia="宋体" w:hint="default"/>
          <w:spacing w:val="-27"/>
        </w:rPr>
        <w:t> </w:t>
      </w:r>
      <w:r>
        <w:rPr/>
        <w:t>月</w:t>
      </w:r>
      <w:r>
        <w:rPr>
          <w:spacing w:val="-21"/>
        </w:rPr>
        <w:t> </w:t>
      </w:r>
      <w:r>
        <w:rPr>
          <w:rFonts w:ascii="宋体" w:hAnsi="宋体" w:cs="宋体" w:eastAsia="宋体" w:hint="default"/>
          <w:spacing w:val="4"/>
        </w:rPr>
        <w:t>15</w:t>
      </w:r>
      <w:r>
        <w:rPr>
          <w:rFonts w:ascii="宋体" w:hAnsi="宋体" w:cs="宋体" w:eastAsia="宋体" w:hint="default"/>
          <w:spacing w:val="-27"/>
        </w:rPr>
        <w:t> </w:t>
      </w:r>
      <w:r>
        <w:rPr>
          <w:spacing w:val="12"/>
        </w:rPr>
        <w:t>日，</w:t>
      </w:r>
      <w:r>
        <w:rPr>
          <w:spacing w:val="-75"/>
        </w:rPr>
        <w:t> </w:t>
      </w:r>
      <w:r>
        <w:rPr/>
        <w:t>深</w:t>
      </w:r>
      <w:r>
        <w:rPr>
          <w:spacing w:val="-75"/>
        </w:rPr>
        <w:t> </w:t>
      </w:r>
      <w:r>
        <w:rPr/>
        <w:t>圳</w:t>
      </w:r>
      <w:r>
        <w:rPr>
          <w:spacing w:val="-75"/>
        </w:rPr>
        <w:t> </w:t>
      </w:r>
      <w:r>
        <w:rPr/>
        <w:t>市</w:t>
      </w:r>
      <w:r>
        <w:rPr>
          <w:spacing w:val="-75"/>
        </w:rPr>
        <w:t> </w:t>
      </w:r>
      <w:r>
        <w:rPr/>
        <w:t>中</w:t>
      </w:r>
      <w:r>
        <w:rPr>
          <w:spacing w:val="-75"/>
        </w:rPr>
        <w:t> </w:t>
      </w:r>
      <w:r>
        <w:rPr/>
        <w:t>级</w:t>
      </w:r>
      <w:r>
        <w:rPr>
          <w:spacing w:val="-75"/>
        </w:rPr>
        <w:t> </w:t>
      </w:r>
      <w:r>
        <w:rPr/>
        <w:t>人</w:t>
      </w:r>
      <w:r>
        <w:rPr>
          <w:spacing w:val="-75"/>
        </w:rPr>
        <w:t> </w:t>
      </w:r>
      <w:r>
        <w:rPr/>
        <w:t>民</w:t>
      </w:r>
      <w:r>
        <w:rPr>
          <w:spacing w:val="-75"/>
        </w:rPr>
        <w:t> </w:t>
      </w:r>
      <w:r>
        <w:rPr/>
        <w:t>法</w:t>
      </w:r>
      <w:r>
        <w:rPr>
          <w:spacing w:val="-75"/>
        </w:rPr>
        <w:t> </w:t>
      </w:r>
      <w:r>
        <w:rPr/>
        <w:t>院</w:t>
      </w:r>
      <w:r>
        <w:rPr>
          <w:spacing w:val="-75"/>
        </w:rPr>
        <w:t> </w:t>
      </w:r>
      <w:r>
        <w:rPr/>
        <w:t>以</w:t>
      </w:r>
      <w:r>
        <w:rPr>
          <w:spacing w:val="-75"/>
        </w:rPr>
        <w:t> </w:t>
      </w:r>
      <w:r>
        <w:rPr/>
        <w:t>（</w:t>
      </w:r>
      <w:r>
        <w:rPr>
          <w:spacing w:val="-68"/>
        </w:rPr>
        <w:t> </w:t>
      </w:r>
      <w:r>
        <w:rPr>
          <w:rFonts w:ascii="宋体" w:hAnsi="宋体" w:cs="宋体" w:eastAsia="宋体" w:hint="default"/>
          <w:spacing w:val="7"/>
        </w:rPr>
        <w:t>2003</w:t>
      </w:r>
      <w:r>
        <w:rPr>
          <w:rFonts w:ascii="宋体" w:hAnsi="宋体" w:cs="宋体" w:eastAsia="宋体" w:hint="default"/>
          <w:spacing w:val="-83"/>
        </w:rPr>
        <w:t> </w:t>
      </w:r>
      <w:r>
        <w:rPr/>
        <w:t>）</w:t>
      </w:r>
      <w:r>
        <w:rPr>
          <w:spacing w:val="-77"/>
        </w:rPr>
        <w:t> </w:t>
      </w:r>
      <w:r>
        <w:rPr/>
        <w:t>深</w:t>
      </w:r>
      <w:r>
        <w:rPr>
          <w:spacing w:val="-75"/>
        </w:rPr>
        <w:t> </w:t>
      </w:r>
      <w:r>
        <w:rPr/>
        <w:t>中</w:t>
      </w:r>
      <w:r>
        <w:rPr>
          <w:spacing w:val="-75"/>
        </w:rPr>
        <w:t> </w:t>
      </w:r>
      <w:r>
        <w:rPr/>
        <w:t>法</w:t>
      </w:r>
      <w:r>
        <w:rPr>
          <w:spacing w:val="-75"/>
        </w:rPr>
        <w:t> </w:t>
      </w:r>
      <w:r>
        <w:rPr/>
        <w:t>民</w:t>
      </w:r>
      <w:r>
        <w:rPr>
          <w:spacing w:val="-75"/>
        </w:rPr>
        <w:t> </w:t>
      </w:r>
      <w:r>
        <w:rPr/>
        <w:t>二</w:t>
      </w:r>
      <w:r>
        <w:rPr>
          <w:spacing w:val="-75"/>
        </w:rPr>
        <w:t> </w:t>
      </w:r>
      <w:r>
        <w:rPr/>
        <w:t>初</w:t>
      </w:r>
      <w:r>
        <w:rPr>
          <w:spacing w:val="-75"/>
        </w:rPr>
        <w:t> </w:t>
      </w:r>
      <w:r>
        <w:rPr/>
        <w:t>字</w:t>
      </w:r>
      <w:r>
        <w:rPr>
          <w:spacing w:val="-75"/>
        </w:rPr>
        <w:t> </w:t>
      </w:r>
      <w:r>
        <w:rPr/>
        <w:t>第</w:t>
      </w:r>
      <w:r>
        <w:rPr>
          <w:spacing w:val="-14"/>
        </w:rPr>
        <w:t> </w:t>
      </w:r>
      <w:r>
        <w:rPr>
          <w:rFonts w:ascii="宋体" w:hAnsi="宋体" w:cs="宋体" w:eastAsia="宋体" w:hint="default"/>
          <w:spacing w:val="6"/>
        </w:rPr>
        <w:t>396</w:t>
      </w:r>
      <w:r>
        <w:rPr>
          <w:rFonts w:ascii="宋体" w:hAnsi="宋体" w:cs="宋体" w:eastAsia="宋体" w:hint="default"/>
          <w:spacing w:val="-27"/>
        </w:rPr>
        <w:t> </w:t>
      </w:r>
      <w:r>
        <w:rPr>
          <w:spacing w:val="12"/>
        </w:rPr>
        <w:t>号民</w:t>
      </w:r>
      <w:r>
        <w:rPr>
          <w:spacing w:val="-75"/>
        </w:rPr>
        <w:t> </w:t>
      </w:r>
      <w:r>
        <w:rPr/>
        <w:t>事</w:t>
      </w:r>
      <w:r>
        <w:rPr>
          <w:spacing w:val="-75"/>
        </w:rPr>
        <w:t> </w:t>
      </w:r>
      <w:r>
        <w:rPr/>
        <w:t>判</w:t>
      </w:r>
      <w:r>
        <w:rPr>
          <w:w w:val="99"/>
        </w:rPr>
        <w:t> </w:t>
      </w:r>
      <w:r>
        <w:rPr>
          <w:spacing w:val="12"/>
        </w:rPr>
        <w:t>决书</w:t>
      </w:r>
      <w:r>
        <w:rPr>
          <w:spacing w:val="-75"/>
        </w:rPr>
        <w:t> </w:t>
      </w:r>
      <w:r>
        <w:rPr/>
        <w:t>判</w:t>
      </w:r>
      <w:r>
        <w:rPr>
          <w:spacing w:val="-75"/>
        </w:rPr>
        <w:t> </w:t>
      </w:r>
      <w:r>
        <w:rPr/>
        <w:t>决</w:t>
      </w:r>
      <w:r>
        <w:rPr>
          <w:spacing w:val="-75"/>
        </w:rPr>
        <w:t> </w:t>
      </w:r>
      <w:r>
        <w:rPr/>
        <w:t>：</w:t>
      </w:r>
      <w:r>
        <w:rPr>
          <w:spacing w:val="-75"/>
        </w:rPr>
        <w:t> </w:t>
      </w:r>
      <w:r>
        <w:rPr/>
        <w:t>泰</w:t>
      </w:r>
      <w:r>
        <w:rPr>
          <w:spacing w:val="-75"/>
        </w:rPr>
        <w:t> </w:t>
      </w:r>
      <w:r>
        <w:rPr/>
        <w:t>丰</w:t>
      </w:r>
      <w:r>
        <w:rPr>
          <w:spacing w:val="-75"/>
        </w:rPr>
        <w:t> </w:t>
      </w:r>
      <w:r>
        <w:rPr/>
        <w:t>电</w:t>
      </w:r>
      <w:r>
        <w:rPr>
          <w:spacing w:val="-75"/>
        </w:rPr>
        <w:t> </w:t>
      </w:r>
      <w:r>
        <w:rPr/>
        <w:t>子</w:t>
      </w:r>
      <w:r>
        <w:rPr>
          <w:spacing w:val="-75"/>
        </w:rPr>
        <w:t> </w:t>
      </w:r>
      <w:r>
        <w:rPr/>
        <w:t>公</w:t>
      </w:r>
      <w:r>
        <w:rPr>
          <w:spacing w:val="-75"/>
        </w:rPr>
        <w:t> </w:t>
      </w:r>
      <w:r>
        <w:rPr/>
        <w:t>司</w:t>
      </w:r>
      <w:r>
        <w:rPr>
          <w:spacing w:val="-75"/>
        </w:rPr>
        <w:t> </w:t>
      </w:r>
      <w:r>
        <w:rPr/>
        <w:t>于</w:t>
      </w:r>
      <w:r>
        <w:rPr>
          <w:spacing w:val="-75"/>
        </w:rPr>
        <w:t> </w:t>
      </w:r>
      <w:r>
        <w:rPr/>
        <w:t>判</w:t>
      </w:r>
      <w:r>
        <w:rPr>
          <w:spacing w:val="-75"/>
        </w:rPr>
        <w:t> </w:t>
      </w:r>
      <w:r>
        <w:rPr/>
        <w:t>决</w:t>
      </w:r>
      <w:r>
        <w:rPr>
          <w:spacing w:val="-75"/>
        </w:rPr>
        <w:t> </w:t>
      </w:r>
      <w:r>
        <w:rPr/>
        <w:t>生</w:t>
      </w:r>
      <w:r>
        <w:rPr>
          <w:spacing w:val="-75"/>
        </w:rPr>
        <w:t> </w:t>
      </w:r>
      <w:r>
        <w:rPr/>
        <w:t>效</w:t>
      </w:r>
      <w:r>
        <w:rPr>
          <w:spacing w:val="-75"/>
        </w:rPr>
        <w:t> </w:t>
      </w:r>
      <w:r>
        <w:rPr/>
        <w:t>后</w:t>
      </w:r>
      <w:r>
        <w:rPr>
          <w:spacing w:val="-75"/>
        </w:rPr>
        <w:t> </w:t>
      </w:r>
      <w:r>
        <w:rPr/>
        <w:t>十</w:t>
      </w:r>
      <w:r>
        <w:rPr>
          <w:spacing w:val="-75"/>
        </w:rPr>
        <w:t> </w:t>
      </w:r>
      <w:r>
        <w:rPr/>
        <w:t>日</w:t>
      </w:r>
      <w:r>
        <w:rPr>
          <w:spacing w:val="-75"/>
        </w:rPr>
        <w:t> </w:t>
      </w:r>
      <w:r>
        <w:rPr/>
        <w:t>内</w:t>
      </w:r>
      <w:r>
        <w:rPr>
          <w:spacing w:val="-75"/>
        </w:rPr>
        <w:t> </w:t>
      </w:r>
      <w:r>
        <w:rPr/>
        <w:t>向</w:t>
      </w:r>
      <w:r>
        <w:rPr>
          <w:spacing w:val="-75"/>
        </w:rPr>
        <w:t> </w:t>
      </w:r>
      <w:r>
        <w:rPr/>
        <w:t>中</w:t>
      </w:r>
      <w:r>
        <w:rPr>
          <w:spacing w:val="-75"/>
        </w:rPr>
        <w:t> </w:t>
      </w:r>
      <w:r>
        <w:rPr/>
        <w:t>国</w:t>
      </w:r>
      <w:r>
        <w:rPr>
          <w:spacing w:val="-75"/>
        </w:rPr>
        <w:t> </w:t>
      </w:r>
      <w:r>
        <w:rPr/>
        <w:t>银</w:t>
      </w:r>
      <w:r>
        <w:rPr>
          <w:spacing w:val="-75"/>
        </w:rPr>
        <w:t> </w:t>
      </w:r>
      <w:r>
        <w:rPr/>
        <w:t>行</w:t>
      </w:r>
      <w:r>
        <w:rPr>
          <w:spacing w:val="-75"/>
        </w:rPr>
        <w:t> </w:t>
      </w:r>
      <w:r>
        <w:rPr/>
        <w:t>深</w:t>
      </w:r>
      <w:r>
        <w:rPr>
          <w:spacing w:val="-75"/>
        </w:rPr>
        <w:t> </w:t>
      </w:r>
      <w:r>
        <w:rPr/>
        <w:t>圳</w:t>
      </w:r>
      <w:r>
        <w:rPr>
          <w:spacing w:val="-75"/>
        </w:rPr>
        <w:t> </w:t>
      </w:r>
      <w:r>
        <w:rPr/>
        <w:t>市</w:t>
      </w:r>
      <w:r>
        <w:rPr>
          <w:spacing w:val="-75"/>
        </w:rPr>
        <w:t> </w:t>
      </w:r>
      <w:r>
        <w:rPr/>
        <w:t>分</w:t>
      </w:r>
      <w:r>
        <w:rPr>
          <w:spacing w:val="-75"/>
        </w:rPr>
        <w:t> </w:t>
      </w:r>
      <w:r>
        <w:rPr/>
        <w:t>行</w:t>
      </w:r>
      <w:r>
        <w:rPr>
          <w:spacing w:val="-75"/>
        </w:rPr>
        <w:t> </w:t>
      </w:r>
      <w:r>
        <w:rPr/>
        <w:t>偿</w:t>
      </w:r>
      <w:r>
        <w:rPr>
          <w:spacing w:val="-75"/>
        </w:rPr>
        <w:t> </w:t>
      </w:r>
      <w:r>
        <w:rPr/>
        <w:t>付</w:t>
      </w:r>
      <w:r>
        <w:rPr>
          <w:spacing w:val="-75"/>
        </w:rPr>
        <w:t> </w:t>
      </w:r>
      <w:r>
        <w:rPr/>
        <w:t>借</w:t>
      </w:r>
      <w:r>
        <w:rPr>
          <w:spacing w:val="-75"/>
        </w:rPr>
        <w:t> </w:t>
      </w:r>
      <w:r>
        <w:rPr/>
        <w:t>款</w:t>
      </w:r>
      <w:r>
        <w:rPr>
          <w:spacing w:val="-75"/>
        </w:rPr>
        <w:t> </w:t>
      </w:r>
      <w:r>
        <w:rPr/>
        <w:t>本</w:t>
      </w:r>
      <w:r>
        <w:rPr>
          <w:w w:val="99"/>
        </w:rPr>
        <w:t> </w:t>
      </w:r>
      <w:r>
        <w:rPr/>
        <w:t>金</w:t>
      </w:r>
      <w:r>
        <w:rPr>
          <w:spacing w:val="-22"/>
        </w:rPr>
        <w:t> </w:t>
      </w:r>
      <w:r>
        <w:rPr>
          <w:rFonts w:ascii="宋体" w:hAnsi="宋体" w:cs="宋体" w:eastAsia="宋体" w:hint="default"/>
          <w:spacing w:val="6"/>
        </w:rPr>
        <w:t>120</w:t>
      </w:r>
      <w:r>
        <w:rPr>
          <w:rFonts w:ascii="宋体" w:hAnsi="宋体" w:cs="宋体" w:eastAsia="宋体" w:hint="default"/>
          <w:spacing w:val="-27"/>
        </w:rPr>
        <w:t> </w:t>
      </w:r>
      <w:r>
        <w:rPr>
          <w:spacing w:val="12"/>
        </w:rPr>
        <w:t>万美</w:t>
      </w:r>
      <w:r>
        <w:rPr>
          <w:spacing w:val="-75"/>
        </w:rPr>
        <w:t> </w:t>
      </w:r>
      <w:r>
        <w:rPr/>
        <w:t>元</w:t>
      </w:r>
      <w:r>
        <w:rPr>
          <w:spacing w:val="-75"/>
        </w:rPr>
        <w:t> </w:t>
      </w:r>
      <w:r>
        <w:rPr/>
        <w:t>及</w:t>
      </w:r>
      <w:r>
        <w:rPr>
          <w:spacing w:val="-75"/>
        </w:rPr>
        <w:t> </w:t>
      </w:r>
      <w:r>
        <w:rPr/>
        <w:t>利</w:t>
      </w:r>
      <w:r>
        <w:rPr>
          <w:spacing w:val="-75"/>
        </w:rPr>
        <w:t> </w:t>
      </w:r>
      <w:r>
        <w:rPr/>
        <w:t>息</w:t>
      </w:r>
      <w:r>
        <w:rPr>
          <w:spacing w:val="-75"/>
        </w:rPr>
        <w:t> </w:t>
      </w:r>
      <w:r>
        <w:rPr/>
        <w:t>、</w:t>
      </w:r>
      <w:r>
        <w:rPr>
          <w:spacing w:val="-75"/>
        </w:rPr>
        <w:t> </w:t>
      </w:r>
      <w:r>
        <w:rPr/>
        <w:t>罚</w:t>
      </w:r>
      <w:r>
        <w:rPr>
          <w:spacing w:val="-75"/>
        </w:rPr>
        <w:t> </w:t>
      </w:r>
      <w:r>
        <w:rPr/>
        <w:t>息</w:t>
      </w:r>
      <w:r>
        <w:rPr>
          <w:spacing w:val="-75"/>
        </w:rPr>
        <w:t> </w:t>
      </w:r>
      <w:r>
        <w:rPr/>
        <w:t>、</w:t>
      </w:r>
      <w:r>
        <w:rPr>
          <w:spacing w:val="-75"/>
        </w:rPr>
        <w:t> </w:t>
      </w:r>
      <w:r>
        <w:rPr/>
        <w:t>偿</w:t>
      </w:r>
      <w:r>
        <w:rPr>
          <w:spacing w:val="-75"/>
        </w:rPr>
        <w:t> </w:t>
      </w:r>
      <w:r>
        <w:rPr/>
        <w:t>付</w:t>
      </w:r>
      <w:r>
        <w:rPr>
          <w:spacing w:val="-75"/>
        </w:rPr>
        <w:t> </w:t>
      </w:r>
      <w:r>
        <w:rPr/>
        <w:t>诉</w:t>
      </w:r>
      <w:r>
        <w:rPr>
          <w:spacing w:val="-75"/>
        </w:rPr>
        <w:t> </w:t>
      </w:r>
      <w:r>
        <w:rPr/>
        <w:t>讼</w:t>
      </w:r>
      <w:r>
        <w:rPr>
          <w:spacing w:val="-75"/>
        </w:rPr>
        <w:t> </w:t>
      </w:r>
      <w:r>
        <w:rPr/>
        <w:t>等</w:t>
      </w:r>
      <w:r>
        <w:rPr>
          <w:spacing w:val="-75"/>
        </w:rPr>
        <w:t> </w:t>
      </w:r>
      <w:r>
        <w:rPr/>
        <w:t>费</w:t>
      </w:r>
      <w:r>
        <w:rPr>
          <w:spacing w:val="-75"/>
        </w:rPr>
        <w:t> </w:t>
      </w:r>
      <w:r>
        <w:rPr/>
        <w:t>用</w:t>
      </w:r>
      <w:r>
        <w:rPr>
          <w:spacing w:val="-75"/>
        </w:rPr>
        <w:t> </w:t>
      </w:r>
      <w:r>
        <w:rPr/>
        <w:t>；</w:t>
      </w:r>
      <w:r>
        <w:rPr>
          <w:spacing w:val="-75"/>
        </w:rPr>
        <w:t> </w:t>
      </w:r>
      <w:r>
        <w:rPr/>
        <w:t>泰</w:t>
      </w:r>
      <w:r>
        <w:rPr>
          <w:spacing w:val="-75"/>
        </w:rPr>
        <w:t> </w:t>
      </w:r>
      <w:r>
        <w:rPr/>
        <w:t>丰</w:t>
      </w:r>
      <w:r>
        <w:rPr>
          <w:spacing w:val="-75"/>
        </w:rPr>
        <w:t> </w:t>
      </w:r>
      <w:r>
        <w:rPr/>
        <w:t>科</w:t>
      </w:r>
      <w:r>
        <w:rPr>
          <w:spacing w:val="-75"/>
        </w:rPr>
        <w:t> </w:t>
      </w:r>
      <w:r>
        <w:rPr/>
        <w:t>技</w:t>
      </w:r>
      <w:r>
        <w:rPr>
          <w:spacing w:val="-75"/>
        </w:rPr>
        <w:t> </w:t>
      </w:r>
      <w:r>
        <w:rPr/>
        <w:t>公</w:t>
      </w:r>
      <w:r>
        <w:rPr>
          <w:spacing w:val="-75"/>
        </w:rPr>
        <w:t> </w:t>
      </w:r>
      <w:r>
        <w:rPr/>
        <w:t>司</w:t>
      </w:r>
      <w:r>
        <w:rPr>
          <w:spacing w:val="-75"/>
        </w:rPr>
        <w:t> </w:t>
      </w:r>
      <w:r>
        <w:rPr/>
        <w:t>和</w:t>
      </w:r>
      <w:r>
        <w:rPr>
          <w:spacing w:val="-75"/>
        </w:rPr>
        <w:t> </w:t>
      </w:r>
      <w:r>
        <w:rPr/>
        <w:t>深</w:t>
      </w:r>
      <w:r>
        <w:rPr>
          <w:spacing w:val="-75"/>
        </w:rPr>
        <w:t> </w:t>
      </w:r>
      <w:r>
        <w:rPr/>
        <w:t>圳</w:t>
      </w:r>
      <w:r>
        <w:rPr>
          <w:spacing w:val="-75"/>
        </w:rPr>
        <w:t> </w:t>
      </w:r>
      <w:r>
        <w:rPr/>
        <w:t>市</w:t>
      </w:r>
      <w:r>
        <w:rPr>
          <w:spacing w:val="-62"/>
        </w:rPr>
        <w:t> </w:t>
      </w:r>
      <w:r>
        <w:rPr>
          <w:spacing w:val="12"/>
        </w:rPr>
        <w:t>凯虹</w:t>
      </w:r>
      <w:r>
        <w:rPr>
          <w:spacing w:val="-75"/>
        </w:rPr>
        <w:t> </w:t>
      </w:r>
      <w:r>
        <w:rPr/>
        <w:t>实</w:t>
      </w:r>
      <w:r>
        <w:rPr>
          <w:spacing w:val="-75"/>
        </w:rPr>
        <w:t> </w:t>
      </w:r>
      <w:r>
        <w:rPr/>
        <w:t>业</w:t>
      </w:r>
      <w:r>
        <w:rPr>
          <w:w w:val="99"/>
        </w:rPr>
        <w:t> </w:t>
      </w:r>
      <w:r>
        <w:rPr>
          <w:spacing w:val="12"/>
        </w:rPr>
        <w:t>股份</w:t>
      </w:r>
      <w:r>
        <w:rPr>
          <w:spacing w:val="-70"/>
        </w:rPr>
        <w:t> </w:t>
      </w:r>
      <w:r>
        <w:rPr/>
        <w:t>有</w:t>
      </w:r>
      <w:r>
        <w:rPr>
          <w:spacing w:val="-73"/>
        </w:rPr>
        <w:t> </w:t>
      </w:r>
      <w:r>
        <w:rPr/>
        <w:t>限</w:t>
      </w:r>
      <w:r>
        <w:rPr>
          <w:spacing w:val="-73"/>
        </w:rPr>
        <w:t> </w:t>
      </w:r>
      <w:r>
        <w:rPr/>
        <w:t>公</w:t>
      </w:r>
      <w:r>
        <w:rPr>
          <w:spacing w:val="-70"/>
        </w:rPr>
        <w:t> </w:t>
      </w:r>
      <w:r>
        <w:rPr/>
        <w:t>司</w:t>
      </w:r>
      <w:r>
        <w:rPr>
          <w:spacing w:val="-73"/>
        </w:rPr>
        <w:t> </w:t>
      </w:r>
      <w:r>
        <w:rPr/>
        <w:t>对</w:t>
      </w:r>
      <w:r>
        <w:rPr>
          <w:spacing w:val="-73"/>
        </w:rPr>
        <w:t> </w:t>
      </w:r>
      <w:r>
        <w:rPr/>
        <w:t>泰</w:t>
      </w:r>
      <w:r>
        <w:rPr>
          <w:spacing w:val="-70"/>
        </w:rPr>
        <w:t> </w:t>
      </w:r>
      <w:r>
        <w:rPr/>
        <w:t>丰</w:t>
      </w:r>
      <w:r>
        <w:rPr>
          <w:spacing w:val="-73"/>
        </w:rPr>
        <w:t> </w:t>
      </w:r>
      <w:r>
        <w:rPr/>
        <w:t>电</w:t>
      </w:r>
      <w:r>
        <w:rPr>
          <w:spacing w:val="-73"/>
        </w:rPr>
        <w:t> </w:t>
      </w:r>
      <w:r>
        <w:rPr/>
        <w:t>子</w:t>
      </w:r>
      <w:r>
        <w:rPr>
          <w:spacing w:val="-70"/>
        </w:rPr>
        <w:t> </w:t>
      </w:r>
      <w:r>
        <w:rPr/>
        <w:t>公</w:t>
      </w:r>
      <w:r>
        <w:rPr>
          <w:spacing w:val="-73"/>
        </w:rPr>
        <w:t> </w:t>
      </w:r>
      <w:r>
        <w:rPr/>
        <w:t>司</w:t>
      </w:r>
      <w:r>
        <w:rPr>
          <w:spacing w:val="-73"/>
        </w:rPr>
        <w:t> </w:t>
      </w:r>
      <w:r>
        <w:rPr/>
        <w:t>未</w:t>
      </w:r>
      <w:r>
        <w:rPr>
          <w:spacing w:val="-70"/>
        </w:rPr>
        <w:t> </w:t>
      </w:r>
      <w:r>
        <w:rPr/>
        <w:t>履</w:t>
      </w:r>
      <w:r>
        <w:rPr>
          <w:spacing w:val="-73"/>
        </w:rPr>
        <w:t> </w:t>
      </w:r>
      <w:r>
        <w:rPr/>
        <w:t>行</w:t>
      </w:r>
      <w:r>
        <w:rPr>
          <w:spacing w:val="-73"/>
        </w:rPr>
        <w:t> </w:t>
      </w:r>
      <w:r>
        <w:rPr/>
        <w:t>的</w:t>
      </w:r>
      <w:r>
        <w:rPr>
          <w:spacing w:val="-70"/>
        </w:rPr>
        <w:t> </w:t>
      </w:r>
      <w:r>
        <w:rPr/>
        <w:t>还</w:t>
      </w:r>
      <w:r>
        <w:rPr>
          <w:spacing w:val="-73"/>
        </w:rPr>
        <w:t> </w:t>
      </w:r>
      <w:r>
        <w:rPr/>
        <w:t>款</w:t>
      </w:r>
      <w:r>
        <w:rPr>
          <w:spacing w:val="-73"/>
        </w:rPr>
        <w:t> </w:t>
      </w:r>
      <w:r>
        <w:rPr/>
        <w:t>付</w:t>
      </w:r>
      <w:r>
        <w:rPr>
          <w:spacing w:val="-70"/>
        </w:rPr>
        <w:t> </w:t>
      </w:r>
      <w:r>
        <w:rPr/>
        <w:t>息</w:t>
      </w:r>
      <w:r>
        <w:rPr>
          <w:spacing w:val="-73"/>
        </w:rPr>
        <w:t> </w:t>
      </w:r>
      <w:r>
        <w:rPr/>
        <w:t>行</w:t>
      </w:r>
      <w:r>
        <w:rPr>
          <w:spacing w:val="-73"/>
        </w:rPr>
        <w:t> </w:t>
      </w:r>
      <w:r>
        <w:rPr/>
        <w:t>为</w:t>
      </w:r>
      <w:r>
        <w:rPr>
          <w:spacing w:val="-70"/>
        </w:rPr>
        <w:t> </w:t>
      </w:r>
      <w:r>
        <w:rPr/>
        <w:t>承</w:t>
      </w:r>
      <w:r>
        <w:rPr>
          <w:spacing w:val="-73"/>
        </w:rPr>
        <w:t> </w:t>
      </w:r>
      <w:r>
        <w:rPr/>
        <w:t>担</w:t>
      </w:r>
      <w:r>
        <w:rPr>
          <w:spacing w:val="-73"/>
        </w:rPr>
        <w:t> </w:t>
      </w:r>
      <w:r>
        <w:rPr/>
        <w:t>连</w:t>
      </w:r>
      <w:r>
        <w:rPr>
          <w:spacing w:val="-70"/>
        </w:rPr>
        <w:t> </w:t>
      </w:r>
      <w:r>
        <w:rPr/>
        <w:t>带</w:t>
      </w:r>
      <w:r>
        <w:rPr>
          <w:spacing w:val="-73"/>
        </w:rPr>
        <w:t> </w:t>
      </w:r>
      <w:r>
        <w:rPr/>
        <w:t>保</w:t>
      </w:r>
      <w:r>
        <w:rPr>
          <w:spacing w:val="-73"/>
        </w:rPr>
        <w:t> </w:t>
      </w:r>
      <w:r>
        <w:rPr/>
        <w:t>证</w:t>
      </w:r>
      <w:r>
        <w:rPr>
          <w:spacing w:val="-70"/>
        </w:rPr>
        <w:t> </w:t>
      </w:r>
      <w:r>
        <w:rPr/>
        <w:t>责</w:t>
      </w:r>
      <w:r>
        <w:rPr>
          <w:spacing w:val="-73"/>
        </w:rPr>
        <w:t> </w:t>
      </w:r>
      <w:r>
        <w:rPr/>
        <w:t>任</w:t>
      </w:r>
      <w:r>
        <w:rPr>
          <w:spacing w:val="-73"/>
        </w:rPr>
        <w:t> </w:t>
      </w:r>
      <w:r>
        <w:rPr/>
        <w:t>。</w:t>
      </w:r>
      <w:r>
        <w:rPr>
          <w:spacing w:val="-70"/>
        </w:rPr>
        <w:t> </w:t>
      </w:r>
      <w:r>
        <w:rPr/>
        <w:t>目</w:t>
      </w:r>
      <w:r>
        <w:rPr>
          <w:spacing w:val="-73"/>
        </w:rPr>
        <w:t> </w:t>
      </w:r>
      <w:r>
        <w:rPr/>
        <w:t>前</w:t>
      </w:r>
      <w:r>
        <w:rPr>
          <w:spacing w:val="-75"/>
        </w:rPr>
        <w:t> </w:t>
      </w:r>
      <w:r>
        <w:rPr/>
        <w:t>，</w:t>
      </w:r>
      <w:r>
        <w:rPr>
          <w:w w:val="99"/>
        </w:rPr>
        <w:t> </w:t>
      </w:r>
      <w:r>
        <w:rPr>
          <w:spacing w:val="12"/>
        </w:rPr>
        <w:t>泰丰</w:t>
      </w:r>
      <w:r>
        <w:rPr>
          <w:spacing w:val="-75"/>
        </w:rPr>
        <w:t> </w:t>
      </w:r>
      <w:r>
        <w:rPr/>
        <w:t>电</w:t>
      </w:r>
      <w:r>
        <w:rPr>
          <w:spacing w:val="-75"/>
        </w:rPr>
        <w:t> </w:t>
      </w:r>
      <w:r>
        <w:rPr/>
        <w:t>子</w:t>
      </w:r>
      <w:r>
        <w:rPr>
          <w:spacing w:val="-75"/>
        </w:rPr>
        <w:t> </w:t>
      </w:r>
      <w:r>
        <w:rPr/>
        <w:t>公</w:t>
      </w:r>
      <w:r>
        <w:rPr>
          <w:spacing w:val="-75"/>
        </w:rPr>
        <w:t> </w:t>
      </w:r>
      <w:r>
        <w:rPr/>
        <w:t>司</w:t>
      </w:r>
      <w:r>
        <w:rPr>
          <w:spacing w:val="-75"/>
        </w:rPr>
        <w:t> </w:t>
      </w:r>
      <w:r>
        <w:rPr/>
        <w:t>财</w:t>
      </w:r>
      <w:r>
        <w:rPr>
          <w:spacing w:val="-75"/>
        </w:rPr>
        <w:t> </w:t>
      </w:r>
      <w:r>
        <w:rPr/>
        <w:t>务</w:t>
      </w:r>
      <w:r>
        <w:rPr>
          <w:spacing w:val="-75"/>
        </w:rPr>
        <w:t> </w:t>
      </w:r>
      <w:r>
        <w:rPr/>
        <w:t>状</w:t>
      </w:r>
      <w:r>
        <w:rPr>
          <w:spacing w:val="-75"/>
        </w:rPr>
        <w:t> </w:t>
      </w:r>
      <w:r>
        <w:rPr/>
        <w:t>况</w:t>
      </w:r>
      <w:r>
        <w:rPr>
          <w:spacing w:val="-75"/>
        </w:rPr>
        <w:t> </w:t>
      </w:r>
      <w:r>
        <w:rPr/>
        <w:t>恶</w:t>
      </w:r>
      <w:r>
        <w:rPr>
          <w:spacing w:val="-75"/>
        </w:rPr>
        <w:t> </w:t>
      </w:r>
      <w:r>
        <w:rPr/>
        <w:t>化</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科</w:t>
      </w:r>
      <w:r>
        <w:rPr>
          <w:spacing w:val="-75"/>
        </w:rPr>
        <w:t> </w:t>
      </w:r>
      <w:r>
        <w:rPr/>
        <w:t>技</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w w:val="99"/>
        </w:rPr>
        <w:t> </w:t>
      </w:r>
      <w:r>
        <w:rPr>
          <w:spacing w:val="9"/>
        </w:rPr>
        <w:t>债的</w:t>
      </w:r>
      <w:r>
        <w:rPr>
          <w:spacing w:val="-76"/>
        </w:rPr>
        <w:t> </w:t>
      </w:r>
      <w:r>
        <w:rPr>
          <w:spacing w:val="21"/>
        </w:rPr>
        <w:t>可能性较大，因此按能合理估计的损失金额借款本金</w:t>
      </w:r>
      <w:r>
        <w:rPr>
          <w:spacing w:val="-5"/>
        </w:rPr>
        <w:t> </w:t>
      </w:r>
      <w:r>
        <w:rPr>
          <w:rFonts w:ascii="宋体" w:hAnsi="宋体" w:cs="宋体" w:eastAsia="宋体" w:hint="default"/>
          <w:spacing w:val="6"/>
        </w:rPr>
        <w:t>120</w:t>
      </w:r>
      <w:r>
        <w:rPr>
          <w:rFonts w:ascii="宋体" w:hAnsi="宋体" w:cs="宋体" w:eastAsia="宋体" w:hint="default"/>
          <w:spacing w:val="-31"/>
        </w:rPr>
        <w:t> </w:t>
      </w:r>
      <w:r>
        <w:rPr>
          <w:spacing w:val="9"/>
        </w:rPr>
        <w:t>万美</w:t>
      </w:r>
      <w:r>
        <w:rPr>
          <w:spacing w:val="-76"/>
        </w:rPr>
        <w:t> </w:t>
      </w:r>
      <w:r>
        <w:rPr>
          <w:spacing w:val="12"/>
        </w:rPr>
        <w:t>元按</w:t>
      </w:r>
      <w:r>
        <w:rPr>
          <w:spacing w:val="-18"/>
        </w:rPr>
        <w:t> </w:t>
      </w:r>
      <w:r>
        <w:rPr>
          <w:rFonts w:ascii="宋体" w:hAnsi="宋体" w:cs="宋体" w:eastAsia="宋体" w:hint="default"/>
          <w:spacing w:val="7"/>
        </w:rPr>
        <w:t>2007</w:t>
      </w:r>
      <w:r>
        <w:rPr>
          <w:rFonts w:ascii="宋体" w:hAnsi="宋体" w:cs="宋体" w:eastAsia="宋体" w:hint="default"/>
          <w:spacing w:val="-31"/>
        </w:rPr>
        <w:t> </w:t>
      </w:r>
      <w:r>
        <w:rPr>
          <w:spacing w:val="12"/>
        </w:rPr>
        <w:t>年期</w:t>
      </w:r>
      <w:r>
        <w:rPr>
          <w:w w:val="99"/>
        </w:rPr>
        <w:t> </w:t>
      </w:r>
      <w:r>
        <w:rPr>
          <w:spacing w:val="9"/>
        </w:rPr>
        <w:t>末汇</w:t>
      </w:r>
      <w:r>
        <w:rPr>
          <w:spacing w:val="-76"/>
        </w:rPr>
        <w:t> </w:t>
      </w:r>
      <w:r>
        <w:rPr>
          <w:spacing w:val="20"/>
        </w:rPr>
        <w:t>率折合人民币</w:t>
      </w:r>
      <w:r>
        <w:rPr>
          <w:spacing w:val="-18"/>
        </w:rPr>
        <w:t> </w:t>
      </w:r>
      <w:r>
        <w:rPr>
          <w:rFonts w:ascii="宋体" w:hAnsi="宋体" w:cs="宋体" w:eastAsia="宋体" w:hint="default"/>
          <w:spacing w:val="10"/>
        </w:rPr>
        <w:t>8,765,520.00</w:t>
      </w:r>
      <w:r>
        <w:rPr>
          <w:rFonts w:ascii="宋体" w:hAnsi="宋体" w:cs="宋体" w:eastAsia="宋体" w:hint="default"/>
          <w:spacing w:val="-30"/>
        </w:rPr>
        <w:t> </w:t>
      </w:r>
      <w:r>
        <w:rPr>
          <w:spacing w:val="9"/>
        </w:rPr>
        <w:t>元计</w:t>
      </w:r>
      <w:r>
        <w:rPr>
          <w:spacing w:val="-76"/>
        </w:rPr>
        <w:t> </w:t>
      </w:r>
      <w:r>
        <w:rPr>
          <w:spacing w:val="20"/>
        </w:rPr>
        <w:t>提预计负债。</w:t>
      </w:r>
    </w:p>
    <w:p>
      <w:pPr>
        <w:pStyle w:val="BodyText"/>
        <w:tabs>
          <w:tab w:pos="1131" w:val="left" w:leader="none"/>
        </w:tabs>
        <w:spacing w:line="331" w:lineRule="auto" w:before="178"/>
        <w:ind w:left="543" w:right="144"/>
        <w:jc w:val="left"/>
      </w:pPr>
      <w:r>
        <w:rPr>
          <w:rFonts w:ascii="宋体" w:hAnsi="宋体" w:cs="宋体" w:eastAsia="宋体" w:hint="default"/>
          <w:spacing w:val="6"/>
          <w:w w:val="95"/>
        </w:rPr>
        <w:t>*12</w:t>
        <w:tab/>
      </w:r>
      <w:r>
        <w:rPr>
          <w:rFonts w:ascii="宋体" w:hAnsi="宋体" w:cs="宋体" w:eastAsia="宋体" w:hint="default"/>
          <w:spacing w:val="7"/>
        </w:rPr>
        <w:t>2002</w:t>
      </w:r>
      <w:r>
        <w:rPr>
          <w:rFonts w:ascii="宋体" w:hAnsi="宋体" w:cs="宋体" w:eastAsia="宋体" w:hint="default"/>
          <w:spacing w:val="-25"/>
        </w:rPr>
        <w:t> </w:t>
      </w:r>
      <w:r>
        <w:rPr>
          <w:spacing w:val="12"/>
        </w:rPr>
        <w:t>年，</w:t>
      </w:r>
      <w:r>
        <w:rPr>
          <w:spacing w:val="-75"/>
        </w:rPr>
        <w:t> </w:t>
      </w:r>
      <w:r>
        <w:rPr/>
        <w:t>深</w:t>
      </w:r>
      <w:r>
        <w:rPr>
          <w:spacing w:val="-75"/>
        </w:rPr>
        <w:t> </w:t>
      </w:r>
      <w:r>
        <w:rPr/>
        <w:t>圳</w:t>
      </w:r>
      <w:r>
        <w:rPr>
          <w:spacing w:val="-73"/>
        </w:rPr>
        <w:t> </w:t>
      </w:r>
      <w:r>
        <w:rPr/>
        <w:t>泰</w:t>
      </w:r>
      <w:r>
        <w:rPr>
          <w:spacing w:val="-75"/>
        </w:rPr>
        <w:t> </w:t>
      </w:r>
      <w:r>
        <w:rPr/>
        <w:t>丰</w:t>
      </w:r>
      <w:r>
        <w:rPr>
          <w:spacing w:val="-73"/>
        </w:rPr>
        <w:t> </w:t>
      </w:r>
      <w:r>
        <w:rPr/>
        <w:t>电</w:t>
      </w:r>
      <w:r>
        <w:rPr>
          <w:spacing w:val="-75"/>
        </w:rPr>
        <w:t> </w:t>
      </w:r>
      <w:r>
        <w:rPr/>
        <w:t>子</w:t>
      </w:r>
      <w:r>
        <w:rPr>
          <w:spacing w:val="-73"/>
        </w:rPr>
        <w:t> </w:t>
      </w:r>
      <w:r>
        <w:rPr/>
        <w:t>有</w:t>
      </w:r>
      <w:r>
        <w:rPr>
          <w:spacing w:val="-75"/>
        </w:rPr>
        <w:t> </w:t>
      </w:r>
      <w:r>
        <w:rPr/>
        <w:t>限</w:t>
      </w:r>
      <w:r>
        <w:rPr>
          <w:spacing w:val="-73"/>
        </w:rPr>
        <w:t> </w:t>
      </w:r>
      <w:r>
        <w:rPr/>
        <w:t>公</w:t>
      </w:r>
      <w:r>
        <w:rPr>
          <w:spacing w:val="-75"/>
        </w:rPr>
        <w:t> </w:t>
      </w:r>
      <w:r>
        <w:rPr/>
        <w:t>司</w:t>
      </w:r>
      <w:r>
        <w:rPr>
          <w:spacing w:val="-73"/>
        </w:rPr>
        <w:t> </w:t>
      </w:r>
      <w:r>
        <w:rPr/>
        <w:t>（</w:t>
      </w:r>
      <w:r>
        <w:rPr>
          <w:spacing w:val="-75"/>
        </w:rPr>
        <w:t> </w:t>
      </w:r>
      <w:r>
        <w:rPr/>
        <w:t>下</w:t>
      </w:r>
      <w:r>
        <w:rPr>
          <w:spacing w:val="-73"/>
        </w:rPr>
        <w:t> </w:t>
      </w:r>
      <w:r>
        <w:rPr/>
        <w:t>称</w:t>
      </w:r>
      <w:r>
        <w:rPr>
          <w:spacing w:val="-68"/>
        </w:rPr>
        <w:t> </w:t>
      </w:r>
      <w:r>
        <w:rPr>
          <w:rFonts w:ascii="宋体" w:hAnsi="宋体" w:cs="宋体" w:eastAsia="宋体" w:hint="default"/>
        </w:rPr>
        <w:t>“</w:t>
      </w:r>
      <w:r>
        <w:rPr>
          <w:rFonts w:ascii="宋体" w:hAnsi="宋体" w:cs="宋体" w:eastAsia="宋体" w:hint="default"/>
          <w:spacing w:val="-73"/>
        </w:rPr>
        <w:t> </w:t>
      </w:r>
      <w:r>
        <w:rPr>
          <w:spacing w:val="12"/>
        </w:rPr>
        <w:t>泰丰</w:t>
      </w:r>
      <w:r>
        <w:rPr>
          <w:spacing w:val="-75"/>
        </w:rPr>
        <w:t> </w:t>
      </w:r>
      <w:r>
        <w:rPr/>
        <w:t>电</w:t>
      </w:r>
      <w:r>
        <w:rPr>
          <w:spacing w:val="-75"/>
        </w:rPr>
        <w:t> </w:t>
      </w:r>
      <w:r>
        <w:rPr/>
        <w:t>子</w:t>
      </w:r>
      <w:r>
        <w:rPr>
          <w:spacing w:val="-73"/>
        </w:rPr>
        <w:t> </w:t>
      </w:r>
      <w:r>
        <w:rPr/>
        <w:t>公</w:t>
      </w:r>
      <w:r>
        <w:rPr>
          <w:spacing w:val="-75"/>
        </w:rPr>
        <w:t> </w:t>
      </w:r>
      <w:r>
        <w:rPr/>
        <w:t>司</w:t>
      </w:r>
      <w:r>
        <w:rPr>
          <w:spacing w:val="-68"/>
        </w:rPr>
        <w:t> </w:t>
      </w:r>
      <w:r>
        <w:rPr>
          <w:rFonts w:ascii="宋体" w:hAnsi="宋体" w:cs="宋体" w:eastAsia="宋体" w:hint="default"/>
        </w:rPr>
        <w:t>”</w:t>
      </w:r>
      <w:r>
        <w:rPr>
          <w:rFonts w:ascii="宋体" w:hAnsi="宋体" w:cs="宋体" w:eastAsia="宋体" w:hint="default"/>
          <w:spacing w:val="-73"/>
        </w:rPr>
        <w:t> </w:t>
      </w:r>
      <w:r>
        <w:rPr/>
        <w:t>）</w:t>
      </w:r>
      <w:r>
        <w:rPr>
          <w:spacing w:val="-77"/>
        </w:rPr>
        <w:t> </w:t>
      </w:r>
      <w:r>
        <w:rPr/>
        <w:t>向</w:t>
      </w:r>
      <w:r>
        <w:rPr>
          <w:spacing w:val="-75"/>
        </w:rPr>
        <w:t> </w:t>
      </w:r>
      <w:r>
        <w:rPr/>
        <w:t>中</w:t>
      </w:r>
      <w:r>
        <w:rPr>
          <w:spacing w:val="-75"/>
        </w:rPr>
        <w:t> </w:t>
      </w:r>
      <w:r>
        <w:rPr/>
        <w:t>国</w:t>
      </w:r>
      <w:r>
        <w:rPr>
          <w:spacing w:val="-73"/>
        </w:rPr>
        <w:t> </w:t>
      </w:r>
      <w:r>
        <w:rPr/>
        <w:t>银</w:t>
      </w:r>
      <w:r>
        <w:rPr>
          <w:spacing w:val="-75"/>
        </w:rPr>
        <w:t> </w:t>
      </w:r>
      <w:r>
        <w:rPr/>
        <w:t>行</w:t>
      </w:r>
      <w:r>
        <w:rPr>
          <w:spacing w:val="-73"/>
        </w:rPr>
        <w:t> </w:t>
      </w:r>
      <w:r>
        <w:rPr/>
        <w:t>深</w:t>
      </w:r>
      <w:r>
        <w:rPr>
          <w:w w:val="99"/>
        </w:rPr>
        <w:t> </w:t>
      </w:r>
      <w:r>
        <w:rPr>
          <w:spacing w:val="12"/>
        </w:rPr>
        <w:t>圳市</w:t>
      </w:r>
      <w:r>
        <w:rPr>
          <w:spacing w:val="-75"/>
        </w:rPr>
        <w:t> </w:t>
      </w:r>
      <w:r>
        <w:rPr/>
        <w:t>分</w:t>
      </w:r>
      <w:r>
        <w:rPr>
          <w:spacing w:val="-75"/>
        </w:rPr>
        <w:t> </w:t>
      </w:r>
      <w:r>
        <w:rPr/>
        <w:t>行</w:t>
      </w:r>
      <w:r>
        <w:rPr>
          <w:spacing w:val="-75"/>
        </w:rPr>
        <w:t> </w:t>
      </w:r>
      <w:r>
        <w:rPr/>
        <w:t>借</w:t>
      </w:r>
      <w:r>
        <w:rPr>
          <w:spacing w:val="-75"/>
        </w:rPr>
        <w:t> </w:t>
      </w:r>
      <w:r>
        <w:rPr/>
        <w:t>款</w:t>
      </w:r>
      <w:r>
        <w:rPr>
          <w:spacing w:val="-75"/>
        </w:rPr>
        <w:t> </w:t>
      </w:r>
      <w:r>
        <w:rPr/>
        <w:t>美</w:t>
      </w:r>
      <w:r>
        <w:rPr>
          <w:spacing w:val="-75"/>
        </w:rPr>
        <w:t> </w:t>
      </w:r>
      <w:r>
        <w:rPr/>
        <w:t>元</w:t>
      </w:r>
      <w:r>
        <w:rPr>
          <w:spacing w:val="-17"/>
        </w:rPr>
        <w:t> </w:t>
      </w:r>
      <w:r>
        <w:rPr>
          <w:rFonts w:ascii="宋体" w:hAnsi="宋体" w:cs="宋体" w:eastAsia="宋体" w:hint="default"/>
          <w:spacing w:val="6"/>
        </w:rPr>
        <w:t>700</w:t>
      </w:r>
      <w:r>
        <w:rPr>
          <w:rFonts w:ascii="宋体" w:hAnsi="宋体" w:cs="宋体" w:eastAsia="宋体" w:hint="default"/>
          <w:spacing w:val="-27"/>
        </w:rPr>
        <w:t> </w:t>
      </w:r>
      <w:r>
        <w:rPr>
          <w:spacing w:val="12"/>
        </w:rPr>
        <w:t>万元</w:t>
      </w:r>
      <w:r>
        <w:rPr>
          <w:spacing w:val="-75"/>
        </w:rPr>
        <w:t> </w:t>
      </w:r>
      <w:r>
        <w:rPr/>
        <w:t>，</w:t>
      </w:r>
      <w:r>
        <w:rPr>
          <w:spacing w:val="-75"/>
        </w:rPr>
        <w:t> </w:t>
      </w:r>
      <w:r>
        <w:rPr/>
        <w:t>期</w:t>
      </w:r>
      <w:r>
        <w:rPr>
          <w:spacing w:val="-75"/>
        </w:rPr>
        <w:t> </w:t>
      </w:r>
      <w:r>
        <w:rPr/>
        <w:t>限</w:t>
      </w:r>
      <w:r>
        <w:rPr>
          <w:spacing w:val="-15"/>
        </w:rPr>
        <w:t> </w:t>
      </w:r>
      <w:r>
        <w:rPr>
          <w:rFonts w:ascii="宋体" w:hAnsi="宋体" w:cs="宋体" w:eastAsia="宋体" w:hint="default"/>
        </w:rPr>
        <w:t>5</w:t>
      </w:r>
      <w:r>
        <w:rPr>
          <w:rFonts w:ascii="宋体" w:hAnsi="宋体" w:cs="宋体" w:eastAsia="宋体" w:hint="default"/>
          <w:spacing w:val="-34"/>
        </w:rPr>
        <w:t> </w:t>
      </w:r>
      <w:r>
        <w:rPr>
          <w:spacing w:val="12"/>
        </w:rPr>
        <w:t>个月</w:t>
      </w:r>
      <w:r>
        <w:rPr>
          <w:spacing w:val="-75"/>
        </w:rPr>
        <w:t> </w:t>
      </w:r>
      <w:r>
        <w:rPr/>
        <w:t>，</w:t>
      </w:r>
      <w:r>
        <w:rPr>
          <w:spacing w:val="-75"/>
        </w:rPr>
        <w:t> </w:t>
      </w:r>
      <w:r>
        <w:rPr/>
        <w:t>同</w:t>
      </w:r>
      <w:r>
        <w:rPr>
          <w:spacing w:val="-75"/>
        </w:rPr>
        <w:t> </w:t>
      </w:r>
      <w:r>
        <w:rPr/>
        <w:t>时</w:t>
      </w:r>
      <w:r>
        <w:rPr>
          <w:spacing w:val="-75"/>
        </w:rPr>
        <w:t> </w:t>
      </w:r>
      <w:r>
        <w:rPr/>
        <w:t>由</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科</w:t>
      </w:r>
      <w:r>
        <w:rPr>
          <w:spacing w:val="-75"/>
        </w:rPr>
        <w:t> </w:t>
      </w:r>
      <w:r>
        <w:rPr/>
        <w:t>技</w:t>
      </w:r>
      <w:r>
        <w:rPr>
          <w:spacing w:val="-75"/>
        </w:rPr>
        <w:t> </w:t>
      </w:r>
      <w:r>
        <w:rPr/>
        <w:t>公</w:t>
      </w:r>
      <w:r>
        <w:rPr>
          <w:spacing w:val="-75"/>
        </w:rPr>
        <w:t> </w:t>
      </w:r>
      <w:r>
        <w:rPr/>
        <w:t>司</w:t>
      </w:r>
      <w:r>
        <w:rPr>
          <w:w w:val="99"/>
        </w:rPr>
        <w:t> </w:t>
      </w:r>
      <w:r>
        <w:rPr/>
        <w:t>对</w:t>
      </w:r>
      <w:r>
        <w:rPr>
          <w:spacing w:val="-21"/>
        </w:rPr>
        <w:t> </w:t>
      </w:r>
      <w:r>
        <w:rPr>
          <w:rFonts w:ascii="宋体" w:hAnsi="宋体" w:cs="宋体" w:eastAsia="宋体" w:hint="default"/>
          <w:spacing w:val="6"/>
        </w:rPr>
        <w:t>700</w:t>
      </w:r>
      <w:r>
        <w:rPr>
          <w:rFonts w:ascii="宋体" w:hAnsi="宋体" w:cs="宋体" w:eastAsia="宋体" w:hint="default"/>
          <w:spacing w:val="-27"/>
        </w:rPr>
        <w:t> </w:t>
      </w:r>
      <w:r>
        <w:rPr>
          <w:spacing w:val="12"/>
        </w:rPr>
        <w:t>万美</w:t>
      </w:r>
      <w:r>
        <w:rPr>
          <w:spacing w:val="-75"/>
        </w:rPr>
        <w:t> </w:t>
      </w:r>
      <w:r>
        <w:rPr/>
        <w:t>元</w:t>
      </w:r>
      <w:r>
        <w:rPr>
          <w:spacing w:val="-75"/>
        </w:rPr>
        <w:t> </w:t>
      </w:r>
      <w:r>
        <w:rPr/>
        <w:t>借</w:t>
      </w:r>
      <w:r>
        <w:rPr>
          <w:spacing w:val="-75"/>
        </w:rPr>
        <w:t> </w:t>
      </w:r>
      <w:r>
        <w:rPr/>
        <w:t>款</w:t>
      </w:r>
      <w:r>
        <w:rPr>
          <w:spacing w:val="-75"/>
        </w:rPr>
        <w:t> </w:t>
      </w:r>
      <w:r>
        <w:rPr/>
        <w:t>中</w:t>
      </w:r>
      <w:r>
        <w:rPr>
          <w:spacing w:val="-75"/>
        </w:rPr>
        <w:t> </w:t>
      </w:r>
      <w:r>
        <w:rPr/>
        <w:t>的</w:t>
      </w:r>
      <w:r>
        <w:rPr>
          <w:spacing w:val="-15"/>
        </w:rPr>
        <w:t> </w:t>
      </w:r>
      <w:r>
        <w:rPr>
          <w:rFonts w:ascii="宋体" w:hAnsi="宋体" w:cs="宋体" w:eastAsia="宋体" w:hint="default"/>
          <w:spacing w:val="6"/>
        </w:rPr>
        <w:t>120</w:t>
      </w:r>
      <w:r>
        <w:rPr>
          <w:rFonts w:ascii="宋体" w:hAnsi="宋体" w:cs="宋体" w:eastAsia="宋体" w:hint="default"/>
          <w:spacing w:val="-27"/>
        </w:rPr>
        <w:t> </w:t>
      </w:r>
      <w:r>
        <w:rPr>
          <w:spacing w:val="12"/>
        </w:rPr>
        <w:t>万美</w:t>
      </w:r>
      <w:r>
        <w:rPr>
          <w:spacing w:val="-75"/>
        </w:rPr>
        <w:t> </w:t>
      </w:r>
      <w:r>
        <w:rPr/>
        <w:t>元</w:t>
      </w:r>
      <w:r>
        <w:rPr>
          <w:spacing w:val="-75"/>
        </w:rPr>
        <w:t> </w:t>
      </w:r>
      <w:r>
        <w:rPr/>
        <w:t>提</w:t>
      </w:r>
      <w:r>
        <w:rPr>
          <w:spacing w:val="-75"/>
        </w:rPr>
        <w:t> </w:t>
      </w:r>
      <w:r>
        <w:rPr/>
        <w:t>供</w:t>
      </w:r>
      <w:r>
        <w:rPr>
          <w:spacing w:val="-75"/>
        </w:rPr>
        <w:t> </w:t>
      </w:r>
      <w:r>
        <w:rPr/>
        <w:t>连</w:t>
      </w:r>
      <w:r>
        <w:rPr>
          <w:spacing w:val="-75"/>
        </w:rPr>
        <w:t> </w:t>
      </w:r>
      <w:r>
        <w:rPr/>
        <w:t>带</w:t>
      </w:r>
      <w:r>
        <w:rPr>
          <w:spacing w:val="-75"/>
        </w:rPr>
        <w:t> </w:t>
      </w:r>
      <w:r>
        <w:rPr/>
        <w:t>责</w:t>
      </w:r>
      <w:r>
        <w:rPr>
          <w:spacing w:val="-75"/>
        </w:rPr>
        <w:t> </w:t>
      </w:r>
      <w:r>
        <w:rPr/>
        <w:t>任</w:t>
      </w:r>
      <w:r>
        <w:rPr>
          <w:spacing w:val="-75"/>
        </w:rPr>
        <w:t> </w:t>
      </w:r>
      <w:r>
        <w:rPr/>
        <w:t>保</w:t>
      </w:r>
      <w:r>
        <w:rPr>
          <w:spacing w:val="-75"/>
        </w:rPr>
        <w:t> </w:t>
      </w:r>
      <w:r>
        <w:rPr/>
        <w:t>证</w:t>
      </w:r>
      <w:r>
        <w:rPr>
          <w:spacing w:val="-75"/>
        </w:rPr>
        <w:t> </w:t>
      </w:r>
      <w:r>
        <w:rPr/>
        <w:t>担</w:t>
      </w:r>
      <w:r>
        <w:rPr>
          <w:spacing w:val="-75"/>
        </w:rPr>
        <w:t> </w:t>
      </w:r>
      <w:r>
        <w:rPr/>
        <w:t>保</w:t>
      </w:r>
      <w:r>
        <w:rPr>
          <w:spacing w:val="-75"/>
        </w:rPr>
        <w:t> </w:t>
      </w:r>
      <w:r>
        <w:rPr/>
        <w:t>以</w:t>
      </w:r>
      <w:r>
        <w:rPr>
          <w:spacing w:val="-75"/>
        </w:rPr>
        <w:t> </w:t>
      </w:r>
      <w:r>
        <w:rPr/>
        <w:t>及</w:t>
      </w:r>
      <w:r>
        <w:rPr>
          <w:spacing w:val="-75"/>
        </w:rPr>
        <w:t> </w:t>
      </w:r>
      <w:r>
        <w:rPr/>
        <w:t>另</w:t>
      </w:r>
      <w:r>
        <w:rPr>
          <w:spacing w:val="-75"/>
        </w:rPr>
        <w:t> </w:t>
      </w:r>
      <w:r>
        <w:rPr/>
        <w:t>外</w:t>
      </w:r>
      <w:r>
        <w:rPr>
          <w:spacing w:val="-75"/>
        </w:rPr>
        <w:t> </w:t>
      </w:r>
      <w:r>
        <w:rPr/>
        <w:t>三</w:t>
      </w:r>
      <w:r>
        <w:rPr>
          <w:spacing w:val="-75"/>
        </w:rPr>
        <w:t> </w:t>
      </w:r>
      <w:r>
        <w:rPr/>
        <w:t>个</w:t>
      </w:r>
      <w:r>
        <w:rPr>
          <w:spacing w:val="-75"/>
        </w:rPr>
        <w:t> </w:t>
      </w:r>
      <w:r>
        <w:rPr/>
        <w:t>担</w:t>
      </w:r>
      <w:r>
        <w:rPr>
          <w:spacing w:val="-75"/>
        </w:rPr>
        <w:t> </w:t>
      </w:r>
      <w:r>
        <w:rPr/>
        <w:t>保</w:t>
      </w:r>
      <w:r>
        <w:rPr>
          <w:spacing w:val="-75"/>
        </w:rPr>
        <w:t> </w:t>
      </w:r>
      <w:r>
        <w:rPr/>
        <w:t>人</w:t>
      </w:r>
      <w:r>
        <w:rPr>
          <w:spacing w:val="-75"/>
        </w:rPr>
        <w:t> </w:t>
      </w:r>
      <w:r>
        <w:rPr/>
        <w:t>对</w:t>
      </w:r>
      <w:r>
        <w:rPr>
          <w:w w:val="99"/>
        </w:rPr>
        <w:t> </w:t>
      </w:r>
      <w:r>
        <w:rPr>
          <w:spacing w:val="12"/>
        </w:rPr>
        <w:t>剩余</w:t>
      </w:r>
      <w:r>
        <w:rPr>
          <w:spacing w:val="-76"/>
        </w:rPr>
        <w:t> </w:t>
      </w:r>
      <w:r>
        <w:rPr/>
        <w:t>借</w:t>
      </w:r>
      <w:r>
        <w:rPr>
          <w:spacing w:val="-76"/>
        </w:rPr>
        <w:t> </w:t>
      </w:r>
      <w:r>
        <w:rPr/>
        <w:t>款</w:t>
      </w:r>
      <w:r>
        <w:rPr>
          <w:spacing w:val="-75"/>
        </w:rPr>
        <w:t> </w:t>
      </w:r>
      <w:r>
        <w:rPr/>
        <w:t>提</w:t>
      </w:r>
      <w:r>
        <w:rPr>
          <w:spacing w:val="-76"/>
        </w:rPr>
        <w:t> </w:t>
      </w:r>
      <w:r>
        <w:rPr/>
        <w:t>供</w:t>
      </w:r>
      <w:r>
        <w:rPr>
          <w:spacing w:val="-75"/>
        </w:rPr>
        <w:t> </w:t>
      </w:r>
      <w:r>
        <w:rPr/>
        <w:t>担</w:t>
      </w:r>
      <w:r>
        <w:rPr>
          <w:spacing w:val="-76"/>
        </w:rPr>
        <w:t> </w:t>
      </w:r>
      <w:r>
        <w:rPr/>
        <w:t>保</w:t>
      </w:r>
      <w:r>
        <w:rPr>
          <w:spacing w:val="-75"/>
        </w:rPr>
        <w:t> </w:t>
      </w:r>
      <w:r>
        <w:rPr/>
        <w:t>。</w:t>
      </w:r>
      <w:r>
        <w:rPr>
          <w:spacing w:val="-76"/>
        </w:rPr>
        <w:t> </w:t>
      </w:r>
      <w:r>
        <w:rPr/>
        <w:t>借</w:t>
      </w:r>
      <w:r>
        <w:rPr>
          <w:spacing w:val="-75"/>
        </w:rPr>
        <w:t> </w:t>
      </w:r>
      <w:r>
        <w:rPr/>
        <w:t>款</w:t>
      </w:r>
      <w:r>
        <w:rPr>
          <w:spacing w:val="-76"/>
        </w:rPr>
        <w:t> </w:t>
      </w:r>
      <w:r>
        <w:rPr/>
        <w:t>到</w:t>
      </w:r>
      <w:r>
        <w:rPr>
          <w:spacing w:val="-75"/>
        </w:rPr>
        <w:t> </w:t>
      </w:r>
      <w:r>
        <w:rPr/>
        <w:t>期</w:t>
      </w:r>
      <w:r>
        <w:rPr>
          <w:spacing w:val="-76"/>
        </w:rPr>
        <w:t> </w:t>
      </w:r>
      <w:r>
        <w:rPr/>
        <w:t>后</w:t>
      </w:r>
      <w:r>
        <w:rPr>
          <w:spacing w:val="-75"/>
        </w:rPr>
        <w:t> </w:t>
      </w:r>
      <w:r>
        <w:rPr/>
        <w:t>泰</w:t>
      </w:r>
      <w:r>
        <w:rPr>
          <w:spacing w:val="-76"/>
        </w:rPr>
        <w:t> </w:t>
      </w:r>
      <w:r>
        <w:rPr/>
        <w:t>丰</w:t>
      </w:r>
      <w:r>
        <w:rPr>
          <w:spacing w:val="-75"/>
        </w:rPr>
        <w:t> </w:t>
      </w:r>
      <w:r>
        <w:rPr/>
        <w:t>电</w:t>
      </w:r>
      <w:r>
        <w:rPr>
          <w:spacing w:val="-76"/>
        </w:rPr>
        <w:t> </w:t>
      </w:r>
      <w:r>
        <w:rPr/>
        <w:t>子</w:t>
      </w:r>
      <w:r>
        <w:rPr>
          <w:spacing w:val="-75"/>
        </w:rPr>
        <w:t> </w:t>
      </w:r>
      <w:r>
        <w:rPr/>
        <w:t>公</w:t>
      </w:r>
      <w:r>
        <w:rPr>
          <w:spacing w:val="-76"/>
        </w:rPr>
        <w:t> </w:t>
      </w:r>
      <w:r>
        <w:rPr/>
        <w:t>司</w:t>
      </w:r>
      <w:r>
        <w:rPr>
          <w:spacing w:val="-75"/>
        </w:rPr>
        <w:t> </w:t>
      </w:r>
      <w:r>
        <w:rPr/>
        <w:t>未</w:t>
      </w:r>
      <w:r>
        <w:rPr>
          <w:spacing w:val="-76"/>
        </w:rPr>
        <w:t> </w:t>
      </w:r>
      <w:r>
        <w:rPr/>
        <w:t>能</w:t>
      </w:r>
      <w:r>
        <w:rPr>
          <w:spacing w:val="-75"/>
        </w:rPr>
        <w:t> </w:t>
      </w:r>
      <w:r>
        <w:rPr/>
        <w:t>偿</w:t>
      </w:r>
      <w:r>
        <w:rPr>
          <w:spacing w:val="-76"/>
        </w:rPr>
        <w:t> </w:t>
      </w:r>
      <w:r>
        <w:rPr/>
        <w:t>还</w:t>
      </w:r>
      <w:r>
        <w:rPr>
          <w:spacing w:val="-75"/>
        </w:rPr>
        <w:t> </w:t>
      </w:r>
      <w:r>
        <w:rPr/>
        <w:t>上</w:t>
      </w:r>
      <w:r>
        <w:rPr>
          <w:spacing w:val="-76"/>
        </w:rPr>
        <w:t> </w:t>
      </w:r>
      <w:r>
        <w:rPr/>
        <w:t>述</w:t>
      </w:r>
      <w:r>
        <w:rPr>
          <w:spacing w:val="-75"/>
        </w:rPr>
        <w:t> </w:t>
      </w:r>
      <w:r>
        <w:rPr/>
        <w:t>借</w:t>
      </w:r>
      <w:r>
        <w:rPr>
          <w:spacing w:val="-76"/>
        </w:rPr>
        <w:t> </w:t>
      </w:r>
      <w:r>
        <w:rPr/>
        <w:t>款</w:t>
      </w:r>
      <w:r>
        <w:rPr>
          <w:spacing w:val="-75"/>
        </w:rPr>
        <w:t> </w:t>
      </w:r>
      <w:r>
        <w:rPr/>
        <w:t>。</w:t>
      </w:r>
      <w:r>
        <w:rPr>
          <w:spacing w:val="-67"/>
        </w:rPr>
        <w:t> </w:t>
      </w:r>
      <w:r>
        <w:rPr>
          <w:rFonts w:ascii="宋体" w:hAnsi="宋体" w:cs="宋体" w:eastAsia="宋体" w:hint="default"/>
          <w:spacing w:val="7"/>
        </w:rPr>
        <w:t>2004</w:t>
      </w:r>
      <w:r>
        <w:rPr>
          <w:rFonts w:ascii="宋体" w:hAnsi="宋体" w:cs="宋体" w:eastAsia="宋体" w:hint="default"/>
          <w:spacing w:val="-28"/>
        </w:rPr>
        <w:t> </w:t>
      </w:r>
      <w:r>
        <w:rPr/>
        <w:t>年</w:t>
      </w:r>
      <w:r>
        <w:rPr>
          <w:spacing w:val="-23"/>
        </w:rPr>
        <w:t> </w:t>
      </w:r>
      <w:r>
        <w:rPr>
          <w:rFonts w:ascii="宋体" w:hAnsi="宋体" w:cs="宋体" w:eastAsia="宋体" w:hint="default"/>
        </w:rPr>
        <w:t>6</w:t>
      </w:r>
      <w:r>
        <w:rPr>
          <w:rFonts w:ascii="宋体" w:hAnsi="宋体" w:cs="宋体" w:eastAsia="宋体" w:hint="default"/>
          <w:spacing w:val="-36"/>
        </w:rPr>
        <w:t> </w:t>
      </w:r>
      <w:r>
        <w:rPr/>
        <w:t>月</w:t>
      </w:r>
      <w:r>
        <w:rPr>
          <w:spacing w:val="-53"/>
        </w:rPr>
        <w:t> </w:t>
      </w:r>
      <w:r>
        <w:rPr/>
        <w:t>，</w:t>
      </w:r>
      <w:r>
        <w:rPr>
          <w:w w:val="85"/>
        </w:rPr>
        <w:t> </w:t>
      </w:r>
      <w:r>
        <w:rPr/>
        <w:t>中</w:t>
      </w:r>
      <w:r>
        <w:rPr>
          <w:spacing w:val="-73"/>
        </w:rPr>
        <w:t> </w:t>
      </w:r>
      <w:r>
        <w:rPr/>
        <w:t>国</w:t>
      </w:r>
      <w:r>
        <w:rPr>
          <w:spacing w:val="-70"/>
        </w:rPr>
        <w:t> </w:t>
      </w:r>
      <w:r>
        <w:rPr/>
        <w:t>银</w:t>
      </w:r>
      <w:r>
        <w:rPr>
          <w:spacing w:val="-68"/>
        </w:rPr>
        <w:t> </w:t>
      </w:r>
      <w:r>
        <w:rPr/>
        <w:t>行</w:t>
      </w:r>
      <w:r>
        <w:rPr>
          <w:spacing w:val="-70"/>
        </w:rPr>
        <w:t> </w:t>
      </w:r>
      <w:r>
        <w:rPr/>
        <w:t>深</w:t>
      </w:r>
      <w:r>
        <w:rPr>
          <w:spacing w:val="-68"/>
        </w:rPr>
        <w:t> </w:t>
      </w:r>
      <w:r>
        <w:rPr/>
        <w:t>圳</w:t>
      </w:r>
      <w:r>
        <w:rPr>
          <w:spacing w:val="-70"/>
        </w:rPr>
        <w:t> </w:t>
      </w:r>
      <w:r>
        <w:rPr/>
        <w:t>市</w:t>
      </w:r>
      <w:r>
        <w:rPr>
          <w:spacing w:val="-68"/>
        </w:rPr>
        <w:t> </w:t>
      </w:r>
      <w:r>
        <w:rPr/>
        <w:t>分</w:t>
      </w:r>
      <w:r>
        <w:rPr>
          <w:spacing w:val="-70"/>
        </w:rPr>
        <w:t> </w:t>
      </w:r>
      <w:r>
        <w:rPr/>
        <w:t>行</w:t>
      </w:r>
      <w:r>
        <w:rPr>
          <w:spacing w:val="-68"/>
        </w:rPr>
        <w:t> </w:t>
      </w:r>
      <w:r>
        <w:rPr/>
        <w:t>将</w:t>
      </w:r>
      <w:r>
        <w:rPr>
          <w:spacing w:val="-70"/>
        </w:rPr>
        <w:t> </w:t>
      </w:r>
      <w:r>
        <w:rPr/>
        <w:t>该</w:t>
      </w:r>
      <w:r>
        <w:rPr>
          <w:spacing w:val="-68"/>
        </w:rPr>
        <w:t> </w:t>
      </w:r>
      <w:r>
        <w:rPr/>
        <w:t>笔</w:t>
      </w:r>
      <w:r>
        <w:rPr>
          <w:spacing w:val="-70"/>
        </w:rPr>
        <w:t> </w:t>
      </w:r>
      <w:r>
        <w:rPr/>
        <w:t>债</w:t>
      </w:r>
      <w:r>
        <w:rPr>
          <w:spacing w:val="-68"/>
        </w:rPr>
        <w:t> </w:t>
      </w:r>
      <w:r>
        <w:rPr/>
        <w:t>权</w:t>
      </w:r>
      <w:r>
        <w:rPr>
          <w:spacing w:val="-70"/>
        </w:rPr>
        <w:t> </w:t>
      </w:r>
      <w:r>
        <w:rPr/>
        <w:t>转</w:t>
      </w:r>
      <w:r>
        <w:rPr>
          <w:spacing w:val="-68"/>
        </w:rPr>
        <w:t> </w:t>
      </w:r>
      <w:r>
        <w:rPr/>
        <w:t>让</w:t>
      </w:r>
      <w:r>
        <w:rPr>
          <w:spacing w:val="-70"/>
        </w:rPr>
        <w:t> </w:t>
      </w:r>
      <w:r>
        <w:rPr/>
        <w:t>给</w:t>
      </w:r>
      <w:r>
        <w:rPr>
          <w:spacing w:val="-68"/>
        </w:rPr>
        <w:t> </w:t>
      </w:r>
      <w:r>
        <w:rPr/>
        <w:t>了</w:t>
      </w:r>
      <w:r>
        <w:rPr>
          <w:spacing w:val="-70"/>
        </w:rPr>
        <w:t> </w:t>
      </w:r>
      <w:r>
        <w:rPr/>
        <w:t>中</w:t>
      </w:r>
      <w:r>
        <w:rPr>
          <w:spacing w:val="-68"/>
        </w:rPr>
        <w:t> </w:t>
      </w:r>
      <w:r>
        <w:rPr/>
        <w:t>国</w:t>
      </w:r>
      <w:r>
        <w:rPr>
          <w:spacing w:val="-70"/>
        </w:rPr>
        <w:t> </w:t>
      </w:r>
      <w:r>
        <w:rPr/>
        <w:t>信</w:t>
      </w:r>
      <w:r>
        <w:rPr>
          <w:spacing w:val="-68"/>
        </w:rPr>
        <w:t> </w:t>
      </w:r>
      <w:r>
        <w:rPr/>
        <w:t>达</w:t>
      </w:r>
      <w:r>
        <w:rPr>
          <w:spacing w:val="-70"/>
        </w:rPr>
        <w:t> </w:t>
      </w:r>
      <w:r>
        <w:rPr/>
        <w:t>资</w:t>
      </w:r>
      <w:r>
        <w:rPr>
          <w:spacing w:val="-68"/>
        </w:rPr>
        <w:t> </w:t>
      </w:r>
      <w:r>
        <w:rPr/>
        <w:t>产</w:t>
      </w:r>
      <w:r>
        <w:rPr>
          <w:spacing w:val="-70"/>
        </w:rPr>
        <w:t> </w:t>
      </w:r>
      <w:r>
        <w:rPr/>
        <w:t>管</w:t>
      </w:r>
      <w:r>
        <w:rPr>
          <w:spacing w:val="-68"/>
        </w:rPr>
        <w:t> </w:t>
      </w:r>
      <w:r>
        <w:rPr/>
        <w:t>理</w:t>
      </w:r>
      <w:r>
        <w:rPr>
          <w:spacing w:val="-70"/>
        </w:rPr>
        <w:t> </w:t>
      </w:r>
      <w:r>
        <w:rPr/>
        <w:t>公</w:t>
      </w:r>
      <w:r>
        <w:rPr>
          <w:spacing w:val="-68"/>
        </w:rPr>
        <w:t> </w:t>
      </w:r>
      <w:r>
        <w:rPr/>
        <w:t>司</w:t>
      </w:r>
      <w:r>
        <w:rPr>
          <w:spacing w:val="-70"/>
        </w:rPr>
        <w:t> </w:t>
      </w:r>
      <w:r>
        <w:rPr/>
        <w:t>深</w:t>
      </w:r>
      <w:r>
        <w:rPr>
          <w:spacing w:val="-68"/>
        </w:rPr>
        <w:t> </w:t>
      </w:r>
      <w:r>
        <w:rPr/>
        <w:t>圳</w:t>
      </w:r>
      <w:r>
        <w:rPr>
          <w:spacing w:val="-70"/>
        </w:rPr>
        <w:t> </w:t>
      </w:r>
      <w:r>
        <w:rPr/>
        <w:t>办</w:t>
      </w:r>
      <w:r>
        <w:rPr>
          <w:spacing w:val="-68"/>
        </w:rPr>
        <w:t> </w:t>
      </w:r>
      <w:r>
        <w:rPr/>
        <w:t>事</w:t>
      </w:r>
      <w:r>
        <w:rPr>
          <w:spacing w:val="-70"/>
        </w:rPr>
        <w:t> </w:t>
      </w:r>
      <w:r>
        <w:rPr/>
        <w:t>处</w:t>
      </w:r>
      <w:r>
        <w:rPr>
          <w:spacing w:val="-68"/>
        </w:rPr>
        <w:t> </w:t>
      </w:r>
      <w:r>
        <w:rPr/>
        <w:t>。</w:t>
      </w:r>
      <w:r>
        <w:rPr>
          <w:w w:val="99"/>
        </w:rPr>
        <w:t> </w:t>
      </w:r>
      <w:r>
        <w:rPr>
          <w:rFonts w:ascii="宋体" w:hAnsi="宋体" w:cs="宋体" w:eastAsia="宋体" w:hint="default"/>
          <w:spacing w:val="7"/>
          <w:w w:val="99"/>
        </w:rPr>
        <w:t>2007</w:t>
      </w:r>
      <w:r>
        <w:rPr>
          <w:rFonts w:ascii="宋体" w:hAnsi="宋体" w:cs="宋体" w:eastAsia="宋体" w:hint="default"/>
          <w:spacing w:val="-25"/>
          <w:w w:val="99"/>
        </w:rPr>
        <w:t> </w:t>
      </w:r>
      <w:r>
        <w:rPr>
          <w:w w:val="99"/>
        </w:rPr>
        <w:t>年</w:t>
      </w:r>
      <w:r>
        <w:rPr>
          <w:spacing w:val="-19"/>
          <w:w w:val="99"/>
        </w:rPr>
        <w:t> </w:t>
      </w:r>
      <w:r>
        <w:rPr>
          <w:rFonts w:ascii="宋体" w:hAnsi="宋体" w:cs="宋体" w:eastAsia="宋体" w:hint="default"/>
          <w:w w:val="99"/>
        </w:rPr>
        <w:t>3</w:t>
      </w:r>
      <w:r>
        <w:rPr>
          <w:rFonts w:ascii="宋体" w:hAnsi="宋体" w:cs="宋体" w:eastAsia="宋体" w:hint="default"/>
          <w:spacing w:val="-30"/>
          <w:w w:val="99"/>
        </w:rPr>
        <w:t> </w:t>
      </w:r>
      <w:r>
        <w:rPr>
          <w:spacing w:val="-9"/>
          <w:w w:val="99"/>
        </w:rPr>
        <w:t>月，中国</w:t>
      </w:r>
      <w:r>
        <w:rPr>
          <w:spacing w:val="-75"/>
          <w:w w:val="99"/>
        </w:rPr>
        <w:t> </w:t>
      </w:r>
      <w:r>
        <w:rPr>
          <w:spacing w:val="23"/>
          <w:w w:val="99"/>
        </w:rPr>
        <w:t>信达资产管理公司深圳办事处向深圳市中级人民法院提起诉讼</w:t>
      </w:r>
      <w:r>
        <w:rPr>
          <w:spacing w:val="-47"/>
          <w:w w:val="99"/>
        </w:rPr>
        <w:t> </w:t>
      </w:r>
      <w:r>
        <w:rPr>
          <w:w w:val="56"/>
        </w:rPr>
        <w:t>，</w:t>
      </w:r>
      <w:r>
        <w:rPr>
          <w:w w:val="56"/>
        </w:rPr>
        <w:t> </w:t>
      </w:r>
      <w:r>
        <w:rPr>
          <w:spacing w:val="12"/>
        </w:rPr>
        <w:t>目前</w:t>
      </w:r>
      <w:r>
        <w:rPr>
          <w:spacing w:val="-75"/>
        </w:rPr>
        <w:t> </w:t>
      </w:r>
      <w:r>
        <w:rPr/>
        <w:t>该</w:t>
      </w:r>
      <w:r>
        <w:rPr>
          <w:spacing w:val="-75"/>
        </w:rPr>
        <w:t> </w:t>
      </w:r>
      <w:r>
        <w:rPr/>
        <w:t>案</w:t>
      </w:r>
      <w:r>
        <w:rPr>
          <w:spacing w:val="-75"/>
        </w:rPr>
        <w:t> </w:t>
      </w:r>
      <w:r>
        <w:rPr/>
        <w:t>尚</w:t>
      </w:r>
      <w:r>
        <w:rPr>
          <w:spacing w:val="-75"/>
        </w:rPr>
        <w:t> </w:t>
      </w:r>
      <w:r>
        <w:rPr/>
        <w:t>未</w:t>
      </w:r>
      <w:r>
        <w:rPr>
          <w:spacing w:val="-75"/>
        </w:rPr>
        <w:t> </w:t>
      </w:r>
      <w:r>
        <w:rPr/>
        <w:t>判</w:t>
      </w:r>
      <w:r>
        <w:rPr>
          <w:spacing w:val="-75"/>
        </w:rPr>
        <w:t> </w:t>
      </w:r>
      <w:r>
        <w:rPr/>
        <w:t>决</w:t>
      </w:r>
      <w:r>
        <w:rPr>
          <w:spacing w:val="-75"/>
        </w:rPr>
        <w:t> </w:t>
      </w:r>
      <w:r>
        <w:rPr/>
        <w:t>。</w:t>
      </w:r>
      <w:r>
        <w:rPr>
          <w:spacing w:val="-75"/>
        </w:rPr>
        <w:t> </w:t>
      </w:r>
      <w:r>
        <w:rPr/>
        <w:t>目</w:t>
      </w:r>
      <w:r>
        <w:rPr>
          <w:spacing w:val="-75"/>
        </w:rPr>
        <w:t> </w:t>
      </w:r>
      <w:r>
        <w:rPr/>
        <w:t>前</w:t>
      </w:r>
      <w:r>
        <w:rPr>
          <w:spacing w:val="-75"/>
        </w:rPr>
        <w:t> </w:t>
      </w:r>
      <w:r>
        <w:rPr/>
        <w:t>，</w:t>
      </w:r>
      <w:r>
        <w:rPr>
          <w:spacing w:val="-75"/>
        </w:rPr>
        <w:t> </w:t>
      </w:r>
      <w:r>
        <w:rPr/>
        <w:t>泰</w:t>
      </w:r>
      <w:r>
        <w:rPr>
          <w:spacing w:val="-75"/>
        </w:rPr>
        <w:t> </w:t>
      </w:r>
      <w:r>
        <w:rPr/>
        <w:t>丰</w:t>
      </w:r>
      <w:r>
        <w:rPr>
          <w:spacing w:val="-75"/>
        </w:rPr>
        <w:t> </w:t>
      </w:r>
      <w:r>
        <w:rPr/>
        <w:t>电</w:t>
      </w:r>
      <w:r>
        <w:rPr>
          <w:spacing w:val="-75"/>
        </w:rPr>
        <w:t> </w:t>
      </w:r>
      <w:r>
        <w:rPr/>
        <w:t>子</w:t>
      </w:r>
      <w:r>
        <w:rPr>
          <w:spacing w:val="-75"/>
        </w:rPr>
        <w:t> </w:t>
      </w:r>
      <w:r>
        <w:rPr/>
        <w:t>公</w:t>
      </w:r>
      <w:r>
        <w:rPr>
          <w:spacing w:val="-75"/>
        </w:rPr>
        <w:t> </w:t>
      </w:r>
      <w:r>
        <w:rPr/>
        <w:t>司</w:t>
      </w:r>
      <w:r>
        <w:rPr>
          <w:spacing w:val="-75"/>
        </w:rPr>
        <w:t> </w:t>
      </w:r>
      <w:r>
        <w:rPr/>
        <w:t>财</w:t>
      </w:r>
      <w:r>
        <w:rPr>
          <w:spacing w:val="-75"/>
        </w:rPr>
        <w:t> </w:t>
      </w:r>
      <w:r>
        <w:rPr/>
        <w:t>务</w:t>
      </w:r>
      <w:r>
        <w:rPr>
          <w:spacing w:val="-75"/>
        </w:rPr>
        <w:t> </w:t>
      </w:r>
      <w:r>
        <w:rPr/>
        <w:t>状</w:t>
      </w:r>
      <w:r>
        <w:rPr>
          <w:spacing w:val="-75"/>
        </w:rPr>
        <w:t> </w:t>
      </w:r>
      <w:r>
        <w:rPr/>
        <w:t>况</w:t>
      </w:r>
      <w:r>
        <w:rPr>
          <w:spacing w:val="-75"/>
        </w:rPr>
        <w:t> </w:t>
      </w:r>
      <w:r>
        <w:rPr/>
        <w:t>恶</w:t>
      </w:r>
      <w:r>
        <w:rPr>
          <w:spacing w:val="-75"/>
        </w:rPr>
        <w:t> </w:t>
      </w:r>
      <w:r>
        <w:rPr/>
        <w:t>化</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61"/>
        </w:rPr>
        <w:t> </w:t>
      </w:r>
      <w:r>
        <w:rPr/>
        <w:t>科</w:t>
      </w:r>
      <w:r>
        <w:rPr>
          <w:w w:val="99"/>
        </w:rPr>
        <w:t> </w:t>
      </w:r>
      <w:r>
        <w:rPr>
          <w:spacing w:val="12"/>
        </w:rPr>
        <w:t>技公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spacing w:val="-75"/>
        </w:rPr>
        <w:t> </w:t>
      </w:r>
      <w:r>
        <w:rPr/>
        <w:t>性</w:t>
      </w:r>
      <w:r>
        <w:rPr>
          <w:spacing w:val="-75"/>
        </w:rPr>
        <w:t> </w:t>
      </w:r>
      <w:r>
        <w:rPr/>
        <w:t>较</w:t>
      </w:r>
      <w:r>
        <w:rPr>
          <w:spacing w:val="-75"/>
        </w:rPr>
        <w:t> </w:t>
      </w:r>
      <w:r>
        <w:rPr/>
        <w:t>大</w:t>
      </w:r>
      <w:r>
        <w:rPr>
          <w:spacing w:val="-75"/>
        </w:rPr>
        <w:t> </w:t>
      </w:r>
      <w:r>
        <w:rPr/>
        <w:t>，</w:t>
      </w:r>
      <w:r>
        <w:rPr>
          <w:spacing w:val="-75"/>
        </w:rPr>
        <w:t> </w:t>
      </w:r>
      <w:r>
        <w:rPr/>
        <w:t>因</w:t>
      </w:r>
      <w:r>
        <w:rPr>
          <w:spacing w:val="-75"/>
        </w:rPr>
        <w:t> </w:t>
      </w:r>
      <w:r>
        <w:rPr/>
        <w:t>此</w:t>
      </w:r>
      <w:r>
        <w:rPr>
          <w:spacing w:val="-75"/>
        </w:rPr>
        <w:t> </w:t>
      </w:r>
      <w:r>
        <w:rPr/>
        <w:t>按</w:t>
      </w:r>
      <w:r>
        <w:rPr>
          <w:spacing w:val="-75"/>
        </w:rPr>
        <w:t> </w:t>
      </w:r>
      <w:r>
        <w:rPr/>
        <w:t>能</w:t>
      </w:r>
      <w:r>
        <w:rPr>
          <w:spacing w:val="-75"/>
        </w:rPr>
        <w:t> </w:t>
      </w:r>
      <w:r>
        <w:rPr/>
        <w:t>合</w:t>
      </w:r>
      <w:r>
        <w:rPr>
          <w:spacing w:val="-75"/>
        </w:rPr>
        <w:t> </w:t>
      </w:r>
      <w:r>
        <w:rPr/>
        <w:t>理</w:t>
      </w:r>
      <w:r>
        <w:rPr>
          <w:spacing w:val="-75"/>
        </w:rPr>
        <w:t> </w:t>
      </w:r>
      <w:r>
        <w:rPr/>
        <w:t>估</w:t>
      </w:r>
      <w:r>
        <w:rPr>
          <w:spacing w:val="-75"/>
        </w:rPr>
        <w:t> </w:t>
      </w:r>
      <w:r>
        <w:rPr/>
        <w:t>计</w:t>
      </w:r>
      <w:r>
        <w:rPr>
          <w:spacing w:val="-75"/>
        </w:rPr>
        <w:t> </w:t>
      </w:r>
      <w:r>
        <w:rPr/>
        <w:t>的</w:t>
      </w:r>
      <w:r>
        <w:rPr>
          <w:spacing w:val="-75"/>
        </w:rPr>
        <w:t> </w:t>
      </w:r>
      <w:r>
        <w:rPr/>
        <w:t>损</w:t>
      </w:r>
      <w:r>
        <w:rPr>
          <w:spacing w:val="-75"/>
        </w:rPr>
        <w:t> </w:t>
      </w:r>
      <w:r>
        <w:rPr/>
        <w:t>失</w:t>
      </w:r>
      <w:r>
        <w:rPr>
          <w:spacing w:val="-75"/>
        </w:rPr>
        <w:t> </w:t>
      </w:r>
      <w:r>
        <w:rPr/>
        <w:t>金</w:t>
      </w:r>
      <w:r>
        <w:rPr>
          <w:spacing w:val="-75"/>
        </w:rPr>
        <w:t> </w:t>
      </w:r>
      <w:r>
        <w:rPr/>
        <w:t>额</w:t>
      </w:r>
      <w:r>
        <w:rPr>
          <w:spacing w:val="-75"/>
        </w:rPr>
        <w:t> </w:t>
      </w:r>
      <w:r>
        <w:rPr/>
        <w:t>借</w:t>
      </w:r>
      <w:r>
        <w:rPr>
          <w:spacing w:val="-75"/>
        </w:rPr>
        <w:t> </w:t>
      </w:r>
      <w:r>
        <w:rPr/>
        <w:t>款</w:t>
      </w:r>
      <w:r>
        <w:rPr>
          <w:w w:val="99"/>
        </w:rPr>
        <w:t> </w:t>
      </w:r>
      <w:r>
        <w:rPr>
          <w:spacing w:val="9"/>
        </w:rPr>
        <w:t>本金</w:t>
      </w:r>
      <w:r>
        <w:rPr>
          <w:spacing w:val="-17"/>
        </w:rPr>
        <w:t> </w:t>
      </w:r>
      <w:r>
        <w:rPr>
          <w:rFonts w:ascii="宋体" w:hAnsi="宋体" w:cs="宋体" w:eastAsia="宋体" w:hint="default"/>
          <w:spacing w:val="6"/>
        </w:rPr>
        <w:t>120</w:t>
      </w:r>
      <w:r>
        <w:rPr>
          <w:rFonts w:ascii="宋体" w:hAnsi="宋体" w:cs="宋体" w:eastAsia="宋体" w:hint="default"/>
          <w:spacing w:val="-30"/>
        </w:rPr>
        <w:t> </w:t>
      </w:r>
      <w:r>
        <w:rPr>
          <w:spacing w:val="9"/>
        </w:rPr>
        <w:t>万美</w:t>
      </w:r>
      <w:r>
        <w:rPr>
          <w:spacing w:val="-75"/>
        </w:rPr>
        <w:t> </w:t>
      </w:r>
      <w:r>
        <w:rPr>
          <w:spacing w:val="12"/>
        </w:rPr>
        <w:t>元按</w:t>
      </w:r>
      <w:r>
        <w:rPr>
          <w:spacing w:val="-17"/>
        </w:rPr>
        <w:t> </w:t>
      </w:r>
      <w:r>
        <w:rPr>
          <w:rFonts w:ascii="宋体" w:hAnsi="宋体" w:cs="宋体" w:eastAsia="宋体" w:hint="default"/>
          <w:spacing w:val="7"/>
        </w:rPr>
        <w:t>2007</w:t>
      </w:r>
      <w:r>
        <w:rPr>
          <w:rFonts w:ascii="宋体" w:hAnsi="宋体" w:cs="宋体" w:eastAsia="宋体" w:hint="default"/>
          <w:spacing w:val="-30"/>
        </w:rPr>
        <w:t> </w:t>
      </w:r>
      <w:r>
        <w:rPr>
          <w:spacing w:val="9"/>
        </w:rPr>
        <w:t>年期</w:t>
      </w:r>
      <w:r>
        <w:rPr>
          <w:spacing w:val="-75"/>
        </w:rPr>
        <w:t> </w:t>
      </w:r>
      <w:r>
        <w:rPr>
          <w:spacing w:val="21"/>
        </w:rPr>
        <w:t>末汇率折合人民币</w:t>
      </w:r>
      <w:r>
        <w:rPr>
          <w:spacing w:val="-15"/>
        </w:rPr>
        <w:t> </w:t>
      </w:r>
      <w:r>
        <w:rPr>
          <w:rFonts w:ascii="宋体" w:hAnsi="宋体" w:cs="宋体" w:eastAsia="宋体" w:hint="default"/>
          <w:spacing w:val="10"/>
        </w:rPr>
        <w:t>8,765,520.00</w:t>
      </w:r>
      <w:r>
        <w:rPr>
          <w:rFonts w:ascii="宋体" w:hAnsi="宋体" w:cs="宋体" w:eastAsia="宋体" w:hint="default"/>
          <w:spacing w:val="-26"/>
        </w:rPr>
        <w:t> </w:t>
      </w:r>
      <w:r>
        <w:rPr>
          <w:spacing w:val="9"/>
        </w:rPr>
        <w:t>元计</w:t>
      </w:r>
      <w:r>
        <w:rPr>
          <w:spacing w:val="-75"/>
        </w:rPr>
        <w:t> </w:t>
      </w:r>
      <w:r>
        <w:rPr>
          <w:spacing w:val="20"/>
        </w:rPr>
        <w:t>提预计负债。</w:t>
      </w:r>
    </w:p>
    <w:p>
      <w:pPr>
        <w:pStyle w:val="BodyText"/>
        <w:tabs>
          <w:tab w:pos="1131" w:val="left" w:leader="none"/>
        </w:tabs>
        <w:spacing w:line="331" w:lineRule="auto" w:before="178"/>
        <w:ind w:left="543" w:right="116"/>
        <w:jc w:val="left"/>
      </w:pPr>
      <w:r>
        <w:rPr>
          <w:rFonts w:ascii="宋体" w:hAnsi="宋体" w:cs="宋体" w:eastAsia="宋体" w:hint="default"/>
          <w:spacing w:val="6"/>
          <w:w w:val="95"/>
        </w:rPr>
        <w:t>*13</w:t>
        <w:tab/>
      </w:r>
      <w:r>
        <w:rPr>
          <w:rFonts w:ascii="宋体" w:hAnsi="宋体" w:cs="宋体" w:eastAsia="宋体" w:hint="default"/>
          <w:spacing w:val="7"/>
        </w:rPr>
        <w:t>2001</w:t>
      </w:r>
      <w:r>
        <w:rPr>
          <w:rFonts w:ascii="宋体" w:hAnsi="宋体" w:cs="宋体" w:eastAsia="宋体" w:hint="default"/>
          <w:spacing w:val="-25"/>
        </w:rPr>
        <w:t> </w:t>
      </w:r>
      <w:r>
        <w:rPr>
          <w:spacing w:val="12"/>
        </w:rPr>
        <w:t>年，</w:t>
      </w:r>
      <w:r>
        <w:rPr>
          <w:spacing w:val="-75"/>
        </w:rPr>
        <w:t> </w:t>
      </w:r>
      <w:r>
        <w:rPr/>
        <w:t>深</w:t>
      </w:r>
      <w:r>
        <w:rPr>
          <w:spacing w:val="-75"/>
        </w:rPr>
        <w:t> </w:t>
      </w:r>
      <w:r>
        <w:rPr/>
        <w:t>圳</w:t>
      </w:r>
      <w:r>
        <w:rPr>
          <w:spacing w:val="-73"/>
        </w:rPr>
        <w:t> </w:t>
      </w:r>
      <w:r>
        <w:rPr/>
        <w:t>泰</w:t>
      </w:r>
      <w:r>
        <w:rPr>
          <w:spacing w:val="-75"/>
        </w:rPr>
        <w:t> </w:t>
      </w:r>
      <w:r>
        <w:rPr/>
        <w:t>丰</w:t>
      </w:r>
      <w:r>
        <w:rPr>
          <w:spacing w:val="-73"/>
        </w:rPr>
        <w:t> </w:t>
      </w:r>
      <w:r>
        <w:rPr/>
        <w:t>电</w:t>
      </w:r>
      <w:r>
        <w:rPr>
          <w:spacing w:val="-75"/>
        </w:rPr>
        <w:t> </w:t>
      </w:r>
      <w:r>
        <w:rPr/>
        <w:t>子</w:t>
      </w:r>
      <w:r>
        <w:rPr>
          <w:spacing w:val="-73"/>
        </w:rPr>
        <w:t> </w:t>
      </w:r>
      <w:r>
        <w:rPr/>
        <w:t>有</w:t>
      </w:r>
      <w:r>
        <w:rPr>
          <w:spacing w:val="-75"/>
        </w:rPr>
        <w:t> </w:t>
      </w:r>
      <w:r>
        <w:rPr/>
        <w:t>限</w:t>
      </w:r>
      <w:r>
        <w:rPr>
          <w:spacing w:val="-73"/>
        </w:rPr>
        <w:t> </w:t>
      </w:r>
      <w:r>
        <w:rPr/>
        <w:t>公</w:t>
      </w:r>
      <w:r>
        <w:rPr>
          <w:spacing w:val="-75"/>
        </w:rPr>
        <w:t> </w:t>
      </w:r>
      <w:r>
        <w:rPr/>
        <w:t>司</w:t>
      </w:r>
      <w:r>
        <w:rPr>
          <w:spacing w:val="-73"/>
        </w:rPr>
        <w:t> </w:t>
      </w:r>
      <w:r>
        <w:rPr/>
        <w:t>（</w:t>
      </w:r>
      <w:r>
        <w:rPr>
          <w:spacing w:val="-75"/>
        </w:rPr>
        <w:t> </w:t>
      </w:r>
      <w:r>
        <w:rPr/>
        <w:t>下</w:t>
      </w:r>
      <w:r>
        <w:rPr>
          <w:spacing w:val="-73"/>
        </w:rPr>
        <w:t> </w:t>
      </w:r>
      <w:r>
        <w:rPr/>
        <w:t>称</w:t>
      </w:r>
      <w:r>
        <w:rPr>
          <w:spacing w:val="-68"/>
        </w:rPr>
        <w:t> </w:t>
      </w:r>
      <w:r>
        <w:rPr>
          <w:rFonts w:ascii="宋体" w:hAnsi="宋体" w:cs="宋体" w:eastAsia="宋体" w:hint="default"/>
        </w:rPr>
        <w:t>“</w:t>
      </w:r>
      <w:r>
        <w:rPr>
          <w:rFonts w:ascii="宋体" w:hAnsi="宋体" w:cs="宋体" w:eastAsia="宋体" w:hint="default"/>
          <w:spacing w:val="-73"/>
        </w:rPr>
        <w:t> </w:t>
      </w:r>
      <w:r>
        <w:rPr>
          <w:spacing w:val="12"/>
        </w:rPr>
        <w:t>泰丰</w:t>
      </w:r>
      <w:r>
        <w:rPr>
          <w:spacing w:val="-75"/>
        </w:rPr>
        <w:t> </w:t>
      </w:r>
      <w:r>
        <w:rPr/>
        <w:t>电</w:t>
      </w:r>
      <w:r>
        <w:rPr>
          <w:spacing w:val="-75"/>
        </w:rPr>
        <w:t> </w:t>
      </w:r>
      <w:r>
        <w:rPr/>
        <w:t>子</w:t>
      </w:r>
      <w:r>
        <w:rPr>
          <w:spacing w:val="-73"/>
        </w:rPr>
        <w:t> </w:t>
      </w:r>
      <w:r>
        <w:rPr/>
        <w:t>公</w:t>
      </w:r>
      <w:r>
        <w:rPr>
          <w:spacing w:val="-75"/>
        </w:rPr>
        <w:t> </w:t>
      </w:r>
      <w:r>
        <w:rPr/>
        <w:t>司</w:t>
      </w:r>
      <w:r>
        <w:rPr>
          <w:spacing w:val="-68"/>
        </w:rPr>
        <w:t> </w:t>
      </w:r>
      <w:r>
        <w:rPr>
          <w:rFonts w:ascii="宋体" w:hAnsi="宋体" w:cs="宋体" w:eastAsia="宋体" w:hint="default"/>
        </w:rPr>
        <w:t>”</w:t>
      </w:r>
      <w:r>
        <w:rPr>
          <w:rFonts w:ascii="宋体" w:hAnsi="宋体" w:cs="宋体" w:eastAsia="宋体" w:hint="default"/>
          <w:spacing w:val="-73"/>
        </w:rPr>
        <w:t> </w:t>
      </w:r>
      <w:r>
        <w:rPr/>
        <w:t>）</w:t>
      </w:r>
      <w:r>
        <w:rPr>
          <w:spacing w:val="-77"/>
        </w:rPr>
        <w:t> </w:t>
      </w:r>
      <w:r>
        <w:rPr/>
        <w:t>向</w:t>
      </w:r>
      <w:r>
        <w:rPr>
          <w:spacing w:val="-75"/>
        </w:rPr>
        <w:t> </w:t>
      </w:r>
      <w:r>
        <w:rPr/>
        <w:t>招</w:t>
      </w:r>
      <w:r>
        <w:rPr>
          <w:spacing w:val="-75"/>
        </w:rPr>
        <w:t> </w:t>
      </w:r>
      <w:r>
        <w:rPr/>
        <w:t>商</w:t>
      </w:r>
      <w:r>
        <w:rPr>
          <w:spacing w:val="-73"/>
        </w:rPr>
        <w:t> </w:t>
      </w:r>
      <w:r>
        <w:rPr/>
        <w:t>银</w:t>
      </w:r>
      <w:r>
        <w:rPr>
          <w:spacing w:val="-75"/>
        </w:rPr>
        <w:t> </w:t>
      </w:r>
      <w:r>
        <w:rPr/>
        <w:t>行</w:t>
      </w:r>
      <w:r>
        <w:rPr>
          <w:spacing w:val="-73"/>
        </w:rPr>
        <w:t> </w:t>
      </w:r>
      <w:r>
        <w:rPr/>
        <w:t>深</w:t>
      </w:r>
      <w:r>
        <w:rPr>
          <w:w w:val="99"/>
        </w:rPr>
        <w:t> </w:t>
      </w:r>
      <w:r>
        <w:rPr>
          <w:spacing w:val="12"/>
        </w:rPr>
        <w:t>圳蛇</w:t>
      </w:r>
      <w:r>
        <w:rPr>
          <w:spacing w:val="-75"/>
        </w:rPr>
        <w:t> </w:t>
      </w:r>
      <w:r>
        <w:rPr/>
        <w:t>口</w:t>
      </w:r>
      <w:r>
        <w:rPr>
          <w:spacing w:val="-75"/>
        </w:rPr>
        <w:t> </w:t>
      </w:r>
      <w:r>
        <w:rPr/>
        <w:t>支</w:t>
      </w:r>
      <w:r>
        <w:rPr>
          <w:spacing w:val="-75"/>
        </w:rPr>
        <w:t> </w:t>
      </w:r>
      <w:r>
        <w:rPr/>
        <w:t>行</w:t>
      </w:r>
      <w:r>
        <w:rPr>
          <w:spacing w:val="-75"/>
        </w:rPr>
        <w:t> </w:t>
      </w:r>
      <w:r>
        <w:rPr/>
        <w:t>（</w:t>
      </w:r>
      <w:r>
        <w:rPr>
          <w:spacing w:val="-75"/>
        </w:rPr>
        <w:t> </w:t>
      </w:r>
      <w:r>
        <w:rPr/>
        <w:t>下</w:t>
      </w:r>
      <w:r>
        <w:rPr>
          <w:spacing w:val="-75"/>
        </w:rPr>
        <w:t> </w:t>
      </w:r>
      <w:r>
        <w:rPr/>
        <w:t>称</w:t>
      </w:r>
      <w:r>
        <w:rPr>
          <w:spacing w:val="-70"/>
        </w:rPr>
        <w:t> </w:t>
      </w:r>
      <w:r>
        <w:rPr>
          <w:rFonts w:ascii="宋体" w:hAnsi="宋体" w:cs="宋体" w:eastAsia="宋体" w:hint="default"/>
        </w:rPr>
        <w:t>“</w:t>
      </w:r>
      <w:r>
        <w:rPr>
          <w:rFonts w:ascii="宋体" w:hAnsi="宋体" w:cs="宋体" w:eastAsia="宋体" w:hint="default"/>
          <w:spacing w:val="-75"/>
        </w:rPr>
        <w:t> </w:t>
      </w:r>
      <w:r>
        <w:rPr>
          <w:spacing w:val="12"/>
        </w:rPr>
        <w:t>招行</w:t>
      </w:r>
      <w:r>
        <w:rPr>
          <w:spacing w:val="-75"/>
        </w:rPr>
        <w:t> </w:t>
      </w:r>
      <w:r>
        <w:rPr/>
        <w:t>蛇</w:t>
      </w:r>
      <w:r>
        <w:rPr>
          <w:spacing w:val="-75"/>
        </w:rPr>
        <w:t> </w:t>
      </w:r>
      <w:r>
        <w:rPr/>
        <w:t>口</w:t>
      </w:r>
      <w:r>
        <w:rPr>
          <w:spacing w:val="-75"/>
        </w:rPr>
        <w:t> </w:t>
      </w:r>
      <w:r>
        <w:rPr/>
        <w:t>支</w:t>
      </w:r>
      <w:r>
        <w:rPr>
          <w:spacing w:val="-75"/>
        </w:rPr>
        <w:t> </w:t>
      </w:r>
      <w:r>
        <w:rPr/>
        <w:t>行</w:t>
      </w:r>
      <w:r>
        <w:rPr>
          <w:spacing w:val="-70"/>
        </w:rPr>
        <w:t> </w:t>
      </w:r>
      <w:r>
        <w:rPr>
          <w:rFonts w:ascii="宋体" w:hAnsi="宋体" w:cs="宋体" w:eastAsia="宋体" w:hint="default"/>
        </w:rPr>
        <w:t>”</w:t>
      </w:r>
      <w:r>
        <w:rPr>
          <w:rFonts w:ascii="宋体" w:hAnsi="宋体" w:cs="宋体" w:eastAsia="宋体" w:hint="default"/>
          <w:spacing w:val="-75"/>
        </w:rPr>
        <w:t> </w:t>
      </w:r>
      <w:r>
        <w:rPr/>
        <w:t>）</w:t>
      </w:r>
      <w:r>
        <w:rPr>
          <w:spacing w:val="-77"/>
        </w:rPr>
        <w:t> </w:t>
      </w:r>
      <w:r>
        <w:rPr/>
        <w:t>借</w:t>
      </w:r>
      <w:r>
        <w:rPr>
          <w:spacing w:val="-75"/>
        </w:rPr>
        <w:t> </w:t>
      </w:r>
      <w:r>
        <w:rPr/>
        <w:t>款</w:t>
      </w:r>
      <w:r>
        <w:rPr>
          <w:spacing w:val="-75"/>
        </w:rPr>
        <w:t> </w:t>
      </w:r>
      <w:r>
        <w:rPr/>
        <w:t>美</w:t>
      </w:r>
      <w:r>
        <w:rPr>
          <w:spacing w:val="-75"/>
        </w:rPr>
        <w:t> </w:t>
      </w:r>
      <w:r>
        <w:rPr/>
        <w:t>元</w:t>
      </w:r>
      <w:r>
        <w:rPr>
          <w:spacing w:val="-17"/>
        </w:rPr>
        <w:t> </w:t>
      </w:r>
      <w:r>
        <w:rPr>
          <w:rFonts w:ascii="宋体" w:hAnsi="宋体" w:cs="宋体" w:eastAsia="宋体" w:hint="default"/>
          <w:spacing w:val="8"/>
        </w:rPr>
        <w:t>166.1</w:t>
      </w:r>
      <w:r>
        <w:rPr>
          <w:rFonts w:ascii="宋体" w:hAnsi="宋体" w:cs="宋体" w:eastAsia="宋体" w:hint="default"/>
          <w:spacing w:val="-25"/>
        </w:rPr>
        <w:t> </w:t>
      </w:r>
      <w:r>
        <w:rPr>
          <w:spacing w:val="12"/>
        </w:rPr>
        <w:t>万元</w:t>
      </w:r>
      <w:r>
        <w:rPr>
          <w:spacing w:val="-75"/>
        </w:rPr>
        <w:t> </w:t>
      </w:r>
      <w:r>
        <w:rPr/>
        <w:t>，</w:t>
      </w:r>
      <w:r>
        <w:rPr>
          <w:spacing w:val="-75"/>
        </w:rPr>
        <w:t> </w:t>
      </w:r>
      <w:r>
        <w:rPr/>
        <w:t>期</w:t>
      </w:r>
      <w:r>
        <w:rPr>
          <w:spacing w:val="-75"/>
        </w:rPr>
        <w:t> </w:t>
      </w:r>
      <w:r>
        <w:rPr/>
        <w:t>限</w:t>
      </w:r>
      <w:r>
        <w:rPr>
          <w:spacing w:val="-75"/>
        </w:rPr>
        <w:t> </w:t>
      </w:r>
      <w:r>
        <w:rPr/>
        <w:t>一</w:t>
      </w:r>
      <w:r>
        <w:rPr>
          <w:spacing w:val="-75"/>
        </w:rPr>
        <w:t> </w:t>
      </w:r>
      <w:r>
        <w:rPr/>
        <w:t>年</w:t>
      </w:r>
      <w:r>
        <w:rPr>
          <w:spacing w:val="-75"/>
        </w:rPr>
        <w:t> </w:t>
      </w:r>
      <w:r>
        <w:rPr/>
        <w:t>，</w:t>
      </w:r>
      <w:r>
        <w:rPr>
          <w:spacing w:val="-75"/>
        </w:rPr>
        <w:t> </w:t>
      </w:r>
      <w:r>
        <w:rPr/>
        <w:t>同</w:t>
      </w:r>
      <w:r>
        <w:rPr>
          <w:spacing w:val="-75"/>
        </w:rPr>
        <w:t> </w:t>
      </w:r>
      <w:r>
        <w:rPr/>
        <w:t>时</w:t>
      </w:r>
      <w:r>
        <w:rPr>
          <w:spacing w:val="-75"/>
        </w:rPr>
        <w:t> </w:t>
      </w:r>
      <w:r>
        <w:rPr/>
        <w:t>本</w:t>
      </w:r>
      <w:r>
        <w:rPr>
          <w:w w:val="99"/>
        </w:rPr>
        <w:t> </w:t>
      </w:r>
      <w:r>
        <w:rPr>
          <w:spacing w:val="12"/>
        </w:rPr>
        <w:t>公司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科</w:t>
      </w:r>
      <w:r>
        <w:rPr>
          <w:spacing w:val="-75"/>
        </w:rPr>
        <w:t> </w:t>
      </w:r>
      <w:r>
        <w:rPr/>
        <w:t>技</w:t>
      </w:r>
      <w:r>
        <w:rPr>
          <w:spacing w:val="-75"/>
        </w:rPr>
        <w:t> </w:t>
      </w:r>
      <w:r>
        <w:rPr/>
        <w:t>公</w:t>
      </w:r>
      <w:r>
        <w:rPr>
          <w:spacing w:val="-75"/>
        </w:rPr>
        <w:t> </w:t>
      </w:r>
      <w:r>
        <w:rPr/>
        <w:t>司</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泰</w:t>
      </w:r>
      <w:r>
        <w:rPr>
          <w:spacing w:val="-75"/>
        </w:rPr>
        <w:t> </w:t>
      </w:r>
      <w:r>
        <w:rPr/>
        <w:t>丰</w:t>
      </w:r>
      <w:r>
        <w:rPr>
          <w:spacing w:val="-75"/>
        </w:rPr>
        <w:t> </w:t>
      </w:r>
      <w:r>
        <w:rPr/>
        <w:t>电</w:t>
      </w:r>
      <w:r>
        <w:rPr>
          <w:spacing w:val="-75"/>
        </w:rPr>
        <w:t> </w:t>
      </w:r>
      <w:r>
        <w:rPr/>
        <w:t>子</w:t>
      </w:r>
      <w:r>
        <w:rPr>
          <w:spacing w:val="-75"/>
        </w:rPr>
        <w:t> </w:t>
      </w:r>
      <w:r>
        <w:rPr/>
        <w:t>公</w:t>
      </w:r>
      <w:r>
        <w:rPr>
          <w:spacing w:val="-75"/>
        </w:rPr>
        <w:t> </w:t>
      </w:r>
      <w:r>
        <w:rPr/>
        <w:t>司</w:t>
      </w:r>
      <w:r>
        <w:rPr>
          <w:spacing w:val="-75"/>
        </w:rPr>
        <w:t> </w:t>
      </w:r>
      <w:r>
        <w:rPr/>
        <w:t>未</w:t>
      </w:r>
      <w:r>
        <w:rPr>
          <w:spacing w:val="-75"/>
        </w:rPr>
        <w:t> </w:t>
      </w:r>
      <w:r>
        <w:rPr/>
        <w:t>能</w:t>
      </w:r>
      <w:r>
        <w:rPr>
          <w:spacing w:val="-75"/>
        </w:rPr>
        <w:t> </w:t>
      </w:r>
      <w:r>
        <w:rPr/>
        <w:t>偿</w:t>
      </w:r>
      <w:r>
        <w:rPr>
          <w:spacing w:val="-75"/>
        </w:rPr>
        <w:t> </w:t>
      </w:r>
      <w:r>
        <w:rPr/>
        <w:t>还</w:t>
      </w:r>
      <w:r>
        <w:rPr>
          <w:spacing w:val="-75"/>
        </w:rPr>
        <w:t> </w:t>
      </w:r>
      <w:r>
        <w:rPr/>
        <w:t>上</w:t>
      </w:r>
      <w:r>
        <w:rPr>
          <w:spacing w:val="-75"/>
        </w:rPr>
        <w:t> </w:t>
      </w:r>
      <w:r>
        <w:rPr/>
        <w:t>述</w:t>
      </w:r>
      <w:r>
        <w:rPr>
          <w:spacing w:val="-75"/>
        </w:rPr>
        <w:t> </w:t>
      </w:r>
      <w:r>
        <w:rPr/>
        <w:t>借</w:t>
      </w:r>
      <w:r>
        <w:rPr>
          <w:w w:val="99"/>
        </w:rPr>
        <w:t> </w:t>
      </w:r>
      <w:r>
        <w:rPr>
          <w:spacing w:val="9"/>
        </w:rPr>
        <w:t>款。招</w:t>
      </w:r>
      <w:r>
        <w:rPr>
          <w:spacing w:val="-75"/>
        </w:rPr>
        <w:t> </w:t>
      </w:r>
      <w:r>
        <w:rPr>
          <w:spacing w:val="20"/>
        </w:rPr>
        <w:t>行蛇口支行于</w:t>
      </w:r>
      <w:r>
        <w:rPr>
          <w:spacing w:val="-14"/>
        </w:rPr>
        <w:t> </w:t>
      </w:r>
      <w:r>
        <w:rPr>
          <w:rFonts w:ascii="宋体" w:hAnsi="宋体" w:cs="宋体" w:eastAsia="宋体" w:hint="default"/>
          <w:spacing w:val="7"/>
        </w:rPr>
        <w:t>2002</w:t>
      </w:r>
      <w:r>
        <w:rPr>
          <w:rFonts w:ascii="宋体" w:hAnsi="宋体" w:cs="宋体" w:eastAsia="宋体" w:hint="default"/>
          <w:spacing w:val="-29"/>
        </w:rPr>
        <w:t> </w:t>
      </w:r>
      <w:r>
        <w:rPr>
          <w:spacing w:val="9"/>
        </w:rPr>
        <w:t>年提</w:t>
      </w:r>
      <w:r>
        <w:rPr>
          <w:spacing w:val="-75"/>
        </w:rPr>
        <w:t> </w:t>
      </w:r>
      <w:r>
        <w:rPr>
          <w:spacing w:val="21"/>
        </w:rPr>
        <w:t>起诉讼，要求收回上述贷款本息。</w:t>
      </w:r>
      <w:r>
        <w:rPr>
          <w:spacing w:val="-78"/>
        </w:rPr>
        <w:t> </w:t>
      </w:r>
      <w:r>
        <w:rPr>
          <w:rFonts w:ascii="宋体" w:hAnsi="宋体" w:cs="宋体" w:eastAsia="宋体" w:hint="default"/>
          <w:spacing w:val="7"/>
        </w:rPr>
        <w:t>2002</w:t>
      </w:r>
      <w:r>
        <w:rPr>
          <w:rFonts w:ascii="宋体" w:hAnsi="宋体" w:cs="宋体" w:eastAsia="宋体" w:hint="default"/>
          <w:spacing w:val="-29"/>
        </w:rPr>
        <w:t> </w:t>
      </w:r>
      <w:r>
        <w:rPr/>
        <w:t>年</w:t>
      </w:r>
      <w:r>
        <w:rPr>
          <w:spacing w:val="-21"/>
        </w:rPr>
        <w:t> </w:t>
      </w:r>
      <w:r>
        <w:rPr>
          <w:rFonts w:ascii="宋体" w:hAnsi="宋体" w:cs="宋体" w:eastAsia="宋体" w:hint="default"/>
          <w:spacing w:val="4"/>
        </w:rPr>
        <w:t>11</w:t>
      </w:r>
      <w:r>
        <w:rPr>
          <w:rFonts w:ascii="宋体" w:hAnsi="宋体" w:cs="宋体" w:eastAsia="宋体" w:hint="default"/>
          <w:spacing w:val="-29"/>
        </w:rPr>
        <w:t> </w:t>
      </w:r>
      <w:r>
        <w:rPr/>
        <w:t>月</w:t>
      </w:r>
      <w:r>
        <w:rPr>
          <w:spacing w:val="-23"/>
        </w:rPr>
        <w:t> </w:t>
      </w:r>
      <w:r>
        <w:rPr>
          <w:rFonts w:ascii="宋体" w:hAnsi="宋体" w:cs="宋体" w:eastAsia="宋体" w:hint="default"/>
          <w:spacing w:val="6"/>
        </w:rPr>
        <w:t>18</w:t>
      </w:r>
      <w:r>
        <w:rPr>
          <w:rFonts w:ascii="宋体" w:hAnsi="宋体" w:cs="宋体" w:eastAsia="宋体" w:hint="default"/>
          <w:w w:val="99"/>
        </w:rPr>
        <w:t> </w:t>
      </w:r>
      <w:r>
        <w:rPr>
          <w:spacing w:val="12"/>
        </w:rPr>
        <w:t>日，</w:t>
      </w:r>
      <w:r>
        <w:rPr>
          <w:spacing w:val="-70"/>
        </w:rPr>
        <w:t> </w:t>
      </w:r>
      <w:r>
        <w:rPr/>
        <w:t>深</w:t>
      </w:r>
      <w:r>
        <w:rPr>
          <w:spacing w:val="-73"/>
        </w:rPr>
        <w:t> </w:t>
      </w:r>
      <w:r>
        <w:rPr/>
        <w:t>圳</w:t>
      </w:r>
      <w:r>
        <w:rPr>
          <w:spacing w:val="-73"/>
        </w:rPr>
        <w:t> </w:t>
      </w:r>
      <w:r>
        <w:rPr/>
        <w:t>市</w:t>
      </w:r>
      <w:r>
        <w:rPr>
          <w:spacing w:val="-70"/>
        </w:rPr>
        <w:t> </w:t>
      </w:r>
      <w:r>
        <w:rPr/>
        <w:t>中</w:t>
      </w:r>
      <w:r>
        <w:rPr>
          <w:spacing w:val="-73"/>
        </w:rPr>
        <w:t> </w:t>
      </w:r>
      <w:r>
        <w:rPr/>
        <w:t>级</w:t>
      </w:r>
      <w:r>
        <w:rPr>
          <w:spacing w:val="-73"/>
        </w:rPr>
        <w:t> </w:t>
      </w:r>
      <w:r>
        <w:rPr/>
        <w:t>人</w:t>
      </w:r>
      <w:r>
        <w:rPr>
          <w:spacing w:val="-70"/>
        </w:rPr>
        <w:t> </w:t>
      </w:r>
      <w:r>
        <w:rPr/>
        <w:t>民</w:t>
      </w:r>
      <w:r>
        <w:rPr>
          <w:spacing w:val="-73"/>
        </w:rPr>
        <w:t> </w:t>
      </w:r>
      <w:r>
        <w:rPr/>
        <w:t>法</w:t>
      </w:r>
      <w:r>
        <w:rPr>
          <w:spacing w:val="-73"/>
        </w:rPr>
        <w:t> </w:t>
      </w:r>
      <w:r>
        <w:rPr/>
        <w:t>院</w:t>
      </w:r>
      <w:r>
        <w:rPr>
          <w:spacing w:val="-70"/>
        </w:rPr>
        <w:t> </w:t>
      </w:r>
      <w:r>
        <w:rPr/>
        <w:t>以</w:t>
      </w:r>
      <w:r>
        <w:rPr>
          <w:spacing w:val="-73"/>
        </w:rPr>
        <w:t> </w:t>
      </w:r>
      <w:r>
        <w:rPr/>
        <w:t>（</w:t>
      </w:r>
      <w:r>
        <w:rPr>
          <w:spacing w:val="-65"/>
        </w:rPr>
        <w:t> </w:t>
      </w:r>
      <w:r>
        <w:rPr>
          <w:rFonts w:ascii="宋体" w:hAnsi="宋体" w:cs="宋体" w:eastAsia="宋体" w:hint="default"/>
          <w:spacing w:val="7"/>
        </w:rPr>
        <w:t>2002</w:t>
      </w:r>
      <w:r>
        <w:rPr>
          <w:rFonts w:ascii="宋体" w:hAnsi="宋体" w:cs="宋体" w:eastAsia="宋体" w:hint="default"/>
          <w:spacing w:val="-79"/>
        </w:rPr>
        <w:t> </w:t>
      </w:r>
      <w:r>
        <w:rPr/>
        <w:t>）</w:t>
      </w:r>
      <w:r>
        <w:rPr>
          <w:spacing w:val="-77"/>
        </w:rPr>
        <w:t> </w:t>
      </w:r>
      <w:r>
        <w:rPr/>
        <w:t>深</w:t>
      </w:r>
      <w:r>
        <w:rPr>
          <w:spacing w:val="-70"/>
        </w:rPr>
        <w:t> </w:t>
      </w:r>
      <w:r>
        <w:rPr/>
        <w:t>中</w:t>
      </w:r>
      <w:r>
        <w:rPr>
          <w:spacing w:val="-73"/>
        </w:rPr>
        <w:t> </w:t>
      </w:r>
      <w:r>
        <w:rPr/>
        <w:t>法</w:t>
      </w:r>
      <w:r>
        <w:rPr>
          <w:spacing w:val="-73"/>
        </w:rPr>
        <w:t> </w:t>
      </w:r>
      <w:r>
        <w:rPr/>
        <w:t>经</w:t>
      </w:r>
      <w:r>
        <w:rPr>
          <w:spacing w:val="-70"/>
        </w:rPr>
        <w:t> </w:t>
      </w:r>
      <w:r>
        <w:rPr/>
        <w:t>一</w:t>
      </w:r>
      <w:r>
        <w:rPr>
          <w:spacing w:val="-73"/>
        </w:rPr>
        <w:t> </w:t>
      </w:r>
      <w:r>
        <w:rPr/>
        <w:t>初</w:t>
      </w:r>
      <w:r>
        <w:rPr>
          <w:spacing w:val="-73"/>
        </w:rPr>
        <w:t> </w:t>
      </w:r>
      <w:r>
        <w:rPr/>
        <w:t>字</w:t>
      </w:r>
      <w:r>
        <w:rPr>
          <w:spacing w:val="-70"/>
        </w:rPr>
        <w:t> </w:t>
      </w:r>
      <w:r>
        <w:rPr/>
        <w:t>第</w:t>
      </w:r>
      <w:r>
        <w:rPr>
          <w:spacing w:val="-12"/>
        </w:rPr>
        <w:t> </w:t>
      </w:r>
      <w:r>
        <w:rPr>
          <w:rFonts w:ascii="宋体" w:hAnsi="宋体" w:cs="宋体" w:eastAsia="宋体" w:hint="default"/>
          <w:spacing w:val="6"/>
        </w:rPr>
        <w:t>289</w:t>
      </w:r>
      <w:r>
        <w:rPr>
          <w:rFonts w:ascii="宋体" w:hAnsi="宋体" w:cs="宋体" w:eastAsia="宋体" w:hint="default"/>
          <w:spacing w:val="-24"/>
        </w:rPr>
        <w:t> </w:t>
      </w:r>
      <w:r>
        <w:rPr>
          <w:spacing w:val="12"/>
        </w:rPr>
        <w:t>号民</w:t>
      </w:r>
      <w:r>
        <w:rPr>
          <w:spacing w:val="-70"/>
        </w:rPr>
        <w:t> </w:t>
      </w:r>
      <w:r>
        <w:rPr/>
        <w:t>事</w:t>
      </w:r>
      <w:r>
        <w:rPr>
          <w:spacing w:val="-73"/>
        </w:rPr>
        <w:t> </w:t>
      </w:r>
      <w:r>
        <w:rPr/>
        <w:t>判</w:t>
      </w:r>
      <w:r>
        <w:rPr>
          <w:spacing w:val="-73"/>
        </w:rPr>
        <w:t> </w:t>
      </w:r>
      <w:r>
        <w:rPr/>
        <w:t>决</w:t>
      </w:r>
      <w:r>
        <w:rPr>
          <w:spacing w:val="-70"/>
        </w:rPr>
        <w:t> </w:t>
      </w:r>
      <w:r>
        <w:rPr/>
        <w:t>书</w:t>
      </w:r>
      <w:r>
        <w:rPr>
          <w:spacing w:val="-73"/>
        </w:rPr>
        <w:t> </w:t>
      </w:r>
      <w:r>
        <w:rPr/>
        <w:t>判</w:t>
      </w:r>
      <w:r>
        <w:rPr>
          <w:spacing w:val="-73"/>
        </w:rPr>
        <w:t> </w:t>
      </w:r>
      <w:r>
        <w:rPr/>
        <w:t>决</w:t>
      </w:r>
      <w:r>
        <w:rPr>
          <w:spacing w:val="-73"/>
        </w:rPr>
        <w:t> </w:t>
      </w:r>
      <w:r>
        <w:rPr/>
        <w:t>：</w:t>
      </w:r>
      <w:r>
        <w:rPr>
          <w:w w:val="99"/>
        </w:rPr>
        <w:t> </w:t>
      </w:r>
      <w:r>
        <w:rPr>
          <w:spacing w:val="12"/>
        </w:rPr>
        <w:t>泰丰</w:t>
      </w:r>
      <w:r>
        <w:rPr>
          <w:spacing w:val="-75"/>
        </w:rPr>
        <w:t> </w:t>
      </w:r>
      <w:r>
        <w:rPr/>
        <w:t>电</w:t>
      </w:r>
      <w:r>
        <w:rPr>
          <w:spacing w:val="-75"/>
        </w:rPr>
        <w:t> </w:t>
      </w:r>
      <w:r>
        <w:rPr/>
        <w:t>子</w:t>
      </w:r>
      <w:r>
        <w:rPr>
          <w:spacing w:val="-75"/>
        </w:rPr>
        <w:t> </w:t>
      </w:r>
      <w:r>
        <w:rPr/>
        <w:t>公</w:t>
      </w:r>
      <w:r>
        <w:rPr>
          <w:spacing w:val="-75"/>
        </w:rPr>
        <w:t> </w:t>
      </w:r>
      <w:r>
        <w:rPr/>
        <w:t>司</w:t>
      </w:r>
      <w:r>
        <w:rPr>
          <w:spacing w:val="-75"/>
        </w:rPr>
        <w:t> </w:t>
      </w:r>
      <w:r>
        <w:rPr/>
        <w:t>于</w:t>
      </w:r>
      <w:r>
        <w:rPr>
          <w:spacing w:val="-75"/>
        </w:rPr>
        <w:t> </w:t>
      </w:r>
      <w:r>
        <w:rPr/>
        <w:t>判</w:t>
      </w:r>
      <w:r>
        <w:rPr>
          <w:spacing w:val="-75"/>
        </w:rPr>
        <w:t> </w:t>
      </w:r>
      <w:r>
        <w:rPr/>
        <w:t>决</w:t>
      </w:r>
      <w:r>
        <w:rPr>
          <w:spacing w:val="-75"/>
        </w:rPr>
        <w:t> </w:t>
      </w:r>
      <w:r>
        <w:rPr/>
        <w:t>生</w:t>
      </w:r>
      <w:r>
        <w:rPr>
          <w:spacing w:val="-75"/>
        </w:rPr>
        <w:t> </w:t>
      </w:r>
      <w:r>
        <w:rPr/>
        <w:t>效</w:t>
      </w:r>
      <w:r>
        <w:rPr>
          <w:spacing w:val="-75"/>
        </w:rPr>
        <w:t> </w:t>
      </w:r>
      <w:r>
        <w:rPr/>
        <w:t>后</w:t>
      </w:r>
      <w:r>
        <w:rPr>
          <w:spacing w:val="-75"/>
        </w:rPr>
        <w:t> </w:t>
      </w:r>
      <w:r>
        <w:rPr/>
        <w:t>十</w:t>
      </w:r>
      <w:r>
        <w:rPr>
          <w:spacing w:val="-75"/>
        </w:rPr>
        <w:t> </w:t>
      </w:r>
      <w:r>
        <w:rPr/>
        <w:t>日</w:t>
      </w:r>
      <w:r>
        <w:rPr>
          <w:spacing w:val="-75"/>
        </w:rPr>
        <w:t> </w:t>
      </w:r>
      <w:r>
        <w:rPr/>
        <w:t>内</w:t>
      </w:r>
      <w:r>
        <w:rPr>
          <w:spacing w:val="-75"/>
        </w:rPr>
        <w:t> </w:t>
      </w:r>
      <w:r>
        <w:rPr/>
        <w:t>向</w:t>
      </w:r>
      <w:r>
        <w:rPr>
          <w:spacing w:val="-75"/>
        </w:rPr>
        <w:t> </w:t>
      </w:r>
      <w:r>
        <w:rPr/>
        <w:t>招</w:t>
      </w:r>
      <w:r>
        <w:rPr>
          <w:spacing w:val="-75"/>
        </w:rPr>
        <w:t> </w:t>
      </w:r>
      <w:r>
        <w:rPr/>
        <w:t>行</w:t>
      </w:r>
      <w:r>
        <w:rPr>
          <w:spacing w:val="-75"/>
        </w:rPr>
        <w:t> </w:t>
      </w:r>
      <w:r>
        <w:rPr/>
        <w:t>蛇</w:t>
      </w:r>
      <w:r>
        <w:rPr>
          <w:spacing w:val="-75"/>
        </w:rPr>
        <w:t> </w:t>
      </w:r>
      <w:r>
        <w:rPr/>
        <w:t>口</w:t>
      </w:r>
      <w:r>
        <w:rPr>
          <w:spacing w:val="-75"/>
        </w:rPr>
        <w:t> </w:t>
      </w:r>
      <w:r>
        <w:rPr/>
        <w:t>支</w:t>
      </w:r>
      <w:r>
        <w:rPr>
          <w:spacing w:val="-75"/>
        </w:rPr>
        <w:t> </w:t>
      </w:r>
      <w:r>
        <w:rPr/>
        <w:t>行</w:t>
      </w:r>
      <w:r>
        <w:rPr>
          <w:spacing w:val="-75"/>
        </w:rPr>
        <w:t> </w:t>
      </w:r>
      <w:r>
        <w:rPr/>
        <w:t>偿</w:t>
      </w:r>
      <w:r>
        <w:rPr>
          <w:spacing w:val="-75"/>
        </w:rPr>
        <w:t> </w:t>
      </w:r>
      <w:r>
        <w:rPr/>
        <w:t>付</w:t>
      </w:r>
      <w:r>
        <w:rPr>
          <w:spacing w:val="-75"/>
        </w:rPr>
        <w:t> </w:t>
      </w:r>
      <w:r>
        <w:rPr/>
        <w:t>借</w:t>
      </w:r>
      <w:r>
        <w:rPr>
          <w:spacing w:val="-75"/>
        </w:rPr>
        <w:t> </w:t>
      </w:r>
      <w:r>
        <w:rPr/>
        <w:t>款</w:t>
      </w:r>
      <w:r>
        <w:rPr>
          <w:spacing w:val="-75"/>
        </w:rPr>
        <w:t> </w:t>
      </w:r>
      <w:r>
        <w:rPr/>
        <w:t>本</w:t>
      </w:r>
      <w:r>
        <w:rPr>
          <w:spacing w:val="-75"/>
        </w:rPr>
        <w:t> </w:t>
      </w:r>
      <w:r>
        <w:rPr/>
        <w:t>金</w:t>
      </w:r>
      <w:r>
        <w:rPr>
          <w:spacing w:val="-7"/>
        </w:rPr>
        <w:t> </w:t>
      </w:r>
      <w:r>
        <w:rPr>
          <w:rFonts w:ascii="宋体" w:hAnsi="宋体" w:cs="宋体" w:eastAsia="宋体" w:hint="default"/>
          <w:spacing w:val="8"/>
        </w:rPr>
        <w:t>166.1</w:t>
      </w:r>
      <w:r>
        <w:rPr>
          <w:rFonts w:ascii="宋体" w:hAnsi="宋体" w:cs="宋体" w:eastAsia="宋体" w:hint="default"/>
          <w:spacing w:val="-27"/>
        </w:rPr>
        <w:t> </w:t>
      </w:r>
      <w:r>
        <w:rPr>
          <w:spacing w:val="12"/>
        </w:rPr>
        <w:t>万美</w:t>
      </w:r>
      <w:r>
        <w:rPr>
          <w:spacing w:val="-75"/>
        </w:rPr>
        <w:t> </w:t>
      </w:r>
      <w:r>
        <w:rPr/>
        <w:t>元</w:t>
      </w:r>
      <w:r>
        <w:rPr>
          <w:spacing w:val="-75"/>
        </w:rPr>
        <w:t> </w:t>
      </w:r>
      <w:r>
        <w:rPr/>
        <w:t>及</w:t>
      </w:r>
      <w:r>
        <w:rPr>
          <w:w w:val="99"/>
        </w:rPr>
        <w:t> </w:t>
      </w:r>
      <w:r>
        <w:rPr>
          <w:spacing w:val="12"/>
        </w:rPr>
        <w:t>利息</w:t>
      </w:r>
      <w:r>
        <w:rPr>
          <w:spacing w:val="-75"/>
        </w:rPr>
        <w:t> </w:t>
      </w:r>
      <w:r>
        <w:rPr/>
        <w:t>、</w:t>
      </w:r>
      <w:r>
        <w:rPr>
          <w:spacing w:val="-75"/>
        </w:rPr>
        <w:t> </w:t>
      </w:r>
      <w:r>
        <w:rPr/>
        <w:t>偿</w:t>
      </w:r>
      <w:r>
        <w:rPr>
          <w:spacing w:val="-75"/>
        </w:rPr>
        <w:t> </w:t>
      </w:r>
      <w:r>
        <w:rPr/>
        <w:t>付</w:t>
      </w:r>
      <w:r>
        <w:rPr>
          <w:spacing w:val="-75"/>
        </w:rPr>
        <w:t> </w:t>
      </w:r>
      <w:r>
        <w:rPr/>
        <w:t>诉</w:t>
      </w:r>
      <w:r>
        <w:rPr>
          <w:spacing w:val="-75"/>
        </w:rPr>
        <w:t> </w:t>
      </w:r>
      <w:r>
        <w:rPr/>
        <w:t>讼</w:t>
      </w:r>
      <w:r>
        <w:rPr>
          <w:spacing w:val="-75"/>
        </w:rPr>
        <w:t> </w:t>
      </w:r>
      <w:r>
        <w:rPr/>
        <w:t>等</w:t>
      </w:r>
      <w:r>
        <w:rPr>
          <w:spacing w:val="-75"/>
        </w:rPr>
        <w:t> </w:t>
      </w:r>
      <w:r>
        <w:rPr/>
        <w:t>费</w:t>
      </w:r>
      <w:r>
        <w:rPr>
          <w:spacing w:val="-75"/>
        </w:rPr>
        <w:t> </w:t>
      </w:r>
      <w:r>
        <w:rPr/>
        <w:t>用</w:t>
      </w:r>
      <w:r>
        <w:rPr>
          <w:spacing w:val="-75"/>
        </w:rPr>
        <w:t> </w:t>
      </w:r>
      <w:r>
        <w:rPr/>
        <w:t>；</w:t>
      </w:r>
      <w:r>
        <w:rPr>
          <w:spacing w:val="-75"/>
        </w:rPr>
        <w:t> </w:t>
      </w:r>
      <w:r>
        <w:rPr/>
        <w:t>泰</w:t>
      </w:r>
      <w:r>
        <w:rPr>
          <w:spacing w:val="-75"/>
        </w:rPr>
        <w:t> </w:t>
      </w:r>
      <w:r>
        <w:rPr/>
        <w:t>丰</w:t>
      </w:r>
      <w:r>
        <w:rPr>
          <w:spacing w:val="-75"/>
        </w:rPr>
        <w:t> </w:t>
      </w:r>
      <w:r>
        <w:rPr/>
        <w:t>科</w:t>
      </w:r>
      <w:r>
        <w:rPr>
          <w:spacing w:val="-75"/>
        </w:rPr>
        <w:t> </w:t>
      </w:r>
      <w:r>
        <w:rPr/>
        <w:t>技</w:t>
      </w:r>
      <w:r>
        <w:rPr>
          <w:spacing w:val="-75"/>
        </w:rPr>
        <w:t> </w:t>
      </w:r>
      <w:r>
        <w:rPr/>
        <w:t>公</w:t>
      </w:r>
      <w:r>
        <w:rPr>
          <w:spacing w:val="-75"/>
        </w:rPr>
        <w:t> </w:t>
      </w:r>
      <w:r>
        <w:rPr/>
        <w:t>司</w:t>
      </w:r>
      <w:r>
        <w:rPr>
          <w:spacing w:val="-75"/>
        </w:rPr>
        <w:t> </w:t>
      </w:r>
      <w:r>
        <w:rPr/>
        <w:t>对</w:t>
      </w:r>
      <w:r>
        <w:rPr>
          <w:spacing w:val="-75"/>
        </w:rPr>
        <w:t> </w:t>
      </w:r>
      <w:r>
        <w:rPr/>
        <w:t>泰</w:t>
      </w:r>
      <w:r>
        <w:rPr>
          <w:spacing w:val="-75"/>
        </w:rPr>
        <w:t> </w:t>
      </w:r>
      <w:r>
        <w:rPr/>
        <w:t>丰</w:t>
      </w:r>
      <w:r>
        <w:rPr>
          <w:spacing w:val="-75"/>
        </w:rPr>
        <w:t> </w:t>
      </w:r>
      <w:r>
        <w:rPr/>
        <w:t>电</w:t>
      </w:r>
      <w:r>
        <w:rPr>
          <w:spacing w:val="-75"/>
        </w:rPr>
        <w:t> </w:t>
      </w:r>
      <w:r>
        <w:rPr/>
        <w:t>子</w:t>
      </w:r>
      <w:r>
        <w:rPr>
          <w:spacing w:val="-75"/>
        </w:rPr>
        <w:t> </w:t>
      </w:r>
      <w:r>
        <w:rPr/>
        <w:t>公</w:t>
      </w:r>
      <w:r>
        <w:rPr>
          <w:spacing w:val="-75"/>
        </w:rPr>
        <w:t> </w:t>
      </w:r>
      <w:r>
        <w:rPr/>
        <w:t>司</w:t>
      </w:r>
      <w:r>
        <w:rPr>
          <w:spacing w:val="-75"/>
        </w:rPr>
        <w:t> </w:t>
      </w:r>
      <w:r>
        <w:rPr/>
        <w:t>未</w:t>
      </w:r>
      <w:r>
        <w:rPr>
          <w:spacing w:val="-75"/>
        </w:rPr>
        <w:t> </w:t>
      </w:r>
      <w:r>
        <w:rPr/>
        <w:t>履</w:t>
      </w:r>
      <w:r>
        <w:rPr>
          <w:spacing w:val="-75"/>
        </w:rPr>
        <w:t> </w:t>
      </w:r>
      <w:r>
        <w:rPr/>
        <w:t>行</w:t>
      </w:r>
      <w:r>
        <w:rPr>
          <w:spacing w:val="-75"/>
        </w:rPr>
        <w:t> </w:t>
      </w:r>
      <w:r>
        <w:rPr/>
        <w:t>的</w:t>
      </w:r>
      <w:r>
        <w:rPr>
          <w:spacing w:val="-75"/>
        </w:rPr>
        <w:t> </w:t>
      </w:r>
      <w:r>
        <w:rPr/>
        <w:t>还</w:t>
      </w:r>
      <w:r>
        <w:rPr>
          <w:spacing w:val="-64"/>
        </w:rPr>
        <w:t> </w:t>
      </w:r>
      <w:r>
        <w:rPr>
          <w:spacing w:val="12"/>
        </w:rPr>
        <w:t>款付</w:t>
      </w:r>
      <w:r>
        <w:rPr>
          <w:spacing w:val="-75"/>
        </w:rPr>
        <w:t> </w:t>
      </w:r>
      <w:r>
        <w:rPr/>
        <w:t>息</w:t>
      </w:r>
      <w:r>
        <w:rPr>
          <w:spacing w:val="-75"/>
        </w:rPr>
        <w:t> </w:t>
      </w:r>
      <w:r>
        <w:rPr/>
        <w:t>行</w:t>
      </w:r>
      <w:r>
        <w:rPr>
          <w:spacing w:val="-75"/>
        </w:rPr>
        <w:t> </w:t>
      </w:r>
      <w:r>
        <w:rPr/>
        <w:t>为</w:t>
      </w:r>
      <w:r>
        <w:rPr>
          <w:spacing w:val="-75"/>
        </w:rPr>
        <w:t> </w:t>
      </w:r>
      <w:r>
        <w:rPr/>
        <w:t>承</w:t>
      </w:r>
      <w:r>
        <w:rPr>
          <w:w w:val="99"/>
        </w:rPr>
        <w:t> </w:t>
      </w:r>
      <w:r>
        <w:rPr/>
        <w:t>担</w:t>
      </w:r>
      <w:r>
        <w:rPr>
          <w:spacing w:val="-23"/>
        </w:rPr>
        <w:t> </w:t>
      </w:r>
      <w:r>
        <w:rPr>
          <w:rFonts w:ascii="宋体" w:hAnsi="宋体" w:cs="宋体" w:eastAsia="宋体" w:hint="default"/>
          <w:spacing w:val="6"/>
        </w:rPr>
        <w:t>50%</w:t>
      </w:r>
      <w:r>
        <w:rPr>
          <w:rFonts w:ascii="宋体" w:hAnsi="宋体" w:cs="宋体" w:eastAsia="宋体" w:hint="default"/>
          <w:spacing w:val="-83"/>
        </w:rPr>
        <w:t> </w:t>
      </w:r>
      <w:r>
        <w:rPr>
          <w:spacing w:val="9"/>
        </w:rPr>
        <w:t>连带</w:t>
      </w:r>
      <w:r>
        <w:rPr>
          <w:spacing w:val="-75"/>
        </w:rPr>
        <w:t> </w:t>
      </w:r>
      <w:r>
        <w:rPr>
          <w:spacing w:val="19"/>
        </w:rPr>
        <w:t>赔偿责任。</w:t>
      </w:r>
      <w:r>
        <w:rPr>
          <w:spacing w:val="-77"/>
        </w:rPr>
        <w:t> </w:t>
      </w:r>
      <w:r>
        <w:rPr>
          <w:spacing w:val="12"/>
        </w:rPr>
        <w:t>截止</w:t>
      </w:r>
      <w:r>
        <w:rPr>
          <w:spacing w:val="-12"/>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3"/>
        </w:rPr>
        <w:t> </w:t>
      </w:r>
      <w:r>
        <w:rPr>
          <w:rFonts w:ascii="宋体" w:hAnsi="宋体" w:cs="宋体" w:eastAsia="宋体" w:hint="default"/>
          <w:spacing w:val="4"/>
        </w:rPr>
        <w:t>12</w:t>
      </w:r>
      <w:r>
        <w:rPr>
          <w:rFonts w:ascii="宋体" w:hAnsi="宋体" w:cs="宋体" w:eastAsia="宋体" w:hint="default"/>
          <w:spacing w:val="-29"/>
        </w:rPr>
        <w:t> </w:t>
      </w:r>
      <w:r>
        <w:rPr/>
        <w:t>月</w:t>
      </w:r>
      <w:r>
        <w:rPr>
          <w:spacing w:val="-21"/>
        </w:rPr>
        <w:t> </w:t>
      </w:r>
      <w:r>
        <w:rPr>
          <w:rFonts w:ascii="宋体" w:hAnsi="宋体" w:cs="宋体" w:eastAsia="宋体" w:hint="default"/>
          <w:spacing w:val="4"/>
        </w:rPr>
        <w:t>31</w:t>
      </w:r>
      <w:r>
        <w:rPr>
          <w:rFonts w:ascii="宋体" w:hAnsi="宋体" w:cs="宋体" w:eastAsia="宋体" w:hint="default"/>
          <w:spacing w:val="-32"/>
        </w:rPr>
        <w:t> </w:t>
      </w:r>
      <w:r>
        <w:rPr>
          <w:spacing w:val="9"/>
        </w:rPr>
        <w:t>日，</w:t>
      </w:r>
      <w:r>
        <w:rPr>
          <w:spacing w:val="-75"/>
        </w:rPr>
        <w:t> </w:t>
      </w:r>
      <w:r>
        <w:rPr>
          <w:spacing w:val="22"/>
        </w:rPr>
        <w:t>泰丰电子公司尚未归还本金余额</w:t>
      </w:r>
      <w:r>
        <w:rPr>
          <w:w w:val="99"/>
        </w:rPr>
        <w:t> </w:t>
      </w:r>
      <w:r>
        <w:rPr/>
        <w:t>为</w:t>
      </w:r>
      <w:r>
        <w:rPr>
          <w:spacing w:val="-26"/>
        </w:rPr>
        <w:t> </w:t>
      </w:r>
      <w:r>
        <w:rPr>
          <w:rFonts w:ascii="宋体" w:hAnsi="宋体" w:cs="宋体" w:eastAsia="宋体" w:hint="default"/>
          <w:spacing w:val="10"/>
        </w:rPr>
        <w:t>684,141.90</w:t>
      </w:r>
      <w:r>
        <w:rPr>
          <w:rFonts w:ascii="宋体" w:hAnsi="宋体" w:cs="宋体" w:eastAsia="宋体" w:hint="default"/>
          <w:spacing w:val="-30"/>
        </w:rPr>
        <w:t> </w:t>
      </w:r>
      <w:r>
        <w:rPr>
          <w:spacing w:val="9"/>
        </w:rPr>
        <w:t>美元</w:t>
      </w:r>
      <w:r>
        <w:rPr>
          <w:spacing w:val="-76"/>
        </w:rPr>
        <w:t> </w:t>
      </w:r>
      <w:r>
        <w:rPr>
          <w:spacing w:val="21"/>
        </w:rPr>
        <w:t>。目前，泰丰电子公司财务状况恶化，本公司之子公司泰丰</w:t>
      </w:r>
      <w:r>
        <w:rPr>
          <w:spacing w:val="-56"/>
        </w:rPr>
        <w:t> </w:t>
      </w:r>
      <w:r>
        <w:rPr/>
        <w:t>科</w:t>
      </w:r>
      <w:r>
        <w:rPr>
          <w:w w:val="99"/>
        </w:rPr>
        <w:t> </w:t>
      </w:r>
      <w:r>
        <w:rPr>
          <w:spacing w:val="12"/>
        </w:rPr>
        <w:t>技公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spacing w:val="-75"/>
        </w:rPr>
        <w:t> </w:t>
      </w:r>
      <w:r>
        <w:rPr/>
        <w:t>性</w:t>
      </w:r>
      <w:r>
        <w:rPr>
          <w:spacing w:val="-75"/>
        </w:rPr>
        <w:t> </w:t>
      </w:r>
      <w:r>
        <w:rPr/>
        <w:t>较</w:t>
      </w:r>
      <w:r>
        <w:rPr>
          <w:spacing w:val="-75"/>
        </w:rPr>
        <w:t> </w:t>
      </w:r>
      <w:r>
        <w:rPr/>
        <w:t>大</w:t>
      </w:r>
      <w:r>
        <w:rPr>
          <w:spacing w:val="-75"/>
        </w:rPr>
        <w:t> </w:t>
      </w:r>
      <w:r>
        <w:rPr/>
        <w:t>，</w:t>
      </w:r>
      <w:r>
        <w:rPr>
          <w:spacing w:val="-75"/>
        </w:rPr>
        <w:t> </w:t>
      </w:r>
      <w:r>
        <w:rPr/>
        <w:t>因</w:t>
      </w:r>
      <w:r>
        <w:rPr>
          <w:spacing w:val="-75"/>
        </w:rPr>
        <w:t> </w:t>
      </w:r>
      <w:r>
        <w:rPr/>
        <w:t>此</w:t>
      </w:r>
      <w:r>
        <w:rPr>
          <w:spacing w:val="-75"/>
        </w:rPr>
        <w:t> </w:t>
      </w:r>
      <w:r>
        <w:rPr/>
        <w:t>按</w:t>
      </w:r>
      <w:r>
        <w:rPr>
          <w:spacing w:val="-75"/>
        </w:rPr>
        <w:t> </w:t>
      </w:r>
      <w:r>
        <w:rPr/>
        <w:t>能</w:t>
      </w:r>
      <w:r>
        <w:rPr>
          <w:spacing w:val="-75"/>
        </w:rPr>
        <w:t> </w:t>
      </w:r>
      <w:r>
        <w:rPr/>
        <w:t>合</w:t>
      </w:r>
      <w:r>
        <w:rPr>
          <w:spacing w:val="-75"/>
        </w:rPr>
        <w:t> </w:t>
      </w:r>
      <w:r>
        <w:rPr/>
        <w:t>理</w:t>
      </w:r>
      <w:r>
        <w:rPr>
          <w:spacing w:val="-75"/>
        </w:rPr>
        <w:t> </w:t>
      </w:r>
      <w:r>
        <w:rPr/>
        <w:t>估</w:t>
      </w:r>
      <w:r>
        <w:rPr>
          <w:spacing w:val="-75"/>
        </w:rPr>
        <w:t> </w:t>
      </w:r>
      <w:r>
        <w:rPr/>
        <w:t>计</w:t>
      </w:r>
      <w:r>
        <w:rPr>
          <w:spacing w:val="-75"/>
        </w:rPr>
        <w:t> </w:t>
      </w:r>
      <w:r>
        <w:rPr/>
        <w:t>的</w:t>
      </w:r>
      <w:r>
        <w:rPr>
          <w:spacing w:val="-75"/>
        </w:rPr>
        <w:t> </w:t>
      </w:r>
      <w:r>
        <w:rPr/>
        <w:t>损</w:t>
      </w:r>
      <w:r>
        <w:rPr>
          <w:spacing w:val="-75"/>
        </w:rPr>
        <w:t> </w:t>
      </w:r>
      <w:r>
        <w:rPr/>
        <w:t>失</w:t>
      </w:r>
      <w:r>
        <w:rPr>
          <w:spacing w:val="-75"/>
        </w:rPr>
        <w:t> </w:t>
      </w:r>
      <w:r>
        <w:rPr/>
        <w:t>金</w:t>
      </w:r>
      <w:r>
        <w:rPr>
          <w:spacing w:val="-75"/>
        </w:rPr>
        <w:t> </w:t>
      </w:r>
      <w:r>
        <w:rPr/>
        <w:t>额</w:t>
      </w:r>
      <w:r>
        <w:rPr>
          <w:spacing w:val="-75"/>
        </w:rPr>
        <w:t> </w:t>
      </w:r>
      <w:r>
        <w:rPr/>
        <w:t>借</w:t>
      </w:r>
      <w:r>
        <w:rPr>
          <w:spacing w:val="-75"/>
        </w:rPr>
        <w:t> </w:t>
      </w:r>
      <w:r>
        <w:rPr/>
        <w:t>款</w:t>
      </w:r>
    </w:p>
    <w:p>
      <w:pPr>
        <w:spacing w:after="0" w:line="331" w:lineRule="auto"/>
        <w:jc w:val="left"/>
        <w:sectPr>
          <w:pgSz w:w="11910" w:h="16840"/>
          <w:pgMar w:header="0" w:footer="890" w:top="2280" w:bottom="1080" w:left="1660" w:right="1620"/>
        </w:sectPr>
      </w:pPr>
    </w:p>
    <w:p>
      <w:pPr>
        <w:spacing w:line="240" w:lineRule="auto" w:before="3"/>
        <w:rPr>
          <w:rFonts w:ascii="宋体" w:hAnsi="宋体" w:cs="宋体" w:eastAsia="宋体" w:hint="default"/>
          <w:sz w:val="17"/>
          <w:szCs w:val="17"/>
        </w:rPr>
      </w:pPr>
    </w:p>
    <w:p>
      <w:pPr>
        <w:pStyle w:val="BodyText"/>
        <w:spacing w:line="240" w:lineRule="auto" w:before="37"/>
        <w:ind w:left="543" w:right="138"/>
        <w:jc w:val="left"/>
      </w:pPr>
      <w:r>
        <w:rPr/>
        <w:t>本</w:t>
      </w:r>
      <w:r>
        <w:rPr>
          <w:spacing w:val="-29"/>
        </w:rPr>
        <w:t> </w:t>
      </w:r>
      <w:r>
        <w:rPr/>
        <w:t>金</w:t>
      </w:r>
      <w:r>
        <w:rPr>
          <w:spacing w:val="-29"/>
        </w:rPr>
        <w:t> </w:t>
      </w:r>
      <w:r>
        <w:rPr/>
        <w:t>余</w:t>
      </w:r>
      <w:r>
        <w:rPr>
          <w:spacing w:val="-27"/>
        </w:rPr>
        <w:t> </w:t>
      </w:r>
      <w:r>
        <w:rPr/>
        <w:t>额</w:t>
      </w:r>
      <w:r>
        <w:rPr>
          <w:spacing w:val="30"/>
        </w:rPr>
        <w:t> </w:t>
      </w:r>
      <w:r>
        <w:rPr>
          <w:rFonts w:ascii="宋体" w:hAnsi="宋体" w:cs="宋体" w:eastAsia="宋体" w:hint="default"/>
          <w:spacing w:val="10"/>
        </w:rPr>
        <w:t>684,141.90</w:t>
      </w:r>
      <w:r>
        <w:rPr>
          <w:rFonts w:ascii="宋体" w:hAnsi="宋体" w:cs="宋体" w:eastAsia="宋体" w:hint="default"/>
          <w:spacing w:val="21"/>
        </w:rPr>
        <w:t> </w:t>
      </w:r>
      <w:r>
        <w:rPr/>
        <w:t>美</w:t>
      </w:r>
      <w:r>
        <w:rPr>
          <w:spacing w:val="-29"/>
        </w:rPr>
        <w:t> </w:t>
      </w:r>
      <w:r>
        <w:rPr/>
        <w:t>元</w:t>
      </w:r>
      <w:r>
        <w:rPr>
          <w:spacing w:val="-29"/>
        </w:rPr>
        <w:t> </w:t>
      </w:r>
      <w:r>
        <w:rPr/>
        <w:t>之</w:t>
      </w:r>
      <w:r>
        <w:rPr>
          <w:spacing w:val="-27"/>
        </w:rPr>
        <w:t> </w:t>
      </w:r>
      <w:r>
        <w:rPr/>
        <w:t>二</w:t>
      </w:r>
      <w:r>
        <w:rPr>
          <w:spacing w:val="-29"/>
        </w:rPr>
        <w:t> </w:t>
      </w:r>
      <w:r>
        <w:rPr/>
        <w:t>分</w:t>
      </w:r>
      <w:r>
        <w:rPr>
          <w:spacing w:val="-27"/>
        </w:rPr>
        <w:t> </w:t>
      </w:r>
      <w:r>
        <w:rPr/>
        <w:t>之</w:t>
      </w:r>
      <w:r>
        <w:rPr>
          <w:spacing w:val="-29"/>
        </w:rPr>
        <w:t> </w:t>
      </w:r>
      <w:r>
        <w:rPr/>
        <w:t>一</w:t>
      </w:r>
      <w:r>
        <w:rPr>
          <w:spacing w:val="-27"/>
        </w:rPr>
        <w:t> </w:t>
      </w:r>
      <w:r>
        <w:rPr/>
        <w:t>按</w:t>
      </w:r>
      <w:r>
        <w:rPr>
          <w:spacing w:val="34"/>
        </w:rPr>
        <w:t> </w:t>
      </w:r>
      <w:r>
        <w:rPr>
          <w:rFonts w:ascii="宋体" w:hAnsi="宋体" w:cs="宋体" w:eastAsia="宋体" w:hint="default"/>
          <w:spacing w:val="7"/>
        </w:rPr>
        <w:t>2007</w:t>
      </w:r>
      <w:r>
        <w:rPr>
          <w:rFonts w:ascii="宋体" w:hAnsi="宋体" w:cs="宋体" w:eastAsia="宋体" w:hint="default"/>
          <w:spacing w:val="19"/>
        </w:rPr>
        <w:t> </w:t>
      </w:r>
      <w:r>
        <w:rPr/>
        <w:t>年</w:t>
      </w:r>
      <w:r>
        <w:rPr>
          <w:spacing w:val="-29"/>
        </w:rPr>
        <w:t> </w:t>
      </w:r>
      <w:r>
        <w:rPr/>
        <w:t>期</w:t>
      </w:r>
      <w:r>
        <w:rPr>
          <w:spacing w:val="-29"/>
        </w:rPr>
        <w:t> </w:t>
      </w:r>
      <w:r>
        <w:rPr/>
        <w:t>末</w:t>
      </w:r>
      <w:r>
        <w:rPr>
          <w:spacing w:val="-27"/>
        </w:rPr>
        <w:t> </w:t>
      </w:r>
      <w:r>
        <w:rPr/>
        <w:t>汇</w:t>
      </w:r>
      <w:r>
        <w:rPr>
          <w:spacing w:val="-29"/>
        </w:rPr>
        <w:t> </w:t>
      </w:r>
      <w:r>
        <w:rPr/>
        <w:t>率</w:t>
      </w:r>
      <w:r>
        <w:rPr>
          <w:spacing w:val="-27"/>
        </w:rPr>
        <w:t> </w:t>
      </w:r>
      <w:r>
        <w:rPr/>
        <w:t>折</w:t>
      </w:r>
      <w:r>
        <w:rPr>
          <w:spacing w:val="-29"/>
        </w:rPr>
        <w:t> </w:t>
      </w:r>
      <w:r>
        <w:rPr/>
        <w:t>合</w:t>
      </w:r>
      <w:r>
        <w:rPr>
          <w:spacing w:val="-27"/>
        </w:rPr>
        <w:t> </w:t>
      </w:r>
      <w:r>
        <w:rPr/>
        <w:t>人</w:t>
      </w:r>
      <w:r>
        <w:rPr>
          <w:spacing w:val="-29"/>
        </w:rPr>
        <w:t> </w:t>
      </w:r>
      <w:r>
        <w:rPr/>
        <w:t>民</w:t>
      </w:r>
      <w:r>
        <w:rPr>
          <w:spacing w:val="-27"/>
        </w:rPr>
        <w:t> </w:t>
      </w:r>
      <w:r>
        <w:rPr/>
        <w:t>币</w:t>
      </w:r>
    </w:p>
    <w:p>
      <w:pPr>
        <w:pStyle w:val="BodyText"/>
        <w:spacing w:line="240" w:lineRule="auto" w:before="98"/>
        <w:ind w:left="543" w:right="278"/>
        <w:jc w:val="left"/>
      </w:pPr>
      <w:r>
        <w:rPr>
          <w:rFonts w:ascii="宋体" w:hAnsi="宋体" w:cs="宋体" w:eastAsia="宋体" w:hint="default"/>
          <w:spacing w:val="10"/>
        </w:rPr>
        <w:t>2,498,691.46</w:t>
      </w:r>
      <w:r>
        <w:rPr>
          <w:rFonts w:ascii="宋体" w:hAnsi="宋体" w:cs="宋体" w:eastAsia="宋体" w:hint="default"/>
          <w:spacing w:val="-31"/>
        </w:rPr>
        <w:t> </w:t>
      </w:r>
      <w:r>
        <w:rPr>
          <w:spacing w:val="9"/>
        </w:rPr>
        <w:t>元计</w:t>
      </w:r>
      <w:r>
        <w:rPr>
          <w:spacing w:val="-76"/>
        </w:rPr>
        <w:t> </w:t>
      </w:r>
      <w:r>
        <w:rPr>
          <w:spacing w:val="20"/>
        </w:rPr>
        <w:t>提预计负债。</w:t>
      </w:r>
    </w:p>
    <w:p>
      <w:pPr>
        <w:spacing w:line="240" w:lineRule="auto" w:before="3"/>
        <w:rPr>
          <w:rFonts w:ascii="宋体" w:hAnsi="宋体" w:cs="宋体" w:eastAsia="宋体" w:hint="default"/>
          <w:sz w:val="19"/>
          <w:szCs w:val="19"/>
        </w:rPr>
      </w:pPr>
    </w:p>
    <w:p>
      <w:pPr>
        <w:pStyle w:val="BodyText"/>
        <w:tabs>
          <w:tab w:pos="1126" w:val="left" w:leader="none"/>
        </w:tabs>
        <w:spacing w:line="331" w:lineRule="auto"/>
        <w:ind w:left="543" w:right="131"/>
        <w:jc w:val="left"/>
      </w:pPr>
      <w:r>
        <w:rPr>
          <w:rFonts w:ascii="宋体" w:hAnsi="宋体" w:cs="宋体" w:eastAsia="宋体" w:hint="default"/>
          <w:spacing w:val="6"/>
          <w:w w:val="95"/>
        </w:rPr>
        <w:t>*14</w:t>
        <w:tab/>
      </w:r>
      <w:r>
        <w:rPr>
          <w:rFonts w:ascii="宋体" w:hAnsi="宋体" w:cs="宋体" w:eastAsia="宋体" w:hint="default"/>
          <w:spacing w:val="7"/>
        </w:rPr>
        <w:t>2004</w:t>
      </w:r>
      <w:r>
        <w:rPr>
          <w:rFonts w:ascii="宋体" w:hAnsi="宋体" w:cs="宋体" w:eastAsia="宋体" w:hint="default"/>
          <w:spacing w:val="-30"/>
        </w:rPr>
        <w:t> </w:t>
      </w:r>
      <w:r>
        <w:rPr>
          <w:spacing w:val="11"/>
        </w:rPr>
        <w:t>年，南</w:t>
      </w:r>
      <w:r>
        <w:rPr>
          <w:spacing w:val="-75"/>
        </w:rPr>
        <w:t> </w:t>
      </w:r>
      <w:r>
        <w:rPr>
          <w:spacing w:val="21"/>
        </w:rPr>
        <w:t>京捷讯移动通信器材有限公司（</w:t>
      </w:r>
      <w:r>
        <w:rPr>
          <w:spacing w:val="-75"/>
        </w:rPr>
        <w:t> </w:t>
      </w:r>
      <w:r>
        <w:rPr>
          <w:spacing w:val="12"/>
        </w:rPr>
        <w:t>下称</w:t>
      </w:r>
      <w:r>
        <w:rPr>
          <w:spacing w:val="-62"/>
        </w:rPr>
        <w:t> </w:t>
      </w:r>
      <w:r>
        <w:rPr>
          <w:rFonts w:ascii="宋体" w:hAnsi="宋体" w:cs="宋体" w:eastAsia="宋体" w:hint="default"/>
        </w:rPr>
        <w:t>“</w:t>
      </w:r>
      <w:r>
        <w:rPr>
          <w:rFonts w:ascii="宋体" w:hAnsi="宋体" w:cs="宋体" w:eastAsia="宋体" w:hint="default"/>
          <w:spacing w:val="-77"/>
        </w:rPr>
        <w:t> </w:t>
      </w:r>
      <w:r>
        <w:rPr>
          <w:spacing w:val="9"/>
        </w:rPr>
        <w:t>捷讯</w:t>
      </w:r>
      <w:r>
        <w:rPr>
          <w:spacing w:val="-75"/>
        </w:rPr>
        <w:t> </w:t>
      </w:r>
      <w:r>
        <w:rPr>
          <w:spacing w:val="12"/>
        </w:rPr>
        <w:t>公司</w:t>
      </w:r>
      <w:r>
        <w:rPr>
          <w:spacing w:val="-73"/>
        </w:rPr>
        <w:t> </w:t>
      </w:r>
      <w:r>
        <w:rPr>
          <w:rFonts w:ascii="宋体" w:hAnsi="宋体" w:cs="宋体" w:eastAsia="宋体" w:hint="default"/>
        </w:rPr>
        <w:t>”</w:t>
      </w:r>
      <w:r>
        <w:rPr>
          <w:rFonts w:ascii="宋体" w:hAnsi="宋体" w:cs="宋体" w:eastAsia="宋体" w:hint="default"/>
          <w:spacing w:val="43"/>
        </w:rPr>
        <w:t> </w:t>
      </w:r>
      <w:r>
        <w:rPr>
          <w:spacing w:val="15"/>
        </w:rPr>
        <w:t>）向中国</w:t>
      </w:r>
      <w:r>
        <w:rPr>
          <w:spacing w:val="-70"/>
        </w:rPr>
        <w:t> </w:t>
      </w:r>
      <w:r>
        <w:rPr/>
        <w:t>银</w:t>
      </w:r>
      <w:r>
        <w:rPr>
          <w:w w:val="99"/>
        </w:rPr>
        <w:t> </w:t>
      </w:r>
      <w:r>
        <w:rPr>
          <w:spacing w:val="9"/>
        </w:rPr>
        <w:t>行股</w:t>
      </w:r>
      <w:r>
        <w:rPr>
          <w:spacing w:val="-79"/>
        </w:rPr>
        <w:t> </w:t>
      </w:r>
      <w:r>
        <w:rPr>
          <w:spacing w:val="20"/>
        </w:rPr>
        <w:t>份有限公司南京鼓楼支行（</w:t>
      </w:r>
      <w:r>
        <w:rPr>
          <w:spacing w:val="-83"/>
        </w:rPr>
        <w:t> </w:t>
      </w:r>
      <w:r>
        <w:rPr/>
        <w:t>下</w:t>
      </w:r>
      <w:r>
        <w:rPr>
          <w:spacing w:val="-79"/>
        </w:rPr>
        <w:t> </w:t>
      </w:r>
      <w:r>
        <w:rPr/>
        <w:t>称</w:t>
      </w:r>
      <w:r>
        <w:rPr>
          <w:spacing w:val="-73"/>
        </w:rPr>
        <w:t> </w:t>
      </w:r>
      <w:r>
        <w:rPr>
          <w:rFonts w:ascii="宋体" w:hAnsi="宋体" w:cs="宋体" w:eastAsia="宋体" w:hint="default"/>
        </w:rPr>
        <w:t>“</w:t>
      </w:r>
      <w:r>
        <w:rPr>
          <w:rFonts w:ascii="宋体" w:hAnsi="宋体" w:cs="宋体" w:eastAsia="宋体" w:hint="default"/>
          <w:spacing w:val="-79"/>
        </w:rPr>
        <w:t> </w:t>
      </w:r>
      <w:r>
        <w:rPr>
          <w:spacing w:val="9"/>
        </w:rPr>
        <w:t>中行</w:t>
      </w:r>
      <w:r>
        <w:rPr>
          <w:spacing w:val="-79"/>
        </w:rPr>
        <w:t> </w:t>
      </w:r>
      <w:r>
        <w:rPr>
          <w:spacing w:val="18"/>
        </w:rPr>
        <w:t>鼓楼支行</w:t>
      </w:r>
      <w:r>
        <w:rPr>
          <w:spacing w:val="-74"/>
        </w:rPr>
        <w:t> </w:t>
      </w:r>
      <w:r>
        <w:rPr>
          <w:rFonts w:ascii="宋体" w:hAnsi="宋体" w:cs="宋体" w:eastAsia="宋体" w:hint="default"/>
        </w:rPr>
        <w:t>”</w:t>
      </w:r>
      <w:r>
        <w:rPr>
          <w:rFonts w:ascii="宋体" w:hAnsi="宋体" w:cs="宋体" w:eastAsia="宋体" w:hint="default"/>
          <w:spacing w:val="24"/>
        </w:rPr>
        <w:t> </w:t>
      </w:r>
      <w:r>
        <w:rPr>
          <w:spacing w:val="14"/>
        </w:rPr>
        <w:t>）借款人民币</w:t>
      </w:r>
      <w:r>
        <w:rPr>
          <w:spacing w:val="-28"/>
        </w:rPr>
        <w:t> </w:t>
      </w:r>
      <w:r>
        <w:rPr>
          <w:rFonts w:ascii="宋体" w:hAnsi="宋体" w:cs="宋体" w:eastAsia="宋体" w:hint="default"/>
          <w:spacing w:val="7"/>
        </w:rPr>
        <w:t>5000</w:t>
      </w:r>
      <w:r>
        <w:rPr>
          <w:rFonts w:ascii="宋体" w:hAnsi="宋体" w:cs="宋体" w:eastAsia="宋体" w:hint="default"/>
          <w:spacing w:val="-39"/>
        </w:rPr>
        <w:t> </w:t>
      </w:r>
      <w:r>
        <w:rPr>
          <w:spacing w:val="9"/>
        </w:rPr>
        <w:t>万元</w:t>
      </w:r>
      <w:r>
        <w:rPr>
          <w:spacing w:val="-74"/>
        </w:rPr>
        <w:t> </w:t>
      </w:r>
      <w:r>
        <w:rPr>
          <w:w w:val="95"/>
        </w:rPr>
        <w:t>，</w:t>
      </w:r>
      <w:r>
        <w:rPr>
          <w:w w:val="56"/>
        </w:rPr>
        <w:t> </w:t>
      </w:r>
      <w:r>
        <w:rPr>
          <w:spacing w:val="12"/>
        </w:rPr>
        <w:t>期限</w:t>
      </w:r>
      <w:r>
        <w:rPr>
          <w:spacing w:val="-75"/>
        </w:rPr>
        <w:t> </w:t>
      </w:r>
      <w:r>
        <w:rPr/>
        <w:t>半</w:t>
      </w:r>
      <w:r>
        <w:rPr>
          <w:spacing w:val="-75"/>
        </w:rPr>
        <w:t> </w:t>
      </w:r>
      <w:r>
        <w:rPr/>
        <w:t>年</w:t>
      </w:r>
      <w:r>
        <w:rPr>
          <w:spacing w:val="-75"/>
        </w:rPr>
        <w:t> </w:t>
      </w:r>
      <w:r>
        <w:rPr/>
        <w:t>，</w:t>
      </w:r>
      <w:r>
        <w:rPr>
          <w:spacing w:val="-75"/>
        </w:rPr>
        <w:t> </w:t>
      </w:r>
      <w:r>
        <w:rPr/>
        <w:t>同</w:t>
      </w:r>
      <w:r>
        <w:rPr>
          <w:spacing w:val="-75"/>
        </w:rPr>
        <w:t> </w:t>
      </w:r>
      <w:r>
        <w:rPr/>
        <w:t>时</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w:t>
      </w:r>
      <w:r>
        <w:rPr>
          <w:spacing w:val="-75"/>
        </w:rPr>
        <w:t> </w:t>
      </w:r>
      <w:r>
        <w:rPr/>
        <w:t>南</w:t>
      </w:r>
      <w:r>
        <w:rPr>
          <w:spacing w:val="-75"/>
        </w:rPr>
        <w:t> </w:t>
      </w:r>
      <w:r>
        <w:rPr/>
        <w:t>京</w:t>
      </w:r>
      <w:r>
        <w:rPr>
          <w:spacing w:val="-75"/>
        </w:rPr>
        <w:t> </w:t>
      </w:r>
      <w:r>
        <w:rPr/>
        <w:t>大</w:t>
      </w:r>
      <w:r>
        <w:rPr>
          <w:spacing w:val="-75"/>
        </w:rPr>
        <w:t> </w:t>
      </w:r>
      <w:r>
        <w:rPr/>
        <w:t>象</w:t>
      </w:r>
      <w:r>
        <w:rPr>
          <w:spacing w:val="-75"/>
        </w:rPr>
        <w:t> </w:t>
      </w:r>
      <w:r>
        <w:rPr/>
        <w:t>通</w:t>
      </w:r>
      <w:r>
        <w:rPr>
          <w:spacing w:val="-75"/>
        </w:rPr>
        <w:t> </w:t>
      </w:r>
      <w:r>
        <w:rPr/>
        <w:t>信</w:t>
      </w:r>
      <w:r>
        <w:rPr>
          <w:spacing w:val="-75"/>
        </w:rPr>
        <w:t> </w:t>
      </w:r>
      <w:r>
        <w:rPr/>
        <w:t>器</w:t>
      </w:r>
      <w:r>
        <w:rPr>
          <w:spacing w:val="-75"/>
        </w:rPr>
        <w:t> </w:t>
      </w:r>
      <w:r>
        <w:rPr/>
        <w:t>材</w:t>
      </w:r>
      <w:r>
        <w:rPr>
          <w:spacing w:val="-75"/>
        </w:rPr>
        <w:t> </w:t>
      </w:r>
      <w:r>
        <w:rPr/>
        <w:t>有</w:t>
      </w:r>
      <w:r>
        <w:rPr>
          <w:spacing w:val="-75"/>
        </w:rPr>
        <w:t> </w:t>
      </w:r>
      <w:r>
        <w:rPr/>
        <w:t>限</w:t>
      </w:r>
      <w:r>
        <w:rPr>
          <w:spacing w:val="-75"/>
        </w:rPr>
        <w:t> </w:t>
      </w:r>
      <w:r>
        <w:rPr/>
        <w:t>公</w:t>
      </w:r>
      <w:r>
        <w:rPr>
          <w:spacing w:val="-75"/>
        </w:rPr>
        <w:t> </w:t>
      </w:r>
      <w:r>
        <w:rPr/>
        <w:t>司</w:t>
      </w:r>
      <w:r>
        <w:rPr>
          <w:spacing w:val="-75"/>
        </w:rPr>
        <w:t> </w:t>
      </w:r>
      <w:r>
        <w:rPr/>
        <w:t>、</w:t>
      </w:r>
      <w:r>
        <w:rPr>
          <w:spacing w:val="-75"/>
        </w:rPr>
        <w:t> </w:t>
      </w:r>
      <w:r>
        <w:rPr/>
        <w:t>范</w:t>
      </w:r>
      <w:r>
        <w:rPr>
          <w:w w:val="99"/>
        </w:rPr>
        <w:t> </w:t>
      </w:r>
      <w:r>
        <w:rPr>
          <w:spacing w:val="12"/>
        </w:rPr>
        <w:t>安民</w:t>
      </w:r>
      <w:r>
        <w:rPr>
          <w:spacing w:val="-75"/>
        </w:rPr>
        <w:t> </w:t>
      </w:r>
      <w:r>
        <w:rPr/>
        <w:t>、</w:t>
      </w:r>
      <w:r>
        <w:rPr>
          <w:spacing w:val="-75"/>
        </w:rPr>
        <w:t> </w:t>
      </w:r>
      <w:r>
        <w:rPr/>
        <w:t>陈</w:t>
      </w:r>
      <w:r>
        <w:rPr>
          <w:spacing w:val="-75"/>
        </w:rPr>
        <w:t> </w:t>
      </w:r>
      <w:r>
        <w:rPr/>
        <w:t>永</w:t>
      </w:r>
      <w:r>
        <w:rPr>
          <w:spacing w:val="-75"/>
        </w:rPr>
        <w:t> </w:t>
      </w:r>
      <w:r>
        <w:rPr/>
        <w:t>干</w:t>
      </w:r>
      <w:r>
        <w:rPr>
          <w:spacing w:val="-75"/>
        </w:rPr>
        <w:t> </w:t>
      </w:r>
      <w:r>
        <w:rPr/>
        <w:t>、</w:t>
      </w:r>
      <w:r>
        <w:rPr>
          <w:spacing w:val="-75"/>
        </w:rPr>
        <w:t> </w:t>
      </w:r>
      <w:r>
        <w:rPr/>
        <w:t>马</w:t>
      </w:r>
      <w:r>
        <w:rPr>
          <w:spacing w:val="-75"/>
        </w:rPr>
        <w:t> </w:t>
      </w:r>
      <w:r>
        <w:rPr/>
        <w:t>国</w:t>
      </w:r>
      <w:r>
        <w:rPr>
          <w:spacing w:val="-75"/>
        </w:rPr>
        <w:t> </w:t>
      </w:r>
      <w:r>
        <w:rPr/>
        <w:t>靖</w:t>
      </w:r>
      <w:r>
        <w:rPr>
          <w:spacing w:val="-75"/>
        </w:rPr>
        <w:t> </w:t>
      </w:r>
      <w:r>
        <w:rPr/>
        <w:t>和</w:t>
      </w:r>
      <w:r>
        <w:rPr>
          <w:spacing w:val="-75"/>
        </w:rPr>
        <w:t> </w:t>
      </w:r>
      <w:r>
        <w:rPr/>
        <w:t>陈</w:t>
      </w:r>
      <w:r>
        <w:rPr>
          <w:spacing w:val="-75"/>
        </w:rPr>
        <w:t> </w:t>
      </w:r>
      <w:r>
        <w:rPr/>
        <w:t>学</w:t>
      </w:r>
      <w:r>
        <w:rPr>
          <w:spacing w:val="-75"/>
        </w:rPr>
        <w:t> </w:t>
      </w:r>
      <w:r>
        <w:rPr/>
        <w:t>俊</w:t>
      </w:r>
      <w:r>
        <w:rPr>
          <w:spacing w:val="-75"/>
        </w:rPr>
        <w:t> </w:t>
      </w:r>
      <w:r>
        <w:rPr/>
        <w:t>共</w:t>
      </w:r>
      <w:r>
        <w:rPr>
          <w:spacing w:val="-75"/>
        </w:rPr>
        <w:t> </w:t>
      </w:r>
      <w:r>
        <w:rPr/>
        <w:t>同</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能</w:t>
      </w:r>
      <w:r>
        <w:rPr>
          <w:spacing w:val="-75"/>
        </w:rPr>
        <w:t> </w:t>
      </w:r>
      <w:r>
        <w:rPr/>
        <w:t>偿</w:t>
      </w:r>
      <w:r>
        <w:rPr>
          <w:spacing w:val="-75"/>
        </w:rPr>
        <w:t> </w:t>
      </w:r>
      <w:r>
        <w:rPr/>
        <w:t>还</w:t>
      </w:r>
      <w:r>
        <w:rPr>
          <w:spacing w:val="-75"/>
        </w:rPr>
        <w:t> </w:t>
      </w:r>
      <w:r>
        <w:rPr/>
        <w:t>上</w:t>
      </w:r>
      <w:r>
        <w:rPr>
          <w:w w:val="99"/>
        </w:rPr>
        <w:t> </w:t>
      </w:r>
      <w:r>
        <w:rPr>
          <w:spacing w:val="9"/>
        </w:rPr>
        <w:t>述借</w:t>
      </w:r>
      <w:r>
        <w:rPr>
          <w:spacing w:val="-78"/>
        </w:rPr>
        <w:t> </w:t>
      </w:r>
      <w:r>
        <w:rPr/>
        <w:t>款</w:t>
      </w:r>
      <w:r>
        <w:rPr>
          <w:spacing w:val="-79"/>
        </w:rPr>
        <w:t> </w:t>
      </w:r>
      <w:r>
        <w:rPr>
          <w:spacing w:val="-11"/>
        </w:rPr>
        <w:t>。中行</w:t>
      </w:r>
      <w:r>
        <w:rPr>
          <w:spacing w:val="-79"/>
        </w:rPr>
        <w:t> </w:t>
      </w:r>
      <w:r>
        <w:rPr>
          <w:spacing w:val="19"/>
        </w:rPr>
        <w:t>鼓楼支行于</w:t>
      </w:r>
      <w:r>
        <w:rPr>
          <w:spacing w:val="-23"/>
        </w:rPr>
        <w:t> </w:t>
      </w:r>
      <w:r>
        <w:rPr>
          <w:rFonts w:ascii="宋体" w:hAnsi="宋体" w:cs="宋体" w:eastAsia="宋体" w:hint="default"/>
          <w:spacing w:val="7"/>
        </w:rPr>
        <w:t>2006</w:t>
      </w:r>
      <w:r>
        <w:rPr>
          <w:rFonts w:ascii="宋体" w:hAnsi="宋体" w:cs="宋体" w:eastAsia="宋体" w:hint="default"/>
          <w:spacing w:val="-37"/>
        </w:rPr>
        <w:t> </w:t>
      </w:r>
      <w:r>
        <w:rPr/>
        <w:t>年</w:t>
      </w:r>
      <w:r>
        <w:rPr>
          <w:spacing w:val="-30"/>
        </w:rPr>
        <w:t> </w:t>
      </w:r>
      <w:r>
        <w:rPr>
          <w:rFonts w:ascii="宋体" w:hAnsi="宋体" w:cs="宋体" w:eastAsia="宋体" w:hint="default"/>
        </w:rPr>
        <w:t>1</w:t>
      </w:r>
      <w:r>
        <w:rPr>
          <w:rFonts w:ascii="宋体" w:hAnsi="宋体" w:cs="宋体" w:eastAsia="宋体" w:hint="default"/>
          <w:spacing w:val="-41"/>
        </w:rPr>
        <w:t> </w:t>
      </w:r>
      <w:r>
        <w:rPr>
          <w:spacing w:val="9"/>
        </w:rPr>
        <w:t>月提</w:t>
      </w:r>
      <w:r>
        <w:rPr>
          <w:spacing w:val="-78"/>
        </w:rPr>
        <w:t> </w:t>
      </w:r>
      <w:r>
        <w:rPr>
          <w:spacing w:val="16"/>
        </w:rPr>
        <w:t>起诉讼</w:t>
      </w:r>
      <w:r>
        <w:rPr>
          <w:spacing w:val="-79"/>
        </w:rPr>
        <w:t> </w:t>
      </w:r>
      <w:r>
        <w:rPr>
          <w:spacing w:val="-11"/>
        </w:rPr>
        <w:t>，要求</w:t>
      </w:r>
      <w:r>
        <w:rPr>
          <w:spacing w:val="-79"/>
        </w:rPr>
        <w:t> </w:t>
      </w:r>
      <w:r>
        <w:rPr>
          <w:spacing w:val="21"/>
        </w:rPr>
        <w:t>收回捷讯公司上述贷款本</w:t>
      </w:r>
      <w:r>
        <w:rPr>
          <w:spacing w:val="-65"/>
        </w:rPr>
        <w:t> </w:t>
      </w:r>
      <w:r>
        <w:rPr/>
        <w:t>息</w:t>
      </w:r>
      <w:r>
        <w:rPr>
          <w:spacing w:val="-58"/>
        </w:rPr>
        <w:t> </w:t>
      </w:r>
      <w:r>
        <w:rPr/>
        <w:t>。</w:t>
      </w:r>
      <w:r>
        <w:rPr>
          <w:w w:val="83"/>
        </w:rPr>
        <w:t> </w:t>
      </w:r>
      <w:r>
        <w:rPr>
          <w:rFonts w:ascii="宋体" w:hAnsi="宋体" w:cs="宋体" w:eastAsia="宋体" w:hint="default"/>
          <w:spacing w:val="7"/>
        </w:rPr>
        <w:t>2006</w:t>
      </w:r>
      <w:r>
        <w:rPr>
          <w:rFonts w:ascii="宋体" w:hAnsi="宋体" w:cs="宋体" w:eastAsia="宋体" w:hint="default"/>
          <w:spacing w:val="-28"/>
        </w:rPr>
        <w:t> </w:t>
      </w:r>
      <w:r>
        <w:rPr/>
        <w:t>年</w:t>
      </w:r>
      <w:r>
        <w:rPr>
          <w:spacing w:val="-22"/>
        </w:rPr>
        <w:t> </w:t>
      </w:r>
      <w:r>
        <w:rPr>
          <w:rFonts w:ascii="宋体" w:hAnsi="宋体" w:cs="宋体" w:eastAsia="宋体" w:hint="default"/>
        </w:rPr>
        <w:t>5</w:t>
      </w:r>
      <w:r>
        <w:rPr>
          <w:rFonts w:ascii="宋体" w:hAnsi="宋体" w:cs="宋体" w:eastAsia="宋体" w:hint="default"/>
          <w:spacing w:val="-33"/>
        </w:rPr>
        <w:t> </w:t>
      </w:r>
      <w:r>
        <w:rPr/>
        <w:t>月</w:t>
      </w:r>
      <w:r>
        <w:rPr>
          <w:spacing w:val="-20"/>
        </w:rPr>
        <w:t> </w:t>
      </w:r>
      <w:r>
        <w:rPr>
          <w:rFonts w:ascii="宋体" w:hAnsi="宋体" w:cs="宋体" w:eastAsia="宋体" w:hint="default"/>
          <w:spacing w:val="4"/>
        </w:rPr>
        <w:t>10</w:t>
      </w:r>
      <w:r>
        <w:rPr>
          <w:rFonts w:ascii="宋体" w:hAnsi="宋体" w:cs="宋体" w:eastAsia="宋体" w:hint="default"/>
          <w:spacing w:val="-28"/>
        </w:rPr>
        <w:t> </w:t>
      </w:r>
      <w:r>
        <w:rPr>
          <w:spacing w:val="9"/>
        </w:rPr>
        <w:t>日，</w:t>
      </w:r>
      <w:r>
        <w:rPr>
          <w:spacing w:val="-75"/>
        </w:rPr>
        <w:t> </w:t>
      </w:r>
      <w:r>
        <w:rPr>
          <w:spacing w:val="21"/>
        </w:rPr>
        <w:t>江苏省高级人民法院以（</w:t>
      </w:r>
      <w:r>
        <w:rPr>
          <w:spacing w:val="-66"/>
        </w:rPr>
        <w:t> </w:t>
      </w:r>
      <w:r>
        <w:rPr>
          <w:rFonts w:ascii="宋体" w:hAnsi="宋体" w:cs="宋体" w:eastAsia="宋体" w:hint="default"/>
          <w:spacing w:val="7"/>
        </w:rPr>
        <w:t>2006</w:t>
      </w:r>
      <w:r>
        <w:rPr>
          <w:rFonts w:ascii="宋体" w:hAnsi="宋体" w:cs="宋体" w:eastAsia="宋体" w:hint="default"/>
          <w:spacing w:val="-83"/>
        </w:rPr>
        <w:t> </w:t>
      </w:r>
      <w:r>
        <w:rPr/>
        <w:t>）</w:t>
      </w:r>
      <w:r>
        <w:rPr>
          <w:spacing w:val="-82"/>
        </w:rPr>
        <w:t> </w:t>
      </w:r>
      <w:r>
        <w:rPr/>
        <w:t>苏</w:t>
      </w:r>
      <w:r>
        <w:rPr>
          <w:spacing w:val="-75"/>
        </w:rPr>
        <w:t> </w:t>
      </w:r>
      <w:r>
        <w:rPr>
          <w:spacing w:val="19"/>
        </w:rPr>
        <w:t>民二初字第</w:t>
      </w:r>
      <w:r>
        <w:rPr>
          <w:spacing w:val="-15"/>
        </w:rPr>
        <w:t> </w:t>
      </w:r>
      <w:r>
        <w:rPr>
          <w:rFonts w:ascii="宋体" w:hAnsi="宋体" w:cs="宋体" w:eastAsia="宋体" w:hint="default"/>
          <w:spacing w:val="7"/>
        </w:rPr>
        <w:t>0003</w:t>
      </w:r>
      <w:r>
        <w:rPr>
          <w:rFonts w:ascii="宋体" w:hAnsi="宋体" w:cs="宋体" w:eastAsia="宋体" w:hint="default"/>
          <w:spacing w:val="-28"/>
        </w:rPr>
        <w:t> </w:t>
      </w:r>
      <w:r>
        <w:rPr>
          <w:spacing w:val="9"/>
        </w:rPr>
        <w:t>号民</w:t>
      </w:r>
      <w:r>
        <w:rPr>
          <w:spacing w:val="-75"/>
        </w:rPr>
        <w:t> </w:t>
      </w:r>
      <w:r>
        <w:rPr>
          <w:spacing w:val="12"/>
        </w:rPr>
        <w:t>事判</w:t>
      </w:r>
      <w:r>
        <w:rPr>
          <w:w w:val="99"/>
        </w:rPr>
        <w:t> </w:t>
      </w:r>
      <w:r>
        <w:rPr>
          <w:spacing w:val="9"/>
        </w:rPr>
        <w:t>决书</w:t>
      </w:r>
      <w:r>
        <w:rPr>
          <w:spacing w:val="-75"/>
        </w:rPr>
        <w:t> </w:t>
      </w:r>
      <w:r>
        <w:rPr>
          <w:spacing w:val="21"/>
        </w:rPr>
        <w:t>判决：捷讯公司于判决生效后十日内向中行鼓楼支行偿付借</w:t>
      </w:r>
      <w:r>
        <w:rPr>
          <w:spacing w:val="-55"/>
        </w:rPr>
        <w:t> </w:t>
      </w:r>
      <w:r>
        <w:rPr>
          <w:spacing w:val="9"/>
        </w:rPr>
        <w:t>款本</w:t>
      </w:r>
      <w:r>
        <w:rPr>
          <w:spacing w:val="-75"/>
        </w:rPr>
        <w:t> </w:t>
      </w:r>
      <w:r>
        <w:rPr/>
        <w:t>金</w:t>
      </w:r>
      <w:r>
        <w:rPr>
          <w:spacing w:val="-20"/>
        </w:rPr>
        <w:t> </w:t>
      </w:r>
      <w:r>
        <w:rPr>
          <w:rFonts w:ascii="宋体" w:hAnsi="宋体" w:cs="宋体" w:eastAsia="宋体" w:hint="default"/>
          <w:spacing w:val="7"/>
        </w:rPr>
        <w:t>5000</w:t>
      </w:r>
      <w:r>
        <w:rPr>
          <w:rFonts w:ascii="宋体" w:hAnsi="宋体" w:cs="宋体" w:eastAsia="宋体" w:hint="default"/>
          <w:spacing w:val="-30"/>
        </w:rPr>
        <w:t> </w:t>
      </w:r>
      <w:r>
        <w:rPr>
          <w:spacing w:val="12"/>
        </w:rPr>
        <w:t>万元</w:t>
      </w:r>
      <w:r>
        <w:rPr>
          <w:w w:val="99"/>
        </w:rPr>
        <w:t> </w:t>
      </w:r>
      <w:r>
        <w:rPr>
          <w:spacing w:val="12"/>
        </w:rPr>
        <w:t>及利</w:t>
      </w:r>
      <w:r>
        <w:rPr>
          <w:spacing w:val="-70"/>
        </w:rPr>
        <w:t> </w:t>
      </w:r>
      <w:r>
        <w:rPr/>
        <w:t>息</w:t>
      </w:r>
      <w:r>
        <w:rPr>
          <w:spacing w:val="-73"/>
        </w:rPr>
        <w:t> </w:t>
      </w:r>
      <w:r>
        <w:rPr/>
        <w:t>、</w:t>
      </w:r>
      <w:r>
        <w:rPr>
          <w:spacing w:val="-73"/>
        </w:rPr>
        <w:t> </w:t>
      </w:r>
      <w:r>
        <w:rPr/>
        <w:t>罚</w:t>
      </w:r>
      <w:r>
        <w:rPr>
          <w:spacing w:val="-70"/>
        </w:rPr>
        <w:t> </w:t>
      </w:r>
      <w:r>
        <w:rPr/>
        <w:t>息</w:t>
      </w:r>
      <w:r>
        <w:rPr>
          <w:spacing w:val="-73"/>
        </w:rPr>
        <w:t> </w:t>
      </w:r>
      <w:r>
        <w:rPr/>
        <w:t>、</w:t>
      </w:r>
      <w:r>
        <w:rPr>
          <w:spacing w:val="-73"/>
        </w:rPr>
        <w:t> </w:t>
      </w:r>
      <w:r>
        <w:rPr/>
        <w:t>偿</w:t>
      </w:r>
      <w:r>
        <w:rPr>
          <w:spacing w:val="-70"/>
        </w:rPr>
        <w:t> </w:t>
      </w:r>
      <w:r>
        <w:rPr/>
        <w:t>付</w:t>
      </w:r>
      <w:r>
        <w:rPr>
          <w:spacing w:val="-73"/>
        </w:rPr>
        <w:t> </w:t>
      </w:r>
      <w:r>
        <w:rPr/>
        <w:t>诉</w:t>
      </w:r>
      <w:r>
        <w:rPr>
          <w:spacing w:val="-73"/>
        </w:rPr>
        <w:t> </w:t>
      </w:r>
      <w:r>
        <w:rPr/>
        <w:t>讼</w:t>
      </w:r>
      <w:r>
        <w:rPr>
          <w:spacing w:val="-70"/>
        </w:rPr>
        <w:t> </w:t>
      </w:r>
      <w:r>
        <w:rPr/>
        <w:t>等</w:t>
      </w:r>
      <w:r>
        <w:rPr>
          <w:spacing w:val="-73"/>
        </w:rPr>
        <w:t> </w:t>
      </w:r>
      <w:r>
        <w:rPr/>
        <w:t>费</w:t>
      </w:r>
      <w:r>
        <w:rPr>
          <w:spacing w:val="-73"/>
        </w:rPr>
        <w:t> </w:t>
      </w:r>
      <w:r>
        <w:rPr/>
        <w:t>用</w:t>
      </w:r>
      <w:r>
        <w:rPr>
          <w:spacing w:val="-70"/>
        </w:rPr>
        <w:t> </w:t>
      </w:r>
      <w:r>
        <w:rPr/>
        <w:t>；</w:t>
      </w:r>
      <w:r>
        <w:rPr>
          <w:spacing w:val="-73"/>
        </w:rPr>
        <w:t> </w:t>
      </w:r>
      <w:r>
        <w:rPr/>
        <w:t>泰</w:t>
      </w:r>
      <w:r>
        <w:rPr>
          <w:spacing w:val="-73"/>
        </w:rPr>
        <w:t> </w:t>
      </w:r>
      <w:r>
        <w:rPr/>
        <w:t>丰</w:t>
      </w:r>
      <w:r>
        <w:rPr>
          <w:spacing w:val="-70"/>
        </w:rPr>
        <w:t> </w:t>
      </w:r>
      <w:r>
        <w:rPr/>
        <w:t>通</w:t>
      </w:r>
      <w:r>
        <w:rPr>
          <w:spacing w:val="-73"/>
        </w:rPr>
        <w:t> </w:t>
      </w:r>
      <w:r>
        <w:rPr/>
        <w:t>讯</w:t>
      </w:r>
      <w:r>
        <w:rPr>
          <w:spacing w:val="-73"/>
        </w:rPr>
        <w:t> </w:t>
      </w:r>
      <w:r>
        <w:rPr/>
        <w:t>公</w:t>
      </w:r>
      <w:r>
        <w:rPr>
          <w:spacing w:val="-70"/>
        </w:rPr>
        <w:t> </w:t>
      </w:r>
      <w:r>
        <w:rPr/>
        <w:t>司</w:t>
      </w:r>
      <w:r>
        <w:rPr>
          <w:spacing w:val="-73"/>
        </w:rPr>
        <w:t> </w:t>
      </w:r>
      <w:r>
        <w:rPr/>
        <w:t>、</w:t>
      </w:r>
      <w:r>
        <w:rPr>
          <w:spacing w:val="-73"/>
        </w:rPr>
        <w:t> </w:t>
      </w:r>
      <w:r>
        <w:rPr/>
        <w:t>南</w:t>
      </w:r>
      <w:r>
        <w:rPr>
          <w:spacing w:val="-70"/>
        </w:rPr>
        <w:t> </w:t>
      </w:r>
      <w:r>
        <w:rPr/>
        <w:t>京</w:t>
      </w:r>
      <w:r>
        <w:rPr>
          <w:spacing w:val="-73"/>
        </w:rPr>
        <w:t> </w:t>
      </w:r>
      <w:r>
        <w:rPr/>
        <w:t>大</w:t>
      </w:r>
      <w:r>
        <w:rPr>
          <w:spacing w:val="-73"/>
        </w:rPr>
        <w:t> </w:t>
      </w:r>
      <w:r>
        <w:rPr/>
        <w:t>象</w:t>
      </w:r>
      <w:r>
        <w:rPr>
          <w:spacing w:val="-70"/>
        </w:rPr>
        <w:t> </w:t>
      </w:r>
      <w:r>
        <w:rPr/>
        <w:t>通</w:t>
      </w:r>
      <w:r>
        <w:rPr>
          <w:spacing w:val="-73"/>
        </w:rPr>
        <w:t> </w:t>
      </w:r>
      <w:r>
        <w:rPr/>
        <w:t>信</w:t>
      </w:r>
      <w:r>
        <w:rPr>
          <w:spacing w:val="-73"/>
        </w:rPr>
        <w:t> </w:t>
      </w:r>
      <w:r>
        <w:rPr/>
        <w:t>器</w:t>
      </w:r>
      <w:r>
        <w:rPr>
          <w:spacing w:val="-70"/>
        </w:rPr>
        <w:t> </w:t>
      </w:r>
      <w:r>
        <w:rPr/>
        <w:t>材</w:t>
      </w:r>
      <w:r>
        <w:rPr>
          <w:spacing w:val="-73"/>
        </w:rPr>
        <w:t> </w:t>
      </w:r>
      <w:r>
        <w:rPr/>
        <w:t>有</w:t>
      </w:r>
      <w:r>
        <w:rPr>
          <w:spacing w:val="-73"/>
        </w:rPr>
        <w:t> </w:t>
      </w:r>
      <w:r>
        <w:rPr/>
        <w:t>限</w:t>
      </w:r>
      <w:r>
        <w:rPr>
          <w:spacing w:val="-70"/>
        </w:rPr>
        <w:t> </w:t>
      </w:r>
      <w:r>
        <w:rPr/>
        <w:t>公</w:t>
      </w:r>
      <w:r>
        <w:rPr>
          <w:spacing w:val="-73"/>
        </w:rPr>
        <w:t> </w:t>
      </w:r>
      <w:r>
        <w:rPr/>
        <w:t>司</w:t>
      </w:r>
      <w:r>
        <w:rPr>
          <w:spacing w:val="-75"/>
        </w:rPr>
        <w:t> </w:t>
      </w:r>
      <w:r>
        <w:rPr/>
        <w:t>、</w:t>
      </w:r>
      <w:r>
        <w:rPr>
          <w:w w:val="99"/>
        </w:rPr>
        <w:t> </w:t>
      </w:r>
      <w:r>
        <w:rPr>
          <w:spacing w:val="12"/>
        </w:rPr>
        <w:t>范安</w:t>
      </w:r>
      <w:r>
        <w:rPr>
          <w:spacing w:val="-75"/>
        </w:rPr>
        <w:t> </w:t>
      </w:r>
      <w:r>
        <w:rPr/>
        <w:t>民</w:t>
      </w:r>
      <w:r>
        <w:rPr>
          <w:spacing w:val="-75"/>
        </w:rPr>
        <w:t> </w:t>
      </w:r>
      <w:r>
        <w:rPr/>
        <w:t>、</w:t>
      </w:r>
      <w:r>
        <w:rPr>
          <w:spacing w:val="-75"/>
        </w:rPr>
        <w:t> </w:t>
      </w:r>
      <w:r>
        <w:rPr/>
        <w:t>陈</w:t>
      </w:r>
      <w:r>
        <w:rPr>
          <w:spacing w:val="-75"/>
        </w:rPr>
        <w:t> </w:t>
      </w:r>
      <w:r>
        <w:rPr/>
        <w:t>永</w:t>
      </w:r>
      <w:r>
        <w:rPr>
          <w:spacing w:val="-75"/>
        </w:rPr>
        <w:t> </w:t>
      </w:r>
      <w:r>
        <w:rPr/>
        <w:t>干</w:t>
      </w:r>
      <w:r>
        <w:rPr>
          <w:spacing w:val="-75"/>
        </w:rPr>
        <w:t> </w:t>
      </w:r>
      <w:r>
        <w:rPr/>
        <w:t>、</w:t>
      </w:r>
      <w:r>
        <w:rPr>
          <w:spacing w:val="-75"/>
        </w:rPr>
        <w:t> </w:t>
      </w:r>
      <w:r>
        <w:rPr/>
        <w:t>马</w:t>
      </w:r>
      <w:r>
        <w:rPr>
          <w:spacing w:val="-75"/>
        </w:rPr>
        <w:t> </w:t>
      </w:r>
      <w:r>
        <w:rPr/>
        <w:t>国</w:t>
      </w:r>
      <w:r>
        <w:rPr>
          <w:spacing w:val="-75"/>
        </w:rPr>
        <w:t> </w:t>
      </w:r>
      <w:r>
        <w:rPr/>
        <w:t>靖</w:t>
      </w:r>
      <w:r>
        <w:rPr>
          <w:spacing w:val="-75"/>
        </w:rPr>
        <w:t> </w:t>
      </w:r>
      <w:r>
        <w:rPr/>
        <w:t>和</w:t>
      </w:r>
      <w:r>
        <w:rPr>
          <w:spacing w:val="-75"/>
        </w:rPr>
        <w:t> </w:t>
      </w:r>
      <w:r>
        <w:rPr/>
        <w:t>陈</w:t>
      </w:r>
      <w:r>
        <w:rPr>
          <w:spacing w:val="-75"/>
        </w:rPr>
        <w:t> </w:t>
      </w:r>
      <w:r>
        <w:rPr/>
        <w:t>学</w:t>
      </w:r>
      <w:r>
        <w:rPr>
          <w:spacing w:val="-75"/>
        </w:rPr>
        <w:t> </w:t>
      </w:r>
      <w:r>
        <w:rPr/>
        <w:t>俊</w:t>
      </w:r>
      <w:r>
        <w:rPr>
          <w:spacing w:val="-75"/>
        </w:rPr>
        <w:t> </w:t>
      </w:r>
      <w:r>
        <w:rPr/>
        <w:t>对</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履</w:t>
      </w:r>
      <w:r>
        <w:rPr>
          <w:spacing w:val="-75"/>
        </w:rPr>
        <w:t> </w:t>
      </w:r>
      <w:r>
        <w:rPr/>
        <w:t>行</w:t>
      </w:r>
      <w:r>
        <w:rPr>
          <w:spacing w:val="-75"/>
        </w:rPr>
        <w:t> </w:t>
      </w:r>
      <w:r>
        <w:rPr/>
        <w:t>的</w:t>
      </w:r>
      <w:r>
        <w:rPr>
          <w:spacing w:val="-75"/>
        </w:rPr>
        <w:t> </w:t>
      </w:r>
      <w:r>
        <w:rPr/>
        <w:t>还</w:t>
      </w:r>
      <w:r>
        <w:rPr>
          <w:spacing w:val="-75"/>
        </w:rPr>
        <w:t> </w:t>
      </w:r>
      <w:r>
        <w:rPr/>
        <w:t>款</w:t>
      </w:r>
      <w:r>
        <w:rPr>
          <w:spacing w:val="-75"/>
        </w:rPr>
        <w:t> </w:t>
      </w:r>
      <w:r>
        <w:rPr/>
        <w:t>付</w:t>
      </w:r>
      <w:r>
        <w:rPr>
          <w:spacing w:val="-75"/>
        </w:rPr>
        <w:t> </w:t>
      </w:r>
      <w:r>
        <w:rPr/>
        <w:t>息</w:t>
      </w:r>
      <w:r>
        <w:rPr>
          <w:spacing w:val="-75"/>
        </w:rPr>
        <w:t> </w:t>
      </w:r>
      <w:r>
        <w:rPr/>
        <w:t>行</w:t>
      </w:r>
      <w:r>
        <w:rPr>
          <w:spacing w:val="-75"/>
        </w:rPr>
        <w:t> </w:t>
      </w:r>
      <w:r>
        <w:rPr/>
        <w:t>为</w:t>
      </w:r>
      <w:r>
        <w:rPr>
          <w:spacing w:val="-75"/>
        </w:rPr>
        <w:t> </w:t>
      </w:r>
      <w:r>
        <w:rPr/>
        <w:t>承</w:t>
      </w:r>
      <w:r>
        <w:rPr>
          <w:spacing w:val="-75"/>
        </w:rPr>
        <w:t> </w:t>
      </w:r>
      <w:r>
        <w:rPr/>
        <w:t>担</w:t>
      </w:r>
      <w:r>
        <w:rPr>
          <w:spacing w:val="-75"/>
        </w:rPr>
        <w:t> </w:t>
      </w:r>
      <w:r>
        <w:rPr/>
        <w:t>连</w:t>
      </w:r>
      <w:r>
        <w:rPr>
          <w:spacing w:val="-75"/>
        </w:rPr>
        <w:t> </w:t>
      </w:r>
      <w:r>
        <w:rPr/>
        <w:t>带</w:t>
      </w:r>
      <w:r>
        <w:rPr>
          <w:spacing w:val="-75"/>
        </w:rPr>
        <w:t> </w:t>
      </w:r>
      <w:r>
        <w:rPr/>
        <w:t>清</w:t>
      </w:r>
      <w:r>
        <w:rPr>
          <w:w w:val="99"/>
        </w:rPr>
        <w:t> </w:t>
      </w:r>
      <w:r>
        <w:rPr>
          <w:spacing w:val="12"/>
        </w:rPr>
        <w:t>偿责</w:t>
      </w:r>
      <w:r>
        <w:rPr>
          <w:spacing w:val="-75"/>
        </w:rPr>
        <w:t> </w:t>
      </w:r>
      <w:r>
        <w:rPr/>
        <w:t>任</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spacing w:val="-75"/>
        </w:rPr>
        <w:t> </w:t>
      </w:r>
      <w:r>
        <w:rPr/>
        <w:t>性</w:t>
      </w:r>
      <w:r>
        <w:rPr>
          <w:spacing w:val="-75"/>
        </w:rPr>
        <w:t> </w:t>
      </w:r>
      <w:r>
        <w:rPr/>
        <w:t>较</w:t>
      </w:r>
      <w:r>
        <w:rPr>
          <w:spacing w:val="-75"/>
        </w:rPr>
        <w:t> </w:t>
      </w:r>
      <w:r>
        <w:rPr/>
        <w:t>大</w:t>
      </w:r>
      <w:r>
        <w:rPr>
          <w:spacing w:val="-75"/>
        </w:rPr>
        <w:t> </w:t>
      </w:r>
      <w:r>
        <w:rPr/>
        <w:t>，</w:t>
      </w:r>
      <w:r>
        <w:rPr>
          <w:spacing w:val="-75"/>
        </w:rPr>
        <w:t> </w:t>
      </w:r>
      <w:r>
        <w:rPr/>
        <w:t>因</w:t>
      </w:r>
      <w:r>
        <w:rPr>
          <w:w w:val="99"/>
        </w:rPr>
        <w:t> </w:t>
      </w:r>
      <w:r>
        <w:rPr>
          <w:spacing w:val="9"/>
          <w:w w:val="99"/>
        </w:rPr>
        <w:t>此按</w:t>
      </w:r>
      <w:r>
        <w:rPr>
          <w:spacing w:val="-73"/>
          <w:w w:val="99"/>
        </w:rPr>
        <w:t> </w:t>
      </w:r>
      <w:r>
        <w:rPr>
          <w:spacing w:val="22"/>
          <w:w w:val="99"/>
        </w:rPr>
        <w:t>能合理估计的损失金额借款本金</w:t>
      </w:r>
      <w:r>
        <w:rPr>
          <w:spacing w:val="-5"/>
          <w:w w:val="99"/>
        </w:rPr>
        <w:t> </w:t>
      </w:r>
      <w:r>
        <w:rPr>
          <w:rFonts w:ascii="宋体" w:hAnsi="宋体" w:cs="宋体" w:eastAsia="宋体" w:hint="default"/>
          <w:spacing w:val="7"/>
          <w:w w:val="99"/>
        </w:rPr>
        <w:t>5000</w:t>
      </w:r>
      <w:r>
        <w:rPr>
          <w:rFonts w:ascii="宋体" w:hAnsi="宋体" w:cs="宋体" w:eastAsia="宋体" w:hint="default"/>
          <w:spacing w:val="-25"/>
          <w:w w:val="99"/>
        </w:rPr>
        <w:t> </w:t>
      </w:r>
      <w:r>
        <w:rPr>
          <w:spacing w:val="9"/>
          <w:w w:val="99"/>
        </w:rPr>
        <w:t>万元</w:t>
      </w:r>
      <w:r>
        <w:rPr>
          <w:spacing w:val="-73"/>
          <w:w w:val="99"/>
        </w:rPr>
        <w:t> </w:t>
      </w:r>
      <w:r>
        <w:rPr>
          <w:spacing w:val="20"/>
          <w:w w:val="99"/>
        </w:rPr>
        <w:t>计提预计负债</w:t>
      </w:r>
      <w:r>
        <w:rPr>
          <w:spacing w:val="-76"/>
          <w:w w:val="99"/>
        </w:rPr>
        <w:t> </w:t>
      </w:r>
      <w:r>
        <w:rPr>
          <w:spacing w:val="-18"/>
          <w:w w:val="99"/>
        </w:rPr>
        <w:t>，并追</w:t>
      </w:r>
      <w:r>
        <w:rPr>
          <w:spacing w:val="-76"/>
          <w:w w:val="99"/>
        </w:rPr>
        <w:t> </w:t>
      </w:r>
      <w:r>
        <w:rPr>
          <w:spacing w:val="18"/>
          <w:w w:val="99"/>
        </w:rPr>
        <w:t>溯调整至</w:t>
      </w:r>
      <w:r>
        <w:rPr>
          <w:spacing w:val="-5"/>
          <w:w w:val="99"/>
        </w:rPr>
        <w:t> </w:t>
      </w:r>
      <w:r>
        <w:rPr>
          <w:rFonts w:ascii="宋体" w:hAnsi="宋体" w:cs="宋体" w:eastAsia="宋体" w:hint="default"/>
          <w:spacing w:val="9"/>
          <w:w w:val="99"/>
        </w:rPr>
        <w:t>2006</w:t>
      </w:r>
      <w:r>
        <w:rPr>
          <w:rFonts w:ascii="宋体" w:hAnsi="宋体" w:cs="宋体" w:eastAsia="宋体" w:hint="default"/>
          <w:spacing w:val="-98"/>
          <w:w w:val="99"/>
        </w:rPr>
        <w:t> </w:t>
      </w:r>
      <w:r>
        <w:rPr>
          <w:rFonts w:ascii="宋体" w:hAnsi="宋体" w:cs="宋体" w:eastAsia="宋体" w:hint="default"/>
          <w:spacing w:val="-98"/>
          <w:w w:val="99"/>
        </w:rPr>
      </w:r>
      <w:r>
        <w:rPr>
          <w:spacing w:val="9"/>
        </w:rPr>
        <w:t>年度</w:t>
      </w:r>
      <w:r>
        <w:rPr>
          <w:spacing w:val="-76"/>
        </w:rPr>
        <w:t> </w:t>
      </w:r>
      <w:r>
        <w:rPr/>
        <w:t>。</w:t>
      </w:r>
    </w:p>
    <w:p>
      <w:pPr>
        <w:pStyle w:val="BodyText"/>
        <w:tabs>
          <w:tab w:pos="1126" w:val="left" w:leader="none"/>
        </w:tabs>
        <w:spacing w:line="326" w:lineRule="auto" w:before="173"/>
        <w:ind w:left="543" w:right="138"/>
        <w:jc w:val="left"/>
      </w:pPr>
      <w:r>
        <w:rPr>
          <w:rFonts w:ascii="宋体" w:hAnsi="宋体" w:cs="宋体" w:eastAsia="宋体" w:hint="default"/>
          <w:spacing w:val="6"/>
          <w:w w:val="95"/>
        </w:rPr>
        <w:t>*15</w:t>
        <w:tab/>
      </w:r>
      <w:r>
        <w:rPr>
          <w:rFonts w:ascii="宋体" w:hAnsi="宋体" w:cs="宋体" w:eastAsia="宋体" w:hint="default"/>
          <w:spacing w:val="7"/>
        </w:rPr>
        <w:t>2004</w:t>
      </w:r>
      <w:r>
        <w:rPr>
          <w:rFonts w:ascii="宋体" w:hAnsi="宋体" w:cs="宋体" w:eastAsia="宋体" w:hint="default"/>
          <w:spacing w:val="-30"/>
        </w:rPr>
        <w:t> </w:t>
      </w:r>
      <w:r>
        <w:rPr>
          <w:spacing w:val="11"/>
        </w:rPr>
        <w:t>年，南</w:t>
      </w:r>
      <w:r>
        <w:rPr>
          <w:spacing w:val="-75"/>
        </w:rPr>
        <w:t> </w:t>
      </w:r>
      <w:r>
        <w:rPr>
          <w:spacing w:val="21"/>
        </w:rPr>
        <w:t>京捷讯移动通信器材有限公司（</w:t>
      </w:r>
      <w:r>
        <w:rPr>
          <w:spacing w:val="-75"/>
        </w:rPr>
        <w:t> </w:t>
      </w:r>
      <w:r>
        <w:rPr>
          <w:spacing w:val="12"/>
        </w:rPr>
        <w:t>下称</w:t>
      </w:r>
      <w:r>
        <w:rPr>
          <w:spacing w:val="-62"/>
        </w:rPr>
        <w:t> </w:t>
      </w:r>
      <w:r>
        <w:rPr>
          <w:rFonts w:ascii="宋体" w:hAnsi="宋体" w:cs="宋体" w:eastAsia="宋体" w:hint="default"/>
        </w:rPr>
        <w:t>“</w:t>
      </w:r>
      <w:r>
        <w:rPr>
          <w:rFonts w:ascii="宋体" w:hAnsi="宋体" w:cs="宋体" w:eastAsia="宋体" w:hint="default"/>
          <w:spacing w:val="-77"/>
        </w:rPr>
        <w:t> </w:t>
      </w:r>
      <w:r>
        <w:rPr>
          <w:spacing w:val="9"/>
        </w:rPr>
        <w:t>捷讯</w:t>
      </w:r>
      <w:r>
        <w:rPr>
          <w:spacing w:val="-75"/>
        </w:rPr>
        <w:t> </w:t>
      </w:r>
      <w:r>
        <w:rPr>
          <w:spacing w:val="12"/>
        </w:rPr>
        <w:t>公司</w:t>
      </w:r>
      <w:r>
        <w:rPr>
          <w:spacing w:val="-73"/>
        </w:rPr>
        <w:t> </w:t>
      </w:r>
      <w:r>
        <w:rPr>
          <w:rFonts w:ascii="宋体" w:hAnsi="宋体" w:cs="宋体" w:eastAsia="宋体" w:hint="default"/>
        </w:rPr>
        <w:t>”</w:t>
      </w:r>
      <w:r>
        <w:rPr>
          <w:rFonts w:ascii="宋体" w:hAnsi="宋体" w:cs="宋体" w:eastAsia="宋体" w:hint="default"/>
          <w:spacing w:val="43"/>
        </w:rPr>
        <w:t> </w:t>
      </w:r>
      <w:r>
        <w:rPr>
          <w:spacing w:val="15"/>
        </w:rPr>
        <w:t>）向中国</w:t>
      </w:r>
      <w:r>
        <w:rPr>
          <w:spacing w:val="-70"/>
        </w:rPr>
        <w:t> </w:t>
      </w:r>
      <w:r>
        <w:rPr/>
        <w:t>银</w:t>
      </w:r>
      <w:r>
        <w:rPr>
          <w:w w:val="99"/>
        </w:rPr>
        <w:t> </w:t>
      </w:r>
      <w:r>
        <w:rPr>
          <w:spacing w:val="16"/>
        </w:rPr>
        <w:t>行南京</w:t>
      </w:r>
      <w:r>
        <w:rPr>
          <w:spacing w:val="-76"/>
        </w:rPr>
        <w:t> </w:t>
      </w:r>
      <w:r>
        <w:rPr>
          <w:spacing w:val="12"/>
        </w:rPr>
        <w:t>市城</w:t>
      </w:r>
      <w:r>
        <w:rPr>
          <w:spacing w:val="-76"/>
        </w:rPr>
        <w:t> </w:t>
      </w:r>
      <w:r>
        <w:rPr>
          <w:spacing w:val="12"/>
        </w:rPr>
        <w:t>北支</w:t>
      </w:r>
      <w:r>
        <w:rPr>
          <w:spacing w:val="-76"/>
        </w:rPr>
        <w:t> </w:t>
      </w:r>
      <w:r>
        <w:rPr>
          <w:spacing w:val="12"/>
        </w:rPr>
        <w:t>行（</w:t>
      </w:r>
      <w:r>
        <w:rPr>
          <w:spacing w:val="-76"/>
        </w:rPr>
        <w:t> </w:t>
      </w:r>
      <w:r>
        <w:rPr>
          <w:spacing w:val="12"/>
        </w:rPr>
        <w:t>下称</w:t>
      </w:r>
      <w:r>
        <w:rPr>
          <w:spacing w:val="-69"/>
        </w:rPr>
        <w:t> </w:t>
      </w:r>
      <w:r>
        <w:rPr>
          <w:rFonts w:ascii="宋体" w:hAnsi="宋体" w:cs="宋体" w:eastAsia="宋体" w:hint="default"/>
        </w:rPr>
        <w:t>“</w:t>
      </w:r>
      <w:r>
        <w:rPr>
          <w:rFonts w:ascii="宋体" w:hAnsi="宋体" w:cs="宋体" w:eastAsia="宋体" w:hint="default"/>
          <w:spacing w:val="-76"/>
        </w:rPr>
        <w:t> </w:t>
      </w:r>
      <w:r>
        <w:rPr>
          <w:spacing w:val="16"/>
        </w:rPr>
        <w:t>中行城</w:t>
      </w:r>
      <w:r>
        <w:rPr>
          <w:spacing w:val="-76"/>
        </w:rPr>
        <w:t> </w:t>
      </w:r>
      <w:r>
        <w:rPr>
          <w:spacing w:val="12"/>
        </w:rPr>
        <w:t>北支</w:t>
      </w:r>
      <w:r>
        <w:rPr>
          <w:spacing w:val="-76"/>
        </w:rPr>
        <w:t> </w:t>
      </w:r>
      <w:r>
        <w:rPr/>
        <w:t>行</w:t>
      </w:r>
      <w:r>
        <w:rPr>
          <w:spacing w:val="-74"/>
        </w:rPr>
        <w:t> </w:t>
      </w:r>
      <w:r>
        <w:rPr>
          <w:rFonts w:ascii="宋体" w:hAnsi="宋体" w:cs="宋体" w:eastAsia="宋体" w:hint="default"/>
        </w:rPr>
        <w:t>”</w:t>
      </w:r>
      <w:r>
        <w:rPr>
          <w:rFonts w:ascii="宋体" w:hAnsi="宋体" w:cs="宋体" w:eastAsia="宋体" w:hint="default"/>
          <w:spacing w:val="42"/>
        </w:rPr>
        <w:t> </w:t>
      </w:r>
      <w:r>
        <w:rPr/>
        <w:t>）</w:t>
      </w:r>
      <w:r>
        <w:rPr>
          <w:spacing w:val="-77"/>
        </w:rPr>
        <w:t> </w:t>
      </w:r>
      <w:r>
        <w:rPr>
          <w:spacing w:val="12"/>
        </w:rPr>
        <w:t>借款</w:t>
      </w:r>
      <w:r>
        <w:rPr>
          <w:spacing w:val="-76"/>
        </w:rPr>
        <w:t> </w:t>
      </w:r>
      <w:r>
        <w:rPr>
          <w:spacing w:val="12"/>
        </w:rPr>
        <w:t>人民</w:t>
      </w:r>
      <w:r>
        <w:rPr>
          <w:spacing w:val="-76"/>
        </w:rPr>
        <w:t> </w:t>
      </w:r>
      <w:r>
        <w:rPr/>
        <w:t>币</w:t>
      </w:r>
      <w:r>
        <w:rPr>
          <w:spacing w:val="-18"/>
        </w:rPr>
        <w:t> </w:t>
      </w:r>
      <w:r>
        <w:rPr>
          <w:rFonts w:ascii="宋体" w:hAnsi="宋体" w:cs="宋体" w:eastAsia="宋体" w:hint="default"/>
          <w:spacing w:val="6"/>
        </w:rPr>
        <w:t>800</w:t>
      </w:r>
      <w:r>
        <w:rPr>
          <w:rFonts w:ascii="宋体" w:hAnsi="宋体" w:cs="宋体" w:eastAsia="宋体" w:hint="default"/>
          <w:spacing w:val="-28"/>
        </w:rPr>
        <w:t> </w:t>
      </w:r>
      <w:r>
        <w:rPr>
          <w:spacing w:val="16"/>
        </w:rPr>
        <w:t>万元，</w:t>
      </w:r>
      <w:r>
        <w:rPr>
          <w:spacing w:val="-76"/>
        </w:rPr>
        <w:t> </w:t>
      </w:r>
      <w:r>
        <w:rPr>
          <w:spacing w:val="12"/>
        </w:rPr>
        <w:t>期限</w:t>
      </w:r>
      <w:r>
        <w:rPr>
          <w:spacing w:val="-76"/>
        </w:rPr>
        <w:t> </w:t>
      </w:r>
      <w:r>
        <w:rPr>
          <w:spacing w:val="16"/>
        </w:rPr>
        <w:t>一年，</w:t>
      </w:r>
      <w:r>
        <w:rPr>
          <w:w w:val="99"/>
        </w:rPr>
        <w:t> </w:t>
      </w:r>
      <w:r>
        <w:rPr>
          <w:spacing w:val="12"/>
        </w:rPr>
        <w:t>同时</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能</w:t>
      </w:r>
      <w:r>
        <w:rPr>
          <w:spacing w:val="-75"/>
        </w:rPr>
        <w:t> </w:t>
      </w:r>
      <w:r>
        <w:rPr/>
        <w:t>偿</w:t>
      </w:r>
      <w:r>
        <w:rPr>
          <w:spacing w:val="-75"/>
        </w:rPr>
        <w:t> </w:t>
      </w:r>
      <w:r>
        <w:rPr/>
        <w:t>还</w:t>
      </w:r>
      <w:r>
        <w:rPr>
          <w:spacing w:val="-75"/>
        </w:rPr>
        <w:t> </w:t>
      </w:r>
      <w:r>
        <w:rPr/>
        <w:t>上</w:t>
      </w:r>
      <w:r>
        <w:rPr>
          <w:spacing w:val="-75"/>
        </w:rPr>
        <w:t> </w:t>
      </w:r>
      <w:r>
        <w:rPr/>
        <w:t>述</w:t>
      </w:r>
      <w:r>
        <w:rPr>
          <w:w w:val="99"/>
        </w:rPr>
        <w:t> </w:t>
      </w:r>
      <w:r>
        <w:rPr>
          <w:spacing w:val="9"/>
        </w:rPr>
        <w:t>借款</w:t>
      </w:r>
      <w:r>
        <w:rPr>
          <w:spacing w:val="-75"/>
        </w:rPr>
        <w:t> </w:t>
      </w:r>
      <w:r>
        <w:rPr>
          <w:spacing w:val="19"/>
        </w:rPr>
        <w:t>。中行城北支行于</w:t>
      </w:r>
      <w:r>
        <w:rPr>
          <w:spacing w:val="-14"/>
        </w:rPr>
        <w:t> </w:t>
      </w:r>
      <w:r>
        <w:rPr>
          <w:rFonts w:ascii="宋体" w:hAnsi="宋体" w:cs="宋体" w:eastAsia="宋体" w:hint="default"/>
          <w:spacing w:val="7"/>
        </w:rPr>
        <w:t>2006</w:t>
      </w:r>
      <w:r>
        <w:rPr>
          <w:rFonts w:ascii="宋体" w:hAnsi="宋体" w:cs="宋体" w:eastAsia="宋体" w:hint="default"/>
          <w:spacing w:val="-28"/>
        </w:rPr>
        <w:t> </w:t>
      </w:r>
      <w:r>
        <w:rPr>
          <w:spacing w:val="9"/>
        </w:rPr>
        <w:t>年提</w:t>
      </w:r>
      <w:r>
        <w:rPr>
          <w:spacing w:val="-75"/>
        </w:rPr>
        <w:t> </w:t>
      </w:r>
      <w:r>
        <w:rPr>
          <w:spacing w:val="21"/>
        </w:rPr>
        <w:t>起诉讼，要求收回捷讯公司上述贷款本息。</w:t>
      </w:r>
      <w:r>
        <w:rPr>
          <w:spacing w:val="-73"/>
        </w:rPr>
        <w:t> </w:t>
      </w:r>
      <w:r>
        <w:rPr>
          <w:rFonts w:ascii="宋体" w:hAnsi="宋体" w:cs="宋体" w:eastAsia="宋体" w:hint="default"/>
          <w:spacing w:val="9"/>
        </w:rPr>
        <w:t>2006</w:t>
      </w:r>
      <w:r>
        <w:rPr>
          <w:rFonts w:ascii="宋体" w:hAnsi="宋体" w:cs="宋体" w:eastAsia="宋体" w:hint="default"/>
          <w:w w:val="99"/>
        </w:rPr>
        <w:t> </w:t>
      </w:r>
      <w:r>
        <w:rPr/>
        <w:t>年</w:t>
      </w:r>
      <w:r>
        <w:rPr>
          <w:spacing w:val="-24"/>
        </w:rPr>
        <w:t> </w:t>
      </w:r>
      <w:r>
        <w:rPr>
          <w:rFonts w:ascii="宋体" w:hAnsi="宋体" w:cs="宋体" w:eastAsia="宋体" w:hint="default"/>
        </w:rPr>
        <w:t>3</w:t>
      </w:r>
      <w:r>
        <w:rPr>
          <w:rFonts w:ascii="宋体" w:hAnsi="宋体" w:cs="宋体" w:eastAsia="宋体" w:hint="default"/>
          <w:spacing w:val="-34"/>
        </w:rPr>
        <w:t> </w:t>
      </w:r>
      <w:r>
        <w:rPr/>
        <w:t>月</w:t>
      </w:r>
      <w:r>
        <w:rPr>
          <w:spacing w:val="-22"/>
        </w:rPr>
        <w:t> </w:t>
      </w:r>
      <w:r>
        <w:rPr>
          <w:rFonts w:ascii="宋体" w:hAnsi="宋体" w:cs="宋体" w:eastAsia="宋体" w:hint="default"/>
        </w:rPr>
        <w:t>2</w:t>
      </w:r>
      <w:r>
        <w:rPr>
          <w:rFonts w:ascii="宋体" w:hAnsi="宋体" w:cs="宋体" w:eastAsia="宋体" w:hint="default"/>
          <w:spacing w:val="-34"/>
        </w:rPr>
        <w:t> </w:t>
      </w:r>
      <w:r>
        <w:rPr>
          <w:spacing w:val="9"/>
        </w:rPr>
        <w:t>日，江</w:t>
      </w:r>
      <w:r>
        <w:rPr>
          <w:spacing w:val="-75"/>
        </w:rPr>
        <w:t> </w:t>
      </w:r>
      <w:r>
        <w:rPr>
          <w:spacing w:val="21"/>
        </w:rPr>
        <w:t>苏省南京市中级人民法院以（</w:t>
      </w:r>
      <w:r>
        <w:rPr>
          <w:spacing w:val="-63"/>
        </w:rPr>
        <w:t> </w:t>
      </w:r>
      <w:r>
        <w:rPr>
          <w:rFonts w:ascii="宋体" w:hAnsi="宋体" w:cs="宋体" w:eastAsia="宋体" w:hint="default"/>
          <w:spacing w:val="15"/>
        </w:rPr>
        <w:t>2006</w:t>
      </w:r>
      <w:r>
        <w:rPr>
          <w:spacing w:val="15"/>
        </w:rPr>
        <w:t>）宁民二初字第</w:t>
      </w:r>
      <w:r>
        <w:rPr>
          <w:spacing w:val="-15"/>
        </w:rPr>
        <w:t> </w:t>
      </w:r>
      <w:r>
        <w:rPr>
          <w:rFonts w:ascii="宋体" w:hAnsi="宋体" w:cs="宋体" w:eastAsia="宋体" w:hint="default"/>
          <w:spacing w:val="4"/>
        </w:rPr>
        <w:t>33</w:t>
      </w:r>
      <w:r>
        <w:rPr>
          <w:rFonts w:ascii="宋体" w:hAnsi="宋体" w:cs="宋体" w:eastAsia="宋体" w:hint="default"/>
          <w:spacing w:val="-29"/>
        </w:rPr>
        <w:t> </w:t>
      </w:r>
      <w:r>
        <w:rPr>
          <w:spacing w:val="9"/>
        </w:rPr>
        <w:t>号民</w:t>
      </w:r>
      <w:r>
        <w:rPr>
          <w:spacing w:val="-75"/>
        </w:rPr>
        <w:t> </w:t>
      </w:r>
      <w:r>
        <w:rPr>
          <w:spacing w:val="12"/>
        </w:rPr>
        <w:t>事判</w:t>
      </w:r>
      <w:r>
        <w:rPr>
          <w:spacing w:val="-73"/>
        </w:rPr>
        <w:t> </w:t>
      </w:r>
      <w:r>
        <w:rPr/>
        <w:t>决</w:t>
      </w:r>
      <w:r>
        <w:rPr>
          <w:w w:val="99"/>
        </w:rPr>
        <w:t> </w:t>
      </w:r>
      <w:r>
        <w:rPr>
          <w:spacing w:val="12"/>
        </w:rPr>
        <w:t>书判</w:t>
      </w:r>
      <w:r>
        <w:rPr>
          <w:spacing w:val="-75"/>
        </w:rPr>
        <w:t> </w:t>
      </w:r>
      <w:r>
        <w:rPr/>
        <w:t>决</w:t>
      </w:r>
      <w:r>
        <w:rPr>
          <w:spacing w:val="-75"/>
        </w:rPr>
        <w:t> </w:t>
      </w:r>
      <w:r>
        <w:rPr/>
        <w:t>：</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于</w:t>
      </w:r>
      <w:r>
        <w:rPr>
          <w:spacing w:val="-75"/>
        </w:rPr>
        <w:t> </w:t>
      </w:r>
      <w:r>
        <w:rPr/>
        <w:t>判</w:t>
      </w:r>
      <w:r>
        <w:rPr>
          <w:spacing w:val="-75"/>
        </w:rPr>
        <w:t> </w:t>
      </w:r>
      <w:r>
        <w:rPr/>
        <w:t>决</w:t>
      </w:r>
      <w:r>
        <w:rPr>
          <w:spacing w:val="-75"/>
        </w:rPr>
        <w:t> </w:t>
      </w:r>
      <w:r>
        <w:rPr/>
        <w:t>生</w:t>
      </w:r>
      <w:r>
        <w:rPr>
          <w:spacing w:val="-75"/>
        </w:rPr>
        <w:t> </w:t>
      </w:r>
      <w:r>
        <w:rPr/>
        <w:t>效</w:t>
      </w:r>
      <w:r>
        <w:rPr>
          <w:spacing w:val="-75"/>
        </w:rPr>
        <w:t> </w:t>
      </w:r>
      <w:r>
        <w:rPr/>
        <w:t>后</w:t>
      </w:r>
      <w:r>
        <w:rPr>
          <w:spacing w:val="-75"/>
        </w:rPr>
        <w:t> </w:t>
      </w:r>
      <w:r>
        <w:rPr/>
        <w:t>十</w:t>
      </w:r>
      <w:r>
        <w:rPr>
          <w:spacing w:val="-75"/>
        </w:rPr>
        <w:t> </w:t>
      </w:r>
      <w:r>
        <w:rPr/>
        <w:t>日</w:t>
      </w:r>
      <w:r>
        <w:rPr>
          <w:spacing w:val="-75"/>
        </w:rPr>
        <w:t> </w:t>
      </w:r>
      <w:r>
        <w:rPr/>
        <w:t>内</w:t>
      </w:r>
      <w:r>
        <w:rPr>
          <w:spacing w:val="-75"/>
        </w:rPr>
        <w:t> </w:t>
      </w:r>
      <w:r>
        <w:rPr/>
        <w:t>向</w:t>
      </w:r>
      <w:r>
        <w:rPr>
          <w:spacing w:val="-75"/>
        </w:rPr>
        <w:t> </w:t>
      </w:r>
      <w:r>
        <w:rPr/>
        <w:t>中</w:t>
      </w:r>
      <w:r>
        <w:rPr>
          <w:spacing w:val="-75"/>
        </w:rPr>
        <w:t> </w:t>
      </w:r>
      <w:r>
        <w:rPr/>
        <w:t>行</w:t>
      </w:r>
      <w:r>
        <w:rPr>
          <w:spacing w:val="-75"/>
        </w:rPr>
        <w:t> </w:t>
      </w:r>
      <w:r>
        <w:rPr/>
        <w:t>城</w:t>
      </w:r>
      <w:r>
        <w:rPr>
          <w:spacing w:val="-75"/>
        </w:rPr>
        <w:t> </w:t>
      </w:r>
      <w:r>
        <w:rPr/>
        <w:t>北</w:t>
      </w:r>
      <w:r>
        <w:rPr>
          <w:spacing w:val="-75"/>
        </w:rPr>
        <w:t> </w:t>
      </w:r>
      <w:r>
        <w:rPr/>
        <w:t>支</w:t>
      </w:r>
      <w:r>
        <w:rPr>
          <w:spacing w:val="-75"/>
        </w:rPr>
        <w:t> </w:t>
      </w:r>
      <w:r>
        <w:rPr/>
        <w:t>行</w:t>
      </w:r>
      <w:r>
        <w:rPr>
          <w:spacing w:val="-75"/>
        </w:rPr>
        <w:t> </w:t>
      </w:r>
      <w:r>
        <w:rPr/>
        <w:t>偿</w:t>
      </w:r>
      <w:r>
        <w:rPr>
          <w:spacing w:val="-75"/>
        </w:rPr>
        <w:t> </w:t>
      </w:r>
      <w:r>
        <w:rPr/>
        <w:t>付</w:t>
      </w:r>
      <w:r>
        <w:rPr>
          <w:spacing w:val="-75"/>
        </w:rPr>
        <w:t> </w:t>
      </w:r>
      <w:r>
        <w:rPr/>
        <w:t>借</w:t>
      </w:r>
      <w:r>
        <w:rPr>
          <w:spacing w:val="-75"/>
        </w:rPr>
        <w:t> </w:t>
      </w:r>
      <w:r>
        <w:rPr/>
        <w:t>款</w:t>
      </w:r>
      <w:r>
        <w:rPr>
          <w:spacing w:val="-75"/>
        </w:rPr>
        <w:t> </w:t>
      </w:r>
      <w:r>
        <w:rPr/>
        <w:t>本</w:t>
      </w:r>
      <w:r>
        <w:rPr>
          <w:spacing w:val="-75"/>
        </w:rPr>
        <w:t> </w:t>
      </w:r>
      <w:r>
        <w:rPr/>
        <w:t>金</w:t>
      </w:r>
      <w:r>
        <w:rPr>
          <w:spacing w:val="-7"/>
        </w:rPr>
        <w:t> </w:t>
      </w:r>
      <w:r>
        <w:rPr>
          <w:rFonts w:ascii="宋体" w:hAnsi="宋体" w:cs="宋体" w:eastAsia="宋体" w:hint="default"/>
          <w:spacing w:val="6"/>
        </w:rPr>
        <w:t>800</w:t>
      </w:r>
      <w:r>
        <w:rPr>
          <w:rFonts w:ascii="宋体" w:hAnsi="宋体" w:cs="宋体" w:eastAsia="宋体" w:hint="default"/>
          <w:spacing w:val="-27"/>
        </w:rPr>
        <w:t> </w:t>
      </w:r>
      <w:r>
        <w:rPr>
          <w:spacing w:val="12"/>
        </w:rPr>
        <w:t>万元</w:t>
      </w:r>
      <w:r>
        <w:rPr>
          <w:spacing w:val="-75"/>
        </w:rPr>
        <w:t> </w:t>
      </w:r>
      <w:r>
        <w:rPr/>
        <w:t>及</w:t>
      </w:r>
      <w:r>
        <w:rPr>
          <w:w w:val="99"/>
        </w:rPr>
        <w:t> </w:t>
      </w:r>
      <w:r>
        <w:rPr>
          <w:spacing w:val="12"/>
        </w:rPr>
        <w:t>利息</w:t>
      </w:r>
      <w:r>
        <w:rPr>
          <w:spacing w:val="-75"/>
        </w:rPr>
        <w:t> </w:t>
      </w:r>
      <w:r>
        <w:rPr/>
        <w:t>、</w:t>
      </w:r>
      <w:r>
        <w:rPr>
          <w:spacing w:val="-75"/>
        </w:rPr>
        <w:t> </w:t>
      </w:r>
      <w:r>
        <w:rPr/>
        <w:t>诉</w:t>
      </w:r>
      <w:r>
        <w:rPr>
          <w:spacing w:val="-75"/>
        </w:rPr>
        <w:t> </w:t>
      </w:r>
      <w:r>
        <w:rPr/>
        <w:t>讼</w:t>
      </w:r>
      <w:r>
        <w:rPr>
          <w:spacing w:val="-75"/>
        </w:rPr>
        <w:t> </w:t>
      </w:r>
      <w:r>
        <w:rPr/>
        <w:t>等</w:t>
      </w:r>
      <w:r>
        <w:rPr>
          <w:spacing w:val="-75"/>
        </w:rPr>
        <w:t> </w:t>
      </w:r>
      <w:r>
        <w:rPr/>
        <w:t>费</w:t>
      </w:r>
      <w:r>
        <w:rPr>
          <w:spacing w:val="-75"/>
        </w:rPr>
        <w:t> </w:t>
      </w:r>
      <w:r>
        <w:rPr/>
        <w:t>用</w:t>
      </w:r>
      <w:r>
        <w:rPr>
          <w:spacing w:val="-75"/>
        </w:rPr>
        <w:t> </w:t>
      </w:r>
      <w:r>
        <w:rPr/>
        <w:t>；</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对</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履</w:t>
      </w:r>
      <w:r>
        <w:rPr>
          <w:spacing w:val="-75"/>
        </w:rPr>
        <w:t> </w:t>
      </w:r>
      <w:r>
        <w:rPr/>
        <w:t>行</w:t>
      </w:r>
      <w:r>
        <w:rPr>
          <w:spacing w:val="-75"/>
        </w:rPr>
        <w:t> </w:t>
      </w:r>
      <w:r>
        <w:rPr/>
        <w:t>的</w:t>
      </w:r>
      <w:r>
        <w:rPr>
          <w:spacing w:val="-75"/>
        </w:rPr>
        <w:t> </w:t>
      </w:r>
      <w:r>
        <w:rPr/>
        <w:t>还</w:t>
      </w:r>
      <w:r>
        <w:rPr>
          <w:spacing w:val="-75"/>
        </w:rPr>
        <w:t> </w:t>
      </w:r>
      <w:r>
        <w:rPr/>
        <w:t>款</w:t>
      </w:r>
      <w:r>
        <w:rPr>
          <w:spacing w:val="-75"/>
        </w:rPr>
        <w:t> </w:t>
      </w:r>
      <w:r>
        <w:rPr/>
        <w:t>付</w:t>
      </w:r>
      <w:r>
        <w:rPr>
          <w:spacing w:val="-75"/>
        </w:rPr>
        <w:t> </w:t>
      </w:r>
      <w:r>
        <w:rPr/>
        <w:t>息</w:t>
      </w:r>
      <w:r>
        <w:rPr>
          <w:spacing w:val="-75"/>
        </w:rPr>
        <w:t> </w:t>
      </w:r>
      <w:r>
        <w:rPr/>
        <w:t>行</w:t>
      </w:r>
      <w:r>
        <w:rPr>
          <w:spacing w:val="-75"/>
        </w:rPr>
        <w:t> </w:t>
      </w:r>
      <w:r>
        <w:rPr/>
        <w:t>为</w:t>
      </w:r>
      <w:r>
        <w:rPr>
          <w:spacing w:val="-62"/>
        </w:rPr>
        <w:t> </w:t>
      </w:r>
      <w:r>
        <w:rPr>
          <w:spacing w:val="12"/>
        </w:rPr>
        <w:t>承担</w:t>
      </w:r>
      <w:r>
        <w:rPr>
          <w:spacing w:val="-75"/>
        </w:rPr>
        <w:t> </w:t>
      </w:r>
      <w:r>
        <w:rPr/>
        <w:t>连</w:t>
      </w:r>
      <w:r>
        <w:rPr>
          <w:spacing w:val="-75"/>
        </w:rPr>
        <w:t> </w:t>
      </w:r>
      <w:r>
        <w:rPr/>
        <w:t>带</w:t>
      </w:r>
      <w:r>
        <w:rPr>
          <w:spacing w:val="-75"/>
        </w:rPr>
        <w:t> </w:t>
      </w:r>
      <w:r>
        <w:rPr/>
        <w:t>清</w:t>
      </w:r>
      <w:r>
        <w:rPr>
          <w:w w:val="99"/>
        </w:rPr>
        <w:t> </w:t>
      </w:r>
      <w:r>
        <w:rPr>
          <w:spacing w:val="12"/>
        </w:rPr>
        <w:t>偿责</w:t>
      </w:r>
      <w:r>
        <w:rPr>
          <w:spacing w:val="-75"/>
        </w:rPr>
        <w:t> </w:t>
      </w:r>
      <w:r>
        <w:rPr/>
        <w:t>任</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spacing w:val="-75"/>
        </w:rPr>
        <w:t> </w:t>
      </w:r>
      <w:r>
        <w:rPr/>
        <w:t>性</w:t>
      </w:r>
      <w:r>
        <w:rPr>
          <w:spacing w:val="-75"/>
        </w:rPr>
        <w:t> </w:t>
      </w:r>
      <w:r>
        <w:rPr/>
        <w:t>较</w:t>
      </w:r>
      <w:r>
        <w:rPr>
          <w:spacing w:val="-75"/>
        </w:rPr>
        <w:t> </w:t>
      </w:r>
      <w:r>
        <w:rPr/>
        <w:t>大</w:t>
      </w:r>
      <w:r>
        <w:rPr>
          <w:spacing w:val="-75"/>
        </w:rPr>
        <w:t> </w:t>
      </w:r>
      <w:r>
        <w:rPr/>
        <w:t>，</w:t>
      </w:r>
      <w:r>
        <w:rPr>
          <w:spacing w:val="-75"/>
        </w:rPr>
        <w:t> </w:t>
      </w:r>
      <w:r>
        <w:rPr/>
        <w:t>因</w:t>
      </w:r>
      <w:r>
        <w:rPr>
          <w:w w:val="99"/>
        </w:rPr>
        <w:t> </w:t>
      </w:r>
      <w:r>
        <w:rPr>
          <w:spacing w:val="9"/>
        </w:rPr>
        <w:t>此按</w:t>
      </w:r>
      <w:r>
        <w:rPr>
          <w:spacing w:val="-75"/>
        </w:rPr>
        <w:t> </w:t>
      </w:r>
      <w:r>
        <w:rPr>
          <w:spacing w:val="22"/>
        </w:rPr>
        <w:t>能合理估计的损失金额借款本金</w:t>
      </w:r>
      <w:r>
        <w:rPr>
          <w:spacing w:val="-11"/>
        </w:rPr>
        <w:t> </w:t>
      </w:r>
      <w:r>
        <w:rPr>
          <w:rFonts w:ascii="宋体" w:hAnsi="宋体" w:cs="宋体" w:eastAsia="宋体" w:hint="default"/>
          <w:spacing w:val="6"/>
        </w:rPr>
        <w:t>800</w:t>
      </w:r>
      <w:r>
        <w:rPr>
          <w:rFonts w:ascii="宋体" w:hAnsi="宋体" w:cs="宋体" w:eastAsia="宋体" w:hint="default"/>
          <w:spacing w:val="-28"/>
        </w:rPr>
        <w:t> </w:t>
      </w:r>
      <w:r>
        <w:rPr>
          <w:spacing w:val="9"/>
        </w:rPr>
        <w:t>万元</w:t>
      </w:r>
      <w:r>
        <w:rPr>
          <w:spacing w:val="-75"/>
        </w:rPr>
        <w:t> </w:t>
      </w:r>
      <w:r>
        <w:rPr>
          <w:spacing w:val="20"/>
        </w:rPr>
        <w:t>计提预计负债，</w:t>
      </w:r>
      <w:r>
        <w:rPr>
          <w:spacing w:val="-77"/>
        </w:rPr>
        <w:t> </w:t>
      </w:r>
      <w:r>
        <w:rPr>
          <w:spacing w:val="20"/>
        </w:rPr>
        <w:t>并追溯调整至</w:t>
      </w:r>
      <w:r>
        <w:rPr>
          <w:spacing w:val="-11"/>
        </w:rPr>
        <w:t> </w:t>
      </w:r>
      <w:r>
        <w:rPr>
          <w:rFonts w:ascii="宋体" w:hAnsi="宋体" w:cs="宋体" w:eastAsia="宋体" w:hint="default"/>
          <w:spacing w:val="7"/>
        </w:rPr>
        <w:t>2006</w:t>
      </w:r>
      <w:r>
        <w:rPr>
          <w:rFonts w:ascii="宋体" w:hAnsi="宋体" w:cs="宋体" w:eastAsia="宋体" w:hint="default"/>
          <w:w w:val="99"/>
        </w:rPr>
        <w:t> </w:t>
      </w:r>
      <w:r>
        <w:rPr>
          <w:spacing w:val="9"/>
        </w:rPr>
        <w:t>年度</w:t>
      </w:r>
      <w:r>
        <w:rPr>
          <w:spacing w:val="-76"/>
        </w:rPr>
        <w:t> </w:t>
      </w:r>
      <w:r>
        <w:rPr/>
        <w:t>。</w:t>
      </w:r>
    </w:p>
    <w:p>
      <w:pPr>
        <w:pStyle w:val="BodyText"/>
        <w:tabs>
          <w:tab w:pos="1126" w:val="left" w:leader="none"/>
        </w:tabs>
        <w:spacing w:line="326" w:lineRule="auto" w:before="177"/>
        <w:ind w:left="543" w:right="117"/>
        <w:jc w:val="left"/>
      </w:pPr>
      <w:r>
        <w:rPr>
          <w:rFonts w:ascii="宋体" w:hAnsi="宋体" w:cs="宋体" w:eastAsia="宋体" w:hint="default"/>
          <w:spacing w:val="6"/>
          <w:w w:val="95"/>
        </w:rPr>
        <w:t>*16</w:t>
        <w:tab/>
      </w:r>
      <w:r>
        <w:rPr>
          <w:rFonts w:ascii="宋体" w:hAnsi="宋体" w:cs="宋体" w:eastAsia="宋体" w:hint="default"/>
          <w:spacing w:val="7"/>
        </w:rPr>
        <w:t>2004</w:t>
      </w:r>
      <w:r>
        <w:rPr>
          <w:rFonts w:ascii="宋体" w:hAnsi="宋体" w:cs="宋体" w:eastAsia="宋体" w:hint="default"/>
          <w:spacing w:val="-30"/>
        </w:rPr>
        <w:t> </w:t>
      </w:r>
      <w:r>
        <w:rPr>
          <w:spacing w:val="11"/>
        </w:rPr>
        <w:t>年，南</w:t>
      </w:r>
      <w:r>
        <w:rPr>
          <w:spacing w:val="-75"/>
        </w:rPr>
        <w:t> </w:t>
      </w:r>
      <w:r>
        <w:rPr>
          <w:spacing w:val="21"/>
        </w:rPr>
        <w:t>京捷讯移动通信器材有限公司（</w:t>
      </w:r>
      <w:r>
        <w:rPr>
          <w:spacing w:val="-75"/>
        </w:rPr>
        <w:t> </w:t>
      </w:r>
      <w:r>
        <w:rPr>
          <w:spacing w:val="12"/>
        </w:rPr>
        <w:t>下称</w:t>
      </w:r>
      <w:r>
        <w:rPr>
          <w:spacing w:val="-62"/>
        </w:rPr>
        <w:t> </w:t>
      </w:r>
      <w:r>
        <w:rPr>
          <w:rFonts w:ascii="宋体" w:hAnsi="宋体" w:cs="宋体" w:eastAsia="宋体" w:hint="default"/>
        </w:rPr>
        <w:t>“</w:t>
      </w:r>
      <w:r>
        <w:rPr>
          <w:rFonts w:ascii="宋体" w:hAnsi="宋体" w:cs="宋体" w:eastAsia="宋体" w:hint="default"/>
          <w:spacing w:val="-77"/>
        </w:rPr>
        <w:t> </w:t>
      </w:r>
      <w:r>
        <w:rPr>
          <w:spacing w:val="9"/>
        </w:rPr>
        <w:t>捷讯</w:t>
      </w:r>
      <w:r>
        <w:rPr>
          <w:spacing w:val="-75"/>
        </w:rPr>
        <w:t> </w:t>
      </w:r>
      <w:r>
        <w:rPr>
          <w:spacing w:val="12"/>
        </w:rPr>
        <w:t>公司</w:t>
      </w:r>
      <w:r>
        <w:rPr>
          <w:spacing w:val="-73"/>
        </w:rPr>
        <w:t> </w:t>
      </w:r>
      <w:r>
        <w:rPr>
          <w:rFonts w:ascii="宋体" w:hAnsi="宋体" w:cs="宋体" w:eastAsia="宋体" w:hint="default"/>
        </w:rPr>
        <w:t>”</w:t>
      </w:r>
      <w:r>
        <w:rPr>
          <w:rFonts w:ascii="宋体" w:hAnsi="宋体" w:cs="宋体" w:eastAsia="宋体" w:hint="default"/>
          <w:spacing w:val="43"/>
        </w:rPr>
        <w:t> </w:t>
      </w:r>
      <w:r>
        <w:rPr>
          <w:spacing w:val="15"/>
        </w:rPr>
        <w:t>）向中国</w:t>
      </w:r>
      <w:r>
        <w:rPr>
          <w:spacing w:val="-70"/>
        </w:rPr>
        <w:t> </w:t>
      </w:r>
      <w:r>
        <w:rPr/>
        <w:t>农</w:t>
      </w:r>
      <w:r>
        <w:rPr>
          <w:w w:val="99"/>
        </w:rPr>
        <w:t> </w:t>
      </w:r>
      <w:r>
        <w:rPr>
          <w:spacing w:val="9"/>
        </w:rPr>
        <w:t>业银</w:t>
      </w:r>
      <w:r>
        <w:rPr>
          <w:spacing w:val="-78"/>
        </w:rPr>
        <w:t> </w:t>
      </w:r>
      <w:r>
        <w:rPr>
          <w:spacing w:val="18"/>
        </w:rPr>
        <w:t>行南京六合支行（</w:t>
      </w:r>
      <w:r>
        <w:rPr>
          <w:spacing w:val="-80"/>
        </w:rPr>
        <w:t> </w:t>
      </w:r>
      <w:r>
        <w:rPr>
          <w:spacing w:val="12"/>
        </w:rPr>
        <w:t>下称</w:t>
      </w:r>
      <w:r>
        <w:rPr>
          <w:spacing w:val="-70"/>
        </w:rPr>
        <w:t> </w:t>
      </w:r>
      <w:r>
        <w:rPr>
          <w:rFonts w:ascii="宋体" w:hAnsi="宋体" w:cs="宋体" w:eastAsia="宋体" w:hint="default"/>
        </w:rPr>
        <w:t>“</w:t>
      </w:r>
      <w:r>
        <w:rPr>
          <w:rFonts w:ascii="宋体" w:hAnsi="宋体" w:cs="宋体" w:eastAsia="宋体" w:hint="default"/>
          <w:spacing w:val="-80"/>
        </w:rPr>
        <w:t> </w:t>
      </w:r>
      <w:r>
        <w:rPr>
          <w:spacing w:val="9"/>
        </w:rPr>
        <w:t>六合</w:t>
      </w:r>
      <w:r>
        <w:rPr>
          <w:spacing w:val="-78"/>
        </w:rPr>
        <w:t> </w:t>
      </w:r>
      <w:r>
        <w:rPr>
          <w:spacing w:val="12"/>
        </w:rPr>
        <w:t>农行</w:t>
      </w:r>
      <w:r>
        <w:rPr>
          <w:spacing w:val="-76"/>
        </w:rPr>
        <w:t> </w:t>
      </w:r>
      <w:r>
        <w:rPr>
          <w:rFonts w:ascii="宋体" w:hAnsi="宋体" w:cs="宋体" w:eastAsia="宋体" w:hint="default"/>
        </w:rPr>
        <w:t>”</w:t>
      </w:r>
      <w:r>
        <w:rPr>
          <w:rFonts w:ascii="宋体" w:hAnsi="宋体" w:cs="宋体" w:eastAsia="宋体" w:hint="default"/>
          <w:spacing w:val="28"/>
        </w:rPr>
        <w:t> </w:t>
      </w:r>
      <w:r>
        <w:rPr/>
        <w:t>）借</w:t>
      </w:r>
      <w:r>
        <w:rPr>
          <w:spacing w:val="-78"/>
        </w:rPr>
        <w:t> </w:t>
      </w:r>
      <w:r>
        <w:rPr>
          <w:spacing w:val="19"/>
        </w:rPr>
        <w:t>款人民币计</w:t>
      </w:r>
      <w:r>
        <w:rPr>
          <w:spacing w:val="-24"/>
        </w:rPr>
        <w:t> </w:t>
      </w:r>
      <w:r>
        <w:rPr>
          <w:rFonts w:ascii="宋体" w:hAnsi="宋体" w:cs="宋体" w:eastAsia="宋体" w:hint="default"/>
          <w:spacing w:val="7"/>
        </w:rPr>
        <w:t>1350</w:t>
      </w:r>
      <w:r>
        <w:rPr>
          <w:rFonts w:ascii="宋体" w:hAnsi="宋体" w:cs="宋体" w:eastAsia="宋体" w:hint="default"/>
          <w:spacing w:val="-37"/>
        </w:rPr>
        <w:t> </w:t>
      </w:r>
      <w:r>
        <w:rPr>
          <w:spacing w:val="9"/>
        </w:rPr>
        <w:t>万元</w:t>
      </w:r>
      <w:r>
        <w:rPr>
          <w:spacing w:val="-78"/>
        </w:rPr>
        <w:t> </w:t>
      </w:r>
      <w:r>
        <w:rPr/>
        <w:t>，期</w:t>
      </w:r>
      <w:r>
        <w:rPr>
          <w:spacing w:val="-78"/>
        </w:rPr>
        <w:t> </w:t>
      </w:r>
      <w:r>
        <w:rPr>
          <w:spacing w:val="16"/>
        </w:rPr>
        <w:t>限一年</w:t>
      </w:r>
      <w:r>
        <w:rPr>
          <w:spacing w:val="-74"/>
        </w:rPr>
        <w:t> </w:t>
      </w:r>
      <w:r>
        <w:rPr>
          <w:w w:val="95"/>
        </w:rPr>
        <w:t>，</w:t>
      </w:r>
      <w:r>
        <w:rPr>
          <w:w w:val="56"/>
        </w:rPr>
        <w:t> </w:t>
      </w:r>
      <w:r>
        <w:rPr>
          <w:spacing w:val="12"/>
        </w:rPr>
        <w:t>同时</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能</w:t>
      </w:r>
      <w:r>
        <w:rPr>
          <w:spacing w:val="-75"/>
        </w:rPr>
        <w:t> </w:t>
      </w:r>
      <w:r>
        <w:rPr/>
        <w:t>偿</w:t>
      </w:r>
      <w:r>
        <w:rPr>
          <w:spacing w:val="-75"/>
        </w:rPr>
        <w:t> </w:t>
      </w:r>
      <w:r>
        <w:rPr/>
        <w:t>还</w:t>
      </w:r>
      <w:r>
        <w:rPr>
          <w:spacing w:val="-75"/>
        </w:rPr>
        <w:t> </w:t>
      </w:r>
      <w:r>
        <w:rPr/>
        <w:t>上</w:t>
      </w:r>
      <w:r>
        <w:rPr>
          <w:spacing w:val="-75"/>
        </w:rPr>
        <w:t> </w:t>
      </w:r>
      <w:r>
        <w:rPr/>
        <w:t>述</w:t>
      </w:r>
      <w:r>
        <w:rPr>
          <w:w w:val="99"/>
        </w:rPr>
        <w:t> </w:t>
      </w:r>
      <w:r>
        <w:rPr>
          <w:spacing w:val="9"/>
        </w:rPr>
        <w:t>借款</w:t>
      </w:r>
      <w:r>
        <w:rPr>
          <w:spacing w:val="-74"/>
        </w:rPr>
        <w:t> </w:t>
      </w:r>
      <w:r>
        <w:rPr>
          <w:spacing w:val="17"/>
        </w:rPr>
        <w:t>。六合农行于</w:t>
      </w:r>
      <w:r>
        <w:rPr>
          <w:spacing w:val="-14"/>
        </w:rPr>
        <w:t> </w:t>
      </w:r>
      <w:r>
        <w:rPr>
          <w:rFonts w:ascii="宋体" w:hAnsi="宋体" w:cs="宋体" w:eastAsia="宋体" w:hint="default"/>
          <w:spacing w:val="7"/>
        </w:rPr>
        <w:t>2005</w:t>
      </w:r>
      <w:r>
        <w:rPr>
          <w:rFonts w:ascii="宋体" w:hAnsi="宋体" w:cs="宋体" w:eastAsia="宋体" w:hint="default"/>
          <w:spacing w:val="-27"/>
        </w:rPr>
        <w:t> </w:t>
      </w:r>
      <w:r>
        <w:rPr>
          <w:spacing w:val="9"/>
        </w:rPr>
        <w:t>年提</w:t>
      </w:r>
      <w:r>
        <w:rPr>
          <w:spacing w:val="-74"/>
        </w:rPr>
        <w:t> </w:t>
      </w:r>
      <w:r>
        <w:rPr>
          <w:spacing w:val="21"/>
        </w:rPr>
        <w:t>起诉讼，要求收回捷讯公司上述贷款本息。</w:t>
      </w:r>
      <w:r>
        <w:rPr>
          <w:spacing w:val="-72"/>
        </w:rPr>
        <w:t> </w:t>
      </w:r>
      <w:r>
        <w:rPr>
          <w:rFonts w:ascii="宋体" w:hAnsi="宋体" w:cs="宋体" w:eastAsia="宋体" w:hint="default"/>
          <w:spacing w:val="7"/>
        </w:rPr>
        <w:t>2005</w:t>
      </w:r>
      <w:r>
        <w:rPr>
          <w:rFonts w:ascii="宋体" w:hAnsi="宋体" w:cs="宋体" w:eastAsia="宋体" w:hint="default"/>
          <w:spacing w:val="-27"/>
        </w:rPr>
        <w:t> </w:t>
      </w:r>
      <w:r>
        <w:rPr/>
        <w:t>年</w:t>
      </w:r>
      <w:r>
        <w:rPr>
          <w:spacing w:val="-19"/>
        </w:rPr>
        <w:t> </w:t>
      </w:r>
      <w:r>
        <w:rPr>
          <w:rFonts w:ascii="宋体" w:hAnsi="宋体" w:cs="宋体" w:eastAsia="宋体" w:hint="default"/>
        </w:rPr>
        <w:t>9</w:t>
      </w:r>
      <w:r>
        <w:rPr>
          <w:rFonts w:ascii="宋体" w:hAnsi="宋体" w:cs="宋体" w:eastAsia="宋体" w:hint="default"/>
          <w:w w:val="99"/>
        </w:rPr>
        <w:t> </w:t>
      </w:r>
      <w:r>
        <w:rPr/>
        <w:t>月</w:t>
      </w:r>
      <w:r>
        <w:rPr>
          <w:spacing w:val="-24"/>
        </w:rPr>
        <w:t> </w:t>
      </w:r>
      <w:r>
        <w:rPr>
          <w:rFonts w:ascii="宋体" w:hAnsi="宋体" w:cs="宋体" w:eastAsia="宋体" w:hint="default"/>
          <w:spacing w:val="4"/>
        </w:rPr>
        <w:t>22</w:t>
      </w:r>
      <w:r>
        <w:rPr>
          <w:rFonts w:ascii="宋体" w:hAnsi="宋体" w:cs="宋体" w:eastAsia="宋体" w:hint="default"/>
          <w:spacing w:val="-30"/>
        </w:rPr>
        <w:t> </w:t>
      </w:r>
      <w:r>
        <w:rPr>
          <w:spacing w:val="9"/>
        </w:rPr>
        <w:t>日，江</w:t>
      </w:r>
      <w:r>
        <w:rPr>
          <w:spacing w:val="-75"/>
        </w:rPr>
        <w:t> </w:t>
      </w:r>
      <w:r>
        <w:rPr>
          <w:spacing w:val="21"/>
        </w:rPr>
        <w:t>苏省南京市中级人民法院以（</w:t>
      </w:r>
      <w:r>
        <w:rPr>
          <w:spacing w:val="-64"/>
        </w:rPr>
        <w:t> </w:t>
      </w:r>
      <w:r>
        <w:rPr>
          <w:rFonts w:ascii="宋体" w:hAnsi="宋体" w:cs="宋体" w:eastAsia="宋体" w:hint="default"/>
          <w:spacing w:val="15"/>
        </w:rPr>
        <w:t>2005</w:t>
      </w:r>
      <w:r>
        <w:rPr>
          <w:spacing w:val="15"/>
        </w:rPr>
        <w:t>）宁民二初字第</w:t>
      </w:r>
      <w:r>
        <w:rPr>
          <w:spacing w:val="-15"/>
        </w:rPr>
        <w:t> </w:t>
      </w:r>
      <w:r>
        <w:rPr>
          <w:rFonts w:ascii="宋体" w:hAnsi="宋体" w:cs="宋体" w:eastAsia="宋体" w:hint="default"/>
          <w:spacing w:val="6"/>
        </w:rPr>
        <w:t>238</w:t>
      </w:r>
      <w:r>
        <w:rPr>
          <w:rFonts w:ascii="宋体" w:hAnsi="宋体" w:cs="宋体" w:eastAsia="宋体" w:hint="default"/>
          <w:spacing w:val="-28"/>
        </w:rPr>
        <w:t> </w:t>
      </w:r>
      <w:r>
        <w:rPr>
          <w:spacing w:val="9"/>
        </w:rPr>
        <w:t>号民</w:t>
      </w:r>
      <w:r>
        <w:rPr>
          <w:spacing w:val="-75"/>
        </w:rPr>
        <w:t> </w:t>
      </w:r>
      <w:r>
        <w:rPr>
          <w:spacing w:val="16"/>
        </w:rPr>
        <w:t>事判决</w:t>
      </w:r>
      <w:r>
        <w:rPr>
          <w:spacing w:val="-73"/>
        </w:rPr>
        <w:t> </w:t>
      </w:r>
      <w:r>
        <w:rPr/>
        <w:t>书</w:t>
      </w:r>
      <w:r>
        <w:rPr>
          <w:w w:val="99"/>
        </w:rPr>
        <w:t> </w:t>
      </w:r>
      <w:r>
        <w:rPr>
          <w:spacing w:val="12"/>
        </w:rPr>
        <w:t>判决</w:t>
      </w:r>
      <w:r>
        <w:rPr>
          <w:spacing w:val="-75"/>
        </w:rPr>
        <w:t> </w:t>
      </w:r>
      <w:r>
        <w:rPr/>
        <w:t>：</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于</w:t>
      </w:r>
      <w:r>
        <w:rPr>
          <w:spacing w:val="-75"/>
        </w:rPr>
        <w:t> </w:t>
      </w:r>
      <w:r>
        <w:rPr/>
        <w:t>判</w:t>
      </w:r>
      <w:r>
        <w:rPr>
          <w:spacing w:val="-75"/>
        </w:rPr>
        <w:t> </w:t>
      </w:r>
      <w:r>
        <w:rPr/>
        <w:t>决</w:t>
      </w:r>
      <w:r>
        <w:rPr>
          <w:spacing w:val="-75"/>
        </w:rPr>
        <w:t> </w:t>
      </w:r>
      <w:r>
        <w:rPr/>
        <w:t>生</w:t>
      </w:r>
      <w:r>
        <w:rPr>
          <w:spacing w:val="-75"/>
        </w:rPr>
        <w:t> </w:t>
      </w:r>
      <w:r>
        <w:rPr/>
        <w:t>效</w:t>
      </w:r>
      <w:r>
        <w:rPr>
          <w:spacing w:val="-75"/>
        </w:rPr>
        <w:t> </w:t>
      </w:r>
      <w:r>
        <w:rPr/>
        <w:t>后</w:t>
      </w:r>
      <w:r>
        <w:rPr>
          <w:spacing w:val="-75"/>
        </w:rPr>
        <w:t> </w:t>
      </w:r>
      <w:r>
        <w:rPr/>
        <w:t>十</w:t>
      </w:r>
      <w:r>
        <w:rPr>
          <w:spacing w:val="-75"/>
        </w:rPr>
        <w:t> </w:t>
      </w:r>
      <w:r>
        <w:rPr/>
        <w:t>日</w:t>
      </w:r>
      <w:r>
        <w:rPr>
          <w:spacing w:val="-75"/>
        </w:rPr>
        <w:t> </w:t>
      </w:r>
      <w:r>
        <w:rPr/>
        <w:t>内</w:t>
      </w:r>
      <w:r>
        <w:rPr>
          <w:spacing w:val="-75"/>
        </w:rPr>
        <w:t> </w:t>
      </w:r>
      <w:r>
        <w:rPr/>
        <w:t>向</w:t>
      </w:r>
      <w:r>
        <w:rPr>
          <w:spacing w:val="-75"/>
        </w:rPr>
        <w:t> </w:t>
      </w:r>
      <w:r>
        <w:rPr/>
        <w:t>六</w:t>
      </w:r>
      <w:r>
        <w:rPr>
          <w:spacing w:val="-75"/>
        </w:rPr>
        <w:t> </w:t>
      </w:r>
      <w:r>
        <w:rPr/>
        <w:t>合</w:t>
      </w:r>
      <w:r>
        <w:rPr>
          <w:spacing w:val="-75"/>
        </w:rPr>
        <w:t> </w:t>
      </w:r>
      <w:r>
        <w:rPr/>
        <w:t>农</w:t>
      </w:r>
      <w:r>
        <w:rPr>
          <w:spacing w:val="-75"/>
        </w:rPr>
        <w:t> </w:t>
      </w:r>
      <w:r>
        <w:rPr/>
        <w:t>行</w:t>
      </w:r>
      <w:r>
        <w:rPr>
          <w:spacing w:val="-75"/>
        </w:rPr>
        <w:t> </w:t>
      </w:r>
      <w:r>
        <w:rPr/>
        <w:t>偿</w:t>
      </w:r>
      <w:r>
        <w:rPr>
          <w:spacing w:val="-75"/>
        </w:rPr>
        <w:t> </w:t>
      </w:r>
      <w:r>
        <w:rPr/>
        <w:t>付</w:t>
      </w:r>
      <w:r>
        <w:rPr>
          <w:spacing w:val="-75"/>
        </w:rPr>
        <w:t> </w:t>
      </w:r>
      <w:r>
        <w:rPr/>
        <w:t>借</w:t>
      </w:r>
      <w:r>
        <w:rPr>
          <w:spacing w:val="-75"/>
        </w:rPr>
        <w:t> </w:t>
      </w:r>
      <w:r>
        <w:rPr/>
        <w:t>款</w:t>
      </w:r>
      <w:r>
        <w:rPr>
          <w:spacing w:val="-75"/>
        </w:rPr>
        <w:t> </w:t>
      </w:r>
      <w:r>
        <w:rPr/>
        <w:t>本</w:t>
      </w:r>
      <w:r>
        <w:rPr>
          <w:spacing w:val="-75"/>
        </w:rPr>
        <w:t> </w:t>
      </w:r>
      <w:r>
        <w:rPr/>
        <w:t>金</w:t>
      </w:r>
      <w:r>
        <w:rPr>
          <w:spacing w:val="-10"/>
        </w:rPr>
        <w:t> </w:t>
      </w:r>
      <w:r>
        <w:rPr>
          <w:rFonts w:ascii="宋体" w:hAnsi="宋体" w:cs="宋体" w:eastAsia="宋体" w:hint="default"/>
          <w:spacing w:val="7"/>
        </w:rPr>
        <w:t>1350</w:t>
      </w:r>
      <w:r>
        <w:rPr>
          <w:rFonts w:ascii="宋体" w:hAnsi="宋体" w:cs="宋体" w:eastAsia="宋体" w:hint="default"/>
          <w:spacing w:val="-28"/>
        </w:rPr>
        <w:t> </w:t>
      </w:r>
      <w:r>
        <w:rPr>
          <w:spacing w:val="12"/>
        </w:rPr>
        <w:t>万元</w:t>
      </w:r>
      <w:r>
        <w:rPr>
          <w:spacing w:val="-75"/>
        </w:rPr>
        <w:t> </w:t>
      </w:r>
      <w:r>
        <w:rPr/>
        <w:t>及</w:t>
      </w:r>
      <w:r>
        <w:rPr>
          <w:spacing w:val="-75"/>
        </w:rPr>
        <w:t> </w:t>
      </w:r>
      <w:r>
        <w:rPr/>
        <w:t>利</w:t>
      </w:r>
      <w:r>
        <w:rPr>
          <w:spacing w:val="-75"/>
        </w:rPr>
        <w:t> </w:t>
      </w:r>
      <w:r>
        <w:rPr>
          <w:spacing w:val="12"/>
        </w:rPr>
        <w:t>息、</w:t>
      </w:r>
      <w:r>
        <w:rPr>
          <w:w w:val="99"/>
        </w:rPr>
        <w:t> </w:t>
      </w:r>
      <w:r>
        <w:rPr>
          <w:spacing w:val="12"/>
        </w:rPr>
        <w:t>偿付</w:t>
      </w:r>
      <w:r>
        <w:rPr>
          <w:spacing w:val="-75"/>
        </w:rPr>
        <w:t> </w:t>
      </w:r>
      <w:r>
        <w:rPr/>
        <w:t>诉</w:t>
      </w:r>
      <w:r>
        <w:rPr>
          <w:spacing w:val="-75"/>
        </w:rPr>
        <w:t> </w:t>
      </w:r>
      <w:r>
        <w:rPr/>
        <w:t>讼</w:t>
      </w:r>
      <w:r>
        <w:rPr>
          <w:spacing w:val="-75"/>
        </w:rPr>
        <w:t> </w:t>
      </w:r>
      <w:r>
        <w:rPr/>
        <w:t>等</w:t>
      </w:r>
      <w:r>
        <w:rPr>
          <w:spacing w:val="-75"/>
        </w:rPr>
        <w:t> </w:t>
      </w:r>
      <w:r>
        <w:rPr/>
        <w:t>费</w:t>
      </w:r>
      <w:r>
        <w:rPr>
          <w:spacing w:val="-75"/>
        </w:rPr>
        <w:t> </w:t>
      </w:r>
      <w:r>
        <w:rPr/>
        <w:t>用</w:t>
      </w:r>
      <w:r>
        <w:rPr>
          <w:spacing w:val="-75"/>
        </w:rPr>
        <w:t> </w:t>
      </w:r>
      <w:r>
        <w:rPr/>
        <w:t>；</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对</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履</w:t>
      </w:r>
      <w:r>
        <w:rPr>
          <w:spacing w:val="-75"/>
        </w:rPr>
        <w:t> </w:t>
      </w:r>
      <w:r>
        <w:rPr/>
        <w:t>行</w:t>
      </w:r>
      <w:r>
        <w:rPr>
          <w:spacing w:val="-75"/>
        </w:rPr>
        <w:t> </w:t>
      </w:r>
      <w:r>
        <w:rPr/>
        <w:t>的</w:t>
      </w:r>
      <w:r>
        <w:rPr>
          <w:spacing w:val="-75"/>
        </w:rPr>
        <w:t> </w:t>
      </w:r>
      <w:r>
        <w:rPr/>
        <w:t>还</w:t>
      </w:r>
      <w:r>
        <w:rPr>
          <w:spacing w:val="-75"/>
        </w:rPr>
        <w:t> </w:t>
      </w:r>
      <w:r>
        <w:rPr/>
        <w:t>款</w:t>
      </w:r>
      <w:r>
        <w:rPr>
          <w:spacing w:val="-75"/>
        </w:rPr>
        <w:t> </w:t>
      </w:r>
      <w:r>
        <w:rPr/>
        <w:t>付</w:t>
      </w:r>
      <w:r>
        <w:rPr>
          <w:spacing w:val="-75"/>
        </w:rPr>
        <w:t> </w:t>
      </w:r>
      <w:r>
        <w:rPr/>
        <w:t>息</w:t>
      </w:r>
      <w:r>
        <w:rPr>
          <w:spacing w:val="-64"/>
        </w:rPr>
        <w:t> </w:t>
      </w:r>
      <w:r>
        <w:rPr>
          <w:spacing w:val="12"/>
        </w:rPr>
        <w:t>行为</w:t>
      </w:r>
      <w:r>
        <w:rPr>
          <w:spacing w:val="-75"/>
        </w:rPr>
        <w:t> </w:t>
      </w:r>
      <w:r>
        <w:rPr/>
        <w:t>承</w:t>
      </w:r>
      <w:r>
        <w:rPr>
          <w:spacing w:val="-75"/>
        </w:rPr>
        <w:t> </w:t>
      </w:r>
      <w:r>
        <w:rPr/>
        <w:t>担</w:t>
      </w:r>
      <w:r>
        <w:rPr>
          <w:spacing w:val="-75"/>
        </w:rPr>
        <w:t> </w:t>
      </w:r>
      <w:r>
        <w:rPr/>
        <w:t>连</w:t>
      </w:r>
      <w:r>
        <w:rPr>
          <w:spacing w:val="-75"/>
        </w:rPr>
        <w:t> </w:t>
      </w:r>
      <w:r>
        <w:rPr/>
        <w:t>带</w:t>
      </w:r>
      <w:r>
        <w:rPr>
          <w:spacing w:val="-75"/>
        </w:rPr>
        <w:t> </w:t>
      </w:r>
      <w:r>
        <w:rPr/>
        <w:t>清</w:t>
      </w:r>
      <w:r>
        <w:rPr>
          <w:spacing w:val="-75"/>
        </w:rPr>
        <w:t> </w:t>
      </w:r>
      <w:r>
        <w:rPr/>
        <w:t>偿</w:t>
      </w:r>
      <w:r>
        <w:rPr>
          <w:w w:val="99"/>
        </w:rPr>
        <w:t> </w:t>
      </w:r>
      <w:r>
        <w:rPr>
          <w:spacing w:val="12"/>
        </w:rPr>
        <w:t>责任</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spacing w:val="-75"/>
        </w:rPr>
        <w:t> </w:t>
      </w:r>
      <w:r>
        <w:rPr/>
        <w:t>性</w:t>
      </w:r>
      <w:r>
        <w:rPr>
          <w:spacing w:val="-75"/>
        </w:rPr>
        <w:t> </w:t>
      </w:r>
      <w:r>
        <w:rPr/>
        <w:t>较</w:t>
      </w:r>
      <w:r>
        <w:rPr>
          <w:spacing w:val="-75"/>
        </w:rPr>
        <w:t> </w:t>
      </w:r>
      <w:r>
        <w:rPr/>
        <w:t>大</w:t>
      </w:r>
      <w:r>
        <w:rPr>
          <w:spacing w:val="-75"/>
        </w:rPr>
        <w:t> </w:t>
      </w:r>
      <w:r>
        <w:rPr/>
        <w:t>，</w:t>
      </w:r>
      <w:r>
        <w:rPr>
          <w:spacing w:val="-75"/>
        </w:rPr>
        <w:t> </w:t>
      </w:r>
      <w:r>
        <w:rPr/>
        <w:t>因</w:t>
      </w:r>
      <w:r>
        <w:rPr>
          <w:spacing w:val="-75"/>
        </w:rPr>
        <w:t> </w:t>
      </w:r>
      <w:r>
        <w:rPr/>
        <w:t>此</w:t>
      </w:r>
      <w:r>
        <w:rPr>
          <w:w w:val="99"/>
        </w:rPr>
        <w:t> </w:t>
      </w:r>
      <w:r>
        <w:rPr>
          <w:spacing w:val="12"/>
        </w:rPr>
        <w:t>按能</w:t>
      </w:r>
      <w:r>
        <w:rPr>
          <w:spacing w:val="-73"/>
        </w:rPr>
        <w:t> </w:t>
      </w:r>
      <w:r>
        <w:rPr/>
        <w:t>合</w:t>
      </w:r>
      <w:r>
        <w:rPr>
          <w:spacing w:val="-73"/>
        </w:rPr>
        <w:t> </w:t>
      </w:r>
      <w:r>
        <w:rPr/>
        <w:t>理</w:t>
      </w:r>
      <w:r>
        <w:rPr>
          <w:spacing w:val="-73"/>
        </w:rPr>
        <w:t> </w:t>
      </w:r>
      <w:r>
        <w:rPr/>
        <w:t>估</w:t>
      </w:r>
      <w:r>
        <w:rPr>
          <w:spacing w:val="-73"/>
        </w:rPr>
        <w:t> </w:t>
      </w:r>
      <w:r>
        <w:rPr/>
        <w:t>计</w:t>
      </w:r>
      <w:r>
        <w:rPr>
          <w:spacing w:val="-73"/>
        </w:rPr>
        <w:t> </w:t>
      </w:r>
      <w:r>
        <w:rPr/>
        <w:t>的</w:t>
      </w:r>
      <w:r>
        <w:rPr>
          <w:spacing w:val="-73"/>
        </w:rPr>
        <w:t> </w:t>
      </w:r>
      <w:r>
        <w:rPr/>
        <w:t>损</w:t>
      </w:r>
      <w:r>
        <w:rPr>
          <w:spacing w:val="-73"/>
        </w:rPr>
        <w:t> </w:t>
      </w:r>
      <w:r>
        <w:rPr/>
        <w:t>失</w:t>
      </w:r>
      <w:r>
        <w:rPr>
          <w:spacing w:val="-73"/>
        </w:rPr>
        <w:t> </w:t>
      </w:r>
      <w:r>
        <w:rPr/>
        <w:t>金</w:t>
      </w:r>
      <w:r>
        <w:rPr>
          <w:spacing w:val="-73"/>
        </w:rPr>
        <w:t> </w:t>
      </w:r>
      <w:r>
        <w:rPr/>
        <w:t>额</w:t>
      </w:r>
      <w:r>
        <w:rPr>
          <w:spacing w:val="-73"/>
        </w:rPr>
        <w:t> </w:t>
      </w:r>
      <w:r>
        <w:rPr/>
        <w:t>借</w:t>
      </w:r>
      <w:r>
        <w:rPr>
          <w:spacing w:val="-73"/>
        </w:rPr>
        <w:t> </w:t>
      </w:r>
      <w:r>
        <w:rPr/>
        <w:t>款</w:t>
      </w:r>
      <w:r>
        <w:rPr>
          <w:spacing w:val="-73"/>
        </w:rPr>
        <w:t> </w:t>
      </w:r>
      <w:r>
        <w:rPr/>
        <w:t>本</w:t>
      </w:r>
      <w:r>
        <w:rPr>
          <w:spacing w:val="-73"/>
        </w:rPr>
        <w:t> </w:t>
      </w:r>
      <w:r>
        <w:rPr/>
        <w:t>金</w:t>
      </w:r>
      <w:r>
        <w:rPr>
          <w:spacing w:val="-14"/>
        </w:rPr>
        <w:t> </w:t>
      </w:r>
      <w:r>
        <w:rPr>
          <w:rFonts w:ascii="宋体" w:hAnsi="宋体" w:cs="宋体" w:eastAsia="宋体" w:hint="default"/>
          <w:spacing w:val="7"/>
        </w:rPr>
        <w:t>1350</w:t>
      </w:r>
      <w:r>
        <w:rPr>
          <w:rFonts w:ascii="宋体" w:hAnsi="宋体" w:cs="宋体" w:eastAsia="宋体" w:hint="default"/>
          <w:spacing w:val="-24"/>
        </w:rPr>
        <w:t> </w:t>
      </w:r>
      <w:r>
        <w:rPr>
          <w:spacing w:val="12"/>
        </w:rPr>
        <w:t>万元</w:t>
      </w:r>
      <w:r>
        <w:rPr>
          <w:spacing w:val="-73"/>
        </w:rPr>
        <w:t> </w:t>
      </w:r>
      <w:r>
        <w:rPr/>
        <w:t>计</w:t>
      </w:r>
      <w:r>
        <w:rPr>
          <w:spacing w:val="-73"/>
        </w:rPr>
        <w:t> </w:t>
      </w:r>
      <w:r>
        <w:rPr/>
        <w:t>提</w:t>
      </w:r>
      <w:r>
        <w:rPr>
          <w:spacing w:val="-73"/>
        </w:rPr>
        <w:t> </w:t>
      </w:r>
      <w:r>
        <w:rPr/>
        <w:t>预</w:t>
      </w:r>
      <w:r>
        <w:rPr>
          <w:spacing w:val="-73"/>
        </w:rPr>
        <w:t> </w:t>
      </w:r>
      <w:r>
        <w:rPr/>
        <w:t>计</w:t>
      </w:r>
      <w:r>
        <w:rPr>
          <w:spacing w:val="-73"/>
        </w:rPr>
        <w:t> </w:t>
      </w:r>
      <w:r>
        <w:rPr/>
        <w:t>负</w:t>
      </w:r>
      <w:r>
        <w:rPr>
          <w:spacing w:val="-73"/>
        </w:rPr>
        <w:t> </w:t>
      </w:r>
      <w:r>
        <w:rPr/>
        <w:t>债</w:t>
      </w:r>
      <w:r>
        <w:rPr>
          <w:spacing w:val="-73"/>
        </w:rPr>
        <w:t> </w:t>
      </w:r>
      <w:r>
        <w:rPr/>
        <w:t>，</w:t>
      </w:r>
      <w:r>
        <w:rPr>
          <w:spacing w:val="-73"/>
        </w:rPr>
        <w:t> </w:t>
      </w:r>
      <w:r>
        <w:rPr/>
        <w:t>并</w:t>
      </w:r>
      <w:r>
        <w:rPr>
          <w:spacing w:val="-73"/>
        </w:rPr>
        <w:t> </w:t>
      </w:r>
      <w:r>
        <w:rPr/>
        <w:t>追</w:t>
      </w:r>
      <w:r>
        <w:rPr>
          <w:spacing w:val="-73"/>
        </w:rPr>
        <w:t> </w:t>
      </w:r>
      <w:r>
        <w:rPr/>
        <w:t>溯</w:t>
      </w:r>
      <w:r>
        <w:rPr>
          <w:spacing w:val="-73"/>
        </w:rPr>
        <w:t> </w:t>
      </w:r>
      <w:r>
        <w:rPr/>
        <w:t>调</w:t>
      </w:r>
      <w:r>
        <w:rPr>
          <w:spacing w:val="-73"/>
        </w:rPr>
        <w:t> </w:t>
      </w:r>
      <w:r>
        <w:rPr/>
        <w:t>整</w:t>
      </w:r>
      <w:r>
        <w:rPr>
          <w:spacing w:val="-73"/>
        </w:rPr>
        <w:t> </w:t>
      </w:r>
      <w:r>
        <w:rPr/>
        <w:t>至</w:t>
      </w:r>
      <w:r>
        <w:rPr>
          <w:spacing w:val="-14"/>
        </w:rPr>
        <w:t> </w:t>
      </w:r>
      <w:r>
        <w:rPr>
          <w:rFonts w:ascii="宋体" w:hAnsi="宋体" w:cs="宋体" w:eastAsia="宋体" w:hint="default"/>
          <w:spacing w:val="7"/>
        </w:rPr>
        <w:t>2006</w:t>
      </w:r>
      <w:r>
        <w:rPr>
          <w:rFonts w:ascii="宋体" w:hAnsi="宋体" w:cs="宋体" w:eastAsia="宋体" w:hint="default"/>
          <w:w w:val="99"/>
        </w:rPr>
        <w:t> </w:t>
      </w:r>
      <w:r>
        <w:rPr>
          <w:spacing w:val="9"/>
        </w:rPr>
        <w:t>年年</w:t>
      </w:r>
      <w:r>
        <w:rPr>
          <w:spacing w:val="-77"/>
        </w:rPr>
        <w:t> </w:t>
      </w:r>
      <w:r>
        <w:rPr>
          <w:spacing w:val="12"/>
        </w:rPr>
        <w:t>初。</w:t>
      </w:r>
    </w:p>
    <w:p>
      <w:pPr>
        <w:spacing w:after="0" w:line="326" w:lineRule="auto"/>
        <w:jc w:val="left"/>
        <w:sectPr>
          <w:footerReference w:type="default" r:id="rId41"/>
          <w:pgSz w:w="11910" w:h="16840"/>
          <w:pgMar w:footer="890" w:header="0" w:top="2280" w:bottom="1080" w:left="1660" w:right="1600"/>
          <w:pgNumType w:start="60"/>
        </w:sectPr>
      </w:pPr>
    </w:p>
    <w:p>
      <w:pPr>
        <w:spacing w:line="240" w:lineRule="auto" w:before="11"/>
        <w:rPr>
          <w:rFonts w:ascii="宋体" w:hAnsi="宋体" w:cs="宋体" w:eastAsia="宋体" w:hint="default"/>
          <w:sz w:val="16"/>
          <w:szCs w:val="16"/>
        </w:rPr>
      </w:pPr>
    </w:p>
    <w:p>
      <w:pPr>
        <w:pStyle w:val="BodyText"/>
        <w:spacing w:line="326" w:lineRule="auto" w:before="37"/>
        <w:ind w:left="543" w:right="173"/>
        <w:jc w:val="both"/>
      </w:pPr>
      <w:r>
        <w:rPr>
          <w:rFonts w:ascii="宋体" w:hAnsi="宋体" w:cs="宋体" w:eastAsia="宋体" w:hint="default"/>
          <w:spacing w:val="6"/>
        </w:rPr>
        <w:t>*17</w:t>
      </w:r>
      <w:r>
        <w:rPr>
          <w:rFonts w:ascii="宋体" w:hAnsi="宋体" w:cs="宋体" w:eastAsia="宋体" w:hint="default"/>
          <w:spacing w:val="54"/>
        </w:rPr>
        <w:t> </w:t>
      </w:r>
      <w:r>
        <w:rPr>
          <w:rFonts w:ascii="宋体" w:hAnsi="宋体" w:cs="宋体" w:eastAsia="宋体" w:hint="default"/>
          <w:spacing w:val="7"/>
        </w:rPr>
        <w:t>2004</w:t>
      </w:r>
      <w:r>
        <w:rPr>
          <w:rFonts w:ascii="宋体" w:hAnsi="宋体" w:cs="宋体" w:eastAsia="宋体" w:hint="default"/>
          <w:spacing w:val="-29"/>
        </w:rPr>
        <w:t> </w:t>
      </w:r>
      <w:r>
        <w:rPr>
          <w:spacing w:val="11"/>
        </w:rPr>
        <w:t>年，南</w:t>
      </w:r>
      <w:r>
        <w:rPr>
          <w:spacing w:val="-75"/>
        </w:rPr>
        <w:t> </w:t>
      </w:r>
      <w:r>
        <w:rPr>
          <w:spacing w:val="21"/>
        </w:rPr>
        <w:t>京捷讯移动通信器材有限公司（</w:t>
      </w:r>
      <w:r>
        <w:rPr>
          <w:spacing w:val="-75"/>
        </w:rPr>
        <w:t> </w:t>
      </w:r>
      <w:r>
        <w:rPr>
          <w:spacing w:val="12"/>
        </w:rPr>
        <w:t>下称</w:t>
      </w:r>
      <w:r>
        <w:rPr>
          <w:spacing w:val="-61"/>
        </w:rPr>
        <w:t> </w:t>
      </w:r>
      <w:r>
        <w:rPr>
          <w:rFonts w:ascii="宋体" w:hAnsi="宋体" w:cs="宋体" w:eastAsia="宋体" w:hint="default"/>
        </w:rPr>
        <w:t>“</w:t>
      </w:r>
      <w:r>
        <w:rPr>
          <w:rFonts w:ascii="宋体" w:hAnsi="宋体" w:cs="宋体" w:eastAsia="宋体" w:hint="default"/>
          <w:spacing w:val="-77"/>
        </w:rPr>
        <w:t> </w:t>
      </w:r>
      <w:r>
        <w:rPr>
          <w:spacing w:val="9"/>
        </w:rPr>
        <w:t>捷讯</w:t>
      </w:r>
      <w:r>
        <w:rPr>
          <w:spacing w:val="-75"/>
        </w:rPr>
        <w:t> </w:t>
      </w:r>
      <w:r>
        <w:rPr>
          <w:spacing w:val="12"/>
        </w:rPr>
        <w:t>公司</w:t>
      </w:r>
      <w:r>
        <w:rPr>
          <w:spacing w:val="-73"/>
        </w:rPr>
        <w:t> </w:t>
      </w:r>
      <w:r>
        <w:rPr>
          <w:rFonts w:ascii="宋体" w:hAnsi="宋体" w:cs="宋体" w:eastAsia="宋体" w:hint="default"/>
        </w:rPr>
        <w:t>”</w:t>
      </w:r>
      <w:r>
        <w:rPr>
          <w:rFonts w:ascii="宋体" w:hAnsi="宋体" w:cs="宋体" w:eastAsia="宋体" w:hint="default"/>
          <w:spacing w:val="45"/>
        </w:rPr>
        <w:t> </w:t>
      </w:r>
      <w:r>
        <w:rPr>
          <w:spacing w:val="15"/>
        </w:rPr>
        <w:t>）向中国</w:t>
      </w:r>
      <w:r>
        <w:rPr>
          <w:spacing w:val="-70"/>
        </w:rPr>
        <w:t> </w:t>
      </w:r>
      <w:r>
        <w:rPr/>
        <w:t>农</w:t>
      </w:r>
      <w:r>
        <w:rPr>
          <w:w w:val="99"/>
        </w:rPr>
        <w:t> </w:t>
      </w:r>
      <w:r>
        <w:rPr>
          <w:spacing w:val="9"/>
        </w:rPr>
        <w:t>业银</w:t>
      </w:r>
      <w:r>
        <w:rPr>
          <w:spacing w:val="-75"/>
        </w:rPr>
        <w:t> </w:t>
      </w:r>
      <w:r>
        <w:rPr>
          <w:spacing w:val="19"/>
        </w:rPr>
        <w:t>行南京六合支行（</w:t>
      </w:r>
      <w:r>
        <w:rPr>
          <w:spacing w:val="-77"/>
        </w:rPr>
        <w:t> </w:t>
      </w:r>
      <w:r>
        <w:rPr>
          <w:spacing w:val="12"/>
        </w:rPr>
        <w:t>下称</w:t>
      </w:r>
      <w:r>
        <w:rPr>
          <w:spacing w:val="-67"/>
        </w:rPr>
        <w:t> </w:t>
      </w:r>
      <w:r>
        <w:rPr>
          <w:rFonts w:ascii="宋体" w:hAnsi="宋体" w:cs="宋体" w:eastAsia="宋体" w:hint="default"/>
        </w:rPr>
        <w:t>“</w:t>
      </w:r>
      <w:r>
        <w:rPr>
          <w:rFonts w:ascii="宋体" w:hAnsi="宋体" w:cs="宋体" w:eastAsia="宋体" w:hint="default"/>
          <w:spacing w:val="-77"/>
        </w:rPr>
        <w:t> </w:t>
      </w:r>
      <w:r>
        <w:rPr>
          <w:spacing w:val="9"/>
        </w:rPr>
        <w:t>六合</w:t>
      </w:r>
      <w:r>
        <w:rPr>
          <w:spacing w:val="-75"/>
        </w:rPr>
        <w:t> </w:t>
      </w:r>
      <w:r>
        <w:rPr>
          <w:spacing w:val="12"/>
        </w:rPr>
        <w:t>农行</w:t>
      </w:r>
      <w:r>
        <w:rPr>
          <w:spacing w:val="-73"/>
        </w:rPr>
        <w:t> </w:t>
      </w:r>
      <w:r>
        <w:rPr>
          <w:rFonts w:ascii="宋体" w:hAnsi="宋体" w:cs="宋体" w:eastAsia="宋体" w:hint="default"/>
        </w:rPr>
        <w:t>”</w:t>
      </w:r>
      <w:r>
        <w:rPr>
          <w:rFonts w:ascii="宋体" w:hAnsi="宋体" w:cs="宋体" w:eastAsia="宋体" w:hint="default"/>
          <w:spacing w:val="42"/>
        </w:rPr>
        <w:t> </w:t>
      </w:r>
      <w:r>
        <w:rPr>
          <w:spacing w:val="17"/>
        </w:rPr>
        <w:t>）借款人民币</w:t>
      </w:r>
      <w:r>
        <w:rPr>
          <w:spacing w:val="-16"/>
        </w:rPr>
        <w:t> </w:t>
      </w:r>
      <w:r>
        <w:rPr>
          <w:rFonts w:ascii="宋体" w:hAnsi="宋体" w:cs="宋体" w:eastAsia="宋体" w:hint="default"/>
          <w:spacing w:val="6"/>
        </w:rPr>
        <w:t>500</w:t>
      </w:r>
      <w:r>
        <w:rPr>
          <w:rFonts w:ascii="宋体" w:hAnsi="宋体" w:cs="宋体" w:eastAsia="宋体" w:hint="default"/>
          <w:spacing w:val="-30"/>
        </w:rPr>
        <w:t> </w:t>
      </w:r>
      <w:r>
        <w:rPr>
          <w:spacing w:val="9"/>
        </w:rPr>
        <w:t>万元</w:t>
      </w:r>
      <w:r>
        <w:rPr>
          <w:spacing w:val="-75"/>
        </w:rPr>
        <w:t> </w:t>
      </w:r>
      <w:r>
        <w:rPr>
          <w:spacing w:val="17"/>
        </w:rPr>
        <w:t>，期限一年，</w:t>
      </w:r>
      <w:r>
        <w:rPr>
          <w:spacing w:val="-82"/>
        </w:rPr>
        <w:t> </w:t>
      </w:r>
      <w:r>
        <w:rPr/>
        <w:t>由</w:t>
      </w:r>
      <w:r>
        <w:rPr>
          <w:w w:val="99"/>
        </w:rPr>
        <w:t> </w:t>
      </w:r>
      <w:r>
        <w:rPr>
          <w:spacing w:val="12"/>
        </w:rPr>
        <w:t>同时</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能</w:t>
      </w:r>
      <w:r>
        <w:rPr>
          <w:spacing w:val="-75"/>
        </w:rPr>
        <w:t> </w:t>
      </w:r>
      <w:r>
        <w:rPr/>
        <w:t>偿</w:t>
      </w:r>
      <w:r>
        <w:rPr>
          <w:spacing w:val="-75"/>
        </w:rPr>
        <w:t> </w:t>
      </w:r>
      <w:r>
        <w:rPr/>
        <w:t>还</w:t>
      </w:r>
      <w:r>
        <w:rPr>
          <w:spacing w:val="-75"/>
        </w:rPr>
        <w:t> </w:t>
      </w:r>
      <w:r>
        <w:rPr/>
        <w:t>上</w:t>
      </w:r>
      <w:r>
        <w:rPr>
          <w:spacing w:val="-75"/>
        </w:rPr>
        <w:t> </w:t>
      </w:r>
      <w:r>
        <w:rPr/>
        <w:t>述</w:t>
      </w:r>
      <w:r>
        <w:rPr>
          <w:w w:val="99"/>
        </w:rPr>
        <w:t> </w:t>
      </w:r>
      <w:r>
        <w:rPr>
          <w:spacing w:val="12"/>
        </w:rPr>
        <w:t>借款</w:t>
      </w:r>
      <w:r>
        <w:rPr>
          <w:spacing w:val="-75"/>
        </w:rPr>
        <w:t> </w:t>
      </w:r>
      <w:r>
        <w:rPr/>
        <w:t>。</w:t>
      </w:r>
      <w:r>
        <w:rPr>
          <w:spacing w:val="-75"/>
        </w:rPr>
        <w:t> </w:t>
      </w:r>
      <w:r>
        <w:rPr/>
        <w:t>六</w:t>
      </w:r>
      <w:r>
        <w:rPr>
          <w:spacing w:val="-75"/>
        </w:rPr>
        <w:t> </w:t>
      </w:r>
      <w:r>
        <w:rPr/>
        <w:t>合</w:t>
      </w:r>
      <w:r>
        <w:rPr>
          <w:spacing w:val="-75"/>
        </w:rPr>
        <w:t> </w:t>
      </w:r>
      <w:r>
        <w:rPr/>
        <w:t>农</w:t>
      </w:r>
      <w:r>
        <w:rPr>
          <w:spacing w:val="-75"/>
        </w:rPr>
        <w:t> </w:t>
      </w:r>
      <w:r>
        <w:rPr/>
        <w:t>行</w:t>
      </w:r>
      <w:r>
        <w:rPr>
          <w:spacing w:val="-75"/>
        </w:rPr>
        <w:t> </w:t>
      </w:r>
      <w:r>
        <w:rPr/>
        <w:t>于</w:t>
      </w:r>
      <w:r>
        <w:rPr>
          <w:spacing w:val="-16"/>
        </w:rPr>
        <w:t> </w:t>
      </w:r>
      <w:r>
        <w:rPr>
          <w:rFonts w:ascii="宋体" w:hAnsi="宋体" w:cs="宋体" w:eastAsia="宋体" w:hint="default"/>
          <w:spacing w:val="7"/>
        </w:rPr>
        <w:t>2005</w:t>
      </w:r>
      <w:r>
        <w:rPr>
          <w:rFonts w:ascii="宋体" w:hAnsi="宋体" w:cs="宋体" w:eastAsia="宋体" w:hint="default"/>
          <w:spacing w:val="-27"/>
        </w:rPr>
        <w:t> </w:t>
      </w:r>
      <w:r>
        <w:rPr>
          <w:spacing w:val="12"/>
        </w:rPr>
        <w:t>年提</w:t>
      </w:r>
      <w:r>
        <w:rPr>
          <w:spacing w:val="-75"/>
        </w:rPr>
        <w:t> </w:t>
      </w:r>
      <w:r>
        <w:rPr/>
        <w:t>起</w:t>
      </w:r>
      <w:r>
        <w:rPr>
          <w:spacing w:val="-75"/>
        </w:rPr>
        <w:t> </w:t>
      </w:r>
      <w:r>
        <w:rPr/>
        <w:t>诉</w:t>
      </w:r>
      <w:r>
        <w:rPr>
          <w:spacing w:val="-75"/>
        </w:rPr>
        <w:t> </w:t>
      </w:r>
      <w:r>
        <w:rPr/>
        <w:t>讼</w:t>
      </w:r>
      <w:r>
        <w:rPr>
          <w:spacing w:val="-75"/>
        </w:rPr>
        <w:t> </w:t>
      </w:r>
      <w:r>
        <w:rPr/>
        <w:t>，</w:t>
      </w:r>
      <w:r>
        <w:rPr>
          <w:spacing w:val="-75"/>
        </w:rPr>
        <w:t> </w:t>
      </w:r>
      <w:r>
        <w:rPr/>
        <w:t>要</w:t>
      </w:r>
      <w:r>
        <w:rPr>
          <w:spacing w:val="-75"/>
        </w:rPr>
        <w:t> </w:t>
      </w:r>
      <w:r>
        <w:rPr/>
        <w:t>求</w:t>
      </w:r>
      <w:r>
        <w:rPr>
          <w:spacing w:val="-75"/>
        </w:rPr>
        <w:t> </w:t>
      </w:r>
      <w:r>
        <w:rPr/>
        <w:t>收</w:t>
      </w:r>
      <w:r>
        <w:rPr>
          <w:spacing w:val="-75"/>
        </w:rPr>
        <w:t> </w:t>
      </w:r>
      <w:r>
        <w:rPr/>
        <w:t>回</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上</w:t>
      </w:r>
      <w:r>
        <w:rPr>
          <w:spacing w:val="-75"/>
        </w:rPr>
        <w:t> </w:t>
      </w:r>
      <w:r>
        <w:rPr/>
        <w:t>述</w:t>
      </w:r>
      <w:r>
        <w:rPr>
          <w:spacing w:val="-75"/>
        </w:rPr>
        <w:t> </w:t>
      </w:r>
      <w:r>
        <w:rPr/>
        <w:t>贷</w:t>
      </w:r>
      <w:r>
        <w:rPr>
          <w:spacing w:val="-75"/>
        </w:rPr>
        <w:t> </w:t>
      </w:r>
      <w:r>
        <w:rPr/>
        <w:t>款</w:t>
      </w:r>
      <w:r>
        <w:rPr>
          <w:spacing w:val="-75"/>
        </w:rPr>
        <w:t> </w:t>
      </w:r>
      <w:r>
        <w:rPr/>
        <w:t>本</w:t>
      </w:r>
      <w:r>
        <w:rPr>
          <w:spacing w:val="-75"/>
        </w:rPr>
        <w:t> </w:t>
      </w:r>
      <w:r>
        <w:rPr/>
        <w:t>息</w:t>
      </w:r>
      <w:r>
        <w:rPr>
          <w:spacing w:val="-75"/>
        </w:rPr>
        <w:t> </w:t>
      </w:r>
      <w:r>
        <w:rPr/>
        <w:t>。</w:t>
      </w:r>
      <w:r>
        <w:rPr>
          <w:spacing w:val="-63"/>
        </w:rPr>
        <w:t> </w:t>
      </w:r>
      <w:r>
        <w:rPr>
          <w:rFonts w:ascii="宋体" w:hAnsi="宋体" w:cs="宋体" w:eastAsia="宋体" w:hint="default"/>
          <w:spacing w:val="7"/>
        </w:rPr>
        <w:t>2005</w:t>
      </w:r>
      <w:r>
        <w:rPr>
          <w:rFonts w:ascii="宋体" w:hAnsi="宋体" w:cs="宋体" w:eastAsia="宋体" w:hint="default"/>
          <w:spacing w:val="-29"/>
        </w:rPr>
        <w:t> </w:t>
      </w:r>
      <w:r>
        <w:rPr/>
        <w:t>年</w:t>
      </w:r>
      <w:r>
        <w:rPr>
          <w:w w:val="99"/>
        </w:rPr>
        <w:t> </w:t>
      </w:r>
      <w:r>
        <w:rPr>
          <w:rFonts w:ascii="宋体" w:hAnsi="宋体" w:cs="宋体" w:eastAsia="宋体" w:hint="default"/>
          <w:spacing w:val="4"/>
        </w:rPr>
        <w:t>12</w:t>
      </w:r>
      <w:r>
        <w:rPr>
          <w:rFonts w:ascii="宋体" w:hAnsi="宋体" w:cs="宋体" w:eastAsia="宋体" w:hint="default"/>
          <w:spacing w:val="-33"/>
        </w:rPr>
        <w:t> </w:t>
      </w:r>
      <w:r>
        <w:rPr/>
        <w:t>月</w:t>
      </w:r>
      <w:r>
        <w:rPr>
          <w:spacing w:val="-22"/>
        </w:rPr>
        <w:t> </w:t>
      </w:r>
      <w:r>
        <w:rPr>
          <w:rFonts w:ascii="宋体" w:hAnsi="宋体" w:cs="宋体" w:eastAsia="宋体" w:hint="default"/>
          <w:spacing w:val="4"/>
        </w:rPr>
        <w:t>23</w:t>
      </w:r>
      <w:r>
        <w:rPr>
          <w:rFonts w:ascii="宋体" w:hAnsi="宋体" w:cs="宋体" w:eastAsia="宋体" w:hint="default"/>
          <w:spacing w:val="-30"/>
        </w:rPr>
        <w:t> </w:t>
      </w:r>
      <w:r>
        <w:rPr>
          <w:spacing w:val="18"/>
        </w:rPr>
        <w:t>日，江苏省南京市中级人民法院以（</w:t>
      </w:r>
      <w:r>
        <w:rPr>
          <w:spacing w:val="-73"/>
        </w:rPr>
        <w:t> </w:t>
      </w:r>
      <w:r>
        <w:rPr>
          <w:rFonts w:ascii="宋体" w:hAnsi="宋体" w:cs="宋体" w:eastAsia="宋体" w:hint="default"/>
          <w:spacing w:val="14"/>
        </w:rPr>
        <w:t>2005</w:t>
      </w:r>
      <w:r>
        <w:rPr>
          <w:spacing w:val="14"/>
        </w:rPr>
        <w:t>）宁民二初字第</w:t>
      </w:r>
      <w:r>
        <w:rPr>
          <w:spacing w:val="-15"/>
        </w:rPr>
        <w:t> </w:t>
      </w:r>
      <w:r>
        <w:rPr>
          <w:rFonts w:ascii="宋体" w:hAnsi="宋体" w:cs="宋体" w:eastAsia="宋体" w:hint="default"/>
          <w:spacing w:val="6"/>
        </w:rPr>
        <w:t>345</w:t>
      </w:r>
      <w:r>
        <w:rPr>
          <w:rFonts w:ascii="宋体" w:hAnsi="宋体" w:cs="宋体" w:eastAsia="宋体" w:hint="default"/>
          <w:spacing w:val="-30"/>
        </w:rPr>
        <w:t> </w:t>
      </w:r>
      <w:r>
        <w:rPr>
          <w:spacing w:val="9"/>
        </w:rPr>
        <w:t>号民</w:t>
      </w:r>
      <w:r>
        <w:rPr>
          <w:spacing w:val="-75"/>
        </w:rPr>
        <w:t> </w:t>
      </w:r>
      <w:r>
        <w:rPr>
          <w:spacing w:val="12"/>
        </w:rPr>
        <w:t>事判</w:t>
      </w:r>
      <w:r>
        <w:rPr>
          <w:spacing w:val="-73"/>
        </w:rPr>
        <w:t> </w:t>
      </w:r>
      <w:r>
        <w:rPr/>
        <w:t>决</w:t>
      </w:r>
      <w:r>
        <w:rPr>
          <w:w w:val="99"/>
        </w:rPr>
        <w:t> </w:t>
      </w:r>
      <w:r>
        <w:rPr>
          <w:spacing w:val="9"/>
        </w:rPr>
        <w:t>书判</w:t>
      </w:r>
      <w:r>
        <w:rPr>
          <w:spacing w:val="-83"/>
        </w:rPr>
        <w:t> </w:t>
      </w:r>
      <w:r>
        <w:rPr>
          <w:spacing w:val="21"/>
        </w:rPr>
        <w:t>决：捷讯公司于判决生效后十日内向六合农行偿付借款本金</w:t>
      </w:r>
      <w:r>
        <w:rPr>
          <w:spacing w:val="-33"/>
        </w:rPr>
        <w:t> </w:t>
      </w:r>
      <w:r>
        <w:rPr>
          <w:rFonts w:ascii="宋体" w:hAnsi="宋体" w:cs="宋体" w:eastAsia="宋体" w:hint="default"/>
          <w:spacing w:val="6"/>
        </w:rPr>
        <w:t>500</w:t>
      </w:r>
      <w:r>
        <w:rPr>
          <w:rFonts w:ascii="宋体" w:hAnsi="宋体" w:cs="宋体" w:eastAsia="宋体" w:hint="default"/>
          <w:spacing w:val="-53"/>
        </w:rPr>
        <w:t> </w:t>
      </w:r>
      <w:r>
        <w:rPr>
          <w:spacing w:val="9"/>
        </w:rPr>
        <w:t>万元</w:t>
      </w:r>
      <w:r>
        <w:rPr>
          <w:spacing w:val="-83"/>
        </w:rPr>
        <w:t> </w:t>
      </w:r>
      <w:r>
        <w:rPr>
          <w:spacing w:val="16"/>
        </w:rPr>
        <w:t>及利息</w:t>
      </w:r>
      <w:r>
        <w:rPr>
          <w:spacing w:val="-80"/>
        </w:rPr>
        <w:t> </w:t>
      </w:r>
      <w:r>
        <w:rPr>
          <w:w w:val="95"/>
        </w:rPr>
        <w:t>、</w:t>
      </w:r>
      <w:r>
        <w:rPr>
          <w:w w:val="56"/>
        </w:rPr>
        <w:t> </w:t>
      </w:r>
      <w:r>
        <w:rPr>
          <w:spacing w:val="12"/>
        </w:rPr>
        <w:t>罚息</w:t>
      </w:r>
      <w:r>
        <w:rPr>
          <w:spacing w:val="-75"/>
        </w:rPr>
        <w:t> </w:t>
      </w:r>
      <w:r>
        <w:rPr/>
        <w:t>、</w:t>
      </w:r>
      <w:r>
        <w:rPr>
          <w:spacing w:val="-75"/>
        </w:rPr>
        <w:t> </w:t>
      </w:r>
      <w:r>
        <w:rPr/>
        <w:t>得</w:t>
      </w:r>
      <w:r>
        <w:rPr>
          <w:spacing w:val="-75"/>
        </w:rPr>
        <w:t> </w:t>
      </w:r>
      <w:r>
        <w:rPr/>
        <w:t>利</w:t>
      </w:r>
      <w:r>
        <w:rPr>
          <w:spacing w:val="-75"/>
        </w:rPr>
        <w:t> </w:t>
      </w:r>
      <w:r>
        <w:rPr/>
        <w:t>、</w:t>
      </w:r>
      <w:r>
        <w:rPr>
          <w:spacing w:val="-75"/>
        </w:rPr>
        <w:t> </w:t>
      </w:r>
      <w:r>
        <w:rPr/>
        <w:t>偿</w:t>
      </w:r>
      <w:r>
        <w:rPr>
          <w:spacing w:val="-75"/>
        </w:rPr>
        <w:t> </w:t>
      </w:r>
      <w:r>
        <w:rPr/>
        <w:t>付</w:t>
      </w:r>
      <w:r>
        <w:rPr>
          <w:spacing w:val="-75"/>
        </w:rPr>
        <w:t> </w:t>
      </w:r>
      <w:r>
        <w:rPr/>
        <w:t>诉</w:t>
      </w:r>
      <w:r>
        <w:rPr>
          <w:spacing w:val="-75"/>
        </w:rPr>
        <w:t> </w:t>
      </w:r>
      <w:r>
        <w:rPr/>
        <w:t>讼</w:t>
      </w:r>
      <w:r>
        <w:rPr>
          <w:spacing w:val="-75"/>
        </w:rPr>
        <w:t> </w:t>
      </w:r>
      <w:r>
        <w:rPr/>
        <w:t>等</w:t>
      </w:r>
      <w:r>
        <w:rPr>
          <w:spacing w:val="-75"/>
        </w:rPr>
        <w:t> </w:t>
      </w:r>
      <w:r>
        <w:rPr/>
        <w:t>费</w:t>
      </w:r>
      <w:r>
        <w:rPr>
          <w:spacing w:val="-75"/>
        </w:rPr>
        <w:t> </w:t>
      </w:r>
      <w:r>
        <w:rPr/>
        <w:t>用</w:t>
      </w:r>
      <w:r>
        <w:rPr>
          <w:spacing w:val="-75"/>
        </w:rPr>
        <w:t> </w:t>
      </w:r>
      <w:r>
        <w:rPr/>
        <w:t>；</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对</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履</w:t>
      </w:r>
      <w:r>
        <w:rPr>
          <w:spacing w:val="-75"/>
        </w:rPr>
        <w:t> </w:t>
      </w:r>
      <w:r>
        <w:rPr/>
        <w:t>行</w:t>
      </w:r>
      <w:r>
        <w:rPr>
          <w:spacing w:val="-64"/>
        </w:rPr>
        <w:t> </w:t>
      </w:r>
      <w:r>
        <w:rPr>
          <w:spacing w:val="12"/>
        </w:rPr>
        <w:t>的还</w:t>
      </w:r>
      <w:r>
        <w:rPr>
          <w:spacing w:val="-75"/>
        </w:rPr>
        <w:t> </w:t>
      </w:r>
      <w:r>
        <w:rPr/>
        <w:t>款</w:t>
      </w:r>
      <w:r>
        <w:rPr>
          <w:spacing w:val="-75"/>
        </w:rPr>
        <w:t> </w:t>
      </w:r>
      <w:r>
        <w:rPr/>
        <w:t>付</w:t>
      </w:r>
      <w:r>
        <w:rPr>
          <w:spacing w:val="-75"/>
        </w:rPr>
        <w:t> </w:t>
      </w:r>
      <w:r>
        <w:rPr/>
        <w:t>息</w:t>
      </w:r>
      <w:r>
        <w:rPr>
          <w:spacing w:val="-75"/>
        </w:rPr>
        <w:t> </w:t>
      </w:r>
      <w:r>
        <w:rPr/>
        <w:t>行</w:t>
      </w:r>
      <w:r>
        <w:rPr>
          <w:spacing w:val="-75"/>
        </w:rPr>
        <w:t> </w:t>
      </w:r>
      <w:r>
        <w:rPr/>
        <w:t>为</w:t>
      </w:r>
      <w:r>
        <w:rPr>
          <w:w w:val="99"/>
        </w:rPr>
        <w:t> </w:t>
      </w:r>
      <w:r>
        <w:rPr>
          <w:spacing w:val="12"/>
        </w:rPr>
        <w:t>承担</w:t>
      </w:r>
      <w:r>
        <w:rPr>
          <w:spacing w:val="-75"/>
        </w:rPr>
        <w:t> </w:t>
      </w:r>
      <w:r>
        <w:rPr/>
        <w:t>连</w:t>
      </w:r>
      <w:r>
        <w:rPr>
          <w:spacing w:val="-75"/>
        </w:rPr>
        <w:t> </w:t>
      </w:r>
      <w:r>
        <w:rPr/>
        <w:t>带</w:t>
      </w:r>
      <w:r>
        <w:rPr>
          <w:spacing w:val="-75"/>
        </w:rPr>
        <w:t> </w:t>
      </w:r>
      <w:r>
        <w:rPr/>
        <w:t>清</w:t>
      </w:r>
      <w:r>
        <w:rPr>
          <w:spacing w:val="-75"/>
        </w:rPr>
        <w:t> </w:t>
      </w:r>
      <w:r>
        <w:rPr/>
        <w:t>偿</w:t>
      </w:r>
      <w:r>
        <w:rPr>
          <w:spacing w:val="-75"/>
        </w:rPr>
        <w:t> </w:t>
      </w:r>
      <w:r>
        <w:rPr/>
        <w:t>责</w:t>
      </w:r>
      <w:r>
        <w:rPr>
          <w:spacing w:val="-75"/>
        </w:rPr>
        <w:t> </w:t>
      </w:r>
      <w:r>
        <w:rPr/>
        <w:t>任</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w w:val="99"/>
        </w:rPr>
        <w:t> </w:t>
      </w:r>
      <w:r>
        <w:rPr>
          <w:spacing w:val="12"/>
        </w:rPr>
        <w:t>性较</w:t>
      </w:r>
      <w:r>
        <w:rPr>
          <w:spacing w:val="-75"/>
        </w:rPr>
        <w:t> </w:t>
      </w:r>
      <w:r>
        <w:rPr/>
        <w:t>大</w:t>
      </w:r>
      <w:r>
        <w:rPr>
          <w:spacing w:val="-75"/>
        </w:rPr>
        <w:t> </w:t>
      </w:r>
      <w:r>
        <w:rPr/>
        <w:t>，</w:t>
      </w:r>
      <w:r>
        <w:rPr>
          <w:spacing w:val="-75"/>
        </w:rPr>
        <w:t> </w:t>
      </w:r>
      <w:r>
        <w:rPr/>
        <w:t>因</w:t>
      </w:r>
      <w:r>
        <w:rPr>
          <w:spacing w:val="-75"/>
        </w:rPr>
        <w:t> </w:t>
      </w:r>
      <w:r>
        <w:rPr/>
        <w:t>此</w:t>
      </w:r>
      <w:r>
        <w:rPr>
          <w:spacing w:val="-75"/>
        </w:rPr>
        <w:t> </w:t>
      </w:r>
      <w:r>
        <w:rPr/>
        <w:t>按</w:t>
      </w:r>
      <w:r>
        <w:rPr>
          <w:spacing w:val="-75"/>
        </w:rPr>
        <w:t> </w:t>
      </w:r>
      <w:r>
        <w:rPr/>
        <w:t>能</w:t>
      </w:r>
      <w:r>
        <w:rPr>
          <w:spacing w:val="-75"/>
        </w:rPr>
        <w:t> </w:t>
      </w:r>
      <w:r>
        <w:rPr/>
        <w:t>合</w:t>
      </w:r>
      <w:r>
        <w:rPr>
          <w:spacing w:val="-75"/>
        </w:rPr>
        <w:t> </w:t>
      </w:r>
      <w:r>
        <w:rPr/>
        <w:t>理</w:t>
      </w:r>
      <w:r>
        <w:rPr>
          <w:spacing w:val="-75"/>
        </w:rPr>
        <w:t> </w:t>
      </w:r>
      <w:r>
        <w:rPr/>
        <w:t>估</w:t>
      </w:r>
      <w:r>
        <w:rPr>
          <w:spacing w:val="-75"/>
        </w:rPr>
        <w:t> </w:t>
      </w:r>
      <w:r>
        <w:rPr/>
        <w:t>计</w:t>
      </w:r>
      <w:r>
        <w:rPr>
          <w:spacing w:val="-75"/>
        </w:rPr>
        <w:t> </w:t>
      </w:r>
      <w:r>
        <w:rPr/>
        <w:t>的</w:t>
      </w:r>
      <w:r>
        <w:rPr>
          <w:spacing w:val="-75"/>
        </w:rPr>
        <w:t> </w:t>
      </w:r>
      <w:r>
        <w:rPr/>
        <w:t>损</w:t>
      </w:r>
      <w:r>
        <w:rPr>
          <w:spacing w:val="-75"/>
        </w:rPr>
        <w:t> </w:t>
      </w:r>
      <w:r>
        <w:rPr/>
        <w:t>失</w:t>
      </w:r>
      <w:r>
        <w:rPr>
          <w:spacing w:val="-75"/>
        </w:rPr>
        <w:t> </w:t>
      </w:r>
      <w:r>
        <w:rPr/>
        <w:t>金</w:t>
      </w:r>
      <w:r>
        <w:rPr>
          <w:spacing w:val="-75"/>
        </w:rPr>
        <w:t> </w:t>
      </w:r>
      <w:r>
        <w:rPr/>
        <w:t>额</w:t>
      </w:r>
      <w:r>
        <w:rPr>
          <w:spacing w:val="-75"/>
        </w:rPr>
        <w:t> </w:t>
      </w:r>
      <w:r>
        <w:rPr/>
        <w:t>借</w:t>
      </w:r>
      <w:r>
        <w:rPr>
          <w:spacing w:val="-75"/>
        </w:rPr>
        <w:t> </w:t>
      </w:r>
      <w:r>
        <w:rPr/>
        <w:t>款</w:t>
      </w:r>
      <w:r>
        <w:rPr>
          <w:spacing w:val="-75"/>
        </w:rPr>
        <w:t> </w:t>
      </w:r>
      <w:r>
        <w:rPr/>
        <w:t>本</w:t>
      </w:r>
      <w:r>
        <w:rPr>
          <w:spacing w:val="-75"/>
        </w:rPr>
        <w:t> </w:t>
      </w:r>
      <w:r>
        <w:rPr/>
        <w:t>金</w:t>
      </w:r>
      <w:r>
        <w:rPr>
          <w:spacing w:val="-12"/>
        </w:rPr>
        <w:t> </w:t>
      </w:r>
      <w:r>
        <w:rPr>
          <w:rFonts w:ascii="宋体" w:hAnsi="宋体" w:cs="宋体" w:eastAsia="宋体" w:hint="default"/>
          <w:spacing w:val="6"/>
        </w:rPr>
        <w:t>500</w:t>
      </w:r>
      <w:r>
        <w:rPr>
          <w:rFonts w:ascii="宋体" w:hAnsi="宋体" w:cs="宋体" w:eastAsia="宋体" w:hint="default"/>
          <w:spacing w:val="-25"/>
        </w:rPr>
        <w:t> </w:t>
      </w:r>
      <w:r>
        <w:rPr>
          <w:spacing w:val="12"/>
        </w:rPr>
        <w:t>万元</w:t>
      </w:r>
      <w:r>
        <w:rPr>
          <w:spacing w:val="-75"/>
        </w:rPr>
        <w:t> </w:t>
      </w:r>
      <w:r>
        <w:rPr/>
        <w:t>计</w:t>
      </w:r>
      <w:r>
        <w:rPr>
          <w:spacing w:val="-75"/>
        </w:rPr>
        <w:t> </w:t>
      </w:r>
      <w:r>
        <w:rPr/>
        <w:t>提</w:t>
      </w:r>
      <w:r>
        <w:rPr>
          <w:spacing w:val="-75"/>
        </w:rPr>
        <w:t> </w:t>
      </w:r>
      <w:r>
        <w:rPr/>
        <w:t>预</w:t>
      </w:r>
      <w:r>
        <w:rPr>
          <w:spacing w:val="-75"/>
        </w:rPr>
        <w:t> </w:t>
      </w:r>
      <w:r>
        <w:rPr/>
        <w:t>计</w:t>
      </w:r>
      <w:r>
        <w:rPr>
          <w:spacing w:val="-75"/>
        </w:rPr>
        <w:t> </w:t>
      </w:r>
      <w:r>
        <w:rPr/>
        <w:t>负</w:t>
      </w:r>
      <w:r>
        <w:rPr>
          <w:spacing w:val="-75"/>
        </w:rPr>
        <w:t> </w:t>
      </w:r>
      <w:r>
        <w:rPr/>
        <w:t>债</w:t>
      </w:r>
      <w:r>
        <w:rPr>
          <w:spacing w:val="-75"/>
        </w:rPr>
        <w:t> </w:t>
      </w:r>
      <w:r>
        <w:rPr/>
        <w:t>，</w:t>
      </w:r>
      <w:r>
        <w:rPr>
          <w:spacing w:val="-75"/>
        </w:rPr>
        <w:t> </w:t>
      </w:r>
      <w:r>
        <w:rPr/>
        <w:t>并</w:t>
      </w:r>
      <w:r>
        <w:rPr>
          <w:spacing w:val="-75"/>
        </w:rPr>
        <w:t> </w:t>
      </w:r>
      <w:r>
        <w:rPr/>
        <w:t>追</w:t>
      </w:r>
      <w:r>
        <w:rPr>
          <w:spacing w:val="-75"/>
        </w:rPr>
        <w:t> </w:t>
      </w:r>
      <w:r>
        <w:rPr/>
        <w:t>溯</w:t>
      </w:r>
      <w:r>
        <w:rPr>
          <w:w w:val="99"/>
        </w:rPr>
        <w:t> </w:t>
      </w:r>
      <w:r>
        <w:rPr>
          <w:spacing w:val="9"/>
        </w:rPr>
        <w:t>调整</w:t>
      </w:r>
      <w:r>
        <w:rPr>
          <w:spacing w:val="-75"/>
        </w:rPr>
        <w:t> </w:t>
      </w:r>
      <w:r>
        <w:rPr/>
        <w:t>至</w:t>
      </w:r>
      <w:r>
        <w:rPr>
          <w:spacing w:val="-17"/>
        </w:rPr>
        <w:t> </w:t>
      </w:r>
      <w:r>
        <w:rPr>
          <w:rFonts w:ascii="宋体" w:hAnsi="宋体" w:cs="宋体" w:eastAsia="宋体" w:hint="default"/>
          <w:spacing w:val="7"/>
        </w:rPr>
        <w:t>2006</w:t>
      </w:r>
      <w:r>
        <w:rPr>
          <w:rFonts w:ascii="宋体" w:hAnsi="宋体" w:cs="宋体" w:eastAsia="宋体" w:hint="default"/>
          <w:spacing w:val="-28"/>
        </w:rPr>
        <w:t> </w:t>
      </w:r>
      <w:r>
        <w:rPr>
          <w:spacing w:val="9"/>
        </w:rPr>
        <w:t>年年</w:t>
      </w:r>
      <w:r>
        <w:rPr>
          <w:spacing w:val="-75"/>
        </w:rPr>
        <w:t> </w:t>
      </w:r>
      <w:r>
        <w:rPr>
          <w:spacing w:val="12"/>
        </w:rPr>
        <w:t>初。</w:t>
      </w:r>
    </w:p>
    <w:p>
      <w:pPr>
        <w:pStyle w:val="BodyText"/>
        <w:tabs>
          <w:tab w:pos="1126" w:val="left" w:leader="none"/>
        </w:tabs>
        <w:spacing w:line="326" w:lineRule="auto" w:before="177"/>
        <w:ind w:left="543" w:right="101"/>
        <w:jc w:val="left"/>
      </w:pPr>
      <w:r>
        <w:rPr>
          <w:rFonts w:ascii="宋体" w:hAnsi="宋体" w:cs="宋体" w:eastAsia="宋体" w:hint="default"/>
          <w:spacing w:val="6"/>
          <w:w w:val="95"/>
        </w:rPr>
        <w:t>*18</w:t>
        <w:tab/>
      </w:r>
      <w:r>
        <w:rPr>
          <w:rFonts w:ascii="宋体" w:hAnsi="宋体" w:cs="宋体" w:eastAsia="宋体" w:hint="default"/>
          <w:spacing w:val="7"/>
        </w:rPr>
        <w:t>2004</w:t>
      </w:r>
      <w:r>
        <w:rPr>
          <w:rFonts w:ascii="宋体" w:hAnsi="宋体" w:cs="宋体" w:eastAsia="宋体" w:hint="default"/>
          <w:spacing w:val="-30"/>
        </w:rPr>
        <w:t> </w:t>
      </w:r>
      <w:r>
        <w:rPr>
          <w:spacing w:val="11"/>
        </w:rPr>
        <w:t>年，南</w:t>
      </w:r>
      <w:r>
        <w:rPr>
          <w:spacing w:val="-75"/>
        </w:rPr>
        <w:t> </w:t>
      </w:r>
      <w:r>
        <w:rPr>
          <w:spacing w:val="21"/>
        </w:rPr>
        <w:t>京捷讯移动通信器材有限公司（</w:t>
      </w:r>
      <w:r>
        <w:rPr>
          <w:spacing w:val="-75"/>
        </w:rPr>
        <w:t> </w:t>
      </w:r>
      <w:r>
        <w:rPr>
          <w:spacing w:val="12"/>
        </w:rPr>
        <w:t>下称</w:t>
      </w:r>
      <w:r>
        <w:rPr>
          <w:spacing w:val="-62"/>
        </w:rPr>
        <w:t> </w:t>
      </w:r>
      <w:r>
        <w:rPr>
          <w:rFonts w:ascii="宋体" w:hAnsi="宋体" w:cs="宋体" w:eastAsia="宋体" w:hint="default"/>
        </w:rPr>
        <w:t>“</w:t>
      </w:r>
      <w:r>
        <w:rPr>
          <w:rFonts w:ascii="宋体" w:hAnsi="宋体" w:cs="宋体" w:eastAsia="宋体" w:hint="default"/>
          <w:spacing w:val="-77"/>
        </w:rPr>
        <w:t> </w:t>
      </w:r>
      <w:r>
        <w:rPr>
          <w:spacing w:val="9"/>
        </w:rPr>
        <w:t>捷讯</w:t>
      </w:r>
      <w:r>
        <w:rPr>
          <w:spacing w:val="-75"/>
        </w:rPr>
        <w:t> </w:t>
      </w:r>
      <w:r>
        <w:rPr>
          <w:spacing w:val="12"/>
        </w:rPr>
        <w:t>公司</w:t>
      </w:r>
      <w:r>
        <w:rPr>
          <w:spacing w:val="-73"/>
        </w:rPr>
        <w:t> </w:t>
      </w:r>
      <w:r>
        <w:rPr>
          <w:rFonts w:ascii="宋体" w:hAnsi="宋体" w:cs="宋体" w:eastAsia="宋体" w:hint="default"/>
        </w:rPr>
        <w:t>”</w:t>
      </w:r>
      <w:r>
        <w:rPr>
          <w:rFonts w:ascii="宋体" w:hAnsi="宋体" w:cs="宋体" w:eastAsia="宋体" w:hint="default"/>
          <w:spacing w:val="43"/>
        </w:rPr>
        <w:t> </w:t>
      </w:r>
      <w:r>
        <w:rPr>
          <w:spacing w:val="15"/>
        </w:rPr>
        <w:t>）向中国</w:t>
      </w:r>
      <w:r>
        <w:rPr>
          <w:spacing w:val="-70"/>
        </w:rPr>
        <w:t> </w:t>
      </w:r>
      <w:r>
        <w:rPr/>
        <w:t>工</w:t>
      </w:r>
      <w:r>
        <w:rPr>
          <w:w w:val="99"/>
        </w:rPr>
        <w:t> </w:t>
      </w:r>
      <w:r>
        <w:rPr>
          <w:spacing w:val="9"/>
        </w:rPr>
        <w:t>商银</w:t>
      </w:r>
      <w:r>
        <w:rPr>
          <w:spacing w:val="-75"/>
        </w:rPr>
        <w:t> </w:t>
      </w:r>
      <w:r>
        <w:rPr>
          <w:spacing w:val="19"/>
        </w:rPr>
        <w:t>行南京市新街口支行（</w:t>
      </w:r>
      <w:r>
        <w:rPr>
          <w:spacing w:val="-77"/>
        </w:rPr>
        <w:t> </w:t>
      </w:r>
      <w:r>
        <w:rPr>
          <w:spacing w:val="12"/>
        </w:rPr>
        <w:t>下称</w:t>
      </w:r>
      <w:r>
        <w:rPr>
          <w:spacing w:val="-66"/>
        </w:rPr>
        <w:t> </w:t>
      </w:r>
      <w:r>
        <w:rPr>
          <w:rFonts w:ascii="宋体" w:hAnsi="宋体" w:cs="宋体" w:eastAsia="宋体" w:hint="default"/>
        </w:rPr>
        <w:t>“</w:t>
      </w:r>
      <w:r>
        <w:rPr>
          <w:rFonts w:ascii="宋体" w:hAnsi="宋体" w:cs="宋体" w:eastAsia="宋体" w:hint="default"/>
          <w:spacing w:val="-75"/>
        </w:rPr>
        <w:t> </w:t>
      </w:r>
      <w:r>
        <w:rPr>
          <w:spacing w:val="9"/>
        </w:rPr>
        <w:t>新街</w:t>
      </w:r>
      <w:r>
        <w:rPr>
          <w:spacing w:val="-75"/>
        </w:rPr>
        <w:t> </w:t>
      </w:r>
      <w:r>
        <w:rPr>
          <w:spacing w:val="16"/>
        </w:rPr>
        <w:t>口支行</w:t>
      </w:r>
      <w:r>
        <w:rPr>
          <w:spacing w:val="-73"/>
        </w:rPr>
        <w:t> </w:t>
      </w:r>
      <w:r>
        <w:rPr>
          <w:rFonts w:ascii="宋体" w:hAnsi="宋体" w:cs="宋体" w:eastAsia="宋体" w:hint="default"/>
        </w:rPr>
        <w:t>”</w:t>
      </w:r>
      <w:r>
        <w:rPr>
          <w:rFonts w:ascii="宋体" w:hAnsi="宋体" w:cs="宋体" w:eastAsia="宋体" w:hint="default"/>
          <w:spacing w:val="44"/>
        </w:rPr>
        <w:t> </w:t>
      </w:r>
      <w:r>
        <w:rPr/>
        <w:t>）借</w:t>
      </w:r>
      <w:r>
        <w:rPr>
          <w:spacing w:val="-75"/>
        </w:rPr>
        <w:t> </w:t>
      </w:r>
      <w:r>
        <w:rPr>
          <w:spacing w:val="18"/>
        </w:rPr>
        <w:t>款人民币</w:t>
      </w:r>
      <w:r>
        <w:rPr>
          <w:spacing w:val="-14"/>
        </w:rPr>
        <w:t> </w:t>
      </w:r>
      <w:r>
        <w:rPr>
          <w:rFonts w:ascii="宋体" w:hAnsi="宋体" w:cs="宋体" w:eastAsia="宋体" w:hint="default"/>
          <w:spacing w:val="6"/>
        </w:rPr>
        <w:t>300</w:t>
      </w:r>
      <w:r>
        <w:rPr>
          <w:rFonts w:ascii="宋体" w:hAnsi="宋体" w:cs="宋体" w:eastAsia="宋体" w:hint="default"/>
          <w:spacing w:val="-29"/>
        </w:rPr>
        <w:t> </w:t>
      </w:r>
      <w:r>
        <w:rPr>
          <w:spacing w:val="9"/>
        </w:rPr>
        <w:t>万元</w:t>
      </w:r>
      <w:r>
        <w:rPr>
          <w:spacing w:val="-75"/>
        </w:rPr>
        <w:t> </w:t>
      </w:r>
      <w:r>
        <w:rPr/>
        <w:t>，期</w:t>
      </w:r>
      <w:r>
        <w:rPr>
          <w:spacing w:val="-75"/>
        </w:rPr>
        <w:t> </w:t>
      </w:r>
      <w:r>
        <w:rPr/>
        <w:t>限</w:t>
      </w:r>
      <w:r>
        <w:rPr>
          <w:spacing w:val="-73"/>
        </w:rPr>
        <w:t> </w:t>
      </w:r>
      <w:r>
        <w:rPr/>
        <w:t>一</w:t>
      </w:r>
      <w:r>
        <w:rPr>
          <w:w w:val="99"/>
        </w:rPr>
        <w:t> </w:t>
      </w:r>
      <w:r>
        <w:rPr>
          <w:spacing w:val="12"/>
        </w:rPr>
        <w:t>年，</w:t>
      </w:r>
      <w:r>
        <w:rPr>
          <w:spacing w:val="-75"/>
        </w:rPr>
        <w:t> </w:t>
      </w:r>
      <w:r>
        <w:rPr/>
        <w:t>同</w:t>
      </w:r>
      <w:r>
        <w:rPr>
          <w:spacing w:val="-75"/>
        </w:rPr>
        <w:t> </w:t>
      </w:r>
      <w:r>
        <w:rPr/>
        <w:t>时</w:t>
      </w:r>
      <w:r>
        <w:rPr>
          <w:spacing w:val="-75"/>
        </w:rPr>
        <w:t> </w:t>
      </w:r>
      <w:r>
        <w:rPr/>
        <w:t>由</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能</w:t>
      </w:r>
      <w:r>
        <w:rPr>
          <w:spacing w:val="-75"/>
        </w:rPr>
        <w:t> </w:t>
      </w:r>
      <w:r>
        <w:rPr/>
        <w:t>偿</w:t>
      </w:r>
      <w:r>
        <w:rPr>
          <w:w w:val="99"/>
        </w:rPr>
        <w:t> </w:t>
      </w:r>
      <w:r>
        <w:rPr>
          <w:spacing w:val="12"/>
        </w:rPr>
        <w:t>还上</w:t>
      </w:r>
      <w:r>
        <w:rPr>
          <w:spacing w:val="-75"/>
        </w:rPr>
        <w:t> </w:t>
      </w:r>
      <w:r>
        <w:rPr/>
        <w:t>述</w:t>
      </w:r>
      <w:r>
        <w:rPr>
          <w:spacing w:val="-75"/>
        </w:rPr>
        <w:t> </w:t>
      </w:r>
      <w:r>
        <w:rPr/>
        <w:t>借</w:t>
      </w:r>
      <w:r>
        <w:rPr>
          <w:spacing w:val="-75"/>
        </w:rPr>
        <w:t> </w:t>
      </w:r>
      <w:r>
        <w:rPr/>
        <w:t>款</w:t>
      </w:r>
      <w:r>
        <w:rPr>
          <w:spacing w:val="-75"/>
        </w:rPr>
        <w:t> </w:t>
      </w:r>
      <w:r>
        <w:rPr/>
        <w:t>。</w:t>
      </w:r>
      <w:r>
        <w:rPr>
          <w:spacing w:val="-75"/>
        </w:rPr>
        <w:t> </w:t>
      </w:r>
      <w:r>
        <w:rPr/>
        <w:t>新</w:t>
      </w:r>
      <w:r>
        <w:rPr>
          <w:spacing w:val="-75"/>
        </w:rPr>
        <w:t> </w:t>
      </w:r>
      <w:r>
        <w:rPr/>
        <w:t>街</w:t>
      </w:r>
      <w:r>
        <w:rPr>
          <w:spacing w:val="-75"/>
        </w:rPr>
        <w:t> </w:t>
      </w:r>
      <w:r>
        <w:rPr/>
        <w:t>口</w:t>
      </w:r>
      <w:r>
        <w:rPr>
          <w:spacing w:val="-75"/>
        </w:rPr>
        <w:t> </w:t>
      </w:r>
      <w:r>
        <w:rPr/>
        <w:t>支</w:t>
      </w:r>
      <w:r>
        <w:rPr>
          <w:spacing w:val="-75"/>
        </w:rPr>
        <w:t> </w:t>
      </w:r>
      <w:r>
        <w:rPr/>
        <w:t>行</w:t>
      </w:r>
      <w:r>
        <w:rPr>
          <w:spacing w:val="-75"/>
        </w:rPr>
        <w:t> </w:t>
      </w:r>
      <w:r>
        <w:rPr/>
        <w:t>于</w:t>
      </w:r>
      <w:r>
        <w:rPr>
          <w:spacing w:val="-15"/>
        </w:rPr>
        <w:t> </w:t>
      </w:r>
      <w:r>
        <w:rPr>
          <w:rFonts w:ascii="宋体" w:hAnsi="宋体" w:cs="宋体" w:eastAsia="宋体" w:hint="default"/>
          <w:spacing w:val="7"/>
        </w:rPr>
        <w:t>2005</w:t>
      </w:r>
      <w:r>
        <w:rPr>
          <w:rFonts w:ascii="宋体" w:hAnsi="宋体" w:cs="宋体" w:eastAsia="宋体" w:hint="default"/>
          <w:spacing w:val="-28"/>
        </w:rPr>
        <w:t> </w:t>
      </w:r>
      <w:r>
        <w:rPr>
          <w:spacing w:val="12"/>
        </w:rPr>
        <w:t>年提</w:t>
      </w:r>
      <w:r>
        <w:rPr>
          <w:spacing w:val="-75"/>
        </w:rPr>
        <w:t> </w:t>
      </w:r>
      <w:r>
        <w:rPr/>
        <w:t>起</w:t>
      </w:r>
      <w:r>
        <w:rPr>
          <w:spacing w:val="-75"/>
        </w:rPr>
        <w:t> </w:t>
      </w:r>
      <w:r>
        <w:rPr/>
        <w:t>诉</w:t>
      </w:r>
      <w:r>
        <w:rPr>
          <w:spacing w:val="-75"/>
        </w:rPr>
        <w:t> </w:t>
      </w:r>
      <w:r>
        <w:rPr/>
        <w:t>讼</w:t>
      </w:r>
      <w:r>
        <w:rPr>
          <w:spacing w:val="-75"/>
        </w:rPr>
        <w:t> </w:t>
      </w:r>
      <w:r>
        <w:rPr/>
        <w:t>，</w:t>
      </w:r>
      <w:r>
        <w:rPr>
          <w:spacing w:val="-75"/>
        </w:rPr>
        <w:t> </w:t>
      </w:r>
      <w:r>
        <w:rPr/>
        <w:t>要</w:t>
      </w:r>
      <w:r>
        <w:rPr>
          <w:spacing w:val="-75"/>
        </w:rPr>
        <w:t> </w:t>
      </w:r>
      <w:r>
        <w:rPr/>
        <w:t>求</w:t>
      </w:r>
      <w:r>
        <w:rPr>
          <w:spacing w:val="-75"/>
        </w:rPr>
        <w:t> </w:t>
      </w:r>
      <w:r>
        <w:rPr/>
        <w:t>收</w:t>
      </w:r>
      <w:r>
        <w:rPr>
          <w:spacing w:val="-75"/>
        </w:rPr>
        <w:t> </w:t>
      </w:r>
      <w:r>
        <w:rPr/>
        <w:t>回</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上</w:t>
      </w:r>
      <w:r>
        <w:rPr>
          <w:spacing w:val="-75"/>
        </w:rPr>
        <w:t> </w:t>
      </w:r>
      <w:r>
        <w:rPr/>
        <w:t>述</w:t>
      </w:r>
      <w:r>
        <w:rPr>
          <w:spacing w:val="-75"/>
        </w:rPr>
        <w:t> </w:t>
      </w:r>
      <w:r>
        <w:rPr/>
        <w:t>贷</w:t>
      </w:r>
      <w:r>
        <w:rPr>
          <w:spacing w:val="-75"/>
        </w:rPr>
        <w:t> </w:t>
      </w:r>
      <w:r>
        <w:rPr/>
        <w:t>款</w:t>
      </w:r>
      <w:r>
        <w:rPr>
          <w:spacing w:val="-75"/>
        </w:rPr>
        <w:t> </w:t>
      </w:r>
      <w:r>
        <w:rPr/>
        <w:t>本</w:t>
      </w:r>
      <w:r>
        <w:rPr>
          <w:spacing w:val="-75"/>
        </w:rPr>
        <w:t> </w:t>
      </w:r>
      <w:r>
        <w:rPr>
          <w:spacing w:val="12"/>
        </w:rPr>
        <w:t>息。</w:t>
      </w:r>
      <w:r>
        <w:rPr>
          <w:w w:val="99"/>
        </w:rPr>
        <w:t> </w:t>
      </w:r>
      <w:r>
        <w:rPr>
          <w:rFonts w:ascii="宋体" w:hAnsi="宋体" w:cs="宋体" w:eastAsia="宋体" w:hint="default"/>
          <w:spacing w:val="7"/>
        </w:rPr>
        <w:t>2006</w:t>
      </w:r>
      <w:r>
        <w:rPr>
          <w:rFonts w:ascii="宋体" w:hAnsi="宋体" w:cs="宋体" w:eastAsia="宋体" w:hint="default"/>
          <w:spacing w:val="-29"/>
        </w:rPr>
        <w:t> </w:t>
      </w:r>
      <w:r>
        <w:rPr/>
        <w:t>年</w:t>
      </w:r>
      <w:r>
        <w:rPr>
          <w:spacing w:val="-23"/>
        </w:rPr>
        <w:t> </w:t>
      </w:r>
      <w:r>
        <w:rPr>
          <w:rFonts w:ascii="宋体" w:hAnsi="宋体" w:cs="宋体" w:eastAsia="宋体" w:hint="default"/>
        </w:rPr>
        <w:t>1</w:t>
      </w:r>
      <w:r>
        <w:rPr>
          <w:rFonts w:ascii="宋体" w:hAnsi="宋体" w:cs="宋体" w:eastAsia="宋体" w:hint="default"/>
          <w:spacing w:val="-34"/>
        </w:rPr>
        <w:t> </w:t>
      </w:r>
      <w:r>
        <w:rPr/>
        <w:t>月</w:t>
      </w:r>
      <w:r>
        <w:rPr>
          <w:spacing w:val="-21"/>
        </w:rPr>
        <w:t> </w:t>
      </w:r>
      <w:r>
        <w:rPr>
          <w:rFonts w:ascii="宋体" w:hAnsi="宋体" w:cs="宋体" w:eastAsia="宋体" w:hint="default"/>
          <w:spacing w:val="4"/>
        </w:rPr>
        <w:t>20</w:t>
      </w:r>
      <w:r>
        <w:rPr>
          <w:rFonts w:ascii="宋体" w:hAnsi="宋体" w:cs="宋体" w:eastAsia="宋体" w:hint="default"/>
          <w:spacing w:val="-29"/>
        </w:rPr>
        <w:t> </w:t>
      </w:r>
      <w:r>
        <w:rPr>
          <w:spacing w:val="18"/>
        </w:rPr>
        <w:t>日，江苏省南京市中级人民法院以（</w:t>
      </w:r>
      <w:r>
        <w:rPr>
          <w:spacing w:val="-73"/>
        </w:rPr>
        <w:t> </w:t>
      </w:r>
      <w:r>
        <w:rPr>
          <w:rFonts w:ascii="宋体" w:hAnsi="宋体" w:cs="宋体" w:eastAsia="宋体" w:hint="default"/>
          <w:spacing w:val="14"/>
        </w:rPr>
        <w:t>2005</w:t>
      </w:r>
      <w:r>
        <w:rPr>
          <w:spacing w:val="14"/>
        </w:rPr>
        <w:t>）宁民二初字第</w:t>
      </w:r>
      <w:r>
        <w:rPr>
          <w:spacing w:val="-14"/>
        </w:rPr>
        <w:t> </w:t>
      </w:r>
      <w:r>
        <w:rPr>
          <w:rFonts w:ascii="宋体" w:hAnsi="宋体" w:cs="宋体" w:eastAsia="宋体" w:hint="default"/>
          <w:spacing w:val="6"/>
        </w:rPr>
        <w:t>332</w:t>
      </w:r>
      <w:r>
        <w:rPr>
          <w:rFonts w:ascii="宋体" w:hAnsi="宋体" w:cs="宋体" w:eastAsia="宋体" w:hint="default"/>
          <w:spacing w:val="-29"/>
        </w:rPr>
        <w:t> </w:t>
      </w:r>
      <w:r>
        <w:rPr>
          <w:spacing w:val="12"/>
        </w:rPr>
        <w:t>号民</w:t>
      </w:r>
      <w:r>
        <w:rPr>
          <w:w w:val="99"/>
        </w:rPr>
        <w:t> </w:t>
      </w:r>
      <w:r>
        <w:rPr>
          <w:spacing w:val="12"/>
        </w:rPr>
        <w:t>事判</w:t>
      </w:r>
      <w:r>
        <w:rPr>
          <w:spacing w:val="-75"/>
        </w:rPr>
        <w:t> </w:t>
      </w:r>
      <w:r>
        <w:rPr/>
        <w:t>决</w:t>
      </w:r>
      <w:r>
        <w:rPr>
          <w:spacing w:val="-75"/>
        </w:rPr>
        <w:t> </w:t>
      </w:r>
      <w:r>
        <w:rPr/>
        <w:t>书</w:t>
      </w:r>
      <w:r>
        <w:rPr>
          <w:spacing w:val="-75"/>
        </w:rPr>
        <w:t> </w:t>
      </w:r>
      <w:r>
        <w:rPr/>
        <w:t>判</w:t>
      </w:r>
      <w:r>
        <w:rPr>
          <w:spacing w:val="-75"/>
        </w:rPr>
        <w:t> </w:t>
      </w:r>
      <w:r>
        <w:rPr/>
        <w:t>决</w:t>
      </w:r>
      <w:r>
        <w:rPr>
          <w:spacing w:val="-75"/>
        </w:rPr>
        <w:t> </w:t>
      </w:r>
      <w:r>
        <w:rPr/>
        <w:t>：</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于</w:t>
      </w:r>
      <w:r>
        <w:rPr>
          <w:spacing w:val="-75"/>
        </w:rPr>
        <w:t> </w:t>
      </w:r>
      <w:r>
        <w:rPr/>
        <w:t>判</w:t>
      </w:r>
      <w:r>
        <w:rPr>
          <w:spacing w:val="-75"/>
        </w:rPr>
        <w:t> </w:t>
      </w:r>
      <w:r>
        <w:rPr/>
        <w:t>决</w:t>
      </w:r>
      <w:r>
        <w:rPr>
          <w:spacing w:val="-75"/>
        </w:rPr>
        <w:t> </w:t>
      </w:r>
      <w:r>
        <w:rPr/>
        <w:t>生</w:t>
      </w:r>
      <w:r>
        <w:rPr>
          <w:spacing w:val="-75"/>
        </w:rPr>
        <w:t> </w:t>
      </w:r>
      <w:r>
        <w:rPr/>
        <w:t>效</w:t>
      </w:r>
      <w:r>
        <w:rPr>
          <w:spacing w:val="-75"/>
        </w:rPr>
        <w:t> </w:t>
      </w:r>
      <w:r>
        <w:rPr/>
        <w:t>后</w:t>
      </w:r>
      <w:r>
        <w:rPr>
          <w:spacing w:val="-75"/>
        </w:rPr>
        <w:t> </w:t>
      </w:r>
      <w:r>
        <w:rPr/>
        <w:t>十</w:t>
      </w:r>
      <w:r>
        <w:rPr>
          <w:spacing w:val="-75"/>
        </w:rPr>
        <w:t> </w:t>
      </w:r>
      <w:r>
        <w:rPr/>
        <w:t>日</w:t>
      </w:r>
      <w:r>
        <w:rPr>
          <w:spacing w:val="-75"/>
        </w:rPr>
        <w:t> </w:t>
      </w:r>
      <w:r>
        <w:rPr/>
        <w:t>内</w:t>
      </w:r>
      <w:r>
        <w:rPr>
          <w:spacing w:val="-75"/>
        </w:rPr>
        <w:t> </w:t>
      </w:r>
      <w:r>
        <w:rPr/>
        <w:t>向</w:t>
      </w:r>
      <w:r>
        <w:rPr>
          <w:spacing w:val="-75"/>
        </w:rPr>
        <w:t> </w:t>
      </w:r>
      <w:r>
        <w:rPr/>
        <w:t>新</w:t>
      </w:r>
      <w:r>
        <w:rPr>
          <w:spacing w:val="-75"/>
        </w:rPr>
        <w:t> </w:t>
      </w:r>
      <w:r>
        <w:rPr/>
        <w:t>街</w:t>
      </w:r>
      <w:r>
        <w:rPr>
          <w:spacing w:val="-75"/>
        </w:rPr>
        <w:t> </w:t>
      </w:r>
      <w:r>
        <w:rPr/>
        <w:t>口</w:t>
      </w:r>
      <w:r>
        <w:rPr>
          <w:spacing w:val="-75"/>
        </w:rPr>
        <w:t> </w:t>
      </w:r>
      <w:r>
        <w:rPr/>
        <w:t>支</w:t>
      </w:r>
      <w:r>
        <w:rPr>
          <w:spacing w:val="-75"/>
        </w:rPr>
        <w:t> </w:t>
      </w:r>
      <w:r>
        <w:rPr/>
        <w:t>行</w:t>
      </w:r>
      <w:r>
        <w:rPr>
          <w:spacing w:val="-75"/>
        </w:rPr>
        <w:t> </w:t>
      </w:r>
      <w:r>
        <w:rPr/>
        <w:t>偿</w:t>
      </w:r>
      <w:r>
        <w:rPr>
          <w:spacing w:val="-75"/>
        </w:rPr>
        <w:t> </w:t>
      </w:r>
      <w:r>
        <w:rPr/>
        <w:t>付</w:t>
      </w:r>
      <w:r>
        <w:rPr>
          <w:spacing w:val="-75"/>
        </w:rPr>
        <w:t> </w:t>
      </w:r>
      <w:r>
        <w:rPr/>
        <w:t>借</w:t>
      </w:r>
      <w:r>
        <w:rPr>
          <w:spacing w:val="-75"/>
        </w:rPr>
        <w:t> </w:t>
      </w:r>
      <w:r>
        <w:rPr/>
        <w:t>款</w:t>
      </w:r>
      <w:r>
        <w:rPr>
          <w:spacing w:val="-75"/>
        </w:rPr>
        <w:t> </w:t>
      </w:r>
      <w:r>
        <w:rPr/>
        <w:t>本</w:t>
      </w:r>
      <w:r>
        <w:rPr>
          <w:spacing w:val="-75"/>
        </w:rPr>
        <w:t> </w:t>
      </w:r>
      <w:r>
        <w:rPr/>
        <w:t>金</w:t>
      </w:r>
      <w:r>
        <w:rPr>
          <w:spacing w:val="-7"/>
        </w:rPr>
        <w:t> </w:t>
      </w:r>
      <w:r>
        <w:rPr>
          <w:rFonts w:ascii="宋体" w:hAnsi="宋体" w:cs="宋体" w:eastAsia="宋体" w:hint="default"/>
          <w:spacing w:val="6"/>
        </w:rPr>
        <w:t>300</w:t>
      </w:r>
      <w:r>
        <w:rPr>
          <w:rFonts w:ascii="宋体" w:hAnsi="宋体" w:cs="宋体" w:eastAsia="宋体" w:hint="default"/>
          <w:spacing w:val="-27"/>
        </w:rPr>
        <w:t> </w:t>
      </w:r>
      <w:r>
        <w:rPr/>
        <w:t>万</w:t>
      </w:r>
      <w:r>
        <w:rPr>
          <w:w w:val="99"/>
        </w:rPr>
        <w:t> </w:t>
      </w:r>
      <w:r>
        <w:rPr>
          <w:spacing w:val="12"/>
        </w:rPr>
        <w:t>元及</w:t>
      </w:r>
      <w:r>
        <w:rPr>
          <w:spacing w:val="-75"/>
        </w:rPr>
        <w:t> </w:t>
      </w:r>
      <w:r>
        <w:rPr/>
        <w:t>利</w:t>
      </w:r>
      <w:r>
        <w:rPr>
          <w:spacing w:val="-75"/>
        </w:rPr>
        <w:t> </w:t>
      </w:r>
      <w:r>
        <w:rPr/>
        <w:t>息</w:t>
      </w:r>
      <w:r>
        <w:rPr>
          <w:spacing w:val="-75"/>
        </w:rPr>
        <w:t> </w:t>
      </w:r>
      <w:r>
        <w:rPr/>
        <w:t>、</w:t>
      </w:r>
      <w:r>
        <w:rPr>
          <w:spacing w:val="-75"/>
        </w:rPr>
        <w:t> </w:t>
      </w:r>
      <w:r>
        <w:rPr/>
        <w:t>偿</w:t>
      </w:r>
      <w:r>
        <w:rPr>
          <w:spacing w:val="-75"/>
        </w:rPr>
        <w:t> </w:t>
      </w:r>
      <w:r>
        <w:rPr/>
        <w:t>付</w:t>
      </w:r>
      <w:r>
        <w:rPr>
          <w:spacing w:val="-75"/>
        </w:rPr>
        <w:t> </w:t>
      </w:r>
      <w:r>
        <w:rPr/>
        <w:t>诉</w:t>
      </w:r>
      <w:r>
        <w:rPr>
          <w:spacing w:val="-75"/>
        </w:rPr>
        <w:t> </w:t>
      </w:r>
      <w:r>
        <w:rPr/>
        <w:t>讼</w:t>
      </w:r>
      <w:r>
        <w:rPr>
          <w:spacing w:val="-75"/>
        </w:rPr>
        <w:t> </w:t>
      </w:r>
      <w:r>
        <w:rPr/>
        <w:t>等</w:t>
      </w:r>
      <w:r>
        <w:rPr>
          <w:spacing w:val="-75"/>
        </w:rPr>
        <w:t> </w:t>
      </w:r>
      <w:r>
        <w:rPr/>
        <w:t>费</w:t>
      </w:r>
      <w:r>
        <w:rPr>
          <w:spacing w:val="-75"/>
        </w:rPr>
        <w:t> </w:t>
      </w:r>
      <w:r>
        <w:rPr/>
        <w:t>用</w:t>
      </w:r>
      <w:r>
        <w:rPr>
          <w:spacing w:val="-75"/>
        </w:rPr>
        <w:t> </w:t>
      </w:r>
      <w:r>
        <w:rPr/>
        <w:t>；</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对</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履</w:t>
      </w:r>
      <w:r>
        <w:rPr>
          <w:spacing w:val="-75"/>
        </w:rPr>
        <w:t> </w:t>
      </w:r>
      <w:r>
        <w:rPr/>
        <w:t>行</w:t>
      </w:r>
      <w:r>
        <w:rPr>
          <w:spacing w:val="-75"/>
        </w:rPr>
        <w:t> </w:t>
      </w:r>
      <w:r>
        <w:rPr/>
        <w:t>的</w:t>
      </w:r>
      <w:r>
        <w:rPr>
          <w:spacing w:val="-75"/>
        </w:rPr>
        <w:t> </w:t>
      </w:r>
      <w:r>
        <w:rPr/>
        <w:t>还</w:t>
      </w:r>
      <w:r>
        <w:rPr>
          <w:spacing w:val="-64"/>
        </w:rPr>
        <w:t> </w:t>
      </w:r>
      <w:r>
        <w:rPr>
          <w:spacing w:val="12"/>
        </w:rPr>
        <w:t>款付</w:t>
      </w:r>
      <w:r>
        <w:rPr>
          <w:spacing w:val="-75"/>
        </w:rPr>
        <w:t> </w:t>
      </w:r>
      <w:r>
        <w:rPr/>
        <w:t>息</w:t>
      </w:r>
      <w:r>
        <w:rPr>
          <w:spacing w:val="-75"/>
        </w:rPr>
        <w:t> </w:t>
      </w:r>
      <w:r>
        <w:rPr/>
        <w:t>行</w:t>
      </w:r>
      <w:r>
        <w:rPr>
          <w:spacing w:val="-75"/>
        </w:rPr>
        <w:t> </w:t>
      </w:r>
      <w:r>
        <w:rPr/>
        <w:t>为</w:t>
      </w:r>
      <w:r>
        <w:rPr>
          <w:spacing w:val="-75"/>
        </w:rPr>
        <w:t> </w:t>
      </w:r>
      <w:r>
        <w:rPr/>
        <w:t>承</w:t>
      </w:r>
      <w:r>
        <w:rPr>
          <w:w w:val="99"/>
        </w:rPr>
        <w:t> </w:t>
      </w:r>
      <w:r>
        <w:rPr>
          <w:spacing w:val="12"/>
        </w:rPr>
        <w:t>担连</w:t>
      </w:r>
      <w:r>
        <w:rPr>
          <w:spacing w:val="-75"/>
        </w:rPr>
        <w:t> </w:t>
      </w:r>
      <w:r>
        <w:rPr/>
        <w:t>带</w:t>
      </w:r>
      <w:r>
        <w:rPr>
          <w:spacing w:val="-75"/>
        </w:rPr>
        <w:t> </w:t>
      </w:r>
      <w:r>
        <w:rPr/>
        <w:t>清</w:t>
      </w:r>
      <w:r>
        <w:rPr>
          <w:spacing w:val="-75"/>
        </w:rPr>
        <w:t> </w:t>
      </w:r>
      <w:r>
        <w:rPr/>
        <w:t>偿</w:t>
      </w:r>
      <w:r>
        <w:rPr>
          <w:spacing w:val="-75"/>
        </w:rPr>
        <w:t> </w:t>
      </w:r>
      <w:r>
        <w:rPr/>
        <w:t>责</w:t>
      </w:r>
      <w:r>
        <w:rPr>
          <w:spacing w:val="-75"/>
        </w:rPr>
        <w:t> </w:t>
      </w:r>
      <w:r>
        <w:rPr/>
        <w:t>任</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spacing w:val="-75"/>
        </w:rPr>
        <w:t> </w:t>
      </w:r>
      <w:r>
        <w:rPr/>
        <w:t>性</w:t>
      </w:r>
      <w:r>
        <w:rPr>
          <w:w w:val="99"/>
        </w:rPr>
        <w:t> </w:t>
      </w:r>
      <w:r>
        <w:rPr>
          <w:spacing w:val="12"/>
        </w:rPr>
        <w:t>较大</w:t>
      </w:r>
      <w:r>
        <w:rPr>
          <w:spacing w:val="-75"/>
        </w:rPr>
        <w:t> </w:t>
      </w:r>
      <w:r>
        <w:rPr/>
        <w:t>，</w:t>
      </w:r>
      <w:r>
        <w:rPr>
          <w:spacing w:val="-75"/>
        </w:rPr>
        <w:t> </w:t>
      </w:r>
      <w:r>
        <w:rPr/>
        <w:t>因</w:t>
      </w:r>
      <w:r>
        <w:rPr>
          <w:spacing w:val="-75"/>
        </w:rPr>
        <w:t> </w:t>
      </w:r>
      <w:r>
        <w:rPr/>
        <w:t>此</w:t>
      </w:r>
      <w:r>
        <w:rPr>
          <w:spacing w:val="-75"/>
        </w:rPr>
        <w:t> </w:t>
      </w:r>
      <w:r>
        <w:rPr/>
        <w:t>按</w:t>
      </w:r>
      <w:r>
        <w:rPr>
          <w:spacing w:val="-75"/>
        </w:rPr>
        <w:t> </w:t>
      </w:r>
      <w:r>
        <w:rPr/>
        <w:t>能</w:t>
      </w:r>
      <w:r>
        <w:rPr>
          <w:spacing w:val="-75"/>
        </w:rPr>
        <w:t> </w:t>
      </w:r>
      <w:r>
        <w:rPr/>
        <w:t>合</w:t>
      </w:r>
      <w:r>
        <w:rPr>
          <w:spacing w:val="-75"/>
        </w:rPr>
        <w:t> </w:t>
      </w:r>
      <w:r>
        <w:rPr/>
        <w:t>理</w:t>
      </w:r>
      <w:r>
        <w:rPr>
          <w:spacing w:val="-75"/>
        </w:rPr>
        <w:t> </w:t>
      </w:r>
      <w:r>
        <w:rPr/>
        <w:t>估</w:t>
      </w:r>
      <w:r>
        <w:rPr>
          <w:spacing w:val="-75"/>
        </w:rPr>
        <w:t> </w:t>
      </w:r>
      <w:r>
        <w:rPr/>
        <w:t>计</w:t>
      </w:r>
      <w:r>
        <w:rPr>
          <w:spacing w:val="-75"/>
        </w:rPr>
        <w:t> </w:t>
      </w:r>
      <w:r>
        <w:rPr/>
        <w:t>的</w:t>
      </w:r>
      <w:r>
        <w:rPr>
          <w:spacing w:val="-75"/>
        </w:rPr>
        <w:t> </w:t>
      </w:r>
      <w:r>
        <w:rPr/>
        <w:t>损</w:t>
      </w:r>
      <w:r>
        <w:rPr>
          <w:spacing w:val="-75"/>
        </w:rPr>
        <w:t> </w:t>
      </w:r>
      <w:r>
        <w:rPr/>
        <w:t>失</w:t>
      </w:r>
      <w:r>
        <w:rPr>
          <w:spacing w:val="-75"/>
        </w:rPr>
        <w:t> </w:t>
      </w:r>
      <w:r>
        <w:rPr/>
        <w:t>金</w:t>
      </w:r>
      <w:r>
        <w:rPr>
          <w:spacing w:val="-75"/>
        </w:rPr>
        <w:t> </w:t>
      </w:r>
      <w:r>
        <w:rPr/>
        <w:t>额</w:t>
      </w:r>
      <w:r>
        <w:rPr>
          <w:spacing w:val="-75"/>
        </w:rPr>
        <w:t> </w:t>
      </w:r>
      <w:r>
        <w:rPr/>
        <w:t>借</w:t>
      </w:r>
      <w:r>
        <w:rPr>
          <w:spacing w:val="-75"/>
        </w:rPr>
        <w:t> </w:t>
      </w:r>
      <w:r>
        <w:rPr/>
        <w:t>款</w:t>
      </w:r>
      <w:r>
        <w:rPr>
          <w:spacing w:val="-75"/>
        </w:rPr>
        <w:t> </w:t>
      </w:r>
      <w:r>
        <w:rPr/>
        <w:t>本</w:t>
      </w:r>
      <w:r>
        <w:rPr>
          <w:spacing w:val="-75"/>
        </w:rPr>
        <w:t> </w:t>
      </w:r>
      <w:r>
        <w:rPr/>
        <w:t>金</w:t>
      </w:r>
      <w:r>
        <w:rPr>
          <w:spacing w:val="-12"/>
        </w:rPr>
        <w:t> </w:t>
      </w:r>
      <w:r>
        <w:rPr>
          <w:rFonts w:ascii="宋体" w:hAnsi="宋体" w:cs="宋体" w:eastAsia="宋体" w:hint="default"/>
          <w:spacing w:val="6"/>
        </w:rPr>
        <w:t>300</w:t>
      </w:r>
      <w:r>
        <w:rPr>
          <w:rFonts w:ascii="宋体" w:hAnsi="宋体" w:cs="宋体" w:eastAsia="宋体" w:hint="default"/>
          <w:spacing w:val="-27"/>
        </w:rPr>
        <w:t> </w:t>
      </w:r>
      <w:r>
        <w:rPr>
          <w:spacing w:val="12"/>
        </w:rPr>
        <w:t>万元</w:t>
      </w:r>
      <w:r>
        <w:rPr>
          <w:spacing w:val="-75"/>
        </w:rPr>
        <w:t> </w:t>
      </w:r>
      <w:r>
        <w:rPr/>
        <w:t>计</w:t>
      </w:r>
      <w:r>
        <w:rPr>
          <w:spacing w:val="-75"/>
        </w:rPr>
        <w:t> </w:t>
      </w:r>
      <w:r>
        <w:rPr/>
        <w:t>提</w:t>
      </w:r>
      <w:r>
        <w:rPr>
          <w:spacing w:val="-75"/>
        </w:rPr>
        <w:t> </w:t>
      </w:r>
      <w:r>
        <w:rPr/>
        <w:t>预</w:t>
      </w:r>
      <w:r>
        <w:rPr>
          <w:spacing w:val="-75"/>
        </w:rPr>
        <w:t> </w:t>
      </w:r>
      <w:r>
        <w:rPr/>
        <w:t>计</w:t>
      </w:r>
      <w:r>
        <w:rPr>
          <w:spacing w:val="-75"/>
        </w:rPr>
        <w:t> </w:t>
      </w:r>
      <w:r>
        <w:rPr/>
        <w:t>负</w:t>
      </w:r>
      <w:r>
        <w:rPr>
          <w:spacing w:val="-75"/>
        </w:rPr>
        <w:t> </w:t>
      </w:r>
      <w:r>
        <w:rPr/>
        <w:t>债</w:t>
      </w:r>
      <w:r>
        <w:rPr>
          <w:spacing w:val="-75"/>
        </w:rPr>
        <w:t> </w:t>
      </w:r>
      <w:r>
        <w:rPr/>
        <w:t>，</w:t>
      </w:r>
      <w:r>
        <w:rPr>
          <w:spacing w:val="-75"/>
        </w:rPr>
        <w:t> </w:t>
      </w:r>
      <w:r>
        <w:rPr/>
        <w:t>并</w:t>
      </w:r>
      <w:r>
        <w:rPr>
          <w:spacing w:val="-75"/>
        </w:rPr>
        <w:t> </w:t>
      </w:r>
      <w:r>
        <w:rPr/>
        <w:t>追</w:t>
      </w:r>
      <w:r>
        <w:rPr>
          <w:spacing w:val="-75"/>
        </w:rPr>
        <w:t> </w:t>
      </w:r>
      <w:r>
        <w:rPr/>
        <w:t>溯</w:t>
      </w:r>
      <w:r>
        <w:rPr>
          <w:spacing w:val="-75"/>
        </w:rPr>
        <w:t> </w:t>
      </w:r>
      <w:r>
        <w:rPr/>
        <w:t>调</w:t>
      </w:r>
      <w:r>
        <w:rPr>
          <w:w w:val="99"/>
        </w:rPr>
        <w:t> </w:t>
      </w:r>
      <w:r>
        <w:rPr>
          <w:spacing w:val="9"/>
        </w:rPr>
        <w:t>整至</w:t>
      </w:r>
      <w:r>
        <w:rPr>
          <w:spacing w:val="-15"/>
        </w:rPr>
        <w:t> </w:t>
      </w:r>
      <w:r>
        <w:rPr>
          <w:rFonts w:ascii="宋体" w:hAnsi="宋体" w:cs="宋体" w:eastAsia="宋体" w:hint="default"/>
          <w:spacing w:val="7"/>
        </w:rPr>
        <w:t>2006</w:t>
      </w:r>
      <w:r>
        <w:rPr>
          <w:rFonts w:ascii="宋体" w:hAnsi="宋体" w:cs="宋体" w:eastAsia="宋体" w:hint="default"/>
          <w:spacing w:val="-28"/>
        </w:rPr>
        <w:t> </w:t>
      </w:r>
      <w:r>
        <w:rPr>
          <w:spacing w:val="9"/>
        </w:rPr>
        <w:t>年度</w:t>
      </w:r>
      <w:r>
        <w:rPr>
          <w:spacing w:val="-75"/>
        </w:rPr>
        <w:t> </w:t>
      </w:r>
      <w:r>
        <w:rPr/>
        <w:t>。</w:t>
      </w:r>
    </w:p>
    <w:p>
      <w:pPr>
        <w:spacing w:line="240" w:lineRule="auto" w:before="12"/>
        <w:rPr>
          <w:rFonts w:ascii="宋体" w:hAnsi="宋体" w:cs="宋体" w:eastAsia="宋体" w:hint="default"/>
          <w:sz w:val="13"/>
          <w:szCs w:val="13"/>
        </w:rPr>
      </w:pPr>
    </w:p>
    <w:p>
      <w:pPr>
        <w:pStyle w:val="BodyText"/>
        <w:spacing w:line="331" w:lineRule="auto"/>
        <w:ind w:left="543" w:right="188"/>
        <w:jc w:val="both"/>
        <w:rPr>
          <w:rFonts w:ascii="宋体" w:hAnsi="宋体" w:cs="宋体" w:eastAsia="宋体" w:hint="default"/>
        </w:rPr>
      </w:pPr>
      <w:r>
        <w:rPr>
          <w:rFonts w:ascii="宋体" w:hAnsi="宋体" w:cs="宋体" w:eastAsia="宋体" w:hint="default"/>
          <w:spacing w:val="6"/>
        </w:rPr>
        <w:t>*19</w:t>
      </w:r>
      <w:r>
        <w:rPr>
          <w:rFonts w:ascii="宋体" w:hAnsi="宋体" w:cs="宋体" w:eastAsia="宋体" w:hint="default"/>
          <w:spacing w:val="54"/>
        </w:rPr>
        <w:t> </w:t>
      </w:r>
      <w:r>
        <w:rPr>
          <w:rFonts w:ascii="宋体" w:hAnsi="宋体" w:cs="宋体" w:eastAsia="宋体" w:hint="default"/>
          <w:spacing w:val="7"/>
        </w:rPr>
        <w:t>2004</w:t>
      </w:r>
      <w:r>
        <w:rPr>
          <w:rFonts w:ascii="宋体" w:hAnsi="宋体" w:cs="宋体" w:eastAsia="宋体" w:hint="default"/>
          <w:spacing w:val="-29"/>
        </w:rPr>
        <w:t> </w:t>
      </w:r>
      <w:r>
        <w:rPr>
          <w:spacing w:val="11"/>
        </w:rPr>
        <w:t>年，南</w:t>
      </w:r>
      <w:r>
        <w:rPr>
          <w:spacing w:val="-75"/>
        </w:rPr>
        <w:t> </w:t>
      </w:r>
      <w:r>
        <w:rPr>
          <w:spacing w:val="21"/>
        </w:rPr>
        <w:t>京捷讯移动通信器材有限公司（</w:t>
      </w:r>
      <w:r>
        <w:rPr>
          <w:spacing w:val="-75"/>
        </w:rPr>
        <w:t> </w:t>
      </w:r>
      <w:r>
        <w:rPr>
          <w:spacing w:val="12"/>
        </w:rPr>
        <w:t>下称</w:t>
      </w:r>
      <w:r>
        <w:rPr>
          <w:spacing w:val="-61"/>
        </w:rPr>
        <w:t> </w:t>
      </w:r>
      <w:r>
        <w:rPr>
          <w:rFonts w:ascii="宋体" w:hAnsi="宋体" w:cs="宋体" w:eastAsia="宋体" w:hint="default"/>
        </w:rPr>
        <w:t>“</w:t>
      </w:r>
      <w:r>
        <w:rPr>
          <w:rFonts w:ascii="宋体" w:hAnsi="宋体" w:cs="宋体" w:eastAsia="宋体" w:hint="default"/>
          <w:spacing w:val="-77"/>
        </w:rPr>
        <w:t> </w:t>
      </w:r>
      <w:r>
        <w:rPr>
          <w:spacing w:val="9"/>
        </w:rPr>
        <w:t>捷讯</w:t>
      </w:r>
      <w:r>
        <w:rPr>
          <w:spacing w:val="-75"/>
        </w:rPr>
        <w:t> </w:t>
      </w:r>
      <w:r>
        <w:rPr>
          <w:spacing w:val="12"/>
        </w:rPr>
        <w:t>公司</w:t>
      </w:r>
      <w:r>
        <w:rPr>
          <w:spacing w:val="-73"/>
        </w:rPr>
        <w:t> </w:t>
      </w:r>
      <w:r>
        <w:rPr>
          <w:rFonts w:ascii="宋体" w:hAnsi="宋体" w:cs="宋体" w:eastAsia="宋体" w:hint="default"/>
        </w:rPr>
        <w:t>”</w:t>
      </w:r>
      <w:r>
        <w:rPr>
          <w:rFonts w:ascii="宋体" w:hAnsi="宋体" w:cs="宋体" w:eastAsia="宋体" w:hint="default"/>
          <w:spacing w:val="45"/>
        </w:rPr>
        <w:t> </w:t>
      </w:r>
      <w:r>
        <w:rPr>
          <w:spacing w:val="15"/>
        </w:rPr>
        <w:t>）向中国</w:t>
      </w:r>
      <w:r>
        <w:rPr>
          <w:spacing w:val="-70"/>
        </w:rPr>
        <w:t> </w:t>
      </w:r>
      <w:r>
        <w:rPr/>
        <w:t>工</w:t>
      </w:r>
      <w:r>
        <w:rPr>
          <w:w w:val="99"/>
        </w:rPr>
        <w:t> </w:t>
      </w:r>
      <w:r>
        <w:rPr>
          <w:spacing w:val="9"/>
        </w:rPr>
        <w:t>商银</w:t>
      </w:r>
      <w:r>
        <w:rPr>
          <w:spacing w:val="-75"/>
        </w:rPr>
        <w:t> </w:t>
      </w:r>
      <w:r>
        <w:rPr>
          <w:spacing w:val="19"/>
        </w:rPr>
        <w:t>行南京市新街口支行（</w:t>
      </w:r>
      <w:r>
        <w:rPr>
          <w:spacing w:val="-77"/>
        </w:rPr>
        <w:t> </w:t>
      </w:r>
      <w:r>
        <w:rPr>
          <w:spacing w:val="12"/>
        </w:rPr>
        <w:t>下称</w:t>
      </w:r>
      <w:r>
        <w:rPr>
          <w:spacing w:val="-66"/>
        </w:rPr>
        <w:t> </w:t>
      </w:r>
      <w:r>
        <w:rPr>
          <w:rFonts w:ascii="宋体" w:hAnsi="宋体" w:cs="宋体" w:eastAsia="宋体" w:hint="default"/>
        </w:rPr>
        <w:t>“</w:t>
      </w:r>
      <w:r>
        <w:rPr>
          <w:rFonts w:ascii="宋体" w:hAnsi="宋体" w:cs="宋体" w:eastAsia="宋体" w:hint="default"/>
          <w:spacing w:val="-75"/>
        </w:rPr>
        <w:t> </w:t>
      </w:r>
      <w:r>
        <w:rPr>
          <w:spacing w:val="9"/>
        </w:rPr>
        <w:t>新街</w:t>
      </w:r>
      <w:r>
        <w:rPr>
          <w:spacing w:val="-75"/>
        </w:rPr>
        <w:t> </w:t>
      </w:r>
      <w:r>
        <w:rPr>
          <w:spacing w:val="16"/>
        </w:rPr>
        <w:t>口支行</w:t>
      </w:r>
      <w:r>
        <w:rPr>
          <w:spacing w:val="-73"/>
        </w:rPr>
        <w:t> </w:t>
      </w:r>
      <w:r>
        <w:rPr>
          <w:rFonts w:ascii="宋体" w:hAnsi="宋体" w:cs="宋体" w:eastAsia="宋体" w:hint="default"/>
        </w:rPr>
        <w:t>”</w:t>
      </w:r>
      <w:r>
        <w:rPr>
          <w:rFonts w:ascii="宋体" w:hAnsi="宋体" w:cs="宋体" w:eastAsia="宋体" w:hint="default"/>
          <w:spacing w:val="44"/>
        </w:rPr>
        <w:t> </w:t>
      </w:r>
      <w:r>
        <w:rPr/>
        <w:t>）借</w:t>
      </w:r>
      <w:r>
        <w:rPr>
          <w:spacing w:val="-75"/>
        </w:rPr>
        <w:t> </w:t>
      </w:r>
      <w:r>
        <w:rPr>
          <w:spacing w:val="18"/>
        </w:rPr>
        <w:t>款人民币</w:t>
      </w:r>
      <w:r>
        <w:rPr>
          <w:spacing w:val="-15"/>
        </w:rPr>
        <w:t> </w:t>
      </w:r>
      <w:r>
        <w:rPr>
          <w:rFonts w:ascii="宋体" w:hAnsi="宋体" w:cs="宋体" w:eastAsia="宋体" w:hint="default"/>
          <w:spacing w:val="6"/>
        </w:rPr>
        <w:t>850</w:t>
      </w:r>
      <w:r>
        <w:rPr>
          <w:rFonts w:ascii="宋体" w:hAnsi="宋体" w:cs="宋体" w:eastAsia="宋体" w:hint="default"/>
          <w:spacing w:val="-29"/>
        </w:rPr>
        <w:t> </w:t>
      </w:r>
      <w:r>
        <w:rPr>
          <w:spacing w:val="9"/>
        </w:rPr>
        <w:t>万元</w:t>
      </w:r>
      <w:r>
        <w:rPr>
          <w:spacing w:val="-75"/>
        </w:rPr>
        <w:t> </w:t>
      </w:r>
      <w:r>
        <w:rPr/>
        <w:t>，期</w:t>
      </w:r>
      <w:r>
        <w:rPr>
          <w:spacing w:val="-75"/>
        </w:rPr>
        <w:t> </w:t>
      </w:r>
      <w:r>
        <w:rPr/>
        <w:t>限</w:t>
      </w:r>
      <w:r>
        <w:rPr>
          <w:spacing w:val="-73"/>
        </w:rPr>
        <w:t> </w:t>
      </w:r>
      <w:r>
        <w:rPr/>
        <w:t>为</w:t>
      </w:r>
      <w:r>
        <w:rPr>
          <w:w w:val="99"/>
        </w:rPr>
        <w:t> </w:t>
      </w:r>
      <w:r>
        <w:rPr>
          <w:rFonts w:ascii="宋体" w:hAnsi="宋体" w:cs="宋体" w:eastAsia="宋体" w:hint="default"/>
          <w:spacing w:val="4"/>
        </w:rPr>
        <w:t>10</w:t>
      </w:r>
      <w:r>
        <w:rPr>
          <w:rFonts w:ascii="宋体" w:hAnsi="宋体" w:cs="宋体" w:eastAsia="宋体" w:hint="default"/>
          <w:spacing w:val="-32"/>
        </w:rPr>
        <w:t> </w:t>
      </w:r>
      <w:r>
        <w:rPr>
          <w:spacing w:val="9"/>
        </w:rPr>
        <w:t>个月</w:t>
      </w:r>
      <w:r>
        <w:rPr>
          <w:spacing w:val="-75"/>
        </w:rPr>
        <w:t> </w:t>
      </w:r>
      <w:r>
        <w:rPr/>
        <w:t>，</w:t>
      </w:r>
      <w:r>
        <w:rPr>
          <w:spacing w:val="-77"/>
        </w:rPr>
        <w:t> </w:t>
      </w:r>
      <w:r>
        <w:rPr>
          <w:spacing w:val="22"/>
        </w:rPr>
        <w:t>同时由本公司之子公司泰丰通讯公司提供担保。</w:t>
      </w:r>
      <w:r>
        <w:rPr>
          <w:spacing w:val="-77"/>
        </w:rPr>
        <w:t> </w:t>
      </w:r>
      <w:r>
        <w:rPr>
          <w:spacing w:val="21"/>
        </w:rPr>
        <w:t>借款到期后捷讯公司未</w:t>
      </w:r>
      <w:r>
        <w:rPr>
          <w:w w:val="99"/>
        </w:rPr>
        <w:t> </w:t>
      </w:r>
      <w:r>
        <w:rPr>
          <w:spacing w:val="9"/>
        </w:rPr>
        <w:t>能偿</w:t>
      </w:r>
      <w:r>
        <w:rPr>
          <w:spacing w:val="-76"/>
        </w:rPr>
        <w:t> </w:t>
      </w:r>
      <w:r>
        <w:rPr>
          <w:spacing w:val="20"/>
        </w:rPr>
        <w:t>还上述借款。新街口支行于</w:t>
      </w:r>
      <w:r>
        <w:rPr>
          <w:spacing w:val="-16"/>
        </w:rPr>
        <w:t> </w:t>
      </w:r>
      <w:r>
        <w:rPr>
          <w:rFonts w:ascii="宋体" w:hAnsi="宋体" w:cs="宋体" w:eastAsia="宋体" w:hint="default"/>
          <w:spacing w:val="7"/>
        </w:rPr>
        <w:t>2005</w:t>
      </w:r>
      <w:r>
        <w:rPr>
          <w:rFonts w:ascii="宋体" w:hAnsi="宋体" w:cs="宋体" w:eastAsia="宋体" w:hint="default"/>
          <w:spacing w:val="-33"/>
        </w:rPr>
        <w:t> </w:t>
      </w:r>
      <w:r>
        <w:rPr>
          <w:spacing w:val="9"/>
        </w:rPr>
        <w:t>年提</w:t>
      </w:r>
      <w:r>
        <w:rPr>
          <w:spacing w:val="-76"/>
        </w:rPr>
        <w:t> </w:t>
      </w:r>
      <w:r>
        <w:rPr>
          <w:spacing w:val="21"/>
        </w:rPr>
        <w:t>起诉讼，要求收回捷讯公司上述贷款</w:t>
      </w:r>
      <w:r>
        <w:rPr>
          <w:spacing w:val="-63"/>
        </w:rPr>
        <w:t> </w:t>
      </w:r>
      <w:r>
        <w:rPr/>
        <w:t>本</w:t>
      </w:r>
      <w:r>
        <w:rPr>
          <w:w w:val="99"/>
        </w:rPr>
        <w:t> </w:t>
      </w:r>
      <w:r>
        <w:rPr>
          <w:spacing w:val="9"/>
        </w:rPr>
        <w:t>息。</w:t>
      </w:r>
      <w:r>
        <w:rPr>
          <w:spacing w:val="-82"/>
        </w:rPr>
        <w:t> </w:t>
      </w:r>
      <w:r>
        <w:rPr>
          <w:rFonts w:ascii="宋体" w:hAnsi="宋体" w:cs="宋体" w:eastAsia="宋体" w:hint="default"/>
          <w:spacing w:val="7"/>
        </w:rPr>
        <w:t>2006</w:t>
      </w:r>
      <w:r>
        <w:rPr>
          <w:rFonts w:ascii="宋体" w:hAnsi="宋体" w:cs="宋体" w:eastAsia="宋体" w:hint="default"/>
          <w:spacing w:val="-28"/>
        </w:rPr>
        <w:t> </w:t>
      </w:r>
      <w:r>
        <w:rPr/>
        <w:t>年</w:t>
      </w:r>
      <w:r>
        <w:rPr>
          <w:spacing w:val="-22"/>
        </w:rPr>
        <w:t> </w:t>
      </w:r>
      <w:r>
        <w:rPr>
          <w:rFonts w:ascii="宋体" w:hAnsi="宋体" w:cs="宋体" w:eastAsia="宋体" w:hint="default"/>
        </w:rPr>
        <w:t>1</w:t>
      </w:r>
      <w:r>
        <w:rPr>
          <w:rFonts w:ascii="宋体" w:hAnsi="宋体" w:cs="宋体" w:eastAsia="宋体" w:hint="default"/>
          <w:spacing w:val="-33"/>
        </w:rPr>
        <w:t> </w:t>
      </w:r>
      <w:r>
        <w:rPr/>
        <w:t>月</w:t>
      </w:r>
      <w:r>
        <w:rPr>
          <w:spacing w:val="-20"/>
        </w:rPr>
        <w:t> </w:t>
      </w:r>
      <w:r>
        <w:rPr>
          <w:rFonts w:ascii="宋体" w:hAnsi="宋体" w:cs="宋体" w:eastAsia="宋体" w:hint="default"/>
          <w:spacing w:val="4"/>
        </w:rPr>
        <w:t>20</w:t>
      </w:r>
      <w:r>
        <w:rPr>
          <w:rFonts w:ascii="宋体" w:hAnsi="宋体" w:cs="宋体" w:eastAsia="宋体" w:hint="default"/>
          <w:spacing w:val="-28"/>
        </w:rPr>
        <w:t> </w:t>
      </w:r>
      <w:r>
        <w:rPr>
          <w:spacing w:val="20"/>
        </w:rPr>
        <w:t>日，江苏省南京市中级人民法院以（</w:t>
      </w:r>
      <w:r>
        <w:rPr>
          <w:spacing w:val="-63"/>
        </w:rPr>
        <w:t> </w:t>
      </w:r>
      <w:r>
        <w:rPr>
          <w:rFonts w:ascii="宋体" w:hAnsi="宋体" w:cs="宋体" w:eastAsia="宋体" w:hint="default"/>
          <w:spacing w:val="16"/>
        </w:rPr>
        <w:t>2005</w:t>
      </w:r>
      <w:r>
        <w:rPr>
          <w:spacing w:val="16"/>
        </w:rPr>
        <w:t>）宁民二初字第</w:t>
      </w:r>
      <w:r>
        <w:rPr>
          <w:spacing w:val="-13"/>
        </w:rPr>
        <w:t> </w:t>
      </w:r>
      <w:r>
        <w:rPr>
          <w:rFonts w:ascii="宋体" w:hAnsi="宋体" w:cs="宋体" w:eastAsia="宋体" w:hint="default"/>
          <w:spacing w:val="7"/>
        </w:rPr>
        <w:t>331</w:t>
      </w:r>
    </w:p>
    <w:p>
      <w:pPr>
        <w:pStyle w:val="BodyText"/>
        <w:spacing w:line="331" w:lineRule="auto" w:before="22"/>
        <w:ind w:left="543" w:right="188"/>
        <w:jc w:val="both"/>
      </w:pPr>
      <w:r>
        <w:rPr>
          <w:spacing w:val="9"/>
          <w:w w:val="99"/>
        </w:rPr>
        <w:t>号民</w:t>
      </w:r>
      <w:r>
        <w:rPr>
          <w:spacing w:val="-74"/>
          <w:w w:val="99"/>
        </w:rPr>
        <w:t> </w:t>
      </w:r>
      <w:r>
        <w:rPr>
          <w:spacing w:val="20"/>
          <w:w w:val="99"/>
        </w:rPr>
        <w:t>事判决书判决</w:t>
      </w:r>
      <w:r>
        <w:rPr>
          <w:spacing w:val="-76"/>
          <w:w w:val="99"/>
        </w:rPr>
        <w:t> </w:t>
      </w:r>
      <w:r>
        <w:rPr>
          <w:spacing w:val="-18"/>
          <w:w w:val="99"/>
        </w:rPr>
        <w:t>：捷讯</w:t>
      </w:r>
      <w:r>
        <w:rPr>
          <w:spacing w:val="-76"/>
          <w:w w:val="99"/>
        </w:rPr>
        <w:t> </w:t>
      </w:r>
      <w:r>
        <w:rPr>
          <w:spacing w:val="23"/>
          <w:w w:val="99"/>
        </w:rPr>
        <w:t>公司于判决生效后十日内向新街口支行偿付借款本金</w:t>
      </w:r>
      <w:r>
        <w:rPr>
          <w:spacing w:val="9"/>
          <w:w w:val="99"/>
        </w:rPr>
        <w:t> </w:t>
      </w:r>
      <w:r>
        <w:rPr>
          <w:rFonts w:ascii="宋体" w:hAnsi="宋体" w:cs="宋体" w:eastAsia="宋体" w:hint="default"/>
          <w:spacing w:val="7"/>
          <w:w w:val="99"/>
        </w:rPr>
        <w:t>850</w:t>
      </w:r>
      <w:r>
        <w:rPr>
          <w:rFonts w:ascii="宋体" w:hAnsi="宋体" w:cs="宋体" w:eastAsia="宋体" w:hint="default"/>
          <w:w w:val="99"/>
        </w:rPr>
        <w:t> </w:t>
      </w:r>
      <w:r>
        <w:rPr>
          <w:spacing w:val="12"/>
        </w:rPr>
        <w:t>万元</w:t>
      </w:r>
      <w:r>
        <w:rPr>
          <w:spacing w:val="-75"/>
        </w:rPr>
        <w:t> </w:t>
      </w:r>
      <w:r>
        <w:rPr/>
        <w:t>及</w:t>
      </w:r>
      <w:r>
        <w:rPr>
          <w:spacing w:val="-75"/>
        </w:rPr>
        <w:t> </w:t>
      </w:r>
      <w:r>
        <w:rPr/>
        <w:t>利</w:t>
      </w:r>
      <w:r>
        <w:rPr>
          <w:spacing w:val="-75"/>
        </w:rPr>
        <w:t> </w:t>
      </w:r>
      <w:r>
        <w:rPr/>
        <w:t>息</w:t>
      </w:r>
      <w:r>
        <w:rPr>
          <w:spacing w:val="-75"/>
        </w:rPr>
        <w:t> </w:t>
      </w:r>
      <w:r>
        <w:rPr/>
        <w:t>、</w:t>
      </w:r>
      <w:r>
        <w:rPr>
          <w:spacing w:val="-75"/>
        </w:rPr>
        <w:t> </w:t>
      </w:r>
      <w:r>
        <w:rPr/>
        <w:t>偿</w:t>
      </w:r>
      <w:r>
        <w:rPr>
          <w:spacing w:val="-75"/>
        </w:rPr>
        <w:t> </w:t>
      </w:r>
      <w:r>
        <w:rPr/>
        <w:t>付</w:t>
      </w:r>
      <w:r>
        <w:rPr>
          <w:spacing w:val="-75"/>
        </w:rPr>
        <w:t> </w:t>
      </w:r>
      <w:r>
        <w:rPr/>
        <w:t>诉</w:t>
      </w:r>
      <w:r>
        <w:rPr>
          <w:spacing w:val="-75"/>
        </w:rPr>
        <w:t> </w:t>
      </w:r>
      <w:r>
        <w:rPr/>
        <w:t>讼</w:t>
      </w:r>
      <w:r>
        <w:rPr>
          <w:spacing w:val="-75"/>
        </w:rPr>
        <w:t> </w:t>
      </w:r>
      <w:r>
        <w:rPr/>
        <w:t>等</w:t>
      </w:r>
      <w:r>
        <w:rPr>
          <w:spacing w:val="-75"/>
        </w:rPr>
        <w:t> </w:t>
      </w:r>
      <w:r>
        <w:rPr/>
        <w:t>费</w:t>
      </w:r>
      <w:r>
        <w:rPr>
          <w:spacing w:val="-75"/>
        </w:rPr>
        <w:t> </w:t>
      </w:r>
      <w:r>
        <w:rPr/>
        <w:t>用</w:t>
      </w:r>
      <w:r>
        <w:rPr>
          <w:spacing w:val="-75"/>
        </w:rPr>
        <w:t> </w:t>
      </w:r>
      <w:r>
        <w:rPr/>
        <w:t>；</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对</w:t>
      </w:r>
      <w:r>
        <w:rPr>
          <w:spacing w:val="-75"/>
        </w:rPr>
        <w:t> </w:t>
      </w:r>
      <w:r>
        <w:rPr/>
        <w:t>捷</w:t>
      </w:r>
      <w:r>
        <w:rPr>
          <w:spacing w:val="-75"/>
        </w:rPr>
        <w:t> </w:t>
      </w:r>
      <w:r>
        <w:rPr/>
        <w:t>讯</w:t>
      </w:r>
      <w:r>
        <w:rPr>
          <w:spacing w:val="-75"/>
        </w:rPr>
        <w:t> </w:t>
      </w:r>
      <w:r>
        <w:rPr/>
        <w:t>公</w:t>
      </w:r>
      <w:r>
        <w:rPr>
          <w:spacing w:val="-75"/>
        </w:rPr>
        <w:t> </w:t>
      </w:r>
      <w:r>
        <w:rPr/>
        <w:t>司</w:t>
      </w:r>
      <w:r>
        <w:rPr>
          <w:spacing w:val="-75"/>
        </w:rPr>
        <w:t> </w:t>
      </w:r>
      <w:r>
        <w:rPr/>
        <w:t>未</w:t>
      </w:r>
      <w:r>
        <w:rPr>
          <w:spacing w:val="-75"/>
        </w:rPr>
        <w:t> </w:t>
      </w:r>
      <w:r>
        <w:rPr/>
        <w:t>履</w:t>
      </w:r>
      <w:r>
        <w:rPr>
          <w:spacing w:val="-64"/>
        </w:rPr>
        <w:t> </w:t>
      </w:r>
      <w:r>
        <w:rPr>
          <w:spacing w:val="12"/>
        </w:rPr>
        <w:t>行的</w:t>
      </w:r>
      <w:r>
        <w:rPr>
          <w:spacing w:val="-75"/>
        </w:rPr>
        <w:t> </w:t>
      </w:r>
      <w:r>
        <w:rPr/>
        <w:t>还</w:t>
      </w:r>
      <w:r>
        <w:rPr>
          <w:spacing w:val="-75"/>
        </w:rPr>
        <w:t> </w:t>
      </w:r>
      <w:r>
        <w:rPr/>
        <w:t>款</w:t>
      </w:r>
      <w:r>
        <w:rPr>
          <w:spacing w:val="-75"/>
        </w:rPr>
        <w:t> </w:t>
      </w:r>
      <w:r>
        <w:rPr/>
        <w:t>付</w:t>
      </w:r>
      <w:r>
        <w:rPr>
          <w:spacing w:val="-75"/>
        </w:rPr>
        <w:t> </w:t>
      </w:r>
      <w:r>
        <w:rPr/>
        <w:t>息</w:t>
      </w:r>
      <w:r>
        <w:rPr>
          <w:spacing w:val="-75"/>
        </w:rPr>
        <w:t> </w:t>
      </w:r>
      <w:r>
        <w:rPr/>
        <w:t>行</w:t>
      </w:r>
      <w:r>
        <w:rPr>
          <w:spacing w:val="-75"/>
        </w:rPr>
        <w:t> </w:t>
      </w:r>
      <w:r>
        <w:rPr/>
        <w:t>为</w:t>
      </w:r>
      <w:r>
        <w:rPr>
          <w:w w:val="99"/>
        </w:rPr>
        <w:t> </w:t>
      </w:r>
      <w:r>
        <w:rPr>
          <w:spacing w:val="12"/>
        </w:rPr>
        <w:t>承担</w:t>
      </w:r>
      <w:r>
        <w:rPr>
          <w:spacing w:val="-75"/>
        </w:rPr>
        <w:t> </w:t>
      </w:r>
      <w:r>
        <w:rPr/>
        <w:t>连</w:t>
      </w:r>
      <w:r>
        <w:rPr>
          <w:spacing w:val="-75"/>
        </w:rPr>
        <w:t> </w:t>
      </w:r>
      <w:r>
        <w:rPr/>
        <w:t>带</w:t>
      </w:r>
      <w:r>
        <w:rPr>
          <w:spacing w:val="-75"/>
        </w:rPr>
        <w:t> </w:t>
      </w:r>
      <w:r>
        <w:rPr/>
        <w:t>清</w:t>
      </w:r>
      <w:r>
        <w:rPr>
          <w:spacing w:val="-75"/>
        </w:rPr>
        <w:t> </w:t>
      </w:r>
      <w:r>
        <w:rPr/>
        <w:t>偿</w:t>
      </w:r>
      <w:r>
        <w:rPr>
          <w:spacing w:val="-75"/>
        </w:rPr>
        <w:t> </w:t>
      </w:r>
      <w:r>
        <w:rPr/>
        <w:t>责</w:t>
      </w:r>
      <w:r>
        <w:rPr>
          <w:spacing w:val="-75"/>
        </w:rPr>
        <w:t> </w:t>
      </w:r>
      <w:r>
        <w:rPr/>
        <w:t>任</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w w:val="99"/>
        </w:rPr>
        <w:t> </w:t>
      </w:r>
      <w:r>
        <w:rPr>
          <w:spacing w:val="12"/>
        </w:rPr>
        <w:t>性较</w:t>
      </w:r>
      <w:r>
        <w:rPr>
          <w:spacing w:val="-75"/>
        </w:rPr>
        <w:t> </w:t>
      </w:r>
      <w:r>
        <w:rPr/>
        <w:t>大</w:t>
      </w:r>
      <w:r>
        <w:rPr>
          <w:spacing w:val="-75"/>
        </w:rPr>
        <w:t> </w:t>
      </w:r>
      <w:r>
        <w:rPr/>
        <w:t>，</w:t>
      </w:r>
      <w:r>
        <w:rPr>
          <w:spacing w:val="-75"/>
        </w:rPr>
        <w:t> </w:t>
      </w:r>
      <w:r>
        <w:rPr/>
        <w:t>因</w:t>
      </w:r>
      <w:r>
        <w:rPr>
          <w:spacing w:val="-75"/>
        </w:rPr>
        <w:t> </w:t>
      </w:r>
      <w:r>
        <w:rPr/>
        <w:t>此</w:t>
      </w:r>
      <w:r>
        <w:rPr>
          <w:spacing w:val="-75"/>
        </w:rPr>
        <w:t> </w:t>
      </w:r>
      <w:r>
        <w:rPr/>
        <w:t>按</w:t>
      </w:r>
      <w:r>
        <w:rPr>
          <w:spacing w:val="-75"/>
        </w:rPr>
        <w:t> </w:t>
      </w:r>
      <w:r>
        <w:rPr/>
        <w:t>能</w:t>
      </w:r>
      <w:r>
        <w:rPr>
          <w:spacing w:val="-75"/>
        </w:rPr>
        <w:t> </w:t>
      </w:r>
      <w:r>
        <w:rPr/>
        <w:t>合</w:t>
      </w:r>
      <w:r>
        <w:rPr>
          <w:spacing w:val="-75"/>
        </w:rPr>
        <w:t> </w:t>
      </w:r>
      <w:r>
        <w:rPr/>
        <w:t>理</w:t>
      </w:r>
      <w:r>
        <w:rPr>
          <w:spacing w:val="-75"/>
        </w:rPr>
        <w:t> </w:t>
      </w:r>
      <w:r>
        <w:rPr/>
        <w:t>估</w:t>
      </w:r>
      <w:r>
        <w:rPr>
          <w:spacing w:val="-75"/>
        </w:rPr>
        <w:t> </w:t>
      </w:r>
      <w:r>
        <w:rPr/>
        <w:t>计</w:t>
      </w:r>
      <w:r>
        <w:rPr>
          <w:spacing w:val="-75"/>
        </w:rPr>
        <w:t> </w:t>
      </w:r>
      <w:r>
        <w:rPr/>
        <w:t>的</w:t>
      </w:r>
      <w:r>
        <w:rPr>
          <w:spacing w:val="-75"/>
        </w:rPr>
        <w:t> </w:t>
      </w:r>
      <w:r>
        <w:rPr/>
        <w:t>损</w:t>
      </w:r>
      <w:r>
        <w:rPr>
          <w:spacing w:val="-75"/>
        </w:rPr>
        <w:t> </w:t>
      </w:r>
      <w:r>
        <w:rPr/>
        <w:t>失</w:t>
      </w:r>
      <w:r>
        <w:rPr>
          <w:spacing w:val="-75"/>
        </w:rPr>
        <w:t> </w:t>
      </w:r>
      <w:r>
        <w:rPr/>
        <w:t>金</w:t>
      </w:r>
      <w:r>
        <w:rPr>
          <w:spacing w:val="-75"/>
        </w:rPr>
        <w:t> </w:t>
      </w:r>
      <w:r>
        <w:rPr/>
        <w:t>额</w:t>
      </w:r>
      <w:r>
        <w:rPr>
          <w:spacing w:val="-75"/>
        </w:rPr>
        <w:t> </w:t>
      </w:r>
      <w:r>
        <w:rPr/>
        <w:t>借</w:t>
      </w:r>
      <w:r>
        <w:rPr>
          <w:spacing w:val="-75"/>
        </w:rPr>
        <w:t> </w:t>
      </w:r>
      <w:r>
        <w:rPr/>
        <w:t>款</w:t>
      </w:r>
      <w:r>
        <w:rPr>
          <w:spacing w:val="-75"/>
        </w:rPr>
        <w:t> </w:t>
      </w:r>
      <w:r>
        <w:rPr/>
        <w:t>本</w:t>
      </w:r>
      <w:r>
        <w:rPr>
          <w:spacing w:val="-75"/>
        </w:rPr>
        <w:t> </w:t>
      </w:r>
      <w:r>
        <w:rPr/>
        <w:t>金</w:t>
      </w:r>
      <w:r>
        <w:rPr>
          <w:spacing w:val="-12"/>
        </w:rPr>
        <w:t> </w:t>
      </w:r>
      <w:r>
        <w:rPr>
          <w:rFonts w:ascii="宋体" w:hAnsi="宋体" w:cs="宋体" w:eastAsia="宋体" w:hint="default"/>
          <w:spacing w:val="6"/>
        </w:rPr>
        <w:t>850</w:t>
      </w:r>
      <w:r>
        <w:rPr>
          <w:rFonts w:ascii="宋体" w:hAnsi="宋体" w:cs="宋体" w:eastAsia="宋体" w:hint="default"/>
          <w:spacing w:val="-25"/>
        </w:rPr>
        <w:t> </w:t>
      </w:r>
      <w:r>
        <w:rPr>
          <w:spacing w:val="12"/>
        </w:rPr>
        <w:t>万元</w:t>
      </w:r>
      <w:r>
        <w:rPr>
          <w:spacing w:val="-75"/>
        </w:rPr>
        <w:t> </w:t>
      </w:r>
      <w:r>
        <w:rPr/>
        <w:t>计</w:t>
      </w:r>
      <w:r>
        <w:rPr>
          <w:spacing w:val="-75"/>
        </w:rPr>
        <w:t> </w:t>
      </w:r>
      <w:r>
        <w:rPr/>
        <w:t>提</w:t>
      </w:r>
      <w:r>
        <w:rPr>
          <w:spacing w:val="-75"/>
        </w:rPr>
        <w:t> </w:t>
      </w:r>
      <w:r>
        <w:rPr/>
        <w:t>预</w:t>
      </w:r>
      <w:r>
        <w:rPr>
          <w:spacing w:val="-75"/>
        </w:rPr>
        <w:t> </w:t>
      </w:r>
      <w:r>
        <w:rPr/>
        <w:t>计</w:t>
      </w:r>
      <w:r>
        <w:rPr>
          <w:spacing w:val="-75"/>
        </w:rPr>
        <w:t> </w:t>
      </w:r>
      <w:r>
        <w:rPr/>
        <w:t>负</w:t>
      </w:r>
      <w:r>
        <w:rPr>
          <w:spacing w:val="-75"/>
        </w:rPr>
        <w:t> </w:t>
      </w:r>
      <w:r>
        <w:rPr/>
        <w:t>债</w:t>
      </w:r>
      <w:r>
        <w:rPr>
          <w:spacing w:val="-75"/>
        </w:rPr>
        <w:t> </w:t>
      </w:r>
      <w:r>
        <w:rPr/>
        <w:t>，</w:t>
      </w:r>
      <w:r>
        <w:rPr>
          <w:spacing w:val="-75"/>
        </w:rPr>
        <w:t> </w:t>
      </w:r>
      <w:r>
        <w:rPr/>
        <w:t>并</w:t>
      </w:r>
      <w:r>
        <w:rPr>
          <w:spacing w:val="-75"/>
        </w:rPr>
        <w:t> </w:t>
      </w:r>
      <w:r>
        <w:rPr/>
        <w:t>追</w:t>
      </w:r>
      <w:r>
        <w:rPr>
          <w:spacing w:val="-75"/>
        </w:rPr>
        <w:t> </w:t>
      </w:r>
      <w:r>
        <w:rPr/>
        <w:t>溯</w:t>
      </w:r>
      <w:r>
        <w:rPr>
          <w:w w:val="99"/>
        </w:rPr>
        <w:t> </w:t>
      </w:r>
      <w:r>
        <w:rPr>
          <w:spacing w:val="9"/>
        </w:rPr>
        <w:t>调整</w:t>
      </w:r>
      <w:r>
        <w:rPr>
          <w:spacing w:val="-75"/>
        </w:rPr>
        <w:t> </w:t>
      </w:r>
      <w:r>
        <w:rPr/>
        <w:t>至</w:t>
      </w:r>
      <w:r>
        <w:rPr>
          <w:spacing w:val="-17"/>
        </w:rPr>
        <w:t> </w:t>
      </w:r>
      <w:r>
        <w:rPr>
          <w:rFonts w:ascii="宋体" w:hAnsi="宋体" w:cs="宋体" w:eastAsia="宋体" w:hint="default"/>
          <w:spacing w:val="7"/>
        </w:rPr>
        <w:t>2006</w:t>
      </w:r>
      <w:r>
        <w:rPr>
          <w:rFonts w:ascii="宋体" w:hAnsi="宋体" w:cs="宋体" w:eastAsia="宋体" w:hint="default"/>
          <w:spacing w:val="-28"/>
        </w:rPr>
        <w:t> </w:t>
      </w:r>
      <w:r>
        <w:rPr>
          <w:spacing w:val="9"/>
        </w:rPr>
        <w:t>年度</w:t>
      </w:r>
      <w:r>
        <w:rPr>
          <w:spacing w:val="-75"/>
        </w:rPr>
        <w:t> </w:t>
      </w:r>
      <w:r>
        <w:rPr/>
        <w:t>。</w:t>
      </w:r>
    </w:p>
    <w:p>
      <w:pPr>
        <w:pStyle w:val="BodyText"/>
        <w:spacing w:line="331" w:lineRule="auto" w:before="176"/>
        <w:ind w:left="543" w:right="191"/>
        <w:jc w:val="both"/>
      </w:pPr>
      <w:r>
        <w:rPr>
          <w:rFonts w:ascii="宋体" w:hAnsi="宋体" w:cs="宋体" w:eastAsia="宋体" w:hint="default"/>
          <w:spacing w:val="6"/>
        </w:rPr>
        <w:t>*20</w:t>
      </w:r>
      <w:r>
        <w:rPr>
          <w:rFonts w:ascii="宋体" w:hAnsi="宋体" w:cs="宋体" w:eastAsia="宋体" w:hint="default"/>
          <w:spacing w:val="53"/>
        </w:rPr>
        <w:t> </w:t>
      </w:r>
      <w:r>
        <w:rPr>
          <w:rFonts w:ascii="宋体" w:hAnsi="宋体" w:cs="宋体" w:eastAsia="宋体" w:hint="default"/>
          <w:spacing w:val="7"/>
        </w:rPr>
        <w:t>2002</w:t>
      </w:r>
      <w:r>
        <w:rPr>
          <w:rFonts w:ascii="宋体" w:hAnsi="宋体" w:cs="宋体" w:eastAsia="宋体" w:hint="default"/>
          <w:spacing w:val="-29"/>
        </w:rPr>
        <w:t> </w:t>
      </w:r>
      <w:r>
        <w:rPr>
          <w:spacing w:val="11"/>
        </w:rPr>
        <w:t>年，深</w:t>
      </w:r>
      <w:r>
        <w:rPr>
          <w:spacing w:val="-75"/>
        </w:rPr>
        <w:t> </w:t>
      </w:r>
      <w:r>
        <w:rPr>
          <w:spacing w:val="20"/>
        </w:rPr>
        <w:t>圳泰丰电子有限公司（</w:t>
      </w:r>
      <w:r>
        <w:rPr>
          <w:spacing w:val="-75"/>
        </w:rPr>
        <w:t> </w:t>
      </w:r>
      <w:r>
        <w:rPr>
          <w:spacing w:val="12"/>
        </w:rPr>
        <w:t>下称</w:t>
      </w:r>
      <w:r>
        <w:rPr>
          <w:spacing w:val="-65"/>
        </w:rPr>
        <w:t> </w:t>
      </w:r>
      <w:r>
        <w:rPr>
          <w:rFonts w:ascii="宋体" w:hAnsi="宋体" w:cs="宋体" w:eastAsia="宋体" w:hint="default"/>
        </w:rPr>
        <w:t>“</w:t>
      </w:r>
      <w:r>
        <w:rPr>
          <w:rFonts w:ascii="宋体" w:hAnsi="宋体" w:cs="宋体" w:eastAsia="宋体" w:hint="default"/>
          <w:spacing w:val="-75"/>
        </w:rPr>
        <w:t> </w:t>
      </w:r>
      <w:r>
        <w:rPr>
          <w:spacing w:val="9"/>
        </w:rPr>
        <w:t>泰丰</w:t>
      </w:r>
      <w:r>
        <w:rPr>
          <w:spacing w:val="-75"/>
        </w:rPr>
        <w:t> </w:t>
      </w:r>
      <w:r>
        <w:rPr>
          <w:spacing w:val="18"/>
        </w:rPr>
        <w:t>电子公司</w:t>
      </w:r>
      <w:r>
        <w:rPr>
          <w:spacing w:val="-70"/>
        </w:rPr>
        <w:t> </w:t>
      </w:r>
      <w:r>
        <w:rPr>
          <w:rFonts w:ascii="宋体" w:hAnsi="宋体" w:cs="宋体" w:eastAsia="宋体" w:hint="default"/>
        </w:rPr>
        <w:t>”</w:t>
      </w:r>
      <w:r>
        <w:rPr>
          <w:rFonts w:ascii="宋体" w:hAnsi="宋体" w:cs="宋体" w:eastAsia="宋体" w:hint="default"/>
          <w:spacing w:val="44"/>
        </w:rPr>
        <w:t> </w:t>
      </w:r>
      <w:r>
        <w:rPr>
          <w:spacing w:val="18"/>
        </w:rPr>
        <w:t>）向中国银行</w:t>
      </w:r>
      <w:r>
        <w:rPr>
          <w:spacing w:val="-70"/>
        </w:rPr>
        <w:t> </w:t>
      </w:r>
      <w:r>
        <w:rPr/>
        <w:t>深</w:t>
      </w:r>
      <w:r>
        <w:rPr>
          <w:w w:val="99"/>
        </w:rPr>
        <w:t> </w:t>
      </w:r>
      <w:r>
        <w:rPr>
          <w:spacing w:val="9"/>
        </w:rPr>
        <w:t>圳市</w:t>
      </w:r>
      <w:r>
        <w:rPr>
          <w:spacing w:val="-75"/>
        </w:rPr>
        <w:t> </w:t>
      </w:r>
      <w:r>
        <w:rPr>
          <w:spacing w:val="20"/>
        </w:rPr>
        <w:t>分行南头支行（</w:t>
      </w:r>
      <w:r>
        <w:rPr>
          <w:spacing w:val="-77"/>
        </w:rPr>
        <w:t> </w:t>
      </w:r>
      <w:r>
        <w:rPr>
          <w:spacing w:val="12"/>
        </w:rPr>
        <w:t>下称</w:t>
      </w:r>
      <w:r>
        <w:rPr>
          <w:spacing w:val="-68"/>
        </w:rPr>
        <w:t> </w:t>
      </w:r>
      <w:r>
        <w:rPr>
          <w:rFonts w:ascii="宋体" w:hAnsi="宋体" w:cs="宋体" w:eastAsia="宋体" w:hint="default"/>
        </w:rPr>
        <w:t>“</w:t>
      </w:r>
      <w:r>
        <w:rPr>
          <w:rFonts w:ascii="宋体" w:hAnsi="宋体" w:cs="宋体" w:eastAsia="宋体" w:hint="default"/>
          <w:spacing w:val="-75"/>
        </w:rPr>
        <w:t> </w:t>
      </w:r>
      <w:r>
        <w:rPr>
          <w:spacing w:val="9"/>
        </w:rPr>
        <w:t>中行</w:t>
      </w:r>
      <w:r>
        <w:rPr>
          <w:spacing w:val="-75"/>
        </w:rPr>
        <w:t> </w:t>
      </w:r>
      <w:r>
        <w:rPr>
          <w:spacing w:val="18"/>
        </w:rPr>
        <w:t>南头支行</w:t>
      </w:r>
      <w:r>
        <w:rPr>
          <w:spacing w:val="-70"/>
        </w:rPr>
        <w:t> </w:t>
      </w:r>
      <w:r>
        <w:rPr>
          <w:rFonts w:ascii="宋体" w:hAnsi="宋体" w:cs="宋体" w:eastAsia="宋体" w:hint="default"/>
        </w:rPr>
        <w:t>”</w:t>
      </w:r>
      <w:r>
        <w:rPr>
          <w:rFonts w:ascii="宋体" w:hAnsi="宋体" w:cs="宋体" w:eastAsia="宋体" w:hint="default"/>
          <w:spacing w:val="44"/>
        </w:rPr>
        <w:t> </w:t>
      </w:r>
      <w:r>
        <w:rPr/>
        <w:t>）</w:t>
      </w:r>
      <w:r>
        <w:rPr>
          <w:spacing w:val="-82"/>
        </w:rPr>
        <w:t> </w:t>
      </w:r>
      <w:r>
        <w:rPr/>
        <w:t>借</w:t>
      </w:r>
      <w:r>
        <w:rPr>
          <w:spacing w:val="-75"/>
        </w:rPr>
        <w:t> </w:t>
      </w:r>
      <w:r>
        <w:rPr>
          <w:spacing w:val="18"/>
        </w:rPr>
        <w:t>款人民币</w:t>
      </w:r>
      <w:r>
        <w:rPr>
          <w:spacing w:val="-17"/>
        </w:rPr>
        <w:t> </w:t>
      </w:r>
      <w:r>
        <w:rPr>
          <w:rFonts w:ascii="宋体" w:hAnsi="宋体" w:cs="宋体" w:eastAsia="宋体" w:hint="default"/>
          <w:spacing w:val="7"/>
        </w:rPr>
        <w:t>1800</w:t>
      </w:r>
      <w:r>
        <w:rPr>
          <w:rFonts w:ascii="宋体" w:hAnsi="宋体" w:cs="宋体" w:eastAsia="宋体" w:hint="default"/>
          <w:spacing w:val="-29"/>
        </w:rPr>
        <w:t> </w:t>
      </w:r>
      <w:r>
        <w:rPr>
          <w:spacing w:val="9"/>
        </w:rPr>
        <w:t>万元</w:t>
      </w:r>
      <w:r>
        <w:rPr>
          <w:spacing w:val="-75"/>
        </w:rPr>
        <w:t> </w:t>
      </w:r>
      <w:r>
        <w:rPr/>
        <w:t>，</w:t>
      </w:r>
      <w:r>
        <w:rPr>
          <w:spacing w:val="-77"/>
        </w:rPr>
        <w:t> </w:t>
      </w:r>
      <w:r>
        <w:rPr>
          <w:spacing w:val="16"/>
        </w:rPr>
        <w:t>期限为</w:t>
      </w:r>
      <w:r>
        <w:rPr>
          <w:spacing w:val="-17"/>
        </w:rPr>
        <w:t> </w:t>
      </w:r>
      <w:r>
        <w:rPr>
          <w:rFonts w:ascii="宋体" w:hAnsi="宋体" w:cs="宋体" w:eastAsia="宋体" w:hint="default"/>
          <w:spacing w:val="4"/>
        </w:rPr>
        <w:t>10</w:t>
      </w:r>
      <w:r>
        <w:rPr>
          <w:rFonts w:ascii="宋体" w:hAnsi="宋体" w:cs="宋体" w:eastAsia="宋体" w:hint="default"/>
          <w:w w:val="99"/>
        </w:rPr>
        <w:t> </w:t>
      </w:r>
      <w:r>
        <w:rPr>
          <w:spacing w:val="12"/>
        </w:rPr>
        <w:t>个月</w:t>
      </w:r>
      <w:r>
        <w:rPr>
          <w:spacing w:val="-75"/>
        </w:rPr>
        <w:t> </w:t>
      </w:r>
      <w:r>
        <w:rPr/>
        <w:t>，</w:t>
      </w:r>
      <w:r>
        <w:rPr>
          <w:spacing w:val="-75"/>
        </w:rPr>
        <w:t> </w:t>
      </w:r>
      <w:r>
        <w:rPr/>
        <w:t>同</w:t>
      </w:r>
      <w:r>
        <w:rPr>
          <w:spacing w:val="-75"/>
        </w:rPr>
        <w:t> </w:t>
      </w:r>
      <w:r>
        <w:rPr/>
        <w:t>时</w:t>
      </w:r>
      <w:r>
        <w:rPr>
          <w:spacing w:val="-75"/>
        </w:rPr>
        <w:t> </w:t>
      </w:r>
      <w:r>
        <w:rPr/>
        <w:t>由</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泰</w:t>
      </w:r>
      <w:r>
        <w:rPr>
          <w:spacing w:val="-75"/>
        </w:rPr>
        <w:t> </w:t>
      </w:r>
      <w:r>
        <w:rPr/>
        <w:t>丰</w:t>
      </w:r>
      <w:r>
        <w:rPr>
          <w:spacing w:val="-75"/>
        </w:rPr>
        <w:t> </w:t>
      </w:r>
      <w:r>
        <w:rPr/>
        <w:t>电</w:t>
      </w:r>
      <w:r>
        <w:rPr>
          <w:spacing w:val="-75"/>
        </w:rPr>
        <w:t> </w:t>
      </w:r>
      <w:r>
        <w:rPr/>
        <w:t>子</w:t>
      </w:r>
      <w:r>
        <w:rPr>
          <w:spacing w:val="-75"/>
        </w:rPr>
        <w:t> </w:t>
      </w:r>
      <w:r>
        <w:rPr/>
        <w:t>公</w:t>
      </w:r>
      <w:r>
        <w:rPr>
          <w:spacing w:val="-75"/>
        </w:rPr>
        <w:t> </w:t>
      </w:r>
      <w:r>
        <w:rPr/>
        <w:t>司</w:t>
      </w:r>
      <w:r>
        <w:rPr>
          <w:w w:val="99"/>
        </w:rPr>
        <w:t> </w:t>
      </w:r>
      <w:r>
        <w:rPr>
          <w:spacing w:val="9"/>
        </w:rPr>
        <w:t>未能</w:t>
      </w:r>
      <w:r>
        <w:rPr>
          <w:spacing w:val="-75"/>
        </w:rPr>
        <w:t> </w:t>
      </w:r>
      <w:r>
        <w:rPr>
          <w:spacing w:val="20"/>
        </w:rPr>
        <w:t>偿还上述借款。中行南头支行于</w:t>
      </w:r>
      <w:r>
        <w:rPr>
          <w:spacing w:val="-8"/>
        </w:rPr>
        <w:t> </w:t>
      </w:r>
      <w:r>
        <w:rPr>
          <w:rFonts w:ascii="宋体" w:hAnsi="宋体" w:cs="宋体" w:eastAsia="宋体" w:hint="default"/>
          <w:spacing w:val="7"/>
        </w:rPr>
        <w:t>2003</w:t>
      </w:r>
      <w:r>
        <w:rPr>
          <w:rFonts w:ascii="宋体" w:hAnsi="宋体" w:cs="宋体" w:eastAsia="宋体" w:hint="default"/>
          <w:spacing w:val="-28"/>
        </w:rPr>
        <w:t> </w:t>
      </w:r>
      <w:r>
        <w:rPr>
          <w:spacing w:val="9"/>
        </w:rPr>
        <w:t>年向</w:t>
      </w:r>
      <w:r>
        <w:rPr>
          <w:spacing w:val="-75"/>
        </w:rPr>
        <w:t> </w:t>
      </w:r>
      <w:r>
        <w:rPr>
          <w:spacing w:val="21"/>
        </w:rPr>
        <w:t>深圳仲裁委员会提出仲裁请求，要</w:t>
      </w:r>
    </w:p>
    <w:p>
      <w:pPr>
        <w:spacing w:after="0" w:line="331" w:lineRule="auto"/>
        <w:jc w:val="both"/>
        <w:sectPr>
          <w:pgSz w:w="11910" w:h="16840"/>
          <w:pgMar w:header="0" w:footer="890" w:top="2280" w:bottom="1080" w:left="1660" w:right="1620"/>
        </w:sectPr>
      </w:pPr>
    </w:p>
    <w:p>
      <w:pPr>
        <w:spacing w:line="240" w:lineRule="auto" w:before="3"/>
        <w:rPr>
          <w:rFonts w:ascii="宋体" w:hAnsi="宋体" w:cs="宋体" w:eastAsia="宋体" w:hint="default"/>
          <w:sz w:val="17"/>
          <w:szCs w:val="17"/>
        </w:rPr>
      </w:pPr>
    </w:p>
    <w:p>
      <w:pPr>
        <w:pStyle w:val="BodyText"/>
        <w:spacing w:line="331" w:lineRule="auto" w:before="37"/>
        <w:ind w:left="543" w:right="753"/>
        <w:jc w:val="both"/>
      </w:pPr>
      <w:r>
        <w:rPr>
          <w:spacing w:val="9"/>
          <w:w w:val="99"/>
        </w:rPr>
        <w:t>求收</w:t>
      </w:r>
      <w:r>
        <w:rPr>
          <w:spacing w:val="-75"/>
          <w:w w:val="99"/>
        </w:rPr>
        <w:t> </w:t>
      </w:r>
      <w:r>
        <w:rPr>
          <w:spacing w:val="22"/>
          <w:w w:val="99"/>
        </w:rPr>
        <w:t>回泰丰电子公司上述贷款本息</w:t>
      </w:r>
      <w:r>
        <w:rPr>
          <w:spacing w:val="-77"/>
          <w:w w:val="99"/>
        </w:rPr>
        <w:t> </w:t>
      </w:r>
      <w:r>
        <w:rPr>
          <w:spacing w:val="-9"/>
          <w:w w:val="99"/>
        </w:rPr>
        <w:t>。</w:t>
      </w:r>
      <w:r>
        <w:rPr>
          <w:rFonts w:ascii="宋体" w:hAnsi="宋体" w:cs="宋体" w:eastAsia="宋体" w:hint="default"/>
          <w:spacing w:val="-9"/>
          <w:w w:val="99"/>
        </w:rPr>
        <w:t>2003</w:t>
      </w:r>
      <w:r>
        <w:rPr>
          <w:rFonts w:ascii="宋体" w:hAnsi="宋体" w:cs="宋体" w:eastAsia="宋体" w:hint="default"/>
          <w:spacing w:val="-30"/>
          <w:w w:val="99"/>
        </w:rPr>
        <w:t> </w:t>
      </w:r>
      <w:r>
        <w:rPr>
          <w:w w:val="99"/>
        </w:rPr>
        <w:t>年</w:t>
      </w:r>
      <w:r>
        <w:rPr>
          <w:spacing w:val="-22"/>
          <w:w w:val="99"/>
        </w:rPr>
        <w:t> </w:t>
      </w:r>
      <w:r>
        <w:rPr>
          <w:rFonts w:ascii="宋体" w:hAnsi="宋体" w:cs="宋体" w:eastAsia="宋体" w:hint="default"/>
          <w:spacing w:val="4"/>
          <w:w w:val="99"/>
        </w:rPr>
        <w:t>11</w:t>
      </w:r>
      <w:r>
        <w:rPr>
          <w:rFonts w:ascii="宋体" w:hAnsi="宋体" w:cs="宋体" w:eastAsia="宋体" w:hint="default"/>
          <w:spacing w:val="-30"/>
          <w:w w:val="99"/>
        </w:rPr>
        <w:t> </w:t>
      </w:r>
      <w:r>
        <w:rPr>
          <w:w w:val="99"/>
        </w:rPr>
        <w:t>月</w:t>
      </w:r>
      <w:r>
        <w:rPr>
          <w:spacing w:val="-24"/>
          <w:w w:val="99"/>
        </w:rPr>
        <w:t> </w:t>
      </w:r>
      <w:r>
        <w:rPr>
          <w:rFonts w:ascii="宋体" w:hAnsi="宋体" w:cs="宋体" w:eastAsia="宋体" w:hint="default"/>
          <w:spacing w:val="4"/>
          <w:w w:val="99"/>
        </w:rPr>
        <w:t>19</w:t>
      </w:r>
      <w:r>
        <w:rPr>
          <w:rFonts w:ascii="宋体" w:hAnsi="宋体" w:cs="宋体" w:eastAsia="宋体" w:hint="default"/>
          <w:spacing w:val="-30"/>
          <w:w w:val="99"/>
        </w:rPr>
        <w:t> </w:t>
      </w:r>
      <w:r>
        <w:rPr>
          <w:spacing w:val="-11"/>
          <w:w w:val="99"/>
        </w:rPr>
        <w:t>日，深圳</w:t>
      </w:r>
      <w:r>
        <w:rPr>
          <w:spacing w:val="-77"/>
          <w:w w:val="99"/>
        </w:rPr>
        <w:t> </w:t>
      </w:r>
      <w:r>
        <w:rPr>
          <w:spacing w:val="19"/>
          <w:w w:val="99"/>
        </w:rPr>
        <w:t>仲裁委员会</w:t>
      </w:r>
      <w:r>
        <w:rPr>
          <w:spacing w:val="-77"/>
          <w:w w:val="99"/>
        </w:rPr>
        <w:t> </w:t>
      </w:r>
      <w:r>
        <w:rPr>
          <w:spacing w:val="-37"/>
          <w:w w:val="99"/>
        </w:rPr>
        <w:t>以（</w:t>
      </w:r>
      <w:r>
        <w:rPr>
          <w:spacing w:val="-78"/>
          <w:w w:val="99"/>
        </w:rPr>
        <w:t> </w:t>
      </w:r>
      <w:r>
        <w:rPr>
          <w:rFonts w:ascii="宋体" w:hAnsi="宋体" w:cs="宋体" w:eastAsia="宋体" w:hint="default"/>
          <w:spacing w:val="9"/>
          <w:w w:val="91"/>
        </w:rPr>
        <w:t>2003</w:t>
      </w:r>
      <w:r>
        <w:rPr>
          <w:spacing w:val="9"/>
          <w:w w:val="91"/>
        </w:rPr>
        <w:t>）</w:t>
      </w:r>
      <w:r>
        <w:rPr>
          <w:w w:val="56"/>
        </w:rPr>
        <w:t> </w:t>
      </w:r>
      <w:r>
        <w:rPr>
          <w:spacing w:val="9"/>
        </w:rPr>
        <w:t>深仲</w:t>
      </w:r>
      <w:r>
        <w:rPr>
          <w:spacing w:val="-76"/>
        </w:rPr>
        <w:t> </w:t>
      </w:r>
      <w:r>
        <w:rPr>
          <w:spacing w:val="16"/>
        </w:rPr>
        <w:t>裁字第</w:t>
      </w:r>
      <w:r>
        <w:rPr>
          <w:spacing w:val="-19"/>
        </w:rPr>
        <w:t> </w:t>
      </w:r>
      <w:r>
        <w:rPr>
          <w:rFonts w:ascii="宋体" w:hAnsi="宋体" w:cs="宋体" w:eastAsia="宋体" w:hint="default"/>
          <w:spacing w:val="7"/>
        </w:rPr>
        <w:t>1212</w:t>
      </w:r>
      <w:r>
        <w:rPr>
          <w:rFonts w:ascii="宋体" w:hAnsi="宋体" w:cs="宋体" w:eastAsia="宋体" w:hint="default"/>
          <w:spacing w:val="-32"/>
        </w:rPr>
        <w:t> </w:t>
      </w:r>
      <w:r>
        <w:rPr>
          <w:spacing w:val="9"/>
        </w:rPr>
        <w:t>号裁</w:t>
      </w:r>
      <w:r>
        <w:rPr>
          <w:spacing w:val="-76"/>
        </w:rPr>
        <w:t> </w:t>
      </w:r>
      <w:r>
        <w:rPr>
          <w:spacing w:val="21"/>
        </w:rPr>
        <w:t>决书裁决：泰丰电子公司于判决生效后十日内向中行南头</w:t>
      </w:r>
      <w:r>
        <w:rPr>
          <w:spacing w:val="-58"/>
        </w:rPr>
        <w:t> </w:t>
      </w:r>
      <w:r>
        <w:rPr/>
        <w:t>支</w:t>
      </w:r>
      <w:r>
        <w:rPr>
          <w:w w:val="99"/>
        </w:rPr>
        <w:t> </w:t>
      </w:r>
      <w:r>
        <w:rPr>
          <w:spacing w:val="9"/>
        </w:rPr>
        <w:t>行偿</w:t>
      </w:r>
      <w:r>
        <w:rPr>
          <w:spacing w:val="-76"/>
        </w:rPr>
        <w:t> </w:t>
      </w:r>
      <w:r>
        <w:rPr>
          <w:spacing w:val="19"/>
        </w:rPr>
        <w:t>付借款本金</w:t>
      </w:r>
      <w:r>
        <w:rPr>
          <w:spacing w:val="-21"/>
        </w:rPr>
        <w:t> </w:t>
      </w:r>
      <w:r>
        <w:rPr>
          <w:rFonts w:ascii="宋体" w:hAnsi="宋体" w:cs="宋体" w:eastAsia="宋体" w:hint="default"/>
          <w:spacing w:val="7"/>
        </w:rPr>
        <w:t>1800</w:t>
      </w:r>
      <w:r>
        <w:rPr>
          <w:rFonts w:ascii="宋体" w:hAnsi="宋体" w:cs="宋体" w:eastAsia="宋体" w:hint="default"/>
          <w:spacing w:val="-33"/>
        </w:rPr>
        <w:t> </w:t>
      </w:r>
      <w:r>
        <w:rPr>
          <w:spacing w:val="9"/>
        </w:rPr>
        <w:t>万元</w:t>
      </w:r>
      <w:r>
        <w:rPr>
          <w:spacing w:val="-76"/>
        </w:rPr>
        <w:t> </w:t>
      </w:r>
      <w:r>
        <w:rPr>
          <w:spacing w:val="21"/>
        </w:rPr>
        <w:t>及利息、偿付仲裁费等费用；泰丰通讯公司对泰丰电</w:t>
      </w:r>
      <w:r>
        <w:rPr>
          <w:spacing w:val="-59"/>
        </w:rPr>
        <w:t> </w:t>
      </w:r>
      <w:r>
        <w:rPr/>
        <w:t>子</w:t>
      </w:r>
      <w:r>
        <w:rPr>
          <w:w w:val="99"/>
        </w:rPr>
        <w:t> </w:t>
      </w:r>
      <w:r>
        <w:rPr>
          <w:spacing w:val="12"/>
        </w:rPr>
        <w:t>公司</w:t>
      </w:r>
      <w:r>
        <w:rPr>
          <w:spacing w:val="-75"/>
        </w:rPr>
        <w:t> </w:t>
      </w:r>
      <w:r>
        <w:rPr/>
        <w:t>未</w:t>
      </w:r>
      <w:r>
        <w:rPr>
          <w:spacing w:val="-75"/>
        </w:rPr>
        <w:t> </w:t>
      </w:r>
      <w:r>
        <w:rPr/>
        <w:t>履</w:t>
      </w:r>
      <w:r>
        <w:rPr>
          <w:spacing w:val="-75"/>
        </w:rPr>
        <w:t> </w:t>
      </w:r>
      <w:r>
        <w:rPr/>
        <w:t>行</w:t>
      </w:r>
      <w:r>
        <w:rPr>
          <w:spacing w:val="-75"/>
        </w:rPr>
        <w:t> </w:t>
      </w:r>
      <w:r>
        <w:rPr/>
        <w:t>的</w:t>
      </w:r>
      <w:r>
        <w:rPr>
          <w:spacing w:val="-75"/>
        </w:rPr>
        <w:t> </w:t>
      </w:r>
      <w:r>
        <w:rPr/>
        <w:t>还</w:t>
      </w:r>
      <w:r>
        <w:rPr>
          <w:spacing w:val="-75"/>
        </w:rPr>
        <w:t> </w:t>
      </w:r>
      <w:r>
        <w:rPr/>
        <w:t>款</w:t>
      </w:r>
      <w:r>
        <w:rPr>
          <w:spacing w:val="-75"/>
        </w:rPr>
        <w:t> </w:t>
      </w:r>
      <w:r>
        <w:rPr/>
        <w:t>付</w:t>
      </w:r>
      <w:r>
        <w:rPr>
          <w:spacing w:val="-75"/>
        </w:rPr>
        <w:t> </w:t>
      </w:r>
      <w:r>
        <w:rPr/>
        <w:t>息</w:t>
      </w:r>
      <w:r>
        <w:rPr>
          <w:spacing w:val="-75"/>
        </w:rPr>
        <w:t> </w:t>
      </w:r>
      <w:r>
        <w:rPr/>
        <w:t>行</w:t>
      </w:r>
      <w:r>
        <w:rPr>
          <w:spacing w:val="-75"/>
        </w:rPr>
        <w:t> </w:t>
      </w:r>
      <w:r>
        <w:rPr/>
        <w:t>为</w:t>
      </w:r>
      <w:r>
        <w:rPr>
          <w:spacing w:val="-75"/>
        </w:rPr>
        <w:t> </w:t>
      </w:r>
      <w:r>
        <w:rPr/>
        <w:t>承</w:t>
      </w:r>
      <w:r>
        <w:rPr>
          <w:spacing w:val="-75"/>
        </w:rPr>
        <w:t> </w:t>
      </w:r>
      <w:r>
        <w:rPr/>
        <w:t>担</w:t>
      </w:r>
      <w:r>
        <w:rPr>
          <w:spacing w:val="-75"/>
        </w:rPr>
        <w:t> </w:t>
      </w:r>
      <w:r>
        <w:rPr/>
        <w:t>连</w:t>
      </w:r>
      <w:r>
        <w:rPr>
          <w:spacing w:val="-75"/>
        </w:rPr>
        <w:t> </w:t>
      </w:r>
      <w:r>
        <w:rPr/>
        <w:t>带</w:t>
      </w:r>
      <w:r>
        <w:rPr>
          <w:spacing w:val="-75"/>
        </w:rPr>
        <w:t> </w:t>
      </w:r>
      <w:r>
        <w:rPr/>
        <w:t>清</w:t>
      </w:r>
      <w:r>
        <w:rPr>
          <w:spacing w:val="-75"/>
        </w:rPr>
        <w:t> </w:t>
      </w:r>
      <w:r>
        <w:rPr/>
        <w:t>偿</w:t>
      </w:r>
      <w:r>
        <w:rPr>
          <w:spacing w:val="-75"/>
        </w:rPr>
        <w:t> </w:t>
      </w:r>
      <w:r>
        <w:rPr/>
        <w:t>责</w:t>
      </w:r>
      <w:r>
        <w:rPr>
          <w:spacing w:val="-75"/>
        </w:rPr>
        <w:t> </w:t>
      </w:r>
      <w:r>
        <w:rPr/>
        <w:t>任</w:t>
      </w:r>
      <w:r>
        <w:rPr>
          <w:spacing w:val="-75"/>
        </w:rPr>
        <w:t> </w:t>
      </w:r>
      <w:r>
        <w:rPr/>
        <w:t>。</w:t>
      </w:r>
      <w:r>
        <w:rPr>
          <w:spacing w:val="-75"/>
        </w:rPr>
        <w:t> </w:t>
      </w:r>
      <w:r>
        <w:rPr/>
        <w:t>目</w:t>
      </w:r>
      <w:r>
        <w:rPr>
          <w:spacing w:val="-75"/>
        </w:rPr>
        <w:t> </w:t>
      </w:r>
      <w:r>
        <w:rPr/>
        <w:t>前</w:t>
      </w:r>
      <w:r>
        <w:rPr>
          <w:spacing w:val="-75"/>
        </w:rPr>
        <w:t> </w:t>
      </w:r>
      <w:r>
        <w:rPr/>
        <w:t>，</w:t>
      </w:r>
      <w:r>
        <w:rPr>
          <w:spacing w:val="-75"/>
        </w:rPr>
        <w:t> </w:t>
      </w:r>
      <w:r>
        <w:rPr/>
        <w:t>泰</w:t>
      </w:r>
      <w:r>
        <w:rPr>
          <w:spacing w:val="-75"/>
        </w:rPr>
        <w:t> </w:t>
      </w:r>
      <w:r>
        <w:rPr/>
        <w:t>丰</w:t>
      </w:r>
      <w:r>
        <w:rPr>
          <w:spacing w:val="-75"/>
        </w:rPr>
        <w:t> </w:t>
      </w:r>
      <w:r>
        <w:rPr/>
        <w:t>电</w:t>
      </w:r>
      <w:r>
        <w:rPr>
          <w:spacing w:val="-75"/>
        </w:rPr>
        <w:t> </w:t>
      </w:r>
      <w:r>
        <w:rPr/>
        <w:t>子</w:t>
      </w:r>
      <w:r>
        <w:rPr>
          <w:spacing w:val="-75"/>
        </w:rPr>
        <w:t> </w:t>
      </w:r>
      <w:r>
        <w:rPr/>
        <w:t>公</w:t>
      </w:r>
      <w:r>
        <w:rPr>
          <w:spacing w:val="-75"/>
        </w:rPr>
        <w:t> </w:t>
      </w:r>
      <w:r>
        <w:rPr/>
        <w:t>司</w:t>
      </w:r>
      <w:r>
        <w:rPr>
          <w:spacing w:val="-75"/>
        </w:rPr>
        <w:t> </w:t>
      </w:r>
      <w:r>
        <w:rPr/>
        <w:t>财</w:t>
      </w:r>
      <w:r>
        <w:rPr>
          <w:spacing w:val="-75"/>
        </w:rPr>
        <w:t> </w:t>
      </w:r>
      <w:r>
        <w:rPr/>
        <w:t>务</w:t>
      </w:r>
      <w:r>
        <w:rPr>
          <w:spacing w:val="-75"/>
        </w:rPr>
        <w:t> </w:t>
      </w:r>
      <w:r>
        <w:rPr/>
        <w:t>状</w:t>
      </w:r>
      <w:r>
        <w:rPr>
          <w:spacing w:val="-75"/>
        </w:rPr>
        <w:t> </w:t>
      </w:r>
      <w:r>
        <w:rPr/>
        <w:t>况</w:t>
      </w:r>
      <w:r>
        <w:rPr>
          <w:spacing w:val="-75"/>
        </w:rPr>
        <w:t> </w:t>
      </w:r>
      <w:r>
        <w:rPr/>
        <w:t>恶</w:t>
      </w:r>
      <w:r>
        <w:rPr>
          <w:w w:val="99"/>
        </w:rPr>
        <w:t> </w:t>
      </w:r>
      <w:r>
        <w:rPr>
          <w:spacing w:val="12"/>
        </w:rPr>
        <w:t>化，</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spacing w:val="-75"/>
        </w:rPr>
        <w:t> </w:t>
      </w:r>
      <w:r>
        <w:rPr/>
        <w:t>债</w:t>
      </w:r>
      <w:r>
        <w:rPr>
          <w:spacing w:val="-75"/>
        </w:rPr>
        <w:t> </w:t>
      </w:r>
      <w:r>
        <w:rPr/>
        <w:t>的</w:t>
      </w:r>
      <w:r>
        <w:rPr>
          <w:spacing w:val="-75"/>
        </w:rPr>
        <w:t> </w:t>
      </w:r>
      <w:r>
        <w:rPr/>
        <w:t>可</w:t>
      </w:r>
      <w:r>
        <w:rPr>
          <w:spacing w:val="-75"/>
        </w:rPr>
        <w:t> </w:t>
      </w:r>
      <w:r>
        <w:rPr/>
        <w:t>能</w:t>
      </w:r>
      <w:r>
        <w:rPr>
          <w:spacing w:val="-75"/>
        </w:rPr>
        <w:t> </w:t>
      </w:r>
      <w:r>
        <w:rPr/>
        <w:t>性</w:t>
      </w:r>
      <w:r>
        <w:rPr>
          <w:spacing w:val="-75"/>
        </w:rPr>
        <w:t> </w:t>
      </w:r>
      <w:r>
        <w:rPr/>
        <w:t>较</w:t>
      </w:r>
      <w:r>
        <w:rPr>
          <w:spacing w:val="-75"/>
        </w:rPr>
        <w:t> </w:t>
      </w:r>
      <w:r>
        <w:rPr/>
        <w:t>大</w:t>
      </w:r>
      <w:r>
        <w:rPr>
          <w:spacing w:val="-75"/>
        </w:rPr>
        <w:t> </w:t>
      </w:r>
      <w:r>
        <w:rPr/>
        <w:t>，</w:t>
      </w:r>
      <w:r>
        <w:rPr>
          <w:spacing w:val="-75"/>
        </w:rPr>
        <w:t> </w:t>
      </w:r>
      <w:r>
        <w:rPr/>
        <w:t>因</w:t>
      </w:r>
      <w:r>
        <w:rPr>
          <w:spacing w:val="-75"/>
        </w:rPr>
        <w:t> </w:t>
      </w:r>
      <w:r>
        <w:rPr/>
        <w:t>此</w:t>
      </w:r>
      <w:r>
        <w:rPr>
          <w:spacing w:val="-75"/>
        </w:rPr>
        <w:t> </w:t>
      </w:r>
      <w:r>
        <w:rPr/>
        <w:t>按</w:t>
      </w:r>
      <w:r>
        <w:rPr>
          <w:w w:val="99"/>
        </w:rPr>
        <w:t> </w:t>
      </w:r>
      <w:r>
        <w:rPr>
          <w:spacing w:val="9"/>
        </w:rPr>
        <w:t>能合</w:t>
      </w:r>
      <w:r>
        <w:rPr>
          <w:spacing w:val="-76"/>
        </w:rPr>
        <w:t> </w:t>
      </w:r>
      <w:r>
        <w:rPr>
          <w:spacing w:val="22"/>
        </w:rPr>
        <w:t>理估计的损失金额借款本金</w:t>
      </w:r>
      <w:r>
        <w:rPr>
          <w:spacing w:val="-12"/>
        </w:rPr>
        <w:t> </w:t>
      </w:r>
      <w:r>
        <w:rPr>
          <w:rFonts w:ascii="宋体" w:hAnsi="宋体" w:cs="宋体" w:eastAsia="宋体" w:hint="default"/>
          <w:spacing w:val="7"/>
        </w:rPr>
        <w:t>1800</w:t>
      </w:r>
      <w:r>
        <w:rPr>
          <w:rFonts w:ascii="宋体" w:hAnsi="宋体" w:cs="宋体" w:eastAsia="宋体" w:hint="default"/>
          <w:spacing w:val="-31"/>
        </w:rPr>
        <w:t> </w:t>
      </w:r>
      <w:r>
        <w:rPr>
          <w:spacing w:val="9"/>
        </w:rPr>
        <w:t>万元</w:t>
      </w:r>
      <w:r>
        <w:rPr>
          <w:spacing w:val="-76"/>
        </w:rPr>
        <w:t> </w:t>
      </w:r>
      <w:r>
        <w:rPr>
          <w:spacing w:val="20"/>
        </w:rPr>
        <w:t>计提预计负债。</w:t>
      </w:r>
    </w:p>
    <w:p>
      <w:pPr>
        <w:pStyle w:val="BodyText"/>
        <w:tabs>
          <w:tab w:pos="1126" w:val="left" w:leader="none"/>
        </w:tabs>
        <w:spacing w:line="331" w:lineRule="auto" w:before="176"/>
        <w:ind w:left="543" w:right="753"/>
        <w:jc w:val="left"/>
      </w:pPr>
      <w:r>
        <w:rPr>
          <w:rFonts w:ascii="宋体" w:hAnsi="宋体" w:cs="宋体" w:eastAsia="宋体" w:hint="default"/>
          <w:spacing w:val="6"/>
          <w:w w:val="95"/>
        </w:rPr>
        <w:t>*21</w:t>
        <w:tab/>
      </w:r>
      <w:r>
        <w:rPr>
          <w:rFonts w:ascii="宋体" w:hAnsi="宋体" w:cs="宋体" w:eastAsia="宋体" w:hint="default"/>
          <w:spacing w:val="7"/>
        </w:rPr>
        <w:t>2002</w:t>
      </w:r>
      <w:r>
        <w:rPr>
          <w:rFonts w:ascii="宋体" w:hAnsi="宋体" w:cs="宋体" w:eastAsia="宋体" w:hint="default"/>
          <w:spacing w:val="-29"/>
        </w:rPr>
        <w:t> </w:t>
      </w:r>
      <w:r>
        <w:rPr>
          <w:spacing w:val="11"/>
        </w:rPr>
        <w:t>年，深</w:t>
      </w:r>
      <w:r>
        <w:rPr>
          <w:spacing w:val="-75"/>
        </w:rPr>
        <w:t> </w:t>
      </w:r>
      <w:r>
        <w:rPr>
          <w:spacing w:val="21"/>
        </w:rPr>
        <w:t>圳市蛇口泰丰投资贸易有限公司（</w:t>
      </w:r>
      <w:r>
        <w:rPr>
          <w:spacing w:val="-75"/>
        </w:rPr>
        <w:t> </w:t>
      </w:r>
      <w:r>
        <w:rPr>
          <w:spacing w:val="12"/>
        </w:rPr>
        <w:t>下称</w:t>
      </w:r>
      <w:r>
        <w:rPr>
          <w:spacing w:val="-61"/>
        </w:rPr>
        <w:t> </w:t>
      </w:r>
      <w:r>
        <w:rPr>
          <w:rFonts w:ascii="宋体" w:hAnsi="宋体" w:cs="宋体" w:eastAsia="宋体" w:hint="default"/>
        </w:rPr>
        <w:t>“</w:t>
      </w:r>
      <w:r>
        <w:rPr>
          <w:rFonts w:ascii="宋体" w:hAnsi="宋体" w:cs="宋体" w:eastAsia="宋体" w:hint="default"/>
          <w:spacing w:val="-77"/>
        </w:rPr>
        <w:t> </w:t>
      </w:r>
      <w:r>
        <w:rPr>
          <w:spacing w:val="9"/>
        </w:rPr>
        <w:t>蛇口</w:t>
      </w:r>
      <w:r>
        <w:rPr>
          <w:spacing w:val="-75"/>
        </w:rPr>
        <w:t> </w:t>
      </w:r>
      <w:r>
        <w:rPr>
          <w:spacing w:val="18"/>
        </w:rPr>
        <w:t>贸易公司</w:t>
      </w:r>
      <w:r>
        <w:rPr>
          <w:spacing w:val="-70"/>
        </w:rPr>
        <w:t> </w:t>
      </w:r>
      <w:r>
        <w:rPr>
          <w:rFonts w:ascii="宋体" w:hAnsi="宋体" w:cs="宋体" w:eastAsia="宋体" w:hint="default"/>
        </w:rPr>
        <w:t>”</w:t>
      </w:r>
      <w:r>
        <w:rPr>
          <w:rFonts w:ascii="宋体" w:hAnsi="宋体" w:cs="宋体" w:eastAsia="宋体" w:hint="default"/>
          <w:spacing w:val="44"/>
        </w:rPr>
        <w:t> </w:t>
      </w:r>
      <w:r>
        <w:rPr>
          <w:spacing w:val="8"/>
        </w:rPr>
        <w:t>）向</w:t>
      </w:r>
      <w:r>
        <w:rPr>
          <w:w w:val="99"/>
        </w:rPr>
        <w:t> </w:t>
      </w:r>
      <w:r>
        <w:rPr>
          <w:spacing w:val="9"/>
        </w:rPr>
        <w:t>中国</w:t>
      </w:r>
      <w:r>
        <w:rPr>
          <w:spacing w:val="-75"/>
        </w:rPr>
        <w:t> </w:t>
      </w:r>
      <w:r>
        <w:rPr>
          <w:spacing w:val="20"/>
        </w:rPr>
        <w:t>银行深圳市分行宝安支行（</w:t>
      </w:r>
      <w:r>
        <w:rPr>
          <w:spacing w:val="-77"/>
        </w:rPr>
        <w:t> </w:t>
      </w:r>
      <w:r>
        <w:rPr>
          <w:spacing w:val="12"/>
        </w:rPr>
        <w:t>下称</w:t>
      </w:r>
      <w:r>
        <w:rPr>
          <w:spacing w:val="-64"/>
        </w:rPr>
        <w:t> </w:t>
      </w:r>
      <w:r>
        <w:rPr>
          <w:rFonts w:ascii="宋体" w:hAnsi="宋体" w:cs="宋体" w:eastAsia="宋体" w:hint="default"/>
        </w:rPr>
        <w:t>“</w:t>
      </w:r>
      <w:r>
        <w:rPr>
          <w:rFonts w:ascii="宋体" w:hAnsi="宋体" w:cs="宋体" w:eastAsia="宋体" w:hint="default"/>
          <w:spacing w:val="-77"/>
        </w:rPr>
        <w:t> </w:t>
      </w:r>
      <w:r>
        <w:rPr>
          <w:spacing w:val="9"/>
        </w:rPr>
        <w:t>宝安</w:t>
      </w:r>
      <w:r>
        <w:rPr>
          <w:spacing w:val="-75"/>
        </w:rPr>
        <w:t> </w:t>
      </w:r>
      <w:r>
        <w:rPr>
          <w:spacing w:val="12"/>
        </w:rPr>
        <w:t>中行</w:t>
      </w:r>
      <w:r>
        <w:rPr>
          <w:spacing w:val="-70"/>
        </w:rPr>
        <w:t> </w:t>
      </w:r>
      <w:r>
        <w:rPr>
          <w:rFonts w:ascii="宋体" w:hAnsi="宋体" w:cs="宋体" w:eastAsia="宋体" w:hint="default"/>
        </w:rPr>
        <w:t>”</w:t>
      </w:r>
      <w:r>
        <w:rPr>
          <w:rFonts w:ascii="宋体" w:hAnsi="宋体" w:cs="宋体" w:eastAsia="宋体" w:hint="default"/>
          <w:spacing w:val="43"/>
        </w:rPr>
        <w:t> </w:t>
      </w:r>
      <w:r>
        <w:rPr/>
        <w:t>）借</w:t>
      </w:r>
      <w:r>
        <w:rPr>
          <w:spacing w:val="-75"/>
        </w:rPr>
        <w:t> </w:t>
      </w:r>
      <w:r>
        <w:rPr>
          <w:spacing w:val="18"/>
        </w:rPr>
        <w:t>款人民币</w:t>
      </w:r>
      <w:r>
        <w:rPr>
          <w:spacing w:val="-17"/>
        </w:rPr>
        <w:t> </w:t>
      </w:r>
      <w:r>
        <w:rPr>
          <w:rFonts w:ascii="宋体" w:hAnsi="宋体" w:cs="宋体" w:eastAsia="宋体" w:hint="default"/>
          <w:spacing w:val="6"/>
        </w:rPr>
        <w:t>820</w:t>
      </w:r>
      <w:r>
        <w:rPr>
          <w:rFonts w:ascii="宋体" w:hAnsi="宋体" w:cs="宋体" w:eastAsia="宋体" w:hint="default"/>
          <w:spacing w:val="-30"/>
        </w:rPr>
        <w:t> </w:t>
      </w:r>
      <w:r>
        <w:rPr>
          <w:spacing w:val="9"/>
        </w:rPr>
        <w:t>万元</w:t>
      </w:r>
      <w:r>
        <w:rPr>
          <w:spacing w:val="-75"/>
        </w:rPr>
        <w:t> </w:t>
      </w:r>
      <w:r>
        <w:rPr/>
        <w:t>，期</w:t>
      </w:r>
      <w:r>
        <w:rPr>
          <w:spacing w:val="-70"/>
        </w:rPr>
        <w:t> </w:t>
      </w:r>
      <w:r>
        <w:rPr/>
        <w:t>限</w:t>
      </w:r>
      <w:r>
        <w:rPr>
          <w:w w:val="99"/>
        </w:rPr>
        <w:t> </w:t>
      </w:r>
      <w:r>
        <w:rPr/>
        <w:t>为</w:t>
      </w:r>
      <w:r>
        <w:rPr>
          <w:spacing w:val="-22"/>
        </w:rPr>
        <w:t> </w:t>
      </w:r>
      <w:r>
        <w:rPr>
          <w:rFonts w:ascii="宋体" w:hAnsi="宋体" w:cs="宋体" w:eastAsia="宋体" w:hint="default"/>
        </w:rPr>
        <w:t>6</w:t>
      </w:r>
      <w:r>
        <w:rPr>
          <w:rFonts w:ascii="宋体" w:hAnsi="宋体" w:cs="宋体" w:eastAsia="宋体" w:hint="default"/>
          <w:spacing w:val="-32"/>
        </w:rPr>
        <w:t> </w:t>
      </w:r>
      <w:r>
        <w:rPr>
          <w:spacing w:val="12"/>
        </w:rPr>
        <w:t>个月</w:t>
      </w:r>
      <w:r>
        <w:rPr>
          <w:spacing w:val="-75"/>
        </w:rPr>
        <w:t> </w:t>
      </w:r>
      <w:r>
        <w:rPr/>
        <w:t>，</w:t>
      </w:r>
      <w:r>
        <w:rPr>
          <w:spacing w:val="-75"/>
        </w:rPr>
        <w:t> </w:t>
      </w:r>
      <w:r>
        <w:rPr/>
        <w:t>同</w:t>
      </w:r>
      <w:r>
        <w:rPr>
          <w:spacing w:val="-75"/>
        </w:rPr>
        <w:t> </w:t>
      </w:r>
      <w:r>
        <w:rPr/>
        <w:t>时</w:t>
      </w:r>
      <w:r>
        <w:rPr>
          <w:spacing w:val="-75"/>
        </w:rPr>
        <w:t> </w:t>
      </w:r>
      <w:r>
        <w:rPr/>
        <w:t>由</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提</w:t>
      </w:r>
      <w:r>
        <w:rPr>
          <w:spacing w:val="-75"/>
        </w:rPr>
        <w:t> </w:t>
      </w:r>
      <w:r>
        <w:rPr/>
        <w:t>供</w:t>
      </w:r>
      <w:r>
        <w:rPr>
          <w:spacing w:val="-75"/>
        </w:rPr>
        <w:t> </w:t>
      </w:r>
      <w:r>
        <w:rPr/>
        <w:t>担</w:t>
      </w:r>
      <w:r>
        <w:rPr>
          <w:spacing w:val="-75"/>
        </w:rPr>
        <w:t> </w:t>
      </w:r>
      <w:r>
        <w:rPr/>
        <w:t>保</w:t>
      </w:r>
      <w:r>
        <w:rPr>
          <w:spacing w:val="-75"/>
        </w:rPr>
        <w:t> </w:t>
      </w:r>
      <w:r>
        <w:rPr/>
        <w:t>。</w:t>
      </w:r>
      <w:r>
        <w:rPr>
          <w:spacing w:val="-75"/>
        </w:rPr>
        <w:t> </w:t>
      </w:r>
      <w:r>
        <w:rPr/>
        <w:t>借</w:t>
      </w:r>
      <w:r>
        <w:rPr>
          <w:spacing w:val="-75"/>
        </w:rPr>
        <w:t> </w:t>
      </w:r>
      <w:r>
        <w:rPr/>
        <w:t>款</w:t>
      </w:r>
      <w:r>
        <w:rPr>
          <w:spacing w:val="-75"/>
        </w:rPr>
        <w:t> </w:t>
      </w:r>
      <w:r>
        <w:rPr/>
        <w:t>到</w:t>
      </w:r>
      <w:r>
        <w:rPr>
          <w:spacing w:val="-75"/>
        </w:rPr>
        <w:t> </w:t>
      </w:r>
      <w:r>
        <w:rPr/>
        <w:t>期</w:t>
      </w:r>
      <w:r>
        <w:rPr>
          <w:spacing w:val="-75"/>
        </w:rPr>
        <w:t> </w:t>
      </w:r>
      <w:r>
        <w:rPr/>
        <w:t>后</w:t>
      </w:r>
      <w:r>
        <w:rPr>
          <w:spacing w:val="-75"/>
        </w:rPr>
        <w:t> </w:t>
      </w:r>
      <w:r>
        <w:rPr/>
        <w:t>泰</w:t>
      </w:r>
      <w:r>
        <w:rPr>
          <w:spacing w:val="-75"/>
        </w:rPr>
        <w:t> </w:t>
      </w:r>
      <w:r>
        <w:rPr/>
        <w:t>丰</w:t>
      </w:r>
      <w:r>
        <w:rPr>
          <w:spacing w:val="-75"/>
        </w:rPr>
        <w:t> </w:t>
      </w:r>
      <w:r>
        <w:rPr/>
        <w:t>电</w:t>
      </w:r>
      <w:r>
        <w:rPr>
          <w:spacing w:val="-75"/>
        </w:rPr>
        <w:t> </w:t>
      </w:r>
      <w:r>
        <w:rPr/>
        <w:t>子</w:t>
      </w:r>
      <w:r>
        <w:rPr>
          <w:w w:val="99"/>
        </w:rPr>
        <w:t> </w:t>
      </w:r>
      <w:r>
        <w:rPr>
          <w:spacing w:val="9"/>
        </w:rPr>
        <w:t>公司</w:t>
      </w:r>
      <w:r>
        <w:rPr>
          <w:spacing w:val="-78"/>
        </w:rPr>
        <w:t> </w:t>
      </w:r>
      <w:r>
        <w:rPr>
          <w:spacing w:val="17"/>
        </w:rPr>
        <w:t>未能偿还上述借款，截止</w:t>
      </w:r>
      <w:r>
        <w:rPr>
          <w:spacing w:val="-20"/>
        </w:rPr>
        <w:t> </w:t>
      </w:r>
      <w:r>
        <w:rPr>
          <w:rFonts w:ascii="宋体" w:hAnsi="宋体" w:cs="宋体" w:eastAsia="宋体" w:hint="default"/>
          <w:spacing w:val="7"/>
        </w:rPr>
        <w:t>2003</w:t>
      </w:r>
      <w:r>
        <w:rPr>
          <w:rFonts w:ascii="宋体" w:hAnsi="宋体" w:cs="宋体" w:eastAsia="宋体" w:hint="default"/>
          <w:spacing w:val="-36"/>
        </w:rPr>
        <w:t> </w:t>
      </w:r>
      <w:r>
        <w:rPr/>
        <w:t>年</w:t>
      </w:r>
      <w:r>
        <w:rPr>
          <w:spacing w:val="-29"/>
        </w:rPr>
        <w:t> </w:t>
      </w:r>
      <w:r>
        <w:rPr>
          <w:rFonts w:ascii="宋体" w:hAnsi="宋体" w:cs="宋体" w:eastAsia="宋体" w:hint="default"/>
        </w:rPr>
        <w:t>5</w:t>
      </w:r>
      <w:r>
        <w:rPr>
          <w:rFonts w:ascii="宋体" w:hAnsi="宋体" w:cs="宋体" w:eastAsia="宋体" w:hint="default"/>
          <w:spacing w:val="-40"/>
        </w:rPr>
        <w:t> </w:t>
      </w:r>
      <w:r>
        <w:rPr/>
        <w:t>月</w:t>
      </w:r>
      <w:r>
        <w:rPr>
          <w:spacing w:val="-31"/>
        </w:rPr>
        <w:t> </w:t>
      </w:r>
      <w:r>
        <w:rPr>
          <w:rFonts w:ascii="宋体" w:hAnsi="宋体" w:cs="宋体" w:eastAsia="宋体" w:hint="default"/>
          <w:spacing w:val="4"/>
        </w:rPr>
        <w:t>16</w:t>
      </w:r>
      <w:r>
        <w:rPr>
          <w:rFonts w:ascii="宋体" w:hAnsi="宋体" w:cs="宋体" w:eastAsia="宋体" w:hint="default"/>
          <w:spacing w:val="-36"/>
        </w:rPr>
        <w:t> </w:t>
      </w:r>
      <w:r>
        <w:rPr>
          <w:spacing w:val="9"/>
        </w:rPr>
        <w:t>日尚</w:t>
      </w:r>
      <w:r>
        <w:rPr>
          <w:spacing w:val="-78"/>
        </w:rPr>
        <w:t> </w:t>
      </w:r>
      <w:r>
        <w:rPr>
          <w:spacing w:val="21"/>
        </w:rPr>
        <w:t>欠宝安中行贷款本金</w:t>
      </w:r>
      <w:r>
        <w:rPr>
          <w:spacing w:val="-20"/>
        </w:rPr>
        <w:t> </w:t>
      </w:r>
      <w:r>
        <w:rPr>
          <w:rFonts w:ascii="宋体" w:hAnsi="宋体" w:cs="宋体" w:eastAsia="宋体" w:hint="default"/>
          <w:spacing w:val="6"/>
        </w:rPr>
        <w:t>800</w:t>
      </w:r>
      <w:r>
        <w:rPr>
          <w:rFonts w:ascii="宋体" w:hAnsi="宋体" w:cs="宋体" w:eastAsia="宋体" w:hint="default"/>
          <w:spacing w:val="-36"/>
        </w:rPr>
        <w:t> </w:t>
      </w:r>
      <w:r>
        <w:rPr>
          <w:spacing w:val="9"/>
        </w:rPr>
        <w:t>万元</w:t>
      </w:r>
      <w:r>
        <w:rPr>
          <w:spacing w:val="-73"/>
        </w:rPr>
        <w:t> </w:t>
      </w:r>
      <w:r>
        <w:rPr>
          <w:w w:val="95"/>
        </w:rPr>
        <w:t>、</w:t>
      </w:r>
      <w:r>
        <w:rPr>
          <w:w w:val="56"/>
        </w:rPr>
        <w:t> </w:t>
      </w:r>
      <w:r>
        <w:rPr>
          <w:spacing w:val="12"/>
        </w:rPr>
        <w:t>利息</w:t>
      </w:r>
      <w:r>
        <w:rPr>
          <w:spacing w:val="-19"/>
        </w:rPr>
        <w:t> </w:t>
      </w:r>
      <w:r>
        <w:rPr>
          <w:rFonts w:ascii="宋体" w:hAnsi="宋体" w:cs="宋体" w:eastAsia="宋体" w:hint="default"/>
          <w:spacing w:val="9"/>
        </w:rPr>
        <w:t>31,248</w:t>
      </w:r>
      <w:r>
        <w:rPr>
          <w:rFonts w:ascii="宋体" w:hAnsi="宋体" w:cs="宋体" w:eastAsia="宋体" w:hint="default"/>
          <w:spacing w:val="-27"/>
        </w:rPr>
        <w:t> </w:t>
      </w:r>
      <w:r>
        <w:rPr>
          <w:spacing w:val="12"/>
        </w:rPr>
        <w:t>元。</w:t>
      </w:r>
      <w:r>
        <w:rPr>
          <w:spacing w:val="-75"/>
        </w:rPr>
        <w:t> </w:t>
      </w:r>
      <w:r>
        <w:rPr/>
        <w:t>宝</w:t>
      </w:r>
      <w:r>
        <w:rPr>
          <w:spacing w:val="-75"/>
        </w:rPr>
        <w:t> </w:t>
      </w:r>
      <w:r>
        <w:rPr/>
        <w:t>安</w:t>
      </w:r>
      <w:r>
        <w:rPr>
          <w:spacing w:val="-75"/>
        </w:rPr>
        <w:t> </w:t>
      </w:r>
      <w:r>
        <w:rPr/>
        <w:t>中</w:t>
      </w:r>
      <w:r>
        <w:rPr>
          <w:spacing w:val="-75"/>
        </w:rPr>
        <w:t> </w:t>
      </w:r>
      <w:r>
        <w:rPr/>
        <w:t>行</w:t>
      </w:r>
      <w:r>
        <w:rPr>
          <w:spacing w:val="-75"/>
        </w:rPr>
        <w:t> </w:t>
      </w:r>
      <w:r>
        <w:rPr/>
        <w:t>于</w:t>
      </w:r>
      <w:r>
        <w:rPr>
          <w:spacing w:val="-15"/>
        </w:rPr>
        <w:t> </w:t>
      </w:r>
      <w:r>
        <w:rPr>
          <w:rFonts w:ascii="宋体" w:hAnsi="宋体" w:cs="宋体" w:eastAsia="宋体" w:hint="default"/>
          <w:spacing w:val="7"/>
        </w:rPr>
        <w:t>2003</w:t>
      </w:r>
      <w:r>
        <w:rPr>
          <w:rFonts w:ascii="宋体" w:hAnsi="宋体" w:cs="宋体" w:eastAsia="宋体" w:hint="default"/>
          <w:spacing w:val="-27"/>
        </w:rPr>
        <w:t> </w:t>
      </w:r>
      <w:r>
        <w:rPr>
          <w:spacing w:val="12"/>
        </w:rPr>
        <w:t>年提</w:t>
      </w:r>
      <w:r>
        <w:rPr>
          <w:spacing w:val="-75"/>
        </w:rPr>
        <w:t> </w:t>
      </w:r>
      <w:r>
        <w:rPr/>
        <w:t>起</w:t>
      </w:r>
      <w:r>
        <w:rPr>
          <w:spacing w:val="-75"/>
        </w:rPr>
        <w:t> </w:t>
      </w:r>
      <w:r>
        <w:rPr/>
        <w:t>诉</w:t>
      </w:r>
      <w:r>
        <w:rPr>
          <w:spacing w:val="-75"/>
        </w:rPr>
        <w:t> </w:t>
      </w:r>
      <w:r>
        <w:rPr/>
        <w:t>讼</w:t>
      </w:r>
      <w:r>
        <w:rPr>
          <w:spacing w:val="-75"/>
        </w:rPr>
        <w:t> </w:t>
      </w:r>
      <w:r>
        <w:rPr/>
        <w:t>，</w:t>
      </w:r>
      <w:r>
        <w:rPr>
          <w:spacing w:val="-75"/>
        </w:rPr>
        <w:t> </w:t>
      </w:r>
      <w:r>
        <w:rPr/>
        <w:t>要</w:t>
      </w:r>
      <w:r>
        <w:rPr>
          <w:spacing w:val="-75"/>
        </w:rPr>
        <w:t> </w:t>
      </w:r>
      <w:r>
        <w:rPr/>
        <w:t>求</w:t>
      </w:r>
      <w:r>
        <w:rPr>
          <w:spacing w:val="-75"/>
        </w:rPr>
        <w:t> </w:t>
      </w:r>
      <w:r>
        <w:rPr/>
        <w:t>收</w:t>
      </w:r>
      <w:r>
        <w:rPr>
          <w:spacing w:val="-75"/>
        </w:rPr>
        <w:t> </w:t>
      </w:r>
      <w:r>
        <w:rPr/>
        <w:t>回</w:t>
      </w:r>
      <w:r>
        <w:rPr>
          <w:spacing w:val="-75"/>
        </w:rPr>
        <w:t> </w:t>
      </w:r>
      <w:r>
        <w:rPr/>
        <w:t>蛇</w:t>
      </w:r>
      <w:r>
        <w:rPr>
          <w:spacing w:val="-75"/>
        </w:rPr>
        <w:t> </w:t>
      </w:r>
      <w:r>
        <w:rPr/>
        <w:t>口</w:t>
      </w:r>
      <w:r>
        <w:rPr>
          <w:spacing w:val="-75"/>
        </w:rPr>
        <w:t> </w:t>
      </w:r>
      <w:r>
        <w:rPr/>
        <w:t>贸</w:t>
      </w:r>
      <w:r>
        <w:rPr>
          <w:spacing w:val="-75"/>
        </w:rPr>
        <w:t> </w:t>
      </w:r>
      <w:r>
        <w:rPr/>
        <w:t>易</w:t>
      </w:r>
      <w:r>
        <w:rPr>
          <w:spacing w:val="-75"/>
        </w:rPr>
        <w:t> </w:t>
      </w:r>
      <w:r>
        <w:rPr/>
        <w:t>公</w:t>
      </w:r>
      <w:r>
        <w:rPr>
          <w:spacing w:val="-75"/>
        </w:rPr>
        <w:t> </w:t>
      </w:r>
      <w:r>
        <w:rPr/>
        <w:t>司</w:t>
      </w:r>
      <w:r>
        <w:rPr>
          <w:spacing w:val="-75"/>
        </w:rPr>
        <w:t> </w:t>
      </w:r>
      <w:r>
        <w:rPr/>
        <w:t>上</w:t>
      </w:r>
      <w:r>
        <w:rPr>
          <w:spacing w:val="-75"/>
        </w:rPr>
        <w:t> </w:t>
      </w:r>
      <w:r>
        <w:rPr/>
        <w:t>述</w:t>
      </w:r>
      <w:r>
        <w:rPr>
          <w:spacing w:val="-75"/>
        </w:rPr>
        <w:t> </w:t>
      </w:r>
      <w:r>
        <w:rPr/>
        <w:t>贷</w:t>
      </w:r>
      <w:r>
        <w:rPr>
          <w:spacing w:val="-75"/>
        </w:rPr>
        <w:t> </w:t>
      </w:r>
      <w:r>
        <w:rPr/>
        <w:t>款</w:t>
      </w:r>
      <w:r>
        <w:rPr>
          <w:w w:val="99"/>
        </w:rPr>
        <w:t> </w:t>
      </w:r>
      <w:r>
        <w:rPr>
          <w:spacing w:val="9"/>
        </w:rPr>
        <w:t>本息</w:t>
      </w:r>
      <w:r>
        <w:rPr>
          <w:spacing w:val="-75"/>
        </w:rPr>
        <w:t> </w:t>
      </w:r>
      <w:r>
        <w:rPr>
          <w:spacing w:val="9"/>
        </w:rPr>
        <w:t>。</w:t>
      </w:r>
      <w:r>
        <w:rPr>
          <w:rFonts w:ascii="宋体" w:hAnsi="宋体" w:cs="宋体" w:eastAsia="宋体" w:hint="default"/>
          <w:spacing w:val="9"/>
        </w:rPr>
        <w:t>2003</w:t>
      </w:r>
      <w:r>
        <w:rPr>
          <w:rFonts w:ascii="宋体" w:hAnsi="宋体" w:cs="宋体" w:eastAsia="宋体" w:hint="default"/>
          <w:spacing w:val="-30"/>
        </w:rPr>
        <w:t> </w:t>
      </w:r>
      <w:r>
        <w:rPr/>
        <w:t>年</w:t>
      </w:r>
      <w:r>
        <w:rPr>
          <w:spacing w:val="-22"/>
        </w:rPr>
        <w:t> </w:t>
      </w:r>
      <w:r>
        <w:rPr>
          <w:rFonts w:ascii="宋体" w:hAnsi="宋体" w:cs="宋体" w:eastAsia="宋体" w:hint="default"/>
          <w:spacing w:val="4"/>
        </w:rPr>
        <w:t>12</w:t>
      </w:r>
      <w:r>
        <w:rPr>
          <w:rFonts w:ascii="宋体" w:hAnsi="宋体" w:cs="宋体" w:eastAsia="宋体" w:hint="default"/>
          <w:spacing w:val="-33"/>
        </w:rPr>
        <w:t> </w:t>
      </w:r>
      <w:r>
        <w:rPr/>
        <w:t>月</w:t>
      </w:r>
      <w:r>
        <w:rPr>
          <w:spacing w:val="-22"/>
        </w:rPr>
        <w:t> </w:t>
      </w:r>
      <w:r>
        <w:rPr>
          <w:rFonts w:ascii="宋体" w:hAnsi="宋体" w:cs="宋体" w:eastAsia="宋体" w:hint="default"/>
        </w:rPr>
        <w:t>9</w:t>
      </w:r>
      <w:r>
        <w:rPr>
          <w:rFonts w:ascii="宋体" w:hAnsi="宋体" w:cs="宋体" w:eastAsia="宋体" w:hint="default"/>
          <w:spacing w:val="-34"/>
        </w:rPr>
        <w:t> </w:t>
      </w:r>
      <w:r>
        <w:rPr>
          <w:spacing w:val="20"/>
        </w:rPr>
        <w:t>日，深圳市中级人民法院以（</w:t>
      </w:r>
      <w:r>
        <w:rPr>
          <w:spacing w:val="-66"/>
        </w:rPr>
        <w:t> </w:t>
      </w:r>
      <w:r>
        <w:rPr>
          <w:rFonts w:ascii="宋体" w:hAnsi="宋体" w:cs="宋体" w:eastAsia="宋体" w:hint="default"/>
          <w:spacing w:val="7"/>
        </w:rPr>
        <w:t>2003</w:t>
      </w:r>
      <w:r>
        <w:rPr>
          <w:rFonts w:ascii="宋体" w:hAnsi="宋体" w:cs="宋体" w:eastAsia="宋体" w:hint="default"/>
          <w:spacing w:val="-83"/>
        </w:rPr>
        <w:t> </w:t>
      </w:r>
      <w:r>
        <w:rPr>
          <w:spacing w:val="20"/>
        </w:rPr>
        <w:t>）深中法民二初字第</w:t>
      </w:r>
      <w:r>
        <w:rPr>
          <w:spacing w:val="-15"/>
        </w:rPr>
        <w:t> </w:t>
      </w:r>
      <w:r>
        <w:rPr>
          <w:rFonts w:ascii="宋体" w:hAnsi="宋体" w:cs="宋体" w:eastAsia="宋体" w:hint="default"/>
          <w:spacing w:val="7"/>
        </w:rPr>
        <w:t>296</w:t>
      </w:r>
      <w:r>
        <w:rPr>
          <w:rFonts w:ascii="宋体" w:hAnsi="宋体" w:cs="宋体" w:eastAsia="宋体" w:hint="default"/>
          <w:w w:val="99"/>
        </w:rPr>
        <w:t> </w:t>
      </w:r>
      <w:r>
        <w:rPr>
          <w:spacing w:val="9"/>
        </w:rPr>
        <w:t>号民</w:t>
      </w:r>
      <w:r>
        <w:rPr>
          <w:spacing w:val="-76"/>
        </w:rPr>
        <w:t> </w:t>
      </w:r>
      <w:r>
        <w:rPr>
          <w:spacing w:val="20"/>
        </w:rPr>
        <w:t>事判决书判决：</w:t>
      </w:r>
      <w:r>
        <w:rPr>
          <w:spacing w:val="-78"/>
        </w:rPr>
        <w:t> </w:t>
      </w:r>
      <w:r>
        <w:rPr>
          <w:spacing w:val="22"/>
        </w:rPr>
        <w:t>蛇口贸易公司于判决生效后十日内</w:t>
      </w:r>
      <w:r>
        <w:rPr>
          <w:spacing w:val="-58"/>
        </w:rPr>
        <w:t> </w:t>
      </w:r>
      <w:r>
        <w:rPr>
          <w:spacing w:val="9"/>
        </w:rPr>
        <w:t>向宝</w:t>
      </w:r>
      <w:r>
        <w:rPr>
          <w:spacing w:val="-76"/>
        </w:rPr>
        <w:t> </w:t>
      </w:r>
      <w:r>
        <w:rPr>
          <w:spacing w:val="21"/>
        </w:rPr>
        <w:t>安中行偿付借款本金</w:t>
      </w:r>
      <w:r>
        <w:rPr>
          <w:w w:val="99"/>
        </w:rPr>
        <w:t> </w:t>
      </w:r>
      <w:r>
        <w:rPr>
          <w:rFonts w:ascii="宋体" w:hAnsi="宋体" w:cs="宋体" w:eastAsia="宋体" w:hint="default"/>
          <w:spacing w:val="6"/>
        </w:rPr>
        <w:t>800</w:t>
      </w:r>
      <w:r>
        <w:rPr>
          <w:rFonts w:ascii="宋体" w:hAnsi="宋体" w:cs="宋体" w:eastAsia="宋体" w:hint="default"/>
          <w:spacing w:val="-38"/>
        </w:rPr>
        <w:t> </w:t>
      </w:r>
      <w:r>
        <w:rPr>
          <w:spacing w:val="9"/>
        </w:rPr>
        <w:t>万元</w:t>
      </w:r>
      <w:r>
        <w:rPr>
          <w:spacing w:val="-78"/>
        </w:rPr>
        <w:t> </w:t>
      </w:r>
      <w:r>
        <w:rPr>
          <w:spacing w:val="20"/>
        </w:rPr>
        <w:t>及利息、偿付诉讼费等费用；泰丰通讯公司对蛇口贸易公司未履行的还</w:t>
      </w:r>
      <w:r>
        <w:rPr>
          <w:spacing w:val="-60"/>
        </w:rPr>
        <w:t> </w:t>
      </w:r>
      <w:r>
        <w:rPr/>
        <w:t>款</w:t>
      </w:r>
      <w:r>
        <w:rPr>
          <w:w w:val="99"/>
        </w:rPr>
        <w:t> </w:t>
      </w:r>
      <w:r>
        <w:rPr>
          <w:spacing w:val="12"/>
        </w:rPr>
        <w:t>付息</w:t>
      </w:r>
      <w:r>
        <w:rPr>
          <w:spacing w:val="-75"/>
        </w:rPr>
        <w:t> </w:t>
      </w:r>
      <w:r>
        <w:rPr/>
        <w:t>行</w:t>
      </w:r>
      <w:r>
        <w:rPr>
          <w:spacing w:val="-75"/>
        </w:rPr>
        <w:t> </w:t>
      </w:r>
      <w:r>
        <w:rPr/>
        <w:t>为</w:t>
      </w:r>
      <w:r>
        <w:rPr>
          <w:spacing w:val="-75"/>
        </w:rPr>
        <w:t> </w:t>
      </w:r>
      <w:r>
        <w:rPr/>
        <w:t>承</w:t>
      </w:r>
      <w:r>
        <w:rPr>
          <w:spacing w:val="-75"/>
        </w:rPr>
        <w:t> </w:t>
      </w:r>
      <w:r>
        <w:rPr/>
        <w:t>担</w:t>
      </w:r>
      <w:r>
        <w:rPr>
          <w:spacing w:val="-75"/>
        </w:rPr>
        <w:t> </w:t>
      </w:r>
      <w:r>
        <w:rPr/>
        <w:t>连</w:t>
      </w:r>
      <w:r>
        <w:rPr>
          <w:spacing w:val="-75"/>
        </w:rPr>
        <w:t> </w:t>
      </w:r>
      <w:r>
        <w:rPr/>
        <w:t>带</w:t>
      </w:r>
      <w:r>
        <w:rPr>
          <w:spacing w:val="-75"/>
        </w:rPr>
        <w:t> </w:t>
      </w:r>
      <w:r>
        <w:rPr/>
        <w:t>清</w:t>
      </w:r>
      <w:r>
        <w:rPr>
          <w:spacing w:val="-75"/>
        </w:rPr>
        <w:t> </w:t>
      </w:r>
      <w:r>
        <w:rPr/>
        <w:t>偿</w:t>
      </w:r>
      <w:r>
        <w:rPr>
          <w:spacing w:val="-75"/>
        </w:rPr>
        <w:t> </w:t>
      </w:r>
      <w:r>
        <w:rPr/>
        <w:t>责</w:t>
      </w:r>
      <w:r>
        <w:rPr>
          <w:spacing w:val="-75"/>
        </w:rPr>
        <w:t> </w:t>
      </w:r>
      <w:r>
        <w:rPr/>
        <w:t>任</w:t>
      </w:r>
      <w:r>
        <w:rPr>
          <w:spacing w:val="-75"/>
        </w:rPr>
        <w:t> </w:t>
      </w:r>
      <w:r>
        <w:rPr/>
        <w:t>。</w:t>
      </w:r>
      <w:r>
        <w:rPr>
          <w:spacing w:val="-75"/>
        </w:rPr>
        <w:t> </w:t>
      </w:r>
      <w:r>
        <w:rPr/>
        <w:t>本</w:t>
      </w:r>
      <w:r>
        <w:rPr>
          <w:spacing w:val="-75"/>
        </w:rPr>
        <w:t> </w:t>
      </w:r>
      <w:r>
        <w:rPr/>
        <w:t>公</w:t>
      </w:r>
      <w:r>
        <w:rPr>
          <w:spacing w:val="-75"/>
        </w:rPr>
        <w:t> </w:t>
      </w:r>
      <w:r>
        <w:rPr/>
        <w:t>司</w:t>
      </w:r>
      <w:r>
        <w:rPr>
          <w:spacing w:val="-75"/>
        </w:rPr>
        <w:t> </w:t>
      </w:r>
      <w:r>
        <w:rPr/>
        <w:t>之</w:t>
      </w:r>
      <w:r>
        <w:rPr>
          <w:spacing w:val="-75"/>
        </w:rPr>
        <w:t> </w:t>
      </w:r>
      <w:r>
        <w:rPr/>
        <w:t>子</w:t>
      </w:r>
      <w:r>
        <w:rPr>
          <w:spacing w:val="-75"/>
        </w:rPr>
        <w:t> </w:t>
      </w:r>
      <w:r>
        <w:rPr/>
        <w:t>公</w:t>
      </w:r>
      <w:r>
        <w:rPr>
          <w:spacing w:val="-75"/>
        </w:rPr>
        <w:t> </w:t>
      </w:r>
      <w:r>
        <w:rPr/>
        <w:t>司</w:t>
      </w:r>
      <w:r>
        <w:rPr>
          <w:spacing w:val="-75"/>
        </w:rPr>
        <w:t> </w:t>
      </w:r>
      <w:r>
        <w:rPr/>
        <w:t>泰</w:t>
      </w:r>
      <w:r>
        <w:rPr>
          <w:spacing w:val="-75"/>
        </w:rPr>
        <w:t> </w:t>
      </w:r>
      <w:r>
        <w:rPr/>
        <w:t>丰</w:t>
      </w:r>
      <w:r>
        <w:rPr>
          <w:spacing w:val="-75"/>
        </w:rPr>
        <w:t> </w:t>
      </w:r>
      <w:r>
        <w:rPr/>
        <w:t>通</w:t>
      </w:r>
      <w:r>
        <w:rPr>
          <w:spacing w:val="-75"/>
        </w:rPr>
        <w:t> </w:t>
      </w:r>
      <w:r>
        <w:rPr/>
        <w:t>讯</w:t>
      </w:r>
      <w:r>
        <w:rPr>
          <w:spacing w:val="-75"/>
        </w:rPr>
        <w:t> </w:t>
      </w:r>
      <w:r>
        <w:rPr/>
        <w:t>公</w:t>
      </w:r>
      <w:r>
        <w:rPr>
          <w:spacing w:val="-75"/>
        </w:rPr>
        <w:t> </w:t>
      </w:r>
      <w:r>
        <w:rPr/>
        <w:t>司</w:t>
      </w:r>
      <w:r>
        <w:rPr>
          <w:spacing w:val="-75"/>
        </w:rPr>
        <w:t> </w:t>
      </w:r>
      <w:r>
        <w:rPr/>
        <w:t>估</w:t>
      </w:r>
      <w:r>
        <w:rPr>
          <w:spacing w:val="-75"/>
        </w:rPr>
        <w:t> </w:t>
      </w:r>
      <w:r>
        <w:rPr/>
        <w:t>计</w:t>
      </w:r>
      <w:r>
        <w:rPr>
          <w:spacing w:val="-75"/>
        </w:rPr>
        <w:t> </w:t>
      </w:r>
      <w:r>
        <w:rPr/>
        <w:t>该</w:t>
      </w:r>
      <w:r>
        <w:rPr>
          <w:spacing w:val="-75"/>
        </w:rPr>
        <w:t> </w:t>
      </w:r>
      <w:r>
        <w:rPr/>
        <w:t>项</w:t>
      </w:r>
      <w:r>
        <w:rPr>
          <w:spacing w:val="-75"/>
        </w:rPr>
        <w:t> </w:t>
      </w:r>
      <w:r>
        <w:rPr/>
        <w:t>担</w:t>
      </w:r>
      <w:r>
        <w:rPr>
          <w:spacing w:val="-75"/>
        </w:rPr>
        <w:t> </w:t>
      </w:r>
      <w:r>
        <w:rPr/>
        <w:t>保</w:t>
      </w:r>
      <w:r>
        <w:rPr>
          <w:spacing w:val="-75"/>
        </w:rPr>
        <w:t> </w:t>
      </w:r>
      <w:r>
        <w:rPr/>
        <w:t>产</w:t>
      </w:r>
      <w:r>
        <w:rPr>
          <w:spacing w:val="-75"/>
        </w:rPr>
        <w:t> </w:t>
      </w:r>
      <w:r>
        <w:rPr/>
        <w:t>生</w:t>
      </w:r>
      <w:r>
        <w:rPr>
          <w:spacing w:val="-75"/>
        </w:rPr>
        <w:t> </w:t>
      </w:r>
      <w:r>
        <w:rPr/>
        <w:t>负</w:t>
      </w:r>
      <w:r>
        <w:rPr>
          <w:w w:val="99"/>
        </w:rPr>
        <w:t> </w:t>
      </w:r>
      <w:r>
        <w:rPr>
          <w:spacing w:val="9"/>
          <w:w w:val="99"/>
        </w:rPr>
        <w:t>债的</w:t>
      </w:r>
      <w:r>
        <w:rPr>
          <w:spacing w:val="-73"/>
          <w:w w:val="99"/>
        </w:rPr>
        <w:t> </w:t>
      </w:r>
      <w:r>
        <w:rPr>
          <w:spacing w:val="19"/>
          <w:w w:val="99"/>
        </w:rPr>
        <w:t>可能性较大</w:t>
      </w:r>
      <w:r>
        <w:rPr>
          <w:spacing w:val="-75"/>
          <w:w w:val="99"/>
        </w:rPr>
        <w:t> </w:t>
      </w:r>
      <w:r>
        <w:rPr>
          <w:spacing w:val="-18"/>
          <w:w w:val="99"/>
        </w:rPr>
        <w:t>，因此</w:t>
      </w:r>
      <w:r>
        <w:rPr>
          <w:spacing w:val="-75"/>
          <w:w w:val="99"/>
        </w:rPr>
        <w:t> </w:t>
      </w:r>
      <w:r>
        <w:rPr>
          <w:spacing w:val="22"/>
          <w:w w:val="99"/>
        </w:rPr>
        <w:t>按能合理估计的损失金额借款本金</w:t>
      </w:r>
      <w:r>
        <w:rPr>
          <w:spacing w:val="2"/>
          <w:w w:val="99"/>
        </w:rPr>
        <w:t> </w:t>
      </w:r>
      <w:r>
        <w:rPr>
          <w:rFonts w:ascii="宋体" w:hAnsi="宋体" w:cs="宋体" w:eastAsia="宋体" w:hint="default"/>
          <w:spacing w:val="6"/>
          <w:w w:val="99"/>
        </w:rPr>
        <w:t>800</w:t>
      </w:r>
      <w:r>
        <w:rPr>
          <w:rFonts w:ascii="宋体" w:hAnsi="宋体" w:cs="宋体" w:eastAsia="宋体" w:hint="default"/>
          <w:spacing w:val="-25"/>
          <w:w w:val="99"/>
        </w:rPr>
        <w:t> </w:t>
      </w:r>
      <w:r>
        <w:rPr>
          <w:spacing w:val="9"/>
          <w:w w:val="99"/>
        </w:rPr>
        <w:t>万元</w:t>
      </w:r>
      <w:r>
        <w:rPr>
          <w:spacing w:val="-73"/>
          <w:w w:val="99"/>
        </w:rPr>
        <w:t> </w:t>
      </w:r>
      <w:r>
        <w:rPr>
          <w:w w:val="99"/>
        </w:rPr>
        <w:t>的</w:t>
      </w:r>
      <w:r>
        <w:rPr>
          <w:spacing w:val="-14"/>
          <w:w w:val="99"/>
        </w:rPr>
        <w:t> </w:t>
      </w:r>
      <w:r>
        <w:rPr>
          <w:rFonts w:ascii="宋体" w:hAnsi="宋体" w:cs="宋体" w:eastAsia="宋体" w:hint="default"/>
          <w:spacing w:val="6"/>
          <w:w w:val="99"/>
        </w:rPr>
        <w:t>30%</w:t>
      </w:r>
      <w:r>
        <w:rPr>
          <w:rFonts w:ascii="宋体" w:hAnsi="宋体" w:cs="宋体" w:eastAsia="宋体" w:hint="default"/>
          <w:spacing w:val="-82"/>
          <w:w w:val="99"/>
        </w:rPr>
        <w:t> </w:t>
      </w:r>
      <w:r>
        <w:rPr>
          <w:spacing w:val="9"/>
          <w:w w:val="99"/>
        </w:rPr>
        <w:t>计提</w:t>
      </w:r>
      <w:r>
        <w:rPr>
          <w:spacing w:val="-73"/>
          <w:w w:val="99"/>
        </w:rPr>
        <w:t> </w:t>
      </w:r>
      <w:r>
        <w:rPr>
          <w:w w:val="99"/>
        </w:rPr>
        <w:t>预</w:t>
      </w:r>
      <w:r>
        <w:rPr>
          <w:spacing w:val="-71"/>
          <w:w w:val="99"/>
        </w:rPr>
        <w:t> </w:t>
      </w:r>
      <w:r>
        <w:rPr>
          <w:w w:val="99"/>
        </w:rPr>
        <w:t>计</w:t>
      </w:r>
      <w:r>
        <w:rPr>
          <w:w w:val="99"/>
        </w:rPr>
        <w:t> </w:t>
      </w:r>
      <w:r>
        <w:rPr>
          <w:spacing w:val="9"/>
        </w:rPr>
        <w:t>负债</w:t>
      </w:r>
      <w:r>
        <w:rPr>
          <w:spacing w:val="-75"/>
        </w:rPr>
        <w:t> </w:t>
      </w:r>
      <w:r>
        <w:rPr/>
        <w:t>计</w:t>
      </w:r>
      <w:r>
        <w:rPr>
          <w:spacing w:val="-18"/>
        </w:rPr>
        <w:t> </w:t>
      </w:r>
      <w:r>
        <w:rPr>
          <w:rFonts w:ascii="宋体" w:hAnsi="宋体" w:cs="宋体" w:eastAsia="宋体" w:hint="default"/>
          <w:spacing w:val="6"/>
        </w:rPr>
        <w:t>240</w:t>
      </w:r>
      <w:r>
        <w:rPr>
          <w:rFonts w:ascii="宋体" w:hAnsi="宋体" w:cs="宋体" w:eastAsia="宋体" w:hint="default"/>
          <w:spacing w:val="-29"/>
        </w:rPr>
        <w:t> </w:t>
      </w:r>
      <w:r>
        <w:rPr>
          <w:spacing w:val="9"/>
        </w:rPr>
        <w:t>万元</w:t>
      </w:r>
      <w:r>
        <w:rPr>
          <w:spacing w:val="-75"/>
        </w:rPr>
        <w:t> </w:t>
      </w:r>
      <w:r>
        <w:rPr/>
        <w:t>，</w:t>
      </w:r>
      <w:r>
        <w:rPr>
          <w:spacing w:val="-77"/>
        </w:rPr>
        <w:t> </w:t>
      </w:r>
      <w:r>
        <w:rPr>
          <w:spacing w:val="20"/>
        </w:rPr>
        <w:t>并追溯调整至</w:t>
      </w:r>
      <w:r>
        <w:rPr>
          <w:spacing w:val="-12"/>
        </w:rPr>
        <w:t> </w:t>
      </w:r>
      <w:r>
        <w:rPr>
          <w:rFonts w:ascii="宋体" w:hAnsi="宋体" w:cs="宋体" w:eastAsia="宋体" w:hint="default"/>
          <w:spacing w:val="7"/>
        </w:rPr>
        <w:t>2006</w:t>
      </w:r>
      <w:r>
        <w:rPr>
          <w:rFonts w:ascii="宋体" w:hAnsi="宋体" w:cs="宋体" w:eastAsia="宋体" w:hint="default"/>
          <w:spacing w:val="-29"/>
        </w:rPr>
        <w:t> </w:t>
      </w:r>
      <w:r>
        <w:rPr>
          <w:spacing w:val="9"/>
        </w:rPr>
        <w:t>年年</w:t>
      </w:r>
      <w:r>
        <w:rPr>
          <w:spacing w:val="-75"/>
        </w:rPr>
        <w:t> </w:t>
      </w:r>
      <w:r>
        <w:rPr>
          <w:spacing w:val="12"/>
        </w:rPr>
        <w:t>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3025"/>
        <w:gridCol w:w="235"/>
        <w:gridCol w:w="1274"/>
        <w:gridCol w:w="235"/>
        <w:gridCol w:w="1217"/>
        <w:gridCol w:w="235"/>
        <w:gridCol w:w="1217"/>
        <w:gridCol w:w="235"/>
        <w:gridCol w:w="1320"/>
      </w:tblGrid>
      <w:tr>
        <w:trPr>
          <w:trHeight w:val="878" w:hRule="exact"/>
        </w:trPr>
        <w:tc>
          <w:tcPr>
            <w:tcW w:w="3025" w:type="dxa"/>
            <w:tcBorders>
              <w:top w:val="nil" w:sz="6" w:space="0" w:color="auto"/>
              <w:left w:val="nil" w:sz="6" w:space="0" w:color="auto"/>
              <w:bottom w:val="single" w:sz="4" w:space="0" w:color="000008"/>
              <w:right w:val="nil" w:sz="6" w:space="0" w:color="auto"/>
            </w:tcBorders>
          </w:tcPr>
          <w:p>
            <w:pPr>
              <w:pStyle w:val="TableParagraph"/>
              <w:tabs>
                <w:tab w:pos="874" w:val="left" w:leader="none"/>
              </w:tabs>
              <w:spacing w:line="322" w:lineRule="exact"/>
              <w:ind w:left="498" w:right="0" w:hanging="464"/>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27</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2"/>
                <w:sz w:val="20"/>
                <w:szCs w:val="20"/>
              </w:rPr>
              <w:t>股本</w:t>
            </w:r>
            <w:r>
              <w:rPr>
                <w:rFonts w:ascii="Microsoft JhengHei" w:hAnsi="Microsoft JhengHei" w:cs="Microsoft JhengHei" w:eastAsia="Microsoft JhengHei" w:hint="default"/>
                <w:spacing w:val="12"/>
                <w:sz w:val="20"/>
                <w:szCs w:val="20"/>
              </w:rPr>
            </w:r>
          </w:p>
          <w:p>
            <w:pPr>
              <w:pStyle w:val="TableParagraph"/>
              <w:spacing w:line="240" w:lineRule="auto" w:before="12"/>
              <w:ind w:right="0"/>
              <w:jc w:val="left"/>
              <w:rPr>
                <w:rFonts w:ascii="宋体" w:hAnsi="宋体" w:cs="宋体" w:eastAsia="宋体" w:hint="default"/>
                <w:sz w:val="19"/>
                <w:szCs w:val="19"/>
              </w:rPr>
            </w:pPr>
          </w:p>
          <w:p>
            <w:pPr>
              <w:pStyle w:val="TableParagraph"/>
              <w:tabs>
                <w:tab w:pos="1098" w:val="left" w:leader="none"/>
              </w:tabs>
              <w:spacing w:line="240" w:lineRule="auto"/>
              <w:ind w:left="49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5"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6" w:right="0"/>
              <w:jc w:val="left"/>
              <w:rPr>
                <w:rFonts w:ascii="宋体" w:hAnsi="宋体" w:cs="宋体" w:eastAsia="宋体" w:hint="default"/>
                <w:sz w:val="20"/>
                <w:szCs w:val="20"/>
              </w:rPr>
            </w:pPr>
            <w:r>
              <w:rPr>
                <w:rFonts w:ascii="宋体"/>
                <w:sz w:val="20"/>
              </w:rPr>
              <w:t>2006-12-31</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8"/>
              <w:jc w:val="right"/>
              <w:rPr>
                <w:rFonts w:ascii="宋体" w:hAnsi="宋体" w:cs="宋体" w:eastAsia="宋体" w:hint="default"/>
                <w:sz w:val="20"/>
                <w:szCs w:val="20"/>
              </w:rPr>
            </w:pPr>
            <w:r>
              <w:rPr>
                <w:rFonts w:ascii="宋体" w:hAnsi="宋体" w:cs="宋体" w:eastAsia="宋体" w:hint="default"/>
                <w:w w:val="95"/>
                <w:sz w:val="20"/>
                <w:szCs w:val="20"/>
              </w:rPr>
              <w:t>本期减少</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20"/>
                <w:szCs w:val="20"/>
              </w:rPr>
            </w:pPr>
            <w:r>
              <w:rPr>
                <w:rFonts w:ascii="宋体"/>
                <w:sz w:val="20"/>
              </w:rPr>
              <w:t>2007-12-31</w:t>
            </w:r>
          </w:p>
        </w:tc>
      </w:tr>
      <w:tr>
        <w:trPr>
          <w:trHeight w:val="826" w:hRule="exact"/>
        </w:trPr>
        <w:tc>
          <w:tcPr>
            <w:tcW w:w="3025" w:type="dxa"/>
            <w:tcBorders>
              <w:top w:val="single" w:sz="4" w:space="0" w:color="000008"/>
              <w:left w:val="nil" w:sz="6" w:space="0" w:color="auto"/>
              <w:bottom w:val="nil" w:sz="6" w:space="0" w:color="auto"/>
              <w:right w:val="nil" w:sz="6" w:space="0" w:color="auto"/>
            </w:tcBorders>
          </w:tcPr>
          <w:p>
            <w:pPr>
              <w:pStyle w:val="TableParagraph"/>
              <w:spacing w:line="240" w:lineRule="auto" w:before="88"/>
              <w:ind w:left="455" w:right="0"/>
              <w:jc w:val="left"/>
              <w:rPr>
                <w:rFonts w:ascii="宋体" w:hAnsi="宋体" w:cs="宋体" w:eastAsia="宋体" w:hint="default"/>
                <w:sz w:val="20"/>
                <w:szCs w:val="20"/>
              </w:rPr>
            </w:pPr>
            <w:r>
              <w:rPr>
                <w:rFonts w:ascii="宋体" w:hAnsi="宋体" w:cs="宋体" w:eastAsia="宋体" w:hint="default"/>
                <w:sz w:val="20"/>
                <w:szCs w:val="20"/>
              </w:rPr>
              <w:t>一、有限售条件股份</w:t>
            </w:r>
          </w:p>
          <w:p>
            <w:pPr>
              <w:pStyle w:val="TableParagraph"/>
              <w:spacing w:line="240" w:lineRule="auto" w:before="120"/>
              <w:ind w:left="45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、国家持股</w:t>
            </w:r>
          </w:p>
        </w:tc>
        <w:tc>
          <w:tcPr>
            <w:tcW w:w="235"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2"/>
              <w:jc w:val="right"/>
              <w:rPr>
                <w:rFonts w:ascii="宋体" w:hAnsi="宋体" w:cs="宋体" w:eastAsia="宋体" w:hint="default"/>
                <w:sz w:val="20"/>
                <w:szCs w:val="20"/>
              </w:rPr>
            </w:pPr>
            <w:r>
              <w:rPr>
                <w:rFonts w:ascii="宋体"/>
                <w:sz w:val="20"/>
              </w:rPr>
              <w:t>37,329,007</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0"/>
              <w:jc w:val="right"/>
              <w:rPr>
                <w:rFonts w:ascii="宋体" w:hAnsi="宋体" w:cs="宋体" w:eastAsia="宋体" w:hint="default"/>
                <w:sz w:val="20"/>
                <w:szCs w:val="20"/>
              </w:rPr>
            </w:pPr>
            <w:r>
              <w:rPr>
                <w:rFonts w:ascii="宋体"/>
                <w:sz w:val="20"/>
              </w:rPr>
              <w:t>37,329,007</w:t>
            </w:r>
          </w:p>
        </w:tc>
      </w:tr>
      <w:tr>
        <w:trPr>
          <w:trHeight w:val="324"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55"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、境内法人持股</w:t>
            </w:r>
          </w:p>
        </w:tc>
        <w:tc>
          <w:tcPr>
            <w:tcW w:w="235"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8"/>
              <w:right w:val="nil" w:sz="6" w:space="0" w:color="auto"/>
            </w:tcBorders>
          </w:tcPr>
          <w:p>
            <w:pPr>
              <w:pStyle w:val="TableParagraph"/>
              <w:spacing w:line="240" w:lineRule="auto" w:before="27"/>
              <w:ind w:left="124" w:right="0"/>
              <w:jc w:val="left"/>
              <w:rPr>
                <w:rFonts w:ascii="宋体" w:hAnsi="宋体" w:cs="宋体" w:eastAsia="宋体" w:hint="default"/>
                <w:sz w:val="20"/>
                <w:szCs w:val="20"/>
              </w:rPr>
            </w:pPr>
            <w:r>
              <w:rPr>
                <w:rFonts w:ascii="宋体"/>
                <w:sz w:val="20"/>
              </w:rPr>
              <w:t>189,151,527</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8"/>
              <w:right w:val="nil" w:sz="6" w:space="0" w:color="auto"/>
            </w:tcBorders>
          </w:tcPr>
          <w:p>
            <w:pPr>
              <w:pStyle w:val="TableParagraph"/>
              <w:spacing w:line="240" w:lineRule="auto" w:before="27"/>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8"/>
              <w:right w:val="nil" w:sz="6" w:space="0" w:color="auto"/>
            </w:tcBorders>
          </w:tcPr>
          <w:p>
            <w:pPr>
              <w:pStyle w:val="TableParagraph"/>
              <w:spacing w:line="240" w:lineRule="auto" w:before="27"/>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8"/>
              <w:right w:val="nil" w:sz="6" w:space="0" w:color="auto"/>
            </w:tcBorders>
          </w:tcPr>
          <w:p>
            <w:pPr>
              <w:pStyle w:val="TableParagraph"/>
              <w:spacing w:line="240" w:lineRule="auto" w:before="27"/>
              <w:ind w:right="37"/>
              <w:jc w:val="right"/>
              <w:rPr>
                <w:rFonts w:ascii="宋体" w:hAnsi="宋体" w:cs="宋体" w:eastAsia="宋体" w:hint="default"/>
                <w:sz w:val="20"/>
                <w:szCs w:val="20"/>
              </w:rPr>
            </w:pPr>
            <w:r>
              <w:rPr>
                <w:rFonts w:ascii="宋体"/>
                <w:sz w:val="20"/>
              </w:rPr>
              <w:t>189,151,527</w:t>
            </w:r>
          </w:p>
        </w:tc>
      </w:tr>
      <w:tr>
        <w:trPr>
          <w:trHeight w:val="389"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55" w:right="0"/>
              <w:jc w:val="left"/>
              <w:rPr>
                <w:rFonts w:ascii="宋体" w:hAnsi="宋体" w:cs="宋体" w:eastAsia="宋体" w:hint="default"/>
                <w:sz w:val="20"/>
                <w:szCs w:val="20"/>
              </w:rPr>
            </w:pPr>
            <w:r>
              <w:rPr>
                <w:rFonts w:ascii="宋体" w:hAnsi="宋体" w:cs="宋体" w:eastAsia="宋体" w:hint="default"/>
                <w:sz w:val="20"/>
                <w:szCs w:val="20"/>
              </w:rPr>
              <w:t>有限售条件股份合计</w:t>
            </w:r>
          </w:p>
        </w:tc>
        <w:tc>
          <w:tcPr>
            <w:tcW w:w="235"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4.45pt;height:.6pt;mso-position-horizontal-relative:char;mso-position-vertical-relative:line" coordorigin="0,0" coordsize="128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0;height:2" coordorigin="1273,6" coordsize="10,2">
                    <v:shape style="position:absolute;left:1273;top:6;width:10;height:2" coordorigin="1273,6" coordsize="10,0" path="m1273,6l128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9"/>
              <w:ind w:left="124" w:right="0"/>
              <w:jc w:val="left"/>
              <w:rPr>
                <w:rFonts w:ascii="宋体" w:hAnsi="宋体" w:cs="宋体" w:eastAsia="宋体" w:hint="default"/>
                <w:sz w:val="20"/>
                <w:szCs w:val="20"/>
              </w:rPr>
            </w:pPr>
            <w:r>
              <w:rPr>
                <w:rFonts w:ascii="宋体"/>
                <w:sz w:val="20"/>
              </w:rPr>
              <w:t>226,480,534</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1.6pt;height:.6pt;mso-position-horizontal-relative:char;mso-position-vertical-relative:line" coordorigin="0,0" coordsize="123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0;height:2" coordorigin="1216,6" coordsize="10,2">
                    <v:shape style="position:absolute;left:1216;top:6;width:10;height:2" coordorigin="1216,6" coordsize="10,0" path="m1216,6l122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9"/>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1.6pt;height:.6pt;mso-position-horizontal-relative:char;mso-position-vertical-relative:line" coordorigin="0,0" coordsize="123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0;height:2" coordorigin="1216,6" coordsize="10,2">
                    <v:shape style="position:absolute;left:1216;top:6;width:10;height:2" coordorigin="1216,6" coordsize="10,0" path="m1216,6l122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9"/>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66.5pt;height:.6pt;mso-position-horizontal-relative:char;mso-position-vertical-relative:line" coordorigin="0,0" coordsize="133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9"/>
              <w:ind w:right="37"/>
              <w:jc w:val="right"/>
              <w:rPr>
                <w:rFonts w:ascii="宋体" w:hAnsi="宋体" w:cs="宋体" w:eastAsia="宋体" w:hint="default"/>
                <w:sz w:val="20"/>
                <w:szCs w:val="20"/>
              </w:rPr>
            </w:pPr>
            <w:r>
              <w:rPr>
                <w:rFonts w:ascii="宋体"/>
                <w:sz w:val="20"/>
              </w:rPr>
              <w:t>226,480,534</w:t>
            </w:r>
          </w:p>
        </w:tc>
      </w:tr>
      <w:tr>
        <w:trPr>
          <w:trHeight w:val="827"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55" w:right="0"/>
              <w:jc w:val="left"/>
              <w:rPr>
                <w:rFonts w:ascii="宋体" w:hAnsi="宋体" w:cs="宋体" w:eastAsia="宋体" w:hint="default"/>
                <w:sz w:val="20"/>
                <w:szCs w:val="20"/>
              </w:rPr>
            </w:pPr>
            <w:r>
              <w:rPr>
                <w:rFonts w:ascii="宋体" w:hAnsi="宋体" w:cs="宋体" w:eastAsia="宋体" w:hint="default"/>
                <w:sz w:val="20"/>
                <w:szCs w:val="20"/>
              </w:rPr>
              <w:t>二、无限售条件股份</w:t>
            </w:r>
          </w:p>
          <w:p>
            <w:pPr>
              <w:pStyle w:val="TableParagraph"/>
              <w:spacing w:line="240" w:lineRule="auto" w:before="117"/>
              <w:ind w:left="45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、境内上市人民币普通股</w:t>
            </w:r>
          </w:p>
        </w:tc>
        <w:tc>
          <w:tcPr>
            <w:tcW w:w="235"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2"/>
              <w:jc w:val="right"/>
              <w:rPr>
                <w:rFonts w:ascii="宋体" w:hAnsi="宋体" w:cs="宋体" w:eastAsia="宋体" w:hint="default"/>
                <w:sz w:val="20"/>
                <w:szCs w:val="20"/>
              </w:rPr>
            </w:pPr>
            <w:r>
              <w:rPr>
                <w:rFonts w:ascii="宋体"/>
                <w:sz w:val="20"/>
              </w:rPr>
              <w:t>84,657,058</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0"/>
              <w:jc w:val="right"/>
              <w:rPr>
                <w:rFonts w:ascii="宋体" w:hAnsi="宋体" w:cs="宋体" w:eastAsia="宋体" w:hint="default"/>
                <w:sz w:val="20"/>
                <w:szCs w:val="20"/>
              </w:rPr>
            </w:pPr>
            <w:r>
              <w:rPr>
                <w:rFonts w:ascii="宋体"/>
                <w:sz w:val="20"/>
              </w:rPr>
              <w:t>84,657,058</w:t>
            </w:r>
          </w:p>
        </w:tc>
      </w:tr>
      <w:tr>
        <w:trPr>
          <w:trHeight w:val="325"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5"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、内部职工股</w:t>
            </w:r>
          </w:p>
        </w:tc>
        <w:tc>
          <w:tcPr>
            <w:tcW w:w="235"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8"/>
              <w:right w:val="nil" w:sz="6" w:space="0" w:color="auto"/>
            </w:tcBorders>
          </w:tcPr>
          <w:p>
            <w:pPr>
              <w:pStyle w:val="TableParagraph"/>
              <w:spacing w:line="240" w:lineRule="auto" w:before="28"/>
              <w:ind w:right="44"/>
              <w:jc w:val="right"/>
              <w:rPr>
                <w:rFonts w:ascii="宋体" w:hAnsi="宋体" w:cs="宋体" w:eastAsia="宋体" w:hint="default"/>
                <w:sz w:val="20"/>
                <w:szCs w:val="20"/>
              </w:rPr>
            </w:pPr>
            <w:r>
              <w:rPr>
                <w:rFonts w:ascii="宋体"/>
                <w:sz w:val="20"/>
              </w:rPr>
              <w:t>1,808</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8"/>
              <w:right w:val="nil" w:sz="6" w:space="0" w:color="auto"/>
            </w:tcBorders>
          </w:tcPr>
          <w:p>
            <w:pPr>
              <w:pStyle w:val="TableParagraph"/>
              <w:spacing w:line="240" w:lineRule="auto" w:before="28"/>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8"/>
              <w:right w:val="nil" w:sz="6" w:space="0" w:color="auto"/>
            </w:tcBorders>
          </w:tcPr>
          <w:p>
            <w:pPr>
              <w:pStyle w:val="TableParagraph"/>
              <w:spacing w:line="240" w:lineRule="auto" w:before="28"/>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8"/>
              <w:right w:val="nil" w:sz="6" w:space="0" w:color="auto"/>
            </w:tcBorders>
          </w:tcPr>
          <w:p>
            <w:pPr>
              <w:pStyle w:val="TableParagraph"/>
              <w:spacing w:line="240" w:lineRule="auto" w:before="28"/>
              <w:ind w:right="42"/>
              <w:jc w:val="right"/>
              <w:rPr>
                <w:rFonts w:ascii="宋体" w:hAnsi="宋体" w:cs="宋体" w:eastAsia="宋体" w:hint="default"/>
                <w:sz w:val="20"/>
                <w:szCs w:val="20"/>
              </w:rPr>
            </w:pPr>
            <w:r>
              <w:rPr>
                <w:rFonts w:ascii="宋体"/>
                <w:sz w:val="20"/>
              </w:rPr>
              <w:t>1,808</w:t>
            </w:r>
          </w:p>
        </w:tc>
      </w:tr>
      <w:tr>
        <w:trPr>
          <w:trHeight w:val="389"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55" w:right="0"/>
              <w:jc w:val="left"/>
              <w:rPr>
                <w:rFonts w:ascii="宋体" w:hAnsi="宋体" w:cs="宋体" w:eastAsia="宋体" w:hint="default"/>
                <w:sz w:val="20"/>
                <w:szCs w:val="20"/>
              </w:rPr>
            </w:pPr>
            <w:r>
              <w:rPr>
                <w:rFonts w:ascii="宋体" w:hAnsi="宋体" w:cs="宋体" w:eastAsia="宋体" w:hint="default"/>
                <w:sz w:val="20"/>
                <w:szCs w:val="20"/>
              </w:rPr>
              <w:t>无限售条件股份合计</w:t>
            </w:r>
          </w:p>
        </w:tc>
        <w:tc>
          <w:tcPr>
            <w:tcW w:w="235"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4.45pt;height:.6pt;mso-position-horizontal-relative:char;mso-position-vertical-relative:line" coordorigin="0,0" coordsize="128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0;height:2" coordorigin="1273,6" coordsize="10,2">
                    <v:shape style="position:absolute;left:1273;top:6;width:10;height:2" coordorigin="1273,6" coordsize="10,0" path="m1273,6l128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9"/>
              <w:ind w:right="42"/>
              <w:jc w:val="right"/>
              <w:rPr>
                <w:rFonts w:ascii="宋体" w:hAnsi="宋体" w:cs="宋体" w:eastAsia="宋体" w:hint="default"/>
                <w:sz w:val="20"/>
                <w:szCs w:val="20"/>
              </w:rPr>
            </w:pPr>
            <w:r>
              <w:rPr>
                <w:rFonts w:ascii="宋体"/>
                <w:sz w:val="20"/>
              </w:rPr>
              <w:t>84,658,866</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1.6pt;height:.6pt;mso-position-horizontal-relative:char;mso-position-vertical-relative:line" coordorigin="0,0" coordsize="123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0;height:2" coordorigin="1216,6" coordsize="10,2">
                    <v:shape style="position:absolute;left:1216;top:6;width:10;height:2" coordorigin="1216,6" coordsize="10,0" path="m1216,6l122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9"/>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1.6pt;height:.6pt;mso-position-horizontal-relative:char;mso-position-vertical-relative:line" coordorigin="0,0" coordsize="123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0;height:2" coordorigin="1216,6" coordsize="10,2">
                    <v:shape style="position:absolute;left:1216;top:6;width:10;height:2" coordorigin="1216,6" coordsize="10,0" path="m1216,6l122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9"/>
              <w:ind w:right="47"/>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66.5pt;height:.6pt;mso-position-horizontal-relative:char;mso-position-vertical-relative:line" coordorigin="0,0" coordsize="133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9"/>
              <w:ind w:right="40"/>
              <w:jc w:val="right"/>
              <w:rPr>
                <w:rFonts w:ascii="宋体" w:hAnsi="宋体" w:cs="宋体" w:eastAsia="宋体" w:hint="default"/>
                <w:sz w:val="20"/>
                <w:szCs w:val="20"/>
              </w:rPr>
            </w:pPr>
            <w:r>
              <w:rPr>
                <w:rFonts w:ascii="宋体"/>
                <w:sz w:val="20"/>
              </w:rPr>
              <w:t>84,658,866</w:t>
            </w:r>
          </w:p>
        </w:tc>
      </w:tr>
      <w:tr>
        <w:trPr>
          <w:trHeight w:val="401"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55" w:right="0"/>
              <w:jc w:val="left"/>
              <w:rPr>
                <w:rFonts w:ascii="宋体" w:hAnsi="宋体" w:cs="宋体" w:eastAsia="宋体" w:hint="default"/>
                <w:sz w:val="20"/>
                <w:szCs w:val="20"/>
              </w:rPr>
            </w:pPr>
            <w:r>
              <w:rPr>
                <w:rFonts w:ascii="宋体" w:hAnsi="宋体" w:cs="宋体" w:eastAsia="宋体" w:hint="default"/>
                <w:sz w:val="20"/>
                <w:szCs w:val="20"/>
              </w:rPr>
              <w:t>三、股份总数</w:t>
            </w:r>
          </w:p>
        </w:tc>
        <w:tc>
          <w:tcPr>
            <w:tcW w:w="235"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8"/>
              <w:left w:val="nil" w:sz="6" w:space="0" w:color="auto"/>
              <w:bottom w:val="single" w:sz="12" w:space="0" w:color="000008"/>
              <w:right w:val="nil" w:sz="6" w:space="0" w:color="auto"/>
            </w:tcBorders>
          </w:tcPr>
          <w:p>
            <w:pPr>
              <w:pStyle w:val="TableParagraph"/>
              <w:spacing w:line="240" w:lineRule="auto" w:before="136"/>
              <w:ind w:left="115" w:right="0"/>
              <w:jc w:val="left"/>
              <w:rPr>
                <w:rFonts w:ascii="Arial" w:hAnsi="Arial" w:cs="Arial" w:eastAsia="Arial" w:hint="default"/>
                <w:sz w:val="20"/>
                <w:szCs w:val="20"/>
              </w:rPr>
            </w:pPr>
            <w:r>
              <w:rPr>
                <w:rFonts w:ascii="Arial"/>
                <w:b/>
                <w:spacing w:val="1"/>
                <w:w w:val="89"/>
                <w:sz w:val="20"/>
              </w:rPr>
              <w:t>311</w:t>
            </w:r>
            <w:r>
              <w:rPr>
                <w:rFonts w:ascii="Arial"/>
                <w:b/>
                <w:spacing w:val="1"/>
                <w:w w:val="179"/>
                <w:sz w:val="20"/>
              </w:rPr>
              <w:t>,</w:t>
            </w:r>
            <w:r>
              <w:rPr>
                <w:rFonts w:ascii="Arial"/>
                <w:b/>
                <w:spacing w:val="1"/>
                <w:w w:val="89"/>
                <w:sz w:val="20"/>
              </w:rPr>
              <w:t>139</w:t>
            </w:r>
            <w:r>
              <w:rPr>
                <w:rFonts w:ascii="Arial"/>
                <w:b/>
                <w:spacing w:val="1"/>
                <w:w w:val="179"/>
                <w:sz w:val="20"/>
              </w:rPr>
              <w:t>,</w:t>
            </w:r>
            <w:r>
              <w:rPr>
                <w:rFonts w:ascii="Arial"/>
                <w:b/>
                <w:spacing w:val="1"/>
                <w:w w:val="89"/>
                <w:sz w:val="20"/>
              </w:rPr>
              <w:t>40</w:t>
            </w:r>
            <w:r>
              <w:rPr>
                <w:rFonts w:ascii="Arial"/>
                <w:b/>
                <w:w w:val="89"/>
                <w:sz w:val="20"/>
              </w:rPr>
              <w:t>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single" w:sz="12" w:space="0" w:color="000008"/>
              <w:right w:val="nil" w:sz="6" w:space="0" w:color="auto"/>
            </w:tcBorders>
          </w:tcPr>
          <w:p>
            <w:pPr>
              <w:pStyle w:val="TableParagraph"/>
              <w:spacing w:line="240" w:lineRule="auto" w:before="136"/>
              <w:ind w:right="47"/>
              <w:jc w:val="right"/>
              <w:rPr>
                <w:rFonts w:ascii="Arial" w:hAnsi="Arial" w:cs="Arial" w:eastAsia="Arial" w:hint="default"/>
                <w:sz w:val="20"/>
                <w:szCs w:val="20"/>
              </w:rPr>
            </w:pPr>
            <w:r>
              <w:rPr>
                <w:rFonts w:ascii="Arial"/>
                <w:b/>
                <w:w w:val="150"/>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8"/>
              <w:left w:val="nil" w:sz="6" w:space="0" w:color="auto"/>
              <w:bottom w:val="single" w:sz="12" w:space="0" w:color="000008"/>
              <w:right w:val="nil" w:sz="6" w:space="0" w:color="auto"/>
            </w:tcBorders>
          </w:tcPr>
          <w:p>
            <w:pPr>
              <w:pStyle w:val="TableParagraph"/>
              <w:spacing w:line="240" w:lineRule="auto" w:before="136"/>
              <w:ind w:right="47"/>
              <w:jc w:val="right"/>
              <w:rPr>
                <w:rFonts w:ascii="Arial" w:hAnsi="Arial" w:cs="Arial" w:eastAsia="Arial" w:hint="default"/>
                <w:sz w:val="20"/>
                <w:szCs w:val="20"/>
              </w:rPr>
            </w:pPr>
            <w:r>
              <w:rPr>
                <w:rFonts w:ascii="Arial"/>
                <w:b/>
                <w:w w:val="150"/>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8"/>
              <w:left w:val="nil" w:sz="6" w:space="0" w:color="auto"/>
              <w:bottom w:val="single" w:sz="12" w:space="0" w:color="000008"/>
              <w:right w:val="nil" w:sz="6" w:space="0" w:color="auto"/>
            </w:tcBorders>
          </w:tcPr>
          <w:p>
            <w:pPr>
              <w:pStyle w:val="TableParagraph"/>
              <w:spacing w:line="240" w:lineRule="auto" w:before="136"/>
              <w:ind w:right="47"/>
              <w:jc w:val="right"/>
              <w:rPr>
                <w:rFonts w:ascii="Arial" w:hAnsi="Arial" w:cs="Arial" w:eastAsia="Arial" w:hint="default"/>
                <w:sz w:val="20"/>
                <w:szCs w:val="20"/>
              </w:rPr>
            </w:pPr>
            <w:r>
              <w:rPr>
                <w:rFonts w:ascii="Arial"/>
                <w:b/>
                <w:spacing w:val="1"/>
                <w:w w:val="89"/>
                <w:sz w:val="20"/>
              </w:rPr>
              <w:t>311</w:t>
            </w:r>
            <w:r>
              <w:rPr>
                <w:rFonts w:ascii="Arial"/>
                <w:b/>
                <w:spacing w:val="1"/>
                <w:w w:val="179"/>
                <w:sz w:val="20"/>
              </w:rPr>
              <w:t>,</w:t>
            </w:r>
            <w:r>
              <w:rPr>
                <w:rFonts w:ascii="Arial"/>
                <w:b/>
                <w:spacing w:val="1"/>
                <w:w w:val="89"/>
                <w:sz w:val="20"/>
              </w:rPr>
              <w:t>139</w:t>
            </w:r>
            <w:r>
              <w:rPr>
                <w:rFonts w:ascii="Arial"/>
                <w:b/>
                <w:spacing w:val="1"/>
                <w:w w:val="179"/>
                <w:sz w:val="20"/>
              </w:rPr>
              <w:t>,</w:t>
            </w:r>
            <w:r>
              <w:rPr>
                <w:rFonts w:ascii="Arial"/>
                <w:b/>
                <w:spacing w:val="1"/>
                <w:w w:val="89"/>
                <w:sz w:val="20"/>
              </w:rPr>
              <w:t>40</w:t>
            </w:r>
            <w:r>
              <w:rPr>
                <w:rFonts w:ascii="Arial"/>
                <w:b/>
                <w:w w:val="89"/>
                <w:sz w:val="20"/>
              </w:rPr>
              <w:t>0</w:t>
            </w:r>
            <w:r>
              <w:rPr>
                <w:rFonts w:ascii="Arial"/>
                <w:sz w:val="20"/>
              </w:rPr>
            </w:r>
          </w:p>
        </w:tc>
      </w:tr>
    </w:tbl>
    <w:p>
      <w:pPr>
        <w:spacing w:line="240" w:lineRule="auto" w:before="10"/>
        <w:rPr>
          <w:rFonts w:ascii="宋体" w:hAnsi="宋体" w:cs="宋体" w:eastAsia="宋体" w:hint="default"/>
          <w:sz w:val="22"/>
          <w:szCs w:val="22"/>
        </w:rPr>
      </w:pPr>
    </w:p>
    <w:p>
      <w:pPr>
        <w:pStyle w:val="Heading4"/>
        <w:tabs>
          <w:tab w:pos="977" w:val="left" w:leader="none"/>
        </w:tabs>
        <w:spacing w:line="322" w:lineRule="exact"/>
        <w:ind w:left="137" w:right="753"/>
        <w:jc w:val="left"/>
        <w:rPr>
          <w:b w:val="0"/>
          <w:bCs w:val="0"/>
        </w:rPr>
      </w:pPr>
      <w:r>
        <w:rPr>
          <w:rFonts w:ascii="Arial" w:hAnsi="Arial" w:cs="Arial" w:eastAsia="Arial" w:hint="default"/>
          <w:spacing w:val="4"/>
          <w:w w:val="95"/>
        </w:rPr>
        <w:t>28</w:t>
      </w:r>
      <w:r>
        <w:rPr>
          <w:rFonts w:ascii="Arial" w:hAnsi="Arial" w:cs="Arial" w:eastAsia="Arial" w:hint="default"/>
          <w:spacing w:val="-39"/>
          <w:w w:val="95"/>
        </w:rPr>
        <w:t> </w:t>
      </w:r>
      <w:r>
        <w:rPr>
          <w:w w:val="95"/>
        </w:rPr>
        <w:t>、</w:t>
        <w:tab/>
      </w:r>
      <w:r>
        <w:rPr>
          <w:spacing w:val="16"/>
        </w:rPr>
        <w:t>资本公</w:t>
      </w:r>
      <w:r>
        <w:rPr>
          <w:spacing w:val="-28"/>
        </w:rPr>
        <w:t> </w:t>
      </w:r>
      <w:r>
        <w:rPr/>
        <w:t>积</w:t>
      </w:r>
      <w:r>
        <w:rPr>
          <w:b w:val="0"/>
          <w:bCs w:val="0"/>
        </w:rPr>
      </w:r>
    </w:p>
    <w:p>
      <w:pPr>
        <w:spacing w:after="0" w:line="322" w:lineRule="exact"/>
        <w:jc w:val="left"/>
        <w:sectPr>
          <w:pgSz w:w="11910" w:h="16840"/>
          <w:pgMar w:header="0" w:footer="890" w:top="2280" w:bottom="1080" w:left="1660" w:right="1040"/>
        </w:sectPr>
      </w:pPr>
    </w:p>
    <w:p>
      <w:pPr>
        <w:spacing w:line="240" w:lineRule="auto" w:before="16"/>
        <w:rPr>
          <w:rFonts w:ascii="Microsoft JhengHei" w:hAnsi="Microsoft JhengHei" w:cs="Microsoft JhengHei" w:eastAsia="Microsoft JhengHei" w:hint="default"/>
          <w:b/>
          <w:bCs/>
          <w:sz w:val="14"/>
          <w:szCs w:val="14"/>
        </w:rPr>
      </w:pPr>
    </w:p>
    <w:p>
      <w:pPr>
        <w:pStyle w:val="BodyText"/>
        <w:tabs>
          <w:tab w:pos="2880" w:val="left" w:leader="none"/>
          <w:tab w:pos="4555" w:val="left" w:leader="none"/>
          <w:tab w:pos="6132" w:val="left" w:leader="none"/>
          <w:tab w:pos="8713" w:val="right" w:leader="none"/>
        </w:tabs>
        <w:spacing w:line="240" w:lineRule="auto" w:before="37"/>
        <w:ind w:left="571" w:right="0"/>
        <w:jc w:val="left"/>
        <w:rPr>
          <w:rFonts w:ascii="宋体" w:hAnsi="宋体" w:cs="宋体" w:eastAsia="宋体" w:hint="default"/>
        </w:rPr>
      </w:pPr>
      <w:r>
        <w:rPr/>
        <w:pict>
          <v:group style="position:absolute;margin-left:111.360001pt;margin-top:16.649675pt;width:87.25pt;height:.1pt;mso-position-horizontal-relative:page;mso-position-vertical-relative:paragraph;z-index:14512" coordorigin="2227,333" coordsize="1745,2">
            <v:shape style="position:absolute;left:2227;top:333;width:1745;height:2" coordorigin="2227,333" coordsize="1745,0" path="m2227,333l3972,333e" filled="false" stroked="true" strokeweight=".48pt" strokecolor="#000008">
              <v:path arrowok="t"/>
            </v:shape>
            <w10:wrap type="none"/>
          </v:group>
        </w:pict>
      </w:r>
      <w:r>
        <w:rPr/>
        <w:pict>
          <v:group style="position:absolute;margin-left:214.440002pt;margin-top:16.649675pt;width:75.150pt;height:.1pt;mso-position-horizontal-relative:page;mso-position-vertical-relative:paragraph;z-index:14536" coordorigin="4289,333" coordsize="1503,2">
            <v:shape style="position:absolute;left:4289;top:333;width:1503;height:2" coordorigin="4289,333" coordsize="1503,0" path="m4289,333l5791,333e" filled="false" stroked="true" strokeweight=".48pt" strokecolor="#000008">
              <v:path arrowok="t"/>
            </v:shape>
            <w10:wrap type="none"/>
          </v:group>
        </w:pict>
      </w:r>
      <w:r>
        <w:rPr/>
        <w:pict>
          <v:group style="position:absolute;margin-left:305.399994pt;margin-top:16.649675pt;width:62.9pt;height:.1pt;mso-position-horizontal-relative:page;mso-position-vertical-relative:paragraph;z-index:14560" coordorigin="6108,333" coordsize="1258,2">
            <v:shape style="position:absolute;left:6108;top:333;width:1258;height:2" coordorigin="6108,333" coordsize="1258,0" path="m6108,333l7366,333e" filled="false" stroked="true" strokeweight=".48pt" strokecolor="#000008">
              <v:path arrowok="t"/>
            </v:shape>
            <w10:wrap type="none"/>
          </v:group>
        </w:pict>
      </w:r>
      <w:r>
        <w:rPr/>
        <w:pict>
          <v:group style="position:absolute;margin-left:384.119995pt;margin-top:16.649675pt;width:63pt;height:.1pt;mso-position-horizontal-relative:page;mso-position-vertical-relative:paragraph;z-index:14584" coordorigin="7682,333" coordsize="1260,2">
            <v:shape style="position:absolute;left:7682;top:333;width:1260;height:2" coordorigin="7682,333" coordsize="1260,0" path="m7682,333l8942,333e" filled="false" stroked="true" strokeweight=".48pt" strokecolor="#000008">
              <v:path arrowok="t"/>
            </v:shape>
            <w10:wrap type="none"/>
          </v:group>
        </w:pict>
      </w:r>
      <w:r>
        <w:rPr/>
        <w:pict>
          <v:group style="position:absolute;margin-left:462.959991pt;margin-top:16.649675pt;width:74.9pt;height:.1pt;mso-position-horizontal-relative:page;mso-position-vertical-relative:paragraph;z-index:14608" coordorigin="9259,333" coordsize="1498,2">
            <v:shape style="position:absolute;left:9259;top:333;width:1498;height:2" coordorigin="9259,333" coordsize="1498,0" path="m9259,333l10757,333e" filled="false" stroked="true" strokeweight=".48pt" strokecolor="#000008">
              <v:path arrowok="t"/>
            </v:shape>
            <w10:wrap type="none"/>
          </v:group>
        </w:pict>
      </w:r>
      <w:r>
        <w:rPr>
          <w:w w:val="95"/>
        </w:rPr>
        <w:t>项目</w:t>
        <w:tab/>
      </w:r>
      <w:r>
        <w:rPr>
          <w:rFonts w:ascii="宋体" w:hAnsi="宋体" w:cs="宋体" w:eastAsia="宋体" w:hint="default"/>
        </w:rPr>
        <w:t>2006-12-31</w:t>
        <w:tab/>
      </w:r>
      <w:r>
        <w:rPr>
          <w:w w:val="95"/>
        </w:rPr>
        <w:t>本期增加</w:t>
        <w:tab/>
      </w:r>
      <w:r>
        <w:rPr/>
        <w:t>本期减少</w:t>
      </w:r>
      <w:r>
        <w:rPr>
          <w:rFonts w:ascii="Times New Roman" w:hAnsi="Times New Roman" w:cs="Times New Roman" w:eastAsia="Times New Roman" w:hint="default"/>
        </w:rPr>
        <w:tab/>
      </w:r>
      <w:r>
        <w:rPr>
          <w:rFonts w:ascii="宋体" w:hAnsi="宋体" w:cs="宋体" w:eastAsia="宋体" w:hint="default"/>
        </w:rPr>
        <w:t>2007-12-31</w:t>
      </w:r>
    </w:p>
    <w:p>
      <w:pPr>
        <w:spacing w:after="0" w:line="240" w:lineRule="auto"/>
        <w:jc w:val="left"/>
        <w:rPr>
          <w:rFonts w:ascii="宋体" w:hAnsi="宋体" w:cs="宋体" w:eastAsia="宋体" w:hint="default"/>
        </w:rPr>
        <w:sectPr>
          <w:pgSz w:w="11910" w:h="16840"/>
          <w:pgMar w:header="0" w:footer="890" w:top="2280" w:bottom="1080" w:left="1660" w:right="1000"/>
        </w:sectPr>
      </w:pPr>
    </w:p>
    <w:p>
      <w:pPr>
        <w:pStyle w:val="BodyText"/>
        <w:tabs>
          <w:tab w:pos="2227" w:val="left" w:leader="none"/>
        </w:tabs>
        <w:spacing w:line="240" w:lineRule="auto" w:before="127"/>
        <w:ind w:right="0"/>
        <w:jc w:val="right"/>
        <w:rPr>
          <w:rFonts w:ascii="宋体" w:hAnsi="宋体" w:cs="宋体" w:eastAsia="宋体" w:hint="default"/>
        </w:rPr>
      </w:pPr>
      <w:r>
        <w:rPr>
          <w:w w:val="95"/>
        </w:rPr>
        <w:t>股本溢价</w:t>
        <w:tab/>
      </w:r>
      <w:r>
        <w:rPr>
          <w:rFonts w:ascii="宋体" w:hAnsi="宋体" w:cs="宋体" w:eastAsia="宋体" w:hint="default"/>
        </w:rPr>
        <w:t>294,711,969.4</w:t>
      </w:r>
    </w:p>
    <w:p>
      <w:pPr>
        <w:pStyle w:val="BodyText"/>
        <w:spacing w:line="240" w:lineRule="auto" w:before="117"/>
        <w:ind w:right="7"/>
        <w:jc w:val="right"/>
        <w:rPr>
          <w:rFonts w:ascii="宋体" w:hAnsi="宋体" w:cs="宋体" w:eastAsia="宋体" w:hint="default"/>
        </w:rPr>
      </w:pPr>
      <w:r>
        <w:rPr>
          <w:rFonts w:ascii="宋体"/>
          <w:w w:val="99"/>
        </w:rPr>
        <w:t>2</w:t>
      </w:r>
      <w:r>
        <w:rPr>
          <w:rFonts w:ascii="宋体"/>
        </w:rPr>
      </w:r>
    </w:p>
    <w:p>
      <w:pPr>
        <w:pStyle w:val="BodyText"/>
        <w:tabs>
          <w:tab w:pos="1574" w:val="left" w:leader="none"/>
          <w:tab w:pos="2289" w:val="left" w:leader="none"/>
        </w:tabs>
        <w:spacing w:line="240" w:lineRule="auto" w:before="127"/>
        <w:ind w:right="171"/>
        <w:jc w:val="right"/>
        <w:rPr>
          <w:rFonts w:ascii="宋体" w:hAnsi="宋体" w:cs="宋体" w:eastAsia="宋体" w:hint="default"/>
        </w:rPr>
      </w:pPr>
      <w:r>
        <w:rPr/>
        <w:br w:type="column"/>
      </w:r>
      <w:r>
        <w:rPr>
          <w:rFonts w:ascii="宋体"/>
        </w:rPr>
        <w:t>--</w:t>
        <w:tab/>
        <w:t>--</w:t>
        <w:tab/>
        <w:t>294,711,969.4</w:t>
      </w:r>
    </w:p>
    <w:p>
      <w:pPr>
        <w:pStyle w:val="BodyText"/>
        <w:spacing w:line="240" w:lineRule="auto" w:before="117"/>
        <w:ind w:right="180"/>
        <w:jc w:val="right"/>
        <w:rPr>
          <w:rFonts w:ascii="宋体" w:hAnsi="宋体" w:cs="宋体" w:eastAsia="宋体" w:hint="default"/>
        </w:rPr>
      </w:pPr>
      <w:r>
        <w:rPr>
          <w:rFonts w:ascii="宋体"/>
          <w:w w:val="99"/>
        </w:rPr>
        <w:t>2</w:t>
      </w:r>
      <w:r>
        <w:rPr>
          <w:rFonts w:ascii="宋体"/>
        </w:rPr>
      </w:r>
    </w:p>
    <w:p>
      <w:pPr>
        <w:spacing w:after="0" w:line="240" w:lineRule="auto"/>
        <w:jc w:val="right"/>
        <w:rPr>
          <w:rFonts w:ascii="宋体" w:hAnsi="宋体" w:cs="宋体" w:eastAsia="宋体" w:hint="default"/>
        </w:rPr>
        <w:sectPr>
          <w:type w:val="continuous"/>
          <w:pgSz w:w="11910" w:h="16840"/>
          <w:pgMar w:top="1580" w:bottom="280" w:left="1660" w:right="1000"/>
          <w:cols w:num="2" w:equalWidth="0">
            <w:col w:w="4109" w:space="794"/>
            <w:col w:w="4347"/>
          </w:cols>
        </w:sectPr>
      </w:pPr>
    </w:p>
    <w:p>
      <w:pPr>
        <w:pStyle w:val="BodyText"/>
        <w:tabs>
          <w:tab w:pos="2799" w:val="left" w:leader="none"/>
          <w:tab w:pos="5475" w:val="left" w:leader="none"/>
          <w:tab w:pos="7049" w:val="left" w:leader="none"/>
          <w:tab w:pos="7764" w:val="left" w:leader="none"/>
        </w:tabs>
        <w:spacing w:line="240" w:lineRule="auto" w:before="120"/>
        <w:ind w:left="571" w:right="0"/>
        <w:jc w:val="left"/>
        <w:rPr>
          <w:rFonts w:ascii="宋体" w:hAnsi="宋体" w:cs="宋体" w:eastAsia="宋体" w:hint="default"/>
        </w:rPr>
      </w:pPr>
      <w:r>
        <w:rPr/>
        <w:pict>
          <v:group style="position:absolute;margin-left:305.039978pt;margin-top:20.499693pt;width:63.6pt;height:.6pt;mso-position-horizontal-relative:page;mso-position-vertical-relative:paragraph;z-index:14632" coordorigin="6101,410" coordsize="1272,12">
            <v:group style="position:absolute;left:6108;top:416;width:10;height:2" coordorigin="6108,416" coordsize="10,2">
              <v:shape style="position:absolute;left:6108;top:416;width:10;height:2" coordorigin="6108,416" coordsize="10,0" path="m6108,416l6118,416e" filled="false" stroked="true" strokeweight=".48pt" strokecolor="#000008">
                <v:path arrowok="t"/>
              </v:shape>
            </v:group>
            <v:group style="position:absolute;left:6127;top:416;width:10;height:2" coordorigin="6127,416" coordsize="10,2">
              <v:shape style="position:absolute;left:6127;top:416;width:10;height:2" coordorigin="6127,416" coordsize="10,0" path="m6127,416l6137,416e" filled="false" stroked="true" strokeweight=".48pt" strokecolor="#000008">
                <v:path arrowok="t"/>
              </v:shape>
            </v:group>
            <v:group style="position:absolute;left:6146;top:416;width:10;height:2" coordorigin="6146,416" coordsize="10,2">
              <v:shape style="position:absolute;left:6146;top:416;width:10;height:2" coordorigin="6146,416" coordsize="10,0" path="m6146,416l6156,416e" filled="false" stroked="true" strokeweight=".48pt" strokecolor="#000008">
                <v:path arrowok="t"/>
              </v:shape>
            </v:group>
            <v:group style="position:absolute;left:6166;top:416;width:10;height:2" coordorigin="6166,416" coordsize="10,2">
              <v:shape style="position:absolute;left:6166;top:416;width:10;height:2" coordorigin="6166,416" coordsize="10,0" path="m6166,416l6175,416e" filled="false" stroked="true" strokeweight=".48pt" strokecolor="#000008">
                <v:path arrowok="t"/>
              </v:shape>
            </v:group>
            <v:group style="position:absolute;left:6185;top:416;width:10;height:2" coordorigin="6185,416" coordsize="10,2">
              <v:shape style="position:absolute;left:6185;top:416;width:10;height:2" coordorigin="6185,416" coordsize="10,0" path="m6185,416l6194,416e" filled="false" stroked="true" strokeweight=".48pt" strokecolor="#000008">
                <v:path arrowok="t"/>
              </v:shape>
            </v:group>
            <v:group style="position:absolute;left:6204;top:416;width:10;height:2" coordorigin="6204,416" coordsize="10,2">
              <v:shape style="position:absolute;left:6204;top:416;width:10;height:2" coordorigin="6204,416" coordsize="10,0" path="m6204,416l6214,416e" filled="false" stroked="true" strokeweight=".48pt" strokecolor="#000008">
                <v:path arrowok="t"/>
              </v:shape>
            </v:group>
            <v:group style="position:absolute;left:6223;top:416;width:10;height:2" coordorigin="6223,416" coordsize="10,2">
              <v:shape style="position:absolute;left:6223;top:416;width:10;height:2" coordorigin="6223,416" coordsize="10,0" path="m6223,416l6233,416e" filled="false" stroked="true" strokeweight=".48pt" strokecolor="#000008">
                <v:path arrowok="t"/>
              </v:shape>
            </v:group>
            <v:group style="position:absolute;left:6242;top:416;width:10;height:2" coordorigin="6242,416" coordsize="10,2">
              <v:shape style="position:absolute;left:6242;top:416;width:10;height:2" coordorigin="6242,416" coordsize="10,0" path="m6242,416l6252,416e" filled="false" stroked="true" strokeweight=".48pt" strokecolor="#000008">
                <v:path arrowok="t"/>
              </v:shape>
            </v:group>
            <v:group style="position:absolute;left:6262;top:416;width:10;height:2" coordorigin="6262,416" coordsize="10,2">
              <v:shape style="position:absolute;left:6262;top:416;width:10;height:2" coordorigin="6262,416" coordsize="10,0" path="m6262,416l6271,416e" filled="false" stroked="true" strokeweight=".48pt" strokecolor="#000008">
                <v:path arrowok="t"/>
              </v:shape>
            </v:group>
            <v:group style="position:absolute;left:6281;top:416;width:10;height:2" coordorigin="6281,416" coordsize="10,2">
              <v:shape style="position:absolute;left:6281;top:416;width:10;height:2" coordorigin="6281,416" coordsize="10,0" path="m6281,416l6290,416e" filled="false" stroked="true" strokeweight=".48pt" strokecolor="#000008">
                <v:path arrowok="t"/>
              </v:shape>
            </v:group>
            <v:group style="position:absolute;left:6300;top:416;width:10;height:2" coordorigin="6300,416" coordsize="10,2">
              <v:shape style="position:absolute;left:6300;top:416;width:10;height:2" coordorigin="6300,416" coordsize="10,0" path="m6300,416l6310,416e" filled="false" stroked="true" strokeweight=".48pt" strokecolor="#000008">
                <v:path arrowok="t"/>
              </v:shape>
            </v:group>
            <v:group style="position:absolute;left:6319;top:416;width:10;height:2" coordorigin="6319,416" coordsize="10,2">
              <v:shape style="position:absolute;left:6319;top:416;width:10;height:2" coordorigin="6319,416" coordsize="10,0" path="m6319,416l6329,416e" filled="false" stroked="true" strokeweight=".48pt" strokecolor="#000008">
                <v:path arrowok="t"/>
              </v:shape>
            </v:group>
            <v:group style="position:absolute;left:6338;top:416;width:10;height:2" coordorigin="6338,416" coordsize="10,2">
              <v:shape style="position:absolute;left:6338;top:416;width:10;height:2" coordorigin="6338,416" coordsize="10,0" path="m6338,416l6348,416e" filled="false" stroked="true" strokeweight=".48pt" strokecolor="#000008">
                <v:path arrowok="t"/>
              </v:shape>
            </v:group>
            <v:group style="position:absolute;left:6358;top:416;width:10;height:2" coordorigin="6358,416" coordsize="10,2">
              <v:shape style="position:absolute;left:6358;top:416;width:10;height:2" coordorigin="6358,416" coordsize="10,0" path="m6358,416l6367,416e" filled="false" stroked="true" strokeweight=".48pt" strokecolor="#000008">
                <v:path arrowok="t"/>
              </v:shape>
            </v:group>
            <v:group style="position:absolute;left:6377;top:416;width:10;height:2" coordorigin="6377,416" coordsize="10,2">
              <v:shape style="position:absolute;left:6377;top:416;width:10;height:2" coordorigin="6377,416" coordsize="10,0" path="m6377,416l6386,416e" filled="false" stroked="true" strokeweight=".48pt" strokecolor="#000008">
                <v:path arrowok="t"/>
              </v:shape>
            </v:group>
            <v:group style="position:absolute;left:6396;top:416;width:10;height:2" coordorigin="6396,416" coordsize="10,2">
              <v:shape style="position:absolute;left:6396;top:416;width:10;height:2" coordorigin="6396,416" coordsize="10,0" path="m6396,416l6406,416e" filled="false" stroked="true" strokeweight=".48pt" strokecolor="#000008">
                <v:path arrowok="t"/>
              </v:shape>
            </v:group>
            <v:group style="position:absolute;left:6415;top:416;width:10;height:2" coordorigin="6415,416" coordsize="10,2">
              <v:shape style="position:absolute;left:6415;top:416;width:10;height:2" coordorigin="6415,416" coordsize="10,0" path="m6415,416l6425,416e" filled="false" stroked="true" strokeweight=".48pt" strokecolor="#000008">
                <v:path arrowok="t"/>
              </v:shape>
            </v:group>
            <v:group style="position:absolute;left:6434;top:416;width:10;height:2" coordorigin="6434,416" coordsize="10,2">
              <v:shape style="position:absolute;left:6434;top:416;width:10;height:2" coordorigin="6434,416" coordsize="10,0" path="m6434,416l6444,416e" filled="false" stroked="true" strokeweight=".48pt" strokecolor="#000008">
                <v:path arrowok="t"/>
              </v:shape>
            </v:group>
            <v:group style="position:absolute;left:6454;top:416;width:10;height:2" coordorigin="6454,416" coordsize="10,2">
              <v:shape style="position:absolute;left:6454;top:416;width:10;height:2" coordorigin="6454,416" coordsize="10,0" path="m6454,416l6463,416e" filled="false" stroked="true" strokeweight=".48pt" strokecolor="#000008">
                <v:path arrowok="t"/>
              </v:shape>
            </v:group>
            <v:group style="position:absolute;left:6473;top:416;width:10;height:2" coordorigin="6473,416" coordsize="10,2">
              <v:shape style="position:absolute;left:6473;top:416;width:10;height:2" coordorigin="6473,416" coordsize="10,0" path="m6473,416l6482,416e" filled="false" stroked="true" strokeweight=".48pt" strokecolor="#000008">
                <v:path arrowok="t"/>
              </v:shape>
            </v:group>
            <v:group style="position:absolute;left:6492;top:416;width:10;height:2" coordorigin="6492,416" coordsize="10,2">
              <v:shape style="position:absolute;left:6492;top:416;width:10;height:2" coordorigin="6492,416" coordsize="10,0" path="m6492,416l6502,416e" filled="false" stroked="true" strokeweight=".48pt" strokecolor="#000008">
                <v:path arrowok="t"/>
              </v:shape>
            </v:group>
            <v:group style="position:absolute;left:6511;top:416;width:10;height:2" coordorigin="6511,416" coordsize="10,2">
              <v:shape style="position:absolute;left:6511;top:416;width:10;height:2" coordorigin="6511,416" coordsize="10,0" path="m6511,416l6521,416e" filled="false" stroked="true" strokeweight=".48pt" strokecolor="#000008">
                <v:path arrowok="t"/>
              </v:shape>
            </v:group>
            <v:group style="position:absolute;left:6530;top:416;width:10;height:2" coordorigin="6530,416" coordsize="10,2">
              <v:shape style="position:absolute;left:6530;top:416;width:10;height:2" coordorigin="6530,416" coordsize="10,0" path="m6530,416l6540,416e" filled="false" stroked="true" strokeweight=".48pt" strokecolor="#000008">
                <v:path arrowok="t"/>
              </v:shape>
            </v:group>
            <v:group style="position:absolute;left:6550;top:416;width:10;height:2" coordorigin="6550,416" coordsize="10,2">
              <v:shape style="position:absolute;left:6550;top:416;width:10;height:2" coordorigin="6550,416" coordsize="10,0" path="m6550,416l6559,416e" filled="false" stroked="true" strokeweight=".48pt" strokecolor="#000008">
                <v:path arrowok="t"/>
              </v:shape>
            </v:group>
            <v:group style="position:absolute;left:6569;top:416;width:10;height:2" coordorigin="6569,416" coordsize="10,2">
              <v:shape style="position:absolute;left:6569;top:416;width:10;height:2" coordorigin="6569,416" coordsize="10,0" path="m6569,416l6578,416e" filled="false" stroked="true" strokeweight=".48pt" strokecolor="#000008">
                <v:path arrowok="t"/>
              </v:shape>
            </v:group>
            <v:group style="position:absolute;left:6588;top:416;width:10;height:2" coordorigin="6588,416" coordsize="10,2">
              <v:shape style="position:absolute;left:6588;top:416;width:10;height:2" coordorigin="6588,416" coordsize="10,0" path="m6588,416l6598,416e" filled="false" stroked="true" strokeweight=".48pt" strokecolor="#000008">
                <v:path arrowok="t"/>
              </v:shape>
            </v:group>
            <v:group style="position:absolute;left:6607;top:416;width:10;height:2" coordorigin="6607,416" coordsize="10,2">
              <v:shape style="position:absolute;left:6607;top:416;width:10;height:2" coordorigin="6607,416" coordsize="10,0" path="m6607,416l6617,416e" filled="false" stroked="true" strokeweight=".48pt" strokecolor="#000008">
                <v:path arrowok="t"/>
              </v:shape>
            </v:group>
            <v:group style="position:absolute;left:6626;top:416;width:10;height:2" coordorigin="6626,416" coordsize="10,2">
              <v:shape style="position:absolute;left:6626;top:416;width:10;height:2" coordorigin="6626,416" coordsize="10,0" path="m6626,416l6636,416e" filled="false" stroked="true" strokeweight=".48pt" strokecolor="#000008">
                <v:path arrowok="t"/>
              </v:shape>
            </v:group>
            <v:group style="position:absolute;left:6646;top:416;width:10;height:2" coordorigin="6646,416" coordsize="10,2">
              <v:shape style="position:absolute;left:6646;top:416;width:10;height:2" coordorigin="6646,416" coordsize="10,0" path="m6646,416l6655,416e" filled="false" stroked="true" strokeweight=".48pt" strokecolor="#000008">
                <v:path arrowok="t"/>
              </v:shape>
            </v:group>
            <v:group style="position:absolute;left:6665;top:416;width:10;height:2" coordorigin="6665,416" coordsize="10,2">
              <v:shape style="position:absolute;left:6665;top:416;width:10;height:2" coordorigin="6665,416" coordsize="10,0" path="m6665,416l6674,416e" filled="false" stroked="true" strokeweight=".48pt" strokecolor="#000008">
                <v:path arrowok="t"/>
              </v:shape>
            </v:group>
            <v:group style="position:absolute;left:6684;top:416;width:10;height:2" coordorigin="6684,416" coordsize="10,2">
              <v:shape style="position:absolute;left:6684;top:416;width:10;height:2" coordorigin="6684,416" coordsize="10,0" path="m6684,416l6694,416e" filled="false" stroked="true" strokeweight=".48pt" strokecolor="#000008">
                <v:path arrowok="t"/>
              </v:shape>
            </v:group>
            <v:group style="position:absolute;left:6703;top:416;width:10;height:2" coordorigin="6703,416" coordsize="10,2">
              <v:shape style="position:absolute;left:6703;top:416;width:10;height:2" coordorigin="6703,416" coordsize="10,0" path="m6703,416l6713,416e" filled="false" stroked="true" strokeweight=".48pt" strokecolor="#000008">
                <v:path arrowok="t"/>
              </v:shape>
            </v:group>
            <v:group style="position:absolute;left:6722;top:416;width:10;height:2" coordorigin="6722,416" coordsize="10,2">
              <v:shape style="position:absolute;left:6722;top:416;width:10;height:2" coordorigin="6722,416" coordsize="10,0" path="m6722,416l6732,416e" filled="false" stroked="true" strokeweight=".48pt" strokecolor="#000008">
                <v:path arrowok="t"/>
              </v:shape>
            </v:group>
            <v:group style="position:absolute;left:6742;top:416;width:10;height:2" coordorigin="6742,416" coordsize="10,2">
              <v:shape style="position:absolute;left:6742;top:416;width:10;height:2" coordorigin="6742,416" coordsize="10,0" path="m6742,416l6751,416e" filled="false" stroked="true" strokeweight=".48pt" strokecolor="#000008">
                <v:path arrowok="t"/>
              </v:shape>
            </v:group>
            <v:group style="position:absolute;left:6761;top:416;width:10;height:2" coordorigin="6761,416" coordsize="10,2">
              <v:shape style="position:absolute;left:6761;top:416;width:10;height:2" coordorigin="6761,416" coordsize="10,0" path="m6761,416l6770,416e" filled="false" stroked="true" strokeweight=".48pt" strokecolor="#000008">
                <v:path arrowok="t"/>
              </v:shape>
            </v:group>
            <v:group style="position:absolute;left:6780;top:416;width:10;height:2" coordorigin="6780,416" coordsize="10,2">
              <v:shape style="position:absolute;left:6780;top:416;width:10;height:2" coordorigin="6780,416" coordsize="10,0" path="m6780,416l6790,416e" filled="false" stroked="true" strokeweight=".48pt" strokecolor="#000008">
                <v:path arrowok="t"/>
              </v:shape>
            </v:group>
            <v:group style="position:absolute;left:6799;top:416;width:10;height:2" coordorigin="6799,416" coordsize="10,2">
              <v:shape style="position:absolute;left:6799;top:416;width:10;height:2" coordorigin="6799,416" coordsize="10,0" path="m6799,416l6809,416e" filled="false" stroked="true" strokeweight=".48pt" strokecolor="#000008">
                <v:path arrowok="t"/>
              </v:shape>
            </v:group>
            <v:group style="position:absolute;left:6818;top:416;width:10;height:2" coordorigin="6818,416" coordsize="10,2">
              <v:shape style="position:absolute;left:6818;top:416;width:10;height:2" coordorigin="6818,416" coordsize="10,0" path="m6818,416l6828,416e" filled="false" stroked="true" strokeweight=".48pt" strokecolor="#000008">
                <v:path arrowok="t"/>
              </v:shape>
            </v:group>
            <v:group style="position:absolute;left:6838;top:416;width:10;height:2" coordorigin="6838,416" coordsize="10,2">
              <v:shape style="position:absolute;left:6838;top:416;width:10;height:2" coordorigin="6838,416" coordsize="10,0" path="m6838,416l6847,416e" filled="false" stroked="true" strokeweight=".48pt" strokecolor="#000008">
                <v:path arrowok="t"/>
              </v:shape>
            </v:group>
            <v:group style="position:absolute;left:6857;top:416;width:10;height:2" coordorigin="6857,416" coordsize="10,2">
              <v:shape style="position:absolute;left:6857;top:416;width:10;height:2" coordorigin="6857,416" coordsize="10,0" path="m6857,416l6866,416e" filled="false" stroked="true" strokeweight=".48pt" strokecolor="#000008">
                <v:path arrowok="t"/>
              </v:shape>
            </v:group>
            <v:group style="position:absolute;left:6876;top:416;width:10;height:2" coordorigin="6876,416" coordsize="10,2">
              <v:shape style="position:absolute;left:6876;top:416;width:10;height:2" coordorigin="6876,416" coordsize="10,0" path="m6876,416l6886,416e" filled="false" stroked="true" strokeweight=".48pt" strokecolor="#000008">
                <v:path arrowok="t"/>
              </v:shape>
            </v:group>
            <v:group style="position:absolute;left:6895;top:416;width:10;height:2" coordorigin="6895,416" coordsize="10,2">
              <v:shape style="position:absolute;left:6895;top:416;width:10;height:2" coordorigin="6895,416" coordsize="10,0" path="m6895,416l6905,416e" filled="false" stroked="true" strokeweight=".48pt" strokecolor="#000008">
                <v:path arrowok="t"/>
              </v:shape>
            </v:group>
            <v:group style="position:absolute;left:6914;top:416;width:10;height:2" coordorigin="6914,416" coordsize="10,2">
              <v:shape style="position:absolute;left:6914;top:416;width:10;height:2" coordorigin="6914,416" coordsize="10,0" path="m6914,416l6924,416e" filled="false" stroked="true" strokeweight=".48pt" strokecolor="#000008">
                <v:path arrowok="t"/>
              </v:shape>
            </v:group>
            <v:group style="position:absolute;left:6934;top:416;width:10;height:2" coordorigin="6934,416" coordsize="10,2">
              <v:shape style="position:absolute;left:6934;top:416;width:10;height:2" coordorigin="6934,416" coordsize="10,0" path="m6934,416l6943,416e" filled="false" stroked="true" strokeweight=".48pt" strokecolor="#000008">
                <v:path arrowok="t"/>
              </v:shape>
            </v:group>
            <v:group style="position:absolute;left:6953;top:416;width:10;height:2" coordorigin="6953,416" coordsize="10,2">
              <v:shape style="position:absolute;left:6953;top:416;width:10;height:2" coordorigin="6953,416" coordsize="10,0" path="m6953,416l6962,416e" filled="false" stroked="true" strokeweight=".48pt" strokecolor="#000008">
                <v:path arrowok="t"/>
              </v:shape>
            </v:group>
            <v:group style="position:absolute;left:6972;top:416;width:10;height:2" coordorigin="6972,416" coordsize="10,2">
              <v:shape style="position:absolute;left:6972;top:416;width:10;height:2" coordorigin="6972,416" coordsize="10,0" path="m6972,416l6982,416e" filled="false" stroked="true" strokeweight=".48pt" strokecolor="#000008">
                <v:path arrowok="t"/>
              </v:shape>
            </v:group>
            <v:group style="position:absolute;left:6991;top:416;width:10;height:2" coordorigin="6991,416" coordsize="10,2">
              <v:shape style="position:absolute;left:6991;top:416;width:10;height:2" coordorigin="6991,416" coordsize="10,0" path="m6991,416l7001,416e" filled="false" stroked="true" strokeweight=".48pt" strokecolor="#000008">
                <v:path arrowok="t"/>
              </v:shape>
            </v:group>
            <v:group style="position:absolute;left:7010;top:416;width:10;height:2" coordorigin="7010,416" coordsize="10,2">
              <v:shape style="position:absolute;left:7010;top:416;width:10;height:2" coordorigin="7010,416" coordsize="10,0" path="m7010,416l7020,416e" filled="false" stroked="true" strokeweight=".48pt" strokecolor="#000008">
                <v:path arrowok="t"/>
              </v:shape>
            </v:group>
            <v:group style="position:absolute;left:7030;top:416;width:10;height:2" coordorigin="7030,416" coordsize="10,2">
              <v:shape style="position:absolute;left:7030;top:416;width:10;height:2" coordorigin="7030,416" coordsize="10,0" path="m7030,416l7039,416e" filled="false" stroked="true" strokeweight=".48pt" strokecolor="#000008">
                <v:path arrowok="t"/>
              </v:shape>
            </v:group>
            <v:group style="position:absolute;left:7049;top:416;width:10;height:2" coordorigin="7049,416" coordsize="10,2">
              <v:shape style="position:absolute;left:7049;top:416;width:10;height:2" coordorigin="7049,416" coordsize="10,0" path="m7049,416l7058,416e" filled="false" stroked="true" strokeweight=".48pt" strokecolor="#000008">
                <v:path arrowok="t"/>
              </v:shape>
            </v:group>
            <v:group style="position:absolute;left:7068;top:416;width:10;height:2" coordorigin="7068,416" coordsize="10,2">
              <v:shape style="position:absolute;left:7068;top:416;width:10;height:2" coordorigin="7068,416" coordsize="10,0" path="m7068,416l7078,416e" filled="false" stroked="true" strokeweight=".48pt" strokecolor="#000008">
                <v:path arrowok="t"/>
              </v:shape>
            </v:group>
            <v:group style="position:absolute;left:7087;top:416;width:10;height:2" coordorigin="7087,416" coordsize="10,2">
              <v:shape style="position:absolute;left:7087;top:416;width:10;height:2" coordorigin="7087,416" coordsize="10,0" path="m7087,416l7097,416e" filled="false" stroked="true" strokeweight=".48pt" strokecolor="#000008">
                <v:path arrowok="t"/>
              </v:shape>
            </v:group>
            <v:group style="position:absolute;left:7106;top:416;width:10;height:2" coordorigin="7106,416" coordsize="10,2">
              <v:shape style="position:absolute;left:7106;top:416;width:10;height:2" coordorigin="7106,416" coordsize="10,0" path="m7106,416l7116,416e" filled="false" stroked="true" strokeweight=".48pt" strokecolor="#000008">
                <v:path arrowok="t"/>
              </v:shape>
            </v:group>
            <v:group style="position:absolute;left:7126;top:416;width:10;height:2" coordorigin="7126,416" coordsize="10,2">
              <v:shape style="position:absolute;left:7126;top:416;width:10;height:2" coordorigin="7126,416" coordsize="10,0" path="m7126,416l7135,416e" filled="false" stroked="true" strokeweight=".48pt" strokecolor="#000008">
                <v:path arrowok="t"/>
              </v:shape>
            </v:group>
            <v:group style="position:absolute;left:7145;top:416;width:10;height:2" coordorigin="7145,416" coordsize="10,2">
              <v:shape style="position:absolute;left:7145;top:416;width:10;height:2" coordorigin="7145,416" coordsize="10,0" path="m7145,416l7154,416e" filled="false" stroked="true" strokeweight=".48pt" strokecolor="#000008">
                <v:path arrowok="t"/>
              </v:shape>
            </v:group>
            <v:group style="position:absolute;left:7164;top:416;width:10;height:2" coordorigin="7164,416" coordsize="10,2">
              <v:shape style="position:absolute;left:7164;top:416;width:10;height:2" coordorigin="7164,416" coordsize="10,0" path="m7164,416l7174,416e" filled="false" stroked="true" strokeweight=".48pt" strokecolor="#000008">
                <v:path arrowok="t"/>
              </v:shape>
            </v:group>
            <v:group style="position:absolute;left:7183;top:416;width:10;height:2" coordorigin="7183,416" coordsize="10,2">
              <v:shape style="position:absolute;left:7183;top:416;width:10;height:2" coordorigin="7183,416" coordsize="10,0" path="m7183,416l7193,416e" filled="false" stroked="true" strokeweight=".48pt" strokecolor="#000008">
                <v:path arrowok="t"/>
              </v:shape>
            </v:group>
            <v:group style="position:absolute;left:7202;top:416;width:10;height:2" coordorigin="7202,416" coordsize="10,2">
              <v:shape style="position:absolute;left:7202;top:416;width:10;height:2" coordorigin="7202,416" coordsize="10,0" path="m7202,416l7212,416e" filled="false" stroked="true" strokeweight=".48pt" strokecolor="#000008">
                <v:path arrowok="t"/>
              </v:shape>
            </v:group>
            <v:group style="position:absolute;left:7222;top:416;width:10;height:2" coordorigin="7222,416" coordsize="10,2">
              <v:shape style="position:absolute;left:7222;top:416;width:10;height:2" coordorigin="7222,416" coordsize="10,0" path="m7222,416l7231,416e" filled="false" stroked="true" strokeweight=".48pt" strokecolor="#000008">
                <v:path arrowok="t"/>
              </v:shape>
            </v:group>
            <v:group style="position:absolute;left:7241;top:416;width:10;height:2" coordorigin="7241,416" coordsize="10,2">
              <v:shape style="position:absolute;left:7241;top:416;width:10;height:2" coordorigin="7241,416" coordsize="10,0" path="m7241,416l7250,416e" filled="false" stroked="true" strokeweight=".48pt" strokecolor="#000008">
                <v:path arrowok="t"/>
              </v:shape>
            </v:group>
            <v:group style="position:absolute;left:7260;top:416;width:10;height:2" coordorigin="7260,416" coordsize="10,2">
              <v:shape style="position:absolute;left:7260;top:416;width:10;height:2" coordorigin="7260,416" coordsize="10,0" path="m7260,416l7270,416e" filled="false" stroked="true" strokeweight=".48pt" strokecolor="#000008">
                <v:path arrowok="t"/>
              </v:shape>
            </v:group>
            <v:group style="position:absolute;left:7279;top:416;width:10;height:2" coordorigin="7279,416" coordsize="10,2">
              <v:shape style="position:absolute;left:7279;top:416;width:10;height:2" coordorigin="7279,416" coordsize="10,0" path="m7279,416l7289,416e" filled="false" stroked="true" strokeweight=".48pt" strokecolor="#000008">
                <v:path arrowok="t"/>
              </v:shape>
            </v:group>
            <v:group style="position:absolute;left:7298;top:416;width:10;height:2" coordorigin="7298,416" coordsize="10,2">
              <v:shape style="position:absolute;left:7298;top:416;width:10;height:2" coordorigin="7298,416" coordsize="10,0" path="m7298,416l7308,416e" filled="false" stroked="true" strokeweight=".48pt" strokecolor="#000008">
                <v:path arrowok="t"/>
              </v:shape>
            </v:group>
            <v:group style="position:absolute;left:7318;top:416;width:10;height:2" coordorigin="7318,416" coordsize="10,2">
              <v:shape style="position:absolute;left:7318;top:416;width:10;height:2" coordorigin="7318,416" coordsize="10,0" path="m7318,416l7327,416e" filled="false" stroked="true" strokeweight=".48pt" strokecolor="#000008">
                <v:path arrowok="t"/>
              </v:shape>
            </v:group>
            <v:group style="position:absolute;left:7337;top:416;width:10;height:2" coordorigin="7337,416" coordsize="10,2">
              <v:shape style="position:absolute;left:7337;top:416;width:10;height:2" coordorigin="7337,416" coordsize="10,0" path="m7337,416l7346,416e" filled="false" stroked="true" strokeweight=".48pt" strokecolor="#000008">
                <v:path arrowok="t"/>
              </v:shape>
            </v:group>
            <v:group style="position:absolute;left:7356;top:416;width:10;height:2" coordorigin="7356,416" coordsize="10,2">
              <v:shape style="position:absolute;left:7356;top:416;width:10;height:2" coordorigin="7356,416" coordsize="10,0" path="m7356,416l7366,416e" filled="false" stroked="true" strokeweight=".48pt" strokecolor="#000008">
                <v:path arrowok="t"/>
              </v:shape>
            </v:group>
            <v:group style="position:absolute;left:6107;top:416;width:12;height:2" coordorigin="6107,416" coordsize="12,2">
              <v:shape style="position:absolute;left:6107;top:416;width:12;height:2" coordorigin="6107,416" coordsize="12,0" path="m6107,416l6119,416e" filled="false" stroked="true" strokeweight=".6pt" strokecolor="#000008">
                <v:path arrowok="t"/>
              </v:shape>
            </v:group>
            <v:group style="position:absolute;left:6126;top:416;width:12;height:2" coordorigin="6126,416" coordsize="12,2">
              <v:shape style="position:absolute;left:6126;top:416;width:12;height:2" coordorigin="6126,416" coordsize="12,0" path="m6126,416l6138,416e" filled="false" stroked="true" strokeweight=".6pt" strokecolor="#000008">
                <v:path arrowok="t"/>
              </v:shape>
            </v:group>
            <v:group style="position:absolute;left:6145;top:416;width:12;height:2" coordorigin="6145,416" coordsize="12,2">
              <v:shape style="position:absolute;left:6145;top:416;width:12;height:2" coordorigin="6145,416" coordsize="12,0" path="m6145,416l6157,416e" filled="false" stroked="true" strokeweight=".6pt" strokecolor="#000008">
                <v:path arrowok="t"/>
              </v:shape>
            </v:group>
            <v:group style="position:absolute;left:6164;top:416;width:12;height:2" coordorigin="6164,416" coordsize="12,2">
              <v:shape style="position:absolute;left:6164;top:416;width:12;height:2" coordorigin="6164,416" coordsize="12,0" path="m6164,416l6176,416e" filled="false" stroked="true" strokeweight=".6pt" strokecolor="#000008">
                <v:path arrowok="t"/>
              </v:shape>
            </v:group>
            <v:group style="position:absolute;left:6184;top:416;width:12;height:2" coordorigin="6184,416" coordsize="12,2">
              <v:shape style="position:absolute;left:6184;top:416;width:12;height:2" coordorigin="6184,416" coordsize="12,0" path="m6184,416l6196,416e" filled="false" stroked="true" strokeweight=".6pt" strokecolor="#000008">
                <v:path arrowok="t"/>
              </v:shape>
            </v:group>
            <v:group style="position:absolute;left:6203;top:416;width:12;height:2" coordorigin="6203,416" coordsize="12,2">
              <v:shape style="position:absolute;left:6203;top:416;width:12;height:2" coordorigin="6203,416" coordsize="12,0" path="m6203,416l6215,416e" filled="false" stroked="true" strokeweight=".6pt" strokecolor="#000008">
                <v:path arrowok="t"/>
              </v:shape>
            </v:group>
            <v:group style="position:absolute;left:6222;top:416;width:12;height:2" coordorigin="6222,416" coordsize="12,2">
              <v:shape style="position:absolute;left:6222;top:416;width:12;height:2" coordorigin="6222,416" coordsize="12,0" path="m6222,416l6234,416e" filled="false" stroked="true" strokeweight=".6pt" strokecolor="#000008">
                <v:path arrowok="t"/>
              </v:shape>
            </v:group>
            <v:group style="position:absolute;left:6241;top:416;width:12;height:2" coordorigin="6241,416" coordsize="12,2">
              <v:shape style="position:absolute;left:6241;top:416;width:12;height:2" coordorigin="6241,416" coordsize="12,0" path="m6241,416l6253,416e" filled="false" stroked="true" strokeweight=".6pt" strokecolor="#000008">
                <v:path arrowok="t"/>
              </v:shape>
            </v:group>
            <v:group style="position:absolute;left:6260;top:416;width:12;height:2" coordorigin="6260,416" coordsize="12,2">
              <v:shape style="position:absolute;left:6260;top:416;width:12;height:2" coordorigin="6260,416" coordsize="12,0" path="m6260,416l6272,416e" filled="false" stroked="true" strokeweight=".6pt" strokecolor="#000008">
                <v:path arrowok="t"/>
              </v:shape>
            </v:group>
            <v:group style="position:absolute;left:6280;top:416;width:12;height:2" coordorigin="6280,416" coordsize="12,2">
              <v:shape style="position:absolute;left:6280;top:416;width:12;height:2" coordorigin="6280,416" coordsize="12,0" path="m6280,416l6292,416e" filled="false" stroked="true" strokeweight=".6pt" strokecolor="#000008">
                <v:path arrowok="t"/>
              </v:shape>
            </v:group>
            <v:group style="position:absolute;left:6299;top:416;width:12;height:2" coordorigin="6299,416" coordsize="12,2">
              <v:shape style="position:absolute;left:6299;top:416;width:12;height:2" coordorigin="6299,416" coordsize="12,0" path="m6299,416l6311,416e" filled="false" stroked="true" strokeweight=".6pt" strokecolor="#000008">
                <v:path arrowok="t"/>
              </v:shape>
            </v:group>
            <v:group style="position:absolute;left:6318;top:416;width:12;height:2" coordorigin="6318,416" coordsize="12,2">
              <v:shape style="position:absolute;left:6318;top:416;width:12;height:2" coordorigin="6318,416" coordsize="12,0" path="m6318,416l6330,416e" filled="false" stroked="true" strokeweight=".6pt" strokecolor="#000008">
                <v:path arrowok="t"/>
              </v:shape>
            </v:group>
            <v:group style="position:absolute;left:6337;top:416;width:12;height:2" coordorigin="6337,416" coordsize="12,2">
              <v:shape style="position:absolute;left:6337;top:416;width:12;height:2" coordorigin="6337,416" coordsize="12,0" path="m6337,416l6349,416e" filled="false" stroked="true" strokeweight=".6pt" strokecolor="#000008">
                <v:path arrowok="t"/>
              </v:shape>
            </v:group>
            <v:group style="position:absolute;left:6356;top:416;width:12;height:2" coordorigin="6356,416" coordsize="12,2">
              <v:shape style="position:absolute;left:6356;top:416;width:12;height:2" coordorigin="6356,416" coordsize="12,0" path="m6356,416l6368,416e" filled="false" stroked="true" strokeweight=".6pt" strokecolor="#000008">
                <v:path arrowok="t"/>
              </v:shape>
            </v:group>
            <v:group style="position:absolute;left:6376;top:416;width:12;height:2" coordorigin="6376,416" coordsize="12,2">
              <v:shape style="position:absolute;left:6376;top:416;width:12;height:2" coordorigin="6376,416" coordsize="12,0" path="m6376,416l6388,416e" filled="false" stroked="true" strokeweight=".6pt" strokecolor="#000008">
                <v:path arrowok="t"/>
              </v:shape>
            </v:group>
            <v:group style="position:absolute;left:6395;top:416;width:12;height:2" coordorigin="6395,416" coordsize="12,2">
              <v:shape style="position:absolute;left:6395;top:416;width:12;height:2" coordorigin="6395,416" coordsize="12,0" path="m6395,416l6407,416e" filled="false" stroked="true" strokeweight=".6pt" strokecolor="#000008">
                <v:path arrowok="t"/>
              </v:shape>
            </v:group>
            <v:group style="position:absolute;left:6414;top:416;width:12;height:2" coordorigin="6414,416" coordsize="12,2">
              <v:shape style="position:absolute;left:6414;top:416;width:12;height:2" coordorigin="6414,416" coordsize="12,0" path="m6414,416l6426,416e" filled="false" stroked="true" strokeweight=".6pt" strokecolor="#000008">
                <v:path arrowok="t"/>
              </v:shape>
            </v:group>
            <v:group style="position:absolute;left:6433;top:416;width:12;height:2" coordorigin="6433,416" coordsize="12,2">
              <v:shape style="position:absolute;left:6433;top:416;width:12;height:2" coordorigin="6433,416" coordsize="12,0" path="m6433,416l6445,416e" filled="false" stroked="true" strokeweight=".6pt" strokecolor="#000008">
                <v:path arrowok="t"/>
              </v:shape>
            </v:group>
            <v:group style="position:absolute;left:6452;top:416;width:12;height:2" coordorigin="6452,416" coordsize="12,2">
              <v:shape style="position:absolute;left:6452;top:416;width:12;height:2" coordorigin="6452,416" coordsize="12,0" path="m6452,416l6464,416e" filled="false" stroked="true" strokeweight=".6pt" strokecolor="#000008">
                <v:path arrowok="t"/>
              </v:shape>
            </v:group>
            <v:group style="position:absolute;left:6472;top:416;width:12;height:2" coordorigin="6472,416" coordsize="12,2">
              <v:shape style="position:absolute;left:6472;top:416;width:12;height:2" coordorigin="6472,416" coordsize="12,0" path="m6472,416l6484,416e" filled="false" stroked="true" strokeweight=".6pt" strokecolor="#000008">
                <v:path arrowok="t"/>
              </v:shape>
            </v:group>
            <v:group style="position:absolute;left:6491;top:416;width:12;height:2" coordorigin="6491,416" coordsize="12,2">
              <v:shape style="position:absolute;left:6491;top:416;width:12;height:2" coordorigin="6491,416" coordsize="12,0" path="m6491,416l6503,416e" filled="false" stroked="true" strokeweight=".6pt" strokecolor="#000008">
                <v:path arrowok="t"/>
              </v:shape>
            </v:group>
            <v:group style="position:absolute;left:6510;top:416;width:12;height:2" coordorigin="6510,416" coordsize="12,2">
              <v:shape style="position:absolute;left:6510;top:416;width:12;height:2" coordorigin="6510,416" coordsize="12,0" path="m6510,416l6522,416e" filled="false" stroked="true" strokeweight=".6pt" strokecolor="#000008">
                <v:path arrowok="t"/>
              </v:shape>
            </v:group>
            <v:group style="position:absolute;left:6529;top:416;width:12;height:2" coordorigin="6529,416" coordsize="12,2">
              <v:shape style="position:absolute;left:6529;top:416;width:12;height:2" coordorigin="6529,416" coordsize="12,0" path="m6529,416l6541,416e" filled="false" stroked="true" strokeweight=".6pt" strokecolor="#000008">
                <v:path arrowok="t"/>
              </v:shape>
            </v:group>
            <v:group style="position:absolute;left:6548;top:416;width:12;height:2" coordorigin="6548,416" coordsize="12,2">
              <v:shape style="position:absolute;left:6548;top:416;width:12;height:2" coordorigin="6548,416" coordsize="12,0" path="m6548,416l6560,416e" filled="false" stroked="true" strokeweight=".6pt" strokecolor="#000008">
                <v:path arrowok="t"/>
              </v:shape>
            </v:group>
            <v:group style="position:absolute;left:6568;top:416;width:12;height:2" coordorigin="6568,416" coordsize="12,2">
              <v:shape style="position:absolute;left:6568;top:416;width:12;height:2" coordorigin="6568,416" coordsize="12,0" path="m6568,416l6580,416e" filled="false" stroked="true" strokeweight=".6pt" strokecolor="#000008">
                <v:path arrowok="t"/>
              </v:shape>
            </v:group>
            <v:group style="position:absolute;left:6587;top:416;width:12;height:2" coordorigin="6587,416" coordsize="12,2">
              <v:shape style="position:absolute;left:6587;top:416;width:12;height:2" coordorigin="6587,416" coordsize="12,0" path="m6587,416l6599,416e" filled="false" stroked="true" strokeweight=".6pt" strokecolor="#000008">
                <v:path arrowok="t"/>
              </v:shape>
            </v:group>
            <v:group style="position:absolute;left:6606;top:416;width:12;height:2" coordorigin="6606,416" coordsize="12,2">
              <v:shape style="position:absolute;left:6606;top:416;width:12;height:2" coordorigin="6606,416" coordsize="12,0" path="m6606,416l6618,416e" filled="false" stroked="true" strokeweight=".6pt" strokecolor="#000008">
                <v:path arrowok="t"/>
              </v:shape>
            </v:group>
            <v:group style="position:absolute;left:6625;top:416;width:12;height:2" coordorigin="6625,416" coordsize="12,2">
              <v:shape style="position:absolute;left:6625;top:416;width:12;height:2" coordorigin="6625,416" coordsize="12,0" path="m6625,416l6637,416e" filled="false" stroked="true" strokeweight=".6pt" strokecolor="#000008">
                <v:path arrowok="t"/>
              </v:shape>
            </v:group>
            <v:group style="position:absolute;left:6644;top:416;width:12;height:2" coordorigin="6644,416" coordsize="12,2">
              <v:shape style="position:absolute;left:6644;top:416;width:12;height:2" coordorigin="6644,416" coordsize="12,0" path="m6644,416l6656,416e" filled="false" stroked="true" strokeweight=".6pt" strokecolor="#000008">
                <v:path arrowok="t"/>
              </v:shape>
            </v:group>
            <v:group style="position:absolute;left:6664;top:416;width:12;height:2" coordorigin="6664,416" coordsize="12,2">
              <v:shape style="position:absolute;left:6664;top:416;width:12;height:2" coordorigin="6664,416" coordsize="12,0" path="m6664,416l6676,416e" filled="false" stroked="true" strokeweight=".6pt" strokecolor="#000008">
                <v:path arrowok="t"/>
              </v:shape>
            </v:group>
            <v:group style="position:absolute;left:6683;top:416;width:12;height:2" coordorigin="6683,416" coordsize="12,2">
              <v:shape style="position:absolute;left:6683;top:416;width:12;height:2" coordorigin="6683,416" coordsize="12,0" path="m6683,416l6695,416e" filled="false" stroked="true" strokeweight=".6pt" strokecolor="#000008">
                <v:path arrowok="t"/>
              </v:shape>
            </v:group>
            <v:group style="position:absolute;left:6702;top:416;width:12;height:2" coordorigin="6702,416" coordsize="12,2">
              <v:shape style="position:absolute;left:6702;top:416;width:12;height:2" coordorigin="6702,416" coordsize="12,0" path="m6702,416l6714,416e" filled="false" stroked="true" strokeweight=".6pt" strokecolor="#000008">
                <v:path arrowok="t"/>
              </v:shape>
            </v:group>
            <v:group style="position:absolute;left:6721;top:416;width:12;height:2" coordorigin="6721,416" coordsize="12,2">
              <v:shape style="position:absolute;left:6721;top:416;width:12;height:2" coordorigin="6721,416" coordsize="12,0" path="m6721,416l6733,416e" filled="false" stroked="true" strokeweight=".6pt" strokecolor="#000008">
                <v:path arrowok="t"/>
              </v:shape>
            </v:group>
            <v:group style="position:absolute;left:6740;top:416;width:12;height:2" coordorigin="6740,416" coordsize="12,2">
              <v:shape style="position:absolute;left:6740;top:416;width:12;height:2" coordorigin="6740,416" coordsize="12,0" path="m6740,416l6752,416e" filled="false" stroked="true" strokeweight=".6pt" strokecolor="#000008">
                <v:path arrowok="t"/>
              </v:shape>
            </v:group>
            <v:group style="position:absolute;left:6760;top:416;width:12;height:2" coordorigin="6760,416" coordsize="12,2">
              <v:shape style="position:absolute;left:6760;top:416;width:12;height:2" coordorigin="6760,416" coordsize="12,0" path="m6760,416l6772,416e" filled="false" stroked="true" strokeweight=".6pt" strokecolor="#000008">
                <v:path arrowok="t"/>
              </v:shape>
            </v:group>
            <v:group style="position:absolute;left:6779;top:416;width:12;height:2" coordorigin="6779,416" coordsize="12,2">
              <v:shape style="position:absolute;left:6779;top:416;width:12;height:2" coordorigin="6779,416" coordsize="12,0" path="m6779,416l6791,416e" filled="false" stroked="true" strokeweight=".6pt" strokecolor="#000008">
                <v:path arrowok="t"/>
              </v:shape>
            </v:group>
            <v:group style="position:absolute;left:6798;top:416;width:12;height:2" coordorigin="6798,416" coordsize="12,2">
              <v:shape style="position:absolute;left:6798;top:416;width:12;height:2" coordorigin="6798,416" coordsize="12,0" path="m6798,416l6810,416e" filled="false" stroked="true" strokeweight=".6pt" strokecolor="#000008">
                <v:path arrowok="t"/>
              </v:shape>
            </v:group>
            <v:group style="position:absolute;left:6817;top:416;width:12;height:2" coordorigin="6817,416" coordsize="12,2">
              <v:shape style="position:absolute;left:6817;top:416;width:12;height:2" coordorigin="6817,416" coordsize="12,0" path="m6817,416l6829,416e" filled="false" stroked="true" strokeweight=".6pt" strokecolor="#000008">
                <v:path arrowok="t"/>
              </v:shape>
            </v:group>
            <v:group style="position:absolute;left:6836;top:416;width:12;height:2" coordorigin="6836,416" coordsize="12,2">
              <v:shape style="position:absolute;left:6836;top:416;width:12;height:2" coordorigin="6836,416" coordsize="12,0" path="m6836,416l6848,416e" filled="false" stroked="true" strokeweight=".6pt" strokecolor="#000008">
                <v:path arrowok="t"/>
              </v:shape>
            </v:group>
            <v:group style="position:absolute;left:6856;top:416;width:12;height:2" coordorigin="6856,416" coordsize="12,2">
              <v:shape style="position:absolute;left:6856;top:416;width:12;height:2" coordorigin="6856,416" coordsize="12,0" path="m6856,416l6868,416e" filled="false" stroked="true" strokeweight=".6pt" strokecolor="#000008">
                <v:path arrowok="t"/>
              </v:shape>
            </v:group>
            <v:group style="position:absolute;left:6875;top:416;width:12;height:2" coordorigin="6875,416" coordsize="12,2">
              <v:shape style="position:absolute;left:6875;top:416;width:12;height:2" coordorigin="6875,416" coordsize="12,0" path="m6875,416l6887,416e" filled="false" stroked="true" strokeweight=".6pt" strokecolor="#000008">
                <v:path arrowok="t"/>
              </v:shape>
            </v:group>
            <v:group style="position:absolute;left:6894;top:416;width:12;height:2" coordorigin="6894,416" coordsize="12,2">
              <v:shape style="position:absolute;left:6894;top:416;width:12;height:2" coordorigin="6894,416" coordsize="12,0" path="m6894,416l6906,416e" filled="false" stroked="true" strokeweight=".6pt" strokecolor="#000008">
                <v:path arrowok="t"/>
              </v:shape>
            </v:group>
            <v:group style="position:absolute;left:6913;top:416;width:12;height:2" coordorigin="6913,416" coordsize="12,2">
              <v:shape style="position:absolute;left:6913;top:416;width:12;height:2" coordorigin="6913,416" coordsize="12,0" path="m6913,416l6925,416e" filled="false" stroked="true" strokeweight=".6pt" strokecolor="#000008">
                <v:path arrowok="t"/>
              </v:shape>
            </v:group>
            <v:group style="position:absolute;left:6932;top:416;width:12;height:2" coordorigin="6932,416" coordsize="12,2">
              <v:shape style="position:absolute;left:6932;top:416;width:12;height:2" coordorigin="6932,416" coordsize="12,0" path="m6932,416l6944,416e" filled="false" stroked="true" strokeweight=".6pt" strokecolor="#000008">
                <v:path arrowok="t"/>
              </v:shape>
            </v:group>
            <v:group style="position:absolute;left:6952;top:416;width:12;height:2" coordorigin="6952,416" coordsize="12,2">
              <v:shape style="position:absolute;left:6952;top:416;width:12;height:2" coordorigin="6952,416" coordsize="12,0" path="m6952,416l6964,416e" filled="false" stroked="true" strokeweight=".6pt" strokecolor="#000008">
                <v:path arrowok="t"/>
              </v:shape>
            </v:group>
            <v:group style="position:absolute;left:6971;top:416;width:12;height:2" coordorigin="6971,416" coordsize="12,2">
              <v:shape style="position:absolute;left:6971;top:416;width:12;height:2" coordorigin="6971,416" coordsize="12,0" path="m6971,416l6983,416e" filled="false" stroked="true" strokeweight=".6pt" strokecolor="#000008">
                <v:path arrowok="t"/>
              </v:shape>
            </v:group>
            <v:group style="position:absolute;left:6990;top:416;width:12;height:2" coordorigin="6990,416" coordsize="12,2">
              <v:shape style="position:absolute;left:6990;top:416;width:12;height:2" coordorigin="6990,416" coordsize="12,0" path="m6990,416l7002,416e" filled="false" stroked="true" strokeweight=".6pt" strokecolor="#000008">
                <v:path arrowok="t"/>
              </v:shape>
            </v:group>
            <v:group style="position:absolute;left:7009;top:416;width:12;height:2" coordorigin="7009,416" coordsize="12,2">
              <v:shape style="position:absolute;left:7009;top:416;width:12;height:2" coordorigin="7009,416" coordsize="12,0" path="m7009,416l7021,416e" filled="false" stroked="true" strokeweight=".6pt" strokecolor="#000008">
                <v:path arrowok="t"/>
              </v:shape>
            </v:group>
            <v:group style="position:absolute;left:7028;top:416;width:12;height:2" coordorigin="7028,416" coordsize="12,2">
              <v:shape style="position:absolute;left:7028;top:416;width:12;height:2" coordorigin="7028,416" coordsize="12,0" path="m7028,416l7040,416e" filled="false" stroked="true" strokeweight=".6pt" strokecolor="#000008">
                <v:path arrowok="t"/>
              </v:shape>
            </v:group>
            <v:group style="position:absolute;left:7048;top:416;width:12;height:2" coordorigin="7048,416" coordsize="12,2">
              <v:shape style="position:absolute;left:7048;top:416;width:12;height:2" coordorigin="7048,416" coordsize="12,0" path="m7048,416l7060,416e" filled="false" stroked="true" strokeweight=".6pt" strokecolor="#000008">
                <v:path arrowok="t"/>
              </v:shape>
            </v:group>
            <v:group style="position:absolute;left:7067;top:416;width:12;height:2" coordorigin="7067,416" coordsize="12,2">
              <v:shape style="position:absolute;left:7067;top:416;width:12;height:2" coordorigin="7067,416" coordsize="12,0" path="m7067,416l7079,416e" filled="false" stroked="true" strokeweight=".6pt" strokecolor="#000008">
                <v:path arrowok="t"/>
              </v:shape>
            </v:group>
            <v:group style="position:absolute;left:7086;top:416;width:12;height:2" coordorigin="7086,416" coordsize="12,2">
              <v:shape style="position:absolute;left:7086;top:416;width:12;height:2" coordorigin="7086,416" coordsize="12,0" path="m7086,416l7098,416e" filled="false" stroked="true" strokeweight=".6pt" strokecolor="#000008">
                <v:path arrowok="t"/>
              </v:shape>
            </v:group>
            <v:group style="position:absolute;left:7105;top:416;width:12;height:2" coordorigin="7105,416" coordsize="12,2">
              <v:shape style="position:absolute;left:7105;top:416;width:12;height:2" coordorigin="7105,416" coordsize="12,0" path="m7105,416l7117,416e" filled="false" stroked="true" strokeweight=".6pt" strokecolor="#000008">
                <v:path arrowok="t"/>
              </v:shape>
            </v:group>
            <v:group style="position:absolute;left:7124;top:416;width:12;height:2" coordorigin="7124,416" coordsize="12,2">
              <v:shape style="position:absolute;left:7124;top:416;width:12;height:2" coordorigin="7124,416" coordsize="12,0" path="m7124,416l7136,416e" filled="false" stroked="true" strokeweight=".6pt" strokecolor="#000008">
                <v:path arrowok="t"/>
              </v:shape>
            </v:group>
            <v:group style="position:absolute;left:7144;top:416;width:12;height:2" coordorigin="7144,416" coordsize="12,2">
              <v:shape style="position:absolute;left:7144;top:416;width:12;height:2" coordorigin="7144,416" coordsize="12,0" path="m7144,416l7156,416e" filled="false" stroked="true" strokeweight=".6pt" strokecolor="#000008">
                <v:path arrowok="t"/>
              </v:shape>
            </v:group>
            <v:group style="position:absolute;left:7163;top:416;width:12;height:2" coordorigin="7163,416" coordsize="12,2">
              <v:shape style="position:absolute;left:7163;top:416;width:12;height:2" coordorigin="7163,416" coordsize="12,0" path="m7163,416l7175,416e" filled="false" stroked="true" strokeweight=".6pt" strokecolor="#000008">
                <v:path arrowok="t"/>
              </v:shape>
            </v:group>
            <v:group style="position:absolute;left:7182;top:416;width:12;height:2" coordorigin="7182,416" coordsize="12,2">
              <v:shape style="position:absolute;left:7182;top:416;width:12;height:2" coordorigin="7182,416" coordsize="12,0" path="m7182,416l7194,416e" filled="false" stroked="true" strokeweight=".6pt" strokecolor="#000008">
                <v:path arrowok="t"/>
              </v:shape>
            </v:group>
            <v:group style="position:absolute;left:7201;top:416;width:12;height:2" coordorigin="7201,416" coordsize="12,2">
              <v:shape style="position:absolute;left:7201;top:416;width:12;height:2" coordorigin="7201,416" coordsize="12,0" path="m7201,416l7213,416e" filled="false" stroked="true" strokeweight=".6pt" strokecolor="#000008">
                <v:path arrowok="t"/>
              </v:shape>
            </v:group>
            <v:group style="position:absolute;left:7220;top:416;width:12;height:2" coordorigin="7220,416" coordsize="12,2">
              <v:shape style="position:absolute;left:7220;top:416;width:12;height:2" coordorigin="7220,416" coordsize="12,0" path="m7220,416l7232,416e" filled="false" stroked="true" strokeweight=".6pt" strokecolor="#000008">
                <v:path arrowok="t"/>
              </v:shape>
            </v:group>
            <v:group style="position:absolute;left:7240;top:416;width:12;height:2" coordorigin="7240,416" coordsize="12,2">
              <v:shape style="position:absolute;left:7240;top:416;width:12;height:2" coordorigin="7240,416" coordsize="12,0" path="m7240,416l7252,416e" filled="false" stroked="true" strokeweight=".6pt" strokecolor="#000008">
                <v:path arrowok="t"/>
              </v:shape>
            </v:group>
            <v:group style="position:absolute;left:7259;top:416;width:12;height:2" coordorigin="7259,416" coordsize="12,2">
              <v:shape style="position:absolute;left:7259;top:416;width:12;height:2" coordorigin="7259,416" coordsize="12,0" path="m7259,416l7271,416e" filled="false" stroked="true" strokeweight=".6pt" strokecolor="#000008">
                <v:path arrowok="t"/>
              </v:shape>
            </v:group>
            <v:group style="position:absolute;left:7278;top:416;width:12;height:2" coordorigin="7278,416" coordsize="12,2">
              <v:shape style="position:absolute;left:7278;top:416;width:12;height:2" coordorigin="7278,416" coordsize="12,0" path="m7278,416l7290,416e" filled="false" stroked="true" strokeweight=".6pt" strokecolor="#000008">
                <v:path arrowok="t"/>
              </v:shape>
            </v:group>
            <v:group style="position:absolute;left:7297;top:416;width:12;height:2" coordorigin="7297,416" coordsize="12,2">
              <v:shape style="position:absolute;left:7297;top:416;width:12;height:2" coordorigin="7297,416" coordsize="12,0" path="m7297,416l7309,416e" filled="false" stroked="true" strokeweight=".6pt" strokecolor="#000008">
                <v:path arrowok="t"/>
              </v:shape>
            </v:group>
            <v:group style="position:absolute;left:7316;top:416;width:12;height:2" coordorigin="7316,416" coordsize="12,2">
              <v:shape style="position:absolute;left:7316;top:416;width:12;height:2" coordorigin="7316,416" coordsize="12,0" path="m7316,416l7328,416e" filled="false" stroked="true" strokeweight=".6pt" strokecolor="#000008">
                <v:path arrowok="t"/>
              </v:shape>
            </v:group>
            <v:group style="position:absolute;left:7336;top:416;width:12;height:2" coordorigin="7336,416" coordsize="12,2">
              <v:shape style="position:absolute;left:7336;top:416;width:12;height:2" coordorigin="7336,416" coordsize="12,0" path="m7336,416l7348,416e" filled="false" stroked="true" strokeweight=".6pt" strokecolor="#000008">
                <v:path arrowok="t"/>
              </v:shape>
            </v:group>
            <v:group style="position:absolute;left:7355;top:416;width:12;height:2" coordorigin="7355,416" coordsize="12,2">
              <v:shape style="position:absolute;left:7355;top:416;width:12;height:2" coordorigin="7355,416" coordsize="12,0" path="m7355,416l7367,416e" filled="false" stroked="true" strokeweight=".6pt" strokecolor="#000008">
                <v:path arrowok="t"/>
              </v:shape>
            </v:group>
            <w10:wrap type="none"/>
          </v:group>
        </w:pict>
      </w:r>
      <w:r>
        <w:rPr>
          <w:w w:val="95"/>
        </w:rPr>
        <w:t>其他资本公积</w:t>
        <w:tab/>
      </w:r>
      <w:r>
        <w:rPr>
          <w:rFonts w:ascii="宋体" w:hAnsi="宋体" w:cs="宋体" w:eastAsia="宋体" w:hint="default"/>
        </w:rPr>
        <w:t>35,667,651.13</w:t>
        <w:tab/>
        <w:t>--</w:t>
        <w:tab/>
        <w:t>--</w:t>
        <w:tab/>
        <w:t>35,667,651.13</w:t>
      </w:r>
    </w:p>
    <w:p>
      <w:pPr>
        <w:spacing w:after="0" w:line="240" w:lineRule="auto"/>
        <w:jc w:val="left"/>
        <w:rPr>
          <w:rFonts w:ascii="宋体" w:hAnsi="宋体" w:cs="宋体" w:eastAsia="宋体" w:hint="default"/>
        </w:rPr>
        <w:sectPr>
          <w:type w:val="continuous"/>
          <w:pgSz w:w="11910" w:h="16840"/>
          <w:pgMar w:top="1580" w:bottom="280" w:left="1660" w:right="1000"/>
        </w:sectPr>
      </w:pPr>
    </w:p>
    <w:p>
      <w:pPr>
        <w:spacing w:line="240" w:lineRule="auto" w:before="2"/>
        <w:rPr>
          <w:rFonts w:ascii="宋体" w:hAnsi="宋体" w:cs="宋体" w:eastAsia="宋体" w:hint="default"/>
          <w:sz w:val="2"/>
          <w:szCs w:val="2"/>
        </w:rPr>
      </w:pPr>
    </w:p>
    <w:p>
      <w:pPr>
        <w:spacing w:line="20" w:lineRule="exact"/>
        <w:ind w:left="2621" w:right="-88" w:firstLine="0"/>
        <w:rPr>
          <w:rFonts w:ascii="宋体" w:hAnsi="宋体" w:cs="宋体" w:eastAsia="宋体" w:hint="default"/>
          <w:sz w:val="2"/>
          <w:szCs w:val="2"/>
        </w:rPr>
      </w:pPr>
      <w:r>
        <w:rPr>
          <w:rFonts w:ascii="宋体" w:hAnsi="宋体" w:cs="宋体" w:eastAsia="宋体" w:hint="default"/>
          <w:sz w:val="2"/>
          <w:szCs w:val="2"/>
        </w:rPr>
        <w:pict>
          <v:group style="width:75.850pt;height:.6pt;mso-position-horizontal-relative:char;mso-position-vertical-relative:line" coordorigin="0,0" coordsize="1517,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5;height:2" coordorigin="1505,6" coordsize="5,2">
              <v:shape style="position:absolute;left:1505;top:6;width:5;height:2" coordorigin="1505,6" coordsize="5,0" path="m1505,6l151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8;height:2" coordorigin="1504,6" coordsize="8,2">
              <v:shape style="position:absolute;left:1504;top:6;width:8;height:2" coordorigin="1504,6" coordsize="8,0" path="m1504,6l1511,6e" filled="false" stroked="true" strokeweight=".6pt" strokecolor="#000008">
                <v:path arrowok="t"/>
              </v:shape>
            </v:group>
          </v:group>
        </w:pict>
      </w:r>
      <w:r>
        <w:rPr>
          <w:rFonts w:ascii="宋体" w:hAnsi="宋体" w:cs="宋体" w:eastAsia="宋体" w:hint="default"/>
          <w:sz w:val="2"/>
          <w:szCs w:val="2"/>
        </w:rPr>
      </w:r>
    </w:p>
    <w:p>
      <w:pPr>
        <w:pStyle w:val="Heading4"/>
        <w:spacing w:line="156" w:lineRule="exact" w:before="125"/>
        <w:ind w:right="0"/>
        <w:jc w:val="right"/>
        <w:rPr>
          <w:rFonts w:ascii="Arial" w:hAnsi="Arial" w:cs="Arial" w:eastAsia="Arial" w:hint="default"/>
          <w:b w:val="0"/>
          <w:bCs w:val="0"/>
        </w:rPr>
      </w:pPr>
      <w:r>
        <w:rPr>
          <w:rFonts w:ascii="Arial"/>
          <w:spacing w:val="1"/>
          <w:w w:val="89"/>
        </w:rPr>
        <w:t>330</w:t>
      </w:r>
      <w:r>
        <w:rPr>
          <w:rFonts w:ascii="Arial"/>
          <w:spacing w:val="1"/>
          <w:w w:val="179"/>
        </w:rPr>
        <w:t>,</w:t>
      </w:r>
      <w:r>
        <w:rPr>
          <w:rFonts w:ascii="Arial"/>
          <w:spacing w:val="1"/>
          <w:w w:val="89"/>
        </w:rPr>
        <w:t>379</w:t>
      </w:r>
      <w:r>
        <w:rPr>
          <w:rFonts w:ascii="Arial"/>
          <w:spacing w:val="1"/>
          <w:w w:val="179"/>
        </w:rPr>
        <w:t>,</w:t>
      </w:r>
      <w:r>
        <w:rPr>
          <w:rFonts w:ascii="Arial"/>
          <w:spacing w:val="1"/>
          <w:w w:val="89"/>
        </w:rPr>
        <w:t>620</w:t>
      </w:r>
      <w:r>
        <w:rPr>
          <w:rFonts w:ascii="Arial"/>
          <w:spacing w:val="1"/>
          <w:w w:val="179"/>
        </w:rPr>
        <w:t>.</w:t>
      </w:r>
      <w:r>
        <w:rPr>
          <w:rFonts w:ascii="Arial"/>
          <w:w w:val="89"/>
        </w:rPr>
        <w:t>5</w:t>
      </w:r>
      <w:r>
        <w:rPr>
          <w:rFonts w:ascii="Arial"/>
          <w:b w:val="0"/>
        </w:rPr>
      </w:r>
    </w:p>
    <w:p>
      <w:pPr>
        <w:tabs>
          <w:tab w:pos="975" w:val="left" w:leader="none"/>
        </w:tabs>
        <w:spacing w:line="249" w:lineRule="exact" w:before="0"/>
        <w:ind w:left="571"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p>
      <w:pPr>
        <w:spacing w:line="204" w:lineRule="exact" w:before="0"/>
        <w:ind w:left="0" w:right="0" w:firstLine="0"/>
        <w:jc w:val="right"/>
        <w:rPr>
          <w:rFonts w:ascii="Arial" w:hAnsi="Arial" w:cs="Arial" w:eastAsia="Arial" w:hint="default"/>
          <w:sz w:val="20"/>
          <w:szCs w:val="20"/>
        </w:rPr>
      </w:pPr>
      <w:r>
        <w:rPr>
          <w:rFonts w:ascii="Arial"/>
          <w:b/>
          <w:w w:val="89"/>
          <w:sz w:val="20"/>
        </w:rPr>
        <w:t>5</w:t>
      </w:r>
      <w:r>
        <w:rPr>
          <w:rFonts w:ascii="Arial"/>
          <w:sz w:val="20"/>
        </w:rPr>
      </w:r>
    </w:p>
    <w:p>
      <w:pPr>
        <w:spacing w:line="240" w:lineRule="auto" w:before="5"/>
        <w:rPr>
          <w:rFonts w:ascii="Arial" w:hAnsi="Arial" w:cs="Arial" w:eastAsia="Arial" w:hint="default"/>
          <w:b/>
          <w:bCs/>
          <w:sz w:val="2"/>
          <w:szCs w:val="2"/>
        </w:rPr>
      </w:pPr>
      <w:r>
        <w:rPr/>
        <w:br w:type="column"/>
      </w:r>
      <w:r>
        <w:rPr>
          <w:rFonts w:ascii="Arial"/>
          <w:b/>
          <w:sz w:val="2"/>
        </w:rPr>
      </w:r>
    </w:p>
    <w:p>
      <w:pPr>
        <w:tabs>
          <w:tab w:pos="2691" w:val="left" w:leader="none"/>
        </w:tabs>
        <w:spacing w:line="20" w:lineRule="exact"/>
        <w:ind w:left="1114" w:right="0" w:firstLine="0"/>
        <w:rPr>
          <w:rFonts w:ascii="Arial" w:hAnsi="Arial" w:cs="Arial" w:eastAsia="Arial" w:hint="default"/>
          <w:sz w:val="2"/>
          <w:szCs w:val="2"/>
        </w:rPr>
      </w:pPr>
      <w:r>
        <w:rPr>
          <w:rFonts w:ascii="Arial"/>
          <w:sz w:val="2"/>
        </w:rPr>
        <w:pict>
          <v:group style="width:63.6pt;height:.6pt;mso-position-horizontal-relative:char;mso-position-vertical-relative:line" coordorigin="0,0" coordsize="1272,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w:pict>
      </w:r>
      <w:r>
        <w:rPr>
          <w:rFonts w:ascii="Arial"/>
          <w:sz w:val="2"/>
        </w:rPr>
      </w:r>
      <w:r>
        <w:rPr>
          <w:rFonts w:ascii="Arial"/>
          <w:sz w:val="2"/>
        </w:rPr>
        <w:tab/>
      </w:r>
      <w:r>
        <w:rPr>
          <w:rFonts w:ascii="Arial"/>
          <w:sz w:val="2"/>
        </w:rPr>
        <w:pict>
          <v:group style="width:75.55pt;height:.6pt;mso-position-horizontal-relative:char;mso-position-vertical-relative:line" coordorigin="0,0" coordsize="1511,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3;height:2" coordorigin="1504,6" coordsize="3,2">
              <v:shape style="position:absolute;left:1504;top:6;width:3;height:2" coordorigin="1504,6" coordsize="3,0" path="m1504,6l1506,6e" filled="false" stroked="true" strokeweight=".48pt" strokecolor="#000008">
                <v:path arrowok="t"/>
              </v:shape>
            </v:group>
          </v:group>
        </w:pict>
      </w:r>
      <w:r>
        <w:rPr>
          <w:rFonts w:ascii="Arial"/>
          <w:sz w:val="2"/>
        </w:rPr>
      </w:r>
    </w:p>
    <w:p>
      <w:pPr>
        <w:pStyle w:val="Heading4"/>
        <w:tabs>
          <w:tab w:pos="1574" w:val="left" w:leader="none"/>
          <w:tab w:pos="2279" w:val="left" w:leader="none"/>
        </w:tabs>
        <w:spacing w:line="240" w:lineRule="auto" w:before="125"/>
        <w:ind w:right="183"/>
        <w:jc w:val="right"/>
        <w:rPr>
          <w:rFonts w:ascii="Arial" w:hAnsi="Arial" w:cs="Arial" w:eastAsia="Arial" w:hint="default"/>
          <w:b w:val="0"/>
          <w:bCs w:val="0"/>
        </w:rPr>
      </w:pPr>
      <w:r>
        <w:rPr>
          <w:rFonts w:ascii="Arial"/>
          <w:spacing w:val="1"/>
          <w:w w:val="149"/>
        </w:rPr>
        <w:t>-</w:t>
      </w:r>
      <w:r>
        <w:rPr>
          <w:rFonts w:ascii="Arial"/>
          <w:w w:val="149"/>
        </w:rPr>
        <w:t>-</w:t>
      </w:r>
      <w:r>
        <w:rPr>
          <w:rFonts w:ascii="Arial"/>
        </w:rPr>
        <w:tab/>
      </w:r>
      <w:r>
        <w:rPr>
          <w:rFonts w:ascii="Arial"/>
          <w:spacing w:val="1"/>
          <w:w w:val="149"/>
        </w:rPr>
        <w:t>-</w:t>
      </w:r>
      <w:r>
        <w:rPr>
          <w:rFonts w:ascii="Arial"/>
          <w:w w:val="149"/>
        </w:rPr>
        <w:t>-</w:t>
      </w:r>
      <w:r>
        <w:rPr>
          <w:rFonts w:ascii="Arial"/>
        </w:rPr>
        <w:tab/>
      </w:r>
      <w:r>
        <w:rPr>
          <w:rFonts w:ascii="Arial"/>
          <w:spacing w:val="1"/>
          <w:w w:val="89"/>
        </w:rPr>
        <w:t>330</w:t>
      </w:r>
      <w:r>
        <w:rPr>
          <w:rFonts w:ascii="Arial"/>
          <w:spacing w:val="1"/>
          <w:w w:val="179"/>
        </w:rPr>
        <w:t>,</w:t>
      </w:r>
      <w:r>
        <w:rPr>
          <w:rFonts w:ascii="Arial"/>
          <w:spacing w:val="1"/>
          <w:w w:val="89"/>
        </w:rPr>
        <w:t>379</w:t>
      </w:r>
      <w:r>
        <w:rPr>
          <w:rFonts w:ascii="Arial"/>
          <w:spacing w:val="1"/>
          <w:w w:val="179"/>
        </w:rPr>
        <w:t>,</w:t>
      </w:r>
      <w:r>
        <w:rPr>
          <w:rFonts w:ascii="Arial"/>
          <w:spacing w:val="1"/>
          <w:w w:val="89"/>
        </w:rPr>
        <w:t>620</w:t>
      </w:r>
      <w:r>
        <w:rPr>
          <w:rFonts w:ascii="Arial"/>
          <w:spacing w:val="1"/>
          <w:w w:val="179"/>
        </w:rPr>
        <w:t>.</w:t>
      </w:r>
      <w:r>
        <w:rPr>
          <w:rFonts w:ascii="Arial"/>
          <w:w w:val="89"/>
        </w:rPr>
        <w:t>5</w:t>
      </w:r>
      <w:r>
        <w:rPr>
          <w:rFonts w:ascii="Arial"/>
          <w:b w:val="0"/>
        </w:rPr>
      </w:r>
    </w:p>
    <w:p>
      <w:pPr>
        <w:spacing w:before="149"/>
        <w:ind w:left="0" w:right="184" w:firstLine="0"/>
        <w:jc w:val="right"/>
        <w:rPr>
          <w:rFonts w:ascii="Arial" w:hAnsi="Arial" w:cs="Arial" w:eastAsia="Arial" w:hint="default"/>
          <w:sz w:val="20"/>
          <w:szCs w:val="20"/>
        </w:rPr>
      </w:pPr>
      <w:r>
        <w:rPr>
          <w:rFonts w:ascii="Arial"/>
          <w:b/>
          <w:w w:val="89"/>
          <w:sz w:val="20"/>
        </w:rPr>
        <w:t>5</w:t>
      </w:r>
      <w:r>
        <w:rPr>
          <w:rFonts w:ascii="Arial"/>
          <w:sz w:val="20"/>
        </w:rPr>
      </w:r>
    </w:p>
    <w:p>
      <w:pPr>
        <w:spacing w:after="0"/>
        <w:jc w:val="right"/>
        <w:rPr>
          <w:rFonts w:ascii="Arial" w:hAnsi="Arial" w:cs="Arial" w:eastAsia="Arial" w:hint="default"/>
          <w:sz w:val="20"/>
          <w:szCs w:val="20"/>
        </w:rPr>
        <w:sectPr>
          <w:type w:val="continuous"/>
          <w:pgSz w:w="11910" w:h="16840"/>
          <w:pgMar w:top="1580" w:bottom="280" w:left="1660" w:right="1000"/>
          <w:cols w:num="2" w:equalWidth="0">
            <w:col w:w="4099" w:space="801"/>
            <w:col w:w="4350"/>
          </w:cols>
        </w:sectPr>
      </w:pPr>
    </w:p>
    <w:p>
      <w:pPr>
        <w:tabs>
          <w:tab w:pos="4443" w:val="left" w:leader="none"/>
          <w:tab w:pos="6017" w:val="left" w:leader="none"/>
          <w:tab w:pos="7594" w:val="left" w:leader="none"/>
        </w:tabs>
        <w:spacing w:line="28" w:lineRule="exact"/>
        <w:ind w:left="2624" w:right="0" w:firstLine="0"/>
        <w:rPr>
          <w:rFonts w:ascii="Arial" w:hAnsi="Arial" w:cs="Arial" w:eastAsia="Arial" w:hint="default"/>
          <w:sz w:val="2"/>
          <w:szCs w:val="2"/>
        </w:rPr>
      </w:pPr>
      <w:r>
        <w:rPr>
          <w:rFonts w:ascii="Arial"/>
          <w:position w:val="0"/>
          <w:sz w:val="2"/>
        </w:rPr>
        <w:pict>
          <v:group style="width:75.6pt;height:1.45pt;mso-position-horizontal-relative:char;mso-position-vertical-relative:line" coordorigin="0,0" coordsize="1512,29">
            <v:group style="position:absolute;left:5;top:5;width:1503;height:2" coordorigin="5,5" coordsize="1503,2">
              <v:shape style="position:absolute;left:5;top:5;width:1503;height:2" coordorigin="5,5" coordsize="1503,0" path="m5,5l1507,5e" filled="false" stroked="true" strokeweight=".48pt" strokecolor="#000008">
                <v:path arrowok="t"/>
              </v:shape>
            </v:group>
            <v:group style="position:absolute;left:5;top:24;width:1503;height:2" coordorigin="5,24" coordsize="1503,2">
              <v:shape style="position:absolute;left:5;top:24;width:1503;height:2" coordorigin="5,24" coordsize="1503,0" path="m5,24l1507,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63.4pt;height:1.45pt;mso-position-horizontal-relative:char;mso-position-vertical-relative:line" coordorigin="0,0" coordsize="1268,29">
            <v:group style="position:absolute;left:5;top:5;width:1258;height:2" coordorigin="5,5" coordsize="1258,2">
              <v:shape style="position:absolute;left:5;top:5;width:1258;height:2" coordorigin="5,5" coordsize="1258,0" path="m5,5l1262,5e" filled="false" stroked="true" strokeweight=".48pt" strokecolor="#000008">
                <v:path arrowok="t"/>
              </v:shape>
            </v:group>
            <v:group style="position:absolute;left:5;top:24;width:1258;height:2" coordorigin="5,24" coordsize="1258,2">
              <v:shape style="position:absolute;left:5;top:24;width:1258;height:2" coordorigin="5,24" coordsize="1258,0" path="m5,24l1262,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pt" strokecolor="#000008">
                <v:path arrowok="t"/>
              </v:shape>
            </v:group>
            <v:group style="position:absolute;left:5;top:24;width:1260;height:2" coordorigin="5,24" coordsize="1260,2">
              <v:shape style="position:absolute;left:5;top:24;width:1260;height:2" coordorigin="5,24" coordsize="1260,0" path="m5,24l1265,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75.4pt;height:1.45pt;mso-position-horizontal-relative:char;mso-position-vertical-relative:line" coordorigin="0,0" coordsize="1508,29">
            <v:group style="position:absolute;left:5;top:5;width:1498;height:2" coordorigin="5,5" coordsize="1498,2">
              <v:shape style="position:absolute;left:5;top:5;width:1498;height:2" coordorigin="5,5" coordsize="1498,0" path="m5,5l1502,5e" filled="false" stroked="true" strokeweight=".48pt" strokecolor="#000008">
                <v:path arrowok="t"/>
              </v:shape>
            </v:group>
            <v:group style="position:absolute;left:5;top:24;width:1498;height:2" coordorigin="5,24" coordsize="1498,2">
              <v:shape style="position:absolute;left:5;top:24;width:1498;height:2" coordorigin="5,24" coordsize="1498,0" path="m5,24l1502,24e" filled="false" stroked="true" strokeweight=".48pt" strokecolor="#000008">
                <v:path arrowok="t"/>
              </v:shape>
            </v:group>
          </v:group>
        </w:pict>
      </w:r>
      <w:r>
        <w:rPr>
          <w:rFonts w:ascii="Arial"/>
          <w:position w:val="0"/>
          <w:sz w:val="2"/>
        </w:rPr>
      </w:r>
    </w:p>
    <w:p>
      <w:pPr>
        <w:spacing w:line="240" w:lineRule="auto" w:before="8"/>
        <w:rPr>
          <w:rFonts w:ascii="Arial" w:hAnsi="Arial" w:cs="Arial" w:eastAsia="Arial" w:hint="default"/>
          <w:b/>
          <w:bCs/>
          <w:sz w:val="28"/>
          <w:szCs w:val="28"/>
        </w:rPr>
      </w:pPr>
    </w:p>
    <w:p>
      <w:pPr>
        <w:pStyle w:val="Heading4"/>
        <w:tabs>
          <w:tab w:pos="977" w:val="left" w:leader="none"/>
        </w:tabs>
        <w:spacing w:line="324" w:lineRule="exact"/>
        <w:ind w:left="137" w:right="0"/>
        <w:jc w:val="left"/>
        <w:rPr>
          <w:b w:val="0"/>
          <w:bCs w:val="0"/>
        </w:rPr>
      </w:pPr>
      <w:r>
        <w:rPr>
          <w:rFonts w:ascii="Arial" w:hAnsi="Arial" w:cs="Arial" w:eastAsia="Arial" w:hint="default"/>
          <w:spacing w:val="4"/>
          <w:w w:val="95"/>
        </w:rPr>
        <w:t>29</w:t>
      </w:r>
      <w:r>
        <w:rPr>
          <w:rFonts w:ascii="Arial" w:hAnsi="Arial" w:cs="Arial" w:eastAsia="Arial" w:hint="default"/>
          <w:spacing w:val="-39"/>
          <w:w w:val="95"/>
        </w:rPr>
        <w:t> </w:t>
      </w:r>
      <w:r>
        <w:rPr>
          <w:w w:val="95"/>
        </w:rPr>
        <w:t>、</w:t>
        <w:tab/>
      </w:r>
      <w:r>
        <w:rPr>
          <w:spacing w:val="16"/>
        </w:rPr>
        <w:t>盈余公</w:t>
      </w:r>
      <w:r>
        <w:rPr>
          <w:spacing w:val="-28"/>
        </w:rPr>
        <w:t> </w:t>
      </w:r>
      <w:r>
        <w:rPr/>
        <w:t>积</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tabs>
          <w:tab w:pos="1087" w:val="left" w:leader="none"/>
          <w:tab w:pos="2815" w:val="left" w:leader="none"/>
          <w:tab w:pos="4680" w:val="left" w:leader="none"/>
          <w:tab w:pos="6372" w:val="left" w:leader="none"/>
          <w:tab w:pos="8927" w:val="right" w:leader="none"/>
        </w:tabs>
        <w:spacing w:line="240" w:lineRule="auto" w:before="37"/>
        <w:ind w:left="586" w:right="0"/>
        <w:jc w:val="left"/>
        <w:rPr>
          <w:rFonts w:ascii="宋体" w:hAnsi="宋体" w:cs="宋体" w:eastAsia="宋体" w:hint="default"/>
        </w:rPr>
      </w:pPr>
      <w:r>
        <w:rPr/>
        <w:pict>
          <v:group style="position:absolute;margin-left:111.360001pt;margin-top:16.6497pt;width:86.4pt;height:.1pt;mso-position-horizontal-relative:page;mso-position-vertical-relative:paragraph;z-index:14656" coordorigin="2227,333" coordsize="1728,2">
            <v:shape style="position:absolute;left:2227;top:333;width:1728;height:2" coordorigin="2227,333" coordsize="1728,0" path="m2227,333l3955,333e" filled="false" stroked="true" strokeweight=".48pt" strokecolor="#000008">
              <v:path arrowok="t"/>
            </v:shape>
            <w10:wrap type="none"/>
          </v:group>
        </w:pict>
      </w:r>
      <w:r>
        <w:rPr/>
        <w:pict>
          <v:group style="position:absolute;margin-left:212.759995pt;margin-top:16.6497pt;width:72.25pt;height:.1pt;mso-position-horizontal-relative:page;mso-position-vertical-relative:paragraph;z-index:14680" coordorigin="4255,333" coordsize="1445,2">
            <v:shape style="position:absolute;left:4255;top:333;width:1445;height:2" coordorigin="4255,333" coordsize="1445,0" path="m4255,333l5700,333e" filled="false" stroked="true" strokeweight=".48pt" strokecolor="#000008">
              <v:path arrowok="t"/>
            </v:shape>
            <w10:wrap type="none"/>
          </v:group>
        </w:pict>
      </w:r>
      <w:r>
        <w:rPr/>
        <w:pict>
          <v:group style="position:absolute;margin-left:302.399994pt;margin-top:16.6497pt;width:69.25pt;height:.1pt;mso-position-horizontal-relative:page;mso-position-vertical-relative:paragraph;z-index:14704" coordorigin="6048,333" coordsize="1385,2">
            <v:shape style="position:absolute;left:6048;top:333;width:1385;height:2" coordorigin="6048,333" coordsize="1385,0" path="m6048,333l7433,333e" filled="false" stroked="true" strokeweight=".48pt" strokecolor="#000008">
              <v:path arrowok="t"/>
            </v:shape>
            <w10:wrap type="none"/>
          </v:group>
        </w:pict>
      </w:r>
      <w:r>
        <w:rPr/>
        <w:pict>
          <v:group style="position:absolute;margin-left:388.799988pt;margin-top:16.6497pt;width:65.55pt;height:.1pt;mso-position-horizontal-relative:page;mso-position-vertical-relative:paragraph;z-index:14728" coordorigin="7776,333" coordsize="1311,2">
            <v:shape style="position:absolute;left:7776;top:333;width:1311;height:2" coordorigin="7776,333" coordsize="1311,0" path="m7776,333l9086,333e" filled="false" stroked="true" strokeweight=".48pt" strokecolor="#000008">
              <v:path arrowok="t"/>
            </v:shape>
            <w10:wrap type="none"/>
          </v:group>
        </w:pict>
      </w:r>
      <w:r>
        <w:rPr/>
        <w:pict>
          <v:group style="position:absolute;margin-left:470.160004pt;margin-top:16.6497pt;width:67.7pt;height:.1pt;mso-position-horizontal-relative:page;mso-position-vertical-relative:paragraph;z-index:14752" coordorigin="9403,333" coordsize="1354,2">
            <v:shape style="position:absolute;left:9403;top:333;width:1354;height:2" coordorigin="9403,333" coordsize="1354,0" path="m9403,333l10757,333e" filled="false" stroked="true" strokeweight=".48pt" strokecolor="#000008">
              <v:path arrowok="t"/>
            </v:shape>
            <w10:wrap type="none"/>
          </v:group>
        </w:pict>
      </w:r>
      <w:r>
        <w:rPr>
          <w:w w:val="95"/>
        </w:rPr>
        <w:t>项</w:t>
        <w:tab/>
        <w:t>目</w:t>
        <w:tab/>
      </w:r>
      <w:r>
        <w:rPr>
          <w:rFonts w:ascii="宋体" w:hAnsi="宋体" w:cs="宋体" w:eastAsia="宋体" w:hint="default"/>
        </w:rPr>
        <w:t>2006-12-31</w:t>
        <w:tab/>
      </w:r>
      <w:r>
        <w:rPr>
          <w:w w:val="95"/>
        </w:rPr>
        <w:t>本期增加</w:t>
        <w:tab/>
      </w:r>
      <w:r>
        <w:rPr/>
        <w:t>本期减少</w:t>
      </w:r>
      <w:r>
        <w:rPr>
          <w:rFonts w:ascii="Times New Roman" w:hAnsi="Times New Roman" w:cs="Times New Roman" w:eastAsia="Times New Roman" w:hint="default"/>
        </w:rPr>
        <w:tab/>
      </w:r>
      <w:r>
        <w:rPr>
          <w:rFonts w:ascii="宋体" w:hAnsi="宋体" w:cs="宋体" w:eastAsia="宋体" w:hint="default"/>
        </w:rPr>
        <w:t>2007-12-31</w:t>
      </w:r>
    </w:p>
    <w:p>
      <w:pPr>
        <w:spacing w:after="0" w:line="240" w:lineRule="auto"/>
        <w:jc w:val="left"/>
        <w:rPr>
          <w:rFonts w:ascii="宋体" w:hAnsi="宋体" w:cs="宋体" w:eastAsia="宋体" w:hint="default"/>
        </w:rPr>
        <w:sectPr>
          <w:type w:val="continuous"/>
          <w:pgSz w:w="11910" w:h="16840"/>
          <w:pgMar w:top="1580" w:bottom="280" w:left="1660" w:right="1000"/>
        </w:sectPr>
      </w:pPr>
    </w:p>
    <w:p>
      <w:pPr>
        <w:pStyle w:val="BodyText"/>
        <w:spacing w:line="240" w:lineRule="auto" w:before="319"/>
        <w:ind w:left="586" w:right="0"/>
        <w:jc w:val="left"/>
      </w:pPr>
      <w:r>
        <w:rPr>
          <w:w w:val="95"/>
        </w:rPr>
        <w:t>法定盈余公积</w:t>
      </w:r>
      <w:r>
        <w:rPr/>
      </w:r>
    </w:p>
    <w:p>
      <w:pPr>
        <w:pStyle w:val="BodyText"/>
        <w:spacing w:line="240" w:lineRule="auto" w:before="129"/>
        <w:ind w:right="0"/>
        <w:jc w:val="right"/>
        <w:rPr>
          <w:rFonts w:ascii="宋体" w:hAnsi="宋体" w:cs="宋体" w:eastAsia="宋体" w:hint="default"/>
        </w:rPr>
      </w:pPr>
      <w:r>
        <w:rPr/>
        <w:br w:type="column"/>
      </w:r>
      <w:r>
        <w:rPr>
          <w:rFonts w:ascii="宋体"/>
        </w:rPr>
        <w:t>65,738,593.5</w:t>
      </w:r>
    </w:p>
    <w:p>
      <w:pPr>
        <w:pStyle w:val="BodyText"/>
        <w:spacing w:line="240" w:lineRule="auto" w:before="117"/>
        <w:ind w:right="7"/>
        <w:jc w:val="right"/>
        <w:rPr>
          <w:rFonts w:ascii="宋体" w:hAnsi="宋体" w:cs="宋体" w:eastAsia="宋体" w:hint="default"/>
        </w:rPr>
      </w:pPr>
      <w:r>
        <w:rPr/>
        <w:pict>
          <v:group style="position:absolute;margin-left:212.399994pt;margin-top:20.34968pt;width:73pt;height:.6pt;mso-position-horizontal-relative:page;mso-position-vertical-relative:paragraph;z-index:14776" coordorigin="4248,407" coordsize="1460,12">
            <v:group style="position:absolute;left:4255;top:413;width:10;height:2" coordorigin="4255,413" coordsize="10,2">
              <v:shape style="position:absolute;left:4255;top:413;width:10;height:2" coordorigin="4255,413" coordsize="10,0" path="m4255,413l4265,413e" filled="false" stroked="true" strokeweight=".48pt" strokecolor="#000008">
                <v:path arrowok="t"/>
              </v:shape>
            </v:group>
            <v:group style="position:absolute;left:4274;top:413;width:10;height:2" coordorigin="4274,413" coordsize="10,2">
              <v:shape style="position:absolute;left:4274;top:413;width:10;height:2" coordorigin="4274,413" coordsize="10,0" path="m4274,413l4284,413e" filled="false" stroked="true" strokeweight=".48pt" strokecolor="#000008">
                <v:path arrowok="t"/>
              </v:shape>
            </v:group>
            <v:group style="position:absolute;left:4294;top:413;width:10;height:2" coordorigin="4294,413" coordsize="10,2">
              <v:shape style="position:absolute;left:4294;top:413;width:10;height:2" coordorigin="4294,413" coordsize="10,0" path="m4294,413l4303,413e" filled="false" stroked="true" strokeweight=".48pt" strokecolor="#000008">
                <v:path arrowok="t"/>
              </v:shape>
            </v:group>
            <v:group style="position:absolute;left:4313;top:413;width:10;height:2" coordorigin="4313,413" coordsize="10,2">
              <v:shape style="position:absolute;left:4313;top:413;width:10;height:2" coordorigin="4313,413" coordsize="10,0" path="m4313,413l4322,413e" filled="false" stroked="true" strokeweight=".48pt" strokecolor="#000008">
                <v:path arrowok="t"/>
              </v:shape>
            </v:group>
            <v:group style="position:absolute;left:4332;top:413;width:10;height:2" coordorigin="4332,413" coordsize="10,2">
              <v:shape style="position:absolute;left:4332;top:413;width:10;height:2" coordorigin="4332,413" coordsize="10,0" path="m4332,413l4342,413e" filled="false" stroked="true" strokeweight=".48pt" strokecolor="#000008">
                <v:path arrowok="t"/>
              </v:shape>
            </v:group>
            <v:group style="position:absolute;left:4351;top:413;width:10;height:2" coordorigin="4351,413" coordsize="10,2">
              <v:shape style="position:absolute;left:4351;top:413;width:10;height:2" coordorigin="4351,413" coordsize="10,0" path="m4351,413l4361,413e" filled="false" stroked="true" strokeweight=".48pt" strokecolor="#000008">
                <v:path arrowok="t"/>
              </v:shape>
            </v:group>
            <v:group style="position:absolute;left:4370;top:413;width:10;height:2" coordorigin="4370,413" coordsize="10,2">
              <v:shape style="position:absolute;left:4370;top:413;width:10;height:2" coordorigin="4370,413" coordsize="10,0" path="m4370,413l4380,413e" filled="false" stroked="true" strokeweight=".48pt" strokecolor="#000008">
                <v:path arrowok="t"/>
              </v:shape>
            </v:group>
            <v:group style="position:absolute;left:4390;top:413;width:10;height:2" coordorigin="4390,413" coordsize="10,2">
              <v:shape style="position:absolute;left:4390;top:413;width:10;height:2" coordorigin="4390,413" coordsize="10,0" path="m4390,413l4399,413e" filled="false" stroked="true" strokeweight=".48pt" strokecolor="#000008">
                <v:path arrowok="t"/>
              </v:shape>
            </v:group>
            <v:group style="position:absolute;left:4409;top:413;width:10;height:2" coordorigin="4409,413" coordsize="10,2">
              <v:shape style="position:absolute;left:4409;top:413;width:10;height:2" coordorigin="4409,413" coordsize="10,0" path="m4409,413l4418,413e" filled="false" stroked="true" strokeweight=".48pt" strokecolor="#000008">
                <v:path arrowok="t"/>
              </v:shape>
            </v:group>
            <v:group style="position:absolute;left:4428;top:413;width:10;height:2" coordorigin="4428,413" coordsize="10,2">
              <v:shape style="position:absolute;left:4428;top:413;width:10;height:2" coordorigin="4428,413" coordsize="10,0" path="m4428,413l4438,413e" filled="false" stroked="true" strokeweight=".48pt" strokecolor="#000008">
                <v:path arrowok="t"/>
              </v:shape>
            </v:group>
            <v:group style="position:absolute;left:4447;top:413;width:10;height:2" coordorigin="4447,413" coordsize="10,2">
              <v:shape style="position:absolute;left:4447;top:413;width:10;height:2" coordorigin="4447,413" coordsize="10,0" path="m4447,413l4457,413e" filled="false" stroked="true" strokeweight=".48pt" strokecolor="#000008">
                <v:path arrowok="t"/>
              </v:shape>
            </v:group>
            <v:group style="position:absolute;left:4466;top:413;width:10;height:2" coordorigin="4466,413" coordsize="10,2">
              <v:shape style="position:absolute;left:4466;top:413;width:10;height:2" coordorigin="4466,413" coordsize="10,0" path="m4466,413l4476,413e" filled="false" stroked="true" strokeweight=".48pt" strokecolor="#000008">
                <v:path arrowok="t"/>
              </v:shape>
            </v:group>
            <v:group style="position:absolute;left:4486;top:413;width:10;height:2" coordorigin="4486,413" coordsize="10,2">
              <v:shape style="position:absolute;left:4486;top:413;width:10;height:2" coordorigin="4486,413" coordsize="10,0" path="m4486,413l4495,413e" filled="false" stroked="true" strokeweight=".48pt" strokecolor="#000008">
                <v:path arrowok="t"/>
              </v:shape>
            </v:group>
            <v:group style="position:absolute;left:4505;top:413;width:10;height:2" coordorigin="4505,413" coordsize="10,2">
              <v:shape style="position:absolute;left:4505;top:413;width:10;height:2" coordorigin="4505,413" coordsize="10,0" path="m4505,413l4514,413e" filled="false" stroked="true" strokeweight=".48pt" strokecolor="#000008">
                <v:path arrowok="t"/>
              </v:shape>
            </v:group>
            <v:group style="position:absolute;left:4524;top:413;width:10;height:2" coordorigin="4524,413" coordsize="10,2">
              <v:shape style="position:absolute;left:4524;top:413;width:10;height:2" coordorigin="4524,413" coordsize="10,0" path="m4524,413l4534,413e" filled="false" stroked="true" strokeweight=".48pt" strokecolor="#000008">
                <v:path arrowok="t"/>
              </v:shape>
            </v:group>
            <v:group style="position:absolute;left:4543;top:413;width:10;height:2" coordorigin="4543,413" coordsize="10,2">
              <v:shape style="position:absolute;left:4543;top:413;width:10;height:2" coordorigin="4543,413" coordsize="10,0" path="m4543,413l4553,413e" filled="false" stroked="true" strokeweight=".48pt" strokecolor="#000008">
                <v:path arrowok="t"/>
              </v:shape>
            </v:group>
            <v:group style="position:absolute;left:4562;top:413;width:10;height:2" coordorigin="4562,413" coordsize="10,2">
              <v:shape style="position:absolute;left:4562;top:413;width:10;height:2" coordorigin="4562,413" coordsize="10,0" path="m4562,413l4572,413e" filled="false" stroked="true" strokeweight=".48pt" strokecolor="#000008">
                <v:path arrowok="t"/>
              </v:shape>
            </v:group>
            <v:group style="position:absolute;left:4582;top:413;width:10;height:2" coordorigin="4582,413" coordsize="10,2">
              <v:shape style="position:absolute;left:4582;top:413;width:10;height:2" coordorigin="4582,413" coordsize="10,0" path="m4582,413l4591,413e" filled="false" stroked="true" strokeweight=".48pt" strokecolor="#000008">
                <v:path arrowok="t"/>
              </v:shape>
            </v:group>
            <v:group style="position:absolute;left:4601;top:413;width:10;height:2" coordorigin="4601,413" coordsize="10,2">
              <v:shape style="position:absolute;left:4601;top:413;width:10;height:2" coordorigin="4601,413" coordsize="10,0" path="m4601,413l4610,413e" filled="false" stroked="true" strokeweight=".48pt" strokecolor="#000008">
                <v:path arrowok="t"/>
              </v:shape>
            </v:group>
            <v:group style="position:absolute;left:4620;top:413;width:10;height:2" coordorigin="4620,413" coordsize="10,2">
              <v:shape style="position:absolute;left:4620;top:413;width:10;height:2" coordorigin="4620,413" coordsize="10,0" path="m4620,413l4630,413e" filled="false" stroked="true" strokeweight=".48pt" strokecolor="#000008">
                <v:path arrowok="t"/>
              </v:shape>
            </v:group>
            <v:group style="position:absolute;left:4639;top:413;width:10;height:2" coordorigin="4639,413" coordsize="10,2">
              <v:shape style="position:absolute;left:4639;top:413;width:10;height:2" coordorigin="4639,413" coordsize="10,0" path="m4639,413l4649,413e" filled="false" stroked="true" strokeweight=".48pt" strokecolor="#000008">
                <v:path arrowok="t"/>
              </v:shape>
            </v:group>
            <v:group style="position:absolute;left:4658;top:413;width:10;height:2" coordorigin="4658,413" coordsize="10,2">
              <v:shape style="position:absolute;left:4658;top:413;width:10;height:2" coordorigin="4658,413" coordsize="10,0" path="m4658,413l4668,413e" filled="false" stroked="true" strokeweight=".48pt" strokecolor="#000008">
                <v:path arrowok="t"/>
              </v:shape>
            </v:group>
            <v:group style="position:absolute;left:4678;top:413;width:10;height:2" coordorigin="4678,413" coordsize="10,2">
              <v:shape style="position:absolute;left:4678;top:413;width:10;height:2" coordorigin="4678,413" coordsize="10,0" path="m4678,413l4687,413e" filled="false" stroked="true" strokeweight=".48pt" strokecolor="#000008">
                <v:path arrowok="t"/>
              </v:shape>
            </v:group>
            <v:group style="position:absolute;left:4697;top:413;width:10;height:2" coordorigin="4697,413" coordsize="10,2">
              <v:shape style="position:absolute;left:4697;top:413;width:10;height:2" coordorigin="4697,413" coordsize="10,0" path="m4697,413l4706,413e" filled="false" stroked="true" strokeweight=".48pt" strokecolor="#000008">
                <v:path arrowok="t"/>
              </v:shape>
            </v:group>
            <v:group style="position:absolute;left:4716;top:413;width:10;height:2" coordorigin="4716,413" coordsize="10,2">
              <v:shape style="position:absolute;left:4716;top:413;width:10;height:2" coordorigin="4716,413" coordsize="10,0" path="m4716,413l4726,413e" filled="false" stroked="true" strokeweight=".48pt" strokecolor="#000008">
                <v:path arrowok="t"/>
              </v:shape>
            </v:group>
            <v:group style="position:absolute;left:4735;top:413;width:10;height:2" coordorigin="4735,413" coordsize="10,2">
              <v:shape style="position:absolute;left:4735;top:413;width:10;height:2" coordorigin="4735,413" coordsize="10,0" path="m4735,413l4745,413e" filled="false" stroked="true" strokeweight=".48pt" strokecolor="#000008">
                <v:path arrowok="t"/>
              </v:shape>
            </v:group>
            <v:group style="position:absolute;left:4754;top:413;width:10;height:2" coordorigin="4754,413" coordsize="10,2">
              <v:shape style="position:absolute;left:4754;top:413;width:10;height:2" coordorigin="4754,413" coordsize="10,0" path="m4754,413l4764,413e" filled="false" stroked="true" strokeweight=".48pt" strokecolor="#000008">
                <v:path arrowok="t"/>
              </v:shape>
            </v:group>
            <v:group style="position:absolute;left:4774;top:413;width:10;height:2" coordorigin="4774,413" coordsize="10,2">
              <v:shape style="position:absolute;left:4774;top:413;width:10;height:2" coordorigin="4774,413" coordsize="10,0" path="m4774,413l4783,413e" filled="false" stroked="true" strokeweight=".48pt" strokecolor="#000008">
                <v:path arrowok="t"/>
              </v:shape>
            </v:group>
            <v:group style="position:absolute;left:4793;top:413;width:10;height:2" coordorigin="4793,413" coordsize="10,2">
              <v:shape style="position:absolute;left:4793;top:413;width:10;height:2" coordorigin="4793,413" coordsize="10,0" path="m4793,413l4802,413e" filled="false" stroked="true" strokeweight=".48pt" strokecolor="#000008">
                <v:path arrowok="t"/>
              </v:shape>
            </v:group>
            <v:group style="position:absolute;left:4812;top:413;width:10;height:2" coordorigin="4812,413" coordsize="10,2">
              <v:shape style="position:absolute;left:4812;top:413;width:10;height:2" coordorigin="4812,413" coordsize="10,0" path="m4812,413l4822,413e" filled="false" stroked="true" strokeweight=".48pt" strokecolor="#000008">
                <v:path arrowok="t"/>
              </v:shape>
            </v:group>
            <v:group style="position:absolute;left:4831;top:413;width:10;height:2" coordorigin="4831,413" coordsize="10,2">
              <v:shape style="position:absolute;left:4831;top:413;width:10;height:2" coordorigin="4831,413" coordsize="10,0" path="m4831,413l4841,413e" filled="false" stroked="true" strokeweight=".48pt" strokecolor="#000008">
                <v:path arrowok="t"/>
              </v:shape>
            </v:group>
            <v:group style="position:absolute;left:4850;top:413;width:10;height:2" coordorigin="4850,413" coordsize="10,2">
              <v:shape style="position:absolute;left:4850;top:413;width:10;height:2" coordorigin="4850,413" coordsize="10,0" path="m4850,413l4860,413e" filled="false" stroked="true" strokeweight=".48pt" strokecolor="#000008">
                <v:path arrowok="t"/>
              </v:shape>
            </v:group>
            <v:group style="position:absolute;left:4870;top:413;width:10;height:2" coordorigin="4870,413" coordsize="10,2">
              <v:shape style="position:absolute;left:4870;top:413;width:10;height:2" coordorigin="4870,413" coordsize="10,0" path="m4870,413l4879,413e" filled="false" stroked="true" strokeweight=".48pt" strokecolor="#000008">
                <v:path arrowok="t"/>
              </v:shape>
            </v:group>
            <v:group style="position:absolute;left:4889;top:413;width:10;height:2" coordorigin="4889,413" coordsize="10,2">
              <v:shape style="position:absolute;left:4889;top:413;width:10;height:2" coordorigin="4889,413" coordsize="10,0" path="m4889,413l4898,413e" filled="false" stroked="true" strokeweight=".48pt" strokecolor="#000008">
                <v:path arrowok="t"/>
              </v:shape>
            </v:group>
            <v:group style="position:absolute;left:4908;top:413;width:10;height:2" coordorigin="4908,413" coordsize="10,2">
              <v:shape style="position:absolute;left:4908;top:413;width:10;height:2" coordorigin="4908,413" coordsize="10,0" path="m4908,413l4918,413e" filled="false" stroked="true" strokeweight=".48pt" strokecolor="#000008">
                <v:path arrowok="t"/>
              </v:shape>
            </v:group>
            <v:group style="position:absolute;left:4927;top:413;width:10;height:2" coordorigin="4927,413" coordsize="10,2">
              <v:shape style="position:absolute;left:4927;top:413;width:10;height:2" coordorigin="4927,413" coordsize="10,0" path="m4927,413l4937,413e" filled="false" stroked="true" strokeweight=".48pt" strokecolor="#000008">
                <v:path arrowok="t"/>
              </v:shape>
            </v:group>
            <v:group style="position:absolute;left:4946;top:413;width:10;height:2" coordorigin="4946,413" coordsize="10,2">
              <v:shape style="position:absolute;left:4946;top:413;width:10;height:2" coordorigin="4946,413" coordsize="10,0" path="m4946,413l4956,413e" filled="false" stroked="true" strokeweight=".48pt" strokecolor="#000008">
                <v:path arrowok="t"/>
              </v:shape>
            </v:group>
            <v:group style="position:absolute;left:4966;top:413;width:10;height:2" coordorigin="4966,413" coordsize="10,2">
              <v:shape style="position:absolute;left:4966;top:413;width:10;height:2" coordorigin="4966,413" coordsize="10,0" path="m4966,413l4975,413e" filled="false" stroked="true" strokeweight=".48pt" strokecolor="#000008">
                <v:path arrowok="t"/>
              </v:shape>
            </v:group>
            <v:group style="position:absolute;left:4985;top:413;width:10;height:2" coordorigin="4985,413" coordsize="10,2">
              <v:shape style="position:absolute;left:4985;top:413;width:10;height:2" coordorigin="4985,413" coordsize="10,0" path="m4985,413l4994,413e" filled="false" stroked="true" strokeweight=".48pt" strokecolor="#000008">
                <v:path arrowok="t"/>
              </v:shape>
            </v:group>
            <v:group style="position:absolute;left:5004;top:413;width:10;height:2" coordorigin="5004,413" coordsize="10,2">
              <v:shape style="position:absolute;left:5004;top:413;width:10;height:2" coordorigin="5004,413" coordsize="10,0" path="m5004,413l5014,413e" filled="false" stroked="true" strokeweight=".48pt" strokecolor="#000008">
                <v:path arrowok="t"/>
              </v:shape>
            </v:group>
            <v:group style="position:absolute;left:5023;top:413;width:10;height:2" coordorigin="5023,413" coordsize="10,2">
              <v:shape style="position:absolute;left:5023;top:413;width:10;height:2" coordorigin="5023,413" coordsize="10,0" path="m5023,413l5033,413e" filled="false" stroked="true" strokeweight=".48pt" strokecolor="#000008">
                <v:path arrowok="t"/>
              </v:shape>
            </v:group>
            <v:group style="position:absolute;left:5042;top:413;width:10;height:2" coordorigin="5042,413" coordsize="10,2">
              <v:shape style="position:absolute;left:5042;top:413;width:10;height:2" coordorigin="5042,413" coordsize="10,0" path="m5042,413l5052,413e" filled="false" stroked="true" strokeweight=".48pt" strokecolor="#000008">
                <v:path arrowok="t"/>
              </v:shape>
            </v:group>
            <v:group style="position:absolute;left:5062;top:413;width:10;height:2" coordorigin="5062,413" coordsize="10,2">
              <v:shape style="position:absolute;left:5062;top:413;width:10;height:2" coordorigin="5062,413" coordsize="10,0" path="m5062,413l5071,413e" filled="false" stroked="true" strokeweight=".48pt" strokecolor="#000008">
                <v:path arrowok="t"/>
              </v:shape>
            </v:group>
            <v:group style="position:absolute;left:5081;top:413;width:10;height:2" coordorigin="5081,413" coordsize="10,2">
              <v:shape style="position:absolute;left:5081;top:413;width:10;height:2" coordorigin="5081,413" coordsize="10,0" path="m5081,413l5090,413e" filled="false" stroked="true" strokeweight=".48pt" strokecolor="#000008">
                <v:path arrowok="t"/>
              </v:shape>
            </v:group>
            <v:group style="position:absolute;left:5100;top:413;width:10;height:2" coordorigin="5100,413" coordsize="10,2">
              <v:shape style="position:absolute;left:5100;top:413;width:10;height:2" coordorigin="5100,413" coordsize="10,0" path="m5100,413l5110,413e" filled="false" stroked="true" strokeweight=".48pt" strokecolor="#000008">
                <v:path arrowok="t"/>
              </v:shape>
            </v:group>
            <v:group style="position:absolute;left:5119;top:413;width:10;height:2" coordorigin="5119,413" coordsize="10,2">
              <v:shape style="position:absolute;left:5119;top:413;width:10;height:2" coordorigin="5119,413" coordsize="10,0" path="m5119,413l5129,413e" filled="false" stroked="true" strokeweight=".48pt" strokecolor="#000008">
                <v:path arrowok="t"/>
              </v:shape>
            </v:group>
            <v:group style="position:absolute;left:5138;top:413;width:10;height:2" coordorigin="5138,413" coordsize="10,2">
              <v:shape style="position:absolute;left:5138;top:413;width:10;height:2" coordorigin="5138,413" coordsize="10,0" path="m5138,413l5148,413e" filled="false" stroked="true" strokeweight=".48pt" strokecolor="#000008">
                <v:path arrowok="t"/>
              </v:shape>
            </v:group>
            <v:group style="position:absolute;left:5158;top:413;width:10;height:2" coordorigin="5158,413" coordsize="10,2">
              <v:shape style="position:absolute;left:5158;top:413;width:10;height:2" coordorigin="5158,413" coordsize="10,0" path="m5158,413l5167,413e" filled="false" stroked="true" strokeweight=".48pt" strokecolor="#000008">
                <v:path arrowok="t"/>
              </v:shape>
            </v:group>
            <v:group style="position:absolute;left:5177;top:413;width:10;height:2" coordorigin="5177,413" coordsize="10,2">
              <v:shape style="position:absolute;left:5177;top:413;width:10;height:2" coordorigin="5177,413" coordsize="10,0" path="m5177,413l5186,413e" filled="false" stroked="true" strokeweight=".48pt" strokecolor="#000008">
                <v:path arrowok="t"/>
              </v:shape>
            </v:group>
            <v:group style="position:absolute;left:5196;top:413;width:10;height:2" coordorigin="5196,413" coordsize="10,2">
              <v:shape style="position:absolute;left:5196;top:413;width:10;height:2" coordorigin="5196,413" coordsize="10,0" path="m5196,413l5206,413e" filled="false" stroked="true" strokeweight=".48pt" strokecolor="#000008">
                <v:path arrowok="t"/>
              </v:shape>
            </v:group>
            <v:group style="position:absolute;left:5215;top:413;width:10;height:2" coordorigin="5215,413" coordsize="10,2">
              <v:shape style="position:absolute;left:5215;top:413;width:10;height:2" coordorigin="5215,413" coordsize="10,0" path="m5215,413l5225,413e" filled="false" stroked="true" strokeweight=".48pt" strokecolor="#000008">
                <v:path arrowok="t"/>
              </v:shape>
            </v:group>
            <v:group style="position:absolute;left:5234;top:413;width:10;height:2" coordorigin="5234,413" coordsize="10,2">
              <v:shape style="position:absolute;left:5234;top:413;width:10;height:2" coordorigin="5234,413" coordsize="10,0" path="m5234,413l5244,413e" filled="false" stroked="true" strokeweight=".48pt" strokecolor="#000008">
                <v:path arrowok="t"/>
              </v:shape>
            </v:group>
            <v:group style="position:absolute;left:5254;top:413;width:10;height:2" coordorigin="5254,413" coordsize="10,2">
              <v:shape style="position:absolute;left:5254;top:413;width:10;height:2" coordorigin="5254,413" coordsize="10,0" path="m5254,413l5263,413e" filled="false" stroked="true" strokeweight=".48pt" strokecolor="#000008">
                <v:path arrowok="t"/>
              </v:shape>
            </v:group>
            <v:group style="position:absolute;left:5273;top:413;width:10;height:2" coordorigin="5273,413" coordsize="10,2">
              <v:shape style="position:absolute;left:5273;top:413;width:10;height:2" coordorigin="5273,413" coordsize="10,0" path="m5273,413l5282,413e" filled="false" stroked="true" strokeweight=".48pt" strokecolor="#000008">
                <v:path arrowok="t"/>
              </v:shape>
            </v:group>
            <v:group style="position:absolute;left:5292;top:413;width:10;height:2" coordorigin="5292,413" coordsize="10,2">
              <v:shape style="position:absolute;left:5292;top:413;width:10;height:2" coordorigin="5292,413" coordsize="10,0" path="m5292,413l5302,413e" filled="false" stroked="true" strokeweight=".48pt" strokecolor="#000008">
                <v:path arrowok="t"/>
              </v:shape>
            </v:group>
            <v:group style="position:absolute;left:5311;top:413;width:10;height:2" coordorigin="5311,413" coordsize="10,2">
              <v:shape style="position:absolute;left:5311;top:413;width:10;height:2" coordorigin="5311,413" coordsize="10,0" path="m5311,413l5321,413e" filled="false" stroked="true" strokeweight=".48pt" strokecolor="#000008">
                <v:path arrowok="t"/>
              </v:shape>
            </v:group>
            <v:group style="position:absolute;left:5330;top:413;width:10;height:2" coordorigin="5330,413" coordsize="10,2">
              <v:shape style="position:absolute;left:5330;top:413;width:10;height:2" coordorigin="5330,413" coordsize="10,0" path="m5330,413l5340,413e" filled="false" stroked="true" strokeweight=".48pt" strokecolor="#000008">
                <v:path arrowok="t"/>
              </v:shape>
            </v:group>
            <v:group style="position:absolute;left:5350;top:413;width:10;height:2" coordorigin="5350,413" coordsize="10,2">
              <v:shape style="position:absolute;left:5350;top:413;width:10;height:2" coordorigin="5350,413" coordsize="10,0" path="m5350,413l5359,413e" filled="false" stroked="true" strokeweight=".48pt" strokecolor="#000008">
                <v:path arrowok="t"/>
              </v:shape>
            </v:group>
            <v:group style="position:absolute;left:5369;top:413;width:10;height:2" coordorigin="5369,413" coordsize="10,2">
              <v:shape style="position:absolute;left:5369;top:413;width:10;height:2" coordorigin="5369,413" coordsize="10,0" path="m5369,413l5378,413e" filled="false" stroked="true" strokeweight=".48pt" strokecolor="#000008">
                <v:path arrowok="t"/>
              </v:shape>
            </v:group>
            <v:group style="position:absolute;left:5388;top:413;width:10;height:2" coordorigin="5388,413" coordsize="10,2">
              <v:shape style="position:absolute;left:5388;top:413;width:10;height:2" coordorigin="5388,413" coordsize="10,0" path="m5388,413l5398,413e" filled="false" stroked="true" strokeweight=".48pt" strokecolor="#000008">
                <v:path arrowok="t"/>
              </v:shape>
            </v:group>
            <v:group style="position:absolute;left:5407;top:413;width:10;height:2" coordorigin="5407,413" coordsize="10,2">
              <v:shape style="position:absolute;left:5407;top:413;width:10;height:2" coordorigin="5407,413" coordsize="10,0" path="m5407,413l5417,413e" filled="false" stroked="true" strokeweight=".48pt" strokecolor="#000008">
                <v:path arrowok="t"/>
              </v:shape>
            </v:group>
            <v:group style="position:absolute;left:5426;top:413;width:10;height:2" coordorigin="5426,413" coordsize="10,2">
              <v:shape style="position:absolute;left:5426;top:413;width:10;height:2" coordorigin="5426,413" coordsize="10,0" path="m5426,413l5436,413e" filled="false" stroked="true" strokeweight=".48pt" strokecolor="#000008">
                <v:path arrowok="t"/>
              </v:shape>
            </v:group>
            <v:group style="position:absolute;left:5446;top:413;width:10;height:2" coordorigin="5446,413" coordsize="10,2">
              <v:shape style="position:absolute;left:5446;top:413;width:10;height:2" coordorigin="5446,413" coordsize="10,0" path="m5446,413l5455,413e" filled="false" stroked="true" strokeweight=".48pt" strokecolor="#000008">
                <v:path arrowok="t"/>
              </v:shape>
            </v:group>
            <v:group style="position:absolute;left:5465;top:413;width:10;height:2" coordorigin="5465,413" coordsize="10,2">
              <v:shape style="position:absolute;left:5465;top:413;width:10;height:2" coordorigin="5465,413" coordsize="10,0" path="m5465,413l5474,413e" filled="false" stroked="true" strokeweight=".48pt" strokecolor="#000008">
                <v:path arrowok="t"/>
              </v:shape>
            </v:group>
            <v:group style="position:absolute;left:5484;top:413;width:10;height:2" coordorigin="5484,413" coordsize="10,2">
              <v:shape style="position:absolute;left:5484;top:413;width:10;height:2" coordorigin="5484,413" coordsize="10,0" path="m5484,413l5494,413e" filled="false" stroked="true" strokeweight=".48pt" strokecolor="#000008">
                <v:path arrowok="t"/>
              </v:shape>
            </v:group>
            <v:group style="position:absolute;left:5503;top:413;width:10;height:2" coordorigin="5503,413" coordsize="10,2">
              <v:shape style="position:absolute;left:5503;top:413;width:10;height:2" coordorigin="5503,413" coordsize="10,0" path="m5503,413l5513,413e" filled="false" stroked="true" strokeweight=".48pt" strokecolor="#000008">
                <v:path arrowok="t"/>
              </v:shape>
            </v:group>
            <v:group style="position:absolute;left:5522;top:413;width:10;height:2" coordorigin="5522,413" coordsize="10,2">
              <v:shape style="position:absolute;left:5522;top:413;width:10;height:2" coordorigin="5522,413" coordsize="10,0" path="m5522,413l5532,413e" filled="false" stroked="true" strokeweight=".48pt" strokecolor="#000008">
                <v:path arrowok="t"/>
              </v:shape>
            </v:group>
            <v:group style="position:absolute;left:5542;top:413;width:10;height:2" coordorigin="5542,413" coordsize="10,2">
              <v:shape style="position:absolute;left:5542;top:413;width:10;height:2" coordorigin="5542,413" coordsize="10,0" path="m5542,413l5551,413e" filled="false" stroked="true" strokeweight=".48pt" strokecolor="#000008">
                <v:path arrowok="t"/>
              </v:shape>
            </v:group>
            <v:group style="position:absolute;left:5561;top:413;width:10;height:2" coordorigin="5561,413" coordsize="10,2">
              <v:shape style="position:absolute;left:5561;top:413;width:10;height:2" coordorigin="5561,413" coordsize="10,0" path="m5561,413l5570,413e" filled="false" stroked="true" strokeweight=".48pt" strokecolor="#000008">
                <v:path arrowok="t"/>
              </v:shape>
            </v:group>
            <v:group style="position:absolute;left:5580;top:413;width:10;height:2" coordorigin="5580,413" coordsize="10,2">
              <v:shape style="position:absolute;left:5580;top:413;width:10;height:2" coordorigin="5580,413" coordsize="10,0" path="m5580,413l5590,413e" filled="false" stroked="true" strokeweight=".48pt" strokecolor="#000008">
                <v:path arrowok="t"/>
              </v:shape>
            </v:group>
            <v:group style="position:absolute;left:5599;top:413;width:10;height:2" coordorigin="5599,413" coordsize="10,2">
              <v:shape style="position:absolute;left:5599;top:413;width:10;height:2" coordorigin="5599,413" coordsize="10,0" path="m5599,413l5609,413e" filled="false" stroked="true" strokeweight=".48pt" strokecolor="#000008">
                <v:path arrowok="t"/>
              </v:shape>
            </v:group>
            <v:group style="position:absolute;left:5618;top:413;width:10;height:2" coordorigin="5618,413" coordsize="10,2">
              <v:shape style="position:absolute;left:5618;top:413;width:10;height:2" coordorigin="5618,413" coordsize="10,0" path="m5618,413l5628,413e" filled="false" stroked="true" strokeweight=".48pt" strokecolor="#000008">
                <v:path arrowok="t"/>
              </v:shape>
            </v:group>
            <v:group style="position:absolute;left:5638;top:413;width:10;height:2" coordorigin="5638,413" coordsize="10,2">
              <v:shape style="position:absolute;left:5638;top:413;width:10;height:2" coordorigin="5638,413" coordsize="10,0" path="m5638,413l5647,413e" filled="false" stroked="true" strokeweight=".48pt" strokecolor="#000008">
                <v:path arrowok="t"/>
              </v:shape>
            </v:group>
            <v:group style="position:absolute;left:5657;top:413;width:10;height:2" coordorigin="5657,413" coordsize="10,2">
              <v:shape style="position:absolute;left:5657;top:413;width:10;height:2" coordorigin="5657,413" coordsize="10,0" path="m5657,413l5666,413e" filled="false" stroked="true" strokeweight=".48pt" strokecolor="#000008">
                <v:path arrowok="t"/>
              </v:shape>
            </v:group>
            <v:group style="position:absolute;left:5676;top:413;width:10;height:2" coordorigin="5676,413" coordsize="10,2">
              <v:shape style="position:absolute;left:5676;top:413;width:10;height:2" coordorigin="5676,413" coordsize="10,0" path="m5676,413l5686,413e" filled="false" stroked="true" strokeweight=".48pt" strokecolor="#000008">
                <v:path arrowok="t"/>
              </v:shape>
            </v:group>
            <v:group style="position:absolute;left:5695;top:413;width:5;height:2" coordorigin="5695,413" coordsize="5,2">
              <v:shape style="position:absolute;left:5695;top:413;width:5;height:2" coordorigin="5695,413" coordsize="5,0" path="m5695,413l5700,413e" filled="false" stroked="true" strokeweight=".48pt" strokecolor="#000008">
                <v:path arrowok="t"/>
              </v:shape>
            </v:group>
            <v:group style="position:absolute;left:4254;top:413;width:12;height:2" coordorigin="4254,413" coordsize="12,2">
              <v:shape style="position:absolute;left:4254;top:413;width:12;height:2" coordorigin="4254,413" coordsize="12,0" path="m4254,413l4266,413e" filled="false" stroked="true" strokeweight=".6pt" strokecolor="#000008">
                <v:path arrowok="t"/>
              </v:shape>
            </v:group>
            <v:group style="position:absolute;left:4273;top:413;width:12;height:2" coordorigin="4273,413" coordsize="12,2">
              <v:shape style="position:absolute;left:4273;top:413;width:12;height:2" coordorigin="4273,413" coordsize="12,0" path="m4273,413l4285,413e" filled="false" stroked="true" strokeweight=".6pt" strokecolor="#000008">
                <v:path arrowok="t"/>
              </v:shape>
            </v:group>
            <v:group style="position:absolute;left:4292;top:413;width:12;height:2" coordorigin="4292,413" coordsize="12,2">
              <v:shape style="position:absolute;left:4292;top:413;width:12;height:2" coordorigin="4292,413" coordsize="12,0" path="m4292,413l4304,413e" filled="false" stroked="true" strokeweight=".6pt" strokecolor="#000008">
                <v:path arrowok="t"/>
              </v:shape>
            </v:group>
            <v:group style="position:absolute;left:4312;top:413;width:12;height:2" coordorigin="4312,413" coordsize="12,2">
              <v:shape style="position:absolute;left:4312;top:413;width:12;height:2" coordorigin="4312,413" coordsize="12,0" path="m4312,413l4324,413e" filled="false" stroked="true" strokeweight=".6pt" strokecolor="#000008">
                <v:path arrowok="t"/>
              </v:shape>
            </v:group>
            <v:group style="position:absolute;left:4331;top:413;width:12;height:2" coordorigin="4331,413" coordsize="12,2">
              <v:shape style="position:absolute;left:4331;top:413;width:12;height:2" coordorigin="4331,413" coordsize="12,0" path="m4331,413l4343,413e" filled="false" stroked="true" strokeweight=".6pt" strokecolor="#000008">
                <v:path arrowok="t"/>
              </v:shape>
            </v:group>
            <v:group style="position:absolute;left:4350;top:413;width:12;height:2" coordorigin="4350,413" coordsize="12,2">
              <v:shape style="position:absolute;left:4350;top:413;width:12;height:2" coordorigin="4350,413" coordsize="12,0" path="m4350,413l4362,413e" filled="false" stroked="true" strokeweight=".6pt" strokecolor="#000008">
                <v:path arrowok="t"/>
              </v:shape>
            </v:group>
            <v:group style="position:absolute;left:4369;top:413;width:12;height:2" coordorigin="4369,413" coordsize="12,2">
              <v:shape style="position:absolute;left:4369;top:413;width:12;height:2" coordorigin="4369,413" coordsize="12,0" path="m4369,413l4381,413e" filled="false" stroked="true" strokeweight=".6pt" strokecolor="#000008">
                <v:path arrowok="t"/>
              </v:shape>
            </v:group>
            <v:group style="position:absolute;left:4388;top:413;width:12;height:2" coordorigin="4388,413" coordsize="12,2">
              <v:shape style="position:absolute;left:4388;top:413;width:12;height:2" coordorigin="4388,413" coordsize="12,0" path="m4388,413l4400,413e" filled="false" stroked="true" strokeweight=".6pt" strokecolor="#000008">
                <v:path arrowok="t"/>
              </v:shape>
            </v:group>
            <v:group style="position:absolute;left:4408;top:413;width:12;height:2" coordorigin="4408,413" coordsize="12,2">
              <v:shape style="position:absolute;left:4408;top:413;width:12;height:2" coordorigin="4408,413" coordsize="12,0" path="m4408,413l4420,413e" filled="false" stroked="true" strokeweight=".6pt" strokecolor="#000008">
                <v:path arrowok="t"/>
              </v:shape>
            </v:group>
            <v:group style="position:absolute;left:4427;top:413;width:12;height:2" coordorigin="4427,413" coordsize="12,2">
              <v:shape style="position:absolute;left:4427;top:413;width:12;height:2" coordorigin="4427,413" coordsize="12,0" path="m4427,413l4439,413e" filled="false" stroked="true" strokeweight=".6pt" strokecolor="#000008">
                <v:path arrowok="t"/>
              </v:shape>
            </v:group>
            <v:group style="position:absolute;left:4446;top:413;width:12;height:2" coordorigin="4446,413" coordsize="12,2">
              <v:shape style="position:absolute;left:4446;top:413;width:12;height:2" coordorigin="4446,413" coordsize="12,0" path="m4446,413l4458,413e" filled="false" stroked="true" strokeweight=".6pt" strokecolor="#000008">
                <v:path arrowok="t"/>
              </v:shape>
            </v:group>
            <v:group style="position:absolute;left:4465;top:413;width:12;height:2" coordorigin="4465,413" coordsize="12,2">
              <v:shape style="position:absolute;left:4465;top:413;width:12;height:2" coordorigin="4465,413" coordsize="12,0" path="m4465,413l4477,413e" filled="false" stroked="true" strokeweight=".6pt" strokecolor="#000008">
                <v:path arrowok="t"/>
              </v:shape>
            </v:group>
            <v:group style="position:absolute;left:4484;top:413;width:12;height:2" coordorigin="4484,413" coordsize="12,2">
              <v:shape style="position:absolute;left:4484;top:413;width:12;height:2" coordorigin="4484,413" coordsize="12,0" path="m4484,413l4496,413e" filled="false" stroked="true" strokeweight=".6pt" strokecolor="#000008">
                <v:path arrowok="t"/>
              </v:shape>
            </v:group>
            <v:group style="position:absolute;left:4504;top:413;width:12;height:2" coordorigin="4504,413" coordsize="12,2">
              <v:shape style="position:absolute;left:4504;top:413;width:12;height:2" coordorigin="4504,413" coordsize="12,0" path="m4504,413l4516,413e" filled="false" stroked="true" strokeweight=".6pt" strokecolor="#000008">
                <v:path arrowok="t"/>
              </v:shape>
            </v:group>
            <v:group style="position:absolute;left:4523;top:413;width:12;height:2" coordorigin="4523,413" coordsize="12,2">
              <v:shape style="position:absolute;left:4523;top:413;width:12;height:2" coordorigin="4523,413" coordsize="12,0" path="m4523,413l4535,413e" filled="false" stroked="true" strokeweight=".6pt" strokecolor="#000008">
                <v:path arrowok="t"/>
              </v:shape>
            </v:group>
            <v:group style="position:absolute;left:4542;top:413;width:12;height:2" coordorigin="4542,413" coordsize="12,2">
              <v:shape style="position:absolute;left:4542;top:413;width:12;height:2" coordorigin="4542,413" coordsize="12,0" path="m4542,413l4554,413e" filled="false" stroked="true" strokeweight=".6pt" strokecolor="#000008">
                <v:path arrowok="t"/>
              </v:shape>
            </v:group>
            <v:group style="position:absolute;left:4561;top:413;width:12;height:2" coordorigin="4561,413" coordsize="12,2">
              <v:shape style="position:absolute;left:4561;top:413;width:12;height:2" coordorigin="4561,413" coordsize="12,0" path="m4561,413l4573,413e" filled="false" stroked="true" strokeweight=".6pt" strokecolor="#000008">
                <v:path arrowok="t"/>
              </v:shape>
            </v:group>
            <v:group style="position:absolute;left:4580;top:413;width:12;height:2" coordorigin="4580,413" coordsize="12,2">
              <v:shape style="position:absolute;left:4580;top:413;width:12;height:2" coordorigin="4580,413" coordsize="12,0" path="m4580,413l4592,413e" filled="false" stroked="true" strokeweight=".6pt" strokecolor="#000008">
                <v:path arrowok="t"/>
              </v:shape>
            </v:group>
            <v:group style="position:absolute;left:4600;top:413;width:12;height:2" coordorigin="4600,413" coordsize="12,2">
              <v:shape style="position:absolute;left:4600;top:413;width:12;height:2" coordorigin="4600,413" coordsize="12,0" path="m4600,413l4612,413e" filled="false" stroked="true" strokeweight=".6pt" strokecolor="#000008">
                <v:path arrowok="t"/>
              </v:shape>
            </v:group>
            <v:group style="position:absolute;left:4619;top:413;width:12;height:2" coordorigin="4619,413" coordsize="12,2">
              <v:shape style="position:absolute;left:4619;top:413;width:12;height:2" coordorigin="4619,413" coordsize="12,0" path="m4619,413l4631,413e" filled="false" stroked="true" strokeweight=".6pt" strokecolor="#000008">
                <v:path arrowok="t"/>
              </v:shape>
            </v:group>
            <v:group style="position:absolute;left:4638;top:413;width:12;height:2" coordorigin="4638,413" coordsize="12,2">
              <v:shape style="position:absolute;left:4638;top:413;width:12;height:2" coordorigin="4638,413" coordsize="12,0" path="m4638,413l4650,413e" filled="false" stroked="true" strokeweight=".6pt" strokecolor="#000008">
                <v:path arrowok="t"/>
              </v:shape>
            </v:group>
            <v:group style="position:absolute;left:4657;top:413;width:12;height:2" coordorigin="4657,413" coordsize="12,2">
              <v:shape style="position:absolute;left:4657;top:413;width:12;height:2" coordorigin="4657,413" coordsize="12,0" path="m4657,413l4669,413e" filled="false" stroked="true" strokeweight=".6pt" strokecolor="#000008">
                <v:path arrowok="t"/>
              </v:shape>
            </v:group>
            <v:group style="position:absolute;left:4676;top:413;width:12;height:2" coordorigin="4676,413" coordsize="12,2">
              <v:shape style="position:absolute;left:4676;top:413;width:12;height:2" coordorigin="4676,413" coordsize="12,0" path="m4676,413l4688,413e" filled="false" stroked="true" strokeweight=".6pt" strokecolor="#000008">
                <v:path arrowok="t"/>
              </v:shape>
            </v:group>
            <v:group style="position:absolute;left:4696;top:413;width:12;height:2" coordorigin="4696,413" coordsize="12,2">
              <v:shape style="position:absolute;left:4696;top:413;width:12;height:2" coordorigin="4696,413" coordsize="12,0" path="m4696,413l4708,413e" filled="false" stroked="true" strokeweight=".6pt" strokecolor="#000008">
                <v:path arrowok="t"/>
              </v:shape>
            </v:group>
            <v:group style="position:absolute;left:4715;top:413;width:12;height:2" coordorigin="4715,413" coordsize="12,2">
              <v:shape style="position:absolute;left:4715;top:413;width:12;height:2" coordorigin="4715,413" coordsize="12,0" path="m4715,413l4727,413e" filled="false" stroked="true" strokeweight=".6pt" strokecolor="#000008">
                <v:path arrowok="t"/>
              </v:shape>
            </v:group>
            <v:group style="position:absolute;left:4734;top:413;width:12;height:2" coordorigin="4734,413" coordsize="12,2">
              <v:shape style="position:absolute;left:4734;top:413;width:12;height:2" coordorigin="4734,413" coordsize="12,0" path="m4734,413l4746,413e" filled="false" stroked="true" strokeweight=".6pt" strokecolor="#000008">
                <v:path arrowok="t"/>
              </v:shape>
            </v:group>
            <v:group style="position:absolute;left:4753;top:413;width:12;height:2" coordorigin="4753,413" coordsize="12,2">
              <v:shape style="position:absolute;left:4753;top:413;width:12;height:2" coordorigin="4753,413" coordsize="12,0" path="m4753,413l4765,413e" filled="false" stroked="true" strokeweight=".6pt" strokecolor="#000008">
                <v:path arrowok="t"/>
              </v:shape>
            </v:group>
            <v:group style="position:absolute;left:4772;top:413;width:12;height:2" coordorigin="4772,413" coordsize="12,2">
              <v:shape style="position:absolute;left:4772;top:413;width:12;height:2" coordorigin="4772,413" coordsize="12,0" path="m4772,413l4784,413e" filled="false" stroked="true" strokeweight=".6pt" strokecolor="#000008">
                <v:path arrowok="t"/>
              </v:shape>
            </v:group>
            <v:group style="position:absolute;left:4792;top:413;width:12;height:2" coordorigin="4792,413" coordsize="12,2">
              <v:shape style="position:absolute;left:4792;top:413;width:12;height:2" coordorigin="4792,413" coordsize="12,0" path="m4792,413l4804,413e" filled="false" stroked="true" strokeweight=".6pt" strokecolor="#000008">
                <v:path arrowok="t"/>
              </v:shape>
            </v:group>
            <v:group style="position:absolute;left:4811;top:413;width:12;height:2" coordorigin="4811,413" coordsize="12,2">
              <v:shape style="position:absolute;left:4811;top:413;width:12;height:2" coordorigin="4811,413" coordsize="12,0" path="m4811,413l4823,413e" filled="false" stroked="true" strokeweight=".6pt" strokecolor="#000008">
                <v:path arrowok="t"/>
              </v:shape>
            </v:group>
            <v:group style="position:absolute;left:4830;top:413;width:12;height:2" coordorigin="4830,413" coordsize="12,2">
              <v:shape style="position:absolute;left:4830;top:413;width:12;height:2" coordorigin="4830,413" coordsize="12,0" path="m4830,413l4842,413e" filled="false" stroked="true" strokeweight=".6pt" strokecolor="#000008">
                <v:path arrowok="t"/>
              </v:shape>
            </v:group>
            <v:group style="position:absolute;left:4849;top:413;width:12;height:2" coordorigin="4849,413" coordsize="12,2">
              <v:shape style="position:absolute;left:4849;top:413;width:12;height:2" coordorigin="4849,413" coordsize="12,0" path="m4849,413l4861,413e" filled="false" stroked="true" strokeweight=".6pt" strokecolor="#000008">
                <v:path arrowok="t"/>
              </v:shape>
            </v:group>
            <v:group style="position:absolute;left:4868;top:413;width:12;height:2" coordorigin="4868,413" coordsize="12,2">
              <v:shape style="position:absolute;left:4868;top:413;width:12;height:2" coordorigin="4868,413" coordsize="12,0" path="m4868,413l4880,413e" filled="false" stroked="true" strokeweight=".6pt" strokecolor="#000008">
                <v:path arrowok="t"/>
              </v:shape>
            </v:group>
            <v:group style="position:absolute;left:4888;top:413;width:12;height:2" coordorigin="4888,413" coordsize="12,2">
              <v:shape style="position:absolute;left:4888;top:413;width:12;height:2" coordorigin="4888,413" coordsize="12,0" path="m4888,413l4900,413e" filled="false" stroked="true" strokeweight=".6pt" strokecolor="#000008">
                <v:path arrowok="t"/>
              </v:shape>
            </v:group>
            <v:group style="position:absolute;left:4907;top:413;width:12;height:2" coordorigin="4907,413" coordsize="12,2">
              <v:shape style="position:absolute;left:4907;top:413;width:12;height:2" coordorigin="4907,413" coordsize="12,0" path="m4907,413l4919,413e" filled="false" stroked="true" strokeweight=".6pt" strokecolor="#000008">
                <v:path arrowok="t"/>
              </v:shape>
            </v:group>
            <v:group style="position:absolute;left:4926;top:413;width:12;height:2" coordorigin="4926,413" coordsize="12,2">
              <v:shape style="position:absolute;left:4926;top:413;width:12;height:2" coordorigin="4926,413" coordsize="12,0" path="m4926,413l4938,413e" filled="false" stroked="true" strokeweight=".6pt" strokecolor="#000008">
                <v:path arrowok="t"/>
              </v:shape>
            </v:group>
            <v:group style="position:absolute;left:4945;top:413;width:12;height:2" coordorigin="4945,413" coordsize="12,2">
              <v:shape style="position:absolute;left:4945;top:413;width:12;height:2" coordorigin="4945,413" coordsize="12,0" path="m4945,413l4957,413e" filled="false" stroked="true" strokeweight=".6pt" strokecolor="#000008">
                <v:path arrowok="t"/>
              </v:shape>
            </v:group>
            <v:group style="position:absolute;left:4964;top:413;width:12;height:2" coordorigin="4964,413" coordsize="12,2">
              <v:shape style="position:absolute;left:4964;top:413;width:12;height:2" coordorigin="4964,413" coordsize="12,0" path="m4964,413l4976,413e" filled="false" stroked="true" strokeweight=".6pt" strokecolor="#000008">
                <v:path arrowok="t"/>
              </v:shape>
            </v:group>
            <v:group style="position:absolute;left:4984;top:413;width:12;height:2" coordorigin="4984,413" coordsize="12,2">
              <v:shape style="position:absolute;left:4984;top:413;width:12;height:2" coordorigin="4984,413" coordsize="12,0" path="m4984,413l4996,413e" filled="false" stroked="true" strokeweight=".6pt" strokecolor="#000008">
                <v:path arrowok="t"/>
              </v:shape>
            </v:group>
            <v:group style="position:absolute;left:5003;top:413;width:12;height:2" coordorigin="5003,413" coordsize="12,2">
              <v:shape style="position:absolute;left:5003;top:413;width:12;height:2" coordorigin="5003,413" coordsize="12,0" path="m5003,413l5015,413e" filled="false" stroked="true" strokeweight=".6pt" strokecolor="#000008">
                <v:path arrowok="t"/>
              </v:shape>
            </v:group>
            <v:group style="position:absolute;left:5022;top:413;width:12;height:2" coordorigin="5022,413" coordsize="12,2">
              <v:shape style="position:absolute;left:5022;top:413;width:12;height:2" coordorigin="5022,413" coordsize="12,0" path="m5022,413l5034,413e" filled="false" stroked="true" strokeweight=".6pt" strokecolor="#000008">
                <v:path arrowok="t"/>
              </v:shape>
            </v:group>
            <v:group style="position:absolute;left:5041;top:413;width:12;height:2" coordorigin="5041,413" coordsize="12,2">
              <v:shape style="position:absolute;left:5041;top:413;width:12;height:2" coordorigin="5041,413" coordsize="12,0" path="m5041,413l5053,413e" filled="false" stroked="true" strokeweight=".6pt" strokecolor="#000008">
                <v:path arrowok="t"/>
              </v:shape>
            </v:group>
            <v:group style="position:absolute;left:5060;top:413;width:12;height:2" coordorigin="5060,413" coordsize="12,2">
              <v:shape style="position:absolute;left:5060;top:413;width:12;height:2" coordorigin="5060,413" coordsize="12,0" path="m5060,413l5072,413e" filled="false" stroked="true" strokeweight=".6pt" strokecolor="#000008">
                <v:path arrowok="t"/>
              </v:shape>
            </v:group>
            <v:group style="position:absolute;left:5080;top:413;width:12;height:2" coordorigin="5080,413" coordsize="12,2">
              <v:shape style="position:absolute;left:5080;top:413;width:12;height:2" coordorigin="5080,413" coordsize="12,0" path="m5080,413l5092,413e" filled="false" stroked="true" strokeweight=".6pt" strokecolor="#000008">
                <v:path arrowok="t"/>
              </v:shape>
            </v:group>
            <v:group style="position:absolute;left:5099;top:413;width:12;height:2" coordorigin="5099,413" coordsize="12,2">
              <v:shape style="position:absolute;left:5099;top:413;width:12;height:2" coordorigin="5099,413" coordsize="12,0" path="m5099,413l5111,413e" filled="false" stroked="true" strokeweight=".6pt" strokecolor="#000008">
                <v:path arrowok="t"/>
              </v:shape>
            </v:group>
            <v:group style="position:absolute;left:5118;top:413;width:12;height:2" coordorigin="5118,413" coordsize="12,2">
              <v:shape style="position:absolute;left:5118;top:413;width:12;height:2" coordorigin="5118,413" coordsize="12,0" path="m5118,413l5130,413e" filled="false" stroked="true" strokeweight=".6pt" strokecolor="#000008">
                <v:path arrowok="t"/>
              </v:shape>
            </v:group>
            <v:group style="position:absolute;left:5137;top:413;width:12;height:2" coordorigin="5137,413" coordsize="12,2">
              <v:shape style="position:absolute;left:5137;top:413;width:12;height:2" coordorigin="5137,413" coordsize="12,0" path="m5137,413l5149,413e" filled="false" stroked="true" strokeweight=".6pt" strokecolor="#000008">
                <v:path arrowok="t"/>
              </v:shape>
            </v:group>
            <v:group style="position:absolute;left:5156;top:413;width:12;height:2" coordorigin="5156,413" coordsize="12,2">
              <v:shape style="position:absolute;left:5156;top:413;width:12;height:2" coordorigin="5156,413" coordsize="12,0" path="m5156,413l5168,413e" filled="false" stroked="true" strokeweight=".6pt" strokecolor="#000008">
                <v:path arrowok="t"/>
              </v:shape>
            </v:group>
            <v:group style="position:absolute;left:5176;top:413;width:12;height:2" coordorigin="5176,413" coordsize="12,2">
              <v:shape style="position:absolute;left:5176;top:413;width:12;height:2" coordorigin="5176,413" coordsize="12,0" path="m5176,413l5188,413e" filled="false" stroked="true" strokeweight=".6pt" strokecolor="#000008">
                <v:path arrowok="t"/>
              </v:shape>
            </v:group>
            <v:group style="position:absolute;left:5195;top:413;width:12;height:2" coordorigin="5195,413" coordsize="12,2">
              <v:shape style="position:absolute;left:5195;top:413;width:12;height:2" coordorigin="5195,413" coordsize="12,0" path="m5195,413l5207,413e" filled="false" stroked="true" strokeweight=".6pt" strokecolor="#000008">
                <v:path arrowok="t"/>
              </v:shape>
            </v:group>
            <v:group style="position:absolute;left:5214;top:413;width:12;height:2" coordorigin="5214,413" coordsize="12,2">
              <v:shape style="position:absolute;left:5214;top:413;width:12;height:2" coordorigin="5214,413" coordsize="12,0" path="m5214,413l5226,413e" filled="false" stroked="true" strokeweight=".6pt" strokecolor="#000008">
                <v:path arrowok="t"/>
              </v:shape>
            </v:group>
            <v:group style="position:absolute;left:5233;top:413;width:12;height:2" coordorigin="5233,413" coordsize="12,2">
              <v:shape style="position:absolute;left:5233;top:413;width:12;height:2" coordorigin="5233,413" coordsize="12,0" path="m5233,413l5245,413e" filled="false" stroked="true" strokeweight=".6pt" strokecolor="#000008">
                <v:path arrowok="t"/>
              </v:shape>
            </v:group>
            <v:group style="position:absolute;left:5252;top:413;width:12;height:2" coordorigin="5252,413" coordsize="12,2">
              <v:shape style="position:absolute;left:5252;top:413;width:12;height:2" coordorigin="5252,413" coordsize="12,0" path="m5252,413l5264,413e" filled="false" stroked="true" strokeweight=".6pt" strokecolor="#000008">
                <v:path arrowok="t"/>
              </v:shape>
            </v:group>
            <v:group style="position:absolute;left:5272;top:413;width:12;height:2" coordorigin="5272,413" coordsize="12,2">
              <v:shape style="position:absolute;left:5272;top:413;width:12;height:2" coordorigin="5272,413" coordsize="12,0" path="m5272,413l5284,413e" filled="false" stroked="true" strokeweight=".6pt" strokecolor="#000008">
                <v:path arrowok="t"/>
              </v:shape>
            </v:group>
            <v:group style="position:absolute;left:5291;top:413;width:12;height:2" coordorigin="5291,413" coordsize="12,2">
              <v:shape style="position:absolute;left:5291;top:413;width:12;height:2" coordorigin="5291,413" coordsize="12,0" path="m5291,413l5303,413e" filled="false" stroked="true" strokeweight=".6pt" strokecolor="#000008">
                <v:path arrowok="t"/>
              </v:shape>
            </v:group>
            <v:group style="position:absolute;left:5310;top:413;width:12;height:2" coordorigin="5310,413" coordsize="12,2">
              <v:shape style="position:absolute;left:5310;top:413;width:12;height:2" coordorigin="5310,413" coordsize="12,0" path="m5310,413l5322,413e" filled="false" stroked="true" strokeweight=".6pt" strokecolor="#000008">
                <v:path arrowok="t"/>
              </v:shape>
            </v:group>
            <v:group style="position:absolute;left:5329;top:413;width:12;height:2" coordorigin="5329,413" coordsize="12,2">
              <v:shape style="position:absolute;left:5329;top:413;width:12;height:2" coordorigin="5329,413" coordsize="12,0" path="m5329,413l5341,413e" filled="false" stroked="true" strokeweight=".6pt" strokecolor="#000008">
                <v:path arrowok="t"/>
              </v:shape>
            </v:group>
            <v:group style="position:absolute;left:5348;top:413;width:12;height:2" coordorigin="5348,413" coordsize="12,2">
              <v:shape style="position:absolute;left:5348;top:413;width:12;height:2" coordorigin="5348,413" coordsize="12,0" path="m5348,413l5360,413e" filled="false" stroked="true" strokeweight=".6pt" strokecolor="#000008">
                <v:path arrowok="t"/>
              </v:shape>
            </v:group>
            <v:group style="position:absolute;left:5368;top:413;width:12;height:2" coordorigin="5368,413" coordsize="12,2">
              <v:shape style="position:absolute;left:5368;top:413;width:12;height:2" coordorigin="5368,413" coordsize="12,0" path="m5368,413l5380,413e" filled="false" stroked="true" strokeweight=".6pt" strokecolor="#000008">
                <v:path arrowok="t"/>
              </v:shape>
            </v:group>
            <v:group style="position:absolute;left:5387;top:413;width:12;height:2" coordorigin="5387,413" coordsize="12,2">
              <v:shape style="position:absolute;left:5387;top:413;width:12;height:2" coordorigin="5387,413" coordsize="12,0" path="m5387,413l5399,413e" filled="false" stroked="true" strokeweight=".6pt" strokecolor="#000008">
                <v:path arrowok="t"/>
              </v:shape>
            </v:group>
            <v:group style="position:absolute;left:5406;top:413;width:12;height:2" coordorigin="5406,413" coordsize="12,2">
              <v:shape style="position:absolute;left:5406;top:413;width:12;height:2" coordorigin="5406,413" coordsize="12,0" path="m5406,413l5418,413e" filled="false" stroked="true" strokeweight=".6pt" strokecolor="#000008">
                <v:path arrowok="t"/>
              </v:shape>
            </v:group>
            <v:group style="position:absolute;left:5425;top:413;width:12;height:2" coordorigin="5425,413" coordsize="12,2">
              <v:shape style="position:absolute;left:5425;top:413;width:12;height:2" coordorigin="5425,413" coordsize="12,0" path="m5425,413l5437,413e" filled="false" stroked="true" strokeweight=".6pt" strokecolor="#000008">
                <v:path arrowok="t"/>
              </v:shape>
            </v:group>
            <v:group style="position:absolute;left:5444;top:413;width:12;height:2" coordorigin="5444,413" coordsize="12,2">
              <v:shape style="position:absolute;left:5444;top:413;width:12;height:2" coordorigin="5444,413" coordsize="12,0" path="m5444,413l5456,413e" filled="false" stroked="true" strokeweight=".6pt" strokecolor="#000008">
                <v:path arrowok="t"/>
              </v:shape>
            </v:group>
            <v:group style="position:absolute;left:5464;top:413;width:12;height:2" coordorigin="5464,413" coordsize="12,2">
              <v:shape style="position:absolute;left:5464;top:413;width:12;height:2" coordorigin="5464,413" coordsize="12,0" path="m5464,413l5476,413e" filled="false" stroked="true" strokeweight=".6pt" strokecolor="#000008">
                <v:path arrowok="t"/>
              </v:shape>
            </v:group>
            <v:group style="position:absolute;left:5483;top:413;width:12;height:2" coordorigin="5483,413" coordsize="12,2">
              <v:shape style="position:absolute;left:5483;top:413;width:12;height:2" coordorigin="5483,413" coordsize="12,0" path="m5483,413l5495,413e" filled="false" stroked="true" strokeweight=".6pt" strokecolor="#000008">
                <v:path arrowok="t"/>
              </v:shape>
            </v:group>
            <v:group style="position:absolute;left:5502;top:413;width:12;height:2" coordorigin="5502,413" coordsize="12,2">
              <v:shape style="position:absolute;left:5502;top:413;width:12;height:2" coordorigin="5502,413" coordsize="12,0" path="m5502,413l5514,413e" filled="false" stroked="true" strokeweight=".6pt" strokecolor="#000008">
                <v:path arrowok="t"/>
              </v:shape>
            </v:group>
            <v:group style="position:absolute;left:5521;top:413;width:12;height:2" coordorigin="5521,413" coordsize="12,2">
              <v:shape style="position:absolute;left:5521;top:413;width:12;height:2" coordorigin="5521,413" coordsize="12,0" path="m5521,413l5533,413e" filled="false" stroked="true" strokeweight=".6pt" strokecolor="#000008">
                <v:path arrowok="t"/>
              </v:shape>
            </v:group>
            <v:group style="position:absolute;left:5540;top:413;width:12;height:2" coordorigin="5540,413" coordsize="12,2">
              <v:shape style="position:absolute;left:5540;top:413;width:12;height:2" coordorigin="5540,413" coordsize="12,0" path="m5540,413l5552,413e" filled="false" stroked="true" strokeweight=".6pt" strokecolor="#000008">
                <v:path arrowok="t"/>
              </v:shape>
            </v:group>
            <v:group style="position:absolute;left:5560;top:413;width:12;height:2" coordorigin="5560,413" coordsize="12,2">
              <v:shape style="position:absolute;left:5560;top:413;width:12;height:2" coordorigin="5560,413" coordsize="12,0" path="m5560,413l5572,413e" filled="false" stroked="true" strokeweight=".6pt" strokecolor="#000008">
                <v:path arrowok="t"/>
              </v:shape>
            </v:group>
            <v:group style="position:absolute;left:5579;top:413;width:12;height:2" coordorigin="5579,413" coordsize="12,2">
              <v:shape style="position:absolute;left:5579;top:413;width:12;height:2" coordorigin="5579,413" coordsize="12,0" path="m5579,413l5591,413e" filled="false" stroked="true" strokeweight=".6pt" strokecolor="#000008">
                <v:path arrowok="t"/>
              </v:shape>
            </v:group>
            <v:group style="position:absolute;left:5598;top:413;width:12;height:2" coordorigin="5598,413" coordsize="12,2">
              <v:shape style="position:absolute;left:5598;top:413;width:12;height:2" coordorigin="5598,413" coordsize="12,0" path="m5598,413l5610,413e" filled="false" stroked="true" strokeweight=".6pt" strokecolor="#000008">
                <v:path arrowok="t"/>
              </v:shape>
            </v:group>
            <v:group style="position:absolute;left:5617;top:413;width:12;height:2" coordorigin="5617,413" coordsize="12,2">
              <v:shape style="position:absolute;left:5617;top:413;width:12;height:2" coordorigin="5617,413" coordsize="12,0" path="m5617,413l5629,413e" filled="false" stroked="true" strokeweight=".6pt" strokecolor="#000008">
                <v:path arrowok="t"/>
              </v:shape>
            </v:group>
            <v:group style="position:absolute;left:5636;top:413;width:12;height:2" coordorigin="5636,413" coordsize="12,2">
              <v:shape style="position:absolute;left:5636;top:413;width:12;height:2" coordorigin="5636,413" coordsize="12,0" path="m5636,413l5648,413e" filled="false" stroked="true" strokeweight=".6pt" strokecolor="#000008">
                <v:path arrowok="t"/>
              </v:shape>
            </v:group>
            <v:group style="position:absolute;left:5656;top:413;width:12;height:2" coordorigin="5656,413" coordsize="12,2">
              <v:shape style="position:absolute;left:5656;top:413;width:12;height:2" coordorigin="5656,413" coordsize="12,0" path="m5656,413l5668,413e" filled="false" stroked="true" strokeweight=".6pt" strokecolor="#000008">
                <v:path arrowok="t"/>
              </v:shape>
            </v:group>
            <v:group style="position:absolute;left:5675;top:413;width:12;height:2" coordorigin="5675,413" coordsize="12,2">
              <v:shape style="position:absolute;left:5675;top:413;width:12;height:2" coordorigin="5675,413" coordsize="12,0" path="m5675,413l5687,413e" filled="false" stroked="true" strokeweight=".6pt" strokecolor="#000008">
                <v:path arrowok="t"/>
              </v:shape>
            </v:group>
            <v:group style="position:absolute;left:5694;top:413;width:8;height:2" coordorigin="5694,413" coordsize="8,2">
              <v:shape style="position:absolute;left:5694;top:413;width:8;height:2" coordorigin="5694,413" coordsize="8,0" path="m5694,413l5701,413e" filled="false" stroked="true" strokeweight=".6pt" strokecolor="#000008">
                <v:path arrowok="t"/>
              </v:shape>
            </v:group>
            <w10:wrap type="none"/>
          </v:group>
        </w:pict>
      </w:r>
      <w:r>
        <w:rPr>
          <w:rFonts w:ascii="宋体"/>
          <w:w w:val="99"/>
        </w:rPr>
        <w:t>0</w:t>
      </w:r>
      <w:r>
        <w:rPr>
          <w:rFonts w:ascii="宋体"/>
        </w:rPr>
      </w:r>
    </w:p>
    <w:p>
      <w:pPr>
        <w:pStyle w:val="BodyText"/>
        <w:tabs>
          <w:tab w:pos="2239" w:val="left" w:leader="none"/>
        </w:tabs>
        <w:spacing w:line="240" w:lineRule="auto" w:before="319"/>
        <w:ind w:left="586" w:right="-19"/>
        <w:jc w:val="left"/>
        <w:rPr>
          <w:rFonts w:ascii="宋体" w:hAnsi="宋体" w:cs="宋体" w:eastAsia="宋体" w:hint="default"/>
        </w:rPr>
      </w:pPr>
      <w:r>
        <w:rPr/>
        <w:br w:type="column"/>
      </w:r>
      <w:r>
        <w:rPr>
          <w:rFonts w:ascii="宋体"/>
        </w:rPr>
        <w:t>--</w:t>
        <w:tab/>
        <w:t>--</w:t>
      </w:r>
    </w:p>
    <w:p>
      <w:pPr>
        <w:pStyle w:val="BodyText"/>
        <w:spacing w:line="240" w:lineRule="auto" w:before="129"/>
        <w:ind w:right="180"/>
        <w:jc w:val="right"/>
        <w:rPr>
          <w:rFonts w:ascii="宋体" w:hAnsi="宋体" w:cs="宋体" w:eastAsia="宋体" w:hint="default"/>
        </w:rPr>
      </w:pPr>
      <w:r>
        <w:rPr/>
        <w:br w:type="column"/>
      </w:r>
      <w:r>
        <w:rPr>
          <w:rFonts w:ascii="宋体"/>
        </w:rPr>
        <w:t>65,738,593.5</w:t>
      </w:r>
    </w:p>
    <w:p>
      <w:pPr>
        <w:pStyle w:val="BodyText"/>
        <w:spacing w:line="240" w:lineRule="auto" w:before="117"/>
        <w:ind w:right="187"/>
        <w:jc w:val="right"/>
        <w:rPr>
          <w:rFonts w:ascii="宋体" w:hAnsi="宋体" w:cs="宋体" w:eastAsia="宋体" w:hint="default"/>
        </w:rPr>
      </w:pPr>
      <w:r>
        <w:rPr/>
        <w:pict>
          <v:group style="position:absolute;margin-left:388.440002pt;margin-top:20.34968pt;width:66.25pt;height:.6pt;mso-position-horizontal-relative:page;mso-position-vertical-relative:paragraph;z-index:14800" coordorigin="7769,407" coordsize="1325,12">
            <v:group style="position:absolute;left:7776;top:413;width:10;height:2" coordorigin="7776,413" coordsize="10,2">
              <v:shape style="position:absolute;left:7776;top:413;width:10;height:2" coordorigin="7776,413" coordsize="10,0" path="m7776,413l7786,413e" filled="false" stroked="true" strokeweight=".48pt" strokecolor="#000008">
                <v:path arrowok="t"/>
              </v:shape>
            </v:group>
            <v:group style="position:absolute;left:7795;top:413;width:10;height:2" coordorigin="7795,413" coordsize="10,2">
              <v:shape style="position:absolute;left:7795;top:413;width:10;height:2" coordorigin="7795,413" coordsize="10,0" path="m7795,413l7805,413e" filled="false" stroked="true" strokeweight=".48pt" strokecolor="#000008">
                <v:path arrowok="t"/>
              </v:shape>
            </v:group>
            <v:group style="position:absolute;left:7814;top:413;width:10;height:2" coordorigin="7814,413" coordsize="10,2">
              <v:shape style="position:absolute;left:7814;top:413;width:10;height:2" coordorigin="7814,413" coordsize="10,0" path="m7814,413l7824,413e" filled="false" stroked="true" strokeweight=".48pt" strokecolor="#000008">
                <v:path arrowok="t"/>
              </v:shape>
            </v:group>
            <v:group style="position:absolute;left:7834;top:413;width:10;height:2" coordorigin="7834,413" coordsize="10,2">
              <v:shape style="position:absolute;left:7834;top:413;width:10;height:2" coordorigin="7834,413" coordsize="10,0" path="m7834,413l7843,413e" filled="false" stroked="true" strokeweight=".48pt" strokecolor="#000008">
                <v:path arrowok="t"/>
              </v:shape>
            </v:group>
            <v:group style="position:absolute;left:7853;top:413;width:10;height:2" coordorigin="7853,413" coordsize="10,2">
              <v:shape style="position:absolute;left:7853;top:413;width:10;height:2" coordorigin="7853,413" coordsize="10,0" path="m7853,413l7862,413e" filled="false" stroked="true" strokeweight=".48pt" strokecolor="#000008">
                <v:path arrowok="t"/>
              </v:shape>
            </v:group>
            <v:group style="position:absolute;left:7872;top:413;width:10;height:2" coordorigin="7872,413" coordsize="10,2">
              <v:shape style="position:absolute;left:7872;top:413;width:10;height:2" coordorigin="7872,413" coordsize="10,0" path="m7872,413l7882,413e" filled="false" stroked="true" strokeweight=".48pt" strokecolor="#000008">
                <v:path arrowok="t"/>
              </v:shape>
            </v:group>
            <v:group style="position:absolute;left:7891;top:413;width:10;height:2" coordorigin="7891,413" coordsize="10,2">
              <v:shape style="position:absolute;left:7891;top:413;width:10;height:2" coordorigin="7891,413" coordsize="10,0" path="m7891,413l7901,413e" filled="false" stroked="true" strokeweight=".48pt" strokecolor="#000008">
                <v:path arrowok="t"/>
              </v:shape>
            </v:group>
            <v:group style="position:absolute;left:7910;top:413;width:10;height:2" coordorigin="7910,413" coordsize="10,2">
              <v:shape style="position:absolute;left:7910;top:413;width:10;height:2" coordorigin="7910,413" coordsize="10,0" path="m7910,413l7920,413e" filled="false" stroked="true" strokeweight=".48pt" strokecolor="#000008">
                <v:path arrowok="t"/>
              </v:shape>
            </v:group>
            <v:group style="position:absolute;left:7930;top:413;width:10;height:2" coordorigin="7930,413" coordsize="10,2">
              <v:shape style="position:absolute;left:7930;top:413;width:10;height:2" coordorigin="7930,413" coordsize="10,0" path="m7930,413l7939,413e" filled="false" stroked="true" strokeweight=".48pt" strokecolor="#000008">
                <v:path arrowok="t"/>
              </v:shape>
            </v:group>
            <v:group style="position:absolute;left:7949;top:413;width:10;height:2" coordorigin="7949,413" coordsize="10,2">
              <v:shape style="position:absolute;left:7949;top:413;width:10;height:2" coordorigin="7949,413" coordsize="10,0" path="m7949,413l7958,413e" filled="false" stroked="true" strokeweight=".48pt" strokecolor="#000008">
                <v:path arrowok="t"/>
              </v:shape>
            </v:group>
            <v:group style="position:absolute;left:7968;top:413;width:10;height:2" coordorigin="7968,413" coordsize="10,2">
              <v:shape style="position:absolute;left:7968;top:413;width:10;height:2" coordorigin="7968,413" coordsize="10,0" path="m7968,413l7978,413e" filled="false" stroked="true" strokeweight=".48pt" strokecolor="#000008">
                <v:path arrowok="t"/>
              </v:shape>
            </v:group>
            <v:group style="position:absolute;left:7987;top:413;width:10;height:2" coordorigin="7987,413" coordsize="10,2">
              <v:shape style="position:absolute;left:7987;top:413;width:10;height:2" coordorigin="7987,413" coordsize="10,0" path="m7987,413l7997,413e" filled="false" stroked="true" strokeweight=".48pt" strokecolor="#000008">
                <v:path arrowok="t"/>
              </v:shape>
            </v:group>
            <v:group style="position:absolute;left:8006;top:413;width:10;height:2" coordorigin="8006,413" coordsize="10,2">
              <v:shape style="position:absolute;left:8006;top:413;width:10;height:2" coordorigin="8006,413" coordsize="10,0" path="m8006,413l8016,413e" filled="false" stroked="true" strokeweight=".48pt" strokecolor="#000008">
                <v:path arrowok="t"/>
              </v:shape>
            </v:group>
            <v:group style="position:absolute;left:8026;top:413;width:10;height:2" coordorigin="8026,413" coordsize="10,2">
              <v:shape style="position:absolute;left:8026;top:413;width:10;height:2" coordorigin="8026,413" coordsize="10,0" path="m8026,413l8035,413e" filled="false" stroked="true" strokeweight=".48pt" strokecolor="#000008">
                <v:path arrowok="t"/>
              </v:shape>
            </v:group>
            <v:group style="position:absolute;left:8045;top:413;width:10;height:2" coordorigin="8045,413" coordsize="10,2">
              <v:shape style="position:absolute;left:8045;top:413;width:10;height:2" coordorigin="8045,413" coordsize="10,0" path="m8045,413l8054,413e" filled="false" stroked="true" strokeweight=".48pt" strokecolor="#000008">
                <v:path arrowok="t"/>
              </v:shape>
            </v:group>
            <v:group style="position:absolute;left:8064;top:413;width:10;height:2" coordorigin="8064,413" coordsize="10,2">
              <v:shape style="position:absolute;left:8064;top:413;width:10;height:2" coordorigin="8064,413" coordsize="10,0" path="m8064,413l8074,413e" filled="false" stroked="true" strokeweight=".48pt" strokecolor="#000008">
                <v:path arrowok="t"/>
              </v:shape>
            </v:group>
            <v:group style="position:absolute;left:8083;top:413;width:10;height:2" coordorigin="8083,413" coordsize="10,2">
              <v:shape style="position:absolute;left:8083;top:413;width:10;height:2" coordorigin="8083,413" coordsize="10,0" path="m8083,413l8093,413e" filled="false" stroked="true" strokeweight=".48pt" strokecolor="#000008">
                <v:path arrowok="t"/>
              </v:shape>
            </v:group>
            <v:group style="position:absolute;left:8102;top:413;width:10;height:2" coordorigin="8102,413" coordsize="10,2">
              <v:shape style="position:absolute;left:8102;top:413;width:10;height:2" coordorigin="8102,413" coordsize="10,0" path="m8102,413l8112,413e" filled="false" stroked="true" strokeweight=".48pt" strokecolor="#000008">
                <v:path arrowok="t"/>
              </v:shape>
            </v:group>
            <v:group style="position:absolute;left:8122;top:413;width:10;height:2" coordorigin="8122,413" coordsize="10,2">
              <v:shape style="position:absolute;left:8122;top:413;width:10;height:2" coordorigin="8122,413" coordsize="10,0" path="m8122,413l8131,413e" filled="false" stroked="true" strokeweight=".48pt" strokecolor="#000008">
                <v:path arrowok="t"/>
              </v:shape>
            </v:group>
            <v:group style="position:absolute;left:8141;top:413;width:10;height:2" coordorigin="8141,413" coordsize="10,2">
              <v:shape style="position:absolute;left:8141;top:413;width:10;height:2" coordorigin="8141,413" coordsize="10,0" path="m8141,413l8150,413e" filled="false" stroked="true" strokeweight=".48pt" strokecolor="#000008">
                <v:path arrowok="t"/>
              </v:shape>
            </v:group>
            <v:group style="position:absolute;left:8160;top:413;width:10;height:2" coordorigin="8160,413" coordsize="10,2">
              <v:shape style="position:absolute;left:8160;top:413;width:10;height:2" coordorigin="8160,413" coordsize="10,0" path="m8160,413l8170,413e" filled="false" stroked="true" strokeweight=".48pt" strokecolor="#000008">
                <v:path arrowok="t"/>
              </v:shape>
            </v:group>
            <v:group style="position:absolute;left:8179;top:413;width:10;height:2" coordorigin="8179,413" coordsize="10,2">
              <v:shape style="position:absolute;left:8179;top:413;width:10;height:2" coordorigin="8179,413" coordsize="10,0" path="m8179,413l8189,413e" filled="false" stroked="true" strokeweight=".48pt" strokecolor="#000008">
                <v:path arrowok="t"/>
              </v:shape>
            </v:group>
            <v:group style="position:absolute;left:8198;top:413;width:10;height:2" coordorigin="8198,413" coordsize="10,2">
              <v:shape style="position:absolute;left:8198;top:413;width:10;height:2" coordorigin="8198,413" coordsize="10,0" path="m8198,413l8208,413e" filled="false" stroked="true" strokeweight=".48pt" strokecolor="#000008">
                <v:path arrowok="t"/>
              </v:shape>
            </v:group>
            <v:group style="position:absolute;left:8218;top:413;width:10;height:2" coordorigin="8218,413" coordsize="10,2">
              <v:shape style="position:absolute;left:8218;top:413;width:10;height:2" coordorigin="8218,413" coordsize="10,0" path="m8218,413l8227,413e" filled="false" stroked="true" strokeweight=".48pt" strokecolor="#000008">
                <v:path arrowok="t"/>
              </v:shape>
            </v:group>
            <v:group style="position:absolute;left:8237;top:413;width:10;height:2" coordorigin="8237,413" coordsize="10,2">
              <v:shape style="position:absolute;left:8237;top:413;width:10;height:2" coordorigin="8237,413" coordsize="10,0" path="m8237,413l8246,413e" filled="false" stroked="true" strokeweight=".48pt" strokecolor="#000008">
                <v:path arrowok="t"/>
              </v:shape>
            </v:group>
            <v:group style="position:absolute;left:8256;top:413;width:10;height:2" coordorigin="8256,413" coordsize="10,2">
              <v:shape style="position:absolute;left:8256;top:413;width:10;height:2" coordorigin="8256,413" coordsize="10,0" path="m8256,413l8266,413e" filled="false" stroked="true" strokeweight=".48pt" strokecolor="#000008">
                <v:path arrowok="t"/>
              </v:shape>
            </v:group>
            <v:group style="position:absolute;left:8275;top:413;width:10;height:2" coordorigin="8275,413" coordsize="10,2">
              <v:shape style="position:absolute;left:8275;top:413;width:10;height:2" coordorigin="8275,413" coordsize="10,0" path="m8275,413l8285,413e" filled="false" stroked="true" strokeweight=".48pt" strokecolor="#000008">
                <v:path arrowok="t"/>
              </v:shape>
            </v:group>
            <v:group style="position:absolute;left:8294;top:413;width:10;height:2" coordorigin="8294,413" coordsize="10,2">
              <v:shape style="position:absolute;left:8294;top:413;width:10;height:2" coordorigin="8294,413" coordsize="10,0" path="m8294,413l8304,413e" filled="false" stroked="true" strokeweight=".48pt" strokecolor="#000008">
                <v:path arrowok="t"/>
              </v:shape>
            </v:group>
            <v:group style="position:absolute;left:8314;top:413;width:10;height:2" coordorigin="8314,413" coordsize="10,2">
              <v:shape style="position:absolute;left:8314;top:413;width:10;height:2" coordorigin="8314,413" coordsize="10,0" path="m8314,413l8323,413e" filled="false" stroked="true" strokeweight=".48pt" strokecolor="#000008">
                <v:path arrowok="t"/>
              </v:shape>
            </v:group>
            <v:group style="position:absolute;left:8333;top:413;width:10;height:2" coordorigin="8333,413" coordsize="10,2">
              <v:shape style="position:absolute;left:8333;top:413;width:10;height:2" coordorigin="8333,413" coordsize="10,0" path="m8333,413l8342,413e" filled="false" stroked="true" strokeweight=".48pt" strokecolor="#000008">
                <v:path arrowok="t"/>
              </v:shape>
            </v:group>
            <v:group style="position:absolute;left:8352;top:413;width:10;height:2" coordorigin="8352,413" coordsize="10,2">
              <v:shape style="position:absolute;left:8352;top:413;width:10;height:2" coordorigin="8352,413" coordsize="10,0" path="m8352,413l8362,413e" filled="false" stroked="true" strokeweight=".48pt" strokecolor="#000008">
                <v:path arrowok="t"/>
              </v:shape>
            </v:group>
            <v:group style="position:absolute;left:8371;top:413;width:10;height:2" coordorigin="8371,413" coordsize="10,2">
              <v:shape style="position:absolute;left:8371;top:413;width:10;height:2" coordorigin="8371,413" coordsize="10,0" path="m8371,413l8381,413e" filled="false" stroked="true" strokeweight=".48pt" strokecolor="#000008">
                <v:path arrowok="t"/>
              </v:shape>
            </v:group>
            <v:group style="position:absolute;left:8390;top:413;width:10;height:2" coordorigin="8390,413" coordsize="10,2">
              <v:shape style="position:absolute;left:8390;top:413;width:10;height:2" coordorigin="8390,413" coordsize="10,0" path="m8390,413l8400,413e" filled="false" stroked="true" strokeweight=".48pt" strokecolor="#000008">
                <v:path arrowok="t"/>
              </v:shape>
            </v:group>
            <v:group style="position:absolute;left:8410;top:413;width:10;height:2" coordorigin="8410,413" coordsize="10,2">
              <v:shape style="position:absolute;left:8410;top:413;width:10;height:2" coordorigin="8410,413" coordsize="10,0" path="m8410,413l8419,413e" filled="false" stroked="true" strokeweight=".48pt" strokecolor="#000008">
                <v:path arrowok="t"/>
              </v:shape>
            </v:group>
            <v:group style="position:absolute;left:8429;top:413;width:10;height:2" coordorigin="8429,413" coordsize="10,2">
              <v:shape style="position:absolute;left:8429;top:413;width:10;height:2" coordorigin="8429,413" coordsize="10,0" path="m8429,413l8438,413e" filled="false" stroked="true" strokeweight=".48pt" strokecolor="#000008">
                <v:path arrowok="t"/>
              </v:shape>
            </v:group>
            <v:group style="position:absolute;left:8448;top:413;width:10;height:2" coordorigin="8448,413" coordsize="10,2">
              <v:shape style="position:absolute;left:8448;top:413;width:10;height:2" coordorigin="8448,413" coordsize="10,0" path="m8448,413l8458,413e" filled="false" stroked="true" strokeweight=".48pt" strokecolor="#000008">
                <v:path arrowok="t"/>
              </v:shape>
            </v:group>
            <v:group style="position:absolute;left:8467;top:413;width:10;height:2" coordorigin="8467,413" coordsize="10,2">
              <v:shape style="position:absolute;left:8467;top:413;width:10;height:2" coordorigin="8467,413" coordsize="10,0" path="m8467,413l8477,413e" filled="false" stroked="true" strokeweight=".48pt" strokecolor="#000008">
                <v:path arrowok="t"/>
              </v:shape>
            </v:group>
            <v:group style="position:absolute;left:8486;top:413;width:10;height:2" coordorigin="8486,413" coordsize="10,2">
              <v:shape style="position:absolute;left:8486;top:413;width:10;height:2" coordorigin="8486,413" coordsize="10,0" path="m8486,413l8496,413e" filled="false" stroked="true" strokeweight=".48pt" strokecolor="#000008">
                <v:path arrowok="t"/>
              </v:shape>
            </v:group>
            <v:group style="position:absolute;left:8506;top:413;width:10;height:2" coordorigin="8506,413" coordsize="10,2">
              <v:shape style="position:absolute;left:8506;top:413;width:10;height:2" coordorigin="8506,413" coordsize="10,0" path="m8506,413l8515,413e" filled="false" stroked="true" strokeweight=".48pt" strokecolor="#000008">
                <v:path arrowok="t"/>
              </v:shape>
            </v:group>
            <v:group style="position:absolute;left:8525;top:413;width:10;height:2" coordorigin="8525,413" coordsize="10,2">
              <v:shape style="position:absolute;left:8525;top:413;width:10;height:2" coordorigin="8525,413" coordsize="10,0" path="m8525,413l8534,413e" filled="false" stroked="true" strokeweight=".48pt" strokecolor="#000008">
                <v:path arrowok="t"/>
              </v:shape>
            </v:group>
            <v:group style="position:absolute;left:8544;top:413;width:10;height:2" coordorigin="8544,413" coordsize="10,2">
              <v:shape style="position:absolute;left:8544;top:413;width:10;height:2" coordorigin="8544,413" coordsize="10,0" path="m8544,413l8554,413e" filled="false" stroked="true" strokeweight=".48pt" strokecolor="#000008">
                <v:path arrowok="t"/>
              </v:shape>
            </v:group>
            <v:group style="position:absolute;left:8563;top:413;width:10;height:2" coordorigin="8563,413" coordsize="10,2">
              <v:shape style="position:absolute;left:8563;top:413;width:10;height:2" coordorigin="8563,413" coordsize="10,0" path="m8563,413l8573,413e" filled="false" stroked="true" strokeweight=".48pt" strokecolor="#000008">
                <v:path arrowok="t"/>
              </v:shape>
            </v:group>
            <v:group style="position:absolute;left:8582;top:413;width:10;height:2" coordorigin="8582,413" coordsize="10,2">
              <v:shape style="position:absolute;left:8582;top:413;width:10;height:2" coordorigin="8582,413" coordsize="10,0" path="m8582,413l8592,413e" filled="false" stroked="true" strokeweight=".48pt" strokecolor="#000008">
                <v:path arrowok="t"/>
              </v:shape>
            </v:group>
            <v:group style="position:absolute;left:8602;top:413;width:10;height:2" coordorigin="8602,413" coordsize="10,2">
              <v:shape style="position:absolute;left:8602;top:413;width:10;height:2" coordorigin="8602,413" coordsize="10,0" path="m8602,413l8611,413e" filled="false" stroked="true" strokeweight=".48pt" strokecolor="#000008">
                <v:path arrowok="t"/>
              </v:shape>
            </v:group>
            <v:group style="position:absolute;left:8621;top:413;width:10;height:2" coordorigin="8621,413" coordsize="10,2">
              <v:shape style="position:absolute;left:8621;top:413;width:10;height:2" coordorigin="8621,413" coordsize="10,0" path="m8621,413l8630,413e" filled="false" stroked="true" strokeweight=".48pt" strokecolor="#000008">
                <v:path arrowok="t"/>
              </v:shape>
            </v:group>
            <v:group style="position:absolute;left:8640;top:413;width:10;height:2" coordorigin="8640,413" coordsize="10,2">
              <v:shape style="position:absolute;left:8640;top:413;width:10;height:2" coordorigin="8640,413" coordsize="10,0" path="m8640,413l8650,413e" filled="false" stroked="true" strokeweight=".48pt" strokecolor="#000008">
                <v:path arrowok="t"/>
              </v:shape>
            </v:group>
            <v:group style="position:absolute;left:8659;top:413;width:10;height:2" coordorigin="8659,413" coordsize="10,2">
              <v:shape style="position:absolute;left:8659;top:413;width:10;height:2" coordorigin="8659,413" coordsize="10,0" path="m8659,413l8669,413e" filled="false" stroked="true" strokeweight=".48pt" strokecolor="#000008">
                <v:path arrowok="t"/>
              </v:shape>
            </v:group>
            <v:group style="position:absolute;left:8678;top:413;width:10;height:2" coordorigin="8678,413" coordsize="10,2">
              <v:shape style="position:absolute;left:8678;top:413;width:10;height:2" coordorigin="8678,413" coordsize="10,0" path="m8678,413l8688,413e" filled="false" stroked="true" strokeweight=".48pt" strokecolor="#000008">
                <v:path arrowok="t"/>
              </v:shape>
            </v:group>
            <v:group style="position:absolute;left:8698;top:413;width:10;height:2" coordorigin="8698,413" coordsize="10,2">
              <v:shape style="position:absolute;left:8698;top:413;width:10;height:2" coordorigin="8698,413" coordsize="10,0" path="m8698,413l8707,413e" filled="false" stroked="true" strokeweight=".48pt" strokecolor="#000008">
                <v:path arrowok="t"/>
              </v:shape>
            </v:group>
            <v:group style="position:absolute;left:8717;top:413;width:10;height:2" coordorigin="8717,413" coordsize="10,2">
              <v:shape style="position:absolute;left:8717;top:413;width:10;height:2" coordorigin="8717,413" coordsize="10,0" path="m8717,413l8726,413e" filled="false" stroked="true" strokeweight=".48pt" strokecolor="#000008">
                <v:path arrowok="t"/>
              </v:shape>
            </v:group>
            <v:group style="position:absolute;left:8736;top:413;width:10;height:2" coordorigin="8736,413" coordsize="10,2">
              <v:shape style="position:absolute;left:8736;top:413;width:10;height:2" coordorigin="8736,413" coordsize="10,0" path="m8736,413l8746,413e" filled="false" stroked="true" strokeweight=".48pt" strokecolor="#000008">
                <v:path arrowok="t"/>
              </v:shape>
            </v:group>
            <v:group style="position:absolute;left:8755;top:413;width:10;height:2" coordorigin="8755,413" coordsize="10,2">
              <v:shape style="position:absolute;left:8755;top:413;width:10;height:2" coordorigin="8755,413" coordsize="10,0" path="m8755,413l8765,413e" filled="false" stroked="true" strokeweight=".48pt" strokecolor="#000008">
                <v:path arrowok="t"/>
              </v:shape>
            </v:group>
            <v:group style="position:absolute;left:8774;top:413;width:10;height:2" coordorigin="8774,413" coordsize="10,2">
              <v:shape style="position:absolute;left:8774;top:413;width:10;height:2" coordorigin="8774,413" coordsize="10,0" path="m8774,413l8784,413e" filled="false" stroked="true" strokeweight=".48pt" strokecolor="#000008">
                <v:path arrowok="t"/>
              </v:shape>
            </v:group>
            <v:group style="position:absolute;left:8794;top:413;width:10;height:2" coordorigin="8794,413" coordsize="10,2">
              <v:shape style="position:absolute;left:8794;top:413;width:10;height:2" coordorigin="8794,413" coordsize="10,0" path="m8794,413l8803,413e" filled="false" stroked="true" strokeweight=".48pt" strokecolor="#000008">
                <v:path arrowok="t"/>
              </v:shape>
            </v:group>
            <v:group style="position:absolute;left:8813;top:413;width:10;height:2" coordorigin="8813,413" coordsize="10,2">
              <v:shape style="position:absolute;left:8813;top:413;width:10;height:2" coordorigin="8813,413" coordsize="10,0" path="m8813,413l8822,413e" filled="false" stroked="true" strokeweight=".48pt" strokecolor="#000008">
                <v:path arrowok="t"/>
              </v:shape>
            </v:group>
            <v:group style="position:absolute;left:8832;top:413;width:10;height:2" coordorigin="8832,413" coordsize="10,2">
              <v:shape style="position:absolute;left:8832;top:413;width:10;height:2" coordorigin="8832,413" coordsize="10,0" path="m8832,413l8842,413e" filled="false" stroked="true" strokeweight=".48pt" strokecolor="#000008">
                <v:path arrowok="t"/>
              </v:shape>
            </v:group>
            <v:group style="position:absolute;left:8851;top:413;width:10;height:2" coordorigin="8851,413" coordsize="10,2">
              <v:shape style="position:absolute;left:8851;top:413;width:10;height:2" coordorigin="8851,413" coordsize="10,0" path="m8851,413l8861,413e" filled="false" stroked="true" strokeweight=".48pt" strokecolor="#000008">
                <v:path arrowok="t"/>
              </v:shape>
            </v:group>
            <v:group style="position:absolute;left:8870;top:413;width:10;height:2" coordorigin="8870,413" coordsize="10,2">
              <v:shape style="position:absolute;left:8870;top:413;width:10;height:2" coordorigin="8870,413" coordsize="10,0" path="m8870,413l8880,413e" filled="false" stroked="true" strokeweight=".48pt" strokecolor="#000008">
                <v:path arrowok="t"/>
              </v:shape>
            </v:group>
            <v:group style="position:absolute;left:8890;top:413;width:10;height:2" coordorigin="8890,413" coordsize="10,2">
              <v:shape style="position:absolute;left:8890;top:413;width:10;height:2" coordorigin="8890,413" coordsize="10,0" path="m8890,413l8899,413e" filled="false" stroked="true" strokeweight=".48pt" strokecolor="#000008">
                <v:path arrowok="t"/>
              </v:shape>
            </v:group>
            <v:group style="position:absolute;left:8909;top:413;width:10;height:2" coordorigin="8909,413" coordsize="10,2">
              <v:shape style="position:absolute;left:8909;top:413;width:10;height:2" coordorigin="8909,413" coordsize="10,0" path="m8909,413l8918,413e" filled="false" stroked="true" strokeweight=".48pt" strokecolor="#000008">
                <v:path arrowok="t"/>
              </v:shape>
            </v:group>
            <v:group style="position:absolute;left:8928;top:413;width:10;height:2" coordorigin="8928,413" coordsize="10,2">
              <v:shape style="position:absolute;left:8928;top:413;width:10;height:2" coordorigin="8928,413" coordsize="10,0" path="m8928,413l8938,413e" filled="false" stroked="true" strokeweight=".48pt" strokecolor="#000008">
                <v:path arrowok="t"/>
              </v:shape>
            </v:group>
            <v:group style="position:absolute;left:8947;top:413;width:10;height:2" coordorigin="8947,413" coordsize="10,2">
              <v:shape style="position:absolute;left:8947;top:413;width:10;height:2" coordorigin="8947,413" coordsize="10,0" path="m8947,413l8957,413e" filled="false" stroked="true" strokeweight=".48pt" strokecolor="#000008">
                <v:path arrowok="t"/>
              </v:shape>
            </v:group>
            <v:group style="position:absolute;left:8966;top:413;width:10;height:2" coordorigin="8966,413" coordsize="10,2">
              <v:shape style="position:absolute;left:8966;top:413;width:10;height:2" coordorigin="8966,413" coordsize="10,0" path="m8966,413l8976,413e" filled="false" stroked="true" strokeweight=".48pt" strokecolor="#000008">
                <v:path arrowok="t"/>
              </v:shape>
            </v:group>
            <v:group style="position:absolute;left:8986;top:413;width:10;height:2" coordorigin="8986,413" coordsize="10,2">
              <v:shape style="position:absolute;left:8986;top:413;width:10;height:2" coordorigin="8986,413" coordsize="10,0" path="m8986,413l8995,413e" filled="false" stroked="true" strokeweight=".48pt" strokecolor="#000008">
                <v:path arrowok="t"/>
              </v:shape>
            </v:group>
            <v:group style="position:absolute;left:9005;top:413;width:10;height:2" coordorigin="9005,413" coordsize="10,2">
              <v:shape style="position:absolute;left:9005;top:413;width:10;height:2" coordorigin="9005,413" coordsize="10,0" path="m9005,413l9014,413e" filled="false" stroked="true" strokeweight=".48pt" strokecolor="#000008">
                <v:path arrowok="t"/>
              </v:shape>
            </v:group>
            <v:group style="position:absolute;left:9024;top:413;width:10;height:2" coordorigin="9024,413" coordsize="10,2">
              <v:shape style="position:absolute;left:9024;top:413;width:10;height:2" coordorigin="9024,413" coordsize="10,0" path="m9024,413l9034,413e" filled="false" stroked="true" strokeweight=".48pt" strokecolor="#000008">
                <v:path arrowok="t"/>
              </v:shape>
            </v:group>
            <v:group style="position:absolute;left:9043;top:413;width:10;height:2" coordorigin="9043,413" coordsize="10,2">
              <v:shape style="position:absolute;left:9043;top:413;width:10;height:2" coordorigin="9043,413" coordsize="10,0" path="m9043,413l9053,413e" filled="false" stroked="true" strokeweight=".48pt" strokecolor="#000008">
                <v:path arrowok="t"/>
              </v:shape>
            </v:group>
            <v:group style="position:absolute;left:9062;top:413;width:10;height:2" coordorigin="9062,413" coordsize="10,2">
              <v:shape style="position:absolute;left:9062;top:413;width:10;height:2" coordorigin="9062,413" coordsize="10,0" path="m9062,413l9072,413e" filled="false" stroked="true" strokeweight=".48pt" strokecolor="#000008">
                <v:path arrowok="t"/>
              </v:shape>
            </v:group>
            <v:group style="position:absolute;left:9082;top:413;width:5;height:2" coordorigin="9082,413" coordsize="5,2">
              <v:shape style="position:absolute;left:9082;top:413;width:5;height:2" coordorigin="9082,413" coordsize="5,0" path="m9082,413l9086,413e" filled="false" stroked="true" strokeweight=".48pt" strokecolor="#000008">
                <v:path arrowok="t"/>
              </v:shape>
            </v:group>
            <v:group style="position:absolute;left:7775;top:413;width:12;height:2" coordorigin="7775,413" coordsize="12,2">
              <v:shape style="position:absolute;left:7775;top:413;width:12;height:2" coordorigin="7775,413" coordsize="12,0" path="m7775,413l7787,413e" filled="false" stroked="true" strokeweight=".6pt" strokecolor="#000008">
                <v:path arrowok="t"/>
              </v:shape>
            </v:group>
            <v:group style="position:absolute;left:7794;top:413;width:12;height:2" coordorigin="7794,413" coordsize="12,2">
              <v:shape style="position:absolute;left:7794;top:413;width:12;height:2" coordorigin="7794,413" coordsize="12,0" path="m7794,413l7806,413e" filled="false" stroked="true" strokeweight=".6pt" strokecolor="#000008">
                <v:path arrowok="t"/>
              </v:shape>
            </v:group>
            <v:group style="position:absolute;left:7813;top:413;width:12;height:2" coordorigin="7813,413" coordsize="12,2">
              <v:shape style="position:absolute;left:7813;top:413;width:12;height:2" coordorigin="7813,413" coordsize="12,0" path="m7813,413l7825,413e" filled="false" stroked="true" strokeweight=".6pt" strokecolor="#000008">
                <v:path arrowok="t"/>
              </v:shape>
            </v:group>
            <v:group style="position:absolute;left:7832;top:413;width:12;height:2" coordorigin="7832,413" coordsize="12,2">
              <v:shape style="position:absolute;left:7832;top:413;width:12;height:2" coordorigin="7832,413" coordsize="12,0" path="m7832,413l7844,413e" filled="false" stroked="true" strokeweight=".6pt" strokecolor="#000008">
                <v:path arrowok="t"/>
              </v:shape>
            </v:group>
            <v:group style="position:absolute;left:7852;top:413;width:12;height:2" coordorigin="7852,413" coordsize="12,2">
              <v:shape style="position:absolute;left:7852;top:413;width:12;height:2" coordorigin="7852,413" coordsize="12,0" path="m7852,413l7864,413e" filled="false" stroked="true" strokeweight=".6pt" strokecolor="#000008">
                <v:path arrowok="t"/>
              </v:shape>
            </v:group>
            <v:group style="position:absolute;left:7871;top:413;width:12;height:2" coordorigin="7871,413" coordsize="12,2">
              <v:shape style="position:absolute;left:7871;top:413;width:12;height:2" coordorigin="7871,413" coordsize="12,0" path="m7871,413l7883,413e" filled="false" stroked="true" strokeweight=".6pt" strokecolor="#000008">
                <v:path arrowok="t"/>
              </v:shape>
            </v:group>
            <v:group style="position:absolute;left:7890;top:413;width:12;height:2" coordorigin="7890,413" coordsize="12,2">
              <v:shape style="position:absolute;left:7890;top:413;width:12;height:2" coordorigin="7890,413" coordsize="12,0" path="m7890,413l7902,413e" filled="false" stroked="true" strokeweight=".6pt" strokecolor="#000008">
                <v:path arrowok="t"/>
              </v:shape>
            </v:group>
            <v:group style="position:absolute;left:7909;top:413;width:12;height:2" coordorigin="7909,413" coordsize="12,2">
              <v:shape style="position:absolute;left:7909;top:413;width:12;height:2" coordorigin="7909,413" coordsize="12,0" path="m7909,413l7921,413e" filled="false" stroked="true" strokeweight=".6pt" strokecolor="#000008">
                <v:path arrowok="t"/>
              </v:shape>
            </v:group>
            <v:group style="position:absolute;left:7928;top:413;width:12;height:2" coordorigin="7928,413" coordsize="12,2">
              <v:shape style="position:absolute;left:7928;top:413;width:12;height:2" coordorigin="7928,413" coordsize="12,0" path="m7928,413l7940,413e" filled="false" stroked="true" strokeweight=".6pt" strokecolor="#000008">
                <v:path arrowok="t"/>
              </v:shape>
            </v:group>
            <v:group style="position:absolute;left:7948;top:413;width:12;height:2" coordorigin="7948,413" coordsize="12,2">
              <v:shape style="position:absolute;left:7948;top:413;width:12;height:2" coordorigin="7948,413" coordsize="12,0" path="m7948,413l7960,413e" filled="false" stroked="true" strokeweight=".6pt" strokecolor="#000008">
                <v:path arrowok="t"/>
              </v:shape>
            </v:group>
            <v:group style="position:absolute;left:7967;top:413;width:12;height:2" coordorigin="7967,413" coordsize="12,2">
              <v:shape style="position:absolute;left:7967;top:413;width:12;height:2" coordorigin="7967,413" coordsize="12,0" path="m7967,413l7979,413e" filled="false" stroked="true" strokeweight=".6pt" strokecolor="#000008">
                <v:path arrowok="t"/>
              </v:shape>
            </v:group>
            <v:group style="position:absolute;left:7986;top:413;width:12;height:2" coordorigin="7986,413" coordsize="12,2">
              <v:shape style="position:absolute;left:7986;top:413;width:12;height:2" coordorigin="7986,413" coordsize="12,0" path="m7986,413l7998,413e" filled="false" stroked="true" strokeweight=".6pt" strokecolor="#000008">
                <v:path arrowok="t"/>
              </v:shape>
            </v:group>
            <v:group style="position:absolute;left:8005;top:413;width:12;height:2" coordorigin="8005,413" coordsize="12,2">
              <v:shape style="position:absolute;left:8005;top:413;width:12;height:2" coordorigin="8005,413" coordsize="12,0" path="m8005,413l8017,413e" filled="false" stroked="true" strokeweight=".6pt" strokecolor="#000008">
                <v:path arrowok="t"/>
              </v:shape>
            </v:group>
            <v:group style="position:absolute;left:8024;top:413;width:12;height:2" coordorigin="8024,413" coordsize="12,2">
              <v:shape style="position:absolute;left:8024;top:413;width:12;height:2" coordorigin="8024,413" coordsize="12,0" path="m8024,413l8036,413e" filled="false" stroked="true" strokeweight=".6pt" strokecolor="#000008">
                <v:path arrowok="t"/>
              </v:shape>
            </v:group>
            <v:group style="position:absolute;left:8044;top:413;width:12;height:2" coordorigin="8044,413" coordsize="12,2">
              <v:shape style="position:absolute;left:8044;top:413;width:12;height:2" coordorigin="8044,413" coordsize="12,0" path="m8044,413l8056,413e" filled="false" stroked="true" strokeweight=".6pt" strokecolor="#000008">
                <v:path arrowok="t"/>
              </v:shape>
            </v:group>
            <v:group style="position:absolute;left:8063;top:413;width:12;height:2" coordorigin="8063,413" coordsize="12,2">
              <v:shape style="position:absolute;left:8063;top:413;width:12;height:2" coordorigin="8063,413" coordsize="12,0" path="m8063,413l8075,413e" filled="false" stroked="true" strokeweight=".6pt" strokecolor="#000008">
                <v:path arrowok="t"/>
              </v:shape>
            </v:group>
            <v:group style="position:absolute;left:8082;top:413;width:12;height:2" coordorigin="8082,413" coordsize="12,2">
              <v:shape style="position:absolute;left:8082;top:413;width:12;height:2" coordorigin="8082,413" coordsize="12,0" path="m8082,413l8094,413e" filled="false" stroked="true" strokeweight=".6pt" strokecolor="#000008">
                <v:path arrowok="t"/>
              </v:shape>
            </v:group>
            <v:group style="position:absolute;left:8101;top:413;width:12;height:2" coordorigin="8101,413" coordsize="12,2">
              <v:shape style="position:absolute;left:8101;top:413;width:12;height:2" coordorigin="8101,413" coordsize="12,0" path="m8101,413l8113,413e" filled="false" stroked="true" strokeweight=".6pt" strokecolor="#000008">
                <v:path arrowok="t"/>
              </v:shape>
            </v:group>
            <v:group style="position:absolute;left:8120;top:413;width:12;height:2" coordorigin="8120,413" coordsize="12,2">
              <v:shape style="position:absolute;left:8120;top:413;width:12;height:2" coordorigin="8120,413" coordsize="12,0" path="m8120,413l8132,413e" filled="false" stroked="true" strokeweight=".6pt" strokecolor="#000008">
                <v:path arrowok="t"/>
              </v:shape>
            </v:group>
            <v:group style="position:absolute;left:8140;top:413;width:12;height:2" coordorigin="8140,413" coordsize="12,2">
              <v:shape style="position:absolute;left:8140;top:413;width:12;height:2" coordorigin="8140,413" coordsize="12,0" path="m8140,413l8152,413e" filled="false" stroked="true" strokeweight=".6pt" strokecolor="#000008">
                <v:path arrowok="t"/>
              </v:shape>
            </v:group>
            <v:group style="position:absolute;left:8159;top:413;width:12;height:2" coordorigin="8159,413" coordsize="12,2">
              <v:shape style="position:absolute;left:8159;top:413;width:12;height:2" coordorigin="8159,413" coordsize="12,0" path="m8159,413l8171,413e" filled="false" stroked="true" strokeweight=".6pt" strokecolor="#000008">
                <v:path arrowok="t"/>
              </v:shape>
            </v:group>
            <v:group style="position:absolute;left:8178;top:413;width:12;height:2" coordorigin="8178,413" coordsize="12,2">
              <v:shape style="position:absolute;left:8178;top:413;width:12;height:2" coordorigin="8178,413" coordsize="12,0" path="m8178,413l8190,413e" filled="false" stroked="true" strokeweight=".6pt" strokecolor="#000008">
                <v:path arrowok="t"/>
              </v:shape>
            </v:group>
            <v:group style="position:absolute;left:8197;top:413;width:12;height:2" coordorigin="8197,413" coordsize="12,2">
              <v:shape style="position:absolute;left:8197;top:413;width:12;height:2" coordorigin="8197,413" coordsize="12,0" path="m8197,413l8209,413e" filled="false" stroked="true" strokeweight=".6pt" strokecolor="#000008">
                <v:path arrowok="t"/>
              </v:shape>
            </v:group>
            <v:group style="position:absolute;left:8216;top:413;width:12;height:2" coordorigin="8216,413" coordsize="12,2">
              <v:shape style="position:absolute;left:8216;top:413;width:12;height:2" coordorigin="8216,413" coordsize="12,0" path="m8216,413l8228,413e" filled="false" stroked="true" strokeweight=".6pt" strokecolor="#000008">
                <v:path arrowok="t"/>
              </v:shape>
            </v:group>
            <v:group style="position:absolute;left:8236;top:413;width:12;height:2" coordorigin="8236,413" coordsize="12,2">
              <v:shape style="position:absolute;left:8236;top:413;width:12;height:2" coordorigin="8236,413" coordsize="12,0" path="m8236,413l8248,413e" filled="false" stroked="true" strokeweight=".6pt" strokecolor="#000008">
                <v:path arrowok="t"/>
              </v:shape>
            </v:group>
            <v:group style="position:absolute;left:8255;top:413;width:12;height:2" coordorigin="8255,413" coordsize="12,2">
              <v:shape style="position:absolute;left:8255;top:413;width:12;height:2" coordorigin="8255,413" coordsize="12,0" path="m8255,413l8267,413e" filled="false" stroked="true" strokeweight=".6pt" strokecolor="#000008">
                <v:path arrowok="t"/>
              </v:shape>
            </v:group>
            <v:group style="position:absolute;left:8274;top:413;width:12;height:2" coordorigin="8274,413" coordsize="12,2">
              <v:shape style="position:absolute;left:8274;top:413;width:12;height:2" coordorigin="8274,413" coordsize="12,0" path="m8274,413l8286,413e" filled="false" stroked="true" strokeweight=".6pt" strokecolor="#000008">
                <v:path arrowok="t"/>
              </v:shape>
            </v:group>
            <v:group style="position:absolute;left:8293;top:413;width:12;height:2" coordorigin="8293,413" coordsize="12,2">
              <v:shape style="position:absolute;left:8293;top:413;width:12;height:2" coordorigin="8293,413" coordsize="12,0" path="m8293,413l8305,413e" filled="false" stroked="true" strokeweight=".6pt" strokecolor="#000008">
                <v:path arrowok="t"/>
              </v:shape>
            </v:group>
            <v:group style="position:absolute;left:8312;top:413;width:12;height:2" coordorigin="8312,413" coordsize="12,2">
              <v:shape style="position:absolute;left:8312;top:413;width:12;height:2" coordorigin="8312,413" coordsize="12,0" path="m8312,413l8324,413e" filled="false" stroked="true" strokeweight=".6pt" strokecolor="#000008">
                <v:path arrowok="t"/>
              </v:shape>
            </v:group>
            <v:group style="position:absolute;left:8332;top:413;width:12;height:2" coordorigin="8332,413" coordsize="12,2">
              <v:shape style="position:absolute;left:8332;top:413;width:12;height:2" coordorigin="8332,413" coordsize="12,0" path="m8332,413l8344,413e" filled="false" stroked="true" strokeweight=".6pt" strokecolor="#000008">
                <v:path arrowok="t"/>
              </v:shape>
            </v:group>
            <v:group style="position:absolute;left:8351;top:413;width:12;height:2" coordorigin="8351,413" coordsize="12,2">
              <v:shape style="position:absolute;left:8351;top:413;width:12;height:2" coordorigin="8351,413" coordsize="12,0" path="m8351,413l8363,413e" filled="false" stroked="true" strokeweight=".6pt" strokecolor="#000008">
                <v:path arrowok="t"/>
              </v:shape>
            </v:group>
            <v:group style="position:absolute;left:8370;top:413;width:12;height:2" coordorigin="8370,413" coordsize="12,2">
              <v:shape style="position:absolute;left:8370;top:413;width:12;height:2" coordorigin="8370,413" coordsize="12,0" path="m8370,413l8382,413e" filled="false" stroked="true" strokeweight=".6pt" strokecolor="#000008">
                <v:path arrowok="t"/>
              </v:shape>
            </v:group>
            <v:group style="position:absolute;left:8389;top:413;width:12;height:2" coordorigin="8389,413" coordsize="12,2">
              <v:shape style="position:absolute;left:8389;top:413;width:12;height:2" coordorigin="8389,413" coordsize="12,0" path="m8389,413l8401,413e" filled="false" stroked="true" strokeweight=".6pt" strokecolor="#000008">
                <v:path arrowok="t"/>
              </v:shape>
            </v:group>
            <v:group style="position:absolute;left:8408;top:413;width:12;height:2" coordorigin="8408,413" coordsize="12,2">
              <v:shape style="position:absolute;left:8408;top:413;width:12;height:2" coordorigin="8408,413" coordsize="12,0" path="m8408,413l8420,413e" filled="false" stroked="true" strokeweight=".6pt" strokecolor="#000008">
                <v:path arrowok="t"/>
              </v:shape>
            </v:group>
            <v:group style="position:absolute;left:8428;top:413;width:12;height:2" coordorigin="8428,413" coordsize="12,2">
              <v:shape style="position:absolute;left:8428;top:413;width:12;height:2" coordorigin="8428,413" coordsize="12,0" path="m8428,413l8440,413e" filled="false" stroked="true" strokeweight=".6pt" strokecolor="#000008">
                <v:path arrowok="t"/>
              </v:shape>
            </v:group>
            <v:group style="position:absolute;left:8447;top:413;width:12;height:2" coordorigin="8447,413" coordsize="12,2">
              <v:shape style="position:absolute;left:8447;top:413;width:12;height:2" coordorigin="8447,413" coordsize="12,0" path="m8447,413l8459,413e" filled="false" stroked="true" strokeweight=".6pt" strokecolor="#000008">
                <v:path arrowok="t"/>
              </v:shape>
            </v:group>
            <v:group style="position:absolute;left:8466;top:413;width:12;height:2" coordorigin="8466,413" coordsize="12,2">
              <v:shape style="position:absolute;left:8466;top:413;width:12;height:2" coordorigin="8466,413" coordsize="12,0" path="m8466,413l8478,413e" filled="false" stroked="true" strokeweight=".6pt" strokecolor="#000008">
                <v:path arrowok="t"/>
              </v:shape>
            </v:group>
            <v:group style="position:absolute;left:8485;top:413;width:12;height:2" coordorigin="8485,413" coordsize="12,2">
              <v:shape style="position:absolute;left:8485;top:413;width:12;height:2" coordorigin="8485,413" coordsize="12,0" path="m8485,413l8497,413e" filled="false" stroked="true" strokeweight=".6pt" strokecolor="#000008">
                <v:path arrowok="t"/>
              </v:shape>
            </v:group>
            <v:group style="position:absolute;left:8504;top:413;width:12;height:2" coordorigin="8504,413" coordsize="12,2">
              <v:shape style="position:absolute;left:8504;top:413;width:12;height:2" coordorigin="8504,413" coordsize="12,0" path="m8504,413l8516,413e" filled="false" stroked="true" strokeweight=".6pt" strokecolor="#000008">
                <v:path arrowok="t"/>
              </v:shape>
            </v:group>
            <v:group style="position:absolute;left:8524;top:413;width:12;height:2" coordorigin="8524,413" coordsize="12,2">
              <v:shape style="position:absolute;left:8524;top:413;width:12;height:2" coordorigin="8524,413" coordsize="12,0" path="m8524,413l8536,413e" filled="false" stroked="true" strokeweight=".6pt" strokecolor="#000008">
                <v:path arrowok="t"/>
              </v:shape>
            </v:group>
            <v:group style="position:absolute;left:8543;top:413;width:12;height:2" coordorigin="8543,413" coordsize="12,2">
              <v:shape style="position:absolute;left:8543;top:413;width:12;height:2" coordorigin="8543,413" coordsize="12,0" path="m8543,413l8555,413e" filled="false" stroked="true" strokeweight=".6pt" strokecolor="#000008">
                <v:path arrowok="t"/>
              </v:shape>
            </v:group>
            <v:group style="position:absolute;left:8562;top:413;width:12;height:2" coordorigin="8562,413" coordsize="12,2">
              <v:shape style="position:absolute;left:8562;top:413;width:12;height:2" coordorigin="8562,413" coordsize="12,0" path="m8562,413l8574,413e" filled="false" stroked="true" strokeweight=".6pt" strokecolor="#000008">
                <v:path arrowok="t"/>
              </v:shape>
            </v:group>
            <v:group style="position:absolute;left:8581;top:413;width:12;height:2" coordorigin="8581,413" coordsize="12,2">
              <v:shape style="position:absolute;left:8581;top:413;width:12;height:2" coordorigin="8581,413" coordsize="12,0" path="m8581,413l8593,413e" filled="false" stroked="true" strokeweight=".6pt" strokecolor="#000008">
                <v:path arrowok="t"/>
              </v:shape>
            </v:group>
            <v:group style="position:absolute;left:8600;top:413;width:12;height:2" coordorigin="8600,413" coordsize="12,2">
              <v:shape style="position:absolute;left:8600;top:413;width:12;height:2" coordorigin="8600,413" coordsize="12,0" path="m8600,413l8612,413e" filled="false" stroked="true" strokeweight=".6pt" strokecolor="#000008">
                <v:path arrowok="t"/>
              </v:shape>
            </v:group>
            <v:group style="position:absolute;left:8620;top:413;width:12;height:2" coordorigin="8620,413" coordsize="12,2">
              <v:shape style="position:absolute;left:8620;top:413;width:12;height:2" coordorigin="8620,413" coordsize="12,0" path="m8620,413l8632,413e" filled="false" stroked="true" strokeweight=".6pt" strokecolor="#000008">
                <v:path arrowok="t"/>
              </v:shape>
            </v:group>
            <v:group style="position:absolute;left:8639;top:413;width:12;height:2" coordorigin="8639,413" coordsize="12,2">
              <v:shape style="position:absolute;left:8639;top:413;width:12;height:2" coordorigin="8639,413" coordsize="12,0" path="m8639,413l8651,413e" filled="false" stroked="true" strokeweight=".6pt" strokecolor="#000008">
                <v:path arrowok="t"/>
              </v:shape>
            </v:group>
            <v:group style="position:absolute;left:8658;top:413;width:12;height:2" coordorigin="8658,413" coordsize="12,2">
              <v:shape style="position:absolute;left:8658;top:413;width:12;height:2" coordorigin="8658,413" coordsize="12,0" path="m8658,413l8670,413e" filled="false" stroked="true" strokeweight=".6pt" strokecolor="#000008">
                <v:path arrowok="t"/>
              </v:shape>
            </v:group>
            <v:group style="position:absolute;left:8677;top:413;width:12;height:2" coordorigin="8677,413" coordsize="12,2">
              <v:shape style="position:absolute;left:8677;top:413;width:12;height:2" coordorigin="8677,413" coordsize="12,0" path="m8677,413l8689,413e" filled="false" stroked="true" strokeweight=".6pt" strokecolor="#000008">
                <v:path arrowok="t"/>
              </v:shape>
            </v:group>
            <v:group style="position:absolute;left:8696;top:413;width:12;height:2" coordorigin="8696,413" coordsize="12,2">
              <v:shape style="position:absolute;left:8696;top:413;width:12;height:2" coordorigin="8696,413" coordsize="12,0" path="m8696,413l8708,413e" filled="false" stroked="true" strokeweight=".6pt" strokecolor="#000008">
                <v:path arrowok="t"/>
              </v:shape>
            </v:group>
            <v:group style="position:absolute;left:8716;top:413;width:12;height:2" coordorigin="8716,413" coordsize="12,2">
              <v:shape style="position:absolute;left:8716;top:413;width:12;height:2" coordorigin="8716,413" coordsize="12,0" path="m8716,413l8728,413e" filled="false" stroked="true" strokeweight=".6pt" strokecolor="#000008">
                <v:path arrowok="t"/>
              </v:shape>
            </v:group>
            <v:group style="position:absolute;left:8735;top:413;width:12;height:2" coordorigin="8735,413" coordsize="12,2">
              <v:shape style="position:absolute;left:8735;top:413;width:12;height:2" coordorigin="8735,413" coordsize="12,0" path="m8735,413l8747,413e" filled="false" stroked="true" strokeweight=".6pt" strokecolor="#000008">
                <v:path arrowok="t"/>
              </v:shape>
            </v:group>
            <v:group style="position:absolute;left:8754;top:413;width:12;height:2" coordorigin="8754,413" coordsize="12,2">
              <v:shape style="position:absolute;left:8754;top:413;width:12;height:2" coordorigin="8754,413" coordsize="12,0" path="m8754,413l8766,413e" filled="false" stroked="true" strokeweight=".6pt" strokecolor="#000008">
                <v:path arrowok="t"/>
              </v:shape>
            </v:group>
            <v:group style="position:absolute;left:8773;top:413;width:12;height:2" coordorigin="8773,413" coordsize="12,2">
              <v:shape style="position:absolute;left:8773;top:413;width:12;height:2" coordorigin="8773,413" coordsize="12,0" path="m8773,413l8785,413e" filled="false" stroked="true" strokeweight=".6pt" strokecolor="#000008">
                <v:path arrowok="t"/>
              </v:shape>
            </v:group>
            <v:group style="position:absolute;left:8792;top:413;width:12;height:2" coordorigin="8792,413" coordsize="12,2">
              <v:shape style="position:absolute;left:8792;top:413;width:12;height:2" coordorigin="8792,413" coordsize="12,0" path="m8792,413l8804,413e" filled="false" stroked="true" strokeweight=".6pt" strokecolor="#000008">
                <v:path arrowok="t"/>
              </v:shape>
            </v:group>
            <v:group style="position:absolute;left:8812;top:413;width:12;height:2" coordorigin="8812,413" coordsize="12,2">
              <v:shape style="position:absolute;left:8812;top:413;width:12;height:2" coordorigin="8812,413" coordsize="12,0" path="m8812,413l8824,413e" filled="false" stroked="true" strokeweight=".6pt" strokecolor="#000008">
                <v:path arrowok="t"/>
              </v:shape>
            </v:group>
            <v:group style="position:absolute;left:8831;top:413;width:12;height:2" coordorigin="8831,413" coordsize="12,2">
              <v:shape style="position:absolute;left:8831;top:413;width:12;height:2" coordorigin="8831,413" coordsize="12,0" path="m8831,413l8843,413e" filled="false" stroked="true" strokeweight=".6pt" strokecolor="#000008">
                <v:path arrowok="t"/>
              </v:shape>
            </v:group>
            <v:group style="position:absolute;left:8850;top:413;width:12;height:2" coordorigin="8850,413" coordsize="12,2">
              <v:shape style="position:absolute;left:8850;top:413;width:12;height:2" coordorigin="8850,413" coordsize="12,0" path="m8850,413l8862,413e" filled="false" stroked="true" strokeweight=".6pt" strokecolor="#000008">
                <v:path arrowok="t"/>
              </v:shape>
            </v:group>
            <v:group style="position:absolute;left:8869;top:413;width:12;height:2" coordorigin="8869,413" coordsize="12,2">
              <v:shape style="position:absolute;left:8869;top:413;width:12;height:2" coordorigin="8869,413" coordsize="12,0" path="m8869,413l8881,413e" filled="false" stroked="true" strokeweight=".6pt" strokecolor="#000008">
                <v:path arrowok="t"/>
              </v:shape>
            </v:group>
            <v:group style="position:absolute;left:8888;top:413;width:12;height:2" coordorigin="8888,413" coordsize="12,2">
              <v:shape style="position:absolute;left:8888;top:413;width:12;height:2" coordorigin="8888,413" coordsize="12,0" path="m8888,413l8900,413e" filled="false" stroked="true" strokeweight=".6pt" strokecolor="#000008">
                <v:path arrowok="t"/>
              </v:shape>
            </v:group>
            <v:group style="position:absolute;left:8908;top:413;width:12;height:2" coordorigin="8908,413" coordsize="12,2">
              <v:shape style="position:absolute;left:8908;top:413;width:12;height:2" coordorigin="8908,413" coordsize="12,0" path="m8908,413l8920,413e" filled="false" stroked="true" strokeweight=".6pt" strokecolor="#000008">
                <v:path arrowok="t"/>
              </v:shape>
            </v:group>
            <v:group style="position:absolute;left:8927;top:413;width:12;height:2" coordorigin="8927,413" coordsize="12,2">
              <v:shape style="position:absolute;left:8927;top:413;width:12;height:2" coordorigin="8927,413" coordsize="12,0" path="m8927,413l8939,413e" filled="false" stroked="true" strokeweight=".6pt" strokecolor="#000008">
                <v:path arrowok="t"/>
              </v:shape>
            </v:group>
            <v:group style="position:absolute;left:8946;top:413;width:12;height:2" coordorigin="8946,413" coordsize="12,2">
              <v:shape style="position:absolute;left:8946;top:413;width:12;height:2" coordorigin="8946,413" coordsize="12,0" path="m8946,413l8958,413e" filled="false" stroked="true" strokeweight=".6pt" strokecolor="#000008">
                <v:path arrowok="t"/>
              </v:shape>
            </v:group>
            <v:group style="position:absolute;left:8965;top:413;width:12;height:2" coordorigin="8965,413" coordsize="12,2">
              <v:shape style="position:absolute;left:8965;top:413;width:12;height:2" coordorigin="8965,413" coordsize="12,0" path="m8965,413l8977,413e" filled="false" stroked="true" strokeweight=".6pt" strokecolor="#000008">
                <v:path arrowok="t"/>
              </v:shape>
            </v:group>
            <v:group style="position:absolute;left:8984;top:413;width:12;height:2" coordorigin="8984,413" coordsize="12,2">
              <v:shape style="position:absolute;left:8984;top:413;width:12;height:2" coordorigin="8984,413" coordsize="12,0" path="m8984,413l8996,413e" filled="false" stroked="true" strokeweight=".6pt" strokecolor="#000008">
                <v:path arrowok="t"/>
              </v:shape>
            </v:group>
            <v:group style="position:absolute;left:9004;top:413;width:12;height:2" coordorigin="9004,413" coordsize="12,2">
              <v:shape style="position:absolute;left:9004;top:413;width:12;height:2" coordorigin="9004,413" coordsize="12,0" path="m9004,413l9016,413e" filled="false" stroked="true" strokeweight=".6pt" strokecolor="#000008">
                <v:path arrowok="t"/>
              </v:shape>
            </v:group>
            <v:group style="position:absolute;left:9023;top:413;width:12;height:2" coordorigin="9023,413" coordsize="12,2">
              <v:shape style="position:absolute;left:9023;top:413;width:12;height:2" coordorigin="9023,413" coordsize="12,0" path="m9023,413l9035,413e" filled="false" stroked="true" strokeweight=".6pt" strokecolor="#000008">
                <v:path arrowok="t"/>
              </v:shape>
            </v:group>
            <v:group style="position:absolute;left:9042;top:413;width:12;height:2" coordorigin="9042,413" coordsize="12,2">
              <v:shape style="position:absolute;left:9042;top:413;width:12;height:2" coordorigin="9042,413" coordsize="12,0" path="m9042,413l9054,413e" filled="false" stroked="true" strokeweight=".6pt" strokecolor="#000008">
                <v:path arrowok="t"/>
              </v:shape>
            </v:group>
            <v:group style="position:absolute;left:9061;top:413;width:12;height:2" coordorigin="9061,413" coordsize="12,2">
              <v:shape style="position:absolute;left:9061;top:413;width:12;height:2" coordorigin="9061,413" coordsize="12,0" path="m9061,413l9073,413e" filled="false" stroked="true" strokeweight=".6pt" strokecolor="#000008">
                <v:path arrowok="t"/>
              </v:shape>
            </v:group>
            <v:group style="position:absolute;left:9080;top:413;width:8;height:2" coordorigin="9080,413" coordsize="8,2">
              <v:shape style="position:absolute;left:9080;top:413;width:8;height:2" coordorigin="9080,413" coordsize="8,0" path="m9080,413l9088,413e" filled="false" stroked="true" strokeweight=".6pt" strokecolor="#000008">
                <v:path arrowok="t"/>
              </v:shape>
            </v:group>
            <w10:wrap type="none"/>
          </v:group>
        </w:pict>
      </w:r>
      <w:r>
        <w:rPr>
          <w:rFonts w:ascii="宋体"/>
          <w:w w:val="99"/>
        </w:rPr>
        <w:t>0</w:t>
      </w:r>
      <w:r>
        <w:rPr>
          <w:rFonts w:ascii="宋体"/>
        </w:rPr>
      </w:r>
    </w:p>
    <w:p>
      <w:pPr>
        <w:spacing w:after="0" w:line="240" w:lineRule="auto"/>
        <w:jc w:val="right"/>
        <w:rPr>
          <w:rFonts w:ascii="宋体" w:hAnsi="宋体" w:cs="宋体" w:eastAsia="宋体" w:hint="default"/>
        </w:rPr>
        <w:sectPr>
          <w:type w:val="continuous"/>
          <w:pgSz w:w="11910" w:h="16840"/>
          <w:pgMar w:top="1580" w:bottom="280" w:left="1660" w:right="1000"/>
          <w:cols w:num="4" w:equalWidth="0">
            <w:col w:w="1782" w:space="431"/>
            <w:col w:w="1795" w:space="938"/>
            <w:col w:w="2441" w:space="40"/>
            <w:col w:w="182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ind w:left="538" w:right="-11"/>
        <w:jc w:val="left"/>
        <w:rPr>
          <w:b w:val="0"/>
          <w:bCs w:val="0"/>
        </w:rPr>
      </w:pPr>
      <w:r>
        <w:rPr/>
        <w:pict>
          <v:shape style="position:absolute;margin-left:88.129997pt;margin-top:-267.498016pt;width:449.75pt;height:274.8pt;mso-position-horizontal-relative:page;mso-position-vertical-relative:paragraph;z-index:14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7"/>
                    <w:gridCol w:w="348"/>
                    <w:gridCol w:w="451"/>
                    <w:gridCol w:w="1594"/>
                    <w:gridCol w:w="994"/>
                    <w:gridCol w:w="106"/>
                    <w:gridCol w:w="1565"/>
                  </w:tblGrid>
                  <w:tr>
                    <w:trPr>
                      <w:trHeight w:val="722" w:hRule="exact"/>
                    </w:trPr>
                    <w:tc>
                      <w:tcPr>
                        <w:tcW w:w="3937" w:type="dxa"/>
                        <w:tcBorders>
                          <w:top w:val="nil" w:sz="6" w:space="0" w:color="auto"/>
                          <w:left w:val="nil" w:sz="6" w:space="0" w:color="auto"/>
                          <w:bottom w:val="single" w:sz="12" w:space="0" w:color="000008"/>
                          <w:right w:val="nil" w:sz="6" w:space="0" w:color="auto"/>
                        </w:tcBorders>
                      </w:tcPr>
                      <w:p>
                        <w:pPr>
                          <w:pStyle w:val="TableParagraph"/>
                          <w:spacing w:line="155" w:lineRule="exact" w:before="83"/>
                          <w:ind w:right="40"/>
                          <w:jc w:val="right"/>
                          <w:rPr>
                            <w:rFonts w:ascii="Arial" w:hAnsi="Arial" w:cs="Arial" w:eastAsia="Arial" w:hint="default"/>
                            <w:sz w:val="20"/>
                            <w:szCs w:val="20"/>
                          </w:rPr>
                        </w:pPr>
                        <w:r>
                          <w:rPr>
                            <w:rFonts w:ascii="Arial"/>
                            <w:b/>
                            <w:spacing w:val="1"/>
                            <w:w w:val="89"/>
                            <w:sz w:val="20"/>
                          </w:rPr>
                          <w:t>65</w:t>
                        </w:r>
                        <w:r>
                          <w:rPr>
                            <w:rFonts w:ascii="Arial"/>
                            <w:b/>
                            <w:spacing w:val="1"/>
                            <w:w w:val="179"/>
                            <w:sz w:val="20"/>
                          </w:rPr>
                          <w:t>,</w:t>
                        </w:r>
                        <w:r>
                          <w:rPr>
                            <w:rFonts w:ascii="Arial"/>
                            <w:b/>
                            <w:spacing w:val="1"/>
                            <w:w w:val="89"/>
                            <w:sz w:val="20"/>
                          </w:rPr>
                          <w:t>738</w:t>
                        </w:r>
                        <w:r>
                          <w:rPr>
                            <w:rFonts w:ascii="Arial"/>
                            <w:b/>
                            <w:spacing w:val="1"/>
                            <w:w w:val="179"/>
                            <w:sz w:val="20"/>
                          </w:rPr>
                          <w:t>,</w:t>
                        </w:r>
                        <w:r>
                          <w:rPr>
                            <w:rFonts w:ascii="Arial"/>
                            <w:b/>
                            <w:spacing w:val="1"/>
                            <w:w w:val="89"/>
                            <w:sz w:val="20"/>
                          </w:rPr>
                          <w:t>593</w:t>
                        </w:r>
                        <w:r>
                          <w:rPr>
                            <w:rFonts w:ascii="Arial"/>
                            <w:b/>
                            <w:spacing w:val="1"/>
                            <w:w w:val="179"/>
                            <w:sz w:val="20"/>
                          </w:rPr>
                          <w:t>.</w:t>
                        </w:r>
                        <w:r>
                          <w:rPr>
                            <w:rFonts w:ascii="Arial"/>
                            <w:b/>
                            <w:w w:val="89"/>
                            <w:sz w:val="20"/>
                          </w:rPr>
                          <w:t>5</w:t>
                        </w:r>
                        <w:r>
                          <w:rPr>
                            <w:rFonts w:ascii="Arial"/>
                            <w:sz w:val="20"/>
                          </w:rPr>
                        </w:r>
                      </w:p>
                      <w:p>
                        <w:pPr>
                          <w:pStyle w:val="TableParagraph"/>
                          <w:tabs>
                            <w:tab w:pos="884" w:val="left" w:leader="none"/>
                          </w:tabs>
                          <w:spacing w:line="249" w:lineRule="exact"/>
                          <w:ind w:left="48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p>
                        <w:pPr>
                          <w:pStyle w:val="TableParagraph"/>
                          <w:spacing w:line="206" w:lineRule="exact"/>
                          <w:ind w:right="41"/>
                          <w:jc w:val="right"/>
                          <w:rPr>
                            <w:rFonts w:ascii="Arial" w:hAnsi="Arial" w:cs="Arial" w:eastAsia="Arial" w:hint="default"/>
                            <w:sz w:val="20"/>
                            <w:szCs w:val="20"/>
                          </w:rPr>
                        </w:pPr>
                        <w:r>
                          <w:rPr>
                            <w:rFonts w:ascii="Arial"/>
                            <w:b/>
                            <w:w w:val="89"/>
                            <w:sz w:val="20"/>
                          </w:rPr>
                          <w:t>0</w:t>
                        </w:r>
                        <w:r>
                          <w:rPr>
                            <w:rFonts w:ascii="Arial"/>
                            <w:sz w:val="20"/>
                          </w:rPr>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2" w:space="0" w:color="000008"/>
                          <w:right w:val="nil" w:sz="6" w:space="0" w:color="auto"/>
                        </w:tcBorders>
                      </w:tcPr>
                      <w:p>
                        <w:pPr/>
                      </w:p>
                    </w:tc>
                    <w:tc>
                      <w:tcPr>
                        <w:tcW w:w="1594" w:type="dxa"/>
                        <w:tcBorders>
                          <w:top w:val="nil" w:sz="6" w:space="0" w:color="auto"/>
                          <w:left w:val="nil" w:sz="6" w:space="0" w:color="auto"/>
                          <w:bottom w:val="single" w:sz="12" w:space="0" w:color="000008"/>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
                          <w:jc w:val="center"/>
                          <w:rPr>
                            <w:rFonts w:ascii="Arial" w:hAnsi="Arial" w:cs="Arial" w:eastAsia="Arial" w:hint="default"/>
                            <w:sz w:val="20"/>
                            <w:szCs w:val="20"/>
                          </w:rPr>
                        </w:pPr>
                        <w:r>
                          <w:rPr>
                            <w:rFonts w:ascii="Arial"/>
                            <w:b/>
                            <w:w w:val="150"/>
                            <w:sz w:val="20"/>
                          </w:rPr>
                          <w:t>--</w:t>
                        </w:r>
                        <w:r>
                          <w:rPr>
                            <w:rFonts w:ascii="Arial"/>
                            <w:sz w:val="20"/>
                          </w:rPr>
                        </w:r>
                      </w:p>
                    </w:tc>
                    <w:tc>
                      <w:tcPr>
                        <w:tcW w:w="994" w:type="dxa"/>
                        <w:tcBorders>
                          <w:top w:val="nil" w:sz="6" w:space="0" w:color="auto"/>
                          <w:left w:val="nil" w:sz="6" w:space="0" w:color="auto"/>
                          <w:bottom w:val="single" w:sz="12" w:space="0" w:color="000008"/>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0"/>
                          <w:jc w:val="right"/>
                          <w:rPr>
                            <w:rFonts w:ascii="Arial" w:hAnsi="Arial" w:cs="Arial" w:eastAsia="Arial" w:hint="default"/>
                            <w:sz w:val="20"/>
                            <w:szCs w:val="20"/>
                          </w:rPr>
                        </w:pPr>
                        <w:r>
                          <w:rPr>
                            <w:rFonts w:ascii="Arial"/>
                            <w:b/>
                            <w:w w:val="150"/>
                            <w:sz w:val="20"/>
                          </w:rPr>
                          <w:t>--</w:t>
                        </w:r>
                        <w:r>
                          <w:rPr>
                            <w:rFonts w:ascii="Arial"/>
                            <w:sz w:val="20"/>
                          </w:rPr>
                        </w: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12" w:space="0" w:color="000008"/>
                          <w:right w:val="nil" w:sz="6" w:space="0" w:color="auto"/>
                        </w:tcBorders>
                      </w:tcPr>
                      <w:p>
                        <w:pPr>
                          <w:pStyle w:val="TableParagraph"/>
                          <w:spacing w:line="240" w:lineRule="auto" w:before="83"/>
                          <w:ind w:right="40"/>
                          <w:jc w:val="right"/>
                          <w:rPr>
                            <w:rFonts w:ascii="Arial" w:hAnsi="Arial" w:cs="Arial" w:eastAsia="Arial" w:hint="default"/>
                            <w:sz w:val="20"/>
                            <w:szCs w:val="20"/>
                          </w:rPr>
                        </w:pPr>
                        <w:r>
                          <w:rPr>
                            <w:rFonts w:ascii="Arial"/>
                            <w:b/>
                            <w:spacing w:val="1"/>
                            <w:w w:val="89"/>
                            <w:sz w:val="20"/>
                          </w:rPr>
                          <w:t>65</w:t>
                        </w:r>
                        <w:r>
                          <w:rPr>
                            <w:rFonts w:ascii="Arial"/>
                            <w:b/>
                            <w:spacing w:val="1"/>
                            <w:w w:val="179"/>
                            <w:sz w:val="20"/>
                          </w:rPr>
                          <w:t>,</w:t>
                        </w:r>
                        <w:r>
                          <w:rPr>
                            <w:rFonts w:ascii="Arial"/>
                            <w:b/>
                            <w:spacing w:val="1"/>
                            <w:w w:val="89"/>
                            <w:sz w:val="20"/>
                          </w:rPr>
                          <w:t>738</w:t>
                        </w:r>
                        <w:r>
                          <w:rPr>
                            <w:rFonts w:ascii="Arial"/>
                            <w:b/>
                            <w:spacing w:val="1"/>
                            <w:w w:val="179"/>
                            <w:sz w:val="20"/>
                          </w:rPr>
                          <w:t>,</w:t>
                        </w:r>
                        <w:r>
                          <w:rPr>
                            <w:rFonts w:ascii="Arial"/>
                            <w:b/>
                            <w:spacing w:val="1"/>
                            <w:w w:val="89"/>
                            <w:sz w:val="20"/>
                          </w:rPr>
                          <w:t>593</w:t>
                        </w:r>
                        <w:r>
                          <w:rPr>
                            <w:rFonts w:ascii="Arial"/>
                            <w:b/>
                            <w:w w:val="179"/>
                            <w:sz w:val="20"/>
                          </w:rPr>
                          <w:t>.</w:t>
                        </w:r>
                        <w:r>
                          <w:rPr>
                            <w:rFonts w:ascii="Arial"/>
                            <w:sz w:val="20"/>
                          </w:rPr>
                        </w:r>
                      </w:p>
                      <w:p>
                        <w:pPr>
                          <w:pStyle w:val="TableParagraph"/>
                          <w:spacing w:line="240" w:lineRule="auto" w:before="149"/>
                          <w:ind w:right="40"/>
                          <w:jc w:val="right"/>
                          <w:rPr>
                            <w:rFonts w:ascii="Arial" w:hAnsi="Arial" w:cs="Arial" w:eastAsia="Arial" w:hint="default"/>
                            <w:sz w:val="20"/>
                            <w:szCs w:val="20"/>
                          </w:rPr>
                        </w:pPr>
                        <w:r>
                          <w:rPr>
                            <w:rFonts w:ascii="Arial"/>
                            <w:b/>
                            <w:w w:val="85"/>
                            <w:sz w:val="20"/>
                          </w:rPr>
                          <w:t>50</w:t>
                        </w:r>
                        <w:r>
                          <w:rPr>
                            <w:rFonts w:ascii="Arial"/>
                            <w:sz w:val="20"/>
                          </w:rPr>
                        </w:r>
                      </w:p>
                    </w:tc>
                  </w:tr>
                  <w:tr>
                    <w:trPr>
                      <w:trHeight w:val="791" w:hRule="exact"/>
                    </w:trPr>
                    <w:tc>
                      <w:tcPr>
                        <w:tcW w:w="3937" w:type="dxa"/>
                        <w:tcBorders>
                          <w:top w:val="single" w:sz="12" w:space="0" w:color="000008"/>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tabs>
                            <w:tab w:pos="874" w:val="left" w:leader="none"/>
                          </w:tabs>
                          <w:spacing w:line="240" w:lineRule="auto"/>
                          <w:ind w:left="35" w:right="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30</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未分配</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pacing w:val="12"/>
                            <w:sz w:val="20"/>
                            <w:szCs w:val="20"/>
                          </w:rPr>
                          <w:t>利润</w:t>
                        </w:r>
                        <w:r>
                          <w:rPr>
                            <w:rFonts w:ascii="Microsoft JhengHei" w:hAnsi="Microsoft JhengHei" w:cs="Microsoft JhengHei" w:eastAsia="Microsoft JhengHei" w:hint="default"/>
                            <w:spacing w:val="12"/>
                            <w:sz w:val="20"/>
                            <w:szCs w:val="20"/>
                          </w:rPr>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single" w:sz="12" w:space="0" w:color="000008"/>
                          <w:left w:val="nil" w:sz="6" w:space="0" w:color="auto"/>
                          <w:bottom w:val="nil" w:sz="6" w:space="0" w:color="auto"/>
                          <w:right w:val="nil" w:sz="6" w:space="0" w:color="auto"/>
                        </w:tcBorders>
                      </w:tcPr>
                      <w:p>
                        <w:pPr/>
                      </w:p>
                    </w:tc>
                    <w:tc>
                      <w:tcPr>
                        <w:tcW w:w="1594" w:type="dxa"/>
                        <w:tcBorders>
                          <w:top w:val="single" w:sz="12" w:space="0" w:color="000008"/>
                          <w:left w:val="nil" w:sz="6" w:space="0" w:color="auto"/>
                          <w:bottom w:val="nil" w:sz="6" w:space="0" w:color="auto"/>
                          <w:right w:val="nil" w:sz="6" w:space="0" w:color="auto"/>
                        </w:tcBorders>
                      </w:tcPr>
                      <w:p>
                        <w:pPr/>
                      </w:p>
                    </w:tc>
                    <w:tc>
                      <w:tcPr>
                        <w:tcW w:w="994" w:type="dxa"/>
                        <w:tcBorders>
                          <w:top w:val="single" w:sz="12" w:space="0" w:color="000008"/>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single" w:sz="12" w:space="0" w:color="000008"/>
                          <w:left w:val="nil" w:sz="6" w:space="0" w:color="auto"/>
                          <w:bottom w:val="nil" w:sz="6" w:space="0" w:color="auto"/>
                          <w:right w:val="nil" w:sz="6" w:space="0" w:color="auto"/>
                        </w:tcBorders>
                      </w:tcPr>
                      <w:p>
                        <w:pPr/>
                      </w:p>
                    </w:tc>
                  </w:tr>
                  <w:tr>
                    <w:trPr>
                      <w:trHeight w:val="394" w:hRule="exact"/>
                    </w:trPr>
                    <w:tc>
                      <w:tcPr>
                        <w:tcW w:w="3937" w:type="dxa"/>
                        <w:tcBorders>
                          <w:top w:val="nil" w:sz="6" w:space="0" w:color="auto"/>
                          <w:left w:val="nil" w:sz="6" w:space="0" w:color="auto"/>
                          <w:bottom w:val="single" w:sz="4" w:space="0" w:color="000008"/>
                          <w:right w:val="nil" w:sz="6" w:space="0" w:color="auto"/>
                        </w:tcBorders>
                      </w:tcPr>
                      <w:p>
                        <w:pPr>
                          <w:pStyle w:val="TableParagraph"/>
                          <w:tabs>
                            <w:tab w:pos="934" w:val="left" w:leader="none"/>
                          </w:tabs>
                          <w:spacing w:line="240" w:lineRule="auto" w:before="100"/>
                          <w:ind w:left="43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8"/>
                          <w:right w:val="nil" w:sz="6" w:space="0" w:color="auto"/>
                        </w:tcBorders>
                      </w:tcPr>
                      <w:p>
                        <w:pPr>
                          <w:pStyle w:val="TableParagraph"/>
                          <w:spacing w:line="240" w:lineRule="auto" w:before="100"/>
                          <w:ind w:left="355"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5"/>
                            <w:sz w:val="20"/>
                            <w:szCs w:val="20"/>
                          </w:rPr>
                          <w:t> </w:t>
                        </w:r>
                        <w:r>
                          <w:rPr>
                            <w:rFonts w:ascii="宋体" w:hAnsi="宋体" w:cs="宋体" w:eastAsia="宋体" w:hint="default"/>
                            <w:sz w:val="20"/>
                            <w:szCs w:val="20"/>
                          </w:rPr>
                          <w:t>年度</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8"/>
                          <w:right w:val="nil" w:sz="6" w:space="0" w:color="auto"/>
                        </w:tcBorders>
                      </w:tcPr>
                      <w:p>
                        <w:pPr>
                          <w:pStyle w:val="TableParagraph"/>
                          <w:spacing w:line="240" w:lineRule="auto" w:before="100"/>
                          <w:ind w:left="357"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w:t>
                        </w:r>
                      </w:p>
                    </w:tc>
                  </w:tr>
                  <w:tr>
                    <w:trPr>
                      <w:trHeight w:val="328" w:hRule="exact"/>
                    </w:trPr>
                    <w:tc>
                      <w:tcPr>
                        <w:tcW w:w="3937" w:type="dxa"/>
                        <w:tcBorders>
                          <w:top w:val="single" w:sz="4" w:space="0" w:color="000008"/>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8"/>
                          <w:left w:val="nil" w:sz="6" w:space="0" w:color="auto"/>
                          <w:bottom w:val="nil" w:sz="6" w:space="0" w:color="auto"/>
                          <w:right w:val="nil" w:sz="6" w:space="0" w:color="auto"/>
                        </w:tcBorders>
                      </w:tcPr>
                      <w:p>
                        <w:pPr>
                          <w:pStyle w:val="TableParagraph"/>
                          <w:spacing w:line="240" w:lineRule="auto" w:before="71"/>
                          <w:ind w:right="44"/>
                          <w:jc w:val="right"/>
                          <w:rPr>
                            <w:rFonts w:ascii="宋体" w:hAnsi="宋体" w:cs="宋体" w:eastAsia="宋体" w:hint="default"/>
                            <w:sz w:val="20"/>
                            <w:szCs w:val="20"/>
                          </w:rPr>
                        </w:pPr>
                        <w:r>
                          <w:rPr>
                            <w:rFonts w:ascii="宋体"/>
                            <w:sz w:val="20"/>
                          </w:rPr>
                          <w:t>(249,777,213.5</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8"/>
                          <w:left w:val="nil" w:sz="6" w:space="0" w:color="auto"/>
                          <w:bottom w:val="nil" w:sz="6" w:space="0" w:color="auto"/>
                          <w:right w:val="nil" w:sz="6" w:space="0" w:color="auto"/>
                        </w:tcBorders>
                      </w:tcPr>
                      <w:p>
                        <w:pPr>
                          <w:pStyle w:val="TableParagraph"/>
                          <w:spacing w:line="240" w:lineRule="auto" w:before="71"/>
                          <w:ind w:right="52"/>
                          <w:jc w:val="right"/>
                          <w:rPr>
                            <w:rFonts w:ascii="宋体" w:hAnsi="宋体" w:cs="宋体" w:eastAsia="宋体" w:hint="default"/>
                            <w:sz w:val="20"/>
                            <w:szCs w:val="20"/>
                          </w:rPr>
                        </w:pPr>
                        <w:r>
                          <w:rPr>
                            <w:rFonts w:ascii="宋体"/>
                            <w:sz w:val="20"/>
                          </w:rPr>
                          <w:t>(122,086,592.4</w:t>
                        </w:r>
                      </w:p>
                    </w:tc>
                  </w:tr>
                  <w:tr>
                    <w:trPr>
                      <w:trHeight w:val="180"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190" w:lineRule="exact"/>
                          <w:ind w:left="435" w:right="0"/>
                          <w:jc w:val="left"/>
                          <w:rPr>
                            <w:rFonts w:ascii="宋体" w:hAnsi="宋体" w:cs="宋体" w:eastAsia="宋体" w:hint="default"/>
                            <w:sz w:val="20"/>
                            <w:szCs w:val="20"/>
                          </w:rPr>
                        </w:pPr>
                        <w:r>
                          <w:rPr>
                            <w:rFonts w:ascii="宋体" w:hAnsi="宋体" w:cs="宋体" w:eastAsia="宋体" w:hint="default"/>
                            <w:sz w:val="20"/>
                            <w:szCs w:val="20"/>
                          </w:rPr>
                          <w:t>归属于母公司股东净利润</w:t>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70" w:hRule="exact"/>
                    </w:trPr>
                    <w:tc>
                      <w:tcPr>
                        <w:tcW w:w="3937"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190" w:lineRule="exact"/>
                          <w:ind w:right="54"/>
                          <w:jc w:val="right"/>
                          <w:rPr>
                            <w:rFonts w:ascii="宋体" w:hAnsi="宋体" w:cs="宋体" w:eastAsia="宋体" w:hint="default"/>
                            <w:sz w:val="20"/>
                            <w:szCs w:val="20"/>
                          </w:rPr>
                        </w:pPr>
                        <w:r>
                          <w:rPr>
                            <w:rFonts w:ascii="宋体"/>
                            <w:sz w:val="20"/>
                          </w:rPr>
                          <w:t>9)</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190" w:lineRule="exact"/>
                          <w:ind w:right="61"/>
                          <w:jc w:val="right"/>
                          <w:rPr>
                            <w:rFonts w:ascii="宋体" w:hAnsi="宋体" w:cs="宋体" w:eastAsia="宋体" w:hint="default"/>
                            <w:sz w:val="20"/>
                            <w:szCs w:val="20"/>
                          </w:rPr>
                        </w:pPr>
                        <w:r>
                          <w:rPr>
                            <w:rFonts w:ascii="宋体"/>
                            <w:sz w:val="20"/>
                          </w:rPr>
                          <w:t>6)</w:t>
                        </w:r>
                      </w:p>
                    </w:tc>
                  </w:tr>
                  <w:tr>
                    <w:trPr>
                      <w:trHeight w:val="270" w:hRule="exact"/>
                    </w:trPr>
                    <w:tc>
                      <w:tcPr>
                        <w:tcW w:w="3937"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宋体" w:hAnsi="宋体" w:cs="宋体" w:eastAsia="宋体" w:hint="default"/>
                            <w:sz w:val="20"/>
                            <w:szCs w:val="20"/>
                          </w:rPr>
                        </w:pPr>
                        <w:r>
                          <w:rPr>
                            <w:rFonts w:ascii="宋体"/>
                            <w:w w:val="95"/>
                            <w:sz w:val="20"/>
                          </w:rPr>
                          <w:t>(1,315,666,268.</w:t>
                        </w:r>
                        <w:r>
                          <w:rPr>
                            <w:rFonts w:ascii="宋体"/>
                            <w:sz w:val="20"/>
                          </w:rPr>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1"/>
                          <w:jc w:val="right"/>
                          <w:rPr>
                            <w:rFonts w:ascii="宋体" w:hAnsi="宋体" w:cs="宋体" w:eastAsia="宋体" w:hint="default"/>
                            <w:sz w:val="20"/>
                            <w:szCs w:val="20"/>
                          </w:rPr>
                        </w:pPr>
                        <w:r>
                          <w:rPr>
                            <w:rFonts w:ascii="宋体"/>
                            <w:w w:val="95"/>
                            <w:sz w:val="20"/>
                          </w:rPr>
                          <w:t>(1,193,579,676.</w:t>
                        </w:r>
                        <w:r>
                          <w:rPr>
                            <w:rFonts w:ascii="宋体"/>
                            <w:sz w:val="20"/>
                          </w:rPr>
                        </w:r>
                      </w:p>
                    </w:tc>
                  </w:tr>
                  <w:tr>
                    <w:trPr>
                      <w:trHeight w:val="180"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190" w:lineRule="exact"/>
                          <w:ind w:left="483" w:right="0"/>
                          <w:jc w:val="left"/>
                          <w:rPr>
                            <w:rFonts w:ascii="宋体" w:hAnsi="宋体" w:cs="宋体" w:eastAsia="宋体" w:hint="default"/>
                            <w:sz w:val="20"/>
                            <w:szCs w:val="20"/>
                          </w:rPr>
                        </w:pPr>
                        <w:r>
                          <w:rPr>
                            <w:rFonts w:ascii="宋体" w:hAnsi="宋体" w:cs="宋体" w:eastAsia="宋体" w:hint="default"/>
                            <w:sz w:val="20"/>
                            <w:szCs w:val="20"/>
                          </w:rPr>
                          <w:t>加：年初未分配利润</w:t>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70" w:hRule="exact"/>
                    </w:trPr>
                    <w:tc>
                      <w:tcPr>
                        <w:tcW w:w="3937"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190" w:lineRule="exact"/>
                          <w:ind w:right="52"/>
                          <w:jc w:val="right"/>
                          <w:rPr>
                            <w:rFonts w:ascii="宋体" w:hAnsi="宋体" w:cs="宋体" w:eastAsia="宋体" w:hint="default"/>
                            <w:sz w:val="20"/>
                            <w:szCs w:val="20"/>
                          </w:rPr>
                        </w:pPr>
                        <w:r>
                          <w:rPr>
                            <w:rFonts w:ascii="宋体"/>
                            <w:sz w:val="20"/>
                          </w:rPr>
                          <w:t>67)</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190" w:lineRule="exact"/>
                          <w:ind w:right="61"/>
                          <w:jc w:val="right"/>
                          <w:rPr>
                            <w:rFonts w:ascii="宋体" w:hAnsi="宋体" w:cs="宋体" w:eastAsia="宋体" w:hint="default"/>
                            <w:sz w:val="20"/>
                            <w:szCs w:val="20"/>
                          </w:rPr>
                        </w:pPr>
                        <w:r>
                          <w:rPr>
                            <w:rFonts w:ascii="宋体"/>
                            <w:sz w:val="20"/>
                          </w:rPr>
                          <w:t>21)</w:t>
                        </w:r>
                      </w:p>
                    </w:tc>
                  </w:tr>
                  <w:tr>
                    <w:trPr>
                      <w:trHeight w:val="360"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加：其它转入</w:t>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宋体" w:hAnsi="宋体" w:cs="宋体" w:eastAsia="宋体" w:hint="default"/>
                            <w:sz w:val="20"/>
                            <w:szCs w:val="20"/>
                          </w:rPr>
                        </w:pPr>
                        <w:r>
                          <w:rPr>
                            <w:rFonts w:ascii="宋体"/>
                            <w:sz w:val="20"/>
                          </w:rPr>
                          <w:t>--</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20"/>
                            <w:szCs w:val="20"/>
                          </w:rPr>
                        </w:pPr>
                        <w:r>
                          <w:rPr>
                            <w:rFonts w:ascii="宋体"/>
                            <w:sz w:val="20"/>
                          </w:rPr>
                          <w:t>--</w:t>
                        </w:r>
                      </w:p>
                    </w:tc>
                  </w:tr>
                  <w:tr>
                    <w:trPr>
                      <w:trHeight w:val="360"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减：利润分配</w:t>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宋体" w:hAnsi="宋体" w:cs="宋体" w:eastAsia="宋体" w:hint="default"/>
                            <w:sz w:val="20"/>
                            <w:szCs w:val="20"/>
                          </w:rPr>
                        </w:pPr>
                        <w:r>
                          <w:rPr>
                            <w:rFonts w:ascii="宋体"/>
                            <w:sz w:val="20"/>
                          </w:rPr>
                          <w:t>--</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20"/>
                            <w:szCs w:val="20"/>
                          </w:rPr>
                        </w:pPr>
                        <w:r>
                          <w:rPr>
                            <w:rFonts w:ascii="宋体"/>
                            <w:sz w:val="20"/>
                          </w:rPr>
                          <w:t>--</w:t>
                        </w:r>
                      </w:p>
                    </w:tc>
                  </w:tr>
                  <w:tr>
                    <w:trPr>
                      <w:trHeight w:val="360"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其中：提取法定盈余公积</w:t>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宋体" w:hAnsi="宋体" w:cs="宋体" w:eastAsia="宋体" w:hint="default"/>
                            <w:sz w:val="20"/>
                            <w:szCs w:val="20"/>
                          </w:rPr>
                        </w:pPr>
                        <w:r>
                          <w:rPr>
                            <w:rFonts w:ascii="宋体"/>
                            <w:sz w:val="20"/>
                          </w:rPr>
                          <w:t>--</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20"/>
                            <w:szCs w:val="20"/>
                          </w:rPr>
                        </w:pPr>
                        <w:r>
                          <w:rPr>
                            <w:rFonts w:ascii="宋体"/>
                            <w:sz w:val="20"/>
                          </w:rPr>
                          <w:t>--</w:t>
                        </w:r>
                      </w:p>
                    </w:tc>
                  </w:tr>
                  <w:tr>
                    <w:trPr>
                      <w:trHeight w:val="360"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26"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宋体" w:hAnsi="宋体" w:cs="宋体" w:eastAsia="宋体" w:hint="default"/>
                            <w:sz w:val="20"/>
                            <w:szCs w:val="20"/>
                          </w:rPr>
                        </w:pPr>
                        <w:r>
                          <w:rPr>
                            <w:rFonts w:ascii="宋体"/>
                            <w:sz w:val="20"/>
                          </w:rPr>
                          <w:t>--</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宋体" w:hAnsi="宋体" w:cs="宋体" w:eastAsia="宋体" w:hint="default"/>
                            <w:sz w:val="20"/>
                            <w:szCs w:val="20"/>
                          </w:rPr>
                        </w:pPr>
                        <w:r>
                          <w:rPr>
                            <w:rFonts w:ascii="宋体"/>
                            <w:sz w:val="20"/>
                          </w:rPr>
                          <w:t>--</w:t>
                        </w:r>
                      </w:p>
                    </w:tc>
                  </w:tr>
                  <w:tr>
                    <w:trPr>
                      <w:trHeight w:val="314"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5" w:right="0"/>
                          <w:jc w:val="left"/>
                          <w:rPr>
                            <w:rFonts w:ascii="宋体" w:hAnsi="宋体" w:cs="宋体" w:eastAsia="宋体" w:hint="default"/>
                            <w:sz w:val="20"/>
                            <w:szCs w:val="20"/>
                          </w:rPr>
                        </w:pPr>
                        <w:r>
                          <w:rPr>
                            <w:rFonts w:ascii="宋体" w:hAnsi="宋体" w:cs="宋体" w:eastAsia="宋体" w:hint="default"/>
                            <w:sz w:val="20"/>
                            <w:szCs w:val="20"/>
                          </w:rPr>
                          <w:t>转作资本的普通股股利</w:t>
                        </w: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8"/>
                          <w:right w:val="nil" w:sz="6" w:space="0" w:color="auto"/>
                        </w:tcBorders>
                      </w:tcPr>
                      <w:p>
                        <w:pPr>
                          <w:pStyle w:val="TableParagraph"/>
                          <w:spacing w:line="240" w:lineRule="auto" w:before="18"/>
                          <w:ind w:right="54"/>
                          <w:jc w:val="right"/>
                          <w:rPr>
                            <w:rFonts w:ascii="宋体" w:hAnsi="宋体" w:cs="宋体" w:eastAsia="宋体" w:hint="default"/>
                            <w:sz w:val="20"/>
                            <w:szCs w:val="20"/>
                          </w:rPr>
                        </w:pPr>
                        <w:r>
                          <w:rPr>
                            <w:rFonts w:ascii="宋体"/>
                            <w:sz w:val="20"/>
                          </w:rPr>
                          <w:t>--</w:t>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8"/>
                          <w:right w:val="nil" w:sz="6" w:space="0" w:color="auto"/>
                        </w:tcBorders>
                      </w:tcPr>
                      <w:p>
                        <w:pPr>
                          <w:pStyle w:val="TableParagraph"/>
                          <w:spacing w:line="240" w:lineRule="auto" w:before="18"/>
                          <w:ind w:right="25"/>
                          <w:jc w:val="right"/>
                          <w:rPr>
                            <w:rFonts w:ascii="宋体" w:hAnsi="宋体" w:cs="宋体" w:eastAsia="宋体" w:hint="default"/>
                            <w:sz w:val="20"/>
                            <w:szCs w:val="20"/>
                          </w:rPr>
                        </w:pPr>
                        <w:r>
                          <w:rPr>
                            <w:rFonts w:ascii="宋体"/>
                            <w:sz w:val="20"/>
                          </w:rPr>
                          <w:t>--</w:t>
                        </w:r>
                      </w:p>
                    </w:tc>
                  </w:tr>
                  <w:tr>
                    <w:trPr>
                      <w:trHeight w:val="335" w:hRule="exact"/>
                    </w:trPr>
                    <w:tc>
                      <w:tcPr>
                        <w:tcW w:w="3937"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8"/>
                          <w:left w:val="nil" w:sz="6" w:space="0" w:color="auto"/>
                          <w:bottom w:val="nil" w:sz="6" w:space="0" w:color="auto"/>
                          <w:right w:val="nil" w:sz="6" w:space="0" w:color="auto"/>
                        </w:tcBorders>
                      </w:tcPr>
                      <w:p>
                        <w:pPr>
                          <w:pStyle w:val="TableParagraph"/>
                          <w:spacing w:line="240" w:lineRule="auto" w:before="115"/>
                          <w:ind w:right="54"/>
                          <w:jc w:val="right"/>
                          <w:rPr>
                            <w:rFonts w:ascii="Arial" w:hAnsi="Arial" w:cs="Arial" w:eastAsia="Arial" w:hint="default"/>
                            <w:sz w:val="20"/>
                            <w:szCs w:val="20"/>
                          </w:rPr>
                        </w:pPr>
                        <w:r>
                          <w:rPr>
                            <w:rFonts w:ascii="Arial"/>
                            <w:b/>
                            <w:spacing w:val="1"/>
                            <w:w w:val="149"/>
                            <w:sz w:val="20"/>
                          </w:rPr>
                          <w:t>(</w:t>
                        </w:r>
                        <w:r>
                          <w:rPr>
                            <w:rFonts w:ascii="Arial"/>
                            <w:b/>
                            <w:spacing w:val="1"/>
                            <w:w w:val="89"/>
                            <w:sz w:val="20"/>
                          </w:rPr>
                          <w:t>1</w:t>
                        </w:r>
                        <w:r>
                          <w:rPr>
                            <w:rFonts w:ascii="Arial"/>
                            <w:b/>
                            <w:spacing w:val="1"/>
                            <w:w w:val="179"/>
                            <w:sz w:val="20"/>
                          </w:rPr>
                          <w:t>,</w:t>
                        </w:r>
                        <w:r>
                          <w:rPr>
                            <w:rFonts w:ascii="Arial"/>
                            <w:b/>
                            <w:spacing w:val="1"/>
                            <w:w w:val="89"/>
                            <w:sz w:val="20"/>
                          </w:rPr>
                          <w:t>565</w:t>
                        </w:r>
                        <w:r>
                          <w:rPr>
                            <w:rFonts w:ascii="Arial"/>
                            <w:b/>
                            <w:spacing w:val="1"/>
                            <w:w w:val="179"/>
                            <w:sz w:val="20"/>
                          </w:rPr>
                          <w:t>,</w:t>
                        </w:r>
                        <w:r>
                          <w:rPr>
                            <w:rFonts w:ascii="Arial"/>
                            <w:b/>
                            <w:spacing w:val="1"/>
                            <w:w w:val="89"/>
                            <w:sz w:val="20"/>
                          </w:rPr>
                          <w:t>443</w:t>
                        </w:r>
                        <w:r>
                          <w:rPr>
                            <w:rFonts w:ascii="Arial"/>
                            <w:b/>
                            <w:spacing w:val="1"/>
                            <w:w w:val="179"/>
                            <w:sz w:val="20"/>
                          </w:rPr>
                          <w:t>,</w:t>
                        </w:r>
                        <w:r>
                          <w:rPr>
                            <w:rFonts w:ascii="Arial"/>
                            <w:b/>
                            <w:spacing w:val="1"/>
                            <w:w w:val="89"/>
                            <w:sz w:val="20"/>
                          </w:rPr>
                          <w:t>482</w:t>
                        </w:r>
                        <w:r>
                          <w:rPr>
                            <w:rFonts w:ascii="Arial"/>
                            <w:b/>
                            <w:w w:val="179"/>
                            <w:sz w:val="20"/>
                          </w:rPr>
                          <w:t>.</w:t>
                        </w:r>
                        <w:r>
                          <w:rPr>
                            <w:rFonts w:ascii="Arial"/>
                            <w:sz w:val="20"/>
                          </w:rPr>
                        </w:r>
                      </w:p>
                    </w:tc>
                    <w:tc>
                      <w:tcPr>
                        <w:tcW w:w="9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8"/>
                          <w:left w:val="nil" w:sz="6" w:space="0" w:color="auto"/>
                          <w:bottom w:val="nil" w:sz="6" w:space="0" w:color="auto"/>
                          <w:right w:val="nil" w:sz="6" w:space="0" w:color="auto"/>
                        </w:tcBorders>
                      </w:tcPr>
                      <w:p>
                        <w:pPr>
                          <w:pStyle w:val="TableParagraph"/>
                          <w:spacing w:line="240" w:lineRule="auto" w:before="115"/>
                          <w:ind w:right="44"/>
                          <w:jc w:val="right"/>
                          <w:rPr>
                            <w:rFonts w:ascii="Arial" w:hAnsi="Arial" w:cs="Arial" w:eastAsia="Arial" w:hint="default"/>
                            <w:sz w:val="20"/>
                            <w:szCs w:val="20"/>
                          </w:rPr>
                        </w:pPr>
                        <w:r>
                          <w:rPr>
                            <w:rFonts w:ascii="Arial"/>
                            <w:b/>
                            <w:spacing w:val="1"/>
                            <w:w w:val="149"/>
                            <w:sz w:val="20"/>
                          </w:rPr>
                          <w:t>(</w:t>
                        </w:r>
                        <w:r>
                          <w:rPr>
                            <w:rFonts w:ascii="Arial"/>
                            <w:b/>
                            <w:spacing w:val="1"/>
                            <w:w w:val="89"/>
                            <w:sz w:val="20"/>
                          </w:rPr>
                          <w:t>1</w:t>
                        </w:r>
                        <w:r>
                          <w:rPr>
                            <w:rFonts w:ascii="Arial"/>
                            <w:b/>
                            <w:spacing w:val="1"/>
                            <w:w w:val="179"/>
                            <w:sz w:val="20"/>
                          </w:rPr>
                          <w:t>,</w:t>
                        </w:r>
                        <w:r>
                          <w:rPr>
                            <w:rFonts w:ascii="Arial"/>
                            <w:b/>
                            <w:spacing w:val="1"/>
                            <w:w w:val="89"/>
                            <w:sz w:val="20"/>
                          </w:rPr>
                          <w:t>315</w:t>
                        </w:r>
                        <w:r>
                          <w:rPr>
                            <w:rFonts w:ascii="Arial"/>
                            <w:b/>
                            <w:spacing w:val="1"/>
                            <w:w w:val="179"/>
                            <w:sz w:val="20"/>
                          </w:rPr>
                          <w:t>,</w:t>
                        </w:r>
                        <w:r>
                          <w:rPr>
                            <w:rFonts w:ascii="Arial"/>
                            <w:b/>
                            <w:spacing w:val="1"/>
                            <w:w w:val="89"/>
                            <w:sz w:val="20"/>
                          </w:rPr>
                          <w:t>666</w:t>
                        </w:r>
                        <w:r>
                          <w:rPr>
                            <w:rFonts w:ascii="Arial"/>
                            <w:b/>
                            <w:spacing w:val="1"/>
                            <w:w w:val="179"/>
                            <w:sz w:val="20"/>
                          </w:rPr>
                          <w:t>,</w:t>
                        </w:r>
                        <w:r>
                          <w:rPr>
                            <w:rFonts w:ascii="Arial"/>
                            <w:b/>
                            <w:spacing w:val="1"/>
                            <w:w w:val="89"/>
                            <w:sz w:val="20"/>
                          </w:rPr>
                          <w:t>268</w:t>
                        </w:r>
                        <w:r>
                          <w:rPr>
                            <w:rFonts w:ascii="Arial"/>
                            <w:b/>
                            <w:w w:val="179"/>
                            <w:sz w:val="20"/>
                          </w:rPr>
                          <w:t>.</w:t>
                        </w:r>
                        <w:r>
                          <w:rPr>
                            <w:rFonts w:ascii="Arial"/>
                            <w:sz w:val="20"/>
                          </w:rPr>
                        </w:r>
                      </w:p>
                    </w:tc>
                  </w:tr>
                </w:tbl>
                <w:p>
                  <w:pPr/>
                </w:p>
              </w:txbxContent>
            </v:textbox>
            <w10:wrap type="none"/>
          </v:shape>
        </w:pict>
      </w:r>
      <w:r>
        <w:rPr/>
        <w:t>期末未分配利润</w:t>
      </w:r>
      <w:r>
        <w:rPr>
          <w:b w:val="0"/>
          <w:bCs w:val="0"/>
        </w:rPr>
      </w:r>
    </w:p>
    <w:p>
      <w:pPr>
        <w:spacing w:line="240" w:lineRule="auto" w:before="0"/>
        <w:rPr>
          <w:rFonts w:ascii="Microsoft JhengHei" w:hAnsi="Microsoft JhengHei" w:cs="Microsoft JhengHei" w:eastAsia="Microsoft JhengHei" w:hint="default"/>
          <w:b/>
          <w:bCs/>
          <w:sz w:val="2"/>
          <w:szCs w:val="2"/>
        </w:rPr>
      </w:pPr>
      <w:r>
        <w:rPr/>
        <w:br w:type="column"/>
      </w:r>
      <w:r>
        <w:rPr>
          <w:rFonts w:ascii="Microsoft JhengHei"/>
          <w:b/>
          <w:sz w:val="2"/>
        </w:rPr>
      </w:r>
    </w:p>
    <w:p>
      <w:pPr>
        <w:spacing w:line="20" w:lineRule="exact"/>
        <w:ind w:left="-115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pt;height:.6pt;mso-position-horizontal-relative:char;mso-position-vertical-relative:line" coordorigin="0,0" coordsize="140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3;height:2" coordorigin="1390,6" coordsize="3,2">
              <v:shape style="position:absolute;left:1390;top:6;width:3;height:2" coordorigin="1390,6" coordsize="3,0" path="m1390,6l139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5;height:2" coordorigin="1388,6" coordsize="5,2">
              <v:shape style="position:absolute;left:1388;top:6;width:5;height:2" coordorigin="1388,6" coordsize="5,0" path="m1388,6l1393,6e" filled="false" stroked="true" strokeweight=".6pt" strokecolor="#000008">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6"/>
          <w:szCs w:val="26"/>
        </w:rPr>
      </w:pPr>
    </w:p>
    <w:p>
      <w:pPr>
        <w:spacing w:before="0"/>
        <w:ind w:left="538" w:right="-8" w:firstLine="0"/>
        <w:jc w:val="left"/>
        <w:rPr>
          <w:rFonts w:ascii="Arial" w:hAnsi="Arial" w:cs="Arial" w:eastAsia="Arial" w:hint="default"/>
          <w:sz w:val="20"/>
          <w:szCs w:val="20"/>
        </w:rPr>
      </w:pPr>
      <w:r>
        <w:rPr>
          <w:rFonts w:ascii="Arial"/>
          <w:b/>
          <w:sz w:val="20"/>
        </w:rPr>
        <w:t>26)</w:t>
      </w:r>
      <w:r>
        <w:rPr>
          <w:rFonts w:ascii="Arial"/>
          <w:sz w:val="20"/>
        </w:rPr>
      </w:r>
    </w:p>
    <w:p>
      <w:pPr>
        <w:spacing w:line="240" w:lineRule="auto" w:before="5"/>
        <w:rPr>
          <w:rFonts w:ascii="Arial" w:hAnsi="Arial" w:cs="Arial" w:eastAsia="Arial" w:hint="default"/>
          <w:b/>
          <w:bCs/>
          <w:sz w:val="2"/>
          <w:szCs w:val="2"/>
        </w:rPr>
      </w:pPr>
      <w:r>
        <w:rPr/>
        <w:br w:type="column"/>
      </w:r>
      <w:r>
        <w:rPr>
          <w:rFonts w:ascii="Arial"/>
          <w:b/>
          <w:sz w:val="2"/>
        </w:rPr>
      </w:r>
    </w:p>
    <w:p>
      <w:pPr>
        <w:spacing w:line="20" w:lineRule="exact"/>
        <w:ind w:left="-475" w:right="0" w:firstLine="0"/>
        <w:rPr>
          <w:rFonts w:ascii="Arial" w:hAnsi="Arial" w:cs="Arial" w:eastAsia="Arial" w:hint="default"/>
          <w:sz w:val="2"/>
          <w:szCs w:val="2"/>
        </w:rPr>
      </w:pPr>
      <w:r>
        <w:rPr>
          <w:rFonts w:ascii="Arial" w:hAnsi="Arial" w:cs="Arial" w:eastAsia="Arial" w:hint="default"/>
          <w:sz w:val="2"/>
          <w:szCs w:val="2"/>
        </w:rPr>
        <w:pict>
          <v:group style="width:68.4pt;height:.6pt;mso-position-horizontal-relative:char;mso-position-vertical-relative:line" coordorigin="0,0" coordsize="136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before="163"/>
        <w:ind w:left="538" w:right="0" w:firstLine="0"/>
        <w:jc w:val="left"/>
        <w:rPr>
          <w:rFonts w:ascii="Arial" w:hAnsi="Arial" w:cs="Arial" w:eastAsia="Arial" w:hint="default"/>
          <w:sz w:val="20"/>
          <w:szCs w:val="20"/>
        </w:rPr>
      </w:pPr>
      <w:r>
        <w:rPr>
          <w:rFonts w:ascii="Arial"/>
          <w:b/>
          <w:w w:val="110"/>
          <w:sz w:val="20"/>
        </w:rPr>
        <w:t>67)</w:t>
      </w:r>
      <w:r>
        <w:rPr>
          <w:rFonts w:ascii="Arial"/>
          <w:sz w:val="20"/>
        </w:rPr>
      </w:r>
    </w:p>
    <w:p>
      <w:pPr>
        <w:spacing w:after="0"/>
        <w:jc w:val="left"/>
        <w:rPr>
          <w:rFonts w:ascii="Arial" w:hAnsi="Arial" w:cs="Arial" w:eastAsia="Arial" w:hint="default"/>
          <w:sz w:val="20"/>
          <w:szCs w:val="20"/>
        </w:rPr>
        <w:sectPr>
          <w:type w:val="continuous"/>
          <w:pgSz w:w="11910" w:h="16840"/>
          <w:pgMar w:top="1580" w:bottom="280" w:left="1660" w:right="1000"/>
          <w:cols w:num="3" w:equalWidth="0">
            <w:col w:w="1948" w:space="3589"/>
            <w:col w:w="840" w:space="1834"/>
            <w:col w:w="1039"/>
          </w:cols>
        </w:sectPr>
      </w:pPr>
    </w:p>
    <w:p>
      <w:pPr>
        <w:tabs>
          <w:tab w:pos="7536" w:val="left" w:leader="none"/>
        </w:tabs>
        <w:spacing w:line="28" w:lineRule="exact"/>
        <w:ind w:left="4834" w:right="0" w:firstLine="0"/>
        <w:rPr>
          <w:rFonts w:ascii="Arial" w:hAnsi="Arial" w:cs="Arial" w:eastAsia="Arial" w:hint="default"/>
          <w:sz w:val="2"/>
          <w:szCs w:val="2"/>
        </w:rPr>
      </w:pPr>
      <w:r>
        <w:rPr>
          <w:rFonts w:ascii="Arial"/>
          <w:position w:val="0"/>
          <w:sz w:val="2"/>
        </w:rPr>
        <w:pict>
          <v:group style="width:80.2pt;height:1.45pt;mso-position-horizontal-relative:char;mso-position-vertical-relative:line" coordorigin="0,0" coordsize="1604,29">
            <v:group style="position:absolute;left:5;top:5;width:1594;height:2" coordorigin="5,5" coordsize="1594,2">
              <v:shape style="position:absolute;left:5;top:5;width:1594;height:2" coordorigin="5,5" coordsize="1594,0" path="m5,5l1598,5e" filled="false" stroked="true" strokeweight=".48pt" strokecolor="#000008">
                <v:path arrowok="t"/>
              </v:shape>
            </v:group>
            <v:group style="position:absolute;left:5;top:24;width:1594;height:2" coordorigin="5,24" coordsize="1594,2">
              <v:shape style="position:absolute;left:5;top:24;width:1594;height:2" coordorigin="5,24" coordsize="1594,0" path="m5,24l1598,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79.6pt;height:1.45pt;mso-position-horizontal-relative:char;mso-position-vertical-relative:line" coordorigin="0,0" coordsize="1592,29">
            <v:group style="position:absolute;left:5;top:5;width:1582;height:2" coordorigin="5,5" coordsize="1582,2">
              <v:shape style="position:absolute;left:5;top:5;width:1582;height:2" coordorigin="5,5" coordsize="1582,0" path="m5,5l1586,5e" filled="false" stroked="true" strokeweight=".48pt" strokecolor="#000008">
                <v:path arrowok="t"/>
              </v:shape>
            </v:group>
            <v:group style="position:absolute;left:5;top:24;width:1582;height:2" coordorigin="5,24" coordsize="1582,2">
              <v:shape style="position:absolute;left:5;top:24;width:1582;height:2" coordorigin="5,24" coordsize="1582,0" path="m5,24l1586,24e" filled="false" stroked="true" strokeweight=".48pt" strokecolor="#000008">
                <v:path arrowok="t"/>
              </v:shape>
            </v:group>
          </v:group>
        </w:pict>
      </w:r>
      <w:r>
        <w:rPr>
          <w:rFonts w:ascii="Arial"/>
          <w:position w:val="0"/>
          <w:sz w:val="2"/>
        </w:rPr>
      </w:r>
    </w:p>
    <w:p>
      <w:pPr>
        <w:spacing w:line="240" w:lineRule="auto" w:before="11"/>
        <w:rPr>
          <w:rFonts w:ascii="Arial" w:hAnsi="Arial" w:cs="Arial" w:eastAsia="Arial" w:hint="default"/>
          <w:b/>
          <w:bCs/>
          <w:sz w:val="14"/>
          <w:szCs w:val="14"/>
        </w:rPr>
      </w:pPr>
    </w:p>
    <w:p>
      <w:pPr>
        <w:pStyle w:val="Heading4"/>
        <w:tabs>
          <w:tab w:pos="977" w:val="left" w:leader="none"/>
        </w:tabs>
        <w:spacing w:line="324" w:lineRule="exact"/>
        <w:ind w:left="137" w:right="0"/>
        <w:jc w:val="left"/>
        <w:rPr>
          <w:b w:val="0"/>
          <w:bCs w:val="0"/>
        </w:rPr>
      </w:pPr>
      <w:r>
        <w:rPr>
          <w:rFonts w:ascii="Arial" w:hAnsi="Arial" w:cs="Arial" w:eastAsia="Arial" w:hint="default"/>
          <w:spacing w:val="4"/>
          <w:w w:val="95"/>
        </w:rPr>
        <w:t>31</w:t>
      </w:r>
      <w:r>
        <w:rPr>
          <w:rFonts w:ascii="Arial" w:hAnsi="Arial" w:cs="Arial" w:eastAsia="Arial" w:hint="default"/>
          <w:spacing w:val="-39"/>
          <w:w w:val="95"/>
        </w:rPr>
        <w:t> </w:t>
      </w:r>
      <w:r>
        <w:rPr>
          <w:w w:val="95"/>
        </w:rPr>
        <w:t>、</w:t>
        <w:tab/>
      </w:r>
      <w:r>
        <w:rPr>
          <w:spacing w:val="16"/>
        </w:rPr>
        <w:t>少数股</w:t>
      </w:r>
      <w:r>
        <w:rPr>
          <w:spacing w:val="-27"/>
        </w:rPr>
        <w:t> </w:t>
      </w:r>
      <w:r>
        <w:rPr>
          <w:spacing w:val="16"/>
        </w:rPr>
        <w:t>东权益</w:t>
      </w:r>
      <w:r>
        <w:rPr>
          <w:spacing w:val="-27"/>
        </w:rPr>
        <w:t> </w:t>
      </w:r>
      <w:r>
        <w:rPr>
          <w:spacing w:val="12"/>
        </w:rPr>
        <w:t>及损</w:t>
      </w:r>
      <w:r>
        <w:rPr>
          <w:spacing w:val="-27"/>
        </w:rPr>
        <w:t> </w:t>
      </w:r>
      <w:r>
        <w:rPr/>
        <w:t>益</w:t>
      </w:r>
      <w:r>
        <w:rPr>
          <w:b w:val="0"/>
          <w:bCs w:val="0"/>
        </w:rPr>
      </w:r>
    </w:p>
    <w:p>
      <w:pPr>
        <w:spacing w:line="240" w:lineRule="auto" w:before="13"/>
        <w:rPr>
          <w:rFonts w:ascii="Microsoft JhengHei" w:hAnsi="Microsoft JhengHei" w:cs="Microsoft JhengHei" w:eastAsia="Microsoft JhengHei" w:hint="default"/>
          <w:b/>
          <w:bCs/>
          <w:sz w:val="10"/>
          <w:szCs w:val="10"/>
        </w:rPr>
      </w:pPr>
    </w:p>
    <w:p>
      <w:pPr>
        <w:spacing w:after="0" w:line="240" w:lineRule="auto"/>
        <w:rPr>
          <w:rFonts w:ascii="Microsoft JhengHei" w:hAnsi="Microsoft JhengHei" w:cs="Microsoft JhengHei" w:eastAsia="Microsoft JhengHei" w:hint="default"/>
          <w:sz w:val="10"/>
          <w:szCs w:val="10"/>
        </w:rPr>
        <w:sectPr>
          <w:type w:val="continuous"/>
          <w:pgSz w:w="11910" w:h="16840"/>
          <w:pgMar w:top="1580" w:bottom="280" w:left="1660" w:right="1000"/>
        </w:sectPr>
      </w:pPr>
    </w:p>
    <w:p>
      <w:pPr>
        <w:spacing w:line="240" w:lineRule="auto" w:before="11"/>
        <w:rPr>
          <w:rFonts w:ascii="Microsoft JhengHei" w:hAnsi="Microsoft JhengHei" w:cs="Microsoft JhengHei" w:eastAsia="Microsoft JhengHei" w:hint="default"/>
          <w:b/>
          <w:bCs/>
          <w:sz w:val="16"/>
          <w:szCs w:val="16"/>
        </w:rPr>
      </w:pPr>
    </w:p>
    <w:p>
      <w:pPr>
        <w:pStyle w:val="BodyText"/>
        <w:tabs>
          <w:tab w:pos="2506" w:val="left" w:leader="none"/>
          <w:tab w:pos="4193" w:val="left" w:leader="none"/>
          <w:tab w:pos="5880" w:val="left" w:leader="none"/>
        </w:tabs>
        <w:spacing w:line="370" w:lineRule="atLeast"/>
        <w:ind w:left="543" w:right="0"/>
        <w:jc w:val="left"/>
      </w:pPr>
      <w:r>
        <w:rPr/>
        <w:pict>
          <v:group style="position:absolute;margin-left:110.159996pt;margin-top:20.933727pt;width:80.9pt;height:.1pt;mso-position-horizontal-relative:page;mso-position-vertical-relative:paragraph;z-index:-1404880" coordorigin="2203,419" coordsize="1618,2">
            <v:shape style="position:absolute;left:2203;top:419;width:1618;height:2" coordorigin="2203,419" coordsize="1618,0" path="m2203,419l3821,419e" filled="false" stroked="true" strokeweight=".48pt" strokecolor="#000008">
              <v:path arrowok="t"/>
            </v:shape>
            <w10:wrap type="none"/>
          </v:group>
        </w:pict>
      </w:r>
      <w:r>
        <w:rPr/>
        <w:pict>
          <v:group style="position:absolute;margin-left:202.919998pt;margin-top:20.933727pt;width:70.8pt;height:.1pt;mso-position-horizontal-relative:page;mso-position-vertical-relative:paragraph;z-index:-1404856" coordorigin="4058,419" coordsize="1416,2">
            <v:shape style="position:absolute;left:4058;top:419;width:1416;height:2" coordorigin="4058,419" coordsize="1416,0" path="m4058,419l5474,419e" filled="false" stroked="true" strokeweight=".48pt" strokecolor="#000008">
              <v:path arrowok="t"/>
            </v:shape>
            <w10:wrap type="none"/>
          </v:group>
        </w:pict>
      </w:r>
      <w:r>
        <w:rPr/>
        <w:pict>
          <v:group style="position:absolute;margin-left:285.47998pt;margin-top:20.933727pt;width:74.3pt;height:.1pt;mso-position-horizontal-relative:page;mso-position-vertical-relative:paragraph;z-index:-1404832" coordorigin="5710,419" coordsize="1486,2">
            <v:shape style="position:absolute;left:5710;top:419;width:1486;height:2" coordorigin="5710,419" coordsize="1486,0" path="m5710,419l7195,419e" filled="false" stroked="true" strokeweight=".48pt" strokecolor="#000008">
              <v:path arrowok="t"/>
            </v:shape>
            <w10:wrap type="none"/>
          </v:group>
        </w:pict>
      </w:r>
      <w:r>
        <w:rPr/>
        <w:pict>
          <v:group style="position:absolute;margin-left:371.639984pt;margin-top:20.933727pt;width:70.8pt;height:.1pt;mso-position-horizontal-relative:page;mso-position-vertical-relative:paragraph;z-index:-1404808" coordorigin="7433,419" coordsize="1416,2">
            <v:shape style="position:absolute;left:7433;top:419;width:1416;height:2" coordorigin="7433,419" coordsize="1416,0" path="m7433,419l8849,419e" filled="false" stroked="true" strokeweight=".48pt" strokecolor="#000008">
              <v:path arrowok="t"/>
            </v:shape>
            <w10:wrap type="none"/>
          </v:group>
        </w:pict>
      </w:r>
      <w:r>
        <w:rPr/>
        <w:pict>
          <v:group style="position:absolute;margin-left:454.319977pt;margin-top:20.933727pt;width:56.2pt;height:.1pt;mso-position-horizontal-relative:page;mso-position-vertical-relative:paragraph;z-index:-1404784" coordorigin="9086,419" coordsize="1124,2">
            <v:shape style="position:absolute;left:9086;top:419;width:1124;height:2" coordorigin="9086,419" coordsize="1124,0" path="m9086,419l10210,419e" filled="false" stroked="true" strokeweight=".48pt" strokecolor="#000008">
              <v:path arrowok="t"/>
            </v:shape>
            <w10:wrap type="none"/>
          </v:group>
        </w:pict>
      </w:r>
      <w:r>
        <w:rPr>
          <w:w w:val="95"/>
        </w:rPr>
        <w:t>被投资单位名称</w:t>
        <w:tab/>
        <w:t>少数股权比例</w:t>
        <w:tab/>
        <w:t>少数股东权益</w:t>
        <w:tab/>
        <w:t>少数股东损益</w:t>
      </w:r>
      <w:r>
        <w:rPr>
          <w:spacing w:val="-40"/>
          <w:w w:val="95"/>
        </w:rPr>
        <w:t> </w:t>
      </w:r>
      <w:r>
        <w:rPr>
          <w:spacing w:val="-40"/>
          <w:w w:val="95"/>
        </w:rPr>
      </w:r>
      <w:r>
        <w:rPr/>
        <w:t>深圳市宝安华宝</w:t>
      </w:r>
    </w:p>
    <w:p>
      <w:pPr>
        <w:pStyle w:val="BodyText"/>
        <w:spacing w:line="331" w:lineRule="auto" w:before="37"/>
        <w:ind w:left="375" w:right="0"/>
        <w:jc w:val="left"/>
      </w:pPr>
      <w:r>
        <w:rPr>
          <w:w w:val="95"/>
        </w:rPr>
        <w:br w:type="column"/>
      </w:r>
      <w:r>
        <w:rPr>
          <w:w w:val="95"/>
        </w:rPr>
        <w:t>母公司承担</w:t>
      </w:r>
      <w:r>
        <w:rPr>
          <w:spacing w:val="-49"/>
          <w:w w:val="95"/>
        </w:rPr>
        <w:t> </w:t>
      </w:r>
      <w:r>
        <w:rPr>
          <w:w w:val="95"/>
        </w:rPr>
        <w:t>的超额亏损</w:t>
      </w:r>
      <w:r>
        <w:rPr/>
      </w:r>
    </w:p>
    <w:p>
      <w:pPr>
        <w:spacing w:after="0" w:line="331" w:lineRule="auto"/>
        <w:jc w:val="left"/>
        <w:sectPr>
          <w:type w:val="continuous"/>
          <w:pgSz w:w="11910" w:h="16840"/>
          <w:pgMar w:top="1580" w:bottom="280" w:left="1660" w:right="1000"/>
          <w:cols w:num="2" w:equalWidth="0">
            <w:col w:w="7077" w:space="40"/>
            <w:col w:w="2133"/>
          </w:cols>
        </w:sectPr>
      </w:pPr>
    </w:p>
    <w:p>
      <w:pPr>
        <w:pStyle w:val="BodyText"/>
        <w:spacing w:line="240" w:lineRule="auto" w:before="98"/>
        <w:ind w:left="555" w:right="0"/>
        <w:jc w:val="left"/>
      </w:pPr>
      <w:r>
        <w:rPr>
          <w:w w:val="95"/>
        </w:rPr>
        <w:t>实业有限公司</w:t>
      </w:r>
      <w:r>
        <w:rPr/>
      </w:r>
    </w:p>
    <w:p>
      <w:pPr>
        <w:tabs>
          <w:tab w:pos="1637" w:val="left" w:leader="none"/>
          <w:tab w:pos="3559" w:val="left" w:leader="none"/>
          <w:tab w:pos="5700" w:val="left" w:leader="none"/>
        </w:tabs>
        <w:spacing w:line="290" w:lineRule="exact" w:before="0"/>
        <w:ind w:left="555" w:right="0" w:firstLine="0"/>
        <w:jc w:val="left"/>
        <w:rPr>
          <w:rFonts w:ascii="宋体" w:hAnsi="宋体" w:cs="宋体" w:eastAsia="宋体" w:hint="default"/>
          <w:sz w:val="20"/>
          <w:szCs w:val="20"/>
        </w:rPr>
      </w:pPr>
      <w:r>
        <w:rPr/>
        <w:br w:type="column"/>
      </w:r>
      <w:r>
        <w:rPr>
          <w:rFonts w:ascii="宋体"/>
          <w:position w:val="11"/>
          <w:sz w:val="20"/>
        </w:rPr>
        <w:t>37.50%</w:t>
        <w:tab/>
      </w:r>
      <w:r>
        <w:rPr>
          <w:rFonts w:ascii="宋体"/>
          <w:spacing w:val="-1"/>
          <w:sz w:val="18"/>
        </w:rPr>
        <w:t>14,526,670.89</w:t>
        <w:tab/>
        <w:t>540,603.54</w:t>
        <w:tab/>
      </w:r>
      <w:r>
        <w:rPr>
          <w:rFonts w:ascii="宋体"/>
          <w:position w:val="11"/>
          <w:sz w:val="20"/>
        </w:rPr>
        <w:t>--</w:t>
      </w:r>
      <w:r>
        <w:rPr>
          <w:rFonts w:ascii="宋体"/>
          <w:sz w:val="20"/>
        </w:rPr>
      </w:r>
    </w:p>
    <w:p>
      <w:pPr>
        <w:spacing w:after="0" w:line="290" w:lineRule="exact"/>
        <w:jc w:val="left"/>
        <w:rPr>
          <w:rFonts w:ascii="宋体" w:hAnsi="宋体" w:cs="宋体" w:eastAsia="宋体" w:hint="default"/>
          <w:sz w:val="20"/>
          <w:szCs w:val="20"/>
        </w:rPr>
        <w:sectPr>
          <w:type w:val="continuous"/>
          <w:pgSz w:w="11910" w:h="16840"/>
          <w:pgMar w:top="1580" w:bottom="280" w:left="1660" w:right="1000"/>
          <w:cols w:num="2" w:equalWidth="0">
            <w:col w:w="1751" w:space="870"/>
            <w:col w:w="6629"/>
          </w:cols>
        </w:sectPr>
      </w:pPr>
    </w:p>
    <w:p>
      <w:pPr>
        <w:pStyle w:val="BodyText"/>
        <w:tabs>
          <w:tab w:pos="3175" w:val="left" w:leader="none"/>
          <w:tab w:pos="8172" w:val="left" w:leader="none"/>
        </w:tabs>
        <w:spacing w:line="240" w:lineRule="auto" w:before="98"/>
        <w:ind w:left="543" w:right="0"/>
        <w:jc w:val="left"/>
        <w:rPr>
          <w:rFonts w:ascii="宋体" w:hAnsi="宋体" w:cs="宋体" w:eastAsia="宋体" w:hint="default"/>
        </w:rPr>
      </w:pPr>
      <w:r>
        <w:rPr>
          <w:w w:val="95"/>
        </w:rPr>
        <w:t>深圳市泰丰科技</w:t>
        <w:tab/>
      </w:r>
      <w:r>
        <w:rPr>
          <w:rFonts w:ascii="宋体" w:hAnsi="宋体" w:cs="宋体" w:eastAsia="宋体" w:hint="default"/>
        </w:rPr>
        <w:t>32.25%</w:t>
        <w:tab/>
        <w:t>----</w:t>
      </w:r>
    </w:p>
    <w:p>
      <w:pPr>
        <w:spacing w:after="0" w:line="240" w:lineRule="auto"/>
        <w:jc w:val="left"/>
        <w:rPr>
          <w:rFonts w:ascii="宋体" w:hAnsi="宋体" w:cs="宋体" w:eastAsia="宋体" w:hint="default"/>
        </w:rPr>
        <w:sectPr>
          <w:type w:val="continuous"/>
          <w:pgSz w:w="11910" w:h="16840"/>
          <w:pgMar w:top="1580" w:bottom="280" w:left="1660" w:right="10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tabs>
          <w:tab w:pos="5765" w:val="left" w:leader="none"/>
          <w:tab w:pos="7419" w:val="left" w:leader="none"/>
        </w:tabs>
        <w:spacing w:line="20" w:lineRule="exact"/>
        <w:ind w:left="4042" w:right="0" w:firstLine="0"/>
        <w:rPr>
          <w:rFonts w:ascii="宋体" w:hAnsi="宋体" w:cs="宋体" w:eastAsia="宋体" w:hint="default"/>
          <w:sz w:val="2"/>
          <w:szCs w:val="2"/>
        </w:rPr>
      </w:pPr>
      <w:r>
        <w:rPr>
          <w:rFonts w:ascii="宋体"/>
          <w:sz w:val="2"/>
        </w:rPr>
        <w:pict>
          <v:group style="width:75pt;height:.6pt;mso-position-horizontal-relative:char;mso-position-vertical-relative:line" coordorigin="0,0" coordsize="150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0;height:2" coordorigin="1484,6" coordsize="10,2">
              <v:shape style="position:absolute;left:1484;top:6;width:10;height:2" coordorigin="1484,6" coordsize="10,0" path="m1484,6l1494,6e" filled="false" stroked="true" strokeweight=".6pt" strokecolor="#000008">
                <v:path arrowok="t"/>
              </v:shape>
            </v:group>
          </v:group>
        </w:pict>
      </w:r>
      <w:r>
        <w:rPr>
          <w:rFonts w:ascii="宋体"/>
          <w:sz w:val="2"/>
        </w:rPr>
      </w:r>
      <w:r>
        <w:rPr>
          <w:rFonts w:ascii="宋体"/>
          <w:sz w:val="2"/>
        </w:rPr>
        <w:tab/>
      </w:r>
      <w:r>
        <w:rPr>
          <w:rFonts w:ascii="宋体"/>
          <w:sz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w:pict>
      </w:r>
      <w:r>
        <w:rPr>
          <w:rFonts w:ascii="宋体"/>
          <w:sz w:val="2"/>
        </w:rPr>
      </w:r>
      <w:r>
        <w:rPr>
          <w:rFonts w:ascii="宋体"/>
          <w:sz w:val="2"/>
        </w:rPr>
        <w:tab/>
      </w:r>
      <w:r>
        <w:rPr>
          <w:rFonts w:ascii="宋体"/>
          <w:sz w:val="2"/>
        </w:rPr>
        <w:pict>
          <v:group style="width:56.9pt;height:.6pt;mso-position-horizontal-relative:char;mso-position-vertical-relative:line" coordorigin="0,0" coordsize="113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w:pict>
      </w:r>
      <w:r>
        <w:rPr>
          <w:rFonts w:ascii="宋体"/>
          <w:sz w:val="2"/>
        </w:rPr>
      </w:r>
    </w:p>
    <w:p>
      <w:pPr>
        <w:spacing w:line="240" w:lineRule="auto" w:before="11"/>
        <w:rPr>
          <w:rFonts w:ascii="宋体" w:hAnsi="宋体" w:cs="宋体" w:eastAsia="宋体" w:hint="default"/>
          <w:sz w:val="10"/>
          <w:szCs w:val="10"/>
        </w:rPr>
      </w:pPr>
    </w:p>
    <w:p>
      <w:pPr>
        <w:pStyle w:val="Heading4"/>
        <w:spacing w:line="240" w:lineRule="auto" w:before="83"/>
        <w:ind w:right="1193"/>
        <w:jc w:val="right"/>
        <w:rPr>
          <w:rFonts w:ascii="Arial" w:hAnsi="Arial" w:cs="Arial" w:eastAsia="Arial" w:hint="default"/>
          <w:b w:val="0"/>
          <w:bCs w:val="0"/>
        </w:rPr>
      </w:pPr>
      <w:r>
        <w:rPr/>
        <w:pict>
          <v:shape style="position:absolute;margin-left:108.410004pt;margin-top:-26.444466pt;width:333.8pt;height:52.35pt;mso-position-horizontal-relative:page;mso-position-vertical-relative:paragraph;z-index:15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1"/>
                    <w:gridCol w:w="1486"/>
                    <w:gridCol w:w="238"/>
                    <w:gridCol w:w="1411"/>
                  </w:tblGrid>
                  <w:tr>
                    <w:trPr>
                      <w:trHeight w:val="372" w:hRule="exact"/>
                    </w:trPr>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6"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86"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1"/>
                            <w:sz w:val="18"/>
                          </w:rPr>
                          <w:t>16,400,492.66</w:t>
                        </w:r>
                      </w:p>
                    </w:tc>
                    <w:tc>
                      <w:tcPr>
                        <w:tcW w:w="23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48" w:right="0"/>
                          <w:jc w:val="left"/>
                          <w:rPr>
                            <w:rFonts w:ascii="宋体" w:hAnsi="宋体" w:cs="宋体" w:eastAsia="宋体" w:hint="default"/>
                            <w:sz w:val="18"/>
                            <w:szCs w:val="18"/>
                          </w:rPr>
                        </w:pPr>
                        <w:r>
                          <w:rPr>
                            <w:rFonts w:ascii="宋体"/>
                            <w:sz w:val="18"/>
                          </w:rPr>
                          <w:t>(9,908,021.14)</w:t>
                        </w:r>
                      </w:p>
                    </w:tc>
                  </w:tr>
                  <w:tr>
                    <w:trPr>
                      <w:trHeight w:val="646" w:hRule="exact"/>
                    </w:trPr>
                    <w:tc>
                      <w:tcPr>
                        <w:tcW w:w="3541" w:type="dxa"/>
                        <w:tcBorders>
                          <w:top w:val="nil" w:sz="6" w:space="0" w:color="auto"/>
                          <w:left w:val="nil" w:sz="6" w:space="0" w:color="auto"/>
                          <w:bottom w:val="nil" w:sz="6" w:space="0" w:color="auto"/>
                          <w:right w:val="nil" w:sz="6" w:space="0" w:color="auto"/>
                        </w:tcBorders>
                      </w:tcPr>
                      <w:p>
                        <w:pPr>
                          <w:pStyle w:val="TableParagraph"/>
                          <w:tabs>
                            <w:tab w:pos="435" w:val="left" w:leader="none"/>
                          </w:tabs>
                          <w:spacing w:line="346"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486" w:type="dxa"/>
                        <w:tcBorders>
                          <w:top w:val="single" w:sz="4" w:space="0" w:color="000008"/>
                          <w:left w:val="nil" w:sz="6" w:space="0" w:color="auto"/>
                          <w:bottom w:val="single" w:sz="12" w:space="0" w:color="000008"/>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7"/>
                          <w:jc w:val="right"/>
                          <w:rPr>
                            <w:rFonts w:ascii="Arial" w:hAnsi="Arial" w:cs="Arial" w:eastAsia="Arial" w:hint="default"/>
                            <w:sz w:val="18"/>
                            <w:szCs w:val="18"/>
                          </w:rPr>
                        </w:pPr>
                        <w:r>
                          <w:rPr>
                            <w:rFonts w:ascii="Arial"/>
                            <w:b/>
                            <w:spacing w:val="3"/>
                            <w:w w:val="89"/>
                            <w:sz w:val="18"/>
                          </w:rPr>
                          <w:t>3</w:t>
                        </w:r>
                        <w:r>
                          <w:rPr>
                            <w:rFonts w:ascii="Arial"/>
                            <w:b/>
                            <w:spacing w:val="1"/>
                            <w:w w:val="89"/>
                            <w:sz w:val="18"/>
                          </w:rPr>
                          <w:t>0</w:t>
                        </w:r>
                        <w:r>
                          <w:rPr>
                            <w:rFonts w:ascii="Arial"/>
                            <w:b/>
                            <w:spacing w:val="1"/>
                            <w:w w:val="179"/>
                            <w:sz w:val="18"/>
                          </w:rPr>
                          <w:t>,</w:t>
                        </w:r>
                        <w:r>
                          <w:rPr>
                            <w:rFonts w:ascii="Arial"/>
                            <w:b/>
                            <w:spacing w:val="1"/>
                            <w:w w:val="89"/>
                            <w:sz w:val="18"/>
                          </w:rPr>
                          <w:t>927</w:t>
                        </w:r>
                        <w:r>
                          <w:rPr>
                            <w:rFonts w:ascii="Arial"/>
                            <w:b/>
                            <w:spacing w:val="-2"/>
                            <w:w w:val="179"/>
                            <w:sz w:val="18"/>
                          </w:rPr>
                          <w:t>,</w:t>
                        </w:r>
                        <w:r>
                          <w:rPr>
                            <w:rFonts w:ascii="Arial"/>
                            <w:b/>
                            <w:spacing w:val="3"/>
                            <w:w w:val="89"/>
                            <w:sz w:val="18"/>
                          </w:rPr>
                          <w:t>1</w:t>
                        </w:r>
                        <w:r>
                          <w:rPr>
                            <w:rFonts w:ascii="Arial"/>
                            <w:b/>
                            <w:spacing w:val="1"/>
                            <w:w w:val="89"/>
                            <w:sz w:val="18"/>
                          </w:rPr>
                          <w:t>63</w:t>
                        </w:r>
                        <w:r>
                          <w:rPr>
                            <w:rFonts w:ascii="Arial"/>
                            <w:b/>
                            <w:spacing w:val="-2"/>
                            <w:w w:val="179"/>
                            <w:sz w:val="18"/>
                          </w:rPr>
                          <w:t>.</w:t>
                        </w:r>
                        <w:r>
                          <w:rPr>
                            <w:rFonts w:ascii="Arial"/>
                            <w:b/>
                            <w:spacing w:val="3"/>
                            <w:w w:val="89"/>
                            <w:sz w:val="18"/>
                          </w:rPr>
                          <w:t>5</w:t>
                        </w:r>
                        <w:r>
                          <w:rPr>
                            <w:rFonts w:ascii="Arial"/>
                            <w:b/>
                            <w:w w:val="89"/>
                            <w:sz w:val="18"/>
                          </w:rPr>
                          <w:t>5</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8"/>
                          <w:left w:val="nil" w:sz="6" w:space="0" w:color="auto"/>
                          <w:bottom w:val="single" w:sz="12" w:space="0" w:color="000008"/>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8" w:right="0"/>
                          <w:jc w:val="left"/>
                          <w:rPr>
                            <w:rFonts w:ascii="Arial" w:hAnsi="Arial" w:cs="Arial" w:eastAsia="Arial" w:hint="default"/>
                            <w:sz w:val="18"/>
                            <w:szCs w:val="18"/>
                          </w:rPr>
                        </w:pPr>
                        <w:r>
                          <w:rPr>
                            <w:rFonts w:ascii="Arial"/>
                            <w:b/>
                            <w:spacing w:val="3"/>
                            <w:w w:val="150"/>
                            <w:sz w:val="18"/>
                          </w:rPr>
                          <w:t>(</w:t>
                        </w:r>
                        <w:r>
                          <w:rPr>
                            <w:rFonts w:ascii="Arial"/>
                            <w:b/>
                            <w:spacing w:val="1"/>
                            <w:w w:val="89"/>
                            <w:sz w:val="18"/>
                          </w:rPr>
                          <w:t>9</w:t>
                        </w:r>
                        <w:r>
                          <w:rPr>
                            <w:rFonts w:ascii="Arial"/>
                            <w:b/>
                            <w:spacing w:val="1"/>
                            <w:w w:val="179"/>
                            <w:sz w:val="18"/>
                          </w:rPr>
                          <w:t>,</w:t>
                        </w:r>
                        <w:r>
                          <w:rPr>
                            <w:rFonts w:ascii="Arial"/>
                            <w:b/>
                            <w:spacing w:val="1"/>
                            <w:w w:val="89"/>
                            <w:sz w:val="18"/>
                          </w:rPr>
                          <w:t>367</w:t>
                        </w:r>
                        <w:r>
                          <w:rPr>
                            <w:rFonts w:ascii="Arial"/>
                            <w:b/>
                            <w:spacing w:val="-2"/>
                            <w:w w:val="179"/>
                            <w:sz w:val="18"/>
                          </w:rPr>
                          <w:t>,</w:t>
                        </w:r>
                        <w:r>
                          <w:rPr>
                            <w:rFonts w:ascii="Arial"/>
                            <w:b/>
                            <w:spacing w:val="3"/>
                            <w:w w:val="89"/>
                            <w:sz w:val="18"/>
                          </w:rPr>
                          <w:t>4</w:t>
                        </w:r>
                        <w:r>
                          <w:rPr>
                            <w:rFonts w:ascii="Arial"/>
                            <w:b/>
                            <w:spacing w:val="1"/>
                            <w:w w:val="89"/>
                            <w:sz w:val="18"/>
                          </w:rPr>
                          <w:t>17</w:t>
                        </w:r>
                        <w:r>
                          <w:rPr>
                            <w:rFonts w:ascii="Arial"/>
                            <w:b/>
                            <w:spacing w:val="-2"/>
                            <w:w w:val="179"/>
                            <w:sz w:val="18"/>
                          </w:rPr>
                          <w:t>.</w:t>
                        </w:r>
                        <w:r>
                          <w:rPr>
                            <w:rFonts w:ascii="Arial"/>
                            <w:b/>
                            <w:spacing w:val="3"/>
                            <w:w w:val="89"/>
                            <w:sz w:val="18"/>
                          </w:rPr>
                          <w:t>6</w:t>
                        </w:r>
                        <w:r>
                          <w:rPr>
                            <w:rFonts w:ascii="Arial"/>
                            <w:b/>
                            <w:spacing w:val="-9"/>
                            <w:w w:val="89"/>
                            <w:sz w:val="18"/>
                          </w:rPr>
                          <w:t>0</w:t>
                        </w:r>
                        <w:r>
                          <w:rPr>
                            <w:rFonts w:ascii="Arial"/>
                            <w:b/>
                            <w:w w:val="150"/>
                            <w:sz w:val="18"/>
                          </w:rPr>
                          <w:t>)</w:t>
                        </w:r>
                        <w:r>
                          <w:rPr>
                            <w:rFonts w:ascii="Arial"/>
                            <w:sz w:val="18"/>
                          </w:rPr>
                        </w:r>
                      </w:p>
                    </w:tc>
                  </w:tr>
                </w:tbl>
                <w:p>
                  <w:pPr/>
                </w:p>
              </w:txbxContent>
            </v:textbox>
            <w10:wrap type="none"/>
          </v:shape>
        </w:pict>
      </w:r>
      <w:r>
        <w:rPr>
          <w:rFonts w:ascii="Arial"/>
          <w:w w:val="150"/>
        </w:rPr>
        <w:t>--</w:t>
      </w:r>
      <w:r>
        <w:rPr>
          <w:rFonts w:ascii="Arial"/>
          <w:b w:val="0"/>
        </w:rPr>
      </w:r>
    </w:p>
    <w:p>
      <w:pPr>
        <w:spacing w:line="240" w:lineRule="auto" w:before="1"/>
        <w:rPr>
          <w:rFonts w:ascii="Arial" w:hAnsi="Arial" w:cs="Arial" w:eastAsia="Arial" w:hint="default"/>
          <w:b/>
          <w:bCs/>
          <w:sz w:val="14"/>
          <w:szCs w:val="14"/>
        </w:rPr>
      </w:pPr>
    </w:p>
    <w:p>
      <w:pPr>
        <w:spacing w:line="28" w:lineRule="exact"/>
        <w:ind w:left="7421" w:right="0" w:firstLine="0"/>
        <w:rPr>
          <w:rFonts w:ascii="Arial" w:hAnsi="Arial" w:cs="Arial" w:eastAsia="Arial" w:hint="default"/>
          <w:sz w:val="2"/>
          <w:szCs w:val="2"/>
        </w:rPr>
      </w:pPr>
      <w:r>
        <w:rPr>
          <w:rFonts w:ascii="Arial" w:hAnsi="Arial" w:cs="Arial" w:eastAsia="Arial" w:hint="default"/>
          <w:position w:val="0"/>
          <w:sz w:val="2"/>
          <w:szCs w:val="2"/>
        </w:rPr>
        <w:pict>
          <v:group style="width:56.65pt;height:1.45pt;mso-position-horizontal-relative:char;mso-position-vertical-relative:line" coordorigin="0,0" coordsize="1133,29">
            <v:group style="position:absolute;left:5;top:5;width:1124;height:2" coordorigin="5,5" coordsize="1124,2">
              <v:shape style="position:absolute;left:5;top:5;width:1124;height:2" coordorigin="5,5" coordsize="1124,0" path="m5,5l1128,5e" filled="false" stroked="true" strokeweight=".48pt" strokecolor="#000008">
                <v:path arrowok="t"/>
              </v:shape>
            </v:group>
            <v:group style="position:absolute;left:5;top:24;width:1124;height:2" coordorigin="5,24" coordsize="1124,2">
              <v:shape style="position:absolute;left:5;top:24;width:1124;height:2" coordorigin="5,24" coordsize="1124,0" path="m5,24l1128,24e" filled="false" stroked="true" strokeweight=".48pt" strokecolor="#000008">
                <v:path arrowok="t"/>
              </v:shape>
            </v:group>
          </v:group>
        </w:pict>
      </w:r>
      <w:r>
        <w:rPr>
          <w:rFonts w:ascii="Arial" w:hAnsi="Arial" w:cs="Arial" w:eastAsia="Arial" w:hint="default"/>
          <w:position w:val="0"/>
          <w:sz w:val="2"/>
          <w:szCs w:val="2"/>
        </w:rPr>
      </w:r>
    </w:p>
    <w:p>
      <w:pPr>
        <w:spacing w:line="240" w:lineRule="auto" w:before="7"/>
        <w:rPr>
          <w:rFonts w:ascii="Arial" w:hAnsi="Arial" w:cs="Arial" w:eastAsia="Arial" w:hint="default"/>
          <w:b/>
          <w:bCs/>
          <w:sz w:val="13"/>
          <w:szCs w:val="13"/>
        </w:rPr>
      </w:pPr>
    </w:p>
    <w:p>
      <w:pPr>
        <w:tabs>
          <w:tab w:pos="977" w:val="left" w:leader="none"/>
        </w:tabs>
        <w:spacing w:line="322" w:lineRule="exact" w:before="0"/>
        <w:ind w:left="137" w:right="0" w:firstLine="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32</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营业收</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6"/>
          <w:sz w:val="20"/>
          <w:szCs w:val="20"/>
        </w:rPr>
        <w:t>入和成</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z w:val="20"/>
          <w:szCs w:val="20"/>
        </w:rPr>
        <w:t>本</w:t>
      </w:r>
      <w:r>
        <w:rPr>
          <w:rFonts w:ascii="Microsoft JhengHei" w:hAnsi="Microsoft JhengHei" w:cs="Microsoft JhengHei" w:eastAsia="Microsoft JhengHei" w:hint="default"/>
          <w:sz w:val="20"/>
          <w:szCs w:val="20"/>
        </w:rPr>
      </w:r>
    </w:p>
    <w:p>
      <w:pPr>
        <w:spacing w:line="240" w:lineRule="auto" w:before="13"/>
        <w:rPr>
          <w:rFonts w:ascii="Microsoft JhengHei" w:hAnsi="Microsoft JhengHei" w:cs="Microsoft JhengHei" w:eastAsia="Microsoft JhengHei" w:hint="default"/>
          <w:b/>
          <w:bCs/>
          <w:sz w:val="12"/>
          <w:szCs w:val="12"/>
        </w:rPr>
      </w:pPr>
    </w:p>
    <w:p>
      <w:pPr>
        <w:spacing w:after="0" w:line="240" w:lineRule="auto"/>
        <w:rPr>
          <w:rFonts w:ascii="Microsoft JhengHei" w:hAnsi="Microsoft JhengHei" w:cs="Microsoft JhengHei" w:eastAsia="Microsoft JhengHei" w:hint="default"/>
          <w:sz w:val="12"/>
          <w:szCs w:val="12"/>
        </w:rPr>
        <w:sectPr>
          <w:pgSz w:w="11910" w:h="16840"/>
          <w:pgMar w:header="0" w:footer="890" w:top="2280" w:bottom="1080" w:left="1660" w:right="520"/>
        </w:sectPr>
      </w:pPr>
    </w:p>
    <w:p>
      <w:pPr>
        <w:spacing w:line="240" w:lineRule="auto" w:before="10"/>
        <w:rPr>
          <w:rFonts w:ascii="Microsoft JhengHei" w:hAnsi="Microsoft JhengHei" w:cs="Microsoft JhengHei" w:eastAsia="Microsoft JhengHei" w:hint="default"/>
          <w:b/>
          <w:bCs/>
          <w:sz w:val="13"/>
          <w:szCs w:val="13"/>
        </w:rPr>
      </w:pPr>
    </w:p>
    <w:p>
      <w:pPr>
        <w:spacing w:before="0"/>
        <w:ind w:left="135" w:right="-13" w:firstLine="0"/>
        <w:jc w:val="left"/>
        <w:rPr>
          <w:rFonts w:ascii="宋体" w:hAnsi="宋体" w:cs="宋体" w:eastAsia="宋体" w:hint="default"/>
          <w:sz w:val="16"/>
          <w:szCs w:val="16"/>
        </w:rPr>
      </w:pPr>
      <w:r>
        <w:rPr>
          <w:rFonts w:ascii="宋体" w:hAnsi="宋体" w:cs="宋体" w:eastAsia="宋体" w:hint="default"/>
          <w:sz w:val="16"/>
          <w:szCs w:val="16"/>
        </w:rPr>
        <w:t>产品（或业务类别）</w:t>
      </w:r>
    </w:p>
    <w:p>
      <w:pPr>
        <w:tabs>
          <w:tab w:pos="2591" w:val="left" w:leader="none"/>
          <w:tab w:pos="5147" w:val="left" w:leader="none"/>
        </w:tabs>
        <w:spacing w:before="51"/>
        <w:ind w:left="0" w:right="146" w:firstLine="0"/>
        <w:jc w:val="center"/>
        <w:rPr>
          <w:rFonts w:ascii="宋体" w:hAnsi="宋体" w:cs="宋体" w:eastAsia="宋体" w:hint="default"/>
          <w:sz w:val="16"/>
          <w:szCs w:val="16"/>
        </w:rPr>
      </w:pPr>
      <w:r>
        <w:rPr/>
        <w:br w:type="column"/>
      </w:r>
      <w:r>
        <w:rPr>
          <w:rFonts w:ascii="宋体" w:hAnsi="宋体" w:cs="宋体" w:eastAsia="宋体" w:hint="default"/>
          <w:sz w:val="16"/>
          <w:szCs w:val="16"/>
        </w:rPr>
        <w:t>营业收入</w:t>
        <w:tab/>
        <w:t>营业成本</w:t>
        <w:tab/>
        <w:t>营业毛利</w:t>
      </w:r>
    </w:p>
    <w:p>
      <w:pPr>
        <w:spacing w:line="240" w:lineRule="auto" w:before="10"/>
        <w:rPr>
          <w:rFonts w:ascii="宋体" w:hAnsi="宋体" w:cs="宋体" w:eastAsia="宋体" w:hint="default"/>
          <w:sz w:val="3"/>
          <w:szCs w:val="3"/>
        </w:rPr>
      </w:pPr>
    </w:p>
    <w:p>
      <w:pPr>
        <w:tabs>
          <w:tab w:pos="2580" w:val="left" w:leader="none"/>
          <w:tab w:pos="5132" w:val="left" w:leader="none"/>
        </w:tabs>
        <w:spacing w:line="20" w:lineRule="exact"/>
        <w:ind w:left="-50" w:right="0" w:firstLine="0"/>
        <w:rPr>
          <w:rFonts w:ascii="宋体" w:hAnsi="宋体" w:cs="宋体" w:eastAsia="宋体" w:hint="default"/>
          <w:sz w:val="2"/>
          <w:szCs w:val="2"/>
        </w:rPr>
      </w:pPr>
      <w:r>
        <w:rPr>
          <w:rFonts w:ascii="宋体"/>
          <w:sz w:val="2"/>
        </w:rPr>
        <w:pict>
          <v:group style="width:120.25pt;height:.5pt;mso-position-horizontal-relative:char;mso-position-vertical-relative:line" coordorigin="0,0" coordsize="2405,10">
            <v:group style="position:absolute;left:5;top:5;width:2396;height:2" coordorigin="5,5" coordsize="2396,2">
              <v:shape style="position:absolute;left:5;top:5;width:2396;height:2" coordorigin="5,5" coordsize="2396,0" path="m5,5l2400,5e" filled="false" stroked="true" strokeweight=".48pt" strokecolor="#000008">
                <v:path arrowok="t"/>
              </v:shape>
            </v:group>
          </v:group>
        </w:pict>
      </w:r>
      <w:r>
        <w:rPr>
          <w:rFonts w:ascii="宋体"/>
          <w:sz w:val="2"/>
        </w:rPr>
      </w:r>
      <w:r>
        <w:rPr>
          <w:rFonts w:ascii="宋体"/>
          <w:sz w:val="2"/>
        </w:rPr>
        <w:tab/>
      </w:r>
      <w:r>
        <w:rPr>
          <w:rFonts w:ascii="宋体"/>
          <w:sz w:val="2"/>
        </w:rPr>
        <w:pict>
          <v:group style="width:116.3pt;height:.5pt;mso-position-horizontal-relative:char;mso-position-vertical-relative:line" coordorigin="0,0" coordsize="2326,10">
            <v:group style="position:absolute;left:5;top:5;width:2316;height:2" coordorigin="5,5" coordsize="2316,2">
              <v:shape style="position:absolute;left:5;top:5;width:2316;height:2" coordorigin="5,5" coordsize="2316,0" path="m5,5l2321,5e" filled="false" stroked="true" strokeweight=".48pt" strokecolor="#000008">
                <v:path arrowok="t"/>
              </v:shape>
            </v:group>
          </v:group>
        </w:pict>
      </w:r>
      <w:r>
        <w:rPr>
          <w:rFonts w:ascii="宋体"/>
          <w:sz w:val="2"/>
        </w:rPr>
      </w:r>
      <w:r>
        <w:rPr>
          <w:rFonts w:ascii="宋体"/>
          <w:sz w:val="2"/>
        </w:rPr>
        <w:tab/>
      </w:r>
      <w:r>
        <w:rPr>
          <w:rFonts w:ascii="宋体"/>
          <w:sz w:val="2"/>
        </w:rPr>
        <w:pict>
          <v:group style="width:116.9pt;height:.5pt;mso-position-horizontal-relative:char;mso-position-vertical-relative:line" coordorigin="0,0" coordsize="2338,10">
            <v:group style="position:absolute;left:5;top:5;width:2328;height:2" coordorigin="5,5" coordsize="2328,2">
              <v:shape style="position:absolute;left:5;top:5;width:2328;height:2" coordorigin="5,5" coordsize="2328,0" path="m5,5l2333,5e" filled="false" stroked="true" strokeweight=".48pt" strokecolor="#000008">
                <v:path arrowok="t"/>
              </v:shape>
            </v:group>
          </v:group>
        </w:pict>
      </w:r>
      <w:r>
        <w:rPr>
          <w:rFonts w:ascii="宋体"/>
          <w:sz w:val="2"/>
        </w:rPr>
      </w:r>
    </w:p>
    <w:p>
      <w:pPr>
        <w:tabs>
          <w:tab w:pos="1336" w:val="left" w:leader="none"/>
          <w:tab w:pos="2618" w:val="left" w:leader="none"/>
          <w:tab w:pos="3914" w:val="left" w:leader="none"/>
          <w:tab w:pos="5167" w:val="left" w:leader="none"/>
          <w:tab w:pos="6467" w:val="left" w:leader="none"/>
        </w:tabs>
        <w:spacing w:before="90"/>
        <w:ind w:left="0" w:right="183" w:firstLine="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年度</w:t>
        <w:tab/>
      </w:r>
      <w:r>
        <w:rPr>
          <w:rFonts w:ascii="宋体" w:hAnsi="宋体" w:cs="宋体" w:eastAsia="宋体" w:hint="default"/>
          <w:sz w:val="16"/>
          <w:szCs w:val="16"/>
        </w:rPr>
        <w:t>2006</w:t>
      </w:r>
      <w:r>
        <w:rPr>
          <w:rFonts w:ascii="宋体" w:hAnsi="宋体" w:cs="宋体" w:eastAsia="宋体" w:hint="default"/>
          <w:spacing w:val="-41"/>
          <w:sz w:val="16"/>
          <w:szCs w:val="16"/>
        </w:rPr>
        <w:t> </w:t>
      </w:r>
      <w:r>
        <w:rPr>
          <w:rFonts w:ascii="宋体" w:hAnsi="宋体" w:cs="宋体" w:eastAsia="宋体" w:hint="default"/>
          <w:sz w:val="16"/>
          <w:szCs w:val="16"/>
        </w:rPr>
        <w:t>年度</w:t>
        <w:tab/>
      </w: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年度</w:t>
        <w:tab/>
      </w:r>
      <w:r>
        <w:rPr>
          <w:rFonts w:ascii="宋体" w:hAnsi="宋体" w:cs="宋体" w:eastAsia="宋体" w:hint="default"/>
          <w:sz w:val="16"/>
          <w:szCs w:val="16"/>
        </w:rPr>
        <w:t>2006</w:t>
      </w:r>
      <w:r>
        <w:rPr>
          <w:rFonts w:ascii="宋体" w:hAnsi="宋体" w:cs="宋体" w:eastAsia="宋体" w:hint="default"/>
          <w:spacing w:val="-41"/>
          <w:sz w:val="16"/>
          <w:szCs w:val="16"/>
        </w:rPr>
        <w:t> </w:t>
      </w:r>
      <w:r>
        <w:rPr>
          <w:rFonts w:ascii="宋体" w:hAnsi="宋体" w:cs="宋体" w:eastAsia="宋体" w:hint="default"/>
          <w:sz w:val="16"/>
          <w:szCs w:val="16"/>
        </w:rPr>
        <w:t>年度</w:t>
        <w:tab/>
      </w: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年度</w:t>
        <w:tab/>
      </w:r>
      <w:r>
        <w:rPr>
          <w:rFonts w:ascii="宋体" w:hAnsi="宋体" w:cs="宋体" w:eastAsia="宋体" w:hint="default"/>
          <w:sz w:val="16"/>
          <w:szCs w:val="16"/>
        </w:rPr>
        <w:t>2006</w:t>
      </w:r>
      <w:r>
        <w:rPr>
          <w:rFonts w:ascii="宋体" w:hAnsi="宋体" w:cs="宋体" w:eastAsia="宋体" w:hint="default"/>
          <w:spacing w:val="-41"/>
          <w:sz w:val="16"/>
          <w:szCs w:val="16"/>
        </w:rPr>
        <w:t> </w:t>
      </w:r>
      <w:r>
        <w:rPr>
          <w:rFonts w:ascii="宋体" w:hAnsi="宋体" w:cs="宋体" w:eastAsia="宋体" w:hint="default"/>
          <w:sz w:val="16"/>
          <w:szCs w:val="16"/>
        </w:rPr>
        <w:t>年度</w:t>
      </w:r>
    </w:p>
    <w:p>
      <w:pPr>
        <w:spacing w:after="0"/>
        <w:jc w:val="center"/>
        <w:rPr>
          <w:rFonts w:ascii="宋体" w:hAnsi="宋体" w:cs="宋体" w:eastAsia="宋体" w:hint="default"/>
          <w:sz w:val="16"/>
          <w:szCs w:val="16"/>
        </w:rPr>
        <w:sectPr>
          <w:type w:val="continuous"/>
          <w:pgSz w:w="11910" w:h="16840"/>
          <w:pgMar w:top="1580" w:bottom="280" w:left="1660" w:right="520"/>
          <w:cols w:num="2" w:equalWidth="0">
            <w:col w:w="1583" w:space="539"/>
            <w:col w:w="7608"/>
          </w:cols>
        </w:sectPr>
      </w:pPr>
    </w:p>
    <w:p>
      <w:pPr>
        <w:spacing w:line="240" w:lineRule="auto" w:before="10"/>
        <w:rPr>
          <w:rFonts w:ascii="宋体" w:hAnsi="宋体" w:cs="宋体" w:eastAsia="宋体" w:hint="default"/>
          <w:sz w:val="3"/>
          <w:szCs w:val="3"/>
        </w:rPr>
      </w:pPr>
    </w:p>
    <w:p>
      <w:pPr>
        <w:tabs>
          <w:tab w:pos="2072" w:val="left" w:leader="none"/>
          <w:tab w:pos="3387" w:val="left" w:leader="none"/>
          <w:tab w:pos="4702" w:val="left" w:leader="none"/>
          <w:tab w:pos="7253" w:val="left" w:leader="none"/>
          <w:tab w:pos="8532" w:val="left" w:leader="none"/>
        </w:tabs>
        <w:spacing w:line="20" w:lineRule="exact"/>
        <w:ind w:left="130" w:right="0" w:firstLine="0"/>
        <w:rPr>
          <w:rFonts w:ascii="宋体" w:hAnsi="宋体" w:cs="宋体" w:eastAsia="宋体" w:hint="default"/>
          <w:sz w:val="2"/>
          <w:szCs w:val="2"/>
        </w:rPr>
      </w:pPr>
      <w:r>
        <w:rPr>
          <w:rFonts w:ascii="宋体"/>
          <w:sz w:val="2"/>
        </w:rPr>
        <w:pict>
          <v:group style="width:85.7pt;height:.5pt;mso-position-horizontal-relative:char;mso-position-vertical-relative:line" coordorigin="0,0" coordsize="1714,10">
            <v:group style="position:absolute;left:5;top:5;width:1704;height:2" coordorigin="5,5" coordsize="1704,2">
              <v:shape style="position:absolute;left:5;top:5;width:1704;height:2" coordorigin="5,5" coordsize="1704,0" path="m5,5l1709,5e" filled="false" stroked="true" strokeweight=".48pt" strokecolor="#000008">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8">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8">
                <v:path arrowok="t"/>
              </v:shape>
            </v:group>
          </v:group>
        </w:pict>
      </w:r>
      <w:r>
        <w:rPr>
          <w:rFonts w:ascii="宋体"/>
          <w:sz w:val="2"/>
        </w:rPr>
      </w:r>
      <w:r>
        <w:rPr>
          <w:rFonts w:ascii="宋体"/>
          <w:sz w:val="2"/>
        </w:rPr>
        <w:tab/>
      </w:r>
      <w:r>
        <w:rPr>
          <w:rFonts w:ascii="宋体"/>
          <w:sz w:val="2"/>
        </w:rPr>
        <w:pict>
          <v:group style="width:116.3pt;height:.5pt;mso-position-horizontal-relative:char;mso-position-vertical-relative:line" coordorigin="0,0" coordsize="2326,10">
            <v:group style="position:absolute;left:5;top:5;width:2316;height:2" coordorigin="5,5" coordsize="2316,2">
              <v:shape style="position:absolute;left:5;top:5;width:2316;height:2" coordorigin="5,5" coordsize="2316,0" path="m5,5l2321,5e" filled="false" stroked="true" strokeweight=".48pt" strokecolor="#000008">
                <v:path arrowok="t"/>
              </v:shape>
            </v:group>
          </v:group>
        </w:pict>
      </w:r>
      <w:r>
        <w:rPr>
          <w:rFonts w:ascii="宋体"/>
          <w:sz w:val="2"/>
        </w:rPr>
      </w:r>
      <w:r>
        <w:rPr>
          <w:rFonts w:ascii="宋体"/>
          <w:sz w:val="2"/>
        </w:rPr>
        <w:tab/>
      </w:r>
      <w:r>
        <w:rPr>
          <w:rFonts w:ascii="宋体"/>
          <w:sz w:val="2"/>
        </w:rPr>
        <w:pict>
          <v:group style="width:52.7pt;height:.5pt;mso-position-horizontal-relative:char;mso-position-vertical-relative:line" coordorigin="0,0" coordsize="1054,10">
            <v:group style="position:absolute;left:5;top:5;width:1044;height:2" coordorigin="5,5" coordsize="1044,2">
              <v:shape style="position:absolute;left:5;top:5;width:1044;height:2" coordorigin="5,5" coordsize="1044,0" path="m5,5l1049,5e" filled="false" stroked="true" strokeweight=".48pt" strokecolor="#000008">
                <v:path arrowok="t"/>
              </v:shape>
            </v:group>
          </v:group>
        </w:pict>
      </w:r>
      <w:r>
        <w:rPr>
          <w:rFonts w:ascii="宋体"/>
          <w:sz w:val="2"/>
        </w:rPr>
      </w:r>
      <w:r>
        <w:rPr>
          <w:rFonts w:ascii="宋体"/>
          <w:sz w:val="2"/>
        </w:rPr>
        <w:tab/>
      </w:r>
      <w:r>
        <w:rPr>
          <w:rFonts w:ascii="宋体"/>
          <w:sz w:val="2"/>
        </w:rPr>
        <w:pict>
          <v:group style="width:52.95pt;height:.5pt;mso-position-horizontal-relative:char;mso-position-vertical-relative:line" coordorigin="0,0" coordsize="1059,10">
            <v:group style="position:absolute;left:5;top:5;width:1049;height:2" coordorigin="5,5" coordsize="1049,2">
              <v:shape style="position:absolute;left:5;top:5;width:1049;height:2" coordorigin="5,5" coordsize="1049,0" path="m5,5l1054,5e" filled="false" stroked="true" strokeweight=".48pt" strokecolor="#000008">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80" w:bottom="280" w:left="1660" w:right="520"/>
        </w:sectPr>
      </w:pPr>
    </w:p>
    <w:p>
      <w:pPr>
        <w:spacing w:line="240" w:lineRule="auto" w:before="11"/>
        <w:rPr>
          <w:rFonts w:ascii="宋体" w:hAnsi="宋体" w:cs="宋体" w:eastAsia="宋体" w:hint="default"/>
          <w:sz w:val="20"/>
          <w:szCs w:val="20"/>
        </w:rPr>
      </w:pPr>
    </w:p>
    <w:p>
      <w:pPr>
        <w:spacing w:before="0"/>
        <w:ind w:left="135" w:right="-15" w:firstLine="0"/>
        <w:jc w:val="left"/>
        <w:rPr>
          <w:rFonts w:ascii="宋体" w:hAnsi="宋体" w:cs="宋体" w:eastAsia="宋体" w:hint="default"/>
          <w:sz w:val="16"/>
          <w:szCs w:val="16"/>
        </w:rPr>
      </w:pPr>
      <w:r>
        <w:rPr>
          <w:rFonts w:ascii="宋体" w:hAnsi="宋体" w:cs="宋体" w:eastAsia="宋体" w:hint="default"/>
          <w:sz w:val="16"/>
          <w:szCs w:val="16"/>
        </w:rPr>
        <w:t>主营业务收入</w:t>
      </w:r>
    </w:p>
    <w:p>
      <w:pPr>
        <w:spacing w:before="93"/>
        <w:ind w:left="135" w:right="-4" w:firstLine="0"/>
        <w:jc w:val="left"/>
        <w:rPr>
          <w:rFonts w:ascii="宋体" w:hAnsi="宋体" w:cs="宋体" w:eastAsia="宋体" w:hint="default"/>
          <w:sz w:val="16"/>
          <w:szCs w:val="16"/>
        </w:rPr>
      </w:pPr>
      <w:r>
        <w:rPr>
          <w:spacing w:val="-2"/>
        </w:rPr>
        <w:br w:type="column"/>
      </w:r>
      <w:r>
        <w:rPr>
          <w:rFonts w:ascii="宋体"/>
          <w:spacing w:val="-2"/>
          <w:sz w:val="16"/>
        </w:rPr>
        <w:t>69,399,291.39</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8"/>
        <w:rPr>
          <w:rFonts w:ascii="宋体" w:hAnsi="宋体" w:cs="宋体" w:eastAsia="宋体" w:hint="default"/>
          <w:sz w:val="16"/>
          <w:szCs w:val="16"/>
        </w:rPr>
      </w:pPr>
    </w:p>
    <w:p>
      <w:pPr>
        <w:spacing w:before="0"/>
        <w:ind w:left="135" w:right="-4" w:firstLine="0"/>
        <w:jc w:val="left"/>
        <w:rPr>
          <w:rFonts w:ascii="宋体" w:hAnsi="宋体" w:cs="宋体" w:eastAsia="宋体" w:hint="default"/>
          <w:sz w:val="16"/>
          <w:szCs w:val="16"/>
        </w:rPr>
      </w:pPr>
      <w:r>
        <w:rPr>
          <w:rFonts w:ascii="宋体"/>
          <w:spacing w:val="-2"/>
          <w:sz w:val="16"/>
        </w:rPr>
        <w:t>62,974,248.99</w:t>
      </w:r>
    </w:p>
    <w:p>
      <w:pPr>
        <w:spacing w:before="93"/>
        <w:ind w:left="0" w:right="7" w:firstLine="0"/>
        <w:jc w:val="right"/>
        <w:rPr>
          <w:rFonts w:ascii="宋体" w:hAnsi="宋体" w:cs="宋体" w:eastAsia="宋体" w:hint="default"/>
          <w:sz w:val="16"/>
          <w:szCs w:val="16"/>
        </w:rPr>
      </w:pPr>
      <w:r>
        <w:rPr>
          <w:spacing w:val="-2"/>
        </w:rPr>
        <w:br w:type="column"/>
      </w:r>
      <w:r>
        <w:rPr>
          <w:rFonts w:ascii="宋体"/>
          <w:spacing w:val="-2"/>
          <w:sz w:val="16"/>
        </w:rPr>
        <w:t>332,282,379.5</w:t>
      </w:r>
    </w:p>
    <w:p>
      <w:pPr>
        <w:spacing w:line="240" w:lineRule="auto" w:before="7"/>
        <w:rPr>
          <w:rFonts w:ascii="宋体" w:hAnsi="宋体" w:cs="宋体" w:eastAsia="宋体" w:hint="default"/>
          <w:sz w:val="11"/>
          <w:szCs w:val="11"/>
        </w:rPr>
      </w:pPr>
    </w:p>
    <w:p>
      <w:pPr>
        <w:spacing w:before="0"/>
        <w:ind w:left="0" w:right="0" w:firstLine="0"/>
        <w:jc w:val="right"/>
        <w:rPr>
          <w:rFonts w:ascii="宋体" w:hAnsi="宋体" w:cs="宋体" w:eastAsia="宋体" w:hint="default"/>
          <w:sz w:val="16"/>
          <w:szCs w:val="16"/>
        </w:rPr>
      </w:pPr>
      <w:r>
        <w:rPr>
          <w:rFonts w:ascii="宋体"/>
          <w:w w:val="100"/>
          <w:sz w:val="16"/>
        </w:rPr>
        <w:t>1</w:t>
      </w:r>
    </w:p>
    <w:p>
      <w:pPr>
        <w:spacing w:before="93"/>
        <w:ind w:left="0" w:right="7" w:firstLine="0"/>
        <w:jc w:val="right"/>
        <w:rPr>
          <w:rFonts w:ascii="宋体" w:hAnsi="宋体" w:cs="宋体" w:eastAsia="宋体" w:hint="default"/>
          <w:sz w:val="16"/>
          <w:szCs w:val="16"/>
        </w:rPr>
      </w:pPr>
      <w:r>
        <w:rPr>
          <w:spacing w:val="-2"/>
        </w:rPr>
        <w:br w:type="column"/>
      </w:r>
      <w:r>
        <w:rPr>
          <w:rFonts w:ascii="宋体"/>
          <w:spacing w:val="-2"/>
          <w:sz w:val="16"/>
        </w:rPr>
        <w:t>328,065,836.4</w:t>
      </w:r>
    </w:p>
    <w:p>
      <w:pPr>
        <w:spacing w:line="240" w:lineRule="auto" w:before="7"/>
        <w:rPr>
          <w:rFonts w:ascii="宋体" w:hAnsi="宋体" w:cs="宋体" w:eastAsia="宋体" w:hint="default"/>
          <w:sz w:val="11"/>
          <w:szCs w:val="11"/>
        </w:rPr>
      </w:pPr>
    </w:p>
    <w:p>
      <w:pPr>
        <w:spacing w:before="0"/>
        <w:ind w:left="0" w:right="0" w:firstLine="0"/>
        <w:jc w:val="right"/>
        <w:rPr>
          <w:rFonts w:ascii="宋体" w:hAnsi="宋体" w:cs="宋体" w:eastAsia="宋体" w:hint="default"/>
          <w:sz w:val="16"/>
          <w:szCs w:val="16"/>
        </w:rPr>
      </w:pPr>
      <w:r>
        <w:rPr>
          <w:rFonts w:ascii="宋体"/>
          <w:w w:val="100"/>
          <w:sz w:val="16"/>
        </w:rPr>
        <w:t>3</w:t>
      </w:r>
    </w:p>
    <w:p>
      <w:pPr>
        <w:spacing w:before="93"/>
        <w:ind w:left="135" w:right="-4" w:firstLine="0"/>
        <w:jc w:val="left"/>
        <w:rPr>
          <w:rFonts w:ascii="宋体" w:hAnsi="宋体" w:cs="宋体" w:eastAsia="宋体" w:hint="default"/>
          <w:sz w:val="16"/>
          <w:szCs w:val="16"/>
        </w:rPr>
      </w:pPr>
      <w:r>
        <w:rPr>
          <w:spacing w:val="-2"/>
        </w:rPr>
        <w:br w:type="column"/>
      </w:r>
      <w:r>
        <w:rPr>
          <w:rFonts w:ascii="宋体"/>
          <w:spacing w:val="-2"/>
          <w:sz w:val="16"/>
        </w:rPr>
        <w:t>37,116,911.88</w:t>
      </w:r>
    </w:p>
    <w:p>
      <w:pPr>
        <w:spacing w:line="240" w:lineRule="auto" w:before="11"/>
        <w:rPr>
          <w:rFonts w:ascii="宋体" w:hAnsi="宋体" w:cs="宋体" w:eastAsia="宋体" w:hint="default"/>
          <w:sz w:val="20"/>
          <w:szCs w:val="20"/>
        </w:rPr>
      </w:pPr>
      <w:r>
        <w:rPr/>
        <w:br w:type="column"/>
      </w:r>
      <w:r>
        <w:rPr>
          <w:rFonts w:ascii="宋体"/>
          <w:sz w:val="20"/>
        </w:rPr>
      </w:r>
    </w:p>
    <w:p>
      <w:pPr>
        <w:spacing w:before="0"/>
        <w:ind w:left="135" w:right="0" w:firstLine="0"/>
        <w:jc w:val="left"/>
        <w:rPr>
          <w:rFonts w:ascii="宋体" w:hAnsi="宋体" w:cs="宋体" w:eastAsia="宋体" w:hint="default"/>
          <w:sz w:val="16"/>
          <w:szCs w:val="16"/>
        </w:rPr>
      </w:pPr>
      <w:r>
        <w:rPr>
          <w:rFonts w:ascii="宋体"/>
          <w:sz w:val="16"/>
        </w:rPr>
        <w:t>34,908,412.56</w:t>
      </w:r>
    </w:p>
    <w:p>
      <w:pPr>
        <w:spacing w:after="0"/>
        <w:jc w:val="left"/>
        <w:rPr>
          <w:rFonts w:ascii="宋体" w:hAnsi="宋体" w:cs="宋体" w:eastAsia="宋体" w:hint="default"/>
          <w:sz w:val="16"/>
          <w:szCs w:val="16"/>
        </w:rPr>
        <w:sectPr>
          <w:type w:val="continuous"/>
          <w:pgSz w:w="11910" w:h="16840"/>
          <w:pgMar w:top="1580" w:bottom="280" w:left="1660" w:right="520"/>
          <w:cols w:num="7" w:equalWidth="0">
            <w:col w:w="1101" w:space="865"/>
            <w:col w:w="1166" w:space="151"/>
            <w:col w:w="1166" w:space="122"/>
            <w:col w:w="1176" w:space="86"/>
            <w:col w:w="1176" w:space="103"/>
            <w:col w:w="1166" w:space="120"/>
            <w:col w:w="1332"/>
          </w:cols>
        </w:sectPr>
      </w:pPr>
    </w:p>
    <w:p>
      <w:pPr>
        <w:spacing w:line="240" w:lineRule="auto" w:before="0"/>
        <w:rPr>
          <w:rFonts w:ascii="宋体" w:hAnsi="宋体" w:cs="宋体" w:eastAsia="宋体" w:hint="default"/>
          <w:sz w:val="16"/>
          <w:szCs w:val="16"/>
        </w:rPr>
      </w:pPr>
    </w:p>
    <w:p>
      <w:pPr>
        <w:spacing w:before="121"/>
        <w:ind w:left="135" w:right="-16" w:firstLine="0"/>
        <w:jc w:val="left"/>
        <w:rPr>
          <w:rFonts w:ascii="宋体" w:hAnsi="宋体" w:cs="宋体" w:eastAsia="宋体" w:hint="default"/>
          <w:sz w:val="16"/>
          <w:szCs w:val="16"/>
        </w:rPr>
      </w:pPr>
      <w:r>
        <w:rPr>
          <w:rFonts w:ascii="宋体" w:hAnsi="宋体" w:cs="宋体" w:eastAsia="宋体" w:hint="default"/>
          <w:sz w:val="16"/>
          <w:szCs w:val="16"/>
        </w:rPr>
        <w:t>其中：工业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9"/>
          <w:szCs w:val="19"/>
        </w:rPr>
      </w:pPr>
    </w:p>
    <w:p>
      <w:pPr>
        <w:tabs>
          <w:tab w:pos="1452" w:val="left" w:leader="none"/>
        </w:tabs>
        <w:spacing w:before="0"/>
        <w:ind w:left="135" w:right="-3" w:firstLine="0"/>
        <w:jc w:val="left"/>
        <w:rPr>
          <w:rFonts w:ascii="宋体" w:hAnsi="宋体" w:cs="宋体" w:eastAsia="宋体" w:hint="default"/>
          <w:sz w:val="16"/>
          <w:szCs w:val="16"/>
        </w:rPr>
      </w:pPr>
      <w:r>
        <w:rPr>
          <w:rFonts w:ascii="宋体"/>
          <w:spacing w:val="-2"/>
          <w:position w:val="-2"/>
          <w:sz w:val="16"/>
        </w:rPr>
        <w:t>54,727,065.61</w:t>
        <w:tab/>
      </w:r>
      <w:r>
        <w:rPr>
          <w:rFonts w:ascii="宋体"/>
          <w:spacing w:val="-2"/>
          <w:sz w:val="16"/>
        </w:rPr>
        <w:t>64,990,342.47</w:t>
      </w:r>
    </w:p>
    <w:p>
      <w:pPr>
        <w:spacing w:line="240" w:lineRule="auto" w:before="7"/>
        <w:rPr>
          <w:rFonts w:ascii="宋体" w:hAnsi="宋体" w:cs="宋体" w:eastAsia="宋体" w:hint="default"/>
          <w:sz w:val="11"/>
          <w:szCs w:val="11"/>
        </w:rPr>
      </w:pPr>
      <w:r>
        <w:rPr/>
        <w:br w:type="column"/>
      </w:r>
      <w:r>
        <w:rPr>
          <w:rFonts w:ascii="宋体"/>
          <w:sz w:val="11"/>
        </w:rPr>
      </w:r>
    </w:p>
    <w:p>
      <w:pPr>
        <w:spacing w:before="0"/>
        <w:ind w:left="0" w:right="7" w:firstLine="0"/>
        <w:jc w:val="right"/>
        <w:rPr>
          <w:rFonts w:ascii="宋体" w:hAnsi="宋体" w:cs="宋体" w:eastAsia="宋体" w:hint="default"/>
          <w:sz w:val="16"/>
          <w:szCs w:val="16"/>
        </w:rPr>
      </w:pPr>
      <w:r>
        <w:rPr>
          <w:rFonts w:ascii="宋体"/>
          <w:spacing w:val="-2"/>
          <w:sz w:val="16"/>
        </w:rPr>
        <w:t>136,492,737.8</w:t>
      </w:r>
    </w:p>
    <w:p>
      <w:pPr>
        <w:spacing w:line="240" w:lineRule="auto" w:before="7"/>
        <w:rPr>
          <w:rFonts w:ascii="宋体" w:hAnsi="宋体" w:cs="宋体" w:eastAsia="宋体" w:hint="default"/>
          <w:sz w:val="11"/>
          <w:szCs w:val="11"/>
        </w:rPr>
      </w:pPr>
    </w:p>
    <w:p>
      <w:pPr>
        <w:spacing w:before="0"/>
        <w:ind w:left="0" w:right="0" w:firstLine="0"/>
        <w:jc w:val="right"/>
        <w:rPr>
          <w:rFonts w:ascii="宋体" w:hAnsi="宋体" w:cs="宋体" w:eastAsia="宋体" w:hint="default"/>
          <w:sz w:val="16"/>
          <w:szCs w:val="16"/>
        </w:rPr>
      </w:pPr>
      <w:r>
        <w:rPr>
          <w:rFonts w:ascii="宋体"/>
          <w:w w:val="100"/>
          <w:sz w:val="16"/>
        </w:rPr>
        <w:t>5</w:t>
      </w:r>
    </w:p>
    <w:p>
      <w:pPr>
        <w:spacing w:line="240" w:lineRule="auto" w:before="2"/>
        <w:rPr>
          <w:rFonts w:ascii="宋体" w:hAnsi="宋体" w:cs="宋体" w:eastAsia="宋体" w:hint="default"/>
          <w:sz w:val="13"/>
          <w:szCs w:val="13"/>
        </w:rPr>
      </w:pPr>
      <w:r>
        <w:rPr/>
        <w:br w:type="column"/>
      </w:r>
      <w:r>
        <w:rPr>
          <w:rFonts w:ascii="宋体"/>
          <w:sz w:val="13"/>
        </w:rPr>
      </w:r>
    </w:p>
    <w:p>
      <w:pPr>
        <w:spacing w:before="0"/>
        <w:ind w:left="135" w:right="-4" w:firstLine="0"/>
        <w:jc w:val="left"/>
        <w:rPr>
          <w:rFonts w:ascii="宋体" w:hAnsi="宋体" w:cs="宋体" w:eastAsia="宋体" w:hint="default"/>
          <w:sz w:val="16"/>
          <w:szCs w:val="16"/>
        </w:rPr>
      </w:pPr>
      <w:r>
        <w:rPr>
          <w:rFonts w:ascii="宋体"/>
          <w:sz w:val="16"/>
        </w:rPr>
        <w:t>39,617,322.1</w:t>
      </w:r>
    </w:p>
    <w:p>
      <w:pPr>
        <w:tabs>
          <w:tab w:pos="1335" w:val="left" w:leader="none"/>
        </w:tabs>
        <w:spacing w:before="99"/>
        <w:ind w:left="1016" w:right="-4" w:firstLine="0"/>
        <w:jc w:val="left"/>
        <w:rPr>
          <w:rFonts w:ascii="宋体" w:hAnsi="宋体" w:cs="宋体" w:eastAsia="宋体" w:hint="default"/>
          <w:sz w:val="16"/>
          <w:szCs w:val="16"/>
        </w:rPr>
      </w:pPr>
      <w:r>
        <w:rPr>
          <w:rFonts w:ascii="宋体"/>
          <w:position w:val="3"/>
          <w:sz w:val="16"/>
        </w:rPr>
        <w:t>1</w:t>
        <w:tab/>
      </w:r>
      <w:r>
        <w:rPr>
          <w:rFonts w:ascii="宋体"/>
          <w:spacing w:val="-2"/>
          <w:sz w:val="16"/>
        </w:rPr>
        <w:t>18,234,327.76</w:t>
      </w:r>
    </w:p>
    <w:p>
      <w:pPr>
        <w:spacing w:line="240" w:lineRule="auto" w:before="5"/>
        <w:rPr>
          <w:rFonts w:ascii="宋体" w:hAnsi="宋体" w:cs="宋体" w:eastAsia="宋体" w:hint="default"/>
          <w:sz w:val="21"/>
          <w:szCs w:val="21"/>
        </w:rPr>
      </w:pPr>
      <w:r>
        <w:rPr/>
        <w:br w:type="column"/>
      </w:r>
      <w:r>
        <w:rPr>
          <w:rFonts w:ascii="宋体"/>
          <w:sz w:val="21"/>
        </w:rPr>
      </w:r>
    </w:p>
    <w:p>
      <w:pPr>
        <w:spacing w:before="0"/>
        <w:ind w:left="135" w:right="0" w:firstLine="0"/>
        <w:jc w:val="left"/>
        <w:rPr>
          <w:rFonts w:ascii="宋体" w:hAnsi="宋体" w:cs="宋体" w:eastAsia="宋体" w:hint="default"/>
          <w:sz w:val="16"/>
          <w:szCs w:val="16"/>
        </w:rPr>
      </w:pPr>
      <w:r>
        <w:rPr>
          <w:rFonts w:ascii="宋体"/>
          <w:sz w:val="16"/>
        </w:rPr>
        <w:t>25,373,020.36</w:t>
      </w:r>
    </w:p>
    <w:p>
      <w:pPr>
        <w:spacing w:after="0"/>
        <w:jc w:val="left"/>
        <w:rPr>
          <w:rFonts w:ascii="宋体" w:hAnsi="宋体" w:cs="宋体" w:eastAsia="宋体" w:hint="default"/>
          <w:sz w:val="16"/>
          <w:szCs w:val="16"/>
        </w:rPr>
        <w:sectPr>
          <w:type w:val="continuous"/>
          <w:pgSz w:w="11910" w:h="16840"/>
          <w:pgMar w:top="1580" w:bottom="280" w:left="1660" w:right="520"/>
          <w:cols w:num="5" w:equalWidth="0">
            <w:col w:w="940" w:space="1004"/>
            <w:col w:w="2484" w:space="122"/>
            <w:col w:w="1176" w:space="165"/>
            <w:col w:w="2366" w:space="142"/>
            <w:col w:w="1331"/>
          </w:cols>
        </w:sectPr>
      </w:pPr>
    </w:p>
    <w:p>
      <w:pPr>
        <w:spacing w:line="240" w:lineRule="auto" w:before="3"/>
        <w:rPr>
          <w:rFonts w:ascii="宋体" w:hAnsi="宋体" w:cs="宋体" w:eastAsia="宋体" w:hint="default"/>
          <w:sz w:val="11"/>
          <w:szCs w:val="11"/>
        </w:rPr>
      </w:pPr>
    </w:p>
    <w:p>
      <w:pPr>
        <w:spacing w:before="0"/>
        <w:ind w:left="0" w:right="0" w:firstLine="0"/>
        <w:jc w:val="right"/>
        <w:rPr>
          <w:rFonts w:ascii="宋体" w:hAnsi="宋体" w:cs="宋体" w:eastAsia="宋体" w:hint="default"/>
          <w:sz w:val="16"/>
          <w:szCs w:val="16"/>
        </w:rPr>
      </w:pPr>
      <w:r>
        <w:rPr/>
        <w:pict>
          <v:shape style="position:absolute;margin-left:88.010002pt;margin-top:8.914388pt;width:475.55pt;height:199.75pt;mso-position-horizontal-relative:page;mso-position-vertical-relative:paragraph;z-index:15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
                    <w:gridCol w:w="1470"/>
                    <w:gridCol w:w="1247"/>
                    <w:gridCol w:w="230"/>
                    <w:gridCol w:w="1171"/>
                    <w:gridCol w:w="1196"/>
                    <w:gridCol w:w="242"/>
                    <w:gridCol w:w="1027"/>
                    <w:gridCol w:w="235"/>
                    <w:gridCol w:w="1123"/>
                    <w:gridCol w:w="1229"/>
                  </w:tblGrid>
                  <w:tr>
                    <w:trPr>
                      <w:trHeight w:val="466" w:hRule="exact"/>
                    </w:trPr>
                    <w:tc>
                      <w:tcPr>
                        <w:tcW w:w="18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515" w:right="0"/>
                          <w:jc w:val="left"/>
                          <w:rPr>
                            <w:rFonts w:ascii="宋体" w:hAnsi="宋体" w:cs="宋体" w:eastAsia="宋体" w:hint="default"/>
                            <w:sz w:val="16"/>
                            <w:szCs w:val="16"/>
                          </w:rPr>
                        </w:pPr>
                        <w:r>
                          <w:rPr>
                            <w:rFonts w:ascii="宋体" w:hAnsi="宋体" w:cs="宋体" w:eastAsia="宋体" w:hint="default"/>
                            <w:sz w:val="16"/>
                            <w:szCs w:val="16"/>
                          </w:rPr>
                          <w:t>农畜业</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4"/>
                          <w:jc w:val="right"/>
                          <w:rPr>
                            <w:rFonts w:ascii="宋体" w:hAnsi="宋体" w:cs="宋体" w:eastAsia="宋体" w:hint="default"/>
                            <w:sz w:val="16"/>
                            <w:szCs w:val="16"/>
                          </w:rPr>
                        </w:pPr>
                        <w:r>
                          <w:rPr>
                            <w:rFonts w:ascii="宋体"/>
                            <w:spacing w:val="-2"/>
                            <w:sz w:val="16"/>
                          </w:rPr>
                          <w:t>08,934,389.87</w:t>
                        </w:r>
                      </w:p>
                    </w:tc>
                    <w:tc>
                      <w:tcPr>
                        <w:tcW w:w="1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39" w:right="0"/>
                          <w:jc w:val="left"/>
                          <w:rPr>
                            <w:rFonts w:ascii="宋体" w:hAnsi="宋体" w:cs="宋体" w:eastAsia="宋体" w:hint="default"/>
                            <w:sz w:val="16"/>
                            <w:szCs w:val="16"/>
                          </w:rPr>
                        </w:pPr>
                        <w:r>
                          <w:rPr>
                            <w:rFonts w:ascii="宋体"/>
                            <w:sz w:val="16"/>
                          </w:rPr>
                          <w:t>90,625,487.28</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6"/>
                            <w:szCs w:val="16"/>
                          </w:rPr>
                        </w:pPr>
                        <w:r>
                          <w:rPr>
                            <w:rFonts w:ascii="宋体"/>
                            <w:w w:val="100"/>
                            <w:sz w:val="16"/>
                          </w:rPr>
                          <w:t>1</w:t>
                        </w:r>
                      </w:p>
                    </w:tc>
                    <w:tc>
                      <w:tcPr>
                        <w:tcW w:w="12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6"/>
                            <w:szCs w:val="16"/>
                          </w:rPr>
                        </w:pPr>
                        <w:r>
                          <w:rPr>
                            <w:rFonts w:ascii="宋体"/>
                            <w:w w:val="100"/>
                            <w:sz w:val="16"/>
                          </w:rPr>
                          <w:t>8</w:t>
                        </w:r>
                      </w:p>
                    </w:tc>
                    <w:tc>
                      <w:tcPr>
                        <w:tcW w:w="13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4" w:right="0"/>
                          <w:jc w:val="left"/>
                          <w:rPr>
                            <w:rFonts w:ascii="宋体" w:hAnsi="宋体" w:cs="宋体" w:eastAsia="宋体" w:hint="default"/>
                            <w:sz w:val="16"/>
                            <w:szCs w:val="16"/>
                          </w:rPr>
                        </w:pPr>
                        <w:r>
                          <w:rPr>
                            <w:rFonts w:ascii="宋体"/>
                            <w:sz w:val="16"/>
                          </w:rPr>
                          <w:t>13,241,550.06</w:t>
                        </w:r>
                      </w:p>
                    </w:tc>
                    <w:tc>
                      <w:tcPr>
                        <w:tcW w:w="1229" w:type="dxa"/>
                        <w:tcBorders>
                          <w:top w:val="nil" w:sz="6" w:space="0" w:color="auto"/>
                          <w:left w:val="nil" w:sz="6" w:space="0" w:color="auto"/>
                          <w:bottom w:val="nil" w:sz="6" w:space="0" w:color="auto"/>
                          <w:right w:val="nil" w:sz="6" w:space="0" w:color="auto"/>
                        </w:tcBorders>
                      </w:tcPr>
                      <w:p>
                        <w:pPr>
                          <w:pStyle w:val="TableParagraph"/>
                          <w:spacing w:line="161" w:lineRule="exact"/>
                          <w:ind w:right="42"/>
                          <w:jc w:val="right"/>
                          <w:rPr>
                            <w:rFonts w:ascii="宋体" w:hAnsi="宋体" w:cs="宋体" w:eastAsia="宋体" w:hint="default"/>
                            <w:sz w:val="16"/>
                            <w:szCs w:val="16"/>
                          </w:rPr>
                        </w:pPr>
                        <w:r>
                          <w:rPr>
                            <w:rFonts w:ascii="宋体"/>
                            <w:spacing w:val="-2"/>
                            <w:sz w:val="16"/>
                          </w:rPr>
                          <w:t>2,405,572.70</w:t>
                        </w:r>
                      </w:p>
                    </w:tc>
                  </w:tr>
                  <w:tr>
                    <w:trPr>
                      <w:trHeight w:val="360" w:hRule="exact"/>
                    </w:trPr>
                    <w:tc>
                      <w:tcPr>
                        <w:tcW w:w="18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515" w:right="0"/>
                          <w:jc w:val="left"/>
                          <w:rPr>
                            <w:rFonts w:ascii="宋体" w:hAnsi="宋体" w:cs="宋体" w:eastAsia="宋体" w:hint="default"/>
                            <w:sz w:val="16"/>
                            <w:szCs w:val="16"/>
                          </w:rPr>
                        </w:pPr>
                        <w:r>
                          <w:rPr>
                            <w:rFonts w:ascii="宋体" w:hAnsi="宋体" w:cs="宋体" w:eastAsia="宋体" w:hint="default"/>
                            <w:sz w:val="16"/>
                            <w:szCs w:val="16"/>
                          </w:rPr>
                          <w:t>物业管理及出租</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
                          <w:jc w:val="right"/>
                          <w:rPr>
                            <w:rFonts w:ascii="宋体" w:hAnsi="宋体" w:cs="宋体" w:eastAsia="宋体" w:hint="default"/>
                            <w:sz w:val="16"/>
                            <w:szCs w:val="16"/>
                          </w:rPr>
                        </w:pPr>
                        <w:r>
                          <w:rPr>
                            <w:rFonts w:ascii="宋体"/>
                            <w:spacing w:val="-2"/>
                            <w:sz w:val="16"/>
                          </w:rPr>
                          <w:t>5,737,835.91</w:t>
                        </w:r>
                      </w:p>
                    </w:tc>
                    <w:tc>
                      <w:tcPr>
                        <w:tcW w:w="1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319" w:right="0"/>
                          <w:jc w:val="left"/>
                          <w:rPr>
                            <w:rFonts w:ascii="宋体" w:hAnsi="宋体" w:cs="宋体" w:eastAsia="宋体" w:hint="default"/>
                            <w:sz w:val="16"/>
                            <w:szCs w:val="16"/>
                          </w:rPr>
                        </w:pPr>
                        <w:r>
                          <w:rPr>
                            <w:rFonts w:ascii="宋体"/>
                            <w:sz w:val="16"/>
                          </w:rPr>
                          <w:t>7,051,709.24</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2"/>
                          <w:jc w:val="right"/>
                          <w:rPr>
                            <w:rFonts w:ascii="宋体" w:hAnsi="宋体" w:cs="宋体" w:eastAsia="宋体" w:hint="default"/>
                            <w:sz w:val="16"/>
                            <w:szCs w:val="16"/>
                          </w:rPr>
                        </w:pPr>
                        <w:r>
                          <w:rPr>
                            <w:rFonts w:ascii="宋体"/>
                            <w:spacing w:val="-2"/>
                            <w:sz w:val="16"/>
                          </w:rPr>
                          <w:t>96,801.85</w:t>
                        </w:r>
                      </w:p>
                    </w:tc>
                    <w:tc>
                      <w:tcPr>
                        <w:tcW w:w="12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516" w:right="0"/>
                          <w:jc w:val="left"/>
                          <w:rPr>
                            <w:rFonts w:ascii="宋体" w:hAnsi="宋体" w:cs="宋体" w:eastAsia="宋体" w:hint="default"/>
                            <w:sz w:val="16"/>
                            <w:szCs w:val="16"/>
                          </w:rPr>
                        </w:pPr>
                        <w:r>
                          <w:rPr>
                            <w:rFonts w:ascii="宋体"/>
                            <w:sz w:val="16"/>
                          </w:rPr>
                          <w:t>38,375.84</w:t>
                        </w:r>
                      </w:p>
                    </w:tc>
                    <w:tc>
                      <w:tcPr>
                        <w:tcW w:w="13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285" w:right="0"/>
                          <w:jc w:val="left"/>
                          <w:rPr>
                            <w:rFonts w:ascii="宋体" w:hAnsi="宋体" w:cs="宋体" w:eastAsia="宋体" w:hint="default"/>
                            <w:sz w:val="16"/>
                            <w:szCs w:val="16"/>
                          </w:rPr>
                        </w:pPr>
                        <w:r>
                          <w:rPr>
                            <w:rFonts w:ascii="宋体"/>
                            <w:sz w:val="16"/>
                          </w:rPr>
                          <w:t>5,641,034.06</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2"/>
                          <w:jc w:val="right"/>
                          <w:rPr>
                            <w:rFonts w:ascii="宋体" w:hAnsi="宋体" w:cs="宋体" w:eastAsia="宋体" w:hint="default"/>
                            <w:sz w:val="16"/>
                            <w:szCs w:val="16"/>
                          </w:rPr>
                        </w:pPr>
                        <w:r>
                          <w:rPr>
                            <w:rFonts w:ascii="宋体"/>
                            <w:spacing w:val="-2"/>
                            <w:sz w:val="16"/>
                          </w:rPr>
                          <w:t>7,013,333.40</w:t>
                        </w:r>
                      </w:p>
                    </w:tc>
                  </w:tr>
                  <w:tr>
                    <w:trPr>
                      <w:trHeight w:val="360" w:hRule="exact"/>
                    </w:trPr>
                    <w:tc>
                      <w:tcPr>
                        <w:tcW w:w="18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515" w:right="0"/>
                          <w:jc w:val="left"/>
                          <w:rPr>
                            <w:rFonts w:ascii="宋体" w:hAnsi="宋体" w:cs="宋体" w:eastAsia="宋体" w:hint="default"/>
                            <w:sz w:val="16"/>
                            <w:szCs w:val="16"/>
                          </w:rPr>
                        </w:pPr>
                        <w:r>
                          <w:rPr>
                            <w:rFonts w:ascii="宋体" w:hAnsi="宋体" w:cs="宋体" w:eastAsia="宋体" w:hint="default"/>
                            <w:sz w:val="16"/>
                            <w:szCs w:val="16"/>
                          </w:rPr>
                          <w:t>房地产</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宋体" w:hAnsi="宋体" w:cs="宋体" w:eastAsia="宋体" w:hint="default"/>
                            <w:sz w:val="16"/>
                            <w:szCs w:val="16"/>
                          </w:rPr>
                        </w:pPr>
                        <w:r>
                          <w:rPr>
                            <w:rFonts w:ascii="宋体"/>
                            <w:spacing w:val="-1"/>
                            <w:sz w:val="16"/>
                          </w:rPr>
                          <w:t>--</w:t>
                        </w:r>
                      </w:p>
                    </w:tc>
                    <w:tc>
                      <w:tcPr>
                        <w:tcW w:w="1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480" w:right="0"/>
                          <w:jc w:val="left"/>
                          <w:rPr>
                            <w:rFonts w:ascii="宋体" w:hAnsi="宋体" w:cs="宋体" w:eastAsia="宋体" w:hint="default"/>
                            <w:sz w:val="16"/>
                            <w:szCs w:val="16"/>
                          </w:rPr>
                        </w:pPr>
                        <w:r>
                          <w:rPr>
                            <w:rFonts w:ascii="宋体"/>
                            <w:sz w:val="16"/>
                          </w:rPr>
                          <w:t>306,710.00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宋体" w:hAnsi="宋体" w:cs="宋体" w:eastAsia="宋体" w:hint="default"/>
                            <w:sz w:val="16"/>
                            <w:szCs w:val="16"/>
                          </w:rPr>
                        </w:pPr>
                        <w:r>
                          <w:rPr>
                            <w:rFonts w:ascii="宋体"/>
                            <w:spacing w:val="-1"/>
                            <w:sz w:val="16"/>
                          </w:rPr>
                          <w:t>--</w:t>
                        </w:r>
                      </w:p>
                    </w:tc>
                    <w:tc>
                      <w:tcPr>
                        <w:tcW w:w="12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434" w:right="0"/>
                          <w:jc w:val="left"/>
                          <w:rPr>
                            <w:rFonts w:ascii="宋体" w:hAnsi="宋体" w:cs="宋体" w:eastAsia="宋体" w:hint="default"/>
                            <w:sz w:val="16"/>
                            <w:szCs w:val="16"/>
                          </w:rPr>
                        </w:pPr>
                        <w:r>
                          <w:rPr>
                            <w:rFonts w:ascii="宋体"/>
                            <w:sz w:val="16"/>
                          </w:rPr>
                          <w:t>190,223.90</w:t>
                        </w:r>
                      </w:p>
                    </w:tc>
                    <w:tc>
                      <w:tcPr>
                        <w:tcW w:w="13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112"/>
                          <w:jc w:val="right"/>
                          <w:rPr>
                            <w:rFonts w:ascii="宋体" w:hAnsi="宋体" w:cs="宋体" w:eastAsia="宋体" w:hint="default"/>
                            <w:sz w:val="16"/>
                            <w:szCs w:val="16"/>
                          </w:rPr>
                        </w:pPr>
                        <w:r>
                          <w:rPr>
                            <w:rFonts w:ascii="宋体"/>
                            <w:spacing w:val="-1"/>
                            <w:sz w:val="16"/>
                          </w:rPr>
                          <w:t>--</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
                          <w:jc w:val="right"/>
                          <w:rPr>
                            <w:rFonts w:ascii="宋体" w:hAnsi="宋体" w:cs="宋体" w:eastAsia="宋体" w:hint="default"/>
                            <w:sz w:val="16"/>
                            <w:szCs w:val="16"/>
                          </w:rPr>
                        </w:pPr>
                        <w:r>
                          <w:rPr>
                            <w:rFonts w:ascii="宋体"/>
                            <w:spacing w:val="-2"/>
                            <w:sz w:val="16"/>
                          </w:rPr>
                          <w:t>116,486.10</w:t>
                        </w:r>
                      </w:p>
                    </w:tc>
                  </w:tr>
                  <w:tr>
                    <w:trPr>
                      <w:trHeight w:val="360" w:hRule="exact"/>
                    </w:trPr>
                    <w:tc>
                      <w:tcPr>
                        <w:tcW w:w="18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6"/>
                            <w:szCs w:val="16"/>
                          </w:rPr>
                        </w:pPr>
                        <w:r>
                          <w:rPr>
                            <w:rFonts w:ascii="宋体" w:hAnsi="宋体" w:cs="宋体" w:eastAsia="宋体" w:hint="default"/>
                            <w:sz w:val="16"/>
                            <w:szCs w:val="16"/>
                          </w:rPr>
                          <w:t>其它业务收入：</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
                          <w:jc w:val="right"/>
                          <w:rPr>
                            <w:rFonts w:ascii="宋体" w:hAnsi="宋体" w:cs="宋体" w:eastAsia="宋体" w:hint="default"/>
                            <w:sz w:val="16"/>
                            <w:szCs w:val="16"/>
                          </w:rPr>
                        </w:pPr>
                        <w:r>
                          <w:rPr>
                            <w:rFonts w:ascii="宋体"/>
                            <w:spacing w:val="-2"/>
                            <w:sz w:val="16"/>
                          </w:rPr>
                          <w:t>11,176,044.18</w:t>
                        </w:r>
                      </w:p>
                    </w:tc>
                    <w:tc>
                      <w:tcPr>
                        <w:tcW w:w="1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319" w:right="0"/>
                          <w:jc w:val="left"/>
                          <w:rPr>
                            <w:rFonts w:ascii="宋体" w:hAnsi="宋体" w:cs="宋体" w:eastAsia="宋体" w:hint="default"/>
                            <w:sz w:val="16"/>
                            <w:szCs w:val="16"/>
                          </w:rPr>
                        </w:pPr>
                        <w:r>
                          <w:rPr>
                            <w:rFonts w:ascii="宋体"/>
                            <w:sz w:val="16"/>
                          </w:rPr>
                          <w:t>8,440,976.04</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宋体" w:hAnsi="宋体" w:cs="宋体" w:eastAsia="宋体" w:hint="default"/>
                            <w:sz w:val="16"/>
                            <w:szCs w:val="16"/>
                          </w:rPr>
                        </w:pPr>
                        <w:r>
                          <w:rPr>
                            <w:rFonts w:ascii="宋体"/>
                            <w:spacing w:val="-2"/>
                            <w:sz w:val="16"/>
                          </w:rPr>
                          <w:t>10,018,955.56</w:t>
                        </w:r>
                      </w:p>
                    </w:tc>
                    <w:tc>
                      <w:tcPr>
                        <w:tcW w:w="12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276" w:right="0"/>
                          <w:jc w:val="left"/>
                          <w:rPr>
                            <w:rFonts w:ascii="宋体" w:hAnsi="宋体" w:cs="宋体" w:eastAsia="宋体" w:hint="default"/>
                            <w:sz w:val="16"/>
                            <w:szCs w:val="16"/>
                          </w:rPr>
                        </w:pPr>
                        <w:r>
                          <w:rPr>
                            <w:rFonts w:ascii="宋体"/>
                            <w:sz w:val="16"/>
                          </w:rPr>
                          <w:t>7,537,536.29</w:t>
                        </w:r>
                      </w:p>
                    </w:tc>
                    <w:tc>
                      <w:tcPr>
                        <w:tcW w:w="13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285" w:right="0"/>
                          <w:jc w:val="left"/>
                          <w:rPr>
                            <w:rFonts w:ascii="宋体" w:hAnsi="宋体" w:cs="宋体" w:eastAsia="宋体" w:hint="default"/>
                            <w:sz w:val="16"/>
                            <w:szCs w:val="16"/>
                          </w:rPr>
                        </w:pPr>
                        <w:r>
                          <w:rPr>
                            <w:rFonts w:ascii="宋体"/>
                            <w:sz w:val="16"/>
                          </w:rPr>
                          <w:t>1,157,088.62</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
                          <w:jc w:val="right"/>
                          <w:rPr>
                            <w:rFonts w:ascii="宋体" w:hAnsi="宋体" w:cs="宋体" w:eastAsia="宋体" w:hint="default"/>
                            <w:sz w:val="16"/>
                            <w:szCs w:val="16"/>
                          </w:rPr>
                        </w:pPr>
                        <w:r>
                          <w:rPr>
                            <w:rFonts w:ascii="宋体"/>
                            <w:spacing w:val="-2"/>
                            <w:sz w:val="16"/>
                          </w:rPr>
                          <w:t>903,439.75</w:t>
                        </w:r>
                      </w:p>
                    </w:tc>
                  </w:tr>
                  <w:tr>
                    <w:trPr>
                      <w:trHeight w:val="372" w:hRule="exact"/>
                    </w:trPr>
                    <w:tc>
                      <w:tcPr>
                        <w:tcW w:w="18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6"/>
                            <w:szCs w:val="16"/>
                          </w:rPr>
                        </w:pPr>
                        <w:r>
                          <w:rPr>
                            <w:rFonts w:ascii="宋体" w:hAnsi="宋体" w:cs="宋体" w:eastAsia="宋体" w:hint="default"/>
                            <w:sz w:val="16"/>
                            <w:szCs w:val="16"/>
                          </w:rPr>
                          <w:t>其中：加工</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
                          <w:jc w:val="right"/>
                          <w:rPr>
                            <w:rFonts w:ascii="宋体" w:hAnsi="宋体" w:cs="宋体" w:eastAsia="宋体" w:hint="default"/>
                            <w:sz w:val="16"/>
                            <w:szCs w:val="16"/>
                          </w:rPr>
                        </w:pPr>
                        <w:r>
                          <w:rPr>
                            <w:rFonts w:ascii="宋体"/>
                            <w:spacing w:val="-2"/>
                            <w:sz w:val="16"/>
                          </w:rPr>
                          <w:t>7,364,855.08</w:t>
                        </w:r>
                      </w:p>
                    </w:tc>
                    <w:tc>
                      <w:tcPr>
                        <w:tcW w:w="1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319" w:right="0"/>
                          <w:jc w:val="left"/>
                          <w:rPr>
                            <w:rFonts w:ascii="宋体" w:hAnsi="宋体" w:cs="宋体" w:eastAsia="宋体" w:hint="default"/>
                            <w:sz w:val="16"/>
                            <w:szCs w:val="16"/>
                          </w:rPr>
                        </w:pPr>
                        <w:r>
                          <w:rPr>
                            <w:rFonts w:ascii="宋体"/>
                            <w:sz w:val="16"/>
                          </w:rPr>
                          <w:t>3,201,389.04</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宋体" w:hAnsi="宋体" w:cs="宋体" w:eastAsia="宋体" w:hint="default"/>
                            <w:sz w:val="16"/>
                            <w:szCs w:val="16"/>
                          </w:rPr>
                        </w:pPr>
                        <w:r>
                          <w:rPr>
                            <w:rFonts w:ascii="宋体"/>
                            <w:spacing w:val="-2"/>
                            <w:sz w:val="16"/>
                          </w:rPr>
                          <w:t>7,338,358.11</w:t>
                        </w:r>
                      </w:p>
                    </w:tc>
                    <w:tc>
                      <w:tcPr>
                        <w:tcW w:w="12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276" w:right="0"/>
                          <w:jc w:val="left"/>
                          <w:rPr>
                            <w:rFonts w:ascii="宋体" w:hAnsi="宋体" w:cs="宋体" w:eastAsia="宋体" w:hint="default"/>
                            <w:sz w:val="16"/>
                            <w:szCs w:val="16"/>
                          </w:rPr>
                        </w:pPr>
                        <w:r>
                          <w:rPr>
                            <w:rFonts w:ascii="宋体"/>
                            <w:sz w:val="16"/>
                          </w:rPr>
                          <w:t>5,197,762.48</w:t>
                        </w:r>
                      </w:p>
                    </w:tc>
                    <w:tc>
                      <w:tcPr>
                        <w:tcW w:w="13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525" w:right="0"/>
                          <w:jc w:val="left"/>
                          <w:rPr>
                            <w:rFonts w:ascii="宋体" w:hAnsi="宋体" w:cs="宋体" w:eastAsia="宋体" w:hint="default"/>
                            <w:sz w:val="16"/>
                            <w:szCs w:val="16"/>
                          </w:rPr>
                        </w:pPr>
                        <w:r>
                          <w:rPr>
                            <w:rFonts w:ascii="宋体"/>
                            <w:sz w:val="16"/>
                          </w:rPr>
                          <w:t>26,496.97</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6"/>
                            <w:szCs w:val="16"/>
                          </w:rPr>
                        </w:pPr>
                        <w:r>
                          <w:rPr>
                            <w:rFonts w:ascii="宋体"/>
                            <w:spacing w:val="-1"/>
                            <w:sz w:val="16"/>
                          </w:rPr>
                          <w:t>1,996,373.44)</w:t>
                        </w:r>
                      </w:p>
                    </w:tc>
                  </w:tr>
                  <w:tr>
                    <w:trPr>
                      <w:trHeight w:val="325" w:hRule="exact"/>
                    </w:trPr>
                    <w:tc>
                      <w:tcPr>
                        <w:tcW w:w="340" w:type="dxa"/>
                        <w:tcBorders>
                          <w:top w:val="nil" w:sz="6" w:space="0" w:color="auto"/>
                          <w:left w:val="nil" w:sz="6" w:space="0" w:color="auto"/>
                          <w:bottom w:val="nil" w:sz="6" w:space="0" w:color="auto"/>
                          <w:right w:val="nil" w:sz="6" w:space="0" w:color="auto"/>
                        </w:tcBorders>
                      </w:tcPr>
                      <w:p>
                        <w:pPr/>
                      </w:p>
                    </w:tc>
                    <w:tc>
                      <w:tcPr>
                        <w:tcW w:w="2717" w:type="dxa"/>
                        <w:gridSpan w:val="2"/>
                        <w:tcBorders>
                          <w:top w:val="nil" w:sz="6" w:space="0" w:color="auto"/>
                          <w:left w:val="nil" w:sz="6" w:space="0" w:color="auto"/>
                          <w:bottom w:val="nil" w:sz="6" w:space="0" w:color="auto"/>
                          <w:right w:val="nil" w:sz="6" w:space="0" w:color="auto"/>
                        </w:tcBorders>
                      </w:tcPr>
                      <w:p>
                        <w:pPr>
                          <w:pStyle w:val="TableParagraph"/>
                          <w:tabs>
                            <w:tab w:pos="1720" w:val="left" w:leader="none"/>
                          </w:tabs>
                          <w:spacing w:line="240" w:lineRule="auto" w:before="64"/>
                          <w:ind w:left="175" w:right="0"/>
                          <w:jc w:val="left"/>
                          <w:rPr>
                            <w:rFonts w:ascii="宋体" w:hAnsi="宋体" w:cs="宋体" w:eastAsia="宋体" w:hint="default"/>
                            <w:sz w:val="16"/>
                            <w:szCs w:val="16"/>
                          </w:rPr>
                        </w:pPr>
                        <w:r>
                          <w:rPr>
                            <w:rFonts w:ascii="宋体" w:hAnsi="宋体" w:cs="宋体" w:eastAsia="宋体" w:hint="default"/>
                            <w:sz w:val="16"/>
                            <w:szCs w:val="16"/>
                          </w:rPr>
                          <w:t>租赁</w:t>
                          <w:tab/>
                        </w:r>
                        <w:r>
                          <w:rPr>
                            <w:rFonts w:ascii="宋体" w:hAnsi="宋体" w:cs="宋体" w:eastAsia="宋体" w:hint="default"/>
                            <w:sz w:val="16"/>
                            <w:szCs w:val="16"/>
                          </w:rPr>
                          <w:t>3,811,189.10</w:t>
                        </w:r>
                      </w:p>
                    </w:tc>
                    <w:tc>
                      <w:tcPr>
                        <w:tcW w:w="230" w:type="dxa"/>
                        <w:tcBorders>
                          <w:top w:val="nil" w:sz="6" w:space="0" w:color="auto"/>
                          <w:left w:val="nil" w:sz="6" w:space="0" w:color="auto"/>
                          <w:bottom w:val="nil" w:sz="6" w:space="0" w:color="auto"/>
                          <w:right w:val="nil" w:sz="6" w:space="0" w:color="auto"/>
                        </w:tcBorders>
                      </w:tcPr>
                      <w:p>
                        <w:pPr/>
                      </w:p>
                    </w:tc>
                    <w:tc>
                      <w:tcPr>
                        <w:tcW w:w="2366" w:type="dxa"/>
                        <w:gridSpan w:val="2"/>
                        <w:tcBorders>
                          <w:top w:val="nil" w:sz="6" w:space="0" w:color="auto"/>
                          <w:left w:val="nil" w:sz="6" w:space="0" w:color="auto"/>
                          <w:bottom w:val="nil" w:sz="6" w:space="0" w:color="auto"/>
                          <w:right w:val="nil" w:sz="6" w:space="0" w:color="auto"/>
                        </w:tcBorders>
                      </w:tcPr>
                      <w:p>
                        <w:pPr>
                          <w:pStyle w:val="TableParagraph"/>
                          <w:tabs>
                            <w:tab w:pos="1377" w:val="left" w:leader="none"/>
                          </w:tabs>
                          <w:spacing w:line="240" w:lineRule="auto" w:before="37"/>
                          <w:ind w:left="88" w:right="0"/>
                          <w:jc w:val="left"/>
                          <w:rPr>
                            <w:rFonts w:ascii="宋体" w:hAnsi="宋体" w:cs="宋体" w:eastAsia="宋体" w:hint="default"/>
                            <w:sz w:val="16"/>
                            <w:szCs w:val="16"/>
                          </w:rPr>
                        </w:pPr>
                        <w:r>
                          <w:rPr>
                            <w:rFonts w:ascii="宋体"/>
                            <w:spacing w:val="-2"/>
                            <w:sz w:val="16"/>
                          </w:rPr>
                          <w:t>5,239,587.00</w:t>
                          <w:tab/>
                        </w:r>
                        <w:r>
                          <w:rPr>
                            <w:rFonts w:ascii="宋体"/>
                            <w:spacing w:val="-2"/>
                            <w:position w:val="-2"/>
                            <w:sz w:val="16"/>
                          </w:rPr>
                          <w:t>2,680,597.45</w:t>
                        </w:r>
                        <w:r>
                          <w:rPr>
                            <w:rFonts w:ascii="宋体"/>
                            <w:spacing w:val="-2"/>
                            <w:sz w:val="16"/>
                          </w:rPr>
                        </w:r>
                      </w:p>
                    </w:tc>
                    <w:tc>
                      <w:tcPr>
                        <w:tcW w:w="242"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40"/>
                          <w:jc w:val="right"/>
                          <w:rPr>
                            <w:rFonts w:ascii="宋体" w:hAnsi="宋体" w:cs="宋体" w:eastAsia="宋体" w:hint="default"/>
                            <w:sz w:val="16"/>
                            <w:szCs w:val="16"/>
                          </w:rPr>
                        </w:pPr>
                        <w:r>
                          <w:rPr>
                            <w:rFonts w:ascii="宋体"/>
                            <w:spacing w:val="-2"/>
                            <w:sz w:val="16"/>
                          </w:rPr>
                          <w:t>2,339,773.81</w:t>
                        </w:r>
                      </w:p>
                    </w:tc>
                    <w:tc>
                      <w:tcPr>
                        <w:tcW w:w="23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8"/>
                          <w:right w:val="nil" w:sz="6" w:space="0" w:color="auto"/>
                        </w:tcBorders>
                      </w:tcPr>
                      <w:p>
                        <w:pPr>
                          <w:pStyle w:val="TableParagraph"/>
                          <w:spacing w:line="240" w:lineRule="auto" w:before="64"/>
                          <w:ind w:left="50" w:right="0"/>
                          <w:jc w:val="left"/>
                          <w:rPr>
                            <w:rFonts w:ascii="宋体" w:hAnsi="宋体" w:cs="宋体" w:eastAsia="宋体" w:hint="default"/>
                            <w:sz w:val="16"/>
                            <w:szCs w:val="16"/>
                          </w:rPr>
                        </w:pPr>
                        <w:r>
                          <w:rPr>
                            <w:rFonts w:ascii="宋体"/>
                            <w:sz w:val="16"/>
                          </w:rPr>
                          <w:t>1,130,591.65</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
                          <w:jc w:val="right"/>
                          <w:rPr>
                            <w:rFonts w:ascii="宋体" w:hAnsi="宋体" w:cs="宋体" w:eastAsia="宋体" w:hint="default"/>
                            <w:sz w:val="16"/>
                            <w:szCs w:val="16"/>
                          </w:rPr>
                        </w:pPr>
                        <w:r>
                          <w:rPr>
                            <w:rFonts w:ascii="宋体"/>
                            <w:spacing w:val="-2"/>
                            <w:sz w:val="16"/>
                          </w:rPr>
                          <w:t>2,899,813.19</w:t>
                        </w:r>
                      </w:p>
                    </w:tc>
                  </w:tr>
                  <w:tr>
                    <w:trPr>
                      <w:trHeight w:val="338" w:hRule="exact"/>
                    </w:trPr>
                    <w:tc>
                      <w:tcPr>
                        <w:tcW w:w="340" w:type="dxa"/>
                        <w:tcBorders>
                          <w:top w:val="nil" w:sz="6" w:space="0" w:color="auto"/>
                          <w:left w:val="nil" w:sz="6" w:space="0" w:color="auto"/>
                          <w:bottom w:val="nil" w:sz="6" w:space="0" w:color="auto"/>
                          <w:right w:val="nil" w:sz="6" w:space="0" w:color="auto"/>
                        </w:tcBorders>
                      </w:tcPr>
                      <w:p>
                        <w:pPr/>
                      </w:p>
                    </w:tc>
                    <w:tc>
                      <w:tcPr>
                        <w:tcW w:w="27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631" w:right="0"/>
                          <w:jc w:val="left"/>
                          <w:rPr>
                            <w:rFonts w:ascii="Arial" w:hAnsi="Arial" w:cs="Arial" w:eastAsia="Arial" w:hint="default"/>
                            <w:sz w:val="16"/>
                            <w:szCs w:val="16"/>
                          </w:rPr>
                        </w:pPr>
                        <w:r>
                          <w:rPr>
                            <w:rFonts w:ascii="Arial"/>
                            <w:b/>
                            <w:spacing w:val="1"/>
                            <w:w w:val="90"/>
                            <w:sz w:val="16"/>
                          </w:rPr>
                          <w:t>380</w:t>
                        </w:r>
                        <w:r>
                          <w:rPr>
                            <w:rFonts w:ascii="Arial"/>
                            <w:b/>
                            <w:spacing w:val="1"/>
                            <w:w w:val="180"/>
                            <w:sz w:val="16"/>
                          </w:rPr>
                          <w:t>,</w:t>
                        </w:r>
                        <w:r>
                          <w:rPr>
                            <w:rFonts w:ascii="Arial"/>
                            <w:b/>
                            <w:spacing w:val="1"/>
                            <w:w w:val="90"/>
                            <w:sz w:val="16"/>
                          </w:rPr>
                          <w:t>575</w:t>
                        </w:r>
                        <w:r>
                          <w:rPr>
                            <w:rFonts w:ascii="Arial"/>
                            <w:b/>
                            <w:spacing w:val="1"/>
                            <w:w w:val="180"/>
                            <w:sz w:val="16"/>
                          </w:rPr>
                          <w:t>,</w:t>
                        </w:r>
                        <w:r>
                          <w:rPr>
                            <w:rFonts w:ascii="Arial"/>
                            <w:b/>
                            <w:spacing w:val="-2"/>
                            <w:w w:val="90"/>
                            <w:sz w:val="16"/>
                          </w:rPr>
                          <w:t>3</w:t>
                        </w:r>
                        <w:r>
                          <w:rPr>
                            <w:rFonts w:ascii="Arial"/>
                            <w:b/>
                            <w:spacing w:val="1"/>
                            <w:w w:val="90"/>
                            <w:sz w:val="16"/>
                          </w:rPr>
                          <w:t>35</w:t>
                        </w:r>
                        <w:r>
                          <w:rPr>
                            <w:rFonts w:ascii="Arial"/>
                            <w:b/>
                            <w:spacing w:val="1"/>
                            <w:w w:val="180"/>
                            <w:sz w:val="16"/>
                          </w:rPr>
                          <w:t>.</w:t>
                        </w:r>
                        <w:r>
                          <w:rPr>
                            <w:rFonts w:ascii="Arial"/>
                            <w:b/>
                            <w:w w:val="90"/>
                            <w:sz w:val="16"/>
                          </w:rPr>
                          <w:t>5</w:t>
                        </w:r>
                        <w:r>
                          <w:rPr>
                            <w:rFonts w:ascii="Arial"/>
                            <w:sz w:val="16"/>
                          </w:rPr>
                        </w:r>
                      </w:p>
                    </w:tc>
                    <w:tc>
                      <w:tcPr>
                        <w:tcW w:w="230" w:type="dxa"/>
                        <w:tcBorders>
                          <w:top w:val="nil" w:sz="6" w:space="0" w:color="auto"/>
                          <w:left w:val="nil" w:sz="6" w:space="0" w:color="auto"/>
                          <w:bottom w:val="nil" w:sz="6" w:space="0" w:color="auto"/>
                          <w:right w:val="nil" w:sz="6" w:space="0" w:color="auto"/>
                        </w:tcBorders>
                      </w:tcPr>
                      <w:p>
                        <w:pPr/>
                      </w:p>
                    </w:tc>
                    <w:tc>
                      <w:tcPr>
                        <w:tcW w:w="2366" w:type="dxa"/>
                        <w:gridSpan w:val="2"/>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145"/>
                          <w:ind w:right="0"/>
                          <w:jc w:val="left"/>
                          <w:rPr>
                            <w:rFonts w:ascii="Arial" w:hAnsi="Arial" w:cs="Arial" w:eastAsia="Arial" w:hint="default"/>
                            <w:sz w:val="16"/>
                            <w:szCs w:val="16"/>
                          </w:rPr>
                        </w:pPr>
                        <w:r>
                          <w:rPr>
                            <w:rFonts w:ascii="Arial"/>
                            <w:b/>
                            <w:spacing w:val="1"/>
                            <w:w w:val="90"/>
                            <w:position w:val="-1"/>
                            <w:sz w:val="16"/>
                          </w:rPr>
                          <w:t>371</w:t>
                        </w:r>
                        <w:r>
                          <w:rPr>
                            <w:rFonts w:ascii="Arial"/>
                            <w:b/>
                            <w:spacing w:val="1"/>
                            <w:w w:val="180"/>
                            <w:position w:val="-1"/>
                            <w:sz w:val="16"/>
                          </w:rPr>
                          <w:t>,</w:t>
                        </w:r>
                        <w:r>
                          <w:rPr>
                            <w:rFonts w:ascii="Arial"/>
                            <w:b/>
                            <w:spacing w:val="1"/>
                            <w:w w:val="90"/>
                            <w:position w:val="-1"/>
                            <w:sz w:val="16"/>
                          </w:rPr>
                          <w:t>415</w:t>
                        </w:r>
                        <w:r>
                          <w:rPr>
                            <w:rFonts w:ascii="Arial"/>
                            <w:b/>
                            <w:spacing w:val="1"/>
                            <w:w w:val="180"/>
                            <w:position w:val="-1"/>
                            <w:sz w:val="16"/>
                          </w:rPr>
                          <w:t>,</w:t>
                        </w:r>
                        <w:r>
                          <w:rPr>
                            <w:rFonts w:ascii="Arial"/>
                            <w:b/>
                            <w:spacing w:val="-2"/>
                            <w:w w:val="90"/>
                            <w:position w:val="-1"/>
                            <w:sz w:val="16"/>
                          </w:rPr>
                          <w:t>2</w:t>
                        </w:r>
                        <w:r>
                          <w:rPr>
                            <w:rFonts w:ascii="Arial"/>
                            <w:b/>
                            <w:spacing w:val="1"/>
                            <w:w w:val="90"/>
                            <w:position w:val="-1"/>
                            <w:sz w:val="16"/>
                          </w:rPr>
                          <w:t>25</w:t>
                        </w:r>
                        <w:r>
                          <w:rPr>
                            <w:rFonts w:ascii="Arial"/>
                            <w:b/>
                            <w:spacing w:val="1"/>
                            <w:w w:val="180"/>
                            <w:position w:val="-1"/>
                            <w:sz w:val="16"/>
                          </w:rPr>
                          <w:t>.</w:t>
                        </w:r>
                        <w:r>
                          <w:rPr>
                            <w:rFonts w:ascii="Arial"/>
                            <w:b/>
                            <w:w w:val="90"/>
                            <w:position w:val="-1"/>
                            <w:sz w:val="16"/>
                          </w:rPr>
                          <w:t>0</w:t>
                        </w:r>
                        <w:r>
                          <w:rPr>
                            <w:rFonts w:ascii="Arial"/>
                            <w:b/>
                            <w:position w:val="-1"/>
                            <w:sz w:val="16"/>
                          </w:rPr>
                          <w:tab/>
                        </w:r>
                        <w:r>
                          <w:rPr>
                            <w:rFonts w:ascii="Arial"/>
                            <w:b/>
                            <w:spacing w:val="1"/>
                            <w:w w:val="90"/>
                            <w:sz w:val="16"/>
                          </w:rPr>
                          <w:t>342</w:t>
                        </w:r>
                        <w:r>
                          <w:rPr>
                            <w:rFonts w:ascii="Arial"/>
                            <w:b/>
                            <w:spacing w:val="1"/>
                            <w:w w:val="180"/>
                            <w:sz w:val="16"/>
                          </w:rPr>
                          <w:t>,</w:t>
                        </w:r>
                        <w:r>
                          <w:rPr>
                            <w:rFonts w:ascii="Arial"/>
                            <w:b/>
                            <w:spacing w:val="1"/>
                            <w:w w:val="90"/>
                            <w:sz w:val="16"/>
                          </w:rPr>
                          <w:t>301</w:t>
                        </w:r>
                        <w:r>
                          <w:rPr>
                            <w:rFonts w:ascii="Arial"/>
                            <w:b/>
                            <w:spacing w:val="1"/>
                            <w:w w:val="180"/>
                            <w:sz w:val="16"/>
                          </w:rPr>
                          <w:t>,</w:t>
                        </w:r>
                        <w:r>
                          <w:rPr>
                            <w:rFonts w:ascii="Arial"/>
                            <w:b/>
                            <w:spacing w:val="-2"/>
                            <w:w w:val="90"/>
                            <w:sz w:val="16"/>
                          </w:rPr>
                          <w:t>3</w:t>
                        </w:r>
                        <w:r>
                          <w:rPr>
                            <w:rFonts w:ascii="Arial"/>
                            <w:b/>
                            <w:spacing w:val="1"/>
                            <w:w w:val="90"/>
                            <w:sz w:val="16"/>
                          </w:rPr>
                          <w:t>35</w:t>
                        </w:r>
                        <w:r>
                          <w:rPr>
                            <w:rFonts w:ascii="Arial"/>
                            <w:b/>
                            <w:spacing w:val="1"/>
                            <w:w w:val="180"/>
                            <w:sz w:val="16"/>
                          </w:rPr>
                          <w:t>.</w:t>
                        </w:r>
                        <w:r>
                          <w:rPr>
                            <w:rFonts w:ascii="Arial"/>
                            <w:b/>
                            <w:w w:val="90"/>
                            <w:sz w:val="16"/>
                          </w:rPr>
                          <w:t>0</w:t>
                        </w:r>
                        <w:r>
                          <w:rPr>
                            <w:rFonts w:ascii="Arial"/>
                            <w:sz w:val="16"/>
                          </w:rPr>
                        </w:r>
                      </w:p>
                    </w:tc>
                    <w:tc>
                      <w:tcPr>
                        <w:tcW w:w="242"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6"/>
                            <w:szCs w:val="16"/>
                          </w:rPr>
                        </w:pPr>
                        <w:r>
                          <w:rPr>
                            <w:rFonts w:ascii="Arial"/>
                            <w:b/>
                            <w:spacing w:val="1"/>
                            <w:w w:val="90"/>
                            <w:sz w:val="16"/>
                          </w:rPr>
                          <w:t>35</w:t>
                        </w:r>
                        <w:r>
                          <w:rPr>
                            <w:rFonts w:ascii="Arial"/>
                            <w:b/>
                            <w:spacing w:val="1"/>
                            <w:w w:val="180"/>
                            <w:sz w:val="16"/>
                          </w:rPr>
                          <w:t>,</w:t>
                        </w:r>
                        <w:r>
                          <w:rPr>
                            <w:rFonts w:ascii="Arial"/>
                            <w:b/>
                            <w:spacing w:val="1"/>
                            <w:w w:val="90"/>
                            <w:sz w:val="16"/>
                          </w:rPr>
                          <w:t>603</w:t>
                        </w:r>
                        <w:r>
                          <w:rPr>
                            <w:rFonts w:ascii="Arial"/>
                            <w:b/>
                            <w:spacing w:val="1"/>
                            <w:w w:val="180"/>
                            <w:sz w:val="16"/>
                          </w:rPr>
                          <w:t>,</w:t>
                        </w:r>
                        <w:r>
                          <w:rPr>
                            <w:rFonts w:ascii="Arial"/>
                            <w:b/>
                            <w:spacing w:val="-2"/>
                            <w:w w:val="90"/>
                            <w:sz w:val="16"/>
                          </w:rPr>
                          <w:t>3</w:t>
                        </w:r>
                        <w:r>
                          <w:rPr>
                            <w:rFonts w:ascii="Arial"/>
                            <w:b/>
                            <w:spacing w:val="1"/>
                            <w:w w:val="90"/>
                            <w:sz w:val="16"/>
                          </w:rPr>
                          <w:t>72</w:t>
                        </w:r>
                        <w:r>
                          <w:rPr>
                            <w:rFonts w:ascii="Arial"/>
                            <w:b/>
                            <w:spacing w:val="1"/>
                            <w:w w:val="180"/>
                            <w:sz w:val="16"/>
                          </w:rPr>
                          <w:t>.</w:t>
                        </w:r>
                        <w:r>
                          <w:rPr>
                            <w:rFonts w:ascii="Arial"/>
                            <w:b/>
                            <w:w w:val="90"/>
                            <w:sz w:val="16"/>
                          </w:rPr>
                          <w:t>7</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8"/>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tc>
                  </w:tr>
                  <w:tr>
                    <w:trPr>
                      <w:trHeight w:val="156" w:hRule="exact"/>
                    </w:trPr>
                    <w:tc>
                      <w:tcPr>
                        <w:tcW w:w="340"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合</w:t>
                        </w:r>
                        <w:r>
                          <w:rPr>
                            <w:rFonts w:ascii="Microsoft JhengHei" w:hAnsi="Microsoft JhengHei" w:cs="Microsoft JhengHei" w:eastAsia="Microsoft JhengHei" w:hint="default"/>
                            <w:w w:val="100"/>
                            <w:sz w:val="16"/>
                            <w:szCs w:val="16"/>
                          </w:rPr>
                        </w:r>
                      </w:p>
                    </w:tc>
                    <w:tc>
                      <w:tcPr>
                        <w:tcW w:w="2717" w:type="dxa"/>
                        <w:gridSpan w:val="2"/>
                        <w:tcBorders>
                          <w:top w:val="nil" w:sz="6" w:space="0" w:color="auto"/>
                          <w:left w:val="nil" w:sz="6" w:space="0" w:color="auto"/>
                          <w:bottom w:val="nil" w:sz="6" w:space="0" w:color="auto"/>
                          <w:right w:val="nil" w:sz="6" w:space="0" w:color="auto"/>
                        </w:tcBorders>
                      </w:tcPr>
                      <w:p>
                        <w:pPr>
                          <w:pStyle w:val="TableParagraph"/>
                          <w:spacing w:line="178" w:lineRule="exact"/>
                          <w:ind w:left="17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计</w:t>
                        </w:r>
                        <w:r>
                          <w:rPr>
                            <w:rFonts w:ascii="Microsoft JhengHei" w:hAnsi="Microsoft JhengHei" w:cs="Microsoft JhengHei" w:eastAsia="Microsoft JhengHei" w:hint="default"/>
                            <w:w w:val="100"/>
                            <w:sz w:val="16"/>
                            <w:szCs w:val="16"/>
                          </w:rPr>
                        </w:r>
                      </w:p>
                    </w:tc>
                    <w:tc>
                      <w:tcPr>
                        <w:tcW w:w="230" w:type="dxa"/>
                        <w:tcBorders>
                          <w:top w:val="nil" w:sz="6" w:space="0" w:color="auto"/>
                          <w:left w:val="nil" w:sz="6" w:space="0" w:color="auto"/>
                          <w:bottom w:val="nil" w:sz="6" w:space="0" w:color="auto"/>
                          <w:right w:val="nil" w:sz="6" w:space="0" w:color="auto"/>
                        </w:tcBorders>
                      </w:tcPr>
                      <w:p>
                        <w:pPr/>
                      </w:p>
                    </w:tc>
                    <w:tc>
                      <w:tcPr>
                        <w:tcW w:w="2366" w:type="dxa"/>
                        <w:gridSpan w:val="2"/>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171" w:lineRule="exact"/>
                          <w:ind w:left="43" w:right="0"/>
                          <w:jc w:val="left"/>
                          <w:rPr>
                            <w:rFonts w:ascii="Arial" w:hAnsi="Arial" w:cs="Arial" w:eastAsia="Arial" w:hint="default"/>
                            <w:sz w:val="16"/>
                            <w:szCs w:val="16"/>
                          </w:rPr>
                        </w:pPr>
                        <w:r>
                          <w:rPr>
                            <w:rFonts w:ascii="Arial"/>
                            <w:b/>
                            <w:spacing w:val="1"/>
                            <w:w w:val="90"/>
                            <w:sz w:val="16"/>
                          </w:rPr>
                          <w:t>8</w:t>
                        </w:r>
                        <w:r>
                          <w:rPr>
                            <w:rFonts w:ascii="Arial"/>
                            <w:b/>
                            <w:spacing w:val="1"/>
                            <w:w w:val="180"/>
                            <w:sz w:val="16"/>
                          </w:rPr>
                          <w:t>,</w:t>
                        </w:r>
                        <w:r>
                          <w:rPr>
                            <w:rFonts w:ascii="Arial"/>
                            <w:b/>
                            <w:spacing w:val="1"/>
                            <w:w w:val="90"/>
                            <w:sz w:val="16"/>
                          </w:rPr>
                          <w:t>274</w:t>
                        </w:r>
                        <w:r>
                          <w:rPr>
                            <w:rFonts w:ascii="Arial"/>
                            <w:b/>
                            <w:spacing w:val="1"/>
                            <w:w w:val="180"/>
                            <w:sz w:val="16"/>
                          </w:rPr>
                          <w:t>,</w:t>
                        </w:r>
                        <w:r>
                          <w:rPr>
                            <w:rFonts w:ascii="Arial"/>
                            <w:b/>
                            <w:spacing w:val="1"/>
                            <w:w w:val="90"/>
                            <w:sz w:val="16"/>
                          </w:rPr>
                          <w:t>0</w:t>
                        </w:r>
                        <w:r>
                          <w:rPr>
                            <w:rFonts w:ascii="Arial"/>
                            <w:b/>
                            <w:spacing w:val="-2"/>
                            <w:w w:val="90"/>
                            <w:sz w:val="16"/>
                          </w:rPr>
                          <w:t>0</w:t>
                        </w:r>
                        <w:r>
                          <w:rPr>
                            <w:rFonts w:ascii="Arial"/>
                            <w:b/>
                            <w:spacing w:val="1"/>
                            <w:w w:val="90"/>
                            <w:sz w:val="16"/>
                          </w:rPr>
                          <w:t>0</w:t>
                        </w:r>
                        <w:r>
                          <w:rPr>
                            <w:rFonts w:ascii="Arial"/>
                            <w:b/>
                            <w:spacing w:val="1"/>
                            <w:w w:val="180"/>
                            <w:sz w:val="16"/>
                          </w:rPr>
                          <w:t>.</w:t>
                        </w:r>
                        <w:r>
                          <w:rPr>
                            <w:rFonts w:ascii="Arial"/>
                            <w:b/>
                            <w:spacing w:val="1"/>
                            <w:w w:val="90"/>
                            <w:sz w:val="16"/>
                          </w:rPr>
                          <w:t>5</w:t>
                        </w:r>
                        <w:r>
                          <w:rPr>
                            <w:rFonts w:ascii="Arial"/>
                            <w:b/>
                            <w:w w:val="90"/>
                            <w:sz w:val="16"/>
                          </w:rPr>
                          <w:t>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120" w:lineRule="exact"/>
                          <w:ind w:right="25"/>
                          <w:jc w:val="right"/>
                          <w:rPr>
                            <w:rFonts w:ascii="Arial" w:hAnsi="Arial" w:cs="Arial" w:eastAsia="Arial" w:hint="default"/>
                            <w:sz w:val="16"/>
                            <w:szCs w:val="16"/>
                          </w:rPr>
                        </w:pPr>
                        <w:r>
                          <w:rPr>
                            <w:rFonts w:ascii="Arial"/>
                            <w:b/>
                            <w:spacing w:val="1"/>
                            <w:w w:val="90"/>
                            <w:sz w:val="16"/>
                          </w:rPr>
                          <w:t>35</w:t>
                        </w:r>
                        <w:r>
                          <w:rPr>
                            <w:rFonts w:ascii="Arial"/>
                            <w:b/>
                            <w:spacing w:val="1"/>
                            <w:w w:val="180"/>
                            <w:sz w:val="16"/>
                          </w:rPr>
                          <w:t>,</w:t>
                        </w:r>
                        <w:r>
                          <w:rPr>
                            <w:rFonts w:ascii="Arial"/>
                            <w:b/>
                            <w:spacing w:val="1"/>
                            <w:w w:val="90"/>
                            <w:sz w:val="16"/>
                          </w:rPr>
                          <w:t>811</w:t>
                        </w:r>
                        <w:r>
                          <w:rPr>
                            <w:rFonts w:ascii="Arial"/>
                            <w:b/>
                            <w:spacing w:val="1"/>
                            <w:w w:val="180"/>
                            <w:sz w:val="16"/>
                          </w:rPr>
                          <w:t>,</w:t>
                        </w:r>
                        <w:r>
                          <w:rPr>
                            <w:rFonts w:ascii="Arial"/>
                            <w:b/>
                            <w:spacing w:val="1"/>
                            <w:w w:val="90"/>
                            <w:sz w:val="16"/>
                          </w:rPr>
                          <w:t>8</w:t>
                        </w:r>
                        <w:r>
                          <w:rPr>
                            <w:rFonts w:ascii="Arial"/>
                            <w:b/>
                            <w:spacing w:val="-2"/>
                            <w:w w:val="90"/>
                            <w:sz w:val="16"/>
                          </w:rPr>
                          <w:t>5</w:t>
                        </w:r>
                        <w:r>
                          <w:rPr>
                            <w:rFonts w:ascii="Arial"/>
                            <w:b/>
                            <w:spacing w:val="1"/>
                            <w:w w:val="90"/>
                            <w:sz w:val="16"/>
                          </w:rPr>
                          <w:t>2</w:t>
                        </w:r>
                        <w:r>
                          <w:rPr>
                            <w:rFonts w:ascii="Arial"/>
                            <w:b/>
                            <w:spacing w:val="1"/>
                            <w:w w:val="180"/>
                            <w:sz w:val="16"/>
                          </w:rPr>
                          <w:t>.</w:t>
                        </w:r>
                        <w:r>
                          <w:rPr>
                            <w:rFonts w:ascii="Arial"/>
                            <w:b/>
                            <w:spacing w:val="1"/>
                            <w:w w:val="90"/>
                            <w:sz w:val="16"/>
                          </w:rPr>
                          <w:t>3</w:t>
                        </w:r>
                        <w:r>
                          <w:rPr>
                            <w:rFonts w:ascii="Arial"/>
                            <w:b/>
                            <w:w w:val="90"/>
                            <w:sz w:val="16"/>
                          </w:rPr>
                          <w:t>1</w:t>
                        </w:r>
                        <w:r>
                          <w:rPr>
                            <w:rFonts w:ascii="Arial"/>
                            <w:sz w:val="16"/>
                          </w:rPr>
                        </w:r>
                      </w:p>
                    </w:tc>
                  </w:tr>
                  <w:tr>
                    <w:trPr>
                      <w:trHeight w:val="245" w:hRule="exact"/>
                    </w:trPr>
                    <w:tc>
                      <w:tcPr>
                        <w:tcW w:w="340" w:type="dxa"/>
                        <w:tcBorders>
                          <w:top w:val="nil" w:sz="6" w:space="0" w:color="auto"/>
                          <w:left w:val="nil" w:sz="6" w:space="0" w:color="auto"/>
                          <w:bottom w:val="nil" w:sz="6" w:space="0" w:color="auto"/>
                          <w:right w:val="nil" w:sz="6" w:space="0" w:color="auto"/>
                        </w:tcBorders>
                      </w:tcPr>
                      <w:p>
                        <w:pPr/>
                      </w:p>
                    </w:tc>
                    <w:tc>
                      <w:tcPr>
                        <w:tcW w:w="27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Arial" w:hAnsi="Arial" w:cs="Arial" w:eastAsia="Arial" w:hint="default"/>
                            <w:sz w:val="16"/>
                            <w:szCs w:val="16"/>
                          </w:rPr>
                        </w:pPr>
                        <w:r>
                          <w:rPr>
                            <w:rFonts w:ascii="Arial"/>
                            <w:b/>
                            <w:w w:val="90"/>
                            <w:sz w:val="16"/>
                          </w:rPr>
                          <w:t>7</w:t>
                        </w:r>
                        <w:r>
                          <w:rPr>
                            <w:rFonts w:ascii="Arial"/>
                            <w:sz w:val="16"/>
                          </w:rPr>
                        </w:r>
                      </w:p>
                    </w:tc>
                    <w:tc>
                      <w:tcPr>
                        <w:tcW w:w="230" w:type="dxa"/>
                        <w:tcBorders>
                          <w:top w:val="nil" w:sz="6" w:space="0" w:color="auto"/>
                          <w:left w:val="nil" w:sz="6" w:space="0" w:color="auto"/>
                          <w:bottom w:val="nil" w:sz="6" w:space="0" w:color="auto"/>
                          <w:right w:val="nil" w:sz="6" w:space="0" w:color="auto"/>
                        </w:tcBorders>
                      </w:tcPr>
                      <w:p>
                        <w:pPr/>
                      </w:p>
                    </w:tc>
                    <w:tc>
                      <w:tcPr>
                        <w:tcW w:w="2366" w:type="dxa"/>
                        <w:gridSpan w:val="2"/>
                        <w:tcBorders>
                          <w:top w:val="nil" w:sz="6" w:space="0" w:color="auto"/>
                          <w:left w:val="nil" w:sz="6" w:space="0" w:color="auto"/>
                          <w:bottom w:val="nil" w:sz="6" w:space="0" w:color="auto"/>
                          <w:right w:val="nil" w:sz="6" w:space="0" w:color="auto"/>
                        </w:tcBorders>
                      </w:tcPr>
                      <w:p>
                        <w:pPr>
                          <w:pStyle w:val="TableParagraph"/>
                          <w:tabs>
                            <w:tab w:pos="2255" w:val="left" w:leader="none"/>
                          </w:tabs>
                          <w:spacing w:line="198" w:lineRule="exact"/>
                          <w:ind w:left="969" w:right="0"/>
                          <w:jc w:val="left"/>
                          <w:rPr>
                            <w:rFonts w:ascii="Arial" w:hAnsi="Arial" w:cs="Arial" w:eastAsia="Arial" w:hint="default"/>
                            <w:sz w:val="16"/>
                            <w:szCs w:val="16"/>
                          </w:rPr>
                        </w:pPr>
                        <w:r>
                          <w:rPr>
                            <w:rFonts w:ascii="Arial"/>
                            <w:b/>
                            <w:w w:val="90"/>
                            <w:sz w:val="16"/>
                          </w:rPr>
                          <w:t>3</w:t>
                          <w:tab/>
                        </w:r>
                        <w:r>
                          <w:rPr>
                            <w:rFonts w:ascii="Arial"/>
                            <w:b/>
                            <w:position w:val="-2"/>
                            <w:sz w:val="16"/>
                          </w:rPr>
                          <w:t>7</w:t>
                        </w:r>
                        <w:r>
                          <w:rPr>
                            <w:rFonts w:ascii="Arial"/>
                            <w:sz w:val="16"/>
                          </w:rPr>
                        </w:r>
                      </w:p>
                    </w:tc>
                    <w:tc>
                      <w:tcPr>
                        <w:tcW w:w="242"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12" w:space="0" w:color="000008"/>
                          <w:right w:val="nil" w:sz="6" w:space="0" w:color="auto"/>
                        </w:tcBorders>
                      </w:tcPr>
                      <w:p>
                        <w:pPr>
                          <w:pStyle w:val="TableParagraph"/>
                          <w:spacing w:line="168" w:lineRule="exact"/>
                          <w:ind w:right="32"/>
                          <w:jc w:val="right"/>
                          <w:rPr>
                            <w:rFonts w:ascii="Arial" w:hAnsi="Arial" w:cs="Arial" w:eastAsia="Arial" w:hint="default"/>
                            <w:sz w:val="16"/>
                            <w:szCs w:val="16"/>
                          </w:rPr>
                        </w:pPr>
                        <w:r>
                          <w:rPr>
                            <w:rFonts w:ascii="Arial"/>
                            <w:b/>
                            <w:w w:val="90"/>
                            <w:sz w:val="16"/>
                          </w:rPr>
                          <w:t>2</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12" w:space="0" w:color="000008"/>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tc>
                  </w:tr>
                  <w:tr>
                    <w:trPr>
                      <w:trHeight w:val="621" w:hRule="exact"/>
                    </w:trPr>
                    <w:tc>
                      <w:tcPr>
                        <w:tcW w:w="340" w:type="dxa"/>
                        <w:tcBorders>
                          <w:top w:val="nil" w:sz="6" w:space="0" w:color="auto"/>
                          <w:left w:val="nil" w:sz="6" w:space="0" w:color="auto"/>
                          <w:bottom w:val="nil" w:sz="6" w:space="0" w:color="auto"/>
                          <w:right w:val="nil" w:sz="6" w:space="0" w:color="auto"/>
                        </w:tcBorders>
                      </w:tcPr>
                      <w:p>
                        <w:pPr/>
                      </w:p>
                    </w:tc>
                    <w:tc>
                      <w:tcPr>
                        <w:tcW w:w="27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20"/>
                            <w:szCs w:val="20"/>
                          </w:rPr>
                        </w:pPr>
                        <w:r>
                          <w:rPr>
                            <w:rFonts w:ascii="宋体" w:hAnsi="宋体" w:cs="宋体" w:eastAsia="宋体" w:hint="default"/>
                            <w:spacing w:val="9"/>
                            <w:sz w:val="20"/>
                            <w:szCs w:val="20"/>
                          </w:rPr>
                          <w:t>前五</w:t>
                        </w:r>
                        <w:r>
                          <w:rPr>
                            <w:rFonts w:ascii="宋体" w:hAnsi="宋体" w:cs="宋体" w:eastAsia="宋体" w:hint="default"/>
                            <w:spacing w:val="-82"/>
                            <w:sz w:val="20"/>
                            <w:szCs w:val="20"/>
                          </w:rPr>
                          <w:t> </w:t>
                        </w:r>
                        <w:r>
                          <w:rPr>
                            <w:rFonts w:ascii="宋体" w:hAnsi="宋体" w:cs="宋体" w:eastAsia="宋体" w:hint="default"/>
                            <w:spacing w:val="21"/>
                            <w:sz w:val="20"/>
                            <w:szCs w:val="20"/>
                          </w:rPr>
                          <w:t>名客户销售情况：</w:t>
                        </w:r>
                      </w:p>
                    </w:tc>
                    <w:tc>
                      <w:tcPr>
                        <w:tcW w:w="230" w:type="dxa"/>
                        <w:tcBorders>
                          <w:top w:val="nil" w:sz="6" w:space="0" w:color="auto"/>
                          <w:left w:val="nil" w:sz="6" w:space="0" w:color="auto"/>
                          <w:bottom w:val="nil" w:sz="6" w:space="0" w:color="auto"/>
                          <w:right w:val="nil" w:sz="6" w:space="0" w:color="auto"/>
                        </w:tcBorders>
                      </w:tcPr>
                      <w:p>
                        <w:pPr/>
                      </w:p>
                    </w:tc>
                    <w:tc>
                      <w:tcPr>
                        <w:tcW w:w="236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tc>
                    <w:tc>
                      <w:tcPr>
                        <w:tcW w:w="242" w:type="dxa"/>
                        <w:tcBorders>
                          <w:top w:val="nil" w:sz="6" w:space="0" w:color="auto"/>
                          <w:left w:val="nil" w:sz="6" w:space="0" w:color="auto"/>
                          <w:bottom w:val="nil" w:sz="6" w:space="0" w:color="auto"/>
                          <w:right w:val="nil" w:sz="6" w:space="0" w:color="auto"/>
                        </w:tcBorders>
                      </w:tcPr>
                      <w:p>
                        <w:pPr/>
                      </w:p>
                    </w:tc>
                    <w:tc>
                      <w:tcPr>
                        <w:tcW w:w="1027" w:type="dxa"/>
                        <w:tcBorders>
                          <w:top w:val="single" w:sz="12" w:space="0" w:color="000008"/>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23" w:type="dxa"/>
                        <w:tcBorders>
                          <w:top w:val="single" w:sz="12" w:space="0" w:color="000008"/>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tc>
                  </w:tr>
                  <w:tr>
                    <w:trPr>
                      <w:trHeight w:val="383" w:hRule="exact"/>
                    </w:trPr>
                    <w:tc>
                      <w:tcPr>
                        <w:tcW w:w="340" w:type="dxa"/>
                        <w:tcBorders>
                          <w:top w:val="nil" w:sz="6" w:space="0" w:color="auto"/>
                          <w:left w:val="nil" w:sz="6" w:space="0" w:color="auto"/>
                          <w:bottom w:val="nil" w:sz="6" w:space="0" w:color="auto"/>
                          <w:right w:val="nil" w:sz="6" w:space="0" w:color="auto"/>
                        </w:tcBorders>
                      </w:tcPr>
                      <w:p>
                        <w:pPr/>
                      </w:p>
                    </w:tc>
                    <w:tc>
                      <w:tcPr>
                        <w:tcW w:w="2717" w:type="dxa"/>
                        <w:gridSpan w:val="2"/>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single" w:sz="4" w:space="0" w:color="000008"/>
                          <w:right w:val="nil" w:sz="6" w:space="0" w:color="auto"/>
                        </w:tcBorders>
                      </w:tcPr>
                      <w:p>
                        <w:pPr/>
                      </w:p>
                    </w:tc>
                    <w:tc>
                      <w:tcPr>
                        <w:tcW w:w="2366" w:type="dxa"/>
                        <w:gridSpan w:val="2"/>
                        <w:tcBorders>
                          <w:top w:val="nil" w:sz="6" w:space="0" w:color="auto"/>
                          <w:left w:val="nil" w:sz="6" w:space="0" w:color="auto"/>
                          <w:bottom w:val="single" w:sz="4" w:space="0" w:color="000008"/>
                          <w:right w:val="nil" w:sz="6" w:space="0" w:color="auto"/>
                        </w:tcBorders>
                      </w:tcPr>
                      <w:p>
                        <w:pPr>
                          <w:pStyle w:val="TableParagraph"/>
                          <w:spacing w:line="240" w:lineRule="auto" w:before="76"/>
                          <w:ind w:left="69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42" w:type="dxa"/>
                        <w:tcBorders>
                          <w:top w:val="nil" w:sz="6" w:space="0" w:color="auto"/>
                          <w:left w:val="nil" w:sz="6" w:space="0" w:color="auto"/>
                          <w:bottom w:val="single" w:sz="4" w:space="0" w:color="000008"/>
                          <w:right w:val="nil" w:sz="6" w:space="0" w:color="auto"/>
                        </w:tcBorders>
                      </w:tcPr>
                      <w:p>
                        <w:pPr/>
                      </w:p>
                    </w:tc>
                    <w:tc>
                      <w:tcPr>
                        <w:tcW w:w="1027" w:type="dxa"/>
                        <w:tcBorders>
                          <w:top w:val="nil" w:sz="6" w:space="0" w:color="auto"/>
                          <w:left w:val="nil" w:sz="6" w:space="0" w:color="auto"/>
                          <w:bottom w:val="single" w:sz="4" w:space="0" w:color="000008"/>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7"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2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spacing w:val="-2"/>
          <w:sz w:val="16"/>
        </w:rPr>
        <w:t>195,692,839.8</w:t>
      </w:r>
    </w:p>
    <w:p>
      <w:pPr>
        <w:spacing w:line="240" w:lineRule="auto" w:before="12"/>
        <w:rPr>
          <w:rFonts w:ascii="宋体" w:hAnsi="宋体" w:cs="宋体" w:eastAsia="宋体" w:hint="default"/>
          <w:sz w:val="12"/>
          <w:szCs w:val="12"/>
        </w:rPr>
      </w:pPr>
      <w:r>
        <w:rPr/>
        <w:br w:type="column"/>
      </w:r>
      <w:r>
        <w:rPr>
          <w:rFonts w:ascii="宋体"/>
          <w:sz w:val="12"/>
        </w:rPr>
      </w:r>
    </w:p>
    <w:p>
      <w:pPr>
        <w:spacing w:before="0"/>
        <w:ind w:left="270" w:right="0" w:firstLine="0"/>
        <w:jc w:val="left"/>
        <w:rPr>
          <w:rFonts w:ascii="宋体" w:hAnsi="宋体" w:cs="宋体" w:eastAsia="宋体" w:hint="default"/>
          <w:sz w:val="16"/>
          <w:szCs w:val="16"/>
        </w:rPr>
      </w:pPr>
      <w:r>
        <w:rPr>
          <w:rFonts w:ascii="宋体"/>
          <w:sz w:val="16"/>
        </w:rPr>
        <w:t>88,219,914.5</w:t>
      </w:r>
    </w:p>
    <w:p>
      <w:pPr>
        <w:spacing w:after="0"/>
        <w:jc w:val="left"/>
        <w:rPr>
          <w:rFonts w:ascii="宋体" w:hAnsi="宋体" w:cs="宋体" w:eastAsia="宋体" w:hint="default"/>
          <w:sz w:val="16"/>
          <w:szCs w:val="16"/>
        </w:rPr>
        <w:sectPr>
          <w:type w:val="continuous"/>
          <w:pgSz w:w="11910" w:h="16840"/>
          <w:pgMar w:top="1580" w:bottom="280" w:left="1660" w:right="520"/>
          <w:cols w:num="2" w:equalWidth="0">
            <w:col w:w="5717" w:space="40"/>
            <w:col w:w="397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tabs>
          <w:tab w:pos="3384" w:val="left" w:leader="none"/>
          <w:tab w:pos="4700" w:val="left" w:leader="none"/>
          <w:tab w:pos="5988" w:val="left" w:leader="none"/>
          <w:tab w:pos="7251" w:val="left" w:leader="none"/>
          <w:tab w:pos="8530" w:val="left" w:leader="none"/>
        </w:tabs>
        <w:spacing w:line="20" w:lineRule="exact"/>
        <w:ind w:left="2069" w:right="0" w:firstLine="0"/>
        <w:rPr>
          <w:rFonts w:ascii="宋体" w:hAnsi="宋体" w:cs="宋体" w:eastAsia="宋体" w:hint="default"/>
          <w:sz w:val="2"/>
          <w:szCs w:val="2"/>
        </w:rPr>
      </w:pPr>
      <w:r>
        <w:rPr>
          <w:rFonts w:ascii="宋体"/>
          <w:sz w:val="2"/>
        </w:rPr>
        <w:pict>
          <v:group style="width:54.75pt;height:.6pt;mso-position-horizontal-relative:char;mso-position-vertical-relative:line" coordorigin="0,0" coordsize="109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8;height:2" coordorigin="1081,6" coordsize="8,2">
              <v:shape style="position:absolute;left:1081;top:6;width:8;height:2" coordorigin="1081,6" coordsize="8,0" path="m1081,6l1088,6e" filled="false" stroked="true" strokeweight=".6pt" strokecolor="#000008">
                <v:path arrowok="t"/>
              </v:shape>
            </v:group>
          </v:group>
        </w:pict>
      </w:r>
      <w:r>
        <w:rPr>
          <w:rFonts w:ascii="宋体"/>
          <w:sz w:val="2"/>
        </w:rPr>
      </w:r>
      <w:r>
        <w:rPr>
          <w:rFonts w:ascii="宋体"/>
          <w:sz w:val="2"/>
        </w:rPr>
        <w:tab/>
      </w:r>
      <w:r>
        <w:rPr>
          <w:rFonts w:ascii="宋体"/>
          <w:sz w:val="2"/>
        </w:rPr>
        <w:pict>
          <v:group style="width:54.75pt;height:.6pt;mso-position-horizontal-relative:char;mso-position-vertical-relative:line" coordorigin="0,0" coordsize="1095,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5;height:2" coordorigin="1082,6" coordsize="5,2">
              <v:shape style="position:absolute;left:1082;top:6;width:5;height:2" coordorigin="1082,6" coordsize="5,0" path="m1082,6l108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8;height:2" coordorigin="1081,6" coordsize="8,2">
              <v:shape style="position:absolute;left:1081;top:6;width:8;height:2" coordorigin="1081,6" coordsize="8,0" path="m1081,6l1088,6e" filled="false" stroked="true" strokeweight=".6pt" strokecolor="#000008">
                <v:path arrowok="t"/>
              </v:shape>
            </v:group>
          </v:group>
        </w:pict>
      </w:r>
      <w:r>
        <w:rPr>
          <w:rFonts w:ascii="宋体"/>
          <w:sz w:val="2"/>
        </w:rPr>
      </w:r>
      <w:r>
        <w:rPr>
          <w:rFonts w:ascii="宋体"/>
          <w:sz w:val="2"/>
        </w:rPr>
        <w:tab/>
      </w:r>
      <w:r>
        <w:rPr>
          <w:rFonts w:ascii="宋体"/>
          <w:sz w:val="2"/>
        </w:rPr>
        <w:pict>
          <v:group style="width:53.05pt;height:.6pt;mso-position-horizontal-relative:char;mso-position-vertical-relative:line" coordorigin="0,0" coordsize="10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宋体"/>
          <w:sz w:val="2"/>
        </w:rPr>
      </w:r>
      <w:r>
        <w:rPr>
          <w:rFonts w:ascii="宋体"/>
          <w:sz w:val="2"/>
        </w:rPr>
        <w:tab/>
      </w:r>
      <w:r>
        <w:rPr>
          <w:rFonts w:ascii="宋体"/>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w:pict>
      </w:r>
      <w:r>
        <w:rPr>
          <w:rFonts w:ascii="宋体"/>
          <w:sz w:val="2"/>
        </w:rPr>
      </w:r>
      <w:r>
        <w:rPr>
          <w:rFonts w:ascii="宋体"/>
          <w:sz w:val="2"/>
        </w:rPr>
        <w:tab/>
      </w:r>
      <w:r>
        <w:rPr>
          <w:rFonts w:ascii="宋体"/>
          <w:sz w:val="2"/>
        </w:rPr>
        <w:pict>
          <v:group style="width:52.95pt;height:.6pt;mso-position-horizontal-relative:char;mso-position-vertical-relative:line" coordorigin="0,0" coordsize="105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0;height:2" coordorigin="1043,6" coordsize="10,2">
              <v:shape style="position:absolute;left:1043;top:6;width:10;height:2" coordorigin="1043,6" coordsize="10,0" path="m1043,6l1052,6e" filled="false" stroked="true" strokeweight=".6pt" strokecolor="#000008">
                <v:path arrowok="t"/>
              </v:shape>
            </v:group>
          </v:group>
        </w:pict>
      </w:r>
      <w:r>
        <w:rPr>
          <w:rFonts w:ascii="宋体"/>
          <w:sz w:val="2"/>
        </w:rPr>
      </w:r>
      <w:r>
        <w:rPr>
          <w:rFonts w:ascii="宋体"/>
          <w:sz w:val="2"/>
        </w:rPr>
        <w:tab/>
      </w:r>
      <w:r>
        <w:rPr>
          <w:rFonts w:ascii="宋体"/>
          <w:sz w:val="2"/>
        </w:rPr>
        <w:pict>
          <v:group style="width:53.05pt;height:.6pt;mso-position-horizontal-relative:char;mso-position-vertical-relative:line" coordorigin="0,0" coordsize="1061,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8532" w:val="left" w:leader="none"/>
        </w:tabs>
        <w:spacing w:line="28" w:lineRule="exact"/>
        <w:ind w:left="3387" w:right="0" w:firstLine="0"/>
        <w:rPr>
          <w:rFonts w:ascii="宋体" w:hAnsi="宋体" w:cs="宋体" w:eastAsia="宋体" w:hint="default"/>
          <w:sz w:val="2"/>
          <w:szCs w:val="2"/>
        </w:rPr>
      </w:pPr>
      <w:r>
        <w:rPr>
          <w:rFonts w:ascii="宋体"/>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pt" strokecolor="#000008">
                <v:path arrowok="t"/>
              </v:shape>
            </v:group>
            <v:group style="position:absolute;left:5;top:24;width:1080;height:2" coordorigin="5,24" coordsize="1080,2">
              <v:shape style="position:absolute;left:5;top:24;width:1080;height:2" coordorigin="5,24" coordsize="1080,0" path="m5,24l1085,24e" filled="false" stroked="true" strokeweight=".48pt" strokecolor="#000008">
                <v:path arrowok="t"/>
              </v:shape>
            </v:group>
          </v:group>
        </w:pict>
      </w:r>
      <w:r>
        <w:rPr>
          <w:rFonts w:ascii="宋体"/>
          <w:position w:val="0"/>
          <w:sz w:val="2"/>
        </w:rPr>
      </w:r>
      <w:r>
        <w:rPr>
          <w:rFonts w:ascii="宋体"/>
          <w:position w:val="0"/>
          <w:sz w:val="2"/>
        </w:rPr>
        <w:tab/>
      </w:r>
      <w:r>
        <w:rPr>
          <w:rFonts w:ascii="宋体"/>
          <w:position w:val="0"/>
          <w:sz w:val="2"/>
        </w:rPr>
        <w:pict>
          <v:group style="width:52.95pt;height:1.45pt;mso-position-horizontal-relative:char;mso-position-vertical-relative:line" coordorigin="0,0" coordsize="1059,29">
            <v:group style="position:absolute;left:5;top:5;width:1049;height:2" coordorigin="5,5" coordsize="1049,2">
              <v:shape style="position:absolute;left:5;top:5;width:1049;height:2" coordorigin="5,5" coordsize="1049,0" path="m5,5l1054,5e" filled="false" stroked="true" strokeweight=".48pt" strokecolor="#000008">
                <v:path arrowok="t"/>
              </v:shape>
            </v:group>
            <v:group style="position:absolute;left:5;top:24;width:1049;height:2" coordorigin="5,24" coordsize="1049,2">
              <v:shape style="position:absolute;left:5;top:24;width:1049;height:2" coordorigin="5,24" coordsize="1049,0" path="m5,24l1054,24e" filled="false" stroked="true" strokeweight=".48pt" strokecolor="#000008">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20" w:lineRule="exact"/>
        <w:ind w:left="6401" w:right="0" w:firstLine="0"/>
        <w:rPr>
          <w:rFonts w:ascii="宋体" w:hAnsi="宋体" w:cs="宋体" w:eastAsia="宋体" w:hint="default"/>
          <w:sz w:val="2"/>
          <w:szCs w:val="2"/>
        </w:rPr>
      </w:pPr>
      <w:r>
        <w:rPr>
          <w:rFonts w:ascii="宋体" w:hAnsi="宋体" w:cs="宋体" w:eastAsia="宋体" w:hint="default"/>
          <w:sz w:val="2"/>
          <w:szCs w:val="2"/>
        </w:rPr>
        <w:pict>
          <v:group style="width:159.5pt;height:.5pt;mso-position-horizontal-relative:char;mso-position-vertical-relative:line" coordorigin="0,0" coordsize="3190,10">
            <v:group style="position:absolute;left:5;top:5;width:3180;height:2" coordorigin="5,5" coordsize="3180,2">
              <v:shape style="position:absolute;left:5;top:5;width:3180;height:2" coordorigin="5,5" coordsize="3180,0" path="m5,5l3185,5e" filled="false" stroked="true" strokeweight=".48pt" strokecolor="#000008">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660" w:right="520"/>
        </w:sectPr>
      </w:pPr>
    </w:p>
    <w:p>
      <w:pPr>
        <w:spacing w:line="146" w:lineRule="exact" w:before="0"/>
        <w:ind w:left="576" w:right="0" w:firstLine="0"/>
        <w:jc w:val="left"/>
        <w:rPr>
          <w:rFonts w:ascii="宋体" w:hAnsi="宋体" w:cs="宋体" w:eastAsia="宋体" w:hint="default"/>
          <w:sz w:val="18"/>
          <w:szCs w:val="18"/>
        </w:rPr>
      </w:pPr>
      <w:r>
        <w:rPr>
          <w:rFonts w:ascii="宋体" w:hAnsi="宋体" w:cs="宋体" w:eastAsia="宋体" w:hint="default"/>
          <w:spacing w:val="6"/>
          <w:sz w:val="18"/>
          <w:szCs w:val="18"/>
        </w:rPr>
        <w:t>项目</w:t>
      </w:r>
    </w:p>
    <w:p>
      <w:pPr>
        <w:spacing w:line="201" w:lineRule="exact" w:before="0"/>
        <w:ind w:left="3200" w:right="0" w:firstLine="0"/>
        <w:jc w:val="left"/>
        <w:rPr>
          <w:rFonts w:ascii="宋体" w:hAnsi="宋体" w:cs="宋体" w:eastAsia="宋体" w:hint="default"/>
          <w:sz w:val="18"/>
          <w:szCs w:val="18"/>
        </w:rPr>
      </w:pPr>
      <w:r>
        <w:rPr>
          <w:rFonts w:ascii="宋体" w:hAnsi="宋体" w:cs="宋体" w:eastAsia="宋体" w:hint="default"/>
          <w:spacing w:val="8"/>
          <w:sz w:val="18"/>
          <w:szCs w:val="18"/>
        </w:rPr>
        <w:t>销售额</w:t>
      </w:r>
    </w:p>
    <w:p>
      <w:pPr>
        <w:spacing w:line="240" w:lineRule="auto" w:before="2"/>
        <w:rPr>
          <w:rFonts w:ascii="宋体" w:hAnsi="宋体" w:cs="宋体" w:eastAsia="宋体" w:hint="default"/>
          <w:sz w:val="12"/>
          <w:szCs w:val="12"/>
        </w:rPr>
      </w:pPr>
    </w:p>
    <w:p>
      <w:pPr>
        <w:spacing w:line="20" w:lineRule="exact"/>
        <w:ind w:left="564" w:right="0" w:firstLine="0"/>
        <w:rPr>
          <w:rFonts w:ascii="宋体" w:hAnsi="宋体" w:cs="宋体" w:eastAsia="宋体" w:hint="default"/>
          <w:sz w:val="2"/>
          <w:szCs w:val="2"/>
        </w:rPr>
      </w:pPr>
      <w:r>
        <w:rPr>
          <w:rFonts w:ascii="宋体" w:hAnsi="宋体" w:cs="宋体" w:eastAsia="宋体" w:hint="default"/>
          <w:sz w:val="2"/>
          <w:szCs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8">
                <v:path arrowok="t"/>
              </v:shape>
            </v:group>
          </v:group>
        </w:pict>
      </w:r>
      <w:r>
        <w:rPr>
          <w:rFonts w:ascii="宋体" w:hAnsi="宋体" w:cs="宋体" w:eastAsia="宋体" w:hint="default"/>
          <w:sz w:val="2"/>
          <w:szCs w:val="2"/>
        </w:rPr>
      </w:r>
    </w:p>
    <w:p>
      <w:pPr>
        <w:spacing w:before="41"/>
        <w:ind w:left="0" w:right="0" w:firstLine="0"/>
        <w:jc w:val="right"/>
        <w:rPr>
          <w:rFonts w:ascii="Arial" w:hAnsi="Arial" w:cs="Arial" w:eastAsia="Arial" w:hint="default"/>
          <w:sz w:val="18"/>
          <w:szCs w:val="18"/>
        </w:rPr>
      </w:pPr>
      <w:r>
        <w:rPr/>
        <w:pict>
          <v:group style="position:absolute;margin-left:222.360001pt;margin-top:-.78813pt;width:73pt;height:.1pt;mso-position-horizontal-relative:page;mso-position-vertical-relative:paragraph;z-index:15688" coordorigin="4447,-16" coordsize="1460,2">
            <v:shape style="position:absolute;left:4447;top:-16;width:1460;height:2" coordorigin="4447,-16" coordsize="1460,0" path="m4447,-16l5906,-16e" filled="false" stroked="true" strokeweight=".48pt" strokecolor="#000008">
              <v:path arrowok="t"/>
            </v:shape>
            <w10:wrap type="none"/>
          </v:group>
        </w:pict>
      </w:r>
      <w:r>
        <w:rPr>
          <w:rFonts w:ascii="Arial"/>
          <w:b/>
          <w:spacing w:val="3"/>
          <w:w w:val="89"/>
          <w:sz w:val="18"/>
        </w:rPr>
        <w:t>1</w:t>
      </w:r>
      <w:r>
        <w:rPr>
          <w:rFonts w:ascii="Arial"/>
          <w:b/>
          <w:spacing w:val="10"/>
          <w:w w:val="89"/>
          <w:sz w:val="18"/>
        </w:rPr>
        <w:t>4</w:t>
      </w:r>
      <w:r>
        <w:rPr>
          <w:rFonts w:ascii="Arial"/>
          <w:b/>
          <w:spacing w:val="8"/>
          <w:w w:val="89"/>
          <w:sz w:val="18"/>
        </w:rPr>
        <w:t>7</w:t>
      </w:r>
      <w:r>
        <w:rPr>
          <w:rFonts w:ascii="Arial"/>
          <w:b/>
          <w:spacing w:val="6"/>
          <w:w w:val="179"/>
          <w:sz w:val="18"/>
        </w:rPr>
        <w:t>,</w:t>
      </w:r>
      <w:r>
        <w:rPr>
          <w:rFonts w:ascii="Arial"/>
          <w:b/>
          <w:spacing w:val="10"/>
          <w:w w:val="89"/>
          <w:sz w:val="18"/>
        </w:rPr>
        <w:t>8</w:t>
      </w:r>
      <w:r>
        <w:rPr>
          <w:rFonts w:ascii="Arial"/>
          <w:b/>
          <w:spacing w:val="8"/>
          <w:w w:val="89"/>
          <w:sz w:val="18"/>
        </w:rPr>
        <w:t>6</w:t>
      </w:r>
      <w:r>
        <w:rPr>
          <w:rFonts w:ascii="Arial"/>
          <w:b/>
          <w:spacing w:val="6"/>
          <w:w w:val="89"/>
          <w:sz w:val="18"/>
        </w:rPr>
        <w:t>8</w:t>
      </w:r>
      <w:r>
        <w:rPr>
          <w:rFonts w:ascii="Arial"/>
          <w:b/>
          <w:spacing w:val="10"/>
          <w:w w:val="179"/>
          <w:sz w:val="18"/>
        </w:rPr>
        <w:t>,</w:t>
      </w:r>
      <w:r>
        <w:rPr>
          <w:rFonts w:ascii="Arial"/>
          <w:b/>
          <w:spacing w:val="8"/>
          <w:w w:val="89"/>
          <w:sz w:val="18"/>
        </w:rPr>
        <w:t>38</w:t>
      </w:r>
      <w:r>
        <w:rPr>
          <w:rFonts w:ascii="Arial"/>
          <w:b/>
          <w:spacing w:val="6"/>
          <w:w w:val="89"/>
          <w:sz w:val="18"/>
        </w:rPr>
        <w:t>4</w:t>
      </w:r>
      <w:r>
        <w:rPr>
          <w:rFonts w:ascii="Arial"/>
          <w:b/>
          <w:spacing w:val="10"/>
          <w:w w:val="179"/>
          <w:sz w:val="18"/>
        </w:rPr>
        <w:t>.</w:t>
      </w:r>
      <w:r>
        <w:rPr>
          <w:rFonts w:ascii="Arial"/>
          <w:b/>
          <w:w w:val="89"/>
          <w:sz w:val="18"/>
        </w:rPr>
        <w:t>3</w:t>
      </w:r>
      <w:r>
        <w:rPr>
          <w:rFonts w:ascii="Arial"/>
          <w:sz w:val="18"/>
        </w:rPr>
      </w:r>
    </w:p>
    <w:p>
      <w:pPr>
        <w:spacing w:line="244" w:lineRule="auto" w:before="0"/>
        <w:ind w:left="623" w:right="-15" w:hanging="197"/>
        <w:jc w:val="left"/>
        <w:rPr>
          <w:rFonts w:ascii="宋体" w:hAnsi="宋体" w:cs="宋体" w:eastAsia="宋体" w:hint="default"/>
          <w:sz w:val="18"/>
          <w:szCs w:val="18"/>
        </w:rPr>
      </w:pPr>
      <w:r>
        <w:rPr>
          <w:spacing w:val="12"/>
        </w:rPr>
        <w:br w:type="column"/>
      </w:r>
      <w:r>
        <w:rPr>
          <w:rFonts w:ascii="宋体" w:hAnsi="宋体" w:cs="宋体" w:eastAsia="宋体" w:hint="default"/>
          <w:spacing w:val="12"/>
          <w:sz w:val="18"/>
          <w:szCs w:val="18"/>
        </w:rPr>
        <w:t>占公司全部销售</w:t>
      </w:r>
      <w:r>
        <w:rPr>
          <w:rFonts w:ascii="宋体" w:hAnsi="宋体" w:cs="宋体" w:eastAsia="宋体" w:hint="default"/>
          <w:sz w:val="18"/>
          <w:szCs w:val="18"/>
        </w:rPr>
        <w:t> </w:t>
      </w:r>
      <w:r>
        <w:rPr>
          <w:rFonts w:ascii="宋体" w:hAnsi="宋体" w:cs="宋体" w:eastAsia="宋体" w:hint="default"/>
          <w:spacing w:val="11"/>
          <w:sz w:val="18"/>
          <w:szCs w:val="18"/>
        </w:rPr>
        <w:t>收入的比例</w:t>
      </w:r>
    </w:p>
    <w:p>
      <w:pPr>
        <w:spacing w:before="110"/>
        <w:ind w:left="431" w:right="0" w:firstLine="0"/>
        <w:jc w:val="center"/>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销售额</w:t>
      </w:r>
    </w:p>
    <w:p>
      <w:pPr>
        <w:spacing w:line="240" w:lineRule="auto" w:before="12"/>
        <w:rPr>
          <w:rFonts w:ascii="宋体" w:hAnsi="宋体" w:cs="宋体" w:eastAsia="宋体" w:hint="default"/>
          <w:sz w:val="16"/>
          <w:szCs w:val="16"/>
        </w:rPr>
      </w:pPr>
    </w:p>
    <w:p>
      <w:pPr>
        <w:spacing w:before="0"/>
        <w:ind w:left="519" w:right="0" w:firstLine="0"/>
        <w:jc w:val="center"/>
        <w:rPr>
          <w:rFonts w:ascii="Arial" w:hAnsi="Arial" w:cs="Arial" w:eastAsia="Arial" w:hint="default"/>
          <w:sz w:val="18"/>
          <w:szCs w:val="18"/>
        </w:rPr>
      </w:pPr>
      <w:r>
        <w:rPr/>
        <w:pict>
          <v:group style="position:absolute;margin-left:307.199982pt;margin-top:-2.83813pt;width:84.4pt;height:.1pt;mso-position-horizontal-relative:page;mso-position-vertical-relative:paragraph;z-index:15712" coordorigin="6144,-57" coordsize="1688,2">
            <v:shape style="position:absolute;left:6144;top:-57;width:1688;height:2" coordorigin="6144,-57" coordsize="1688,0" path="m6144,-57l7831,-57e" filled="false" stroked="true" strokeweight=".48pt" strokecolor="#000008">
              <v:path arrowok="t"/>
            </v:shape>
            <w10:wrap type="none"/>
          </v:group>
        </w:pict>
      </w:r>
      <w:r>
        <w:rPr/>
        <w:pict>
          <v:group style="position:absolute;margin-left:403.319977pt;margin-top:-2.83813pt;width:69.25pt;height:.1pt;mso-position-horizontal-relative:page;mso-position-vertical-relative:paragraph;z-index:15736" coordorigin="8066,-57" coordsize="1385,2">
            <v:shape style="position:absolute;left:8066;top:-57;width:1385;height:2" coordorigin="8066,-57" coordsize="1385,0" path="m8066,-57l9451,-57e" filled="false" stroked="true" strokeweight=".48pt" strokecolor="#000008">
              <v:path arrowok="t"/>
            </v:shape>
            <w10:wrap type="none"/>
          </v:group>
        </w:pict>
      </w:r>
      <w:r>
        <w:rPr>
          <w:rFonts w:ascii="Arial"/>
          <w:b/>
          <w:spacing w:val="3"/>
          <w:w w:val="89"/>
          <w:sz w:val="18"/>
        </w:rPr>
        <w:t>1</w:t>
      </w:r>
      <w:r>
        <w:rPr>
          <w:rFonts w:ascii="Arial"/>
          <w:b/>
          <w:spacing w:val="10"/>
          <w:w w:val="89"/>
          <w:sz w:val="18"/>
        </w:rPr>
        <w:t>2</w:t>
      </w:r>
      <w:r>
        <w:rPr>
          <w:rFonts w:ascii="Arial"/>
          <w:b/>
          <w:spacing w:val="8"/>
          <w:w w:val="89"/>
          <w:sz w:val="18"/>
        </w:rPr>
        <w:t>2</w:t>
      </w:r>
      <w:r>
        <w:rPr>
          <w:rFonts w:ascii="Arial"/>
          <w:b/>
          <w:spacing w:val="6"/>
          <w:w w:val="179"/>
          <w:sz w:val="18"/>
        </w:rPr>
        <w:t>,</w:t>
      </w:r>
      <w:r>
        <w:rPr>
          <w:rFonts w:ascii="Arial"/>
          <w:b/>
          <w:spacing w:val="10"/>
          <w:w w:val="89"/>
          <w:sz w:val="18"/>
        </w:rPr>
        <w:t>8</w:t>
      </w:r>
      <w:r>
        <w:rPr>
          <w:rFonts w:ascii="Arial"/>
          <w:b/>
          <w:spacing w:val="8"/>
          <w:w w:val="89"/>
          <w:sz w:val="18"/>
        </w:rPr>
        <w:t>7</w:t>
      </w:r>
      <w:r>
        <w:rPr>
          <w:rFonts w:ascii="Arial"/>
          <w:b/>
          <w:spacing w:val="6"/>
          <w:w w:val="89"/>
          <w:sz w:val="18"/>
        </w:rPr>
        <w:t>0</w:t>
      </w:r>
      <w:r>
        <w:rPr>
          <w:rFonts w:ascii="Arial"/>
          <w:b/>
          <w:spacing w:val="10"/>
          <w:w w:val="179"/>
          <w:sz w:val="18"/>
        </w:rPr>
        <w:t>,</w:t>
      </w:r>
      <w:r>
        <w:rPr>
          <w:rFonts w:ascii="Arial"/>
          <w:b/>
          <w:spacing w:val="8"/>
          <w:w w:val="89"/>
          <w:sz w:val="18"/>
        </w:rPr>
        <w:t>08</w:t>
      </w:r>
      <w:r>
        <w:rPr>
          <w:rFonts w:ascii="Arial"/>
          <w:b/>
          <w:spacing w:val="6"/>
          <w:w w:val="89"/>
          <w:sz w:val="18"/>
        </w:rPr>
        <w:t>9</w:t>
      </w:r>
      <w:r>
        <w:rPr>
          <w:rFonts w:ascii="Arial"/>
          <w:b/>
          <w:w w:val="179"/>
          <w:sz w:val="18"/>
        </w:rPr>
        <w:t>.</w:t>
      </w:r>
      <w:r>
        <w:rPr>
          <w:rFonts w:ascii="Arial"/>
          <w:sz w:val="18"/>
        </w:rPr>
      </w:r>
    </w:p>
    <w:p>
      <w:pPr>
        <w:spacing w:line="244" w:lineRule="auto" w:before="0"/>
        <w:ind w:left="460" w:right="337" w:firstLine="0"/>
        <w:jc w:val="left"/>
        <w:rPr>
          <w:rFonts w:ascii="宋体" w:hAnsi="宋体" w:cs="宋体" w:eastAsia="宋体" w:hint="default"/>
          <w:sz w:val="18"/>
          <w:szCs w:val="18"/>
        </w:rPr>
      </w:pPr>
      <w:r>
        <w:rPr>
          <w:spacing w:val="12"/>
        </w:rPr>
        <w:br w:type="column"/>
      </w:r>
      <w:r>
        <w:rPr>
          <w:rFonts w:ascii="宋体" w:hAnsi="宋体" w:cs="宋体" w:eastAsia="宋体" w:hint="default"/>
          <w:spacing w:val="12"/>
          <w:sz w:val="18"/>
          <w:szCs w:val="18"/>
        </w:rPr>
        <w:t>占公司全部销</w:t>
      </w:r>
      <w:r>
        <w:rPr>
          <w:rFonts w:ascii="宋体" w:hAnsi="宋体" w:cs="宋体" w:eastAsia="宋体" w:hint="default"/>
          <w:sz w:val="18"/>
          <w:szCs w:val="18"/>
        </w:rPr>
        <w:t> </w:t>
      </w:r>
      <w:r>
        <w:rPr>
          <w:rFonts w:ascii="宋体" w:hAnsi="宋体" w:cs="宋体" w:eastAsia="宋体" w:hint="default"/>
          <w:spacing w:val="12"/>
          <w:sz w:val="18"/>
          <w:szCs w:val="18"/>
        </w:rPr>
        <w:t>售收入的比例</w:t>
      </w:r>
    </w:p>
    <w:p>
      <w:pPr>
        <w:spacing w:after="0" w:line="244" w:lineRule="auto"/>
        <w:jc w:val="left"/>
        <w:rPr>
          <w:rFonts w:ascii="宋体" w:hAnsi="宋体" w:cs="宋体" w:eastAsia="宋体" w:hint="default"/>
          <w:sz w:val="18"/>
          <w:szCs w:val="18"/>
        </w:rPr>
        <w:sectPr>
          <w:type w:val="continuous"/>
          <w:pgSz w:w="11910" w:h="16840"/>
          <w:pgMar w:top="1580" w:bottom="280" w:left="1660" w:right="520"/>
          <w:cols w:num="4" w:equalWidth="0">
            <w:col w:w="4176" w:space="40"/>
            <w:col w:w="1776" w:space="40"/>
            <w:col w:w="1687" w:space="40"/>
            <w:col w:w="1971"/>
          </w:cols>
        </w:sectPr>
      </w:pPr>
    </w:p>
    <w:p>
      <w:pPr>
        <w:spacing w:before="6"/>
        <w:ind w:left="576" w:right="-10" w:firstLine="0"/>
        <w:jc w:val="left"/>
        <w:rPr>
          <w:rFonts w:ascii="Microsoft JhengHei" w:hAnsi="Microsoft JhengHei" w:cs="Microsoft JhengHei" w:eastAsia="Microsoft JhengHei" w:hint="default"/>
          <w:sz w:val="18"/>
          <w:szCs w:val="18"/>
        </w:rPr>
      </w:pPr>
      <w:r>
        <w:rPr/>
        <w:pict>
          <v:group style="position:absolute;margin-left:484.319977pt;margin-top:-13.204763pt;width:78pt;height:.1pt;mso-position-horizontal-relative:page;mso-position-vertical-relative:paragraph;z-index:15760" coordorigin="9686,-264" coordsize="1560,2">
            <v:shape style="position:absolute;left:9686;top:-264;width:1560;height:2" coordorigin="9686,-264" coordsize="1560,0" path="m9686,-264l11246,-264e" filled="false" stroked="true" strokeweight=".48pt" strokecolor="#000008">
              <v:path arrowok="t"/>
            </v:shape>
            <w10:wrap type="none"/>
          </v:group>
        </w:pict>
      </w:r>
      <w:r>
        <w:rPr>
          <w:rFonts w:ascii="Microsoft JhengHei" w:hAnsi="Microsoft JhengHei" w:cs="Microsoft JhengHei" w:eastAsia="Microsoft JhengHei" w:hint="default"/>
          <w:b/>
          <w:bCs/>
          <w:spacing w:val="13"/>
          <w:sz w:val="18"/>
          <w:szCs w:val="18"/>
        </w:rPr>
        <w:t>前五位客户销售合计</w:t>
      </w:r>
      <w:r>
        <w:rPr>
          <w:rFonts w:ascii="Microsoft JhengHei" w:hAnsi="Microsoft JhengHei" w:cs="Microsoft JhengHei" w:eastAsia="Microsoft JhengHei" w:hint="default"/>
          <w:spacing w:val="13"/>
          <w:sz w:val="18"/>
          <w:szCs w:val="18"/>
        </w:rPr>
      </w:r>
    </w:p>
    <w:p>
      <w:pPr>
        <w:tabs>
          <w:tab w:pos="1515" w:val="left" w:leader="none"/>
        </w:tabs>
        <w:spacing w:before="105"/>
        <w:ind w:left="576" w:right="-18" w:firstLine="0"/>
        <w:jc w:val="left"/>
        <w:rPr>
          <w:rFonts w:ascii="Arial" w:hAnsi="Arial" w:cs="Arial" w:eastAsia="Arial" w:hint="default"/>
          <w:sz w:val="18"/>
          <w:szCs w:val="18"/>
        </w:rPr>
      </w:pPr>
      <w:r>
        <w:rPr/>
        <w:br w:type="column"/>
      </w:r>
      <w:r>
        <w:rPr>
          <w:rFonts w:ascii="Arial"/>
          <w:b/>
          <w:w w:val="89"/>
          <w:sz w:val="18"/>
        </w:rPr>
        <w:t>9</w:t>
      </w:r>
      <w:r>
        <w:rPr>
          <w:rFonts w:ascii="Arial"/>
          <w:b/>
          <w:sz w:val="18"/>
        </w:rPr>
        <w:tab/>
      </w:r>
      <w:r>
        <w:rPr>
          <w:rFonts w:ascii="Arial"/>
          <w:b/>
          <w:spacing w:val="3"/>
          <w:w w:val="89"/>
          <w:sz w:val="18"/>
        </w:rPr>
        <w:t>3</w:t>
      </w:r>
      <w:r>
        <w:rPr>
          <w:rFonts w:ascii="Arial"/>
          <w:b/>
          <w:spacing w:val="10"/>
          <w:w w:val="89"/>
          <w:sz w:val="18"/>
        </w:rPr>
        <w:t>8</w:t>
      </w:r>
      <w:r>
        <w:rPr>
          <w:rFonts w:ascii="Arial"/>
          <w:b/>
          <w:spacing w:val="8"/>
          <w:w w:val="179"/>
          <w:sz w:val="18"/>
        </w:rPr>
        <w:t>.</w:t>
      </w:r>
      <w:r>
        <w:rPr>
          <w:rFonts w:ascii="Arial"/>
          <w:b/>
          <w:spacing w:val="6"/>
          <w:w w:val="89"/>
          <w:sz w:val="18"/>
        </w:rPr>
        <w:t>8</w:t>
      </w:r>
      <w:r>
        <w:rPr>
          <w:rFonts w:ascii="Arial"/>
          <w:b/>
          <w:spacing w:val="10"/>
          <w:w w:val="89"/>
          <w:sz w:val="18"/>
        </w:rPr>
        <w:t>5</w:t>
      </w:r>
      <w:r>
        <w:rPr>
          <w:rFonts w:ascii="Arial"/>
          <w:b/>
          <w:w w:val="56"/>
          <w:sz w:val="18"/>
        </w:rPr>
        <w:t>%</w:t>
      </w:r>
      <w:r>
        <w:rPr>
          <w:rFonts w:ascii="Arial"/>
          <w:sz w:val="18"/>
        </w:rPr>
      </w:r>
    </w:p>
    <w:p>
      <w:pPr>
        <w:tabs>
          <w:tab w:pos="1551" w:val="left" w:leader="none"/>
        </w:tabs>
        <w:spacing w:before="105"/>
        <w:ind w:left="576" w:right="0" w:firstLine="0"/>
        <w:jc w:val="left"/>
        <w:rPr>
          <w:rFonts w:ascii="Arial" w:hAnsi="Arial" w:cs="Arial" w:eastAsia="Arial" w:hint="default"/>
          <w:sz w:val="18"/>
          <w:szCs w:val="18"/>
        </w:rPr>
      </w:pPr>
      <w:r>
        <w:rPr/>
        <w:br w:type="column"/>
      </w:r>
      <w:r>
        <w:rPr>
          <w:rFonts w:ascii="Arial"/>
          <w:b/>
          <w:spacing w:val="3"/>
          <w:w w:val="89"/>
          <w:sz w:val="18"/>
        </w:rPr>
        <w:t>4</w:t>
      </w:r>
      <w:r>
        <w:rPr>
          <w:rFonts w:ascii="Arial"/>
          <w:b/>
          <w:w w:val="89"/>
          <w:sz w:val="18"/>
        </w:rPr>
        <w:t>0</w:t>
      </w:r>
      <w:r>
        <w:rPr>
          <w:rFonts w:ascii="Arial"/>
          <w:b/>
          <w:sz w:val="18"/>
        </w:rPr>
        <w:tab/>
      </w:r>
      <w:r>
        <w:rPr>
          <w:rFonts w:ascii="Arial"/>
          <w:b/>
          <w:spacing w:val="3"/>
          <w:w w:val="89"/>
          <w:sz w:val="18"/>
        </w:rPr>
        <w:t>3</w:t>
      </w:r>
      <w:r>
        <w:rPr>
          <w:rFonts w:ascii="Arial"/>
          <w:b/>
          <w:spacing w:val="10"/>
          <w:w w:val="89"/>
          <w:sz w:val="18"/>
        </w:rPr>
        <w:t>3</w:t>
      </w:r>
      <w:r>
        <w:rPr>
          <w:rFonts w:ascii="Arial"/>
          <w:b/>
          <w:spacing w:val="8"/>
          <w:w w:val="179"/>
          <w:sz w:val="18"/>
        </w:rPr>
        <w:t>.</w:t>
      </w:r>
      <w:r>
        <w:rPr>
          <w:rFonts w:ascii="Arial"/>
          <w:b/>
          <w:spacing w:val="6"/>
          <w:w w:val="89"/>
          <w:sz w:val="18"/>
        </w:rPr>
        <w:t>0</w:t>
      </w:r>
      <w:r>
        <w:rPr>
          <w:rFonts w:ascii="Arial"/>
          <w:b/>
          <w:spacing w:val="10"/>
          <w:w w:val="89"/>
          <w:sz w:val="18"/>
        </w:rPr>
        <w:t>8</w:t>
      </w:r>
      <w:r>
        <w:rPr>
          <w:rFonts w:ascii="Arial"/>
          <w:b/>
          <w:w w:val="56"/>
          <w:sz w:val="18"/>
        </w:rPr>
        <w:t>%</w:t>
      </w:r>
      <w:r>
        <w:rPr>
          <w:rFonts w:ascii="Arial"/>
          <w:sz w:val="18"/>
        </w:rPr>
      </w:r>
    </w:p>
    <w:p>
      <w:pPr>
        <w:spacing w:after="0"/>
        <w:jc w:val="left"/>
        <w:rPr>
          <w:rFonts w:ascii="Arial" w:hAnsi="Arial" w:cs="Arial" w:eastAsia="Arial" w:hint="default"/>
          <w:sz w:val="18"/>
          <w:szCs w:val="18"/>
        </w:rPr>
        <w:sectPr>
          <w:type w:val="continuous"/>
          <w:pgSz w:w="11910" w:h="16840"/>
          <w:pgMar w:top="1580" w:bottom="280" w:left="1660" w:right="520"/>
          <w:cols w:num="3" w:equalWidth="0">
            <w:col w:w="2324" w:space="1192"/>
            <w:col w:w="2095" w:space="1349"/>
            <w:col w:w="2770"/>
          </w:cols>
        </w:sectPr>
      </w:pPr>
    </w:p>
    <w:p>
      <w:pPr>
        <w:spacing w:line="240" w:lineRule="auto" w:before="11"/>
        <w:rPr>
          <w:rFonts w:ascii="Arial" w:hAnsi="Arial" w:cs="Arial" w:eastAsia="Arial" w:hint="default"/>
          <w:b/>
          <w:bCs/>
          <w:sz w:val="3"/>
          <w:szCs w:val="3"/>
        </w:rPr>
      </w:pPr>
    </w:p>
    <w:p>
      <w:pPr>
        <w:tabs>
          <w:tab w:pos="4479" w:val="left" w:leader="none"/>
          <w:tab w:pos="6401" w:val="left" w:leader="none"/>
          <w:tab w:pos="8021" w:val="left" w:leader="none"/>
        </w:tabs>
        <w:spacing w:line="28" w:lineRule="exact"/>
        <w:ind w:left="2782" w:right="0" w:firstLine="0"/>
        <w:rPr>
          <w:rFonts w:ascii="Arial" w:hAnsi="Arial" w:cs="Arial" w:eastAsia="Arial" w:hint="default"/>
          <w:sz w:val="2"/>
          <w:szCs w:val="2"/>
        </w:rPr>
      </w:pPr>
      <w:r>
        <w:rPr>
          <w:rFonts w:ascii="Arial"/>
          <w:position w:val="0"/>
          <w:sz w:val="2"/>
        </w:rPr>
        <w:pict>
          <v:group style="width:73.45pt;height:1.45pt;mso-position-horizontal-relative:char;mso-position-vertical-relative:line" coordorigin="0,0" coordsize="1469,29">
            <v:group style="position:absolute;left:5;top:5;width:1460;height:2" coordorigin="5,5" coordsize="1460,2">
              <v:shape style="position:absolute;left:5;top:5;width:1460;height:2" coordorigin="5,5" coordsize="1460,0" path="m5,5l1464,5e" filled="false" stroked="true" strokeweight=".48pt" strokecolor="#000008">
                <v:path arrowok="t"/>
              </v:shape>
            </v:group>
            <v:group style="position:absolute;left:5;top:24;width:1460;height:2" coordorigin="5,24" coordsize="1460,2">
              <v:shape style="position:absolute;left:5;top:24;width:1460;height:2" coordorigin="5,24" coordsize="1460,0" path="m5,24l1464,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84.85pt;height:1.45pt;mso-position-horizontal-relative:char;mso-position-vertical-relative:line" coordorigin="0,0" coordsize="1697,29">
            <v:group style="position:absolute;left:5;top:5;width:1688;height:2" coordorigin="5,5" coordsize="1688,2">
              <v:shape style="position:absolute;left:5;top:5;width:1688;height:2" coordorigin="5,5" coordsize="1688,0" path="m5,5l1692,5e" filled="false" stroked="true" strokeweight=".48pt" strokecolor="#000008">
                <v:path arrowok="t"/>
              </v:shape>
            </v:group>
            <v:group style="position:absolute;left:5;top:24;width:1688;height:2" coordorigin="5,24" coordsize="1688,2">
              <v:shape style="position:absolute;left:5;top:24;width:1688;height:2" coordorigin="5,24" coordsize="1688,0" path="m5,24l1692,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69.75pt;height:1.45pt;mso-position-horizontal-relative:char;mso-position-vertical-relative:line" coordorigin="0,0" coordsize="1395,29">
            <v:group style="position:absolute;left:5;top:5;width:1385;height:2" coordorigin="5,5" coordsize="1385,2">
              <v:shape style="position:absolute;left:5;top:5;width:1385;height:2" coordorigin="5,5" coordsize="1385,0" path="m5,5l1390,5e" filled="false" stroked="true" strokeweight=".48pt" strokecolor="#000008">
                <v:path arrowok="t"/>
              </v:shape>
            </v:group>
            <v:group style="position:absolute;left:5;top:24;width:1385;height:2" coordorigin="5,24" coordsize="1385,2">
              <v:shape style="position:absolute;left:5;top:24;width:1385;height:2" coordorigin="5,24" coordsize="1385,0" path="m5,24l1390,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8">
                <v:path arrowok="t"/>
              </v:shape>
            </v:group>
            <v:group style="position:absolute;left:5;top:24;width:1560;height:2" coordorigin="5,24" coordsize="1560,2">
              <v:shape style="position:absolute;left:5;top:24;width:1560;height:2" coordorigin="5,24" coordsize="1560,0" path="m5,24l1565,24e" filled="false" stroked="true" strokeweight=".48pt" strokecolor="#000008">
                <v:path arrowok="t"/>
              </v:shape>
            </v:group>
          </v:group>
        </w:pict>
      </w:r>
      <w:r>
        <w:rPr>
          <w:rFonts w:ascii="Arial"/>
          <w:position w:val="0"/>
          <w:sz w:val="2"/>
        </w:rPr>
      </w:r>
    </w:p>
    <w:p>
      <w:pPr>
        <w:spacing w:line="240" w:lineRule="auto" w:before="10"/>
        <w:rPr>
          <w:rFonts w:ascii="Arial" w:hAnsi="Arial" w:cs="Arial" w:eastAsia="Arial" w:hint="default"/>
          <w:b/>
          <w:bCs/>
          <w:sz w:val="13"/>
          <w:szCs w:val="13"/>
        </w:rPr>
      </w:pPr>
    </w:p>
    <w:p>
      <w:pPr>
        <w:pStyle w:val="Heading4"/>
        <w:tabs>
          <w:tab w:pos="977" w:val="left" w:leader="none"/>
        </w:tabs>
        <w:spacing w:line="322" w:lineRule="exact"/>
        <w:ind w:left="137" w:right="0"/>
        <w:jc w:val="left"/>
        <w:rPr>
          <w:b w:val="0"/>
          <w:bCs w:val="0"/>
        </w:rPr>
      </w:pPr>
      <w:r>
        <w:rPr>
          <w:rFonts w:ascii="Arial" w:hAnsi="Arial" w:cs="Arial" w:eastAsia="Arial" w:hint="default"/>
          <w:spacing w:val="4"/>
          <w:w w:val="95"/>
        </w:rPr>
        <w:t>33</w:t>
      </w:r>
      <w:r>
        <w:rPr>
          <w:rFonts w:ascii="Arial" w:hAnsi="Arial" w:cs="Arial" w:eastAsia="Arial" w:hint="default"/>
          <w:spacing w:val="-39"/>
          <w:w w:val="95"/>
        </w:rPr>
        <w:t> </w:t>
      </w:r>
      <w:r>
        <w:rPr>
          <w:w w:val="95"/>
        </w:rPr>
        <w:t>、</w:t>
        <w:tab/>
      </w:r>
      <w:r>
        <w:rPr>
          <w:spacing w:val="16"/>
        </w:rPr>
        <w:t>财务费</w:t>
      </w:r>
      <w:r>
        <w:rPr>
          <w:spacing w:val="-28"/>
        </w:rPr>
        <w:t> </w:t>
      </w:r>
      <w:r>
        <w:rPr/>
        <w:t>用</w:t>
      </w:r>
      <w:r>
        <w:rPr>
          <w:b w:val="0"/>
          <w:bCs w:val="0"/>
        </w:rPr>
      </w:r>
    </w:p>
    <w:p>
      <w:pPr>
        <w:spacing w:line="240" w:lineRule="auto" w:before="12"/>
        <w:rPr>
          <w:rFonts w:ascii="Microsoft JhengHei" w:hAnsi="Microsoft JhengHei" w:cs="Microsoft JhengHei" w:eastAsia="Microsoft JhengHei" w:hint="default"/>
          <w:b/>
          <w:bCs/>
          <w:sz w:val="11"/>
          <w:szCs w:val="11"/>
        </w:rPr>
      </w:pPr>
    </w:p>
    <w:p>
      <w:pPr>
        <w:pStyle w:val="BodyText"/>
        <w:tabs>
          <w:tab w:pos="987" w:val="left" w:leader="none"/>
          <w:tab w:pos="5535" w:val="left" w:leader="none"/>
          <w:tab w:pos="8410" w:val="left" w:leader="none"/>
        </w:tabs>
        <w:spacing w:line="240" w:lineRule="auto" w:before="37"/>
        <w:ind w:left="586" w:right="0"/>
        <w:jc w:val="left"/>
      </w:pPr>
      <w:r>
        <w:rPr>
          <w:w w:val="95"/>
        </w:rPr>
        <w:t>类</w:t>
        <w:tab/>
        <w:t>别</w:t>
        <w:tab/>
      </w:r>
      <w:r>
        <w:rPr>
          <w:rFonts w:ascii="宋体" w:hAnsi="宋体" w:cs="宋体" w:eastAsia="宋体" w:hint="default"/>
        </w:rPr>
        <w:t>2007</w:t>
      </w:r>
      <w:r>
        <w:rPr>
          <w:rFonts w:ascii="宋体" w:hAnsi="宋体" w:cs="宋体" w:eastAsia="宋体" w:hint="default"/>
          <w:spacing w:val="-55"/>
        </w:rPr>
        <w:t> </w:t>
      </w:r>
      <w:r>
        <w:rPr/>
        <w:t>年度</w:t>
        <w:tab/>
      </w:r>
      <w:r>
        <w:rPr>
          <w:rFonts w:ascii="宋体" w:hAnsi="宋体" w:cs="宋体" w:eastAsia="宋体" w:hint="default"/>
        </w:rPr>
        <w:t>2006</w:t>
      </w:r>
      <w:r>
        <w:rPr>
          <w:rFonts w:ascii="宋体" w:hAnsi="宋体" w:cs="宋体" w:eastAsia="宋体" w:hint="default"/>
          <w:spacing w:val="-52"/>
        </w:rPr>
        <w:t> </w:t>
      </w:r>
      <w:r>
        <w:rPr/>
        <w:t>年度</w:t>
      </w:r>
    </w:p>
    <w:p>
      <w:pPr>
        <w:spacing w:line="240" w:lineRule="auto" w:before="9"/>
        <w:rPr>
          <w:rFonts w:ascii="宋体" w:hAnsi="宋体" w:cs="宋体" w:eastAsia="宋体" w:hint="default"/>
          <w:sz w:val="3"/>
          <w:szCs w:val="3"/>
        </w:rPr>
      </w:pPr>
    </w:p>
    <w:p>
      <w:pPr>
        <w:tabs>
          <w:tab w:pos="5088" w:val="left" w:leader="none"/>
          <w:tab w:pos="8084" w:val="left" w:leader="none"/>
        </w:tabs>
        <w:spacing w:line="20" w:lineRule="exact"/>
        <w:ind w:left="562" w:right="0" w:firstLine="0"/>
        <w:rPr>
          <w:rFonts w:ascii="宋体" w:hAnsi="宋体" w:cs="宋体" w:eastAsia="宋体" w:hint="default"/>
          <w:sz w:val="2"/>
          <w:szCs w:val="2"/>
        </w:rPr>
      </w:pPr>
      <w:r>
        <w:rPr>
          <w:rFonts w:ascii="宋体"/>
          <w:sz w:val="2"/>
        </w:rPr>
        <w:pict>
          <v:group style="width:163.7pt;height:.5pt;mso-position-horizontal-relative:char;mso-position-vertical-relative:line" coordorigin="0,0" coordsize="3274,10">
            <v:group style="position:absolute;left:5;top:5;width:3264;height:2" coordorigin="5,5" coordsize="3264,2">
              <v:shape style="position:absolute;left:5;top:5;width:3264;height:2" coordorigin="5,5" coordsize="3264,0" path="m5,5l3269,5e" filled="false" stroked="true" strokeweight=".48pt" strokecolor="#000008">
                <v:path arrowok="t"/>
              </v:shape>
            </v:group>
          </v:group>
        </w:pict>
      </w:r>
      <w:r>
        <w:rPr>
          <w:rFonts w:ascii="宋体"/>
          <w:sz w:val="2"/>
        </w:rPr>
      </w:r>
      <w:r>
        <w:rPr>
          <w:rFonts w:ascii="宋体"/>
          <w:sz w:val="2"/>
        </w:rPr>
        <w:tab/>
      </w:r>
      <w:r>
        <w:rPr>
          <w:rFonts w:ascii="宋体"/>
          <w:sz w:val="2"/>
        </w:rPr>
        <w:pict>
          <v:group style="width:86.8pt;height:.5pt;mso-position-horizontal-relative:char;mso-position-vertical-relative:line" coordorigin="0,0" coordsize="1736,10">
            <v:group style="position:absolute;left:5;top:5;width:1726;height:2" coordorigin="5,5" coordsize="1726,2">
              <v:shape style="position:absolute;left:5;top:5;width:1726;height:2" coordorigin="5,5" coordsize="1726,0" path="m5,5l1730,5e" filled="false" stroked="true" strokeweight=".48pt" strokecolor="#000008">
                <v:path arrowok="t"/>
              </v:shape>
            </v:group>
          </v:group>
        </w:pict>
      </w:r>
      <w:r>
        <w:rPr>
          <w:rFonts w:ascii="宋体"/>
          <w:sz w:val="2"/>
        </w:rPr>
      </w:r>
      <w:r>
        <w:rPr>
          <w:rFonts w:ascii="宋体"/>
          <w:sz w:val="2"/>
        </w:rPr>
        <w:tab/>
      </w:r>
      <w:r>
        <w:rPr>
          <w:rFonts w:ascii="宋体"/>
          <w:sz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8">
                <v:path arrowok="t"/>
              </v:shape>
            </v:group>
          </v:group>
        </w:pict>
      </w:r>
      <w:r>
        <w:rPr>
          <w:rFonts w:ascii="宋体"/>
          <w:sz w:val="2"/>
        </w:rPr>
      </w: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580" w:bottom="280" w:left="1660" w:right="520"/>
        </w:sectPr>
      </w:pPr>
    </w:p>
    <w:p>
      <w:pPr>
        <w:tabs>
          <w:tab w:pos="5544" w:val="left" w:leader="none"/>
        </w:tabs>
        <w:spacing w:before="160"/>
        <w:ind w:left="586" w:right="-7" w:firstLine="0"/>
        <w:jc w:val="left"/>
        <w:rPr>
          <w:rFonts w:ascii="宋体" w:hAnsi="宋体" w:cs="宋体" w:eastAsia="宋体" w:hint="default"/>
          <w:sz w:val="18"/>
          <w:szCs w:val="18"/>
        </w:rPr>
      </w:pPr>
      <w:r>
        <w:rPr>
          <w:rFonts w:ascii="宋体" w:hAnsi="宋体" w:cs="宋体" w:eastAsia="宋体" w:hint="default"/>
          <w:w w:val="95"/>
          <w:sz w:val="20"/>
          <w:szCs w:val="20"/>
        </w:rPr>
        <w:t>利息支出</w:t>
        <w:tab/>
      </w:r>
      <w:r>
        <w:rPr>
          <w:rFonts w:ascii="宋体" w:hAnsi="宋体" w:cs="宋体" w:eastAsia="宋体" w:hint="default"/>
          <w:spacing w:val="-1"/>
          <w:position w:val="2"/>
          <w:sz w:val="18"/>
          <w:szCs w:val="18"/>
        </w:rPr>
        <w:t>24,405,783.65</w:t>
      </w:r>
      <w:r>
        <w:rPr>
          <w:rFonts w:ascii="宋体" w:hAnsi="宋体" w:cs="宋体" w:eastAsia="宋体" w:hint="default"/>
          <w:spacing w:val="-1"/>
          <w:sz w:val="18"/>
          <w:szCs w:val="18"/>
        </w:rPr>
      </w:r>
    </w:p>
    <w:p>
      <w:pPr>
        <w:spacing w:before="44"/>
        <w:ind w:left="586" w:right="0" w:firstLine="0"/>
        <w:jc w:val="left"/>
        <w:rPr>
          <w:rFonts w:ascii="宋体" w:hAnsi="宋体" w:cs="宋体" w:eastAsia="宋体" w:hint="default"/>
          <w:sz w:val="18"/>
          <w:szCs w:val="18"/>
        </w:rPr>
      </w:pPr>
      <w:r>
        <w:rPr/>
        <w:br w:type="column"/>
      </w:r>
      <w:r>
        <w:rPr>
          <w:rFonts w:ascii="宋体"/>
          <w:sz w:val="18"/>
        </w:rPr>
        <w:t>50,599,125.58</w:t>
      </w:r>
    </w:p>
    <w:p>
      <w:pPr>
        <w:spacing w:after="0"/>
        <w:jc w:val="left"/>
        <w:rPr>
          <w:rFonts w:ascii="宋体" w:hAnsi="宋体" w:cs="宋体" w:eastAsia="宋体" w:hint="default"/>
          <w:sz w:val="18"/>
          <w:szCs w:val="18"/>
        </w:rPr>
        <w:sectPr>
          <w:type w:val="continuous"/>
          <w:pgSz w:w="11910" w:h="16840"/>
          <w:pgMar w:top="1580" w:bottom="280" w:left="1660" w:right="520"/>
          <w:cols w:num="2" w:equalWidth="0">
            <w:col w:w="6715" w:space="1087"/>
            <w:col w:w="1928"/>
          </w:cols>
        </w:sect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660" w:right="520"/>
        </w:sectPr>
      </w:pPr>
    </w:p>
    <w:p>
      <w:pPr>
        <w:tabs>
          <w:tab w:pos="5813" w:val="left" w:leader="none"/>
        </w:tabs>
        <w:spacing w:before="160"/>
        <w:ind w:left="876" w:right="-19" w:firstLine="0"/>
        <w:jc w:val="left"/>
        <w:rPr>
          <w:rFonts w:ascii="宋体" w:hAnsi="宋体" w:cs="宋体" w:eastAsia="宋体" w:hint="default"/>
          <w:sz w:val="18"/>
          <w:szCs w:val="18"/>
        </w:rPr>
      </w:pPr>
      <w:r>
        <w:rPr>
          <w:rFonts w:ascii="宋体" w:hAnsi="宋体" w:cs="宋体" w:eastAsia="宋体" w:hint="default"/>
          <w:w w:val="95"/>
          <w:sz w:val="20"/>
          <w:szCs w:val="20"/>
        </w:rPr>
        <w:t>减：利息收入</w:t>
        <w:tab/>
      </w:r>
      <w:r>
        <w:rPr>
          <w:rFonts w:ascii="宋体" w:hAnsi="宋体" w:cs="宋体" w:eastAsia="宋体" w:hint="default"/>
          <w:position w:val="2"/>
          <w:sz w:val="18"/>
          <w:szCs w:val="18"/>
        </w:rPr>
        <w:t>118,041.11</w:t>
      </w:r>
      <w:r>
        <w:rPr>
          <w:rFonts w:ascii="宋体" w:hAnsi="宋体" w:cs="宋体" w:eastAsia="宋体" w:hint="default"/>
          <w:sz w:val="18"/>
          <w:szCs w:val="18"/>
        </w:rPr>
      </w:r>
    </w:p>
    <w:p>
      <w:pPr>
        <w:spacing w:before="44"/>
        <w:ind w:left="876" w:right="0" w:firstLine="0"/>
        <w:jc w:val="left"/>
        <w:rPr>
          <w:rFonts w:ascii="宋体" w:hAnsi="宋体" w:cs="宋体" w:eastAsia="宋体" w:hint="default"/>
          <w:sz w:val="18"/>
          <w:szCs w:val="18"/>
        </w:rPr>
      </w:pPr>
      <w:r>
        <w:rPr/>
        <w:br w:type="column"/>
      </w:r>
      <w:r>
        <w:rPr>
          <w:rFonts w:ascii="宋体"/>
          <w:sz w:val="18"/>
        </w:rPr>
        <w:t>1,352,264.28</w:t>
      </w:r>
    </w:p>
    <w:p>
      <w:pPr>
        <w:spacing w:after="0"/>
        <w:jc w:val="left"/>
        <w:rPr>
          <w:rFonts w:ascii="宋体" w:hAnsi="宋体" w:cs="宋体" w:eastAsia="宋体" w:hint="default"/>
          <w:sz w:val="18"/>
          <w:szCs w:val="18"/>
        </w:rPr>
        <w:sectPr>
          <w:type w:val="continuous"/>
          <w:pgSz w:w="11910" w:h="16840"/>
          <w:pgMar w:top="1580" w:bottom="280" w:left="1660" w:right="520"/>
          <w:cols w:num="2" w:equalWidth="0">
            <w:col w:w="6715" w:space="885"/>
            <w:col w:w="2130"/>
          </w:cols>
        </w:sectPr>
      </w:pPr>
    </w:p>
    <w:p>
      <w:pPr>
        <w:tabs>
          <w:tab w:pos="5813" w:val="left" w:leader="none"/>
          <w:tab w:pos="8657" w:val="left" w:leader="none"/>
        </w:tabs>
        <w:spacing w:before="117"/>
        <w:ind w:left="571" w:right="0" w:firstLine="0"/>
        <w:jc w:val="left"/>
        <w:rPr>
          <w:rFonts w:ascii="宋体" w:hAnsi="宋体" w:cs="宋体" w:eastAsia="宋体" w:hint="default"/>
          <w:sz w:val="18"/>
          <w:szCs w:val="18"/>
        </w:rPr>
      </w:pPr>
      <w:r>
        <w:rPr>
          <w:rFonts w:ascii="宋体" w:hAnsi="宋体" w:cs="宋体" w:eastAsia="宋体" w:hint="default"/>
          <w:w w:val="95"/>
          <w:position w:val="1"/>
          <w:sz w:val="20"/>
          <w:szCs w:val="20"/>
        </w:rPr>
        <w:t>汇兑损失</w:t>
        <w:tab/>
      </w:r>
      <w:r>
        <w:rPr>
          <w:rFonts w:ascii="宋体" w:hAnsi="宋体" w:cs="宋体" w:eastAsia="宋体" w:hint="default"/>
          <w:spacing w:val="-1"/>
          <w:position w:val="2"/>
          <w:sz w:val="18"/>
          <w:szCs w:val="18"/>
        </w:rPr>
        <w:t>293,778.12</w:t>
        <w:tab/>
      </w:r>
      <w:r>
        <w:rPr>
          <w:rFonts w:ascii="宋体" w:hAnsi="宋体" w:cs="宋体" w:eastAsia="宋体" w:hint="default"/>
          <w:spacing w:val="-1"/>
          <w:sz w:val="18"/>
          <w:szCs w:val="18"/>
        </w:rPr>
        <w:t>624,424.02</w:t>
      </w:r>
    </w:p>
    <w:p>
      <w:pPr>
        <w:spacing w:line="240" w:lineRule="auto" w:before="2"/>
        <w:rPr>
          <w:rFonts w:ascii="宋体" w:hAnsi="宋体" w:cs="宋体" w:eastAsia="宋体" w:hint="default"/>
          <w:sz w:val="27"/>
          <w:szCs w:val="27"/>
        </w:rPr>
      </w:pPr>
    </w:p>
    <w:p>
      <w:pPr>
        <w:tabs>
          <w:tab w:pos="5633" w:val="left" w:leader="none"/>
          <w:tab w:pos="8477" w:val="left" w:leader="none"/>
        </w:tabs>
        <w:spacing w:before="0"/>
        <w:ind w:left="876" w:right="0" w:firstLine="0"/>
        <w:jc w:val="left"/>
        <w:rPr>
          <w:rFonts w:ascii="宋体" w:hAnsi="宋体" w:cs="宋体" w:eastAsia="宋体" w:hint="default"/>
          <w:sz w:val="18"/>
          <w:szCs w:val="18"/>
        </w:rPr>
      </w:pPr>
      <w:r>
        <w:rPr>
          <w:rFonts w:ascii="宋体" w:hAnsi="宋体" w:cs="宋体" w:eastAsia="宋体" w:hint="default"/>
          <w:w w:val="95"/>
          <w:position w:val="1"/>
          <w:sz w:val="20"/>
          <w:szCs w:val="20"/>
        </w:rPr>
        <w:t>减：汇兑收益</w:t>
        <w:tab/>
      </w:r>
      <w:r>
        <w:rPr>
          <w:rFonts w:ascii="宋体" w:hAnsi="宋体" w:cs="宋体" w:eastAsia="宋体" w:hint="default"/>
          <w:spacing w:val="-1"/>
          <w:position w:val="2"/>
          <w:sz w:val="18"/>
          <w:szCs w:val="18"/>
        </w:rPr>
        <w:t>2,792,005.08</w:t>
        <w:tab/>
      </w:r>
      <w:r>
        <w:rPr>
          <w:rFonts w:ascii="宋体" w:hAnsi="宋体" w:cs="宋体" w:eastAsia="宋体" w:hint="default"/>
          <w:spacing w:val="-1"/>
          <w:sz w:val="18"/>
          <w:szCs w:val="18"/>
        </w:rPr>
        <w:t>2,328,939.50</w:t>
      </w:r>
    </w:p>
    <w:p>
      <w:pPr>
        <w:spacing w:after="0"/>
        <w:jc w:val="left"/>
        <w:rPr>
          <w:rFonts w:ascii="宋体" w:hAnsi="宋体" w:cs="宋体" w:eastAsia="宋体" w:hint="default"/>
          <w:sz w:val="18"/>
          <w:szCs w:val="18"/>
        </w:rPr>
        <w:sectPr>
          <w:type w:val="continuous"/>
          <w:pgSz w:w="11910" w:h="16840"/>
          <w:pgMar w:top="1580" w:bottom="280" w:left="1660" w:right="520"/>
        </w:sectPr>
      </w:pPr>
    </w:p>
    <w:p>
      <w:pPr>
        <w:spacing w:line="240" w:lineRule="auto" w:before="4"/>
        <w:rPr>
          <w:rFonts w:ascii="宋体" w:hAnsi="宋体" w:cs="宋体" w:eastAsia="宋体" w:hint="default"/>
          <w:sz w:val="18"/>
          <w:szCs w:val="18"/>
        </w:rPr>
      </w:pPr>
    </w:p>
    <w:p>
      <w:pPr>
        <w:tabs>
          <w:tab w:pos="5904" w:val="left" w:leader="none"/>
          <w:tab w:pos="8657" w:val="left" w:leader="none"/>
        </w:tabs>
        <w:spacing w:before="39"/>
        <w:ind w:left="571" w:right="0" w:firstLine="0"/>
        <w:jc w:val="left"/>
        <w:rPr>
          <w:rFonts w:ascii="宋体" w:hAnsi="宋体" w:cs="宋体" w:eastAsia="宋体" w:hint="default"/>
          <w:sz w:val="18"/>
          <w:szCs w:val="18"/>
        </w:rPr>
      </w:pPr>
      <w:r>
        <w:rPr>
          <w:rFonts w:ascii="宋体" w:hAnsi="宋体" w:cs="宋体" w:eastAsia="宋体" w:hint="default"/>
          <w:w w:val="95"/>
          <w:position w:val="1"/>
          <w:sz w:val="20"/>
          <w:szCs w:val="20"/>
        </w:rPr>
        <w:t>其他</w:t>
        <w:tab/>
      </w:r>
      <w:r>
        <w:rPr>
          <w:rFonts w:ascii="宋体" w:hAnsi="宋体" w:cs="宋体" w:eastAsia="宋体" w:hint="default"/>
          <w:spacing w:val="-1"/>
          <w:position w:val="3"/>
          <w:sz w:val="18"/>
          <w:szCs w:val="18"/>
        </w:rPr>
        <w:t>64,550.89</w:t>
        <w:tab/>
      </w:r>
      <w:r>
        <w:rPr>
          <w:rFonts w:ascii="宋体" w:hAnsi="宋体" w:cs="宋体" w:eastAsia="宋体" w:hint="default"/>
          <w:spacing w:val="-1"/>
          <w:sz w:val="18"/>
          <w:szCs w:val="18"/>
        </w:rPr>
        <w:t>108,336.93</w:t>
      </w:r>
    </w:p>
    <w:p>
      <w:pPr>
        <w:spacing w:line="240" w:lineRule="auto" w:before="12"/>
        <w:rPr>
          <w:rFonts w:ascii="宋体" w:hAnsi="宋体" w:cs="宋体" w:eastAsia="宋体" w:hint="default"/>
          <w:sz w:val="2"/>
          <w:szCs w:val="2"/>
        </w:rPr>
      </w:pPr>
    </w:p>
    <w:p>
      <w:pPr>
        <w:tabs>
          <w:tab w:pos="8081" w:val="left" w:leader="none"/>
        </w:tabs>
        <w:spacing w:line="20" w:lineRule="exact"/>
        <w:ind w:left="5086" w:right="0" w:firstLine="0"/>
        <w:rPr>
          <w:rFonts w:ascii="宋体" w:hAnsi="宋体" w:cs="宋体" w:eastAsia="宋体" w:hint="default"/>
          <w:sz w:val="2"/>
          <w:szCs w:val="2"/>
        </w:rPr>
      </w:pPr>
      <w:r>
        <w:rPr>
          <w:rFonts w:ascii="宋体"/>
          <w:sz w:val="2"/>
        </w:rPr>
        <w:pict>
          <v:group style="width:86.65pt;height:.6pt;mso-position-horizontal-relative:char;mso-position-vertical-relative:line" coordorigin="0,0" coordsize="173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1697;top:6;width:10;height:2" coordorigin="1697,6" coordsize="10,2">
              <v:shape style="position:absolute;left:1697;top:6;width:10;height:2" coordorigin="1697,6" coordsize="10,0" path="m1697,6l1706,6e" filled="false" stroked="true" strokeweight=".48pt" strokecolor="#000008">
                <v:path arrowok="t"/>
              </v:shape>
            </v:group>
            <v:group style="position:absolute;left:1716;top:6;width:10;height:2" coordorigin="1716,6" coordsize="10,2">
              <v:shape style="position:absolute;left:1716;top:6;width:10;height:2" coordorigin="1716,6" coordsize="10,0" path="m1716,6l172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w:pict>
      </w:r>
      <w:r>
        <w:rPr>
          <w:rFonts w:ascii="宋体"/>
          <w:sz w:val="2"/>
        </w:rPr>
      </w:r>
      <w:r>
        <w:rPr>
          <w:rFonts w:ascii="宋体"/>
          <w:sz w:val="2"/>
        </w:rPr>
        <w:tab/>
      </w:r>
      <w:r>
        <w:rPr>
          <w:rFonts w:ascii="宋体"/>
          <w:sz w:val="2"/>
        </w:rPr>
        <w:pict>
          <v:group style="width:75.150pt;height:.6pt;mso-position-horizontal-relative:char;mso-position-vertical-relative:line" coordorigin="0,0" coordsize="150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w:pict>
      </w:r>
      <w:r>
        <w:rPr>
          <w:rFonts w:ascii="宋体"/>
          <w:sz w:val="2"/>
        </w:rPr>
      </w:r>
    </w:p>
    <w:p>
      <w:pPr>
        <w:tabs>
          <w:tab w:pos="975" w:val="left" w:leader="none"/>
          <w:tab w:pos="5535" w:val="left" w:leader="none"/>
          <w:tab w:pos="8247" w:val="left" w:leader="none"/>
        </w:tabs>
        <w:spacing w:before="118"/>
        <w:ind w:left="571" w:right="0" w:firstLine="0"/>
        <w:jc w:val="left"/>
        <w:rPr>
          <w:rFonts w:ascii="Arial" w:hAnsi="Arial" w:cs="Arial" w:eastAsia="Arial" w:hint="default"/>
          <w:sz w:val="20"/>
          <w:szCs w:val="20"/>
        </w:rPr>
      </w:pPr>
      <w:r>
        <w:rPr>
          <w:rFonts w:ascii="Microsoft JhengHei" w:hAnsi="Microsoft JhengHei" w:cs="Microsoft JhengHei" w:eastAsia="Microsoft JhengHei" w:hint="default"/>
          <w:b/>
          <w:bCs/>
          <w:w w:val="99"/>
          <w:sz w:val="20"/>
          <w:szCs w:val="20"/>
        </w:rPr>
        <w:t>合</w:t>
      </w:r>
      <w:r>
        <w:rPr>
          <w:rFonts w:ascii="Microsoft JhengHei" w:hAnsi="Microsoft JhengHei" w:cs="Microsoft JhengHei" w:eastAsia="Microsoft JhengHei" w:hint="default"/>
          <w:b/>
          <w:bCs/>
          <w:sz w:val="20"/>
          <w:szCs w:val="20"/>
        </w:rPr>
        <w:tab/>
      </w:r>
      <w:r>
        <w:rPr>
          <w:rFonts w:ascii="Microsoft JhengHei" w:hAnsi="Microsoft JhengHei" w:cs="Microsoft JhengHei" w:eastAsia="Microsoft JhengHei" w:hint="default"/>
          <w:b/>
          <w:bCs/>
          <w:w w:val="99"/>
          <w:sz w:val="20"/>
          <w:szCs w:val="20"/>
        </w:rPr>
        <w:t>计</w:t>
      </w:r>
      <w:r>
        <w:rPr>
          <w:rFonts w:ascii="Microsoft JhengHei" w:hAnsi="Microsoft JhengHei" w:cs="Microsoft JhengHei" w:eastAsia="Microsoft JhengHei" w:hint="default"/>
          <w:b/>
          <w:bCs/>
          <w:sz w:val="20"/>
          <w:szCs w:val="20"/>
        </w:rPr>
        <w:tab/>
      </w:r>
      <w:r>
        <w:rPr>
          <w:rFonts w:ascii="Arial" w:hAnsi="Arial" w:cs="Arial" w:eastAsia="Arial" w:hint="default"/>
          <w:b/>
          <w:bCs/>
          <w:spacing w:val="3"/>
          <w:w w:val="89"/>
          <w:position w:val="-10"/>
          <w:sz w:val="18"/>
          <w:szCs w:val="18"/>
        </w:rPr>
        <w:t>2</w:t>
      </w:r>
      <w:r>
        <w:rPr>
          <w:rFonts w:ascii="Arial" w:hAnsi="Arial" w:cs="Arial" w:eastAsia="Arial" w:hint="default"/>
          <w:b/>
          <w:bCs/>
          <w:spacing w:val="1"/>
          <w:w w:val="89"/>
          <w:position w:val="-10"/>
          <w:sz w:val="18"/>
          <w:szCs w:val="18"/>
        </w:rPr>
        <w:t>1</w:t>
      </w:r>
      <w:r>
        <w:rPr>
          <w:rFonts w:ascii="Arial" w:hAnsi="Arial" w:cs="Arial" w:eastAsia="Arial" w:hint="default"/>
          <w:b/>
          <w:bCs/>
          <w:spacing w:val="1"/>
          <w:w w:val="179"/>
          <w:position w:val="-10"/>
          <w:sz w:val="18"/>
          <w:szCs w:val="18"/>
        </w:rPr>
        <w:t>,</w:t>
      </w:r>
      <w:r>
        <w:rPr>
          <w:rFonts w:ascii="Arial" w:hAnsi="Arial" w:cs="Arial" w:eastAsia="Arial" w:hint="default"/>
          <w:b/>
          <w:bCs/>
          <w:spacing w:val="1"/>
          <w:w w:val="89"/>
          <w:position w:val="-10"/>
          <w:sz w:val="18"/>
          <w:szCs w:val="18"/>
        </w:rPr>
        <w:t>854</w:t>
      </w:r>
      <w:r>
        <w:rPr>
          <w:rFonts w:ascii="Arial" w:hAnsi="Arial" w:cs="Arial" w:eastAsia="Arial" w:hint="default"/>
          <w:b/>
          <w:bCs/>
          <w:spacing w:val="-2"/>
          <w:w w:val="179"/>
          <w:position w:val="-10"/>
          <w:sz w:val="18"/>
          <w:szCs w:val="18"/>
        </w:rPr>
        <w:t>,</w:t>
      </w:r>
      <w:r>
        <w:rPr>
          <w:rFonts w:ascii="Arial" w:hAnsi="Arial" w:cs="Arial" w:eastAsia="Arial" w:hint="default"/>
          <w:b/>
          <w:bCs/>
          <w:spacing w:val="3"/>
          <w:w w:val="89"/>
          <w:position w:val="-10"/>
          <w:sz w:val="18"/>
          <w:szCs w:val="18"/>
        </w:rPr>
        <w:t>0</w:t>
      </w:r>
      <w:r>
        <w:rPr>
          <w:rFonts w:ascii="Arial" w:hAnsi="Arial" w:cs="Arial" w:eastAsia="Arial" w:hint="default"/>
          <w:b/>
          <w:bCs/>
          <w:spacing w:val="1"/>
          <w:w w:val="89"/>
          <w:position w:val="-10"/>
          <w:sz w:val="18"/>
          <w:szCs w:val="18"/>
        </w:rPr>
        <w:t>66</w:t>
      </w:r>
      <w:r>
        <w:rPr>
          <w:rFonts w:ascii="Arial" w:hAnsi="Arial" w:cs="Arial" w:eastAsia="Arial" w:hint="default"/>
          <w:b/>
          <w:bCs/>
          <w:spacing w:val="-2"/>
          <w:w w:val="179"/>
          <w:position w:val="-10"/>
          <w:sz w:val="18"/>
          <w:szCs w:val="18"/>
        </w:rPr>
        <w:t>.</w:t>
      </w:r>
      <w:r>
        <w:rPr>
          <w:rFonts w:ascii="Arial" w:hAnsi="Arial" w:cs="Arial" w:eastAsia="Arial" w:hint="default"/>
          <w:b/>
          <w:bCs/>
          <w:spacing w:val="3"/>
          <w:w w:val="89"/>
          <w:position w:val="-10"/>
          <w:sz w:val="18"/>
          <w:szCs w:val="18"/>
        </w:rPr>
        <w:t>4</w:t>
      </w:r>
      <w:r>
        <w:rPr>
          <w:rFonts w:ascii="Arial" w:hAnsi="Arial" w:cs="Arial" w:eastAsia="Arial" w:hint="default"/>
          <w:b/>
          <w:bCs/>
          <w:w w:val="89"/>
          <w:position w:val="-10"/>
          <w:sz w:val="18"/>
          <w:szCs w:val="18"/>
        </w:rPr>
        <w:t>7</w:t>
      </w:r>
      <w:r>
        <w:rPr>
          <w:rFonts w:ascii="Arial" w:hAnsi="Arial" w:cs="Arial" w:eastAsia="Arial" w:hint="default"/>
          <w:b/>
          <w:bCs/>
          <w:position w:val="-10"/>
          <w:sz w:val="18"/>
          <w:szCs w:val="18"/>
        </w:rPr>
        <w:tab/>
      </w:r>
      <w:r>
        <w:rPr>
          <w:rFonts w:ascii="Arial" w:hAnsi="Arial" w:cs="Arial" w:eastAsia="Arial" w:hint="default"/>
          <w:b/>
          <w:bCs/>
          <w:spacing w:val="1"/>
          <w:w w:val="89"/>
          <w:sz w:val="20"/>
          <w:szCs w:val="20"/>
        </w:rPr>
        <w:t>47</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650</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682</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7</w:t>
      </w:r>
      <w:r>
        <w:rPr>
          <w:rFonts w:ascii="Arial" w:hAnsi="Arial" w:cs="Arial" w:eastAsia="Arial" w:hint="default"/>
          <w:b/>
          <w:bCs/>
          <w:w w:val="89"/>
          <w:sz w:val="20"/>
          <w:szCs w:val="20"/>
        </w:rPr>
        <w:t>5</w:t>
      </w:r>
      <w:r>
        <w:rPr>
          <w:rFonts w:ascii="Arial" w:hAnsi="Arial" w:cs="Arial" w:eastAsia="Arial" w:hint="default"/>
          <w:sz w:val="20"/>
          <w:szCs w:val="20"/>
        </w:rPr>
      </w:r>
    </w:p>
    <w:p>
      <w:pPr>
        <w:spacing w:line="240" w:lineRule="auto" w:before="5"/>
        <w:rPr>
          <w:rFonts w:ascii="Arial" w:hAnsi="Arial" w:cs="Arial" w:eastAsia="Arial" w:hint="default"/>
          <w:b/>
          <w:bCs/>
          <w:sz w:val="4"/>
          <w:szCs w:val="4"/>
        </w:rPr>
      </w:pPr>
    </w:p>
    <w:p>
      <w:pPr>
        <w:tabs>
          <w:tab w:pos="8084" w:val="left" w:leader="none"/>
        </w:tabs>
        <w:spacing w:line="28" w:lineRule="exact"/>
        <w:ind w:left="5088" w:right="0" w:firstLine="0"/>
        <w:rPr>
          <w:rFonts w:ascii="Arial" w:hAnsi="Arial" w:cs="Arial" w:eastAsia="Arial" w:hint="default"/>
          <w:sz w:val="2"/>
          <w:szCs w:val="2"/>
        </w:rPr>
      </w:pPr>
      <w:r>
        <w:rPr>
          <w:rFonts w:ascii="Arial"/>
          <w:position w:val="0"/>
          <w:sz w:val="2"/>
        </w:rPr>
        <w:pict>
          <v:group style="width:86.8pt;height:1.45pt;mso-position-horizontal-relative:char;mso-position-vertical-relative:line" coordorigin="0,0" coordsize="1736,29">
            <v:group style="position:absolute;left:5;top:5;width:1726;height:2" coordorigin="5,5" coordsize="1726,2">
              <v:shape style="position:absolute;left:5;top:5;width:1726;height:2" coordorigin="5,5" coordsize="1726,0" path="m5,5l1730,5e" filled="false" stroked="true" strokeweight=".48pt" strokecolor="#000008">
                <v:path arrowok="t"/>
              </v:shape>
            </v:group>
            <v:group style="position:absolute;left:5;top:24;width:1726;height:2" coordorigin="5,24" coordsize="1726,2">
              <v:shape style="position:absolute;left:5;top:24;width:1726;height:2" coordorigin="5,24" coordsize="1726,0" path="m5,24l1730,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75.4pt;height:1.45pt;mso-position-horizontal-relative:char;mso-position-vertical-relative:line" coordorigin="0,0" coordsize="1508,29">
            <v:group style="position:absolute;left:5;top:5;width:1498;height:2" coordorigin="5,5" coordsize="1498,2">
              <v:shape style="position:absolute;left:5;top:5;width:1498;height:2" coordorigin="5,5" coordsize="1498,0" path="m5,5l1502,5e" filled="false" stroked="true" strokeweight=".48pt" strokecolor="#000008">
                <v:path arrowok="t"/>
              </v:shape>
            </v:group>
            <v:group style="position:absolute;left:5;top:24;width:1498;height:2" coordorigin="5,24" coordsize="1498,2">
              <v:shape style="position:absolute;left:5;top:24;width:1498;height:2" coordorigin="5,24" coordsize="1498,0" path="m5,24l1502,24e" filled="false" stroked="true" strokeweight=".48pt" strokecolor="#000008">
                <v:path arrowok="t"/>
              </v:shape>
            </v:group>
          </v:group>
        </w:pict>
      </w:r>
      <w:r>
        <w:rPr>
          <w:rFonts w:ascii="Arial"/>
          <w:position w:val="0"/>
          <w:sz w:val="2"/>
        </w:rPr>
      </w:r>
    </w:p>
    <w:p>
      <w:pPr>
        <w:spacing w:line="240" w:lineRule="auto" w:before="10"/>
        <w:rPr>
          <w:rFonts w:ascii="Arial" w:hAnsi="Arial" w:cs="Arial" w:eastAsia="Arial"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4429"/>
        <w:gridCol w:w="163"/>
        <w:gridCol w:w="1804"/>
        <w:gridCol w:w="666"/>
        <w:gridCol w:w="1764"/>
      </w:tblGrid>
      <w:tr>
        <w:trPr>
          <w:trHeight w:val="898" w:hRule="exact"/>
        </w:trPr>
        <w:tc>
          <w:tcPr>
            <w:tcW w:w="4429" w:type="dxa"/>
            <w:tcBorders>
              <w:top w:val="nil" w:sz="6" w:space="0" w:color="auto"/>
              <w:left w:val="nil" w:sz="6" w:space="0" w:color="auto"/>
              <w:bottom w:val="single" w:sz="4" w:space="0" w:color="000008"/>
              <w:right w:val="nil" w:sz="6" w:space="0" w:color="auto"/>
            </w:tcBorders>
          </w:tcPr>
          <w:p>
            <w:pPr>
              <w:pStyle w:val="TableParagraph"/>
              <w:tabs>
                <w:tab w:pos="874" w:val="left" w:leader="none"/>
              </w:tabs>
              <w:spacing w:line="322" w:lineRule="exact"/>
              <w:ind w:left="35" w:right="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34</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资产减</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pacing w:val="16"/>
                <w:sz w:val="20"/>
                <w:szCs w:val="20"/>
              </w:rPr>
              <w:t>值损失</w:t>
            </w:r>
            <w:r>
              <w:rPr>
                <w:rFonts w:ascii="Microsoft JhengHei" w:hAnsi="Microsoft JhengHei" w:cs="Microsoft JhengHei" w:eastAsia="Microsoft JhengHei" w:hint="default"/>
                <w:spacing w:val="16"/>
                <w:sz w:val="20"/>
                <w:szCs w:val="20"/>
              </w:rPr>
            </w:r>
          </w:p>
          <w:p>
            <w:pPr>
              <w:pStyle w:val="TableParagraph"/>
              <w:spacing w:line="240" w:lineRule="auto" w:before="6"/>
              <w:ind w:right="0"/>
              <w:jc w:val="left"/>
              <w:rPr>
                <w:rFonts w:ascii="Arial" w:hAnsi="Arial" w:cs="Arial" w:eastAsia="Arial" w:hint="default"/>
                <w:b/>
                <w:bCs/>
                <w:sz w:val="24"/>
                <w:szCs w:val="24"/>
              </w:rPr>
            </w:pPr>
          </w:p>
          <w:p>
            <w:pPr>
              <w:pStyle w:val="TableParagraph"/>
              <w:spacing w:line="240" w:lineRule="auto"/>
              <w:ind w:left="455" w:right="0"/>
              <w:jc w:val="left"/>
              <w:rPr>
                <w:rFonts w:ascii="宋体" w:hAnsi="宋体" w:cs="宋体" w:eastAsia="宋体" w:hint="default"/>
                <w:sz w:val="20"/>
                <w:szCs w:val="20"/>
              </w:rPr>
            </w:pPr>
            <w:r>
              <w:rPr>
                <w:rFonts w:ascii="宋体" w:hAnsi="宋体" w:cs="宋体" w:eastAsia="宋体" w:hint="default"/>
                <w:sz w:val="20"/>
                <w:szCs w:val="20"/>
              </w:rPr>
              <w:t>类</w:t>
            </w:r>
            <w:r>
              <w:rPr>
                <w:rFonts w:ascii="宋体" w:hAnsi="宋体" w:cs="宋体" w:eastAsia="宋体" w:hint="default"/>
                <w:spacing w:val="97"/>
                <w:sz w:val="20"/>
                <w:szCs w:val="20"/>
              </w:rPr>
              <w:t> </w:t>
            </w:r>
            <w:r>
              <w:rPr>
                <w:rFonts w:ascii="宋体" w:hAnsi="宋体" w:cs="宋体" w:eastAsia="宋体" w:hint="default"/>
                <w:sz w:val="20"/>
                <w:szCs w:val="20"/>
              </w:rPr>
              <w:t>别</w:t>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44"/>
              <w:ind w:left="477"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5"/>
                <w:sz w:val="20"/>
                <w:szCs w:val="20"/>
              </w:rPr>
              <w:t> </w:t>
            </w:r>
            <w:r>
              <w:rPr>
                <w:rFonts w:ascii="宋体" w:hAnsi="宋体" w:cs="宋体" w:eastAsia="宋体" w:hint="default"/>
                <w:sz w:val="20"/>
                <w:szCs w:val="20"/>
              </w:rPr>
              <w:t>年度</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44"/>
              <w:ind w:left="429"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w:t>
            </w:r>
          </w:p>
        </w:tc>
      </w:tr>
      <w:tr>
        <w:trPr>
          <w:trHeight w:val="682" w:hRule="exact"/>
        </w:trPr>
        <w:tc>
          <w:tcPr>
            <w:tcW w:w="4429" w:type="dxa"/>
            <w:tcBorders>
              <w:top w:val="single" w:sz="4" w:space="0" w:color="000008"/>
              <w:left w:val="nil" w:sz="6" w:space="0" w:color="auto"/>
              <w:bottom w:val="nil" w:sz="6" w:space="0" w:color="auto"/>
              <w:right w:val="nil" w:sz="6" w:space="0" w:color="auto"/>
            </w:tcBorders>
          </w:tcPr>
          <w:p>
            <w:pPr>
              <w:pStyle w:val="TableParagraph"/>
              <w:spacing w:line="240" w:lineRule="auto" w:before="109"/>
              <w:ind w:left="455"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15"/>
              <w:ind w:right="0"/>
              <w:jc w:val="right"/>
              <w:rPr>
                <w:rFonts w:ascii="宋体" w:hAnsi="宋体" w:cs="宋体" w:eastAsia="宋体" w:hint="default"/>
                <w:sz w:val="18"/>
                <w:szCs w:val="18"/>
              </w:rPr>
            </w:pPr>
            <w:r>
              <w:rPr>
                <w:rFonts w:ascii="宋体"/>
                <w:spacing w:val="-1"/>
                <w:sz w:val="18"/>
              </w:rPr>
              <w:t>183,325,096.08</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15"/>
              <w:ind w:right="95"/>
              <w:jc w:val="right"/>
              <w:rPr>
                <w:rFonts w:ascii="宋体" w:hAnsi="宋体" w:cs="宋体" w:eastAsia="宋体" w:hint="default"/>
                <w:sz w:val="18"/>
                <w:szCs w:val="18"/>
              </w:rPr>
            </w:pPr>
            <w:r>
              <w:rPr>
                <w:rFonts w:ascii="宋体"/>
                <w:spacing w:val="-1"/>
                <w:sz w:val="18"/>
              </w:rPr>
              <w:t>44,073,905.48</w:t>
            </w:r>
          </w:p>
        </w:tc>
      </w:tr>
      <w:tr>
        <w:trPr>
          <w:trHeight w:val="624"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55"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b/>
                <w:bCs/>
                <w:sz w:val="23"/>
                <w:szCs w:val="2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(67,491.94)</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b/>
                <w:bCs/>
                <w:sz w:val="23"/>
                <w:szCs w:val="23"/>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17,066,539.25</w:t>
            </w:r>
          </w:p>
        </w:tc>
      </w:tr>
      <w:tr>
        <w:trPr>
          <w:trHeight w:val="644"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55" w:right="0"/>
              <w:jc w:val="left"/>
              <w:rPr>
                <w:rFonts w:ascii="宋体" w:hAnsi="宋体" w:cs="宋体" w:eastAsia="宋体" w:hint="default"/>
                <w:sz w:val="20"/>
                <w:szCs w:val="20"/>
              </w:rPr>
            </w:pPr>
            <w:r>
              <w:rPr>
                <w:rFonts w:ascii="宋体" w:hAnsi="宋体" w:cs="宋体" w:eastAsia="宋体" w:hint="default"/>
                <w:sz w:val="20"/>
                <w:szCs w:val="20"/>
              </w:rPr>
              <w:t>长期股权投资减值损失</w:t>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b/>
                <w:bCs/>
                <w:sz w:val="23"/>
                <w:szCs w:val="2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4,050,000.00</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26"/>
                <w:szCs w:val="26"/>
              </w:rPr>
            </w:pPr>
          </w:p>
          <w:p>
            <w:pPr>
              <w:pStyle w:val="TableParagraph"/>
              <w:spacing w:line="240" w:lineRule="auto"/>
              <w:ind w:right="92"/>
              <w:jc w:val="right"/>
              <w:rPr>
                <w:rFonts w:ascii="宋体" w:hAnsi="宋体" w:cs="宋体" w:eastAsia="宋体" w:hint="default"/>
                <w:sz w:val="18"/>
                <w:szCs w:val="18"/>
              </w:rPr>
            </w:pPr>
            <w:r>
              <w:rPr>
                <w:rFonts w:ascii="宋体"/>
                <w:sz w:val="18"/>
              </w:rPr>
              <w:t>--</w:t>
            </w:r>
          </w:p>
        </w:tc>
      </w:tr>
      <w:tr>
        <w:trPr>
          <w:trHeight w:val="332"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55" w:right="0"/>
              <w:jc w:val="left"/>
              <w:rPr>
                <w:rFonts w:ascii="宋体" w:hAnsi="宋体" w:cs="宋体" w:eastAsia="宋体" w:hint="default"/>
                <w:sz w:val="20"/>
                <w:szCs w:val="20"/>
              </w:rPr>
            </w:pPr>
            <w:r>
              <w:rPr>
                <w:rFonts w:ascii="宋体" w:hAnsi="宋体" w:cs="宋体" w:eastAsia="宋体" w:hint="default"/>
                <w:sz w:val="20"/>
                <w:szCs w:val="20"/>
              </w:rPr>
              <w:t>固定资产减值损失</w:t>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right="10"/>
              <w:jc w:val="right"/>
              <w:rPr>
                <w:rFonts w:ascii="宋体" w:hAnsi="宋体" w:cs="宋体" w:eastAsia="宋体" w:hint="default"/>
                <w:sz w:val="20"/>
                <w:szCs w:val="20"/>
              </w:rPr>
            </w:pPr>
            <w:r>
              <w:rPr>
                <w:rFonts w:ascii="宋体"/>
                <w:sz w:val="20"/>
              </w:rPr>
              <w:t>--</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8"/>
              <w:right w:val="nil" w:sz="6" w:space="0" w:color="auto"/>
            </w:tcBorders>
          </w:tcPr>
          <w:p>
            <w:pPr>
              <w:pStyle w:val="TableParagraph"/>
              <w:spacing w:line="240" w:lineRule="auto" w:before="64"/>
              <w:ind w:right="92"/>
              <w:jc w:val="right"/>
              <w:rPr>
                <w:rFonts w:ascii="宋体" w:hAnsi="宋体" w:cs="宋体" w:eastAsia="宋体" w:hint="default"/>
                <w:sz w:val="18"/>
                <w:szCs w:val="18"/>
              </w:rPr>
            </w:pPr>
            <w:r>
              <w:rPr>
                <w:rFonts w:ascii="宋体"/>
                <w:spacing w:val="-1"/>
                <w:sz w:val="18"/>
              </w:rPr>
              <w:t>6,863,572.17</w:t>
            </w:r>
          </w:p>
        </w:tc>
      </w:tr>
      <w:tr>
        <w:trPr>
          <w:trHeight w:val="420" w:hRule="exact"/>
        </w:trPr>
        <w:tc>
          <w:tcPr>
            <w:tcW w:w="4429" w:type="dxa"/>
            <w:tcBorders>
              <w:top w:val="nil" w:sz="6" w:space="0" w:color="auto"/>
              <w:left w:val="nil" w:sz="6" w:space="0" w:color="auto"/>
              <w:bottom w:val="nil" w:sz="6" w:space="0" w:color="auto"/>
              <w:right w:val="nil" w:sz="6" w:space="0" w:color="auto"/>
            </w:tcBorders>
          </w:tcPr>
          <w:p>
            <w:pPr>
              <w:pStyle w:val="TableParagraph"/>
              <w:tabs>
                <w:tab w:pos="855" w:val="left" w:leader="none"/>
              </w:tabs>
              <w:spacing w:line="240" w:lineRule="auto" w:before="48"/>
              <w:ind w:left="4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single" w:sz="4" w:space="0" w:color="000008"/>
              <w:left w:val="nil" w:sz="6" w:space="0" w:color="auto"/>
              <w:bottom w:val="single" w:sz="12" w:space="0" w:color="000008"/>
              <w:right w:val="nil" w:sz="6" w:space="0" w:color="auto"/>
            </w:tcBorders>
          </w:tcPr>
          <w:p>
            <w:pPr>
              <w:pStyle w:val="TableParagraph"/>
              <w:spacing w:line="240" w:lineRule="auto" w:before="153"/>
              <w:ind w:right="12"/>
              <w:jc w:val="right"/>
              <w:rPr>
                <w:rFonts w:ascii="Arial" w:hAnsi="Arial" w:cs="Arial" w:eastAsia="Arial" w:hint="default"/>
                <w:sz w:val="20"/>
                <w:szCs w:val="20"/>
              </w:rPr>
            </w:pPr>
            <w:r>
              <w:rPr>
                <w:rFonts w:ascii="Arial"/>
                <w:b/>
                <w:spacing w:val="1"/>
                <w:w w:val="89"/>
                <w:sz w:val="20"/>
              </w:rPr>
              <w:t>187</w:t>
            </w:r>
            <w:r>
              <w:rPr>
                <w:rFonts w:ascii="Arial"/>
                <w:b/>
                <w:spacing w:val="1"/>
                <w:w w:val="179"/>
                <w:sz w:val="20"/>
              </w:rPr>
              <w:t>,</w:t>
            </w:r>
            <w:r>
              <w:rPr>
                <w:rFonts w:ascii="Arial"/>
                <w:b/>
                <w:spacing w:val="1"/>
                <w:w w:val="89"/>
                <w:sz w:val="20"/>
              </w:rPr>
              <w:t>307</w:t>
            </w:r>
            <w:r>
              <w:rPr>
                <w:rFonts w:ascii="Arial"/>
                <w:b/>
                <w:spacing w:val="1"/>
                <w:w w:val="179"/>
                <w:sz w:val="20"/>
              </w:rPr>
              <w:t>,</w:t>
            </w:r>
            <w:r>
              <w:rPr>
                <w:rFonts w:ascii="Arial"/>
                <w:b/>
                <w:spacing w:val="1"/>
                <w:w w:val="89"/>
                <w:sz w:val="20"/>
              </w:rPr>
              <w:t>604</w:t>
            </w:r>
            <w:r>
              <w:rPr>
                <w:rFonts w:ascii="Arial"/>
                <w:b/>
                <w:spacing w:val="1"/>
                <w:w w:val="179"/>
                <w:sz w:val="20"/>
              </w:rPr>
              <w:t>.</w:t>
            </w:r>
            <w:r>
              <w:rPr>
                <w:rFonts w:ascii="Arial"/>
                <w:b/>
                <w:spacing w:val="1"/>
                <w:w w:val="89"/>
                <w:sz w:val="20"/>
              </w:rPr>
              <w:t>1</w:t>
            </w:r>
            <w:r>
              <w:rPr>
                <w:rFonts w:ascii="Arial"/>
                <w:b/>
                <w:w w:val="89"/>
                <w:sz w:val="20"/>
              </w:rPr>
              <w:t>4</w:t>
            </w:r>
            <w:r>
              <w:rPr>
                <w:rFonts w:ascii="Arial"/>
                <w:sz w:val="20"/>
              </w:rPr>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8"/>
              <w:left w:val="nil" w:sz="6" w:space="0" w:color="auto"/>
              <w:bottom w:val="single" w:sz="12" w:space="0" w:color="000008"/>
              <w:right w:val="nil" w:sz="6" w:space="0" w:color="auto"/>
            </w:tcBorders>
          </w:tcPr>
          <w:p>
            <w:pPr>
              <w:pStyle w:val="TableParagraph"/>
              <w:spacing w:line="240" w:lineRule="auto" w:before="153"/>
              <w:ind w:right="97"/>
              <w:jc w:val="right"/>
              <w:rPr>
                <w:rFonts w:ascii="Arial" w:hAnsi="Arial" w:cs="Arial" w:eastAsia="Arial" w:hint="default"/>
                <w:sz w:val="20"/>
                <w:szCs w:val="20"/>
              </w:rPr>
            </w:pPr>
            <w:r>
              <w:rPr>
                <w:rFonts w:ascii="Arial"/>
                <w:b/>
                <w:spacing w:val="1"/>
                <w:w w:val="89"/>
                <w:sz w:val="20"/>
              </w:rPr>
              <w:t>68</w:t>
            </w:r>
            <w:r>
              <w:rPr>
                <w:rFonts w:ascii="Arial"/>
                <w:b/>
                <w:spacing w:val="1"/>
                <w:w w:val="179"/>
                <w:sz w:val="20"/>
              </w:rPr>
              <w:t>,</w:t>
            </w:r>
            <w:r>
              <w:rPr>
                <w:rFonts w:ascii="Arial"/>
                <w:b/>
                <w:spacing w:val="1"/>
                <w:w w:val="89"/>
                <w:sz w:val="20"/>
              </w:rPr>
              <w:t>004</w:t>
            </w:r>
            <w:r>
              <w:rPr>
                <w:rFonts w:ascii="Arial"/>
                <w:b/>
                <w:spacing w:val="1"/>
                <w:w w:val="179"/>
                <w:sz w:val="20"/>
              </w:rPr>
              <w:t>,</w:t>
            </w:r>
            <w:r>
              <w:rPr>
                <w:rFonts w:ascii="Arial"/>
                <w:b/>
                <w:spacing w:val="1"/>
                <w:w w:val="89"/>
                <w:sz w:val="20"/>
              </w:rPr>
              <w:t>016</w:t>
            </w:r>
            <w:r>
              <w:rPr>
                <w:rFonts w:ascii="Arial"/>
                <w:b/>
                <w:spacing w:val="1"/>
                <w:w w:val="179"/>
                <w:sz w:val="20"/>
              </w:rPr>
              <w:t>.</w:t>
            </w:r>
            <w:r>
              <w:rPr>
                <w:rFonts w:ascii="Arial"/>
                <w:b/>
                <w:spacing w:val="1"/>
                <w:w w:val="89"/>
                <w:sz w:val="20"/>
              </w:rPr>
              <w:t>9</w:t>
            </w:r>
            <w:r>
              <w:rPr>
                <w:rFonts w:ascii="Arial"/>
                <w:b/>
                <w:w w:val="89"/>
                <w:sz w:val="20"/>
              </w:rPr>
              <w:t>0</w:t>
            </w:r>
            <w:r>
              <w:rPr>
                <w:rFonts w:ascii="Arial"/>
                <w:sz w:val="20"/>
              </w:rPr>
            </w:r>
          </w:p>
        </w:tc>
      </w:tr>
      <w:tr>
        <w:trPr>
          <w:trHeight w:val="652" w:hRule="exact"/>
        </w:trPr>
        <w:tc>
          <w:tcPr>
            <w:tcW w:w="4429"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44"/>
              <w:ind w:left="35" w:right="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35</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投资收</w:t>
            </w:r>
            <w:r>
              <w:rPr>
                <w:rFonts w:ascii="Microsoft JhengHei" w:hAnsi="Microsoft JhengHei" w:cs="Microsoft JhengHei" w:eastAsia="Microsoft JhengHei" w:hint="default"/>
                <w:b/>
                <w:bCs/>
                <w:spacing w:val="-28"/>
                <w:sz w:val="20"/>
                <w:szCs w:val="20"/>
              </w:rPr>
              <w:t> </w:t>
            </w:r>
            <w:r>
              <w:rPr>
                <w:rFonts w:ascii="Microsoft JhengHei" w:hAnsi="Microsoft JhengHei" w:cs="Microsoft JhengHei" w:eastAsia="Microsoft JhengHei" w:hint="default"/>
                <w:b/>
                <w:bCs/>
                <w:sz w:val="20"/>
                <w:szCs w:val="20"/>
              </w:rPr>
              <w:t>益</w:t>
            </w:r>
            <w:r>
              <w:rPr>
                <w:rFonts w:ascii="Microsoft JhengHei" w:hAnsi="Microsoft JhengHei" w:cs="Microsoft JhengHei" w:eastAsia="Microsoft JhengHei" w:hint="default"/>
                <w:sz w:val="20"/>
                <w:szCs w:val="20"/>
              </w:rPr>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single" w:sz="12" w:space="0" w:color="000008"/>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single" w:sz="12" w:space="0" w:color="000008"/>
              <w:left w:val="nil" w:sz="6" w:space="0" w:color="auto"/>
              <w:bottom w:val="nil" w:sz="6" w:space="0" w:color="auto"/>
              <w:right w:val="nil" w:sz="6" w:space="0" w:color="auto"/>
            </w:tcBorders>
          </w:tcPr>
          <w:p>
            <w:pPr/>
          </w:p>
        </w:tc>
      </w:tr>
      <w:tr>
        <w:trPr>
          <w:trHeight w:val="418" w:hRule="exact"/>
        </w:trPr>
        <w:tc>
          <w:tcPr>
            <w:tcW w:w="4429" w:type="dxa"/>
            <w:tcBorders>
              <w:top w:val="nil" w:sz="6" w:space="0" w:color="auto"/>
              <w:left w:val="nil" w:sz="6" w:space="0" w:color="auto"/>
              <w:bottom w:val="single" w:sz="4" w:space="0" w:color="000008"/>
              <w:right w:val="nil" w:sz="6" w:space="0" w:color="auto"/>
            </w:tcBorders>
          </w:tcPr>
          <w:p>
            <w:pPr>
              <w:pStyle w:val="TableParagraph"/>
              <w:spacing w:line="240" w:lineRule="auto" w:before="120"/>
              <w:ind w:left="469" w:right="0"/>
              <w:jc w:val="left"/>
              <w:rPr>
                <w:rFonts w:ascii="宋体" w:hAnsi="宋体" w:cs="宋体" w:eastAsia="宋体" w:hint="default"/>
                <w:sz w:val="20"/>
                <w:szCs w:val="20"/>
              </w:rPr>
            </w:pPr>
            <w:r>
              <w:rPr>
                <w:rFonts w:ascii="宋体" w:hAnsi="宋体" w:cs="宋体" w:eastAsia="宋体" w:hint="default"/>
                <w:sz w:val="20"/>
                <w:szCs w:val="20"/>
              </w:rPr>
              <w:t>产生投资收益的来源</w:t>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4" w:space="0" w:color="000008"/>
              <w:right w:val="nil" w:sz="6" w:space="0" w:color="auto"/>
            </w:tcBorders>
          </w:tcPr>
          <w:p>
            <w:pPr>
              <w:pStyle w:val="TableParagraph"/>
              <w:spacing w:line="240" w:lineRule="auto" w:before="120"/>
              <w:ind w:left="51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5"/>
                <w:sz w:val="20"/>
                <w:szCs w:val="20"/>
              </w:rPr>
              <w:t> </w:t>
            </w:r>
            <w:r>
              <w:rPr>
                <w:rFonts w:ascii="宋体" w:hAnsi="宋体" w:cs="宋体" w:eastAsia="宋体" w:hint="default"/>
                <w:sz w:val="20"/>
                <w:szCs w:val="20"/>
              </w:rPr>
              <w:t>年度</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8"/>
              <w:right w:val="nil" w:sz="6" w:space="0" w:color="auto"/>
            </w:tcBorders>
          </w:tcPr>
          <w:p>
            <w:pPr>
              <w:pStyle w:val="TableParagraph"/>
              <w:spacing w:line="240" w:lineRule="auto" w:before="120"/>
              <w:ind w:left="448"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w:t>
            </w:r>
          </w:p>
        </w:tc>
      </w:tr>
      <w:tr>
        <w:trPr>
          <w:trHeight w:val="474" w:hRule="exact"/>
        </w:trPr>
        <w:tc>
          <w:tcPr>
            <w:tcW w:w="4429" w:type="dxa"/>
            <w:tcBorders>
              <w:top w:val="single" w:sz="4" w:space="0" w:color="000008"/>
              <w:left w:val="nil" w:sz="6" w:space="0" w:color="auto"/>
              <w:bottom w:val="nil" w:sz="6" w:space="0" w:color="auto"/>
              <w:right w:val="nil" w:sz="6" w:space="0" w:color="auto"/>
            </w:tcBorders>
          </w:tcPr>
          <w:p>
            <w:pPr>
              <w:pStyle w:val="TableParagraph"/>
              <w:spacing w:line="240" w:lineRule="auto" w:before="107"/>
              <w:ind w:left="469" w:right="0"/>
              <w:jc w:val="left"/>
              <w:rPr>
                <w:rFonts w:ascii="宋体" w:hAnsi="宋体" w:cs="宋体" w:eastAsia="宋体" w:hint="default"/>
                <w:sz w:val="20"/>
                <w:szCs w:val="20"/>
              </w:rPr>
            </w:pPr>
            <w:r>
              <w:rPr>
                <w:rFonts w:ascii="宋体" w:hAnsi="宋体" w:cs="宋体" w:eastAsia="宋体" w:hint="default"/>
                <w:sz w:val="20"/>
                <w:szCs w:val="20"/>
              </w:rPr>
              <w:t>长期股权投资收益</w:t>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single" w:sz="4" w:space="0" w:color="000008"/>
              <w:left w:val="nil" w:sz="6" w:space="0" w:color="auto"/>
              <w:bottom w:val="nil" w:sz="6" w:space="0" w:color="auto"/>
              <w:right w:val="nil" w:sz="6" w:space="0" w:color="auto"/>
            </w:tcBorders>
          </w:tcPr>
          <w:p>
            <w:pPr>
              <w:pStyle w:val="TableParagraph"/>
              <w:spacing w:line="240" w:lineRule="auto" w:before="107"/>
              <w:ind w:right="7"/>
              <w:jc w:val="right"/>
              <w:rPr>
                <w:rFonts w:ascii="宋体" w:hAnsi="宋体" w:cs="宋体" w:eastAsia="宋体" w:hint="default"/>
                <w:sz w:val="20"/>
                <w:szCs w:val="20"/>
              </w:rPr>
            </w:pPr>
            <w:r>
              <w:rPr>
                <w:rFonts w:ascii="宋体"/>
                <w:sz w:val="20"/>
              </w:rPr>
              <w:t>(561,685.04)</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8"/>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20"/>
                <w:szCs w:val="20"/>
              </w:rPr>
            </w:pPr>
            <w:r>
              <w:rPr>
                <w:rFonts w:ascii="宋体"/>
                <w:sz w:val="20"/>
              </w:rPr>
              <w:t>(3,287,067.32)</w:t>
            </w:r>
          </w:p>
        </w:tc>
      </w:tr>
      <w:tr>
        <w:trPr>
          <w:trHeight w:val="401"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69" w:right="0"/>
              <w:jc w:val="left"/>
              <w:rPr>
                <w:rFonts w:ascii="宋体" w:hAnsi="宋体" w:cs="宋体" w:eastAsia="宋体" w:hint="default"/>
                <w:sz w:val="20"/>
                <w:szCs w:val="20"/>
              </w:rPr>
            </w:pPr>
            <w:r>
              <w:rPr>
                <w:rFonts w:ascii="宋体" w:hAnsi="宋体" w:cs="宋体" w:eastAsia="宋体" w:hint="default"/>
                <w:spacing w:val="-2"/>
                <w:w w:val="95"/>
                <w:sz w:val="20"/>
                <w:szCs w:val="20"/>
              </w:rPr>
              <w:t>其中：按权益法核算被投资单位净利润增减额</w:t>
            </w:r>
            <w:r>
              <w:rPr>
                <w:rFonts w:ascii="宋体" w:hAnsi="宋体" w:cs="宋体" w:eastAsia="宋体" w:hint="default"/>
                <w:spacing w:val="-2"/>
                <w:sz w:val="20"/>
                <w:szCs w:val="20"/>
              </w:rPr>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
              <w:jc w:val="right"/>
              <w:rPr>
                <w:rFonts w:ascii="宋体" w:hAnsi="宋体" w:cs="宋体" w:eastAsia="宋体" w:hint="default"/>
                <w:sz w:val="20"/>
                <w:szCs w:val="20"/>
              </w:rPr>
            </w:pPr>
            <w:r>
              <w:rPr>
                <w:rFonts w:ascii="宋体"/>
                <w:sz w:val="20"/>
              </w:rPr>
              <w:t>(201,282.68)</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z w:val="20"/>
              </w:rPr>
              <w:t>(3,287,067.32)</w:t>
            </w:r>
          </w:p>
        </w:tc>
      </w:tr>
      <w:tr>
        <w:trPr>
          <w:trHeight w:val="334"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6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3"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4" w:space="0" w:color="000008"/>
              <w:right w:val="nil" w:sz="6" w:space="0" w:color="auto"/>
            </w:tcBorders>
          </w:tcPr>
          <w:p>
            <w:pPr>
              <w:pStyle w:val="TableParagraph"/>
              <w:spacing w:line="240" w:lineRule="auto" w:before="38"/>
              <w:ind w:right="10"/>
              <w:jc w:val="right"/>
              <w:rPr>
                <w:rFonts w:ascii="宋体" w:hAnsi="宋体" w:cs="宋体" w:eastAsia="宋体" w:hint="default"/>
                <w:sz w:val="20"/>
                <w:szCs w:val="20"/>
              </w:rPr>
            </w:pPr>
            <w:r>
              <w:rPr>
                <w:rFonts w:ascii="宋体"/>
                <w:sz w:val="20"/>
              </w:rPr>
              <w:t>47,120.00</w:t>
            </w:r>
          </w:p>
        </w:tc>
        <w:tc>
          <w:tcPr>
            <w:tcW w:w="66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8"/>
              <w:right w:val="nil" w:sz="6" w:space="0" w:color="auto"/>
            </w:tcBorders>
          </w:tcPr>
          <w:p>
            <w:pPr>
              <w:pStyle w:val="TableParagraph"/>
              <w:spacing w:line="240" w:lineRule="auto" w:before="38"/>
              <w:ind w:right="37"/>
              <w:jc w:val="right"/>
              <w:rPr>
                <w:rFonts w:ascii="宋体" w:hAnsi="宋体" w:cs="宋体" w:eastAsia="宋体" w:hint="default"/>
                <w:sz w:val="20"/>
                <w:szCs w:val="20"/>
              </w:rPr>
            </w:pPr>
            <w:r>
              <w:rPr>
                <w:rFonts w:ascii="宋体"/>
                <w:sz w:val="20"/>
              </w:rPr>
              <w:t>30,372.41</w:t>
            </w:r>
          </w:p>
        </w:tc>
      </w:tr>
    </w:tbl>
    <w:p>
      <w:pPr>
        <w:spacing w:line="240" w:lineRule="auto" w:before="7"/>
        <w:rPr>
          <w:rFonts w:ascii="Arial" w:hAnsi="Arial" w:cs="Arial" w:eastAsia="Arial" w:hint="default"/>
          <w:b/>
          <w:bCs/>
          <w:sz w:val="5"/>
          <w:szCs w:val="5"/>
        </w:rPr>
      </w:pPr>
    </w:p>
    <w:p>
      <w:pPr>
        <w:pStyle w:val="Heading4"/>
        <w:tabs>
          <w:tab w:pos="972" w:val="left" w:leader="none"/>
          <w:tab w:pos="5271" w:val="left" w:leader="none"/>
          <w:tab w:pos="7471" w:val="left" w:leader="none"/>
        </w:tabs>
        <w:spacing w:line="322" w:lineRule="exact"/>
        <w:ind w:left="571" w:right="0"/>
        <w:jc w:val="left"/>
        <w:rPr>
          <w:rFonts w:ascii="Arial" w:hAnsi="Arial" w:cs="Arial" w:eastAsia="Arial" w:hint="default"/>
          <w:b w:val="0"/>
          <w:bCs w:val="0"/>
        </w:rPr>
      </w:pPr>
      <w:r>
        <w:rPr>
          <w:w w:val="99"/>
        </w:rPr>
        <w:t>合</w:t>
      </w:r>
      <w:r>
        <w:rPr/>
        <w:tab/>
      </w:r>
      <w:r>
        <w:rPr>
          <w:w w:val="99"/>
        </w:rPr>
        <w:t>计</w:t>
      </w:r>
      <w:r>
        <w:rPr/>
        <w:tab/>
      </w:r>
      <w:r>
        <w:rPr>
          <w:rFonts w:ascii="Arial" w:hAnsi="Arial" w:cs="Arial" w:eastAsia="Arial" w:hint="default"/>
          <w:spacing w:val="1"/>
          <w:w w:val="149"/>
        </w:rPr>
        <w:t>(</w:t>
      </w:r>
      <w:r>
        <w:rPr>
          <w:rFonts w:ascii="Arial" w:hAnsi="Arial" w:cs="Arial" w:eastAsia="Arial" w:hint="default"/>
          <w:spacing w:val="1"/>
          <w:w w:val="89"/>
        </w:rPr>
        <w:t>514</w:t>
      </w:r>
      <w:r>
        <w:rPr>
          <w:rFonts w:ascii="Arial" w:hAnsi="Arial" w:cs="Arial" w:eastAsia="Arial" w:hint="default"/>
          <w:spacing w:val="1"/>
          <w:w w:val="179"/>
        </w:rPr>
        <w:t>,</w:t>
      </w:r>
      <w:r>
        <w:rPr>
          <w:rFonts w:ascii="Arial" w:hAnsi="Arial" w:cs="Arial" w:eastAsia="Arial" w:hint="default"/>
          <w:spacing w:val="1"/>
          <w:w w:val="89"/>
        </w:rPr>
        <w:t>565</w:t>
      </w:r>
      <w:r>
        <w:rPr>
          <w:rFonts w:ascii="Arial" w:hAnsi="Arial" w:cs="Arial" w:eastAsia="Arial" w:hint="default"/>
          <w:spacing w:val="1"/>
          <w:w w:val="179"/>
        </w:rPr>
        <w:t>.</w:t>
      </w:r>
      <w:r>
        <w:rPr>
          <w:rFonts w:ascii="Arial" w:hAnsi="Arial" w:cs="Arial" w:eastAsia="Arial" w:hint="default"/>
          <w:spacing w:val="1"/>
          <w:w w:val="89"/>
        </w:rPr>
        <w:t>04</w:t>
      </w:r>
      <w:r>
        <w:rPr>
          <w:rFonts w:ascii="Arial" w:hAnsi="Arial" w:cs="Arial" w:eastAsia="Arial" w:hint="default"/>
          <w:w w:val="149"/>
        </w:rPr>
        <w:t>)</w:t>
      </w:r>
      <w:r>
        <w:rPr>
          <w:rFonts w:ascii="Arial" w:hAnsi="Arial" w:cs="Arial" w:eastAsia="Arial" w:hint="default"/>
        </w:rPr>
        <w:tab/>
      </w:r>
      <w:r>
        <w:rPr>
          <w:rFonts w:ascii="Arial" w:hAnsi="Arial" w:cs="Arial" w:eastAsia="Arial" w:hint="default"/>
          <w:spacing w:val="1"/>
          <w:w w:val="149"/>
        </w:rPr>
        <w:t>(</w:t>
      </w:r>
      <w:r>
        <w:rPr>
          <w:rFonts w:ascii="Arial" w:hAnsi="Arial" w:cs="Arial" w:eastAsia="Arial" w:hint="default"/>
          <w:spacing w:val="1"/>
          <w:w w:val="89"/>
        </w:rPr>
        <w:t>3</w:t>
      </w:r>
      <w:r>
        <w:rPr>
          <w:rFonts w:ascii="Arial" w:hAnsi="Arial" w:cs="Arial" w:eastAsia="Arial" w:hint="default"/>
          <w:spacing w:val="1"/>
          <w:w w:val="179"/>
        </w:rPr>
        <w:t>,</w:t>
      </w:r>
      <w:r>
        <w:rPr>
          <w:rFonts w:ascii="Arial" w:hAnsi="Arial" w:cs="Arial" w:eastAsia="Arial" w:hint="default"/>
          <w:spacing w:val="1"/>
          <w:w w:val="89"/>
        </w:rPr>
        <w:t>256</w:t>
      </w:r>
      <w:r>
        <w:rPr>
          <w:rFonts w:ascii="Arial" w:hAnsi="Arial" w:cs="Arial" w:eastAsia="Arial" w:hint="default"/>
          <w:spacing w:val="1"/>
          <w:w w:val="179"/>
        </w:rPr>
        <w:t>,</w:t>
      </w:r>
      <w:r>
        <w:rPr>
          <w:rFonts w:ascii="Arial" w:hAnsi="Arial" w:cs="Arial" w:eastAsia="Arial" w:hint="default"/>
          <w:spacing w:val="1"/>
          <w:w w:val="89"/>
        </w:rPr>
        <w:t>694</w:t>
      </w:r>
      <w:r>
        <w:rPr>
          <w:rFonts w:ascii="Arial" w:hAnsi="Arial" w:cs="Arial" w:eastAsia="Arial" w:hint="default"/>
          <w:spacing w:val="1"/>
          <w:w w:val="179"/>
        </w:rPr>
        <w:t>.</w:t>
      </w:r>
      <w:r>
        <w:rPr>
          <w:rFonts w:ascii="Arial" w:hAnsi="Arial" w:cs="Arial" w:eastAsia="Arial" w:hint="default"/>
          <w:spacing w:val="1"/>
          <w:w w:val="89"/>
        </w:rPr>
        <w:t>91</w:t>
      </w:r>
      <w:r>
        <w:rPr>
          <w:rFonts w:ascii="Arial" w:hAnsi="Arial" w:cs="Arial" w:eastAsia="Arial" w:hint="default"/>
          <w:w w:val="149"/>
        </w:rPr>
        <w:t>)</w:t>
      </w:r>
      <w:r>
        <w:rPr>
          <w:rFonts w:ascii="Arial" w:hAnsi="Arial" w:cs="Arial" w:eastAsia="Arial" w:hint="default"/>
          <w:b w:val="0"/>
          <w:bCs w:val="0"/>
        </w:rPr>
      </w:r>
    </w:p>
    <w:p>
      <w:pPr>
        <w:tabs>
          <w:tab w:pos="7186" w:val="left" w:leader="none"/>
        </w:tabs>
        <w:spacing w:line="28" w:lineRule="exact"/>
        <w:ind w:left="4781" w:right="0" w:firstLine="0"/>
        <w:rPr>
          <w:rFonts w:ascii="Arial" w:hAnsi="Arial" w:cs="Arial" w:eastAsia="Arial" w:hint="default"/>
          <w:sz w:val="2"/>
          <w:szCs w:val="2"/>
        </w:rPr>
      </w:pPr>
      <w:r>
        <w:rPr>
          <w:rFonts w:ascii="Arial"/>
          <w:position w:val="0"/>
          <w:sz w:val="2"/>
        </w:rPr>
        <w:pict>
          <v:group style="width:85.1pt;height:1.45pt;mso-position-horizontal-relative:char;mso-position-vertical-relative:line" coordorigin="0,0" coordsize="1702,29">
            <v:group style="position:absolute;left:5;top:5;width:1692;height:2" coordorigin="5,5" coordsize="1692,2">
              <v:shape style="position:absolute;left:5;top:5;width:1692;height:2" coordorigin="5,5" coordsize="1692,0" path="m5,5l1697,5e" filled="false" stroked="true" strokeweight=".48pt" strokecolor="#000008">
                <v:path arrowok="t"/>
              </v:shape>
            </v:group>
            <v:group style="position:absolute;left:5;top:24;width:1692;height:2" coordorigin="5,24" coordsize="1692,2">
              <v:shape style="position:absolute;left:5;top:24;width:1692;height:2" coordorigin="5,24" coordsize="1692,0" path="m5,24l1697,24e" filled="false" stroked="true" strokeweight=".48pt" strokecolor="#000008">
                <v:path arrowok="t"/>
              </v:shape>
            </v:group>
          </v:group>
        </w:pict>
      </w:r>
      <w:r>
        <w:rPr>
          <w:rFonts w:ascii="Arial"/>
          <w:position w:val="0"/>
          <w:sz w:val="2"/>
        </w:rPr>
      </w:r>
      <w:r>
        <w:rPr>
          <w:rFonts w:ascii="Arial"/>
          <w:position w:val="0"/>
          <w:sz w:val="2"/>
        </w:rPr>
        <w:tab/>
      </w:r>
      <w:r>
        <w:rPr>
          <w:rFonts w:ascii="Arial"/>
          <w:position w:val="0"/>
          <w:sz w:val="2"/>
        </w:rPr>
        <w:pict>
          <v:group style="width:85.1pt;height:1.45pt;mso-position-horizontal-relative:char;mso-position-vertical-relative:line" coordorigin="0,0" coordsize="1702,29">
            <v:group style="position:absolute;left:5;top:5;width:1692;height:2" coordorigin="5,5" coordsize="1692,2">
              <v:shape style="position:absolute;left:5;top:5;width:1692;height:2" coordorigin="5,5" coordsize="1692,0" path="m5,5l1697,5e" filled="false" stroked="true" strokeweight=".48pt" strokecolor="#000008">
                <v:path arrowok="t"/>
              </v:shape>
            </v:group>
            <v:group style="position:absolute;left:5;top:24;width:1692;height:2" coordorigin="5,24" coordsize="1692,2">
              <v:shape style="position:absolute;left:5;top:24;width:1692;height:2" coordorigin="5,24" coordsize="1692,0" path="m5,24l1697,24e" filled="false" stroked="true" strokeweight=".48pt" strokecolor="#000008">
                <v:path arrowok="t"/>
              </v:shape>
            </v:group>
          </v:group>
        </w:pict>
      </w:r>
      <w:r>
        <w:rPr>
          <w:rFonts w:ascii="Arial"/>
          <w:position w:val="0"/>
          <w:sz w:val="2"/>
        </w:rPr>
      </w:r>
    </w:p>
    <w:p>
      <w:pPr>
        <w:spacing w:line="240" w:lineRule="auto" w:before="5"/>
        <w:rPr>
          <w:rFonts w:ascii="Arial" w:hAnsi="Arial" w:cs="Arial" w:eastAsia="Arial" w:hint="default"/>
          <w:b/>
          <w:bCs/>
          <w:sz w:val="14"/>
          <w:szCs w:val="14"/>
        </w:rPr>
      </w:pPr>
    </w:p>
    <w:p>
      <w:pPr>
        <w:pStyle w:val="Heading4"/>
        <w:tabs>
          <w:tab w:pos="977" w:val="left" w:leader="none"/>
        </w:tabs>
        <w:spacing w:line="322" w:lineRule="exact"/>
        <w:ind w:left="137" w:right="0"/>
        <w:jc w:val="left"/>
        <w:rPr>
          <w:b w:val="0"/>
          <w:bCs w:val="0"/>
        </w:rPr>
      </w:pPr>
      <w:r>
        <w:rPr>
          <w:rFonts w:ascii="Arial" w:hAnsi="Arial" w:cs="Arial" w:eastAsia="Arial" w:hint="default"/>
          <w:spacing w:val="4"/>
          <w:w w:val="95"/>
        </w:rPr>
        <w:t>36</w:t>
      </w:r>
      <w:r>
        <w:rPr>
          <w:rFonts w:ascii="Arial" w:hAnsi="Arial" w:cs="Arial" w:eastAsia="Arial" w:hint="default"/>
          <w:spacing w:val="-39"/>
          <w:w w:val="95"/>
        </w:rPr>
        <w:t> </w:t>
      </w:r>
      <w:r>
        <w:rPr>
          <w:w w:val="95"/>
        </w:rPr>
        <w:t>、</w:t>
        <w:tab/>
      </w:r>
      <w:r>
        <w:rPr>
          <w:spacing w:val="16"/>
        </w:rPr>
        <w:t>营业外</w:t>
      </w:r>
      <w:r>
        <w:rPr>
          <w:spacing w:val="-29"/>
        </w:rPr>
        <w:t> </w:t>
      </w:r>
      <w:r>
        <w:rPr>
          <w:spacing w:val="12"/>
        </w:rPr>
        <w:t>收入</w:t>
      </w:r>
      <w:r>
        <w:rPr>
          <w:b w:val="0"/>
          <w:bCs w:val="0"/>
          <w:spacing w:val="12"/>
        </w:rPr>
      </w:r>
    </w:p>
    <w:p>
      <w:pPr>
        <w:spacing w:line="240" w:lineRule="auto" w:before="16"/>
        <w:rPr>
          <w:rFonts w:ascii="Microsoft JhengHei" w:hAnsi="Microsoft JhengHei" w:cs="Microsoft JhengHei" w:eastAsia="Microsoft JhengHei" w:hint="default"/>
          <w:b/>
          <w:bCs/>
          <w:sz w:val="13"/>
          <w:szCs w:val="13"/>
        </w:rPr>
      </w:pPr>
    </w:p>
    <w:p>
      <w:pPr>
        <w:pStyle w:val="BodyText"/>
        <w:tabs>
          <w:tab w:pos="972" w:val="left" w:leader="none"/>
          <w:tab w:pos="5227" w:val="left" w:leader="none"/>
          <w:tab w:pos="7611" w:val="left" w:leader="none"/>
        </w:tabs>
        <w:spacing w:line="240" w:lineRule="auto" w:before="37"/>
        <w:ind w:left="571" w:right="0"/>
        <w:jc w:val="left"/>
      </w:pPr>
      <w:r>
        <w:rPr>
          <w:w w:val="95"/>
        </w:rPr>
        <w:t>类</w:t>
        <w:tab/>
        <w:t>别</w:t>
        <w:tab/>
      </w:r>
      <w:r>
        <w:rPr>
          <w:rFonts w:ascii="宋体" w:hAnsi="宋体" w:cs="宋体" w:eastAsia="宋体" w:hint="default"/>
        </w:rPr>
        <w:t>2007</w:t>
      </w:r>
      <w:r>
        <w:rPr>
          <w:rFonts w:ascii="宋体" w:hAnsi="宋体" w:cs="宋体" w:eastAsia="宋体" w:hint="default"/>
          <w:spacing w:val="-52"/>
        </w:rPr>
        <w:t> </w:t>
      </w:r>
      <w:r>
        <w:rPr/>
        <w:t>年度</w:t>
        <w:tab/>
      </w:r>
      <w:r>
        <w:rPr>
          <w:rFonts w:ascii="宋体" w:hAnsi="宋体" w:cs="宋体" w:eastAsia="宋体" w:hint="default"/>
        </w:rPr>
        <w:t>2006</w:t>
      </w:r>
      <w:r>
        <w:rPr>
          <w:rFonts w:ascii="宋体" w:hAnsi="宋体" w:cs="宋体" w:eastAsia="宋体" w:hint="default"/>
          <w:spacing w:val="-55"/>
        </w:rPr>
        <w:t> </w:t>
      </w:r>
      <w:r>
        <w:rPr/>
        <w:t>年度</w:t>
      </w:r>
    </w:p>
    <w:p>
      <w:pPr>
        <w:spacing w:line="240" w:lineRule="auto" w:before="6"/>
        <w:rPr>
          <w:rFonts w:ascii="宋体" w:hAnsi="宋体" w:cs="宋体" w:eastAsia="宋体" w:hint="default"/>
          <w:sz w:val="2"/>
          <w:szCs w:val="2"/>
        </w:rPr>
      </w:pPr>
    </w:p>
    <w:p>
      <w:pPr>
        <w:tabs>
          <w:tab w:pos="4810" w:val="left" w:leader="none"/>
          <w:tab w:pos="7200" w:val="left" w:leader="none"/>
        </w:tabs>
        <w:spacing w:line="20" w:lineRule="exact"/>
        <w:ind w:left="564" w:right="0" w:firstLine="0"/>
        <w:rPr>
          <w:rFonts w:ascii="宋体" w:hAnsi="宋体" w:cs="宋体" w:eastAsia="宋体" w:hint="default"/>
          <w:sz w:val="2"/>
          <w:szCs w:val="2"/>
        </w:rPr>
      </w:pPr>
      <w:r>
        <w:rPr>
          <w:rFonts w:ascii="宋体"/>
          <w:sz w:val="2"/>
        </w:rPr>
        <w:pict>
          <v:group style="width:170.2pt;height:.5pt;mso-position-horizontal-relative:char;mso-position-vertical-relative:line" coordorigin="0,0" coordsize="3404,10">
            <v:group style="position:absolute;left:5;top:5;width:3394;height:2" coordorigin="5,5" coordsize="3394,2">
              <v:shape style="position:absolute;left:5;top:5;width:3394;height:2" coordorigin="5,5" coordsize="3394,0" path="m5,5l3398,5e" filled="false" stroked="true" strokeweight=".48pt" strokecolor="#000008">
                <v:path arrowok="t"/>
              </v:shape>
            </v:group>
          </v:group>
        </w:pict>
      </w:r>
      <w:r>
        <w:rPr>
          <w:rFonts w:ascii="宋体"/>
          <w:sz w:val="2"/>
        </w:rPr>
      </w:r>
      <w:r>
        <w:rPr>
          <w:rFonts w:ascii="宋体"/>
          <w:sz w:val="2"/>
        </w:rPr>
        <w:tab/>
      </w:r>
      <w:r>
        <w:rPr>
          <w:rFonts w:ascii="宋体"/>
          <w:sz w:val="2"/>
        </w:rPr>
        <w:pict>
          <v:group style="width:84.25pt;height:.5pt;mso-position-horizontal-relative:char;mso-position-vertical-relative:line" coordorigin="0,0" coordsize="1685,10">
            <v:group style="position:absolute;left:5;top:5;width:1676;height:2" coordorigin="5,5" coordsize="1676,2">
              <v:shape style="position:absolute;left:5;top:5;width:1676;height:2" coordorigin="5,5" coordsize="1676,0" path="m5,5l1680,5e" filled="false" stroked="true" strokeweight=".48pt" strokecolor="#000008">
                <v:path arrowok="t"/>
              </v:shape>
            </v:group>
          </v:group>
        </w:pict>
      </w:r>
      <w:r>
        <w:rPr>
          <w:rFonts w:ascii="宋体"/>
          <w:sz w:val="2"/>
        </w:rPr>
      </w:r>
      <w:r>
        <w:rPr>
          <w:rFonts w:ascii="宋体"/>
          <w:sz w:val="2"/>
        </w:rPr>
        <w:tab/>
      </w:r>
      <w:r>
        <w:rPr>
          <w:rFonts w:ascii="宋体"/>
          <w:sz w:val="2"/>
        </w:rPr>
        <w:pict>
          <v:group style="width:83.65pt;height:.5pt;mso-position-horizontal-relative:char;mso-position-vertical-relative:line" coordorigin="0,0" coordsize="1673,10">
            <v:group style="position:absolute;left:5;top:5;width:1664;height:2" coordorigin="5,5" coordsize="1664,2">
              <v:shape style="position:absolute;left:5;top:5;width:1664;height:2" coordorigin="5,5" coordsize="1664,0" path="m5,5l1668,5e" filled="false" stroked="true" strokeweight=".48pt" strokecolor="#000008">
                <v:path arrowok="t"/>
              </v:shape>
            </v:group>
          </v:group>
        </w:pict>
      </w:r>
      <w:r>
        <w:rPr>
          <w:rFonts w:ascii="宋体"/>
          <w:sz w:val="2"/>
        </w:rPr>
      </w:r>
    </w:p>
    <w:p>
      <w:pPr>
        <w:spacing w:line="240" w:lineRule="auto" w:before="7"/>
        <w:rPr>
          <w:rFonts w:ascii="宋体" w:hAnsi="宋体" w:cs="宋体" w:eastAsia="宋体" w:hint="default"/>
          <w:sz w:val="4"/>
          <w:szCs w:val="4"/>
        </w:rPr>
      </w:pPr>
    </w:p>
    <w:tbl>
      <w:tblPr>
        <w:tblW w:w="0" w:type="auto"/>
        <w:jc w:val="left"/>
        <w:tblInd w:w="537" w:type="dxa"/>
        <w:tblLayout w:type="fixed"/>
        <w:tblCellMar>
          <w:top w:w="0" w:type="dxa"/>
          <w:left w:w="0" w:type="dxa"/>
          <w:bottom w:w="0" w:type="dxa"/>
          <w:right w:w="0" w:type="dxa"/>
        </w:tblCellMar>
        <w:tblLook w:val="01E0"/>
      </w:tblPr>
      <w:tblGrid>
        <w:gridCol w:w="4278"/>
        <w:gridCol w:w="1686"/>
        <w:gridCol w:w="704"/>
        <w:gridCol w:w="1707"/>
      </w:tblGrid>
      <w:tr>
        <w:trPr>
          <w:trHeight w:val="40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、非流动资产处置利得合计</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sz w:val="20"/>
              </w:rPr>
              <w:t>10,022,873.31</w:t>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sz w:val="20"/>
              </w:rPr>
              <w:t>100,845,397.95</w:t>
            </w:r>
          </w:p>
        </w:tc>
      </w:tr>
      <w:tr>
        <w:trPr>
          <w:trHeight w:val="394" w:hRule="exact"/>
        </w:trPr>
        <w:tc>
          <w:tcPr>
            <w:tcW w:w="4278" w:type="dxa"/>
            <w:tcBorders>
              <w:top w:val="nil" w:sz="6" w:space="0" w:color="auto"/>
              <w:left w:val="nil" w:sz="6" w:space="0" w:color="auto"/>
              <w:bottom w:val="nil" w:sz="6" w:space="0" w:color="auto"/>
              <w:right w:val="nil" w:sz="6" w:space="0" w:color="auto"/>
            </w:tcBorders>
          </w:tcPr>
          <w:p>
            <w:pPr>
              <w:pStyle w:val="TableParagraph"/>
              <w:tabs>
                <w:tab w:pos="2432" w:val="left" w:leader="none"/>
              </w:tabs>
              <w:spacing w:line="240" w:lineRule="auto" w:before="38"/>
              <w:ind w:left="35" w:right="0"/>
              <w:jc w:val="left"/>
              <w:rPr>
                <w:rFonts w:ascii="宋体" w:hAnsi="宋体" w:cs="宋体" w:eastAsia="宋体" w:hint="default"/>
                <w:sz w:val="20"/>
                <w:szCs w:val="20"/>
              </w:rPr>
            </w:pPr>
            <w:r>
              <w:rPr>
                <w:rFonts w:ascii="宋体" w:hAnsi="宋体" w:cs="宋体" w:eastAsia="宋体" w:hint="default"/>
                <w:w w:val="95"/>
                <w:sz w:val="20"/>
                <w:szCs w:val="20"/>
              </w:rPr>
              <w:t>其中：固定资产处置利得</w:t>
              <w:tab/>
            </w:r>
            <w:r>
              <w:rPr>
                <w:rFonts w:ascii="宋体" w:hAnsi="宋体" w:cs="宋体" w:eastAsia="宋体"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*3</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sz w:val="20"/>
              </w:rPr>
              <w:t>10,022,873.31</w:t>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z w:val="20"/>
              </w:rPr>
              <w:t>1,200,266.53</w:t>
            </w:r>
          </w:p>
        </w:tc>
      </w:tr>
      <w:tr>
        <w:trPr>
          <w:trHeight w:val="401"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35" w:right="0"/>
              <w:jc w:val="left"/>
              <w:rPr>
                <w:rFonts w:ascii="宋体" w:hAnsi="宋体" w:cs="宋体" w:eastAsia="宋体" w:hint="default"/>
                <w:sz w:val="20"/>
                <w:szCs w:val="20"/>
              </w:rPr>
            </w:pPr>
            <w:r>
              <w:rPr>
                <w:rFonts w:ascii="宋体" w:hAnsi="宋体" w:cs="宋体" w:eastAsia="宋体" w:hint="default"/>
                <w:sz w:val="20"/>
                <w:szCs w:val="20"/>
              </w:rPr>
              <w:t>拍卖</w:t>
            </w:r>
            <w:r>
              <w:rPr>
                <w:rFonts w:ascii="宋体" w:hAnsi="宋体" w:cs="宋体" w:eastAsia="宋体" w:hint="default"/>
                <w:spacing w:val="-48"/>
                <w:sz w:val="20"/>
                <w:szCs w:val="20"/>
              </w:rPr>
              <w:t> </w:t>
            </w:r>
            <w:r>
              <w:rPr>
                <w:rFonts w:ascii="宋体" w:hAnsi="宋体" w:cs="宋体" w:eastAsia="宋体" w:hint="default"/>
                <w:sz w:val="20"/>
                <w:szCs w:val="20"/>
              </w:rPr>
              <w:t>A112-0122</w:t>
            </w:r>
            <w:r>
              <w:rPr>
                <w:rFonts w:ascii="宋体" w:hAnsi="宋体" w:cs="宋体" w:eastAsia="宋体" w:hint="default"/>
                <w:spacing w:val="-58"/>
                <w:sz w:val="20"/>
                <w:szCs w:val="20"/>
              </w:rPr>
              <w:t> </w:t>
            </w:r>
            <w:r>
              <w:rPr>
                <w:rFonts w:ascii="宋体" w:hAnsi="宋体" w:cs="宋体" w:eastAsia="宋体" w:hint="default"/>
                <w:sz w:val="20"/>
                <w:szCs w:val="20"/>
              </w:rPr>
              <w:t>号宗地</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
              <w:jc w:val="right"/>
              <w:rPr>
                <w:rFonts w:ascii="宋体" w:hAnsi="宋体" w:cs="宋体" w:eastAsia="宋体" w:hint="default"/>
                <w:sz w:val="20"/>
                <w:szCs w:val="20"/>
              </w:rPr>
            </w:pPr>
            <w:r>
              <w:rPr>
                <w:rFonts w:ascii="宋体"/>
                <w:sz w:val="20"/>
              </w:rPr>
              <w:t>--</w:t>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0"/>
                <w:szCs w:val="20"/>
              </w:rPr>
            </w:pPr>
            <w:r>
              <w:rPr>
                <w:rFonts w:ascii="宋体"/>
                <w:sz w:val="20"/>
              </w:rPr>
              <w:t>20,397,246.00</w:t>
            </w:r>
          </w:p>
        </w:tc>
      </w:tr>
      <w:tr>
        <w:trPr>
          <w:trHeight w:val="379"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35" w:right="0"/>
              <w:jc w:val="left"/>
              <w:rPr>
                <w:rFonts w:ascii="宋体" w:hAnsi="宋体" w:cs="宋体" w:eastAsia="宋体" w:hint="default"/>
                <w:sz w:val="20"/>
                <w:szCs w:val="20"/>
              </w:rPr>
            </w:pPr>
            <w:r>
              <w:rPr>
                <w:rFonts w:ascii="宋体" w:hAnsi="宋体" w:cs="宋体" w:eastAsia="宋体" w:hint="default"/>
                <w:sz w:val="20"/>
                <w:szCs w:val="20"/>
              </w:rPr>
              <w:t>拍卖</w:t>
            </w:r>
            <w:r>
              <w:rPr>
                <w:rFonts w:ascii="宋体" w:hAnsi="宋体" w:cs="宋体" w:eastAsia="宋体" w:hint="default"/>
                <w:spacing w:val="-48"/>
                <w:sz w:val="20"/>
                <w:szCs w:val="20"/>
              </w:rPr>
              <w:t> </w:t>
            </w:r>
            <w:r>
              <w:rPr>
                <w:rFonts w:ascii="宋体" w:hAnsi="宋体" w:cs="宋体" w:eastAsia="宋体" w:hint="default"/>
                <w:sz w:val="20"/>
                <w:szCs w:val="20"/>
              </w:rPr>
              <w:t>A120-0006</w:t>
            </w:r>
            <w:r>
              <w:rPr>
                <w:rFonts w:ascii="宋体" w:hAnsi="宋体" w:cs="宋体" w:eastAsia="宋体" w:hint="default"/>
                <w:spacing w:val="-58"/>
                <w:sz w:val="20"/>
                <w:szCs w:val="20"/>
              </w:rPr>
              <w:t> </w:t>
            </w:r>
            <w:r>
              <w:rPr>
                <w:rFonts w:ascii="宋体" w:hAnsi="宋体" w:cs="宋体" w:eastAsia="宋体" w:hint="default"/>
                <w:sz w:val="20"/>
                <w:szCs w:val="20"/>
              </w:rPr>
              <w:t>号宗地</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
              <w:jc w:val="right"/>
              <w:rPr>
                <w:rFonts w:ascii="宋体" w:hAnsi="宋体" w:cs="宋体" w:eastAsia="宋体" w:hint="default"/>
                <w:sz w:val="20"/>
                <w:szCs w:val="20"/>
              </w:rPr>
            </w:pPr>
            <w:r>
              <w:rPr>
                <w:rFonts w:ascii="宋体"/>
                <w:sz w:val="20"/>
              </w:rPr>
              <w:t>--</w:t>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0"/>
                <w:szCs w:val="20"/>
              </w:rPr>
            </w:pPr>
            <w:r>
              <w:rPr>
                <w:rFonts w:ascii="宋体"/>
                <w:sz w:val="20"/>
              </w:rPr>
              <w:t>16,220,838.82</w:t>
            </w:r>
          </w:p>
        </w:tc>
      </w:tr>
      <w:tr>
        <w:trPr>
          <w:trHeight w:val="4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18" w:right="0"/>
              <w:jc w:val="left"/>
              <w:rPr>
                <w:rFonts w:ascii="宋体" w:hAnsi="宋体" w:cs="宋体" w:eastAsia="宋体" w:hint="default"/>
                <w:sz w:val="20"/>
                <w:szCs w:val="20"/>
              </w:rPr>
            </w:pPr>
            <w:r>
              <w:rPr>
                <w:rFonts w:ascii="宋体" w:hAnsi="宋体" w:cs="宋体" w:eastAsia="宋体" w:hint="default"/>
                <w:sz w:val="20"/>
                <w:szCs w:val="20"/>
              </w:rPr>
              <w:t>拍卖</w:t>
            </w:r>
            <w:r>
              <w:rPr>
                <w:rFonts w:ascii="宋体" w:hAnsi="宋体" w:cs="宋体" w:eastAsia="宋体" w:hint="default"/>
                <w:spacing w:val="-50"/>
                <w:sz w:val="20"/>
                <w:szCs w:val="20"/>
              </w:rPr>
              <w:t> </w:t>
            </w:r>
            <w:r>
              <w:rPr>
                <w:rFonts w:ascii="宋体" w:hAnsi="宋体" w:cs="宋体" w:eastAsia="宋体" w:hint="default"/>
                <w:sz w:val="20"/>
                <w:szCs w:val="20"/>
              </w:rPr>
              <w:t>A126-0012</w:t>
            </w:r>
            <w:r>
              <w:rPr>
                <w:rFonts w:ascii="宋体" w:hAnsi="宋体" w:cs="宋体" w:eastAsia="宋体" w:hint="default"/>
                <w:spacing w:val="-57"/>
                <w:sz w:val="20"/>
                <w:szCs w:val="20"/>
              </w:rPr>
              <w:t> </w:t>
            </w:r>
            <w:r>
              <w:rPr>
                <w:rFonts w:ascii="宋体" w:hAnsi="宋体" w:cs="宋体" w:eastAsia="宋体" w:hint="default"/>
                <w:sz w:val="20"/>
                <w:szCs w:val="20"/>
              </w:rPr>
              <w:t>号宗地净收益</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
              <w:jc w:val="right"/>
              <w:rPr>
                <w:rFonts w:ascii="宋体" w:hAnsi="宋体" w:cs="宋体" w:eastAsia="宋体" w:hint="default"/>
                <w:sz w:val="20"/>
                <w:szCs w:val="20"/>
              </w:rPr>
            </w:pPr>
            <w:r>
              <w:rPr>
                <w:rFonts w:ascii="宋体"/>
                <w:sz w:val="20"/>
              </w:rPr>
              <w:t>--</w:t>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0"/>
                <w:szCs w:val="20"/>
              </w:rPr>
            </w:pPr>
            <w:r>
              <w:rPr>
                <w:rFonts w:ascii="宋体"/>
                <w:sz w:val="20"/>
              </w:rPr>
              <w:t>2,684,365.00</w:t>
            </w:r>
          </w:p>
        </w:tc>
      </w:tr>
      <w:tr>
        <w:trPr>
          <w:trHeight w:val="38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52" w:lineRule="exact"/>
              <w:ind w:left="618" w:right="0"/>
              <w:jc w:val="left"/>
              <w:rPr>
                <w:rFonts w:ascii="宋体" w:hAnsi="宋体" w:cs="宋体" w:eastAsia="宋体" w:hint="default"/>
                <w:sz w:val="20"/>
                <w:szCs w:val="20"/>
              </w:rPr>
            </w:pPr>
            <w:r>
              <w:rPr>
                <w:rFonts w:ascii="宋体" w:hAnsi="宋体" w:cs="宋体" w:eastAsia="宋体" w:hint="default"/>
                <w:sz w:val="20"/>
                <w:szCs w:val="20"/>
              </w:rPr>
              <w:t>高速公路项目拆迁补偿净收益</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
              <w:jc w:val="right"/>
              <w:rPr>
                <w:rFonts w:ascii="宋体" w:hAnsi="宋体" w:cs="宋体" w:eastAsia="宋体" w:hint="default"/>
                <w:sz w:val="20"/>
                <w:szCs w:val="20"/>
              </w:rPr>
            </w:pPr>
            <w:r>
              <w:rPr>
                <w:rFonts w:ascii="宋体"/>
                <w:sz w:val="20"/>
              </w:rPr>
              <w:t>--</w:t>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0"/>
                <w:szCs w:val="20"/>
              </w:rPr>
            </w:pPr>
            <w:r>
              <w:rPr>
                <w:rFonts w:ascii="宋体"/>
                <w:sz w:val="20"/>
              </w:rPr>
              <w:t>5,012,669.00</w:t>
            </w:r>
          </w:p>
        </w:tc>
      </w:tr>
      <w:tr>
        <w:trPr>
          <w:trHeight w:val="8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18" w:right="0"/>
              <w:jc w:val="left"/>
              <w:rPr>
                <w:rFonts w:ascii="宋体" w:hAnsi="宋体" w:cs="宋体" w:eastAsia="宋体" w:hint="default"/>
                <w:sz w:val="20"/>
                <w:szCs w:val="20"/>
              </w:rPr>
            </w:pPr>
            <w:r>
              <w:rPr>
                <w:rFonts w:ascii="宋体" w:hAnsi="宋体" w:cs="宋体" w:eastAsia="宋体" w:hint="default"/>
                <w:sz w:val="20"/>
                <w:szCs w:val="20"/>
              </w:rPr>
              <w:t>出租方租地违约补偿净收益</w:t>
            </w:r>
          </w:p>
          <w:p>
            <w:pPr>
              <w:pStyle w:val="TableParagraph"/>
              <w:tabs>
                <w:tab w:pos="1434" w:val="left" w:leader="none"/>
              </w:tabs>
              <w:spacing w:line="240" w:lineRule="auto" w:before="139"/>
              <w:ind w:left="35" w:right="0"/>
              <w:jc w:val="left"/>
              <w:rPr>
                <w:rFonts w:ascii="宋体" w:hAnsi="宋体" w:cs="宋体" w:eastAsia="宋体" w:hint="default"/>
                <w:sz w:val="20"/>
                <w:szCs w:val="20"/>
              </w:rPr>
            </w:pPr>
            <w:r>
              <w:rPr>
                <w:rFonts w:ascii="宋体" w:hAnsi="宋体" w:cs="宋体" w:eastAsia="宋体" w:hint="default"/>
                <w:w w:val="95"/>
                <w:sz w:val="20"/>
                <w:szCs w:val="20"/>
              </w:rPr>
              <w:t>2</w:t>
            </w:r>
            <w:r>
              <w:rPr>
                <w:rFonts w:ascii="宋体" w:hAnsi="宋体" w:cs="宋体" w:eastAsia="宋体" w:hint="default"/>
                <w:w w:val="95"/>
                <w:sz w:val="20"/>
                <w:szCs w:val="20"/>
              </w:rPr>
              <w:t>、政府补助</w:t>
              <w:tab/>
            </w:r>
            <w:r>
              <w:rPr>
                <w:rFonts w:ascii="宋体" w:hAnsi="宋体" w:cs="宋体" w:eastAsia="宋体" w:hint="default"/>
                <w:sz w:val="20"/>
                <w:szCs w:val="20"/>
              </w:rPr>
              <w:t>*4</w:t>
            </w:r>
          </w:p>
        </w:tc>
        <w:tc>
          <w:tcPr>
            <w:tcW w:w="1686" w:type="dxa"/>
            <w:tcBorders>
              <w:top w:val="nil" w:sz="6" w:space="0" w:color="auto"/>
              <w:left w:val="nil" w:sz="6" w:space="0" w:color="auto"/>
              <w:bottom w:val="nil" w:sz="6" w:space="0" w:color="auto"/>
              <w:right w:val="nil" w:sz="6" w:space="0" w:color="auto"/>
            </w:tcBorders>
          </w:tcPr>
          <w:p>
            <w:pPr>
              <w:pStyle w:val="TableParagraph"/>
              <w:spacing w:line="367" w:lineRule="auto" w:before="63"/>
              <w:ind w:left="475" w:right="0" w:firstLine="1000"/>
              <w:jc w:val="left"/>
              <w:rPr>
                <w:rFonts w:ascii="宋体" w:hAnsi="宋体" w:cs="宋体" w:eastAsia="宋体" w:hint="default"/>
                <w:sz w:val="20"/>
                <w:szCs w:val="20"/>
              </w:rPr>
            </w:pPr>
            <w:r>
              <w:rPr>
                <w:rFonts w:ascii="宋体"/>
                <w:sz w:val="20"/>
              </w:rPr>
              <w:t>--</w:t>
            </w:r>
            <w:r>
              <w:rPr>
                <w:rFonts w:ascii="宋体"/>
                <w:w w:val="99"/>
                <w:sz w:val="20"/>
              </w:rPr>
              <w:t> </w:t>
            </w:r>
            <w:r>
              <w:rPr>
                <w:rFonts w:ascii="宋体"/>
                <w:sz w:val="20"/>
              </w:rPr>
              <w:t>1,340,000.00</w:t>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20"/>
                <w:szCs w:val="20"/>
              </w:rPr>
            </w:pPr>
            <w:r>
              <w:rPr>
                <w:rFonts w:ascii="宋体"/>
                <w:sz w:val="20"/>
              </w:rPr>
              <w:t>55,330,012.60</w:t>
            </w:r>
          </w:p>
          <w:p>
            <w:pPr>
              <w:pStyle w:val="TableParagraph"/>
              <w:spacing w:line="240" w:lineRule="auto" w:before="136"/>
              <w:ind w:right="42"/>
              <w:jc w:val="right"/>
              <w:rPr>
                <w:rFonts w:ascii="宋体" w:hAnsi="宋体" w:cs="宋体" w:eastAsia="宋体" w:hint="default"/>
                <w:sz w:val="20"/>
                <w:szCs w:val="20"/>
              </w:rPr>
            </w:pPr>
            <w:r>
              <w:rPr>
                <w:rFonts w:ascii="宋体"/>
                <w:sz w:val="20"/>
              </w:rPr>
              <w:t>--</w:t>
            </w:r>
          </w:p>
        </w:tc>
      </w:tr>
      <w:tr>
        <w:trPr>
          <w:trHeight w:val="342"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686"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
              <w:jc w:val="right"/>
              <w:rPr>
                <w:rFonts w:ascii="宋体" w:hAnsi="宋体" w:cs="宋体" w:eastAsia="宋体" w:hint="default"/>
                <w:sz w:val="20"/>
                <w:szCs w:val="20"/>
              </w:rPr>
            </w:pPr>
            <w:r>
              <w:rPr>
                <w:rFonts w:ascii="宋体"/>
                <w:sz w:val="20"/>
              </w:rPr>
              <w:t>49,022.85</w:t>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8"/>
              <w:right w:val="nil" w:sz="6" w:space="0" w:color="auto"/>
            </w:tcBorders>
          </w:tcPr>
          <w:p>
            <w:pPr>
              <w:pStyle w:val="TableParagraph"/>
              <w:spacing w:line="240" w:lineRule="auto" w:before="31"/>
              <w:ind w:right="35"/>
              <w:jc w:val="right"/>
              <w:rPr>
                <w:rFonts w:ascii="宋体" w:hAnsi="宋体" w:cs="宋体" w:eastAsia="宋体" w:hint="default"/>
                <w:sz w:val="20"/>
                <w:szCs w:val="20"/>
              </w:rPr>
            </w:pPr>
            <w:r>
              <w:rPr>
                <w:rFonts w:ascii="宋体"/>
                <w:sz w:val="20"/>
              </w:rPr>
              <w:t>42,047.79</w:t>
            </w:r>
          </w:p>
        </w:tc>
      </w:tr>
      <w:tr>
        <w:trPr>
          <w:trHeight w:val="420" w:hRule="exact"/>
        </w:trPr>
        <w:tc>
          <w:tcPr>
            <w:tcW w:w="4278" w:type="dxa"/>
            <w:tcBorders>
              <w:top w:val="nil" w:sz="6" w:space="0" w:color="auto"/>
              <w:left w:val="nil" w:sz="6" w:space="0" w:color="auto"/>
              <w:bottom w:val="nil" w:sz="6" w:space="0" w:color="auto"/>
              <w:right w:val="nil" w:sz="6" w:space="0" w:color="auto"/>
            </w:tcBorders>
          </w:tcPr>
          <w:p>
            <w:pPr>
              <w:pStyle w:val="TableParagraph"/>
              <w:tabs>
                <w:tab w:pos="435" w:val="left" w:leader="none"/>
              </w:tabs>
              <w:spacing w:line="240" w:lineRule="auto" w:before="48"/>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86" w:type="dxa"/>
            <w:tcBorders>
              <w:top w:val="single" w:sz="4" w:space="0" w:color="000008"/>
              <w:left w:val="nil" w:sz="6" w:space="0" w:color="auto"/>
              <w:bottom w:val="single" w:sz="12" w:space="0" w:color="000008"/>
              <w:right w:val="nil" w:sz="6" w:space="0" w:color="auto"/>
            </w:tcBorders>
          </w:tcPr>
          <w:p>
            <w:pPr>
              <w:pStyle w:val="TableParagraph"/>
              <w:spacing w:line="240" w:lineRule="auto" w:before="153"/>
              <w:ind w:right="11"/>
              <w:jc w:val="right"/>
              <w:rPr>
                <w:rFonts w:ascii="Arial" w:hAnsi="Arial" w:cs="Arial" w:eastAsia="Arial" w:hint="default"/>
                <w:sz w:val="20"/>
                <w:szCs w:val="20"/>
              </w:rPr>
            </w:pPr>
            <w:r>
              <w:rPr>
                <w:rFonts w:ascii="Arial"/>
                <w:b/>
                <w:spacing w:val="1"/>
                <w:w w:val="89"/>
                <w:sz w:val="20"/>
              </w:rPr>
              <w:t>11</w:t>
            </w:r>
            <w:r>
              <w:rPr>
                <w:rFonts w:ascii="Arial"/>
                <w:b/>
                <w:spacing w:val="1"/>
                <w:w w:val="179"/>
                <w:sz w:val="20"/>
              </w:rPr>
              <w:t>,</w:t>
            </w:r>
            <w:r>
              <w:rPr>
                <w:rFonts w:ascii="Arial"/>
                <w:b/>
                <w:spacing w:val="1"/>
                <w:w w:val="89"/>
                <w:sz w:val="20"/>
              </w:rPr>
              <w:t>411</w:t>
            </w:r>
            <w:r>
              <w:rPr>
                <w:rFonts w:ascii="Arial"/>
                <w:b/>
                <w:spacing w:val="1"/>
                <w:w w:val="179"/>
                <w:sz w:val="20"/>
              </w:rPr>
              <w:t>,</w:t>
            </w:r>
            <w:r>
              <w:rPr>
                <w:rFonts w:ascii="Arial"/>
                <w:b/>
                <w:spacing w:val="1"/>
                <w:w w:val="89"/>
                <w:sz w:val="20"/>
              </w:rPr>
              <w:t>896</w:t>
            </w:r>
            <w:r>
              <w:rPr>
                <w:rFonts w:ascii="Arial"/>
                <w:b/>
                <w:spacing w:val="1"/>
                <w:w w:val="179"/>
                <w:sz w:val="20"/>
              </w:rPr>
              <w:t>.</w:t>
            </w:r>
            <w:r>
              <w:rPr>
                <w:rFonts w:ascii="Arial"/>
                <w:b/>
                <w:spacing w:val="1"/>
                <w:w w:val="89"/>
                <w:sz w:val="20"/>
              </w:rPr>
              <w:t>1</w:t>
            </w:r>
            <w:r>
              <w:rPr>
                <w:rFonts w:ascii="Arial"/>
                <w:b/>
                <w:w w:val="89"/>
                <w:sz w:val="20"/>
              </w:rPr>
              <w:t>6</w:t>
            </w:r>
            <w:r>
              <w:rPr>
                <w:rFonts w:ascii="Arial"/>
                <w:sz w:val="20"/>
              </w:rPr>
            </w:r>
          </w:p>
        </w:tc>
        <w:tc>
          <w:tcPr>
            <w:tcW w:w="704"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8"/>
              <w:left w:val="nil" w:sz="6" w:space="0" w:color="auto"/>
              <w:bottom w:val="single" w:sz="12" w:space="0" w:color="000008"/>
              <w:right w:val="nil" w:sz="6" w:space="0" w:color="auto"/>
            </w:tcBorders>
          </w:tcPr>
          <w:p>
            <w:pPr>
              <w:pStyle w:val="TableParagraph"/>
              <w:spacing w:line="240" w:lineRule="auto" w:before="153"/>
              <w:ind w:right="42"/>
              <w:jc w:val="right"/>
              <w:rPr>
                <w:rFonts w:ascii="Arial" w:hAnsi="Arial" w:cs="Arial" w:eastAsia="Arial" w:hint="default"/>
                <w:sz w:val="20"/>
                <w:szCs w:val="20"/>
              </w:rPr>
            </w:pPr>
            <w:r>
              <w:rPr>
                <w:rFonts w:ascii="Arial"/>
                <w:b/>
                <w:spacing w:val="1"/>
                <w:w w:val="89"/>
                <w:sz w:val="20"/>
              </w:rPr>
              <w:t>100</w:t>
            </w:r>
            <w:r>
              <w:rPr>
                <w:rFonts w:ascii="Arial"/>
                <w:b/>
                <w:spacing w:val="1"/>
                <w:w w:val="179"/>
                <w:sz w:val="20"/>
              </w:rPr>
              <w:t>,</w:t>
            </w:r>
            <w:r>
              <w:rPr>
                <w:rFonts w:ascii="Arial"/>
                <w:b/>
                <w:spacing w:val="1"/>
                <w:w w:val="89"/>
                <w:sz w:val="20"/>
              </w:rPr>
              <w:t>887</w:t>
            </w:r>
            <w:r>
              <w:rPr>
                <w:rFonts w:ascii="Arial"/>
                <w:b/>
                <w:spacing w:val="1"/>
                <w:w w:val="179"/>
                <w:sz w:val="20"/>
              </w:rPr>
              <w:t>,</w:t>
            </w:r>
            <w:r>
              <w:rPr>
                <w:rFonts w:ascii="Arial"/>
                <w:b/>
                <w:spacing w:val="1"/>
                <w:w w:val="89"/>
                <w:sz w:val="20"/>
              </w:rPr>
              <w:t>445</w:t>
            </w:r>
            <w:r>
              <w:rPr>
                <w:rFonts w:ascii="Arial"/>
                <w:b/>
                <w:spacing w:val="1"/>
                <w:w w:val="179"/>
                <w:sz w:val="20"/>
              </w:rPr>
              <w:t>.</w:t>
            </w:r>
            <w:r>
              <w:rPr>
                <w:rFonts w:ascii="Arial"/>
                <w:b/>
                <w:spacing w:val="1"/>
                <w:w w:val="89"/>
                <w:sz w:val="20"/>
              </w:rPr>
              <w:t>7</w:t>
            </w:r>
            <w:r>
              <w:rPr>
                <w:rFonts w:ascii="Arial"/>
                <w:b/>
                <w:w w:val="89"/>
                <w:sz w:val="20"/>
              </w:rPr>
              <w:t>4</w:t>
            </w:r>
            <w:r>
              <w:rPr>
                <w:rFonts w:ascii="Arial"/>
                <w:sz w:val="20"/>
              </w:rPr>
            </w:r>
          </w:p>
        </w:tc>
      </w:tr>
    </w:tbl>
    <w:p>
      <w:pPr>
        <w:spacing w:after="0" w:line="240" w:lineRule="auto"/>
        <w:jc w:val="right"/>
        <w:rPr>
          <w:rFonts w:ascii="Arial" w:hAnsi="Arial" w:cs="Arial" w:eastAsia="Arial" w:hint="default"/>
          <w:sz w:val="20"/>
          <w:szCs w:val="20"/>
        </w:rPr>
        <w:sectPr>
          <w:pgSz w:w="11910" w:h="16840"/>
          <w:pgMar w:header="0" w:footer="890" w:top="2280" w:bottom="1080" w:left="1660" w:right="540"/>
        </w:sectPr>
      </w:pPr>
    </w:p>
    <w:p>
      <w:pPr>
        <w:spacing w:line="240" w:lineRule="auto" w:before="8"/>
        <w:rPr>
          <w:rFonts w:ascii="宋体" w:hAnsi="宋体" w:cs="宋体" w:eastAsia="宋体" w:hint="default"/>
          <w:sz w:val="19"/>
          <w:szCs w:val="19"/>
        </w:rPr>
      </w:pPr>
    </w:p>
    <w:p>
      <w:pPr>
        <w:pStyle w:val="BodyText"/>
        <w:spacing w:line="367" w:lineRule="auto" w:before="37"/>
        <w:ind w:left="543" w:right="180"/>
        <w:jc w:val="both"/>
      </w:pPr>
      <w:r>
        <w:rPr>
          <w:rFonts w:ascii="宋体" w:hAnsi="宋体" w:cs="宋体" w:eastAsia="宋体" w:hint="default"/>
          <w:spacing w:val="4"/>
        </w:rPr>
        <w:t>*1</w:t>
      </w:r>
      <w:r>
        <w:rPr>
          <w:rFonts w:ascii="宋体" w:hAnsi="宋体" w:cs="宋体" w:eastAsia="宋体" w:hint="default"/>
          <w:spacing w:val="50"/>
        </w:rPr>
        <w:t> </w:t>
      </w:r>
      <w:r>
        <w:rPr>
          <w:spacing w:val="16"/>
        </w:rPr>
        <w:t>因本公</w:t>
      </w:r>
      <w:r>
        <w:rPr>
          <w:spacing w:val="-75"/>
        </w:rPr>
        <w:t> </w:t>
      </w:r>
      <w:r>
        <w:rPr>
          <w:spacing w:val="12"/>
        </w:rPr>
        <w:t>司未</w:t>
      </w:r>
      <w:r>
        <w:rPr>
          <w:spacing w:val="-75"/>
        </w:rPr>
        <w:t> </w:t>
      </w:r>
      <w:r>
        <w:rPr>
          <w:spacing w:val="12"/>
        </w:rPr>
        <w:t>能偿</w:t>
      </w:r>
      <w:r>
        <w:rPr>
          <w:spacing w:val="-75"/>
        </w:rPr>
        <w:t> </w:t>
      </w:r>
      <w:r>
        <w:rPr>
          <w:spacing w:val="12"/>
        </w:rPr>
        <w:t>还所</w:t>
      </w:r>
      <w:r>
        <w:rPr>
          <w:spacing w:val="-75"/>
        </w:rPr>
        <w:t> </w:t>
      </w:r>
      <w:r>
        <w:rPr>
          <w:spacing w:val="12"/>
        </w:rPr>
        <w:t>欠中</w:t>
      </w:r>
      <w:r>
        <w:rPr>
          <w:spacing w:val="-75"/>
        </w:rPr>
        <w:t> </w:t>
      </w:r>
      <w:r>
        <w:rPr>
          <w:spacing w:val="12"/>
        </w:rPr>
        <w:t>国宝</w:t>
      </w:r>
      <w:r>
        <w:rPr>
          <w:spacing w:val="-75"/>
        </w:rPr>
        <w:t> </w:t>
      </w:r>
      <w:r>
        <w:rPr>
          <w:spacing w:val="12"/>
        </w:rPr>
        <w:t>安集</w:t>
      </w:r>
      <w:r>
        <w:rPr>
          <w:spacing w:val="-75"/>
        </w:rPr>
        <w:t> </w:t>
      </w:r>
      <w:r>
        <w:rPr>
          <w:spacing w:val="12"/>
        </w:rPr>
        <w:t>团股</w:t>
      </w:r>
      <w:r>
        <w:rPr>
          <w:spacing w:val="-75"/>
        </w:rPr>
        <w:t> </w:t>
      </w:r>
      <w:r>
        <w:rPr>
          <w:spacing w:val="12"/>
        </w:rPr>
        <w:t>份有</w:t>
      </w:r>
      <w:r>
        <w:rPr>
          <w:spacing w:val="-75"/>
        </w:rPr>
        <w:t> </w:t>
      </w:r>
      <w:r>
        <w:rPr>
          <w:spacing w:val="12"/>
        </w:rPr>
        <w:t>限公</w:t>
      </w:r>
      <w:r>
        <w:rPr>
          <w:spacing w:val="-75"/>
        </w:rPr>
        <w:t> </w:t>
      </w:r>
      <w:r>
        <w:rPr>
          <w:spacing w:val="12"/>
        </w:rPr>
        <w:t>司债</w:t>
      </w:r>
      <w:r>
        <w:rPr>
          <w:spacing w:val="-75"/>
        </w:rPr>
        <w:t> </w:t>
      </w:r>
      <w:r>
        <w:rPr>
          <w:spacing w:val="12"/>
        </w:rPr>
        <w:t>务，</w:t>
      </w:r>
      <w:r>
        <w:rPr>
          <w:spacing w:val="-75"/>
        </w:rPr>
        <w:t> </w:t>
      </w:r>
      <w:r>
        <w:rPr>
          <w:spacing w:val="12"/>
        </w:rPr>
        <w:t>广东</w:t>
      </w:r>
      <w:r>
        <w:rPr>
          <w:spacing w:val="-75"/>
        </w:rPr>
        <w:t> </w:t>
      </w:r>
      <w:r>
        <w:rPr>
          <w:spacing w:val="12"/>
        </w:rPr>
        <w:t>省阳</w:t>
      </w:r>
      <w:r>
        <w:rPr>
          <w:spacing w:val="-75"/>
        </w:rPr>
        <w:t> </w:t>
      </w:r>
      <w:r>
        <w:rPr>
          <w:spacing w:val="12"/>
        </w:rPr>
        <w:t>东县</w:t>
      </w:r>
      <w:r>
        <w:rPr>
          <w:spacing w:val="-75"/>
        </w:rPr>
        <w:t> </w:t>
      </w:r>
      <w:r>
        <w:rPr>
          <w:spacing w:val="12"/>
        </w:rPr>
        <w:t>人民</w:t>
      </w:r>
      <w:r>
        <w:rPr>
          <w:w w:val="99"/>
        </w:rPr>
        <w:t> </w:t>
      </w:r>
      <w:r>
        <w:rPr>
          <w:spacing w:val="9"/>
        </w:rPr>
        <w:t>法院</w:t>
      </w:r>
      <w:r>
        <w:rPr>
          <w:spacing w:val="-76"/>
        </w:rPr>
        <w:t> </w:t>
      </w:r>
      <w:r>
        <w:rPr/>
        <w:t>于</w:t>
      </w:r>
      <w:r>
        <w:rPr>
          <w:spacing w:val="-33"/>
        </w:rPr>
        <w:t> </w:t>
      </w:r>
      <w:r>
        <w:rPr>
          <w:rFonts w:ascii="宋体" w:hAnsi="宋体" w:cs="宋体" w:eastAsia="宋体" w:hint="default"/>
          <w:spacing w:val="7"/>
        </w:rPr>
        <w:t>2007</w:t>
      </w:r>
      <w:r>
        <w:rPr>
          <w:rFonts w:ascii="宋体" w:hAnsi="宋体" w:cs="宋体" w:eastAsia="宋体" w:hint="default"/>
          <w:spacing w:val="-41"/>
        </w:rPr>
        <w:t> </w:t>
      </w:r>
      <w:r>
        <w:rPr/>
        <w:t>年</w:t>
      </w:r>
      <w:r>
        <w:rPr>
          <w:spacing w:val="-36"/>
        </w:rPr>
        <w:t> </w:t>
      </w:r>
      <w:r>
        <w:rPr>
          <w:rFonts w:ascii="宋体" w:hAnsi="宋体" w:cs="宋体" w:eastAsia="宋体" w:hint="default"/>
        </w:rPr>
        <w:t>1</w:t>
      </w:r>
      <w:r>
        <w:rPr>
          <w:rFonts w:ascii="宋体" w:hAnsi="宋体" w:cs="宋体" w:eastAsia="宋体" w:hint="default"/>
          <w:spacing w:val="-48"/>
        </w:rPr>
        <w:t> </w:t>
      </w:r>
      <w:r>
        <w:rPr>
          <w:spacing w:val="9"/>
        </w:rPr>
        <w:t>月委</w:t>
      </w:r>
      <w:r>
        <w:rPr>
          <w:spacing w:val="-76"/>
        </w:rPr>
        <w:t> </w:t>
      </w:r>
      <w:r>
        <w:rPr>
          <w:spacing w:val="23"/>
        </w:rPr>
        <w:t>托广东豪鑫拍卖有限公司公开拍卖了本公司位于深圳市宝</w:t>
      </w:r>
      <w:r>
        <w:rPr>
          <w:spacing w:val="-56"/>
        </w:rPr>
        <w:t> </w:t>
      </w:r>
      <w:r>
        <w:rPr/>
        <w:t>安</w:t>
      </w:r>
      <w:r>
        <w:rPr>
          <w:w w:val="99"/>
        </w:rPr>
        <w:t> </w:t>
      </w:r>
      <w:r>
        <w:rPr>
          <w:spacing w:val="9"/>
        </w:rPr>
        <w:t>区五</w:t>
      </w:r>
      <w:r>
        <w:rPr>
          <w:spacing w:val="-75"/>
        </w:rPr>
        <w:t> </w:t>
      </w:r>
      <w:r>
        <w:rPr>
          <w:spacing w:val="21"/>
        </w:rPr>
        <w:t>区建安路综合楼一栋的</w:t>
      </w:r>
      <w:r>
        <w:rPr>
          <w:spacing w:val="-11"/>
        </w:rPr>
        <w:t> </w:t>
      </w:r>
      <w:r>
        <w:rPr>
          <w:rFonts w:ascii="宋体" w:hAnsi="宋体" w:cs="宋体" w:eastAsia="宋体" w:hint="default"/>
          <w:spacing w:val="4"/>
        </w:rPr>
        <w:t>13</w:t>
      </w:r>
      <w:r>
        <w:rPr>
          <w:rFonts w:ascii="宋体" w:hAnsi="宋体" w:cs="宋体" w:eastAsia="宋体" w:hint="default"/>
          <w:spacing w:val="-29"/>
        </w:rPr>
        <w:t> </w:t>
      </w:r>
      <w:r>
        <w:rPr>
          <w:spacing w:val="9"/>
        </w:rPr>
        <w:t>套房</w:t>
      </w:r>
      <w:r>
        <w:rPr>
          <w:spacing w:val="-75"/>
        </w:rPr>
        <w:t> </w:t>
      </w:r>
      <w:r>
        <w:rPr>
          <w:spacing w:val="16"/>
        </w:rPr>
        <w:t>产，以人民币</w:t>
      </w:r>
      <w:r>
        <w:rPr>
          <w:spacing w:val="-16"/>
        </w:rPr>
        <w:t> </w:t>
      </w:r>
      <w:r>
        <w:rPr>
          <w:rFonts w:ascii="宋体" w:hAnsi="宋体" w:cs="宋体" w:eastAsia="宋体" w:hint="default"/>
          <w:spacing w:val="6"/>
        </w:rPr>
        <w:t>996</w:t>
      </w:r>
      <w:r>
        <w:rPr>
          <w:rFonts w:ascii="宋体" w:hAnsi="宋体" w:cs="宋体" w:eastAsia="宋体" w:hint="default"/>
          <w:spacing w:val="-27"/>
        </w:rPr>
        <w:t> </w:t>
      </w:r>
      <w:r>
        <w:rPr>
          <w:spacing w:val="9"/>
        </w:rPr>
        <w:t>万元</w:t>
      </w:r>
      <w:r>
        <w:rPr>
          <w:spacing w:val="-75"/>
        </w:rPr>
        <w:t> </w:t>
      </w:r>
      <w:r>
        <w:rPr>
          <w:spacing w:val="18"/>
        </w:rPr>
        <w:t>拍卖成交。本公司按</w:t>
      </w:r>
      <w:r>
        <w:rPr>
          <w:spacing w:val="-68"/>
        </w:rPr>
        <w:t> </w:t>
      </w:r>
      <w:r>
        <w:rPr/>
        <w:t>照</w:t>
      </w:r>
      <w:r>
        <w:rPr>
          <w:w w:val="99"/>
        </w:rPr>
        <w:t> </w:t>
      </w:r>
      <w:r>
        <w:rPr>
          <w:spacing w:val="9"/>
        </w:rPr>
        <w:t>拍卖</w:t>
      </w:r>
      <w:r>
        <w:rPr>
          <w:spacing w:val="-76"/>
        </w:rPr>
        <w:t> </w:t>
      </w:r>
      <w:r>
        <w:rPr>
          <w:spacing w:val="22"/>
        </w:rPr>
        <w:t>收入扣除了账面成本后的净额计</w:t>
      </w:r>
      <w:r>
        <w:rPr>
          <w:spacing w:val="-13"/>
        </w:rPr>
        <w:t> </w:t>
      </w:r>
      <w:r>
        <w:rPr>
          <w:rFonts w:ascii="宋体" w:hAnsi="宋体" w:cs="宋体" w:eastAsia="宋体" w:hint="default"/>
          <w:spacing w:val="10"/>
        </w:rPr>
        <w:t>6,844,826.93</w:t>
      </w:r>
      <w:r>
        <w:rPr>
          <w:rFonts w:ascii="宋体" w:hAnsi="宋体" w:cs="宋体" w:eastAsia="宋体" w:hint="default"/>
          <w:spacing w:val="-28"/>
        </w:rPr>
        <w:t> </w:t>
      </w:r>
      <w:r>
        <w:rPr>
          <w:spacing w:val="9"/>
        </w:rPr>
        <w:t>元计</w:t>
      </w:r>
      <w:r>
        <w:rPr>
          <w:spacing w:val="-76"/>
        </w:rPr>
        <w:t> </w:t>
      </w:r>
      <w:r>
        <w:rPr>
          <w:spacing w:val="18"/>
        </w:rPr>
        <w:t>入收益；</w:t>
      </w:r>
    </w:p>
    <w:p>
      <w:pPr>
        <w:pStyle w:val="BodyText"/>
        <w:spacing w:line="331" w:lineRule="auto" w:before="155"/>
        <w:ind w:left="543" w:right="180"/>
        <w:jc w:val="both"/>
      </w:pPr>
      <w:r>
        <w:rPr>
          <w:rFonts w:ascii="宋体" w:hAnsi="宋体" w:cs="宋体" w:eastAsia="宋体" w:hint="default"/>
          <w:spacing w:val="4"/>
        </w:rPr>
        <w:t>*2</w:t>
      </w:r>
      <w:r>
        <w:rPr>
          <w:rFonts w:ascii="宋体" w:hAnsi="宋体" w:cs="宋体" w:eastAsia="宋体" w:hint="default"/>
          <w:spacing w:val="50"/>
        </w:rPr>
        <w:t> </w:t>
      </w:r>
      <w:r>
        <w:rPr>
          <w:spacing w:val="16"/>
        </w:rPr>
        <w:t>因本公</w:t>
      </w:r>
      <w:r>
        <w:rPr>
          <w:spacing w:val="-75"/>
        </w:rPr>
        <w:t> </w:t>
      </w:r>
      <w:r>
        <w:rPr>
          <w:spacing w:val="12"/>
        </w:rPr>
        <w:t>司之</w:t>
      </w:r>
      <w:r>
        <w:rPr>
          <w:spacing w:val="-75"/>
        </w:rPr>
        <w:t> </w:t>
      </w:r>
      <w:r>
        <w:rPr>
          <w:spacing w:val="12"/>
        </w:rPr>
        <w:t>子公</w:t>
      </w:r>
      <w:r>
        <w:rPr>
          <w:spacing w:val="-75"/>
        </w:rPr>
        <w:t> </w:t>
      </w:r>
      <w:r>
        <w:rPr>
          <w:spacing w:val="12"/>
        </w:rPr>
        <w:t>司深</w:t>
      </w:r>
      <w:r>
        <w:rPr>
          <w:spacing w:val="-75"/>
        </w:rPr>
        <w:t> </w:t>
      </w:r>
      <w:r>
        <w:rPr>
          <w:spacing w:val="12"/>
        </w:rPr>
        <w:t>圳市</w:t>
      </w:r>
      <w:r>
        <w:rPr>
          <w:spacing w:val="-75"/>
        </w:rPr>
        <w:t> </w:t>
      </w:r>
      <w:r>
        <w:rPr>
          <w:spacing w:val="12"/>
        </w:rPr>
        <w:t>泰丰</w:t>
      </w:r>
      <w:r>
        <w:rPr>
          <w:spacing w:val="-75"/>
        </w:rPr>
        <w:t> </w:t>
      </w:r>
      <w:r>
        <w:rPr>
          <w:spacing w:val="12"/>
        </w:rPr>
        <w:t>通讯</w:t>
      </w:r>
      <w:r>
        <w:rPr>
          <w:spacing w:val="-75"/>
        </w:rPr>
        <w:t> </w:t>
      </w:r>
      <w:r>
        <w:rPr>
          <w:spacing w:val="12"/>
        </w:rPr>
        <w:t>电子</w:t>
      </w:r>
      <w:r>
        <w:rPr>
          <w:spacing w:val="-75"/>
        </w:rPr>
        <w:t> </w:t>
      </w:r>
      <w:r>
        <w:rPr>
          <w:spacing w:val="12"/>
        </w:rPr>
        <w:t>有限</w:t>
      </w:r>
      <w:r>
        <w:rPr>
          <w:spacing w:val="-75"/>
        </w:rPr>
        <w:t> </w:t>
      </w:r>
      <w:r>
        <w:rPr>
          <w:spacing w:val="12"/>
        </w:rPr>
        <w:t>公司</w:t>
      </w:r>
      <w:r>
        <w:rPr>
          <w:spacing w:val="-75"/>
        </w:rPr>
        <w:t> </w:t>
      </w:r>
      <w:r>
        <w:rPr>
          <w:spacing w:val="12"/>
        </w:rPr>
        <w:t>未能</w:t>
      </w:r>
      <w:r>
        <w:rPr>
          <w:spacing w:val="-75"/>
        </w:rPr>
        <w:t> </w:t>
      </w:r>
      <w:r>
        <w:rPr>
          <w:spacing w:val="12"/>
        </w:rPr>
        <w:t>偿还</w:t>
      </w:r>
      <w:r>
        <w:rPr>
          <w:spacing w:val="-75"/>
        </w:rPr>
        <w:t> </w:t>
      </w:r>
      <w:r>
        <w:rPr>
          <w:spacing w:val="12"/>
        </w:rPr>
        <w:t>已到</w:t>
      </w:r>
      <w:r>
        <w:rPr>
          <w:spacing w:val="-75"/>
        </w:rPr>
        <w:t> </w:t>
      </w:r>
      <w:r>
        <w:rPr>
          <w:spacing w:val="12"/>
        </w:rPr>
        <w:t>期债</w:t>
      </w:r>
      <w:r>
        <w:rPr>
          <w:spacing w:val="-75"/>
        </w:rPr>
        <w:t> </w:t>
      </w:r>
      <w:r>
        <w:rPr>
          <w:spacing w:val="12"/>
        </w:rPr>
        <w:t>务，</w:t>
      </w:r>
      <w:r>
        <w:rPr>
          <w:spacing w:val="-75"/>
        </w:rPr>
        <w:t> </w:t>
      </w:r>
      <w:r>
        <w:rPr>
          <w:spacing w:val="12"/>
        </w:rPr>
        <w:t>广东</w:t>
      </w:r>
      <w:r>
        <w:rPr>
          <w:w w:val="99"/>
        </w:rPr>
        <w:t> </w:t>
      </w:r>
      <w:r>
        <w:rPr>
          <w:spacing w:val="12"/>
        </w:rPr>
        <w:t>省海</w:t>
      </w:r>
      <w:r>
        <w:rPr>
          <w:spacing w:val="-75"/>
        </w:rPr>
        <w:t> </w:t>
      </w:r>
      <w:r>
        <w:rPr/>
        <w:t>丰</w:t>
      </w:r>
      <w:r>
        <w:rPr>
          <w:spacing w:val="-75"/>
        </w:rPr>
        <w:t> </w:t>
      </w:r>
      <w:r>
        <w:rPr/>
        <w:t>县</w:t>
      </w:r>
      <w:r>
        <w:rPr>
          <w:spacing w:val="-75"/>
        </w:rPr>
        <w:t> </w:t>
      </w:r>
      <w:r>
        <w:rPr/>
        <w:t>人</w:t>
      </w:r>
      <w:r>
        <w:rPr>
          <w:spacing w:val="-75"/>
        </w:rPr>
        <w:t> </w:t>
      </w:r>
      <w:r>
        <w:rPr/>
        <w:t>民</w:t>
      </w:r>
      <w:r>
        <w:rPr>
          <w:spacing w:val="-75"/>
        </w:rPr>
        <w:t> </w:t>
      </w:r>
      <w:r>
        <w:rPr/>
        <w:t>法</w:t>
      </w:r>
      <w:r>
        <w:rPr>
          <w:spacing w:val="-75"/>
        </w:rPr>
        <w:t> </w:t>
      </w:r>
      <w:r>
        <w:rPr/>
        <w:t>院</w:t>
      </w:r>
      <w:r>
        <w:rPr>
          <w:spacing w:val="-75"/>
        </w:rPr>
        <w:t> </w:t>
      </w:r>
      <w:r>
        <w:rPr/>
        <w:t>依</w:t>
      </w:r>
      <w:r>
        <w:rPr>
          <w:spacing w:val="-75"/>
        </w:rPr>
        <w:t> </w:t>
      </w:r>
      <w:r>
        <w:rPr/>
        <w:t>法</w:t>
      </w:r>
      <w:r>
        <w:rPr>
          <w:spacing w:val="-75"/>
        </w:rPr>
        <w:t> </w:t>
      </w:r>
      <w:r>
        <w:rPr/>
        <w:t>委</w:t>
      </w:r>
      <w:r>
        <w:rPr>
          <w:spacing w:val="-75"/>
        </w:rPr>
        <w:t> </w:t>
      </w:r>
      <w:r>
        <w:rPr/>
        <w:t>托</w:t>
      </w:r>
      <w:r>
        <w:rPr>
          <w:spacing w:val="-75"/>
        </w:rPr>
        <w:t> </w:t>
      </w:r>
      <w:r>
        <w:rPr/>
        <w:t>深</w:t>
      </w:r>
      <w:r>
        <w:rPr>
          <w:spacing w:val="-75"/>
        </w:rPr>
        <w:t> </w:t>
      </w:r>
      <w:r>
        <w:rPr/>
        <w:t>圳</w:t>
      </w:r>
      <w:r>
        <w:rPr>
          <w:spacing w:val="-75"/>
        </w:rPr>
        <w:t> </w:t>
      </w:r>
      <w:r>
        <w:rPr/>
        <w:t>市</w:t>
      </w:r>
      <w:r>
        <w:rPr>
          <w:spacing w:val="-75"/>
        </w:rPr>
        <w:t> </w:t>
      </w:r>
      <w:r>
        <w:rPr/>
        <w:t>赛</w:t>
      </w:r>
      <w:r>
        <w:rPr>
          <w:spacing w:val="-75"/>
        </w:rPr>
        <w:t> </w:t>
      </w:r>
      <w:r>
        <w:rPr/>
        <w:t>安</w:t>
      </w:r>
      <w:r>
        <w:rPr>
          <w:spacing w:val="-75"/>
        </w:rPr>
        <w:t> </w:t>
      </w:r>
      <w:r>
        <w:rPr/>
        <w:t>华</w:t>
      </w:r>
      <w:r>
        <w:rPr>
          <w:spacing w:val="-75"/>
        </w:rPr>
        <w:t> </w:t>
      </w:r>
      <w:r>
        <w:rPr/>
        <w:t>拍</w:t>
      </w:r>
      <w:r>
        <w:rPr>
          <w:spacing w:val="-75"/>
        </w:rPr>
        <w:t> </w:t>
      </w:r>
      <w:r>
        <w:rPr/>
        <w:t>卖</w:t>
      </w:r>
      <w:r>
        <w:rPr>
          <w:spacing w:val="-75"/>
        </w:rPr>
        <w:t> </w:t>
      </w:r>
      <w:r>
        <w:rPr/>
        <w:t>有</w:t>
      </w:r>
      <w:r>
        <w:rPr>
          <w:spacing w:val="-75"/>
        </w:rPr>
        <w:t> </w:t>
      </w:r>
      <w:r>
        <w:rPr/>
        <w:t>限</w:t>
      </w:r>
      <w:r>
        <w:rPr>
          <w:spacing w:val="-75"/>
        </w:rPr>
        <w:t> </w:t>
      </w:r>
      <w:r>
        <w:rPr/>
        <w:t>公</w:t>
      </w:r>
      <w:r>
        <w:rPr>
          <w:spacing w:val="-75"/>
        </w:rPr>
        <w:t> </w:t>
      </w:r>
      <w:r>
        <w:rPr/>
        <w:t>司</w:t>
      </w:r>
      <w:r>
        <w:rPr>
          <w:spacing w:val="-75"/>
        </w:rPr>
        <w:t> </w:t>
      </w:r>
      <w:r>
        <w:rPr/>
        <w:t>拍</w:t>
      </w:r>
      <w:r>
        <w:rPr>
          <w:spacing w:val="-75"/>
        </w:rPr>
        <w:t> </w:t>
      </w:r>
      <w:r>
        <w:rPr/>
        <w:t>卖</w:t>
      </w:r>
      <w:r>
        <w:rPr>
          <w:spacing w:val="-75"/>
        </w:rPr>
        <w:t> </w:t>
      </w:r>
      <w:r>
        <w:rPr/>
        <w:t>了</w:t>
      </w:r>
      <w:r>
        <w:rPr>
          <w:spacing w:val="-75"/>
        </w:rPr>
        <w:t> </w:t>
      </w:r>
      <w:r>
        <w:rPr/>
        <w:t>该</w:t>
      </w:r>
      <w:r>
        <w:rPr>
          <w:spacing w:val="-75"/>
        </w:rPr>
        <w:t> </w:t>
      </w:r>
      <w:r>
        <w:rPr/>
        <w:t>子</w:t>
      </w:r>
      <w:r>
        <w:rPr>
          <w:spacing w:val="-75"/>
        </w:rPr>
        <w:t> </w:t>
      </w:r>
      <w:r>
        <w:rPr/>
        <w:t>公</w:t>
      </w:r>
      <w:r>
        <w:rPr>
          <w:spacing w:val="-75"/>
        </w:rPr>
        <w:t> </w:t>
      </w:r>
      <w:r>
        <w:rPr/>
        <w:t>司</w:t>
      </w:r>
      <w:r>
        <w:rPr>
          <w:spacing w:val="-75"/>
        </w:rPr>
        <w:t> </w:t>
      </w:r>
      <w:r>
        <w:rPr/>
        <w:t>位</w:t>
      </w:r>
      <w:r>
        <w:rPr>
          <w:spacing w:val="-75"/>
        </w:rPr>
        <w:t> </w:t>
      </w:r>
      <w:r>
        <w:rPr/>
        <w:t>于</w:t>
      </w:r>
      <w:r>
        <w:rPr>
          <w:spacing w:val="-75"/>
        </w:rPr>
        <w:t> </w:t>
      </w:r>
      <w:r>
        <w:rPr/>
        <w:t>深</w:t>
      </w:r>
      <w:r>
        <w:rPr>
          <w:spacing w:val="-75"/>
        </w:rPr>
        <w:t> </w:t>
      </w:r>
      <w:r>
        <w:rPr/>
        <w:t>圳</w:t>
      </w:r>
      <w:r>
        <w:rPr>
          <w:w w:val="99"/>
        </w:rPr>
        <w:t> </w:t>
      </w:r>
      <w:r>
        <w:rPr>
          <w:spacing w:val="12"/>
        </w:rPr>
        <w:t>市南</w:t>
      </w:r>
      <w:r>
        <w:rPr>
          <w:spacing w:val="-75"/>
        </w:rPr>
        <w:t> </w:t>
      </w:r>
      <w:r>
        <w:rPr/>
        <w:t>山</w:t>
      </w:r>
      <w:r>
        <w:rPr>
          <w:spacing w:val="-75"/>
        </w:rPr>
        <w:t> </w:t>
      </w:r>
      <w:r>
        <w:rPr/>
        <w:t>区</w:t>
      </w:r>
      <w:r>
        <w:rPr>
          <w:spacing w:val="-75"/>
        </w:rPr>
        <w:t> </w:t>
      </w:r>
      <w:r>
        <w:rPr/>
        <w:t>深</w:t>
      </w:r>
      <w:r>
        <w:rPr>
          <w:spacing w:val="-75"/>
        </w:rPr>
        <w:t> </w:t>
      </w:r>
      <w:r>
        <w:rPr/>
        <w:t>宝</w:t>
      </w:r>
      <w:r>
        <w:rPr>
          <w:spacing w:val="-75"/>
        </w:rPr>
        <w:t> </w:t>
      </w:r>
      <w:r>
        <w:rPr/>
        <w:t>路</w:t>
      </w:r>
      <w:r>
        <w:rPr>
          <w:spacing w:val="-75"/>
        </w:rPr>
        <w:t> </w:t>
      </w:r>
      <w:r>
        <w:rPr/>
        <w:t>松</w:t>
      </w:r>
      <w:r>
        <w:rPr>
          <w:spacing w:val="-75"/>
        </w:rPr>
        <w:t> </w:t>
      </w:r>
      <w:r>
        <w:rPr/>
        <w:t>坪</w:t>
      </w:r>
      <w:r>
        <w:rPr>
          <w:spacing w:val="-75"/>
        </w:rPr>
        <w:t> </w:t>
      </w:r>
      <w:r>
        <w:rPr/>
        <w:t>山</w:t>
      </w:r>
      <w:r>
        <w:rPr>
          <w:spacing w:val="-75"/>
        </w:rPr>
        <w:t> </w:t>
      </w:r>
      <w:r>
        <w:rPr/>
        <w:t>生</w:t>
      </w:r>
      <w:r>
        <w:rPr>
          <w:spacing w:val="-75"/>
        </w:rPr>
        <w:t> </w:t>
      </w:r>
      <w:r>
        <w:rPr/>
        <w:t>活</w:t>
      </w:r>
      <w:r>
        <w:rPr>
          <w:spacing w:val="-75"/>
        </w:rPr>
        <w:t> </w:t>
      </w:r>
      <w:r>
        <w:rPr/>
        <w:t>区</w:t>
      </w:r>
      <w:r>
        <w:rPr>
          <w:spacing w:val="-75"/>
        </w:rPr>
        <w:t> </w:t>
      </w:r>
      <w:r>
        <w:rPr/>
        <w:t>公</w:t>
      </w:r>
      <w:r>
        <w:rPr>
          <w:spacing w:val="-75"/>
        </w:rPr>
        <w:t> </w:t>
      </w:r>
      <w:r>
        <w:rPr/>
        <w:t>寓</w:t>
      </w:r>
      <w:r>
        <w:rPr>
          <w:spacing w:val="-15"/>
        </w:rPr>
        <w:t> </w:t>
      </w:r>
      <w:r>
        <w:rPr>
          <w:rFonts w:ascii="宋体" w:hAnsi="宋体" w:cs="宋体" w:eastAsia="宋体" w:hint="default"/>
        </w:rPr>
        <w:t>6</w:t>
      </w:r>
      <w:r>
        <w:rPr>
          <w:rFonts w:ascii="宋体" w:hAnsi="宋体" w:cs="宋体" w:eastAsia="宋体" w:hint="default"/>
          <w:spacing w:val="-32"/>
        </w:rPr>
        <w:t> </w:t>
      </w:r>
      <w:r>
        <w:rPr>
          <w:spacing w:val="12"/>
        </w:rPr>
        <w:t>栋共</w:t>
      </w:r>
      <w:r>
        <w:rPr>
          <w:spacing w:val="-17"/>
        </w:rPr>
        <w:t> </w:t>
      </w:r>
      <w:r>
        <w:rPr>
          <w:rFonts w:ascii="宋体" w:hAnsi="宋体" w:cs="宋体" w:eastAsia="宋体" w:hint="default"/>
          <w:spacing w:val="4"/>
        </w:rPr>
        <w:t>25</w:t>
      </w:r>
      <w:r>
        <w:rPr>
          <w:rFonts w:ascii="宋体" w:hAnsi="宋体" w:cs="宋体" w:eastAsia="宋体" w:hint="default"/>
          <w:spacing w:val="-29"/>
        </w:rPr>
        <w:t> </w:t>
      </w:r>
      <w:r>
        <w:rPr>
          <w:spacing w:val="12"/>
        </w:rPr>
        <w:t>套房</w:t>
      </w:r>
      <w:r>
        <w:rPr>
          <w:spacing w:val="-75"/>
        </w:rPr>
        <w:t> </w:t>
      </w:r>
      <w:r>
        <w:rPr/>
        <w:t>产</w:t>
      </w:r>
      <w:r>
        <w:rPr>
          <w:spacing w:val="-75"/>
        </w:rPr>
        <w:t> </w:t>
      </w:r>
      <w:r>
        <w:rPr/>
        <w:t>，</w:t>
      </w:r>
      <w:r>
        <w:rPr>
          <w:spacing w:val="-75"/>
        </w:rPr>
        <w:t> </w:t>
      </w:r>
      <w:r>
        <w:rPr/>
        <w:t>以</w:t>
      </w:r>
      <w:r>
        <w:rPr>
          <w:spacing w:val="-75"/>
        </w:rPr>
        <w:t> </w:t>
      </w:r>
      <w:r>
        <w:rPr/>
        <w:t>人</w:t>
      </w:r>
      <w:r>
        <w:rPr>
          <w:spacing w:val="-75"/>
        </w:rPr>
        <w:t> </w:t>
      </w:r>
      <w:r>
        <w:rPr/>
        <w:t>民</w:t>
      </w:r>
      <w:r>
        <w:rPr>
          <w:spacing w:val="-75"/>
        </w:rPr>
        <w:t> </w:t>
      </w:r>
      <w:r>
        <w:rPr/>
        <w:t>币</w:t>
      </w:r>
      <w:r>
        <w:rPr>
          <w:spacing w:val="-15"/>
        </w:rPr>
        <w:t> </w:t>
      </w:r>
      <w:r>
        <w:rPr>
          <w:rFonts w:ascii="宋体" w:hAnsi="宋体" w:cs="宋体" w:eastAsia="宋体" w:hint="default"/>
          <w:spacing w:val="10"/>
        </w:rPr>
        <w:t>3,734,600.00</w:t>
      </w:r>
      <w:r>
        <w:rPr>
          <w:rFonts w:ascii="宋体" w:hAnsi="宋体" w:cs="宋体" w:eastAsia="宋体" w:hint="default"/>
          <w:spacing w:val="-25"/>
        </w:rPr>
        <w:t> </w:t>
      </w:r>
      <w:r>
        <w:rPr/>
        <w:t>元</w:t>
      </w:r>
      <w:r>
        <w:rPr>
          <w:w w:val="99"/>
        </w:rPr>
        <w:t> </w:t>
      </w:r>
      <w:r>
        <w:rPr>
          <w:spacing w:val="9"/>
        </w:rPr>
        <w:t>拍卖</w:t>
      </w:r>
      <w:r>
        <w:rPr>
          <w:spacing w:val="-77"/>
        </w:rPr>
        <w:t> </w:t>
      </w:r>
      <w:r>
        <w:rPr>
          <w:spacing w:val="21"/>
        </w:rPr>
        <w:t>成交。本公司按照拍卖收入扣除了账面成本后的净额计</w:t>
      </w:r>
      <w:r>
        <w:rPr>
          <w:spacing w:val="-8"/>
        </w:rPr>
        <w:t> </w:t>
      </w:r>
      <w:r>
        <w:rPr>
          <w:rFonts w:ascii="宋体" w:hAnsi="宋体" w:cs="宋体" w:eastAsia="宋体" w:hint="default"/>
          <w:spacing w:val="10"/>
        </w:rPr>
        <w:t>1,775,230.60</w:t>
      </w:r>
      <w:r>
        <w:rPr>
          <w:rFonts w:ascii="宋体" w:hAnsi="宋体" w:cs="宋体" w:eastAsia="宋体" w:hint="default"/>
          <w:spacing w:val="-30"/>
        </w:rPr>
        <w:t> </w:t>
      </w:r>
      <w:r>
        <w:rPr>
          <w:spacing w:val="9"/>
        </w:rPr>
        <w:t>元计</w:t>
      </w:r>
      <w:r>
        <w:rPr>
          <w:spacing w:val="-75"/>
        </w:rPr>
        <w:t> </w:t>
      </w:r>
      <w:r>
        <w:rPr/>
        <w:t>入</w:t>
      </w:r>
      <w:r>
        <w:rPr>
          <w:w w:val="99"/>
        </w:rPr>
        <w:t> </w:t>
      </w:r>
      <w:r>
        <w:rPr>
          <w:spacing w:val="9"/>
        </w:rPr>
        <w:t>收益</w:t>
      </w:r>
      <w:r>
        <w:rPr>
          <w:spacing w:val="-76"/>
        </w:rPr>
        <w:t> </w:t>
      </w:r>
      <w:r>
        <w:rPr/>
        <w:t>；</w:t>
      </w:r>
    </w:p>
    <w:p>
      <w:pPr>
        <w:pStyle w:val="BodyText"/>
        <w:spacing w:line="331" w:lineRule="auto" w:before="178"/>
        <w:ind w:left="543" w:right="106"/>
        <w:jc w:val="both"/>
      </w:pPr>
      <w:r>
        <w:rPr>
          <w:rFonts w:ascii="宋体" w:hAnsi="宋体" w:cs="宋体" w:eastAsia="宋体" w:hint="default"/>
          <w:spacing w:val="4"/>
        </w:rPr>
        <w:t>*3</w:t>
      </w:r>
      <w:r>
        <w:rPr>
          <w:rFonts w:ascii="宋体" w:hAnsi="宋体" w:cs="宋体" w:eastAsia="宋体" w:hint="default"/>
          <w:spacing w:val="-37"/>
        </w:rPr>
        <w:t> </w:t>
      </w:r>
      <w:r>
        <w:rPr>
          <w:spacing w:val="9"/>
        </w:rPr>
        <w:t>因本</w:t>
      </w:r>
      <w:r>
        <w:rPr>
          <w:spacing w:val="-77"/>
        </w:rPr>
        <w:t> </w:t>
      </w:r>
      <w:r>
        <w:rPr>
          <w:spacing w:val="23"/>
        </w:rPr>
        <w:t>公司之子公司深圳市泰丰通讯电子有限公司未能偿还已到期债务，</w:t>
      </w:r>
      <w:r>
        <w:rPr>
          <w:spacing w:val="-79"/>
        </w:rPr>
        <w:t> </w:t>
      </w:r>
      <w:r>
        <w:rPr>
          <w:spacing w:val="16"/>
        </w:rPr>
        <w:t>广东省</w:t>
      </w:r>
      <w:r>
        <w:rPr>
          <w:w w:val="99"/>
        </w:rPr>
        <w:t> </w:t>
      </w:r>
      <w:r>
        <w:rPr>
          <w:spacing w:val="12"/>
        </w:rPr>
        <w:t>龙川</w:t>
      </w:r>
      <w:r>
        <w:rPr>
          <w:spacing w:val="-75"/>
        </w:rPr>
        <w:t> </w:t>
      </w:r>
      <w:r>
        <w:rPr/>
        <w:t>县</w:t>
      </w:r>
      <w:r>
        <w:rPr>
          <w:spacing w:val="-75"/>
        </w:rPr>
        <w:t> </w:t>
      </w:r>
      <w:r>
        <w:rPr/>
        <w:t>人</w:t>
      </w:r>
      <w:r>
        <w:rPr>
          <w:spacing w:val="-75"/>
        </w:rPr>
        <w:t> </w:t>
      </w:r>
      <w:r>
        <w:rPr/>
        <w:t>民</w:t>
      </w:r>
      <w:r>
        <w:rPr>
          <w:spacing w:val="-75"/>
        </w:rPr>
        <w:t> </w:t>
      </w:r>
      <w:r>
        <w:rPr/>
        <w:t>法</w:t>
      </w:r>
      <w:r>
        <w:rPr>
          <w:spacing w:val="-75"/>
        </w:rPr>
        <w:t> </w:t>
      </w:r>
      <w:r>
        <w:rPr/>
        <w:t>院</w:t>
      </w:r>
      <w:r>
        <w:rPr>
          <w:spacing w:val="-75"/>
        </w:rPr>
        <w:t> </w:t>
      </w:r>
      <w:r>
        <w:rPr/>
        <w:t>依</w:t>
      </w:r>
      <w:r>
        <w:rPr>
          <w:spacing w:val="-75"/>
        </w:rPr>
        <w:t> </w:t>
      </w:r>
      <w:r>
        <w:rPr/>
        <w:t>法</w:t>
      </w:r>
      <w:r>
        <w:rPr>
          <w:spacing w:val="-75"/>
        </w:rPr>
        <w:t> </w:t>
      </w:r>
      <w:r>
        <w:rPr/>
        <w:t>委</w:t>
      </w:r>
      <w:r>
        <w:rPr>
          <w:spacing w:val="-75"/>
        </w:rPr>
        <w:t> </w:t>
      </w:r>
      <w:r>
        <w:rPr/>
        <w:t>托</w:t>
      </w:r>
      <w:r>
        <w:rPr>
          <w:spacing w:val="-75"/>
        </w:rPr>
        <w:t> </w:t>
      </w:r>
      <w:r>
        <w:rPr/>
        <w:t>深</w:t>
      </w:r>
      <w:r>
        <w:rPr>
          <w:spacing w:val="-75"/>
        </w:rPr>
        <w:t> </w:t>
      </w:r>
      <w:r>
        <w:rPr/>
        <w:t>圳</w:t>
      </w:r>
      <w:r>
        <w:rPr>
          <w:spacing w:val="-75"/>
        </w:rPr>
        <w:t> </w:t>
      </w:r>
      <w:r>
        <w:rPr/>
        <w:t>市</w:t>
      </w:r>
      <w:r>
        <w:rPr>
          <w:spacing w:val="-75"/>
        </w:rPr>
        <w:t> </w:t>
      </w:r>
      <w:r>
        <w:rPr/>
        <w:t>公</w:t>
      </w:r>
      <w:r>
        <w:rPr>
          <w:spacing w:val="-75"/>
        </w:rPr>
        <w:t> </w:t>
      </w:r>
      <w:r>
        <w:rPr/>
        <w:t>信</w:t>
      </w:r>
      <w:r>
        <w:rPr>
          <w:spacing w:val="-75"/>
        </w:rPr>
        <w:t> </w:t>
      </w:r>
      <w:r>
        <w:rPr/>
        <w:t>拍</w:t>
      </w:r>
      <w:r>
        <w:rPr>
          <w:spacing w:val="-75"/>
        </w:rPr>
        <w:t> </w:t>
      </w:r>
      <w:r>
        <w:rPr/>
        <w:t>卖</w:t>
      </w:r>
      <w:r>
        <w:rPr>
          <w:spacing w:val="-75"/>
        </w:rPr>
        <w:t> </w:t>
      </w:r>
      <w:r>
        <w:rPr/>
        <w:t>有</w:t>
      </w:r>
      <w:r>
        <w:rPr>
          <w:spacing w:val="-75"/>
        </w:rPr>
        <w:t> </w:t>
      </w:r>
      <w:r>
        <w:rPr/>
        <w:t>限</w:t>
      </w:r>
      <w:r>
        <w:rPr>
          <w:spacing w:val="-75"/>
        </w:rPr>
        <w:t> </w:t>
      </w:r>
      <w:r>
        <w:rPr/>
        <w:t>公</w:t>
      </w:r>
      <w:r>
        <w:rPr>
          <w:spacing w:val="-75"/>
        </w:rPr>
        <w:t> </w:t>
      </w:r>
      <w:r>
        <w:rPr/>
        <w:t>司</w:t>
      </w:r>
      <w:r>
        <w:rPr>
          <w:spacing w:val="-75"/>
        </w:rPr>
        <w:t> </w:t>
      </w:r>
      <w:r>
        <w:rPr/>
        <w:t>拍</w:t>
      </w:r>
      <w:r>
        <w:rPr>
          <w:spacing w:val="-75"/>
        </w:rPr>
        <w:t> </w:t>
      </w:r>
      <w:r>
        <w:rPr/>
        <w:t>卖</w:t>
      </w:r>
      <w:r>
        <w:rPr>
          <w:spacing w:val="-75"/>
        </w:rPr>
        <w:t> </w:t>
      </w:r>
      <w:r>
        <w:rPr/>
        <w:t>了</w:t>
      </w:r>
      <w:r>
        <w:rPr>
          <w:spacing w:val="-75"/>
        </w:rPr>
        <w:t> </w:t>
      </w:r>
      <w:r>
        <w:rPr/>
        <w:t>该</w:t>
      </w:r>
      <w:r>
        <w:rPr>
          <w:spacing w:val="-75"/>
        </w:rPr>
        <w:t> </w:t>
      </w:r>
      <w:r>
        <w:rPr/>
        <w:t>子</w:t>
      </w:r>
      <w:r>
        <w:rPr>
          <w:spacing w:val="-75"/>
        </w:rPr>
        <w:t> </w:t>
      </w:r>
      <w:r>
        <w:rPr/>
        <w:t>公</w:t>
      </w:r>
      <w:r>
        <w:rPr>
          <w:spacing w:val="-75"/>
        </w:rPr>
        <w:t> </w:t>
      </w:r>
      <w:r>
        <w:rPr/>
        <w:t>司</w:t>
      </w:r>
      <w:r>
        <w:rPr>
          <w:spacing w:val="-75"/>
        </w:rPr>
        <w:t> </w:t>
      </w:r>
      <w:r>
        <w:rPr/>
        <w:t>位</w:t>
      </w:r>
      <w:r>
        <w:rPr>
          <w:spacing w:val="-75"/>
        </w:rPr>
        <w:t> </w:t>
      </w:r>
      <w:r>
        <w:rPr/>
        <w:t>于</w:t>
      </w:r>
      <w:r>
        <w:rPr>
          <w:spacing w:val="-75"/>
        </w:rPr>
        <w:t> </w:t>
      </w:r>
      <w:r>
        <w:rPr/>
        <w:t>深</w:t>
      </w:r>
      <w:r>
        <w:rPr>
          <w:spacing w:val="-75"/>
        </w:rPr>
        <w:t> </w:t>
      </w:r>
      <w:r>
        <w:rPr/>
        <w:t>圳</w:t>
      </w:r>
      <w:r>
        <w:rPr>
          <w:spacing w:val="-75"/>
        </w:rPr>
        <w:t> </w:t>
      </w:r>
      <w:r>
        <w:rPr/>
        <w:t>市</w:t>
      </w:r>
      <w:r>
        <w:rPr>
          <w:spacing w:val="-75"/>
        </w:rPr>
        <w:t> </w:t>
      </w:r>
      <w:r>
        <w:rPr/>
        <w:t>南</w:t>
      </w:r>
      <w:r>
        <w:rPr>
          <w:w w:val="99"/>
        </w:rPr>
        <w:t> </w:t>
      </w:r>
      <w:r>
        <w:rPr>
          <w:spacing w:val="12"/>
        </w:rPr>
        <w:t>山区</w:t>
      </w:r>
      <w:r>
        <w:rPr>
          <w:spacing w:val="-75"/>
        </w:rPr>
        <w:t> </w:t>
      </w:r>
      <w:r>
        <w:rPr/>
        <w:t>深</w:t>
      </w:r>
      <w:r>
        <w:rPr>
          <w:spacing w:val="-75"/>
        </w:rPr>
        <w:t> </w:t>
      </w:r>
      <w:r>
        <w:rPr/>
        <w:t>宝</w:t>
      </w:r>
      <w:r>
        <w:rPr>
          <w:spacing w:val="-75"/>
        </w:rPr>
        <w:t> </w:t>
      </w:r>
      <w:r>
        <w:rPr/>
        <w:t>路</w:t>
      </w:r>
      <w:r>
        <w:rPr>
          <w:spacing w:val="-75"/>
        </w:rPr>
        <w:t> </w:t>
      </w:r>
      <w:r>
        <w:rPr/>
        <w:t>松</w:t>
      </w:r>
      <w:r>
        <w:rPr>
          <w:spacing w:val="-75"/>
        </w:rPr>
        <w:t> </w:t>
      </w:r>
      <w:r>
        <w:rPr/>
        <w:t>坪</w:t>
      </w:r>
      <w:r>
        <w:rPr>
          <w:spacing w:val="-75"/>
        </w:rPr>
        <w:t> </w:t>
      </w:r>
      <w:r>
        <w:rPr/>
        <w:t>山</w:t>
      </w:r>
      <w:r>
        <w:rPr>
          <w:spacing w:val="-75"/>
        </w:rPr>
        <w:t> </w:t>
      </w:r>
      <w:r>
        <w:rPr/>
        <w:t>生</w:t>
      </w:r>
      <w:r>
        <w:rPr>
          <w:spacing w:val="-75"/>
        </w:rPr>
        <w:t> </w:t>
      </w:r>
      <w:r>
        <w:rPr/>
        <w:t>活</w:t>
      </w:r>
      <w:r>
        <w:rPr>
          <w:spacing w:val="-75"/>
        </w:rPr>
        <w:t> </w:t>
      </w:r>
      <w:r>
        <w:rPr/>
        <w:t>区</w:t>
      </w:r>
      <w:r>
        <w:rPr>
          <w:spacing w:val="-75"/>
        </w:rPr>
        <w:t> </w:t>
      </w:r>
      <w:r>
        <w:rPr/>
        <w:t>公</w:t>
      </w:r>
      <w:r>
        <w:rPr>
          <w:spacing w:val="-75"/>
        </w:rPr>
        <w:t> </w:t>
      </w:r>
      <w:r>
        <w:rPr/>
        <w:t>寓</w:t>
      </w:r>
      <w:r>
        <w:rPr>
          <w:spacing w:val="-14"/>
        </w:rPr>
        <w:t> </w:t>
      </w:r>
      <w:r>
        <w:rPr>
          <w:rFonts w:ascii="宋体" w:hAnsi="宋体" w:cs="宋体" w:eastAsia="宋体" w:hint="default"/>
        </w:rPr>
        <w:t>6</w:t>
      </w:r>
      <w:r>
        <w:rPr>
          <w:rFonts w:ascii="宋体" w:hAnsi="宋体" w:cs="宋体" w:eastAsia="宋体" w:hint="default"/>
          <w:spacing w:val="-32"/>
        </w:rPr>
        <w:t> </w:t>
      </w:r>
      <w:r>
        <w:rPr>
          <w:spacing w:val="12"/>
        </w:rPr>
        <w:t>栋共</w:t>
      </w:r>
      <w:r>
        <w:rPr>
          <w:spacing w:val="-16"/>
        </w:rPr>
        <w:t> </w:t>
      </w:r>
      <w:r>
        <w:rPr>
          <w:rFonts w:ascii="宋体" w:hAnsi="宋体" w:cs="宋体" w:eastAsia="宋体" w:hint="default"/>
          <w:spacing w:val="4"/>
        </w:rPr>
        <w:t>20</w:t>
      </w:r>
      <w:r>
        <w:rPr>
          <w:rFonts w:ascii="宋体" w:hAnsi="宋体" w:cs="宋体" w:eastAsia="宋体" w:hint="default"/>
          <w:spacing w:val="-29"/>
        </w:rPr>
        <w:t> </w:t>
      </w:r>
      <w:r>
        <w:rPr>
          <w:spacing w:val="12"/>
        </w:rPr>
        <w:t>套房</w:t>
      </w:r>
      <w:r>
        <w:rPr>
          <w:spacing w:val="-75"/>
        </w:rPr>
        <w:t> </w:t>
      </w:r>
      <w:r>
        <w:rPr/>
        <w:t>产</w:t>
      </w:r>
      <w:r>
        <w:rPr>
          <w:spacing w:val="-75"/>
        </w:rPr>
        <w:t> </w:t>
      </w:r>
      <w:r>
        <w:rPr/>
        <w:t>，</w:t>
      </w:r>
      <w:r>
        <w:rPr>
          <w:spacing w:val="-75"/>
        </w:rPr>
        <w:t> </w:t>
      </w:r>
      <w:r>
        <w:rPr/>
        <w:t>以</w:t>
      </w:r>
      <w:r>
        <w:rPr>
          <w:spacing w:val="-75"/>
        </w:rPr>
        <w:t> </w:t>
      </w:r>
      <w:r>
        <w:rPr/>
        <w:t>人</w:t>
      </w:r>
      <w:r>
        <w:rPr>
          <w:spacing w:val="-75"/>
        </w:rPr>
        <w:t> </w:t>
      </w:r>
      <w:r>
        <w:rPr/>
        <w:t>民</w:t>
      </w:r>
      <w:r>
        <w:rPr>
          <w:spacing w:val="-75"/>
        </w:rPr>
        <w:t> </w:t>
      </w:r>
      <w:r>
        <w:rPr/>
        <w:t>币</w:t>
      </w:r>
      <w:r>
        <w:rPr>
          <w:spacing w:val="-14"/>
        </w:rPr>
        <w:t> </w:t>
      </w:r>
      <w:r>
        <w:rPr>
          <w:rFonts w:ascii="宋体" w:hAnsi="宋体" w:cs="宋体" w:eastAsia="宋体" w:hint="default"/>
          <w:spacing w:val="10"/>
        </w:rPr>
        <w:t>2,764,920.00</w:t>
      </w:r>
      <w:r>
        <w:rPr>
          <w:rFonts w:ascii="宋体" w:hAnsi="宋体" w:cs="宋体" w:eastAsia="宋体" w:hint="default"/>
          <w:spacing w:val="-25"/>
        </w:rPr>
        <w:t> </w:t>
      </w:r>
      <w:r>
        <w:rPr>
          <w:spacing w:val="12"/>
        </w:rPr>
        <w:t>元拍</w:t>
      </w:r>
      <w:r>
        <w:rPr>
          <w:spacing w:val="-75"/>
        </w:rPr>
        <w:t> </w:t>
      </w:r>
      <w:r>
        <w:rPr/>
        <w:t>卖</w:t>
      </w:r>
      <w:r>
        <w:rPr>
          <w:w w:val="99"/>
        </w:rPr>
        <w:t> </w:t>
      </w:r>
      <w:r>
        <w:rPr>
          <w:spacing w:val="9"/>
          <w:w w:val="99"/>
        </w:rPr>
        <w:t>成交</w:t>
      </w:r>
      <w:r>
        <w:rPr>
          <w:spacing w:val="-74"/>
          <w:w w:val="99"/>
        </w:rPr>
        <w:t> </w:t>
      </w:r>
      <w:r>
        <w:rPr>
          <w:spacing w:val="-22"/>
          <w:w w:val="99"/>
        </w:rPr>
        <w:t>。本公</w:t>
      </w:r>
      <w:r>
        <w:rPr>
          <w:spacing w:val="-74"/>
          <w:w w:val="99"/>
        </w:rPr>
        <w:t> </w:t>
      </w:r>
      <w:r>
        <w:rPr>
          <w:spacing w:val="22"/>
          <w:w w:val="99"/>
        </w:rPr>
        <w:t>司按照拍卖收入扣除了账面成本后的净额计</w:t>
      </w:r>
      <w:r>
        <w:rPr>
          <w:spacing w:val="-15"/>
          <w:w w:val="99"/>
        </w:rPr>
        <w:t> </w:t>
      </w:r>
      <w:r>
        <w:rPr>
          <w:rFonts w:ascii="宋体" w:hAnsi="宋体" w:cs="宋体" w:eastAsia="宋体" w:hint="default"/>
          <w:spacing w:val="10"/>
          <w:w w:val="99"/>
        </w:rPr>
        <w:t>1,422,815.78</w:t>
      </w:r>
      <w:r>
        <w:rPr>
          <w:rFonts w:ascii="宋体" w:hAnsi="宋体" w:cs="宋体" w:eastAsia="宋体" w:hint="default"/>
          <w:spacing w:val="-43"/>
          <w:w w:val="99"/>
        </w:rPr>
        <w:t> </w:t>
      </w:r>
      <w:r>
        <w:rPr>
          <w:spacing w:val="9"/>
          <w:w w:val="99"/>
        </w:rPr>
        <w:t>元计</w:t>
      </w:r>
      <w:r>
        <w:rPr>
          <w:spacing w:val="-72"/>
          <w:w w:val="99"/>
        </w:rPr>
        <w:t> </w:t>
      </w:r>
      <w:r>
        <w:rPr>
          <w:spacing w:val="12"/>
          <w:w w:val="99"/>
        </w:rPr>
        <w:t>入收</w:t>
      </w:r>
      <w:r>
        <w:rPr>
          <w:spacing w:val="-67"/>
          <w:w w:val="99"/>
        </w:rPr>
        <w:t> </w:t>
      </w:r>
      <w:r>
        <w:rPr>
          <w:w w:val="83"/>
        </w:rPr>
        <w:t>益</w:t>
      </w:r>
      <w:r>
        <w:rPr>
          <w:spacing w:val="-33"/>
          <w:w w:val="83"/>
        </w:rPr>
        <w:t> </w:t>
      </w:r>
      <w:r>
        <w:rPr>
          <w:w w:val="83"/>
        </w:rPr>
        <w:t>。</w:t>
      </w:r>
      <w:r>
        <w:rPr/>
      </w:r>
    </w:p>
    <w:p>
      <w:pPr>
        <w:pStyle w:val="BodyText"/>
        <w:spacing w:line="309" w:lineRule="auto" w:before="161"/>
        <w:ind w:left="584" w:right="199" w:hanging="75"/>
        <w:jc w:val="both"/>
      </w:pPr>
      <w:r>
        <w:rPr>
          <w:rFonts w:ascii="宋体" w:hAnsi="宋体" w:cs="宋体" w:eastAsia="宋体" w:hint="default"/>
          <w:spacing w:val="4"/>
        </w:rPr>
        <w:t>*4</w:t>
      </w:r>
      <w:r>
        <w:rPr>
          <w:rFonts w:ascii="宋体" w:hAnsi="宋体" w:cs="宋体" w:eastAsia="宋体" w:hint="default"/>
          <w:spacing w:val="41"/>
        </w:rPr>
        <w:t> </w:t>
      </w:r>
      <w:r>
        <w:rPr/>
        <w:t>系</w:t>
      </w:r>
      <w:r>
        <w:rPr>
          <w:spacing w:val="-75"/>
        </w:rPr>
        <w:t> </w:t>
      </w:r>
      <w:r>
        <w:rPr/>
        <w:t>本</w:t>
      </w:r>
      <w:r>
        <w:rPr>
          <w:spacing w:val="-70"/>
        </w:rPr>
        <w:t> </w:t>
      </w:r>
      <w:r>
        <w:rPr/>
        <w:t>公</w:t>
      </w:r>
      <w:r>
        <w:rPr>
          <w:spacing w:val="-73"/>
        </w:rPr>
        <w:t> </w:t>
      </w:r>
      <w:r>
        <w:rPr/>
        <w:t>司</w:t>
      </w:r>
      <w:r>
        <w:rPr>
          <w:spacing w:val="-70"/>
        </w:rPr>
        <w:t> </w:t>
      </w:r>
      <w:r>
        <w:rPr/>
        <w:t>之</w:t>
      </w:r>
      <w:r>
        <w:rPr>
          <w:spacing w:val="-70"/>
        </w:rPr>
        <w:t> </w:t>
      </w:r>
      <w:r>
        <w:rPr/>
        <w:t>子</w:t>
      </w:r>
      <w:r>
        <w:rPr>
          <w:spacing w:val="-73"/>
        </w:rPr>
        <w:t> </w:t>
      </w:r>
      <w:r>
        <w:rPr/>
        <w:t>公</w:t>
      </w:r>
      <w:r>
        <w:rPr>
          <w:spacing w:val="-70"/>
        </w:rPr>
        <w:t> </w:t>
      </w:r>
      <w:r>
        <w:rPr/>
        <w:t>司</w:t>
      </w:r>
      <w:r>
        <w:rPr>
          <w:spacing w:val="-70"/>
        </w:rPr>
        <w:t> </w:t>
      </w:r>
      <w:r>
        <w:rPr/>
        <w:t>深</w:t>
      </w:r>
      <w:r>
        <w:rPr>
          <w:spacing w:val="-73"/>
        </w:rPr>
        <w:t> </w:t>
      </w:r>
      <w:r>
        <w:rPr/>
        <w:t>圳</w:t>
      </w:r>
      <w:r>
        <w:rPr>
          <w:spacing w:val="-70"/>
        </w:rPr>
        <w:t> </w:t>
      </w:r>
      <w:r>
        <w:rPr/>
        <w:t>市</w:t>
      </w:r>
      <w:r>
        <w:rPr>
          <w:spacing w:val="-70"/>
        </w:rPr>
        <w:t> </w:t>
      </w:r>
      <w:r>
        <w:rPr/>
        <w:t>宝</w:t>
      </w:r>
      <w:r>
        <w:rPr>
          <w:spacing w:val="-73"/>
        </w:rPr>
        <w:t> </w:t>
      </w:r>
      <w:r>
        <w:rPr/>
        <w:t>安</w:t>
      </w:r>
      <w:r>
        <w:rPr>
          <w:spacing w:val="-70"/>
        </w:rPr>
        <w:t> </w:t>
      </w:r>
      <w:r>
        <w:rPr/>
        <w:t>华</w:t>
      </w:r>
      <w:r>
        <w:rPr>
          <w:spacing w:val="-70"/>
        </w:rPr>
        <w:t> </w:t>
      </w:r>
      <w:r>
        <w:rPr/>
        <w:t>宝</w:t>
      </w:r>
      <w:r>
        <w:rPr>
          <w:spacing w:val="-73"/>
        </w:rPr>
        <w:t> </w:t>
      </w:r>
      <w:r>
        <w:rPr/>
        <w:t>实</w:t>
      </w:r>
      <w:r>
        <w:rPr>
          <w:spacing w:val="-70"/>
        </w:rPr>
        <w:t> </w:t>
      </w:r>
      <w:r>
        <w:rPr/>
        <w:t>业</w:t>
      </w:r>
      <w:r>
        <w:rPr>
          <w:spacing w:val="-70"/>
        </w:rPr>
        <w:t> </w:t>
      </w:r>
      <w:r>
        <w:rPr/>
        <w:t>有</w:t>
      </w:r>
      <w:r>
        <w:rPr>
          <w:spacing w:val="-73"/>
        </w:rPr>
        <w:t> </w:t>
      </w:r>
      <w:r>
        <w:rPr/>
        <w:t>限</w:t>
      </w:r>
      <w:r>
        <w:rPr>
          <w:spacing w:val="-70"/>
        </w:rPr>
        <w:t> </w:t>
      </w:r>
      <w:r>
        <w:rPr/>
        <w:t>公</w:t>
      </w:r>
      <w:r>
        <w:rPr>
          <w:spacing w:val="-70"/>
        </w:rPr>
        <w:t> </w:t>
      </w:r>
      <w:r>
        <w:rPr/>
        <w:t>司</w:t>
      </w:r>
      <w:r>
        <w:rPr>
          <w:spacing w:val="-73"/>
        </w:rPr>
        <w:t> </w:t>
      </w:r>
      <w:r>
        <w:rPr/>
        <w:t>收</w:t>
      </w:r>
      <w:r>
        <w:rPr>
          <w:spacing w:val="-70"/>
        </w:rPr>
        <w:t> </w:t>
      </w:r>
      <w:r>
        <w:rPr/>
        <w:t>到</w:t>
      </w:r>
      <w:r>
        <w:rPr>
          <w:spacing w:val="-70"/>
        </w:rPr>
        <w:t> </w:t>
      </w:r>
      <w:r>
        <w:rPr/>
        <w:t>政</w:t>
      </w:r>
      <w:r>
        <w:rPr>
          <w:spacing w:val="-73"/>
        </w:rPr>
        <w:t> </w:t>
      </w:r>
      <w:r>
        <w:rPr/>
        <w:t>府</w:t>
      </w:r>
      <w:r>
        <w:rPr>
          <w:spacing w:val="-70"/>
        </w:rPr>
        <w:t> </w:t>
      </w:r>
      <w:r>
        <w:rPr/>
        <w:t>拨</w:t>
      </w:r>
      <w:r>
        <w:rPr>
          <w:spacing w:val="-70"/>
        </w:rPr>
        <w:t> </w:t>
      </w:r>
      <w:r>
        <w:rPr/>
        <w:t>付</w:t>
      </w:r>
      <w:r>
        <w:rPr>
          <w:spacing w:val="-73"/>
        </w:rPr>
        <w:t> </w:t>
      </w:r>
      <w:r>
        <w:rPr/>
        <w:t>的</w:t>
      </w:r>
      <w:r>
        <w:rPr>
          <w:spacing w:val="-70"/>
        </w:rPr>
        <w:t> </w:t>
      </w:r>
      <w:r>
        <w:rPr/>
        <w:t>种</w:t>
      </w:r>
      <w:r>
        <w:rPr>
          <w:spacing w:val="-70"/>
        </w:rPr>
        <w:t> </w:t>
      </w:r>
      <w:r>
        <w:rPr/>
        <w:t>鸡</w:t>
      </w:r>
      <w:r>
        <w:rPr>
          <w:spacing w:val="-73"/>
        </w:rPr>
        <w:t> </w:t>
      </w:r>
      <w:r>
        <w:rPr/>
        <w:t>养</w:t>
      </w:r>
      <w:r>
        <w:rPr>
          <w:spacing w:val="-70"/>
        </w:rPr>
        <w:t> </w:t>
      </w:r>
      <w:r>
        <w:rPr/>
        <w:t>殖</w:t>
      </w:r>
      <w:r>
        <w:rPr>
          <w:spacing w:val="-70"/>
        </w:rPr>
        <w:t> </w:t>
      </w:r>
      <w:r>
        <w:rPr/>
        <w:t>补</w:t>
      </w:r>
      <w:r>
        <w:rPr>
          <w:w w:val="99"/>
        </w:rPr>
        <w:t> </w:t>
      </w:r>
      <w:r>
        <w:rPr>
          <w:spacing w:val="9"/>
        </w:rPr>
        <w:t>贴。</w:t>
      </w:r>
    </w:p>
    <w:p>
      <w:pPr>
        <w:pStyle w:val="Heading4"/>
        <w:tabs>
          <w:tab w:pos="977" w:val="left" w:leader="none"/>
        </w:tabs>
        <w:spacing w:line="240" w:lineRule="auto" w:before="111"/>
        <w:ind w:left="137" w:right="106"/>
        <w:jc w:val="left"/>
        <w:rPr>
          <w:b w:val="0"/>
          <w:bCs w:val="0"/>
        </w:rPr>
      </w:pPr>
      <w:r>
        <w:rPr>
          <w:rFonts w:ascii="Arial" w:hAnsi="Arial" w:cs="Arial" w:eastAsia="Arial" w:hint="default"/>
          <w:spacing w:val="4"/>
          <w:w w:val="95"/>
        </w:rPr>
        <w:t>37</w:t>
      </w:r>
      <w:r>
        <w:rPr>
          <w:rFonts w:ascii="Arial" w:hAnsi="Arial" w:cs="Arial" w:eastAsia="Arial" w:hint="default"/>
          <w:spacing w:val="-39"/>
          <w:w w:val="95"/>
        </w:rPr>
        <w:t> </w:t>
      </w:r>
      <w:r>
        <w:rPr>
          <w:w w:val="95"/>
        </w:rPr>
        <w:t>、</w:t>
        <w:tab/>
      </w:r>
      <w:r>
        <w:rPr>
          <w:spacing w:val="16"/>
        </w:rPr>
        <w:t>营业外</w:t>
      </w:r>
      <w:r>
        <w:rPr>
          <w:spacing w:val="-29"/>
        </w:rPr>
        <w:t> </w:t>
      </w:r>
      <w:r>
        <w:rPr>
          <w:spacing w:val="12"/>
        </w:rPr>
        <w:t>支出</w:t>
      </w:r>
      <w:r>
        <w:rPr>
          <w:b w:val="0"/>
          <w:bCs w:val="0"/>
          <w:spacing w:val="12"/>
        </w:rPr>
      </w:r>
    </w:p>
    <w:p>
      <w:pPr>
        <w:spacing w:line="240" w:lineRule="auto" w:before="4"/>
        <w:rPr>
          <w:rFonts w:ascii="Microsoft JhengHei" w:hAnsi="Microsoft JhengHei" w:cs="Microsoft JhengHei" w:eastAsia="Microsoft JhengHei" w:hint="default"/>
          <w:b/>
          <w:bCs/>
          <w:sz w:val="16"/>
          <w:szCs w:val="16"/>
        </w:rPr>
      </w:pPr>
    </w:p>
    <w:p>
      <w:pPr>
        <w:pStyle w:val="BodyText"/>
        <w:tabs>
          <w:tab w:pos="5067" w:val="left" w:leader="none"/>
          <w:tab w:pos="7407" w:val="left" w:leader="none"/>
        </w:tabs>
        <w:spacing w:line="240" w:lineRule="auto" w:before="37"/>
        <w:ind w:left="557" w:right="106"/>
        <w:jc w:val="left"/>
      </w:pPr>
      <w:r>
        <w:rPr/>
        <w:t>类</w:t>
      </w:r>
      <w:r>
        <w:rPr>
          <w:spacing w:val="97"/>
        </w:rPr>
        <w:t> </w:t>
      </w:r>
      <w:r>
        <w:rPr/>
        <w:t>别</w:t>
        <w:tab/>
      </w:r>
      <w:r>
        <w:rPr>
          <w:rFonts w:ascii="宋体" w:hAnsi="宋体" w:cs="宋体" w:eastAsia="宋体" w:hint="default"/>
        </w:rPr>
        <w:t>2007</w:t>
      </w:r>
      <w:r>
        <w:rPr>
          <w:rFonts w:ascii="宋体" w:hAnsi="宋体" w:cs="宋体" w:eastAsia="宋体" w:hint="default"/>
          <w:spacing w:val="-52"/>
        </w:rPr>
        <w:t> </w:t>
      </w:r>
      <w:r>
        <w:rPr/>
        <w:t>年度</w:t>
        <w:tab/>
      </w:r>
      <w:r>
        <w:rPr>
          <w:rFonts w:ascii="宋体" w:hAnsi="宋体" w:cs="宋体" w:eastAsia="宋体" w:hint="default"/>
        </w:rPr>
        <w:t>2006</w:t>
      </w:r>
      <w:r>
        <w:rPr>
          <w:rFonts w:ascii="宋体" w:hAnsi="宋体" w:cs="宋体" w:eastAsia="宋体" w:hint="default"/>
          <w:spacing w:val="-55"/>
        </w:rPr>
        <w:t> </w:t>
      </w:r>
      <w:r>
        <w:rPr/>
        <w:t>年度</w:t>
      </w:r>
    </w:p>
    <w:p>
      <w:pPr>
        <w:spacing w:line="240" w:lineRule="auto" w:before="3"/>
        <w:rPr>
          <w:rFonts w:ascii="宋体" w:hAnsi="宋体" w:cs="宋体" w:eastAsia="宋体" w:hint="default"/>
          <w:sz w:val="2"/>
          <w:szCs w:val="2"/>
        </w:rPr>
      </w:pPr>
    </w:p>
    <w:p>
      <w:pPr>
        <w:tabs>
          <w:tab w:pos="4808" w:val="left" w:leader="none"/>
          <w:tab w:pos="7217" w:val="left" w:leader="none"/>
        </w:tabs>
        <w:spacing w:line="20" w:lineRule="exact"/>
        <w:ind w:left="550" w:right="0" w:firstLine="0"/>
        <w:rPr>
          <w:rFonts w:ascii="宋体" w:hAnsi="宋体" w:cs="宋体" w:eastAsia="宋体" w:hint="default"/>
          <w:sz w:val="2"/>
          <w:szCs w:val="2"/>
        </w:rPr>
      </w:pPr>
      <w:r>
        <w:rPr>
          <w:rFonts w:ascii="宋体"/>
          <w:sz w:val="2"/>
        </w:rPr>
        <w:pict>
          <v:group style="width:145.450pt;height:.5pt;mso-position-horizontal-relative:char;mso-position-vertical-relative:line" coordorigin="0,0" coordsize="2909,10">
            <v:group style="position:absolute;left:5;top:5;width:2900;height:2" coordorigin="5,5" coordsize="2900,2">
              <v:shape style="position:absolute;left:5;top:5;width:2900;height:2" coordorigin="5,5" coordsize="2900,0" path="m5,5l2904,5e" filled="false" stroked="true" strokeweight=".48pt" strokecolor="#000008">
                <v:path arrowok="t"/>
              </v:shape>
            </v:group>
          </v:group>
        </w:pict>
      </w:r>
      <w:r>
        <w:rPr>
          <w:rFonts w:ascii="宋体"/>
          <w:sz w:val="2"/>
        </w:rPr>
      </w:r>
      <w:r>
        <w:rPr>
          <w:rFonts w:ascii="宋体"/>
          <w:sz w:val="2"/>
        </w:rPr>
        <w:tab/>
      </w:r>
      <w:r>
        <w:rPr>
          <w:rFonts w:ascii="宋体"/>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pt" strokecolor="#000008">
                <v:path arrowok="t"/>
              </v:shape>
            </v:group>
          </v:group>
        </w:pict>
      </w:r>
      <w:r>
        <w:rPr>
          <w:rFonts w:ascii="宋体"/>
          <w:sz w:val="2"/>
        </w:rPr>
      </w:r>
      <w:r>
        <w:rPr>
          <w:rFonts w:ascii="宋体"/>
          <w:sz w:val="2"/>
        </w:rPr>
        <w:tab/>
      </w:r>
      <w:r>
        <w:rPr>
          <w:rFonts w:ascii="宋体"/>
          <w:sz w:val="2"/>
        </w:rPr>
        <w:pict>
          <v:group style="width:61.2pt;height:.5pt;mso-position-horizontal-relative:char;mso-position-vertical-relative:line" coordorigin="0,0" coordsize="1224,10">
            <v:group style="position:absolute;left:5;top:5;width:1215;height:2" coordorigin="5,5" coordsize="1215,2">
              <v:shape style="position:absolute;left:5;top:5;width:1215;height:2" coordorigin="5,5" coordsize="1215,0" path="m5,5l1219,5e" filled="false" stroked="true" strokeweight=".48pt" strokecolor="#000008">
                <v:path arrowok="t"/>
              </v:shape>
            </v:group>
          </v:group>
        </w:pict>
      </w:r>
      <w:r>
        <w:rPr>
          <w:rFonts w:ascii="宋体"/>
          <w:sz w:val="2"/>
        </w:rPr>
      </w:r>
    </w:p>
    <w:p>
      <w:pPr>
        <w:spacing w:line="240" w:lineRule="auto" w:before="0"/>
        <w:rPr>
          <w:rFonts w:ascii="宋体" w:hAnsi="宋体" w:cs="宋体" w:eastAsia="宋体" w:hint="default"/>
          <w:sz w:val="18"/>
          <w:szCs w:val="18"/>
        </w:rPr>
      </w:pPr>
    </w:p>
    <w:p>
      <w:pPr>
        <w:tabs>
          <w:tab w:pos="5271" w:val="left" w:leader="none"/>
          <w:tab w:pos="7267" w:val="left" w:leader="none"/>
        </w:tabs>
        <w:spacing w:before="0"/>
        <w:ind w:left="557" w:right="106" w:firstLine="0"/>
        <w:jc w:val="left"/>
        <w:rPr>
          <w:rFonts w:ascii="宋体" w:hAnsi="宋体" w:cs="宋体" w:eastAsia="宋体" w:hint="default"/>
          <w:sz w:val="18"/>
          <w:szCs w:val="18"/>
        </w:rPr>
      </w:pPr>
      <w:r>
        <w:rPr>
          <w:rFonts w:ascii="宋体" w:hAnsi="宋体" w:cs="宋体" w:eastAsia="宋体" w:hint="default"/>
          <w:spacing w:val="-1"/>
          <w:sz w:val="20"/>
          <w:szCs w:val="20"/>
        </w:rPr>
        <w:t>1</w:t>
      </w:r>
      <w:r>
        <w:rPr>
          <w:rFonts w:ascii="宋体" w:hAnsi="宋体" w:cs="宋体" w:eastAsia="宋体" w:hint="default"/>
          <w:spacing w:val="-1"/>
          <w:sz w:val="20"/>
          <w:szCs w:val="20"/>
        </w:rPr>
        <w:t>、非流动资产处置损失</w:t>
        <w:tab/>
      </w:r>
      <w:r>
        <w:rPr>
          <w:rFonts w:ascii="宋体" w:hAnsi="宋体" w:cs="宋体" w:eastAsia="宋体" w:hint="default"/>
          <w:spacing w:val="-1"/>
          <w:position w:val="-5"/>
          <w:sz w:val="18"/>
          <w:szCs w:val="18"/>
        </w:rPr>
        <w:t>261,276.97</w:t>
        <w:tab/>
      </w:r>
      <w:r>
        <w:rPr>
          <w:rFonts w:ascii="宋体" w:hAnsi="宋体" w:cs="宋体" w:eastAsia="宋体" w:hint="default"/>
          <w:spacing w:val="-1"/>
          <w:sz w:val="18"/>
          <w:szCs w:val="18"/>
        </w:rPr>
        <w:t>14,945,501.65</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522" w:type="dxa"/>
        <w:tblLayout w:type="fixed"/>
        <w:tblCellMar>
          <w:top w:w="0" w:type="dxa"/>
          <w:left w:w="0" w:type="dxa"/>
          <w:bottom w:w="0" w:type="dxa"/>
          <w:right w:w="0" w:type="dxa"/>
        </w:tblCellMar>
        <w:tblLook w:val="01E0"/>
      </w:tblPr>
      <w:tblGrid>
        <w:gridCol w:w="2429"/>
        <w:gridCol w:w="1861"/>
        <w:gridCol w:w="1367"/>
        <w:gridCol w:w="1043"/>
        <w:gridCol w:w="1258"/>
      </w:tblGrid>
      <w:tr>
        <w:trPr>
          <w:trHeight w:val="318"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123" w:lineRule="exact"/>
              <w:ind w:left="35"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861"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180" w:lineRule="exact"/>
              <w:ind w:right="5"/>
              <w:jc w:val="right"/>
              <w:rPr>
                <w:rFonts w:ascii="宋体" w:hAnsi="宋体" w:cs="宋体" w:eastAsia="宋体" w:hint="default"/>
                <w:sz w:val="18"/>
                <w:szCs w:val="18"/>
              </w:rPr>
            </w:pPr>
            <w:r>
              <w:rPr>
                <w:rFonts w:ascii="宋体"/>
                <w:spacing w:val="-1"/>
                <w:sz w:val="18"/>
              </w:rPr>
              <w:t>261,276.97</w:t>
            </w:r>
          </w:p>
        </w:tc>
        <w:tc>
          <w:tcPr>
            <w:tcW w:w="104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125" w:lineRule="exact"/>
              <w:ind w:right="40"/>
              <w:jc w:val="right"/>
              <w:rPr>
                <w:rFonts w:ascii="宋体" w:hAnsi="宋体" w:cs="宋体" w:eastAsia="宋体" w:hint="default"/>
                <w:sz w:val="18"/>
                <w:szCs w:val="18"/>
              </w:rPr>
            </w:pPr>
            <w:r>
              <w:rPr>
                <w:rFonts w:ascii="宋体"/>
                <w:spacing w:val="-1"/>
                <w:sz w:val="18"/>
              </w:rPr>
              <w:t>14,945,501.65</w:t>
            </w:r>
          </w:p>
        </w:tc>
      </w:tr>
      <w:tr>
        <w:trPr>
          <w:trHeight w:val="460"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、罚款及滞纳金支出</w:t>
            </w:r>
          </w:p>
        </w:tc>
        <w:tc>
          <w:tcPr>
            <w:tcW w:w="1861"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20"/>
                <w:szCs w:val="20"/>
              </w:rPr>
            </w:pPr>
            <w:r>
              <w:rPr>
                <w:rFonts w:ascii="宋体"/>
                <w:sz w:val="20"/>
              </w:rPr>
              <w:t>593,647.17</w:t>
            </w:r>
          </w:p>
        </w:tc>
        <w:tc>
          <w:tcPr>
            <w:tcW w:w="104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7"/>
              <w:jc w:val="right"/>
              <w:rPr>
                <w:rFonts w:ascii="宋体" w:hAnsi="宋体" w:cs="宋体" w:eastAsia="宋体" w:hint="default"/>
                <w:sz w:val="18"/>
                <w:szCs w:val="18"/>
              </w:rPr>
            </w:pPr>
            <w:r>
              <w:rPr>
                <w:rFonts w:ascii="宋体"/>
                <w:spacing w:val="-1"/>
                <w:sz w:val="18"/>
              </w:rPr>
              <w:t>149,437.73</w:t>
            </w:r>
          </w:p>
        </w:tc>
      </w:tr>
      <w:tr>
        <w:trPr>
          <w:trHeight w:val="439"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、赔偿支出</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02" w:right="0"/>
              <w:jc w:val="left"/>
              <w:rPr>
                <w:rFonts w:ascii="宋体" w:hAnsi="宋体" w:cs="宋体" w:eastAsia="宋体" w:hint="default"/>
                <w:sz w:val="20"/>
                <w:szCs w:val="20"/>
              </w:rPr>
            </w:pPr>
            <w:r>
              <w:rPr>
                <w:rFonts w:ascii="宋体"/>
                <w:sz w:val="20"/>
              </w:rPr>
              <w:t>*1</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20"/>
                <w:szCs w:val="20"/>
              </w:rPr>
            </w:pPr>
            <w:r>
              <w:rPr>
                <w:rFonts w:ascii="宋体"/>
                <w:sz w:val="20"/>
              </w:rPr>
              <w:t>19,886,264.60</w:t>
            </w:r>
          </w:p>
        </w:tc>
        <w:tc>
          <w:tcPr>
            <w:tcW w:w="104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7"/>
              <w:jc w:val="right"/>
              <w:rPr>
                <w:rFonts w:ascii="宋体" w:hAnsi="宋体" w:cs="宋体" w:eastAsia="宋体" w:hint="default"/>
                <w:sz w:val="18"/>
                <w:szCs w:val="18"/>
              </w:rPr>
            </w:pPr>
            <w:r>
              <w:rPr>
                <w:rFonts w:ascii="宋体"/>
                <w:sz w:val="18"/>
              </w:rPr>
              <w:t>--</w:t>
            </w:r>
          </w:p>
        </w:tc>
      </w:tr>
      <w:tr>
        <w:trPr>
          <w:trHeight w:val="442"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、预计担保损失</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02" w:right="0"/>
              <w:jc w:val="left"/>
              <w:rPr>
                <w:rFonts w:ascii="宋体" w:hAnsi="宋体" w:cs="宋体" w:eastAsia="宋体" w:hint="default"/>
                <w:sz w:val="20"/>
                <w:szCs w:val="20"/>
              </w:rPr>
            </w:pPr>
            <w:r>
              <w:rPr>
                <w:rFonts w:ascii="宋体"/>
                <w:sz w:val="20"/>
              </w:rPr>
              <w:t>*2</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宋体" w:hAnsi="宋体" w:cs="宋体" w:eastAsia="宋体" w:hint="default"/>
                <w:sz w:val="20"/>
                <w:szCs w:val="20"/>
              </w:rPr>
            </w:pPr>
            <w:r>
              <w:rPr>
                <w:rFonts w:ascii="宋体"/>
                <w:sz w:val="20"/>
              </w:rPr>
              <w:t>38,029,731.46</w:t>
            </w:r>
          </w:p>
        </w:tc>
        <w:tc>
          <w:tcPr>
            <w:tcW w:w="104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
              <w:jc w:val="right"/>
              <w:rPr>
                <w:rFonts w:ascii="宋体" w:hAnsi="宋体" w:cs="宋体" w:eastAsia="宋体" w:hint="default"/>
                <w:sz w:val="18"/>
                <w:szCs w:val="18"/>
              </w:rPr>
            </w:pPr>
            <w:r>
              <w:rPr>
                <w:rFonts w:ascii="宋体"/>
                <w:spacing w:val="-1"/>
                <w:sz w:val="18"/>
              </w:rPr>
              <w:t>69,500,000.00</w:t>
            </w:r>
          </w:p>
        </w:tc>
      </w:tr>
      <w:tr>
        <w:trPr>
          <w:trHeight w:val="439"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、资产保全费</w:t>
            </w:r>
          </w:p>
        </w:tc>
        <w:tc>
          <w:tcPr>
            <w:tcW w:w="1861"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right"/>
              <w:rPr>
                <w:rFonts w:ascii="宋体" w:hAnsi="宋体" w:cs="宋体" w:eastAsia="宋体" w:hint="default"/>
                <w:sz w:val="20"/>
                <w:szCs w:val="20"/>
              </w:rPr>
            </w:pPr>
            <w:r>
              <w:rPr>
                <w:rFonts w:ascii="宋体"/>
                <w:sz w:val="20"/>
              </w:rPr>
              <w:t>--</w:t>
            </w:r>
          </w:p>
        </w:tc>
        <w:tc>
          <w:tcPr>
            <w:tcW w:w="104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7"/>
              <w:jc w:val="right"/>
              <w:rPr>
                <w:rFonts w:ascii="宋体" w:hAnsi="宋体" w:cs="宋体" w:eastAsia="宋体" w:hint="default"/>
                <w:sz w:val="18"/>
                <w:szCs w:val="18"/>
              </w:rPr>
            </w:pPr>
            <w:r>
              <w:rPr>
                <w:rFonts w:ascii="宋体"/>
                <w:spacing w:val="-1"/>
                <w:sz w:val="18"/>
              </w:rPr>
              <w:t>188,541.00</w:t>
            </w:r>
          </w:p>
        </w:tc>
      </w:tr>
      <w:tr>
        <w:trPr>
          <w:trHeight w:val="439"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、债务重组损失</w:t>
            </w:r>
          </w:p>
        </w:tc>
        <w:tc>
          <w:tcPr>
            <w:tcW w:w="1861"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right"/>
              <w:rPr>
                <w:rFonts w:ascii="宋体" w:hAnsi="宋体" w:cs="宋体" w:eastAsia="宋体" w:hint="default"/>
                <w:sz w:val="20"/>
                <w:szCs w:val="20"/>
              </w:rPr>
            </w:pPr>
            <w:r>
              <w:rPr>
                <w:rFonts w:ascii="宋体"/>
                <w:sz w:val="20"/>
              </w:rPr>
              <w:t>--</w:t>
            </w:r>
          </w:p>
        </w:tc>
        <w:tc>
          <w:tcPr>
            <w:tcW w:w="104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7"/>
              <w:jc w:val="right"/>
              <w:rPr>
                <w:rFonts w:ascii="宋体" w:hAnsi="宋体" w:cs="宋体" w:eastAsia="宋体" w:hint="default"/>
                <w:sz w:val="18"/>
                <w:szCs w:val="18"/>
              </w:rPr>
            </w:pPr>
            <w:r>
              <w:rPr>
                <w:rFonts w:ascii="宋体"/>
                <w:spacing w:val="-1"/>
                <w:sz w:val="18"/>
              </w:rPr>
              <w:t>330,325.00</w:t>
            </w:r>
          </w:p>
        </w:tc>
      </w:tr>
      <w:tr>
        <w:trPr>
          <w:trHeight w:val="354"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z w:val="20"/>
                <w:szCs w:val="20"/>
              </w:rPr>
              <w:t>、其他</w:t>
            </w:r>
          </w:p>
        </w:tc>
        <w:tc>
          <w:tcPr>
            <w:tcW w:w="1861"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single" w:sz="4" w:space="0" w:color="000008"/>
              <w:right w:val="nil" w:sz="6" w:space="0" w:color="auto"/>
            </w:tcBorders>
          </w:tcPr>
          <w:p>
            <w:pPr>
              <w:pStyle w:val="TableParagraph"/>
              <w:spacing w:line="240" w:lineRule="auto" w:before="57"/>
              <w:ind w:right="0"/>
              <w:jc w:val="right"/>
              <w:rPr>
                <w:rFonts w:ascii="宋体" w:hAnsi="宋体" w:cs="宋体" w:eastAsia="宋体" w:hint="default"/>
                <w:sz w:val="20"/>
                <w:szCs w:val="20"/>
              </w:rPr>
            </w:pPr>
            <w:r>
              <w:rPr>
                <w:rFonts w:ascii="宋体"/>
                <w:sz w:val="20"/>
              </w:rPr>
              <w:t>7,700.00</w:t>
            </w:r>
          </w:p>
        </w:tc>
        <w:tc>
          <w:tcPr>
            <w:tcW w:w="104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8"/>
              <w:right w:val="nil" w:sz="6" w:space="0" w:color="auto"/>
            </w:tcBorders>
          </w:tcPr>
          <w:p>
            <w:pPr>
              <w:pStyle w:val="TableParagraph"/>
              <w:spacing w:line="240" w:lineRule="auto" w:before="88"/>
              <w:ind w:right="40"/>
              <w:jc w:val="right"/>
              <w:rPr>
                <w:rFonts w:ascii="宋体" w:hAnsi="宋体" w:cs="宋体" w:eastAsia="宋体" w:hint="default"/>
                <w:sz w:val="18"/>
                <w:szCs w:val="18"/>
              </w:rPr>
            </w:pPr>
            <w:r>
              <w:rPr>
                <w:rFonts w:ascii="宋体"/>
                <w:spacing w:val="-1"/>
                <w:sz w:val="18"/>
              </w:rPr>
              <w:t>40,412.42</w:t>
            </w:r>
          </w:p>
        </w:tc>
      </w:tr>
      <w:tr>
        <w:trPr>
          <w:trHeight w:val="458" w:hRule="exact"/>
        </w:trPr>
        <w:tc>
          <w:tcPr>
            <w:tcW w:w="2429" w:type="dxa"/>
            <w:tcBorders>
              <w:top w:val="nil" w:sz="6" w:space="0" w:color="auto"/>
              <w:left w:val="nil" w:sz="6" w:space="0" w:color="auto"/>
              <w:bottom w:val="nil" w:sz="6" w:space="0" w:color="auto"/>
              <w:right w:val="nil" w:sz="6" w:space="0" w:color="auto"/>
            </w:tcBorders>
          </w:tcPr>
          <w:p>
            <w:pPr>
              <w:pStyle w:val="TableParagraph"/>
              <w:tabs>
                <w:tab w:pos="536" w:val="left" w:leader="none"/>
              </w:tabs>
              <w:spacing w:line="240" w:lineRule="auto" w:before="89"/>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861" w:type="dxa"/>
            <w:tcBorders>
              <w:top w:val="nil" w:sz="6" w:space="0" w:color="auto"/>
              <w:left w:val="nil" w:sz="6" w:space="0" w:color="auto"/>
              <w:bottom w:val="nil" w:sz="6" w:space="0" w:color="auto"/>
              <w:right w:val="nil" w:sz="6" w:space="0" w:color="auto"/>
            </w:tcBorders>
          </w:tcPr>
          <w:p>
            <w:pPr/>
          </w:p>
        </w:tc>
        <w:tc>
          <w:tcPr>
            <w:tcW w:w="1367"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3"/>
              <w:jc w:val="left"/>
              <w:rPr>
                <w:rFonts w:ascii="宋体" w:hAnsi="宋体" w:cs="宋体" w:eastAsia="宋体" w:hint="default"/>
                <w:sz w:val="2"/>
                <w:szCs w:val="2"/>
              </w:rPr>
            </w:pPr>
            <w:r>
              <w:rPr>
                <w:rFonts w:ascii="宋体" w:hAnsi="宋体" w:cs="宋体" w:eastAsia="宋体" w:hint="default"/>
                <w:sz w:val="2"/>
                <w:szCs w:val="2"/>
              </w:rPr>
              <w:pict>
                <v:group style="width:68.4pt;height:.6pt;mso-position-horizontal-relative:char;mso-position-vertical-relative:line" coordorigin="0,0" coordsize="13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7"/>
              <w:jc w:val="right"/>
              <w:rPr>
                <w:rFonts w:ascii="Arial" w:hAnsi="Arial" w:cs="Arial" w:eastAsia="Arial" w:hint="default"/>
                <w:sz w:val="20"/>
                <w:szCs w:val="20"/>
              </w:rPr>
            </w:pPr>
            <w:r>
              <w:rPr>
                <w:rFonts w:ascii="Arial"/>
                <w:b/>
                <w:spacing w:val="1"/>
                <w:w w:val="89"/>
                <w:sz w:val="20"/>
              </w:rPr>
              <w:t>58</w:t>
            </w:r>
            <w:r>
              <w:rPr>
                <w:rFonts w:ascii="Arial"/>
                <w:b/>
                <w:spacing w:val="1"/>
                <w:w w:val="179"/>
                <w:sz w:val="20"/>
              </w:rPr>
              <w:t>,</w:t>
            </w:r>
            <w:r>
              <w:rPr>
                <w:rFonts w:ascii="Arial"/>
                <w:b/>
                <w:spacing w:val="1"/>
                <w:w w:val="89"/>
                <w:sz w:val="20"/>
              </w:rPr>
              <w:t>778</w:t>
            </w:r>
            <w:r>
              <w:rPr>
                <w:rFonts w:ascii="Arial"/>
                <w:b/>
                <w:spacing w:val="1"/>
                <w:w w:val="179"/>
                <w:sz w:val="20"/>
              </w:rPr>
              <w:t>,</w:t>
            </w:r>
            <w:r>
              <w:rPr>
                <w:rFonts w:ascii="Arial"/>
                <w:b/>
                <w:spacing w:val="1"/>
                <w:w w:val="89"/>
                <w:sz w:val="20"/>
              </w:rPr>
              <w:t>620</w:t>
            </w:r>
            <w:r>
              <w:rPr>
                <w:rFonts w:ascii="Arial"/>
                <w:b/>
                <w:spacing w:val="1"/>
                <w:w w:val="179"/>
                <w:sz w:val="20"/>
              </w:rPr>
              <w:t>.</w:t>
            </w:r>
            <w:r>
              <w:rPr>
                <w:rFonts w:ascii="Arial"/>
                <w:b/>
                <w:spacing w:val="1"/>
                <w:w w:val="89"/>
                <w:sz w:val="20"/>
              </w:rPr>
              <w:t>2</w:t>
            </w:r>
            <w:r>
              <w:rPr>
                <w:rFonts w:ascii="Arial"/>
                <w:b/>
                <w:w w:val="89"/>
                <w:sz w:val="20"/>
              </w:rPr>
              <w:t>0</w:t>
            </w:r>
            <w:r>
              <w:rPr>
                <w:rFonts w:ascii="Arial"/>
                <w:sz w:val="20"/>
              </w:rPr>
            </w:r>
          </w:p>
        </w:tc>
        <w:tc>
          <w:tcPr>
            <w:tcW w:w="1043"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12"/>
              <w:jc w:val="left"/>
              <w:rPr>
                <w:rFonts w:ascii="宋体" w:hAnsi="宋体" w:cs="宋体" w:eastAsia="宋体" w:hint="default"/>
                <w:sz w:val="2"/>
                <w:szCs w:val="2"/>
              </w:rPr>
            </w:pPr>
            <w:r>
              <w:rPr>
                <w:rFonts w:ascii="宋体" w:hAnsi="宋体" w:cs="宋体" w:eastAsia="宋体" w:hint="default"/>
                <w:sz w:val="2"/>
                <w:szCs w:val="2"/>
              </w:rPr>
              <w:pict>
                <v:group style="width:61.45pt;height:.6pt;mso-position-horizontal-relative:char;mso-position-vertical-relative:line" coordorigin="0,0" coordsize="122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8;height:2" coordorigin="1216,6" coordsize="8,2">
                    <v:shape style="position:absolute;left:1216;top:6;width:8;height:2" coordorigin="1216,6" coordsize="8,0" path="m1216,6l122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b/>
                <w:spacing w:val="3"/>
                <w:w w:val="89"/>
                <w:sz w:val="18"/>
              </w:rPr>
              <w:t>8</w:t>
            </w:r>
            <w:r>
              <w:rPr>
                <w:rFonts w:ascii="Arial"/>
                <w:b/>
                <w:spacing w:val="1"/>
                <w:w w:val="89"/>
                <w:sz w:val="18"/>
              </w:rPr>
              <w:t>5</w:t>
            </w:r>
            <w:r>
              <w:rPr>
                <w:rFonts w:ascii="Arial"/>
                <w:b/>
                <w:spacing w:val="1"/>
                <w:w w:val="179"/>
                <w:sz w:val="18"/>
              </w:rPr>
              <w:t>,</w:t>
            </w:r>
            <w:r>
              <w:rPr>
                <w:rFonts w:ascii="Arial"/>
                <w:b/>
                <w:spacing w:val="1"/>
                <w:w w:val="89"/>
                <w:sz w:val="18"/>
              </w:rPr>
              <w:t>154</w:t>
            </w:r>
            <w:r>
              <w:rPr>
                <w:rFonts w:ascii="Arial"/>
                <w:b/>
                <w:spacing w:val="-2"/>
                <w:w w:val="179"/>
                <w:sz w:val="18"/>
              </w:rPr>
              <w:t>,</w:t>
            </w:r>
            <w:r>
              <w:rPr>
                <w:rFonts w:ascii="Arial"/>
                <w:b/>
                <w:spacing w:val="3"/>
                <w:w w:val="89"/>
                <w:sz w:val="18"/>
              </w:rPr>
              <w:t>2</w:t>
            </w:r>
            <w:r>
              <w:rPr>
                <w:rFonts w:ascii="Arial"/>
                <w:b/>
                <w:spacing w:val="1"/>
                <w:w w:val="89"/>
                <w:sz w:val="18"/>
              </w:rPr>
              <w:t>17</w:t>
            </w:r>
            <w:r>
              <w:rPr>
                <w:rFonts w:ascii="Arial"/>
                <w:b/>
                <w:spacing w:val="-2"/>
                <w:w w:val="179"/>
                <w:sz w:val="18"/>
              </w:rPr>
              <w:t>.</w:t>
            </w:r>
            <w:r>
              <w:rPr>
                <w:rFonts w:ascii="Arial"/>
                <w:b/>
                <w:spacing w:val="3"/>
                <w:w w:val="89"/>
                <w:sz w:val="18"/>
              </w:rPr>
              <w:t>8</w:t>
            </w:r>
            <w:r>
              <w:rPr>
                <w:rFonts w:ascii="Arial"/>
                <w:b/>
                <w:w w:val="89"/>
                <w:sz w:val="18"/>
              </w:rPr>
              <w:t>0</w:t>
            </w:r>
            <w:r>
              <w:rPr>
                <w:rFonts w:ascii="Arial"/>
                <w:sz w:val="18"/>
              </w:rPr>
            </w:r>
          </w:p>
        </w:tc>
      </w:tr>
    </w:tbl>
    <w:p>
      <w:pPr>
        <w:spacing w:line="240" w:lineRule="auto" w:before="1"/>
        <w:rPr>
          <w:rFonts w:ascii="宋体" w:hAnsi="宋体" w:cs="宋体" w:eastAsia="宋体" w:hint="default"/>
          <w:sz w:val="12"/>
          <w:szCs w:val="12"/>
        </w:rPr>
      </w:pPr>
    </w:p>
    <w:p>
      <w:pPr>
        <w:pStyle w:val="BodyText"/>
        <w:spacing w:line="240" w:lineRule="auto" w:before="37"/>
        <w:ind w:left="543" w:right="106"/>
        <w:jc w:val="left"/>
      </w:pPr>
      <w:r>
        <w:rPr>
          <w:rFonts w:ascii="宋体" w:hAnsi="宋体" w:cs="宋体" w:eastAsia="宋体" w:hint="default"/>
          <w:spacing w:val="4"/>
        </w:rPr>
        <w:t>*1</w:t>
      </w:r>
      <w:r>
        <w:rPr>
          <w:rFonts w:ascii="宋体" w:hAnsi="宋体" w:cs="宋体" w:eastAsia="宋体" w:hint="default"/>
          <w:spacing w:val="38"/>
        </w:rPr>
        <w:t> </w:t>
      </w:r>
      <w:r>
        <w:rPr>
          <w:spacing w:val="9"/>
        </w:rPr>
        <w:t>本期</w:t>
      </w:r>
      <w:r>
        <w:rPr>
          <w:spacing w:val="-75"/>
        </w:rPr>
        <w:t> </w:t>
      </w:r>
      <w:r>
        <w:rPr>
          <w:spacing w:val="21"/>
        </w:rPr>
        <w:t>发生赔偿支出详见附注八</w:t>
      </w:r>
      <w:r>
        <w:rPr>
          <w:spacing w:val="-66"/>
        </w:rPr>
        <w:t> </w:t>
      </w:r>
      <w:r>
        <w:rPr>
          <w:rFonts w:ascii="宋体" w:hAnsi="宋体" w:cs="宋体" w:eastAsia="宋体" w:hint="default"/>
          <w:spacing w:val="7"/>
        </w:rPr>
        <w:t>.26</w:t>
      </w:r>
      <w:r>
        <w:rPr>
          <w:rFonts w:ascii="宋体" w:hAnsi="宋体" w:cs="宋体" w:eastAsia="宋体" w:hint="default"/>
          <w:spacing w:val="-33"/>
        </w:rPr>
        <w:t> </w:t>
      </w:r>
      <w:r>
        <w:rPr/>
        <w:t>之</w:t>
      </w:r>
      <w:r>
        <w:rPr>
          <w:spacing w:val="-75"/>
        </w:rPr>
        <w:t> </w:t>
      </w:r>
      <w:r>
        <w:rPr>
          <w:rFonts w:ascii="宋体" w:hAnsi="宋体" w:cs="宋体" w:eastAsia="宋体" w:hint="default"/>
          <w:spacing w:val="4"/>
        </w:rPr>
        <w:t>*9</w:t>
      </w:r>
      <w:r>
        <w:rPr>
          <w:rFonts w:ascii="宋体" w:hAnsi="宋体" w:cs="宋体" w:eastAsia="宋体" w:hint="default"/>
          <w:spacing w:val="-31"/>
        </w:rPr>
        <w:t> </w:t>
      </w:r>
      <w:r>
        <w:rPr>
          <w:spacing w:val="9"/>
        </w:rPr>
        <w:t>说明</w:t>
      </w:r>
      <w:r>
        <w:rPr>
          <w:spacing w:val="-75"/>
        </w:rPr>
        <w:t> </w:t>
      </w:r>
      <w:r>
        <w:rPr/>
        <w:t>。</w:t>
      </w:r>
    </w:p>
    <w:p>
      <w:pPr>
        <w:spacing w:line="240" w:lineRule="auto" w:before="6"/>
        <w:rPr>
          <w:rFonts w:ascii="宋体" w:hAnsi="宋体" w:cs="宋体" w:eastAsia="宋体" w:hint="default"/>
          <w:sz w:val="19"/>
          <w:szCs w:val="19"/>
        </w:rPr>
      </w:pPr>
    </w:p>
    <w:p>
      <w:pPr>
        <w:pStyle w:val="BodyText"/>
        <w:spacing w:line="240" w:lineRule="auto"/>
        <w:ind w:left="543" w:right="106"/>
        <w:jc w:val="left"/>
      </w:pPr>
      <w:r>
        <w:rPr>
          <w:rFonts w:ascii="宋体" w:hAnsi="宋体" w:cs="宋体" w:eastAsia="宋体" w:hint="default"/>
          <w:spacing w:val="4"/>
        </w:rPr>
        <w:t>*2</w:t>
      </w:r>
      <w:r>
        <w:rPr>
          <w:rFonts w:ascii="宋体" w:hAnsi="宋体" w:cs="宋体" w:eastAsia="宋体" w:hint="default"/>
          <w:spacing w:val="32"/>
        </w:rPr>
        <w:t> </w:t>
      </w:r>
      <w:r>
        <w:rPr>
          <w:spacing w:val="9"/>
        </w:rPr>
        <w:t>担保</w:t>
      </w:r>
      <w:r>
        <w:rPr>
          <w:spacing w:val="-76"/>
        </w:rPr>
        <w:t> </w:t>
      </w:r>
      <w:r>
        <w:rPr>
          <w:spacing w:val="22"/>
        </w:rPr>
        <w:t>情况及计提预计负债详见附注十二（</w:t>
      </w:r>
      <w:r>
        <w:rPr>
          <w:spacing w:val="-78"/>
        </w:rPr>
        <w:t> </w:t>
      </w:r>
      <w:r>
        <w:rPr>
          <w:spacing w:val="12"/>
        </w:rPr>
        <w:t>五）</w:t>
      </w:r>
      <w:r>
        <w:rPr>
          <w:spacing w:val="-78"/>
        </w:rPr>
        <w:t> </w:t>
      </w:r>
      <w:r>
        <w:rPr>
          <w:spacing w:val="18"/>
        </w:rPr>
        <w:t>和附注八</w:t>
      </w:r>
      <w:r>
        <w:rPr>
          <w:spacing w:val="-58"/>
        </w:rPr>
        <w:t> </w:t>
      </w:r>
      <w:r>
        <w:rPr>
          <w:rFonts w:ascii="宋体" w:hAnsi="宋体" w:cs="宋体" w:eastAsia="宋体" w:hint="default"/>
          <w:spacing w:val="9"/>
        </w:rPr>
        <w:t>.26</w:t>
      </w:r>
      <w:r>
        <w:rPr>
          <w:spacing w:val="9"/>
        </w:rPr>
        <w:t>。</w:t>
      </w:r>
    </w:p>
    <w:p>
      <w:pPr>
        <w:spacing w:after="0" w:line="240" w:lineRule="auto"/>
        <w:jc w:val="left"/>
        <w:sectPr>
          <w:pgSz w:w="11910" w:h="16840"/>
          <w:pgMar w:header="0" w:footer="890" w:top="2280" w:bottom="1080" w:left="1660" w:right="1640"/>
        </w:sectPr>
      </w:pPr>
    </w:p>
    <w:p>
      <w:pPr>
        <w:spacing w:line="240" w:lineRule="auto" w:before="13"/>
        <w:rPr>
          <w:rFonts w:ascii="宋体" w:hAnsi="宋体" w:cs="宋体" w:eastAsia="宋体" w:hint="default"/>
          <w:sz w:val="15"/>
          <w:szCs w:val="15"/>
        </w:rPr>
      </w:pPr>
    </w:p>
    <w:p>
      <w:pPr>
        <w:pStyle w:val="Heading4"/>
        <w:tabs>
          <w:tab w:pos="977" w:val="left" w:leader="none"/>
        </w:tabs>
        <w:spacing w:line="322" w:lineRule="exact"/>
        <w:ind w:left="137" w:right="311"/>
        <w:jc w:val="left"/>
        <w:rPr>
          <w:b w:val="0"/>
          <w:bCs w:val="0"/>
        </w:rPr>
      </w:pPr>
      <w:r>
        <w:rPr>
          <w:rFonts w:ascii="Arial" w:hAnsi="Arial" w:cs="Arial" w:eastAsia="Arial" w:hint="default"/>
          <w:spacing w:val="4"/>
          <w:w w:val="95"/>
        </w:rPr>
        <w:t>38</w:t>
      </w:r>
      <w:r>
        <w:rPr>
          <w:rFonts w:ascii="Arial" w:hAnsi="Arial" w:cs="Arial" w:eastAsia="Arial" w:hint="default"/>
          <w:spacing w:val="-39"/>
          <w:w w:val="95"/>
        </w:rPr>
        <w:t> </w:t>
      </w:r>
      <w:r>
        <w:rPr>
          <w:w w:val="95"/>
        </w:rPr>
        <w:t>、</w:t>
        <w:tab/>
      </w:r>
      <w:r>
        <w:rPr>
          <w:spacing w:val="16"/>
        </w:rPr>
        <w:t>所得税</w:t>
      </w:r>
      <w:r>
        <w:rPr>
          <w:spacing w:val="-29"/>
        </w:rPr>
        <w:t> </w:t>
      </w:r>
      <w:r>
        <w:rPr>
          <w:spacing w:val="12"/>
        </w:rPr>
        <w:t>费用</w:t>
      </w:r>
      <w:r>
        <w:rPr>
          <w:b w:val="0"/>
          <w:bCs w:val="0"/>
          <w:spacing w:val="12"/>
        </w:rPr>
      </w:r>
    </w:p>
    <w:p>
      <w:pPr>
        <w:spacing w:line="240" w:lineRule="auto" w:before="1"/>
        <w:rPr>
          <w:rFonts w:ascii="Microsoft JhengHei" w:hAnsi="Microsoft JhengHei" w:cs="Microsoft JhengHei" w:eastAsia="Microsoft JhengHei" w:hint="default"/>
          <w:b/>
          <w:bCs/>
          <w:sz w:val="9"/>
          <w:szCs w:val="9"/>
        </w:rPr>
      </w:pPr>
    </w:p>
    <w:p>
      <w:pPr>
        <w:pStyle w:val="BodyText"/>
        <w:tabs>
          <w:tab w:pos="1059" w:val="left" w:leader="none"/>
          <w:tab w:pos="5088" w:val="left" w:leader="none"/>
          <w:tab w:pos="7409" w:val="left" w:leader="none"/>
        </w:tabs>
        <w:spacing w:line="240" w:lineRule="auto" w:before="38"/>
        <w:ind w:left="557" w:right="311"/>
        <w:jc w:val="left"/>
      </w:pPr>
      <w:r>
        <w:rPr>
          <w:w w:val="95"/>
        </w:rPr>
        <w:t>项</w:t>
        <w:tab/>
        <w:t>目</w:t>
        <w:tab/>
      </w:r>
      <w:r>
        <w:rPr>
          <w:rFonts w:ascii="宋体" w:hAnsi="宋体" w:cs="宋体" w:eastAsia="宋体" w:hint="default"/>
          <w:position w:val="5"/>
        </w:rPr>
        <w:t>2007</w:t>
      </w:r>
      <w:r>
        <w:rPr>
          <w:rFonts w:ascii="宋体" w:hAnsi="宋体" w:cs="宋体" w:eastAsia="宋体" w:hint="default"/>
          <w:spacing w:val="-52"/>
          <w:position w:val="5"/>
        </w:rPr>
        <w:t> </w:t>
      </w:r>
      <w:r>
        <w:rPr>
          <w:position w:val="5"/>
        </w:rPr>
        <w:t>年度</w:t>
        <w:tab/>
      </w:r>
      <w:r>
        <w:rPr>
          <w:rFonts w:ascii="宋体" w:hAnsi="宋体" w:cs="宋体" w:eastAsia="宋体" w:hint="default"/>
        </w:rPr>
        <w:t>2006</w:t>
      </w:r>
      <w:r>
        <w:rPr>
          <w:rFonts w:ascii="宋体" w:hAnsi="宋体" w:cs="宋体" w:eastAsia="宋体" w:hint="default"/>
          <w:spacing w:val="-52"/>
        </w:rPr>
        <w:t> </w:t>
      </w:r>
      <w:r>
        <w:rPr/>
        <w:t>年度</w:t>
      </w:r>
    </w:p>
    <w:p>
      <w:pPr>
        <w:spacing w:line="240" w:lineRule="auto" w:before="6"/>
        <w:rPr>
          <w:rFonts w:ascii="宋体" w:hAnsi="宋体" w:cs="宋体" w:eastAsia="宋体" w:hint="default"/>
          <w:sz w:val="6"/>
          <w:szCs w:val="6"/>
        </w:rPr>
      </w:pPr>
    </w:p>
    <w:p>
      <w:pPr>
        <w:tabs>
          <w:tab w:pos="4810" w:val="left" w:leader="none"/>
          <w:tab w:pos="7215" w:val="left" w:leader="none"/>
        </w:tabs>
        <w:spacing w:line="20" w:lineRule="exact"/>
        <w:ind w:left="562" w:right="0" w:firstLine="0"/>
        <w:rPr>
          <w:rFonts w:ascii="宋体" w:hAnsi="宋体" w:cs="宋体" w:eastAsia="宋体" w:hint="default"/>
          <w:sz w:val="2"/>
          <w:szCs w:val="2"/>
        </w:rPr>
      </w:pPr>
      <w:r>
        <w:rPr>
          <w:rFonts w:ascii="宋体"/>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8pt" strokecolor="#000008">
                <v:path arrowok="t"/>
              </v:shape>
            </v:group>
          </v:group>
        </w:pict>
      </w:r>
      <w:r>
        <w:rPr>
          <w:rFonts w:ascii="宋体"/>
          <w:sz w:val="2"/>
        </w:rPr>
      </w:r>
      <w:r>
        <w:rPr>
          <w:rFonts w:ascii="宋体"/>
          <w:sz w:val="2"/>
        </w:rPr>
        <w:tab/>
      </w:r>
      <w:r>
        <w:rPr>
          <w:rFonts w:ascii="宋体"/>
          <w:sz w:val="2"/>
        </w:rPr>
        <w:pict>
          <v:group style="width:70.350pt;height:.5pt;mso-position-horizontal-relative:char;mso-position-vertical-relative:line" coordorigin="0,0" coordsize="1407,10">
            <v:group style="position:absolute;left:5;top:5;width:1397;height:2" coordorigin="5,5" coordsize="1397,2">
              <v:shape style="position:absolute;left:5;top:5;width:1397;height:2" coordorigin="5,5" coordsize="1397,0" path="m5,5l1402,5e" filled="false" stroked="true" strokeweight=".48pt" strokecolor="#000008">
                <v:path arrowok="t"/>
              </v:shape>
            </v:group>
          </v:group>
        </w:pict>
      </w:r>
      <w:r>
        <w:rPr>
          <w:rFonts w:ascii="宋体"/>
          <w:sz w:val="2"/>
        </w:rPr>
      </w:r>
      <w:r>
        <w:rPr>
          <w:rFonts w:ascii="宋体"/>
          <w:sz w:val="2"/>
        </w:rPr>
        <w:tab/>
      </w:r>
      <w:r>
        <w:rPr>
          <w:rFonts w:ascii="宋体"/>
          <w:sz w:val="2"/>
        </w:rPr>
        <w:pict>
          <v:group style="width:62.05pt;height:.5pt;mso-position-horizontal-relative:char;mso-position-vertical-relative:line" coordorigin="0,0" coordsize="1241,10">
            <v:group style="position:absolute;left:5;top:5;width:1232;height:2" coordorigin="5,5" coordsize="1232,2">
              <v:shape style="position:absolute;left:5;top:5;width:1232;height:2" coordorigin="5,5" coordsize="1232,0" path="m5,5l1236,5e" filled="false" stroked="true" strokeweight=".48pt" strokecolor="#000008">
                <v:path arrowok="t"/>
              </v:shape>
            </v:group>
          </v:group>
        </w:pict>
      </w:r>
      <w:r>
        <w:rPr>
          <w:rFonts w:ascii="宋体"/>
          <w:sz w:val="2"/>
        </w:rPr>
      </w:r>
    </w:p>
    <w:p>
      <w:pPr>
        <w:pStyle w:val="BodyText"/>
        <w:spacing w:line="240" w:lineRule="auto" w:before="10"/>
        <w:ind w:right="242"/>
        <w:jc w:val="right"/>
        <w:rPr>
          <w:rFonts w:ascii="宋体" w:hAnsi="宋体" w:cs="宋体" w:eastAsia="宋体" w:hint="default"/>
        </w:rPr>
      </w:pPr>
      <w:r>
        <w:rPr/>
        <w:pict>
          <v:shape style="position:absolute;margin-left:88.129997pt;margin-top:6.780337pt;width:305.25pt;height:112.25pt;mso-position-horizontal-relative:page;mso-position-vertical-relative:paragraph;z-index:16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13"/>
                    <w:gridCol w:w="1392"/>
                  </w:tblGrid>
                  <w:tr>
                    <w:trPr>
                      <w:trHeight w:val="497" w:hRule="exact"/>
                    </w:trPr>
                    <w:tc>
                      <w:tcPr>
                        <w:tcW w:w="471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55" w:right="0"/>
                          <w:jc w:val="left"/>
                          <w:rPr>
                            <w:rFonts w:ascii="宋体" w:hAnsi="宋体" w:cs="宋体" w:eastAsia="宋体" w:hint="default"/>
                            <w:sz w:val="20"/>
                            <w:szCs w:val="20"/>
                          </w:rPr>
                        </w:pPr>
                        <w:r>
                          <w:rPr>
                            <w:rFonts w:ascii="宋体" w:hAnsi="宋体" w:cs="宋体" w:eastAsia="宋体" w:hint="default"/>
                            <w:sz w:val="20"/>
                            <w:szCs w:val="20"/>
                          </w:rPr>
                          <w:t>本期所得税费用</w:t>
                        </w:r>
                      </w:p>
                    </w:tc>
                    <w:tc>
                      <w:tcPr>
                        <w:tcW w:w="139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1"/>
                          <w:jc w:val="right"/>
                          <w:rPr>
                            <w:rFonts w:ascii="宋体" w:hAnsi="宋体" w:cs="宋体" w:eastAsia="宋体" w:hint="default"/>
                            <w:sz w:val="20"/>
                            <w:szCs w:val="20"/>
                          </w:rPr>
                        </w:pPr>
                        <w:r>
                          <w:rPr>
                            <w:rFonts w:ascii="宋体"/>
                            <w:sz w:val="20"/>
                          </w:rPr>
                          <w:t>285,081.40</w:t>
                        </w:r>
                      </w:p>
                    </w:tc>
                  </w:tr>
                  <w:tr>
                    <w:trPr>
                      <w:trHeight w:val="660" w:hRule="exact"/>
                    </w:trPr>
                    <w:tc>
                      <w:tcPr>
                        <w:tcW w:w="4713" w:type="dxa"/>
                        <w:tcBorders>
                          <w:top w:val="nil" w:sz="6" w:space="0" w:color="auto"/>
                          <w:left w:val="nil" w:sz="6" w:space="0" w:color="auto"/>
                          <w:bottom w:val="nil" w:sz="6" w:space="0" w:color="auto"/>
                          <w:right w:val="nil" w:sz="6" w:space="0" w:color="auto"/>
                        </w:tcBorders>
                      </w:tcPr>
                      <w:p>
                        <w:pPr>
                          <w:pStyle w:val="TableParagraph"/>
                          <w:tabs>
                            <w:tab w:pos="855" w:val="left" w:leader="none"/>
                          </w:tabs>
                          <w:spacing w:line="240" w:lineRule="auto" w:before="125"/>
                          <w:ind w:left="4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392" w:type="dxa"/>
                        <w:tcBorders>
                          <w:top w:val="single" w:sz="4" w:space="0" w:color="000008"/>
                          <w:left w:val="nil" w:sz="6" w:space="0" w:color="auto"/>
                          <w:bottom w:val="single" w:sz="12" w:space="0" w:color="000008"/>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
                          <w:jc w:val="right"/>
                          <w:rPr>
                            <w:rFonts w:ascii="Arial" w:hAnsi="Arial" w:cs="Arial" w:eastAsia="Arial" w:hint="default"/>
                            <w:sz w:val="20"/>
                            <w:szCs w:val="20"/>
                          </w:rPr>
                        </w:pPr>
                        <w:r>
                          <w:rPr>
                            <w:rFonts w:ascii="Arial"/>
                            <w:b/>
                            <w:spacing w:val="1"/>
                            <w:w w:val="89"/>
                            <w:sz w:val="20"/>
                          </w:rPr>
                          <w:t>285</w:t>
                        </w:r>
                        <w:r>
                          <w:rPr>
                            <w:rFonts w:ascii="Arial"/>
                            <w:b/>
                            <w:spacing w:val="1"/>
                            <w:w w:val="179"/>
                            <w:sz w:val="20"/>
                          </w:rPr>
                          <w:t>,</w:t>
                        </w:r>
                        <w:r>
                          <w:rPr>
                            <w:rFonts w:ascii="Arial"/>
                            <w:b/>
                            <w:spacing w:val="1"/>
                            <w:w w:val="89"/>
                            <w:sz w:val="20"/>
                          </w:rPr>
                          <w:t>081</w:t>
                        </w:r>
                        <w:r>
                          <w:rPr>
                            <w:rFonts w:ascii="Arial"/>
                            <w:b/>
                            <w:spacing w:val="1"/>
                            <w:w w:val="179"/>
                            <w:sz w:val="20"/>
                          </w:rPr>
                          <w:t>.</w:t>
                        </w:r>
                        <w:r>
                          <w:rPr>
                            <w:rFonts w:ascii="Arial"/>
                            <w:b/>
                            <w:spacing w:val="1"/>
                            <w:w w:val="89"/>
                            <w:sz w:val="20"/>
                          </w:rPr>
                          <w:t>4</w:t>
                        </w:r>
                        <w:r>
                          <w:rPr>
                            <w:rFonts w:ascii="Arial"/>
                            <w:b/>
                            <w:w w:val="89"/>
                            <w:sz w:val="20"/>
                          </w:rPr>
                          <w:t>0</w:t>
                        </w:r>
                        <w:r>
                          <w:rPr>
                            <w:rFonts w:ascii="Arial"/>
                            <w:sz w:val="20"/>
                          </w:rPr>
                        </w:r>
                      </w:p>
                    </w:tc>
                  </w:tr>
                  <w:tr>
                    <w:trPr>
                      <w:trHeight w:val="1088" w:hRule="exact"/>
                    </w:trPr>
                    <w:tc>
                      <w:tcPr>
                        <w:tcW w:w="47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0" w:right="0"/>
                          <w:jc w:val="left"/>
                          <w:rPr>
                            <w:rFonts w:ascii="宋体" w:hAnsi="宋体" w:cs="宋体" w:eastAsia="宋体" w:hint="default"/>
                            <w:sz w:val="20"/>
                            <w:szCs w:val="20"/>
                          </w:rPr>
                        </w:pPr>
                        <w:r>
                          <w:rPr>
                            <w:rFonts w:ascii="宋体" w:hAnsi="宋体" w:cs="宋体" w:eastAsia="宋体" w:hint="default"/>
                            <w:spacing w:val="9"/>
                            <w:sz w:val="20"/>
                            <w:szCs w:val="20"/>
                          </w:rPr>
                          <w:t>所得</w:t>
                        </w:r>
                        <w:r>
                          <w:rPr>
                            <w:rFonts w:ascii="宋体" w:hAnsi="宋体" w:cs="宋体" w:eastAsia="宋体" w:hint="default"/>
                            <w:spacing w:val="-79"/>
                            <w:sz w:val="20"/>
                            <w:szCs w:val="20"/>
                          </w:rPr>
                          <w:t> </w:t>
                        </w:r>
                        <w:r>
                          <w:rPr>
                            <w:rFonts w:ascii="宋体" w:hAnsi="宋体" w:cs="宋体" w:eastAsia="宋体" w:hint="default"/>
                            <w:spacing w:val="21"/>
                            <w:sz w:val="20"/>
                            <w:szCs w:val="20"/>
                          </w:rPr>
                          <w:t>税税率详见附注六。</w:t>
                        </w:r>
                      </w:p>
                      <w:p>
                        <w:pPr>
                          <w:pStyle w:val="TableParagraph"/>
                          <w:tabs>
                            <w:tab w:pos="874" w:val="left" w:leader="none"/>
                          </w:tabs>
                          <w:spacing w:line="240" w:lineRule="auto" w:before="174"/>
                          <w:ind w:left="35" w:right="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39</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每股收</w:t>
                        </w:r>
                        <w:r>
                          <w:rPr>
                            <w:rFonts w:ascii="Microsoft JhengHei" w:hAnsi="Microsoft JhengHei" w:cs="Microsoft JhengHei" w:eastAsia="Microsoft JhengHei" w:hint="default"/>
                            <w:b/>
                            <w:bCs/>
                            <w:spacing w:val="-28"/>
                            <w:sz w:val="20"/>
                            <w:szCs w:val="20"/>
                          </w:rPr>
                          <w:t> </w:t>
                        </w:r>
                        <w:r>
                          <w:rPr>
                            <w:rFonts w:ascii="Microsoft JhengHei" w:hAnsi="Microsoft JhengHei" w:cs="Microsoft JhengHei" w:eastAsia="Microsoft JhengHei" w:hint="default"/>
                            <w:b/>
                            <w:bCs/>
                            <w:sz w:val="20"/>
                            <w:szCs w:val="20"/>
                          </w:rPr>
                          <w:t>益</w:t>
                        </w:r>
                        <w:r>
                          <w:rPr>
                            <w:rFonts w:ascii="Microsoft JhengHei" w:hAnsi="Microsoft JhengHei" w:cs="Microsoft JhengHei" w:eastAsia="Microsoft JhengHei" w:hint="default"/>
                            <w:sz w:val="20"/>
                            <w:szCs w:val="20"/>
                          </w:rPr>
                        </w:r>
                      </w:p>
                    </w:tc>
                    <w:tc>
                      <w:tcPr>
                        <w:tcW w:w="1392" w:type="dxa"/>
                        <w:tcBorders>
                          <w:top w:val="single" w:sz="12" w:space="0" w:color="000008"/>
                          <w:left w:val="nil" w:sz="6" w:space="0" w:color="auto"/>
                          <w:bottom w:val="nil" w:sz="6" w:space="0" w:color="auto"/>
                          <w:right w:val="nil" w:sz="6" w:space="0" w:color="auto"/>
                        </w:tcBorders>
                      </w:tcPr>
                      <w:p>
                        <w:pPr/>
                      </w:p>
                    </w:tc>
                  </w:tr>
                </w:tbl>
                <w:p>
                  <w:pPr/>
                </w:p>
              </w:txbxContent>
            </v:textbox>
            <w10:wrap type="none"/>
          </v:shape>
        </w:pict>
      </w:r>
      <w:r>
        <w:rPr>
          <w:rFonts w:ascii="宋体"/>
        </w:rPr>
        <w:t>3,146,809.0</w:t>
      </w:r>
    </w:p>
    <w:p>
      <w:pPr>
        <w:pStyle w:val="BodyText"/>
        <w:spacing w:line="240" w:lineRule="auto" w:before="60"/>
        <w:ind w:right="249"/>
        <w:jc w:val="right"/>
        <w:rPr>
          <w:rFonts w:ascii="宋体" w:hAnsi="宋体" w:cs="宋体" w:eastAsia="宋体" w:hint="default"/>
        </w:rPr>
      </w:pPr>
      <w:r>
        <w:rPr>
          <w:rFonts w:ascii="宋体"/>
          <w:w w:val="99"/>
        </w:rPr>
        <w:t>3</w:t>
      </w:r>
      <w:r>
        <w:rPr>
          <w:rFonts w:ascii="宋体"/>
        </w:rPr>
      </w:r>
    </w:p>
    <w:p>
      <w:pPr>
        <w:spacing w:line="240" w:lineRule="auto" w:before="9"/>
        <w:rPr>
          <w:rFonts w:ascii="宋体" w:hAnsi="宋体" w:cs="宋体" w:eastAsia="宋体" w:hint="default"/>
          <w:sz w:val="2"/>
          <w:szCs w:val="2"/>
        </w:rPr>
      </w:pPr>
    </w:p>
    <w:p>
      <w:pPr>
        <w:spacing w:line="20" w:lineRule="exact"/>
        <w:ind w:left="7212" w:right="0" w:firstLine="0"/>
        <w:rPr>
          <w:rFonts w:ascii="宋体" w:hAnsi="宋体" w:cs="宋体" w:eastAsia="宋体" w:hint="default"/>
          <w:sz w:val="2"/>
          <w:szCs w:val="2"/>
        </w:rPr>
      </w:pPr>
      <w:r>
        <w:rPr>
          <w:rFonts w:ascii="宋体" w:hAnsi="宋体" w:cs="宋体" w:eastAsia="宋体" w:hint="default"/>
          <w:sz w:val="2"/>
          <w:szCs w:val="2"/>
        </w:rPr>
        <w:pict>
          <v:group style="width:62.3pt;height:.6pt;mso-position-horizontal-relative:char;mso-position-vertical-relative:line" coordorigin="0,0" coordsize="124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3;height:2" coordorigin="1236,6" coordsize="3,2">
              <v:shape style="position:absolute;left:1236;top:6;width:3;height:2" coordorigin="1236,6" coordsize="3,0" path="m1236,6l1238,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5;height:2" coordorigin="1235,6" coordsize="5,2">
              <v:shape style="position:absolute;left:1235;top:6;width:5;height:2" coordorigin="1235,6" coordsize="5,0" path="m1235,6l1240,6e" filled="false" stroked="true" strokeweight=".6pt" strokecolor="#000008">
                <v:path arrowok="t"/>
              </v:shape>
            </v:group>
          </v:group>
        </w:pict>
      </w:r>
      <w:r>
        <w:rPr>
          <w:rFonts w:ascii="宋体" w:hAnsi="宋体" w:cs="宋体" w:eastAsia="宋体" w:hint="default"/>
          <w:sz w:val="2"/>
          <w:szCs w:val="2"/>
        </w:rPr>
      </w:r>
    </w:p>
    <w:p>
      <w:pPr>
        <w:pStyle w:val="Heading4"/>
        <w:spacing w:line="240" w:lineRule="auto" w:before="60"/>
        <w:ind w:right="251"/>
        <w:jc w:val="right"/>
        <w:rPr>
          <w:rFonts w:ascii="Arial" w:hAnsi="Arial" w:cs="Arial" w:eastAsia="Arial" w:hint="default"/>
          <w:b w:val="0"/>
          <w:bCs w:val="0"/>
        </w:rPr>
      </w:pPr>
      <w:r>
        <w:rPr>
          <w:rFonts w:ascii="Arial"/>
          <w:spacing w:val="1"/>
          <w:w w:val="89"/>
        </w:rPr>
        <w:t>3</w:t>
      </w:r>
      <w:r>
        <w:rPr>
          <w:rFonts w:ascii="Arial"/>
          <w:spacing w:val="1"/>
          <w:w w:val="179"/>
        </w:rPr>
        <w:t>,</w:t>
      </w:r>
      <w:r>
        <w:rPr>
          <w:rFonts w:ascii="Arial"/>
          <w:spacing w:val="1"/>
          <w:w w:val="89"/>
        </w:rPr>
        <w:t>146</w:t>
      </w:r>
      <w:r>
        <w:rPr>
          <w:rFonts w:ascii="Arial"/>
          <w:spacing w:val="1"/>
          <w:w w:val="179"/>
        </w:rPr>
        <w:t>,</w:t>
      </w:r>
      <w:r>
        <w:rPr>
          <w:rFonts w:ascii="Arial"/>
          <w:spacing w:val="1"/>
          <w:w w:val="89"/>
        </w:rPr>
        <w:t>809</w:t>
      </w:r>
      <w:r>
        <w:rPr>
          <w:rFonts w:ascii="Arial"/>
          <w:w w:val="179"/>
        </w:rPr>
        <w:t>.</w:t>
      </w:r>
      <w:r>
        <w:rPr>
          <w:rFonts w:ascii="Arial"/>
          <w:b w:val="0"/>
        </w:rPr>
      </w:r>
    </w:p>
    <w:p>
      <w:pPr>
        <w:spacing w:before="89"/>
        <w:ind w:left="0" w:right="251" w:firstLine="0"/>
        <w:jc w:val="right"/>
        <w:rPr>
          <w:rFonts w:ascii="Arial" w:hAnsi="Arial" w:cs="Arial" w:eastAsia="Arial" w:hint="default"/>
          <w:sz w:val="20"/>
          <w:szCs w:val="20"/>
        </w:rPr>
      </w:pPr>
      <w:r>
        <w:rPr>
          <w:rFonts w:ascii="Arial"/>
          <w:b/>
          <w:w w:val="85"/>
          <w:sz w:val="20"/>
        </w:rPr>
        <w:t>03</w:t>
      </w:r>
      <w:r>
        <w:rPr>
          <w:rFonts w:ascii="Arial"/>
          <w:sz w:val="20"/>
        </w:rPr>
      </w:r>
    </w:p>
    <w:p>
      <w:pPr>
        <w:spacing w:line="28" w:lineRule="exact"/>
        <w:ind w:left="7215" w:right="0" w:firstLine="0"/>
        <w:rPr>
          <w:rFonts w:ascii="Arial" w:hAnsi="Arial" w:cs="Arial" w:eastAsia="Arial" w:hint="default"/>
          <w:sz w:val="2"/>
          <w:szCs w:val="2"/>
        </w:rPr>
      </w:pPr>
      <w:r>
        <w:rPr>
          <w:rFonts w:ascii="Arial" w:hAnsi="Arial" w:cs="Arial" w:eastAsia="Arial" w:hint="default"/>
          <w:position w:val="0"/>
          <w:sz w:val="2"/>
          <w:szCs w:val="2"/>
        </w:rPr>
        <w:pict>
          <v:group style="width:62.05pt;height:1.45pt;mso-position-horizontal-relative:char;mso-position-vertical-relative:line" coordorigin="0,0" coordsize="1241,29">
            <v:group style="position:absolute;left:5;top:5;width:1232;height:2" coordorigin="5,5" coordsize="1232,2">
              <v:shape style="position:absolute;left:5;top:5;width:1232;height:2" coordorigin="5,5" coordsize="1232,0" path="m5,5l1236,5e" filled="false" stroked="true" strokeweight=".48pt" strokecolor="#000008">
                <v:path arrowok="t"/>
              </v:shape>
            </v:group>
            <v:group style="position:absolute;left:5;top:24;width:1232;height:2" coordorigin="5,24" coordsize="1232,2">
              <v:shape style="position:absolute;left:5;top:24;width:1232;height:2" coordorigin="5,24" coordsize="1232,0" path="m5,24l1236,24e" filled="false" stroked="true" strokeweight=".48pt" strokecolor="#000008">
                <v:path arrowok="t"/>
              </v:shape>
            </v:group>
          </v:group>
        </w:pict>
      </w:r>
      <w:r>
        <w:rPr>
          <w:rFonts w:ascii="Arial" w:hAnsi="Arial" w:cs="Arial" w:eastAsia="Arial" w:hint="default"/>
          <w:position w:val="0"/>
          <w:sz w:val="2"/>
          <w:szCs w:val="2"/>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5"/>
        <w:rPr>
          <w:rFonts w:ascii="Arial" w:hAnsi="Arial" w:cs="Arial" w:eastAsia="Arial" w:hint="default"/>
          <w:b/>
          <w:bCs/>
          <w:sz w:val="23"/>
          <w:szCs w:val="23"/>
        </w:rPr>
      </w:pPr>
    </w:p>
    <w:tbl>
      <w:tblPr>
        <w:tblW w:w="0" w:type="auto"/>
        <w:jc w:val="left"/>
        <w:tblInd w:w="567" w:type="dxa"/>
        <w:tblLayout w:type="fixed"/>
        <w:tblCellMar>
          <w:top w:w="0" w:type="dxa"/>
          <w:left w:w="0" w:type="dxa"/>
          <w:bottom w:w="0" w:type="dxa"/>
          <w:right w:w="0" w:type="dxa"/>
        </w:tblCellMar>
        <w:tblLook w:val="01E0"/>
      </w:tblPr>
      <w:tblGrid>
        <w:gridCol w:w="2846"/>
        <w:gridCol w:w="1301"/>
        <w:gridCol w:w="1517"/>
        <w:gridCol w:w="650"/>
        <w:gridCol w:w="1625"/>
      </w:tblGrid>
      <w:tr>
        <w:trPr>
          <w:trHeight w:val="343" w:hRule="exact"/>
        </w:trPr>
        <w:tc>
          <w:tcPr>
            <w:tcW w:w="2846" w:type="dxa"/>
            <w:tcBorders>
              <w:top w:val="nil" w:sz="6" w:space="0" w:color="auto"/>
              <w:left w:val="nil" w:sz="6" w:space="0" w:color="auto"/>
              <w:bottom w:val="single" w:sz="4" w:space="0" w:color="000008"/>
              <w:right w:val="nil" w:sz="6" w:space="0" w:color="auto"/>
            </w:tcBorders>
          </w:tcPr>
          <w:p>
            <w:pPr>
              <w:pStyle w:val="TableParagraph"/>
              <w:tabs>
                <w:tab w:pos="417" w:val="left" w:leader="none"/>
              </w:tabs>
              <w:spacing w:line="240" w:lineRule="auto" w:before="37"/>
              <w:ind w:left="16"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0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3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65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410"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2"/>
                <w:sz w:val="20"/>
                <w:szCs w:val="20"/>
              </w:rPr>
              <w:t> </w:t>
            </w:r>
            <w:r>
              <w:rPr>
                <w:rFonts w:ascii="宋体" w:hAnsi="宋体" w:cs="宋体" w:eastAsia="宋体" w:hint="default"/>
                <w:sz w:val="20"/>
                <w:szCs w:val="20"/>
              </w:rPr>
              <w:t>年度</w:t>
            </w:r>
          </w:p>
        </w:tc>
      </w:tr>
      <w:tr>
        <w:trPr>
          <w:trHeight w:val="375" w:hRule="exact"/>
        </w:trPr>
        <w:tc>
          <w:tcPr>
            <w:tcW w:w="2846"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left="19" w:right="0"/>
              <w:jc w:val="left"/>
              <w:rPr>
                <w:rFonts w:ascii="宋体" w:hAnsi="宋体" w:cs="宋体" w:eastAsia="宋体" w:hint="default"/>
                <w:sz w:val="20"/>
                <w:szCs w:val="20"/>
              </w:rPr>
            </w:pPr>
            <w:r>
              <w:rPr>
                <w:rFonts w:ascii="宋体" w:hAnsi="宋体" w:cs="宋体" w:eastAsia="宋体" w:hint="default"/>
                <w:sz w:val="20"/>
                <w:szCs w:val="20"/>
              </w:rPr>
              <w:t>归属本公司所有者的净利润</w:t>
            </w:r>
          </w:p>
        </w:tc>
        <w:tc>
          <w:tcPr>
            <w:tcW w:w="1301"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13"/>
              <w:jc w:val="right"/>
              <w:rPr>
                <w:rFonts w:ascii="宋体" w:hAnsi="宋体" w:cs="宋体" w:eastAsia="宋体" w:hint="default"/>
                <w:sz w:val="20"/>
                <w:szCs w:val="20"/>
              </w:rPr>
            </w:pPr>
            <w:r>
              <w:rPr>
                <w:rFonts w:ascii="宋体"/>
                <w:sz w:val="20"/>
              </w:rPr>
              <w:t>(249,777,213.5</w:t>
            </w:r>
          </w:p>
        </w:tc>
        <w:tc>
          <w:tcPr>
            <w:tcW w:w="650"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8"/>
              <w:left w:val="nil" w:sz="6" w:space="0" w:color="auto"/>
              <w:bottom w:val="nil" w:sz="6" w:space="0" w:color="auto"/>
              <w:right w:val="nil" w:sz="6" w:space="0" w:color="auto"/>
            </w:tcBorders>
          </w:tcPr>
          <w:p>
            <w:pPr/>
          </w:p>
        </w:tc>
      </w:tr>
      <w:tr>
        <w:trPr>
          <w:trHeight w:val="341" w:hRule="exact"/>
        </w:trPr>
        <w:tc>
          <w:tcPr>
            <w:tcW w:w="2846"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
              <w:jc w:val="right"/>
              <w:rPr>
                <w:rFonts w:ascii="宋体" w:hAnsi="宋体" w:cs="宋体" w:eastAsia="宋体" w:hint="default"/>
                <w:sz w:val="20"/>
                <w:szCs w:val="20"/>
              </w:rPr>
            </w:pPr>
            <w:r>
              <w:rPr>
                <w:rFonts w:ascii="宋体"/>
                <w:sz w:val="20"/>
              </w:rPr>
              <w:t>9)</w:t>
            </w:r>
          </w:p>
        </w:tc>
        <w:tc>
          <w:tcPr>
            <w:tcW w:w="65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
              <w:jc w:val="right"/>
              <w:rPr>
                <w:rFonts w:ascii="宋体" w:hAnsi="宋体" w:cs="宋体" w:eastAsia="宋体" w:hint="default"/>
                <w:sz w:val="20"/>
                <w:szCs w:val="20"/>
              </w:rPr>
            </w:pPr>
            <w:r>
              <w:rPr>
                <w:rFonts w:ascii="宋体"/>
                <w:w w:val="95"/>
                <w:sz w:val="20"/>
              </w:rPr>
              <w:t>(122,086,592.46)</w:t>
            </w:r>
            <w:r>
              <w:rPr>
                <w:rFonts w:ascii="宋体"/>
                <w:sz w:val="20"/>
              </w:rPr>
            </w:r>
          </w:p>
        </w:tc>
      </w:tr>
      <w:tr>
        <w:trPr>
          <w:trHeight w:val="340"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9" w:right="0"/>
              <w:jc w:val="left"/>
              <w:rPr>
                <w:rFonts w:ascii="宋体" w:hAnsi="宋体" w:cs="宋体" w:eastAsia="宋体" w:hint="default"/>
                <w:sz w:val="20"/>
                <w:szCs w:val="20"/>
              </w:rPr>
            </w:pPr>
            <w:r>
              <w:rPr>
                <w:rFonts w:ascii="宋体" w:hAnsi="宋体" w:cs="宋体" w:eastAsia="宋体" w:hint="default"/>
                <w:sz w:val="20"/>
                <w:szCs w:val="20"/>
              </w:rPr>
              <w:t>已发行的普通股加权平均数</w:t>
            </w:r>
          </w:p>
        </w:tc>
        <w:tc>
          <w:tcPr>
            <w:tcW w:w="130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20"/>
                <w:szCs w:val="20"/>
              </w:rPr>
            </w:pPr>
            <w:r>
              <w:rPr>
                <w:rFonts w:ascii="宋体"/>
                <w:sz w:val="20"/>
              </w:rPr>
              <w:t>311,139,400.00</w:t>
            </w:r>
          </w:p>
        </w:tc>
        <w:tc>
          <w:tcPr>
            <w:tcW w:w="65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20"/>
                <w:szCs w:val="20"/>
              </w:rPr>
            </w:pPr>
            <w:r>
              <w:rPr>
                <w:rFonts w:ascii="宋体"/>
                <w:sz w:val="20"/>
              </w:rPr>
              <w:t>311,139,400.00</w:t>
            </w:r>
          </w:p>
        </w:tc>
      </w:tr>
      <w:tr>
        <w:trPr>
          <w:trHeight w:val="340"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 w:right="0"/>
              <w:jc w:val="left"/>
              <w:rPr>
                <w:rFonts w:ascii="宋体" w:hAnsi="宋体" w:cs="宋体" w:eastAsia="宋体" w:hint="default"/>
                <w:sz w:val="20"/>
                <w:szCs w:val="20"/>
              </w:rPr>
            </w:pPr>
            <w:r>
              <w:rPr>
                <w:rFonts w:ascii="宋体" w:hAnsi="宋体" w:cs="宋体" w:eastAsia="宋体" w:hint="default"/>
                <w:sz w:val="20"/>
                <w:szCs w:val="20"/>
              </w:rPr>
              <w:t>基本每股盈利（每股人民币元）</w:t>
            </w:r>
          </w:p>
        </w:tc>
        <w:tc>
          <w:tcPr>
            <w:tcW w:w="130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
              <w:jc w:val="right"/>
              <w:rPr>
                <w:rFonts w:ascii="宋体" w:hAnsi="宋体" w:cs="宋体" w:eastAsia="宋体" w:hint="default"/>
                <w:sz w:val="20"/>
                <w:szCs w:val="20"/>
              </w:rPr>
            </w:pPr>
            <w:r>
              <w:rPr>
                <w:rFonts w:ascii="宋体"/>
                <w:sz w:val="20"/>
              </w:rPr>
              <w:t>(0.80)</w:t>
            </w:r>
          </w:p>
        </w:tc>
        <w:tc>
          <w:tcPr>
            <w:tcW w:w="65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
              <w:jc w:val="right"/>
              <w:rPr>
                <w:rFonts w:ascii="宋体" w:hAnsi="宋体" w:cs="宋体" w:eastAsia="宋体" w:hint="default"/>
                <w:sz w:val="20"/>
                <w:szCs w:val="20"/>
              </w:rPr>
            </w:pPr>
            <w:r>
              <w:rPr>
                <w:rFonts w:ascii="宋体"/>
                <w:sz w:val="20"/>
              </w:rPr>
              <w:t>(0.39)</w:t>
            </w:r>
          </w:p>
        </w:tc>
      </w:tr>
      <w:tr>
        <w:trPr>
          <w:trHeight w:val="370"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9" w:right="0"/>
              <w:jc w:val="left"/>
              <w:rPr>
                <w:rFonts w:ascii="宋体" w:hAnsi="宋体" w:cs="宋体" w:eastAsia="宋体" w:hint="default"/>
                <w:sz w:val="20"/>
                <w:szCs w:val="20"/>
              </w:rPr>
            </w:pPr>
            <w:r>
              <w:rPr>
                <w:rFonts w:ascii="宋体" w:hAnsi="宋体" w:cs="宋体" w:eastAsia="宋体" w:hint="default"/>
                <w:sz w:val="20"/>
                <w:szCs w:val="20"/>
              </w:rPr>
              <w:t>稀释每股盈利（每股人民币元）</w:t>
            </w:r>
          </w:p>
        </w:tc>
        <w:tc>
          <w:tcPr>
            <w:tcW w:w="130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
              <w:jc w:val="right"/>
              <w:rPr>
                <w:rFonts w:ascii="宋体" w:hAnsi="宋体" w:cs="宋体" w:eastAsia="宋体" w:hint="default"/>
                <w:sz w:val="20"/>
                <w:szCs w:val="20"/>
              </w:rPr>
            </w:pPr>
            <w:r>
              <w:rPr>
                <w:rFonts w:ascii="宋体"/>
                <w:sz w:val="20"/>
              </w:rPr>
              <w:t>(0.80)</w:t>
            </w:r>
          </w:p>
        </w:tc>
        <w:tc>
          <w:tcPr>
            <w:tcW w:w="65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
              <w:jc w:val="right"/>
              <w:rPr>
                <w:rFonts w:ascii="宋体" w:hAnsi="宋体" w:cs="宋体" w:eastAsia="宋体" w:hint="default"/>
                <w:sz w:val="20"/>
                <w:szCs w:val="20"/>
              </w:rPr>
            </w:pPr>
            <w:r>
              <w:rPr>
                <w:rFonts w:ascii="宋体"/>
                <w:sz w:val="20"/>
              </w:rPr>
              <w:t>(0.39)</w:t>
            </w:r>
          </w:p>
        </w:tc>
      </w:tr>
    </w:tbl>
    <w:p>
      <w:pPr>
        <w:spacing w:line="240" w:lineRule="auto" w:before="6"/>
        <w:rPr>
          <w:rFonts w:ascii="Arial" w:hAnsi="Arial" w:cs="Arial" w:eastAsia="Arial" w:hint="default"/>
          <w:b/>
          <w:bCs/>
          <w:sz w:val="8"/>
          <w:szCs w:val="8"/>
        </w:rPr>
      </w:pPr>
    </w:p>
    <w:p>
      <w:pPr>
        <w:tabs>
          <w:tab w:pos="977" w:val="left" w:leader="none"/>
        </w:tabs>
        <w:spacing w:line="322" w:lineRule="exact" w:before="0"/>
        <w:ind w:left="137" w:right="311" w:firstLine="0"/>
        <w:jc w:val="left"/>
        <w:rPr>
          <w:rFonts w:ascii="Microsoft JhengHei" w:hAnsi="Microsoft JhengHei" w:cs="Microsoft JhengHei" w:eastAsia="Microsoft JhengHei" w:hint="default"/>
          <w:sz w:val="20"/>
          <w:szCs w:val="20"/>
        </w:rPr>
      </w:pPr>
      <w:r>
        <w:rPr>
          <w:rFonts w:ascii="Arial" w:hAnsi="Arial" w:cs="Arial" w:eastAsia="Arial" w:hint="default"/>
          <w:b/>
          <w:bCs/>
          <w:spacing w:val="4"/>
          <w:w w:val="95"/>
          <w:sz w:val="20"/>
          <w:szCs w:val="20"/>
        </w:rPr>
        <w:t>40</w:t>
      </w:r>
      <w:r>
        <w:rPr>
          <w:rFonts w:ascii="Arial" w:hAnsi="Arial" w:cs="Arial" w:eastAsia="Arial" w:hint="default"/>
          <w:b/>
          <w:bCs/>
          <w:spacing w:val="-39"/>
          <w:w w:val="95"/>
          <w:sz w:val="20"/>
          <w:szCs w:val="20"/>
        </w:rPr>
        <w:t> </w:t>
      </w:r>
      <w:r>
        <w:rPr>
          <w:rFonts w:ascii="Microsoft JhengHei" w:hAnsi="Microsoft JhengHei" w:cs="Microsoft JhengHei" w:eastAsia="Microsoft JhengHei" w:hint="default"/>
          <w:b/>
          <w:bCs/>
          <w:w w:val="95"/>
          <w:sz w:val="20"/>
          <w:szCs w:val="20"/>
        </w:rPr>
        <w:t>、</w:t>
        <w:tab/>
      </w:r>
      <w:r>
        <w:rPr>
          <w:rFonts w:ascii="Microsoft JhengHei" w:hAnsi="Microsoft JhengHei" w:cs="Microsoft JhengHei" w:eastAsia="Microsoft JhengHei" w:hint="default"/>
          <w:b/>
          <w:bCs/>
          <w:spacing w:val="16"/>
          <w:sz w:val="20"/>
          <w:szCs w:val="20"/>
        </w:rPr>
        <w:t>现金流</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pacing w:val="12"/>
          <w:sz w:val="20"/>
          <w:szCs w:val="20"/>
        </w:rPr>
        <w:t>量表</w:t>
      </w:r>
      <w:r>
        <w:rPr>
          <w:rFonts w:ascii="Microsoft JhengHei" w:hAnsi="Microsoft JhengHei" w:cs="Microsoft JhengHei" w:eastAsia="Microsoft JhengHei" w:hint="default"/>
          <w:spacing w:val="12"/>
          <w:sz w:val="20"/>
          <w:szCs w:val="2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ind w:left="584" w:right="311"/>
        <w:jc w:val="left"/>
      </w:pPr>
      <w:r>
        <w:rPr>
          <w:rFonts w:ascii="宋体" w:hAnsi="宋体" w:cs="宋体" w:eastAsia="宋体" w:hint="default"/>
          <w:spacing w:val="4"/>
        </w:rPr>
        <w:t>(1</w:t>
      </w:r>
      <w:r>
        <w:rPr>
          <w:rFonts w:ascii="宋体" w:hAnsi="宋体" w:cs="宋体" w:eastAsia="宋体" w:hint="default"/>
          <w:spacing w:val="-85"/>
        </w:rPr>
        <w:t> </w:t>
      </w:r>
      <w:r>
        <w:rPr/>
        <w:t>）</w:t>
      </w:r>
      <w:r>
        <w:rPr>
          <w:spacing w:val="-84"/>
        </w:rPr>
        <w:t> </w:t>
      </w:r>
      <w:r>
        <w:rPr/>
        <w:t>收</w:t>
      </w:r>
      <w:r>
        <w:rPr>
          <w:spacing w:val="-79"/>
        </w:rPr>
        <w:t> </w:t>
      </w:r>
      <w:r>
        <w:rPr>
          <w:spacing w:val="22"/>
        </w:rPr>
        <w:t>到的其他与经营活动有关的现金</w:t>
      </w:r>
    </w:p>
    <w:p>
      <w:pPr>
        <w:spacing w:line="240" w:lineRule="auto" w:before="10"/>
        <w:rPr>
          <w:rFonts w:ascii="宋体" w:hAnsi="宋体" w:cs="宋体" w:eastAsia="宋体" w:hint="default"/>
          <w:sz w:val="25"/>
          <w:szCs w:val="25"/>
        </w:rPr>
      </w:pPr>
    </w:p>
    <w:tbl>
      <w:tblPr>
        <w:tblW w:w="0" w:type="auto"/>
        <w:jc w:val="left"/>
        <w:tblInd w:w="565" w:type="dxa"/>
        <w:tblLayout w:type="fixed"/>
        <w:tblCellMar>
          <w:top w:w="0" w:type="dxa"/>
          <w:left w:w="0" w:type="dxa"/>
          <w:bottom w:w="0" w:type="dxa"/>
          <w:right w:w="0" w:type="dxa"/>
        </w:tblCellMar>
        <w:tblLook w:val="01E0"/>
      </w:tblPr>
      <w:tblGrid>
        <w:gridCol w:w="2812"/>
        <w:gridCol w:w="1351"/>
        <w:gridCol w:w="1505"/>
        <w:gridCol w:w="706"/>
        <w:gridCol w:w="1630"/>
      </w:tblGrid>
      <w:tr>
        <w:trPr>
          <w:trHeight w:val="343" w:hRule="exact"/>
        </w:trPr>
        <w:tc>
          <w:tcPr>
            <w:tcW w:w="2812" w:type="dxa"/>
            <w:tcBorders>
              <w:top w:val="nil" w:sz="6" w:space="0" w:color="auto"/>
              <w:left w:val="nil" w:sz="6" w:space="0" w:color="auto"/>
              <w:bottom w:val="single" w:sz="4" w:space="0" w:color="000008"/>
              <w:right w:val="nil" w:sz="6" w:space="0" w:color="auto"/>
            </w:tcBorders>
          </w:tcPr>
          <w:p>
            <w:pPr>
              <w:pStyle w:val="TableParagraph"/>
              <w:tabs>
                <w:tab w:pos="634" w:val="left" w:leader="none"/>
              </w:tabs>
              <w:spacing w:line="240" w:lineRule="auto" w:before="37"/>
              <w:ind w:left="3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5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26"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70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69"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w:t>
            </w:r>
          </w:p>
        </w:tc>
      </w:tr>
      <w:tr>
        <w:trPr>
          <w:trHeight w:val="375" w:hRule="exact"/>
        </w:trPr>
        <w:tc>
          <w:tcPr>
            <w:tcW w:w="2812"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往来款项</w:t>
            </w:r>
          </w:p>
        </w:tc>
        <w:tc>
          <w:tcPr>
            <w:tcW w:w="1351"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44"/>
              <w:jc w:val="right"/>
              <w:rPr>
                <w:rFonts w:ascii="宋体" w:hAnsi="宋体" w:cs="宋体" w:eastAsia="宋体" w:hint="default"/>
                <w:sz w:val="20"/>
                <w:szCs w:val="20"/>
              </w:rPr>
            </w:pPr>
            <w:r>
              <w:rPr>
                <w:rFonts w:ascii="宋体"/>
                <w:sz w:val="20"/>
              </w:rPr>
              <w:t>17,573,505.02</w:t>
            </w:r>
          </w:p>
        </w:tc>
        <w:tc>
          <w:tcPr>
            <w:tcW w:w="706"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sz w:val="20"/>
              </w:rPr>
              <w:t>83,660,032.63</w:t>
            </w:r>
          </w:p>
        </w:tc>
      </w:tr>
      <w:tr>
        <w:trPr>
          <w:trHeight w:val="341"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本体维修金</w:t>
            </w:r>
          </w:p>
        </w:tc>
        <w:tc>
          <w:tcPr>
            <w:tcW w:w="135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宋体" w:hAnsi="宋体" w:cs="宋体" w:eastAsia="宋体" w:hint="default"/>
                <w:sz w:val="20"/>
                <w:szCs w:val="20"/>
              </w:rPr>
            </w:pPr>
            <w:r>
              <w:rPr>
                <w:rFonts w:ascii="宋体"/>
                <w:sz w:val="20"/>
              </w:rPr>
              <w:t>391,850.37</w:t>
            </w:r>
          </w:p>
        </w:tc>
        <w:tc>
          <w:tcPr>
            <w:tcW w:w="70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宋体" w:hAnsi="宋体" w:cs="宋体" w:eastAsia="宋体" w:hint="default"/>
                <w:sz w:val="20"/>
                <w:szCs w:val="20"/>
              </w:rPr>
            </w:pPr>
            <w:r>
              <w:rPr>
                <w:rFonts w:ascii="宋体"/>
                <w:sz w:val="20"/>
              </w:rPr>
              <w:t>464,236.79</w:t>
            </w:r>
          </w:p>
        </w:tc>
      </w:tr>
      <w:tr>
        <w:trPr>
          <w:trHeight w:val="679"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309" w:lineRule="auto" w:before="8"/>
              <w:ind w:left="35" w:right="583"/>
              <w:jc w:val="left"/>
              <w:rPr>
                <w:rFonts w:ascii="宋体" w:hAnsi="宋体" w:cs="宋体" w:eastAsia="宋体" w:hint="default"/>
                <w:sz w:val="20"/>
                <w:szCs w:val="20"/>
              </w:rPr>
            </w:pPr>
            <w:r>
              <w:rPr>
                <w:rFonts w:ascii="宋体" w:hAnsi="宋体" w:cs="宋体" w:eastAsia="宋体" w:hint="default"/>
                <w:w w:val="95"/>
                <w:sz w:val="20"/>
                <w:szCs w:val="20"/>
              </w:rPr>
              <w:t>法院退回银行按揭保证金</w:t>
            </w:r>
            <w:r>
              <w:rPr>
                <w:rFonts w:ascii="宋体" w:hAnsi="宋体" w:cs="宋体" w:eastAsia="宋体" w:hint="default"/>
                <w:spacing w:val="6"/>
                <w:w w:val="95"/>
                <w:sz w:val="20"/>
                <w:szCs w:val="20"/>
              </w:rPr>
              <w:t> </w:t>
            </w:r>
            <w:r>
              <w:rPr>
                <w:rFonts w:ascii="宋体" w:hAnsi="宋体" w:cs="宋体" w:eastAsia="宋体" w:hint="default"/>
                <w:sz w:val="20"/>
                <w:szCs w:val="20"/>
              </w:rPr>
              <w:t>补贴收入</w:t>
            </w:r>
          </w:p>
        </w:tc>
        <w:tc>
          <w:tcPr>
            <w:tcW w:w="135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309" w:lineRule="auto" w:before="8"/>
              <w:ind w:left="448" w:right="47" w:firstLine="799"/>
              <w:jc w:val="left"/>
              <w:rPr>
                <w:rFonts w:ascii="宋体" w:hAnsi="宋体" w:cs="宋体" w:eastAsia="宋体" w:hint="default"/>
                <w:sz w:val="20"/>
                <w:szCs w:val="20"/>
              </w:rPr>
            </w:pPr>
            <w:r>
              <w:rPr>
                <w:rFonts w:ascii="宋体"/>
                <w:sz w:val="20"/>
              </w:rPr>
              <w:t>--</w:t>
            </w:r>
            <w:r>
              <w:rPr>
                <w:rFonts w:ascii="宋体"/>
                <w:w w:val="99"/>
                <w:sz w:val="20"/>
              </w:rPr>
              <w:t> </w:t>
            </w:r>
            <w:r>
              <w:rPr>
                <w:rFonts w:ascii="宋体"/>
                <w:sz w:val="20"/>
              </w:rPr>
              <w:t>800,000.00</w:t>
            </w:r>
          </w:p>
        </w:tc>
        <w:tc>
          <w:tcPr>
            <w:tcW w:w="70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宋体" w:hAnsi="宋体" w:cs="宋体" w:eastAsia="宋体" w:hint="default"/>
                <w:sz w:val="20"/>
                <w:szCs w:val="20"/>
              </w:rPr>
            </w:pPr>
            <w:r>
              <w:rPr>
                <w:rFonts w:ascii="宋体"/>
                <w:sz w:val="20"/>
              </w:rPr>
              <w:t>2,157,594.28</w:t>
            </w:r>
          </w:p>
          <w:p>
            <w:pPr>
              <w:pStyle w:val="TableParagraph"/>
              <w:spacing w:line="240" w:lineRule="auto" w:before="76"/>
              <w:ind w:right="42"/>
              <w:jc w:val="right"/>
              <w:rPr>
                <w:rFonts w:ascii="宋体" w:hAnsi="宋体" w:cs="宋体" w:eastAsia="宋体" w:hint="default"/>
                <w:sz w:val="20"/>
                <w:szCs w:val="20"/>
              </w:rPr>
            </w:pPr>
            <w:r>
              <w:rPr>
                <w:rFonts w:ascii="宋体"/>
                <w:sz w:val="20"/>
              </w:rPr>
              <w:t>--</w:t>
            </w:r>
          </w:p>
        </w:tc>
      </w:tr>
      <w:tr>
        <w:trPr>
          <w:trHeight w:val="314"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135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47"/>
              <w:jc w:val="right"/>
              <w:rPr>
                <w:rFonts w:ascii="宋体" w:hAnsi="宋体" w:cs="宋体" w:eastAsia="宋体" w:hint="default"/>
                <w:sz w:val="20"/>
                <w:szCs w:val="20"/>
              </w:rPr>
            </w:pPr>
            <w:r>
              <w:rPr>
                <w:rFonts w:ascii="宋体"/>
                <w:sz w:val="20"/>
              </w:rPr>
              <w:t>118,041.11</w:t>
            </w:r>
          </w:p>
        </w:tc>
        <w:tc>
          <w:tcPr>
            <w:tcW w:w="706"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35"/>
              <w:jc w:val="right"/>
              <w:rPr>
                <w:rFonts w:ascii="宋体" w:hAnsi="宋体" w:cs="宋体" w:eastAsia="宋体" w:hint="default"/>
                <w:sz w:val="20"/>
                <w:szCs w:val="20"/>
              </w:rPr>
            </w:pPr>
            <w:r>
              <w:rPr>
                <w:rFonts w:ascii="宋体"/>
                <w:sz w:val="20"/>
              </w:rPr>
              <w:t>1,352,264.28</w:t>
            </w:r>
          </w:p>
        </w:tc>
      </w:tr>
      <w:tr>
        <w:trPr>
          <w:trHeight w:val="360" w:hRule="exact"/>
        </w:trPr>
        <w:tc>
          <w:tcPr>
            <w:tcW w:w="2812" w:type="dxa"/>
            <w:tcBorders>
              <w:top w:val="nil" w:sz="6" w:space="0" w:color="auto"/>
              <w:left w:val="nil" w:sz="6" w:space="0" w:color="auto"/>
              <w:bottom w:val="nil" w:sz="6" w:space="0" w:color="auto"/>
              <w:right w:val="nil" w:sz="6" w:space="0" w:color="auto"/>
            </w:tcBorders>
          </w:tcPr>
          <w:p>
            <w:pPr>
              <w:pStyle w:val="TableParagraph"/>
              <w:tabs>
                <w:tab w:pos="534" w:val="left" w:leader="none"/>
              </w:tabs>
              <w:spacing w:line="329"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351"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6pt;height:.6pt;mso-position-horizontal-relative:char;mso-position-vertical-relative:line" coordorigin="0,0" coordsize="152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0;height:2" coordorigin="1504,6" coordsize="10,2">
                    <v:shape style="position:absolute;left:1504;top:6;width:10;height:2" coordorigin="1504,6" coordsize="10,0" path="m1504,6l151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7"/>
              <w:ind w:right="56"/>
              <w:jc w:val="right"/>
              <w:rPr>
                <w:rFonts w:ascii="Arial" w:hAnsi="Arial" w:cs="Arial" w:eastAsia="Arial" w:hint="default"/>
                <w:sz w:val="20"/>
                <w:szCs w:val="20"/>
              </w:rPr>
            </w:pPr>
            <w:r>
              <w:rPr>
                <w:rFonts w:ascii="Arial"/>
                <w:b/>
                <w:spacing w:val="1"/>
                <w:w w:val="89"/>
                <w:sz w:val="20"/>
              </w:rPr>
              <w:t>18</w:t>
            </w:r>
            <w:r>
              <w:rPr>
                <w:rFonts w:ascii="Arial"/>
                <w:b/>
                <w:spacing w:val="1"/>
                <w:w w:val="179"/>
                <w:sz w:val="20"/>
              </w:rPr>
              <w:t>,</w:t>
            </w:r>
            <w:r>
              <w:rPr>
                <w:rFonts w:ascii="Arial"/>
                <w:b/>
                <w:spacing w:val="1"/>
                <w:w w:val="89"/>
                <w:sz w:val="20"/>
              </w:rPr>
              <w:t>883</w:t>
            </w:r>
            <w:r>
              <w:rPr>
                <w:rFonts w:ascii="Arial"/>
                <w:b/>
                <w:spacing w:val="1"/>
                <w:w w:val="179"/>
                <w:sz w:val="20"/>
              </w:rPr>
              <w:t>,</w:t>
            </w:r>
            <w:r>
              <w:rPr>
                <w:rFonts w:ascii="Arial"/>
                <w:b/>
                <w:spacing w:val="1"/>
                <w:w w:val="89"/>
                <w:sz w:val="20"/>
              </w:rPr>
              <w:t>396</w:t>
            </w:r>
            <w:r>
              <w:rPr>
                <w:rFonts w:ascii="Arial"/>
                <w:b/>
                <w:spacing w:val="1"/>
                <w:w w:val="179"/>
                <w:sz w:val="20"/>
              </w:rPr>
              <w:t>.</w:t>
            </w:r>
            <w:r>
              <w:rPr>
                <w:rFonts w:ascii="Arial"/>
                <w:b/>
                <w:spacing w:val="1"/>
                <w:w w:val="89"/>
                <w:sz w:val="20"/>
              </w:rPr>
              <w:t>5</w:t>
            </w:r>
            <w:r>
              <w:rPr>
                <w:rFonts w:ascii="Arial"/>
                <w:b/>
                <w:w w:val="89"/>
                <w:sz w:val="20"/>
              </w:rPr>
              <w:t>0</w:t>
            </w:r>
            <w:r>
              <w:rPr>
                <w:rFonts w:ascii="Arial"/>
                <w:sz w:val="20"/>
              </w:rPr>
            </w:r>
          </w:p>
        </w:tc>
        <w:tc>
          <w:tcPr>
            <w:tcW w:w="706"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11"/>
              <w:jc w:val="left"/>
              <w:rPr>
                <w:rFonts w:ascii="宋体" w:hAnsi="宋体" w:cs="宋体" w:eastAsia="宋体" w:hint="default"/>
                <w:sz w:val="2"/>
                <w:szCs w:val="2"/>
              </w:rPr>
            </w:pPr>
            <w:r>
              <w:rPr>
                <w:rFonts w:ascii="宋体" w:hAnsi="宋体" w:cs="宋体" w:eastAsia="宋体" w:hint="default"/>
                <w:sz w:val="2"/>
                <w:szCs w:val="2"/>
              </w:rPr>
              <w:pict>
                <v:group style="width:79.95pt;height:.6pt;mso-position-horizontal-relative:char;mso-position-vertical-relative:line" coordorigin="0,0" coordsize="159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7"/>
              <w:ind w:right="45"/>
              <w:jc w:val="right"/>
              <w:rPr>
                <w:rFonts w:ascii="Arial" w:hAnsi="Arial" w:cs="Arial" w:eastAsia="Arial" w:hint="default"/>
                <w:sz w:val="20"/>
                <w:szCs w:val="20"/>
              </w:rPr>
            </w:pPr>
            <w:r>
              <w:rPr>
                <w:rFonts w:ascii="Arial"/>
                <w:b/>
                <w:spacing w:val="1"/>
                <w:w w:val="89"/>
                <w:sz w:val="20"/>
              </w:rPr>
              <w:t>87</w:t>
            </w:r>
            <w:r>
              <w:rPr>
                <w:rFonts w:ascii="Arial"/>
                <w:b/>
                <w:spacing w:val="1"/>
                <w:w w:val="179"/>
                <w:sz w:val="20"/>
              </w:rPr>
              <w:t>,</w:t>
            </w:r>
            <w:r>
              <w:rPr>
                <w:rFonts w:ascii="Arial"/>
                <w:b/>
                <w:spacing w:val="1"/>
                <w:w w:val="89"/>
                <w:sz w:val="20"/>
              </w:rPr>
              <w:t>634</w:t>
            </w:r>
            <w:r>
              <w:rPr>
                <w:rFonts w:ascii="Arial"/>
                <w:b/>
                <w:spacing w:val="1"/>
                <w:w w:val="179"/>
                <w:sz w:val="20"/>
              </w:rPr>
              <w:t>,</w:t>
            </w:r>
            <w:r>
              <w:rPr>
                <w:rFonts w:ascii="Arial"/>
                <w:b/>
                <w:spacing w:val="1"/>
                <w:w w:val="89"/>
                <w:sz w:val="20"/>
              </w:rPr>
              <w:t>127</w:t>
            </w:r>
            <w:r>
              <w:rPr>
                <w:rFonts w:ascii="Arial"/>
                <w:b/>
                <w:spacing w:val="1"/>
                <w:w w:val="179"/>
                <w:sz w:val="20"/>
              </w:rPr>
              <w:t>.</w:t>
            </w:r>
            <w:r>
              <w:rPr>
                <w:rFonts w:ascii="Arial"/>
                <w:b/>
                <w:spacing w:val="1"/>
                <w:w w:val="89"/>
                <w:sz w:val="20"/>
              </w:rPr>
              <w:t>9</w:t>
            </w:r>
            <w:r>
              <w:rPr>
                <w:rFonts w:ascii="Arial"/>
                <w:b/>
                <w:w w:val="89"/>
                <w:sz w:val="20"/>
              </w:rPr>
              <w:t>8</w:t>
            </w:r>
            <w:r>
              <w:rPr>
                <w:rFonts w:ascii="Arial"/>
                <w:sz w:val="20"/>
              </w:rPr>
            </w:r>
          </w:p>
        </w:tc>
      </w:tr>
    </w:tbl>
    <w:p>
      <w:pPr>
        <w:spacing w:line="240" w:lineRule="auto" w:before="12"/>
        <w:rPr>
          <w:rFonts w:ascii="宋体" w:hAnsi="宋体" w:cs="宋体" w:eastAsia="宋体" w:hint="default"/>
          <w:sz w:val="19"/>
          <w:szCs w:val="19"/>
        </w:rPr>
      </w:pPr>
    </w:p>
    <w:p>
      <w:pPr>
        <w:pStyle w:val="BodyText"/>
        <w:spacing w:line="240" w:lineRule="auto"/>
        <w:ind w:left="584" w:right="311"/>
        <w:jc w:val="left"/>
      </w:pPr>
      <w:r>
        <w:rPr/>
        <w:t>（</w:t>
      </w:r>
      <w:r>
        <w:rPr>
          <w:spacing w:val="-78"/>
        </w:rPr>
        <w:t> </w:t>
      </w:r>
      <w:r>
        <w:rPr>
          <w:rFonts w:ascii="宋体" w:hAnsi="宋体" w:cs="宋体" w:eastAsia="宋体" w:hint="default"/>
          <w:spacing w:val="5"/>
        </w:rPr>
        <w:t>2</w:t>
      </w:r>
      <w:r>
        <w:rPr>
          <w:spacing w:val="5"/>
        </w:rPr>
        <w:t>）</w:t>
      </w:r>
      <w:r>
        <w:rPr>
          <w:spacing w:val="-84"/>
        </w:rPr>
        <w:t> </w:t>
      </w:r>
      <w:r>
        <w:rPr/>
        <w:t>支</w:t>
      </w:r>
      <w:r>
        <w:rPr>
          <w:spacing w:val="-78"/>
        </w:rPr>
        <w:t> </w:t>
      </w:r>
      <w:r>
        <w:rPr>
          <w:spacing w:val="22"/>
        </w:rPr>
        <w:t>付的其他与经营活动有关的现金</w:t>
      </w:r>
    </w:p>
    <w:p>
      <w:pPr>
        <w:spacing w:line="240" w:lineRule="auto" w:before="10"/>
        <w:rPr>
          <w:rFonts w:ascii="宋体" w:hAnsi="宋体" w:cs="宋体" w:eastAsia="宋体" w:hint="default"/>
          <w:sz w:val="25"/>
          <w:szCs w:val="25"/>
        </w:rPr>
      </w:pPr>
    </w:p>
    <w:tbl>
      <w:tblPr>
        <w:tblW w:w="0" w:type="auto"/>
        <w:jc w:val="left"/>
        <w:tblInd w:w="648" w:type="dxa"/>
        <w:tblLayout w:type="fixed"/>
        <w:tblCellMar>
          <w:top w:w="0" w:type="dxa"/>
          <w:left w:w="0" w:type="dxa"/>
          <w:bottom w:w="0" w:type="dxa"/>
          <w:right w:w="0" w:type="dxa"/>
        </w:tblCellMar>
        <w:tblLook w:val="01E0"/>
      </w:tblPr>
      <w:tblGrid>
        <w:gridCol w:w="2726"/>
        <w:gridCol w:w="1339"/>
        <w:gridCol w:w="1596"/>
        <w:gridCol w:w="629"/>
        <w:gridCol w:w="1642"/>
      </w:tblGrid>
      <w:tr>
        <w:trPr>
          <w:trHeight w:val="343" w:hRule="exact"/>
        </w:trPr>
        <w:tc>
          <w:tcPr>
            <w:tcW w:w="2726" w:type="dxa"/>
            <w:tcBorders>
              <w:top w:val="nil" w:sz="6" w:space="0" w:color="auto"/>
              <w:left w:val="nil" w:sz="6" w:space="0" w:color="auto"/>
              <w:bottom w:val="single" w:sz="4" w:space="0" w:color="000008"/>
              <w:right w:val="nil" w:sz="6" w:space="0" w:color="auto"/>
            </w:tcBorders>
          </w:tcPr>
          <w:p>
            <w:pPr>
              <w:pStyle w:val="TableParagraph"/>
              <w:tabs>
                <w:tab w:pos="628" w:val="left" w:leader="none"/>
              </w:tabs>
              <w:spacing w:line="240" w:lineRule="auto" w:before="37"/>
              <w:ind w:left="2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57"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629"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60"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w:t>
            </w:r>
          </w:p>
        </w:tc>
      </w:tr>
      <w:tr>
        <w:trPr>
          <w:trHeight w:val="375" w:hRule="exact"/>
        </w:trPr>
        <w:tc>
          <w:tcPr>
            <w:tcW w:w="2726"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20"/>
                <w:szCs w:val="20"/>
              </w:rPr>
            </w:pPr>
            <w:r>
              <w:rPr>
                <w:rFonts w:ascii="宋体" w:hAnsi="宋体" w:cs="宋体" w:eastAsia="宋体" w:hint="default"/>
                <w:sz w:val="20"/>
                <w:szCs w:val="20"/>
              </w:rPr>
              <w:t>往来款项</w:t>
            </w:r>
          </w:p>
        </w:tc>
        <w:tc>
          <w:tcPr>
            <w:tcW w:w="1339"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47"/>
              <w:jc w:val="right"/>
              <w:rPr>
                <w:rFonts w:ascii="宋体" w:hAnsi="宋体" w:cs="宋体" w:eastAsia="宋体" w:hint="default"/>
                <w:sz w:val="20"/>
                <w:szCs w:val="20"/>
              </w:rPr>
            </w:pPr>
            <w:r>
              <w:rPr>
                <w:rFonts w:ascii="宋体"/>
                <w:sz w:val="20"/>
              </w:rPr>
              <w:t>9,754,716.63</w:t>
            </w:r>
          </w:p>
        </w:tc>
        <w:tc>
          <w:tcPr>
            <w:tcW w:w="629"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sz w:val="20"/>
              </w:rPr>
              <w:t>51,366,588.44</w:t>
            </w:r>
          </w:p>
        </w:tc>
      </w:tr>
      <w:tr>
        <w:trPr>
          <w:trHeight w:val="341" w:hRule="exact"/>
        </w:trPr>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本体维修金</w:t>
            </w:r>
          </w:p>
        </w:tc>
        <w:tc>
          <w:tcPr>
            <w:tcW w:w="13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9"/>
              <w:jc w:val="right"/>
              <w:rPr>
                <w:rFonts w:ascii="宋体" w:hAnsi="宋体" w:cs="宋体" w:eastAsia="宋体" w:hint="default"/>
                <w:sz w:val="20"/>
                <w:szCs w:val="20"/>
              </w:rPr>
            </w:pPr>
            <w:r>
              <w:rPr>
                <w:rFonts w:ascii="宋体"/>
                <w:sz w:val="20"/>
              </w:rPr>
              <w:t>184,744.20</w:t>
            </w:r>
          </w:p>
        </w:tc>
        <w:tc>
          <w:tcPr>
            <w:tcW w:w="629"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宋体" w:hAnsi="宋体" w:cs="宋体" w:eastAsia="宋体" w:hint="default"/>
                <w:sz w:val="20"/>
                <w:szCs w:val="20"/>
              </w:rPr>
            </w:pPr>
            <w:r>
              <w:rPr>
                <w:rFonts w:ascii="宋体"/>
                <w:sz w:val="20"/>
              </w:rPr>
              <w:t>189,148.40</w:t>
            </w:r>
          </w:p>
        </w:tc>
      </w:tr>
      <w:tr>
        <w:trPr>
          <w:trHeight w:val="340" w:hRule="exact"/>
        </w:trPr>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经营费用</w:t>
            </w:r>
          </w:p>
        </w:tc>
        <w:tc>
          <w:tcPr>
            <w:tcW w:w="13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宋体" w:hAnsi="宋体" w:cs="宋体" w:eastAsia="宋体" w:hint="default"/>
                <w:sz w:val="20"/>
                <w:szCs w:val="20"/>
              </w:rPr>
            </w:pPr>
            <w:r>
              <w:rPr>
                <w:rFonts w:ascii="宋体"/>
                <w:sz w:val="20"/>
              </w:rPr>
              <w:t>4,372,682.50</w:t>
            </w:r>
          </w:p>
        </w:tc>
        <w:tc>
          <w:tcPr>
            <w:tcW w:w="629"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宋体" w:hAnsi="宋体" w:cs="宋体" w:eastAsia="宋体" w:hint="default"/>
                <w:sz w:val="20"/>
                <w:szCs w:val="20"/>
              </w:rPr>
            </w:pPr>
            <w:r>
              <w:rPr>
                <w:rFonts w:ascii="宋体"/>
                <w:sz w:val="20"/>
              </w:rPr>
              <w:t>2,267,825.03</w:t>
            </w:r>
          </w:p>
        </w:tc>
      </w:tr>
      <w:tr>
        <w:trPr>
          <w:trHeight w:val="340" w:hRule="exact"/>
        </w:trPr>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3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7"/>
              <w:jc w:val="right"/>
              <w:rPr>
                <w:rFonts w:ascii="宋体" w:hAnsi="宋体" w:cs="宋体" w:eastAsia="宋体" w:hint="default"/>
                <w:sz w:val="20"/>
                <w:szCs w:val="20"/>
              </w:rPr>
            </w:pPr>
            <w:r>
              <w:rPr>
                <w:rFonts w:ascii="宋体"/>
                <w:sz w:val="20"/>
              </w:rPr>
              <w:t>12,682,281.54</w:t>
            </w:r>
          </w:p>
        </w:tc>
        <w:tc>
          <w:tcPr>
            <w:tcW w:w="629"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20"/>
                <w:szCs w:val="20"/>
              </w:rPr>
            </w:pPr>
            <w:r>
              <w:rPr>
                <w:rFonts w:ascii="宋体"/>
                <w:sz w:val="20"/>
              </w:rPr>
              <w:t>14,891,420.84</w:t>
            </w:r>
          </w:p>
        </w:tc>
      </w:tr>
      <w:tr>
        <w:trPr>
          <w:trHeight w:val="341" w:hRule="exact"/>
        </w:trPr>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罚款支出</w:t>
            </w:r>
          </w:p>
        </w:tc>
        <w:tc>
          <w:tcPr>
            <w:tcW w:w="13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9"/>
              <w:jc w:val="right"/>
              <w:rPr>
                <w:rFonts w:ascii="宋体" w:hAnsi="宋体" w:cs="宋体" w:eastAsia="宋体" w:hint="default"/>
                <w:sz w:val="20"/>
                <w:szCs w:val="20"/>
              </w:rPr>
            </w:pPr>
            <w:r>
              <w:rPr>
                <w:rFonts w:ascii="宋体"/>
                <w:sz w:val="20"/>
              </w:rPr>
              <w:t>593,647.17</w:t>
            </w:r>
          </w:p>
        </w:tc>
        <w:tc>
          <w:tcPr>
            <w:tcW w:w="629"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宋体" w:hAnsi="宋体" w:cs="宋体" w:eastAsia="宋体" w:hint="default"/>
                <w:sz w:val="20"/>
                <w:szCs w:val="20"/>
              </w:rPr>
            </w:pPr>
            <w:r>
              <w:rPr>
                <w:rFonts w:ascii="宋体"/>
                <w:sz w:val="20"/>
              </w:rPr>
              <w:t>--</w:t>
            </w:r>
          </w:p>
        </w:tc>
      </w:tr>
      <w:tr>
        <w:trPr>
          <w:trHeight w:val="314" w:hRule="exact"/>
        </w:trPr>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财务费用</w:t>
            </w:r>
            <w:r>
              <w:rPr>
                <w:rFonts w:ascii="宋体" w:hAnsi="宋体" w:cs="宋体" w:eastAsia="宋体" w:hint="default"/>
                <w:sz w:val="20"/>
                <w:szCs w:val="20"/>
              </w:rPr>
              <w:t>-</w:t>
            </w:r>
            <w:r>
              <w:rPr>
                <w:rFonts w:ascii="宋体" w:hAnsi="宋体" w:cs="宋体" w:eastAsia="宋体" w:hint="default"/>
                <w:sz w:val="20"/>
                <w:szCs w:val="20"/>
              </w:rPr>
              <w:t>手续费等</w:t>
            </w:r>
          </w:p>
        </w:tc>
        <w:tc>
          <w:tcPr>
            <w:tcW w:w="13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49"/>
              <w:jc w:val="right"/>
              <w:rPr>
                <w:rFonts w:ascii="宋体" w:hAnsi="宋体" w:cs="宋体" w:eastAsia="宋体" w:hint="default"/>
                <w:sz w:val="20"/>
                <w:szCs w:val="20"/>
              </w:rPr>
            </w:pPr>
            <w:r>
              <w:rPr>
                <w:rFonts w:ascii="宋体"/>
                <w:sz w:val="20"/>
              </w:rPr>
              <w:t>64,550.89</w:t>
            </w:r>
          </w:p>
        </w:tc>
        <w:tc>
          <w:tcPr>
            <w:tcW w:w="629"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35"/>
              <w:jc w:val="right"/>
              <w:rPr>
                <w:rFonts w:ascii="宋体" w:hAnsi="宋体" w:cs="宋体" w:eastAsia="宋体" w:hint="default"/>
                <w:sz w:val="20"/>
                <w:szCs w:val="20"/>
              </w:rPr>
            </w:pPr>
            <w:r>
              <w:rPr>
                <w:rFonts w:ascii="宋体"/>
                <w:sz w:val="20"/>
              </w:rPr>
              <w:t>108,336.93</w:t>
            </w:r>
          </w:p>
        </w:tc>
      </w:tr>
      <w:tr>
        <w:trPr>
          <w:trHeight w:val="360" w:hRule="exact"/>
        </w:trPr>
        <w:tc>
          <w:tcPr>
            <w:tcW w:w="2726"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329"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339"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80.55pt;height:.6pt;mso-position-horizontal-relative:char;mso-position-vertical-relative:line" coordorigin="0,0" coordsize="161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5;height:2" coordorigin="1600,6" coordsize="5,2">
                    <v:shape style="position:absolute;left:1600;top:6;width:5;height:2" coordorigin="1600,6" coordsize="5,0" path="m1600,6l160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77"/>
              <w:ind w:right="56"/>
              <w:jc w:val="right"/>
              <w:rPr>
                <w:rFonts w:ascii="Arial" w:hAnsi="Arial" w:cs="Arial" w:eastAsia="Arial" w:hint="default"/>
                <w:sz w:val="20"/>
                <w:szCs w:val="20"/>
              </w:rPr>
            </w:pPr>
            <w:r>
              <w:rPr>
                <w:rFonts w:ascii="Arial"/>
                <w:b/>
                <w:spacing w:val="1"/>
                <w:w w:val="89"/>
                <w:sz w:val="20"/>
              </w:rPr>
              <w:t>27</w:t>
            </w:r>
            <w:r>
              <w:rPr>
                <w:rFonts w:ascii="Arial"/>
                <w:b/>
                <w:spacing w:val="1"/>
                <w:w w:val="179"/>
                <w:sz w:val="20"/>
              </w:rPr>
              <w:t>,</w:t>
            </w:r>
            <w:r>
              <w:rPr>
                <w:rFonts w:ascii="Arial"/>
                <w:b/>
                <w:spacing w:val="1"/>
                <w:w w:val="89"/>
                <w:sz w:val="20"/>
              </w:rPr>
              <w:t>652</w:t>
            </w:r>
            <w:r>
              <w:rPr>
                <w:rFonts w:ascii="Arial"/>
                <w:b/>
                <w:spacing w:val="1"/>
                <w:w w:val="179"/>
                <w:sz w:val="20"/>
              </w:rPr>
              <w:t>,</w:t>
            </w:r>
            <w:r>
              <w:rPr>
                <w:rFonts w:ascii="Arial"/>
                <w:b/>
                <w:spacing w:val="1"/>
                <w:w w:val="89"/>
                <w:sz w:val="20"/>
              </w:rPr>
              <w:t>622</w:t>
            </w:r>
            <w:r>
              <w:rPr>
                <w:rFonts w:ascii="Arial"/>
                <w:b/>
                <w:spacing w:val="1"/>
                <w:w w:val="179"/>
                <w:sz w:val="20"/>
              </w:rPr>
              <w:t>.</w:t>
            </w:r>
            <w:r>
              <w:rPr>
                <w:rFonts w:ascii="Arial"/>
                <w:b/>
                <w:spacing w:val="1"/>
                <w:w w:val="89"/>
                <w:sz w:val="20"/>
              </w:rPr>
              <w:t>9</w:t>
            </w:r>
            <w:r>
              <w:rPr>
                <w:rFonts w:ascii="Arial"/>
                <w:b/>
                <w:w w:val="89"/>
                <w:sz w:val="20"/>
              </w:rPr>
              <w:t>3</w:t>
            </w:r>
            <w:r>
              <w:rPr>
                <w:rFonts w:ascii="Arial"/>
                <w:sz w:val="20"/>
              </w:rPr>
            </w:r>
          </w:p>
        </w:tc>
        <w:tc>
          <w:tcPr>
            <w:tcW w:w="629"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11"/>
              <w:jc w:val="left"/>
              <w:rPr>
                <w:rFonts w:ascii="宋体" w:hAnsi="宋体" w:cs="宋体" w:eastAsia="宋体" w:hint="default"/>
                <w:sz w:val="2"/>
                <w:szCs w:val="2"/>
              </w:rPr>
            </w:pPr>
            <w:r>
              <w:rPr>
                <w:rFonts w:ascii="宋体" w:hAnsi="宋体" w:cs="宋体" w:eastAsia="宋体" w:hint="default"/>
                <w:sz w:val="2"/>
                <w:szCs w:val="2"/>
              </w:rPr>
              <w:pict>
                <v:group style="width:80.55pt;height:.6pt;mso-position-horizontal-relative:char;mso-position-vertical-relative:line" coordorigin="0,0" coordsize="161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5;height:2" coordorigin="1600,6" coordsize="5,2">
                    <v:shape style="position:absolute;left:1600;top:6;width:5;height:2" coordorigin="1600,6" coordsize="5,0" path="m1600,6l160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95"/>
              <w:ind w:right="35"/>
              <w:jc w:val="right"/>
              <w:rPr>
                <w:rFonts w:ascii="Arial" w:hAnsi="Arial" w:cs="Arial" w:eastAsia="Arial" w:hint="default"/>
                <w:sz w:val="18"/>
                <w:szCs w:val="18"/>
              </w:rPr>
            </w:pPr>
            <w:r>
              <w:rPr>
                <w:rFonts w:ascii="Arial"/>
                <w:b/>
                <w:spacing w:val="3"/>
                <w:w w:val="89"/>
                <w:sz w:val="18"/>
              </w:rPr>
              <w:t>6</w:t>
            </w:r>
            <w:r>
              <w:rPr>
                <w:rFonts w:ascii="Arial"/>
                <w:b/>
                <w:spacing w:val="1"/>
                <w:w w:val="89"/>
                <w:sz w:val="18"/>
              </w:rPr>
              <w:t>8</w:t>
            </w:r>
            <w:r>
              <w:rPr>
                <w:rFonts w:ascii="Arial"/>
                <w:b/>
                <w:spacing w:val="1"/>
                <w:w w:val="179"/>
                <w:sz w:val="18"/>
              </w:rPr>
              <w:t>,</w:t>
            </w:r>
            <w:r>
              <w:rPr>
                <w:rFonts w:ascii="Arial"/>
                <w:b/>
                <w:spacing w:val="1"/>
                <w:w w:val="89"/>
                <w:sz w:val="18"/>
              </w:rPr>
              <w:t>823</w:t>
            </w:r>
            <w:r>
              <w:rPr>
                <w:rFonts w:ascii="Arial"/>
                <w:b/>
                <w:spacing w:val="-2"/>
                <w:w w:val="179"/>
                <w:sz w:val="18"/>
              </w:rPr>
              <w:t>,</w:t>
            </w:r>
            <w:r>
              <w:rPr>
                <w:rFonts w:ascii="Arial"/>
                <w:b/>
                <w:spacing w:val="3"/>
                <w:w w:val="89"/>
                <w:sz w:val="18"/>
              </w:rPr>
              <w:t>3</w:t>
            </w:r>
            <w:r>
              <w:rPr>
                <w:rFonts w:ascii="Arial"/>
                <w:b/>
                <w:spacing w:val="1"/>
                <w:w w:val="89"/>
                <w:sz w:val="18"/>
              </w:rPr>
              <w:t>19</w:t>
            </w:r>
            <w:r>
              <w:rPr>
                <w:rFonts w:ascii="Arial"/>
                <w:b/>
                <w:spacing w:val="-2"/>
                <w:w w:val="179"/>
                <w:sz w:val="18"/>
              </w:rPr>
              <w:t>.</w:t>
            </w:r>
            <w:r>
              <w:rPr>
                <w:rFonts w:ascii="Arial"/>
                <w:b/>
                <w:spacing w:val="3"/>
                <w:w w:val="89"/>
                <w:sz w:val="18"/>
              </w:rPr>
              <w:t>6</w:t>
            </w:r>
            <w:r>
              <w:rPr>
                <w:rFonts w:ascii="Arial"/>
                <w:b/>
                <w:w w:val="89"/>
                <w:sz w:val="18"/>
              </w:rPr>
              <w:t>4</w:t>
            </w:r>
            <w:r>
              <w:rPr>
                <w:rFonts w:ascii="Arial"/>
                <w:sz w:val="18"/>
              </w:rPr>
            </w:r>
          </w:p>
        </w:tc>
      </w:tr>
    </w:tbl>
    <w:p>
      <w:pPr>
        <w:spacing w:after="0" w:line="240" w:lineRule="auto"/>
        <w:jc w:val="right"/>
        <w:rPr>
          <w:rFonts w:ascii="Arial" w:hAnsi="Arial" w:cs="Arial" w:eastAsia="Arial" w:hint="default"/>
          <w:sz w:val="18"/>
          <w:szCs w:val="18"/>
        </w:rPr>
        <w:sectPr>
          <w:pgSz w:w="11910" w:h="16840"/>
          <w:pgMar w:header="0" w:footer="890" w:top="2280" w:bottom="1080" w:left="1660" w:right="1560"/>
        </w:sectPr>
      </w:pPr>
    </w:p>
    <w:p>
      <w:pPr>
        <w:spacing w:line="240" w:lineRule="auto" w:before="8"/>
        <w:rPr>
          <w:rFonts w:ascii="宋体" w:hAnsi="宋体" w:cs="宋体" w:eastAsia="宋体" w:hint="default"/>
          <w:sz w:val="19"/>
          <w:szCs w:val="19"/>
        </w:rPr>
      </w:pPr>
    </w:p>
    <w:p>
      <w:pPr>
        <w:pStyle w:val="BodyText"/>
        <w:spacing w:line="240" w:lineRule="auto" w:before="37"/>
        <w:ind w:left="584" w:right="0"/>
        <w:jc w:val="left"/>
      </w:pPr>
      <w:r>
        <w:rPr/>
        <w:t>（</w:t>
      </w:r>
      <w:r>
        <w:rPr>
          <w:spacing w:val="-76"/>
        </w:rPr>
        <w:t> </w:t>
      </w:r>
      <w:r>
        <w:rPr>
          <w:rFonts w:ascii="宋体" w:hAnsi="宋体" w:cs="宋体" w:eastAsia="宋体" w:hint="default"/>
          <w:spacing w:val="5"/>
        </w:rPr>
        <w:t>3</w:t>
      </w:r>
      <w:r>
        <w:rPr>
          <w:spacing w:val="5"/>
        </w:rPr>
        <w:t>）</w:t>
      </w:r>
      <w:r>
        <w:rPr>
          <w:spacing w:val="-83"/>
        </w:rPr>
        <w:t> </w:t>
      </w:r>
      <w:r>
        <w:rPr/>
        <w:t>现</w:t>
      </w:r>
      <w:r>
        <w:rPr>
          <w:spacing w:val="-76"/>
        </w:rPr>
        <w:t> </w:t>
      </w:r>
      <w:r>
        <w:rPr>
          <w:spacing w:val="20"/>
        </w:rPr>
        <w:t>金和现金等价物</w:t>
      </w:r>
    </w:p>
    <w:p>
      <w:pPr>
        <w:spacing w:line="240" w:lineRule="auto" w:before="11"/>
        <w:rPr>
          <w:rFonts w:ascii="宋体" w:hAnsi="宋体" w:cs="宋体" w:eastAsia="宋体" w:hint="default"/>
          <w:sz w:val="15"/>
          <w:szCs w:val="15"/>
        </w:rPr>
      </w:pPr>
    </w:p>
    <w:tbl>
      <w:tblPr>
        <w:tblW w:w="0" w:type="auto"/>
        <w:jc w:val="left"/>
        <w:tblInd w:w="639" w:type="dxa"/>
        <w:tblLayout w:type="fixed"/>
        <w:tblCellMar>
          <w:top w:w="0" w:type="dxa"/>
          <w:left w:w="0" w:type="dxa"/>
          <w:bottom w:w="0" w:type="dxa"/>
          <w:right w:w="0" w:type="dxa"/>
        </w:tblCellMar>
        <w:tblLook w:val="01E0"/>
      </w:tblPr>
      <w:tblGrid>
        <w:gridCol w:w="1906"/>
        <w:gridCol w:w="1802"/>
        <w:gridCol w:w="362"/>
        <w:gridCol w:w="1601"/>
        <w:gridCol w:w="629"/>
        <w:gridCol w:w="1610"/>
      </w:tblGrid>
      <w:tr>
        <w:trPr>
          <w:trHeight w:val="343" w:hRule="exact"/>
        </w:trPr>
        <w:tc>
          <w:tcPr>
            <w:tcW w:w="1906"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204" w:right="0"/>
              <w:jc w:val="lef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80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400"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36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5" w:right="0"/>
              <w:jc w:val="center"/>
              <w:rPr>
                <w:rFonts w:ascii="宋体" w:hAnsi="宋体" w:cs="宋体" w:eastAsia="宋体" w:hint="default"/>
                <w:sz w:val="20"/>
                <w:szCs w:val="20"/>
              </w:rPr>
            </w:pPr>
            <w:r>
              <w:rPr>
                <w:rFonts w:ascii="宋体"/>
                <w:sz w:val="20"/>
              </w:rPr>
              <w:t>2007-12-31</w:t>
            </w:r>
          </w:p>
        </w:tc>
        <w:tc>
          <w:tcPr>
            <w:tcW w:w="62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07" w:right="0"/>
              <w:jc w:val="left"/>
              <w:rPr>
                <w:rFonts w:ascii="宋体" w:hAnsi="宋体" w:cs="宋体" w:eastAsia="宋体" w:hint="default"/>
                <w:sz w:val="20"/>
                <w:szCs w:val="20"/>
              </w:rPr>
            </w:pPr>
            <w:r>
              <w:rPr>
                <w:rFonts w:ascii="宋体"/>
                <w:sz w:val="20"/>
              </w:rPr>
              <w:t>2006-12-31</w:t>
            </w:r>
          </w:p>
        </w:tc>
      </w:tr>
      <w:tr>
        <w:trPr>
          <w:trHeight w:val="377" w:hRule="exact"/>
        </w:trPr>
        <w:tc>
          <w:tcPr>
            <w:tcW w:w="1906" w:type="dxa"/>
            <w:tcBorders>
              <w:top w:val="single" w:sz="4" w:space="0" w:color="000008"/>
              <w:left w:val="nil" w:sz="6" w:space="0" w:color="auto"/>
              <w:bottom w:val="nil" w:sz="6" w:space="0" w:color="auto"/>
              <w:right w:val="nil" w:sz="6" w:space="0" w:color="auto"/>
            </w:tcBorders>
          </w:tcPr>
          <w:p>
            <w:pPr>
              <w:pStyle w:val="TableParagraph"/>
              <w:spacing w:line="240" w:lineRule="auto" w:before="40"/>
              <w:ind w:left="110"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1802" w:type="dxa"/>
            <w:tcBorders>
              <w:top w:val="single" w:sz="4" w:space="0" w:color="000008"/>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8"/>
              <w:left w:val="nil" w:sz="6" w:space="0" w:color="auto"/>
              <w:bottom w:val="nil" w:sz="6" w:space="0" w:color="auto"/>
              <w:right w:val="nil" w:sz="6" w:space="0" w:color="auto"/>
            </w:tcBorders>
          </w:tcPr>
          <w:p>
            <w:pPr>
              <w:pStyle w:val="TableParagraph"/>
              <w:spacing w:line="240" w:lineRule="auto" w:before="40"/>
              <w:ind w:left="92" w:right="0"/>
              <w:jc w:val="center"/>
              <w:rPr>
                <w:rFonts w:ascii="宋体" w:hAnsi="宋体" w:cs="宋体" w:eastAsia="宋体" w:hint="default"/>
                <w:sz w:val="20"/>
                <w:szCs w:val="20"/>
              </w:rPr>
            </w:pPr>
            <w:r>
              <w:rPr>
                <w:rFonts w:ascii="宋体"/>
                <w:sz w:val="20"/>
              </w:rPr>
              <w:t>25,048,655.19</w:t>
            </w:r>
          </w:p>
        </w:tc>
        <w:tc>
          <w:tcPr>
            <w:tcW w:w="629"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8"/>
              <w:left w:val="nil" w:sz="6" w:space="0" w:color="auto"/>
              <w:bottom w:val="nil" w:sz="6" w:space="0" w:color="auto"/>
              <w:right w:val="nil" w:sz="6" w:space="0" w:color="auto"/>
            </w:tcBorders>
          </w:tcPr>
          <w:p>
            <w:pPr>
              <w:pStyle w:val="TableParagraph"/>
              <w:spacing w:line="240" w:lineRule="auto" w:before="40"/>
              <w:ind w:right="95"/>
              <w:jc w:val="right"/>
              <w:rPr>
                <w:rFonts w:ascii="宋体" w:hAnsi="宋体" w:cs="宋体" w:eastAsia="宋体" w:hint="default"/>
                <w:sz w:val="20"/>
                <w:szCs w:val="20"/>
              </w:rPr>
            </w:pPr>
            <w:r>
              <w:rPr>
                <w:rFonts w:ascii="宋体"/>
                <w:sz w:val="20"/>
              </w:rPr>
              <w:t>19,798,712.72</w:t>
            </w:r>
          </w:p>
        </w:tc>
      </w:tr>
      <w:tr>
        <w:trPr>
          <w:trHeight w:val="369"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0"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802"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93" w:right="0"/>
              <w:jc w:val="center"/>
              <w:rPr>
                <w:rFonts w:ascii="宋体" w:hAnsi="宋体" w:cs="宋体" w:eastAsia="宋体" w:hint="default"/>
                <w:sz w:val="20"/>
                <w:szCs w:val="20"/>
              </w:rPr>
            </w:pPr>
            <w:r>
              <w:rPr>
                <w:rFonts w:ascii="宋体"/>
                <w:sz w:val="20"/>
              </w:rPr>
              <w:t>3,367,758.37</w:t>
            </w:r>
          </w:p>
        </w:tc>
        <w:tc>
          <w:tcPr>
            <w:tcW w:w="629"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5"/>
              <w:jc w:val="right"/>
              <w:rPr>
                <w:rFonts w:ascii="宋体" w:hAnsi="宋体" w:cs="宋体" w:eastAsia="宋体" w:hint="default"/>
                <w:sz w:val="20"/>
                <w:szCs w:val="20"/>
              </w:rPr>
            </w:pPr>
            <w:r>
              <w:rPr>
                <w:rFonts w:ascii="宋体"/>
                <w:sz w:val="20"/>
              </w:rPr>
              <w:t>2,569,076.88</w:t>
            </w:r>
          </w:p>
        </w:tc>
      </w:tr>
    </w:tbl>
    <w:p>
      <w:pPr>
        <w:pStyle w:val="BodyText"/>
        <w:tabs>
          <w:tab w:pos="4901" w:val="left" w:leader="none"/>
          <w:tab w:pos="7143" w:val="left" w:leader="none"/>
        </w:tabs>
        <w:spacing w:line="239" w:lineRule="exact"/>
        <w:ind w:left="1148" w:right="0"/>
        <w:jc w:val="left"/>
        <w:rPr>
          <w:rFonts w:ascii="宋体" w:hAnsi="宋体" w:cs="宋体" w:eastAsia="宋体" w:hint="default"/>
        </w:rPr>
      </w:pPr>
      <w:r>
        <w:rPr>
          <w:w w:val="95"/>
        </w:rPr>
        <w:t>可随时用于支付的银行存款</w:t>
        <w:tab/>
      </w:r>
      <w:r>
        <w:rPr>
          <w:rFonts w:ascii="宋体" w:hAnsi="宋体" w:cs="宋体" w:eastAsia="宋体" w:hint="default"/>
        </w:rPr>
        <w:t>21,479,485.31</w:t>
        <w:tab/>
        <w:t>16,908,069.01</w:t>
      </w:r>
    </w:p>
    <w:p>
      <w:pPr>
        <w:pStyle w:val="BodyText"/>
        <w:spacing w:line="233" w:lineRule="exact" w:before="79"/>
        <w:ind w:left="749" w:right="0"/>
        <w:jc w:val="left"/>
      </w:pPr>
      <w:r>
        <w:rPr/>
        <w:t>二、减：被冻结的银行存款现金等价物</w:t>
      </w:r>
    </w:p>
    <w:p>
      <w:pPr>
        <w:spacing w:after="0" w:line="233" w:lineRule="exact"/>
        <w:jc w:val="left"/>
        <w:sectPr>
          <w:pgSz w:w="11910" w:h="16840"/>
          <w:pgMar w:header="0" w:footer="890" w:top="2280" w:bottom="1080" w:left="1660" w:right="1540"/>
        </w:sectPr>
      </w:pPr>
    </w:p>
    <w:p>
      <w:pPr>
        <w:spacing w:before="131"/>
        <w:ind w:left="0" w:right="0" w:firstLine="0"/>
        <w:jc w:val="right"/>
        <w:rPr>
          <w:rFonts w:ascii="宋体" w:hAnsi="宋体" w:cs="宋体" w:eastAsia="宋体" w:hint="default"/>
          <w:sz w:val="18"/>
          <w:szCs w:val="18"/>
        </w:rPr>
      </w:pPr>
      <w:r>
        <w:rPr>
          <w:rFonts w:ascii="宋体"/>
          <w:spacing w:val="-1"/>
          <w:sz w:val="18"/>
        </w:rPr>
        <w:t>174,549.19</w:t>
      </w:r>
    </w:p>
    <w:p>
      <w:pPr>
        <w:pStyle w:val="BodyText"/>
        <w:spacing w:line="240" w:lineRule="auto" w:before="79"/>
        <w:ind w:left="1548" w:right="0"/>
        <w:jc w:val="left"/>
      </w:pPr>
      <w:r>
        <w:rPr/>
        <w:pict>
          <v:shape style="position:absolute;margin-left:118.730003pt;margin-top:15.59031pt;width:391.4pt;height:57.2pt;mso-position-horizontal-relative:page;mso-position-vertical-relative:paragraph;z-index:16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5"/>
                    <w:gridCol w:w="1601"/>
                    <w:gridCol w:w="629"/>
                    <w:gridCol w:w="1603"/>
                  </w:tblGrid>
                  <w:tr>
                    <w:trPr>
                      <w:trHeight w:val="439" w:hRule="exact"/>
                    </w:trPr>
                    <w:tc>
                      <w:tcPr>
                        <w:tcW w:w="3995"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pacing w:val="-1"/>
                            <w:sz w:val="18"/>
                          </w:rPr>
                          <w:t>26,862.32</w:t>
                        </w:r>
                      </w:p>
                    </w:tc>
                    <w:tc>
                      <w:tcPr>
                        <w:tcW w:w="629"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199" w:lineRule="exact"/>
                          <w:ind w:right="90"/>
                          <w:jc w:val="right"/>
                          <w:rPr>
                            <w:rFonts w:ascii="宋体" w:hAnsi="宋体" w:cs="宋体" w:eastAsia="宋体" w:hint="default"/>
                            <w:sz w:val="20"/>
                            <w:szCs w:val="20"/>
                          </w:rPr>
                        </w:pPr>
                        <w:r>
                          <w:rPr>
                            <w:rFonts w:ascii="宋体"/>
                            <w:sz w:val="20"/>
                          </w:rPr>
                          <w:t>29,566.53</w:t>
                        </w:r>
                      </w:p>
                    </w:tc>
                  </w:tr>
                  <w:tr>
                    <w:trPr>
                      <w:trHeight w:val="315"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三、加：现金等价物</w:t>
                        </w:r>
                      </w:p>
                    </w:tc>
                    <w:tc>
                      <w:tcPr>
                        <w:tcW w:w="1601"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100"/>
                          <w:jc w:val="right"/>
                          <w:rPr>
                            <w:rFonts w:ascii="宋体" w:hAnsi="宋体" w:cs="宋体" w:eastAsia="宋体" w:hint="default"/>
                            <w:sz w:val="20"/>
                            <w:szCs w:val="20"/>
                          </w:rPr>
                        </w:pPr>
                        <w:r>
                          <w:rPr>
                            <w:rFonts w:ascii="宋体"/>
                            <w:sz w:val="20"/>
                          </w:rPr>
                          <w:t>42,163.20</w:t>
                        </w:r>
                      </w:p>
                    </w:tc>
                    <w:tc>
                      <w:tcPr>
                        <w:tcW w:w="629"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4" w:space="0" w:color="000008"/>
                          <w:right w:val="nil" w:sz="6" w:space="0" w:color="auto"/>
                        </w:tcBorders>
                      </w:tcPr>
                      <w:p>
                        <w:pPr>
                          <w:pStyle w:val="TableParagraph"/>
                          <w:spacing w:line="240" w:lineRule="auto" w:before="9"/>
                          <w:ind w:right="90"/>
                          <w:jc w:val="right"/>
                          <w:rPr>
                            <w:rFonts w:ascii="宋体" w:hAnsi="宋体" w:cs="宋体" w:eastAsia="宋体" w:hint="default"/>
                            <w:sz w:val="20"/>
                            <w:szCs w:val="20"/>
                          </w:rPr>
                        </w:pPr>
                        <w:r>
                          <w:rPr>
                            <w:rFonts w:ascii="宋体"/>
                            <w:sz w:val="20"/>
                          </w:rPr>
                          <w:t>42,163.20</w:t>
                        </w:r>
                      </w:p>
                    </w:tc>
                  </w:tr>
                  <w:tr>
                    <w:trPr>
                      <w:trHeight w:val="360"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四、期末现金及现金等价物余额</w:t>
                        </w:r>
                      </w:p>
                    </w:tc>
                    <w:tc>
                      <w:tcPr>
                        <w:tcW w:w="1601" w:type="dxa"/>
                        <w:tcBorders>
                          <w:top w:val="single" w:sz="4" w:space="0" w:color="000008"/>
                          <w:left w:val="nil" w:sz="6" w:space="0" w:color="auto"/>
                          <w:bottom w:val="single" w:sz="12" w:space="0" w:color="000008"/>
                          <w:right w:val="nil" w:sz="6" w:space="0" w:color="auto"/>
                        </w:tcBorders>
                      </w:tcPr>
                      <w:p>
                        <w:pPr>
                          <w:pStyle w:val="TableParagraph"/>
                          <w:spacing w:line="240" w:lineRule="auto" w:before="83"/>
                          <w:ind w:right="107"/>
                          <w:jc w:val="right"/>
                          <w:rPr>
                            <w:rFonts w:ascii="Arial" w:hAnsi="Arial" w:cs="Arial" w:eastAsia="Arial" w:hint="default"/>
                            <w:sz w:val="20"/>
                            <w:szCs w:val="20"/>
                          </w:rPr>
                        </w:pPr>
                        <w:r>
                          <w:rPr>
                            <w:rFonts w:ascii="Arial"/>
                            <w:b/>
                            <w:spacing w:val="1"/>
                            <w:w w:val="89"/>
                            <w:sz w:val="20"/>
                          </w:rPr>
                          <w:t>24</w:t>
                        </w:r>
                        <w:r>
                          <w:rPr>
                            <w:rFonts w:ascii="Arial"/>
                            <w:b/>
                            <w:spacing w:val="1"/>
                            <w:w w:val="179"/>
                            <w:sz w:val="20"/>
                          </w:rPr>
                          <w:t>,</w:t>
                        </w:r>
                        <w:r>
                          <w:rPr>
                            <w:rFonts w:ascii="Arial"/>
                            <w:b/>
                            <w:spacing w:val="1"/>
                            <w:w w:val="89"/>
                            <w:sz w:val="20"/>
                          </w:rPr>
                          <w:t>889</w:t>
                        </w:r>
                        <w:r>
                          <w:rPr>
                            <w:rFonts w:ascii="Arial"/>
                            <w:b/>
                            <w:spacing w:val="1"/>
                            <w:w w:val="179"/>
                            <w:sz w:val="20"/>
                          </w:rPr>
                          <w:t>,</w:t>
                        </w:r>
                        <w:r>
                          <w:rPr>
                            <w:rFonts w:ascii="Arial"/>
                            <w:b/>
                            <w:spacing w:val="1"/>
                            <w:w w:val="89"/>
                            <w:sz w:val="20"/>
                          </w:rPr>
                          <w:t>406</w:t>
                        </w:r>
                        <w:r>
                          <w:rPr>
                            <w:rFonts w:ascii="Arial"/>
                            <w:b/>
                            <w:spacing w:val="1"/>
                            <w:w w:val="179"/>
                            <w:sz w:val="20"/>
                          </w:rPr>
                          <w:t>.</w:t>
                        </w:r>
                        <w:r>
                          <w:rPr>
                            <w:rFonts w:ascii="Arial"/>
                            <w:b/>
                            <w:spacing w:val="1"/>
                            <w:w w:val="89"/>
                            <w:sz w:val="20"/>
                          </w:rPr>
                          <w:t>8</w:t>
                        </w:r>
                        <w:r>
                          <w:rPr>
                            <w:rFonts w:ascii="Arial"/>
                            <w:b/>
                            <w:w w:val="89"/>
                            <w:sz w:val="20"/>
                          </w:rPr>
                          <w:t>8</w:t>
                        </w:r>
                        <w:r>
                          <w:rPr>
                            <w:rFonts w:ascii="Arial"/>
                            <w:sz w:val="20"/>
                          </w:rPr>
                        </w:r>
                      </w:p>
                    </w:tc>
                    <w:tc>
                      <w:tcPr>
                        <w:tcW w:w="629" w:type="dxa"/>
                        <w:tcBorders>
                          <w:top w:val="nil" w:sz="6" w:space="0" w:color="auto"/>
                          <w:left w:val="nil" w:sz="6" w:space="0" w:color="auto"/>
                          <w:bottom w:val="nil" w:sz="6" w:space="0" w:color="auto"/>
                          <w:right w:val="nil" w:sz="6" w:space="0" w:color="auto"/>
                        </w:tcBorders>
                      </w:tcPr>
                      <w:p>
                        <w:pPr/>
                      </w:p>
                    </w:tc>
                    <w:tc>
                      <w:tcPr>
                        <w:tcW w:w="1603" w:type="dxa"/>
                        <w:tcBorders>
                          <w:top w:val="single" w:sz="4" w:space="0" w:color="000008"/>
                          <w:left w:val="nil" w:sz="6" w:space="0" w:color="auto"/>
                          <w:bottom w:val="single" w:sz="12" w:space="0" w:color="000008"/>
                          <w:right w:val="nil" w:sz="6" w:space="0" w:color="auto"/>
                        </w:tcBorders>
                      </w:tcPr>
                      <w:p>
                        <w:pPr>
                          <w:pStyle w:val="TableParagraph"/>
                          <w:spacing w:line="240" w:lineRule="auto" w:before="83"/>
                          <w:ind w:right="100"/>
                          <w:jc w:val="right"/>
                          <w:rPr>
                            <w:rFonts w:ascii="Arial" w:hAnsi="Arial" w:cs="Arial" w:eastAsia="Arial" w:hint="default"/>
                            <w:sz w:val="20"/>
                            <w:szCs w:val="20"/>
                          </w:rPr>
                        </w:pPr>
                        <w:r>
                          <w:rPr>
                            <w:rFonts w:ascii="Arial"/>
                            <w:b/>
                            <w:spacing w:val="1"/>
                            <w:w w:val="89"/>
                            <w:sz w:val="20"/>
                          </w:rPr>
                          <w:t>19</w:t>
                        </w:r>
                        <w:r>
                          <w:rPr>
                            <w:rFonts w:ascii="Arial"/>
                            <w:b/>
                            <w:spacing w:val="1"/>
                            <w:w w:val="179"/>
                            <w:sz w:val="20"/>
                          </w:rPr>
                          <w:t>,</w:t>
                        </w:r>
                        <w:r>
                          <w:rPr>
                            <w:rFonts w:ascii="Arial"/>
                            <w:b/>
                            <w:spacing w:val="1"/>
                            <w:w w:val="89"/>
                            <w:sz w:val="20"/>
                          </w:rPr>
                          <w:t>519</w:t>
                        </w:r>
                        <w:r>
                          <w:rPr>
                            <w:rFonts w:ascii="Arial"/>
                            <w:b/>
                            <w:spacing w:val="1"/>
                            <w:w w:val="179"/>
                            <w:sz w:val="20"/>
                          </w:rPr>
                          <w:t>,</w:t>
                        </w:r>
                        <w:r>
                          <w:rPr>
                            <w:rFonts w:ascii="Arial"/>
                            <w:b/>
                            <w:spacing w:val="1"/>
                            <w:w w:val="89"/>
                            <w:sz w:val="20"/>
                          </w:rPr>
                          <w:t>309</w:t>
                        </w:r>
                        <w:r>
                          <w:rPr>
                            <w:rFonts w:ascii="Arial"/>
                            <w:b/>
                            <w:spacing w:val="1"/>
                            <w:w w:val="179"/>
                            <w:sz w:val="20"/>
                          </w:rPr>
                          <w:t>.</w:t>
                        </w:r>
                        <w:r>
                          <w:rPr>
                            <w:rFonts w:ascii="Arial"/>
                            <w:b/>
                            <w:spacing w:val="1"/>
                            <w:w w:val="89"/>
                            <w:sz w:val="20"/>
                          </w:rPr>
                          <w:t>0</w:t>
                        </w:r>
                        <w:r>
                          <w:rPr>
                            <w:rFonts w:ascii="Arial"/>
                            <w:b/>
                            <w:w w:val="89"/>
                            <w:sz w:val="20"/>
                          </w:rPr>
                          <w:t>9</w:t>
                        </w:r>
                        <w:r>
                          <w:rPr>
                            <w:rFonts w:ascii="Arial"/>
                            <w:sz w:val="20"/>
                          </w:rPr>
                        </w:r>
                      </w:p>
                    </w:tc>
                  </w:tr>
                </w:tbl>
                <w:p>
                  <w:pPr/>
                </w:p>
              </w:txbxContent>
            </v:textbox>
            <w10:wrap type="none"/>
          </v:shape>
        </w:pict>
      </w:r>
      <w:r>
        <w:rPr/>
        <w:t>其他</w:t>
      </w:r>
    </w:p>
    <w:p>
      <w:pPr>
        <w:pStyle w:val="BodyText"/>
        <w:spacing w:line="199" w:lineRule="exact"/>
        <w:ind w:left="1199" w:right="0"/>
        <w:jc w:val="left"/>
        <w:rPr>
          <w:rFonts w:ascii="宋体" w:hAnsi="宋体" w:cs="宋体" w:eastAsia="宋体" w:hint="default"/>
        </w:rPr>
      </w:pPr>
      <w:r>
        <w:rPr/>
        <w:br w:type="column"/>
      </w:r>
      <w:r>
        <w:rPr>
          <w:rFonts w:ascii="宋体"/>
        </w:rPr>
        <w:t>292,000.30</w:t>
      </w:r>
    </w:p>
    <w:p>
      <w:pPr>
        <w:spacing w:after="0" w:line="199" w:lineRule="exact"/>
        <w:jc w:val="left"/>
        <w:rPr>
          <w:rFonts w:ascii="宋体" w:hAnsi="宋体" w:cs="宋体" w:eastAsia="宋体" w:hint="default"/>
        </w:rPr>
        <w:sectPr>
          <w:type w:val="continuous"/>
          <w:pgSz w:w="11910" w:h="16840"/>
          <w:pgMar w:top="1580" w:bottom="280" w:left="1660" w:right="1540"/>
          <w:cols w:num="2" w:equalWidth="0">
            <w:col w:w="6204" w:space="40"/>
            <w:col w:w="246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6932" w:val="left" w:leader="none"/>
        </w:tabs>
        <w:spacing w:line="20" w:lineRule="exact"/>
        <w:ind w:left="4702" w:right="0" w:firstLine="0"/>
        <w:rPr>
          <w:rFonts w:ascii="宋体" w:hAnsi="宋体" w:cs="宋体" w:eastAsia="宋体" w:hint="default"/>
          <w:sz w:val="2"/>
          <w:szCs w:val="2"/>
        </w:rPr>
      </w:pPr>
      <w:r>
        <w:rPr>
          <w:rFonts w:ascii="宋体"/>
          <w:sz w:val="2"/>
        </w:rPr>
        <w:pict>
          <v:group style="width:80.8pt;height:.6pt;mso-position-horizontal-relative:char;mso-position-vertical-relative:line" coordorigin="0,0" coordsize="161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0;height:2" coordorigin="1600,6" coordsize="10,2">
              <v:shape style="position:absolute;left:1600;top:6;width:10;height:2" coordorigin="1600,6" coordsize="10,0" path="m1600,6l1609,6e" filled="false" stroked="true" strokeweight=".6pt" strokecolor="#000008">
                <v:path arrowok="t"/>
              </v:shape>
            </v:group>
          </v:group>
        </w:pict>
      </w:r>
      <w:r>
        <w:rPr>
          <w:rFonts w:ascii="宋体"/>
          <w:sz w:val="2"/>
        </w:rPr>
      </w:r>
      <w:r>
        <w:rPr>
          <w:rFonts w:ascii="宋体"/>
          <w:sz w:val="2"/>
        </w:rPr>
        <w:tab/>
      </w:r>
      <w:r>
        <w:rPr>
          <w:rFonts w:ascii="宋体"/>
          <w:sz w:val="2"/>
        </w:rPr>
        <w:pict>
          <v:group style="width:80.9pt;height:.6pt;mso-position-horizontal-relative:char;mso-position-vertical-relative:line" coordorigin="0,0" coordsize="161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7"/>
        <w:ind w:left="584" w:right="0"/>
        <w:jc w:val="left"/>
      </w:pPr>
      <w:r>
        <w:rPr/>
        <w:t>（</w:t>
      </w:r>
      <w:r>
        <w:rPr>
          <w:spacing w:val="-78"/>
        </w:rPr>
        <w:t> </w:t>
      </w:r>
      <w:r>
        <w:rPr>
          <w:rFonts w:ascii="宋体" w:hAnsi="宋体" w:cs="宋体" w:eastAsia="宋体" w:hint="default"/>
          <w:spacing w:val="5"/>
        </w:rPr>
        <w:t>4</w:t>
      </w:r>
      <w:r>
        <w:rPr>
          <w:spacing w:val="5"/>
        </w:rPr>
        <w:t>）</w:t>
      </w:r>
      <w:r>
        <w:rPr>
          <w:spacing w:val="-84"/>
        </w:rPr>
        <w:t> </w:t>
      </w:r>
      <w:r>
        <w:rPr/>
        <w:t>现</w:t>
      </w:r>
      <w:r>
        <w:rPr>
          <w:spacing w:val="-78"/>
        </w:rPr>
        <w:t> </w:t>
      </w:r>
      <w:r>
        <w:rPr>
          <w:spacing w:val="21"/>
        </w:rPr>
        <w:t>金流量表补充资料</w:t>
      </w:r>
    </w:p>
    <w:p>
      <w:pPr>
        <w:spacing w:line="240" w:lineRule="auto" w:before="10"/>
        <w:rPr>
          <w:rFonts w:ascii="宋体" w:hAnsi="宋体" w:cs="宋体" w:eastAsia="宋体" w:hint="default"/>
          <w:sz w:val="16"/>
          <w:szCs w:val="16"/>
        </w:rPr>
      </w:pPr>
    </w:p>
    <w:p>
      <w:pPr>
        <w:pStyle w:val="BodyText"/>
        <w:tabs>
          <w:tab w:pos="3079" w:val="left" w:leader="none"/>
          <w:tab w:pos="3579" w:val="left" w:leader="none"/>
          <w:tab w:pos="5815" w:val="left" w:leader="none"/>
          <w:tab w:pos="7476" w:val="left" w:leader="none"/>
        </w:tabs>
        <w:spacing w:line="240" w:lineRule="auto" w:before="37"/>
        <w:ind w:left="2180" w:right="0"/>
        <w:jc w:val="left"/>
      </w:pPr>
      <w:r>
        <w:rPr/>
        <w:t>补</w:t>
      </w:r>
      <w:r>
        <w:rPr>
          <w:spacing w:val="97"/>
        </w:rPr>
        <w:t> </w:t>
      </w:r>
      <w:r>
        <w:rPr/>
        <w:t>充</w:t>
        <w:tab/>
      </w:r>
      <w:r>
        <w:rPr>
          <w:w w:val="95"/>
        </w:rPr>
        <w:t>资</w:t>
        <w:tab/>
        <w:t>料</w:t>
        <w:tab/>
      </w:r>
      <w:r>
        <w:rPr>
          <w:rFonts w:ascii="宋体" w:hAnsi="宋体" w:cs="宋体" w:eastAsia="宋体" w:hint="default"/>
        </w:rPr>
        <w:t>2007</w:t>
      </w:r>
      <w:r>
        <w:rPr>
          <w:rFonts w:ascii="宋体" w:hAnsi="宋体" w:cs="宋体" w:eastAsia="宋体" w:hint="default"/>
          <w:spacing w:val="-52"/>
        </w:rPr>
        <w:t> </w:t>
      </w:r>
      <w:r>
        <w:rPr/>
        <w:t>年度</w:t>
        <w:tab/>
      </w:r>
      <w:r>
        <w:rPr>
          <w:rFonts w:ascii="宋体" w:hAnsi="宋体" w:cs="宋体" w:eastAsia="宋体" w:hint="default"/>
        </w:rPr>
        <w:t>2006</w:t>
      </w:r>
      <w:r>
        <w:rPr>
          <w:rFonts w:ascii="宋体" w:hAnsi="宋体" w:cs="宋体" w:eastAsia="宋体" w:hint="default"/>
          <w:spacing w:val="-55"/>
        </w:rPr>
        <w:t> </w:t>
      </w:r>
      <w:r>
        <w:rPr/>
        <w:t>年度</w:t>
      </w:r>
    </w:p>
    <w:p>
      <w:pPr>
        <w:spacing w:line="240" w:lineRule="auto" w:before="1"/>
        <w:rPr>
          <w:rFonts w:ascii="宋体" w:hAnsi="宋体" w:cs="宋体" w:eastAsia="宋体" w:hint="default"/>
          <w:sz w:val="2"/>
          <w:szCs w:val="2"/>
        </w:rPr>
      </w:pPr>
    </w:p>
    <w:p>
      <w:pPr>
        <w:tabs>
          <w:tab w:pos="5537" w:val="left" w:leader="none"/>
          <w:tab w:pos="7217" w:val="left" w:leader="none"/>
        </w:tabs>
        <w:spacing w:line="20" w:lineRule="exact"/>
        <w:ind w:left="644" w:right="0" w:firstLine="0"/>
        <w:rPr>
          <w:rFonts w:ascii="宋体" w:hAnsi="宋体" w:cs="宋体" w:eastAsia="宋体" w:hint="default"/>
          <w:sz w:val="2"/>
          <w:szCs w:val="2"/>
        </w:rPr>
      </w:pPr>
      <w:r>
        <w:rPr>
          <w:rFonts w:ascii="宋体"/>
          <w:sz w:val="2"/>
        </w:rPr>
        <w:pict>
          <v:group style="width:233.4pt;height:.5pt;mso-position-horizontal-relative:char;mso-position-vertical-relative:line" coordorigin="0,0" coordsize="4668,10">
            <v:group style="position:absolute;left:5;top:5;width:4659;height:2" coordorigin="5,5" coordsize="4659,2">
              <v:shape style="position:absolute;left:5;top:5;width:4659;height:2" coordorigin="5,5" coordsize="4659,0" path="m5,5l4663,5e" filled="false" stroked="true" strokeweight=".48pt" strokecolor="#000008">
                <v:path arrowok="t"/>
              </v:shape>
            </v:group>
          </v:group>
        </w:pict>
      </w:r>
      <w:r>
        <w:rPr>
          <w:rFonts w:ascii="宋体"/>
          <w:sz w:val="2"/>
        </w:rPr>
      </w:r>
      <w:r>
        <w:rPr>
          <w:rFonts w:ascii="宋体"/>
          <w:sz w:val="2"/>
        </w:rPr>
        <w:tab/>
      </w:r>
      <w:r>
        <w:rPr>
          <w:rFonts w:ascii="宋体"/>
          <w:sz w:val="2"/>
        </w:rPr>
        <w:pict>
          <v:group style="width:70.350pt;height:.5pt;mso-position-horizontal-relative:char;mso-position-vertical-relative:line" coordorigin="0,0" coordsize="1407,10">
            <v:group style="position:absolute;left:5;top:5;width:1397;height:2" coordorigin="5,5" coordsize="1397,2">
              <v:shape style="position:absolute;left:5;top:5;width:1397;height:2" coordorigin="5,5" coordsize="1397,0" path="m5,5l1402,5e" filled="false" stroked="true" strokeweight=".48pt" strokecolor="#000008">
                <v:path arrowok="t"/>
              </v:shape>
            </v:group>
          </v:group>
        </w:pict>
      </w:r>
      <w:r>
        <w:rPr>
          <w:rFonts w:ascii="宋体"/>
          <w:sz w:val="2"/>
        </w:rPr>
      </w:r>
      <w:r>
        <w:rPr>
          <w:rFonts w:ascii="宋体"/>
          <w:sz w:val="2"/>
        </w:rPr>
        <w:tab/>
      </w:r>
      <w:r>
        <w:rPr>
          <w:rFonts w:ascii="宋体"/>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pt" strokecolor="#000008">
                <v:path arrowok="t"/>
              </v:shape>
            </v:group>
          </v:group>
        </w:pict>
      </w:r>
      <w:r>
        <w:rPr>
          <w:rFonts w:ascii="宋体"/>
          <w:sz w:val="2"/>
        </w:rPr>
      </w:r>
    </w:p>
    <w:p>
      <w:pPr>
        <w:pStyle w:val="BodyText"/>
        <w:spacing w:line="240" w:lineRule="auto" w:before="39"/>
        <w:ind w:left="677" w:right="0"/>
        <w:jc w:val="left"/>
      </w:pPr>
      <w:r>
        <w:rPr>
          <w:rFonts w:ascii="宋体" w:hAnsi="宋体" w:cs="宋体" w:eastAsia="宋体" w:hint="default"/>
        </w:rPr>
        <w:t>1</w:t>
      </w:r>
      <w:r>
        <w:rPr/>
        <w:t>、将净利润调节为经营活动现金流量</w:t>
      </w:r>
    </w:p>
    <w:p>
      <w:pPr>
        <w:spacing w:after="0" w:line="240" w:lineRule="auto"/>
        <w:jc w:val="left"/>
        <w:sectPr>
          <w:type w:val="continuous"/>
          <w:pgSz w:w="11910" w:h="16840"/>
          <w:pgMar w:top="1580" w:bottom="280" w:left="1660" w:right="1540"/>
        </w:sectPr>
      </w:pPr>
    </w:p>
    <w:p>
      <w:pPr>
        <w:spacing w:line="240" w:lineRule="auto" w:before="12"/>
        <w:rPr>
          <w:rFonts w:ascii="宋体" w:hAnsi="宋体" w:cs="宋体" w:eastAsia="宋体" w:hint="default"/>
          <w:sz w:val="18"/>
          <w:szCs w:val="18"/>
        </w:rPr>
      </w:pPr>
    </w:p>
    <w:p>
      <w:pPr>
        <w:pStyle w:val="BodyText"/>
        <w:spacing w:line="624" w:lineRule="auto"/>
        <w:ind w:left="677" w:right="0"/>
        <w:jc w:val="left"/>
      </w:pPr>
      <w:r>
        <w:rPr/>
        <w:t>净利润</w:t>
      </w:r>
      <w:r>
        <w:rPr>
          <w:w w:val="99"/>
        </w:rPr>
        <w:t> </w:t>
      </w:r>
      <w:r>
        <w:rPr>
          <w:w w:val="95"/>
        </w:rPr>
        <w:t>加：资产减值准备</w:t>
      </w:r>
      <w:r>
        <w:rPr/>
      </w:r>
    </w:p>
    <w:p>
      <w:pPr>
        <w:pStyle w:val="BodyText"/>
        <w:spacing w:line="240" w:lineRule="auto" w:before="76"/>
        <w:ind w:right="0"/>
        <w:jc w:val="right"/>
        <w:rPr>
          <w:rFonts w:ascii="宋体" w:hAnsi="宋体" w:cs="宋体" w:eastAsia="宋体" w:hint="default"/>
        </w:rPr>
      </w:pPr>
      <w:r>
        <w:rPr/>
        <w:br w:type="column"/>
      </w:r>
      <w:r>
        <w:rPr>
          <w:rFonts w:ascii="宋体"/>
        </w:rPr>
        <w:t>(259,144,631.</w:t>
      </w:r>
    </w:p>
    <w:p>
      <w:pPr>
        <w:pStyle w:val="BodyText"/>
        <w:spacing w:line="240" w:lineRule="auto" w:before="79"/>
        <w:ind w:right="5"/>
        <w:jc w:val="right"/>
        <w:rPr>
          <w:rFonts w:ascii="宋体" w:hAnsi="宋体" w:cs="宋体" w:eastAsia="宋体" w:hint="default"/>
        </w:rPr>
      </w:pPr>
      <w:r>
        <w:rPr>
          <w:rFonts w:ascii="宋体"/>
        </w:rPr>
        <w:t>19)</w:t>
      </w:r>
    </w:p>
    <w:p>
      <w:pPr>
        <w:pStyle w:val="BodyText"/>
        <w:spacing w:line="240" w:lineRule="auto" w:before="79"/>
        <w:ind w:right="0"/>
        <w:jc w:val="right"/>
        <w:rPr>
          <w:rFonts w:ascii="宋体" w:hAnsi="宋体" w:cs="宋体" w:eastAsia="宋体" w:hint="default"/>
        </w:rPr>
      </w:pPr>
      <w:r>
        <w:rPr>
          <w:rFonts w:ascii="宋体"/>
        </w:rPr>
        <w:t>187,307,604.1</w:t>
      </w:r>
    </w:p>
    <w:p>
      <w:pPr>
        <w:pStyle w:val="BodyText"/>
        <w:spacing w:line="240" w:lineRule="auto" w:before="76"/>
        <w:ind w:right="154"/>
        <w:jc w:val="right"/>
        <w:rPr>
          <w:rFonts w:ascii="宋体" w:hAnsi="宋体" w:cs="宋体" w:eastAsia="宋体" w:hint="default"/>
        </w:rPr>
      </w:pPr>
      <w:r>
        <w:rPr>
          <w:w w:val="95"/>
        </w:rPr>
        <w:br w:type="column"/>
      </w:r>
      <w:r>
        <w:rPr>
          <w:rFonts w:ascii="宋体"/>
          <w:w w:val="95"/>
        </w:rPr>
        <w:t>(122,617,102.</w:t>
      </w:r>
      <w:r>
        <w:rPr>
          <w:rFonts w:ascii="宋体"/>
        </w:rPr>
      </w:r>
    </w:p>
    <w:p>
      <w:pPr>
        <w:pStyle w:val="BodyText"/>
        <w:spacing w:line="240" w:lineRule="auto" w:before="79"/>
        <w:ind w:right="154"/>
        <w:jc w:val="right"/>
        <w:rPr>
          <w:rFonts w:ascii="宋体" w:hAnsi="宋体" w:cs="宋体" w:eastAsia="宋体" w:hint="default"/>
        </w:rPr>
      </w:pPr>
      <w:r>
        <w:rPr>
          <w:rFonts w:ascii="宋体"/>
          <w:spacing w:val="-1"/>
        </w:rPr>
        <w:t>56)</w:t>
      </w:r>
    </w:p>
    <w:p>
      <w:pPr>
        <w:spacing w:line="240" w:lineRule="auto" w:before="12"/>
        <w:rPr>
          <w:rFonts w:ascii="宋体" w:hAnsi="宋体" w:cs="宋体" w:eastAsia="宋体" w:hint="default"/>
          <w:sz w:val="18"/>
          <w:szCs w:val="18"/>
        </w:rPr>
      </w:pPr>
    </w:p>
    <w:p>
      <w:pPr>
        <w:pStyle w:val="BodyText"/>
        <w:spacing w:line="240" w:lineRule="auto"/>
        <w:ind w:right="144"/>
        <w:jc w:val="right"/>
        <w:rPr>
          <w:rFonts w:ascii="宋体" w:hAnsi="宋体" w:cs="宋体" w:eastAsia="宋体" w:hint="default"/>
        </w:rPr>
      </w:pPr>
      <w:r>
        <w:rPr/>
        <w:pict>
          <v:shape style="position:absolute;margin-left:136.610001pt;margin-top:11.640309pt;width:376.2pt;height:304pt;mso-position-horizontal-relative:page;mso-position-vertical-relative:paragraph;z-index:16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74"/>
                    <w:gridCol w:w="1640"/>
                    <w:gridCol w:w="1509"/>
                  </w:tblGrid>
                  <w:tr>
                    <w:trPr>
                      <w:trHeight w:val="270" w:hRule="exact"/>
                    </w:trPr>
                    <w:tc>
                      <w:tcPr>
                        <w:tcW w:w="4374"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199" w:lineRule="exact"/>
                          <w:ind w:right="172"/>
                          <w:jc w:val="right"/>
                          <w:rPr>
                            <w:rFonts w:ascii="宋体" w:hAnsi="宋体" w:cs="宋体" w:eastAsia="宋体" w:hint="default"/>
                            <w:sz w:val="20"/>
                            <w:szCs w:val="20"/>
                          </w:rPr>
                        </w:pPr>
                        <w:r>
                          <w:rPr>
                            <w:rFonts w:ascii="宋体"/>
                            <w:w w:val="99"/>
                            <w:sz w:val="20"/>
                          </w:rPr>
                          <w:t>4</w:t>
                        </w:r>
                        <w:r>
                          <w:rPr>
                            <w:rFonts w:ascii="宋体"/>
                            <w:sz w:val="20"/>
                          </w:rPr>
                        </w:r>
                      </w:p>
                    </w:tc>
                    <w:tc>
                      <w:tcPr>
                        <w:tcW w:w="1509" w:type="dxa"/>
                        <w:tcBorders>
                          <w:top w:val="nil" w:sz="6" w:space="0" w:color="auto"/>
                          <w:left w:val="nil" w:sz="6" w:space="0" w:color="auto"/>
                          <w:bottom w:val="nil" w:sz="6" w:space="0" w:color="auto"/>
                          <w:right w:val="nil" w:sz="6" w:space="0" w:color="auto"/>
                        </w:tcBorders>
                      </w:tcPr>
                      <w:p>
                        <w:pPr/>
                      </w:p>
                    </w:tc>
                  </w:tr>
                  <w:tr>
                    <w:trPr>
                      <w:trHeight w:val="341"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 w:right="0"/>
                          <w:jc w:val="left"/>
                          <w:rPr>
                            <w:rFonts w:ascii="宋体" w:hAnsi="宋体" w:cs="宋体" w:eastAsia="宋体" w:hint="default"/>
                            <w:sz w:val="20"/>
                            <w:szCs w:val="20"/>
                          </w:rPr>
                        </w:pPr>
                        <w:r>
                          <w:rPr>
                            <w:rFonts w:ascii="宋体" w:hAnsi="宋体" w:cs="宋体" w:eastAsia="宋体" w:hint="default"/>
                            <w:sz w:val="20"/>
                            <w:szCs w:val="20"/>
                          </w:rPr>
                          <w:t>固定资产、生产性生物资产、投资性房地产折旧</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2"/>
                          <w:jc w:val="right"/>
                          <w:rPr>
                            <w:rFonts w:ascii="宋体" w:hAnsi="宋体" w:cs="宋体" w:eastAsia="宋体" w:hint="default"/>
                            <w:sz w:val="20"/>
                            <w:szCs w:val="20"/>
                          </w:rPr>
                        </w:pPr>
                        <w:r>
                          <w:rPr>
                            <w:rFonts w:ascii="宋体"/>
                            <w:w w:val="95"/>
                            <w:sz w:val="20"/>
                          </w:rPr>
                          <w:t>10,996,159.15</w:t>
                        </w:r>
                        <w:r>
                          <w:rPr>
                            <w:rFonts w:ascii="宋体"/>
                            <w:sz w:val="20"/>
                          </w:rPr>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20"/>
                            <w:szCs w:val="20"/>
                          </w:rPr>
                        </w:pPr>
                        <w:r>
                          <w:rPr>
                            <w:rFonts w:ascii="宋体"/>
                            <w:sz w:val="20"/>
                          </w:rPr>
                          <w:t>19,556,898.09</w:t>
                        </w:r>
                      </w:p>
                    </w:tc>
                  </w:tr>
                  <w:tr>
                    <w:trPr>
                      <w:trHeight w:val="340"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5"/>
                          <w:jc w:val="right"/>
                          <w:rPr>
                            <w:rFonts w:ascii="宋体" w:hAnsi="宋体" w:cs="宋体" w:eastAsia="宋体" w:hint="default"/>
                            <w:sz w:val="20"/>
                            <w:szCs w:val="20"/>
                          </w:rPr>
                        </w:pPr>
                        <w:r>
                          <w:rPr>
                            <w:rFonts w:ascii="宋体"/>
                            <w:sz w:val="20"/>
                          </w:rPr>
                          <w:t>252,993.08</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宋体" w:hAnsi="宋体" w:cs="宋体" w:eastAsia="宋体" w:hint="default"/>
                            <w:sz w:val="20"/>
                            <w:szCs w:val="20"/>
                          </w:rPr>
                        </w:pPr>
                        <w:r>
                          <w:rPr>
                            <w:rFonts w:ascii="宋体"/>
                            <w:sz w:val="20"/>
                          </w:rPr>
                          <w:t>377,206.32</w:t>
                        </w:r>
                      </w:p>
                    </w:tc>
                  </w:tr>
                  <w:tr>
                    <w:trPr>
                      <w:trHeight w:val="269"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宋体" w:hAnsi="宋体" w:cs="宋体" w:eastAsia="宋体" w:hint="default"/>
                            <w:sz w:val="20"/>
                            <w:szCs w:val="20"/>
                          </w:rPr>
                        </w:pPr>
                        <w:r>
                          <w:rPr>
                            <w:rFonts w:ascii="宋体"/>
                            <w:sz w:val="20"/>
                          </w:rPr>
                          <w:t>1,024,030.45</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20"/>
                            <w:szCs w:val="20"/>
                          </w:rPr>
                        </w:pPr>
                        <w:r>
                          <w:rPr>
                            <w:rFonts w:ascii="宋体"/>
                            <w:sz w:val="20"/>
                          </w:rPr>
                          <w:t>5,620,909.61</w:t>
                        </w:r>
                      </w:p>
                    </w:tc>
                  </w:tr>
                  <w:tr>
                    <w:trPr>
                      <w:trHeight w:val="498" w:hRule="exact"/>
                    </w:trPr>
                    <w:tc>
                      <w:tcPr>
                        <w:tcW w:w="7523" w:type="dxa"/>
                        <w:gridSpan w:val="3"/>
                        <w:tcBorders>
                          <w:top w:val="nil" w:sz="6" w:space="0" w:color="auto"/>
                          <w:left w:val="nil" w:sz="6" w:space="0" w:color="auto"/>
                          <w:bottom w:val="nil" w:sz="6" w:space="0" w:color="auto"/>
                          <w:right w:val="nil" w:sz="6" w:space="0" w:color="auto"/>
                        </w:tcBorders>
                      </w:tcPr>
                      <w:p>
                        <w:pPr>
                          <w:pStyle w:val="TableParagraph"/>
                          <w:tabs>
                            <w:tab w:pos="6178" w:val="left" w:leader="none"/>
                          </w:tabs>
                          <w:spacing w:line="217" w:lineRule="exact" w:before="79"/>
                          <w:ind w:left="35" w:right="0"/>
                          <w:jc w:val="left"/>
                          <w:rPr>
                            <w:rFonts w:ascii="宋体" w:hAnsi="宋体" w:cs="宋体" w:eastAsia="宋体" w:hint="default"/>
                            <w:sz w:val="20"/>
                            <w:szCs w:val="20"/>
                          </w:rPr>
                        </w:pPr>
                        <w:r>
                          <w:rPr>
                            <w:rFonts w:ascii="宋体" w:hAnsi="宋体" w:cs="宋体" w:eastAsia="宋体" w:hint="default"/>
                            <w:w w:val="95"/>
                            <w:sz w:val="20"/>
                            <w:szCs w:val="20"/>
                          </w:rPr>
                          <w:t>处置固定资产、无形资产和其他长</w:t>
                          <w:tab/>
                        </w:r>
                        <w:r>
                          <w:rPr>
                            <w:rFonts w:ascii="宋体" w:hAnsi="宋体" w:cs="宋体" w:eastAsia="宋体" w:hint="default"/>
                            <w:sz w:val="20"/>
                            <w:szCs w:val="20"/>
                          </w:rPr>
                          <w:t>(85,960,944.0</w:t>
                        </w:r>
                      </w:p>
                      <w:p>
                        <w:pPr>
                          <w:pStyle w:val="TableParagraph"/>
                          <w:spacing w:line="217" w:lineRule="exact"/>
                          <w:ind w:left="4439" w:right="0"/>
                          <w:jc w:val="left"/>
                          <w:rPr>
                            <w:rFonts w:ascii="宋体" w:hAnsi="宋体" w:cs="宋体" w:eastAsia="宋体" w:hint="default"/>
                            <w:sz w:val="20"/>
                            <w:szCs w:val="20"/>
                          </w:rPr>
                        </w:pPr>
                        <w:r>
                          <w:rPr>
                            <w:rFonts w:ascii="宋体"/>
                            <w:sz w:val="20"/>
                          </w:rPr>
                          <w:t>(9,761,596.34)</w:t>
                        </w:r>
                      </w:p>
                    </w:tc>
                  </w:tr>
                  <w:tr>
                    <w:trPr>
                      <w:trHeight w:val="253"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期资产的损失（收益以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640"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199" w:lineRule="exact"/>
                          <w:ind w:right="42"/>
                          <w:jc w:val="right"/>
                          <w:rPr>
                            <w:rFonts w:ascii="宋体" w:hAnsi="宋体" w:cs="宋体" w:eastAsia="宋体" w:hint="default"/>
                            <w:sz w:val="20"/>
                            <w:szCs w:val="20"/>
                          </w:rPr>
                        </w:pPr>
                        <w:r>
                          <w:rPr>
                            <w:rFonts w:ascii="宋体"/>
                            <w:sz w:val="20"/>
                          </w:rPr>
                          <w:t>9)</w:t>
                        </w:r>
                      </w:p>
                    </w:tc>
                  </w:tr>
                  <w:tr>
                    <w:trPr>
                      <w:trHeight w:val="340"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2"/>
                          <w:jc w:val="right"/>
                          <w:rPr>
                            <w:rFonts w:ascii="宋体" w:hAnsi="宋体" w:cs="宋体" w:eastAsia="宋体" w:hint="default"/>
                            <w:sz w:val="20"/>
                            <w:szCs w:val="20"/>
                          </w:rPr>
                        </w:pPr>
                        <w:r>
                          <w:rPr>
                            <w:rFonts w:ascii="宋体"/>
                            <w:sz w:val="20"/>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宋体" w:hAnsi="宋体" w:cs="宋体" w:eastAsia="宋体" w:hint="default"/>
                            <w:sz w:val="20"/>
                            <w:szCs w:val="20"/>
                          </w:rPr>
                        </w:pPr>
                        <w:r>
                          <w:rPr>
                            <w:rFonts w:ascii="宋体"/>
                            <w:sz w:val="20"/>
                          </w:rPr>
                          <w:t>19,000.00</w:t>
                        </w:r>
                      </w:p>
                    </w:tc>
                  </w:tr>
                  <w:tr>
                    <w:trPr>
                      <w:trHeight w:val="341"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 w:right="0"/>
                          <w:jc w:val="left"/>
                          <w:rPr>
                            <w:rFonts w:ascii="宋体" w:hAnsi="宋体" w:cs="宋体" w:eastAsia="宋体" w:hint="default"/>
                            <w:sz w:val="20"/>
                            <w:szCs w:val="20"/>
                          </w:rPr>
                        </w:pPr>
                        <w:r>
                          <w:rPr>
                            <w:rFonts w:ascii="宋体" w:hAnsi="宋体" w:cs="宋体" w:eastAsia="宋体" w:hint="default"/>
                            <w:sz w:val="20"/>
                            <w:szCs w:val="20"/>
                          </w:rPr>
                          <w:t>公允价值变动损失（收益以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2"/>
                          <w:jc w:val="right"/>
                          <w:rPr>
                            <w:rFonts w:ascii="宋体" w:hAnsi="宋体" w:cs="宋体" w:eastAsia="宋体" w:hint="default"/>
                            <w:sz w:val="20"/>
                            <w:szCs w:val="20"/>
                          </w:rPr>
                        </w:pPr>
                        <w:r>
                          <w:rPr>
                            <w:rFonts w:ascii="宋体"/>
                            <w:sz w:val="20"/>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宋体" w:hAnsi="宋体" w:cs="宋体" w:eastAsia="宋体" w:hint="default"/>
                            <w:sz w:val="20"/>
                            <w:szCs w:val="20"/>
                          </w:rPr>
                        </w:pPr>
                        <w:r>
                          <w:rPr>
                            <w:rFonts w:ascii="宋体"/>
                            <w:sz w:val="20"/>
                          </w:rPr>
                          <w:t>--</w:t>
                        </w:r>
                      </w:p>
                    </w:tc>
                  </w:tr>
                  <w:tr>
                    <w:trPr>
                      <w:trHeight w:val="340"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3"/>
                          <w:jc w:val="right"/>
                          <w:rPr>
                            <w:rFonts w:ascii="宋体" w:hAnsi="宋体" w:cs="宋体" w:eastAsia="宋体" w:hint="default"/>
                            <w:sz w:val="20"/>
                            <w:szCs w:val="20"/>
                          </w:rPr>
                        </w:pPr>
                        <w:r>
                          <w:rPr>
                            <w:rFonts w:ascii="宋体"/>
                            <w:sz w:val="20"/>
                          </w:rPr>
                          <w:t>24,405,783.65</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20"/>
                            <w:szCs w:val="20"/>
                          </w:rPr>
                        </w:pPr>
                        <w:r>
                          <w:rPr>
                            <w:rFonts w:ascii="宋体"/>
                            <w:sz w:val="20"/>
                          </w:rPr>
                          <w:t>50,599,125.58</w:t>
                        </w:r>
                      </w:p>
                    </w:tc>
                  </w:tr>
                  <w:tr>
                    <w:trPr>
                      <w:trHeight w:val="340"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5"/>
                          <w:jc w:val="right"/>
                          <w:rPr>
                            <w:rFonts w:ascii="宋体" w:hAnsi="宋体" w:cs="宋体" w:eastAsia="宋体" w:hint="default"/>
                            <w:sz w:val="20"/>
                            <w:szCs w:val="20"/>
                          </w:rPr>
                        </w:pPr>
                        <w:r>
                          <w:rPr>
                            <w:rFonts w:ascii="宋体"/>
                            <w:sz w:val="20"/>
                          </w:rPr>
                          <w:t>514,565.04</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20"/>
                            <w:szCs w:val="20"/>
                          </w:rPr>
                        </w:pPr>
                        <w:r>
                          <w:rPr>
                            <w:rFonts w:ascii="宋体"/>
                            <w:sz w:val="20"/>
                          </w:rPr>
                          <w:t>3,256,694.91</w:t>
                        </w:r>
                      </w:p>
                    </w:tc>
                  </w:tr>
                  <w:tr>
                    <w:trPr>
                      <w:trHeight w:val="341"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2"/>
                          <w:jc w:val="right"/>
                          <w:rPr>
                            <w:rFonts w:ascii="宋体" w:hAnsi="宋体" w:cs="宋体" w:eastAsia="宋体" w:hint="default"/>
                            <w:sz w:val="20"/>
                            <w:szCs w:val="20"/>
                          </w:rPr>
                        </w:pPr>
                        <w:r>
                          <w:rPr>
                            <w:rFonts w:ascii="宋体"/>
                            <w:sz w:val="20"/>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宋体" w:hAnsi="宋体" w:cs="宋体" w:eastAsia="宋体" w:hint="default"/>
                            <w:sz w:val="20"/>
                            <w:szCs w:val="20"/>
                          </w:rPr>
                        </w:pPr>
                        <w:r>
                          <w:rPr>
                            <w:rFonts w:ascii="宋体"/>
                            <w:sz w:val="20"/>
                          </w:rPr>
                          <w:t>--</w:t>
                        </w:r>
                      </w:p>
                    </w:tc>
                  </w:tr>
                  <w:tr>
                    <w:trPr>
                      <w:trHeight w:val="340"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2"/>
                          <w:jc w:val="right"/>
                          <w:rPr>
                            <w:rFonts w:ascii="宋体" w:hAnsi="宋体" w:cs="宋体" w:eastAsia="宋体" w:hint="default"/>
                            <w:sz w:val="20"/>
                            <w:szCs w:val="20"/>
                          </w:rPr>
                        </w:pPr>
                        <w:r>
                          <w:rPr>
                            <w:rFonts w:ascii="宋体"/>
                            <w:sz w:val="20"/>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宋体" w:hAnsi="宋体" w:cs="宋体" w:eastAsia="宋体" w:hint="default"/>
                            <w:sz w:val="20"/>
                            <w:szCs w:val="20"/>
                          </w:rPr>
                        </w:pPr>
                        <w:r>
                          <w:rPr>
                            <w:rFonts w:ascii="宋体"/>
                            <w:sz w:val="20"/>
                          </w:rPr>
                          <w:t>--</w:t>
                        </w:r>
                      </w:p>
                    </w:tc>
                  </w:tr>
                  <w:tr>
                    <w:trPr>
                      <w:trHeight w:val="269"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填列）</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宋体" w:hAnsi="宋体" w:cs="宋体" w:eastAsia="宋体" w:hint="default"/>
                            <w:sz w:val="20"/>
                            <w:szCs w:val="20"/>
                          </w:rPr>
                        </w:pPr>
                        <w:r>
                          <w:rPr>
                            <w:rFonts w:ascii="宋体"/>
                            <w:sz w:val="20"/>
                          </w:rPr>
                          <w:t>30,598,822.73</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20"/>
                            <w:szCs w:val="20"/>
                          </w:rPr>
                        </w:pPr>
                        <w:r>
                          <w:rPr>
                            <w:rFonts w:ascii="宋体"/>
                            <w:sz w:val="20"/>
                          </w:rPr>
                          <w:t>34,977,776.20</w:t>
                        </w:r>
                      </w:p>
                    </w:tc>
                  </w:tr>
                  <w:tr>
                    <w:trPr>
                      <w:trHeight w:val="498" w:hRule="exact"/>
                    </w:trPr>
                    <w:tc>
                      <w:tcPr>
                        <w:tcW w:w="7523" w:type="dxa"/>
                        <w:gridSpan w:val="3"/>
                        <w:tcBorders>
                          <w:top w:val="nil" w:sz="6" w:space="0" w:color="auto"/>
                          <w:left w:val="nil" w:sz="6" w:space="0" w:color="auto"/>
                          <w:bottom w:val="nil" w:sz="6" w:space="0" w:color="auto"/>
                          <w:right w:val="nil" w:sz="6" w:space="0" w:color="auto"/>
                        </w:tcBorders>
                      </w:tcPr>
                      <w:p>
                        <w:pPr>
                          <w:pStyle w:val="TableParagraph"/>
                          <w:spacing w:line="217" w:lineRule="exact" w:before="79"/>
                          <w:ind w:right="33"/>
                          <w:jc w:val="right"/>
                          <w:rPr>
                            <w:rFonts w:ascii="宋体" w:hAnsi="宋体" w:cs="宋体" w:eastAsia="宋体" w:hint="default"/>
                            <w:sz w:val="20"/>
                            <w:szCs w:val="20"/>
                          </w:rPr>
                        </w:pPr>
                        <w:r>
                          <w:rPr>
                            <w:rFonts w:ascii="宋体"/>
                            <w:sz w:val="20"/>
                          </w:rPr>
                          <w:t>123,855,316.3</w:t>
                        </w:r>
                      </w:p>
                      <w:p>
                        <w:pPr>
                          <w:pStyle w:val="TableParagraph"/>
                          <w:tabs>
                            <w:tab w:pos="4539" w:val="left" w:leader="none"/>
                          </w:tabs>
                          <w:spacing w:line="217" w:lineRule="exact"/>
                          <w:ind w:left="37" w:right="0"/>
                          <w:jc w:val="left"/>
                          <w:rPr>
                            <w:rFonts w:ascii="宋体" w:hAnsi="宋体" w:cs="宋体" w:eastAsia="宋体" w:hint="default"/>
                            <w:sz w:val="20"/>
                            <w:szCs w:val="20"/>
                          </w:rPr>
                        </w:pPr>
                        <w:r>
                          <w:rPr>
                            <w:rFonts w:ascii="宋体" w:hAnsi="宋体" w:cs="宋体" w:eastAsia="宋体" w:hint="default"/>
                            <w:w w:val="95"/>
                            <w:sz w:val="20"/>
                            <w:szCs w:val="20"/>
                          </w:rPr>
                          <w:t>预计负债的增加（减少以</w:t>
                        </w:r>
                        <w:r>
                          <w:rPr>
                            <w:rFonts w:ascii="宋体" w:hAnsi="宋体" w:cs="宋体" w:eastAsia="宋体" w:hint="default"/>
                            <w:w w:val="95"/>
                            <w:sz w:val="20"/>
                            <w:szCs w:val="20"/>
                          </w:rPr>
                          <w:t>“</w:t>
                        </w:r>
                        <w:r>
                          <w:rPr>
                            <w:rFonts w:ascii="宋体" w:hAnsi="宋体" w:cs="宋体" w:eastAsia="宋体" w:hint="default"/>
                            <w:w w:val="95"/>
                            <w:sz w:val="20"/>
                            <w:szCs w:val="20"/>
                          </w:rPr>
                          <w:t>（）</w:t>
                        </w:r>
                        <w:r>
                          <w:rPr>
                            <w:rFonts w:ascii="宋体" w:hAnsi="宋体" w:cs="宋体" w:eastAsia="宋体" w:hint="default"/>
                            <w:w w:val="95"/>
                            <w:sz w:val="20"/>
                            <w:szCs w:val="20"/>
                          </w:rPr>
                          <w:t>”</w:t>
                        </w:r>
                        <w:r>
                          <w:rPr>
                            <w:rFonts w:ascii="宋体" w:hAnsi="宋体" w:cs="宋体" w:eastAsia="宋体" w:hint="default"/>
                            <w:w w:val="95"/>
                            <w:sz w:val="20"/>
                            <w:szCs w:val="20"/>
                          </w:rPr>
                          <w:t>填列）</w:t>
                          <w:tab/>
                        </w:r>
                        <w:r>
                          <w:rPr>
                            <w:rFonts w:ascii="宋体" w:hAnsi="宋体" w:cs="宋体" w:eastAsia="宋体" w:hint="default"/>
                            <w:sz w:val="20"/>
                            <w:szCs w:val="20"/>
                          </w:rPr>
                          <w:t>59,104,196.06</w:t>
                        </w:r>
                      </w:p>
                    </w:tc>
                  </w:tr>
                  <w:tr>
                    <w:trPr>
                      <w:trHeight w:val="253" w:hRule="exact"/>
                    </w:trPr>
                    <w:tc>
                      <w:tcPr>
                        <w:tcW w:w="4374"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199" w:lineRule="exact"/>
                          <w:ind w:right="42"/>
                          <w:jc w:val="right"/>
                          <w:rPr>
                            <w:rFonts w:ascii="宋体" w:hAnsi="宋体" w:cs="宋体" w:eastAsia="宋体" w:hint="default"/>
                            <w:sz w:val="20"/>
                            <w:szCs w:val="20"/>
                          </w:rPr>
                        </w:pPr>
                        <w:r>
                          <w:rPr>
                            <w:rFonts w:ascii="宋体"/>
                            <w:w w:val="99"/>
                            <w:sz w:val="20"/>
                          </w:rPr>
                          <w:t>6</w:t>
                        </w:r>
                        <w:r>
                          <w:rPr>
                            <w:rFonts w:ascii="宋体"/>
                            <w:sz w:val="20"/>
                          </w:rPr>
                        </w:r>
                      </w:p>
                    </w:tc>
                  </w:tr>
                  <w:tr>
                    <w:trPr>
                      <w:trHeight w:val="340"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hAnsi="宋体" w:cs="宋体" w:eastAsia="宋体" w:hint="default"/>
                            <w:w w:val="95"/>
                            <w:sz w:val="20"/>
                            <w:szCs w:val="20"/>
                          </w:rPr>
                          <w:t>经营性应收项目的减少（增加以</w:t>
                        </w:r>
                        <w:r>
                          <w:rPr>
                            <w:rFonts w:ascii="宋体" w:hAnsi="宋体" w:cs="宋体" w:eastAsia="宋体" w:hint="default"/>
                            <w:w w:val="95"/>
                            <w:sz w:val="20"/>
                            <w:szCs w:val="20"/>
                          </w:rPr>
                          <w:t>“</w:t>
                        </w:r>
                        <w:r>
                          <w:rPr>
                            <w:rFonts w:ascii="宋体" w:hAnsi="宋体" w:cs="宋体" w:eastAsia="宋体" w:hint="default"/>
                            <w:w w:val="95"/>
                            <w:sz w:val="20"/>
                            <w:szCs w:val="20"/>
                          </w:rPr>
                          <w:t>（）</w:t>
                        </w:r>
                        <w:r>
                          <w:rPr>
                            <w:rFonts w:ascii="宋体" w:hAnsi="宋体" w:cs="宋体" w:eastAsia="宋体" w:hint="default"/>
                            <w:w w:val="95"/>
                            <w:sz w:val="20"/>
                            <w:szCs w:val="20"/>
                          </w:rPr>
                          <w:t>”</w:t>
                        </w:r>
                        <w:r>
                          <w:rPr>
                            <w:rFonts w:ascii="宋体" w:hAnsi="宋体" w:cs="宋体" w:eastAsia="宋体" w:hint="default"/>
                            <w:w w:val="95"/>
                            <w:sz w:val="20"/>
                            <w:szCs w:val="20"/>
                          </w:rPr>
                          <w:t>填 列</w:t>
                        </w:r>
                        <w:r>
                          <w:rPr>
                            <w:rFonts w:ascii="宋体" w:hAnsi="宋体" w:cs="宋体" w:eastAsia="宋体" w:hint="default"/>
                            <w:spacing w:val="-16"/>
                            <w:w w:val="95"/>
                            <w:sz w:val="20"/>
                            <w:szCs w:val="20"/>
                          </w:rPr>
                          <w:t> </w:t>
                        </w:r>
                        <w:r>
                          <w:rPr>
                            <w:rFonts w:ascii="宋体" w:hAnsi="宋体" w:cs="宋体" w:eastAsia="宋体" w:hint="default"/>
                            <w:w w:val="95"/>
                            <w:sz w:val="20"/>
                            <w:szCs w:val="20"/>
                          </w:rPr>
                          <w:t>）</w:t>
                        </w:r>
                        <w:r>
                          <w:rPr>
                            <w:rFonts w:ascii="宋体" w:hAnsi="宋体" w:cs="宋体" w:eastAsia="宋体" w:hint="default"/>
                            <w:sz w:val="20"/>
                            <w:szCs w:val="20"/>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宋体" w:hAnsi="宋体" w:cs="宋体" w:eastAsia="宋体" w:hint="default"/>
                            <w:sz w:val="20"/>
                            <w:szCs w:val="20"/>
                          </w:rPr>
                        </w:pPr>
                        <w:r>
                          <w:rPr>
                            <w:rFonts w:ascii="宋体"/>
                            <w:sz w:val="20"/>
                          </w:rPr>
                          <w:t>12,255,137.02</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20"/>
                            <w:szCs w:val="20"/>
                          </w:rPr>
                        </w:pPr>
                        <w:r>
                          <w:rPr>
                            <w:rFonts w:ascii="宋体"/>
                            <w:sz w:val="20"/>
                          </w:rPr>
                          <w:t>13,598,971.78</w:t>
                        </w:r>
                      </w:p>
                    </w:tc>
                  </w:tr>
                  <w:tr>
                    <w:trPr>
                      <w:trHeight w:val="270" w:hRule="exact"/>
                    </w:trPr>
                    <w:tc>
                      <w:tcPr>
                        <w:tcW w:w="4374"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5"/>
                          <w:jc w:val="right"/>
                          <w:rPr>
                            <w:rFonts w:ascii="宋体" w:hAnsi="宋体" w:cs="宋体" w:eastAsia="宋体" w:hint="default"/>
                            <w:sz w:val="20"/>
                            <w:szCs w:val="20"/>
                          </w:rPr>
                        </w:pPr>
                        <w:r>
                          <w:rPr>
                            <w:rFonts w:ascii="宋体"/>
                            <w:sz w:val="20"/>
                          </w:rPr>
                          <w:t>(38,319,875.9</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宋体" w:hAnsi="宋体" w:cs="宋体" w:eastAsia="宋体" w:hint="default"/>
                            <w:sz w:val="20"/>
                            <w:szCs w:val="20"/>
                          </w:rPr>
                        </w:pPr>
                        <w:r>
                          <w:rPr>
                            <w:rFonts w:ascii="宋体"/>
                            <w:w w:val="95"/>
                            <w:sz w:val="20"/>
                          </w:rPr>
                          <w:t>(107,653,514.</w:t>
                        </w:r>
                        <w:r>
                          <w:rPr>
                            <w:rFonts w:ascii="宋体"/>
                            <w:sz w:val="20"/>
                          </w:rPr>
                        </w:r>
                      </w:p>
                    </w:tc>
                  </w:tr>
                  <w:tr>
                    <w:trPr>
                      <w:trHeight w:val="440" w:hRule="exact"/>
                    </w:trPr>
                    <w:tc>
                      <w:tcPr>
                        <w:tcW w:w="7523" w:type="dxa"/>
                        <w:gridSpan w:val="3"/>
                        <w:tcBorders>
                          <w:top w:val="nil" w:sz="6" w:space="0" w:color="auto"/>
                          <w:left w:val="nil" w:sz="6" w:space="0" w:color="auto"/>
                          <w:bottom w:val="nil" w:sz="6" w:space="0" w:color="auto"/>
                          <w:right w:val="nil" w:sz="6" w:space="0" w:color="auto"/>
                        </w:tcBorders>
                      </w:tcPr>
                      <w:p>
                        <w:pPr>
                          <w:pStyle w:val="TableParagraph"/>
                          <w:spacing w:line="126" w:lineRule="exact"/>
                          <w:ind w:left="37" w:right="0"/>
                          <w:jc w:val="left"/>
                          <w:rPr>
                            <w:rFonts w:ascii="宋体" w:hAnsi="宋体" w:cs="宋体" w:eastAsia="宋体" w:hint="default"/>
                            <w:sz w:val="20"/>
                            <w:szCs w:val="20"/>
                          </w:rPr>
                        </w:pPr>
                        <w:r>
                          <w:rPr>
                            <w:rFonts w:ascii="宋体" w:hAnsi="宋体" w:cs="宋体" w:eastAsia="宋体" w:hint="default"/>
                            <w:w w:val="95"/>
                            <w:sz w:val="20"/>
                            <w:szCs w:val="20"/>
                          </w:rPr>
                          <w:t>经营性应付项目的增加（减少以</w:t>
                        </w:r>
                        <w:r>
                          <w:rPr>
                            <w:rFonts w:ascii="宋体" w:hAnsi="宋体" w:cs="宋体" w:eastAsia="宋体" w:hint="default"/>
                            <w:w w:val="95"/>
                            <w:sz w:val="20"/>
                            <w:szCs w:val="20"/>
                          </w:rPr>
                          <w:t>“</w:t>
                        </w:r>
                        <w:r>
                          <w:rPr>
                            <w:rFonts w:ascii="宋体" w:hAnsi="宋体" w:cs="宋体" w:eastAsia="宋体" w:hint="default"/>
                            <w:w w:val="95"/>
                            <w:sz w:val="20"/>
                            <w:szCs w:val="20"/>
                          </w:rPr>
                          <w:t>（）</w:t>
                        </w:r>
                        <w:r>
                          <w:rPr>
                            <w:rFonts w:ascii="宋体" w:hAnsi="宋体" w:cs="宋体" w:eastAsia="宋体" w:hint="default"/>
                            <w:w w:val="95"/>
                            <w:sz w:val="20"/>
                            <w:szCs w:val="20"/>
                          </w:rPr>
                          <w:t>”</w:t>
                        </w:r>
                        <w:r>
                          <w:rPr>
                            <w:rFonts w:ascii="宋体" w:hAnsi="宋体" w:cs="宋体" w:eastAsia="宋体" w:hint="default"/>
                            <w:w w:val="95"/>
                            <w:sz w:val="20"/>
                            <w:szCs w:val="20"/>
                          </w:rPr>
                          <w:t>填 列</w:t>
                        </w:r>
                        <w:r>
                          <w:rPr>
                            <w:rFonts w:ascii="宋体" w:hAnsi="宋体" w:cs="宋体" w:eastAsia="宋体" w:hint="default"/>
                            <w:spacing w:val="-16"/>
                            <w:w w:val="95"/>
                            <w:sz w:val="20"/>
                            <w:szCs w:val="20"/>
                          </w:rPr>
                          <w:t> </w:t>
                        </w:r>
                        <w:r>
                          <w:rPr>
                            <w:rFonts w:ascii="宋体" w:hAnsi="宋体" w:cs="宋体" w:eastAsia="宋体" w:hint="default"/>
                            <w:w w:val="95"/>
                            <w:sz w:val="20"/>
                            <w:szCs w:val="20"/>
                          </w:rPr>
                          <w:t>）</w:t>
                        </w:r>
                        <w:r>
                          <w:rPr>
                            <w:rFonts w:ascii="宋体" w:hAnsi="宋体" w:cs="宋体" w:eastAsia="宋体" w:hint="default"/>
                            <w:sz w:val="20"/>
                            <w:szCs w:val="20"/>
                          </w:rPr>
                        </w:r>
                      </w:p>
                      <w:p>
                        <w:pPr>
                          <w:pStyle w:val="TableParagraph"/>
                          <w:tabs>
                            <w:tab w:pos="1540" w:val="left" w:leader="none"/>
                          </w:tabs>
                          <w:spacing w:line="215" w:lineRule="exact"/>
                          <w:ind w:right="42"/>
                          <w:jc w:val="right"/>
                          <w:rPr>
                            <w:rFonts w:ascii="宋体" w:hAnsi="宋体" w:cs="宋体" w:eastAsia="宋体" w:hint="default"/>
                            <w:sz w:val="20"/>
                            <w:szCs w:val="20"/>
                          </w:rPr>
                        </w:pPr>
                        <w:r>
                          <w:rPr>
                            <w:rFonts w:ascii="宋体"/>
                            <w:sz w:val="20"/>
                          </w:rPr>
                          <w:t>1)</w:t>
                          <w:tab/>
                        </w:r>
                        <w:r>
                          <w:rPr>
                            <w:rFonts w:ascii="宋体"/>
                            <w:spacing w:val="-1"/>
                            <w:sz w:val="20"/>
                          </w:rPr>
                          <w:t>58)</w:t>
                        </w:r>
                      </w:p>
                    </w:tc>
                  </w:tr>
                </w:tbl>
                <w:p>
                  <w:pPr/>
                </w:p>
              </w:txbxContent>
            </v:textbox>
            <w10:wrap type="none"/>
          </v:shape>
        </w:pict>
      </w:r>
      <w:r>
        <w:rPr>
          <w:rFonts w:ascii="宋体"/>
        </w:rPr>
        <w:t>68,004,016.90</w:t>
      </w:r>
    </w:p>
    <w:p>
      <w:pPr>
        <w:spacing w:after="0" w:line="240" w:lineRule="auto"/>
        <w:jc w:val="right"/>
        <w:rPr>
          <w:rFonts w:ascii="宋体" w:hAnsi="宋体" w:cs="宋体" w:eastAsia="宋体" w:hint="default"/>
        </w:rPr>
        <w:sectPr>
          <w:type w:val="continuous"/>
          <w:pgSz w:w="11910" w:h="16840"/>
          <w:pgMar w:top="1580" w:bottom="280" w:left="1660" w:right="1540"/>
          <w:cols w:num="3" w:equalWidth="0">
            <w:col w:w="2272" w:space="2663"/>
            <w:col w:w="1987" w:space="40"/>
            <w:col w:w="174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6711" w:val="left" w:leader="none"/>
          <w:tab w:pos="8350" w:val="left" w:leader="none"/>
        </w:tabs>
        <w:spacing w:line="240" w:lineRule="auto"/>
        <w:ind w:left="1109" w:right="0"/>
        <w:jc w:val="left"/>
        <w:rPr>
          <w:rFonts w:ascii="宋体" w:hAnsi="宋体" w:cs="宋体" w:eastAsia="宋体" w:hint="default"/>
        </w:rPr>
      </w:pPr>
      <w:r>
        <w:rPr>
          <w:w w:val="95"/>
        </w:rPr>
        <w:t>其他</w:t>
        <w:tab/>
      </w:r>
      <w:r>
        <w:rPr>
          <w:rFonts w:ascii="宋体" w:hAnsi="宋体" w:cs="宋体" w:eastAsia="宋体" w:hint="default"/>
        </w:rPr>
        <w:t>--</w:t>
        <w:tab/>
        <w:t>--</w:t>
      </w:r>
    </w:p>
    <w:p>
      <w:pPr>
        <w:spacing w:line="240" w:lineRule="auto" w:before="2"/>
        <w:rPr>
          <w:rFonts w:ascii="宋体" w:hAnsi="宋体" w:cs="宋体" w:eastAsia="宋体" w:hint="default"/>
          <w:sz w:val="2"/>
          <w:szCs w:val="2"/>
        </w:rPr>
      </w:pPr>
    </w:p>
    <w:p>
      <w:pPr>
        <w:tabs>
          <w:tab w:pos="7215" w:val="left" w:leader="none"/>
        </w:tabs>
        <w:spacing w:line="20" w:lineRule="exact"/>
        <w:ind w:left="5535" w:right="0" w:firstLine="0"/>
        <w:rPr>
          <w:rFonts w:ascii="宋体" w:hAnsi="宋体" w:cs="宋体" w:eastAsia="宋体" w:hint="default"/>
          <w:sz w:val="2"/>
          <w:szCs w:val="2"/>
        </w:rPr>
      </w:pPr>
      <w:r>
        <w:rPr>
          <w:rFonts w:ascii="宋体"/>
          <w:sz w:val="2"/>
        </w:rPr>
        <w:pict>
          <v:group style="width:70.350pt;height:.6pt;mso-position-horizontal-relative:char;mso-position-vertical-relative:line" coordorigin="0,0" coordsize="1407,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sz w:val="2"/>
        </w:rPr>
      </w:r>
      <w:r>
        <w:rPr>
          <w:rFonts w:ascii="宋体"/>
          <w:sz w:val="2"/>
        </w:rPr>
        <w:tab/>
      </w:r>
      <w:r>
        <w:rPr>
          <w:rFonts w:ascii="宋体"/>
          <w:sz w:val="2"/>
        </w:rPr>
        <w:pict>
          <v:group style="width:68.4pt;height:.6pt;mso-position-horizontal-relative:char;mso-position-vertical-relative:line" coordorigin="0,0" coordsize="136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80" w:bottom="280" w:left="1660" w:right="1540"/>
        </w:sectPr>
      </w:pPr>
    </w:p>
    <w:p>
      <w:pPr>
        <w:spacing w:line="240" w:lineRule="auto" w:before="9"/>
        <w:rPr>
          <w:rFonts w:ascii="宋体" w:hAnsi="宋体" w:cs="宋体" w:eastAsia="宋体" w:hint="default"/>
          <w:sz w:val="16"/>
          <w:szCs w:val="16"/>
        </w:rPr>
      </w:pPr>
    </w:p>
    <w:tbl>
      <w:tblPr>
        <w:tblW w:w="0" w:type="auto"/>
        <w:jc w:val="left"/>
        <w:tblInd w:w="1048" w:type="dxa"/>
        <w:tblLayout w:type="fixed"/>
        <w:tblCellMar>
          <w:top w:w="0" w:type="dxa"/>
          <w:left w:w="0" w:type="dxa"/>
          <w:bottom w:w="0" w:type="dxa"/>
          <w:right w:w="0" w:type="dxa"/>
        </w:tblCellMar>
        <w:tblLook w:val="01E0"/>
      </w:tblPr>
      <w:tblGrid>
        <w:gridCol w:w="4658"/>
        <w:gridCol w:w="235"/>
        <w:gridCol w:w="1392"/>
        <w:gridCol w:w="288"/>
        <w:gridCol w:w="1354"/>
      </w:tblGrid>
      <w:tr>
        <w:trPr>
          <w:trHeight w:val="334" w:hRule="exact"/>
        </w:trPr>
        <w:tc>
          <w:tcPr>
            <w:tcW w:w="4658" w:type="dxa"/>
            <w:tcBorders>
              <w:top w:val="nil" w:sz="6" w:space="0" w:color="auto"/>
              <w:left w:val="nil" w:sz="6" w:space="0" w:color="auto"/>
              <w:bottom w:val="single" w:sz="4" w:space="0" w:color="000008"/>
              <w:right w:val="nil" w:sz="6" w:space="0" w:color="auto"/>
            </w:tcBorders>
          </w:tcPr>
          <w:p>
            <w:pPr>
              <w:pStyle w:val="TableParagraph"/>
              <w:tabs>
                <w:tab w:pos="2431" w:val="left" w:leader="none"/>
                <w:tab w:pos="2930" w:val="left" w:leader="none"/>
              </w:tabs>
              <w:spacing w:line="240" w:lineRule="auto" w:before="37"/>
              <w:ind w:left="1531" w:right="0"/>
              <w:jc w:val="left"/>
              <w:rPr>
                <w:rFonts w:ascii="宋体" w:hAnsi="宋体" w:cs="宋体" w:eastAsia="宋体" w:hint="default"/>
                <w:sz w:val="20"/>
                <w:szCs w:val="20"/>
              </w:rPr>
            </w:pPr>
            <w:r>
              <w:rPr>
                <w:rFonts w:ascii="宋体" w:hAnsi="宋体" w:cs="宋体" w:eastAsia="宋体" w:hint="default"/>
                <w:sz w:val="20"/>
                <w:szCs w:val="20"/>
              </w:rPr>
              <w:t>补</w:t>
            </w:r>
            <w:r>
              <w:rPr>
                <w:rFonts w:ascii="宋体" w:hAnsi="宋体" w:cs="宋体" w:eastAsia="宋体" w:hint="default"/>
                <w:spacing w:val="97"/>
                <w:sz w:val="20"/>
                <w:szCs w:val="20"/>
              </w:rPr>
              <w:t> </w:t>
            </w:r>
            <w:r>
              <w:rPr>
                <w:rFonts w:ascii="宋体" w:hAnsi="宋体" w:cs="宋体" w:eastAsia="宋体" w:hint="default"/>
                <w:sz w:val="20"/>
                <w:szCs w:val="20"/>
              </w:rPr>
              <w:t>充</w:t>
              <w:tab/>
            </w:r>
            <w:r>
              <w:rPr>
                <w:rFonts w:ascii="宋体" w:hAnsi="宋体" w:cs="宋体" w:eastAsia="宋体" w:hint="default"/>
                <w:w w:val="95"/>
                <w:sz w:val="20"/>
                <w:szCs w:val="20"/>
              </w:rPr>
              <w:t>资</w:t>
              <w:tab/>
            </w:r>
            <w:r>
              <w:rPr>
                <w:rFonts w:ascii="宋体" w:hAnsi="宋体" w:cs="宋体" w:eastAsia="宋体" w:hint="default"/>
                <w:sz w:val="20"/>
                <w:szCs w:val="20"/>
              </w:rPr>
              <w:t>料</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27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254"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w:t>
            </w:r>
          </w:p>
        </w:tc>
      </w:tr>
      <w:tr>
        <w:trPr>
          <w:trHeight w:val="350" w:hRule="exact"/>
        </w:trPr>
        <w:tc>
          <w:tcPr>
            <w:tcW w:w="4658" w:type="dxa"/>
            <w:tcBorders>
              <w:top w:val="single" w:sz="4" w:space="0" w:color="000008"/>
              <w:left w:val="nil" w:sz="6" w:space="0" w:color="auto"/>
              <w:bottom w:val="nil" w:sz="6" w:space="0" w:color="auto"/>
              <w:right w:val="nil" w:sz="6" w:space="0" w:color="auto"/>
            </w:tcBorders>
          </w:tcPr>
          <w:p>
            <w:pPr>
              <w:pStyle w:val="TableParagraph"/>
              <w:spacing w:line="240" w:lineRule="auto" w:before="52"/>
              <w:ind w:left="460"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3"/>
              <w:ind w:right="11"/>
              <w:jc w:val="right"/>
              <w:rPr>
                <w:rFonts w:ascii="宋体" w:hAnsi="宋体" w:cs="宋体" w:eastAsia="宋体" w:hint="default"/>
                <w:sz w:val="20"/>
                <w:szCs w:val="20"/>
              </w:rPr>
            </w:pPr>
            <w:r>
              <w:rPr>
                <w:rFonts w:ascii="宋体"/>
                <w:sz w:val="20"/>
              </w:rPr>
              <w:t>19,233,187.88</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8.4pt;height:.6pt;mso-position-horizontal-relative:char;mso-position-vertical-relative:line" coordorigin="0,0" coordsize="13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3"/>
              <w:ind w:right="13"/>
              <w:jc w:val="right"/>
              <w:rPr>
                <w:rFonts w:ascii="宋体" w:hAnsi="宋体" w:cs="宋体" w:eastAsia="宋体" w:hint="default"/>
                <w:sz w:val="20"/>
                <w:szCs w:val="20"/>
              </w:rPr>
            </w:pPr>
            <w:r>
              <w:rPr>
                <w:rFonts w:ascii="宋体"/>
                <w:sz w:val="20"/>
              </w:rPr>
              <w:t>3,634,354.52</w:t>
            </w:r>
          </w:p>
        </w:tc>
      </w:tr>
      <w:tr>
        <w:trPr>
          <w:trHeight w:val="386"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、不涉及现金收支的重大投资和筹资活动</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8"/>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20"/>
                <w:szCs w:val="20"/>
              </w:rPr>
            </w:pPr>
            <w:r>
              <w:rPr>
                <w:rFonts w:ascii="宋体"/>
                <w:sz w:val="20"/>
              </w:rPr>
              <w:t>--</w:t>
            </w:r>
          </w:p>
        </w:tc>
      </w:tr>
      <w:tr>
        <w:trPr>
          <w:trHeight w:val="34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、现金及现金等价物净变动情况</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341"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0"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
              <w:jc w:val="right"/>
              <w:rPr>
                <w:rFonts w:ascii="宋体" w:hAnsi="宋体" w:cs="宋体" w:eastAsia="宋体" w:hint="default"/>
                <w:sz w:val="20"/>
                <w:szCs w:val="20"/>
              </w:rPr>
            </w:pPr>
            <w:r>
              <w:rPr>
                <w:rFonts w:ascii="宋体"/>
                <w:sz w:val="20"/>
              </w:rPr>
              <w:t>25,048,655.19</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20"/>
                <w:szCs w:val="20"/>
              </w:rPr>
            </w:pPr>
            <w:r>
              <w:rPr>
                <w:rFonts w:ascii="宋体"/>
                <w:sz w:val="20"/>
              </w:rPr>
              <w:t>19,798,712.72</w:t>
            </w:r>
          </w:p>
        </w:tc>
      </w:tr>
      <w:tr>
        <w:trPr>
          <w:trHeight w:val="34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0" w:right="0"/>
              <w:jc w:val="left"/>
              <w:rPr>
                <w:rFonts w:ascii="宋体" w:hAnsi="宋体" w:cs="宋体" w:eastAsia="宋体" w:hint="default"/>
                <w:sz w:val="20"/>
                <w:szCs w:val="20"/>
              </w:rPr>
            </w:pPr>
            <w:r>
              <w:rPr>
                <w:rFonts w:ascii="宋体" w:hAnsi="宋体" w:cs="宋体" w:eastAsia="宋体" w:hint="default"/>
                <w:sz w:val="20"/>
                <w:szCs w:val="20"/>
              </w:rPr>
              <w:t>减：被冻结的银行存款</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20"/>
                <w:szCs w:val="20"/>
              </w:rPr>
            </w:pPr>
            <w:r>
              <w:rPr>
                <w:rFonts w:ascii="宋体"/>
                <w:sz w:val="20"/>
              </w:rPr>
              <w:t>174,549.19</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
              <w:jc w:val="right"/>
              <w:rPr>
                <w:rFonts w:ascii="宋体" w:hAnsi="宋体" w:cs="宋体" w:eastAsia="宋体" w:hint="default"/>
                <w:sz w:val="20"/>
                <w:szCs w:val="20"/>
              </w:rPr>
            </w:pPr>
            <w:r>
              <w:rPr>
                <w:rFonts w:ascii="宋体"/>
                <w:sz w:val="20"/>
              </w:rPr>
              <w:t>292,000.30</w:t>
            </w:r>
          </w:p>
        </w:tc>
      </w:tr>
      <w:tr>
        <w:trPr>
          <w:trHeight w:val="34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460" w:right="0"/>
              <w:jc w:val="left"/>
              <w:rPr>
                <w:rFonts w:ascii="宋体" w:hAnsi="宋体" w:cs="宋体" w:eastAsia="宋体" w:hint="default"/>
                <w:sz w:val="20"/>
                <w:szCs w:val="20"/>
              </w:rPr>
            </w:pPr>
            <w:r>
              <w:rPr>
                <w:rFonts w:ascii="宋体" w:hAnsi="宋体" w:cs="宋体" w:eastAsia="宋体" w:hint="default"/>
                <w:sz w:val="20"/>
                <w:szCs w:val="20"/>
              </w:rPr>
              <w:t>减：其他</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
              <w:jc w:val="right"/>
              <w:rPr>
                <w:rFonts w:ascii="宋体" w:hAnsi="宋体" w:cs="宋体" w:eastAsia="宋体" w:hint="default"/>
                <w:sz w:val="20"/>
                <w:szCs w:val="20"/>
              </w:rPr>
            </w:pPr>
            <w:r>
              <w:rPr>
                <w:rFonts w:ascii="宋体"/>
                <w:sz w:val="20"/>
              </w:rPr>
              <w:t>26,862.32</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
              <w:jc w:val="right"/>
              <w:rPr>
                <w:rFonts w:ascii="宋体" w:hAnsi="宋体" w:cs="宋体" w:eastAsia="宋体" w:hint="default"/>
                <w:sz w:val="20"/>
                <w:szCs w:val="20"/>
              </w:rPr>
            </w:pPr>
            <w:r>
              <w:rPr>
                <w:rFonts w:ascii="宋体"/>
                <w:sz w:val="20"/>
              </w:rPr>
              <w:t>29,566.53</w:t>
            </w:r>
          </w:p>
        </w:tc>
      </w:tr>
      <w:tr>
        <w:trPr>
          <w:trHeight w:val="304"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0"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13"/>
              <w:jc w:val="right"/>
              <w:rPr>
                <w:rFonts w:ascii="宋体" w:hAnsi="宋体" w:cs="宋体" w:eastAsia="宋体" w:hint="default"/>
                <w:sz w:val="20"/>
                <w:szCs w:val="20"/>
              </w:rPr>
            </w:pPr>
            <w:r>
              <w:rPr>
                <w:rFonts w:ascii="宋体"/>
                <w:sz w:val="20"/>
              </w:rPr>
              <w:t>42,163.20</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16"/>
              <w:jc w:val="right"/>
              <w:rPr>
                <w:rFonts w:ascii="宋体" w:hAnsi="宋体" w:cs="宋体" w:eastAsia="宋体" w:hint="default"/>
                <w:sz w:val="20"/>
                <w:szCs w:val="20"/>
              </w:rPr>
            </w:pPr>
            <w:r>
              <w:rPr>
                <w:rFonts w:ascii="宋体"/>
                <w:sz w:val="20"/>
              </w:rPr>
              <w:t>42,163.20</w:t>
            </w:r>
          </w:p>
        </w:tc>
      </w:tr>
      <w:tr>
        <w:trPr>
          <w:trHeight w:val="35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60" w:right="0"/>
              <w:jc w:val="left"/>
              <w:rPr>
                <w:rFonts w:ascii="宋体" w:hAnsi="宋体" w:cs="宋体" w:eastAsia="宋体" w:hint="default"/>
                <w:sz w:val="20"/>
                <w:szCs w:val="20"/>
              </w:rPr>
            </w:pPr>
            <w:r>
              <w:rPr>
                <w:rFonts w:ascii="宋体" w:hAnsi="宋体" w:cs="宋体" w:eastAsia="宋体" w:hint="default"/>
                <w:sz w:val="20"/>
                <w:szCs w:val="20"/>
              </w:rPr>
              <w:t>现金及现金等价物的期末余额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3"/>
              <w:ind w:right="11"/>
              <w:jc w:val="right"/>
              <w:rPr>
                <w:rFonts w:ascii="宋体" w:hAnsi="宋体" w:cs="宋体" w:eastAsia="宋体" w:hint="default"/>
                <w:sz w:val="20"/>
                <w:szCs w:val="20"/>
              </w:rPr>
            </w:pPr>
            <w:r>
              <w:rPr>
                <w:rFonts w:ascii="宋体"/>
                <w:sz w:val="20"/>
              </w:rPr>
              <w:t>24,889,406.88</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8.4pt;height:.6pt;mso-position-horizontal-relative:char;mso-position-vertical-relative:line" coordorigin="0,0" coordsize="13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3"/>
              <w:ind w:right="13"/>
              <w:jc w:val="right"/>
              <w:rPr>
                <w:rFonts w:ascii="宋体" w:hAnsi="宋体" w:cs="宋体" w:eastAsia="宋体" w:hint="default"/>
                <w:sz w:val="20"/>
                <w:szCs w:val="20"/>
              </w:rPr>
            </w:pPr>
            <w:r>
              <w:rPr>
                <w:rFonts w:ascii="宋体"/>
                <w:sz w:val="20"/>
              </w:rPr>
              <w:t>19,519,309.09</w:t>
            </w:r>
          </w:p>
        </w:tc>
      </w:tr>
      <w:tr>
        <w:trPr>
          <w:trHeight w:val="386"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0" w:right="0"/>
              <w:jc w:val="left"/>
              <w:rPr>
                <w:rFonts w:ascii="宋体" w:hAnsi="宋体" w:cs="宋体" w:eastAsia="宋体" w:hint="default"/>
                <w:sz w:val="20"/>
                <w:szCs w:val="20"/>
              </w:rPr>
            </w:pPr>
            <w:r>
              <w:rPr>
                <w:rFonts w:ascii="宋体" w:hAnsi="宋体" w:cs="宋体" w:eastAsia="宋体" w:hint="default"/>
                <w:sz w:val="20"/>
                <w:szCs w:val="20"/>
              </w:rPr>
              <w:t>现金的期初余额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nil" w:sz="6" w:space="0" w:color="auto"/>
              <w:right w:val="nil" w:sz="6" w:space="0" w:color="auto"/>
            </w:tcBorders>
          </w:tcPr>
          <w:p>
            <w:pPr>
              <w:pStyle w:val="TableParagraph"/>
              <w:spacing w:line="240" w:lineRule="auto" w:before="49"/>
              <w:ind w:right="11"/>
              <w:jc w:val="right"/>
              <w:rPr>
                <w:rFonts w:ascii="宋体" w:hAnsi="宋体" w:cs="宋体" w:eastAsia="宋体" w:hint="default"/>
                <w:sz w:val="20"/>
                <w:szCs w:val="20"/>
              </w:rPr>
            </w:pPr>
            <w:r>
              <w:rPr>
                <w:rFonts w:ascii="宋体"/>
                <w:sz w:val="20"/>
              </w:rPr>
              <w:t>19,798,712.72</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8"/>
              <w:left w:val="nil" w:sz="6" w:space="0" w:color="auto"/>
              <w:bottom w:val="nil" w:sz="6" w:space="0" w:color="auto"/>
              <w:right w:val="nil" w:sz="6" w:space="0" w:color="auto"/>
            </w:tcBorders>
          </w:tcPr>
          <w:p>
            <w:pPr>
              <w:pStyle w:val="TableParagraph"/>
              <w:spacing w:line="240" w:lineRule="auto" w:before="49"/>
              <w:ind w:right="13"/>
              <w:jc w:val="right"/>
              <w:rPr>
                <w:rFonts w:ascii="宋体" w:hAnsi="宋体" w:cs="宋体" w:eastAsia="宋体" w:hint="default"/>
                <w:sz w:val="20"/>
                <w:szCs w:val="20"/>
              </w:rPr>
            </w:pPr>
            <w:r>
              <w:rPr>
                <w:rFonts w:ascii="宋体"/>
                <w:sz w:val="20"/>
              </w:rPr>
              <w:t>37,169,417.09</w:t>
            </w:r>
          </w:p>
        </w:tc>
      </w:tr>
      <w:tr>
        <w:trPr>
          <w:trHeight w:val="34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460" w:right="0"/>
              <w:jc w:val="left"/>
              <w:rPr>
                <w:rFonts w:ascii="宋体" w:hAnsi="宋体" w:cs="宋体" w:eastAsia="宋体" w:hint="default"/>
                <w:sz w:val="20"/>
                <w:szCs w:val="20"/>
              </w:rPr>
            </w:pPr>
            <w:r>
              <w:rPr>
                <w:rFonts w:ascii="宋体" w:hAnsi="宋体" w:cs="宋体" w:eastAsia="宋体" w:hint="default"/>
                <w:sz w:val="20"/>
                <w:szCs w:val="20"/>
              </w:rPr>
              <w:t>减：被冻结的银行存款</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
              <w:jc w:val="right"/>
              <w:rPr>
                <w:rFonts w:ascii="宋体" w:hAnsi="宋体" w:cs="宋体" w:eastAsia="宋体" w:hint="default"/>
                <w:sz w:val="20"/>
                <w:szCs w:val="20"/>
              </w:rPr>
            </w:pPr>
            <w:r>
              <w:rPr>
                <w:rFonts w:ascii="宋体"/>
                <w:sz w:val="20"/>
              </w:rPr>
              <w:t>292,000.30</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
              <w:jc w:val="right"/>
              <w:rPr>
                <w:rFonts w:ascii="宋体" w:hAnsi="宋体" w:cs="宋体" w:eastAsia="宋体" w:hint="default"/>
                <w:sz w:val="20"/>
                <w:szCs w:val="20"/>
              </w:rPr>
            </w:pPr>
            <w:r>
              <w:rPr>
                <w:rFonts w:ascii="宋体"/>
                <w:sz w:val="20"/>
              </w:rPr>
              <w:t>885,369.42</w:t>
            </w:r>
          </w:p>
        </w:tc>
      </w:tr>
      <w:tr>
        <w:trPr>
          <w:trHeight w:val="341"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0" w:right="0"/>
              <w:jc w:val="left"/>
              <w:rPr>
                <w:rFonts w:ascii="宋体" w:hAnsi="宋体" w:cs="宋体" w:eastAsia="宋体" w:hint="default"/>
                <w:sz w:val="20"/>
                <w:szCs w:val="20"/>
              </w:rPr>
            </w:pPr>
            <w:r>
              <w:rPr>
                <w:rFonts w:ascii="宋体" w:hAnsi="宋体" w:cs="宋体" w:eastAsia="宋体" w:hint="default"/>
                <w:sz w:val="20"/>
                <w:szCs w:val="20"/>
              </w:rPr>
              <w:t>减：其他</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20"/>
                <w:szCs w:val="20"/>
              </w:rPr>
            </w:pPr>
            <w:r>
              <w:rPr>
                <w:rFonts w:ascii="宋体"/>
                <w:sz w:val="20"/>
              </w:rPr>
              <w:t>29,566.53</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
              <w:jc w:val="right"/>
              <w:rPr>
                <w:rFonts w:ascii="宋体" w:hAnsi="宋体" w:cs="宋体" w:eastAsia="宋体" w:hint="default"/>
                <w:sz w:val="20"/>
                <w:szCs w:val="20"/>
              </w:rPr>
            </w:pPr>
            <w:r>
              <w:rPr>
                <w:rFonts w:ascii="宋体"/>
                <w:sz w:val="20"/>
              </w:rPr>
              <w:t>--</w:t>
            </w:r>
          </w:p>
        </w:tc>
      </w:tr>
      <w:tr>
        <w:trPr>
          <w:trHeight w:val="34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0" w:right="0"/>
              <w:jc w:val="left"/>
              <w:rPr>
                <w:rFonts w:ascii="宋体" w:hAnsi="宋体" w:cs="宋体" w:eastAsia="宋体" w:hint="default"/>
                <w:sz w:val="20"/>
                <w:szCs w:val="20"/>
              </w:rPr>
            </w:pPr>
            <w:r>
              <w:rPr>
                <w:rFonts w:ascii="宋体" w:hAnsi="宋体" w:cs="宋体" w:eastAsia="宋体" w:hint="default"/>
                <w:sz w:val="20"/>
                <w:szCs w:val="20"/>
              </w:rPr>
              <w:t>减：银行承兑汇票保证金</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
              <w:jc w:val="right"/>
              <w:rPr>
                <w:rFonts w:ascii="宋体" w:hAnsi="宋体" w:cs="宋体" w:eastAsia="宋体" w:hint="default"/>
                <w:sz w:val="20"/>
                <w:szCs w:val="20"/>
              </w:rPr>
            </w:pPr>
            <w:r>
              <w:rPr>
                <w:rFonts w:ascii="宋体"/>
                <w:sz w:val="20"/>
              </w:rPr>
              <w:t>--</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20"/>
                <w:szCs w:val="20"/>
              </w:rPr>
            </w:pPr>
            <w:r>
              <w:rPr>
                <w:rFonts w:ascii="宋体"/>
                <w:sz w:val="20"/>
              </w:rPr>
              <w:t>27,037,578.85</w:t>
            </w:r>
          </w:p>
        </w:tc>
      </w:tr>
      <w:tr>
        <w:trPr>
          <w:trHeight w:val="34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460" w:right="0"/>
              <w:jc w:val="left"/>
              <w:rPr>
                <w:rFonts w:ascii="宋体" w:hAnsi="宋体" w:cs="宋体" w:eastAsia="宋体" w:hint="default"/>
                <w:sz w:val="20"/>
                <w:szCs w:val="20"/>
              </w:rPr>
            </w:pPr>
            <w:r>
              <w:rPr>
                <w:rFonts w:ascii="宋体" w:hAnsi="宋体" w:cs="宋体" w:eastAsia="宋体" w:hint="default"/>
                <w:sz w:val="20"/>
                <w:szCs w:val="20"/>
              </w:rPr>
              <w:t>减：本期退出合并范围公司期初货币资金余额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right"/>
              <w:rPr>
                <w:rFonts w:ascii="宋体" w:hAnsi="宋体" w:cs="宋体" w:eastAsia="宋体" w:hint="default"/>
                <w:sz w:val="20"/>
                <w:szCs w:val="20"/>
              </w:rPr>
            </w:pPr>
            <w:r>
              <w:rPr>
                <w:rFonts w:ascii="宋体"/>
                <w:sz w:val="20"/>
              </w:rPr>
              <w:t>2,213,299.91</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
              <w:jc w:val="right"/>
              <w:rPr>
                <w:rFonts w:ascii="宋体" w:hAnsi="宋体" w:cs="宋体" w:eastAsia="宋体" w:hint="default"/>
                <w:sz w:val="20"/>
                <w:szCs w:val="20"/>
              </w:rPr>
            </w:pPr>
            <w:r>
              <w:rPr>
                <w:rFonts w:ascii="宋体"/>
                <w:sz w:val="20"/>
              </w:rPr>
              <w:t>--</w:t>
            </w:r>
          </w:p>
        </w:tc>
      </w:tr>
      <w:tr>
        <w:trPr>
          <w:trHeight w:val="304"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0" w:right="0"/>
              <w:jc w:val="left"/>
              <w:rPr>
                <w:rFonts w:ascii="宋体" w:hAnsi="宋体" w:cs="宋体" w:eastAsia="宋体" w:hint="default"/>
                <w:sz w:val="20"/>
                <w:szCs w:val="20"/>
              </w:rPr>
            </w:pPr>
            <w:r>
              <w:rPr>
                <w:rFonts w:ascii="宋体" w:hAnsi="宋体" w:cs="宋体" w:eastAsia="宋体" w:hint="default"/>
                <w:sz w:val="20"/>
                <w:szCs w:val="20"/>
              </w:rPr>
              <w:t>加：现金等价物的期初余额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13"/>
              <w:jc w:val="right"/>
              <w:rPr>
                <w:rFonts w:ascii="宋体" w:hAnsi="宋体" w:cs="宋体" w:eastAsia="宋体" w:hint="default"/>
                <w:sz w:val="20"/>
                <w:szCs w:val="20"/>
              </w:rPr>
            </w:pPr>
            <w:r>
              <w:rPr>
                <w:rFonts w:ascii="宋体"/>
                <w:sz w:val="20"/>
              </w:rPr>
              <w:t>42,163.20</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16"/>
              <w:jc w:val="right"/>
              <w:rPr>
                <w:rFonts w:ascii="宋体" w:hAnsi="宋体" w:cs="宋体" w:eastAsia="宋体" w:hint="default"/>
                <w:sz w:val="20"/>
                <w:szCs w:val="20"/>
              </w:rPr>
            </w:pPr>
            <w:r>
              <w:rPr>
                <w:rFonts w:ascii="宋体"/>
                <w:sz w:val="20"/>
              </w:rPr>
              <w:t>338,703.20</w:t>
            </w:r>
          </w:p>
        </w:tc>
      </w:tr>
      <w:tr>
        <w:trPr>
          <w:trHeight w:val="35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60" w:right="0"/>
              <w:jc w:val="left"/>
              <w:rPr>
                <w:rFonts w:ascii="宋体" w:hAnsi="宋体" w:cs="宋体" w:eastAsia="宋体" w:hint="default"/>
                <w:sz w:val="20"/>
                <w:szCs w:val="20"/>
              </w:rPr>
            </w:pPr>
            <w:r>
              <w:rPr>
                <w:rFonts w:ascii="宋体" w:hAnsi="宋体" w:cs="宋体" w:eastAsia="宋体" w:hint="default"/>
                <w:sz w:val="20"/>
                <w:szCs w:val="20"/>
              </w:rPr>
              <w:t>现金及现金等价物的期初余额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3"/>
              <w:ind w:right="11"/>
              <w:jc w:val="right"/>
              <w:rPr>
                <w:rFonts w:ascii="宋体" w:hAnsi="宋体" w:cs="宋体" w:eastAsia="宋体" w:hint="default"/>
                <w:sz w:val="20"/>
                <w:szCs w:val="20"/>
              </w:rPr>
            </w:pPr>
            <w:r>
              <w:rPr>
                <w:rFonts w:ascii="宋体"/>
                <w:sz w:val="20"/>
              </w:rPr>
              <w:t>17,306,009.18</w:t>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8.4pt;height:.6pt;mso-position-horizontal-relative:char;mso-position-vertical-relative:line" coordorigin="0,0" coordsize="13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3"/>
              <w:ind w:right="13"/>
              <w:jc w:val="right"/>
              <w:rPr>
                <w:rFonts w:ascii="宋体" w:hAnsi="宋体" w:cs="宋体" w:eastAsia="宋体" w:hint="default"/>
                <w:sz w:val="20"/>
                <w:szCs w:val="20"/>
              </w:rPr>
            </w:pPr>
            <w:r>
              <w:rPr>
                <w:rFonts w:ascii="宋体"/>
                <w:sz w:val="20"/>
              </w:rPr>
              <w:t>9,585,172.02</w:t>
            </w:r>
          </w:p>
        </w:tc>
      </w:tr>
      <w:tr>
        <w:trPr>
          <w:trHeight w:val="360"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0"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35"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single" w:sz="12" w:space="0" w:color="000008"/>
              <w:right w:val="nil" w:sz="6" w:space="0" w:color="auto"/>
            </w:tcBorders>
          </w:tcPr>
          <w:p>
            <w:pPr>
              <w:pStyle w:val="TableParagraph"/>
              <w:spacing w:line="240" w:lineRule="auto" w:before="95"/>
              <w:ind w:right="20"/>
              <w:jc w:val="right"/>
              <w:rPr>
                <w:rFonts w:ascii="Arial" w:hAnsi="Arial" w:cs="Arial" w:eastAsia="Arial" w:hint="default"/>
                <w:sz w:val="20"/>
                <w:szCs w:val="20"/>
              </w:rPr>
            </w:pPr>
            <w:r>
              <w:rPr>
                <w:rFonts w:ascii="Arial"/>
                <w:b/>
                <w:spacing w:val="1"/>
                <w:w w:val="89"/>
                <w:sz w:val="20"/>
              </w:rPr>
              <w:t>7</w:t>
            </w:r>
            <w:r>
              <w:rPr>
                <w:rFonts w:ascii="Arial"/>
                <w:b/>
                <w:spacing w:val="1"/>
                <w:w w:val="179"/>
                <w:sz w:val="20"/>
              </w:rPr>
              <w:t>,</w:t>
            </w:r>
            <w:r>
              <w:rPr>
                <w:rFonts w:ascii="Arial"/>
                <w:b/>
                <w:spacing w:val="1"/>
                <w:w w:val="89"/>
                <w:sz w:val="20"/>
              </w:rPr>
              <w:t>583</w:t>
            </w:r>
            <w:r>
              <w:rPr>
                <w:rFonts w:ascii="Arial"/>
                <w:b/>
                <w:spacing w:val="1"/>
                <w:w w:val="179"/>
                <w:sz w:val="20"/>
              </w:rPr>
              <w:t>,</w:t>
            </w:r>
            <w:r>
              <w:rPr>
                <w:rFonts w:ascii="Arial"/>
                <w:b/>
                <w:spacing w:val="1"/>
                <w:w w:val="89"/>
                <w:sz w:val="20"/>
              </w:rPr>
              <w:t>397</w:t>
            </w:r>
            <w:r>
              <w:rPr>
                <w:rFonts w:ascii="Arial"/>
                <w:b/>
                <w:spacing w:val="1"/>
                <w:w w:val="179"/>
                <w:sz w:val="20"/>
              </w:rPr>
              <w:t>.</w:t>
            </w:r>
            <w:r>
              <w:rPr>
                <w:rFonts w:ascii="Arial"/>
                <w:b/>
                <w:spacing w:val="1"/>
                <w:w w:val="89"/>
                <w:sz w:val="20"/>
              </w:rPr>
              <w:t>7</w:t>
            </w:r>
            <w:r>
              <w:rPr>
                <w:rFonts w:ascii="Arial"/>
                <w:b/>
                <w:w w:val="89"/>
                <w:sz w:val="20"/>
              </w:rPr>
              <w:t>0</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8"/>
              <w:left w:val="nil" w:sz="6" w:space="0" w:color="auto"/>
              <w:bottom w:val="single" w:sz="12" w:space="0" w:color="000008"/>
              <w:right w:val="nil" w:sz="6" w:space="0" w:color="auto"/>
            </w:tcBorders>
          </w:tcPr>
          <w:p>
            <w:pPr>
              <w:pStyle w:val="TableParagraph"/>
              <w:spacing w:line="240" w:lineRule="auto" w:before="95"/>
              <w:ind w:right="25"/>
              <w:jc w:val="right"/>
              <w:rPr>
                <w:rFonts w:ascii="Arial" w:hAnsi="Arial" w:cs="Arial" w:eastAsia="Arial" w:hint="default"/>
                <w:sz w:val="20"/>
                <w:szCs w:val="20"/>
              </w:rPr>
            </w:pPr>
            <w:r>
              <w:rPr>
                <w:rFonts w:ascii="Arial"/>
                <w:b/>
                <w:spacing w:val="1"/>
                <w:w w:val="89"/>
                <w:sz w:val="20"/>
              </w:rPr>
              <w:t>9</w:t>
            </w:r>
            <w:r>
              <w:rPr>
                <w:rFonts w:ascii="Arial"/>
                <w:b/>
                <w:spacing w:val="1"/>
                <w:w w:val="179"/>
                <w:sz w:val="20"/>
              </w:rPr>
              <w:t>,</w:t>
            </w:r>
            <w:r>
              <w:rPr>
                <w:rFonts w:ascii="Arial"/>
                <w:b/>
                <w:spacing w:val="1"/>
                <w:w w:val="89"/>
                <w:sz w:val="20"/>
              </w:rPr>
              <w:t>934</w:t>
            </w:r>
            <w:r>
              <w:rPr>
                <w:rFonts w:ascii="Arial"/>
                <w:b/>
                <w:spacing w:val="1"/>
                <w:w w:val="179"/>
                <w:sz w:val="20"/>
              </w:rPr>
              <w:t>,</w:t>
            </w:r>
            <w:r>
              <w:rPr>
                <w:rFonts w:ascii="Arial"/>
                <w:b/>
                <w:spacing w:val="1"/>
                <w:w w:val="89"/>
                <w:sz w:val="20"/>
              </w:rPr>
              <w:t>137</w:t>
            </w:r>
            <w:r>
              <w:rPr>
                <w:rFonts w:ascii="Arial"/>
                <w:b/>
                <w:spacing w:val="1"/>
                <w:w w:val="179"/>
                <w:sz w:val="20"/>
              </w:rPr>
              <w:t>.</w:t>
            </w:r>
            <w:r>
              <w:rPr>
                <w:rFonts w:ascii="Arial"/>
                <w:b/>
                <w:spacing w:val="1"/>
                <w:w w:val="89"/>
                <w:sz w:val="20"/>
              </w:rPr>
              <w:t>0</w:t>
            </w:r>
            <w:r>
              <w:rPr>
                <w:rFonts w:ascii="Arial"/>
                <w:b/>
                <w:w w:val="89"/>
                <w:sz w:val="20"/>
              </w:rPr>
              <w:t>7</w:t>
            </w:r>
            <w:r>
              <w:rPr>
                <w:rFonts w:ascii="Arial"/>
                <w:sz w:val="20"/>
              </w:rPr>
            </w:r>
          </w:p>
        </w:tc>
      </w:tr>
    </w:tbl>
    <w:p>
      <w:pPr>
        <w:spacing w:line="240" w:lineRule="auto" w:before="7"/>
        <w:rPr>
          <w:rFonts w:ascii="宋体" w:hAnsi="宋体" w:cs="宋体" w:eastAsia="宋体" w:hint="default"/>
          <w:sz w:val="20"/>
          <w:szCs w:val="20"/>
        </w:rPr>
      </w:pPr>
    </w:p>
    <w:p>
      <w:pPr>
        <w:pStyle w:val="BodyText"/>
        <w:spacing w:line="240" w:lineRule="auto" w:before="37"/>
        <w:ind w:left="112" w:right="0"/>
        <w:jc w:val="left"/>
        <w:rPr>
          <w:rFonts w:ascii="宋体" w:hAnsi="宋体" w:cs="宋体" w:eastAsia="宋体" w:hint="default"/>
        </w:rPr>
      </w:pPr>
      <w:r>
        <w:rPr>
          <w:rFonts w:ascii="宋体" w:hAnsi="宋体" w:cs="宋体" w:eastAsia="宋体" w:hint="default"/>
          <w:spacing w:val="8"/>
        </w:rPr>
        <w:t>附注九、</w:t>
      </w:r>
      <w:r>
        <w:rPr>
          <w:rFonts w:ascii="宋体" w:hAnsi="宋体" w:cs="宋体" w:eastAsia="宋体" w:hint="default"/>
          <w:spacing w:val="-83"/>
        </w:rPr>
        <w:t> </w:t>
      </w:r>
      <w:r>
        <w:rPr>
          <w:rFonts w:ascii="宋体" w:hAnsi="宋体" w:cs="宋体" w:eastAsia="宋体" w:hint="default"/>
          <w:spacing w:val="10"/>
        </w:rPr>
        <w:t>母公司财务报表主要项目注释</w:t>
      </w:r>
    </w:p>
    <w:p>
      <w:pPr>
        <w:spacing w:line="240" w:lineRule="auto" w:before="1"/>
        <w:rPr>
          <w:rFonts w:ascii="宋体" w:hAnsi="宋体" w:cs="宋体" w:eastAsia="宋体" w:hint="default"/>
          <w:sz w:val="20"/>
          <w:szCs w:val="20"/>
        </w:rPr>
      </w:pPr>
    </w:p>
    <w:p>
      <w:pPr>
        <w:pStyle w:val="Heading4"/>
        <w:spacing w:line="240" w:lineRule="auto"/>
        <w:ind w:left="717" w:right="0"/>
        <w:jc w:val="left"/>
        <w:rPr>
          <w:b w:val="0"/>
          <w:bCs w:val="0"/>
        </w:rPr>
      </w:pPr>
      <w:r>
        <w:rPr>
          <w:rFonts w:ascii="Arial" w:hAnsi="Arial" w:cs="Arial" w:eastAsia="Arial" w:hint="default"/>
        </w:rPr>
        <w:t>1</w:t>
      </w:r>
      <w:r>
        <w:rPr/>
        <w:t>、其他应收款</w:t>
      </w:r>
      <w:r>
        <w:rPr>
          <w:b w:val="0"/>
          <w:bCs w:val="0"/>
        </w:rPr>
      </w:r>
    </w:p>
    <w:p>
      <w:pPr>
        <w:pStyle w:val="BodyText"/>
        <w:spacing w:line="240" w:lineRule="auto" w:before="171"/>
        <w:ind w:left="984" w:right="0"/>
        <w:jc w:val="left"/>
      </w:pPr>
      <w:r>
        <w:rPr/>
        <w:t>（</w:t>
      </w:r>
      <w:r>
        <w:rPr>
          <w:spacing w:val="-76"/>
        </w:rPr>
        <w:t> </w:t>
      </w:r>
      <w:r>
        <w:rPr>
          <w:rFonts w:ascii="宋体" w:hAnsi="宋体" w:cs="宋体" w:eastAsia="宋体" w:hint="default"/>
          <w:spacing w:val="5"/>
        </w:rPr>
        <w:t>1</w:t>
      </w:r>
      <w:r>
        <w:rPr>
          <w:spacing w:val="5"/>
        </w:rPr>
        <w:t>）</w:t>
      </w:r>
      <w:r>
        <w:rPr>
          <w:spacing w:val="-83"/>
        </w:rPr>
        <w:t> </w:t>
      </w:r>
      <w:r>
        <w:rPr/>
        <w:t>账</w:t>
      </w:r>
      <w:r>
        <w:rPr>
          <w:spacing w:val="-76"/>
        </w:rPr>
        <w:t> </w:t>
      </w:r>
      <w:r>
        <w:rPr>
          <w:spacing w:val="16"/>
        </w:rPr>
        <w:t>龄分析</w:t>
      </w:r>
    </w:p>
    <w:p>
      <w:pPr>
        <w:spacing w:line="240" w:lineRule="auto" w:before="11"/>
        <w:rPr>
          <w:rFonts w:ascii="宋体" w:hAnsi="宋体" w:cs="宋体" w:eastAsia="宋体" w:hint="default"/>
          <w:sz w:val="15"/>
          <w:szCs w:val="15"/>
        </w:rPr>
      </w:pPr>
    </w:p>
    <w:tbl>
      <w:tblPr>
        <w:tblW w:w="0" w:type="auto"/>
        <w:jc w:val="left"/>
        <w:tblInd w:w="949" w:type="dxa"/>
        <w:tblLayout w:type="fixed"/>
        <w:tblCellMar>
          <w:top w:w="0" w:type="dxa"/>
          <w:left w:w="0" w:type="dxa"/>
          <w:bottom w:w="0" w:type="dxa"/>
          <w:right w:w="0" w:type="dxa"/>
        </w:tblCellMar>
        <w:tblLook w:val="01E0"/>
      </w:tblPr>
      <w:tblGrid>
        <w:gridCol w:w="1216"/>
        <w:gridCol w:w="1145"/>
        <w:gridCol w:w="175"/>
        <w:gridCol w:w="743"/>
        <w:gridCol w:w="89"/>
        <w:gridCol w:w="49"/>
        <w:gridCol w:w="1087"/>
        <w:gridCol w:w="216"/>
        <w:gridCol w:w="1104"/>
        <w:gridCol w:w="202"/>
        <w:gridCol w:w="741"/>
        <w:gridCol w:w="97"/>
        <w:gridCol w:w="1107"/>
      </w:tblGrid>
      <w:tr>
        <w:trPr>
          <w:trHeight w:val="346" w:hRule="exact"/>
        </w:trPr>
        <w:tc>
          <w:tcPr>
            <w:tcW w:w="2361" w:type="dxa"/>
            <w:gridSpan w:val="2"/>
            <w:tcBorders>
              <w:top w:val="nil" w:sz="6" w:space="0" w:color="auto"/>
              <w:left w:val="nil" w:sz="6" w:space="0" w:color="auto"/>
              <w:bottom w:val="nil" w:sz="6" w:space="0" w:color="auto"/>
              <w:right w:val="nil" w:sz="6" w:space="0" w:color="auto"/>
            </w:tcBorders>
          </w:tcPr>
          <w:p>
            <w:pPr/>
          </w:p>
        </w:tc>
        <w:tc>
          <w:tcPr>
            <w:tcW w:w="1007" w:type="dxa"/>
            <w:gridSpan w:val="3"/>
            <w:tcBorders>
              <w:top w:val="nil" w:sz="6" w:space="0" w:color="auto"/>
              <w:left w:val="nil" w:sz="6" w:space="0" w:color="auto"/>
              <w:bottom w:val="single" w:sz="4" w:space="0" w:color="000008"/>
              <w:right w:val="nil" w:sz="6" w:space="0" w:color="auto"/>
            </w:tcBorders>
          </w:tcPr>
          <w:p>
            <w:pPr>
              <w:pStyle w:val="TableParagraph"/>
              <w:spacing w:line="240" w:lineRule="auto" w:before="37"/>
              <w:ind w:right="0"/>
              <w:jc w:val="left"/>
              <w:rPr>
                <w:rFonts w:ascii="宋体" w:hAnsi="宋体" w:cs="宋体" w:eastAsia="宋体" w:hint="default"/>
                <w:sz w:val="20"/>
                <w:szCs w:val="20"/>
              </w:rPr>
            </w:pPr>
            <w:r>
              <w:rPr>
                <w:rFonts w:ascii="宋体"/>
                <w:sz w:val="20"/>
              </w:rPr>
              <w:t>2007-12-31</w:t>
            </w:r>
          </w:p>
        </w:tc>
        <w:tc>
          <w:tcPr>
            <w:tcW w:w="49" w:type="dxa"/>
            <w:tcBorders>
              <w:top w:val="nil" w:sz="6" w:space="0" w:color="auto"/>
              <w:left w:val="nil" w:sz="6" w:space="0" w:color="auto"/>
              <w:bottom w:val="single" w:sz="4" w:space="0" w:color="000008"/>
              <w:right w:val="nil" w:sz="6" w:space="0" w:color="auto"/>
            </w:tcBorders>
          </w:tcPr>
          <w:p>
            <w:pPr/>
          </w:p>
        </w:tc>
        <w:tc>
          <w:tcPr>
            <w:tcW w:w="1087" w:type="dxa"/>
            <w:tcBorders>
              <w:top w:val="nil" w:sz="6" w:space="0" w:color="auto"/>
              <w:left w:val="nil" w:sz="6" w:space="0" w:color="auto"/>
              <w:bottom w:val="single" w:sz="4" w:space="0" w:color="000008"/>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8"/>
              <w:right w:val="nil" w:sz="6" w:space="0" w:color="auto"/>
            </w:tcBorders>
          </w:tcPr>
          <w:p>
            <w:pPr/>
          </w:p>
        </w:tc>
        <w:tc>
          <w:tcPr>
            <w:tcW w:w="1039" w:type="dxa"/>
            <w:gridSpan w:val="3"/>
            <w:tcBorders>
              <w:top w:val="nil" w:sz="6" w:space="0" w:color="auto"/>
              <w:left w:val="nil" w:sz="6" w:space="0" w:color="auto"/>
              <w:bottom w:val="single" w:sz="4" w:space="0" w:color="000008"/>
              <w:right w:val="nil" w:sz="6" w:space="0" w:color="auto"/>
            </w:tcBorders>
          </w:tcPr>
          <w:p>
            <w:pPr>
              <w:pStyle w:val="TableParagraph"/>
              <w:spacing w:line="240" w:lineRule="auto" w:before="37"/>
              <w:ind w:right="0"/>
              <w:jc w:val="left"/>
              <w:rPr>
                <w:rFonts w:ascii="宋体" w:hAnsi="宋体" w:cs="宋体" w:eastAsia="宋体" w:hint="default"/>
                <w:sz w:val="20"/>
                <w:szCs w:val="20"/>
              </w:rPr>
            </w:pPr>
            <w:r>
              <w:rPr>
                <w:rFonts w:ascii="宋体"/>
                <w:sz w:val="20"/>
              </w:rPr>
              <w:t>2006-12-31</w:t>
            </w:r>
          </w:p>
        </w:tc>
        <w:tc>
          <w:tcPr>
            <w:tcW w:w="1107" w:type="dxa"/>
            <w:tcBorders>
              <w:top w:val="nil" w:sz="6" w:space="0" w:color="auto"/>
              <w:left w:val="nil" w:sz="6" w:space="0" w:color="auto"/>
              <w:bottom w:val="single" w:sz="4" w:space="0" w:color="000008"/>
              <w:right w:val="nil" w:sz="6" w:space="0" w:color="auto"/>
            </w:tcBorders>
          </w:tcPr>
          <w:p>
            <w:pPr/>
          </w:p>
        </w:tc>
      </w:tr>
      <w:tr>
        <w:trPr>
          <w:trHeight w:val="350" w:hRule="exact"/>
        </w:trPr>
        <w:tc>
          <w:tcPr>
            <w:tcW w:w="2361" w:type="dxa"/>
            <w:gridSpan w:val="2"/>
            <w:tcBorders>
              <w:top w:val="nil" w:sz="6" w:space="0" w:color="auto"/>
              <w:left w:val="nil" w:sz="6" w:space="0" w:color="auto"/>
              <w:bottom w:val="nil" w:sz="6" w:space="0" w:color="auto"/>
              <w:right w:val="nil" w:sz="6" w:space="0" w:color="auto"/>
            </w:tcBorders>
          </w:tcPr>
          <w:p>
            <w:pPr>
              <w:pStyle w:val="TableParagraph"/>
              <w:tabs>
                <w:tab w:pos="435" w:val="left" w:leader="none"/>
              </w:tabs>
              <w:spacing w:line="88"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账</w:t>
              <w:tab/>
            </w:r>
            <w:r>
              <w:rPr>
                <w:rFonts w:ascii="宋体" w:hAnsi="宋体" w:cs="宋体" w:eastAsia="宋体" w:hint="default"/>
                <w:sz w:val="20"/>
                <w:szCs w:val="20"/>
              </w:rPr>
              <w:t>龄</w:t>
            </w:r>
          </w:p>
          <w:p>
            <w:pPr>
              <w:pStyle w:val="TableParagraph"/>
              <w:spacing w:line="221" w:lineRule="exact"/>
              <w:ind w:left="1506"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97"/>
                <w:sz w:val="20"/>
                <w:szCs w:val="20"/>
              </w:rPr>
              <w:t> </w:t>
            </w:r>
            <w:r>
              <w:rPr>
                <w:rFonts w:ascii="宋体" w:hAnsi="宋体" w:cs="宋体" w:eastAsia="宋体" w:hint="default"/>
                <w:sz w:val="20"/>
                <w:szCs w:val="20"/>
              </w:rPr>
              <w:t>额</w:t>
            </w:r>
          </w:p>
        </w:tc>
        <w:tc>
          <w:tcPr>
            <w:tcW w:w="1007" w:type="dxa"/>
            <w:gridSpan w:val="3"/>
            <w:tcBorders>
              <w:top w:val="single" w:sz="4" w:space="0" w:color="000008"/>
              <w:left w:val="nil" w:sz="6" w:space="0" w:color="auto"/>
              <w:bottom w:val="nil" w:sz="6" w:space="0" w:color="auto"/>
              <w:right w:val="nil" w:sz="6" w:space="0" w:color="auto"/>
            </w:tcBorders>
          </w:tcPr>
          <w:p>
            <w:pPr>
              <w:pStyle w:val="TableParagraph"/>
              <w:spacing w:line="240" w:lineRule="auto" w:before="42"/>
              <w:ind w:left="295"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p>
        </w:tc>
        <w:tc>
          <w:tcPr>
            <w:tcW w:w="49" w:type="dxa"/>
            <w:tcBorders>
              <w:top w:val="single" w:sz="4" w:space="0" w:color="000008"/>
              <w:left w:val="nil" w:sz="6" w:space="0" w:color="auto"/>
              <w:bottom w:val="nil" w:sz="6" w:space="0" w:color="auto"/>
              <w:right w:val="nil" w:sz="6" w:space="0" w:color="auto"/>
            </w:tcBorders>
          </w:tcPr>
          <w:p>
            <w:pPr/>
          </w:p>
        </w:tc>
        <w:tc>
          <w:tcPr>
            <w:tcW w:w="1087" w:type="dxa"/>
            <w:tcBorders>
              <w:top w:val="single" w:sz="4" w:space="0" w:color="000008"/>
              <w:left w:val="nil" w:sz="6" w:space="0" w:color="auto"/>
              <w:bottom w:val="single" w:sz="4" w:space="0" w:color="000008"/>
              <w:right w:val="nil" w:sz="6" w:space="0" w:color="auto"/>
            </w:tcBorders>
          </w:tcPr>
          <w:p>
            <w:pPr>
              <w:pStyle w:val="TableParagraph"/>
              <w:spacing w:line="240" w:lineRule="auto" w:before="42"/>
              <w:ind w:left="14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1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8"/>
              <w:left w:val="nil" w:sz="6" w:space="0" w:color="auto"/>
              <w:bottom w:val="single" w:sz="4" w:space="0" w:color="000008"/>
              <w:right w:val="nil" w:sz="6" w:space="0" w:color="auto"/>
            </w:tcBorders>
          </w:tcPr>
          <w:p>
            <w:pPr>
              <w:pStyle w:val="TableParagraph"/>
              <w:tabs>
                <w:tab w:pos="683" w:val="left" w:leader="none"/>
              </w:tabs>
              <w:spacing w:line="240" w:lineRule="auto" w:before="42"/>
              <w:ind w:left="283"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1039" w:type="dxa"/>
            <w:gridSpan w:val="3"/>
            <w:tcBorders>
              <w:top w:val="single" w:sz="4" w:space="0" w:color="000008"/>
              <w:left w:val="nil" w:sz="6" w:space="0" w:color="auto"/>
              <w:bottom w:val="nil" w:sz="6" w:space="0" w:color="auto"/>
              <w:right w:val="nil" w:sz="6" w:space="0" w:color="auto"/>
            </w:tcBorders>
          </w:tcPr>
          <w:p>
            <w:pPr>
              <w:pStyle w:val="TableParagraph"/>
              <w:spacing w:line="240" w:lineRule="auto" w:before="42"/>
              <w:ind w:left="319"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p>
        </w:tc>
        <w:tc>
          <w:tcPr>
            <w:tcW w:w="1107" w:type="dxa"/>
            <w:tcBorders>
              <w:top w:val="single" w:sz="4" w:space="0" w:color="000008"/>
              <w:left w:val="nil" w:sz="6" w:space="0" w:color="auto"/>
              <w:bottom w:val="single" w:sz="4" w:space="0" w:color="000008"/>
              <w:right w:val="nil" w:sz="6" w:space="0" w:color="auto"/>
            </w:tcBorders>
          </w:tcPr>
          <w:p>
            <w:pPr>
              <w:pStyle w:val="TableParagraph"/>
              <w:spacing w:line="240" w:lineRule="auto" w:before="42"/>
              <w:ind w:left="132"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0" w:hRule="exact"/>
        </w:trPr>
        <w:tc>
          <w:tcPr>
            <w:tcW w:w="1216" w:type="dxa"/>
            <w:tcBorders>
              <w:top w:val="nil" w:sz="6" w:space="0" w:color="auto"/>
              <w:left w:val="nil" w:sz="6" w:space="0" w:color="auto"/>
              <w:bottom w:val="nil" w:sz="6" w:space="0" w:color="auto"/>
              <w:right w:val="nil" w:sz="6" w:space="0" w:color="auto"/>
            </w:tcBorders>
          </w:tcPr>
          <w:p>
            <w:pPr>
              <w:pStyle w:val="TableParagraph"/>
              <w:spacing w:line="20" w:lineRule="exact"/>
              <w:ind w:left="30" w:right="0"/>
              <w:jc w:val="left"/>
              <w:rPr>
                <w:rFonts w:ascii="宋体" w:hAnsi="宋体" w:cs="宋体" w:eastAsia="宋体" w:hint="default"/>
                <w:sz w:val="2"/>
                <w:szCs w:val="2"/>
              </w:rPr>
            </w:pPr>
            <w:r>
              <w:rPr>
                <w:rFonts w:ascii="宋体" w:hAnsi="宋体" w:cs="宋体" w:eastAsia="宋体" w:hint="default"/>
                <w:sz w:val="2"/>
                <w:szCs w:val="2"/>
              </w:rPr>
              <w:pict>
                <v:group style="width:51.75pt;height:.5pt;mso-position-horizontal-relative:char;mso-position-vertical-relative:line" coordorigin="0,0" coordsize="1035,10">
                  <v:group style="position:absolute;left:5;top:5;width:1025;height:2" coordorigin="5,5" coordsize="1025,2">
                    <v:shape style="position:absolute;left:5;top:5;width:1025;height:2" coordorigin="5,5" coordsize="1025,0" path="m5,5l1030,5e" filled="false" stroked="true" strokeweight=".48pt" strokecolor="#000008">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4"/>
                <w:szCs w:val="24"/>
              </w:rPr>
            </w:pPr>
          </w:p>
        </w:tc>
        <w:tc>
          <w:tcPr>
            <w:tcW w:w="1145" w:type="dxa"/>
            <w:tcBorders>
              <w:top w:val="nil" w:sz="6" w:space="0" w:color="auto"/>
              <w:left w:val="nil" w:sz="6" w:space="0" w:color="auto"/>
              <w:bottom w:val="nil" w:sz="6" w:space="0" w:color="auto"/>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89" w:type="dxa"/>
            <w:tcBorders>
              <w:top w:val="nil" w:sz="6" w:space="0" w:color="auto"/>
              <w:left w:val="nil" w:sz="6" w:space="0" w:color="auto"/>
              <w:bottom w:val="nil" w:sz="6" w:space="0" w:color="auto"/>
              <w:right w:val="nil" w:sz="6" w:space="0" w:color="auto"/>
            </w:tcBorders>
          </w:tcPr>
          <w:p>
            <w:pPr/>
          </w:p>
        </w:tc>
        <w:tc>
          <w:tcPr>
            <w:tcW w:w="1136" w:type="dxa"/>
            <w:gridSpan w:val="2"/>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202"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2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60" w:right="0"/>
              <w:jc w:val="left"/>
              <w:rPr>
                <w:rFonts w:ascii="宋体" w:hAnsi="宋体" w:cs="宋体" w:eastAsia="宋体" w:hint="default"/>
                <w:sz w:val="20"/>
                <w:szCs w:val="20"/>
              </w:rPr>
            </w:pPr>
            <w:r>
              <w:rPr>
                <w:rFonts w:ascii="宋体"/>
                <w:sz w:val="20"/>
              </w:rPr>
              <w:t>7,814,557.4</w:t>
            </w:r>
          </w:p>
        </w:tc>
      </w:tr>
      <w:tr>
        <w:trPr>
          <w:trHeight w:val="462" w:hRule="exact"/>
        </w:trPr>
        <w:tc>
          <w:tcPr>
            <w:tcW w:w="1216"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320"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9" w:right="0"/>
              <w:jc w:val="left"/>
              <w:rPr>
                <w:rFonts w:ascii="宋体" w:hAnsi="宋体" w:cs="宋体" w:eastAsia="宋体" w:hint="default"/>
                <w:sz w:val="18"/>
                <w:szCs w:val="18"/>
              </w:rPr>
            </w:pPr>
            <w:r>
              <w:rPr>
                <w:rFonts w:ascii="宋体"/>
                <w:sz w:val="18"/>
              </w:rPr>
              <w:t>30,921,306.01</w:t>
            </w:r>
          </w:p>
        </w:tc>
        <w:tc>
          <w:tcPr>
            <w:tcW w:w="743" w:type="dxa"/>
            <w:tcBorders>
              <w:top w:val="nil" w:sz="6" w:space="0" w:color="auto"/>
              <w:left w:val="nil" w:sz="6" w:space="0" w:color="auto"/>
              <w:bottom w:val="nil" w:sz="6" w:space="0" w:color="auto"/>
              <w:right w:val="nil" w:sz="6" w:space="0" w:color="auto"/>
            </w:tcBorders>
          </w:tcPr>
          <w:p>
            <w:pPr>
              <w:pStyle w:val="TableParagraph"/>
              <w:spacing w:line="223" w:lineRule="exact"/>
              <w:ind w:right="0"/>
              <w:jc w:val="right"/>
              <w:rPr>
                <w:rFonts w:ascii="宋体" w:hAnsi="宋体" w:cs="宋体" w:eastAsia="宋体" w:hint="default"/>
                <w:sz w:val="18"/>
                <w:szCs w:val="18"/>
              </w:rPr>
            </w:pPr>
            <w:r>
              <w:rPr>
                <w:rFonts w:ascii="宋体"/>
                <w:spacing w:val="-1"/>
                <w:sz w:val="18"/>
              </w:rPr>
              <w:t>94.36</w:t>
            </w:r>
          </w:p>
        </w:tc>
        <w:tc>
          <w:tcPr>
            <w:tcW w:w="89" w:type="dxa"/>
            <w:tcBorders>
              <w:top w:val="nil" w:sz="6" w:space="0" w:color="auto"/>
              <w:left w:val="nil" w:sz="6" w:space="0" w:color="auto"/>
              <w:bottom w:val="nil" w:sz="6" w:space="0" w:color="auto"/>
              <w:right w:val="nil" w:sz="6" w:space="0" w:color="auto"/>
            </w:tcBorders>
          </w:tcPr>
          <w:p>
            <w:pPr/>
          </w:p>
        </w:tc>
        <w:tc>
          <w:tcPr>
            <w:tcW w:w="113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9" w:right="0"/>
              <w:jc w:val="left"/>
              <w:rPr>
                <w:rFonts w:ascii="宋体" w:hAnsi="宋体" w:cs="宋体" w:eastAsia="宋体" w:hint="default"/>
                <w:sz w:val="18"/>
                <w:szCs w:val="18"/>
              </w:rPr>
            </w:pPr>
            <w:r>
              <w:rPr>
                <w:rFonts w:ascii="宋体"/>
                <w:sz w:val="18"/>
              </w:rPr>
              <w:t>8,595,407.26</w:t>
            </w:r>
          </w:p>
        </w:tc>
        <w:tc>
          <w:tcPr>
            <w:tcW w:w="216" w:type="dxa"/>
            <w:tcBorders>
              <w:top w:val="nil" w:sz="6" w:space="0" w:color="auto"/>
              <w:left w:val="nil" w:sz="6" w:space="0" w:color="auto"/>
              <w:bottom w:val="nil" w:sz="6" w:space="0" w:color="auto"/>
              <w:right w:val="nil" w:sz="6" w:space="0" w:color="auto"/>
            </w:tcBorders>
          </w:tcPr>
          <w:p>
            <w:pPr/>
          </w:p>
        </w:tc>
        <w:tc>
          <w:tcPr>
            <w:tcW w:w="130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47" w:right="0"/>
              <w:jc w:val="left"/>
              <w:rPr>
                <w:rFonts w:ascii="宋体" w:hAnsi="宋体" w:cs="宋体" w:eastAsia="宋体" w:hint="default"/>
                <w:sz w:val="20"/>
                <w:szCs w:val="20"/>
              </w:rPr>
            </w:pPr>
            <w:r>
              <w:rPr>
                <w:rFonts w:ascii="宋体"/>
                <w:sz w:val="20"/>
              </w:rPr>
              <w:t>,892,367.39</w:t>
            </w:r>
          </w:p>
        </w:tc>
        <w:tc>
          <w:tcPr>
            <w:tcW w:w="741" w:type="dxa"/>
            <w:tcBorders>
              <w:top w:val="nil" w:sz="6" w:space="0" w:color="auto"/>
              <w:left w:val="nil" w:sz="6" w:space="0" w:color="auto"/>
              <w:bottom w:val="nil" w:sz="6" w:space="0" w:color="auto"/>
              <w:right w:val="nil" w:sz="6" w:space="0" w:color="auto"/>
            </w:tcBorders>
          </w:tcPr>
          <w:p>
            <w:pPr>
              <w:pStyle w:val="TableParagraph"/>
              <w:spacing w:line="257" w:lineRule="exact"/>
              <w:ind w:right="58"/>
              <w:jc w:val="right"/>
              <w:rPr>
                <w:rFonts w:ascii="宋体" w:hAnsi="宋体" w:cs="宋体" w:eastAsia="宋体" w:hint="default"/>
                <w:sz w:val="20"/>
                <w:szCs w:val="20"/>
              </w:rPr>
            </w:pPr>
            <w:r>
              <w:rPr>
                <w:rFonts w:ascii="宋体"/>
                <w:sz w:val="20"/>
              </w:rPr>
              <w:t>94.88</w:t>
            </w:r>
          </w:p>
        </w:tc>
        <w:tc>
          <w:tcPr>
            <w:tcW w:w="120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right="40"/>
              <w:jc w:val="right"/>
              <w:rPr>
                <w:rFonts w:ascii="宋体" w:hAnsi="宋体" w:cs="宋体" w:eastAsia="宋体" w:hint="default"/>
                <w:sz w:val="20"/>
                <w:szCs w:val="20"/>
              </w:rPr>
            </w:pPr>
            <w:r>
              <w:rPr>
                <w:rFonts w:ascii="宋体"/>
                <w:w w:val="99"/>
                <w:sz w:val="20"/>
              </w:rPr>
              <w:t>4</w:t>
            </w:r>
            <w:r>
              <w:rPr>
                <w:rFonts w:ascii="宋体"/>
                <w:sz w:val="20"/>
              </w:rPr>
            </w:r>
          </w:p>
        </w:tc>
      </w:tr>
      <w:tr>
        <w:trPr>
          <w:trHeight w:val="624" w:hRule="exact"/>
        </w:trPr>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3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638" w:right="0"/>
              <w:jc w:val="left"/>
              <w:rPr>
                <w:rFonts w:ascii="宋体" w:hAnsi="宋体" w:cs="宋体" w:eastAsia="宋体" w:hint="default"/>
                <w:sz w:val="18"/>
                <w:szCs w:val="18"/>
              </w:rPr>
            </w:pPr>
            <w:r>
              <w:rPr>
                <w:rFonts w:ascii="宋体"/>
                <w:sz w:val="18"/>
              </w:rPr>
              <w:t>136.50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0"/>
              <w:jc w:val="right"/>
              <w:rPr>
                <w:rFonts w:ascii="宋体" w:hAnsi="宋体" w:cs="宋体" w:eastAsia="宋体" w:hint="default"/>
                <w:sz w:val="18"/>
                <w:szCs w:val="18"/>
              </w:rPr>
            </w:pPr>
            <w:r>
              <w:rPr>
                <w:rFonts w:ascii="宋体"/>
                <w:sz w:val="18"/>
              </w:rPr>
              <w:t>0.01</w:t>
            </w:r>
          </w:p>
        </w:tc>
        <w:tc>
          <w:tcPr>
            <w:tcW w:w="89" w:type="dxa"/>
            <w:tcBorders>
              <w:top w:val="nil" w:sz="6" w:space="0" w:color="auto"/>
              <w:left w:val="nil" w:sz="6" w:space="0" w:color="auto"/>
              <w:bottom w:val="nil" w:sz="6" w:space="0" w:color="auto"/>
              <w:right w:val="nil" w:sz="6" w:space="0" w:color="auto"/>
            </w:tcBorders>
          </w:tcPr>
          <w:p>
            <w:pPr/>
          </w:p>
        </w:tc>
        <w:tc>
          <w:tcPr>
            <w:tcW w:w="1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729" w:right="0"/>
              <w:jc w:val="left"/>
              <w:rPr>
                <w:rFonts w:ascii="宋体" w:hAnsi="宋体" w:cs="宋体" w:eastAsia="宋体" w:hint="default"/>
                <w:sz w:val="18"/>
                <w:szCs w:val="18"/>
              </w:rPr>
            </w:pPr>
            <w:r>
              <w:rPr>
                <w:rFonts w:ascii="宋体"/>
                <w:sz w:val="18"/>
              </w:rPr>
              <w:t>8.19</w:t>
            </w:r>
          </w:p>
        </w:tc>
        <w:tc>
          <w:tcPr>
            <w:tcW w:w="216" w:type="dxa"/>
            <w:tcBorders>
              <w:top w:val="nil" w:sz="6" w:space="0" w:color="auto"/>
              <w:left w:val="nil" w:sz="6" w:space="0" w:color="auto"/>
              <w:bottom w:val="nil" w:sz="6" w:space="0" w:color="auto"/>
              <w:right w:val="nil" w:sz="6" w:space="0" w:color="auto"/>
            </w:tcBorders>
          </w:tcPr>
          <w:p>
            <w:pPr/>
          </w:p>
        </w:tc>
        <w:tc>
          <w:tcPr>
            <w:tcW w:w="13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7"/>
              <w:ind w:left="146" w:right="0"/>
              <w:jc w:val="left"/>
              <w:rPr>
                <w:rFonts w:ascii="宋体" w:hAnsi="宋体" w:cs="宋体" w:eastAsia="宋体" w:hint="default"/>
                <w:sz w:val="20"/>
                <w:szCs w:val="20"/>
              </w:rPr>
            </w:pPr>
            <w:r>
              <w:rPr>
                <w:rFonts w:ascii="宋体"/>
                <w:sz w:val="20"/>
              </w:rPr>
              <w:t>800,000.00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61"/>
              <w:jc w:val="right"/>
              <w:rPr>
                <w:rFonts w:ascii="宋体" w:hAnsi="宋体" w:cs="宋体" w:eastAsia="宋体" w:hint="default"/>
                <w:sz w:val="20"/>
                <w:szCs w:val="20"/>
              </w:rPr>
            </w:pPr>
            <w:r>
              <w:rPr>
                <w:rFonts w:ascii="宋体"/>
                <w:sz w:val="20"/>
              </w:rPr>
              <w:t>2.18</w:t>
            </w:r>
          </w:p>
        </w:tc>
        <w:tc>
          <w:tcPr>
            <w:tcW w:w="12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7"/>
              <w:ind w:left="259" w:right="0"/>
              <w:jc w:val="left"/>
              <w:rPr>
                <w:rFonts w:ascii="宋体" w:hAnsi="宋体" w:cs="宋体" w:eastAsia="宋体" w:hint="default"/>
                <w:sz w:val="20"/>
                <w:szCs w:val="20"/>
              </w:rPr>
            </w:pPr>
            <w:r>
              <w:rPr>
                <w:rFonts w:ascii="宋体"/>
                <w:sz w:val="20"/>
              </w:rPr>
              <w:t>48,000.00</w:t>
            </w:r>
          </w:p>
        </w:tc>
      </w:tr>
      <w:tr>
        <w:trPr>
          <w:trHeight w:val="624" w:hRule="exact"/>
        </w:trPr>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3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sz w:val="18"/>
              </w:rPr>
              <w:t>800,000.00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0"/>
              <w:jc w:val="right"/>
              <w:rPr>
                <w:rFonts w:ascii="宋体" w:hAnsi="宋体" w:cs="宋体" w:eastAsia="宋体" w:hint="default"/>
                <w:sz w:val="18"/>
                <w:szCs w:val="18"/>
              </w:rPr>
            </w:pPr>
            <w:r>
              <w:rPr>
                <w:rFonts w:ascii="宋体"/>
                <w:sz w:val="18"/>
              </w:rPr>
              <w:t>2.44</w:t>
            </w:r>
          </w:p>
        </w:tc>
        <w:tc>
          <w:tcPr>
            <w:tcW w:w="89" w:type="dxa"/>
            <w:tcBorders>
              <w:top w:val="nil" w:sz="6" w:space="0" w:color="auto"/>
              <w:left w:val="nil" w:sz="6" w:space="0" w:color="auto"/>
              <w:bottom w:val="nil" w:sz="6" w:space="0" w:color="auto"/>
              <w:right w:val="nil" w:sz="6" w:space="0" w:color="auto"/>
            </w:tcBorders>
          </w:tcPr>
          <w:p>
            <w:pPr/>
          </w:p>
        </w:tc>
        <w:tc>
          <w:tcPr>
            <w:tcW w:w="1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sz w:val="18"/>
              </w:rPr>
              <w:t>48,000.00</w:t>
            </w:r>
          </w:p>
        </w:tc>
        <w:tc>
          <w:tcPr>
            <w:tcW w:w="216" w:type="dxa"/>
            <w:tcBorders>
              <w:top w:val="nil" w:sz="6" w:space="0" w:color="auto"/>
              <w:left w:val="nil" w:sz="6" w:space="0" w:color="auto"/>
              <w:bottom w:val="nil" w:sz="6" w:space="0" w:color="auto"/>
              <w:right w:val="nil" w:sz="6" w:space="0" w:color="auto"/>
            </w:tcBorders>
          </w:tcPr>
          <w:p>
            <w:pPr/>
          </w:p>
        </w:tc>
        <w:tc>
          <w:tcPr>
            <w:tcW w:w="13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7"/>
              <w:ind w:left="244" w:right="0"/>
              <w:jc w:val="left"/>
              <w:rPr>
                <w:rFonts w:ascii="宋体" w:hAnsi="宋体" w:cs="宋体" w:eastAsia="宋体" w:hint="default"/>
                <w:sz w:val="20"/>
                <w:szCs w:val="20"/>
              </w:rPr>
            </w:pPr>
            <w:r>
              <w:rPr>
                <w:rFonts w:ascii="宋体"/>
                <w:sz w:val="20"/>
              </w:rPr>
              <w:t>97,736.66</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61"/>
              <w:jc w:val="right"/>
              <w:rPr>
                <w:rFonts w:ascii="宋体" w:hAnsi="宋体" w:cs="宋体" w:eastAsia="宋体" w:hint="default"/>
                <w:sz w:val="20"/>
                <w:szCs w:val="20"/>
              </w:rPr>
            </w:pPr>
            <w:r>
              <w:rPr>
                <w:rFonts w:ascii="宋体"/>
                <w:sz w:val="20"/>
              </w:rPr>
              <w:t>0.27</w:t>
            </w:r>
          </w:p>
        </w:tc>
        <w:tc>
          <w:tcPr>
            <w:tcW w:w="12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7"/>
              <w:ind w:left="360" w:right="0"/>
              <w:jc w:val="left"/>
              <w:rPr>
                <w:rFonts w:ascii="宋体" w:hAnsi="宋体" w:cs="宋体" w:eastAsia="宋体" w:hint="default"/>
                <w:sz w:val="20"/>
                <w:szCs w:val="20"/>
              </w:rPr>
            </w:pPr>
            <w:r>
              <w:rPr>
                <w:rFonts w:ascii="宋体"/>
                <w:sz w:val="20"/>
              </w:rPr>
              <w:t>5,864.20</w:t>
            </w:r>
          </w:p>
        </w:tc>
      </w:tr>
      <w:tr>
        <w:trPr>
          <w:trHeight w:val="456" w:hRule="exact"/>
        </w:trPr>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3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98" w:right="0"/>
              <w:jc w:val="left"/>
              <w:rPr>
                <w:rFonts w:ascii="宋体" w:hAnsi="宋体" w:cs="宋体" w:eastAsia="宋体" w:hint="default"/>
                <w:sz w:val="18"/>
                <w:szCs w:val="18"/>
              </w:rPr>
            </w:pPr>
            <w:r>
              <w:rPr>
                <w:rFonts w:ascii="宋体"/>
                <w:sz w:val="18"/>
              </w:rPr>
              <w:t>1,046,409.58</w:t>
            </w:r>
          </w:p>
        </w:tc>
        <w:tc>
          <w:tcPr>
            <w:tcW w:w="743" w:type="dxa"/>
            <w:tcBorders>
              <w:top w:val="nil" w:sz="6" w:space="0" w:color="auto"/>
              <w:left w:val="nil" w:sz="6" w:space="0" w:color="auto"/>
              <w:bottom w:val="single" w:sz="4" w:space="0" w:color="000008"/>
              <w:right w:val="nil" w:sz="6" w:space="0" w:color="auto"/>
            </w:tcBorders>
          </w:tcPr>
          <w:p>
            <w:pPr>
              <w:pStyle w:val="TableParagraph"/>
              <w:spacing w:line="240" w:lineRule="auto" w:before="149"/>
              <w:ind w:right="0"/>
              <w:jc w:val="right"/>
              <w:rPr>
                <w:rFonts w:ascii="宋体" w:hAnsi="宋体" w:cs="宋体" w:eastAsia="宋体" w:hint="default"/>
                <w:sz w:val="18"/>
                <w:szCs w:val="18"/>
              </w:rPr>
            </w:pPr>
            <w:r>
              <w:rPr>
                <w:rFonts w:ascii="宋体"/>
                <w:sz w:val="18"/>
              </w:rPr>
              <w:t>3.19</w:t>
            </w:r>
          </w:p>
        </w:tc>
        <w:tc>
          <w:tcPr>
            <w:tcW w:w="89" w:type="dxa"/>
            <w:tcBorders>
              <w:top w:val="nil" w:sz="6" w:space="0" w:color="auto"/>
              <w:left w:val="nil" w:sz="6" w:space="0" w:color="auto"/>
              <w:bottom w:val="nil" w:sz="6" w:space="0" w:color="auto"/>
              <w:right w:val="nil" w:sz="6" w:space="0" w:color="auto"/>
            </w:tcBorders>
          </w:tcPr>
          <w:p>
            <w:pPr/>
          </w:p>
        </w:tc>
        <w:tc>
          <w:tcPr>
            <w:tcW w:w="1136" w:type="dxa"/>
            <w:gridSpan w:val="2"/>
            <w:tcBorders>
              <w:top w:val="nil" w:sz="6" w:space="0" w:color="auto"/>
              <w:left w:val="nil" w:sz="6" w:space="0" w:color="auto"/>
              <w:bottom w:val="single" w:sz="4" w:space="0" w:color="000008"/>
              <w:right w:val="nil" w:sz="6" w:space="0" w:color="auto"/>
            </w:tcBorders>
          </w:tcPr>
          <w:p>
            <w:pPr>
              <w:pStyle w:val="TableParagraph"/>
              <w:spacing w:line="240" w:lineRule="auto" w:before="149"/>
              <w:ind w:left="9" w:right="0"/>
              <w:jc w:val="left"/>
              <w:rPr>
                <w:rFonts w:ascii="宋体" w:hAnsi="宋体" w:cs="宋体" w:eastAsia="宋体" w:hint="default"/>
                <w:sz w:val="18"/>
                <w:szCs w:val="18"/>
              </w:rPr>
            </w:pPr>
            <w:r>
              <w:rPr>
                <w:rFonts w:ascii="宋体"/>
                <w:sz w:val="18"/>
              </w:rPr>
              <w:t>1,046,409.58</w:t>
            </w:r>
          </w:p>
        </w:tc>
        <w:tc>
          <w:tcPr>
            <w:tcW w:w="216" w:type="dxa"/>
            <w:tcBorders>
              <w:top w:val="nil" w:sz="6" w:space="0" w:color="auto"/>
              <w:left w:val="nil" w:sz="6" w:space="0" w:color="auto"/>
              <w:bottom w:val="nil" w:sz="6" w:space="0" w:color="auto"/>
              <w:right w:val="nil" w:sz="6" w:space="0" w:color="auto"/>
            </w:tcBorders>
          </w:tcPr>
          <w:p>
            <w:pPr/>
          </w:p>
        </w:tc>
        <w:tc>
          <w:tcPr>
            <w:tcW w:w="13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7"/>
              <w:ind w:left="146" w:right="0"/>
              <w:jc w:val="left"/>
              <w:rPr>
                <w:rFonts w:ascii="宋体" w:hAnsi="宋体" w:cs="宋体" w:eastAsia="宋体" w:hint="default"/>
                <w:sz w:val="20"/>
                <w:szCs w:val="20"/>
              </w:rPr>
            </w:pPr>
            <w:r>
              <w:rPr>
                <w:rFonts w:ascii="宋体"/>
                <w:sz w:val="20"/>
              </w:rPr>
              <w:t>983,927.36</w:t>
            </w:r>
          </w:p>
        </w:tc>
        <w:tc>
          <w:tcPr>
            <w:tcW w:w="741" w:type="dxa"/>
            <w:tcBorders>
              <w:top w:val="nil" w:sz="6" w:space="0" w:color="auto"/>
              <w:left w:val="nil" w:sz="6" w:space="0" w:color="auto"/>
              <w:bottom w:val="single" w:sz="4" w:space="0" w:color="000008"/>
              <w:right w:val="nil" w:sz="6" w:space="0" w:color="auto"/>
            </w:tcBorders>
          </w:tcPr>
          <w:p>
            <w:pPr>
              <w:pStyle w:val="TableParagraph"/>
              <w:spacing w:line="240" w:lineRule="auto" w:before="157"/>
              <w:ind w:right="61"/>
              <w:jc w:val="right"/>
              <w:rPr>
                <w:rFonts w:ascii="宋体" w:hAnsi="宋体" w:cs="宋体" w:eastAsia="宋体" w:hint="default"/>
                <w:sz w:val="20"/>
                <w:szCs w:val="20"/>
              </w:rPr>
            </w:pPr>
            <w:r>
              <w:rPr>
                <w:rFonts w:ascii="宋体"/>
                <w:sz w:val="20"/>
              </w:rPr>
              <w:t>2.67</w:t>
            </w:r>
          </w:p>
        </w:tc>
        <w:tc>
          <w:tcPr>
            <w:tcW w:w="1203" w:type="dxa"/>
            <w:gridSpan w:val="2"/>
            <w:tcBorders>
              <w:top w:val="nil" w:sz="6" w:space="0" w:color="auto"/>
              <w:left w:val="nil" w:sz="6" w:space="0" w:color="auto"/>
              <w:bottom w:val="single" w:sz="4" w:space="0" w:color="000008"/>
              <w:right w:val="nil" w:sz="6" w:space="0" w:color="auto"/>
            </w:tcBorders>
          </w:tcPr>
          <w:p>
            <w:pPr>
              <w:pStyle w:val="TableParagraph"/>
              <w:spacing w:line="240" w:lineRule="auto" w:before="157"/>
              <w:ind w:left="161" w:right="0"/>
              <w:jc w:val="left"/>
              <w:rPr>
                <w:rFonts w:ascii="宋体" w:hAnsi="宋体" w:cs="宋体" w:eastAsia="宋体" w:hint="default"/>
                <w:sz w:val="20"/>
                <w:szCs w:val="20"/>
              </w:rPr>
            </w:pPr>
            <w:r>
              <w:rPr>
                <w:rFonts w:ascii="宋体"/>
                <w:sz w:val="20"/>
              </w:rPr>
              <w:t>575,082.12</w:t>
            </w:r>
          </w:p>
        </w:tc>
      </w:tr>
    </w:tbl>
    <w:p>
      <w:pPr>
        <w:spacing w:after="0" w:line="240" w:lineRule="auto"/>
        <w:jc w:val="left"/>
        <w:rPr>
          <w:rFonts w:ascii="宋体" w:hAnsi="宋体" w:cs="宋体" w:eastAsia="宋体" w:hint="default"/>
          <w:sz w:val="20"/>
          <w:szCs w:val="20"/>
        </w:rPr>
        <w:sectPr>
          <w:pgSz w:w="11910" w:h="16840"/>
          <w:pgMar w:header="0" w:footer="890" w:top="2280" w:bottom="1080" w:left="1260" w:right="1560"/>
        </w:sectPr>
      </w:pPr>
    </w:p>
    <w:p>
      <w:pPr>
        <w:spacing w:line="20" w:lineRule="exact"/>
        <w:ind w:left="3309" w:right="0" w:firstLine="0"/>
        <w:rPr>
          <w:rFonts w:ascii="宋体" w:hAnsi="宋体" w:cs="宋体" w:eastAsia="宋体" w:hint="default"/>
          <w:sz w:val="2"/>
          <w:szCs w:val="2"/>
        </w:rPr>
      </w:pPr>
      <w:r>
        <w:rPr>
          <w:rFonts w:ascii="宋体" w:hAnsi="宋体" w:cs="宋体" w:eastAsia="宋体" w:hint="default"/>
          <w:sz w:val="2"/>
          <w:szCs w:val="2"/>
        </w:rPr>
        <w:pict>
          <v:group style="width:2.050pt;height:.6pt;mso-position-horizontal-relative:char;mso-position-vertical-relative:line" coordorigin="0,0" coordsize="4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0;height:2" coordorigin="25,6" coordsize="10,2">
              <v:shape style="position:absolute;left:25;top:6;width:10;height:2" coordorigin="25,6" coordsize="10,0" path="m25,6l35,6e" filled="false" stroked="true" strokeweight=".6pt" strokecolor="#000008">
                <v:path arrowok="t"/>
              </v:shape>
            </v:group>
          </v:group>
        </w:pict>
      </w:r>
      <w:r>
        <w:rPr>
          <w:rFonts w:ascii="宋体" w:hAnsi="宋体" w:cs="宋体" w:eastAsia="宋体" w:hint="default"/>
          <w:sz w:val="2"/>
          <w:szCs w:val="2"/>
        </w:rPr>
      </w:r>
    </w:p>
    <w:p>
      <w:pPr>
        <w:pStyle w:val="Heading4"/>
        <w:spacing w:line="145" w:lineRule="exact" w:before="74"/>
        <w:ind w:left="2215" w:right="0"/>
        <w:jc w:val="left"/>
        <w:rPr>
          <w:rFonts w:ascii="Arial" w:hAnsi="Arial" w:cs="Arial" w:eastAsia="Arial" w:hint="default"/>
          <w:b w:val="0"/>
          <w:bCs w:val="0"/>
        </w:rPr>
      </w:pPr>
      <w:r>
        <w:rPr>
          <w:rFonts w:ascii="Arial"/>
          <w:spacing w:val="1"/>
          <w:w w:val="89"/>
        </w:rPr>
        <w:t>32</w:t>
      </w:r>
      <w:r>
        <w:rPr>
          <w:rFonts w:ascii="Arial"/>
          <w:spacing w:val="1"/>
          <w:w w:val="179"/>
        </w:rPr>
        <w:t>,</w:t>
      </w:r>
      <w:r>
        <w:rPr>
          <w:rFonts w:ascii="Arial"/>
          <w:spacing w:val="1"/>
          <w:w w:val="89"/>
        </w:rPr>
        <w:t>767</w:t>
      </w:r>
      <w:r>
        <w:rPr>
          <w:rFonts w:ascii="Arial"/>
          <w:spacing w:val="1"/>
          <w:w w:val="179"/>
        </w:rPr>
        <w:t>,</w:t>
      </w:r>
      <w:r>
        <w:rPr>
          <w:rFonts w:ascii="Arial"/>
          <w:spacing w:val="1"/>
          <w:w w:val="89"/>
        </w:rPr>
        <w:t>852</w:t>
      </w:r>
      <w:r>
        <w:rPr>
          <w:rFonts w:ascii="Arial"/>
          <w:w w:val="179"/>
        </w:rPr>
        <w:t>.</w:t>
      </w:r>
      <w:r>
        <w:rPr>
          <w:rFonts w:ascii="Arial"/>
          <w:b w:val="0"/>
        </w:rPr>
      </w:r>
    </w:p>
    <w:p>
      <w:pPr>
        <w:tabs>
          <w:tab w:pos="1387" w:val="left" w:leader="none"/>
        </w:tabs>
        <w:spacing w:line="229" w:lineRule="exact" w:before="0"/>
        <w:ind w:left="984"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p>
      <w:pPr>
        <w:tabs>
          <w:tab w:pos="477" w:val="left" w:leader="none"/>
        </w:tabs>
        <w:spacing w:line="196" w:lineRule="exact" w:before="0"/>
        <w:ind w:left="0" w:right="0" w:firstLine="0"/>
        <w:jc w:val="right"/>
        <w:rPr>
          <w:rFonts w:ascii="Arial" w:hAnsi="Arial" w:cs="Arial" w:eastAsia="Arial" w:hint="default"/>
          <w:sz w:val="20"/>
          <w:szCs w:val="20"/>
        </w:rPr>
      </w:pPr>
      <w:r>
        <w:rPr>
          <w:rFonts w:ascii="Arial"/>
          <w:b/>
          <w:spacing w:val="1"/>
          <w:w w:val="89"/>
          <w:sz w:val="20"/>
        </w:rPr>
        <w:t>0</w:t>
      </w:r>
      <w:r>
        <w:rPr>
          <w:rFonts w:ascii="Arial"/>
          <w:b/>
          <w:w w:val="89"/>
          <w:sz w:val="20"/>
        </w:rPr>
        <w:t>9</w:t>
      </w:r>
      <w:r>
        <w:rPr>
          <w:rFonts w:ascii="Arial"/>
          <w:b/>
          <w:sz w:val="20"/>
        </w:rPr>
        <w:tab/>
      </w:r>
      <w:r>
        <w:rPr>
          <w:rFonts w:ascii="Arial"/>
          <w:b/>
          <w:spacing w:val="1"/>
          <w:w w:val="89"/>
          <w:sz w:val="20"/>
        </w:rPr>
        <w:t>100</w:t>
      </w:r>
      <w:r>
        <w:rPr>
          <w:rFonts w:ascii="Arial"/>
          <w:b/>
          <w:spacing w:val="1"/>
          <w:w w:val="179"/>
          <w:sz w:val="20"/>
        </w:rPr>
        <w:t>.</w:t>
      </w:r>
      <w:r>
        <w:rPr>
          <w:rFonts w:ascii="Arial"/>
          <w:b/>
          <w:spacing w:val="1"/>
          <w:w w:val="89"/>
          <w:sz w:val="20"/>
        </w:rPr>
        <w:t>0</w:t>
      </w:r>
      <w:r>
        <w:rPr>
          <w:rFonts w:ascii="Arial"/>
          <w:b/>
          <w:w w:val="89"/>
          <w:sz w:val="20"/>
        </w:rPr>
        <w:t>0</w:t>
      </w:r>
      <w:r>
        <w:rPr>
          <w:rFonts w:ascii="Arial"/>
          <w:sz w:val="20"/>
        </w:rPr>
      </w:r>
    </w:p>
    <w:p>
      <w:pPr>
        <w:rPr>
          <w:sz w:val="10"/>
          <w:szCs w:val="10"/>
        </w:rPr>
      </w:pPr>
      <w:r>
        <w:rPr>
          <w:sz w:val="10"/>
        </w:rPr>
        <w:br w:type="column"/>
      </w:r>
    </w:p>
    <w:p>
      <w:pPr>
        <w:spacing w:line="20" w:lineRule="exact"/>
        <w:ind w:left="2531" w:right="0" w:firstLine="0"/>
        <w:rPr>
          <w:rFonts w:ascii="Arial" w:hAnsi="Arial" w:cs="Arial" w:eastAsia="Arial" w:hint="default"/>
          <w:sz w:val="2"/>
          <w:szCs w:val="2"/>
        </w:rPr>
      </w:pPr>
      <w:r>
        <w:rPr>
          <w:rFonts w:ascii="Arial" w:hAnsi="Arial" w:cs="Arial" w:eastAsia="Arial" w:hint="default"/>
          <w:sz w:val="2"/>
          <w:szCs w:val="2"/>
        </w:rPr>
        <w:pict>
          <v:group style="width:2.2pt;height:.6pt;mso-position-horizontal-relative:char;mso-position-vertical-relative:line" coordorigin="0,0" coordsize="4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w:pict>
      </w:r>
      <w:r>
        <w:rPr>
          <w:rFonts w:ascii="Arial" w:hAnsi="Arial" w:cs="Arial" w:eastAsia="Arial" w:hint="default"/>
          <w:sz w:val="2"/>
          <w:szCs w:val="2"/>
        </w:rPr>
      </w:r>
    </w:p>
    <w:p>
      <w:pPr>
        <w:pStyle w:val="Heading4"/>
        <w:spacing w:line="240" w:lineRule="auto" w:before="74"/>
        <w:ind w:left="182" w:right="0"/>
        <w:jc w:val="left"/>
        <w:rPr>
          <w:rFonts w:ascii="Arial" w:hAnsi="Arial" w:cs="Arial" w:eastAsia="Arial" w:hint="default"/>
          <w:b w:val="0"/>
          <w:bCs w:val="0"/>
        </w:rPr>
      </w:pPr>
      <w:r>
        <w:rPr>
          <w:rFonts w:ascii="Arial"/>
          <w:spacing w:val="1"/>
          <w:w w:val="89"/>
        </w:rPr>
        <w:t>9</w:t>
      </w:r>
      <w:r>
        <w:rPr>
          <w:rFonts w:ascii="Arial"/>
          <w:spacing w:val="1"/>
          <w:w w:val="179"/>
        </w:rPr>
        <w:t>,</w:t>
      </w:r>
      <w:r>
        <w:rPr>
          <w:rFonts w:ascii="Arial"/>
          <w:spacing w:val="1"/>
          <w:w w:val="89"/>
        </w:rPr>
        <w:t>689</w:t>
      </w:r>
      <w:r>
        <w:rPr>
          <w:rFonts w:ascii="Arial"/>
          <w:spacing w:val="1"/>
          <w:w w:val="179"/>
        </w:rPr>
        <w:t>,</w:t>
      </w:r>
      <w:r>
        <w:rPr>
          <w:rFonts w:ascii="Arial"/>
          <w:spacing w:val="1"/>
          <w:w w:val="89"/>
        </w:rPr>
        <w:t>825</w:t>
      </w:r>
      <w:r>
        <w:rPr>
          <w:rFonts w:ascii="Arial"/>
          <w:w w:val="179"/>
        </w:rPr>
        <w:t>.</w:t>
      </w:r>
      <w:r>
        <w:rPr>
          <w:rFonts w:ascii="Arial"/>
          <w:b w:val="0"/>
        </w:rPr>
      </w:r>
    </w:p>
    <w:p>
      <w:pPr>
        <w:tabs>
          <w:tab w:pos="1461" w:val="left" w:leader="none"/>
          <w:tab w:pos="2802" w:val="left" w:leader="none"/>
        </w:tabs>
        <w:spacing w:before="110"/>
        <w:ind w:left="988" w:right="0" w:firstLine="0"/>
        <w:jc w:val="left"/>
        <w:rPr>
          <w:rFonts w:ascii="Arial" w:hAnsi="Arial" w:cs="Arial" w:eastAsia="Arial" w:hint="default"/>
          <w:sz w:val="20"/>
          <w:szCs w:val="20"/>
        </w:rPr>
      </w:pPr>
      <w:r>
        <w:rPr>
          <w:rFonts w:ascii="Arial"/>
          <w:b/>
          <w:spacing w:val="1"/>
          <w:w w:val="89"/>
          <w:position w:val="1"/>
          <w:sz w:val="20"/>
        </w:rPr>
        <w:t>0</w:t>
      </w:r>
      <w:r>
        <w:rPr>
          <w:rFonts w:ascii="Arial"/>
          <w:b/>
          <w:w w:val="89"/>
          <w:position w:val="1"/>
          <w:sz w:val="20"/>
        </w:rPr>
        <w:t>3</w:t>
      </w:r>
      <w:r>
        <w:rPr>
          <w:rFonts w:ascii="Arial"/>
          <w:b/>
          <w:position w:val="1"/>
          <w:sz w:val="20"/>
        </w:rPr>
        <w:tab/>
      </w:r>
      <w:r>
        <w:rPr>
          <w:rFonts w:ascii="Arial"/>
          <w:b/>
          <w:spacing w:val="1"/>
          <w:w w:val="179"/>
          <w:sz w:val="20"/>
        </w:rPr>
        <w:t>,</w:t>
      </w:r>
      <w:r>
        <w:rPr>
          <w:rFonts w:ascii="Arial"/>
          <w:b/>
          <w:spacing w:val="1"/>
          <w:w w:val="89"/>
          <w:sz w:val="20"/>
        </w:rPr>
        <w:t>774</w:t>
      </w:r>
      <w:r>
        <w:rPr>
          <w:rFonts w:ascii="Arial"/>
          <w:b/>
          <w:spacing w:val="1"/>
          <w:w w:val="179"/>
          <w:sz w:val="20"/>
        </w:rPr>
        <w:t>,</w:t>
      </w:r>
      <w:r>
        <w:rPr>
          <w:rFonts w:ascii="Arial"/>
          <w:b/>
          <w:spacing w:val="1"/>
          <w:w w:val="89"/>
          <w:sz w:val="20"/>
        </w:rPr>
        <w:t>031</w:t>
      </w:r>
      <w:r>
        <w:rPr>
          <w:rFonts w:ascii="Arial"/>
          <w:b/>
          <w:spacing w:val="1"/>
          <w:w w:val="179"/>
          <w:sz w:val="20"/>
        </w:rPr>
        <w:t>.</w:t>
      </w:r>
      <w:r>
        <w:rPr>
          <w:rFonts w:ascii="Arial"/>
          <w:b/>
          <w:spacing w:val="1"/>
          <w:w w:val="89"/>
          <w:sz w:val="20"/>
        </w:rPr>
        <w:t>4</w:t>
      </w:r>
      <w:r>
        <w:rPr>
          <w:rFonts w:ascii="Arial"/>
          <w:b/>
          <w:w w:val="89"/>
          <w:sz w:val="20"/>
        </w:rPr>
        <w:t>1</w:t>
      </w:r>
      <w:r>
        <w:rPr>
          <w:rFonts w:ascii="Arial"/>
          <w:b/>
          <w:sz w:val="20"/>
        </w:rPr>
        <w:tab/>
      </w:r>
      <w:r>
        <w:rPr>
          <w:rFonts w:ascii="Arial"/>
          <w:b/>
          <w:spacing w:val="1"/>
          <w:w w:val="89"/>
          <w:sz w:val="20"/>
        </w:rPr>
        <w:t>100</w:t>
      </w:r>
      <w:r>
        <w:rPr>
          <w:rFonts w:ascii="Arial"/>
          <w:b/>
          <w:spacing w:val="1"/>
          <w:w w:val="179"/>
          <w:sz w:val="20"/>
        </w:rPr>
        <w:t>.</w:t>
      </w:r>
      <w:r>
        <w:rPr>
          <w:rFonts w:ascii="Arial"/>
          <w:b/>
          <w:spacing w:val="1"/>
          <w:w w:val="89"/>
          <w:sz w:val="20"/>
        </w:rPr>
        <w:t>0</w:t>
      </w:r>
      <w:r>
        <w:rPr>
          <w:rFonts w:ascii="Arial"/>
          <w:b/>
          <w:w w:val="89"/>
          <w:sz w:val="20"/>
        </w:rPr>
        <w:t>0</w:t>
      </w:r>
      <w:r>
        <w:rPr>
          <w:rFonts w:ascii="Arial"/>
          <w:b/>
          <w:sz w:val="20"/>
        </w:rPr>
        <w:t> </w:t>
      </w:r>
      <w:r>
        <w:rPr>
          <w:rFonts w:ascii="Arial"/>
          <w:b/>
          <w:spacing w:val="5"/>
          <w:sz w:val="20"/>
        </w:rPr>
        <w:t> </w:t>
      </w:r>
      <w:r>
        <w:rPr>
          <w:rFonts w:ascii="Arial"/>
          <w:b/>
          <w:spacing w:val="1"/>
          <w:w w:val="179"/>
          <w:sz w:val="20"/>
        </w:rPr>
        <w:t>,</w:t>
      </w:r>
      <w:r>
        <w:rPr>
          <w:rFonts w:ascii="Arial"/>
          <w:b/>
          <w:spacing w:val="1"/>
          <w:w w:val="89"/>
          <w:sz w:val="20"/>
        </w:rPr>
        <w:t>443</w:t>
      </w:r>
      <w:r>
        <w:rPr>
          <w:rFonts w:ascii="Arial"/>
          <w:b/>
          <w:spacing w:val="1"/>
          <w:w w:val="179"/>
          <w:sz w:val="20"/>
        </w:rPr>
        <w:t>,</w:t>
      </w:r>
      <w:r>
        <w:rPr>
          <w:rFonts w:ascii="Arial"/>
          <w:b/>
          <w:spacing w:val="1"/>
          <w:w w:val="89"/>
          <w:sz w:val="20"/>
        </w:rPr>
        <w:t>503</w:t>
      </w:r>
      <w:r>
        <w:rPr>
          <w:rFonts w:ascii="Arial"/>
          <w:b/>
          <w:spacing w:val="1"/>
          <w:w w:val="179"/>
          <w:sz w:val="20"/>
        </w:rPr>
        <w:t>.</w:t>
      </w:r>
      <w:r>
        <w:rPr>
          <w:rFonts w:ascii="Arial"/>
          <w:b/>
          <w:spacing w:val="1"/>
          <w:w w:val="89"/>
          <w:sz w:val="20"/>
        </w:rPr>
        <w:t>7</w:t>
      </w:r>
      <w:r>
        <w:rPr>
          <w:rFonts w:ascii="Arial"/>
          <w:b/>
          <w:w w:val="89"/>
          <w:sz w:val="20"/>
        </w:rPr>
        <w:t>6</w:t>
      </w:r>
      <w:r>
        <w:rPr>
          <w:rFonts w:ascii="Arial"/>
          <w:sz w:val="20"/>
        </w:rPr>
      </w:r>
    </w:p>
    <w:p>
      <w:pPr>
        <w:spacing w:after="0"/>
        <w:jc w:val="left"/>
        <w:rPr>
          <w:rFonts w:ascii="Arial" w:hAnsi="Arial" w:cs="Arial" w:eastAsia="Arial" w:hint="default"/>
          <w:sz w:val="20"/>
          <w:szCs w:val="20"/>
        </w:rPr>
        <w:sectPr>
          <w:type w:val="continuous"/>
          <w:pgSz w:w="11910" w:h="16840"/>
          <w:pgMar w:top="1580" w:bottom="280" w:left="1260" w:right="1560"/>
          <w:cols w:num="2" w:equalWidth="0">
            <w:col w:w="4204" w:space="40"/>
            <w:col w:w="4846"/>
          </w:cols>
        </w:sectPr>
      </w:pPr>
    </w:p>
    <w:p>
      <w:pPr>
        <w:spacing w:line="28" w:lineRule="exact"/>
        <w:ind w:left="2160" w:right="0" w:firstLine="0"/>
        <w:rPr>
          <w:rFonts w:ascii="Arial" w:hAnsi="Arial" w:cs="Arial" w:eastAsia="Arial" w:hint="default"/>
          <w:sz w:val="2"/>
          <w:szCs w:val="2"/>
        </w:rPr>
      </w:pPr>
      <w:r>
        <w:rPr>
          <w:rFonts w:ascii="Arial"/>
          <w:position w:val="0"/>
          <w:sz w:val="2"/>
        </w:rPr>
        <w:pict>
          <v:group style="width:59.4pt;height:1.45pt;mso-position-horizontal-relative:char;mso-position-vertical-relative:line" coordorigin="0,0" coordsize="1188,29">
            <v:group style="position:absolute;left:5;top:5;width:1179;height:2" coordorigin="5,5" coordsize="1179,2">
              <v:shape style="position:absolute;left:5;top:5;width:1179;height:2" coordorigin="5,5" coordsize="1179,0" path="m5,5l1183,5e" filled="false" stroked="true" strokeweight=".48pt" strokecolor="#000008">
                <v:path arrowok="t"/>
              </v:shape>
            </v:group>
            <v:group style="position:absolute;left:5;top:24;width:1179;height:2" coordorigin="5,24" coordsize="1179,2">
              <v:shape style="position:absolute;left:5;top:24;width:1179;height:2" coordorigin="5,24" coordsize="1179,0" path="m5,24l1183,24e" filled="false" stroked="true" strokeweight=".48pt" strokecolor="#000008">
                <v:path arrowok="t"/>
              </v:shape>
            </v:group>
          </v:group>
        </w:pict>
      </w:r>
      <w:r>
        <w:rPr>
          <w:rFonts w:ascii="Arial"/>
          <w:position w:val="0"/>
          <w:sz w:val="2"/>
        </w:rPr>
      </w:r>
      <w:r>
        <w:rPr>
          <w:rFonts w:ascii="Times New Roman"/>
          <w:spacing w:val="117"/>
          <w:position w:val="0"/>
          <w:sz w:val="2"/>
        </w:rPr>
        <w:t> </w:t>
      </w:r>
      <w:r>
        <w:rPr>
          <w:rFonts w:ascii="Arial"/>
          <w:spacing w:val="117"/>
          <w:position w:val="0"/>
          <w:sz w:val="2"/>
        </w:rPr>
        <w:pict>
          <v:group style="width:37.6pt;height:1.45pt;mso-position-horizontal-relative:char;mso-position-vertical-relative:line" coordorigin="0,0" coordsize="752,29">
            <v:group style="position:absolute;left:5;top:5;width:742;height:2" coordorigin="5,5" coordsize="742,2">
              <v:shape style="position:absolute;left:5;top:5;width:742;height:2" coordorigin="5,5" coordsize="742,0" path="m5,5l746,5e" filled="false" stroked="true" strokeweight=".48pt" strokecolor="#000008">
                <v:path arrowok="t"/>
              </v:shape>
            </v:group>
            <v:group style="position:absolute;left:5;top:24;width:742;height:2" coordorigin="5,24" coordsize="742,2">
              <v:shape style="position:absolute;left:5;top:24;width:742;height:2" coordorigin="5,24" coordsize="742,0" path="m5,24l746,24e" filled="false" stroked="true" strokeweight=".48pt" strokecolor="#000008">
                <v:path arrowok="t"/>
              </v:shape>
            </v:group>
          </v:group>
        </w:pict>
      </w:r>
      <w:r>
        <w:rPr>
          <w:rFonts w:ascii="Arial"/>
          <w:spacing w:val="117"/>
          <w:position w:val="0"/>
          <w:sz w:val="2"/>
        </w:rPr>
      </w:r>
      <w:r>
        <w:rPr>
          <w:rFonts w:ascii="Times New Roman"/>
          <w:spacing w:val="113"/>
          <w:position w:val="0"/>
          <w:sz w:val="2"/>
        </w:rPr>
        <w:t> </w:t>
      </w:r>
      <w:r>
        <w:rPr>
          <w:rFonts w:ascii="Arial"/>
          <w:spacing w:val="113"/>
          <w:position w:val="0"/>
          <w:sz w:val="2"/>
        </w:rPr>
        <w:pict>
          <v:group style="width:54.85pt;height:1.45pt;mso-position-horizontal-relative:char;mso-position-vertical-relative:line" coordorigin="0,0" coordsize="1097,29">
            <v:group style="position:absolute;left:5;top:5;width:1088;height:2" coordorigin="5,5" coordsize="1088,2">
              <v:shape style="position:absolute;left:5;top:5;width:1088;height:2" coordorigin="5,5" coordsize="1088,0" path="m5,5l1092,5e" filled="false" stroked="true" strokeweight=".48pt" strokecolor="#000008">
                <v:path arrowok="t"/>
              </v:shape>
            </v:group>
            <v:group style="position:absolute;left:5;top:24;width:1088;height:2" coordorigin="5,24" coordsize="1088,2">
              <v:shape style="position:absolute;left:5;top:24;width:1088;height:2" coordorigin="5,24" coordsize="1088,0" path="m5,24l1092,24e" filled="false" stroked="true" strokeweight=".48pt" strokecolor="#000008">
                <v:path arrowok="t"/>
              </v:shape>
            </v:group>
          </v:group>
        </w:pict>
      </w:r>
      <w:r>
        <w:rPr>
          <w:rFonts w:ascii="Arial"/>
          <w:spacing w:val="113"/>
          <w:position w:val="0"/>
          <w:sz w:val="2"/>
        </w:rPr>
      </w:r>
      <w:r>
        <w:rPr>
          <w:rFonts w:ascii="Times New Roman"/>
          <w:spacing w:val="191"/>
          <w:position w:val="0"/>
          <w:sz w:val="2"/>
        </w:rPr>
        <w:t> </w:t>
      </w:r>
      <w:r>
        <w:rPr>
          <w:rFonts w:ascii="Arial"/>
          <w:spacing w:val="191"/>
          <w:position w:val="0"/>
          <w:sz w:val="2"/>
        </w:rPr>
        <w:pict>
          <v:group style="width:57.75pt;height:1.45pt;mso-position-horizontal-relative:char;mso-position-vertical-relative:line" coordorigin="0,0" coordsize="1155,29">
            <v:group style="position:absolute;left:5;top:5;width:1145;height:2" coordorigin="5,5" coordsize="1145,2">
              <v:shape style="position:absolute;left:5;top:5;width:1145;height:2" coordorigin="5,5" coordsize="1145,0" path="m5,5l1150,5e" filled="false" stroked="true" strokeweight=".48pt" strokecolor="#000008">
                <v:path arrowok="t"/>
              </v:shape>
            </v:group>
            <v:group style="position:absolute;left:5;top:24;width:1145;height:2" coordorigin="5,24" coordsize="1145,2">
              <v:shape style="position:absolute;left:5;top:24;width:1145;height:2" coordorigin="5,24" coordsize="1145,0" path="m5,24l1150,24e" filled="false" stroked="true" strokeweight=".48pt" strokecolor="#000008">
                <v:path arrowok="t"/>
              </v:shape>
            </v:group>
          </v:group>
        </w:pict>
      </w:r>
      <w:r>
        <w:rPr>
          <w:rFonts w:ascii="Arial"/>
          <w:spacing w:val="191"/>
          <w:position w:val="0"/>
          <w:sz w:val="2"/>
        </w:rPr>
      </w:r>
      <w:r>
        <w:rPr>
          <w:rFonts w:ascii="Times New Roman"/>
          <w:spacing w:val="135"/>
          <w:position w:val="0"/>
          <w:sz w:val="2"/>
        </w:rPr>
        <w:t> </w:t>
      </w:r>
      <w:r>
        <w:rPr>
          <w:rFonts w:ascii="Arial"/>
          <w:spacing w:val="135"/>
          <w:position w:val="0"/>
          <w:sz w:val="2"/>
        </w:rPr>
        <w:pict>
          <v:group style="width:34.35pt;height:1.45pt;mso-position-horizontal-relative:char;mso-position-vertical-relative:line" coordorigin="0,0" coordsize="687,29">
            <v:group style="position:absolute;left:5;top:5;width:677;height:2" coordorigin="5,5" coordsize="677,2">
              <v:shape style="position:absolute;left:5;top:5;width:677;height:2" coordorigin="5,5" coordsize="677,0" path="m5,5l682,5e" filled="false" stroked="true" strokeweight=".48pt" strokecolor="#000008">
                <v:path arrowok="t"/>
              </v:shape>
            </v:group>
            <v:group style="position:absolute;left:5;top:24;width:677;height:2" coordorigin="5,24" coordsize="677,2">
              <v:shape style="position:absolute;left:5;top:24;width:677;height:2" coordorigin="5,24" coordsize="677,0" path="m5,24l682,24e" filled="false" stroked="true" strokeweight=".48pt" strokecolor="#000008">
                <v:path arrowok="t"/>
              </v:shape>
            </v:group>
          </v:group>
        </w:pict>
      </w:r>
      <w:r>
        <w:rPr>
          <w:rFonts w:ascii="Arial"/>
          <w:spacing w:val="135"/>
          <w:position w:val="0"/>
          <w:sz w:val="2"/>
        </w:rPr>
      </w:r>
      <w:r>
        <w:rPr>
          <w:rFonts w:ascii="Times New Roman"/>
          <w:spacing w:val="135"/>
          <w:position w:val="0"/>
          <w:sz w:val="2"/>
        </w:rPr>
        <w:t> </w:t>
      </w:r>
      <w:r>
        <w:rPr>
          <w:rFonts w:ascii="Arial"/>
          <w:spacing w:val="135"/>
          <w:position w:val="0"/>
          <w:sz w:val="2"/>
        </w:rPr>
        <w:pict>
          <v:group style="width:53.65pt;height:1.45pt;mso-position-horizontal-relative:char;mso-position-vertical-relative:line" coordorigin="0,0" coordsize="1073,29">
            <v:group style="position:absolute;left:5;top:5;width:1064;height:2" coordorigin="5,5" coordsize="1064,2">
              <v:shape style="position:absolute;left:5;top:5;width:1064;height:2" coordorigin="5,5" coordsize="1064,0" path="m5,5l1068,5e" filled="false" stroked="true" strokeweight=".48pt" strokecolor="#000008">
                <v:path arrowok="t"/>
              </v:shape>
            </v:group>
            <v:group style="position:absolute;left:5;top:24;width:1064;height:2" coordorigin="5,24" coordsize="1064,2">
              <v:shape style="position:absolute;left:5;top:24;width:1064;height:2" coordorigin="5,24" coordsize="1064,0" path="m5,24l1068,24e" filled="false" stroked="true" strokeweight=".48pt" strokecolor="#000008">
                <v:path arrowok="t"/>
              </v:shape>
            </v:group>
          </v:group>
        </w:pict>
      </w:r>
      <w:r>
        <w:rPr>
          <w:rFonts w:ascii="Arial"/>
          <w:spacing w:val="135"/>
          <w:position w:val="0"/>
          <w:sz w:val="2"/>
        </w:rPr>
      </w:r>
    </w:p>
    <w:p>
      <w:pPr>
        <w:spacing w:line="240" w:lineRule="auto" w:before="10"/>
        <w:rPr>
          <w:rFonts w:ascii="Arial" w:hAnsi="Arial" w:cs="Arial" w:eastAsia="Arial" w:hint="default"/>
          <w:b/>
          <w:bCs/>
          <w:sz w:val="22"/>
          <w:szCs w:val="22"/>
        </w:rPr>
      </w:pPr>
    </w:p>
    <w:p>
      <w:pPr>
        <w:pStyle w:val="BodyText"/>
        <w:spacing w:line="240" w:lineRule="auto" w:before="37"/>
        <w:ind w:left="984" w:right="0"/>
        <w:jc w:val="left"/>
      </w:pPr>
      <w:r>
        <w:rPr/>
        <w:t>（</w:t>
      </w:r>
      <w:r>
        <w:rPr>
          <w:spacing w:val="-79"/>
        </w:rPr>
        <w:t> </w:t>
      </w:r>
      <w:r>
        <w:rPr>
          <w:rFonts w:ascii="宋体" w:hAnsi="宋体" w:cs="宋体" w:eastAsia="宋体" w:hint="default"/>
          <w:spacing w:val="5"/>
        </w:rPr>
        <w:t>2</w:t>
      </w:r>
      <w:r>
        <w:rPr>
          <w:spacing w:val="5"/>
        </w:rPr>
        <w:t>）</w:t>
      </w:r>
      <w:r>
        <w:rPr>
          <w:spacing w:val="-85"/>
        </w:rPr>
        <w:t> </w:t>
      </w:r>
      <w:r>
        <w:rPr/>
        <w:t>按</w:t>
      </w:r>
      <w:r>
        <w:rPr>
          <w:spacing w:val="-79"/>
        </w:rPr>
        <w:t> </w:t>
      </w:r>
      <w:r>
        <w:rPr>
          <w:spacing w:val="22"/>
        </w:rPr>
        <w:t>应收款项信用风险特征分类</w:t>
      </w:r>
    </w:p>
    <w:p>
      <w:pPr>
        <w:spacing w:line="240" w:lineRule="auto" w:before="2"/>
        <w:rPr>
          <w:rFonts w:ascii="宋体" w:hAnsi="宋体" w:cs="宋体" w:eastAsia="宋体" w:hint="default"/>
          <w:sz w:val="14"/>
          <w:szCs w:val="14"/>
        </w:rPr>
      </w:pPr>
    </w:p>
    <w:p>
      <w:pPr>
        <w:pStyle w:val="BodyText"/>
        <w:tabs>
          <w:tab w:pos="3907" w:val="left" w:leader="none"/>
          <w:tab w:pos="8374" w:val="right" w:leader="none"/>
        </w:tabs>
        <w:spacing w:line="240" w:lineRule="auto" w:before="37"/>
        <w:ind w:left="1000" w:right="0"/>
        <w:jc w:val="left"/>
        <w:rPr>
          <w:rFonts w:ascii="宋体" w:hAnsi="宋体" w:cs="宋体" w:eastAsia="宋体" w:hint="default"/>
        </w:rPr>
      </w:pPr>
      <w:r>
        <w:rPr>
          <w:w w:val="95"/>
        </w:rPr>
        <w:t>客户类别</w:t>
        <w:tab/>
      </w:r>
      <w:r>
        <w:rPr>
          <w:rFonts w:ascii="宋体" w:hAnsi="宋体" w:cs="宋体" w:eastAsia="宋体" w:hint="default"/>
        </w:rPr>
        <w:t>2007-12-31</w:t>
      </w:r>
      <w:r>
        <w:rPr>
          <w:rFonts w:ascii="Times New Roman" w:hAnsi="Times New Roman" w:cs="Times New Roman" w:eastAsia="Times New Roman" w:hint="default"/>
        </w:rPr>
        <w:tab/>
      </w:r>
      <w:r>
        <w:rPr>
          <w:rFonts w:ascii="宋体" w:hAnsi="宋体" w:cs="宋体" w:eastAsia="宋体" w:hint="default"/>
        </w:rPr>
        <w:t>2006-12-31</w:t>
      </w:r>
    </w:p>
    <w:p>
      <w:pPr>
        <w:spacing w:after="0" w:line="240" w:lineRule="auto"/>
        <w:jc w:val="left"/>
        <w:rPr>
          <w:rFonts w:ascii="宋体" w:hAnsi="宋体" w:cs="宋体" w:eastAsia="宋体" w:hint="default"/>
        </w:rPr>
        <w:sectPr>
          <w:type w:val="continuous"/>
          <w:pgSz w:w="11910" w:h="16840"/>
          <w:pgMar w:top="1580" w:bottom="280" w:left="1260" w:right="1560"/>
        </w:sectPr>
      </w:pPr>
    </w:p>
    <w:p>
      <w:pPr>
        <w:pStyle w:val="BodyText"/>
        <w:spacing w:line="240" w:lineRule="auto" w:before="373"/>
        <w:ind w:right="0"/>
        <w:jc w:val="right"/>
      </w:pPr>
      <w:r>
        <w:rPr/>
        <w:pict>
          <v:group style="position:absolute;margin-left:112.919998pt;margin-top:41.009708pt;width:87.75pt;height:.1pt;mso-position-horizontal-relative:page;mso-position-vertical-relative:paragraph;z-index:17032" coordorigin="2258,820" coordsize="1755,2">
            <v:shape style="position:absolute;left:2258;top:820;width:1755;height:2" coordorigin="2258,820" coordsize="1755,0" path="m2258,820l4013,820e" filled="false" stroked="true" strokeweight=".48pt" strokecolor="#000008">
              <v:path arrowok="t"/>
            </v:shape>
            <w10:wrap type="none"/>
          </v:group>
        </w:pict>
      </w:r>
      <w:r>
        <w:rPr/>
        <w:pict>
          <v:group style="position:absolute;margin-left:207.599991pt;margin-top:41.129707pt;width:53.05pt;height:.1pt;mso-position-horizontal-relative:page;mso-position-vertical-relative:paragraph;z-index:17056" coordorigin="4152,823" coordsize="1061,2">
            <v:shape style="position:absolute;left:4152;top:823;width:1061;height:2" coordorigin="4152,823" coordsize="1061,0" path="m4152,823l5213,823e" filled="false" stroked="true" strokeweight=".48pt" strokecolor="#000008">
              <v:path arrowok="t"/>
            </v:shape>
            <w10:wrap type="none"/>
          </v:group>
        </w:pict>
      </w:r>
      <w:r>
        <w:rPr/>
        <w:pict>
          <v:shape style="position:absolute;margin-left:209.449997pt;margin-top:29.330338pt;width:332.75pt;height:171.4pt;mso-position-horizontal-relative:page;mso-position-vertical-relative:paragraph;z-index:17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8"/>
                    <w:gridCol w:w="152"/>
                    <w:gridCol w:w="697"/>
                    <w:gridCol w:w="136"/>
                    <w:gridCol w:w="985"/>
                    <w:gridCol w:w="260"/>
                    <w:gridCol w:w="1292"/>
                    <w:gridCol w:w="148"/>
                    <w:gridCol w:w="724"/>
                    <w:gridCol w:w="138"/>
                    <w:gridCol w:w="1095"/>
                  </w:tblGrid>
                  <w:tr>
                    <w:trPr>
                      <w:trHeight w:val="451" w:hRule="exact"/>
                    </w:trPr>
                    <w:tc>
                      <w:tcPr>
                        <w:tcW w:w="6655" w:type="dxa"/>
                        <w:gridSpan w:val="11"/>
                        <w:tcBorders>
                          <w:top w:val="nil" w:sz="6" w:space="0" w:color="auto"/>
                          <w:left w:val="nil" w:sz="6" w:space="0" w:color="auto"/>
                          <w:bottom w:val="nil" w:sz="6" w:space="0" w:color="auto"/>
                          <w:right w:val="nil" w:sz="6" w:space="0" w:color="auto"/>
                        </w:tcBorders>
                      </w:tcPr>
                      <w:p>
                        <w:pPr>
                          <w:pStyle w:val="TableParagraph"/>
                          <w:tabs>
                            <w:tab w:pos="4810" w:val="left" w:leader="none"/>
                          </w:tabs>
                          <w:spacing w:line="199" w:lineRule="exact"/>
                          <w:ind w:left="1278"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tab/>
                        </w:r>
                        <w:r>
                          <w:rPr>
                            <w:rFonts w:ascii="宋体" w:hAnsi="宋体" w:cs="宋体" w:eastAsia="宋体" w:hint="default"/>
                            <w:sz w:val="20"/>
                            <w:szCs w:val="20"/>
                          </w:rPr>
                          <w:t>比例</w:t>
                        </w:r>
                        <w:r>
                          <w:rPr>
                            <w:rFonts w:ascii="宋体" w:hAnsi="宋体" w:cs="宋体" w:eastAsia="宋体" w:hint="default"/>
                            <w:sz w:val="20"/>
                            <w:szCs w:val="20"/>
                          </w:rPr>
                          <w:t>%</w:t>
                        </w:r>
                      </w:p>
                    </w:tc>
                  </w:tr>
                  <w:tr>
                    <w:trPr>
                      <w:trHeight w:val="571"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z w:val="18"/>
                          </w:rPr>
                          <w:t>--</w:t>
                        </w:r>
                      </w:p>
                    </w:tc>
                    <w:tc>
                      <w:tcPr>
                        <w:tcW w:w="13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180" w:lineRule="exact"/>
                          <w:ind w:right="24"/>
                          <w:jc w:val="right"/>
                          <w:rPr>
                            <w:rFonts w:ascii="宋体" w:hAnsi="宋体" w:cs="宋体" w:eastAsia="宋体" w:hint="default"/>
                            <w:sz w:val="18"/>
                            <w:szCs w:val="18"/>
                          </w:rPr>
                        </w:pPr>
                        <w:r>
                          <w:rPr>
                            <w:rFonts w:ascii="宋体"/>
                            <w:sz w:val="18"/>
                          </w:rPr>
                          <w:t>--</w:t>
                        </w:r>
                      </w:p>
                    </w:tc>
                    <w:tc>
                      <w:tcPr>
                        <w:tcW w:w="260"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180" w:lineRule="exact"/>
                          <w:ind w:right="24"/>
                          <w:jc w:val="right"/>
                          <w:rPr>
                            <w:rFonts w:ascii="宋体" w:hAnsi="宋体" w:cs="宋体" w:eastAsia="宋体" w:hint="default"/>
                            <w:sz w:val="18"/>
                            <w:szCs w:val="18"/>
                          </w:rPr>
                        </w:pPr>
                        <w:r>
                          <w:rPr>
                            <w:rFonts w:ascii="宋体"/>
                            <w:sz w:val="18"/>
                          </w:rPr>
                          <w:t>--</w:t>
                        </w:r>
                      </w:p>
                    </w:tc>
                    <w:tc>
                      <w:tcPr>
                        <w:tcW w:w="148"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Style w:val="TableParagraph"/>
                          <w:spacing w:line="180" w:lineRule="exact"/>
                          <w:ind w:right="24"/>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180" w:lineRule="exact"/>
                          <w:ind w:right="59"/>
                          <w:jc w:val="right"/>
                          <w:rPr>
                            <w:rFonts w:ascii="宋体" w:hAnsi="宋体" w:cs="宋体" w:eastAsia="宋体" w:hint="default"/>
                            <w:sz w:val="18"/>
                            <w:szCs w:val="18"/>
                          </w:rPr>
                        </w:pPr>
                        <w:r>
                          <w:rPr>
                            <w:rFonts w:ascii="宋体"/>
                            <w:sz w:val="18"/>
                          </w:rPr>
                          <w:t>--</w:t>
                        </w:r>
                      </w:p>
                    </w:tc>
                  </w:tr>
                  <w:tr>
                    <w:trPr>
                      <w:trHeight w:val="661"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1,046,409.5</w:t>
                        </w:r>
                      </w:p>
                    </w:tc>
                    <w:tc>
                      <w:tcPr>
                        <w:tcW w:w="152"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18"/>
                            <w:szCs w:val="18"/>
                          </w:rPr>
                        </w:pPr>
                        <w:r>
                          <w:rPr>
                            <w:rFonts w:ascii="宋体"/>
                            <w:sz w:val="18"/>
                          </w:rPr>
                          <w:t>3.19</w:t>
                        </w:r>
                      </w:p>
                    </w:tc>
                    <w:tc>
                      <w:tcPr>
                        <w:tcW w:w="13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1,046,409.</w:t>
                        </w:r>
                      </w:p>
                    </w:tc>
                    <w:tc>
                      <w:tcPr>
                        <w:tcW w:w="260"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548,985.62</w:t>
                        </w:r>
                      </w:p>
                    </w:tc>
                    <w:tc>
                      <w:tcPr>
                        <w:tcW w:w="148"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18"/>
                            <w:szCs w:val="18"/>
                          </w:rPr>
                        </w:pPr>
                        <w:r>
                          <w:rPr>
                            <w:rFonts w:ascii="宋体"/>
                            <w:sz w:val="18"/>
                          </w:rPr>
                          <w:t>1.49</w:t>
                        </w:r>
                      </w:p>
                    </w:tc>
                    <w:tc>
                      <w:tcPr>
                        <w:tcW w:w="138"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58" w:right="0"/>
                          <w:jc w:val="left"/>
                          <w:rPr>
                            <w:rFonts w:ascii="宋体" w:hAnsi="宋体" w:cs="宋体" w:eastAsia="宋体" w:hint="default"/>
                            <w:sz w:val="18"/>
                            <w:szCs w:val="18"/>
                          </w:rPr>
                        </w:pPr>
                        <w:r>
                          <w:rPr>
                            <w:rFonts w:ascii="宋体"/>
                            <w:sz w:val="18"/>
                          </w:rPr>
                          <w:t>548,985.62</w:t>
                        </w:r>
                      </w:p>
                    </w:tc>
                  </w:tr>
                  <w:tr>
                    <w:trPr>
                      <w:trHeight w:val="503"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8</w:t>
                        </w:r>
                      </w:p>
                    </w:tc>
                    <w:tc>
                      <w:tcPr>
                        <w:tcW w:w="152"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58</w:t>
                        </w:r>
                      </w:p>
                    </w:tc>
                    <w:tc>
                      <w:tcPr>
                        <w:tcW w:w="260"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r>
                  <w:tr>
                    <w:trPr>
                      <w:trHeight w:val="479"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31,721,442.</w:t>
                        </w:r>
                      </w:p>
                    </w:tc>
                    <w:tc>
                      <w:tcPr>
                        <w:tcW w:w="152"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8,643,415.</w:t>
                        </w:r>
                      </w:p>
                    </w:tc>
                    <w:tc>
                      <w:tcPr>
                        <w:tcW w:w="260"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8"/>
                            <w:szCs w:val="18"/>
                          </w:rPr>
                        </w:pPr>
                        <w:r>
                          <w:rPr>
                            <w:rFonts w:ascii="宋体"/>
                            <w:sz w:val="18"/>
                          </w:rPr>
                          <w:t>7,894,518.1</w:t>
                        </w:r>
                      </w:p>
                    </w:tc>
                  </w:tr>
                  <w:tr>
                    <w:trPr>
                      <w:trHeight w:val="317" w:hRule="exact"/>
                    </w:trPr>
                    <w:tc>
                      <w:tcPr>
                        <w:tcW w:w="1028"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w:t>
                        </w:r>
                      </w:p>
                    </w:tc>
                    <w:tc>
                      <w:tcPr>
                        <w:tcW w:w="152"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96.81</w:t>
                        </w:r>
                      </w:p>
                    </w:tc>
                    <w:tc>
                      <w:tcPr>
                        <w:tcW w:w="13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45</w:t>
                        </w:r>
                      </w:p>
                    </w:tc>
                    <w:tc>
                      <w:tcPr>
                        <w:tcW w:w="260"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36,225,045.79</w:t>
                        </w:r>
                      </w:p>
                    </w:tc>
                    <w:tc>
                      <w:tcPr>
                        <w:tcW w:w="148"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98.51</w:t>
                        </w:r>
                      </w:p>
                    </w:tc>
                    <w:tc>
                      <w:tcPr>
                        <w:tcW w:w="138"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w:t>
                        </w:r>
                      </w:p>
                    </w:tc>
                  </w:tr>
                  <w:tr>
                    <w:trPr>
                      <w:trHeight w:val="446" w:hRule="exact"/>
                    </w:trPr>
                    <w:tc>
                      <w:tcPr>
                        <w:tcW w:w="6655" w:type="dxa"/>
                        <w:gridSpan w:val="11"/>
                        <w:tcBorders>
                          <w:top w:val="nil" w:sz="6" w:space="0" w:color="auto"/>
                          <w:left w:val="nil" w:sz="6" w:space="0" w:color="auto"/>
                          <w:bottom w:val="nil" w:sz="6" w:space="0" w:color="auto"/>
                          <w:right w:val="nil" w:sz="6" w:space="0" w:color="auto"/>
                        </w:tcBorders>
                      </w:tcPr>
                      <w:p>
                        <w:pPr>
                          <w:pStyle w:val="TableParagraph"/>
                          <w:tabs>
                            <w:tab w:pos="2063" w:val="left" w:leader="none"/>
                            <w:tab w:pos="5637" w:val="left" w:leader="none"/>
                          </w:tabs>
                          <w:spacing w:line="181" w:lineRule="exact" w:before="56"/>
                          <w:ind w:left="-1" w:right="11"/>
                          <w:jc w:val="center"/>
                          <w:rPr>
                            <w:rFonts w:ascii="Arial" w:hAnsi="Arial" w:cs="Arial" w:eastAsia="Arial" w:hint="default"/>
                            <w:sz w:val="18"/>
                            <w:szCs w:val="18"/>
                          </w:rPr>
                        </w:pPr>
                        <w:r>
                          <w:rPr>
                            <w:rFonts w:ascii="Arial"/>
                            <w:b/>
                            <w:spacing w:val="3"/>
                            <w:w w:val="89"/>
                            <w:sz w:val="18"/>
                          </w:rPr>
                          <w:t>3</w:t>
                        </w:r>
                        <w:r>
                          <w:rPr>
                            <w:rFonts w:ascii="Arial"/>
                            <w:b/>
                            <w:spacing w:val="1"/>
                            <w:w w:val="89"/>
                            <w:sz w:val="18"/>
                          </w:rPr>
                          <w:t>2</w:t>
                        </w:r>
                        <w:r>
                          <w:rPr>
                            <w:rFonts w:ascii="Arial"/>
                            <w:b/>
                            <w:spacing w:val="1"/>
                            <w:w w:val="179"/>
                            <w:sz w:val="18"/>
                          </w:rPr>
                          <w:t>,</w:t>
                        </w:r>
                        <w:r>
                          <w:rPr>
                            <w:rFonts w:ascii="Arial"/>
                            <w:b/>
                            <w:spacing w:val="1"/>
                            <w:w w:val="89"/>
                            <w:sz w:val="18"/>
                          </w:rPr>
                          <w:t>767</w:t>
                        </w:r>
                        <w:r>
                          <w:rPr>
                            <w:rFonts w:ascii="Arial"/>
                            <w:b/>
                            <w:spacing w:val="-2"/>
                            <w:w w:val="179"/>
                            <w:sz w:val="18"/>
                          </w:rPr>
                          <w:t>,</w:t>
                        </w:r>
                        <w:r>
                          <w:rPr>
                            <w:rFonts w:ascii="Arial"/>
                            <w:b/>
                            <w:spacing w:val="3"/>
                            <w:w w:val="89"/>
                            <w:sz w:val="18"/>
                          </w:rPr>
                          <w:t>8</w:t>
                        </w:r>
                        <w:r>
                          <w:rPr>
                            <w:rFonts w:ascii="Arial"/>
                            <w:b/>
                            <w:spacing w:val="1"/>
                            <w:w w:val="89"/>
                            <w:sz w:val="18"/>
                          </w:rPr>
                          <w:t>52</w:t>
                        </w:r>
                        <w:r>
                          <w:rPr>
                            <w:rFonts w:ascii="Arial"/>
                            <w:b/>
                            <w:w w:val="179"/>
                            <w:sz w:val="18"/>
                          </w:rPr>
                          <w:t>.</w:t>
                        </w:r>
                        <w:r>
                          <w:rPr>
                            <w:rFonts w:ascii="Arial"/>
                            <w:b/>
                            <w:sz w:val="18"/>
                          </w:rPr>
                          <w:tab/>
                        </w:r>
                        <w:r>
                          <w:rPr>
                            <w:rFonts w:ascii="Arial"/>
                            <w:b/>
                            <w:spacing w:val="3"/>
                            <w:w w:val="89"/>
                            <w:sz w:val="18"/>
                          </w:rPr>
                          <w:t>9</w:t>
                        </w:r>
                        <w:r>
                          <w:rPr>
                            <w:rFonts w:ascii="Arial"/>
                            <w:b/>
                            <w:spacing w:val="1"/>
                            <w:w w:val="179"/>
                            <w:sz w:val="18"/>
                          </w:rPr>
                          <w:t>,</w:t>
                        </w:r>
                        <w:r>
                          <w:rPr>
                            <w:rFonts w:ascii="Arial"/>
                            <w:b/>
                            <w:spacing w:val="1"/>
                            <w:w w:val="89"/>
                            <w:sz w:val="18"/>
                          </w:rPr>
                          <w:t>689</w:t>
                        </w:r>
                        <w:r>
                          <w:rPr>
                            <w:rFonts w:ascii="Arial"/>
                            <w:b/>
                            <w:spacing w:val="1"/>
                            <w:w w:val="179"/>
                            <w:sz w:val="18"/>
                          </w:rPr>
                          <w:t>,</w:t>
                        </w:r>
                        <w:r>
                          <w:rPr>
                            <w:rFonts w:ascii="Arial"/>
                            <w:b/>
                            <w:spacing w:val="-2"/>
                            <w:w w:val="89"/>
                            <w:sz w:val="18"/>
                          </w:rPr>
                          <w:t>8</w:t>
                        </w:r>
                        <w:r>
                          <w:rPr>
                            <w:rFonts w:ascii="Arial"/>
                            <w:b/>
                            <w:spacing w:val="3"/>
                            <w:w w:val="89"/>
                            <w:sz w:val="18"/>
                          </w:rPr>
                          <w:t>2</w:t>
                        </w:r>
                        <w:r>
                          <w:rPr>
                            <w:rFonts w:ascii="Arial"/>
                            <w:b/>
                            <w:spacing w:val="1"/>
                            <w:w w:val="89"/>
                            <w:sz w:val="18"/>
                          </w:rPr>
                          <w:t>5</w:t>
                        </w:r>
                        <w:r>
                          <w:rPr>
                            <w:rFonts w:ascii="Arial"/>
                            <w:b/>
                            <w:w w:val="179"/>
                            <w:sz w:val="18"/>
                          </w:rPr>
                          <w:t>.</w:t>
                        </w:r>
                        <w:r>
                          <w:rPr>
                            <w:rFonts w:ascii="Arial"/>
                            <w:b/>
                            <w:sz w:val="18"/>
                          </w:rPr>
                          <w:tab/>
                        </w:r>
                        <w:r>
                          <w:rPr>
                            <w:rFonts w:ascii="Arial"/>
                            <w:b/>
                            <w:spacing w:val="3"/>
                            <w:w w:val="89"/>
                            <w:sz w:val="18"/>
                          </w:rPr>
                          <w:t>8</w:t>
                        </w:r>
                        <w:r>
                          <w:rPr>
                            <w:rFonts w:ascii="Arial"/>
                            <w:b/>
                            <w:spacing w:val="1"/>
                            <w:w w:val="179"/>
                            <w:sz w:val="18"/>
                          </w:rPr>
                          <w:t>,</w:t>
                        </w:r>
                        <w:r>
                          <w:rPr>
                            <w:rFonts w:ascii="Arial"/>
                            <w:b/>
                            <w:spacing w:val="1"/>
                            <w:w w:val="89"/>
                            <w:sz w:val="18"/>
                          </w:rPr>
                          <w:t>443</w:t>
                        </w:r>
                        <w:r>
                          <w:rPr>
                            <w:rFonts w:ascii="Arial"/>
                            <w:b/>
                            <w:spacing w:val="1"/>
                            <w:w w:val="179"/>
                            <w:sz w:val="18"/>
                          </w:rPr>
                          <w:t>,</w:t>
                        </w:r>
                        <w:r>
                          <w:rPr>
                            <w:rFonts w:ascii="Arial"/>
                            <w:b/>
                            <w:spacing w:val="-2"/>
                            <w:w w:val="89"/>
                            <w:sz w:val="18"/>
                          </w:rPr>
                          <w:t>5</w:t>
                        </w:r>
                        <w:r>
                          <w:rPr>
                            <w:rFonts w:ascii="Arial"/>
                            <w:b/>
                            <w:spacing w:val="3"/>
                            <w:w w:val="89"/>
                            <w:sz w:val="18"/>
                          </w:rPr>
                          <w:t>0</w:t>
                        </w:r>
                        <w:r>
                          <w:rPr>
                            <w:rFonts w:ascii="Arial"/>
                            <w:b/>
                            <w:spacing w:val="1"/>
                            <w:w w:val="89"/>
                            <w:sz w:val="18"/>
                          </w:rPr>
                          <w:t>3</w:t>
                        </w:r>
                        <w:r>
                          <w:rPr>
                            <w:rFonts w:ascii="Arial"/>
                            <w:b/>
                            <w:spacing w:val="1"/>
                            <w:w w:val="179"/>
                            <w:sz w:val="18"/>
                          </w:rPr>
                          <w:t>.</w:t>
                        </w:r>
                        <w:r>
                          <w:rPr>
                            <w:rFonts w:ascii="Arial"/>
                            <w:b/>
                            <w:w w:val="89"/>
                            <w:sz w:val="18"/>
                          </w:rPr>
                          <w:t>7</w:t>
                        </w:r>
                        <w:r>
                          <w:rPr>
                            <w:rFonts w:ascii="Arial"/>
                            <w:sz w:val="18"/>
                          </w:rPr>
                        </w:r>
                      </w:p>
                      <w:p>
                        <w:pPr>
                          <w:pStyle w:val="TableParagraph"/>
                          <w:tabs>
                            <w:tab w:pos="2084" w:val="left" w:leader="none"/>
                            <w:tab w:pos="3588" w:val="left" w:leader="none"/>
                          </w:tabs>
                          <w:spacing w:line="181" w:lineRule="exact"/>
                          <w:ind w:left="44" w:right="0"/>
                          <w:jc w:val="center"/>
                          <w:rPr>
                            <w:rFonts w:ascii="Arial" w:hAnsi="Arial" w:cs="Arial" w:eastAsia="Arial" w:hint="default"/>
                            <w:sz w:val="18"/>
                            <w:szCs w:val="18"/>
                          </w:rPr>
                        </w:pPr>
                        <w:r>
                          <w:rPr>
                            <w:rFonts w:ascii="Arial"/>
                            <w:b/>
                            <w:spacing w:val="3"/>
                            <w:w w:val="89"/>
                            <w:sz w:val="18"/>
                          </w:rPr>
                          <w:t>1</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b/>
                            <w:sz w:val="18"/>
                          </w:rPr>
                          <w:tab/>
                        </w:r>
                        <w:r>
                          <w:rPr>
                            <w:rFonts w:ascii="Arial"/>
                            <w:b/>
                            <w:spacing w:val="3"/>
                            <w:w w:val="89"/>
                            <w:sz w:val="18"/>
                          </w:rPr>
                          <w:t>3</w:t>
                        </w:r>
                        <w:r>
                          <w:rPr>
                            <w:rFonts w:ascii="Arial"/>
                            <w:b/>
                            <w:spacing w:val="1"/>
                            <w:w w:val="89"/>
                            <w:sz w:val="18"/>
                          </w:rPr>
                          <w:t>6</w:t>
                        </w:r>
                        <w:r>
                          <w:rPr>
                            <w:rFonts w:ascii="Arial"/>
                            <w:b/>
                            <w:spacing w:val="1"/>
                            <w:w w:val="179"/>
                            <w:sz w:val="18"/>
                          </w:rPr>
                          <w:t>,</w:t>
                        </w:r>
                        <w:r>
                          <w:rPr>
                            <w:rFonts w:ascii="Arial"/>
                            <w:b/>
                            <w:spacing w:val="1"/>
                            <w:w w:val="89"/>
                            <w:sz w:val="18"/>
                          </w:rPr>
                          <w:t>774</w:t>
                        </w:r>
                        <w:r>
                          <w:rPr>
                            <w:rFonts w:ascii="Arial"/>
                            <w:b/>
                            <w:spacing w:val="-2"/>
                            <w:w w:val="179"/>
                            <w:sz w:val="18"/>
                          </w:rPr>
                          <w:t>,</w:t>
                        </w:r>
                        <w:r>
                          <w:rPr>
                            <w:rFonts w:ascii="Arial"/>
                            <w:b/>
                            <w:spacing w:val="3"/>
                            <w:w w:val="89"/>
                            <w:sz w:val="18"/>
                          </w:rPr>
                          <w:t>0</w:t>
                        </w:r>
                        <w:r>
                          <w:rPr>
                            <w:rFonts w:ascii="Arial"/>
                            <w:b/>
                            <w:spacing w:val="1"/>
                            <w:w w:val="89"/>
                            <w:sz w:val="18"/>
                          </w:rPr>
                          <w:t>31</w:t>
                        </w:r>
                        <w:r>
                          <w:rPr>
                            <w:rFonts w:ascii="Arial"/>
                            <w:b/>
                            <w:spacing w:val="-2"/>
                            <w:w w:val="179"/>
                            <w:sz w:val="18"/>
                          </w:rPr>
                          <w:t>.</w:t>
                        </w:r>
                        <w:r>
                          <w:rPr>
                            <w:rFonts w:ascii="Arial"/>
                            <w:b/>
                            <w:spacing w:val="3"/>
                            <w:w w:val="89"/>
                            <w:sz w:val="18"/>
                          </w:rPr>
                          <w:t>4</w:t>
                        </w:r>
                        <w:r>
                          <w:rPr>
                            <w:rFonts w:ascii="Arial"/>
                            <w:b/>
                            <w:w w:val="89"/>
                            <w:sz w:val="18"/>
                          </w:rPr>
                          <w:t>1</w:t>
                        </w:r>
                        <w:r>
                          <w:rPr>
                            <w:rFonts w:ascii="Arial"/>
                            <w:b/>
                            <w:sz w:val="18"/>
                          </w:rPr>
                          <w:tab/>
                        </w:r>
                        <w:r>
                          <w:rPr>
                            <w:rFonts w:ascii="Arial"/>
                            <w:b/>
                            <w:spacing w:val="3"/>
                            <w:w w:val="89"/>
                            <w:sz w:val="18"/>
                          </w:rPr>
                          <w:t>1</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sz w:val="18"/>
                          </w:rPr>
                        </w:r>
                      </w:p>
                    </w:tc>
                  </w:tr>
                </w:tbl>
                <w:p>
                  <w:pPr/>
                </w:p>
              </w:txbxContent>
            </v:textbox>
            <w10:wrap type="none"/>
          </v:shape>
        </w:pict>
      </w:r>
      <w:r>
        <w:rPr>
          <w:w w:val="95"/>
        </w:rPr>
        <w:t>账面余额</w:t>
      </w:r>
      <w:r>
        <w:rPr/>
      </w:r>
    </w:p>
    <w:p>
      <w:pPr>
        <w:spacing w:before="225"/>
        <w:ind w:left="295"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占总额</w:t>
      </w:r>
      <w:r>
        <w:rPr>
          <w:rFonts w:ascii="宋体" w:hAnsi="宋体" w:cs="宋体" w:eastAsia="宋体" w:hint="default"/>
          <w:sz w:val="20"/>
          <w:szCs w:val="20"/>
        </w:rPr>
      </w:r>
    </w:p>
    <w:p>
      <w:pPr>
        <w:pStyle w:val="BodyText"/>
        <w:tabs>
          <w:tab w:pos="1637" w:val="left" w:leader="none"/>
        </w:tabs>
        <w:spacing w:line="240" w:lineRule="auto" w:before="373"/>
        <w:ind w:left="240" w:right="0"/>
        <w:jc w:val="left"/>
      </w:pPr>
      <w:r>
        <w:rPr>
          <w:w w:val="95"/>
        </w:rPr>
        <w:br w:type="column"/>
      </w:r>
      <w:r>
        <w:rPr>
          <w:w w:val="95"/>
        </w:rPr>
        <w:t>坏账准备</w:t>
        <w:tab/>
        <w:t>账面余额</w:t>
      </w:r>
      <w:r>
        <w:rPr/>
      </w:r>
    </w:p>
    <w:p>
      <w:pPr>
        <w:spacing w:before="225"/>
        <w:ind w:left="420"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占总额</w:t>
      </w:r>
      <w:r>
        <w:rPr>
          <w:rFonts w:ascii="宋体" w:hAnsi="宋体" w:cs="宋体" w:eastAsia="宋体" w:hint="default"/>
          <w:sz w:val="20"/>
          <w:szCs w:val="20"/>
        </w:rPr>
      </w:r>
    </w:p>
    <w:p>
      <w:pPr>
        <w:pStyle w:val="BodyText"/>
        <w:spacing w:line="240" w:lineRule="auto" w:before="373"/>
        <w:ind w:left="291" w:right="0"/>
        <w:jc w:val="left"/>
      </w:pPr>
      <w:r>
        <w:rPr/>
        <w:br w:type="column"/>
      </w:r>
      <w:r>
        <w:rPr/>
        <w:t>坏账准备</w:t>
      </w:r>
    </w:p>
    <w:p>
      <w:pPr>
        <w:spacing w:after="0" w:line="240" w:lineRule="auto"/>
        <w:jc w:val="left"/>
        <w:sectPr>
          <w:footerReference w:type="default" r:id="rId42"/>
          <w:pgSz w:w="11910" w:h="16840"/>
          <w:pgMar w:footer="890" w:header="0" w:top="2280" w:bottom="1080" w:left="1660" w:right="960"/>
          <w:pgNumType w:start="70"/>
          <w:cols w:num="5" w:equalWidth="0">
            <w:col w:w="3421" w:space="40"/>
            <w:col w:w="894" w:space="40"/>
            <w:col w:w="2435" w:space="40"/>
            <w:col w:w="1019" w:space="40"/>
            <w:col w:w="1361"/>
          </w:cols>
        </w:sectPr>
      </w:pPr>
    </w:p>
    <w:p>
      <w:pPr>
        <w:pStyle w:val="BodyText"/>
        <w:spacing w:line="276" w:lineRule="auto" w:before="199"/>
        <w:ind w:left="600" w:right="6607"/>
        <w:jc w:val="left"/>
      </w:pPr>
      <w:r>
        <w:rPr/>
        <w:pict>
          <v:group style="position:absolute;margin-left:207.599991pt;margin-top:124.799995pt;width:151.6pt;height:.1pt;mso-position-horizontal-relative:page;mso-position-vertical-relative:page;z-index:16984" coordorigin="4152,2496" coordsize="3032,2">
            <v:shape style="position:absolute;left:4152;top:2496;width:3032;height:2" coordorigin="4152,2496" coordsize="3032,0" path="m4152,2496l7183,2496e" filled="false" stroked="true" strokeweight=".48pt" strokecolor="#000008">
              <v:path arrowok="t"/>
            </v:shape>
            <w10:wrap type="none"/>
          </v:group>
        </w:pict>
      </w:r>
      <w:r>
        <w:rPr/>
        <w:pict>
          <v:group style="position:absolute;margin-left:372.359985pt;margin-top:124.799995pt;width:168pt;height:.1pt;mso-position-horizontal-relative:page;mso-position-vertical-relative:page;z-index:17008" coordorigin="7447,2496" coordsize="3360,2">
            <v:shape style="position:absolute;left:7447;top:2496;width:3360;height:2" coordorigin="7447,2496" coordsize="3360,0" path="m7447,2496l10807,2496e" filled="false" stroked="true" strokeweight=".48pt" strokecolor="#000008">
              <v:path arrowok="t"/>
            </v:shape>
            <w10:wrap type="none"/>
          </v:group>
        </w:pict>
      </w:r>
      <w:r>
        <w:rPr/>
        <w:pict>
          <v:group style="position:absolute;margin-left:268.440002pt;margin-top:9.389669pt;width:34.7pt;height:.1pt;mso-position-horizontal-relative:page;mso-position-vertical-relative:paragraph;z-index:17080" coordorigin="5369,188" coordsize="694,2">
            <v:shape style="position:absolute;left:5369;top:188;width:694;height:2" coordorigin="5369,188" coordsize="694,0" path="m5369,188l6062,188e" filled="false" stroked="true" strokeweight=".48pt" strokecolor="#000008">
              <v:path arrowok="t"/>
            </v:shape>
            <w10:wrap type="none"/>
          </v:group>
        </w:pict>
      </w:r>
      <w:r>
        <w:rPr/>
        <w:pict>
          <v:group style="position:absolute;margin-left:310.079987pt;margin-top:9.389669pt;width:49.1pt;height:.1pt;mso-position-horizontal-relative:page;mso-position-vertical-relative:paragraph;z-index:17104" coordorigin="6202,188" coordsize="982,2">
            <v:shape style="position:absolute;left:6202;top:188;width:982;height:2" coordorigin="6202,188" coordsize="982,0" path="m6202,188l7183,188e" filled="false" stroked="true" strokeweight=".48pt" strokecolor="#000008">
              <v:path arrowok="t"/>
            </v:shape>
            <w10:wrap type="none"/>
          </v:group>
        </w:pict>
      </w:r>
      <w:r>
        <w:rPr/>
        <w:pict>
          <v:group style="position:absolute;margin-left:372.359985pt;margin-top:9.389669pt;width:64.6pt;height:.1pt;mso-position-horizontal-relative:page;mso-position-vertical-relative:paragraph;z-index:17128" coordorigin="7447,188" coordsize="1292,2">
            <v:shape style="position:absolute;left:7447;top:188;width:1292;height:2" coordorigin="7447,188" coordsize="1292,0" path="m7447,188l8738,188e" filled="false" stroked="true" strokeweight=".48pt" strokecolor="#000008">
              <v:path arrowok="t"/>
            </v:shape>
            <w10:wrap type="none"/>
          </v:group>
        </w:pict>
      </w:r>
      <w:r>
        <w:rPr/>
        <w:pict>
          <v:group style="position:absolute;margin-left:444.359985pt;margin-top:9.389669pt;width:36pt;height:.1pt;mso-position-horizontal-relative:page;mso-position-vertical-relative:paragraph;z-index:17152" coordorigin="8887,188" coordsize="720,2">
            <v:shape style="position:absolute;left:8887;top:188;width:720;height:2" coordorigin="8887,188" coordsize="720,0" path="m8887,188l9607,188e" filled="false" stroked="true" strokeweight=".48pt" strokecolor="#000008">
              <v:path arrowok="t"/>
            </v:shape>
            <w10:wrap type="none"/>
          </v:group>
        </w:pict>
      </w:r>
      <w:r>
        <w:rPr/>
        <w:pict>
          <v:group style="position:absolute;margin-left:487.440002pt;margin-top:9.389669pt;width:52.95pt;height:.1pt;mso-position-horizontal-relative:page;mso-position-vertical-relative:paragraph;z-index:17176" coordorigin="9749,188" coordsize="1059,2">
            <v:shape style="position:absolute;left:9749;top:188;width:1059;height:2" coordorigin="9749,188" coordsize="1059,0" path="m9749,188l10807,188e" filled="false" stroked="true" strokeweight=".48pt" strokecolor="#000008">
              <v:path arrowok="t"/>
            </v:shape>
            <w10:wrap type="none"/>
          </v:group>
        </w:pict>
      </w:r>
      <w:r>
        <w:rPr>
          <w:spacing w:val="15"/>
        </w:rPr>
        <w:t>单项金额重大的其</w:t>
      </w:r>
      <w:r>
        <w:rPr>
          <w:w w:val="99"/>
        </w:rPr>
        <w:t> </w:t>
      </w:r>
      <w:r>
        <w:rPr/>
        <w:t>他应收款</w:t>
      </w:r>
      <w:r>
        <w:rPr>
          <w:w w:val="99"/>
        </w:rPr>
        <w:t> </w:t>
      </w:r>
      <w:r>
        <w:rPr>
          <w:spacing w:val="2"/>
          <w:w w:val="85"/>
        </w:rPr>
        <w:t>单项金额不重大但按信</w:t>
      </w:r>
      <w:r>
        <w:rPr>
          <w:spacing w:val="-66"/>
          <w:w w:val="85"/>
        </w:rPr>
        <w:t> </w:t>
      </w:r>
      <w:r>
        <w:rPr>
          <w:spacing w:val="-66"/>
          <w:w w:val="85"/>
        </w:rPr>
      </w:r>
      <w:r>
        <w:rPr>
          <w:w w:val="85"/>
        </w:rPr>
        <w:t>用风险特征组合后该组</w:t>
      </w:r>
      <w:r>
        <w:rPr>
          <w:spacing w:val="-54"/>
          <w:w w:val="85"/>
        </w:rPr>
        <w:t> </w:t>
      </w:r>
      <w:r>
        <w:rPr>
          <w:spacing w:val="-54"/>
          <w:w w:val="85"/>
        </w:rPr>
      </w:r>
      <w:r>
        <w:rPr>
          <w:w w:val="85"/>
        </w:rPr>
        <w:t>合的风险较大的其他应</w:t>
      </w:r>
      <w:r>
        <w:rPr>
          <w:spacing w:val="-54"/>
          <w:w w:val="85"/>
        </w:rPr>
        <w:t> </w:t>
      </w:r>
      <w:r>
        <w:rPr>
          <w:spacing w:val="-54"/>
          <w:w w:val="85"/>
        </w:rPr>
      </w:r>
      <w:r>
        <w:rPr/>
        <w:t>收款</w:t>
      </w:r>
    </w:p>
    <w:p>
      <w:pPr>
        <w:pStyle w:val="BodyText"/>
        <w:spacing w:line="240" w:lineRule="auto" w:before="337"/>
        <w:ind w:left="600" w:right="6607"/>
        <w:jc w:val="left"/>
      </w:pPr>
      <w:r>
        <w:rPr/>
        <w:t>其他</w:t>
      </w:r>
    </w:p>
    <w:p>
      <w:pPr>
        <w:pStyle w:val="Heading4"/>
        <w:tabs>
          <w:tab w:pos="1001" w:val="left" w:leader="none"/>
        </w:tabs>
        <w:spacing w:line="298" w:lineRule="exact" w:before="464"/>
        <w:ind w:left="600" w:right="6607"/>
        <w:jc w:val="left"/>
        <w:rPr>
          <w:b w:val="0"/>
          <w:bCs w:val="0"/>
        </w:rPr>
      </w:pPr>
      <w:r>
        <w:rPr/>
        <w:pict>
          <v:group style="position:absolute;margin-left:207.23999pt;margin-top:16.881371pt;width:53.8pt;height:.6pt;mso-position-horizontal-relative:page;mso-position-vertical-relative:paragraph;z-index:17344" coordorigin="4145,338" coordsize="1076,12">
            <v:group style="position:absolute;left:4151;top:344;width:12;height:2" coordorigin="4151,344" coordsize="12,2">
              <v:shape style="position:absolute;left:4151;top:344;width:12;height:2" coordorigin="4151,344" coordsize="12,0" path="m4151,344l4163,344e" filled="false" stroked="true" strokeweight=".6pt" strokecolor="#000008">
                <v:path arrowok="t"/>
              </v:shape>
            </v:group>
            <v:group style="position:absolute;left:4170;top:344;width:12;height:2" coordorigin="4170,344" coordsize="12,2">
              <v:shape style="position:absolute;left:4170;top:344;width:12;height:2" coordorigin="4170,344" coordsize="12,0" path="m4170,344l4182,344e" filled="false" stroked="true" strokeweight=".6pt" strokecolor="#000008">
                <v:path arrowok="t"/>
              </v:shape>
            </v:group>
            <v:group style="position:absolute;left:4189;top:344;width:12;height:2" coordorigin="4189,344" coordsize="12,2">
              <v:shape style="position:absolute;left:4189;top:344;width:12;height:2" coordorigin="4189,344" coordsize="12,0" path="m4189,344l4201,344e" filled="false" stroked="true" strokeweight=".6pt" strokecolor="#000008">
                <v:path arrowok="t"/>
              </v:shape>
            </v:group>
            <v:group style="position:absolute;left:4208;top:344;width:12;height:2" coordorigin="4208,344" coordsize="12,2">
              <v:shape style="position:absolute;left:4208;top:344;width:12;height:2" coordorigin="4208,344" coordsize="12,0" path="m4208,344l4220,344e" filled="false" stroked="true" strokeweight=".6pt" strokecolor="#000008">
                <v:path arrowok="t"/>
              </v:shape>
            </v:group>
            <v:group style="position:absolute;left:4228;top:344;width:12;height:2" coordorigin="4228,344" coordsize="12,2">
              <v:shape style="position:absolute;left:4228;top:344;width:12;height:2" coordorigin="4228,344" coordsize="12,0" path="m4228,344l4240,344e" filled="false" stroked="true" strokeweight=".6pt" strokecolor="#000008">
                <v:path arrowok="t"/>
              </v:shape>
            </v:group>
            <v:group style="position:absolute;left:4247;top:344;width:12;height:2" coordorigin="4247,344" coordsize="12,2">
              <v:shape style="position:absolute;left:4247;top:344;width:12;height:2" coordorigin="4247,344" coordsize="12,0" path="m4247,344l4259,344e" filled="false" stroked="true" strokeweight=".6pt" strokecolor="#000008">
                <v:path arrowok="t"/>
              </v:shape>
            </v:group>
            <v:group style="position:absolute;left:4266;top:344;width:12;height:2" coordorigin="4266,344" coordsize="12,2">
              <v:shape style="position:absolute;left:4266;top:344;width:12;height:2" coordorigin="4266,344" coordsize="12,0" path="m4266,344l4278,344e" filled="false" stroked="true" strokeweight=".6pt" strokecolor="#000008">
                <v:path arrowok="t"/>
              </v:shape>
            </v:group>
            <v:group style="position:absolute;left:4285;top:344;width:12;height:2" coordorigin="4285,344" coordsize="12,2">
              <v:shape style="position:absolute;left:4285;top:344;width:12;height:2" coordorigin="4285,344" coordsize="12,0" path="m4285,344l4297,344e" filled="false" stroked="true" strokeweight=".6pt" strokecolor="#000008">
                <v:path arrowok="t"/>
              </v:shape>
            </v:group>
            <v:group style="position:absolute;left:4304;top:344;width:12;height:2" coordorigin="4304,344" coordsize="12,2">
              <v:shape style="position:absolute;left:4304;top:344;width:12;height:2" coordorigin="4304,344" coordsize="12,0" path="m4304,344l4316,344e" filled="false" stroked="true" strokeweight=".6pt" strokecolor="#000008">
                <v:path arrowok="t"/>
              </v:shape>
            </v:group>
            <v:group style="position:absolute;left:4324;top:344;width:12;height:2" coordorigin="4324,344" coordsize="12,2">
              <v:shape style="position:absolute;left:4324;top:344;width:12;height:2" coordorigin="4324,344" coordsize="12,0" path="m4324,344l4336,344e" filled="false" stroked="true" strokeweight=".6pt" strokecolor="#000008">
                <v:path arrowok="t"/>
              </v:shape>
            </v:group>
            <v:group style="position:absolute;left:4343;top:344;width:12;height:2" coordorigin="4343,344" coordsize="12,2">
              <v:shape style="position:absolute;left:4343;top:344;width:12;height:2" coordorigin="4343,344" coordsize="12,0" path="m4343,344l4355,344e" filled="false" stroked="true" strokeweight=".6pt" strokecolor="#000008">
                <v:path arrowok="t"/>
              </v:shape>
            </v:group>
            <v:group style="position:absolute;left:4362;top:344;width:12;height:2" coordorigin="4362,344" coordsize="12,2">
              <v:shape style="position:absolute;left:4362;top:344;width:12;height:2" coordorigin="4362,344" coordsize="12,0" path="m4362,344l4374,344e" filled="false" stroked="true" strokeweight=".6pt" strokecolor="#000008">
                <v:path arrowok="t"/>
              </v:shape>
            </v:group>
            <v:group style="position:absolute;left:4381;top:344;width:12;height:2" coordorigin="4381,344" coordsize="12,2">
              <v:shape style="position:absolute;left:4381;top:344;width:12;height:2" coordorigin="4381,344" coordsize="12,0" path="m4381,344l4393,344e" filled="false" stroked="true" strokeweight=".6pt" strokecolor="#000008">
                <v:path arrowok="t"/>
              </v:shape>
            </v:group>
            <v:group style="position:absolute;left:4400;top:344;width:12;height:2" coordorigin="4400,344" coordsize="12,2">
              <v:shape style="position:absolute;left:4400;top:344;width:12;height:2" coordorigin="4400,344" coordsize="12,0" path="m4400,344l4412,344e" filled="false" stroked="true" strokeweight=".6pt" strokecolor="#000008">
                <v:path arrowok="t"/>
              </v:shape>
            </v:group>
            <v:group style="position:absolute;left:4420;top:344;width:12;height:2" coordorigin="4420,344" coordsize="12,2">
              <v:shape style="position:absolute;left:4420;top:344;width:12;height:2" coordorigin="4420,344" coordsize="12,0" path="m4420,344l4432,344e" filled="false" stroked="true" strokeweight=".6pt" strokecolor="#000008">
                <v:path arrowok="t"/>
              </v:shape>
            </v:group>
            <v:group style="position:absolute;left:4439;top:344;width:12;height:2" coordorigin="4439,344" coordsize="12,2">
              <v:shape style="position:absolute;left:4439;top:344;width:12;height:2" coordorigin="4439,344" coordsize="12,0" path="m4439,344l4451,344e" filled="false" stroked="true" strokeweight=".6pt" strokecolor="#000008">
                <v:path arrowok="t"/>
              </v:shape>
            </v:group>
            <v:group style="position:absolute;left:4458;top:344;width:12;height:2" coordorigin="4458,344" coordsize="12,2">
              <v:shape style="position:absolute;left:4458;top:344;width:12;height:2" coordorigin="4458,344" coordsize="12,0" path="m4458,344l4470,344e" filled="false" stroked="true" strokeweight=".6pt" strokecolor="#000008">
                <v:path arrowok="t"/>
              </v:shape>
            </v:group>
            <v:group style="position:absolute;left:4477;top:344;width:12;height:2" coordorigin="4477,344" coordsize="12,2">
              <v:shape style="position:absolute;left:4477;top:344;width:12;height:2" coordorigin="4477,344" coordsize="12,0" path="m4477,344l4489,344e" filled="false" stroked="true" strokeweight=".6pt" strokecolor="#000008">
                <v:path arrowok="t"/>
              </v:shape>
            </v:group>
            <v:group style="position:absolute;left:4496;top:344;width:12;height:2" coordorigin="4496,344" coordsize="12,2">
              <v:shape style="position:absolute;left:4496;top:344;width:12;height:2" coordorigin="4496,344" coordsize="12,0" path="m4496,344l4508,344e" filled="false" stroked="true" strokeweight=".6pt" strokecolor="#000008">
                <v:path arrowok="t"/>
              </v:shape>
            </v:group>
            <v:group style="position:absolute;left:4516;top:344;width:12;height:2" coordorigin="4516,344" coordsize="12,2">
              <v:shape style="position:absolute;left:4516;top:344;width:12;height:2" coordorigin="4516,344" coordsize="12,0" path="m4516,344l4528,344e" filled="false" stroked="true" strokeweight=".6pt" strokecolor="#000008">
                <v:path arrowok="t"/>
              </v:shape>
            </v:group>
            <v:group style="position:absolute;left:4535;top:344;width:12;height:2" coordorigin="4535,344" coordsize="12,2">
              <v:shape style="position:absolute;left:4535;top:344;width:12;height:2" coordorigin="4535,344" coordsize="12,0" path="m4535,344l4547,344e" filled="false" stroked="true" strokeweight=".6pt" strokecolor="#000008">
                <v:path arrowok="t"/>
              </v:shape>
            </v:group>
            <v:group style="position:absolute;left:4554;top:344;width:12;height:2" coordorigin="4554,344" coordsize="12,2">
              <v:shape style="position:absolute;left:4554;top:344;width:12;height:2" coordorigin="4554,344" coordsize="12,0" path="m4554,344l4566,344e" filled="false" stroked="true" strokeweight=".6pt" strokecolor="#000008">
                <v:path arrowok="t"/>
              </v:shape>
            </v:group>
            <v:group style="position:absolute;left:4573;top:344;width:12;height:2" coordorigin="4573,344" coordsize="12,2">
              <v:shape style="position:absolute;left:4573;top:344;width:12;height:2" coordorigin="4573,344" coordsize="12,0" path="m4573,344l4585,344e" filled="false" stroked="true" strokeweight=".6pt" strokecolor="#000008">
                <v:path arrowok="t"/>
              </v:shape>
            </v:group>
            <v:group style="position:absolute;left:4592;top:344;width:12;height:2" coordorigin="4592,344" coordsize="12,2">
              <v:shape style="position:absolute;left:4592;top:344;width:12;height:2" coordorigin="4592,344" coordsize="12,0" path="m4592,344l4604,344e" filled="false" stroked="true" strokeweight=".6pt" strokecolor="#000008">
                <v:path arrowok="t"/>
              </v:shape>
            </v:group>
            <v:group style="position:absolute;left:4612;top:344;width:12;height:2" coordorigin="4612,344" coordsize="12,2">
              <v:shape style="position:absolute;left:4612;top:344;width:12;height:2" coordorigin="4612,344" coordsize="12,0" path="m4612,344l4624,344e" filled="false" stroked="true" strokeweight=".6pt" strokecolor="#000008">
                <v:path arrowok="t"/>
              </v:shape>
            </v:group>
            <v:group style="position:absolute;left:4631;top:344;width:12;height:2" coordorigin="4631,344" coordsize="12,2">
              <v:shape style="position:absolute;left:4631;top:344;width:12;height:2" coordorigin="4631,344" coordsize="12,0" path="m4631,344l4643,344e" filled="false" stroked="true" strokeweight=".6pt" strokecolor="#000008">
                <v:path arrowok="t"/>
              </v:shape>
            </v:group>
            <v:group style="position:absolute;left:4650;top:344;width:12;height:2" coordorigin="4650,344" coordsize="12,2">
              <v:shape style="position:absolute;left:4650;top:344;width:12;height:2" coordorigin="4650,344" coordsize="12,0" path="m4650,344l4662,344e" filled="false" stroked="true" strokeweight=".6pt" strokecolor="#000008">
                <v:path arrowok="t"/>
              </v:shape>
            </v:group>
            <v:group style="position:absolute;left:4669;top:344;width:12;height:2" coordorigin="4669,344" coordsize="12,2">
              <v:shape style="position:absolute;left:4669;top:344;width:12;height:2" coordorigin="4669,344" coordsize="12,0" path="m4669,344l4681,344e" filled="false" stroked="true" strokeweight=".6pt" strokecolor="#000008">
                <v:path arrowok="t"/>
              </v:shape>
            </v:group>
            <v:group style="position:absolute;left:4688;top:344;width:12;height:2" coordorigin="4688,344" coordsize="12,2">
              <v:shape style="position:absolute;left:4688;top:344;width:12;height:2" coordorigin="4688,344" coordsize="12,0" path="m4688,344l4700,344e" filled="false" stroked="true" strokeweight=".6pt" strokecolor="#000008">
                <v:path arrowok="t"/>
              </v:shape>
            </v:group>
            <v:group style="position:absolute;left:4708;top:344;width:12;height:2" coordorigin="4708,344" coordsize="12,2">
              <v:shape style="position:absolute;left:4708;top:344;width:12;height:2" coordorigin="4708,344" coordsize="12,0" path="m4708,344l4720,344e" filled="false" stroked="true" strokeweight=".6pt" strokecolor="#000008">
                <v:path arrowok="t"/>
              </v:shape>
            </v:group>
            <v:group style="position:absolute;left:4727;top:344;width:12;height:2" coordorigin="4727,344" coordsize="12,2">
              <v:shape style="position:absolute;left:4727;top:344;width:12;height:2" coordorigin="4727,344" coordsize="12,0" path="m4727,344l4739,344e" filled="false" stroked="true" strokeweight=".6pt" strokecolor="#000008">
                <v:path arrowok="t"/>
              </v:shape>
            </v:group>
            <v:group style="position:absolute;left:4746;top:344;width:12;height:2" coordorigin="4746,344" coordsize="12,2">
              <v:shape style="position:absolute;left:4746;top:344;width:12;height:2" coordorigin="4746,344" coordsize="12,0" path="m4746,344l4758,344e" filled="false" stroked="true" strokeweight=".6pt" strokecolor="#000008">
                <v:path arrowok="t"/>
              </v:shape>
            </v:group>
            <v:group style="position:absolute;left:4765;top:344;width:12;height:2" coordorigin="4765,344" coordsize="12,2">
              <v:shape style="position:absolute;left:4765;top:344;width:12;height:2" coordorigin="4765,344" coordsize="12,0" path="m4765,344l4777,344e" filled="false" stroked="true" strokeweight=".6pt" strokecolor="#000008">
                <v:path arrowok="t"/>
              </v:shape>
            </v:group>
            <v:group style="position:absolute;left:4784;top:344;width:12;height:2" coordorigin="4784,344" coordsize="12,2">
              <v:shape style="position:absolute;left:4784;top:344;width:12;height:2" coordorigin="4784,344" coordsize="12,0" path="m4784,344l4796,344e" filled="false" stroked="true" strokeweight=".6pt" strokecolor="#000008">
                <v:path arrowok="t"/>
              </v:shape>
            </v:group>
            <v:group style="position:absolute;left:4804;top:344;width:12;height:2" coordorigin="4804,344" coordsize="12,2">
              <v:shape style="position:absolute;left:4804;top:344;width:12;height:2" coordorigin="4804,344" coordsize="12,0" path="m4804,344l4816,344e" filled="false" stroked="true" strokeweight=".6pt" strokecolor="#000008">
                <v:path arrowok="t"/>
              </v:shape>
            </v:group>
            <v:group style="position:absolute;left:4823;top:344;width:12;height:2" coordorigin="4823,344" coordsize="12,2">
              <v:shape style="position:absolute;left:4823;top:344;width:12;height:2" coordorigin="4823,344" coordsize="12,0" path="m4823,344l4835,344e" filled="false" stroked="true" strokeweight=".6pt" strokecolor="#000008">
                <v:path arrowok="t"/>
              </v:shape>
            </v:group>
            <v:group style="position:absolute;left:4842;top:344;width:12;height:2" coordorigin="4842,344" coordsize="12,2">
              <v:shape style="position:absolute;left:4842;top:344;width:12;height:2" coordorigin="4842,344" coordsize="12,0" path="m4842,344l4854,344e" filled="false" stroked="true" strokeweight=".6pt" strokecolor="#000008">
                <v:path arrowok="t"/>
              </v:shape>
            </v:group>
            <v:group style="position:absolute;left:4861;top:344;width:12;height:2" coordorigin="4861,344" coordsize="12,2">
              <v:shape style="position:absolute;left:4861;top:344;width:12;height:2" coordorigin="4861,344" coordsize="12,0" path="m4861,344l4873,344e" filled="false" stroked="true" strokeweight=".6pt" strokecolor="#000008">
                <v:path arrowok="t"/>
              </v:shape>
            </v:group>
            <v:group style="position:absolute;left:4880;top:344;width:12;height:2" coordorigin="4880,344" coordsize="12,2">
              <v:shape style="position:absolute;left:4880;top:344;width:12;height:2" coordorigin="4880,344" coordsize="12,0" path="m4880,344l4892,344e" filled="false" stroked="true" strokeweight=".6pt" strokecolor="#000008">
                <v:path arrowok="t"/>
              </v:shape>
            </v:group>
            <v:group style="position:absolute;left:4900;top:344;width:12;height:2" coordorigin="4900,344" coordsize="12,2">
              <v:shape style="position:absolute;left:4900;top:344;width:12;height:2" coordorigin="4900,344" coordsize="12,0" path="m4900,344l4912,344e" filled="false" stroked="true" strokeweight=".6pt" strokecolor="#000008">
                <v:path arrowok="t"/>
              </v:shape>
            </v:group>
            <v:group style="position:absolute;left:4919;top:344;width:12;height:2" coordorigin="4919,344" coordsize="12,2">
              <v:shape style="position:absolute;left:4919;top:344;width:12;height:2" coordorigin="4919,344" coordsize="12,0" path="m4919,344l4931,344e" filled="false" stroked="true" strokeweight=".6pt" strokecolor="#000008">
                <v:path arrowok="t"/>
              </v:shape>
            </v:group>
            <v:group style="position:absolute;left:4938;top:344;width:12;height:2" coordorigin="4938,344" coordsize="12,2">
              <v:shape style="position:absolute;left:4938;top:344;width:12;height:2" coordorigin="4938,344" coordsize="12,0" path="m4938,344l4950,344e" filled="false" stroked="true" strokeweight=".6pt" strokecolor="#000008">
                <v:path arrowok="t"/>
              </v:shape>
            </v:group>
            <v:group style="position:absolute;left:4957;top:344;width:12;height:2" coordorigin="4957,344" coordsize="12,2">
              <v:shape style="position:absolute;left:4957;top:344;width:12;height:2" coordorigin="4957,344" coordsize="12,0" path="m4957,344l4969,344e" filled="false" stroked="true" strokeweight=".6pt" strokecolor="#000008">
                <v:path arrowok="t"/>
              </v:shape>
            </v:group>
            <v:group style="position:absolute;left:4976;top:344;width:12;height:2" coordorigin="4976,344" coordsize="12,2">
              <v:shape style="position:absolute;left:4976;top:344;width:12;height:2" coordorigin="4976,344" coordsize="12,0" path="m4976,344l4988,344e" filled="false" stroked="true" strokeweight=".6pt" strokecolor="#000008">
                <v:path arrowok="t"/>
              </v:shape>
            </v:group>
            <v:group style="position:absolute;left:4996;top:344;width:12;height:2" coordorigin="4996,344" coordsize="12,2">
              <v:shape style="position:absolute;left:4996;top:344;width:12;height:2" coordorigin="4996,344" coordsize="12,0" path="m4996,344l5008,344e" filled="false" stroked="true" strokeweight=".6pt" strokecolor="#000008">
                <v:path arrowok="t"/>
              </v:shape>
            </v:group>
            <v:group style="position:absolute;left:5015;top:344;width:12;height:2" coordorigin="5015,344" coordsize="12,2">
              <v:shape style="position:absolute;left:5015;top:344;width:12;height:2" coordorigin="5015,344" coordsize="12,0" path="m5015,344l5027,344e" filled="false" stroked="true" strokeweight=".6pt" strokecolor="#000008">
                <v:path arrowok="t"/>
              </v:shape>
            </v:group>
            <v:group style="position:absolute;left:5034;top:344;width:12;height:2" coordorigin="5034,344" coordsize="12,2">
              <v:shape style="position:absolute;left:5034;top:344;width:12;height:2" coordorigin="5034,344" coordsize="12,0" path="m5034,344l5046,344e" filled="false" stroked="true" strokeweight=".6pt" strokecolor="#000008">
                <v:path arrowok="t"/>
              </v:shape>
            </v:group>
            <v:group style="position:absolute;left:5053;top:344;width:12;height:2" coordorigin="5053,344" coordsize="12,2">
              <v:shape style="position:absolute;left:5053;top:344;width:12;height:2" coordorigin="5053,344" coordsize="12,0" path="m5053,344l5065,344e" filled="false" stroked="true" strokeweight=".6pt" strokecolor="#000008">
                <v:path arrowok="t"/>
              </v:shape>
            </v:group>
            <v:group style="position:absolute;left:5072;top:344;width:12;height:2" coordorigin="5072,344" coordsize="12,2">
              <v:shape style="position:absolute;left:5072;top:344;width:12;height:2" coordorigin="5072,344" coordsize="12,0" path="m5072,344l5084,344e" filled="false" stroked="true" strokeweight=".6pt" strokecolor="#000008">
                <v:path arrowok="t"/>
              </v:shape>
            </v:group>
            <v:group style="position:absolute;left:5092;top:344;width:12;height:2" coordorigin="5092,344" coordsize="12,2">
              <v:shape style="position:absolute;left:5092;top:344;width:12;height:2" coordorigin="5092,344" coordsize="12,0" path="m5092,344l5104,344e" filled="false" stroked="true" strokeweight=".6pt" strokecolor="#000008">
                <v:path arrowok="t"/>
              </v:shape>
            </v:group>
            <v:group style="position:absolute;left:5111;top:344;width:12;height:2" coordorigin="5111,344" coordsize="12,2">
              <v:shape style="position:absolute;left:5111;top:344;width:12;height:2" coordorigin="5111,344" coordsize="12,0" path="m5111,344l5123,344e" filled="false" stroked="true" strokeweight=".6pt" strokecolor="#000008">
                <v:path arrowok="t"/>
              </v:shape>
            </v:group>
            <v:group style="position:absolute;left:5130;top:344;width:12;height:2" coordorigin="5130,344" coordsize="12,2">
              <v:shape style="position:absolute;left:5130;top:344;width:12;height:2" coordorigin="5130,344" coordsize="12,0" path="m5130,344l5142,344e" filled="false" stroked="true" strokeweight=".6pt" strokecolor="#000008">
                <v:path arrowok="t"/>
              </v:shape>
            </v:group>
            <v:group style="position:absolute;left:5149;top:344;width:12;height:2" coordorigin="5149,344" coordsize="12,2">
              <v:shape style="position:absolute;left:5149;top:344;width:12;height:2" coordorigin="5149,344" coordsize="12,0" path="m5149,344l5161,344e" filled="false" stroked="true" strokeweight=".6pt" strokecolor="#000008">
                <v:path arrowok="t"/>
              </v:shape>
            </v:group>
            <v:group style="position:absolute;left:5168;top:344;width:12;height:2" coordorigin="5168,344" coordsize="12,2">
              <v:shape style="position:absolute;left:5168;top:344;width:12;height:2" coordorigin="5168,344" coordsize="12,0" path="m5168,344l5180,344e" filled="false" stroked="true" strokeweight=".6pt" strokecolor="#000008">
                <v:path arrowok="t"/>
              </v:shape>
            </v:group>
            <v:group style="position:absolute;left:5188;top:344;width:12;height:2" coordorigin="5188,344" coordsize="12,2">
              <v:shape style="position:absolute;left:5188;top:344;width:12;height:2" coordorigin="5188,344" coordsize="12,0" path="m5188,344l5200,344e" filled="false" stroked="true" strokeweight=".6pt" strokecolor="#000008">
                <v:path arrowok="t"/>
              </v:shape>
            </v:group>
            <v:group style="position:absolute;left:5207;top:344;width:8;height:2" coordorigin="5207,344" coordsize="8,2">
              <v:shape style="position:absolute;left:5207;top:344;width:8;height:2" coordorigin="5207,344" coordsize="8,0" path="m5207,344l5214,344e" filled="false" stroked="true" strokeweight=".6pt" strokecolor="#000008">
                <v:path arrowok="t"/>
              </v:shape>
            </v:group>
            <w10:wrap type="none"/>
          </v:group>
        </w:pict>
      </w:r>
      <w:r>
        <w:rPr/>
        <w:pict>
          <v:group style="position:absolute;margin-left:268.079987pt;margin-top:16.881371pt;width:35.4pt;height:.6pt;mso-position-horizontal-relative:page;mso-position-vertical-relative:paragraph;z-index:17368" coordorigin="5362,338" coordsize="708,12">
            <v:group style="position:absolute;left:5368;top:344;width:12;height:2" coordorigin="5368,344" coordsize="12,2">
              <v:shape style="position:absolute;left:5368;top:344;width:12;height:2" coordorigin="5368,344" coordsize="12,0" path="m5368,344l5380,344e" filled="false" stroked="true" strokeweight=".6pt" strokecolor="#000008">
                <v:path arrowok="t"/>
              </v:shape>
            </v:group>
            <v:group style="position:absolute;left:5387;top:344;width:12;height:2" coordorigin="5387,344" coordsize="12,2">
              <v:shape style="position:absolute;left:5387;top:344;width:12;height:2" coordorigin="5387,344" coordsize="12,0" path="m5387,344l5399,344e" filled="false" stroked="true" strokeweight=".6pt" strokecolor="#000008">
                <v:path arrowok="t"/>
              </v:shape>
            </v:group>
            <v:group style="position:absolute;left:5406;top:344;width:12;height:2" coordorigin="5406,344" coordsize="12,2">
              <v:shape style="position:absolute;left:5406;top:344;width:12;height:2" coordorigin="5406,344" coordsize="12,0" path="m5406,344l5418,344e" filled="false" stroked="true" strokeweight=".6pt" strokecolor="#000008">
                <v:path arrowok="t"/>
              </v:shape>
            </v:group>
            <v:group style="position:absolute;left:5425;top:344;width:12;height:2" coordorigin="5425,344" coordsize="12,2">
              <v:shape style="position:absolute;left:5425;top:344;width:12;height:2" coordorigin="5425,344" coordsize="12,0" path="m5425,344l5437,344e" filled="false" stroked="true" strokeweight=".6pt" strokecolor="#000008">
                <v:path arrowok="t"/>
              </v:shape>
            </v:group>
            <v:group style="position:absolute;left:5444;top:344;width:12;height:2" coordorigin="5444,344" coordsize="12,2">
              <v:shape style="position:absolute;left:5444;top:344;width:12;height:2" coordorigin="5444,344" coordsize="12,0" path="m5444,344l5456,344e" filled="false" stroked="true" strokeweight=".6pt" strokecolor="#000008">
                <v:path arrowok="t"/>
              </v:shape>
            </v:group>
            <v:group style="position:absolute;left:5464;top:344;width:12;height:2" coordorigin="5464,344" coordsize="12,2">
              <v:shape style="position:absolute;left:5464;top:344;width:12;height:2" coordorigin="5464,344" coordsize="12,0" path="m5464,344l5476,344e" filled="false" stroked="true" strokeweight=".6pt" strokecolor="#000008">
                <v:path arrowok="t"/>
              </v:shape>
            </v:group>
            <v:group style="position:absolute;left:5483;top:344;width:12;height:2" coordorigin="5483,344" coordsize="12,2">
              <v:shape style="position:absolute;left:5483;top:344;width:12;height:2" coordorigin="5483,344" coordsize="12,0" path="m5483,344l5495,344e" filled="false" stroked="true" strokeweight=".6pt" strokecolor="#000008">
                <v:path arrowok="t"/>
              </v:shape>
            </v:group>
            <v:group style="position:absolute;left:5502;top:344;width:12;height:2" coordorigin="5502,344" coordsize="12,2">
              <v:shape style="position:absolute;left:5502;top:344;width:12;height:2" coordorigin="5502,344" coordsize="12,0" path="m5502,344l5514,344e" filled="false" stroked="true" strokeweight=".6pt" strokecolor="#000008">
                <v:path arrowok="t"/>
              </v:shape>
            </v:group>
            <v:group style="position:absolute;left:5521;top:344;width:12;height:2" coordorigin="5521,344" coordsize="12,2">
              <v:shape style="position:absolute;left:5521;top:344;width:12;height:2" coordorigin="5521,344" coordsize="12,0" path="m5521,344l5533,344e" filled="false" stroked="true" strokeweight=".6pt" strokecolor="#000008">
                <v:path arrowok="t"/>
              </v:shape>
            </v:group>
            <v:group style="position:absolute;left:5540;top:344;width:12;height:2" coordorigin="5540,344" coordsize="12,2">
              <v:shape style="position:absolute;left:5540;top:344;width:12;height:2" coordorigin="5540,344" coordsize="12,0" path="m5540,344l5552,344e" filled="false" stroked="true" strokeweight=".6pt" strokecolor="#000008">
                <v:path arrowok="t"/>
              </v:shape>
            </v:group>
            <v:group style="position:absolute;left:5560;top:344;width:12;height:2" coordorigin="5560,344" coordsize="12,2">
              <v:shape style="position:absolute;left:5560;top:344;width:12;height:2" coordorigin="5560,344" coordsize="12,0" path="m5560,344l5572,344e" filled="false" stroked="true" strokeweight=".6pt" strokecolor="#000008">
                <v:path arrowok="t"/>
              </v:shape>
            </v:group>
            <v:group style="position:absolute;left:5579;top:344;width:12;height:2" coordorigin="5579,344" coordsize="12,2">
              <v:shape style="position:absolute;left:5579;top:344;width:12;height:2" coordorigin="5579,344" coordsize="12,0" path="m5579,344l5591,344e" filled="false" stroked="true" strokeweight=".6pt" strokecolor="#000008">
                <v:path arrowok="t"/>
              </v:shape>
            </v:group>
            <v:group style="position:absolute;left:5598;top:344;width:12;height:2" coordorigin="5598,344" coordsize="12,2">
              <v:shape style="position:absolute;left:5598;top:344;width:12;height:2" coordorigin="5598,344" coordsize="12,0" path="m5598,344l5610,344e" filled="false" stroked="true" strokeweight=".6pt" strokecolor="#000008">
                <v:path arrowok="t"/>
              </v:shape>
            </v:group>
            <v:group style="position:absolute;left:5617;top:344;width:12;height:2" coordorigin="5617,344" coordsize="12,2">
              <v:shape style="position:absolute;left:5617;top:344;width:12;height:2" coordorigin="5617,344" coordsize="12,0" path="m5617,344l5629,344e" filled="false" stroked="true" strokeweight=".6pt" strokecolor="#000008">
                <v:path arrowok="t"/>
              </v:shape>
            </v:group>
            <v:group style="position:absolute;left:5636;top:344;width:12;height:2" coordorigin="5636,344" coordsize="12,2">
              <v:shape style="position:absolute;left:5636;top:344;width:12;height:2" coordorigin="5636,344" coordsize="12,0" path="m5636,344l5648,344e" filled="false" stroked="true" strokeweight=".6pt" strokecolor="#000008">
                <v:path arrowok="t"/>
              </v:shape>
            </v:group>
            <v:group style="position:absolute;left:5656;top:344;width:12;height:2" coordorigin="5656,344" coordsize="12,2">
              <v:shape style="position:absolute;left:5656;top:344;width:12;height:2" coordorigin="5656,344" coordsize="12,0" path="m5656,344l5668,344e" filled="false" stroked="true" strokeweight=".6pt" strokecolor="#000008">
                <v:path arrowok="t"/>
              </v:shape>
            </v:group>
            <v:group style="position:absolute;left:5675;top:344;width:12;height:2" coordorigin="5675,344" coordsize="12,2">
              <v:shape style="position:absolute;left:5675;top:344;width:12;height:2" coordorigin="5675,344" coordsize="12,0" path="m5675,344l5687,344e" filled="false" stroked="true" strokeweight=".6pt" strokecolor="#000008">
                <v:path arrowok="t"/>
              </v:shape>
            </v:group>
            <v:group style="position:absolute;left:5694;top:344;width:12;height:2" coordorigin="5694,344" coordsize="12,2">
              <v:shape style="position:absolute;left:5694;top:344;width:12;height:2" coordorigin="5694,344" coordsize="12,0" path="m5694,344l5706,344e" filled="false" stroked="true" strokeweight=".6pt" strokecolor="#000008">
                <v:path arrowok="t"/>
              </v:shape>
            </v:group>
            <v:group style="position:absolute;left:5713;top:344;width:12;height:2" coordorigin="5713,344" coordsize="12,2">
              <v:shape style="position:absolute;left:5713;top:344;width:12;height:2" coordorigin="5713,344" coordsize="12,0" path="m5713,344l5725,344e" filled="false" stroked="true" strokeweight=".6pt" strokecolor="#000008">
                <v:path arrowok="t"/>
              </v:shape>
            </v:group>
            <v:group style="position:absolute;left:5732;top:344;width:12;height:2" coordorigin="5732,344" coordsize="12,2">
              <v:shape style="position:absolute;left:5732;top:344;width:12;height:2" coordorigin="5732,344" coordsize="12,0" path="m5732,344l5744,344e" filled="false" stroked="true" strokeweight=".6pt" strokecolor="#000008">
                <v:path arrowok="t"/>
              </v:shape>
            </v:group>
            <v:group style="position:absolute;left:5752;top:344;width:12;height:2" coordorigin="5752,344" coordsize="12,2">
              <v:shape style="position:absolute;left:5752;top:344;width:12;height:2" coordorigin="5752,344" coordsize="12,0" path="m5752,344l5764,344e" filled="false" stroked="true" strokeweight=".6pt" strokecolor="#000008">
                <v:path arrowok="t"/>
              </v:shape>
            </v:group>
            <v:group style="position:absolute;left:5771;top:344;width:12;height:2" coordorigin="5771,344" coordsize="12,2">
              <v:shape style="position:absolute;left:5771;top:344;width:12;height:2" coordorigin="5771,344" coordsize="12,0" path="m5771,344l5783,344e" filled="false" stroked="true" strokeweight=".6pt" strokecolor="#000008">
                <v:path arrowok="t"/>
              </v:shape>
            </v:group>
            <v:group style="position:absolute;left:5790;top:344;width:12;height:2" coordorigin="5790,344" coordsize="12,2">
              <v:shape style="position:absolute;left:5790;top:344;width:12;height:2" coordorigin="5790,344" coordsize="12,0" path="m5790,344l5802,344e" filled="false" stroked="true" strokeweight=".6pt" strokecolor="#000008">
                <v:path arrowok="t"/>
              </v:shape>
            </v:group>
            <v:group style="position:absolute;left:5809;top:344;width:12;height:2" coordorigin="5809,344" coordsize="12,2">
              <v:shape style="position:absolute;left:5809;top:344;width:12;height:2" coordorigin="5809,344" coordsize="12,0" path="m5809,344l5821,344e" filled="false" stroked="true" strokeweight=".6pt" strokecolor="#000008">
                <v:path arrowok="t"/>
              </v:shape>
            </v:group>
            <v:group style="position:absolute;left:5828;top:344;width:12;height:2" coordorigin="5828,344" coordsize="12,2">
              <v:shape style="position:absolute;left:5828;top:344;width:12;height:2" coordorigin="5828,344" coordsize="12,0" path="m5828,344l5840,344e" filled="false" stroked="true" strokeweight=".6pt" strokecolor="#000008">
                <v:path arrowok="t"/>
              </v:shape>
            </v:group>
            <v:group style="position:absolute;left:5848;top:344;width:12;height:2" coordorigin="5848,344" coordsize="12,2">
              <v:shape style="position:absolute;left:5848;top:344;width:12;height:2" coordorigin="5848,344" coordsize="12,0" path="m5848,344l5860,344e" filled="false" stroked="true" strokeweight=".6pt" strokecolor="#000008">
                <v:path arrowok="t"/>
              </v:shape>
            </v:group>
            <v:group style="position:absolute;left:5867;top:344;width:12;height:2" coordorigin="5867,344" coordsize="12,2">
              <v:shape style="position:absolute;left:5867;top:344;width:12;height:2" coordorigin="5867,344" coordsize="12,0" path="m5867,344l5879,344e" filled="false" stroked="true" strokeweight=".6pt" strokecolor="#000008">
                <v:path arrowok="t"/>
              </v:shape>
            </v:group>
            <v:group style="position:absolute;left:5886;top:344;width:12;height:2" coordorigin="5886,344" coordsize="12,2">
              <v:shape style="position:absolute;left:5886;top:344;width:12;height:2" coordorigin="5886,344" coordsize="12,0" path="m5886,344l5898,344e" filled="false" stroked="true" strokeweight=".6pt" strokecolor="#000008">
                <v:path arrowok="t"/>
              </v:shape>
            </v:group>
            <v:group style="position:absolute;left:5905;top:344;width:12;height:2" coordorigin="5905,344" coordsize="12,2">
              <v:shape style="position:absolute;left:5905;top:344;width:12;height:2" coordorigin="5905,344" coordsize="12,0" path="m5905,344l5917,344e" filled="false" stroked="true" strokeweight=".6pt" strokecolor="#000008">
                <v:path arrowok="t"/>
              </v:shape>
            </v:group>
            <v:group style="position:absolute;left:5924;top:344;width:12;height:2" coordorigin="5924,344" coordsize="12,2">
              <v:shape style="position:absolute;left:5924;top:344;width:12;height:2" coordorigin="5924,344" coordsize="12,0" path="m5924,344l5936,344e" filled="false" stroked="true" strokeweight=".6pt" strokecolor="#000008">
                <v:path arrowok="t"/>
              </v:shape>
            </v:group>
            <v:group style="position:absolute;left:5944;top:344;width:12;height:2" coordorigin="5944,344" coordsize="12,2">
              <v:shape style="position:absolute;left:5944;top:344;width:12;height:2" coordorigin="5944,344" coordsize="12,0" path="m5944,344l5956,344e" filled="false" stroked="true" strokeweight=".6pt" strokecolor="#000008">
                <v:path arrowok="t"/>
              </v:shape>
            </v:group>
            <v:group style="position:absolute;left:5963;top:344;width:12;height:2" coordorigin="5963,344" coordsize="12,2">
              <v:shape style="position:absolute;left:5963;top:344;width:12;height:2" coordorigin="5963,344" coordsize="12,0" path="m5963,344l5975,344e" filled="false" stroked="true" strokeweight=".6pt" strokecolor="#000008">
                <v:path arrowok="t"/>
              </v:shape>
            </v:group>
            <v:group style="position:absolute;left:5982;top:344;width:12;height:2" coordorigin="5982,344" coordsize="12,2">
              <v:shape style="position:absolute;left:5982;top:344;width:12;height:2" coordorigin="5982,344" coordsize="12,0" path="m5982,344l5994,344e" filled="false" stroked="true" strokeweight=".6pt" strokecolor="#000008">
                <v:path arrowok="t"/>
              </v:shape>
            </v:group>
            <v:group style="position:absolute;left:6001;top:344;width:12;height:2" coordorigin="6001,344" coordsize="12,2">
              <v:shape style="position:absolute;left:6001;top:344;width:12;height:2" coordorigin="6001,344" coordsize="12,0" path="m6001,344l6013,344e" filled="false" stroked="true" strokeweight=".6pt" strokecolor="#000008">
                <v:path arrowok="t"/>
              </v:shape>
            </v:group>
            <v:group style="position:absolute;left:6020;top:344;width:12;height:2" coordorigin="6020,344" coordsize="12,2">
              <v:shape style="position:absolute;left:6020;top:344;width:12;height:2" coordorigin="6020,344" coordsize="12,0" path="m6020,344l6032,344e" filled="false" stroked="true" strokeweight=".6pt" strokecolor="#000008">
                <v:path arrowok="t"/>
              </v:shape>
            </v:group>
            <v:group style="position:absolute;left:6040;top:344;width:12;height:2" coordorigin="6040,344" coordsize="12,2">
              <v:shape style="position:absolute;left:6040;top:344;width:12;height:2" coordorigin="6040,344" coordsize="12,0" path="m6040,344l6052,344e" filled="false" stroked="true" strokeweight=".6pt" strokecolor="#000008">
                <v:path arrowok="t"/>
              </v:shape>
            </v:group>
            <v:group style="position:absolute;left:6059;top:344;width:5;height:2" coordorigin="6059,344" coordsize="5,2">
              <v:shape style="position:absolute;left:6059;top:344;width:5;height:2" coordorigin="6059,344" coordsize="5,0" path="m6059,344l6064,344e" filled="false" stroked="true" strokeweight=".6pt" strokecolor="#000008">
                <v:path arrowok="t"/>
              </v:shape>
            </v:group>
            <w10:wrap type="none"/>
          </v:group>
        </w:pict>
      </w:r>
      <w:r>
        <w:rPr/>
        <w:pict>
          <v:group style="position:absolute;margin-left:309.720001pt;margin-top:16.881371pt;width:49.8pt;height:.6pt;mso-position-horizontal-relative:page;mso-position-vertical-relative:paragraph;z-index:17392" coordorigin="6194,338" coordsize="996,12">
            <v:group style="position:absolute;left:6200;top:344;width:12;height:2" coordorigin="6200,344" coordsize="12,2">
              <v:shape style="position:absolute;left:6200;top:344;width:12;height:2" coordorigin="6200,344" coordsize="12,0" path="m6200,344l6212,344e" filled="false" stroked="true" strokeweight=".6pt" strokecolor="#000008">
                <v:path arrowok="t"/>
              </v:shape>
            </v:group>
            <v:group style="position:absolute;left:6220;top:344;width:12;height:2" coordorigin="6220,344" coordsize="12,2">
              <v:shape style="position:absolute;left:6220;top:344;width:12;height:2" coordorigin="6220,344" coordsize="12,0" path="m6220,344l6232,344e" filled="false" stroked="true" strokeweight=".6pt" strokecolor="#000008">
                <v:path arrowok="t"/>
              </v:shape>
            </v:group>
            <v:group style="position:absolute;left:6239;top:344;width:12;height:2" coordorigin="6239,344" coordsize="12,2">
              <v:shape style="position:absolute;left:6239;top:344;width:12;height:2" coordorigin="6239,344" coordsize="12,0" path="m6239,344l6251,344e" filled="false" stroked="true" strokeweight=".6pt" strokecolor="#000008">
                <v:path arrowok="t"/>
              </v:shape>
            </v:group>
            <v:group style="position:absolute;left:6258;top:344;width:12;height:2" coordorigin="6258,344" coordsize="12,2">
              <v:shape style="position:absolute;left:6258;top:344;width:12;height:2" coordorigin="6258,344" coordsize="12,0" path="m6258,344l6270,344e" filled="false" stroked="true" strokeweight=".6pt" strokecolor="#000008">
                <v:path arrowok="t"/>
              </v:shape>
            </v:group>
            <v:group style="position:absolute;left:6277;top:344;width:12;height:2" coordorigin="6277,344" coordsize="12,2">
              <v:shape style="position:absolute;left:6277;top:344;width:12;height:2" coordorigin="6277,344" coordsize="12,0" path="m6277,344l6289,344e" filled="false" stroked="true" strokeweight=".6pt" strokecolor="#000008">
                <v:path arrowok="t"/>
              </v:shape>
            </v:group>
            <v:group style="position:absolute;left:6296;top:344;width:12;height:2" coordorigin="6296,344" coordsize="12,2">
              <v:shape style="position:absolute;left:6296;top:344;width:12;height:2" coordorigin="6296,344" coordsize="12,0" path="m6296,344l6308,344e" filled="false" stroked="true" strokeweight=".6pt" strokecolor="#000008">
                <v:path arrowok="t"/>
              </v:shape>
            </v:group>
            <v:group style="position:absolute;left:6316;top:344;width:12;height:2" coordorigin="6316,344" coordsize="12,2">
              <v:shape style="position:absolute;left:6316;top:344;width:12;height:2" coordorigin="6316,344" coordsize="12,0" path="m6316,344l6328,344e" filled="false" stroked="true" strokeweight=".6pt" strokecolor="#000008">
                <v:path arrowok="t"/>
              </v:shape>
            </v:group>
            <v:group style="position:absolute;left:6335;top:344;width:12;height:2" coordorigin="6335,344" coordsize="12,2">
              <v:shape style="position:absolute;left:6335;top:344;width:12;height:2" coordorigin="6335,344" coordsize="12,0" path="m6335,344l6347,344e" filled="false" stroked="true" strokeweight=".6pt" strokecolor="#000008">
                <v:path arrowok="t"/>
              </v:shape>
            </v:group>
            <v:group style="position:absolute;left:6354;top:344;width:12;height:2" coordorigin="6354,344" coordsize="12,2">
              <v:shape style="position:absolute;left:6354;top:344;width:12;height:2" coordorigin="6354,344" coordsize="12,0" path="m6354,344l6366,344e" filled="false" stroked="true" strokeweight=".6pt" strokecolor="#000008">
                <v:path arrowok="t"/>
              </v:shape>
            </v:group>
            <v:group style="position:absolute;left:6373;top:344;width:12;height:2" coordorigin="6373,344" coordsize="12,2">
              <v:shape style="position:absolute;left:6373;top:344;width:12;height:2" coordorigin="6373,344" coordsize="12,0" path="m6373,344l6385,344e" filled="false" stroked="true" strokeweight=".6pt" strokecolor="#000008">
                <v:path arrowok="t"/>
              </v:shape>
            </v:group>
            <v:group style="position:absolute;left:6392;top:344;width:12;height:2" coordorigin="6392,344" coordsize="12,2">
              <v:shape style="position:absolute;left:6392;top:344;width:12;height:2" coordorigin="6392,344" coordsize="12,0" path="m6392,344l6404,344e" filled="false" stroked="true" strokeweight=".6pt" strokecolor="#000008">
                <v:path arrowok="t"/>
              </v:shape>
            </v:group>
            <v:group style="position:absolute;left:6412;top:344;width:12;height:2" coordorigin="6412,344" coordsize="12,2">
              <v:shape style="position:absolute;left:6412;top:344;width:12;height:2" coordorigin="6412,344" coordsize="12,0" path="m6412,344l6424,344e" filled="false" stroked="true" strokeweight=".6pt" strokecolor="#000008">
                <v:path arrowok="t"/>
              </v:shape>
            </v:group>
            <v:group style="position:absolute;left:6431;top:344;width:12;height:2" coordorigin="6431,344" coordsize="12,2">
              <v:shape style="position:absolute;left:6431;top:344;width:12;height:2" coordorigin="6431,344" coordsize="12,0" path="m6431,344l6443,344e" filled="false" stroked="true" strokeweight=".6pt" strokecolor="#000008">
                <v:path arrowok="t"/>
              </v:shape>
            </v:group>
            <v:group style="position:absolute;left:6450;top:344;width:12;height:2" coordorigin="6450,344" coordsize="12,2">
              <v:shape style="position:absolute;left:6450;top:344;width:12;height:2" coordorigin="6450,344" coordsize="12,0" path="m6450,344l6462,344e" filled="false" stroked="true" strokeweight=".6pt" strokecolor="#000008">
                <v:path arrowok="t"/>
              </v:shape>
            </v:group>
            <v:group style="position:absolute;left:6469;top:344;width:12;height:2" coordorigin="6469,344" coordsize="12,2">
              <v:shape style="position:absolute;left:6469;top:344;width:12;height:2" coordorigin="6469,344" coordsize="12,0" path="m6469,344l6481,344e" filled="false" stroked="true" strokeweight=".6pt" strokecolor="#000008">
                <v:path arrowok="t"/>
              </v:shape>
            </v:group>
            <v:group style="position:absolute;left:6488;top:344;width:12;height:2" coordorigin="6488,344" coordsize="12,2">
              <v:shape style="position:absolute;left:6488;top:344;width:12;height:2" coordorigin="6488,344" coordsize="12,0" path="m6488,344l6500,344e" filled="false" stroked="true" strokeweight=".6pt" strokecolor="#000008">
                <v:path arrowok="t"/>
              </v:shape>
            </v:group>
            <v:group style="position:absolute;left:6508;top:344;width:12;height:2" coordorigin="6508,344" coordsize="12,2">
              <v:shape style="position:absolute;left:6508;top:344;width:12;height:2" coordorigin="6508,344" coordsize="12,0" path="m6508,344l6520,344e" filled="false" stroked="true" strokeweight=".6pt" strokecolor="#000008">
                <v:path arrowok="t"/>
              </v:shape>
            </v:group>
            <v:group style="position:absolute;left:6527;top:344;width:12;height:2" coordorigin="6527,344" coordsize="12,2">
              <v:shape style="position:absolute;left:6527;top:344;width:12;height:2" coordorigin="6527,344" coordsize="12,0" path="m6527,344l6539,344e" filled="false" stroked="true" strokeweight=".6pt" strokecolor="#000008">
                <v:path arrowok="t"/>
              </v:shape>
            </v:group>
            <v:group style="position:absolute;left:6546;top:344;width:12;height:2" coordorigin="6546,344" coordsize="12,2">
              <v:shape style="position:absolute;left:6546;top:344;width:12;height:2" coordorigin="6546,344" coordsize="12,0" path="m6546,344l6558,344e" filled="false" stroked="true" strokeweight=".6pt" strokecolor="#000008">
                <v:path arrowok="t"/>
              </v:shape>
            </v:group>
            <v:group style="position:absolute;left:6565;top:344;width:12;height:2" coordorigin="6565,344" coordsize="12,2">
              <v:shape style="position:absolute;left:6565;top:344;width:12;height:2" coordorigin="6565,344" coordsize="12,0" path="m6565,344l6577,344e" filled="false" stroked="true" strokeweight=".6pt" strokecolor="#000008">
                <v:path arrowok="t"/>
              </v:shape>
            </v:group>
            <v:group style="position:absolute;left:6584;top:344;width:12;height:2" coordorigin="6584,344" coordsize="12,2">
              <v:shape style="position:absolute;left:6584;top:344;width:12;height:2" coordorigin="6584,344" coordsize="12,0" path="m6584,344l6596,344e" filled="false" stroked="true" strokeweight=".6pt" strokecolor="#000008">
                <v:path arrowok="t"/>
              </v:shape>
            </v:group>
            <v:group style="position:absolute;left:6604;top:344;width:12;height:2" coordorigin="6604,344" coordsize="12,2">
              <v:shape style="position:absolute;left:6604;top:344;width:12;height:2" coordorigin="6604,344" coordsize="12,0" path="m6604,344l6616,344e" filled="false" stroked="true" strokeweight=".6pt" strokecolor="#000008">
                <v:path arrowok="t"/>
              </v:shape>
            </v:group>
            <v:group style="position:absolute;left:6623;top:344;width:12;height:2" coordorigin="6623,344" coordsize="12,2">
              <v:shape style="position:absolute;left:6623;top:344;width:12;height:2" coordorigin="6623,344" coordsize="12,0" path="m6623,344l6635,344e" filled="false" stroked="true" strokeweight=".6pt" strokecolor="#000008">
                <v:path arrowok="t"/>
              </v:shape>
            </v:group>
            <v:group style="position:absolute;left:6642;top:344;width:12;height:2" coordorigin="6642,344" coordsize="12,2">
              <v:shape style="position:absolute;left:6642;top:344;width:12;height:2" coordorigin="6642,344" coordsize="12,0" path="m6642,344l6654,344e" filled="false" stroked="true" strokeweight=".6pt" strokecolor="#000008">
                <v:path arrowok="t"/>
              </v:shape>
            </v:group>
            <v:group style="position:absolute;left:6661;top:344;width:12;height:2" coordorigin="6661,344" coordsize="12,2">
              <v:shape style="position:absolute;left:6661;top:344;width:12;height:2" coordorigin="6661,344" coordsize="12,0" path="m6661,344l6673,344e" filled="false" stroked="true" strokeweight=".6pt" strokecolor="#000008">
                <v:path arrowok="t"/>
              </v:shape>
            </v:group>
            <v:group style="position:absolute;left:6680;top:344;width:12;height:2" coordorigin="6680,344" coordsize="12,2">
              <v:shape style="position:absolute;left:6680;top:344;width:12;height:2" coordorigin="6680,344" coordsize="12,0" path="m6680,344l6692,344e" filled="false" stroked="true" strokeweight=".6pt" strokecolor="#000008">
                <v:path arrowok="t"/>
              </v:shape>
            </v:group>
            <v:group style="position:absolute;left:6700;top:344;width:12;height:2" coordorigin="6700,344" coordsize="12,2">
              <v:shape style="position:absolute;left:6700;top:344;width:12;height:2" coordorigin="6700,344" coordsize="12,0" path="m6700,344l6712,344e" filled="false" stroked="true" strokeweight=".6pt" strokecolor="#000008">
                <v:path arrowok="t"/>
              </v:shape>
            </v:group>
            <v:group style="position:absolute;left:6719;top:344;width:12;height:2" coordorigin="6719,344" coordsize="12,2">
              <v:shape style="position:absolute;left:6719;top:344;width:12;height:2" coordorigin="6719,344" coordsize="12,0" path="m6719,344l6731,344e" filled="false" stroked="true" strokeweight=".6pt" strokecolor="#000008">
                <v:path arrowok="t"/>
              </v:shape>
            </v:group>
            <v:group style="position:absolute;left:6738;top:344;width:12;height:2" coordorigin="6738,344" coordsize="12,2">
              <v:shape style="position:absolute;left:6738;top:344;width:12;height:2" coordorigin="6738,344" coordsize="12,0" path="m6738,344l6750,344e" filled="false" stroked="true" strokeweight=".6pt" strokecolor="#000008">
                <v:path arrowok="t"/>
              </v:shape>
            </v:group>
            <v:group style="position:absolute;left:6757;top:344;width:12;height:2" coordorigin="6757,344" coordsize="12,2">
              <v:shape style="position:absolute;left:6757;top:344;width:12;height:2" coordorigin="6757,344" coordsize="12,0" path="m6757,344l6769,344e" filled="false" stroked="true" strokeweight=".6pt" strokecolor="#000008">
                <v:path arrowok="t"/>
              </v:shape>
            </v:group>
            <v:group style="position:absolute;left:6776;top:344;width:12;height:2" coordorigin="6776,344" coordsize="12,2">
              <v:shape style="position:absolute;left:6776;top:344;width:12;height:2" coordorigin="6776,344" coordsize="12,0" path="m6776,344l6788,344e" filled="false" stroked="true" strokeweight=".6pt" strokecolor="#000008">
                <v:path arrowok="t"/>
              </v:shape>
            </v:group>
            <v:group style="position:absolute;left:6796;top:344;width:12;height:2" coordorigin="6796,344" coordsize="12,2">
              <v:shape style="position:absolute;left:6796;top:344;width:12;height:2" coordorigin="6796,344" coordsize="12,0" path="m6796,344l6808,344e" filled="false" stroked="true" strokeweight=".6pt" strokecolor="#000008">
                <v:path arrowok="t"/>
              </v:shape>
            </v:group>
            <v:group style="position:absolute;left:6815;top:344;width:12;height:2" coordorigin="6815,344" coordsize="12,2">
              <v:shape style="position:absolute;left:6815;top:344;width:12;height:2" coordorigin="6815,344" coordsize="12,0" path="m6815,344l6827,344e" filled="false" stroked="true" strokeweight=".6pt" strokecolor="#000008">
                <v:path arrowok="t"/>
              </v:shape>
            </v:group>
            <v:group style="position:absolute;left:6834;top:344;width:12;height:2" coordorigin="6834,344" coordsize="12,2">
              <v:shape style="position:absolute;left:6834;top:344;width:12;height:2" coordorigin="6834,344" coordsize="12,0" path="m6834,344l6846,344e" filled="false" stroked="true" strokeweight=".6pt" strokecolor="#000008">
                <v:path arrowok="t"/>
              </v:shape>
            </v:group>
            <v:group style="position:absolute;left:6853;top:344;width:12;height:2" coordorigin="6853,344" coordsize="12,2">
              <v:shape style="position:absolute;left:6853;top:344;width:12;height:2" coordorigin="6853,344" coordsize="12,0" path="m6853,344l6865,344e" filled="false" stroked="true" strokeweight=".6pt" strokecolor="#000008">
                <v:path arrowok="t"/>
              </v:shape>
            </v:group>
            <v:group style="position:absolute;left:6872;top:344;width:12;height:2" coordorigin="6872,344" coordsize="12,2">
              <v:shape style="position:absolute;left:6872;top:344;width:12;height:2" coordorigin="6872,344" coordsize="12,0" path="m6872,344l6884,344e" filled="false" stroked="true" strokeweight=".6pt" strokecolor="#000008">
                <v:path arrowok="t"/>
              </v:shape>
            </v:group>
            <v:group style="position:absolute;left:6892;top:344;width:12;height:2" coordorigin="6892,344" coordsize="12,2">
              <v:shape style="position:absolute;left:6892;top:344;width:12;height:2" coordorigin="6892,344" coordsize="12,0" path="m6892,344l6904,344e" filled="false" stroked="true" strokeweight=".6pt" strokecolor="#000008">
                <v:path arrowok="t"/>
              </v:shape>
            </v:group>
            <v:group style="position:absolute;left:6911;top:344;width:12;height:2" coordorigin="6911,344" coordsize="12,2">
              <v:shape style="position:absolute;left:6911;top:344;width:12;height:2" coordorigin="6911,344" coordsize="12,0" path="m6911,344l6923,344e" filled="false" stroked="true" strokeweight=".6pt" strokecolor="#000008">
                <v:path arrowok="t"/>
              </v:shape>
            </v:group>
            <v:group style="position:absolute;left:6930;top:344;width:12;height:2" coordorigin="6930,344" coordsize="12,2">
              <v:shape style="position:absolute;left:6930;top:344;width:12;height:2" coordorigin="6930,344" coordsize="12,0" path="m6930,344l6942,344e" filled="false" stroked="true" strokeweight=".6pt" strokecolor="#000008">
                <v:path arrowok="t"/>
              </v:shape>
            </v:group>
            <v:group style="position:absolute;left:6949;top:344;width:12;height:2" coordorigin="6949,344" coordsize="12,2">
              <v:shape style="position:absolute;left:6949;top:344;width:12;height:2" coordorigin="6949,344" coordsize="12,0" path="m6949,344l6961,344e" filled="false" stroked="true" strokeweight=".6pt" strokecolor="#000008">
                <v:path arrowok="t"/>
              </v:shape>
            </v:group>
            <v:group style="position:absolute;left:6968;top:344;width:12;height:2" coordorigin="6968,344" coordsize="12,2">
              <v:shape style="position:absolute;left:6968;top:344;width:12;height:2" coordorigin="6968,344" coordsize="12,0" path="m6968,344l6980,344e" filled="false" stroked="true" strokeweight=".6pt" strokecolor="#000008">
                <v:path arrowok="t"/>
              </v:shape>
            </v:group>
            <v:group style="position:absolute;left:6988;top:344;width:12;height:2" coordorigin="6988,344" coordsize="12,2">
              <v:shape style="position:absolute;left:6988;top:344;width:12;height:2" coordorigin="6988,344" coordsize="12,0" path="m6988,344l7000,344e" filled="false" stroked="true" strokeweight=".6pt" strokecolor="#000008">
                <v:path arrowok="t"/>
              </v:shape>
            </v:group>
            <v:group style="position:absolute;left:7007;top:344;width:12;height:2" coordorigin="7007,344" coordsize="12,2">
              <v:shape style="position:absolute;left:7007;top:344;width:12;height:2" coordorigin="7007,344" coordsize="12,0" path="m7007,344l7019,344e" filled="false" stroked="true" strokeweight=".6pt" strokecolor="#000008">
                <v:path arrowok="t"/>
              </v:shape>
            </v:group>
            <v:group style="position:absolute;left:7026;top:344;width:12;height:2" coordorigin="7026,344" coordsize="12,2">
              <v:shape style="position:absolute;left:7026;top:344;width:12;height:2" coordorigin="7026,344" coordsize="12,0" path="m7026,344l7038,344e" filled="false" stroked="true" strokeweight=".6pt" strokecolor="#000008">
                <v:path arrowok="t"/>
              </v:shape>
            </v:group>
            <v:group style="position:absolute;left:7045;top:344;width:12;height:2" coordorigin="7045,344" coordsize="12,2">
              <v:shape style="position:absolute;left:7045;top:344;width:12;height:2" coordorigin="7045,344" coordsize="12,0" path="m7045,344l7057,344e" filled="false" stroked="true" strokeweight=".6pt" strokecolor="#000008">
                <v:path arrowok="t"/>
              </v:shape>
            </v:group>
            <v:group style="position:absolute;left:7064;top:344;width:12;height:2" coordorigin="7064,344" coordsize="12,2">
              <v:shape style="position:absolute;left:7064;top:344;width:12;height:2" coordorigin="7064,344" coordsize="12,0" path="m7064,344l7076,344e" filled="false" stroked="true" strokeweight=".6pt" strokecolor="#000008">
                <v:path arrowok="t"/>
              </v:shape>
            </v:group>
            <v:group style="position:absolute;left:7084;top:344;width:12;height:2" coordorigin="7084,344" coordsize="12,2">
              <v:shape style="position:absolute;left:7084;top:344;width:12;height:2" coordorigin="7084,344" coordsize="12,0" path="m7084,344l7096,344e" filled="false" stroked="true" strokeweight=".6pt" strokecolor="#000008">
                <v:path arrowok="t"/>
              </v:shape>
            </v:group>
            <v:group style="position:absolute;left:7103;top:344;width:12;height:2" coordorigin="7103,344" coordsize="12,2">
              <v:shape style="position:absolute;left:7103;top:344;width:12;height:2" coordorigin="7103,344" coordsize="12,0" path="m7103,344l7115,344e" filled="false" stroked="true" strokeweight=".6pt" strokecolor="#000008">
                <v:path arrowok="t"/>
              </v:shape>
            </v:group>
            <v:group style="position:absolute;left:7122;top:344;width:12;height:2" coordorigin="7122,344" coordsize="12,2">
              <v:shape style="position:absolute;left:7122;top:344;width:12;height:2" coordorigin="7122,344" coordsize="12,0" path="m7122,344l7134,344e" filled="false" stroked="true" strokeweight=".6pt" strokecolor="#000008">
                <v:path arrowok="t"/>
              </v:shape>
            </v:group>
            <v:group style="position:absolute;left:7141;top:344;width:12;height:2" coordorigin="7141,344" coordsize="12,2">
              <v:shape style="position:absolute;left:7141;top:344;width:12;height:2" coordorigin="7141,344" coordsize="12,0" path="m7141,344l7153,344e" filled="false" stroked="true" strokeweight=".6pt" strokecolor="#000008">
                <v:path arrowok="t"/>
              </v:shape>
            </v:group>
            <v:group style="position:absolute;left:7160;top:344;width:12;height:2" coordorigin="7160,344" coordsize="12,2">
              <v:shape style="position:absolute;left:7160;top:344;width:12;height:2" coordorigin="7160,344" coordsize="12,0" path="m7160,344l7172,344e" filled="false" stroked="true" strokeweight=".6pt" strokecolor="#000008">
                <v:path arrowok="t"/>
              </v:shape>
            </v:group>
            <v:group style="position:absolute;left:7180;top:344;width:5;height:2" coordorigin="7180,344" coordsize="5,2">
              <v:shape style="position:absolute;left:7180;top:344;width:5;height:2" coordorigin="7180,344" coordsize="5,0" path="m7180,344l7184,344e" filled="false" stroked="true" strokeweight=".6pt" strokecolor="#000008">
                <v:path arrowok="t"/>
              </v:shape>
            </v:group>
            <w10:wrap type="none"/>
          </v:group>
        </w:pict>
      </w:r>
      <w:r>
        <w:rPr/>
        <w:pict>
          <v:group style="position:absolute;margin-left:372pt;margin-top:16.881371pt;width:65.3pt;height:.6pt;mso-position-horizontal-relative:page;mso-position-vertical-relative:paragraph;z-index:17416" coordorigin="7440,338" coordsize="1306,12">
            <v:group style="position:absolute;left:7446;top:344;width:12;height:2" coordorigin="7446,344" coordsize="12,2">
              <v:shape style="position:absolute;left:7446;top:344;width:12;height:2" coordorigin="7446,344" coordsize="12,0" path="m7446,344l7458,344e" filled="false" stroked="true" strokeweight=".6pt" strokecolor="#000008">
                <v:path arrowok="t"/>
              </v:shape>
            </v:group>
            <v:group style="position:absolute;left:7465;top:344;width:12;height:2" coordorigin="7465,344" coordsize="12,2">
              <v:shape style="position:absolute;left:7465;top:344;width:12;height:2" coordorigin="7465,344" coordsize="12,0" path="m7465,344l7477,344e" filled="false" stroked="true" strokeweight=".6pt" strokecolor="#000008">
                <v:path arrowok="t"/>
              </v:shape>
            </v:group>
            <v:group style="position:absolute;left:7484;top:344;width:12;height:2" coordorigin="7484,344" coordsize="12,2">
              <v:shape style="position:absolute;left:7484;top:344;width:12;height:2" coordorigin="7484,344" coordsize="12,0" path="m7484,344l7496,344e" filled="false" stroked="true" strokeweight=".6pt" strokecolor="#000008">
                <v:path arrowok="t"/>
              </v:shape>
            </v:group>
            <v:group style="position:absolute;left:7504;top:344;width:12;height:2" coordorigin="7504,344" coordsize="12,2">
              <v:shape style="position:absolute;left:7504;top:344;width:12;height:2" coordorigin="7504,344" coordsize="12,0" path="m7504,344l7516,344e" filled="false" stroked="true" strokeweight=".6pt" strokecolor="#000008">
                <v:path arrowok="t"/>
              </v:shape>
            </v:group>
            <v:group style="position:absolute;left:7523;top:344;width:12;height:2" coordorigin="7523,344" coordsize="12,2">
              <v:shape style="position:absolute;left:7523;top:344;width:12;height:2" coordorigin="7523,344" coordsize="12,0" path="m7523,344l7535,344e" filled="false" stroked="true" strokeweight=".6pt" strokecolor="#000008">
                <v:path arrowok="t"/>
              </v:shape>
            </v:group>
            <v:group style="position:absolute;left:7542;top:344;width:12;height:2" coordorigin="7542,344" coordsize="12,2">
              <v:shape style="position:absolute;left:7542;top:344;width:12;height:2" coordorigin="7542,344" coordsize="12,0" path="m7542,344l7554,344e" filled="false" stroked="true" strokeweight=".6pt" strokecolor="#000008">
                <v:path arrowok="t"/>
              </v:shape>
            </v:group>
            <v:group style="position:absolute;left:7561;top:344;width:12;height:2" coordorigin="7561,344" coordsize="12,2">
              <v:shape style="position:absolute;left:7561;top:344;width:12;height:2" coordorigin="7561,344" coordsize="12,0" path="m7561,344l7573,344e" filled="false" stroked="true" strokeweight=".6pt" strokecolor="#000008">
                <v:path arrowok="t"/>
              </v:shape>
            </v:group>
            <v:group style="position:absolute;left:7580;top:344;width:12;height:2" coordorigin="7580,344" coordsize="12,2">
              <v:shape style="position:absolute;left:7580;top:344;width:12;height:2" coordorigin="7580,344" coordsize="12,0" path="m7580,344l7592,344e" filled="false" stroked="true" strokeweight=".6pt" strokecolor="#000008">
                <v:path arrowok="t"/>
              </v:shape>
            </v:group>
            <v:group style="position:absolute;left:7600;top:344;width:12;height:2" coordorigin="7600,344" coordsize="12,2">
              <v:shape style="position:absolute;left:7600;top:344;width:12;height:2" coordorigin="7600,344" coordsize="12,0" path="m7600,344l7612,344e" filled="false" stroked="true" strokeweight=".6pt" strokecolor="#000008">
                <v:path arrowok="t"/>
              </v:shape>
            </v:group>
            <v:group style="position:absolute;left:7619;top:344;width:12;height:2" coordorigin="7619,344" coordsize="12,2">
              <v:shape style="position:absolute;left:7619;top:344;width:12;height:2" coordorigin="7619,344" coordsize="12,0" path="m7619,344l7631,344e" filled="false" stroked="true" strokeweight=".6pt" strokecolor="#000008">
                <v:path arrowok="t"/>
              </v:shape>
            </v:group>
            <v:group style="position:absolute;left:7638;top:344;width:12;height:2" coordorigin="7638,344" coordsize="12,2">
              <v:shape style="position:absolute;left:7638;top:344;width:12;height:2" coordorigin="7638,344" coordsize="12,0" path="m7638,344l7650,344e" filled="false" stroked="true" strokeweight=".6pt" strokecolor="#000008">
                <v:path arrowok="t"/>
              </v:shape>
            </v:group>
            <v:group style="position:absolute;left:7657;top:344;width:12;height:2" coordorigin="7657,344" coordsize="12,2">
              <v:shape style="position:absolute;left:7657;top:344;width:12;height:2" coordorigin="7657,344" coordsize="12,0" path="m7657,344l7669,344e" filled="false" stroked="true" strokeweight=".6pt" strokecolor="#000008">
                <v:path arrowok="t"/>
              </v:shape>
            </v:group>
            <v:group style="position:absolute;left:7676;top:344;width:12;height:2" coordorigin="7676,344" coordsize="12,2">
              <v:shape style="position:absolute;left:7676;top:344;width:12;height:2" coordorigin="7676,344" coordsize="12,0" path="m7676,344l7688,344e" filled="false" stroked="true" strokeweight=".6pt" strokecolor="#000008">
                <v:path arrowok="t"/>
              </v:shape>
            </v:group>
            <v:group style="position:absolute;left:7696;top:344;width:12;height:2" coordorigin="7696,344" coordsize="12,2">
              <v:shape style="position:absolute;left:7696;top:344;width:12;height:2" coordorigin="7696,344" coordsize="12,0" path="m7696,344l7708,344e" filled="false" stroked="true" strokeweight=".6pt" strokecolor="#000008">
                <v:path arrowok="t"/>
              </v:shape>
            </v:group>
            <v:group style="position:absolute;left:7715;top:344;width:12;height:2" coordorigin="7715,344" coordsize="12,2">
              <v:shape style="position:absolute;left:7715;top:344;width:12;height:2" coordorigin="7715,344" coordsize="12,0" path="m7715,344l7727,344e" filled="false" stroked="true" strokeweight=".6pt" strokecolor="#000008">
                <v:path arrowok="t"/>
              </v:shape>
            </v:group>
            <v:group style="position:absolute;left:7734;top:344;width:12;height:2" coordorigin="7734,344" coordsize="12,2">
              <v:shape style="position:absolute;left:7734;top:344;width:12;height:2" coordorigin="7734,344" coordsize="12,0" path="m7734,344l7746,344e" filled="false" stroked="true" strokeweight=".6pt" strokecolor="#000008">
                <v:path arrowok="t"/>
              </v:shape>
            </v:group>
            <v:group style="position:absolute;left:7753;top:344;width:12;height:2" coordorigin="7753,344" coordsize="12,2">
              <v:shape style="position:absolute;left:7753;top:344;width:12;height:2" coordorigin="7753,344" coordsize="12,0" path="m7753,344l7765,344e" filled="false" stroked="true" strokeweight=".6pt" strokecolor="#000008">
                <v:path arrowok="t"/>
              </v:shape>
            </v:group>
            <v:group style="position:absolute;left:7772;top:344;width:12;height:2" coordorigin="7772,344" coordsize="12,2">
              <v:shape style="position:absolute;left:7772;top:344;width:12;height:2" coordorigin="7772,344" coordsize="12,0" path="m7772,344l7784,344e" filled="false" stroked="true" strokeweight=".6pt" strokecolor="#000008">
                <v:path arrowok="t"/>
              </v:shape>
            </v:group>
            <v:group style="position:absolute;left:7792;top:344;width:12;height:2" coordorigin="7792,344" coordsize="12,2">
              <v:shape style="position:absolute;left:7792;top:344;width:12;height:2" coordorigin="7792,344" coordsize="12,0" path="m7792,344l7804,344e" filled="false" stroked="true" strokeweight=".6pt" strokecolor="#000008">
                <v:path arrowok="t"/>
              </v:shape>
            </v:group>
            <v:group style="position:absolute;left:7811;top:344;width:12;height:2" coordorigin="7811,344" coordsize="12,2">
              <v:shape style="position:absolute;left:7811;top:344;width:12;height:2" coordorigin="7811,344" coordsize="12,0" path="m7811,344l7823,344e" filled="false" stroked="true" strokeweight=".6pt" strokecolor="#000008">
                <v:path arrowok="t"/>
              </v:shape>
            </v:group>
            <v:group style="position:absolute;left:7830;top:344;width:12;height:2" coordorigin="7830,344" coordsize="12,2">
              <v:shape style="position:absolute;left:7830;top:344;width:12;height:2" coordorigin="7830,344" coordsize="12,0" path="m7830,344l7842,344e" filled="false" stroked="true" strokeweight=".6pt" strokecolor="#000008">
                <v:path arrowok="t"/>
              </v:shape>
            </v:group>
            <v:group style="position:absolute;left:7849;top:344;width:12;height:2" coordorigin="7849,344" coordsize="12,2">
              <v:shape style="position:absolute;left:7849;top:344;width:12;height:2" coordorigin="7849,344" coordsize="12,0" path="m7849,344l7861,344e" filled="false" stroked="true" strokeweight=".6pt" strokecolor="#000008">
                <v:path arrowok="t"/>
              </v:shape>
            </v:group>
            <v:group style="position:absolute;left:7868;top:344;width:12;height:2" coordorigin="7868,344" coordsize="12,2">
              <v:shape style="position:absolute;left:7868;top:344;width:12;height:2" coordorigin="7868,344" coordsize="12,0" path="m7868,344l7880,344e" filled="false" stroked="true" strokeweight=".6pt" strokecolor="#000008">
                <v:path arrowok="t"/>
              </v:shape>
            </v:group>
            <v:group style="position:absolute;left:7888;top:344;width:12;height:2" coordorigin="7888,344" coordsize="12,2">
              <v:shape style="position:absolute;left:7888;top:344;width:12;height:2" coordorigin="7888,344" coordsize="12,0" path="m7888,344l7900,344e" filled="false" stroked="true" strokeweight=".6pt" strokecolor="#000008">
                <v:path arrowok="t"/>
              </v:shape>
            </v:group>
            <v:group style="position:absolute;left:7907;top:344;width:12;height:2" coordorigin="7907,344" coordsize="12,2">
              <v:shape style="position:absolute;left:7907;top:344;width:12;height:2" coordorigin="7907,344" coordsize="12,0" path="m7907,344l7919,344e" filled="false" stroked="true" strokeweight=".6pt" strokecolor="#000008">
                <v:path arrowok="t"/>
              </v:shape>
            </v:group>
            <v:group style="position:absolute;left:7926;top:344;width:12;height:2" coordorigin="7926,344" coordsize="12,2">
              <v:shape style="position:absolute;left:7926;top:344;width:12;height:2" coordorigin="7926,344" coordsize="12,0" path="m7926,344l7938,344e" filled="false" stroked="true" strokeweight=".6pt" strokecolor="#000008">
                <v:path arrowok="t"/>
              </v:shape>
            </v:group>
            <v:group style="position:absolute;left:7945;top:344;width:12;height:2" coordorigin="7945,344" coordsize="12,2">
              <v:shape style="position:absolute;left:7945;top:344;width:12;height:2" coordorigin="7945,344" coordsize="12,0" path="m7945,344l7957,344e" filled="false" stroked="true" strokeweight=".6pt" strokecolor="#000008">
                <v:path arrowok="t"/>
              </v:shape>
            </v:group>
            <v:group style="position:absolute;left:7964;top:344;width:12;height:2" coordorigin="7964,344" coordsize="12,2">
              <v:shape style="position:absolute;left:7964;top:344;width:12;height:2" coordorigin="7964,344" coordsize="12,0" path="m7964,344l7976,344e" filled="false" stroked="true" strokeweight=".6pt" strokecolor="#000008">
                <v:path arrowok="t"/>
              </v:shape>
            </v:group>
            <v:group style="position:absolute;left:7984;top:344;width:12;height:2" coordorigin="7984,344" coordsize="12,2">
              <v:shape style="position:absolute;left:7984;top:344;width:12;height:2" coordorigin="7984,344" coordsize="12,0" path="m7984,344l7996,344e" filled="false" stroked="true" strokeweight=".6pt" strokecolor="#000008">
                <v:path arrowok="t"/>
              </v:shape>
            </v:group>
            <v:group style="position:absolute;left:8003;top:344;width:12;height:2" coordorigin="8003,344" coordsize="12,2">
              <v:shape style="position:absolute;left:8003;top:344;width:12;height:2" coordorigin="8003,344" coordsize="12,0" path="m8003,344l8015,344e" filled="false" stroked="true" strokeweight=".6pt" strokecolor="#000008">
                <v:path arrowok="t"/>
              </v:shape>
            </v:group>
            <v:group style="position:absolute;left:8022;top:344;width:12;height:2" coordorigin="8022,344" coordsize="12,2">
              <v:shape style="position:absolute;left:8022;top:344;width:12;height:2" coordorigin="8022,344" coordsize="12,0" path="m8022,344l8034,344e" filled="false" stroked="true" strokeweight=".6pt" strokecolor="#000008">
                <v:path arrowok="t"/>
              </v:shape>
            </v:group>
            <v:group style="position:absolute;left:8041;top:344;width:12;height:2" coordorigin="8041,344" coordsize="12,2">
              <v:shape style="position:absolute;left:8041;top:344;width:12;height:2" coordorigin="8041,344" coordsize="12,0" path="m8041,344l8053,344e" filled="false" stroked="true" strokeweight=".6pt" strokecolor="#000008">
                <v:path arrowok="t"/>
              </v:shape>
            </v:group>
            <v:group style="position:absolute;left:8060;top:344;width:12;height:2" coordorigin="8060,344" coordsize="12,2">
              <v:shape style="position:absolute;left:8060;top:344;width:12;height:2" coordorigin="8060,344" coordsize="12,0" path="m8060,344l8072,344e" filled="false" stroked="true" strokeweight=".6pt" strokecolor="#000008">
                <v:path arrowok="t"/>
              </v:shape>
            </v:group>
            <v:group style="position:absolute;left:8080;top:344;width:12;height:2" coordorigin="8080,344" coordsize="12,2">
              <v:shape style="position:absolute;left:8080;top:344;width:12;height:2" coordorigin="8080,344" coordsize="12,0" path="m8080,344l8092,344e" filled="false" stroked="true" strokeweight=".6pt" strokecolor="#000008">
                <v:path arrowok="t"/>
              </v:shape>
            </v:group>
            <v:group style="position:absolute;left:8099;top:344;width:12;height:2" coordorigin="8099,344" coordsize="12,2">
              <v:shape style="position:absolute;left:8099;top:344;width:12;height:2" coordorigin="8099,344" coordsize="12,0" path="m8099,344l8111,344e" filled="false" stroked="true" strokeweight=".6pt" strokecolor="#000008">
                <v:path arrowok="t"/>
              </v:shape>
            </v:group>
            <v:group style="position:absolute;left:8118;top:344;width:12;height:2" coordorigin="8118,344" coordsize="12,2">
              <v:shape style="position:absolute;left:8118;top:344;width:12;height:2" coordorigin="8118,344" coordsize="12,0" path="m8118,344l8130,344e" filled="false" stroked="true" strokeweight=".6pt" strokecolor="#000008">
                <v:path arrowok="t"/>
              </v:shape>
            </v:group>
            <v:group style="position:absolute;left:8137;top:344;width:12;height:2" coordorigin="8137,344" coordsize="12,2">
              <v:shape style="position:absolute;left:8137;top:344;width:12;height:2" coordorigin="8137,344" coordsize="12,0" path="m8137,344l8149,344e" filled="false" stroked="true" strokeweight=".6pt" strokecolor="#000008">
                <v:path arrowok="t"/>
              </v:shape>
            </v:group>
            <v:group style="position:absolute;left:8156;top:344;width:12;height:2" coordorigin="8156,344" coordsize="12,2">
              <v:shape style="position:absolute;left:8156;top:344;width:12;height:2" coordorigin="8156,344" coordsize="12,0" path="m8156,344l8168,344e" filled="false" stroked="true" strokeweight=".6pt" strokecolor="#000008">
                <v:path arrowok="t"/>
              </v:shape>
            </v:group>
            <v:group style="position:absolute;left:8176;top:344;width:12;height:2" coordorigin="8176,344" coordsize="12,2">
              <v:shape style="position:absolute;left:8176;top:344;width:12;height:2" coordorigin="8176,344" coordsize="12,0" path="m8176,344l8188,344e" filled="false" stroked="true" strokeweight=".6pt" strokecolor="#000008">
                <v:path arrowok="t"/>
              </v:shape>
            </v:group>
            <v:group style="position:absolute;left:8195;top:344;width:12;height:2" coordorigin="8195,344" coordsize="12,2">
              <v:shape style="position:absolute;left:8195;top:344;width:12;height:2" coordorigin="8195,344" coordsize="12,0" path="m8195,344l8207,344e" filled="false" stroked="true" strokeweight=".6pt" strokecolor="#000008">
                <v:path arrowok="t"/>
              </v:shape>
            </v:group>
            <v:group style="position:absolute;left:8214;top:344;width:12;height:2" coordorigin="8214,344" coordsize="12,2">
              <v:shape style="position:absolute;left:8214;top:344;width:12;height:2" coordorigin="8214,344" coordsize="12,0" path="m8214,344l8226,344e" filled="false" stroked="true" strokeweight=".6pt" strokecolor="#000008">
                <v:path arrowok="t"/>
              </v:shape>
            </v:group>
            <v:group style="position:absolute;left:8233;top:344;width:12;height:2" coordorigin="8233,344" coordsize="12,2">
              <v:shape style="position:absolute;left:8233;top:344;width:12;height:2" coordorigin="8233,344" coordsize="12,0" path="m8233,344l8245,344e" filled="false" stroked="true" strokeweight=".6pt" strokecolor="#000008">
                <v:path arrowok="t"/>
              </v:shape>
            </v:group>
            <v:group style="position:absolute;left:8252;top:344;width:12;height:2" coordorigin="8252,344" coordsize="12,2">
              <v:shape style="position:absolute;left:8252;top:344;width:12;height:2" coordorigin="8252,344" coordsize="12,0" path="m8252,344l8264,344e" filled="false" stroked="true" strokeweight=".6pt" strokecolor="#000008">
                <v:path arrowok="t"/>
              </v:shape>
            </v:group>
            <v:group style="position:absolute;left:8272;top:344;width:12;height:2" coordorigin="8272,344" coordsize="12,2">
              <v:shape style="position:absolute;left:8272;top:344;width:12;height:2" coordorigin="8272,344" coordsize="12,0" path="m8272,344l8284,344e" filled="false" stroked="true" strokeweight=".6pt" strokecolor="#000008">
                <v:path arrowok="t"/>
              </v:shape>
            </v:group>
            <v:group style="position:absolute;left:8291;top:344;width:12;height:2" coordorigin="8291,344" coordsize="12,2">
              <v:shape style="position:absolute;left:8291;top:344;width:12;height:2" coordorigin="8291,344" coordsize="12,0" path="m8291,344l8303,344e" filled="false" stroked="true" strokeweight=".6pt" strokecolor="#000008">
                <v:path arrowok="t"/>
              </v:shape>
            </v:group>
            <v:group style="position:absolute;left:8310;top:344;width:12;height:2" coordorigin="8310,344" coordsize="12,2">
              <v:shape style="position:absolute;left:8310;top:344;width:12;height:2" coordorigin="8310,344" coordsize="12,0" path="m8310,344l8322,344e" filled="false" stroked="true" strokeweight=".6pt" strokecolor="#000008">
                <v:path arrowok="t"/>
              </v:shape>
            </v:group>
            <v:group style="position:absolute;left:8329;top:344;width:12;height:2" coordorigin="8329,344" coordsize="12,2">
              <v:shape style="position:absolute;left:8329;top:344;width:12;height:2" coordorigin="8329,344" coordsize="12,0" path="m8329,344l8341,344e" filled="false" stroked="true" strokeweight=".6pt" strokecolor="#000008">
                <v:path arrowok="t"/>
              </v:shape>
            </v:group>
            <v:group style="position:absolute;left:8348;top:344;width:12;height:2" coordorigin="8348,344" coordsize="12,2">
              <v:shape style="position:absolute;left:8348;top:344;width:12;height:2" coordorigin="8348,344" coordsize="12,0" path="m8348,344l8360,344e" filled="false" stroked="true" strokeweight=".6pt" strokecolor="#000008">
                <v:path arrowok="t"/>
              </v:shape>
            </v:group>
            <v:group style="position:absolute;left:8368;top:344;width:12;height:2" coordorigin="8368,344" coordsize="12,2">
              <v:shape style="position:absolute;left:8368;top:344;width:12;height:2" coordorigin="8368,344" coordsize="12,0" path="m8368,344l8380,344e" filled="false" stroked="true" strokeweight=".6pt" strokecolor="#000008">
                <v:path arrowok="t"/>
              </v:shape>
            </v:group>
            <v:group style="position:absolute;left:8387;top:344;width:12;height:2" coordorigin="8387,344" coordsize="12,2">
              <v:shape style="position:absolute;left:8387;top:344;width:12;height:2" coordorigin="8387,344" coordsize="12,0" path="m8387,344l8399,344e" filled="false" stroked="true" strokeweight=".6pt" strokecolor="#000008">
                <v:path arrowok="t"/>
              </v:shape>
            </v:group>
            <v:group style="position:absolute;left:8406;top:344;width:12;height:2" coordorigin="8406,344" coordsize="12,2">
              <v:shape style="position:absolute;left:8406;top:344;width:12;height:2" coordorigin="8406,344" coordsize="12,0" path="m8406,344l8418,344e" filled="false" stroked="true" strokeweight=".6pt" strokecolor="#000008">
                <v:path arrowok="t"/>
              </v:shape>
            </v:group>
            <v:group style="position:absolute;left:8425;top:344;width:12;height:2" coordorigin="8425,344" coordsize="12,2">
              <v:shape style="position:absolute;left:8425;top:344;width:12;height:2" coordorigin="8425,344" coordsize="12,0" path="m8425,344l8437,344e" filled="false" stroked="true" strokeweight=".6pt" strokecolor="#000008">
                <v:path arrowok="t"/>
              </v:shape>
            </v:group>
            <v:group style="position:absolute;left:8444;top:344;width:12;height:2" coordorigin="8444,344" coordsize="12,2">
              <v:shape style="position:absolute;left:8444;top:344;width:12;height:2" coordorigin="8444,344" coordsize="12,0" path="m8444,344l8456,344e" filled="false" stroked="true" strokeweight=".6pt" strokecolor="#000008">
                <v:path arrowok="t"/>
              </v:shape>
            </v:group>
            <v:group style="position:absolute;left:8464;top:344;width:12;height:2" coordorigin="8464,344" coordsize="12,2">
              <v:shape style="position:absolute;left:8464;top:344;width:12;height:2" coordorigin="8464,344" coordsize="12,0" path="m8464,344l8476,344e" filled="false" stroked="true" strokeweight=".6pt" strokecolor="#000008">
                <v:path arrowok="t"/>
              </v:shape>
            </v:group>
            <v:group style="position:absolute;left:8483;top:344;width:12;height:2" coordorigin="8483,344" coordsize="12,2">
              <v:shape style="position:absolute;left:8483;top:344;width:12;height:2" coordorigin="8483,344" coordsize="12,0" path="m8483,344l8495,344e" filled="false" stroked="true" strokeweight=".6pt" strokecolor="#000008">
                <v:path arrowok="t"/>
              </v:shape>
            </v:group>
            <v:group style="position:absolute;left:8502;top:344;width:12;height:2" coordorigin="8502,344" coordsize="12,2">
              <v:shape style="position:absolute;left:8502;top:344;width:12;height:2" coordorigin="8502,344" coordsize="12,0" path="m8502,344l8514,344e" filled="false" stroked="true" strokeweight=".6pt" strokecolor="#000008">
                <v:path arrowok="t"/>
              </v:shape>
            </v:group>
            <v:group style="position:absolute;left:8521;top:344;width:12;height:2" coordorigin="8521,344" coordsize="12,2">
              <v:shape style="position:absolute;left:8521;top:344;width:12;height:2" coordorigin="8521,344" coordsize="12,0" path="m8521,344l8533,344e" filled="false" stroked="true" strokeweight=".6pt" strokecolor="#000008">
                <v:path arrowok="t"/>
              </v:shape>
            </v:group>
            <v:group style="position:absolute;left:8540;top:344;width:12;height:2" coordorigin="8540,344" coordsize="12,2">
              <v:shape style="position:absolute;left:8540;top:344;width:12;height:2" coordorigin="8540,344" coordsize="12,0" path="m8540,344l8552,344e" filled="false" stroked="true" strokeweight=".6pt" strokecolor="#000008">
                <v:path arrowok="t"/>
              </v:shape>
            </v:group>
            <v:group style="position:absolute;left:8560;top:344;width:12;height:2" coordorigin="8560,344" coordsize="12,2">
              <v:shape style="position:absolute;left:8560;top:344;width:12;height:2" coordorigin="8560,344" coordsize="12,0" path="m8560,344l8572,344e" filled="false" stroked="true" strokeweight=".6pt" strokecolor="#000008">
                <v:path arrowok="t"/>
              </v:shape>
            </v:group>
            <v:group style="position:absolute;left:8579;top:344;width:12;height:2" coordorigin="8579,344" coordsize="12,2">
              <v:shape style="position:absolute;left:8579;top:344;width:12;height:2" coordorigin="8579,344" coordsize="12,0" path="m8579,344l8591,344e" filled="false" stroked="true" strokeweight=".6pt" strokecolor="#000008">
                <v:path arrowok="t"/>
              </v:shape>
            </v:group>
            <v:group style="position:absolute;left:8598;top:344;width:12;height:2" coordorigin="8598,344" coordsize="12,2">
              <v:shape style="position:absolute;left:8598;top:344;width:12;height:2" coordorigin="8598,344" coordsize="12,0" path="m8598,344l8610,344e" filled="false" stroked="true" strokeweight=".6pt" strokecolor="#000008">
                <v:path arrowok="t"/>
              </v:shape>
            </v:group>
            <v:group style="position:absolute;left:8617;top:344;width:12;height:2" coordorigin="8617,344" coordsize="12,2">
              <v:shape style="position:absolute;left:8617;top:344;width:12;height:2" coordorigin="8617,344" coordsize="12,0" path="m8617,344l8629,344e" filled="false" stroked="true" strokeweight=".6pt" strokecolor="#000008">
                <v:path arrowok="t"/>
              </v:shape>
            </v:group>
            <v:group style="position:absolute;left:8636;top:344;width:12;height:2" coordorigin="8636,344" coordsize="12,2">
              <v:shape style="position:absolute;left:8636;top:344;width:12;height:2" coordorigin="8636,344" coordsize="12,0" path="m8636,344l8648,344e" filled="false" stroked="true" strokeweight=".6pt" strokecolor="#000008">
                <v:path arrowok="t"/>
              </v:shape>
            </v:group>
            <v:group style="position:absolute;left:8656;top:344;width:12;height:2" coordorigin="8656,344" coordsize="12,2">
              <v:shape style="position:absolute;left:8656;top:344;width:12;height:2" coordorigin="8656,344" coordsize="12,0" path="m8656,344l8668,344e" filled="false" stroked="true" strokeweight=".6pt" strokecolor="#000008">
                <v:path arrowok="t"/>
              </v:shape>
            </v:group>
            <v:group style="position:absolute;left:8675;top:344;width:12;height:2" coordorigin="8675,344" coordsize="12,2">
              <v:shape style="position:absolute;left:8675;top:344;width:12;height:2" coordorigin="8675,344" coordsize="12,0" path="m8675,344l8687,344e" filled="false" stroked="true" strokeweight=".6pt" strokecolor="#000008">
                <v:path arrowok="t"/>
              </v:shape>
            </v:group>
            <v:group style="position:absolute;left:8694;top:344;width:12;height:2" coordorigin="8694,344" coordsize="12,2">
              <v:shape style="position:absolute;left:8694;top:344;width:12;height:2" coordorigin="8694,344" coordsize="12,0" path="m8694,344l8706,344e" filled="false" stroked="true" strokeweight=".6pt" strokecolor="#000008">
                <v:path arrowok="t"/>
              </v:shape>
            </v:group>
            <v:group style="position:absolute;left:8713;top:344;width:12;height:2" coordorigin="8713,344" coordsize="12,2">
              <v:shape style="position:absolute;left:8713;top:344;width:12;height:2" coordorigin="8713,344" coordsize="12,0" path="m8713,344l8725,344e" filled="false" stroked="true" strokeweight=".6pt" strokecolor="#000008">
                <v:path arrowok="t"/>
              </v:shape>
            </v:group>
            <v:group style="position:absolute;left:8732;top:344;width:8;height:2" coordorigin="8732,344" coordsize="8,2">
              <v:shape style="position:absolute;left:8732;top:344;width:8;height:2" coordorigin="8732,344" coordsize="8,0" path="m8732,344l8740,344e" filled="false" stroked="true" strokeweight=".6pt" strokecolor="#000008">
                <v:path arrowok="t"/>
              </v:shape>
            </v:group>
            <w10:wrap type="none"/>
          </v:group>
        </w:pict>
      </w:r>
      <w:r>
        <w:rPr/>
        <w:pict>
          <v:group style="position:absolute;margin-left:444pt;margin-top:16.881371pt;width:36.75pt;height:.6pt;mso-position-horizontal-relative:page;mso-position-vertical-relative:paragraph;z-index:17440" coordorigin="8880,338" coordsize="735,12">
            <v:group style="position:absolute;left:8886;top:344;width:12;height:2" coordorigin="8886,344" coordsize="12,2">
              <v:shape style="position:absolute;left:8886;top:344;width:12;height:2" coordorigin="8886,344" coordsize="12,0" path="m8886,344l8898,344e" filled="false" stroked="true" strokeweight=".6pt" strokecolor="#000008">
                <v:path arrowok="t"/>
              </v:shape>
            </v:group>
            <v:group style="position:absolute;left:8905;top:344;width:12;height:2" coordorigin="8905,344" coordsize="12,2">
              <v:shape style="position:absolute;left:8905;top:344;width:12;height:2" coordorigin="8905,344" coordsize="12,0" path="m8905,344l8917,344e" filled="false" stroked="true" strokeweight=".6pt" strokecolor="#000008">
                <v:path arrowok="t"/>
              </v:shape>
            </v:group>
            <v:group style="position:absolute;left:8924;top:344;width:12;height:2" coordorigin="8924,344" coordsize="12,2">
              <v:shape style="position:absolute;left:8924;top:344;width:12;height:2" coordorigin="8924,344" coordsize="12,0" path="m8924,344l8936,344e" filled="false" stroked="true" strokeweight=".6pt" strokecolor="#000008">
                <v:path arrowok="t"/>
              </v:shape>
            </v:group>
            <v:group style="position:absolute;left:8944;top:344;width:12;height:2" coordorigin="8944,344" coordsize="12,2">
              <v:shape style="position:absolute;left:8944;top:344;width:12;height:2" coordorigin="8944,344" coordsize="12,0" path="m8944,344l8956,344e" filled="false" stroked="true" strokeweight=".6pt" strokecolor="#000008">
                <v:path arrowok="t"/>
              </v:shape>
            </v:group>
            <v:group style="position:absolute;left:8963;top:344;width:12;height:2" coordorigin="8963,344" coordsize="12,2">
              <v:shape style="position:absolute;left:8963;top:344;width:12;height:2" coordorigin="8963,344" coordsize="12,0" path="m8963,344l8975,344e" filled="false" stroked="true" strokeweight=".6pt" strokecolor="#000008">
                <v:path arrowok="t"/>
              </v:shape>
            </v:group>
            <v:group style="position:absolute;left:8982;top:344;width:12;height:2" coordorigin="8982,344" coordsize="12,2">
              <v:shape style="position:absolute;left:8982;top:344;width:12;height:2" coordorigin="8982,344" coordsize="12,0" path="m8982,344l8994,344e" filled="false" stroked="true" strokeweight=".6pt" strokecolor="#000008">
                <v:path arrowok="t"/>
              </v:shape>
            </v:group>
            <v:group style="position:absolute;left:9001;top:344;width:12;height:2" coordorigin="9001,344" coordsize="12,2">
              <v:shape style="position:absolute;left:9001;top:344;width:12;height:2" coordorigin="9001,344" coordsize="12,0" path="m9001,344l9013,344e" filled="false" stroked="true" strokeweight=".6pt" strokecolor="#000008">
                <v:path arrowok="t"/>
              </v:shape>
            </v:group>
            <v:group style="position:absolute;left:9020;top:344;width:12;height:2" coordorigin="9020,344" coordsize="12,2">
              <v:shape style="position:absolute;left:9020;top:344;width:12;height:2" coordorigin="9020,344" coordsize="12,0" path="m9020,344l9032,344e" filled="false" stroked="true" strokeweight=".6pt" strokecolor="#000008">
                <v:path arrowok="t"/>
              </v:shape>
            </v:group>
            <v:group style="position:absolute;left:9040;top:344;width:12;height:2" coordorigin="9040,344" coordsize="12,2">
              <v:shape style="position:absolute;left:9040;top:344;width:12;height:2" coordorigin="9040,344" coordsize="12,0" path="m9040,344l9052,344e" filled="false" stroked="true" strokeweight=".6pt" strokecolor="#000008">
                <v:path arrowok="t"/>
              </v:shape>
            </v:group>
            <v:group style="position:absolute;left:9059;top:344;width:12;height:2" coordorigin="9059,344" coordsize="12,2">
              <v:shape style="position:absolute;left:9059;top:344;width:12;height:2" coordorigin="9059,344" coordsize="12,0" path="m9059,344l9071,344e" filled="false" stroked="true" strokeweight=".6pt" strokecolor="#000008">
                <v:path arrowok="t"/>
              </v:shape>
            </v:group>
            <v:group style="position:absolute;left:9078;top:344;width:12;height:2" coordorigin="9078,344" coordsize="12,2">
              <v:shape style="position:absolute;left:9078;top:344;width:12;height:2" coordorigin="9078,344" coordsize="12,0" path="m9078,344l9090,344e" filled="false" stroked="true" strokeweight=".6pt" strokecolor="#000008">
                <v:path arrowok="t"/>
              </v:shape>
            </v:group>
            <v:group style="position:absolute;left:9097;top:344;width:12;height:2" coordorigin="9097,344" coordsize="12,2">
              <v:shape style="position:absolute;left:9097;top:344;width:12;height:2" coordorigin="9097,344" coordsize="12,0" path="m9097,344l9109,344e" filled="false" stroked="true" strokeweight=".6pt" strokecolor="#000008">
                <v:path arrowok="t"/>
              </v:shape>
            </v:group>
            <v:group style="position:absolute;left:9116;top:344;width:12;height:2" coordorigin="9116,344" coordsize="12,2">
              <v:shape style="position:absolute;left:9116;top:344;width:12;height:2" coordorigin="9116,344" coordsize="12,0" path="m9116,344l9128,344e" filled="false" stroked="true" strokeweight=".6pt" strokecolor="#000008">
                <v:path arrowok="t"/>
              </v:shape>
            </v:group>
            <v:group style="position:absolute;left:9136;top:344;width:12;height:2" coordorigin="9136,344" coordsize="12,2">
              <v:shape style="position:absolute;left:9136;top:344;width:12;height:2" coordorigin="9136,344" coordsize="12,0" path="m9136,344l9148,344e" filled="false" stroked="true" strokeweight=".6pt" strokecolor="#000008">
                <v:path arrowok="t"/>
              </v:shape>
            </v:group>
            <v:group style="position:absolute;left:9155;top:344;width:12;height:2" coordorigin="9155,344" coordsize="12,2">
              <v:shape style="position:absolute;left:9155;top:344;width:12;height:2" coordorigin="9155,344" coordsize="12,0" path="m9155,344l9167,344e" filled="false" stroked="true" strokeweight=".6pt" strokecolor="#000008">
                <v:path arrowok="t"/>
              </v:shape>
            </v:group>
            <v:group style="position:absolute;left:9174;top:344;width:12;height:2" coordorigin="9174,344" coordsize="12,2">
              <v:shape style="position:absolute;left:9174;top:344;width:12;height:2" coordorigin="9174,344" coordsize="12,0" path="m9174,344l9186,344e" filled="false" stroked="true" strokeweight=".6pt" strokecolor="#000008">
                <v:path arrowok="t"/>
              </v:shape>
            </v:group>
            <v:group style="position:absolute;left:9193;top:344;width:12;height:2" coordorigin="9193,344" coordsize="12,2">
              <v:shape style="position:absolute;left:9193;top:344;width:12;height:2" coordorigin="9193,344" coordsize="12,0" path="m9193,344l9205,344e" filled="false" stroked="true" strokeweight=".6pt" strokecolor="#000008">
                <v:path arrowok="t"/>
              </v:shape>
            </v:group>
            <v:group style="position:absolute;left:9212;top:344;width:12;height:2" coordorigin="9212,344" coordsize="12,2">
              <v:shape style="position:absolute;left:9212;top:344;width:12;height:2" coordorigin="9212,344" coordsize="12,0" path="m9212,344l9224,344e" filled="false" stroked="true" strokeweight=".6pt" strokecolor="#000008">
                <v:path arrowok="t"/>
              </v:shape>
            </v:group>
            <v:group style="position:absolute;left:9232;top:344;width:12;height:2" coordorigin="9232,344" coordsize="12,2">
              <v:shape style="position:absolute;left:9232;top:344;width:12;height:2" coordorigin="9232,344" coordsize="12,0" path="m9232,344l9244,344e" filled="false" stroked="true" strokeweight=".6pt" strokecolor="#000008">
                <v:path arrowok="t"/>
              </v:shape>
            </v:group>
            <v:group style="position:absolute;left:9251;top:344;width:12;height:2" coordorigin="9251,344" coordsize="12,2">
              <v:shape style="position:absolute;left:9251;top:344;width:12;height:2" coordorigin="9251,344" coordsize="12,0" path="m9251,344l9263,344e" filled="false" stroked="true" strokeweight=".6pt" strokecolor="#000008">
                <v:path arrowok="t"/>
              </v:shape>
            </v:group>
            <v:group style="position:absolute;left:9270;top:344;width:12;height:2" coordorigin="9270,344" coordsize="12,2">
              <v:shape style="position:absolute;left:9270;top:344;width:12;height:2" coordorigin="9270,344" coordsize="12,0" path="m9270,344l9282,344e" filled="false" stroked="true" strokeweight=".6pt" strokecolor="#000008">
                <v:path arrowok="t"/>
              </v:shape>
            </v:group>
            <v:group style="position:absolute;left:9289;top:344;width:12;height:2" coordorigin="9289,344" coordsize="12,2">
              <v:shape style="position:absolute;left:9289;top:344;width:12;height:2" coordorigin="9289,344" coordsize="12,0" path="m9289,344l9301,344e" filled="false" stroked="true" strokeweight=".6pt" strokecolor="#000008">
                <v:path arrowok="t"/>
              </v:shape>
            </v:group>
            <v:group style="position:absolute;left:9308;top:344;width:12;height:2" coordorigin="9308,344" coordsize="12,2">
              <v:shape style="position:absolute;left:9308;top:344;width:12;height:2" coordorigin="9308,344" coordsize="12,0" path="m9308,344l9320,344e" filled="false" stroked="true" strokeweight=".6pt" strokecolor="#000008">
                <v:path arrowok="t"/>
              </v:shape>
            </v:group>
            <v:group style="position:absolute;left:9328;top:344;width:12;height:2" coordorigin="9328,344" coordsize="12,2">
              <v:shape style="position:absolute;left:9328;top:344;width:12;height:2" coordorigin="9328,344" coordsize="12,0" path="m9328,344l9340,344e" filled="false" stroked="true" strokeweight=".6pt" strokecolor="#000008">
                <v:path arrowok="t"/>
              </v:shape>
            </v:group>
            <v:group style="position:absolute;left:9347;top:344;width:12;height:2" coordorigin="9347,344" coordsize="12,2">
              <v:shape style="position:absolute;left:9347;top:344;width:12;height:2" coordorigin="9347,344" coordsize="12,0" path="m9347,344l9359,344e" filled="false" stroked="true" strokeweight=".6pt" strokecolor="#000008">
                <v:path arrowok="t"/>
              </v:shape>
            </v:group>
            <v:group style="position:absolute;left:9366;top:344;width:12;height:2" coordorigin="9366,344" coordsize="12,2">
              <v:shape style="position:absolute;left:9366;top:344;width:12;height:2" coordorigin="9366,344" coordsize="12,0" path="m9366,344l9378,344e" filled="false" stroked="true" strokeweight=".6pt" strokecolor="#000008">
                <v:path arrowok="t"/>
              </v:shape>
            </v:group>
            <v:group style="position:absolute;left:9385;top:344;width:12;height:2" coordorigin="9385,344" coordsize="12,2">
              <v:shape style="position:absolute;left:9385;top:344;width:12;height:2" coordorigin="9385,344" coordsize="12,0" path="m9385,344l9397,344e" filled="false" stroked="true" strokeweight=".6pt" strokecolor="#000008">
                <v:path arrowok="t"/>
              </v:shape>
            </v:group>
            <v:group style="position:absolute;left:9404;top:344;width:12;height:2" coordorigin="9404,344" coordsize="12,2">
              <v:shape style="position:absolute;left:9404;top:344;width:12;height:2" coordorigin="9404,344" coordsize="12,0" path="m9404,344l9416,344e" filled="false" stroked="true" strokeweight=".6pt" strokecolor="#000008">
                <v:path arrowok="t"/>
              </v:shape>
            </v:group>
            <v:group style="position:absolute;left:9424;top:344;width:12;height:2" coordorigin="9424,344" coordsize="12,2">
              <v:shape style="position:absolute;left:9424;top:344;width:12;height:2" coordorigin="9424,344" coordsize="12,0" path="m9424,344l9436,344e" filled="false" stroked="true" strokeweight=".6pt" strokecolor="#000008">
                <v:path arrowok="t"/>
              </v:shape>
            </v:group>
            <v:group style="position:absolute;left:9443;top:344;width:12;height:2" coordorigin="9443,344" coordsize="12,2">
              <v:shape style="position:absolute;left:9443;top:344;width:12;height:2" coordorigin="9443,344" coordsize="12,0" path="m9443,344l9455,344e" filled="false" stroked="true" strokeweight=".6pt" strokecolor="#000008">
                <v:path arrowok="t"/>
              </v:shape>
            </v:group>
            <v:group style="position:absolute;left:9462;top:344;width:12;height:2" coordorigin="9462,344" coordsize="12,2">
              <v:shape style="position:absolute;left:9462;top:344;width:12;height:2" coordorigin="9462,344" coordsize="12,0" path="m9462,344l9474,344e" filled="false" stroked="true" strokeweight=".6pt" strokecolor="#000008">
                <v:path arrowok="t"/>
              </v:shape>
            </v:group>
            <v:group style="position:absolute;left:9481;top:344;width:12;height:2" coordorigin="9481,344" coordsize="12,2">
              <v:shape style="position:absolute;left:9481;top:344;width:12;height:2" coordorigin="9481,344" coordsize="12,0" path="m9481,344l9493,344e" filled="false" stroked="true" strokeweight=".6pt" strokecolor="#000008">
                <v:path arrowok="t"/>
              </v:shape>
            </v:group>
            <v:group style="position:absolute;left:9500;top:344;width:12;height:2" coordorigin="9500,344" coordsize="12,2">
              <v:shape style="position:absolute;left:9500;top:344;width:12;height:2" coordorigin="9500,344" coordsize="12,0" path="m9500,344l9512,344e" filled="false" stroked="true" strokeweight=".6pt" strokecolor="#000008">
                <v:path arrowok="t"/>
              </v:shape>
            </v:group>
            <v:group style="position:absolute;left:9520;top:344;width:12;height:2" coordorigin="9520,344" coordsize="12,2">
              <v:shape style="position:absolute;left:9520;top:344;width:12;height:2" coordorigin="9520,344" coordsize="12,0" path="m9520,344l9532,344e" filled="false" stroked="true" strokeweight=".6pt" strokecolor="#000008">
                <v:path arrowok="t"/>
              </v:shape>
            </v:group>
            <v:group style="position:absolute;left:9539;top:344;width:12;height:2" coordorigin="9539,344" coordsize="12,2">
              <v:shape style="position:absolute;left:9539;top:344;width:12;height:2" coordorigin="9539,344" coordsize="12,0" path="m9539,344l9551,344e" filled="false" stroked="true" strokeweight=".6pt" strokecolor="#000008">
                <v:path arrowok="t"/>
              </v:shape>
            </v:group>
            <v:group style="position:absolute;left:9558;top:344;width:12;height:2" coordorigin="9558,344" coordsize="12,2">
              <v:shape style="position:absolute;left:9558;top:344;width:12;height:2" coordorigin="9558,344" coordsize="12,0" path="m9558,344l9570,344e" filled="false" stroked="true" strokeweight=".6pt" strokecolor="#000008">
                <v:path arrowok="t"/>
              </v:shape>
            </v:group>
            <v:group style="position:absolute;left:9577;top:344;width:12;height:2" coordorigin="9577,344" coordsize="12,2">
              <v:shape style="position:absolute;left:9577;top:344;width:12;height:2" coordorigin="9577,344" coordsize="12,0" path="m9577,344l9589,344e" filled="false" stroked="true" strokeweight=".6pt" strokecolor="#000008">
                <v:path arrowok="t"/>
              </v:shape>
            </v:group>
            <v:group style="position:absolute;left:9596;top:344;width:12;height:2" coordorigin="9596,344" coordsize="12,2">
              <v:shape style="position:absolute;left:9596;top:344;width:12;height:2" coordorigin="9596,344" coordsize="12,0" path="m9596,344l9608,344e" filled="false" stroked="true" strokeweight=".6pt" strokecolor="#000008">
                <v:path arrowok="t"/>
              </v:shape>
            </v:group>
            <w10:wrap type="none"/>
          </v:group>
        </w:pict>
      </w:r>
      <w:r>
        <w:rPr/>
        <w:pict>
          <v:group style="position:absolute;margin-left:487.079987pt;margin-top:16.881371pt;width:53.65pt;height:.6pt;mso-position-horizontal-relative:page;mso-position-vertical-relative:paragraph;z-index:17464" coordorigin="9742,338" coordsize="1073,12">
            <v:group style="position:absolute;left:9748;top:344;width:12;height:2" coordorigin="9748,344" coordsize="12,2">
              <v:shape style="position:absolute;left:9748;top:344;width:12;height:2" coordorigin="9748,344" coordsize="12,0" path="m9748,344l9760,344e" filled="false" stroked="true" strokeweight=".6pt" strokecolor="#000008">
                <v:path arrowok="t"/>
              </v:shape>
            </v:group>
            <v:group style="position:absolute;left:9767;top:344;width:12;height:2" coordorigin="9767,344" coordsize="12,2">
              <v:shape style="position:absolute;left:9767;top:344;width:12;height:2" coordorigin="9767,344" coordsize="12,0" path="m9767,344l9779,344e" filled="false" stroked="true" strokeweight=".6pt" strokecolor="#000008">
                <v:path arrowok="t"/>
              </v:shape>
            </v:group>
            <v:group style="position:absolute;left:9786;top:344;width:12;height:2" coordorigin="9786,344" coordsize="12,2">
              <v:shape style="position:absolute;left:9786;top:344;width:12;height:2" coordorigin="9786,344" coordsize="12,0" path="m9786,344l9798,344e" filled="false" stroked="true" strokeweight=".6pt" strokecolor="#000008">
                <v:path arrowok="t"/>
              </v:shape>
            </v:group>
            <v:group style="position:absolute;left:9805;top:344;width:12;height:2" coordorigin="9805,344" coordsize="12,2">
              <v:shape style="position:absolute;left:9805;top:344;width:12;height:2" coordorigin="9805,344" coordsize="12,0" path="m9805,344l9817,344e" filled="false" stroked="true" strokeweight=".6pt" strokecolor="#000008">
                <v:path arrowok="t"/>
              </v:shape>
            </v:group>
            <v:group style="position:absolute;left:9824;top:344;width:12;height:2" coordorigin="9824,344" coordsize="12,2">
              <v:shape style="position:absolute;left:9824;top:344;width:12;height:2" coordorigin="9824,344" coordsize="12,0" path="m9824,344l9836,344e" filled="false" stroked="true" strokeweight=".6pt" strokecolor="#000008">
                <v:path arrowok="t"/>
              </v:shape>
            </v:group>
            <v:group style="position:absolute;left:9844;top:344;width:12;height:2" coordorigin="9844,344" coordsize="12,2">
              <v:shape style="position:absolute;left:9844;top:344;width:12;height:2" coordorigin="9844,344" coordsize="12,0" path="m9844,344l9856,344e" filled="false" stroked="true" strokeweight=".6pt" strokecolor="#000008">
                <v:path arrowok="t"/>
              </v:shape>
            </v:group>
            <v:group style="position:absolute;left:9863;top:344;width:12;height:2" coordorigin="9863,344" coordsize="12,2">
              <v:shape style="position:absolute;left:9863;top:344;width:12;height:2" coordorigin="9863,344" coordsize="12,0" path="m9863,344l9875,344e" filled="false" stroked="true" strokeweight=".6pt" strokecolor="#000008">
                <v:path arrowok="t"/>
              </v:shape>
            </v:group>
            <v:group style="position:absolute;left:9882;top:344;width:12;height:2" coordorigin="9882,344" coordsize="12,2">
              <v:shape style="position:absolute;left:9882;top:344;width:12;height:2" coordorigin="9882,344" coordsize="12,0" path="m9882,344l9894,344e" filled="false" stroked="true" strokeweight=".6pt" strokecolor="#000008">
                <v:path arrowok="t"/>
              </v:shape>
            </v:group>
            <v:group style="position:absolute;left:9901;top:344;width:12;height:2" coordorigin="9901,344" coordsize="12,2">
              <v:shape style="position:absolute;left:9901;top:344;width:12;height:2" coordorigin="9901,344" coordsize="12,0" path="m9901,344l9913,344e" filled="false" stroked="true" strokeweight=".6pt" strokecolor="#000008">
                <v:path arrowok="t"/>
              </v:shape>
            </v:group>
            <v:group style="position:absolute;left:9920;top:344;width:12;height:2" coordorigin="9920,344" coordsize="12,2">
              <v:shape style="position:absolute;left:9920;top:344;width:12;height:2" coordorigin="9920,344" coordsize="12,0" path="m9920,344l9932,344e" filled="false" stroked="true" strokeweight=".6pt" strokecolor="#000008">
                <v:path arrowok="t"/>
              </v:shape>
            </v:group>
            <v:group style="position:absolute;left:9940;top:344;width:12;height:2" coordorigin="9940,344" coordsize="12,2">
              <v:shape style="position:absolute;left:9940;top:344;width:12;height:2" coordorigin="9940,344" coordsize="12,0" path="m9940,344l9952,344e" filled="false" stroked="true" strokeweight=".6pt" strokecolor="#000008">
                <v:path arrowok="t"/>
              </v:shape>
            </v:group>
            <v:group style="position:absolute;left:9959;top:344;width:12;height:2" coordorigin="9959,344" coordsize="12,2">
              <v:shape style="position:absolute;left:9959;top:344;width:12;height:2" coordorigin="9959,344" coordsize="12,0" path="m9959,344l9971,344e" filled="false" stroked="true" strokeweight=".6pt" strokecolor="#000008">
                <v:path arrowok="t"/>
              </v:shape>
            </v:group>
            <v:group style="position:absolute;left:9978;top:344;width:12;height:2" coordorigin="9978,344" coordsize="12,2">
              <v:shape style="position:absolute;left:9978;top:344;width:12;height:2" coordorigin="9978,344" coordsize="12,0" path="m9978,344l9990,344e" filled="false" stroked="true" strokeweight=".6pt" strokecolor="#000008">
                <v:path arrowok="t"/>
              </v:shape>
            </v:group>
            <v:group style="position:absolute;left:9997;top:344;width:12;height:2" coordorigin="9997,344" coordsize="12,2">
              <v:shape style="position:absolute;left:9997;top:344;width:12;height:2" coordorigin="9997,344" coordsize="12,0" path="m9997,344l10009,344e" filled="false" stroked="true" strokeweight=".6pt" strokecolor="#000008">
                <v:path arrowok="t"/>
              </v:shape>
            </v:group>
            <v:group style="position:absolute;left:10016;top:344;width:12;height:2" coordorigin="10016,344" coordsize="12,2">
              <v:shape style="position:absolute;left:10016;top:344;width:12;height:2" coordorigin="10016,344" coordsize="12,0" path="m10016,344l10028,344e" filled="false" stroked="true" strokeweight=".6pt" strokecolor="#000008">
                <v:path arrowok="t"/>
              </v:shape>
            </v:group>
            <v:group style="position:absolute;left:10036;top:344;width:12;height:2" coordorigin="10036,344" coordsize="12,2">
              <v:shape style="position:absolute;left:10036;top:344;width:12;height:2" coordorigin="10036,344" coordsize="12,0" path="m10036,344l10048,344e" filled="false" stroked="true" strokeweight=".6pt" strokecolor="#000008">
                <v:path arrowok="t"/>
              </v:shape>
            </v:group>
            <v:group style="position:absolute;left:10055;top:344;width:12;height:2" coordorigin="10055,344" coordsize="12,2">
              <v:shape style="position:absolute;left:10055;top:344;width:12;height:2" coordorigin="10055,344" coordsize="12,0" path="m10055,344l10067,344e" filled="false" stroked="true" strokeweight=".6pt" strokecolor="#000008">
                <v:path arrowok="t"/>
              </v:shape>
            </v:group>
            <v:group style="position:absolute;left:10074;top:344;width:12;height:2" coordorigin="10074,344" coordsize="12,2">
              <v:shape style="position:absolute;left:10074;top:344;width:12;height:2" coordorigin="10074,344" coordsize="12,0" path="m10074,344l10086,344e" filled="false" stroked="true" strokeweight=".6pt" strokecolor="#000008">
                <v:path arrowok="t"/>
              </v:shape>
            </v:group>
            <v:group style="position:absolute;left:10093;top:344;width:12;height:2" coordorigin="10093,344" coordsize="12,2">
              <v:shape style="position:absolute;left:10093;top:344;width:12;height:2" coordorigin="10093,344" coordsize="12,0" path="m10093,344l10105,344e" filled="false" stroked="true" strokeweight=".6pt" strokecolor="#000008">
                <v:path arrowok="t"/>
              </v:shape>
            </v:group>
            <v:group style="position:absolute;left:10112;top:344;width:12;height:2" coordorigin="10112,344" coordsize="12,2">
              <v:shape style="position:absolute;left:10112;top:344;width:12;height:2" coordorigin="10112,344" coordsize="12,0" path="m10112,344l10124,344e" filled="false" stroked="true" strokeweight=".6pt" strokecolor="#000008">
                <v:path arrowok="t"/>
              </v:shape>
            </v:group>
            <v:group style="position:absolute;left:10132;top:344;width:12;height:2" coordorigin="10132,344" coordsize="12,2">
              <v:shape style="position:absolute;left:10132;top:344;width:12;height:2" coordorigin="10132,344" coordsize="12,0" path="m10132,344l10144,344e" filled="false" stroked="true" strokeweight=".6pt" strokecolor="#000008">
                <v:path arrowok="t"/>
              </v:shape>
            </v:group>
            <v:group style="position:absolute;left:10151;top:344;width:12;height:2" coordorigin="10151,344" coordsize="12,2">
              <v:shape style="position:absolute;left:10151;top:344;width:12;height:2" coordorigin="10151,344" coordsize="12,0" path="m10151,344l10163,344e" filled="false" stroked="true" strokeweight=".6pt" strokecolor="#000008">
                <v:path arrowok="t"/>
              </v:shape>
            </v:group>
            <v:group style="position:absolute;left:10170;top:344;width:12;height:2" coordorigin="10170,344" coordsize="12,2">
              <v:shape style="position:absolute;left:10170;top:344;width:12;height:2" coordorigin="10170,344" coordsize="12,0" path="m10170,344l10182,344e" filled="false" stroked="true" strokeweight=".6pt" strokecolor="#000008">
                <v:path arrowok="t"/>
              </v:shape>
            </v:group>
            <v:group style="position:absolute;left:10189;top:344;width:12;height:2" coordorigin="10189,344" coordsize="12,2">
              <v:shape style="position:absolute;left:10189;top:344;width:12;height:2" coordorigin="10189,344" coordsize="12,0" path="m10189,344l10201,344e" filled="false" stroked="true" strokeweight=".6pt" strokecolor="#000008">
                <v:path arrowok="t"/>
              </v:shape>
            </v:group>
            <v:group style="position:absolute;left:10208;top:344;width:12;height:2" coordorigin="10208,344" coordsize="12,2">
              <v:shape style="position:absolute;left:10208;top:344;width:12;height:2" coordorigin="10208,344" coordsize="12,0" path="m10208,344l10220,344e" filled="false" stroked="true" strokeweight=".6pt" strokecolor="#000008">
                <v:path arrowok="t"/>
              </v:shape>
            </v:group>
            <v:group style="position:absolute;left:10228;top:344;width:12;height:2" coordorigin="10228,344" coordsize="12,2">
              <v:shape style="position:absolute;left:10228;top:344;width:12;height:2" coordorigin="10228,344" coordsize="12,0" path="m10228,344l10240,344e" filled="false" stroked="true" strokeweight=".6pt" strokecolor="#000008">
                <v:path arrowok="t"/>
              </v:shape>
            </v:group>
            <v:group style="position:absolute;left:10247;top:344;width:12;height:2" coordorigin="10247,344" coordsize="12,2">
              <v:shape style="position:absolute;left:10247;top:344;width:12;height:2" coordorigin="10247,344" coordsize="12,0" path="m10247,344l10259,344e" filled="false" stroked="true" strokeweight=".6pt" strokecolor="#000008">
                <v:path arrowok="t"/>
              </v:shape>
            </v:group>
            <v:group style="position:absolute;left:10266;top:344;width:12;height:2" coordorigin="10266,344" coordsize="12,2">
              <v:shape style="position:absolute;left:10266;top:344;width:12;height:2" coordorigin="10266,344" coordsize="12,0" path="m10266,344l10278,344e" filled="false" stroked="true" strokeweight=".6pt" strokecolor="#000008">
                <v:path arrowok="t"/>
              </v:shape>
            </v:group>
            <v:group style="position:absolute;left:10285;top:344;width:12;height:2" coordorigin="10285,344" coordsize="12,2">
              <v:shape style="position:absolute;left:10285;top:344;width:12;height:2" coordorigin="10285,344" coordsize="12,0" path="m10285,344l10297,344e" filled="false" stroked="true" strokeweight=".6pt" strokecolor="#000008">
                <v:path arrowok="t"/>
              </v:shape>
            </v:group>
            <v:group style="position:absolute;left:10304;top:344;width:12;height:2" coordorigin="10304,344" coordsize="12,2">
              <v:shape style="position:absolute;left:10304;top:344;width:12;height:2" coordorigin="10304,344" coordsize="12,0" path="m10304,344l10316,344e" filled="false" stroked="true" strokeweight=".6pt" strokecolor="#000008">
                <v:path arrowok="t"/>
              </v:shape>
            </v:group>
            <v:group style="position:absolute;left:10324;top:344;width:12;height:2" coordorigin="10324,344" coordsize="12,2">
              <v:shape style="position:absolute;left:10324;top:344;width:12;height:2" coordorigin="10324,344" coordsize="12,0" path="m10324,344l10336,344e" filled="false" stroked="true" strokeweight=".6pt" strokecolor="#000008">
                <v:path arrowok="t"/>
              </v:shape>
            </v:group>
            <v:group style="position:absolute;left:10343;top:344;width:12;height:2" coordorigin="10343,344" coordsize="12,2">
              <v:shape style="position:absolute;left:10343;top:344;width:12;height:2" coordorigin="10343,344" coordsize="12,0" path="m10343,344l10355,344e" filled="false" stroked="true" strokeweight=".6pt" strokecolor="#000008">
                <v:path arrowok="t"/>
              </v:shape>
            </v:group>
            <v:group style="position:absolute;left:10362;top:344;width:12;height:2" coordorigin="10362,344" coordsize="12,2">
              <v:shape style="position:absolute;left:10362;top:344;width:12;height:2" coordorigin="10362,344" coordsize="12,0" path="m10362,344l10374,344e" filled="false" stroked="true" strokeweight=".6pt" strokecolor="#000008">
                <v:path arrowok="t"/>
              </v:shape>
            </v:group>
            <v:group style="position:absolute;left:10381;top:344;width:12;height:2" coordorigin="10381,344" coordsize="12,2">
              <v:shape style="position:absolute;left:10381;top:344;width:12;height:2" coordorigin="10381,344" coordsize="12,0" path="m10381,344l10393,344e" filled="false" stroked="true" strokeweight=".6pt" strokecolor="#000008">
                <v:path arrowok="t"/>
              </v:shape>
            </v:group>
            <v:group style="position:absolute;left:10400;top:344;width:12;height:2" coordorigin="10400,344" coordsize="12,2">
              <v:shape style="position:absolute;left:10400;top:344;width:12;height:2" coordorigin="10400,344" coordsize="12,0" path="m10400,344l10412,344e" filled="false" stroked="true" strokeweight=".6pt" strokecolor="#000008">
                <v:path arrowok="t"/>
              </v:shape>
            </v:group>
            <v:group style="position:absolute;left:10420;top:344;width:12;height:2" coordorigin="10420,344" coordsize="12,2">
              <v:shape style="position:absolute;left:10420;top:344;width:12;height:2" coordorigin="10420,344" coordsize="12,0" path="m10420,344l10432,344e" filled="false" stroked="true" strokeweight=".6pt" strokecolor="#000008">
                <v:path arrowok="t"/>
              </v:shape>
            </v:group>
            <v:group style="position:absolute;left:10439;top:344;width:12;height:2" coordorigin="10439,344" coordsize="12,2">
              <v:shape style="position:absolute;left:10439;top:344;width:12;height:2" coordorigin="10439,344" coordsize="12,0" path="m10439,344l10451,344e" filled="false" stroked="true" strokeweight=".6pt" strokecolor="#000008">
                <v:path arrowok="t"/>
              </v:shape>
            </v:group>
            <v:group style="position:absolute;left:10458;top:344;width:12;height:2" coordorigin="10458,344" coordsize="12,2">
              <v:shape style="position:absolute;left:10458;top:344;width:12;height:2" coordorigin="10458,344" coordsize="12,0" path="m10458,344l10470,344e" filled="false" stroked="true" strokeweight=".6pt" strokecolor="#000008">
                <v:path arrowok="t"/>
              </v:shape>
            </v:group>
            <v:group style="position:absolute;left:10477;top:344;width:12;height:2" coordorigin="10477,344" coordsize="12,2">
              <v:shape style="position:absolute;left:10477;top:344;width:12;height:2" coordorigin="10477,344" coordsize="12,0" path="m10477,344l10489,344e" filled="false" stroked="true" strokeweight=".6pt" strokecolor="#000008">
                <v:path arrowok="t"/>
              </v:shape>
            </v:group>
            <v:group style="position:absolute;left:10496;top:344;width:12;height:2" coordorigin="10496,344" coordsize="12,2">
              <v:shape style="position:absolute;left:10496;top:344;width:12;height:2" coordorigin="10496,344" coordsize="12,0" path="m10496,344l10508,344e" filled="false" stroked="true" strokeweight=".6pt" strokecolor="#000008">
                <v:path arrowok="t"/>
              </v:shape>
            </v:group>
            <v:group style="position:absolute;left:10516;top:344;width:12;height:2" coordorigin="10516,344" coordsize="12,2">
              <v:shape style="position:absolute;left:10516;top:344;width:12;height:2" coordorigin="10516,344" coordsize="12,0" path="m10516,344l10528,344e" filled="false" stroked="true" strokeweight=".6pt" strokecolor="#000008">
                <v:path arrowok="t"/>
              </v:shape>
            </v:group>
            <v:group style="position:absolute;left:10535;top:344;width:12;height:2" coordorigin="10535,344" coordsize="12,2">
              <v:shape style="position:absolute;left:10535;top:344;width:12;height:2" coordorigin="10535,344" coordsize="12,0" path="m10535,344l10547,344e" filled="false" stroked="true" strokeweight=".6pt" strokecolor="#000008">
                <v:path arrowok="t"/>
              </v:shape>
            </v:group>
            <v:group style="position:absolute;left:10554;top:344;width:12;height:2" coordorigin="10554,344" coordsize="12,2">
              <v:shape style="position:absolute;left:10554;top:344;width:12;height:2" coordorigin="10554,344" coordsize="12,0" path="m10554,344l10566,344e" filled="false" stroked="true" strokeweight=".6pt" strokecolor="#000008">
                <v:path arrowok="t"/>
              </v:shape>
            </v:group>
            <v:group style="position:absolute;left:10573;top:344;width:12;height:2" coordorigin="10573,344" coordsize="12,2">
              <v:shape style="position:absolute;left:10573;top:344;width:12;height:2" coordorigin="10573,344" coordsize="12,0" path="m10573,344l10585,344e" filled="false" stroked="true" strokeweight=".6pt" strokecolor="#000008">
                <v:path arrowok="t"/>
              </v:shape>
            </v:group>
            <v:group style="position:absolute;left:10592;top:344;width:12;height:2" coordorigin="10592,344" coordsize="12,2">
              <v:shape style="position:absolute;left:10592;top:344;width:12;height:2" coordorigin="10592,344" coordsize="12,0" path="m10592,344l10604,344e" filled="false" stroked="true" strokeweight=".6pt" strokecolor="#000008">
                <v:path arrowok="t"/>
              </v:shape>
            </v:group>
            <v:group style="position:absolute;left:10612;top:344;width:12;height:2" coordorigin="10612,344" coordsize="12,2">
              <v:shape style="position:absolute;left:10612;top:344;width:12;height:2" coordorigin="10612,344" coordsize="12,0" path="m10612,344l10624,344e" filled="false" stroked="true" strokeweight=".6pt" strokecolor="#000008">
                <v:path arrowok="t"/>
              </v:shape>
            </v:group>
            <v:group style="position:absolute;left:10631;top:344;width:12;height:2" coordorigin="10631,344" coordsize="12,2">
              <v:shape style="position:absolute;left:10631;top:344;width:12;height:2" coordorigin="10631,344" coordsize="12,0" path="m10631,344l10643,344e" filled="false" stroked="true" strokeweight=".6pt" strokecolor="#000008">
                <v:path arrowok="t"/>
              </v:shape>
            </v:group>
            <v:group style="position:absolute;left:10650;top:344;width:12;height:2" coordorigin="10650,344" coordsize="12,2">
              <v:shape style="position:absolute;left:10650;top:344;width:12;height:2" coordorigin="10650,344" coordsize="12,0" path="m10650,344l10662,344e" filled="false" stroked="true" strokeweight=".6pt" strokecolor="#000008">
                <v:path arrowok="t"/>
              </v:shape>
            </v:group>
            <v:group style="position:absolute;left:10669;top:344;width:12;height:2" coordorigin="10669,344" coordsize="12,2">
              <v:shape style="position:absolute;left:10669;top:344;width:12;height:2" coordorigin="10669,344" coordsize="12,0" path="m10669,344l10681,344e" filled="false" stroked="true" strokeweight=".6pt" strokecolor="#000008">
                <v:path arrowok="t"/>
              </v:shape>
            </v:group>
            <v:group style="position:absolute;left:10688;top:344;width:12;height:2" coordorigin="10688,344" coordsize="12,2">
              <v:shape style="position:absolute;left:10688;top:344;width:12;height:2" coordorigin="10688,344" coordsize="12,0" path="m10688,344l10700,344e" filled="false" stroked="true" strokeweight=".6pt" strokecolor="#000008">
                <v:path arrowok="t"/>
              </v:shape>
            </v:group>
            <v:group style="position:absolute;left:10708;top:344;width:12;height:2" coordorigin="10708,344" coordsize="12,2">
              <v:shape style="position:absolute;left:10708;top:344;width:12;height:2" coordorigin="10708,344" coordsize="12,0" path="m10708,344l10720,344e" filled="false" stroked="true" strokeweight=".6pt" strokecolor="#000008">
                <v:path arrowok="t"/>
              </v:shape>
            </v:group>
            <v:group style="position:absolute;left:10727;top:344;width:12;height:2" coordorigin="10727,344" coordsize="12,2">
              <v:shape style="position:absolute;left:10727;top:344;width:12;height:2" coordorigin="10727,344" coordsize="12,0" path="m10727,344l10739,344e" filled="false" stroked="true" strokeweight=".6pt" strokecolor="#000008">
                <v:path arrowok="t"/>
              </v:shape>
            </v:group>
            <v:group style="position:absolute;left:10746;top:344;width:12;height:2" coordorigin="10746,344" coordsize="12,2">
              <v:shape style="position:absolute;left:10746;top:344;width:12;height:2" coordorigin="10746,344" coordsize="12,0" path="m10746,344l10758,344e" filled="false" stroked="true" strokeweight=".6pt" strokecolor="#000008">
                <v:path arrowok="t"/>
              </v:shape>
            </v:group>
            <v:group style="position:absolute;left:10765;top:344;width:12;height:2" coordorigin="10765,344" coordsize="12,2">
              <v:shape style="position:absolute;left:10765;top:344;width:12;height:2" coordorigin="10765,344" coordsize="12,0" path="m10765,344l10777,344e" filled="false" stroked="true" strokeweight=".6pt" strokecolor="#000008">
                <v:path arrowok="t"/>
              </v:shape>
            </v:group>
            <v:group style="position:absolute;left:10784;top:344;width:12;height:2" coordorigin="10784,344" coordsize="12,2">
              <v:shape style="position:absolute;left:10784;top:344;width:12;height:2" coordorigin="10784,344" coordsize="12,0" path="m10784,344l10796,344e" filled="false" stroked="true" strokeweight=".6pt" strokecolor="#000008">
                <v:path arrowok="t"/>
              </v:shape>
            </v:group>
            <v:group style="position:absolute;left:10804;top:344;width:5;height:2" coordorigin="10804,344" coordsize="5,2">
              <v:shape style="position:absolute;left:10804;top:344;width:5;height:2" coordorigin="10804,344" coordsize="5,0" path="m10804,344l10808,344e" filled="false" stroked="true" strokeweight=".6pt" strokecolor="#000008">
                <v:path arrowok="t"/>
              </v:shape>
            </v:group>
            <w10:wrap type="none"/>
          </v:group>
        </w:pict>
      </w:r>
      <w:r>
        <w:rPr>
          <w:w w:val="95"/>
        </w:rPr>
        <w:t>合</w:t>
        <w:tab/>
      </w:r>
      <w:r>
        <w:rPr/>
        <w:t>计</w:t>
      </w:r>
      <w:r>
        <w:rPr>
          <w:b w:val="0"/>
          <w:bCs w:val="0"/>
        </w:rPr>
      </w:r>
    </w:p>
    <w:p>
      <w:pPr>
        <w:tabs>
          <w:tab w:pos="5316" w:val="left" w:leader="none"/>
          <w:tab w:pos="9072" w:val="left" w:leader="none"/>
        </w:tabs>
        <w:spacing w:line="157" w:lineRule="exact" w:before="0"/>
        <w:ind w:left="3344" w:right="0" w:firstLine="0"/>
        <w:jc w:val="left"/>
        <w:rPr>
          <w:rFonts w:ascii="Arial" w:hAnsi="Arial" w:cs="Arial" w:eastAsia="Arial" w:hint="default"/>
          <w:sz w:val="18"/>
          <w:szCs w:val="18"/>
        </w:rPr>
      </w:pPr>
      <w:r>
        <w:rPr/>
        <w:pict>
          <v:group style="position:absolute;margin-left:207.360001pt;margin-top:10.50897pt;width:53.55pt;height:1.45pt;mso-position-horizontal-relative:page;mso-position-vertical-relative:paragraph;z-index:17200" coordorigin="4147,210" coordsize="1071,29">
            <v:group style="position:absolute;left:4152;top:215;width:1061;height:2" coordorigin="4152,215" coordsize="1061,2">
              <v:shape style="position:absolute;left:4152;top:215;width:1061;height:2" coordorigin="4152,215" coordsize="1061,0" path="m4152,215l5213,215e" filled="false" stroked="true" strokeweight=".48pt" strokecolor="#000008">
                <v:path arrowok="t"/>
              </v:shape>
            </v:group>
            <v:group style="position:absolute;left:4152;top:234;width:1061;height:2" coordorigin="4152,234" coordsize="1061,2">
              <v:shape style="position:absolute;left:4152;top:234;width:1061;height:2" coordorigin="4152,234" coordsize="1061,0" path="m4152,234l5213,234e" filled="false" stroked="true" strokeweight=".48pt" strokecolor="#000008">
                <v:path arrowok="t"/>
              </v:shape>
            </v:group>
            <w10:wrap type="none"/>
          </v:group>
        </w:pict>
      </w:r>
      <w:r>
        <w:rPr/>
        <w:pict>
          <v:group style="position:absolute;margin-left:268.199982pt;margin-top:10.50897pt;width:35.2pt;height:1.45pt;mso-position-horizontal-relative:page;mso-position-vertical-relative:paragraph;z-index:17224" coordorigin="5364,210" coordsize="704,29">
            <v:group style="position:absolute;left:5369;top:215;width:694;height:2" coordorigin="5369,215" coordsize="694,2">
              <v:shape style="position:absolute;left:5369;top:215;width:694;height:2" coordorigin="5369,215" coordsize="694,0" path="m5369,215l6062,215e" filled="false" stroked="true" strokeweight=".48pt" strokecolor="#000008">
                <v:path arrowok="t"/>
              </v:shape>
            </v:group>
            <v:group style="position:absolute;left:5369;top:234;width:694;height:2" coordorigin="5369,234" coordsize="694,2">
              <v:shape style="position:absolute;left:5369;top:234;width:694;height:2" coordorigin="5369,234" coordsize="694,0" path="m5369,234l6062,234e" filled="false" stroked="true" strokeweight=".48pt" strokecolor="#000008">
                <v:path arrowok="t"/>
              </v:shape>
            </v:group>
            <w10:wrap type="none"/>
          </v:group>
        </w:pict>
      </w:r>
      <w:r>
        <w:rPr/>
        <w:pict>
          <v:group style="position:absolute;margin-left:309.839996pt;margin-top:10.50897pt;width:49.6pt;height:1.45pt;mso-position-horizontal-relative:page;mso-position-vertical-relative:paragraph;z-index:17248" coordorigin="6197,210" coordsize="992,29">
            <v:group style="position:absolute;left:6202;top:215;width:982;height:2" coordorigin="6202,215" coordsize="982,2">
              <v:shape style="position:absolute;left:6202;top:215;width:982;height:2" coordorigin="6202,215" coordsize="982,0" path="m6202,215l7183,215e" filled="false" stroked="true" strokeweight=".48pt" strokecolor="#000008">
                <v:path arrowok="t"/>
              </v:shape>
            </v:group>
            <v:group style="position:absolute;left:6202;top:234;width:982;height:2" coordorigin="6202,234" coordsize="982,2">
              <v:shape style="position:absolute;left:6202;top:234;width:982;height:2" coordorigin="6202,234" coordsize="982,0" path="m6202,234l7183,234e" filled="false" stroked="true" strokeweight=".48pt" strokecolor="#000008">
                <v:path arrowok="t"/>
              </v:shape>
            </v:group>
            <w10:wrap type="none"/>
          </v:group>
        </w:pict>
      </w:r>
      <w:r>
        <w:rPr/>
        <w:pict>
          <v:group style="position:absolute;margin-left:372.119995pt;margin-top:10.50897pt;width:65.05pt;height:1.45pt;mso-position-horizontal-relative:page;mso-position-vertical-relative:paragraph;z-index:17272" coordorigin="7442,210" coordsize="1301,29">
            <v:group style="position:absolute;left:7447;top:215;width:1292;height:2" coordorigin="7447,215" coordsize="1292,2">
              <v:shape style="position:absolute;left:7447;top:215;width:1292;height:2" coordorigin="7447,215" coordsize="1292,0" path="m7447,215l8738,215e" filled="false" stroked="true" strokeweight=".48pt" strokecolor="#000008">
                <v:path arrowok="t"/>
              </v:shape>
            </v:group>
            <v:group style="position:absolute;left:7447;top:234;width:1292;height:2" coordorigin="7447,234" coordsize="1292,2">
              <v:shape style="position:absolute;left:7447;top:234;width:1292;height:2" coordorigin="7447,234" coordsize="1292,0" path="m7447,234l8738,234e" filled="false" stroked="true" strokeweight=".48pt" strokecolor="#000008">
                <v:path arrowok="t"/>
              </v:shape>
            </v:group>
            <w10:wrap type="none"/>
          </v:group>
        </w:pict>
      </w:r>
      <w:r>
        <w:rPr/>
        <w:pict>
          <v:group style="position:absolute;margin-left:444.119995pt;margin-top:10.50897pt;width:36.5pt;height:1.45pt;mso-position-horizontal-relative:page;mso-position-vertical-relative:paragraph;z-index:17296" coordorigin="8882,210" coordsize="730,29">
            <v:group style="position:absolute;left:8887;top:215;width:720;height:2" coordorigin="8887,215" coordsize="720,2">
              <v:shape style="position:absolute;left:8887;top:215;width:720;height:2" coordorigin="8887,215" coordsize="720,0" path="m8887,215l9607,215e" filled="false" stroked="true" strokeweight=".48pt" strokecolor="#000008">
                <v:path arrowok="t"/>
              </v:shape>
            </v:group>
            <v:group style="position:absolute;left:8887;top:234;width:720;height:2" coordorigin="8887,234" coordsize="720,2">
              <v:shape style="position:absolute;left:8887;top:234;width:720;height:2" coordorigin="8887,234" coordsize="720,0" path="m8887,234l9607,234e" filled="false" stroked="true" strokeweight=".48pt" strokecolor="#000008">
                <v:path arrowok="t"/>
              </v:shape>
            </v:group>
            <w10:wrap type="none"/>
          </v:group>
        </w:pict>
      </w:r>
      <w:r>
        <w:rPr/>
        <w:pict>
          <v:group style="position:absolute;margin-left:487.199982pt;margin-top:10.50897pt;width:53.4pt;height:1.45pt;mso-position-horizontal-relative:page;mso-position-vertical-relative:paragraph;z-index:17320" coordorigin="9744,210" coordsize="1068,29">
            <v:group style="position:absolute;left:9749;top:215;width:1059;height:2" coordorigin="9749,215" coordsize="1059,2">
              <v:shape style="position:absolute;left:9749;top:215;width:1059;height:2" coordorigin="9749,215" coordsize="1059,0" path="m9749,215l10807,215e" filled="false" stroked="true" strokeweight=".48pt" strokecolor="#000008">
                <v:path arrowok="t"/>
              </v:shape>
            </v:group>
            <v:group style="position:absolute;left:9749;top:234;width:1059;height:2" coordorigin="9749,234" coordsize="1059,2">
              <v:shape style="position:absolute;left:9749;top:234;width:1059;height:2" coordorigin="9749,234" coordsize="1059,0" path="m9749,234l10807,234e" filled="false" stroked="true" strokeweight=".48pt" strokecolor="#000008">
                <v:path arrowok="t"/>
              </v:shape>
            </v:group>
            <w10:wrap type="none"/>
          </v:group>
        </w:pict>
      </w:r>
      <w:r>
        <w:rPr>
          <w:rFonts w:ascii="Arial"/>
          <w:b/>
          <w:w w:val="90"/>
          <w:sz w:val="18"/>
        </w:rPr>
        <w:t>09</w:t>
        <w:tab/>
        <w:t>03</w:t>
        <w:tab/>
      </w:r>
      <w:r>
        <w:rPr>
          <w:rFonts w:ascii="Arial"/>
          <w:b/>
          <w:sz w:val="18"/>
        </w:rPr>
        <w:t>6</w:t>
      </w:r>
      <w:r>
        <w:rPr>
          <w:rFonts w:ascii="Arial"/>
          <w:sz w:val="18"/>
        </w:rPr>
      </w:r>
    </w:p>
    <w:p>
      <w:pPr>
        <w:pStyle w:val="BodyText"/>
        <w:spacing w:line="331" w:lineRule="auto" w:before="292"/>
        <w:ind w:left="598" w:right="905" w:firstLine="40"/>
        <w:jc w:val="left"/>
      </w:pPr>
      <w:r>
        <w:rPr/>
        <w:t>（</w:t>
      </w:r>
      <w:r>
        <w:rPr>
          <w:spacing w:val="-75"/>
        </w:rPr>
        <w:t> </w:t>
      </w:r>
      <w:r>
        <w:rPr>
          <w:rFonts w:ascii="宋体" w:hAnsi="宋体" w:cs="宋体" w:eastAsia="宋体" w:hint="default"/>
          <w:spacing w:val="5"/>
        </w:rPr>
        <w:t>3</w:t>
      </w:r>
      <w:r>
        <w:rPr>
          <w:spacing w:val="5"/>
        </w:rPr>
        <w:t>）</w:t>
      </w:r>
      <w:r>
        <w:rPr>
          <w:spacing w:val="-75"/>
        </w:rPr>
        <w:t> </w:t>
      </w:r>
      <w:r>
        <w:rPr>
          <w:rFonts w:ascii="宋体" w:hAnsi="宋体" w:cs="宋体" w:eastAsia="宋体" w:hint="default"/>
          <w:spacing w:val="7"/>
        </w:rPr>
        <w:t>2007</w:t>
      </w:r>
      <w:r>
        <w:rPr>
          <w:rFonts w:ascii="宋体" w:hAnsi="宋体" w:cs="宋体" w:eastAsia="宋体" w:hint="default"/>
          <w:spacing w:val="-28"/>
        </w:rPr>
        <w:t> </w:t>
      </w:r>
      <w:r>
        <w:rPr/>
        <w:t>年</w:t>
      </w:r>
      <w:r>
        <w:rPr>
          <w:spacing w:val="-22"/>
        </w:rPr>
        <w:t> </w:t>
      </w:r>
      <w:r>
        <w:rPr>
          <w:rFonts w:ascii="宋体" w:hAnsi="宋体" w:cs="宋体" w:eastAsia="宋体" w:hint="default"/>
          <w:spacing w:val="4"/>
        </w:rPr>
        <w:t>12</w:t>
      </w:r>
      <w:r>
        <w:rPr>
          <w:rFonts w:ascii="宋体" w:hAnsi="宋体" w:cs="宋体" w:eastAsia="宋体" w:hint="default"/>
          <w:spacing w:val="-28"/>
        </w:rPr>
        <w:t> </w:t>
      </w:r>
      <w:r>
        <w:rPr/>
        <w:t>月</w:t>
      </w:r>
      <w:r>
        <w:rPr>
          <w:spacing w:val="-20"/>
        </w:rPr>
        <w:t> </w:t>
      </w:r>
      <w:r>
        <w:rPr>
          <w:rFonts w:ascii="宋体" w:hAnsi="宋体" w:cs="宋体" w:eastAsia="宋体" w:hint="default"/>
          <w:spacing w:val="4"/>
        </w:rPr>
        <w:t>31</w:t>
      </w:r>
      <w:r>
        <w:rPr>
          <w:rFonts w:ascii="宋体" w:hAnsi="宋体" w:cs="宋体" w:eastAsia="宋体" w:hint="default"/>
          <w:spacing w:val="-31"/>
        </w:rPr>
        <w:t> </w:t>
      </w:r>
      <w:r>
        <w:rPr>
          <w:spacing w:val="9"/>
        </w:rPr>
        <w:t>日其</w:t>
      </w:r>
      <w:r>
        <w:rPr>
          <w:spacing w:val="-75"/>
        </w:rPr>
        <w:t> </w:t>
      </w:r>
      <w:r>
        <w:rPr>
          <w:spacing w:val="22"/>
        </w:rPr>
        <w:t>他应收款中欠款金额前五名占其他应收款总额的比例</w:t>
      </w:r>
      <w:r>
        <w:rPr>
          <w:w w:val="99"/>
        </w:rPr>
        <w:t> </w:t>
      </w:r>
      <w:r>
        <w:rPr/>
        <w:t>为</w:t>
      </w:r>
      <w:r>
        <w:rPr>
          <w:spacing w:val="-22"/>
        </w:rPr>
        <w:t> </w:t>
      </w:r>
      <w:r>
        <w:rPr>
          <w:rFonts w:ascii="宋体" w:hAnsi="宋体" w:cs="宋体" w:eastAsia="宋体" w:hint="default"/>
          <w:spacing w:val="10"/>
        </w:rPr>
        <w:t>97.56%</w:t>
      </w:r>
      <w:r>
        <w:rPr>
          <w:spacing w:val="10"/>
        </w:rPr>
        <w:t>；</w:t>
      </w:r>
    </w:p>
    <w:p>
      <w:pPr>
        <w:pStyle w:val="BodyText"/>
        <w:spacing w:line="331" w:lineRule="auto" w:before="178"/>
        <w:ind w:left="598" w:right="852" w:firstLine="26"/>
        <w:jc w:val="left"/>
      </w:pPr>
      <w:r>
        <w:rPr/>
        <w:t>（</w:t>
      </w:r>
      <w:r>
        <w:rPr>
          <w:spacing w:val="-77"/>
        </w:rPr>
        <w:t> </w:t>
      </w:r>
      <w:r>
        <w:rPr>
          <w:rFonts w:ascii="宋体" w:hAnsi="宋体" w:cs="宋体" w:eastAsia="宋体" w:hint="default"/>
          <w:spacing w:val="20"/>
        </w:rPr>
        <w:t>4</w:t>
      </w:r>
      <w:r>
        <w:rPr>
          <w:spacing w:val="20"/>
        </w:rPr>
        <w:t>）其他应收款期末余额中无有持公司</w:t>
      </w:r>
      <w:r>
        <w:rPr>
          <w:spacing w:val="-5"/>
        </w:rPr>
        <w:t> </w:t>
      </w:r>
      <w:r>
        <w:rPr>
          <w:rFonts w:ascii="宋体" w:hAnsi="宋体" w:cs="宋体" w:eastAsia="宋体" w:hint="default"/>
          <w:spacing w:val="6"/>
        </w:rPr>
        <w:t>5%(</w:t>
      </w:r>
      <w:r>
        <w:rPr>
          <w:rFonts w:ascii="宋体" w:hAnsi="宋体" w:cs="宋体" w:eastAsia="宋体" w:hint="default"/>
          <w:spacing w:val="-83"/>
        </w:rPr>
        <w:t> </w:t>
      </w:r>
      <w:r>
        <w:rPr/>
        <w:t>含</w:t>
      </w:r>
      <w:r>
        <w:rPr>
          <w:spacing w:val="-24"/>
        </w:rPr>
        <w:t> </w:t>
      </w:r>
      <w:r>
        <w:rPr>
          <w:rFonts w:ascii="宋体" w:hAnsi="宋体" w:cs="宋体" w:eastAsia="宋体" w:hint="default"/>
          <w:spacing w:val="6"/>
        </w:rPr>
        <w:t>5%)</w:t>
      </w:r>
      <w:r>
        <w:rPr>
          <w:rFonts w:ascii="宋体" w:hAnsi="宋体" w:cs="宋体" w:eastAsia="宋体" w:hint="default"/>
          <w:spacing w:val="-83"/>
        </w:rPr>
        <w:t> </w:t>
      </w:r>
      <w:r>
        <w:rPr>
          <w:spacing w:val="9"/>
        </w:rPr>
        <w:t>以上</w:t>
      </w:r>
      <w:r>
        <w:rPr>
          <w:spacing w:val="-75"/>
        </w:rPr>
        <w:t> </w:t>
      </w:r>
      <w:r>
        <w:rPr>
          <w:spacing w:val="21"/>
        </w:rPr>
        <w:t>表决权股份的股东单位</w:t>
      </w:r>
      <w:r>
        <w:rPr>
          <w:spacing w:val="-66"/>
        </w:rPr>
        <w:t> </w:t>
      </w:r>
      <w:r>
        <w:rPr/>
        <w:t>欠</w:t>
      </w:r>
      <w:r>
        <w:rPr>
          <w:w w:val="99"/>
        </w:rPr>
        <w:t> </w:t>
      </w:r>
      <w:r>
        <w:rPr>
          <w:spacing w:val="12"/>
        </w:rPr>
        <w:t>款。</w:t>
      </w:r>
    </w:p>
    <w:p>
      <w:pPr>
        <w:spacing w:after="0" w:line="331" w:lineRule="auto"/>
        <w:jc w:val="left"/>
        <w:sectPr>
          <w:type w:val="continuous"/>
          <w:pgSz w:w="11910" w:h="16840"/>
          <w:pgMar w:top="1580" w:bottom="280" w:left="1660" w:right="960"/>
        </w:sectPr>
      </w:pPr>
    </w:p>
    <w:p>
      <w:pPr>
        <w:spacing w:line="240" w:lineRule="auto" w:before="0"/>
        <w:rPr>
          <w:rFonts w:ascii="宋体" w:hAnsi="宋体" w:cs="宋体" w:eastAsia="宋体" w:hint="default"/>
          <w:sz w:val="22"/>
          <w:szCs w:val="22"/>
        </w:rPr>
      </w:pPr>
    </w:p>
    <w:p>
      <w:pPr>
        <w:pStyle w:val="Heading4"/>
        <w:spacing w:line="322" w:lineRule="exact"/>
        <w:ind w:left="558" w:right="0"/>
        <w:jc w:val="left"/>
        <w:rPr>
          <w:b w:val="0"/>
          <w:bCs w:val="0"/>
        </w:rPr>
      </w:pPr>
      <w:r>
        <w:rPr>
          <w:rFonts w:ascii="Arial" w:hAnsi="Arial" w:cs="Arial" w:eastAsia="Arial" w:hint="default"/>
        </w:rPr>
        <w:t>2</w:t>
      </w:r>
      <w:r>
        <w:rPr/>
        <w:t>、</w:t>
      </w:r>
      <w:r>
        <w:rPr>
          <w:spacing w:val="3"/>
        </w:rPr>
        <w:t> </w:t>
      </w:r>
      <w:r>
        <w:rPr/>
        <w:t>长期股权投资</w:t>
      </w:r>
      <w:r>
        <w:rPr>
          <w:b w:val="0"/>
          <w:bCs w:val="0"/>
        </w:rPr>
      </w:r>
    </w:p>
    <w:p>
      <w:pPr>
        <w:spacing w:line="240" w:lineRule="auto" w:before="15"/>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headerReference w:type="default" r:id="rId43"/>
          <w:footerReference w:type="default" r:id="rId44"/>
          <w:pgSz w:w="16840" w:h="11910" w:orient="landscape"/>
          <w:pgMar w:header="1047" w:footer="889" w:top="2280" w:bottom="1080" w:left="1280" w:right="560"/>
          <w:pgNumType w:start="69"/>
        </w:sectPr>
      </w:pPr>
    </w:p>
    <w:p>
      <w:pPr>
        <w:pStyle w:val="BodyText"/>
        <w:tabs>
          <w:tab w:pos="1818" w:val="left" w:leader="none"/>
        </w:tabs>
        <w:spacing w:line="436" w:lineRule="auto" w:before="37"/>
        <w:ind w:left="923" w:right="0" w:hanging="15"/>
        <w:jc w:val="left"/>
      </w:pPr>
      <w:r>
        <w:rPr/>
        <w:t>（</w:t>
      </w:r>
      <w:r>
        <w:rPr>
          <w:spacing w:val="-77"/>
        </w:rPr>
        <w:t> </w:t>
      </w:r>
      <w:r>
        <w:rPr>
          <w:rFonts w:ascii="宋体" w:hAnsi="宋体" w:cs="宋体" w:eastAsia="宋体" w:hint="default"/>
          <w:spacing w:val="6"/>
        </w:rPr>
        <w:t>1</w:t>
      </w:r>
      <w:r>
        <w:rPr>
          <w:spacing w:val="6"/>
        </w:rPr>
        <w:t>）</w:t>
        <w:tab/>
      </w:r>
      <w:r>
        <w:rPr>
          <w:spacing w:val="9"/>
        </w:rPr>
        <w:t>长期</w:t>
      </w:r>
      <w:r>
        <w:rPr>
          <w:spacing w:val="-80"/>
        </w:rPr>
        <w:t> </w:t>
      </w:r>
      <w:r>
        <w:rPr>
          <w:spacing w:val="20"/>
        </w:rPr>
        <w:t>股权投资类别</w:t>
      </w:r>
      <w:r>
        <w:rPr>
          <w:w w:val="99"/>
        </w:rPr>
        <w:t> </w:t>
      </w:r>
      <w:r>
        <w:rPr/>
        <w:t>项</w:t>
      </w:r>
      <w:r>
        <w:rPr>
          <w:spacing w:val="32"/>
        </w:rPr>
        <w:t> </w:t>
      </w:r>
      <w:r>
        <w:rPr/>
        <w:t>目</w:t>
      </w:r>
    </w:p>
    <w:p>
      <w:pPr>
        <w:spacing w:line="240" w:lineRule="auto" w:before="8"/>
        <w:rPr>
          <w:rFonts w:ascii="宋体" w:hAnsi="宋体" w:cs="宋体" w:eastAsia="宋体" w:hint="default"/>
          <w:sz w:val="27"/>
          <w:szCs w:val="27"/>
        </w:rPr>
      </w:pPr>
      <w:r>
        <w:rPr/>
        <w:br w:type="column"/>
      </w:r>
      <w:r>
        <w:rPr>
          <w:rFonts w:ascii="宋体"/>
          <w:sz w:val="27"/>
        </w:rPr>
      </w:r>
    </w:p>
    <w:p>
      <w:pPr>
        <w:pStyle w:val="BodyText"/>
        <w:tabs>
          <w:tab w:pos="5596" w:val="left" w:leader="none"/>
        </w:tabs>
        <w:spacing w:line="240" w:lineRule="auto"/>
        <w:ind w:left="78" w:right="0"/>
        <w:jc w:val="center"/>
        <w:rPr>
          <w:rFonts w:ascii="宋体" w:hAnsi="宋体" w:cs="宋体" w:eastAsia="宋体" w:hint="default"/>
        </w:rPr>
      </w:pPr>
      <w:r>
        <w:rPr>
          <w:rFonts w:ascii="宋体"/>
        </w:rPr>
        <w:t>2007-12-31</w:t>
        <w:tab/>
        <w:t>2006-12-31</w:t>
      </w:r>
    </w:p>
    <w:p>
      <w:pPr>
        <w:spacing w:line="240" w:lineRule="auto" w:before="3"/>
        <w:rPr>
          <w:rFonts w:ascii="宋体" w:hAnsi="宋体" w:cs="宋体" w:eastAsia="宋体" w:hint="default"/>
          <w:sz w:val="2"/>
          <w:szCs w:val="2"/>
        </w:rPr>
      </w:pPr>
    </w:p>
    <w:p>
      <w:pPr>
        <w:tabs>
          <w:tab w:pos="5708" w:val="left" w:leader="none"/>
        </w:tabs>
        <w:spacing w:line="20" w:lineRule="exact"/>
        <w:ind w:left="308" w:right="0" w:firstLine="0"/>
        <w:rPr>
          <w:rFonts w:ascii="宋体" w:hAnsi="宋体" w:cs="宋体" w:eastAsia="宋体" w:hint="default"/>
          <w:sz w:val="2"/>
          <w:szCs w:val="2"/>
        </w:rPr>
      </w:pPr>
      <w:r>
        <w:rPr>
          <w:rFonts w:ascii="宋体"/>
          <w:sz w:val="2"/>
        </w:rPr>
        <w:pict>
          <v:group style="width:258.75pt;height:.5pt;mso-position-horizontal-relative:char;mso-position-vertical-relative:line" coordorigin="0,0" coordsize="5175,10">
            <v:group style="position:absolute;left:5;top:5;width:5165;height:2" coordorigin="5,5" coordsize="5165,2">
              <v:shape style="position:absolute;left:5;top:5;width:5165;height:2" coordorigin="5,5" coordsize="5165,0" path="m5,5l5170,5e" filled="false" stroked="true" strokeweight=".48pt" strokecolor="#000008">
                <v:path arrowok="t"/>
              </v:shape>
            </v:group>
          </v:group>
        </w:pict>
      </w:r>
      <w:r>
        <w:rPr>
          <w:rFonts w:ascii="宋体"/>
          <w:sz w:val="2"/>
        </w:rPr>
      </w:r>
      <w:r>
        <w:rPr>
          <w:rFonts w:ascii="宋体"/>
          <w:sz w:val="2"/>
        </w:rPr>
        <w:tab/>
      </w:r>
      <w:r>
        <w:rPr>
          <w:rFonts w:ascii="宋体"/>
          <w:sz w:val="2"/>
        </w:rPr>
        <w:pict>
          <v:group style="width:270.5pt;height:.5pt;mso-position-horizontal-relative:char;mso-position-vertical-relative:line" coordorigin="0,0" coordsize="5410,10">
            <v:group style="position:absolute;left:5;top:5;width:5400;height:2" coordorigin="5,5" coordsize="5400,2">
              <v:shape style="position:absolute;left:5;top:5;width:5400;height:2" coordorigin="5,5" coordsize="5400,0" path="m5,5l5405,5e" filled="false" stroked="true" strokeweight=".48pt" strokecolor="#000008">
                <v:path arrowok="t"/>
              </v:shape>
            </v:group>
          </v:group>
        </w:pict>
      </w:r>
      <w:r>
        <w:rPr>
          <w:rFonts w:ascii="宋体"/>
          <w:sz w:val="2"/>
        </w:rPr>
      </w:r>
    </w:p>
    <w:p>
      <w:pPr>
        <w:pStyle w:val="BodyText"/>
        <w:tabs>
          <w:tab w:pos="1752" w:val="left" w:leader="none"/>
          <w:tab w:pos="3742" w:val="left" w:leader="none"/>
          <w:tab w:pos="5631" w:val="left" w:leader="none"/>
          <w:tab w:pos="7243" w:val="left" w:leader="none"/>
          <w:tab w:pos="9348" w:val="left" w:leader="none"/>
        </w:tabs>
        <w:spacing w:line="240" w:lineRule="auto" w:before="8"/>
        <w:ind w:left="168" w:right="0"/>
        <w:jc w:val="center"/>
      </w:pPr>
      <w:r>
        <w:rPr>
          <w:spacing w:val="6"/>
          <w:w w:val="95"/>
        </w:rPr>
        <w:t>金额</w:t>
        <w:tab/>
      </w:r>
      <w:r>
        <w:rPr>
          <w:spacing w:val="11"/>
          <w:w w:val="95"/>
        </w:rPr>
        <w:t>减值准备</w:t>
        <w:tab/>
      </w:r>
      <w:r>
        <w:rPr>
          <w:spacing w:val="6"/>
          <w:w w:val="95"/>
        </w:rPr>
        <w:t>净额</w:t>
        <w:tab/>
        <w:t>金额</w:t>
        <w:tab/>
      </w:r>
      <w:r>
        <w:rPr>
          <w:spacing w:val="11"/>
          <w:w w:val="95"/>
        </w:rPr>
        <w:t>减值准备</w:t>
        <w:tab/>
      </w:r>
      <w:r>
        <w:rPr>
          <w:spacing w:val="6"/>
        </w:rPr>
        <w:t>净额</w:t>
      </w:r>
    </w:p>
    <w:p>
      <w:pPr>
        <w:spacing w:after="0" w:line="240" w:lineRule="auto"/>
        <w:jc w:val="center"/>
        <w:sectPr>
          <w:type w:val="continuous"/>
          <w:pgSz w:w="16840" w:h="11910" w:orient="landscape"/>
          <w:pgMar w:top="1580" w:bottom="280" w:left="1280" w:right="560"/>
          <w:cols w:num="2" w:equalWidth="0">
            <w:col w:w="3578" w:space="183"/>
            <w:col w:w="11239"/>
          </w:cols>
        </w:sectPr>
      </w:pPr>
    </w:p>
    <w:p>
      <w:pPr>
        <w:spacing w:line="240" w:lineRule="auto" w:before="1"/>
        <w:rPr>
          <w:rFonts w:ascii="宋体" w:hAnsi="宋体" w:cs="宋体" w:eastAsia="宋体" w:hint="default"/>
          <w:sz w:val="2"/>
          <w:szCs w:val="2"/>
        </w:rPr>
      </w:pPr>
    </w:p>
    <w:tbl>
      <w:tblPr>
        <w:tblW w:w="0" w:type="auto"/>
        <w:jc w:val="left"/>
        <w:tblInd w:w="906" w:type="dxa"/>
        <w:tblLayout w:type="fixed"/>
        <w:tblCellMar>
          <w:top w:w="0" w:type="dxa"/>
          <w:left w:w="0" w:type="dxa"/>
          <w:bottom w:w="0" w:type="dxa"/>
          <w:right w:w="0" w:type="dxa"/>
        </w:tblCellMar>
        <w:tblLook w:val="01E0"/>
      </w:tblPr>
      <w:tblGrid>
        <w:gridCol w:w="2808"/>
        <w:gridCol w:w="360"/>
        <w:gridCol w:w="1620"/>
        <w:gridCol w:w="238"/>
        <w:gridCol w:w="1507"/>
        <w:gridCol w:w="235"/>
        <w:gridCol w:w="1565"/>
        <w:gridCol w:w="235"/>
        <w:gridCol w:w="1745"/>
        <w:gridCol w:w="235"/>
        <w:gridCol w:w="1440"/>
        <w:gridCol w:w="360"/>
        <w:gridCol w:w="1620"/>
      </w:tblGrid>
      <w:tr>
        <w:trPr>
          <w:trHeight w:val="323" w:hRule="exact"/>
        </w:trPr>
        <w:tc>
          <w:tcPr>
            <w:tcW w:w="2808" w:type="dxa"/>
            <w:tcBorders>
              <w:top w:val="single" w:sz="4" w:space="0" w:color="000008"/>
              <w:left w:val="nil" w:sz="6" w:space="0" w:color="auto"/>
              <w:bottom w:val="nil" w:sz="6" w:space="0" w:color="auto"/>
              <w:right w:val="nil" w:sz="6" w:space="0" w:color="auto"/>
            </w:tcBorders>
          </w:tcPr>
          <w:p>
            <w:pPr>
              <w:pStyle w:val="TableParagraph"/>
              <w:spacing w:line="240" w:lineRule="auto" w:before="9"/>
              <w:ind w:left="16" w:right="0"/>
              <w:jc w:val="left"/>
              <w:rPr>
                <w:rFonts w:ascii="宋体" w:hAnsi="宋体" w:cs="宋体" w:eastAsia="宋体" w:hint="default"/>
                <w:sz w:val="20"/>
                <w:szCs w:val="20"/>
              </w:rPr>
            </w:pPr>
            <w:r>
              <w:rPr>
                <w:rFonts w:ascii="宋体" w:hAnsi="宋体" w:cs="宋体" w:eastAsia="宋体" w:hint="default"/>
                <w:spacing w:val="12"/>
                <w:sz w:val="20"/>
                <w:szCs w:val="20"/>
              </w:rPr>
              <w:t>对子公司投资</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51"/>
              <w:jc w:val="right"/>
              <w:rPr>
                <w:rFonts w:ascii="宋体" w:hAnsi="宋体" w:cs="宋体" w:eastAsia="宋体" w:hint="default"/>
                <w:sz w:val="20"/>
                <w:szCs w:val="20"/>
              </w:rPr>
            </w:pPr>
            <w:r>
              <w:rPr>
                <w:rFonts w:ascii="宋体"/>
                <w:spacing w:val="7"/>
                <w:w w:val="95"/>
                <w:sz w:val="20"/>
              </w:rPr>
              <w:t>644,045,000.0</w:t>
            </w:r>
            <w:r>
              <w:rPr>
                <w:rFonts w:ascii="宋体"/>
                <w:spacing w:val="7"/>
                <w:sz w:val="20"/>
              </w:rPr>
            </w:r>
          </w:p>
        </w:tc>
        <w:tc>
          <w:tcPr>
            <w:tcW w:w="238"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51"/>
              <w:jc w:val="right"/>
              <w:rPr>
                <w:rFonts w:ascii="宋体" w:hAnsi="宋体" w:cs="宋体" w:eastAsia="宋体" w:hint="default"/>
                <w:sz w:val="20"/>
                <w:szCs w:val="20"/>
              </w:rPr>
            </w:pPr>
            <w:r>
              <w:rPr>
                <w:rFonts w:ascii="宋体"/>
                <w:spacing w:val="6"/>
                <w:sz w:val="20"/>
              </w:rPr>
              <w:t>421,470,000.</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8"/>
              <w:left w:val="nil" w:sz="6" w:space="0" w:color="auto"/>
              <w:bottom w:val="nil" w:sz="6" w:space="0" w:color="auto"/>
              <w:right w:val="nil" w:sz="6" w:space="0" w:color="auto"/>
            </w:tcBorders>
          </w:tcPr>
          <w:p>
            <w:pPr>
              <w:pStyle w:val="TableParagraph"/>
              <w:spacing w:line="240" w:lineRule="auto" w:before="6"/>
              <w:ind w:right="51"/>
              <w:jc w:val="right"/>
              <w:rPr>
                <w:rFonts w:ascii="宋体" w:hAnsi="宋体" w:cs="宋体" w:eastAsia="宋体" w:hint="default"/>
                <w:sz w:val="20"/>
                <w:szCs w:val="20"/>
              </w:rPr>
            </w:pPr>
            <w:r>
              <w:rPr>
                <w:rFonts w:ascii="宋体"/>
                <w:spacing w:val="7"/>
                <w:w w:val="95"/>
                <w:sz w:val="20"/>
              </w:rPr>
              <w:t>222,575,000.0</w:t>
            </w:r>
            <w:r>
              <w:rPr>
                <w:rFonts w:ascii="宋体"/>
                <w:spacing w:val="7"/>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8"/>
              <w:left w:val="nil" w:sz="6" w:space="0" w:color="auto"/>
              <w:bottom w:val="nil" w:sz="6" w:space="0" w:color="auto"/>
              <w:right w:val="nil" w:sz="6" w:space="0" w:color="auto"/>
            </w:tcBorders>
          </w:tcPr>
          <w:p>
            <w:pPr>
              <w:pStyle w:val="TableParagraph"/>
              <w:spacing w:line="240" w:lineRule="auto" w:before="6"/>
              <w:ind w:right="51"/>
              <w:jc w:val="right"/>
              <w:rPr>
                <w:rFonts w:ascii="宋体" w:hAnsi="宋体" w:cs="宋体" w:eastAsia="宋体" w:hint="default"/>
                <w:sz w:val="20"/>
                <w:szCs w:val="20"/>
              </w:rPr>
            </w:pPr>
            <w:r>
              <w:rPr>
                <w:rFonts w:ascii="宋体"/>
                <w:spacing w:val="7"/>
                <w:w w:val="95"/>
                <w:sz w:val="20"/>
              </w:rPr>
              <w:t>644,045,000.00</w:t>
            </w:r>
            <w:r>
              <w:rPr>
                <w:rFonts w:ascii="宋体"/>
                <w:spacing w:val="7"/>
                <w:sz w:val="20"/>
              </w:rPr>
            </w:r>
          </w:p>
        </w:tc>
        <w:tc>
          <w:tcPr>
            <w:tcW w:w="235"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8"/>
              <w:left w:val="nil" w:sz="6" w:space="0" w:color="auto"/>
              <w:bottom w:val="nil" w:sz="6" w:space="0" w:color="auto"/>
              <w:right w:val="nil" w:sz="6" w:space="0" w:color="auto"/>
            </w:tcBorders>
          </w:tcPr>
          <w:p>
            <w:pPr>
              <w:pStyle w:val="TableParagraph"/>
              <w:spacing w:line="240" w:lineRule="auto" w:before="6"/>
              <w:ind w:right="47"/>
              <w:jc w:val="right"/>
              <w:rPr>
                <w:rFonts w:ascii="宋体" w:hAnsi="宋体" w:cs="宋体" w:eastAsia="宋体" w:hint="default"/>
                <w:sz w:val="20"/>
                <w:szCs w:val="20"/>
              </w:rPr>
            </w:pPr>
            <w:r>
              <w:rPr>
                <w:rFonts w:ascii="宋体"/>
                <w:spacing w:val="7"/>
                <w:w w:val="95"/>
                <w:sz w:val="20"/>
              </w:rPr>
              <w:t>421,470,000.</w:t>
            </w:r>
            <w:r>
              <w:rPr>
                <w:rFonts w:ascii="宋体"/>
                <w:spacing w:val="7"/>
                <w:sz w:val="20"/>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8"/>
              <w:left w:val="nil" w:sz="6" w:space="0" w:color="auto"/>
              <w:bottom w:val="nil" w:sz="6" w:space="0" w:color="auto"/>
              <w:right w:val="nil" w:sz="6" w:space="0" w:color="auto"/>
            </w:tcBorders>
          </w:tcPr>
          <w:p>
            <w:pPr>
              <w:pStyle w:val="TableParagraph"/>
              <w:spacing w:line="240" w:lineRule="auto" w:before="6"/>
              <w:ind w:right="51"/>
              <w:jc w:val="right"/>
              <w:rPr>
                <w:rFonts w:ascii="宋体" w:hAnsi="宋体" w:cs="宋体" w:eastAsia="宋体" w:hint="default"/>
                <w:sz w:val="20"/>
                <w:szCs w:val="20"/>
              </w:rPr>
            </w:pPr>
            <w:r>
              <w:rPr>
                <w:rFonts w:ascii="宋体"/>
                <w:spacing w:val="7"/>
                <w:w w:val="95"/>
                <w:sz w:val="20"/>
              </w:rPr>
              <w:t>222,575,000.0</w:t>
            </w:r>
            <w:r>
              <w:rPr>
                <w:rFonts w:ascii="宋体"/>
                <w:spacing w:val="7"/>
                <w:sz w:val="20"/>
              </w:rPr>
            </w:r>
          </w:p>
        </w:tc>
      </w:tr>
      <w:tr>
        <w:trPr>
          <w:trHeight w:val="300" w:hRule="exact"/>
        </w:trPr>
        <w:tc>
          <w:tcPr>
            <w:tcW w:w="28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50" w:lineRule="exact"/>
              <w:ind w:right="47"/>
              <w:jc w:val="right"/>
              <w:rPr>
                <w:rFonts w:ascii="宋体" w:hAnsi="宋体" w:cs="宋体" w:eastAsia="宋体" w:hint="default"/>
                <w:sz w:val="20"/>
                <w:szCs w:val="20"/>
              </w:rPr>
            </w:pPr>
            <w:r>
              <w:rPr>
                <w:rFonts w:ascii="宋体"/>
                <w:w w:val="99"/>
                <w:sz w:val="20"/>
              </w:rPr>
              <w:t>0</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50" w:lineRule="exact"/>
              <w:ind w:right="53"/>
              <w:jc w:val="right"/>
              <w:rPr>
                <w:rFonts w:ascii="宋体" w:hAnsi="宋体" w:cs="宋体" w:eastAsia="宋体" w:hint="default"/>
                <w:sz w:val="20"/>
                <w:szCs w:val="20"/>
              </w:rPr>
            </w:pPr>
            <w:r>
              <w:rPr>
                <w:rFonts w:ascii="宋体"/>
                <w:sz w:val="20"/>
              </w:rPr>
              <w:t>00</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50" w:lineRule="exact"/>
              <w:ind w:right="47"/>
              <w:jc w:val="right"/>
              <w:rPr>
                <w:rFonts w:ascii="宋体" w:hAnsi="宋体" w:cs="宋体" w:eastAsia="宋体" w:hint="default"/>
                <w:sz w:val="20"/>
                <w:szCs w:val="20"/>
              </w:rPr>
            </w:pPr>
            <w:r>
              <w:rPr>
                <w:rFonts w:ascii="宋体"/>
                <w:w w:val="99"/>
                <w:sz w:val="20"/>
              </w:rPr>
              <w:t>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50" w:lineRule="exact"/>
              <w:ind w:right="53"/>
              <w:jc w:val="right"/>
              <w:rPr>
                <w:rFonts w:ascii="宋体" w:hAnsi="宋体" w:cs="宋体" w:eastAsia="宋体" w:hint="default"/>
                <w:sz w:val="20"/>
                <w:szCs w:val="20"/>
              </w:rPr>
            </w:pPr>
            <w:r>
              <w:rPr>
                <w:rFonts w:ascii="宋体"/>
                <w:sz w:val="20"/>
              </w:rPr>
              <w:t>00</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50" w:lineRule="exact"/>
              <w:ind w:right="47"/>
              <w:jc w:val="right"/>
              <w:rPr>
                <w:rFonts w:ascii="宋体" w:hAnsi="宋体" w:cs="宋体" w:eastAsia="宋体" w:hint="default"/>
                <w:sz w:val="20"/>
                <w:szCs w:val="20"/>
              </w:rPr>
            </w:pPr>
            <w:r>
              <w:rPr>
                <w:rFonts w:ascii="宋体"/>
                <w:w w:val="99"/>
                <w:sz w:val="20"/>
              </w:rPr>
              <w:t>0</w:t>
            </w:r>
            <w:r>
              <w:rPr>
                <w:rFonts w:ascii="宋体"/>
                <w:sz w:val="20"/>
              </w:rPr>
            </w:r>
          </w:p>
        </w:tc>
      </w:tr>
      <w:tr>
        <w:trPr>
          <w:trHeight w:val="30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50" w:lineRule="exact"/>
              <w:ind w:left="16" w:right="0"/>
              <w:jc w:val="left"/>
              <w:rPr>
                <w:rFonts w:ascii="宋体" w:hAnsi="宋体" w:cs="宋体" w:eastAsia="宋体" w:hint="default"/>
                <w:sz w:val="20"/>
                <w:szCs w:val="20"/>
              </w:rPr>
            </w:pPr>
            <w:r>
              <w:rPr>
                <w:rFonts w:ascii="宋体" w:hAnsi="宋体" w:cs="宋体" w:eastAsia="宋体" w:hint="default"/>
                <w:spacing w:val="13"/>
                <w:sz w:val="20"/>
                <w:szCs w:val="20"/>
              </w:rPr>
              <w:t>对联营企业投资</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7"/>
                <w:w w:val="95"/>
                <w:sz w:val="20"/>
              </w:rPr>
              <w:t>27,938,510.30</w:t>
            </w:r>
            <w:r>
              <w:rPr>
                <w:rFonts w:ascii="宋体"/>
                <w:spacing w:val="7"/>
                <w:sz w:val="20"/>
              </w:rPr>
            </w:r>
          </w:p>
        </w:tc>
        <w:tc>
          <w:tcPr>
            <w:tcW w:w="23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50" w:lineRule="exact"/>
              <w:ind w:right="53"/>
              <w:jc w:val="right"/>
              <w:rPr>
                <w:rFonts w:ascii="宋体" w:hAnsi="宋体" w:cs="宋体" w:eastAsia="宋体" w:hint="default"/>
                <w:sz w:val="20"/>
                <w:szCs w:val="20"/>
              </w:rPr>
            </w:pPr>
            <w:r>
              <w:rPr>
                <w:rFonts w:ascii="宋体"/>
                <w:sz w:val="20"/>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7"/>
                <w:w w:val="95"/>
                <w:sz w:val="20"/>
              </w:rPr>
              <w:t>27,938,510.30</w:t>
            </w:r>
            <w:r>
              <w:rPr>
                <w:rFonts w:ascii="宋体"/>
                <w:spacing w:val="7"/>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7"/>
                <w:w w:val="95"/>
                <w:sz w:val="20"/>
              </w:rPr>
              <w:t>28,139,792.98</w:t>
            </w:r>
            <w:r>
              <w:rPr>
                <w:rFonts w:ascii="宋体"/>
                <w:spacing w:val="7"/>
                <w:sz w:val="20"/>
              </w:rPr>
            </w:r>
          </w:p>
        </w:tc>
        <w:tc>
          <w:tcPr>
            <w:tcW w:w="23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50" w:lineRule="exact"/>
              <w:ind w:right="53"/>
              <w:jc w:val="right"/>
              <w:rPr>
                <w:rFonts w:ascii="宋体" w:hAnsi="宋体" w:cs="宋体" w:eastAsia="宋体" w:hint="default"/>
                <w:sz w:val="20"/>
                <w:szCs w:val="20"/>
              </w:rPr>
            </w:pPr>
            <w:r>
              <w:rPr>
                <w:rFonts w:ascii="宋体"/>
                <w:sz w:val="20"/>
              </w:rPr>
              <w:t>--</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7"/>
                <w:w w:val="95"/>
                <w:sz w:val="20"/>
              </w:rPr>
              <w:t>28,139,792.98</w:t>
            </w:r>
            <w:r>
              <w:rPr>
                <w:rFonts w:ascii="宋体"/>
                <w:spacing w:val="7"/>
                <w:sz w:val="20"/>
              </w:rPr>
            </w:r>
          </w:p>
        </w:tc>
      </w:tr>
      <w:tr>
        <w:trPr>
          <w:trHeight w:val="30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50" w:lineRule="exact"/>
              <w:ind w:left="16" w:right="0"/>
              <w:jc w:val="left"/>
              <w:rPr>
                <w:rFonts w:ascii="宋体" w:hAnsi="宋体" w:cs="宋体" w:eastAsia="宋体" w:hint="default"/>
                <w:sz w:val="20"/>
                <w:szCs w:val="20"/>
              </w:rPr>
            </w:pPr>
            <w:r>
              <w:rPr>
                <w:rFonts w:ascii="宋体" w:hAnsi="宋体" w:cs="宋体" w:eastAsia="宋体" w:hint="default"/>
                <w:spacing w:val="13"/>
                <w:sz w:val="20"/>
                <w:szCs w:val="20"/>
              </w:rPr>
              <w:t>对其他企业投资</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7"/>
                <w:w w:val="95"/>
                <w:sz w:val="20"/>
              </w:rPr>
              <w:t>74,992,092.68</w:t>
            </w:r>
            <w:r>
              <w:rPr>
                <w:rFonts w:ascii="宋体"/>
                <w:spacing w:val="7"/>
                <w:sz w:val="20"/>
              </w:rPr>
            </w:r>
          </w:p>
        </w:tc>
        <w:tc>
          <w:tcPr>
            <w:tcW w:w="23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6"/>
                <w:sz w:val="20"/>
              </w:rPr>
              <w:t>53,892,092.6</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7"/>
                <w:w w:val="95"/>
                <w:sz w:val="20"/>
              </w:rPr>
              <w:t>21,100,000.00</w:t>
            </w:r>
            <w:r>
              <w:rPr>
                <w:rFonts w:ascii="宋体"/>
                <w:spacing w:val="7"/>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7"/>
                <w:w w:val="95"/>
                <w:sz w:val="20"/>
              </w:rPr>
              <w:t>74,992,092.68</w:t>
            </w:r>
            <w:r>
              <w:rPr>
                <w:rFonts w:ascii="宋体"/>
                <w:spacing w:val="7"/>
                <w:sz w:val="20"/>
              </w:rPr>
            </w:r>
          </w:p>
        </w:tc>
        <w:tc>
          <w:tcPr>
            <w:tcW w:w="23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6"/>
                <w:sz w:val="20"/>
              </w:rPr>
              <w:t>49,842,092.</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50" w:lineRule="exact"/>
              <w:ind w:right="51"/>
              <w:jc w:val="right"/>
              <w:rPr>
                <w:rFonts w:ascii="宋体" w:hAnsi="宋体" w:cs="宋体" w:eastAsia="宋体" w:hint="default"/>
                <w:sz w:val="20"/>
                <w:szCs w:val="20"/>
              </w:rPr>
            </w:pPr>
            <w:r>
              <w:rPr>
                <w:rFonts w:ascii="宋体"/>
                <w:spacing w:val="7"/>
                <w:w w:val="95"/>
                <w:sz w:val="20"/>
              </w:rPr>
              <w:t>25,150,000.00</w:t>
            </w:r>
            <w:r>
              <w:rPr>
                <w:rFonts w:ascii="宋体"/>
                <w:spacing w:val="7"/>
                <w:sz w:val="20"/>
              </w:rPr>
            </w:r>
          </w:p>
        </w:tc>
      </w:tr>
      <w:tr>
        <w:trPr>
          <w:trHeight w:val="286" w:hRule="exact"/>
        </w:trPr>
        <w:tc>
          <w:tcPr>
            <w:tcW w:w="28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8"/>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81.75pt;height:.6pt;mso-position-horizontal-relative:char;mso-position-vertical-relative:line" coordorigin="0,0" coordsize="163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0;height:2" coordorigin="1619,6" coordsize="10,2">
                    <v:shape style="position:absolute;left:1619;top:6;width:10;height:2" coordorigin="1619,6" coordsize="10,0" path="m1619,6l1628,6e" filled="false" stroked="true" strokeweight=".6pt" strokecolor="#000008">
                      <v:path arrowok="t"/>
                    </v:shape>
                  </v:group>
                </v:group>
              </w:pict>
            </w:r>
            <w:r>
              <w:rPr>
                <w:rFonts w:ascii="宋体" w:hAnsi="宋体" w:cs="宋体" w:eastAsia="宋体" w:hint="default"/>
                <w:sz w:val="2"/>
                <w:szCs w:val="2"/>
              </w:rPr>
            </w:r>
          </w:p>
        </w:tc>
        <w:tc>
          <w:tcPr>
            <w:tcW w:w="23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8"/>
              <w:right w:val="nil" w:sz="6" w:space="0" w:color="auto"/>
            </w:tcBorders>
          </w:tcPr>
          <w:p>
            <w:pPr>
              <w:pStyle w:val="TableParagraph"/>
              <w:spacing w:line="250" w:lineRule="exact"/>
              <w:ind w:right="47"/>
              <w:jc w:val="right"/>
              <w:rPr>
                <w:rFonts w:ascii="宋体" w:hAnsi="宋体" w:cs="宋体" w:eastAsia="宋体" w:hint="default"/>
                <w:sz w:val="20"/>
                <w:szCs w:val="20"/>
              </w:rPr>
            </w:pPr>
            <w:r>
              <w:rPr>
                <w:rFonts w:ascii="宋体"/>
                <w:w w:val="99"/>
                <w:sz w:val="20"/>
              </w:rPr>
              <w:t>8</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8"/>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w:pict>
            </w:r>
            <w:r>
              <w:rPr>
                <w:rFonts w:ascii="宋体" w:hAnsi="宋体" w:cs="宋体" w:eastAsia="宋体" w:hint="default"/>
                <w:sz w:val="2"/>
                <w:szCs w:val="2"/>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8"/>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0" w:lineRule="exact"/>
              <w:ind w:left="-8" w:right="-48"/>
              <w:jc w:val="left"/>
              <w:rPr>
                <w:rFonts w:ascii="宋体" w:hAnsi="宋体" w:cs="宋体" w:eastAsia="宋体" w:hint="default"/>
                <w:sz w:val="2"/>
                <w:szCs w:val="2"/>
              </w:rPr>
            </w:pPr>
            <w:r>
              <w:rPr>
                <w:rFonts w:ascii="宋体" w:hAnsi="宋体" w:cs="宋体" w:eastAsia="宋体" w:hint="default"/>
                <w:sz w:val="2"/>
                <w:szCs w:val="2"/>
              </w:rPr>
              <w:pict>
                <v:group style="width:87.6pt;height:.6pt;mso-position-horizontal-relative:char;mso-position-vertical-relative:line" coordorigin="0,0" coordsize="175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w:pict>
            </w:r>
            <w:r>
              <w:rPr>
                <w:rFonts w:ascii="宋体" w:hAnsi="宋体" w:cs="宋体" w:eastAsia="宋体" w:hint="default"/>
                <w:sz w:val="2"/>
                <w:szCs w:val="2"/>
              </w:rPr>
            </w:r>
          </w:p>
        </w:tc>
        <w:tc>
          <w:tcPr>
            <w:tcW w:w="23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8"/>
              <w:right w:val="nil" w:sz="6" w:space="0" w:color="auto"/>
            </w:tcBorders>
          </w:tcPr>
          <w:p>
            <w:pPr>
              <w:pStyle w:val="TableParagraph"/>
              <w:spacing w:line="250" w:lineRule="exact"/>
              <w:ind w:right="53"/>
              <w:jc w:val="right"/>
              <w:rPr>
                <w:rFonts w:ascii="宋体" w:hAnsi="宋体" w:cs="宋体" w:eastAsia="宋体" w:hint="default"/>
                <w:sz w:val="20"/>
                <w:szCs w:val="20"/>
              </w:rPr>
            </w:pPr>
            <w:r>
              <w:rPr>
                <w:rFonts w:ascii="宋体"/>
                <w:sz w:val="20"/>
              </w:rPr>
              <w:t>68</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8"/>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81.75pt;height:.6pt;mso-position-horizontal-relative:char;mso-position-vertical-relative:line" coordorigin="0,0" coordsize="163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0;height:2" coordorigin="1619,6" coordsize="10,2">
                    <v:shape style="position:absolute;left:1619;top:6;width:10;height:2" coordorigin="1619,6" coordsize="10,0" path="m1619,6l1628,6e" filled="false" stroked="true" strokeweight=".6pt" strokecolor="#000008">
                      <v:path arrowok="t"/>
                    </v:shape>
                  </v:group>
                </v:group>
              </w:pict>
            </w:r>
            <w:r>
              <w:rPr>
                <w:rFonts w:ascii="宋体" w:hAnsi="宋体" w:cs="宋体" w:eastAsia="宋体" w:hint="default"/>
                <w:sz w:val="2"/>
                <w:szCs w:val="2"/>
              </w:rPr>
            </w:r>
          </w:p>
        </w:tc>
      </w:tr>
      <w:tr>
        <w:trPr>
          <w:trHeight w:val="323" w:hRule="exact"/>
        </w:trPr>
        <w:tc>
          <w:tcPr>
            <w:tcW w:w="2808"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96" w:lineRule="exact"/>
              <w:ind w:left="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8"/>
              <w:left w:val="nil" w:sz="6" w:space="0" w:color="auto"/>
              <w:bottom w:val="nil" w:sz="6" w:space="0" w:color="auto"/>
              <w:right w:val="nil" w:sz="6" w:space="0" w:color="auto"/>
            </w:tcBorders>
          </w:tcPr>
          <w:p>
            <w:pPr>
              <w:pStyle w:val="TableParagraph"/>
              <w:spacing w:line="240" w:lineRule="auto" w:before="52"/>
              <w:ind w:right="54"/>
              <w:jc w:val="right"/>
              <w:rPr>
                <w:rFonts w:ascii="Arial" w:hAnsi="Arial" w:cs="Arial" w:eastAsia="Arial" w:hint="default"/>
                <w:sz w:val="20"/>
                <w:szCs w:val="20"/>
              </w:rPr>
            </w:pPr>
            <w:r>
              <w:rPr>
                <w:rFonts w:ascii="Arial"/>
                <w:b/>
                <w:spacing w:val="3"/>
                <w:w w:val="89"/>
                <w:sz w:val="20"/>
              </w:rPr>
              <w:t>7</w:t>
            </w:r>
            <w:r>
              <w:rPr>
                <w:rFonts w:ascii="Arial"/>
                <w:b/>
                <w:spacing w:val="10"/>
                <w:w w:val="89"/>
                <w:sz w:val="20"/>
              </w:rPr>
              <w:t>4</w:t>
            </w:r>
            <w:r>
              <w:rPr>
                <w:rFonts w:ascii="Arial"/>
                <w:b/>
                <w:spacing w:val="8"/>
                <w:w w:val="89"/>
                <w:sz w:val="20"/>
              </w:rPr>
              <w:t>6</w:t>
            </w:r>
            <w:r>
              <w:rPr>
                <w:rFonts w:ascii="Arial"/>
                <w:b/>
                <w:spacing w:val="8"/>
                <w:w w:val="179"/>
                <w:sz w:val="20"/>
              </w:rPr>
              <w:t>,</w:t>
            </w:r>
            <w:r>
              <w:rPr>
                <w:rFonts w:ascii="Arial"/>
                <w:b/>
                <w:spacing w:val="8"/>
                <w:w w:val="89"/>
                <w:sz w:val="20"/>
              </w:rPr>
              <w:t>9</w:t>
            </w:r>
            <w:r>
              <w:rPr>
                <w:rFonts w:ascii="Arial"/>
                <w:b/>
                <w:spacing w:val="10"/>
                <w:w w:val="89"/>
                <w:sz w:val="20"/>
              </w:rPr>
              <w:t>7</w:t>
            </w:r>
            <w:r>
              <w:rPr>
                <w:rFonts w:ascii="Arial"/>
                <w:b/>
                <w:spacing w:val="8"/>
                <w:w w:val="89"/>
                <w:sz w:val="20"/>
              </w:rPr>
              <w:t>5</w:t>
            </w:r>
            <w:r>
              <w:rPr>
                <w:rFonts w:ascii="Arial"/>
                <w:b/>
                <w:spacing w:val="8"/>
                <w:w w:val="179"/>
                <w:sz w:val="20"/>
              </w:rPr>
              <w:t>,</w:t>
            </w:r>
            <w:r>
              <w:rPr>
                <w:rFonts w:ascii="Arial"/>
                <w:b/>
                <w:spacing w:val="10"/>
                <w:w w:val="89"/>
                <w:sz w:val="20"/>
              </w:rPr>
              <w:t>6</w:t>
            </w:r>
            <w:r>
              <w:rPr>
                <w:rFonts w:ascii="Arial"/>
                <w:b/>
                <w:spacing w:val="6"/>
                <w:w w:val="89"/>
                <w:sz w:val="20"/>
              </w:rPr>
              <w:t>0</w:t>
            </w:r>
            <w:r>
              <w:rPr>
                <w:rFonts w:ascii="Arial"/>
                <w:b/>
                <w:spacing w:val="10"/>
                <w:w w:val="89"/>
                <w:sz w:val="20"/>
              </w:rPr>
              <w:t>2</w:t>
            </w:r>
            <w:r>
              <w:rPr>
                <w:rFonts w:ascii="Arial"/>
                <w:b/>
                <w:spacing w:val="8"/>
                <w:w w:val="179"/>
                <w:sz w:val="20"/>
              </w:rPr>
              <w:t>.</w:t>
            </w:r>
            <w:r>
              <w:rPr>
                <w:rFonts w:ascii="Arial"/>
                <w:b/>
                <w:w w:val="89"/>
                <w:sz w:val="20"/>
              </w:rPr>
              <w:t>9</w:t>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6.1pt;height:.6pt;mso-position-horizontal-relative:char;mso-position-vertical-relative:line" coordorigin="0,0" coordsize="152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3"/>
              <w:ind w:right="54"/>
              <w:jc w:val="right"/>
              <w:rPr>
                <w:rFonts w:ascii="Arial" w:hAnsi="Arial" w:cs="Arial" w:eastAsia="Arial" w:hint="default"/>
                <w:sz w:val="20"/>
                <w:szCs w:val="20"/>
              </w:rPr>
            </w:pPr>
            <w:r>
              <w:rPr>
                <w:rFonts w:ascii="Arial"/>
                <w:b/>
                <w:spacing w:val="3"/>
                <w:w w:val="89"/>
                <w:sz w:val="20"/>
              </w:rPr>
              <w:t>4</w:t>
            </w:r>
            <w:r>
              <w:rPr>
                <w:rFonts w:ascii="Arial"/>
                <w:b/>
                <w:spacing w:val="10"/>
                <w:w w:val="89"/>
                <w:sz w:val="20"/>
              </w:rPr>
              <w:t>7</w:t>
            </w:r>
            <w:r>
              <w:rPr>
                <w:rFonts w:ascii="Arial"/>
                <w:b/>
                <w:spacing w:val="8"/>
                <w:w w:val="89"/>
                <w:sz w:val="20"/>
              </w:rPr>
              <w:t>5</w:t>
            </w:r>
            <w:r>
              <w:rPr>
                <w:rFonts w:ascii="Arial"/>
                <w:b/>
                <w:spacing w:val="8"/>
                <w:w w:val="179"/>
                <w:sz w:val="20"/>
              </w:rPr>
              <w:t>,</w:t>
            </w:r>
            <w:r>
              <w:rPr>
                <w:rFonts w:ascii="Arial"/>
                <w:b/>
                <w:spacing w:val="8"/>
                <w:w w:val="89"/>
                <w:sz w:val="20"/>
              </w:rPr>
              <w:t>3</w:t>
            </w:r>
            <w:r>
              <w:rPr>
                <w:rFonts w:ascii="Arial"/>
                <w:b/>
                <w:spacing w:val="10"/>
                <w:w w:val="89"/>
                <w:sz w:val="20"/>
              </w:rPr>
              <w:t>6</w:t>
            </w:r>
            <w:r>
              <w:rPr>
                <w:rFonts w:ascii="Arial"/>
                <w:b/>
                <w:spacing w:val="8"/>
                <w:w w:val="89"/>
                <w:sz w:val="20"/>
              </w:rPr>
              <w:t>2</w:t>
            </w:r>
            <w:r>
              <w:rPr>
                <w:rFonts w:ascii="Arial"/>
                <w:b/>
                <w:spacing w:val="8"/>
                <w:w w:val="179"/>
                <w:sz w:val="20"/>
              </w:rPr>
              <w:t>,</w:t>
            </w:r>
            <w:r>
              <w:rPr>
                <w:rFonts w:ascii="Arial"/>
                <w:b/>
                <w:spacing w:val="10"/>
                <w:w w:val="89"/>
                <w:sz w:val="20"/>
              </w:rPr>
              <w:t>0</w:t>
            </w:r>
            <w:r>
              <w:rPr>
                <w:rFonts w:ascii="Arial"/>
                <w:b/>
                <w:spacing w:val="6"/>
                <w:w w:val="89"/>
                <w:sz w:val="20"/>
              </w:rPr>
              <w:t>9</w:t>
            </w:r>
            <w:r>
              <w:rPr>
                <w:rFonts w:ascii="Arial"/>
                <w:b/>
                <w:spacing w:val="10"/>
                <w:w w:val="89"/>
                <w:sz w:val="20"/>
              </w:rPr>
              <w:t>2</w:t>
            </w:r>
            <w:r>
              <w:rPr>
                <w:rFonts w:ascii="Arial"/>
                <w:b/>
                <w:w w:val="179"/>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8"/>
              <w:left w:val="nil" w:sz="6" w:space="0" w:color="auto"/>
              <w:bottom w:val="nil" w:sz="6" w:space="0" w:color="auto"/>
              <w:right w:val="nil" w:sz="6" w:space="0" w:color="auto"/>
            </w:tcBorders>
          </w:tcPr>
          <w:p>
            <w:pPr>
              <w:pStyle w:val="TableParagraph"/>
              <w:spacing w:line="240" w:lineRule="auto" w:before="52"/>
              <w:ind w:right="54"/>
              <w:jc w:val="right"/>
              <w:rPr>
                <w:rFonts w:ascii="Arial" w:hAnsi="Arial" w:cs="Arial" w:eastAsia="Arial" w:hint="default"/>
                <w:sz w:val="20"/>
                <w:szCs w:val="20"/>
              </w:rPr>
            </w:pPr>
            <w:r>
              <w:rPr>
                <w:rFonts w:ascii="Arial"/>
                <w:b/>
                <w:spacing w:val="3"/>
                <w:w w:val="89"/>
                <w:sz w:val="20"/>
              </w:rPr>
              <w:t>2</w:t>
            </w:r>
            <w:r>
              <w:rPr>
                <w:rFonts w:ascii="Arial"/>
                <w:b/>
                <w:spacing w:val="10"/>
                <w:w w:val="89"/>
                <w:sz w:val="20"/>
              </w:rPr>
              <w:t>7</w:t>
            </w:r>
            <w:r>
              <w:rPr>
                <w:rFonts w:ascii="Arial"/>
                <w:b/>
                <w:spacing w:val="8"/>
                <w:w w:val="89"/>
                <w:sz w:val="20"/>
              </w:rPr>
              <w:t>1</w:t>
            </w:r>
            <w:r>
              <w:rPr>
                <w:rFonts w:ascii="Arial"/>
                <w:b/>
                <w:spacing w:val="8"/>
                <w:w w:val="179"/>
                <w:sz w:val="20"/>
              </w:rPr>
              <w:t>,</w:t>
            </w:r>
            <w:r>
              <w:rPr>
                <w:rFonts w:ascii="Arial"/>
                <w:b/>
                <w:spacing w:val="8"/>
                <w:w w:val="89"/>
                <w:sz w:val="20"/>
              </w:rPr>
              <w:t>6</w:t>
            </w:r>
            <w:r>
              <w:rPr>
                <w:rFonts w:ascii="Arial"/>
                <w:b/>
                <w:spacing w:val="10"/>
                <w:w w:val="89"/>
                <w:sz w:val="20"/>
              </w:rPr>
              <w:t>1</w:t>
            </w:r>
            <w:r>
              <w:rPr>
                <w:rFonts w:ascii="Arial"/>
                <w:b/>
                <w:spacing w:val="8"/>
                <w:w w:val="89"/>
                <w:sz w:val="20"/>
              </w:rPr>
              <w:t>3</w:t>
            </w:r>
            <w:r>
              <w:rPr>
                <w:rFonts w:ascii="Arial"/>
                <w:b/>
                <w:spacing w:val="8"/>
                <w:w w:val="179"/>
                <w:sz w:val="20"/>
              </w:rPr>
              <w:t>,</w:t>
            </w:r>
            <w:r>
              <w:rPr>
                <w:rFonts w:ascii="Arial"/>
                <w:b/>
                <w:spacing w:val="10"/>
                <w:w w:val="89"/>
                <w:sz w:val="20"/>
              </w:rPr>
              <w:t>5</w:t>
            </w:r>
            <w:r>
              <w:rPr>
                <w:rFonts w:ascii="Arial"/>
                <w:b/>
                <w:spacing w:val="6"/>
                <w:w w:val="89"/>
                <w:sz w:val="20"/>
              </w:rPr>
              <w:t>1</w:t>
            </w:r>
            <w:r>
              <w:rPr>
                <w:rFonts w:ascii="Arial"/>
                <w:b/>
                <w:spacing w:val="10"/>
                <w:w w:val="89"/>
                <w:sz w:val="20"/>
              </w:rPr>
              <w:t>0</w:t>
            </w:r>
            <w:r>
              <w:rPr>
                <w:rFonts w:ascii="Arial"/>
                <w:b/>
                <w:w w:val="179"/>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8"/>
              <w:left w:val="nil" w:sz="6" w:space="0" w:color="auto"/>
              <w:bottom w:val="nil" w:sz="6" w:space="0" w:color="auto"/>
              <w:right w:val="nil" w:sz="6" w:space="0" w:color="auto"/>
            </w:tcBorders>
          </w:tcPr>
          <w:p>
            <w:pPr>
              <w:pStyle w:val="TableParagraph"/>
              <w:spacing w:line="240" w:lineRule="auto" w:before="52"/>
              <w:ind w:right="56"/>
              <w:jc w:val="right"/>
              <w:rPr>
                <w:rFonts w:ascii="Arial" w:hAnsi="Arial" w:cs="Arial" w:eastAsia="Arial" w:hint="default"/>
                <w:sz w:val="20"/>
                <w:szCs w:val="20"/>
              </w:rPr>
            </w:pPr>
            <w:r>
              <w:rPr>
                <w:rFonts w:ascii="Arial"/>
                <w:b/>
                <w:spacing w:val="3"/>
                <w:w w:val="89"/>
                <w:sz w:val="20"/>
              </w:rPr>
              <w:t>7</w:t>
            </w:r>
            <w:r>
              <w:rPr>
                <w:rFonts w:ascii="Arial"/>
                <w:b/>
                <w:spacing w:val="10"/>
                <w:w w:val="89"/>
                <w:sz w:val="20"/>
              </w:rPr>
              <w:t>4</w:t>
            </w:r>
            <w:r>
              <w:rPr>
                <w:rFonts w:ascii="Arial"/>
                <w:b/>
                <w:spacing w:val="8"/>
                <w:w w:val="89"/>
                <w:sz w:val="20"/>
              </w:rPr>
              <w:t>7</w:t>
            </w:r>
            <w:r>
              <w:rPr>
                <w:rFonts w:ascii="Arial"/>
                <w:b/>
                <w:spacing w:val="8"/>
                <w:w w:val="179"/>
                <w:sz w:val="20"/>
              </w:rPr>
              <w:t>,</w:t>
            </w:r>
            <w:r>
              <w:rPr>
                <w:rFonts w:ascii="Arial"/>
                <w:b/>
                <w:spacing w:val="8"/>
                <w:w w:val="89"/>
                <w:sz w:val="20"/>
              </w:rPr>
              <w:t>1</w:t>
            </w:r>
            <w:r>
              <w:rPr>
                <w:rFonts w:ascii="Arial"/>
                <w:b/>
                <w:spacing w:val="10"/>
                <w:w w:val="89"/>
                <w:sz w:val="20"/>
              </w:rPr>
              <w:t>7</w:t>
            </w:r>
            <w:r>
              <w:rPr>
                <w:rFonts w:ascii="Arial"/>
                <w:b/>
                <w:spacing w:val="8"/>
                <w:w w:val="89"/>
                <w:sz w:val="20"/>
              </w:rPr>
              <w:t>6</w:t>
            </w:r>
            <w:r>
              <w:rPr>
                <w:rFonts w:ascii="Arial"/>
                <w:b/>
                <w:spacing w:val="8"/>
                <w:w w:val="179"/>
                <w:sz w:val="20"/>
              </w:rPr>
              <w:t>,</w:t>
            </w:r>
            <w:r>
              <w:rPr>
                <w:rFonts w:ascii="Arial"/>
                <w:b/>
                <w:spacing w:val="10"/>
                <w:w w:val="89"/>
                <w:sz w:val="20"/>
              </w:rPr>
              <w:t>8</w:t>
            </w:r>
            <w:r>
              <w:rPr>
                <w:rFonts w:ascii="Arial"/>
                <w:b/>
                <w:spacing w:val="6"/>
                <w:w w:val="89"/>
                <w:sz w:val="20"/>
              </w:rPr>
              <w:t>8</w:t>
            </w:r>
            <w:r>
              <w:rPr>
                <w:rFonts w:ascii="Arial"/>
                <w:b/>
                <w:spacing w:val="10"/>
                <w:w w:val="89"/>
                <w:sz w:val="20"/>
              </w:rPr>
              <w:t>5</w:t>
            </w:r>
            <w:r>
              <w:rPr>
                <w:rFonts w:ascii="Arial"/>
                <w:b/>
                <w:spacing w:val="8"/>
                <w:w w:val="179"/>
                <w:sz w:val="20"/>
              </w:rPr>
              <w:t>.</w:t>
            </w:r>
            <w:r>
              <w:rPr>
                <w:rFonts w:ascii="Arial"/>
                <w:b/>
                <w:spacing w:val="8"/>
                <w:w w:val="89"/>
                <w:sz w:val="20"/>
              </w:rPr>
              <w:t>6</w:t>
            </w:r>
            <w:r>
              <w:rPr>
                <w:rFonts w:ascii="Arial"/>
                <w:b/>
                <w:w w:val="89"/>
                <w:sz w:val="20"/>
              </w:rPr>
              <w:t>6</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46"/>
              <w:jc w:val="left"/>
              <w:rPr>
                <w:rFonts w:ascii="宋体" w:hAnsi="宋体" w:cs="宋体" w:eastAsia="宋体" w:hint="default"/>
                <w:sz w:val="2"/>
                <w:szCs w:val="2"/>
              </w:rPr>
            </w:pPr>
            <w:r>
              <w:rPr>
                <w:rFonts w:ascii="宋体" w:hAnsi="宋体" w:cs="宋体" w:eastAsia="宋体" w:hint="default"/>
                <w:sz w:val="2"/>
                <w:szCs w:val="2"/>
              </w:rPr>
              <w:pict>
                <v:group style="width:72.25pt;height:.6pt;mso-position-horizontal-relative:char;mso-position-vertical-relative:line" coordorigin="0,0" coordsize="144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3"/>
              <w:ind w:right="47"/>
              <w:jc w:val="right"/>
              <w:rPr>
                <w:rFonts w:ascii="Arial" w:hAnsi="Arial" w:cs="Arial" w:eastAsia="Arial" w:hint="default"/>
                <w:sz w:val="20"/>
                <w:szCs w:val="20"/>
              </w:rPr>
            </w:pPr>
            <w:r>
              <w:rPr>
                <w:rFonts w:ascii="Arial"/>
                <w:b/>
                <w:spacing w:val="3"/>
                <w:w w:val="89"/>
                <w:sz w:val="20"/>
              </w:rPr>
              <w:t>4</w:t>
            </w:r>
            <w:r>
              <w:rPr>
                <w:rFonts w:ascii="Arial"/>
                <w:b/>
                <w:spacing w:val="10"/>
                <w:w w:val="89"/>
                <w:sz w:val="20"/>
              </w:rPr>
              <w:t>7</w:t>
            </w:r>
            <w:r>
              <w:rPr>
                <w:rFonts w:ascii="Arial"/>
                <w:b/>
                <w:spacing w:val="8"/>
                <w:w w:val="89"/>
                <w:sz w:val="20"/>
              </w:rPr>
              <w:t>1</w:t>
            </w:r>
            <w:r>
              <w:rPr>
                <w:rFonts w:ascii="Arial"/>
                <w:b/>
                <w:spacing w:val="8"/>
                <w:w w:val="179"/>
                <w:sz w:val="20"/>
              </w:rPr>
              <w:t>,</w:t>
            </w:r>
            <w:r>
              <w:rPr>
                <w:rFonts w:ascii="Arial"/>
                <w:b/>
                <w:spacing w:val="8"/>
                <w:w w:val="89"/>
                <w:sz w:val="20"/>
              </w:rPr>
              <w:t>3</w:t>
            </w:r>
            <w:r>
              <w:rPr>
                <w:rFonts w:ascii="Arial"/>
                <w:b/>
                <w:spacing w:val="10"/>
                <w:w w:val="89"/>
                <w:sz w:val="20"/>
              </w:rPr>
              <w:t>1</w:t>
            </w:r>
            <w:r>
              <w:rPr>
                <w:rFonts w:ascii="Arial"/>
                <w:b/>
                <w:spacing w:val="8"/>
                <w:w w:val="89"/>
                <w:sz w:val="20"/>
              </w:rPr>
              <w:t>2</w:t>
            </w:r>
            <w:r>
              <w:rPr>
                <w:rFonts w:ascii="Arial"/>
                <w:b/>
                <w:spacing w:val="8"/>
                <w:w w:val="179"/>
                <w:sz w:val="20"/>
              </w:rPr>
              <w:t>,</w:t>
            </w:r>
            <w:r>
              <w:rPr>
                <w:rFonts w:ascii="Arial"/>
                <w:b/>
                <w:spacing w:val="10"/>
                <w:w w:val="89"/>
                <w:sz w:val="20"/>
              </w:rPr>
              <w:t>0</w:t>
            </w:r>
            <w:r>
              <w:rPr>
                <w:rFonts w:ascii="Arial"/>
                <w:b/>
                <w:spacing w:val="6"/>
                <w:w w:val="89"/>
                <w:sz w:val="20"/>
              </w:rPr>
              <w:t>9</w:t>
            </w:r>
            <w:r>
              <w:rPr>
                <w:rFonts w:ascii="Arial"/>
                <w:b/>
                <w:w w:val="89"/>
                <w:sz w:val="20"/>
              </w:rPr>
              <w:t>2</w:t>
            </w:r>
            <w:r>
              <w:rPr>
                <w:rFonts w:ascii="Arial"/>
                <w:b/>
                <w:spacing w:val="-38"/>
                <w:sz w:val="20"/>
              </w:rPr>
              <w:t> </w:t>
            </w:r>
            <w:r>
              <w:rPr>
                <w:rFonts w:ascii="Arial"/>
                <w:b/>
                <w:w w:val="179"/>
                <w:sz w:val="20"/>
              </w:rPr>
              <w:t>.</w:t>
            </w:r>
            <w:r>
              <w:rPr>
                <w:rFonts w:ascii="Arial"/>
                <w:sz w:val="20"/>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8"/>
              <w:left w:val="nil" w:sz="6" w:space="0" w:color="auto"/>
              <w:bottom w:val="nil" w:sz="6" w:space="0" w:color="auto"/>
              <w:right w:val="nil" w:sz="6" w:space="0" w:color="auto"/>
            </w:tcBorders>
          </w:tcPr>
          <w:p>
            <w:pPr>
              <w:pStyle w:val="TableParagraph"/>
              <w:spacing w:line="240" w:lineRule="auto" w:before="52"/>
              <w:ind w:right="54"/>
              <w:jc w:val="right"/>
              <w:rPr>
                <w:rFonts w:ascii="Arial" w:hAnsi="Arial" w:cs="Arial" w:eastAsia="Arial" w:hint="default"/>
                <w:sz w:val="20"/>
                <w:szCs w:val="20"/>
              </w:rPr>
            </w:pPr>
            <w:r>
              <w:rPr>
                <w:rFonts w:ascii="Arial"/>
                <w:b/>
                <w:spacing w:val="3"/>
                <w:w w:val="89"/>
                <w:sz w:val="20"/>
              </w:rPr>
              <w:t>2</w:t>
            </w:r>
            <w:r>
              <w:rPr>
                <w:rFonts w:ascii="Arial"/>
                <w:b/>
                <w:spacing w:val="10"/>
                <w:w w:val="89"/>
                <w:sz w:val="20"/>
              </w:rPr>
              <w:t>7</w:t>
            </w:r>
            <w:r>
              <w:rPr>
                <w:rFonts w:ascii="Arial"/>
                <w:b/>
                <w:spacing w:val="8"/>
                <w:w w:val="89"/>
                <w:sz w:val="20"/>
              </w:rPr>
              <w:t>5</w:t>
            </w:r>
            <w:r>
              <w:rPr>
                <w:rFonts w:ascii="Arial"/>
                <w:b/>
                <w:spacing w:val="8"/>
                <w:w w:val="179"/>
                <w:sz w:val="20"/>
              </w:rPr>
              <w:t>,</w:t>
            </w:r>
            <w:r>
              <w:rPr>
                <w:rFonts w:ascii="Arial"/>
                <w:b/>
                <w:spacing w:val="8"/>
                <w:w w:val="89"/>
                <w:sz w:val="20"/>
              </w:rPr>
              <w:t>8</w:t>
            </w:r>
            <w:r>
              <w:rPr>
                <w:rFonts w:ascii="Arial"/>
                <w:b/>
                <w:spacing w:val="10"/>
                <w:w w:val="89"/>
                <w:sz w:val="20"/>
              </w:rPr>
              <w:t>6</w:t>
            </w:r>
            <w:r>
              <w:rPr>
                <w:rFonts w:ascii="Arial"/>
                <w:b/>
                <w:spacing w:val="8"/>
                <w:w w:val="89"/>
                <w:sz w:val="20"/>
              </w:rPr>
              <w:t>4</w:t>
            </w:r>
            <w:r>
              <w:rPr>
                <w:rFonts w:ascii="Arial"/>
                <w:b/>
                <w:spacing w:val="8"/>
                <w:w w:val="179"/>
                <w:sz w:val="20"/>
              </w:rPr>
              <w:t>,</w:t>
            </w:r>
            <w:r>
              <w:rPr>
                <w:rFonts w:ascii="Arial"/>
                <w:b/>
                <w:spacing w:val="10"/>
                <w:w w:val="89"/>
                <w:sz w:val="20"/>
              </w:rPr>
              <w:t>7</w:t>
            </w:r>
            <w:r>
              <w:rPr>
                <w:rFonts w:ascii="Arial"/>
                <w:b/>
                <w:spacing w:val="6"/>
                <w:w w:val="89"/>
                <w:sz w:val="20"/>
              </w:rPr>
              <w:t>9</w:t>
            </w:r>
            <w:r>
              <w:rPr>
                <w:rFonts w:ascii="Arial"/>
                <w:b/>
                <w:spacing w:val="10"/>
                <w:w w:val="89"/>
                <w:sz w:val="20"/>
              </w:rPr>
              <w:t>2</w:t>
            </w:r>
            <w:r>
              <w:rPr>
                <w:rFonts w:ascii="Arial"/>
                <w:b/>
                <w:spacing w:val="8"/>
                <w:w w:val="179"/>
                <w:sz w:val="20"/>
              </w:rPr>
              <w:t>.</w:t>
            </w:r>
            <w:r>
              <w:rPr>
                <w:rFonts w:ascii="Arial"/>
                <w:b/>
                <w:w w:val="89"/>
                <w:sz w:val="20"/>
              </w:rPr>
              <w:t>9</w:t>
            </w:r>
            <w:r>
              <w:rPr>
                <w:rFonts w:ascii="Arial"/>
                <w:sz w:val="20"/>
              </w:rPr>
            </w:r>
          </w:p>
        </w:tc>
      </w:tr>
      <w:tr>
        <w:trPr>
          <w:trHeight w:val="296" w:hRule="exact"/>
        </w:trPr>
        <w:tc>
          <w:tcPr>
            <w:tcW w:w="28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12" w:space="0" w:color="000008"/>
              <w:right w:val="nil" w:sz="6" w:space="0" w:color="auto"/>
            </w:tcBorders>
          </w:tcPr>
          <w:p>
            <w:pPr>
              <w:pStyle w:val="TableParagraph"/>
              <w:spacing w:line="240" w:lineRule="auto" w:before="34"/>
              <w:ind w:right="47"/>
              <w:jc w:val="right"/>
              <w:rPr>
                <w:rFonts w:ascii="Arial" w:hAnsi="Arial" w:cs="Arial" w:eastAsia="Arial" w:hint="default"/>
                <w:sz w:val="20"/>
                <w:szCs w:val="20"/>
              </w:rPr>
            </w:pPr>
            <w:r>
              <w:rPr>
                <w:rFonts w:ascii="Arial"/>
                <w:b/>
                <w:w w:val="89"/>
                <w:sz w:val="20"/>
              </w:rPr>
              <w:t>8</w:t>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12" w:space="0" w:color="000008"/>
              <w:right w:val="nil" w:sz="6" w:space="0" w:color="auto"/>
            </w:tcBorders>
          </w:tcPr>
          <w:p>
            <w:pPr>
              <w:pStyle w:val="TableParagraph"/>
              <w:spacing w:line="240" w:lineRule="auto" w:before="34"/>
              <w:ind w:right="54"/>
              <w:jc w:val="right"/>
              <w:rPr>
                <w:rFonts w:ascii="Arial" w:hAnsi="Arial" w:cs="Arial" w:eastAsia="Arial" w:hint="default"/>
                <w:sz w:val="20"/>
                <w:szCs w:val="20"/>
              </w:rPr>
            </w:pPr>
            <w:r>
              <w:rPr>
                <w:rFonts w:ascii="Arial"/>
                <w:b/>
                <w:w w:val="90"/>
                <w:sz w:val="20"/>
              </w:rPr>
              <w:t>68</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12" w:space="0" w:color="000008"/>
              <w:right w:val="nil" w:sz="6" w:space="0" w:color="auto"/>
            </w:tcBorders>
          </w:tcPr>
          <w:p>
            <w:pPr>
              <w:pStyle w:val="TableParagraph"/>
              <w:spacing w:line="240" w:lineRule="auto" w:before="34"/>
              <w:ind w:right="54"/>
              <w:jc w:val="right"/>
              <w:rPr>
                <w:rFonts w:ascii="Arial" w:hAnsi="Arial" w:cs="Arial" w:eastAsia="Arial" w:hint="default"/>
                <w:sz w:val="20"/>
                <w:szCs w:val="20"/>
              </w:rPr>
            </w:pPr>
            <w:r>
              <w:rPr>
                <w:rFonts w:ascii="Arial"/>
                <w:b/>
                <w:w w:val="90"/>
                <w:sz w:val="20"/>
              </w:rPr>
              <w:t>30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12" w:space="0" w:color="000008"/>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12" w:space="0" w:color="000008"/>
              <w:right w:val="nil" w:sz="6" w:space="0" w:color="auto"/>
            </w:tcBorders>
          </w:tcPr>
          <w:p>
            <w:pPr>
              <w:pStyle w:val="TableParagraph"/>
              <w:spacing w:line="240" w:lineRule="auto" w:before="34"/>
              <w:ind w:right="54"/>
              <w:jc w:val="right"/>
              <w:rPr>
                <w:rFonts w:ascii="Arial" w:hAnsi="Arial" w:cs="Arial" w:eastAsia="Arial" w:hint="default"/>
                <w:sz w:val="20"/>
                <w:szCs w:val="20"/>
              </w:rPr>
            </w:pPr>
            <w:r>
              <w:rPr>
                <w:rFonts w:ascii="Arial"/>
                <w:b/>
                <w:w w:val="90"/>
                <w:sz w:val="20"/>
              </w:rPr>
              <w:t>68</w:t>
            </w:r>
            <w:r>
              <w:rPr>
                <w:rFonts w:ascii="Arial"/>
                <w:sz w:val="20"/>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12" w:space="0" w:color="000008"/>
              <w:right w:val="nil" w:sz="6" w:space="0" w:color="auto"/>
            </w:tcBorders>
          </w:tcPr>
          <w:p>
            <w:pPr>
              <w:pStyle w:val="TableParagraph"/>
              <w:spacing w:line="240" w:lineRule="auto" w:before="34"/>
              <w:ind w:right="47"/>
              <w:jc w:val="right"/>
              <w:rPr>
                <w:rFonts w:ascii="Arial" w:hAnsi="Arial" w:cs="Arial" w:eastAsia="Arial" w:hint="default"/>
                <w:sz w:val="20"/>
                <w:szCs w:val="20"/>
              </w:rPr>
            </w:pPr>
            <w:r>
              <w:rPr>
                <w:rFonts w:ascii="Arial"/>
                <w:b/>
                <w:w w:val="89"/>
                <w:sz w:val="20"/>
              </w:rPr>
              <w:t>8</w:t>
            </w:r>
            <w:r>
              <w:rPr>
                <w:rFonts w:ascii="Arial"/>
                <w:sz w:val="20"/>
              </w:rPr>
            </w:r>
          </w:p>
        </w:tc>
      </w:tr>
    </w:tbl>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580" w:bottom="280" w:left="1280" w:right="560"/>
        </w:sectPr>
      </w:pPr>
    </w:p>
    <w:p>
      <w:pPr>
        <w:pStyle w:val="BodyText"/>
        <w:spacing w:line="240" w:lineRule="auto" w:before="37"/>
        <w:ind w:left="906" w:right="-17"/>
        <w:jc w:val="left"/>
      </w:pPr>
      <w:r>
        <w:rPr/>
        <w:t>（</w:t>
      </w:r>
      <w:r>
        <w:rPr>
          <w:spacing w:val="-81"/>
        </w:rPr>
        <w:t> </w:t>
      </w:r>
      <w:r>
        <w:rPr>
          <w:rFonts w:ascii="宋体" w:hAnsi="宋体" w:cs="宋体" w:eastAsia="宋体" w:hint="default"/>
          <w:spacing w:val="6"/>
        </w:rPr>
        <w:t>2</w:t>
      </w:r>
      <w:r>
        <w:rPr>
          <w:spacing w:val="6"/>
        </w:rPr>
        <w:t>）</w:t>
      </w:r>
      <w:r>
        <w:rPr>
          <w:spacing w:val="-85"/>
        </w:rPr>
        <w:t> </w:t>
      </w:r>
      <w:r>
        <w:rPr/>
        <w:t>按</w:t>
      </w:r>
      <w:r>
        <w:rPr>
          <w:spacing w:val="-79"/>
        </w:rPr>
        <w:t> </w:t>
      </w:r>
      <w:r>
        <w:rPr>
          <w:spacing w:val="22"/>
        </w:rPr>
        <w:t>权益法核算的联营公司投资</w:t>
      </w:r>
    </w:p>
    <w:p>
      <w:pPr>
        <w:pStyle w:val="BodyText"/>
        <w:spacing w:line="211" w:lineRule="exact" w:before="67"/>
        <w:ind w:right="756"/>
        <w:jc w:val="right"/>
      </w:pPr>
      <w:r>
        <w:rPr>
          <w:w w:val="95"/>
        </w:rPr>
        <w:t>初始投</w:t>
      </w:r>
      <w:r>
        <w:rPr/>
      </w:r>
    </w:p>
    <w:p>
      <w:pPr>
        <w:spacing w:line="240" w:lineRule="auto" w:before="13"/>
        <w:rPr>
          <w:rFonts w:ascii="宋体" w:hAnsi="宋体" w:cs="宋体" w:eastAsia="宋体" w:hint="default"/>
          <w:sz w:val="27"/>
          <w:szCs w:val="27"/>
        </w:rPr>
      </w:pPr>
      <w:r>
        <w:rPr/>
        <w:br w:type="column"/>
      </w:r>
      <w:r>
        <w:rPr>
          <w:rFonts w:ascii="宋体"/>
          <w:sz w:val="27"/>
        </w:rPr>
      </w:r>
    </w:p>
    <w:p>
      <w:pPr>
        <w:pStyle w:val="BodyText"/>
        <w:spacing w:line="211" w:lineRule="exact"/>
        <w:ind w:left="906" w:right="0"/>
        <w:jc w:val="left"/>
      </w:pPr>
      <w:r>
        <w:rPr>
          <w:w w:val="95"/>
        </w:rPr>
        <w:t>本期追</w:t>
      </w:r>
      <w:r>
        <w:rPr/>
      </w:r>
    </w:p>
    <w:p>
      <w:pPr>
        <w:spacing w:line="240" w:lineRule="auto" w:before="13"/>
        <w:rPr>
          <w:rFonts w:ascii="宋体" w:hAnsi="宋体" w:cs="宋体" w:eastAsia="宋体" w:hint="default"/>
          <w:sz w:val="27"/>
          <w:szCs w:val="27"/>
        </w:rPr>
      </w:pPr>
      <w:r>
        <w:rPr/>
        <w:br w:type="column"/>
      </w:r>
      <w:r>
        <w:rPr>
          <w:rFonts w:ascii="宋体"/>
          <w:sz w:val="27"/>
        </w:rPr>
      </w:r>
    </w:p>
    <w:p>
      <w:pPr>
        <w:pStyle w:val="BodyText"/>
        <w:spacing w:line="211" w:lineRule="exact"/>
        <w:ind w:left="502" w:right="0"/>
        <w:jc w:val="left"/>
      </w:pPr>
      <w:r>
        <w:rPr>
          <w:w w:val="95"/>
        </w:rPr>
        <w:t>本期权益</w:t>
      </w:r>
      <w:r>
        <w:rPr/>
      </w:r>
    </w:p>
    <w:p>
      <w:pPr>
        <w:spacing w:line="240" w:lineRule="auto" w:before="13"/>
        <w:rPr>
          <w:rFonts w:ascii="宋体" w:hAnsi="宋体" w:cs="宋体" w:eastAsia="宋体" w:hint="default"/>
          <w:sz w:val="27"/>
          <w:szCs w:val="27"/>
        </w:rPr>
      </w:pPr>
      <w:r>
        <w:rPr/>
        <w:br w:type="column"/>
      </w:r>
      <w:r>
        <w:rPr>
          <w:rFonts w:ascii="宋体"/>
          <w:sz w:val="27"/>
        </w:rPr>
      </w:r>
    </w:p>
    <w:p>
      <w:pPr>
        <w:pStyle w:val="BodyText"/>
        <w:spacing w:line="211" w:lineRule="exact"/>
        <w:ind w:left="617" w:right="0"/>
        <w:jc w:val="left"/>
      </w:pPr>
      <w:r>
        <w:rPr>
          <w:w w:val="95"/>
        </w:rPr>
        <w:t>宣告分派</w:t>
      </w:r>
      <w:r>
        <w:rPr/>
      </w:r>
    </w:p>
    <w:p>
      <w:pPr>
        <w:spacing w:line="240" w:lineRule="auto" w:before="13"/>
        <w:rPr>
          <w:rFonts w:ascii="宋体" w:hAnsi="宋体" w:cs="宋体" w:eastAsia="宋体" w:hint="default"/>
          <w:sz w:val="27"/>
          <w:szCs w:val="27"/>
        </w:rPr>
      </w:pPr>
      <w:r>
        <w:rPr/>
        <w:br w:type="column"/>
      </w:r>
      <w:r>
        <w:rPr>
          <w:rFonts w:ascii="宋体"/>
          <w:sz w:val="27"/>
        </w:rPr>
      </w:r>
    </w:p>
    <w:p>
      <w:pPr>
        <w:pStyle w:val="BodyText"/>
        <w:spacing w:line="211" w:lineRule="exact"/>
        <w:ind w:left="427" w:right="0"/>
        <w:jc w:val="left"/>
      </w:pPr>
      <w:r>
        <w:rPr>
          <w:w w:val="95"/>
        </w:rPr>
        <w:t>本期减少</w:t>
      </w:r>
      <w:r>
        <w:rPr/>
      </w:r>
    </w:p>
    <w:p>
      <w:pPr>
        <w:spacing w:line="240" w:lineRule="auto" w:before="13"/>
        <w:rPr>
          <w:rFonts w:ascii="宋体" w:hAnsi="宋体" w:cs="宋体" w:eastAsia="宋体" w:hint="default"/>
          <w:sz w:val="27"/>
          <w:szCs w:val="27"/>
        </w:rPr>
      </w:pPr>
      <w:r>
        <w:rPr/>
        <w:br w:type="column"/>
      </w:r>
      <w:r>
        <w:rPr>
          <w:rFonts w:ascii="宋体"/>
          <w:sz w:val="27"/>
        </w:rPr>
      </w:r>
    </w:p>
    <w:p>
      <w:pPr>
        <w:pStyle w:val="BodyText"/>
        <w:spacing w:line="211" w:lineRule="exact"/>
        <w:ind w:left="735" w:right="0"/>
        <w:jc w:val="left"/>
      </w:pPr>
      <w:r>
        <w:rPr>
          <w:w w:val="95"/>
        </w:rPr>
        <w:t>累计权益</w:t>
      </w:r>
      <w:r>
        <w:rPr/>
      </w:r>
    </w:p>
    <w:p>
      <w:pPr>
        <w:spacing w:line="240" w:lineRule="auto" w:before="13"/>
        <w:rPr>
          <w:rFonts w:ascii="宋体" w:hAnsi="宋体" w:cs="宋体" w:eastAsia="宋体" w:hint="default"/>
          <w:sz w:val="27"/>
          <w:szCs w:val="27"/>
        </w:rPr>
      </w:pPr>
      <w:r>
        <w:rPr/>
        <w:br w:type="column"/>
      </w:r>
      <w:r>
        <w:rPr>
          <w:rFonts w:ascii="宋体"/>
          <w:sz w:val="27"/>
        </w:rPr>
      </w:r>
    </w:p>
    <w:p>
      <w:pPr>
        <w:pStyle w:val="BodyText"/>
        <w:spacing w:line="211" w:lineRule="exact"/>
        <w:ind w:left="906" w:right="0"/>
        <w:jc w:val="left"/>
      </w:pPr>
      <w:r>
        <w:rPr/>
        <w:pict>
          <v:group style="position:absolute;margin-left:539.76001pt;margin-top:29.799673pt;width:45.15pt;height:.1pt;mso-position-horizontal-relative:page;mso-position-vertical-relative:paragraph;z-index:18304" coordorigin="10795,596" coordsize="903,2">
            <v:shape style="position:absolute;left:10795;top:596;width:903;height:2" coordorigin="10795,596" coordsize="903,0" path="m10795,596l11698,596e" filled="false" stroked="true" strokeweight=".48pt" strokecolor="#000008">
              <v:path arrowok="t"/>
            </v:shape>
            <w10:wrap type="none"/>
          </v:group>
        </w:pict>
      </w:r>
      <w:r>
        <w:rPr/>
        <w:pict>
          <v:group style="position:absolute;margin-left:602.76001pt;margin-top:29.799673pt;width:76.1pt;height:.1pt;mso-position-horizontal-relative:page;mso-position-vertical-relative:paragraph;z-index:18328" coordorigin="12055,596" coordsize="1522,2">
            <v:shape style="position:absolute;left:12055;top:596;width:1522;height:2" coordorigin="12055,596" coordsize="1522,0" path="m12055,596l13577,596e" filled="false" stroked="true" strokeweight=".48pt" strokecolor="#000008">
              <v:path arrowok="t"/>
            </v:shape>
            <w10:wrap type="none"/>
          </v:group>
        </w:pict>
      </w:r>
      <w:r>
        <w:rPr/>
        <w:pict>
          <v:group style="position:absolute;margin-left:682.919983pt;margin-top:29.799673pt;width:68.05pt;height:.1pt;mso-position-horizontal-relative:page;mso-position-vertical-relative:paragraph;z-index:18352" coordorigin="13658,596" coordsize="1361,2">
            <v:shape style="position:absolute;left:13658;top:596;width:1361;height:2" coordorigin="13658,596" coordsize="1361,0" path="m13658,596l15019,596e" filled="false" stroked="true" strokeweight=".48pt" strokecolor="#000008">
              <v:path arrowok="t"/>
            </v:shape>
            <w10:wrap type="none"/>
          </v:group>
        </w:pict>
      </w:r>
      <w:r>
        <w:rPr/>
        <w:pict>
          <v:group style="position:absolute;margin-left:754.919983pt;margin-top:29.799673pt;width:46.1pt;height:.1pt;mso-position-horizontal-relative:page;mso-position-vertical-relative:paragraph;z-index:18376" coordorigin="15098,596" coordsize="922,2">
            <v:shape style="position:absolute;left:15098;top:596;width:922;height:2" coordorigin="15098,596" coordsize="922,0" path="m15098,596l16020,596e" filled="false" stroked="true" strokeweight=".48pt" strokecolor="#000008">
              <v:path arrowok="t"/>
            </v:shape>
            <w10:wrap type="none"/>
          </v:group>
        </w:pict>
      </w:r>
      <w:r>
        <w:rPr/>
        <w:t>减值准备</w:t>
      </w:r>
    </w:p>
    <w:p>
      <w:pPr>
        <w:spacing w:after="0" w:line="211" w:lineRule="exact"/>
        <w:jc w:val="left"/>
        <w:sectPr>
          <w:type w:val="continuous"/>
          <w:pgSz w:w="16840" w:h="11910" w:orient="landscape"/>
          <w:pgMar w:top="1580" w:bottom="280" w:left="1280" w:right="560"/>
          <w:cols w:num="7" w:equalWidth="0">
            <w:col w:w="4341" w:space="461"/>
            <w:col w:w="1505" w:space="40"/>
            <w:col w:w="1300" w:space="40"/>
            <w:col w:w="1415" w:space="40"/>
            <w:col w:w="1225" w:space="40"/>
            <w:col w:w="1533" w:space="1039"/>
            <w:col w:w="2021"/>
          </w:cols>
        </w:sectPr>
      </w:pPr>
    </w:p>
    <w:p>
      <w:pPr>
        <w:pStyle w:val="BodyText"/>
        <w:spacing w:line="199" w:lineRule="exact"/>
        <w:ind w:left="964" w:right="-11" w:firstLine="2"/>
        <w:jc w:val="left"/>
      </w:pPr>
      <w:r>
        <w:rPr/>
        <w:t>被投资单位名称</w:t>
      </w:r>
    </w:p>
    <w:p>
      <w:pPr>
        <w:spacing w:line="270" w:lineRule="atLeast" w:before="135"/>
        <w:ind w:left="980" w:right="-8" w:hanging="17"/>
        <w:jc w:val="left"/>
        <w:rPr>
          <w:rFonts w:ascii="宋体" w:hAnsi="宋体" w:cs="宋体" w:eastAsia="宋体" w:hint="default"/>
          <w:sz w:val="20"/>
          <w:szCs w:val="20"/>
        </w:rPr>
      </w:pPr>
      <w:r>
        <w:rPr/>
        <w:pict>
          <v:group style="position:absolute;margin-left:110.759995pt;margin-top:9.251364pt;width:78.6pt;height:.1pt;mso-position-horizontal-relative:page;mso-position-vertical-relative:paragraph;z-index:-1401520" coordorigin="2215,185" coordsize="1572,2">
            <v:shape style="position:absolute;left:2215;top:185;width:1572;height:2" coordorigin="2215,185" coordsize="1572,0" path="m2215,185l3787,185e" filled="false" stroked="true" strokeweight=".48pt" strokecolor="#000008">
              <v:path arrowok="t"/>
            </v:shape>
            <w10:wrap type="none"/>
          </v:group>
        </w:pict>
      </w:r>
      <w:r>
        <w:rPr>
          <w:rFonts w:ascii="Microsoft JhengHei" w:hAnsi="Microsoft JhengHei" w:cs="Microsoft JhengHei" w:eastAsia="Microsoft JhengHei" w:hint="default"/>
          <w:b/>
          <w:bCs/>
          <w:sz w:val="20"/>
          <w:szCs w:val="20"/>
        </w:rPr>
        <w:t>对联营企业投资</w:t>
      </w:r>
      <w:r>
        <w:rPr>
          <w:rFonts w:ascii="Microsoft JhengHei" w:hAnsi="Microsoft JhengHei" w:cs="Microsoft JhengHei" w:eastAsia="Microsoft JhengHei" w:hint="default"/>
          <w:b/>
          <w:bCs/>
          <w:spacing w:val="-44"/>
          <w:sz w:val="20"/>
          <w:szCs w:val="20"/>
        </w:rPr>
        <w:t> </w:t>
      </w:r>
      <w:r>
        <w:rPr>
          <w:rFonts w:ascii="Microsoft JhengHei" w:hAnsi="Microsoft JhengHei" w:cs="Microsoft JhengHei" w:eastAsia="Microsoft JhengHei" w:hint="default"/>
          <w:b/>
          <w:bCs/>
          <w:spacing w:val="-44"/>
          <w:sz w:val="20"/>
          <w:szCs w:val="20"/>
        </w:rPr>
      </w:r>
      <w:r>
        <w:rPr>
          <w:rFonts w:ascii="宋体" w:hAnsi="宋体" w:cs="宋体" w:eastAsia="宋体" w:hint="default"/>
          <w:w w:val="95"/>
          <w:sz w:val="20"/>
          <w:szCs w:val="20"/>
        </w:rPr>
        <w:t>深圳市中委农业</w:t>
      </w:r>
      <w:r>
        <w:rPr>
          <w:rFonts w:ascii="宋体" w:hAnsi="宋体" w:cs="宋体" w:eastAsia="宋体" w:hint="default"/>
          <w:sz w:val="20"/>
          <w:szCs w:val="20"/>
        </w:rPr>
      </w:r>
    </w:p>
    <w:p>
      <w:pPr>
        <w:spacing w:before="88"/>
        <w:ind w:left="302"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资成本</w:t>
      </w:r>
    </w:p>
    <w:p>
      <w:pPr>
        <w:spacing w:line="240" w:lineRule="auto" w:before="3"/>
        <w:rPr>
          <w:rFonts w:ascii="宋体" w:hAnsi="宋体" w:cs="宋体" w:eastAsia="宋体" w:hint="default"/>
          <w:sz w:val="2"/>
          <w:szCs w:val="2"/>
        </w:rPr>
      </w:pPr>
    </w:p>
    <w:p>
      <w:pPr>
        <w:spacing w:line="20" w:lineRule="exact"/>
        <w:ind w:left="233" w:right="-78" w:firstLine="0"/>
        <w:rPr>
          <w:rFonts w:ascii="宋体" w:hAnsi="宋体" w:cs="宋体" w:eastAsia="宋体" w:hint="default"/>
          <w:sz w:val="2"/>
          <w:szCs w:val="2"/>
        </w:rPr>
      </w:pPr>
      <w:r>
        <w:rPr>
          <w:rFonts w:ascii="宋体" w:hAnsi="宋体" w:cs="宋体" w:eastAsia="宋体" w:hint="default"/>
          <w:sz w:val="2"/>
          <w:szCs w:val="2"/>
        </w:rPr>
        <w:pict>
          <v:group style="width:61.45pt;height:.5pt;mso-position-horizontal-relative:char;mso-position-vertical-relative:line" coordorigin="0,0" coordsize="1229,10">
            <v:group style="position:absolute;left:5;top:5;width:1220;height:2" coordorigin="5,5" coordsize="1220,2">
              <v:shape style="position:absolute;left:5;top:5;width:1220;height:2" coordorigin="5,5" coordsize="1220,0" path="m5,5l1224,5e" filled="false" stroked="true" strokeweight=".48pt" strokecolor="#000008">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2"/>
          <w:szCs w:val="22"/>
        </w:rPr>
      </w:pPr>
    </w:p>
    <w:p>
      <w:pPr>
        <w:pStyle w:val="BodyText"/>
        <w:spacing w:line="211" w:lineRule="exact"/>
        <w:ind w:left="327" w:right="0"/>
        <w:jc w:val="center"/>
        <w:rPr>
          <w:rFonts w:ascii="宋体" w:hAnsi="宋体" w:cs="宋体" w:eastAsia="宋体" w:hint="default"/>
        </w:rPr>
      </w:pPr>
      <w:r>
        <w:rPr>
          <w:rFonts w:ascii="宋体"/>
        </w:rPr>
        <w:t>40,000,000.</w:t>
      </w:r>
    </w:p>
    <w:p>
      <w:pPr>
        <w:pStyle w:val="BodyText"/>
        <w:spacing w:line="199" w:lineRule="exact"/>
        <w:ind w:left="340" w:right="-13"/>
        <w:jc w:val="left"/>
        <w:rPr>
          <w:rFonts w:ascii="宋体" w:hAnsi="宋体" w:cs="宋体" w:eastAsia="宋体" w:hint="default"/>
        </w:rPr>
      </w:pPr>
      <w:r>
        <w:rPr/>
        <w:br w:type="column"/>
      </w:r>
      <w:r>
        <w:rPr>
          <w:rFonts w:ascii="宋体"/>
        </w:rPr>
        <w:t>2006-12-31</w:t>
      </w:r>
    </w:p>
    <w:p>
      <w:pPr>
        <w:spacing w:before="88"/>
        <w:ind w:left="431"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加投资</w:t>
      </w:r>
      <w:r>
        <w:rPr>
          <w:rFonts w:ascii="宋体" w:hAnsi="宋体" w:cs="宋体" w:eastAsia="宋体" w:hint="default"/>
          <w:sz w:val="20"/>
          <w:szCs w:val="20"/>
        </w:rPr>
      </w:r>
    </w:p>
    <w:p>
      <w:pPr>
        <w:spacing w:before="88"/>
        <w:ind w:left="600"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调整额</w:t>
      </w:r>
      <w:r>
        <w:rPr>
          <w:rFonts w:ascii="宋体" w:hAnsi="宋体" w:cs="宋体" w:eastAsia="宋体" w:hint="default"/>
          <w:sz w:val="20"/>
          <w:szCs w:val="20"/>
        </w:rPr>
      </w:r>
    </w:p>
    <w:p>
      <w:pPr>
        <w:pStyle w:val="BodyText"/>
        <w:tabs>
          <w:tab w:pos="2182" w:val="left" w:leader="none"/>
        </w:tabs>
        <w:spacing w:line="240" w:lineRule="auto" w:before="88"/>
        <w:ind w:left="718" w:right="-2"/>
        <w:jc w:val="left"/>
      </w:pPr>
      <w:r>
        <w:rPr>
          <w:w w:val="95"/>
        </w:rPr>
        <w:br w:type="column"/>
      </w:r>
      <w:r>
        <w:rPr>
          <w:w w:val="95"/>
        </w:rPr>
        <w:t>现金股利</w:t>
        <w:tab/>
        <w:t>投资</w:t>
      </w:r>
      <w:r>
        <w:rPr/>
      </w:r>
    </w:p>
    <w:p>
      <w:pPr>
        <w:spacing w:before="88"/>
        <w:ind w:left="964"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增减额</w:t>
      </w:r>
      <w:r>
        <w:rPr>
          <w:rFonts w:ascii="宋体" w:hAnsi="宋体" w:cs="宋体" w:eastAsia="宋体" w:hint="default"/>
          <w:sz w:val="20"/>
          <w:szCs w:val="20"/>
        </w:rPr>
      </w:r>
    </w:p>
    <w:p>
      <w:pPr>
        <w:pStyle w:val="BodyText"/>
        <w:spacing w:line="199" w:lineRule="exact"/>
        <w:ind w:left="679" w:right="0"/>
        <w:jc w:val="left"/>
        <w:rPr>
          <w:rFonts w:ascii="宋体" w:hAnsi="宋体" w:cs="宋体" w:eastAsia="宋体" w:hint="default"/>
        </w:rPr>
      </w:pPr>
      <w:r>
        <w:rPr/>
        <w:br w:type="column"/>
      </w:r>
      <w:r>
        <w:rPr>
          <w:rFonts w:ascii="宋体"/>
        </w:rPr>
        <w:t>2007-12-31</w:t>
      </w:r>
    </w:p>
    <w:p>
      <w:pPr>
        <w:spacing w:after="0" w:line="199" w:lineRule="exact"/>
        <w:jc w:val="left"/>
        <w:rPr>
          <w:rFonts w:ascii="宋体" w:hAnsi="宋体" w:cs="宋体" w:eastAsia="宋体" w:hint="default"/>
        </w:rPr>
        <w:sectPr>
          <w:type w:val="continuous"/>
          <w:pgSz w:w="16840" w:h="11910" w:orient="landscape"/>
          <w:pgMar w:top="1580" w:bottom="280" w:left="1280" w:right="560"/>
          <w:cols w:num="8" w:equalWidth="0">
            <w:col w:w="2376" w:space="40"/>
            <w:col w:w="1435" w:space="40"/>
            <w:col w:w="1348" w:space="40"/>
            <w:col w:w="1030" w:space="40"/>
            <w:col w:w="1199" w:space="40"/>
            <w:col w:w="2581" w:space="108"/>
            <w:col w:w="1562" w:space="40"/>
            <w:col w:w="3121"/>
          </w:cols>
        </w:sectPr>
      </w:pPr>
    </w:p>
    <w:p>
      <w:pPr>
        <w:pStyle w:val="BodyText"/>
        <w:spacing w:line="240" w:lineRule="auto" w:before="38"/>
        <w:ind w:left="980" w:right="0"/>
        <w:jc w:val="left"/>
      </w:pPr>
      <w:r>
        <w:rPr/>
        <w:pict>
          <v:group style="position:absolute;margin-left:264.959991pt;margin-top:-28.780323pt;width:71.3pt;height:.1pt;mso-position-horizontal-relative:page;mso-position-vertical-relative:paragraph;z-index:18208" coordorigin="5299,-576" coordsize="1426,2">
            <v:shape style="position:absolute;left:5299;top:-576;width:1426;height:2" coordorigin="5299,-576" coordsize="1426,0" path="m5299,-576l6725,-576e" filled="false" stroked="true" strokeweight=".48pt" strokecolor="#000008">
              <v:path arrowok="t"/>
            </v:shape>
            <w10:wrap type="none"/>
          </v:group>
        </w:pict>
      </w:r>
      <w:r>
        <w:rPr/>
        <w:pict>
          <v:group style="position:absolute;margin-left:343.199982pt;margin-top:-28.780323pt;width:42pt;height:.1pt;mso-position-horizontal-relative:page;mso-position-vertical-relative:paragraph;z-index:18232" coordorigin="6864,-576" coordsize="840,2">
            <v:shape style="position:absolute;left:6864;top:-576;width:840;height:2" coordorigin="6864,-576" coordsize="840,0" path="m6864,-576l7704,-576e" filled="false" stroked="true" strokeweight=".48pt" strokecolor="#000008">
              <v:path arrowok="t"/>
            </v:shape>
            <w10:wrap type="none"/>
          </v:group>
        </w:pict>
      </w:r>
      <w:r>
        <w:rPr/>
        <w:pict>
          <v:group style="position:absolute;margin-left:392.160004pt;margin-top:-28.780323pt;width:68.2pt;height:.1pt;mso-position-horizontal-relative:page;mso-position-vertical-relative:paragraph;z-index:18256" coordorigin="7843,-576" coordsize="1364,2">
            <v:shape style="position:absolute;left:7843;top:-576;width:1364;height:2" coordorigin="7843,-576" coordsize="1364,0" path="m7843,-576l9206,-576e" filled="false" stroked="true" strokeweight=".48pt" strokecolor="#000008">
              <v:path arrowok="t"/>
            </v:shape>
            <w10:wrap type="none"/>
          </v:group>
        </w:pict>
      </w:r>
      <w:r>
        <w:rPr/>
        <w:pict>
          <v:group style="position:absolute;margin-left:467.279999pt;margin-top:-28.780323pt;width:63.5pt;height:.1pt;mso-position-horizontal-relative:page;mso-position-vertical-relative:paragraph;z-index:18280" coordorigin="9346,-576" coordsize="1270,2">
            <v:shape style="position:absolute;left:9346;top:-576;width:1270;height:2" coordorigin="9346,-576" coordsize="1270,0" path="m9346,-576l10615,-576e" filled="false" stroked="true" strokeweight=".48pt" strokecolor="#000008">
              <v:path arrowok="t"/>
            </v:shape>
            <w10:wrap type="none"/>
          </v:group>
        </w:pict>
      </w:r>
      <w:r>
        <w:rPr>
          <w:w w:val="95"/>
        </w:rPr>
        <w:t>投资有限公司</w:t>
      </w:r>
      <w:r>
        <w:rPr/>
      </w:r>
    </w:p>
    <w:p>
      <w:pPr>
        <w:spacing w:before="38"/>
        <w:ind w:left="0" w:right="0" w:firstLine="0"/>
        <w:jc w:val="right"/>
        <w:rPr>
          <w:rFonts w:ascii="宋体" w:hAnsi="宋体" w:cs="宋体" w:eastAsia="宋体" w:hint="default"/>
          <w:sz w:val="20"/>
          <w:szCs w:val="20"/>
        </w:rPr>
      </w:pPr>
      <w:r>
        <w:rPr/>
        <w:br w:type="column"/>
      </w:r>
      <w:r>
        <w:rPr>
          <w:rFonts w:ascii="宋体"/>
          <w:sz w:val="20"/>
        </w:rPr>
        <w:t>00</w:t>
      </w:r>
    </w:p>
    <w:p>
      <w:pPr>
        <w:pStyle w:val="Heading4"/>
        <w:spacing w:line="165" w:lineRule="exact" w:before="94"/>
        <w:ind w:right="0"/>
        <w:jc w:val="right"/>
        <w:rPr>
          <w:rFonts w:ascii="Arial" w:hAnsi="Arial" w:cs="Arial" w:eastAsia="Arial" w:hint="default"/>
          <w:b w:val="0"/>
          <w:bCs w:val="0"/>
        </w:rPr>
      </w:pPr>
      <w:r>
        <w:rPr/>
        <w:pict>
          <v:group style="position:absolute;margin-left:196.319992pt;margin-top:1.419876pt;width:61.7pt;height:.6pt;mso-position-horizontal-relative:page;mso-position-vertical-relative:paragraph;z-index:18160" coordorigin="3926,28" coordsize="1234,12">
            <v:group style="position:absolute;left:3934;top:34;width:10;height:2" coordorigin="3934,34" coordsize="10,2">
              <v:shape style="position:absolute;left:3934;top:34;width:10;height:2" coordorigin="3934,34" coordsize="10,0" path="m3934,34l3943,34e" filled="false" stroked="true" strokeweight=".48pt" strokecolor="#000008">
                <v:path arrowok="t"/>
              </v:shape>
            </v:group>
            <v:group style="position:absolute;left:3953;top:34;width:10;height:2" coordorigin="3953,34" coordsize="10,2">
              <v:shape style="position:absolute;left:3953;top:34;width:10;height:2" coordorigin="3953,34" coordsize="10,0" path="m3953,34l3962,34e" filled="false" stroked="true" strokeweight=".48pt" strokecolor="#000008">
                <v:path arrowok="t"/>
              </v:shape>
            </v:group>
            <v:group style="position:absolute;left:3972;top:34;width:10;height:2" coordorigin="3972,34" coordsize="10,2">
              <v:shape style="position:absolute;left:3972;top:34;width:10;height:2" coordorigin="3972,34" coordsize="10,0" path="m3972,34l3982,34e" filled="false" stroked="true" strokeweight=".48pt" strokecolor="#000008">
                <v:path arrowok="t"/>
              </v:shape>
            </v:group>
            <v:group style="position:absolute;left:3991;top:34;width:10;height:2" coordorigin="3991,34" coordsize="10,2">
              <v:shape style="position:absolute;left:3991;top:34;width:10;height:2" coordorigin="3991,34" coordsize="10,0" path="m3991,34l4001,34e" filled="false" stroked="true" strokeweight=".48pt" strokecolor="#000008">
                <v:path arrowok="t"/>
              </v:shape>
            </v:group>
            <v:group style="position:absolute;left:4010;top:34;width:10;height:2" coordorigin="4010,34" coordsize="10,2">
              <v:shape style="position:absolute;left:4010;top:34;width:10;height:2" coordorigin="4010,34" coordsize="10,0" path="m4010,34l4020,34e" filled="false" stroked="true" strokeweight=".48pt" strokecolor="#000008">
                <v:path arrowok="t"/>
              </v:shape>
            </v:group>
            <v:group style="position:absolute;left:4030;top:34;width:10;height:2" coordorigin="4030,34" coordsize="10,2">
              <v:shape style="position:absolute;left:4030;top:34;width:10;height:2" coordorigin="4030,34" coordsize="10,0" path="m4030,34l4039,34e" filled="false" stroked="true" strokeweight=".48pt" strokecolor="#000008">
                <v:path arrowok="t"/>
              </v:shape>
            </v:group>
            <v:group style="position:absolute;left:4049;top:34;width:10;height:2" coordorigin="4049,34" coordsize="10,2">
              <v:shape style="position:absolute;left:4049;top:34;width:10;height:2" coordorigin="4049,34" coordsize="10,0" path="m4049,34l4058,34e" filled="false" stroked="true" strokeweight=".48pt" strokecolor="#000008">
                <v:path arrowok="t"/>
              </v:shape>
            </v:group>
            <v:group style="position:absolute;left:4068;top:34;width:10;height:2" coordorigin="4068,34" coordsize="10,2">
              <v:shape style="position:absolute;left:4068;top:34;width:10;height:2" coordorigin="4068,34" coordsize="10,0" path="m4068,34l4078,34e" filled="false" stroked="true" strokeweight=".48pt" strokecolor="#000008">
                <v:path arrowok="t"/>
              </v:shape>
            </v:group>
            <v:group style="position:absolute;left:4087;top:34;width:10;height:2" coordorigin="4087,34" coordsize="10,2">
              <v:shape style="position:absolute;left:4087;top:34;width:10;height:2" coordorigin="4087,34" coordsize="10,0" path="m4087,34l4097,34e" filled="false" stroked="true" strokeweight=".48pt" strokecolor="#000008">
                <v:path arrowok="t"/>
              </v:shape>
            </v:group>
            <v:group style="position:absolute;left:4106;top:34;width:10;height:2" coordorigin="4106,34" coordsize="10,2">
              <v:shape style="position:absolute;left:4106;top:34;width:10;height:2" coordorigin="4106,34" coordsize="10,0" path="m4106,34l4116,34e" filled="false" stroked="true" strokeweight=".48pt" strokecolor="#000008">
                <v:path arrowok="t"/>
              </v:shape>
            </v:group>
            <v:group style="position:absolute;left:4126;top:34;width:10;height:2" coordorigin="4126,34" coordsize="10,2">
              <v:shape style="position:absolute;left:4126;top:34;width:10;height:2" coordorigin="4126,34" coordsize="10,0" path="m4126,34l4135,34e" filled="false" stroked="true" strokeweight=".48pt" strokecolor="#000008">
                <v:path arrowok="t"/>
              </v:shape>
            </v:group>
            <v:group style="position:absolute;left:4145;top:34;width:10;height:2" coordorigin="4145,34" coordsize="10,2">
              <v:shape style="position:absolute;left:4145;top:34;width:10;height:2" coordorigin="4145,34" coordsize="10,0" path="m4145,34l4154,34e" filled="false" stroked="true" strokeweight=".48pt" strokecolor="#000008">
                <v:path arrowok="t"/>
              </v:shape>
            </v:group>
            <v:group style="position:absolute;left:4164;top:34;width:10;height:2" coordorigin="4164,34" coordsize="10,2">
              <v:shape style="position:absolute;left:4164;top:34;width:10;height:2" coordorigin="4164,34" coordsize="10,0" path="m4164,34l4174,34e" filled="false" stroked="true" strokeweight=".48pt" strokecolor="#000008">
                <v:path arrowok="t"/>
              </v:shape>
            </v:group>
            <v:group style="position:absolute;left:4183;top:34;width:10;height:2" coordorigin="4183,34" coordsize="10,2">
              <v:shape style="position:absolute;left:4183;top:34;width:10;height:2" coordorigin="4183,34" coordsize="10,0" path="m4183,34l4193,34e" filled="false" stroked="true" strokeweight=".48pt" strokecolor="#000008">
                <v:path arrowok="t"/>
              </v:shape>
            </v:group>
            <v:group style="position:absolute;left:4202;top:34;width:10;height:2" coordorigin="4202,34" coordsize="10,2">
              <v:shape style="position:absolute;left:4202;top:34;width:10;height:2" coordorigin="4202,34" coordsize="10,0" path="m4202,34l4212,34e" filled="false" stroked="true" strokeweight=".48pt" strokecolor="#000008">
                <v:path arrowok="t"/>
              </v:shape>
            </v:group>
            <v:group style="position:absolute;left:4222;top:34;width:10;height:2" coordorigin="4222,34" coordsize="10,2">
              <v:shape style="position:absolute;left:4222;top:34;width:10;height:2" coordorigin="4222,34" coordsize="10,0" path="m4222,34l4231,34e" filled="false" stroked="true" strokeweight=".48pt" strokecolor="#000008">
                <v:path arrowok="t"/>
              </v:shape>
            </v:group>
            <v:group style="position:absolute;left:4241;top:34;width:10;height:2" coordorigin="4241,34" coordsize="10,2">
              <v:shape style="position:absolute;left:4241;top:34;width:10;height:2" coordorigin="4241,34" coordsize="10,0" path="m4241,34l4250,34e" filled="false" stroked="true" strokeweight=".48pt" strokecolor="#000008">
                <v:path arrowok="t"/>
              </v:shape>
            </v:group>
            <v:group style="position:absolute;left:4260;top:34;width:10;height:2" coordorigin="4260,34" coordsize="10,2">
              <v:shape style="position:absolute;left:4260;top:34;width:10;height:2" coordorigin="4260,34" coordsize="10,0" path="m4260,34l4270,34e" filled="false" stroked="true" strokeweight=".48pt" strokecolor="#000008">
                <v:path arrowok="t"/>
              </v:shape>
            </v:group>
            <v:group style="position:absolute;left:4279;top:34;width:10;height:2" coordorigin="4279,34" coordsize="10,2">
              <v:shape style="position:absolute;left:4279;top:34;width:10;height:2" coordorigin="4279,34" coordsize="10,0" path="m4279,34l4289,34e" filled="false" stroked="true" strokeweight=".48pt" strokecolor="#000008">
                <v:path arrowok="t"/>
              </v:shape>
            </v:group>
            <v:group style="position:absolute;left:4298;top:34;width:10;height:2" coordorigin="4298,34" coordsize="10,2">
              <v:shape style="position:absolute;left:4298;top:34;width:10;height:2" coordorigin="4298,34" coordsize="10,0" path="m4298,34l4308,34e" filled="false" stroked="true" strokeweight=".48pt" strokecolor="#000008">
                <v:path arrowok="t"/>
              </v:shape>
            </v:group>
            <v:group style="position:absolute;left:4318;top:34;width:10;height:2" coordorigin="4318,34" coordsize="10,2">
              <v:shape style="position:absolute;left:4318;top:34;width:10;height:2" coordorigin="4318,34" coordsize="10,0" path="m4318,34l4327,34e" filled="false" stroked="true" strokeweight=".48pt" strokecolor="#000008">
                <v:path arrowok="t"/>
              </v:shape>
            </v:group>
            <v:group style="position:absolute;left:4337;top:34;width:10;height:2" coordorigin="4337,34" coordsize="10,2">
              <v:shape style="position:absolute;left:4337;top:34;width:10;height:2" coordorigin="4337,34" coordsize="10,0" path="m4337,34l4346,34e" filled="false" stroked="true" strokeweight=".48pt" strokecolor="#000008">
                <v:path arrowok="t"/>
              </v:shape>
            </v:group>
            <v:group style="position:absolute;left:4356;top:34;width:10;height:2" coordorigin="4356,34" coordsize="10,2">
              <v:shape style="position:absolute;left:4356;top:34;width:10;height:2" coordorigin="4356,34" coordsize="10,0" path="m4356,34l4366,34e" filled="false" stroked="true" strokeweight=".48pt" strokecolor="#000008">
                <v:path arrowok="t"/>
              </v:shape>
            </v:group>
            <v:group style="position:absolute;left:4375;top:34;width:10;height:2" coordorigin="4375,34" coordsize="10,2">
              <v:shape style="position:absolute;left:4375;top:34;width:10;height:2" coordorigin="4375,34" coordsize="10,0" path="m4375,34l4385,34e" filled="false" stroked="true" strokeweight=".48pt" strokecolor="#000008">
                <v:path arrowok="t"/>
              </v:shape>
            </v:group>
            <v:group style="position:absolute;left:4394;top:34;width:10;height:2" coordorigin="4394,34" coordsize="10,2">
              <v:shape style="position:absolute;left:4394;top:34;width:10;height:2" coordorigin="4394,34" coordsize="10,0" path="m4394,34l4404,34e" filled="false" stroked="true" strokeweight=".48pt" strokecolor="#000008">
                <v:path arrowok="t"/>
              </v:shape>
            </v:group>
            <v:group style="position:absolute;left:4414;top:34;width:10;height:2" coordorigin="4414,34" coordsize="10,2">
              <v:shape style="position:absolute;left:4414;top:34;width:10;height:2" coordorigin="4414,34" coordsize="10,0" path="m4414,34l4423,34e" filled="false" stroked="true" strokeweight=".48pt" strokecolor="#000008">
                <v:path arrowok="t"/>
              </v:shape>
            </v:group>
            <v:group style="position:absolute;left:4433;top:34;width:10;height:2" coordorigin="4433,34" coordsize="10,2">
              <v:shape style="position:absolute;left:4433;top:34;width:10;height:2" coordorigin="4433,34" coordsize="10,0" path="m4433,34l4442,34e" filled="false" stroked="true" strokeweight=".48pt" strokecolor="#000008">
                <v:path arrowok="t"/>
              </v:shape>
            </v:group>
            <v:group style="position:absolute;left:4452;top:34;width:10;height:2" coordorigin="4452,34" coordsize="10,2">
              <v:shape style="position:absolute;left:4452;top:34;width:10;height:2" coordorigin="4452,34" coordsize="10,0" path="m4452,34l4462,34e" filled="false" stroked="true" strokeweight=".48pt" strokecolor="#000008">
                <v:path arrowok="t"/>
              </v:shape>
            </v:group>
            <v:group style="position:absolute;left:4471;top:34;width:10;height:2" coordorigin="4471,34" coordsize="10,2">
              <v:shape style="position:absolute;left:4471;top:34;width:10;height:2" coordorigin="4471,34" coordsize="10,0" path="m4471,34l4481,34e" filled="false" stroked="true" strokeweight=".48pt" strokecolor="#000008">
                <v:path arrowok="t"/>
              </v:shape>
            </v:group>
            <v:group style="position:absolute;left:4490;top:34;width:10;height:2" coordorigin="4490,34" coordsize="10,2">
              <v:shape style="position:absolute;left:4490;top:34;width:10;height:2" coordorigin="4490,34" coordsize="10,0" path="m4490,34l4500,34e" filled="false" stroked="true" strokeweight=".48pt" strokecolor="#000008">
                <v:path arrowok="t"/>
              </v:shape>
            </v:group>
            <v:group style="position:absolute;left:4510;top:34;width:10;height:2" coordorigin="4510,34" coordsize="10,2">
              <v:shape style="position:absolute;left:4510;top:34;width:10;height:2" coordorigin="4510,34" coordsize="10,0" path="m4510,34l4519,34e" filled="false" stroked="true" strokeweight=".48pt" strokecolor="#000008">
                <v:path arrowok="t"/>
              </v:shape>
            </v:group>
            <v:group style="position:absolute;left:4529;top:34;width:10;height:2" coordorigin="4529,34" coordsize="10,2">
              <v:shape style="position:absolute;left:4529;top:34;width:10;height:2" coordorigin="4529,34" coordsize="10,0" path="m4529,34l4538,34e" filled="false" stroked="true" strokeweight=".48pt" strokecolor="#000008">
                <v:path arrowok="t"/>
              </v:shape>
            </v:group>
            <v:group style="position:absolute;left:4548;top:34;width:10;height:2" coordorigin="4548,34" coordsize="10,2">
              <v:shape style="position:absolute;left:4548;top:34;width:10;height:2" coordorigin="4548,34" coordsize="10,0" path="m4548,34l4558,34e" filled="false" stroked="true" strokeweight=".48pt" strokecolor="#000008">
                <v:path arrowok="t"/>
              </v:shape>
            </v:group>
            <v:group style="position:absolute;left:4567;top:34;width:10;height:2" coordorigin="4567,34" coordsize="10,2">
              <v:shape style="position:absolute;left:4567;top:34;width:10;height:2" coordorigin="4567,34" coordsize="10,0" path="m4567,34l4577,34e" filled="false" stroked="true" strokeweight=".48pt" strokecolor="#000008">
                <v:path arrowok="t"/>
              </v:shape>
            </v:group>
            <v:group style="position:absolute;left:4586;top:34;width:10;height:2" coordorigin="4586,34" coordsize="10,2">
              <v:shape style="position:absolute;left:4586;top:34;width:10;height:2" coordorigin="4586,34" coordsize="10,0" path="m4586,34l4596,34e" filled="false" stroked="true" strokeweight=".48pt" strokecolor="#000008">
                <v:path arrowok="t"/>
              </v:shape>
            </v:group>
            <v:group style="position:absolute;left:4606;top:34;width:10;height:2" coordorigin="4606,34" coordsize="10,2">
              <v:shape style="position:absolute;left:4606;top:34;width:10;height:2" coordorigin="4606,34" coordsize="10,0" path="m4606,34l4615,34e" filled="false" stroked="true" strokeweight=".48pt" strokecolor="#000008">
                <v:path arrowok="t"/>
              </v:shape>
            </v:group>
            <v:group style="position:absolute;left:4625;top:34;width:10;height:2" coordorigin="4625,34" coordsize="10,2">
              <v:shape style="position:absolute;left:4625;top:34;width:10;height:2" coordorigin="4625,34" coordsize="10,0" path="m4625,34l4634,34e" filled="false" stroked="true" strokeweight=".48pt" strokecolor="#000008">
                <v:path arrowok="t"/>
              </v:shape>
            </v:group>
            <v:group style="position:absolute;left:4644;top:34;width:10;height:2" coordorigin="4644,34" coordsize="10,2">
              <v:shape style="position:absolute;left:4644;top:34;width:10;height:2" coordorigin="4644,34" coordsize="10,0" path="m4644,34l4654,34e" filled="false" stroked="true" strokeweight=".48pt" strokecolor="#000008">
                <v:path arrowok="t"/>
              </v:shape>
            </v:group>
            <v:group style="position:absolute;left:4663;top:34;width:10;height:2" coordorigin="4663,34" coordsize="10,2">
              <v:shape style="position:absolute;left:4663;top:34;width:10;height:2" coordorigin="4663,34" coordsize="10,0" path="m4663,34l4673,34e" filled="false" stroked="true" strokeweight=".48pt" strokecolor="#000008">
                <v:path arrowok="t"/>
              </v:shape>
            </v:group>
            <v:group style="position:absolute;left:4682;top:34;width:10;height:2" coordorigin="4682,34" coordsize="10,2">
              <v:shape style="position:absolute;left:4682;top:34;width:10;height:2" coordorigin="4682,34" coordsize="10,0" path="m4682,34l4692,34e" filled="false" stroked="true" strokeweight=".48pt" strokecolor="#000008">
                <v:path arrowok="t"/>
              </v:shape>
            </v:group>
            <v:group style="position:absolute;left:4702;top:34;width:10;height:2" coordorigin="4702,34" coordsize="10,2">
              <v:shape style="position:absolute;left:4702;top:34;width:10;height:2" coordorigin="4702,34" coordsize="10,0" path="m4702,34l4711,34e" filled="false" stroked="true" strokeweight=".48pt" strokecolor="#000008">
                <v:path arrowok="t"/>
              </v:shape>
            </v:group>
            <v:group style="position:absolute;left:4721;top:34;width:10;height:2" coordorigin="4721,34" coordsize="10,2">
              <v:shape style="position:absolute;left:4721;top:34;width:10;height:2" coordorigin="4721,34" coordsize="10,0" path="m4721,34l4730,34e" filled="false" stroked="true" strokeweight=".48pt" strokecolor="#000008">
                <v:path arrowok="t"/>
              </v:shape>
            </v:group>
            <v:group style="position:absolute;left:4740;top:34;width:10;height:2" coordorigin="4740,34" coordsize="10,2">
              <v:shape style="position:absolute;left:4740;top:34;width:10;height:2" coordorigin="4740,34" coordsize="10,0" path="m4740,34l4750,34e" filled="false" stroked="true" strokeweight=".48pt" strokecolor="#000008">
                <v:path arrowok="t"/>
              </v:shape>
            </v:group>
            <v:group style="position:absolute;left:4759;top:34;width:10;height:2" coordorigin="4759,34" coordsize="10,2">
              <v:shape style="position:absolute;left:4759;top:34;width:10;height:2" coordorigin="4759,34" coordsize="10,0" path="m4759,34l4769,34e" filled="false" stroked="true" strokeweight=".48pt" strokecolor="#000008">
                <v:path arrowok="t"/>
              </v:shape>
            </v:group>
            <v:group style="position:absolute;left:4778;top:34;width:10;height:2" coordorigin="4778,34" coordsize="10,2">
              <v:shape style="position:absolute;left:4778;top:34;width:10;height:2" coordorigin="4778,34" coordsize="10,0" path="m4778,34l4788,34e" filled="false" stroked="true" strokeweight=".48pt" strokecolor="#000008">
                <v:path arrowok="t"/>
              </v:shape>
            </v:group>
            <v:group style="position:absolute;left:4798;top:34;width:10;height:2" coordorigin="4798,34" coordsize="10,2">
              <v:shape style="position:absolute;left:4798;top:34;width:10;height:2" coordorigin="4798,34" coordsize="10,0" path="m4798,34l4807,34e" filled="false" stroked="true" strokeweight=".48pt" strokecolor="#000008">
                <v:path arrowok="t"/>
              </v:shape>
            </v:group>
            <v:group style="position:absolute;left:4817;top:34;width:10;height:2" coordorigin="4817,34" coordsize="10,2">
              <v:shape style="position:absolute;left:4817;top:34;width:10;height:2" coordorigin="4817,34" coordsize="10,0" path="m4817,34l4826,34e" filled="false" stroked="true" strokeweight=".48pt" strokecolor="#000008">
                <v:path arrowok="t"/>
              </v:shape>
            </v:group>
            <v:group style="position:absolute;left:4836;top:34;width:10;height:2" coordorigin="4836,34" coordsize="10,2">
              <v:shape style="position:absolute;left:4836;top:34;width:10;height:2" coordorigin="4836,34" coordsize="10,0" path="m4836,34l4846,34e" filled="false" stroked="true" strokeweight=".48pt" strokecolor="#000008">
                <v:path arrowok="t"/>
              </v:shape>
            </v:group>
            <v:group style="position:absolute;left:4855;top:34;width:10;height:2" coordorigin="4855,34" coordsize="10,2">
              <v:shape style="position:absolute;left:4855;top:34;width:10;height:2" coordorigin="4855,34" coordsize="10,0" path="m4855,34l4865,34e" filled="false" stroked="true" strokeweight=".48pt" strokecolor="#000008">
                <v:path arrowok="t"/>
              </v:shape>
            </v:group>
            <v:group style="position:absolute;left:4874;top:34;width:10;height:2" coordorigin="4874,34" coordsize="10,2">
              <v:shape style="position:absolute;left:4874;top:34;width:10;height:2" coordorigin="4874,34" coordsize="10,0" path="m4874,34l4884,34e" filled="false" stroked="true" strokeweight=".48pt" strokecolor="#000008">
                <v:path arrowok="t"/>
              </v:shape>
            </v:group>
            <v:group style="position:absolute;left:4894;top:34;width:10;height:2" coordorigin="4894,34" coordsize="10,2">
              <v:shape style="position:absolute;left:4894;top:34;width:10;height:2" coordorigin="4894,34" coordsize="10,0" path="m4894,34l4903,34e" filled="false" stroked="true" strokeweight=".48pt" strokecolor="#000008">
                <v:path arrowok="t"/>
              </v:shape>
            </v:group>
            <v:group style="position:absolute;left:4913;top:34;width:10;height:2" coordorigin="4913,34" coordsize="10,2">
              <v:shape style="position:absolute;left:4913;top:34;width:10;height:2" coordorigin="4913,34" coordsize="10,0" path="m4913,34l4922,34e" filled="false" stroked="true" strokeweight=".48pt" strokecolor="#000008">
                <v:path arrowok="t"/>
              </v:shape>
            </v:group>
            <v:group style="position:absolute;left:4932;top:34;width:10;height:2" coordorigin="4932,34" coordsize="10,2">
              <v:shape style="position:absolute;left:4932;top:34;width:10;height:2" coordorigin="4932,34" coordsize="10,0" path="m4932,34l4942,34e" filled="false" stroked="true" strokeweight=".48pt" strokecolor="#000008">
                <v:path arrowok="t"/>
              </v:shape>
            </v:group>
            <v:group style="position:absolute;left:4951;top:34;width:10;height:2" coordorigin="4951,34" coordsize="10,2">
              <v:shape style="position:absolute;left:4951;top:34;width:10;height:2" coordorigin="4951,34" coordsize="10,0" path="m4951,34l4961,34e" filled="false" stroked="true" strokeweight=".48pt" strokecolor="#000008">
                <v:path arrowok="t"/>
              </v:shape>
            </v:group>
            <v:group style="position:absolute;left:4970;top:34;width:10;height:2" coordorigin="4970,34" coordsize="10,2">
              <v:shape style="position:absolute;left:4970;top:34;width:10;height:2" coordorigin="4970,34" coordsize="10,0" path="m4970,34l4980,34e" filled="false" stroked="true" strokeweight=".48pt" strokecolor="#000008">
                <v:path arrowok="t"/>
              </v:shape>
            </v:group>
            <v:group style="position:absolute;left:4990;top:34;width:10;height:2" coordorigin="4990,34" coordsize="10,2">
              <v:shape style="position:absolute;left:4990;top:34;width:10;height:2" coordorigin="4990,34" coordsize="10,0" path="m4990,34l4999,34e" filled="false" stroked="true" strokeweight=".48pt" strokecolor="#000008">
                <v:path arrowok="t"/>
              </v:shape>
            </v:group>
            <v:group style="position:absolute;left:5009;top:34;width:10;height:2" coordorigin="5009,34" coordsize="10,2">
              <v:shape style="position:absolute;left:5009;top:34;width:10;height:2" coordorigin="5009,34" coordsize="10,0" path="m5009,34l5018,34e" filled="false" stroked="true" strokeweight=".48pt" strokecolor="#000008">
                <v:path arrowok="t"/>
              </v:shape>
            </v:group>
            <v:group style="position:absolute;left:5028;top:34;width:10;height:2" coordorigin="5028,34" coordsize="10,2">
              <v:shape style="position:absolute;left:5028;top:34;width:10;height:2" coordorigin="5028,34" coordsize="10,0" path="m5028,34l5038,34e" filled="false" stroked="true" strokeweight=".48pt" strokecolor="#000008">
                <v:path arrowok="t"/>
              </v:shape>
            </v:group>
            <v:group style="position:absolute;left:5047;top:34;width:10;height:2" coordorigin="5047,34" coordsize="10,2">
              <v:shape style="position:absolute;left:5047;top:34;width:10;height:2" coordorigin="5047,34" coordsize="10,0" path="m5047,34l5057,34e" filled="false" stroked="true" strokeweight=".48pt" strokecolor="#000008">
                <v:path arrowok="t"/>
              </v:shape>
            </v:group>
            <v:group style="position:absolute;left:5066;top:34;width:10;height:2" coordorigin="5066,34" coordsize="10,2">
              <v:shape style="position:absolute;left:5066;top:34;width:10;height:2" coordorigin="5066,34" coordsize="10,0" path="m5066,34l5076,34e" filled="false" stroked="true" strokeweight=".48pt" strokecolor="#000008">
                <v:path arrowok="t"/>
              </v:shape>
            </v:group>
            <v:group style="position:absolute;left:5086;top:34;width:10;height:2" coordorigin="5086,34" coordsize="10,2">
              <v:shape style="position:absolute;left:5086;top:34;width:10;height:2" coordorigin="5086,34" coordsize="10,0" path="m5086,34l5095,34e" filled="false" stroked="true" strokeweight=".48pt" strokecolor="#000008">
                <v:path arrowok="t"/>
              </v:shape>
            </v:group>
            <v:group style="position:absolute;left:5105;top:34;width:10;height:2" coordorigin="5105,34" coordsize="10,2">
              <v:shape style="position:absolute;left:5105;top:34;width:10;height:2" coordorigin="5105,34" coordsize="10,0" path="m5105,34l5114,34e" filled="false" stroked="true" strokeweight=".48pt" strokecolor="#000008">
                <v:path arrowok="t"/>
              </v:shape>
            </v:group>
            <v:group style="position:absolute;left:5124;top:34;width:10;height:2" coordorigin="5124,34" coordsize="10,2">
              <v:shape style="position:absolute;left:5124;top:34;width:10;height:2" coordorigin="5124,34" coordsize="10,0" path="m5124,34l5134,34e" filled="false" stroked="true" strokeweight=".48pt" strokecolor="#000008">
                <v:path arrowok="t"/>
              </v:shape>
            </v:group>
            <v:group style="position:absolute;left:5143;top:34;width:10;height:2" coordorigin="5143,34" coordsize="10,2">
              <v:shape style="position:absolute;left:5143;top:34;width:10;height:2" coordorigin="5143,34" coordsize="10,0" path="m5143,34l5153,34e" filled="false" stroked="true" strokeweight=".48pt" strokecolor="#000008">
                <v:path arrowok="t"/>
              </v:shape>
            </v:group>
            <v:group style="position:absolute;left:3932;top:34;width:12;height:2" coordorigin="3932,34" coordsize="12,2">
              <v:shape style="position:absolute;left:3932;top:34;width:12;height:2" coordorigin="3932,34" coordsize="12,0" path="m3932,34l3944,34e" filled="false" stroked="true" strokeweight=".6pt" strokecolor="#000008">
                <v:path arrowok="t"/>
              </v:shape>
            </v:group>
            <v:group style="position:absolute;left:3952;top:34;width:12;height:2" coordorigin="3952,34" coordsize="12,2">
              <v:shape style="position:absolute;left:3952;top:34;width:12;height:2" coordorigin="3952,34" coordsize="12,0" path="m3952,34l3964,34e" filled="false" stroked="true" strokeweight=".6pt" strokecolor="#000008">
                <v:path arrowok="t"/>
              </v:shape>
            </v:group>
            <v:group style="position:absolute;left:3971;top:34;width:12;height:2" coordorigin="3971,34" coordsize="12,2">
              <v:shape style="position:absolute;left:3971;top:34;width:12;height:2" coordorigin="3971,34" coordsize="12,0" path="m3971,34l3983,34e" filled="false" stroked="true" strokeweight=".6pt" strokecolor="#000008">
                <v:path arrowok="t"/>
              </v:shape>
            </v:group>
            <v:group style="position:absolute;left:3990;top:34;width:12;height:2" coordorigin="3990,34" coordsize="12,2">
              <v:shape style="position:absolute;left:3990;top:34;width:12;height:2" coordorigin="3990,34" coordsize="12,0" path="m3990,34l4002,34e" filled="false" stroked="true" strokeweight=".6pt" strokecolor="#000008">
                <v:path arrowok="t"/>
              </v:shape>
            </v:group>
            <v:group style="position:absolute;left:4009;top:34;width:12;height:2" coordorigin="4009,34" coordsize="12,2">
              <v:shape style="position:absolute;left:4009;top:34;width:12;height:2" coordorigin="4009,34" coordsize="12,0" path="m4009,34l4021,34e" filled="false" stroked="true" strokeweight=".6pt" strokecolor="#000008">
                <v:path arrowok="t"/>
              </v:shape>
            </v:group>
            <v:group style="position:absolute;left:4028;top:34;width:12;height:2" coordorigin="4028,34" coordsize="12,2">
              <v:shape style="position:absolute;left:4028;top:34;width:12;height:2" coordorigin="4028,34" coordsize="12,0" path="m4028,34l4040,34e" filled="false" stroked="true" strokeweight=".6pt" strokecolor="#000008">
                <v:path arrowok="t"/>
              </v:shape>
            </v:group>
            <v:group style="position:absolute;left:4048;top:34;width:12;height:2" coordorigin="4048,34" coordsize="12,2">
              <v:shape style="position:absolute;left:4048;top:34;width:12;height:2" coordorigin="4048,34" coordsize="12,0" path="m4048,34l4060,34e" filled="false" stroked="true" strokeweight=".6pt" strokecolor="#000008">
                <v:path arrowok="t"/>
              </v:shape>
            </v:group>
            <v:group style="position:absolute;left:4067;top:34;width:12;height:2" coordorigin="4067,34" coordsize="12,2">
              <v:shape style="position:absolute;left:4067;top:34;width:12;height:2" coordorigin="4067,34" coordsize="12,0" path="m4067,34l4079,34e" filled="false" stroked="true" strokeweight=".6pt" strokecolor="#000008">
                <v:path arrowok="t"/>
              </v:shape>
            </v:group>
            <v:group style="position:absolute;left:4086;top:34;width:12;height:2" coordorigin="4086,34" coordsize="12,2">
              <v:shape style="position:absolute;left:4086;top:34;width:12;height:2" coordorigin="4086,34" coordsize="12,0" path="m4086,34l4098,34e" filled="false" stroked="true" strokeweight=".6pt" strokecolor="#000008">
                <v:path arrowok="t"/>
              </v:shape>
            </v:group>
            <v:group style="position:absolute;left:4105;top:34;width:12;height:2" coordorigin="4105,34" coordsize="12,2">
              <v:shape style="position:absolute;left:4105;top:34;width:12;height:2" coordorigin="4105,34" coordsize="12,0" path="m4105,34l4117,34e" filled="false" stroked="true" strokeweight=".6pt" strokecolor="#000008">
                <v:path arrowok="t"/>
              </v:shape>
            </v:group>
            <v:group style="position:absolute;left:4124;top:34;width:12;height:2" coordorigin="4124,34" coordsize="12,2">
              <v:shape style="position:absolute;left:4124;top:34;width:12;height:2" coordorigin="4124,34" coordsize="12,0" path="m4124,34l4136,34e" filled="false" stroked="true" strokeweight=".6pt" strokecolor="#000008">
                <v:path arrowok="t"/>
              </v:shape>
            </v:group>
            <v:group style="position:absolute;left:4144;top:34;width:12;height:2" coordorigin="4144,34" coordsize="12,2">
              <v:shape style="position:absolute;left:4144;top:34;width:12;height:2" coordorigin="4144,34" coordsize="12,0" path="m4144,34l4156,34e" filled="false" stroked="true" strokeweight=".6pt" strokecolor="#000008">
                <v:path arrowok="t"/>
              </v:shape>
            </v:group>
            <v:group style="position:absolute;left:4163;top:34;width:12;height:2" coordorigin="4163,34" coordsize="12,2">
              <v:shape style="position:absolute;left:4163;top:34;width:12;height:2" coordorigin="4163,34" coordsize="12,0" path="m4163,34l4175,34e" filled="false" stroked="true" strokeweight=".6pt" strokecolor="#000008">
                <v:path arrowok="t"/>
              </v:shape>
            </v:group>
            <v:group style="position:absolute;left:4182;top:34;width:12;height:2" coordorigin="4182,34" coordsize="12,2">
              <v:shape style="position:absolute;left:4182;top:34;width:12;height:2" coordorigin="4182,34" coordsize="12,0" path="m4182,34l4194,34e" filled="false" stroked="true" strokeweight=".6pt" strokecolor="#000008">
                <v:path arrowok="t"/>
              </v:shape>
            </v:group>
            <v:group style="position:absolute;left:4201;top:34;width:12;height:2" coordorigin="4201,34" coordsize="12,2">
              <v:shape style="position:absolute;left:4201;top:34;width:12;height:2" coordorigin="4201,34" coordsize="12,0" path="m4201,34l4213,34e" filled="false" stroked="true" strokeweight=".6pt" strokecolor="#000008">
                <v:path arrowok="t"/>
              </v:shape>
            </v:group>
            <v:group style="position:absolute;left:4220;top:34;width:12;height:2" coordorigin="4220,34" coordsize="12,2">
              <v:shape style="position:absolute;left:4220;top:34;width:12;height:2" coordorigin="4220,34" coordsize="12,0" path="m4220,34l4232,34e" filled="false" stroked="true" strokeweight=".6pt" strokecolor="#000008">
                <v:path arrowok="t"/>
              </v:shape>
            </v:group>
            <v:group style="position:absolute;left:4240;top:34;width:12;height:2" coordorigin="4240,34" coordsize="12,2">
              <v:shape style="position:absolute;left:4240;top:34;width:12;height:2" coordorigin="4240,34" coordsize="12,0" path="m4240,34l4252,34e" filled="false" stroked="true" strokeweight=".6pt" strokecolor="#000008">
                <v:path arrowok="t"/>
              </v:shape>
            </v:group>
            <v:group style="position:absolute;left:4259;top:34;width:12;height:2" coordorigin="4259,34" coordsize="12,2">
              <v:shape style="position:absolute;left:4259;top:34;width:12;height:2" coordorigin="4259,34" coordsize="12,0" path="m4259,34l4271,34e" filled="false" stroked="true" strokeweight=".6pt" strokecolor="#000008">
                <v:path arrowok="t"/>
              </v:shape>
            </v:group>
            <v:group style="position:absolute;left:4278;top:34;width:12;height:2" coordorigin="4278,34" coordsize="12,2">
              <v:shape style="position:absolute;left:4278;top:34;width:12;height:2" coordorigin="4278,34" coordsize="12,0" path="m4278,34l4290,34e" filled="false" stroked="true" strokeweight=".6pt" strokecolor="#000008">
                <v:path arrowok="t"/>
              </v:shape>
            </v:group>
            <v:group style="position:absolute;left:4297;top:34;width:12;height:2" coordorigin="4297,34" coordsize="12,2">
              <v:shape style="position:absolute;left:4297;top:34;width:12;height:2" coordorigin="4297,34" coordsize="12,0" path="m4297,34l4309,34e" filled="false" stroked="true" strokeweight=".6pt" strokecolor="#000008">
                <v:path arrowok="t"/>
              </v:shape>
            </v:group>
            <v:group style="position:absolute;left:4316;top:34;width:12;height:2" coordorigin="4316,34" coordsize="12,2">
              <v:shape style="position:absolute;left:4316;top:34;width:12;height:2" coordorigin="4316,34" coordsize="12,0" path="m4316,34l4328,34e" filled="false" stroked="true" strokeweight=".6pt" strokecolor="#000008">
                <v:path arrowok="t"/>
              </v:shape>
            </v:group>
            <v:group style="position:absolute;left:4336;top:34;width:12;height:2" coordorigin="4336,34" coordsize="12,2">
              <v:shape style="position:absolute;left:4336;top:34;width:12;height:2" coordorigin="4336,34" coordsize="12,0" path="m4336,34l4348,34e" filled="false" stroked="true" strokeweight=".6pt" strokecolor="#000008">
                <v:path arrowok="t"/>
              </v:shape>
            </v:group>
            <v:group style="position:absolute;left:4355;top:34;width:12;height:2" coordorigin="4355,34" coordsize="12,2">
              <v:shape style="position:absolute;left:4355;top:34;width:12;height:2" coordorigin="4355,34" coordsize="12,0" path="m4355,34l4367,34e" filled="false" stroked="true" strokeweight=".6pt" strokecolor="#000008">
                <v:path arrowok="t"/>
              </v:shape>
            </v:group>
            <v:group style="position:absolute;left:4374;top:34;width:12;height:2" coordorigin="4374,34" coordsize="12,2">
              <v:shape style="position:absolute;left:4374;top:34;width:12;height:2" coordorigin="4374,34" coordsize="12,0" path="m4374,34l4386,34e" filled="false" stroked="true" strokeweight=".6pt" strokecolor="#000008">
                <v:path arrowok="t"/>
              </v:shape>
            </v:group>
            <v:group style="position:absolute;left:4393;top:34;width:12;height:2" coordorigin="4393,34" coordsize="12,2">
              <v:shape style="position:absolute;left:4393;top:34;width:12;height:2" coordorigin="4393,34" coordsize="12,0" path="m4393,34l4405,34e" filled="false" stroked="true" strokeweight=".6pt" strokecolor="#000008">
                <v:path arrowok="t"/>
              </v:shape>
            </v:group>
            <v:group style="position:absolute;left:4412;top:34;width:12;height:2" coordorigin="4412,34" coordsize="12,2">
              <v:shape style="position:absolute;left:4412;top:34;width:12;height:2" coordorigin="4412,34" coordsize="12,0" path="m4412,34l4424,34e" filled="false" stroked="true" strokeweight=".6pt" strokecolor="#000008">
                <v:path arrowok="t"/>
              </v:shape>
            </v:group>
            <v:group style="position:absolute;left:4432;top:34;width:12;height:2" coordorigin="4432,34" coordsize="12,2">
              <v:shape style="position:absolute;left:4432;top:34;width:12;height:2" coordorigin="4432,34" coordsize="12,0" path="m4432,34l4444,34e" filled="false" stroked="true" strokeweight=".6pt" strokecolor="#000008">
                <v:path arrowok="t"/>
              </v:shape>
            </v:group>
            <v:group style="position:absolute;left:4451;top:34;width:12;height:2" coordorigin="4451,34" coordsize="12,2">
              <v:shape style="position:absolute;left:4451;top:34;width:12;height:2" coordorigin="4451,34" coordsize="12,0" path="m4451,34l4463,34e" filled="false" stroked="true" strokeweight=".6pt" strokecolor="#000008">
                <v:path arrowok="t"/>
              </v:shape>
            </v:group>
            <v:group style="position:absolute;left:4470;top:34;width:12;height:2" coordorigin="4470,34" coordsize="12,2">
              <v:shape style="position:absolute;left:4470;top:34;width:12;height:2" coordorigin="4470,34" coordsize="12,0" path="m4470,34l4482,34e" filled="false" stroked="true" strokeweight=".6pt" strokecolor="#000008">
                <v:path arrowok="t"/>
              </v:shape>
            </v:group>
            <v:group style="position:absolute;left:4489;top:34;width:12;height:2" coordorigin="4489,34" coordsize="12,2">
              <v:shape style="position:absolute;left:4489;top:34;width:12;height:2" coordorigin="4489,34" coordsize="12,0" path="m4489,34l4501,34e" filled="false" stroked="true" strokeweight=".6pt" strokecolor="#000008">
                <v:path arrowok="t"/>
              </v:shape>
            </v:group>
            <v:group style="position:absolute;left:4508;top:34;width:12;height:2" coordorigin="4508,34" coordsize="12,2">
              <v:shape style="position:absolute;left:4508;top:34;width:12;height:2" coordorigin="4508,34" coordsize="12,0" path="m4508,34l4520,34e" filled="false" stroked="true" strokeweight=".6pt" strokecolor="#000008">
                <v:path arrowok="t"/>
              </v:shape>
            </v:group>
            <v:group style="position:absolute;left:4528;top:34;width:12;height:2" coordorigin="4528,34" coordsize="12,2">
              <v:shape style="position:absolute;left:4528;top:34;width:12;height:2" coordorigin="4528,34" coordsize="12,0" path="m4528,34l4540,34e" filled="false" stroked="true" strokeweight=".6pt" strokecolor="#000008">
                <v:path arrowok="t"/>
              </v:shape>
            </v:group>
            <v:group style="position:absolute;left:4547;top:34;width:12;height:2" coordorigin="4547,34" coordsize="12,2">
              <v:shape style="position:absolute;left:4547;top:34;width:12;height:2" coordorigin="4547,34" coordsize="12,0" path="m4547,34l4559,34e" filled="false" stroked="true" strokeweight=".6pt" strokecolor="#000008">
                <v:path arrowok="t"/>
              </v:shape>
            </v:group>
            <v:group style="position:absolute;left:4566;top:34;width:12;height:2" coordorigin="4566,34" coordsize="12,2">
              <v:shape style="position:absolute;left:4566;top:34;width:12;height:2" coordorigin="4566,34" coordsize="12,0" path="m4566,34l4578,34e" filled="false" stroked="true" strokeweight=".6pt" strokecolor="#000008">
                <v:path arrowok="t"/>
              </v:shape>
            </v:group>
            <v:group style="position:absolute;left:4585;top:34;width:12;height:2" coordorigin="4585,34" coordsize="12,2">
              <v:shape style="position:absolute;left:4585;top:34;width:12;height:2" coordorigin="4585,34" coordsize="12,0" path="m4585,34l4597,34e" filled="false" stroked="true" strokeweight=".6pt" strokecolor="#000008">
                <v:path arrowok="t"/>
              </v:shape>
            </v:group>
            <v:group style="position:absolute;left:4604;top:34;width:12;height:2" coordorigin="4604,34" coordsize="12,2">
              <v:shape style="position:absolute;left:4604;top:34;width:12;height:2" coordorigin="4604,34" coordsize="12,0" path="m4604,34l4616,34e" filled="false" stroked="true" strokeweight=".6pt" strokecolor="#000008">
                <v:path arrowok="t"/>
              </v:shape>
            </v:group>
            <v:group style="position:absolute;left:4624;top:34;width:12;height:2" coordorigin="4624,34" coordsize="12,2">
              <v:shape style="position:absolute;left:4624;top:34;width:12;height:2" coordorigin="4624,34" coordsize="12,0" path="m4624,34l4636,34e" filled="false" stroked="true" strokeweight=".6pt" strokecolor="#000008">
                <v:path arrowok="t"/>
              </v:shape>
            </v:group>
            <v:group style="position:absolute;left:4643;top:34;width:12;height:2" coordorigin="4643,34" coordsize="12,2">
              <v:shape style="position:absolute;left:4643;top:34;width:12;height:2" coordorigin="4643,34" coordsize="12,0" path="m4643,34l4655,34e" filled="false" stroked="true" strokeweight=".6pt" strokecolor="#000008">
                <v:path arrowok="t"/>
              </v:shape>
            </v:group>
            <v:group style="position:absolute;left:4662;top:34;width:12;height:2" coordorigin="4662,34" coordsize="12,2">
              <v:shape style="position:absolute;left:4662;top:34;width:12;height:2" coordorigin="4662,34" coordsize="12,0" path="m4662,34l4674,34e" filled="false" stroked="true" strokeweight=".6pt" strokecolor="#000008">
                <v:path arrowok="t"/>
              </v:shape>
            </v:group>
            <v:group style="position:absolute;left:4681;top:34;width:12;height:2" coordorigin="4681,34" coordsize="12,2">
              <v:shape style="position:absolute;left:4681;top:34;width:12;height:2" coordorigin="4681,34" coordsize="12,0" path="m4681,34l4693,34e" filled="false" stroked="true" strokeweight=".6pt" strokecolor="#000008">
                <v:path arrowok="t"/>
              </v:shape>
            </v:group>
            <v:group style="position:absolute;left:4700;top:34;width:12;height:2" coordorigin="4700,34" coordsize="12,2">
              <v:shape style="position:absolute;left:4700;top:34;width:12;height:2" coordorigin="4700,34" coordsize="12,0" path="m4700,34l4712,34e" filled="false" stroked="true" strokeweight=".6pt" strokecolor="#000008">
                <v:path arrowok="t"/>
              </v:shape>
            </v:group>
            <v:group style="position:absolute;left:4720;top:34;width:12;height:2" coordorigin="4720,34" coordsize="12,2">
              <v:shape style="position:absolute;left:4720;top:34;width:12;height:2" coordorigin="4720,34" coordsize="12,0" path="m4720,34l4732,34e" filled="false" stroked="true" strokeweight=".6pt" strokecolor="#000008">
                <v:path arrowok="t"/>
              </v:shape>
            </v:group>
            <v:group style="position:absolute;left:4739;top:34;width:12;height:2" coordorigin="4739,34" coordsize="12,2">
              <v:shape style="position:absolute;left:4739;top:34;width:12;height:2" coordorigin="4739,34" coordsize="12,0" path="m4739,34l4751,34e" filled="false" stroked="true" strokeweight=".6pt" strokecolor="#000008">
                <v:path arrowok="t"/>
              </v:shape>
            </v:group>
            <v:group style="position:absolute;left:4758;top:34;width:12;height:2" coordorigin="4758,34" coordsize="12,2">
              <v:shape style="position:absolute;left:4758;top:34;width:12;height:2" coordorigin="4758,34" coordsize="12,0" path="m4758,34l4770,34e" filled="false" stroked="true" strokeweight=".6pt" strokecolor="#000008">
                <v:path arrowok="t"/>
              </v:shape>
            </v:group>
            <v:group style="position:absolute;left:4777;top:34;width:12;height:2" coordorigin="4777,34" coordsize="12,2">
              <v:shape style="position:absolute;left:4777;top:34;width:12;height:2" coordorigin="4777,34" coordsize="12,0" path="m4777,34l4789,34e" filled="false" stroked="true" strokeweight=".6pt" strokecolor="#000008">
                <v:path arrowok="t"/>
              </v:shape>
            </v:group>
            <v:group style="position:absolute;left:4796;top:34;width:12;height:2" coordorigin="4796,34" coordsize="12,2">
              <v:shape style="position:absolute;left:4796;top:34;width:12;height:2" coordorigin="4796,34" coordsize="12,0" path="m4796,34l4808,34e" filled="false" stroked="true" strokeweight=".6pt" strokecolor="#000008">
                <v:path arrowok="t"/>
              </v:shape>
            </v:group>
            <v:group style="position:absolute;left:4816;top:34;width:12;height:2" coordorigin="4816,34" coordsize="12,2">
              <v:shape style="position:absolute;left:4816;top:34;width:12;height:2" coordorigin="4816,34" coordsize="12,0" path="m4816,34l4828,34e" filled="false" stroked="true" strokeweight=".6pt" strokecolor="#000008">
                <v:path arrowok="t"/>
              </v:shape>
            </v:group>
            <v:group style="position:absolute;left:4835;top:34;width:12;height:2" coordorigin="4835,34" coordsize="12,2">
              <v:shape style="position:absolute;left:4835;top:34;width:12;height:2" coordorigin="4835,34" coordsize="12,0" path="m4835,34l4847,34e" filled="false" stroked="true" strokeweight=".6pt" strokecolor="#000008">
                <v:path arrowok="t"/>
              </v:shape>
            </v:group>
            <v:group style="position:absolute;left:4854;top:34;width:12;height:2" coordorigin="4854,34" coordsize="12,2">
              <v:shape style="position:absolute;left:4854;top:34;width:12;height:2" coordorigin="4854,34" coordsize="12,0" path="m4854,34l4866,34e" filled="false" stroked="true" strokeweight=".6pt" strokecolor="#000008">
                <v:path arrowok="t"/>
              </v:shape>
            </v:group>
            <v:group style="position:absolute;left:4873;top:34;width:12;height:2" coordorigin="4873,34" coordsize="12,2">
              <v:shape style="position:absolute;left:4873;top:34;width:12;height:2" coordorigin="4873,34" coordsize="12,0" path="m4873,34l4885,34e" filled="false" stroked="true" strokeweight=".6pt" strokecolor="#000008">
                <v:path arrowok="t"/>
              </v:shape>
            </v:group>
            <v:group style="position:absolute;left:4892;top:34;width:12;height:2" coordorigin="4892,34" coordsize="12,2">
              <v:shape style="position:absolute;left:4892;top:34;width:12;height:2" coordorigin="4892,34" coordsize="12,0" path="m4892,34l4904,34e" filled="false" stroked="true" strokeweight=".6pt" strokecolor="#000008">
                <v:path arrowok="t"/>
              </v:shape>
            </v:group>
            <v:group style="position:absolute;left:4912;top:34;width:12;height:2" coordorigin="4912,34" coordsize="12,2">
              <v:shape style="position:absolute;left:4912;top:34;width:12;height:2" coordorigin="4912,34" coordsize="12,0" path="m4912,34l4924,34e" filled="false" stroked="true" strokeweight=".6pt" strokecolor="#000008">
                <v:path arrowok="t"/>
              </v:shape>
            </v:group>
            <v:group style="position:absolute;left:4931;top:34;width:12;height:2" coordorigin="4931,34" coordsize="12,2">
              <v:shape style="position:absolute;left:4931;top:34;width:12;height:2" coordorigin="4931,34" coordsize="12,0" path="m4931,34l4943,34e" filled="false" stroked="true" strokeweight=".6pt" strokecolor="#000008">
                <v:path arrowok="t"/>
              </v:shape>
            </v:group>
            <v:group style="position:absolute;left:4950;top:34;width:12;height:2" coordorigin="4950,34" coordsize="12,2">
              <v:shape style="position:absolute;left:4950;top:34;width:12;height:2" coordorigin="4950,34" coordsize="12,0" path="m4950,34l4962,34e" filled="false" stroked="true" strokeweight=".6pt" strokecolor="#000008">
                <v:path arrowok="t"/>
              </v:shape>
            </v:group>
            <v:group style="position:absolute;left:4969;top:34;width:12;height:2" coordorigin="4969,34" coordsize="12,2">
              <v:shape style="position:absolute;left:4969;top:34;width:12;height:2" coordorigin="4969,34" coordsize="12,0" path="m4969,34l4981,34e" filled="false" stroked="true" strokeweight=".6pt" strokecolor="#000008">
                <v:path arrowok="t"/>
              </v:shape>
            </v:group>
            <v:group style="position:absolute;left:4988;top:34;width:12;height:2" coordorigin="4988,34" coordsize="12,2">
              <v:shape style="position:absolute;left:4988;top:34;width:12;height:2" coordorigin="4988,34" coordsize="12,0" path="m4988,34l5000,34e" filled="false" stroked="true" strokeweight=".6pt" strokecolor="#000008">
                <v:path arrowok="t"/>
              </v:shape>
            </v:group>
            <v:group style="position:absolute;left:5008;top:34;width:12;height:2" coordorigin="5008,34" coordsize="12,2">
              <v:shape style="position:absolute;left:5008;top:34;width:12;height:2" coordorigin="5008,34" coordsize="12,0" path="m5008,34l5020,34e" filled="false" stroked="true" strokeweight=".6pt" strokecolor="#000008">
                <v:path arrowok="t"/>
              </v:shape>
            </v:group>
            <v:group style="position:absolute;left:5027;top:34;width:12;height:2" coordorigin="5027,34" coordsize="12,2">
              <v:shape style="position:absolute;left:5027;top:34;width:12;height:2" coordorigin="5027,34" coordsize="12,0" path="m5027,34l5039,34e" filled="false" stroked="true" strokeweight=".6pt" strokecolor="#000008">
                <v:path arrowok="t"/>
              </v:shape>
            </v:group>
            <v:group style="position:absolute;left:5046;top:34;width:12;height:2" coordorigin="5046,34" coordsize="12,2">
              <v:shape style="position:absolute;left:5046;top:34;width:12;height:2" coordorigin="5046,34" coordsize="12,0" path="m5046,34l5058,34e" filled="false" stroked="true" strokeweight=".6pt" strokecolor="#000008">
                <v:path arrowok="t"/>
              </v:shape>
            </v:group>
            <v:group style="position:absolute;left:5065;top:34;width:12;height:2" coordorigin="5065,34" coordsize="12,2">
              <v:shape style="position:absolute;left:5065;top:34;width:12;height:2" coordorigin="5065,34" coordsize="12,0" path="m5065,34l5077,34e" filled="false" stroked="true" strokeweight=".6pt" strokecolor="#000008">
                <v:path arrowok="t"/>
              </v:shape>
            </v:group>
            <v:group style="position:absolute;left:5084;top:34;width:12;height:2" coordorigin="5084,34" coordsize="12,2">
              <v:shape style="position:absolute;left:5084;top:34;width:12;height:2" coordorigin="5084,34" coordsize="12,0" path="m5084,34l5096,34e" filled="false" stroked="true" strokeweight=".6pt" strokecolor="#000008">
                <v:path arrowok="t"/>
              </v:shape>
            </v:group>
            <v:group style="position:absolute;left:5104;top:34;width:12;height:2" coordorigin="5104,34" coordsize="12,2">
              <v:shape style="position:absolute;left:5104;top:34;width:12;height:2" coordorigin="5104,34" coordsize="12,0" path="m5104,34l5116,34e" filled="false" stroked="true" strokeweight=".6pt" strokecolor="#000008">
                <v:path arrowok="t"/>
              </v:shape>
            </v:group>
            <v:group style="position:absolute;left:5123;top:34;width:12;height:2" coordorigin="5123,34" coordsize="12,2">
              <v:shape style="position:absolute;left:5123;top:34;width:12;height:2" coordorigin="5123,34" coordsize="12,0" path="m5123,34l5135,34e" filled="false" stroked="true" strokeweight=".6pt" strokecolor="#000008">
                <v:path arrowok="t"/>
              </v:shape>
            </v:group>
            <v:group style="position:absolute;left:5142;top:34;width:12;height:2" coordorigin="5142,34" coordsize="12,2">
              <v:shape style="position:absolute;left:5142;top:34;width:12;height:2" coordorigin="5142,34" coordsize="12,0" path="m5142,34l5154,34e" filled="false" stroked="true" strokeweight=".6pt" strokecolor="#000008">
                <v:path arrowok="t"/>
              </v:shape>
            </v:group>
            <w10:wrap type="none"/>
          </v:group>
        </w:pict>
      </w:r>
      <w:r>
        <w:rPr>
          <w:rFonts w:ascii="Arial"/>
          <w:spacing w:val="1"/>
          <w:w w:val="89"/>
        </w:rPr>
        <w:t>40</w:t>
      </w:r>
      <w:r>
        <w:rPr>
          <w:rFonts w:ascii="Arial"/>
          <w:spacing w:val="1"/>
          <w:w w:val="179"/>
        </w:rPr>
        <w:t>,</w:t>
      </w:r>
      <w:r>
        <w:rPr>
          <w:rFonts w:ascii="Arial"/>
          <w:spacing w:val="1"/>
          <w:w w:val="89"/>
        </w:rPr>
        <w:t>000</w:t>
      </w:r>
      <w:r>
        <w:rPr>
          <w:rFonts w:ascii="Arial"/>
          <w:spacing w:val="1"/>
          <w:w w:val="179"/>
        </w:rPr>
        <w:t>,</w:t>
      </w:r>
      <w:r>
        <w:rPr>
          <w:rFonts w:ascii="Arial"/>
          <w:spacing w:val="1"/>
          <w:w w:val="89"/>
        </w:rPr>
        <w:t>000</w:t>
      </w:r>
      <w:r>
        <w:rPr>
          <w:rFonts w:ascii="Arial"/>
          <w:w w:val="179"/>
        </w:rPr>
        <w:t>.</w:t>
      </w:r>
      <w:r>
        <w:rPr>
          <w:rFonts w:ascii="Arial"/>
          <w:b w:val="0"/>
        </w:rPr>
      </w:r>
    </w:p>
    <w:p>
      <w:pPr>
        <w:pStyle w:val="BodyText"/>
        <w:tabs>
          <w:tab w:pos="2313" w:val="left" w:leader="none"/>
          <w:tab w:pos="2795" w:val="left" w:leader="none"/>
          <w:tab w:pos="5181" w:val="left" w:leader="none"/>
          <w:tab w:pos="6304" w:val="left" w:leader="none"/>
          <w:tab w:pos="6945" w:val="left" w:leader="none"/>
          <w:tab w:pos="10600" w:val="left" w:leader="none"/>
        </w:tabs>
        <w:spacing w:line="149" w:lineRule="exact"/>
        <w:ind w:left="232" w:right="0"/>
        <w:jc w:val="left"/>
        <w:rPr>
          <w:rFonts w:ascii="宋体" w:hAnsi="宋体" w:cs="宋体" w:eastAsia="宋体" w:hint="default"/>
        </w:rPr>
      </w:pPr>
      <w:r>
        <w:rPr/>
        <w:br w:type="column"/>
      </w:r>
      <w:r>
        <w:rPr>
          <w:rFonts w:ascii="宋体"/>
        </w:rPr>
        <w:t>28,139,792.98</w:t>
        <w:tab/>
        <w:t>--</w:t>
        <w:tab/>
        <w:t>(201,282.68)</w:t>
        <w:tab/>
        <w:t>--</w:t>
        <w:tab/>
        <w:t>--</w:t>
        <w:tab/>
        <w:t>12,061,489.70)</w:t>
      </w:r>
      <w:r>
        <w:rPr>
          <w:rFonts w:ascii="宋体"/>
          <w:spacing w:val="83"/>
        </w:rPr>
        <w:t> </w:t>
      </w:r>
      <w:r>
        <w:rPr>
          <w:rFonts w:ascii="宋体"/>
        </w:rPr>
        <w:t>27,938,510.30</w:t>
        <w:tab/>
        <w:t>--</w:t>
      </w:r>
    </w:p>
    <w:p>
      <w:pPr>
        <w:spacing w:line="240" w:lineRule="auto" w:before="9"/>
        <w:rPr>
          <w:rFonts w:ascii="宋体" w:hAnsi="宋体" w:cs="宋体" w:eastAsia="宋体" w:hint="default"/>
          <w:sz w:val="13"/>
          <w:szCs w:val="13"/>
        </w:rPr>
      </w:pPr>
    </w:p>
    <w:p>
      <w:pPr>
        <w:tabs>
          <w:tab w:pos="6885" w:val="left" w:leader="none"/>
        </w:tabs>
        <w:spacing w:line="20" w:lineRule="exact"/>
        <w:ind w:left="129" w:right="0" w:firstLine="0"/>
        <w:rPr>
          <w:rFonts w:ascii="宋体" w:hAnsi="宋体" w:cs="宋体" w:eastAsia="宋体" w:hint="default"/>
          <w:sz w:val="2"/>
          <w:szCs w:val="2"/>
        </w:rPr>
      </w:pPr>
      <w:r>
        <w:rPr>
          <w:rFonts w:ascii="宋体"/>
          <w:sz w:val="2"/>
        </w:rPr>
        <w:pict>
          <v:group style="width:72pt;height:.6pt;mso-position-horizontal-relative:char;mso-position-vertical-relative:line" coordorigin="0,0" coordsize="144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5;height:2" coordorigin="1428,6" coordsize="5,2">
              <v:shape style="position:absolute;left:1428;top:6;width:5;height:2" coordorigin="1428,6" coordsize="5,0" path="m1428,6l1433,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8;height:2" coordorigin="1427,6" coordsize="8,2">
              <v:shape style="position:absolute;left:1427;top:6;width:8;height:2" coordorigin="1427,6" coordsize="8,0" path="m1427,6l1434,6e" filled="false" stroked="true" strokeweight=".6pt" strokecolor="#000008">
                <v:path arrowok="t"/>
              </v:shape>
            </v:group>
          </v:group>
        </w:pict>
      </w:r>
      <w:r>
        <w:rPr>
          <w:rFonts w:ascii="宋体"/>
          <w:sz w:val="2"/>
        </w:rPr>
      </w:r>
      <w:r>
        <w:rPr>
          <w:rFonts w:ascii="Times New Roman"/>
          <w:spacing w:val="114"/>
          <w:sz w:val="2"/>
        </w:rPr>
        <w:t> </w:t>
      </w:r>
      <w:r>
        <w:rPr>
          <w:rFonts w:ascii="宋体"/>
          <w:spacing w:val="114"/>
          <w:sz w:val="2"/>
        </w:rPr>
        <w:pict>
          <v:group style="width:42.5pt;height:.6pt;mso-position-horizontal-relative:char;mso-position-vertical-relative:line" coordorigin="0,0" coordsize="85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w:pict>
      </w:r>
      <w:r>
        <w:rPr>
          <w:rFonts w:ascii="宋体"/>
          <w:spacing w:val="114"/>
          <w:sz w:val="2"/>
        </w:rPr>
      </w:r>
      <w:r>
        <w:rPr>
          <w:rFonts w:ascii="Times New Roman"/>
          <w:spacing w:val="118"/>
          <w:sz w:val="2"/>
        </w:rPr>
        <w:t> </w:t>
      </w:r>
      <w:r>
        <w:rPr>
          <w:rFonts w:ascii="宋体"/>
          <w:spacing w:val="118"/>
          <w:sz w:val="2"/>
        </w:rPr>
        <w:pict>
          <v:group style="width:68.850pt;height:.6pt;mso-position-horizontal-relative:char;mso-position-vertical-relative:line" coordorigin="0,0" coordsize="1377,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3;height:2" coordorigin="1369,6" coordsize="3,2">
              <v:shape style="position:absolute;left:1369;top:6;width:3;height:2" coordorigin="1369,6" coordsize="3,0" path="m1369,6l1372,6e" filled="false" stroked="true" strokeweight=".48pt" strokecolor="#000008">
                <v:path arrowok="t"/>
              </v:shape>
            </v:group>
          </v:group>
        </w:pict>
      </w:r>
      <w:r>
        <w:rPr>
          <w:rFonts w:ascii="宋体"/>
          <w:spacing w:val="118"/>
          <w:sz w:val="2"/>
        </w:rPr>
      </w:r>
      <w:r>
        <w:rPr>
          <w:rFonts w:ascii="Times New Roman"/>
          <w:spacing w:val="114"/>
          <w:sz w:val="2"/>
        </w:rPr>
        <w:t> </w:t>
      </w:r>
      <w:r>
        <w:rPr>
          <w:rFonts w:ascii="宋体"/>
          <w:spacing w:val="114"/>
          <w:sz w:val="2"/>
        </w:rPr>
        <w:pict>
          <v:group style="width:64.2pt;height:.6pt;mso-position-horizontal-relative:char;mso-position-vertical-relative:line" coordorigin="0,0" coordsize="128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3;height:2" coordorigin="1274,6" coordsize="3,2">
              <v:shape style="position:absolute;left:1274;top:6;width:3;height:2" coordorigin="1274,6" coordsize="3,0" path="m1274,6l127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5;height:2" coordorigin="1273,6" coordsize="5,2">
              <v:shape style="position:absolute;left:1273;top:6;width:5;height:2" coordorigin="1273,6" coordsize="5,0" path="m1273,6l1278,6e" filled="false" stroked="true" strokeweight=".6pt" strokecolor="#000008">
                <v:path arrowok="t"/>
              </v:shape>
            </v:group>
          </v:group>
        </w:pict>
      </w:r>
      <w:r>
        <w:rPr>
          <w:rFonts w:ascii="宋体"/>
          <w:spacing w:val="114"/>
          <w:sz w:val="2"/>
        </w:rPr>
      </w:r>
      <w:r>
        <w:rPr>
          <w:rFonts w:ascii="Times New Roman"/>
          <w:spacing w:val="155"/>
          <w:sz w:val="2"/>
        </w:rPr>
        <w:t> </w:t>
      </w:r>
      <w:r>
        <w:rPr>
          <w:rFonts w:ascii="宋体"/>
          <w:spacing w:val="155"/>
          <w:sz w:val="2"/>
        </w:rPr>
        <w:pict>
          <v:group style="width:45.8pt;height:.6pt;mso-position-horizontal-relative:char;mso-position-vertical-relative:line" coordorigin="0,0" coordsize="91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3;height:2" coordorigin="908,6" coordsize="3,2">
              <v:shape style="position:absolute;left:908;top:6;width:3;height:2" coordorigin="908,6" coordsize="3,0" path="m908,6l911,6e" filled="false" stroked="true" strokeweight=".48pt" strokecolor="#000008">
                <v:path arrowok="t"/>
              </v:shape>
            </v:group>
          </v:group>
        </w:pict>
      </w:r>
      <w:r>
        <w:rPr>
          <w:rFonts w:ascii="宋体"/>
          <w:spacing w:val="155"/>
          <w:sz w:val="2"/>
        </w:rPr>
      </w:r>
      <w:r>
        <w:rPr>
          <w:rFonts w:ascii="宋体"/>
          <w:spacing w:val="155"/>
          <w:sz w:val="2"/>
        </w:rPr>
        <w:tab/>
      </w:r>
      <w:r>
        <w:rPr>
          <w:rFonts w:ascii="宋体"/>
          <w:spacing w:val="155"/>
          <w:sz w:val="2"/>
        </w:rPr>
        <w:pict>
          <v:group style="width:76.8pt;height:.6pt;mso-position-horizontal-relative:char;mso-position-vertical-relative:line" coordorigin="0,0" coordsize="1536,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5;height:2" coordorigin="1524,6" coordsize="5,2">
              <v:shape style="position:absolute;left:1524;top:6;width:5;height:2" coordorigin="1524,6" coordsize="5,0" path="m1524,6l1529,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8;height:2" coordorigin="1523,6" coordsize="8,2">
              <v:shape style="position:absolute;left:1523;top:6;width:8;height:2" coordorigin="1523,6" coordsize="8,0" path="m1523,6l1530,6e" filled="false" stroked="true" strokeweight=".6pt" strokecolor="#000008">
                <v:path arrowok="t"/>
              </v:shape>
            </v:group>
          </v:group>
        </w:pict>
      </w:r>
      <w:r>
        <w:rPr>
          <w:rFonts w:ascii="宋体"/>
          <w:spacing w:val="155"/>
          <w:sz w:val="2"/>
        </w:rPr>
      </w:r>
      <w:r>
        <w:rPr>
          <w:rFonts w:ascii="Times New Roman"/>
          <w:spacing w:val="56"/>
          <w:sz w:val="2"/>
        </w:rPr>
        <w:t> </w:t>
      </w:r>
      <w:r>
        <w:rPr>
          <w:rFonts w:ascii="宋体"/>
          <w:spacing w:val="56"/>
          <w:sz w:val="2"/>
        </w:rPr>
        <w:pict>
          <v:group style="width:68.4pt;height:.6pt;mso-position-horizontal-relative:char;mso-position-vertical-relative:line" coordorigin="0,0" coordsize="136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w:pict>
      </w:r>
      <w:r>
        <w:rPr>
          <w:rFonts w:ascii="宋体"/>
          <w:spacing w:val="56"/>
          <w:sz w:val="2"/>
        </w:rPr>
      </w:r>
      <w:r>
        <w:rPr>
          <w:rFonts w:ascii="Times New Roman"/>
          <w:spacing w:val="61"/>
          <w:sz w:val="2"/>
        </w:rPr>
        <w:t> </w:t>
      </w:r>
      <w:r>
        <w:rPr>
          <w:rFonts w:ascii="宋体"/>
          <w:spacing w:val="61"/>
          <w:sz w:val="2"/>
        </w:rPr>
        <w:pict>
          <v:group style="width:46.75pt;height:.6pt;mso-position-horizontal-relative:char;mso-position-vertical-relative:line" coordorigin="0,0" coordsize="935,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3;height:2" coordorigin="928,6" coordsize="3,2">
              <v:shape style="position:absolute;left:928;top:6;width:3;height:2" coordorigin="928,6" coordsize="3,0" path="m928,6l930,6e" filled="false" stroked="true" strokeweight=".48pt" strokecolor="#000008">
                <v:path arrowok="t"/>
              </v:shape>
            </v:group>
          </v:group>
        </w:pict>
      </w:r>
      <w:r>
        <w:rPr>
          <w:rFonts w:ascii="宋体"/>
          <w:spacing w:val="61"/>
          <w:sz w:val="2"/>
        </w:rPr>
      </w:r>
    </w:p>
    <w:p>
      <w:pPr>
        <w:pStyle w:val="Heading4"/>
        <w:spacing w:line="165" w:lineRule="exact" w:before="45"/>
        <w:ind w:right="1291"/>
        <w:jc w:val="right"/>
        <w:rPr>
          <w:rFonts w:ascii="Arial" w:hAnsi="Arial" w:cs="Arial" w:eastAsia="Arial" w:hint="default"/>
          <w:b w:val="0"/>
          <w:bCs w:val="0"/>
        </w:rPr>
      </w:pPr>
      <w:r>
        <w:rPr>
          <w:rFonts w:ascii="Arial"/>
          <w:spacing w:val="1"/>
          <w:w w:val="89"/>
        </w:rPr>
        <w:t>27</w:t>
      </w:r>
      <w:r>
        <w:rPr>
          <w:rFonts w:ascii="Arial"/>
          <w:spacing w:val="1"/>
          <w:w w:val="179"/>
        </w:rPr>
        <w:t>,</w:t>
      </w:r>
      <w:r>
        <w:rPr>
          <w:rFonts w:ascii="Arial"/>
          <w:spacing w:val="1"/>
          <w:w w:val="89"/>
        </w:rPr>
        <w:t>938</w:t>
      </w:r>
      <w:r>
        <w:rPr>
          <w:rFonts w:ascii="Arial"/>
          <w:spacing w:val="1"/>
          <w:w w:val="179"/>
        </w:rPr>
        <w:t>,</w:t>
      </w:r>
      <w:r>
        <w:rPr>
          <w:rFonts w:ascii="Arial"/>
          <w:spacing w:val="1"/>
          <w:w w:val="89"/>
        </w:rPr>
        <w:t>510</w:t>
      </w:r>
      <w:r>
        <w:rPr>
          <w:rFonts w:ascii="Arial"/>
          <w:spacing w:val="1"/>
          <w:w w:val="179"/>
        </w:rPr>
        <w:t>.</w:t>
      </w:r>
      <w:r>
        <w:rPr>
          <w:rFonts w:ascii="Arial"/>
          <w:w w:val="89"/>
        </w:rPr>
        <w:t>3</w:t>
      </w:r>
      <w:r>
        <w:rPr>
          <w:rFonts w:ascii="Arial"/>
          <w:b w:val="0"/>
        </w:rPr>
      </w:r>
    </w:p>
    <w:p>
      <w:pPr>
        <w:spacing w:after="0" w:line="165" w:lineRule="exact"/>
        <w:jc w:val="right"/>
        <w:rPr>
          <w:rFonts w:ascii="Arial" w:hAnsi="Arial" w:cs="Arial" w:eastAsia="Arial" w:hint="default"/>
        </w:rPr>
        <w:sectPr>
          <w:type w:val="continuous"/>
          <w:pgSz w:w="16840" w:h="11910" w:orient="landscape"/>
          <w:pgMar w:top="1580" w:bottom="280" w:left="1280" w:right="560"/>
          <w:cols w:num="3" w:equalWidth="0">
            <w:col w:w="2177" w:space="40"/>
            <w:col w:w="1627" w:space="40"/>
            <w:col w:w="11116"/>
          </w:cols>
        </w:sectPr>
      </w:pPr>
    </w:p>
    <w:p>
      <w:pPr>
        <w:tabs>
          <w:tab w:pos="1367" w:val="left" w:leader="none"/>
          <w:tab w:pos="4103" w:val="left" w:leader="none"/>
          <w:tab w:pos="6195" w:val="left" w:leader="none"/>
          <w:tab w:pos="6668" w:val="left" w:leader="none"/>
          <w:tab w:pos="9063" w:val="left" w:leader="none"/>
          <w:tab w:pos="10184" w:val="left" w:leader="none"/>
          <w:tab w:pos="10815" w:val="left" w:leader="none"/>
          <w:tab w:pos="14483" w:val="left" w:leader="none"/>
        </w:tabs>
        <w:spacing w:line="178" w:lineRule="exact" w:before="0"/>
        <w:ind w:left="966" w:right="0" w:firstLine="0"/>
        <w:jc w:val="left"/>
        <w:rPr>
          <w:rFonts w:ascii="Arial" w:hAnsi="Arial" w:cs="Arial" w:eastAsia="Arial" w:hint="default"/>
          <w:sz w:val="20"/>
          <w:szCs w:val="20"/>
        </w:rPr>
      </w:pPr>
      <w:r>
        <w:rPr>
          <w:rFonts w:ascii="Microsoft JhengHei" w:hAnsi="Microsoft JhengHei" w:cs="Microsoft JhengHei" w:eastAsia="Microsoft JhengHei" w:hint="default"/>
          <w:b/>
          <w:bCs/>
          <w:w w:val="99"/>
          <w:sz w:val="20"/>
          <w:szCs w:val="20"/>
        </w:rPr>
        <w:t>合</w:t>
      </w:r>
      <w:r>
        <w:rPr>
          <w:rFonts w:ascii="Microsoft JhengHei" w:hAnsi="Microsoft JhengHei" w:cs="Microsoft JhengHei" w:eastAsia="Microsoft JhengHei" w:hint="default"/>
          <w:b/>
          <w:bCs/>
          <w:sz w:val="20"/>
          <w:szCs w:val="20"/>
        </w:rPr>
        <w:tab/>
      </w:r>
      <w:r>
        <w:rPr>
          <w:rFonts w:ascii="Microsoft JhengHei" w:hAnsi="Microsoft JhengHei" w:cs="Microsoft JhengHei" w:eastAsia="Microsoft JhengHei" w:hint="default"/>
          <w:b/>
          <w:bCs/>
          <w:w w:val="99"/>
          <w:sz w:val="20"/>
          <w:szCs w:val="20"/>
        </w:rPr>
        <w:t>计</w:t>
      </w:r>
      <w:r>
        <w:rPr>
          <w:rFonts w:ascii="Microsoft JhengHei" w:hAnsi="Microsoft JhengHei" w:cs="Microsoft JhengHei" w:eastAsia="Microsoft JhengHei" w:hint="default"/>
          <w:b/>
          <w:bCs/>
          <w:sz w:val="20"/>
          <w:szCs w:val="20"/>
        </w:rPr>
        <w:tab/>
      </w:r>
      <w:r>
        <w:rPr>
          <w:rFonts w:ascii="Arial" w:hAnsi="Arial" w:cs="Arial" w:eastAsia="Arial" w:hint="default"/>
          <w:b/>
          <w:bCs/>
          <w:spacing w:val="1"/>
          <w:w w:val="89"/>
          <w:sz w:val="20"/>
          <w:szCs w:val="20"/>
        </w:rPr>
        <w:t>28</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139</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792</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9</w:t>
      </w:r>
      <w:r>
        <w:rPr>
          <w:rFonts w:ascii="Arial" w:hAnsi="Arial" w:cs="Arial" w:eastAsia="Arial" w:hint="default"/>
          <w:b/>
          <w:bCs/>
          <w:w w:val="89"/>
          <w:sz w:val="20"/>
          <w:szCs w:val="20"/>
        </w:rPr>
        <w:t>8</w:t>
      </w:r>
      <w:r>
        <w:rPr>
          <w:rFonts w:ascii="Arial" w:hAnsi="Arial" w:cs="Arial" w:eastAsia="Arial" w:hint="default"/>
          <w:b/>
          <w:bCs/>
          <w:sz w:val="20"/>
          <w:szCs w:val="20"/>
        </w:rPr>
        <w:tab/>
      </w:r>
      <w:r>
        <w:rPr>
          <w:rFonts w:ascii="Arial" w:hAnsi="Arial" w:cs="Arial" w:eastAsia="Arial" w:hint="default"/>
          <w:b/>
          <w:bCs/>
          <w:spacing w:val="1"/>
          <w:w w:val="149"/>
          <w:sz w:val="20"/>
          <w:szCs w:val="20"/>
        </w:rPr>
        <w:t>-</w:t>
      </w:r>
      <w:r>
        <w:rPr>
          <w:rFonts w:ascii="Arial" w:hAnsi="Arial" w:cs="Arial" w:eastAsia="Arial" w:hint="default"/>
          <w:b/>
          <w:bCs/>
          <w:w w:val="149"/>
          <w:sz w:val="20"/>
          <w:szCs w:val="20"/>
        </w:rPr>
        <w:t>-</w:t>
      </w:r>
      <w:r>
        <w:rPr>
          <w:rFonts w:ascii="Arial" w:hAnsi="Arial" w:cs="Arial" w:eastAsia="Arial" w:hint="default"/>
          <w:b/>
          <w:bCs/>
          <w:sz w:val="20"/>
          <w:szCs w:val="20"/>
        </w:rPr>
        <w:tab/>
      </w:r>
      <w:r>
        <w:rPr>
          <w:rFonts w:ascii="Arial" w:hAnsi="Arial" w:cs="Arial" w:eastAsia="Arial" w:hint="default"/>
          <w:b/>
          <w:bCs/>
          <w:spacing w:val="1"/>
          <w:w w:val="149"/>
          <w:sz w:val="20"/>
          <w:szCs w:val="20"/>
        </w:rPr>
        <w:t>(</w:t>
      </w:r>
      <w:r>
        <w:rPr>
          <w:rFonts w:ascii="Arial" w:hAnsi="Arial" w:cs="Arial" w:eastAsia="Arial" w:hint="default"/>
          <w:b/>
          <w:bCs/>
          <w:spacing w:val="1"/>
          <w:w w:val="89"/>
          <w:sz w:val="20"/>
          <w:szCs w:val="20"/>
        </w:rPr>
        <w:t>201</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282</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68</w:t>
      </w:r>
      <w:r>
        <w:rPr>
          <w:rFonts w:ascii="Arial" w:hAnsi="Arial" w:cs="Arial" w:eastAsia="Arial" w:hint="default"/>
          <w:b/>
          <w:bCs/>
          <w:w w:val="149"/>
          <w:sz w:val="20"/>
          <w:szCs w:val="20"/>
        </w:rPr>
        <w:t>)</w:t>
      </w:r>
      <w:r>
        <w:rPr>
          <w:rFonts w:ascii="Arial" w:hAnsi="Arial" w:cs="Arial" w:eastAsia="Arial" w:hint="default"/>
          <w:b/>
          <w:bCs/>
          <w:sz w:val="20"/>
          <w:szCs w:val="20"/>
        </w:rPr>
        <w:tab/>
      </w:r>
      <w:r>
        <w:rPr>
          <w:rFonts w:ascii="Arial" w:hAnsi="Arial" w:cs="Arial" w:eastAsia="Arial" w:hint="default"/>
          <w:b/>
          <w:bCs/>
          <w:spacing w:val="1"/>
          <w:w w:val="149"/>
          <w:sz w:val="20"/>
          <w:szCs w:val="20"/>
        </w:rPr>
        <w:t>-</w:t>
      </w:r>
      <w:r>
        <w:rPr>
          <w:rFonts w:ascii="Arial" w:hAnsi="Arial" w:cs="Arial" w:eastAsia="Arial" w:hint="default"/>
          <w:b/>
          <w:bCs/>
          <w:w w:val="149"/>
          <w:sz w:val="20"/>
          <w:szCs w:val="20"/>
        </w:rPr>
        <w:t>-</w:t>
      </w:r>
      <w:r>
        <w:rPr>
          <w:rFonts w:ascii="Arial" w:hAnsi="Arial" w:cs="Arial" w:eastAsia="Arial" w:hint="default"/>
          <w:b/>
          <w:bCs/>
          <w:sz w:val="20"/>
          <w:szCs w:val="20"/>
        </w:rPr>
        <w:tab/>
      </w:r>
      <w:r>
        <w:rPr>
          <w:rFonts w:ascii="Arial" w:hAnsi="Arial" w:cs="Arial" w:eastAsia="Arial" w:hint="default"/>
          <w:b/>
          <w:bCs/>
          <w:spacing w:val="1"/>
          <w:w w:val="149"/>
          <w:sz w:val="20"/>
          <w:szCs w:val="20"/>
        </w:rPr>
        <w:t>-</w:t>
      </w:r>
      <w:r>
        <w:rPr>
          <w:rFonts w:ascii="Arial" w:hAnsi="Arial" w:cs="Arial" w:eastAsia="Arial" w:hint="default"/>
          <w:b/>
          <w:bCs/>
          <w:w w:val="149"/>
          <w:sz w:val="20"/>
          <w:szCs w:val="20"/>
        </w:rPr>
        <w:t>-</w:t>
      </w:r>
      <w:r>
        <w:rPr>
          <w:rFonts w:ascii="Arial" w:hAnsi="Arial" w:cs="Arial" w:eastAsia="Arial" w:hint="default"/>
          <w:b/>
          <w:bCs/>
          <w:sz w:val="20"/>
          <w:szCs w:val="20"/>
        </w:rPr>
        <w:tab/>
      </w:r>
      <w:r>
        <w:rPr>
          <w:rFonts w:ascii="Arial" w:hAnsi="Arial" w:cs="Arial" w:eastAsia="Arial" w:hint="default"/>
          <w:b/>
          <w:bCs/>
          <w:spacing w:val="1"/>
          <w:w w:val="89"/>
          <w:sz w:val="20"/>
          <w:szCs w:val="20"/>
        </w:rPr>
        <w:t>12</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061</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489</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7</w:t>
      </w:r>
      <w:r>
        <w:rPr>
          <w:rFonts w:ascii="Arial" w:hAnsi="Arial" w:cs="Arial" w:eastAsia="Arial" w:hint="default"/>
          <w:b/>
          <w:bCs/>
          <w:spacing w:val="-2"/>
          <w:w w:val="89"/>
          <w:sz w:val="20"/>
          <w:szCs w:val="20"/>
        </w:rPr>
        <w:t>0</w:t>
      </w:r>
      <w:r>
        <w:rPr>
          <w:rFonts w:ascii="Arial" w:hAnsi="Arial" w:cs="Arial" w:eastAsia="Arial" w:hint="default"/>
          <w:b/>
          <w:bCs/>
          <w:w w:val="149"/>
          <w:sz w:val="20"/>
          <w:szCs w:val="20"/>
        </w:rPr>
        <w:t>)</w:t>
      </w:r>
      <w:r>
        <w:rPr>
          <w:rFonts w:ascii="Arial" w:hAnsi="Arial" w:cs="Arial" w:eastAsia="Arial" w:hint="default"/>
          <w:b/>
          <w:bCs/>
          <w:sz w:val="20"/>
          <w:szCs w:val="20"/>
        </w:rPr>
        <w:tab/>
      </w:r>
      <w:r>
        <w:rPr>
          <w:rFonts w:ascii="Arial" w:hAnsi="Arial" w:cs="Arial" w:eastAsia="Arial" w:hint="default"/>
          <w:b/>
          <w:bCs/>
          <w:spacing w:val="1"/>
          <w:w w:val="149"/>
          <w:sz w:val="20"/>
          <w:szCs w:val="20"/>
        </w:rPr>
        <w:t>-</w:t>
      </w:r>
      <w:r>
        <w:rPr>
          <w:rFonts w:ascii="Arial" w:hAnsi="Arial" w:cs="Arial" w:eastAsia="Arial" w:hint="default"/>
          <w:b/>
          <w:bCs/>
          <w:w w:val="149"/>
          <w:sz w:val="20"/>
          <w:szCs w:val="20"/>
        </w:rPr>
        <w:t>-</w:t>
      </w:r>
      <w:r>
        <w:rPr>
          <w:rFonts w:ascii="Arial" w:hAnsi="Arial" w:cs="Arial" w:eastAsia="Arial" w:hint="default"/>
          <w:sz w:val="20"/>
          <w:szCs w:val="20"/>
        </w:rPr>
      </w:r>
    </w:p>
    <w:p>
      <w:pPr>
        <w:tabs>
          <w:tab w:pos="13607" w:val="left" w:leader="none"/>
        </w:tabs>
        <w:spacing w:line="186" w:lineRule="exact" w:before="0"/>
        <w:ind w:left="3640" w:right="0" w:firstLine="0"/>
        <w:jc w:val="left"/>
        <w:rPr>
          <w:rFonts w:ascii="Arial" w:hAnsi="Arial" w:cs="Arial" w:eastAsia="Arial" w:hint="default"/>
          <w:sz w:val="20"/>
          <w:szCs w:val="20"/>
        </w:rPr>
      </w:pPr>
      <w:r>
        <w:rPr>
          <w:rFonts w:ascii="Arial"/>
          <w:b/>
          <w:w w:val="85"/>
          <w:sz w:val="20"/>
        </w:rPr>
        <w:t>00</w:t>
        <w:tab/>
      </w:r>
      <w:r>
        <w:rPr>
          <w:rFonts w:ascii="Arial"/>
          <w:b/>
          <w:sz w:val="20"/>
        </w:rPr>
        <w:t>0</w:t>
      </w:r>
      <w:r>
        <w:rPr>
          <w:rFonts w:ascii="Arial"/>
          <w:sz w:val="20"/>
        </w:rPr>
      </w:r>
    </w:p>
    <w:p>
      <w:pPr>
        <w:tabs>
          <w:tab w:pos="10770" w:val="left" w:leader="none"/>
        </w:tabs>
        <w:spacing w:line="28" w:lineRule="exact"/>
        <w:ind w:left="2648" w:right="0" w:firstLine="0"/>
        <w:rPr>
          <w:rFonts w:ascii="Arial" w:hAnsi="Arial" w:cs="Arial" w:eastAsia="Arial" w:hint="default"/>
          <w:sz w:val="2"/>
          <w:szCs w:val="2"/>
        </w:rPr>
      </w:pPr>
      <w:r>
        <w:rPr>
          <w:rFonts w:ascii="Arial"/>
          <w:position w:val="0"/>
          <w:sz w:val="2"/>
        </w:rPr>
        <w:pict>
          <v:group style="width:61.45pt;height:1.45pt;mso-position-horizontal-relative:char;mso-position-vertical-relative:line" coordorigin="0,0" coordsize="1229,29">
            <v:group style="position:absolute;left:5;top:5;width:1220;height:2" coordorigin="5,5" coordsize="1220,2">
              <v:shape style="position:absolute;left:5;top:5;width:1220;height:2" coordorigin="5,5" coordsize="1220,0" path="m5,5l1224,5e" filled="false" stroked="true" strokeweight=".48pt" strokecolor="#000008">
                <v:path arrowok="t"/>
              </v:shape>
            </v:group>
            <v:group style="position:absolute;left:5;top:24;width:1220;height:2" coordorigin="5,24" coordsize="1220,2">
              <v:shape style="position:absolute;left:5;top:24;width:1220;height:2" coordorigin="5,24" coordsize="1220,0" path="m5,24l1224,24e" filled="false" stroked="true" strokeweight=".48pt" strokecolor="#000008">
                <v:path arrowok="t"/>
              </v:shape>
            </v:group>
          </v:group>
        </w:pict>
      </w:r>
      <w:r>
        <w:rPr>
          <w:rFonts w:ascii="Arial"/>
          <w:position w:val="0"/>
          <w:sz w:val="2"/>
        </w:rPr>
      </w:r>
      <w:r>
        <w:rPr>
          <w:rFonts w:ascii="Times New Roman"/>
          <w:spacing w:val="121"/>
          <w:position w:val="0"/>
          <w:sz w:val="2"/>
        </w:rPr>
        <w:t> </w:t>
      </w:r>
      <w:r>
        <w:rPr>
          <w:rFonts w:ascii="Arial"/>
          <w:spacing w:val="121"/>
          <w:position w:val="0"/>
          <w:sz w:val="2"/>
        </w:rPr>
        <w:pict>
          <v:group style="width:71.8pt;height:1.45pt;mso-position-horizontal-relative:char;mso-position-vertical-relative:line" coordorigin="0,0" coordsize="1436,29">
            <v:group style="position:absolute;left:5;top:5;width:1426;height:2" coordorigin="5,5" coordsize="1426,2">
              <v:shape style="position:absolute;left:5;top:5;width:1426;height:2" coordorigin="5,5" coordsize="1426,0" path="m5,5l1430,5e" filled="false" stroked="true" strokeweight=".48pt" strokecolor="#000008">
                <v:path arrowok="t"/>
              </v:shape>
            </v:group>
            <v:group style="position:absolute;left:5;top:24;width:1426;height:2" coordorigin="5,24" coordsize="1426,2">
              <v:shape style="position:absolute;left:5;top:24;width:1426;height:2" coordorigin="5,24" coordsize="1426,0" path="m5,24l1430,24e" filled="false" stroked="true" strokeweight=".48pt" strokecolor="#000008">
                <v:path arrowok="t"/>
              </v:shape>
            </v:group>
          </v:group>
        </w:pict>
      </w:r>
      <w:r>
        <w:rPr>
          <w:rFonts w:ascii="Arial"/>
          <w:spacing w:val="121"/>
          <w:position w:val="0"/>
          <w:sz w:val="2"/>
        </w:rPr>
      </w:r>
      <w:r>
        <w:rPr>
          <w:rFonts w:ascii="Times New Roman"/>
          <w:spacing w:val="113"/>
          <w:position w:val="0"/>
          <w:sz w:val="2"/>
        </w:rPr>
        <w:t> </w:t>
      </w:r>
      <w:r>
        <w:rPr>
          <w:rFonts w:ascii="Arial"/>
          <w:spacing w:val="113"/>
          <w:position w:val="0"/>
          <w:sz w:val="2"/>
        </w:rPr>
        <w:pict>
          <v:group style="width:42.5pt;height:1.45pt;mso-position-horizontal-relative:char;mso-position-vertical-relative:line" coordorigin="0,0" coordsize="850,29">
            <v:group style="position:absolute;left:5;top:5;width:840;height:2" coordorigin="5,5" coordsize="840,2">
              <v:shape style="position:absolute;left:5;top:5;width:840;height:2" coordorigin="5,5" coordsize="840,0" path="m5,5l845,5e" filled="false" stroked="true" strokeweight=".48pt" strokecolor="#000008">
                <v:path arrowok="t"/>
              </v:shape>
            </v:group>
            <v:group style="position:absolute;left:5;top:24;width:840;height:2" coordorigin="5,24" coordsize="840,2">
              <v:shape style="position:absolute;left:5;top:24;width:840;height:2" coordorigin="5,24" coordsize="840,0" path="m5,24l845,24e" filled="false" stroked="true" strokeweight=".48pt" strokecolor="#000008">
                <v:path arrowok="t"/>
              </v:shape>
            </v:group>
          </v:group>
        </w:pict>
      </w:r>
      <w:r>
        <w:rPr>
          <w:rFonts w:ascii="Arial"/>
          <w:spacing w:val="113"/>
          <w:position w:val="0"/>
          <w:sz w:val="2"/>
        </w:rPr>
      </w:r>
      <w:r>
        <w:rPr>
          <w:rFonts w:ascii="Times New Roman"/>
          <w:spacing w:val="114"/>
          <w:position w:val="0"/>
          <w:sz w:val="2"/>
        </w:rPr>
        <w:t> </w:t>
      </w:r>
      <w:r>
        <w:rPr>
          <w:rFonts w:ascii="Arial"/>
          <w:spacing w:val="114"/>
          <w:position w:val="0"/>
          <w:sz w:val="2"/>
        </w:rPr>
        <w:pict>
          <v:group style="width:68.650pt;height:1.45pt;mso-position-horizontal-relative:char;mso-position-vertical-relative:line" coordorigin="0,0" coordsize="1373,29">
            <v:group style="position:absolute;left:5;top:5;width:1364;height:2" coordorigin="5,5" coordsize="1364,2">
              <v:shape style="position:absolute;left:5;top:5;width:1364;height:2" coordorigin="5,5" coordsize="1364,0" path="m5,5l1368,5e" filled="false" stroked="true" strokeweight=".48pt" strokecolor="#000008">
                <v:path arrowok="t"/>
              </v:shape>
            </v:group>
            <v:group style="position:absolute;left:5;top:24;width:1364;height:2" coordorigin="5,24" coordsize="1364,2">
              <v:shape style="position:absolute;left:5;top:24;width:1364;height:2" coordorigin="5,24" coordsize="1364,0" path="m5,24l1368,24e" filled="false" stroked="true" strokeweight=".48pt" strokecolor="#000008">
                <v:path arrowok="t"/>
              </v:shape>
            </v:group>
          </v:group>
        </w:pict>
      </w:r>
      <w:r>
        <w:rPr>
          <w:rFonts w:ascii="Arial"/>
          <w:spacing w:val="114"/>
          <w:position w:val="0"/>
          <w:sz w:val="2"/>
        </w:rPr>
      </w:r>
      <w:r>
        <w:rPr>
          <w:rFonts w:ascii="Times New Roman"/>
          <w:spacing w:val="114"/>
          <w:position w:val="0"/>
          <w:sz w:val="2"/>
        </w:rPr>
        <w:t> </w:t>
      </w:r>
      <w:r>
        <w:rPr>
          <w:rFonts w:ascii="Arial"/>
          <w:spacing w:val="114"/>
          <w:position w:val="0"/>
          <w:sz w:val="2"/>
        </w:rPr>
        <w:pict>
          <v:group style="width:64pt;height:1.45pt;mso-position-horizontal-relative:char;mso-position-vertical-relative:line" coordorigin="0,0" coordsize="1280,29">
            <v:group style="position:absolute;left:5;top:5;width:1270;height:2" coordorigin="5,5" coordsize="1270,2">
              <v:shape style="position:absolute;left:5;top:5;width:1270;height:2" coordorigin="5,5" coordsize="1270,0" path="m5,5l1274,5e" filled="false" stroked="true" strokeweight=".48pt" strokecolor="#000008">
                <v:path arrowok="t"/>
              </v:shape>
            </v:group>
            <v:group style="position:absolute;left:5;top:24;width:1270;height:2" coordorigin="5,24" coordsize="1270,2">
              <v:shape style="position:absolute;left:5;top:24;width:1270;height:2" coordorigin="5,24" coordsize="1270,0" path="m5,24l1274,24e" filled="false" stroked="true" strokeweight=".48pt" strokecolor="#000008">
                <v:path arrowok="t"/>
              </v:shape>
            </v:group>
          </v:group>
        </w:pict>
      </w:r>
      <w:r>
        <w:rPr>
          <w:rFonts w:ascii="Arial"/>
          <w:spacing w:val="114"/>
          <w:position w:val="0"/>
          <w:sz w:val="2"/>
        </w:rPr>
      </w:r>
      <w:r>
        <w:rPr>
          <w:rFonts w:ascii="Times New Roman"/>
          <w:spacing w:val="154"/>
          <w:position w:val="0"/>
          <w:sz w:val="2"/>
        </w:rPr>
        <w:t> </w:t>
      </w:r>
      <w:r>
        <w:rPr>
          <w:rFonts w:ascii="Arial"/>
          <w:spacing w:val="154"/>
          <w:position w:val="0"/>
          <w:sz w:val="2"/>
        </w:rPr>
        <w:pict>
          <v:group style="width:45.6pt;height:1.45pt;mso-position-horizontal-relative:char;mso-position-vertical-relative:line" coordorigin="0,0" coordsize="912,29">
            <v:group style="position:absolute;left:5;top:5;width:903;height:2" coordorigin="5,5" coordsize="903,2">
              <v:shape style="position:absolute;left:5;top:5;width:903;height:2" coordorigin="5,5" coordsize="903,0" path="m5,5l907,5e" filled="false" stroked="true" strokeweight=".48pt" strokecolor="#000008">
                <v:path arrowok="t"/>
              </v:shape>
            </v:group>
            <v:group style="position:absolute;left:5;top:24;width:903;height:2" coordorigin="5,24" coordsize="903,2">
              <v:shape style="position:absolute;left:5;top:24;width:903;height:2" coordorigin="5,24" coordsize="903,0" path="m5,24l907,24e" filled="false" stroked="true" strokeweight=".48pt" strokecolor="#000008">
                <v:path arrowok="t"/>
              </v:shape>
            </v:group>
          </v:group>
        </w:pict>
      </w:r>
      <w:r>
        <w:rPr>
          <w:rFonts w:ascii="Arial"/>
          <w:spacing w:val="154"/>
          <w:position w:val="0"/>
          <w:sz w:val="2"/>
        </w:rPr>
      </w:r>
      <w:r>
        <w:rPr>
          <w:rFonts w:ascii="Arial"/>
          <w:spacing w:val="154"/>
          <w:position w:val="0"/>
          <w:sz w:val="2"/>
        </w:rPr>
        <w:tab/>
      </w:r>
      <w:r>
        <w:rPr>
          <w:rFonts w:ascii="Arial"/>
          <w:spacing w:val="154"/>
          <w:position w:val="0"/>
          <w:sz w:val="2"/>
        </w:rPr>
        <w:pict>
          <v:group style="width:76.6pt;height:1.45pt;mso-position-horizontal-relative:char;mso-position-vertical-relative:line" coordorigin="0,0" coordsize="1532,29">
            <v:group style="position:absolute;left:5;top:5;width:1522;height:2" coordorigin="5,5" coordsize="1522,2">
              <v:shape style="position:absolute;left:5;top:5;width:1522;height:2" coordorigin="5,5" coordsize="1522,0" path="m5,5l1526,5e" filled="false" stroked="true" strokeweight=".48pt" strokecolor="#000008">
                <v:path arrowok="t"/>
              </v:shape>
            </v:group>
            <v:group style="position:absolute;left:5;top:24;width:1522;height:2" coordorigin="5,24" coordsize="1522,2">
              <v:shape style="position:absolute;left:5;top:24;width:1522;height:2" coordorigin="5,24" coordsize="1522,0" path="m5,24l1526,24e" filled="false" stroked="true" strokeweight=".48pt" strokecolor="#000008">
                <v:path arrowok="t"/>
              </v:shape>
            </v:group>
          </v:group>
        </w:pict>
      </w:r>
      <w:r>
        <w:rPr>
          <w:rFonts w:ascii="Arial"/>
          <w:spacing w:val="154"/>
          <w:position w:val="0"/>
          <w:sz w:val="2"/>
        </w:rPr>
      </w:r>
      <w:r>
        <w:rPr>
          <w:rFonts w:ascii="Times New Roman"/>
          <w:spacing w:val="56"/>
          <w:position w:val="0"/>
          <w:sz w:val="2"/>
        </w:rPr>
        <w:t> </w:t>
      </w:r>
      <w:r>
        <w:rPr>
          <w:rFonts w:ascii="Arial"/>
          <w:spacing w:val="56"/>
          <w:position w:val="0"/>
          <w:sz w:val="2"/>
        </w:rPr>
        <w:pict>
          <v:group style="width:68.55pt;height:1.45pt;mso-position-horizontal-relative:char;mso-position-vertical-relative:line" coordorigin="0,0" coordsize="1371,29">
            <v:group style="position:absolute;left:5;top:5;width:1361;height:2" coordorigin="5,5" coordsize="1361,2">
              <v:shape style="position:absolute;left:5;top:5;width:1361;height:2" coordorigin="5,5" coordsize="1361,0" path="m5,5l1366,5e" filled="false" stroked="true" strokeweight=".48pt" strokecolor="#000008">
                <v:path arrowok="t"/>
              </v:shape>
            </v:group>
            <v:group style="position:absolute;left:5;top:24;width:1361;height:2" coordorigin="5,24" coordsize="1361,2">
              <v:shape style="position:absolute;left:5;top:24;width:1361;height:2" coordorigin="5,24" coordsize="1361,0" path="m5,24l1366,24e" filled="false" stroked="true" strokeweight=".48pt" strokecolor="#000008">
                <v:path arrowok="t"/>
              </v:shape>
            </v:group>
          </v:group>
        </w:pict>
      </w:r>
      <w:r>
        <w:rPr>
          <w:rFonts w:ascii="Arial"/>
          <w:spacing w:val="56"/>
          <w:position w:val="0"/>
          <w:sz w:val="2"/>
        </w:rPr>
      </w:r>
      <w:r>
        <w:rPr>
          <w:rFonts w:ascii="Times New Roman"/>
          <w:spacing w:val="54"/>
          <w:position w:val="0"/>
          <w:sz w:val="2"/>
        </w:rPr>
        <w:t> </w:t>
      </w:r>
      <w:r>
        <w:rPr>
          <w:rFonts w:ascii="Arial"/>
          <w:spacing w:val="54"/>
          <w:position w:val="0"/>
          <w:sz w:val="2"/>
        </w:rPr>
        <w:pict>
          <v:group style="width:46.6pt;height:1.45pt;mso-position-horizontal-relative:char;mso-position-vertical-relative:line" coordorigin="0,0" coordsize="932,29">
            <v:group style="position:absolute;left:5;top:5;width:922;height:2" coordorigin="5,5" coordsize="922,2">
              <v:shape style="position:absolute;left:5;top:5;width:922;height:2" coordorigin="5,5" coordsize="922,0" path="m5,5l926,5e" filled="false" stroked="true" strokeweight=".48pt" strokecolor="#000008">
                <v:path arrowok="t"/>
              </v:shape>
            </v:group>
            <v:group style="position:absolute;left:5;top:24;width:922;height:2" coordorigin="5,24" coordsize="922,2">
              <v:shape style="position:absolute;left:5;top:24;width:922;height:2" coordorigin="5,24" coordsize="922,0" path="m5,24l926,24e" filled="false" stroked="true" strokeweight=".48pt" strokecolor="#000008">
                <v:path arrowok="t"/>
              </v:shape>
            </v:group>
          </v:group>
        </w:pict>
      </w:r>
      <w:r>
        <w:rPr>
          <w:rFonts w:ascii="Arial"/>
          <w:spacing w:val="54"/>
          <w:position w:val="0"/>
          <w:sz w:val="2"/>
        </w:rPr>
      </w:r>
    </w:p>
    <w:p>
      <w:pPr>
        <w:spacing w:line="240" w:lineRule="auto" w:before="3"/>
        <w:rPr>
          <w:rFonts w:ascii="Arial" w:hAnsi="Arial" w:cs="Arial" w:eastAsia="Arial" w:hint="default"/>
          <w:b/>
          <w:bCs/>
          <w:sz w:val="22"/>
          <w:szCs w:val="22"/>
        </w:rPr>
      </w:pPr>
    </w:p>
    <w:p>
      <w:pPr>
        <w:pStyle w:val="BodyText"/>
        <w:spacing w:line="240" w:lineRule="auto" w:before="37"/>
        <w:ind w:left="1031" w:right="0"/>
        <w:jc w:val="left"/>
      </w:pPr>
      <w:r>
        <w:rPr/>
        <w:t>（</w:t>
      </w:r>
      <w:r>
        <w:rPr>
          <w:spacing w:val="-78"/>
        </w:rPr>
        <w:t> </w:t>
      </w:r>
      <w:r>
        <w:rPr>
          <w:rFonts w:ascii="宋体" w:hAnsi="宋体" w:cs="宋体" w:eastAsia="宋体" w:hint="default"/>
          <w:spacing w:val="6"/>
        </w:rPr>
        <w:t>3</w:t>
      </w:r>
      <w:r>
        <w:rPr>
          <w:spacing w:val="6"/>
        </w:rPr>
        <w:t>）</w:t>
      </w:r>
      <w:r>
        <w:rPr>
          <w:spacing w:val="-83"/>
        </w:rPr>
        <w:t> </w:t>
      </w:r>
      <w:r>
        <w:rPr/>
        <w:t>按</w:t>
      </w:r>
      <w:r>
        <w:rPr>
          <w:spacing w:val="-76"/>
        </w:rPr>
        <w:t> </w:t>
      </w:r>
      <w:r>
        <w:rPr>
          <w:spacing w:val="21"/>
        </w:rPr>
        <w:t>成本法核算的其他投资</w:t>
      </w:r>
    </w:p>
    <w:p>
      <w:pPr>
        <w:pStyle w:val="BodyText"/>
        <w:tabs>
          <w:tab w:pos="4271" w:val="left" w:leader="none"/>
          <w:tab w:pos="5255" w:val="left" w:leader="none"/>
          <w:tab w:pos="7172" w:val="left" w:leader="none"/>
          <w:tab w:pos="8847" w:val="left" w:leader="none"/>
          <w:tab w:pos="10316" w:val="left" w:leader="none"/>
          <w:tab w:pos="11838" w:val="left" w:leader="none"/>
          <w:tab w:pos="13559" w:val="left" w:leader="none"/>
        </w:tabs>
        <w:spacing w:line="240" w:lineRule="auto" w:before="64"/>
        <w:ind w:left="956" w:right="0"/>
        <w:jc w:val="left"/>
      </w:pPr>
      <w:r>
        <w:rPr>
          <w:w w:val="95"/>
        </w:rPr>
        <w:t>被投资单位名称</w:t>
        <w:tab/>
        <w:t>持股</w:t>
        <w:tab/>
        <w:t>初始投资成本</w:t>
        <w:tab/>
      </w:r>
      <w:r>
        <w:rPr>
          <w:rFonts w:ascii="宋体" w:hAnsi="宋体" w:cs="宋体" w:eastAsia="宋体" w:hint="default"/>
        </w:rPr>
        <w:t>2006-12-31</w:t>
        <w:tab/>
      </w:r>
      <w:r>
        <w:rPr>
          <w:w w:val="95"/>
        </w:rPr>
        <w:t>本期增加</w:t>
        <w:tab/>
        <w:t>本期减少</w:t>
        <w:tab/>
      </w:r>
      <w:r>
        <w:rPr>
          <w:rFonts w:ascii="宋体" w:hAnsi="宋体" w:cs="宋体" w:eastAsia="宋体" w:hint="default"/>
        </w:rPr>
        <w:t>2007-12-31</w:t>
        <w:tab/>
      </w:r>
      <w:r>
        <w:rPr/>
        <w:t>减值准备</w:t>
      </w:r>
    </w:p>
    <w:p>
      <w:pPr>
        <w:spacing w:line="240" w:lineRule="auto" w:before="6"/>
        <w:rPr>
          <w:rFonts w:ascii="宋体" w:hAnsi="宋体" w:cs="宋体" w:eastAsia="宋体" w:hint="default"/>
          <w:sz w:val="2"/>
          <w:szCs w:val="2"/>
        </w:rPr>
      </w:pPr>
    </w:p>
    <w:p>
      <w:pPr>
        <w:spacing w:line="20" w:lineRule="exact"/>
        <w:ind w:left="930" w:right="0" w:firstLine="0"/>
        <w:rPr>
          <w:rFonts w:ascii="宋体" w:hAnsi="宋体" w:cs="宋体" w:eastAsia="宋体" w:hint="default"/>
          <w:sz w:val="2"/>
          <w:szCs w:val="2"/>
        </w:rPr>
      </w:pPr>
      <w:r>
        <w:rPr>
          <w:rFonts w:ascii="宋体" w:hAnsi="宋体" w:cs="宋体" w:eastAsia="宋体" w:hint="default"/>
          <w:sz w:val="2"/>
          <w:szCs w:val="2"/>
        </w:rPr>
        <w:pict>
          <v:group style="width:690.75pt;height:.5pt;mso-position-horizontal-relative:char;mso-position-vertical-relative:line" coordorigin="0,0" coordsize="13815,10">
            <v:group style="position:absolute;left:5;top:5;width:3072;height:2" coordorigin="5,5" coordsize="3072,2">
              <v:shape style="position:absolute;left:5;top:5;width:3072;height:2" coordorigin="5,5" coordsize="3072,0" path="m5,5l3077,5e" filled="false" stroked="true" strokeweight=".48pt" strokecolor="#000008">
                <v:path arrowok="t"/>
              </v:shape>
            </v:group>
            <v:group style="position:absolute;left:3122;top:5;width:848;height:2" coordorigin="3122,5" coordsize="848,2">
              <v:shape style="position:absolute;left:3122;top:5;width:848;height:2" coordorigin="3122,5" coordsize="848,0" path="m3122,5l3970,5e" filled="false" stroked="true" strokeweight=".48pt" strokecolor="#000008">
                <v:path arrowok="t"/>
              </v:shape>
            </v:group>
            <v:group style="position:absolute;left:4042;top:5;width:1776;height:2" coordorigin="4042,5" coordsize="1776,2">
              <v:shape style="position:absolute;left:4042;top:5;width:1776;height:2" coordorigin="4042,5" coordsize="1776,0" path="m4042,5l5818,5e" filled="false" stroked="true" strokeweight=".48pt" strokecolor="#000008">
                <v:path arrowok="t"/>
              </v:shape>
            </v:group>
            <v:group style="position:absolute;left:5890;top:5;width:1707;height:2" coordorigin="5890,5" coordsize="1707,2">
              <v:shape style="position:absolute;left:5890;top:5;width:1707;height:2" coordorigin="5890,5" coordsize="1707,0" path="m5890,5l7596,5e" filled="false" stroked="true" strokeweight=".48pt" strokecolor="#000008">
                <v:path arrowok="t"/>
              </v:shape>
            </v:group>
            <v:group style="position:absolute;left:7668;top:5;width:1313;height:2" coordorigin="7668,5" coordsize="1313,2">
              <v:shape style="position:absolute;left:7668;top:5;width:1313;height:2" coordorigin="7668,5" coordsize="1313,0" path="m7668,5l8981,5e" filled="false" stroked="true" strokeweight=".48pt" strokecolor="#000008">
                <v:path arrowok="t"/>
              </v:shape>
            </v:group>
            <v:group style="position:absolute;left:9050;top:5;width:1510;height:2" coordorigin="9050,5" coordsize="1510,2">
              <v:shape style="position:absolute;left:9050;top:5;width:1510;height:2" coordorigin="9050,5" coordsize="1510,0" path="m9050,5l10560,5e" filled="false" stroked="true" strokeweight=".48pt" strokecolor="#000008">
                <v:path arrowok="t"/>
              </v:shape>
            </v:group>
            <v:group style="position:absolute;left:10630;top:5;width:1553;height:2" coordorigin="10630,5" coordsize="1553,2">
              <v:shape style="position:absolute;left:10630;top:5;width:1553;height:2" coordorigin="10630,5" coordsize="1553,0" path="m10630,5l12182,5e" filled="false" stroked="true" strokeweight=".48pt" strokecolor="#000008">
                <v:path arrowok="t"/>
              </v:shape>
            </v:group>
            <v:group style="position:absolute;left:12252;top:5;width:1558;height:2" coordorigin="12252,5" coordsize="1558,2">
              <v:shape style="position:absolute;left:12252;top:5;width:1558;height:2" coordorigin="12252,5" coordsize="1558,0" path="m12252,5l13810,5e" filled="false" stroked="true" strokeweight=".48pt" strokecolor="#000008">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580" w:bottom="280" w:left="1280" w:right="560"/>
        </w:sectPr>
      </w:pPr>
    </w:p>
    <w:p>
      <w:pPr>
        <w:spacing w:line="240" w:lineRule="auto" w:before="5"/>
        <w:rPr>
          <w:rFonts w:ascii="Times New Roman" w:hAnsi="Times New Roman" w:cs="Times New Roman" w:eastAsia="Times New Roman" w:hint="default"/>
          <w:sz w:val="15"/>
          <w:szCs w:val="15"/>
        </w:rPr>
      </w:pPr>
      <w:r>
        <w:rPr/>
        <w:pict>
          <v:group style="position:absolute;margin-left:312.239990pt;margin-top:170.099976pt;width:178.1pt;height:.6pt;mso-position-horizontal-relative:page;mso-position-vertical-relative:page;z-index:-1401304" coordorigin="6245,3402" coordsize="3562,12">
            <v:group style="position:absolute;left:6251;top:3408;width:12;height:2" coordorigin="6251,3408" coordsize="12,2">
              <v:shape style="position:absolute;left:6251;top:3408;width:12;height:2" coordorigin="6251,3408" coordsize="12,0" path="m6251,3408l6263,3408e" filled="false" stroked="true" strokeweight=".6pt" strokecolor="#000008">
                <v:path arrowok="t"/>
              </v:shape>
            </v:group>
            <v:group style="position:absolute;left:6270;top:3408;width:12;height:2" coordorigin="6270,3408" coordsize="12,2">
              <v:shape style="position:absolute;left:6270;top:3408;width:12;height:2" coordorigin="6270,3408" coordsize="12,0" path="m6270,3408l6282,3408e" filled="false" stroked="true" strokeweight=".6pt" strokecolor="#000008">
                <v:path arrowok="t"/>
              </v:shape>
            </v:group>
            <v:group style="position:absolute;left:6289;top:3408;width:12;height:2" coordorigin="6289,3408" coordsize="12,2">
              <v:shape style="position:absolute;left:6289;top:3408;width:12;height:2" coordorigin="6289,3408" coordsize="12,0" path="m6289,3408l6301,3408e" filled="false" stroked="true" strokeweight=".6pt" strokecolor="#000008">
                <v:path arrowok="t"/>
              </v:shape>
            </v:group>
            <v:group style="position:absolute;left:6308;top:3408;width:12;height:2" coordorigin="6308,3408" coordsize="12,2">
              <v:shape style="position:absolute;left:6308;top:3408;width:12;height:2" coordorigin="6308,3408" coordsize="12,0" path="m6308,3408l6320,3408e" filled="false" stroked="true" strokeweight=".6pt" strokecolor="#000008">
                <v:path arrowok="t"/>
              </v:shape>
            </v:group>
            <v:group style="position:absolute;left:6328;top:3408;width:12;height:2" coordorigin="6328,3408" coordsize="12,2">
              <v:shape style="position:absolute;left:6328;top:3408;width:12;height:2" coordorigin="6328,3408" coordsize="12,0" path="m6328,3408l6340,3408e" filled="false" stroked="true" strokeweight=".6pt" strokecolor="#000008">
                <v:path arrowok="t"/>
              </v:shape>
            </v:group>
            <v:group style="position:absolute;left:6347;top:3408;width:12;height:2" coordorigin="6347,3408" coordsize="12,2">
              <v:shape style="position:absolute;left:6347;top:3408;width:12;height:2" coordorigin="6347,3408" coordsize="12,0" path="m6347,3408l6359,3408e" filled="false" stroked="true" strokeweight=".6pt" strokecolor="#000008">
                <v:path arrowok="t"/>
              </v:shape>
            </v:group>
            <v:group style="position:absolute;left:6366;top:3408;width:12;height:2" coordorigin="6366,3408" coordsize="12,2">
              <v:shape style="position:absolute;left:6366;top:3408;width:12;height:2" coordorigin="6366,3408" coordsize="12,0" path="m6366,3408l6378,3408e" filled="false" stroked="true" strokeweight=".6pt" strokecolor="#000008">
                <v:path arrowok="t"/>
              </v:shape>
            </v:group>
            <v:group style="position:absolute;left:6385;top:3408;width:12;height:2" coordorigin="6385,3408" coordsize="12,2">
              <v:shape style="position:absolute;left:6385;top:3408;width:12;height:2" coordorigin="6385,3408" coordsize="12,0" path="m6385,3408l6397,3408e" filled="false" stroked="true" strokeweight=".6pt" strokecolor="#000008">
                <v:path arrowok="t"/>
              </v:shape>
            </v:group>
            <v:group style="position:absolute;left:6404;top:3408;width:12;height:2" coordorigin="6404,3408" coordsize="12,2">
              <v:shape style="position:absolute;left:6404;top:3408;width:12;height:2" coordorigin="6404,3408" coordsize="12,0" path="m6404,3408l6416,3408e" filled="false" stroked="true" strokeweight=".6pt" strokecolor="#000008">
                <v:path arrowok="t"/>
              </v:shape>
            </v:group>
            <v:group style="position:absolute;left:6424;top:3408;width:12;height:2" coordorigin="6424,3408" coordsize="12,2">
              <v:shape style="position:absolute;left:6424;top:3408;width:12;height:2" coordorigin="6424,3408" coordsize="12,0" path="m6424,3408l6436,3408e" filled="false" stroked="true" strokeweight=".6pt" strokecolor="#000008">
                <v:path arrowok="t"/>
              </v:shape>
            </v:group>
            <v:group style="position:absolute;left:6443;top:3408;width:12;height:2" coordorigin="6443,3408" coordsize="12,2">
              <v:shape style="position:absolute;left:6443;top:3408;width:12;height:2" coordorigin="6443,3408" coordsize="12,0" path="m6443,3408l6455,3408e" filled="false" stroked="true" strokeweight=".6pt" strokecolor="#000008">
                <v:path arrowok="t"/>
              </v:shape>
            </v:group>
            <v:group style="position:absolute;left:6462;top:3408;width:12;height:2" coordorigin="6462,3408" coordsize="12,2">
              <v:shape style="position:absolute;left:6462;top:3408;width:12;height:2" coordorigin="6462,3408" coordsize="12,0" path="m6462,3408l6474,3408e" filled="false" stroked="true" strokeweight=".6pt" strokecolor="#000008">
                <v:path arrowok="t"/>
              </v:shape>
            </v:group>
            <v:group style="position:absolute;left:6481;top:3408;width:12;height:2" coordorigin="6481,3408" coordsize="12,2">
              <v:shape style="position:absolute;left:6481;top:3408;width:12;height:2" coordorigin="6481,3408" coordsize="12,0" path="m6481,3408l6493,3408e" filled="false" stroked="true" strokeweight=".6pt" strokecolor="#000008">
                <v:path arrowok="t"/>
              </v:shape>
            </v:group>
            <v:group style="position:absolute;left:6500;top:3408;width:12;height:2" coordorigin="6500,3408" coordsize="12,2">
              <v:shape style="position:absolute;left:6500;top:3408;width:12;height:2" coordorigin="6500,3408" coordsize="12,0" path="m6500,3408l6512,3408e" filled="false" stroked="true" strokeweight=".6pt" strokecolor="#000008">
                <v:path arrowok="t"/>
              </v:shape>
            </v:group>
            <v:group style="position:absolute;left:6520;top:3408;width:12;height:2" coordorigin="6520,3408" coordsize="12,2">
              <v:shape style="position:absolute;left:6520;top:3408;width:12;height:2" coordorigin="6520,3408" coordsize="12,0" path="m6520,3408l6532,3408e" filled="false" stroked="true" strokeweight=".6pt" strokecolor="#000008">
                <v:path arrowok="t"/>
              </v:shape>
            </v:group>
            <v:group style="position:absolute;left:6539;top:3408;width:12;height:2" coordorigin="6539,3408" coordsize="12,2">
              <v:shape style="position:absolute;left:6539;top:3408;width:12;height:2" coordorigin="6539,3408" coordsize="12,0" path="m6539,3408l6551,3408e" filled="false" stroked="true" strokeweight=".6pt" strokecolor="#000008">
                <v:path arrowok="t"/>
              </v:shape>
            </v:group>
            <v:group style="position:absolute;left:6558;top:3408;width:12;height:2" coordorigin="6558,3408" coordsize="12,2">
              <v:shape style="position:absolute;left:6558;top:3408;width:12;height:2" coordorigin="6558,3408" coordsize="12,0" path="m6558,3408l6570,3408e" filled="false" stroked="true" strokeweight=".6pt" strokecolor="#000008">
                <v:path arrowok="t"/>
              </v:shape>
            </v:group>
            <v:group style="position:absolute;left:6577;top:3408;width:12;height:2" coordorigin="6577,3408" coordsize="12,2">
              <v:shape style="position:absolute;left:6577;top:3408;width:12;height:2" coordorigin="6577,3408" coordsize="12,0" path="m6577,3408l6589,3408e" filled="false" stroked="true" strokeweight=".6pt" strokecolor="#000008">
                <v:path arrowok="t"/>
              </v:shape>
            </v:group>
            <v:group style="position:absolute;left:6596;top:3408;width:12;height:2" coordorigin="6596,3408" coordsize="12,2">
              <v:shape style="position:absolute;left:6596;top:3408;width:12;height:2" coordorigin="6596,3408" coordsize="12,0" path="m6596,3408l6608,3408e" filled="false" stroked="true" strokeweight=".6pt" strokecolor="#000008">
                <v:path arrowok="t"/>
              </v:shape>
            </v:group>
            <v:group style="position:absolute;left:6616;top:3408;width:12;height:2" coordorigin="6616,3408" coordsize="12,2">
              <v:shape style="position:absolute;left:6616;top:3408;width:12;height:2" coordorigin="6616,3408" coordsize="12,0" path="m6616,3408l6628,3408e" filled="false" stroked="true" strokeweight=".6pt" strokecolor="#000008">
                <v:path arrowok="t"/>
              </v:shape>
            </v:group>
            <v:group style="position:absolute;left:6635;top:3408;width:12;height:2" coordorigin="6635,3408" coordsize="12,2">
              <v:shape style="position:absolute;left:6635;top:3408;width:12;height:2" coordorigin="6635,3408" coordsize="12,0" path="m6635,3408l6647,3408e" filled="false" stroked="true" strokeweight=".6pt" strokecolor="#000008">
                <v:path arrowok="t"/>
              </v:shape>
            </v:group>
            <v:group style="position:absolute;left:6654;top:3408;width:12;height:2" coordorigin="6654,3408" coordsize="12,2">
              <v:shape style="position:absolute;left:6654;top:3408;width:12;height:2" coordorigin="6654,3408" coordsize="12,0" path="m6654,3408l6666,3408e" filled="false" stroked="true" strokeweight=".6pt" strokecolor="#000008">
                <v:path arrowok="t"/>
              </v:shape>
            </v:group>
            <v:group style="position:absolute;left:6673;top:3408;width:12;height:2" coordorigin="6673,3408" coordsize="12,2">
              <v:shape style="position:absolute;left:6673;top:3408;width:12;height:2" coordorigin="6673,3408" coordsize="12,0" path="m6673,3408l6685,3408e" filled="false" stroked="true" strokeweight=".6pt" strokecolor="#000008">
                <v:path arrowok="t"/>
              </v:shape>
            </v:group>
            <v:group style="position:absolute;left:6692;top:3408;width:12;height:2" coordorigin="6692,3408" coordsize="12,2">
              <v:shape style="position:absolute;left:6692;top:3408;width:12;height:2" coordorigin="6692,3408" coordsize="12,0" path="m6692,3408l6704,3408e" filled="false" stroked="true" strokeweight=".6pt" strokecolor="#000008">
                <v:path arrowok="t"/>
              </v:shape>
            </v:group>
            <v:group style="position:absolute;left:6712;top:3408;width:12;height:2" coordorigin="6712,3408" coordsize="12,2">
              <v:shape style="position:absolute;left:6712;top:3408;width:12;height:2" coordorigin="6712,3408" coordsize="12,0" path="m6712,3408l6724,3408e" filled="false" stroked="true" strokeweight=".6pt" strokecolor="#000008">
                <v:path arrowok="t"/>
              </v:shape>
            </v:group>
            <v:group style="position:absolute;left:6731;top:3408;width:12;height:2" coordorigin="6731,3408" coordsize="12,2">
              <v:shape style="position:absolute;left:6731;top:3408;width:12;height:2" coordorigin="6731,3408" coordsize="12,0" path="m6731,3408l6743,3408e" filled="false" stroked="true" strokeweight=".6pt" strokecolor="#000008">
                <v:path arrowok="t"/>
              </v:shape>
            </v:group>
            <v:group style="position:absolute;left:6750;top:3408;width:12;height:2" coordorigin="6750,3408" coordsize="12,2">
              <v:shape style="position:absolute;left:6750;top:3408;width:12;height:2" coordorigin="6750,3408" coordsize="12,0" path="m6750,3408l6762,3408e" filled="false" stroked="true" strokeweight=".6pt" strokecolor="#000008">
                <v:path arrowok="t"/>
              </v:shape>
            </v:group>
            <v:group style="position:absolute;left:6769;top:3408;width:12;height:2" coordorigin="6769,3408" coordsize="12,2">
              <v:shape style="position:absolute;left:6769;top:3408;width:12;height:2" coordorigin="6769,3408" coordsize="12,0" path="m6769,3408l6781,3408e" filled="false" stroked="true" strokeweight=".6pt" strokecolor="#000008">
                <v:path arrowok="t"/>
              </v:shape>
            </v:group>
            <v:group style="position:absolute;left:6788;top:3408;width:12;height:2" coordorigin="6788,3408" coordsize="12,2">
              <v:shape style="position:absolute;left:6788;top:3408;width:12;height:2" coordorigin="6788,3408" coordsize="12,0" path="m6788,3408l6800,3408e" filled="false" stroked="true" strokeweight=".6pt" strokecolor="#000008">
                <v:path arrowok="t"/>
              </v:shape>
            </v:group>
            <v:group style="position:absolute;left:6808;top:3408;width:12;height:2" coordorigin="6808,3408" coordsize="12,2">
              <v:shape style="position:absolute;left:6808;top:3408;width:12;height:2" coordorigin="6808,3408" coordsize="12,0" path="m6808,3408l6820,3408e" filled="false" stroked="true" strokeweight=".6pt" strokecolor="#000008">
                <v:path arrowok="t"/>
              </v:shape>
            </v:group>
            <v:group style="position:absolute;left:6827;top:3408;width:12;height:2" coordorigin="6827,3408" coordsize="12,2">
              <v:shape style="position:absolute;left:6827;top:3408;width:12;height:2" coordorigin="6827,3408" coordsize="12,0" path="m6827,3408l6839,3408e" filled="false" stroked="true" strokeweight=".6pt" strokecolor="#000008">
                <v:path arrowok="t"/>
              </v:shape>
            </v:group>
            <v:group style="position:absolute;left:6846;top:3408;width:12;height:2" coordorigin="6846,3408" coordsize="12,2">
              <v:shape style="position:absolute;left:6846;top:3408;width:12;height:2" coordorigin="6846,3408" coordsize="12,0" path="m6846,3408l6858,3408e" filled="false" stroked="true" strokeweight=".6pt" strokecolor="#000008">
                <v:path arrowok="t"/>
              </v:shape>
            </v:group>
            <v:group style="position:absolute;left:6865;top:3408;width:12;height:2" coordorigin="6865,3408" coordsize="12,2">
              <v:shape style="position:absolute;left:6865;top:3408;width:12;height:2" coordorigin="6865,3408" coordsize="12,0" path="m6865,3408l6877,3408e" filled="false" stroked="true" strokeweight=".6pt" strokecolor="#000008">
                <v:path arrowok="t"/>
              </v:shape>
            </v:group>
            <v:group style="position:absolute;left:6884;top:3408;width:12;height:2" coordorigin="6884,3408" coordsize="12,2">
              <v:shape style="position:absolute;left:6884;top:3408;width:12;height:2" coordorigin="6884,3408" coordsize="12,0" path="m6884,3408l6896,3408e" filled="false" stroked="true" strokeweight=".6pt" strokecolor="#000008">
                <v:path arrowok="t"/>
              </v:shape>
            </v:group>
            <v:group style="position:absolute;left:6904;top:3408;width:12;height:2" coordorigin="6904,3408" coordsize="12,2">
              <v:shape style="position:absolute;left:6904;top:3408;width:12;height:2" coordorigin="6904,3408" coordsize="12,0" path="m6904,3408l6916,3408e" filled="false" stroked="true" strokeweight=".6pt" strokecolor="#000008">
                <v:path arrowok="t"/>
              </v:shape>
            </v:group>
            <v:group style="position:absolute;left:6923;top:3408;width:12;height:2" coordorigin="6923,3408" coordsize="12,2">
              <v:shape style="position:absolute;left:6923;top:3408;width:12;height:2" coordorigin="6923,3408" coordsize="12,0" path="m6923,3408l6935,3408e" filled="false" stroked="true" strokeweight=".6pt" strokecolor="#000008">
                <v:path arrowok="t"/>
              </v:shape>
            </v:group>
            <v:group style="position:absolute;left:6942;top:3408;width:12;height:2" coordorigin="6942,3408" coordsize="12,2">
              <v:shape style="position:absolute;left:6942;top:3408;width:12;height:2" coordorigin="6942,3408" coordsize="12,0" path="m6942,3408l6954,3408e" filled="false" stroked="true" strokeweight=".6pt" strokecolor="#000008">
                <v:path arrowok="t"/>
              </v:shape>
            </v:group>
            <v:group style="position:absolute;left:6961;top:3408;width:12;height:2" coordorigin="6961,3408" coordsize="12,2">
              <v:shape style="position:absolute;left:6961;top:3408;width:12;height:2" coordorigin="6961,3408" coordsize="12,0" path="m6961,3408l6973,3408e" filled="false" stroked="true" strokeweight=".6pt" strokecolor="#000008">
                <v:path arrowok="t"/>
              </v:shape>
            </v:group>
            <v:group style="position:absolute;left:6980;top:3408;width:12;height:2" coordorigin="6980,3408" coordsize="12,2">
              <v:shape style="position:absolute;left:6980;top:3408;width:12;height:2" coordorigin="6980,3408" coordsize="12,0" path="m6980,3408l6992,3408e" filled="false" stroked="true" strokeweight=".6pt" strokecolor="#000008">
                <v:path arrowok="t"/>
              </v:shape>
            </v:group>
            <v:group style="position:absolute;left:7000;top:3408;width:12;height:2" coordorigin="7000,3408" coordsize="12,2">
              <v:shape style="position:absolute;left:7000;top:3408;width:12;height:2" coordorigin="7000,3408" coordsize="12,0" path="m7000,3408l7012,3408e" filled="false" stroked="true" strokeweight=".6pt" strokecolor="#000008">
                <v:path arrowok="t"/>
              </v:shape>
            </v:group>
            <v:group style="position:absolute;left:7019;top:3408;width:12;height:2" coordorigin="7019,3408" coordsize="12,2">
              <v:shape style="position:absolute;left:7019;top:3408;width:12;height:2" coordorigin="7019,3408" coordsize="12,0" path="m7019,3408l7031,3408e" filled="false" stroked="true" strokeweight=".6pt" strokecolor="#000008">
                <v:path arrowok="t"/>
              </v:shape>
            </v:group>
            <v:group style="position:absolute;left:7038;top:3408;width:12;height:2" coordorigin="7038,3408" coordsize="12,2">
              <v:shape style="position:absolute;left:7038;top:3408;width:12;height:2" coordorigin="7038,3408" coordsize="12,0" path="m7038,3408l7050,3408e" filled="false" stroked="true" strokeweight=".6pt" strokecolor="#000008">
                <v:path arrowok="t"/>
              </v:shape>
            </v:group>
            <v:group style="position:absolute;left:7057;top:3408;width:12;height:2" coordorigin="7057,3408" coordsize="12,2">
              <v:shape style="position:absolute;left:7057;top:3408;width:12;height:2" coordorigin="7057,3408" coordsize="12,0" path="m7057,3408l7069,3408e" filled="false" stroked="true" strokeweight=".6pt" strokecolor="#000008">
                <v:path arrowok="t"/>
              </v:shape>
            </v:group>
            <v:group style="position:absolute;left:7076;top:3408;width:12;height:2" coordorigin="7076,3408" coordsize="12,2">
              <v:shape style="position:absolute;left:7076;top:3408;width:12;height:2" coordorigin="7076,3408" coordsize="12,0" path="m7076,3408l7088,3408e" filled="false" stroked="true" strokeweight=".6pt" strokecolor="#000008">
                <v:path arrowok="t"/>
              </v:shape>
            </v:group>
            <v:group style="position:absolute;left:7096;top:3408;width:12;height:2" coordorigin="7096,3408" coordsize="12,2">
              <v:shape style="position:absolute;left:7096;top:3408;width:12;height:2" coordorigin="7096,3408" coordsize="12,0" path="m7096,3408l7108,3408e" filled="false" stroked="true" strokeweight=".6pt" strokecolor="#000008">
                <v:path arrowok="t"/>
              </v:shape>
            </v:group>
            <v:group style="position:absolute;left:7115;top:3408;width:12;height:2" coordorigin="7115,3408" coordsize="12,2">
              <v:shape style="position:absolute;left:7115;top:3408;width:12;height:2" coordorigin="7115,3408" coordsize="12,0" path="m7115,3408l7127,3408e" filled="false" stroked="true" strokeweight=".6pt" strokecolor="#000008">
                <v:path arrowok="t"/>
              </v:shape>
            </v:group>
            <v:group style="position:absolute;left:7134;top:3408;width:12;height:2" coordorigin="7134,3408" coordsize="12,2">
              <v:shape style="position:absolute;left:7134;top:3408;width:12;height:2" coordorigin="7134,3408" coordsize="12,0" path="m7134,3408l7146,3408e" filled="false" stroked="true" strokeweight=".6pt" strokecolor="#000008">
                <v:path arrowok="t"/>
              </v:shape>
            </v:group>
            <v:group style="position:absolute;left:7153;top:3408;width:12;height:2" coordorigin="7153,3408" coordsize="12,2">
              <v:shape style="position:absolute;left:7153;top:3408;width:12;height:2" coordorigin="7153,3408" coordsize="12,0" path="m7153,3408l7165,3408e" filled="false" stroked="true" strokeweight=".6pt" strokecolor="#000008">
                <v:path arrowok="t"/>
              </v:shape>
            </v:group>
            <v:group style="position:absolute;left:7172;top:3408;width:12;height:2" coordorigin="7172,3408" coordsize="12,2">
              <v:shape style="position:absolute;left:7172;top:3408;width:12;height:2" coordorigin="7172,3408" coordsize="12,0" path="m7172,3408l7184,3408e" filled="false" stroked="true" strokeweight=".6pt" strokecolor="#000008">
                <v:path arrowok="t"/>
              </v:shape>
            </v:group>
            <v:group style="position:absolute;left:7192;top:3408;width:12;height:2" coordorigin="7192,3408" coordsize="12,2">
              <v:shape style="position:absolute;left:7192;top:3408;width:12;height:2" coordorigin="7192,3408" coordsize="12,0" path="m7192,3408l7204,3408e" filled="false" stroked="true" strokeweight=".6pt" strokecolor="#000008">
                <v:path arrowok="t"/>
              </v:shape>
            </v:group>
            <v:group style="position:absolute;left:7211;top:3408;width:12;height:2" coordorigin="7211,3408" coordsize="12,2">
              <v:shape style="position:absolute;left:7211;top:3408;width:12;height:2" coordorigin="7211,3408" coordsize="12,0" path="m7211,3408l7223,3408e" filled="false" stroked="true" strokeweight=".6pt" strokecolor="#000008">
                <v:path arrowok="t"/>
              </v:shape>
            </v:group>
            <v:group style="position:absolute;left:7230;top:3408;width:12;height:2" coordorigin="7230,3408" coordsize="12,2">
              <v:shape style="position:absolute;left:7230;top:3408;width:12;height:2" coordorigin="7230,3408" coordsize="12,0" path="m7230,3408l7242,3408e" filled="false" stroked="true" strokeweight=".6pt" strokecolor="#000008">
                <v:path arrowok="t"/>
              </v:shape>
            </v:group>
            <v:group style="position:absolute;left:7249;top:3408;width:12;height:2" coordorigin="7249,3408" coordsize="12,2">
              <v:shape style="position:absolute;left:7249;top:3408;width:12;height:2" coordorigin="7249,3408" coordsize="12,0" path="m7249,3408l7261,3408e" filled="false" stroked="true" strokeweight=".6pt" strokecolor="#000008">
                <v:path arrowok="t"/>
              </v:shape>
            </v:group>
            <v:group style="position:absolute;left:7268;top:3408;width:12;height:2" coordorigin="7268,3408" coordsize="12,2">
              <v:shape style="position:absolute;left:7268;top:3408;width:12;height:2" coordorigin="7268,3408" coordsize="12,0" path="m7268,3408l7280,3408e" filled="false" stroked="true" strokeweight=".6pt" strokecolor="#000008">
                <v:path arrowok="t"/>
              </v:shape>
            </v:group>
            <v:group style="position:absolute;left:7288;top:3408;width:12;height:2" coordorigin="7288,3408" coordsize="12,2">
              <v:shape style="position:absolute;left:7288;top:3408;width:12;height:2" coordorigin="7288,3408" coordsize="12,0" path="m7288,3408l7300,3408e" filled="false" stroked="true" strokeweight=".6pt" strokecolor="#000008">
                <v:path arrowok="t"/>
              </v:shape>
            </v:group>
            <v:group style="position:absolute;left:7307;top:3408;width:12;height:2" coordorigin="7307,3408" coordsize="12,2">
              <v:shape style="position:absolute;left:7307;top:3408;width:12;height:2" coordorigin="7307,3408" coordsize="12,0" path="m7307,3408l7319,3408e" filled="false" stroked="true" strokeweight=".6pt" strokecolor="#000008">
                <v:path arrowok="t"/>
              </v:shape>
            </v:group>
            <v:group style="position:absolute;left:7326;top:3408;width:12;height:2" coordorigin="7326,3408" coordsize="12,2">
              <v:shape style="position:absolute;left:7326;top:3408;width:12;height:2" coordorigin="7326,3408" coordsize="12,0" path="m7326,3408l7338,3408e" filled="false" stroked="true" strokeweight=".6pt" strokecolor="#000008">
                <v:path arrowok="t"/>
              </v:shape>
            </v:group>
            <v:group style="position:absolute;left:7345;top:3408;width:12;height:2" coordorigin="7345,3408" coordsize="12,2">
              <v:shape style="position:absolute;left:7345;top:3408;width:12;height:2" coordorigin="7345,3408" coordsize="12,0" path="m7345,3408l7357,3408e" filled="false" stroked="true" strokeweight=".6pt" strokecolor="#000008">
                <v:path arrowok="t"/>
              </v:shape>
            </v:group>
            <v:group style="position:absolute;left:7364;top:3408;width:12;height:2" coordorigin="7364,3408" coordsize="12,2">
              <v:shape style="position:absolute;left:7364;top:3408;width:12;height:2" coordorigin="7364,3408" coordsize="12,0" path="m7364,3408l7376,3408e" filled="false" stroked="true" strokeweight=".6pt" strokecolor="#000008">
                <v:path arrowok="t"/>
              </v:shape>
            </v:group>
            <v:group style="position:absolute;left:7384;top:3408;width:12;height:2" coordorigin="7384,3408" coordsize="12,2">
              <v:shape style="position:absolute;left:7384;top:3408;width:12;height:2" coordorigin="7384,3408" coordsize="12,0" path="m7384,3408l7396,3408e" filled="false" stroked="true" strokeweight=".6pt" strokecolor="#000008">
                <v:path arrowok="t"/>
              </v:shape>
            </v:group>
            <v:group style="position:absolute;left:7403;top:3408;width:12;height:2" coordorigin="7403,3408" coordsize="12,2">
              <v:shape style="position:absolute;left:7403;top:3408;width:12;height:2" coordorigin="7403,3408" coordsize="12,0" path="m7403,3408l7415,3408e" filled="false" stroked="true" strokeweight=".6pt" strokecolor="#000008">
                <v:path arrowok="t"/>
              </v:shape>
            </v:group>
            <v:group style="position:absolute;left:7422;top:3408;width:12;height:2" coordorigin="7422,3408" coordsize="12,2">
              <v:shape style="position:absolute;left:7422;top:3408;width:12;height:2" coordorigin="7422,3408" coordsize="12,0" path="m7422,3408l7434,3408e" filled="false" stroked="true" strokeweight=".6pt" strokecolor="#000008">
                <v:path arrowok="t"/>
              </v:shape>
            </v:group>
            <v:group style="position:absolute;left:7441;top:3408;width:12;height:2" coordorigin="7441,3408" coordsize="12,2">
              <v:shape style="position:absolute;left:7441;top:3408;width:12;height:2" coordorigin="7441,3408" coordsize="12,0" path="m7441,3408l7453,3408e" filled="false" stroked="true" strokeweight=".6pt" strokecolor="#000008">
                <v:path arrowok="t"/>
              </v:shape>
            </v:group>
            <v:group style="position:absolute;left:7460;top:3408;width:12;height:2" coordorigin="7460,3408" coordsize="12,2">
              <v:shape style="position:absolute;left:7460;top:3408;width:12;height:2" coordorigin="7460,3408" coordsize="12,0" path="m7460,3408l7472,3408e" filled="false" stroked="true" strokeweight=".6pt" strokecolor="#000008">
                <v:path arrowok="t"/>
              </v:shape>
            </v:group>
            <v:group style="position:absolute;left:7480;top:3408;width:12;height:2" coordorigin="7480,3408" coordsize="12,2">
              <v:shape style="position:absolute;left:7480;top:3408;width:12;height:2" coordorigin="7480,3408" coordsize="12,0" path="m7480,3408l7492,3408e" filled="false" stroked="true" strokeweight=".6pt" strokecolor="#000008">
                <v:path arrowok="t"/>
              </v:shape>
            </v:group>
            <v:group style="position:absolute;left:7499;top:3408;width:12;height:2" coordorigin="7499,3408" coordsize="12,2">
              <v:shape style="position:absolute;left:7499;top:3408;width:12;height:2" coordorigin="7499,3408" coordsize="12,0" path="m7499,3408l7511,3408e" filled="false" stroked="true" strokeweight=".6pt" strokecolor="#000008">
                <v:path arrowok="t"/>
              </v:shape>
            </v:group>
            <v:group style="position:absolute;left:7518;top:3408;width:12;height:2" coordorigin="7518,3408" coordsize="12,2">
              <v:shape style="position:absolute;left:7518;top:3408;width:12;height:2" coordorigin="7518,3408" coordsize="12,0" path="m7518,3408l7530,3408e" filled="false" stroked="true" strokeweight=".6pt" strokecolor="#000008">
                <v:path arrowok="t"/>
              </v:shape>
            </v:group>
            <v:group style="position:absolute;left:7537;top:3408;width:12;height:2" coordorigin="7537,3408" coordsize="12,2">
              <v:shape style="position:absolute;left:7537;top:3408;width:12;height:2" coordorigin="7537,3408" coordsize="12,0" path="m7537,3408l7549,3408e" filled="false" stroked="true" strokeweight=".6pt" strokecolor="#000008">
                <v:path arrowok="t"/>
              </v:shape>
            </v:group>
            <v:group style="position:absolute;left:7556;top:3408;width:12;height:2" coordorigin="7556,3408" coordsize="12,2">
              <v:shape style="position:absolute;left:7556;top:3408;width:12;height:2" coordorigin="7556,3408" coordsize="12,0" path="m7556,3408l7568,3408e" filled="false" stroked="true" strokeweight=".6pt" strokecolor="#000008">
                <v:path arrowok="t"/>
              </v:shape>
            </v:group>
            <v:group style="position:absolute;left:7576;top:3408;width:12;height:2" coordorigin="7576,3408" coordsize="12,2">
              <v:shape style="position:absolute;left:7576;top:3408;width:12;height:2" coordorigin="7576,3408" coordsize="12,0" path="m7576,3408l7588,3408e" filled="false" stroked="true" strokeweight=".6pt" strokecolor="#000008">
                <v:path arrowok="t"/>
              </v:shape>
            </v:group>
            <v:group style="position:absolute;left:7595;top:3408;width:12;height:2" coordorigin="7595,3408" coordsize="12,2">
              <v:shape style="position:absolute;left:7595;top:3408;width:12;height:2" coordorigin="7595,3408" coordsize="12,0" path="m7595,3408l7607,3408e" filled="false" stroked="true" strokeweight=".6pt" strokecolor="#000008">
                <v:path arrowok="t"/>
              </v:shape>
            </v:group>
            <v:group style="position:absolute;left:7614;top:3408;width:12;height:2" coordorigin="7614,3408" coordsize="12,2">
              <v:shape style="position:absolute;left:7614;top:3408;width:12;height:2" coordorigin="7614,3408" coordsize="12,0" path="m7614,3408l7626,3408e" filled="false" stroked="true" strokeweight=".6pt" strokecolor="#000008">
                <v:path arrowok="t"/>
              </v:shape>
            </v:group>
            <v:group style="position:absolute;left:7633;top:3408;width:12;height:2" coordorigin="7633,3408" coordsize="12,2">
              <v:shape style="position:absolute;left:7633;top:3408;width:12;height:2" coordorigin="7633,3408" coordsize="12,0" path="m7633,3408l7645,3408e" filled="false" stroked="true" strokeweight=".6pt" strokecolor="#000008">
                <v:path arrowok="t"/>
              </v:shape>
            </v:group>
            <v:group style="position:absolute;left:7652;top:3408;width:12;height:2" coordorigin="7652,3408" coordsize="12,2">
              <v:shape style="position:absolute;left:7652;top:3408;width:12;height:2" coordorigin="7652,3408" coordsize="12,0" path="m7652,3408l7664,3408e" filled="false" stroked="true" strokeweight=".6pt" strokecolor="#000008">
                <v:path arrowok="t"/>
              </v:shape>
            </v:group>
            <v:group style="position:absolute;left:7672;top:3408;width:12;height:2" coordorigin="7672,3408" coordsize="12,2">
              <v:shape style="position:absolute;left:7672;top:3408;width:12;height:2" coordorigin="7672,3408" coordsize="12,0" path="m7672,3408l7684,3408e" filled="false" stroked="true" strokeweight=".6pt" strokecolor="#000008">
                <v:path arrowok="t"/>
              </v:shape>
            </v:group>
            <v:group style="position:absolute;left:7691;top:3408;width:12;height:2" coordorigin="7691,3408" coordsize="12,2">
              <v:shape style="position:absolute;left:7691;top:3408;width:12;height:2" coordorigin="7691,3408" coordsize="12,0" path="m7691,3408l7703,3408e" filled="false" stroked="true" strokeweight=".6pt" strokecolor="#000008">
                <v:path arrowok="t"/>
              </v:shape>
            </v:group>
            <v:group style="position:absolute;left:7710;top:3408;width:12;height:2" coordorigin="7710,3408" coordsize="12,2">
              <v:shape style="position:absolute;left:7710;top:3408;width:12;height:2" coordorigin="7710,3408" coordsize="12,0" path="m7710,3408l7722,3408e" filled="false" stroked="true" strokeweight=".6pt" strokecolor="#000008">
                <v:path arrowok="t"/>
              </v:shape>
            </v:group>
            <v:group style="position:absolute;left:7729;top:3408;width:12;height:2" coordorigin="7729,3408" coordsize="12,2">
              <v:shape style="position:absolute;left:7729;top:3408;width:12;height:2" coordorigin="7729,3408" coordsize="12,0" path="m7729,3408l7741,3408e" filled="false" stroked="true" strokeweight=".6pt" strokecolor="#000008">
                <v:path arrowok="t"/>
              </v:shape>
            </v:group>
            <v:group style="position:absolute;left:7748;top:3408;width:12;height:2" coordorigin="7748,3408" coordsize="12,2">
              <v:shape style="position:absolute;left:7748;top:3408;width:12;height:2" coordorigin="7748,3408" coordsize="12,0" path="m7748,3408l7760,3408e" filled="false" stroked="true" strokeweight=".6pt" strokecolor="#000008">
                <v:path arrowok="t"/>
              </v:shape>
            </v:group>
            <v:group style="position:absolute;left:7768;top:3408;width:12;height:2" coordorigin="7768,3408" coordsize="12,2">
              <v:shape style="position:absolute;left:7768;top:3408;width:12;height:2" coordorigin="7768,3408" coordsize="12,0" path="m7768,3408l7780,3408e" filled="false" stroked="true" strokeweight=".6pt" strokecolor="#000008">
                <v:path arrowok="t"/>
              </v:shape>
            </v:group>
            <v:group style="position:absolute;left:7787;top:3408;width:12;height:2" coordorigin="7787,3408" coordsize="12,2">
              <v:shape style="position:absolute;left:7787;top:3408;width:12;height:2" coordorigin="7787,3408" coordsize="12,0" path="m7787,3408l7799,3408e" filled="false" stroked="true" strokeweight=".6pt" strokecolor="#000008">
                <v:path arrowok="t"/>
              </v:shape>
            </v:group>
            <v:group style="position:absolute;left:7806;top:3408;width:12;height:2" coordorigin="7806,3408" coordsize="12,2">
              <v:shape style="position:absolute;left:7806;top:3408;width:12;height:2" coordorigin="7806,3408" coordsize="12,0" path="m7806,3408l7818,3408e" filled="false" stroked="true" strokeweight=".6pt" strokecolor="#000008">
                <v:path arrowok="t"/>
              </v:shape>
            </v:group>
            <v:group style="position:absolute;left:7825;top:3408;width:12;height:2" coordorigin="7825,3408" coordsize="12,2">
              <v:shape style="position:absolute;left:7825;top:3408;width:12;height:2" coordorigin="7825,3408" coordsize="12,0" path="m7825,3408l7837,3408e" filled="false" stroked="true" strokeweight=".6pt" strokecolor="#000008">
                <v:path arrowok="t"/>
              </v:shape>
            </v:group>
            <v:group style="position:absolute;left:7844;top:3408;width:12;height:2" coordorigin="7844,3408" coordsize="12,2">
              <v:shape style="position:absolute;left:7844;top:3408;width:12;height:2" coordorigin="7844,3408" coordsize="12,0" path="m7844,3408l7856,3408e" filled="false" stroked="true" strokeweight=".6pt" strokecolor="#000008">
                <v:path arrowok="t"/>
              </v:shape>
            </v:group>
            <v:group style="position:absolute;left:7864;top:3408;width:12;height:2" coordorigin="7864,3408" coordsize="12,2">
              <v:shape style="position:absolute;left:7864;top:3408;width:12;height:2" coordorigin="7864,3408" coordsize="12,0" path="m7864,3408l7876,3408e" filled="false" stroked="true" strokeweight=".6pt" strokecolor="#000008">
                <v:path arrowok="t"/>
              </v:shape>
            </v:group>
            <v:group style="position:absolute;left:7883;top:3408;width:12;height:2" coordorigin="7883,3408" coordsize="12,2">
              <v:shape style="position:absolute;left:7883;top:3408;width:12;height:2" coordorigin="7883,3408" coordsize="12,0" path="m7883,3408l7895,3408e" filled="false" stroked="true" strokeweight=".6pt" strokecolor="#000008">
                <v:path arrowok="t"/>
              </v:shape>
            </v:group>
            <v:group style="position:absolute;left:7902;top:3408;width:12;height:2" coordorigin="7902,3408" coordsize="12,2">
              <v:shape style="position:absolute;left:7902;top:3408;width:12;height:2" coordorigin="7902,3408" coordsize="12,0" path="m7902,3408l7914,3408e" filled="false" stroked="true" strokeweight=".6pt" strokecolor="#000008">
                <v:path arrowok="t"/>
              </v:shape>
            </v:group>
            <v:group style="position:absolute;left:7921;top:3408;width:12;height:2" coordorigin="7921,3408" coordsize="12,2">
              <v:shape style="position:absolute;left:7921;top:3408;width:12;height:2" coordorigin="7921,3408" coordsize="12,0" path="m7921,3408l7933,3408e" filled="false" stroked="true" strokeweight=".6pt" strokecolor="#000008">
                <v:path arrowok="t"/>
              </v:shape>
            </v:group>
            <v:group style="position:absolute;left:7940;top:3408;width:12;height:2" coordorigin="7940,3408" coordsize="12,2">
              <v:shape style="position:absolute;left:7940;top:3408;width:12;height:2" coordorigin="7940,3408" coordsize="12,0" path="m7940,3408l7952,3408e" filled="false" stroked="true" strokeweight=".6pt" strokecolor="#000008">
                <v:path arrowok="t"/>
              </v:shape>
            </v:group>
            <v:group style="position:absolute;left:7960;top:3408;width:12;height:2" coordorigin="7960,3408" coordsize="12,2">
              <v:shape style="position:absolute;left:7960;top:3408;width:12;height:2" coordorigin="7960,3408" coordsize="12,0" path="m7960,3408l7972,3408e" filled="false" stroked="true" strokeweight=".6pt" strokecolor="#000008">
                <v:path arrowok="t"/>
              </v:shape>
            </v:group>
            <v:group style="position:absolute;left:7979;top:3408;width:12;height:2" coordorigin="7979,3408" coordsize="12,2">
              <v:shape style="position:absolute;left:7979;top:3408;width:12;height:2" coordorigin="7979,3408" coordsize="12,0" path="m7979,3408l7991,3408e" filled="false" stroked="true" strokeweight=".6pt" strokecolor="#000008">
                <v:path arrowok="t"/>
              </v:shape>
            </v:group>
            <v:group style="position:absolute;left:7998;top:3408;width:12;height:2" coordorigin="7998,3408" coordsize="12,2">
              <v:shape style="position:absolute;left:7998;top:3408;width:12;height:2" coordorigin="7998,3408" coordsize="12,0" path="m7998,3408l8010,3408e" filled="false" stroked="true" strokeweight=".6pt" strokecolor="#000008">
                <v:path arrowok="t"/>
              </v:shape>
            </v:group>
            <v:group style="position:absolute;left:8017;top:3408;width:12;height:2" coordorigin="8017,3408" coordsize="12,2">
              <v:shape style="position:absolute;left:8017;top:3408;width:12;height:2" coordorigin="8017,3408" coordsize="12,0" path="m8017,3408l8029,3408e" filled="false" stroked="true" strokeweight=".6pt" strokecolor="#000008">
                <v:path arrowok="t"/>
              </v:shape>
            </v:group>
            <v:group style="position:absolute;left:8099;top:3408;width:12;height:2" coordorigin="8099,3408" coordsize="12,2">
              <v:shape style="position:absolute;left:8099;top:3408;width:12;height:2" coordorigin="8099,3408" coordsize="12,0" path="m8099,3408l8111,3408e" filled="false" stroked="true" strokeweight=".6pt" strokecolor="#000008">
                <v:path arrowok="t"/>
              </v:shape>
            </v:group>
            <v:group style="position:absolute;left:8118;top:3408;width:12;height:2" coordorigin="8118,3408" coordsize="12,2">
              <v:shape style="position:absolute;left:8118;top:3408;width:12;height:2" coordorigin="8118,3408" coordsize="12,0" path="m8118,3408l8130,3408e" filled="false" stroked="true" strokeweight=".6pt" strokecolor="#000008">
                <v:path arrowok="t"/>
              </v:shape>
            </v:group>
            <v:group style="position:absolute;left:8137;top:3408;width:12;height:2" coordorigin="8137,3408" coordsize="12,2">
              <v:shape style="position:absolute;left:8137;top:3408;width:12;height:2" coordorigin="8137,3408" coordsize="12,0" path="m8137,3408l8149,3408e" filled="false" stroked="true" strokeweight=".6pt" strokecolor="#000008">
                <v:path arrowok="t"/>
              </v:shape>
            </v:group>
            <v:group style="position:absolute;left:8156;top:3408;width:12;height:2" coordorigin="8156,3408" coordsize="12,2">
              <v:shape style="position:absolute;left:8156;top:3408;width:12;height:2" coordorigin="8156,3408" coordsize="12,0" path="m8156,3408l8168,3408e" filled="false" stroked="true" strokeweight=".6pt" strokecolor="#000008">
                <v:path arrowok="t"/>
              </v:shape>
            </v:group>
            <v:group style="position:absolute;left:8176;top:3408;width:12;height:2" coordorigin="8176,3408" coordsize="12,2">
              <v:shape style="position:absolute;left:8176;top:3408;width:12;height:2" coordorigin="8176,3408" coordsize="12,0" path="m8176,3408l8188,3408e" filled="false" stroked="true" strokeweight=".6pt" strokecolor="#000008">
                <v:path arrowok="t"/>
              </v:shape>
            </v:group>
            <v:group style="position:absolute;left:8195;top:3408;width:12;height:2" coordorigin="8195,3408" coordsize="12,2">
              <v:shape style="position:absolute;left:8195;top:3408;width:12;height:2" coordorigin="8195,3408" coordsize="12,0" path="m8195,3408l8207,3408e" filled="false" stroked="true" strokeweight=".6pt" strokecolor="#000008">
                <v:path arrowok="t"/>
              </v:shape>
            </v:group>
            <v:group style="position:absolute;left:8214;top:3408;width:12;height:2" coordorigin="8214,3408" coordsize="12,2">
              <v:shape style="position:absolute;left:8214;top:3408;width:12;height:2" coordorigin="8214,3408" coordsize="12,0" path="m8214,3408l8226,3408e" filled="false" stroked="true" strokeweight=".6pt" strokecolor="#000008">
                <v:path arrowok="t"/>
              </v:shape>
            </v:group>
            <v:group style="position:absolute;left:8233;top:3408;width:12;height:2" coordorigin="8233,3408" coordsize="12,2">
              <v:shape style="position:absolute;left:8233;top:3408;width:12;height:2" coordorigin="8233,3408" coordsize="12,0" path="m8233,3408l8245,3408e" filled="false" stroked="true" strokeweight=".6pt" strokecolor="#000008">
                <v:path arrowok="t"/>
              </v:shape>
            </v:group>
            <v:group style="position:absolute;left:8252;top:3408;width:12;height:2" coordorigin="8252,3408" coordsize="12,2">
              <v:shape style="position:absolute;left:8252;top:3408;width:12;height:2" coordorigin="8252,3408" coordsize="12,0" path="m8252,3408l8264,3408e" filled="false" stroked="true" strokeweight=".6pt" strokecolor="#000008">
                <v:path arrowok="t"/>
              </v:shape>
            </v:group>
            <v:group style="position:absolute;left:8272;top:3408;width:12;height:2" coordorigin="8272,3408" coordsize="12,2">
              <v:shape style="position:absolute;left:8272;top:3408;width:12;height:2" coordorigin="8272,3408" coordsize="12,0" path="m8272,3408l8284,3408e" filled="false" stroked="true" strokeweight=".6pt" strokecolor="#000008">
                <v:path arrowok="t"/>
              </v:shape>
            </v:group>
            <v:group style="position:absolute;left:8291;top:3408;width:12;height:2" coordorigin="8291,3408" coordsize="12,2">
              <v:shape style="position:absolute;left:8291;top:3408;width:12;height:2" coordorigin="8291,3408" coordsize="12,0" path="m8291,3408l8303,3408e" filled="false" stroked="true" strokeweight=".6pt" strokecolor="#000008">
                <v:path arrowok="t"/>
              </v:shape>
            </v:group>
            <v:group style="position:absolute;left:8310;top:3408;width:12;height:2" coordorigin="8310,3408" coordsize="12,2">
              <v:shape style="position:absolute;left:8310;top:3408;width:12;height:2" coordorigin="8310,3408" coordsize="12,0" path="m8310,3408l8322,3408e" filled="false" stroked="true" strokeweight=".6pt" strokecolor="#000008">
                <v:path arrowok="t"/>
              </v:shape>
            </v:group>
            <v:group style="position:absolute;left:8329;top:3408;width:12;height:2" coordorigin="8329,3408" coordsize="12,2">
              <v:shape style="position:absolute;left:8329;top:3408;width:12;height:2" coordorigin="8329,3408" coordsize="12,0" path="m8329,3408l8341,3408e" filled="false" stroked="true" strokeweight=".6pt" strokecolor="#000008">
                <v:path arrowok="t"/>
              </v:shape>
            </v:group>
            <v:group style="position:absolute;left:8348;top:3408;width:12;height:2" coordorigin="8348,3408" coordsize="12,2">
              <v:shape style="position:absolute;left:8348;top:3408;width:12;height:2" coordorigin="8348,3408" coordsize="12,0" path="m8348,3408l8360,3408e" filled="false" stroked="true" strokeweight=".6pt" strokecolor="#000008">
                <v:path arrowok="t"/>
              </v:shape>
            </v:group>
            <v:group style="position:absolute;left:8368;top:3408;width:12;height:2" coordorigin="8368,3408" coordsize="12,2">
              <v:shape style="position:absolute;left:8368;top:3408;width:12;height:2" coordorigin="8368,3408" coordsize="12,0" path="m8368,3408l8380,3408e" filled="false" stroked="true" strokeweight=".6pt" strokecolor="#000008">
                <v:path arrowok="t"/>
              </v:shape>
            </v:group>
            <v:group style="position:absolute;left:8387;top:3408;width:12;height:2" coordorigin="8387,3408" coordsize="12,2">
              <v:shape style="position:absolute;left:8387;top:3408;width:12;height:2" coordorigin="8387,3408" coordsize="12,0" path="m8387,3408l8399,3408e" filled="false" stroked="true" strokeweight=".6pt" strokecolor="#000008">
                <v:path arrowok="t"/>
              </v:shape>
            </v:group>
            <v:group style="position:absolute;left:8406;top:3408;width:12;height:2" coordorigin="8406,3408" coordsize="12,2">
              <v:shape style="position:absolute;left:8406;top:3408;width:12;height:2" coordorigin="8406,3408" coordsize="12,0" path="m8406,3408l8418,3408e" filled="false" stroked="true" strokeweight=".6pt" strokecolor="#000008">
                <v:path arrowok="t"/>
              </v:shape>
            </v:group>
            <v:group style="position:absolute;left:8425;top:3408;width:12;height:2" coordorigin="8425,3408" coordsize="12,2">
              <v:shape style="position:absolute;left:8425;top:3408;width:12;height:2" coordorigin="8425,3408" coordsize="12,0" path="m8425,3408l8437,3408e" filled="false" stroked="true" strokeweight=".6pt" strokecolor="#000008">
                <v:path arrowok="t"/>
              </v:shape>
            </v:group>
            <v:group style="position:absolute;left:8444;top:3408;width:12;height:2" coordorigin="8444,3408" coordsize="12,2">
              <v:shape style="position:absolute;left:8444;top:3408;width:12;height:2" coordorigin="8444,3408" coordsize="12,0" path="m8444,3408l8456,3408e" filled="false" stroked="true" strokeweight=".6pt" strokecolor="#000008">
                <v:path arrowok="t"/>
              </v:shape>
            </v:group>
            <v:group style="position:absolute;left:8464;top:3408;width:12;height:2" coordorigin="8464,3408" coordsize="12,2">
              <v:shape style="position:absolute;left:8464;top:3408;width:12;height:2" coordorigin="8464,3408" coordsize="12,0" path="m8464,3408l8476,3408e" filled="false" stroked="true" strokeweight=".6pt" strokecolor="#000008">
                <v:path arrowok="t"/>
              </v:shape>
            </v:group>
            <v:group style="position:absolute;left:8483;top:3408;width:12;height:2" coordorigin="8483,3408" coordsize="12,2">
              <v:shape style="position:absolute;left:8483;top:3408;width:12;height:2" coordorigin="8483,3408" coordsize="12,0" path="m8483,3408l8495,3408e" filled="false" stroked="true" strokeweight=".6pt" strokecolor="#000008">
                <v:path arrowok="t"/>
              </v:shape>
            </v:group>
            <v:group style="position:absolute;left:8502;top:3408;width:12;height:2" coordorigin="8502,3408" coordsize="12,2">
              <v:shape style="position:absolute;left:8502;top:3408;width:12;height:2" coordorigin="8502,3408" coordsize="12,0" path="m8502,3408l8514,3408e" filled="false" stroked="true" strokeweight=".6pt" strokecolor="#000008">
                <v:path arrowok="t"/>
              </v:shape>
            </v:group>
            <v:group style="position:absolute;left:8521;top:3408;width:12;height:2" coordorigin="8521,3408" coordsize="12,2">
              <v:shape style="position:absolute;left:8521;top:3408;width:12;height:2" coordorigin="8521,3408" coordsize="12,0" path="m8521,3408l8533,3408e" filled="false" stroked="true" strokeweight=".6pt" strokecolor="#000008">
                <v:path arrowok="t"/>
              </v:shape>
            </v:group>
            <v:group style="position:absolute;left:8540;top:3408;width:12;height:2" coordorigin="8540,3408" coordsize="12,2">
              <v:shape style="position:absolute;left:8540;top:3408;width:12;height:2" coordorigin="8540,3408" coordsize="12,0" path="m8540,3408l8552,3408e" filled="false" stroked="true" strokeweight=".6pt" strokecolor="#000008">
                <v:path arrowok="t"/>
              </v:shape>
            </v:group>
            <v:group style="position:absolute;left:8560;top:3408;width:12;height:2" coordorigin="8560,3408" coordsize="12,2">
              <v:shape style="position:absolute;left:8560;top:3408;width:12;height:2" coordorigin="8560,3408" coordsize="12,0" path="m8560,3408l8572,3408e" filled="false" stroked="true" strokeweight=".6pt" strokecolor="#000008">
                <v:path arrowok="t"/>
              </v:shape>
            </v:group>
            <v:group style="position:absolute;left:8579;top:3408;width:12;height:2" coordorigin="8579,3408" coordsize="12,2">
              <v:shape style="position:absolute;left:8579;top:3408;width:12;height:2" coordorigin="8579,3408" coordsize="12,0" path="m8579,3408l8591,3408e" filled="false" stroked="true" strokeweight=".6pt" strokecolor="#000008">
                <v:path arrowok="t"/>
              </v:shape>
            </v:group>
            <v:group style="position:absolute;left:8598;top:3408;width:12;height:2" coordorigin="8598,3408" coordsize="12,2">
              <v:shape style="position:absolute;left:8598;top:3408;width:12;height:2" coordorigin="8598,3408" coordsize="12,0" path="m8598,3408l8610,3408e" filled="false" stroked="true" strokeweight=".6pt" strokecolor="#000008">
                <v:path arrowok="t"/>
              </v:shape>
            </v:group>
            <v:group style="position:absolute;left:8617;top:3408;width:12;height:2" coordorigin="8617,3408" coordsize="12,2">
              <v:shape style="position:absolute;left:8617;top:3408;width:12;height:2" coordorigin="8617,3408" coordsize="12,0" path="m8617,3408l8629,3408e" filled="false" stroked="true" strokeweight=".6pt" strokecolor="#000008">
                <v:path arrowok="t"/>
              </v:shape>
            </v:group>
            <v:group style="position:absolute;left:8636;top:3408;width:12;height:2" coordorigin="8636,3408" coordsize="12,2">
              <v:shape style="position:absolute;left:8636;top:3408;width:12;height:2" coordorigin="8636,3408" coordsize="12,0" path="m8636,3408l8648,3408e" filled="false" stroked="true" strokeweight=".6pt" strokecolor="#000008">
                <v:path arrowok="t"/>
              </v:shape>
            </v:group>
            <v:group style="position:absolute;left:8656;top:3408;width:12;height:2" coordorigin="8656,3408" coordsize="12,2">
              <v:shape style="position:absolute;left:8656;top:3408;width:12;height:2" coordorigin="8656,3408" coordsize="12,0" path="m8656,3408l8668,3408e" filled="false" stroked="true" strokeweight=".6pt" strokecolor="#000008">
                <v:path arrowok="t"/>
              </v:shape>
            </v:group>
            <v:group style="position:absolute;left:8675;top:3408;width:12;height:2" coordorigin="8675,3408" coordsize="12,2">
              <v:shape style="position:absolute;left:8675;top:3408;width:12;height:2" coordorigin="8675,3408" coordsize="12,0" path="m8675,3408l8687,3408e" filled="false" stroked="true" strokeweight=".6pt" strokecolor="#000008">
                <v:path arrowok="t"/>
              </v:shape>
            </v:group>
            <v:group style="position:absolute;left:8694;top:3408;width:12;height:2" coordorigin="8694,3408" coordsize="12,2">
              <v:shape style="position:absolute;left:8694;top:3408;width:12;height:2" coordorigin="8694,3408" coordsize="12,0" path="m8694,3408l8706,3408e" filled="false" stroked="true" strokeweight=".6pt" strokecolor="#000008">
                <v:path arrowok="t"/>
              </v:shape>
            </v:group>
            <v:group style="position:absolute;left:8713;top:3408;width:12;height:2" coordorigin="8713,3408" coordsize="12,2">
              <v:shape style="position:absolute;left:8713;top:3408;width:12;height:2" coordorigin="8713,3408" coordsize="12,0" path="m8713,3408l8725,3408e" filled="false" stroked="true" strokeweight=".6pt" strokecolor="#000008">
                <v:path arrowok="t"/>
              </v:shape>
            </v:group>
            <v:group style="position:absolute;left:8732;top:3408;width:12;height:2" coordorigin="8732,3408" coordsize="12,2">
              <v:shape style="position:absolute;left:8732;top:3408;width:12;height:2" coordorigin="8732,3408" coordsize="12,0" path="m8732,3408l8744,3408e" filled="false" stroked="true" strokeweight=".6pt" strokecolor="#000008">
                <v:path arrowok="t"/>
              </v:shape>
            </v:group>
            <v:group style="position:absolute;left:8752;top:3408;width:12;height:2" coordorigin="8752,3408" coordsize="12,2">
              <v:shape style="position:absolute;left:8752;top:3408;width:12;height:2" coordorigin="8752,3408" coordsize="12,0" path="m8752,3408l8764,3408e" filled="false" stroked="true" strokeweight=".6pt" strokecolor="#000008">
                <v:path arrowok="t"/>
              </v:shape>
            </v:group>
            <v:group style="position:absolute;left:8771;top:3408;width:12;height:2" coordorigin="8771,3408" coordsize="12,2">
              <v:shape style="position:absolute;left:8771;top:3408;width:12;height:2" coordorigin="8771,3408" coordsize="12,0" path="m8771,3408l8783,3408e" filled="false" stroked="true" strokeweight=".6pt" strokecolor="#000008">
                <v:path arrowok="t"/>
              </v:shape>
            </v:group>
            <v:group style="position:absolute;left:8790;top:3408;width:12;height:2" coordorigin="8790,3408" coordsize="12,2">
              <v:shape style="position:absolute;left:8790;top:3408;width:12;height:2" coordorigin="8790,3408" coordsize="12,0" path="m8790,3408l8802,3408e" filled="false" stroked="true" strokeweight=".6pt" strokecolor="#000008">
                <v:path arrowok="t"/>
              </v:shape>
            </v:group>
            <v:group style="position:absolute;left:8809;top:3408;width:12;height:2" coordorigin="8809,3408" coordsize="12,2">
              <v:shape style="position:absolute;left:8809;top:3408;width:12;height:2" coordorigin="8809,3408" coordsize="12,0" path="m8809,3408l8821,3408e" filled="false" stroked="true" strokeweight=".6pt" strokecolor="#000008">
                <v:path arrowok="t"/>
              </v:shape>
            </v:group>
            <v:group style="position:absolute;left:8828;top:3408;width:12;height:2" coordorigin="8828,3408" coordsize="12,2">
              <v:shape style="position:absolute;left:8828;top:3408;width:12;height:2" coordorigin="8828,3408" coordsize="12,0" path="m8828,3408l8840,3408e" filled="false" stroked="true" strokeweight=".6pt" strokecolor="#000008">
                <v:path arrowok="t"/>
              </v:shape>
            </v:group>
            <v:group style="position:absolute;left:8848;top:3408;width:12;height:2" coordorigin="8848,3408" coordsize="12,2">
              <v:shape style="position:absolute;left:8848;top:3408;width:12;height:2" coordorigin="8848,3408" coordsize="12,0" path="m8848,3408l8860,3408e" filled="false" stroked="true" strokeweight=".6pt" strokecolor="#000008">
                <v:path arrowok="t"/>
              </v:shape>
            </v:group>
            <v:group style="position:absolute;left:8867;top:3408;width:12;height:2" coordorigin="8867,3408" coordsize="12,2">
              <v:shape style="position:absolute;left:8867;top:3408;width:12;height:2" coordorigin="8867,3408" coordsize="12,0" path="m8867,3408l8879,3408e" filled="false" stroked="true" strokeweight=".6pt" strokecolor="#000008">
                <v:path arrowok="t"/>
              </v:shape>
            </v:group>
            <v:group style="position:absolute;left:8886;top:3408;width:12;height:2" coordorigin="8886,3408" coordsize="12,2">
              <v:shape style="position:absolute;left:8886;top:3408;width:12;height:2" coordorigin="8886,3408" coordsize="12,0" path="m8886,3408l8898,3408e" filled="false" stroked="true" strokeweight=".6pt" strokecolor="#000008">
                <v:path arrowok="t"/>
              </v:shape>
            </v:group>
            <v:group style="position:absolute;left:8905;top:3408;width:12;height:2" coordorigin="8905,3408" coordsize="12,2">
              <v:shape style="position:absolute;left:8905;top:3408;width:12;height:2" coordorigin="8905,3408" coordsize="12,0" path="m8905,3408l8917,3408e" filled="false" stroked="true" strokeweight=".6pt" strokecolor="#000008">
                <v:path arrowok="t"/>
              </v:shape>
            </v:group>
            <v:group style="position:absolute;left:8924;top:3408;width:12;height:2" coordorigin="8924,3408" coordsize="12,2">
              <v:shape style="position:absolute;left:8924;top:3408;width:12;height:2" coordorigin="8924,3408" coordsize="12,0" path="m8924,3408l8936,3408e" filled="false" stroked="true" strokeweight=".6pt" strokecolor="#000008">
                <v:path arrowok="t"/>
              </v:shape>
            </v:group>
            <v:group style="position:absolute;left:8944;top:3408;width:12;height:2" coordorigin="8944,3408" coordsize="12,2">
              <v:shape style="position:absolute;left:8944;top:3408;width:12;height:2" coordorigin="8944,3408" coordsize="12,0" path="m8944,3408l8956,3408e" filled="false" stroked="true" strokeweight=".6pt" strokecolor="#000008">
                <v:path arrowok="t"/>
              </v:shape>
            </v:group>
            <v:group style="position:absolute;left:8963;top:3408;width:12;height:2" coordorigin="8963,3408" coordsize="12,2">
              <v:shape style="position:absolute;left:8963;top:3408;width:12;height:2" coordorigin="8963,3408" coordsize="12,0" path="m8963,3408l8975,3408e" filled="false" stroked="true" strokeweight=".6pt" strokecolor="#000008">
                <v:path arrowok="t"/>
              </v:shape>
            </v:group>
            <v:group style="position:absolute;left:8982;top:3408;width:12;height:2" coordorigin="8982,3408" coordsize="12,2">
              <v:shape style="position:absolute;left:8982;top:3408;width:12;height:2" coordorigin="8982,3408" coordsize="12,0" path="m8982,3408l8994,3408e" filled="false" stroked="true" strokeweight=".6pt" strokecolor="#000008">
                <v:path arrowok="t"/>
              </v:shape>
            </v:group>
            <v:group style="position:absolute;left:9001;top:3408;width:12;height:2" coordorigin="9001,3408" coordsize="12,2">
              <v:shape style="position:absolute;left:9001;top:3408;width:12;height:2" coordorigin="9001,3408" coordsize="12,0" path="m9001,3408l9013,3408e" filled="false" stroked="true" strokeweight=".6pt" strokecolor="#000008">
                <v:path arrowok="t"/>
              </v:shape>
            </v:group>
            <v:group style="position:absolute;left:9020;top:3408;width:12;height:2" coordorigin="9020,3408" coordsize="12,2">
              <v:shape style="position:absolute;left:9020;top:3408;width:12;height:2" coordorigin="9020,3408" coordsize="12,0" path="m9020,3408l9032,3408e" filled="false" stroked="true" strokeweight=".6pt" strokecolor="#000008">
                <v:path arrowok="t"/>
              </v:shape>
            </v:group>
            <v:group style="position:absolute;left:9040;top:3408;width:12;height:2" coordorigin="9040,3408" coordsize="12,2">
              <v:shape style="position:absolute;left:9040;top:3408;width:12;height:2" coordorigin="9040,3408" coordsize="12,0" path="m9040,3408l9052,3408e" filled="false" stroked="true" strokeweight=".6pt" strokecolor="#000008">
                <v:path arrowok="t"/>
              </v:shape>
            </v:group>
            <v:group style="position:absolute;left:9059;top:3408;width:12;height:2" coordorigin="9059,3408" coordsize="12,2">
              <v:shape style="position:absolute;left:9059;top:3408;width:12;height:2" coordorigin="9059,3408" coordsize="12,0" path="m9059,3408l9071,3408e" filled="false" stroked="true" strokeweight=".6pt" strokecolor="#000008">
                <v:path arrowok="t"/>
              </v:shape>
            </v:group>
            <v:group style="position:absolute;left:9078;top:3408;width:12;height:2" coordorigin="9078,3408" coordsize="12,2">
              <v:shape style="position:absolute;left:9078;top:3408;width:12;height:2" coordorigin="9078,3408" coordsize="12,0" path="m9078,3408l9090,3408e" filled="false" stroked="true" strokeweight=".6pt" strokecolor="#000008">
                <v:path arrowok="t"/>
              </v:shape>
            </v:group>
            <v:group style="position:absolute;left:9097;top:3408;width:12;height:2" coordorigin="9097,3408" coordsize="12,2">
              <v:shape style="position:absolute;left:9097;top:3408;width:12;height:2" coordorigin="9097,3408" coordsize="12,0" path="m9097,3408l9109,3408e" filled="false" stroked="true" strokeweight=".6pt" strokecolor="#000008">
                <v:path arrowok="t"/>
              </v:shape>
            </v:group>
            <v:group style="position:absolute;left:9116;top:3408;width:12;height:2" coordorigin="9116,3408" coordsize="12,2">
              <v:shape style="position:absolute;left:9116;top:3408;width:12;height:2" coordorigin="9116,3408" coordsize="12,0" path="m9116,3408l9128,3408e" filled="false" stroked="true" strokeweight=".6pt" strokecolor="#000008">
                <v:path arrowok="t"/>
              </v:shape>
            </v:group>
            <v:group style="position:absolute;left:9136;top:3408;width:12;height:2" coordorigin="9136,3408" coordsize="12,2">
              <v:shape style="position:absolute;left:9136;top:3408;width:12;height:2" coordorigin="9136,3408" coordsize="12,0" path="m9136,3408l9148,3408e" filled="false" stroked="true" strokeweight=".6pt" strokecolor="#000008">
                <v:path arrowok="t"/>
              </v:shape>
            </v:group>
            <v:group style="position:absolute;left:9155;top:3408;width:12;height:2" coordorigin="9155,3408" coordsize="12,2">
              <v:shape style="position:absolute;left:9155;top:3408;width:12;height:2" coordorigin="9155,3408" coordsize="12,0" path="m9155,3408l9167,3408e" filled="false" stroked="true" strokeweight=".6pt" strokecolor="#000008">
                <v:path arrowok="t"/>
              </v:shape>
            </v:group>
            <v:group style="position:absolute;left:9174;top:3408;width:12;height:2" coordorigin="9174,3408" coordsize="12,2">
              <v:shape style="position:absolute;left:9174;top:3408;width:12;height:2" coordorigin="9174,3408" coordsize="12,0" path="m9174,3408l9186,3408e" filled="false" stroked="true" strokeweight=".6pt" strokecolor="#000008">
                <v:path arrowok="t"/>
              </v:shape>
            </v:group>
            <v:group style="position:absolute;left:9193;top:3408;width:12;height:2" coordorigin="9193,3408" coordsize="12,2">
              <v:shape style="position:absolute;left:9193;top:3408;width:12;height:2" coordorigin="9193,3408" coordsize="12,0" path="m9193,3408l9205,3408e" filled="false" stroked="true" strokeweight=".6pt" strokecolor="#000008">
                <v:path arrowok="t"/>
              </v:shape>
            </v:group>
            <v:group style="position:absolute;left:9212;top:3408;width:12;height:2" coordorigin="9212,3408" coordsize="12,2">
              <v:shape style="position:absolute;left:9212;top:3408;width:12;height:2" coordorigin="9212,3408" coordsize="12,0" path="m9212,3408l9224,3408e" filled="false" stroked="true" strokeweight=".6pt" strokecolor="#000008">
                <v:path arrowok="t"/>
              </v:shape>
            </v:group>
            <v:group style="position:absolute;left:9232;top:3408;width:12;height:2" coordorigin="9232,3408" coordsize="12,2">
              <v:shape style="position:absolute;left:9232;top:3408;width:12;height:2" coordorigin="9232,3408" coordsize="12,0" path="m9232,3408l9244,3408e" filled="false" stroked="true" strokeweight=".6pt" strokecolor="#000008">
                <v:path arrowok="t"/>
              </v:shape>
            </v:group>
            <v:group style="position:absolute;left:9251;top:3408;width:12;height:2" coordorigin="9251,3408" coordsize="12,2">
              <v:shape style="position:absolute;left:9251;top:3408;width:12;height:2" coordorigin="9251,3408" coordsize="12,0" path="m9251,3408l9263,3408e" filled="false" stroked="true" strokeweight=".6pt" strokecolor="#000008">
                <v:path arrowok="t"/>
              </v:shape>
            </v:group>
            <v:group style="position:absolute;left:9270;top:3408;width:12;height:2" coordorigin="9270,3408" coordsize="12,2">
              <v:shape style="position:absolute;left:9270;top:3408;width:12;height:2" coordorigin="9270,3408" coordsize="12,0" path="m9270,3408l9282,3408e" filled="false" stroked="true" strokeweight=".6pt" strokecolor="#000008">
                <v:path arrowok="t"/>
              </v:shape>
            </v:group>
            <v:group style="position:absolute;left:9289;top:3408;width:12;height:2" coordorigin="9289,3408" coordsize="12,2">
              <v:shape style="position:absolute;left:9289;top:3408;width:12;height:2" coordorigin="9289,3408" coordsize="12,0" path="m9289,3408l9301,3408e" filled="false" stroked="true" strokeweight=".6pt" strokecolor="#000008">
                <v:path arrowok="t"/>
              </v:shape>
            </v:group>
            <v:group style="position:absolute;left:9308;top:3408;width:12;height:2" coordorigin="9308,3408" coordsize="12,2">
              <v:shape style="position:absolute;left:9308;top:3408;width:12;height:2" coordorigin="9308,3408" coordsize="12,0" path="m9308,3408l9320,3408e" filled="false" stroked="true" strokeweight=".6pt" strokecolor="#000008">
                <v:path arrowok="t"/>
              </v:shape>
            </v:group>
            <v:group style="position:absolute;left:9328;top:3408;width:12;height:2" coordorigin="9328,3408" coordsize="12,2">
              <v:shape style="position:absolute;left:9328;top:3408;width:12;height:2" coordorigin="9328,3408" coordsize="12,0" path="m9328,3408l9340,3408e" filled="false" stroked="true" strokeweight=".6pt" strokecolor="#000008">
                <v:path arrowok="t"/>
              </v:shape>
            </v:group>
            <v:group style="position:absolute;left:9347;top:3408;width:12;height:2" coordorigin="9347,3408" coordsize="12,2">
              <v:shape style="position:absolute;left:9347;top:3408;width:12;height:2" coordorigin="9347,3408" coordsize="12,0" path="m9347,3408l9359,3408e" filled="false" stroked="true" strokeweight=".6pt" strokecolor="#000008">
                <v:path arrowok="t"/>
              </v:shape>
            </v:group>
            <v:group style="position:absolute;left:9366;top:3408;width:12;height:2" coordorigin="9366,3408" coordsize="12,2">
              <v:shape style="position:absolute;left:9366;top:3408;width:12;height:2" coordorigin="9366,3408" coordsize="12,0" path="m9366,3408l9378,3408e" filled="false" stroked="true" strokeweight=".6pt" strokecolor="#000008">
                <v:path arrowok="t"/>
              </v:shape>
            </v:group>
            <v:group style="position:absolute;left:9385;top:3408;width:12;height:2" coordorigin="9385,3408" coordsize="12,2">
              <v:shape style="position:absolute;left:9385;top:3408;width:12;height:2" coordorigin="9385,3408" coordsize="12,0" path="m9385,3408l9397,3408e" filled="false" stroked="true" strokeweight=".6pt" strokecolor="#000008">
                <v:path arrowok="t"/>
              </v:shape>
            </v:group>
            <v:group style="position:absolute;left:9404;top:3408;width:12;height:2" coordorigin="9404,3408" coordsize="12,2">
              <v:shape style="position:absolute;left:9404;top:3408;width:12;height:2" coordorigin="9404,3408" coordsize="12,0" path="m9404,3408l9416,3408e" filled="false" stroked="true" strokeweight=".6pt" strokecolor="#000008">
                <v:path arrowok="t"/>
              </v:shape>
            </v:group>
            <v:group style="position:absolute;left:9424;top:3408;width:12;height:2" coordorigin="9424,3408" coordsize="12,2">
              <v:shape style="position:absolute;left:9424;top:3408;width:12;height:2" coordorigin="9424,3408" coordsize="12,0" path="m9424,3408l9436,3408e" filled="false" stroked="true" strokeweight=".6pt" strokecolor="#000008">
                <v:path arrowok="t"/>
              </v:shape>
            </v:group>
            <v:group style="position:absolute;left:9443;top:3408;width:12;height:2" coordorigin="9443,3408" coordsize="12,2">
              <v:shape style="position:absolute;left:9443;top:3408;width:12;height:2" coordorigin="9443,3408" coordsize="12,0" path="m9443,3408l9455,3408e" filled="false" stroked="true" strokeweight=".6pt" strokecolor="#000008">
                <v:path arrowok="t"/>
              </v:shape>
            </v:group>
            <v:group style="position:absolute;left:9462;top:3408;width:12;height:2" coordorigin="9462,3408" coordsize="12,2">
              <v:shape style="position:absolute;left:9462;top:3408;width:12;height:2" coordorigin="9462,3408" coordsize="12,0" path="m9462,3408l9474,3408e" filled="false" stroked="true" strokeweight=".6pt" strokecolor="#000008">
                <v:path arrowok="t"/>
              </v:shape>
            </v:group>
            <v:group style="position:absolute;left:9481;top:3408;width:12;height:2" coordorigin="9481,3408" coordsize="12,2">
              <v:shape style="position:absolute;left:9481;top:3408;width:12;height:2" coordorigin="9481,3408" coordsize="12,0" path="m9481,3408l9493,3408e" filled="false" stroked="true" strokeweight=".6pt" strokecolor="#000008">
                <v:path arrowok="t"/>
              </v:shape>
            </v:group>
            <v:group style="position:absolute;left:9500;top:3408;width:12;height:2" coordorigin="9500,3408" coordsize="12,2">
              <v:shape style="position:absolute;left:9500;top:3408;width:12;height:2" coordorigin="9500,3408" coordsize="12,0" path="m9500,3408l9512,3408e" filled="false" stroked="true" strokeweight=".6pt" strokecolor="#000008">
                <v:path arrowok="t"/>
              </v:shape>
            </v:group>
            <v:group style="position:absolute;left:9520;top:3408;width:12;height:2" coordorigin="9520,3408" coordsize="12,2">
              <v:shape style="position:absolute;left:9520;top:3408;width:12;height:2" coordorigin="9520,3408" coordsize="12,0" path="m9520,3408l9532,3408e" filled="false" stroked="true" strokeweight=".6pt" strokecolor="#000008">
                <v:path arrowok="t"/>
              </v:shape>
            </v:group>
            <v:group style="position:absolute;left:9539;top:3408;width:12;height:2" coordorigin="9539,3408" coordsize="12,2">
              <v:shape style="position:absolute;left:9539;top:3408;width:12;height:2" coordorigin="9539,3408" coordsize="12,0" path="m9539,3408l9551,3408e" filled="false" stroked="true" strokeweight=".6pt" strokecolor="#000008">
                <v:path arrowok="t"/>
              </v:shape>
            </v:group>
            <v:group style="position:absolute;left:9558;top:3408;width:12;height:2" coordorigin="9558,3408" coordsize="12,2">
              <v:shape style="position:absolute;left:9558;top:3408;width:12;height:2" coordorigin="9558,3408" coordsize="12,0" path="m9558,3408l9570,3408e" filled="false" stroked="true" strokeweight=".6pt" strokecolor="#000008">
                <v:path arrowok="t"/>
              </v:shape>
            </v:group>
            <v:group style="position:absolute;left:9577;top:3408;width:12;height:2" coordorigin="9577,3408" coordsize="12,2">
              <v:shape style="position:absolute;left:9577;top:3408;width:12;height:2" coordorigin="9577,3408" coordsize="12,0" path="m9577,3408l9589,3408e" filled="false" stroked="true" strokeweight=".6pt" strokecolor="#000008">
                <v:path arrowok="t"/>
              </v:shape>
            </v:group>
            <v:group style="position:absolute;left:9596;top:3408;width:12;height:2" coordorigin="9596,3408" coordsize="12,2">
              <v:shape style="position:absolute;left:9596;top:3408;width:12;height:2" coordorigin="9596,3408" coordsize="12,0" path="m9596,3408l9608,3408e" filled="false" stroked="true" strokeweight=".6pt" strokecolor="#000008">
                <v:path arrowok="t"/>
              </v:shape>
            </v:group>
            <v:group style="position:absolute;left:9616;top:3408;width:12;height:2" coordorigin="9616,3408" coordsize="12,2">
              <v:shape style="position:absolute;left:9616;top:3408;width:12;height:2" coordorigin="9616,3408" coordsize="12,0" path="m9616,3408l9628,3408e" filled="false" stroked="true" strokeweight=".6pt" strokecolor="#000008">
                <v:path arrowok="t"/>
              </v:shape>
            </v:group>
            <v:group style="position:absolute;left:9635;top:3408;width:12;height:2" coordorigin="9635,3408" coordsize="12,2">
              <v:shape style="position:absolute;left:9635;top:3408;width:12;height:2" coordorigin="9635,3408" coordsize="12,0" path="m9635,3408l9647,3408e" filled="false" stroked="true" strokeweight=".6pt" strokecolor="#000008">
                <v:path arrowok="t"/>
              </v:shape>
            </v:group>
            <v:group style="position:absolute;left:9654;top:3408;width:12;height:2" coordorigin="9654,3408" coordsize="12,2">
              <v:shape style="position:absolute;left:9654;top:3408;width:12;height:2" coordorigin="9654,3408" coordsize="12,0" path="m9654,3408l9666,3408e" filled="false" stroked="true" strokeweight=".6pt" strokecolor="#000008">
                <v:path arrowok="t"/>
              </v:shape>
            </v:group>
            <v:group style="position:absolute;left:9673;top:3408;width:12;height:2" coordorigin="9673,3408" coordsize="12,2">
              <v:shape style="position:absolute;left:9673;top:3408;width:12;height:2" coordorigin="9673,3408" coordsize="12,0" path="m9673,3408l9685,3408e" filled="false" stroked="true" strokeweight=".6pt" strokecolor="#000008">
                <v:path arrowok="t"/>
              </v:shape>
            </v:group>
            <v:group style="position:absolute;left:9692;top:3408;width:12;height:2" coordorigin="9692,3408" coordsize="12,2">
              <v:shape style="position:absolute;left:9692;top:3408;width:12;height:2" coordorigin="9692,3408" coordsize="12,0" path="m9692,3408l9704,3408e" filled="false" stroked="true" strokeweight=".6pt" strokecolor="#000008">
                <v:path arrowok="t"/>
              </v:shape>
            </v:group>
            <v:group style="position:absolute;left:9712;top:3408;width:12;height:2" coordorigin="9712,3408" coordsize="12,2">
              <v:shape style="position:absolute;left:9712;top:3408;width:12;height:2" coordorigin="9712,3408" coordsize="12,0" path="m9712,3408l9724,3408e" filled="false" stroked="true" strokeweight=".6pt" strokecolor="#000008">
                <v:path arrowok="t"/>
              </v:shape>
            </v:group>
            <v:group style="position:absolute;left:9731;top:3408;width:12;height:2" coordorigin="9731,3408" coordsize="12,2">
              <v:shape style="position:absolute;left:9731;top:3408;width:12;height:2" coordorigin="9731,3408" coordsize="12,0" path="m9731,3408l9743,3408e" filled="false" stroked="true" strokeweight=".6pt" strokecolor="#000008">
                <v:path arrowok="t"/>
              </v:shape>
            </v:group>
            <v:group style="position:absolute;left:9750;top:3408;width:12;height:2" coordorigin="9750,3408" coordsize="12,2">
              <v:shape style="position:absolute;left:9750;top:3408;width:12;height:2" coordorigin="9750,3408" coordsize="12,0" path="m9750,3408l9762,3408e" filled="false" stroked="true" strokeweight=".6pt" strokecolor="#000008">
                <v:path arrowok="t"/>
              </v:shape>
            </v:group>
            <v:group style="position:absolute;left:9769;top:3408;width:12;height:2" coordorigin="9769,3408" coordsize="12,2">
              <v:shape style="position:absolute;left:9769;top:3408;width:12;height:2" coordorigin="9769,3408" coordsize="12,0" path="m9769,3408l9781,3408e" filled="false" stroked="true" strokeweight=".6pt" strokecolor="#000008">
                <v:path arrowok="t"/>
              </v:shape>
            </v:group>
            <v:group style="position:absolute;left:9788;top:3408;width:12;height:2" coordorigin="9788,3408" coordsize="12,2">
              <v:shape style="position:absolute;left:9788;top:3408;width:12;height:2" coordorigin="9788,3408" coordsize="12,0" path="m9788,3408l9800,3408e" filled="false" stroked="true" strokeweight=".6pt" strokecolor="#000008">
                <v:path arrowok="t"/>
              </v:shape>
            </v:group>
            <w10:wrap type="none"/>
          </v:group>
        </w:pict>
      </w:r>
      <w:r>
        <w:rPr/>
        <w:pict>
          <v:group style="position:absolute;margin-left:493.559998pt;margin-top:170.099976pt;width:307.8pt;height:.6pt;mso-position-horizontal-relative:page;mso-position-vertical-relative:page;z-index:-1401280" coordorigin="9871,3402" coordsize="6156,12">
            <v:group style="position:absolute;left:9877;top:3408;width:12;height:2" coordorigin="9877,3408" coordsize="12,2">
              <v:shape style="position:absolute;left:9877;top:3408;width:12;height:2" coordorigin="9877,3408" coordsize="12,0" path="m9877,3408l9889,3408e" filled="false" stroked="true" strokeweight=".6pt" strokecolor="#000008">
                <v:path arrowok="t"/>
              </v:shape>
            </v:group>
            <v:group style="position:absolute;left:9896;top:3408;width:12;height:2" coordorigin="9896,3408" coordsize="12,2">
              <v:shape style="position:absolute;left:9896;top:3408;width:12;height:2" coordorigin="9896,3408" coordsize="12,0" path="m9896,3408l9908,3408e" filled="false" stroked="true" strokeweight=".6pt" strokecolor="#000008">
                <v:path arrowok="t"/>
              </v:shape>
            </v:group>
            <v:group style="position:absolute;left:9916;top:3408;width:12;height:2" coordorigin="9916,3408" coordsize="12,2">
              <v:shape style="position:absolute;left:9916;top:3408;width:12;height:2" coordorigin="9916,3408" coordsize="12,0" path="m9916,3408l9928,3408e" filled="false" stroked="true" strokeweight=".6pt" strokecolor="#000008">
                <v:path arrowok="t"/>
              </v:shape>
            </v:group>
            <v:group style="position:absolute;left:9935;top:3408;width:12;height:2" coordorigin="9935,3408" coordsize="12,2">
              <v:shape style="position:absolute;left:9935;top:3408;width:12;height:2" coordorigin="9935,3408" coordsize="12,0" path="m9935,3408l9947,3408e" filled="false" stroked="true" strokeweight=".6pt" strokecolor="#000008">
                <v:path arrowok="t"/>
              </v:shape>
            </v:group>
            <v:group style="position:absolute;left:9954;top:3408;width:12;height:2" coordorigin="9954,3408" coordsize="12,2">
              <v:shape style="position:absolute;left:9954;top:3408;width:12;height:2" coordorigin="9954,3408" coordsize="12,0" path="m9954,3408l9966,3408e" filled="false" stroked="true" strokeweight=".6pt" strokecolor="#000008">
                <v:path arrowok="t"/>
              </v:shape>
            </v:group>
            <v:group style="position:absolute;left:9973;top:3408;width:12;height:2" coordorigin="9973,3408" coordsize="12,2">
              <v:shape style="position:absolute;left:9973;top:3408;width:12;height:2" coordorigin="9973,3408" coordsize="12,0" path="m9973,3408l9985,3408e" filled="false" stroked="true" strokeweight=".6pt" strokecolor="#000008">
                <v:path arrowok="t"/>
              </v:shape>
            </v:group>
            <v:group style="position:absolute;left:9992;top:3408;width:12;height:2" coordorigin="9992,3408" coordsize="12,2">
              <v:shape style="position:absolute;left:9992;top:3408;width:12;height:2" coordorigin="9992,3408" coordsize="12,0" path="m9992,3408l10004,3408e" filled="false" stroked="true" strokeweight=".6pt" strokecolor="#000008">
                <v:path arrowok="t"/>
              </v:shape>
            </v:group>
            <v:group style="position:absolute;left:10012;top:3408;width:12;height:2" coordorigin="10012,3408" coordsize="12,2">
              <v:shape style="position:absolute;left:10012;top:3408;width:12;height:2" coordorigin="10012,3408" coordsize="12,0" path="m10012,3408l10024,3408e" filled="false" stroked="true" strokeweight=".6pt" strokecolor="#000008">
                <v:path arrowok="t"/>
              </v:shape>
            </v:group>
            <v:group style="position:absolute;left:10031;top:3408;width:12;height:2" coordorigin="10031,3408" coordsize="12,2">
              <v:shape style="position:absolute;left:10031;top:3408;width:12;height:2" coordorigin="10031,3408" coordsize="12,0" path="m10031,3408l10043,3408e" filled="false" stroked="true" strokeweight=".6pt" strokecolor="#000008">
                <v:path arrowok="t"/>
              </v:shape>
            </v:group>
            <v:group style="position:absolute;left:10050;top:3408;width:12;height:2" coordorigin="10050,3408" coordsize="12,2">
              <v:shape style="position:absolute;left:10050;top:3408;width:12;height:2" coordorigin="10050,3408" coordsize="12,0" path="m10050,3408l10062,3408e" filled="false" stroked="true" strokeweight=".6pt" strokecolor="#000008">
                <v:path arrowok="t"/>
              </v:shape>
            </v:group>
            <v:group style="position:absolute;left:10069;top:3408;width:12;height:2" coordorigin="10069,3408" coordsize="12,2">
              <v:shape style="position:absolute;left:10069;top:3408;width:12;height:2" coordorigin="10069,3408" coordsize="12,0" path="m10069,3408l10081,3408e" filled="false" stroked="true" strokeweight=".6pt" strokecolor="#000008">
                <v:path arrowok="t"/>
              </v:shape>
            </v:group>
            <v:group style="position:absolute;left:10088;top:3408;width:12;height:2" coordorigin="10088,3408" coordsize="12,2">
              <v:shape style="position:absolute;left:10088;top:3408;width:12;height:2" coordorigin="10088,3408" coordsize="12,0" path="m10088,3408l10100,3408e" filled="false" stroked="true" strokeweight=".6pt" strokecolor="#000008">
                <v:path arrowok="t"/>
              </v:shape>
            </v:group>
            <v:group style="position:absolute;left:10108;top:3408;width:12;height:2" coordorigin="10108,3408" coordsize="12,2">
              <v:shape style="position:absolute;left:10108;top:3408;width:12;height:2" coordorigin="10108,3408" coordsize="12,0" path="m10108,3408l10120,3408e" filled="false" stroked="true" strokeweight=".6pt" strokecolor="#000008">
                <v:path arrowok="t"/>
              </v:shape>
            </v:group>
            <v:group style="position:absolute;left:10127;top:3408;width:12;height:2" coordorigin="10127,3408" coordsize="12,2">
              <v:shape style="position:absolute;left:10127;top:3408;width:12;height:2" coordorigin="10127,3408" coordsize="12,0" path="m10127,3408l10139,3408e" filled="false" stroked="true" strokeweight=".6pt" strokecolor="#000008">
                <v:path arrowok="t"/>
              </v:shape>
            </v:group>
            <v:group style="position:absolute;left:10146;top:3408;width:12;height:2" coordorigin="10146,3408" coordsize="12,2">
              <v:shape style="position:absolute;left:10146;top:3408;width:12;height:2" coordorigin="10146,3408" coordsize="12,0" path="m10146,3408l10158,3408e" filled="false" stroked="true" strokeweight=".6pt" strokecolor="#000008">
                <v:path arrowok="t"/>
              </v:shape>
            </v:group>
            <v:group style="position:absolute;left:10165;top:3408;width:12;height:2" coordorigin="10165,3408" coordsize="12,2">
              <v:shape style="position:absolute;left:10165;top:3408;width:12;height:2" coordorigin="10165,3408" coordsize="12,0" path="m10165,3408l10177,3408e" filled="false" stroked="true" strokeweight=".6pt" strokecolor="#000008">
                <v:path arrowok="t"/>
              </v:shape>
            </v:group>
            <v:group style="position:absolute;left:10184;top:3408;width:12;height:2" coordorigin="10184,3408" coordsize="12,2">
              <v:shape style="position:absolute;left:10184;top:3408;width:12;height:2" coordorigin="10184,3408" coordsize="12,0" path="m10184,3408l10196,3408e" filled="false" stroked="true" strokeweight=".6pt" strokecolor="#000008">
                <v:path arrowok="t"/>
              </v:shape>
            </v:group>
            <v:group style="position:absolute;left:10204;top:3408;width:12;height:2" coordorigin="10204,3408" coordsize="12,2">
              <v:shape style="position:absolute;left:10204;top:3408;width:12;height:2" coordorigin="10204,3408" coordsize="12,0" path="m10204,3408l10216,3408e" filled="false" stroked="true" strokeweight=".6pt" strokecolor="#000008">
                <v:path arrowok="t"/>
              </v:shape>
            </v:group>
            <v:group style="position:absolute;left:10223;top:3408;width:12;height:2" coordorigin="10223,3408" coordsize="12,2">
              <v:shape style="position:absolute;left:10223;top:3408;width:12;height:2" coordorigin="10223,3408" coordsize="12,0" path="m10223,3408l10235,3408e" filled="false" stroked="true" strokeweight=".6pt" strokecolor="#000008">
                <v:path arrowok="t"/>
              </v:shape>
            </v:group>
            <v:group style="position:absolute;left:10242;top:3408;width:12;height:2" coordorigin="10242,3408" coordsize="12,2">
              <v:shape style="position:absolute;left:10242;top:3408;width:12;height:2" coordorigin="10242,3408" coordsize="12,0" path="m10242,3408l10254,3408e" filled="false" stroked="true" strokeweight=".6pt" strokecolor="#000008">
                <v:path arrowok="t"/>
              </v:shape>
            </v:group>
            <v:group style="position:absolute;left:10261;top:3408;width:12;height:2" coordorigin="10261,3408" coordsize="12,2">
              <v:shape style="position:absolute;left:10261;top:3408;width:12;height:2" coordorigin="10261,3408" coordsize="12,0" path="m10261,3408l10273,3408e" filled="false" stroked="true" strokeweight=".6pt" strokecolor="#000008">
                <v:path arrowok="t"/>
              </v:shape>
            </v:group>
            <v:group style="position:absolute;left:10280;top:3408;width:12;height:2" coordorigin="10280,3408" coordsize="12,2">
              <v:shape style="position:absolute;left:10280;top:3408;width:12;height:2" coordorigin="10280,3408" coordsize="12,0" path="m10280,3408l10292,3408e" filled="false" stroked="true" strokeweight=".6pt" strokecolor="#000008">
                <v:path arrowok="t"/>
              </v:shape>
            </v:group>
            <v:group style="position:absolute;left:10300;top:3408;width:12;height:2" coordorigin="10300,3408" coordsize="12,2">
              <v:shape style="position:absolute;left:10300;top:3408;width:12;height:2" coordorigin="10300,3408" coordsize="12,0" path="m10300,3408l10312,3408e" filled="false" stroked="true" strokeweight=".6pt" strokecolor="#000008">
                <v:path arrowok="t"/>
              </v:shape>
            </v:group>
            <v:group style="position:absolute;left:10319;top:3408;width:12;height:2" coordorigin="10319,3408" coordsize="12,2">
              <v:shape style="position:absolute;left:10319;top:3408;width:12;height:2" coordorigin="10319,3408" coordsize="12,0" path="m10319,3408l10331,3408e" filled="false" stroked="true" strokeweight=".6pt" strokecolor="#000008">
                <v:path arrowok="t"/>
              </v:shape>
            </v:group>
            <v:group style="position:absolute;left:10338;top:3408;width:12;height:2" coordorigin="10338,3408" coordsize="12,2">
              <v:shape style="position:absolute;left:10338;top:3408;width:12;height:2" coordorigin="10338,3408" coordsize="12,0" path="m10338,3408l10350,3408e" filled="false" stroked="true" strokeweight=".6pt" strokecolor="#000008">
                <v:path arrowok="t"/>
              </v:shape>
            </v:group>
            <v:group style="position:absolute;left:10357;top:3408;width:12;height:2" coordorigin="10357,3408" coordsize="12,2">
              <v:shape style="position:absolute;left:10357;top:3408;width:12;height:2" coordorigin="10357,3408" coordsize="12,0" path="m10357,3408l10369,3408e" filled="false" stroked="true" strokeweight=".6pt" strokecolor="#000008">
                <v:path arrowok="t"/>
              </v:shape>
            </v:group>
            <v:group style="position:absolute;left:10376;top:3408;width:12;height:2" coordorigin="10376,3408" coordsize="12,2">
              <v:shape style="position:absolute;left:10376;top:3408;width:12;height:2" coordorigin="10376,3408" coordsize="12,0" path="m10376,3408l10388,3408e" filled="false" stroked="true" strokeweight=".6pt" strokecolor="#000008">
                <v:path arrowok="t"/>
              </v:shape>
            </v:group>
            <v:group style="position:absolute;left:10396;top:3408;width:12;height:2" coordorigin="10396,3408" coordsize="12,2">
              <v:shape style="position:absolute;left:10396;top:3408;width:12;height:2" coordorigin="10396,3408" coordsize="12,0" path="m10396,3408l10408,3408e" filled="false" stroked="true" strokeweight=".6pt" strokecolor="#000008">
                <v:path arrowok="t"/>
              </v:shape>
            </v:group>
            <v:group style="position:absolute;left:10415;top:3408;width:12;height:2" coordorigin="10415,3408" coordsize="12,2">
              <v:shape style="position:absolute;left:10415;top:3408;width:12;height:2" coordorigin="10415,3408" coordsize="12,0" path="m10415,3408l10427,3408e" filled="false" stroked="true" strokeweight=".6pt" strokecolor="#000008">
                <v:path arrowok="t"/>
              </v:shape>
            </v:group>
            <v:group style="position:absolute;left:10434;top:3408;width:12;height:2" coordorigin="10434,3408" coordsize="12,2">
              <v:shape style="position:absolute;left:10434;top:3408;width:12;height:2" coordorigin="10434,3408" coordsize="12,0" path="m10434,3408l10446,3408e" filled="false" stroked="true" strokeweight=".6pt" strokecolor="#000008">
                <v:path arrowok="t"/>
              </v:shape>
            </v:group>
            <v:group style="position:absolute;left:10453;top:3408;width:12;height:2" coordorigin="10453,3408" coordsize="12,2">
              <v:shape style="position:absolute;left:10453;top:3408;width:12;height:2" coordorigin="10453,3408" coordsize="12,0" path="m10453,3408l10465,3408e" filled="false" stroked="true" strokeweight=".6pt" strokecolor="#000008">
                <v:path arrowok="t"/>
              </v:shape>
            </v:group>
            <v:group style="position:absolute;left:10472;top:3408;width:12;height:2" coordorigin="10472,3408" coordsize="12,2">
              <v:shape style="position:absolute;left:10472;top:3408;width:12;height:2" coordorigin="10472,3408" coordsize="12,0" path="m10472,3408l10484,3408e" filled="false" stroked="true" strokeweight=".6pt" strokecolor="#000008">
                <v:path arrowok="t"/>
              </v:shape>
            </v:group>
            <v:group style="position:absolute;left:10492;top:3408;width:12;height:2" coordorigin="10492,3408" coordsize="12,2">
              <v:shape style="position:absolute;left:10492;top:3408;width:12;height:2" coordorigin="10492,3408" coordsize="12,0" path="m10492,3408l10504,3408e" filled="false" stroked="true" strokeweight=".6pt" strokecolor="#000008">
                <v:path arrowok="t"/>
              </v:shape>
            </v:group>
            <v:group style="position:absolute;left:10511;top:3408;width:12;height:2" coordorigin="10511,3408" coordsize="12,2">
              <v:shape style="position:absolute;left:10511;top:3408;width:12;height:2" coordorigin="10511,3408" coordsize="12,0" path="m10511,3408l10523,3408e" filled="false" stroked="true" strokeweight=".6pt" strokecolor="#000008">
                <v:path arrowok="t"/>
              </v:shape>
            </v:group>
            <v:group style="position:absolute;left:10530;top:3408;width:12;height:2" coordorigin="10530,3408" coordsize="12,2">
              <v:shape style="position:absolute;left:10530;top:3408;width:12;height:2" coordorigin="10530,3408" coordsize="12,0" path="m10530,3408l10542,3408e" filled="false" stroked="true" strokeweight=".6pt" strokecolor="#000008">
                <v:path arrowok="t"/>
              </v:shape>
            </v:group>
            <v:group style="position:absolute;left:10549;top:3408;width:12;height:2" coordorigin="10549,3408" coordsize="12,2">
              <v:shape style="position:absolute;left:10549;top:3408;width:12;height:2" coordorigin="10549,3408" coordsize="12,0" path="m10549,3408l10561,3408e" filled="false" stroked="true" strokeweight=".6pt" strokecolor="#000008">
                <v:path arrowok="t"/>
              </v:shape>
            </v:group>
            <v:group style="position:absolute;left:10568;top:3408;width:12;height:2" coordorigin="10568,3408" coordsize="12,2">
              <v:shape style="position:absolute;left:10568;top:3408;width:12;height:2" coordorigin="10568,3408" coordsize="12,0" path="m10568,3408l10580,3408e" filled="false" stroked="true" strokeweight=".6pt" strokecolor="#000008">
                <v:path arrowok="t"/>
              </v:shape>
            </v:group>
            <v:group style="position:absolute;left:10588;top:3408;width:12;height:2" coordorigin="10588,3408" coordsize="12,2">
              <v:shape style="position:absolute;left:10588;top:3408;width:12;height:2" coordorigin="10588,3408" coordsize="12,0" path="m10588,3408l10600,3408e" filled="false" stroked="true" strokeweight=".6pt" strokecolor="#000008">
                <v:path arrowok="t"/>
              </v:shape>
            </v:group>
            <v:group style="position:absolute;left:10607;top:3408;width:12;height:2" coordorigin="10607,3408" coordsize="12,2">
              <v:shape style="position:absolute;left:10607;top:3408;width:12;height:2" coordorigin="10607,3408" coordsize="12,0" path="m10607,3408l10619,3408e" filled="false" stroked="true" strokeweight=".6pt" strokecolor="#000008">
                <v:path arrowok="t"/>
              </v:shape>
            </v:group>
            <v:group style="position:absolute;left:10626;top:3408;width:12;height:2" coordorigin="10626,3408" coordsize="12,2">
              <v:shape style="position:absolute;left:10626;top:3408;width:12;height:2" coordorigin="10626,3408" coordsize="12,0" path="m10626,3408l10638,3408e" filled="false" stroked="true" strokeweight=".6pt" strokecolor="#000008">
                <v:path arrowok="t"/>
              </v:shape>
            </v:group>
            <v:group style="position:absolute;left:10645;top:3408;width:12;height:2" coordorigin="10645,3408" coordsize="12,2">
              <v:shape style="position:absolute;left:10645;top:3408;width:12;height:2" coordorigin="10645,3408" coordsize="12,0" path="m10645,3408l10657,3408e" filled="false" stroked="true" strokeweight=".6pt" strokecolor="#000008">
                <v:path arrowok="t"/>
              </v:shape>
            </v:group>
            <v:group style="position:absolute;left:10664;top:3408;width:12;height:2" coordorigin="10664,3408" coordsize="12,2">
              <v:shape style="position:absolute;left:10664;top:3408;width:12;height:2" coordorigin="10664,3408" coordsize="12,0" path="m10664,3408l10676,3408e" filled="false" stroked="true" strokeweight=".6pt" strokecolor="#000008">
                <v:path arrowok="t"/>
              </v:shape>
            </v:group>
            <v:group style="position:absolute;left:10684;top:3408;width:12;height:2" coordorigin="10684,3408" coordsize="12,2">
              <v:shape style="position:absolute;left:10684;top:3408;width:12;height:2" coordorigin="10684,3408" coordsize="12,0" path="m10684,3408l10696,3408e" filled="false" stroked="true" strokeweight=".6pt" strokecolor="#000008">
                <v:path arrowok="t"/>
              </v:shape>
            </v:group>
            <v:group style="position:absolute;left:10703;top:3408;width:12;height:2" coordorigin="10703,3408" coordsize="12,2">
              <v:shape style="position:absolute;left:10703;top:3408;width:12;height:2" coordorigin="10703,3408" coordsize="12,0" path="m10703,3408l10715,3408e" filled="false" stroked="true" strokeweight=".6pt" strokecolor="#000008">
                <v:path arrowok="t"/>
              </v:shape>
            </v:group>
            <v:group style="position:absolute;left:10722;top:3408;width:12;height:2" coordorigin="10722,3408" coordsize="12,2">
              <v:shape style="position:absolute;left:10722;top:3408;width:12;height:2" coordorigin="10722,3408" coordsize="12,0" path="m10722,3408l10734,3408e" filled="false" stroked="true" strokeweight=".6pt" strokecolor="#000008">
                <v:path arrowok="t"/>
              </v:shape>
            </v:group>
            <v:group style="position:absolute;left:10741;top:3408;width:12;height:2" coordorigin="10741,3408" coordsize="12,2">
              <v:shape style="position:absolute;left:10741;top:3408;width:12;height:2" coordorigin="10741,3408" coordsize="12,0" path="m10741,3408l10753,3408e" filled="false" stroked="true" strokeweight=".6pt" strokecolor="#000008">
                <v:path arrowok="t"/>
              </v:shape>
            </v:group>
            <v:group style="position:absolute;left:10760;top:3408;width:12;height:2" coordorigin="10760,3408" coordsize="12,2">
              <v:shape style="position:absolute;left:10760;top:3408;width:12;height:2" coordorigin="10760,3408" coordsize="12,0" path="m10760,3408l10772,3408e" filled="false" stroked="true" strokeweight=".6pt" strokecolor="#000008">
                <v:path arrowok="t"/>
              </v:shape>
            </v:group>
            <v:group style="position:absolute;left:10780;top:3408;width:12;height:2" coordorigin="10780,3408" coordsize="12,2">
              <v:shape style="position:absolute;left:10780;top:3408;width:12;height:2" coordorigin="10780,3408" coordsize="12,0" path="m10780,3408l10792,3408e" filled="false" stroked="true" strokeweight=".6pt" strokecolor="#000008">
                <v:path arrowok="t"/>
              </v:shape>
            </v:group>
            <v:group style="position:absolute;left:10799;top:3408;width:12;height:2" coordorigin="10799,3408" coordsize="12,2">
              <v:shape style="position:absolute;left:10799;top:3408;width:12;height:2" coordorigin="10799,3408" coordsize="12,0" path="m10799,3408l10811,3408e" filled="false" stroked="true" strokeweight=".6pt" strokecolor="#000008">
                <v:path arrowok="t"/>
              </v:shape>
            </v:group>
            <v:group style="position:absolute;left:10818;top:3408;width:12;height:2" coordorigin="10818,3408" coordsize="12,2">
              <v:shape style="position:absolute;left:10818;top:3408;width:12;height:2" coordorigin="10818,3408" coordsize="12,0" path="m10818,3408l10830,3408e" filled="false" stroked="true" strokeweight=".6pt" strokecolor="#000008">
                <v:path arrowok="t"/>
              </v:shape>
            </v:group>
            <v:group style="position:absolute;left:10837;top:3408;width:12;height:2" coordorigin="10837,3408" coordsize="12,2">
              <v:shape style="position:absolute;left:10837;top:3408;width:12;height:2" coordorigin="10837,3408" coordsize="12,0" path="m10837,3408l10849,3408e" filled="false" stroked="true" strokeweight=".6pt" strokecolor="#000008">
                <v:path arrowok="t"/>
              </v:shape>
            </v:group>
            <v:group style="position:absolute;left:10856;top:3408;width:12;height:2" coordorigin="10856,3408" coordsize="12,2">
              <v:shape style="position:absolute;left:10856;top:3408;width:12;height:2" coordorigin="10856,3408" coordsize="12,0" path="m10856,3408l10868,3408e" filled="false" stroked="true" strokeweight=".6pt" strokecolor="#000008">
                <v:path arrowok="t"/>
              </v:shape>
            </v:group>
            <v:group style="position:absolute;left:10876;top:3408;width:12;height:2" coordorigin="10876,3408" coordsize="12,2">
              <v:shape style="position:absolute;left:10876;top:3408;width:12;height:2" coordorigin="10876,3408" coordsize="12,0" path="m10876,3408l10888,3408e" filled="false" stroked="true" strokeweight=".6pt" strokecolor="#000008">
                <v:path arrowok="t"/>
              </v:shape>
            </v:group>
            <v:group style="position:absolute;left:10895;top:3408;width:12;height:2" coordorigin="10895,3408" coordsize="12,2">
              <v:shape style="position:absolute;left:10895;top:3408;width:12;height:2" coordorigin="10895,3408" coordsize="12,0" path="m10895,3408l10907,3408e" filled="false" stroked="true" strokeweight=".6pt" strokecolor="#000008">
                <v:path arrowok="t"/>
              </v:shape>
            </v:group>
            <v:group style="position:absolute;left:10914;top:3408;width:12;height:2" coordorigin="10914,3408" coordsize="12,2">
              <v:shape style="position:absolute;left:10914;top:3408;width:12;height:2" coordorigin="10914,3408" coordsize="12,0" path="m10914,3408l10926,3408e" filled="false" stroked="true" strokeweight=".6pt" strokecolor="#000008">
                <v:path arrowok="t"/>
              </v:shape>
            </v:group>
            <v:group style="position:absolute;left:10933;top:3408;width:12;height:2" coordorigin="10933,3408" coordsize="12,2">
              <v:shape style="position:absolute;left:10933;top:3408;width:12;height:2" coordorigin="10933,3408" coordsize="12,0" path="m10933,3408l10945,3408e" filled="false" stroked="true" strokeweight=".6pt" strokecolor="#000008">
                <v:path arrowok="t"/>
              </v:shape>
            </v:group>
            <v:group style="position:absolute;left:10952;top:3408;width:12;height:2" coordorigin="10952,3408" coordsize="12,2">
              <v:shape style="position:absolute;left:10952;top:3408;width:12;height:2" coordorigin="10952,3408" coordsize="12,0" path="m10952,3408l10964,3408e" filled="false" stroked="true" strokeweight=".6pt" strokecolor="#000008">
                <v:path arrowok="t"/>
              </v:shape>
            </v:group>
            <v:group style="position:absolute;left:10972;top:3408;width:12;height:2" coordorigin="10972,3408" coordsize="12,2">
              <v:shape style="position:absolute;left:10972;top:3408;width:12;height:2" coordorigin="10972,3408" coordsize="12,0" path="m10972,3408l10984,3408e" filled="false" stroked="true" strokeweight=".6pt" strokecolor="#000008">
                <v:path arrowok="t"/>
              </v:shape>
            </v:group>
            <v:group style="position:absolute;left:10991;top:3408;width:12;height:2" coordorigin="10991,3408" coordsize="12,2">
              <v:shape style="position:absolute;left:10991;top:3408;width:12;height:2" coordorigin="10991,3408" coordsize="12,0" path="m10991,3408l11003,3408e" filled="false" stroked="true" strokeweight=".6pt" strokecolor="#000008">
                <v:path arrowok="t"/>
              </v:shape>
            </v:group>
            <v:group style="position:absolute;left:11010;top:3408;width:12;height:2" coordorigin="11010,3408" coordsize="12,2">
              <v:shape style="position:absolute;left:11010;top:3408;width:12;height:2" coordorigin="11010,3408" coordsize="12,0" path="m11010,3408l11022,3408e" filled="false" stroked="true" strokeweight=".6pt" strokecolor="#000008">
                <v:path arrowok="t"/>
              </v:shape>
            </v:group>
            <v:group style="position:absolute;left:11029;top:3408;width:12;height:2" coordorigin="11029,3408" coordsize="12,2">
              <v:shape style="position:absolute;left:11029;top:3408;width:12;height:2" coordorigin="11029,3408" coordsize="12,0" path="m11029,3408l11041,3408e" filled="false" stroked="true" strokeweight=".6pt" strokecolor="#000008">
                <v:path arrowok="t"/>
              </v:shape>
            </v:group>
            <v:group style="position:absolute;left:11048;top:3408;width:12;height:2" coordorigin="11048,3408" coordsize="12,2">
              <v:shape style="position:absolute;left:11048;top:3408;width:12;height:2" coordorigin="11048,3408" coordsize="12,0" path="m11048,3408l11060,3408e" filled="false" stroked="true" strokeweight=".6pt" strokecolor="#000008">
                <v:path arrowok="t"/>
              </v:shape>
            </v:group>
            <v:group style="position:absolute;left:11068;top:3408;width:12;height:2" coordorigin="11068,3408" coordsize="12,2">
              <v:shape style="position:absolute;left:11068;top:3408;width:12;height:2" coordorigin="11068,3408" coordsize="12,0" path="m11068,3408l11080,3408e" filled="false" stroked="true" strokeweight=".6pt" strokecolor="#000008">
                <v:path arrowok="t"/>
              </v:shape>
            </v:group>
            <v:group style="position:absolute;left:11087;top:3408;width:12;height:2" coordorigin="11087,3408" coordsize="12,2">
              <v:shape style="position:absolute;left:11087;top:3408;width:12;height:2" coordorigin="11087,3408" coordsize="12,0" path="m11087,3408l11099,3408e" filled="false" stroked="true" strokeweight=".6pt" strokecolor="#000008">
                <v:path arrowok="t"/>
              </v:shape>
            </v:group>
            <v:group style="position:absolute;left:11106;top:3408;width:12;height:2" coordorigin="11106,3408" coordsize="12,2">
              <v:shape style="position:absolute;left:11106;top:3408;width:12;height:2" coordorigin="11106,3408" coordsize="12,0" path="m11106,3408l11118,3408e" filled="false" stroked="true" strokeweight=".6pt" strokecolor="#000008">
                <v:path arrowok="t"/>
              </v:shape>
            </v:group>
            <v:group style="position:absolute;left:11125;top:3408;width:12;height:2" coordorigin="11125,3408" coordsize="12,2">
              <v:shape style="position:absolute;left:11125;top:3408;width:12;height:2" coordorigin="11125,3408" coordsize="12,0" path="m11125,3408l11137,3408e" filled="false" stroked="true" strokeweight=".6pt" strokecolor="#000008">
                <v:path arrowok="t"/>
              </v:shape>
            </v:group>
            <v:group style="position:absolute;left:11144;top:3408;width:12;height:2" coordorigin="11144,3408" coordsize="12,2">
              <v:shape style="position:absolute;left:11144;top:3408;width:12;height:2" coordorigin="11144,3408" coordsize="12,0" path="m11144,3408l11156,3408e" filled="false" stroked="true" strokeweight=".6pt" strokecolor="#000008">
                <v:path arrowok="t"/>
              </v:shape>
            </v:group>
            <v:group style="position:absolute;left:11164;top:3408;width:12;height:2" coordorigin="11164,3408" coordsize="12,2">
              <v:shape style="position:absolute;left:11164;top:3408;width:12;height:2" coordorigin="11164,3408" coordsize="12,0" path="m11164,3408l11176,3408e" filled="false" stroked="true" strokeweight=".6pt" strokecolor="#000008">
                <v:path arrowok="t"/>
              </v:shape>
            </v:group>
            <v:group style="position:absolute;left:11183;top:3408;width:10;height:2" coordorigin="11183,3408" coordsize="10,2">
              <v:shape style="position:absolute;left:11183;top:3408;width:10;height:2" coordorigin="11183,3408" coordsize="10,0" path="m11183,3408l11192,3408e" filled="false" stroked="true" strokeweight=".6pt" strokecolor="#000008">
                <v:path arrowok="t"/>
              </v:shape>
            </v:group>
            <v:group style="position:absolute;left:11260;top:3408;width:12;height:2" coordorigin="11260,3408" coordsize="12,2">
              <v:shape style="position:absolute;left:11260;top:3408;width:12;height:2" coordorigin="11260,3408" coordsize="12,0" path="m11260,3408l11272,3408e" filled="false" stroked="true" strokeweight=".6pt" strokecolor="#000008">
                <v:path arrowok="t"/>
              </v:shape>
            </v:group>
            <v:group style="position:absolute;left:11279;top:3408;width:12;height:2" coordorigin="11279,3408" coordsize="12,2">
              <v:shape style="position:absolute;left:11279;top:3408;width:12;height:2" coordorigin="11279,3408" coordsize="12,0" path="m11279,3408l11291,3408e" filled="false" stroked="true" strokeweight=".6pt" strokecolor="#000008">
                <v:path arrowok="t"/>
              </v:shape>
            </v:group>
            <v:group style="position:absolute;left:11298;top:3408;width:12;height:2" coordorigin="11298,3408" coordsize="12,2">
              <v:shape style="position:absolute;left:11298;top:3408;width:12;height:2" coordorigin="11298,3408" coordsize="12,0" path="m11298,3408l11310,3408e" filled="false" stroked="true" strokeweight=".6pt" strokecolor="#000008">
                <v:path arrowok="t"/>
              </v:shape>
            </v:group>
            <v:group style="position:absolute;left:11317;top:3408;width:12;height:2" coordorigin="11317,3408" coordsize="12,2">
              <v:shape style="position:absolute;left:11317;top:3408;width:12;height:2" coordorigin="11317,3408" coordsize="12,0" path="m11317,3408l11329,3408e" filled="false" stroked="true" strokeweight=".6pt" strokecolor="#000008">
                <v:path arrowok="t"/>
              </v:shape>
            </v:group>
            <v:group style="position:absolute;left:11336;top:3408;width:12;height:2" coordorigin="11336,3408" coordsize="12,2">
              <v:shape style="position:absolute;left:11336;top:3408;width:12;height:2" coordorigin="11336,3408" coordsize="12,0" path="m11336,3408l11348,3408e" filled="false" stroked="true" strokeweight=".6pt" strokecolor="#000008">
                <v:path arrowok="t"/>
              </v:shape>
            </v:group>
            <v:group style="position:absolute;left:11356;top:3408;width:12;height:2" coordorigin="11356,3408" coordsize="12,2">
              <v:shape style="position:absolute;left:11356;top:3408;width:12;height:2" coordorigin="11356,3408" coordsize="12,0" path="m11356,3408l11368,3408e" filled="false" stroked="true" strokeweight=".6pt" strokecolor="#000008">
                <v:path arrowok="t"/>
              </v:shape>
            </v:group>
            <v:group style="position:absolute;left:11375;top:3408;width:12;height:2" coordorigin="11375,3408" coordsize="12,2">
              <v:shape style="position:absolute;left:11375;top:3408;width:12;height:2" coordorigin="11375,3408" coordsize="12,0" path="m11375,3408l11387,3408e" filled="false" stroked="true" strokeweight=".6pt" strokecolor="#000008">
                <v:path arrowok="t"/>
              </v:shape>
            </v:group>
            <v:group style="position:absolute;left:11394;top:3408;width:12;height:2" coordorigin="11394,3408" coordsize="12,2">
              <v:shape style="position:absolute;left:11394;top:3408;width:12;height:2" coordorigin="11394,3408" coordsize="12,0" path="m11394,3408l11406,3408e" filled="false" stroked="true" strokeweight=".6pt" strokecolor="#000008">
                <v:path arrowok="t"/>
              </v:shape>
            </v:group>
            <v:group style="position:absolute;left:11413;top:3408;width:12;height:2" coordorigin="11413,3408" coordsize="12,2">
              <v:shape style="position:absolute;left:11413;top:3408;width:12;height:2" coordorigin="11413,3408" coordsize="12,0" path="m11413,3408l11425,3408e" filled="false" stroked="true" strokeweight=".6pt" strokecolor="#000008">
                <v:path arrowok="t"/>
              </v:shape>
            </v:group>
            <v:group style="position:absolute;left:11432;top:3408;width:12;height:2" coordorigin="11432,3408" coordsize="12,2">
              <v:shape style="position:absolute;left:11432;top:3408;width:12;height:2" coordorigin="11432,3408" coordsize="12,0" path="m11432,3408l11444,3408e" filled="false" stroked="true" strokeweight=".6pt" strokecolor="#000008">
                <v:path arrowok="t"/>
              </v:shape>
            </v:group>
            <v:group style="position:absolute;left:11452;top:3408;width:12;height:2" coordorigin="11452,3408" coordsize="12,2">
              <v:shape style="position:absolute;left:11452;top:3408;width:12;height:2" coordorigin="11452,3408" coordsize="12,0" path="m11452,3408l11464,3408e" filled="false" stroked="true" strokeweight=".6pt" strokecolor="#000008">
                <v:path arrowok="t"/>
              </v:shape>
            </v:group>
            <v:group style="position:absolute;left:11471;top:3408;width:12;height:2" coordorigin="11471,3408" coordsize="12,2">
              <v:shape style="position:absolute;left:11471;top:3408;width:12;height:2" coordorigin="11471,3408" coordsize="12,0" path="m11471,3408l11483,3408e" filled="false" stroked="true" strokeweight=".6pt" strokecolor="#000008">
                <v:path arrowok="t"/>
              </v:shape>
            </v:group>
            <v:group style="position:absolute;left:11490;top:3408;width:12;height:2" coordorigin="11490,3408" coordsize="12,2">
              <v:shape style="position:absolute;left:11490;top:3408;width:12;height:2" coordorigin="11490,3408" coordsize="12,0" path="m11490,3408l11502,3408e" filled="false" stroked="true" strokeweight=".6pt" strokecolor="#000008">
                <v:path arrowok="t"/>
              </v:shape>
            </v:group>
            <v:group style="position:absolute;left:11509;top:3408;width:12;height:2" coordorigin="11509,3408" coordsize="12,2">
              <v:shape style="position:absolute;left:11509;top:3408;width:12;height:2" coordorigin="11509,3408" coordsize="12,0" path="m11509,3408l11521,3408e" filled="false" stroked="true" strokeweight=".6pt" strokecolor="#000008">
                <v:path arrowok="t"/>
              </v:shape>
            </v:group>
            <v:group style="position:absolute;left:11528;top:3408;width:12;height:2" coordorigin="11528,3408" coordsize="12,2">
              <v:shape style="position:absolute;left:11528;top:3408;width:12;height:2" coordorigin="11528,3408" coordsize="12,0" path="m11528,3408l11540,3408e" filled="false" stroked="true" strokeweight=".6pt" strokecolor="#000008">
                <v:path arrowok="t"/>
              </v:shape>
            </v:group>
            <v:group style="position:absolute;left:11548;top:3408;width:12;height:2" coordorigin="11548,3408" coordsize="12,2">
              <v:shape style="position:absolute;left:11548;top:3408;width:12;height:2" coordorigin="11548,3408" coordsize="12,0" path="m11548,3408l11560,3408e" filled="false" stroked="true" strokeweight=".6pt" strokecolor="#000008">
                <v:path arrowok="t"/>
              </v:shape>
            </v:group>
            <v:group style="position:absolute;left:11567;top:3408;width:12;height:2" coordorigin="11567,3408" coordsize="12,2">
              <v:shape style="position:absolute;left:11567;top:3408;width:12;height:2" coordorigin="11567,3408" coordsize="12,0" path="m11567,3408l11579,3408e" filled="false" stroked="true" strokeweight=".6pt" strokecolor="#000008">
                <v:path arrowok="t"/>
              </v:shape>
            </v:group>
            <v:group style="position:absolute;left:11586;top:3408;width:12;height:2" coordorigin="11586,3408" coordsize="12,2">
              <v:shape style="position:absolute;left:11586;top:3408;width:12;height:2" coordorigin="11586,3408" coordsize="12,0" path="m11586,3408l11598,3408e" filled="false" stroked="true" strokeweight=".6pt" strokecolor="#000008">
                <v:path arrowok="t"/>
              </v:shape>
            </v:group>
            <v:group style="position:absolute;left:11605;top:3408;width:12;height:2" coordorigin="11605,3408" coordsize="12,2">
              <v:shape style="position:absolute;left:11605;top:3408;width:12;height:2" coordorigin="11605,3408" coordsize="12,0" path="m11605,3408l11617,3408e" filled="false" stroked="true" strokeweight=".6pt" strokecolor="#000008">
                <v:path arrowok="t"/>
              </v:shape>
            </v:group>
            <v:group style="position:absolute;left:11624;top:3408;width:12;height:2" coordorigin="11624,3408" coordsize="12,2">
              <v:shape style="position:absolute;left:11624;top:3408;width:12;height:2" coordorigin="11624,3408" coordsize="12,0" path="m11624,3408l11636,3408e" filled="false" stroked="true" strokeweight=".6pt" strokecolor="#000008">
                <v:path arrowok="t"/>
              </v:shape>
            </v:group>
            <v:group style="position:absolute;left:11644;top:3408;width:12;height:2" coordorigin="11644,3408" coordsize="12,2">
              <v:shape style="position:absolute;left:11644;top:3408;width:12;height:2" coordorigin="11644,3408" coordsize="12,0" path="m11644,3408l11656,3408e" filled="false" stroked="true" strokeweight=".6pt" strokecolor="#000008">
                <v:path arrowok="t"/>
              </v:shape>
            </v:group>
            <v:group style="position:absolute;left:11663;top:3408;width:12;height:2" coordorigin="11663,3408" coordsize="12,2">
              <v:shape style="position:absolute;left:11663;top:3408;width:12;height:2" coordorigin="11663,3408" coordsize="12,0" path="m11663,3408l11675,3408e" filled="false" stroked="true" strokeweight=".6pt" strokecolor="#000008">
                <v:path arrowok="t"/>
              </v:shape>
            </v:group>
            <v:group style="position:absolute;left:11682;top:3408;width:12;height:2" coordorigin="11682,3408" coordsize="12,2">
              <v:shape style="position:absolute;left:11682;top:3408;width:12;height:2" coordorigin="11682,3408" coordsize="12,0" path="m11682,3408l11694,3408e" filled="false" stroked="true" strokeweight=".6pt" strokecolor="#000008">
                <v:path arrowok="t"/>
              </v:shape>
            </v:group>
            <v:group style="position:absolute;left:11701;top:3408;width:12;height:2" coordorigin="11701,3408" coordsize="12,2">
              <v:shape style="position:absolute;left:11701;top:3408;width:12;height:2" coordorigin="11701,3408" coordsize="12,0" path="m11701,3408l11713,3408e" filled="false" stroked="true" strokeweight=".6pt" strokecolor="#000008">
                <v:path arrowok="t"/>
              </v:shape>
            </v:group>
            <v:group style="position:absolute;left:11720;top:3408;width:12;height:2" coordorigin="11720,3408" coordsize="12,2">
              <v:shape style="position:absolute;left:11720;top:3408;width:12;height:2" coordorigin="11720,3408" coordsize="12,0" path="m11720,3408l11732,3408e" filled="false" stroked="true" strokeweight=".6pt" strokecolor="#000008">
                <v:path arrowok="t"/>
              </v:shape>
            </v:group>
            <v:group style="position:absolute;left:11740;top:3408;width:12;height:2" coordorigin="11740,3408" coordsize="12,2">
              <v:shape style="position:absolute;left:11740;top:3408;width:12;height:2" coordorigin="11740,3408" coordsize="12,0" path="m11740,3408l11752,3408e" filled="false" stroked="true" strokeweight=".6pt" strokecolor="#000008">
                <v:path arrowok="t"/>
              </v:shape>
            </v:group>
            <v:group style="position:absolute;left:11759;top:3408;width:12;height:2" coordorigin="11759,3408" coordsize="12,2">
              <v:shape style="position:absolute;left:11759;top:3408;width:12;height:2" coordorigin="11759,3408" coordsize="12,0" path="m11759,3408l11771,3408e" filled="false" stroked="true" strokeweight=".6pt" strokecolor="#000008">
                <v:path arrowok="t"/>
              </v:shape>
            </v:group>
            <v:group style="position:absolute;left:11778;top:3408;width:12;height:2" coordorigin="11778,3408" coordsize="12,2">
              <v:shape style="position:absolute;left:11778;top:3408;width:12;height:2" coordorigin="11778,3408" coordsize="12,0" path="m11778,3408l11790,3408e" filled="false" stroked="true" strokeweight=".6pt" strokecolor="#000008">
                <v:path arrowok="t"/>
              </v:shape>
            </v:group>
            <v:group style="position:absolute;left:11797;top:3408;width:12;height:2" coordorigin="11797,3408" coordsize="12,2">
              <v:shape style="position:absolute;left:11797;top:3408;width:12;height:2" coordorigin="11797,3408" coordsize="12,0" path="m11797,3408l11809,3408e" filled="false" stroked="true" strokeweight=".6pt" strokecolor="#000008">
                <v:path arrowok="t"/>
              </v:shape>
            </v:group>
            <v:group style="position:absolute;left:11816;top:3408;width:12;height:2" coordorigin="11816,3408" coordsize="12,2">
              <v:shape style="position:absolute;left:11816;top:3408;width:12;height:2" coordorigin="11816,3408" coordsize="12,0" path="m11816,3408l11828,3408e" filled="false" stroked="true" strokeweight=".6pt" strokecolor="#000008">
                <v:path arrowok="t"/>
              </v:shape>
            </v:group>
            <v:group style="position:absolute;left:11836;top:3408;width:12;height:2" coordorigin="11836,3408" coordsize="12,2">
              <v:shape style="position:absolute;left:11836;top:3408;width:12;height:2" coordorigin="11836,3408" coordsize="12,0" path="m11836,3408l11848,3408e" filled="false" stroked="true" strokeweight=".6pt" strokecolor="#000008">
                <v:path arrowok="t"/>
              </v:shape>
            </v:group>
            <v:group style="position:absolute;left:11855;top:3408;width:12;height:2" coordorigin="11855,3408" coordsize="12,2">
              <v:shape style="position:absolute;left:11855;top:3408;width:12;height:2" coordorigin="11855,3408" coordsize="12,0" path="m11855,3408l11867,3408e" filled="false" stroked="true" strokeweight=".6pt" strokecolor="#000008">
                <v:path arrowok="t"/>
              </v:shape>
            </v:group>
            <v:group style="position:absolute;left:11874;top:3408;width:12;height:2" coordorigin="11874,3408" coordsize="12,2">
              <v:shape style="position:absolute;left:11874;top:3408;width:12;height:2" coordorigin="11874,3408" coordsize="12,0" path="m11874,3408l11886,3408e" filled="false" stroked="true" strokeweight=".6pt" strokecolor="#000008">
                <v:path arrowok="t"/>
              </v:shape>
            </v:group>
            <v:group style="position:absolute;left:11893;top:3408;width:12;height:2" coordorigin="11893,3408" coordsize="12,2">
              <v:shape style="position:absolute;left:11893;top:3408;width:12;height:2" coordorigin="11893,3408" coordsize="12,0" path="m11893,3408l11905,3408e" filled="false" stroked="true" strokeweight=".6pt" strokecolor="#000008">
                <v:path arrowok="t"/>
              </v:shape>
            </v:group>
            <v:group style="position:absolute;left:11912;top:3408;width:12;height:2" coordorigin="11912,3408" coordsize="12,2">
              <v:shape style="position:absolute;left:11912;top:3408;width:12;height:2" coordorigin="11912,3408" coordsize="12,0" path="m11912,3408l11924,3408e" filled="false" stroked="true" strokeweight=".6pt" strokecolor="#000008">
                <v:path arrowok="t"/>
              </v:shape>
            </v:group>
            <v:group style="position:absolute;left:11932;top:3408;width:12;height:2" coordorigin="11932,3408" coordsize="12,2">
              <v:shape style="position:absolute;left:11932;top:3408;width:12;height:2" coordorigin="11932,3408" coordsize="12,0" path="m11932,3408l11944,3408e" filled="false" stroked="true" strokeweight=".6pt" strokecolor="#000008">
                <v:path arrowok="t"/>
              </v:shape>
            </v:group>
            <v:group style="position:absolute;left:11951;top:3408;width:12;height:2" coordorigin="11951,3408" coordsize="12,2">
              <v:shape style="position:absolute;left:11951;top:3408;width:12;height:2" coordorigin="11951,3408" coordsize="12,0" path="m11951,3408l11963,3408e" filled="false" stroked="true" strokeweight=".6pt" strokecolor="#000008">
                <v:path arrowok="t"/>
              </v:shape>
            </v:group>
            <v:group style="position:absolute;left:11970;top:3408;width:12;height:2" coordorigin="11970,3408" coordsize="12,2">
              <v:shape style="position:absolute;left:11970;top:3408;width:12;height:2" coordorigin="11970,3408" coordsize="12,0" path="m11970,3408l11982,3408e" filled="false" stroked="true" strokeweight=".6pt" strokecolor="#000008">
                <v:path arrowok="t"/>
              </v:shape>
            </v:group>
            <v:group style="position:absolute;left:11989;top:3408;width:12;height:2" coordorigin="11989,3408" coordsize="12,2">
              <v:shape style="position:absolute;left:11989;top:3408;width:12;height:2" coordorigin="11989,3408" coordsize="12,0" path="m11989,3408l12001,3408e" filled="false" stroked="true" strokeweight=".6pt" strokecolor="#000008">
                <v:path arrowok="t"/>
              </v:shape>
            </v:group>
            <v:group style="position:absolute;left:12008;top:3408;width:12;height:2" coordorigin="12008,3408" coordsize="12,2">
              <v:shape style="position:absolute;left:12008;top:3408;width:12;height:2" coordorigin="12008,3408" coordsize="12,0" path="m12008,3408l12020,3408e" filled="false" stroked="true" strokeweight=".6pt" strokecolor="#000008">
                <v:path arrowok="t"/>
              </v:shape>
            </v:group>
            <v:group style="position:absolute;left:12028;top:3408;width:12;height:2" coordorigin="12028,3408" coordsize="12,2">
              <v:shape style="position:absolute;left:12028;top:3408;width:12;height:2" coordorigin="12028,3408" coordsize="12,0" path="m12028,3408l12040,3408e" filled="false" stroked="true" strokeweight=".6pt" strokecolor="#000008">
                <v:path arrowok="t"/>
              </v:shape>
            </v:group>
            <v:group style="position:absolute;left:12047;top:3408;width:12;height:2" coordorigin="12047,3408" coordsize="12,2">
              <v:shape style="position:absolute;left:12047;top:3408;width:12;height:2" coordorigin="12047,3408" coordsize="12,0" path="m12047,3408l12059,3408e" filled="false" stroked="true" strokeweight=".6pt" strokecolor="#000008">
                <v:path arrowok="t"/>
              </v:shape>
            </v:group>
            <v:group style="position:absolute;left:12066;top:3408;width:12;height:2" coordorigin="12066,3408" coordsize="12,2">
              <v:shape style="position:absolute;left:12066;top:3408;width:12;height:2" coordorigin="12066,3408" coordsize="12,0" path="m12066,3408l12078,3408e" filled="false" stroked="true" strokeweight=".6pt" strokecolor="#000008">
                <v:path arrowok="t"/>
              </v:shape>
            </v:group>
            <v:group style="position:absolute;left:12085;top:3408;width:12;height:2" coordorigin="12085,3408" coordsize="12,2">
              <v:shape style="position:absolute;left:12085;top:3408;width:12;height:2" coordorigin="12085,3408" coordsize="12,0" path="m12085,3408l12097,3408e" filled="false" stroked="true" strokeweight=".6pt" strokecolor="#000008">
                <v:path arrowok="t"/>
              </v:shape>
            </v:group>
            <v:group style="position:absolute;left:12104;top:3408;width:12;height:2" coordorigin="12104,3408" coordsize="12,2">
              <v:shape style="position:absolute;left:12104;top:3408;width:12;height:2" coordorigin="12104,3408" coordsize="12,0" path="m12104,3408l12116,3408e" filled="false" stroked="true" strokeweight=".6pt" strokecolor="#000008">
                <v:path arrowok="t"/>
              </v:shape>
            </v:group>
            <v:group style="position:absolute;left:12124;top:3408;width:12;height:2" coordorigin="12124,3408" coordsize="12,2">
              <v:shape style="position:absolute;left:12124;top:3408;width:12;height:2" coordorigin="12124,3408" coordsize="12,0" path="m12124,3408l12136,3408e" filled="false" stroked="true" strokeweight=".6pt" strokecolor="#000008">
                <v:path arrowok="t"/>
              </v:shape>
            </v:group>
            <v:group style="position:absolute;left:12143;top:3408;width:12;height:2" coordorigin="12143,3408" coordsize="12,2">
              <v:shape style="position:absolute;left:12143;top:3408;width:12;height:2" coordorigin="12143,3408" coordsize="12,0" path="m12143,3408l12155,3408e" filled="false" stroked="true" strokeweight=".6pt" strokecolor="#000008">
                <v:path arrowok="t"/>
              </v:shape>
            </v:group>
            <v:group style="position:absolute;left:12162;top:3408;width:12;height:2" coordorigin="12162,3408" coordsize="12,2">
              <v:shape style="position:absolute;left:12162;top:3408;width:12;height:2" coordorigin="12162,3408" coordsize="12,0" path="m12162,3408l12174,3408e" filled="false" stroked="true" strokeweight=".6pt" strokecolor="#000008">
                <v:path arrowok="t"/>
              </v:shape>
            </v:group>
            <v:group style="position:absolute;left:12181;top:3408;width:12;height:2" coordorigin="12181,3408" coordsize="12,2">
              <v:shape style="position:absolute;left:12181;top:3408;width:12;height:2" coordorigin="12181,3408" coordsize="12,0" path="m12181,3408l12193,3408e" filled="false" stroked="true" strokeweight=".6pt" strokecolor="#000008">
                <v:path arrowok="t"/>
              </v:shape>
            </v:group>
            <v:group style="position:absolute;left:12200;top:3408;width:12;height:2" coordorigin="12200,3408" coordsize="12,2">
              <v:shape style="position:absolute;left:12200;top:3408;width:12;height:2" coordorigin="12200,3408" coordsize="12,0" path="m12200,3408l12212,3408e" filled="false" stroked="true" strokeweight=".6pt" strokecolor="#000008">
                <v:path arrowok="t"/>
              </v:shape>
            </v:group>
            <v:group style="position:absolute;left:12220;top:3408;width:12;height:2" coordorigin="12220,3408" coordsize="12,2">
              <v:shape style="position:absolute;left:12220;top:3408;width:12;height:2" coordorigin="12220,3408" coordsize="12,0" path="m12220,3408l12232,3408e" filled="false" stroked="true" strokeweight=".6pt" strokecolor="#000008">
                <v:path arrowok="t"/>
              </v:shape>
            </v:group>
            <v:group style="position:absolute;left:12239;top:3408;width:12;height:2" coordorigin="12239,3408" coordsize="12,2">
              <v:shape style="position:absolute;left:12239;top:3408;width:12;height:2" coordorigin="12239,3408" coordsize="12,0" path="m12239,3408l12251,3408e" filled="false" stroked="true" strokeweight=".6pt" strokecolor="#000008">
                <v:path arrowok="t"/>
              </v:shape>
            </v:group>
            <v:group style="position:absolute;left:12258;top:3408;width:12;height:2" coordorigin="12258,3408" coordsize="12,2">
              <v:shape style="position:absolute;left:12258;top:3408;width:12;height:2" coordorigin="12258,3408" coordsize="12,0" path="m12258,3408l12270,3408e" filled="false" stroked="true" strokeweight=".6pt" strokecolor="#000008">
                <v:path arrowok="t"/>
              </v:shape>
            </v:group>
            <v:group style="position:absolute;left:12277;top:3408;width:12;height:2" coordorigin="12277,3408" coordsize="12,2">
              <v:shape style="position:absolute;left:12277;top:3408;width:12;height:2" coordorigin="12277,3408" coordsize="12,0" path="m12277,3408l12289,3408e" filled="false" stroked="true" strokeweight=".6pt" strokecolor="#000008">
                <v:path arrowok="t"/>
              </v:shape>
            </v:group>
            <v:group style="position:absolute;left:12296;top:3408;width:12;height:2" coordorigin="12296,3408" coordsize="12,2">
              <v:shape style="position:absolute;left:12296;top:3408;width:12;height:2" coordorigin="12296,3408" coordsize="12,0" path="m12296,3408l12308,3408e" filled="false" stroked="true" strokeweight=".6pt" strokecolor="#000008">
                <v:path arrowok="t"/>
              </v:shape>
            </v:group>
            <v:group style="position:absolute;left:12316;top:3408;width:12;height:2" coordorigin="12316,3408" coordsize="12,2">
              <v:shape style="position:absolute;left:12316;top:3408;width:12;height:2" coordorigin="12316,3408" coordsize="12,0" path="m12316,3408l12328,3408e" filled="false" stroked="true" strokeweight=".6pt" strokecolor="#000008">
                <v:path arrowok="t"/>
              </v:shape>
            </v:group>
            <v:group style="position:absolute;left:12335;top:3408;width:12;height:2" coordorigin="12335,3408" coordsize="12,2">
              <v:shape style="position:absolute;left:12335;top:3408;width:12;height:2" coordorigin="12335,3408" coordsize="12,0" path="m12335,3408l12347,3408e" filled="false" stroked="true" strokeweight=".6pt" strokecolor="#000008">
                <v:path arrowok="t"/>
              </v:shape>
            </v:group>
            <v:group style="position:absolute;left:12354;top:3408;width:12;height:2" coordorigin="12354,3408" coordsize="12,2">
              <v:shape style="position:absolute;left:12354;top:3408;width:12;height:2" coordorigin="12354,3408" coordsize="12,0" path="m12354,3408l12366,3408e" filled="false" stroked="true" strokeweight=".6pt" strokecolor="#000008">
                <v:path arrowok="t"/>
              </v:shape>
            </v:group>
            <v:group style="position:absolute;left:12373;top:3408;width:12;height:2" coordorigin="12373,3408" coordsize="12,2">
              <v:shape style="position:absolute;left:12373;top:3408;width:12;height:2" coordorigin="12373,3408" coordsize="12,0" path="m12373,3408l12385,3408e" filled="false" stroked="true" strokeweight=".6pt" strokecolor="#000008">
                <v:path arrowok="t"/>
              </v:shape>
            </v:group>
            <v:group style="position:absolute;left:12392;top:3408;width:12;height:2" coordorigin="12392,3408" coordsize="12,2">
              <v:shape style="position:absolute;left:12392;top:3408;width:12;height:2" coordorigin="12392,3408" coordsize="12,0" path="m12392,3408l12404,3408e" filled="false" stroked="true" strokeweight=".6pt" strokecolor="#000008">
                <v:path arrowok="t"/>
              </v:shape>
            </v:group>
            <v:group style="position:absolute;left:12412;top:3408;width:12;height:2" coordorigin="12412,3408" coordsize="12,2">
              <v:shape style="position:absolute;left:12412;top:3408;width:12;height:2" coordorigin="12412,3408" coordsize="12,0" path="m12412,3408l12424,3408e" filled="false" stroked="true" strokeweight=".6pt" strokecolor="#000008">
                <v:path arrowok="t"/>
              </v:shape>
            </v:group>
            <v:group style="position:absolute;left:12431;top:3408;width:12;height:2" coordorigin="12431,3408" coordsize="12,2">
              <v:shape style="position:absolute;left:12431;top:3408;width:12;height:2" coordorigin="12431,3408" coordsize="12,0" path="m12431,3408l12443,3408e" filled="false" stroked="true" strokeweight=".6pt" strokecolor="#000008">
                <v:path arrowok="t"/>
              </v:shape>
            </v:group>
            <v:group style="position:absolute;left:12450;top:3408;width:12;height:2" coordorigin="12450,3408" coordsize="12,2">
              <v:shape style="position:absolute;left:12450;top:3408;width:12;height:2" coordorigin="12450,3408" coordsize="12,0" path="m12450,3408l12462,3408e" filled="false" stroked="true" strokeweight=".6pt" strokecolor="#000008">
                <v:path arrowok="t"/>
              </v:shape>
            </v:group>
            <v:group style="position:absolute;left:12469;top:3408;width:12;height:2" coordorigin="12469,3408" coordsize="12,2">
              <v:shape style="position:absolute;left:12469;top:3408;width:12;height:2" coordorigin="12469,3408" coordsize="12,0" path="m12469,3408l12481,3408e" filled="false" stroked="true" strokeweight=".6pt" strokecolor="#000008">
                <v:path arrowok="t"/>
              </v:shape>
            </v:group>
            <v:group style="position:absolute;left:12488;top:3408;width:12;height:2" coordorigin="12488,3408" coordsize="12,2">
              <v:shape style="position:absolute;left:12488;top:3408;width:12;height:2" coordorigin="12488,3408" coordsize="12,0" path="m12488,3408l12500,3408e" filled="false" stroked="true" strokeweight=".6pt" strokecolor="#000008">
                <v:path arrowok="t"/>
              </v:shape>
            </v:group>
            <v:group style="position:absolute;left:12508;top:3408;width:12;height:2" coordorigin="12508,3408" coordsize="12,2">
              <v:shape style="position:absolute;left:12508;top:3408;width:12;height:2" coordorigin="12508,3408" coordsize="12,0" path="m12508,3408l12520,3408e" filled="false" stroked="true" strokeweight=".6pt" strokecolor="#000008">
                <v:path arrowok="t"/>
              </v:shape>
            </v:group>
            <v:group style="position:absolute;left:12527;top:3408;width:12;height:2" coordorigin="12527,3408" coordsize="12,2">
              <v:shape style="position:absolute;left:12527;top:3408;width:12;height:2" coordorigin="12527,3408" coordsize="12,0" path="m12527,3408l12539,3408e" filled="false" stroked="true" strokeweight=".6pt" strokecolor="#000008">
                <v:path arrowok="t"/>
              </v:shape>
            </v:group>
            <v:group style="position:absolute;left:12546;top:3408;width:12;height:2" coordorigin="12546,3408" coordsize="12,2">
              <v:shape style="position:absolute;left:12546;top:3408;width:12;height:2" coordorigin="12546,3408" coordsize="12,0" path="m12546,3408l12558,3408e" filled="false" stroked="true" strokeweight=".6pt" strokecolor="#000008">
                <v:path arrowok="t"/>
              </v:shape>
            </v:group>
            <v:group style="position:absolute;left:12565;top:3408;width:12;height:2" coordorigin="12565,3408" coordsize="12,2">
              <v:shape style="position:absolute;left:12565;top:3408;width:12;height:2" coordorigin="12565,3408" coordsize="12,0" path="m12565,3408l12577,3408e" filled="false" stroked="true" strokeweight=".6pt" strokecolor="#000008">
                <v:path arrowok="t"/>
              </v:shape>
            </v:group>
            <v:group style="position:absolute;left:12584;top:3408;width:12;height:2" coordorigin="12584,3408" coordsize="12,2">
              <v:shape style="position:absolute;left:12584;top:3408;width:12;height:2" coordorigin="12584,3408" coordsize="12,0" path="m12584,3408l12596,3408e" filled="false" stroked="true" strokeweight=".6pt" strokecolor="#000008">
                <v:path arrowok="t"/>
              </v:shape>
            </v:group>
            <v:group style="position:absolute;left:12604;top:3408;width:12;height:2" coordorigin="12604,3408" coordsize="12,2">
              <v:shape style="position:absolute;left:12604;top:3408;width:12;height:2" coordorigin="12604,3408" coordsize="12,0" path="m12604,3408l12616,3408e" filled="false" stroked="true" strokeweight=".6pt" strokecolor="#000008">
                <v:path arrowok="t"/>
              </v:shape>
            </v:group>
            <v:group style="position:absolute;left:12623;top:3408;width:12;height:2" coordorigin="12623,3408" coordsize="12,2">
              <v:shape style="position:absolute;left:12623;top:3408;width:12;height:2" coordorigin="12623,3408" coordsize="12,0" path="m12623,3408l12635,3408e" filled="false" stroked="true" strokeweight=".6pt" strokecolor="#000008">
                <v:path arrowok="t"/>
              </v:shape>
            </v:group>
            <v:group style="position:absolute;left:12642;top:3408;width:12;height:2" coordorigin="12642,3408" coordsize="12,2">
              <v:shape style="position:absolute;left:12642;top:3408;width:12;height:2" coordorigin="12642,3408" coordsize="12,0" path="m12642,3408l12654,3408e" filled="false" stroked="true" strokeweight=".6pt" strokecolor="#000008">
                <v:path arrowok="t"/>
              </v:shape>
            </v:group>
            <v:group style="position:absolute;left:12661;top:3408;width:12;height:2" coordorigin="12661,3408" coordsize="12,2">
              <v:shape style="position:absolute;left:12661;top:3408;width:12;height:2" coordorigin="12661,3408" coordsize="12,0" path="m12661,3408l12673,3408e" filled="false" stroked="true" strokeweight=".6pt" strokecolor="#000008">
                <v:path arrowok="t"/>
              </v:shape>
            </v:group>
            <v:group style="position:absolute;left:12680;top:3408;width:12;height:2" coordorigin="12680,3408" coordsize="12,2">
              <v:shape style="position:absolute;left:12680;top:3408;width:12;height:2" coordorigin="12680,3408" coordsize="12,0" path="m12680,3408l12692,3408e" filled="false" stroked="true" strokeweight=".6pt" strokecolor="#000008">
                <v:path arrowok="t"/>
              </v:shape>
            </v:group>
            <v:group style="position:absolute;left:12700;top:3408;width:12;height:2" coordorigin="12700,3408" coordsize="12,2">
              <v:shape style="position:absolute;left:12700;top:3408;width:12;height:2" coordorigin="12700,3408" coordsize="12,0" path="m12700,3408l12712,3408e" filled="false" stroked="true" strokeweight=".6pt" strokecolor="#000008">
                <v:path arrowok="t"/>
              </v:shape>
            </v:group>
            <v:group style="position:absolute;left:12719;top:3408;width:12;height:2" coordorigin="12719,3408" coordsize="12,2">
              <v:shape style="position:absolute;left:12719;top:3408;width:12;height:2" coordorigin="12719,3408" coordsize="12,0" path="m12719,3408l12731,3408e" filled="false" stroked="true" strokeweight=".6pt" strokecolor="#000008">
                <v:path arrowok="t"/>
              </v:shape>
            </v:group>
            <v:group style="position:absolute;left:12738;top:3408;width:12;height:2" coordorigin="12738,3408" coordsize="12,2">
              <v:shape style="position:absolute;left:12738;top:3408;width:12;height:2" coordorigin="12738,3408" coordsize="12,0" path="m12738,3408l12750,3408e" filled="false" stroked="true" strokeweight=".6pt" strokecolor="#000008">
                <v:path arrowok="t"/>
              </v:shape>
            </v:group>
            <v:group style="position:absolute;left:12757;top:3408;width:12;height:2" coordorigin="12757,3408" coordsize="12,2">
              <v:shape style="position:absolute;left:12757;top:3408;width:12;height:2" coordorigin="12757,3408" coordsize="12,0" path="m12757,3408l12769,3408e" filled="false" stroked="true" strokeweight=".6pt" strokecolor="#000008">
                <v:path arrowok="t"/>
              </v:shape>
            </v:group>
            <v:group style="position:absolute;left:12839;top:3408;width:12;height:2" coordorigin="12839,3408" coordsize="12,2">
              <v:shape style="position:absolute;left:12839;top:3408;width:12;height:2" coordorigin="12839,3408" coordsize="12,0" path="m12839,3408l12851,3408e" filled="false" stroked="true" strokeweight=".6pt" strokecolor="#000008">
                <v:path arrowok="t"/>
              </v:shape>
            </v:group>
            <v:group style="position:absolute;left:12858;top:3408;width:12;height:2" coordorigin="12858,3408" coordsize="12,2">
              <v:shape style="position:absolute;left:12858;top:3408;width:12;height:2" coordorigin="12858,3408" coordsize="12,0" path="m12858,3408l12870,3408e" filled="false" stroked="true" strokeweight=".6pt" strokecolor="#000008">
                <v:path arrowok="t"/>
              </v:shape>
            </v:group>
            <v:group style="position:absolute;left:12877;top:3408;width:12;height:2" coordorigin="12877,3408" coordsize="12,2">
              <v:shape style="position:absolute;left:12877;top:3408;width:12;height:2" coordorigin="12877,3408" coordsize="12,0" path="m12877,3408l12889,3408e" filled="false" stroked="true" strokeweight=".6pt" strokecolor="#000008">
                <v:path arrowok="t"/>
              </v:shape>
            </v:group>
            <v:group style="position:absolute;left:12896;top:3408;width:12;height:2" coordorigin="12896,3408" coordsize="12,2">
              <v:shape style="position:absolute;left:12896;top:3408;width:12;height:2" coordorigin="12896,3408" coordsize="12,0" path="m12896,3408l12908,3408e" filled="false" stroked="true" strokeweight=".6pt" strokecolor="#000008">
                <v:path arrowok="t"/>
              </v:shape>
            </v:group>
            <v:group style="position:absolute;left:12916;top:3408;width:12;height:2" coordorigin="12916,3408" coordsize="12,2">
              <v:shape style="position:absolute;left:12916;top:3408;width:12;height:2" coordorigin="12916,3408" coordsize="12,0" path="m12916,3408l12928,3408e" filled="false" stroked="true" strokeweight=".6pt" strokecolor="#000008">
                <v:path arrowok="t"/>
              </v:shape>
            </v:group>
            <v:group style="position:absolute;left:12935;top:3408;width:12;height:2" coordorigin="12935,3408" coordsize="12,2">
              <v:shape style="position:absolute;left:12935;top:3408;width:12;height:2" coordorigin="12935,3408" coordsize="12,0" path="m12935,3408l12947,3408e" filled="false" stroked="true" strokeweight=".6pt" strokecolor="#000008">
                <v:path arrowok="t"/>
              </v:shape>
            </v:group>
            <v:group style="position:absolute;left:12954;top:3408;width:12;height:2" coordorigin="12954,3408" coordsize="12,2">
              <v:shape style="position:absolute;left:12954;top:3408;width:12;height:2" coordorigin="12954,3408" coordsize="12,0" path="m12954,3408l12966,3408e" filled="false" stroked="true" strokeweight=".6pt" strokecolor="#000008">
                <v:path arrowok="t"/>
              </v:shape>
            </v:group>
            <v:group style="position:absolute;left:12973;top:3408;width:12;height:2" coordorigin="12973,3408" coordsize="12,2">
              <v:shape style="position:absolute;left:12973;top:3408;width:12;height:2" coordorigin="12973,3408" coordsize="12,0" path="m12973,3408l12985,3408e" filled="false" stroked="true" strokeweight=".6pt" strokecolor="#000008">
                <v:path arrowok="t"/>
              </v:shape>
            </v:group>
            <v:group style="position:absolute;left:12992;top:3408;width:12;height:2" coordorigin="12992,3408" coordsize="12,2">
              <v:shape style="position:absolute;left:12992;top:3408;width:12;height:2" coordorigin="12992,3408" coordsize="12,0" path="m12992,3408l13004,3408e" filled="false" stroked="true" strokeweight=".6pt" strokecolor="#000008">
                <v:path arrowok="t"/>
              </v:shape>
            </v:group>
            <v:group style="position:absolute;left:13012;top:3408;width:12;height:2" coordorigin="13012,3408" coordsize="12,2">
              <v:shape style="position:absolute;left:13012;top:3408;width:12;height:2" coordorigin="13012,3408" coordsize="12,0" path="m13012,3408l13024,3408e" filled="false" stroked="true" strokeweight=".6pt" strokecolor="#000008">
                <v:path arrowok="t"/>
              </v:shape>
            </v:group>
            <v:group style="position:absolute;left:13031;top:3408;width:12;height:2" coordorigin="13031,3408" coordsize="12,2">
              <v:shape style="position:absolute;left:13031;top:3408;width:12;height:2" coordorigin="13031,3408" coordsize="12,0" path="m13031,3408l13043,3408e" filled="false" stroked="true" strokeweight=".6pt" strokecolor="#000008">
                <v:path arrowok="t"/>
              </v:shape>
            </v:group>
            <v:group style="position:absolute;left:13050;top:3408;width:12;height:2" coordorigin="13050,3408" coordsize="12,2">
              <v:shape style="position:absolute;left:13050;top:3408;width:12;height:2" coordorigin="13050,3408" coordsize="12,0" path="m13050,3408l13062,3408e" filled="false" stroked="true" strokeweight=".6pt" strokecolor="#000008">
                <v:path arrowok="t"/>
              </v:shape>
            </v:group>
            <v:group style="position:absolute;left:13069;top:3408;width:12;height:2" coordorigin="13069,3408" coordsize="12,2">
              <v:shape style="position:absolute;left:13069;top:3408;width:12;height:2" coordorigin="13069,3408" coordsize="12,0" path="m13069,3408l13081,3408e" filled="false" stroked="true" strokeweight=".6pt" strokecolor="#000008">
                <v:path arrowok="t"/>
              </v:shape>
            </v:group>
            <v:group style="position:absolute;left:13088;top:3408;width:12;height:2" coordorigin="13088,3408" coordsize="12,2">
              <v:shape style="position:absolute;left:13088;top:3408;width:12;height:2" coordorigin="13088,3408" coordsize="12,0" path="m13088,3408l13100,3408e" filled="false" stroked="true" strokeweight=".6pt" strokecolor="#000008">
                <v:path arrowok="t"/>
              </v:shape>
            </v:group>
            <v:group style="position:absolute;left:13108;top:3408;width:12;height:2" coordorigin="13108,3408" coordsize="12,2">
              <v:shape style="position:absolute;left:13108;top:3408;width:12;height:2" coordorigin="13108,3408" coordsize="12,0" path="m13108,3408l13120,3408e" filled="false" stroked="true" strokeweight=".6pt" strokecolor="#000008">
                <v:path arrowok="t"/>
              </v:shape>
            </v:group>
            <v:group style="position:absolute;left:13127;top:3408;width:12;height:2" coordorigin="13127,3408" coordsize="12,2">
              <v:shape style="position:absolute;left:13127;top:3408;width:12;height:2" coordorigin="13127,3408" coordsize="12,0" path="m13127,3408l13139,3408e" filled="false" stroked="true" strokeweight=".6pt" strokecolor="#000008">
                <v:path arrowok="t"/>
              </v:shape>
            </v:group>
            <v:group style="position:absolute;left:13146;top:3408;width:12;height:2" coordorigin="13146,3408" coordsize="12,2">
              <v:shape style="position:absolute;left:13146;top:3408;width:12;height:2" coordorigin="13146,3408" coordsize="12,0" path="m13146,3408l13158,3408e" filled="false" stroked="true" strokeweight=".6pt" strokecolor="#000008">
                <v:path arrowok="t"/>
              </v:shape>
            </v:group>
            <v:group style="position:absolute;left:13165;top:3408;width:12;height:2" coordorigin="13165,3408" coordsize="12,2">
              <v:shape style="position:absolute;left:13165;top:3408;width:12;height:2" coordorigin="13165,3408" coordsize="12,0" path="m13165,3408l13177,3408e" filled="false" stroked="true" strokeweight=".6pt" strokecolor="#000008">
                <v:path arrowok="t"/>
              </v:shape>
            </v:group>
            <v:group style="position:absolute;left:13184;top:3408;width:12;height:2" coordorigin="13184,3408" coordsize="12,2">
              <v:shape style="position:absolute;left:13184;top:3408;width:12;height:2" coordorigin="13184,3408" coordsize="12,0" path="m13184,3408l13196,3408e" filled="false" stroked="true" strokeweight=".6pt" strokecolor="#000008">
                <v:path arrowok="t"/>
              </v:shape>
            </v:group>
            <v:group style="position:absolute;left:13204;top:3408;width:12;height:2" coordorigin="13204,3408" coordsize="12,2">
              <v:shape style="position:absolute;left:13204;top:3408;width:12;height:2" coordorigin="13204,3408" coordsize="12,0" path="m13204,3408l13216,3408e" filled="false" stroked="true" strokeweight=".6pt" strokecolor="#000008">
                <v:path arrowok="t"/>
              </v:shape>
            </v:group>
            <v:group style="position:absolute;left:13223;top:3408;width:12;height:2" coordorigin="13223,3408" coordsize="12,2">
              <v:shape style="position:absolute;left:13223;top:3408;width:12;height:2" coordorigin="13223,3408" coordsize="12,0" path="m13223,3408l13235,3408e" filled="false" stroked="true" strokeweight=".6pt" strokecolor="#000008">
                <v:path arrowok="t"/>
              </v:shape>
            </v:group>
            <v:group style="position:absolute;left:13242;top:3408;width:12;height:2" coordorigin="13242,3408" coordsize="12,2">
              <v:shape style="position:absolute;left:13242;top:3408;width:12;height:2" coordorigin="13242,3408" coordsize="12,0" path="m13242,3408l13254,3408e" filled="false" stroked="true" strokeweight=".6pt" strokecolor="#000008">
                <v:path arrowok="t"/>
              </v:shape>
            </v:group>
            <v:group style="position:absolute;left:13261;top:3408;width:12;height:2" coordorigin="13261,3408" coordsize="12,2">
              <v:shape style="position:absolute;left:13261;top:3408;width:12;height:2" coordorigin="13261,3408" coordsize="12,0" path="m13261,3408l13273,3408e" filled="false" stroked="true" strokeweight=".6pt" strokecolor="#000008">
                <v:path arrowok="t"/>
              </v:shape>
            </v:group>
            <v:group style="position:absolute;left:13280;top:3408;width:12;height:2" coordorigin="13280,3408" coordsize="12,2">
              <v:shape style="position:absolute;left:13280;top:3408;width:12;height:2" coordorigin="13280,3408" coordsize="12,0" path="m13280,3408l13292,3408e" filled="false" stroked="true" strokeweight=".6pt" strokecolor="#000008">
                <v:path arrowok="t"/>
              </v:shape>
            </v:group>
            <v:group style="position:absolute;left:13300;top:3408;width:12;height:2" coordorigin="13300,3408" coordsize="12,2">
              <v:shape style="position:absolute;left:13300;top:3408;width:12;height:2" coordorigin="13300,3408" coordsize="12,0" path="m13300,3408l13312,3408e" filled="false" stroked="true" strokeweight=".6pt" strokecolor="#000008">
                <v:path arrowok="t"/>
              </v:shape>
            </v:group>
            <v:group style="position:absolute;left:13319;top:3408;width:12;height:2" coordorigin="13319,3408" coordsize="12,2">
              <v:shape style="position:absolute;left:13319;top:3408;width:12;height:2" coordorigin="13319,3408" coordsize="12,0" path="m13319,3408l13331,3408e" filled="false" stroked="true" strokeweight=".6pt" strokecolor="#000008">
                <v:path arrowok="t"/>
              </v:shape>
            </v:group>
            <v:group style="position:absolute;left:13338;top:3408;width:12;height:2" coordorigin="13338,3408" coordsize="12,2">
              <v:shape style="position:absolute;left:13338;top:3408;width:12;height:2" coordorigin="13338,3408" coordsize="12,0" path="m13338,3408l13350,3408e" filled="false" stroked="true" strokeweight=".6pt" strokecolor="#000008">
                <v:path arrowok="t"/>
              </v:shape>
            </v:group>
            <v:group style="position:absolute;left:13357;top:3408;width:12;height:2" coordorigin="13357,3408" coordsize="12,2">
              <v:shape style="position:absolute;left:13357;top:3408;width:12;height:2" coordorigin="13357,3408" coordsize="12,0" path="m13357,3408l13369,3408e" filled="false" stroked="true" strokeweight=".6pt" strokecolor="#000008">
                <v:path arrowok="t"/>
              </v:shape>
            </v:group>
            <v:group style="position:absolute;left:13376;top:3408;width:12;height:2" coordorigin="13376,3408" coordsize="12,2">
              <v:shape style="position:absolute;left:13376;top:3408;width:12;height:2" coordorigin="13376,3408" coordsize="12,0" path="m13376,3408l13388,3408e" filled="false" stroked="true" strokeweight=".6pt" strokecolor="#000008">
                <v:path arrowok="t"/>
              </v:shape>
            </v:group>
            <v:group style="position:absolute;left:13396;top:3408;width:12;height:2" coordorigin="13396,3408" coordsize="12,2">
              <v:shape style="position:absolute;left:13396;top:3408;width:12;height:2" coordorigin="13396,3408" coordsize="12,0" path="m13396,3408l13408,3408e" filled="false" stroked="true" strokeweight=".6pt" strokecolor="#000008">
                <v:path arrowok="t"/>
              </v:shape>
            </v:group>
            <v:group style="position:absolute;left:13415;top:3408;width:12;height:2" coordorigin="13415,3408" coordsize="12,2">
              <v:shape style="position:absolute;left:13415;top:3408;width:12;height:2" coordorigin="13415,3408" coordsize="12,0" path="m13415,3408l13427,3408e" filled="false" stroked="true" strokeweight=".6pt" strokecolor="#000008">
                <v:path arrowok="t"/>
              </v:shape>
            </v:group>
            <v:group style="position:absolute;left:13434;top:3408;width:12;height:2" coordorigin="13434,3408" coordsize="12,2">
              <v:shape style="position:absolute;left:13434;top:3408;width:12;height:2" coordorigin="13434,3408" coordsize="12,0" path="m13434,3408l13446,3408e" filled="false" stroked="true" strokeweight=".6pt" strokecolor="#000008">
                <v:path arrowok="t"/>
              </v:shape>
            </v:group>
            <v:group style="position:absolute;left:13453;top:3408;width:12;height:2" coordorigin="13453,3408" coordsize="12,2">
              <v:shape style="position:absolute;left:13453;top:3408;width:12;height:2" coordorigin="13453,3408" coordsize="12,0" path="m13453,3408l13465,3408e" filled="false" stroked="true" strokeweight=".6pt" strokecolor="#000008">
                <v:path arrowok="t"/>
              </v:shape>
            </v:group>
            <v:group style="position:absolute;left:13472;top:3408;width:12;height:2" coordorigin="13472,3408" coordsize="12,2">
              <v:shape style="position:absolute;left:13472;top:3408;width:12;height:2" coordorigin="13472,3408" coordsize="12,0" path="m13472,3408l13484,3408e" filled="false" stroked="true" strokeweight=".6pt" strokecolor="#000008">
                <v:path arrowok="t"/>
              </v:shape>
            </v:group>
            <v:group style="position:absolute;left:13492;top:3408;width:12;height:2" coordorigin="13492,3408" coordsize="12,2">
              <v:shape style="position:absolute;left:13492;top:3408;width:12;height:2" coordorigin="13492,3408" coordsize="12,0" path="m13492,3408l13504,3408e" filled="false" stroked="true" strokeweight=".6pt" strokecolor="#000008">
                <v:path arrowok="t"/>
              </v:shape>
            </v:group>
            <v:group style="position:absolute;left:13511;top:3408;width:12;height:2" coordorigin="13511,3408" coordsize="12,2">
              <v:shape style="position:absolute;left:13511;top:3408;width:12;height:2" coordorigin="13511,3408" coordsize="12,0" path="m13511,3408l13523,3408e" filled="false" stroked="true" strokeweight=".6pt" strokecolor="#000008">
                <v:path arrowok="t"/>
              </v:shape>
            </v:group>
            <v:group style="position:absolute;left:13530;top:3408;width:12;height:2" coordorigin="13530,3408" coordsize="12,2">
              <v:shape style="position:absolute;left:13530;top:3408;width:12;height:2" coordorigin="13530,3408" coordsize="12,0" path="m13530,3408l13542,3408e" filled="false" stroked="true" strokeweight=".6pt" strokecolor="#000008">
                <v:path arrowok="t"/>
              </v:shape>
            </v:group>
            <v:group style="position:absolute;left:13549;top:3408;width:12;height:2" coordorigin="13549,3408" coordsize="12,2">
              <v:shape style="position:absolute;left:13549;top:3408;width:12;height:2" coordorigin="13549,3408" coordsize="12,0" path="m13549,3408l13561,3408e" filled="false" stroked="true" strokeweight=".6pt" strokecolor="#000008">
                <v:path arrowok="t"/>
              </v:shape>
            </v:group>
            <v:group style="position:absolute;left:13568;top:3408;width:12;height:2" coordorigin="13568,3408" coordsize="12,2">
              <v:shape style="position:absolute;left:13568;top:3408;width:12;height:2" coordorigin="13568,3408" coordsize="12,0" path="m13568,3408l13580,3408e" filled="false" stroked="true" strokeweight=".6pt" strokecolor="#000008">
                <v:path arrowok="t"/>
              </v:shape>
            </v:group>
            <v:group style="position:absolute;left:13588;top:3408;width:12;height:2" coordorigin="13588,3408" coordsize="12,2">
              <v:shape style="position:absolute;left:13588;top:3408;width:12;height:2" coordorigin="13588,3408" coordsize="12,0" path="m13588,3408l13600,3408e" filled="false" stroked="true" strokeweight=".6pt" strokecolor="#000008">
                <v:path arrowok="t"/>
              </v:shape>
            </v:group>
            <v:group style="position:absolute;left:13607;top:3408;width:12;height:2" coordorigin="13607,3408" coordsize="12,2">
              <v:shape style="position:absolute;left:13607;top:3408;width:12;height:2" coordorigin="13607,3408" coordsize="12,0" path="m13607,3408l13619,3408e" filled="false" stroked="true" strokeweight=".6pt" strokecolor="#000008">
                <v:path arrowok="t"/>
              </v:shape>
            </v:group>
            <v:group style="position:absolute;left:13626;top:3408;width:12;height:2" coordorigin="13626,3408" coordsize="12,2">
              <v:shape style="position:absolute;left:13626;top:3408;width:12;height:2" coordorigin="13626,3408" coordsize="12,0" path="m13626,3408l13638,3408e" filled="false" stroked="true" strokeweight=".6pt" strokecolor="#000008">
                <v:path arrowok="t"/>
              </v:shape>
            </v:group>
            <v:group style="position:absolute;left:13645;top:3408;width:12;height:2" coordorigin="13645,3408" coordsize="12,2">
              <v:shape style="position:absolute;left:13645;top:3408;width:12;height:2" coordorigin="13645,3408" coordsize="12,0" path="m13645,3408l13657,3408e" filled="false" stroked="true" strokeweight=".6pt" strokecolor="#000008">
                <v:path arrowok="t"/>
              </v:shape>
            </v:group>
            <v:group style="position:absolute;left:13664;top:3408;width:12;height:2" coordorigin="13664,3408" coordsize="12,2">
              <v:shape style="position:absolute;left:13664;top:3408;width:12;height:2" coordorigin="13664,3408" coordsize="12,0" path="m13664,3408l13676,3408e" filled="false" stroked="true" strokeweight=".6pt" strokecolor="#000008">
                <v:path arrowok="t"/>
              </v:shape>
            </v:group>
            <v:group style="position:absolute;left:13684;top:3408;width:12;height:2" coordorigin="13684,3408" coordsize="12,2">
              <v:shape style="position:absolute;left:13684;top:3408;width:12;height:2" coordorigin="13684,3408" coordsize="12,0" path="m13684,3408l13696,3408e" filled="false" stroked="true" strokeweight=".6pt" strokecolor="#000008">
                <v:path arrowok="t"/>
              </v:shape>
            </v:group>
            <v:group style="position:absolute;left:13703;top:3408;width:12;height:2" coordorigin="13703,3408" coordsize="12,2">
              <v:shape style="position:absolute;left:13703;top:3408;width:12;height:2" coordorigin="13703,3408" coordsize="12,0" path="m13703,3408l13715,3408e" filled="false" stroked="true" strokeweight=".6pt" strokecolor="#000008">
                <v:path arrowok="t"/>
              </v:shape>
            </v:group>
            <v:group style="position:absolute;left:13722;top:3408;width:12;height:2" coordorigin="13722,3408" coordsize="12,2">
              <v:shape style="position:absolute;left:13722;top:3408;width:12;height:2" coordorigin="13722,3408" coordsize="12,0" path="m13722,3408l13734,3408e" filled="false" stroked="true" strokeweight=".6pt" strokecolor="#000008">
                <v:path arrowok="t"/>
              </v:shape>
            </v:group>
            <v:group style="position:absolute;left:13741;top:3408;width:12;height:2" coordorigin="13741,3408" coordsize="12,2">
              <v:shape style="position:absolute;left:13741;top:3408;width:12;height:2" coordorigin="13741,3408" coordsize="12,0" path="m13741,3408l13753,3408e" filled="false" stroked="true" strokeweight=".6pt" strokecolor="#000008">
                <v:path arrowok="t"/>
              </v:shape>
            </v:group>
            <v:group style="position:absolute;left:13760;top:3408;width:12;height:2" coordorigin="13760,3408" coordsize="12,2">
              <v:shape style="position:absolute;left:13760;top:3408;width:12;height:2" coordorigin="13760,3408" coordsize="12,0" path="m13760,3408l13772,3408e" filled="false" stroked="true" strokeweight=".6pt" strokecolor="#000008">
                <v:path arrowok="t"/>
              </v:shape>
            </v:group>
            <v:group style="position:absolute;left:13780;top:3408;width:12;height:2" coordorigin="13780,3408" coordsize="12,2">
              <v:shape style="position:absolute;left:13780;top:3408;width:12;height:2" coordorigin="13780,3408" coordsize="12,0" path="m13780,3408l13792,3408e" filled="false" stroked="true" strokeweight=".6pt" strokecolor="#000008">
                <v:path arrowok="t"/>
              </v:shape>
            </v:group>
            <v:group style="position:absolute;left:13799;top:3408;width:12;height:2" coordorigin="13799,3408" coordsize="12,2">
              <v:shape style="position:absolute;left:13799;top:3408;width:12;height:2" coordorigin="13799,3408" coordsize="12,0" path="m13799,3408l13811,3408e" filled="false" stroked="true" strokeweight=".6pt" strokecolor="#000008">
                <v:path arrowok="t"/>
              </v:shape>
            </v:group>
            <v:group style="position:absolute;left:13818;top:3408;width:12;height:2" coordorigin="13818,3408" coordsize="12,2">
              <v:shape style="position:absolute;left:13818;top:3408;width:12;height:2" coordorigin="13818,3408" coordsize="12,0" path="m13818,3408l13830,3408e" filled="false" stroked="true" strokeweight=".6pt" strokecolor="#000008">
                <v:path arrowok="t"/>
              </v:shape>
            </v:group>
            <v:group style="position:absolute;left:13837;top:3408;width:12;height:2" coordorigin="13837,3408" coordsize="12,2">
              <v:shape style="position:absolute;left:13837;top:3408;width:12;height:2" coordorigin="13837,3408" coordsize="12,0" path="m13837,3408l13849,3408e" filled="false" stroked="true" strokeweight=".6pt" strokecolor="#000008">
                <v:path arrowok="t"/>
              </v:shape>
            </v:group>
            <v:group style="position:absolute;left:13856;top:3408;width:12;height:2" coordorigin="13856,3408" coordsize="12,2">
              <v:shape style="position:absolute;left:13856;top:3408;width:12;height:2" coordorigin="13856,3408" coordsize="12,0" path="m13856,3408l13868,3408e" filled="false" stroked="true" strokeweight=".6pt" strokecolor="#000008">
                <v:path arrowok="t"/>
              </v:shape>
            </v:group>
            <v:group style="position:absolute;left:13876;top:3408;width:12;height:2" coordorigin="13876,3408" coordsize="12,2">
              <v:shape style="position:absolute;left:13876;top:3408;width:12;height:2" coordorigin="13876,3408" coordsize="12,0" path="m13876,3408l13888,3408e" filled="false" stroked="true" strokeweight=".6pt" strokecolor="#000008">
                <v:path arrowok="t"/>
              </v:shape>
            </v:group>
            <v:group style="position:absolute;left:13895;top:3408;width:12;height:2" coordorigin="13895,3408" coordsize="12,2">
              <v:shape style="position:absolute;left:13895;top:3408;width:12;height:2" coordorigin="13895,3408" coordsize="12,0" path="m13895,3408l13907,3408e" filled="false" stroked="true" strokeweight=".6pt" strokecolor="#000008">
                <v:path arrowok="t"/>
              </v:shape>
            </v:group>
            <v:group style="position:absolute;left:13914;top:3408;width:12;height:2" coordorigin="13914,3408" coordsize="12,2">
              <v:shape style="position:absolute;left:13914;top:3408;width:12;height:2" coordorigin="13914,3408" coordsize="12,0" path="m13914,3408l13926,3408e" filled="false" stroked="true" strokeweight=".6pt" strokecolor="#000008">
                <v:path arrowok="t"/>
              </v:shape>
            </v:group>
            <v:group style="position:absolute;left:13933;top:3408;width:12;height:2" coordorigin="13933,3408" coordsize="12,2">
              <v:shape style="position:absolute;left:13933;top:3408;width:12;height:2" coordorigin="13933,3408" coordsize="12,0" path="m13933,3408l13945,3408e" filled="false" stroked="true" strokeweight=".6pt" strokecolor="#000008">
                <v:path arrowok="t"/>
              </v:shape>
            </v:group>
            <v:group style="position:absolute;left:13952;top:3408;width:12;height:2" coordorigin="13952,3408" coordsize="12,2">
              <v:shape style="position:absolute;left:13952;top:3408;width:12;height:2" coordorigin="13952,3408" coordsize="12,0" path="m13952,3408l13964,3408e" filled="false" stroked="true" strokeweight=".6pt" strokecolor="#000008">
                <v:path arrowok="t"/>
              </v:shape>
            </v:group>
            <v:group style="position:absolute;left:13972;top:3408;width:12;height:2" coordorigin="13972,3408" coordsize="12,2">
              <v:shape style="position:absolute;left:13972;top:3408;width:12;height:2" coordorigin="13972,3408" coordsize="12,0" path="m13972,3408l13984,3408e" filled="false" stroked="true" strokeweight=".6pt" strokecolor="#000008">
                <v:path arrowok="t"/>
              </v:shape>
            </v:group>
            <v:group style="position:absolute;left:13991;top:3408;width:12;height:2" coordorigin="13991,3408" coordsize="12,2">
              <v:shape style="position:absolute;left:13991;top:3408;width:12;height:2" coordorigin="13991,3408" coordsize="12,0" path="m13991,3408l14003,3408e" filled="false" stroked="true" strokeweight=".6pt" strokecolor="#000008">
                <v:path arrowok="t"/>
              </v:shape>
            </v:group>
            <v:group style="position:absolute;left:14010;top:3408;width:12;height:2" coordorigin="14010,3408" coordsize="12,2">
              <v:shape style="position:absolute;left:14010;top:3408;width:12;height:2" coordorigin="14010,3408" coordsize="12,0" path="m14010,3408l14022,3408e" filled="false" stroked="true" strokeweight=".6pt" strokecolor="#000008">
                <v:path arrowok="t"/>
              </v:shape>
            </v:group>
            <v:group style="position:absolute;left:14029;top:3408;width:12;height:2" coordorigin="14029,3408" coordsize="12,2">
              <v:shape style="position:absolute;left:14029;top:3408;width:12;height:2" coordorigin="14029,3408" coordsize="12,0" path="m14029,3408l14041,3408e" filled="false" stroked="true" strokeweight=".6pt" strokecolor="#000008">
                <v:path arrowok="t"/>
              </v:shape>
            </v:group>
            <v:group style="position:absolute;left:14048;top:3408;width:12;height:2" coordorigin="14048,3408" coordsize="12,2">
              <v:shape style="position:absolute;left:14048;top:3408;width:12;height:2" coordorigin="14048,3408" coordsize="12,0" path="m14048,3408l14060,3408e" filled="false" stroked="true" strokeweight=".6pt" strokecolor="#000008">
                <v:path arrowok="t"/>
              </v:shape>
            </v:group>
            <v:group style="position:absolute;left:14068;top:3408;width:12;height:2" coordorigin="14068,3408" coordsize="12,2">
              <v:shape style="position:absolute;left:14068;top:3408;width:12;height:2" coordorigin="14068,3408" coordsize="12,0" path="m14068,3408l14080,3408e" filled="false" stroked="true" strokeweight=".6pt" strokecolor="#000008">
                <v:path arrowok="t"/>
              </v:shape>
            </v:group>
            <v:group style="position:absolute;left:14087;top:3408;width:12;height:2" coordorigin="14087,3408" coordsize="12,2">
              <v:shape style="position:absolute;left:14087;top:3408;width:12;height:2" coordorigin="14087,3408" coordsize="12,0" path="m14087,3408l14099,3408e" filled="false" stroked="true" strokeweight=".6pt" strokecolor="#000008">
                <v:path arrowok="t"/>
              </v:shape>
            </v:group>
            <v:group style="position:absolute;left:14106;top:3408;width:12;height:2" coordorigin="14106,3408" coordsize="12,2">
              <v:shape style="position:absolute;left:14106;top:3408;width:12;height:2" coordorigin="14106,3408" coordsize="12,0" path="m14106,3408l14118,3408e" filled="false" stroked="true" strokeweight=".6pt" strokecolor="#000008">
                <v:path arrowok="t"/>
              </v:shape>
            </v:group>
            <v:group style="position:absolute;left:14125;top:3408;width:12;height:2" coordorigin="14125,3408" coordsize="12,2">
              <v:shape style="position:absolute;left:14125;top:3408;width:12;height:2" coordorigin="14125,3408" coordsize="12,0" path="m14125,3408l14137,3408e" filled="false" stroked="true" strokeweight=".6pt" strokecolor="#000008">
                <v:path arrowok="t"/>
              </v:shape>
            </v:group>
            <v:group style="position:absolute;left:14144;top:3408;width:12;height:2" coordorigin="14144,3408" coordsize="12,2">
              <v:shape style="position:absolute;left:14144;top:3408;width:12;height:2" coordorigin="14144,3408" coordsize="12,0" path="m14144,3408l14156,3408e" filled="false" stroked="true" strokeweight=".6pt" strokecolor="#000008">
                <v:path arrowok="t"/>
              </v:shape>
            </v:group>
            <v:group style="position:absolute;left:14164;top:3408;width:12;height:2" coordorigin="14164,3408" coordsize="12,2">
              <v:shape style="position:absolute;left:14164;top:3408;width:12;height:2" coordorigin="14164,3408" coordsize="12,0" path="m14164,3408l14176,3408e" filled="false" stroked="true" strokeweight=".6pt" strokecolor="#000008">
                <v:path arrowok="t"/>
              </v:shape>
            </v:group>
            <v:group style="position:absolute;left:14183;top:3408;width:12;height:2" coordorigin="14183,3408" coordsize="12,2">
              <v:shape style="position:absolute;left:14183;top:3408;width:12;height:2" coordorigin="14183,3408" coordsize="12,0" path="m14183,3408l14195,3408e" filled="false" stroked="true" strokeweight=".6pt" strokecolor="#000008">
                <v:path arrowok="t"/>
              </v:shape>
            </v:group>
            <v:group style="position:absolute;left:14202;top:3408;width:12;height:2" coordorigin="14202,3408" coordsize="12,2">
              <v:shape style="position:absolute;left:14202;top:3408;width:12;height:2" coordorigin="14202,3408" coordsize="12,0" path="m14202,3408l14214,3408e" filled="false" stroked="true" strokeweight=".6pt" strokecolor="#000008">
                <v:path arrowok="t"/>
              </v:shape>
            </v:group>
            <v:group style="position:absolute;left:14221;top:3408;width:12;height:2" coordorigin="14221,3408" coordsize="12,2">
              <v:shape style="position:absolute;left:14221;top:3408;width:12;height:2" coordorigin="14221,3408" coordsize="12,0" path="m14221,3408l14233,3408e" filled="false" stroked="true" strokeweight=".6pt" strokecolor="#000008">
                <v:path arrowok="t"/>
              </v:shape>
            </v:group>
            <v:group style="position:absolute;left:14240;top:3408;width:12;height:2" coordorigin="14240,3408" coordsize="12,2">
              <v:shape style="position:absolute;left:14240;top:3408;width:12;height:2" coordorigin="14240,3408" coordsize="12,0" path="m14240,3408l14252,3408e" filled="false" stroked="true" strokeweight=".6pt" strokecolor="#000008">
                <v:path arrowok="t"/>
              </v:shape>
            </v:group>
            <v:group style="position:absolute;left:14260;top:3408;width:12;height:2" coordorigin="14260,3408" coordsize="12,2">
              <v:shape style="position:absolute;left:14260;top:3408;width:12;height:2" coordorigin="14260,3408" coordsize="12,0" path="m14260,3408l14272,3408e" filled="false" stroked="true" strokeweight=".6pt" strokecolor="#000008">
                <v:path arrowok="t"/>
              </v:shape>
            </v:group>
            <v:group style="position:absolute;left:14279;top:3408;width:12;height:2" coordorigin="14279,3408" coordsize="12,2">
              <v:shape style="position:absolute;left:14279;top:3408;width:12;height:2" coordorigin="14279,3408" coordsize="12,0" path="m14279,3408l14291,3408e" filled="false" stroked="true" strokeweight=".6pt" strokecolor="#000008">
                <v:path arrowok="t"/>
              </v:shape>
            </v:group>
            <v:group style="position:absolute;left:14298;top:3408;width:12;height:2" coordorigin="14298,3408" coordsize="12,2">
              <v:shape style="position:absolute;left:14298;top:3408;width:12;height:2" coordorigin="14298,3408" coordsize="12,0" path="m14298,3408l14310,3408e" filled="false" stroked="true" strokeweight=".6pt" strokecolor="#000008">
                <v:path arrowok="t"/>
              </v:shape>
            </v:group>
            <v:group style="position:absolute;left:14317;top:3408;width:12;height:2" coordorigin="14317,3408" coordsize="12,2">
              <v:shape style="position:absolute;left:14317;top:3408;width:12;height:2" coordorigin="14317,3408" coordsize="12,0" path="m14317,3408l14329,3408e" filled="false" stroked="true" strokeweight=".6pt" strokecolor="#000008">
                <v:path arrowok="t"/>
              </v:shape>
            </v:group>
            <v:group style="position:absolute;left:14336;top:3408;width:12;height:2" coordorigin="14336,3408" coordsize="12,2">
              <v:shape style="position:absolute;left:14336;top:3408;width:12;height:2" coordorigin="14336,3408" coordsize="12,0" path="m14336,3408l14348,3408e" filled="false" stroked="true" strokeweight=".6pt" strokecolor="#000008">
                <v:path arrowok="t"/>
              </v:shape>
            </v:group>
            <v:group style="position:absolute;left:14356;top:3408;width:12;height:2" coordorigin="14356,3408" coordsize="12,2">
              <v:shape style="position:absolute;left:14356;top:3408;width:12;height:2" coordorigin="14356,3408" coordsize="12,0" path="m14356,3408l14368,3408e" filled="false" stroked="true" strokeweight=".6pt" strokecolor="#000008">
                <v:path arrowok="t"/>
              </v:shape>
            </v:group>
            <v:group style="position:absolute;left:14375;top:3408;width:12;height:2" coordorigin="14375,3408" coordsize="12,2">
              <v:shape style="position:absolute;left:14375;top:3408;width:12;height:2" coordorigin="14375,3408" coordsize="12,0" path="m14375,3408l14387,3408e" filled="false" stroked="true" strokeweight=".6pt" strokecolor="#000008">
                <v:path arrowok="t"/>
              </v:shape>
            </v:group>
            <v:group style="position:absolute;left:14461;top:3408;width:12;height:2" coordorigin="14461,3408" coordsize="12,2">
              <v:shape style="position:absolute;left:14461;top:3408;width:12;height:2" coordorigin="14461,3408" coordsize="12,0" path="m14461,3408l14473,3408e" filled="false" stroked="true" strokeweight=".6pt" strokecolor="#000008">
                <v:path arrowok="t"/>
              </v:shape>
            </v:group>
            <v:group style="position:absolute;left:14480;top:3408;width:12;height:2" coordorigin="14480,3408" coordsize="12,2">
              <v:shape style="position:absolute;left:14480;top:3408;width:12;height:2" coordorigin="14480,3408" coordsize="12,0" path="m14480,3408l14492,3408e" filled="false" stroked="true" strokeweight=".6pt" strokecolor="#000008">
                <v:path arrowok="t"/>
              </v:shape>
            </v:group>
            <v:group style="position:absolute;left:14500;top:3408;width:12;height:2" coordorigin="14500,3408" coordsize="12,2">
              <v:shape style="position:absolute;left:14500;top:3408;width:12;height:2" coordorigin="14500,3408" coordsize="12,0" path="m14500,3408l14512,3408e" filled="false" stroked="true" strokeweight=".6pt" strokecolor="#000008">
                <v:path arrowok="t"/>
              </v:shape>
            </v:group>
            <v:group style="position:absolute;left:14519;top:3408;width:12;height:2" coordorigin="14519,3408" coordsize="12,2">
              <v:shape style="position:absolute;left:14519;top:3408;width:12;height:2" coordorigin="14519,3408" coordsize="12,0" path="m14519,3408l14531,3408e" filled="false" stroked="true" strokeweight=".6pt" strokecolor="#000008">
                <v:path arrowok="t"/>
              </v:shape>
            </v:group>
            <v:group style="position:absolute;left:14538;top:3408;width:12;height:2" coordorigin="14538,3408" coordsize="12,2">
              <v:shape style="position:absolute;left:14538;top:3408;width:12;height:2" coordorigin="14538,3408" coordsize="12,0" path="m14538,3408l14550,3408e" filled="false" stroked="true" strokeweight=".6pt" strokecolor="#000008">
                <v:path arrowok="t"/>
              </v:shape>
            </v:group>
            <v:group style="position:absolute;left:14557;top:3408;width:12;height:2" coordorigin="14557,3408" coordsize="12,2">
              <v:shape style="position:absolute;left:14557;top:3408;width:12;height:2" coordorigin="14557,3408" coordsize="12,0" path="m14557,3408l14569,3408e" filled="false" stroked="true" strokeweight=".6pt" strokecolor="#000008">
                <v:path arrowok="t"/>
              </v:shape>
            </v:group>
            <v:group style="position:absolute;left:14576;top:3408;width:12;height:2" coordorigin="14576,3408" coordsize="12,2">
              <v:shape style="position:absolute;left:14576;top:3408;width:12;height:2" coordorigin="14576,3408" coordsize="12,0" path="m14576,3408l14588,3408e" filled="false" stroked="true" strokeweight=".6pt" strokecolor="#000008">
                <v:path arrowok="t"/>
              </v:shape>
            </v:group>
            <v:group style="position:absolute;left:14596;top:3408;width:12;height:2" coordorigin="14596,3408" coordsize="12,2">
              <v:shape style="position:absolute;left:14596;top:3408;width:12;height:2" coordorigin="14596,3408" coordsize="12,0" path="m14596,3408l14608,3408e" filled="false" stroked="true" strokeweight=".6pt" strokecolor="#000008">
                <v:path arrowok="t"/>
              </v:shape>
            </v:group>
            <v:group style="position:absolute;left:14615;top:3408;width:12;height:2" coordorigin="14615,3408" coordsize="12,2">
              <v:shape style="position:absolute;left:14615;top:3408;width:12;height:2" coordorigin="14615,3408" coordsize="12,0" path="m14615,3408l14627,3408e" filled="false" stroked="true" strokeweight=".6pt" strokecolor="#000008">
                <v:path arrowok="t"/>
              </v:shape>
            </v:group>
            <v:group style="position:absolute;left:14634;top:3408;width:12;height:2" coordorigin="14634,3408" coordsize="12,2">
              <v:shape style="position:absolute;left:14634;top:3408;width:12;height:2" coordorigin="14634,3408" coordsize="12,0" path="m14634,3408l14646,3408e" filled="false" stroked="true" strokeweight=".6pt" strokecolor="#000008">
                <v:path arrowok="t"/>
              </v:shape>
            </v:group>
            <v:group style="position:absolute;left:14653;top:3408;width:12;height:2" coordorigin="14653,3408" coordsize="12,2">
              <v:shape style="position:absolute;left:14653;top:3408;width:12;height:2" coordorigin="14653,3408" coordsize="12,0" path="m14653,3408l14665,3408e" filled="false" stroked="true" strokeweight=".6pt" strokecolor="#000008">
                <v:path arrowok="t"/>
              </v:shape>
            </v:group>
            <v:group style="position:absolute;left:14672;top:3408;width:12;height:2" coordorigin="14672,3408" coordsize="12,2">
              <v:shape style="position:absolute;left:14672;top:3408;width:12;height:2" coordorigin="14672,3408" coordsize="12,0" path="m14672,3408l14684,3408e" filled="false" stroked="true" strokeweight=".6pt" strokecolor="#000008">
                <v:path arrowok="t"/>
              </v:shape>
            </v:group>
            <v:group style="position:absolute;left:14692;top:3408;width:12;height:2" coordorigin="14692,3408" coordsize="12,2">
              <v:shape style="position:absolute;left:14692;top:3408;width:12;height:2" coordorigin="14692,3408" coordsize="12,0" path="m14692,3408l14704,3408e" filled="false" stroked="true" strokeweight=".6pt" strokecolor="#000008">
                <v:path arrowok="t"/>
              </v:shape>
            </v:group>
            <v:group style="position:absolute;left:14711;top:3408;width:12;height:2" coordorigin="14711,3408" coordsize="12,2">
              <v:shape style="position:absolute;left:14711;top:3408;width:12;height:2" coordorigin="14711,3408" coordsize="12,0" path="m14711,3408l14723,3408e" filled="false" stroked="true" strokeweight=".6pt" strokecolor="#000008">
                <v:path arrowok="t"/>
              </v:shape>
            </v:group>
            <v:group style="position:absolute;left:14730;top:3408;width:12;height:2" coordorigin="14730,3408" coordsize="12,2">
              <v:shape style="position:absolute;left:14730;top:3408;width:12;height:2" coordorigin="14730,3408" coordsize="12,0" path="m14730,3408l14742,3408e" filled="false" stroked="true" strokeweight=".6pt" strokecolor="#000008">
                <v:path arrowok="t"/>
              </v:shape>
            </v:group>
            <v:group style="position:absolute;left:14749;top:3408;width:12;height:2" coordorigin="14749,3408" coordsize="12,2">
              <v:shape style="position:absolute;left:14749;top:3408;width:12;height:2" coordorigin="14749,3408" coordsize="12,0" path="m14749,3408l14761,3408e" filled="false" stroked="true" strokeweight=".6pt" strokecolor="#000008">
                <v:path arrowok="t"/>
              </v:shape>
            </v:group>
            <v:group style="position:absolute;left:14768;top:3408;width:12;height:2" coordorigin="14768,3408" coordsize="12,2">
              <v:shape style="position:absolute;left:14768;top:3408;width:12;height:2" coordorigin="14768,3408" coordsize="12,0" path="m14768,3408l14780,3408e" filled="false" stroked="true" strokeweight=".6pt" strokecolor="#000008">
                <v:path arrowok="t"/>
              </v:shape>
            </v:group>
            <v:group style="position:absolute;left:14788;top:3408;width:12;height:2" coordorigin="14788,3408" coordsize="12,2">
              <v:shape style="position:absolute;left:14788;top:3408;width:12;height:2" coordorigin="14788,3408" coordsize="12,0" path="m14788,3408l14800,3408e" filled="false" stroked="true" strokeweight=".6pt" strokecolor="#000008">
                <v:path arrowok="t"/>
              </v:shape>
            </v:group>
            <v:group style="position:absolute;left:14807;top:3408;width:12;height:2" coordorigin="14807,3408" coordsize="12,2">
              <v:shape style="position:absolute;left:14807;top:3408;width:12;height:2" coordorigin="14807,3408" coordsize="12,0" path="m14807,3408l14819,3408e" filled="false" stroked="true" strokeweight=".6pt" strokecolor="#000008">
                <v:path arrowok="t"/>
              </v:shape>
            </v:group>
            <v:group style="position:absolute;left:14826;top:3408;width:12;height:2" coordorigin="14826,3408" coordsize="12,2">
              <v:shape style="position:absolute;left:14826;top:3408;width:12;height:2" coordorigin="14826,3408" coordsize="12,0" path="m14826,3408l14838,3408e" filled="false" stroked="true" strokeweight=".6pt" strokecolor="#000008">
                <v:path arrowok="t"/>
              </v:shape>
            </v:group>
            <v:group style="position:absolute;left:14845;top:3408;width:12;height:2" coordorigin="14845,3408" coordsize="12,2">
              <v:shape style="position:absolute;left:14845;top:3408;width:12;height:2" coordorigin="14845,3408" coordsize="12,0" path="m14845,3408l14857,3408e" filled="false" stroked="true" strokeweight=".6pt" strokecolor="#000008">
                <v:path arrowok="t"/>
              </v:shape>
            </v:group>
            <v:group style="position:absolute;left:14864;top:3408;width:12;height:2" coordorigin="14864,3408" coordsize="12,2">
              <v:shape style="position:absolute;left:14864;top:3408;width:12;height:2" coordorigin="14864,3408" coordsize="12,0" path="m14864,3408l14876,3408e" filled="false" stroked="true" strokeweight=".6pt" strokecolor="#000008">
                <v:path arrowok="t"/>
              </v:shape>
            </v:group>
            <v:group style="position:absolute;left:14884;top:3408;width:12;height:2" coordorigin="14884,3408" coordsize="12,2">
              <v:shape style="position:absolute;left:14884;top:3408;width:12;height:2" coordorigin="14884,3408" coordsize="12,0" path="m14884,3408l14896,3408e" filled="false" stroked="true" strokeweight=".6pt" strokecolor="#000008">
                <v:path arrowok="t"/>
              </v:shape>
            </v:group>
            <v:group style="position:absolute;left:14903;top:3408;width:12;height:2" coordorigin="14903,3408" coordsize="12,2">
              <v:shape style="position:absolute;left:14903;top:3408;width:12;height:2" coordorigin="14903,3408" coordsize="12,0" path="m14903,3408l14915,3408e" filled="false" stroked="true" strokeweight=".6pt" strokecolor="#000008">
                <v:path arrowok="t"/>
              </v:shape>
            </v:group>
            <v:group style="position:absolute;left:14922;top:3408;width:12;height:2" coordorigin="14922,3408" coordsize="12,2">
              <v:shape style="position:absolute;left:14922;top:3408;width:12;height:2" coordorigin="14922,3408" coordsize="12,0" path="m14922,3408l14934,3408e" filled="false" stroked="true" strokeweight=".6pt" strokecolor="#000008">
                <v:path arrowok="t"/>
              </v:shape>
            </v:group>
            <v:group style="position:absolute;left:14941;top:3408;width:12;height:2" coordorigin="14941,3408" coordsize="12,2">
              <v:shape style="position:absolute;left:14941;top:3408;width:12;height:2" coordorigin="14941,3408" coordsize="12,0" path="m14941,3408l14953,3408e" filled="false" stroked="true" strokeweight=".6pt" strokecolor="#000008">
                <v:path arrowok="t"/>
              </v:shape>
            </v:group>
            <v:group style="position:absolute;left:14960;top:3408;width:12;height:2" coordorigin="14960,3408" coordsize="12,2">
              <v:shape style="position:absolute;left:14960;top:3408;width:12;height:2" coordorigin="14960,3408" coordsize="12,0" path="m14960,3408l14972,3408e" filled="false" stroked="true" strokeweight=".6pt" strokecolor="#000008">
                <v:path arrowok="t"/>
              </v:shape>
            </v:group>
            <v:group style="position:absolute;left:14980;top:3408;width:12;height:2" coordorigin="14980,3408" coordsize="12,2">
              <v:shape style="position:absolute;left:14980;top:3408;width:12;height:2" coordorigin="14980,3408" coordsize="12,0" path="m14980,3408l14992,3408e" filled="false" stroked="true" strokeweight=".6pt" strokecolor="#000008">
                <v:path arrowok="t"/>
              </v:shape>
            </v:group>
            <v:group style="position:absolute;left:14999;top:3408;width:12;height:2" coordorigin="14999,3408" coordsize="12,2">
              <v:shape style="position:absolute;left:14999;top:3408;width:12;height:2" coordorigin="14999,3408" coordsize="12,0" path="m14999,3408l15011,3408e" filled="false" stroked="true" strokeweight=".6pt" strokecolor="#000008">
                <v:path arrowok="t"/>
              </v:shape>
            </v:group>
            <v:group style="position:absolute;left:15018;top:3408;width:12;height:2" coordorigin="15018,3408" coordsize="12,2">
              <v:shape style="position:absolute;left:15018;top:3408;width:12;height:2" coordorigin="15018,3408" coordsize="12,0" path="m15018,3408l15030,3408e" filled="false" stroked="true" strokeweight=".6pt" strokecolor="#000008">
                <v:path arrowok="t"/>
              </v:shape>
            </v:group>
            <v:group style="position:absolute;left:15037;top:3408;width:12;height:2" coordorigin="15037,3408" coordsize="12,2">
              <v:shape style="position:absolute;left:15037;top:3408;width:12;height:2" coordorigin="15037,3408" coordsize="12,0" path="m15037,3408l15049,3408e" filled="false" stroked="true" strokeweight=".6pt" strokecolor="#000008">
                <v:path arrowok="t"/>
              </v:shape>
            </v:group>
            <v:group style="position:absolute;left:15056;top:3408;width:12;height:2" coordorigin="15056,3408" coordsize="12,2">
              <v:shape style="position:absolute;left:15056;top:3408;width:12;height:2" coordorigin="15056,3408" coordsize="12,0" path="m15056,3408l15068,3408e" filled="false" stroked="true" strokeweight=".6pt" strokecolor="#000008">
                <v:path arrowok="t"/>
              </v:shape>
            </v:group>
            <v:group style="position:absolute;left:15076;top:3408;width:12;height:2" coordorigin="15076,3408" coordsize="12,2">
              <v:shape style="position:absolute;left:15076;top:3408;width:12;height:2" coordorigin="15076,3408" coordsize="12,0" path="m15076,3408l15088,3408e" filled="false" stroked="true" strokeweight=".6pt" strokecolor="#000008">
                <v:path arrowok="t"/>
              </v:shape>
            </v:group>
            <v:group style="position:absolute;left:15095;top:3408;width:12;height:2" coordorigin="15095,3408" coordsize="12,2">
              <v:shape style="position:absolute;left:15095;top:3408;width:12;height:2" coordorigin="15095,3408" coordsize="12,0" path="m15095,3408l15107,3408e" filled="false" stroked="true" strokeweight=".6pt" strokecolor="#000008">
                <v:path arrowok="t"/>
              </v:shape>
            </v:group>
            <v:group style="position:absolute;left:15114;top:3408;width:12;height:2" coordorigin="15114,3408" coordsize="12,2">
              <v:shape style="position:absolute;left:15114;top:3408;width:12;height:2" coordorigin="15114,3408" coordsize="12,0" path="m15114,3408l15126,3408e" filled="false" stroked="true" strokeweight=".6pt" strokecolor="#000008">
                <v:path arrowok="t"/>
              </v:shape>
            </v:group>
            <v:group style="position:absolute;left:15133;top:3408;width:12;height:2" coordorigin="15133,3408" coordsize="12,2">
              <v:shape style="position:absolute;left:15133;top:3408;width:12;height:2" coordorigin="15133,3408" coordsize="12,0" path="m15133,3408l15145,3408e" filled="false" stroked="true" strokeweight=".6pt" strokecolor="#000008">
                <v:path arrowok="t"/>
              </v:shape>
            </v:group>
            <v:group style="position:absolute;left:15152;top:3408;width:12;height:2" coordorigin="15152,3408" coordsize="12,2">
              <v:shape style="position:absolute;left:15152;top:3408;width:12;height:2" coordorigin="15152,3408" coordsize="12,0" path="m15152,3408l15164,3408e" filled="false" stroked="true" strokeweight=".6pt" strokecolor="#000008">
                <v:path arrowok="t"/>
              </v:shape>
            </v:group>
            <v:group style="position:absolute;left:15172;top:3408;width:12;height:2" coordorigin="15172,3408" coordsize="12,2">
              <v:shape style="position:absolute;left:15172;top:3408;width:12;height:2" coordorigin="15172,3408" coordsize="12,0" path="m15172,3408l15184,3408e" filled="false" stroked="true" strokeweight=".6pt" strokecolor="#000008">
                <v:path arrowok="t"/>
              </v:shape>
            </v:group>
            <v:group style="position:absolute;left:15191;top:3408;width:12;height:2" coordorigin="15191,3408" coordsize="12,2">
              <v:shape style="position:absolute;left:15191;top:3408;width:12;height:2" coordorigin="15191,3408" coordsize="12,0" path="m15191,3408l15203,3408e" filled="false" stroked="true" strokeweight=".6pt" strokecolor="#000008">
                <v:path arrowok="t"/>
              </v:shape>
            </v:group>
            <v:group style="position:absolute;left:15210;top:3408;width:12;height:2" coordorigin="15210,3408" coordsize="12,2">
              <v:shape style="position:absolute;left:15210;top:3408;width:12;height:2" coordorigin="15210,3408" coordsize="12,0" path="m15210,3408l15222,3408e" filled="false" stroked="true" strokeweight=".6pt" strokecolor="#000008">
                <v:path arrowok="t"/>
              </v:shape>
            </v:group>
            <v:group style="position:absolute;left:15229;top:3408;width:12;height:2" coordorigin="15229,3408" coordsize="12,2">
              <v:shape style="position:absolute;left:15229;top:3408;width:12;height:2" coordorigin="15229,3408" coordsize="12,0" path="m15229,3408l15241,3408e" filled="false" stroked="true" strokeweight=".6pt" strokecolor="#000008">
                <v:path arrowok="t"/>
              </v:shape>
            </v:group>
            <v:group style="position:absolute;left:15248;top:3408;width:12;height:2" coordorigin="15248,3408" coordsize="12,2">
              <v:shape style="position:absolute;left:15248;top:3408;width:12;height:2" coordorigin="15248,3408" coordsize="12,0" path="m15248,3408l15260,3408e" filled="false" stroked="true" strokeweight=".6pt" strokecolor="#000008">
                <v:path arrowok="t"/>
              </v:shape>
            </v:group>
            <v:group style="position:absolute;left:15268;top:3408;width:12;height:2" coordorigin="15268,3408" coordsize="12,2">
              <v:shape style="position:absolute;left:15268;top:3408;width:12;height:2" coordorigin="15268,3408" coordsize="12,0" path="m15268,3408l15280,3408e" filled="false" stroked="true" strokeweight=".6pt" strokecolor="#000008">
                <v:path arrowok="t"/>
              </v:shape>
            </v:group>
            <v:group style="position:absolute;left:15287;top:3408;width:12;height:2" coordorigin="15287,3408" coordsize="12,2">
              <v:shape style="position:absolute;left:15287;top:3408;width:12;height:2" coordorigin="15287,3408" coordsize="12,0" path="m15287,3408l15299,3408e" filled="false" stroked="true" strokeweight=".6pt" strokecolor="#000008">
                <v:path arrowok="t"/>
              </v:shape>
            </v:group>
            <v:group style="position:absolute;left:15306;top:3408;width:12;height:2" coordorigin="15306,3408" coordsize="12,2">
              <v:shape style="position:absolute;left:15306;top:3408;width:12;height:2" coordorigin="15306,3408" coordsize="12,0" path="m15306,3408l15318,3408e" filled="false" stroked="true" strokeweight=".6pt" strokecolor="#000008">
                <v:path arrowok="t"/>
              </v:shape>
            </v:group>
            <v:group style="position:absolute;left:15325;top:3408;width:12;height:2" coordorigin="15325,3408" coordsize="12,2">
              <v:shape style="position:absolute;left:15325;top:3408;width:12;height:2" coordorigin="15325,3408" coordsize="12,0" path="m15325,3408l15337,3408e" filled="false" stroked="true" strokeweight=".6pt" strokecolor="#000008">
                <v:path arrowok="t"/>
              </v:shape>
            </v:group>
            <v:group style="position:absolute;left:15344;top:3408;width:12;height:2" coordorigin="15344,3408" coordsize="12,2">
              <v:shape style="position:absolute;left:15344;top:3408;width:12;height:2" coordorigin="15344,3408" coordsize="12,0" path="m15344,3408l15356,3408e" filled="false" stroked="true" strokeweight=".6pt" strokecolor="#000008">
                <v:path arrowok="t"/>
              </v:shape>
            </v:group>
            <v:group style="position:absolute;left:15364;top:3408;width:12;height:2" coordorigin="15364,3408" coordsize="12,2">
              <v:shape style="position:absolute;left:15364;top:3408;width:12;height:2" coordorigin="15364,3408" coordsize="12,0" path="m15364,3408l15376,3408e" filled="false" stroked="true" strokeweight=".6pt" strokecolor="#000008">
                <v:path arrowok="t"/>
              </v:shape>
            </v:group>
            <v:group style="position:absolute;left:15383;top:3408;width:12;height:2" coordorigin="15383,3408" coordsize="12,2">
              <v:shape style="position:absolute;left:15383;top:3408;width:12;height:2" coordorigin="15383,3408" coordsize="12,0" path="m15383,3408l15395,3408e" filled="false" stroked="true" strokeweight=".6pt" strokecolor="#000008">
                <v:path arrowok="t"/>
              </v:shape>
            </v:group>
            <v:group style="position:absolute;left:15402;top:3408;width:12;height:2" coordorigin="15402,3408" coordsize="12,2">
              <v:shape style="position:absolute;left:15402;top:3408;width:12;height:2" coordorigin="15402,3408" coordsize="12,0" path="m15402,3408l15414,3408e" filled="false" stroked="true" strokeweight=".6pt" strokecolor="#000008">
                <v:path arrowok="t"/>
              </v:shape>
            </v:group>
            <v:group style="position:absolute;left:15421;top:3408;width:12;height:2" coordorigin="15421,3408" coordsize="12,2">
              <v:shape style="position:absolute;left:15421;top:3408;width:12;height:2" coordorigin="15421,3408" coordsize="12,0" path="m15421,3408l15433,3408e" filled="false" stroked="true" strokeweight=".6pt" strokecolor="#000008">
                <v:path arrowok="t"/>
              </v:shape>
            </v:group>
            <v:group style="position:absolute;left:15440;top:3408;width:12;height:2" coordorigin="15440,3408" coordsize="12,2">
              <v:shape style="position:absolute;left:15440;top:3408;width:12;height:2" coordorigin="15440,3408" coordsize="12,0" path="m15440,3408l15452,3408e" filled="false" stroked="true" strokeweight=".6pt" strokecolor="#000008">
                <v:path arrowok="t"/>
              </v:shape>
            </v:group>
            <v:group style="position:absolute;left:15460;top:3408;width:12;height:2" coordorigin="15460,3408" coordsize="12,2">
              <v:shape style="position:absolute;left:15460;top:3408;width:12;height:2" coordorigin="15460,3408" coordsize="12,0" path="m15460,3408l15472,3408e" filled="false" stroked="true" strokeweight=".6pt" strokecolor="#000008">
                <v:path arrowok="t"/>
              </v:shape>
            </v:group>
            <v:group style="position:absolute;left:15479;top:3408;width:12;height:2" coordorigin="15479,3408" coordsize="12,2">
              <v:shape style="position:absolute;left:15479;top:3408;width:12;height:2" coordorigin="15479,3408" coordsize="12,0" path="m15479,3408l15491,3408e" filled="false" stroked="true" strokeweight=".6pt" strokecolor="#000008">
                <v:path arrowok="t"/>
              </v:shape>
            </v:group>
            <v:group style="position:absolute;left:15498;top:3408;width:12;height:2" coordorigin="15498,3408" coordsize="12,2">
              <v:shape style="position:absolute;left:15498;top:3408;width:12;height:2" coordorigin="15498,3408" coordsize="12,0" path="m15498,3408l15510,3408e" filled="false" stroked="true" strokeweight=".6pt" strokecolor="#000008">
                <v:path arrowok="t"/>
              </v:shape>
            </v:group>
            <v:group style="position:absolute;left:15517;top:3408;width:12;height:2" coordorigin="15517,3408" coordsize="12,2">
              <v:shape style="position:absolute;left:15517;top:3408;width:12;height:2" coordorigin="15517,3408" coordsize="12,0" path="m15517,3408l15529,3408e" filled="false" stroked="true" strokeweight=".6pt" strokecolor="#000008">
                <v:path arrowok="t"/>
              </v:shape>
            </v:group>
            <v:group style="position:absolute;left:15536;top:3408;width:12;height:2" coordorigin="15536,3408" coordsize="12,2">
              <v:shape style="position:absolute;left:15536;top:3408;width:12;height:2" coordorigin="15536,3408" coordsize="12,0" path="m15536,3408l15548,3408e" filled="false" stroked="true" strokeweight=".6pt" strokecolor="#000008">
                <v:path arrowok="t"/>
              </v:shape>
            </v:group>
            <v:group style="position:absolute;left:15556;top:3408;width:12;height:2" coordorigin="15556,3408" coordsize="12,2">
              <v:shape style="position:absolute;left:15556;top:3408;width:12;height:2" coordorigin="15556,3408" coordsize="12,0" path="m15556,3408l15568,3408e" filled="false" stroked="true" strokeweight=".6pt" strokecolor="#000008">
                <v:path arrowok="t"/>
              </v:shape>
            </v:group>
            <v:group style="position:absolute;left:15575;top:3408;width:12;height:2" coordorigin="15575,3408" coordsize="12,2">
              <v:shape style="position:absolute;left:15575;top:3408;width:12;height:2" coordorigin="15575,3408" coordsize="12,0" path="m15575,3408l15587,3408e" filled="false" stroked="true" strokeweight=".6pt" strokecolor="#000008">
                <v:path arrowok="t"/>
              </v:shape>
            </v:group>
            <v:group style="position:absolute;left:15594;top:3408;width:12;height:2" coordorigin="15594,3408" coordsize="12,2">
              <v:shape style="position:absolute;left:15594;top:3408;width:12;height:2" coordorigin="15594,3408" coordsize="12,0" path="m15594,3408l15606,3408e" filled="false" stroked="true" strokeweight=".6pt" strokecolor="#000008">
                <v:path arrowok="t"/>
              </v:shape>
            </v:group>
            <v:group style="position:absolute;left:15613;top:3408;width:12;height:2" coordorigin="15613,3408" coordsize="12,2">
              <v:shape style="position:absolute;left:15613;top:3408;width:12;height:2" coordorigin="15613,3408" coordsize="12,0" path="m15613,3408l15625,3408e" filled="false" stroked="true" strokeweight=".6pt" strokecolor="#000008">
                <v:path arrowok="t"/>
              </v:shape>
            </v:group>
            <v:group style="position:absolute;left:15632;top:3408;width:12;height:2" coordorigin="15632,3408" coordsize="12,2">
              <v:shape style="position:absolute;left:15632;top:3408;width:12;height:2" coordorigin="15632,3408" coordsize="12,0" path="m15632,3408l15644,3408e" filled="false" stroked="true" strokeweight=".6pt" strokecolor="#000008">
                <v:path arrowok="t"/>
              </v:shape>
            </v:group>
            <v:group style="position:absolute;left:15652;top:3408;width:12;height:2" coordorigin="15652,3408" coordsize="12,2">
              <v:shape style="position:absolute;left:15652;top:3408;width:12;height:2" coordorigin="15652,3408" coordsize="12,0" path="m15652,3408l15664,3408e" filled="false" stroked="true" strokeweight=".6pt" strokecolor="#000008">
                <v:path arrowok="t"/>
              </v:shape>
            </v:group>
            <v:group style="position:absolute;left:15671;top:3408;width:12;height:2" coordorigin="15671,3408" coordsize="12,2">
              <v:shape style="position:absolute;left:15671;top:3408;width:12;height:2" coordorigin="15671,3408" coordsize="12,0" path="m15671,3408l15683,3408e" filled="false" stroked="true" strokeweight=".6pt" strokecolor="#000008">
                <v:path arrowok="t"/>
              </v:shape>
            </v:group>
            <v:group style="position:absolute;left:15690;top:3408;width:12;height:2" coordorigin="15690,3408" coordsize="12,2">
              <v:shape style="position:absolute;left:15690;top:3408;width:12;height:2" coordorigin="15690,3408" coordsize="12,0" path="m15690,3408l15702,3408e" filled="false" stroked="true" strokeweight=".6pt" strokecolor="#000008">
                <v:path arrowok="t"/>
              </v:shape>
            </v:group>
            <v:group style="position:absolute;left:15709;top:3408;width:12;height:2" coordorigin="15709,3408" coordsize="12,2">
              <v:shape style="position:absolute;left:15709;top:3408;width:12;height:2" coordorigin="15709,3408" coordsize="12,0" path="m15709,3408l15721,3408e" filled="false" stroked="true" strokeweight=".6pt" strokecolor="#000008">
                <v:path arrowok="t"/>
              </v:shape>
            </v:group>
            <v:group style="position:absolute;left:15728;top:3408;width:12;height:2" coordorigin="15728,3408" coordsize="12,2">
              <v:shape style="position:absolute;left:15728;top:3408;width:12;height:2" coordorigin="15728,3408" coordsize="12,0" path="m15728,3408l15740,3408e" filled="false" stroked="true" strokeweight=".6pt" strokecolor="#000008">
                <v:path arrowok="t"/>
              </v:shape>
            </v:group>
            <v:group style="position:absolute;left:15748;top:3408;width:12;height:2" coordorigin="15748,3408" coordsize="12,2">
              <v:shape style="position:absolute;left:15748;top:3408;width:12;height:2" coordorigin="15748,3408" coordsize="12,0" path="m15748,3408l15760,3408e" filled="false" stroked="true" strokeweight=".6pt" strokecolor="#000008">
                <v:path arrowok="t"/>
              </v:shape>
            </v:group>
            <v:group style="position:absolute;left:15767;top:3408;width:12;height:2" coordorigin="15767,3408" coordsize="12,2">
              <v:shape style="position:absolute;left:15767;top:3408;width:12;height:2" coordorigin="15767,3408" coordsize="12,0" path="m15767,3408l15779,3408e" filled="false" stroked="true" strokeweight=".6pt" strokecolor="#000008">
                <v:path arrowok="t"/>
              </v:shape>
            </v:group>
            <v:group style="position:absolute;left:15786;top:3408;width:12;height:2" coordorigin="15786,3408" coordsize="12,2">
              <v:shape style="position:absolute;left:15786;top:3408;width:12;height:2" coordorigin="15786,3408" coordsize="12,0" path="m15786,3408l15798,3408e" filled="false" stroked="true" strokeweight=".6pt" strokecolor="#000008">
                <v:path arrowok="t"/>
              </v:shape>
            </v:group>
            <v:group style="position:absolute;left:15805;top:3408;width:12;height:2" coordorigin="15805,3408" coordsize="12,2">
              <v:shape style="position:absolute;left:15805;top:3408;width:12;height:2" coordorigin="15805,3408" coordsize="12,0" path="m15805,3408l15817,3408e" filled="false" stroked="true" strokeweight=".6pt" strokecolor="#000008">
                <v:path arrowok="t"/>
              </v:shape>
            </v:group>
            <v:group style="position:absolute;left:15824;top:3408;width:12;height:2" coordorigin="15824,3408" coordsize="12,2">
              <v:shape style="position:absolute;left:15824;top:3408;width:12;height:2" coordorigin="15824,3408" coordsize="12,0" path="m15824,3408l15836,3408e" filled="false" stroked="true" strokeweight=".6pt" strokecolor="#000008">
                <v:path arrowok="t"/>
              </v:shape>
            </v:group>
            <v:group style="position:absolute;left:15844;top:3408;width:12;height:2" coordorigin="15844,3408" coordsize="12,2">
              <v:shape style="position:absolute;left:15844;top:3408;width:12;height:2" coordorigin="15844,3408" coordsize="12,0" path="m15844,3408l15856,3408e" filled="false" stroked="true" strokeweight=".6pt" strokecolor="#000008">
                <v:path arrowok="t"/>
              </v:shape>
            </v:group>
            <v:group style="position:absolute;left:15863;top:3408;width:12;height:2" coordorigin="15863,3408" coordsize="12,2">
              <v:shape style="position:absolute;left:15863;top:3408;width:12;height:2" coordorigin="15863,3408" coordsize="12,0" path="m15863,3408l15875,3408e" filled="false" stroked="true" strokeweight=".6pt" strokecolor="#000008">
                <v:path arrowok="t"/>
              </v:shape>
            </v:group>
            <v:group style="position:absolute;left:15882;top:3408;width:12;height:2" coordorigin="15882,3408" coordsize="12,2">
              <v:shape style="position:absolute;left:15882;top:3408;width:12;height:2" coordorigin="15882,3408" coordsize="12,0" path="m15882,3408l15894,3408e" filled="false" stroked="true" strokeweight=".6pt" strokecolor="#000008">
                <v:path arrowok="t"/>
              </v:shape>
            </v:group>
            <v:group style="position:absolute;left:15901;top:3408;width:12;height:2" coordorigin="15901,3408" coordsize="12,2">
              <v:shape style="position:absolute;left:15901;top:3408;width:12;height:2" coordorigin="15901,3408" coordsize="12,0" path="m15901,3408l15913,3408e" filled="false" stroked="true" strokeweight=".6pt" strokecolor="#000008">
                <v:path arrowok="t"/>
              </v:shape>
            </v:group>
            <v:group style="position:absolute;left:15920;top:3408;width:12;height:2" coordorigin="15920,3408" coordsize="12,2">
              <v:shape style="position:absolute;left:15920;top:3408;width:12;height:2" coordorigin="15920,3408" coordsize="12,0" path="m15920,3408l15932,3408e" filled="false" stroked="true" strokeweight=".6pt" strokecolor="#000008">
                <v:path arrowok="t"/>
              </v:shape>
            </v:group>
            <v:group style="position:absolute;left:15940;top:3408;width:12;height:2" coordorigin="15940,3408" coordsize="12,2">
              <v:shape style="position:absolute;left:15940;top:3408;width:12;height:2" coordorigin="15940,3408" coordsize="12,0" path="m15940,3408l15952,3408e" filled="false" stroked="true" strokeweight=".6pt" strokecolor="#000008">
                <v:path arrowok="t"/>
              </v:shape>
            </v:group>
            <v:group style="position:absolute;left:15959;top:3408;width:12;height:2" coordorigin="15959,3408" coordsize="12,2">
              <v:shape style="position:absolute;left:15959;top:3408;width:12;height:2" coordorigin="15959,3408" coordsize="12,0" path="m15959,3408l15971,3408e" filled="false" stroked="true" strokeweight=".6pt" strokecolor="#000008">
                <v:path arrowok="t"/>
              </v:shape>
            </v:group>
            <v:group style="position:absolute;left:15978;top:3408;width:12;height:2" coordorigin="15978,3408" coordsize="12,2">
              <v:shape style="position:absolute;left:15978;top:3408;width:12;height:2" coordorigin="15978,3408" coordsize="12,0" path="m15978,3408l15990,3408e" filled="false" stroked="true" strokeweight=".6pt" strokecolor="#000008">
                <v:path arrowok="t"/>
              </v:shape>
            </v:group>
            <v:group style="position:absolute;left:15997;top:3408;width:12;height:2" coordorigin="15997,3408" coordsize="12,2">
              <v:shape style="position:absolute;left:15997;top:3408;width:12;height:2" coordorigin="15997,3408" coordsize="12,0" path="m15997,3408l16009,3408e" filled="false" stroked="true" strokeweight=".6pt" strokecolor="#000008">
                <v:path arrowok="t"/>
              </v:shape>
            </v:group>
            <v:group style="position:absolute;left:16016;top:3408;width:5;height:2" coordorigin="16016,3408" coordsize="5,2">
              <v:shape style="position:absolute;left:16016;top:3408;width:5;height:2" coordorigin="16016,3408" coordsize="5,0" path="m16016,3408l16021,3408e" filled="false" stroked="true" strokeweight=".6pt" strokecolor="#000008">
                <v:path arrowok="t"/>
              </v:shape>
            </v:group>
            <w10:wrap type="none"/>
          </v:group>
        </w:pict>
      </w:r>
    </w:p>
    <w:tbl>
      <w:tblPr>
        <w:tblW w:w="0" w:type="auto"/>
        <w:jc w:val="left"/>
        <w:tblInd w:w="935" w:type="dxa"/>
        <w:tblLayout w:type="fixed"/>
        <w:tblCellMar>
          <w:top w:w="0" w:type="dxa"/>
          <w:left w:w="0" w:type="dxa"/>
          <w:bottom w:w="0" w:type="dxa"/>
          <w:right w:w="0" w:type="dxa"/>
        </w:tblCellMar>
        <w:tblLook w:val="01E0"/>
      </w:tblPr>
      <w:tblGrid>
        <w:gridCol w:w="3168"/>
        <w:gridCol w:w="797"/>
        <w:gridCol w:w="1848"/>
        <w:gridCol w:w="1776"/>
        <w:gridCol w:w="2048"/>
        <w:gridCol w:w="916"/>
        <w:gridCol w:w="1618"/>
        <w:gridCol w:w="1634"/>
      </w:tblGrid>
      <w:tr>
        <w:trPr>
          <w:trHeight w:val="334" w:hRule="exact"/>
        </w:trPr>
        <w:tc>
          <w:tcPr>
            <w:tcW w:w="3168" w:type="dxa"/>
            <w:tcBorders>
              <w:top w:val="nil" w:sz="6" w:space="0" w:color="auto"/>
              <w:left w:val="nil" w:sz="6" w:space="0" w:color="auto"/>
              <w:bottom w:val="single" w:sz="4" w:space="0" w:color="000008"/>
              <w:right w:val="nil" w:sz="6" w:space="0" w:color="auto"/>
            </w:tcBorders>
          </w:tcPr>
          <w:p>
            <w:pPr/>
          </w:p>
        </w:tc>
        <w:tc>
          <w:tcPr>
            <w:tcW w:w="797"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67"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9840" w:type="dxa"/>
            <w:gridSpan w:val="6"/>
            <w:tcBorders>
              <w:top w:val="nil" w:sz="6" w:space="0" w:color="auto"/>
              <w:left w:val="nil" w:sz="6" w:space="0" w:color="auto"/>
              <w:bottom w:val="nil" w:sz="6" w:space="0" w:color="auto"/>
              <w:right w:val="nil" w:sz="6" w:space="0" w:color="auto"/>
            </w:tcBorders>
          </w:tcPr>
          <w:p>
            <w:pPr/>
          </w:p>
        </w:tc>
      </w:tr>
      <w:tr>
        <w:trPr>
          <w:trHeight w:val="328" w:hRule="exact"/>
        </w:trPr>
        <w:tc>
          <w:tcPr>
            <w:tcW w:w="3168" w:type="dxa"/>
            <w:tcBorders>
              <w:top w:val="single" w:sz="4" w:space="0" w:color="000008"/>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荣薪发展有限公司</w:t>
            </w:r>
          </w:p>
        </w:tc>
        <w:tc>
          <w:tcPr>
            <w:tcW w:w="797" w:type="dxa"/>
            <w:tcBorders>
              <w:top w:val="single" w:sz="4" w:space="0" w:color="000008"/>
              <w:left w:val="nil" w:sz="6" w:space="0" w:color="auto"/>
              <w:bottom w:val="nil" w:sz="6" w:space="0" w:color="auto"/>
              <w:right w:val="nil" w:sz="6" w:space="0" w:color="auto"/>
            </w:tcBorders>
          </w:tcPr>
          <w:p>
            <w:pPr/>
          </w:p>
        </w:tc>
        <w:tc>
          <w:tcPr>
            <w:tcW w:w="1848"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1"/>
              <w:jc w:val="right"/>
              <w:rPr>
                <w:rFonts w:ascii="宋体" w:hAnsi="宋体" w:cs="宋体" w:eastAsia="宋体" w:hint="default"/>
                <w:sz w:val="20"/>
                <w:szCs w:val="20"/>
              </w:rPr>
            </w:pPr>
            <w:r>
              <w:rPr>
                <w:rFonts w:ascii="宋体"/>
                <w:sz w:val="20"/>
              </w:rPr>
              <w:t>54,742,092.68</w:t>
            </w:r>
          </w:p>
        </w:tc>
        <w:tc>
          <w:tcPr>
            <w:tcW w:w="1776"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16"/>
              <w:jc w:val="right"/>
              <w:rPr>
                <w:rFonts w:ascii="宋体" w:hAnsi="宋体" w:cs="宋体" w:eastAsia="宋体" w:hint="default"/>
                <w:sz w:val="20"/>
                <w:szCs w:val="20"/>
              </w:rPr>
            </w:pPr>
            <w:r>
              <w:rPr>
                <w:rFonts w:ascii="宋体"/>
                <w:sz w:val="20"/>
              </w:rPr>
              <w:t>54,742,092.68</w:t>
            </w:r>
          </w:p>
        </w:tc>
        <w:tc>
          <w:tcPr>
            <w:tcW w:w="2048"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686"/>
              <w:jc w:val="right"/>
              <w:rPr>
                <w:rFonts w:ascii="宋体" w:hAnsi="宋体" w:cs="宋体" w:eastAsia="宋体" w:hint="default"/>
                <w:sz w:val="20"/>
                <w:szCs w:val="20"/>
              </w:rPr>
            </w:pPr>
            <w:r>
              <w:rPr>
                <w:rFonts w:ascii="宋体"/>
                <w:sz w:val="20"/>
              </w:rPr>
              <w:t>--</w:t>
            </w:r>
          </w:p>
        </w:tc>
        <w:tc>
          <w:tcPr>
            <w:tcW w:w="916"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23"/>
              <w:jc w:val="right"/>
              <w:rPr>
                <w:rFonts w:ascii="宋体" w:hAnsi="宋体" w:cs="宋体" w:eastAsia="宋体" w:hint="default"/>
                <w:sz w:val="20"/>
                <w:szCs w:val="20"/>
              </w:rPr>
            </w:pPr>
            <w:r>
              <w:rPr>
                <w:rFonts w:ascii="宋体"/>
                <w:sz w:val="20"/>
              </w:rPr>
              <w:t>--</w:t>
            </w:r>
          </w:p>
        </w:tc>
        <w:tc>
          <w:tcPr>
            <w:tcW w:w="1618" w:type="dxa"/>
            <w:tcBorders>
              <w:top w:val="single" w:sz="4" w:space="0" w:color="000008"/>
              <w:left w:val="nil" w:sz="6" w:space="0" w:color="auto"/>
              <w:bottom w:val="nil" w:sz="6" w:space="0" w:color="auto"/>
              <w:right w:val="nil" w:sz="6" w:space="0" w:color="auto"/>
            </w:tcBorders>
          </w:tcPr>
          <w:p>
            <w:pPr>
              <w:pStyle w:val="TableParagraph"/>
              <w:spacing w:line="240" w:lineRule="auto" w:before="9"/>
              <w:ind w:right="30"/>
              <w:jc w:val="right"/>
              <w:rPr>
                <w:rFonts w:ascii="宋体" w:hAnsi="宋体" w:cs="宋体" w:eastAsia="宋体" w:hint="default"/>
                <w:sz w:val="20"/>
                <w:szCs w:val="20"/>
              </w:rPr>
            </w:pPr>
            <w:r>
              <w:rPr>
                <w:rFonts w:ascii="宋体"/>
                <w:sz w:val="20"/>
              </w:rPr>
              <w:t>54,742,092.68</w:t>
            </w:r>
          </w:p>
        </w:tc>
        <w:tc>
          <w:tcPr>
            <w:tcW w:w="1634" w:type="dxa"/>
            <w:tcBorders>
              <w:top w:val="single" w:sz="4" w:space="0" w:color="000008"/>
              <w:left w:val="nil" w:sz="6" w:space="0" w:color="auto"/>
              <w:bottom w:val="nil" w:sz="6" w:space="0" w:color="auto"/>
              <w:right w:val="nil" w:sz="6" w:space="0" w:color="auto"/>
            </w:tcBorders>
          </w:tcPr>
          <w:p>
            <w:pPr>
              <w:pStyle w:val="TableParagraph"/>
              <w:spacing w:line="240" w:lineRule="auto" w:before="13"/>
              <w:ind w:right="40"/>
              <w:jc w:val="right"/>
              <w:rPr>
                <w:rFonts w:ascii="宋体" w:hAnsi="宋体" w:cs="宋体" w:eastAsia="宋体" w:hint="default"/>
                <w:sz w:val="20"/>
                <w:szCs w:val="20"/>
              </w:rPr>
            </w:pPr>
            <w:r>
              <w:rPr>
                <w:rFonts w:ascii="宋体"/>
                <w:sz w:val="20"/>
              </w:rPr>
              <w:t>33,642,092.68</w:t>
            </w:r>
          </w:p>
        </w:tc>
      </w:tr>
      <w:tr>
        <w:trPr>
          <w:trHeight w:val="284"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7" w:lineRule="exact"/>
              <w:ind w:left="12" w:right="0"/>
              <w:jc w:val="left"/>
              <w:rPr>
                <w:rFonts w:ascii="宋体" w:hAnsi="宋体" w:cs="宋体" w:eastAsia="宋体" w:hint="default"/>
                <w:sz w:val="20"/>
                <w:szCs w:val="20"/>
              </w:rPr>
            </w:pPr>
            <w:r>
              <w:rPr>
                <w:rFonts w:ascii="宋体" w:hAnsi="宋体" w:cs="宋体" w:eastAsia="宋体" w:hint="default"/>
                <w:sz w:val="20"/>
                <w:szCs w:val="20"/>
              </w:rPr>
              <w:t>深圳市天极光电实业股份有限公司</w:t>
            </w:r>
          </w:p>
        </w:tc>
        <w:tc>
          <w:tcPr>
            <w:tcW w:w="797" w:type="dxa"/>
            <w:tcBorders>
              <w:top w:val="nil" w:sz="6" w:space="0" w:color="auto"/>
              <w:left w:val="nil" w:sz="6" w:space="0" w:color="auto"/>
              <w:bottom w:val="nil" w:sz="6" w:space="0" w:color="auto"/>
              <w:right w:val="nil" w:sz="6" w:space="0" w:color="auto"/>
            </w:tcBorders>
          </w:tcPr>
          <w:p>
            <w:pPr>
              <w:pStyle w:val="TableParagraph"/>
              <w:spacing w:line="247" w:lineRule="exact"/>
              <w:ind w:left="268" w:right="0"/>
              <w:jc w:val="left"/>
              <w:rPr>
                <w:rFonts w:ascii="宋体" w:hAnsi="宋体" w:cs="宋体" w:eastAsia="宋体" w:hint="default"/>
                <w:sz w:val="20"/>
                <w:szCs w:val="20"/>
              </w:rPr>
            </w:pPr>
            <w:r>
              <w:rPr>
                <w:rFonts w:ascii="宋体"/>
                <w:sz w:val="20"/>
              </w:rPr>
              <w:t>5.03%</w:t>
            </w:r>
          </w:p>
        </w:tc>
        <w:tc>
          <w:tcPr>
            <w:tcW w:w="1848" w:type="dxa"/>
            <w:tcBorders>
              <w:top w:val="nil" w:sz="6" w:space="0" w:color="auto"/>
              <w:left w:val="nil" w:sz="6" w:space="0" w:color="auto"/>
              <w:bottom w:val="single" w:sz="4" w:space="0" w:color="000008"/>
              <w:right w:val="nil" w:sz="6" w:space="0" w:color="auto"/>
            </w:tcBorders>
          </w:tcPr>
          <w:p>
            <w:pPr>
              <w:pStyle w:val="TableParagraph"/>
              <w:spacing w:line="247" w:lineRule="exact"/>
              <w:ind w:right="1"/>
              <w:jc w:val="right"/>
              <w:rPr>
                <w:rFonts w:ascii="宋体" w:hAnsi="宋体" w:cs="宋体" w:eastAsia="宋体" w:hint="default"/>
                <w:sz w:val="20"/>
                <w:szCs w:val="20"/>
              </w:rPr>
            </w:pPr>
            <w:r>
              <w:rPr>
                <w:rFonts w:ascii="宋体"/>
                <w:sz w:val="20"/>
              </w:rPr>
              <w:t>20,250,000.00</w:t>
            </w:r>
          </w:p>
        </w:tc>
        <w:tc>
          <w:tcPr>
            <w:tcW w:w="1776" w:type="dxa"/>
            <w:tcBorders>
              <w:top w:val="nil" w:sz="6" w:space="0" w:color="auto"/>
              <w:left w:val="nil" w:sz="6" w:space="0" w:color="auto"/>
              <w:bottom w:val="single" w:sz="4" w:space="0" w:color="000008"/>
              <w:right w:val="nil" w:sz="6" w:space="0" w:color="auto"/>
            </w:tcBorders>
          </w:tcPr>
          <w:p>
            <w:pPr>
              <w:pStyle w:val="TableParagraph"/>
              <w:spacing w:line="247" w:lineRule="exact"/>
              <w:ind w:right="16"/>
              <w:jc w:val="right"/>
              <w:rPr>
                <w:rFonts w:ascii="宋体" w:hAnsi="宋体" w:cs="宋体" w:eastAsia="宋体" w:hint="default"/>
                <w:sz w:val="20"/>
                <w:szCs w:val="20"/>
              </w:rPr>
            </w:pPr>
            <w:r>
              <w:rPr>
                <w:rFonts w:ascii="宋体"/>
                <w:sz w:val="20"/>
              </w:rPr>
              <w:t>20,250,000.00</w:t>
            </w:r>
          </w:p>
        </w:tc>
        <w:tc>
          <w:tcPr>
            <w:tcW w:w="2048" w:type="dxa"/>
            <w:tcBorders>
              <w:top w:val="nil" w:sz="6" w:space="0" w:color="auto"/>
              <w:left w:val="nil" w:sz="6" w:space="0" w:color="auto"/>
              <w:bottom w:val="single" w:sz="4" w:space="0" w:color="000008"/>
              <w:right w:val="nil" w:sz="6" w:space="0" w:color="auto"/>
            </w:tcBorders>
          </w:tcPr>
          <w:p>
            <w:pPr>
              <w:pStyle w:val="TableParagraph"/>
              <w:spacing w:line="247" w:lineRule="exact"/>
              <w:ind w:right="686"/>
              <w:jc w:val="right"/>
              <w:rPr>
                <w:rFonts w:ascii="宋体" w:hAnsi="宋体" w:cs="宋体" w:eastAsia="宋体" w:hint="default"/>
                <w:sz w:val="20"/>
                <w:szCs w:val="20"/>
              </w:rPr>
            </w:pPr>
            <w:r>
              <w:rPr>
                <w:rFonts w:ascii="宋体"/>
                <w:sz w:val="20"/>
              </w:rPr>
              <w:t>--</w:t>
            </w:r>
          </w:p>
        </w:tc>
        <w:tc>
          <w:tcPr>
            <w:tcW w:w="916" w:type="dxa"/>
            <w:tcBorders>
              <w:top w:val="nil" w:sz="6" w:space="0" w:color="auto"/>
              <w:left w:val="nil" w:sz="6" w:space="0" w:color="auto"/>
              <w:bottom w:val="single" w:sz="4" w:space="0" w:color="000008"/>
              <w:right w:val="nil" w:sz="6" w:space="0" w:color="auto"/>
            </w:tcBorders>
          </w:tcPr>
          <w:p>
            <w:pPr>
              <w:pStyle w:val="TableParagraph"/>
              <w:spacing w:line="247" w:lineRule="exact"/>
              <w:ind w:right="23"/>
              <w:jc w:val="right"/>
              <w:rPr>
                <w:rFonts w:ascii="宋体" w:hAnsi="宋体" w:cs="宋体" w:eastAsia="宋体" w:hint="default"/>
                <w:sz w:val="20"/>
                <w:szCs w:val="20"/>
              </w:rPr>
            </w:pPr>
            <w:r>
              <w:rPr>
                <w:rFonts w:ascii="宋体"/>
                <w:sz w:val="20"/>
              </w:rPr>
              <w:t>--</w:t>
            </w:r>
          </w:p>
        </w:tc>
        <w:tc>
          <w:tcPr>
            <w:tcW w:w="1618" w:type="dxa"/>
            <w:tcBorders>
              <w:top w:val="nil" w:sz="6" w:space="0" w:color="auto"/>
              <w:left w:val="nil" w:sz="6" w:space="0" w:color="auto"/>
              <w:bottom w:val="single" w:sz="4" w:space="0" w:color="000008"/>
              <w:right w:val="nil" w:sz="6" w:space="0" w:color="auto"/>
            </w:tcBorders>
          </w:tcPr>
          <w:p>
            <w:pPr>
              <w:pStyle w:val="TableParagraph"/>
              <w:spacing w:line="247" w:lineRule="exact"/>
              <w:ind w:right="30"/>
              <w:jc w:val="right"/>
              <w:rPr>
                <w:rFonts w:ascii="宋体" w:hAnsi="宋体" w:cs="宋体" w:eastAsia="宋体" w:hint="default"/>
                <w:sz w:val="20"/>
                <w:szCs w:val="20"/>
              </w:rPr>
            </w:pPr>
            <w:r>
              <w:rPr>
                <w:rFonts w:ascii="宋体"/>
                <w:sz w:val="20"/>
              </w:rPr>
              <w:t>20,250,000.00</w:t>
            </w:r>
          </w:p>
        </w:tc>
        <w:tc>
          <w:tcPr>
            <w:tcW w:w="1634" w:type="dxa"/>
            <w:tcBorders>
              <w:top w:val="nil" w:sz="6" w:space="0" w:color="auto"/>
              <w:left w:val="nil" w:sz="6" w:space="0" w:color="auto"/>
              <w:bottom w:val="single" w:sz="4" w:space="0" w:color="000008"/>
              <w:right w:val="nil" w:sz="6" w:space="0" w:color="auto"/>
            </w:tcBorders>
          </w:tcPr>
          <w:p>
            <w:pPr>
              <w:pStyle w:val="TableParagraph"/>
              <w:spacing w:line="247" w:lineRule="exact"/>
              <w:ind w:right="40"/>
              <w:jc w:val="right"/>
              <w:rPr>
                <w:rFonts w:ascii="宋体" w:hAnsi="宋体" w:cs="宋体" w:eastAsia="宋体" w:hint="default"/>
                <w:sz w:val="20"/>
                <w:szCs w:val="20"/>
              </w:rPr>
            </w:pPr>
            <w:r>
              <w:rPr>
                <w:rFonts w:ascii="宋体"/>
                <w:sz w:val="20"/>
              </w:rPr>
              <w:t>20,250,000.00</w:t>
            </w:r>
          </w:p>
        </w:tc>
      </w:tr>
      <w:tr>
        <w:trPr>
          <w:trHeight w:val="319" w:hRule="exact"/>
        </w:trPr>
        <w:tc>
          <w:tcPr>
            <w:tcW w:w="3168" w:type="dxa"/>
            <w:tcBorders>
              <w:top w:val="nil" w:sz="6" w:space="0" w:color="auto"/>
              <w:left w:val="nil" w:sz="6" w:space="0" w:color="auto"/>
              <w:bottom w:val="nil" w:sz="6" w:space="0" w:color="auto"/>
              <w:right w:val="nil" w:sz="6" w:space="0" w:color="auto"/>
            </w:tcBorders>
          </w:tcPr>
          <w:p>
            <w:pPr>
              <w:pStyle w:val="TableParagraph"/>
              <w:tabs>
                <w:tab w:pos="513" w:val="left" w:leader="none"/>
              </w:tabs>
              <w:spacing w:line="296" w:lineRule="exact"/>
              <w:ind w:left="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1848" w:type="dxa"/>
            <w:tcBorders>
              <w:top w:val="single" w:sz="4" w:space="0" w:color="000008"/>
              <w:left w:val="nil" w:sz="6" w:space="0" w:color="auto"/>
              <w:bottom w:val="single" w:sz="12" w:space="0" w:color="000008"/>
              <w:right w:val="nil" w:sz="6" w:space="0" w:color="auto"/>
            </w:tcBorders>
          </w:tcPr>
          <w:p>
            <w:pPr>
              <w:pStyle w:val="TableParagraph"/>
              <w:spacing w:line="240" w:lineRule="auto" w:before="52"/>
              <w:ind w:right="11"/>
              <w:jc w:val="right"/>
              <w:rPr>
                <w:rFonts w:ascii="Arial" w:hAnsi="Arial" w:cs="Arial" w:eastAsia="Arial" w:hint="default"/>
                <w:sz w:val="20"/>
                <w:szCs w:val="20"/>
              </w:rPr>
            </w:pPr>
            <w:r>
              <w:rPr>
                <w:rFonts w:ascii="Arial"/>
                <w:b/>
                <w:spacing w:val="1"/>
                <w:w w:val="89"/>
                <w:sz w:val="20"/>
              </w:rPr>
              <w:t>74</w:t>
            </w:r>
            <w:r>
              <w:rPr>
                <w:rFonts w:ascii="Arial"/>
                <w:b/>
                <w:spacing w:val="1"/>
                <w:w w:val="179"/>
                <w:sz w:val="20"/>
              </w:rPr>
              <w:t>,</w:t>
            </w:r>
            <w:r>
              <w:rPr>
                <w:rFonts w:ascii="Arial"/>
                <w:b/>
                <w:spacing w:val="1"/>
                <w:w w:val="89"/>
                <w:sz w:val="20"/>
              </w:rPr>
              <w:t>992</w:t>
            </w:r>
            <w:r>
              <w:rPr>
                <w:rFonts w:ascii="Arial"/>
                <w:b/>
                <w:spacing w:val="1"/>
                <w:w w:val="179"/>
                <w:sz w:val="20"/>
              </w:rPr>
              <w:t>,</w:t>
            </w:r>
            <w:r>
              <w:rPr>
                <w:rFonts w:ascii="Arial"/>
                <w:b/>
                <w:spacing w:val="1"/>
                <w:w w:val="89"/>
                <w:sz w:val="20"/>
              </w:rPr>
              <w:t>092</w:t>
            </w:r>
            <w:r>
              <w:rPr>
                <w:rFonts w:ascii="Arial"/>
                <w:b/>
                <w:spacing w:val="1"/>
                <w:w w:val="179"/>
                <w:sz w:val="20"/>
              </w:rPr>
              <w:t>.</w:t>
            </w:r>
            <w:r>
              <w:rPr>
                <w:rFonts w:ascii="Arial"/>
                <w:b/>
                <w:spacing w:val="1"/>
                <w:w w:val="89"/>
                <w:sz w:val="20"/>
              </w:rPr>
              <w:t>6</w:t>
            </w:r>
            <w:r>
              <w:rPr>
                <w:rFonts w:ascii="Arial"/>
                <w:b/>
                <w:w w:val="89"/>
                <w:sz w:val="20"/>
              </w:rPr>
              <w:t>8</w:t>
            </w:r>
            <w:r>
              <w:rPr>
                <w:rFonts w:ascii="Arial"/>
                <w:sz w:val="20"/>
              </w:rPr>
            </w:r>
          </w:p>
        </w:tc>
        <w:tc>
          <w:tcPr>
            <w:tcW w:w="1776" w:type="dxa"/>
            <w:tcBorders>
              <w:top w:val="single" w:sz="4" w:space="0" w:color="000008"/>
              <w:left w:val="nil" w:sz="6" w:space="0" w:color="auto"/>
              <w:bottom w:val="single" w:sz="12" w:space="0" w:color="000008"/>
              <w:right w:val="nil" w:sz="6" w:space="0" w:color="auto"/>
            </w:tcBorders>
          </w:tcPr>
          <w:p>
            <w:pPr>
              <w:pStyle w:val="TableParagraph"/>
              <w:spacing w:line="240" w:lineRule="auto" w:before="52"/>
              <w:ind w:right="8"/>
              <w:jc w:val="right"/>
              <w:rPr>
                <w:rFonts w:ascii="Arial" w:hAnsi="Arial" w:cs="Arial" w:eastAsia="Arial" w:hint="default"/>
                <w:sz w:val="20"/>
                <w:szCs w:val="20"/>
              </w:rPr>
            </w:pPr>
            <w:r>
              <w:rPr>
                <w:rFonts w:ascii="Arial"/>
                <w:b/>
                <w:spacing w:val="1"/>
                <w:w w:val="89"/>
                <w:sz w:val="20"/>
              </w:rPr>
              <w:t>74</w:t>
            </w:r>
            <w:r>
              <w:rPr>
                <w:rFonts w:ascii="Arial"/>
                <w:b/>
                <w:spacing w:val="1"/>
                <w:w w:val="179"/>
                <w:sz w:val="20"/>
              </w:rPr>
              <w:t>,</w:t>
            </w:r>
            <w:r>
              <w:rPr>
                <w:rFonts w:ascii="Arial"/>
                <w:b/>
                <w:spacing w:val="1"/>
                <w:w w:val="89"/>
                <w:sz w:val="20"/>
              </w:rPr>
              <w:t>992</w:t>
            </w:r>
            <w:r>
              <w:rPr>
                <w:rFonts w:ascii="Arial"/>
                <w:b/>
                <w:spacing w:val="1"/>
                <w:w w:val="179"/>
                <w:sz w:val="20"/>
              </w:rPr>
              <w:t>,</w:t>
            </w:r>
            <w:r>
              <w:rPr>
                <w:rFonts w:ascii="Arial"/>
                <w:b/>
                <w:spacing w:val="1"/>
                <w:w w:val="89"/>
                <w:sz w:val="20"/>
              </w:rPr>
              <w:t>092</w:t>
            </w:r>
            <w:r>
              <w:rPr>
                <w:rFonts w:ascii="Arial"/>
                <w:b/>
                <w:spacing w:val="1"/>
                <w:w w:val="179"/>
                <w:sz w:val="20"/>
              </w:rPr>
              <w:t>.</w:t>
            </w:r>
            <w:r>
              <w:rPr>
                <w:rFonts w:ascii="Arial"/>
                <w:b/>
                <w:spacing w:val="1"/>
                <w:w w:val="89"/>
                <w:sz w:val="20"/>
              </w:rPr>
              <w:t>6</w:t>
            </w:r>
            <w:r>
              <w:rPr>
                <w:rFonts w:ascii="Arial"/>
                <w:b/>
                <w:w w:val="89"/>
                <w:sz w:val="20"/>
              </w:rPr>
              <w:t>8</w:t>
            </w:r>
            <w:r>
              <w:rPr>
                <w:rFonts w:ascii="Arial"/>
                <w:sz w:val="20"/>
              </w:rPr>
            </w:r>
          </w:p>
        </w:tc>
        <w:tc>
          <w:tcPr>
            <w:tcW w:w="2048" w:type="dxa"/>
            <w:tcBorders>
              <w:top w:val="single" w:sz="4" w:space="0" w:color="000008"/>
              <w:left w:val="nil" w:sz="6" w:space="0" w:color="auto"/>
              <w:bottom w:val="single" w:sz="12" w:space="0" w:color="000008"/>
              <w:right w:val="nil" w:sz="6" w:space="0" w:color="auto"/>
            </w:tcBorders>
          </w:tcPr>
          <w:p>
            <w:pPr>
              <w:pStyle w:val="TableParagraph"/>
              <w:spacing w:line="240" w:lineRule="auto" w:before="52"/>
              <w:ind w:right="688"/>
              <w:jc w:val="right"/>
              <w:rPr>
                <w:rFonts w:ascii="Arial" w:hAnsi="Arial" w:cs="Arial" w:eastAsia="Arial" w:hint="default"/>
                <w:sz w:val="20"/>
                <w:szCs w:val="20"/>
              </w:rPr>
            </w:pPr>
            <w:r>
              <w:rPr>
                <w:rFonts w:ascii="Arial"/>
                <w:b/>
                <w:w w:val="150"/>
                <w:sz w:val="20"/>
              </w:rPr>
              <w:t>--</w:t>
            </w:r>
            <w:r>
              <w:rPr>
                <w:rFonts w:ascii="Arial"/>
                <w:sz w:val="20"/>
              </w:rPr>
            </w:r>
          </w:p>
        </w:tc>
        <w:tc>
          <w:tcPr>
            <w:tcW w:w="916" w:type="dxa"/>
            <w:tcBorders>
              <w:top w:val="single" w:sz="4" w:space="0" w:color="000008"/>
              <w:left w:val="nil" w:sz="6" w:space="0" w:color="auto"/>
              <w:bottom w:val="single" w:sz="12" w:space="0" w:color="000008"/>
              <w:right w:val="nil" w:sz="6" w:space="0" w:color="auto"/>
            </w:tcBorders>
          </w:tcPr>
          <w:p>
            <w:pPr>
              <w:pStyle w:val="TableParagraph"/>
              <w:spacing w:line="240" w:lineRule="auto" w:before="52"/>
              <w:ind w:right="25"/>
              <w:jc w:val="right"/>
              <w:rPr>
                <w:rFonts w:ascii="Arial" w:hAnsi="Arial" w:cs="Arial" w:eastAsia="Arial" w:hint="default"/>
                <w:sz w:val="20"/>
                <w:szCs w:val="20"/>
              </w:rPr>
            </w:pPr>
            <w:r>
              <w:rPr>
                <w:rFonts w:ascii="Arial"/>
                <w:b/>
                <w:w w:val="150"/>
                <w:sz w:val="20"/>
              </w:rPr>
              <w:t>--</w:t>
            </w:r>
            <w:r>
              <w:rPr>
                <w:rFonts w:ascii="Arial"/>
                <w:sz w:val="20"/>
              </w:rPr>
            </w:r>
          </w:p>
        </w:tc>
        <w:tc>
          <w:tcPr>
            <w:tcW w:w="1618" w:type="dxa"/>
            <w:tcBorders>
              <w:top w:val="single" w:sz="4" w:space="0" w:color="000008"/>
              <w:left w:val="nil" w:sz="6" w:space="0" w:color="auto"/>
              <w:bottom w:val="single" w:sz="12" w:space="0" w:color="000008"/>
              <w:right w:val="nil" w:sz="6" w:space="0" w:color="auto"/>
            </w:tcBorders>
          </w:tcPr>
          <w:p>
            <w:pPr>
              <w:pStyle w:val="TableParagraph"/>
              <w:spacing w:line="240" w:lineRule="auto" w:before="52"/>
              <w:ind w:right="1"/>
              <w:jc w:val="right"/>
              <w:rPr>
                <w:rFonts w:ascii="Arial" w:hAnsi="Arial" w:cs="Arial" w:eastAsia="Arial" w:hint="default"/>
                <w:sz w:val="20"/>
                <w:szCs w:val="20"/>
              </w:rPr>
            </w:pPr>
            <w:r>
              <w:rPr>
                <w:rFonts w:ascii="Arial"/>
                <w:b/>
                <w:spacing w:val="1"/>
                <w:w w:val="89"/>
                <w:sz w:val="20"/>
              </w:rPr>
              <w:t>74</w:t>
            </w:r>
            <w:r>
              <w:rPr>
                <w:rFonts w:ascii="Arial"/>
                <w:b/>
                <w:spacing w:val="1"/>
                <w:w w:val="179"/>
                <w:sz w:val="20"/>
              </w:rPr>
              <w:t>,</w:t>
            </w:r>
            <w:r>
              <w:rPr>
                <w:rFonts w:ascii="Arial"/>
                <w:b/>
                <w:spacing w:val="1"/>
                <w:w w:val="89"/>
                <w:sz w:val="20"/>
              </w:rPr>
              <w:t>992</w:t>
            </w:r>
            <w:r>
              <w:rPr>
                <w:rFonts w:ascii="Arial"/>
                <w:b/>
                <w:spacing w:val="1"/>
                <w:w w:val="179"/>
                <w:sz w:val="20"/>
              </w:rPr>
              <w:t>,</w:t>
            </w:r>
            <w:r>
              <w:rPr>
                <w:rFonts w:ascii="Arial"/>
                <w:b/>
                <w:spacing w:val="1"/>
                <w:w w:val="89"/>
                <w:sz w:val="20"/>
              </w:rPr>
              <w:t>092</w:t>
            </w:r>
            <w:r>
              <w:rPr>
                <w:rFonts w:ascii="Arial"/>
                <w:b/>
                <w:spacing w:val="1"/>
                <w:w w:val="179"/>
                <w:sz w:val="20"/>
              </w:rPr>
              <w:t>.</w:t>
            </w:r>
            <w:r>
              <w:rPr>
                <w:rFonts w:ascii="Arial"/>
                <w:b/>
                <w:spacing w:val="1"/>
                <w:w w:val="89"/>
                <w:sz w:val="20"/>
              </w:rPr>
              <w:t>6</w:t>
            </w:r>
            <w:r>
              <w:rPr>
                <w:rFonts w:ascii="Arial"/>
                <w:b/>
                <w:w w:val="89"/>
                <w:sz w:val="20"/>
              </w:rPr>
              <w:t>8</w:t>
            </w:r>
            <w:r>
              <w:rPr>
                <w:rFonts w:ascii="Arial"/>
                <w:sz w:val="20"/>
              </w:rPr>
            </w:r>
          </w:p>
        </w:tc>
        <w:tc>
          <w:tcPr>
            <w:tcW w:w="1634" w:type="dxa"/>
            <w:tcBorders>
              <w:top w:val="single" w:sz="4" w:space="0" w:color="000008"/>
              <w:left w:val="nil" w:sz="6" w:space="0" w:color="auto"/>
              <w:bottom w:val="single" w:sz="12" w:space="0" w:color="000008"/>
              <w:right w:val="nil" w:sz="6" w:space="0" w:color="auto"/>
            </w:tcBorders>
          </w:tcPr>
          <w:p>
            <w:pPr>
              <w:pStyle w:val="TableParagraph"/>
              <w:spacing w:line="240" w:lineRule="auto" w:before="52"/>
              <w:ind w:right="66"/>
              <w:jc w:val="right"/>
              <w:rPr>
                <w:rFonts w:ascii="Arial" w:hAnsi="Arial" w:cs="Arial" w:eastAsia="Arial" w:hint="default"/>
                <w:sz w:val="20"/>
                <w:szCs w:val="20"/>
              </w:rPr>
            </w:pPr>
            <w:r>
              <w:rPr>
                <w:rFonts w:ascii="Arial"/>
                <w:b/>
                <w:spacing w:val="3"/>
                <w:w w:val="89"/>
                <w:sz w:val="20"/>
              </w:rPr>
              <w:t>5</w:t>
            </w:r>
            <w:r>
              <w:rPr>
                <w:rFonts w:ascii="Arial"/>
                <w:b/>
                <w:spacing w:val="10"/>
                <w:w w:val="89"/>
                <w:sz w:val="20"/>
              </w:rPr>
              <w:t>3</w:t>
            </w:r>
            <w:r>
              <w:rPr>
                <w:rFonts w:ascii="Arial"/>
                <w:b/>
                <w:spacing w:val="8"/>
                <w:w w:val="179"/>
                <w:sz w:val="20"/>
              </w:rPr>
              <w:t>,</w:t>
            </w:r>
            <w:r>
              <w:rPr>
                <w:rFonts w:ascii="Arial"/>
                <w:b/>
                <w:spacing w:val="8"/>
                <w:w w:val="89"/>
                <w:sz w:val="20"/>
              </w:rPr>
              <w:t>89</w:t>
            </w:r>
            <w:r>
              <w:rPr>
                <w:rFonts w:ascii="Arial"/>
                <w:b/>
                <w:spacing w:val="10"/>
                <w:w w:val="89"/>
                <w:sz w:val="20"/>
              </w:rPr>
              <w:t>2</w:t>
            </w:r>
            <w:r>
              <w:rPr>
                <w:rFonts w:ascii="Arial"/>
                <w:b/>
                <w:spacing w:val="8"/>
                <w:w w:val="179"/>
                <w:sz w:val="20"/>
              </w:rPr>
              <w:t>,</w:t>
            </w:r>
            <w:r>
              <w:rPr>
                <w:rFonts w:ascii="Arial"/>
                <w:b/>
                <w:spacing w:val="8"/>
                <w:w w:val="89"/>
                <w:sz w:val="20"/>
              </w:rPr>
              <w:t>0</w:t>
            </w:r>
            <w:r>
              <w:rPr>
                <w:rFonts w:ascii="Arial"/>
                <w:b/>
                <w:spacing w:val="10"/>
                <w:w w:val="89"/>
                <w:sz w:val="20"/>
              </w:rPr>
              <w:t>9</w:t>
            </w:r>
            <w:r>
              <w:rPr>
                <w:rFonts w:ascii="Arial"/>
                <w:b/>
                <w:spacing w:val="6"/>
                <w:w w:val="89"/>
                <w:sz w:val="20"/>
              </w:rPr>
              <w:t>2</w:t>
            </w:r>
            <w:r>
              <w:rPr>
                <w:rFonts w:ascii="Arial"/>
                <w:b/>
                <w:spacing w:val="10"/>
                <w:w w:val="179"/>
                <w:sz w:val="20"/>
              </w:rPr>
              <w:t>.</w:t>
            </w:r>
            <w:r>
              <w:rPr>
                <w:rFonts w:ascii="Arial"/>
                <w:b/>
                <w:spacing w:val="8"/>
                <w:w w:val="89"/>
                <w:sz w:val="20"/>
              </w:rPr>
              <w:t>6</w:t>
            </w:r>
            <w:r>
              <w:rPr>
                <w:rFonts w:ascii="Arial"/>
                <w:b/>
                <w:w w:val="89"/>
                <w:sz w:val="20"/>
              </w:rPr>
              <w:t>8</w:t>
            </w:r>
            <w:r>
              <w:rPr>
                <w:rFonts w:ascii="Arial"/>
                <w:sz w:val="20"/>
              </w:rPr>
            </w:r>
          </w:p>
        </w:tc>
      </w:tr>
    </w:tbl>
    <w:p>
      <w:pPr>
        <w:spacing w:after="0" w:line="240" w:lineRule="auto"/>
        <w:jc w:val="right"/>
        <w:rPr>
          <w:rFonts w:ascii="Arial" w:hAnsi="Arial" w:cs="Arial" w:eastAsia="Arial" w:hint="default"/>
          <w:sz w:val="20"/>
          <w:szCs w:val="20"/>
        </w:rPr>
        <w:sectPr>
          <w:footerReference w:type="default" r:id="rId45"/>
          <w:pgSz w:w="16840" w:h="11910" w:orient="landscape"/>
          <w:pgMar w:footer="889" w:header="1047" w:top="2280" w:bottom="1080" w:left="1280" w:right="70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headerReference w:type="default" r:id="rId46"/>
          <w:footerReference w:type="default" r:id="rId47"/>
          <w:pgSz w:w="11910" w:h="16840"/>
          <w:pgMar w:header="963" w:footer="967" w:top="2200" w:bottom="1160" w:left="1660" w:right="320"/>
          <w:pgNumType w:start="71"/>
        </w:sectPr>
      </w:pPr>
    </w:p>
    <w:p>
      <w:pPr>
        <w:pStyle w:val="BodyText"/>
        <w:spacing w:line="240" w:lineRule="auto" w:before="37"/>
        <w:ind w:left="908" w:right="-18"/>
        <w:jc w:val="left"/>
      </w:pPr>
      <w:r>
        <w:rPr/>
        <w:t>（</w:t>
      </w:r>
      <w:r>
        <w:rPr>
          <w:spacing w:val="-77"/>
        </w:rPr>
        <w:t> </w:t>
      </w:r>
      <w:r>
        <w:rPr>
          <w:rFonts w:ascii="宋体" w:hAnsi="宋体" w:cs="宋体" w:eastAsia="宋体" w:hint="default"/>
          <w:spacing w:val="6"/>
        </w:rPr>
        <w:t>4</w:t>
      </w:r>
      <w:r>
        <w:rPr>
          <w:spacing w:val="6"/>
        </w:rPr>
        <w:t>）</w:t>
      </w:r>
      <w:r>
        <w:rPr>
          <w:spacing w:val="-82"/>
        </w:rPr>
        <w:t> </w:t>
      </w:r>
      <w:r>
        <w:rPr/>
        <w:t>按</w:t>
      </w:r>
      <w:r>
        <w:rPr>
          <w:spacing w:val="-75"/>
        </w:rPr>
        <w:t> </w:t>
      </w:r>
      <w:r>
        <w:rPr>
          <w:spacing w:val="21"/>
        </w:rPr>
        <w:t>成本法核算的子公司投资</w:t>
      </w:r>
    </w:p>
    <w:p>
      <w:pPr>
        <w:spacing w:line="212" w:lineRule="exact" w:before="71"/>
        <w:ind w:left="2621" w:right="-18" w:firstLine="0"/>
        <w:jc w:val="left"/>
        <w:rPr>
          <w:rFonts w:ascii="宋体" w:hAnsi="宋体" w:cs="宋体" w:eastAsia="宋体" w:hint="default"/>
          <w:sz w:val="18"/>
          <w:szCs w:val="18"/>
        </w:rPr>
      </w:pPr>
      <w:r>
        <w:rPr>
          <w:rFonts w:ascii="宋体" w:hAnsi="宋体" w:cs="宋体" w:eastAsia="宋体" w:hint="default"/>
          <w:sz w:val="18"/>
          <w:szCs w:val="18"/>
        </w:rPr>
        <w:t>直接持股</w:t>
      </w:r>
    </w:p>
    <w:p>
      <w:pPr>
        <w:spacing w:line="240" w:lineRule="auto" w:before="0"/>
        <w:rPr>
          <w:rFonts w:ascii="宋体" w:hAnsi="宋体" w:cs="宋体" w:eastAsia="宋体" w:hint="default"/>
          <w:sz w:val="18"/>
          <w:szCs w:val="18"/>
        </w:rPr>
      </w:pPr>
      <w:r>
        <w:rPr/>
        <w:br w:type="column"/>
      </w:r>
      <w:r>
        <w:rPr>
          <w:rFonts w:ascii="宋体"/>
          <w:sz w:val="18"/>
        </w:rPr>
      </w:r>
    </w:p>
    <w:p>
      <w:pPr>
        <w:tabs>
          <w:tab w:pos="1486" w:val="left" w:leader="none"/>
        </w:tabs>
        <w:spacing w:line="212" w:lineRule="exact" w:before="135"/>
        <w:ind w:left="908" w:right="0" w:firstLine="0"/>
        <w:jc w:val="left"/>
        <w:rPr>
          <w:rFonts w:ascii="宋体" w:hAnsi="宋体" w:cs="宋体" w:eastAsia="宋体" w:hint="default"/>
          <w:sz w:val="18"/>
          <w:szCs w:val="18"/>
        </w:rPr>
      </w:pPr>
      <w:r>
        <w:rPr>
          <w:rFonts w:ascii="宋体" w:hAnsi="宋体" w:cs="宋体" w:eastAsia="宋体" w:hint="default"/>
          <w:sz w:val="18"/>
          <w:szCs w:val="18"/>
        </w:rPr>
        <w:t>本期</w:t>
        <w:tab/>
        <w:t>本期</w:t>
      </w:r>
    </w:p>
    <w:p>
      <w:pPr>
        <w:spacing w:after="0" w:line="212" w:lineRule="exact"/>
        <w:jc w:val="left"/>
        <w:rPr>
          <w:rFonts w:ascii="宋体" w:hAnsi="宋体" w:cs="宋体" w:eastAsia="宋体" w:hint="default"/>
          <w:sz w:val="18"/>
          <w:szCs w:val="18"/>
        </w:rPr>
        <w:sectPr>
          <w:type w:val="continuous"/>
          <w:pgSz w:w="11910" w:h="16840"/>
          <w:pgMar w:top="1580" w:bottom="280" w:left="1660" w:right="320"/>
          <w:cols w:num="2" w:equalWidth="0">
            <w:col w:w="4120" w:space="1191"/>
            <w:col w:w="4619"/>
          </w:cols>
        </w:sectPr>
      </w:pPr>
    </w:p>
    <w:p>
      <w:pPr>
        <w:spacing w:line="180" w:lineRule="exact" w:before="0"/>
        <w:ind w:left="955" w:right="-19"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tabs>
          <w:tab w:pos="2717" w:val="left" w:leader="none"/>
        </w:tabs>
        <w:spacing w:line="157" w:lineRule="exact" w:before="0"/>
        <w:ind w:left="1279" w:right="-19" w:firstLine="0"/>
        <w:jc w:val="left"/>
        <w:rPr>
          <w:rFonts w:ascii="宋体" w:hAnsi="宋体" w:cs="宋体" w:eastAsia="宋体" w:hint="default"/>
          <w:sz w:val="18"/>
          <w:szCs w:val="18"/>
        </w:rPr>
      </w:pPr>
      <w:r>
        <w:rPr/>
        <w:br w:type="column"/>
      </w:r>
      <w:r>
        <w:rPr>
          <w:rFonts w:ascii="宋体" w:hAnsi="宋体" w:cs="宋体" w:eastAsia="宋体" w:hint="default"/>
          <w:position w:val="3"/>
          <w:sz w:val="18"/>
          <w:szCs w:val="18"/>
        </w:rPr>
        <w:t>初始投资成本</w:t>
        <w:tab/>
      </w:r>
      <w:r>
        <w:rPr>
          <w:rFonts w:ascii="宋体" w:hAnsi="宋体" w:cs="宋体" w:eastAsia="宋体" w:hint="default"/>
          <w:sz w:val="18"/>
          <w:szCs w:val="18"/>
        </w:rPr>
        <w:t>2006-12-31</w:t>
      </w:r>
    </w:p>
    <w:p>
      <w:pPr>
        <w:spacing w:line="179" w:lineRule="exact" w:before="0"/>
        <w:ind w:left="545" w:right="-19" w:firstLine="0"/>
        <w:jc w:val="left"/>
        <w:rPr>
          <w:rFonts w:ascii="宋体" w:hAnsi="宋体" w:cs="宋体" w:eastAsia="宋体" w:hint="default"/>
          <w:sz w:val="18"/>
          <w:szCs w:val="18"/>
        </w:rPr>
      </w:pPr>
      <w:r>
        <w:rPr/>
        <w:pict>
          <v:group style="position:absolute;margin-left:129.599991pt;margin-top:12.243055pt;width:444.4pt;height:.5pt;mso-position-horizontal-relative:page;mso-position-vertical-relative:paragraph;z-index:18760" coordorigin="2592,245" coordsize="8888,10">
            <v:group style="position:absolute;left:2597;top:250;width:1604;height:2" coordorigin="2597,250" coordsize="1604,2">
              <v:shape style="position:absolute;left:2597;top:250;width:1604;height:2" coordorigin="2597,250" coordsize="1604,0" path="m2597,250l4200,250e" filled="false" stroked="true" strokeweight=".48pt" strokecolor="#000008">
                <v:path arrowok="t"/>
              </v:shape>
            </v:group>
            <v:group style="position:absolute;left:4243;top:250;width:804;height:2" coordorigin="4243,250" coordsize="804,2">
              <v:shape style="position:absolute;left:4243;top:250;width:804;height:2" coordorigin="4243,250" coordsize="804,0" path="m4243,250l5047,250e" filled="false" stroked="true" strokeweight=".48pt" strokecolor="#000008">
                <v:path arrowok="t"/>
              </v:shape>
            </v:group>
            <v:group style="position:absolute;left:5090;top:250;width:1299;height:2" coordorigin="5090,250" coordsize="1299,2">
              <v:shape style="position:absolute;left:5090;top:250;width:1299;height:2" coordorigin="5090,250" coordsize="1299,0" path="m5090,250l6389,250e" filled="false" stroked="true" strokeweight=".48pt" strokecolor="#000008">
                <v:path arrowok="t"/>
              </v:shape>
            </v:group>
            <v:group style="position:absolute;left:6434;top:250;width:1299;height:2" coordorigin="6434,250" coordsize="1299,2">
              <v:shape style="position:absolute;left:6434;top:250;width:1299;height:2" coordorigin="6434,250" coordsize="1299,0" path="m6434,250l7733,250e" filled="false" stroked="true" strokeweight=".48pt" strokecolor="#000008">
                <v:path arrowok="t"/>
              </v:shape>
            </v:group>
            <v:group style="position:absolute;left:7778;top:250;width:572;height:2" coordorigin="7778,250" coordsize="572,2">
              <v:shape style="position:absolute;left:7778;top:250;width:572;height:2" coordorigin="7778,250" coordsize="572,0" path="m7778,250l8350,250e" filled="false" stroked="true" strokeweight=".48pt" strokecolor="#000008">
                <v:path arrowok="t"/>
              </v:shape>
            </v:group>
            <v:group style="position:absolute;left:8395;top:250;width:524;height:2" coordorigin="8395,250" coordsize="524,2">
              <v:shape style="position:absolute;left:8395;top:250;width:524;height:2" coordorigin="8395,250" coordsize="524,0" path="m8395,250l8918,250e" filled="false" stroked="true" strokeweight=".48pt" strokecolor="#000008">
                <v:path arrowok="t"/>
              </v:shape>
            </v:group>
            <v:group style="position:absolute;left:8966;top:250;width:1200;height:2" coordorigin="8966,250" coordsize="1200,2">
              <v:shape style="position:absolute;left:8966;top:250;width:1200;height:2" coordorigin="8966,250" coordsize="1200,0" path="m8966,250l10166,250e" filled="false" stroked="true" strokeweight=".48pt" strokecolor="#000008">
                <v:path arrowok="t"/>
              </v:shape>
            </v:group>
            <v:group style="position:absolute;left:10214;top:250;width:1260;height:2" coordorigin="10214,250" coordsize="1260,2">
              <v:shape style="position:absolute;left:10214;top:250;width:1260;height:2" coordorigin="10214,250" coordsize="1260,0" path="m10214,250l11474,250e" filled="false" stroked="true" strokeweight=".48pt" strokecolor="#000008">
                <v:path arrowok="t"/>
              </v:shape>
            </v:group>
            <w10:wrap type="none"/>
          </v:group>
        </w:pict>
      </w:r>
      <w:r>
        <w:rPr>
          <w:rFonts w:ascii="宋体" w:hAnsi="宋体" w:cs="宋体" w:eastAsia="宋体" w:hint="default"/>
          <w:sz w:val="18"/>
          <w:szCs w:val="18"/>
        </w:rPr>
        <w:t>比例</w:t>
      </w:r>
    </w:p>
    <w:p>
      <w:pPr>
        <w:tabs>
          <w:tab w:pos="885" w:val="left" w:leader="none"/>
        </w:tabs>
        <w:spacing w:before="100"/>
        <w:ind w:left="30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增加</w:t>
        <w:tab/>
        <w:t>减少</w:t>
      </w:r>
    </w:p>
    <w:p>
      <w:pPr>
        <w:tabs>
          <w:tab w:pos="1623" w:val="left" w:leader="none"/>
        </w:tabs>
        <w:spacing w:line="214" w:lineRule="exact" w:before="0"/>
        <w:ind w:left="255" w:right="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2007-12-31</w:t>
        <w:tab/>
      </w:r>
      <w:r>
        <w:rPr>
          <w:rFonts w:ascii="宋体" w:hAnsi="宋体" w:cs="宋体" w:eastAsia="宋体" w:hint="default"/>
          <w:position w:val="3"/>
          <w:sz w:val="18"/>
          <w:szCs w:val="18"/>
        </w:rPr>
        <w:t>减值准备</w:t>
      </w:r>
      <w:r>
        <w:rPr>
          <w:rFonts w:ascii="宋体" w:hAnsi="宋体" w:cs="宋体" w:eastAsia="宋体" w:hint="default"/>
          <w:sz w:val="18"/>
          <w:szCs w:val="18"/>
        </w:rPr>
      </w:r>
    </w:p>
    <w:p>
      <w:pPr>
        <w:spacing w:after="0" w:line="214" w:lineRule="exact"/>
        <w:jc w:val="left"/>
        <w:rPr>
          <w:rFonts w:ascii="宋体" w:hAnsi="宋体" w:cs="宋体" w:eastAsia="宋体" w:hint="default"/>
          <w:sz w:val="18"/>
          <w:szCs w:val="18"/>
        </w:rPr>
        <w:sectPr>
          <w:type w:val="continuous"/>
          <w:pgSz w:w="11910" w:h="16840"/>
          <w:pgMar w:top="1580" w:bottom="280" w:left="1660" w:right="320"/>
          <w:cols w:num="4" w:equalWidth="0">
            <w:col w:w="2217" w:space="40"/>
            <w:col w:w="3619" w:space="40"/>
            <w:col w:w="1246" w:space="40"/>
            <w:col w:w="2728"/>
          </w:cols>
        </w:sectPr>
      </w:pPr>
    </w:p>
    <w:p>
      <w:pPr>
        <w:spacing w:line="326" w:lineRule="auto" w:before="122"/>
        <w:ind w:left="948" w:right="-20" w:firstLine="0"/>
        <w:jc w:val="left"/>
        <w:rPr>
          <w:rFonts w:ascii="宋体" w:hAnsi="宋体" w:cs="宋体" w:eastAsia="宋体" w:hint="default"/>
          <w:sz w:val="18"/>
          <w:szCs w:val="18"/>
        </w:rPr>
      </w:pPr>
      <w:r>
        <w:rPr>
          <w:rFonts w:ascii="宋体" w:hAnsi="宋体" w:cs="宋体" w:eastAsia="宋体" w:hint="default"/>
          <w:sz w:val="18"/>
          <w:szCs w:val="18"/>
        </w:rPr>
        <w:t>深圳市深信西部 房地产有限公司 深圳市深信泰丰 投资发展有限公司 深圳市华宝</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 </w:t>
      </w:r>
      <w:r>
        <w:rPr>
          <w:rFonts w:ascii="宋体" w:hAnsi="宋体" w:cs="宋体" w:eastAsia="宋体" w:hint="default"/>
          <w:sz w:val="18"/>
          <w:szCs w:val="18"/>
        </w:rPr>
        <w:t>饲料有限公司 深圳市宝安华宝 实业有限公司 深圳市龙岗区华宝 经济发展有限公司</w:t>
      </w:r>
    </w:p>
    <w:p>
      <w:pPr>
        <w:spacing w:line="185" w:lineRule="exact" w:before="19"/>
        <w:ind w:left="948" w:right="-20" w:firstLine="0"/>
        <w:jc w:val="left"/>
        <w:rPr>
          <w:rFonts w:ascii="宋体" w:hAnsi="宋体" w:cs="宋体" w:eastAsia="宋体" w:hint="default"/>
          <w:sz w:val="18"/>
          <w:szCs w:val="18"/>
        </w:rPr>
      </w:pPr>
      <w:r>
        <w:rPr>
          <w:rFonts w:ascii="宋体" w:hAnsi="宋体" w:cs="宋体" w:eastAsia="宋体" w:hint="default"/>
          <w:sz w:val="18"/>
          <w:szCs w:val="18"/>
        </w:rPr>
        <w:t>深圳市泰丰科</w:t>
      </w:r>
    </w:p>
    <w:p>
      <w:pPr>
        <w:spacing w:line="240" w:lineRule="auto" w:before="13"/>
        <w:rPr>
          <w:rFonts w:ascii="宋体" w:hAnsi="宋体" w:cs="宋体" w:eastAsia="宋体" w:hint="default"/>
          <w:sz w:val="21"/>
          <w:szCs w:val="21"/>
        </w:rPr>
      </w:pPr>
      <w:r>
        <w:rPr/>
        <w:br w:type="column"/>
      </w:r>
      <w:r>
        <w:rPr>
          <w:rFonts w:ascii="宋体"/>
          <w:sz w:val="21"/>
        </w:rPr>
      </w:r>
    </w:p>
    <w:p>
      <w:pPr>
        <w:spacing w:before="0"/>
        <w:ind w:left="423" w:right="-20" w:firstLine="0"/>
        <w:jc w:val="left"/>
        <w:rPr>
          <w:rFonts w:ascii="宋体" w:hAnsi="宋体" w:cs="宋体" w:eastAsia="宋体" w:hint="default"/>
          <w:sz w:val="18"/>
          <w:szCs w:val="18"/>
        </w:rPr>
      </w:pPr>
      <w:r>
        <w:rPr>
          <w:rFonts w:ascii="宋体"/>
          <w:sz w:val="18"/>
        </w:rPr>
        <w:t>90%</w:t>
      </w:r>
    </w:p>
    <w:p>
      <w:pPr>
        <w:spacing w:before="95"/>
        <w:ind w:left="0" w:right="0" w:firstLine="0"/>
        <w:jc w:val="right"/>
        <w:rPr>
          <w:rFonts w:ascii="宋体" w:hAnsi="宋体" w:cs="宋体" w:eastAsia="宋体" w:hint="default"/>
          <w:sz w:val="18"/>
          <w:szCs w:val="18"/>
        </w:rPr>
      </w:pPr>
      <w:r>
        <w:rPr>
          <w:spacing w:val="-1"/>
        </w:rPr>
        <w:br w:type="column"/>
      </w:r>
      <w:r>
        <w:rPr>
          <w:rFonts w:ascii="宋体"/>
          <w:spacing w:val="-1"/>
          <w:sz w:val="18"/>
        </w:rPr>
        <w:t>106,470,000.0</w:t>
      </w:r>
    </w:p>
    <w:p>
      <w:pPr>
        <w:spacing w:before="76"/>
        <w:ind w:left="0" w:right="0" w:firstLine="0"/>
        <w:jc w:val="right"/>
        <w:rPr>
          <w:rFonts w:ascii="宋体" w:hAnsi="宋体" w:cs="宋体" w:eastAsia="宋体" w:hint="default"/>
          <w:sz w:val="18"/>
          <w:szCs w:val="18"/>
        </w:rPr>
      </w:pPr>
      <w:r>
        <w:rPr>
          <w:rFonts w:ascii="宋体"/>
          <w:sz w:val="18"/>
        </w:rPr>
        <w:t>0</w:t>
      </w:r>
    </w:p>
    <w:p>
      <w:pPr>
        <w:spacing w:before="95"/>
        <w:ind w:left="0" w:right="0" w:firstLine="0"/>
        <w:jc w:val="right"/>
        <w:rPr>
          <w:rFonts w:ascii="宋体" w:hAnsi="宋体" w:cs="宋体" w:eastAsia="宋体" w:hint="default"/>
          <w:sz w:val="18"/>
          <w:szCs w:val="18"/>
        </w:rPr>
      </w:pPr>
      <w:r>
        <w:rPr>
          <w:spacing w:val="-1"/>
        </w:rPr>
        <w:br w:type="column"/>
      </w:r>
      <w:r>
        <w:rPr>
          <w:rFonts w:ascii="宋体"/>
          <w:spacing w:val="-1"/>
          <w:sz w:val="18"/>
        </w:rPr>
        <w:t>106,470,000.0</w:t>
      </w:r>
    </w:p>
    <w:p>
      <w:pPr>
        <w:spacing w:before="76"/>
        <w:ind w:left="0" w:right="0" w:firstLine="0"/>
        <w:jc w:val="right"/>
        <w:rPr>
          <w:rFonts w:ascii="宋体" w:hAnsi="宋体" w:cs="宋体" w:eastAsia="宋体" w:hint="default"/>
          <w:sz w:val="18"/>
          <w:szCs w:val="18"/>
        </w:rPr>
      </w:pPr>
      <w:r>
        <w:rPr>
          <w:rFonts w:ascii="宋体"/>
          <w:sz w:val="18"/>
        </w:rPr>
        <w:t>0</w:t>
      </w:r>
    </w:p>
    <w:p>
      <w:pPr>
        <w:spacing w:line="240" w:lineRule="auto" w:before="3"/>
        <w:rPr>
          <w:rFonts w:ascii="宋体" w:hAnsi="宋体" w:cs="宋体" w:eastAsia="宋体" w:hint="default"/>
          <w:sz w:val="19"/>
          <w:szCs w:val="19"/>
        </w:rPr>
      </w:pPr>
      <w:r>
        <w:rPr/>
        <w:br w:type="column"/>
      </w:r>
      <w:r>
        <w:rPr>
          <w:rFonts w:ascii="宋体"/>
          <w:sz w:val="19"/>
        </w:rPr>
      </w:r>
    </w:p>
    <w:p>
      <w:pPr>
        <w:tabs>
          <w:tab w:pos="1050" w:val="left" w:leader="none"/>
        </w:tabs>
        <w:spacing w:before="0"/>
        <w:ind w:left="479" w:right="-18" w:firstLine="0"/>
        <w:jc w:val="left"/>
        <w:rPr>
          <w:rFonts w:ascii="宋体" w:hAnsi="宋体" w:cs="宋体" w:eastAsia="宋体" w:hint="default"/>
          <w:sz w:val="18"/>
          <w:szCs w:val="18"/>
        </w:rPr>
      </w:pPr>
      <w:r>
        <w:rPr>
          <w:rFonts w:ascii="宋体"/>
          <w:sz w:val="18"/>
        </w:rPr>
        <w:t>--</w:t>
        <w:tab/>
        <w:t>--</w:t>
      </w:r>
    </w:p>
    <w:p>
      <w:pPr>
        <w:spacing w:before="100"/>
        <w:ind w:left="0" w:right="96" w:firstLine="0"/>
        <w:jc w:val="right"/>
        <w:rPr>
          <w:rFonts w:ascii="宋体" w:hAnsi="宋体" w:cs="宋体" w:eastAsia="宋体" w:hint="default"/>
          <w:sz w:val="18"/>
          <w:szCs w:val="18"/>
        </w:rPr>
      </w:pPr>
      <w:r>
        <w:rPr>
          <w:spacing w:val="-1"/>
        </w:rPr>
        <w:br w:type="column"/>
      </w:r>
      <w:r>
        <w:rPr>
          <w:rFonts w:ascii="宋体"/>
          <w:spacing w:val="-1"/>
          <w:sz w:val="18"/>
        </w:rPr>
        <w:t>106,470,000.</w:t>
      </w:r>
    </w:p>
    <w:p>
      <w:pPr>
        <w:spacing w:before="76"/>
        <w:ind w:left="0" w:right="96" w:firstLine="0"/>
        <w:jc w:val="right"/>
        <w:rPr>
          <w:rFonts w:ascii="宋体" w:hAnsi="宋体" w:cs="宋体" w:eastAsia="宋体" w:hint="default"/>
          <w:sz w:val="18"/>
          <w:szCs w:val="18"/>
        </w:rPr>
      </w:pPr>
      <w:r>
        <w:rPr/>
        <w:pict>
          <v:shape style="position:absolute;margin-left:217.009995pt;margin-top:25.457335pt;width:357.1pt;height:116.95pt;mso-position-horizontal-relative:page;mso-position-vertical-relative:paragraph;z-index:18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2"/>
                    <w:gridCol w:w="1404"/>
                    <w:gridCol w:w="1466"/>
                    <w:gridCol w:w="584"/>
                    <w:gridCol w:w="2195"/>
                    <w:gridCol w:w="770"/>
                  </w:tblGrid>
                  <w:tr>
                    <w:trPr>
                      <w:trHeight w:val="530"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center"/>
                          <w:rPr>
                            <w:rFonts w:ascii="宋体" w:hAnsi="宋体" w:cs="宋体" w:eastAsia="宋体" w:hint="default"/>
                            <w:sz w:val="18"/>
                            <w:szCs w:val="18"/>
                          </w:rPr>
                        </w:pPr>
                        <w:r>
                          <w:rPr>
                            <w:rFonts w:ascii="宋体"/>
                            <w:sz w:val="18"/>
                          </w:rPr>
                          <w:t>90%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
                          <w:jc w:val="right"/>
                          <w:rPr>
                            <w:rFonts w:ascii="宋体" w:hAnsi="宋体" w:cs="宋体" w:eastAsia="宋体" w:hint="default"/>
                            <w:sz w:val="18"/>
                            <w:szCs w:val="18"/>
                          </w:rPr>
                        </w:pPr>
                        <w:r>
                          <w:rPr>
                            <w:rFonts w:ascii="宋体"/>
                            <w:spacing w:val="-1"/>
                            <w:sz w:val="18"/>
                          </w:rPr>
                          <w:t>45,000,000.00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8"/>
                          <w:jc w:val="right"/>
                          <w:rPr>
                            <w:rFonts w:ascii="宋体" w:hAnsi="宋体" w:cs="宋体" w:eastAsia="宋体" w:hint="default"/>
                            <w:sz w:val="18"/>
                            <w:szCs w:val="18"/>
                          </w:rPr>
                        </w:pPr>
                        <w:r>
                          <w:rPr>
                            <w:rFonts w:ascii="宋体"/>
                            <w:spacing w:val="-1"/>
                            <w:sz w:val="18"/>
                          </w:rPr>
                          <w:t>45,000,000.00</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4"/>
                          <w:jc w:val="right"/>
                          <w:rPr>
                            <w:rFonts w:ascii="宋体" w:hAnsi="宋体" w:cs="宋体" w:eastAsia="宋体" w:hint="default"/>
                            <w:sz w:val="18"/>
                            <w:szCs w:val="18"/>
                          </w:rPr>
                        </w:pPr>
                        <w:r>
                          <w:rPr>
                            <w:rFonts w:ascii="宋体"/>
                            <w:sz w:val="18"/>
                          </w:rPr>
                          <w:t>--</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4" w:right="0"/>
                          <w:jc w:val="left"/>
                          <w:rPr>
                            <w:rFonts w:ascii="宋体" w:hAnsi="宋体" w:cs="宋体" w:eastAsia="宋体" w:hint="default"/>
                            <w:sz w:val="18"/>
                            <w:szCs w:val="18"/>
                          </w:rPr>
                        </w:pPr>
                        <w:r>
                          <w:rPr>
                            <w:rFonts w:ascii="宋体"/>
                            <w:sz w:val="18"/>
                          </w:rPr>
                          <w:t>--</w:t>
                        </w:r>
                        <w:r>
                          <w:rPr>
                            <w:rFonts w:ascii="宋体"/>
                            <w:spacing w:val="-3"/>
                            <w:sz w:val="18"/>
                          </w:rPr>
                          <w:t> </w:t>
                        </w:r>
                        <w:r>
                          <w:rPr>
                            <w:rFonts w:ascii="宋体"/>
                            <w:sz w:val="18"/>
                          </w:rPr>
                          <w:t>45,000,000.00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640"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sz w:val="18"/>
                          </w:rPr>
                          <w:t>90%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6"/>
                          <w:jc w:val="right"/>
                          <w:rPr>
                            <w:rFonts w:ascii="宋体" w:hAnsi="宋体" w:cs="宋体" w:eastAsia="宋体" w:hint="default"/>
                            <w:sz w:val="18"/>
                            <w:szCs w:val="18"/>
                          </w:rPr>
                        </w:pPr>
                        <w:r>
                          <w:rPr>
                            <w:rFonts w:ascii="宋体"/>
                            <w:spacing w:val="-1"/>
                            <w:sz w:val="18"/>
                          </w:rPr>
                          <w:t>55,170,000.00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08"/>
                          <w:jc w:val="right"/>
                          <w:rPr>
                            <w:rFonts w:ascii="宋体" w:hAnsi="宋体" w:cs="宋体" w:eastAsia="宋体" w:hint="default"/>
                            <w:sz w:val="18"/>
                            <w:szCs w:val="18"/>
                          </w:rPr>
                        </w:pPr>
                        <w:r>
                          <w:rPr>
                            <w:rFonts w:ascii="宋体"/>
                            <w:spacing w:val="-1"/>
                            <w:sz w:val="18"/>
                          </w:rPr>
                          <w:t>55,170,000.00</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4"/>
                          <w:jc w:val="right"/>
                          <w:rPr>
                            <w:rFonts w:ascii="宋体" w:hAnsi="宋体" w:cs="宋体" w:eastAsia="宋体" w:hint="default"/>
                            <w:sz w:val="18"/>
                            <w:szCs w:val="18"/>
                          </w:rPr>
                        </w:pPr>
                        <w:r>
                          <w:rPr>
                            <w:rFonts w:ascii="宋体"/>
                            <w:sz w:val="18"/>
                          </w:rPr>
                          <w:t>--</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94" w:right="0"/>
                          <w:jc w:val="left"/>
                          <w:rPr>
                            <w:rFonts w:ascii="宋体" w:hAnsi="宋体" w:cs="宋体" w:eastAsia="宋体" w:hint="default"/>
                            <w:sz w:val="18"/>
                            <w:szCs w:val="18"/>
                          </w:rPr>
                        </w:pPr>
                        <w:r>
                          <w:rPr>
                            <w:rFonts w:ascii="宋体"/>
                            <w:sz w:val="18"/>
                          </w:rPr>
                          <w:t>--</w:t>
                        </w:r>
                        <w:r>
                          <w:rPr>
                            <w:rFonts w:ascii="宋体"/>
                            <w:spacing w:val="-3"/>
                            <w:sz w:val="18"/>
                          </w:rPr>
                          <w:t> </w:t>
                        </w:r>
                        <w:r>
                          <w:rPr>
                            <w:rFonts w:ascii="宋体"/>
                            <w:sz w:val="18"/>
                          </w:rPr>
                          <w:t>55,170,000.00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
                          <w:jc w:val="right"/>
                          <w:rPr>
                            <w:rFonts w:ascii="宋体" w:hAnsi="宋体" w:cs="宋体" w:eastAsia="宋体" w:hint="default"/>
                            <w:sz w:val="18"/>
                            <w:szCs w:val="18"/>
                          </w:rPr>
                        </w:pPr>
                        <w:r>
                          <w:rPr>
                            <w:rFonts w:ascii="宋体"/>
                            <w:sz w:val="18"/>
                          </w:rPr>
                          <w:t>--</w:t>
                        </w:r>
                      </w:p>
                    </w:tc>
                  </w:tr>
                  <w:tr>
                    <w:trPr>
                      <w:trHeight w:val="640"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center"/>
                          <w:rPr>
                            <w:rFonts w:ascii="宋体" w:hAnsi="宋体" w:cs="宋体" w:eastAsia="宋体" w:hint="default"/>
                            <w:sz w:val="18"/>
                            <w:szCs w:val="18"/>
                          </w:rPr>
                        </w:pPr>
                        <w:r>
                          <w:rPr>
                            <w:rFonts w:ascii="宋体"/>
                            <w:sz w:val="18"/>
                          </w:rPr>
                          <w:t>27.50%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83"/>
                          <w:jc w:val="right"/>
                          <w:rPr>
                            <w:rFonts w:ascii="宋体" w:hAnsi="宋体" w:cs="宋体" w:eastAsia="宋体" w:hint="default"/>
                            <w:sz w:val="18"/>
                            <w:szCs w:val="18"/>
                          </w:rPr>
                        </w:pPr>
                        <w:r>
                          <w:rPr>
                            <w:rFonts w:ascii="宋体"/>
                            <w:spacing w:val="-1"/>
                            <w:sz w:val="18"/>
                          </w:rPr>
                          <w:t>9,955,000.00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06"/>
                          <w:jc w:val="right"/>
                          <w:rPr>
                            <w:rFonts w:ascii="宋体" w:hAnsi="宋体" w:cs="宋体" w:eastAsia="宋体" w:hint="default"/>
                            <w:sz w:val="18"/>
                            <w:szCs w:val="18"/>
                          </w:rPr>
                        </w:pPr>
                        <w:r>
                          <w:rPr>
                            <w:rFonts w:ascii="宋体"/>
                            <w:spacing w:val="-1"/>
                            <w:sz w:val="18"/>
                          </w:rPr>
                          <w:t>9,955,000.00</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4"/>
                          <w:jc w:val="right"/>
                          <w:rPr>
                            <w:rFonts w:ascii="宋体" w:hAnsi="宋体" w:cs="宋体" w:eastAsia="宋体" w:hint="default"/>
                            <w:sz w:val="18"/>
                            <w:szCs w:val="18"/>
                          </w:rPr>
                        </w:pPr>
                        <w:r>
                          <w:rPr>
                            <w:rFonts w:ascii="宋体"/>
                            <w:sz w:val="18"/>
                          </w:rPr>
                          <w:t>--</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94" w:right="0"/>
                          <w:jc w:val="left"/>
                          <w:rPr>
                            <w:rFonts w:ascii="宋体" w:hAnsi="宋体" w:cs="宋体" w:eastAsia="宋体" w:hint="default"/>
                            <w:sz w:val="18"/>
                            <w:szCs w:val="18"/>
                          </w:rPr>
                        </w:pPr>
                        <w:r>
                          <w:rPr>
                            <w:rFonts w:ascii="宋体"/>
                            <w:sz w:val="18"/>
                          </w:rPr>
                          <w:t>--  9,955,000.00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3"/>
                          <w:jc w:val="right"/>
                          <w:rPr>
                            <w:rFonts w:ascii="宋体" w:hAnsi="宋体" w:cs="宋体" w:eastAsia="宋体" w:hint="default"/>
                            <w:sz w:val="18"/>
                            <w:szCs w:val="18"/>
                          </w:rPr>
                        </w:pPr>
                        <w:r>
                          <w:rPr>
                            <w:rFonts w:ascii="宋体"/>
                            <w:sz w:val="18"/>
                          </w:rPr>
                          <w:t>--</w:t>
                        </w:r>
                      </w:p>
                    </w:tc>
                  </w:tr>
                  <w:tr>
                    <w:trPr>
                      <w:trHeight w:val="530"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sz w:val="18"/>
                          </w:rPr>
                          <w:t>90%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3"/>
                          <w:jc w:val="right"/>
                          <w:rPr>
                            <w:rFonts w:ascii="宋体" w:hAnsi="宋体" w:cs="宋体" w:eastAsia="宋体" w:hint="default"/>
                            <w:sz w:val="18"/>
                            <w:szCs w:val="18"/>
                          </w:rPr>
                        </w:pPr>
                        <w:r>
                          <w:rPr>
                            <w:rFonts w:ascii="宋体"/>
                            <w:spacing w:val="-1"/>
                            <w:sz w:val="18"/>
                          </w:rPr>
                          <w:t>4,050,000.00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06"/>
                          <w:jc w:val="right"/>
                          <w:rPr>
                            <w:rFonts w:ascii="宋体" w:hAnsi="宋体" w:cs="宋体" w:eastAsia="宋体" w:hint="default"/>
                            <w:sz w:val="18"/>
                            <w:szCs w:val="18"/>
                          </w:rPr>
                        </w:pPr>
                        <w:r>
                          <w:rPr>
                            <w:rFonts w:ascii="宋体"/>
                            <w:spacing w:val="-1"/>
                            <w:sz w:val="18"/>
                          </w:rPr>
                          <w:t>4,050,000.00</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4"/>
                          <w:jc w:val="right"/>
                          <w:rPr>
                            <w:rFonts w:ascii="宋体" w:hAnsi="宋体" w:cs="宋体" w:eastAsia="宋体" w:hint="default"/>
                            <w:sz w:val="18"/>
                            <w:szCs w:val="18"/>
                          </w:rPr>
                        </w:pPr>
                        <w:r>
                          <w:rPr>
                            <w:rFonts w:ascii="宋体"/>
                            <w:sz w:val="18"/>
                          </w:rPr>
                          <w:t>--</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94" w:right="0"/>
                          <w:jc w:val="left"/>
                          <w:rPr>
                            <w:rFonts w:ascii="宋体" w:hAnsi="宋体" w:cs="宋体" w:eastAsia="宋体" w:hint="default"/>
                            <w:sz w:val="18"/>
                            <w:szCs w:val="18"/>
                          </w:rPr>
                        </w:pPr>
                        <w:r>
                          <w:rPr>
                            <w:rFonts w:ascii="宋体"/>
                            <w:sz w:val="18"/>
                          </w:rPr>
                          <w:t>--  4,050,000.00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
                          <w:jc w:val="right"/>
                          <w:rPr>
                            <w:rFonts w:ascii="宋体" w:hAnsi="宋体" w:cs="宋体" w:eastAsia="宋体" w:hint="default"/>
                            <w:sz w:val="18"/>
                            <w:szCs w:val="18"/>
                          </w:rPr>
                        </w:pPr>
                        <w:r>
                          <w:rPr>
                            <w:rFonts w:ascii="宋体"/>
                            <w:sz w:val="18"/>
                          </w:rPr>
                          <w:t>--</w:t>
                        </w:r>
                      </w:p>
                    </w:tc>
                  </w:tr>
                </w:tbl>
                <w:p>
                  <w:pPr/>
                </w:p>
              </w:txbxContent>
            </v:textbox>
            <w10:wrap type="none"/>
          </v:shape>
        </w:pict>
      </w:r>
      <w:r>
        <w:rPr>
          <w:rFonts w:ascii="宋体"/>
          <w:sz w:val="18"/>
        </w:rPr>
        <w:t>00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line="212" w:lineRule="exact" w:before="0"/>
        <w:ind w:left="0" w:right="0" w:firstLine="0"/>
        <w:jc w:val="right"/>
        <w:rPr>
          <w:rFonts w:ascii="宋体" w:hAnsi="宋体" w:cs="宋体" w:eastAsia="宋体" w:hint="default"/>
          <w:sz w:val="18"/>
          <w:szCs w:val="18"/>
        </w:rPr>
      </w:pPr>
      <w:r>
        <w:rPr>
          <w:rFonts w:ascii="宋体"/>
          <w:spacing w:val="-1"/>
          <w:sz w:val="18"/>
        </w:rPr>
        <w:t>108,400,000.0</w:t>
      </w:r>
    </w:p>
    <w:p>
      <w:pPr>
        <w:spacing w:before="139"/>
        <w:ind w:left="0" w:right="161" w:firstLine="0"/>
        <w:jc w:val="right"/>
        <w:rPr>
          <w:rFonts w:ascii="宋体" w:hAnsi="宋体" w:cs="宋体" w:eastAsia="宋体" w:hint="default"/>
          <w:sz w:val="18"/>
          <w:szCs w:val="18"/>
        </w:rPr>
      </w:pPr>
      <w:r>
        <w:rPr>
          <w:spacing w:val="-1"/>
        </w:rPr>
        <w:br w:type="column"/>
      </w:r>
      <w:r>
        <w:rPr>
          <w:rFonts w:ascii="宋体"/>
          <w:spacing w:val="-1"/>
          <w:sz w:val="18"/>
        </w:rPr>
        <w:t>106,470,000.0</w:t>
      </w:r>
    </w:p>
    <w:p>
      <w:pPr>
        <w:spacing w:before="64"/>
        <w:ind w:left="0" w:right="161" w:firstLine="0"/>
        <w:jc w:val="right"/>
        <w:rPr>
          <w:rFonts w:ascii="宋体" w:hAnsi="宋体" w:cs="宋体" w:eastAsia="宋体" w:hint="default"/>
          <w:sz w:val="18"/>
          <w:szCs w:val="18"/>
        </w:rPr>
      </w:pPr>
      <w:r>
        <w:rPr>
          <w:rFonts w:ascii="宋体"/>
          <w:sz w:val="18"/>
        </w:rPr>
        <w:t>0</w:t>
      </w:r>
    </w:p>
    <w:p>
      <w:pPr>
        <w:spacing w:after="0"/>
        <w:jc w:val="right"/>
        <w:rPr>
          <w:rFonts w:ascii="宋体" w:hAnsi="宋体" w:cs="宋体" w:eastAsia="宋体" w:hint="default"/>
          <w:sz w:val="18"/>
          <w:szCs w:val="18"/>
        </w:rPr>
        <w:sectPr>
          <w:type w:val="continuous"/>
          <w:pgSz w:w="11910" w:h="16840"/>
          <w:pgMar w:top="1580" w:bottom="280" w:left="1660" w:right="320"/>
          <w:cols w:num="7" w:equalWidth="0">
            <w:col w:w="2389" w:space="40"/>
            <w:col w:w="694" w:space="40"/>
            <w:col w:w="1456" w:space="40"/>
            <w:col w:w="1304" w:space="40"/>
            <w:col w:w="1233" w:space="40"/>
            <w:col w:w="1223" w:space="40"/>
            <w:col w:w="1391"/>
          </w:cols>
        </w:sectPr>
      </w:pPr>
    </w:p>
    <w:p>
      <w:pPr>
        <w:spacing w:before="136"/>
        <w:ind w:left="948" w:right="-20" w:firstLine="0"/>
        <w:jc w:val="left"/>
        <w:rPr>
          <w:rFonts w:ascii="宋体" w:hAnsi="宋体" w:cs="宋体" w:eastAsia="宋体" w:hint="default"/>
          <w:sz w:val="18"/>
          <w:szCs w:val="18"/>
        </w:rPr>
      </w:pPr>
      <w:r>
        <w:rPr>
          <w:rFonts w:ascii="宋体" w:hAnsi="宋体" w:cs="宋体" w:eastAsia="宋体" w:hint="default"/>
          <w:sz w:val="18"/>
          <w:szCs w:val="18"/>
        </w:rPr>
        <w:t>技有限公司</w:t>
      </w:r>
    </w:p>
    <w:p>
      <w:pPr>
        <w:tabs>
          <w:tab w:pos="1570" w:val="left" w:leader="none"/>
          <w:tab w:pos="4591" w:val="left" w:leader="none"/>
          <w:tab w:pos="5163" w:val="left" w:leader="none"/>
          <w:tab w:pos="7716" w:val="left" w:leader="none"/>
        </w:tabs>
        <w:spacing w:line="140" w:lineRule="exact" w:before="0"/>
        <w:ind w:left="821" w:right="0" w:firstLine="0"/>
        <w:jc w:val="left"/>
        <w:rPr>
          <w:rFonts w:ascii="宋体" w:hAnsi="宋体" w:cs="宋体" w:eastAsia="宋体" w:hint="default"/>
          <w:sz w:val="18"/>
          <w:szCs w:val="18"/>
        </w:rPr>
      </w:pPr>
      <w:r>
        <w:rPr>
          <w:spacing w:val="-1"/>
        </w:rPr>
        <w:br w:type="column"/>
      </w:r>
      <w:r>
        <w:rPr>
          <w:rFonts w:ascii="宋体"/>
          <w:spacing w:val="-1"/>
          <w:sz w:val="18"/>
        </w:rPr>
        <w:t>67.75%</w:t>
        <w:tab/>
        <w:t>108,400,000.00</w:t>
      </w:r>
      <w:r>
        <w:rPr>
          <w:rFonts w:ascii="宋体"/>
          <w:spacing w:val="10"/>
          <w:sz w:val="18"/>
        </w:rPr>
        <w:t> </w:t>
      </w:r>
      <w:r>
        <w:rPr>
          <w:rFonts w:ascii="宋体"/>
          <w:spacing w:val="-1"/>
          <w:sz w:val="18"/>
        </w:rPr>
        <w:t>108,400,000.00</w:t>
        <w:tab/>
      </w:r>
      <w:r>
        <w:rPr>
          <w:rFonts w:ascii="宋体"/>
          <w:sz w:val="18"/>
        </w:rPr>
        <w:t>--</w:t>
        <w:tab/>
        <w:t>--</w:t>
        <w:tab/>
        <w:t>--</w:t>
      </w:r>
    </w:p>
    <w:p>
      <w:pPr>
        <w:spacing w:line="196" w:lineRule="exact" w:before="0"/>
        <w:ind w:left="0" w:right="1428" w:firstLine="0"/>
        <w:jc w:val="right"/>
        <w:rPr>
          <w:rFonts w:ascii="宋体" w:hAnsi="宋体" w:cs="宋体" w:eastAsia="宋体" w:hint="default"/>
          <w:sz w:val="18"/>
          <w:szCs w:val="18"/>
        </w:rPr>
      </w:pPr>
      <w:r>
        <w:rPr>
          <w:rFonts w:ascii="宋体"/>
          <w:sz w:val="18"/>
        </w:rPr>
        <w:t>0</w:t>
      </w:r>
    </w:p>
    <w:p>
      <w:pPr>
        <w:spacing w:after="0" w:line="196" w:lineRule="exact"/>
        <w:jc w:val="right"/>
        <w:rPr>
          <w:rFonts w:ascii="宋体" w:hAnsi="宋体" w:cs="宋体" w:eastAsia="宋体" w:hint="default"/>
          <w:sz w:val="18"/>
          <w:szCs w:val="18"/>
        </w:rPr>
        <w:sectPr>
          <w:type w:val="continuous"/>
          <w:pgSz w:w="11910" w:h="16840"/>
          <w:pgMar w:top="1580" w:bottom="280" w:left="1660" w:right="320"/>
          <w:cols w:num="2" w:equalWidth="0">
            <w:col w:w="1849" w:space="40"/>
            <w:col w:w="8041"/>
          </w:cols>
        </w:sectPr>
      </w:pPr>
    </w:p>
    <w:p>
      <w:pPr>
        <w:spacing w:before="83"/>
        <w:ind w:left="948" w:right="-20" w:firstLine="0"/>
        <w:jc w:val="left"/>
        <w:rPr>
          <w:rFonts w:ascii="宋体" w:hAnsi="宋体" w:cs="宋体" w:eastAsia="宋体" w:hint="default"/>
          <w:sz w:val="18"/>
          <w:szCs w:val="18"/>
        </w:rPr>
      </w:pPr>
      <w:r>
        <w:rPr>
          <w:rFonts w:ascii="宋体" w:hAnsi="宋体" w:cs="宋体" w:eastAsia="宋体" w:hint="default"/>
          <w:sz w:val="18"/>
          <w:szCs w:val="18"/>
        </w:rPr>
        <w:t>深圳市泰丰通讯</w:t>
      </w:r>
    </w:p>
    <w:p>
      <w:pPr>
        <w:spacing w:line="240" w:lineRule="auto" w:before="4"/>
        <w:rPr>
          <w:rFonts w:ascii="宋体" w:hAnsi="宋体" w:cs="宋体" w:eastAsia="宋体" w:hint="default"/>
          <w:sz w:val="16"/>
          <w:szCs w:val="16"/>
        </w:rPr>
      </w:pPr>
      <w:r>
        <w:rPr/>
        <w:br w:type="column"/>
      </w:r>
      <w:r>
        <w:rPr>
          <w:rFonts w:ascii="宋体"/>
          <w:sz w:val="16"/>
        </w:rPr>
      </w:r>
    </w:p>
    <w:p>
      <w:pPr>
        <w:tabs>
          <w:tab w:pos="1210" w:val="left" w:leader="none"/>
          <w:tab w:pos="4231" w:val="left" w:leader="none"/>
          <w:tab w:pos="4803" w:val="left" w:leader="none"/>
        </w:tabs>
        <w:spacing w:line="212" w:lineRule="exact" w:before="0"/>
        <w:ind w:left="598" w:right="-19" w:firstLine="0"/>
        <w:jc w:val="left"/>
        <w:rPr>
          <w:rFonts w:ascii="宋体" w:hAnsi="宋体" w:cs="宋体" w:eastAsia="宋体" w:hint="default"/>
          <w:sz w:val="18"/>
          <w:szCs w:val="18"/>
        </w:rPr>
      </w:pPr>
      <w:r>
        <w:rPr>
          <w:rFonts w:ascii="宋体"/>
          <w:spacing w:val="-1"/>
          <w:sz w:val="18"/>
        </w:rPr>
        <w:t>90%</w:t>
        <w:tab/>
        <w:t>315,000,000.00</w:t>
      </w:r>
      <w:r>
        <w:rPr>
          <w:rFonts w:ascii="宋体"/>
          <w:spacing w:val="10"/>
          <w:sz w:val="18"/>
        </w:rPr>
        <w:t> </w:t>
      </w:r>
      <w:r>
        <w:rPr>
          <w:rFonts w:ascii="宋体"/>
          <w:spacing w:val="-1"/>
          <w:sz w:val="18"/>
        </w:rPr>
        <w:t>315,000,000.00</w:t>
        <w:tab/>
      </w:r>
      <w:r>
        <w:rPr>
          <w:rFonts w:ascii="宋体"/>
          <w:sz w:val="18"/>
        </w:rPr>
        <w:t>--</w:t>
        <w:tab/>
        <w:t>--</w:t>
      </w:r>
    </w:p>
    <w:p>
      <w:pPr>
        <w:spacing w:before="57"/>
        <w:ind w:left="52" w:right="0" w:firstLine="0"/>
        <w:jc w:val="left"/>
        <w:rPr>
          <w:rFonts w:ascii="宋体" w:hAnsi="宋体" w:cs="宋体" w:eastAsia="宋体" w:hint="default"/>
          <w:sz w:val="18"/>
          <w:szCs w:val="18"/>
        </w:rPr>
      </w:pPr>
      <w:r>
        <w:rPr/>
        <w:br w:type="column"/>
      </w:r>
      <w:r>
        <w:rPr>
          <w:rFonts w:ascii="宋体"/>
          <w:sz w:val="18"/>
        </w:rPr>
        <w:t>315,000,000.0</w:t>
      </w:r>
      <w:r>
        <w:rPr>
          <w:rFonts w:ascii="宋体"/>
          <w:spacing w:val="-5"/>
          <w:sz w:val="18"/>
        </w:rPr>
        <w:t> </w:t>
      </w:r>
      <w:r>
        <w:rPr>
          <w:rFonts w:ascii="宋体"/>
          <w:position w:val="-3"/>
          <w:sz w:val="18"/>
        </w:rPr>
        <w:t>315,000,000.0</w:t>
      </w:r>
      <w:r>
        <w:rPr>
          <w:rFonts w:ascii="宋体"/>
          <w:sz w:val="18"/>
        </w:rPr>
      </w:r>
    </w:p>
    <w:p>
      <w:pPr>
        <w:spacing w:after="0"/>
        <w:jc w:val="left"/>
        <w:rPr>
          <w:rFonts w:ascii="宋体" w:hAnsi="宋体" w:cs="宋体" w:eastAsia="宋体" w:hint="default"/>
          <w:sz w:val="18"/>
          <w:szCs w:val="18"/>
        </w:rPr>
        <w:sectPr>
          <w:type w:val="continuous"/>
          <w:pgSz w:w="11910" w:h="16840"/>
          <w:pgMar w:top="1580" w:bottom="280" w:left="1660" w:right="320"/>
          <w:cols w:num="3" w:equalWidth="0">
            <w:col w:w="2209" w:space="40"/>
            <w:col w:w="4985" w:space="40"/>
            <w:col w:w="2656"/>
          </w:cols>
        </w:sectPr>
      </w:pPr>
    </w:p>
    <w:p>
      <w:pPr>
        <w:tabs>
          <w:tab w:pos="8405" w:val="left" w:leader="none"/>
          <w:tab w:pos="9672" w:val="left" w:leader="none"/>
        </w:tabs>
        <w:spacing w:line="214" w:lineRule="exact" w:before="0"/>
        <w:ind w:left="948" w:right="0" w:firstLine="0"/>
        <w:jc w:val="left"/>
        <w:rPr>
          <w:rFonts w:ascii="宋体" w:hAnsi="宋体" w:cs="宋体" w:eastAsia="宋体" w:hint="default"/>
          <w:sz w:val="18"/>
          <w:szCs w:val="18"/>
        </w:rPr>
      </w:pPr>
      <w:r>
        <w:rPr/>
        <w:pict>
          <v:group style="position:absolute;margin-left:254.159988pt;margin-top:12.594366pt;width:319.8pt;height:.6pt;mso-position-horizontal-relative:page;mso-position-vertical-relative:paragraph;z-index:18784" coordorigin="5083,252" coordsize="6396,12">
            <v:group style="position:absolute;left:5090;top:258;width:10;height:2" coordorigin="5090,258" coordsize="10,2">
              <v:shape style="position:absolute;left:5090;top:258;width:10;height:2" coordorigin="5090,258" coordsize="10,0" path="m5090,258l5100,258e" filled="false" stroked="true" strokeweight=".48pt" strokecolor="#000008">
                <v:path arrowok="t"/>
              </v:shape>
            </v:group>
            <v:group style="position:absolute;left:5110;top:258;width:10;height:2" coordorigin="5110,258" coordsize="10,2">
              <v:shape style="position:absolute;left:5110;top:258;width:10;height:2" coordorigin="5110,258" coordsize="10,0" path="m5110,258l5119,258e" filled="false" stroked="true" strokeweight=".48pt" strokecolor="#000008">
                <v:path arrowok="t"/>
              </v:shape>
            </v:group>
            <v:group style="position:absolute;left:5129;top:258;width:10;height:2" coordorigin="5129,258" coordsize="10,2">
              <v:shape style="position:absolute;left:5129;top:258;width:10;height:2" coordorigin="5129,258" coordsize="10,0" path="m5129,258l5138,258e" filled="false" stroked="true" strokeweight=".48pt" strokecolor="#000008">
                <v:path arrowok="t"/>
              </v:shape>
            </v:group>
            <v:group style="position:absolute;left:5148;top:258;width:10;height:2" coordorigin="5148,258" coordsize="10,2">
              <v:shape style="position:absolute;left:5148;top:258;width:10;height:2" coordorigin="5148,258" coordsize="10,0" path="m5148,258l5158,258e" filled="false" stroked="true" strokeweight=".48pt" strokecolor="#000008">
                <v:path arrowok="t"/>
              </v:shape>
            </v:group>
            <v:group style="position:absolute;left:5167;top:258;width:10;height:2" coordorigin="5167,258" coordsize="10,2">
              <v:shape style="position:absolute;left:5167;top:258;width:10;height:2" coordorigin="5167,258" coordsize="10,0" path="m5167,258l5177,258e" filled="false" stroked="true" strokeweight=".48pt" strokecolor="#000008">
                <v:path arrowok="t"/>
              </v:shape>
            </v:group>
            <v:group style="position:absolute;left:5186;top:258;width:10;height:2" coordorigin="5186,258" coordsize="10,2">
              <v:shape style="position:absolute;left:5186;top:258;width:10;height:2" coordorigin="5186,258" coordsize="10,0" path="m5186,258l5196,258e" filled="false" stroked="true" strokeweight=".48pt" strokecolor="#000008">
                <v:path arrowok="t"/>
              </v:shape>
            </v:group>
            <v:group style="position:absolute;left:5206;top:258;width:10;height:2" coordorigin="5206,258" coordsize="10,2">
              <v:shape style="position:absolute;left:5206;top:258;width:10;height:2" coordorigin="5206,258" coordsize="10,0" path="m5206,258l5215,258e" filled="false" stroked="true" strokeweight=".48pt" strokecolor="#000008">
                <v:path arrowok="t"/>
              </v:shape>
            </v:group>
            <v:group style="position:absolute;left:5225;top:258;width:10;height:2" coordorigin="5225,258" coordsize="10,2">
              <v:shape style="position:absolute;left:5225;top:258;width:10;height:2" coordorigin="5225,258" coordsize="10,0" path="m5225,258l5234,258e" filled="false" stroked="true" strokeweight=".48pt" strokecolor="#000008">
                <v:path arrowok="t"/>
              </v:shape>
            </v:group>
            <v:group style="position:absolute;left:5244;top:258;width:10;height:2" coordorigin="5244,258" coordsize="10,2">
              <v:shape style="position:absolute;left:5244;top:258;width:10;height:2" coordorigin="5244,258" coordsize="10,0" path="m5244,258l5254,258e" filled="false" stroked="true" strokeweight=".48pt" strokecolor="#000008">
                <v:path arrowok="t"/>
              </v:shape>
            </v:group>
            <v:group style="position:absolute;left:5263;top:258;width:10;height:2" coordorigin="5263,258" coordsize="10,2">
              <v:shape style="position:absolute;left:5263;top:258;width:10;height:2" coordorigin="5263,258" coordsize="10,0" path="m5263,258l5273,258e" filled="false" stroked="true" strokeweight=".48pt" strokecolor="#000008">
                <v:path arrowok="t"/>
              </v:shape>
            </v:group>
            <v:group style="position:absolute;left:5282;top:258;width:10;height:2" coordorigin="5282,258" coordsize="10,2">
              <v:shape style="position:absolute;left:5282;top:258;width:10;height:2" coordorigin="5282,258" coordsize="10,0" path="m5282,258l5292,258e" filled="false" stroked="true" strokeweight=".48pt" strokecolor="#000008">
                <v:path arrowok="t"/>
              </v:shape>
            </v:group>
            <v:group style="position:absolute;left:5302;top:258;width:10;height:2" coordorigin="5302,258" coordsize="10,2">
              <v:shape style="position:absolute;left:5302;top:258;width:10;height:2" coordorigin="5302,258" coordsize="10,0" path="m5302,258l5311,258e" filled="false" stroked="true" strokeweight=".48pt" strokecolor="#000008">
                <v:path arrowok="t"/>
              </v:shape>
            </v:group>
            <v:group style="position:absolute;left:5321;top:258;width:10;height:2" coordorigin="5321,258" coordsize="10,2">
              <v:shape style="position:absolute;left:5321;top:258;width:10;height:2" coordorigin="5321,258" coordsize="10,0" path="m5321,258l5330,258e" filled="false" stroked="true" strokeweight=".48pt" strokecolor="#000008">
                <v:path arrowok="t"/>
              </v:shape>
            </v:group>
            <v:group style="position:absolute;left:5340;top:258;width:10;height:2" coordorigin="5340,258" coordsize="10,2">
              <v:shape style="position:absolute;left:5340;top:258;width:10;height:2" coordorigin="5340,258" coordsize="10,0" path="m5340,258l5350,258e" filled="false" stroked="true" strokeweight=".48pt" strokecolor="#000008">
                <v:path arrowok="t"/>
              </v:shape>
            </v:group>
            <v:group style="position:absolute;left:5359;top:258;width:10;height:2" coordorigin="5359,258" coordsize="10,2">
              <v:shape style="position:absolute;left:5359;top:258;width:10;height:2" coordorigin="5359,258" coordsize="10,0" path="m5359,258l5369,258e" filled="false" stroked="true" strokeweight=".48pt" strokecolor="#000008">
                <v:path arrowok="t"/>
              </v:shape>
            </v:group>
            <v:group style="position:absolute;left:5378;top:258;width:10;height:2" coordorigin="5378,258" coordsize="10,2">
              <v:shape style="position:absolute;left:5378;top:258;width:10;height:2" coordorigin="5378,258" coordsize="10,0" path="m5378,258l5388,258e" filled="false" stroked="true" strokeweight=".48pt" strokecolor="#000008">
                <v:path arrowok="t"/>
              </v:shape>
            </v:group>
            <v:group style="position:absolute;left:5398;top:258;width:10;height:2" coordorigin="5398,258" coordsize="10,2">
              <v:shape style="position:absolute;left:5398;top:258;width:10;height:2" coordorigin="5398,258" coordsize="10,0" path="m5398,258l5407,258e" filled="false" stroked="true" strokeweight=".48pt" strokecolor="#000008">
                <v:path arrowok="t"/>
              </v:shape>
            </v:group>
            <v:group style="position:absolute;left:5417;top:258;width:10;height:2" coordorigin="5417,258" coordsize="10,2">
              <v:shape style="position:absolute;left:5417;top:258;width:10;height:2" coordorigin="5417,258" coordsize="10,0" path="m5417,258l5426,258e" filled="false" stroked="true" strokeweight=".48pt" strokecolor="#000008">
                <v:path arrowok="t"/>
              </v:shape>
            </v:group>
            <v:group style="position:absolute;left:5436;top:258;width:10;height:2" coordorigin="5436,258" coordsize="10,2">
              <v:shape style="position:absolute;left:5436;top:258;width:10;height:2" coordorigin="5436,258" coordsize="10,0" path="m5436,258l5446,258e" filled="false" stroked="true" strokeweight=".48pt" strokecolor="#000008">
                <v:path arrowok="t"/>
              </v:shape>
            </v:group>
            <v:group style="position:absolute;left:5455;top:258;width:10;height:2" coordorigin="5455,258" coordsize="10,2">
              <v:shape style="position:absolute;left:5455;top:258;width:10;height:2" coordorigin="5455,258" coordsize="10,0" path="m5455,258l5465,258e" filled="false" stroked="true" strokeweight=".48pt" strokecolor="#000008">
                <v:path arrowok="t"/>
              </v:shape>
            </v:group>
            <v:group style="position:absolute;left:5474;top:258;width:10;height:2" coordorigin="5474,258" coordsize="10,2">
              <v:shape style="position:absolute;left:5474;top:258;width:10;height:2" coordorigin="5474,258" coordsize="10,0" path="m5474,258l5484,258e" filled="false" stroked="true" strokeweight=".48pt" strokecolor="#000008">
                <v:path arrowok="t"/>
              </v:shape>
            </v:group>
            <v:group style="position:absolute;left:5494;top:258;width:10;height:2" coordorigin="5494,258" coordsize="10,2">
              <v:shape style="position:absolute;left:5494;top:258;width:10;height:2" coordorigin="5494,258" coordsize="10,0" path="m5494,258l5503,258e" filled="false" stroked="true" strokeweight=".48pt" strokecolor="#000008">
                <v:path arrowok="t"/>
              </v:shape>
            </v:group>
            <v:group style="position:absolute;left:5513;top:258;width:10;height:2" coordorigin="5513,258" coordsize="10,2">
              <v:shape style="position:absolute;left:5513;top:258;width:10;height:2" coordorigin="5513,258" coordsize="10,0" path="m5513,258l5522,258e" filled="false" stroked="true" strokeweight=".48pt" strokecolor="#000008">
                <v:path arrowok="t"/>
              </v:shape>
            </v:group>
            <v:group style="position:absolute;left:5532;top:258;width:10;height:2" coordorigin="5532,258" coordsize="10,2">
              <v:shape style="position:absolute;left:5532;top:258;width:10;height:2" coordorigin="5532,258" coordsize="10,0" path="m5532,258l5542,258e" filled="false" stroked="true" strokeweight=".48pt" strokecolor="#000008">
                <v:path arrowok="t"/>
              </v:shape>
            </v:group>
            <v:group style="position:absolute;left:5551;top:258;width:10;height:2" coordorigin="5551,258" coordsize="10,2">
              <v:shape style="position:absolute;left:5551;top:258;width:10;height:2" coordorigin="5551,258" coordsize="10,0" path="m5551,258l5561,258e" filled="false" stroked="true" strokeweight=".48pt" strokecolor="#000008">
                <v:path arrowok="t"/>
              </v:shape>
            </v:group>
            <v:group style="position:absolute;left:5570;top:258;width:10;height:2" coordorigin="5570,258" coordsize="10,2">
              <v:shape style="position:absolute;left:5570;top:258;width:10;height:2" coordorigin="5570,258" coordsize="10,0" path="m5570,258l5580,258e" filled="false" stroked="true" strokeweight=".48pt" strokecolor="#000008">
                <v:path arrowok="t"/>
              </v:shape>
            </v:group>
            <v:group style="position:absolute;left:5590;top:258;width:10;height:2" coordorigin="5590,258" coordsize="10,2">
              <v:shape style="position:absolute;left:5590;top:258;width:10;height:2" coordorigin="5590,258" coordsize="10,0" path="m5590,258l5599,258e" filled="false" stroked="true" strokeweight=".48pt" strokecolor="#000008">
                <v:path arrowok="t"/>
              </v:shape>
            </v:group>
            <v:group style="position:absolute;left:5609;top:258;width:10;height:2" coordorigin="5609,258" coordsize="10,2">
              <v:shape style="position:absolute;left:5609;top:258;width:10;height:2" coordorigin="5609,258" coordsize="10,0" path="m5609,258l5618,258e" filled="false" stroked="true" strokeweight=".48pt" strokecolor="#000008">
                <v:path arrowok="t"/>
              </v:shape>
            </v:group>
            <v:group style="position:absolute;left:5628;top:258;width:10;height:2" coordorigin="5628,258" coordsize="10,2">
              <v:shape style="position:absolute;left:5628;top:258;width:10;height:2" coordorigin="5628,258" coordsize="10,0" path="m5628,258l5638,258e" filled="false" stroked="true" strokeweight=".48pt" strokecolor="#000008">
                <v:path arrowok="t"/>
              </v:shape>
            </v:group>
            <v:group style="position:absolute;left:5647;top:258;width:10;height:2" coordorigin="5647,258" coordsize="10,2">
              <v:shape style="position:absolute;left:5647;top:258;width:10;height:2" coordorigin="5647,258" coordsize="10,0" path="m5647,258l5657,258e" filled="false" stroked="true" strokeweight=".48pt" strokecolor="#000008">
                <v:path arrowok="t"/>
              </v:shape>
            </v:group>
            <v:group style="position:absolute;left:5666;top:258;width:10;height:2" coordorigin="5666,258" coordsize="10,2">
              <v:shape style="position:absolute;left:5666;top:258;width:10;height:2" coordorigin="5666,258" coordsize="10,0" path="m5666,258l5676,258e" filled="false" stroked="true" strokeweight=".48pt" strokecolor="#000008">
                <v:path arrowok="t"/>
              </v:shape>
            </v:group>
            <v:group style="position:absolute;left:5686;top:258;width:10;height:2" coordorigin="5686,258" coordsize="10,2">
              <v:shape style="position:absolute;left:5686;top:258;width:10;height:2" coordorigin="5686,258" coordsize="10,0" path="m5686,258l5695,258e" filled="false" stroked="true" strokeweight=".48pt" strokecolor="#000008">
                <v:path arrowok="t"/>
              </v:shape>
            </v:group>
            <v:group style="position:absolute;left:5705;top:258;width:10;height:2" coordorigin="5705,258" coordsize="10,2">
              <v:shape style="position:absolute;left:5705;top:258;width:10;height:2" coordorigin="5705,258" coordsize="10,0" path="m5705,258l5714,258e" filled="false" stroked="true" strokeweight=".48pt" strokecolor="#000008">
                <v:path arrowok="t"/>
              </v:shape>
            </v:group>
            <v:group style="position:absolute;left:5724;top:258;width:10;height:2" coordorigin="5724,258" coordsize="10,2">
              <v:shape style="position:absolute;left:5724;top:258;width:10;height:2" coordorigin="5724,258" coordsize="10,0" path="m5724,258l5734,258e" filled="false" stroked="true" strokeweight=".48pt" strokecolor="#000008">
                <v:path arrowok="t"/>
              </v:shape>
            </v:group>
            <v:group style="position:absolute;left:5743;top:258;width:10;height:2" coordorigin="5743,258" coordsize="10,2">
              <v:shape style="position:absolute;left:5743;top:258;width:10;height:2" coordorigin="5743,258" coordsize="10,0" path="m5743,258l5753,258e" filled="false" stroked="true" strokeweight=".48pt" strokecolor="#000008">
                <v:path arrowok="t"/>
              </v:shape>
            </v:group>
            <v:group style="position:absolute;left:5762;top:258;width:10;height:2" coordorigin="5762,258" coordsize="10,2">
              <v:shape style="position:absolute;left:5762;top:258;width:10;height:2" coordorigin="5762,258" coordsize="10,0" path="m5762,258l5772,258e" filled="false" stroked="true" strokeweight=".48pt" strokecolor="#000008">
                <v:path arrowok="t"/>
              </v:shape>
            </v:group>
            <v:group style="position:absolute;left:5782;top:258;width:10;height:2" coordorigin="5782,258" coordsize="10,2">
              <v:shape style="position:absolute;left:5782;top:258;width:10;height:2" coordorigin="5782,258" coordsize="10,0" path="m5782,258l5791,258e" filled="false" stroked="true" strokeweight=".48pt" strokecolor="#000008">
                <v:path arrowok="t"/>
              </v:shape>
            </v:group>
            <v:group style="position:absolute;left:5801;top:258;width:10;height:2" coordorigin="5801,258" coordsize="10,2">
              <v:shape style="position:absolute;left:5801;top:258;width:10;height:2" coordorigin="5801,258" coordsize="10,0" path="m5801,258l5810,258e" filled="false" stroked="true" strokeweight=".48pt" strokecolor="#000008">
                <v:path arrowok="t"/>
              </v:shape>
            </v:group>
            <v:group style="position:absolute;left:5820;top:258;width:10;height:2" coordorigin="5820,258" coordsize="10,2">
              <v:shape style="position:absolute;left:5820;top:258;width:10;height:2" coordorigin="5820,258" coordsize="10,0" path="m5820,258l5830,258e" filled="false" stroked="true" strokeweight=".48pt" strokecolor="#000008">
                <v:path arrowok="t"/>
              </v:shape>
            </v:group>
            <v:group style="position:absolute;left:5839;top:258;width:10;height:2" coordorigin="5839,258" coordsize="10,2">
              <v:shape style="position:absolute;left:5839;top:258;width:10;height:2" coordorigin="5839,258" coordsize="10,0" path="m5839,258l5849,258e" filled="false" stroked="true" strokeweight=".48pt" strokecolor="#000008">
                <v:path arrowok="t"/>
              </v:shape>
            </v:group>
            <v:group style="position:absolute;left:5858;top:258;width:10;height:2" coordorigin="5858,258" coordsize="10,2">
              <v:shape style="position:absolute;left:5858;top:258;width:10;height:2" coordorigin="5858,258" coordsize="10,0" path="m5858,258l5868,258e" filled="false" stroked="true" strokeweight=".48pt" strokecolor="#000008">
                <v:path arrowok="t"/>
              </v:shape>
            </v:group>
            <v:group style="position:absolute;left:5878;top:258;width:10;height:2" coordorigin="5878,258" coordsize="10,2">
              <v:shape style="position:absolute;left:5878;top:258;width:10;height:2" coordorigin="5878,258" coordsize="10,0" path="m5878,258l5887,258e" filled="false" stroked="true" strokeweight=".48pt" strokecolor="#000008">
                <v:path arrowok="t"/>
              </v:shape>
            </v:group>
            <v:group style="position:absolute;left:5897;top:258;width:10;height:2" coordorigin="5897,258" coordsize="10,2">
              <v:shape style="position:absolute;left:5897;top:258;width:10;height:2" coordorigin="5897,258" coordsize="10,0" path="m5897,258l5906,258e" filled="false" stroked="true" strokeweight=".48pt" strokecolor="#000008">
                <v:path arrowok="t"/>
              </v:shape>
            </v:group>
            <v:group style="position:absolute;left:5916;top:258;width:10;height:2" coordorigin="5916,258" coordsize="10,2">
              <v:shape style="position:absolute;left:5916;top:258;width:10;height:2" coordorigin="5916,258" coordsize="10,0" path="m5916,258l5926,258e" filled="false" stroked="true" strokeweight=".48pt" strokecolor="#000008">
                <v:path arrowok="t"/>
              </v:shape>
            </v:group>
            <v:group style="position:absolute;left:5935;top:258;width:10;height:2" coordorigin="5935,258" coordsize="10,2">
              <v:shape style="position:absolute;left:5935;top:258;width:10;height:2" coordorigin="5935,258" coordsize="10,0" path="m5935,258l5945,258e" filled="false" stroked="true" strokeweight=".48pt" strokecolor="#000008">
                <v:path arrowok="t"/>
              </v:shape>
            </v:group>
            <v:group style="position:absolute;left:5954;top:258;width:10;height:2" coordorigin="5954,258" coordsize="10,2">
              <v:shape style="position:absolute;left:5954;top:258;width:10;height:2" coordorigin="5954,258" coordsize="10,0" path="m5954,258l5964,258e" filled="false" stroked="true" strokeweight=".48pt" strokecolor="#000008">
                <v:path arrowok="t"/>
              </v:shape>
            </v:group>
            <v:group style="position:absolute;left:5974;top:258;width:10;height:2" coordorigin="5974,258" coordsize="10,2">
              <v:shape style="position:absolute;left:5974;top:258;width:10;height:2" coordorigin="5974,258" coordsize="10,0" path="m5974,258l5983,258e" filled="false" stroked="true" strokeweight=".48pt" strokecolor="#000008">
                <v:path arrowok="t"/>
              </v:shape>
            </v:group>
            <v:group style="position:absolute;left:5993;top:258;width:10;height:2" coordorigin="5993,258" coordsize="10,2">
              <v:shape style="position:absolute;left:5993;top:258;width:10;height:2" coordorigin="5993,258" coordsize="10,0" path="m5993,258l6002,258e" filled="false" stroked="true" strokeweight=".48pt" strokecolor="#000008">
                <v:path arrowok="t"/>
              </v:shape>
            </v:group>
            <v:group style="position:absolute;left:6012;top:258;width:10;height:2" coordorigin="6012,258" coordsize="10,2">
              <v:shape style="position:absolute;left:6012;top:258;width:10;height:2" coordorigin="6012,258" coordsize="10,0" path="m6012,258l6022,258e" filled="false" stroked="true" strokeweight=".48pt" strokecolor="#000008">
                <v:path arrowok="t"/>
              </v:shape>
            </v:group>
            <v:group style="position:absolute;left:6031;top:258;width:10;height:2" coordorigin="6031,258" coordsize="10,2">
              <v:shape style="position:absolute;left:6031;top:258;width:10;height:2" coordorigin="6031,258" coordsize="10,0" path="m6031,258l6041,258e" filled="false" stroked="true" strokeweight=".48pt" strokecolor="#000008">
                <v:path arrowok="t"/>
              </v:shape>
            </v:group>
            <v:group style="position:absolute;left:6050;top:258;width:10;height:2" coordorigin="6050,258" coordsize="10,2">
              <v:shape style="position:absolute;left:6050;top:258;width:10;height:2" coordorigin="6050,258" coordsize="10,0" path="m6050,258l6060,258e" filled="false" stroked="true" strokeweight=".48pt" strokecolor="#000008">
                <v:path arrowok="t"/>
              </v:shape>
            </v:group>
            <v:group style="position:absolute;left:6070;top:258;width:10;height:2" coordorigin="6070,258" coordsize="10,2">
              <v:shape style="position:absolute;left:6070;top:258;width:10;height:2" coordorigin="6070,258" coordsize="10,0" path="m6070,258l6079,258e" filled="false" stroked="true" strokeweight=".48pt" strokecolor="#000008">
                <v:path arrowok="t"/>
              </v:shape>
            </v:group>
            <v:group style="position:absolute;left:6089;top:258;width:10;height:2" coordorigin="6089,258" coordsize="10,2">
              <v:shape style="position:absolute;left:6089;top:258;width:10;height:2" coordorigin="6089,258" coordsize="10,0" path="m6089,258l6098,258e" filled="false" stroked="true" strokeweight=".48pt" strokecolor="#000008">
                <v:path arrowok="t"/>
              </v:shape>
            </v:group>
            <v:group style="position:absolute;left:6108;top:258;width:10;height:2" coordorigin="6108,258" coordsize="10,2">
              <v:shape style="position:absolute;left:6108;top:258;width:10;height:2" coordorigin="6108,258" coordsize="10,0" path="m6108,258l6118,258e" filled="false" stroked="true" strokeweight=".48pt" strokecolor="#000008">
                <v:path arrowok="t"/>
              </v:shape>
            </v:group>
            <v:group style="position:absolute;left:6127;top:258;width:10;height:2" coordorigin="6127,258" coordsize="10,2">
              <v:shape style="position:absolute;left:6127;top:258;width:10;height:2" coordorigin="6127,258" coordsize="10,0" path="m6127,258l6137,258e" filled="false" stroked="true" strokeweight=".48pt" strokecolor="#000008">
                <v:path arrowok="t"/>
              </v:shape>
            </v:group>
            <v:group style="position:absolute;left:6146;top:258;width:10;height:2" coordorigin="6146,258" coordsize="10,2">
              <v:shape style="position:absolute;left:6146;top:258;width:10;height:2" coordorigin="6146,258" coordsize="10,0" path="m6146,258l6156,258e" filled="false" stroked="true" strokeweight=".48pt" strokecolor="#000008">
                <v:path arrowok="t"/>
              </v:shape>
            </v:group>
            <v:group style="position:absolute;left:6166;top:258;width:10;height:2" coordorigin="6166,258" coordsize="10,2">
              <v:shape style="position:absolute;left:6166;top:258;width:10;height:2" coordorigin="6166,258" coordsize="10,0" path="m6166,258l6175,258e" filled="false" stroked="true" strokeweight=".48pt" strokecolor="#000008">
                <v:path arrowok="t"/>
              </v:shape>
            </v:group>
            <v:group style="position:absolute;left:6185;top:258;width:10;height:2" coordorigin="6185,258" coordsize="10,2">
              <v:shape style="position:absolute;left:6185;top:258;width:10;height:2" coordorigin="6185,258" coordsize="10,0" path="m6185,258l6194,258e" filled="false" stroked="true" strokeweight=".48pt" strokecolor="#000008">
                <v:path arrowok="t"/>
              </v:shape>
            </v:group>
            <v:group style="position:absolute;left:6204;top:258;width:10;height:2" coordorigin="6204,258" coordsize="10,2">
              <v:shape style="position:absolute;left:6204;top:258;width:10;height:2" coordorigin="6204,258" coordsize="10,0" path="m6204,258l6214,258e" filled="false" stroked="true" strokeweight=".48pt" strokecolor="#000008">
                <v:path arrowok="t"/>
              </v:shape>
            </v:group>
            <v:group style="position:absolute;left:6223;top:258;width:10;height:2" coordorigin="6223,258" coordsize="10,2">
              <v:shape style="position:absolute;left:6223;top:258;width:10;height:2" coordorigin="6223,258" coordsize="10,0" path="m6223,258l6233,258e" filled="false" stroked="true" strokeweight=".48pt" strokecolor="#000008">
                <v:path arrowok="t"/>
              </v:shape>
            </v:group>
            <v:group style="position:absolute;left:6242;top:258;width:10;height:2" coordorigin="6242,258" coordsize="10,2">
              <v:shape style="position:absolute;left:6242;top:258;width:10;height:2" coordorigin="6242,258" coordsize="10,0" path="m6242,258l6252,258e" filled="false" stroked="true" strokeweight=".48pt" strokecolor="#000008">
                <v:path arrowok="t"/>
              </v:shape>
            </v:group>
            <v:group style="position:absolute;left:6262;top:258;width:10;height:2" coordorigin="6262,258" coordsize="10,2">
              <v:shape style="position:absolute;left:6262;top:258;width:10;height:2" coordorigin="6262,258" coordsize="10,0" path="m6262,258l6271,258e" filled="false" stroked="true" strokeweight=".48pt" strokecolor="#000008">
                <v:path arrowok="t"/>
              </v:shape>
            </v:group>
            <v:group style="position:absolute;left:6281;top:258;width:10;height:2" coordorigin="6281,258" coordsize="10,2">
              <v:shape style="position:absolute;left:6281;top:258;width:10;height:2" coordorigin="6281,258" coordsize="10,0" path="m6281,258l6290,258e" filled="false" stroked="true" strokeweight=".48pt" strokecolor="#000008">
                <v:path arrowok="t"/>
              </v:shape>
            </v:group>
            <v:group style="position:absolute;left:6300;top:258;width:10;height:2" coordorigin="6300,258" coordsize="10,2">
              <v:shape style="position:absolute;left:6300;top:258;width:10;height:2" coordorigin="6300,258" coordsize="10,0" path="m6300,258l6310,258e" filled="false" stroked="true" strokeweight=".48pt" strokecolor="#000008">
                <v:path arrowok="t"/>
              </v:shape>
            </v:group>
            <v:group style="position:absolute;left:6319;top:258;width:10;height:2" coordorigin="6319,258" coordsize="10,2">
              <v:shape style="position:absolute;left:6319;top:258;width:10;height:2" coordorigin="6319,258" coordsize="10,0" path="m6319,258l6329,258e" filled="false" stroked="true" strokeweight=".48pt" strokecolor="#000008">
                <v:path arrowok="t"/>
              </v:shape>
            </v:group>
            <v:group style="position:absolute;left:6338;top:258;width:10;height:2" coordorigin="6338,258" coordsize="10,2">
              <v:shape style="position:absolute;left:6338;top:258;width:10;height:2" coordorigin="6338,258" coordsize="10,0" path="m6338,258l6348,258e" filled="false" stroked="true" strokeweight=".48pt" strokecolor="#000008">
                <v:path arrowok="t"/>
              </v:shape>
            </v:group>
            <v:group style="position:absolute;left:6358;top:258;width:10;height:2" coordorigin="6358,258" coordsize="10,2">
              <v:shape style="position:absolute;left:6358;top:258;width:10;height:2" coordorigin="6358,258" coordsize="10,0" path="m6358,258l6367,258e" filled="false" stroked="true" strokeweight=".48pt" strokecolor="#000008">
                <v:path arrowok="t"/>
              </v:shape>
            </v:group>
            <v:group style="position:absolute;left:6377;top:258;width:10;height:2" coordorigin="6377,258" coordsize="10,2">
              <v:shape style="position:absolute;left:6377;top:258;width:10;height:2" coordorigin="6377,258" coordsize="10,0" path="m6377,258l6386,258e" filled="false" stroked="true" strokeweight=".48pt" strokecolor="#000008">
                <v:path arrowok="t"/>
              </v:shape>
            </v:group>
            <v:group style="position:absolute;left:5089;top:258;width:12;height:2" coordorigin="5089,258" coordsize="12,2">
              <v:shape style="position:absolute;left:5089;top:258;width:12;height:2" coordorigin="5089,258" coordsize="12,0" path="m5089,258l5101,258e" filled="false" stroked="true" strokeweight=".6pt" strokecolor="#000008">
                <v:path arrowok="t"/>
              </v:shape>
            </v:group>
            <v:group style="position:absolute;left:5108;top:258;width:12;height:2" coordorigin="5108,258" coordsize="12,2">
              <v:shape style="position:absolute;left:5108;top:258;width:12;height:2" coordorigin="5108,258" coordsize="12,0" path="m5108,258l5120,258e" filled="false" stroked="true" strokeweight=".6pt" strokecolor="#000008">
                <v:path arrowok="t"/>
              </v:shape>
            </v:group>
            <v:group style="position:absolute;left:5128;top:258;width:12;height:2" coordorigin="5128,258" coordsize="12,2">
              <v:shape style="position:absolute;left:5128;top:258;width:12;height:2" coordorigin="5128,258" coordsize="12,0" path="m5128,258l5140,258e" filled="false" stroked="true" strokeweight=".6pt" strokecolor="#000008">
                <v:path arrowok="t"/>
              </v:shape>
            </v:group>
            <v:group style="position:absolute;left:5147;top:258;width:12;height:2" coordorigin="5147,258" coordsize="12,2">
              <v:shape style="position:absolute;left:5147;top:258;width:12;height:2" coordorigin="5147,258" coordsize="12,0" path="m5147,258l5159,258e" filled="false" stroked="true" strokeweight=".6pt" strokecolor="#000008">
                <v:path arrowok="t"/>
              </v:shape>
            </v:group>
            <v:group style="position:absolute;left:5166;top:258;width:12;height:2" coordorigin="5166,258" coordsize="12,2">
              <v:shape style="position:absolute;left:5166;top:258;width:12;height:2" coordorigin="5166,258" coordsize="12,0" path="m5166,258l5178,258e" filled="false" stroked="true" strokeweight=".6pt" strokecolor="#000008">
                <v:path arrowok="t"/>
              </v:shape>
            </v:group>
            <v:group style="position:absolute;left:5185;top:258;width:12;height:2" coordorigin="5185,258" coordsize="12,2">
              <v:shape style="position:absolute;left:5185;top:258;width:12;height:2" coordorigin="5185,258" coordsize="12,0" path="m5185,258l5197,258e" filled="false" stroked="true" strokeweight=".6pt" strokecolor="#000008">
                <v:path arrowok="t"/>
              </v:shape>
            </v:group>
            <v:group style="position:absolute;left:5204;top:258;width:12;height:2" coordorigin="5204,258" coordsize="12,2">
              <v:shape style="position:absolute;left:5204;top:258;width:12;height:2" coordorigin="5204,258" coordsize="12,0" path="m5204,258l5216,258e" filled="false" stroked="true" strokeweight=".6pt" strokecolor="#000008">
                <v:path arrowok="t"/>
              </v:shape>
            </v:group>
            <v:group style="position:absolute;left:5224;top:258;width:12;height:2" coordorigin="5224,258" coordsize="12,2">
              <v:shape style="position:absolute;left:5224;top:258;width:12;height:2" coordorigin="5224,258" coordsize="12,0" path="m5224,258l5236,258e" filled="false" stroked="true" strokeweight=".6pt" strokecolor="#000008">
                <v:path arrowok="t"/>
              </v:shape>
            </v:group>
            <v:group style="position:absolute;left:5243;top:258;width:12;height:2" coordorigin="5243,258" coordsize="12,2">
              <v:shape style="position:absolute;left:5243;top:258;width:12;height:2" coordorigin="5243,258" coordsize="12,0" path="m5243,258l5255,258e" filled="false" stroked="true" strokeweight=".6pt" strokecolor="#000008">
                <v:path arrowok="t"/>
              </v:shape>
            </v:group>
            <v:group style="position:absolute;left:5262;top:258;width:12;height:2" coordorigin="5262,258" coordsize="12,2">
              <v:shape style="position:absolute;left:5262;top:258;width:12;height:2" coordorigin="5262,258" coordsize="12,0" path="m5262,258l5274,258e" filled="false" stroked="true" strokeweight=".6pt" strokecolor="#000008">
                <v:path arrowok="t"/>
              </v:shape>
            </v:group>
            <v:group style="position:absolute;left:5281;top:258;width:12;height:2" coordorigin="5281,258" coordsize="12,2">
              <v:shape style="position:absolute;left:5281;top:258;width:12;height:2" coordorigin="5281,258" coordsize="12,0" path="m5281,258l5293,258e" filled="false" stroked="true" strokeweight=".6pt" strokecolor="#000008">
                <v:path arrowok="t"/>
              </v:shape>
            </v:group>
            <v:group style="position:absolute;left:5300;top:258;width:12;height:2" coordorigin="5300,258" coordsize="12,2">
              <v:shape style="position:absolute;left:5300;top:258;width:12;height:2" coordorigin="5300,258" coordsize="12,0" path="m5300,258l5312,258e" filled="false" stroked="true" strokeweight=".6pt" strokecolor="#000008">
                <v:path arrowok="t"/>
              </v:shape>
            </v:group>
            <v:group style="position:absolute;left:5320;top:258;width:12;height:2" coordorigin="5320,258" coordsize="12,2">
              <v:shape style="position:absolute;left:5320;top:258;width:12;height:2" coordorigin="5320,258" coordsize="12,0" path="m5320,258l5332,258e" filled="false" stroked="true" strokeweight=".6pt" strokecolor="#000008">
                <v:path arrowok="t"/>
              </v:shape>
            </v:group>
            <v:group style="position:absolute;left:5339;top:258;width:12;height:2" coordorigin="5339,258" coordsize="12,2">
              <v:shape style="position:absolute;left:5339;top:258;width:12;height:2" coordorigin="5339,258" coordsize="12,0" path="m5339,258l5351,258e" filled="false" stroked="true" strokeweight=".6pt" strokecolor="#000008">
                <v:path arrowok="t"/>
              </v:shape>
            </v:group>
            <v:group style="position:absolute;left:5358;top:258;width:12;height:2" coordorigin="5358,258" coordsize="12,2">
              <v:shape style="position:absolute;left:5358;top:258;width:12;height:2" coordorigin="5358,258" coordsize="12,0" path="m5358,258l5370,258e" filled="false" stroked="true" strokeweight=".6pt" strokecolor="#000008">
                <v:path arrowok="t"/>
              </v:shape>
            </v:group>
            <v:group style="position:absolute;left:5377;top:258;width:12;height:2" coordorigin="5377,258" coordsize="12,2">
              <v:shape style="position:absolute;left:5377;top:258;width:12;height:2" coordorigin="5377,258" coordsize="12,0" path="m5377,258l5389,258e" filled="false" stroked="true" strokeweight=".6pt" strokecolor="#000008">
                <v:path arrowok="t"/>
              </v:shape>
            </v:group>
            <v:group style="position:absolute;left:5396;top:258;width:12;height:2" coordorigin="5396,258" coordsize="12,2">
              <v:shape style="position:absolute;left:5396;top:258;width:12;height:2" coordorigin="5396,258" coordsize="12,0" path="m5396,258l5408,258e" filled="false" stroked="true" strokeweight=".6pt" strokecolor="#000008">
                <v:path arrowok="t"/>
              </v:shape>
            </v:group>
            <v:group style="position:absolute;left:5416;top:258;width:12;height:2" coordorigin="5416,258" coordsize="12,2">
              <v:shape style="position:absolute;left:5416;top:258;width:12;height:2" coordorigin="5416,258" coordsize="12,0" path="m5416,258l5428,258e" filled="false" stroked="true" strokeweight=".6pt" strokecolor="#000008">
                <v:path arrowok="t"/>
              </v:shape>
            </v:group>
            <v:group style="position:absolute;left:5435;top:258;width:12;height:2" coordorigin="5435,258" coordsize="12,2">
              <v:shape style="position:absolute;left:5435;top:258;width:12;height:2" coordorigin="5435,258" coordsize="12,0" path="m5435,258l5447,258e" filled="false" stroked="true" strokeweight=".6pt" strokecolor="#000008">
                <v:path arrowok="t"/>
              </v:shape>
            </v:group>
            <v:group style="position:absolute;left:5454;top:258;width:12;height:2" coordorigin="5454,258" coordsize="12,2">
              <v:shape style="position:absolute;left:5454;top:258;width:12;height:2" coordorigin="5454,258" coordsize="12,0" path="m5454,258l5466,258e" filled="false" stroked="true" strokeweight=".6pt" strokecolor="#000008">
                <v:path arrowok="t"/>
              </v:shape>
            </v:group>
            <v:group style="position:absolute;left:5473;top:258;width:12;height:2" coordorigin="5473,258" coordsize="12,2">
              <v:shape style="position:absolute;left:5473;top:258;width:12;height:2" coordorigin="5473,258" coordsize="12,0" path="m5473,258l5485,258e" filled="false" stroked="true" strokeweight=".6pt" strokecolor="#000008">
                <v:path arrowok="t"/>
              </v:shape>
            </v:group>
            <v:group style="position:absolute;left:5492;top:258;width:12;height:2" coordorigin="5492,258" coordsize="12,2">
              <v:shape style="position:absolute;left:5492;top:258;width:12;height:2" coordorigin="5492,258" coordsize="12,0" path="m5492,258l5504,258e" filled="false" stroked="true" strokeweight=".6pt" strokecolor="#000008">
                <v:path arrowok="t"/>
              </v:shape>
            </v:group>
            <v:group style="position:absolute;left:5512;top:258;width:12;height:2" coordorigin="5512,258" coordsize="12,2">
              <v:shape style="position:absolute;left:5512;top:258;width:12;height:2" coordorigin="5512,258" coordsize="12,0" path="m5512,258l5524,258e" filled="false" stroked="true" strokeweight=".6pt" strokecolor="#000008">
                <v:path arrowok="t"/>
              </v:shape>
            </v:group>
            <v:group style="position:absolute;left:5531;top:258;width:12;height:2" coordorigin="5531,258" coordsize="12,2">
              <v:shape style="position:absolute;left:5531;top:258;width:12;height:2" coordorigin="5531,258" coordsize="12,0" path="m5531,258l5543,258e" filled="false" stroked="true" strokeweight=".6pt" strokecolor="#000008">
                <v:path arrowok="t"/>
              </v:shape>
            </v:group>
            <v:group style="position:absolute;left:5550;top:258;width:12;height:2" coordorigin="5550,258" coordsize="12,2">
              <v:shape style="position:absolute;left:5550;top:258;width:12;height:2" coordorigin="5550,258" coordsize="12,0" path="m5550,258l5562,258e" filled="false" stroked="true" strokeweight=".6pt" strokecolor="#000008">
                <v:path arrowok="t"/>
              </v:shape>
            </v:group>
            <v:group style="position:absolute;left:5569;top:258;width:12;height:2" coordorigin="5569,258" coordsize="12,2">
              <v:shape style="position:absolute;left:5569;top:258;width:12;height:2" coordorigin="5569,258" coordsize="12,0" path="m5569,258l5581,258e" filled="false" stroked="true" strokeweight=".6pt" strokecolor="#000008">
                <v:path arrowok="t"/>
              </v:shape>
            </v:group>
            <v:group style="position:absolute;left:5588;top:258;width:12;height:2" coordorigin="5588,258" coordsize="12,2">
              <v:shape style="position:absolute;left:5588;top:258;width:12;height:2" coordorigin="5588,258" coordsize="12,0" path="m5588,258l5600,258e" filled="false" stroked="true" strokeweight=".6pt" strokecolor="#000008">
                <v:path arrowok="t"/>
              </v:shape>
            </v:group>
            <v:group style="position:absolute;left:5608;top:258;width:12;height:2" coordorigin="5608,258" coordsize="12,2">
              <v:shape style="position:absolute;left:5608;top:258;width:12;height:2" coordorigin="5608,258" coordsize="12,0" path="m5608,258l5620,258e" filled="false" stroked="true" strokeweight=".6pt" strokecolor="#000008">
                <v:path arrowok="t"/>
              </v:shape>
            </v:group>
            <v:group style="position:absolute;left:5627;top:258;width:12;height:2" coordorigin="5627,258" coordsize="12,2">
              <v:shape style="position:absolute;left:5627;top:258;width:12;height:2" coordorigin="5627,258" coordsize="12,0" path="m5627,258l5639,258e" filled="false" stroked="true" strokeweight=".6pt" strokecolor="#000008">
                <v:path arrowok="t"/>
              </v:shape>
            </v:group>
            <v:group style="position:absolute;left:5646;top:258;width:12;height:2" coordorigin="5646,258" coordsize="12,2">
              <v:shape style="position:absolute;left:5646;top:258;width:12;height:2" coordorigin="5646,258" coordsize="12,0" path="m5646,258l5658,258e" filled="false" stroked="true" strokeweight=".6pt" strokecolor="#000008">
                <v:path arrowok="t"/>
              </v:shape>
            </v:group>
            <v:group style="position:absolute;left:5665;top:258;width:12;height:2" coordorigin="5665,258" coordsize="12,2">
              <v:shape style="position:absolute;left:5665;top:258;width:12;height:2" coordorigin="5665,258" coordsize="12,0" path="m5665,258l5677,258e" filled="false" stroked="true" strokeweight=".6pt" strokecolor="#000008">
                <v:path arrowok="t"/>
              </v:shape>
            </v:group>
            <v:group style="position:absolute;left:5684;top:258;width:12;height:2" coordorigin="5684,258" coordsize="12,2">
              <v:shape style="position:absolute;left:5684;top:258;width:12;height:2" coordorigin="5684,258" coordsize="12,0" path="m5684,258l5696,258e" filled="false" stroked="true" strokeweight=".6pt" strokecolor="#000008">
                <v:path arrowok="t"/>
              </v:shape>
            </v:group>
            <v:group style="position:absolute;left:5704;top:258;width:12;height:2" coordorigin="5704,258" coordsize="12,2">
              <v:shape style="position:absolute;left:5704;top:258;width:12;height:2" coordorigin="5704,258" coordsize="12,0" path="m5704,258l5716,258e" filled="false" stroked="true" strokeweight=".6pt" strokecolor="#000008">
                <v:path arrowok="t"/>
              </v:shape>
            </v:group>
            <v:group style="position:absolute;left:5723;top:258;width:12;height:2" coordorigin="5723,258" coordsize="12,2">
              <v:shape style="position:absolute;left:5723;top:258;width:12;height:2" coordorigin="5723,258" coordsize="12,0" path="m5723,258l5735,258e" filled="false" stroked="true" strokeweight=".6pt" strokecolor="#000008">
                <v:path arrowok="t"/>
              </v:shape>
            </v:group>
            <v:group style="position:absolute;left:5742;top:258;width:12;height:2" coordorigin="5742,258" coordsize="12,2">
              <v:shape style="position:absolute;left:5742;top:258;width:12;height:2" coordorigin="5742,258" coordsize="12,0" path="m5742,258l5754,258e" filled="false" stroked="true" strokeweight=".6pt" strokecolor="#000008">
                <v:path arrowok="t"/>
              </v:shape>
            </v:group>
            <v:group style="position:absolute;left:5761;top:258;width:12;height:2" coordorigin="5761,258" coordsize="12,2">
              <v:shape style="position:absolute;left:5761;top:258;width:12;height:2" coordorigin="5761,258" coordsize="12,0" path="m5761,258l5773,258e" filled="false" stroked="true" strokeweight=".6pt" strokecolor="#000008">
                <v:path arrowok="t"/>
              </v:shape>
            </v:group>
            <v:group style="position:absolute;left:5780;top:258;width:12;height:2" coordorigin="5780,258" coordsize="12,2">
              <v:shape style="position:absolute;left:5780;top:258;width:12;height:2" coordorigin="5780,258" coordsize="12,0" path="m5780,258l5792,258e" filled="false" stroked="true" strokeweight=".6pt" strokecolor="#000008">
                <v:path arrowok="t"/>
              </v:shape>
            </v:group>
            <v:group style="position:absolute;left:5800;top:258;width:12;height:2" coordorigin="5800,258" coordsize="12,2">
              <v:shape style="position:absolute;left:5800;top:258;width:12;height:2" coordorigin="5800,258" coordsize="12,0" path="m5800,258l5812,258e" filled="false" stroked="true" strokeweight=".6pt" strokecolor="#000008">
                <v:path arrowok="t"/>
              </v:shape>
            </v:group>
            <v:group style="position:absolute;left:5819;top:258;width:12;height:2" coordorigin="5819,258" coordsize="12,2">
              <v:shape style="position:absolute;left:5819;top:258;width:12;height:2" coordorigin="5819,258" coordsize="12,0" path="m5819,258l5831,258e" filled="false" stroked="true" strokeweight=".6pt" strokecolor="#000008">
                <v:path arrowok="t"/>
              </v:shape>
            </v:group>
            <v:group style="position:absolute;left:5838;top:258;width:12;height:2" coordorigin="5838,258" coordsize="12,2">
              <v:shape style="position:absolute;left:5838;top:258;width:12;height:2" coordorigin="5838,258" coordsize="12,0" path="m5838,258l5850,258e" filled="false" stroked="true" strokeweight=".6pt" strokecolor="#000008">
                <v:path arrowok="t"/>
              </v:shape>
            </v:group>
            <v:group style="position:absolute;left:5857;top:258;width:12;height:2" coordorigin="5857,258" coordsize="12,2">
              <v:shape style="position:absolute;left:5857;top:258;width:12;height:2" coordorigin="5857,258" coordsize="12,0" path="m5857,258l5869,258e" filled="false" stroked="true" strokeweight=".6pt" strokecolor="#000008">
                <v:path arrowok="t"/>
              </v:shape>
            </v:group>
            <v:group style="position:absolute;left:5876;top:258;width:12;height:2" coordorigin="5876,258" coordsize="12,2">
              <v:shape style="position:absolute;left:5876;top:258;width:12;height:2" coordorigin="5876,258" coordsize="12,0" path="m5876,258l5888,258e" filled="false" stroked="true" strokeweight=".6pt" strokecolor="#000008">
                <v:path arrowok="t"/>
              </v:shape>
            </v:group>
            <v:group style="position:absolute;left:5896;top:258;width:12;height:2" coordorigin="5896,258" coordsize="12,2">
              <v:shape style="position:absolute;left:5896;top:258;width:12;height:2" coordorigin="5896,258" coordsize="12,0" path="m5896,258l5908,258e" filled="false" stroked="true" strokeweight=".6pt" strokecolor="#000008">
                <v:path arrowok="t"/>
              </v:shape>
            </v:group>
            <v:group style="position:absolute;left:5915;top:258;width:12;height:2" coordorigin="5915,258" coordsize="12,2">
              <v:shape style="position:absolute;left:5915;top:258;width:12;height:2" coordorigin="5915,258" coordsize="12,0" path="m5915,258l5927,258e" filled="false" stroked="true" strokeweight=".6pt" strokecolor="#000008">
                <v:path arrowok="t"/>
              </v:shape>
            </v:group>
            <v:group style="position:absolute;left:5934;top:258;width:12;height:2" coordorigin="5934,258" coordsize="12,2">
              <v:shape style="position:absolute;left:5934;top:258;width:12;height:2" coordorigin="5934,258" coordsize="12,0" path="m5934,258l5946,258e" filled="false" stroked="true" strokeweight=".6pt" strokecolor="#000008">
                <v:path arrowok="t"/>
              </v:shape>
            </v:group>
            <v:group style="position:absolute;left:5953;top:258;width:12;height:2" coordorigin="5953,258" coordsize="12,2">
              <v:shape style="position:absolute;left:5953;top:258;width:12;height:2" coordorigin="5953,258" coordsize="12,0" path="m5953,258l5965,258e" filled="false" stroked="true" strokeweight=".6pt" strokecolor="#000008">
                <v:path arrowok="t"/>
              </v:shape>
            </v:group>
            <v:group style="position:absolute;left:5972;top:258;width:12;height:2" coordorigin="5972,258" coordsize="12,2">
              <v:shape style="position:absolute;left:5972;top:258;width:12;height:2" coordorigin="5972,258" coordsize="12,0" path="m5972,258l5984,258e" filled="false" stroked="true" strokeweight=".6pt" strokecolor="#000008">
                <v:path arrowok="t"/>
              </v:shape>
            </v:group>
            <v:group style="position:absolute;left:5992;top:258;width:12;height:2" coordorigin="5992,258" coordsize="12,2">
              <v:shape style="position:absolute;left:5992;top:258;width:12;height:2" coordorigin="5992,258" coordsize="12,0" path="m5992,258l6004,258e" filled="false" stroked="true" strokeweight=".6pt" strokecolor="#000008">
                <v:path arrowok="t"/>
              </v:shape>
            </v:group>
            <v:group style="position:absolute;left:6011;top:258;width:12;height:2" coordorigin="6011,258" coordsize="12,2">
              <v:shape style="position:absolute;left:6011;top:258;width:12;height:2" coordorigin="6011,258" coordsize="12,0" path="m6011,258l6023,258e" filled="false" stroked="true" strokeweight=".6pt" strokecolor="#000008">
                <v:path arrowok="t"/>
              </v:shape>
            </v:group>
            <v:group style="position:absolute;left:6030;top:258;width:12;height:2" coordorigin="6030,258" coordsize="12,2">
              <v:shape style="position:absolute;left:6030;top:258;width:12;height:2" coordorigin="6030,258" coordsize="12,0" path="m6030,258l6042,258e" filled="false" stroked="true" strokeweight=".6pt" strokecolor="#000008">
                <v:path arrowok="t"/>
              </v:shape>
            </v:group>
            <v:group style="position:absolute;left:6049;top:258;width:12;height:2" coordorigin="6049,258" coordsize="12,2">
              <v:shape style="position:absolute;left:6049;top:258;width:12;height:2" coordorigin="6049,258" coordsize="12,0" path="m6049,258l6061,258e" filled="false" stroked="true" strokeweight=".6pt" strokecolor="#000008">
                <v:path arrowok="t"/>
              </v:shape>
            </v:group>
            <v:group style="position:absolute;left:6068;top:258;width:12;height:2" coordorigin="6068,258" coordsize="12,2">
              <v:shape style="position:absolute;left:6068;top:258;width:12;height:2" coordorigin="6068,258" coordsize="12,0" path="m6068,258l6080,258e" filled="false" stroked="true" strokeweight=".6pt" strokecolor="#000008">
                <v:path arrowok="t"/>
              </v:shape>
            </v:group>
            <v:group style="position:absolute;left:6088;top:258;width:12;height:2" coordorigin="6088,258" coordsize="12,2">
              <v:shape style="position:absolute;left:6088;top:258;width:12;height:2" coordorigin="6088,258" coordsize="12,0" path="m6088,258l6100,258e" filled="false" stroked="true" strokeweight=".6pt" strokecolor="#000008">
                <v:path arrowok="t"/>
              </v:shape>
            </v:group>
            <v:group style="position:absolute;left:6107;top:258;width:12;height:2" coordorigin="6107,258" coordsize="12,2">
              <v:shape style="position:absolute;left:6107;top:258;width:12;height:2" coordorigin="6107,258" coordsize="12,0" path="m6107,258l6119,258e" filled="false" stroked="true" strokeweight=".6pt" strokecolor="#000008">
                <v:path arrowok="t"/>
              </v:shape>
            </v:group>
            <v:group style="position:absolute;left:6126;top:258;width:12;height:2" coordorigin="6126,258" coordsize="12,2">
              <v:shape style="position:absolute;left:6126;top:258;width:12;height:2" coordorigin="6126,258" coordsize="12,0" path="m6126,258l6138,258e" filled="false" stroked="true" strokeweight=".6pt" strokecolor="#000008">
                <v:path arrowok="t"/>
              </v:shape>
            </v:group>
            <v:group style="position:absolute;left:6145;top:258;width:12;height:2" coordorigin="6145,258" coordsize="12,2">
              <v:shape style="position:absolute;left:6145;top:258;width:12;height:2" coordorigin="6145,258" coordsize="12,0" path="m6145,258l6157,258e" filled="false" stroked="true" strokeweight=".6pt" strokecolor="#000008">
                <v:path arrowok="t"/>
              </v:shape>
            </v:group>
            <v:group style="position:absolute;left:6164;top:258;width:12;height:2" coordorigin="6164,258" coordsize="12,2">
              <v:shape style="position:absolute;left:6164;top:258;width:12;height:2" coordorigin="6164,258" coordsize="12,0" path="m6164,258l6176,258e" filled="false" stroked="true" strokeweight=".6pt" strokecolor="#000008">
                <v:path arrowok="t"/>
              </v:shape>
            </v:group>
            <v:group style="position:absolute;left:6184;top:258;width:12;height:2" coordorigin="6184,258" coordsize="12,2">
              <v:shape style="position:absolute;left:6184;top:258;width:12;height:2" coordorigin="6184,258" coordsize="12,0" path="m6184,258l6196,258e" filled="false" stroked="true" strokeweight=".6pt" strokecolor="#000008">
                <v:path arrowok="t"/>
              </v:shape>
            </v:group>
            <v:group style="position:absolute;left:6203;top:258;width:12;height:2" coordorigin="6203,258" coordsize="12,2">
              <v:shape style="position:absolute;left:6203;top:258;width:12;height:2" coordorigin="6203,258" coordsize="12,0" path="m6203,258l6215,258e" filled="false" stroked="true" strokeweight=".6pt" strokecolor="#000008">
                <v:path arrowok="t"/>
              </v:shape>
            </v:group>
            <v:group style="position:absolute;left:6222;top:258;width:12;height:2" coordorigin="6222,258" coordsize="12,2">
              <v:shape style="position:absolute;left:6222;top:258;width:12;height:2" coordorigin="6222,258" coordsize="12,0" path="m6222,258l6234,258e" filled="false" stroked="true" strokeweight=".6pt" strokecolor="#000008">
                <v:path arrowok="t"/>
              </v:shape>
            </v:group>
            <v:group style="position:absolute;left:6241;top:258;width:12;height:2" coordorigin="6241,258" coordsize="12,2">
              <v:shape style="position:absolute;left:6241;top:258;width:12;height:2" coordorigin="6241,258" coordsize="12,0" path="m6241,258l6253,258e" filled="false" stroked="true" strokeweight=".6pt" strokecolor="#000008">
                <v:path arrowok="t"/>
              </v:shape>
            </v:group>
            <v:group style="position:absolute;left:6260;top:258;width:12;height:2" coordorigin="6260,258" coordsize="12,2">
              <v:shape style="position:absolute;left:6260;top:258;width:12;height:2" coordorigin="6260,258" coordsize="12,0" path="m6260,258l6272,258e" filled="false" stroked="true" strokeweight=".6pt" strokecolor="#000008">
                <v:path arrowok="t"/>
              </v:shape>
            </v:group>
            <v:group style="position:absolute;left:6280;top:258;width:12;height:2" coordorigin="6280,258" coordsize="12,2">
              <v:shape style="position:absolute;left:6280;top:258;width:12;height:2" coordorigin="6280,258" coordsize="12,0" path="m6280,258l6292,258e" filled="false" stroked="true" strokeweight=".6pt" strokecolor="#000008">
                <v:path arrowok="t"/>
              </v:shape>
            </v:group>
            <v:group style="position:absolute;left:6299;top:258;width:12;height:2" coordorigin="6299,258" coordsize="12,2">
              <v:shape style="position:absolute;left:6299;top:258;width:12;height:2" coordorigin="6299,258" coordsize="12,0" path="m6299,258l6311,258e" filled="false" stroked="true" strokeweight=".6pt" strokecolor="#000008">
                <v:path arrowok="t"/>
              </v:shape>
            </v:group>
            <v:group style="position:absolute;left:6318;top:258;width:12;height:2" coordorigin="6318,258" coordsize="12,2">
              <v:shape style="position:absolute;left:6318;top:258;width:12;height:2" coordorigin="6318,258" coordsize="12,0" path="m6318,258l6330,258e" filled="false" stroked="true" strokeweight=".6pt" strokecolor="#000008">
                <v:path arrowok="t"/>
              </v:shape>
            </v:group>
            <v:group style="position:absolute;left:6337;top:258;width:12;height:2" coordorigin="6337,258" coordsize="12,2">
              <v:shape style="position:absolute;left:6337;top:258;width:12;height:2" coordorigin="6337,258" coordsize="12,0" path="m6337,258l6349,258e" filled="false" stroked="true" strokeweight=".6pt" strokecolor="#000008">
                <v:path arrowok="t"/>
              </v:shape>
            </v:group>
            <v:group style="position:absolute;left:6356;top:258;width:12;height:2" coordorigin="6356,258" coordsize="12,2">
              <v:shape style="position:absolute;left:6356;top:258;width:12;height:2" coordorigin="6356,258" coordsize="12,0" path="m6356,258l6368,258e" filled="false" stroked="true" strokeweight=".6pt" strokecolor="#000008">
                <v:path arrowok="t"/>
              </v:shape>
            </v:group>
            <v:group style="position:absolute;left:6376;top:258;width:12;height:2" coordorigin="6376,258" coordsize="12,2">
              <v:shape style="position:absolute;left:6376;top:258;width:12;height:2" coordorigin="6376,258" coordsize="12,0" path="m6376,258l6388,258e" filled="false" stroked="true" strokeweight=".6pt" strokecolor="#000008">
                <v:path arrowok="t"/>
              </v:shape>
            </v:group>
            <v:group style="position:absolute;left:6434;top:258;width:10;height:2" coordorigin="6434,258" coordsize="10,2">
              <v:shape style="position:absolute;left:6434;top:258;width:10;height:2" coordorigin="6434,258" coordsize="10,0" path="m6434,258l6444,258e" filled="false" stroked="true" strokeweight=".48pt" strokecolor="#000008">
                <v:path arrowok="t"/>
              </v:shape>
            </v:group>
            <v:group style="position:absolute;left:6454;top:258;width:10;height:2" coordorigin="6454,258" coordsize="10,2">
              <v:shape style="position:absolute;left:6454;top:258;width:10;height:2" coordorigin="6454,258" coordsize="10,0" path="m6454,258l6463,258e" filled="false" stroked="true" strokeweight=".48pt" strokecolor="#000008">
                <v:path arrowok="t"/>
              </v:shape>
            </v:group>
            <v:group style="position:absolute;left:6473;top:258;width:10;height:2" coordorigin="6473,258" coordsize="10,2">
              <v:shape style="position:absolute;left:6473;top:258;width:10;height:2" coordorigin="6473,258" coordsize="10,0" path="m6473,258l6482,258e" filled="false" stroked="true" strokeweight=".48pt" strokecolor="#000008">
                <v:path arrowok="t"/>
              </v:shape>
            </v:group>
            <v:group style="position:absolute;left:6492;top:258;width:10;height:2" coordorigin="6492,258" coordsize="10,2">
              <v:shape style="position:absolute;left:6492;top:258;width:10;height:2" coordorigin="6492,258" coordsize="10,0" path="m6492,258l6502,258e" filled="false" stroked="true" strokeweight=".48pt" strokecolor="#000008">
                <v:path arrowok="t"/>
              </v:shape>
            </v:group>
            <v:group style="position:absolute;left:6511;top:258;width:10;height:2" coordorigin="6511,258" coordsize="10,2">
              <v:shape style="position:absolute;left:6511;top:258;width:10;height:2" coordorigin="6511,258" coordsize="10,0" path="m6511,258l6521,258e" filled="false" stroked="true" strokeweight=".48pt" strokecolor="#000008">
                <v:path arrowok="t"/>
              </v:shape>
            </v:group>
            <v:group style="position:absolute;left:6530;top:258;width:10;height:2" coordorigin="6530,258" coordsize="10,2">
              <v:shape style="position:absolute;left:6530;top:258;width:10;height:2" coordorigin="6530,258" coordsize="10,0" path="m6530,258l6540,258e" filled="false" stroked="true" strokeweight=".48pt" strokecolor="#000008">
                <v:path arrowok="t"/>
              </v:shape>
            </v:group>
            <v:group style="position:absolute;left:6550;top:258;width:10;height:2" coordorigin="6550,258" coordsize="10,2">
              <v:shape style="position:absolute;left:6550;top:258;width:10;height:2" coordorigin="6550,258" coordsize="10,0" path="m6550,258l6559,258e" filled="false" stroked="true" strokeweight=".48pt" strokecolor="#000008">
                <v:path arrowok="t"/>
              </v:shape>
            </v:group>
            <v:group style="position:absolute;left:6569;top:258;width:10;height:2" coordorigin="6569,258" coordsize="10,2">
              <v:shape style="position:absolute;left:6569;top:258;width:10;height:2" coordorigin="6569,258" coordsize="10,0" path="m6569,258l6578,258e" filled="false" stroked="true" strokeweight=".48pt" strokecolor="#000008">
                <v:path arrowok="t"/>
              </v:shape>
            </v:group>
            <v:group style="position:absolute;left:6588;top:258;width:10;height:2" coordorigin="6588,258" coordsize="10,2">
              <v:shape style="position:absolute;left:6588;top:258;width:10;height:2" coordorigin="6588,258" coordsize="10,0" path="m6588,258l6598,258e" filled="false" stroked="true" strokeweight=".48pt" strokecolor="#000008">
                <v:path arrowok="t"/>
              </v:shape>
            </v:group>
            <v:group style="position:absolute;left:6607;top:258;width:10;height:2" coordorigin="6607,258" coordsize="10,2">
              <v:shape style="position:absolute;left:6607;top:258;width:10;height:2" coordorigin="6607,258" coordsize="10,0" path="m6607,258l6617,258e" filled="false" stroked="true" strokeweight=".48pt" strokecolor="#000008">
                <v:path arrowok="t"/>
              </v:shape>
            </v:group>
            <v:group style="position:absolute;left:6626;top:258;width:10;height:2" coordorigin="6626,258" coordsize="10,2">
              <v:shape style="position:absolute;left:6626;top:258;width:10;height:2" coordorigin="6626,258" coordsize="10,0" path="m6626,258l6636,258e" filled="false" stroked="true" strokeweight=".48pt" strokecolor="#000008">
                <v:path arrowok="t"/>
              </v:shape>
            </v:group>
            <v:group style="position:absolute;left:6646;top:258;width:10;height:2" coordorigin="6646,258" coordsize="10,2">
              <v:shape style="position:absolute;left:6646;top:258;width:10;height:2" coordorigin="6646,258" coordsize="10,0" path="m6646,258l6655,258e" filled="false" stroked="true" strokeweight=".48pt" strokecolor="#000008">
                <v:path arrowok="t"/>
              </v:shape>
            </v:group>
            <v:group style="position:absolute;left:6665;top:258;width:10;height:2" coordorigin="6665,258" coordsize="10,2">
              <v:shape style="position:absolute;left:6665;top:258;width:10;height:2" coordorigin="6665,258" coordsize="10,0" path="m6665,258l6674,258e" filled="false" stroked="true" strokeweight=".48pt" strokecolor="#000008">
                <v:path arrowok="t"/>
              </v:shape>
            </v:group>
            <v:group style="position:absolute;left:6684;top:258;width:10;height:2" coordorigin="6684,258" coordsize="10,2">
              <v:shape style="position:absolute;left:6684;top:258;width:10;height:2" coordorigin="6684,258" coordsize="10,0" path="m6684,258l6694,258e" filled="false" stroked="true" strokeweight=".48pt" strokecolor="#000008">
                <v:path arrowok="t"/>
              </v:shape>
            </v:group>
            <v:group style="position:absolute;left:6703;top:258;width:10;height:2" coordorigin="6703,258" coordsize="10,2">
              <v:shape style="position:absolute;left:6703;top:258;width:10;height:2" coordorigin="6703,258" coordsize="10,0" path="m6703,258l6713,258e" filled="false" stroked="true" strokeweight=".48pt" strokecolor="#000008">
                <v:path arrowok="t"/>
              </v:shape>
            </v:group>
            <v:group style="position:absolute;left:6722;top:258;width:10;height:2" coordorigin="6722,258" coordsize="10,2">
              <v:shape style="position:absolute;left:6722;top:258;width:10;height:2" coordorigin="6722,258" coordsize="10,0" path="m6722,258l6732,258e" filled="false" stroked="true" strokeweight=".48pt" strokecolor="#000008">
                <v:path arrowok="t"/>
              </v:shape>
            </v:group>
            <v:group style="position:absolute;left:6742;top:258;width:10;height:2" coordorigin="6742,258" coordsize="10,2">
              <v:shape style="position:absolute;left:6742;top:258;width:10;height:2" coordorigin="6742,258" coordsize="10,0" path="m6742,258l6751,258e" filled="false" stroked="true" strokeweight=".48pt" strokecolor="#000008">
                <v:path arrowok="t"/>
              </v:shape>
            </v:group>
            <v:group style="position:absolute;left:6761;top:258;width:10;height:2" coordorigin="6761,258" coordsize="10,2">
              <v:shape style="position:absolute;left:6761;top:258;width:10;height:2" coordorigin="6761,258" coordsize="10,0" path="m6761,258l6770,258e" filled="false" stroked="true" strokeweight=".48pt" strokecolor="#000008">
                <v:path arrowok="t"/>
              </v:shape>
            </v:group>
            <v:group style="position:absolute;left:6780;top:258;width:10;height:2" coordorigin="6780,258" coordsize="10,2">
              <v:shape style="position:absolute;left:6780;top:258;width:10;height:2" coordorigin="6780,258" coordsize="10,0" path="m6780,258l6790,258e" filled="false" stroked="true" strokeweight=".48pt" strokecolor="#000008">
                <v:path arrowok="t"/>
              </v:shape>
            </v:group>
            <v:group style="position:absolute;left:6799;top:258;width:10;height:2" coordorigin="6799,258" coordsize="10,2">
              <v:shape style="position:absolute;left:6799;top:258;width:10;height:2" coordorigin="6799,258" coordsize="10,0" path="m6799,258l6809,258e" filled="false" stroked="true" strokeweight=".48pt" strokecolor="#000008">
                <v:path arrowok="t"/>
              </v:shape>
            </v:group>
            <v:group style="position:absolute;left:6818;top:258;width:10;height:2" coordorigin="6818,258" coordsize="10,2">
              <v:shape style="position:absolute;left:6818;top:258;width:10;height:2" coordorigin="6818,258" coordsize="10,0" path="m6818,258l6828,258e" filled="false" stroked="true" strokeweight=".48pt" strokecolor="#000008">
                <v:path arrowok="t"/>
              </v:shape>
            </v:group>
            <v:group style="position:absolute;left:6838;top:258;width:10;height:2" coordorigin="6838,258" coordsize="10,2">
              <v:shape style="position:absolute;left:6838;top:258;width:10;height:2" coordorigin="6838,258" coordsize="10,0" path="m6838,258l6847,258e" filled="false" stroked="true" strokeweight=".48pt" strokecolor="#000008">
                <v:path arrowok="t"/>
              </v:shape>
            </v:group>
            <v:group style="position:absolute;left:6857;top:258;width:10;height:2" coordorigin="6857,258" coordsize="10,2">
              <v:shape style="position:absolute;left:6857;top:258;width:10;height:2" coordorigin="6857,258" coordsize="10,0" path="m6857,258l6866,258e" filled="false" stroked="true" strokeweight=".48pt" strokecolor="#000008">
                <v:path arrowok="t"/>
              </v:shape>
            </v:group>
            <v:group style="position:absolute;left:6876;top:258;width:10;height:2" coordorigin="6876,258" coordsize="10,2">
              <v:shape style="position:absolute;left:6876;top:258;width:10;height:2" coordorigin="6876,258" coordsize="10,0" path="m6876,258l6886,258e" filled="false" stroked="true" strokeweight=".48pt" strokecolor="#000008">
                <v:path arrowok="t"/>
              </v:shape>
            </v:group>
            <v:group style="position:absolute;left:6895;top:258;width:10;height:2" coordorigin="6895,258" coordsize="10,2">
              <v:shape style="position:absolute;left:6895;top:258;width:10;height:2" coordorigin="6895,258" coordsize="10,0" path="m6895,258l6905,258e" filled="false" stroked="true" strokeweight=".48pt" strokecolor="#000008">
                <v:path arrowok="t"/>
              </v:shape>
            </v:group>
            <v:group style="position:absolute;left:6914;top:258;width:10;height:2" coordorigin="6914,258" coordsize="10,2">
              <v:shape style="position:absolute;left:6914;top:258;width:10;height:2" coordorigin="6914,258" coordsize="10,0" path="m6914,258l6924,258e" filled="false" stroked="true" strokeweight=".48pt" strokecolor="#000008">
                <v:path arrowok="t"/>
              </v:shape>
            </v:group>
            <v:group style="position:absolute;left:6934;top:258;width:10;height:2" coordorigin="6934,258" coordsize="10,2">
              <v:shape style="position:absolute;left:6934;top:258;width:10;height:2" coordorigin="6934,258" coordsize="10,0" path="m6934,258l6943,258e" filled="false" stroked="true" strokeweight=".48pt" strokecolor="#000008">
                <v:path arrowok="t"/>
              </v:shape>
            </v:group>
            <v:group style="position:absolute;left:6953;top:258;width:10;height:2" coordorigin="6953,258" coordsize="10,2">
              <v:shape style="position:absolute;left:6953;top:258;width:10;height:2" coordorigin="6953,258" coordsize="10,0" path="m6953,258l6962,258e" filled="false" stroked="true" strokeweight=".48pt" strokecolor="#000008">
                <v:path arrowok="t"/>
              </v:shape>
            </v:group>
            <v:group style="position:absolute;left:6972;top:258;width:10;height:2" coordorigin="6972,258" coordsize="10,2">
              <v:shape style="position:absolute;left:6972;top:258;width:10;height:2" coordorigin="6972,258" coordsize="10,0" path="m6972,258l6982,258e" filled="false" stroked="true" strokeweight=".48pt" strokecolor="#000008">
                <v:path arrowok="t"/>
              </v:shape>
            </v:group>
            <v:group style="position:absolute;left:6991;top:258;width:10;height:2" coordorigin="6991,258" coordsize="10,2">
              <v:shape style="position:absolute;left:6991;top:258;width:10;height:2" coordorigin="6991,258" coordsize="10,0" path="m6991,258l7001,258e" filled="false" stroked="true" strokeweight=".48pt" strokecolor="#000008">
                <v:path arrowok="t"/>
              </v:shape>
            </v:group>
            <v:group style="position:absolute;left:7010;top:258;width:10;height:2" coordorigin="7010,258" coordsize="10,2">
              <v:shape style="position:absolute;left:7010;top:258;width:10;height:2" coordorigin="7010,258" coordsize="10,0" path="m7010,258l7020,258e" filled="false" stroked="true" strokeweight=".48pt" strokecolor="#000008">
                <v:path arrowok="t"/>
              </v:shape>
            </v:group>
            <v:group style="position:absolute;left:7030;top:258;width:10;height:2" coordorigin="7030,258" coordsize="10,2">
              <v:shape style="position:absolute;left:7030;top:258;width:10;height:2" coordorigin="7030,258" coordsize="10,0" path="m7030,258l7039,258e" filled="false" stroked="true" strokeweight=".48pt" strokecolor="#000008">
                <v:path arrowok="t"/>
              </v:shape>
            </v:group>
            <v:group style="position:absolute;left:7049;top:258;width:10;height:2" coordorigin="7049,258" coordsize="10,2">
              <v:shape style="position:absolute;left:7049;top:258;width:10;height:2" coordorigin="7049,258" coordsize="10,0" path="m7049,258l7058,258e" filled="false" stroked="true" strokeweight=".48pt" strokecolor="#000008">
                <v:path arrowok="t"/>
              </v:shape>
            </v:group>
            <v:group style="position:absolute;left:7068;top:258;width:10;height:2" coordorigin="7068,258" coordsize="10,2">
              <v:shape style="position:absolute;left:7068;top:258;width:10;height:2" coordorigin="7068,258" coordsize="10,0" path="m7068,258l7078,258e" filled="false" stroked="true" strokeweight=".48pt" strokecolor="#000008">
                <v:path arrowok="t"/>
              </v:shape>
            </v:group>
            <v:group style="position:absolute;left:7087;top:258;width:10;height:2" coordorigin="7087,258" coordsize="10,2">
              <v:shape style="position:absolute;left:7087;top:258;width:10;height:2" coordorigin="7087,258" coordsize="10,0" path="m7087,258l7097,258e" filled="false" stroked="true" strokeweight=".48pt" strokecolor="#000008">
                <v:path arrowok="t"/>
              </v:shape>
            </v:group>
            <v:group style="position:absolute;left:7106;top:258;width:10;height:2" coordorigin="7106,258" coordsize="10,2">
              <v:shape style="position:absolute;left:7106;top:258;width:10;height:2" coordorigin="7106,258" coordsize="10,0" path="m7106,258l7116,258e" filled="false" stroked="true" strokeweight=".48pt" strokecolor="#000008">
                <v:path arrowok="t"/>
              </v:shape>
            </v:group>
            <v:group style="position:absolute;left:7126;top:258;width:10;height:2" coordorigin="7126,258" coordsize="10,2">
              <v:shape style="position:absolute;left:7126;top:258;width:10;height:2" coordorigin="7126,258" coordsize="10,0" path="m7126,258l7135,258e" filled="false" stroked="true" strokeweight=".48pt" strokecolor="#000008">
                <v:path arrowok="t"/>
              </v:shape>
            </v:group>
            <v:group style="position:absolute;left:7145;top:258;width:10;height:2" coordorigin="7145,258" coordsize="10,2">
              <v:shape style="position:absolute;left:7145;top:258;width:10;height:2" coordorigin="7145,258" coordsize="10,0" path="m7145,258l7154,258e" filled="false" stroked="true" strokeweight=".48pt" strokecolor="#000008">
                <v:path arrowok="t"/>
              </v:shape>
            </v:group>
            <v:group style="position:absolute;left:7164;top:258;width:10;height:2" coordorigin="7164,258" coordsize="10,2">
              <v:shape style="position:absolute;left:7164;top:258;width:10;height:2" coordorigin="7164,258" coordsize="10,0" path="m7164,258l7174,258e" filled="false" stroked="true" strokeweight=".48pt" strokecolor="#000008">
                <v:path arrowok="t"/>
              </v:shape>
            </v:group>
            <v:group style="position:absolute;left:7183;top:258;width:10;height:2" coordorigin="7183,258" coordsize="10,2">
              <v:shape style="position:absolute;left:7183;top:258;width:10;height:2" coordorigin="7183,258" coordsize="10,0" path="m7183,258l7193,258e" filled="false" stroked="true" strokeweight=".48pt" strokecolor="#000008">
                <v:path arrowok="t"/>
              </v:shape>
            </v:group>
            <v:group style="position:absolute;left:7202;top:258;width:10;height:2" coordorigin="7202,258" coordsize="10,2">
              <v:shape style="position:absolute;left:7202;top:258;width:10;height:2" coordorigin="7202,258" coordsize="10,0" path="m7202,258l7212,258e" filled="false" stroked="true" strokeweight=".48pt" strokecolor="#000008">
                <v:path arrowok="t"/>
              </v:shape>
            </v:group>
            <v:group style="position:absolute;left:7222;top:258;width:10;height:2" coordorigin="7222,258" coordsize="10,2">
              <v:shape style="position:absolute;left:7222;top:258;width:10;height:2" coordorigin="7222,258" coordsize="10,0" path="m7222,258l7231,258e" filled="false" stroked="true" strokeweight=".48pt" strokecolor="#000008">
                <v:path arrowok="t"/>
              </v:shape>
            </v:group>
            <v:group style="position:absolute;left:7241;top:258;width:10;height:2" coordorigin="7241,258" coordsize="10,2">
              <v:shape style="position:absolute;left:7241;top:258;width:10;height:2" coordorigin="7241,258" coordsize="10,0" path="m7241,258l7250,258e" filled="false" stroked="true" strokeweight=".48pt" strokecolor="#000008">
                <v:path arrowok="t"/>
              </v:shape>
            </v:group>
            <v:group style="position:absolute;left:7260;top:258;width:10;height:2" coordorigin="7260,258" coordsize="10,2">
              <v:shape style="position:absolute;left:7260;top:258;width:10;height:2" coordorigin="7260,258" coordsize="10,0" path="m7260,258l7270,258e" filled="false" stroked="true" strokeweight=".48pt" strokecolor="#000008">
                <v:path arrowok="t"/>
              </v:shape>
            </v:group>
            <v:group style="position:absolute;left:7279;top:258;width:10;height:2" coordorigin="7279,258" coordsize="10,2">
              <v:shape style="position:absolute;left:7279;top:258;width:10;height:2" coordorigin="7279,258" coordsize="10,0" path="m7279,258l7289,258e" filled="false" stroked="true" strokeweight=".48pt" strokecolor="#000008">
                <v:path arrowok="t"/>
              </v:shape>
            </v:group>
            <v:group style="position:absolute;left:7298;top:258;width:10;height:2" coordorigin="7298,258" coordsize="10,2">
              <v:shape style="position:absolute;left:7298;top:258;width:10;height:2" coordorigin="7298,258" coordsize="10,0" path="m7298,258l7308,258e" filled="false" stroked="true" strokeweight=".48pt" strokecolor="#000008">
                <v:path arrowok="t"/>
              </v:shape>
            </v:group>
            <v:group style="position:absolute;left:7318;top:258;width:10;height:2" coordorigin="7318,258" coordsize="10,2">
              <v:shape style="position:absolute;left:7318;top:258;width:10;height:2" coordorigin="7318,258" coordsize="10,0" path="m7318,258l7327,258e" filled="false" stroked="true" strokeweight=".48pt" strokecolor="#000008">
                <v:path arrowok="t"/>
              </v:shape>
            </v:group>
            <v:group style="position:absolute;left:7337;top:258;width:10;height:2" coordorigin="7337,258" coordsize="10,2">
              <v:shape style="position:absolute;left:7337;top:258;width:10;height:2" coordorigin="7337,258" coordsize="10,0" path="m7337,258l7346,258e" filled="false" stroked="true" strokeweight=".48pt" strokecolor="#000008">
                <v:path arrowok="t"/>
              </v:shape>
            </v:group>
            <v:group style="position:absolute;left:7356;top:258;width:10;height:2" coordorigin="7356,258" coordsize="10,2">
              <v:shape style="position:absolute;left:7356;top:258;width:10;height:2" coordorigin="7356,258" coordsize="10,0" path="m7356,258l7366,258e" filled="false" stroked="true" strokeweight=".48pt" strokecolor="#000008">
                <v:path arrowok="t"/>
              </v:shape>
            </v:group>
            <v:group style="position:absolute;left:7375;top:258;width:10;height:2" coordorigin="7375,258" coordsize="10,2">
              <v:shape style="position:absolute;left:7375;top:258;width:10;height:2" coordorigin="7375,258" coordsize="10,0" path="m7375,258l7385,258e" filled="false" stroked="true" strokeweight=".48pt" strokecolor="#000008">
                <v:path arrowok="t"/>
              </v:shape>
            </v:group>
            <v:group style="position:absolute;left:7394;top:258;width:10;height:2" coordorigin="7394,258" coordsize="10,2">
              <v:shape style="position:absolute;left:7394;top:258;width:10;height:2" coordorigin="7394,258" coordsize="10,0" path="m7394,258l7404,258e" filled="false" stroked="true" strokeweight=".48pt" strokecolor="#000008">
                <v:path arrowok="t"/>
              </v:shape>
            </v:group>
            <v:group style="position:absolute;left:7414;top:258;width:10;height:2" coordorigin="7414,258" coordsize="10,2">
              <v:shape style="position:absolute;left:7414;top:258;width:10;height:2" coordorigin="7414,258" coordsize="10,0" path="m7414,258l7423,258e" filled="false" stroked="true" strokeweight=".48pt" strokecolor="#000008">
                <v:path arrowok="t"/>
              </v:shape>
            </v:group>
            <v:group style="position:absolute;left:7433;top:258;width:10;height:2" coordorigin="7433,258" coordsize="10,2">
              <v:shape style="position:absolute;left:7433;top:258;width:10;height:2" coordorigin="7433,258" coordsize="10,0" path="m7433,258l7442,258e" filled="false" stroked="true" strokeweight=".48pt" strokecolor="#000008">
                <v:path arrowok="t"/>
              </v:shape>
            </v:group>
            <v:group style="position:absolute;left:7452;top:258;width:10;height:2" coordorigin="7452,258" coordsize="10,2">
              <v:shape style="position:absolute;left:7452;top:258;width:10;height:2" coordorigin="7452,258" coordsize="10,0" path="m7452,258l7462,258e" filled="false" stroked="true" strokeweight=".48pt" strokecolor="#000008">
                <v:path arrowok="t"/>
              </v:shape>
            </v:group>
            <v:group style="position:absolute;left:7471;top:258;width:10;height:2" coordorigin="7471,258" coordsize="10,2">
              <v:shape style="position:absolute;left:7471;top:258;width:10;height:2" coordorigin="7471,258" coordsize="10,0" path="m7471,258l7481,258e" filled="false" stroked="true" strokeweight=".48pt" strokecolor="#000008">
                <v:path arrowok="t"/>
              </v:shape>
            </v:group>
            <v:group style="position:absolute;left:7490;top:258;width:10;height:2" coordorigin="7490,258" coordsize="10,2">
              <v:shape style="position:absolute;left:7490;top:258;width:10;height:2" coordorigin="7490,258" coordsize="10,0" path="m7490,258l7500,258e" filled="false" stroked="true" strokeweight=".48pt" strokecolor="#000008">
                <v:path arrowok="t"/>
              </v:shape>
            </v:group>
            <v:group style="position:absolute;left:7510;top:258;width:10;height:2" coordorigin="7510,258" coordsize="10,2">
              <v:shape style="position:absolute;left:7510;top:258;width:10;height:2" coordorigin="7510,258" coordsize="10,0" path="m7510,258l7519,258e" filled="false" stroked="true" strokeweight=".48pt" strokecolor="#000008">
                <v:path arrowok="t"/>
              </v:shape>
            </v:group>
            <v:group style="position:absolute;left:7529;top:258;width:10;height:2" coordorigin="7529,258" coordsize="10,2">
              <v:shape style="position:absolute;left:7529;top:258;width:10;height:2" coordorigin="7529,258" coordsize="10,0" path="m7529,258l7538,258e" filled="false" stroked="true" strokeweight=".48pt" strokecolor="#000008">
                <v:path arrowok="t"/>
              </v:shape>
            </v:group>
            <v:group style="position:absolute;left:7548;top:258;width:10;height:2" coordorigin="7548,258" coordsize="10,2">
              <v:shape style="position:absolute;left:7548;top:258;width:10;height:2" coordorigin="7548,258" coordsize="10,0" path="m7548,258l7558,258e" filled="false" stroked="true" strokeweight=".48pt" strokecolor="#000008">
                <v:path arrowok="t"/>
              </v:shape>
            </v:group>
            <v:group style="position:absolute;left:7567;top:258;width:10;height:2" coordorigin="7567,258" coordsize="10,2">
              <v:shape style="position:absolute;left:7567;top:258;width:10;height:2" coordorigin="7567,258" coordsize="10,0" path="m7567,258l7577,258e" filled="false" stroked="true" strokeweight=".48pt" strokecolor="#000008">
                <v:path arrowok="t"/>
              </v:shape>
            </v:group>
            <v:group style="position:absolute;left:7586;top:258;width:10;height:2" coordorigin="7586,258" coordsize="10,2">
              <v:shape style="position:absolute;left:7586;top:258;width:10;height:2" coordorigin="7586,258" coordsize="10,0" path="m7586,258l7596,258e" filled="false" stroked="true" strokeweight=".48pt" strokecolor="#000008">
                <v:path arrowok="t"/>
              </v:shape>
            </v:group>
            <v:group style="position:absolute;left:7606;top:258;width:10;height:2" coordorigin="7606,258" coordsize="10,2">
              <v:shape style="position:absolute;left:7606;top:258;width:10;height:2" coordorigin="7606,258" coordsize="10,0" path="m7606,258l7615,258e" filled="false" stroked="true" strokeweight=".48pt" strokecolor="#000008">
                <v:path arrowok="t"/>
              </v:shape>
            </v:group>
            <v:group style="position:absolute;left:7625;top:258;width:10;height:2" coordorigin="7625,258" coordsize="10,2">
              <v:shape style="position:absolute;left:7625;top:258;width:10;height:2" coordorigin="7625,258" coordsize="10,0" path="m7625,258l7634,258e" filled="false" stroked="true" strokeweight=".48pt" strokecolor="#000008">
                <v:path arrowok="t"/>
              </v:shape>
            </v:group>
            <v:group style="position:absolute;left:7644;top:258;width:10;height:2" coordorigin="7644,258" coordsize="10,2">
              <v:shape style="position:absolute;left:7644;top:258;width:10;height:2" coordorigin="7644,258" coordsize="10,0" path="m7644,258l7654,258e" filled="false" stroked="true" strokeweight=".48pt" strokecolor="#000008">
                <v:path arrowok="t"/>
              </v:shape>
            </v:group>
            <v:group style="position:absolute;left:7663;top:258;width:10;height:2" coordorigin="7663,258" coordsize="10,2">
              <v:shape style="position:absolute;left:7663;top:258;width:10;height:2" coordorigin="7663,258" coordsize="10,0" path="m7663,258l7673,258e" filled="false" stroked="true" strokeweight=".48pt" strokecolor="#000008">
                <v:path arrowok="t"/>
              </v:shape>
            </v:group>
            <v:group style="position:absolute;left:7682;top:258;width:10;height:2" coordorigin="7682,258" coordsize="10,2">
              <v:shape style="position:absolute;left:7682;top:258;width:10;height:2" coordorigin="7682,258" coordsize="10,0" path="m7682,258l7692,258e" filled="false" stroked="true" strokeweight=".48pt" strokecolor="#000008">
                <v:path arrowok="t"/>
              </v:shape>
            </v:group>
            <v:group style="position:absolute;left:7702;top:258;width:10;height:2" coordorigin="7702,258" coordsize="10,2">
              <v:shape style="position:absolute;left:7702;top:258;width:10;height:2" coordorigin="7702,258" coordsize="10,0" path="m7702,258l7711,258e" filled="false" stroked="true" strokeweight=".48pt" strokecolor="#000008">
                <v:path arrowok="t"/>
              </v:shape>
            </v:group>
            <v:group style="position:absolute;left:7721;top:258;width:10;height:2" coordorigin="7721,258" coordsize="10,2">
              <v:shape style="position:absolute;left:7721;top:258;width:10;height:2" coordorigin="7721,258" coordsize="10,0" path="m7721,258l7730,258e" filled="false" stroked="true" strokeweight=".48pt" strokecolor="#000008">
                <v:path arrowok="t"/>
              </v:shape>
            </v:group>
            <v:group style="position:absolute;left:6433;top:258;width:12;height:2" coordorigin="6433,258" coordsize="12,2">
              <v:shape style="position:absolute;left:6433;top:258;width:12;height:2" coordorigin="6433,258" coordsize="12,0" path="m6433,258l6445,258e" filled="false" stroked="true" strokeweight=".6pt" strokecolor="#000008">
                <v:path arrowok="t"/>
              </v:shape>
            </v:group>
            <v:group style="position:absolute;left:6452;top:258;width:12;height:2" coordorigin="6452,258" coordsize="12,2">
              <v:shape style="position:absolute;left:6452;top:258;width:12;height:2" coordorigin="6452,258" coordsize="12,0" path="m6452,258l6464,258e" filled="false" stroked="true" strokeweight=".6pt" strokecolor="#000008">
                <v:path arrowok="t"/>
              </v:shape>
            </v:group>
            <v:group style="position:absolute;left:6472;top:258;width:12;height:2" coordorigin="6472,258" coordsize="12,2">
              <v:shape style="position:absolute;left:6472;top:258;width:12;height:2" coordorigin="6472,258" coordsize="12,0" path="m6472,258l6484,258e" filled="false" stroked="true" strokeweight=".6pt" strokecolor="#000008">
                <v:path arrowok="t"/>
              </v:shape>
            </v:group>
            <v:group style="position:absolute;left:6491;top:258;width:12;height:2" coordorigin="6491,258" coordsize="12,2">
              <v:shape style="position:absolute;left:6491;top:258;width:12;height:2" coordorigin="6491,258" coordsize="12,0" path="m6491,258l6503,258e" filled="false" stroked="true" strokeweight=".6pt" strokecolor="#000008">
                <v:path arrowok="t"/>
              </v:shape>
            </v:group>
            <v:group style="position:absolute;left:6510;top:258;width:12;height:2" coordorigin="6510,258" coordsize="12,2">
              <v:shape style="position:absolute;left:6510;top:258;width:12;height:2" coordorigin="6510,258" coordsize="12,0" path="m6510,258l6522,258e" filled="false" stroked="true" strokeweight=".6pt" strokecolor="#000008">
                <v:path arrowok="t"/>
              </v:shape>
            </v:group>
            <v:group style="position:absolute;left:6529;top:258;width:12;height:2" coordorigin="6529,258" coordsize="12,2">
              <v:shape style="position:absolute;left:6529;top:258;width:12;height:2" coordorigin="6529,258" coordsize="12,0" path="m6529,258l6541,258e" filled="false" stroked="true" strokeweight=".6pt" strokecolor="#000008">
                <v:path arrowok="t"/>
              </v:shape>
            </v:group>
            <v:group style="position:absolute;left:6548;top:258;width:12;height:2" coordorigin="6548,258" coordsize="12,2">
              <v:shape style="position:absolute;left:6548;top:258;width:12;height:2" coordorigin="6548,258" coordsize="12,0" path="m6548,258l6560,258e" filled="false" stroked="true" strokeweight=".6pt" strokecolor="#000008">
                <v:path arrowok="t"/>
              </v:shape>
            </v:group>
            <v:group style="position:absolute;left:6568;top:258;width:12;height:2" coordorigin="6568,258" coordsize="12,2">
              <v:shape style="position:absolute;left:6568;top:258;width:12;height:2" coordorigin="6568,258" coordsize="12,0" path="m6568,258l6580,258e" filled="false" stroked="true" strokeweight=".6pt" strokecolor="#000008">
                <v:path arrowok="t"/>
              </v:shape>
            </v:group>
            <v:group style="position:absolute;left:6587;top:258;width:12;height:2" coordorigin="6587,258" coordsize="12,2">
              <v:shape style="position:absolute;left:6587;top:258;width:12;height:2" coordorigin="6587,258" coordsize="12,0" path="m6587,258l6599,258e" filled="false" stroked="true" strokeweight=".6pt" strokecolor="#000008">
                <v:path arrowok="t"/>
              </v:shape>
            </v:group>
            <v:group style="position:absolute;left:6606;top:258;width:12;height:2" coordorigin="6606,258" coordsize="12,2">
              <v:shape style="position:absolute;left:6606;top:258;width:12;height:2" coordorigin="6606,258" coordsize="12,0" path="m6606,258l6618,258e" filled="false" stroked="true" strokeweight=".6pt" strokecolor="#000008">
                <v:path arrowok="t"/>
              </v:shape>
            </v:group>
            <v:group style="position:absolute;left:6625;top:258;width:12;height:2" coordorigin="6625,258" coordsize="12,2">
              <v:shape style="position:absolute;left:6625;top:258;width:12;height:2" coordorigin="6625,258" coordsize="12,0" path="m6625,258l6637,258e" filled="false" stroked="true" strokeweight=".6pt" strokecolor="#000008">
                <v:path arrowok="t"/>
              </v:shape>
            </v:group>
            <v:group style="position:absolute;left:6644;top:258;width:12;height:2" coordorigin="6644,258" coordsize="12,2">
              <v:shape style="position:absolute;left:6644;top:258;width:12;height:2" coordorigin="6644,258" coordsize="12,0" path="m6644,258l6656,258e" filled="false" stroked="true" strokeweight=".6pt" strokecolor="#000008">
                <v:path arrowok="t"/>
              </v:shape>
            </v:group>
            <v:group style="position:absolute;left:6664;top:258;width:12;height:2" coordorigin="6664,258" coordsize="12,2">
              <v:shape style="position:absolute;left:6664;top:258;width:12;height:2" coordorigin="6664,258" coordsize="12,0" path="m6664,258l6676,258e" filled="false" stroked="true" strokeweight=".6pt" strokecolor="#000008">
                <v:path arrowok="t"/>
              </v:shape>
            </v:group>
            <v:group style="position:absolute;left:6683;top:258;width:12;height:2" coordorigin="6683,258" coordsize="12,2">
              <v:shape style="position:absolute;left:6683;top:258;width:12;height:2" coordorigin="6683,258" coordsize="12,0" path="m6683,258l6695,258e" filled="false" stroked="true" strokeweight=".6pt" strokecolor="#000008">
                <v:path arrowok="t"/>
              </v:shape>
            </v:group>
            <v:group style="position:absolute;left:6702;top:258;width:12;height:2" coordorigin="6702,258" coordsize="12,2">
              <v:shape style="position:absolute;left:6702;top:258;width:12;height:2" coordorigin="6702,258" coordsize="12,0" path="m6702,258l6714,258e" filled="false" stroked="true" strokeweight=".6pt" strokecolor="#000008">
                <v:path arrowok="t"/>
              </v:shape>
            </v:group>
            <v:group style="position:absolute;left:6721;top:258;width:12;height:2" coordorigin="6721,258" coordsize="12,2">
              <v:shape style="position:absolute;left:6721;top:258;width:12;height:2" coordorigin="6721,258" coordsize="12,0" path="m6721,258l6733,258e" filled="false" stroked="true" strokeweight=".6pt" strokecolor="#000008">
                <v:path arrowok="t"/>
              </v:shape>
            </v:group>
            <v:group style="position:absolute;left:6740;top:258;width:12;height:2" coordorigin="6740,258" coordsize="12,2">
              <v:shape style="position:absolute;left:6740;top:258;width:12;height:2" coordorigin="6740,258" coordsize="12,0" path="m6740,258l6752,258e" filled="false" stroked="true" strokeweight=".6pt" strokecolor="#000008">
                <v:path arrowok="t"/>
              </v:shape>
            </v:group>
            <v:group style="position:absolute;left:6760;top:258;width:12;height:2" coordorigin="6760,258" coordsize="12,2">
              <v:shape style="position:absolute;left:6760;top:258;width:12;height:2" coordorigin="6760,258" coordsize="12,0" path="m6760,258l6772,258e" filled="false" stroked="true" strokeweight=".6pt" strokecolor="#000008">
                <v:path arrowok="t"/>
              </v:shape>
            </v:group>
            <v:group style="position:absolute;left:6779;top:258;width:12;height:2" coordorigin="6779,258" coordsize="12,2">
              <v:shape style="position:absolute;left:6779;top:258;width:12;height:2" coordorigin="6779,258" coordsize="12,0" path="m6779,258l6791,258e" filled="false" stroked="true" strokeweight=".6pt" strokecolor="#000008">
                <v:path arrowok="t"/>
              </v:shape>
            </v:group>
            <v:group style="position:absolute;left:6798;top:258;width:12;height:2" coordorigin="6798,258" coordsize="12,2">
              <v:shape style="position:absolute;left:6798;top:258;width:12;height:2" coordorigin="6798,258" coordsize="12,0" path="m6798,258l6810,258e" filled="false" stroked="true" strokeweight=".6pt" strokecolor="#000008">
                <v:path arrowok="t"/>
              </v:shape>
            </v:group>
            <v:group style="position:absolute;left:6817;top:258;width:12;height:2" coordorigin="6817,258" coordsize="12,2">
              <v:shape style="position:absolute;left:6817;top:258;width:12;height:2" coordorigin="6817,258" coordsize="12,0" path="m6817,258l6829,258e" filled="false" stroked="true" strokeweight=".6pt" strokecolor="#000008">
                <v:path arrowok="t"/>
              </v:shape>
            </v:group>
            <v:group style="position:absolute;left:6836;top:258;width:12;height:2" coordorigin="6836,258" coordsize="12,2">
              <v:shape style="position:absolute;left:6836;top:258;width:12;height:2" coordorigin="6836,258" coordsize="12,0" path="m6836,258l6848,258e" filled="false" stroked="true" strokeweight=".6pt" strokecolor="#000008">
                <v:path arrowok="t"/>
              </v:shape>
            </v:group>
            <v:group style="position:absolute;left:6856;top:258;width:12;height:2" coordorigin="6856,258" coordsize="12,2">
              <v:shape style="position:absolute;left:6856;top:258;width:12;height:2" coordorigin="6856,258" coordsize="12,0" path="m6856,258l6868,258e" filled="false" stroked="true" strokeweight=".6pt" strokecolor="#000008">
                <v:path arrowok="t"/>
              </v:shape>
            </v:group>
            <v:group style="position:absolute;left:6875;top:258;width:12;height:2" coordorigin="6875,258" coordsize="12,2">
              <v:shape style="position:absolute;left:6875;top:258;width:12;height:2" coordorigin="6875,258" coordsize="12,0" path="m6875,258l6887,258e" filled="false" stroked="true" strokeweight=".6pt" strokecolor="#000008">
                <v:path arrowok="t"/>
              </v:shape>
            </v:group>
            <v:group style="position:absolute;left:6894;top:258;width:12;height:2" coordorigin="6894,258" coordsize="12,2">
              <v:shape style="position:absolute;left:6894;top:258;width:12;height:2" coordorigin="6894,258" coordsize="12,0" path="m6894,258l6906,258e" filled="false" stroked="true" strokeweight=".6pt" strokecolor="#000008">
                <v:path arrowok="t"/>
              </v:shape>
            </v:group>
            <v:group style="position:absolute;left:6913;top:258;width:12;height:2" coordorigin="6913,258" coordsize="12,2">
              <v:shape style="position:absolute;left:6913;top:258;width:12;height:2" coordorigin="6913,258" coordsize="12,0" path="m6913,258l6925,258e" filled="false" stroked="true" strokeweight=".6pt" strokecolor="#000008">
                <v:path arrowok="t"/>
              </v:shape>
            </v:group>
            <v:group style="position:absolute;left:6932;top:258;width:12;height:2" coordorigin="6932,258" coordsize="12,2">
              <v:shape style="position:absolute;left:6932;top:258;width:12;height:2" coordorigin="6932,258" coordsize="12,0" path="m6932,258l6944,258e" filled="false" stroked="true" strokeweight=".6pt" strokecolor="#000008">
                <v:path arrowok="t"/>
              </v:shape>
            </v:group>
            <v:group style="position:absolute;left:6952;top:258;width:12;height:2" coordorigin="6952,258" coordsize="12,2">
              <v:shape style="position:absolute;left:6952;top:258;width:12;height:2" coordorigin="6952,258" coordsize="12,0" path="m6952,258l6964,258e" filled="false" stroked="true" strokeweight=".6pt" strokecolor="#000008">
                <v:path arrowok="t"/>
              </v:shape>
            </v:group>
            <v:group style="position:absolute;left:6971;top:258;width:12;height:2" coordorigin="6971,258" coordsize="12,2">
              <v:shape style="position:absolute;left:6971;top:258;width:12;height:2" coordorigin="6971,258" coordsize="12,0" path="m6971,258l6983,258e" filled="false" stroked="true" strokeweight=".6pt" strokecolor="#000008">
                <v:path arrowok="t"/>
              </v:shape>
            </v:group>
            <v:group style="position:absolute;left:6990;top:258;width:12;height:2" coordorigin="6990,258" coordsize="12,2">
              <v:shape style="position:absolute;left:6990;top:258;width:12;height:2" coordorigin="6990,258" coordsize="12,0" path="m6990,258l7002,258e" filled="false" stroked="true" strokeweight=".6pt" strokecolor="#000008">
                <v:path arrowok="t"/>
              </v:shape>
            </v:group>
            <v:group style="position:absolute;left:7009;top:258;width:12;height:2" coordorigin="7009,258" coordsize="12,2">
              <v:shape style="position:absolute;left:7009;top:258;width:12;height:2" coordorigin="7009,258" coordsize="12,0" path="m7009,258l7021,258e" filled="false" stroked="true" strokeweight=".6pt" strokecolor="#000008">
                <v:path arrowok="t"/>
              </v:shape>
            </v:group>
            <v:group style="position:absolute;left:7028;top:258;width:12;height:2" coordorigin="7028,258" coordsize="12,2">
              <v:shape style="position:absolute;left:7028;top:258;width:12;height:2" coordorigin="7028,258" coordsize="12,0" path="m7028,258l7040,258e" filled="false" stroked="true" strokeweight=".6pt" strokecolor="#000008">
                <v:path arrowok="t"/>
              </v:shape>
            </v:group>
            <v:group style="position:absolute;left:7048;top:258;width:12;height:2" coordorigin="7048,258" coordsize="12,2">
              <v:shape style="position:absolute;left:7048;top:258;width:12;height:2" coordorigin="7048,258" coordsize="12,0" path="m7048,258l7060,258e" filled="false" stroked="true" strokeweight=".6pt" strokecolor="#000008">
                <v:path arrowok="t"/>
              </v:shape>
            </v:group>
            <v:group style="position:absolute;left:7067;top:258;width:12;height:2" coordorigin="7067,258" coordsize="12,2">
              <v:shape style="position:absolute;left:7067;top:258;width:12;height:2" coordorigin="7067,258" coordsize="12,0" path="m7067,258l7079,258e" filled="false" stroked="true" strokeweight=".6pt" strokecolor="#000008">
                <v:path arrowok="t"/>
              </v:shape>
            </v:group>
            <v:group style="position:absolute;left:7086;top:258;width:12;height:2" coordorigin="7086,258" coordsize="12,2">
              <v:shape style="position:absolute;left:7086;top:258;width:12;height:2" coordorigin="7086,258" coordsize="12,0" path="m7086,258l7098,258e" filled="false" stroked="true" strokeweight=".6pt" strokecolor="#000008">
                <v:path arrowok="t"/>
              </v:shape>
            </v:group>
            <v:group style="position:absolute;left:7105;top:258;width:12;height:2" coordorigin="7105,258" coordsize="12,2">
              <v:shape style="position:absolute;left:7105;top:258;width:12;height:2" coordorigin="7105,258" coordsize="12,0" path="m7105,258l7117,258e" filled="false" stroked="true" strokeweight=".6pt" strokecolor="#000008">
                <v:path arrowok="t"/>
              </v:shape>
            </v:group>
            <v:group style="position:absolute;left:7124;top:258;width:12;height:2" coordorigin="7124,258" coordsize="12,2">
              <v:shape style="position:absolute;left:7124;top:258;width:12;height:2" coordorigin="7124,258" coordsize="12,0" path="m7124,258l7136,258e" filled="false" stroked="true" strokeweight=".6pt" strokecolor="#000008">
                <v:path arrowok="t"/>
              </v:shape>
            </v:group>
            <v:group style="position:absolute;left:7144;top:258;width:12;height:2" coordorigin="7144,258" coordsize="12,2">
              <v:shape style="position:absolute;left:7144;top:258;width:12;height:2" coordorigin="7144,258" coordsize="12,0" path="m7144,258l7156,258e" filled="false" stroked="true" strokeweight=".6pt" strokecolor="#000008">
                <v:path arrowok="t"/>
              </v:shape>
            </v:group>
            <v:group style="position:absolute;left:7163;top:258;width:12;height:2" coordorigin="7163,258" coordsize="12,2">
              <v:shape style="position:absolute;left:7163;top:258;width:12;height:2" coordorigin="7163,258" coordsize="12,0" path="m7163,258l7175,258e" filled="false" stroked="true" strokeweight=".6pt" strokecolor="#000008">
                <v:path arrowok="t"/>
              </v:shape>
            </v:group>
            <v:group style="position:absolute;left:7182;top:258;width:12;height:2" coordorigin="7182,258" coordsize="12,2">
              <v:shape style="position:absolute;left:7182;top:258;width:12;height:2" coordorigin="7182,258" coordsize="12,0" path="m7182,258l7194,258e" filled="false" stroked="true" strokeweight=".6pt" strokecolor="#000008">
                <v:path arrowok="t"/>
              </v:shape>
            </v:group>
            <v:group style="position:absolute;left:7201;top:258;width:12;height:2" coordorigin="7201,258" coordsize="12,2">
              <v:shape style="position:absolute;left:7201;top:258;width:12;height:2" coordorigin="7201,258" coordsize="12,0" path="m7201,258l7213,258e" filled="false" stroked="true" strokeweight=".6pt" strokecolor="#000008">
                <v:path arrowok="t"/>
              </v:shape>
            </v:group>
            <v:group style="position:absolute;left:7220;top:258;width:12;height:2" coordorigin="7220,258" coordsize="12,2">
              <v:shape style="position:absolute;left:7220;top:258;width:12;height:2" coordorigin="7220,258" coordsize="12,0" path="m7220,258l7232,258e" filled="false" stroked="true" strokeweight=".6pt" strokecolor="#000008">
                <v:path arrowok="t"/>
              </v:shape>
            </v:group>
            <v:group style="position:absolute;left:7240;top:258;width:12;height:2" coordorigin="7240,258" coordsize="12,2">
              <v:shape style="position:absolute;left:7240;top:258;width:12;height:2" coordorigin="7240,258" coordsize="12,0" path="m7240,258l7252,258e" filled="false" stroked="true" strokeweight=".6pt" strokecolor="#000008">
                <v:path arrowok="t"/>
              </v:shape>
            </v:group>
            <v:group style="position:absolute;left:7259;top:258;width:12;height:2" coordorigin="7259,258" coordsize="12,2">
              <v:shape style="position:absolute;left:7259;top:258;width:12;height:2" coordorigin="7259,258" coordsize="12,0" path="m7259,258l7271,258e" filled="false" stroked="true" strokeweight=".6pt" strokecolor="#000008">
                <v:path arrowok="t"/>
              </v:shape>
            </v:group>
            <v:group style="position:absolute;left:7278;top:258;width:12;height:2" coordorigin="7278,258" coordsize="12,2">
              <v:shape style="position:absolute;left:7278;top:258;width:12;height:2" coordorigin="7278,258" coordsize="12,0" path="m7278,258l7290,258e" filled="false" stroked="true" strokeweight=".6pt" strokecolor="#000008">
                <v:path arrowok="t"/>
              </v:shape>
            </v:group>
            <v:group style="position:absolute;left:7297;top:258;width:12;height:2" coordorigin="7297,258" coordsize="12,2">
              <v:shape style="position:absolute;left:7297;top:258;width:12;height:2" coordorigin="7297,258" coordsize="12,0" path="m7297,258l7309,258e" filled="false" stroked="true" strokeweight=".6pt" strokecolor="#000008">
                <v:path arrowok="t"/>
              </v:shape>
            </v:group>
            <v:group style="position:absolute;left:7316;top:258;width:12;height:2" coordorigin="7316,258" coordsize="12,2">
              <v:shape style="position:absolute;left:7316;top:258;width:12;height:2" coordorigin="7316,258" coordsize="12,0" path="m7316,258l7328,258e" filled="false" stroked="true" strokeweight=".6pt" strokecolor="#000008">
                <v:path arrowok="t"/>
              </v:shape>
            </v:group>
            <v:group style="position:absolute;left:7336;top:258;width:12;height:2" coordorigin="7336,258" coordsize="12,2">
              <v:shape style="position:absolute;left:7336;top:258;width:12;height:2" coordorigin="7336,258" coordsize="12,0" path="m7336,258l7348,258e" filled="false" stroked="true" strokeweight=".6pt" strokecolor="#000008">
                <v:path arrowok="t"/>
              </v:shape>
            </v:group>
            <v:group style="position:absolute;left:7355;top:258;width:12;height:2" coordorigin="7355,258" coordsize="12,2">
              <v:shape style="position:absolute;left:7355;top:258;width:12;height:2" coordorigin="7355,258" coordsize="12,0" path="m7355,258l7367,258e" filled="false" stroked="true" strokeweight=".6pt" strokecolor="#000008">
                <v:path arrowok="t"/>
              </v:shape>
            </v:group>
            <v:group style="position:absolute;left:7374;top:258;width:12;height:2" coordorigin="7374,258" coordsize="12,2">
              <v:shape style="position:absolute;left:7374;top:258;width:12;height:2" coordorigin="7374,258" coordsize="12,0" path="m7374,258l7386,258e" filled="false" stroked="true" strokeweight=".6pt" strokecolor="#000008">
                <v:path arrowok="t"/>
              </v:shape>
            </v:group>
            <v:group style="position:absolute;left:7393;top:258;width:12;height:2" coordorigin="7393,258" coordsize="12,2">
              <v:shape style="position:absolute;left:7393;top:258;width:12;height:2" coordorigin="7393,258" coordsize="12,0" path="m7393,258l7405,258e" filled="false" stroked="true" strokeweight=".6pt" strokecolor="#000008">
                <v:path arrowok="t"/>
              </v:shape>
            </v:group>
            <v:group style="position:absolute;left:7412;top:258;width:12;height:2" coordorigin="7412,258" coordsize="12,2">
              <v:shape style="position:absolute;left:7412;top:258;width:12;height:2" coordorigin="7412,258" coordsize="12,0" path="m7412,258l7424,258e" filled="false" stroked="true" strokeweight=".6pt" strokecolor="#000008">
                <v:path arrowok="t"/>
              </v:shape>
            </v:group>
            <v:group style="position:absolute;left:7432;top:258;width:12;height:2" coordorigin="7432,258" coordsize="12,2">
              <v:shape style="position:absolute;left:7432;top:258;width:12;height:2" coordorigin="7432,258" coordsize="12,0" path="m7432,258l7444,258e" filled="false" stroked="true" strokeweight=".6pt" strokecolor="#000008">
                <v:path arrowok="t"/>
              </v:shape>
            </v:group>
            <v:group style="position:absolute;left:7451;top:258;width:12;height:2" coordorigin="7451,258" coordsize="12,2">
              <v:shape style="position:absolute;left:7451;top:258;width:12;height:2" coordorigin="7451,258" coordsize="12,0" path="m7451,258l7463,258e" filled="false" stroked="true" strokeweight=".6pt" strokecolor="#000008">
                <v:path arrowok="t"/>
              </v:shape>
            </v:group>
            <v:group style="position:absolute;left:7470;top:258;width:12;height:2" coordorigin="7470,258" coordsize="12,2">
              <v:shape style="position:absolute;left:7470;top:258;width:12;height:2" coordorigin="7470,258" coordsize="12,0" path="m7470,258l7482,258e" filled="false" stroked="true" strokeweight=".6pt" strokecolor="#000008">
                <v:path arrowok="t"/>
              </v:shape>
            </v:group>
            <v:group style="position:absolute;left:7489;top:258;width:12;height:2" coordorigin="7489,258" coordsize="12,2">
              <v:shape style="position:absolute;left:7489;top:258;width:12;height:2" coordorigin="7489,258" coordsize="12,0" path="m7489,258l7501,258e" filled="false" stroked="true" strokeweight=".6pt" strokecolor="#000008">
                <v:path arrowok="t"/>
              </v:shape>
            </v:group>
            <v:group style="position:absolute;left:7508;top:258;width:12;height:2" coordorigin="7508,258" coordsize="12,2">
              <v:shape style="position:absolute;left:7508;top:258;width:12;height:2" coordorigin="7508,258" coordsize="12,0" path="m7508,258l7520,258e" filled="false" stroked="true" strokeweight=".6pt" strokecolor="#000008">
                <v:path arrowok="t"/>
              </v:shape>
            </v:group>
            <v:group style="position:absolute;left:7528;top:258;width:12;height:2" coordorigin="7528,258" coordsize="12,2">
              <v:shape style="position:absolute;left:7528;top:258;width:12;height:2" coordorigin="7528,258" coordsize="12,0" path="m7528,258l7540,258e" filled="false" stroked="true" strokeweight=".6pt" strokecolor="#000008">
                <v:path arrowok="t"/>
              </v:shape>
            </v:group>
            <v:group style="position:absolute;left:7547;top:258;width:12;height:2" coordorigin="7547,258" coordsize="12,2">
              <v:shape style="position:absolute;left:7547;top:258;width:12;height:2" coordorigin="7547,258" coordsize="12,0" path="m7547,258l7559,258e" filled="false" stroked="true" strokeweight=".6pt" strokecolor="#000008">
                <v:path arrowok="t"/>
              </v:shape>
            </v:group>
            <v:group style="position:absolute;left:7566;top:258;width:12;height:2" coordorigin="7566,258" coordsize="12,2">
              <v:shape style="position:absolute;left:7566;top:258;width:12;height:2" coordorigin="7566,258" coordsize="12,0" path="m7566,258l7578,258e" filled="false" stroked="true" strokeweight=".6pt" strokecolor="#000008">
                <v:path arrowok="t"/>
              </v:shape>
            </v:group>
            <v:group style="position:absolute;left:7585;top:258;width:12;height:2" coordorigin="7585,258" coordsize="12,2">
              <v:shape style="position:absolute;left:7585;top:258;width:12;height:2" coordorigin="7585,258" coordsize="12,0" path="m7585,258l7597,258e" filled="false" stroked="true" strokeweight=".6pt" strokecolor="#000008">
                <v:path arrowok="t"/>
              </v:shape>
            </v:group>
            <v:group style="position:absolute;left:7604;top:258;width:12;height:2" coordorigin="7604,258" coordsize="12,2">
              <v:shape style="position:absolute;left:7604;top:258;width:12;height:2" coordorigin="7604,258" coordsize="12,0" path="m7604,258l7616,258e" filled="false" stroked="true" strokeweight=".6pt" strokecolor="#000008">
                <v:path arrowok="t"/>
              </v:shape>
            </v:group>
            <v:group style="position:absolute;left:7624;top:258;width:12;height:2" coordorigin="7624,258" coordsize="12,2">
              <v:shape style="position:absolute;left:7624;top:258;width:12;height:2" coordorigin="7624,258" coordsize="12,0" path="m7624,258l7636,258e" filled="false" stroked="true" strokeweight=".6pt" strokecolor="#000008">
                <v:path arrowok="t"/>
              </v:shape>
            </v:group>
            <v:group style="position:absolute;left:7643;top:258;width:12;height:2" coordorigin="7643,258" coordsize="12,2">
              <v:shape style="position:absolute;left:7643;top:258;width:12;height:2" coordorigin="7643,258" coordsize="12,0" path="m7643,258l7655,258e" filled="false" stroked="true" strokeweight=".6pt" strokecolor="#000008">
                <v:path arrowok="t"/>
              </v:shape>
            </v:group>
            <v:group style="position:absolute;left:7662;top:258;width:12;height:2" coordorigin="7662,258" coordsize="12,2">
              <v:shape style="position:absolute;left:7662;top:258;width:12;height:2" coordorigin="7662,258" coordsize="12,0" path="m7662,258l7674,258e" filled="false" stroked="true" strokeweight=".6pt" strokecolor="#000008">
                <v:path arrowok="t"/>
              </v:shape>
            </v:group>
            <v:group style="position:absolute;left:7681;top:258;width:12;height:2" coordorigin="7681,258" coordsize="12,2">
              <v:shape style="position:absolute;left:7681;top:258;width:12;height:2" coordorigin="7681,258" coordsize="12,0" path="m7681,258l7693,258e" filled="false" stroked="true" strokeweight=".6pt" strokecolor="#000008">
                <v:path arrowok="t"/>
              </v:shape>
            </v:group>
            <v:group style="position:absolute;left:7700;top:258;width:12;height:2" coordorigin="7700,258" coordsize="12,2">
              <v:shape style="position:absolute;left:7700;top:258;width:12;height:2" coordorigin="7700,258" coordsize="12,0" path="m7700,258l7712,258e" filled="false" stroked="true" strokeweight=".6pt" strokecolor="#000008">
                <v:path arrowok="t"/>
              </v:shape>
            </v:group>
            <v:group style="position:absolute;left:7720;top:258;width:12;height:2" coordorigin="7720,258" coordsize="12,2">
              <v:shape style="position:absolute;left:7720;top:258;width:12;height:2" coordorigin="7720,258" coordsize="12,0" path="m7720,258l7732,258e" filled="false" stroked="true" strokeweight=".6pt" strokecolor="#000008">
                <v:path arrowok="t"/>
              </v:shape>
            </v:group>
            <v:group style="position:absolute;left:7778;top:258;width:10;height:2" coordorigin="7778,258" coordsize="10,2">
              <v:shape style="position:absolute;left:7778;top:258;width:10;height:2" coordorigin="7778,258" coordsize="10,0" path="m7778,258l7788,258e" filled="false" stroked="true" strokeweight=".48pt" strokecolor="#000008">
                <v:path arrowok="t"/>
              </v:shape>
            </v:group>
            <v:group style="position:absolute;left:7798;top:258;width:10;height:2" coordorigin="7798,258" coordsize="10,2">
              <v:shape style="position:absolute;left:7798;top:258;width:10;height:2" coordorigin="7798,258" coordsize="10,0" path="m7798,258l7807,258e" filled="false" stroked="true" strokeweight=".48pt" strokecolor="#000008">
                <v:path arrowok="t"/>
              </v:shape>
            </v:group>
            <v:group style="position:absolute;left:7817;top:258;width:10;height:2" coordorigin="7817,258" coordsize="10,2">
              <v:shape style="position:absolute;left:7817;top:258;width:10;height:2" coordorigin="7817,258" coordsize="10,0" path="m7817,258l7826,258e" filled="false" stroked="true" strokeweight=".48pt" strokecolor="#000008">
                <v:path arrowok="t"/>
              </v:shape>
            </v:group>
            <v:group style="position:absolute;left:7836;top:258;width:10;height:2" coordorigin="7836,258" coordsize="10,2">
              <v:shape style="position:absolute;left:7836;top:258;width:10;height:2" coordorigin="7836,258" coordsize="10,0" path="m7836,258l7846,258e" filled="false" stroked="true" strokeweight=".48pt" strokecolor="#000008">
                <v:path arrowok="t"/>
              </v:shape>
            </v:group>
            <v:group style="position:absolute;left:7855;top:258;width:10;height:2" coordorigin="7855,258" coordsize="10,2">
              <v:shape style="position:absolute;left:7855;top:258;width:10;height:2" coordorigin="7855,258" coordsize="10,0" path="m7855,258l7865,258e" filled="false" stroked="true" strokeweight=".48pt" strokecolor="#000008">
                <v:path arrowok="t"/>
              </v:shape>
            </v:group>
            <v:group style="position:absolute;left:7874;top:258;width:10;height:2" coordorigin="7874,258" coordsize="10,2">
              <v:shape style="position:absolute;left:7874;top:258;width:10;height:2" coordorigin="7874,258" coordsize="10,0" path="m7874,258l7884,258e" filled="false" stroked="true" strokeweight=".48pt" strokecolor="#000008">
                <v:path arrowok="t"/>
              </v:shape>
            </v:group>
            <v:group style="position:absolute;left:7894;top:258;width:10;height:2" coordorigin="7894,258" coordsize="10,2">
              <v:shape style="position:absolute;left:7894;top:258;width:10;height:2" coordorigin="7894,258" coordsize="10,0" path="m7894,258l7903,258e" filled="false" stroked="true" strokeweight=".48pt" strokecolor="#000008">
                <v:path arrowok="t"/>
              </v:shape>
            </v:group>
            <v:group style="position:absolute;left:7913;top:258;width:10;height:2" coordorigin="7913,258" coordsize="10,2">
              <v:shape style="position:absolute;left:7913;top:258;width:10;height:2" coordorigin="7913,258" coordsize="10,0" path="m7913,258l7922,258e" filled="false" stroked="true" strokeweight=".48pt" strokecolor="#000008">
                <v:path arrowok="t"/>
              </v:shape>
            </v:group>
            <v:group style="position:absolute;left:7932;top:258;width:10;height:2" coordorigin="7932,258" coordsize="10,2">
              <v:shape style="position:absolute;left:7932;top:258;width:10;height:2" coordorigin="7932,258" coordsize="10,0" path="m7932,258l7942,258e" filled="false" stroked="true" strokeweight=".48pt" strokecolor="#000008">
                <v:path arrowok="t"/>
              </v:shape>
            </v:group>
            <v:group style="position:absolute;left:7951;top:258;width:10;height:2" coordorigin="7951,258" coordsize="10,2">
              <v:shape style="position:absolute;left:7951;top:258;width:10;height:2" coordorigin="7951,258" coordsize="10,0" path="m7951,258l7961,258e" filled="false" stroked="true" strokeweight=".48pt" strokecolor="#000008">
                <v:path arrowok="t"/>
              </v:shape>
            </v:group>
            <v:group style="position:absolute;left:7970;top:258;width:10;height:2" coordorigin="7970,258" coordsize="10,2">
              <v:shape style="position:absolute;left:7970;top:258;width:10;height:2" coordorigin="7970,258" coordsize="10,0" path="m7970,258l7980,258e" filled="false" stroked="true" strokeweight=".48pt" strokecolor="#000008">
                <v:path arrowok="t"/>
              </v:shape>
            </v:group>
            <v:group style="position:absolute;left:7990;top:258;width:10;height:2" coordorigin="7990,258" coordsize="10,2">
              <v:shape style="position:absolute;left:7990;top:258;width:10;height:2" coordorigin="7990,258" coordsize="10,0" path="m7990,258l7999,258e" filled="false" stroked="true" strokeweight=".48pt" strokecolor="#000008">
                <v:path arrowok="t"/>
              </v:shape>
            </v:group>
            <v:group style="position:absolute;left:8009;top:258;width:10;height:2" coordorigin="8009,258" coordsize="10,2">
              <v:shape style="position:absolute;left:8009;top:258;width:10;height:2" coordorigin="8009,258" coordsize="10,0" path="m8009,258l8018,258e" filled="false" stroked="true" strokeweight=".48pt" strokecolor="#000008">
                <v:path arrowok="t"/>
              </v:shape>
            </v:group>
            <v:group style="position:absolute;left:8028;top:258;width:10;height:2" coordorigin="8028,258" coordsize="10,2">
              <v:shape style="position:absolute;left:8028;top:258;width:10;height:2" coordorigin="8028,258" coordsize="10,0" path="m8028,258l8038,258e" filled="false" stroked="true" strokeweight=".48pt" strokecolor="#000008">
                <v:path arrowok="t"/>
              </v:shape>
            </v:group>
            <v:group style="position:absolute;left:8047;top:258;width:10;height:2" coordorigin="8047,258" coordsize="10,2">
              <v:shape style="position:absolute;left:8047;top:258;width:10;height:2" coordorigin="8047,258" coordsize="10,0" path="m8047,258l8057,258e" filled="false" stroked="true" strokeweight=".48pt" strokecolor="#000008">
                <v:path arrowok="t"/>
              </v:shape>
            </v:group>
            <v:group style="position:absolute;left:8066;top:258;width:10;height:2" coordorigin="8066,258" coordsize="10,2">
              <v:shape style="position:absolute;left:8066;top:258;width:10;height:2" coordorigin="8066,258" coordsize="10,0" path="m8066,258l8076,258e" filled="false" stroked="true" strokeweight=".48pt" strokecolor="#000008">
                <v:path arrowok="t"/>
              </v:shape>
            </v:group>
            <v:group style="position:absolute;left:8086;top:258;width:10;height:2" coordorigin="8086,258" coordsize="10,2">
              <v:shape style="position:absolute;left:8086;top:258;width:10;height:2" coordorigin="8086,258" coordsize="10,0" path="m8086,258l8095,258e" filled="false" stroked="true" strokeweight=".48pt" strokecolor="#000008">
                <v:path arrowok="t"/>
              </v:shape>
            </v:group>
            <v:group style="position:absolute;left:8105;top:258;width:10;height:2" coordorigin="8105,258" coordsize="10,2">
              <v:shape style="position:absolute;left:8105;top:258;width:10;height:2" coordorigin="8105,258" coordsize="10,0" path="m8105,258l8114,258e" filled="false" stroked="true" strokeweight=".48pt" strokecolor="#000008">
                <v:path arrowok="t"/>
              </v:shape>
            </v:group>
            <v:group style="position:absolute;left:8124;top:258;width:10;height:2" coordorigin="8124,258" coordsize="10,2">
              <v:shape style="position:absolute;left:8124;top:258;width:10;height:2" coordorigin="8124,258" coordsize="10,0" path="m8124,258l8134,258e" filled="false" stroked="true" strokeweight=".48pt" strokecolor="#000008">
                <v:path arrowok="t"/>
              </v:shape>
            </v:group>
            <v:group style="position:absolute;left:8143;top:258;width:10;height:2" coordorigin="8143,258" coordsize="10,2">
              <v:shape style="position:absolute;left:8143;top:258;width:10;height:2" coordorigin="8143,258" coordsize="10,0" path="m8143,258l8153,258e" filled="false" stroked="true" strokeweight=".48pt" strokecolor="#000008">
                <v:path arrowok="t"/>
              </v:shape>
            </v:group>
            <v:group style="position:absolute;left:8162;top:258;width:10;height:2" coordorigin="8162,258" coordsize="10,2">
              <v:shape style="position:absolute;left:8162;top:258;width:10;height:2" coordorigin="8162,258" coordsize="10,0" path="m8162,258l8172,258e" filled="false" stroked="true" strokeweight=".48pt" strokecolor="#000008">
                <v:path arrowok="t"/>
              </v:shape>
            </v:group>
            <v:group style="position:absolute;left:8182;top:258;width:10;height:2" coordorigin="8182,258" coordsize="10,2">
              <v:shape style="position:absolute;left:8182;top:258;width:10;height:2" coordorigin="8182,258" coordsize="10,0" path="m8182,258l8191,258e" filled="false" stroked="true" strokeweight=".48pt" strokecolor="#000008">
                <v:path arrowok="t"/>
              </v:shape>
            </v:group>
            <v:group style="position:absolute;left:8201;top:258;width:10;height:2" coordorigin="8201,258" coordsize="10,2">
              <v:shape style="position:absolute;left:8201;top:258;width:10;height:2" coordorigin="8201,258" coordsize="10,0" path="m8201,258l8210,258e" filled="false" stroked="true" strokeweight=".48pt" strokecolor="#000008">
                <v:path arrowok="t"/>
              </v:shape>
            </v:group>
            <v:group style="position:absolute;left:8220;top:258;width:10;height:2" coordorigin="8220,258" coordsize="10,2">
              <v:shape style="position:absolute;left:8220;top:258;width:10;height:2" coordorigin="8220,258" coordsize="10,0" path="m8220,258l8230,258e" filled="false" stroked="true" strokeweight=".48pt" strokecolor="#000008">
                <v:path arrowok="t"/>
              </v:shape>
            </v:group>
            <v:group style="position:absolute;left:8239;top:258;width:10;height:2" coordorigin="8239,258" coordsize="10,2">
              <v:shape style="position:absolute;left:8239;top:258;width:10;height:2" coordorigin="8239,258" coordsize="10,0" path="m8239,258l8249,258e" filled="false" stroked="true" strokeweight=".48pt" strokecolor="#000008">
                <v:path arrowok="t"/>
              </v:shape>
            </v:group>
            <v:group style="position:absolute;left:8258;top:258;width:10;height:2" coordorigin="8258,258" coordsize="10,2">
              <v:shape style="position:absolute;left:8258;top:258;width:10;height:2" coordorigin="8258,258" coordsize="10,0" path="m8258,258l8268,258e" filled="false" stroked="true" strokeweight=".48pt" strokecolor="#000008">
                <v:path arrowok="t"/>
              </v:shape>
            </v:group>
            <v:group style="position:absolute;left:8278;top:258;width:10;height:2" coordorigin="8278,258" coordsize="10,2">
              <v:shape style="position:absolute;left:8278;top:258;width:10;height:2" coordorigin="8278,258" coordsize="10,0" path="m8278,258l8287,258e" filled="false" stroked="true" strokeweight=".48pt" strokecolor="#000008">
                <v:path arrowok="t"/>
              </v:shape>
            </v:group>
            <v:group style="position:absolute;left:8297;top:258;width:10;height:2" coordorigin="8297,258" coordsize="10,2">
              <v:shape style="position:absolute;left:8297;top:258;width:10;height:2" coordorigin="8297,258" coordsize="10,0" path="m8297,258l8306,258e" filled="false" stroked="true" strokeweight=".48pt" strokecolor="#000008">
                <v:path arrowok="t"/>
              </v:shape>
            </v:group>
            <v:group style="position:absolute;left:8316;top:258;width:10;height:2" coordorigin="8316,258" coordsize="10,2">
              <v:shape style="position:absolute;left:8316;top:258;width:10;height:2" coordorigin="8316,258" coordsize="10,0" path="m8316,258l8326,258e" filled="false" stroked="true" strokeweight=".48pt" strokecolor="#000008">
                <v:path arrowok="t"/>
              </v:shape>
            </v:group>
            <v:group style="position:absolute;left:8335;top:258;width:10;height:2" coordorigin="8335,258" coordsize="10,2">
              <v:shape style="position:absolute;left:8335;top:258;width:10;height:2" coordorigin="8335,258" coordsize="10,0" path="m8335,258l8345,258e" filled="false" stroked="true" strokeweight=".48pt" strokecolor="#000008">
                <v:path arrowok="t"/>
              </v:shape>
            </v:group>
            <v:group style="position:absolute;left:7777;top:258;width:12;height:2" coordorigin="7777,258" coordsize="12,2">
              <v:shape style="position:absolute;left:7777;top:258;width:12;height:2" coordorigin="7777,258" coordsize="12,0" path="m7777,258l7789,258e" filled="false" stroked="true" strokeweight=".6pt" strokecolor="#000008">
                <v:path arrowok="t"/>
              </v:shape>
            </v:group>
            <v:group style="position:absolute;left:7796;top:258;width:12;height:2" coordorigin="7796,258" coordsize="12,2">
              <v:shape style="position:absolute;left:7796;top:258;width:12;height:2" coordorigin="7796,258" coordsize="12,0" path="m7796,258l7808,258e" filled="false" stroked="true" strokeweight=".6pt" strokecolor="#000008">
                <v:path arrowok="t"/>
              </v:shape>
            </v:group>
            <v:group style="position:absolute;left:7816;top:258;width:12;height:2" coordorigin="7816,258" coordsize="12,2">
              <v:shape style="position:absolute;left:7816;top:258;width:12;height:2" coordorigin="7816,258" coordsize="12,0" path="m7816,258l7828,258e" filled="false" stroked="true" strokeweight=".6pt" strokecolor="#000008">
                <v:path arrowok="t"/>
              </v:shape>
            </v:group>
            <v:group style="position:absolute;left:7835;top:258;width:12;height:2" coordorigin="7835,258" coordsize="12,2">
              <v:shape style="position:absolute;left:7835;top:258;width:12;height:2" coordorigin="7835,258" coordsize="12,0" path="m7835,258l7847,258e" filled="false" stroked="true" strokeweight=".6pt" strokecolor="#000008">
                <v:path arrowok="t"/>
              </v:shape>
            </v:group>
            <v:group style="position:absolute;left:7854;top:258;width:12;height:2" coordorigin="7854,258" coordsize="12,2">
              <v:shape style="position:absolute;left:7854;top:258;width:12;height:2" coordorigin="7854,258" coordsize="12,0" path="m7854,258l7866,258e" filled="false" stroked="true" strokeweight=".6pt" strokecolor="#000008">
                <v:path arrowok="t"/>
              </v:shape>
            </v:group>
            <v:group style="position:absolute;left:7873;top:258;width:12;height:2" coordorigin="7873,258" coordsize="12,2">
              <v:shape style="position:absolute;left:7873;top:258;width:12;height:2" coordorigin="7873,258" coordsize="12,0" path="m7873,258l7885,258e" filled="false" stroked="true" strokeweight=".6pt" strokecolor="#000008">
                <v:path arrowok="t"/>
              </v:shape>
            </v:group>
            <v:group style="position:absolute;left:7892;top:258;width:12;height:2" coordorigin="7892,258" coordsize="12,2">
              <v:shape style="position:absolute;left:7892;top:258;width:12;height:2" coordorigin="7892,258" coordsize="12,0" path="m7892,258l7904,258e" filled="false" stroked="true" strokeweight=".6pt" strokecolor="#000008">
                <v:path arrowok="t"/>
              </v:shape>
            </v:group>
            <v:group style="position:absolute;left:7912;top:258;width:12;height:2" coordorigin="7912,258" coordsize="12,2">
              <v:shape style="position:absolute;left:7912;top:258;width:12;height:2" coordorigin="7912,258" coordsize="12,0" path="m7912,258l7924,258e" filled="false" stroked="true" strokeweight=".6pt" strokecolor="#000008">
                <v:path arrowok="t"/>
              </v:shape>
            </v:group>
            <v:group style="position:absolute;left:7931;top:258;width:12;height:2" coordorigin="7931,258" coordsize="12,2">
              <v:shape style="position:absolute;left:7931;top:258;width:12;height:2" coordorigin="7931,258" coordsize="12,0" path="m7931,258l7943,258e" filled="false" stroked="true" strokeweight=".6pt" strokecolor="#000008">
                <v:path arrowok="t"/>
              </v:shape>
            </v:group>
            <v:group style="position:absolute;left:7950;top:258;width:12;height:2" coordorigin="7950,258" coordsize="12,2">
              <v:shape style="position:absolute;left:7950;top:258;width:12;height:2" coordorigin="7950,258" coordsize="12,0" path="m7950,258l7962,258e" filled="false" stroked="true" strokeweight=".6pt" strokecolor="#000008">
                <v:path arrowok="t"/>
              </v:shape>
            </v:group>
            <v:group style="position:absolute;left:7969;top:258;width:12;height:2" coordorigin="7969,258" coordsize="12,2">
              <v:shape style="position:absolute;left:7969;top:258;width:12;height:2" coordorigin="7969,258" coordsize="12,0" path="m7969,258l7981,258e" filled="false" stroked="true" strokeweight=".6pt" strokecolor="#000008">
                <v:path arrowok="t"/>
              </v:shape>
            </v:group>
            <v:group style="position:absolute;left:7988;top:258;width:12;height:2" coordorigin="7988,258" coordsize="12,2">
              <v:shape style="position:absolute;left:7988;top:258;width:12;height:2" coordorigin="7988,258" coordsize="12,0" path="m7988,258l8000,258e" filled="false" stroked="true" strokeweight=".6pt" strokecolor="#000008">
                <v:path arrowok="t"/>
              </v:shape>
            </v:group>
            <v:group style="position:absolute;left:8008;top:258;width:12;height:2" coordorigin="8008,258" coordsize="12,2">
              <v:shape style="position:absolute;left:8008;top:258;width:12;height:2" coordorigin="8008,258" coordsize="12,0" path="m8008,258l8020,258e" filled="false" stroked="true" strokeweight=".6pt" strokecolor="#000008">
                <v:path arrowok="t"/>
              </v:shape>
            </v:group>
            <v:group style="position:absolute;left:8027;top:258;width:12;height:2" coordorigin="8027,258" coordsize="12,2">
              <v:shape style="position:absolute;left:8027;top:258;width:12;height:2" coordorigin="8027,258" coordsize="12,0" path="m8027,258l8039,258e" filled="false" stroked="true" strokeweight=".6pt" strokecolor="#000008">
                <v:path arrowok="t"/>
              </v:shape>
            </v:group>
            <v:group style="position:absolute;left:8046;top:258;width:12;height:2" coordorigin="8046,258" coordsize="12,2">
              <v:shape style="position:absolute;left:8046;top:258;width:12;height:2" coordorigin="8046,258" coordsize="12,0" path="m8046,258l8058,258e" filled="false" stroked="true" strokeweight=".6pt" strokecolor="#000008">
                <v:path arrowok="t"/>
              </v:shape>
            </v:group>
            <v:group style="position:absolute;left:8065;top:258;width:12;height:2" coordorigin="8065,258" coordsize="12,2">
              <v:shape style="position:absolute;left:8065;top:258;width:12;height:2" coordorigin="8065,258" coordsize="12,0" path="m8065,258l8077,258e" filled="false" stroked="true" strokeweight=".6pt" strokecolor="#000008">
                <v:path arrowok="t"/>
              </v:shape>
            </v:group>
            <v:group style="position:absolute;left:8084;top:258;width:12;height:2" coordorigin="8084,258" coordsize="12,2">
              <v:shape style="position:absolute;left:8084;top:258;width:12;height:2" coordorigin="8084,258" coordsize="12,0" path="m8084,258l8096,258e" filled="false" stroked="true" strokeweight=".6pt" strokecolor="#000008">
                <v:path arrowok="t"/>
              </v:shape>
            </v:group>
            <v:group style="position:absolute;left:8104;top:258;width:12;height:2" coordorigin="8104,258" coordsize="12,2">
              <v:shape style="position:absolute;left:8104;top:258;width:12;height:2" coordorigin="8104,258" coordsize="12,0" path="m8104,258l8116,258e" filled="false" stroked="true" strokeweight=".6pt" strokecolor="#000008">
                <v:path arrowok="t"/>
              </v:shape>
            </v:group>
            <v:group style="position:absolute;left:8123;top:258;width:12;height:2" coordorigin="8123,258" coordsize="12,2">
              <v:shape style="position:absolute;left:8123;top:258;width:12;height:2" coordorigin="8123,258" coordsize="12,0" path="m8123,258l8135,258e" filled="false" stroked="true" strokeweight=".6pt" strokecolor="#000008">
                <v:path arrowok="t"/>
              </v:shape>
            </v:group>
            <v:group style="position:absolute;left:8142;top:258;width:12;height:2" coordorigin="8142,258" coordsize="12,2">
              <v:shape style="position:absolute;left:8142;top:258;width:12;height:2" coordorigin="8142,258" coordsize="12,0" path="m8142,258l8154,258e" filled="false" stroked="true" strokeweight=".6pt" strokecolor="#000008">
                <v:path arrowok="t"/>
              </v:shape>
            </v:group>
            <v:group style="position:absolute;left:8161;top:258;width:12;height:2" coordorigin="8161,258" coordsize="12,2">
              <v:shape style="position:absolute;left:8161;top:258;width:12;height:2" coordorigin="8161,258" coordsize="12,0" path="m8161,258l8173,258e" filled="false" stroked="true" strokeweight=".6pt" strokecolor="#000008">
                <v:path arrowok="t"/>
              </v:shape>
            </v:group>
            <v:group style="position:absolute;left:8180;top:258;width:12;height:2" coordorigin="8180,258" coordsize="12,2">
              <v:shape style="position:absolute;left:8180;top:258;width:12;height:2" coordorigin="8180,258" coordsize="12,0" path="m8180,258l8192,258e" filled="false" stroked="true" strokeweight=".6pt" strokecolor="#000008">
                <v:path arrowok="t"/>
              </v:shape>
            </v:group>
            <v:group style="position:absolute;left:8200;top:258;width:12;height:2" coordorigin="8200,258" coordsize="12,2">
              <v:shape style="position:absolute;left:8200;top:258;width:12;height:2" coordorigin="8200,258" coordsize="12,0" path="m8200,258l8212,258e" filled="false" stroked="true" strokeweight=".6pt" strokecolor="#000008">
                <v:path arrowok="t"/>
              </v:shape>
            </v:group>
            <v:group style="position:absolute;left:8219;top:258;width:12;height:2" coordorigin="8219,258" coordsize="12,2">
              <v:shape style="position:absolute;left:8219;top:258;width:12;height:2" coordorigin="8219,258" coordsize="12,0" path="m8219,258l8231,258e" filled="false" stroked="true" strokeweight=".6pt" strokecolor="#000008">
                <v:path arrowok="t"/>
              </v:shape>
            </v:group>
            <v:group style="position:absolute;left:8238;top:258;width:12;height:2" coordorigin="8238,258" coordsize="12,2">
              <v:shape style="position:absolute;left:8238;top:258;width:12;height:2" coordorigin="8238,258" coordsize="12,0" path="m8238,258l8250,258e" filled="false" stroked="true" strokeweight=".6pt" strokecolor="#000008">
                <v:path arrowok="t"/>
              </v:shape>
            </v:group>
            <v:group style="position:absolute;left:8257;top:258;width:12;height:2" coordorigin="8257,258" coordsize="12,2">
              <v:shape style="position:absolute;left:8257;top:258;width:12;height:2" coordorigin="8257,258" coordsize="12,0" path="m8257,258l8269,258e" filled="false" stroked="true" strokeweight=".6pt" strokecolor="#000008">
                <v:path arrowok="t"/>
              </v:shape>
            </v:group>
            <v:group style="position:absolute;left:8276;top:258;width:12;height:2" coordorigin="8276,258" coordsize="12,2">
              <v:shape style="position:absolute;left:8276;top:258;width:12;height:2" coordorigin="8276,258" coordsize="12,0" path="m8276,258l8288,258e" filled="false" stroked="true" strokeweight=".6pt" strokecolor="#000008">
                <v:path arrowok="t"/>
              </v:shape>
            </v:group>
            <v:group style="position:absolute;left:8296;top:258;width:12;height:2" coordorigin="8296,258" coordsize="12,2">
              <v:shape style="position:absolute;left:8296;top:258;width:12;height:2" coordorigin="8296,258" coordsize="12,0" path="m8296,258l8308,258e" filled="false" stroked="true" strokeweight=".6pt" strokecolor="#000008">
                <v:path arrowok="t"/>
              </v:shape>
            </v:group>
            <v:group style="position:absolute;left:8315;top:258;width:12;height:2" coordorigin="8315,258" coordsize="12,2">
              <v:shape style="position:absolute;left:8315;top:258;width:12;height:2" coordorigin="8315,258" coordsize="12,0" path="m8315,258l8327,258e" filled="false" stroked="true" strokeweight=".6pt" strokecolor="#000008">
                <v:path arrowok="t"/>
              </v:shape>
            </v:group>
            <v:group style="position:absolute;left:8334;top:258;width:12;height:2" coordorigin="8334,258" coordsize="12,2">
              <v:shape style="position:absolute;left:8334;top:258;width:12;height:2" coordorigin="8334,258" coordsize="12,0" path="m8334,258l8346,258e" filled="false" stroked="true" strokeweight=".6pt" strokecolor="#000008">
                <v:path arrowok="t"/>
              </v:shape>
            </v:group>
            <v:group style="position:absolute;left:8395;top:258;width:10;height:2" coordorigin="8395,258" coordsize="10,2">
              <v:shape style="position:absolute;left:8395;top:258;width:10;height:2" coordorigin="8395,258" coordsize="10,0" path="m8395,258l8405,258e" filled="false" stroked="true" strokeweight=".48pt" strokecolor="#000008">
                <v:path arrowok="t"/>
              </v:shape>
            </v:group>
            <v:group style="position:absolute;left:8414;top:258;width:10;height:2" coordorigin="8414,258" coordsize="10,2">
              <v:shape style="position:absolute;left:8414;top:258;width:10;height:2" coordorigin="8414,258" coordsize="10,0" path="m8414,258l8424,258e" filled="false" stroked="true" strokeweight=".48pt" strokecolor="#000008">
                <v:path arrowok="t"/>
              </v:shape>
            </v:group>
            <v:group style="position:absolute;left:8434;top:258;width:10;height:2" coordorigin="8434,258" coordsize="10,2">
              <v:shape style="position:absolute;left:8434;top:258;width:10;height:2" coordorigin="8434,258" coordsize="10,0" path="m8434,258l8443,258e" filled="false" stroked="true" strokeweight=".48pt" strokecolor="#000008">
                <v:path arrowok="t"/>
              </v:shape>
            </v:group>
            <v:group style="position:absolute;left:8453;top:258;width:10;height:2" coordorigin="8453,258" coordsize="10,2">
              <v:shape style="position:absolute;left:8453;top:258;width:10;height:2" coordorigin="8453,258" coordsize="10,0" path="m8453,258l8462,258e" filled="false" stroked="true" strokeweight=".48pt" strokecolor="#000008">
                <v:path arrowok="t"/>
              </v:shape>
            </v:group>
            <v:group style="position:absolute;left:8472;top:258;width:10;height:2" coordorigin="8472,258" coordsize="10,2">
              <v:shape style="position:absolute;left:8472;top:258;width:10;height:2" coordorigin="8472,258" coordsize="10,0" path="m8472,258l8482,258e" filled="false" stroked="true" strokeweight=".48pt" strokecolor="#000008">
                <v:path arrowok="t"/>
              </v:shape>
            </v:group>
            <v:group style="position:absolute;left:8491;top:258;width:10;height:2" coordorigin="8491,258" coordsize="10,2">
              <v:shape style="position:absolute;left:8491;top:258;width:10;height:2" coordorigin="8491,258" coordsize="10,0" path="m8491,258l8501,258e" filled="false" stroked="true" strokeweight=".48pt" strokecolor="#000008">
                <v:path arrowok="t"/>
              </v:shape>
            </v:group>
            <v:group style="position:absolute;left:8510;top:258;width:10;height:2" coordorigin="8510,258" coordsize="10,2">
              <v:shape style="position:absolute;left:8510;top:258;width:10;height:2" coordorigin="8510,258" coordsize="10,0" path="m8510,258l8520,258e" filled="false" stroked="true" strokeweight=".48pt" strokecolor="#000008">
                <v:path arrowok="t"/>
              </v:shape>
            </v:group>
            <v:group style="position:absolute;left:8530;top:258;width:10;height:2" coordorigin="8530,258" coordsize="10,2">
              <v:shape style="position:absolute;left:8530;top:258;width:10;height:2" coordorigin="8530,258" coordsize="10,0" path="m8530,258l8539,258e" filled="false" stroked="true" strokeweight=".48pt" strokecolor="#000008">
                <v:path arrowok="t"/>
              </v:shape>
            </v:group>
            <v:group style="position:absolute;left:8549;top:258;width:10;height:2" coordorigin="8549,258" coordsize="10,2">
              <v:shape style="position:absolute;left:8549;top:258;width:10;height:2" coordorigin="8549,258" coordsize="10,0" path="m8549,258l8558,258e" filled="false" stroked="true" strokeweight=".48pt" strokecolor="#000008">
                <v:path arrowok="t"/>
              </v:shape>
            </v:group>
            <v:group style="position:absolute;left:8568;top:258;width:10;height:2" coordorigin="8568,258" coordsize="10,2">
              <v:shape style="position:absolute;left:8568;top:258;width:10;height:2" coordorigin="8568,258" coordsize="10,0" path="m8568,258l8578,258e" filled="false" stroked="true" strokeweight=".48pt" strokecolor="#000008">
                <v:path arrowok="t"/>
              </v:shape>
            </v:group>
            <v:group style="position:absolute;left:8587;top:258;width:10;height:2" coordorigin="8587,258" coordsize="10,2">
              <v:shape style="position:absolute;left:8587;top:258;width:10;height:2" coordorigin="8587,258" coordsize="10,0" path="m8587,258l8597,258e" filled="false" stroked="true" strokeweight=".48pt" strokecolor="#000008">
                <v:path arrowok="t"/>
              </v:shape>
            </v:group>
            <v:group style="position:absolute;left:8606;top:258;width:10;height:2" coordorigin="8606,258" coordsize="10,2">
              <v:shape style="position:absolute;left:8606;top:258;width:10;height:2" coordorigin="8606,258" coordsize="10,0" path="m8606,258l8616,258e" filled="false" stroked="true" strokeweight=".48pt" strokecolor="#000008">
                <v:path arrowok="t"/>
              </v:shape>
            </v:group>
            <v:group style="position:absolute;left:8626;top:258;width:10;height:2" coordorigin="8626,258" coordsize="10,2">
              <v:shape style="position:absolute;left:8626;top:258;width:10;height:2" coordorigin="8626,258" coordsize="10,0" path="m8626,258l8635,258e" filled="false" stroked="true" strokeweight=".48pt" strokecolor="#000008">
                <v:path arrowok="t"/>
              </v:shape>
            </v:group>
            <v:group style="position:absolute;left:8645;top:258;width:10;height:2" coordorigin="8645,258" coordsize="10,2">
              <v:shape style="position:absolute;left:8645;top:258;width:10;height:2" coordorigin="8645,258" coordsize="10,0" path="m8645,258l8654,258e" filled="false" stroked="true" strokeweight=".48pt" strokecolor="#000008">
                <v:path arrowok="t"/>
              </v:shape>
            </v:group>
            <v:group style="position:absolute;left:8664;top:258;width:10;height:2" coordorigin="8664,258" coordsize="10,2">
              <v:shape style="position:absolute;left:8664;top:258;width:10;height:2" coordorigin="8664,258" coordsize="10,0" path="m8664,258l8674,258e" filled="false" stroked="true" strokeweight=".48pt" strokecolor="#000008">
                <v:path arrowok="t"/>
              </v:shape>
            </v:group>
            <v:group style="position:absolute;left:8683;top:258;width:10;height:2" coordorigin="8683,258" coordsize="10,2">
              <v:shape style="position:absolute;left:8683;top:258;width:10;height:2" coordorigin="8683,258" coordsize="10,0" path="m8683,258l8693,258e" filled="false" stroked="true" strokeweight=".48pt" strokecolor="#000008">
                <v:path arrowok="t"/>
              </v:shape>
            </v:group>
            <v:group style="position:absolute;left:8702;top:258;width:10;height:2" coordorigin="8702,258" coordsize="10,2">
              <v:shape style="position:absolute;left:8702;top:258;width:10;height:2" coordorigin="8702,258" coordsize="10,0" path="m8702,258l8712,258e" filled="false" stroked="true" strokeweight=".48pt" strokecolor="#000008">
                <v:path arrowok="t"/>
              </v:shape>
            </v:group>
            <v:group style="position:absolute;left:8722;top:258;width:10;height:2" coordorigin="8722,258" coordsize="10,2">
              <v:shape style="position:absolute;left:8722;top:258;width:10;height:2" coordorigin="8722,258" coordsize="10,0" path="m8722,258l8731,258e" filled="false" stroked="true" strokeweight=".48pt" strokecolor="#000008">
                <v:path arrowok="t"/>
              </v:shape>
            </v:group>
            <v:group style="position:absolute;left:8741;top:258;width:10;height:2" coordorigin="8741,258" coordsize="10,2">
              <v:shape style="position:absolute;left:8741;top:258;width:10;height:2" coordorigin="8741,258" coordsize="10,0" path="m8741,258l8750,258e" filled="false" stroked="true" strokeweight=".48pt" strokecolor="#000008">
                <v:path arrowok="t"/>
              </v:shape>
            </v:group>
            <v:group style="position:absolute;left:8760;top:258;width:10;height:2" coordorigin="8760,258" coordsize="10,2">
              <v:shape style="position:absolute;left:8760;top:258;width:10;height:2" coordorigin="8760,258" coordsize="10,0" path="m8760,258l8770,258e" filled="false" stroked="true" strokeweight=".48pt" strokecolor="#000008">
                <v:path arrowok="t"/>
              </v:shape>
            </v:group>
            <v:group style="position:absolute;left:8779;top:258;width:10;height:2" coordorigin="8779,258" coordsize="10,2">
              <v:shape style="position:absolute;left:8779;top:258;width:10;height:2" coordorigin="8779,258" coordsize="10,0" path="m8779,258l8789,258e" filled="false" stroked="true" strokeweight=".48pt" strokecolor="#000008">
                <v:path arrowok="t"/>
              </v:shape>
            </v:group>
            <v:group style="position:absolute;left:8798;top:258;width:10;height:2" coordorigin="8798,258" coordsize="10,2">
              <v:shape style="position:absolute;left:8798;top:258;width:10;height:2" coordorigin="8798,258" coordsize="10,0" path="m8798,258l8808,258e" filled="false" stroked="true" strokeweight=".48pt" strokecolor="#000008">
                <v:path arrowok="t"/>
              </v:shape>
            </v:group>
            <v:group style="position:absolute;left:8818;top:258;width:10;height:2" coordorigin="8818,258" coordsize="10,2">
              <v:shape style="position:absolute;left:8818;top:258;width:10;height:2" coordorigin="8818,258" coordsize="10,0" path="m8818,258l8827,258e" filled="false" stroked="true" strokeweight=".48pt" strokecolor="#000008">
                <v:path arrowok="t"/>
              </v:shape>
            </v:group>
            <v:group style="position:absolute;left:8837;top:258;width:10;height:2" coordorigin="8837,258" coordsize="10,2">
              <v:shape style="position:absolute;left:8837;top:258;width:10;height:2" coordorigin="8837,258" coordsize="10,0" path="m8837,258l8846,258e" filled="false" stroked="true" strokeweight=".48pt" strokecolor="#000008">
                <v:path arrowok="t"/>
              </v:shape>
            </v:group>
            <v:group style="position:absolute;left:8856;top:258;width:10;height:2" coordorigin="8856,258" coordsize="10,2">
              <v:shape style="position:absolute;left:8856;top:258;width:10;height:2" coordorigin="8856,258" coordsize="10,0" path="m8856,258l8866,258e" filled="false" stroked="true" strokeweight=".48pt" strokecolor="#000008">
                <v:path arrowok="t"/>
              </v:shape>
            </v:group>
            <v:group style="position:absolute;left:8875;top:258;width:10;height:2" coordorigin="8875,258" coordsize="10,2">
              <v:shape style="position:absolute;left:8875;top:258;width:10;height:2" coordorigin="8875,258" coordsize="10,0" path="m8875,258l8885,258e" filled="false" stroked="true" strokeweight=".48pt" strokecolor="#000008">
                <v:path arrowok="t"/>
              </v:shape>
            </v:group>
            <v:group style="position:absolute;left:8894;top:258;width:10;height:2" coordorigin="8894,258" coordsize="10,2">
              <v:shape style="position:absolute;left:8894;top:258;width:10;height:2" coordorigin="8894,258" coordsize="10,0" path="m8894,258l8904,258e" filled="false" stroked="true" strokeweight=".48pt" strokecolor="#000008">
                <v:path arrowok="t"/>
              </v:shape>
            </v:group>
            <v:group style="position:absolute;left:8914;top:258;width:5;height:2" coordorigin="8914,258" coordsize="5,2">
              <v:shape style="position:absolute;left:8914;top:258;width:5;height:2" coordorigin="8914,258" coordsize="5,0" path="m8914,258l8918,258e" filled="false" stroked="true" strokeweight=".48pt" strokecolor="#000008">
                <v:path arrowok="t"/>
              </v:shape>
            </v:group>
            <v:group style="position:absolute;left:8394;top:258;width:12;height:2" coordorigin="8394,258" coordsize="12,2">
              <v:shape style="position:absolute;left:8394;top:258;width:12;height:2" coordorigin="8394,258" coordsize="12,0" path="m8394,258l8406,258e" filled="false" stroked="true" strokeweight=".6pt" strokecolor="#000008">
                <v:path arrowok="t"/>
              </v:shape>
            </v:group>
            <v:group style="position:absolute;left:8413;top:258;width:12;height:2" coordorigin="8413,258" coordsize="12,2">
              <v:shape style="position:absolute;left:8413;top:258;width:12;height:2" coordorigin="8413,258" coordsize="12,0" path="m8413,258l8425,258e" filled="false" stroked="true" strokeweight=".6pt" strokecolor="#000008">
                <v:path arrowok="t"/>
              </v:shape>
            </v:group>
            <v:group style="position:absolute;left:8432;top:258;width:12;height:2" coordorigin="8432,258" coordsize="12,2">
              <v:shape style="position:absolute;left:8432;top:258;width:12;height:2" coordorigin="8432,258" coordsize="12,0" path="m8432,258l8444,258e" filled="false" stroked="true" strokeweight=".6pt" strokecolor="#000008">
                <v:path arrowok="t"/>
              </v:shape>
            </v:group>
            <v:group style="position:absolute;left:8452;top:258;width:12;height:2" coordorigin="8452,258" coordsize="12,2">
              <v:shape style="position:absolute;left:8452;top:258;width:12;height:2" coordorigin="8452,258" coordsize="12,0" path="m8452,258l8464,258e" filled="false" stroked="true" strokeweight=".6pt" strokecolor="#000008">
                <v:path arrowok="t"/>
              </v:shape>
            </v:group>
            <v:group style="position:absolute;left:8471;top:258;width:12;height:2" coordorigin="8471,258" coordsize="12,2">
              <v:shape style="position:absolute;left:8471;top:258;width:12;height:2" coordorigin="8471,258" coordsize="12,0" path="m8471,258l8483,258e" filled="false" stroked="true" strokeweight=".6pt" strokecolor="#000008">
                <v:path arrowok="t"/>
              </v:shape>
            </v:group>
            <v:group style="position:absolute;left:8490;top:258;width:12;height:2" coordorigin="8490,258" coordsize="12,2">
              <v:shape style="position:absolute;left:8490;top:258;width:12;height:2" coordorigin="8490,258" coordsize="12,0" path="m8490,258l8502,258e" filled="false" stroked="true" strokeweight=".6pt" strokecolor="#000008">
                <v:path arrowok="t"/>
              </v:shape>
            </v:group>
            <v:group style="position:absolute;left:8509;top:258;width:12;height:2" coordorigin="8509,258" coordsize="12,2">
              <v:shape style="position:absolute;left:8509;top:258;width:12;height:2" coordorigin="8509,258" coordsize="12,0" path="m8509,258l8521,258e" filled="false" stroked="true" strokeweight=".6pt" strokecolor="#000008">
                <v:path arrowok="t"/>
              </v:shape>
            </v:group>
            <v:group style="position:absolute;left:8528;top:258;width:12;height:2" coordorigin="8528,258" coordsize="12,2">
              <v:shape style="position:absolute;left:8528;top:258;width:12;height:2" coordorigin="8528,258" coordsize="12,0" path="m8528,258l8540,258e" filled="false" stroked="true" strokeweight=".6pt" strokecolor="#000008">
                <v:path arrowok="t"/>
              </v:shape>
            </v:group>
            <v:group style="position:absolute;left:8548;top:258;width:12;height:2" coordorigin="8548,258" coordsize="12,2">
              <v:shape style="position:absolute;left:8548;top:258;width:12;height:2" coordorigin="8548,258" coordsize="12,0" path="m8548,258l8560,258e" filled="false" stroked="true" strokeweight=".6pt" strokecolor="#000008">
                <v:path arrowok="t"/>
              </v:shape>
            </v:group>
            <v:group style="position:absolute;left:8567;top:258;width:12;height:2" coordorigin="8567,258" coordsize="12,2">
              <v:shape style="position:absolute;left:8567;top:258;width:12;height:2" coordorigin="8567,258" coordsize="12,0" path="m8567,258l8579,258e" filled="false" stroked="true" strokeweight=".6pt" strokecolor="#000008">
                <v:path arrowok="t"/>
              </v:shape>
            </v:group>
            <v:group style="position:absolute;left:8586;top:258;width:12;height:2" coordorigin="8586,258" coordsize="12,2">
              <v:shape style="position:absolute;left:8586;top:258;width:12;height:2" coordorigin="8586,258" coordsize="12,0" path="m8586,258l8598,258e" filled="false" stroked="true" strokeweight=".6pt" strokecolor="#000008">
                <v:path arrowok="t"/>
              </v:shape>
            </v:group>
            <v:group style="position:absolute;left:8605;top:258;width:12;height:2" coordorigin="8605,258" coordsize="12,2">
              <v:shape style="position:absolute;left:8605;top:258;width:12;height:2" coordorigin="8605,258" coordsize="12,0" path="m8605,258l8617,258e" filled="false" stroked="true" strokeweight=".6pt" strokecolor="#000008">
                <v:path arrowok="t"/>
              </v:shape>
            </v:group>
            <v:group style="position:absolute;left:8624;top:258;width:12;height:2" coordorigin="8624,258" coordsize="12,2">
              <v:shape style="position:absolute;left:8624;top:258;width:12;height:2" coordorigin="8624,258" coordsize="12,0" path="m8624,258l8636,258e" filled="false" stroked="true" strokeweight=".6pt" strokecolor="#000008">
                <v:path arrowok="t"/>
              </v:shape>
            </v:group>
            <v:group style="position:absolute;left:8644;top:258;width:12;height:2" coordorigin="8644,258" coordsize="12,2">
              <v:shape style="position:absolute;left:8644;top:258;width:12;height:2" coordorigin="8644,258" coordsize="12,0" path="m8644,258l8656,258e" filled="false" stroked="true" strokeweight=".6pt" strokecolor="#000008">
                <v:path arrowok="t"/>
              </v:shape>
            </v:group>
            <v:group style="position:absolute;left:8663;top:258;width:12;height:2" coordorigin="8663,258" coordsize="12,2">
              <v:shape style="position:absolute;left:8663;top:258;width:12;height:2" coordorigin="8663,258" coordsize="12,0" path="m8663,258l8675,258e" filled="false" stroked="true" strokeweight=".6pt" strokecolor="#000008">
                <v:path arrowok="t"/>
              </v:shape>
            </v:group>
            <v:group style="position:absolute;left:8682;top:258;width:12;height:2" coordorigin="8682,258" coordsize="12,2">
              <v:shape style="position:absolute;left:8682;top:258;width:12;height:2" coordorigin="8682,258" coordsize="12,0" path="m8682,258l8694,258e" filled="false" stroked="true" strokeweight=".6pt" strokecolor="#000008">
                <v:path arrowok="t"/>
              </v:shape>
            </v:group>
            <v:group style="position:absolute;left:8701;top:258;width:12;height:2" coordorigin="8701,258" coordsize="12,2">
              <v:shape style="position:absolute;left:8701;top:258;width:12;height:2" coordorigin="8701,258" coordsize="12,0" path="m8701,258l8713,258e" filled="false" stroked="true" strokeweight=".6pt" strokecolor="#000008">
                <v:path arrowok="t"/>
              </v:shape>
            </v:group>
            <v:group style="position:absolute;left:8720;top:258;width:12;height:2" coordorigin="8720,258" coordsize="12,2">
              <v:shape style="position:absolute;left:8720;top:258;width:12;height:2" coordorigin="8720,258" coordsize="12,0" path="m8720,258l8732,258e" filled="false" stroked="true" strokeweight=".6pt" strokecolor="#000008">
                <v:path arrowok="t"/>
              </v:shape>
            </v:group>
            <v:group style="position:absolute;left:8740;top:258;width:12;height:2" coordorigin="8740,258" coordsize="12,2">
              <v:shape style="position:absolute;left:8740;top:258;width:12;height:2" coordorigin="8740,258" coordsize="12,0" path="m8740,258l8752,258e" filled="false" stroked="true" strokeweight=".6pt" strokecolor="#000008">
                <v:path arrowok="t"/>
              </v:shape>
            </v:group>
            <v:group style="position:absolute;left:8759;top:258;width:12;height:2" coordorigin="8759,258" coordsize="12,2">
              <v:shape style="position:absolute;left:8759;top:258;width:12;height:2" coordorigin="8759,258" coordsize="12,0" path="m8759,258l8771,258e" filled="false" stroked="true" strokeweight=".6pt" strokecolor="#000008">
                <v:path arrowok="t"/>
              </v:shape>
            </v:group>
            <v:group style="position:absolute;left:8778;top:258;width:12;height:2" coordorigin="8778,258" coordsize="12,2">
              <v:shape style="position:absolute;left:8778;top:258;width:12;height:2" coordorigin="8778,258" coordsize="12,0" path="m8778,258l8790,258e" filled="false" stroked="true" strokeweight=".6pt" strokecolor="#000008">
                <v:path arrowok="t"/>
              </v:shape>
            </v:group>
            <v:group style="position:absolute;left:8797;top:258;width:12;height:2" coordorigin="8797,258" coordsize="12,2">
              <v:shape style="position:absolute;left:8797;top:258;width:12;height:2" coordorigin="8797,258" coordsize="12,0" path="m8797,258l8809,258e" filled="false" stroked="true" strokeweight=".6pt" strokecolor="#000008">
                <v:path arrowok="t"/>
              </v:shape>
            </v:group>
            <v:group style="position:absolute;left:8816;top:258;width:12;height:2" coordorigin="8816,258" coordsize="12,2">
              <v:shape style="position:absolute;left:8816;top:258;width:12;height:2" coordorigin="8816,258" coordsize="12,0" path="m8816,258l8828,258e" filled="false" stroked="true" strokeweight=".6pt" strokecolor="#000008">
                <v:path arrowok="t"/>
              </v:shape>
            </v:group>
            <v:group style="position:absolute;left:8836;top:258;width:12;height:2" coordorigin="8836,258" coordsize="12,2">
              <v:shape style="position:absolute;left:8836;top:258;width:12;height:2" coordorigin="8836,258" coordsize="12,0" path="m8836,258l8848,258e" filled="false" stroked="true" strokeweight=".6pt" strokecolor="#000008">
                <v:path arrowok="t"/>
              </v:shape>
            </v:group>
            <v:group style="position:absolute;left:8855;top:258;width:12;height:2" coordorigin="8855,258" coordsize="12,2">
              <v:shape style="position:absolute;left:8855;top:258;width:12;height:2" coordorigin="8855,258" coordsize="12,0" path="m8855,258l8867,258e" filled="false" stroked="true" strokeweight=".6pt" strokecolor="#000008">
                <v:path arrowok="t"/>
              </v:shape>
            </v:group>
            <v:group style="position:absolute;left:8874;top:258;width:12;height:2" coordorigin="8874,258" coordsize="12,2">
              <v:shape style="position:absolute;left:8874;top:258;width:12;height:2" coordorigin="8874,258" coordsize="12,0" path="m8874,258l8886,258e" filled="false" stroked="true" strokeweight=".6pt" strokecolor="#000008">
                <v:path arrowok="t"/>
              </v:shape>
            </v:group>
            <v:group style="position:absolute;left:8893;top:258;width:12;height:2" coordorigin="8893,258" coordsize="12,2">
              <v:shape style="position:absolute;left:8893;top:258;width:12;height:2" coordorigin="8893,258" coordsize="12,0" path="m8893,258l8905,258e" filled="false" stroked="true" strokeweight=".6pt" strokecolor="#000008">
                <v:path arrowok="t"/>
              </v:shape>
            </v:group>
            <v:group style="position:absolute;left:8912;top:258;width:8;height:2" coordorigin="8912,258" coordsize="8,2">
              <v:shape style="position:absolute;left:8912;top:258;width:8;height:2" coordorigin="8912,258" coordsize="8,0" path="m8912,258l8920,258e" filled="false" stroked="true" strokeweight=".6pt" strokecolor="#000008">
                <v:path arrowok="t"/>
              </v:shape>
            </v:group>
            <v:group style="position:absolute;left:8966;top:258;width:10;height:2" coordorigin="8966,258" coordsize="10,2">
              <v:shape style="position:absolute;left:8966;top:258;width:10;height:2" coordorigin="8966,258" coordsize="10,0" path="m8966,258l8976,258e" filled="false" stroked="true" strokeweight=".48pt" strokecolor="#000008">
                <v:path arrowok="t"/>
              </v:shape>
            </v:group>
            <v:group style="position:absolute;left:8986;top:258;width:10;height:2" coordorigin="8986,258" coordsize="10,2">
              <v:shape style="position:absolute;left:8986;top:258;width:10;height:2" coordorigin="8986,258" coordsize="10,0" path="m8986,258l8995,258e" filled="false" stroked="true" strokeweight=".48pt" strokecolor="#000008">
                <v:path arrowok="t"/>
              </v:shape>
            </v:group>
            <v:group style="position:absolute;left:9005;top:258;width:10;height:2" coordorigin="9005,258" coordsize="10,2">
              <v:shape style="position:absolute;left:9005;top:258;width:10;height:2" coordorigin="9005,258" coordsize="10,0" path="m9005,258l9014,258e" filled="false" stroked="true" strokeweight=".48pt" strokecolor="#000008">
                <v:path arrowok="t"/>
              </v:shape>
            </v:group>
            <v:group style="position:absolute;left:9024;top:258;width:10;height:2" coordorigin="9024,258" coordsize="10,2">
              <v:shape style="position:absolute;left:9024;top:258;width:10;height:2" coordorigin="9024,258" coordsize="10,0" path="m9024,258l9034,258e" filled="false" stroked="true" strokeweight=".48pt" strokecolor="#000008">
                <v:path arrowok="t"/>
              </v:shape>
            </v:group>
            <v:group style="position:absolute;left:9043;top:258;width:10;height:2" coordorigin="9043,258" coordsize="10,2">
              <v:shape style="position:absolute;left:9043;top:258;width:10;height:2" coordorigin="9043,258" coordsize="10,0" path="m9043,258l9053,258e" filled="false" stroked="true" strokeweight=".48pt" strokecolor="#000008">
                <v:path arrowok="t"/>
              </v:shape>
            </v:group>
            <v:group style="position:absolute;left:9062;top:258;width:10;height:2" coordorigin="9062,258" coordsize="10,2">
              <v:shape style="position:absolute;left:9062;top:258;width:10;height:2" coordorigin="9062,258" coordsize="10,0" path="m9062,258l9072,258e" filled="false" stroked="true" strokeweight=".48pt" strokecolor="#000008">
                <v:path arrowok="t"/>
              </v:shape>
            </v:group>
            <v:group style="position:absolute;left:9082;top:258;width:10;height:2" coordorigin="9082,258" coordsize="10,2">
              <v:shape style="position:absolute;left:9082;top:258;width:10;height:2" coordorigin="9082,258" coordsize="10,0" path="m9082,258l9091,258e" filled="false" stroked="true" strokeweight=".48pt" strokecolor="#000008">
                <v:path arrowok="t"/>
              </v:shape>
            </v:group>
            <v:group style="position:absolute;left:9101;top:258;width:10;height:2" coordorigin="9101,258" coordsize="10,2">
              <v:shape style="position:absolute;left:9101;top:258;width:10;height:2" coordorigin="9101,258" coordsize="10,0" path="m9101,258l9110,258e" filled="false" stroked="true" strokeweight=".48pt" strokecolor="#000008">
                <v:path arrowok="t"/>
              </v:shape>
            </v:group>
            <v:group style="position:absolute;left:9120;top:258;width:10;height:2" coordorigin="9120,258" coordsize="10,2">
              <v:shape style="position:absolute;left:9120;top:258;width:10;height:2" coordorigin="9120,258" coordsize="10,0" path="m9120,258l9130,258e" filled="false" stroked="true" strokeweight=".48pt" strokecolor="#000008">
                <v:path arrowok="t"/>
              </v:shape>
            </v:group>
            <v:group style="position:absolute;left:9139;top:258;width:10;height:2" coordorigin="9139,258" coordsize="10,2">
              <v:shape style="position:absolute;left:9139;top:258;width:10;height:2" coordorigin="9139,258" coordsize="10,0" path="m9139,258l9149,258e" filled="false" stroked="true" strokeweight=".48pt" strokecolor="#000008">
                <v:path arrowok="t"/>
              </v:shape>
            </v:group>
            <v:group style="position:absolute;left:9158;top:258;width:10;height:2" coordorigin="9158,258" coordsize="10,2">
              <v:shape style="position:absolute;left:9158;top:258;width:10;height:2" coordorigin="9158,258" coordsize="10,0" path="m9158,258l9168,258e" filled="false" stroked="true" strokeweight=".48pt" strokecolor="#000008">
                <v:path arrowok="t"/>
              </v:shape>
            </v:group>
            <v:group style="position:absolute;left:9178;top:258;width:10;height:2" coordorigin="9178,258" coordsize="10,2">
              <v:shape style="position:absolute;left:9178;top:258;width:10;height:2" coordorigin="9178,258" coordsize="10,0" path="m9178,258l9187,258e" filled="false" stroked="true" strokeweight=".48pt" strokecolor="#000008">
                <v:path arrowok="t"/>
              </v:shape>
            </v:group>
            <v:group style="position:absolute;left:9197;top:258;width:10;height:2" coordorigin="9197,258" coordsize="10,2">
              <v:shape style="position:absolute;left:9197;top:258;width:10;height:2" coordorigin="9197,258" coordsize="10,0" path="m9197,258l9206,258e" filled="false" stroked="true" strokeweight=".48pt" strokecolor="#000008">
                <v:path arrowok="t"/>
              </v:shape>
            </v:group>
            <v:group style="position:absolute;left:9216;top:258;width:10;height:2" coordorigin="9216,258" coordsize="10,2">
              <v:shape style="position:absolute;left:9216;top:258;width:10;height:2" coordorigin="9216,258" coordsize="10,0" path="m9216,258l9226,258e" filled="false" stroked="true" strokeweight=".48pt" strokecolor="#000008">
                <v:path arrowok="t"/>
              </v:shape>
            </v:group>
            <v:group style="position:absolute;left:9235;top:258;width:10;height:2" coordorigin="9235,258" coordsize="10,2">
              <v:shape style="position:absolute;left:9235;top:258;width:10;height:2" coordorigin="9235,258" coordsize="10,0" path="m9235,258l9245,258e" filled="false" stroked="true" strokeweight=".48pt" strokecolor="#000008">
                <v:path arrowok="t"/>
              </v:shape>
            </v:group>
            <v:group style="position:absolute;left:9254;top:258;width:10;height:2" coordorigin="9254,258" coordsize="10,2">
              <v:shape style="position:absolute;left:9254;top:258;width:10;height:2" coordorigin="9254,258" coordsize="10,0" path="m9254,258l9264,258e" filled="false" stroked="true" strokeweight=".48pt" strokecolor="#000008">
                <v:path arrowok="t"/>
              </v:shape>
            </v:group>
            <v:group style="position:absolute;left:9274;top:258;width:10;height:2" coordorigin="9274,258" coordsize="10,2">
              <v:shape style="position:absolute;left:9274;top:258;width:10;height:2" coordorigin="9274,258" coordsize="10,0" path="m9274,258l9283,258e" filled="false" stroked="true" strokeweight=".48pt" strokecolor="#000008">
                <v:path arrowok="t"/>
              </v:shape>
            </v:group>
            <v:group style="position:absolute;left:9293;top:258;width:10;height:2" coordorigin="9293,258" coordsize="10,2">
              <v:shape style="position:absolute;left:9293;top:258;width:10;height:2" coordorigin="9293,258" coordsize="10,0" path="m9293,258l9302,258e" filled="false" stroked="true" strokeweight=".48pt" strokecolor="#000008">
                <v:path arrowok="t"/>
              </v:shape>
            </v:group>
            <v:group style="position:absolute;left:9312;top:258;width:10;height:2" coordorigin="9312,258" coordsize="10,2">
              <v:shape style="position:absolute;left:9312;top:258;width:10;height:2" coordorigin="9312,258" coordsize="10,0" path="m9312,258l9322,258e" filled="false" stroked="true" strokeweight=".48pt" strokecolor="#000008">
                <v:path arrowok="t"/>
              </v:shape>
            </v:group>
            <v:group style="position:absolute;left:9331;top:258;width:10;height:2" coordorigin="9331,258" coordsize="10,2">
              <v:shape style="position:absolute;left:9331;top:258;width:10;height:2" coordorigin="9331,258" coordsize="10,0" path="m9331,258l9341,258e" filled="false" stroked="true" strokeweight=".48pt" strokecolor="#000008">
                <v:path arrowok="t"/>
              </v:shape>
            </v:group>
            <v:group style="position:absolute;left:9350;top:258;width:10;height:2" coordorigin="9350,258" coordsize="10,2">
              <v:shape style="position:absolute;left:9350;top:258;width:10;height:2" coordorigin="9350,258" coordsize="10,0" path="m9350,258l9360,258e" filled="false" stroked="true" strokeweight=".48pt" strokecolor="#000008">
                <v:path arrowok="t"/>
              </v:shape>
            </v:group>
            <v:group style="position:absolute;left:9370;top:258;width:10;height:2" coordorigin="9370,258" coordsize="10,2">
              <v:shape style="position:absolute;left:9370;top:258;width:10;height:2" coordorigin="9370,258" coordsize="10,0" path="m9370,258l9379,258e" filled="false" stroked="true" strokeweight=".48pt" strokecolor="#000008">
                <v:path arrowok="t"/>
              </v:shape>
            </v:group>
            <v:group style="position:absolute;left:9389;top:258;width:10;height:2" coordorigin="9389,258" coordsize="10,2">
              <v:shape style="position:absolute;left:9389;top:258;width:10;height:2" coordorigin="9389,258" coordsize="10,0" path="m9389,258l9398,258e" filled="false" stroked="true" strokeweight=".48pt" strokecolor="#000008">
                <v:path arrowok="t"/>
              </v:shape>
            </v:group>
            <v:group style="position:absolute;left:9408;top:258;width:10;height:2" coordorigin="9408,258" coordsize="10,2">
              <v:shape style="position:absolute;left:9408;top:258;width:10;height:2" coordorigin="9408,258" coordsize="10,0" path="m9408,258l9418,258e" filled="false" stroked="true" strokeweight=".48pt" strokecolor="#000008">
                <v:path arrowok="t"/>
              </v:shape>
            </v:group>
            <v:group style="position:absolute;left:9427;top:258;width:10;height:2" coordorigin="9427,258" coordsize="10,2">
              <v:shape style="position:absolute;left:9427;top:258;width:10;height:2" coordorigin="9427,258" coordsize="10,0" path="m9427,258l9437,258e" filled="false" stroked="true" strokeweight=".48pt" strokecolor="#000008">
                <v:path arrowok="t"/>
              </v:shape>
            </v:group>
            <v:group style="position:absolute;left:9446;top:258;width:10;height:2" coordorigin="9446,258" coordsize="10,2">
              <v:shape style="position:absolute;left:9446;top:258;width:10;height:2" coordorigin="9446,258" coordsize="10,0" path="m9446,258l9456,258e" filled="false" stroked="true" strokeweight=".48pt" strokecolor="#000008">
                <v:path arrowok="t"/>
              </v:shape>
            </v:group>
            <v:group style="position:absolute;left:9466;top:258;width:10;height:2" coordorigin="9466,258" coordsize="10,2">
              <v:shape style="position:absolute;left:9466;top:258;width:10;height:2" coordorigin="9466,258" coordsize="10,0" path="m9466,258l9475,258e" filled="false" stroked="true" strokeweight=".48pt" strokecolor="#000008">
                <v:path arrowok="t"/>
              </v:shape>
            </v:group>
            <v:group style="position:absolute;left:9485;top:258;width:10;height:2" coordorigin="9485,258" coordsize="10,2">
              <v:shape style="position:absolute;left:9485;top:258;width:10;height:2" coordorigin="9485,258" coordsize="10,0" path="m9485,258l9494,258e" filled="false" stroked="true" strokeweight=".48pt" strokecolor="#000008">
                <v:path arrowok="t"/>
              </v:shape>
            </v:group>
            <v:group style="position:absolute;left:9504;top:258;width:10;height:2" coordorigin="9504,258" coordsize="10,2">
              <v:shape style="position:absolute;left:9504;top:258;width:10;height:2" coordorigin="9504,258" coordsize="10,0" path="m9504,258l9514,258e" filled="false" stroked="true" strokeweight=".48pt" strokecolor="#000008">
                <v:path arrowok="t"/>
              </v:shape>
            </v:group>
            <v:group style="position:absolute;left:9523;top:258;width:10;height:2" coordorigin="9523,258" coordsize="10,2">
              <v:shape style="position:absolute;left:9523;top:258;width:10;height:2" coordorigin="9523,258" coordsize="10,0" path="m9523,258l9533,258e" filled="false" stroked="true" strokeweight=".48pt" strokecolor="#000008">
                <v:path arrowok="t"/>
              </v:shape>
            </v:group>
            <v:group style="position:absolute;left:9542;top:258;width:10;height:2" coordorigin="9542,258" coordsize="10,2">
              <v:shape style="position:absolute;left:9542;top:258;width:10;height:2" coordorigin="9542,258" coordsize="10,0" path="m9542,258l9552,258e" filled="false" stroked="true" strokeweight=".48pt" strokecolor="#000008">
                <v:path arrowok="t"/>
              </v:shape>
            </v:group>
            <v:group style="position:absolute;left:9562;top:258;width:10;height:2" coordorigin="9562,258" coordsize="10,2">
              <v:shape style="position:absolute;left:9562;top:258;width:10;height:2" coordorigin="9562,258" coordsize="10,0" path="m9562,258l9571,258e" filled="false" stroked="true" strokeweight=".48pt" strokecolor="#000008">
                <v:path arrowok="t"/>
              </v:shape>
            </v:group>
            <v:group style="position:absolute;left:9581;top:258;width:10;height:2" coordorigin="9581,258" coordsize="10,2">
              <v:shape style="position:absolute;left:9581;top:258;width:10;height:2" coordorigin="9581,258" coordsize="10,0" path="m9581,258l9590,258e" filled="false" stroked="true" strokeweight=".48pt" strokecolor="#000008">
                <v:path arrowok="t"/>
              </v:shape>
            </v:group>
            <v:group style="position:absolute;left:9600;top:258;width:10;height:2" coordorigin="9600,258" coordsize="10,2">
              <v:shape style="position:absolute;left:9600;top:258;width:10;height:2" coordorigin="9600,258" coordsize="10,0" path="m9600,258l9610,258e" filled="false" stroked="true" strokeweight=".48pt" strokecolor="#000008">
                <v:path arrowok="t"/>
              </v:shape>
            </v:group>
            <v:group style="position:absolute;left:9619;top:258;width:10;height:2" coordorigin="9619,258" coordsize="10,2">
              <v:shape style="position:absolute;left:9619;top:258;width:10;height:2" coordorigin="9619,258" coordsize="10,0" path="m9619,258l9629,258e" filled="false" stroked="true" strokeweight=".48pt" strokecolor="#000008">
                <v:path arrowok="t"/>
              </v:shape>
            </v:group>
            <v:group style="position:absolute;left:9638;top:258;width:10;height:2" coordorigin="9638,258" coordsize="10,2">
              <v:shape style="position:absolute;left:9638;top:258;width:10;height:2" coordorigin="9638,258" coordsize="10,0" path="m9638,258l9648,258e" filled="false" stroked="true" strokeweight=".48pt" strokecolor="#000008">
                <v:path arrowok="t"/>
              </v:shape>
            </v:group>
            <v:group style="position:absolute;left:9658;top:258;width:10;height:2" coordorigin="9658,258" coordsize="10,2">
              <v:shape style="position:absolute;left:9658;top:258;width:10;height:2" coordorigin="9658,258" coordsize="10,0" path="m9658,258l9667,258e" filled="false" stroked="true" strokeweight=".48pt" strokecolor="#000008">
                <v:path arrowok="t"/>
              </v:shape>
            </v:group>
            <v:group style="position:absolute;left:9677;top:258;width:10;height:2" coordorigin="9677,258" coordsize="10,2">
              <v:shape style="position:absolute;left:9677;top:258;width:10;height:2" coordorigin="9677,258" coordsize="10,0" path="m9677,258l9686,258e" filled="false" stroked="true" strokeweight=".48pt" strokecolor="#000008">
                <v:path arrowok="t"/>
              </v:shape>
            </v:group>
            <v:group style="position:absolute;left:9696;top:258;width:10;height:2" coordorigin="9696,258" coordsize="10,2">
              <v:shape style="position:absolute;left:9696;top:258;width:10;height:2" coordorigin="9696,258" coordsize="10,0" path="m9696,258l9706,258e" filled="false" stroked="true" strokeweight=".48pt" strokecolor="#000008">
                <v:path arrowok="t"/>
              </v:shape>
            </v:group>
            <v:group style="position:absolute;left:9715;top:258;width:10;height:2" coordorigin="9715,258" coordsize="10,2">
              <v:shape style="position:absolute;left:9715;top:258;width:10;height:2" coordorigin="9715,258" coordsize="10,0" path="m9715,258l9725,258e" filled="false" stroked="true" strokeweight=".48pt" strokecolor="#000008">
                <v:path arrowok="t"/>
              </v:shape>
            </v:group>
            <v:group style="position:absolute;left:9734;top:258;width:10;height:2" coordorigin="9734,258" coordsize="10,2">
              <v:shape style="position:absolute;left:9734;top:258;width:10;height:2" coordorigin="9734,258" coordsize="10,0" path="m9734,258l9744,258e" filled="false" stroked="true" strokeweight=".48pt" strokecolor="#000008">
                <v:path arrowok="t"/>
              </v:shape>
            </v:group>
            <v:group style="position:absolute;left:9754;top:258;width:10;height:2" coordorigin="9754,258" coordsize="10,2">
              <v:shape style="position:absolute;left:9754;top:258;width:10;height:2" coordorigin="9754,258" coordsize="10,0" path="m9754,258l9763,258e" filled="false" stroked="true" strokeweight=".48pt" strokecolor="#000008">
                <v:path arrowok="t"/>
              </v:shape>
            </v:group>
            <v:group style="position:absolute;left:9773;top:258;width:10;height:2" coordorigin="9773,258" coordsize="10,2">
              <v:shape style="position:absolute;left:9773;top:258;width:10;height:2" coordorigin="9773,258" coordsize="10,0" path="m9773,258l9782,258e" filled="false" stroked="true" strokeweight=".48pt" strokecolor="#000008">
                <v:path arrowok="t"/>
              </v:shape>
            </v:group>
            <v:group style="position:absolute;left:9792;top:258;width:10;height:2" coordorigin="9792,258" coordsize="10,2">
              <v:shape style="position:absolute;left:9792;top:258;width:10;height:2" coordorigin="9792,258" coordsize="10,0" path="m9792,258l9802,258e" filled="false" stroked="true" strokeweight=".48pt" strokecolor="#000008">
                <v:path arrowok="t"/>
              </v:shape>
            </v:group>
            <v:group style="position:absolute;left:9811;top:258;width:10;height:2" coordorigin="9811,258" coordsize="10,2">
              <v:shape style="position:absolute;left:9811;top:258;width:10;height:2" coordorigin="9811,258" coordsize="10,0" path="m9811,258l9821,258e" filled="false" stroked="true" strokeweight=".48pt" strokecolor="#000008">
                <v:path arrowok="t"/>
              </v:shape>
            </v:group>
            <v:group style="position:absolute;left:9830;top:258;width:10;height:2" coordorigin="9830,258" coordsize="10,2">
              <v:shape style="position:absolute;left:9830;top:258;width:10;height:2" coordorigin="9830,258" coordsize="10,0" path="m9830,258l9840,258e" filled="false" stroked="true" strokeweight=".48pt" strokecolor="#000008">
                <v:path arrowok="t"/>
              </v:shape>
            </v:group>
            <v:group style="position:absolute;left:9850;top:258;width:10;height:2" coordorigin="9850,258" coordsize="10,2">
              <v:shape style="position:absolute;left:9850;top:258;width:10;height:2" coordorigin="9850,258" coordsize="10,0" path="m9850,258l9859,258e" filled="false" stroked="true" strokeweight=".48pt" strokecolor="#000008">
                <v:path arrowok="t"/>
              </v:shape>
            </v:group>
            <v:group style="position:absolute;left:9869;top:258;width:10;height:2" coordorigin="9869,258" coordsize="10,2">
              <v:shape style="position:absolute;left:9869;top:258;width:10;height:2" coordorigin="9869,258" coordsize="10,0" path="m9869,258l9878,258e" filled="false" stroked="true" strokeweight=".48pt" strokecolor="#000008">
                <v:path arrowok="t"/>
              </v:shape>
            </v:group>
            <v:group style="position:absolute;left:9888;top:258;width:10;height:2" coordorigin="9888,258" coordsize="10,2">
              <v:shape style="position:absolute;left:9888;top:258;width:10;height:2" coordorigin="9888,258" coordsize="10,0" path="m9888,258l9898,258e" filled="false" stroked="true" strokeweight=".48pt" strokecolor="#000008">
                <v:path arrowok="t"/>
              </v:shape>
            </v:group>
            <v:group style="position:absolute;left:9907;top:258;width:10;height:2" coordorigin="9907,258" coordsize="10,2">
              <v:shape style="position:absolute;left:9907;top:258;width:10;height:2" coordorigin="9907,258" coordsize="10,0" path="m9907,258l9917,258e" filled="false" stroked="true" strokeweight=".48pt" strokecolor="#000008">
                <v:path arrowok="t"/>
              </v:shape>
            </v:group>
            <v:group style="position:absolute;left:9926;top:258;width:10;height:2" coordorigin="9926,258" coordsize="10,2">
              <v:shape style="position:absolute;left:9926;top:258;width:10;height:2" coordorigin="9926,258" coordsize="10,0" path="m9926,258l9936,258e" filled="false" stroked="true" strokeweight=".48pt" strokecolor="#000008">
                <v:path arrowok="t"/>
              </v:shape>
            </v:group>
            <v:group style="position:absolute;left:9946;top:258;width:10;height:2" coordorigin="9946,258" coordsize="10,2">
              <v:shape style="position:absolute;left:9946;top:258;width:10;height:2" coordorigin="9946,258" coordsize="10,0" path="m9946,258l9955,258e" filled="false" stroked="true" strokeweight=".48pt" strokecolor="#000008">
                <v:path arrowok="t"/>
              </v:shape>
            </v:group>
            <v:group style="position:absolute;left:9965;top:258;width:10;height:2" coordorigin="9965,258" coordsize="10,2">
              <v:shape style="position:absolute;left:9965;top:258;width:10;height:2" coordorigin="9965,258" coordsize="10,0" path="m9965,258l9974,258e" filled="false" stroked="true" strokeweight=".48pt" strokecolor="#000008">
                <v:path arrowok="t"/>
              </v:shape>
            </v:group>
            <v:group style="position:absolute;left:9984;top:258;width:10;height:2" coordorigin="9984,258" coordsize="10,2">
              <v:shape style="position:absolute;left:9984;top:258;width:10;height:2" coordorigin="9984,258" coordsize="10,0" path="m9984,258l9994,258e" filled="false" stroked="true" strokeweight=".48pt" strokecolor="#000008">
                <v:path arrowok="t"/>
              </v:shape>
            </v:group>
            <v:group style="position:absolute;left:10003;top:258;width:10;height:2" coordorigin="10003,258" coordsize="10,2">
              <v:shape style="position:absolute;left:10003;top:258;width:10;height:2" coordorigin="10003,258" coordsize="10,0" path="m10003,258l10013,258e" filled="false" stroked="true" strokeweight=".48pt" strokecolor="#000008">
                <v:path arrowok="t"/>
              </v:shape>
            </v:group>
            <v:group style="position:absolute;left:10022;top:258;width:10;height:2" coordorigin="10022,258" coordsize="10,2">
              <v:shape style="position:absolute;left:10022;top:258;width:10;height:2" coordorigin="10022,258" coordsize="10,0" path="m10022,258l10032,258e" filled="false" stroked="true" strokeweight=".48pt" strokecolor="#000008">
                <v:path arrowok="t"/>
              </v:shape>
            </v:group>
            <v:group style="position:absolute;left:10042;top:258;width:10;height:2" coordorigin="10042,258" coordsize="10,2">
              <v:shape style="position:absolute;left:10042;top:258;width:10;height:2" coordorigin="10042,258" coordsize="10,0" path="m10042,258l10051,258e" filled="false" stroked="true" strokeweight=".48pt" strokecolor="#000008">
                <v:path arrowok="t"/>
              </v:shape>
            </v:group>
            <v:group style="position:absolute;left:10061;top:258;width:10;height:2" coordorigin="10061,258" coordsize="10,2">
              <v:shape style="position:absolute;left:10061;top:258;width:10;height:2" coordorigin="10061,258" coordsize="10,0" path="m10061,258l10070,258e" filled="false" stroked="true" strokeweight=".48pt" strokecolor="#000008">
                <v:path arrowok="t"/>
              </v:shape>
            </v:group>
            <v:group style="position:absolute;left:10080;top:258;width:10;height:2" coordorigin="10080,258" coordsize="10,2">
              <v:shape style="position:absolute;left:10080;top:258;width:10;height:2" coordorigin="10080,258" coordsize="10,0" path="m10080,258l10090,258e" filled="false" stroked="true" strokeweight=".48pt" strokecolor="#000008">
                <v:path arrowok="t"/>
              </v:shape>
            </v:group>
            <v:group style="position:absolute;left:10099;top:258;width:10;height:2" coordorigin="10099,258" coordsize="10,2">
              <v:shape style="position:absolute;left:10099;top:258;width:10;height:2" coordorigin="10099,258" coordsize="10,0" path="m10099,258l10109,258e" filled="false" stroked="true" strokeweight=".48pt" strokecolor="#000008">
                <v:path arrowok="t"/>
              </v:shape>
            </v:group>
            <v:group style="position:absolute;left:10118;top:258;width:10;height:2" coordorigin="10118,258" coordsize="10,2">
              <v:shape style="position:absolute;left:10118;top:258;width:10;height:2" coordorigin="10118,258" coordsize="10,0" path="m10118,258l10128,258e" filled="false" stroked="true" strokeweight=".48pt" strokecolor="#000008">
                <v:path arrowok="t"/>
              </v:shape>
            </v:group>
            <v:group style="position:absolute;left:10138;top:258;width:10;height:2" coordorigin="10138,258" coordsize="10,2">
              <v:shape style="position:absolute;left:10138;top:258;width:10;height:2" coordorigin="10138,258" coordsize="10,0" path="m10138,258l10147,258e" filled="false" stroked="true" strokeweight=".48pt" strokecolor="#000008">
                <v:path arrowok="t"/>
              </v:shape>
            </v:group>
            <v:group style="position:absolute;left:10157;top:258;width:10;height:2" coordorigin="10157,258" coordsize="10,2">
              <v:shape style="position:absolute;left:10157;top:258;width:10;height:2" coordorigin="10157,258" coordsize="10,0" path="m10157,258l10166,258e" filled="false" stroked="true" strokeweight=".48pt" strokecolor="#000008">
                <v:path arrowok="t"/>
              </v:shape>
            </v:group>
            <v:group style="position:absolute;left:8965;top:258;width:12;height:2" coordorigin="8965,258" coordsize="12,2">
              <v:shape style="position:absolute;left:8965;top:258;width:12;height:2" coordorigin="8965,258" coordsize="12,0" path="m8965,258l8977,258e" filled="false" stroked="true" strokeweight=".6pt" strokecolor="#000008">
                <v:path arrowok="t"/>
              </v:shape>
            </v:group>
            <v:group style="position:absolute;left:8984;top:258;width:12;height:2" coordorigin="8984,258" coordsize="12,2">
              <v:shape style="position:absolute;left:8984;top:258;width:12;height:2" coordorigin="8984,258" coordsize="12,0" path="m8984,258l8996,258e" filled="false" stroked="true" strokeweight=".6pt" strokecolor="#000008">
                <v:path arrowok="t"/>
              </v:shape>
            </v:group>
            <v:group style="position:absolute;left:9004;top:258;width:12;height:2" coordorigin="9004,258" coordsize="12,2">
              <v:shape style="position:absolute;left:9004;top:258;width:12;height:2" coordorigin="9004,258" coordsize="12,0" path="m9004,258l9016,258e" filled="false" stroked="true" strokeweight=".6pt" strokecolor="#000008">
                <v:path arrowok="t"/>
              </v:shape>
            </v:group>
            <v:group style="position:absolute;left:9023;top:258;width:12;height:2" coordorigin="9023,258" coordsize="12,2">
              <v:shape style="position:absolute;left:9023;top:258;width:12;height:2" coordorigin="9023,258" coordsize="12,0" path="m9023,258l9035,258e" filled="false" stroked="true" strokeweight=".6pt" strokecolor="#000008">
                <v:path arrowok="t"/>
              </v:shape>
            </v:group>
            <v:group style="position:absolute;left:9042;top:258;width:12;height:2" coordorigin="9042,258" coordsize="12,2">
              <v:shape style="position:absolute;left:9042;top:258;width:12;height:2" coordorigin="9042,258" coordsize="12,0" path="m9042,258l9054,258e" filled="false" stroked="true" strokeweight=".6pt" strokecolor="#000008">
                <v:path arrowok="t"/>
              </v:shape>
            </v:group>
            <v:group style="position:absolute;left:9061;top:258;width:12;height:2" coordorigin="9061,258" coordsize="12,2">
              <v:shape style="position:absolute;left:9061;top:258;width:12;height:2" coordorigin="9061,258" coordsize="12,0" path="m9061,258l9073,258e" filled="false" stroked="true" strokeweight=".6pt" strokecolor="#000008">
                <v:path arrowok="t"/>
              </v:shape>
            </v:group>
            <v:group style="position:absolute;left:9080;top:258;width:12;height:2" coordorigin="9080,258" coordsize="12,2">
              <v:shape style="position:absolute;left:9080;top:258;width:12;height:2" coordorigin="9080,258" coordsize="12,0" path="m9080,258l9092,258e" filled="false" stroked="true" strokeweight=".6pt" strokecolor="#000008">
                <v:path arrowok="t"/>
              </v:shape>
            </v:group>
            <v:group style="position:absolute;left:9100;top:258;width:12;height:2" coordorigin="9100,258" coordsize="12,2">
              <v:shape style="position:absolute;left:9100;top:258;width:12;height:2" coordorigin="9100,258" coordsize="12,0" path="m9100,258l9112,258e" filled="false" stroked="true" strokeweight=".6pt" strokecolor="#000008">
                <v:path arrowok="t"/>
              </v:shape>
            </v:group>
            <v:group style="position:absolute;left:9119;top:258;width:12;height:2" coordorigin="9119,258" coordsize="12,2">
              <v:shape style="position:absolute;left:9119;top:258;width:12;height:2" coordorigin="9119,258" coordsize="12,0" path="m9119,258l9131,258e" filled="false" stroked="true" strokeweight=".6pt" strokecolor="#000008">
                <v:path arrowok="t"/>
              </v:shape>
            </v:group>
            <v:group style="position:absolute;left:9138;top:258;width:12;height:2" coordorigin="9138,258" coordsize="12,2">
              <v:shape style="position:absolute;left:9138;top:258;width:12;height:2" coordorigin="9138,258" coordsize="12,0" path="m9138,258l9150,258e" filled="false" stroked="true" strokeweight=".6pt" strokecolor="#000008">
                <v:path arrowok="t"/>
              </v:shape>
            </v:group>
            <v:group style="position:absolute;left:9157;top:258;width:12;height:2" coordorigin="9157,258" coordsize="12,2">
              <v:shape style="position:absolute;left:9157;top:258;width:12;height:2" coordorigin="9157,258" coordsize="12,0" path="m9157,258l9169,258e" filled="false" stroked="true" strokeweight=".6pt" strokecolor="#000008">
                <v:path arrowok="t"/>
              </v:shape>
            </v:group>
            <v:group style="position:absolute;left:9176;top:258;width:12;height:2" coordorigin="9176,258" coordsize="12,2">
              <v:shape style="position:absolute;left:9176;top:258;width:12;height:2" coordorigin="9176,258" coordsize="12,0" path="m9176,258l9188,258e" filled="false" stroked="true" strokeweight=".6pt" strokecolor="#000008">
                <v:path arrowok="t"/>
              </v:shape>
            </v:group>
            <v:group style="position:absolute;left:9196;top:258;width:12;height:2" coordorigin="9196,258" coordsize="12,2">
              <v:shape style="position:absolute;left:9196;top:258;width:12;height:2" coordorigin="9196,258" coordsize="12,0" path="m9196,258l9208,258e" filled="false" stroked="true" strokeweight=".6pt" strokecolor="#000008">
                <v:path arrowok="t"/>
              </v:shape>
            </v:group>
            <v:group style="position:absolute;left:9215;top:258;width:12;height:2" coordorigin="9215,258" coordsize="12,2">
              <v:shape style="position:absolute;left:9215;top:258;width:12;height:2" coordorigin="9215,258" coordsize="12,0" path="m9215,258l9227,258e" filled="false" stroked="true" strokeweight=".6pt" strokecolor="#000008">
                <v:path arrowok="t"/>
              </v:shape>
            </v:group>
            <v:group style="position:absolute;left:9234;top:258;width:12;height:2" coordorigin="9234,258" coordsize="12,2">
              <v:shape style="position:absolute;left:9234;top:258;width:12;height:2" coordorigin="9234,258" coordsize="12,0" path="m9234,258l9246,258e" filled="false" stroked="true" strokeweight=".6pt" strokecolor="#000008">
                <v:path arrowok="t"/>
              </v:shape>
            </v:group>
            <v:group style="position:absolute;left:9253;top:258;width:12;height:2" coordorigin="9253,258" coordsize="12,2">
              <v:shape style="position:absolute;left:9253;top:258;width:12;height:2" coordorigin="9253,258" coordsize="12,0" path="m9253,258l9265,258e" filled="false" stroked="true" strokeweight=".6pt" strokecolor="#000008">
                <v:path arrowok="t"/>
              </v:shape>
            </v:group>
            <v:group style="position:absolute;left:9272;top:258;width:12;height:2" coordorigin="9272,258" coordsize="12,2">
              <v:shape style="position:absolute;left:9272;top:258;width:12;height:2" coordorigin="9272,258" coordsize="12,0" path="m9272,258l9284,258e" filled="false" stroked="true" strokeweight=".6pt" strokecolor="#000008">
                <v:path arrowok="t"/>
              </v:shape>
            </v:group>
            <v:group style="position:absolute;left:9292;top:258;width:12;height:2" coordorigin="9292,258" coordsize="12,2">
              <v:shape style="position:absolute;left:9292;top:258;width:12;height:2" coordorigin="9292,258" coordsize="12,0" path="m9292,258l9304,258e" filled="false" stroked="true" strokeweight=".6pt" strokecolor="#000008">
                <v:path arrowok="t"/>
              </v:shape>
            </v:group>
            <v:group style="position:absolute;left:9311;top:258;width:12;height:2" coordorigin="9311,258" coordsize="12,2">
              <v:shape style="position:absolute;left:9311;top:258;width:12;height:2" coordorigin="9311,258" coordsize="12,0" path="m9311,258l9323,258e" filled="false" stroked="true" strokeweight=".6pt" strokecolor="#000008">
                <v:path arrowok="t"/>
              </v:shape>
            </v:group>
            <v:group style="position:absolute;left:9330;top:258;width:12;height:2" coordorigin="9330,258" coordsize="12,2">
              <v:shape style="position:absolute;left:9330;top:258;width:12;height:2" coordorigin="9330,258" coordsize="12,0" path="m9330,258l9342,258e" filled="false" stroked="true" strokeweight=".6pt" strokecolor="#000008">
                <v:path arrowok="t"/>
              </v:shape>
            </v:group>
            <v:group style="position:absolute;left:9349;top:258;width:12;height:2" coordorigin="9349,258" coordsize="12,2">
              <v:shape style="position:absolute;left:9349;top:258;width:12;height:2" coordorigin="9349,258" coordsize="12,0" path="m9349,258l9361,258e" filled="false" stroked="true" strokeweight=".6pt" strokecolor="#000008">
                <v:path arrowok="t"/>
              </v:shape>
            </v:group>
            <v:group style="position:absolute;left:9368;top:258;width:12;height:2" coordorigin="9368,258" coordsize="12,2">
              <v:shape style="position:absolute;left:9368;top:258;width:12;height:2" coordorigin="9368,258" coordsize="12,0" path="m9368,258l9380,258e" filled="false" stroked="true" strokeweight=".6pt" strokecolor="#000008">
                <v:path arrowok="t"/>
              </v:shape>
            </v:group>
            <v:group style="position:absolute;left:9388;top:258;width:12;height:2" coordorigin="9388,258" coordsize="12,2">
              <v:shape style="position:absolute;left:9388;top:258;width:12;height:2" coordorigin="9388,258" coordsize="12,0" path="m9388,258l9400,258e" filled="false" stroked="true" strokeweight=".6pt" strokecolor="#000008">
                <v:path arrowok="t"/>
              </v:shape>
            </v:group>
            <v:group style="position:absolute;left:9407;top:258;width:12;height:2" coordorigin="9407,258" coordsize="12,2">
              <v:shape style="position:absolute;left:9407;top:258;width:12;height:2" coordorigin="9407,258" coordsize="12,0" path="m9407,258l9419,258e" filled="false" stroked="true" strokeweight=".6pt" strokecolor="#000008">
                <v:path arrowok="t"/>
              </v:shape>
            </v:group>
            <v:group style="position:absolute;left:9426;top:258;width:12;height:2" coordorigin="9426,258" coordsize="12,2">
              <v:shape style="position:absolute;left:9426;top:258;width:12;height:2" coordorigin="9426,258" coordsize="12,0" path="m9426,258l9438,258e" filled="false" stroked="true" strokeweight=".6pt" strokecolor="#000008">
                <v:path arrowok="t"/>
              </v:shape>
            </v:group>
            <v:group style="position:absolute;left:9445;top:258;width:12;height:2" coordorigin="9445,258" coordsize="12,2">
              <v:shape style="position:absolute;left:9445;top:258;width:12;height:2" coordorigin="9445,258" coordsize="12,0" path="m9445,258l9457,258e" filled="false" stroked="true" strokeweight=".6pt" strokecolor="#000008">
                <v:path arrowok="t"/>
              </v:shape>
            </v:group>
            <v:group style="position:absolute;left:9464;top:258;width:12;height:2" coordorigin="9464,258" coordsize="12,2">
              <v:shape style="position:absolute;left:9464;top:258;width:12;height:2" coordorigin="9464,258" coordsize="12,0" path="m9464,258l9476,258e" filled="false" stroked="true" strokeweight=".6pt" strokecolor="#000008">
                <v:path arrowok="t"/>
              </v:shape>
            </v:group>
            <v:group style="position:absolute;left:9484;top:258;width:12;height:2" coordorigin="9484,258" coordsize="12,2">
              <v:shape style="position:absolute;left:9484;top:258;width:12;height:2" coordorigin="9484,258" coordsize="12,0" path="m9484,258l9496,258e" filled="false" stroked="true" strokeweight=".6pt" strokecolor="#000008">
                <v:path arrowok="t"/>
              </v:shape>
            </v:group>
            <v:group style="position:absolute;left:9503;top:258;width:12;height:2" coordorigin="9503,258" coordsize="12,2">
              <v:shape style="position:absolute;left:9503;top:258;width:12;height:2" coordorigin="9503,258" coordsize="12,0" path="m9503,258l9515,258e" filled="false" stroked="true" strokeweight=".6pt" strokecolor="#000008">
                <v:path arrowok="t"/>
              </v:shape>
            </v:group>
            <v:group style="position:absolute;left:9522;top:258;width:12;height:2" coordorigin="9522,258" coordsize="12,2">
              <v:shape style="position:absolute;left:9522;top:258;width:12;height:2" coordorigin="9522,258" coordsize="12,0" path="m9522,258l9534,258e" filled="false" stroked="true" strokeweight=".6pt" strokecolor="#000008">
                <v:path arrowok="t"/>
              </v:shape>
            </v:group>
            <v:group style="position:absolute;left:9541;top:258;width:12;height:2" coordorigin="9541,258" coordsize="12,2">
              <v:shape style="position:absolute;left:9541;top:258;width:12;height:2" coordorigin="9541,258" coordsize="12,0" path="m9541,258l9553,258e" filled="false" stroked="true" strokeweight=".6pt" strokecolor="#000008">
                <v:path arrowok="t"/>
              </v:shape>
            </v:group>
            <v:group style="position:absolute;left:9560;top:258;width:12;height:2" coordorigin="9560,258" coordsize="12,2">
              <v:shape style="position:absolute;left:9560;top:258;width:12;height:2" coordorigin="9560,258" coordsize="12,0" path="m9560,258l9572,258e" filled="false" stroked="true" strokeweight=".6pt" strokecolor="#000008">
                <v:path arrowok="t"/>
              </v:shape>
            </v:group>
            <v:group style="position:absolute;left:9580;top:258;width:12;height:2" coordorigin="9580,258" coordsize="12,2">
              <v:shape style="position:absolute;left:9580;top:258;width:12;height:2" coordorigin="9580,258" coordsize="12,0" path="m9580,258l9592,258e" filled="false" stroked="true" strokeweight=".6pt" strokecolor="#000008">
                <v:path arrowok="t"/>
              </v:shape>
            </v:group>
            <v:group style="position:absolute;left:9599;top:258;width:12;height:2" coordorigin="9599,258" coordsize="12,2">
              <v:shape style="position:absolute;left:9599;top:258;width:12;height:2" coordorigin="9599,258" coordsize="12,0" path="m9599,258l9611,258e" filled="false" stroked="true" strokeweight=".6pt" strokecolor="#000008">
                <v:path arrowok="t"/>
              </v:shape>
            </v:group>
            <v:group style="position:absolute;left:9618;top:258;width:12;height:2" coordorigin="9618,258" coordsize="12,2">
              <v:shape style="position:absolute;left:9618;top:258;width:12;height:2" coordorigin="9618,258" coordsize="12,0" path="m9618,258l9630,258e" filled="false" stroked="true" strokeweight=".6pt" strokecolor="#000008">
                <v:path arrowok="t"/>
              </v:shape>
            </v:group>
            <v:group style="position:absolute;left:9637;top:258;width:12;height:2" coordorigin="9637,258" coordsize="12,2">
              <v:shape style="position:absolute;left:9637;top:258;width:12;height:2" coordorigin="9637,258" coordsize="12,0" path="m9637,258l9649,258e" filled="false" stroked="true" strokeweight=".6pt" strokecolor="#000008">
                <v:path arrowok="t"/>
              </v:shape>
            </v:group>
            <v:group style="position:absolute;left:9656;top:258;width:12;height:2" coordorigin="9656,258" coordsize="12,2">
              <v:shape style="position:absolute;left:9656;top:258;width:12;height:2" coordorigin="9656,258" coordsize="12,0" path="m9656,258l9668,258e" filled="false" stroked="true" strokeweight=".6pt" strokecolor="#000008">
                <v:path arrowok="t"/>
              </v:shape>
            </v:group>
            <v:group style="position:absolute;left:9676;top:258;width:12;height:2" coordorigin="9676,258" coordsize="12,2">
              <v:shape style="position:absolute;left:9676;top:258;width:12;height:2" coordorigin="9676,258" coordsize="12,0" path="m9676,258l9688,258e" filled="false" stroked="true" strokeweight=".6pt" strokecolor="#000008">
                <v:path arrowok="t"/>
              </v:shape>
            </v:group>
            <v:group style="position:absolute;left:9695;top:258;width:12;height:2" coordorigin="9695,258" coordsize="12,2">
              <v:shape style="position:absolute;left:9695;top:258;width:12;height:2" coordorigin="9695,258" coordsize="12,0" path="m9695,258l9707,258e" filled="false" stroked="true" strokeweight=".6pt" strokecolor="#000008">
                <v:path arrowok="t"/>
              </v:shape>
            </v:group>
            <v:group style="position:absolute;left:9714;top:258;width:12;height:2" coordorigin="9714,258" coordsize="12,2">
              <v:shape style="position:absolute;left:9714;top:258;width:12;height:2" coordorigin="9714,258" coordsize="12,0" path="m9714,258l9726,258e" filled="false" stroked="true" strokeweight=".6pt" strokecolor="#000008">
                <v:path arrowok="t"/>
              </v:shape>
            </v:group>
            <v:group style="position:absolute;left:9733;top:258;width:12;height:2" coordorigin="9733,258" coordsize="12,2">
              <v:shape style="position:absolute;left:9733;top:258;width:12;height:2" coordorigin="9733,258" coordsize="12,0" path="m9733,258l9745,258e" filled="false" stroked="true" strokeweight=".6pt" strokecolor="#000008">
                <v:path arrowok="t"/>
              </v:shape>
            </v:group>
            <v:group style="position:absolute;left:9752;top:258;width:12;height:2" coordorigin="9752,258" coordsize="12,2">
              <v:shape style="position:absolute;left:9752;top:258;width:12;height:2" coordorigin="9752,258" coordsize="12,0" path="m9752,258l9764,258e" filled="false" stroked="true" strokeweight=".6pt" strokecolor="#000008">
                <v:path arrowok="t"/>
              </v:shape>
            </v:group>
            <v:group style="position:absolute;left:9772;top:258;width:12;height:2" coordorigin="9772,258" coordsize="12,2">
              <v:shape style="position:absolute;left:9772;top:258;width:12;height:2" coordorigin="9772,258" coordsize="12,0" path="m9772,258l9784,258e" filled="false" stroked="true" strokeweight=".6pt" strokecolor="#000008">
                <v:path arrowok="t"/>
              </v:shape>
            </v:group>
            <v:group style="position:absolute;left:9791;top:258;width:12;height:2" coordorigin="9791,258" coordsize="12,2">
              <v:shape style="position:absolute;left:9791;top:258;width:12;height:2" coordorigin="9791,258" coordsize="12,0" path="m9791,258l9803,258e" filled="false" stroked="true" strokeweight=".6pt" strokecolor="#000008">
                <v:path arrowok="t"/>
              </v:shape>
            </v:group>
            <v:group style="position:absolute;left:9810;top:258;width:12;height:2" coordorigin="9810,258" coordsize="12,2">
              <v:shape style="position:absolute;left:9810;top:258;width:12;height:2" coordorigin="9810,258" coordsize="12,0" path="m9810,258l9822,258e" filled="false" stroked="true" strokeweight=".6pt" strokecolor="#000008">
                <v:path arrowok="t"/>
              </v:shape>
            </v:group>
            <v:group style="position:absolute;left:9829;top:258;width:12;height:2" coordorigin="9829,258" coordsize="12,2">
              <v:shape style="position:absolute;left:9829;top:258;width:12;height:2" coordorigin="9829,258" coordsize="12,0" path="m9829,258l9841,258e" filled="false" stroked="true" strokeweight=".6pt" strokecolor="#000008">
                <v:path arrowok="t"/>
              </v:shape>
            </v:group>
            <v:group style="position:absolute;left:9848;top:258;width:12;height:2" coordorigin="9848,258" coordsize="12,2">
              <v:shape style="position:absolute;left:9848;top:258;width:12;height:2" coordorigin="9848,258" coordsize="12,0" path="m9848,258l9860,258e" filled="false" stroked="true" strokeweight=".6pt" strokecolor="#000008">
                <v:path arrowok="t"/>
              </v:shape>
            </v:group>
            <v:group style="position:absolute;left:9868;top:258;width:12;height:2" coordorigin="9868,258" coordsize="12,2">
              <v:shape style="position:absolute;left:9868;top:258;width:12;height:2" coordorigin="9868,258" coordsize="12,0" path="m9868,258l9880,258e" filled="false" stroked="true" strokeweight=".6pt" strokecolor="#000008">
                <v:path arrowok="t"/>
              </v:shape>
            </v:group>
            <v:group style="position:absolute;left:9887;top:258;width:12;height:2" coordorigin="9887,258" coordsize="12,2">
              <v:shape style="position:absolute;left:9887;top:258;width:12;height:2" coordorigin="9887,258" coordsize="12,0" path="m9887,258l9899,258e" filled="false" stroked="true" strokeweight=".6pt" strokecolor="#000008">
                <v:path arrowok="t"/>
              </v:shape>
            </v:group>
            <v:group style="position:absolute;left:9906;top:258;width:12;height:2" coordorigin="9906,258" coordsize="12,2">
              <v:shape style="position:absolute;left:9906;top:258;width:12;height:2" coordorigin="9906,258" coordsize="12,0" path="m9906,258l9918,258e" filled="false" stroked="true" strokeweight=".6pt" strokecolor="#000008">
                <v:path arrowok="t"/>
              </v:shape>
            </v:group>
            <v:group style="position:absolute;left:9925;top:258;width:12;height:2" coordorigin="9925,258" coordsize="12,2">
              <v:shape style="position:absolute;left:9925;top:258;width:12;height:2" coordorigin="9925,258" coordsize="12,0" path="m9925,258l9937,258e" filled="false" stroked="true" strokeweight=".6pt" strokecolor="#000008">
                <v:path arrowok="t"/>
              </v:shape>
            </v:group>
            <v:group style="position:absolute;left:9944;top:258;width:12;height:2" coordorigin="9944,258" coordsize="12,2">
              <v:shape style="position:absolute;left:9944;top:258;width:12;height:2" coordorigin="9944,258" coordsize="12,0" path="m9944,258l9956,258e" filled="false" stroked="true" strokeweight=".6pt" strokecolor="#000008">
                <v:path arrowok="t"/>
              </v:shape>
            </v:group>
            <v:group style="position:absolute;left:9964;top:258;width:12;height:2" coordorigin="9964,258" coordsize="12,2">
              <v:shape style="position:absolute;left:9964;top:258;width:12;height:2" coordorigin="9964,258" coordsize="12,0" path="m9964,258l9976,258e" filled="false" stroked="true" strokeweight=".6pt" strokecolor="#000008">
                <v:path arrowok="t"/>
              </v:shape>
            </v:group>
            <v:group style="position:absolute;left:9983;top:258;width:12;height:2" coordorigin="9983,258" coordsize="12,2">
              <v:shape style="position:absolute;left:9983;top:258;width:12;height:2" coordorigin="9983,258" coordsize="12,0" path="m9983,258l9995,258e" filled="false" stroked="true" strokeweight=".6pt" strokecolor="#000008">
                <v:path arrowok="t"/>
              </v:shape>
            </v:group>
            <v:group style="position:absolute;left:10002;top:258;width:12;height:2" coordorigin="10002,258" coordsize="12,2">
              <v:shape style="position:absolute;left:10002;top:258;width:12;height:2" coordorigin="10002,258" coordsize="12,0" path="m10002,258l10014,258e" filled="false" stroked="true" strokeweight=".6pt" strokecolor="#000008">
                <v:path arrowok="t"/>
              </v:shape>
            </v:group>
            <v:group style="position:absolute;left:10021;top:258;width:12;height:2" coordorigin="10021,258" coordsize="12,2">
              <v:shape style="position:absolute;left:10021;top:258;width:12;height:2" coordorigin="10021,258" coordsize="12,0" path="m10021,258l10033,258e" filled="false" stroked="true" strokeweight=".6pt" strokecolor="#000008">
                <v:path arrowok="t"/>
              </v:shape>
            </v:group>
            <v:group style="position:absolute;left:10040;top:258;width:12;height:2" coordorigin="10040,258" coordsize="12,2">
              <v:shape style="position:absolute;left:10040;top:258;width:12;height:2" coordorigin="10040,258" coordsize="12,0" path="m10040,258l10052,258e" filled="false" stroked="true" strokeweight=".6pt" strokecolor="#000008">
                <v:path arrowok="t"/>
              </v:shape>
            </v:group>
            <v:group style="position:absolute;left:10060;top:258;width:12;height:2" coordorigin="10060,258" coordsize="12,2">
              <v:shape style="position:absolute;left:10060;top:258;width:12;height:2" coordorigin="10060,258" coordsize="12,0" path="m10060,258l10072,258e" filled="false" stroked="true" strokeweight=".6pt" strokecolor="#000008">
                <v:path arrowok="t"/>
              </v:shape>
            </v:group>
            <v:group style="position:absolute;left:10079;top:258;width:12;height:2" coordorigin="10079,258" coordsize="12,2">
              <v:shape style="position:absolute;left:10079;top:258;width:12;height:2" coordorigin="10079,258" coordsize="12,0" path="m10079,258l10091,258e" filled="false" stroked="true" strokeweight=".6pt" strokecolor="#000008">
                <v:path arrowok="t"/>
              </v:shape>
            </v:group>
            <v:group style="position:absolute;left:10098;top:258;width:12;height:2" coordorigin="10098,258" coordsize="12,2">
              <v:shape style="position:absolute;left:10098;top:258;width:12;height:2" coordorigin="10098,258" coordsize="12,0" path="m10098,258l10110,258e" filled="false" stroked="true" strokeweight=".6pt" strokecolor="#000008">
                <v:path arrowok="t"/>
              </v:shape>
            </v:group>
            <v:group style="position:absolute;left:10117;top:258;width:12;height:2" coordorigin="10117,258" coordsize="12,2">
              <v:shape style="position:absolute;left:10117;top:258;width:12;height:2" coordorigin="10117,258" coordsize="12,0" path="m10117,258l10129,258e" filled="false" stroked="true" strokeweight=".6pt" strokecolor="#000008">
                <v:path arrowok="t"/>
              </v:shape>
            </v:group>
            <v:group style="position:absolute;left:10136;top:258;width:12;height:2" coordorigin="10136,258" coordsize="12,2">
              <v:shape style="position:absolute;left:10136;top:258;width:12;height:2" coordorigin="10136,258" coordsize="12,0" path="m10136,258l10148,258e" filled="false" stroked="true" strokeweight=".6pt" strokecolor="#000008">
                <v:path arrowok="t"/>
              </v:shape>
            </v:group>
            <v:group style="position:absolute;left:10156;top:258;width:12;height:2" coordorigin="10156,258" coordsize="12,2">
              <v:shape style="position:absolute;left:10156;top:258;width:12;height:2" coordorigin="10156,258" coordsize="12,0" path="m10156,258l10168,258e" filled="false" stroked="true" strokeweight=".6pt" strokecolor="#000008">
                <v:path arrowok="t"/>
              </v:shape>
            </v:group>
            <v:group style="position:absolute;left:10214;top:258;width:10;height:2" coordorigin="10214,258" coordsize="10,2">
              <v:shape style="position:absolute;left:10214;top:258;width:10;height:2" coordorigin="10214,258" coordsize="10,0" path="m10214,258l10224,258e" filled="false" stroked="true" strokeweight=".48pt" strokecolor="#000008">
                <v:path arrowok="t"/>
              </v:shape>
            </v:group>
            <v:group style="position:absolute;left:10234;top:258;width:10;height:2" coordorigin="10234,258" coordsize="10,2">
              <v:shape style="position:absolute;left:10234;top:258;width:10;height:2" coordorigin="10234,258" coordsize="10,0" path="m10234,258l10243,258e" filled="false" stroked="true" strokeweight=".48pt" strokecolor="#000008">
                <v:path arrowok="t"/>
              </v:shape>
            </v:group>
            <v:group style="position:absolute;left:10253;top:258;width:10;height:2" coordorigin="10253,258" coordsize="10,2">
              <v:shape style="position:absolute;left:10253;top:258;width:10;height:2" coordorigin="10253,258" coordsize="10,0" path="m10253,258l10262,258e" filled="false" stroked="true" strokeweight=".48pt" strokecolor="#000008">
                <v:path arrowok="t"/>
              </v:shape>
            </v:group>
            <v:group style="position:absolute;left:10272;top:258;width:10;height:2" coordorigin="10272,258" coordsize="10,2">
              <v:shape style="position:absolute;left:10272;top:258;width:10;height:2" coordorigin="10272,258" coordsize="10,0" path="m10272,258l10282,258e" filled="false" stroked="true" strokeweight=".48pt" strokecolor="#000008">
                <v:path arrowok="t"/>
              </v:shape>
            </v:group>
            <v:group style="position:absolute;left:10291;top:258;width:10;height:2" coordorigin="10291,258" coordsize="10,2">
              <v:shape style="position:absolute;left:10291;top:258;width:10;height:2" coordorigin="10291,258" coordsize="10,0" path="m10291,258l10301,258e" filled="false" stroked="true" strokeweight=".48pt" strokecolor="#000008">
                <v:path arrowok="t"/>
              </v:shape>
            </v:group>
            <v:group style="position:absolute;left:10310;top:258;width:10;height:2" coordorigin="10310,258" coordsize="10,2">
              <v:shape style="position:absolute;left:10310;top:258;width:10;height:2" coordorigin="10310,258" coordsize="10,0" path="m10310,258l10320,258e" filled="false" stroked="true" strokeweight=".48pt" strokecolor="#000008">
                <v:path arrowok="t"/>
              </v:shape>
            </v:group>
            <v:group style="position:absolute;left:10330;top:258;width:10;height:2" coordorigin="10330,258" coordsize="10,2">
              <v:shape style="position:absolute;left:10330;top:258;width:10;height:2" coordorigin="10330,258" coordsize="10,0" path="m10330,258l10339,258e" filled="false" stroked="true" strokeweight=".48pt" strokecolor="#000008">
                <v:path arrowok="t"/>
              </v:shape>
            </v:group>
            <v:group style="position:absolute;left:10349;top:258;width:10;height:2" coordorigin="10349,258" coordsize="10,2">
              <v:shape style="position:absolute;left:10349;top:258;width:10;height:2" coordorigin="10349,258" coordsize="10,0" path="m10349,258l10358,258e" filled="false" stroked="true" strokeweight=".48pt" strokecolor="#000008">
                <v:path arrowok="t"/>
              </v:shape>
            </v:group>
            <v:group style="position:absolute;left:10368;top:258;width:10;height:2" coordorigin="10368,258" coordsize="10,2">
              <v:shape style="position:absolute;left:10368;top:258;width:10;height:2" coordorigin="10368,258" coordsize="10,0" path="m10368,258l10378,258e" filled="false" stroked="true" strokeweight=".48pt" strokecolor="#000008">
                <v:path arrowok="t"/>
              </v:shape>
            </v:group>
            <v:group style="position:absolute;left:10387;top:258;width:10;height:2" coordorigin="10387,258" coordsize="10,2">
              <v:shape style="position:absolute;left:10387;top:258;width:10;height:2" coordorigin="10387,258" coordsize="10,0" path="m10387,258l10397,258e" filled="false" stroked="true" strokeweight=".48pt" strokecolor="#000008">
                <v:path arrowok="t"/>
              </v:shape>
            </v:group>
            <v:group style="position:absolute;left:10406;top:258;width:10;height:2" coordorigin="10406,258" coordsize="10,2">
              <v:shape style="position:absolute;left:10406;top:258;width:10;height:2" coordorigin="10406,258" coordsize="10,0" path="m10406,258l10416,258e" filled="false" stroked="true" strokeweight=".48pt" strokecolor="#000008">
                <v:path arrowok="t"/>
              </v:shape>
            </v:group>
            <v:group style="position:absolute;left:10426;top:258;width:10;height:2" coordorigin="10426,258" coordsize="10,2">
              <v:shape style="position:absolute;left:10426;top:258;width:10;height:2" coordorigin="10426,258" coordsize="10,0" path="m10426,258l10435,258e" filled="false" stroked="true" strokeweight=".48pt" strokecolor="#000008">
                <v:path arrowok="t"/>
              </v:shape>
            </v:group>
            <v:group style="position:absolute;left:10445;top:258;width:10;height:2" coordorigin="10445,258" coordsize="10,2">
              <v:shape style="position:absolute;left:10445;top:258;width:10;height:2" coordorigin="10445,258" coordsize="10,0" path="m10445,258l10454,258e" filled="false" stroked="true" strokeweight=".48pt" strokecolor="#000008">
                <v:path arrowok="t"/>
              </v:shape>
            </v:group>
            <v:group style="position:absolute;left:10464;top:258;width:10;height:2" coordorigin="10464,258" coordsize="10,2">
              <v:shape style="position:absolute;left:10464;top:258;width:10;height:2" coordorigin="10464,258" coordsize="10,0" path="m10464,258l10474,258e" filled="false" stroked="true" strokeweight=".48pt" strokecolor="#000008">
                <v:path arrowok="t"/>
              </v:shape>
            </v:group>
            <v:group style="position:absolute;left:10483;top:258;width:10;height:2" coordorigin="10483,258" coordsize="10,2">
              <v:shape style="position:absolute;left:10483;top:258;width:10;height:2" coordorigin="10483,258" coordsize="10,0" path="m10483,258l10493,258e" filled="false" stroked="true" strokeweight=".48pt" strokecolor="#000008">
                <v:path arrowok="t"/>
              </v:shape>
            </v:group>
            <v:group style="position:absolute;left:10502;top:258;width:10;height:2" coordorigin="10502,258" coordsize="10,2">
              <v:shape style="position:absolute;left:10502;top:258;width:10;height:2" coordorigin="10502,258" coordsize="10,0" path="m10502,258l10512,258e" filled="false" stroked="true" strokeweight=".48pt" strokecolor="#000008">
                <v:path arrowok="t"/>
              </v:shape>
            </v:group>
            <v:group style="position:absolute;left:10522;top:258;width:10;height:2" coordorigin="10522,258" coordsize="10,2">
              <v:shape style="position:absolute;left:10522;top:258;width:10;height:2" coordorigin="10522,258" coordsize="10,0" path="m10522,258l10531,258e" filled="false" stroked="true" strokeweight=".48pt" strokecolor="#000008">
                <v:path arrowok="t"/>
              </v:shape>
            </v:group>
            <v:group style="position:absolute;left:10541;top:258;width:10;height:2" coordorigin="10541,258" coordsize="10,2">
              <v:shape style="position:absolute;left:10541;top:258;width:10;height:2" coordorigin="10541,258" coordsize="10,0" path="m10541,258l10550,258e" filled="false" stroked="true" strokeweight=".48pt" strokecolor="#000008">
                <v:path arrowok="t"/>
              </v:shape>
            </v:group>
            <v:group style="position:absolute;left:10560;top:258;width:10;height:2" coordorigin="10560,258" coordsize="10,2">
              <v:shape style="position:absolute;left:10560;top:258;width:10;height:2" coordorigin="10560,258" coordsize="10,0" path="m10560,258l10570,258e" filled="false" stroked="true" strokeweight=".48pt" strokecolor="#000008">
                <v:path arrowok="t"/>
              </v:shape>
            </v:group>
            <v:group style="position:absolute;left:10579;top:258;width:10;height:2" coordorigin="10579,258" coordsize="10,2">
              <v:shape style="position:absolute;left:10579;top:258;width:10;height:2" coordorigin="10579,258" coordsize="10,0" path="m10579,258l10589,258e" filled="false" stroked="true" strokeweight=".48pt" strokecolor="#000008">
                <v:path arrowok="t"/>
              </v:shape>
            </v:group>
            <v:group style="position:absolute;left:10598;top:258;width:10;height:2" coordorigin="10598,258" coordsize="10,2">
              <v:shape style="position:absolute;left:10598;top:258;width:10;height:2" coordorigin="10598,258" coordsize="10,0" path="m10598,258l10608,258e" filled="false" stroked="true" strokeweight=".48pt" strokecolor="#000008">
                <v:path arrowok="t"/>
              </v:shape>
            </v:group>
            <v:group style="position:absolute;left:10618;top:258;width:10;height:2" coordorigin="10618,258" coordsize="10,2">
              <v:shape style="position:absolute;left:10618;top:258;width:10;height:2" coordorigin="10618,258" coordsize="10,0" path="m10618,258l10627,258e" filled="false" stroked="true" strokeweight=".48pt" strokecolor="#000008">
                <v:path arrowok="t"/>
              </v:shape>
            </v:group>
            <v:group style="position:absolute;left:10637;top:258;width:10;height:2" coordorigin="10637,258" coordsize="10,2">
              <v:shape style="position:absolute;left:10637;top:258;width:10;height:2" coordorigin="10637,258" coordsize="10,0" path="m10637,258l10646,258e" filled="false" stroked="true" strokeweight=".48pt" strokecolor="#000008">
                <v:path arrowok="t"/>
              </v:shape>
            </v:group>
            <v:group style="position:absolute;left:10656;top:258;width:10;height:2" coordorigin="10656,258" coordsize="10,2">
              <v:shape style="position:absolute;left:10656;top:258;width:10;height:2" coordorigin="10656,258" coordsize="10,0" path="m10656,258l10666,258e" filled="false" stroked="true" strokeweight=".48pt" strokecolor="#000008">
                <v:path arrowok="t"/>
              </v:shape>
            </v:group>
            <v:group style="position:absolute;left:10675;top:258;width:10;height:2" coordorigin="10675,258" coordsize="10,2">
              <v:shape style="position:absolute;left:10675;top:258;width:10;height:2" coordorigin="10675,258" coordsize="10,0" path="m10675,258l10685,258e" filled="false" stroked="true" strokeweight=".48pt" strokecolor="#000008">
                <v:path arrowok="t"/>
              </v:shape>
            </v:group>
            <v:group style="position:absolute;left:10694;top:258;width:10;height:2" coordorigin="10694,258" coordsize="10,2">
              <v:shape style="position:absolute;left:10694;top:258;width:10;height:2" coordorigin="10694,258" coordsize="10,0" path="m10694,258l10704,258e" filled="false" stroked="true" strokeweight=".48pt" strokecolor="#000008">
                <v:path arrowok="t"/>
              </v:shape>
            </v:group>
            <v:group style="position:absolute;left:10714;top:258;width:10;height:2" coordorigin="10714,258" coordsize="10,2">
              <v:shape style="position:absolute;left:10714;top:258;width:10;height:2" coordorigin="10714,258" coordsize="10,0" path="m10714,258l10723,258e" filled="false" stroked="true" strokeweight=".48pt" strokecolor="#000008">
                <v:path arrowok="t"/>
              </v:shape>
            </v:group>
            <v:group style="position:absolute;left:10733;top:258;width:10;height:2" coordorigin="10733,258" coordsize="10,2">
              <v:shape style="position:absolute;left:10733;top:258;width:10;height:2" coordorigin="10733,258" coordsize="10,0" path="m10733,258l10742,258e" filled="false" stroked="true" strokeweight=".48pt" strokecolor="#000008">
                <v:path arrowok="t"/>
              </v:shape>
            </v:group>
            <v:group style="position:absolute;left:10752;top:258;width:10;height:2" coordorigin="10752,258" coordsize="10,2">
              <v:shape style="position:absolute;left:10752;top:258;width:10;height:2" coordorigin="10752,258" coordsize="10,0" path="m10752,258l10762,258e" filled="false" stroked="true" strokeweight=".48pt" strokecolor="#000008">
                <v:path arrowok="t"/>
              </v:shape>
            </v:group>
            <v:group style="position:absolute;left:10771;top:258;width:10;height:2" coordorigin="10771,258" coordsize="10,2">
              <v:shape style="position:absolute;left:10771;top:258;width:10;height:2" coordorigin="10771,258" coordsize="10,0" path="m10771,258l10781,258e" filled="false" stroked="true" strokeweight=".48pt" strokecolor="#000008">
                <v:path arrowok="t"/>
              </v:shape>
            </v:group>
            <v:group style="position:absolute;left:10790;top:258;width:10;height:2" coordorigin="10790,258" coordsize="10,2">
              <v:shape style="position:absolute;left:10790;top:258;width:10;height:2" coordorigin="10790,258" coordsize="10,0" path="m10790,258l10800,258e" filled="false" stroked="true" strokeweight=".48pt" strokecolor="#000008">
                <v:path arrowok="t"/>
              </v:shape>
            </v:group>
            <v:group style="position:absolute;left:10810;top:258;width:10;height:2" coordorigin="10810,258" coordsize="10,2">
              <v:shape style="position:absolute;left:10810;top:258;width:10;height:2" coordorigin="10810,258" coordsize="10,0" path="m10810,258l10819,258e" filled="false" stroked="true" strokeweight=".48pt" strokecolor="#000008">
                <v:path arrowok="t"/>
              </v:shape>
            </v:group>
            <v:group style="position:absolute;left:10829;top:258;width:10;height:2" coordorigin="10829,258" coordsize="10,2">
              <v:shape style="position:absolute;left:10829;top:258;width:10;height:2" coordorigin="10829,258" coordsize="10,0" path="m10829,258l10838,258e" filled="false" stroked="true" strokeweight=".48pt" strokecolor="#000008">
                <v:path arrowok="t"/>
              </v:shape>
            </v:group>
            <v:group style="position:absolute;left:10848;top:258;width:10;height:2" coordorigin="10848,258" coordsize="10,2">
              <v:shape style="position:absolute;left:10848;top:258;width:10;height:2" coordorigin="10848,258" coordsize="10,0" path="m10848,258l10858,258e" filled="false" stroked="true" strokeweight=".48pt" strokecolor="#000008">
                <v:path arrowok="t"/>
              </v:shape>
            </v:group>
            <v:group style="position:absolute;left:10867;top:258;width:10;height:2" coordorigin="10867,258" coordsize="10,2">
              <v:shape style="position:absolute;left:10867;top:258;width:10;height:2" coordorigin="10867,258" coordsize="10,0" path="m10867,258l10877,258e" filled="false" stroked="true" strokeweight=".48pt" strokecolor="#000008">
                <v:path arrowok="t"/>
              </v:shape>
            </v:group>
            <v:group style="position:absolute;left:10886;top:258;width:10;height:2" coordorigin="10886,258" coordsize="10,2">
              <v:shape style="position:absolute;left:10886;top:258;width:10;height:2" coordorigin="10886,258" coordsize="10,0" path="m10886,258l10896,258e" filled="false" stroked="true" strokeweight=".48pt" strokecolor="#000008">
                <v:path arrowok="t"/>
              </v:shape>
            </v:group>
            <v:group style="position:absolute;left:10906;top:258;width:10;height:2" coordorigin="10906,258" coordsize="10,2">
              <v:shape style="position:absolute;left:10906;top:258;width:10;height:2" coordorigin="10906,258" coordsize="10,0" path="m10906,258l10915,258e" filled="false" stroked="true" strokeweight=".48pt" strokecolor="#000008">
                <v:path arrowok="t"/>
              </v:shape>
            </v:group>
            <v:group style="position:absolute;left:10925;top:258;width:10;height:2" coordorigin="10925,258" coordsize="10,2">
              <v:shape style="position:absolute;left:10925;top:258;width:10;height:2" coordorigin="10925,258" coordsize="10,0" path="m10925,258l10934,258e" filled="false" stroked="true" strokeweight=".48pt" strokecolor="#000008">
                <v:path arrowok="t"/>
              </v:shape>
            </v:group>
            <v:group style="position:absolute;left:10944;top:258;width:10;height:2" coordorigin="10944,258" coordsize="10,2">
              <v:shape style="position:absolute;left:10944;top:258;width:10;height:2" coordorigin="10944,258" coordsize="10,0" path="m10944,258l10954,258e" filled="false" stroked="true" strokeweight=".48pt" strokecolor="#000008">
                <v:path arrowok="t"/>
              </v:shape>
            </v:group>
            <v:group style="position:absolute;left:10963;top:258;width:10;height:2" coordorigin="10963,258" coordsize="10,2">
              <v:shape style="position:absolute;left:10963;top:258;width:10;height:2" coordorigin="10963,258" coordsize="10,0" path="m10963,258l10973,258e" filled="false" stroked="true" strokeweight=".48pt" strokecolor="#000008">
                <v:path arrowok="t"/>
              </v:shape>
            </v:group>
            <v:group style="position:absolute;left:10982;top:258;width:10;height:2" coordorigin="10982,258" coordsize="10,2">
              <v:shape style="position:absolute;left:10982;top:258;width:10;height:2" coordorigin="10982,258" coordsize="10,0" path="m10982,258l10992,258e" filled="false" stroked="true" strokeweight=".48pt" strokecolor="#000008">
                <v:path arrowok="t"/>
              </v:shape>
            </v:group>
            <v:group style="position:absolute;left:11002;top:258;width:10;height:2" coordorigin="11002,258" coordsize="10,2">
              <v:shape style="position:absolute;left:11002;top:258;width:10;height:2" coordorigin="11002,258" coordsize="10,0" path="m11002,258l11011,258e" filled="false" stroked="true" strokeweight=".48pt" strokecolor="#000008">
                <v:path arrowok="t"/>
              </v:shape>
            </v:group>
            <v:group style="position:absolute;left:11021;top:258;width:10;height:2" coordorigin="11021,258" coordsize="10,2">
              <v:shape style="position:absolute;left:11021;top:258;width:10;height:2" coordorigin="11021,258" coordsize="10,0" path="m11021,258l11030,258e" filled="false" stroked="true" strokeweight=".48pt" strokecolor="#000008">
                <v:path arrowok="t"/>
              </v:shape>
            </v:group>
            <v:group style="position:absolute;left:11040;top:258;width:10;height:2" coordorigin="11040,258" coordsize="10,2">
              <v:shape style="position:absolute;left:11040;top:258;width:10;height:2" coordorigin="11040,258" coordsize="10,0" path="m11040,258l11050,258e" filled="false" stroked="true" strokeweight=".48pt" strokecolor="#000008">
                <v:path arrowok="t"/>
              </v:shape>
            </v:group>
            <v:group style="position:absolute;left:11059;top:258;width:10;height:2" coordorigin="11059,258" coordsize="10,2">
              <v:shape style="position:absolute;left:11059;top:258;width:10;height:2" coordorigin="11059,258" coordsize="10,0" path="m11059,258l11069,258e" filled="false" stroked="true" strokeweight=".48pt" strokecolor="#000008">
                <v:path arrowok="t"/>
              </v:shape>
            </v:group>
            <v:group style="position:absolute;left:11078;top:258;width:10;height:2" coordorigin="11078,258" coordsize="10,2">
              <v:shape style="position:absolute;left:11078;top:258;width:10;height:2" coordorigin="11078,258" coordsize="10,0" path="m11078,258l11088,258e" filled="false" stroked="true" strokeweight=".48pt" strokecolor="#000008">
                <v:path arrowok="t"/>
              </v:shape>
            </v:group>
            <v:group style="position:absolute;left:11098;top:258;width:10;height:2" coordorigin="11098,258" coordsize="10,2">
              <v:shape style="position:absolute;left:11098;top:258;width:10;height:2" coordorigin="11098,258" coordsize="10,0" path="m11098,258l11107,258e" filled="false" stroked="true" strokeweight=".48pt" strokecolor="#000008">
                <v:path arrowok="t"/>
              </v:shape>
            </v:group>
            <v:group style="position:absolute;left:11117;top:258;width:10;height:2" coordorigin="11117,258" coordsize="10,2">
              <v:shape style="position:absolute;left:11117;top:258;width:10;height:2" coordorigin="11117,258" coordsize="10,0" path="m11117,258l11126,258e" filled="false" stroked="true" strokeweight=".48pt" strokecolor="#000008">
                <v:path arrowok="t"/>
              </v:shape>
            </v:group>
            <v:group style="position:absolute;left:11136;top:258;width:10;height:2" coordorigin="11136,258" coordsize="10,2">
              <v:shape style="position:absolute;left:11136;top:258;width:10;height:2" coordorigin="11136,258" coordsize="10,0" path="m11136,258l11146,258e" filled="false" stroked="true" strokeweight=".48pt" strokecolor="#000008">
                <v:path arrowok="t"/>
              </v:shape>
            </v:group>
            <v:group style="position:absolute;left:11155;top:258;width:10;height:2" coordorigin="11155,258" coordsize="10,2">
              <v:shape style="position:absolute;left:11155;top:258;width:10;height:2" coordorigin="11155,258" coordsize="10,0" path="m11155,258l11165,258e" filled="false" stroked="true" strokeweight=".48pt" strokecolor="#000008">
                <v:path arrowok="t"/>
              </v:shape>
            </v:group>
            <v:group style="position:absolute;left:11174;top:258;width:10;height:2" coordorigin="11174,258" coordsize="10,2">
              <v:shape style="position:absolute;left:11174;top:258;width:10;height:2" coordorigin="11174,258" coordsize="10,0" path="m11174,258l11184,258e" filled="false" stroked="true" strokeweight=".48pt" strokecolor="#000008">
                <v:path arrowok="t"/>
              </v:shape>
            </v:group>
            <v:group style="position:absolute;left:11194;top:258;width:10;height:2" coordorigin="11194,258" coordsize="10,2">
              <v:shape style="position:absolute;left:11194;top:258;width:10;height:2" coordorigin="11194,258" coordsize="10,0" path="m11194,258l11203,258e" filled="false" stroked="true" strokeweight=".48pt" strokecolor="#000008">
                <v:path arrowok="t"/>
              </v:shape>
            </v:group>
            <v:group style="position:absolute;left:11213;top:258;width:10;height:2" coordorigin="11213,258" coordsize="10,2">
              <v:shape style="position:absolute;left:11213;top:258;width:10;height:2" coordorigin="11213,258" coordsize="10,0" path="m11213,258l11222,258e" filled="false" stroked="true" strokeweight=".48pt" strokecolor="#000008">
                <v:path arrowok="t"/>
              </v:shape>
            </v:group>
            <v:group style="position:absolute;left:11232;top:258;width:10;height:2" coordorigin="11232,258" coordsize="10,2">
              <v:shape style="position:absolute;left:11232;top:258;width:10;height:2" coordorigin="11232,258" coordsize="10,0" path="m11232,258l11242,258e" filled="false" stroked="true" strokeweight=".48pt" strokecolor="#000008">
                <v:path arrowok="t"/>
              </v:shape>
            </v:group>
            <v:group style="position:absolute;left:11251;top:258;width:10;height:2" coordorigin="11251,258" coordsize="10,2">
              <v:shape style="position:absolute;left:11251;top:258;width:10;height:2" coordorigin="11251,258" coordsize="10,0" path="m11251,258l11261,258e" filled="false" stroked="true" strokeweight=".48pt" strokecolor="#000008">
                <v:path arrowok="t"/>
              </v:shape>
            </v:group>
            <v:group style="position:absolute;left:11270;top:258;width:10;height:2" coordorigin="11270,258" coordsize="10,2">
              <v:shape style="position:absolute;left:11270;top:258;width:10;height:2" coordorigin="11270,258" coordsize="10,0" path="m11270,258l11280,258e" filled="false" stroked="true" strokeweight=".48pt" strokecolor="#000008">
                <v:path arrowok="t"/>
              </v:shape>
            </v:group>
            <v:group style="position:absolute;left:11290;top:258;width:10;height:2" coordorigin="11290,258" coordsize="10,2">
              <v:shape style="position:absolute;left:11290;top:258;width:10;height:2" coordorigin="11290,258" coordsize="10,0" path="m11290,258l11299,258e" filled="false" stroked="true" strokeweight=".48pt" strokecolor="#000008">
                <v:path arrowok="t"/>
              </v:shape>
            </v:group>
            <v:group style="position:absolute;left:11309;top:258;width:10;height:2" coordorigin="11309,258" coordsize="10,2">
              <v:shape style="position:absolute;left:11309;top:258;width:10;height:2" coordorigin="11309,258" coordsize="10,0" path="m11309,258l11318,258e" filled="false" stroked="true" strokeweight=".48pt" strokecolor="#000008">
                <v:path arrowok="t"/>
              </v:shape>
            </v:group>
            <v:group style="position:absolute;left:11328;top:258;width:10;height:2" coordorigin="11328,258" coordsize="10,2">
              <v:shape style="position:absolute;left:11328;top:258;width:10;height:2" coordorigin="11328,258" coordsize="10,0" path="m11328,258l11338,258e" filled="false" stroked="true" strokeweight=".48pt" strokecolor="#000008">
                <v:path arrowok="t"/>
              </v:shape>
            </v:group>
            <v:group style="position:absolute;left:11347;top:258;width:10;height:2" coordorigin="11347,258" coordsize="10,2">
              <v:shape style="position:absolute;left:11347;top:258;width:10;height:2" coordorigin="11347,258" coordsize="10,0" path="m11347,258l11357,258e" filled="false" stroked="true" strokeweight=".48pt" strokecolor="#000008">
                <v:path arrowok="t"/>
              </v:shape>
            </v:group>
            <v:group style="position:absolute;left:11366;top:258;width:10;height:2" coordorigin="11366,258" coordsize="10,2">
              <v:shape style="position:absolute;left:11366;top:258;width:10;height:2" coordorigin="11366,258" coordsize="10,0" path="m11366,258l11376,258e" filled="false" stroked="true" strokeweight=".48pt" strokecolor="#000008">
                <v:path arrowok="t"/>
              </v:shape>
            </v:group>
            <v:group style="position:absolute;left:11386;top:258;width:10;height:2" coordorigin="11386,258" coordsize="10,2">
              <v:shape style="position:absolute;left:11386;top:258;width:10;height:2" coordorigin="11386,258" coordsize="10,0" path="m11386,258l11395,258e" filled="false" stroked="true" strokeweight=".48pt" strokecolor="#000008">
                <v:path arrowok="t"/>
              </v:shape>
            </v:group>
            <v:group style="position:absolute;left:11405;top:258;width:10;height:2" coordorigin="11405,258" coordsize="10,2">
              <v:shape style="position:absolute;left:11405;top:258;width:10;height:2" coordorigin="11405,258" coordsize="10,0" path="m11405,258l11414,258e" filled="false" stroked="true" strokeweight=".48pt" strokecolor="#000008">
                <v:path arrowok="t"/>
              </v:shape>
            </v:group>
            <v:group style="position:absolute;left:11424;top:258;width:10;height:2" coordorigin="11424,258" coordsize="10,2">
              <v:shape style="position:absolute;left:11424;top:258;width:10;height:2" coordorigin="11424,258" coordsize="10,0" path="m11424,258l11434,258e" filled="false" stroked="true" strokeweight=".48pt" strokecolor="#000008">
                <v:path arrowok="t"/>
              </v:shape>
            </v:group>
            <v:group style="position:absolute;left:11443;top:258;width:10;height:2" coordorigin="11443,258" coordsize="10,2">
              <v:shape style="position:absolute;left:11443;top:258;width:10;height:2" coordorigin="11443,258" coordsize="10,0" path="m11443,258l11453,258e" filled="false" stroked="true" strokeweight=".48pt" strokecolor="#000008">
                <v:path arrowok="t"/>
              </v:shape>
            </v:group>
            <v:group style="position:absolute;left:11462;top:258;width:10;height:2" coordorigin="11462,258" coordsize="10,2">
              <v:shape style="position:absolute;left:11462;top:258;width:10;height:2" coordorigin="11462,258" coordsize="10,0" path="m11462,258l11472,258e" filled="false" stroked="true" strokeweight=".48pt" strokecolor="#000008">
                <v:path arrowok="t"/>
              </v:shape>
            </v:group>
            <v:group style="position:absolute;left:10213;top:258;width:12;height:2" coordorigin="10213,258" coordsize="12,2">
              <v:shape style="position:absolute;left:10213;top:258;width:12;height:2" coordorigin="10213,258" coordsize="12,0" path="m10213,258l10225,258e" filled="false" stroked="true" strokeweight=".6pt" strokecolor="#000008">
                <v:path arrowok="t"/>
              </v:shape>
            </v:group>
            <v:group style="position:absolute;left:10232;top:258;width:12;height:2" coordorigin="10232,258" coordsize="12,2">
              <v:shape style="position:absolute;left:10232;top:258;width:12;height:2" coordorigin="10232,258" coordsize="12,0" path="m10232,258l10244,258e" filled="false" stroked="true" strokeweight=".6pt" strokecolor="#000008">
                <v:path arrowok="t"/>
              </v:shape>
            </v:group>
            <v:group style="position:absolute;left:10252;top:258;width:12;height:2" coordorigin="10252,258" coordsize="12,2">
              <v:shape style="position:absolute;left:10252;top:258;width:12;height:2" coordorigin="10252,258" coordsize="12,0" path="m10252,258l10264,258e" filled="false" stroked="true" strokeweight=".6pt" strokecolor="#000008">
                <v:path arrowok="t"/>
              </v:shape>
            </v:group>
            <v:group style="position:absolute;left:10271;top:258;width:12;height:2" coordorigin="10271,258" coordsize="12,2">
              <v:shape style="position:absolute;left:10271;top:258;width:12;height:2" coordorigin="10271,258" coordsize="12,0" path="m10271,258l10283,258e" filled="false" stroked="true" strokeweight=".6pt" strokecolor="#000008">
                <v:path arrowok="t"/>
              </v:shape>
            </v:group>
            <v:group style="position:absolute;left:10290;top:258;width:12;height:2" coordorigin="10290,258" coordsize="12,2">
              <v:shape style="position:absolute;left:10290;top:258;width:12;height:2" coordorigin="10290,258" coordsize="12,0" path="m10290,258l10302,258e" filled="false" stroked="true" strokeweight=".6pt" strokecolor="#000008">
                <v:path arrowok="t"/>
              </v:shape>
            </v:group>
            <v:group style="position:absolute;left:10309;top:258;width:12;height:2" coordorigin="10309,258" coordsize="12,2">
              <v:shape style="position:absolute;left:10309;top:258;width:12;height:2" coordorigin="10309,258" coordsize="12,0" path="m10309,258l10321,258e" filled="false" stroked="true" strokeweight=".6pt" strokecolor="#000008">
                <v:path arrowok="t"/>
              </v:shape>
            </v:group>
            <v:group style="position:absolute;left:10328;top:258;width:12;height:2" coordorigin="10328,258" coordsize="12,2">
              <v:shape style="position:absolute;left:10328;top:258;width:12;height:2" coordorigin="10328,258" coordsize="12,0" path="m10328,258l10340,258e" filled="false" stroked="true" strokeweight=".6pt" strokecolor="#000008">
                <v:path arrowok="t"/>
              </v:shape>
            </v:group>
            <v:group style="position:absolute;left:10348;top:258;width:12;height:2" coordorigin="10348,258" coordsize="12,2">
              <v:shape style="position:absolute;left:10348;top:258;width:12;height:2" coordorigin="10348,258" coordsize="12,0" path="m10348,258l10360,258e" filled="false" stroked="true" strokeweight=".6pt" strokecolor="#000008">
                <v:path arrowok="t"/>
              </v:shape>
            </v:group>
            <v:group style="position:absolute;left:10367;top:258;width:12;height:2" coordorigin="10367,258" coordsize="12,2">
              <v:shape style="position:absolute;left:10367;top:258;width:12;height:2" coordorigin="10367,258" coordsize="12,0" path="m10367,258l10379,258e" filled="false" stroked="true" strokeweight=".6pt" strokecolor="#000008">
                <v:path arrowok="t"/>
              </v:shape>
            </v:group>
            <v:group style="position:absolute;left:10386;top:258;width:12;height:2" coordorigin="10386,258" coordsize="12,2">
              <v:shape style="position:absolute;left:10386;top:258;width:12;height:2" coordorigin="10386,258" coordsize="12,0" path="m10386,258l10398,258e" filled="false" stroked="true" strokeweight=".6pt" strokecolor="#000008">
                <v:path arrowok="t"/>
              </v:shape>
            </v:group>
            <v:group style="position:absolute;left:10405;top:258;width:12;height:2" coordorigin="10405,258" coordsize="12,2">
              <v:shape style="position:absolute;left:10405;top:258;width:12;height:2" coordorigin="10405,258" coordsize="12,0" path="m10405,258l10417,258e" filled="false" stroked="true" strokeweight=".6pt" strokecolor="#000008">
                <v:path arrowok="t"/>
              </v:shape>
            </v:group>
            <v:group style="position:absolute;left:10424;top:258;width:12;height:2" coordorigin="10424,258" coordsize="12,2">
              <v:shape style="position:absolute;left:10424;top:258;width:12;height:2" coordorigin="10424,258" coordsize="12,0" path="m10424,258l10436,258e" filled="false" stroked="true" strokeweight=".6pt" strokecolor="#000008">
                <v:path arrowok="t"/>
              </v:shape>
            </v:group>
            <v:group style="position:absolute;left:10444;top:258;width:12;height:2" coordorigin="10444,258" coordsize="12,2">
              <v:shape style="position:absolute;left:10444;top:258;width:12;height:2" coordorigin="10444,258" coordsize="12,0" path="m10444,258l10456,258e" filled="false" stroked="true" strokeweight=".6pt" strokecolor="#000008">
                <v:path arrowok="t"/>
              </v:shape>
            </v:group>
            <v:group style="position:absolute;left:10463;top:258;width:12;height:2" coordorigin="10463,258" coordsize="12,2">
              <v:shape style="position:absolute;left:10463;top:258;width:12;height:2" coordorigin="10463,258" coordsize="12,0" path="m10463,258l10475,258e" filled="false" stroked="true" strokeweight=".6pt" strokecolor="#000008">
                <v:path arrowok="t"/>
              </v:shape>
            </v:group>
            <v:group style="position:absolute;left:10482;top:258;width:12;height:2" coordorigin="10482,258" coordsize="12,2">
              <v:shape style="position:absolute;left:10482;top:258;width:12;height:2" coordorigin="10482,258" coordsize="12,0" path="m10482,258l10494,258e" filled="false" stroked="true" strokeweight=".6pt" strokecolor="#000008">
                <v:path arrowok="t"/>
              </v:shape>
            </v:group>
            <v:group style="position:absolute;left:10501;top:258;width:12;height:2" coordorigin="10501,258" coordsize="12,2">
              <v:shape style="position:absolute;left:10501;top:258;width:12;height:2" coordorigin="10501,258" coordsize="12,0" path="m10501,258l10513,258e" filled="false" stroked="true" strokeweight=".6pt" strokecolor="#000008">
                <v:path arrowok="t"/>
              </v:shape>
            </v:group>
            <v:group style="position:absolute;left:10520;top:258;width:12;height:2" coordorigin="10520,258" coordsize="12,2">
              <v:shape style="position:absolute;left:10520;top:258;width:12;height:2" coordorigin="10520,258" coordsize="12,0" path="m10520,258l10532,258e" filled="false" stroked="true" strokeweight=".6pt" strokecolor="#000008">
                <v:path arrowok="t"/>
              </v:shape>
            </v:group>
            <v:group style="position:absolute;left:10540;top:258;width:12;height:2" coordorigin="10540,258" coordsize="12,2">
              <v:shape style="position:absolute;left:10540;top:258;width:12;height:2" coordorigin="10540,258" coordsize="12,0" path="m10540,258l10552,258e" filled="false" stroked="true" strokeweight=".6pt" strokecolor="#000008">
                <v:path arrowok="t"/>
              </v:shape>
            </v:group>
            <v:group style="position:absolute;left:10559;top:258;width:12;height:2" coordorigin="10559,258" coordsize="12,2">
              <v:shape style="position:absolute;left:10559;top:258;width:12;height:2" coordorigin="10559,258" coordsize="12,0" path="m10559,258l10571,258e" filled="false" stroked="true" strokeweight=".6pt" strokecolor="#000008">
                <v:path arrowok="t"/>
              </v:shape>
            </v:group>
            <v:group style="position:absolute;left:10578;top:258;width:12;height:2" coordorigin="10578,258" coordsize="12,2">
              <v:shape style="position:absolute;left:10578;top:258;width:12;height:2" coordorigin="10578,258" coordsize="12,0" path="m10578,258l10590,258e" filled="false" stroked="true" strokeweight=".6pt" strokecolor="#000008">
                <v:path arrowok="t"/>
              </v:shape>
            </v:group>
            <v:group style="position:absolute;left:10597;top:258;width:12;height:2" coordorigin="10597,258" coordsize="12,2">
              <v:shape style="position:absolute;left:10597;top:258;width:12;height:2" coordorigin="10597,258" coordsize="12,0" path="m10597,258l10609,258e" filled="false" stroked="true" strokeweight=".6pt" strokecolor="#000008">
                <v:path arrowok="t"/>
              </v:shape>
            </v:group>
            <v:group style="position:absolute;left:10616;top:258;width:12;height:2" coordorigin="10616,258" coordsize="12,2">
              <v:shape style="position:absolute;left:10616;top:258;width:12;height:2" coordorigin="10616,258" coordsize="12,0" path="m10616,258l10628,258e" filled="false" stroked="true" strokeweight=".6pt" strokecolor="#000008">
                <v:path arrowok="t"/>
              </v:shape>
            </v:group>
            <v:group style="position:absolute;left:10636;top:258;width:12;height:2" coordorigin="10636,258" coordsize="12,2">
              <v:shape style="position:absolute;left:10636;top:258;width:12;height:2" coordorigin="10636,258" coordsize="12,0" path="m10636,258l10648,258e" filled="false" stroked="true" strokeweight=".6pt" strokecolor="#000008">
                <v:path arrowok="t"/>
              </v:shape>
            </v:group>
            <v:group style="position:absolute;left:10655;top:258;width:12;height:2" coordorigin="10655,258" coordsize="12,2">
              <v:shape style="position:absolute;left:10655;top:258;width:12;height:2" coordorigin="10655,258" coordsize="12,0" path="m10655,258l10667,258e" filled="false" stroked="true" strokeweight=".6pt" strokecolor="#000008">
                <v:path arrowok="t"/>
              </v:shape>
            </v:group>
            <v:group style="position:absolute;left:10674;top:258;width:12;height:2" coordorigin="10674,258" coordsize="12,2">
              <v:shape style="position:absolute;left:10674;top:258;width:12;height:2" coordorigin="10674,258" coordsize="12,0" path="m10674,258l10686,258e" filled="false" stroked="true" strokeweight=".6pt" strokecolor="#000008">
                <v:path arrowok="t"/>
              </v:shape>
            </v:group>
            <v:group style="position:absolute;left:10693;top:258;width:12;height:2" coordorigin="10693,258" coordsize="12,2">
              <v:shape style="position:absolute;left:10693;top:258;width:12;height:2" coordorigin="10693,258" coordsize="12,0" path="m10693,258l10705,258e" filled="false" stroked="true" strokeweight=".6pt" strokecolor="#000008">
                <v:path arrowok="t"/>
              </v:shape>
            </v:group>
            <v:group style="position:absolute;left:10712;top:258;width:12;height:2" coordorigin="10712,258" coordsize="12,2">
              <v:shape style="position:absolute;left:10712;top:258;width:12;height:2" coordorigin="10712,258" coordsize="12,0" path="m10712,258l10724,258e" filled="false" stroked="true" strokeweight=".6pt" strokecolor="#000008">
                <v:path arrowok="t"/>
              </v:shape>
            </v:group>
            <v:group style="position:absolute;left:10732;top:258;width:12;height:2" coordorigin="10732,258" coordsize="12,2">
              <v:shape style="position:absolute;left:10732;top:258;width:12;height:2" coordorigin="10732,258" coordsize="12,0" path="m10732,258l10744,258e" filled="false" stroked="true" strokeweight=".6pt" strokecolor="#000008">
                <v:path arrowok="t"/>
              </v:shape>
            </v:group>
            <v:group style="position:absolute;left:10751;top:258;width:12;height:2" coordorigin="10751,258" coordsize="12,2">
              <v:shape style="position:absolute;left:10751;top:258;width:12;height:2" coordorigin="10751,258" coordsize="12,0" path="m10751,258l10763,258e" filled="false" stroked="true" strokeweight=".6pt" strokecolor="#000008">
                <v:path arrowok="t"/>
              </v:shape>
            </v:group>
            <v:group style="position:absolute;left:10770;top:258;width:12;height:2" coordorigin="10770,258" coordsize="12,2">
              <v:shape style="position:absolute;left:10770;top:258;width:12;height:2" coordorigin="10770,258" coordsize="12,0" path="m10770,258l10782,258e" filled="false" stroked="true" strokeweight=".6pt" strokecolor="#000008">
                <v:path arrowok="t"/>
              </v:shape>
            </v:group>
            <v:group style="position:absolute;left:10789;top:258;width:12;height:2" coordorigin="10789,258" coordsize="12,2">
              <v:shape style="position:absolute;left:10789;top:258;width:12;height:2" coordorigin="10789,258" coordsize="12,0" path="m10789,258l10801,258e" filled="false" stroked="true" strokeweight=".6pt" strokecolor="#000008">
                <v:path arrowok="t"/>
              </v:shape>
            </v:group>
            <v:group style="position:absolute;left:10808;top:258;width:12;height:2" coordorigin="10808,258" coordsize="12,2">
              <v:shape style="position:absolute;left:10808;top:258;width:12;height:2" coordorigin="10808,258" coordsize="12,0" path="m10808,258l10820,258e" filled="false" stroked="true" strokeweight=".6pt" strokecolor="#000008">
                <v:path arrowok="t"/>
              </v:shape>
            </v:group>
            <v:group style="position:absolute;left:10828;top:258;width:12;height:2" coordorigin="10828,258" coordsize="12,2">
              <v:shape style="position:absolute;left:10828;top:258;width:12;height:2" coordorigin="10828,258" coordsize="12,0" path="m10828,258l10840,258e" filled="false" stroked="true" strokeweight=".6pt" strokecolor="#000008">
                <v:path arrowok="t"/>
              </v:shape>
            </v:group>
            <v:group style="position:absolute;left:10847;top:258;width:12;height:2" coordorigin="10847,258" coordsize="12,2">
              <v:shape style="position:absolute;left:10847;top:258;width:12;height:2" coordorigin="10847,258" coordsize="12,0" path="m10847,258l10859,258e" filled="false" stroked="true" strokeweight=".6pt" strokecolor="#000008">
                <v:path arrowok="t"/>
              </v:shape>
            </v:group>
            <v:group style="position:absolute;left:10866;top:258;width:12;height:2" coordorigin="10866,258" coordsize="12,2">
              <v:shape style="position:absolute;left:10866;top:258;width:12;height:2" coordorigin="10866,258" coordsize="12,0" path="m10866,258l10878,258e" filled="false" stroked="true" strokeweight=".6pt" strokecolor="#000008">
                <v:path arrowok="t"/>
              </v:shape>
            </v:group>
            <v:group style="position:absolute;left:10885;top:258;width:12;height:2" coordorigin="10885,258" coordsize="12,2">
              <v:shape style="position:absolute;left:10885;top:258;width:12;height:2" coordorigin="10885,258" coordsize="12,0" path="m10885,258l10897,258e" filled="false" stroked="true" strokeweight=".6pt" strokecolor="#000008">
                <v:path arrowok="t"/>
              </v:shape>
            </v:group>
            <v:group style="position:absolute;left:10904;top:258;width:12;height:2" coordorigin="10904,258" coordsize="12,2">
              <v:shape style="position:absolute;left:10904;top:258;width:12;height:2" coordorigin="10904,258" coordsize="12,0" path="m10904,258l10916,258e" filled="false" stroked="true" strokeweight=".6pt" strokecolor="#000008">
                <v:path arrowok="t"/>
              </v:shape>
            </v:group>
            <v:group style="position:absolute;left:10924;top:258;width:12;height:2" coordorigin="10924,258" coordsize="12,2">
              <v:shape style="position:absolute;left:10924;top:258;width:12;height:2" coordorigin="10924,258" coordsize="12,0" path="m10924,258l10936,258e" filled="false" stroked="true" strokeweight=".6pt" strokecolor="#000008">
                <v:path arrowok="t"/>
              </v:shape>
            </v:group>
            <v:group style="position:absolute;left:10943;top:258;width:12;height:2" coordorigin="10943,258" coordsize="12,2">
              <v:shape style="position:absolute;left:10943;top:258;width:12;height:2" coordorigin="10943,258" coordsize="12,0" path="m10943,258l10955,258e" filled="false" stroked="true" strokeweight=".6pt" strokecolor="#000008">
                <v:path arrowok="t"/>
              </v:shape>
            </v:group>
            <v:group style="position:absolute;left:10962;top:258;width:12;height:2" coordorigin="10962,258" coordsize="12,2">
              <v:shape style="position:absolute;left:10962;top:258;width:12;height:2" coordorigin="10962,258" coordsize="12,0" path="m10962,258l10974,258e" filled="false" stroked="true" strokeweight=".6pt" strokecolor="#000008">
                <v:path arrowok="t"/>
              </v:shape>
            </v:group>
            <v:group style="position:absolute;left:10981;top:258;width:12;height:2" coordorigin="10981,258" coordsize="12,2">
              <v:shape style="position:absolute;left:10981;top:258;width:12;height:2" coordorigin="10981,258" coordsize="12,0" path="m10981,258l10993,258e" filled="false" stroked="true" strokeweight=".6pt" strokecolor="#000008">
                <v:path arrowok="t"/>
              </v:shape>
            </v:group>
            <v:group style="position:absolute;left:11000;top:258;width:12;height:2" coordorigin="11000,258" coordsize="12,2">
              <v:shape style="position:absolute;left:11000;top:258;width:12;height:2" coordorigin="11000,258" coordsize="12,0" path="m11000,258l11012,258e" filled="false" stroked="true" strokeweight=".6pt" strokecolor="#000008">
                <v:path arrowok="t"/>
              </v:shape>
            </v:group>
            <v:group style="position:absolute;left:11020;top:258;width:12;height:2" coordorigin="11020,258" coordsize="12,2">
              <v:shape style="position:absolute;left:11020;top:258;width:12;height:2" coordorigin="11020,258" coordsize="12,0" path="m11020,258l11032,258e" filled="false" stroked="true" strokeweight=".6pt" strokecolor="#000008">
                <v:path arrowok="t"/>
              </v:shape>
            </v:group>
            <v:group style="position:absolute;left:11039;top:258;width:12;height:2" coordorigin="11039,258" coordsize="12,2">
              <v:shape style="position:absolute;left:11039;top:258;width:12;height:2" coordorigin="11039,258" coordsize="12,0" path="m11039,258l11051,258e" filled="false" stroked="true" strokeweight=".6pt" strokecolor="#000008">
                <v:path arrowok="t"/>
              </v:shape>
            </v:group>
            <v:group style="position:absolute;left:11058;top:258;width:12;height:2" coordorigin="11058,258" coordsize="12,2">
              <v:shape style="position:absolute;left:11058;top:258;width:12;height:2" coordorigin="11058,258" coordsize="12,0" path="m11058,258l11070,258e" filled="false" stroked="true" strokeweight=".6pt" strokecolor="#000008">
                <v:path arrowok="t"/>
              </v:shape>
            </v:group>
            <v:group style="position:absolute;left:11077;top:258;width:12;height:2" coordorigin="11077,258" coordsize="12,2">
              <v:shape style="position:absolute;left:11077;top:258;width:12;height:2" coordorigin="11077,258" coordsize="12,0" path="m11077,258l11089,258e" filled="false" stroked="true" strokeweight=".6pt" strokecolor="#000008">
                <v:path arrowok="t"/>
              </v:shape>
            </v:group>
            <v:group style="position:absolute;left:11096;top:258;width:12;height:2" coordorigin="11096,258" coordsize="12,2">
              <v:shape style="position:absolute;left:11096;top:258;width:12;height:2" coordorigin="11096,258" coordsize="12,0" path="m11096,258l11108,258e" filled="false" stroked="true" strokeweight=".6pt" strokecolor="#000008">
                <v:path arrowok="t"/>
              </v:shape>
            </v:group>
            <v:group style="position:absolute;left:11116;top:258;width:12;height:2" coordorigin="11116,258" coordsize="12,2">
              <v:shape style="position:absolute;left:11116;top:258;width:12;height:2" coordorigin="11116,258" coordsize="12,0" path="m11116,258l11128,258e" filled="false" stroked="true" strokeweight=".6pt" strokecolor="#000008">
                <v:path arrowok="t"/>
              </v:shape>
            </v:group>
            <v:group style="position:absolute;left:11135;top:258;width:12;height:2" coordorigin="11135,258" coordsize="12,2">
              <v:shape style="position:absolute;left:11135;top:258;width:12;height:2" coordorigin="11135,258" coordsize="12,0" path="m11135,258l11147,258e" filled="false" stroked="true" strokeweight=".6pt" strokecolor="#000008">
                <v:path arrowok="t"/>
              </v:shape>
            </v:group>
            <v:group style="position:absolute;left:11154;top:258;width:12;height:2" coordorigin="11154,258" coordsize="12,2">
              <v:shape style="position:absolute;left:11154;top:258;width:12;height:2" coordorigin="11154,258" coordsize="12,0" path="m11154,258l11166,258e" filled="false" stroked="true" strokeweight=".6pt" strokecolor="#000008">
                <v:path arrowok="t"/>
              </v:shape>
            </v:group>
            <v:group style="position:absolute;left:11173;top:258;width:12;height:2" coordorigin="11173,258" coordsize="12,2">
              <v:shape style="position:absolute;left:11173;top:258;width:12;height:2" coordorigin="11173,258" coordsize="12,0" path="m11173,258l11185,258e" filled="false" stroked="true" strokeweight=".6pt" strokecolor="#000008">
                <v:path arrowok="t"/>
              </v:shape>
            </v:group>
            <v:group style="position:absolute;left:11192;top:258;width:12;height:2" coordorigin="11192,258" coordsize="12,2">
              <v:shape style="position:absolute;left:11192;top:258;width:12;height:2" coordorigin="11192,258" coordsize="12,0" path="m11192,258l11204,258e" filled="false" stroked="true" strokeweight=".6pt" strokecolor="#000008">
                <v:path arrowok="t"/>
              </v:shape>
            </v:group>
            <v:group style="position:absolute;left:11212;top:258;width:12;height:2" coordorigin="11212,258" coordsize="12,2">
              <v:shape style="position:absolute;left:11212;top:258;width:12;height:2" coordorigin="11212,258" coordsize="12,0" path="m11212,258l11224,258e" filled="false" stroked="true" strokeweight=".6pt" strokecolor="#000008">
                <v:path arrowok="t"/>
              </v:shape>
            </v:group>
            <v:group style="position:absolute;left:11231;top:258;width:12;height:2" coordorigin="11231,258" coordsize="12,2">
              <v:shape style="position:absolute;left:11231;top:258;width:12;height:2" coordorigin="11231,258" coordsize="12,0" path="m11231,258l11243,258e" filled="false" stroked="true" strokeweight=".6pt" strokecolor="#000008">
                <v:path arrowok="t"/>
              </v:shape>
            </v:group>
            <v:group style="position:absolute;left:11250;top:258;width:12;height:2" coordorigin="11250,258" coordsize="12,2">
              <v:shape style="position:absolute;left:11250;top:258;width:12;height:2" coordorigin="11250,258" coordsize="12,0" path="m11250,258l11262,258e" filled="false" stroked="true" strokeweight=".6pt" strokecolor="#000008">
                <v:path arrowok="t"/>
              </v:shape>
            </v:group>
            <v:group style="position:absolute;left:11269;top:258;width:12;height:2" coordorigin="11269,258" coordsize="12,2">
              <v:shape style="position:absolute;left:11269;top:258;width:12;height:2" coordorigin="11269,258" coordsize="12,0" path="m11269,258l11281,258e" filled="false" stroked="true" strokeweight=".6pt" strokecolor="#000008">
                <v:path arrowok="t"/>
              </v:shape>
            </v:group>
            <v:group style="position:absolute;left:11288;top:258;width:12;height:2" coordorigin="11288,258" coordsize="12,2">
              <v:shape style="position:absolute;left:11288;top:258;width:12;height:2" coordorigin="11288,258" coordsize="12,0" path="m11288,258l11300,258e" filled="false" stroked="true" strokeweight=".6pt" strokecolor="#000008">
                <v:path arrowok="t"/>
              </v:shape>
            </v:group>
            <v:group style="position:absolute;left:11308;top:258;width:12;height:2" coordorigin="11308,258" coordsize="12,2">
              <v:shape style="position:absolute;left:11308;top:258;width:12;height:2" coordorigin="11308,258" coordsize="12,0" path="m11308,258l11320,258e" filled="false" stroked="true" strokeweight=".6pt" strokecolor="#000008">
                <v:path arrowok="t"/>
              </v:shape>
            </v:group>
            <v:group style="position:absolute;left:11327;top:258;width:12;height:2" coordorigin="11327,258" coordsize="12,2">
              <v:shape style="position:absolute;left:11327;top:258;width:12;height:2" coordorigin="11327,258" coordsize="12,0" path="m11327,258l11339,258e" filled="false" stroked="true" strokeweight=".6pt" strokecolor="#000008">
                <v:path arrowok="t"/>
              </v:shape>
            </v:group>
            <v:group style="position:absolute;left:11346;top:258;width:12;height:2" coordorigin="11346,258" coordsize="12,2">
              <v:shape style="position:absolute;left:11346;top:258;width:12;height:2" coordorigin="11346,258" coordsize="12,0" path="m11346,258l11358,258e" filled="false" stroked="true" strokeweight=".6pt" strokecolor="#000008">
                <v:path arrowok="t"/>
              </v:shape>
            </v:group>
            <v:group style="position:absolute;left:11365;top:258;width:12;height:2" coordorigin="11365,258" coordsize="12,2">
              <v:shape style="position:absolute;left:11365;top:258;width:12;height:2" coordorigin="11365,258" coordsize="12,0" path="m11365,258l11377,258e" filled="false" stroked="true" strokeweight=".6pt" strokecolor="#000008">
                <v:path arrowok="t"/>
              </v:shape>
            </v:group>
            <v:group style="position:absolute;left:11384;top:258;width:12;height:2" coordorigin="11384,258" coordsize="12,2">
              <v:shape style="position:absolute;left:11384;top:258;width:12;height:2" coordorigin="11384,258" coordsize="12,0" path="m11384,258l11396,258e" filled="false" stroked="true" strokeweight=".6pt" strokecolor="#000008">
                <v:path arrowok="t"/>
              </v:shape>
            </v:group>
            <v:group style="position:absolute;left:11404;top:258;width:12;height:2" coordorigin="11404,258" coordsize="12,2">
              <v:shape style="position:absolute;left:11404;top:258;width:12;height:2" coordorigin="11404,258" coordsize="12,0" path="m11404,258l11416,258e" filled="false" stroked="true" strokeweight=".6pt" strokecolor="#000008">
                <v:path arrowok="t"/>
              </v:shape>
            </v:group>
            <v:group style="position:absolute;left:11423;top:258;width:12;height:2" coordorigin="11423,258" coordsize="12,2">
              <v:shape style="position:absolute;left:11423;top:258;width:12;height:2" coordorigin="11423,258" coordsize="12,0" path="m11423,258l11435,258e" filled="false" stroked="true" strokeweight=".6pt" strokecolor="#000008">
                <v:path arrowok="t"/>
              </v:shape>
            </v:group>
            <v:group style="position:absolute;left:11442;top:258;width:12;height:2" coordorigin="11442,258" coordsize="12,2">
              <v:shape style="position:absolute;left:11442;top:258;width:12;height:2" coordorigin="11442,258" coordsize="12,0" path="m11442,258l11454,258e" filled="false" stroked="true" strokeweight=".6pt" strokecolor="#000008">
                <v:path arrowok="t"/>
              </v:shape>
            </v:group>
            <v:group style="position:absolute;left:11461;top:258;width:12;height:2" coordorigin="11461,258" coordsize="12,2">
              <v:shape style="position:absolute;left:11461;top:258;width:12;height:2" coordorigin="11461,258" coordsize="12,0" path="m11461,258l11473,258e" filled="false" stroked="true" strokeweight=".6pt" strokecolor="#000008">
                <v:path arrowok="t"/>
              </v:shape>
            </v:group>
            <w10:wrap type="none"/>
          </v:group>
        </w:pict>
      </w:r>
      <w:r>
        <w:rPr>
          <w:rFonts w:ascii="宋体" w:hAnsi="宋体" w:cs="宋体" w:eastAsia="宋体" w:hint="default"/>
          <w:sz w:val="18"/>
          <w:szCs w:val="18"/>
        </w:rPr>
        <w:t>电子有限公司</w:t>
        <w:tab/>
      </w:r>
      <w:r>
        <w:rPr>
          <w:rFonts w:ascii="宋体" w:hAnsi="宋体" w:cs="宋体" w:eastAsia="宋体" w:hint="default"/>
          <w:position w:val="3"/>
          <w:sz w:val="18"/>
          <w:szCs w:val="18"/>
        </w:rPr>
        <w:t>0</w:t>
      </w:r>
      <w:r>
        <w:rPr>
          <w:rFonts w:ascii="Times New Roman" w:hAnsi="Times New Roman" w:cs="Times New Roman" w:eastAsia="Times New Roman" w:hint="default"/>
          <w:position w:val="1"/>
          <w:sz w:val="18"/>
          <w:szCs w:val="18"/>
        </w:rPr>
        <w:tab/>
      </w:r>
      <w:r>
        <w:rPr>
          <w:rFonts w:ascii="宋体" w:hAnsi="宋体" w:cs="宋体" w:eastAsia="宋体" w:hint="default"/>
          <w:position w:val="1"/>
          <w:sz w:val="18"/>
          <w:szCs w:val="18"/>
        </w:rPr>
        <w:t>0</w:t>
      </w:r>
      <w:r>
        <w:rPr>
          <w:rFonts w:ascii="宋体" w:hAnsi="宋体" w:cs="宋体" w:eastAsia="宋体" w:hint="default"/>
          <w:sz w:val="18"/>
          <w:szCs w:val="18"/>
        </w:rPr>
      </w:r>
    </w:p>
    <w:p>
      <w:pPr>
        <w:spacing w:after="0" w:line="214" w:lineRule="exact"/>
        <w:jc w:val="left"/>
        <w:rPr>
          <w:rFonts w:ascii="宋体" w:hAnsi="宋体" w:cs="宋体" w:eastAsia="宋体" w:hint="default"/>
          <w:sz w:val="18"/>
          <w:szCs w:val="18"/>
        </w:rPr>
        <w:sectPr>
          <w:type w:val="continuous"/>
          <w:pgSz w:w="11910" w:h="16840"/>
          <w:pgMar w:top="1580" w:bottom="280" w:left="1660" w:right="320"/>
        </w:sectPr>
      </w:pPr>
    </w:p>
    <w:p>
      <w:pPr>
        <w:tabs>
          <w:tab w:pos="1399" w:val="left" w:leader="none"/>
          <w:tab w:pos="3447" w:val="left" w:leader="none"/>
          <w:tab w:pos="6478" w:val="left" w:leader="none"/>
          <w:tab w:pos="7049" w:val="left" w:leader="none"/>
        </w:tabs>
        <w:spacing w:line="269" w:lineRule="exact" w:before="158"/>
        <w:ind w:left="948" w:right="-19" w:firstLine="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合</w:t>
        <w:tab/>
        <w:t>计</w:t>
        <w:tab/>
      </w:r>
      <w:r>
        <w:rPr>
          <w:rFonts w:ascii="Arial" w:hAnsi="Arial" w:cs="Arial" w:eastAsia="Arial" w:hint="default"/>
          <w:b/>
          <w:bCs/>
          <w:spacing w:val="3"/>
          <w:w w:val="89"/>
          <w:sz w:val="18"/>
          <w:szCs w:val="18"/>
        </w:rPr>
        <w:t>6</w:t>
      </w:r>
      <w:r>
        <w:rPr>
          <w:rFonts w:ascii="Arial" w:hAnsi="Arial" w:cs="Arial" w:eastAsia="Arial" w:hint="default"/>
          <w:b/>
          <w:bCs/>
          <w:spacing w:val="1"/>
          <w:w w:val="89"/>
          <w:sz w:val="18"/>
          <w:szCs w:val="18"/>
        </w:rPr>
        <w:t>44</w:t>
      </w:r>
      <w:r>
        <w:rPr>
          <w:rFonts w:ascii="Arial" w:hAnsi="Arial" w:cs="Arial" w:eastAsia="Arial" w:hint="default"/>
          <w:b/>
          <w:bCs/>
          <w:spacing w:val="1"/>
          <w:w w:val="179"/>
          <w:sz w:val="18"/>
          <w:szCs w:val="18"/>
        </w:rPr>
        <w:t>,</w:t>
      </w:r>
      <w:r>
        <w:rPr>
          <w:rFonts w:ascii="Arial" w:hAnsi="Arial" w:cs="Arial" w:eastAsia="Arial" w:hint="default"/>
          <w:b/>
          <w:bCs/>
          <w:spacing w:val="1"/>
          <w:w w:val="89"/>
          <w:sz w:val="18"/>
          <w:szCs w:val="18"/>
        </w:rPr>
        <w:t>04</w:t>
      </w:r>
      <w:r>
        <w:rPr>
          <w:rFonts w:ascii="Arial" w:hAnsi="Arial" w:cs="Arial" w:eastAsia="Arial" w:hint="default"/>
          <w:b/>
          <w:bCs/>
          <w:spacing w:val="-2"/>
          <w:w w:val="89"/>
          <w:sz w:val="18"/>
          <w:szCs w:val="18"/>
        </w:rPr>
        <w:t>5</w:t>
      </w:r>
      <w:r>
        <w:rPr>
          <w:rFonts w:ascii="Arial" w:hAnsi="Arial" w:cs="Arial" w:eastAsia="Arial" w:hint="default"/>
          <w:b/>
          <w:bCs/>
          <w:spacing w:val="3"/>
          <w:w w:val="179"/>
          <w:sz w:val="18"/>
          <w:szCs w:val="18"/>
        </w:rPr>
        <w:t>,</w:t>
      </w:r>
      <w:r>
        <w:rPr>
          <w:rFonts w:ascii="Arial" w:hAnsi="Arial" w:cs="Arial" w:eastAsia="Arial" w:hint="default"/>
          <w:b/>
          <w:bCs/>
          <w:spacing w:val="1"/>
          <w:w w:val="89"/>
          <w:sz w:val="18"/>
          <w:szCs w:val="18"/>
        </w:rPr>
        <w:t>00</w:t>
      </w:r>
      <w:r>
        <w:rPr>
          <w:rFonts w:ascii="Arial" w:hAnsi="Arial" w:cs="Arial" w:eastAsia="Arial" w:hint="default"/>
          <w:b/>
          <w:bCs/>
          <w:spacing w:val="-2"/>
          <w:w w:val="89"/>
          <w:sz w:val="18"/>
          <w:szCs w:val="18"/>
        </w:rPr>
        <w:t>0</w:t>
      </w:r>
      <w:r>
        <w:rPr>
          <w:rFonts w:ascii="Arial" w:hAnsi="Arial" w:cs="Arial" w:eastAsia="Arial" w:hint="default"/>
          <w:b/>
          <w:bCs/>
          <w:spacing w:val="3"/>
          <w:w w:val="179"/>
          <w:sz w:val="18"/>
          <w:szCs w:val="18"/>
        </w:rPr>
        <w:t>.</w:t>
      </w:r>
      <w:r>
        <w:rPr>
          <w:rFonts w:ascii="Arial" w:hAnsi="Arial" w:cs="Arial" w:eastAsia="Arial" w:hint="default"/>
          <w:b/>
          <w:bCs/>
          <w:spacing w:val="1"/>
          <w:w w:val="89"/>
          <w:sz w:val="18"/>
          <w:szCs w:val="18"/>
        </w:rPr>
        <w:t>0</w:t>
      </w:r>
      <w:r>
        <w:rPr>
          <w:rFonts w:ascii="Arial" w:hAnsi="Arial" w:cs="Arial" w:eastAsia="Arial" w:hint="default"/>
          <w:b/>
          <w:bCs/>
          <w:w w:val="89"/>
          <w:sz w:val="18"/>
          <w:szCs w:val="18"/>
        </w:rPr>
        <w:t>0</w:t>
      </w:r>
      <w:r>
        <w:rPr>
          <w:rFonts w:ascii="Arial" w:hAnsi="Arial" w:cs="Arial" w:eastAsia="Arial" w:hint="default"/>
          <w:b/>
          <w:bCs/>
          <w:spacing w:val="15"/>
          <w:sz w:val="18"/>
          <w:szCs w:val="18"/>
        </w:rPr>
        <w:t> </w:t>
      </w:r>
      <w:r>
        <w:rPr>
          <w:rFonts w:ascii="Arial" w:hAnsi="Arial" w:cs="Arial" w:eastAsia="Arial" w:hint="default"/>
          <w:b/>
          <w:bCs/>
          <w:spacing w:val="3"/>
          <w:w w:val="89"/>
          <w:sz w:val="18"/>
          <w:szCs w:val="18"/>
        </w:rPr>
        <w:t>6</w:t>
      </w:r>
      <w:r>
        <w:rPr>
          <w:rFonts w:ascii="Arial" w:hAnsi="Arial" w:cs="Arial" w:eastAsia="Arial" w:hint="default"/>
          <w:b/>
          <w:bCs/>
          <w:spacing w:val="1"/>
          <w:w w:val="89"/>
          <w:sz w:val="18"/>
          <w:szCs w:val="18"/>
        </w:rPr>
        <w:t>44</w:t>
      </w:r>
      <w:r>
        <w:rPr>
          <w:rFonts w:ascii="Arial" w:hAnsi="Arial" w:cs="Arial" w:eastAsia="Arial" w:hint="default"/>
          <w:b/>
          <w:bCs/>
          <w:spacing w:val="1"/>
          <w:w w:val="179"/>
          <w:sz w:val="18"/>
          <w:szCs w:val="18"/>
        </w:rPr>
        <w:t>,</w:t>
      </w:r>
      <w:r>
        <w:rPr>
          <w:rFonts w:ascii="Arial" w:hAnsi="Arial" w:cs="Arial" w:eastAsia="Arial" w:hint="default"/>
          <w:b/>
          <w:bCs/>
          <w:spacing w:val="1"/>
          <w:w w:val="89"/>
          <w:sz w:val="18"/>
          <w:szCs w:val="18"/>
        </w:rPr>
        <w:t>04</w:t>
      </w:r>
      <w:r>
        <w:rPr>
          <w:rFonts w:ascii="Arial" w:hAnsi="Arial" w:cs="Arial" w:eastAsia="Arial" w:hint="default"/>
          <w:b/>
          <w:bCs/>
          <w:spacing w:val="-2"/>
          <w:w w:val="89"/>
          <w:sz w:val="18"/>
          <w:szCs w:val="18"/>
        </w:rPr>
        <w:t>5</w:t>
      </w:r>
      <w:r>
        <w:rPr>
          <w:rFonts w:ascii="Arial" w:hAnsi="Arial" w:cs="Arial" w:eastAsia="Arial" w:hint="default"/>
          <w:b/>
          <w:bCs/>
          <w:spacing w:val="3"/>
          <w:w w:val="179"/>
          <w:sz w:val="18"/>
          <w:szCs w:val="18"/>
        </w:rPr>
        <w:t>,</w:t>
      </w:r>
      <w:r>
        <w:rPr>
          <w:rFonts w:ascii="Arial" w:hAnsi="Arial" w:cs="Arial" w:eastAsia="Arial" w:hint="default"/>
          <w:b/>
          <w:bCs/>
          <w:spacing w:val="1"/>
          <w:w w:val="89"/>
          <w:sz w:val="18"/>
          <w:szCs w:val="18"/>
        </w:rPr>
        <w:t>00</w:t>
      </w:r>
      <w:r>
        <w:rPr>
          <w:rFonts w:ascii="Arial" w:hAnsi="Arial" w:cs="Arial" w:eastAsia="Arial" w:hint="default"/>
          <w:b/>
          <w:bCs/>
          <w:spacing w:val="-2"/>
          <w:w w:val="89"/>
          <w:sz w:val="18"/>
          <w:szCs w:val="18"/>
        </w:rPr>
        <w:t>0</w:t>
      </w:r>
      <w:r>
        <w:rPr>
          <w:rFonts w:ascii="Arial" w:hAnsi="Arial" w:cs="Arial" w:eastAsia="Arial" w:hint="default"/>
          <w:b/>
          <w:bCs/>
          <w:spacing w:val="3"/>
          <w:w w:val="179"/>
          <w:sz w:val="18"/>
          <w:szCs w:val="18"/>
        </w:rPr>
        <w:t>.</w:t>
      </w:r>
      <w:r>
        <w:rPr>
          <w:rFonts w:ascii="Arial" w:hAnsi="Arial" w:cs="Arial" w:eastAsia="Arial" w:hint="default"/>
          <w:b/>
          <w:bCs/>
          <w:spacing w:val="1"/>
          <w:w w:val="89"/>
          <w:sz w:val="18"/>
          <w:szCs w:val="18"/>
        </w:rPr>
        <w:t>0</w:t>
      </w:r>
      <w:r>
        <w:rPr>
          <w:rFonts w:ascii="Arial" w:hAnsi="Arial" w:cs="Arial" w:eastAsia="Arial" w:hint="default"/>
          <w:b/>
          <w:bCs/>
          <w:w w:val="89"/>
          <w:sz w:val="18"/>
          <w:szCs w:val="18"/>
        </w:rPr>
        <w:t>0</w:t>
      </w:r>
      <w:r>
        <w:rPr>
          <w:rFonts w:ascii="Arial" w:hAnsi="Arial" w:cs="Arial" w:eastAsia="Arial" w:hint="default"/>
          <w:b/>
          <w:bCs/>
          <w:sz w:val="18"/>
          <w:szCs w:val="18"/>
        </w:rPr>
        <w:tab/>
      </w:r>
      <w:r>
        <w:rPr>
          <w:rFonts w:ascii="Arial" w:hAnsi="Arial" w:cs="Arial" w:eastAsia="Arial" w:hint="default"/>
          <w:b/>
          <w:bCs/>
          <w:spacing w:val="3"/>
          <w:w w:val="150"/>
          <w:sz w:val="18"/>
          <w:szCs w:val="18"/>
        </w:rPr>
        <w:t>-</w:t>
      </w:r>
      <w:r>
        <w:rPr>
          <w:rFonts w:ascii="Arial" w:hAnsi="Arial" w:cs="Arial" w:eastAsia="Arial" w:hint="default"/>
          <w:b/>
          <w:bCs/>
          <w:w w:val="150"/>
          <w:sz w:val="18"/>
          <w:szCs w:val="18"/>
        </w:rPr>
        <w:t>-</w:t>
      </w:r>
      <w:r>
        <w:rPr>
          <w:rFonts w:ascii="Arial" w:hAnsi="Arial" w:cs="Arial" w:eastAsia="Arial" w:hint="default"/>
          <w:b/>
          <w:bCs/>
          <w:sz w:val="18"/>
          <w:szCs w:val="18"/>
        </w:rPr>
        <w:tab/>
      </w:r>
      <w:r>
        <w:rPr>
          <w:rFonts w:ascii="Arial" w:hAnsi="Arial" w:cs="Arial" w:eastAsia="Arial" w:hint="default"/>
          <w:b/>
          <w:bCs/>
          <w:spacing w:val="3"/>
          <w:w w:val="150"/>
          <w:sz w:val="18"/>
          <w:szCs w:val="18"/>
        </w:rPr>
        <w:t>-</w:t>
      </w:r>
      <w:r>
        <w:rPr>
          <w:rFonts w:ascii="Arial" w:hAnsi="Arial" w:cs="Arial" w:eastAsia="Arial" w:hint="default"/>
          <w:b/>
          <w:bCs/>
          <w:w w:val="150"/>
          <w:sz w:val="18"/>
          <w:szCs w:val="18"/>
        </w:rPr>
        <w:t>-</w:t>
      </w:r>
      <w:r>
        <w:rPr>
          <w:rFonts w:ascii="Arial" w:hAnsi="Arial" w:cs="Arial" w:eastAsia="Arial" w:hint="default"/>
          <w:sz w:val="18"/>
          <w:szCs w:val="18"/>
        </w:rPr>
      </w:r>
    </w:p>
    <w:p>
      <w:pPr>
        <w:spacing w:before="101"/>
        <w:ind w:left="42" w:right="0" w:firstLine="0"/>
        <w:jc w:val="left"/>
        <w:rPr>
          <w:rFonts w:ascii="Arial" w:hAnsi="Arial" w:cs="Arial" w:eastAsia="Arial" w:hint="default"/>
          <w:sz w:val="18"/>
          <w:szCs w:val="18"/>
        </w:rPr>
      </w:pPr>
      <w:r>
        <w:rPr/>
        <w:br w:type="column"/>
      </w:r>
      <w:r>
        <w:rPr>
          <w:rFonts w:ascii="Arial"/>
          <w:b/>
          <w:spacing w:val="3"/>
          <w:w w:val="89"/>
          <w:sz w:val="18"/>
        </w:rPr>
        <w:t>6</w:t>
      </w:r>
      <w:r>
        <w:rPr>
          <w:rFonts w:ascii="Arial"/>
          <w:b/>
          <w:spacing w:val="1"/>
          <w:w w:val="89"/>
          <w:sz w:val="18"/>
        </w:rPr>
        <w:t>44</w:t>
      </w:r>
      <w:r>
        <w:rPr>
          <w:rFonts w:ascii="Arial"/>
          <w:b/>
          <w:spacing w:val="1"/>
          <w:w w:val="179"/>
          <w:sz w:val="18"/>
        </w:rPr>
        <w:t>,</w:t>
      </w:r>
      <w:r>
        <w:rPr>
          <w:rFonts w:ascii="Arial"/>
          <w:b/>
          <w:spacing w:val="1"/>
          <w:w w:val="89"/>
          <w:sz w:val="18"/>
        </w:rPr>
        <w:t>04</w:t>
      </w:r>
      <w:r>
        <w:rPr>
          <w:rFonts w:ascii="Arial"/>
          <w:b/>
          <w:spacing w:val="-2"/>
          <w:w w:val="89"/>
          <w:sz w:val="18"/>
        </w:rPr>
        <w:t>5</w:t>
      </w:r>
      <w:r>
        <w:rPr>
          <w:rFonts w:ascii="Arial"/>
          <w:b/>
          <w:spacing w:val="3"/>
          <w:w w:val="179"/>
          <w:sz w:val="18"/>
        </w:rPr>
        <w:t>,</w:t>
      </w:r>
      <w:r>
        <w:rPr>
          <w:rFonts w:ascii="Arial"/>
          <w:b/>
          <w:spacing w:val="1"/>
          <w:w w:val="89"/>
          <w:sz w:val="18"/>
        </w:rPr>
        <w:t>00</w:t>
      </w:r>
      <w:r>
        <w:rPr>
          <w:rFonts w:ascii="Arial"/>
          <w:b/>
          <w:spacing w:val="-2"/>
          <w:w w:val="89"/>
          <w:sz w:val="18"/>
        </w:rPr>
        <w:t>0</w:t>
      </w:r>
      <w:r>
        <w:rPr>
          <w:rFonts w:ascii="Arial"/>
          <w:b/>
          <w:spacing w:val="3"/>
          <w:w w:val="179"/>
          <w:sz w:val="18"/>
        </w:rPr>
        <w:t>.</w:t>
      </w:r>
      <w:r>
        <w:rPr>
          <w:rFonts w:ascii="Arial"/>
          <w:b/>
          <w:w w:val="89"/>
          <w:sz w:val="18"/>
        </w:rPr>
        <w:t>0</w:t>
      </w:r>
      <w:r>
        <w:rPr>
          <w:rFonts w:ascii="Arial"/>
          <w:b/>
          <w:sz w:val="18"/>
        </w:rPr>
        <w:t> </w:t>
      </w:r>
      <w:r>
        <w:rPr>
          <w:rFonts w:ascii="Arial"/>
          <w:b/>
          <w:spacing w:val="-20"/>
          <w:sz w:val="18"/>
        </w:rPr>
        <w:t> </w:t>
      </w:r>
      <w:r>
        <w:rPr>
          <w:rFonts w:ascii="Arial"/>
          <w:b/>
          <w:spacing w:val="3"/>
          <w:w w:val="89"/>
          <w:position w:val="-3"/>
          <w:sz w:val="18"/>
        </w:rPr>
        <w:t>4</w:t>
      </w:r>
      <w:r>
        <w:rPr>
          <w:rFonts w:ascii="Arial"/>
          <w:b/>
          <w:spacing w:val="1"/>
          <w:w w:val="89"/>
          <w:position w:val="-3"/>
          <w:sz w:val="18"/>
        </w:rPr>
        <w:t>21</w:t>
      </w:r>
      <w:r>
        <w:rPr>
          <w:rFonts w:ascii="Arial"/>
          <w:b/>
          <w:spacing w:val="1"/>
          <w:w w:val="179"/>
          <w:position w:val="-3"/>
          <w:sz w:val="18"/>
        </w:rPr>
        <w:t>,</w:t>
      </w:r>
      <w:r>
        <w:rPr>
          <w:rFonts w:ascii="Arial"/>
          <w:b/>
          <w:spacing w:val="1"/>
          <w:w w:val="89"/>
          <w:position w:val="-3"/>
          <w:sz w:val="18"/>
        </w:rPr>
        <w:t>47</w:t>
      </w:r>
      <w:r>
        <w:rPr>
          <w:rFonts w:ascii="Arial"/>
          <w:b/>
          <w:spacing w:val="-2"/>
          <w:w w:val="89"/>
          <w:position w:val="-3"/>
          <w:sz w:val="18"/>
        </w:rPr>
        <w:t>0</w:t>
      </w:r>
      <w:r>
        <w:rPr>
          <w:rFonts w:ascii="Arial"/>
          <w:b/>
          <w:spacing w:val="3"/>
          <w:w w:val="179"/>
          <w:position w:val="-3"/>
          <w:sz w:val="18"/>
        </w:rPr>
        <w:t>,</w:t>
      </w:r>
      <w:r>
        <w:rPr>
          <w:rFonts w:ascii="Arial"/>
          <w:b/>
          <w:spacing w:val="1"/>
          <w:w w:val="89"/>
          <w:position w:val="-3"/>
          <w:sz w:val="18"/>
        </w:rPr>
        <w:t>00</w:t>
      </w:r>
      <w:r>
        <w:rPr>
          <w:rFonts w:ascii="Arial"/>
          <w:b/>
          <w:spacing w:val="-2"/>
          <w:w w:val="89"/>
          <w:position w:val="-3"/>
          <w:sz w:val="18"/>
        </w:rPr>
        <w:t>0</w:t>
      </w:r>
      <w:r>
        <w:rPr>
          <w:rFonts w:ascii="Arial"/>
          <w:b/>
          <w:spacing w:val="3"/>
          <w:w w:val="179"/>
          <w:position w:val="-3"/>
          <w:sz w:val="18"/>
        </w:rPr>
        <w:t>.</w:t>
      </w:r>
      <w:r>
        <w:rPr>
          <w:rFonts w:ascii="Arial"/>
          <w:b/>
          <w:w w:val="89"/>
          <w:position w:val="-3"/>
          <w:sz w:val="18"/>
        </w:rPr>
        <w:t>0</w:t>
      </w:r>
      <w:r>
        <w:rPr>
          <w:rFonts w:ascii="Arial"/>
          <w:sz w:val="18"/>
        </w:rPr>
      </w:r>
    </w:p>
    <w:p>
      <w:pPr>
        <w:spacing w:after="0"/>
        <w:jc w:val="left"/>
        <w:rPr>
          <w:rFonts w:ascii="Arial" w:hAnsi="Arial" w:cs="Arial" w:eastAsia="Arial" w:hint="default"/>
          <w:sz w:val="18"/>
          <w:szCs w:val="18"/>
        </w:rPr>
        <w:sectPr>
          <w:type w:val="continuous"/>
          <w:pgSz w:w="11910" w:h="16840"/>
          <w:pgMar w:top="1580" w:bottom="280" w:left="1660" w:right="320"/>
          <w:cols w:num="2" w:equalWidth="0">
            <w:col w:w="7234" w:space="40"/>
            <w:col w:w="2656"/>
          </w:cols>
        </w:sectPr>
      </w:pPr>
    </w:p>
    <w:p>
      <w:pPr>
        <w:tabs>
          <w:tab w:pos="1264" w:val="left" w:leader="none"/>
        </w:tabs>
        <w:spacing w:line="223" w:lineRule="exact" w:before="0"/>
        <w:ind w:left="0" w:right="163" w:firstLine="0"/>
        <w:jc w:val="right"/>
        <w:rPr>
          <w:rFonts w:ascii="Arial" w:hAnsi="Arial" w:cs="Arial" w:eastAsia="Arial" w:hint="default"/>
          <w:sz w:val="18"/>
          <w:szCs w:val="18"/>
        </w:rPr>
      </w:pPr>
      <w:r>
        <w:rPr>
          <w:rFonts w:ascii="Arial"/>
          <w:b/>
          <w:w w:val="85"/>
          <w:sz w:val="18"/>
        </w:rPr>
        <w:t>0</w:t>
        <w:tab/>
      </w:r>
      <w:r>
        <w:rPr>
          <w:rFonts w:ascii="Arial"/>
          <w:b/>
          <w:w w:val="85"/>
          <w:position w:val="-2"/>
          <w:sz w:val="18"/>
        </w:rPr>
        <w:t>0</w:t>
      </w:r>
      <w:r>
        <w:rPr>
          <w:rFonts w:ascii="Arial"/>
          <w:sz w:val="18"/>
        </w:rPr>
      </w:r>
    </w:p>
    <w:p>
      <w:pPr>
        <w:spacing w:line="28" w:lineRule="exact"/>
        <w:ind w:left="3425" w:right="0" w:firstLine="0"/>
        <w:rPr>
          <w:rFonts w:ascii="Arial" w:hAnsi="Arial" w:cs="Arial" w:eastAsia="Arial" w:hint="default"/>
          <w:sz w:val="2"/>
          <w:szCs w:val="2"/>
        </w:rPr>
      </w:pPr>
      <w:r>
        <w:rPr>
          <w:rFonts w:ascii="Arial" w:hAnsi="Arial" w:cs="Arial" w:eastAsia="Arial" w:hint="default"/>
          <w:position w:val="0"/>
          <w:sz w:val="2"/>
          <w:szCs w:val="2"/>
        </w:rPr>
        <w:pict>
          <v:group style="width:319.7pt;height:1.45pt;mso-position-horizontal-relative:char;mso-position-vertical-relative:line" coordorigin="0,0" coordsize="6394,29">
            <v:group style="position:absolute;left:5;top:5;width:1299;height:2" coordorigin="5,5" coordsize="1299,2">
              <v:shape style="position:absolute;left:5;top:5;width:1299;height:2" coordorigin="5,5" coordsize="1299,0" path="m5,5l1303,5e" filled="false" stroked="true" strokeweight=".48pt" strokecolor="#000008">
                <v:path arrowok="t"/>
              </v:shape>
            </v:group>
            <v:group style="position:absolute;left:5;top:24;width:1299;height:2" coordorigin="5,24" coordsize="1299,2">
              <v:shape style="position:absolute;left:5;top:24;width:1299;height:2" coordorigin="5,24" coordsize="1299,0" path="m5,24l1303,24e" filled="false" stroked="true" strokeweight=".48pt" strokecolor="#000008">
                <v:path arrowok="t"/>
              </v:shape>
            </v:group>
            <v:group style="position:absolute;left:1349;top:5;width:1299;height:2" coordorigin="1349,5" coordsize="1299,2">
              <v:shape style="position:absolute;left:1349;top:5;width:1299;height:2" coordorigin="1349,5" coordsize="1299,0" path="m1349,5l2647,5e" filled="false" stroked="true" strokeweight=".48pt" strokecolor="#000008">
                <v:path arrowok="t"/>
              </v:shape>
            </v:group>
            <v:group style="position:absolute;left:1349;top:24;width:1299;height:2" coordorigin="1349,24" coordsize="1299,2">
              <v:shape style="position:absolute;left:1349;top:24;width:1299;height:2" coordorigin="1349,24" coordsize="1299,0" path="m1349,24l2647,24e" filled="false" stroked="true" strokeweight=".48pt" strokecolor="#000008">
                <v:path arrowok="t"/>
              </v:shape>
            </v:group>
            <v:group style="position:absolute;left:2693;top:5;width:572;height:2" coordorigin="2693,5" coordsize="572,2">
              <v:shape style="position:absolute;left:2693;top:5;width:572;height:2" coordorigin="2693,5" coordsize="572,0" path="m2693,5l3264,5e" filled="false" stroked="true" strokeweight=".48pt" strokecolor="#000008">
                <v:path arrowok="t"/>
              </v:shape>
            </v:group>
            <v:group style="position:absolute;left:2693;top:24;width:572;height:2" coordorigin="2693,24" coordsize="572,2">
              <v:shape style="position:absolute;left:2693;top:24;width:572;height:2" coordorigin="2693,24" coordsize="572,0" path="m2693,24l3264,24e" filled="false" stroked="true" strokeweight=".48pt" strokecolor="#000008">
                <v:path arrowok="t"/>
              </v:shape>
            </v:group>
            <v:group style="position:absolute;left:3310;top:5;width:524;height:2" coordorigin="3310,5" coordsize="524,2">
              <v:shape style="position:absolute;left:3310;top:5;width:524;height:2" coordorigin="3310,5" coordsize="524,0" path="m3310,5l3833,5e" filled="false" stroked="true" strokeweight=".48pt" strokecolor="#000008">
                <v:path arrowok="t"/>
              </v:shape>
            </v:group>
            <v:group style="position:absolute;left:3310;top:24;width:524;height:2" coordorigin="3310,24" coordsize="524,2">
              <v:shape style="position:absolute;left:3310;top:24;width:524;height:2" coordorigin="3310,24" coordsize="524,0" path="m3310,24l3833,24e" filled="false" stroked="true" strokeweight=".48pt" strokecolor="#000008">
                <v:path arrowok="t"/>
              </v:shape>
            </v:group>
            <v:group style="position:absolute;left:3881;top:5;width:1200;height:2" coordorigin="3881,5" coordsize="1200,2">
              <v:shape style="position:absolute;left:3881;top:5;width:1200;height:2" coordorigin="3881,5" coordsize="1200,0" path="m3881,5l5081,5e" filled="false" stroked="true" strokeweight=".48pt" strokecolor="#000008">
                <v:path arrowok="t"/>
              </v:shape>
            </v:group>
            <v:group style="position:absolute;left:3881;top:24;width:1200;height:2" coordorigin="3881,24" coordsize="1200,2">
              <v:shape style="position:absolute;left:3881;top:24;width:1200;height:2" coordorigin="3881,24" coordsize="1200,0" path="m3881,24l5081,24e" filled="false" stroked="true" strokeweight=".48pt" strokecolor="#000008">
                <v:path arrowok="t"/>
              </v:shape>
            </v:group>
            <v:group style="position:absolute;left:5129;top:5;width:1260;height:2" coordorigin="5129,5" coordsize="1260,2">
              <v:shape style="position:absolute;left:5129;top:5;width:1260;height:2" coordorigin="5129,5" coordsize="1260,0" path="m5129,5l6389,5e" filled="false" stroked="true" strokeweight=".48pt" strokecolor="#000008">
                <v:path arrowok="t"/>
              </v:shape>
            </v:group>
            <v:group style="position:absolute;left:5129;top:24;width:1260;height:2" coordorigin="5129,24" coordsize="1260,2">
              <v:shape style="position:absolute;left:5129;top:24;width:1260;height:2" coordorigin="5129,24" coordsize="1260,0" path="m5129,24l6389,24e" filled="false" stroked="true" strokeweight=".48pt" strokecolor="#000008">
                <v:path arrowok="t"/>
              </v:shape>
            </v:group>
          </v:group>
        </w:pict>
      </w:r>
      <w:r>
        <w:rPr>
          <w:rFonts w:ascii="Arial" w:hAnsi="Arial" w:cs="Arial" w:eastAsia="Arial" w:hint="default"/>
          <w:position w:val="0"/>
          <w:sz w:val="2"/>
          <w:szCs w:val="2"/>
        </w:rPr>
      </w:r>
    </w:p>
    <w:p>
      <w:pPr>
        <w:spacing w:line="240" w:lineRule="auto" w:before="8"/>
        <w:rPr>
          <w:rFonts w:ascii="Arial" w:hAnsi="Arial" w:cs="Arial" w:eastAsia="Arial" w:hint="default"/>
          <w:b/>
          <w:bCs/>
          <w:sz w:val="22"/>
          <w:szCs w:val="22"/>
        </w:rPr>
      </w:pPr>
    </w:p>
    <w:p>
      <w:pPr>
        <w:pStyle w:val="BodyText"/>
        <w:spacing w:line="240" w:lineRule="auto" w:before="37"/>
        <w:ind w:left="908" w:right="0"/>
        <w:jc w:val="left"/>
      </w:pPr>
      <w:r>
        <w:rPr/>
        <w:t>（</w:t>
      </w:r>
      <w:r>
        <w:rPr>
          <w:spacing w:val="-79"/>
        </w:rPr>
        <w:t> </w:t>
      </w:r>
      <w:r>
        <w:rPr>
          <w:rFonts w:ascii="宋体" w:hAnsi="宋体" w:cs="宋体" w:eastAsia="宋体" w:hint="default"/>
          <w:spacing w:val="6"/>
        </w:rPr>
        <w:t>5</w:t>
      </w:r>
      <w:r>
        <w:rPr>
          <w:spacing w:val="6"/>
        </w:rPr>
        <w:t>）</w:t>
      </w:r>
      <w:r>
        <w:rPr>
          <w:spacing w:val="-84"/>
        </w:rPr>
        <w:t> </w:t>
      </w:r>
      <w:r>
        <w:rPr/>
        <w:t>长</w:t>
      </w:r>
      <w:r>
        <w:rPr>
          <w:spacing w:val="-77"/>
        </w:rPr>
        <w:t> </w:t>
      </w:r>
      <w:r>
        <w:rPr>
          <w:spacing w:val="22"/>
        </w:rPr>
        <w:t>期股权投资减值准备计提情况如下</w:t>
      </w:r>
    </w:p>
    <w:p>
      <w:pPr>
        <w:spacing w:line="240" w:lineRule="auto" w:before="9"/>
        <w:rPr>
          <w:rFonts w:ascii="宋体" w:hAnsi="宋体" w:cs="宋体" w:eastAsia="宋体" w:hint="default"/>
          <w:sz w:val="17"/>
          <w:szCs w:val="17"/>
        </w:rPr>
      </w:pPr>
    </w:p>
    <w:p>
      <w:pPr>
        <w:pStyle w:val="BodyText"/>
        <w:tabs>
          <w:tab w:pos="3094" w:val="left" w:leader="none"/>
          <w:tab w:pos="4536" w:val="left" w:leader="none"/>
          <w:tab w:pos="5775" w:val="left" w:leader="none"/>
          <w:tab w:pos="7006" w:val="left" w:leader="none"/>
          <w:tab w:pos="8083" w:val="left" w:leader="none"/>
        </w:tabs>
        <w:spacing w:line="240" w:lineRule="auto" w:before="37"/>
        <w:ind w:left="903" w:right="0"/>
        <w:jc w:val="left"/>
      </w:pPr>
      <w:r>
        <w:rPr>
          <w:w w:val="95"/>
        </w:rPr>
        <w:t>被投资单位名称</w:t>
        <w:tab/>
        <w:t>期初余额</w:t>
        <w:tab/>
        <w:t>本期增加</w:t>
        <w:tab/>
        <w:t>本期减少</w:t>
        <w:tab/>
        <w:t>期末余额</w:t>
        <w:tab/>
      </w:r>
      <w:r>
        <w:rPr/>
        <w:t>计提原因</w:t>
      </w:r>
    </w:p>
    <w:p>
      <w:pPr>
        <w:spacing w:line="240" w:lineRule="auto" w:before="0"/>
        <w:rPr>
          <w:rFonts w:ascii="宋体" w:hAnsi="宋体" w:cs="宋体" w:eastAsia="宋体" w:hint="default"/>
          <w:sz w:val="16"/>
          <w:szCs w:val="16"/>
        </w:rPr>
      </w:pPr>
    </w:p>
    <w:p>
      <w:pPr>
        <w:spacing w:line="20" w:lineRule="exact"/>
        <w:ind w:left="917" w:right="0" w:firstLine="0"/>
        <w:rPr>
          <w:rFonts w:ascii="宋体" w:hAnsi="宋体" w:cs="宋体" w:eastAsia="宋体" w:hint="default"/>
          <w:sz w:val="2"/>
          <w:szCs w:val="2"/>
        </w:rPr>
      </w:pPr>
      <w:r>
        <w:rPr>
          <w:rFonts w:ascii="宋体"/>
          <w:sz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8">
                <v:path arrowok="t"/>
              </v:shape>
            </v:group>
          </v:group>
        </w:pict>
      </w:r>
      <w:r>
        <w:rPr>
          <w:rFonts w:ascii="宋体"/>
          <w:sz w:val="2"/>
        </w:rPr>
      </w:r>
      <w:r>
        <w:rPr>
          <w:rFonts w:ascii="Times New Roman"/>
          <w:spacing w:val="171"/>
          <w:sz w:val="2"/>
        </w:rPr>
        <w:t> </w:t>
      </w:r>
      <w:r>
        <w:rPr>
          <w:rFonts w:ascii="宋体"/>
          <w:spacing w:val="171"/>
          <w:sz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8pt" strokecolor="#000008">
                <v:path arrowok="t"/>
              </v:shape>
            </v:group>
          </v:group>
        </w:pict>
      </w:r>
      <w:r>
        <w:rPr>
          <w:rFonts w:ascii="宋体"/>
          <w:spacing w:val="171"/>
          <w:sz w:val="2"/>
        </w:rPr>
      </w:r>
      <w:r>
        <w:rPr>
          <w:rFonts w:ascii="Times New Roman"/>
          <w:spacing w:val="188"/>
          <w:sz w:val="2"/>
        </w:rPr>
        <w:t> </w:t>
      </w:r>
      <w:r>
        <w:rPr>
          <w:rFonts w:ascii="宋体"/>
          <w:spacing w:val="188"/>
          <w:sz w:val="2"/>
        </w:rPr>
        <w:pict>
          <v:group style="width:60.25pt;height:.5pt;mso-position-horizontal-relative:char;mso-position-vertical-relative:line" coordorigin="0,0" coordsize="1205,10">
            <v:group style="position:absolute;left:5;top:5;width:1196;height:2" coordorigin="5,5" coordsize="1196,2">
              <v:shape style="position:absolute;left:5;top:5;width:1196;height:2" coordorigin="5,5" coordsize="1196,0" path="m5,5l1200,5e" filled="false" stroked="true" strokeweight=".48pt" strokecolor="#000008">
                <v:path arrowok="t"/>
              </v:shape>
            </v:group>
          </v:group>
        </w:pict>
      </w:r>
      <w:r>
        <w:rPr>
          <w:rFonts w:ascii="宋体"/>
          <w:spacing w:val="188"/>
          <w:sz w:val="2"/>
        </w:rPr>
      </w:r>
      <w:r>
        <w:rPr>
          <w:rFonts w:ascii="Times New Roman"/>
          <w:spacing w:val="169"/>
          <w:sz w:val="2"/>
        </w:rPr>
        <w:t> </w:t>
      </w:r>
      <w:r>
        <w:rPr>
          <w:rFonts w:ascii="宋体"/>
          <w:spacing w:val="169"/>
          <w:sz w:val="2"/>
        </w:rPr>
        <w:pict>
          <v:group style="width:45.75pt;height:.5pt;mso-position-horizontal-relative:char;mso-position-vertical-relative:line" coordorigin="0,0" coordsize="915,10">
            <v:group style="position:absolute;left:5;top:5;width:905;height:2" coordorigin="5,5" coordsize="905,2">
              <v:shape style="position:absolute;left:5;top:5;width:905;height:2" coordorigin="5,5" coordsize="905,0" path="m5,5l910,5e" filled="false" stroked="true" strokeweight=".48pt" strokecolor="#000008">
                <v:path arrowok="t"/>
              </v:shape>
            </v:group>
          </v:group>
        </w:pict>
      </w:r>
      <w:r>
        <w:rPr>
          <w:rFonts w:ascii="宋体"/>
          <w:spacing w:val="169"/>
          <w:sz w:val="2"/>
        </w:rPr>
      </w:r>
      <w:r>
        <w:rPr>
          <w:rFonts w:ascii="Times New Roman"/>
          <w:spacing w:val="162"/>
          <w:sz w:val="2"/>
        </w:rPr>
        <w:t> </w:t>
      </w:r>
      <w:r>
        <w:rPr>
          <w:rFonts w:ascii="宋体"/>
          <w:spacing w:val="162"/>
          <w:sz w:val="2"/>
        </w:rPr>
        <w:pict>
          <v:group style="width:60.15pt;height:.5pt;mso-position-horizontal-relative:char;mso-position-vertical-relative:line" coordorigin="0,0" coordsize="1203,10">
            <v:group style="position:absolute;left:5;top:5;width:1193;height:2" coordorigin="5,5" coordsize="1193,2">
              <v:shape style="position:absolute;left:5;top:5;width:1193;height:2" coordorigin="5,5" coordsize="1193,0" path="m5,5l1198,5e" filled="false" stroked="true" strokeweight=".48pt" strokecolor="#000008">
                <v:path arrowok="t"/>
              </v:shape>
            </v:group>
          </v:group>
        </w:pict>
      </w:r>
      <w:r>
        <w:rPr>
          <w:rFonts w:ascii="宋体"/>
          <w:spacing w:val="162"/>
          <w:sz w:val="2"/>
        </w:rPr>
      </w:r>
    </w:p>
    <w:p>
      <w:pPr>
        <w:spacing w:after="0" w:line="20" w:lineRule="exact"/>
        <w:rPr>
          <w:rFonts w:ascii="宋体" w:hAnsi="宋体" w:cs="宋体" w:eastAsia="宋体" w:hint="default"/>
          <w:sz w:val="2"/>
          <w:szCs w:val="2"/>
        </w:rPr>
        <w:sectPr>
          <w:type w:val="continuous"/>
          <w:pgSz w:w="11910" w:h="16840"/>
          <w:pgMar w:top="1580" w:bottom="280" w:left="1660" w:right="320"/>
        </w:sectPr>
      </w:pPr>
    </w:p>
    <w:p>
      <w:pPr>
        <w:pStyle w:val="Heading4"/>
        <w:spacing w:line="312" w:lineRule="exact"/>
        <w:ind w:left="924" w:right="0"/>
        <w:jc w:val="left"/>
        <w:rPr>
          <w:b w:val="0"/>
          <w:bCs w:val="0"/>
        </w:rPr>
      </w:pPr>
      <w:r>
        <w:rPr/>
        <w:t>对其他企业投资</w:t>
      </w:r>
      <w:r>
        <w:rPr>
          <w:b w:val="0"/>
          <w:bCs w:val="0"/>
        </w:rPr>
      </w:r>
    </w:p>
    <w:p>
      <w:pPr>
        <w:spacing w:line="240" w:lineRule="auto" w:before="17"/>
        <w:rPr>
          <w:rFonts w:ascii="Microsoft JhengHei" w:hAnsi="Microsoft JhengHei" w:cs="Microsoft JhengHei" w:eastAsia="Microsoft JhengHei" w:hint="default"/>
          <w:b/>
          <w:bCs/>
          <w:sz w:val="18"/>
          <w:szCs w:val="18"/>
        </w:rPr>
      </w:pPr>
    </w:p>
    <w:p>
      <w:pPr>
        <w:pStyle w:val="BodyText"/>
        <w:spacing w:line="240" w:lineRule="auto"/>
        <w:ind w:left="931" w:right="0"/>
        <w:jc w:val="left"/>
      </w:pPr>
      <w:r>
        <w:rPr>
          <w:w w:val="95"/>
        </w:rPr>
        <w:t>荣薪发展有限公司</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71"/>
        <w:ind w:right="0"/>
        <w:jc w:val="right"/>
        <w:rPr>
          <w:rFonts w:ascii="宋体" w:hAnsi="宋体" w:cs="宋体" w:eastAsia="宋体" w:hint="default"/>
        </w:rPr>
      </w:pPr>
      <w:r>
        <w:rPr>
          <w:rFonts w:ascii="宋体"/>
        </w:rPr>
        <w:t>33,642,092.6</w:t>
      </w:r>
    </w:p>
    <w:p>
      <w:pPr>
        <w:pStyle w:val="BodyText"/>
        <w:spacing w:line="240" w:lineRule="auto" w:before="158"/>
        <w:ind w:right="5"/>
        <w:jc w:val="right"/>
        <w:rPr>
          <w:rFonts w:ascii="宋体" w:hAnsi="宋体" w:cs="宋体" w:eastAsia="宋体" w:hint="default"/>
        </w:rPr>
      </w:pPr>
      <w:r>
        <w:rPr>
          <w:rFonts w:ascii="宋体"/>
          <w:w w:val="99"/>
        </w:rPr>
        <w:t>8</w:t>
      </w:r>
      <w:r>
        <w:rPr>
          <w:rFonts w:ascii="宋体"/>
        </w:rPr>
      </w:r>
    </w:p>
    <w:p>
      <w:pPr>
        <w:spacing w:line="240" w:lineRule="auto" w:before="6"/>
        <w:rPr>
          <w:rFonts w:ascii="宋体" w:hAnsi="宋体" w:cs="宋体" w:eastAsia="宋体" w:hint="default"/>
          <w:sz w:val="28"/>
          <w:szCs w:val="28"/>
        </w:rPr>
      </w:pPr>
      <w:r>
        <w:rPr/>
        <w:br w:type="column"/>
      </w:r>
      <w:r>
        <w:rPr>
          <w:rFonts w:ascii="宋体"/>
          <w:sz w:val="28"/>
        </w:rPr>
      </w:r>
    </w:p>
    <w:p>
      <w:pPr>
        <w:pStyle w:val="BodyText"/>
        <w:tabs>
          <w:tab w:pos="2019" w:val="left" w:leader="none"/>
          <w:tab w:pos="2453" w:val="left" w:leader="none"/>
        </w:tabs>
        <w:spacing w:line="283" w:lineRule="exact"/>
        <w:ind w:left="924" w:right="0"/>
        <w:jc w:val="left"/>
        <w:rPr>
          <w:rFonts w:ascii="宋体" w:hAnsi="宋体" w:cs="宋体" w:eastAsia="宋体" w:hint="default"/>
        </w:rPr>
      </w:pPr>
      <w:r>
        <w:rPr>
          <w:rFonts w:ascii="宋体"/>
          <w:position w:val="6"/>
        </w:rPr>
        <w:t>--</w:t>
        <w:tab/>
        <w:t>--</w:t>
        <w:tab/>
      </w:r>
      <w:r>
        <w:rPr>
          <w:rFonts w:ascii="宋体"/>
        </w:rPr>
        <w:t>33,642,092.</w:t>
      </w:r>
    </w:p>
    <w:p>
      <w:pPr>
        <w:pStyle w:val="BodyText"/>
        <w:spacing w:line="210" w:lineRule="exact"/>
        <w:ind w:right="1339"/>
        <w:jc w:val="right"/>
        <w:rPr>
          <w:rFonts w:ascii="宋体" w:hAnsi="宋体" w:cs="宋体" w:eastAsia="宋体" w:hint="default"/>
        </w:rPr>
      </w:pPr>
      <w:r>
        <w:rPr>
          <w:rFonts w:ascii="宋体"/>
        </w:rPr>
        <w:t>*1</w:t>
      </w:r>
    </w:p>
    <w:p>
      <w:pPr>
        <w:pStyle w:val="BodyText"/>
        <w:spacing w:line="248" w:lineRule="exact"/>
        <w:ind w:left="3333" w:right="1943"/>
        <w:jc w:val="center"/>
        <w:rPr>
          <w:rFonts w:ascii="宋体" w:hAnsi="宋体" w:cs="宋体" w:eastAsia="宋体" w:hint="default"/>
        </w:rPr>
      </w:pPr>
      <w:r>
        <w:rPr>
          <w:rFonts w:ascii="宋体"/>
        </w:rPr>
        <w:t>68</w:t>
      </w:r>
    </w:p>
    <w:p>
      <w:pPr>
        <w:spacing w:after="0" w:line="248" w:lineRule="exact"/>
        <w:jc w:val="center"/>
        <w:rPr>
          <w:rFonts w:ascii="宋体" w:hAnsi="宋体" w:cs="宋体" w:eastAsia="宋体" w:hint="default"/>
        </w:rPr>
        <w:sectPr>
          <w:type w:val="continuous"/>
          <w:pgSz w:w="11910" w:h="16840"/>
          <w:pgMar w:top="1580" w:bottom="280" w:left="1660" w:right="320"/>
          <w:cols w:num="3" w:equalWidth="0">
            <w:col w:w="2526" w:space="40"/>
            <w:col w:w="1531" w:space="312"/>
            <w:col w:w="5521"/>
          </w:cols>
        </w:sectPr>
      </w:pPr>
    </w:p>
    <w:p>
      <w:pPr>
        <w:spacing w:line="240" w:lineRule="auto" w:before="0"/>
        <w:rPr>
          <w:rFonts w:ascii="宋体" w:hAnsi="宋体" w:cs="宋体" w:eastAsia="宋体" w:hint="default"/>
          <w:sz w:val="18"/>
          <w:szCs w:val="18"/>
        </w:rPr>
      </w:pPr>
    </w:p>
    <w:p>
      <w:pPr>
        <w:pStyle w:val="BodyText"/>
        <w:spacing w:line="240" w:lineRule="exact"/>
        <w:ind w:left="924" w:right="0"/>
        <w:jc w:val="left"/>
      </w:pPr>
      <w:r>
        <w:rPr>
          <w:spacing w:val="14"/>
          <w:w w:val="95"/>
        </w:rPr>
        <w:t>深圳市天极光电实</w:t>
      </w:r>
      <w:r>
        <w:rPr>
          <w:spacing w:val="-20"/>
          <w:w w:val="95"/>
        </w:rPr>
        <w:t> </w:t>
      </w:r>
      <w:r>
        <w:rPr>
          <w:spacing w:val="-20"/>
          <w:w w:val="95"/>
        </w:rPr>
      </w:r>
      <w:r>
        <w:rPr/>
        <w:t>业股份有限公司</w:t>
      </w:r>
    </w:p>
    <w:p>
      <w:pPr>
        <w:pStyle w:val="BodyText"/>
        <w:spacing w:line="240" w:lineRule="auto" w:before="158"/>
        <w:ind w:left="212" w:right="-12"/>
        <w:jc w:val="left"/>
        <w:rPr>
          <w:rFonts w:ascii="宋体" w:hAnsi="宋体" w:cs="宋体" w:eastAsia="宋体" w:hint="default"/>
        </w:rPr>
      </w:pPr>
      <w:r>
        <w:rPr/>
        <w:br w:type="column"/>
      </w:r>
      <w:r>
        <w:rPr>
          <w:rFonts w:ascii="宋体"/>
        </w:rPr>
        <w:t>16,200,000.0</w:t>
      </w:r>
    </w:p>
    <w:p>
      <w:pPr>
        <w:pStyle w:val="BodyText"/>
        <w:spacing w:line="240" w:lineRule="auto" w:before="172"/>
        <w:ind w:left="297" w:right="-13"/>
        <w:jc w:val="left"/>
        <w:rPr>
          <w:rFonts w:ascii="宋体" w:hAnsi="宋体" w:cs="宋体" w:eastAsia="宋体" w:hint="default"/>
        </w:rPr>
      </w:pPr>
      <w:r>
        <w:rPr/>
        <w:br w:type="column"/>
      </w:r>
      <w:r>
        <w:rPr>
          <w:rFonts w:ascii="宋体"/>
        </w:rPr>
        <w:t>4,050,000.0</w:t>
      </w:r>
    </w:p>
    <w:p>
      <w:pPr>
        <w:pStyle w:val="BodyText"/>
        <w:tabs>
          <w:tab w:pos="1281" w:val="left" w:leader="none"/>
        </w:tabs>
        <w:spacing w:line="283" w:lineRule="exact" w:before="98"/>
        <w:ind w:left="846" w:right="0"/>
        <w:jc w:val="left"/>
        <w:rPr>
          <w:rFonts w:ascii="宋体" w:hAnsi="宋体" w:cs="宋体" w:eastAsia="宋体" w:hint="default"/>
        </w:rPr>
      </w:pPr>
      <w:r>
        <w:rPr/>
        <w:br w:type="column"/>
      </w:r>
      <w:r>
        <w:rPr>
          <w:rFonts w:ascii="宋体"/>
          <w:position w:val="6"/>
        </w:rPr>
        <w:t>--</w:t>
        <w:tab/>
      </w:r>
      <w:r>
        <w:rPr>
          <w:rFonts w:ascii="宋体"/>
        </w:rPr>
        <w:t>20,250,000.</w:t>
      </w:r>
    </w:p>
    <w:p>
      <w:pPr>
        <w:pStyle w:val="BodyText"/>
        <w:spacing w:line="223" w:lineRule="exact"/>
        <w:ind w:left="2802" w:right="0"/>
        <w:jc w:val="left"/>
        <w:rPr>
          <w:rFonts w:ascii="宋体" w:hAnsi="宋体" w:cs="宋体" w:eastAsia="宋体" w:hint="default"/>
        </w:rPr>
      </w:pPr>
      <w:r>
        <w:rPr/>
        <w:pict>
          <v:shape style="position:absolute;margin-left:225.959991pt;margin-top:7.95734pt;width:259pt;height:91.8pt;mso-position-horizontal-relative:page;mso-position-vertical-relative:paragraph;z-index:18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0"/>
                    <w:gridCol w:w="198"/>
                    <w:gridCol w:w="1204"/>
                    <w:gridCol w:w="181"/>
                    <w:gridCol w:w="993"/>
                    <w:gridCol w:w="1323"/>
                  </w:tblGrid>
                  <w:tr>
                    <w:trPr>
                      <w:trHeight w:val="360" w:hRule="exact"/>
                    </w:trPr>
                    <w:tc>
                      <w:tcPr>
                        <w:tcW w:w="1280"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48"/>
                          <w:jc w:val="right"/>
                          <w:rPr>
                            <w:rFonts w:ascii="宋体" w:hAnsi="宋体" w:cs="宋体" w:eastAsia="宋体" w:hint="default"/>
                            <w:sz w:val="20"/>
                            <w:szCs w:val="20"/>
                          </w:rPr>
                        </w:pPr>
                        <w:r>
                          <w:rPr>
                            <w:rFonts w:ascii="宋体"/>
                            <w:w w:val="99"/>
                            <w:sz w:val="20"/>
                          </w:rPr>
                          <w:t>0</w:t>
                        </w:r>
                        <w:r>
                          <w:rPr>
                            <w:rFonts w:ascii="宋体"/>
                            <w:sz w:val="20"/>
                          </w:rPr>
                        </w:r>
                      </w:p>
                    </w:tc>
                    <w:tc>
                      <w:tcPr>
                        <w:tcW w:w="19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4" w:space="0" w:color="000008"/>
                          <w:right w:val="nil" w:sz="6" w:space="0" w:color="auto"/>
                        </w:tcBorders>
                      </w:tcPr>
                      <w:p>
                        <w:pPr>
                          <w:pStyle w:val="TableParagraph"/>
                          <w:spacing w:line="235" w:lineRule="exact"/>
                          <w:ind w:right="7"/>
                          <w:jc w:val="right"/>
                          <w:rPr>
                            <w:rFonts w:ascii="宋体" w:hAnsi="宋体" w:cs="宋体" w:eastAsia="宋体" w:hint="default"/>
                            <w:sz w:val="20"/>
                            <w:szCs w:val="20"/>
                          </w:rPr>
                        </w:pPr>
                        <w:r>
                          <w:rPr>
                            <w:rFonts w:ascii="宋体"/>
                            <w:w w:val="99"/>
                            <w:sz w:val="20"/>
                          </w:rPr>
                          <w:t>0</w:t>
                        </w:r>
                        <w:r>
                          <w:rPr>
                            <w:rFonts w:ascii="宋体"/>
                            <w:sz w:val="20"/>
                          </w:rPr>
                        </w:r>
                      </w:p>
                    </w:tc>
                    <w:tc>
                      <w:tcPr>
                        <w:tcW w:w="181"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single" w:sz="4" w:space="0" w:color="000008"/>
                          <w:right w:val="nil" w:sz="6" w:space="0" w:color="auto"/>
                        </w:tcBorders>
                      </w:tcPr>
                      <w:p>
                        <w:pPr>
                          <w:pStyle w:val="TableParagraph"/>
                          <w:spacing w:line="240" w:lineRule="auto" w:before="2"/>
                          <w:ind w:right="0"/>
                          <w:jc w:val="left"/>
                          <w:rPr>
                            <w:rFonts w:ascii="宋体" w:hAnsi="宋体" w:cs="宋体" w:eastAsia="宋体" w:hint="default"/>
                            <w:sz w:val="27"/>
                            <w:szCs w:val="27"/>
                          </w:rPr>
                        </w:pPr>
                      </w:p>
                    </w:tc>
                    <w:tc>
                      <w:tcPr>
                        <w:tcW w:w="1323"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73"/>
                          <w:jc w:val="right"/>
                          <w:rPr>
                            <w:rFonts w:ascii="宋体" w:hAnsi="宋体" w:cs="宋体" w:eastAsia="宋体" w:hint="default"/>
                            <w:sz w:val="20"/>
                            <w:szCs w:val="20"/>
                          </w:rPr>
                        </w:pPr>
                        <w:r>
                          <w:rPr>
                            <w:rFonts w:ascii="宋体"/>
                            <w:sz w:val="20"/>
                          </w:rPr>
                          <w:t>00</w:t>
                        </w:r>
                      </w:p>
                    </w:tc>
                  </w:tr>
                  <w:tr>
                    <w:trPr>
                      <w:trHeight w:val="383" w:hRule="exact"/>
                    </w:trPr>
                    <w:tc>
                      <w:tcPr>
                        <w:tcW w:w="1280" w:type="dxa"/>
                        <w:tcBorders>
                          <w:top w:val="single" w:sz="4" w:space="0" w:color="000008"/>
                          <w:left w:val="nil" w:sz="6" w:space="0" w:color="auto"/>
                          <w:bottom w:val="nil" w:sz="6" w:space="0" w:color="auto"/>
                          <w:right w:val="nil" w:sz="6" w:space="0" w:color="auto"/>
                        </w:tcBorders>
                      </w:tcPr>
                      <w:p>
                        <w:pPr>
                          <w:pStyle w:val="TableParagraph"/>
                          <w:spacing w:line="240" w:lineRule="auto" w:before="54"/>
                          <w:ind w:right="19"/>
                          <w:jc w:val="right"/>
                          <w:rPr>
                            <w:rFonts w:ascii="宋体" w:hAnsi="宋体" w:cs="宋体" w:eastAsia="宋体" w:hint="default"/>
                            <w:sz w:val="20"/>
                            <w:szCs w:val="20"/>
                          </w:rPr>
                        </w:pPr>
                        <w:r>
                          <w:rPr>
                            <w:rFonts w:ascii="宋体"/>
                            <w:spacing w:val="6"/>
                            <w:sz w:val="20"/>
                          </w:rPr>
                          <w:t>49,842,092.</w:t>
                        </w:r>
                      </w:p>
                    </w:tc>
                    <w:tc>
                      <w:tcPr>
                        <w:tcW w:w="198"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sz w:val="20"/>
                          </w:rPr>
                          <w:t>4,050,000.0</w:t>
                        </w:r>
                      </w:p>
                    </w:tc>
                    <w:tc>
                      <w:tcPr>
                        <w:tcW w:w="181" w:type="dxa"/>
                        <w:tcBorders>
                          <w:top w:val="nil" w:sz="6" w:space="0" w:color="auto"/>
                          <w:left w:val="nil" w:sz="6" w:space="0" w:color="auto"/>
                          <w:bottom w:val="nil" w:sz="6" w:space="0" w:color="auto"/>
                          <w:right w:val="nil" w:sz="6" w:space="0" w:color="auto"/>
                        </w:tcBorders>
                      </w:tcPr>
                      <w:p>
                        <w:pPr/>
                      </w:p>
                    </w:tc>
                    <w:tc>
                      <w:tcPr>
                        <w:tcW w:w="993"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85"/>
                          <w:jc w:val="right"/>
                          <w:rPr>
                            <w:rFonts w:ascii="宋体" w:hAnsi="宋体" w:cs="宋体" w:eastAsia="宋体" w:hint="default"/>
                            <w:sz w:val="20"/>
                            <w:szCs w:val="20"/>
                          </w:rPr>
                        </w:pPr>
                        <w:r>
                          <w:rPr>
                            <w:rFonts w:ascii="宋体"/>
                            <w:sz w:val="20"/>
                          </w:rPr>
                          <w:t>--</w:t>
                        </w:r>
                      </w:p>
                    </w:tc>
                    <w:tc>
                      <w:tcPr>
                        <w:tcW w:w="1323"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47"/>
                          <w:jc w:val="right"/>
                          <w:rPr>
                            <w:rFonts w:ascii="宋体" w:hAnsi="宋体" w:cs="宋体" w:eastAsia="宋体" w:hint="default"/>
                            <w:sz w:val="20"/>
                            <w:szCs w:val="20"/>
                          </w:rPr>
                        </w:pPr>
                        <w:r>
                          <w:rPr>
                            <w:rFonts w:ascii="宋体"/>
                            <w:spacing w:val="6"/>
                            <w:sz w:val="20"/>
                          </w:rPr>
                          <w:t>53,892,092.</w:t>
                        </w:r>
                      </w:p>
                    </w:tc>
                  </w:tr>
                  <w:tr>
                    <w:trPr>
                      <w:trHeight w:val="346" w:hRule="exact"/>
                    </w:trPr>
                    <w:tc>
                      <w:tcPr>
                        <w:tcW w:w="1280"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right="19"/>
                          <w:jc w:val="right"/>
                          <w:rPr>
                            <w:rFonts w:ascii="宋体" w:hAnsi="宋体" w:cs="宋体" w:eastAsia="宋体" w:hint="default"/>
                            <w:sz w:val="20"/>
                            <w:szCs w:val="20"/>
                          </w:rPr>
                        </w:pPr>
                        <w:r>
                          <w:rPr>
                            <w:rFonts w:ascii="宋体"/>
                            <w:sz w:val="20"/>
                          </w:rPr>
                          <w:t>68</w:t>
                        </w:r>
                      </w:p>
                    </w:tc>
                    <w:tc>
                      <w:tcPr>
                        <w:tcW w:w="19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4" w:space="0" w:color="000008"/>
                          <w:right w:val="nil" w:sz="6" w:space="0" w:color="auto"/>
                        </w:tcBorders>
                      </w:tcPr>
                      <w:p>
                        <w:pPr>
                          <w:pStyle w:val="TableParagraph"/>
                          <w:spacing w:line="240" w:lineRule="auto"/>
                          <w:ind w:right="7"/>
                          <w:jc w:val="right"/>
                          <w:rPr>
                            <w:rFonts w:ascii="宋体" w:hAnsi="宋体" w:cs="宋体" w:eastAsia="宋体" w:hint="default"/>
                            <w:sz w:val="20"/>
                            <w:szCs w:val="20"/>
                          </w:rPr>
                        </w:pPr>
                        <w:r>
                          <w:rPr>
                            <w:rFonts w:ascii="宋体"/>
                            <w:w w:val="99"/>
                            <w:sz w:val="20"/>
                          </w:rPr>
                          <w:t>0</w:t>
                        </w:r>
                        <w:r>
                          <w:rPr>
                            <w:rFonts w:ascii="宋体"/>
                            <w:sz w:val="20"/>
                          </w:rPr>
                        </w:r>
                      </w:p>
                    </w:tc>
                    <w:tc>
                      <w:tcPr>
                        <w:tcW w:w="181"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single" w:sz="4" w:space="0" w:color="000008"/>
                          <w:right w:val="nil" w:sz="6" w:space="0" w:color="auto"/>
                        </w:tcBorders>
                      </w:tcPr>
                      <w:p>
                        <w:pPr/>
                      </w:p>
                    </w:tc>
                    <w:tc>
                      <w:tcPr>
                        <w:tcW w:w="1323" w:type="dxa"/>
                        <w:tcBorders>
                          <w:top w:val="nil" w:sz="6" w:space="0" w:color="auto"/>
                          <w:left w:val="nil" w:sz="6" w:space="0" w:color="auto"/>
                          <w:bottom w:val="single" w:sz="4" w:space="0" w:color="000008"/>
                          <w:right w:val="nil" w:sz="6" w:space="0" w:color="auto"/>
                        </w:tcBorders>
                      </w:tcPr>
                      <w:p>
                        <w:pPr>
                          <w:pStyle w:val="TableParagraph"/>
                          <w:spacing w:line="240" w:lineRule="auto"/>
                          <w:ind w:right="47"/>
                          <w:jc w:val="right"/>
                          <w:rPr>
                            <w:rFonts w:ascii="宋体" w:hAnsi="宋体" w:cs="宋体" w:eastAsia="宋体" w:hint="default"/>
                            <w:sz w:val="20"/>
                            <w:szCs w:val="20"/>
                          </w:rPr>
                        </w:pPr>
                        <w:r>
                          <w:rPr>
                            <w:rFonts w:ascii="宋体"/>
                            <w:sz w:val="20"/>
                          </w:rPr>
                          <w:t>68</w:t>
                        </w:r>
                      </w:p>
                    </w:tc>
                  </w:tr>
                  <w:tr>
                    <w:trPr>
                      <w:trHeight w:val="746" w:hRule="exact"/>
                    </w:trPr>
                    <w:tc>
                      <w:tcPr>
                        <w:tcW w:w="1280"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0"/>
                            <w:szCs w:val="20"/>
                          </w:rPr>
                        </w:pPr>
                        <w:r>
                          <w:rPr>
                            <w:rFonts w:ascii="宋体"/>
                            <w:sz w:val="20"/>
                          </w:rPr>
                          <w:t>106,470,000.</w:t>
                        </w:r>
                      </w:p>
                    </w:tc>
                    <w:tc>
                      <w:tcPr>
                        <w:tcW w:w="198"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8"/>
                          <w:left w:val="nil" w:sz="6" w:space="0" w:color="auto"/>
                          <w:bottom w:val="nil" w:sz="6" w:space="0" w:color="auto"/>
                          <w:right w:val="nil" w:sz="6" w:space="0" w:color="auto"/>
                        </w:tcBorders>
                      </w:tcPr>
                      <w:p>
                        <w:pPr/>
                      </w:p>
                    </w:tc>
                    <w:tc>
                      <w:tcPr>
                        <w:tcW w:w="181" w:type="dxa"/>
                        <w:tcBorders>
                          <w:top w:val="nil" w:sz="6" w:space="0" w:color="auto"/>
                          <w:left w:val="nil" w:sz="6" w:space="0" w:color="auto"/>
                          <w:bottom w:val="nil" w:sz="6" w:space="0" w:color="auto"/>
                          <w:right w:val="nil" w:sz="6" w:space="0" w:color="auto"/>
                        </w:tcBorders>
                      </w:tcPr>
                      <w:p>
                        <w:pPr/>
                      </w:p>
                    </w:tc>
                    <w:tc>
                      <w:tcPr>
                        <w:tcW w:w="993" w:type="dxa"/>
                        <w:tcBorders>
                          <w:top w:val="single" w:sz="4" w:space="0" w:color="000008"/>
                          <w:left w:val="nil" w:sz="6" w:space="0" w:color="auto"/>
                          <w:bottom w:val="nil" w:sz="6" w:space="0" w:color="auto"/>
                          <w:right w:val="nil" w:sz="6" w:space="0" w:color="auto"/>
                        </w:tcBorders>
                      </w:tcPr>
                      <w:p>
                        <w:pPr/>
                      </w:p>
                    </w:tc>
                    <w:tc>
                      <w:tcPr>
                        <w:tcW w:w="1323"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20"/>
                            <w:szCs w:val="20"/>
                          </w:rPr>
                        </w:pPr>
                        <w:r>
                          <w:rPr>
                            <w:rFonts w:ascii="宋体"/>
                            <w:w w:val="95"/>
                            <w:sz w:val="20"/>
                          </w:rPr>
                          <w:t>106,470,000.</w:t>
                        </w:r>
                        <w:r>
                          <w:rPr>
                            <w:rFonts w:ascii="宋体"/>
                            <w:sz w:val="20"/>
                          </w:rPr>
                        </w:r>
                      </w:p>
                    </w:tc>
                  </w:tr>
                </w:tbl>
                <w:p>
                  <w:pPr/>
                </w:p>
              </w:txbxContent>
            </v:textbox>
            <w10:wrap type="none"/>
          </v:shape>
        </w:pict>
      </w:r>
      <w:r>
        <w:rPr>
          <w:rFonts w:ascii="宋体"/>
        </w:rPr>
        <w:t>*2</w:t>
      </w:r>
    </w:p>
    <w:p>
      <w:pPr>
        <w:spacing w:after="0" w:line="223" w:lineRule="exact"/>
        <w:jc w:val="left"/>
        <w:rPr>
          <w:rFonts w:ascii="宋体" w:hAnsi="宋体" w:cs="宋体" w:eastAsia="宋体" w:hint="default"/>
        </w:rPr>
        <w:sectPr>
          <w:type w:val="continuous"/>
          <w:pgSz w:w="11910" w:h="16840"/>
          <w:pgMar w:top="1580" w:bottom="280" w:left="1660" w:right="320"/>
          <w:cols w:num="4" w:equalWidth="0">
            <w:col w:w="2636" w:space="40"/>
            <w:col w:w="1421" w:space="40"/>
            <w:col w:w="1405" w:space="40"/>
            <w:col w:w="4348"/>
          </w:cols>
        </w:sectPr>
      </w:pPr>
    </w:p>
    <w:p>
      <w:pPr>
        <w:spacing w:line="240" w:lineRule="auto" w:before="9"/>
        <w:rPr>
          <w:rFonts w:ascii="宋体" w:hAnsi="宋体" w:cs="宋体" w:eastAsia="宋体" w:hint="default"/>
          <w:sz w:val="13"/>
          <w:szCs w:val="13"/>
        </w:rPr>
      </w:pPr>
    </w:p>
    <w:p>
      <w:pPr>
        <w:spacing w:line="20" w:lineRule="exact"/>
        <w:ind w:left="2852" w:right="0" w:firstLine="0"/>
        <w:rPr>
          <w:rFonts w:ascii="宋体" w:hAnsi="宋体" w:cs="宋体" w:eastAsia="宋体" w:hint="default"/>
          <w:sz w:val="2"/>
          <w:szCs w:val="2"/>
        </w:rPr>
      </w:pPr>
      <w:r>
        <w:rPr>
          <w:rFonts w:ascii="宋体"/>
          <w:sz w:val="2"/>
        </w:rPr>
        <w:pict>
          <v:group style="width:64.2pt;height:.6pt;mso-position-horizontal-relative:char;mso-position-vertical-relative:line" coordorigin="0,0" coordsize="128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5;height:2" coordorigin="1273,6" coordsize="5,2">
              <v:shape style="position:absolute;left:1273;top:6;width:5;height:2" coordorigin="1273,6" coordsize="5,0" path="m1273,6l1278,6e" filled="false" stroked="true" strokeweight=".6pt" strokecolor="#000008">
                <v:path arrowok="t"/>
              </v:shape>
            </v:group>
          </v:group>
        </w:pict>
      </w:r>
      <w:r>
        <w:rPr>
          <w:rFonts w:ascii="宋体"/>
          <w:sz w:val="2"/>
        </w:rPr>
      </w:r>
      <w:r>
        <w:rPr>
          <w:rFonts w:ascii="Times New Roman"/>
          <w:spacing w:val="183"/>
          <w:sz w:val="2"/>
        </w:rPr>
        <w:t> </w:t>
      </w:r>
      <w:r>
        <w:rPr>
          <w:rFonts w:ascii="宋体"/>
          <w:spacing w:val="183"/>
          <w:sz w:val="2"/>
        </w:rPr>
        <w:pict>
          <v:group style="width:60.5pt;height:.6pt;mso-position-horizontal-relative:char;mso-position-vertical-relative:line" coordorigin="0,0" coordsize="121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8;height:2" coordorigin="1196,6" coordsize="8,2">
              <v:shape style="position:absolute;left:1196;top:6;width:8;height:2" coordorigin="1196,6" coordsize="8,0" path="m1196,6l1204,6e" filled="false" stroked="true" strokeweight=".6pt" strokecolor="#000008">
                <v:path arrowok="t"/>
              </v:shape>
            </v:group>
          </v:group>
        </w:pict>
      </w:r>
      <w:r>
        <w:rPr>
          <w:rFonts w:ascii="宋体"/>
          <w:spacing w:val="183"/>
          <w:sz w:val="2"/>
        </w:rPr>
      </w:r>
      <w:r>
        <w:rPr>
          <w:rFonts w:ascii="Times New Roman"/>
          <w:spacing w:val="164"/>
          <w:sz w:val="2"/>
        </w:rPr>
        <w:t> </w:t>
      </w:r>
      <w:r>
        <w:rPr>
          <w:rFonts w:ascii="宋体"/>
          <w:spacing w:val="164"/>
          <w:sz w:val="2"/>
        </w:rPr>
        <w:pict>
          <v:group style="width:46pt;height:.6pt;mso-position-horizontal-relative:char;mso-position-vertical-relative:line" coordorigin="0,0" coordsize="92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5;height:2" coordorigin="908,6" coordsize="5,2">
              <v:shape style="position:absolute;left:908;top:6;width:5;height:2" coordorigin="908,6" coordsize="5,0" path="m908,6l913,6e" filled="false" stroked="true" strokeweight=".6pt" strokecolor="#000008">
                <v:path arrowok="t"/>
              </v:shape>
            </v:group>
          </v:group>
        </w:pict>
      </w:r>
      <w:r>
        <w:rPr>
          <w:rFonts w:ascii="宋体"/>
          <w:spacing w:val="164"/>
          <w:sz w:val="2"/>
        </w:rPr>
      </w:r>
      <w:r>
        <w:rPr>
          <w:rFonts w:ascii="Times New Roman"/>
          <w:spacing w:val="156"/>
          <w:sz w:val="2"/>
        </w:rPr>
        <w:t> </w:t>
      </w:r>
      <w:r>
        <w:rPr>
          <w:rFonts w:ascii="宋体"/>
          <w:spacing w:val="156"/>
          <w:sz w:val="2"/>
        </w:rPr>
        <w:pict>
          <v:group style="width:60.4pt;height:.6pt;mso-position-horizontal-relative:char;mso-position-vertical-relative:line" coordorigin="0,0" coordsize="120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5;height:2" coordorigin="1196,6" coordsize="5,2">
              <v:shape style="position:absolute;left:1196;top:6;width:5;height:2" coordorigin="1196,6" coordsize="5,0" path="m1196,6l1201,6e" filled="false" stroked="true" strokeweight=".6pt" strokecolor="#000008">
                <v:path arrowok="t"/>
              </v:shape>
            </v:group>
          </v:group>
        </w:pict>
      </w:r>
      <w:r>
        <w:rPr>
          <w:rFonts w:ascii="宋体"/>
          <w:spacing w:val="156"/>
          <w:sz w:val="2"/>
        </w:rPr>
      </w:r>
    </w:p>
    <w:p>
      <w:pPr>
        <w:spacing w:line="240" w:lineRule="auto" w:before="4"/>
        <w:rPr>
          <w:rFonts w:ascii="宋体" w:hAnsi="宋体" w:cs="宋体" w:eastAsia="宋体" w:hint="default"/>
          <w:sz w:val="14"/>
          <w:szCs w:val="14"/>
        </w:rPr>
      </w:pPr>
    </w:p>
    <w:p>
      <w:pPr>
        <w:pStyle w:val="BodyText"/>
        <w:tabs>
          <w:tab w:pos="1524" w:val="left" w:leader="none"/>
        </w:tabs>
        <w:spacing w:line="240" w:lineRule="auto" w:before="37"/>
        <w:ind w:left="924" w:right="0"/>
        <w:jc w:val="left"/>
      </w:pPr>
      <w:r>
        <w:rPr>
          <w:w w:val="95"/>
        </w:rPr>
        <w:t>小</w:t>
        <w:tab/>
      </w:r>
      <w:r>
        <w:rPr/>
        <w:t>计</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660" w:right="320"/>
        </w:sectPr>
      </w:pPr>
    </w:p>
    <w:p>
      <w:pPr>
        <w:pStyle w:val="Heading4"/>
        <w:spacing w:line="322" w:lineRule="exact"/>
        <w:ind w:left="924" w:right="0"/>
        <w:jc w:val="left"/>
        <w:rPr>
          <w:b w:val="0"/>
          <w:bCs w:val="0"/>
        </w:rPr>
      </w:pPr>
      <w:r>
        <w:rPr/>
        <w:t>对子公司投资</w:t>
      </w:r>
      <w:r>
        <w:rPr>
          <w:b w:val="0"/>
          <w:bCs w:val="0"/>
        </w:rPr>
      </w:r>
    </w:p>
    <w:p>
      <w:pPr>
        <w:pStyle w:val="BodyText"/>
        <w:spacing w:line="331" w:lineRule="auto" w:before="104"/>
        <w:ind w:left="924" w:right="0"/>
        <w:jc w:val="left"/>
      </w:pPr>
      <w:r>
        <w:rPr>
          <w:spacing w:val="14"/>
          <w:w w:val="95"/>
        </w:rPr>
        <w:t>深圳市深信西部房</w:t>
      </w:r>
      <w:r>
        <w:rPr>
          <w:spacing w:val="-20"/>
          <w:w w:val="95"/>
        </w:rPr>
        <w:t> </w:t>
      </w:r>
      <w:r>
        <w:rPr>
          <w:spacing w:val="-20"/>
          <w:w w:val="95"/>
        </w:rPr>
      </w:r>
      <w:r>
        <w:rPr/>
        <w:t>地产有限公司</w:t>
      </w:r>
    </w:p>
    <w:p>
      <w:pPr>
        <w:pStyle w:val="BodyText"/>
        <w:spacing w:line="211" w:lineRule="exact" w:before="27"/>
        <w:ind w:left="924" w:right="0"/>
        <w:jc w:val="left"/>
      </w:pPr>
      <w:r>
        <w:rPr>
          <w:spacing w:val="14"/>
          <w:w w:val="95"/>
        </w:rPr>
        <w:t>深圳市泰丰通讯电</w:t>
      </w:r>
      <w:r>
        <w:rPr>
          <w:spacing w:val="14"/>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right="7"/>
        <w:jc w:val="right"/>
        <w:rPr>
          <w:rFonts w:ascii="宋体" w:hAnsi="宋体" w:cs="宋体" w:eastAsia="宋体" w:hint="default"/>
        </w:rPr>
      </w:pPr>
      <w:r>
        <w:rPr>
          <w:rFonts w:ascii="宋体"/>
        </w:rPr>
        <w:t>00</w:t>
      </w:r>
    </w:p>
    <w:p>
      <w:pPr>
        <w:pStyle w:val="BodyText"/>
        <w:spacing w:line="233" w:lineRule="exact" w:before="96"/>
        <w:ind w:right="0"/>
        <w:jc w:val="right"/>
        <w:rPr>
          <w:rFonts w:ascii="宋体" w:hAnsi="宋体" w:cs="宋体" w:eastAsia="宋体" w:hint="default"/>
        </w:rPr>
      </w:pPr>
      <w:r>
        <w:rPr>
          <w:rFonts w:ascii="宋体"/>
        </w:rPr>
        <w:t>315,000,000.</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7"/>
          <w:szCs w:val="27"/>
        </w:rPr>
      </w:pPr>
    </w:p>
    <w:p>
      <w:pPr>
        <w:pStyle w:val="BodyText"/>
        <w:tabs>
          <w:tab w:pos="2019" w:val="left" w:leader="none"/>
        </w:tabs>
        <w:spacing w:line="240" w:lineRule="auto"/>
        <w:ind w:left="924" w:right="-20"/>
        <w:jc w:val="left"/>
        <w:rPr>
          <w:rFonts w:ascii="宋体" w:hAnsi="宋体" w:cs="宋体" w:eastAsia="宋体" w:hint="default"/>
        </w:rPr>
      </w:pPr>
      <w:r>
        <w:rPr>
          <w:rFonts w:ascii="宋体"/>
        </w:rPr>
        <w:t>--</w:t>
        <w:tab/>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5"/>
          <w:szCs w:val="25"/>
        </w:rPr>
      </w:pPr>
    </w:p>
    <w:p>
      <w:pPr>
        <w:pStyle w:val="BodyText"/>
        <w:spacing w:line="217" w:lineRule="exact"/>
        <w:ind w:left="1157" w:right="743"/>
        <w:jc w:val="center"/>
        <w:rPr>
          <w:rFonts w:ascii="宋体" w:hAnsi="宋体" w:cs="宋体" w:eastAsia="宋体" w:hint="default"/>
        </w:rPr>
      </w:pPr>
      <w:r>
        <w:rPr>
          <w:rFonts w:ascii="宋体"/>
        </w:rPr>
        <w:t>*3</w:t>
      </w:r>
    </w:p>
    <w:p>
      <w:pPr>
        <w:pStyle w:val="BodyText"/>
        <w:spacing w:line="217" w:lineRule="exact"/>
        <w:ind w:left="578" w:right="1322"/>
        <w:jc w:val="center"/>
        <w:rPr>
          <w:rFonts w:ascii="宋体" w:hAnsi="宋体" w:cs="宋体" w:eastAsia="宋体" w:hint="default"/>
        </w:rPr>
      </w:pPr>
      <w:r>
        <w:rPr>
          <w:rFonts w:ascii="宋体"/>
        </w:rPr>
        <w:t>00</w:t>
      </w:r>
    </w:p>
    <w:p>
      <w:pPr>
        <w:pStyle w:val="BodyText"/>
        <w:spacing w:line="233" w:lineRule="exact" w:before="96"/>
        <w:ind w:left="174" w:right="0"/>
        <w:jc w:val="left"/>
        <w:rPr>
          <w:rFonts w:ascii="宋体" w:hAnsi="宋体" w:cs="宋体" w:eastAsia="宋体" w:hint="default"/>
        </w:rPr>
      </w:pPr>
      <w:r>
        <w:rPr>
          <w:rFonts w:ascii="宋体"/>
        </w:rPr>
        <w:t>315,000,000.</w:t>
      </w:r>
    </w:p>
    <w:p>
      <w:pPr>
        <w:spacing w:after="0" w:line="233" w:lineRule="exact"/>
        <w:jc w:val="left"/>
        <w:rPr>
          <w:rFonts w:ascii="宋体" w:hAnsi="宋体" w:cs="宋体" w:eastAsia="宋体" w:hint="default"/>
        </w:rPr>
        <w:sectPr>
          <w:type w:val="continuous"/>
          <w:pgSz w:w="11910" w:h="16840"/>
          <w:pgMar w:top="1580" w:bottom="280" w:left="1660" w:right="320"/>
          <w:cols w:num="4" w:equalWidth="0">
            <w:col w:w="2636" w:space="40"/>
            <w:col w:w="1464" w:space="228"/>
            <w:col w:w="2220" w:space="40"/>
            <w:col w:w="3302"/>
          </w:cols>
        </w:sectPr>
      </w:pPr>
    </w:p>
    <w:p>
      <w:pPr>
        <w:pStyle w:val="BodyText"/>
        <w:tabs>
          <w:tab w:pos="1524" w:val="left" w:leader="none"/>
        </w:tabs>
        <w:spacing w:line="554" w:lineRule="auto" w:before="28"/>
        <w:ind w:left="924" w:right="0"/>
        <w:jc w:val="left"/>
      </w:pPr>
      <w:r>
        <w:rPr>
          <w:w w:val="95"/>
        </w:rPr>
        <w:t>子有限公司</w:t>
      </w:r>
      <w:r>
        <w:rPr>
          <w:spacing w:val="-49"/>
          <w:w w:val="95"/>
        </w:rPr>
        <w:t> </w:t>
      </w:r>
      <w:r>
        <w:rPr>
          <w:w w:val="95"/>
        </w:rPr>
        <w:t>小</w:t>
        <w:tab/>
      </w:r>
      <w:r>
        <w:rPr/>
        <w:t>计</w:t>
      </w:r>
    </w:p>
    <w:p>
      <w:pPr>
        <w:pStyle w:val="BodyText"/>
        <w:tabs>
          <w:tab w:pos="1094" w:val="left" w:leader="none"/>
        </w:tabs>
        <w:spacing w:line="166" w:lineRule="exact"/>
        <w:ind w:right="0"/>
        <w:jc w:val="right"/>
        <w:rPr>
          <w:rFonts w:ascii="宋体" w:hAnsi="宋体" w:cs="宋体" w:eastAsia="宋体" w:hint="default"/>
        </w:rPr>
      </w:pPr>
      <w:r>
        <w:rPr/>
        <w:br w:type="column"/>
      </w:r>
      <w:r>
        <w:rPr>
          <w:rFonts w:ascii="宋体"/>
        </w:rPr>
        <w:t>--</w:t>
        <w:tab/>
        <w:t>--</w:t>
      </w:r>
    </w:p>
    <w:p>
      <w:pPr>
        <w:pStyle w:val="BodyText"/>
        <w:spacing w:line="204" w:lineRule="exact"/>
        <w:ind w:left="1904" w:right="2436"/>
        <w:jc w:val="center"/>
        <w:rPr>
          <w:rFonts w:ascii="宋体" w:hAnsi="宋体" w:cs="宋体" w:eastAsia="宋体" w:hint="default"/>
        </w:rPr>
      </w:pPr>
      <w:r>
        <w:rPr/>
        <w:pict>
          <v:group style="position:absolute;margin-left:368.759979pt;margin-top:12.096699pt;width:46pt;height:.6pt;mso-position-horizontal-relative:page;mso-position-vertical-relative:paragraph;z-index:18904" coordorigin="7375,242" coordsize="920,12">
            <v:group style="position:absolute;left:7382;top:248;width:10;height:2" coordorigin="7382,248" coordsize="10,2">
              <v:shape style="position:absolute;left:7382;top:248;width:10;height:2" coordorigin="7382,248" coordsize="10,0" path="m7382,248l7392,248e" filled="false" stroked="true" strokeweight=".48pt" strokecolor="#000008">
                <v:path arrowok="t"/>
              </v:shape>
            </v:group>
            <v:group style="position:absolute;left:7402;top:248;width:10;height:2" coordorigin="7402,248" coordsize="10,2">
              <v:shape style="position:absolute;left:7402;top:248;width:10;height:2" coordorigin="7402,248" coordsize="10,0" path="m7402,248l7411,248e" filled="false" stroked="true" strokeweight=".48pt" strokecolor="#000008">
                <v:path arrowok="t"/>
              </v:shape>
            </v:group>
            <v:group style="position:absolute;left:7421;top:248;width:10;height:2" coordorigin="7421,248" coordsize="10,2">
              <v:shape style="position:absolute;left:7421;top:248;width:10;height:2" coordorigin="7421,248" coordsize="10,0" path="m7421,248l7430,248e" filled="false" stroked="true" strokeweight=".48pt" strokecolor="#000008">
                <v:path arrowok="t"/>
              </v:shape>
            </v:group>
            <v:group style="position:absolute;left:7440;top:248;width:10;height:2" coordorigin="7440,248" coordsize="10,2">
              <v:shape style="position:absolute;left:7440;top:248;width:10;height:2" coordorigin="7440,248" coordsize="10,0" path="m7440,248l7450,248e" filled="false" stroked="true" strokeweight=".48pt" strokecolor="#000008">
                <v:path arrowok="t"/>
              </v:shape>
            </v:group>
            <v:group style="position:absolute;left:7459;top:248;width:10;height:2" coordorigin="7459,248" coordsize="10,2">
              <v:shape style="position:absolute;left:7459;top:248;width:10;height:2" coordorigin="7459,248" coordsize="10,0" path="m7459,248l7469,248e" filled="false" stroked="true" strokeweight=".48pt" strokecolor="#000008">
                <v:path arrowok="t"/>
              </v:shape>
            </v:group>
            <v:group style="position:absolute;left:7478;top:248;width:10;height:2" coordorigin="7478,248" coordsize="10,2">
              <v:shape style="position:absolute;left:7478;top:248;width:10;height:2" coordorigin="7478,248" coordsize="10,0" path="m7478,248l7488,248e" filled="false" stroked="true" strokeweight=".48pt" strokecolor="#000008">
                <v:path arrowok="t"/>
              </v:shape>
            </v:group>
            <v:group style="position:absolute;left:7498;top:248;width:10;height:2" coordorigin="7498,248" coordsize="10,2">
              <v:shape style="position:absolute;left:7498;top:248;width:10;height:2" coordorigin="7498,248" coordsize="10,0" path="m7498,248l7507,248e" filled="false" stroked="true" strokeweight=".48pt" strokecolor="#000008">
                <v:path arrowok="t"/>
              </v:shape>
            </v:group>
            <v:group style="position:absolute;left:7517;top:248;width:10;height:2" coordorigin="7517,248" coordsize="10,2">
              <v:shape style="position:absolute;left:7517;top:248;width:10;height:2" coordorigin="7517,248" coordsize="10,0" path="m7517,248l7526,248e" filled="false" stroked="true" strokeweight=".48pt" strokecolor="#000008">
                <v:path arrowok="t"/>
              </v:shape>
            </v:group>
            <v:group style="position:absolute;left:7536;top:248;width:10;height:2" coordorigin="7536,248" coordsize="10,2">
              <v:shape style="position:absolute;left:7536;top:248;width:10;height:2" coordorigin="7536,248" coordsize="10,0" path="m7536,248l7546,248e" filled="false" stroked="true" strokeweight=".48pt" strokecolor="#000008">
                <v:path arrowok="t"/>
              </v:shape>
            </v:group>
            <v:group style="position:absolute;left:7555;top:248;width:10;height:2" coordorigin="7555,248" coordsize="10,2">
              <v:shape style="position:absolute;left:7555;top:248;width:10;height:2" coordorigin="7555,248" coordsize="10,0" path="m7555,248l7565,248e" filled="false" stroked="true" strokeweight=".48pt" strokecolor="#000008">
                <v:path arrowok="t"/>
              </v:shape>
            </v:group>
            <v:group style="position:absolute;left:7574;top:248;width:10;height:2" coordorigin="7574,248" coordsize="10,2">
              <v:shape style="position:absolute;left:7574;top:248;width:10;height:2" coordorigin="7574,248" coordsize="10,0" path="m7574,248l7584,248e" filled="false" stroked="true" strokeweight=".48pt" strokecolor="#000008">
                <v:path arrowok="t"/>
              </v:shape>
            </v:group>
            <v:group style="position:absolute;left:7594;top:248;width:10;height:2" coordorigin="7594,248" coordsize="10,2">
              <v:shape style="position:absolute;left:7594;top:248;width:10;height:2" coordorigin="7594,248" coordsize="10,0" path="m7594,248l7603,248e" filled="false" stroked="true" strokeweight=".48pt" strokecolor="#000008">
                <v:path arrowok="t"/>
              </v:shape>
            </v:group>
            <v:group style="position:absolute;left:7613;top:248;width:10;height:2" coordorigin="7613,248" coordsize="10,2">
              <v:shape style="position:absolute;left:7613;top:248;width:10;height:2" coordorigin="7613,248" coordsize="10,0" path="m7613,248l7622,248e" filled="false" stroked="true" strokeweight=".48pt" strokecolor="#000008">
                <v:path arrowok="t"/>
              </v:shape>
            </v:group>
            <v:group style="position:absolute;left:7632;top:248;width:10;height:2" coordorigin="7632,248" coordsize="10,2">
              <v:shape style="position:absolute;left:7632;top:248;width:10;height:2" coordorigin="7632,248" coordsize="10,0" path="m7632,248l7642,248e" filled="false" stroked="true" strokeweight=".48pt" strokecolor="#000008">
                <v:path arrowok="t"/>
              </v:shape>
            </v:group>
            <v:group style="position:absolute;left:7651;top:248;width:10;height:2" coordorigin="7651,248" coordsize="10,2">
              <v:shape style="position:absolute;left:7651;top:248;width:10;height:2" coordorigin="7651,248" coordsize="10,0" path="m7651,248l7661,248e" filled="false" stroked="true" strokeweight=".48pt" strokecolor="#000008">
                <v:path arrowok="t"/>
              </v:shape>
            </v:group>
            <v:group style="position:absolute;left:7670;top:248;width:10;height:2" coordorigin="7670,248" coordsize="10,2">
              <v:shape style="position:absolute;left:7670;top:248;width:10;height:2" coordorigin="7670,248" coordsize="10,0" path="m7670,248l7680,248e" filled="false" stroked="true" strokeweight=".48pt" strokecolor="#000008">
                <v:path arrowok="t"/>
              </v:shape>
            </v:group>
            <v:group style="position:absolute;left:7690;top:248;width:10;height:2" coordorigin="7690,248" coordsize="10,2">
              <v:shape style="position:absolute;left:7690;top:248;width:10;height:2" coordorigin="7690,248" coordsize="10,0" path="m7690,248l7699,248e" filled="false" stroked="true" strokeweight=".48pt" strokecolor="#000008">
                <v:path arrowok="t"/>
              </v:shape>
            </v:group>
            <v:group style="position:absolute;left:7709;top:248;width:10;height:2" coordorigin="7709,248" coordsize="10,2">
              <v:shape style="position:absolute;left:7709;top:248;width:10;height:2" coordorigin="7709,248" coordsize="10,0" path="m7709,248l7718,248e" filled="false" stroked="true" strokeweight=".48pt" strokecolor="#000008">
                <v:path arrowok="t"/>
              </v:shape>
            </v:group>
            <v:group style="position:absolute;left:7728;top:248;width:10;height:2" coordorigin="7728,248" coordsize="10,2">
              <v:shape style="position:absolute;left:7728;top:248;width:10;height:2" coordorigin="7728,248" coordsize="10,0" path="m7728,248l7738,248e" filled="false" stroked="true" strokeweight=".48pt" strokecolor="#000008">
                <v:path arrowok="t"/>
              </v:shape>
            </v:group>
            <v:group style="position:absolute;left:7747;top:248;width:10;height:2" coordorigin="7747,248" coordsize="10,2">
              <v:shape style="position:absolute;left:7747;top:248;width:10;height:2" coordorigin="7747,248" coordsize="10,0" path="m7747,248l7757,248e" filled="false" stroked="true" strokeweight=".48pt" strokecolor="#000008">
                <v:path arrowok="t"/>
              </v:shape>
            </v:group>
            <v:group style="position:absolute;left:7766;top:248;width:10;height:2" coordorigin="7766,248" coordsize="10,2">
              <v:shape style="position:absolute;left:7766;top:248;width:10;height:2" coordorigin="7766,248" coordsize="10,0" path="m7766,248l7776,248e" filled="false" stroked="true" strokeweight=".48pt" strokecolor="#000008">
                <v:path arrowok="t"/>
              </v:shape>
            </v:group>
            <v:group style="position:absolute;left:7786;top:248;width:10;height:2" coordorigin="7786,248" coordsize="10,2">
              <v:shape style="position:absolute;left:7786;top:248;width:10;height:2" coordorigin="7786,248" coordsize="10,0" path="m7786,248l7795,248e" filled="false" stroked="true" strokeweight=".48pt" strokecolor="#000008">
                <v:path arrowok="t"/>
              </v:shape>
            </v:group>
            <v:group style="position:absolute;left:7805;top:248;width:10;height:2" coordorigin="7805,248" coordsize="10,2">
              <v:shape style="position:absolute;left:7805;top:248;width:10;height:2" coordorigin="7805,248" coordsize="10,0" path="m7805,248l7814,248e" filled="false" stroked="true" strokeweight=".48pt" strokecolor="#000008">
                <v:path arrowok="t"/>
              </v:shape>
            </v:group>
            <v:group style="position:absolute;left:7824;top:248;width:10;height:2" coordorigin="7824,248" coordsize="10,2">
              <v:shape style="position:absolute;left:7824;top:248;width:10;height:2" coordorigin="7824,248" coordsize="10,0" path="m7824,248l7834,248e" filled="false" stroked="true" strokeweight=".48pt" strokecolor="#000008">
                <v:path arrowok="t"/>
              </v:shape>
            </v:group>
            <v:group style="position:absolute;left:7843;top:248;width:10;height:2" coordorigin="7843,248" coordsize="10,2">
              <v:shape style="position:absolute;left:7843;top:248;width:10;height:2" coordorigin="7843,248" coordsize="10,0" path="m7843,248l7853,248e" filled="false" stroked="true" strokeweight=".48pt" strokecolor="#000008">
                <v:path arrowok="t"/>
              </v:shape>
            </v:group>
            <v:group style="position:absolute;left:7862;top:248;width:10;height:2" coordorigin="7862,248" coordsize="10,2">
              <v:shape style="position:absolute;left:7862;top:248;width:10;height:2" coordorigin="7862,248" coordsize="10,0" path="m7862,248l7872,248e" filled="false" stroked="true" strokeweight=".48pt" strokecolor="#000008">
                <v:path arrowok="t"/>
              </v:shape>
            </v:group>
            <v:group style="position:absolute;left:7882;top:248;width:10;height:2" coordorigin="7882,248" coordsize="10,2">
              <v:shape style="position:absolute;left:7882;top:248;width:10;height:2" coordorigin="7882,248" coordsize="10,0" path="m7882,248l7891,248e" filled="false" stroked="true" strokeweight=".48pt" strokecolor="#000008">
                <v:path arrowok="t"/>
              </v:shape>
            </v:group>
            <v:group style="position:absolute;left:7901;top:248;width:10;height:2" coordorigin="7901,248" coordsize="10,2">
              <v:shape style="position:absolute;left:7901;top:248;width:10;height:2" coordorigin="7901,248" coordsize="10,0" path="m7901,248l7910,248e" filled="false" stroked="true" strokeweight=".48pt" strokecolor="#000008">
                <v:path arrowok="t"/>
              </v:shape>
            </v:group>
            <v:group style="position:absolute;left:7920;top:248;width:10;height:2" coordorigin="7920,248" coordsize="10,2">
              <v:shape style="position:absolute;left:7920;top:248;width:10;height:2" coordorigin="7920,248" coordsize="10,0" path="m7920,248l7930,248e" filled="false" stroked="true" strokeweight=".48pt" strokecolor="#000008">
                <v:path arrowok="t"/>
              </v:shape>
            </v:group>
            <v:group style="position:absolute;left:7939;top:248;width:10;height:2" coordorigin="7939,248" coordsize="10,2">
              <v:shape style="position:absolute;left:7939;top:248;width:10;height:2" coordorigin="7939,248" coordsize="10,0" path="m7939,248l7949,248e" filled="false" stroked="true" strokeweight=".48pt" strokecolor="#000008">
                <v:path arrowok="t"/>
              </v:shape>
            </v:group>
            <v:group style="position:absolute;left:7958;top:248;width:10;height:2" coordorigin="7958,248" coordsize="10,2">
              <v:shape style="position:absolute;left:7958;top:248;width:10;height:2" coordorigin="7958,248" coordsize="10,0" path="m7958,248l7968,248e" filled="false" stroked="true" strokeweight=".48pt" strokecolor="#000008">
                <v:path arrowok="t"/>
              </v:shape>
            </v:group>
            <v:group style="position:absolute;left:7978;top:248;width:10;height:2" coordorigin="7978,248" coordsize="10,2">
              <v:shape style="position:absolute;left:7978;top:248;width:10;height:2" coordorigin="7978,248" coordsize="10,0" path="m7978,248l7987,248e" filled="false" stroked="true" strokeweight=".48pt" strokecolor="#000008">
                <v:path arrowok="t"/>
              </v:shape>
            </v:group>
            <v:group style="position:absolute;left:7997;top:248;width:10;height:2" coordorigin="7997,248" coordsize="10,2">
              <v:shape style="position:absolute;left:7997;top:248;width:10;height:2" coordorigin="7997,248" coordsize="10,0" path="m7997,248l8006,248e" filled="false" stroked="true" strokeweight=".48pt" strokecolor="#000008">
                <v:path arrowok="t"/>
              </v:shape>
            </v:group>
            <v:group style="position:absolute;left:8016;top:248;width:10;height:2" coordorigin="8016,248" coordsize="10,2">
              <v:shape style="position:absolute;left:8016;top:248;width:10;height:2" coordorigin="8016,248" coordsize="10,0" path="m8016,248l8026,248e" filled="false" stroked="true" strokeweight=".48pt" strokecolor="#000008">
                <v:path arrowok="t"/>
              </v:shape>
            </v:group>
            <v:group style="position:absolute;left:8035;top:248;width:10;height:2" coordorigin="8035,248" coordsize="10,2">
              <v:shape style="position:absolute;left:8035;top:248;width:10;height:2" coordorigin="8035,248" coordsize="10,0" path="m8035,248l8045,248e" filled="false" stroked="true" strokeweight=".48pt" strokecolor="#000008">
                <v:path arrowok="t"/>
              </v:shape>
            </v:group>
            <v:group style="position:absolute;left:8054;top:248;width:10;height:2" coordorigin="8054,248" coordsize="10,2">
              <v:shape style="position:absolute;left:8054;top:248;width:10;height:2" coordorigin="8054,248" coordsize="10,0" path="m8054,248l8064,248e" filled="false" stroked="true" strokeweight=".48pt" strokecolor="#000008">
                <v:path arrowok="t"/>
              </v:shape>
            </v:group>
            <v:group style="position:absolute;left:8074;top:248;width:10;height:2" coordorigin="8074,248" coordsize="10,2">
              <v:shape style="position:absolute;left:8074;top:248;width:10;height:2" coordorigin="8074,248" coordsize="10,0" path="m8074,248l8083,248e" filled="false" stroked="true" strokeweight=".48pt" strokecolor="#000008">
                <v:path arrowok="t"/>
              </v:shape>
            </v:group>
            <v:group style="position:absolute;left:8093;top:248;width:10;height:2" coordorigin="8093,248" coordsize="10,2">
              <v:shape style="position:absolute;left:8093;top:248;width:10;height:2" coordorigin="8093,248" coordsize="10,0" path="m8093,248l8102,248e" filled="false" stroked="true" strokeweight=".48pt" strokecolor="#000008">
                <v:path arrowok="t"/>
              </v:shape>
            </v:group>
            <v:group style="position:absolute;left:8112;top:248;width:10;height:2" coordorigin="8112,248" coordsize="10,2">
              <v:shape style="position:absolute;left:8112;top:248;width:10;height:2" coordorigin="8112,248" coordsize="10,0" path="m8112,248l8122,248e" filled="false" stroked="true" strokeweight=".48pt" strokecolor="#000008">
                <v:path arrowok="t"/>
              </v:shape>
            </v:group>
            <v:group style="position:absolute;left:8131;top:248;width:10;height:2" coordorigin="8131,248" coordsize="10,2">
              <v:shape style="position:absolute;left:8131;top:248;width:10;height:2" coordorigin="8131,248" coordsize="10,0" path="m8131,248l8141,248e" filled="false" stroked="true" strokeweight=".48pt" strokecolor="#000008">
                <v:path arrowok="t"/>
              </v:shape>
            </v:group>
            <v:group style="position:absolute;left:8150;top:248;width:10;height:2" coordorigin="8150,248" coordsize="10,2">
              <v:shape style="position:absolute;left:8150;top:248;width:10;height:2" coordorigin="8150,248" coordsize="10,0" path="m8150,248l8160,248e" filled="false" stroked="true" strokeweight=".48pt" strokecolor="#000008">
                <v:path arrowok="t"/>
              </v:shape>
            </v:group>
            <v:group style="position:absolute;left:8170;top:248;width:10;height:2" coordorigin="8170,248" coordsize="10,2">
              <v:shape style="position:absolute;left:8170;top:248;width:10;height:2" coordorigin="8170,248" coordsize="10,0" path="m8170,248l8179,248e" filled="false" stroked="true" strokeweight=".48pt" strokecolor="#000008">
                <v:path arrowok="t"/>
              </v:shape>
            </v:group>
            <v:group style="position:absolute;left:8189;top:248;width:10;height:2" coordorigin="8189,248" coordsize="10,2">
              <v:shape style="position:absolute;left:8189;top:248;width:10;height:2" coordorigin="8189,248" coordsize="10,0" path="m8189,248l8198,248e" filled="false" stroked="true" strokeweight=".48pt" strokecolor="#000008">
                <v:path arrowok="t"/>
              </v:shape>
            </v:group>
            <v:group style="position:absolute;left:8208;top:248;width:10;height:2" coordorigin="8208,248" coordsize="10,2">
              <v:shape style="position:absolute;left:8208;top:248;width:10;height:2" coordorigin="8208,248" coordsize="10,0" path="m8208,248l8218,248e" filled="false" stroked="true" strokeweight=".48pt" strokecolor="#000008">
                <v:path arrowok="t"/>
              </v:shape>
            </v:group>
            <v:group style="position:absolute;left:8227;top:248;width:10;height:2" coordorigin="8227,248" coordsize="10,2">
              <v:shape style="position:absolute;left:8227;top:248;width:10;height:2" coordorigin="8227,248" coordsize="10,0" path="m8227,248l8237,248e" filled="false" stroked="true" strokeweight=".48pt" strokecolor="#000008">
                <v:path arrowok="t"/>
              </v:shape>
            </v:group>
            <v:group style="position:absolute;left:8246;top:248;width:10;height:2" coordorigin="8246,248" coordsize="10,2">
              <v:shape style="position:absolute;left:8246;top:248;width:10;height:2" coordorigin="8246,248" coordsize="10,0" path="m8246,248l8256,248e" filled="false" stroked="true" strokeweight=".48pt" strokecolor="#000008">
                <v:path arrowok="t"/>
              </v:shape>
            </v:group>
            <v:group style="position:absolute;left:8266;top:248;width:10;height:2" coordorigin="8266,248" coordsize="10,2">
              <v:shape style="position:absolute;left:8266;top:248;width:10;height:2" coordorigin="8266,248" coordsize="10,0" path="m8266,248l8275,248e" filled="false" stroked="true" strokeweight=".48pt" strokecolor="#000008">
                <v:path arrowok="t"/>
              </v:shape>
            </v:group>
            <v:group style="position:absolute;left:8285;top:248;width:3;height:2" coordorigin="8285,248" coordsize="3,2">
              <v:shape style="position:absolute;left:8285;top:248;width:3;height:2" coordorigin="8285,248" coordsize="3,0" path="m8285,248l8287,248e" filled="false" stroked="true" strokeweight=".48pt" strokecolor="#000008">
                <v:path arrowok="t"/>
              </v:shape>
            </v:group>
            <v:group style="position:absolute;left:7381;top:248;width:12;height:2" coordorigin="7381,248" coordsize="12,2">
              <v:shape style="position:absolute;left:7381;top:248;width:12;height:2" coordorigin="7381,248" coordsize="12,0" path="m7381,248l7393,248e" filled="false" stroked="true" strokeweight=".6pt" strokecolor="#000008">
                <v:path arrowok="t"/>
              </v:shape>
            </v:group>
            <v:group style="position:absolute;left:7400;top:248;width:12;height:2" coordorigin="7400,248" coordsize="12,2">
              <v:shape style="position:absolute;left:7400;top:248;width:12;height:2" coordorigin="7400,248" coordsize="12,0" path="m7400,248l7412,248e" filled="false" stroked="true" strokeweight=".6pt" strokecolor="#000008">
                <v:path arrowok="t"/>
              </v:shape>
            </v:group>
            <v:group style="position:absolute;left:7420;top:248;width:12;height:2" coordorigin="7420,248" coordsize="12,2">
              <v:shape style="position:absolute;left:7420;top:248;width:12;height:2" coordorigin="7420,248" coordsize="12,0" path="m7420,248l7432,248e" filled="false" stroked="true" strokeweight=".6pt" strokecolor="#000008">
                <v:path arrowok="t"/>
              </v:shape>
            </v:group>
            <v:group style="position:absolute;left:7439;top:248;width:12;height:2" coordorigin="7439,248" coordsize="12,2">
              <v:shape style="position:absolute;left:7439;top:248;width:12;height:2" coordorigin="7439,248" coordsize="12,0" path="m7439,248l7451,248e" filled="false" stroked="true" strokeweight=".6pt" strokecolor="#000008">
                <v:path arrowok="t"/>
              </v:shape>
            </v:group>
            <v:group style="position:absolute;left:7458;top:248;width:12;height:2" coordorigin="7458,248" coordsize="12,2">
              <v:shape style="position:absolute;left:7458;top:248;width:12;height:2" coordorigin="7458,248" coordsize="12,0" path="m7458,248l7470,248e" filled="false" stroked="true" strokeweight=".6pt" strokecolor="#000008">
                <v:path arrowok="t"/>
              </v:shape>
            </v:group>
            <v:group style="position:absolute;left:7477;top:248;width:12;height:2" coordorigin="7477,248" coordsize="12,2">
              <v:shape style="position:absolute;left:7477;top:248;width:12;height:2" coordorigin="7477,248" coordsize="12,0" path="m7477,248l7489,248e" filled="false" stroked="true" strokeweight=".6pt" strokecolor="#000008">
                <v:path arrowok="t"/>
              </v:shape>
            </v:group>
            <v:group style="position:absolute;left:7496;top:248;width:12;height:2" coordorigin="7496,248" coordsize="12,2">
              <v:shape style="position:absolute;left:7496;top:248;width:12;height:2" coordorigin="7496,248" coordsize="12,0" path="m7496,248l7508,248e" filled="false" stroked="true" strokeweight=".6pt" strokecolor="#000008">
                <v:path arrowok="t"/>
              </v:shape>
            </v:group>
            <v:group style="position:absolute;left:7516;top:248;width:12;height:2" coordorigin="7516,248" coordsize="12,2">
              <v:shape style="position:absolute;left:7516;top:248;width:12;height:2" coordorigin="7516,248" coordsize="12,0" path="m7516,248l7528,248e" filled="false" stroked="true" strokeweight=".6pt" strokecolor="#000008">
                <v:path arrowok="t"/>
              </v:shape>
            </v:group>
            <v:group style="position:absolute;left:7535;top:248;width:12;height:2" coordorigin="7535,248" coordsize="12,2">
              <v:shape style="position:absolute;left:7535;top:248;width:12;height:2" coordorigin="7535,248" coordsize="12,0" path="m7535,248l7547,248e" filled="false" stroked="true" strokeweight=".6pt" strokecolor="#000008">
                <v:path arrowok="t"/>
              </v:shape>
            </v:group>
            <v:group style="position:absolute;left:7554;top:248;width:12;height:2" coordorigin="7554,248" coordsize="12,2">
              <v:shape style="position:absolute;left:7554;top:248;width:12;height:2" coordorigin="7554,248" coordsize="12,0" path="m7554,248l7566,248e" filled="false" stroked="true" strokeweight=".6pt" strokecolor="#000008">
                <v:path arrowok="t"/>
              </v:shape>
            </v:group>
            <v:group style="position:absolute;left:7573;top:248;width:12;height:2" coordorigin="7573,248" coordsize="12,2">
              <v:shape style="position:absolute;left:7573;top:248;width:12;height:2" coordorigin="7573,248" coordsize="12,0" path="m7573,248l7585,248e" filled="false" stroked="true" strokeweight=".6pt" strokecolor="#000008">
                <v:path arrowok="t"/>
              </v:shape>
            </v:group>
            <v:group style="position:absolute;left:7592;top:248;width:12;height:2" coordorigin="7592,248" coordsize="12,2">
              <v:shape style="position:absolute;left:7592;top:248;width:12;height:2" coordorigin="7592,248" coordsize="12,0" path="m7592,248l7604,248e" filled="false" stroked="true" strokeweight=".6pt" strokecolor="#000008">
                <v:path arrowok="t"/>
              </v:shape>
            </v:group>
            <v:group style="position:absolute;left:7612;top:248;width:12;height:2" coordorigin="7612,248" coordsize="12,2">
              <v:shape style="position:absolute;left:7612;top:248;width:12;height:2" coordorigin="7612,248" coordsize="12,0" path="m7612,248l7624,248e" filled="false" stroked="true" strokeweight=".6pt" strokecolor="#000008">
                <v:path arrowok="t"/>
              </v:shape>
            </v:group>
            <v:group style="position:absolute;left:7631;top:248;width:12;height:2" coordorigin="7631,248" coordsize="12,2">
              <v:shape style="position:absolute;left:7631;top:248;width:12;height:2" coordorigin="7631,248" coordsize="12,0" path="m7631,248l7643,248e" filled="false" stroked="true" strokeweight=".6pt" strokecolor="#000008">
                <v:path arrowok="t"/>
              </v:shape>
            </v:group>
            <v:group style="position:absolute;left:7650;top:248;width:12;height:2" coordorigin="7650,248" coordsize="12,2">
              <v:shape style="position:absolute;left:7650;top:248;width:12;height:2" coordorigin="7650,248" coordsize="12,0" path="m7650,248l7662,248e" filled="false" stroked="true" strokeweight=".6pt" strokecolor="#000008">
                <v:path arrowok="t"/>
              </v:shape>
            </v:group>
            <v:group style="position:absolute;left:7669;top:248;width:12;height:2" coordorigin="7669,248" coordsize="12,2">
              <v:shape style="position:absolute;left:7669;top:248;width:12;height:2" coordorigin="7669,248" coordsize="12,0" path="m7669,248l7681,248e" filled="false" stroked="true" strokeweight=".6pt" strokecolor="#000008">
                <v:path arrowok="t"/>
              </v:shape>
            </v:group>
            <v:group style="position:absolute;left:7688;top:248;width:12;height:2" coordorigin="7688,248" coordsize="12,2">
              <v:shape style="position:absolute;left:7688;top:248;width:12;height:2" coordorigin="7688,248" coordsize="12,0" path="m7688,248l7700,248e" filled="false" stroked="true" strokeweight=".6pt" strokecolor="#000008">
                <v:path arrowok="t"/>
              </v:shape>
            </v:group>
            <v:group style="position:absolute;left:7708;top:248;width:12;height:2" coordorigin="7708,248" coordsize="12,2">
              <v:shape style="position:absolute;left:7708;top:248;width:12;height:2" coordorigin="7708,248" coordsize="12,0" path="m7708,248l7720,248e" filled="false" stroked="true" strokeweight=".6pt" strokecolor="#000008">
                <v:path arrowok="t"/>
              </v:shape>
            </v:group>
            <v:group style="position:absolute;left:7727;top:248;width:12;height:2" coordorigin="7727,248" coordsize="12,2">
              <v:shape style="position:absolute;left:7727;top:248;width:12;height:2" coordorigin="7727,248" coordsize="12,0" path="m7727,248l7739,248e" filled="false" stroked="true" strokeweight=".6pt" strokecolor="#000008">
                <v:path arrowok="t"/>
              </v:shape>
            </v:group>
            <v:group style="position:absolute;left:7746;top:248;width:12;height:2" coordorigin="7746,248" coordsize="12,2">
              <v:shape style="position:absolute;left:7746;top:248;width:12;height:2" coordorigin="7746,248" coordsize="12,0" path="m7746,248l7758,248e" filled="false" stroked="true" strokeweight=".6pt" strokecolor="#000008">
                <v:path arrowok="t"/>
              </v:shape>
            </v:group>
            <v:group style="position:absolute;left:7765;top:248;width:12;height:2" coordorigin="7765,248" coordsize="12,2">
              <v:shape style="position:absolute;left:7765;top:248;width:12;height:2" coordorigin="7765,248" coordsize="12,0" path="m7765,248l7777,248e" filled="false" stroked="true" strokeweight=".6pt" strokecolor="#000008">
                <v:path arrowok="t"/>
              </v:shape>
            </v:group>
            <v:group style="position:absolute;left:7784;top:248;width:12;height:2" coordorigin="7784,248" coordsize="12,2">
              <v:shape style="position:absolute;left:7784;top:248;width:12;height:2" coordorigin="7784,248" coordsize="12,0" path="m7784,248l7796,248e" filled="false" stroked="true" strokeweight=".6pt" strokecolor="#000008">
                <v:path arrowok="t"/>
              </v:shape>
            </v:group>
            <v:group style="position:absolute;left:7804;top:248;width:12;height:2" coordorigin="7804,248" coordsize="12,2">
              <v:shape style="position:absolute;left:7804;top:248;width:12;height:2" coordorigin="7804,248" coordsize="12,0" path="m7804,248l7816,248e" filled="false" stroked="true" strokeweight=".6pt" strokecolor="#000008">
                <v:path arrowok="t"/>
              </v:shape>
            </v:group>
            <v:group style="position:absolute;left:7823;top:248;width:12;height:2" coordorigin="7823,248" coordsize="12,2">
              <v:shape style="position:absolute;left:7823;top:248;width:12;height:2" coordorigin="7823,248" coordsize="12,0" path="m7823,248l7835,248e" filled="false" stroked="true" strokeweight=".6pt" strokecolor="#000008">
                <v:path arrowok="t"/>
              </v:shape>
            </v:group>
            <v:group style="position:absolute;left:7842;top:248;width:12;height:2" coordorigin="7842,248" coordsize="12,2">
              <v:shape style="position:absolute;left:7842;top:248;width:12;height:2" coordorigin="7842,248" coordsize="12,0" path="m7842,248l7854,248e" filled="false" stroked="true" strokeweight=".6pt" strokecolor="#000008">
                <v:path arrowok="t"/>
              </v:shape>
            </v:group>
            <v:group style="position:absolute;left:7861;top:248;width:12;height:2" coordorigin="7861,248" coordsize="12,2">
              <v:shape style="position:absolute;left:7861;top:248;width:12;height:2" coordorigin="7861,248" coordsize="12,0" path="m7861,248l7873,248e" filled="false" stroked="true" strokeweight=".6pt" strokecolor="#000008">
                <v:path arrowok="t"/>
              </v:shape>
            </v:group>
            <v:group style="position:absolute;left:7880;top:248;width:12;height:2" coordorigin="7880,248" coordsize="12,2">
              <v:shape style="position:absolute;left:7880;top:248;width:12;height:2" coordorigin="7880,248" coordsize="12,0" path="m7880,248l7892,248e" filled="false" stroked="true" strokeweight=".6pt" strokecolor="#000008">
                <v:path arrowok="t"/>
              </v:shape>
            </v:group>
            <v:group style="position:absolute;left:7900;top:248;width:12;height:2" coordorigin="7900,248" coordsize="12,2">
              <v:shape style="position:absolute;left:7900;top:248;width:12;height:2" coordorigin="7900,248" coordsize="12,0" path="m7900,248l7912,248e" filled="false" stroked="true" strokeweight=".6pt" strokecolor="#000008">
                <v:path arrowok="t"/>
              </v:shape>
            </v:group>
            <v:group style="position:absolute;left:7919;top:248;width:12;height:2" coordorigin="7919,248" coordsize="12,2">
              <v:shape style="position:absolute;left:7919;top:248;width:12;height:2" coordorigin="7919,248" coordsize="12,0" path="m7919,248l7931,248e" filled="false" stroked="true" strokeweight=".6pt" strokecolor="#000008">
                <v:path arrowok="t"/>
              </v:shape>
            </v:group>
            <v:group style="position:absolute;left:7938;top:248;width:12;height:2" coordorigin="7938,248" coordsize="12,2">
              <v:shape style="position:absolute;left:7938;top:248;width:12;height:2" coordorigin="7938,248" coordsize="12,0" path="m7938,248l7950,248e" filled="false" stroked="true" strokeweight=".6pt" strokecolor="#000008">
                <v:path arrowok="t"/>
              </v:shape>
            </v:group>
            <v:group style="position:absolute;left:7957;top:248;width:12;height:2" coordorigin="7957,248" coordsize="12,2">
              <v:shape style="position:absolute;left:7957;top:248;width:12;height:2" coordorigin="7957,248" coordsize="12,0" path="m7957,248l7969,248e" filled="false" stroked="true" strokeweight=".6pt" strokecolor="#000008">
                <v:path arrowok="t"/>
              </v:shape>
            </v:group>
            <v:group style="position:absolute;left:7976;top:248;width:12;height:2" coordorigin="7976,248" coordsize="12,2">
              <v:shape style="position:absolute;left:7976;top:248;width:12;height:2" coordorigin="7976,248" coordsize="12,0" path="m7976,248l7988,248e" filled="false" stroked="true" strokeweight=".6pt" strokecolor="#000008">
                <v:path arrowok="t"/>
              </v:shape>
            </v:group>
            <v:group style="position:absolute;left:7996;top:248;width:12;height:2" coordorigin="7996,248" coordsize="12,2">
              <v:shape style="position:absolute;left:7996;top:248;width:12;height:2" coordorigin="7996,248" coordsize="12,0" path="m7996,248l8008,248e" filled="false" stroked="true" strokeweight=".6pt" strokecolor="#000008">
                <v:path arrowok="t"/>
              </v:shape>
            </v:group>
            <v:group style="position:absolute;left:8015;top:248;width:12;height:2" coordorigin="8015,248" coordsize="12,2">
              <v:shape style="position:absolute;left:8015;top:248;width:12;height:2" coordorigin="8015,248" coordsize="12,0" path="m8015,248l8027,248e" filled="false" stroked="true" strokeweight=".6pt" strokecolor="#000008">
                <v:path arrowok="t"/>
              </v:shape>
            </v:group>
            <v:group style="position:absolute;left:8034;top:248;width:12;height:2" coordorigin="8034,248" coordsize="12,2">
              <v:shape style="position:absolute;left:8034;top:248;width:12;height:2" coordorigin="8034,248" coordsize="12,0" path="m8034,248l8046,248e" filled="false" stroked="true" strokeweight=".6pt" strokecolor="#000008">
                <v:path arrowok="t"/>
              </v:shape>
            </v:group>
            <v:group style="position:absolute;left:8053;top:248;width:12;height:2" coordorigin="8053,248" coordsize="12,2">
              <v:shape style="position:absolute;left:8053;top:248;width:12;height:2" coordorigin="8053,248" coordsize="12,0" path="m8053,248l8065,248e" filled="false" stroked="true" strokeweight=".6pt" strokecolor="#000008">
                <v:path arrowok="t"/>
              </v:shape>
            </v:group>
            <v:group style="position:absolute;left:8072;top:248;width:12;height:2" coordorigin="8072,248" coordsize="12,2">
              <v:shape style="position:absolute;left:8072;top:248;width:12;height:2" coordorigin="8072,248" coordsize="12,0" path="m8072,248l8084,248e" filled="false" stroked="true" strokeweight=".6pt" strokecolor="#000008">
                <v:path arrowok="t"/>
              </v:shape>
            </v:group>
            <v:group style="position:absolute;left:8092;top:248;width:12;height:2" coordorigin="8092,248" coordsize="12,2">
              <v:shape style="position:absolute;left:8092;top:248;width:12;height:2" coordorigin="8092,248" coordsize="12,0" path="m8092,248l8104,248e" filled="false" stroked="true" strokeweight=".6pt" strokecolor="#000008">
                <v:path arrowok="t"/>
              </v:shape>
            </v:group>
            <v:group style="position:absolute;left:8111;top:248;width:12;height:2" coordorigin="8111,248" coordsize="12,2">
              <v:shape style="position:absolute;left:8111;top:248;width:12;height:2" coordorigin="8111,248" coordsize="12,0" path="m8111,248l8123,248e" filled="false" stroked="true" strokeweight=".6pt" strokecolor="#000008">
                <v:path arrowok="t"/>
              </v:shape>
            </v:group>
            <v:group style="position:absolute;left:8130;top:248;width:12;height:2" coordorigin="8130,248" coordsize="12,2">
              <v:shape style="position:absolute;left:8130;top:248;width:12;height:2" coordorigin="8130,248" coordsize="12,0" path="m8130,248l8142,248e" filled="false" stroked="true" strokeweight=".6pt" strokecolor="#000008">
                <v:path arrowok="t"/>
              </v:shape>
            </v:group>
            <v:group style="position:absolute;left:8149;top:248;width:12;height:2" coordorigin="8149,248" coordsize="12,2">
              <v:shape style="position:absolute;left:8149;top:248;width:12;height:2" coordorigin="8149,248" coordsize="12,0" path="m8149,248l8161,248e" filled="false" stroked="true" strokeweight=".6pt" strokecolor="#000008">
                <v:path arrowok="t"/>
              </v:shape>
            </v:group>
            <v:group style="position:absolute;left:8168;top:248;width:12;height:2" coordorigin="8168,248" coordsize="12,2">
              <v:shape style="position:absolute;left:8168;top:248;width:12;height:2" coordorigin="8168,248" coordsize="12,0" path="m8168,248l8180,248e" filled="false" stroked="true" strokeweight=".6pt" strokecolor="#000008">
                <v:path arrowok="t"/>
              </v:shape>
            </v:group>
            <v:group style="position:absolute;left:8188;top:248;width:12;height:2" coordorigin="8188,248" coordsize="12,2">
              <v:shape style="position:absolute;left:8188;top:248;width:12;height:2" coordorigin="8188,248" coordsize="12,0" path="m8188,248l8200,248e" filled="false" stroked="true" strokeweight=".6pt" strokecolor="#000008">
                <v:path arrowok="t"/>
              </v:shape>
            </v:group>
            <v:group style="position:absolute;left:8207;top:248;width:12;height:2" coordorigin="8207,248" coordsize="12,2">
              <v:shape style="position:absolute;left:8207;top:248;width:12;height:2" coordorigin="8207,248" coordsize="12,0" path="m8207,248l8219,248e" filled="false" stroked="true" strokeweight=".6pt" strokecolor="#000008">
                <v:path arrowok="t"/>
              </v:shape>
            </v:group>
            <v:group style="position:absolute;left:8226;top:248;width:12;height:2" coordorigin="8226,248" coordsize="12,2">
              <v:shape style="position:absolute;left:8226;top:248;width:12;height:2" coordorigin="8226,248" coordsize="12,0" path="m8226,248l8238,248e" filled="false" stroked="true" strokeweight=".6pt" strokecolor="#000008">
                <v:path arrowok="t"/>
              </v:shape>
            </v:group>
            <v:group style="position:absolute;left:8245;top:248;width:12;height:2" coordorigin="8245,248" coordsize="12,2">
              <v:shape style="position:absolute;left:8245;top:248;width:12;height:2" coordorigin="8245,248" coordsize="12,0" path="m8245,248l8257,248e" filled="false" stroked="true" strokeweight=".6pt" strokecolor="#000008">
                <v:path arrowok="t"/>
              </v:shape>
            </v:group>
            <v:group style="position:absolute;left:8264;top:248;width:12;height:2" coordorigin="8264,248" coordsize="12,2">
              <v:shape style="position:absolute;left:8264;top:248;width:12;height:2" coordorigin="8264,248" coordsize="12,0" path="m8264,248l8276,248e" filled="false" stroked="true" strokeweight=".6pt" strokecolor="#000008">
                <v:path arrowok="t"/>
              </v:shape>
            </v:group>
            <v:group style="position:absolute;left:8284;top:248;width:5;height:2" coordorigin="8284,248" coordsize="5,2">
              <v:shape style="position:absolute;left:8284;top:248;width:5;height:2" coordorigin="8284,248" coordsize="5,0" path="m8284,248l8288,248e" filled="false" stroked="true" strokeweight=".6pt" strokecolor="#000008">
                <v:path arrowok="t"/>
              </v:shape>
            </v:group>
            <w10:wrap type="none"/>
          </v:group>
        </w:pict>
      </w:r>
      <w:r>
        <w:rPr>
          <w:rFonts w:ascii="宋体"/>
        </w:rPr>
        <w:t>00</w:t>
      </w:r>
    </w:p>
    <w:p>
      <w:pPr>
        <w:spacing w:line="240" w:lineRule="auto" w:before="12"/>
        <w:rPr>
          <w:rFonts w:ascii="宋体" w:hAnsi="宋体" w:cs="宋体" w:eastAsia="宋体" w:hint="default"/>
          <w:sz w:val="2"/>
          <w:szCs w:val="2"/>
        </w:rPr>
      </w:pPr>
    </w:p>
    <w:p>
      <w:pPr>
        <w:spacing w:line="20" w:lineRule="exact"/>
        <w:ind w:left="845" w:right="0" w:firstLine="0"/>
        <w:rPr>
          <w:rFonts w:ascii="宋体" w:hAnsi="宋体" w:cs="宋体" w:eastAsia="宋体" w:hint="default"/>
          <w:sz w:val="2"/>
          <w:szCs w:val="2"/>
        </w:rPr>
      </w:pPr>
      <w:r>
        <w:rPr>
          <w:rFonts w:ascii="宋体"/>
          <w:sz w:val="2"/>
        </w:rPr>
        <w:pict>
          <v:group style="width:64.2pt;height:.6pt;mso-position-horizontal-relative:char;mso-position-vertical-relative:line" coordorigin="0,0" coordsize="128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3;height:2" coordorigin="1274,6" coordsize="3,2">
              <v:shape style="position:absolute;left:1274;top:6;width:3;height:2" coordorigin="1274,6" coordsize="3,0" path="m1274,6l127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5;height:2" coordorigin="1273,6" coordsize="5,2">
              <v:shape style="position:absolute;left:1273;top:6;width:5;height:2" coordorigin="1273,6" coordsize="5,0" path="m1273,6l1278,6e" filled="false" stroked="true" strokeweight=".6pt" strokecolor="#000008">
                <v:path arrowok="t"/>
              </v:shape>
            </v:group>
          </v:group>
        </w:pict>
      </w:r>
      <w:r>
        <w:rPr>
          <w:rFonts w:ascii="宋体"/>
          <w:sz w:val="2"/>
        </w:rPr>
      </w:r>
      <w:r>
        <w:rPr>
          <w:rFonts w:ascii="Times New Roman"/>
          <w:spacing w:val="183"/>
          <w:sz w:val="2"/>
        </w:rPr>
        <w:t> </w:t>
      </w:r>
      <w:r>
        <w:rPr>
          <w:rFonts w:ascii="宋体"/>
          <w:spacing w:val="183"/>
          <w:sz w:val="2"/>
        </w:rPr>
        <w:pict>
          <v:group style="width:60.5pt;height:.6pt;mso-position-horizontal-relative:char;mso-position-vertical-relative:line" coordorigin="0,0" coordsize="121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5;height:2" coordorigin="1198,6" coordsize="5,2">
              <v:shape style="position:absolute;left:1198;top:6;width:5;height:2" coordorigin="1198,6" coordsize="5,0" path="m1198,6l120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8;height:2" coordorigin="1196,6" coordsize="8,2">
              <v:shape style="position:absolute;left:1196;top:6;width:8;height:2" coordorigin="1196,6" coordsize="8,0" path="m1196,6l1204,6e" filled="false" stroked="true" strokeweight=".6pt" strokecolor="#000008">
                <v:path arrowok="t"/>
              </v:shape>
            </v:group>
          </v:group>
        </w:pict>
      </w:r>
      <w:r>
        <w:rPr>
          <w:rFonts w:ascii="宋体"/>
          <w:spacing w:val="183"/>
          <w:sz w:val="2"/>
        </w:rPr>
      </w:r>
    </w:p>
    <w:p>
      <w:pPr>
        <w:pStyle w:val="BodyText"/>
        <w:spacing w:line="228" w:lineRule="exact" w:before="31"/>
        <w:ind w:left="924" w:right="0"/>
        <w:jc w:val="left"/>
        <w:rPr>
          <w:rFonts w:ascii="宋体" w:hAnsi="宋体" w:cs="宋体" w:eastAsia="宋体" w:hint="default"/>
        </w:rPr>
      </w:pPr>
      <w:r>
        <w:rPr>
          <w:rFonts w:ascii="宋体"/>
        </w:rPr>
        <w:t>421,470,000.</w:t>
      </w:r>
    </w:p>
    <w:p>
      <w:pPr>
        <w:pStyle w:val="BodyText"/>
        <w:tabs>
          <w:tab w:pos="1094" w:val="left" w:leader="none"/>
        </w:tabs>
        <w:spacing w:line="170" w:lineRule="exact"/>
        <w:ind w:right="0"/>
        <w:jc w:val="right"/>
        <w:rPr>
          <w:rFonts w:ascii="宋体" w:hAnsi="宋体" w:cs="宋体" w:eastAsia="宋体" w:hint="default"/>
        </w:rPr>
      </w:pPr>
      <w:r>
        <w:rPr>
          <w:rFonts w:ascii="宋体"/>
        </w:rPr>
        <w:t>--</w:t>
        <w:tab/>
        <w:t>--</w:t>
      </w:r>
    </w:p>
    <w:p>
      <w:pPr>
        <w:pStyle w:val="BodyText"/>
        <w:spacing w:line="204" w:lineRule="exact"/>
        <w:ind w:left="1904" w:right="2436"/>
        <w:jc w:val="center"/>
        <w:rPr>
          <w:rFonts w:ascii="宋体" w:hAnsi="宋体" w:cs="宋体" w:eastAsia="宋体" w:hint="default"/>
        </w:rPr>
      </w:pPr>
      <w:r>
        <w:rPr/>
        <w:pict>
          <v:group style="position:absolute;margin-left:225.959991pt;margin-top:12.396701pt;width:63.5pt;height:.1pt;mso-position-horizontal-relative:page;mso-position-vertical-relative:paragraph;z-index:18808" coordorigin="4519,248" coordsize="1270,2">
            <v:shape style="position:absolute;left:4519;top:248;width:1270;height:2" coordorigin="4519,248" coordsize="1270,0" path="m4519,248l5789,248e" filled="false" stroked="true" strokeweight=".48pt" strokecolor="#000008">
              <v:path arrowok="t"/>
            </v:shape>
            <w10:wrap type="none"/>
          </v:group>
        </w:pict>
      </w:r>
      <w:r>
        <w:rPr/>
        <w:pict>
          <v:group style="position:absolute;margin-left:299.880005pt;margin-top:12.396701pt;width:59.8pt;height:.1pt;mso-position-horizontal-relative:page;mso-position-vertical-relative:paragraph;z-index:18832" coordorigin="5998,248" coordsize="1196,2">
            <v:shape style="position:absolute;left:5998;top:248;width:1196;height:2" coordorigin="5998,248" coordsize="1196,0" path="m5998,248l7193,248e" filled="false" stroked="true" strokeweight=".48pt" strokecolor="#000008">
              <v:path arrowok="t"/>
            </v:shape>
            <w10:wrap type="none"/>
          </v:group>
        </w:pict>
      </w:r>
      <w:r>
        <w:rPr/>
        <w:pict>
          <v:group style="position:absolute;margin-left:369.119995pt;margin-top:12.396701pt;width:45.25pt;height:.1pt;mso-position-horizontal-relative:page;mso-position-vertical-relative:paragraph;z-index:18856" coordorigin="7382,248" coordsize="905,2">
            <v:shape style="position:absolute;left:7382;top:248;width:905;height:2" coordorigin="7382,248" coordsize="905,0" path="m7382,248l8287,248e" filled="false" stroked="true" strokeweight=".48pt" strokecolor="#000008">
              <v:path arrowok="t"/>
            </v:shape>
            <w10:wrap type="none"/>
          </v:group>
        </w:pict>
      </w:r>
      <w:r>
        <w:rPr>
          <w:rFonts w:ascii="宋体"/>
        </w:rPr>
        <w:t>00</w:t>
      </w:r>
    </w:p>
    <w:p>
      <w:pPr>
        <w:spacing w:line="154" w:lineRule="exact" w:before="0"/>
        <w:ind w:left="1157" w:right="743" w:firstLine="0"/>
        <w:jc w:val="center"/>
        <w:rPr>
          <w:rFonts w:ascii="宋体" w:hAnsi="宋体" w:cs="宋体" w:eastAsia="宋体" w:hint="default"/>
          <w:sz w:val="20"/>
          <w:szCs w:val="20"/>
        </w:rPr>
      </w:pPr>
      <w:r>
        <w:rPr/>
        <w:br w:type="column"/>
      </w:r>
      <w:r>
        <w:rPr>
          <w:rFonts w:ascii="宋体"/>
          <w:sz w:val="20"/>
        </w:rPr>
        <w:t>*3</w:t>
      </w:r>
    </w:p>
    <w:p>
      <w:pPr>
        <w:pStyle w:val="BodyText"/>
        <w:spacing w:line="216" w:lineRule="exact"/>
        <w:ind w:left="578" w:right="1322"/>
        <w:jc w:val="center"/>
        <w:rPr>
          <w:rFonts w:ascii="宋体" w:hAnsi="宋体" w:cs="宋体" w:eastAsia="宋体" w:hint="default"/>
        </w:rPr>
      </w:pPr>
      <w:r>
        <w:rPr>
          <w:rFonts w:ascii="宋体"/>
        </w:rPr>
        <w:t>00</w:t>
      </w:r>
    </w:p>
    <w:p>
      <w:pPr>
        <w:spacing w:line="240" w:lineRule="auto" w:before="12"/>
        <w:rPr>
          <w:rFonts w:ascii="宋体" w:hAnsi="宋体" w:cs="宋体" w:eastAsia="宋体" w:hint="default"/>
          <w:sz w:val="2"/>
          <w:szCs w:val="2"/>
        </w:rPr>
      </w:pPr>
    </w:p>
    <w:p>
      <w:pPr>
        <w:spacing w:line="20" w:lineRule="exact"/>
        <w:ind w:left="174" w:right="0" w:firstLine="0"/>
        <w:rPr>
          <w:rFonts w:ascii="宋体" w:hAnsi="宋体" w:cs="宋体" w:eastAsia="宋体" w:hint="default"/>
          <w:sz w:val="2"/>
          <w:szCs w:val="2"/>
        </w:rPr>
      </w:pPr>
      <w:r>
        <w:rPr>
          <w:rFonts w:ascii="宋体" w:hAnsi="宋体" w:cs="宋体" w:eastAsia="宋体" w:hint="default"/>
          <w:sz w:val="2"/>
          <w:szCs w:val="2"/>
        </w:rPr>
        <w:pict>
          <v:group style="width:60.4pt;height:.6pt;mso-position-horizontal-relative:char;mso-position-vertical-relative:line" coordorigin="0,0" coordsize="120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3;height:2" coordorigin="1198,6" coordsize="3,2">
              <v:shape style="position:absolute;left:1198;top:6;width:3;height:2" coordorigin="1198,6" coordsize="3,0" path="m1198,6l120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5;height:2" coordorigin="1196,6" coordsize="5,2">
              <v:shape style="position:absolute;left:1196;top:6;width:5;height:2" coordorigin="1196,6" coordsize="5,0" path="m1196,6l1201,6e" filled="false" stroked="true" strokeweight=".6pt" strokecolor="#000008">
                <v:path arrowok="t"/>
              </v:shape>
            </v:group>
          </v:group>
        </w:pict>
      </w:r>
      <w:r>
        <w:rPr>
          <w:rFonts w:ascii="宋体" w:hAnsi="宋体" w:cs="宋体" w:eastAsia="宋体" w:hint="default"/>
          <w:sz w:val="2"/>
          <w:szCs w:val="2"/>
        </w:rPr>
      </w:r>
    </w:p>
    <w:p>
      <w:pPr>
        <w:pStyle w:val="BodyText"/>
        <w:spacing w:line="240" w:lineRule="auto" w:before="31"/>
        <w:ind w:left="174" w:right="0"/>
        <w:jc w:val="left"/>
        <w:rPr>
          <w:rFonts w:ascii="宋体" w:hAnsi="宋体" w:cs="宋体" w:eastAsia="宋体" w:hint="default"/>
        </w:rPr>
      </w:pPr>
      <w:r>
        <w:rPr>
          <w:rFonts w:ascii="宋体"/>
        </w:rPr>
        <w:t>421,470,000.</w:t>
      </w:r>
    </w:p>
    <w:p>
      <w:pPr>
        <w:pStyle w:val="BodyText"/>
        <w:spacing w:line="240" w:lineRule="auto" w:before="79"/>
        <w:ind w:left="578" w:right="1322"/>
        <w:jc w:val="center"/>
        <w:rPr>
          <w:rFonts w:ascii="宋体" w:hAnsi="宋体" w:cs="宋体" w:eastAsia="宋体" w:hint="default"/>
        </w:rPr>
      </w:pPr>
      <w:r>
        <w:rPr/>
        <w:pict>
          <v:group style="position:absolute;margin-left:423.47998pt;margin-top:19.229670pt;width:59.65pt;height:.1pt;mso-position-horizontal-relative:page;mso-position-vertical-relative:paragraph;z-index:18880" coordorigin="8470,385" coordsize="1193,2">
            <v:shape style="position:absolute;left:8470;top:385;width:1193;height:2" coordorigin="8470,385" coordsize="1193,0" path="m8470,385l9662,385e" filled="false" stroked="true" strokeweight=".48pt" strokecolor="#000008">
              <v:path arrowok="t"/>
            </v:shape>
            <w10:wrap type="none"/>
          </v:group>
        </w:pict>
      </w:r>
      <w:r>
        <w:rPr>
          <w:rFonts w:ascii="宋体"/>
        </w:rPr>
        <w:t>00</w:t>
      </w:r>
    </w:p>
    <w:p>
      <w:pPr>
        <w:spacing w:after="0" w:line="240" w:lineRule="auto"/>
        <w:jc w:val="center"/>
        <w:rPr>
          <w:rFonts w:ascii="宋体" w:hAnsi="宋体" w:cs="宋体" w:eastAsia="宋体" w:hint="default"/>
        </w:rPr>
        <w:sectPr>
          <w:type w:val="continuous"/>
          <w:pgSz w:w="11910" w:h="16840"/>
          <w:pgMar w:top="1580" w:bottom="280" w:left="1660" w:right="320"/>
          <w:cols w:num="3" w:equalWidth="0">
            <w:col w:w="1921" w:space="85"/>
            <w:col w:w="4582" w:space="40"/>
            <w:col w:w="3302"/>
          </w:cols>
        </w:sectPr>
      </w:pPr>
    </w:p>
    <w:p>
      <w:pPr>
        <w:spacing w:line="240" w:lineRule="auto" w:before="10"/>
        <w:rPr>
          <w:rFonts w:ascii="宋体" w:hAnsi="宋体" w:cs="宋体" w:eastAsia="宋体" w:hint="default"/>
          <w:sz w:val="15"/>
          <w:szCs w:val="15"/>
        </w:rPr>
      </w:pPr>
    </w:p>
    <w:p>
      <w:pPr>
        <w:spacing w:line="20" w:lineRule="exact"/>
        <w:ind w:left="3254" w:right="0" w:firstLine="0"/>
        <w:rPr>
          <w:rFonts w:ascii="宋体" w:hAnsi="宋体" w:cs="宋体" w:eastAsia="宋体" w:hint="default"/>
          <w:sz w:val="2"/>
          <w:szCs w:val="2"/>
        </w:rPr>
      </w:pPr>
      <w:r>
        <w:rPr>
          <w:rFonts w:ascii="宋体"/>
          <w:sz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8pt" strokecolor="#000008">
                <v:path arrowok="t"/>
              </v:shape>
            </v:group>
          </v:group>
        </w:pict>
      </w:r>
      <w:r>
        <w:rPr>
          <w:rFonts w:ascii="宋体"/>
          <w:sz w:val="2"/>
        </w:rPr>
      </w:r>
      <w:r>
        <w:rPr>
          <w:rFonts w:ascii="Times New Roman"/>
          <w:spacing w:val="188"/>
          <w:sz w:val="2"/>
        </w:rPr>
        <w:t> </w:t>
      </w:r>
      <w:r>
        <w:rPr>
          <w:rFonts w:ascii="宋体"/>
          <w:spacing w:val="188"/>
          <w:sz w:val="2"/>
        </w:rPr>
        <w:pict>
          <v:group style="width:60.25pt;height:.5pt;mso-position-horizontal-relative:char;mso-position-vertical-relative:line" coordorigin="0,0" coordsize="1205,10">
            <v:group style="position:absolute;left:5;top:5;width:1196;height:2" coordorigin="5,5" coordsize="1196,2">
              <v:shape style="position:absolute;left:5;top:5;width:1196;height:2" coordorigin="5,5" coordsize="1196,0" path="m5,5l1200,5e" filled="false" stroked="true" strokeweight=".48pt" strokecolor="#000008">
                <v:path arrowok="t"/>
              </v:shape>
            </v:group>
          </v:group>
        </w:pict>
      </w:r>
      <w:r>
        <w:rPr>
          <w:rFonts w:ascii="宋体"/>
          <w:spacing w:val="188"/>
          <w:sz w:val="2"/>
        </w:rPr>
      </w:r>
      <w:r>
        <w:rPr>
          <w:rFonts w:ascii="Times New Roman"/>
          <w:spacing w:val="169"/>
          <w:sz w:val="2"/>
        </w:rPr>
        <w:t> </w:t>
      </w:r>
      <w:r>
        <w:rPr>
          <w:rFonts w:ascii="宋体"/>
          <w:spacing w:val="169"/>
          <w:sz w:val="2"/>
        </w:rPr>
        <w:pict>
          <v:group style="width:45.75pt;height:.5pt;mso-position-horizontal-relative:char;mso-position-vertical-relative:line" coordorigin="0,0" coordsize="915,10">
            <v:group style="position:absolute;left:5;top:5;width:905;height:2" coordorigin="5,5" coordsize="905,2">
              <v:shape style="position:absolute;left:5;top:5;width:905;height:2" coordorigin="5,5" coordsize="905,0" path="m5,5l910,5e" filled="false" stroked="true" strokeweight=".48pt" strokecolor="#000008">
                <v:path arrowok="t"/>
              </v:shape>
            </v:group>
          </v:group>
        </w:pict>
      </w:r>
      <w:r>
        <w:rPr>
          <w:rFonts w:ascii="宋体"/>
          <w:spacing w:val="169"/>
          <w:sz w:val="2"/>
        </w:rPr>
      </w:r>
      <w:r>
        <w:rPr>
          <w:rFonts w:ascii="Times New Roman"/>
          <w:spacing w:val="162"/>
          <w:sz w:val="2"/>
        </w:rPr>
        <w:t> </w:t>
      </w:r>
      <w:r>
        <w:rPr>
          <w:rFonts w:ascii="宋体"/>
          <w:spacing w:val="162"/>
          <w:sz w:val="2"/>
        </w:rPr>
        <w:pict>
          <v:group style="width:60.15pt;height:.5pt;mso-position-horizontal-relative:char;mso-position-vertical-relative:line" coordorigin="0,0" coordsize="1203,10">
            <v:group style="position:absolute;left:5;top:5;width:1193;height:2" coordorigin="5,5" coordsize="1193,2">
              <v:shape style="position:absolute;left:5;top:5;width:1193;height:2" coordorigin="5,5" coordsize="1193,0" path="m5,5l1198,5e" filled="false" stroked="true" strokeweight=".48pt" strokecolor="#000008">
                <v:path arrowok="t"/>
              </v:shape>
            </v:group>
          </v:group>
        </w:pict>
      </w:r>
      <w:r>
        <w:rPr>
          <w:rFonts w:ascii="宋体"/>
          <w:spacing w:val="162"/>
          <w:sz w:val="2"/>
        </w:rPr>
      </w:r>
    </w:p>
    <w:tbl>
      <w:tblPr>
        <w:tblW w:w="0" w:type="auto"/>
        <w:jc w:val="left"/>
        <w:tblInd w:w="1289" w:type="dxa"/>
        <w:tblLayout w:type="fixed"/>
        <w:tblCellMar>
          <w:top w:w="0" w:type="dxa"/>
          <w:left w:w="0" w:type="dxa"/>
          <w:bottom w:w="0" w:type="dxa"/>
          <w:right w:w="0" w:type="dxa"/>
        </w:tblCellMar>
        <w:tblLook w:val="01E0"/>
      </w:tblPr>
      <w:tblGrid>
        <w:gridCol w:w="435"/>
        <w:gridCol w:w="1499"/>
        <w:gridCol w:w="1306"/>
        <w:gridCol w:w="209"/>
        <w:gridCol w:w="1195"/>
        <w:gridCol w:w="190"/>
        <w:gridCol w:w="2280"/>
      </w:tblGrid>
      <w:tr>
        <w:trPr>
          <w:trHeight w:val="378"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32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合</w:t>
            </w:r>
            <w:r>
              <w:rPr>
                <w:rFonts w:ascii="Microsoft JhengHei" w:hAnsi="Microsoft JhengHei" w:cs="Microsoft JhengHei" w:eastAsia="Microsoft JhengHei" w:hint="default"/>
                <w:sz w:val="20"/>
                <w:szCs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322" w:lineRule="exact"/>
              <w:ind w:left="2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计</w:t>
            </w:r>
            <w:r>
              <w:rPr>
                <w:rFonts w:ascii="Microsoft JhengHei" w:hAnsi="Microsoft JhengHei" w:cs="Microsoft JhengHei" w:eastAsia="Microsoft JhengHei" w:hint="default"/>
                <w:sz w:val="20"/>
                <w:szCs w:val="20"/>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
              <w:jc w:val="right"/>
              <w:rPr>
                <w:rFonts w:ascii="Arial" w:hAnsi="Arial" w:cs="Arial" w:eastAsia="Arial" w:hint="default"/>
                <w:sz w:val="20"/>
                <w:szCs w:val="20"/>
              </w:rPr>
            </w:pPr>
            <w:r>
              <w:rPr>
                <w:rFonts w:ascii="Arial"/>
                <w:b/>
                <w:spacing w:val="3"/>
                <w:w w:val="89"/>
                <w:sz w:val="20"/>
              </w:rPr>
              <w:t>4</w:t>
            </w:r>
            <w:r>
              <w:rPr>
                <w:rFonts w:ascii="Arial"/>
                <w:b/>
                <w:spacing w:val="10"/>
                <w:w w:val="89"/>
                <w:sz w:val="20"/>
              </w:rPr>
              <w:t>7</w:t>
            </w:r>
            <w:r>
              <w:rPr>
                <w:rFonts w:ascii="Arial"/>
                <w:b/>
                <w:spacing w:val="8"/>
                <w:w w:val="89"/>
                <w:sz w:val="20"/>
              </w:rPr>
              <w:t>1</w:t>
            </w:r>
            <w:r>
              <w:rPr>
                <w:rFonts w:ascii="Arial"/>
                <w:b/>
                <w:spacing w:val="8"/>
                <w:w w:val="179"/>
                <w:sz w:val="20"/>
              </w:rPr>
              <w:t>,</w:t>
            </w:r>
            <w:r>
              <w:rPr>
                <w:rFonts w:ascii="Arial"/>
                <w:b/>
                <w:spacing w:val="8"/>
                <w:w w:val="89"/>
                <w:sz w:val="20"/>
              </w:rPr>
              <w:t>3</w:t>
            </w:r>
            <w:r>
              <w:rPr>
                <w:rFonts w:ascii="Arial"/>
                <w:b/>
                <w:spacing w:val="10"/>
                <w:w w:val="89"/>
                <w:sz w:val="20"/>
              </w:rPr>
              <w:t>1</w:t>
            </w:r>
            <w:r>
              <w:rPr>
                <w:rFonts w:ascii="Arial"/>
                <w:b/>
                <w:spacing w:val="8"/>
                <w:w w:val="89"/>
                <w:sz w:val="20"/>
              </w:rPr>
              <w:t>2</w:t>
            </w:r>
            <w:r>
              <w:rPr>
                <w:rFonts w:ascii="Arial"/>
                <w:b/>
                <w:spacing w:val="8"/>
                <w:w w:val="179"/>
                <w:sz w:val="20"/>
              </w:rPr>
              <w:t>,</w:t>
            </w:r>
            <w:r>
              <w:rPr>
                <w:rFonts w:ascii="Arial"/>
                <w:b/>
                <w:spacing w:val="10"/>
                <w:w w:val="89"/>
                <w:sz w:val="20"/>
              </w:rPr>
              <w:t>0</w:t>
            </w:r>
            <w:r>
              <w:rPr>
                <w:rFonts w:ascii="Arial"/>
                <w:b/>
                <w:spacing w:val="6"/>
                <w:w w:val="89"/>
                <w:sz w:val="20"/>
              </w:rPr>
              <w:t>9</w:t>
            </w:r>
            <w:r>
              <w:rPr>
                <w:rFonts w:ascii="Arial"/>
                <w:b/>
                <w:w w:val="89"/>
                <w:sz w:val="20"/>
              </w:rPr>
              <w:t>2</w:t>
            </w:r>
            <w:r>
              <w:rPr>
                <w:rFonts w:ascii="Arial"/>
                <w:b/>
                <w:spacing w:val="-38"/>
                <w:sz w:val="20"/>
              </w:rPr>
              <w:t> </w:t>
            </w:r>
            <w:r>
              <w:rPr>
                <w:rFonts w:ascii="Arial"/>
                <w:b/>
                <w:w w:val="179"/>
                <w:sz w:val="20"/>
              </w:rPr>
              <w:t>.</w:t>
            </w:r>
            <w:r>
              <w:rPr>
                <w:rFonts w:ascii="Arial"/>
                <w:sz w:val="20"/>
              </w:rPr>
            </w:r>
          </w:p>
        </w:tc>
        <w:tc>
          <w:tcPr>
            <w:tcW w:w="209"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right"/>
              <w:rPr>
                <w:rFonts w:ascii="Arial" w:hAnsi="Arial" w:cs="Arial" w:eastAsia="Arial" w:hint="default"/>
                <w:sz w:val="20"/>
                <w:szCs w:val="20"/>
              </w:rPr>
            </w:pPr>
            <w:r>
              <w:rPr>
                <w:rFonts w:ascii="Arial"/>
                <w:b/>
                <w:spacing w:val="1"/>
                <w:w w:val="89"/>
                <w:sz w:val="20"/>
              </w:rPr>
              <w:t>4</w:t>
            </w:r>
            <w:r>
              <w:rPr>
                <w:rFonts w:ascii="Arial"/>
                <w:b/>
                <w:spacing w:val="1"/>
                <w:w w:val="179"/>
                <w:sz w:val="20"/>
              </w:rPr>
              <w:t>,</w:t>
            </w:r>
            <w:r>
              <w:rPr>
                <w:rFonts w:ascii="Arial"/>
                <w:b/>
                <w:spacing w:val="1"/>
                <w:w w:val="89"/>
                <w:sz w:val="20"/>
              </w:rPr>
              <w:t>050</w:t>
            </w:r>
            <w:r>
              <w:rPr>
                <w:rFonts w:ascii="Arial"/>
                <w:b/>
                <w:spacing w:val="1"/>
                <w:w w:val="179"/>
                <w:sz w:val="20"/>
              </w:rPr>
              <w:t>,</w:t>
            </w:r>
            <w:r>
              <w:rPr>
                <w:rFonts w:ascii="Arial"/>
                <w:b/>
                <w:spacing w:val="1"/>
                <w:w w:val="89"/>
                <w:sz w:val="20"/>
              </w:rPr>
              <w:t>000</w:t>
            </w:r>
            <w:r>
              <w:rPr>
                <w:rFonts w:ascii="Arial"/>
                <w:b/>
                <w:spacing w:val="1"/>
                <w:w w:val="179"/>
                <w:sz w:val="20"/>
              </w:rPr>
              <w:t>.</w:t>
            </w:r>
            <w:r>
              <w:rPr>
                <w:rFonts w:ascii="Arial"/>
                <w:b/>
                <w:w w:val="89"/>
                <w:sz w:val="20"/>
              </w:rPr>
              <w:t>0</w:t>
            </w:r>
            <w:r>
              <w:rPr>
                <w:rFonts w:ascii="Arial"/>
                <w:sz w:val="20"/>
              </w:rPr>
            </w:r>
          </w:p>
        </w:tc>
        <w:tc>
          <w:tcPr>
            <w:tcW w:w="19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right"/>
              <w:rPr>
                <w:rFonts w:ascii="Arial" w:hAnsi="Arial" w:cs="Arial" w:eastAsia="Arial" w:hint="default"/>
                <w:sz w:val="20"/>
                <w:szCs w:val="20"/>
              </w:rPr>
            </w:pPr>
            <w:r>
              <w:rPr>
                <w:rFonts w:ascii="Arial"/>
                <w:b/>
                <w:spacing w:val="1"/>
                <w:w w:val="149"/>
                <w:sz w:val="20"/>
              </w:rPr>
              <w:t>-</w:t>
            </w:r>
            <w:r>
              <w:rPr>
                <w:rFonts w:ascii="Arial"/>
                <w:b/>
                <w:w w:val="149"/>
                <w:sz w:val="20"/>
              </w:rPr>
              <w:t>-</w:t>
            </w:r>
            <w:r>
              <w:rPr>
                <w:rFonts w:ascii="Arial"/>
                <w:b/>
                <w:sz w:val="20"/>
              </w:rPr>
              <w:t>   </w:t>
            </w:r>
            <w:r>
              <w:rPr>
                <w:rFonts w:ascii="Arial"/>
                <w:b/>
                <w:spacing w:val="1"/>
                <w:w w:val="89"/>
                <w:sz w:val="20"/>
              </w:rPr>
              <w:t>475</w:t>
            </w:r>
            <w:r>
              <w:rPr>
                <w:rFonts w:ascii="Arial"/>
                <w:b/>
                <w:spacing w:val="1"/>
                <w:w w:val="179"/>
                <w:sz w:val="20"/>
              </w:rPr>
              <w:t>,</w:t>
            </w:r>
            <w:r>
              <w:rPr>
                <w:rFonts w:ascii="Arial"/>
                <w:b/>
                <w:spacing w:val="1"/>
                <w:w w:val="89"/>
                <w:sz w:val="20"/>
              </w:rPr>
              <w:t>362</w:t>
            </w:r>
            <w:r>
              <w:rPr>
                <w:rFonts w:ascii="Arial"/>
                <w:b/>
                <w:spacing w:val="1"/>
                <w:w w:val="179"/>
                <w:sz w:val="20"/>
              </w:rPr>
              <w:t>,</w:t>
            </w:r>
            <w:r>
              <w:rPr>
                <w:rFonts w:ascii="Arial"/>
                <w:b/>
                <w:spacing w:val="1"/>
                <w:w w:val="89"/>
                <w:sz w:val="20"/>
              </w:rPr>
              <w:t>092</w:t>
            </w:r>
            <w:r>
              <w:rPr>
                <w:rFonts w:ascii="Arial"/>
                <w:b/>
                <w:w w:val="179"/>
                <w:sz w:val="20"/>
              </w:rPr>
              <w:t>.</w:t>
            </w:r>
            <w:r>
              <w:rPr>
                <w:rFonts w:ascii="Arial"/>
                <w:sz w:val="20"/>
              </w:rPr>
            </w:r>
          </w:p>
        </w:tc>
      </w:tr>
      <w:tr>
        <w:trPr>
          <w:trHeight w:val="354" w:hRule="exact"/>
        </w:trPr>
        <w:tc>
          <w:tcPr>
            <w:tcW w:w="435"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12" w:space="0" w:color="000008"/>
              <w:right w:val="nil" w:sz="6" w:space="0" w:color="auto"/>
            </w:tcBorders>
          </w:tcPr>
          <w:p>
            <w:pPr>
              <w:pStyle w:val="TableParagraph"/>
              <w:spacing w:line="240" w:lineRule="auto" w:before="82"/>
              <w:ind w:right="11"/>
              <w:jc w:val="right"/>
              <w:rPr>
                <w:rFonts w:ascii="Arial" w:hAnsi="Arial" w:cs="Arial" w:eastAsia="Arial" w:hint="default"/>
                <w:sz w:val="20"/>
                <w:szCs w:val="20"/>
              </w:rPr>
            </w:pPr>
            <w:r>
              <w:rPr>
                <w:rFonts w:ascii="Arial"/>
                <w:b/>
                <w:w w:val="90"/>
                <w:sz w:val="20"/>
              </w:rPr>
              <w:t>68</w:t>
            </w:r>
            <w:r>
              <w:rPr>
                <w:rFonts w:ascii="Arial"/>
                <w:sz w:val="20"/>
              </w:rPr>
            </w:r>
          </w:p>
        </w:tc>
        <w:tc>
          <w:tcPr>
            <w:tcW w:w="209"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12" w:space="0" w:color="000008"/>
              <w:right w:val="nil" w:sz="6" w:space="0" w:color="auto"/>
            </w:tcBorders>
          </w:tcPr>
          <w:p>
            <w:pPr>
              <w:pStyle w:val="TableParagraph"/>
              <w:spacing w:line="240" w:lineRule="auto" w:before="46"/>
              <w:ind w:right="1"/>
              <w:jc w:val="right"/>
              <w:rPr>
                <w:rFonts w:ascii="Arial" w:hAnsi="Arial" w:cs="Arial" w:eastAsia="Arial" w:hint="default"/>
                <w:sz w:val="20"/>
                <w:szCs w:val="20"/>
              </w:rPr>
            </w:pPr>
            <w:r>
              <w:rPr>
                <w:rFonts w:ascii="Arial"/>
                <w:b/>
                <w:w w:val="89"/>
                <w:sz w:val="20"/>
              </w:rPr>
              <w:t>0</w:t>
            </w:r>
            <w:r>
              <w:rPr>
                <w:rFonts w:ascii="Arial"/>
                <w:sz w:val="20"/>
              </w:rPr>
            </w:r>
          </w:p>
        </w:tc>
        <w:tc>
          <w:tcPr>
            <w:tcW w:w="19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12" w:space="0" w:color="000008"/>
              <w:right w:val="nil" w:sz="6" w:space="0" w:color="auto"/>
            </w:tcBorders>
          </w:tcPr>
          <w:p>
            <w:pPr>
              <w:pStyle w:val="TableParagraph"/>
              <w:spacing w:line="240" w:lineRule="auto" w:before="46"/>
              <w:ind w:right="1"/>
              <w:jc w:val="right"/>
              <w:rPr>
                <w:rFonts w:ascii="Arial" w:hAnsi="Arial" w:cs="Arial" w:eastAsia="Arial" w:hint="default"/>
                <w:sz w:val="20"/>
                <w:szCs w:val="20"/>
              </w:rPr>
            </w:pPr>
            <w:r>
              <w:rPr>
                <w:rFonts w:ascii="Arial"/>
                <w:b/>
                <w:w w:val="85"/>
                <w:sz w:val="20"/>
              </w:rPr>
              <w:t>68</w:t>
            </w:r>
            <w:r>
              <w:rPr>
                <w:rFonts w:ascii="Arial"/>
                <w:sz w:val="20"/>
              </w:rPr>
            </w:r>
          </w:p>
        </w:tc>
      </w:tr>
    </w:tbl>
    <w:p>
      <w:pPr>
        <w:spacing w:line="240" w:lineRule="auto" w:before="1"/>
        <w:rPr>
          <w:rFonts w:ascii="宋体" w:hAnsi="宋体" w:cs="宋体" w:eastAsia="宋体" w:hint="default"/>
          <w:sz w:val="12"/>
          <w:szCs w:val="12"/>
        </w:rPr>
      </w:pPr>
    </w:p>
    <w:p>
      <w:pPr>
        <w:pStyle w:val="BodyText"/>
        <w:tabs>
          <w:tab w:pos="1826" w:val="left" w:leader="none"/>
        </w:tabs>
        <w:spacing w:line="240" w:lineRule="auto" w:before="37"/>
        <w:ind w:left="1324" w:right="0"/>
        <w:jc w:val="left"/>
      </w:pPr>
      <w:r>
        <w:rPr/>
        <w:pict>
          <v:group style="position:absolute;margin-left:368.880005pt;margin-top:-10.110333pt;width:45.75pt;height:1.45pt;mso-position-horizontal-relative:page;mso-position-vertical-relative:paragraph;z-index:-1400488" coordorigin="7378,-202" coordsize="915,29">
            <v:group style="position:absolute;left:7382;top:-197;width:905;height:2" coordorigin="7382,-197" coordsize="905,2">
              <v:shape style="position:absolute;left:7382;top:-197;width:905;height:2" coordorigin="7382,-197" coordsize="905,0" path="m7382,-197l8287,-197e" filled="false" stroked="true" strokeweight=".48pt" strokecolor="#000008">
                <v:path arrowok="t"/>
              </v:shape>
            </v:group>
            <v:group style="position:absolute;left:7382;top:-178;width:905;height:2" coordorigin="7382,-178" coordsize="905,2">
              <v:shape style="position:absolute;left:7382;top:-178;width:905;height:2" coordorigin="7382,-178" coordsize="905,0" path="m7382,-178l8287,-178e" filled="false" stroked="true" strokeweight=".48pt" strokecolor="#000008">
                <v:path arrowok="t"/>
              </v:shape>
            </v:group>
            <w10:wrap type="none"/>
          </v:group>
        </w:pict>
      </w:r>
      <w:r>
        <w:rPr>
          <w:rFonts w:ascii="宋体" w:hAnsi="宋体" w:cs="宋体" w:eastAsia="宋体" w:hint="default"/>
          <w:spacing w:val="4"/>
          <w:w w:val="95"/>
        </w:rPr>
        <w:t>*1</w:t>
        <w:tab/>
      </w:r>
      <w:r>
        <w:rPr>
          <w:rFonts w:ascii="宋体" w:hAnsi="宋体" w:cs="宋体" w:eastAsia="宋体" w:hint="default"/>
          <w:spacing w:val="7"/>
        </w:rPr>
        <w:t>2004</w:t>
      </w:r>
      <w:r>
        <w:rPr>
          <w:rFonts w:ascii="宋体" w:hAnsi="宋体" w:cs="宋体" w:eastAsia="宋体" w:hint="default"/>
          <w:spacing w:val="-15"/>
        </w:rPr>
        <w:t> </w:t>
      </w:r>
      <w:r>
        <w:rPr/>
        <w:t>年</w:t>
      </w:r>
      <w:r>
        <w:rPr>
          <w:spacing w:val="-65"/>
        </w:rPr>
        <w:t> </w:t>
      </w:r>
      <w:r>
        <w:rPr/>
        <w:t>度</w:t>
      </w:r>
      <w:r>
        <w:rPr>
          <w:spacing w:val="-63"/>
        </w:rPr>
        <w:t> </w:t>
      </w:r>
      <w:r>
        <w:rPr/>
        <w:t>，</w:t>
      </w:r>
      <w:r>
        <w:rPr>
          <w:spacing w:val="-63"/>
        </w:rPr>
        <w:t> </w:t>
      </w:r>
      <w:r>
        <w:rPr/>
        <w:t>本</w:t>
      </w:r>
      <w:r>
        <w:rPr>
          <w:spacing w:val="-61"/>
        </w:rPr>
        <w:t> </w:t>
      </w:r>
      <w:r>
        <w:rPr/>
        <w:t>公</w:t>
      </w:r>
      <w:r>
        <w:rPr>
          <w:spacing w:val="-63"/>
        </w:rPr>
        <w:t> </w:t>
      </w:r>
      <w:r>
        <w:rPr/>
        <w:t>司</w:t>
      </w:r>
      <w:r>
        <w:rPr>
          <w:spacing w:val="-61"/>
        </w:rPr>
        <w:t> </w:t>
      </w:r>
      <w:r>
        <w:rPr/>
        <w:t>按</w:t>
      </w:r>
      <w:r>
        <w:rPr>
          <w:spacing w:val="-63"/>
        </w:rPr>
        <w:t> </w:t>
      </w:r>
      <w:r>
        <w:rPr/>
        <w:t>转</w:t>
      </w:r>
      <w:r>
        <w:rPr>
          <w:spacing w:val="-61"/>
        </w:rPr>
        <w:t> </w:t>
      </w:r>
      <w:r>
        <w:rPr/>
        <w:t>让</w:t>
      </w:r>
      <w:r>
        <w:rPr>
          <w:spacing w:val="-63"/>
        </w:rPr>
        <w:t> </w:t>
      </w:r>
      <w:r>
        <w:rPr/>
        <w:t>荣</w:t>
      </w:r>
      <w:r>
        <w:rPr>
          <w:spacing w:val="-61"/>
        </w:rPr>
        <w:t> </w:t>
      </w:r>
      <w:r>
        <w:rPr/>
        <w:t>薪</w:t>
      </w:r>
      <w:r>
        <w:rPr>
          <w:spacing w:val="-63"/>
        </w:rPr>
        <w:t> </w:t>
      </w:r>
      <w:r>
        <w:rPr/>
        <w:t>发</w:t>
      </w:r>
      <w:r>
        <w:rPr>
          <w:spacing w:val="-61"/>
        </w:rPr>
        <w:t> </w:t>
      </w:r>
      <w:r>
        <w:rPr/>
        <w:t>展</w:t>
      </w:r>
      <w:r>
        <w:rPr>
          <w:spacing w:val="-63"/>
        </w:rPr>
        <w:t> </w:t>
      </w:r>
      <w:r>
        <w:rPr/>
        <w:t>有</w:t>
      </w:r>
      <w:r>
        <w:rPr>
          <w:spacing w:val="-61"/>
        </w:rPr>
        <w:t> </w:t>
      </w:r>
      <w:r>
        <w:rPr/>
        <w:t>限</w:t>
      </w:r>
      <w:r>
        <w:rPr>
          <w:spacing w:val="-63"/>
        </w:rPr>
        <w:t> </w:t>
      </w:r>
      <w:r>
        <w:rPr/>
        <w:t>公</w:t>
      </w:r>
      <w:r>
        <w:rPr>
          <w:spacing w:val="-61"/>
        </w:rPr>
        <w:t> </w:t>
      </w:r>
      <w:r>
        <w:rPr/>
        <w:t>司</w:t>
      </w:r>
      <w:r>
        <w:rPr>
          <w:spacing w:val="-63"/>
        </w:rPr>
        <w:t> </w:t>
      </w:r>
      <w:r>
        <w:rPr/>
        <w:t>股</w:t>
      </w:r>
      <w:r>
        <w:rPr>
          <w:spacing w:val="-61"/>
        </w:rPr>
        <w:t> </w:t>
      </w:r>
      <w:r>
        <w:rPr/>
        <w:t>权</w:t>
      </w:r>
      <w:r>
        <w:rPr>
          <w:spacing w:val="-63"/>
        </w:rPr>
        <w:t> </w:t>
      </w:r>
      <w:r>
        <w:rPr/>
        <w:t>已</w:t>
      </w:r>
      <w:r>
        <w:rPr>
          <w:spacing w:val="-61"/>
        </w:rPr>
        <w:t> </w:t>
      </w:r>
      <w:r>
        <w:rPr/>
        <w:t>收</w:t>
      </w:r>
      <w:r>
        <w:rPr>
          <w:spacing w:val="-63"/>
        </w:rPr>
        <w:t> </w:t>
      </w:r>
      <w:r>
        <w:rPr/>
        <w:t>回</w:t>
      </w:r>
      <w:r>
        <w:rPr>
          <w:spacing w:val="-61"/>
        </w:rPr>
        <w:t> </w:t>
      </w:r>
      <w:r>
        <w:rPr/>
        <w:t>款</w:t>
      </w:r>
      <w:r>
        <w:rPr>
          <w:spacing w:val="-63"/>
        </w:rPr>
        <w:t> </w:t>
      </w:r>
      <w:r>
        <w:rPr/>
        <w:t>项</w:t>
      </w:r>
      <w:r>
        <w:rPr>
          <w:spacing w:val="-61"/>
        </w:rPr>
        <w:t> </w:t>
      </w:r>
      <w:r>
        <w:rPr/>
        <w:t>人</w:t>
      </w:r>
      <w:r>
        <w:rPr>
          <w:spacing w:val="-63"/>
        </w:rPr>
        <w:t> </w:t>
      </w:r>
      <w:r>
        <w:rPr/>
        <w:t>民</w:t>
      </w:r>
      <w:r>
        <w:rPr>
          <w:spacing w:val="-61"/>
        </w:rPr>
        <w:t> </w:t>
      </w:r>
      <w:r>
        <w:rPr/>
        <w:t>币</w:t>
      </w:r>
    </w:p>
    <w:p>
      <w:pPr>
        <w:pStyle w:val="BodyText"/>
        <w:spacing w:line="240" w:lineRule="auto" w:before="98"/>
        <w:ind w:left="1322" w:right="0"/>
        <w:jc w:val="left"/>
      </w:pPr>
      <w:r>
        <w:rPr>
          <w:rFonts w:ascii="宋体" w:hAnsi="宋体" w:cs="宋体" w:eastAsia="宋体" w:hint="default"/>
          <w:spacing w:val="10"/>
        </w:rPr>
        <w:t>21,100,000.00</w:t>
      </w:r>
      <w:r>
        <w:rPr>
          <w:rFonts w:ascii="宋体" w:hAnsi="宋体" w:cs="宋体" w:eastAsia="宋体" w:hint="default"/>
          <w:spacing w:val="23"/>
        </w:rPr>
        <w:t> </w:t>
      </w:r>
      <w:r>
        <w:rPr/>
        <w:t>元</w:t>
      </w:r>
      <w:r>
        <w:rPr>
          <w:spacing w:val="-34"/>
        </w:rPr>
        <w:t> </w:t>
      </w:r>
      <w:r>
        <w:rPr/>
        <w:t>与</w:t>
      </w:r>
      <w:r>
        <w:rPr>
          <w:spacing w:val="-29"/>
        </w:rPr>
        <w:t> </w:t>
      </w:r>
      <w:r>
        <w:rPr/>
        <w:t>账</w:t>
      </w:r>
      <w:r>
        <w:rPr>
          <w:spacing w:val="-32"/>
        </w:rPr>
        <w:t> </w:t>
      </w:r>
      <w:r>
        <w:rPr/>
        <w:t>面</w:t>
      </w:r>
      <w:r>
        <w:rPr>
          <w:spacing w:val="-29"/>
        </w:rPr>
        <w:t> </w:t>
      </w:r>
      <w:r>
        <w:rPr/>
        <w:t>成</w:t>
      </w:r>
      <w:r>
        <w:rPr>
          <w:spacing w:val="-29"/>
        </w:rPr>
        <w:t> </w:t>
      </w:r>
      <w:r>
        <w:rPr/>
        <w:t>本</w:t>
      </w:r>
      <w:r>
        <w:rPr>
          <w:spacing w:val="32"/>
        </w:rPr>
        <w:t> </w:t>
      </w:r>
      <w:r>
        <w:rPr>
          <w:rFonts w:ascii="宋体" w:hAnsi="宋体" w:cs="宋体" w:eastAsia="宋体" w:hint="default"/>
          <w:spacing w:val="10"/>
        </w:rPr>
        <w:t>54,742,092.68</w:t>
      </w:r>
      <w:r>
        <w:rPr>
          <w:rFonts w:ascii="宋体" w:hAnsi="宋体" w:cs="宋体" w:eastAsia="宋体" w:hint="default"/>
          <w:spacing w:val="21"/>
        </w:rPr>
        <w:t> </w:t>
      </w:r>
      <w:r>
        <w:rPr/>
        <w:t>元</w:t>
      </w:r>
      <w:r>
        <w:rPr>
          <w:spacing w:val="-34"/>
        </w:rPr>
        <w:t> </w:t>
      </w:r>
      <w:r>
        <w:rPr/>
        <w:t>的</w:t>
      </w:r>
      <w:r>
        <w:rPr>
          <w:spacing w:val="-29"/>
        </w:rPr>
        <w:t> </w:t>
      </w:r>
      <w:r>
        <w:rPr/>
        <w:t>差</w:t>
      </w:r>
      <w:r>
        <w:rPr>
          <w:spacing w:val="-32"/>
        </w:rPr>
        <w:t> </w:t>
      </w:r>
      <w:r>
        <w:rPr/>
        <w:t>额</w:t>
      </w:r>
      <w:r>
        <w:rPr>
          <w:spacing w:val="-29"/>
        </w:rPr>
        <w:t> </w:t>
      </w:r>
      <w:r>
        <w:rPr/>
        <w:t>计</w:t>
      </w:r>
      <w:r>
        <w:rPr>
          <w:spacing w:val="-29"/>
        </w:rPr>
        <w:t> </w:t>
      </w:r>
      <w:r>
        <w:rPr/>
        <w:t>提</w:t>
      </w:r>
      <w:r>
        <w:rPr>
          <w:spacing w:val="-32"/>
        </w:rPr>
        <w:t> </w:t>
      </w:r>
      <w:r>
        <w:rPr/>
        <w:t>减</w:t>
      </w:r>
      <w:r>
        <w:rPr>
          <w:spacing w:val="-29"/>
        </w:rPr>
        <w:t> </w:t>
      </w:r>
      <w:r>
        <w:rPr/>
        <w:t>值</w:t>
      </w:r>
      <w:r>
        <w:rPr>
          <w:spacing w:val="-29"/>
        </w:rPr>
        <w:t> </w:t>
      </w:r>
      <w:r>
        <w:rPr/>
        <w:t>准</w:t>
      </w:r>
      <w:r>
        <w:rPr>
          <w:spacing w:val="-32"/>
        </w:rPr>
        <w:t> </w:t>
      </w:r>
      <w:r>
        <w:rPr/>
        <w:t>备</w:t>
      </w:r>
    </w:p>
    <w:p>
      <w:pPr>
        <w:pStyle w:val="BodyText"/>
        <w:spacing w:line="240" w:lineRule="auto" w:before="98"/>
        <w:ind w:left="1322" w:right="0"/>
        <w:jc w:val="left"/>
      </w:pPr>
      <w:r>
        <w:rPr>
          <w:rFonts w:ascii="宋体" w:hAnsi="宋体" w:cs="宋体" w:eastAsia="宋体" w:hint="default"/>
          <w:spacing w:val="10"/>
        </w:rPr>
        <w:t>33,642,092.68</w:t>
      </w:r>
      <w:r>
        <w:rPr>
          <w:rFonts w:ascii="宋体" w:hAnsi="宋体" w:cs="宋体" w:eastAsia="宋体" w:hint="default"/>
          <w:spacing w:val="-26"/>
        </w:rPr>
        <w:t> </w:t>
      </w:r>
      <w:r>
        <w:rPr>
          <w:spacing w:val="9"/>
        </w:rPr>
        <w:t>元；</w:t>
      </w:r>
    </w:p>
    <w:p>
      <w:pPr>
        <w:spacing w:line="240" w:lineRule="auto" w:before="7"/>
        <w:rPr>
          <w:rFonts w:ascii="宋体" w:hAnsi="宋体" w:cs="宋体" w:eastAsia="宋体" w:hint="default"/>
          <w:sz w:val="29"/>
          <w:szCs w:val="29"/>
        </w:rPr>
      </w:pPr>
    </w:p>
    <w:p>
      <w:pPr>
        <w:pStyle w:val="BodyText"/>
        <w:tabs>
          <w:tab w:pos="1459" w:val="left" w:leader="none"/>
        </w:tabs>
        <w:spacing w:line="364" w:lineRule="auto"/>
        <w:ind w:left="986" w:right="281"/>
        <w:jc w:val="left"/>
      </w:pPr>
      <w:r>
        <w:rPr>
          <w:rFonts w:ascii="宋体" w:hAnsi="宋体" w:cs="宋体" w:eastAsia="宋体" w:hint="default"/>
          <w:spacing w:val="4"/>
          <w:w w:val="95"/>
        </w:rPr>
        <w:t>*2</w:t>
        <w:tab/>
      </w:r>
      <w:r>
        <w:rPr>
          <w:spacing w:val="9"/>
        </w:rPr>
        <w:t>由于</w:t>
      </w:r>
      <w:r>
        <w:rPr>
          <w:spacing w:val="-76"/>
        </w:rPr>
        <w:t> </w:t>
      </w:r>
      <w:r>
        <w:rPr>
          <w:spacing w:val="20"/>
        </w:rPr>
        <w:t>深圳市天极光电实业股份有限公司以前年度已连年亏损，</w:t>
      </w:r>
      <w:r>
        <w:rPr>
          <w:rFonts w:ascii="宋体" w:hAnsi="宋体" w:cs="宋体" w:eastAsia="宋体" w:hint="default"/>
          <w:spacing w:val="20"/>
        </w:rPr>
        <w:t>2007</w:t>
      </w:r>
      <w:r>
        <w:rPr>
          <w:rFonts w:ascii="宋体" w:hAnsi="宋体" w:cs="宋体" w:eastAsia="宋体" w:hint="default"/>
          <w:spacing w:val="-33"/>
        </w:rPr>
        <w:t> </w:t>
      </w:r>
      <w:r>
        <w:rPr>
          <w:spacing w:val="9"/>
        </w:rPr>
        <w:t>年财</w:t>
      </w:r>
      <w:r>
        <w:rPr>
          <w:spacing w:val="-76"/>
        </w:rPr>
        <w:t> </w:t>
      </w:r>
      <w:r>
        <w:rPr/>
        <w:t>务</w:t>
      </w:r>
      <w:r>
        <w:rPr>
          <w:spacing w:val="-74"/>
        </w:rPr>
        <w:t> </w:t>
      </w:r>
      <w:r>
        <w:rPr/>
        <w:t>状</w:t>
      </w:r>
      <w:r>
        <w:rPr>
          <w:w w:val="99"/>
        </w:rPr>
        <w:t> </w:t>
      </w:r>
      <w:r>
        <w:rPr>
          <w:spacing w:val="9"/>
        </w:rPr>
        <w:t>况未</w:t>
      </w:r>
      <w:r>
        <w:rPr>
          <w:spacing w:val="-86"/>
        </w:rPr>
        <w:t> </w:t>
      </w:r>
      <w:r>
        <w:rPr>
          <w:spacing w:val="18"/>
        </w:rPr>
        <w:t>有好转，</w:t>
      </w:r>
      <w:r>
        <w:rPr>
          <w:spacing w:val="-87"/>
        </w:rPr>
        <w:t> </w:t>
      </w:r>
      <w:r>
        <w:rPr>
          <w:spacing w:val="23"/>
        </w:rPr>
        <w:t>本公司本年加大减值准备比例至按投资成本全额计提减值准备；</w:t>
      </w:r>
    </w:p>
    <w:p>
      <w:pPr>
        <w:spacing w:line="240" w:lineRule="auto" w:before="6"/>
        <w:rPr>
          <w:rFonts w:ascii="宋体" w:hAnsi="宋体" w:cs="宋体" w:eastAsia="宋体" w:hint="default"/>
          <w:sz w:val="20"/>
          <w:szCs w:val="20"/>
        </w:rPr>
      </w:pPr>
    </w:p>
    <w:p>
      <w:pPr>
        <w:pStyle w:val="BodyText"/>
        <w:tabs>
          <w:tab w:pos="1459" w:val="left" w:leader="none"/>
        </w:tabs>
        <w:spacing w:line="367" w:lineRule="auto"/>
        <w:ind w:left="986" w:right="281"/>
        <w:jc w:val="left"/>
      </w:pPr>
      <w:r>
        <w:rPr>
          <w:rFonts w:ascii="宋体" w:hAnsi="宋体" w:cs="宋体" w:eastAsia="宋体" w:hint="default"/>
          <w:spacing w:val="4"/>
          <w:w w:val="95"/>
        </w:rPr>
        <w:t>*3</w:t>
        <w:tab/>
      </w:r>
      <w:r>
        <w:rPr>
          <w:spacing w:val="9"/>
        </w:rPr>
        <w:t>这两</w:t>
      </w:r>
      <w:r>
        <w:rPr>
          <w:spacing w:val="-76"/>
        </w:rPr>
        <w:t> </w:t>
      </w:r>
      <w:r>
        <w:rPr>
          <w:spacing w:val="21"/>
        </w:rPr>
        <w:t>家子公司已资不抵债，</w:t>
      </w:r>
      <w:r>
        <w:rPr>
          <w:spacing w:val="-81"/>
        </w:rPr>
        <w:t> </w:t>
      </w:r>
      <w:r>
        <w:rPr>
          <w:spacing w:val="21"/>
        </w:rPr>
        <w:t>且处于停止经营状态，</w:t>
      </w:r>
      <w:r>
        <w:rPr>
          <w:spacing w:val="-81"/>
        </w:rPr>
        <w:t> </w:t>
      </w:r>
      <w:r>
        <w:rPr>
          <w:spacing w:val="21"/>
        </w:rPr>
        <w:t>故本公司于以前年度根</w:t>
      </w:r>
      <w:r>
        <w:rPr>
          <w:spacing w:val="-52"/>
        </w:rPr>
        <w:t> </w:t>
      </w:r>
      <w:r>
        <w:rPr/>
        <w:t>据</w:t>
      </w:r>
      <w:r>
        <w:rPr>
          <w:w w:val="99"/>
        </w:rPr>
        <w:t> </w:t>
      </w:r>
      <w:r>
        <w:rPr>
          <w:spacing w:val="9"/>
        </w:rPr>
        <w:t>投资</w:t>
      </w:r>
      <w:r>
        <w:rPr>
          <w:spacing w:val="-75"/>
        </w:rPr>
        <w:t> </w:t>
      </w:r>
      <w:r>
        <w:rPr>
          <w:spacing w:val="21"/>
        </w:rPr>
        <w:t>成本全额计提减值准备。</w:t>
      </w:r>
    </w:p>
    <w:p>
      <w:pPr>
        <w:spacing w:line="240" w:lineRule="auto" w:before="6"/>
        <w:rPr>
          <w:rFonts w:ascii="宋体" w:hAnsi="宋体" w:cs="宋体" w:eastAsia="宋体" w:hint="default"/>
          <w:sz w:val="15"/>
          <w:szCs w:val="15"/>
        </w:rPr>
      </w:pPr>
    </w:p>
    <w:p>
      <w:pPr>
        <w:pStyle w:val="Heading4"/>
        <w:spacing w:line="240" w:lineRule="auto"/>
        <w:ind w:left="624" w:right="0"/>
        <w:jc w:val="left"/>
        <w:rPr>
          <w:b w:val="0"/>
          <w:bCs w:val="0"/>
        </w:rPr>
      </w:pPr>
      <w:r>
        <w:rPr>
          <w:rFonts w:ascii="Arial" w:hAnsi="Arial" w:cs="Arial" w:eastAsia="Arial" w:hint="default"/>
        </w:rPr>
        <w:t>3</w:t>
      </w:r>
      <w:r>
        <w:rPr/>
        <w:t>、</w:t>
      </w:r>
      <w:r>
        <w:rPr>
          <w:spacing w:val="-21"/>
        </w:rPr>
        <w:t> </w:t>
      </w:r>
      <w:r>
        <w:rPr/>
        <w:t>截止</w:t>
      </w:r>
      <w:r>
        <w:rPr>
          <w:spacing w:val="-21"/>
        </w:rPr>
        <w:t> </w:t>
      </w:r>
      <w:r>
        <w:rPr>
          <w:rFonts w:ascii="Arial" w:hAnsi="Arial" w:cs="Arial" w:eastAsia="Arial" w:hint="default"/>
        </w:rPr>
        <w:t>2007</w:t>
      </w:r>
      <w:r>
        <w:rPr>
          <w:rFonts w:ascii="Arial" w:hAnsi="Arial" w:cs="Arial" w:eastAsia="Arial" w:hint="default"/>
          <w:spacing w:val="-28"/>
        </w:rPr>
        <w:t> </w:t>
      </w:r>
      <w:r>
        <w:rPr/>
        <w:t>年</w:t>
      </w:r>
      <w:r>
        <w:rPr>
          <w:spacing w:val="-20"/>
        </w:rPr>
        <w:t> </w:t>
      </w:r>
      <w:r>
        <w:rPr>
          <w:rFonts w:ascii="Arial" w:hAnsi="Arial" w:cs="Arial" w:eastAsia="Arial" w:hint="default"/>
        </w:rPr>
        <w:t>12</w:t>
      </w:r>
      <w:r>
        <w:rPr>
          <w:rFonts w:ascii="Arial" w:hAnsi="Arial" w:cs="Arial" w:eastAsia="Arial" w:hint="default"/>
          <w:spacing w:val="-28"/>
        </w:rPr>
        <w:t> </w:t>
      </w:r>
      <w:r>
        <w:rPr/>
        <w:t>月</w:t>
      </w:r>
      <w:r>
        <w:rPr>
          <w:spacing w:val="-21"/>
        </w:rPr>
        <w:t> </w:t>
      </w:r>
      <w:r>
        <w:rPr>
          <w:rFonts w:ascii="Arial" w:hAnsi="Arial" w:cs="Arial" w:eastAsia="Arial" w:hint="default"/>
        </w:rPr>
        <w:t>31</w:t>
      </w:r>
      <w:r>
        <w:rPr>
          <w:rFonts w:ascii="Arial" w:hAnsi="Arial" w:cs="Arial" w:eastAsia="Arial" w:hint="default"/>
          <w:spacing w:val="-28"/>
        </w:rPr>
        <w:t> </w:t>
      </w:r>
      <w:r>
        <w:rPr/>
        <w:t>日，其他应付款中本公司应付子公司深圳市华宝（集团）饲料有限公</w:t>
      </w:r>
      <w:r>
        <w:rPr>
          <w:b w:val="0"/>
          <w:bCs w:val="0"/>
        </w:rPr>
      </w:r>
    </w:p>
    <w:p>
      <w:pPr>
        <w:spacing w:before="50"/>
        <w:ind w:left="1080"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9"/>
          <w:sz w:val="20"/>
          <w:szCs w:val="20"/>
        </w:rPr>
        <w:t>司款</w:t>
      </w:r>
      <w:r>
        <w:rPr>
          <w:rFonts w:ascii="Microsoft JhengHei" w:hAnsi="Microsoft JhengHei" w:cs="Microsoft JhengHei" w:eastAsia="Microsoft JhengHei" w:hint="default"/>
          <w:b/>
          <w:bCs/>
          <w:w w:val="99"/>
          <w:sz w:val="20"/>
          <w:szCs w:val="20"/>
        </w:rPr>
        <w:t>为</w:t>
      </w:r>
      <w:r>
        <w:rPr>
          <w:rFonts w:ascii="Microsoft JhengHei" w:hAnsi="Microsoft JhengHei" w:cs="Microsoft JhengHei" w:eastAsia="Microsoft JhengHei" w:hint="default"/>
          <w:b/>
          <w:bCs/>
          <w:sz w:val="20"/>
          <w:szCs w:val="20"/>
        </w:rPr>
        <w:t> </w:t>
      </w:r>
      <w:r>
        <w:rPr>
          <w:rFonts w:ascii="Arial" w:hAnsi="Arial" w:cs="Arial" w:eastAsia="Arial" w:hint="default"/>
          <w:b/>
          <w:bCs/>
          <w:spacing w:val="1"/>
          <w:w w:val="89"/>
          <w:sz w:val="20"/>
          <w:szCs w:val="20"/>
        </w:rPr>
        <w:t>148</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381</w:t>
      </w:r>
      <w:r>
        <w:rPr>
          <w:rFonts w:ascii="Arial" w:hAnsi="Arial" w:cs="Arial" w:eastAsia="Arial" w:hint="default"/>
          <w:b/>
          <w:bCs/>
          <w:spacing w:val="1"/>
          <w:w w:val="179"/>
          <w:sz w:val="20"/>
          <w:szCs w:val="20"/>
        </w:rPr>
        <w:t>,</w:t>
      </w:r>
      <w:r>
        <w:rPr>
          <w:rFonts w:ascii="Arial" w:hAnsi="Arial" w:cs="Arial" w:eastAsia="Arial" w:hint="default"/>
          <w:b/>
          <w:bCs/>
          <w:spacing w:val="1"/>
          <w:w w:val="89"/>
          <w:sz w:val="20"/>
          <w:szCs w:val="20"/>
        </w:rPr>
        <w:t>424</w:t>
      </w:r>
      <w:r>
        <w:rPr>
          <w:rFonts w:ascii="Arial" w:hAnsi="Arial" w:cs="Arial" w:eastAsia="Arial" w:hint="default"/>
          <w:b/>
          <w:bCs/>
          <w:spacing w:val="1"/>
          <w:w w:val="179"/>
          <w:sz w:val="20"/>
          <w:szCs w:val="20"/>
        </w:rPr>
        <w:t>.</w:t>
      </w:r>
      <w:r>
        <w:rPr>
          <w:rFonts w:ascii="Arial" w:hAnsi="Arial" w:cs="Arial" w:eastAsia="Arial" w:hint="default"/>
          <w:b/>
          <w:bCs/>
          <w:spacing w:val="3"/>
          <w:w w:val="89"/>
          <w:sz w:val="20"/>
          <w:szCs w:val="20"/>
        </w:rPr>
        <w:t>2</w:t>
      </w:r>
      <w:r>
        <w:rPr>
          <w:rFonts w:ascii="Arial" w:hAnsi="Arial" w:cs="Arial" w:eastAsia="Arial" w:hint="default"/>
          <w:b/>
          <w:bCs/>
          <w:w w:val="89"/>
          <w:sz w:val="20"/>
          <w:szCs w:val="20"/>
        </w:rPr>
        <w:t>4</w:t>
      </w:r>
      <w:r>
        <w:rPr>
          <w:rFonts w:ascii="Arial" w:hAnsi="Arial" w:cs="Arial" w:eastAsia="Arial" w:hint="default"/>
          <w:b/>
          <w:bCs/>
          <w:spacing w:val="-7"/>
          <w:sz w:val="20"/>
          <w:szCs w:val="20"/>
        </w:rPr>
        <w:t> </w:t>
      </w:r>
      <w:r>
        <w:rPr>
          <w:rFonts w:ascii="Microsoft JhengHei" w:hAnsi="Microsoft JhengHei" w:cs="Microsoft JhengHei" w:eastAsia="Microsoft JhengHei" w:hint="default"/>
          <w:b/>
          <w:bCs/>
          <w:spacing w:val="2"/>
          <w:w w:val="99"/>
          <w:sz w:val="20"/>
          <w:szCs w:val="20"/>
        </w:rPr>
        <w:t>元</w:t>
      </w:r>
      <w:r>
        <w:rPr>
          <w:rFonts w:ascii="Microsoft JhengHei" w:hAnsi="Microsoft JhengHei" w:cs="Microsoft JhengHei" w:eastAsia="Microsoft JhengHei" w:hint="default"/>
          <w:b/>
          <w:bCs/>
          <w:w w:val="99"/>
          <w:sz w:val="20"/>
          <w:szCs w:val="20"/>
        </w:rPr>
        <w:t>。</w:t>
      </w:r>
      <w:r>
        <w:rPr>
          <w:rFonts w:ascii="Microsoft JhengHei" w:hAnsi="Microsoft JhengHei" w:cs="Microsoft JhengHei" w:eastAsia="Microsoft JhengHei" w:hint="default"/>
          <w:sz w:val="20"/>
          <w:szCs w:val="20"/>
        </w:rPr>
      </w:r>
    </w:p>
    <w:p>
      <w:pPr>
        <w:spacing w:line="240" w:lineRule="auto" w:before="7"/>
        <w:rPr>
          <w:rFonts w:ascii="Microsoft JhengHei" w:hAnsi="Microsoft JhengHei" w:cs="Microsoft JhengHei" w:eastAsia="Microsoft JhengHei" w:hint="default"/>
          <w:b/>
          <w:bCs/>
          <w:sz w:val="16"/>
          <w:szCs w:val="16"/>
        </w:rPr>
      </w:pPr>
    </w:p>
    <w:p>
      <w:pPr>
        <w:spacing w:before="0"/>
        <w:ind w:left="624" w:right="0" w:firstLine="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4</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b/>
          <w:bCs/>
          <w:spacing w:val="-9"/>
          <w:sz w:val="20"/>
          <w:szCs w:val="20"/>
        </w:rPr>
        <w:t> </w:t>
      </w:r>
      <w:r>
        <w:rPr>
          <w:rFonts w:ascii="Microsoft JhengHei" w:hAnsi="Microsoft JhengHei" w:cs="Microsoft JhengHei" w:eastAsia="Microsoft JhengHei" w:hint="default"/>
          <w:b/>
          <w:bCs/>
          <w:sz w:val="20"/>
          <w:szCs w:val="20"/>
        </w:rPr>
        <w:t>投资收益</w:t>
      </w:r>
      <w:r>
        <w:rPr>
          <w:rFonts w:ascii="Microsoft JhengHei" w:hAnsi="Microsoft JhengHei" w:cs="Microsoft JhengHei" w:eastAsia="Microsoft JhengHei" w:hint="default"/>
          <w:sz w:val="20"/>
          <w:szCs w:val="20"/>
        </w:rPr>
      </w:r>
    </w:p>
    <w:p>
      <w:pPr>
        <w:spacing w:line="240" w:lineRule="auto" w:before="2"/>
        <w:rPr>
          <w:rFonts w:ascii="Microsoft JhengHei" w:hAnsi="Microsoft JhengHei" w:cs="Microsoft JhengHei" w:eastAsia="Microsoft JhengHei" w:hint="default"/>
          <w:b/>
          <w:bCs/>
          <w:sz w:val="12"/>
          <w:szCs w:val="12"/>
        </w:rPr>
      </w:pPr>
    </w:p>
    <w:tbl>
      <w:tblPr>
        <w:tblW w:w="0" w:type="auto"/>
        <w:jc w:val="left"/>
        <w:tblInd w:w="986" w:type="dxa"/>
        <w:tblLayout w:type="fixed"/>
        <w:tblCellMar>
          <w:top w:w="0" w:type="dxa"/>
          <w:left w:w="0" w:type="dxa"/>
          <w:bottom w:w="0" w:type="dxa"/>
          <w:right w:w="0" w:type="dxa"/>
        </w:tblCellMar>
        <w:tblLook w:val="01E0"/>
      </w:tblPr>
      <w:tblGrid>
        <w:gridCol w:w="4001"/>
        <w:gridCol w:w="655"/>
        <w:gridCol w:w="1295"/>
        <w:gridCol w:w="690"/>
        <w:gridCol w:w="1361"/>
      </w:tblGrid>
      <w:tr>
        <w:trPr>
          <w:trHeight w:val="358" w:hRule="exact"/>
        </w:trPr>
        <w:tc>
          <w:tcPr>
            <w:tcW w:w="400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2" w:right="0"/>
              <w:jc w:val="left"/>
              <w:rPr>
                <w:rFonts w:ascii="宋体" w:hAnsi="宋体" w:cs="宋体" w:eastAsia="宋体" w:hint="default"/>
                <w:sz w:val="20"/>
                <w:szCs w:val="20"/>
              </w:rPr>
            </w:pPr>
            <w:r>
              <w:rPr>
                <w:rFonts w:ascii="宋体" w:hAnsi="宋体" w:cs="宋体" w:eastAsia="宋体" w:hint="default"/>
                <w:sz w:val="20"/>
                <w:szCs w:val="20"/>
              </w:rPr>
              <w:t>产生投资收益的来源</w:t>
            </w:r>
          </w:p>
        </w:tc>
        <w:tc>
          <w:tcPr>
            <w:tcW w:w="655"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218"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690"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232"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2"/>
                <w:sz w:val="20"/>
                <w:szCs w:val="20"/>
              </w:rPr>
              <w:t> </w:t>
            </w:r>
            <w:r>
              <w:rPr>
                <w:rFonts w:ascii="宋体" w:hAnsi="宋体" w:cs="宋体" w:eastAsia="宋体" w:hint="default"/>
                <w:sz w:val="20"/>
                <w:szCs w:val="20"/>
              </w:rPr>
              <w:t>年度</w:t>
            </w:r>
          </w:p>
        </w:tc>
      </w:tr>
      <w:tr>
        <w:trPr>
          <w:trHeight w:val="453" w:hRule="exact"/>
        </w:trPr>
        <w:tc>
          <w:tcPr>
            <w:tcW w:w="4001" w:type="dxa"/>
            <w:tcBorders>
              <w:top w:val="single" w:sz="4" w:space="0" w:color="000008"/>
              <w:left w:val="nil" w:sz="6" w:space="0" w:color="auto"/>
              <w:bottom w:val="nil" w:sz="6" w:space="0" w:color="auto"/>
              <w:right w:val="nil" w:sz="6" w:space="0" w:color="auto"/>
            </w:tcBorders>
          </w:tcPr>
          <w:p>
            <w:pPr>
              <w:pStyle w:val="TableParagraph"/>
              <w:spacing w:line="240" w:lineRule="auto" w:before="88"/>
              <w:ind w:left="2" w:right="0"/>
              <w:jc w:val="left"/>
              <w:rPr>
                <w:rFonts w:ascii="宋体" w:hAnsi="宋体" w:cs="宋体" w:eastAsia="宋体" w:hint="default"/>
                <w:sz w:val="20"/>
                <w:szCs w:val="20"/>
              </w:rPr>
            </w:pPr>
            <w:r>
              <w:rPr>
                <w:rFonts w:ascii="宋体" w:hAnsi="宋体" w:cs="宋体" w:eastAsia="宋体" w:hint="default"/>
                <w:sz w:val="20"/>
                <w:szCs w:val="20"/>
              </w:rPr>
              <w:t>可供出售金融资产分红收益</w:t>
            </w:r>
          </w:p>
        </w:tc>
        <w:tc>
          <w:tcPr>
            <w:tcW w:w="655" w:type="dxa"/>
            <w:tcBorders>
              <w:top w:val="nil" w:sz="6" w:space="0" w:color="auto"/>
              <w:left w:val="nil" w:sz="6" w:space="0" w:color="auto"/>
              <w:bottom w:val="nil" w:sz="6" w:space="0" w:color="auto"/>
              <w:right w:val="nil" w:sz="6" w:space="0" w:color="auto"/>
            </w:tcBorders>
          </w:tcPr>
          <w:p>
            <w:pPr/>
          </w:p>
        </w:tc>
        <w:tc>
          <w:tcPr>
            <w:tcW w:w="1295" w:type="dxa"/>
            <w:tcBorders>
              <w:top w:val="single" w:sz="4" w:space="0" w:color="000008"/>
              <w:left w:val="nil" w:sz="6" w:space="0" w:color="auto"/>
              <w:bottom w:val="nil" w:sz="6" w:space="0" w:color="auto"/>
              <w:right w:val="nil" w:sz="6" w:space="0" w:color="auto"/>
            </w:tcBorders>
          </w:tcPr>
          <w:p>
            <w:pPr>
              <w:pStyle w:val="TableParagraph"/>
              <w:spacing w:line="240" w:lineRule="auto" w:before="88"/>
              <w:ind w:right="0"/>
              <w:jc w:val="right"/>
              <w:rPr>
                <w:rFonts w:ascii="宋体" w:hAnsi="宋体" w:cs="宋体" w:eastAsia="宋体" w:hint="default"/>
                <w:sz w:val="20"/>
                <w:szCs w:val="20"/>
              </w:rPr>
            </w:pPr>
            <w:r>
              <w:rPr>
                <w:rFonts w:ascii="宋体"/>
                <w:sz w:val="20"/>
              </w:rPr>
              <w:t>47,120.00</w:t>
            </w:r>
          </w:p>
        </w:tc>
        <w:tc>
          <w:tcPr>
            <w:tcW w:w="690"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8"/>
              <w:left w:val="nil" w:sz="6" w:space="0" w:color="auto"/>
              <w:bottom w:val="nil" w:sz="6" w:space="0" w:color="auto"/>
              <w:right w:val="nil" w:sz="6" w:space="0" w:color="auto"/>
            </w:tcBorders>
          </w:tcPr>
          <w:p>
            <w:pPr>
              <w:pStyle w:val="TableParagraph"/>
              <w:spacing w:line="240" w:lineRule="auto" w:before="85"/>
              <w:ind w:right="40"/>
              <w:jc w:val="right"/>
              <w:rPr>
                <w:rFonts w:ascii="宋体" w:hAnsi="宋体" w:cs="宋体" w:eastAsia="宋体" w:hint="default"/>
                <w:sz w:val="20"/>
                <w:szCs w:val="20"/>
              </w:rPr>
            </w:pPr>
            <w:r>
              <w:rPr>
                <w:rFonts w:ascii="宋体"/>
                <w:sz w:val="20"/>
              </w:rPr>
              <w:t>--</w:t>
            </w:r>
          </w:p>
        </w:tc>
      </w:tr>
      <w:tr>
        <w:trPr>
          <w:trHeight w:val="400" w:hRule="exact"/>
        </w:trPr>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 w:right="0"/>
              <w:jc w:val="left"/>
              <w:rPr>
                <w:rFonts w:ascii="宋体" w:hAnsi="宋体" w:cs="宋体" w:eastAsia="宋体" w:hint="default"/>
                <w:sz w:val="20"/>
                <w:szCs w:val="20"/>
              </w:rPr>
            </w:pPr>
            <w:r>
              <w:rPr>
                <w:rFonts w:ascii="宋体" w:hAnsi="宋体" w:cs="宋体" w:eastAsia="宋体" w:hint="default"/>
                <w:sz w:val="20"/>
                <w:szCs w:val="20"/>
              </w:rPr>
              <w:t>长期股权投资收益</w:t>
            </w:r>
          </w:p>
        </w:tc>
        <w:tc>
          <w:tcPr>
            <w:tcW w:w="655"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sz w:val="20"/>
              </w:rPr>
              <w:t>(201,282.68)</w:t>
            </w:r>
          </w:p>
        </w:tc>
        <w:tc>
          <w:tcPr>
            <w:tcW w:w="690"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宋体" w:hAnsi="宋体" w:cs="宋体" w:eastAsia="宋体" w:hint="default"/>
                <w:sz w:val="20"/>
                <w:szCs w:val="20"/>
              </w:rPr>
            </w:pPr>
            <w:r>
              <w:rPr>
                <w:rFonts w:ascii="宋体"/>
                <w:sz w:val="20"/>
              </w:rPr>
              <w:t>2,405,780.94</w:t>
            </w:r>
          </w:p>
        </w:tc>
      </w:tr>
      <w:tr>
        <w:trPr>
          <w:trHeight w:val="357" w:hRule="exact"/>
        </w:trPr>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 w:right="0"/>
              <w:jc w:val="left"/>
              <w:rPr>
                <w:rFonts w:ascii="宋体" w:hAnsi="宋体" w:cs="宋体" w:eastAsia="宋体" w:hint="default"/>
                <w:sz w:val="20"/>
                <w:szCs w:val="20"/>
              </w:rPr>
            </w:pPr>
            <w:r>
              <w:rPr>
                <w:rFonts w:ascii="宋体" w:hAnsi="宋体" w:cs="宋体" w:eastAsia="宋体" w:hint="default"/>
                <w:w w:val="95"/>
                <w:sz w:val="20"/>
                <w:szCs w:val="20"/>
              </w:rPr>
              <w:t>其中：按权益法核算被投资单位净利润增减额</w:t>
            </w:r>
            <w:r>
              <w:rPr>
                <w:rFonts w:ascii="宋体" w:hAnsi="宋体" w:cs="宋体" w:eastAsia="宋体" w:hint="default"/>
                <w:sz w:val="20"/>
                <w:szCs w:val="20"/>
              </w:rPr>
            </w:r>
          </w:p>
        </w:tc>
        <w:tc>
          <w:tcPr>
            <w:tcW w:w="655"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sz w:val="20"/>
              </w:rPr>
              <w:t>(201,282.68)</w:t>
            </w:r>
          </w:p>
        </w:tc>
        <w:tc>
          <w:tcPr>
            <w:tcW w:w="690"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right="34"/>
              <w:jc w:val="right"/>
              <w:rPr>
                <w:rFonts w:ascii="宋体" w:hAnsi="宋体" w:cs="宋体" w:eastAsia="宋体" w:hint="default"/>
                <w:sz w:val="20"/>
                <w:szCs w:val="20"/>
              </w:rPr>
            </w:pPr>
            <w:r>
              <w:rPr>
                <w:rFonts w:ascii="宋体"/>
                <w:sz w:val="20"/>
              </w:rPr>
              <w:t>2,405,780.94</w:t>
            </w:r>
          </w:p>
        </w:tc>
      </w:tr>
      <w:tr>
        <w:trPr>
          <w:trHeight w:val="420" w:hRule="exact"/>
        </w:trPr>
        <w:tc>
          <w:tcPr>
            <w:tcW w:w="4001"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26"/>
              <w:ind w:left="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655" w:type="dxa"/>
            <w:tcBorders>
              <w:top w:val="nil" w:sz="6" w:space="0" w:color="auto"/>
              <w:left w:val="nil" w:sz="6" w:space="0" w:color="auto"/>
              <w:bottom w:val="nil" w:sz="6" w:space="0" w:color="auto"/>
              <w:right w:val="nil" w:sz="6" w:space="0" w:color="auto"/>
            </w:tcBorders>
          </w:tcPr>
          <w:p>
            <w:pPr/>
          </w:p>
        </w:tc>
        <w:tc>
          <w:tcPr>
            <w:tcW w:w="1295" w:type="dxa"/>
            <w:tcBorders>
              <w:top w:val="single" w:sz="4" w:space="0" w:color="000008"/>
              <w:left w:val="nil" w:sz="6" w:space="0" w:color="auto"/>
              <w:bottom w:val="single" w:sz="12" w:space="0" w:color="000008"/>
              <w:right w:val="nil" w:sz="6" w:space="0" w:color="auto"/>
            </w:tcBorders>
          </w:tcPr>
          <w:p>
            <w:pPr>
              <w:pStyle w:val="TableParagraph"/>
              <w:spacing w:line="240" w:lineRule="auto" w:before="131"/>
              <w:ind w:right="7"/>
              <w:jc w:val="right"/>
              <w:rPr>
                <w:rFonts w:ascii="Arial" w:hAnsi="Arial" w:cs="Arial" w:eastAsia="Arial" w:hint="default"/>
                <w:sz w:val="20"/>
                <w:szCs w:val="20"/>
              </w:rPr>
            </w:pPr>
            <w:r>
              <w:rPr>
                <w:rFonts w:ascii="Arial"/>
                <w:b/>
                <w:spacing w:val="1"/>
                <w:w w:val="149"/>
                <w:sz w:val="20"/>
              </w:rPr>
              <w:t>(</w:t>
            </w:r>
            <w:r>
              <w:rPr>
                <w:rFonts w:ascii="Arial"/>
                <w:b/>
                <w:spacing w:val="1"/>
                <w:w w:val="89"/>
                <w:sz w:val="20"/>
              </w:rPr>
              <w:t>154</w:t>
            </w:r>
            <w:r>
              <w:rPr>
                <w:rFonts w:ascii="Arial"/>
                <w:b/>
                <w:spacing w:val="1"/>
                <w:w w:val="179"/>
                <w:sz w:val="20"/>
              </w:rPr>
              <w:t>,</w:t>
            </w:r>
            <w:r>
              <w:rPr>
                <w:rFonts w:ascii="Arial"/>
                <w:b/>
                <w:spacing w:val="1"/>
                <w:w w:val="89"/>
                <w:sz w:val="20"/>
              </w:rPr>
              <w:t>162</w:t>
            </w:r>
            <w:r>
              <w:rPr>
                <w:rFonts w:ascii="Arial"/>
                <w:b/>
                <w:spacing w:val="1"/>
                <w:w w:val="179"/>
                <w:sz w:val="20"/>
              </w:rPr>
              <w:t>.</w:t>
            </w:r>
            <w:r>
              <w:rPr>
                <w:rFonts w:ascii="Arial"/>
                <w:b/>
                <w:spacing w:val="1"/>
                <w:w w:val="89"/>
                <w:sz w:val="20"/>
              </w:rPr>
              <w:t>68</w:t>
            </w:r>
            <w:r>
              <w:rPr>
                <w:rFonts w:ascii="Arial"/>
                <w:b/>
                <w:w w:val="149"/>
                <w:sz w:val="20"/>
              </w:rPr>
              <w:t>)</w:t>
            </w:r>
            <w:r>
              <w:rPr>
                <w:rFonts w:ascii="Arial"/>
                <w:sz w:val="20"/>
              </w:rPr>
            </w:r>
          </w:p>
        </w:tc>
        <w:tc>
          <w:tcPr>
            <w:tcW w:w="690"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8"/>
              <w:left w:val="nil" w:sz="6" w:space="0" w:color="auto"/>
              <w:bottom w:val="single" w:sz="12" w:space="0" w:color="000008"/>
              <w:right w:val="nil" w:sz="6" w:space="0" w:color="auto"/>
            </w:tcBorders>
          </w:tcPr>
          <w:p>
            <w:pPr>
              <w:pStyle w:val="TableParagraph"/>
              <w:spacing w:line="240" w:lineRule="auto" w:before="131"/>
              <w:ind w:right="42"/>
              <w:jc w:val="right"/>
              <w:rPr>
                <w:rFonts w:ascii="Arial" w:hAnsi="Arial" w:cs="Arial" w:eastAsia="Arial" w:hint="default"/>
                <w:sz w:val="20"/>
                <w:szCs w:val="20"/>
              </w:rPr>
            </w:pPr>
            <w:r>
              <w:rPr>
                <w:rFonts w:ascii="Arial"/>
                <w:b/>
                <w:spacing w:val="1"/>
                <w:w w:val="89"/>
                <w:sz w:val="20"/>
              </w:rPr>
              <w:t>2</w:t>
            </w:r>
            <w:r>
              <w:rPr>
                <w:rFonts w:ascii="Arial"/>
                <w:b/>
                <w:spacing w:val="1"/>
                <w:w w:val="179"/>
                <w:sz w:val="20"/>
              </w:rPr>
              <w:t>,</w:t>
            </w:r>
            <w:r>
              <w:rPr>
                <w:rFonts w:ascii="Arial"/>
                <w:b/>
                <w:spacing w:val="1"/>
                <w:w w:val="89"/>
                <w:sz w:val="20"/>
              </w:rPr>
              <w:t>405</w:t>
            </w:r>
            <w:r>
              <w:rPr>
                <w:rFonts w:ascii="Arial"/>
                <w:b/>
                <w:spacing w:val="1"/>
                <w:w w:val="179"/>
                <w:sz w:val="20"/>
              </w:rPr>
              <w:t>,</w:t>
            </w:r>
            <w:r>
              <w:rPr>
                <w:rFonts w:ascii="Arial"/>
                <w:b/>
                <w:spacing w:val="1"/>
                <w:w w:val="89"/>
                <w:sz w:val="20"/>
              </w:rPr>
              <w:t>780</w:t>
            </w:r>
            <w:r>
              <w:rPr>
                <w:rFonts w:ascii="Arial"/>
                <w:b/>
                <w:spacing w:val="1"/>
                <w:w w:val="179"/>
                <w:sz w:val="20"/>
              </w:rPr>
              <w:t>.</w:t>
            </w:r>
            <w:r>
              <w:rPr>
                <w:rFonts w:ascii="Arial"/>
                <w:b/>
                <w:spacing w:val="1"/>
                <w:w w:val="89"/>
                <w:sz w:val="20"/>
              </w:rPr>
              <w:t>9</w:t>
            </w:r>
            <w:r>
              <w:rPr>
                <w:rFonts w:ascii="Arial"/>
                <w:b/>
                <w:w w:val="89"/>
                <w:sz w:val="20"/>
              </w:rPr>
              <w:t>4</w:t>
            </w:r>
            <w:r>
              <w:rPr>
                <w:rFonts w:ascii="Arial"/>
                <w:sz w:val="20"/>
              </w:rPr>
            </w:r>
          </w:p>
        </w:tc>
      </w:tr>
    </w:tbl>
    <w:p>
      <w:pPr>
        <w:spacing w:line="240" w:lineRule="auto" w:before="11"/>
        <w:rPr>
          <w:rFonts w:ascii="Microsoft JhengHei" w:hAnsi="Microsoft JhengHei" w:cs="Microsoft JhengHei" w:eastAsia="Microsoft JhengHei" w:hint="default"/>
          <w:b/>
          <w:bCs/>
          <w:sz w:val="17"/>
          <w:szCs w:val="17"/>
        </w:rPr>
      </w:pPr>
    </w:p>
    <w:p>
      <w:pPr>
        <w:pStyle w:val="BodyText"/>
        <w:spacing w:line="240" w:lineRule="auto"/>
        <w:ind w:left="115" w:right="0"/>
        <w:jc w:val="left"/>
        <w:rPr>
          <w:rFonts w:ascii="宋体" w:hAnsi="宋体" w:cs="宋体" w:eastAsia="宋体" w:hint="default"/>
        </w:rPr>
      </w:pPr>
      <w:r>
        <w:rPr>
          <w:rFonts w:ascii="宋体" w:hAnsi="宋体" w:cs="宋体" w:eastAsia="宋体" w:hint="default"/>
          <w:spacing w:val="8"/>
        </w:rPr>
        <w:t>附注十、</w:t>
      </w:r>
      <w:r>
        <w:rPr>
          <w:rFonts w:ascii="宋体" w:hAnsi="宋体" w:cs="宋体" w:eastAsia="宋体" w:hint="default"/>
          <w:spacing w:val="-86"/>
        </w:rPr>
        <w:t> </w:t>
      </w:r>
      <w:r>
        <w:rPr>
          <w:rFonts w:ascii="宋体" w:hAnsi="宋体" w:cs="宋体" w:eastAsia="宋体" w:hint="default"/>
          <w:spacing w:val="10"/>
        </w:rPr>
        <w:t>关联方关系及其交易</w:t>
      </w:r>
    </w:p>
    <w:p>
      <w:pPr>
        <w:spacing w:line="240" w:lineRule="auto" w:before="12"/>
        <w:rPr>
          <w:rFonts w:ascii="宋体" w:hAnsi="宋体" w:cs="宋体" w:eastAsia="宋体" w:hint="default"/>
          <w:sz w:val="19"/>
          <w:szCs w:val="19"/>
        </w:rPr>
      </w:pPr>
    </w:p>
    <w:p>
      <w:pPr>
        <w:pStyle w:val="Heading4"/>
        <w:spacing w:line="240" w:lineRule="auto"/>
        <w:ind w:left="369" w:right="0"/>
        <w:jc w:val="left"/>
        <w:rPr>
          <w:b w:val="0"/>
          <w:bCs w:val="0"/>
        </w:rPr>
      </w:pPr>
      <w:r>
        <w:rPr/>
        <w:t>（一）关联方认定标准</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364" w:lineRule="auto"/>
        <w:ind w:left="971" w:right="301"/>
        <w:jc w:val="left"/>
      </w:pPr>
      <w:r>
        <w:rPr>
          <w:spacing w:val="16"/>
        </w:rPr>
        <w:t>一方控</w:t>
      </w:r>
      <w:r>
        <w:rPr>
          <w:spacing w:val="-76"/>
        </w:rPr>
        <w:t> </w:t>
      </w:r>
      <w:r>
        <w:rPr>
          <w:spacing w:val="12"/>
        </w:rPr>
        <w:t>制、</w:t>
      </w:r>
      <w:r>
        <w:rPr>
          <w:spacing w:val="-76"/>
        </w:rPr>
        <w:t> </w:t>
      </w:r>
      <w:r>
        <w:rPr>
          <w:spacing w:val="12"/>
        </w:rPr>
        <w:t>共同</w:t>
      </w:r>
      <w:r>
        <w:rPr>
          <w:spacing w:val="-76"/>
        </w:rPr>
        <w:t> </w:t>
      </w:r>
      <w:r>
        <w:rPr>
          <w:spacing w:val="12"/>
        </w:rPr>
        <w:t>控制</w:t>
      </w:r>
      <w:r>
        <w:rPr>
          <w:spacing w:val="-76"/>
        </w:rPr>
        <w:t> </w:t>
      </w:r>
      <w:r>
        <w:rPr>
          <w:spacing w:val="12"/>
        </w:rPr>
        <w:t>另一</w:t>
      </w:r>
      <w:r>
        <w:rPr>
          <w:spacing w:val="-76"/>
        </w:rPr>
        <w:t> </w:t>
      </w:r>
      <w:r>
        <w:rPr>
          <w:spacing w:val="12"/>
        </w:rPr>
        <w:t>方或</w:t>
      </w:r>
      <w:r>
        <w:rPr>
          <w:spacing w:val="-76"/>
        </w:rPr>
        <w:t> </w:t>
      </w:r>
      <w:r>
        <w:rPr>
          <w:spacing w:val="12"/>
        </w:rPr>
        <w:t>对另</w:t>
      </w:r>
      <w:r>
        <w:rPr>
          <w:spacing w:val="-76"/>
        </w:rPr>
        <w:t> </w:t>
      </w:r>
      <w:r>
        <w:rPr>
          <w:spacing w:val="12"/>
        </w:rPr>
        <w:t>一方</w:t>
      </w:r>
      <w:r>
        <w:rPr>
          <w:spacing w:val="-76"/>
        </w:rPr>
        <w:t> </w:t>
      </w:r>
      <w:r>
        <w:rPr>
          <w:spacing w:val="12"/>
        </w:rPr>
        <w:t>施加</w:t>
      </w:r>
      <w:r>
        <w:rPr>
          <w:spacing w:val="-76"/>
        </w:rPr>
        <w:t> </w:t>
      </w:r>
      <w:r>
        <w:rPr>
          <w:spacing w:val="12"/>
        </w:rPr>
        <w:t>重大</w:t>
      </w:r>
      <w:r>
        <w:rPr>
          <w:spacing w:val="-76"/>
        </w:rPr>
        <w:t> </w:t>
      </w:r>
      <w:r>
        <w:rPr>
          <w:spacing w:val="12"/>
        </w:rPr>
        <w:t>影响</w:t>
      </w:r>
      <w:r>
        <w:rPr>
          <w:spacing w:val="-76"/>
        </w:rPr>
        <w:t> </w:t>
      </w:r>
      <w:r>
        <w:rPr/>
        <w:t>，</w:t>
      </w:r>
      <w:r>
        <w:rPr>
          <w:spacing w:val="-78"/>
        </w:rPr>
        <w:t> </w:t>
      </w:r>
      <w:r>
        <w:rPr/>
        <w:t>以</w:t>
      </w:r>
      <w:r>
        <w:rPr>
          <w:spacing w:val="-76"/>
        </w:rPr>
        <w:t> </w:t>
      </w:r>
      <w:r>
        <w:rPr>
          <w:spacing w:val="12"/>
        </w:rPr>
        <w:t>及两</w:t>
      </w:r>
      <w:r>
        <w:rPr>
          <w:spacing w:val="-76"/>
        </w:rPr>
        <w:t> </w:t>
      </w:r>
      <w:r>
        <w:rPr>
          <w:spacing w:val="12"/>
        </w:rPr>
        <w:t>方或</w:t>
      </w:r>
      <w:r>
        <w:rPr>
          <w:spacing w:val="-76"/>
        </w:rPr>
        <w:t> </w:t>
      </w:r>
      <w:r>
        <w:rPr>
          <w:spacing w:val="12"/>
        </w:rPr>
        <w:t>两方</w:t>
      </w:r>
      <w:r>
        <w:rPr>
          <w:spacing w:val="-76"/>
        </w:rPr>
        <w:t> </w:t>
      </w:r>
      <w:r>
        <w:rPr>
          <w:spacing w:val="12"/>
        </w:rPr>
        <w:t>以上</w:t>
      </w:r>
      <w:r>
        <w:rPr>
          <w:spacing w:val="-76"/>
        </w:rPr>
        <w:t> </w:t>
      </w:r>
      <w:r>
        <w:rPr>
          <w:spacing w:val="12"/>
        </w:rPr>
        <w:t>同受</w:t>
      </w:r>
      <w:r>
        <w:rPr>
          <w:w w:val="99"/>
        </w:rPr>
        <w:t> </w:t>
      </w:r>
      <w:r>
        <w:rPr>
          <w:spacing w:val="9"/>
        </w:rPr>
        <w:t>一方</w:t>
      </w:r>
      <w:r>
        <w:rPr>
          <w:spacing w:val="-77"/>
        </w:rPr>
        <w:t> </w:t>
      </w:r>
      <w:r>
        <w:rPr>
          <w:spacing w:val="16"/>
        </w:rPr>
        <w:t>控制、</w:t>
      </w:r>
      <w:r>
        <w:rPr>
          <w:spacing w:val="-79"/>
        </w:rPr>
        <w:t> </w:t>
      </w:r>
      <w:r>
        <w:rPr>
          <w:spacing w:val="21"/>
        </w:rPr>
        <w:t>共同控制或重大影响的，</w:t>
      </w:r>
      <w:r>
        <w:rPr>
          <w:spacing w:val="-79"/>
        </w:rPr>
        <w:t> </w:t>
      </w:r>
      <w:r>
        <w:rPr>
          <w:spacing w:val="20"/>
        </w:rPr>
        <w:t>构成关联方。</w:t>
      </w:r>
    </w:p>
    <w:p>
      <w:pPr>
        <w:pStyle w:val="Heading4"/>
        <w:spacing w:line="240" w:lineRule="auto" w:before="158"/>
        <w:ind w:left="415" w:right="0"/>
        <w:jc w:val="left"/>
        <w:rPr>
          <w:b w:val="0"/>
          <w:bCs w:val="0"/>
        </w:rPr>
      </w:pPr>
      <w:r>
        <w:rPr/>
        <w:t>（二）关联方关系</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403" w:lineRule="auto"/>
        <w:ind w:left="981" w:right="0"/>
        <w:jc w:val="left"/>
      </w:pPr>
      <w:r>
        <w:rPr>
          <w:spacing w:val="12"/>
        </w:rPr>
        <w:t>如附</w:t>
      </w:r>
      <w:r>
        <w:rPr>
          <w:spacing w:val="-73"/>
        </w:rPr>
        <w:t> </w:t>
      </w:r>
      <w:r>
        <w:rPr/>
        <w:t>注</w:t>
      </w:r>
      <w:r>
        <w:rPr>
          <w:spacing w:val="-73"/>
        </w:rPr>
        <w:t> </w:t>
      </w:r>
      <w:r>
        <w:rPr/>
        <w:t>一</w:t>
      </w:r>
      <w:r>
        <w:rPr>
          <w:spacing w:val="-73"/>
        </w:rPr>
        <w:t> </w:t>
      </w:r>
      <w:r>
        <w:rPr/>
        <w:t>所</w:t>
      </w:r>
      <w:r>
        <w:rPr>
          <w:spacing w:val="-73"/>
        </w:rPr>
        <w:t> </w:t>
      </w:r>
      <w:r>
        <w:rPr/>
        <w:t>述</w:t>
      </w:r>
      <w:r>
        <w:rPr>
          <w:spacing w:val="-73"/>
        </w:rPr>
        <w:t> </w:t>
      </w:r>
      <w:r>
        <w:rPr/>
        <w:t>，</w:t>
      </w:r>
      <w:r>
        <w:rPr>
          <w:spacing w:val="-73"/>
        </w:rPr>
        <w:t> </w:t>
      </w:r>
      <w:r>
        <w:rPr/>
        <w:t>本</w:t>
      </w:r>
      <w:r>
        <w:rPr>
          <w:spacing w:val="-73"/>
        </w:rPr>
        <w:t> </w:t>
      </w:r>
      <w:r>
        <w:rPr/>
        <w:t>公</w:t>
      </w:r>
      <w:r>
        <w:rPr>
          <w:spacing w:val="-73"/>
        </w:rPr>
        <w:t> </w:t>
      </w:r>
      <w:r>
        <w:rPr/>
        <w:t>司</w:t>
      </w:r>
      <w:r>
        <w:rPr>
          <w:spacing w:val="-73"/>
        </w:rPr>
        <w:t> </w:t>
      </w:r>
      <w:r>
        <w:rPr/>
        <w:t>发</w:t>
      </w:r>
      <w:r>
        <w:rPr>
          <w:spacing w:val="-73"/>
        </w:rPr>
        <w:t> </w:t>
      </w:r>
      <w:r>
        <w:rPr/>
        <w:t>生</w:t>
      </w:r>
      <w:r>
        <w:rPr>
          <w:spacing w:val="-73"/>
        </w:rPr>
        <w:t> </w:t>
      </w:r>
      <w:r>
        <w:rPr/>
        <w:t>相</w:t>
      </w:r>
      <w:r>
        <w:rPr>
          <w:spacing w:val="-73"/>
        </w:rPr>
        <w:t> </w:t>
      </w:r>
      <w:r>
        <w:rPr/>
        <w:t>关</w:t>
      </w:r>
      <w:r>
        <w:rPr>
          <w:spacing w:val="-73"/>
        </w:rPr>
        <w:t> </w:t>
      </w:r>
      <w:r>
        <w:rPr/>
        <w:t>股</w:t>
      </w:r>
      <w:r>
        <w:rPr>
          <w:spacing w:val="-73"/>
        </w:rPr>
        <w:t> </w:t>
      </w:r>
      <w:r>
        <w:rPr/>
        <w:t>权</w:t>
      </w:r>
      <w:r>
        <w:rPr>
          <w:spacing w:val="-73"/>
        </w:rPr>
        <w:t> </w:t>
      </w:r>
      <w:r>
        <w:rPr/>
        <w:t>变</w:t>
      </w:r>
      <w:r>
        <w:rPr>
          <w:spacing w:val="-73"/>
        </w:rPr>
        <w:t> </w:t>
      </w:r>
      <w:r>
        <w:rPr/>
        <w:t>动</w:t>
      </w:r>
      <w:r>
        <w:rPr>
          <w:spacing w:val="-73"/>
        </w:rPr>
        <w:t> </w:t>
      </w:r>
      <w:r>
        <w:rPr/>
        <w:t>，</w:t>
      </w:r>
      <w:r>
        <w:rPr>
          <w:spacing w:val="-73"/>
        </w:rPr>
        <w:t> </w:t>
      </w:r>
      <w:r>
        <w:rPr/>
        <w:t>但</w:t>
      </w:r>
      <w:r>
        <w:rPr>
          <w:spacing w:val="-73"/>
        </w:rPr>
        <w:t> </w:t>
      </w:r>
      <w:r>
        <w:rPr/>
        <w:t>相</w:t>
      </w:r>
      <w:r>
        <w:rPr>
          <w:spacing w:val="-73"/>
        </w:rPr>
        <w:t> </w:t>
      </w:r>
      <w:r>
        <w:rPr/>
        <w:t>关</w:t>
      </w:r>
      <w:r>
        <w:rPr>
          <w:spacing w:val="-73"/>
        </w:rPr>
        <w:t> </w:t>
      </w:r>
      <w:r>
        <w:rPr/>
        <w:t>股</w:t>
      </w:r>
      <w:r>
        <w:rPr>
          <w:spacing w:val="-73"/>
        </w:rPr>
        <w:t> </w:t>
      </w:r>
      <w:r>
        <w:rPr/>
        <w:t>权</w:t>
      </w:r>
      <w:r>
        <w:rPr>
          <w:spacing w:val="-73"/>
        </w:rPr>
        <w:t> </w:t>
      </w:r>
      <w:r>
        <w:rPr/>
        <w:t>过</w:t>
      </w:r>
      <w:r>
        <w:rPr>
          <w:spacing w:val="-73"/>
        </w:rPr>
        <w:t> </w:t>
      </w:r>
      <w:r>
        <w:rPr/>
        <w:t>户</w:t>
      </w:r>
      <w:r>
        <w:rPr>
          <w:spacing w:val="-73"/>
        </w:rPr>
        <w:t> </w:t>
      </w:r>
      <w:r>
        <w:rPr/>
        <w:t>手</w:t>
      </w:r>
      <w:r>
        <w:rPr>
          <w:spacing w:val="-73"/>
        </w:rPr>
        <w:t> </w:t>
      </w:r>
      <w:r>
        <w:rPr/>
        <w:t>续</w:t>
      </w:r>
      <w:r>
        <w:rPr>
          <w:spacing w:val="-73"/>
        </w:rPr>
        <w:t> </w:t>
      </w:r>
      <w:r>
        <w:rPr/>
        <w:t>尚</w:t>
      </w:r>
      <w:r>
        <w:rPr>
          <w:spacing w:val="-73"/>
        </w:rPr>
        <w:t> </w:t>
      </w:r>
      <w:r>
        <w:rPr/>
        <w:t>未</w:t>
      </w:r>
      <w:r>
        <w:rPr>
          <w:spacing w:val="-73"/>
        </w:rPr>
        <w:t> </w:t>
      </w:r>
      <w:r>
        <w:rPr/>
        <w:t>办</w:t>
      </w:r>
      <w:r>
        <w:rPr>
          <w:spacing w:val="-73"/>
        </w:rPr>
        <w:t> </w:t>
      </w:r>
      <w:r>
        <w:rPr/>
        <w:t>理</w:t>
      </w:r>
      <w:r>
        <w:rPr>
          <w:spacing w:val="-73"/>
        </w:rPr>
        <w:t> </w:t>
      </w:r>
      <w:r>
        <w:rPr/>
        <w:t>完</w:t>
      </w:r>
      <w:r>
        <w:rPr>
          <w:spacing w:val="-73"/>
        </w:rPr>
        <w:t> </w:t>
      </w:r>
      <w:r>
        <w:rPr/>
        <w:t>成</w:t>
      </w:r>
      <w:r>
        <w:rPr>
          <w:spacing w:val="-75"/>
        </w:rPr>
        <w:t> </w:t>
      </w:r>
      <w:r>
        <w:rPr/>
        <w:t>。</w:t>
      </w:r>
      <w:r>
        <w:rPr>
          <w:w w:val="99"/>
        </w:rPr>
        <w:t> </w:t>
      </w:r>
      <w:r>
        <w:rPr>
          <w:spacing w:val="9"/>
        </w:rPr>
        <w:t>目前</w:t>
      </w:r>
      <w:r>
        <w:rPr>
          <w:spacing w:val="-82"/>
        </w:rPr>
        <w:t> </w:t>
      </w:r>
      <w:r>
        <w:rPr>
          <w:spacing w:val="21"/>
        </w:rPr>
        <w:t>按法定持股情况，</w:t>
      </w:r>
      <w:r>
        <w:rPr>
          <w:spacing w:val="-83"/>
        </w:rPr>
        <w:t> </w:t>
      </w:r>
      <w:r>
        <w:rPr>
          <w:spacing w:val="21"/>
        </w:rPr>
        <w:t>关联方关系如下：</w:t>
      </w: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963" w:footer="967" w:top="2200" w:bottom="1160" w:left="1260" w:right="1540"/>
        </w:sectPr>
      </w:pPr>
    </w:p>
    <w:p>
      <w:pPr>
        <w:pStyle w:val="BodyText"/>
        <w:spacing w:line="240" w:lineRule="auto" w:before="37"/>
        <w:ind w:left="981" w:right="0"/>
        <w:jc w:val="left"/>
      </w:pPr>
      <w:r>
        <w:rPr>
          <w:rFonts w:ascii="宋体" w:hAnsi="宋体" w:cs="宋体" w:eastAsia="宋体" w:hint="default"/>
          <w:spacing w:val="5"/>
        </w:rPr>
        <w:t>1</w:t>
      </w:r>
      <w:r>
        <w:rPr>
          <w:spacing w:val="5"/>
        </w:rPr>
        <w:t>、 </w:t>
      </w:r>
      <w:r>
        <w:rPr>
          <w:spacing w:val="9"/>
        </w:rPr>
        <w:t>第一</w:t>
      </w:r>
      <w:r>
        <w:rPr>
          <w:spacing w:val="-74"/>
        </w:rPr>
        <w:t> </w:t>
      </w:r>
      <w:r>
        <w:rPr>
          <w:spacing w:val="16"/>
        </w:rPr>
        <w:t>大股东</w:t>
      </w:r>
    </w:p>
    <w:p>
      <w:pPr>
        <w:pStyle w:val="BodyText"/>
        <w:tabs>
          <w:tab w:pos="1564" w:val="left" w:leader="none"/>
          <w:tab w:pos="2687" w:val="left" w:leader="none"/>
          <w:tab w:pos="3923" w:val="left" w:leader="none"/>
        </w:tabs>
        <w:spacing w:line="311" w:lineRule="exact" w:before="175"/>
        <w:ind w:right="0"/>
        <w:jc w:val="right"/>
      </w:pPr>
      <w:r>
        <w:rPr>
          <w:w w:val="95"/>
        </w:rPr>
        <w:t>关联方名称</w:t>
        <w:tab/>
        <w:t>注册地</w:t>
        <w:tab/>
        <w:t>经营范围</w:t>
        <w:tab/>
      </w:r>
      <w:r>
        <w:rPr>
          <w:w w:val="95"/>
          <w:position w:val="12"/>
        </w:rPr>
        <w:t>注册资本</w:t>
      </w:r>
      <w:r>
        <w:rPr/>
      </w:r>
    </w:p>
    <w:p>
      <w:pPr>
        <w:pStyle w:val="BodyText"/>
        <w:spacing w:line="191" w:lineRule="exact"/>
        <w:ind w:right="0"/>
        <w:jc w:val="right"/>
      </w:pPr>
      <w:r>
        <w:rPr>
          <w:w w:val="95"/>
        </w:rPr>
        <w:t>（万元）</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5"/>
          <w:szCs w:val="25"/>
        </w:rPr>
      </w:pPr>
    </w:p>
    <w:p>
      <w:pPr>
        <w:pStyle w:val="BodyText"/>
        <w:tabs>
          <w:tab w:pos="2038" w:val="left" w:leader="none"/>
        </w:tabs>
        <w:spacing w:line="240" w:lineRule="auto"/>
        <w:ind w:left="161" w:right="0"/>
        <w:jc w:val="left"/>
      </w:pPr>
      <w:r>
        <w:rPr>
          <w:w w:val="95"/>
        </w:rPr>
        <w:t>对本公司持股比例</w:t>
        <w:tab/>
      </w:r>
      <w:r>
        <w:rPr/>
        <w:t>表决权比例</w:t>
      </w:r>
    </w:p>
    <w:p>
      <w:pPr>
        <w:spacing w:after="0" w:line="240" w:lineRule="auto"/>
        <w:jc w:val="left"/>
        <w:sectPr>
          <w:type w:val="continuous"/>
          <w:pgSz w:w="11910" w:h="16840"/>
          <w:pgMar w:top="1580" w:bottom="280" w:left="1260" w:right="1540"/>
          <w:cols w:num="2" w:equalWidth="0">
            <w:col w:w="5737" w:space="40"/>
            <w:col w:w="3333"/>
          </w:cols>
        </w:sectPr>
      </w:pPr>
    </w:p>
    <w:p>
      <w:pPr>
        <w:spacing w:line="20" w:lineRule="exact"/>
        <w:ind w:left="981" w:right="0" w:firstLine="0"/>
        <w:rPr>
          <w:rFonts w:ascii="宋体" w:hAnsi="宋体" w:cs="宋体" w:eastAsia="宋体" w:hint="default"/>
          <w:sz w:val="2"/>
          <w:szCs w:val="2"/>
        </w:rPr>
      </w:pPr>
      <w:r>
        <w:rPr>
          <w:rFonts w:ascii="宋体"/>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8pt" strokecolor="#000008">
                <v:path arrowok="t"/>
              </v:shape>
            </v:group>
          </v:group>
        </w:pict>
      </w:r>
      <w:r>
        <w:rPr>
          <w:rFonts w:ascii="宋体"/>
          <w:sz w:val="2"/>
        </w:rPr>
      </w:r>
      <w:r>
        <w:rPr>
          <w:rFonts w:ascii="Times New Roman"/>
          <w:spacing w:val="66"/>
          <w:sz w:val="2"/>
        </w:rPr>
        <w:t> </w:t>
      </w:r>
      <w:r>
        <w:rPr>
          <w:rFonts w:ascii="宋体"/>
          <w:spacing w:val="66"/>
          <w:sz w:val="2"/>
        </w:rPr>
        <w:pict>
          <v:group style="width:44.3pt;height:.5pt;mso-position-horizontal-relative:char;mso-position-vertical-relative:line" coordorigin="0,0" coordsize="886,10">
            <v:group style="position:absolute;left:5;top:5;width:876;height:2" coordorigin="5,5" coordsize="876,2">
              <v:shape style="position:absolute;left:5;top:5;width:876;height:2" coordorigin="5,5" coordsize="876,0" path="m5,5l881,5e" filled="false" stroked="true" strokeweight=".48pt" strokecolor="#000008">
                <v:path arrowok="t"/>
              </v:shape>
            </v:group>
          </v:group>
        </w:pict>
      </w:r>
      <w:r>
        <w:rPr>
          <w:rFonts w:ascii="宋体"/>
          <w:spacing w:val="66"/>
          <w:sz w:val="2"/>
        </w:rPr>
      </w:r>
      <w:r>
        <w:rPr>
          <w:rFonts w:ascii="Times New Roman"/>
          <w:spacing w:val="64"/>
          <w:sz w:val="2"/>
        </w:rPr>
        <w:t> </w:t>
      </w:r>
      <w:r>
        <w:rPr>
          <w:rFonts w:ascii="宋体"/>
          <w:spacing w:val="64"/>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8">
                <v:path arrowok="t"/>
              </v:shape>
            </v:group>
          </v:group>
        </w:pict>
      </w:r>
      <w:r>
        <w:rPr>
          <w:rFonts w:ascii="宋体"/>
          <w:spacing w:val="64"/>
          <w:sz w:val="2"/>
        </w:rPr>
      </w:r>
      <w:r>
        <w:rPr>
          <w:rFonts w:ascii="Times New Roman"/>
          <w:spacing w:val="64"/>
          <w:sz w:val="2"/>
        </w:rPr>
        <w:t> </w:t>
      </w:r>
      <w:r>
        <w:rPr>
          <w:rFonts w:ascii="宋体"/>
          <w:spacing w:val="64"/>
          <w:sz w:val="2"/>
        </w:rPr>
        <w:pict>
          <v:group style="width:45.4pt;height:.5pt;mso-position-horizontal-relative:char;mso-position-vertical-relative:line" coordorigin="0,0" coordsize="908,10">
            <v:group style="position:absolute;left:5;top:5;width:898;height:2" coordorigin="5,5" coordsize="898,2">
              <v:shape style="position:absolute;left:5;top:5;width:898;height:2" coordorigin="5,5" coordsize="898,0" path="m5,5l902,5e" filled="false" stroked="true" strokeweight=".48pt" strokecolor="#000008">
                <v:path arrowok="t"/>
              </v:shape>
            </v:group>
          </v:group>
        </w:pict>
      </w:r>
      <w:r>
        <w:rPr>
          <w:rFonts w:ascii="宋体"/>
          <w:spacing w:val="64"/>
          <w:sz w:val="2"/>
        </w:rPr>
      </w:r>
      <w:r>
        <w:rPr>
          <w:rFonts w:ascii="Times New Roman"/>
          <w:spacing w:val="63"/>
          <w:sz w:val="2"/>
        </w:rPr>
        <w:t> </w:t>
      </w:r>
      <w:r>
        <w:rPr>
          <w:rFonts w:ascii="宋体"/>
          <w:spacing w:val="63"/>
          <w:sz w:val="2"/>
        </w:rPr>
        <w:pict>
          <v:group style="width:86.9pt;height:.5pt;mso-position-horizontal-relative:char;mso-position-vertical-relative:line" coordorigin="0,0" coordsize="1738,10">
            <v:group style="position:absolute;left:5;top:5;width:1728;height:2" coordorigin="5,5" coordsize="1728,2">
              <v:shape style="position:absolute;left:5;top:5;width:1728;height:2" coordorigin="5,5" coordsize="1728,0" path="m5,5l1733,5e" filled="false" stroked="true" strokeweight=".48pt" strokecolor="#000008">
                <v:path arrowok="t"/>
              </v:shape>
            </v:group>
          </v:group>
        </w:pict>
      </w:r>
      <w:r>
        <w:rPr>
          <w:rFonts w:ascii="宋体"/>
          <w:spacing w:val="63"/>
          <w:sz w:val="2"/>
        </w:rPr>
      </w:r>
      <w:r>
        <w:rPr>
          <w:rFonts w:ascii="Times New Roman"/>
          <w:spacing w:val="64"/>
          <w:sz w:val="2"/>
        </w:rPr>
        <w:t> </w:t>
      </w:r>
      <w:r>
        <w:rPr>
          <w:rFonts w:ascii="宋体"/>
          <w:spacing w:val="64"/>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8">
                <v:path arrowok="t"/>
              </v:shape>
            </v:group>
          </v:group>
        </w:pict>
      </w:r>
      <w:r>
        <w:rPr>
          <w:rFonts w:ascii="宋体"/>
          <w:spacing w:val="64"/>
          <w:sz w:val="2"/>
        </w:rPr>
      </w:r>
    </w:p>
    <w:p>
      <w:pPr>
        <w:spacing w:after="0" w:line="20" w:lineRule="exact"/>
        <w:rPr>
          <w:rFonts w:ascii="宋体" w:hAnsi="宋体" w:cs="宋体" w:eastAsia="宋体" w:hint="default"/>
          <w:sz w:val="2"/>
          <w:szCs w:val="2"/>
        </w:rPr>
        <w:sectPr>
          <w:type w:val="continuous"/>
          <w:pgSz w:w="11910" w:h="16840"/>
          <w:pgMar w:top="1580" w:bottom="280" w:left="1260" w:right="1540"/>
        </w:sectPr>
      </w:pPr>
    </w:p>
    <w:p>
      <w:pPr>
        <w:spacing w:line="240" w:lineRule="auto" w:before="10"/>
        <w:rPr>
          <w:rFonts w:ascii="宋体" w:hAnsi="宋体" w:cs="宋体" w:eastAsia="宋体" w:hint="default"/>
          <w:sz w:val="15"/>
          <w:szCs w:val="15"/>
        </w:rPr>
      </w:pPr>
    </w:p>
    <w:p>
      <w:pPr>
        <w:spacing w:line="20" w:lineRule="exact"/>
        <w:ind w:left="581" w:right="0" w:firstLine="0"/>
        <w:rPr>
          <w:rFonts w:ascii="宋体" w:hAnsi="宋体" w:cs="宋体" w:eastAsia="宋体" w:hint="default"/>
          <w:sz w:val="2"/>
          <w:szCs w:val="2"/>
        </w:rPr>
      </w:pPr>
      <w:r>
        <w:rPr>
          <w:rFonts w:ascii="宋体"/>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8pt" strokecolor="#000008">
                <v:path arrowok="t"/>
              </v:shape>
            </v:group>
          </v:group>
        </w:pict>
      </w:r>
      <w:r>
        <w:rPr>
          <w:rFonts w:ascii="宋体"/>
          <w:sz w:val="2"/>
        </w:rPr>
      </w:r>
      <w:r>
        <w:rPr>
          <w:rFonts w:ascii="Times New Roman"/>
          <w:spacing w:val="66"/>
          <w:sz w:val="2"/>
        </w:rPr>
        <w:t> </w:t>
      </w:r>
      <w:r>
        <w:rPr>
          <w:rFonts w:ascii="宋体"/>
          <w:spacing w:val="66"/>
          <w:sz w:val="2"/>
        </w:rPr>
        <w:pict>
          <v:group style="width:44.3pt;height:.5pt;mso-position-horizontal-relative:char;mso-position-vertical-relative:line" coordorigin="0,0" coordsize="886,10">
            <v:group style="position:absolute;left:5;top:5;width:876;height:2" coordorigin="5,5" coordsize="876,2">
              <v:shape style="position:absolute;left:5;top:5;width:876;height:2" coordorigin="5,5" coordsize="876,0" path="m5,5l881,5e" filled="false" stroked="true" strokeweight=".48pt" strokecolor="#000008">
                <v:path arrowok="t"/>
              </v:shape>
            </v:group>
          </v:group>
        </w:pict>
      </w:r>
      <w:r>
        <w:rPr>
          <w:rFonts w:ascii="宋体"/>
          <w:spacing w:val="66"/>
          <w:sz w:val="2"/>
        </w:rPr>
      </w:r>
      <w:r>
        <w:rPr>
          <w:rFonts w:ascii="Times New Roman"/>
          <w:spacing w:val="64"/>
          <w:sz w:val="2"/>
        </w:rPr>
        <w:t> </w:t>
      </w:r>
      <w:r>
        <w:rPr>
          <w:rFonts w:ascii="宋体"/>
          <w:spacing w:val="64"/>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8">
                <v:path arrowok="t"/>
              </v:shape>
            </v:group>
          </v:group>
        </w:pict>
      </w:r>
      <w:r>
        <w:rPr>
          <w:rFonts w:ascii="宋体"/>
          <w:spacing w:val="64"/>
          <w:sz w:val="2"/>
        </w:rPr>
      </w:r>
      <w:r>
        <w:rPr>
          <w:rFonts w:ascii="Times New Roman"/>
          <w:spacing w:val="64"/>
          <w:sz w:val="2"/>
        </w:rPr>
        <w:t> </w:t>
      </w:r>
      <w:r>
        <w:rPr>
          <w:rFonts w:ascii="宋体"/>
          <w:spacing w:val="64"/>
          <w:sz w:val="2"/>
        </w:rPr>
        <w:pict>
          <v:group style="width:45.4pt;height:.5pt;mso-position-horizontal-relative:char;mso-position-vertical-relative:line" coordorigin="0,0" coordsize="908,10">
            <v:group style="position:absolute;left:5;top:5;width:898;height:2" coordorigin="5,5" coordsize="898,2">
              <v:shape style="position:absolute;left:5;top:5;width:898;height:2" coordorigin="5,5" coordsize="898,0" path="m5,5l902,5e" filled="false" stroked="true" strokeweight=".48pt" strokecolor="#000008">
                <v:path arrowok="t"/>
              </v:shape>
            </v:group>
          </v:group>
        </w:pict>
      </w:r>
      <w:r>
        <w:rPr>
          <w:rFonts w:ascii="宋体"/>
          <w:spacing w:val="64"/>
          <w:sz w:val="2"/>
        </w:rPr>
      </w:r>
      <w:r>
        <w:rPr>
          <w:rFonts w:ascii="Times New Roman"/>
          <w:spacing w:val="63"/>
          <w:sz w:val="2"/>
        </w:rPr>
        <w:t> </w:t>
      </w:r>
      <w:r>
        <w:rPr>
          <w:rFonts w:ascii="宋体"/>
          <w:spacing w:val="63"/>
          <w:sz w:val="2"/>
        </w:rPr>
        <w:pict>
          <v:group style="width:86.9pt;height:.5pt;mso-position-horizontal-relative:char;mso-position-vertical-relative:line" coordorigin="0,0" coordsize="1738,10">
            <v:group style="position:absolute;left:5;top:5;width:1728;height:2" coordorigin="5,5" coordsize="1728,2">
              <v:shape style="position:absolute;left:5;top:5;width:1728;height:2" coordorigin="5,5" coordsize="1728,0" path="m5,5l1733,5e" filled="false" stroked="true" strokeweight=".48pt" strokecolor="#000008">
                <v:path arrowok="t"/>
              </v:shape>
            </v:group>
          </v:group>
        </w:pict>
      </w:r>
      <w:r>
        <w:rPr>
          <w:rFonts w:ascii="宋体"/>
          <w:spacing w:val="63"/>
          <w:sz w:val="2"/>
        </w:rPr>
      </w:r>
      <w:r>
        <w:rPr>
          <w:rFonts w:ascii="Times New Roman"/>
          <w:spacing w:val="64"/>
          <w:sz w:val="2"/>
        </w:rPr>
        <w:t> </w:t>
      </w:r>
      <w:r>
        <w:rPr>
          <w:rFonts w:ascii="宋体"/>
          <w:spacing w:val="64"/>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8">
                <v:path arrowok="t"/>
              </v:shape>
            </v:group>
          </v:group>
        </w:pict>
      </w:r>
      <w:r>
        <w:rPr>
          <w:rFonts w:ascii="宋体"/>
          <w:spacing w:val="64"/>
          <w:sz w:val="2"/>
        </w:rPr>
      </w:r>
    </w:p>
    <w:p>
      <w:pPr>
        <w:spacing w:after="0" w:line="20" w:lineRule="exact"/>
        <w:rPr>
          <w:rFonts w:ascii="宋体" w:hAnsi="宋体" w:cs="宋体" w:eastAsia="宋体" w:hint="default"/>
          <w:sz w:val="2"/>
          <w:szCs w:val="2"/>
        </w:rPr>
        <w:sectPr>
          <w:pgSz w:w="11910" w:h="16840"/>
          <w:pgMar w:header="963" w:footer="967" w:top="2200" w:bottom="1160" w:left="1660" w:right="1520"/>
        </w:sectPr>
      </w:pPr>
    </w:p>
    <w:p>
      <w:pPr>
        <w:pStyle w:val="BodyText"/>
        <w:spacing w:line="201" w:lineRule="exact"/>
        <w:ind w:left="615" w:right="0"/>
        <w:jc w:val="left"/>
      </w:pPr>
      <w:r>
        <w:rPr>
          <w:spacing w:val="5"/>
          <w:w w:val="95"/>
        </w:rPr>
        <w:t>深圳国际信托</w:t>
      </w:r>
      <w:r>
        <w:rPr>
          <w:spacing w:val="5"/>
        </w:rPr>
      </w:r>
    </w:p>
    <w:p>
      <w:pPr>
        <w:pStyle w:val="BodyText"/>
        <w:spacing w:line="240" w:lineRule="exact" w:before="30"/>
        <w:ind w:left="615" w:right="0"/>
        <w:jc w:val="left"/>
      </w:pPr>
      <w:r>
        <w:rPr>
          <w:spacing w:val="5"/>
          <w:w w:val="95"/>
        </w:rPr>
        <w:t>投资有限责任</w:t>
      </w:r>
      <w:r>
        <w:rPr>
          <w:spacing w:val="-38"/>
          <w:w w:val="95"/>
        </w:rPr>
        <w:t> </w:t>
      </w:r>
      <w:r>
        <w:rPr>
          <w:spacing w:val="-38"/>
          <w:w w:val="95"/>
        </w:rPr>
      </w:r>
      <w:r>
        <w:rPr/>
        <w:t>公司</w:t>
      </w:r>
    </w:p>
    <w:p>
      <w:pPr>
        <w:spacing w:line="240" w:lineRule="auto" w:before="7"/>
        <w:rPr>
          <w:rFonts w:ascii="宋体" w:hAnsi="宋体" w:cs="宋体" w:eastAsia="宋体" w:hint="default"/>
          <w:sz w:val="14"/>
          <w:szCs w:val="14"/>
        </w:rPr>
      </w:pPr>
      <w:r>
        <w:rPr/>
        <w:br w:type="column"/>
      </w:r>
      <w:r>
        <w:rPr>
          <w:rFonts w:ascii="宋体"/>
          <w:sz w:val="14"/>
        </w:rPr>
      </w:r>
    </w:p>
    <w:p>
      <w:pPr>
        <w:pStyle w:val="BodyText"/>
        <w:tabs>
          <w:tab w:pos="1332" w:val="left" w:leader="none"/>
          <w:tab w:pos="2705" w:val="left" w:leader="none"/>
          <w:tab w:pos="4152" w:val="left" w:leader="none"/>
          <w:tab w:pos="5729" w:val="left" w:leader="none"/>
        </w:tabs>
        <w:spacing w:line="240" w:lineRule="auto"/>
        <w:ind w:left="308" w:right="0"/>
        <w:jc w:val="left"/>
        <w:rPr>
          <w:rFonts w:ascii="宋体" w:hAnsi="宋体" w:cs="宋体" w:eastAsia="宋体" w:hint="default"/>
        </w:rPr>
      </w:pPr>
      <w:r>
        <w:rPr>
          <w:w w:val="95"/>
        </w:rPr>
        <w:t>深圳市</w:t>
        <w:tab/>
        <w:t>信托业务等</w:t>
        <w:tab/>
      </w:r>
      <w:r>
        <w:rPr>
          <w:rFonts w:ascii="宋体" w:hAnsi="宋体" w:cs="宋体" w:eastAsia="宋体" w:hint="default"/>
        </w:rPr>
        <w:t>200,000</w:t>
        <w:tab/>
        <w:t>47.96%</w:t>
        <w:tab/>
        <w:t>47.96%</w:t>
      </w:r>
    </w:p>
    <w:p>
      <w:pPr>
        <w:spacing w:after="0" w:line="240" w:lineRule="auto"/>
        <w:jc w:val="left"/>
        <w:rPr>
          <w:rFonts w:ascii="宋体" w:hAnsi="宋体" w:cs="宋体" w:eastAsia="宋体" w:hint="default"/>
        </w:rPr>
        <w:sectPr>
          <w:type w:val="continuous"/>
          <w:pgSz w:w="11910" w:h="16840"/>
          <w:pgMar w:top="1580" w:bottom="280" w:left="1660" w:right="1520"/>
          <w:cols w:num="2" w:equalWidth="0">
            <w:col w:w="1844" w:space="40"/>
            <w:col w:w="684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37"/>
        <w:ind w:left="581" w:right="0"/>
        <w:jc w:val="left"/>
      </w:pPr>
      <w:r>
        <w:rPr>
          <w:rFonts w:ascii="宋体" w:hAnsi="宋体" w:cs="宋体" w:eastAsia="宋体" w:hint="default"/>
          <w:spacing w:val="5"/>
        </w:rPr>
        <w:t>2</w:t>
      </w:r>
      <w:r>
        <w:rPr>
          <w:spacing w:val="5"/>
        </w:rPr>
        <w:t>、 </w:t>
      </w:r>
      <w:r>
        <w:rPr>
          <w:spacing w:val="9"/>
        </w:rPr>
        <w:t>第一</w:t>
      </w:r>
      <w:r>
        <w:rPr>
          <w:spacing w:val="-71"/>
        </w:rPr>
        <w:t> </w:t>
      </w:r>
      <w:r>
        <w:rPr>
          <w:spacing w:val="21"/>
        </w:rPr>
        <w:t>大股东注册资本及其变化</w:t>
      </w:r>
    </w:p>
    <w:p>
      <w:pPr>
        <w:spacing w:line="240" w:lineRule="auto" w:before="12"/>
        <w:rPr>
          <w:rFonts w:ascii="宋体" w:hAnsi="宋体" w:cs="宋体" w:eastAsia="宋体" w:hint="default"/>
          <w:sz w:val="18"/>
          <w:szCs w:val="18"/>
        </w:rPr>
      </w:pPr>
    </w:p>
    <w:p>
      <w:pPr>
        <w:pStyle w:val="BodyText"/>
        <w:tabs>
          <w:tab w:pos="3070" w:val="left" w:leader="none"/>
          <w:tab w:pos="4848" w:val="left" w:leader="none"/>
          <w:tab w:pos="6115" w:val="left" w:leader="none"/>
          <w:tab w:pos="7267" w:val="left" w:leader="none"/>
        </w:tabs>
        <w:spacing w:line="240" w:lineRule="auto" w:before="37"/>
        <w:ind w:left="615" w:right="0"/>
        <w:jc w:val="left"/>
      </w:pPr>
      <w:r>
        <w:rPr>
          <w:w w:val="95"/>
        </w:rPr>
        <w:t>企业名称</w:t>
        <w:tab/>
      </w:r>
      <w:r>
        <w:rPr>
          <w:spacing w:val="12"/>
          <w:w w:val="90"/>
        </w:rPr>
        <w:t>期初数（万元）</w:t>
        <w:tab/>
      </w:r>
      <w:r>
        <w:rPr>
          <w:w w:val="95"/>
        </w:rPr>
        <w:t>本期增加</w:t>
        <w:tab/>
        <w:t>本期减少</w:t>
        <w:tab/>
      </w:r>
      <w:r>
        <w:rPr>
          <w:spacing w:val="1"/>
          <w:w w:val="95"/>
        </w:rPr>
        <w:t>期末数（万元）</w:t>
      </w:r>
      <w:r>
        <w:rPr>
          <w:spacing w:val="1"/>
        </w:rPr>
      </w:r>
    </w:p>
    <w:p>
      <w:pPr>
        <w:spacing w:line="240" w:lineRule="auto" w:before="11"/>
        <w:rPr>
          <w:rFonts w:ascii="宋体" w:hAnsi="宋体" w:cs="宋体" w:eastAsia="宋体" w:hint="default"/>
          <w:sz w:val="10"/>
          <w:szCs w:val="10"/>
        </w:rPr>
      </w:pPr>
    </w:p>
    <w:p>
      <w:pPr>
        <w:tabs>
          <w:tab w:pos="3027" w:val="left" w:leader="none"/>
          <w:tab w:pos="4690" w:val="left" w:leader="none"/>
          <w:tab w:pos="6041" w:val="left" w:leader="none"/>
          <w:tab w:pos="7234" w:val="left" w:leader="none"/>
        </w:tabs>
        <w:spacing w:line="20" w:lineRule="exact"/>
        <w:ind w:left="581" w:right="0" w:firstLine="0"/>
        <w:rPr>
          <w:rFonts w:ascii="宋体" w:hAnsi="宋体" w:cs="宋体" w:eastAsia="宋体" w:hint="default"/>
          <w:sz w:val="2"/>
          <w:szCs w:val="2"/>
        </w:rPr>
      </w:pPr>
      <w:r>
        <w:rPr>
          <w:rFonts w:ascii="宋体"/>
          <w:sz w:val="2"/>
        </w:rPr>
        <w:pict>
          <v:group style="width:106.95pt;height:.5pt;mso-position-horizontal-relative:char;mso-position-vertical-relative:line" coordorigin="0,0" coordsize="2139,10">
            <v:group style="position:absolute;left:5;top:5;width:2129;height:2" coordorigin="5,5" coordsize="2129,2">
              <v:shape style="position:absolute;left:5;top:5;width:2129;height:2" coordorigin="5,5" coordsize="2129,0" path="m5,5l2134,5e" filled="false" stroked="true" strokeweight=".48pt" strokecolor="#000008">
                <v:path arrowok="t"/>
              </v:shape>
            </v:group>
          </v:group>
        </w:pict>
      </w:r>
      <w:r>
        <w:rPr>
          <w:rFonts w:ascii="宋体"/>
          <w:sz w:val="2"/>
        </w:rPr>
      </w:r>
      <w:r>
        <w:rPr>
          <w:rFonts w:ascii="宋体"/>
          <w:sz w:val="2"/>
        </w:rPr>
        <w:tab/>
      </w:r>
      <w:r>
        <w:rPr>
          <w:rFonts w:ascii="宋体"/>
          <w:sz w:val="2"/>
        </w:rPr>
        <w:pict>
          <v:group style="width:69.25pt;height:.5pt;mso-position-horizontal-relative:char;mso-position-vertical-relative:line" coordorigin="0,0" coordsize="1385,10">
            <v:group style="position:absolute;left:5;top:5;width:1376;height:2" coordorigin="5,5" coordsize="1376,2">
              <v:shape style="position:absolute;left:5;top:5;width:1376;height:2" coordorigin="5,5" coordsize="1376,0" path="m5,5l1380,5e" filled="false" stroked="true" strokeweight=".48pt" strokecolor="#000008">
                <v:path arrowok="t"/>
              </v:shape>
            </v:group>
          </v:group>
        </w:pict>
      </w:r>
      <w:r>
        <w:rPr>
          <w:rFonts w:ascii="宋体"/>
          <w:sz w:val="2"/>
        </w:rPr>
      </w:r>
      <w:r>
        <w:rPr>
          <w:rFonts w:ascii="宋体"/>
          <w:sz w:val="2"/>
        </w:rPr>
        <w:tab/>
      </w:r>
      <w:r>
        <w:rPr>
          <w:rFonts w:ascii="宋体"/>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8pt" strokecolor="#000008">
                <v:path arrowok="t"/>
              </v:shape>
            </v:group>
          </v:group>
        </w:pict>
      </w:r>
      <w:r>
        <w:rPr>
          <w:rFonts w:ascii="宋体"/>
          <w:sz w:val="2"/>
        </w:rPr>
      </w:r>
      <w:r>
        <w:rPr>
          <w:rFonts w:ascii="宋体"/>
          <w:sz w:val="2"/>
        </w:rPr>
        <w:tab/>
      </w:r>
      <w:r>
        <w:rPr>
          <w:rFonts w:ascii="宋体"/>
          <w:sz w:val="2"/>
        </w:rPr>
        <w:pict>
          <v:group style="width:47.4pt;height:.5pt;mso-position-horizontal-relative:char;mso-position-vertical-relative:line" coordorigin="0,0" coordsize="948,10">
            <v:group style="position:absolute;left:5;top:5;width:939;height:2" coordorigin="5,5" coordsize="939,2">
              <v:shape style="position:absolute;left:5;top:5;width:939;height:2" coordorigin="5,5" coordsize="939,0" path="m5,5l943,5e" filled="false" stroked="true" strokeweight=".48pt" strokecolor="#000008">
                <v:path arrowok="t"/>
              </v:shape>
            </v:group>
          </v:group>
        </w:pict>
      </w:r>
      <w:r>
        <w:rPr>
          <w:rFonts w:ascii="宋体"/>
          <w:sz w:val="2"/>
        </w:rPr>
      </w:r>
      <w:r>
        <w:rPr>
          <w:rFonts w:ascii="宋体"/>
          <w:sz w:val="2"/>
        </w:rPr>
        <w:tab/>
      </w:r>
      <w:r>
        <w:rPr>
          <w:rFonts w:ascii="宋体"/>
          <w:sz w:val="2"/>
        </w:rPr>
        <w:pict>
          <v:group style="width:65.05pt;height:.5pt;mso-position-horizontal-relative:char;mso-position-vertical-relative:line" coordorigin="0,0" coordsize="1301,10">
            <v:group style="position:absolute;left:5;top:5;width:1292;height:2" coordorigin="5,5" coordsize="1292,2">
              <v:shape style="position:absolute;left:5;top:5;width:1292;height:2" coordorigin="5,5" coordsize="1292,0" path="m5,5l1296,5e" filled="false" stroked="true" strokeweight=".48pt" strokecolor="#000008">
                <v:path arrowok="t"/>
              </v:shape>
            </v:group>
          </v:group>
        </w:pict>
      </w:r>
      <w:r>
        <w:rPr>
          <w:rFonts w:ascii="宋体"/>
          <w:sz w:val="2"/>
        </w:rPr>
      </w:r>
    </w:p>
    <w:p>
      <w:pPr>
        <w:pStyle w:val="BodyText"/>
        <w:spacing w:line="191" w:lineRule="exact" w:before="8"/>
        <w:ind w:left="615" w:right="0"/>
        <w:jc w:val="left"/>
      </w:pPr>
      <w:r>
        <w:rPr>
          <w:spacing w:val="6"/>
        </w:rPr>
        <w:t>深圳国际信托投资有限</w:t>
      </w:r>
    </w:p>
    <w:p>
      <w:pPr>
        <w:pStyle w:val="BodyText"/>
        <w:tabs>
          <w:tab w:pos="3706" w:val="left" w:leader="none"/>
          <w:tab w:pos="5573" w:val="left" w:leader="none"/>
          <w:tab w:pos="6756" w:val="left" w:leader="none"/>
          <w:tab w:pos="7829" w:val="left" w:leader="none"/>
        </w:tabs>
        <w:spacing w:line="311" w:lineRule="exact"/>
        <w:ind w:left="615" w:right="0"/>
        <w:jc w:val="left"/>
        <w:rPr>
          <w:rFonts w:ascii="宋体" w:hAnsi="宋体" w:cs="宋体" w:eastAsia="宋体" w:hint="default"/>
        </w:rPr>
      </w:pPr>
      <w:r>
        <w:rPr>
          <w:w w:val="95"/>
          <w:position w:val="-11"/>
        </w:rPr>
        <w:t>责任公司</w:t>
        <w:tab/>
      </w:r>
      <w:r>
        <w:rPr>
          <w:rFonts w:ascii="宋体" w:hAnsi="宋体" w:cs="宋体" w:eastAsia="宋体" w:hint="default"/>
        </w:rPr>
        <w:t>200,000</w:t>
        <w:tab/>
        <w:t>--</w:t>
        <w:tab/>
        <w:t>--</w:t>
        <w:tab/>
        <w:t>200,000</w:t>
      </w:r>
    </w:p>
    <w:p>
      <w:pPr>
        <w:spacing w:line="240" w:lineRule="auto" w:before="7"/>
        <w:rPr>
          <w:rFonts w:ascii="宋体" w:hAnsi="宋体" w:cs="宋体" w:eastAsia="宋体" w:hint="default"/>
          <w:sz w:val="21"/>
          <w:szCs w:val="21"/>
        </w:rPr>
      </w:pPr>
    </w:p>
    <w:p>
      <w:pPr>
        <w:pStyle w:val="BodyText"/>
        <w:spacing w:line="240" w:lineRule="auto" w:before="40"/>
        <w:ind w:left="560" w:right="0"/>
        <w:jc w:val="left"/>
      </w:pPr>
      <w:r>
        <w:rPr>
          <w:rFonts w:ascii="宋体" w:hAnsi="宋体" w:cs="宋体" w:eastAsia="宋体" w:hint="default"/>
          <w:spacing w:val="6"/>
        </w:rPr>
        <w:t>3</w:t>
      </w:r>
      <w:r>
        <w:rPr>
          <w:spacing w:val="6"/>
        </w:rPr>
        <w:t>、 </w:t>
      </w:r>
      <w:r>
        <w:rPr>
          <w:spacing w:val="9"/>
        </w:rPr>
        <w:t>第一</w:t>
      </w:r>
      <w:r>
        <w:rPr>
          <w:spacing w:val="-54"/>
        </w:rPr>
        <w:t> </w:t>
      </w:r>
      <w:r>
        <w:rPr>
          <w:spacing w:val="21"/>
        </w:rPr>
        <w:t>大股东所持股份及变化</w:t>
      </w:r>
    </w:p>
    <w:p>
      <w:pPr>
        <w:spacing w:line="240" w:lineRule="auto" w:before="6"/>
        <w:rPr>
          <w:rFonts w:ascii="宋体" w:hAnsi="宋体" w:cs="宋体" w:eastAsia="宋体" w:hint="default"/>
          <w:sz w:val="13"/>
          <w:szCs w:val="13"/>
        </w:rPr>
      </w:pPr>
    </w:p>
    <w:p>
      <w:pPr>
        <w:pStyle w:val="BodyText"/>
        <w:tabs>
          <w:tab w:pos="4507" w:val="left" w:leader="none"/>
          <w:tab w:pos="5643" w:val="left" w:leader="none"/>
          <w:tab w:pos="8125" w:val="right" w:leader="none"/>
        </w:tabs>
        <w:spacing w:line="240" w:lineRule="auto" w:before="37"/>
        <w:ind w:left="2755" w:right="0"/>
        <w:jc w:val="left"/>
        <w:rPr>
          <w:rFonts w:ascii="宋体" w:hAnsi="宋体" w:cs="宋体" w:eastAsia="宋体" w:hint="default"/>
        </w:rPr>
      </w:pPr>
      <w:r>
        <w:rPr/>
        <w:pict>
          <v:group style="position:absolute;margin-left:196.559998pt;margin-top:18.689665pt;width:98.55pt;height:.1pt;mso-position-horizontal-relative:page;mso-position-vertical-relative:paragraph;z-index:-1400152" coordorigin="3931,374" coordsize="1971,2">
            <v:shape style="position:absolute;left:3931;top:374;width:1971;height:2" coordorigin="3931,374" coordsize="1971,0" path="m3931,374l5902,374e" filled="false" stroked="true" strokeweight=".48pt" strokecolor="#000008">
              <v:path arrowok="t"/>
            </v:shape>
            <w10:wrap type="none"/>
          </v:group>
        </w:pict>
      </w:r>
      <w:r>
        <w:rPr/>
        <w:pict>
          <v:group style="position:absolute;margin-left:305.279999pt;margin-top:18.689665pt;width:46.35pt;height:.1pt;mso-position-horizontal-relative:page;mso-position-vertical-relative:paragraph;z-index:-1400128" coordorigin="6106,374" coordsize="927,2">
            <v:shape style="position:absolute;left:6106;top:374;width:927;height:2" coordorigin="6106,374" coordsize="927,0" path="m6106,374l7032,374e" filled="false" stroked="true" strokeweight=".48pt" strokecolor="#000008">
              <v:path arrowok="t"/>
            </v:shape>
            <w10:wrap type="none"/>
          </v:group>
        </w:pict>
      </w:r>
      <w:r>
        <w:rPr/>
        <w:pict>
          <v:group style="position:absolute;margin-left:360.600006pt;margin-top:18.689665pt;width:49.1pt;height:.1pt;mso-position-horizontal-relative:page;mso-position-vertical-relative:paragraph;z-index:-1400104" coordorigin="7212,374" coordsize="982,2">
            <v:shape style="position:absolute;left:7212;top:374;width:982;height:2" coordorigin="7212,374" coordsize="982,0" path="m7212,374l8194,374e" filled="false" stroked="true" strokeweight=".48pt" strokecolor="#000008">
              <v:path arrowok="t"/>
            </v:shape>
            <w10:wrap type="none"/>
          </v:group>
        </w:pict>
      </w:r>
      <w:r>
        <w:rPr/>
        <w:pict>
          <v:group style="position:absolute;margin-left:418.679993pt;margin-top:18.689665pt;width:90.5pt;height:.1pt;mso-position-horizontal-relative:page;mso-position-vertical-relative:paragraph;z-index:-1400080" coordorigin="8374,374" coordsize="1810,2">
            <v:shape style="position:absolute;left:8374;top:374;width:1810;height:2" coordorigin="8374,374" coordsize="1810,0" path="m8374,374l10183,374e" filled="false" stroked="true" strokeweight=".48pt" strokecolor="#000008">
              <v:path arrowok="t"/>
            </v:shape>
            <w10:wrap type="none"/>
          </v:group>
        </w:pict>
      </w:r>
      <w:r>
        <w:rPr>
          <w:rFonts w:ascii="宋体" w:hAnsi="宋体" w:cs="宋体" w:eastAsia="宋体" w:hint="default"/>
        </w:rPr>
        <w:t>2006-12-31</w:t>
        <w:tab/>
      </w:r>
      <w:r>
        <w:rPr>
          <w:w w:val="95"/>
        </w:rPr>
        <w:t>本期增加</w:t>
        <w:tab/>
      </w:r>
      <w:r>
        <w:rPr/>
        <w:t>本期减少</w:t>
      </w:r>
      <w:r>
        <w:rPr>
          <w:rFonts w:ascii="Times New Roman" w:hAnsi="Times New Roman" w:cs="Times New Roman" w:eastAsia="Times New Roman" w:hint="default"/>
        </w:rPr>
        <w:tab/>
      </w:r>
      <w:r>
        <w:rPr>
          <w:rFonts w:ascii="宋体" w:hAnsi="宋体" w:cs="宋体" w:eastAsia="宋体" w:hint="default"/>
        </w:rPr>
        <w:t>2007-12-31</w:t>
      </w:r>
    </w:p>
    <w:p>
      <w:pPr>
        <w:spacing w:after="0" w:line="240" w:lineRule="auto"/>
        <w:jc w:val="left"/>
        <w:rPr>
          <w:rFonts w:ascii="宋体" w:hAnsi="宋体" w:cs="宋体" w:eastAsia="宋体" w:hint="default"/>
        </w:rPr>
        <w:sectPr>
          <w:type w:val="continuous"/>
          <w:pgSz w:w="11910" w:h="16840"/>
          <w:pgMar w:top="1580" w:bottom="280" w:left="1660" w:right="1520"/>
        </w:sectPr>
      </w:pPr>
    </w:p>
    <w:p>
      <w:pPr>
        <w:pStyle w:val="BodyText"/>
        <w:spacing w:line="240" w:lineRule="auto" w:before="4"/>
        <w:ind w:left="603" w:right="-19"/>
        <w:jc w:val="left"/>
      </w:pPr>
      <w:r>
        <w:rPr/>
        <w:t>关联方名称</w:t>
      </w:r>
    </w:p>
    <w:p>
      <w:pPr>
        <w:pStyle w:val="BodyText"/>
        <w:spacing w:line="218" w:lineRule="exact" w:before="396"/>
        <w:ind w:left="603" w:right="-19"/>
        <w:jc w:val="left"/>
      </w:pPr>
      <w:r>
        <w:rPr/>
        <w:pict>
          <v:group style="position:absolute;margin-left:111.599998pt;margin-top:16.959682pt;width:77.05pt;height:.1pt;mso-position-horizontal-relative:page;mso-position-vertical-relative:paragraph;z-index:19648" coordorigin="2232,339" coordsize="1541,2">
            <v:shape style="position:absolute;left:2232;top:339;width:1541;height:2" coordorigin="2232,339" coordsize="1541,0" path="m2232,339l3773,339e" filled="false" stroked="true" strokeweight=".48pt" strokecolor="#000008">
              <v:path arrowok="t"/>
            </v:shape>
            <w10:wrap type="none"/>
          </v:group>
        </w:pict>
      </w:r>
      <w:r>
        <w:rPr>
          <w:spacing w:val="11"/>
        </w:rPr>
        <w:t>深圳国际信托投</w:t>
      </w:r>
    </w:p>
    <w:p>
      <w:pPr>
        <w:spacing w:before="55"/>
        <w:ind w:left="322"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金额</w:t>
      </w:r>
    </w:p>
    <w:p>
      <w:pPr>
        <w:pStyle w:val="BodyText"/>
        <w:spacing w:line="240" w:lineRule="auto"/>
        <w:ind w:left="322" w:right="0"/>
        <w:jc w:val="center"/>
      </w:pPr>
      <w:r>
        <w:rPr/>
        <w:pict>
          <v:group style="position:absolute;margin-left:196.559998pt;margin-top:14.439681pt;width:57.25pt;height:.1pt;mso-position-horizontal-relative:page;mso-position-vertical-relative:paragraph;z-index:19672" coordorigin="3931,289" coordsize="1145,2">
            <v:shape style="position:absolute;left:3931;top:289;width:1145;height:2" coordorigin="3931,289" coordsize="1145,0" path="m3931,289l5076,289e" filled="false" stroked="true" strokeweight=".48pt" strokecolor="#000008">
              <v:path arrowok="t"/>
            </v:shape>
            <w10:wrap type="none"/>
          </v:group>
        </w:pict>
      </w:r>
      <w:r>
        <w:rPr>
          <w:w w:val="95"/>
        </w:rPr>
        <w:t>（万元）</w:t>
      </w:r>
      <w:r>
        <w:rPr/>
      </w:r>
    </w:p>
    <w:p>
      <w:pPr>
        <w:spacing w:before="55"/>
        <w:ind w:left="471"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比例</w:t>
      </w:r>
    </w:p>
    <w:p>
      <w:pPr>
        <w:pStyle w:val="BodyText"/>
        <w:spacing w:line="240" w:lineRule="auto"/>
        <w:ind w:left="420" w:right="0"/>
        <w:jc w:val="left"/>
      </w:pPr>
      <w:r>
        <w:rPr/>
        <w:pict>
          <v:group style="position:absolute;margin-left:265.799988pt;margin-top:14.439681pt;width:29.3pt;height:.1pt;mso-position-horizontal-relative:page;mso-position-vertical-relative:paragraph;z-index:19696" coordorigin="5316,289" coordsize="586,2">
            <v:shape style="position:absolute;left:5316;top:289;width:586;height:2" coordorigin="5316,289" coordsize="586,0" path="m5316,289l5902,289e" filled="false" stroked="true" strokeweight=".48pt" strokecolor="#000008">
              <v:path arrowok="t"/>
            </v:shape>
            <w10:wrap type="none"/>
          </v:group>
        </w:pict>
      </w:r>
      <w:r>
        <w:rPr>
          <w:w w:val="95"/>
        </w:rPr>
        <w:t>（</w:t>
      </w:r>
      <w:r>
        <w:rPr>
          <w:rFonts w:ascii="宋体" w:hAnsi="宋体" w:cs="宋体" w:eastAsia="宋体" w:hint="default"/>
          <w:w w:val="95"/>
        </w:rPr>
        <w:t>%</w:t>
      </w:r>
      <w:r>
        <w:rPr>
          <w:w w:val="95"/>
        </w:rPr>
        <w:t>）</w:t>
      </w:r>
      <w:r>
        <w:rPr/>
      </w:r>
    </w:p>
    <w:p>
      <w:pPr>
        <w:spacing w:before="55"/>
        <w:ind w:left="267"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金额</w:t>
      </w:r>
    </w:p>
    <w:p>
      <w:pPr>
        <w:pStyle w:val="BodyText"/>
        <w:spacing w:line="240" w:lineRule="auto"/>
        <w:ind w:left="267" w:right="0"/>
        <w:jc w:val="center"/>
      </w:pPr>
      <w:r>
        <w:rPr/>
        <w:pict>
          <v:group style="position:absolute;margin-left:305.279999pt;margin-top:14.439681pt;width:46.35pt;height:.1pt;mso-position-horizontal-relative:page;mso-position-vertical-relative:paragraph;z-index:19720" coordorigin="6106,289" coordsize="927,2">
            <v:shape style="position:absolute;left:6106;top:289;width:927;height:2" coordorigin="6106,289" coordsize="927,0" path="m6106,289l7032,289e" filled="false" stroked="true" strokeweight=".48pt" strokecolor="#000008">
              <v:path arrowok="t"/>
            </v:shape>
            <w10:wrap type="none"/>
          </v:group>
        </w:pict>
      </w:r>
      <w:r>
        <w:rPr>
          <w:w w:val="95"/>
        </w:rPr>
        <w:t>（万元）</w:t>
      </w:r>
      <w:r>
        <w:rPr/>
      </w:r>
    </w:p>
    <w:p>
      <w:pPr>
        <w:spacing w:before="55"/>
        <w:ind w:left="298"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金额</w:t>
      </w:r>
    </w:p>
    <w:p>
      <w:pPr>
        <w:pStyle w:val="BodyText"/>
        <w:spacing w:line="240" w:lineRule="auto"/>
        <w:ind w:left="298" w:right="0"/>
        <w:jc w:val="center"/>
      </w:pPr>
      <w:r>
        <w:rPr/>
        <w:pict>
          <v:group style="position:absolute;margin-left:360.600006pt;margin-top:14.439681pt;width:49.1pt;height:.1pt;mso-position-horizontal-relative:page;mso-position-vertical-relative:paragraph;z-index:19744" coordorigin="7212,289" coordsize="982,2">
            <v:shape style="position:absolute;left:7212;top:289;width:982;height:2" coordorigin="7212,289" coordsize="982,0" path="m7212,289l8194,289e" filled="false" stroked="true" strokeweight=".48pt" strokecolor="#000008">
              <v:path arrowok="t"/>
            </v:shape>
            <w10:wrap type="none"/>
          </v:group>
        </w:pict>
      </w:r>
      <w:r>
        <w:rPr>
          <w:w w:val="95"/>
        </w:rPr>
        <w:t>（万元）</w:t>
      </w:r>
      <w:r>
        <w:rPr/>
      </w:r>
    </w:p>
    <w:p>
      <w:pPr>
        <w:spacing w:before="55"/>
        <w:ind w:left="401"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金额</w:t>
      </w:r>
    </w:p>
    <w:p>
      <w:pPr>
        <w:pStyle w:val="BodyText"/>
        <w:spacing w:line="240" w:lineRule="auto"/>
        <w:ind w:left="401" w:right="0"/>
        <w:jc w:val="center"/>
      </w:pPr>
      <w:r>
        <w:rPr/>
        <w:pict>
          <v:group style="position:absolute;margin-left:418.679993pt;margin-top:14.439681pt;width:56.8pt;height:.1pt;mso-position-horizontal-relative:page;mso-position-vertical-relative:paragraph;z-index:19768" coordorigin="8374,289" coordsize="1136,2">
            <v:shape style="position:absolute;left:8374;top:289;width:1136;height:2" coordorigin="8374,289" coordsize="1136,0" path="m8374,289l9509,289e" filled="false" stroked="true" strokeweight=".48pt" strokecolor="#000008">
              <v:path arrowok="t"/>
            </v:shape>
            <w10:wrap type="none"/>
          </v:group>
        </w:pict>
      </w:r>
      <w:r>
        <w:rPr>
          <w:w w:val="95"/>
        </w:rPr>
        <w:t>（万元）</w:t>
      </w:r>
      <w:r>
        <w:rPr/>
      </w:r>
    </w:p>
    <w:p>
      <w:pPr>
        <w:spacing w:before="55"/>
        <w:ind w:left="30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比例</w:t>
      </w:r>
    </w:p>
    <w:p>
      <w:pPr>
        <w:pStyle w:val="BodyText"/>
        <w:spacing w:line="240" w:lineRule="auto"/>
        <w:ind w:left="255" w:right="0"/>
        <w:jc w:val="left"/>
      </w:pPr>
      <w:r>
        <w:rPr/>
        <w:pict>
          <v:group style="position:absolute;margin-left:479.279999pt;margin-top:14.439681pt;width:29.9pt;height:.1pt;mso-position-horizontal-relative:page;mso-position-vertical-relative:paragraph;z-index:19792" coordorigin="9586,289" coordsize="598,2">
            <v:shape style="position:absolute;left:9586;top:289;width:598;height:2" coordorigin="9586,289" coordsize="598,0" path="m9586,289l10183,289e" filled="false" stroked="true" strokeweight=".48pt" strokecolor="#000008">
              <v:path arrowok="t"/>
            </v:shape>
            <w10:wrap type="none"/>
          </v:group>
        </w:pict>
      </w:r>
      <w:r>
        <w:rPr/>
        <w:t>（</w:t>
      </w:r>
      <w:r>
        <w:rPr>
          <w:rFonts w:ascii="宋体" w:hAnsi="宋体" w:cs="宋体" w:eastAsia="宋体" w:hint="default"/>
        </w:rPr>
        <w:t>%</w:t>
      </w:r>
      <w:r>
        <w:rPr/>
        <w:t>）</w:t>
      </w:r>
    </w:p>
    <w:p>
      <w:pPr>
        <w:spacing w:after="0" w:line="240" w:lineRule="auto"/>
        <w:jc w:val="left"/>
        <w:sectPr>
          <w:type w:val="continuous"/>
          <w:pgSz w:w="11910" w:h="16840"/>
          <w:pgMar w:top="1580" w:bottom="280" w:left="1660" w:right="1520"/>
          <w:cols w:num="7" w:equalWidth="0">
            <w:col w:w="2082" w:space="40"/>
            <w:col w:w="1120" w:space="40"/>
            <w:col w:w="920" w:space="40"/>
            <w:col w:w="1065" w:space="40"/>
            <w:col w:w="1096" w:space="40"/>
            <w:col w:w="1199" w:space="40"/>
            <w:col w:w="1008"/>
          </w:cols>
        </w:sectPr>
      </w:pPr>
    </w:p>
    <w:p>
      <w:pPr>
        <w:pStyle w:val="BodyText"/>
        <w:spacing w:line="240" w:lineRule="auto" w:before="93"/>
        <w:ind w:left="603" w:right="0"/>
        <w:jc w:val="left"/>
      </w:pPr>
      <w:r>
        <w:rPr>
          <w:w w:val="95"/>
        </w:rPr>
        <w:t>资有限责任公司</w:t>
      </w:r>
      <w:r>
        <w:rPr/>
      </w:r>
    </w:p>
    <w:p>
      <w:pPr>
        <w:pStyle w:val="BodyText"/>
        <w:tabs>
          <w:tab w:pos="1702" w:val="left" w:leader="none"/>
          <w:tab w:pos="3127" w:val="left" w:leader="none"/>
          <w:tab w:pos="4318" w:val="left" w:leader="none"/>
          <w:tab w:pos="4733" w:val="left" w:leader="none"/>
        </w:tabs>
        <w:spacing w:line="199" w:lineRule="exact"/>
        <w:ind w:left="271" w:right="0"/>
        <w:jc w:val="left"/>
        <w:rPr>
          <w:rFonts w:ascii="宋体" w:hAnsi="宋体" w:cs="宋体" w:eastAsia="宋体" w:hint="default"/>
        </w:rPr>
      </w:pPr>
      <w:r>
        <w:rPr/>
        <w:br w:type="column"/>
      </w:r>
      <w:r>
        <w:rPr>
          <w:rFonts w:ascii="宋体"/>
        </w:rPr>
        <w:t>149,222,069</w:t>
        <w:tab/>
        <w:t>47.96</w:t>
        <w:tab/>
        <w:t>--</w:t>
        <w:tab/>
        <w:t>--</w:t>
        <w:tab/>
        <w:t>149,222,069</w:t>
      </w:r>
      <w:r>
        <w:rPr>
          <w:rFonts w:ascii="宋体"/>
          <w:spacing w:val="73"/>
        </w:rPr>
        <w:t> </w:t>
      </w:r>
      <w:r>
        <w:rPr>
          <w:rFonts w:ascii="宋体"/>
        </w:rPr>
        <w:t>47.96</w:t>
      </w:r>
    </w:p>
    <w:p>
      <w:pPr>
        <w:spacing w:after="0" w:line="199" w:lineRule="exact"/>
        <w:jc w:val="left"/>
        <w:rPr>
          <w:rFonts w:ascii="宋体" w:hAnsi="宋体" w:cs="宋体" w:eastAsia="宋体" w:hint="default"/>
        </w:rPr>
        <w:sectPr>
          <w:type w:val="continuous"/>
          <w:pgSz w:w="11910" w:h="16840"/>
          <w:pgMar w:top="1580" w:bottom="280" w:left="1660" w:right="1520"/>
          <w:cols w:num="2" w:equalWidth="0">
            <w:col w:w="1998" w:space="40"/>
            <w:col w:w="6692"/>
          </w:cols>
        </w:sectPr>
      </w:pPr>
    </w:p>
    <w:p>
      <w:pPr>
        <w:pStyle w:val="BodyText"/>
        <w:spacing w:line="240" w:lineRule="auto" w:before="352"/>
        <w:ind w:left="560" w:right="0"/>
        <w:jc w:val="left"/>
      </w:pPr>
      <w:r>
        <w:rPr>
          <w:rFonts w:ascii="宋体" w:hAnsi="宋体" w:cs="宋体" w:eastAsia="宋体" w:hint="default"/>
          <w:spacing w:val="6"/>
        </w:rPr>
        <w:t>4</w:t>
      </w:r>
      <w:r>
        <w:rPr>
          <w:spacing w:val="6"/>
        </w:rPr>
        <w:t>、</w:t>
      </w:r>
      <w:r>
        <w:rPr>
          <w:spacing w:val="-83"/>
        </w:rPr>
        <w:t> </w:t>
      </w:r>
      <w:r>
        <w:rPr/>
        <w:t>其</w:t>
      </w:r>
      <w:r>
        <w:rPr>
          <w:spacing w:val="-77"/>
        </w:rPr>
        <w:t> </w:t>
      </w:r>
      <w:r>
        <w:rPr>
          <w:spacing w:val="18"/>
        </w:rPr>
        <w:t>他关联方</w:t>
      </w:r>
    </w:p>
    <w:p>
      <w:pPr>
        <w:spacing w:line="240" w:lineRule="auto" w:before="3"/>
        <w:rPr>
          <w:rFonts w:ascii="宋体" w:hAnsi="宋体" w:cs="宋体" w:eastAsia="宋体" w:hint="default"/>
          <w:sz w:val="21"/>
          <w:szCs w:val="21"/>
        </w:rPr>
      </w:pPr>
    </w:p>
    <w:p>
      <w:pPr>
        <w:pStyle w:val="BodyText"/>
        <w:tabs>
          <w:tab w:pos="6559" w:val="left" w:leader="none"/>
        </w:tabs>
        <w:spacing w:line="240" w:lineRule="auto"/>
        <w:ind w:left="574" w:right="0"/>
        <w:jc w:val="left"/>
      </w:pPr>
      <w:r>
        <w:rPr>
          <w:w w:val="95"/>
        </w:rPr>
        <w:t>关联方名称</w:t>
        <w:tab/>
      </w:r>
      <w:r>
        <w:rPr/>
        <w:t>与本企业的关系</w:t>
      </w:r>
    </w:p>
    <w:p>
      <w:pPr>
        <w:spacing w:line="240" w:lineRule="auto" w:before="9"/>
        <w:rPr>
          <w:rFonts w:ascii="宋体" w:hAnsi="宋体" w:cs="宋体" w:eastAsia="宋体" w:hint="default"/>
          <w:sz w:val="3"/>
          <w:szCs w:val="3"/>
        </w:rPr>
      </w:pPr>
    </w:p>
    <w:p>
      <w:pPr>
        <w:tabs>
          <w:tab w:pos="5900" w:val="left" w:leader="none"/>
        </w:tabs>
        <w:spacing w:line="20" w:lineRule="exact"/>
        <w:ind w:left="567" w:right="0" w:firstLine="0"/>
        <w:rPr>
          <w:rFonts w:ascii="宋体" w:hAnsi="宋体" w:cs="宋体" w:eastAsia="宋体" w:hint="default"/>
          <w:sz w:val="2"/>
          <w:szCs w:val="2"/>
        </w:rPr>
      </w:pPr>
      <w:r>
        <w:rPr>
          <w:rFonts w:ascii="宋体"/>
          <w:sz w:val="2"/>
        </w:rPr>
        <w:pict>
          <v:group style="width:174.5pt;height:.5pt;mso-position-horizontal-relative:char;mso-position-vertical-relative:line" coordorigin="0,0" coordsize="3490,10">
            <v:group style="position:absolute;left:5;top:5;width:3480;height:2" coordorigin="5,5" coordsize="3480,2">
              <v:shape style="position:absolute;left:5;top:5;width:3480;height:2" coordorigin="5,5" coordsize="3480,0" path="m5,5l3485,5e" filled="false" stroked="true" strokeweight=".48pt" strokecolor="#000008">
                <v:path arrowok="t"/>
              </v:shape>
            </v:group>
          </v:group>
        </w:pict>
      </w:r>
      <w:r>
        <w:rPr>
          <w:rFonts w:ascii="宋体"/>
          <w:sz w:val="2"/>
        </w:rPr>
      </w:r>
      <w:r>
        <w:rPr>
          <w:rFonts w:ascii="宋体"/>
          <w:sz w:val="2"/>
        </w:rPr>
        <w:tab/>
      </w:r>
      <w:r>
        <w:rPr>
          <w:rFonts w:ascii="宋体"/>
          <w:sz w:val="2"/>
        </w:rPr>
        <w:pict>
          <v:group style="width:136pt;height:.5pt;mso-position-horizontal-relative:char;mso-position-vertical-relative:line" coordorigin="0,0" coordsize="2720,10">
            <v:group style="position:absolute;left:5;top:5;width:2710;height:2" coordorigin="5,5" coordsize="2710,2">
              <v:shape style="position:absolute;left:5;top:5;width:2710;height:2" coordorigin="5,5" coordsize="2710,0" path="m5,5l2714,5e" filled="false" stroked="true" strokeweight=".48pt" strokecolor="#000008">
                <v:path arrowok="t"/>
              </v:shape>
            </v:group>
          </v:group>
        </w:pict>
      </w:r>
      <w:r>
        <w:rPr>
          <w:rFonts w:ascii="宋体"/>
          <w:sz w:val="2"/>
        </w:rPr>
      </w:r>
    </w:p>
    <w:p>
      <w:pPr>
        <w:pStyle w:val="BodyText"/>
        <w:tabs>
          <w:tab w:pos="5959" w:val="left" w:leader="none"/>
        </w:tabs>
        <w:spacing w:line="240" w:lineRule="auto" w:before="92"/>
        <w:ind w:left="557" w:right="0"/>
        <w:jc w:val="left"/>
      </w:pPr>
      <w:r>
        <w:rPr>
          <w:w w:val="95"/>
        </w:rPr>
        <w:t>深圳泰丰电子有限公司</w:t>
        <w:tab/>
      </w:r>
      <w:r>
        <w:rPr/>
        <w:t>前股东</w:t>
      </w:r>
    </w:p>
    <w:p>
      <w:pPr>
        <w:pStyle w:val="BodyText"/>
        <w:tabs>
          <w:tab w:pos="5959" w:val="left" w:leader="none"/>
          <w:tab w:pos="6559" w:val="left" w:leader="none"/>
        </w:tabs>
        <w:spacing w:line="240" w:lineRule="auto" w:before="158"/>
        <w:ind w:left="557" w:right="0"/>
        <w:jc w:val="left"/>
      </w:pPr>
      <w:r>
        <w:rPr>
          <w:w w:val="95"/>
        </w:rPr>
        <w:t>深圳市宝安区投资管理公司</w:t>
        <w:tab/>
        <w:t>股</w:t>
        <w:tab/>
      </w:r>
      <w:r>
        <w:rPr/>
        <w:t>东</w:t>
      </w:r>
    </w:p>
    <w:p>
      <w:pPr>
        <w:pStyle w:val="BodyText"/>
        <w:tabs>
          <w:tab w:pos="5959" w:val="left" w:leader="none"/>
        </w:tabs>
        <w:spacing w:line="240" w:lineRule="auto" w:before="158"/>
        <w:ind w:left="557" w:right="0"/>
        <w:jc w:val="left"/>
      </w:pPr>
      <w:r>
        <w:rPr>
          <w:w w:val="95"/>
        </w:rPr>
        <w:t>深圳市蛇口泰丰投资贸易有限公司</w:t>
        <w:tab/>
      </w:r>
      <w:r>
        <w:rPr/>
        <w:t>前股东之控股股东</w:t>
      </w:r>
    </w:p>
    <w:p>
      <w:pPr>
        <w:pStyle w:val="BodyText"/>
        <w:tabs>
          <w:tab w:pos="5959" w:val="left" w:leader="none"/>
        </w:tabs>
        <w:spacing w:line="240" w:lineRule="auto" w:before="158"/>
        <w:ind w:left="557" w:right="0"/>
        <w:jc w:val="left"/>
      </w:pPr>
      <w:r>
        <w:rPr>
          <w:w w:val="95"/>
        </w:rPr>
        <w:t>北京天地缘投资管理有限公司</w:t>
        <w:tab/>
      </w:r>
      <w:r>
        <w:rPr/>
        <w:t>子公司少数股东之控股股东</w:t>
      </w:r>
    </w:p>
    <w:p>
      <w:pPr>
        <w:pStyle w:val="BodyText"/>
        <w:tabs>
          <w:tab w:pos="5959" w:val="left" w:leader="none"/>
        </w:tabs>
        <w:spacing w:line="240" w:lineRule="auto" w:before="158"/>
        <w:ind w:left="557" w:right="0"/>
        <w:jc w:val="left"/>
      </w:pPr>
      <w:r>
        <w:rPr>
          <w:w w:val="95"/>
        </w:rPr>
        <w:t>蛇口泰立通讯有限公司</w:t>
        <w:tab/>
      </w:r>
      <w:r>
        <w:rPr/>
        <w:t>前股东之控股股东之子公司</w:t>
      </w:r>
    </w:p>
    <w:p>
      <w:pPr>
        <w:pStyle w:val="BodyText"/>
        <w:tabs>
          <w:tab w:pos="5959" w:val="left" w:leader="none"/>
        </w:tabs>
        <w:spacing w:line="240" w:lineRule="auto" w:before="158"/>
        <w:ind w:left="557" w:right="0"/>
        <w:jc w:val="left"/>
      </w:pPr>
      <w:r>
        <w:rPr>
          <w:w w:val="95"/>
        </w:rPr>
        <w:t>深圳市泰弘科技有限公司</w:t>
        <w:tab/>
      </w:r>
      <w:r>
        <w:rPr/>
        <w:t>本公司董事长系该公司大股东</w:t>
      </w:r>
    </w:p>
    <w:p>
      <w:pPr>
        <w:pStyle w:val="BodyText"/>
        <w:tabs>
          <w:tab w:pos="5959" w:val="left" w:leader="none"/>
        </w:tabs>
        <w:spacing w:line="240" w:lineRule="auto" w:before="158"/>
        <w:ind w:left="557" w:right="0"/>
        <w:jc w:val="left"/>
      </w:pPr>
      <w:r>
        <w:rPr>
          <w:w w:val="95"/>
        </w:rPr>
        <w:t>深圳达泰宁科技有限公司</w:t>
        <w:tab/>
      </w:r>
      <w:r>
        <w:rPr/>
        <w:t>本公司董事系该公司股东</w:t>
      </w:r>
    </w:p>
    <w:p>
      <w:pPr>
        <w:pStyle w:val="BodyText"/>
        <w:tabs>
          <w:tab w:pos="5959" w:val="left" w:leader="none"/>
        </w:tabs>
        <w:spacing w:line="240" w:lineRule="auto" w:before="158"/>
        <w:ind w:left="557" w:right="0"/>
        <w:jc w:val="left"/>
      </w:pPr>
      <w:r>
        <w:rPr>
          <w:w w:val="95"/>
        </w:rPr>
        <w:t>深圳市泰丰网络技术有限公司</w:t>
        <w:tab/>
      </w:r>
      <w:r>
        <w:rPr/>
        <w:t>同受前股东控制</w:t>
      </w:r>
    </w:p>
    <w:p>
      <w:pPr>
        <w:pStyle w:val="BodyText"/>
        <w:tabs>
          <w:tab w:pos="5959" w:val="left" w:leader="none"/>
        </w:tabs>
        <w:spacing w:line="240" w:lineRule="auto" w:before="158"/>
        <w:ind w:left="557" w:right="0"/>
        <w:jc w:val="left"/>
      </w:pPr>
      <w:r>
        <w:rPr>
          <w:w w:val="95"/>
        </w:rPr>
        <w:t>深圳市泰丰宽带技术有限公司</w:t>
        <w:tab/>
      </w:r>
      <w:r>
        <w:rPr/>
        <w:t>联营公司</w:t>
      </w:r>
    </w:p>
    <w:p>
      <w:pPr>
        <w:pStyle w:val="BodyText"/>
        <w:tabs>
          <w:tab w:pos="5959" w:val="left" w:leader="none"/>
        </w:tabs>
        <w:spacing w:line="240" w:lineRule="auto" w:before="158"/>
        <w:ind w:left="557" w:right="0"/>
        <w:jc w:val="left"/>
      </w:pPr>
      <w:r>
        <w:rPr>
          <w:w w:val="95"/>
        </w:rPr>
        <w:t>深圳市新产业创业投资有限公司</w:t>
        <w:tab/>
      </w:r>
      <w:r>
        <w:rPr/>
        <w:t>联营公司之股东</w:t>
      </w:r>
    </w:p>
    <w:p>
      <w:pPr>
        <w:pStyle w:val="BodyText"/>
        <w:tabs>
          <w:tab w:pos="5959" w:val="left" w:leader="none"/>
        </w:tabs>
        <w:spacing w:line="240" w:lineRule="auto" w:before="158"/>
        <w:ind w:left="557" w:right="0"/>
        <w:jc w:val="left"/>
      </w:pPr>
      <w:r>
        <w:rPr>
          <w:w w:val="95"/>
        </w:rPr>
        <w:t>澳门联薪实业有限公司</w:t>
        <w:tab/>
      </w:r>
      <w:r>
        <w:rPr/>
        <w:t>子公司之少数股东</w:t>
      </w:r>
    </w:p>
    <w:p>
      <w:pPr>
        <w:pStyle w:val="BodyText"/>
        <w:tabs>
          <w:tab w:pos="5959" w:val="left" w:leader="none"/>
        </w:tabs>
        <w:spacing w:line="240" w:lineRule="auto" w:before="158"/>
        <w:ind w:left="557" w:right="0"/>
        <w:jc w:val="left"/>
      </w:pPr>
      <w:r>
        <w:rPr>
          <w:w w:val="95"/>
        </w:rPr>
        <w:t>深圳市新产业物流股份有限公司</w:t>
        <w:tab/>
      </w:r>
      <w:r>
        <w:rPr/>
        <w:t>子公司之联营公司</w:t>
      </w:r>
    </w:p>
    <w:p>
      <w:pPr>
        <w:pStyle w:val="BodyText"/>
        <w:tabs>
          <w:tab w:pos="5959" w:val="left" w:leader="none"/>
        </w:tabs>
        <w:spacing w:line="240" w:lineRule="auto" w:before="158"/>
        <w:ind w:left="557" w:right="0"/>
        <w:jc w:val="left"/>
      </w:pPr>
      <w:r>
        <w:rPr>
          <w:w w:val="95"/>
        </w:rPr>
        <w:t>深圳市中委农业投资有限公司</w:t>
        <w:tab/>
      </w:r>
      <w:r>
        <w:rPr/>
        <w:t>联营公司</w:t>
      </w:r>
    </w:p>
    <w:p>
      <w:pPr>
        <w:spacing w:after="0" w:line="240" w:lineRule="auto"/>
        <w:jc w:val="left"/>
        <w:sectPr>
          <w:type w:val="continuous"/>
          <w:pgSz w:w="11910" w:h="16840"/>
          <w:pgMar w:top="1580" w:bottom="280" w:left="1660" w:right="1520"/>
        </w:sectPr>
      </w:pPr>
    </w:p>
    <w:p>
      <w:pPr>
        <w:spacing w:line="240" w:lineRule="auto" w:before="8"/>
        <w:rPr>
          <w:rFonts w:ascii="宋体" w:hAnsi="宋体" w:cs="宋体" w:eastAsia="宋体" w:hint="default"/>
          <w:sz w:val="19"/>
          <w:szCs w:val="19"/>
        </w:rPr>
      </w:pPr>
    </w:p>
    <w:p>
      <w:pPr>
        <w:pStyle w:val="BodyText"/>
        <w:spacing w:line="240" w:lineRule="auto" w:before="37"/>
        <w:ind w:left="697" w:right="0"/>
        <w:jc w:val="left"/>
      </w:pPr>
      <w:r>
        <w:rPr>
          <w:spacing w:val="9"/>
        </w:rPr>
        <w:t>本公</w:t>
      </w:r>
      <w:r>
        <w:rPr>
          <w:spacing w:val="-78"/>
        </w:rPr>
        <w:t> </w:t>
      </w:r>
      <w:r>
        <w:rPr>
          <w:spacing w:val="18"/>
        </w:rPr>
        <w:t>司合营、</w:t>
      </w:r>
      <w:r>
        <w:rPr>
          <w:spacing w:val="-80"/>
        </w:rPr>
        <w:t> </w:t>
      </w:r>
      <w:r>
        <w:rPr>
          <w:spacing w:val="22"/>
        </w:rPr>
        <w:t>联营企业信息详见附注八、</w:t>
      </w:r>
      <w:r>
        <w:rPr>
          <w:spacing w:val="-67"/>
        </w:rPr>
        <w:t> </w:t>
      </w:r>
      <w:r>
        <w:rPr>
          <w:rFonts w:ascii="宋体" w:hAnsi="宋体" w:cs="宋体" w:eastAsia="宋体" w:hint="default"/>
          <w:spacing w:val="6"/>
        </w:rPr>
        <w:t>8</w:t>
      </w:r>
      <w:r>
        <w:rPr>
          <w:spacing w:val="6"/>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4"/>
        <w:spacing w:line="240" w:lineRule="auto"/>
        <w:ind w:left="109" w:right="0"/>
        <w:jc w:val="left"/>
        <w:rPr>
          <w:b w:val="0"/>
          <w:bCs w:val="0"/>
        </w:rPr>
      </w:pPr>
      <w:r>
        <w:rPr/>
        <w:t>（三）关联方交易</w:t>
      </w:r>
      <w:r>
        <w:rPr>
          <w:b w:val="0"/>
          <w:bCs w:val="0"/>
        </w:rPr>
      </w:r>
    </w:p>
    <w:p>
      <w:pPr>
        <w:spacing w:line="240" w:lineRule="auto" w:before="4"/>
        <w:rPr>
          <w:rFonts w:ascii="Microsoft JhengHei" w:hAnsi="Microsoft JhengHei" w:cs="Microsoft JhengHei" w:eastAsia="Microsoft JhengHei" w:hint="default"/>
          <w:b/>
          <w:bCs/>
          <w:sz w:val="12"/>
          <w:szCs w:val="12"/>
        </w:rPr>
      </w:pPr>
    </w:p>
    <w:tbl>
      <w:tblPr>
        <w:tblW w:w="0" w:type="auto"/>
        <w:jc w:val="left"/>
        <w:tblInd w:w="662" w:type="dxa"/>
        <w:tblLayout w:type="fixed"/>
        <w:tblCellMar>
          <w:top w:w="0" w:type="dxa"/>
          <w:left w:w="0" w:type="dxa"/>
          <w:bottom w:w="0" w:type="dxa"/>
          <w:right w:w="0" w:type="dxa"/>
        </w:tblCellMar>
        <w:tblLook w:val="01E0"/>
      </w:tblPr>
      <w:tblGrid>
        <w:gridCol w:w="3669"/>
        <w:gridCol w:w="1402"/>
        <w:gridCol w:w="1422"/>
        <w:gridCol w:w="1600"/>
      </w:tblGrid>
      <w:tr>
        <w:trPr>
          <w:trHeight w:val="713" w:hRule="exact"/>
        </w:trPr>
        <w:tc>
          <w:tcPr>
            <w:tcW w:w="3669"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37" w:right="0"/>
              <w:jc w:val="left"/>
              <w:rPr>
                <w:rFonts w:ascii="宋体" w:hAnsi="宋体" w:cs="宋体" w:eastAsia="宋体" w:hint="default"/>
                <w:sz w:val="20"/>
                <w:szCs w:val="20"/>
              </w:rPr>
            </w:pPr>
            <w:r>
              <w:rPr>
                <w:rFonts w:ascii="宋体" w:hAnsi="宋体" w:cs="宋体" w:eastAsia="宋体" w:hint="default"/>
                <w:spacing w:val="8"/>
                <w:sz w:val="20"/>
                <w:szCs w:val="20"/>
              </w:rPr>
              <w:t>（</w:t>
            </w:r>
            <w:r>
              <w:rPr>
                <w:rFonts w:ascii="宋体" w:hAnsi="宋体" w:cs="宋体" w:eastAsia="宋体" w:hint="default"/>
                <w:spacing w:val="8"/>
                <w:sz w:val="20"/>
                <w:szCs w:val="20"/>
              </w:rPr>
              <w:t>1</w:t>
            </w:r>
            <w:r>
              <w:rPr>
                <w:rFonts w:ascii="宋体" w:hAnsi="宋体" w:cs="宋体" w:eastAsia="宋体" w:hint="default"/>
                <w:spacing w:val="8"/>
                <w:sz w:val="20"/>
                <w:szCs w:val="20"/>
              </w:rPr>
              <w:t>）</w:t>
            </w:r>
            <w:r>
              <w:rPr>
                <w:rFonts w:ascii="宋体" w:hAnsi="宋体" w:cs="宋体" w:eastAsia="宋体" w:hint="default"/>
                <w:spacing w:val="90"/>
                <w:sz w:val="20"/>
                <w:szCs w:val="20"/>
              </w:rPr>
              <w:t> </w:t>
            </w:r>
            <w:r>
              <w:rPr>
                <w:rFonts w:ascii="宋体" w:hAnsi="宋体" w:cs="宋体" w:eastAsia="宋体" w:hint="default"/>
                <w:spacing w:val="11"/>
                <w:sz w:val="20"/>
                <w:szCs w:val="20"/>
              </w:rPr>
              <w:t>采购货物</w:t>
            </w:r>
          </w:p>
          <w:p>
            <w:pPr>
              <w:pStyle w:val="TableParagraph"/>
              <w:spacing w:line="240" w:lineRule="auto" w:before="112"/>
              <w:ind w:left="66" w:right="0"/>
              <w:jc w:val="left"/>
              <w:rPr>
                <w:rFonts w:ascii="宋体" w:hAnsi="宋体" w:cs="宋体" w:eastAsia="宋体" w:hint="default"/>
                <w:sz w:val="20"/>
                <w:szCs w:val="20"/>
              </w:rPr>
            </w:pPr>
            <w:r>
              <w:rPr>
                <w:rFonts w:ascii="宋体" w:hAnsi="宋体" w:cs="宋体" w:eastAsia="宋体" w:hint="default"/>
                <w:sz w:val="20"/>
                <w:szCs w:val="20"/>
              </w:rPr>
              <w:t>关联方名称</w:t>
            </w:r>
          </w:p>
        </w:tc>
        <w:tc>
          <w:tcPr>
            <w:tcW w:w="1402"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3"/>
                <w:szCs w:val="23"/>
              </w:rPr>
            </w:pPr>
          </w:p>
          <w:p>
            <w:pPr>
              <w:pStyle w:val="TableParagraph"/>
              <w:spacing w:line="240" w:lineRule="auto"/>
              <w:ind w:left="276"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5"/>
                <w:sz w:val="20"/>
                <w:szCs w:val="20"/>
              </w:rPr>
              <w:t> </w:t>
            </w:r>
            <w:r>
              <w:rPr>
                <w:rFonts w:ascii="宋体" w:hAnsi="宋体" w:cs="宋体" w:eastAsia="宋体" w:hint="default"/>
                <w:sz w:val="20"/>
                <w:szCs w:val="20"/>
              </w:rPr>
              <w:t>年度</w:t>
            </w: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8"/>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22"/>
                <w:szCs w:val="22"/>
              </w:rPr>
            </w:pPr>
          </w:p>
          <w:p>
            <w:pPr>
              <w:pStyle w:val="TableParagraph"/>
              <w:spacing w:line="240" w:lineRule="auto"/>
              <w:ind w:left="361"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2"/>
                <w:sz w:val="20"/>
                <w:szCs w:val="20"/>
              </w:rPr>
              <w:t> </w:t>
            </w:r>
            <w:r>
              <w:rPr>
                <w:rFonts w:ascii="宋体" w:hAnsi="宋体" w:cs="宋体" w:eastAsia="宋体" w:hint="default"/>
                <w:sz w:val="20"/>
                <w:szCs w:val="20"/>
              </w:rPr>
              <w:t>年度</w:t>
            </w:r>
          </w:p>
        </w:tc>
      </w:tr>
      <w:tr>
        <w:trPr>
          <w:trHeight w:val="456" w:hRule="exact"/>
        </w:trPr>
        <w:tc>
          <w:tcPr>
            <w:tcW w:w="3669" w:type="dxa"/>
            <w:tcBorders>
              <w:top w:val="single" w:sz="4" w:space="0" w:color="000008"/>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0"/>
                <w:szCs w:val="20"/>
              </w:rPr>
            </w:pPr>
            <w:r>
              <w:rPr>
                <w:rFonts w:ascii="宋体" w:hAnsi="宋体" w:cs="宋体" w:eastAsia="宋体" w:hint="default"/>
                <w:sz w:val="20"/>
                <w:szCs w:val="20"/>
              </w:rPr>
              <w:t>深圳达泰宁科技有限公司</w:t>
            </w:r>
          </w:p>
        </w:tc>
        <w:tc>
          <w:tcPr>
            <w:tcW w:w="1402" w:type="dxa"/>
            <w:tcBorders>
              <w:top w:val="single" w:sz="4" w:space="0" w:color="000008"/>
              <w:left w:val="nil" w:sz="6" w:space="0" w:color="auto"/>
              <w:bottom w:val="nil" w:sz="6" w:space="0" w:color="auto"/>
              <w:right w:val="nil" w:sz="6" w:space="0" w:color="auto"/>
            </w:tcBorders>
          </w:tcPr>
          <w:p>
            <w:pPr>
              <w:pStyle w:val="TableParagraph"/>
              <w:spacing w:line="240" w:lineRule="auto" w:before="57"/>
              <w:ind w:right="107"/>
              <w:jc w:val="right"/>
              <w:rPr>
                <w:rFonts w:ascii="宋体" w:hAnsi="宋体" w:cs="宋体" w:eastAsia="宋体" w:hint="default"/>
                <w:sz w:val="20"/>
                <w:szCs w:val="20"/>
              </w:rPr>
            </w:pPr>
            <w:r>
              <w:rPr>
                <w:rFonts w:ascii="宋体"/>
                <w:sz w:val="20"/>
              </w:rPr>
              <w:t>--</w:t>
            </w: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8"/>
              <w:left w:val="nil" w:sz="6" w:space="0" w:color="auto"/>
              <w:bottom w:val="nil" w:sz="6" w:space="0" w:color="auto"/>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231,005.00</w:t>
            </w:r>
          </w:p>
        </w:tc>
      </w:tr>
      <w:tr>
        <w:trPr>
          <w:trHeight w:val="464"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9"/>
                <w:szCs w:val="19"/>
              </w:rPr>
            </w:pPr>
            <w:r>
              <w:rPr>
                <w:rFonts w:ascii="宋体" w:hAnsi="宋体" w:cs="宋体" w:eastAsia="宋体" w:hint="default"/>
                <w:sz w:val="19"/>
                <w:szCs w:val="19"/>
              </w:rPr>
              <w:t>深圳市泰弘科技有限公司</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7"/>
              <w:jc w:val="right"/>
              <w:rPr>
                <w:rFonts w:ascii="宋体" w:hAnsi="宋体" w:cs="宋体" w:eastAsia="宋体" w:hint="default"/>
                <w:sz w:val="20"/>
                <w:szCs w:val="20"/>
              </w:rPr>
            </w:pPr>
            <w:r>
              <w:rPr>
                <w:rFonts w:ascii="宋体"/>
                <w:sz w:val="20"/>
              </w:rPr>
              <w:t>--</w:t>
            </w: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pacing w:val="-1"/>
                <w:sz w:val="18"/>
              </w:rPr>
              <w:t>1,163,377.78</w:t>
            </w:r>
          </w:p>
        </w:tc>
      </w:tr>
      <w:tr>
        <w:trPr>
          <w:trHeight w:val="526"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深圳市泰丰网络技术有限公司</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2"/>
              <w:jc w:val="right"/>
              <w:rPr>
                <w:rFonts w:ascii="宋体" w:hAnsi="宋体" w:cs="宋体" w:eastAsia="宋体" w:hint="default"/>
                <w:sz w:val="20"/>
                <w:szCs w:val="20"/>
              </w:rPr>
            </w:pPr>
            <w:r>
              <w:rPr>
                <w:rFonts w:ascii="宋体"/>
                <w:sz w:val="20"/>
              </w:rPr>
              <w:t>1,358.50</w:t>
            </w: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w:t>
            </w:r>
          </w:p>
        </w:tc>
      </w:tr>
      <w:tr>
        <w:trPr>
          <w:trHeight w:val="554"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0"/>
                <w:szCs w:val="20"/>
              </w:rPr>
            </w:pPr>
            <w:r>
              <w:rPr>
                <w:rFonts w:ascii="宋体" w:hAnsi="宋体" w:cs="宋体" w:eastAsia="宋体" w:hint="default"/>
                <w:spacing w:val="9"/>
                <w:sz w:val="20"/>
                <w:szCs w:val="20"/>
              </w:rPr>
              <w:t>定价</w:t>
            </w:r>
            <w:r>
              <w:rPr>
                <w:rFonts w:ascii="宋体" w:hAnsi="宋体" w:cs="宋体" w:eastAsia="宋体" w:hint="default"/>
                <w:spacing w:val="-79"/>
                <w:sz w:val="20"/>
                <w:szCs w:val="20"/>
              </w:rPr>
              <w:t> </w:t>
            </w:r>
            <w:r>
              <w:rPr>
                <w:rFonts w:ascii="宋体" w:hAnsi="宋体" w:cs="宋体" w:eastAsia="宋体" w:hint="default"/>
                <w:spacing w:val="16"/>
                <w:sz w:val="20"/>
                <w:szCs w:val="20"/>
              </w:rPr>
              <w:t>政策：</w:t>
            </w:r>
            <w:r>
              <w:rPr>
                <w:rFonts w:ascii="宋体" w:hAnsi="宋体" w:cs="宋体" w:eastAsia="宋体" w:hint="default"/>
                <w:spacing w:val="-81"/>
                <w:sz w:val="20"/>
                <w:szCs w:val="20"/>
              </w:rPr>
              <w:t> </w:t>
            </w:r>
            <w:r>
              <w:rPr>
                <w:rFonts w:ascii="宋体" w:hAnsi="宋体" w:cs="宋体" w:eastAsia="宋体" w:hint="default"/>
                <w:spacing w:val="21"/>
                <w:sz w:val="20"/>
                <w:szCs w:val="20"/>
              </w:rPr>
              <w:t>参照市场协议作价</w:t>
            </w:r>
          </w:p>
        </w:tc>
        <w:tc>
          <w:tcPr>
            <w:tcW w:w="1402"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r>
      <w:tr>
        <w:trPr>
          <w:trHeight w:val="870" w:hRule="exact"/>
        </w:trPr>
        <w:tc>
          <w:tcPr>
            <w:tcW w:w="3669" w:type="dxa"/>
            <w:tcBorders>
              <w:top w:val="nil" w:sz="6" w:space="0" w:color="auto"/>
              <w:left w:val="nil" w:sz="6" w:space="0" w:color="auto"/>
              <w:bottom w:val="single" w:sz="4" w:space="0" w:color="000008"/>
              <w:right w:val="nil" w:sz="6" w:space="0" w:color="auto"/>
            </w:tcBorders>
          </w:tcPr>
          <w:p>
            <w:pPr>
              <w:pStyle w:val="TableParagraph"/>
              <w:spacing w:line="240" w:lineRule="auto" w:before="98"/>
              <w:ind w:left="37" w:right="0"/>
              <w:jc w:val="left"/>
              <w:rPr>
                <w:rFonts w:ascii="宋体" w:hAnsi="宋体" w:cs="宋体" w:eastAsia="宋体" w:hint="default"/>
                <w:sz w:val="20"/>
                <w:szCs w:val="20"/>
              </w:rPr>
            </w:pPr>
            <w:r>
              <w:rPr>
                <w:rFonts w:ascii="宋体" w:hAnsi="宋体" w:cs="宋体" w:eastAsia="宋体" w:hint="default"/>
                <w:spacing w:val="8"/>
                <w:sz w:val="20"/>
                <w:szCs w:val="20"/>
              </w:rPr>
              <w:t>（</w:t>
            </w:r>
            <w:r>
              <w:rPr>
                <w:rFonts w:ascii="宋体" w:hAnsi="宋体" w:cs="宋体" w:eastAsia="宋体" w:hint="default"/>
                <w:spacing w:val="8"/>
                <w:sz w:val="20"/>
                <w:szCs w:val="20"/>
              </w:rPr>
              <w:t>2</w:t>
            </w:r>
            <w:r>
              <w:rPr>
                <w:rFonts w:ascii="宋体" w:hAnsi="宋体" w:cs="宋体" w:eastAsia="宋体" w:hint="default"/>
                <w:spacing w:val="8"/>
                <w:sz w:val="20"/>
                <w:szCs w:val="20"/>
              </w:rPr>
              <w:t>）</w:t>
            </w:r>
            <w:r>
              <w:rPr>
                <w:rFonts w:ascii="宋体" w:hAnsi="宋体" w:cs="宋体" w:eastAsia="宋体" w:hint="default"/>
                <w:spacing w:val="90"/>
                <w:sz w:val="20"/>
                <w:szCs w:val="20"/>
              </w:rPr>
              <w:t> </w:t>
            </w:r>
            <w:r>
              <w:rPr>
                <w:rFonts w:ascii="宋体" w:hAnsi="宋体" w:cs="宋体" w:eastAsia="宋体" w:hint="default"/>
                <w:spacing w:val="11"/>
                <w:sz w:val="20"/>
                <w:szCs w:val="20"/>
              </w:rPr>
              <w:t>销售货物</w:t>
            </w: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80" w:right="0"/>
              <w:jc w:val="left"/>
              <w:rPr>
                <w:rFonts w:ascii="宋体" w:hAnsi="宋体" w:cs="宋体" w:eastAsia="宋体" w:hint="default"/>
                <w:sz w:val="20"/>
                <w:szCs w:val="20"/>
              </w:rPr>
            </w:pPr>
            <w:r>
              <w:rPr>
                <w:rFonts w:ascii="宋体" w:hAnsi="宋体" w:cs="宋体" w:eastAsia="宋体" w:hint="default"/>
                <w:sz w:val="20"/>
                <w:szCs w:val="20"/>
              </w:rPr>
              <w:t>关联方名称</w:t>
            </w:r>
          </w:p>
        </w:tc>
        <w:tc>
          <w:tcPr>
            <w:tcW w:w="1402"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319"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5"/>
                <w:sz w:val="20"/>
                <w:szCs w:val="20"/>
              </w:rPr>
              <w:t> </w:t>
            </w:r>
            <w:r>
              <w:rPr>
                <w:rFonts w:ascii="宋体" w:hAnsi="宋体" w:cs="宋体" w:eastAsia="宋体" w:hint="default"/>
                <w:sz w:val="20"/>
                <w:szCs w:val="20"/>
              </w:rPr>
              <w:t>年度</w:t>
            </w: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411"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w:t>
            </w:r>
          </w:p>
        </w:tc>
      </w:tr>
      <w:tr>
        <w:trPr>
          <w:trHeight w:val="487" w:hRule="exact"/>
        </w:trPr>
        <w:tc>
          <w:tcPr>
            <w:tcW w:w="3669" w:type="dxa"/>
            <w:tcBorders>
              <w:top w:val="single" w:sz="4" w:space="0" w:color="000008"/>
              <w:left w:val="nil" w:sz="6" w:space="0" w:color="auto"/>
              <w:bottom w:val="nil" w:sz="6" w:space="0" w:color="auto"/>
              <w:right w:val="nil" w:sz="6" w:space="0" w:color="auto"/>
            </w:tcBorders>
          </w:tcPr>
          <w:p>
            <w:pPr>
              <w:pStyle w:val="TableParagraph"/>
              <w:spacing w:line="240" w:lineRule="auto" w:before="68"/>
              <w:ind w:left="49" w:right="0"/>
              <w:jc w:val="left"/>
              <w:rPr>
                <w:rFonts w:ascii="宋体" w:hAnsi="宋体" w:cs="宋体" w:eastAsia="宋体" w:hint="default"/>
                <w:sz w:val="19"/>
                <w:szCs w:val="19"/>
              </w:rPr>
            </w:pPr>
            <w:r>
              <w:rPr>
                <w:rFonts w:ascii="宋体" w:hAnsi="宋体" w:cs="宋体" w:eastAsia="宋体" w:hint="default"/>
                <w:sz w:val="19"/>
                <w:szCs w:val="19"/>
              </w:rPr>
              <w:t>深圳市泰丰网络技术有限公司</w:t>
            </w:r>
          </w:p>
        </w:tc>
        <w:tc>
          <w:tcPr>
            <w:tcW w:w="1402" w:type="dxa"/>
            <w:tcBorders>
              <w:top w:val="single" w:sz="4" w:space="0" w:color="000008"/>
              <w:left w:val="nil" w:sz="6" w:space="0" w:color="auto"/>
              <w:bottom w:val="nil" w:sz="6" w:space="0" w:color="auto"/>
              <w:right w:val="nil" w:sz="6" w:space="0" w:color="auto"/>
            </w:tcBorders>
          </w:tcPr>
          <w:p>
            <w:pPr>
              <w:pStyle w:val="TableParagraph"/>
              <w:spacing w:line="240" w:lineRule="auto" w:before="25"/>
              <w:ind w:left="292" w:right="0"/>
              <w:jc w:val="left"/>
              <w:rPr>
                <w:rFonts w:ascii="宋体" w:hAnsi="宋体" w:cs="宋体" w:eastAsia="宋体" w:hint="default"/>
                <w:sz w:val="20"/>
                <w:szCs w:val="20"/>
              </w:rPr>
            </w:pPr>
            <w:r>
              <w:rPr>
                <w:rFonts w:ascii="宋体"/>
                <w:sz w:val="20"/>
              </w:rPr>
              <w:t>58,616.00</w:t>
            </w: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8"/>
              <w:left w:val="nil" w:sz="6" w:space="0" w:color="auto"/>
              <w:bottom w:val="nil" w:sz="6" w:space="0" w:color="auto"/>
              <w:right w:val="nil" w:sz="6" w:space="0" w:color="auto"/>
            </w:tcBorders>
          </w:tcPr>
          <w:p>
            <w:pPr>
              <w:pStyle w:val="TableParagraph"/>
              <w:spacing w:line="240" w:lineRule="auto" w:before="80"/>
              <w:ind w:left="296" w:right="0"/>
              <w:jc w:val="left"/>
              <w:rPr>
                <w:rFonts w:ascii="宋体" w:hAnsi="宋体" w:cs="宋体" w:eastAsia="宋体" w:hint="default"/>
                <w:sz w:val="18"/>
                <w:szCs w:val="18"/>
              </w:rPr>
            </w:pPr>
            <w:r>
              <w:rPr>
                <w:rFonts w:ascii="宋体"/>
                <w:sz w:val="18"/>
              </w:rPr>
              <w:t>1,223,743.61</w:t>
            </w:r>
          </w:p>
        </w:tc>
      </w:tr>
      <w:tr>
        <w:trPr>
          <w:trHeight w:val="521"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7" w:right="0"/>
              <w:jc w:val="left"/>
              <w:rPr>
                <w:rFonts w:ascii="宋体" w:hAnsi="宋体" w:cs="宋体" w:eastAsia="宋体" w:hint="default"/>
                <w:sz w:val="20"/>
                <w:szCs w:val="20"/>
              </w:rPr>
            </w:pPr>
            <w:r>
              <w:rPr>
                <w:rFonts w:ascii="宋体" w:hAnsi="宋体" w:cs="宋体" w:eastAsia="宋体" w:hint="default"/>
                <w:spacing w:val="9"/>
                <w:sz w:val="20"/>
                <w:szCs w:val="20"/>
              </w:rPr>
              <w:t>定价</w:t>
            </w:r>
            <w:r>
              <w:rPr>
                <w:rFonts w:ascii="宋体" w:hAnsi="宋体" w:cs="宋体" w:eastAsia="宋体" w:hint="default"/>
                <w:spacing w:val="-79"/>
                <w:sz w:val="20"/>
                <w:szCs w:val="20"/>
              </w:rPr>
              <w:t> </w:t>
            </w:r>
            <w:r>
              <w:rPr>
                <w:rFonts w:ascii="宋体" w:hAnsi="宋体" w:cs="宋体" w:eastAsia="宋体" w:hint="default"/>
                <w:spacing w:val="16"/>
                <w:sz w:val="20"/>
                <w:szCs w:val="20"/>
              </w:rPr>
              <w:t>政策：</w:t>
            </w:r>
            <w:r>
              <w:rPr>
                <w:rFonts w:ascii="宋体" w:hAnsi="宋体" w:cs="宋体" w:eastAsia="宋体" w:hint="default"/>
                <w:spacing w:val="-81"/>
                <w:sz w:val="20"/>
                <w:szCs w:val="20"/>
              </w:rPr>
              <w:t> </w:t>
            </w:r>
            <w:r>
              <w:rPr>
                <w:rFonts w:ascii="宋体" w:hAnsi="宋体" w:cs="宋体" w:eastAsia="宋体" w:hint="default"/>
                <w:spacing w:val="21"/>
                <w:sz w:val="20"/>
                <w:szCs w:val="20"/>
              </w:rPr>
              <w:t>参照市场协议作价</w:t>
            </w:r>
          </w:p>
        </w:tc>
        <w:tc>
          <w:tcPr>
            <w:tcW w:w="1402"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r>
      <w:tr>
        <w:trPr>
          <w:trHeight w:val="456"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7" w:right="0"/>
              <w:jc w:val="left"/>
              <w:rPr>
                <w:rFonts w:ascii="宋体" w:hAnsi="宋体" w:cs="宋体" w:eastAsia="宋体" w:hint="default"/>
                <w:sz w:val="20"/>
                <w:szCs w:val="20"/>
              </w:rPr>
            </w:pPr>
            <w:r>
              <w:rPr>
                <w:rFonts w:ascii="宋体" w:hAnsi="宋体" w:cs="宋体" w:eastAsia="宋体" w:hint="default"/>
                <w:spacing w:val="12"/>
                <w:sz w:val="20"/>
                <w:szCs w:val="20"/>
              </w:rPr>
              <w:t>（</w:t>
            </w:r>
            <w:r>
              <w:rPr>
                <w:rFonts w:ascii="宋体" w:hAnsi="宋体" w:cs="宋体" w:eastAsia="宋体" w:hint="default"/>
                <w:spacing w:val="12"/>
                <w:sz w:val="20"/>
                <w:szCs w:val="20"/>
              </w:rPr>
              <w:t>3</w:t>
            </w:r>
            <w:r>
              <w:rPr>
                <w:rFonts w:ascii="宋体" w:hAnsi="宋体" w:cs="宋体" w:eastAsia="宋体" w:hint="default"/>
                <w:spacing w:val="12"/>
                <w:sz w:val="20"/>
                <w:szCs w:val="20"/>
              </w:rPr>
              <w:t>）担保事项</w:t>
            </w:r>
          </w:p>
        </w:tc>
        <w:tc>
          <w:tcPr>
            <w:tcW w:w="1402"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r>
    </w:tbl>
    <w:p>
      <w:pPr>
        <w:spacing w:line="240" w:lineRule="auto" w:before="16"/>
        <w:rPr>
          <w:rFonts w:ascii="Microsoft JhengHei" w:hAnsi="Microsoft JhengHei" w:cs="Microsoft JhengHei" w:eastAsia="Microsoft JhengHei" w:hint="default"/>
          <w:b/>
          <w:bCs/>
          <w:sz w:val="4"/>
          <w:szCs w:val="4"/>
        </w:rPr>
      </w:pPr>
    </w:p>
    <w:tbl>
      <w:tblPr>
        <w:tblW w:w="0" w:type="auto"/>
        <w:jc w:val="left"/>
        <w:tblInd w:w="680" w:type="dxa"/>
        <w:tblLayout w:type="fixed"/>
        <w:tblCellMar>
          <w:top w:w="0" w:type="dxa"/>
          <w:left w:w="0" w:type="dxa"/>
          <w:bottom w:w="0" w:type="dxa"/>
          <w:right w:w="0" w:type="dxa"/>
        </w:tblCellMar>
        <w:tblLook w:val="01E0"/>
      </w:tblPr>
      <w:tblGrid>
        <w:gridCol w:w="1980"/>
        <w:gridCol w:w="1198"/>
        <w:gridCol w:w="1142"/>
        <w:gridCol w:w="1229"/>
        <w:gridCol w:w="1260"/>
        <w:gridCol w:w="1908"/>
      </w:tblGrid>
      <w:tr>
        <w:trPr>
          <w:trHeight w:val="410" w:hRule="exact"/>
        </w:trPr>
        <w:tc>
          <w:tcPr>
            <w:tcW w:w="1980" w:type="dxa"/>
            <w:vMerge w:val="restart"/>
            <w:tcBorders>
              <w:top w:val="single" w:sz="4" w:space="0" w:color="000008"/>
              <w:left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4829" w:type="dxa"/>
            <w:gridSpan w:val="4"/>
            <w:tcBorders>
              <w:top w:val="single" w:sz="4" w:space="0" w:color="000008"/>
              <w:left w:val="single" w:sz="4" w:space="0" w:color="000008"/>
              <w:bottom w:val="nil" w:sz="6" w:space="0" w:color="auto"/>
              <w:right w:val="single" w:sz="4" w:space="0" w:color="000008"/>
            </w:tcBorders>
          </w:tcPr>
          <w:p>
            <w:pPr>
              <w:pStyle w:val="TableParagraph"/>
              <w:spacing w:line="240" w:lineRule="auto" w:before="111"/>
              <w:ind w:right="5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908" w:type="dxa"/>
            <w:vMerge w:val="restart"/>
            <w:tcBorders>
              <w:top w:val="single" w:sz="4" w:space="0" w:color="000008"/>
              <w:left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担保期限</w:t>
            </w:r>
          </w:p>
        </w:tc>
      </w:tr>
      <w:tr>
        <w:trPr>
          <w:trHeight w:val="418" w:hRule="exact"/>
        </w:trPr>
        <w:tc>
          <w:tcPr>
            <w:tcW w:w="1980" w:type="dxa"/>
            <w:vMerge/>
            <w:tcBorders>
              <w:left w:val="single" w:sz="4" w:space="0" w:color="000008"/>
              <w:bottom w:val="single" w:sz="4" w:space="0" w:color="000008"/>
              <w:right w:val="single" w:sz="4" w:space="0" w:color="000008"/>
            </w:tcBorders>
          </w:tcPr>
          <w:p>
            <w:pPr/>
          </w:p>
        </w:tc>
        <w:tc>
          <w:tcPr>
            <w:tcW w:w="11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1"/>
              <w:jc w:val="center"/>
              <w:rPr>
                <w:rFonts w:ascii="宋体" w:hAnsi="宋体" w:cs="宋体" w:eastAsia="宋体" w:hint="default"/>
                <w:sz w:val="18"/>
                <w:szCs w:val="18"/>
              </w:rPr>
            </w:pPr>
            <w:r>
              <w:rPr>
                <w:rFonts w:ascii="宋体"/>
                <w:sz w:val="18"/>
              </w:rPr>
              <w:t>RMB</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 w:right="0"/>
              <w:jc w:val="center"/>
              <w:rPr>
                <w:rFonts w:ascii="宋体" w:hAnsi="宋体" w:cs="宋体" w:eastAsia="宋体" w:hint="default"/>
                <w:sz w:val="18"/>
                <w:szCs w:val="18"/>
              </w:rPr>
            </w:pPr>
            <w:r>
              <w:rPr>
                <w:rFonts w:ascii="宋体"/>
                <w:sz w:val="18"/>
              </w:rPr>
              <w:t>HKD</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USD</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53"/>
              <w:jc w:val="right"/>
              <w:rPr>
                <w:rFonts w:ascii="宋体" w:hAnsi="宋体" w:cs="宋体" w:eastAsia="宋体" w:hint="default"/>
                <w:sz w:val="18"/>
                <w:szCs w:val="18"/>
              </w:rPr>
            </w:pPr>
            <w:r>
              <w:rPr>
                <w:rFonts w:ascii="宋体" w:hAnsi="宋体" w:cs="宋体" w:eastAsia="宋体" w:hint="default"/>
                <w:sz w:val="18"/>
                <w:szCs w:val="18"/>
              </w:rPr>
              <w:t>折合</w:t>
            </w:r>
            <w:r>
              <w:rPr>
                <w:rFonts w:ascii="宋体" w:hAnsi="宋体" w:cs="宋体" w:eastAsia="宋体" w:hint="default"/>
                <w:spacing w:val="-46"/>
                <w:sz w:val="18"/>
                <w:szCs w:val="18"/>
              </w:rPr>
              <w:t> </w:t>
            </w:r>
            <w:r>
              <w:rPr>
                <w:rFonts w:ascii="宋体" w:hAnsi="宋体" w:cs="宋体" w:eastAsia="宋体" w:hint="default"/>
                <w:sz w:val="18"/>
                <w:szCs w:val="18"/>
              </w:rPr>
              <w:t>RMB</w:t>
            </w:r>
          </w:p>
        </w:tc>
        <w:tc>
          <w:tcPr>
            <w:tcW w:w="1908" w:type="dxa"/>
            <w:vMerge/>
            <w:tcBorders>
              <w:left w:val="single" w:sz="4" w:space="0" w:color="000008"/>
              <w:bottom w:val="single" w:sz="4" w:space="0" w:color="000008"/>
              <w:right w:val="single" w:sz="4" w:space="0" w:color="000008"/>
            </w:tcBorders>
          </w:tcPr>
          <w:p>
            <w:pPr/>
          </w:p>
        </w:tc>
      </w:tr>
      <w:tr>
        <w:trPr>
          <w:trHeight w:val="802" w:hRule="exact"/>
        </w:trPr>
        <w:tc>
          <w:tcPr>
            <w:tcW w:w="198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198"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1" w:right="0"/>
              <w:jc w:val="center"/>
              <w:rPr>
                <w:rFonts w:ascii="宋体" w:hAnsi="宋体" w:cs="宋体" w:eastAsia="宋体" w:hint="default"/>
                <w:sz w:val="18"/>
                <w:szCs w:val="18"/>
              </w:rPr>
            </w:pPr>
            <w:r>
              <w:rPr>
                <w:rFonts w:ascii="宋体"/>
                <w:sz w:val="18"/>
              </w:rPr>
              <w:t>50,000,000.</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宋体" w:hAnsi="宋体" w:cs="宋体" w:eastAsia="宋体" w:hint="default"/>
                <w:sz w:val="18"/>
                <w:szCs w:val="18"/>
              </w:rPr>
            </w:pPr>
            <w:r>
              <w:rPr>
                <w:rFonts w:ascii="宋体"/>
                <w:sz w:val="18"/>
              </w:rPr>
              <w:t>00</w:t>
            </w:r>
          </w:p>
        </w:tc>
        <w:tc>
          <w:tcPr>
            <w:tcW w:w="1229"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53"/>
              <w:jc w:val="right"/>
              <w:rPr>
                <w:rFonts w:ascii="宋体" w:hAnsi="宋体" w:cs="宋体" w:eastAsia="宋体" w:hint="default"/>
                <w:sz w:val="18"/>
                <w:szCs w:val="18"/>
              </w:rPr>
            </w:pPr>
            <w:r>
              <w:rPr>
                <w:rFonts w:ascii="宋体"/>
                <w:spacing w:val="-1"/>
                <w:sz w:val="18"/>
              </w:rPr>
              <w:t>46,819,000.0</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53"/>
              <w:jc w:val="right"/>
              <w:rPr>
                <w:rFonts w:ascii="宋体" w:hAnsi="宋体" w:cs="宋体" w:eastAsia="宋体" w:hint="default"/>
                <w:sz w:val="18"/>
                <w:szCs w:val="18"/>
              </w:rPr>
            </w:pPr>
            <w:r>
              <w:rPr>
                <w:rFonts w:ascii="宋体"/>
                <w:sz w:val="18"/>
              </w:rPr>
              <w:t>0</w:t>
            </w:r>
          </w:p>
        </w:tc>
        <w:tc>
          <w:tcPr>
            <w:tcW w:w="19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453" w:right="0"/>
              <w:jc w:val="left"/>
              <w:rPr>
                <w:rFonts w:ascii="宋体" w:hAnsi="宋体" w:cs="宋体" w:eastAsia="宋体" w:hint="default"/>
                <w:sz w:val="18"/>
                <w:szCs w:val="18"/>
              </w:rPr>
            </w:pPr>
            <w:r>
              <w:rPr>
                <w:rFonts w:ascii="宋体"/>
                <w:sz w:val="18"/>
              </w:rPr>
              <w:t>2002.09.12-</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99" w:right="0"/>
              <w:jc w:val="left"/>
              <w:rPr>
                <w:rFonts w:ascii="宋体" w:hAnsi="宋体" w:cs="宋体" w:eastAsia="宋体" w:hint="default"/>
                <w:sz w:val="18"/>
                <w:szCs w:val="18"/>
              </w:rPr>
            </w:pPr>
            <w:r>
              <w:rPr>
                <w:rFonts w:ascii="宋体"/>
                <w:sz w:val="18"/>
              </w:rPr>
              <w:t>2003.04.12</w:t>
            </w:r>
          </w:p>
        </w:tc>
      </w:tr>
      <w:tr>
        <w:trPr>
          <w:trHeight w:val="811" w:hRule="exact"/>
        </w:trPr>
        <w:tc>
          <w:tcPr>
            <w:tcW w:w="1980" w:type="dxa"/>
            <w:vMerge/>
            <w:tcBorders>
              <w:left w:val="single" w:sz="4" w:space="0" w:color="000008"/>
              <w:right w:val="single" w:sz="4" w:space="0" w:color="000008"/>
            </w:tcBorders>
          </w:tcPr>
          <w:p>
            <w:pPr/>
          </w:p>
        </w:tc>
        <w:tc>
          <w:tcPr>
            <w:tcW w:w="1198"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66"/>
              <w:jc w:val="right"/>
              <w:rPr>
                <w:rFonts w:ascii="宋体" w:hAnsi="宋体" w:cs="宋体" w:eastAsia="宋体" w:hint="default"/>
                <w:sz w:val="18"/>
                <w:szCs w:val="18"/>
              </w:rPr>
            </w:pPr>
            <w:r>
              <w:rPr>
                <w:rFonts w:ascii="宋体"/>
                <w:spacing w:val="-1"/>
                <w:sz w:val="18"/>
              </w:rPr>
              <w:t>7,000,000.00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53"/>
              <w:jc w:val="right"/>
              <w:rPr>
                <w:rFonts w:ascii="宋体" w:hAnsi="宋体" w:cs="宋体" w:eastAsia="宋体" w:hint="default"/>
                <w:sz w:val="18"/>
                <w:szCs w:val="18"/>
              </w:rPr>
            </w:pPr>
            <w:r>
              <w:rPr>
                <w:rFonts w:ascii="宋体"/>
                <w:spacing w:val="-1"/>
                <w:sz w:val="18"/>
              </w:rPr>
              <w:t>51,132,200.0</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53"/>
              <w:jc w:val="right"/>
              <w:rPr>
                <w:rFonts w:ascii="宋体" w:hAnsi="宋体" w:cs="宋体" w:eastAsia="宋体" w:hint="default"/>
                <w:sz w:val="18"/>
                <w:szCs w:val="18"/>
              </w:rPr>
            </w:pPr>
            <w:r>
              <w:rPr>
                <w:rFonts w:ascii="宋体"/>
                <w:sz w:val="18"/>
              </w:rPr>
              <w:t>0</w:t>
            </w:r>
          </w:p>
        </w:tc>
        <w:tc>
          <w:tcPr>
            <w:tcW w:w="19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453" w:right="0"/>
              <w:jc w:val="left"/>
              <w:rPr>
                <w:rFonts w:ascii="宋体" w:hAnsi="宋体" w:cs="宋体" w:eastAsia="宋体" w:hint="default"/>
                <w:sz w:val="18"/>
                <w:szCs w:val="18"/>
              </w:rPr>
            </w:pPr>
            <w:r>
              <w:rPr>
                <w:rFonts w:ascii="宋体"/>
                <w:sz w:val="18"/>
              </w:rPr>
              <w:t>2002.07.19-</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99" w:right="0"/>
              <w:jc w:val="left"/>
              <w:rPr>
                <w:rFonts w:ascii="宋体" w:hAnsi="宋体" w:cs="宋体" w:eastAsia="宋体" w:hint="default"/>
                <w:sz w:val="18"/>
                <w:szCs w:val="18"/>
              </w:rPr>
            </w:pPr>
            <w:r>
              <w:rPr>
                <w:rFonts w:ascii="宋体"/>
                <w:sz w:val="18"/>
              </w:rPr>
              <w:t>2003.04.19</w:t>
            </w:r>
          </w:p>
        </w:tc>
      </w:tr>
      <w:tr>
        <w:trPr>
          <w:trHeight w:val="809" w:hRule="exact"/>
        </w:trPr>
        <w:tc>
          <w:tcPr>
            <w:tcW w:w="1980" w:type="dxa"/>
            <w:vMerge/>
            <w:tcBorders>
              <w:left w:val="single" w:sz="4" w:space="0" w:color="000008"/>
              <w:right w:val="single" w:sz="4" w:space="0" w:color="000008"/>
            </w:tcBorders>
          </w:tcPr>
          <w:p>
            <w:pPr/>
          </w:p>
        </w:tc>
        <w:tc>
          <w:tcPr>
            <w:tcW w:w="11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54"/>
              <w:jc w:val="right"/>
              <w:rPr>
                <w:rFonts w:ascii="宋体" w:hAnsi="宋体" w:cs="宋体" w:eastAsia="宋体" w:hint="default"/>
                <w:sz w:val="18"/>
                <w:szCs w:val="18"/>
              </w:rPr>
            </w:pPr>
            <w:r>
              <w:rPr>
                <w:rFonts w:ascii="宋体"/>
                <w:spacing w:val="-1"/>
                <w:sz w:val="18"/>
              </w:rPr>
              <w:t>18,000,000.</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53"/>
              <w:jc w:val="right"/>
              <w:rPr>
                <w:rFonts w:ascii="宋体" w:hAnsi="宋体" w:cs="宋体" w:eastAsia="宋体" w:hint="default"/>
                <w:sz w:val="18"/>
                <w:szCs w:val="18"/>
              </w:rPr>
            </w:pPr>
            <w:r>
              <w:rPr>
                <w:rFonts w:ascii="宋体"/>
                <w:sz w:val="18"/>
              </w:rPr>
              <w:t>00</w:t>
            </w:r>
          </w:p>
        </w:tc>
        <w:tc>
          <w:tcPr>
            <w:tcW w:w="1142" w:type="dxa"/>
            <w:tcBorders>
              <w:top w:val="single" w:sz="4" w:space="0" w:color="000008"/>
              <w:left w:val="single" w:sz="4" w:space="0" w:color="000008"/>
              <w:bottom w:val="single" w:sz="4" w:space="0" w:color="000008"/>
              <w:right w:val="single" w:sz="4" w:space="0" w:color="000008"/>
            </w:tcBorders>
          </w:tcPr>
          <w:p>
            <w:pPr/>
          </w:p>
        </w:tc>
        <w:tc>
          <w:tcPr>
            <w:tcW w:w="1229"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53"/>
              <w:jc w:val="right"/>
              <w:rPr>
                <w:rFonts w:ascii="宋体" w:hAnsi="宋体" w:cs="宋体" w:eastAsia="宋体" w:hint="default"/>
                <w:sz w:val="18"/>
                <w:szCs w:val="18"/>
              </w:rPr>
            </w:pPr>
            <w:r>
              <w:rPr>
                <w:rFonts w:ascii="宋体"/>
                <w:spacing w:val="-1"/>
                <w:sz w:val="18"/>
              </w:rPr>
              <w:t>18,000,000.0</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53"/>
              <w:jc w:val="right"/>
              <w:rPr>
                <w:rFonts w:ascii="宋体" w:hAnsi="宋体" w:cs="宋体" w:eastAsia="宋体" w:hint="default"/>
                <w:sz w:val="18"/>
                <w:szCs w:val="18"/>
              </w:rPr>
            </w:pPr>
            <w:r>
              <w:rPr>
                <w:rFonts w:ascii="宋体"/>
                <w:sz w:val="18"/>
              </w:rPr>
              <w:t>0</w:t>
            </w:r>
          </w:p>
        </w:tc>
        <w:tc>
          <w:tcPr>
            <w:tcW w:w="19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453" w:right="0"/>
              <w:jc w:val="left"/>
              <w:rPr>
                <w:rFonts w:ascii="宋体" w:hAnsi="宋体" w:cs="宋体" w:eastAsia="宋体" w:hint="default"/>
                <w:sz w:val="18"/>
                <w:szCs w:val="18"/>
              </w:rPr>
            </w:pPr>
            <w:r>
              <w:rPr>
                <w:rFonts w:ascii="宋体"/>
                <w:sz w:val="18"/>
              </w:rPr>
              <w:t>2002.06.28-</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99" w:right="0"/>
              <w:jc w:val="left"/>
              <w:rPr>
                <w:rFonts w:ascii="宋体" w:hAnsi="宋体" w:cs="宋体" w:eastAsia="宋体" w:hint="default"/>
                <w:sz w:val="18"/>
                <w:szCs w:val="18"/>
              </w:rPr>
            </w:pPr>
            <w:r>
              <w:rPr>
                <w:rFonts w:ascii="宋体"/>
                <w:sz w:val="18"/>
              </w:rPr>
              <w:t>2003.04.28</w:t>
            </w:r>
          </w:p>
        </w:tc>
      </w:tr>
      <w:tr>
        <w:trPr>
          <w:trHeight w:val="820" w:hRule="exact"/>
        </w:trPr>
        <w:tc>
          <w:tcPr>
            <w:tcW w:w="1980" w:type="dxa"/>
            <w:vMerge/>
            <w:tcBorders>
              <w:left w:val="single" w:sz="4" w:space="0" w:color="000008"/>
              <w:bottom w:val="nil" w:sz="6" w:space="0" w:color="auto"/>
              <w:right w:val="single" w:sz="4" w:space="0" w:color="000008"/>
            </w:tcBorders>
          </w:tcPr>
          <w:p>
            <w:pPr/>
          </w:p>
        </w:tc>
        <w:tc>
          <w:tcPr>
            <w:tcW w:w="11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54"/>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53"/>
              <w:jc w:val="right"/>
              <w:rPr>
                <w:rFonts w:ascii="宋体" w:hAnsi="宋体" w:cs="宋体" w:eastAsia="宋体" w:hint="default"/>
                <w:sz w:val="18"/>
                <w:szCs w:val="18"/>
              </w:rPr>
            </w:pPr>
            <w:r>
              <w:rPr>
                <w:rFonts w:ascii="宋体"/>
                <w:sz w:val="18"/>
              </w:rPr>
              <w:t>00</w:t>
            </w:r>
          </w:p>
        </w:tc>
        <w:tc>
          <w:tcPr>
            <w:tcW w:w="1142" w:type="dxa"/>
            <w:tcBorders>
              <w:top w:val="single" w:sz="4" w:space="0" w:color="000008"/>
              <w:left w:val="single" w:sz="4" w:space="0" w:color="000008"/>
              <w:bottom w:val="single" w:sz="4" w:space="0" w:color="000008"/>
              <w:right w:val="single" w:sz="4" w:space="0" w:color="000008"/>
            </w:tcBorders>
          </w:tcPr>
          <w:p>
            <w:pPr/>
          </w:p>
        </w:tc>
        <w:tc>
          <w:tcPr>
            <w:tcW w:w="1229"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53"/>
              <w:jc w:val="right"/>
              <w:rPr>
                <w:rFonts w:ascii="宋体" w:hAnsi="宋体" w:cs="宋体" w:eastAsia="宋体" w:hint="default"/>
                <w:sz w:val="18"/>
                <w:szCs w:val="18"/>
              </w:rPr>
            </w:pPr>
            <w:r>
              <w:rPr>
                <w:rFonts w:ascii="宋体"/>
                <w:spacing w:val="-1"/>
                <w:sz w:val="18"/>
              </w:rPr>
              <w:t>10,000,000.0</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53"/>
              <w:jc w:val="right"/>
              <w:rPr>
                <w:rFonts w:ascii="宋体" w:hAnsi="宋体" w:cs="宋体" w:eastAsia="宋体" w:hint="default"/>
                <w:sz w:val="18"/>
                <w:szCs w:val="18"/>
              </w:rPr>
            </w:pPr>
            <w:r>
              <w:rPr>
                <w:rFonts w:ascii="宋体"/>
                <w:sz w:val="18"/>
              </w:rPr>
              <w:t>0</w:t>
            </w:r>
          </w:p>
        </w:tc>
        <w:tc>
          <w:tcPr>
            <w:tcW w:w="19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453" w:right="0"/>
              <w:jc w:val="left"/>
              <w:rPr>
                <w:rFonts w:ascii="宋体" w:hAnsi="宋体" w:cs="宋体" w:eastAsia="宋体" w:hint="default"/>
                <w:sz w:val="18"/>
                <w:szCs w:val="18"/>
              </w:rPr>
            </w:pPr>
            <w:r>
              <w:rPr>
                <w:rFonts w:ascii="宋体"/>
                <w:sz w:val="18"/>
              </w:rPr>
              <w:t>2002.09.10-</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99" w:right="0"/>
              <w:jc w:val="left"/>
              <w:rPr>
                <w:rFonts w:ascii="宋体" w:hAnsi="宋体" w:cs="宋体" w:eastAsia="宋体" w:hint="default"/>
                <w:sz w:val="18"/>
                <w:szCs w:val="18"/>
              </w:rPr>
            </w:pPr>
            <w:r>
              <w:rPr>
                <w:rFonts w:ascii="宋体"/>
                <w:sz w:val="18"/>
              </w:rPr>
              <w:t>2003.04.10</w:t>
            </w:r>
          </w:p>
        </w:tc>
      </w:tr>
      <w:tr>
        <w:trPr>
          <w:trHeight w:val="800" w:hRule="exact"/>
        </w:trPr>
        <w:tc>
          <w:tcPr>
            <w:tcW w:w="1980" w:type="dxa"/>
            <w:tcBorders>
              <w:top w:val="nil" w:sz="6" w:space="0" w:color="auto"/>
              <w:left w:val="single" w:sz="4" w:space="0" w:color="000008"/>
              <w:bottom w:val="single" w:sz="4" w:space="0" w:color="000008"/>
              <w:right w:val="single" w:sz="4" w:space="0" w:color="000008"/>
            </w:tcBorders>
          </w:tcPr>
          <w:p>
            <w:pPr/>
          </w:p>
        </w:tc>
        <w:tc>
          <w:tcPr>
            <w:tcW w:w="1198"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66"/>
              <w:jc w:val="right"/>
              <w:rPr>
                <w:rFonts w:ascii="宋体" w:hAnsi="宋体" w:cs="宋体" w:eastAsia="宋体" w:hint="default"/>
                <w:sz w:val="18"/>
                <w:szCs w:val="18"/>
              </w:rPr>
            </w:pPr>
            <w:r>
              <w:rPr>
                <w:rFonts w:ascii="宋体"/>
                <w:spacing w:val="-1"/>
                <w:sz w:val="18"/>
              </w:rPr>
              <w:t>684,141.90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0"/>
              <w:ind w:right="53"/>
              <w:jc w:val="right"/>
              <w:rPr>
                <w:rFonts w:ascii="宋体" w:hAnsi="宋体" w:cs="宋体" w:eastAsia="宋体" w:hint="default"/>
                <w:sz w:val="18"/>
                <w:szCs w:val="18"/>
              </w:rPr>
            </w:pPr>
            <w:r>
              <w:rPr>
                <w:rFonts w:ascii="宋体"/>
                <w:spacing w:val="-1"/>
                <w:sz w:val="18"/>
              </w:rPr>
              <w:t>4,997,382.92</w:t>
            </w:r>
          </w:p>
        </w:tc>
        <w:tc>
          <w:tcPr>
            <w:tcW w:w="19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0"/>
              <w:ind w:left="453" w:right="0"/>
              <w:jc w:val="left"/>
              <w:rPr>
                <w:rFonts w:ascii="宋体" w:hAnsi="宋体" w:cs="宋体" w:eastAsia="宋体" w:hint="default"/>
                <w:sz w:val="18"/>
                <w:szCs w:val="18"/>
              </w:rPr>
            </w:pPr>
            <w:r>
              <w:rPr>
                <w:rFonts w:ascii="宋体"/>
                <w:sz w:val="18"/>
              </w:rPr>
              <w:t>2001.05.31-</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99" w:right="0"/>
              <w:jc w:val="left"/>
              <w:rPr>
                <w:rFonts w:ascii="宋体" w:hAnsi="宋体" w:cs="宋体" w:eastAsia="宋体" w:hint="default"/>
                <w:sz w:val="18"/>
                <w:szCs w:val="18"/>
              </w:rPr>
            </w:pPr>
            <w:r>
              <w:rPr>
                <w:rFonts w:ascii="宋体"/>
                <w:sz w:val="18"/>
              </w:rPr>
              <w:t>2002.05.31</w:t>
            </w:r>
          </w:p>
        </w:tc>
      </w:tr>
    </w:tbl>
    <w:p>
      <w:pPr>
        <w:spacing w:after="0" w:line="240" w:lineRule="auto"/>
        <w:jc w:val="left"/>
        <w:rPr>
          <w:rFonts w:ascii="宋体" w:hAnsi="宋体" w:cs="宋体" w:eastAsia="宋体" w:hint="default"/>
          <w:sz w:val="18"/>
          <w:szCs w:val="18"/>
        </w:rPr>
        <w:sectPr>
          <w:pgSz w:w="11910" w:h="16840"/>
          <w:pgMar w:header="963" w:footer="967" w:top="2200" w:bottom="1160" w:left="1520" w:right="860"/>
        </w:sectPr>
      </w:pPr>
    </w:p>
    <w:p>
      <w:pPr>
        <w:spacing w:line="240" w:lineRule="auto" w:before="15"/>
        <w:rPr>
          <w:rFonts w:ascii="Microsoft JhengHei" w:hAnsi="Microsoft JhengHei" w:cs="Microsoft JhengHei" w:eastAsia="Microsoft JhengHei" w:hint="default"/>
          <w:b/>
          <w:bCs/>
          <w:sz w:val="11"/>
          <w:szCs w:val="11"/>
        </w:rPr>
      </w:pPr>
    </w:p>
    <w:tbl>
      <w:tblPr>
        <w:tblW w:w="0" w:type="auto"/>
        <w:jc w:val="left"/>
        <w:tblInd w:w="800" w:type="dxa"/>
        <w:tblLayout w:type="fixed"/>
        <w:tblCellMar>
          <w:top w:w="0" w:type="dxa"/>
          <w:left w:w="0" w:type="dxa"/>
          <w:bottom w:w="0" w:type="dxa"/>
          <w:right w:w="0" w:type="dxa"/>
        </w:tblCellMar>
        <w:tblLook w:val="01E0"/>
      </w:tblPr>
      <w:tblGrid>
        <w:gridCol w:w="1980"/>
        <w:gridCol w:w="1198"/>
        <w:gridCol w:w="1142"/>
        <w:gridCol w:w="1226"/>
        <w:gridCol w:w="1260"/>
        <w:gridCol w:w="1910"/>
      </w:tblGrid>
      <w:tr>
        <w:trPr>
          <w:trHeight w:val="811" w:hRule="exact"/>
        </w:trPr>
        <w:tc>
          <w:tcPr>
            <w:tcW w:w="1980" w:type="dxa"/>
            <w:vMerge w:val="restart"/>
            <w:tcBorders>
              <w:top w:val="single" w:sz="4" w:space="0" w:color="000008"/>
              <w:left w:val="single" w:sz="4" w:space="0" w:color="000008"/>
              <w:right w:val="single" w:sz="4" w:space="0" w:color="000008"/>
            </w:tcBorders>
          </w:tcPr>
          <w:p>
            <w:pPr/>
          </w:p>
        </w:tc>
        <w:tc>
          <w:tcPr>
            <w:tcW w:w="1198"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sz w:val="18"/>
              </w:rPr>
              <w:t>1,200,000.00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66" w:right="0"/>
              <w:jc w:val="center"/>
              <w:rPr>
                <w:rFonts w:ascii="宋体" w:hAnsi="宋体" w:cs="宋体" w:eastAsia="宋体" w:hint="default"/>
                <w:sz w:val="18"/>
                <w:szCs w:val="18"/>
              </w:rPr>
            </w:pPr>
            <w:r>
              <w:rPr>
                <w:rFonts w:ascii="宋体"/>
                <w:sz w:val="18"/>
              </w:rPr>
              <w:t>8,765,520.00</w:t>
            </w:r>
          </w:p>
        </w:tc>
        <w:tc>
          <w:tcPr>
            <w:tcW w:w="1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456" w:right="0"/>
              <w:jc w:val="left"/>
              <w:rPr>
                <w:rFonts w:ascii="宋体" w:hAnsi="宋体" w:cs="宋体" w:eastAsia="宋体" w:hint="default"/>
                <w:sz w:val="18"/>
                <w:szCs w:val="18"/>
              </w:rPr>
            </w:pPr>
            <w:r>
              <w:rPr>
                <w:rFonts w:ascii="宋体"/>
                <w:sz w:val="18"/>
              </w:rPr>
              <w:t>2001.11.15-</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501" w:right="0"/>
              <w:jc w:val="left"/>
              <w:rPr>
                <w:rFonts w:ascii="宋体" w:hAnsi="宋体" w:cs="宋体" w:eastAsia="宋体" w:hint="default"/>
                <w:sz w:val="18"/>
                <w:szCs w:val="18"/>
              </w:rPr>
            </w:pPr>
            <w:r>
              <w:rPr>
                <w:rFonts w:ascii="宋体"/>
                <w:sz w:val="18"/>
              </w:rPr>
              <w:t>2002.11.14</w:t>
            </w:r>
          </w:p>
        </w:tc>
      </w:tr>
      <w:tr>
        <w:trPr>
          <w:trHeight w:val="809" w:hRule="exact"/>
        </w:trPr>
        <w:tc>
          <w:tcPr>
            <w:tcW w:w="1980" w:type="dxa"/>
            <w:vMerge/>
            <w:tcBorders>
              <w:left w:val="single" w:sz="4" w:space="0" w:color="000008"/>
              <w:bottom w:val="single" w:sz="4" w:space="0" w:color="000008"/>
              <w:right w:val="single" w:sz="4" w:space="0" w:color="000008"/>
            </w:tcBorders>
          </w:tcPr>
          <w:p>
            <w:pPr/>
          </w:p>
        </w:tc>
        <w:tc>
          <w:tcPr>
            <w:tcW w:w="1198"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sz w:val="18"/>
              </w:rPr>
              <w:t>1,200,000.00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66" w:right="0"/>
              <w:jc w:val="center"/>
              <w:rPr>
                <w:rFonts w:ascii="宋体" w:hAnsi="宋体" w:cs="宋体" w:eastAsia="宋体" w:hint="default"/>
                <w:sz w:val="18"/>
                <w:szCs w:val="18"/>
              </w:rPr>
            </w:pPr>
            <w:r>
              <w:rPr>
                <w:rFonts w:ascii="宋体"/>
                <w:sz w:val="18"/>
              </w:rPr>
              <w:t>8,765,520.00</w:t>
            </w:r>
          </w:p>
        </w:tc>
        <w:tc>
          <w:tcPr>
            <w:tcW w:w="1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456" w:right="0"/>
              <w:jc w:val="left"/>
              <w:rPr>
                <w:rFonts w:ascii="宋体" w:hAnsi="宋体" w:cs="宋体" w:eastAsia="宋体" w:hint="default"/>
                <w:sz w:val="18"/>
                <w:szCs w:val="18"/>
              </w:rPr>
            </w:pPr>
            <w:r>
              <w:rPr>
                <w:rFonts w:ascii="宋体"/>
                <w:sz w:val="18"/>
              </w:rPr>
              <w:t>2002.12.16-</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501" w:right="0"/>
              <w:jc w:val="left"/>
              <w:rPr>
                <w:rFonts w:ascii="宋体" w:hAnsi="宋体" w:cs="宋体" w:eastAsia="宋体" w:hint="default"/>
                <w:sz w:val="18"/>
                <w:szCs w:val="18"/>
              </w:rPr>
            </w:pPr>
            <w:r>
              <w:rPr>
                <w:rFonts w:ascii="宋体"/>
                <w:sz w:val="18"/>
              </w:rPr>
              <w:t>2003.05.15</w:t>
            </w:r>
          </w:p>
        </w:tc>
      </w:tr>
      <w:tr>
        <w:trPr>
          <w:trHeight w:val="77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23"/>
              <w:ind w:left="105" w:right="422"/>
              <w:jc w:val="left"/>
              <w:rPr>
                <w:rFonts w:ascii="宋体" w:hAnsi="宋体" w:cs="宋体" w:eastAsia="宋体" w:hint="default"/>
                <w:sz w:val="18"/>
                <w:szCs w:val="18"/>
              </w:rPr>
            </w:pPr>
            <w:r>
              <w:rPr>
                <w:rFonts w:ascii="宋体" w:hAnsi="宋体" w:cs="宋体" w:eastAsia="宋体" w:hint="default"/>
                <w:sz w:val="18"/>
                <w:szCs w:val="18"/>
              </w:rPr>
              <w:t>深圳市蛇口泰丰 投资贸易有限公司</w:t>
            </w:r>
          </w:p>
        </w:tc>
        <w:tc>
          <w:tcPr>
            <w:tcW w:w="11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54"/>
              <w:jc w:val="right"/>
              <w:rPr>
                <w:rFonts w:ascii="宋体" w:hAnsi="宋体" w:cs="宋体" w:eastAsia="宋体" w:hint="default"/>
                <w:sz w:val="18"/>
                <w:szCs w:val="18"/>
              </w:rPr>
            </w:pPr>
            <w:r>
              <w:rPr>
                <w:rFonts w:ascii="宋体"/>
                <w:spacing w:val="-1"/>
                <w:sz w:val="18"/>
              </w:rPr>
              <w:t>8,000,000.0</w:t>
            </w:r>
          </w:p>
          <w:p>
            <w:pPr>
              <w:pStyle w:val="TableParagraph"/>
              <w:spacing w:line="240" w:lineRule="auto" w:before="143"/>
              <w:ind w:right="54"/>
              <w:jc w:val="right"/>
              <w:rPr>
                <w:rFonts w:ascii="宋体" w:hAnsi="宋体" w:cs="宋体" w:eastAsia="宋体" w:hint="default"/>
                <w:sz w:val="18"/>
                <w:szCs w:val="18"/>
              </w:rPr>
            </w:pPr>
            <w:r>
              <w:rPr>
                <w:rFonts w:ascii="宋体"/>
                <w:sz w:val="18"/>
              </w:rPr>
              <w:t>0</w:t>
            </w:r>
          </w:p>
        </w:tc>
        <w:tc>
          <w:tcPr>
            <w:tcW w:w="1142" w:type="dxa"/>
            <w:tcBorders>
              <w:top w:val="single" w:sz="4" w:space="0" w:color="000008"/>
              <w:left w:val="single" w:sz="4" w:space="0" w:color="000008"/>
              <w:bottom w:val="single" w:sz="4" w:space="0" w:color="000008"/>
              <w:right w:val="single" w:sz="4" w:space="0" w:color="000008"/>
            </w:tcBorders>
          </w:tcPr>
          <w:p>
            <w:pPr/>
          </w:p>
        </w:tc>
        <w:tc>
          <w:tcPr>
            <w:tcW w:w="1226"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66" w:right="0"/>
              <w:jc w:val="center"/>
              <w:rPr>
                <w:rFonts w:ascii="宋体" w:hAnsi="宋体" w:cs="宋体" w:eastAsia="宋体" w:hint="default"/>
                <w:sz w:val="18"/>
                <w:szCs w:val="18"/>
              </w:rPr>
            </w:pPr>
            <w:r>
              <w:rPr>
                <w:rFonts w:ascii="宋体"/>
                <w:sz w:val="18"/>
              </w:rPr>
              <w:t>8,000,000.00</w:t>
            </w:r>
          </w:p>
        </w:tc>
        <w:tc>
          <w:tcPr>
            <w:tcW w:w="1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56" w:right="0"/>
              <w:jc w:val="left"/>
              <w:rPr>
                <w:rFonts w:ascii="宋体" w:hAnsi="宋体" w:cs="宋体" w:eastAsia="宋体" w:hint="default"/>
                <w:sz w:val="18"/>
                <w:szCs w:val="18"/>
              </w:rPr>
            </w:pPr>
            <w:r>
              <w:rPr>
                <w:rFonts w:ascii="宋体"/>
                <w:sz w:val="18"/>
              </w:rPr>
              <w:t>2002.11.14-</w:t>
            </w:r>
          </w:p>
          <w:p>
            <w:pPr>
              <w:pStyle w:val="TableParagraph"/>
              <w:spacing w:line="240" w:lineRule="auto" w:before="143"/>
              <w:ind w:left="501" w:right="0"/>
              <w:jc w:val="left"/>
              <w:rPr>
                <w:rFonts w:ascii="宋体" w:hAnsi="宋体" w:cs="宋体" w:eastAsia="宋体" w:hint="default"/>
                <w:sz w:val="18"/>
                <w:szCs w:val="18"/>
              </w:rPr>
            </w:pPr>
            <w:r>
              <w:rPr>
                <w:rFonts w:ascii="宋体"/>
                <w:sz w:val="18"/>
              </w:rPr>
              <w:t>2003.05.14</w:t>
            </w:r>
          </w:p>
        </w:tc>
      </w:tr>
      <w:tr>
        <w:trPr>
          <w:trHeight w:val="115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tabs>
                <w:tab w:pos="556" w:val="left" w:leader="none"/>
              </w:tabs>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54"/>
              <w:jc w:val="right"/>
              <w:rPr>
                <w:rFonts w:ascii="宋体" w:hAnsi="宋体" w:cs="宋体" w:eastAsia="宋体" w:hint="default"/>
                <w:sz w:val="18"/>
                <w:szCs w:val="18"/>
              </w:rPr>
            </w:pPr>
            <w:r>
              <w:rPr>
                <w:rFonts w:ascii="宋体"/>
                <w:spacing w:val="-1"/>
                <w:sz w:val="18"/>
              </w:rPr>
              <w:t>36,000,000.</w:t>
            </w:r>
          </w:p>
          <w:p>
            <w:pPr>
              <w:pStyle w:val="TableParagraph"/>
              <w:spacing w:line="240" w:lineRule="auto" w:before="143"/>
              <w:ind w:right="53"/>
              <w:jc w:val="right"/>
              <w:rPr>
                <w:rFonts w:ascii="宋体" w:hAnsi="宋体" w:cs="宋体" w:eastAsia="宋体" w:hint="default"/>
                <w:sz w:val="18"/>
                <w:szCs w:val="18"/>
              </w:rPr>
            </w:pPr>
            <w:r>
              <w:rPr>
                <w:rFonts w:ascii="宋体"/>
                <w:sz w:val="18"/>
              </w:rPr>
              <w:t>00</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50,000,000.</w:t>
            </w:r>
          </w:p>
          <w:p>
            <w:pPr>
              <w:pStyle w:val="TableParagraph"/>
              <w:spacing w:line="240" w:lineRule="auto" w:before="143"/>
              <w:ind w:right="1"/>
              <w:jc w:val="center"/>
              <w:rPr>
                <w:rFonts w:ascii="宋体" w:hAnsi="宋体" w:cs="宋体" w:eastAsia="宋体" w:hint="default"/>
                <w:sz w:val="18"/>
                <w:szCs w:val="18"/>
              </w:rPr>
            </w:pPr>
            <w:r>
              <w:rPr>
                <w:rFonts w:ascii="宋体"/>
                <w:sz w:val="18"/>
              </w:rPr>
              <w:t>00</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0"/>
              <w:ind w:right="49"/>
              <w:jc w:val="right"/>
              <w:rPr>
                <w:rFonts w:ascii="宋体" w:hAnsi="宋体" w:cs="宋体" w:eastAsia="宋体" w:hint="default"/>
                <w:sz w:val="18"/>
                <w:szCs w:val="18"/>
              </w:rPr>
            </w:pPr>
            <w:r>
              <w:rPr>
                <w:rFonts w:ascii="宋体"/>
                <w:spacing w:val="-1"/>
                <w:sz w:val="18"/>
              </w:rPr>
              <w:t>10,084,141.9</w:t>
            </w:r>
          </w:p>
          <w:p>
            <w:pPr>
              <w:pStyle w:val="TableParagraph"/>
              <w:spacing w:line="240" w:lineRule="auto" w:before="143"/>
              <w:ind w:right="53"/>
              <w:jc w:val="right"/>
              <w:rPr>
                <w:rFonts w:ascii="宋体" w:hAnsi="宋体" w:cs="宋体" w:eastAsia="宋体" w:hint="default"/>
                <w:sz w:val="18"/>
                <w:szCs w:val="18"/>
              </w:rPr>
            </w:pPr>
            <w:r>
              <w:rPr>
                <w:rFonts w:ascii="宋体"/>
                <w:sz w:val="18"/>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4"/>
              <w:ind w:right="49"/>
              <w:jc w:val="right"/>
              <w:rPr>
                <w:rFonts w:ascii="宋体" w:hAnsi="宋体" w:cs="宋体" w:eastAsia="宋体" w:hint="default"/>
                <w:sz w:val="18"/>
                <w:szCs w:val="18"/>
              </w:rPr>
            </w:pPr>
            <w:r>
              <w:rPr>
                <w:rFonts w:ascii="宋体"/>
                <w:spacing w:val="-1"/>
                <w:sz w:val="18"/>
              </w:rPr>
              <w:t>156,479,622.</w:t>
            </w:r>
          </w:p>
          <w:p>
            <w:pPr>
              <w:pStyle w:val="TableParagraph"/>
              <w:spacing w:line="240" w:lineRule="auto" w:before="143"/>
              <w:ind w:right="49"/>
              <w:jc w:val="right"/>
              <w:rPr>
                <w:rFonts w:ascii="宋体" w:hAnsi="宋体" w:cs="宋体" w:eastAsia="宋体" w:hint="default"/>
                <w:sz w:val="18"/>
                <w:szCs w:val="18"/>
              </w:rPr>
            </w:pPr>
            <w:r>
              <w:rPr>
                <w:rFonts w:ascii="宋体"/>
                <w:sz w:val="18"/>
              </w:rPr>
              <w:t>92</w:t>
            </w:r>
          </w:p>
        </w:tc>
        <w:tc>
          <w:tcPr>
            <w:tcW w:w="1910"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before="153"/>
        <w:ind w:left="116"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b/>
          <w:bCs/>
          <w:spacing w:val="-28"/>
          <w:sz w:val="20"/>
          <w:szCs w:val="20"/>
        </w:rPr>
        <w:t> </w:t>
      </w:r>
      <w:r>
        <w:rPr>
          <w:rFonts w:ascii="Microsoft JhengHei" w:hAnsi="Microsoft JhengHei" w:cs="Microsoft JhengHei" w:eastAsia="Microsoft JhengHei" w:hint="default"/>
          <w:b/>
          <w:bCs/>
          <w:spacing w:val="12"/>
          <w:sz w:val="20"/>
          <w:szCs w:val="20"/>
        </w:rPr>
        <w:t>四）</w:t>
      </w:r>
      <w:r>
        <w:rPr>
          <w:rFonts w:ascii="Microsoft JhengHei" w:hAnsi="Microsoft JhengHei" w:cs="Microsoft JhengHei" w:eastAsia="Microsoft JhengHei" w:hint="default"/>
          <w:b/>
          <w:bCs/>
          <w:spacing w:val="-26"/>
          <w:sz w:val="20"/>
          <w:szCs w:val="20"/>
        </w:rPr>
        <w:t> </w:t>
      </w:r>
      <w:r>
        <w:rPr>
          <w:rFonts w:ascii="Microsoft JhengHei" w:hAnsi="Microsoft JhengHei" w:cs="Microsoft JhengHei" w:eastAsia="Microsoft JhengHei" w:hint="default"/>
          <w:b/>
          <w:bCs/>
          <w:spacing w:val="16"/>
          <w:sz w:val="20"/>
          <w:szCs w:val="20"/>
        </w:rPr>
        <w:t>关联方</w:t>
      </w:r>
      <w:r>
        <w:rPr>
          <w:rFonts w:ascii="Microsoft JhengHei" w:hAnsi="Microsoft JhengHei" w:cs="Microsoft JhengHei" w:eastAsia="Microsoft JhengHei" w:hint="default"/>
          <w:b/>
          <w:bCs/>
          <w:spacing w:val="-26"/>
          <w:sz w:val="20"/>
          <w:szCs w:val="20"/>
        </w:rPr>
        <w:t> </w:t>
      </w:r>
      <w:r>
        <w:rPr>
          <w:rFonts w:ascii="Microsoft JhengHei" w:hAnsi="Microsoft JhengHei" w:cs="Microsoft JhengHei" w:eastAsia="Microsoft JhengHei" w:hint="default"/>
          <w:b/>
          <w:bCs/>
          <w:spacing w:val="12"/>
          <w:sz w:val="20"/>
          <w:szCs w:val="20"/>
        </w:rPr>
        <w:t>应收</w:t>
      </w:r>
      <w:r>
        <w:rPr>
          <w:rFonts w:ascii="Microsoft JhengHei" w:hAnsi="Microsoft JhengHei" w:cs="Microsoft JhengHei" w:eastAsia="Microsoft JhengHei" w:hint="default"/>
          <w:b/>
          <w:bCs/>
          <w:spacing w:val="-26"/>
          <w:sz w:val="20"/>
          <w:szCs w:val="20"/>
        </w:rPr>
        <w:t> </w:t>
      </w:r>
      <w:r>
        <w:rPr>
          <w:rFonts w:ascii="Microsoft JhengHei" w:hAnsi="Microsoft JhengHei" w:cs="Microsoft JhengHei" w:eastAsia="Microsoft JhengHei" w:hint="default"/>
          <w:b/>
          <w:bCs/>
          <w:spacing w:val="16"/>
          <w:sz w:val="20"/>
          <w:szCs w:val="20"/>
        </w:rPr>
        <w:t>应付款</w:t>
      </w:r>
      <w:r>
        <w:rPr>
          <w:rFonts w:ascii="Microsoft JhengHei" w:hAnsi="Microsoft JhengHei" w:cs="Microsoft JhengHei" w:eastAsia="Microsoft JhengHei" w:hint="default"/>
          <w:b/>
          <w:bCs/>
          <w:spacing w:val="-26"/>
          <w:sz w:val="20"/>
          <w:szCs w:val="20"/>
        </w:rPr>
        <w:t> </w:t>
      </w:r>
      <w:r>
        <w:rPr>
          <w:rFonts w:ascii="Microsoft JhengHei" w:hAnsi="Microsoft JhengHei" w:cs="Microsoft JhengHei" w:eastAsia="Microsoft JhengHei" w:hint="default"/>
          <w:b/>
          <w:bCs/>
          <w:spacing w:val="12"/>
          <w:sz w:val="20"/>
          <w:szCs w:val="20"/>
        </w:rPr>
        <w:t>项余</w:t>
      </w:r>
      <w:r>
        <w:rPr>
          <w:rFonts w:ascii="Microsoft JhengHei" w:hAnsi="Microsoft JhengHei" w:cs="Microsoft JhengHei" w:eastAsia="Microsoft JhengHei" w:hint="default"/>
          <w:b/>
          <w:bCs/>
          <w:spacing w:val="-26"/>
          <w:sz w:val="20"/>
          <w:szCs w:val="20"/>
        </w:rPr>
        <w:t> </w:t>
      </w:r>
      <w:r>
        <w:rPr>
          <w:rFonts w:ascii="Microsoft JhengHei" w:hAnsi="Microsoft JhengHei" w:cs="Microsoft JhengHei" w:eastAsia="Microsoft JhengHei" w:hint="default"/>
          <w:b/>
          <w:bCs/>
          <w:sz w:val="20"/>
          <w:szCs w:val="20"/>
        </w:rPr>
        <w:t>额</w:t>
      </w:r>
      <w:r>
        <w:rPr>
          <w:rFonts w:ascii="Microsoft JhengHei" w:hAnsi="Microsoft JhengHei" w:cs="Microsoft JhengHei" w:eastAsia="Microsoft JhengHei" w:hint="default"/>
          <w:sz w:val="20"/>
          <w:szCs w:val="20"/>
        </w:rPr>
      </w:r>
    </w:p>
    <w:p>
      <w:pPr>
        <w:spacing w:line="240" w:lineRule="auto" w:before="14"/>
        <w:rPr>
          <w:rFonts w:ascii="Microsoft JhengHei" w:hAnsi="Microsoft JhengHei" w:cs="Microsoft JhengHei" w:eastAsia="Microsoft JhengHei" w:hint="default"/>
          <w:b/>
          <w:bCs/>
          <w:sz w:val="11"/>
          <w:szCs w:val="11"/>
        </w:rPr>
      </w:pPr>
    </w:p>
    <w:p>
      <w:pPr>
        <w:tabs>
          <w:tab w:pos="5627" w:val="left" w:leader="none"/>
          <w:tab w:pos="7311" w:val="left" w:leader="none"/>
        </w:tabs>
        <w:spacing w:line="210" w:lineRule="exact" w:before="44"/>
        <w:ind w:left="5087" w:right="0" w:firstLine="0"/>
        <w:jc w:val="left"/>
        <w:rPr>
          <w:rFonts w:ascii="宋体" w:hAnsi="宋体" w:cs="宋体" w:eastAsia="宋体" w:hint="default"/>
          <w:sz w:val="18"/>
          <w:szCs w:val="18"/>
        </w:rPr>
      </w:pPr>
      <w:r>
        <w:rPr>
          <w:rFonts w:ascii="宋体" w:hAnsi="宋体" w:cs="宋体" w:eastAsia="宋体" w:hint="default"/>
          <w:sz w:val="18"/>
          <w:szCs w:val="18"/>
        </w:rPr>
        <w:t>余</w:t>
        <w:tab/>
        <w:t>额</w:t>
        <w:tab/>
        <w:t>占各项目款项余额比例</w:t>
      </w:r>
      <w:r>
        <w:rPr>
          <w:rFonts w:ascii="宋体" w:hAnsi="宋体" w:cs="宋体" w:eastAsia="宋体" w:hint="default"/>
          <w:sz w:val="18"/>
          <w:szCs w:val="18"/>
        </w:rPr>
        <w:t>%</w:t>
      </w:r>
    </w:p>
    <w:p>
      <w:pPr>
        <w:tabs>
          <w:tab w:pos="1343" w:val="left" w:leader="none"/>
        </w:tabs>
        <w:spacing w:line="186" w:lineRule="exact" w:before="0"/>
        <w:ind w:left="803" w:right="0" w:firstLine="0"/>
        <w:jc w:val="left"/>
        <w:rPr>
          <w:rFonts w:ascii="宋体" w:hAnsi="宋体" w:cs="宋体" w:eastAsia="宋体" w:hint="default"/>
          <w:sz w:val="18"/>
          <w:szCs w:val="18"/>
        </w:rPr>
      </w:pPr>
      <w:r>
        <w:rPr/>
        <w:pict>
          <v:group style="position:absolute;margin-left:274.559998pt;margin-top:4.803041pt;width:138.5pt;height:.1pt;mso-position-horizontal-relative:page;mso-position-vertical-relative:paragraph;z-index:19936" coordorigin="5491,96" coordsize="2770,2">
            <v:shape style="position:absolute;left:5491;top:96;width:2770;height:2" coordorigin="5491,96" coordsize="2770,0" path="m5491,96l8261,96e" filled="false" stroked="true" strokeweight=".48pt" strokecolor="#000008">
              <v:path arrowok="t"/>
            </v:shape>
            <w10:wrap type="none"/>
          </v:group>
        </w:pict>
      </w:r>
      <w:r>
        <w:rPr/>
        <w:pict>
          <v:group style="position:absolute;margin-left:424.919983pt;margin-top:4.803041pt;width:118.8pt;height:.1pt;mso-position-horizontal-relative:page;mso-position-vertical-relative:paragraph;z-index:19960" coordorigin="8498,96" coordsize="2376,2">
            <v:shape style="position:absolute;left:8498;top:96;width:2376;height:2" coordorigin="8498,96" coordsize="2376,0" path="m8498,96l10874,96e" filled="false" stroked="true" strokeweight=".48pt" strokecolor="#000008">
              <v:path arrowok="t"/>
            </v:shape>
            <w10:wrap type="none"/>
          </v:group>
        </w:pict>
      </w:r>
      <w:r>
        <w:rPr>
          <w:rFonts w:ascii="宋体" w:hAnsi="宋体" w:cs="宋体" w:eastAsia="宋体" w:hint="default"/>
          <w:sz w:val="18"/>
          <w:szCs w:val="18"/>
        </w:rPr>
        <w:t>项</w:t>
        <w:tab/>
        <w:t>目</w:t>
      </w:r>
    </w:p>
    <w:p>
      <w:pPr>
        <w:tabs>
          <w:tab w:pos="5725" w:val="left" w:leader="none"/>
          <w:tab w:pos="7155" w:val="left" w:leader="none"/>
          <w:tab w:pos="8461" w:val="left" w:leader="none"/>
        </w:tabs>
        <w:spacing w:line="211" w:lineRule="exact" w:before="0"/>
        <w:ind w:left="4213" w:right="0" w:firstLine="0"/>
        <w:jc w:val="left"/>
        <w:rPr>
          <w:rFonts w:ascii="宋体" w:hAnsi="宋体" w:cs="宋体" w:eastAsia="宋体" w:hint="default"/>
          <w:sz w:val="18"/>
          <w:szCs w:val="18"/>
        </w:rPr>
      </w:pPr>
      <w:r>
        <w:rPr>
          <w:rFonts w:ascii="宋体"/>
          <w:spacing w:val="-1"/>
          <w:sz w:val="18"/>
        </w:rPr>
        <w:t>2007-12-31</w:t>
        <w:tab/>
        <w:t>2006-12-31</w:t>
        <w:tab/>
        <w:t>2007-12-31</w:t>
        <w:tab/>
        <w:t>2006-12-31</w:t>
      </w:r>
    </w:p>
    <w:p>
      <w:pPr>
        <w:spacing w:line="240" w:lineRule="auto" w:before="0"/>
        <w:rPr>
          <w:rFonts w:ascii="宋体" w:hAnsi="宋体" w:cs="宋体" w:eastAsia="宋体" w:hint="default"/>
          <w:sz w:val="5"/>
          <w:szCs w:val="5"/>
        </w:rPr>
      </w:pPr>
    </w:p>
    <w:p>
      <w:pPr>
        <w:tabs>
          <w:tab w:pos="4086" w:val="left" w:leader="none"/>
          <w:tab w:pos="5545" w:val="left" w:leader="none"/>
          <w:tab w:pos="7093" w:val="left" w:leader="none"/>
          <w:tab w:pos="8404" w:val="left" w:leader="none"/>
        </w:tabs>
        <w:spacing w:line="20" w:lineRule="exact"/>
        <w:ind w:left="815" w:right="0" w:firstLine="0"/>
        <w:rPr>
          <w:rFonts w:ascii="宋体" w:hAnsi="宋体" w:cs="宋体" w:eastAsia="宋体" w:hint="default"/>
          <w:sz w:val="2"/>
          <w:szCs w:val="2"/>
        </w:rPr>
      </w:pPr>
      <w:r>
        <w:rPr>
          <w:rFonts w:ascii="宋体"/>
          <w:sz w:val="2"/>
        </w:rPr>
        <w:pict>
          <v:group style="width:144.25pt;height:.5pt;mso-position-horizontal-relative:char;mso-position-vertical-relative:line" coordorigin="0,0" coordsize="2885,10">
            <v:group style="position:absolute;left:5;top:5;width:2876;height:2" coordorigin="5,5" coordsize="2876,2">
              <v:shape style="position:absolute;left:5;top:5;width:2876;height:2" coordorigin="5,5" coordsize="2876,0" path="m5,5l2880,5e" filled="false" stroked="true" strokeweight=".48pt" strokecolor="#000008">
                <v:path arrowok="t"/>
              </v:shape>
            </v:group>
          </v:group>
        </w:pict>
      </w:r>
      <w:r>
        <w:rPr>
          <w:rFonts w:ascii="宋体"/>
          <w:sz w:val="2"/>
        </w:rPr>
      </w:r>
      <w:r>
        <w:rPr>
          <w:rFonts w:ascii="宋体"/>
          <w:sz w:val="2"/>
        </w:rPr>
        <w:tab/>
      </w:r>
      <w:r>
        <w:rPr>
          <w:rFonts w:ascii="宋体"/>
          <w:sz w:val="2"/>
        </w:rPr>
        <w:pict>
          <v:group style="width:60.85pt;height:.5pt;mso-position-horizontal-relative:char;mso-position-vertical-relative:line" coordorigin="0,0" coordsize="1217,10">
            <v:group style="position:absolute;left:5;top:5;width:1208;height:2" coordorigin="5,5" coordsize="1208,2">
              <v:shape style="position:absolute;left:5;top:5;width:1208;height:2" coordorigin="5,5" coordsize="1208,0" path="m5,5l1212,5e" filled="false" stroked="true" strokeweight=".48pt" strokecolor="#000008">
                <v:path arrowok="t"/>
              </v:shape>
            </v:group>
          </v:group>
        </w:pict>
      </w:r>
      <w:r>
        <w:rPr>
          <w:rFonts w:ascii="宋体"/>
          <w:sz w:val="2"/>
        </w:rPr>
      </w:r>
      <w:r>
        <w:rPr>
          <w:rFonts w:ascii="宋体"/>
          <w:sz w:val="2"/>
        </w:rPr>
        <w:tab/>
      </w:r>
      <w:r>
        <w:rPr>
          <w:rFonts w:ascii="宋体"/>
          <w:sz w:val="2"/>
        </w:rPr>
        <w:pict>
          <v:group style="width:66pt;height:.5pt;mso-position-horizontal-relative:char;mso-position-vertical-relative:line" coordorigin="0,0" coordsize="1320,10">
            <v:group style="position:absolute;left:5;top:5;width:1311;height:2" coordorigin="5,5" coordsize="1311,2">
              <v:shape style="position:absolute;left:5;top:5;width:1311;height:2" coordorigin="5,5" coordsize="1311,0" path="m5,5l1315,5e" filled="false" stroked="true" strokeweight=".48pt" strokecolor="#000008">
                <v:path arrowok="t"/>
              </v:shape>
            </v:group>
          </v:group>
        </w:pict>
      </w:r>
      <w:r>
        <w:rPr>
          <w:rFonts w:ascii="宋体"/>
          <w:sz w:val="2"/>
        </w:rPr>
      </w:r>
      <w:r>
        <w:rPr>
          <w:rFonts w:ascii="宋体"/>
          <w:sz w:val="2"/>
        </w:rPr>
        <w:tab/>
      </w:r>
      <w:r>
        <w:rPr>
          <w:rFonts w:ascii="宋体"/>
          <w:sz w:val="2"/>
        </w:rPr>
        <w:pict>
          <v:group style="width:54.15pt;height:.5pt;mso-position-horizontal-relative:char;mso-position-vertical-relative:line" coordorigin="0,0" coordsize="1083,10">
            <v:group style="position:absolute;left:5;top:5;width:1073;height:2" coordorigin="5,5" coordsize="1073,2">
              <v:shape style="position:absolute;left:5;top:5;width:1073;height:2" coordorigin="5,5" coordsize="1073,0" path="m5,5l1078,5e" filled="false" stroked="true" strokeweight=".48pt" strokecolor="#000008">
                <v:path arrowok="t"/>
              </v:shape>
            </v:group>
          </v:group>
        </w:pict>
      </w:r>
      <w:r>
        <w:rPr>
          <w:rFonts w:ascii="宋体"/>
          <w:sz w:val="2"/>
        </w:rPr>
      </w:r>
      <w:r>
        <w:rPr>
          <w:rFonts w:ascii="宋体"/>
          <w:sz w:val="2"/>
        </w:rPr>
        <w:tab/>
      </w:r>
      <w:r>
        <w:rPr>
          <w:rFonts w:ascii="宋体"/>
          <w:sz w:val="2"/>
        </w:rPr>
        <w:pict>
          <v:group style="width:53.8pt;height:.5pt;mso-position-horizontal-relative:char;mso-position-vertical-relative:line" coordorigin="0,0" coordsize="1076,10">
            <v:group style="position:absolute;left:5;top:5;width:1066;height:2" coordorigin="5,5" coordsize="1066,2">
              <v:shape style="position:absolute;left:5;top:5;width:1066;height:2" coordorigin="5,5" coordsize="1066,0" path="m5,5l1070,5e" filled="false" stroked="true" strokeweight=".48pt" strokecolor="#000008">
                <v:path arrowok="t"/>
              </v:shape>
            </v:group>
          </v:group>
        </w:pict>
      </w:r>
      <w:r>
        <w:rPr>
          <w:rFonts w:ascii="宋体"/>
          <w:sz w:val="2"/>
        </w:rPr>
      </w:r>
    </w:p>
    <w:tbl>
      <w:tblPr>
        <w:tblW w:w="0" w:type="auto"/>
        <w:jc w:val="left"/>
        <w:tblInd w:w="768" w:type="dxa"/>
        <w:tblLayout w:type="fixed"/>
        <w:tblCellMar>
          <w:top w:w="0" w:type="dxa"/>
          <w:left w:w="0" w:type="dxa"/>
          <w:bottom w:w="0" w:type="dxa"/>
          <w:right w:w="0" w:type="dxa"/>
        </w:tblCellMar>
        <w:tblLook w:val="01E0"/>
      </w:tblPr>
      <w:tblGrid>
        <w:gridCol w:w="2945"/>
        <w:gridCol w:w="1774"/>
        <w:gridCol w:w="1778"/>
        <w:gridCol w:w="1307"/>
        <w:gridCol w:w="912"/>
      </w:tblGrid>
      <w:tr>
        <w:trPr>
          <w:trHeight w:val="37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应收账款</w:t>
            </w:r>
            <w:r>
              <w:rPr>
                <w:rFonts w:ascii="Microsoft JhengHei" w:hAnsi="Microsoft JhengHei" w:cs="Microsoft JhengHei" w:eastAsia="Microsoft JhengHei" w:hint="default"/>
                <w:sz w:val="18"/>
                <w:szCs w:val="18"/>
              </w:rPr>
            </w:r>
          </w:p>
        </w:tc>
        <w:tc>
          <w:tcPr>
            <w:tcW w:w="5771" w:type="dxa"/>
            <w:gridSpan w:val="4"/>
            <w:tcBorders>
              <w:top w:val="nil" w:sz="6" w:space="0" w:color="auto"/>
              <w:left w:val="nil" w:sz="6" w:space="0" w:color="auto"/>
              <w:bottom w:val="nil" w:sz="6" w:space="0" w:color="auto"/>
              <w:right w:val="nil" w:sz="6" w:space="0" w:color="auto"/>
            </w:tcBorders>
          </w:tcPr>
          <w:p>
            <w:pP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2"/>
              <w:jc w:val="right"/>
              <w:rPr>
                <w:rFonts w:ascii="宋体" w:hAnsi="宋体" w:cs="宋体" w:eastAsia="宋体" w:hint="default"/>
                <w:sz w:val="18"/>
                <w:szCs w:val="18"/>
              </w:rPr>
            </w:pPr>
            <w:r>
              <w:rPr>
                <w:rFonts w:ascii="宋体"/>
                <w:sz w:val="18"/>
              </w:rPr>
              <w:t>--</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12,638,029.19</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18"/>
                <w:szCs w:val="18"/>
              </w:rPr>
            </w:pPr>
            <w:r>
              <w:rPr>
                <w:rFonts w:ascii="宋体"/>
                <w:spacing w:val="-1"/>
                <w:sz w:val="18"/>
              </w:rPr>
              <w:t>10.69</w:t>
            </w: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宋体" w:hAnsi="宋体" w:cs="宋体" w:eastAsia="宋体" w:hint="default"/>
                <w:sz w:val="18"/>
                <w:szCs w:val="18"/>
              </w:rPr>
            </w:pPr>
            <w:r>
              <w:rPr>
                <w:rFonts w:ascii="宋体"/>
                <w:spacing w:val="-1"/>
                <w:sz w:val="18"/>
              </w:rPr>
              <w:t>1,058,744.26</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1,058,744.26</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0.94</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0.90</w:t>
            </w: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深圳泰丰网络技术有限公司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宋体" w:hAnsi="宋体" w:cs="宋体" w:eastAsia="宋体" w:hint="default"/>
                <w:sz w:val="18"/>
                <w:szCs w:val="18"/>
              </w:rPr>
            </w:pPr>
            <w:r>
              <w:rPr>
                <w:rFonts w:ascii="宋体"/>
                <w:spacing w:val="-1"/>
                <w:sz w:val="18"/>
              </w:rPr>
              <w:t>268,200.00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268,200.00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0.24</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0.23</w:t>
            </w: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中委农业投资（委内瑞拉）有限公司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宋体" w:hAnsi="宋体" w:cs="宋体" w:eastAsia="宋体" w:hint="default"/>
                <w:sz w:val="18"/>
                <w:szCs w:val="18"/>
              </w:rPr>
            </w:pPr>
            <w:r>
              <w:rPr>
                <w:rFonts w:ascii="宋体"/>
                <w:spacing w:val="-1"/>
                <w:sz w:val="18"/>
              </w:rPr>
              <w:t>7,460,615.21</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z w:val="18"/>
              </w:rPr>
              <w:t>--</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6.63</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w:t>
            </w: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其他应收款</w:t>
            </w:r>
            <w:r>
              <w:rPr>
                <w:rFonts w:ascii="Microsoft JhengHei" w:hAnsi="Microsoft JhengHei" w:cs="Microsoft JhengHei" w:eastAsia="Microsoft JhengHei" w:hint="default"/>
                <w:sz w:val="18"/>
                <w:szCs w:val="18"/>
              </w:rPr>
            </w:r>
          </w:p>
        </w:tc>
        <w:tc>
          <w:tcPr>
            <w:tcW w:w="1774"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27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6"/>
              <w:jc w:val="right"/>
              <w:rPr>
                <w:rFonts w:ascii="宋体" w:hAnsi="宋体" w:cs="宋体" w:eastAsia="宋体" w:hint="default"/>
                <w:sz w:val="18"/>
                <w:szCs w:val="18"/>
              </w:rPr>
            </w:pPr>
            <w:r>
              <w:rPr>
                <w:rFonts w:ascii="宋体"/>
                <w:spacing w:val="-1"/>
                <w:sz w:val="18"/>
              </w:rPr>
              <w:t>127,350,000.0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145,650,000.0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4"/>
              <w:jc w:val="right"/>
              <w:rPr>
                <w:rFonts w:ascii="宋体" w:hAnsi="宋体" w:cs="宋体" w:eastAsia="宋体" w:hint="default"/>
                <w:sz w:val="18"/>
                <w:szCs w:val="18"/>
              </w:rPr>
            </w:pPr>
            <w:r>
              <w:rPr>
                <w:rFonts w:ascii="宋体"/>
                <w:spacing w:val="-1"/>
                <w:sz w:val="18"/>
              </w:rPr>
              <w:t>47.02</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18"/>
                <w:szCs w:val="18"/>
              </w:rPr>
            </w:pPr>
            <w:r>
              <w:rPr>
                <w:rFonts w:ascii="宋体"/>
                <w:spacing w:val="-1"/>
                <w:sz w:val="18"/>
              </w:rPr>
              <w:t>40.21</w:t>
            </w:r>
          </w:p>
        </w:tc>
      </w:tr>
      <w:tr>
        <w:trPr>
          <w:trHeight w:val="450" w:hRule="exact"/>
        </w:trPr>
        <w:tc>
          <w:tcPr>
            <w:tcW w:w="294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14" w:right="0"/>
              <w:jc w:val="center"/>
              <w:rPr>
                <w:rFonts w:ascii="宋体" w:hAnsi="宋体" w:cs="宋体" w:eastAsia="宋体" w:hint="default"/>
                <w:sz w:val="18"/>
                <w:szCs w:val="18"/>
              </w:rPr>
            </w:pPr>
            <w:r>
              <w:rPr>
                <w:rFonts w:ascii="宋体"/>
                <w:sz w:val="18"/>
              </w:rPr>
              <w:t>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28"/>
              <w:jc w:val="right"/>
              <w:rPr>
                <w:rFonts w:ascii="宋体" w:hAnsi="宋体" w:cs="宋体" w:eastAsia="宋体" w:hint="default"/>
                <w:sz w:val="18"/>
                <w:szCs w:val="18"/>
              </w:rPr>
            </w:pPr>
            <w:r>
              <w:rPr>
                <w:rFonts w:ascii="宋体"/>
                <w:sz w:val="18"/>
              </w:rPr>
              <w:t>0</w:t>
            </w:r>
          </w:p>
        </w:tc>
        <w:tc>
          <w:tcPr>
            <w:tcW w:w="1307"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深圳泰丰宽带技术有限公司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2"/>
              <w:jc w:val="right"/>
              <w:rPr>
                <w:rFonts w:ascii="宋体" w:hAnsi="宋体" w:cs="宋体" w:eastAsia="宋体" w:hint="default"/>
                <w:sz w:val="18"/>
                <w:szCs w:val="18"/>
              </w:rPr>
            </w:pPr>
            <w:r>
              <w:rPr>
                <w:rFonts w:ascii="宋体"/>
                <w:spacing w:val="-1"/>
                <w:sz w:val="18"/>
              </w:rPr>
              <w:t>356,982.51</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2,707,142.13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0.13</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0.75</w:t>
            </w: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深圳泰丰网络技术有限公司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2"/>
              <w:jc w:val="right"/>
              <w:rPr>
                <w:rFonts w:ascii="宋体" w:hAnsi="宋体" w:cs="宋体" w:eastAsia="宋体" w:hint="default"/>
                <w:sz w:val="18"/>
                <w:szCs w:val="18"/>
              </w:rPr>
            </w:pPr>
            <w:r>
              <w:rPr>
                <w:rFonts w:ascii="宋体"/>
                <w:spacing w:val="-1"/>
                <w:sz w:val="18"/>
              </w:rPr>
              <w:t>3,079.80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212,037.16</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0.01</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0.06</w:t>
            </w: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深圳市新产业创业投资有限公司</w:t>
            </w:r>
          </w:p>
        </w:tc>
        <w:tc>
          <w:tcPr>
            <w:tcW w:w="1774" w:type="dxa"/>
            <w:tcBorders>
              <w:top w:val="nil" w:sz="6" w:space="0" w:color="auto"/>
              <w:left w:val="nil" w:sz="6" w:space="0" w:color="auto"/>
              <w:bottom w:val="nil" w:sz="6" w:space="0" w:color="auto"/>
              <w:right w:val="nil" w:sz="6" w:space="0" w:color="auto"/>
            </w:tcBorders>
          </w:tcPr>
          <w:p>
            <w:pPr>
              <w:pStyle w:val="TableParagraph"/>
              <w:tabs>
                <w:tab w:pos="1358" w:val="left" w:leader="none"/>
              </w:tabs>
              <w:spacing w:line="240" w:lineRule="auto" w:before="34"/>
              <w:ind w:right="202"/>
              <w:jc w:val="right"/>
              <w:rPr>
                <w:rFonts w:ascii="宋体" w:hAnsi="宋体" w:cs="宋体" w:eastAsia="宋体" w:hint="default"/>
                <w:sz w:val="18"/>
                <w:szCs w:val="18"/>
              </w:rPr>
            </w:pPr>
            <w:r>
              <w:rPr>
                <w:rFonts w:ascii="宋体"/>
                <w:sz w:val="18"/>
              </w:rPr>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30,000,000.00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8.28</w:t>
            </w:r>
          </w:p>
        </w:tc>
      </w:tr>
      <w:tr>
        <w:trPr>
          <w:trHeight w:val="36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澳门联薪发展有限公司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宋体" w:hAnsi="宋体" w:cs="宋体" w:eastAsia="宋体" w:hint="default"/>
                <w:sz w:val="18"/>
                <w:szCs w:val="18"/>
              </w:rPr>
            </w:pPr>
            <w:r>
              <w:rPr>
                <w:rFonts w:ascii="宋体"/>
                <w:spacing w:val="-1"/>
                <w:sz w:val="18"/>
              </w:rPr>
              <w:t>248,985.62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248,985.62</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0.09</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0.07</w:t>
            </w:r>
          </w:p>
        </w:tc>
      </w:tr>
      <w:tr>
        <w:trPr>
          <w:trHeight w:val="359"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774" w:type="dxa"/>
            <w:tcBorders>
              <w:top w:val="nil" w:sz="6" w:space="0" w:color="auto"/>
              <w:left w:val="nil" w:sz="6" w:space="0" w:color="auto"/>
              <w:bottom w:val="nil" w:sz="6" w:space="0" w:color="auto"/>
              <w:right w:val="nil" w:sz="6" w:space="0" w:color="auto"/>
            </w:tcBorders>
          </w:tcPr>
          <w:p>
            <w:pPr>
              <w:pStyle w:val="TableParagraph"/>
              <w:tabs>
                <w:tab w:pos="1358" w:val="left" w:leader="none"/>
              </w:tabs>
              <w:spacing w:line="240" w:lineRule="auto" w:before="34"/>
              <w:ind w:right="202"/>
              <w:jc w:val="right"/>
              <w:rPr>
                <w:rFonts w:ascii="宋体" w:hAnsi="宋体" w:cs="宋体" w:eastAsia="宋体" w:hint="default"/>
                <w:sz w:val="18"/>
                <w:szCs w:val="18"/>
              </w:rPr>
            </w:pPr>
            <w:r>
              <w:rPr>
                <w:rFonts w:ascii="宋体"/>
                <w:sz w:val="18"/>
              </w:rPr>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28,900,000.00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7.98</w:t>
            </w:r>
          </w:p>
        </w:tc>
      </w:tr>
      <w:tr>
        <w:trPr>
          <w:trHeight w:val="359"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2"/>
              <w:jc w:val="right"/>
              <w:rPr>
                <w:rFonts w:ascii="宋体" w:hAnsi="宋体" w:cs="宋体" w:eastAsia="宋体" w:hint="default"/>
                <w:sz w:val="18"/>
                <w:szCs w:val="18"/>
              </w:rPr>
            </w:pPr>
            <w:r>
              <w:rPr>
                <w:rFonts w:ascii="宋体"/>
                <w:spacing w:val="-1"/>
                <w:sz w:val="18"/>
              </w:rPr>
              <w:t>2,199,857.16</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8"/>
              <w:jc w:val="right"/>
              <w:rPr>
                <w:rFonts w:ascii="宋体" w:hAnsi="宋体" w:cs="宋体" w:eastAsia="宋体" w:hint="default"/>
                <w:sz w:val="18"/>
                <w:szCs w:val="18"/>
              </w:rPr>
            </w:pPr>
            <w:r>
              <w:rPr>
                <w:rFonts w:ascii="宋体"/>
                <w:sz w:val="18"/>
              </w:rPr>
              <w:t>--</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2"/>
              <w:jc w:val="right"/>
              <w:rPr>
                <w:rFonts w:ascii="宋体" w:hAnsi="宋体" w:cs="宋体" w:eastAsia="宋体" w:hint="default"/>
                <w:sz w:val="18"/>
                <w:szCs w:val="18"/>
              </w:rPr>
            </w:pPr>
            <w:r>
              <w:rPr>
                <w:rFonts w:ascii="宋体"/>
                <w:sz w:val="18"/>
              </w:rPr>
              <w:t>0.81</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18"/>
                <w:szCs w:val="18"/>
              </w:rPr>
            </w:pPr>
            <w:r>
              <w:rPr>
                <w:rFonts w:ascii="宋体"/>
                <w:sz w:val="18"/>
              </w:rPr>
              <w:t>--</w:t>
            </w:r>
          </w:p>
        </w:tc>
      </w:tr>
      <w:tr>
        <w:trPr>
          <w:trHeight w:val="37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2"/>
              <w:jc w:val="right"/>
              <w:rPr>
                <w:rFonts w:ascii="宋体" w:hAnsi="宋体" w:cs="宋体" w:eastAsia="宋体" w:hint="default"/>
                <w:sz w:val="18"/>
                <w:szCs w:val="18"/>
              </w:rPr>
            </w:pPr>
            <w:r>
              <w:rPr>
                <w:rFonts w:ascii="宋体"/>
                <w:spacing w:val="-1"/>
                <w:sz w:val="18"/>
              </w:rPr>
              <w:t>1,781,912.35</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宋体" w:hAnsi="宋体" w:cs="宋体" w:eastAsia="宋体" w:hint="default"/>
                <w:sz w:val="18"/>
                <w:szCs w:val="18"/>
              </w:rPr>
            </w:pPr>
            <w:r>
              <w:rPr>
                <w:rFonts w:ascii="宋体"/>
                <w:spacing w:val="-1"/>
                <w:sz w:val="18"/>
              </w:rPr>
              <w:t>1,781,912.35</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2"/>
              <w:jc w:val="right"/>
              <w:rPr>
                <w:rFonts w:ascii="宋体" w:hAnsi="宋体" w:cs="宋体" w:eastAsia="宋体" w:hint="default"/>
                <w:sz w:val="18"/>
                <w:szCs w:val="18"/>
              </w:rPr>
            </w:pPr>
            <w:r>
              <w:rPr>
                <w:rFonts w:ascii="宋体"/>
                <w:sz w:val="18"/>
              </w:rPr>
              <w:t>0.66</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0.49</w:t>
            </w:r>
          </w:p>
        </w:tc>
      </w:tr>
    </w:tbl>
    <w:p>
      <w:pPr>
        <w:spacing w:after="0" w:line="240" w:lineRule="auto"/>
        <w:jc w:val="right"/>
        <w:rPr>
          <w:rFonts w:ascii="宋体" w:hAnsi="宋体" w:cs="宋体" w:eastAsia="宋体" w:hint="default"/>
          <w:sz w:val="18"/>
          <w:szCs w:val="18"/>
        </w:rPr>
        <w:sectPr>
          <w:pgSz w:w="11910" w:h="16840"/>
          <w:pgMar w:header="963" w:footer="967" w:top="2200" w:bottom="1160" w:left="1400" w:right="860"/>
        </w:sectPr>
      </w:pPr>
    </w:p>
    <w:p>
      <w:pPr>
        <w:spacing w:line="240" w:lineRule="auto" w:before="11"/>
        <w:rPr>
          <w:rFonts w:ascii="宋体" w:hAnsi="宋体" w:cs="宋体" w:eastAsia="宋体" w:hint="default"/>
          <w:sz w:val="16"/>
          <w:szCs w:val="16"/>
        </w:rPr>
      </w:pPr>
    </w:p>
    <w:tbl>
      <w:tblPr>
        <w:tblW w:w="0" w:type="auto"/>
        <w:jc w:val="left"/>
        <w:tblInd w:w="1188" w:type="dxa"/>
        <w:tblLayout w:type="fixed"/>
        <w:tblCellMar>
          <w:top w:w="0" w:type="dxa"/>
          <w:left w:w="0" w:type="dxa"/>
          <w:bottom w:w="0" w:type="dxa"/>
          <w:right w:w="0" w:type="dxa"/>
        </w:tblCellMar>
        <w:tblLook w:val="01E0"/>
      </w:tblPr>
      <w:tblGrid>
        <w:gridCol w:w="3174"/>
        <w:gridCol w:w="1576"/>
        <w:gridCol w:w="1793"/>
        <w:gridCol w:w="1307"/>
        <w:gridCol w:w="866"/>
      </w:tblGrid>
      <w:tr>
        <w:trPr>
          <w:trHeight w:val="37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深圳市蛇口泰丰投资贸易有限公司</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3"/>
              <w:jc w:val="right"/>
              <w:rPr>
                <w:rFonts w:ascii="宋体" w:hAnsi="宋体" w:cs="宋体" w:eastAsia="宋体" w:hint="default"/>
                <w:sz w:val="18"/>
                <w:szCs w:val="18"/>
              </w:rPr>
            </w:pPr>
            <w:r>
              <w:rPr>
                <w:rFonts w:ascii="宋体"/>
                <w:spacing w:val="-1"/>
                <w:sz w:val="18"/>
              </w:rPr>
              <w:t>1,167,680.00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5" w:right="0"/>
              <w:jc w:val="left"/>
              <w:rPr>
                <w:rFonts w:ascii="宋体" w:hAnsi="宋体" w:cs="宋体" w:eastAsia="宋体" w:hint="default"/>
                <w:sz w:val="18"/>
                <w:szCs w:val="18"/>
              </w:rPr>
            </w:pPr>
            <w:r>
              <w:rPr>
                <w:rFonts w:ascii="宋体"/>
                <w:sz w:val="18"/>
              </w:rPr>
              <w:t>1,730,118.19</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67"/>
              <w:jc w:val="right"/>
              <w:rPr>
                <w:rFonts w:ascii="宋体" w:hAnsi="宋体" w:cs="宋体" w:eastAsia="宋体" w:hint="default"/>
                <w:sz w:val="18"/>
                <w:szCs w:val="18"/>
              </w:rPr>
            </w:pPr>
            <w:r>
              <w:rPr>
                <w:rFonts w:ascii="宋体"/>
                <w:sz w:val="18"/>
              </w:rPr>
              <w:t>0.43</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0.48</w:t>
            </w:r>
          </w:p>
        </w:tc>
      </w:tr>
      <w:tr>
        <w:trPr>
          <w:trHeight w:val="36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北京天地缘投资管理有限公司</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3"/>
              <w:jc w:val="right"/>
              <w:rPr>
                <w:rFonts w:ascii="宋体" w:hAnsi="宋体" w:cs="宋体" w:eastAsia="宋体" w:hint="default"/>
                <w:sz w:val="18"/>
                <w:szCs w:val="18"/>
              </w:rPr>
            </w:pPr>
            <w:r>
              <w:rPr>
                <w:rFonts w:ascii="宋体"/>
                <w:spacing w:val="-1"/>
                <w:sz w:val="18"/>
              </w:rPr>
              <w:t>3,000,000.00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35" w:right="0"/>
              <w:jc w:val="left"/>
              <w:rPr>
                <w:rFonts w:ascii="宋体" w:hAnsi="宋体" w:cs="宋体" w:eastAsia="宋体" w:hint="default"/>
                <w:sz w:val="18"/>
                <w:szCs w:val="18"/>
              </w:rPr>
            </w:pPr>
            <w:r>
              <w:rPr>
                <w:rFonts w:ascii="宋体"/>
                <w:sz w:val="18"/>
              </w:rPr>
              <w:t>3,000,000.00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67"/>
              <w:jc w:val="right"/>
              <w:rPr>
                <w:rFonts w:ascii="宋体" w:hAnsi="宋体" w:cs="宋体" w:eastAsia="宋体" w:hint="default"/>
                <w:sz w:val="18"/>
                <w:szCs w:val="18"/>
              </w:rPr>
            </w:pPr>
            <w:r>
              <w:rPr>
                <w:rFonts w:ascii="宋体"/>
                <w:sz w:val="18"/>
              </w:rPr>
              <w:t>1.11</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0.83</w:t>
            </w:r>
          </w:p>
        </w:tc>
      </w:tr>
      <w:tr>
        <w:trPr>
          <w:trHeight w:val="36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中委农业投资（委内瑞拉）有限公司</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3"/>
              <w:jc w:val="right"/>
              <w:rPr>
                <w:rFonts w:ascii="宋体" w:hAnsi="宋体" w:cs="宋体" w:eastAsia="宋体" w:hint="default"/>
                <w:sz w:val="18"/>
                <w:szCs w:val="18"/>
              </w:rPr>
            </w:pPr>
            <w:r>
              <w:rPr>
                <w:rFonts w:ascii="宋体"/>
                <w:sz w:val="18"/>
              </w:rPr>
              <w:t>--</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35" w:right="0"/>
              <w:jc w:val="left"/>
              <w:rPr>
                <w:rFonts w:ascii="宋体" w:hAnsi="宋体" w:cs="宋体" w:eastAsia="宋体" w:hint="default"/>
                <w:sz w:val="18"/>
                <w:szCs w:val="18"/>
              </w:rPr>
            </w:pPr>
            <w:r>
              <w:rPr>
                <w:rFonts w:ascii="宋体"/>
                <w:sz w:val="18"/>
              </w:rPr>
              <w:t>3,073,348.21</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67"/>
              <w:jc w:val="right"/>
              <w:rPr>
                <w:rFonts w:ascii="宋体" w:hAnsi="宋体" w:cs="宋体" w:eastAsia="宋体" w:hint="default"/>
                <w:sz w:val="18"/>
                <w:szCs w:val="18"/>
              </w:rPr>
            </w:pPr>
            <w:r>
              <w:rPr>
                <w:rFonts w:ascii="宋体"/>
                <w:sz w:val="18"/>
              </w:rPr>
              <w:t>--</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0.85</w:t>
            </w:r>
          </w:p>
        </w:tc>
      </w:tr>
      <w:tr>
        <w:trPr>
          <w:trHeight w:val="36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应付账款</w:t>
            </w:r>
            <w:r>
              <w:rPr>
                <w:rFonts w:ascii="Microsoft JhengHei" w:hAnsi="Microsoft JhengHei" w:cs="Microsoft JhengHei" w:eastAsia="Microsoft JhengHei" w:hint="default"/>
                <w:sz w:val="18"/>
                <w:szCs w:val="18"/>
              </w:rPr>
            </w:r>
          </w:p>
        </w:tc>
        <w:tc>
          <w:tcPr>
            <w:tcW w:w="1576"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r>
      <w:tr>
        <w:trPr>
          <w:trHeight w:val="36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深圳达泰宁科技有限公司</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3"/>
              <w:jc w:val="right"/>
              <w:rPr>
                <w:rFonts w:ascii="宋体" w:hAnsi="宋体" w:cs="宋体" w:eastAsia="宋体" w:hint="default"/>
                <w:sz w:val="18"/>
                <w:szCs w:val="18"/>
              </w:rPr>
            </w:pPr>
            <w:r>
              <w:rPr>
                <w:rFonts w:ascii="宋体"/>
                <w:spacing w:val="-1"/>
                <w:sz w:val="18"/>
              </w:rPr>
              <w:t>2,116,226.21</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35" w:right="0"/>
              <w:jc w:val="left"/>
              <w:rPr>
                <w:rFonts w:ascii="宋体" w:hAnsi="宋体" w:cs="宋体" w:eastAsia="宋体" w:hint="default"/>
                <w:sz w:val="18"/>
                <w:szCs w:val="18"/>
              </w:rPr>
            </w:pPr>
            <w:r>
              <w:rPr>
                <w:rFonts w:ascii="宋体"/>
                <w:sz w:val="18"/>
              </w:rPr>
              <w:t>2,815,092.47</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67"/>
              <w:jc w:val="right"/>
              <w:rPr>
                <w:rFonts w:ascii="宋体" w:hAnsi="宋体" w:cs="宋体" w:eastAsia="宋体" w:hint="default"/>
                <w:sz w:val="18"/>
                <w:szCs w:val="18"/>
              </w:rPr>
            </w:pPr>
            <w:r>
              <w:rPr>
                <w:rFonts w:ascii="宋体"/>
                <w:sz w:val="18"/>
              </w:rPr>
              <w:t>1.46</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1.93</w:t>
            </w:r>
          </w:p>
        </w:tc>
      </w:tr>
      <w:tr>
        <w:trPr>
          <w:trHeight w:val="314"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其他应付款</w:t>
            </w:r>
            <w:r>
              <w:rPr>
                <w:rFonts w:ascii="Microsoft JhengHei" w:hAnsi="Microsoft JhengHei" w:cs="Microsoft JhengHei" w:eastAsia="Microsoft JhengHei" w:hint="default"/>
                <w:sz w:val="18"/>
                <w:szCs w:val="18"/>
              </w:rPr>
            </w:r>
          </w:p>
        </w:tc>
        <w:tc>
          <w:tcPr>
            <w:tcW w:w="1576"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63" w:footer="967" w:top="2200" w:bottom="1160" w:left="980" w:right="920"/>
        </w:sectPr>
      </w:pPr>
    </w:p>
    <w:p>
      <w:pPr>
        <w:spacing w:line="220" w:lineRule="exact" w:before="0"/>
        <w:ind w:left="1223" w:right="-20" w:firstLine="0"/>
        <w:jc w:val="left"/>
        <w:rPr>
          <w:rFonts w:ascii="宋体" w:hAnsi="宋体" w:cs="宋体" w:eastAsia="宋体" w:hint="default"/>
          <w:sz w:val="18"/>
          <w:szCs w:val="18"/>
        </w:rPr>
      </w:pPr>
      <w:r>
        <w:rPr>
          <w:rFonts w:ascii="宋体" w:hAnsi="宋体" w:cs="宋体" w:eastAsia="宋体" w:hint="default"/>
          <w:sz w:val="18"/>
          <w:szCs w:val="18"/>
        </w:rPr>
        <w:t>深圳国际信托投资有限责任公司</w:t>
      </w:r>
    </w:p>
    <w:p>
      <w:pPr>
        <w:spacing w:before="4"/>
        <w:ind w:left="1223" w:right="-20" w:firstLine="0"/>
        <w:jc w:val="left"/>
        <w:rPr>
          <w:rFonts w:ascii="宋体" w:hAnsi="宋体" w:cs="宋体" w:eastAsia="宋体" w:hint="default"/>
          <w:sz w:val="18"/>
          <w:szCs w:val="18"/>
        </w:rPr>
      </w:pPr>
      <w:r>
        <w:rPr>
          <w:rFonts w:ascii="宋体" w:hAnsi="宋体" w:cs="宋体" w:eastAsia="宋体" w:hint="default"/>
          <w:sz w:val="18"/>
          <w:szCs w:val="18"/>
        </w:rPr>
        <w:t>（借款本金）</w:t>
      </w:r>
    </w:p>
    <w:p>
      <w:pPr>
        <w:spacing w:before="80"/>
        <w:ind w:left="0" w:right="0" w:firstLine="0"/>
        <w:jc w:val="right"/>
        <w:rPr>
          <w:rFonts w:ascii="宋体" w:hAnsi="宋体" w:cs="宋体" w:eastAsia="宋体" w:hint="default"/>
          <w:sz w:val="18"/>
          <w:szCs w:val="18"/>
        </w:rPr>
      </w:pPr>
      <w:r>
        <w:rPr>
          <w:spacing w:val="-1"/>
        </w:rPr>
        <w:br w:type="column"/>
      </w:r>
      <w:r>
        <w:rPr>
          <w:rFonts w:ascii="宋体"/>
          <w:spacing w:val="-1"/>
          <w:sz w:val="18"/>
        </w:rPr>
        <w:t>41,000,000.0</w:t>
      </w:r>
    </w:p>
    <w:p>
      <w:pPr>
        <w:spacing w:before="124"/>
        <w:ind w:left="0" w:right="0" w:firstLine="0"/>
        <w:jc w:val="right"/>
        <w:rPr>
          <w:rFonts w:ascii="宋体" w:hAnsi="宋体" w:cs="宋体" w:eastAsia="宋体" w:hint="default"/>
          <w:sz w:val="18"/>
          <w:szCs w:val="18"/>
        </w:rPr>
      </w:pPr>
      <w:r>
        <w:rPr>
          <w:rFonts w:ascii="宋体"/>
          <w:sz w:val="18"/>
        </w:rPr>
        <w:t>0</w:t>
      </w:r>
    </w:p>
    <w:p>
      <w:pPr>
        <w:tabs>
          <w:tab w:pos="2464" w:val="left" w:leader="none"/>
          <w:tab w:pos="3673" w:val="left" w:leader="none"/>
        </w:tabs>
        <w:spacing w:before="80"/>
        <w:ind w:left="342" w:right="0" w:firstLine="0"/>
        <w:jc w:val="left"/>
        <w:rPr>
          <w:rFonts w:ascii="宋体" w:hAnsi="宋体" w:cs="宋体" w:eastAsia="宋体" w:hint="default"/>
          <w:sz w:val="18"/>
          <w:szCs w:val="18"/>
        </w:rPr>
      </w:pPr>
      <w:r>
        <w:rPr>
          <w:spacing w:val="-1"/>
        </w:rPr>
        <w:br w:type="column"/>
      </w:r>
      <w:r>
        <w:rPr>
          <w:rFonts w:ascii="宋体"/>
          <w:spacing w:val="-1"/>
          <w:sz w:val="18"/>
        </w:rPr>
        <w:t>41,000,000.00</w:t>
        <w:tab/>
      </w:r>
      <w:r>
        <w:rPr>
          <w:rFonts w:ascii="宋体"/>
          <w:sz w:val="18"/>
        </w:rPr>
        <w:t>9.82</w:t>
        <w:tab/>
      </w:r>
      <w:r>
        <w:rPr>
          <w:rFonts w:ascii="宋体"/>
          <w:spacing w:val="-1"/>
          <w:sz w:val="18"/>
        </w:rPr>
        <w:t>10.03</w:t>
      </w:r>
    </w:p>
    <w:p>
      <w:pPr>
        <w:spacing w:after="0"/>
        <w:jc w:val="left"/>
        <w:rPr>
          <w:rFonts w:ascii="宋体" w:hAnsi="宋体" w:cs="宋体" w:eastAsia="宋体" w:hint="default"/>
          <w:sz w:val="18"/>
          <w:szCs w:val="18"/>
        </w:rPr>
        <w:sectPr>
          <w:type w:val="continuous"/>
          <w:pgSz w:w="11910" w:h="16840"/>
          <w:pgMar w:top="1580" w:bottom="280" w:left="980" w:right="920"/>
          <w:cols w:num="3" w:equalWidth="0">
            <w:col w:w="3744" w:space="40"/>
            <w:col w:w="1920" w:space="40"/>
            <w:col w:w="4266"/>
          </w:cols>
        </w:sectPr>
      </w:pPr>
    </w:p>
    <w:p>
      <w:pPr>
        <w:spacing w:before="28"/>
        <w:ind w:left="1223" w:right="-20" w:firstLine="0"/>
        <w:jc w:val="left"/>
        <w:rPr>
          <w:rFonts w:ascii="宋体" w:hAnsi="宋体" w:cs="宋体" w:eastAsia="宋体" w:hint="default"/>
          <w:sz w:val="18"/>
          <w:szCs w:val="18"/>
        </w:rPr>
      </w:pPr>
      <w:r>
        <w:rPr/>
        <w:pict>
          <v:shape style="position:absolute;margin-left:54.650002pt;margin-top:16.177368pt;width:489.6pt;height:471.35pt;mso-position-horizontal-relative:page;mso-position-vertical-relative:paragraph;z-index:19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1"/>
                    <w:gridCol w:w="8091"/>
                    <w:gridCol w:w="629"/>
                  </w:tblGrid>
                  <w:tr>
                    <w:trPr>
                      <w:trHeight w:val="606" w:hRule="exact"/>
                    </w:trPr>
                    <w:tc>
                      <w:tcPr>
                        <w:tcW w:w="1071" w:type="dxa"/>
                        <w:vMerge w:val="restart"/>
                        <w:tcBorders>
                          <w:top w:val="nil" w:sz="6" w:space="0" w:color="auto"/>
                          <w:left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spacing w:line="180" w:lineRule="exact"/>
                          <w:ind w:left="39" w:right="0"/>
                          <w:jc w:val="left"/>
                          <w:rPr>
                            <w:rFonts w:ascii="宋体" w:hAnsi="宋体" w:cs="宋体" w:eastAsia="宋体" w:hint="default"/>
                            <w:sz w:val="18"/>
                            <w:szCs w:val="18"/>
                          </w:rPr>
                        </w:pPr>
                        <w:r>
                          <w:rPr>
                            <w:rFonts w:ascii="宋体" w:hAnsi="宋体" w:cs="宋体" w:eastAsia="宋体" w:hint="default"/>
                            <w:sz w:val="18"/>
                            <w:szCs w:val="18"/>
                          </w:rPr>
                          <w:t>（借款利息）</w:t>
                        </w:r>
                      </w:p>
                      <w:p>
                        <w:pPr>
                          <w:pStyle w:val="TableParagraph"/>
                          <w:tabs>
                            <w:tab w:pos="3437" w:val="left" w:leader="none"/>
                            <w:tab w:pos="4901" w:val="left" w:leader="none"/>
                            <w:tab w:pos="7384" w:val="right" w:leader="none"/>
                          </w:tabs>
                          <w:spacing w:line="240" w:lineRule="auto" w:before="100"/>
                          <w:ind w:left="39"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tab/>
                        </w:r>
                        <w:r>
                          <w:rPr>
                            <w:rFonts w:ascii="宋体" w:hAnsi="宋体" w:cs="宋体" w:eastAsia="宋体" w:hint="default"/>
                            <w:spacing w:val="-1"/>
                            <w:sz w:val="18"/>
                            <w:szCs w:val="18"/>
                          </w:rPr>
                          <w:t>1,135,001.53</w:t>
                          <w:tab/>
                          <w:t>13,009,994.42</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0.27</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18"/>
                            <w:szCs w:val="18"/>
                          </w:rPr>
                        </w:pPr>
                        <w:r>
                          <w:rPr>
                            <w:rFonts w:ascii="宋体"/>
                            <w:sz w:val="18"/>
                          </w:rPr>
                          <w:t>3.18</w:t>
                        </w:r>
                      </w:p>
                    </w:tc>
                  </w:tr>
                  <w:tr>
                    <w:trPr>
                      <w:trHeight w:val="360" w:hRule="exact"/>
                    </w:trPr>
                    <w:tc>
                      <w:tcPr>
                        <w:tcW w:w="1071" w:type="dxa"/>
                        <w:vMerge/>
                        <w:tcBorders>
                          <w:left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tabs>
                            <w:tab w:pos="3437" w:val="left" w:leader="none"/>
                            <w:tab w:pos="4990" w:val="left" w:leader="none"/>
                            <w:tab w:pos="7384" w:val="right" w:leader="none"/>
                          </w:tabs>
                          <w:spacing w:line="240" w:lineRule="auto" w:before="34"/>
                          <w:ind w:left="39"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tab/>
                        </w:r>
                        <w:r>
                          <w:rPr>
                            <w:rFonts w:ascii="宋体" w:hAnsi="宋体" w:cs="宋体" w:eastAsia="宋体" w:hint="default"/>
                            <w:spacing w:val="-1"/>
                            <w:sz w:val="18"/>
                            <w:szCs w:val="18"/>
                          </w:rPr>
                          <w:t>2,548,110.01</w:t>
                          <w:tab/>
                          <w:t>2,593,918.97</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0.61</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0.63</w:t>
                        </w:r>
                      </w:p>
                    </w:tc>
                  </w:tr>
                  <w:tr>
                    <w:trPr>
                      <w:trHeight w:val="360" w:hRule="exact"/>
                    </w:trPr>
                    <w:tc>
                      <w:tcPr>
                        <w:tcW w:w="1071" w:type="dxa"/>
                        <w:vMerge/>
                        <w:tcBorders>
                          <w:left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tabs>
                            <w:tab w:pos="3437" w:val="left" w:leader="none"/>
                            <w:tab w:pos="4990" w:val="left" w:leader="none"/>
                            <w:tab w:pos="7384" w:val="right" w:leader="none"/>
                          </w:tabs>
                          <w:spacing w:line="240" w:lineRule="auto" w:before="34"/>
                          <w:ind w:left="39"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tab/>
                        </w:r>
                        <w:r>
                          <w:rPr>
                            <w:rFonts w:ascii="宋体" w:hAnsi="宋体" w:cs="宋体" w:eastAsia="宋体" w:hint="default"/>
                            <w:spacing w:val="-1"/>
                            <w:sz w:val="18"/>
                            <w:szCs w:val="18"/>
                          </w:rPr>
                          <w:t>3,268,880.41</w:t>
                          <w:tab/>
                          <w:t>1,010,880.41</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0.78</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0.25</w:t>
                        </w:r>
                      </w:p>
                    </w:tc>
                  </w:tr>
                  <w:tr>
                    <w:trPr>
                      <w:trHeight w:val="360" w:hRule="exact"/>
                    </w:trPr>
                    <w:tc>
                      <w:tcPr>
                        <w:tcW w:w="1071" w:type="dxa"/>
                        <w:vMerge/>
                        <w:tcBorders>
                          <w:left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tabs>
                            <w:tab w:pos="3437" w:val="left" w:leader="none"/>
                            <w:tab w:pos="4990" w:val="left" w:leader="none"/>
                            <w:tab w:pos="7384" w:val="right" w:leader="none"/>
                          </w:tabs>
                          <w:spacing w:line="240" w:lineRule="auto" w:before="34"/>
                          <w:ind w:left="39" w:right="0"/>
                          <w:jc w:val="left"/>
                          <w:rPr>
                            <w:rFonts w:ascii="宋体" w:hAnsi="宋体" w:cs="宋体" w:eastAsia="宋体" w:hint="default"/>
                            <w:sz w:val="18"/>
                            <w:szCs w:val="18"/>
                          </w:rPr>
                        </w:pPr>
                        <w:r>
                          <w:rPr>
                            <w:rFonts w:ascii="宋体" w:hAnsi="宋体" w:cs="宋体" w:eastAsia="宋体" w:hint="default"/>
                            <w:sz w:val="18"/>
                            <w:szCs w:val="18"/>
                          </w:rPr>
                          <w:t>深圳市新产业综合物流股份有限公司</w:t>
                          <w:tab/>
                        </w:r>
                        <w:r>
                          <w:rPr>
                            <w:rFonts w:ascii="宋体" w:hAnsi="宋体" w:cs="宋体" w:eastAsia="宋体" w:hint="default"/>
                            <w:spacing w:val="-1"/>
                            <w:sz w:val="18"/>
                            <w:szCs w:val="18"/>
                          </w:rPr>
                          <w:t>2,000,000.00</w:t>
                          <w:tab/>
                          <w:t>2,000,000.00</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0.48</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0.49</w:t>
                        </w:r>
                      </w:p>
                    </w:tc>
                  </w:tr>
                  <w:tr>
                    <w:trPr>
                      <w:trHeight w:val="360" w:hRule="exact"/>
                    </w:trPr>
                    <w:tc>
                      <w:tcPr>
                        <w:tcW w:w="1071" w:type="dxa"/>
                        <w:vMerge/>
                        <w:tcBorders>
                          <w:left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spacing w:line="290" w:lineRule="exact"/>
                          <w:ind w:left="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短期借款</w:t>
                        </w:r>
                        <w:r>
                          <w:rPr>
                            <w:rFonts w:ascii="Microsoft JhengHei" w:hAnsi="Microsoft JhengHei" w:cs="Microsoft JhengHei" w:eastAsia="Microsoft JhengHei" w:hint="default"/>
                            <w:sz w:val="18"/>
                            <w:szCs w:val="18"/>
                          </w:rPr>
                        </w:r>
                      </w:p>
                    </w:tc>
                    <w:tc>
                      <w:tcPr>
                        <w:tcW w:w="629" w:type="dxa"/>
                        <w:tcBorders>
                          <w:top w:val="nil" w:sz="6" w:space="0" w:color="auto"/>
                          <w:left w:val="nil" w:sz="6" w:space="0" w:color="auto"/>
                          <w:bottom w:val="nil" w:sz="6" w:space="0" w:color="auto"/>
                          <w:right w:val="nil" w:sz="6" w:space="0" w:color="auto"/>
                        </w:tcBorders>
                      </w:tcPr>
                      <w:p>
                        <w:pPr/>
                      </w:p>
                    </w:tc>
                  </w:tr>
                  <w:tr>
                    <w:trPr>
                      <w:trHeight w:val="445" w:hRule="exact"/>
                    </w:trPr>
                    <w:tc>
                      <w:tcPr>
                        <w:tcW w:w="1071" w:type="dxa"/>
                        <w:vMerge/>
                        <w:tcBorders>
                          <w:left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tabs>
                            <w:tab w:pos="3437" w:val="left" w:leader="none"/>
                            <w:tab w:pos="4901" w:val="left" w:leader="none"/>
                            <w:tab w:pos="7384" w:val="right" w:leader="none"/>
                          </w:tabs>
                          <w:spacing w:line="240" w:lineRule="auto" w:before="34"/>
                          <w:ind w:left="39" w:right="0"/>
                          <w:jc w:val="left"/>
                          <w:rPr>
                            <w:rFonts w:ascii="宋体" w:hAnsi="宋体" w:cs="宋体" w:eastAsia="宋体" w:hint="default"/>
                            <w:sz w:val="18"/>
                            <w:szCs w:val="18"/>
                          </w:rPr>
                        </w:pPr>
                        <w:r>
                          <w:rPr>
                            <w:rFonts w:ascii="宋体" w:hAnsi="宋体" w:cs="宋体" w:eastAsia="宋体" w:hint="default"/>
                            <w:sz w:val="18"/>
                            <w:szCs w:val="18"/>
                          </w:rPr>
                          <w:t>深圳国际信托投资有限责任公司</w:t>
                          <w:tab/>
                        </w:r>
                        <w:r>
                          <w:rPr>
                            <w:rFonts w:ascii="宋体" w:hAnsi="宋体" w:cs="宋体" w:eastAsia="宋体" w:hint="default"/>
                            <w:spacing w:val="-1"/>
                            <w:sz w:val="18"/>
                            <w:szCs w:val="18"/>
                          </w:rPr>
                          <w:t>3,186,125.62</w:t>
                          <w:tab/>
                          <w:t>28,186,125.62</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2.16</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18"/>
                            <w:szCs w:val="18"/>
                          </w:rPr>
                        </w:pPr>
                        <w:r>
                          <w:rPr>
                            <w:rFonts w:ascii="宋体"/>
                            <w:spacing w:val="-1"/>
                            <w:sz w:val="18"/>
                          </w:rPr>
                          <w:t>13.87</w:t>
                        </w:r>
                      </w:p>
                    </w:tc>
                  </w:tr>
                  <w:tr>
                    <w:trPr>
                      <w:trHeight w:val="455" w:hRule="exact"/>
                    </w:trPr>
                    <w:tc>
                      <w:tcPr>
                        <w:tcW w:w="1071" w:type="dxa"/>
                        <w:vMerge/>
                        <w:tcBorders>
                          <w:left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13"/>
                          <w:ind w:left="56" w:right="0"/>
                          <w:jc w:val="left"/>
                          <w:rPr>
                            <w:rFonts w:ascii="宋体" w:hAnsi="宋体" w:cs="宋体" w:eastAsia="宋体" w:hint="default"/>
                            <w:sz w:val="20"/>
                            <w:szCs w:val="20"/>
                          </w:rPr>
                        </w:pPr>
                        <w:r>
                          <w:rPr>
                            <w:rFonts w:ascii="宋体" w:hAnsi="宋体" w:cs="宋体" w:eastAsia="宋体" w:hint="default"/>
                            <w:w w:val="95"/>
                            <w:sz w:val="20"/>
                            <w:szCs w:val="20"/>
                          </w:rPr>
                          <w:t>*</w:t>
                          <w:tab/>
                        </w:r>
                        <w:r>
                          <w:rPr>
                            <w:rFonts w:ascii="宋体" w:hAnsi="宋体" w:cs="宋体" w:eastAsia="宋体" w:hint="default"/>
                            <w:spacing w:val="12"/>
                            <w:sz w:val="20"/>
                            <w:szCs w:val="20"/>
                          </w:rPr>
                          <w:t>期初</w:t>
                        </w:r>
                        <w:r>
                          <w:rPr>
                            <w:rFonts w:ascii="宋体" w:hAnsi="宋体" w:cs="宋体" w:eastAsia="宋体" w:hint="default"/>
                            <w:spacing w:val="-75"/>
                            <w:sz w:val="20"/>
                            <w:szCs w:val="20"/>
                          </w:rPr>
                          <w:t> </w:t>
                        </w:r>
                        <w:r>
                          <w:rPr>
                            <w:rFonts w:ascii="宋体" w:hAnsi="宋体" w:cs="宋体" w:eastAsia="宋体" w:hint="default"/>
                            <w:sz w:val="20"/>
                            <w:szCs w:val="20"/>
                          </w:rPr>
                          <w:t>余</w:t>
                        </w:r>
                        <w:r>
                          <w:rPr>
                            <w:rFonts w:ascii="宋体" w:hAnsi="宋体" w:cs="宋体" w:eastAsia="宋体" w:hint="default"/>
                            <w:spacing w:val="-75"/>
                            <w:sz w:val="20"/>
                            <w:szCs w:val="20"/>
                          </w:rPr>
                          <w:t> </w:t>
                        </w:r>
                        <w:r>
                          <w:rPr>
                            <w:rFonts w:ascii="宋体" w:hAnsi="宋体" w:cs="宋体" w:eastAsia="宋体" w:hint="default"/>
                            <w:sz w:val="20"/>
                            <w:szCs w:val="20"/>
                          </w:rPr>
                          <w:t>额</w:t>
                        </w:r>
                        <w:r>
                          <w:rPr>
                            <w:rFonts w:ascii="宋体" w:hAnsi="宋体" w:cs="宋体" w:eastAsia="宋体" w:hint="default"/>
                            <w:spacing w:val="-75"/>
                            <w:sz w:val="20"/>
                            <w:szCs w:val="20"/>
                          </w:rPr>
                          <w:t> </w:t>
                        </w:r>
                        <w:r>
                          <w:rPr>
                            <w:rFonts w:ascii="宋体" w:hAnsi="宋体" w:cs="宋体" w:eastAsia="宋体" w:hint="default"/>
                            <w:sz w:val="20"/>
                            <w:szCs w:val="20"/>
                          </w:rPr>
                          <w:t>系</w:t>
                        </w:r>
                        <w:r>
                          <w:rPr>
                            <w:rFonts w:ascii="宋体" w:hAnsi="宋体" w:cs="宋体" w:eastAsia="宋体" w:hint="default"/>
                            <w:spacing w:val="-75"/>
                            <w:sz w:val="20"/>
                            <w:szCs w:val="20"/>
                          </w:rPr>
                          <w:t> </w:t>
                        </w:r>
                        <w:r>
                          <w:rPr>
                            <w:rFonts w:ascii="宋体" w:hAnsi="宋体" w:cs="宋体" w:eastAsia="宋体" w:hint="default"/>
                            <w:sz w:val="20"/>
                            <w:szCs w:val="20"/>
                          </w:rPr>
                          <w:t>本</w:t>
                        </w:r>
                        <w:r>
                          <w:rPr>
                            <w:rFonts w:ascii="宋体" w:hAnsi="宋体" w:cs="宋体" w:eastAsia="宋体" w:hint="default"/>
                            <w:spacing w:val="-75"/>
                            <w:sz w:val="20"/>
                            <w:szCs w:val="20"/>
                          </w:rPr>
                          <w:t> </w:t>
                        </w:r>
                        <w:r>
                          <w:rPr>
                            <w:rFonts w:ascii="宋体" w:hAnsi="宋体" w:cs="宋体" w:eastAsia="宋体" w:hint="default"/>
                            <w:sz w:val="20"/>
                            <w:szCs w:val="20"/>
                          </w:rPr>
                          <w:t>期</w:t>
                        </w:r>
                        <w:r>
                          <w:rPr>
                            <w:rFonts w:ascii="宋体" w:hAnsi="宋体" w:cs="宋体" w:eastAsia="宋体" w:hint="default"/>
                            <w:spacing w:val="-75"/>
                            <w:sz w:val="20"/>
                            <w:szCs w:val="20"/>
                          </w:rPr>
                          <w:t> </w:t>
                        </w:r>
                        <w:r>
                          <w:rPr>
                            <w:rFonts w:ascii="宋体" w:hAnsi="宋体" w:cs="宋体" w:eastAsia="宋体" w:hint="default"/>
                            <w:sz w:val="20"/>
                            <w:szCs w:val="20"/>
                          </w:rPr>
                          <w:t>退</w:t>
                        </w:r>
                        <w:r>
                          <w:rPr>
                            <w:rFonts w:ascii="宋体" w:hAnsi="宋体" w:cs="宋体" w:eastAsia="宋体" w:hint="default"/>
                            <w:spacing w:val="-75"/>
                            <w:sz w:val="20"/>
                            <w:szCs w:val="20"/>
                          </w:rPr>
                          <w:t> </w:t>
                        </w:r>
                        <w:r>
                          <w:rPr>
                            <w:rFonts w:ascii="宋体" w:hAnsi="宋体" w:cs="宋体" w:eastAsia="宋体" w:hint="default"/>
                            <w:sz w:val="20"/>
                            <w:szCs w:val="20"/>
                          </w:rPr>
                          <w:t>出</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5"/>
                            <w:sz w:val="20"/>
                            <w:szCs w:val="20"/>
                          </w:rPr>
                          <w:t> </w:t>
                        </w:r>
                        <w:r>
                          <w:rPr>
                            <w:rFonts w:ascii="宋体" w:hAnsi="宋体" w:cs="宋体" w:eastAsia="宋体" w:hint="default"/>
                            <w:sz w:val="20"/>
                            <w:szCs w:val="20"/>
                          </w:rPr>
                          <w:t>并</w:t>
                        </w:r>
                        <w:r>
                          <w:rPr>
                            <w:rFonts w:ascii="宋体" w:hAnsi="宋体" w:cs="宋体" w:eastAsia="宋体" w:hint="default"/>
                            <w:spacing w:val="-75"/>
                            <w:sz w:val="20"/>
                            <w:szCs w:val="20"/>
                          </w:rPr>
                          <w:t> </w:t>
                        </w:r>
                        <w:r>
                          <w:rPr>
                            <w:rFonts w:ascii="宋体" w:hAnsi="宋体" w:cs="宋体" w:eastAsia="宋体" w:hint="default"/>
                            <w:sz w:val="20"/>
                            <w:szCs w:val="20"/>
                          </w:rPr>
                          <w:t>报</w:t>
                        </w:r>
                        <w:r>
                          <w:rPr>
                            <w:rFonts w:ascii="宋体" w:hAnsi="宋体" w:cs="宋体" w:eastAsia="宋体" w:hint="default"/>
                            <w:spacing w:val="-75"/>
                            <w:sz w:val="20"/>
                            <w:szCs w:val="20"/>
                          </w:rPr>
                          <w:t> </w:t>
                        </w:r>
                        <w:r>
                          <w:rPr>
                            <w:rFonts w:ascii="宋体" w:hAnsi="宋体" w:cs="宋体" w:eastAsia="宋体" w:hint="default"/>
                            <w:sz w:val="20"/>
                            <w:szCs w:val="20"/>
                          </w:rPr>
                          <w:t>表</w:t>
                        </w:r>
                        <w:r>
                          <w:rPr>
                            <w:rFonts w:ascii="宋体" w:hAnsi="宋体" w:cs="宋体" w:eastAsia="宋体" w:hint="default"/>
                            <w:spacing w:val="-75"/>
                            <w:sz w:val="20"/>
                            <w:szCs w:val="20"/>
                          </w:rPr>
                          <w:t> </w:t>
                        </w:r>
                        <w:r>
                          <w:rPr>
                            <w:rFonts w:ascii="宋体" w:hAnsi="宋体" w:cs="宋体" w:eastAsia="宋体" w:hint="default"/>
                            <w:sz w:val="20"/>
                            <w:szCs w:val="20"/>
                          </w:rPr>
                          <w:t>范</w:t>
                        </w:r>
                        <w:r>
                          <w:rPr>
                            <w:rFonts w:ascii="宋体" w:hAnsi="宋体" w:cs="宋体" w:eastAsia="宋体" w:hint="default"/>
                            <w:spacing w:val="-75"/>
                            <w:sz w:val="20"/>
                            <w:szCs w:val="20"/>
                          </w:rPr>
                          <w:t> </w:t>
                        </w:r>
                        <w:r>
                          <w:rPr>
                            <w:rFonts w:ascii="宋体" w:hAnsi="宋体" w:cs="宋体" w:eastAsia="宋体" w:hint="default"/>
                            <w:sz w:val="20"/>
                            <w:szCs w:val="20"/>
                          </w:rPr>
                          <w:t>围</w:t>
                        </w:r>
                        <w:r>
                          <w:rPr>
                            <w:rFonts w:ascii="宋体" w:hAnsi="宋体" w:cs="宋体" w:eastAsia="宋体" w:hint="default"/>
                            <w:spacing w:val="-75"/>
                            <w:sz w:val="20"/>
                            <w:szCs w:val="20"/>
                          </w:rPr>
                          <w:t> </w:t>
                        </w:r>
                        <w:r>
                          <w:rPr>
                            <w:rFonts w:ascii="宋体" w:hAnsi="宋体" w:cs="宋体" w:eastAsia="宋体" w:hint="default"/>
                            <w:sz w:val="20"/>
                            <w:szCs w:val="20"/>
                          </w:rPr>
                          <w:t>的</w:t>
                        </w:r>
                        <w:r>
                          <w:rPr>
                            <w:rFonts w:ascii="宋体" w:hAnsi="宋体" w:cs="宋体" w:eastAsia="宋体" w:hint="default"/>
                            <w:spacing w:val="-75"/>
                            <w:sz w:val="20"/>
                            <w:szCs w:val="20"/>
                          </w:rPr>
                          <w:t> </w:t>
                        </w:r>
                        <w:r>
                          <w:rPr>
                            <w:rFonts w:ascii="宋体" w:hAnsi="宋体" w:cs="宋体" w:eastAsia="宋体" w:hint="default"/>
                            <w:sz w:val="20"/>
                            <w:szCs w:val="20"/>
                          </w:rPr>
                          <w:t>公</w:t>
                        </w:r>
                        <w:r>
                          <w:rPr>
                            <w:rFonts w:ascii="宋体" w:hAnsi="宋体" w:cs="宋体" w:eastAsia="宋体" w:hint="default"/>
                            <w:spacing w:val="-75"/>
                            <w:sz w:val="20"/>
                            <w:szCs w:val="20"/>
                          </w:rPr>
                          <w:t> </w:t>
                        </w:r>
                        <w:r>
                          <w:rPr>
                            <w:rFonts w:ascii="宋体" w:hAnsi="宋体" w:cs="宋体" w:eastAsia="宋体" w:hint="default"/>
                            <w:sz w:val="20"/>
                            <w:szCs w:val="20"/>
                          </w:rPr>
                          <w:t>司</w:t>
                        </w:r>
                        <w:r>
                          <w:rPr>
                            <w:rFonts w:ascii="宋体" w:hAnsi="宋体" w:cs="宋体" w:eastAsia="宋体" w:hint="default"/>
                            <w:spacing w:val="-75"/>
                            <w:sz w:val="20"/>
                            <w:szCs w:val="20"/>
                          </w:rPr>
                          <w:t> </w:t>
                        </w:r>
                        <w:r>
                          <w:rPr>
                            <w:rFonts w:ascii="宋体" w:hAnsi="宋体" w:cs="宋体" w:eastAsia="宋体" w:hint="default"/>
                            <w:sz w:val="20"/>
                            <w:szCs w:val="20"/>
                          </w:rPr>
                          <w:t>深</w:t>
                        </w:r>
                        <w:r>
                          <w:rPr>
                            <w:rFonts w:ascii="宋体" w:hAnsi="宋体" w:cs="宋体" w:eastAsia="宋体" w:hint="default"/>
                            <w:spacing w:val="-75"/>
                            <w:sz w:val="20"/>
                            <w:szCs w:val="20"/>
                          </w:rPr>
                          <w:t> </w:t>
                        </w:r>
                        <w:r>
                          <w:rPr>
                            <w:rFonts w:ascii="宋体" w:hAnsi="宋体" w:cs="宋体" w:eastAsia="宋体" w:hint="default"/>
                            <w:sz w:val="20"/>
                            <w:szCs w:val="20"/>
                          </w:rPr>
                          <w:t>圳</w:t>
                        </w:r>
                        <w:r>
                          <w:rPr>
                            <w:rFonts w:ascii="宋体" w:hAnsi="宋体" w:cs="宋体" w:eastAsia="宋体" w:hint="default"/>
                            <w:spacing w:val="-75"/>
                            <w:sz w:val="20"/>
                            <w:szCs w:val="20"/>
                          </w:rPr>
                          <w:t> </w:t>
                        </w:r>
                        <w:r>
                          <w:rPr>
                            <w:rFonts w:ascii="宋体" w:hAnsi="宋体" w:cs="宋体" w:eastAsia="宋体" w:hint="default"/>
                            <w:sz w:val="20"/>
                            <w:szCs w:val="20"/>
                          </w:rPr>
                          <w:t>市</w:t>
                        </w:r>
                        <w:r>
                          <w:rPr>
                            <w:rFonts w:ascii="宋体" w:hAnsi="宋体" w:cs="宋体" w:eastAsia="宋体" w:hint="default"/>
                            <w:spacing w:val="-75"/>
                            <w:sz w:val="20"/>
                            <w:szCs w:val="20"/>
                          </w:rPr>
                          <w:t> </w:t>
                        </w:r>
                        <w:r>
                          <w:rPr>
                            <w:rFonts w:ascii="宋体" w:hAnsi="宋体" w:cs="宋体" w:eastAsia="宋体" w:hint="default"/>
                            <w:sz w:val="20"/>
                            <w:szCs w:val="20"/>
                          </w:rPr>
                          <w:t>中</w:t>
                        </w:r>
                        <w:r>
                          <w:rPr>
                            <w:rFonts w:ascii="宋体" w:hAnsi="宋体" w:cs="宋体" w:eastAsia="宋体" w:hint="default"/>
                            <w:spacing w:val="-75"/>
                            <w:sz w:val="20"/>
                            <w:szCs w:val="20"/>
                          </w:rPr>
                          <w:t> </w:t>
                        </w:r>
                        <w:r>
                          <w:rPr>
                            <w:rFonts w:ascii="宋体" w:hAnsi="宋体" w:cs="宋体" w:eastAsia="宋体" w:hint="default"/>
                            <w:sz w:val="20"/>
                            <w:szCs w:val="20"/>
                          </w:rPr>
                          <w:t>委</w:t>
                        </w:r>
                        <w:r>
                          <w:rPr>
                            <w:rFonts w:ascii="宋体" w:hAnsi="宋体" w:cs="宋体" w:eastAsia="宋体" w:hint="default"/>
                            <w:spacing w:val="-75"/>
                            <w:sz w:val="20"/>
                            <w:szCs w:val="20"/>
                          </w:rPr>
                          <w:t> </w:t>
                        </w:r>
                        <w:r>
                          <w:rPr>
                            <w:rFonts w:ascii="宋体" w:hAnsi="宋体" w:cs="宋体" w:eastAsia="宋体" w:hint="default"/>
                            <w:sz w:val="20"/>
                            <w:szCs w:val="20"/>
                          </w:rPr>
                          <w:t>农</w:t>
                        </w:r>
                        <w:r>
                          <w:rPr>
                            <w:rFonts w:ascii="宋体" w:hAnsi="宋体" w:cs="宋体" w:eastAsia="宋体" w:hint="default"/>
                            <w:spacing w:val="-75"/>
                            <w:sz w:val="20"/>
                            <w:szCs w:val="20"/>
                          </w:rPr>
                          <w:t> </w:t>
                        </w:r>
                        <w:r>
                          <w:rPr>
                            <w:rFonts w:ascii="宋体" w:hAnsi="宋体" w:cs="宋体" w:eastAsia="宋体" w:hint="default"/>
                            <w:sz w:val="20"/>
                            <w:szCs w:val="20"/>
                          </w:rPr>
                          <w:t>业</w:t>
                        </w:r>
                        <w:r>
                          <w:rPr>
                            <w:rFonts w:ascii="宋体" w:hAnsi="宋体" w:cs="宋体" w:eastAsia="宋体" w:hint="default"/>
                            <w:spacing w:val="-75"/>
                            <w:sz w:val="20"/>
                            <w:szCs w:val="20"/>
                          </w:rPr>
                          <w:t> </w:t>
                        </w:r>
                        <w:r>
                          <w:rPr>
                            <w:rFonts w:ascii="宋体" w:hAnsi="宋体" w:cs="宋体" w:eastAsia="宋体" w:hint="default"/>
                            <w:sz w:val="20"/>
                            <w:szCs w:val="20"/>
                          </w:rPr>
                          <w:t>投</w:t>
                        </w:r>
                        <w:r>
                          <w:rPr>
                            <w:rFonts w:ascii="宋体" w:hAnsi="宋体" w:cs="宋体" w:eastAsia="宋体" w:hint="default"/>
                            <w:spacing w:val="-75"/>
                            <w:sz w:val="20"/>
                            <w:szCs w:val="20"/>
                          </w:rPr>
                          <w:t> </w:t>
                        </w:r>
                        <w:r>
                          <w:rPr>
                            <w:rFonts w:ascii="宋体" w:hAnsi="宋体" w:cs="宋体" w:eastAsia="宋体" w:hint="default"/>
                            <w:sz w:val="20"/>
                            <w:szCs w:val="20"/>
                          </w:rPr>
                          <w:t>资</w:t>
                        </w:r>
                        <w:r>
                          <w:rPr>
                            <w:rFonts w:ascii="宋体" w:hAnsi="宋体" w:cs="宋体" w:eastAsia="宋体" w:hint="default"/>
                            <w:spacing w:val="-75"/>
                            <w:sz w:val="20"/>
                            <w:szCs w:val="20"/>
                          </w:rPr>
                          <w:t> </w:t>
                        </w:r>
                        <w:r>
                          <w:rPr>
                            <w:rFonts w:ascii="宋体" w:hAnsi="宋体" w:cs="宋体" w:eastAsia="宋体" w:hint="default"/>
                            <w:sz w:val="20"/>
                            <w:szCs w:val="20"/>
                          </w:rPr>
                          <w:t>有</w:t>
                        </w:r>
                        <w:r>
                          <w:rPr>
                            <w:rFonts w:ascii="宋体" w:hAnsi="宋体" w:cs="宋体" w:eastAsia="宋体" w:hint="default"/>
                            <w:spacing w:val="-75"/>
                            <w:sz w:val="20"/>
                            <w:szCs w:val="20"/>
                          </w:rPr>
                          <w:t> </w:t>
                        </w:r>
                        <w:r>
                          <w:rPr>
                            <w:rFonts w:ascii="宋体" w:hAnsi="宋体" w:cs="宋体" w:eastAsia="宋体" w:hint="default"/>
                            <w:sz w:val="20"/>
                            <w:szCs w:val="20"/>
                          </w:rPr>
                          <w:t>限</w:t>
                        </w:r>
                        <w:r>
                          <w:rPr>
                            <w:rFonts w:ascii="宋体" w:hAnsi="宋体" w:cs="宋体" w:eastAsia="宋体" w:hint="default"/>
                            <w:spacing w:val="-75"/>
                            <w:sz w:val="20"/>
                            <w:szCs w:val="20"/>
                          </w:rPr>
                          <w:t> </w:t>
                        </w:r>
                        <w:r>
                          <w:rPr>
                            <w:rFonts w:ascii="宋体" w:hAnsi="宋体" w:cs="宋体" w:eastAsia="宋体" w:hint="default"/>
                            <w:sz w:val="20"/>
                            <w:szCs w:val="20"/>
                          </w:rPr>
                          <w:t>公</w:t>
                        </w:r>
                        <w:r>
                          <w:rPr>
                            <w:rFonts w:ascii="宋体" w:hAnsi="宋体" w:cs="宋体" w:eastAsia="宋体" w:hint="default"/>
                            <w:spacing w:val="-75"/>
                            <w:sz w:val="20"/>
                            <w:szCs w:val="20"/>
                          </w:rPr>
                          <w:t> </w:t>
                        </w:r>
                        <w:r>
                          <w:rPr>
                            <w:rFonts w:ascii="宋体" w:hAnsi="宋体" w:cs="宋体" w:eastAsia="宋体" w:hint="default"/>
                            <w:sz w:val="20"/>
                            <w:szCs w:val="20"/>
                          </w:rPr>
                          <w:t>司</w:t>
                        </w:r>
                        <w:r>
                          <w:rPr>
                            <w:rFonts w:ascii="宋体" w:hAnsi="宋体" w:cs="宋体" w:eastAsia="宋体" w:hint="default"/>
                            <w:spacing w:val="-75"/>
                            <w:sz w:val="20"/>
                            <w:szCs w:val="20"/>
                          </w:rPr>
                          <w:t> </w:t>
                        </w:r>
                        <w:r>
                          <w:rPr>
                            <w:rFonts w:ascii="宋体" w:hAnsi="宋体" w:cs="宋体" w:eastAsia="宋体" w:hint="default"/>
                            <w:sz w:val="20"/>
                            <w:szCs w:val="20"/>
                          </w:rPr>
                          <w:t>对</w:t>
                        </w:r>
                        <w:r>
                          <w:rPr>
                            <w:rFonts w:ascii="宋体" w:hAnsi="宋体" w:cs="宋体" w:eastAsia="宋体" w:hint="default"/>
                            <w:spacing w:val="-75"/>
                            <w:sz w:val="20"/>
                            <w:szCs w:val="20"/>
                          </w:rPr>
                          <w:t> </w:t>
                        </w:r>
                        <w:r>
                          <w:rPr>
                            <w:rFonts w:ascii="宋体" w:hAnsi="宋体" w:cs="宋体" w:eastAsia="宋体" w:hint="default"/>
                            <w:sz w:val="20"/>
                            <w:szCs w:val="20"/>
                          </w:rPr>
                          <w:t>该</w:t>
                        </w:r>
                      </w:p>
                    </w:tc>
                    <w:tc>
                      <w:tcPr>
                        <w:tcW w:w="629" w:type="dxa"/>
                        <w:tcBorders>
                          <w:top w:val="nil" w:sz="6" w:space="0" w:color="auto"/>
                          <w:left w:val="nil" w:sz="6" w:space="0" w:color="auto"/>
                          <w:bottom w:val="nil" w:sz="6" w:space="0" w:color="auto"/>
                          <w:right w:val="nil" w:sz="6" w:space="0" w:color="auto"/>
                        </w:tcBorders>
                      </w:tcPr>
                      <w:p>
                        <w:pPr/>
                      </w:p>
                    </w:tc>
                  </w:tr>
                  <w:tr>
                    <w:trPr>
                      <w:trHeight w:val="479" w:hRule="exact"/>
                    </w:trPr>
                    <w:tc>
                      <w:tcPr>
                        <w:tcW w:w="1071" w:type="dxa"/>
                        <w:vMerge/>
                        <w:tcBorders>
                          <w:left w:val="nil" w:sz="6" w:space="0" w:color="auto"/>
                          <w:bottom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6" w:right="0"/>
                          <w:jc w:val="left"/>
                          <w:rPr>
                            <w:rFonts w:ascii="宋体" w:hAnsi="宋体" w:cs="宋体" w:eastAsia="宋体" w:hint="default"/>
                            <w:sz w:val="20"/>
                            <w:szCs w:val="20"/>
                          </w:rPr>
                        </w:pPr>
                        <w:r>
                          <w:rPr>
                            <w:rFonts w:ascii="宋体" w:hAnsi="宋体" w:cs="宋体" w:eastAsia="宋体" w:hint="default"/>
                            <w:spacing w:val="9"/>
                            <w:sz w:val="20"/>
                            <w:szCs w:val="20"/>
                          </w:rPr>
                          <w:t>等企</w:t>
                        </w:r>
                        <w:r>
                          <w:rPr>
                            <w:rFonts w:ascii="宋体" w:hAnsi="宋体" w:cs="宋体" w:eastAsia="宋体" w:hint="default"/>
                            <w:spacing w:val="-82"/>
                            <w:sz w:val="20"/>
                            <w:szCs w:val="20"/>
                          </w:rPr>
                          <w:t> </w:t>
                        </w:r>
                        <w:r>
                          <w:rPr>
                            <w:rFonts w:ascii="宋体" w:hAnsi="宋体" w:cs="宋体" w:eastAsia="宋体" w:hint="default"/>
                            <w:spacing w:val="21"/>
                            <w:sz w:val="20"/>
                            <w:szCs w:val="20"/>
                          </w:rPr>
                          <w:t>业的往来款余额。</w:t>
                        </w:r>
                      </w:p>
                    </w:tc>
                    <w:tc>
                      <w:tcPr>
                        <w:tcW w:w="629" w:type="dxa"/>
                        <w:tcBorders>
                          <w:top w:val="nil" w:sz="6" w:space="0" w:color="auto"/>
                          <w:left w:val="nil" w:sz="6" w:space="0" w:color="auto"/>
                          <w:bottom w:val="nil" w:sz="6" w:space="0" w:color="auto"/>
                          <w:right w:val="nil" w:sz="6" w:space="0" w:color="auto"/>
                        </w:tcBorders>
                      </w:tcPr>
                      <w:p>
                        <w:pPr/>
                      </w:p>
                    </w:tc>
                  </w:tr>
                  <w:tr>
                    <w:trPr>
                      <w:trHeight w:val="611"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7"/>
                          <w:jc w:val="right"/>
                          <w:rPr>
                            <w:rFonts w:ascii="宋体" w:hAnsi="宋体" w:cs="宋体" w:eastAsia="宋体" w:hint="default"/>
                            <w:sz w:val="20"/>
                            <w:szCs w:val="20"/>
                          </w:rPr>
                        </w:pPr>
                        <w:r>
                          <w:rPr>
                            <w:rFonts w:ascii="宋体" w:hAnsi="宋体" w:cs="宋体" w:eastAsia="宋体" w:hint="default"/>
                            <w:w w:val="95"/>
                            <w:sz w:val="20"/>
                            <w:szCs w:val="20"/>
                          </w:rPr>
                          <w:t>附注十一、</w:t>
                        </w:r>
                        <w:r>
                          <w:rPr>
                            <w:rFonts w:ascii="宋体" w:hAnsi="宋体" w:cs="宋体" w:eastAsia="宋体" w:hint="default"/>
                            <w:sz w:val="20"/>
                            <w:szCs w:val="20"/>
                          </w:rPr>
                        </w:r>
                      </w:p>
                    </w:tc>
                    <w:tc>
                      <w:tcPr>
                        <w:tcW w:w="809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56" w:right="0"/>
                          <w:jc w:val="left"/>
                          <w:rPr>
                            <w:rFonts w:ascii="宋体" w:hAnsi="宋体" w:cs="宋体" w:eastAsia="宋体" w:hint="default"/>
                            <w:sz w:val="20"/>
                            <w:szCs w:val="20"/>
                          </w:rPr>
                        </w:pPr>
                        <w:r>
                          <w:rPr>
                            <w:rFonts w:ascii="宋体" w:hAnsi="宋体" w:cs="宋体" w:eastAsia="宋体" w:hint="default"/>
                            <w:sz w:val="20"/>
                            <w:szCs w:val="20"/>
                          </w:rPr>
                          <w:t>租</w:t>
                        </w:r>
                        <w:r>
                          <w:rPr>
                            <w:rFonts w:ascii="宋体" w:hAnsi="宋体" w:cs="宋体" w:eastAsia="宋体" w:hint="default"/>
                            <w:spacing w:val="-2"/>
                            <w:sz w:val="20"/>
                            <w:szCs w:val="20"/>
                          </w:rPr>
                          <w:t> </w:t>
                        </w:r>
                        <w:r>
                          <w:rPr>
                            <w:rFonts w:ascii="宋体" w:hAnsi="宋体" w:cs="宋体" w:eastAsia="宋体" w:hint="default"/>
                            <w:sz w:val="20"/>
                            <w:szCs w:val="20"/>
                          </w:rPr>
                          <w:t>赁</w:t>
                        </w:r>
                      </w:p>
                    </w:tc>
                    <w:tc>
                      <w:tcPr>
                        <w:tcW w:w="629" w:type="dxa"/>
                        <w:tcBorders>
                          <w:top w:val="nil" w:sz="6" w:space="0" w:color="auto"/>
                          <w:left w:val="nil" w:sz="6" w:space="0" w:color="auto"/>
                          <w:bottom w:val="nil" w:sz="6" w:space="0" w:color="auto"/>
                          <w:right w:val="nil" w:sz="6" w:space="0" w:color="auto"/>
                        </w:tcBorders>
                      </w:tcPr>
                      <w:p>
                        <w:pPr/>
                      </w:p>
                    </w:tc>
                  </w:tr>
                  <w:tr>
                    <w:trPr>
                      <w:trHeight w:val="552" w:hRule="exact"/>
                    </w:trPr>
                    <w:tc>
                      <w:tcPr>
                        <w:tcW w:w="1071" w:type="dxa"/>
                        <w:tcBorders>
                          <w:top w:val="nil" w:sz="6" w:space="0" w:color="auto"/>
                          <w:left w:val="nil" w:sz="6" w:space="0" w:color="auto"/>
                          <w:bottom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经营租赁</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tc>
                    <w:tc>
                      <w:tcPr>
                        <w:tcW w:w="629" w:type="dxa"/>
                        <w:tcBorders>
                          <w:top w:val="nil" w:sz="6" w:space="0" w:color="auto"/>
                          <w:left w:val="nil" w:sz="6" w:space="0" w:color="auto"/>
                          <w:bottom w:val="nil" w:sz="6" w:space="0" w:color="auto"/>
                          <w:right w:val="nil" w:sz="6" w:space="0" w:color="auto"/>
                        </w:tcBorders>
                      </w:tcPr>
                      <w:p>
                        <w:pPr/>
                      </w:p>
                    </w:tc>
                  </w:tr>
                  <w:tr>
                    <w:trPr>
                      <w:trHeight w:val="1668" w:hRule="exact"/>
                    </w:trPr>
                    <w:tc>
                      <w:tcPr>
                        <w:tcW w:w="1071" w:type="dxa"/>
                        <w:tcBorders>
                          <w:top w:val="nil" w:sz="6" w:space="0" w:color="auto"/>
                          <w:left w:val="nil" w:sz="6" w:space="0" w:color="auto"/>
                          <w:bottom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spacing w:line="276" w:lineRule="auto" w:before="78"/>
                          <w:ind w:left="56" w:right="211"/>
                          <w:jc w:val="both"/>
                          <w:rPr>
                            <w:rFonts w:ascii="宋体" w:hAnsi="宋体" w:cs="宋体" w:eastAsia="宋体" w:hint="default"/>
                            <w:sz w:val="20"/>
                            <w:szCs w:val="20"/>
                          </w:rPr>
                        </w:pPr>
                        <w:r>
                          <w:rPr>
                            <w:rFonts w:ascii="宋体" w:hAnsi="宋体" w:cs="宋体" w:eastAsia="宋体" w:hint="default"/>
                            <w:spacing w:val="7"/>
                            <w:sz w:val="20"/>
                            <w:szCs w:val="20"/>
                          </w:rPr>
                          <w:t>2005</w:t>
                        </w:r>
                        <w:r>
                          <w:rPr>
                            <w:rFonts w:ascii="宋体" w:hAnsi="宋体" w:cs="宋体" w:eastAsia="宋体" w:hint="default"/>
                            <w:spacing w:val="-30"/>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9</w:t>
                        </w:r>
                        <w:r>
                          <w:rPr>
                            <w:rFonts w:ascii="宋体" w:hAnsi="宋体" w:cs="宋体" w:eastAsia="宋体" w:hint="default"/>
                            <w:spacing w:val="-33"/>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pacing w:val="4"/>
                            <w:sz w:val="20"/>
                            <w:szCs w:val="20"/>
                          </w:rPr>
                          <w:t>28</w:t>
                        </w:r>
                        <w:r>
                          <w:rPr>
                            <w:rFonts w:ascii="宋体" w:hAnsi="宋体" w:cs="宋体" w:eastAsia="宋体" w:hint="default"/>
                            <w:spacing w:val="-30"/>
                            <w:sz w:val="20"/>
                            <w:szCs w:val="20"/>
                          </w:rPr>
                          <w:t> </w:t>
                        </w:r>
                        <w:r>
                          <w:rPr>
                            <w:rFonts w:ascii="宋体" w:hAnsi="宋体" w:cs="宋体" w:eastAsia="宋体" w:hint="default"/>
                            <w:spacing w:val="12"/>
                            <w:sz w:val="20"/>
                            <w:szCs w:val="20"/>
                          </w:rPr>
                          <w:t>日，</w:t>
                        </w:r>
                        <w:r>
                          <w:rPr>
                            <w:rFonts w:ascii="宋体" w:hAnsi="宋体" w:cs="宋体" w:eastAsia="宋体" w:hint="default"/>
                            <w:spacing w:val="-77"/>
                            <w:sz w:val="20"/>
                            <w:szCs w:val="20"/>
                          </w:rPr>
                          <w:t> </w:t>
                        </w:r>
                        <w:r>
                          <w:rPr>
                            <w:rFonts w:ascii="宋体" w:hAnsi="宋体" w:cs="宋体" w:eastAsia="宋体" w:hint="default"/>
                            <w:sz w:val="20"/>
                            <w:szCs w:val="20"/>
                          </w:rPr>
                          <w:t>本</w:t>
                        </w:r>
                        <w:r>
                          <w:rPr>
                            <w:rFonts w:ascii="宋体" w:hAnsi="宋体" w:cs="宋体" w:eastAsia="宋体" w:hint="default"/>
                            <w:spacing w:val="-75"/>
                            <w:sz w:val="20"/>
                            <w:szCs w:val="20"/>
                          </w:rPr>
                          <w:t> </w:t>
                        </w:r>
                        <w:r>
                          <w:rPr>
                            <w:rFonts w:ascii="宋体" w:hAnsi="宋体" w:cs="宋体" w:eastAsia="宋体" w:hint="default"/>
                            <w:spacing w:val="12"/>
                            <w:sz w:val="20"/>
                            <w:szCs w:val="20"/>
                          </w:rPr>
                          <w:t>公司</w:t>
                        </w:r>
                        <w:r>
                          <w:rPr>
                            <w:rFonts w:ascii="宋体" w:hAnsi="宋体" w:cs="宋体" w:eastAsia="宋体" w:hint="default"/>
                            <w:spacing w:val="-75"/>
                            <w:sz w:val="20"/>
                            <w:szCs w:val="20"/>
                          </w:rPr>
                          <w:t> </w:t>
                        </w:r>
                        <w:r>
                          <w:rPr>
                            <w:rFonts w:ascii="宋体" w:hAnsi="宋体" w:cs="宋体" w:eastAsia="宋体" w:hint="default"/>
                            <w:spacing w:val="12"/>
                            <w:sz w:val="20"/>
                            <w:szCs w:val="20"/>
                          </w:rPr>
                          <w:t>之子</w:t>
                        </w:r>
                        <w:r>
                          <w:rPr>
                            <w:rFonts w:ascii="宋体" w:hAnsi="宋体" w:cs="宋体" w:eastAsia="宋体" w:hint="default"/>
                            <w:spacing w:val="-75"/>
                            <w:sz w:val="20"/>
                            <w:szCs w:val="20"/>
                          </w:rPr>
                          <w:t> </w:t>
                        </w:r>
                        <w:r>
                          <w:rPr>
                            <w:rFonts w:ascii="宋体" w:hAnsi="宋体" w:cs="宋体" w:eastAsia="宋体" w:hint="default"/>
                            <w:spacing w:val="12"/>
                            <w:sz w:val="20"/>
                            <w:szCs w:val="20"/>
                          </w:rPr>
                          <w:t>公司</w:t>
                        </w:r>
                        <w:r>
                          <w:rPr>
                            <w:rFonts w:ascii="宋体" w:hAnsi="宋体" w:cs="宋体" w:eastAsia="宋体" w:hint="default"/>
                            <w:spacing w:val="-75"/>
                            <w:sz w:val="20"/>
                            <w:szCs w:val="20"/>
                          </w:rPr>
                          <w:t> </w:t>
                        </w:r>
                        <w:r>
                          <w:rPr>
                            <w:rFonts w:ascii="宋体" w:hAnsi="宋体" w:cs="宋体" w:eastAsia="宋体" w:hint="default"/>
                            <w:spacing w:val="12"/>
                            <w:sz w:val="20"/>
                            <w:szCs w:val="20"/>
                          </w:rPr>
                          <w:t>泰丰</w:t>
                        </w:r>
                        <w:r>
                          <w:rPr>
                            <w:rFonts w:ascii="宋体" w:hAnsi="宋体" w:cs="宋体" w:eastAsia="宋体" w:hint="default"/>
                            <w:spacing w:val="-75"/>
                            <w:sz w:val="20"/>
                            <w:szCs w:val="20"/>
                          </w:rPr>
                          <w:t> </w:t>
                        </w:r>
                        <w:r>
                          <w:rPr>
                            <w:rFonts w:ascii="宋体" w:hAnsi="宋体" w:cs="宋体" w:eastAsia="宋体" w:hint="default"/>
                            <w:spacing w:val="12"/>
                            <w:sz w:val="20"/>
                            <w:szCs w:val="20"/>
                          </w:rPr>
                          <w:t>科技</w:t>
                        </w:r>
                        <w:r>
                          <w:rPr>
                            <w:rFonts w:ascii="宋体" w:hAnsi="宋体" w:cs="宋体" w:eastAsia="宋体" w:hint="default"/>
                            <w:spacing w:val="-75"/>
                            <w:sz w:val="20"/>
                            <w:szCs w:val="20"/>
                          </w:rPr>
                          <w:t> </w:t>
                        </w:r>
                        <w:r>
                          <w:rPr>
                            <w:rFonts w:ascii="宋体" w:hAnsi="宋体" w:cs="宋体" w:eastAsia="宋体" w:hint="default"/>
                            <w:spacing w:val="12"/>
                            <w:sz w:val="20"/>
                            <w:szCs w:val="20"/>
                          </w:rPr>
                          <w:t>公司</w:t>
                        </w:r>
                        <w:r>
                          <w:rPr>
                            <w:rFonts w:ascii="宋体" w:hAnsi="宋体" w:cs="宋体" w:eastAsia="宋体" w:hint="default"/>
                            <w:spacing w:val="-75"/>
                            <w:sz w:val="20"/>
                            <w:szCs w:val="20"/>
                          </w:rPr>
                          <w:t> </w:t>
                        </w:r>
                        <w:r>
                          <w:rPr>
                            <w:rFonts w:ascii="宋体" w:hAnsi="宋体" w:cs="宋体" w:eastAsia="宋体" w:hint="default"/>
                            <w:spacing w:val="12"/>
                            <w:sz w:val="20"/>
                            <w:szCs w:val="20"/>
                          </w:rPr>
                          <w:t>与深</w:t>
                        </w:r>
                        <w:r>
                          <w:rPr>
                            <w:rFonts w:ascii="宋体" w:hAnsi="宋体" w:cs="宋体" w:eastAsia="宋体" w:hint="default"/>
                            <w:spacing w:val="-75"/>
                            <w:sz w:val="20"/>
                            <w:szCs w:val="20"/>
                          </w:rPr>
                          <w:t> </w:t>
                        </w:r>
                        <w:r>
                          <w:rPr>
                            <w:rFonts w:ascii="宋体" w:hAnsi="宋体" w:cs="宋体" w:eastAsia="宋体" w:hint="default"/>
                            <w:spacing w:val="12"/>
                            <w:sz w:val="20"/>
                            <w:szCs w:val="20"/>
                          </w:rPr>
                          <w:t>圳市</w:t>
                        </w:r>
                        <w:r>
                          <w:rPr>
                            <w:rFonts w:ascii="宋体" w:hAnsi="宋体" w:cs="宋体" w:eastAsia="宋体" w:hint="default"/>
                            <w:spacing w:val="-75"/>
                            <w:sz w:val="20"/>
                            <w:szCs w:val="20"/>
                          </w:rPr>
                          <w:t> </w:t>
                        </w:r>
                        <w:r>
                          <w:rPr>
                            <w:rFonts w:ascii="宋体" w:hAnsi="宋体" w:cs="宋体" w:eastAsia="宋体" w:hint="default"/>
                            <w:spacing w:val="12"/>
                            <w:sz w:val="20"/>
                            <w:szCs w:val="20"/>
                          </w:rPr>
                          <w:t>凤凰</w:t>
                        </w:r>
                        <w:r>
                          <w:rPr>
                            <w:rFonts w:ascii="宋体" w:hAnsi="宋体" w:cs="宋体" w:eastAsia="宋体" w:hint="default"/>
                            <w:spacing w:val="-75"/>
                            <w:sz w:val="20"/>
                            <w:szCs w:val="20"/>
                          </w:rPr>
                          <w:t> </w:t>
                        </w:r>
                        <w:r>
                          <w:rPr>
                            <w:rFonts w:ascii="宋体" w:hAnsi="宋体" w:cs="宋体" w:eastAsia="宋体" w:hint="default"/>
                            <w:spacing w:val="12"/>
                            <w:sz w:val="20"/>
                            <w:szCs w:val="20"/>
                          </w:rPr>
                          <w:t>股份</w:t>
                        </w:r>
                        <w:r>
                          <w:rPr>
                            <w:rFonts w:ascii="宋体" w:hAnsi="宋体" w:cs="宋体" w:eastAsia="宋体" w:hint="default"/>
                            <w:spacing w:val="-75"/>
                            <w:sz w:val="20"/>
                            <w:szCs w:val="20"/>
                          </w:rPr>
                          <w:t> </w:t>
                        </w:r>
                        <w:r>
                          <w:rPr>
                            <w:rFonts w:ascii="宋体" w:hAnsi="宋体" w:cs="宋体" w:eastAsia="宋体" w:hint="default"/>
                            <w:spacing w:val="12"/>
                            <w:sz w:val="20"/>
                            <w:szCs w:val="20"/>
                          </w:rPr>
                          <w:t>合作</w:t>
                        </w:r>
                        <w:r>
                          <w:rPr>
                            <w:rFonts w:ascii="宋体" w:hAnsi="宋体" w:cs="宋体" w:eastAsia="宋体" w:hint="default"/>
                            <w:spacing w:val="-75"/>
                            <w:sz w:val="20"/>
                            <w:szCs w:val="20"/>
                          </w:rPr>
                          <w:t> </w:t>
                        </w:r>
                        <w:r>
                          <w:rPr>
                            <w:rFonts w:ascii="宋体" w:hAnsi="宋体" w:cs="宋体" w:eastAsia="宋体" w:hint="default"/>
                            <w:spacing w:val="12"/>
                            <w:sz w:val="20"/>
                            <w:szCs w:val="20"/>
                          </w:rPr>
                          <w:t>公司</w:t>
                        </w:r>
                        <w:r>
                          <w:rPr>
                            <w:rFonts w:ascii="宋体" w:hAnsi="宋体" w:cs="宋体" w:eastAsia="宋体" w:hint="default"/>
                            <w:spacing w:val="-75"/>
                            <w:sz w:val="20"/>
                            <w:szCs w:val="20"/>
                          </w:rPr>
                          <w:t> </w:t>
                        </w:r>
                        <w:r>
                          <w:rPr>
                            <w:rFonts w:ascii="宋体" w:hAnsi="宋体" w:cs="宋体" w:eastAsia="宋体" w:hint="default"/>
                            <w:sz w:val="20"/>
                            <w:szCs w:val="20"/>
                          </w:rPr>
                          <w:t>签</w:t>
                        </w:r>
                        <w:r>
                          <w:rPr>
                            <w:rFonts w:ascii="宋体" w:hAnsi="宋体" w:cs="宋体" w:eastAsia="宋体" w:hint="default"/>
                            <w:w w:val="99"/>
                            <w:sz w:val="20"/>
                            <w:szCs w:val="20"/>
                          </w:rPr>
                          <w:t> </w:t>
                        </w:r>
                        <w:r>
                          <w:rPr>
                            <w:rFonts w:ascii="宋体" w:hAnsi="宋体" w:cs="宋体" w:eastAsia="宋体" w:hint="default"/>
                            <w:spacing w:val="16"/>
                            <w:w w:val="99"/>
                            <w:sz w:val="20"/>
                            <w:szCs w:val="20"/>
                          </w:rPr>
                          <w:t>订《厂房、宿舍租赁内部合同</w:t>
                        </w:r>
                        <w:r>
                          <w:rPr>
                            <w:rFonts w:ascii="宋体" w:hAnsi="宋体" w:cs="宋体" w:eastAsia="宋体" w:hint="default"/>
                            <w:spacing w:val="-70"/>
                            <w:w w:val="99"/>
                            <w:sz w:val="20"/>
                            <w:szCs w:val="20"/>
                          </w:rPr>
                          <w:t> </w:t>
                        </w:r>
                        <w:r>
                          <w:rPr>
                            <w:rFonts w:ascii="宋体" w:hAnsi="宋体" w:cs="宋体" w:eastAsia="宋体" w:hint="default"/>
                            <w:spacing w:val="-19"/>
                            <w:w w:val="99"/>
                            <w:sz w:val="20"/>
                            <w:szCs w:val="20"/>
                          </w:rPr>
                          <w:t>》，约定</w:t>
                        </w:r>
                        <w:r>
                          <w:rPr>
                            <w:rFonts w:ascii="宋体" w:hAnsi="宋体" w:cs="宋体" w:eastAsia="宋体" w:hint="default"/>
                            <w:spacing w:val="-70"/>
                            <w:w w:val="99"/>
                            <w:sz w:val="20"/>
                            <w:szCs w:val="20"/>
                          </w:rPr>
                          <w:t> </w:t>
                        </w:r>
                        <w:r>
                          <w:rPr>
                            <w:rFonts w:ascii="宋体" w:hAnsi="宋体" w:cs="宋体" w:eastAsia="宋体" w:hint="default"/>
                            <w:spacing w:val="22"/>
                            <w:w w:val="99"/>
                            <w:sz w:val="20"/>
                            <w:szCs w:val="20"/>
                          </w:rPr>
                          <w:t>承租对方位于凤凰第四工业区的工业厂房</w:t>
                        </w:r>
                        <w:r>
                          <w:rPr>
                            <w:rFonts w:ascii="宋体" w:hAnsi="宋体" w:cs="宋体" w:eastAsia="宋体" w:hint="default"/>
                            <w:spacing w:val="-45"/>
                            <w:w w:val="99"/>
                            <w:sz w:val="20"/>
                            <w:szCs w:val="20"/>
                          </w:rPr>
                          <w:t> </w:t>
                        </w:r>
                        <w:r>
                          <w:rPr>
                            <w:rFonts w:ascii="宋体" w:hAnsi="宋体" w:cs="宋体" w:eastAsia="宋体" w:hint="default"/>
                            <w:w w:val="99"/>
                            <w:sz w:val="20"/>
                            <w:szCs w:val="20"/>
                          </w:rPr>
                          <w:t>壹</w:t>
                        </w:r>
                        <w:r>
                          <w:rPr>
                            <w:rFonts w:ascii="宋体" w:hAnsi="宋体" w:cs="宋体" w:eastAsia="宋体" w:hint="default"/>
                            <w:w w:val="99"/>
                            <w:sz w:val="20"/>
                            <w:szCs w:val="20"/>
                          </w:rPr>
                          <w:t> </w:t>
                        </w:r>
                        <w:r>
                          <w:rPr>
                            <w:rFonts w:ascii="宋体" w:hAnsi="宋体" w:cs="宋体" w:eastAsia="宋体" w:hint="default"/>
                            <w:spacing w:val="9"/>
                            <w:sz w:val="20"/>
                            <w:szCs w:val="20"/>
                          </w:rPr>
                          <w:t>幢肆</w:t>
                        </w:r>
                        <w:r>
                          <w:rPr>
                            <w:rFonts w:ascii="宋体" w:hAnsi="宋体" w:cs="宋体" w:eastAsia="宋体" w:hint="default"/>
                            <w:spacing w:val="-75"/>
                            <w:sz w:val="20"/>
                            <w:szCs w:val="20"/>
                          </w:rPr>
                          <w:t> </w:t>
                        </w:r>
                        <w:r>
                          <w:rPr>
                            <w:rFonts w:ascii="宋体" w:hAnsi="宋体" w:cs="宋体" w:eastAsia="宋体" w:hint="default"/>
                            <w:spacing w:val="12"/>
                            <w:sz w:val="20"/>
                            <w:szCs w:val="20"/>
                          </w:rPr>
                          <w:t>层，</w:t>
                        </w:r>
                        <w:r>
                          <w:rPr>
                            <w:rFonts w:ascii="宋体" w:hAnsi="宋体" w:cs="宋体" w:eastAsia="宋体" w:hint="default"/>
                            <w:spacing w:val="-77"/>
                            <w:sz w:val="20"/>
                            <w:szCs w:val="20"/>
                          </w:rPr>
                          <w:t> </w:t>
                        </w:r>
                        <w:r>
                          <w:rPr>
                            <w:rFonts w:ascii="宋体" w:hAnsi="宋体" w:cs="宋体" w:eastAsia="宋体" w:hint="default"/>
                            <w:spacing w:val="12"/>
                            <w:sz w:val="20"/>
                            <w:szCs w:val="20"/>
                          </w:rPr>
                          <w:t>面积</w:t>
                        </w:r>
                        <w:r>
                          <w:rPr>
                            <w:rFonts w:ascii="宋体" w:hAnsi="宋体" w:cs="宋体" w:eastAsia="宋体" w:hint="default"/>
                            <w:spacing w:val="-16"/>
                            <w:sz w:val="20"/>
                            <w:szCs w:val="20"/>
                          </w:rPr>
                          <w:t> </w:t>
                        </w:r>
                        <w:r>
                          <w:rPr>
                            <w:rFonts w:ascii="宋体" w:hAnsi="宋体" w:cs="宋体" w:eastAsia="宋体" w:hint="default"/>
                            <w:spacing w:val="9"/>
                            <w:sz w:val="20"/>
                            <w:szCs w:val="20"/>
                          </w:rPr>
                          <w:t>8068.36</w:t>
                        </w:r>
                        <w:r>
                          <w:rPr>
                            <w:rFonts w:ascii="宋体" w:hAnsi="宋体" w:cs="宋体" w:eastAsia="宋体" w:hint="default"/>
                            <w:spacing w:val="-27"/>
                            <w:sz w:val="20"/>
                            <w:szCs w:val="20"/>
                          </w:rPr>
                          <w:t> </w:t>
                        </w:r>
                        <w:r>
                          <w:rPr>
                            <w:rFonts w:ascii="宋体" w:hAnsi="宋体" w:cs="宋体" w:eastAsia="宋体" w:hint="default"/>
                            <w:spacing w:val="9"/>
                            <w:sz w:val="20"/>
                            <w:szCs w:val="20"/>
                          </w:rPr>
                          <w:t>㎡；</w:t>
                        </w:r>
                        <w:r>
                          <w:rPr>
                            <w:rFonts w:ascii="宋体" w:hAnsi="宋体" w:cs="宋体" w:eastAsia="宋体" w:hint="default"/>
                            <w:spacing w:val="-75"/>
                            <w:sz w:val="20"/>
                            <w:szCs w:val="20"/>
                          </w:rPr>
                          <w:t> </w:t>
                        </w:r>
                        <w:r>
                          <w:rPr>
                            <w:rFonts w:ascii="宋体" w:hAnsi="宋体" w:cs="宋体" w:eastAsia="宋体" w:hint="default"/>
                            <w:spacing w:val="12"/>
                            <w:sz w:val="20"/>
                            <w:szCs w:val="20"/>
                          </w:rPr>
                          <w:t>宿舍</w:t>
                        </w:r>
                        <w:r>
                          <w:rPr>
                            <w:rFonts w:ascii="宋体" w:hAnsi="宋体" w:cs="宋体" w:eastAsia="宋体" w:hint="default"/>
                            <w:spacing w:val="-16"/>
                            <w:sz w:val="20"/>
                            <w:szCs w:val="20"/>
                          </w:rPr>
                          <w:t> </w:t>
                        </w:r>
                        <w:r>
                          <w:rPr>
                            <w:rFonts w:ascii="宋体" w:hAnsi="宋体" w:cs="宋体" w:eastAsia="宋体" w:hint="default"/>
                            <w:sz w:val="20"/>
                            <w:szCs w:val="20"/>
                          </w:rPr>
                          <w:t>B</w:t>
                        </w:r>
                        <w:r>
                          <w:rPr>
                            <w:rFonts w:ascii="宋体" w:hAnsi="宋体" w:cs="宋体" w:eastAsia="宋体" w:hint="default"/>
                            <w:spacing w:val="-34"/>
                            <w:sz w:val="20"/>
                            <w:szCs w:val="20"/>
                          </w:rPr>
                          <w:t> </w:t>
                        </w:r>
                        <w:r>
                          <w:rPr>
                            <w:rFonts w:ascii="宋体" w:hAnsi="宋体" w:cs="宋体" w:eastAsia="宋体" w:hint="default"/>
                            <w:spacing w:val="9"/>
                            <w:sz w:val="20"/>
                            <w:szCs w:val="20"/>
                          </w:rPr>
                          <w:t>幢，</w:t>
                        </w:r>
                        <w:r>
                          <w:rPr>
                            <w:rFonts w:ascii="宋体" w:hAnsi="宋体" w:cs="宋体" w:eastAsia="宋体" w:hint="default"/>
                            <w:spacing w:val="-75"/>
                            <w:sz w:val="20"/>
                            <w:szCs w:val="20"/>
                          </w:rPr>
                          <w:t> </w:t>
                        </w:r>
                        <w:r>
                          <w:rPr>
                            <w:rFonts w:ascii="宋体" w:hAnsi="宋体" w:cs="宋体" w:eastAsia="宋体" w:hint="default"/>
                            <w:spacing w:val="12"/>
                            <w:sz w:val="20"/>
                            <w:szCs w:val="20"/>
                          </w:rPr>
                          <w:t>面积</w:t>
                        </w:r>
                        <w:r>
                          <w:rPr>
                            <w:rFonts w:ascii="宋体" w:hAnsi="宋体" w:cs="宋体" w:eastAsia="宋体" w:hint="default"/>
                            <w:spacing w:val="-18"/>
                            <w:sz w:val="20"/>
                            <w:szCs w:val="20"/>
                          </w:rPr>
                          <w:t> </w:t>
                        </w:r>
                        <w:r>
                          <w:rPr>
                            <w:rFonts w:ascii="宋体" w:hAnsi="宋体" w:cs="宋体" w:eastAsia="宋体" w:hint="default"/>
                            <w:spacing w:val="9"/>
                            <w:sz w:val="20"/>
                            <w:szCs w:val="20"/>
                          </w:rPr>
                          <w:t>3981.5</w:t>
                        </w:r>
                        <w:r>
                          <w:rPr>
                            <w:rFonts w:ascii="宋体" w:hAnsi="宋体" w:cs="宋体" w:eastAsia="宋体" w:hint="default"/>
                            <w:spacing w:val="-27"/>
                            <w:sz w:val="20"/>
                            <w:szCs w:val="20"/>
                          </w:rPr>
                          <w:t> </w:t>
                        </w:r>
                        <w:r>
                          <w:rPr>
                            <w:rFonts w:ascii="宋体" w:hAnsi="宋体" w:cs="宋体" w:eastAsia="宋体" w:hint="default"/>
                            <w:spacing w:val="9"/>
                            <w:sz w:val="20"/>
                            <w:szCs w:val="20"/>
                          </w:rPr>
                          <w:t>㎡；</w:t>
                        </w:r>
                        <w:r>
                          <w:rPr>
                            <w:rFonts w:ascii="宋体" w:hAnsi="宋体" w:cs="宋体" w:eastAsia="宋体" w:hint="default"/>
                            <w:spacing w:val="-75"/>
                            <w:sz w:val="20"/>
                            <w:szCs w:val="20"/>
                          </w:rPr>
                          <w:t> </w:t>
                        </w:r>
                        <w:r>
                          <w:rPr>
                            <w:rFonts w:ascii="宋体" w:hAnsi="宋体" w:cs="宋体" w:eastAsia="宋体" w:hint="default"/>
                            <w:spacing w:val="19"/>
                            <w:sz w:val="20"/>
                            <w:szCs w:val="20"/>
                          </w:rPr>
                          <w:t>办公楼面积</w:t>
                        </w:r>
                        <w:r>
                          <w:rPr>
                            <w:rFonts w:ascii="宋体" w:hAnsi="宋体" w:cs="宋体" w:eastAsia="宋体" w:hint="default"/>
                            <w:spacing w:val="-16"/>
                            <w:sz w:val="20"/>
                            <w:szCs w:val="20"/>
                          </w:rPr>
                          <w:t> </w:t>
                        </w:r>
                        <w:r>
                          <w:rPr>
                            <w:rFonts w:ascii="宋体" w:hAnsi="宋体" w:cs="宋体" w:eastAsia="宋体" w:hint="default"/>
                            <w:spacing w:val="7"/>
                            <w:sz w:val="20"/>
                            <w:szCs w:val="20"/>
                          </w:rPr>
                          <w:t>2018</w:t>
                        </w:r>
                        <w:r>
                          <w:rPr>
                            <w:rFonts w:ascii="宋体" w:hAnsi="宋体" w:cs="宋体" w:eastAsia="宋体" w:hint="default"/>
                            <w:spacing w:val="-29"/>
                            <w:sz w:val="20"/>
                            <w:szCs w:val="20"/>
                          </w:rPr>
                          <w:t> </w:t>
                        </w:r>
                        <w:r>
                          <w:rPr>
                            <w:rFonts w:ascii="宋体" w:hAnsi="宋体" w:cs="宋体" w:eastAsia="宋体" w:hint="default"/>
                            <w:spacing w:val="9"/>
                            <w:sz w:val="20"/>
                            <w:szCs w:val="20"/>
                          </w:rPr>
                          <w:t>㎡；</w:t>
                        </w:r>
                        <w:r>
                          <w:rPr>
                            <w:rFonts w:ascii="宋体" w:hAnsi="宋体" w:cs="宋体" w:eastAsia="宋体" w:hint="default"/>
                            <w:spacing w:val="-75"/>
                            <w:sz w:val="20"/>
                            <w:szCs w:val="20"/>
                          </w:rPr>
                          <w:t> </w:t>
                        </w:r>
                        <w:r>
                          <w:rPr>
                            <w:rFonts w:ascii="宋体" w:hAnsi="宋体" w:cs="宋体" w:eastAsia="宋体" w:hint="default"/>
                            <w:sz w:val="20"/>
                            <w:szCs w:val="20"/>
                          </w:rPr>
                          <w:t>传</w:t>
                        </w:r>
                        <w:r>
                          <w:rPr>
                            <w:rFonts w:ascii="宋体" w:hAnsi="宋体" w:cs="宋体" w:eastAsia="宋体" w:hint="default"/>
                            <w:w w:val="99"/>
                            <w:sz w:val="20"/>
                            <w:szCs w:val="20"/>
                          </w:rPr>
                          <w:t> </w:t>
                        </w:r>
                        <w:r>
                          <w:rPr>
                            <w:rFonts w:ascii="宋体" w:hAnsi="宋体" w:cs="宋体" w:eastAsia="宋体" w:hint="default"/>
                            <w:spacing w:val="12"/>
                            <w:sz w:val="20"/>
                            <w:szCs w:val="20"/>
                          </w:rPr>
                          <w:t>达室</w:t>
                        </w:r>
                        <w:r>
                          <w:rPr>
                            <w:rFonts w:ascii="宋体" w:hAnsi="宋体" w:cs="宋体" w:eastAsia="宋体" w:hint="default"/>
                            <w:spacing w:val="-75"/>
                            <w:sz w:val="20"/>
                            <w:szCs w:val="20"/>
                          </w:rPr>
                          <w:t> </w:t>
                        </w:r>
                        <w:r>
                          <w:rPr>
                            <w:rFonts w:ascii="宋体" w:hAnsi="宋体" w:cs="宋体" w:eastAsia="宋体" w:hint="default"/>
                            <w:sz w:val="20"/>
                            <w:szCs w:val="20"/>
                          </w:rPr>
                          <w:t>面</w:t>
                        </w:r>
                        <w:r>
                          <w:rPr>
                            <w:rFonts w:ascii="宋体" w:hAnsi="宋体" w:cs="宋体" w:eastAsia="宋体" w:hint="default"/>
                            <w:spacing w:val="-75"/>
                            <w:sz w:val="20"/>
                            <w:szCs w:val="20"/>
                          </w:rPr>
                          <w:t> </w:t>
                        </w:r>
                        <w:r>
                          <w:rPr>
                            <w:rFonts w:ascii="宋体" w:hAnsi="宋体" w:cs="宋体" w:eastAsia="宋体" w:hint="default"/>
                            <w:sz w:val="20"/>
                            <w:szCs w:val="20"/>
                          </w:rPr>
                          <w:t>积</w:t>
                        </w:r>
                        <w:r>
                          <w:rPr>
                            <w:rFonts w:ascii="宋体" w:hAnsi="宋体" w:cs="宋体" w:eastAsia="宋体" w:hint="default"/>
                            <w:spacing w:val="-17"/>
                            <w:sz w:val="20"/>
                            <w:szCs w:val="20"/>
                          </w:rPr>
                          <w:t> </w:t>
                        </w:r>
                        <w:r>
                          <w:rPr>
                            <w:rFonts w:ascii="宋体" w:hAnsi="宋体" w:cs="宋体" w:eastAsia="宋体" w:hint="default"/>
                            <w:spacing w:val="4"/>
                            <w:sz w:val="20"/>
                            <w:szCs w:val="20"/>
                          </w:rPr>
                          <w:t>67</w:t>
                        </w:r>
                        <w:r>
                          <w:rPr>
                            <w:rFonts w:ascii="宋体" w:hAnsi="宋体" w:cs="宋体" w:eastAsia="宋体" w:hint="default"/>
                            <w:spacing w:val="-29"/>
                            <w:sz w:val="20"/>
                            <w:szCs w:val="20"/>
                          </w:rPr>
                          <w:t> </w:t>
                        </w:r>
                        <w:r>
                          <w:rPr>
                            <w:rFonts w:ascii="宋体" w:hAnsi="宋体" w:cs="宋体" w:eastAsia="宋体" w:hint="default"/>
                            <w:sz w:val="20"/>
                            <w:szCs w:val="20"/>
                          </w:rPr>
                          <w:t>㎡</w:t>
                        </w:r>
                        <w:r>
                          <w:rPr>
                            <w:rFonts w:ascii="宋体" w:hAnsi="宋体" w:cs="宋体" w:eastAsia="宋体" w:hint="default"/>
                            <w:spacing w:val="-75"/>
                            <w:sz w:val="20"/>
                            <w:szCs w:val="20"/>
                          </w:rPr>
                          <w:t> </w:t>
                        </w:r>
                        <w:r>
                          <w:rPr>
                            <w:rFonts w:ascii="宋体" w:hAnsi="宋体" w:cs="宋体" w:eastAsia="宋体" w:hint="default"/>
                            <w:spacing w:val="13"/>
                            <w:sz w:val="20"/>
                            <w:szCs w:val="20"/>
                          </w:rPr>
                          <w:t>,</w:t>
                        </w:r>
                        <w:r>
                          <w:rPr>
                            <w:rFonts w:ascii="宋体" w:hAnsi="宋体" w:cs="宋体" w:eastAsia="宋体" w:hint="default"/>
                            <w:spacing w:val="13"/>
                            <w:sz w:val="20"/>
                            <w:szCs w:val="20"/>
                          </w:rPr>
                          <w:t>合计</w:t>
                        </w:r>
                        <w:r>
                          <w:rPr>
                            <w:rFonts w:ascii="宋体" w:hAnsi="宋体" w:cs="宋体" w:eastAsia="宋体" w:hint="default"/>
                            <w:spacing w:val="-75"/>
                            <w:sz w:val="20"/>
                            <w:szCs w:val="20"/>
                          </w:rPr>
                          <w:t> </w:t>
                        </w:r>
                        <w:r>
                          <w:rPr>
                            <w:rFonts w:ascii="宋体" w:hAnsi="宋体" w:cs="宋体" w:eastAsia="宋体" w:hint="default"/>
                            <w:sz w:val="20"/>
                            <w:szCs w:val="20"/>
                          </w:rPr>
                          <w:t>面</w:t>
                        </w:r>
                        <w:r>
                          <w:rPr>
                            <w:rFonts w:ascii="宋体" w:hAnsi="宋体" w:cs="宋体" w:eastAsia="宋体" w:hint="default"/>
                            <w:spacing w:val="-75"/>
                            <w:sz w:val="20"/>
                            <w:szCs w:val="20"/>
                          </w:rPr>
                          <w:t> </w:t>
                        </w:r>
                        <w:r>
                          <w:rPr>
                            <w:rFonts w:ascii="宋体" w:hAnsi="宋体" w:cs="宋体" w:eastAsia="宋体" w:hint="default"/>
                            <w:sz w:val="20"/>
                            <w:szCs w:val="20"/>
                          </w:rPr>
                          <w:t>积</w:t>
                        </w:r>
                        <w:r>
                          <w:rPr>
                            <w:rFonts w:ascii="宋体" w:hAnsi="宋体" w:cs="宋体" w:eastAsia="宋体" w:hint="default"/>
                            <w:spacing w:val="-75"/>
                            <w:sz w:val="20"/>
                            <w:szCs w:val="20"/>
                          </w:rPr>
                          <w:t> </w:t>
                        </w:r>
                        <w:r>
                          <w:rPr>
                            <w:rFonts w:ascii="宋体" w:hAnsi="宋体" w:cs="宋体" w:eastAsia="宋体" w:hint="default"/>
                            <w:sz w:val="20"/>
                            <w:szCs w:val="20"/>
                          </w:rPr>
                          <w:t>：</w:t>
                        </w:r>
                        <w:r>
                          <w:rPr>
                            <w:rFonts w:ascii="宋体" w:hAnsi="宋体" w:cs="宋体" w:eastAsia="宋体" w:hint="default"/>
                            <w:spacing w:val="-70"/>
                            <w:sz w:val="20"/>
                            <w:szCs w:val="20"/>
                          </w:rPr>
                          <w:t> </w:t>
                        </w:r>
                        <w:r>
                          <w:rPr>
                            <w:rFonts w:ascii="宋体" w:hAnsi="宋体" w:cs="宋体" w:eastAsia="宋体" w:hint="default"/>
                            <w:spacing w:val="9"/>
                            <w:sz w:val="20"/>
                            <w:szCs w:val="20"/>
                          </w:rPr>
                          <w:t>14134.86</w:t>
                        </w:r>
                        <w:r>
                          <w:rPr>
                            <w:rFonts w:ascii="宋体" w:hAnsi="宋体" w:cs="宋体" w:eastAsia="宋体" w:hint="default"/>
                            <w:spacing w:val="-27"/>
                            <w:sz w:val="20"/>
                            <w:szCs w:val="20"/>
                          </w:rPr>
                          <w:t> </w:t>
                        </w:r>
                        <w:r>
                          <w:rPr>
                            <w:rFonts w:ascii="宋体" w:hAnsi="宋体" w:cs="宋体" w:eastAsia="宋体" w:hint="default"/>
                            <w:spacing w:val="12"/>
                            <w:sz w:val="20"/>
                            <w:szCs w:val="20"/>
                          </w:rPr>
                          <w:t>㎡，</w:t>
                        </w:r>
                        <w:r>
                          <w:rPr>
                            <w:rFonts w:ascii="宋体" w:hAnsi="宋体" w:cs="宋体" w:eastAsia="宋体" w:hint="default"/>
                            <w:spacing w:val="-75"/>
                            <w:sz w:val="20"/>
                            <w:szCs w:val="20"/>
                          </w:rPr>
                          <w:t> </w:t>
                        </w:r>
                        <w:r>
                          <w:rPr>
                            <w:rFonts w:ascii="宋体" w:hAnsi="宋体" w:cs="宋体" w:eastAsia="宋体" w:hint="default"/>
                            <w:sz w:val="20"/>
                            <w:szCs w:val="20"/>
                          </w:rPr>
                          <w:t>月</w:t>
                        </w:r>
                        <w:r>
                          <w:rPr>
                            <w:rFonts w:ascii="宋体" w:hAnsi="宋体" w:cs="宋体" w:eastAsia="宋体" w:hint="default"/>
                            <w:spacing w:val="-75"/>
                            <w:sz w:val="20"/>
                            <w:szCs w:val="20"/>
                          </w:rPr>
                          <w:t> </w:t>
                        </w:r>
                        <w:r>
                          <w:rPr>
                            <w:rFonts w:ascii="宋体" w:hAnsi="宋体" w:cs="宋体" w:eastAsia="宋体" w:hint="default"/>
                            <w:sz w:val="20"/>
                            <w:szCs w:val="20"/>
                          </w:rPr>
                          <w:t>租</w:t>
                        </w:r>
                        <w:r>
                          <w:rPr>
                            <w:rFonts w:ascii="宋体" w:hAnsi="宋体" w:cs="宋体" w:eastAsia="宋体" w:hint="default"/>
                            <w:spacing w:val="-75"/>
                            <w:sz w:val="20"/>
                            <w:szCs w:val="20"/>
                          </w:rPr>
                          <w:t> </w:t>
                        </w:r>
                        <w:r>
                          <w:rPr>
                            <w:rFonts w:ascii="宋体" w:hAnsi="宋体" w:cs="宋体" w:eastAsia="宋体" w:hint="default"/>
                            <w:sz w:val="20"/>
                            <w:szCs w:val="20"/>
                          </w:rPr>
                          <w:t>为</w:t>
                        </w:r>
                        <w:r>
                          <w:rPr>
                            <w:rFonts w:ascii="宋体" w:hAnsi="宋体" w:cs="宋体" w:eastAsia="宋体" w:hint="default"/>
                            <w:spacing w:val="-75"/>
                            <w:sz w:val="20"/>
                            <w:szCs w:val="20"/>
                          </w:rPr>
                          <w:t> </w:t>
                        </w:r>
                        <w:r>
                          <w:rPr>
                            <w:rFonts w:ascii="宋体" w:hAnsi="宋体" w:cs="宋体" w:eastAsia="宋体" w:hint="default"/>
                            <w:sz w:val="20"/>
                            <w:szCs w:val="20"/>
                          </w:rPr>
                          <w:t>人</w:t>
                        </w:r>
                        <w:r>
                          <w:rPr>
                            <w:rFonts w:ascii="宋体" w:hAnsi="宋体" w:cs="宋体" w:eastAsia="宋体" w:hint="default"/>
                            <w:spacing w:val="-75"/>
                            <w:sz w:val="20"/>
                            <w:szCs w:val="20"/>
                          </w:rPr>
                          <w:t> </w:t>
                        </w:r>
                        <w:r>
                          <w:rPr>
                            <w:rFonts w:ascii="宋体" w:hAnsi="宋体" w:cs="宋体" w:eastAsia="宋体" w:hint="default"/>
                            <w:sz w:val="20"/>
                            <w:szCs w:val="20"/>
                          </w:rPr>
                          <w:t>民</w:t>
                        </w:r>
                        <w:r>
                          <w:rPr>
                            <w:rFonts w:ascii="宋体" w:hAnsi="宋体" w:cs="宋体" w:eastAsia="宋体" w:hint="default"/>
                            <w:spacing w:val="-75"/>
                            <w:sz w:val="20"/>
                            <w:szCs w:val="20"/>
                          </w:rPr>
                          <w:t> </w:t>
                        </w:r>
                        <w:r>
                          <w:rPr>
                            <w:rFonts w:ascii="宋体" w:hAnsi="宋体" w:cs="宋体" w:eastAsia="宋体" w:hint="default"/>
                            <w:sz w:val="20"/>
                            <w:szCs w:val="20"/>
                          </w:rPr>
                          <w:t>币</w:t>
                        </w:r>
                        <w:r>
                          <w:rPr>
                            <w:rFonts w:ascii="宋体" w:hAnsi="宋体" w:cs="宋体" w:eastAsia="宋体" w:hint="default"/>
                            <w:spacing w:val="-15"/>
                            <w:sz w:val="20"/>
                            <w:szCs w:val="20"/>
                          </w:rPr>
                          <w:t> </w:t>
                        </w:r>
                        <w:r>
                          <w:rPr>
                            <w:rFonts w:ascii="宋体" w:hAnsi="宋体" w:cs="宋体" w:eastAsia="宋体" w:hint="default"/>
                            <w:spacing w:val="10"/>
                            <w:sz w:val="20"/>
                            <w:szCs w:val="20"/>
                          </w:rPr>
                          <w:t>162,550.00</w:t>
                        </w:r>
                        <w:r>
                          <w:rPr>
                            <w:rFonts w:ascii="宋体" w:hAnsi="宋体" w:cs="宋体" w:eastAsia="宋体" w:hint="default"/>
                            <w:spacing w:val="-25"/>
                            <w:sz w:val="20"/>
                            <w:szCs w:val="20"/>
                          </w:rPr>
                          <w:t> </w:t>
                        </w:r>
                        <w:r>
                          <w:rPr>
                            <w:rFonts w:ascii="宋体" w:hAnsi="宋体" w:cs="宋体" w:eastAsia="宋体" w:hint="default"/>
                            <w:spacing w:val="12"/>
                            <w:sz w:val="20"/>
                            <w:szCs w:val="20"/>
                          </w:rPr>
                          <w:t>元，</w:t>
                        </w:r>
                        <w:r>
                          <w:rPr>
                            <w:rFonts w:ascii="宋体" w:hAnsi="宋体" w:cs="宋体" w:eastAsia="宋体" w:hint="default"/>
                            <w:spacing w:val="-75"/>
                            <w:sz w:val="20"/>
                            <w:szCs w:val="20"/>
                          </w:rPr>
                          <w:t> </w:t>
                        </w:r>
                        <w:r>
                          <w:rPr>
                            <w:rFonts w:ascii="宋体" w:hAnsi="宋体" w:cs="宋体" w:eastAsia="宋体" w:hint="default"/>
                            <w:sz w:val="20"/>
                            <w:szCs w:val="20"/>
                          </w:rPr>
                          <w:t>租</w:t>
                        </w:r>
                        <w:r>
                          <w:rPr>
                            <w:rFonts w:ascii="宋体" w:hAnsi="宋体" w:cs="宋体" w:eastAsia="宋体" w:hint="default"/>
                            <w:spacing w:val="-75"/>
                            <w:sz w:val="20"/>
                            <w:szCs w:val="20"/>
                          </w:rPr>
                          <w:t> </w:t>
                        </w:r>
                        <w:r>
                          <w:rPr>
                            <w:rFonts w:ascii="宋体" w:hAnsi="宋体" w:cs="宋体" w:eastAsia="宋体" w:hint="default"/>
                            <w:sz w:val="20"/>
                            <w:szCs w:val="20"/>
                          </w:rPr>
                          <w:t>赁</w:t>
                        </w:r>
                        <w:r>
                          <w:rPr>
                            <w:rFonts w:ascii="宋体" w:hAnsi="宋体" w:cs="宋体" w:eastAsia="宋体" w:hint="default"/>
                            <w:spacing w:val="-75"/>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pacing w:val="9"/>
                            <w:sz w:val="20"/>
                            <w:szCs w:val="20"/>
                          </w:rPr>
                          <w:t>限自</w:t>
                        </w:r>
                        <w:r>
                          <w:rPr>
                            <w:rFonts w:ascii="宋体" w:hAnsi="宋体" w:cs="宋体" w:eastAsia="宋体" w:hint="default"/>
                            <w:spacing w:val="-15"/>
                            <w:sz w:val="20"/>
                            <w:szCs w:val="20"/>
                          </w:rPr>
                          <w:t> </w:t>
                        </w:r>
                        <w:r>
                          <w:rPr>
                            <w:rFonts w:ascii="宋体" w:hAnsi="宋体" w:cs="宋体" w:eastAsia="宋体" w:hint="default"/>
                            <w:spacing w:val="7"/>
                            <w:sz w:val="20"/>
                            <w:szCs w:val="20"/>
                          </w:rPr>
                          <w:t>2005</w:t>
                        </w:r>
                        <w:r>
                          <w:rPr>
                            <w:rFonts w:ascii="宋体" w:hAnsi="宋体" w:cs="宋体" w:eastAsia="宋体"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9</w:t>
                        </w:r>
                        <w:r>
                          <w:rPr>
                            <w:rFonts w:ascii="宋体" w:hAnsi="宋体" w:cs="宋体" w:eastAsia="宋体" w:hint="default"/>
                            <w:spacing w:val="-33"/>
                            <w:sz w:val="20"/>
                            <w:szCs w:val="20"/>
                          </w:rPr>
                          <w:t> </w:t>
                        </w:r>
                        <w:r>
                          <w:rPr>
                            <w:rFonts w:ascii="宋体" w:hAnsi="宋体" w:cs="宋体" w:eastAsia="宋体" w:hint="default"/>
                            <w:sz w:val="20"/>
                            <w:szCs w:val="20"/>
                          </w:rPr>
                          <w:t>月</w:t>
                        </w:r>
                        <w:r>
                          <w:rPr>
                            <w:rFonts w:ascii="宋体" w:hAnsi="宋体" w:cs="宋体" w:eastAsia="宋体" w:hint="default"/>
                            <w:spacing w:val="-20"/>
                            <w:sz w:val="20"/>
                            <w:szCs w:val="20"/>
                          </w:rPr>
                          <w:t> </w:t>
                        </w:r>
                        <w:r>
                          <w:rPr>
                            <w:rFonts w:ascii="宋体" w:hAnsi="宋体" w:cs="宋体" w:eastAsia="宋体" w:hint="default"/>
                            <w:spacing w:val="4"/>
                            <w:sz w:val="20"/>
                            <w:szCs w:val="20"/>
                          </w:rPr>
                          <w:t>28</w:t>
                        </w:r>
                        <w:r>
                          <w:rPr>
                            <w:rFonts w:ascii="宋体" w:hAnsi="宋体" w:cs="宋体" w:eastAsia="宋体" w:hint="default"/>
                            <w:spacing w:val="-28"/>
                            <w:sz w:val="20"/>
                            <w:szCs w:val="20"/>
                          </w:rPr>
                          <w:t> </w:t>
                        </w:r>
                        <w:r>
                          <w:rPr>
                            <w:rFonts w:ascii="宋体" w:hAnsi="宋体" w:cs="宋体" w:eastAsia="宋体" w:hint="default"/>
                            <w:spacing w:val="9"/>
                            <w:sz w:val="20"/>
                            <w:szCs w:val="20"/>
                          </w:rPr>
                          <w:t>日起</w:t>
                        </w:r>
                        <w:r>
                          <w:rPr>
                            <w:rFonts w:ascii="宋体" w:hAnsi="宋体" w:cs="宋体" w:eastAsia="宋体" w:hint="default"/>
                            <w:spacing w:val="-75"/>
                            <w:sz w:val="20"/>
                            <w:szCs w:val="20"/>
                          </w:rPr>
                          <w:t> </w:t>
                        </w:r>
                        <w:r>
                          <w:rPr>
                            <w:rFonts w:ascii="宋体" w:hAnsi="宋体" w:cs="宋体" w:eastAsia="宋体" w:hint="default"/>
                            <w:sz w:val="20"/>
                            <w:szCs w:val="20"/>
                          </w:rPr>
                          <w:t>至</w:t>
                        </w:r>
                        <w:r>
                          <w:rPr>
                            <w:rFonts w:ascii="宋体" w:hAnsi="宋体" w:cs="宋体" w:eastAsia="宋体" w:hint="default"/>
                            <w:spacing w:val="-17"/>
                            <w:sz w:val="20"/>
                            <w:szCs w:val="20"/>
                          </w:rPr>
                          <w:t> </w:t>
                        </w:r>
                        <w:r>
                          <w:rPr>
                            <w:rFonts w:ascii="宋体" w:hAnsi="宋体" w:cs="宋体" w:eastAsia="宋体" w:hint="default"/>
                            <w:spacing w:val="7"/>
                            <w:sz w:val="20"/>
                            <w:szCs w:val="20"/>
                          </w:rPr>
                          <w:t>2010</w:t>
                        </w:r>
                        <w:r>
                          <w:rPr>
                            <w:rFonts w:ascii="宋体" w:hAnsi="宋体" w:cs="宋体" w:eastAsia="宋体"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20"/>
                            <w:sz w:val="20"/>
                            <w:szCs w:val="20"/>
                          </w:rPr>
                          <w:t> </w:t>
                        </w:r>
                        <w:r>
                          <w:rPr>
                            <w:rFonts w:ascii="宋体" w:hAnsi="宋体" w:cs="宋体" w:eastAsia="宋体" w:hint="default"/>
                            <w:sz w:val="20"/>
                            <w:szCs w:val="20"/>
                          </w:rPr>
                          <w:t>9</w:t>
                        </w:r>
                        <w:r>
                          <w:rPr>
                            <w:rFonts w:ascii="宋体" w:hAnsi="宋体" w:cs="宋体" w:eastAsia="宋体" w:hint="default"/>
                            <w:spacing w:val="-33"/>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pacing w:val="4"/>
                            <w:sz w:val="20"/>
                            <w:szCs w:val="20"/>
                          </w:rPr>
                          <w:t>28</w:t>
                        </w:r>
                        <w:r>
                          <w:rPr>
                            <w:rFonts w:ascii="宋体" w:hAnsi="宋体" w:cs="宋体" w:eastAsia="宋体" w:hint="default"/>
                            <w:spacing w:val="-28"/>
                            <w:sz w:val="20"/>
                            <w:szCs w:val="20"/>
                          </w:rPr>
                          <w:t> </w:t>
                        </w:r>
                        <w:r>
                          <w:rPr>
                            <w:rFonts w:ascii="宋体" w:hAnsi="宋体" w:cs="宋体" w:eastAsia="宋体" w:hint="default"/>
                            <w:spacing w:val="9"/>
                            <w:sz w:val="20"/>
                            <w:szCs w:val="20"/>
                          </w:rPr>
                          <w:t>日止</w:t>
                        </w:r>
                        <w:r>
                          <w:rPr>
                            <w:rFonts w:ascii="宋体" w:hAnsi="宋体" w:cs="宋体" w:eastAsia="宋体" w:hint="default"/>
                            <w:spacing w:val="-75"/>
                            <w:sz w:val="20"/>
                            <w:szCs w:val="20"/>
                          </w:rPr>
                          <w:t> </w:t>
                        </w:r>
                        <w:r>
                          <w:rPr>
                            <w:rFonts w:ascii="宋体" w:hAnsi="宋体" w:cs="宋体" w:eastAsia="宋体" w:hint="default"/>
                            <w:sz w:val="20"/>
                            <w:szCs w:val="20"/>
                          </w:rPr>
                          <w:t>。</w:t>
                        </w:r>
                      </w:p>
                    </w:tc>
                    <w:tc>
                      <w:tcPr>
                        <w:tcW w:w="629" w:type="dxa"/>
                        <w:tcBorders>
                          <w:top w:val="nil" w:sz="6" w:space="0" w:color="auto"/>
                          <w:left w:val="nil" w:sz="6" w:space="0" w:color="auto"/>
                          <w:bottom w:val="nil" w:sz="6" w:space="0" w:color="auto"/>
                          <w:right w:val="nil" w:sz="6" w:space="0" w:color="auto"/>
                        </w:tcBorders>
                      </w:tcPr>
                      <w:p>
                        <w:pPr/>
                      </w:p>
                    </w:tc>
                  </w:tr>
                  <w:tr>
                    <w:trPr>
                      <w:trHeight w:val="1426" w:hRule="exact"/>
                    </w:trPr>
                    <w:tc>
                      <w:tcPr>
                        <w:tcW w:w="1071" w:type="dxa"/>
                        <w:tcBorders>
                          <w:top w:val="nil" w:sz="6" w:space="0" w:color="auto"/>
                          <w:left w:val="nil" w:sz="6" w:space="0" w:color="auto"/>
                          <w:bottom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spacing w:line="276" w:lineRule="auto" w:before="66"/>
                          <w:ind w:left="56" w:right="197"/>
                          <w:jc w:val="left"/>
                          <w:rPr>
                            <w:rFonts w:ascii="宋体" w:hAnsi="宋体" w:cs="宋体" w:eastAsia="宋体" w:hint="default"/>
                            <w:sz w:val="20"/>
                            <w:szCs w:val="20"/>
                          </w:rPr>
                        </w:pPr>
                        <w:r>
                          <w:rPr>
                            <w:rFonts w:ascii="宋体" w:hAnsi="宋体" w:cs="宋体" w:eastAsia="宋体" w:hint="default"/>
                            <w:spacing w:val="7"/>
                            <w:sz w:val="20"/>
                            <w:szCs w:val="20"/>
                          </w:rPr>
                          <w:t>2006</w:t>
                        </w:r>
                        <w:r>
                          <w:rPr>
                            <w:rFonts w:ascii="宋体" w:hAnsi="宋体" w:cs="宋体" w:eastAsia="宋体" w:hint="default"/>
                            <w:spacing w:val="-30"/>
                            <w:sz w:val="20"/>
                            <w:szCs w:val="20"/>
                          </w:rPr>
                          <w:t> </w:t>
                        </w:r>
                        <w:r>
                          <w:rPr>
                            <w:rFonts w:ascii="宋体" w:hAnsi="宋体" w:cs="宋体" w:eastAsia="宋体" w:hint="default"/>
                            <w:sz w:val="20"/>
                            <w:szCs w:val="20"/>
                          </w:rPr>
                          <w:t>年</w:t>
                        </w:r>
                        <w:r>
                          <w:rPr>
                            <w:rFonts w:ascii="宋体" w:hAnsi="宋体" w:cs="宋体" w:eastAsia="宋体" w:hint="default"/>
                            <w:spacing w:val="-22"/>
                            <w:sz w:val="20"/>
                            <w:szCs w:val="20"/>
                          </w:rPr>
                          <w:t> </w:t>
                        </w:r>
                        <w:r>
                          <w:rPr>
                            <w:rFonts w:ascii="宋体" w:hAnsi="宋体" w:cs="宋体" w:eastAsia="宋体" w:hint="default"/>
                            <w:sz w:val="20"/>
                            <w:szCs w:val="20"/>
                          </w:rPr>
                          <w:t>9</w:t>
                        </w:r>
                        <w:r>
                          <w:rPr>
                            <w:rFonts w:ascii="宋体" w:hAnsi="宋体" w:cs="宋体" w:eastAsia="宋体" w:hint="default"/>
                            <w:spacing w:val="-33"/>
                            <w:sz w:val="20"/>
                            <w:szCs w:val="20"/>
                          </w:rPr>
                          <w:t> </w:t>
                        </w:r>
                        <w:r>
                          <w:rPr>
                            <w:rFonts w:ascii="宋体" w:hAnsi="宋体" w:cs="宋体" w:eastAsia="宋体" w:hint="default"/>
                            <w:sz w:val="20"/>
                            <w:szCs w:val="20"/>
                          </w:rPr>
                          <w:t>月</w:t>
                        </w:r>
                        <w:r>
                          <w:rPr>
                            <w:rFonts w:ascii="宋体" w:hAnsi="宋体" w:cs="宋体" w:eastAsia="宋体" w:hint="default"/>
                            <w:spacing w:val="-22"/>
                            <w:sz w:val="20"/>
                            <w:szCs w:val="20"/>
                          </w:rPr>
                          <w:t> </w:t>
                        </w:r>
                        <w:r>
                          <w:rPr>
                            <w:rFonts w:ascii="宋体" w:hAnsi="宋体" w:cs="宋体" w:eastAsia="宋体" w:hint="default"/>
                            <w:spacing w:val="4"/>
                            <w:sz w:val="20"/>
                            <w:szCs w:val="20"/>
                          </w:rPr>
                          <w:t>28</w:t>
                        </w:r>
                        <w:r>
                          <w:rPr>
                            <w:rFonts w:ascii="宋体" w:hAnsi="宋体" w:cs="宋体" w:eastAsia="宋体" w:hint="default"/>
                            <w:spacing w:val="-30"/>
                            <w:sz w:val="20"/>
                            <w:szCs w:val="20"/>
                          </w:rPr>
                          <w:t> </w:t>
                        </w:r>
                        <w:r>
                          <w:rPr>
                            <w:rFonts w:ascii="宋体" w:hAnsi="宋体" w:cs="宋体" w:eastAsia="宋体" w:hint="default"/>
                            <w:spacing w:val="12"/>
                            <w:sz w:val="20"/>
                            <w:szCs w:val="20"/>
                          </w:rPr>
                          <w:t>日，</w:t>
                        </w:r>
                        <w:r>
                          <w:rPr>
                            <w:rFonts w:ascii="宋体" w:hAnsi="宋体" w:cs="宋体" w:eastAsia="宋体" w:hint="default"/>
                            <w:spacing w:val="-77"/>
                            <w:sz w:val="20"/>
                            <w:szCs w:val="20"/>
                          </w:rPr>
                          <w:t> </w:t>
                        </w:r>
                        <w:r>
                          <w:rPr>
                            <w:rFonts w:ascii="宋体" w:hAnsi="宋体" w:cs="宋体" w:eastAsia="宋体" w:hint="default"/>
                            <w:sz w:val="20"/>
                            <w:szCs w:val="20"/>
                          </w:rPr>
                          <w:t>本</w:t>
                        </w:r>
                        <w:r>
                          <w:rPr>
                            <w:rFonts w:ascii="宋体" w:hAnsi="宋体" w:cs="宋体" w:eastAsia="宋体" w:hint="default"/>
                            <w:spacing w:val="-75"/>
                            <w:sz w:val="20"/>
                            <w:szCs w:val="20"/>
                          </w:rPr>
                          <w:t> </w:t>
                        </w:r>
                        <w:r>
                          <w:rPr>
                            <w:rFonts w:ascii="宋体" w:hAnsi="宋体" w:cs="宋体" w:eastAsia="宋体" w:hint="default"/>
                            <w:spacing w:val="12"/>
                            <w:sz w:val="20"/>
                            <w:szCs w:val="20"/>
                          </w:rPr>
                          <w:t>公司</w:t>
                        </w:r>
                        <w:r>
                          <w:rPr>
                            <w:rFonts w:ascii="宋体" w:hAnsi="宋体" w:cs="宋体" w:eastAsia="宋体" w:hint="default"/>
                            <w:spacing w:val="-75"/>
                            <w:sz w:val="20"/>
                            <w:szCs w:val="20"/>
                          </w:rPr>
                          <w:t> </w:t>
                        </w:r>
                        <w:r>
                          <w:rPr>
                            <w:rFonts w:ascii="宋体" w:hAnsi="宋体" w:cs="宋体" w:eastAsia="宋体" w:hint="default"/>
                            <w:spacing w:val="12"/>
                            <w:sz w:val="20"/>
                            <w:szCs w:val="20"/>
                          </w:rPr>
                          <w:t>之子</w:t>
                        </w:r>
                        <w:r>
                          <w:rPr>
                            <w:rFonts w:ascii="宋体" w:hAnsi="宋体" w:cs="宋体" w:eastAsia="宋体" w:hint="default"/>
                            <w:spacing w:val="-75"/>
                            <w:sz w:val="20"/>
                            <w:szCs w:val="20"/>
                          </w:rPr>
                          <w:t> </w:t>
                        </w:r>
                        <w:r>
                          <w:rPr>
                            <w:rFonts w:ascii="宋体" w:hAnsi="宋体" w:cs="宋体" w:eastAsia="宋体" w:hint="default"/>
                            <w:spacing w:val="12"/>
                            <w:sz w:val="20"/>
                            <w:szCs w:val="20"/>
                          </w:rPr>
                          <w:t>公司</w:t>
                        </w:r>
                        <w:r>
                          <w:rPr>
                            <w:rFonts w:ascii="宋体" w:hAnsi="宋体" w:cs="宋体" w:eastAsia="宋体" w:hint="default"/>
                            <w:spacing w:val="-75"/>
                            <w:sz w:val="20"/>
                            <w:szCs w:val="20"/>
                          </w:rPr>
                          <w:t> </w:t>
                        </w:r>
                        <w:r>
                          <w:rPr>
                            <w:rFonts w:ascii="宋体" w:hAnsi="宋体" w:cs="宋体" w:eastAsia="宋体" w:hint="default"/>
                            <w:spacing w:val="12"/>
                            <w:sz w:val="20"/>
                            <w:szCs w:val="20"/>
                          </w:rPr>
                          <w:t>泰丰</w:t>
                        </w:r>
                        <w:r>
                          <w:rPr>
                            <w:rFonts w:ascii="宋体" w:hAnsi="宋体" w:cs="宋体" w:eastAsia="宋体" w:hint="default"/>
                            <w:spacing w:val="-75"/>
                            <w:sz w:val="20"/>
                            <w:szCs w:val="20"/>
                          </w:rPr>
                          <w:t> </w:t>
                        </w:r>
                        <w:r>
                          <w:rPr>
                            <w:rFonts w:ascii="宋体" w:hAnsi="宋体" w:cs="宋体" w:eastAsia="宋体" w:hint="default"/>
                            <w:spacing w:val="12"/>
                            <w:sz w:val="20"/>
                            <w:szCs w:val="20"/>
                          </w:rPr>
                          <w:t>科技</w:t>
                        </w:r>
                        <w:r>
                          <w:rPr>
                            <w:rFonts w:ascii="宋体" w:hAnsi="宋体" w:cs="宋体" w:eastAsia="宋体" w:hint="default"/>
                            <w:spacing w:val="-75"/>
                            <w:sz w:val="20"/>
                            <w:szCs w:val="20"/>
                          </w:rPr>
                          <w:t> </w:t>
                        </w:r>
                        <w:r>
                          <w:rPr>
                            <w:rFonts w:ascii="宋体" w:hAnsi="宋体" w:cs="宋体" w:eastAsia="宋体" w:hint="default"/>
                            <w:spacing w:val="12"/>
                            <w:sz w:val="20"/>
                            <w:szCs w:val="20"/>
                          </w:rPr>
                          <w:t>公司</w:t>
                        </w:r>
                        <w:r>
                          <w:rPr>
                            <w:rFonts w:ascii="宋体" w:hAnsi="宋体" w:cs="宋体" w:eastAsia="宋体" w:hint="default"/>
                            <w:spacing w:val="-75"/>
                            <w:sz w:val="20"/>
                            <w:szCs w:val="20"/>
                          </w:rPr>
                          <w:t> </w:t>
                        </w:r>
                        <w:r>
                          <w:rPr>
                            <w:rFonts w:ascii="宋体" w:hAnsi="宋体" w:cs="宋体" w:eastAsia="宋体" w:hint="default"/>
                            <w:spacing w:val="12"/>
                            <w:sz w:val="20"/>
                            <w:szCs w:val="20"/>
                          </w:rPr>
                          <w:t>与深</w:t>
                        </w:r>
                        <w:r>
                          <w:rPr>
                            <w:rFonts w:ascii="宋体" w:hAnsi="宋体" w:cs="宋体" w:eastAsia="宋体" w:hint="default"/>
                            <w:spacing w:val="-75"/>
                            <w:sz w:val="20"/>
                            <w:szCs w:val="20"/>
                          </w:rPr>
                          <w:t> </w:t>
                        </w:r>
                        <w:r>
                          <w:rPr>
                            <w:rFonts w:ascii="宋体" w:hAnsi="宋体" w:cs="宋体" w:eastAsia="宋体" w:hint="default"/>
                            <w:spacing w:val="12"/>
                            <w:sz w:val="20"/>
                            <w:szCs w:val="20"/>
                          </w:rPr>
                          <w:t>圳市</w:t>
                        </w:r>
                        <w:r>
                          <w:rPr>
                            <w:rFonts w:ascii="宋体" w:hAnsi="宋体" w:cs="宋体" w:eastAsia="宋体" w:hint="default"/>
                            <w:spacing w:val="-75"/>
                            <w:sz w:val="20"/>
                            <w:szCs w:val="20"/>
                          </w:rPr>
                          <w:t> </w:t>
                        </w:r>
                        <w:r>
                          <w:rPr>
                            <w:rFonts w:ascii="宋体" w:hAnsi="宋体" w:cs="宋体" w:eastAsia="宋体" w:hint="default"/>
                            <w:spacing w:val="12"/>
                            <w:sz w:val="20"/>
                            <w:szCs w:val="20"/>
                          </w:rPr>
                          <w:t>长圳</w:t>
                        </w:r>
                        <w:r>
                          <w:rPr>
                            <w:rFonts w:ascii="宋体" w:hAnsi="宋体" w:cs="宋体" w:eastAsia="宋体" w:hint="default"/>
                            <w:spacing w:val="-75"/>
                            <w:sz w:val="20"/>
                            <w:szCs w:val="20"/>
                          </w:rPr>
                          <w:t> </w:t>
                        </w:r>
                        <w:r>
                          <w:rPr>
                            <w:rFonts w:ascii="宋体" w:hAnsi="宋体" w:cs="宋体" w:eastAsia="宋体" w:hint="default"/>
                            <w:spacing w:val="12"/>
                            <w:sz w:val="20"/>
                            <w:szCs w:val="20"/>
                          </w:rPr>
                          <w:t>长兴</w:t>
                        </w:r>
                        <w:r>
                          <w:rPr>
                            <w:rFonts w:ascii="宋体" w:hAnsi="宋体" w:cs="宋体" w:eastAsia="宋体" w:hint="default"/>
                            <w:spacing w:val="-75"/>
                            <w:sz w:val="20"/>
                            <w:szCs w:val="20"/>
                          </w:rPr>
                          <w:t> </w:t>
                        </w:r>
                        <w:r>
                          <w:rPr>
                            <w:rFonts w:ascii="宋体" w:hAnsi="宋体" w:cs="宋体" w:eastAsia="宋体" w:hint="default"/>
                            <w:spacing w:val="12"/>
                            <w:sz w:val="20"/>
                            <w:szCs w:val="20"/>
                          </w:rPr>
                          <w:t>实业</w:t>
                        </w:r>
                        <w:r>
                          <w:rPr>
                            <w:rFonts w:ascii="宋体" w:hAnsi="宋体" w:cs="宋体" w:eastAsia="宋体" w:hint="default"/>
                            <w:spacing w:val="-75"/>
                            <w:sz w:val="20"/>
                            <w:szCs w:val="20"/>
                          </w:rPr>
                          <w:t> </w:t>
                        </w:r>
                        <w:r>
                          <w:rPr>
                            <w:rFonts w:ascii="宋体" w:hAnsi="宋体" w:cs="宋体" w:eastAsia="宋体" w:hint="default"/>
                            <w:spacing w:val="12"/>
                            <w:sz w:val="20"/>
                            <w:szCs w:val="20"/>
                          </w:rPr>
                          <w:t>有限</w:t>
                        </w:r>
                        <w:r>
                          <w:rPr>
                            <w:rFonts w:ascii="宋体" w:hAnsi="宋体" w:cs="宋体" w:eastAsia="宋体" w:hint="default"/>
                            <w:spacing w:val="-75"/>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pacing w:val="11"/>
                            <w:w w:val="99"/>
                            <w:sz w:val="20"/>
                            <w:szCs w:val="20"/>
                          </w:rPr>
                          <w:t>司签订《</w:t>
                        </w:r>
                        <w:r>
                          <w:rPr>
                            <w:rFonts w:ascii="宋体" w:hAnsi="宋体" w:cs="宋体" w:eastAsia="宋体" w:hint="default"/>
                            <w:spacing w:val="-75"/>
                            <w:w w:val="99"/>
                            <w:sz w:val="20"/>
                            <w:szCs w:val="20"/>
                          </w:rPr>
                          <w:t> </w:t>
                        </w:r>
                        <w:r>
                          <w:rPr>
                            <w:rFonts w:ascii="宋体" w:hAnsi="宋体" w:cs="宋体" w:eastAsia="宋体" w:hint="default"/>
                            <w:spacing w:val="20"/>
                            <w:w w:val="99"/>
                            <w:sz w:val="20"/>
                            <w:szCs w:val="20"/>
                          </w:rPr>
                          <w:t>房屋租赁合同书</w:t>
                        </w:r>
                        <w:r>
                          <w:rPr>
                            <w:rFonts w:ascii="宋体" w:hAnsi="宋体" w:cs="宋体" w:eastAsia="宋体" w:hint="default"/>
                            <w:spacing w:val="-75"/>
                            <w:w w:val="99"/>
                            <w:sz w:val="20"/>
                            <w:szCs w:val="20"/>
                          </w:rPr>
                          <w:t> </w:t>
                        </w:r>
                        <w:r>
                          <w:rPr>
                            <w:rFonts w:ascii="宋体" w:hAnsi="宋体" w:cs="宋体" w:eastAsia="宋体" w:hint="default"/>
                            <w:spacing w:val="-27"/>
                            <w:w w:val="99"/>
                            <w:sz w:val="20"/>
                            <w:szCs w:val="20"/>
                          </w:rPr>
                          <w:t>》，约</w:t>
                        </w:r>
                        <w:r>
                          <w:rPr>
                            <w:rFonts w:ascii="宋体" w:hAnsi="宋体" w:cs="宋体" w:eastAsia="宋体" w:hint="default"/>
                            <w:spacing w:val="-80"/>
                            <w:w w:val="99"/>
                            <w:sz w:val="20"/>
                            <w:szCs w:val="20"/>
                          </w:rPr>
                          <w:t> </w:t>
                        </w:r>
                        <w:r>
                          <w:rPr>
                            <w:rFonts w:ascii="宋体" w:hAnsi="宋体" w:cs="宋体" w:eastAsia="宋体" w:hint="default"/>
                            <w:spacing w:val="22"/>
                            <w:w w:val="99"/>
                            <w:sz w:val="20"/>
                            <w:szCs w:val="20"/>
                          </w:rPr>
                          <w:t>定承租对方位于深圳市公明镇长兴工业城第</w:t>
                        </w:r>
                        <w:r>
                          <w:rPr>
                            <w:rFonts w:ascii="宋体" w:hAnsi="宋体" w:cs="宋体" w:eastAsia="宋体" w:hint="default"/>
                            <w:spacing w:val="9"/>
                            <w:w w:val="99"/>
                            <w:sz w:val="20"/>
                            <w:szCs w:val="20"/>
                          </w:rPr>
                          <w:t> </w:t>
                        </w:r>
                        <w:r>
                          <w:rPr>
                            <w:rFonts w:ascii="宋体" w:hAnsi="宋体" w:cs="宋体" w:eastAsia="宋体" w:hint="default"/>
                            <w:w w:val="99"/>
                            <w:sz w:val="20"/>
                            <w:szCs w:val="20"/>
                          </w:rPr>
                          <w:t>3</w:t>
                        </w:r>
                        <w:r>
                          <w:rPr>
                            <w:rFonts w:ascii="宋体" w:hAnsi="宋体" w:cs="宋体" w:eastAsia="宋体" w:hint="default"/>
                            <w:spacing w:val="-28"/>
                            <w:w w:val="99"/>
                            <w:sz w:val="20"/>
                            <w:szCs w:val="20"/>
                          </w:rPr>
                          <w:t> </w:t>
                        </w:r>
                        <w:r>
                          <w:rPr>
                            <w:rFonts w:ascii="宋体" w:hAnsi="宋体" w:cs="宋体" w:eastAsia="宋体" w:hint="default"/>
                            <w:w w:val="99"/>
                            <w:sz w:val="20"/>
                            <w:szCs w:val="20"/>
                          </w:rPr>
                          <w:t>栋</w:t>
                        </w:r>
                        <w:r>
                          <w:rPr>
                            <w:rFonts w:ascii="宋体" w:hAnsi="宋体" w:cs="宋体" w:eastAsia="宋体" w:hint="default"/>
                            <w:spacing w:val="-14"/>
                            <w:w w:val="99"/>
                            <w:sz w:val="20"/>
                            <w:szCs w:val="20"/>
                          </w:rPr>
                          <w:t> </w:t>
                        </w:r>
                        <w:r>
                          <w:rPr>
                            <w:rFonts w:ascii="宋体" w:hAnsi="宋体" w:cs="宋体" w:eastAsia="宋体" w:hint="default"/>
                            <w:w w:val="99"/>
                            <w:sz w:val="20"/>
                            <w:szCs w:val="20"/>
                          </w:rPr>
                          <w:t>1</w:t>
                        </w:r>
                        <w:r>
                          <w:rPr>
                            <w:rFonts w:ascii="宋体" w:hAnsi="宋体" w:cs="宋体" w:eastAsia="宋体" w:hint="default"/>
                            <w:sz w:val="20"/>
                            <w:szCs w:val="20"/>
                          </w:rPr>
                        </w:r>
                      </w:p>
                      <w:p>
                        <w:pPr>
                          <w:pStyle w:val="TableParagraph"/>
                          <w:spacing w:line="240" w:lineRule="auto" w:before="8"/>
                          <w:ind w:left="56" w:right="0"/>
                          <w:jc w:val="left"/>
                          <w:rPr>
                            <w:rFonts w:ascii="宋体" w:hAnsi="宋体" w:cs="宋体" w:eastAsia="宋体" w:hint="default"/>
                            <w:sz w:val="20"/>
                            <w:szCs w:val="20"/>
                          </w:rPr>
                        </w:pPr>
                        <w:r>
                          <w:rPr>
                            <w:rFonts w:ascii="宋体" w:hAnsi="宋体" w:cs="宋体" w:eastAsia="宋体" w:hint="default"/>
                            <w:sz w:val="20"/>
                            <w:szCs w:val="20"/>
                          </w:rPr>
                          <w:t>至</w:t>
                        </w:r>
                        <w:r>
                          <w:rPr>
                            <w:rFonts w:ascii="宋体" w:hAnsi="宋体" w:cs="宋体" w:eastAsia="宋体" w:hint="default"/>
                            <w:spacing w:val="-23"/>
                            <w:sz w:val="20"/>
                            <w:szCs w:val="20"/>
                          </w:rPr>
                          <w:t> </w:t>
                        </w:r>
                        <w:r>
                          <w:rPr>
                            <w:rFonts w:ascii="宋体" w:hAnsi="宋体" w:cs="宋体" w:eastAsia="宋体" w:hint="default"/>
                            <w:sz w:val="20"/>
                            <w:szCs w:val="20"/>
                          </w:rPr>
                          <w:t>4</w:t>
                        </w:r>
                        <w:r>
                          <w:rPr>
                            <w:rFonts w:ascii="宋体" w:hAnsi="宋体" w:cs="宋体" w:eastAsia="宋体" w:hint="default"/>
                            <w:spacing w:val="-34"/>
                            <w:sz w:val="20"/>
                            <w:szCs w:val="20"/>
                          </w:rPr>
                          <w:t> </w:t>
                        </w:r>
                        <w:r>
                          <w:rPr>
                            <w:rFonts w:ascii="宋体" w:hAnsi="宋体" w:cs="宋体" w:eastAsia="宋体" w:hint="default"/>
                            <w:spacing w:val="9"/>
                            <w:sz w:val="20"/>
                            <w:szCs w:val="20"/>
                          </w:rPr>
                          <w:t>层厂</w:t>
                        </w:r>
                        <w:r>
                          <w:rPr>
                            <w:rFonts w:ascii="宋体" w:hAnsi="宋体" w:cs="宋体" w:eastAsia="宋体" w:hint="default"/>
                            <w:spacing w:val="-75"/>
                            <w:sz w:val="20"/>
                            <w:szCs w:val="20"/>
                          </w:rPr>
                          <w:t> </w:t>
                        </w:r>
                        <w:r>
                          <w:rPr>
                            <w:rFonts w:ascii="宋体" w:hAnsi="宋体" w:cs="宋体" w:eastAsia="宋体" w:hint="default"/>
                            <w:spacing w:val="10"/>
                            <w:sz w:val="20"/>
                            <w:szCs w:val="20"/>
                          </w:rPr>
                          <w:t>房，面积</w:t>
                        </w:r>
                        <w:r>
                          <w:rPr>
                            <w:rFonts w:ascii="宋体" w:hAnsi="宋体" w:cs="宋体" w:eastAsia="宋体" w:hint="default"/>
                            <w:spacing w:val="-18"/>
                            <w:sz w:val="20"/>
                            <w:szCs w:val="20"/>
                          </w:rPr>
                          <w:t> </w:t>
                        </w:r>
                        <w:r>
                          <w:rPr>
                            <w:rFonts w:ascii="宋体" w:hAnsi="宋体" w:cs="宋体" w:eastAsia="宋体" w:hint="default"/>
                            <w:spacing w:val="7"/>
                            <w:sz w:val="20"/>
                            <w:szCs w:val="20"/>
                          </w:rPr>
                          <w:t>5030</w:t>
                        </w:r>
                        <w:r>
                          <w:rPr>
                            <w:rFonts w:ascii="宋体" w:hAnsi="宋体" w:cs="宋体" w:eastAsia="宋体" w:hint="default"/>
                            <w:spacing w:val="-29"/>
                            <w:sz w:val="20"/>
                            <w:szCs w:val="20"/>
                          </w:rPr>
                          <w:t> </w:t>
                        </w:r>
                        <w:r>
                          <w:rPr>
                            <w:rFonts w:ascii="宋体" w:hAnsi="宋体" w:cs="宋体" w:eastAsia="宋体" w:hint="default"/>
                            <w:spacing w:val="18"/>
                            <w:sz w:val="20"/>
                            <w:szCs w:val="20"/>
                          </w:rPr>
                          <w:t>㎡；第一年月租为人民币</w:t>
                        </w:r>
                        <w:r>
                          <w:rPr>
                            <w:rFonts w:ascii="宋体" w:hAnsi="宋体" w:cs="宋体" w:eastAsia="宋体" w:hint="default"/>
                            <w:spacing w:val="-14"/>
                            <w:sz w:val="20"/>
                            <w:szCs w:val="20"/>
                          </w:rPr>
                          <w:t> </w:t>
                        </w:r>
                        <w:r>
                          <w:rPr>
                            <w:rFonts w:ascii="宋体" w:hAnsi="宋体" w:cs="宋体" w:eastAsia="宋体" w:hint="default"/>
                            <w:spacing w:val="9"/>
                            <w:sz w:val="20"/>
                            <w:szCs w:val="20"/>
                          </w:rPr>
                          <w:t>55,330.00</w:t>
                        </w:r>
                        <w:r>
                          <w:rPr>
                            <w:rFonts w:ascii="宋体" w:hAnsi="宋体" w:cs="宋体" w:eastAsia="宋体" w:hint="default"/>
                            <w:spacing w:val="-24"/>
                            <w:sz w:val="20"/>
                            <w:szCs w:val="20"/>
                          </w:rPr>
                          <w:t> </w:t>
                        </w:r>
                        <w:r>
                          <w:rPr>
                            <w:rFonts w:ascii="宋体" w:hAnsi="宋体" w:cs="宋体" w:eastAsia="宋体" w:hint="default"/>
                            <w:spacing w:val="16"/>
                            <w:sz w:val="20"/>
                            <w:szCs w:val="20"/>
                          </w:rPr>
                          <w:t>元，以后每满壹年</w:t>
                        </w:r>
                        <w:r>
                          <w:rPr>
                            <w:rFonts w:ascii="宋体" w:hAnsi="宋体" w:cs="宋体" w:eastAsia="宋体" w:hint="default"/>
                            <w:spacing w:val="-70"/>
                            <w:sz w:val="20"/>
                            <w:szCs w:val="20"/>
                          </w:rPr>
                          <w:t> </w:t>
                        </w:r>
                        <w:r>
                          <w:rPr>
                            <w:rFonts w:ascii="宋体" w:hAnsi="宋体" w:cs="宋体" w:eastAsia="宋体" w:hint="default"/>
                            <w:sz w:val="20"/>
                            <w:szCs w:val="20"/>
                          </w:rPr>
                          <w:t>递</w:t>
                        </w:r>
                      </w:p>
                      <w:p>
                        <w:pPr>
                          <w:pStyle w:val="TableParagraph"/>
                          <w:spacing w:line="240" w:lineRule="auto" w:before="38"/>
                          <w:ind w:left="56" w:right="0"/>
                          <w:jc w:val="left"/>
                          <w:rPr>
                            <w:rFonts w:ascii="宋体" w:hAnsi="宋体" w:cs="宋体" w:eastAsia="宋体" w:hint="default"/>
                            <w:sz w:val="20"/>
                            <w:szCs w:val="20"/>
                          </w:rPr>
                        </w:pPr>
                        <w:r>
                          <w:rPr>
                            <w:rFonts w:ascii="宋体" w:hAnsi="宋体" w:cs="宋体" w:eastAsia="宋体" w:hint="default"/>
                            <w:spacing w:val="9"/>
                            <w:sz w:val="20"/>
                            <w:szCs w:val="20"/>
                          </w:rPr>
                          <w:t>增一</w:t>
                        </w:r>
                        <w:r>
                          <w:rPr>
                            <w:rFonts w:ascii="宋体" w:hAnsi="宋体" w:cs="宋体" w:eastAsia="宋体" w:hint="default"/>
                            <w:spacing w:val="-76"/>
                            <w:sz w:val="20"/>
                            <w:szCs w:val="20"/>
                          </w:rPr>
                          <w:t> </w:t>
                        </w:r>
                        <w:r>
                          <w:rPr>
                            <w:rFonts w:ascii="宋体" w:hAnsi="宋体" w:cs="宋体" w:eastAsia="宋体" w:hint="default"/>
                            <w:sz w:val="20"/>
                            <w:szCs w:val="20"/>
                          </w:rPr>
                          <w:t>次</w:t>
                        </w:r>
                        <w:r>
                          <w:rPr>
                            <w:rFonts w:ascii="宋体" w:hAnsi="宋体" w:cs="宋体" w:eastAsia="宋体" w:hint="default"/>
                            <w:spacing w:val="-78"/>
                            <w:sz w:val="20"/>
                            <w:szCs w:val="20"/>
                          </w:rPr>
                          <w:t> </w:t>
                        </w:r>
                        <w:r>
                          <w:rPr>
                            <w:rFonts w:ascii="宋体" w:hAnsi="宋体" w:cs="宋体" w:eastAsia="宋体" w:hint="default"/>
                            <w:spacing w:val="-11"/>
                            <w:sz w:val="20"/>
                            <w:szCs w:val="20"/>
                          </w:rPr>
                          <w:t>，递增</w:t>
                        </w:r>
                        <w:r>
                          <w:rPr>
                            <w:rFonts w:ascii="宋体" w:hAnsi="宋体" w:cs="宋体" w:eastAsia="宋体" w:hint="default"/>
                            <w:spacing w:val="-78"/>
                            <w:sz w:val="20"/>
                            <w:szCs w:val="20"/>
                          </w:rPr>
                          <w:t> </w:t>
                        </w:r>
                        <w:r>
                          <w:rPr>
                            <w:rFonts w:ascii="宋体" w:hAnsi="宋体" w:cs="宋体" w:eastAsia="宋体" w:hint="default"/>
                            <w:spacing w:val="16"/>
                            <w:sz w:val="20"/>
                            <w:szCs w:val="20"/>
                          </w:rPr>
                          <w:t>幅度为</w:t>
                        </w:r>
                        <w:r>
                          <w:rPr>
                            <w:rFonts w:ascii="宋体" w:hAnsi="宋体" w:cs="宋体" w:eastAsia="宋体" w:hint="default"/>
                            <w:spacing w:val="-20"/>
                            <w:sz w:val="20"/>
                            <w:szCs w:val="20"/>
                          </w:rPr>
                          <w:t> </w:t>
                        </w:r>
                        <w:r>
                          <w:rPr>
                            <w:rFonts w:ascii="宋体" w:hAnsi="宋体" w:cs="宋体" w:eastAsia="宋体" w:hint="default"/>
                            <w:spacing w:val="4"/>
                            <w:sz w:val="20"/>
                            <w:szCs w:val="20"/>
                          </w:rPr>
                          <w:t>3%</w:t>
                        </w:r>
                        <w:r>
                          <w:rPr>
                            <w:rFonts w:ascii="宋体" w:hAnsi="宋体" w:cs="宋体" w:eastAsia="宋体" w:hint="default"/>
                            <w:spacing w:val="-84"/>
                            <w:sz w:val="20"/>
                            <w:szCs w:val="20"/>
                          </w:rPr>
                          <w:t> </w:t>
                        </w:r>
                        <w:r>
                          <w:rPr>
                            <w:rFonts w:ascii="宋体" w:hAnsi="宋体" w:cs="宋体" w:eastAsia="宋体" w:hint="default"/>
                            <w:spacing w:val="-12"/>
                            <w:sz w:val="20"/>
                            <w:szCs w:val="20"/>
                          </w:rPr>
                          <w:t>；租赁</w:t>
                        </w:r>
                        <w:r>
                          <w:rPr>
                            <w:rFonts w:ascii="宋体" w:hAnsi="宋体" w:cs="宋体" w:eastAsia="宋体" w:hint="default"/>
                            <w:spacing w:val="-78"/>
                            <w:sz w:val="20"/>
                            <w:szCs w:val="20"/>
                          </w:rPr>
                          <w:t> </w:t>
                        </w:r>
                        <w:r>
                          <w:rPr>
                            <w:rFonts w:ascii="宋体" w:hAnsi="宋体" w:cs="宋体" w:eastAsia="宋体" w:hint="default"/>
                            <w:spacing w:val="16"/>
                            <w:sz w:val="20"/>
                            <w:szCs w:val="20"/>
                          </w:rPr>
                          <w:t>期限自</w:t>
                        </w:r>
                        <w:r>
                          <w:rPr>
                            <w:rFonts w:ascii="宋体" w:hAnsi="宋体" w:cs="宋体" w:eastAsia="宋体" w:hint="default"/>
                            <w:spacing w:val="-20"/>
                            <w:sz w:val="20"/>
                            <w:szCs w:val="20"/>
                          </w:rPr>
                          <w:t> </w:t>
                        </w:r>
                        <w:r>
                          <w:rPr>
                            <w:rFonts w:ascii="宋体" w:hAnsi="宋体" w:cs="宋体" w:eastAsia="宋体" w:hint="default"/>
                            <w:spacing w:val="7"/>
                            <w:sz w:val="20"/>
                            <w:szCs w:val="20"/>
                          </w:rPr>
                          <w:t>2006</w:t>
                        </w:r>
                        <w:r>
                          <w:rPr>
                            <w:rFonts w:ascii="宋体" w:hAnsi="宋体" w:cs="宋体" w:eastAsia="宋体" w:hint="default"/>
                            <w:spacing w:val="-32"/>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pacing w:val="4"/>
                            <w:sz w:val="20"/>
                            <w:szCs w:val="20"/>
                          </w:rPr>
                          <w:t>10</w:t>
                        </w:r>
                        <w:r>
                          <w:rPr>
                            <w:rFonts w:ascii="宋体" w:hAnsi="宋体" w:cs="宋体" w:eastAsia="宋体" w:hint="default"/>
                            <w:spacing w:val="-32"/>
                            <w:sz w:val="20"/>
                            <w:szCs w:val="20"/>
                          </w:rPr>
                          <w:t> </w:t>
                        </w:r>
                        <w:r>
                          <w:rPr>
                            <w:rFonts w:ascii="宋体" w:hAnsi="宋体" w:cs="宋体" w:eastAsia="宋体" w:hint="default"/>
                            <w:sz w:val="20"/>
                            <w:szCs w:val="20"/>
                          </w:rPr>
                          <w:t>月</w:t>
                        </w:r>
                        <w:r>
                          <w:rPr>
                            <w:rFonts w:ascii="宋体" w:hAnsi="宋体" w:cs="宋体" w:eastAsia="宋体" w:hint="default"/>
                            <w:spacing w:val="-25"/>
                            <w:sz w:val="20"/>
                            <w:szCs w:val="20"/>
                          </w:rPr>
                          <w:t> </w:t>
                        </w:r>
                        <w:r>
                          <w:rPr>
                            <w:rFonts w:ascii="宋体" w:hAnsi="宋体" w:cs="宋体" w:eastAsia="宋体" w:hint="default"/>
                            <w:sz w:val="20"/>
                            <w:szCs w:val="20"/>
                          </w:rPr>
                          <w:t>8</w:t>
                        </w:r>
                        <w:r>
                          <w:rPr>
                            <w:rFonts w:ascii="宋体" w:hAnsi="宋体" w:cs="宋体" w:eastAsia="宋体" w:hint="default"/>
                            <w:spacing w:val="-37"/>
                            <w:sz w:val="20"/>
                            <w:szCs w:val="20"/>
                          </w:rPr>
                          <w:t> </w:t>
                        </w:r>
                        <w:r>
                          <w:rPr>
                            <w:rFonts w:ascii="宋体" w:hAnsi="宋体" w:cs="宋体" w:eastAsia="宋体" w:hint="default"/>
                            <w:spacing w:val="9"/>
                            <w:sz w:val="20"/>
                            <w:szCs w:val="20"/>
                          </w:rPr>
                          <w:t>日起</w:t>
                        </w:r>
                        <w:r>
                          <w:rPr>
                            <w:rFonts w:ascii="宋体" w:hAnsi="宋体" w:cs="宋体" w:eastAsia="宋体" w:hint="default"/>
                            <w:spacing w:val="-76"/>
                            <w:sz w:val="20"/>
                            <w:szCs w:val="20"/>
                          </w:rPr>
                          <w:t> </w:t>
                        </w:r>
                        <w:r>
                          <w:rPr>
                            <w:rFonts w:ascii="宋体" w:hAnsi="宋体" w:cs="宋体" w:eastAsia="宋体" w:hint="default"/>
                            <w:sz w:val="20"/>
                            <w:szCs w:val="20"/>
                          </w:rPr>
                          <w:t>至</w:t>
                        </w:r>
                        <w:r>
                          <w:rPr>
                            <w:rFonts w:ascii="宋体" w:hAnsi="宋体" w:cs="宋体" w:eastAsia="宋体" w:hint="default"/>
                            <w:spacing w:val="-22"/>
                            <w:sz w:val="20"/>
                            <w:szCs w:val="20"/>
                          </w:rPr>
                          <w:t> </w:t>
                        </w:r>
                        <w:r>
                          <w:rPr>
                            <w:rFonts w:ascii="宋体" w:hAnsi="宋体" w:cs="宋体" w:eastAsia="宋体" w:hint="default"/>
                            <w:spacing w:val="7"/>
                            <w:sz w:val="20"/>
                            <w:szCs w:val="20"/>
                          </w:rPr>
                          <w:t>2009</w:t>
                        </w:r>
                        <w:r>
                          <w:rPr>
                            <w:rFonts w:ascii="宋体" w:hAnsi="宋体" w:cs="宋体" w:eastAsia="宋体" w:hint="default"/>
                            <w:spacing w:val="-32"/>
                            <w:sz w:val="20"/>
                            <w:szCs w:val="20"/>
                          </w:rPr>
                          <w:t> </w:t>
                        </w:r>
                        <w:r>
                          <w:rPr>
                            <w:rFonts w:ascii="宋体" w:hAnsi="宋体" w:cs="宋体" w:eastAsia="宋体" w:hint="default"/>
                            <w:sz w:val="20"/>
                            <w:szCs w:val="20"/>
                          </w:rPr>
                          <w:t>年</w:t>
                        </w:r>
                        <w:r>
                          <w:rPr>
                            <w:rFonts w:ascii="宋体" w:hAnsi="宋体" w:cs="宋体" w:eastAsia="宋体" w:hint="default"/>
                            <w:spacing w:val="-25"/>
                            <w:sz w:val="20"/>
                            <w:szCs w:val="20"/>
                          </w:rPr>
                          <w:t> </w:t>
                        </w:r>
                        <w:r>
                          <w:rPr>
                            <w:rFonts w:ascii="宋体" w:hAnsi="宋体" w:cs="宋体" w:eastAsia="宋体" w:hint="default"/>
                            <w:spacing w:val="4"/>
                            <w:sz w:val="20"/>
                            <w:szCs w:val="20"/>
                          </w:rPr>
                          <w:t>10</w:t>
                        </w:r>
                        <w:r>
                          <w:rPr>
                            <w:rFonts w:ascii="宋体" w:hAnsi="宋体" w:cs="宋体" w:eastAsia="宋体" w:hint="default"/>
                            <w:spacing w:val="-35"/>
                            <w:sz w:val="20"/>
                            <w:szCs w:val="20"/>
                          </w:rPr>
                          <w:t> </w:t>
                        </w:r>
                        <w:r>
                          <w:rPr>
                            <w:rFonts w:ascii="宋体" w:hAnsi="宋体" w:cs="宋体" w:eastAsia="宋体" w:hint="default"/>
                            <w:sz w:val="20"/>
                            <w:szCs w:val="20"/>
                          </w:rPr>
                          <w:t>月</w:t>
                        </w:r>
                        <w:r>
                          <w:rPr>
                            <w:rFonts w:ascii="宋体" w:hAnsi="宋体" w:cs="宋体" w:eastAsia="宋体" w:hint="default"/>
                            <w:spacing w:val="-25"/>
                            <w:sz w:val="20"/>
                            <w:szCs w:val="20"/>
                          </w:rPr>
                          <w:t> </w:t>
                        </w:r>
                        <w:r>
                          <w:rPr>
                            <w:rFonts w:ascii="宋体" w:hAnsi="宋体" w:cs="宋体" w:eastAsia="宋体" w:hint="default"/>
                            <w:sz w:val="20"/>
                            <w:szCs w:val="20"/>
                          </w:rPr>
                          <w:t>7</w:t>
                        </w:r>
                        <w:r>
                          <w:rPr>
                            <w:rFonts w:ascii="宋体" w:hAnsi="宋体" w:cs="宋体" w:eastAsia="宋体" w:hint="default"/>
                            <w:spacing w:val="-37"/>
                            <w:sz w:val="20"/>
                            <w:szCs w:val="20"/>
                          </w:rPr>
                          <w:t> </w:t>
                        </w:r>
                        <w:r>
                          <w:rPr>
                            <w:rFonts w:ascii="宋体" w:hAnsi="宋体" w:cs="宋体" w:eastAsia="宋体" w:hint="default"/>
                            <w:spacing w:val="12"/>
                            <w:sz w:val="20"/>
                            <w:szCs w:val="20"/>
                          </w:rPr>
                          <w:t>日止</w:t>
                        </w:r>
                        <w:r>
                          <w:rPr>
                            <w:rFonts w:ascii="宋体" w:hAnsi="宋体" w:cs="宋体" w:eastAsia="宋体" w:hint="default"/>
                            <w:spacing w:val="-56"/>
                            <w:sz w:val="20"/>
                            <w:szCs w:val="20"/>
                          </w:rPr>
                          <w:t> </w:t>
                        </w:r>
                        <w:r>
                          <w:rPr>
                            <w:rFonts w:ascii="宋体" w:hAnsi="宋体" w:cs="宋体" w:eastAsia="宋体" w:hint="default"/>
                            <w:sz w:val="20"/>
                            <w:szCs w:val="20"/>
                          </w:rPr>
                          <w:t>。</w:t>
                        </w:r>
                      </w:p>
                    </w:tc>
                    <w:tc>
                      <w:tcPr>
                        <w:tcW w:w="629" w:type="dxa"/>
                        <w:tcBorders>
                          <w:top w:val="nil" w:sz="6" w:space="0" w:color="auto"/>
                          <w:left w:val="nil" w:sz="6" w:space="0" w:color="auto"/>
                          <w:bottom w:val="nil" w:sz="6" w:space="0" w:color="auto"/>
                          <w:right w:val="nil" w:sz="6" w:space="0" w:color="auto"/>
                        </w:tcBorders>
                      </w:tcPr>
                      <w:p>
                        <w:pPr/>
                      </w:p>
                    </w:tc>
                  </w:tr>
                  <w:tr>
                    <w:trPr>
                      <w:trHeight w:val="533"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7"/>
                          <w:jc w:val="right"/>
                          <w:rPr>
                            <w:rFonts w:ascii="宋体" w:hAnsi="宋体" w:cs="宋体" w:eastAsia="宋体" w:hint="default"/>
                            <w:sz w:val="20"/>
                            <w:szCs w:val="20"/>
                          </w:rPr>
                        </w:pPr>
                        <w:r>
                          <w:rPr>
                            <w:rFonts w:ascii="宋体" w:hAnsi="宋体" w:cs="宋体" w:eastAsia="宋体" w:hint="default"/>
                            <w:w w:val="95"/>
                            <w:sz w:val="20"/>
                            <w:szCs w:val="20"/>
                          </w:rPr>
                          <w:t>附注十二、</w:t>
                        </w:r>
                        <w:r>
                          <w:rPr>
                            <w:rFonts w:ascii="宋体" w:hAnsi="宋体" w:cs="宋体" w:eastAsia="宋体" w:hint="default"/>
                            <w:sz w:val="20"/>
                            <w:szCs w:val="20"/>
                          </w:rPr>
                        </w:r>
                      </w:p>
                    </w:tc>
                    <w:tc>
                      <w:tcPr>
                        <w:tcW w:w="8091"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56" w:right="0"/>
                          <w:jc w:val="left"/>
                          <w:rPr>
                            <w:rFonts w:ascii="宋体" w:hAnsi="宋体" w:cs="宋体" w:eastAsia="宋体" w:hint="default"/>
                            <w:sz w:val="20"/>
                            <w:szCs w:val="20"/>
                          </w:rPr>
                        </w:pPr>
                        <w:r>
                          <w:rPr>
                            <w:rFonts w:ascii="宋体" w:hAnsi="宋体" w:cs="宋体" w:eastAsia="宋体" w:hint="default"/>
                            <w:sz w:val="20"/>
                            <w:szCs w:val="20"/>
                          </w:rPr>
                          <w:t>或有事项</w:t>
                        </w:r>
                      </w:p>
                    </w:tc>
                    <w:tc>
                      <w:tcPr>
                        <w:tcW w:w="629" w:type="dxa"/>
                        <w:tcBorders>
                          <w:top w:val="nil" w:sz="6" w:space="0" w:color="auto"/>
                          <w:left w:val="nil" w:sz="6" w:space="0" w:color="auto"/>
                          <w:bottom w:val="nil" w:sz="6" w:space="0" w:color="auto"/>
                          <w:right w:val="nil" w:sz="6" w:space="0" w:color="auto"/>
                        </w:tcBorders>
                      </w:tcPr>
                      <w:p>
                        <w:pPr/>
                      </w:p>
                    </w:tc>
                  </w:tr>
                  <w:tr>
                    <w:trPr>
                      <w:trHeight w:val="473"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9"/>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pacing w:val="12"/>
                            <w:sz w:val="20"/>
                            <w:szCs w:val="20"/>
                          </w:rPr>
                          <w:t>一）</w:t>
                        </w:r>
                        <w:r>
                          <w:rPr>
                            <w:rFonts w:ascii="Microsoft JhengHei" w:hAnsi="Microsoft JhengHei" w:cs="Microsoft JhengHei" w:eastAsia="Microsoft JhengHei" w:hint="default"/>
                            <w:spacing w:val="12"/>
                            <w:sz w:val="20"/>
                            <w:szCs w:val="20"/>
                          </w:rPr>
                        </w:r>
                      </w:p>
                    </w:tc>
                    <w:tc>
                      <w:tcPr>
                        <w:tcW w:w="809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8"/>
                            <w:sz w:val="20"/>
                            <w:szCs w:val="20"/>
                          </w:rPr>
                          <w:t>因主债逾</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6"/>
                            <w:sz w:val="20"/>
                            <w:szCs w:val="20"/>
                          </w:rPr>
                          <w:t>期未还</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2"/>
                            <w:sz w:val="20"/>
                            <w:szCs w:val="20"/>
                          </w:rPr>
                          <w:t>而产</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6"/>
                            <w:sz w:val="20"/>
                            <w:szCs w:val="20"/>
                          </w:rPr>
                          <w:t>生的诉</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pacing w:val="12"/>
                            <w:sz w:val="20"/>
                            <w:szCs w:val="20"/>
                          </w:rPr>
                          <w:t>讼事</w:t>
                        </w:r>
                        <w:r>
                          <w:rPr>
                            <w:rFonts w:ascii="Microsoft JhengHei" w:hAnsi="Microsoft JhengHei" w:cs="Microsoft JhengHei" w:eastAsia="Microsoft JhengHei" w:hint="default"/>
                            <w:b/>
                            <w:bCs/>
                            <w:spacing w:val="-27"/>
                            <w:sz w:val="20"/>
                            <w:szCs w:val="20"/>
                          </w:rPr>
                          <w:t> </w:t>
                        </w:r>
                        <w:r>
                          <w:rPr>
                            <w:rFonts w:ascii="Microsoft JhengHei" w:hAnsi="Microsoft JhengHei" w:cs="Microsoft JhengHei" w:eastAsia="Microsoft JhengHei" w:hint="default"/>
                            <w:b/>
                            <w:bCs/>
                            <w:sz w:val="20"/>
                            <w:szCs w:val="20"/>
                          </w:rPr>
                          <w:t>项</w:t>
                        </w:r>
                        <w:r>
                          <w:rPr>
                            <w:rFonts w:ascii="Microsoft JhengHei" w:hAnsi="Microsoft JhengHei" w:cs="Microsoft JhengHei" w:eastAsia="Microsoft JhengHei" w:hint="default"/>
                            <w:sz w:val="20"/>
                            <w:szCs w:val="20"/>
                          </w:rPr>
                        </w:r>
                      </w:p>
                    </w:tc>
                    <w:tc>
                      <w:tcPr>
                        <w:tcW w:w="629" w:type="dxa"/>
                        <w:tcBorders>
                          <w:top w:val="nil" w:sz="6" w:space="0" w:color="auto"/>
                          <w:left w:val="nil" w:sz="6" w:space="0" w:color="auto"/>
                          <w:bottom w:val="nil" w:sz="6" w:space="0" w:color="auto"/>
                          <w:right w:val="nil" w:sz="6" w:space="0" w:color="auto"/>
                        </w:tcBorders>
                      </w:tcPr>
                      <w:p>
                        <w:pPr/>
                      </w:p>
                    </w:tc>
                  </w:tr>
                  <w:tr>
                    <w:trPr>
                      <w:trHeight w:val="740" w:hRule="exact"/>
                    </w:trPr>
                    <w:tc>
                      <w:tcPr>
                        <w:tcW w:w="1071" w:type="dxa"/>
                        <w:tcBorders>
                          <w:top w:val="nil" w:sz="6" w:space="0" w:color="auto"/>
                          <w:left w:val="nil" w:sz="6" w:space="0" w:color="auto"/>
                          <w:bottom w:val="nil" w:sz="6" w:space="0" w:color="auto"/>
                          <w:right w:val="nil" w:sz="6" w:space="0" w:color="auto"/>
                        </w:tcBorders>
                      </w:tcPr>
                      <w:p>
                        <w:pPr/>
                      </w:p>
                    </w:tc>
                    <w:tc>
                      <w:tcPr>
                        <w:tcW w:w="8091" w:type="dxa"/>
                        <w:tcBorders>
                          <w:top w:val="nil" w:sz="6" w:space="0" w:color="auto"/>
                          <w:left w:val="nil" w:sz="6" w:space="0" w:color="auto"/>
                          <w:bottom w:val="nil" w:sz="6" w:space="0" w:color="auto"/>
                          <w:right w:val="nil" w:sz="6" w:space="0" w:color="auto"/>
                        </w:tcBorders>
                      </w:tcPr>
                      <w:p>
                        <w:pPr>
                          <w:pStyle w:val="TableParagraph"/>
                          <w:spacing w:line="276" w:lineRule="auto" w:before="78"/>
                          <w:ind w:left="56" w:right="247"/>
                          <w:jc w:val="left"/>
                          <w:rPr>
                            <w:rFonts w:ascii="宋体" w:hAnsi="宋体" w:cs="宋体" w:eastAsia="宋体" w:hint="default"/>
                            <w:sz w:val="20"/>
                            <w:szCs w:val="20"/>
                          </w:rPr>
                        </w:pPr>
                        <w:r>
                          <w:rPr>
                            <w:rFonts w:ascii="宋体" w:hAnsi="宋体" w:cs="宋体" w:eastAsia="宋体" w:hint="default"/>
                            <w:spacing w:val="9"/>
                            <w:sz w:val="20"/>
                            <w:szCs w:val="20"/>
                          </w:rPr>
                          <w:t>本公</w:t>
                        </w:r>
                        <w:r>
                          <w:rPr>
                            <w:rFonts w:ascii="宋体" w:hAnsi="宋体" w:cs="宋体" w:eastAsia="宋体" w:hint="default"/>
                            <w:spacing w:val="-86"/>
                            <w:sz w:val="20"/>
                            <w:szCs w:val="20"/>
                          </w:rPr>
                          <w:t> </w:t>
                        </w:r>
                        <w:r>
                          <w:rPr>
                            <w:rFonts w:ascii="宋体" w:hAnsi="宋体" w:cs="宋体" w:eastAsia="宋体" w:hint="default"/>
                            <w:spacing w:val="23"/>
                            <w:sz w:val="20"/>
                            <w:szCs w:val="20"/>
                          </w:rPr>
                          <w:t>司及下属子公司作为主债务人向银行及非银行金融机构借款，</w:t>
                        </w:r>
                        <w:r>
                          <w:rPr>
                            <w:rFonts w:ascii="宋体" w:hAnsi="宋体" w:cs="宋体" w:eastAsia="宋体" w:hint="default"/>
                            <w:spacing w:val="-87"/>
                            <w:sz w:val="20"/>
                            <w:szCs w:val="20"/>
                          </w:rPr>
                          <w:t> </w:t>
                        </w:r>
                        <w:r>
                          <w:rPr>
                            <w:rFonts w:ascii="宋体" w:hAnsi="宋体" w:cs="宋体" w:eastAsia="宋体" w:hint="default"/>
                            <w:spacing w:val="20"/>
                            <w:sz w:val="20"/>
                            <w:szCs w:val="20"/>
                          </w:rPr>
                          <w:t>由于逾期未还</w:t>
                        </w:r>
                        <w:r>
                          <w:rPr>
                            <w:rFonts w:ascii="宋体" w:hAnsi="宋体" w:cs="宋体" w:eastAsia="宋体" w:hint="default"/>
                            <w:w w:val="99"/>
                            <w:sz w:val="20"/>
                            <w:szCs w:val="20"/>
                          </w:rPr>
                          <w:t> </w:t>
                        </w:r>
                        <w:r>
                          <w:rPr>
                            <w:rFonts w:ascii="宋体" w:hAnsi="宋体" w:cs="宋体" w:eastAsia="宋体" w:hint="default"/>
                            <w:spacing w:val="9"/>
                            <w:sz w:val="20"/>
                            <w:szCs w:val="20"/>
                          </w:rPr>
                          <w:t>被债</w:t>
                        </w:r>
                        <w:r>
                          <w:rPr>
                            <w:rFonts w:ascii="宋体" w:hAnsi="宋体" w:cs="宋体" w:eastAsia="宋体" w:hint="default"/>
                            <w:spacing w:val="-82"/>
                            <w:sz w:val="20"/>
                            <w:szCs w:val="20"/>
                          </w:rPr>
                          <w:t> </w:t>
                        </w:r>
                        <w:r>
                          <w:rPr>
                            <w:rFonts w:ascii="宋体" w:hAnsi="宋体" w:cs="宋体" w:eastAsia="宋体" w:hint="default"/>
                            <w:spacing w:val="22"/>
                            <w:sz w:val="20"/>
                            <w:szCs w:val="20"/>
                          </w:rPr>
                          <w:t>权人起诉而产生下列诉讼事项：</w:t>
                        </w:r>
                      </w:p>
                    </w:tc>
                    <w:tc>
                      <w:tcPr>
                        <w:tcW w:w="62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深圳国际信托投资有限责任公司</w:t>
      </w:r>
    </w:p>
    <w:p>
      <w:pPr>
        <w:tabs>
          <w:tab w:pos="2391" w:val="left" w:leader="none"/>
          <w:tab w:pos="4423" w:val="left" w:leader="none"/>
          <w:tab w:pos="5724" w:val="left" w:leader="none"/>
        </w:tabs>
        <w:spacing w:before="124"/>
        <w:ind w:left="838" w:right="0" w:firstLine="0"/>
        <w:jc w:val="left"/>
        <w:rPr>
          <w:rFonts w:ascii="宋体" w:hAnsi="宋体" w:cs="宋体" w:eastAsia="宋体" w:hint="default"/>
          <w:sz w:val="18"/>
          <w:szCs w:val="18"/>
        </w:rPr>
      </w:pPr>
      <w:r>
        <w:rPr>
          <w:spacing w:val="-1"/>
        </w:rPr>
        <w:br w:type="column"/>
      </w:r>
      <w:r>
        <w:rPr>
          <w:rFonts w:ascii="宋体"/>
          <w:spacing w:val="-1"/>
          <w:sz w:val="18"/>
        </w:rPr>
        <w:t>1,050,119.13</w:t>
        <w:tab/>
        <w:t>5,995,527.14</w:t>
        <w:tab/>
      </w:r>
      <w:r>
        <w:rPr>
          <w:rFonts w:ascii="宋体"/>
          <w:sz w:val="18"/>
        </w:rPr>
        <w:t>0.25</w:t>
        <w:tab/>
        <w:t>1.47</w:t>
      </w:r>
    </w:p>
    <w:p>
      <w:pPr>
        <w:spacing w:after="0"/>
        <w:jc w:val="left"/>
        <w:rPr>
          <w:rFonts w:ascii="宋体" w:hAnsi="宋体" w:cs="宋体" w:eastAsia="宋体" w:hint="default"/>
          <w:sz w:val="18"/>
          <w:szCs w:val="18"/>
        </w:rPr>
        <w:sectPr>
          <w:type w:val="continuous"/>
          <w:pgSz w:w="11910" w:h="16840"/>
          <w:pgMar w:top="1580" w:bottom="280" w:left="980" w:right="920"/>
          <w:cols w:num="2" w:equalWidth="0">
            <w:col w:w="3744" w:space="40"/>
            <w:col w:w="6226"/>
          </w:cols>
        </w:sectPr>
      </w:pPr>
    </w:p>
    <w:p>
      <w:pPr>
        <w:spacing w:line="240" w:lineRule="auto" w:before="10"/>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250"/>
        <w:gridCol w:w="1475"/>
        <w:gridCol w:w="1302"/>
        <w:gridCol w:w="1565"/>
        <w:gridCol w:w="797"/>
        <w:gridCol w:w="3778"/>
      </w:tblGrid>
      <w:tr>
        <w:trPr>
          <w:trHeight w:val="343" w:hRule="exact"/>
        </w:trPr>
        <w:tc>
          <w:tcPr>
            <w:tcW w:w="1250" w:type="dxa"/>
            <w:tcBorders>
              <w:top w:val="single" w:sz="4" w:space="0" w:color="000008"/>
              <w:left w:val="single" w:sz="4" w:space="0" w:color="000008"/>
              <w:bottom w:val="nil" w:sz="6" w:space="0" w:color="auto"/>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
        </w:tc>
        <w:tc>
          <w:tcPr>
            <w:tcW w:w="1302"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46" w:right="0"/>
              <w:jc w:val="left"/>
              <w:rPr>
                <w:rFonts w:ascii="宋体" w:hAnsi="宋体" w:cs="宋体" w:eastAsia="宋体" w:hint="default"/>
                <w:sz w:val="15"/>
                <w:szCs w:val="15"/>
              </w:rPr>
            </w:pPr>
            <w:r>
              <w:rPr>
                <w:rFonts w:ascii="宋体" w:hAnsi="宋体" w:cs="宋体" w:eastAsia="宋体" w:hint="default"/>
                <w:sz w:val="15"/>
                <w:szCs w:val="15"/>
              </w:rPr>
              <w:t>标的金额</w:t>
            </w:r>
          </w:p>
        </w:tc>
        <w:tc>
          <w:tcPr>
            <w:tcW w:w="156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7"/>
              <w:jc w:val="center"/>
              <w:rPr>
                <w:rFonts w:ascii="宋体" w:hAnsi="宋体" w:cs="宋体" w:eastAsia="宋体" w:hint="default"/>
                <w:sz w:val="15"/>
                <w:szCs w:val="15"/>
              </w:rPr>
            </w:pPr>
            <w:r>
              <w:rPr>
                <w:rFonts w:ascii="宋体" w:hAnsi="宋体" w:cs="宋体" w:eastAsia="宋体" w:hint="default"/>
                <w:sz w:val="15"/>
                <w:szCs w:val="15"/>
              </w:rPr>
              <w:t>受理机</w:t>
            </w:r>
          </w:p>
        </w:tc>
        <w:tc>
          <w:tcPr>
            <w:tcW w:w="797"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进展情</w:t>
            </w:r>
          </w:p>
        </w:tc>
        <w:tc>
          <w:tcPr>
            <w:tcW w:w="3778" w:type="dxa"/>
            <w:tcBorders>
              <w:top w:val="single" w:sz="4" w:space="0" w:color="000008"/>
              <w:left w:val="single" w:sz="4" w:space="0" w:color="000008"/>
              <w:bottom w:val="nil" w:sz="6" w:space="0" w:color="auto"/>
              <w:right w:val="single" w:sz="4" w:space="0" w:color="000008"/>
            </w:tcBorders>
          </w:tcPr>
          <w:p>
            <w:pPr/>
          </w:p>
        </w:tc>
      </w:tr>
      <w:tr>
        <w:trPr>
          <w:trHeight w:val="156" w:hRule="exact"/>
        </w:trPr>
        <w:tc>
          <w:tcPr>
            <w:tcW w:w="125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321" w:right="0"/>
              <w:jc w:val="left"/>
              <w:rPr>
                <w:rFonts w:ascii="宋体" w:hAnsi="宋体" w:cs="宋体" w:eastAsia="宋体" w:hint="default"/>
                <w:sz w:val="15"/>
                <w:szCs w:val="15"/>
              </w:rPr>
            </w:pPr>
            <w:r>
              <w:rPr>
                <w:rFonts w:ascii="宋体" w:hAnsi="宋体" w:cs="宋体" w:eastAsia="宋体" w:hint="default"/>
                <w:sz w:val="15"/>
                <w:szCs w:val="15"/>
              </w:rPr>
              <w:t>主债务人</w:t>
            </w: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277"/>
              <w:jc w:val="right"/>
              <w:rPr>
                <w:rFonts w:ascii="宋体" w:hAnsi="宋体" w:cs="宋体" w:eastAsia="宋体" w:hint="default"/>
                <w:sz w:val="15"/>
                <w:szCs w:val="15"/>
              </w:rPr>
            </w:pPr>
            <w:r>
              <w:rPr>
                <w:rFonts w:ascii="宋体" w:hAnsi="宋体" w:cs="宋体" w:eastAsia="宋体" w:hint="default"/>
                <w:spacing w:val="-1"/>
                <w:sz w:val="15"/>
                <w:szCs w:val="15"/>
              </w:rPr>
              <w:t>金融机构名称</w:t>
            </w: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 w:right="0"/>
              <w:jc w:val="center"/>
              <w:rPr>
                <w:rFonts w:ascii="宋体" w:hAnsi="宋体" w:cs="宋体" w:eastAsia="宋体" w:hint="default"/>
                <w:sz w:val="15"/>
                <w:szCs w:val="15"/>
              </w:rPr>
            </w:pPr>
            <w:r>
              <w:rPr>
                <w:rFonts w:ascii="宋体" w:hAnsi="宋体" w:cs="宋体" w:eastAsia="宋体" w:hint="default"/>
                <w:sz w:val="15"/>
                <w:szCs w:val="15"/>
              </w:rPr>
              <w:t>执  行  情</w:t>
            </w:r>
            <w:r>
              <w:rPr>
                <w:rFonts w:ascii="宋体" w:hAnsi="宋体" w:cs="宋体" w:eastAsia="宋体" w:hint="default"/>
                <w:spacing w:val="73"/>
                <w:sz w:val="15"/>
                <w:szCs w:val="15"/>
              </w:rPr>
              <w:t> </w:t>
            </w:r>
            <w:r>
              <w:rPr>
                <w:rFonts w:ascii="宋体" w:hAnsi="宋体" w:cs="宋体" w:eastAsia="宋体" w:hint="default"/>
                <w:sz w:val="15"/>
                <w:szCs w:val="15"/>
              </w:rPr>
              <w:t>况</w:t>
            </w:r>
          </w:p>
        </w:tc>
      </w:tr>
      <w:tr>
        <w:trPr>
          <w:trHeight w:val="348" w:hRule="exact"/>
        </w:trPr>
        <w:tc>
          <w:tcPr>
            <w:tcW w:w="1250" w:type="dxa"/>
            <w:tcBorders>
              <w:top w:val="nil" w:sz="6" w:space="0" w:color="auto"/>
              <w:left w:val="single" w:sz="4" w:space="0" w:color="000008"/>
              <w:bottom w:val="single" w:sz="4" w:space="0" w:color="000008"/>
              <w:right w:val="single" w:sz="4" w:space="0" w:color="000008"/>
            </w:tcBorders>
          </w:tcPr>
          <w:p>
            <w:pPr/>
          </w:p>
        </w:tc>
        <w:tc>
          <w:tcPr>
            <w:tcW w:w="1475" w:type="dxa"/>
            <w:tcBorders>
              <w:top w:val="nil" w:sz="6" w:space="0" w:color="auto"/>
              <w:left w:val="single" w:sz="4" w:space="0" w:color="000008"/>
              <w:bottom w:val="single" w:sz="4" w:space="0" w:color="000008"/>
              <w:right w:val="single" w:sz="4" w:space="0" w:color="000008"/>
            </w:tcBorders>
          </w:tcPr>
          <w:p>
            <w:pPr/>
          </w:p>
        </w:tc>
        <w:tc>
          <w:tcPr>
            <w:tcW w:w="1302"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346"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565"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right="17"/>
              <w:jc w:val="center"/>
              <w:rPr>
                <w:rFonts w:ascii="宋体" w:hAnsi="宋体" w:cs="宋体" w:eastAsia="宋体" w:hint="default"/>
                <w:sz w:val="15"/>
                <w:szCs w:val="15"/>
              </w:rPr>
            </w:pPr>
            <w:r>
              <w:rPr>
                <w:rFonts w:ascii="宋体" w:hAnsi="宋体" w:cs="宋体" w:eastAsia="宋体" w:hint="default"/>
                <w:sz w:val="15"/>
                <w:szCs w:val="15"/>
              </w:rPr>
              <w:t>构名称</w:t>
            </w:r>
          </w:p>
        </w:tc>
        <w:tc>
          <w:tcPr>
            <w:tcW w:w="797"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7" w:right="0"/>
              <w:jc w:val="center"/>
              <w:rPr>
                <w:rFonts w:ascii="宋体" w:hAnsi="宋体" w:cs="宋体" w:eastAsia="宋体" w:hint="default"/>
                <w:sz w:val="15"/>
                <w:szCs w:val="15"/>
              </w:rPr>
            </w:pPr>
            <w:r>
              <w:rPr>
                <w:rFonts w:ascii="宋体" w:hAnsi="宋体" w:cs="宋体" w:eastAsia="宋体" w:hint="default"/>
                <w:w w:val="100"/>
                <w:sz w:val="15"/>
                <w:szCs w:val="15"/>
              </w:rPr>
              <w:t>况</w:t>
            </w:r>
          </w:p>
        </w:tc>
        <w:tc>
          <w:tcPr>
            <w:tcW w:w="3778" w:type="dxa"/>
            <w:tcBorders>
              <w:top w:val="nil" w:sz="6" w:space="0" w:color="auto"/>
              <w:left w:val="single" w:sz="4" w:space="0" w:color="000008"/>
              <w:bottom w:val="single" w:sz="4" w:space="0" w:color="000008"/>
              <w:right w:val="single" w:sz="4" w:space="0" w:color="000008"/>
            </w:tcBorders>
          </w:tcPr>
          <w:p>
            <w:pPr/>
          </w:p>
        </w:tc>
      </w:tr>
      <w:tr>
        <w:trPr>
          <w:trHeight w:val="230" w:hRule="exact"/>
        </w:trPr>
        <w:tc>
          <w:tcPr>
            <w:tcW w:w="1250" w:type="dxa"/>
            <w:tcBorders>
              <w:top w:val="single" w:sz="4" w:space="0" w:color="000008"/>
              <w:left w:val="single" w:sz="4" w:space="0" w:color="000008"/>
              <w:bottom w:val="nil" w:sz="6" w:space="0" w:color="auto"/>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6"/>
              <w:ind w:right="277"/>
              <w:jc w:val="right"/>
              <w:rPr>
                <w:rFonts w:ascii="宋体" w:hAnsi="宋体" w:cs="宋体" w:eastAsia="宋体" w:hint="default"/>
                <w:sz w:val="15"/>
                <w:szCs w:val="15"/>
              </w:rPr>
            </w:pPr>
            <w:r>
              <w:rPr>
                <w:rFonts w:ascii="宋体" w:hAnsi="宋体" w:cs="宋体" w:eastAsia="宋体" w:hint="default"/>
                <w:spacing w:val="-1"/>
                <w:sz w:val="15"/>
                <w:szCs w:val="15"/>
              </w:rPr>
              <w:t>深圳市布吉农</w:t>
            </w:r>
          </w:p>
        </w:tc>
        <w:tc>
          <w:tcPr>
            <w:tcW w:w="1302"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6"/>
              <w:ind w:left="346" w:right="0"/>
              <w:jc w:val="left"/>
              <w:rPr>
                <w:rFonts w:ascii="宋体" w:hAnsi="宋体" w:cs="宋体" w:eastAsia="宋体" w:hint="default"/>
                <w:sz w:val="15"/>
                <w:szCs w:val="15"/>
              </w:rPr>
            </w:pPr>
            <w:r>
              <w:rPr>
                <w:rFonts w:ascii="宋体"/>
                <w:sz w:val="15"/>
              </w:rPr>
              <w:t>RMB1,800</w:t>
            </w:r>
          </w:p>
        </w:tc>
        <w:tc>
          <w:tcPr>
            <w:tcW w:w="1565" w:type="dxa"/>
            <w:tcBorders>
              <w:top w:val="single" w:sz="4" w:space="0" w:color="000008"/>
              <w:left w:val="single" w:sz="4" w:space="0" w:color="000008"/>
              <w:bottom w:val="nil" w:sz="6" w:space="0" w:color="auto"/>
              <w:right w:val="single" w:sz="4" w:space="0" w:color="000008"/>
            </w:tcBorders>
          </w:tcPr>
          <w:p>
            <w:pP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6"/>
              <w:ind w:left="105" w:right="0"/>
              <w:jc w:val="left"/>
              <w:rPr>
                <w:rFonts w:ascii="宋体" w:hAnsi="宋体" w:cs="宋体" w:eastAsia="宋体" w:hint="default"/>
                <w:sz w:val="15"/>
                <w:szCs w:val="15"/>
              </w:rPr>
            </w:pPr>
            <w:r>
              <w:rPr>
                <w:rFonts w:ascii="宋体" w:hAnsi="宋体" w:cs="宋体" w:eastAsia="宋体" w:hint="default"/>
                <w:sz w:val="15"/>
                <w:szCs w:val="15"/>
              </w:rPr>
              <w:t>查封本公司在深圳市中委农</w:t>
            </w:r>
          </w:p>
        </w:tc>
      </w:tr>
      <w:tr>
        <w:trPr>
          <w:trHeight w:val="156"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深圳市中级人民法院</w:t>
            </w: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tcBorders>
              <w:top w:val="nil" w:sz="6" w:space="0" w:color="auto"/>
              <w:left w:val="single" w:sz="4" w:space="0" w:color="000008"/>
              <w:bottom w:val="nil" w:sz="6" w:space="0" w:color="auto"/>
              <w:right w:val="single" w:sz="4" w:space="0" w:color="000008"/>
            </w:tcBorders>
          </w:tcPr>
          <w:p>
            <w:pPr/>
          </w:p>
        </w:tc>
      </w:tr>
      <w:tr>
        <w:trPr>
          <w:trHeight w:val="161"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7" w:right="0"/>
              <w:jc w:val="left"/>
              <w:rPr>
                <w:rFonts w:ascii="宋体" w:hAnsi="宋体" w:cs="宋体" w:eastAsia="宋体" w:hint="default"/>
                <w:sz w:val="15"/>
                <w:szCs w:val="15"/>
              </w:rPr>
            </w:pPr>
            <w:r>
              <w:rPr>
                <w:rFonts w:ascii="宋体" w:hAnsi="宋体" w:cs="宋体" w:eastAsia="宋体" w:hint="default"/>
                <w:sz w:val="15"/>
                <w:szCs w:val="15"/>
              </w:rPr>
              <w:t>村信用合作社</w:t>
            </w: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21"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5" w:right="0"/>
              <w:jc w:val="left"/>
              <w:rPr>
                <w:rFonts w:ascii="宋体" w:hAnsi="宋体" w:cs="宋体" w:eastAsia="宋体" w:hint="default"/>
                <w:sz w:val="15"/>
                <w:szCs w:val="15"/>
              </w:rPr>
            </w:pPr>
            <w:r>
              <w:rPr>
                <w:rFonts w:ascii="宋体" w:hAnsi="宋体" w:cs="宋体" w:eastAsia="宋体" w:hint="default"/>
                <w:sz w:val="15"/>
                <w:szCs w:val="15"/>
              </w:rPr>
              <w:t>业投资有限公司</w:t>
            </w:r>
            <w:r>
              <w:rPr>
                <w:rFonts w:ascii="宋体" w:hAnsi="宋体" w:cs="宋体" w:eastAsia="宋体" w:hint="default"/>
                <w:spacing w:val="-39"/>
                <w:sz w:val="15"/>
                <w:szCs w:val="15"/>
              </w:rPr>
              <w:t> </w:t>
            </w:r>
            <w:r>
              <w:rPr>
                <w:rFonts w:ascii="宋体" w:hAnsi="宋体" w:cs="宋体" w:eastAsia="宋体" w:hint="default"/>
                <w:sz w:val="15"/>
                <w:szCs w:val="15"/>
              </w:rPr>
              <w:t>40%</w:t>
            </w:r>
            <w:r>
              <w:rPr>
                <w:rFonts w:ascii="宋体" w:hAnsi="宋体" w:cs="宋体" w:eastAsia="宋体" w:hint="default"/>
                <w:sz w:val="15"/>
                <w:szCs w:val="15"/>
              </w:rPr>
              <w:t>的股份。</w:t>
            </w:r>
          </w:p>
        </w:tc>
      </w:tr>
      <w:tr>
        <w:trPr>
          <w:trHeight w:val="87" w:hRule="exact"/>
        </w:trPr>
        <w:tc>
          <w:tcPr>
            <w:tcW w:w="1250" w:type="dxa"/>
            <w:vMerge w:val="restart"/>
            <w:tcBorders>
              <w:top w:val="nil" w:sz="6" w:space="0" w:color="auto"/>
              <w:left w:val="single" w:sz="4" w:space="0" w:color="000008"/>
              <w:right w:val="single" w:sz="4" w:space="0" w:color="000008"/>
            </w:tcBorders>
          </w:tcPr>
          <w:p>
            <w:pPr>
              <w:pStyle w:val="TableParagraph"/>
              <w:spacing w:line="158" w:lineRule="exact"/>
              <w:ind w:left="105" w:right="0"/>
              <w:jc w:val="left"/>
              <w:rPr>
                <w:rFonts w:ascii="宋体" w:hAnsi="宋体" w:cs="宋体" w:eastAsia="宋体" w:hint="default"/>
                <w:sz w:val="15"/>
                <w:szCs w:val="15"/>
              </w:rPr>
            </w:pPr>
            <w:r>
              <w:rPr>
                <w:rFonts w:ascii="宋体" w:hAnsi="宋体" w:cs="宋体" w:eastAsia="宋体" w:hint="default"/>
                <w:sz w:val="15"/>
                <w:szCs w:val="15"/>
              </w:rPr>
              <w:t>深圳市深信</w:t>
            </w:r>
          </w:p>
        </w:tc>
        <w:tc>
          <w:tcPr>
            <w:tcW w:w="1475" w:type="dxa"/>
            <w:tcBorders>
              <w:top w:val="nil" w:sz="6" w:space="0" w:color="auto"/>
              <w:left w:val="single" w:sz="4" w:space="0" w:color="000008"/>
              <w:bottom w:val="single" w:sz="4" w:space="0" w:color="000008"/>
              <w:right w:val="single" w:sz="4" w:space="0" w:color="000008"/>
            </w:tcBorders>
          </w:tcPr>
          <w:p>
            <w:pPr/>
          </w:p>
        </w:tc>
        <w:tc>
          <w:tcPr>
            <w:tcW w:w="1302" w:type="dxa"/>
            <w:tcBorders>
              <w:top w:val="nil" w:sz="6" w:space="0" w:color="auto"/>
              <w:left w:val="single" w:sz="4" w:space="0" w:color="000008"/>
              <w:bottom w:val="single" w:sz="4" w:space="0" w:color="000008"/>
              <w:right w:val="single" w:sz="4" w:space="0" w:color="000008"/>
            </w:tcBorders>
          </w:tcPr>
          <w:p>
            <w:pPr/>
          </w:p>
        </w:tc>
        <w:tc>
          <w:tcPr>
            <w:tcW w:w="1565" w:type="dxa"/>
            <w:tcBorders>
              <w:top w:val="nil" w:sz="6" w:space="0" w:color="auto"/>
              <w:left w:val="single" w:sz="4" w:space="0" w:color="000008"/>
              <w:bottom w:val="single" w:sz="4" w:space="0" w:color="000008"/>
              <w:right w:val="single" w:sz="4" w:space="0" w:color="000008"/>
            </w:tcBorders>
          </w:tcPr>
          <w:p>
            <w:pP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tcBorders>
              <w:top w:val="nil" w:sz="6" w:space="0" w:color="auto"/>
              <w:left w:val="single" w:sz="4" w:space="0" w:color="000008"/>
              <w:bottom w:val="single" w:sz="4" w:space="0" w:color="000008"/>
              <w:right w:val="single" w:sz="4" w:space="0" w:color="000008"/>
            </w:tcBorders>
          </w:tcPr>
          <w:p>
            <w:pPr/>
          </w:p>
        </w:tc>
      </w:tr>
      <w:tr>
        <w:trPr>
          <w:trHeight w:val="74" w:hRule="exact"/>
        </w:trPr>
        <w:tc>
          <w:tcPr>
            <w:tcW w:w="1250" w:type="dxa"/>
            <w:vMerge/>
            <w:tcBorders>
              <w:left w:val="single" w:sz="4" w:space="0" w:color="000008"/>
              <w:bottom w:val="nil" w:sz="6" w:space="0" w:color="auto"/>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
        </w:tc>
        <w:tc>
          <w:tcPr>
            <w:tcW w:w="1302" w:type="dxa"/>
            <w:tcBorders>
              <w:top w:val="single" w:sz="4" w:space="0" w:color="000008"/>
              <w:left w:val="single" w:sz="4" w:space="0" w:color="000008"/>
              <w:bottom w:val="nil" w:sz="6" w:space="0" w:color="auto"/>
              <w:right w:val="single" w:sz="4" w:space="0" w:color="000008"/>
            </w:tcBorders>
          </w:tcPr>
          <w:p>
            <w:pPr/>
          </w:p>
        </w:tc>
        <w:tc>
          <w:tcPr>
            <w:tcW w:w="1565" w:type="dxa"/>
            <w:tcBorders>
              <w:top w:val="single" w:sz="4" w:space="0" w:color="000008"/>
              <w:left w:val="single" w:sz="4" w:space="0" w:color="000008"/>
              <w:bottom w:val="nil" w:sz="6" w:space="0" w:color="auto"/>
              <w:right w:val="single" w:sz="4" w:space="0" w:color="000008"/>
            </w:tcBorders>
          </w:tcPr>
          <w:p>
            <w:pP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tcBorders>
              <w:top w:val="single" w:sz="4" w:space="0" w:color="000008"/>
              <w:left w:val="single" w:sz="4" w:space="0" w:color="000008"/>
              <w:bottom w:val="nil" w:sz="6" w:space="0" w:color="auto"/>
              <w:right w:val="single" w:sz="4" w:space="0" w:color="000008"/>
            </w:tcBorders>
          </w:tcPr>
          <w:p>
            <w:pPr/>
          </w:p>
        </w:tc>
      </w:tr>
      <w:tr>
        <w:trPr>
          <w:trHeight w:val="156"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357" w:right="0"/>
              <w:jc w:val="left"/>
              <w:rPr>
                <w:rFonts w:ascii="宋体" w:hAnsi="宋体" w:cs="宋体" w:eastAsia="宋体" w:hint="default"/>
                <w:sz w:val="15"/>
                <w:szCs w:val="15"/>
              </w:rPr>
            </w:pPr>
            <w:r>
              <w:rPr>
                <w:rFonts w:ascii="宋体" w:hAnsi="宋体" w:cs="宋体" w:eastAsia="宋体" w:hint="default"/>
                <w:sz w:val="15"/>
                <w:szCs w:val="15"/>
              </w:rPr>
              <w:t>中国工商银</w:t>
            </w: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34" w:right="0"/>
              <w:jc w:val="left"/>
              <w:rPr>
                <w:rFonts w:ascii="宋体" w:hAnsi="宋体" w:cs="宋体" w:eastAsia="宋体" w:hint="default"/>
                <w:sz w:val="15"/>
                <w:szCs w:val="15"/>
              </w:rPr>
            </w:pPr>
            <w:r>
              <w:rPr>
                <w:rFonts w:ascii="宋体"/>
                <w:sz w:val="15"/>
              </w:rPr>
              <w:t>RMB4,007.50</w:t>
            </w: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125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5" w:right="0"/>
              <w:jc w:val="left"/>
              <w:rPr>
                <w:rFonts w:ascii="宋体" w:hAnsi="宋体" w:cs="宋体" w:eastAsia="宋体" w:hint="default"/>
                <w:sz w:val="15"/>
                <w:szCs w:val="15"/>
              </w:rPr>
            </w:pPr>
            <w:r>
              <w:rPr>
                <w:rFonts w:ascii="宋体" w:hAnsi="宋体" w:cs="宋体" w:eastAsia="宋体" w:hint="default"/>
                <w:sz w:val="15"/>
                <w:szCs w:val="15"/>
              </w:rPr>
              <w:t>泰丰（集团）</w:t>
            </w: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深圳市中级人民法院</w:t>
            </w: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5" w:right="0"/>
              <w:jc w:val="left"/>
              <w:rPr>
                <w:rFonts w:ascii="宋体" w:hAnsi="宋体" w:cs="宋体" w:eastAsia="宋体" w:hint="default"/>
                <w:sz w:val="15"/>
                <w:szCs w:val="15"/>
              </w:rPr>
            </w:pPr>
            <w:r>
              <w:rPr>
                <w:rFonts w:ascii="宋体" w:hAnsi="宋体" w:cs="宋体" w:eastAsia="宋体" w:hint="default"/>
                <w:sz w:val="15"/>
                <w:szCs w:val="15"/>
              </w:rPr>
              <w:t>详见</w:t>
            </w:r>
            <w:r>
              <w:rPr>
                <w:rFonts w:ascii="宋体" w:hAnsi="宋体" w:cs="宋体" w:eastAsia="宋体" w:hint="default"/>
                <w:sz w:val="15"/>
                <w:szCs w:val="15"/>
              </w:rPr>
              <w:t>*1</w:t>
            </w:r>
          </w:p>
        </w:tc>
      </w:tr>
      <w:tr>
        <w:trPr>
          <w:trHeight w:val="156"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357" w:right="0"/>
              <w:jc w:val="left"/>
              <w:rPr>
                <w:rFonts w:ascii="宋体" w:hAnsi="宋体" w:cs="宋体" w:eastAsia="宋体" w:hint="default"/>
                <w:sz w:val="15"/>
                <w:szCs w:val="15"/>
              </w:rPr>
            </w:pPr>
            <w:r>
              <w:rPr>
                <w:rFonts w:ascii="宋体" w:hAnsi="宋体" w:cs="宋体" w:eastAsia="宋体" w:hint="default"/>
                <w:sz w:val="15"/>
                <w:szCs w:val="15"/>
              </w:rPr>
              <w:t>行宝安支行</w:t>
            </w: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21"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
        </w:tc>
      </w:tr>
      <w:tr>
        <w:trPr>
          <w:trHeight w:val="92"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single" w:sz="4" w:space="0" w:color="000008"/>
              <w:right w:val="single" w:sz="4" w:space="0" w:color="000008"/>
            </w:tcBorders>
          </w:tcPr>
          <w:p>
            <w:pPr/>
          </w:p>
        </w:tc>
        <w:tc>
          <w:tcPr>
            <w:tcW w:w="1302" w:type="dxa"/>
            <w:tcBorders>
              <w:top w:val="nil" w:sz="6" w:space="0" w:color="auto"/>
              <w:left w:val="single" w:sz="4" w:space="0" w:color="000008"/>
              <w:bottom w:val="single" w:sz="4" w:space="0" w:color="000008"/>
              <w:right w:val="single" w:sz="4" w:space="0" w:color="000008"/>
            </w:tcBorders>
          </w:tcPr>
          <w:p>
            <w:pPr/>
          </w:p>
        </w:tc>
        <w:tc>
          <w:tcPr>
            <w:tcW w:w="1565" w:type="dxa"/>
            <w:tcBorders>
              <w:top w:val="nil" w:sz="6" w:space="0" w:color="auto"/>
              <w:left w:val="single" w:sz="4" w:space="0" w:color="000008"/>
              <w:bottom w:val="single" w:sz="4" w:space="0" w:color="000008"/>
              <w:right w:val="single" w:sz="4" w:space="0" w:color="000008"/>
            </w:tcBorders>
          </w:tcPr>
          <w:p>
            <w:pP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tcBorders>
              <w:top w:val="nil" w:sz="6" w:space="0" w:color="auto"/>
              <w:left w:val="single" w:sz="4" w:space="0" w:color="000008"/>
              <w:bottom w:val="single" w:sz="4" w:space="0" w:color="000008"/>
              <w:right w:val="single" w:sz="4" w:space="0" w:color="000008"/>
            </w:tcBorders>
          </w:tcPr>
          <w:p>
            <w:pPr/>
          </w:p>
        </w:tc>
      </w:tr>
      <w:tr>
        <w:trPr>
          <w:trHeight w:val="232" w:hRule="exact"/>
        </w:trPr>
        <w:tc>
          <w:tcPr>
            <w:tcW w:w="1250" w:type="dxa"/>
            <w:vMerge w:val="restart"/>
            <w:tcBorders>
              <w:top w:val="nil" w:sz="6" w:space="0" w:color="auto"/>
              <w:left w:val="single" w:sz="4" w:space="0" w:color="000008"/>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9"/>
              <w:ind w:left="-22" w:right="0"/>
              <w:jc w:val="left"/>
              <w:rPr>
                <w:rFonts w:ascii="宋体" w:hAnsi="宋体" w:cs="宋体" w:eastAsia="宋体" w:hint="default"/>
                <w:sz w:val="15"/>
                <w:szCs w:val="15"/>
              </w:rPr>
            </w:pPr>
            <w:r>
              <w:rPr>
                <w:rFonts w:ascii="宋体" w:hAnsi="宋体" w:cs="宋体" w:eastAsia="宋体" w:hint="default"/>
                <w:sz w:val="15"/>
                <w:szCs w:val="15"/>
              </w:rPr>
              <w:t>中国银行深圳市</w:t>
            </w:r>
          </w:p>
        </w:tc>
        <w:tc>
          <w:tcPr>
            <w:tcW w:w="1302"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9"/>
              <w:ind w:left="308" w:right="0"/>
              <w:jc w:val="left"/>
              <w:rPr>
                <w:rFonts w:ascii="宋体" w:hAnsi="宋体" w:cs="宋体" w:eastAsia="宋体" w:hint="default"/>
                <w:sz w:val="15"/>
                <w:szCs w:val="15"/>
              </w:rPr>
            </w:pPr>
            <w:r>
              <w:rPr>
                <w:rFonts w:ascii="宋体"/>
                <w:spacing w:val="-2"/>
                <w:sz w:val="15"/>
              </w:rPr>
              <w:t>RMB494.05</w:t>
            </w:r>
          </w:p>
        </w:tc>
        <w:tc>
          <w:tcPr>
            <w:tcW w:w="1565" w:type="dxa"/>
            <w:tcBorders>
              <w:top w:val="single" w:sz="4" w:space="0" w:color="000008"/>
              <w:left w:val="single" w:sz="4" w:space="0" w:color="000008"/>
              <w:bottom w:val="nil" w:sz="6" w:space="0" w:color="auto"/>
              <w:right w:val="single" w:sz="4" w:space="0" w:color="000008"/>
            </w:tcBorders>
          </w:tcPr>
          <w:p>
            <w:pP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tcBorders>
              <w:top w:val="single" w:sz="4" w:space="0" w:color="000008"/>
              <w:left w:val="single" w:sz="4" w:space="0" w:color="000008"/>
              <w:bottom w:val="nil" w:sz="6" w:space="0" w:color="auto"/>
              <w:right w:val="single" w:sz="4" w:space="0" w:color="000008"/>
            </w:tcBorders>
          </w:tcPr>
          <w:p>
            <w:pPr/>
          </w:p>
        </w:tc>
      </w:tr>
      <w:tr>
        <w:trPr>
          <w:trHeight w:val="156" w:hRule="exact"/>
        </w:trPr>
        <w:tc>
          <w:tcPr>
            <w:tcW w:w="1250" w:type="dxa"/>
            <w:vMerge/>
            <w:tcBorders>
              <w:left w:val="single" w:sz="4" w:space="0" w:color="000008"/>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深圳市中级人民法院</w:t>
            </w: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5" w:right="0"/>
              <w:jc w:val="left"/>
              <w:rPr>
                <w:rFonts w:ascii="宋体" w:hAnsi="宋体" w:cs="宋体" w:eastAsia="宋体" w:hint="default"/>
                <w:sz w:val="15"/>
                <w:szCs w:val="15"/>
              </w:rPr>
            </w:pPr>
            <w:r>
              <w:rPr>
                <w:rFonts w:ascii="宋体" w:hAnsi="宋体" w:cs="宋体" w:eastAsia="宋体" w:hint="default"/>
                <w:sz w:val="15"/>
                <w:szCs w:val="15"/>
              </w:rPr>
              <w:t>详见</w:t>
            </w:r>
            <w:r>
              <w:rPr>
                <w:rFonts w:ascii="宋体" w:hAnsi="宋体" w:cs="宋体" w:eastAsia="宋体" w:hint="default"/>
                <w:sz w:val="15"/>
                <w:szCs w:val="15"/>
              </w:rPr>
              <w:t>*2</w:t>
            </w:r>
          </w:p>
        </w:tc>
      </w:tr>
      <w:tr>
        <w:trPr>
          <w:trHeight w:val="238" w:hRule="exact"/>
        </w:trPr>
        <w:tc>
          <w:tcPr>
            <w:tcW w:w="1250" w:type="dxa"/>
            <w:vMerge/>
            <w:tcBorders>
              <w:left w:val="single" w:sz="4" w:space="0" w:color="000008"/>
              <w:bottom w:val="single" w:sz="4" w:space="0" w:color="000008"/>
              <w:right w:val="single" w:sz="4" w:space="0" w:color="000008"/>
            </w:tcBorders>
          </w:tcPr>
          <w:p>
            <w:pPr/>
          </w:p>
        </w:tc>
        <w:tc>
          <w:tcPr>
            <w:tcW w:w="1475"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34" w:right="0"/>
              <w:jc w:val="left"/>
              <w:rPr>
                <w:rFonts w:ascii="宋体" w:hAnsi="宋体" w:cs="宋体" w:eastAsia="宋体" w:hint="default"/>
                <w:sz w:val="15"/>
                <w:szCs w:val="15"/>
              </w:rPr>
            </w:pPr>
            <w:r>
              <w:rPr>
                <w:rFonts w:ascii="宋体" w:hAnsi="宋体" w:cs="宋体" w:eastAsia="宋体" w:hint="default"/>
                <w:sz w:val="15"/>
                <w:szCs w:val="15"/>
              </w:rPr>
              <w:t>分行宝安支行</w:t>
            </w:r>
          </w:p>
        </w:tc>
        <w:tc>
          <w:tcPr>
            <w:tcW w:w="1302"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421"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565" w:type="dxa"/>
            <w:tcBorders>
              <w:top w:val="nil" w:sz="6" w:space="0" w:color="auto"/>
              <w:left w:val="single" w:sz="4" w:space="0" w:color="000008"/>
              <w:bottom w:val="single" w:sz="4" w:space="0" w:color="000008"/>
              <w:right w:val="single" w:sz="4" w:space="0" w:color="000008"/>
            </w:tcBorders>
          </w:tcPr>
          <w:p>
            <w:pP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tcBorders>
              <w:top w:val="nil" w:sz="6" w:space="0" w:color="auto"/>
              <w:left w:val="single" w:sz="4" w:space="0" w:color="000008"/>
              <w:bottom w:val="single" w:sz="4" w:space="0" w:color="000008"/>
              <w:right w:val="single" w:sz="4" w:space="0" w:color="000008"/>
            </w:tcBorders>
          </w:tcPr>
          <w:p>
            <w:pPr/>
          </w:p>
        </w:tc>
      </w:tr>
      <w:tr>
        <w:trPr>
          <w:trHeight w:val="243" w:hRule="exact"/>
        </w:trPr>
        <w:tc>
          <w:tcPr>
            <w:tcW w:w="125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41"/>
              <w:ind w:left="105" w:right="0"/>
              <w:jc w:val="left"/>
              <w:rPr>
                <w:rFonts w:ascii="宋体" w:hAnsi="宋体" w:cs="宋体" w:eastAsia="宋体" w:hint="default"/>
                <w:sz w:val="15"/>
                <w:szCs w:val="15"/>
              </w:rPr>
            </w:pPr>
            <w:r>
              <w:rPr>
                <w:rFonts w:ascii="宋体" w:hAnsi="宋体" w:cs="宋体" w:eastAsia="宋体" w:hint="default"/>
                <w:sz w:val="15"/>
                <w:szCs w:val="15"/>
              </w:rPr>
              <w:t>深圳市深信</w:t>
            </w:r>
          </w:p>
        </w:tc>
        <w:tc>
          <w:tcPr>
            <w:tcW w:w="147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深圳国际信托</w:t>
            </w:r>
          </w:p>
        </w:tc>
        <w:tc>
          <w:tcPr>
            <w:tcW w:w="1302" w:type="dxa"/>
            <w:tcBorders>
              <w:top w:val="single" w:sz="4" w:space="0" w:color="000008"/>
              <w:left w:val="single" w:sz="4" w:space="0" w:color="000008"/>
              <w:bottom w:val="nil" w:sz="6" w:space="0" w:color="auto"/>
              <w:right w:val="single" w:sz="4" w:space="0" w:color="000008"/>
            </w:tcBorders>
          </w:tcPr>
          <w:p>
            <w:pPr/>
          </w:p>
        </w:tc>
        <w:tc>
          <w:tcPr>
            <w:tcW w:w="1565" w:type="dxa"/>
            <w:tcBorders>
              <w:top w:val="single" w:sz="4" w:space="0" w:color="000008"/>
              <w:left w:val="single" w:sz="4" w:space="0" w:color="000008"/>
              <w:bottom w:val="nil" w:sz="6" w:space="0" w:color="auto"/>
              <w:right w:val="single" w:sz="4" w:space="0" w:color="000008"/>
            </w:tcBorders>
          </w:tcPr>
          <w:p>
            <w:pP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vMerge w:val="restart"/>
            <w:tcBorders>
              <w:top w:val="single" w:sz="4" w:space="0" w:color="000008"/>
              <w:left w:val="single" w:sz="4" w:space="0" w:color="000008"/>
              <w:right w:val="single" w:sz="4" w:space="0" w:color="000008"/>
            </w:tcBorders>
          </w:tcPr>
          <w:p>
            <w:pPr/>
          </w:p>
        </w:tc>
      </w:tr>
      <w:tr>
        <w:trPr>
          <w:trHeight w:val="155"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104" w:right="0"/>
              <w:jc w:val="left"/>
              <w:rPr>
                <w:rFonts w:ascii="宋体" w:hAnsi="宋体" w:cs="宋体" w:eastAsia="宋体" w:hint="default"/>
                <w:sz w:val="15"/>
                <w:szCs w:val="15"/>
              </w:rPr>
            </w:pPr>
            <w:r>
              <w:rPr>
                <w:rFonts w:ascii="宋体" w:hAnsi="宋体" w:cs="宋体" w:eastAsia="宋体" w:hint="default"/>
                <w:spacing w:val="-2"/>
                <w:sz w:val="15"/>
                <w:szCs w:val="15"/>
              </w:rPr>
              <w:t>RMB318.61</w:t>
            </w:r>
            <w:r>
              <w:rPr>
                <w:rFonts w:ascii="宋体" w:hAnsi="宋体" w:cs="宋体" w:eastAsia="宋体" w:hint="default"/>
                <w:spacing w:val="-25"/>
                <w:sz w:val="15"/>
                <w:szCs w:val="15"/>
              </w:rPr>
              <w:t> </w:t>
            </w:r>
            <w:r>
              <w:rPr>
                <w:rFonts w:ascii="宋体" w:hAnsi="宋体" w:cs="宋体" w:eastAsia="宋体" w:hint="default"/>
                <w:sz w:val="15"/>
                <w:szCs w:val="15"/>
              </w:rPr>
              <w:t>及利息</w:t>
            </w: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9" w:right="0"/>
              <w:jc w:val="left"/>
              <w:rPr>
                <w:rFonts w:ascii="宋体" w:hAnsi="宋体" w:cs="宋体" w:eastAsia="宋体" w:hint="default"/>
                <w:sz w:val="15"/>
                <w:szCs w:val="15"/>
              </w:rPr>
            </w:pPr>
            <w:r>
              <w:rPr>
                <w:rFonts w:ascii="宋体" w:hAnsi="宋体" w:cs="宋体" w:eastAsia="宋体" w:hint="default"/>
                <w:sz w:val="15"/>
                <w:szCs w:val="15"/>
              </w:rPr>
              <w:t>深圳市罗湖区人民法院</w:t>
            </w: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152" w:lineRule="exact"/>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vMerge/>
            <w:tcBorders>
              <w:left w:val="single" w:sz="4" w:space="0" w:color="000008"/>
              <w:right w:val="single" w:sz="4" w:space="0" w:color="000008"/>
            </w:tcBorders>
          </w:tcPr>
          <w:p>
            <w:pPr/>
          </w:p>
        </w:tc>
      </w:tr>
      <w:tr>
        <w:trPr>
          <w:trHeight w:val="236" w:hRule="exact"/>
        </w:trPr>
        <w:tc>
          <w:tcPr>
            <w:tcW w:w="1250" w:type="dxa"/>
            <w:tcBorders>
              <w:top w:val="nil" w:sz="6" w:space="0" w:color="auto"/>
              <w:left w:val="single" w:sz="4" w:space="0" w:color="000008"/>
              <w:bottom w:val="nil" w:sz="6" w:space="0" w:color="auto"/>
              <w:right w:val="single" w:sz="4" w:space="0" w:color="000008"/>
            </w:tcBorders>
          </w:tcPr>
          <w:p>
            <w:pPr>
              <w:pStyle w:val="TableParagraph"/>
              <w:spacing w:line="156" w:lineRule="exact"/>
              <w:ind w:left="105" w:right="0"/>
              <w:jc w:val="left"/>
              <w:rPr>
                <w:rFonts w:ascii="宋体" w:hAnsi="宋体" w:cs="宋体" w:eastAsia="宋体" w:hint="default"/>
                <w:sz w:val="15"/>
                <w:szCs w:val="15"/>
              </w:rPr>
            </w:pPr>
            <w:r>
              <w:rPr>
                <w:rFonts w:ascii="宋体" w:hAnsi="宋体" w:cs="宋体" w:eastAsia="宋体" w:hint="default"/>
                <w:sz w:val="15"/>
                <w:szCs w:val="15"/>
              </w:rPr>
              <w:t>西部房地产</w:t>
            </w:r>
          </w:p>
        </w:tc>
        <w:tc>
          <w:tcPr>
            <w:tcW w:w="1475"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投资有限公司</w:t>
            </w:r>
          </w:p>
        </w:tc>
        <w:tc>
          <w:tcPr>
            <w:tcW w:w="1302" w:type="dxa"/>
            <w:tcBorders>
              <w:top w:val="nil" w:sz="6" w:space="0" w:color="auto"/>
              <w:left w:val="single" w:sz="4" w:space="0" w:color="000008"/>
              <w:bottom w:val="single" w:sz="4" w:space="0" w:color="000008"/>
              <w:right w:val="single" w:sz="4" w:space="0" w:color="000008"/>
            </w:tcBorders>
          </w:tcPr>
          <w:p>
            <w:pPr/>
          </w:p>
        </w:tc>
        <w:tc>
          <w:tcPr>
            <w:tcW w:w="1565" w:type="dxa"/>
            <w:tcBorders>
              <w:top w:val="nil" w:sz="6" w:space="0" w:color="auto"/>
              <w:left w:val="single" w:sz="4" w:space="0" w:color="000008"/>
              <w:bottom w:val="single" w:sz="4" w:space="0" w:color="000008"/>
              <w:right w:val="single" w:sz="4" w:space="0" w:color="000008"/>
            </w:tcBorders>
          </w:tcPr>
          <w:p>
            <w:pP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vMerge/>
            <w:tcBorders>
              <w:left w:val="single" w:sz="4" w:space="0" w:color="000008"/>
              <w:bottom w:val="single" w:sz="4" w:space="0" w:color="000008"/>
              <w:right w:val="single" w:sz="4" w:space="0" w:color="000008"/>
            </w:tcBorders>
          </w:tcPr>
          <w:p>
            <w:pPr/>
          </w:p>
        </w:tc>
      </w:tr>
      <w:tr>
        <w:trPr>
          <w:trHeight w:val="322" w:hRule="exact"/>
        </w:trPr>
        <w:tc>
          <w:tcPr>
            <w:tcW w:w="125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6"/>
              <w:ind w:left="10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4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宝安区财政局</w:t>
            </w:r>
          </w:p>
        </w:tc>
        <w:tc>
          <w:tcPr>
            <w:tcW w:w="13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04" w:right="0"/>
              <w:jc w:val="left"/>
              <w:rPr>
                <w:rFonts w:ascii="宋体" w:hAnsi="宋体" w:cs="宋体" w:eastAsia="宋体" w:hint="default"/>
                <w:sz w:val="15"/>
                <w:szCs w:val="15"/>
              </w:rPr>
            </w:pPr>
            <w:r>
              <w:rPr>
                <w:rFonts w:ascii="宋体" w:hAnsi="宋体" w:cs="宋体" w:eastAsia="宋体" w:hint="default"/>
                <w:sz w:val="15"/>
                <w:szCs w:val="15"/>
              </w:rPr>
              <w:t>RMB27.56</w:t>
            </w:r>
            <w:r>
              <w:rPr>
                <w:rFonts w:ascii="宋体" w:hAnsi="宋体" w:cs="宋体" w:eastAsia="宋体" w:hint="default"/>
                <w:spacing w:val="-45"/>
                <w:sz w:val="15"/>
                <w:szCs w:val="15"/>
              </w:rPr>
              <w:t> </w:t>
            </w:r>
            <w:r>
              <w:rPr>
                <w:rFonts w:ascii="宋体" w:hAnsi="宋体" w:cs="宋体" w:eastAsia="宋体" w:hint="default"/>
                <w:sz w:val="15"/>
                <w:szCs w:val="15"/>
              </w:rPr>
              <w:t>及利息</w:t>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9" w:right="0"/>
              <w:jc w:val="left"/>
              <w:rPr>
                <w:rFonts w:ascii="宋体" w:hAnsi="宋体" w:cs="宋体" w:eastAsia="宋体" w:hint="default"/>
                <w:sz w:val="15"/>
                <w:szCs w:val="15"/>
              </w:rPr>
            </w:pPr>
            <w:r>
              <w:rPr>
                <w:rFonts w:ascii="宋体" w:hAnsi="宋体" w:cs="宋体" w:eastAsia="宋体" w:hint="default"/>
                <w:sz w:val="15"/>
                <w:szCs w:val="15"/>
              </w:rPr>
              <w:t>深圳市宝安区人民法院</w:t>
            </w:r>
          </w:p>
        </w:tc>
        <w:tc>
          <w:tcPr>
            <w:tcW w:w="7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tcBorders>
              <w:top w:val="single" w:sz="4" w:space="0" w:color="000008"/>
              <w:left w:val="single" w:sz="4" w:space="0" w:color="000008"/>
              <w:bottom w:val="single" w:sz="4" w:space="0" w:color="000008"/>
              <w:right w:val="single" w:sz="4" w:space="0" w:color="000008"/>
            </w:tcBorders>
          </w:tcPr>
          <w:p>
            <w:pPr/>
          </w:p>
        </w:tc>
      </w:tr>
      <w:tr>
        <w:trPr>
          <w:trHeight w:val="318" w:hRule="exact"/>
        </w:trPr>
        <w:tc>
          <w:tcPr>
            <w:tcW w:w="1250" w:type="dxa"/>
            <w:tcBorders>
              <w:top w:val="single" w:sz="4" w:space="0" w:color="000008"/>
              <w:left w:val="single" w:sz="4" w:space="0" w:color="000008"/>
              <w:bottom w:val="nil" w:sz="6" w:space="0" w:color="auto"/>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
        </w:tc>
        <w:tc>
          <w:tcPr>
            <w:tcW w:w="1302" w:type="dxa"/>
            <w:tcBorders>
              <w:top w:val="single" w:sz="4" w:space="0" w:color="000008"/>
              <w:left w:val="single" w:sz="4" w:space="0" w:color="000008"/>
              <w:bottom w:val="nil" w:sz="6" w:space="0" w:color="auto"/>
              <w:right w:val="single" w:sz="4" w:space="0" w:color="000008"/>
            </w:tcBorders>
          </w:tcPr>
          <w:p>
            <w:pPr/>
          </w:p>
        </w:tc>
        <w:tc>
          <w:tcPr>
            <w:tcW w:w="1565" w:type="dxa"/>
            <w:tcBorders>
              <w:top w:val="single" w:sz="4" w:space="0" w:color="000008"/>
              <w:left w:val="single" w:sz="4" w:space="0" w:color="000008"/>
              <w:bottom w:val="nil" w:sz="6" w:space="0" w:color="auto"/>
              <w:right w:val="single" w:sz="4" w:space="0" w:color="000008"/>
            </w:tcBorders>
          </w:tcPr>
          <w:p>
            <w:pP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6"/>
              <w:ind w:left="105" w:right="0"/>
              <w:jc w:val="left"/>
              <w:rPr>
                <w:rFonts w:ascii="宋体" w:hAnsi="宋体" w:cs="宋体" w:eastAsia="宋体" w:hint="default"/>
                <w:sz w:val="15"/>
                <w:szCs w:val="15"/>
              </w:rPr>
            </w:pPr>
            <w:r>
              <w:rPr>
                <w:rFonts w:ascii="宋体" w:hAnsi="宋体" w:cs="宋体" w:eastAsia="宋体" w:hint="default"/>
                <w:sz w:val="15"/>
                <w:szCs w:val="15"/>
              </w:rPr>
              <w:t>以 </w:t>
            </w:r>
            <w:r>
              <w:rPr>
                <w:rFonts w:ascii="宋体" w:hAnsi="宋体" w:cs="宋体" w:eastAsia="宋体" w:hint="default"/>
                <w:sz w:val="15"/>
                <w:szCs w:val="15"/>
              </w:rPr>
              <w:t>1800</w:t>
            </w:r>
            <w:r>
              <w:rPr>
                <w:rFonts w:ascii="宋体" w:hAnsi="宋体" w:cs="宋体" w:eastAsia="宋体" w:hint="default"/>
                <w:spacing w:val="-55"/>
                <w:sz w:val="15"/>
                <w:szCs w:val="15"/>
              </w:rPr>
              <w:t> </w:t>
            </w:r>
            <w:r>
              <w:rPr>
                <w:rFonts w:ascii="宋体" w:hAnsi="宋体" w:cs="宋体" w:eastAsia="宋体" w:hint="default"/>
                <w:sz w:val="15"/>
                <w:szCs w:val="15"/>
              </w:rPr>
              <w:t>万元为限查封深圳华宝</w:t>
            </w:r>
            <w:r>
              <w:rPr>
                <w:rFonts w:ascii="宋体" w:hAnsi="宋体" w:cs="宋体" w:eastAsia="宋体" w:hint="default"/>
                <w:sz w:val="15"/>
                <w:szCs w:val="15"/>
              </w:rPr>
              <w:t>(</w:t>
            </w:r>
            <w:r>
              <w:rPr>
                <w:rFonts w:ascii="宋体" w:hAnsi="宋体" w:cs="宋体" w:eastAsia="宋体" w:hint="default"/>
                <w:sz w:val="15"/>
                <w:szCs w:val="15"/>
              </w:rPr>
              <w:t>集团</w:t>
            </w:r>
            <w:r>
              <w:rPr>
                <w:rFonts w:ascii="宋体" w:hAnsi="宋体" w:cs="宋体" w:eastAsia="宋体" w:hint="default"/>
                <w:sz w:val="15"/>
                <w:szCs w:val="15"/>
              </w:rPr>
              <w:t>)</w:t>
            </w:r>
            <w:r>
              <w:rPr>
                <w:rFonts w:ascii="宋体" w:hAnsi="宋体" w:cs="宋体" w:eastAsia="宋体" w:hint="default"/>
                <w:sz w:val="15"/>
                <w:szCs w:val="15"/>
              </w:rPr>
              <w:t>饲料有限公司的</w:t>
            </w:r>
          </w:p>
        </w:tc>
      </w:tr>
      <w:tr>
        <w:trPr>
          <w:trHeight w:val="312"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105" w:right="0"/>
              <w:jc w:val="left"/>
              <w:rPr>
                <w:rFonts w:ascii="宋体" w:hAnsi="宋体" w:cs="宋体" w:eastAsia="宋体" w:hint="default"/>
                <w:sz w:val="15"/>
                <w:szCs w:val="15"/>
              </w:rPr>
            </w:pPr>
            <w:r>
              <w:rPr>
                <w:rFonts w:ascii="宋体" w:hAnsi="宋体" w:cs="宋体" w:eastAsia="宋体" w:hint="default"/>
                <w:spacing w:val="9"/>
                <w:w w:val="94"/>
                <w:sz w:val="15"/>
                <w:szCs w:val="15"/>
              </w:rPr>
              <w:t>下</w:t>
            </w:r>
            <w:r>
              <w:rPr>
                <w:rFonts w:ascii="宋体" w:hAnsi="宋体" w:cs="宋体" w:eastAsia="宋体" w:hint="default"/>
                <w:spacing w:val="6"/>
                <w:w w:val="94"/>
                <w:sz w:val="15"/>
                <w:szCs w:val="15"/>
              </w:rPr>
              <w:t>列</w:t>
            </w:r>
            <w:r>
              <w:rPr>
                <w:rFonts w:ascii="宋体" w:hAnsi="宋体" w:cs="宋体" w:eastAsia="宋体" w:hint="default"/>
                <w:spacing w:val="9"/>
                <w:w w:val="94"/>
                <w:sz w:val="15"/>
                <w:szCs w:val="15"/>
              </w:rPr>
              <w:t>财</w:t>
            </w:r>
            <w:r>
              <w:rPr>
                <w:rFonts w:ascii="宋体" w:hAnsi="宋体" w:cs="宋体" w:eastAsia="宋体" w:hint="default"/>
                <w:spacing w:val="6"/>
                <w:w w:val="94"/>
                <w:sz w:val="15"/>
                <w:szCs w:val="15"/>
              </w:rPr>
              <w:t>产</w:t>
            </w:r>
            <w:r>
              <w:rPr>
                <w:rFonts w:ascii="宋体" w:hAnsi="宋体" w:cs="宋体" w:eastAsia="宋体" w:hint="default"/>
                <w:spacing w:val="-32"/>
                <w:w w:val="94"/>
                <w:sz w:val="15"/>
                <w:szCs w:val="15"/>
              </w:rPr>
              <w:t>：</w:t>
            </w:r>
            <w:r>
              <w:rPr>
                <w:rFonts w:ascii="宋体" w:hAnsi="宋体" w:cs="宋体" w:eastAsia="宋体" w:hint="default"/>
                <w:spacing w:val="-2"/>
                <w:w w:val="100"/>
                <w:sz w:val="15"/>
                <w:szCs w:val="15"/>
              </w:rPr>
              <w:t>1.</w:t>
            </w:r>
            <w:r>
              <w:rPr>
                <w:rFonts w:ascii="宋体" w:hAnsi="宋体" w:cs="宋体" w:eastAsia="宋体" w:hint="default"/>
                <w:w w:val="100"/>
                <w:sz w:val="15"/>
                <w:szCs w:val="15"/>
              </w:rPr>
              <w:t>深</w:t>
            </w:r>
            <w:r>
              <w:rPr>
                <w:rFonts w:ascii="宋体" w:hAnsi="宋体" w:cs="宋体" w:eastAsia="宋体" w:hint="default"/>
                <w:spacing w:val="-3"/>
                <w:w w:val="100"/>
                <w:sz w:val="15"/>
                <w:szCs w:val="15"/>
              </w:rPr>
              <w:t>圳</w:t>
            </w:r>
            <w:r>
              <w:rPr>
                <w:rFonts w:ascii="宋体" w:hAnsi="宋体" w:cs="宋体" w:eastAsia="宋体" w:hint="default"/>
                <w:w w:val="100"/>
                <w:sz w:val="15"/>
                <w:szCs w:val="15"/>
              </w:rPr>
              <w:t>宝</w:t>
            </w:r>
            <w:r>
              <w:rPr>
                <w:rFonts w:ascii="宋体" w:hAnsi="宋体" w:cs="宋体" w:eastAsia="宋体" w:hint="default"/>
                <w:spacing w:val="-3"/>
                <w:w w:val="100"/>
                <w:sz w:val="15"/>
                <w:szCs w:val="15"/>
              </w:rPr>
              <w:t>安</w:t>
            </w:r>
            <w:r>
              <w:rPr>
                <w:rFonts w:ascii="宋体" w:hAnsi="宋体" w:cs="宋体" w:eastAsia="宋体" w:hint="default"/>
                <w:w w:val="100"/>
                <w:sz w:val="15"/>
                <w:szCs w:val="15"/>
              </w:rPr>
              <w:t>的</w:t>
            </w:r>
            <w:r>
              <w:rPr>
                <w:rFonts w:ascii="宋体" w:hAnsi="宋体" w:cs="宋体" w:eastAsia="宋体" w:hint="default"/>
                <w:spacing w:val="-3"/>
                <w:w w:val="100"/>
                <w:sz w:val="15"/>
                <w:szCs w:val="15"/>
              </w:rPr>
              <w:t>房</w:t>
            </w:r>
            <w:r>
              <w:rPr>
                <w:rFonts w:ascii="宋体" w:hAnsi="宋体" w:cs="宋体" w:eastAsia="宋体" w:hint="default"/>
                <w:w w:val="100"/>
                <w:sz w:val="15"/>
                <w:szCs w:val="15"/>
              </w:rPr>
              <w:t>地</w:t>
            </w:r>
            <w:r>
              <w:rPr>
                <w:rFonts w:ascii="宋体" w:hAnsi="宋体" w:cs="宋体" w:eastAsia="宋体" w:hint="default"/>
                <w:spacing w:val="-3"/>
                <w:w w:val="100"/>
                <w:sz w:val="15"/>
                <w:szCs w:val="15"/>
              </w:rPr>
              <w:t>产</w:t>
            </w:r>
            <w:r>
              <w:rPr>
                <w:rFonts w:ascii="宋体" w:hAnsi="宋体" w:cs="宋体" w:eastAsia="宋体" w:hint="default"/>
                <w:spacing w:val="1"/>
                <w:w w:val="100"/>
                <w:sz w:val="15"/>
                <w:szCs w:val="15"/>
              </w:rPr>
              <w:t>,</w:t>
            </w:r>
            <w:r>
              <w:rPr>
                <w:rFonts w:ascii="宋体" w:hAnsi="宋体" w:cs="宋体" w:eastAsia="宋体" w:hint="default"/>
                <w:w w:val="100"/>
                <w:sz w:val="15"/>
                <w:szCs w:val="15"/>
              </w:rPr>
              <w:t>房</w:t>
            </w:r>
            <w:r>
              <w:rPr>
                <w:rFonts w:ascii="宋体" w:hAnsi="宋体" w:cs="宋体" w:eastAsia="宋体" w:hint="default"/>
                <w:spacing w:val="-3"/>
                <w:w w:val="100"/>
                <w:sz w:val="15"/>
                <w:szCs w:val="15"/>
              </w:rPr>
              <w:t>产</w:t>
            </w:r>
            <w:r>
              <w:rPr>
                <w:rFonts w:ascii="宋体" w:hAnsi="宋体" w:cs="宋体" w:eastAsia="宋体" w:hint="default"/>
                <w:w w:val="100"/>
                <w:sz w:val="15"/>
                <w:szCs w:val="15"/>
              </w:rPr>
              <w:t>证</w:t>
            </w:r>
            <w:r>
              <w:rPr>
                <w:rFonts w:ascii="宋体" w:hAnsi="宋体" w:cs="宋体" w:eastAsia="宋体" w:hint="default"/>
                <w:spacing w:val="-3"/>
                <w:w w:val="100"/>
                <w:sz w:val="15"/>
                <w:szCs w:val="15"/>
              </w:rPr>
              <w:t>号为</w:t>
            </w:r>
            <w:r>
              <w:rPr>
                <w:rFonts w:ascii="宋体" w:hAnsi="宋体" w:cs="宋体" w:eastAsia="宋体" w:hint="default"/>
                <w:spacing w:val="-2"/>
                <w:w w:val="100"/>
                <w:sz w:val="15"/>
                <w:szCs w:val="15"/>
              </w:rPr>
              <w:t>:</w:t>
            </w:r>
            <w:r>
              <w:rPr>
                <w:rFonts w:ascii="宋体" w:hAnsi="宋体" w:cs="宋体" w:eastAsia="宋体" w:hint="default"/>
                <w:spacing w:val="-4"/>
                <w:w w:val="100"/>
                <w:sz w:val="15"/>
                <w:szCs w:val="15"/>
              </w:rPr>
              <w:t>1</w:t>
            </w:r>
            <w:r>
              <w:rPr>
                <w:rFonts w:ascii="宋体" w:hAnsi="宋体" w:cs="宋体" w:eastAsia="宋体" w:hint="default"/>
                <w:spacing w:val="-2"/>
                <w:w w:val="100"/>
                <w:sz w:val="15"/>
                <w:szCs w:val="15"/>
              </w:rPr>
              <w:t>04863</w:t>
            </w:r>
            <w:r>
              <w:rPr>
                <w:rFonts w:ascii="宋体" w:hAnsi="宋体" w:cs="宋体" w:eastAsia="宋体" w:hint="default"/>
                <w:spacing w:val="5"/>
                <w:w w:val="100"/>
                <w:sz w:val="15"/>
                <w:szCs w:val="15"/>
              </w:rPr>
              <w:t>6</w:t>
            </w:r>
            <w:r>
              <w:rPr>
                <w:rFonts w:ascii="宋体" w:hAnsi="宋体" w:cs="宋体" w:eastAsia="宋体" w:hint="default"/>
                <w:w w:val="50"/>
                <w:sz w:val="15"/>
                <w:szCs w:val="15"/>
              </w:rPr>
              <w:t>、</w:t>
            </w:r>
            <w:r>
              <w:rPr>
                <w:rFonts w:ascii="宋体" w:hAnsi="宋体" w:cs="宋体" w:eastAsia="宋体" w:hint="default"/>
                <w:sz w:val="15"/>
                <w:szCs w:val="15"/>
              </w:rPr>
            </w:r>
          </w:p>
        </w:tc>
      </w:tr>
      <w:tr>
        <w:trPr>
          <w:trHeight w:val="312"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105" w:right="0"/>
              <w:jc w:val="left"/>
              <w:rPr>
                <w:rFonts w:ascii="宋体" w:hAnsi="宋体" w:cs="宋体" w:eastAsia="宋体" w:hint="default"/>
                <w:sz w:val="15"/>
                <w:szCs w:val="15"/>
              </w:rPr>
            </w:pPr>
            <w:r>
              <w:rPr>
                <w:rFonts w:ascii="宋体" w:hAnsi="宋体" w:cs="宋体" w:eastAsia="宋体" w:hint="default"/>
                <w:sz w:val="15"/>
                <w:szCs w:val="15"/>
              </w:rPr>
              <w:t>1048736</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2707075</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2707077</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2707013</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2707078</w:t>
            </w:r>
            <w:r>
              <w:rPr>
                <w:rFonts w:ascii="宋体" w:hAnsi="宋体" w:cs="宋体" w:eastAsia="宋体" w:hint="default"/>
                <w:spacing w:val="-56"/>
                <w:sz w:val="15"/>
                <w:szCs w:val="15"/>
              </w:rPr>
              <w:t> </w:t>
            </w:r>
            <w:r>
              <w:rPr>
                <w:rFonts w:ascii="宋体" w:hAnsi="宋体" w:cs="宋体" w:eastAsia="宋体" w:hint="default"/>
                <w:sz w:val="15"/>
                <w:szCs w:val="15"/>
              </w:rPr>
              <w:t>、</w:t>
            </w:r>
          </w:p>
        </w:tc>
      </w:tr>
      <w:tr>
        <w:trPr>
          <w:trHeight w:val="234"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深圳市西乡</w:t>
            </w: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104" w:right="0"/>
              <w:jc w:val="left"/>
              <w:rPr>
                <w:rFonts w:ascii="宋体" w:hAnsi="宋体" w:cs="宋体" w:eastAsia="宋体" w:hint="default"/>
                <w:sz w:val="15"/>
                <w:szCs w:val="15"/>
              </w:rPr>
            </w:pPr>
            <w:r>
              <w:rPr>
                <w:rFonts w:ascii="宋体"/>
                <w:sz w:val="15"/>
              </w:rPr>
              <w:t>RMB1,600</w:t>
            </w: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21" w:right="0"/>
              <w:jc w:val="left"/>
              <w:rPr>
                <w:rFonts w:ascii="宋体" w:hAnsi="宋体" w:cs="宋体" w:eastAsia="宋体" w:hint="default"/>
                <w:sz w:val="15"/>
                <w:szCs w:val="15"/>
              </w:rPr>
            </w:pPr>
            <w:r>
              <w:rPr>
                <w:rFonts w:ascii="宋体" w:hAnsi="宋体" w:cs="宋体" w:eastAsia="宋体" w:hint="default"/>
                <w:sz w:val="15"/>
                <w:szCs w:val="15"/>
              </w:rPr>
              <w:t>深圳市中级</w:t>
            </w: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105" w:right="0"/>
              <w:jc w:val="left"/>
              <w:rPr>
                <w:rFonts w:ascii="宋体" w:hAnsi="宋体" w:cs="宋体" w:eastAsia="宋体" w:hint="default"/>
                <w:sz w:val="15"/>
                <w:szCs w:val="15"/>
              </w:rPr>
            </w:pPr>
            <w:r>
              <w:rPr>
                <w:rFonts w:ascii="宋体" w:hAnsi="宋体" w:cs="宋体" w:eastAsia="宋体" w:hint="default"/>
                <w:sz w:val="15"/>
                <w:szCs w:val="15"/>
              </w:rPr>
              <w:t>2707766</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2707759</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2707760</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2707757</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2707762</w:t>
            </w:r>
            <w:r>
              <w:rPr>
                <w:rFonts w:ascii="宋体" w:hAnsi="宋体" w:cs="宋体" w:eastAsia="宋体" w:hint="default"/>
                <w:spacing w:val="-56"/>
                <w:sz w:val="15"/>
                <w:szCs w:val="15"/>
              </w:rPr>
              <w:t> </w:t>
            </w:r>
            <w:r>
              <w:rPr>
                <w:rFonts w:ascii="宋体" w:hAnsi="宋体" w:cs="宋体" w:eastAsia="宋体" w:hint="default"/>
                <w:sz w:val="15"/>
                <w:szCs w:val="15"/>
              </w:rPr>
              <w:t>、</w:t>
            </w:r>
          </w:p>
        </w:tc>
      </w:tr>
      <w:tr>
        <w:trPr>
          <w:trHeight w:val="156"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tcBorders>
              <w:top w:val="nil" w:sz="6" w:space="0" w:color="auto"/>
              <w:left w:val="single" w:sz="4" w:space="0" w:color="000008"/>
              <w:bottom w:val="nil" w:sz="6" w:space="0" w:color="auto"/>
              <w:right w:val="single" w:sz="4" w:space="0" w:color="000008"/>
            </w:tcBorders>
          </w:tcPr>
          <w:p>
            <w:pPr/>
          </w:p>
        </w:tc>
      </w:tr>
      <w:tr>
        <w:trPr>
          <w:trHeight w:val="234"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农村信用社</w:t>
            </w: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4"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人民法院</w:t>
            </w: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5" w:right="0"/>
              <w:jc w:val="left"/>
              <w:rPr>
                <w:rFonts w:ascii="宋体" w:hAnsi="宋体" w:cs="宋体" w:eastAsia="宋体" w:hint="default"/>
                <w:sz w:val="15"/>
                <w:szCs w:val="15"/>
              </w:rPr>
            </w:pPr>
            <w:r>
              <w:rPr>
                <w:rFonts w:ascii="宋体" w:hAnsi="宋体" w:cs="宋体" w:eastAsia="宋体" w:hint="default"/>
                <w:sz w:val="15"/>
                <w:szCs w:val="15"/>
              </w:rPr>
              <w:t>0483291</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0707752</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2707761</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0483296</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0483292</w:t>
            </w:r>
            <w:r>
              <w:rPr>
                <w:rFonts w:ascii="宋体" w:hAnsi="宋体" w:cs="宋体" w:eastAsia="宋体" w:hint="default"/>
                <w:spacing w:val="-56"/>
                <w:sz w:val="15"/>
                <w:szCs w:val="15"/>
              </w:rPr>
              <w:t> </w:t>
            </w:r>
            <w:r>
              <w:rPr>
                <w:rFonts w:ascii="宋体" w:hAnsi="宋体" w:cs="宋体" w:eastAsia="宋体" w:hint="default"/>
                <w:sz w:val="15"/>
                <w:szCs w:val="15"/>
              </w:rPr>
              <w:t>、</w:t>
            </w:r>
          </w:p>
        </w:tc>
      </w:tr>
      <w:tr>
        <w:trPr>
          <w:trHeight w:val="312"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105" w:right="0"/>
              <w:jc w:val="left"/>
              <w:rPr>
                <w:rFonts w:ascii="宋体" w:hAnsi="宋体" w:cs="宋体" w:eastAsia="宋体" w:hint="default"/>
                <w:sz w:val="15"/>
                <w:szCs w:val="15"/>
              </w:rPr>
            </w:pPr>
            <w:r>
              <w:rPr>
                <w:rFonts w:ascii="宋体" w:hAnsi="宋体" w:cs="宋体" w:eastAsia="宋体" w:hint="default"/>
                <w:sz w:val="15"/>
                <w:szCs w:val="15"/>
              </w:rPr>
              <w:t>2707765</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2707770</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2707869</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2707756</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2707763</w:t>
            </w:r>
            <w:r>
              <w:rPr>
                <w:rFonts w:ascii="宋体" w:hAnsi="宋体" w:cs="宋体" w:eastAsia="宋体" w:hint="default"/>
                <w:spacing w:val="-56"/>
                <w:sz w:val="15"/>
                <w:szCs w:val="15"/>
              </w:rPr>
              <w:t> </w:t>
            </w:r>
            <w:r>
              <w:rPr>
                <w:rFonts w:ascii="宋体" w:hAnsi="宋体" w:cs="宋体" w:eastAsia="宋体" w:hint="default"/>
                <w:sz w:val="15"/>
                <w:szCs w:val="15"/>
              </w:rPr>
              <w:t>、</w:t>
            </w:r>
          </w:p>
        </w:tc>
      </w:tr>
      <w:tr>
        <w:trPr>
          <w:trHeight w:val="312"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105" w:right="0"/>
              <w:jc w:val="left"/>
              <w:rPr>
                <w:rFonts w:ascii="宋体" w:hAnsi="宋体" w:cs="宋体" w:eastAsia="宋体" w:hint="default"/>
                <w:sz w:val="15"/>
                <w:szCs w:val="15"/>
              </w:rPr>
            </w:pPr>
            <w:r>
              <w:rPr>
                <w:rFonts w:ascii="宋体" w:hAnsi="宋体" w:cs="宋体" w:eastAsia="宋体" w:hint="default"/>
                <w:spacing w:val="-2"/>
                <w:w w:val="95"/>
                <w:sz w:val="15"/>
                <w:szCs w:val="15"/>
              </w:rPr>
              <w:t>2707767</w:t>
            </w:r>
            <w:r>
              <w:rPr>
                <w:rFonts w:ascii="宋体" w:hAnsi="宋体" w:cs="宋体" w:eastAsia="宋体" w:hint="default"/>
                <w:spacing w:val="-2"/>
                <w:w w:val="95"/>
                <w:sz w:val="15"/>
                <w:szCs w:val="15"/>
              </w:rPr>
              <w:t>、</w:t>
            </w:r>
            <w:r>
              <w:rPr>
                <w:rFonts w:ascii="宋体" w:hAnsi="宋体" w:cs="宋体" w:eastAsia="宋体" w:hint="default"/>
                <w:spacing w:val="-2"/>
                <w:w w:val="95"/>
                <w:sz w:val="15"/>
                <w:szCs w:val="15"/>
              </w:rPr>
              <w:t>2707758</w:t>
            </w:r>
            <w:r>
              <w:rPr>
                <w:rFonts w:ascii="宋体" w:hAnsi="宋体" w:cs="宋体" w:eastAsia="宋体" w:hint="default"/>
                <w:spacing w:val="-2"/>
                <w:w w:val="95"/>
                <w:sz w:val="15"/>
                <w:szCs w:val="15"/>
              </w:rPr>
              <w:t>、</w:t>
            </w:r>
            <w:r>
              <w:rPr>
                <w:rFonts w:ascii="宋体" w:hAnsi="宋体" w:cs="宋体" w:eastAsia="宋体" w:hint="default"/>
                <w:spacing w:val="-2"/>
                <w:w w:val="95"/>
                <w:sz w:val="15"/>
                <w:szCs w:val="15"/>
              </w:rPr>
              <w:t>2707769</w:t>
            </w:r>
            <w:r>
              <w:rPr>
                <w:rFonts w:ascii="宋体" w:hAnsi="宋体" w:cs="宋体" w:eastAsia="宋体" w:hint="default"/>
                <w:spacing w:val="-2"/>
                <w:w w:val="95"/>
                <w:sz w:val="15"/>
                <w:szCs w:val="15"/>
              </w:rPr>
              <w:t>、</w:t>
            </w:r>
            <w:r>
              <w:rPr>
                <w:rFonts w:ascii="宋体" w:hAnsi="宋体" w:cs="宋体" w:eastAsia="宋体" w:hint="default"/>
                <w:spacing w:val="-2"/>
                <w:w w:val="95"/>
                <w:sz w:val="15"/>
                <w:szCs w:val="15"/>
              </w:rPr>
              <w:t>2707967</w:t>
            </w:r>
            <w:r>
              <w:rPr>
                <w:rFonts w:ascii="宋体" w:hAnsi="宋体" w:cs="宋体" w:eastAsia="宋体" w:hint="default"/>
                <w:spacing w:val="-2"/>
                <w:w w:val="95"/>
                <w:sz w:val="15"/>
                <w:szCs w:val="15"/>
              </w:rPr>
              <w:t>；</w:t>
            </w:r>
            <w:r>
              <w:rPr>
                <w:rFonts w:ascii="宋体" w:hAnsi="宋体" w:cs="宋体" w:eastAsia="宋体" w:hint="default"/>
                <w:spacing w:val="-2"/>
                <w:w w:val="95"/>
                <w:sz w:val="15"/>
                <w:szCs w:val="15"/>
              </w:rPr>
              <w:t>2.</w:t>
            </w:r>
            <w:r>
              <w:rPr>
                <w:rFonts w:ascii="宋体" w:hAnsi="宋体" w:cs="宋体" w:eastAsia="宋体" w:hint="default"/>
                <w:spacing w:val="51"/>
                <w:w w:val="95"/>
                <w:sz w:val="15"/>
                <w:szCs w:val="15"/>
              </w:rPr>
              <w:t> </w:t>
            </w:r>
            <w:r>
              <w:rPr>
                <w:rFonts w:ascii="宋体" w:hAnsi="宋体" w:cs="宋体" w:eastAsia="宋体" w:hint="default"/>
                <w:spacing w:val="-2"/>
                <w:w w:val="95"/>
                <w:sz w:val="15"/>
                <w:szCs w:val="15"/>
              </w:rPr>
              <w:t>深圳华宝</w:t>
            </w:r>
            <w:r>
              <w:rPr>
                <w:rFonts w:ascii="宋体" w:hAnsi="宋体" w:cs="宋体" w:eastAsia="宋体" w:hint="default"/>
                <w:spacing w:val="-2"/>
                <w:w w:val="95"/>
                <w:sz w:val="15"/>
                <w:szCs w:val="15"/>
              </w:rPr>
              <w:t>(</w:t>
            </w:r>
            <w:r>
              <w:rPr>
                <w:rFonts w:ascii="宋体" w:hAnsi="宋体" w:cs="宋体" w:eastAsia="宋体" w:hint="default"/>
                <w:spacing w:val="-2"/>
                <w:w w:val="95"/>
                <w:sz w:val="15"/>
                <w:szCs w:val="15"/>
              </w:rPr>
              <w:t>集</w:t>
            </w:r>
          </w:p>
        </w:tc>
      </w:tr>
      <w:tr>
        <w:trPr>
          <w:trHeight w:val="324"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single" w:sz="4" w:space="0" w:color="000008"/>
              <w:right w:val="single" w:sz="4" w:space="0" w:color="000008"/>
            </w:tcBorders>
          </w:tcPr>
          <w:p>
            <w:pPr/>
          </w:p>
        </w:tc>
        <w:tc>
          <w:tcPr>
            <w:tcW w:w="1302" w:type="dxa"/>
            <w:tcBorders>
              <w:top w:val="nil" w:sz="6" w:space="0" w:color="auto"/>
              <w:left w:val="single" w:sz="4" w:space="0" w:color="000008"/>
              <w:bottom w:val="single" w:sz="4" w:space="0" w:color="000008"/>
              <w:right w:val="single" w:sz="4" w:space="0" w:color="000008"/>
            </w:tcBorders>
          </w:tcPr>
          <w:p>
            <w:pPr/>
          </w:p>
        </w:tc>
        <w:tc>
          <w:tcPr>
            <w:tcW w:w="1565" w:type="dxa"/>
            <w:tcBorders>
              <w:top w:val="nil" w:sz="6" w:space="0" w:color="auto"/>
              <w:left w:val="single" w:sz="4" w:space="0" w:color="000008"/>
              <w:bottom w:val="single" w:sz="4" w:space="0" w:color="000008"/>
              <w:right w:val="single" w:sz="4" w:space="0" w:color="000008"/>
            </w:tcBorders>
          </w:tcPr>
          <w:p>
            <w:pP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5"/>
              <w:ind w:left="105" w:right="0"/>
              <w:jc w:val="left"/>
              <w:rPr>
                <w:rFonts w:ascii="宋体" w:hAnsi="宋体" w:cs="宋体" w:eastAsia="宋体" w:hint="default"/>
                <w:sz w:val="15"/>
                <w:szCs w:val="15"/>
              </w:rPr>
            </w:pPr>
            <w:r>
              <w:rPr>
                <w:rFonts w:ascii="宋体" w:hAnsi="宋体" w:cs="宋体" w:eastAsia="宋体" w:hint="default"/>
                <w:sz w:val="15"/>
                <w:szCs w:val="15"/>
              </w:rPr>
              <w:t>团</w:t>
            </w:r>
            <w:r>
              <w:rPr>
                <w:rFonts w:ascii="宋体" w:hAnsi="宋体" w:cs="宋体" w:eastAsia="宋体" w:hint="default"/>
                <w:sz w:val="15"/>
                <w:szCs w:val="15"/>
              </w:rPr>
              <w:t>)</w:t>
            </w:r>
            <w:r>
              <w:rPr>
                <w:rFonts w:ascii="宋体" w:hAnsi="宋体" w:cs="宋体" w:eastAsia="宋体" w:hint="default"/>
                <w:sz w:val="15"/>
                <w:szCs w:val="15"/>
              </w:rPr>
              <w:t>饲料有限公司土地使用权。</w:t>
            </w:r>
          </w:p>
        </w:tc>
      </w:tr>
      <w:tr>
        <w:trPr>
          <w:trHeight w:val="234"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
        </w:tc>
        <w:tc>
          <w:tcPr>
            <w:tcW w:w="1302" w:type="dxa"/>
            <w:tcBorders>
              <w:top w:val="single" w:sz="4" w:space="0" w:color="000008"/>
              <w:left w:val="single" w:sz="4" w:space="0" w:color="000008"/>
              <w:bottom w:val="nil" w:sz="6" w:space="0" w:color="auto"/>
              <w:right w:val="single" w:sz="4" w:space="0" w:color="000008"/>
            </w:tcBorders>
          </w:tcPr>
          <w:p>
            <w:pPr/>
          </w:p>
        </w:tc>
        <w:tc>
          <w:tcPr>
            <w:tcW w:w="1565" w:type="dxa"/>
            <w:tcBorders>
              <w:top w:val="single" w:sz="4" w:space="0" w:color="000008"/>
              <w:left w:val="single" w:sz="4" w:space="0" w:color="000008"/>
              <w:bottom w:val="nil" w:sz="6" w:space="0" w:color="auto"/>
              <w:right w:val="single" w:sz="4" w:space="0" w:color="000008"/>
            </w:tcBorders>
          </w:tcPr>
          <w:p>
            <w:pP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7"/>
              <w:ind w:left="105" w:right="0"/>
              <w:jc w:val="left"/>
              <w:rPr>
                <w:rFonts w:ascii="宋体" w:hAnsi="宋体" w:cs="宋体" w:eastAsia="宋体" w:hint="default"/>
                <w:sz w:val="15"/>
                <w:szCs w:val="15"/>
              </w:rPr>
            </w:pPr>
            <w:r>
              <w:rPr>
                <w:rFonts w:ascii="宋体" w:hAnsi="宋体" w:cs="宋体" w:eastAsia="宋体" w:hint="default"/>
                <w:sz w:val="15"/>
                <w:szCs w:val="15"/>
              </w:rPr>
              <w:t>以 </w:t>
            </w:r>
            <w:r>
              <w:rPr>
                <w:rFonts w:ascii="宋体" w:hAnsi="宋体" w:cs="宋体" w:eastAsia="宋体" w:hint="default"/>
                <w:sz w:val="15"/>
                <w:szCs w:val="15"/>
              </w:rPr>
              <w:t>3260</w:t>
            </w:r>
            <w:r>
              <w:rPr>
                <w:rFonts w:ascii="宋体" w:hAnsi="宋体" w:cs="宋体" w:eastAsia="宋体" w:hint="default"/>
                <w:spacing w:val="-55"/>
                <w:sz w:val="15"/>
                <w:szCs w:val="15"/>
              </w:rPr>
              <w:t> </w:t>
            </w:r>
            <w:r>
              <w:rPr>
                <w:rFonts w:ascii="宋体" w:hAnsi="宋体" w:cs="宋体" w:eastAsia="宋体" w:hint="default"/>
                <w:sz w:val="15"/>
                <w:szCs w:val="15"/>
              </w:rPr>
              <w:t>万元为限查封深圳市华宝</w:t>
            </w:r>
            <w:r>
              <w:rPr>
                <w:rFonts w:ascii="宋体" w:hAnsi="宋体" w:cs="宋体" w:eastAsia="宋体" w:hint="default"/>
                <w:sz w:val="15"/>
                <w:szCs w:val="15"/>
              </w:rPr>
              <w:t>(</w:t>
            </w:r>
            <w:r>
              <w:rPr>
                <w:rFonts w:ascii="宋体" w:hAnsi="宋体" w:cs="宋体" w:eastAsia="宋体" w:hint="default"/>
                <w:sz w:val="15"/>
                <w:szCs w:val="15"/>
              </w:rPr>
              <w:t>集团</w:t>
            </w:r>
            <w:r>
              <w:rPr>
                <w:rFonts w:ascii="宋体" w:hAnsi="宋体" w:cs="宋体" w:eastAsia="宋体" w:hint="default"/>
                <w:sz w:val="15"/>
                <w:szCs w:val="15"/>
              </w:rPr>
              <w:t>)</w:t>
            </w:r>
            <w:r>
              <w:rPr>
                <w:rFonts w:ascii="宋体" w:hAnsi="宋体" w:cs="宋体" w:eastAsia="宋体" w:hint="default"/>
                <w:sz w:val="15"/>
                <w:szCs w:val="15"/>
              </w:rPr>
              <w:t>饲料有限公司</w:t>
            </w:r>
          </w:p>
        </w:tc>
      </w:tr>
      <w:tr>
        <w:trPr>
          <w:trHeight w:val="156" w:hRule="exact"/>
        </w:trPr>
        <w:tc>
          <w:tcPr>
            <w:tcW w:w="1250" w:type="dxa"/>
            <w:tcBorders>
              <w:top w:val="nil" w:sz="6" w:space="0" w:color="auto"/>
              <w:left w:val="single" w:sz="4" w:space="0" w:color="000008"/>
              <w:bottom w:val="nil" w:sz="6" w:space="0" w:color="auto"/>
              <w:right w:val="single" w:sz="4" w:space="0" w:color="000008"/>
            </w:tcBorders>
          </w:tcPr>
          <w:p>
            <w:pPr>
              <w:pStyle w:val="TableParagraph"/>
              <w:spacing w:line="156" w:lineRule="exact"/>
              <w:ind w:left="105" w:right="0"/>
              <w:jc w:val="left"/>
              <w:rPr>
                <w:rFonts w:ascii="宋体" w:hAnsi="宋体" w:cs="宋体" w:eastAsia="宋体" w:hint="default"/>
                <w:sz w:val="15"/>
                <w:szCs w:val="15"/>
              </w:rPr>
            </w:pPr>
            <w:r>
              <w:rPr>
                <w:rFonts w:ascii="宋体" w:hAnsi="宋体" w:cs="宋体" w:eastAsia="宋体" w:hint="default"/>
                <w:sz w:val="15"/>
                <w:szCs w:val="15"/>
              </w:rPr>
              <w:t>深圳市华宝</w:t>
            </w: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
        </w:tc>
      </w:tr>
      <w:tr>
        <w:trPr>
          <w:trHeight w:val="154"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1" w:lineRule="exact"/>
              <w:ind w:left="105" w:right="0"/>
              <w:jc w:val="left"/>
              <w:rPr>
                <w:rFonts w:ascii="宋体" w:hAnsi="宋体" w:cs="宋体" w:eastAsia="宋体" w:hint="default"/>
                <w:sz w:val="15"/>
                <w:szCs w:val="15"/>
              </w:rPr>
            </w:pPr>
            <w:r>
              <w:rPr>
                <w:rFonts w:ascii="宋体" w:hAnsi="宋体" w:cs="宋体" w:eastAsia="宋体" w:hint="default"/>
                <w:sz w:val="15"/>
                <w:szCs w:val="15"/>
              </w:rPr>
              <w:t>的下列财产：</w:t>
            </w:r>
            <w:r>
              <w:rPr>
                <w:rFonts w:ascii="宋体" w:hAnsi="宋体" w:cs="宋体" w:eastAsia="宋体" w:hint="default"/>
                <w:sz w:val="15"/>
                <w:szCs w:val="15"/>
              </w:rPr>
              <w:t>1.</w:t>
            </w:r>
            <w:r>
              <w:rPr>
                <w:rFonts w:ascii="宋体" w:hAnsi="宋体" w:cs="宋体" w:eastAsia="宋体" w:hint="default"/>
                <w:sz w:val="15"/>
                <w:szCs w:val="15"/>
              </w:rPr>
              <w:t>对西部房地产公司</w:t>
            </w:r>
            <w:r>
              <w:rPr>
                <w:rFonts w:ascii="宋体" w:hAnsi="宋体" w:cs="宋体" w:eastAsia="宋体" w:hint="default"/>
                <w:spacing w:val="17"/>
                <w:sz w:val="15"/>
                <w:szCs w:val="15"/>
              </w:rPr>
              <w:t> </w:t>
            </w:r>
            <w:r>
              <w:rPr>
                <w:rFonts w:ascii="宋体" w:hAnsi="宋体" w:cs="宋体" w:eastAsia="宋体" w:hint="default"/>
                <w:sz w:val="15"/>
                <w:szCs w:val="15"/>
              </w:rPr>
              <w:t>10%</w:t>
            </w:r>
            <w:r>
              <w:rPr>
                <w:rFonts w:ascii="宋体" w:hAnsi="宋体" w:cs="宋体" w:eastAsia="宋体" w:hint="default"/>
                <w:sz w:val="15"/>
                <w:szCs w:val="15"/>
              </w:rPr>
              <w:t>的股权</w:t>
            </w:r>
            <w:r>
              <w:rPr>
                <w:rFonts w:ascii="宋体" w:hAnsi="宋体" w:cs="宋体" w:eastAsia="宋体" w:hint="default"/>
                <w:sz w:val="15"/>
                <w:szCs w:val="15"/>
              </w:rPr>
              <w:t>,2.</w:t>
            </w:r>
            <w:r>
              <w:rPr>
                <w:rFonts w:ascii="宋体" w:hAnsi="宋体" w:cs="宋体" w:eastAsia="宋体" w:hint="default"/>
                <w:sz w:val="15"/>
                <w:szCs w:val="15"/>
              </w:rPr>
              <w:t>对深</w:t>
            </w:r>
          </w:p>
        </w:tc>
      </w:tr>
      <w:tr>
        <w:trPr>
          <w:trHeight w:val="158" w:hRule="exact"/>
        </w:trPr>
        <w:tc>
          <w:tcPr>
            <w:tcW w:w="1250" w:type="dxa"/>
            <w:tcBorders>
              <w:top w:val="nil" w:sz="6" w:space="0" w:color="auto"/>
              <w:left w:val="single" w:sz="4" w:space="0" w:color="000008"/>
              <w:bottom w:val="nil" w:sz="6" w:space="0" w:color="auto"/>
              <w:right w:val="single" w:sz="4" w:space="0" w:color="000008"/>
            </w:tcBorders>
          </w:tcPr>
          <w:p>
            <w:pPr>
              <w:pStyle w:val="TableParagraph"/>
              <w:spacing w:line="158" w:lineRule="exact"/>
              <w:ind w:left="-20" w:right="0"/>
              <w:jc w:val="left"/>
              <w:rPr>
                <w:rFonts w:ascii="宋体" w:hAnsi="宋体" w:cs="宋体" w:eastAsia="宋体" w:hint="default"/>
                <w:sz w:val="15"/>
                <w:szCs w:val="15"/>
              </w:rPr>
            </w:pPr>
            <w:r>
              <w:rPr>
                <w:rFonts w:ascii="宋体" w:hAnsi="宋体" w:cs="宋体" w:eastAsia="宋体" w:hint="default"/>
                <w:sz w:val="15"/>
                <w:szCs w:val="15"/>
              </w:rPr>
              <w:t>（集团）饲料</w:t>
            </w: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中国工商银行深</w:t>
            </w: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4" w:right="0"/>
              <w:jc w:val="left"/>
              <w:rPr>
                <w:rFonts w:ascii="宋体" w:hAnsi="宋体" w:cs="宋体" w:eastAsia="宋体" w:hint="default"/>
                <w:sz w:val="15"/>
                <w:szCs w:val="15"/>
              </w:rPr>
            </w:pPr>
            <w:r>
              <w:rPr>
                <w:rFonts w:ascii="宋体"/>
                <w:sz w:val="15"/>
              </w:rPr>
              <w:t>RMB3,140</w:t>
            </w: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深圳市中级</w:t>
            </w: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
        </w:tc>
      </w:tr>
      <w:tr>
        <w:trPr>
          <w:trHeight w:val="154"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151" w:lineRule="exact"/>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1" w:lineRule="exact"/>
              <w:ind w:left="105" w:right="0"/>
              <w:jc w:val="left"/>
              <w:rPr>
                <w:rFonts w:ascii="宋体" w:hAnsi="宋体" w:cs="宋体" w:eastAsia="宋体" w:hint="default"/>
                <w:sz w:val="15"/>
                <w:szCs w:val="15"/>
              </w:rPr>
            </w:pPr>
            <w:r>
              <w:rPr>
                <w:rFonts w:ascii="宋体" w:hAnsi="宋体" w:cs="宋体" w:eastAsia="宋体" w:hint="default"/>
                <w:sz w:val="15"/>
                <w:szCs w:val="15"/>
              </w:rPr>
              <w:t>圳市深信泰丰投资发展有限公司</w:t>
            </w:r>
            <w:r>
              <w:rPr>
                <w:rFonts w:ascii="宋体" w:hAnsi="宋体" w:cs="宋体" w:eastAsia="宋体" w:hint="default"/>
                <w:spacing w:val="18"/>
                <w:sz w:val="15"/>
                <w:szCs w:val="15"/>
              </w:rPr>
              <w:t> </w:t>
            </w:r>
            <w:r>
              <w:rPr>
                <w:rFonts w:ascii="宋体" w:hAnsi="宋体" w:cs="宋体" w:eastAsia="宋体" w:hint="default"/>
                <w:sz w:val="15"/>
                <w:szCs w:val="15"/>
              </w:rPr>
              <w:t>10%</w:t>
            </w:r>
            <w:r>
              <w:rPr>
                <w:rFonts w:ascii="宋体" w:hAnsi="宋体" w:cs="宋体" w:eastAsia="宋体" w:hint="default"/>
                <w:sz w:val="15"/>
                <w:szCs w:val="15"/>
              </w:rPr>
              <w:t>的股权</w:t>
            </w:r>
            <w:r>
              <w:rPr>
                <w:rFonts w:ascii="宋体" w:hAnsi="宋体" w:cs="宋体" w:eastAsia="宋体" w:hint="default"/>
                <w:sz w:val="15"/>
                <w:szCs w:val="15"/>
              </w:rPr>
              <w:t>,3.</w:t>
            </w:r>
            <w:r>
              <w:rPr>
                <w:rFonts w:ascii="宋体" w:hAnsi="宋体" w:cs="宋体" w:eastAsia="宋体" w:hint="default"/>
                <w:sz w:val="15"/>
                <w:szCs w:val="15"/>
              </w:rPr>
              <w:t>对深圳</w:t>
            </w:r>
          </w:p>
        </w:tc>
      </w:tr>
      <w:tr>
        <w:trPr>
          <w:trHeight w:val="158" w:hRule="exact"/>
        </w:trPr>
        <w:tc>
          <w:tcPr>
            <w:tcW w:w="1250" w:type="dxa"/>
            <w:tcBorders>
              <w:top w:val="nil" w:sz="6" w:space="0" w:color="auto"/>
              <w:left w:val="single" w:sz="4" w:space="0" w:color="000008"/>
              <w:bottom w:val="nil" w:sz="6" w:space="0" w:color="auto"/>
              <w:right w:val="single" w:sz="4" w:space="0" w:color="000008"/>
            </w:tcBorders>
          </w:tcPr>
          <w:p>
            <w:pPr>
              <w:pStyle w:val="TableParagraph"/>
              <w:spacing w:line="158" w:lineRule="exact"/>
              <w:ind w:left="9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圳市宝安支行</w:t>
            </w: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4"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人民法院</w:t>
            </w: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
        </w:tc>
      </w:tr>
      <w:tr>
        <w:trPr>
          <w:trHeight w:val="232"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1" w:lineRule="exact"/>
              <w:ind w:left="105" w:right="0"/>
              <w:jc w:val="left"/>
              <w:rPr>
                <w:rFonts w:ascii="宋体" w:hAnsi="宋体" w:cs="宋体" w:eastAsia="宋体" w:hint="default"/>
                <w:sz w:val="15"/>
                <w:szCs w:val="15"/>
              </w:rPr>
            </w:pPr>
            <w:r>
              <w:rPr>
                <w:rFonts w:ascii="宋体" w:hAnsi="宋体" w:cs="宋体" w:eastAsia="宋体" w:hint="default"/>
                <w:sz w:val="15"/>
                <w:szCs w:val="15"/>
              </w:rPr>
              <w:t>市宝安华宝实业有限公司</w:t>
            </w:r>
            <w:r>
              <w:rPr>
                <w:rFonts w:ascii="宋体" w:hAnsi="宋体" w:cs="宋体" w:eastAsia="宋体" w:hint="default"/>
                <w:spacing w:val="14"/>
                <w:sz w:val="15"/>
                <w:szCs w:val="15"/>
              </w:rPr>
              <w:t> </w:t>
            </w:r>
            <w:r>
              <w:rPr>
                <w:rFonts w:ascii="宋体" w:hAnsi="宋体" w:cs="宋体" w:eastAsia="宋体" w:hint="default"/>
                <w:sz w:val="15"/>
                <w:szCs w:val="15"/>
              </w:rPr>
              <w:t>10%</w:t>
            </w:r>
            <w:r>
              <w:rPr>
                <w:rFonts w:ascii="宋体" w:hAnsi="宋体" w:cs="宋体" w:eastAsia="宋体" w:hint="default"/>
                <w:sz w:val="15"/>
                <w:szCs w:val="15"/>
              </w:rPr>
              <w:t>的股权</w:t>
            </w:r>
            <w:r>
              <w:rPr>
                <w:rFonts w:ascii="宋体" w:hAnsi="宋体" w:cs="宋体" w:eastAsia="宋体" w:hint="default"/>
                <w:sz w:val="15"/>
                <w:szCs w:val="15"/>
              </w:rPr>
              <w:t>,4.</w:t>
            </w:r>
            <w:r>
              <w:rPr>
                <w:rFonts w:ascii="宋体" w:hAnsi="宋体" w:cs="宋体" w:eastAsia="宋体" w:hint="default"/>
                <w:sz w:val="15"/>
                <w:szCs w:val="15"/>
              </w:rPr>
              <w:t>对深圳市龙岗</w:t>
            </w:r>
          </w:p>
        </w:tc>
      </w:tr>
      <w:tr>
        <w:trPr>
          <w:trHeight w:val="327" w:hRule="exact"/>
        </w:trPr>
        <w:tc>
          <w:tcPr>
            <w:tcW w:w="1250" w:type="dxa"/>
            <w:tcBorders>
              <w:top w:val="nil" w:sz="6" w:space="0" w:color="auto"/>
              <w:left w:val="single" w:sz="4" w:space="0" w:color="000008"/>
              <w:bottom w:val="nil" w:sz="6" w:space="0" w:color="auto"/>
              <w:right w:val="single" w:sz="4" w:space="0" w:color="000008"/>
            </w:tcBorders>
          </w:tcPr>
          <w:p>
            <w:pPr/>
          </w:p>
        </w:tc>
        <w:tc>
          <w:tcPr>
            <w:tcW w:w="1475" w:type="dxa"/>
            <w:tcBorders>
              <w:top w:val="nil" w:sz="6" w:space="0" w:color="auto"/>
              <w:left w:val="single" w:sz="4" w:space="0" w:color="000008"/>
              <w:bottom w:val="single" w:sz="4" w:space="0" w:color="000008"/>
              <w:right w:val="single" w:sz="4" w:space="0" w:color="000008"/>
            </w:tcBorders>
          </w:tcPr>
          <w:p>
            <w:pPr/>
          </w:p>
        </w:tc>
        <w:tc>
          <w:tcPr>
            <w:tcW w:w="1302" w:type="dxa"/>
            <w:tcBorders>
              <w:top w:val="nil" w:sz="6" w:space="0" w:color="auto"/>
              <w:left w:val="single" w:sz="4" w:space="0" w:color="000008"/>
              <w:bottom w:val="single" w:sz="4" w:space="0" w:color="000008"/>
              <w:right w:val="single" w:sz="4" w:space="0" w:color="000008"/>
            </w:tcBorders>
          </w:tcPr>
          <w:p>
            <w:pPr/>
          </w:p>
        </w:tc>
        <w:tc>
          <w:tcPr>
            <w:tcW w:w="1565" w:type="dxa"/>
            <w:tcBorders>
              <w:top w:val="nil" w:sz="6" w:space="0" w:color="auto"/>
              <w:left w:val="single" w:sz="4" w:space="0" w:color="000008"/>
              <w:bottom w:val="single" w:sz="4" w:space="0" w:color="000008"/>
              <w:right w:val="single" w:sz="4" w:space="0" w:color="000008"/>
            </w:tcBorders>
          </w:tcPr>
          <w:p>
            <w:pP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5"/>
              <w:ind w:left="105" w:right="0"/>
              <w:jc w:val="left"/>
              <w:rPr>
                <w:rFonts w:ascii="宋体" w:hAnsi="宋体" w:cs="宋体" w:eastAsia="宋体" w:hint="default"/>
                <w:sz w:val="15"/>
                <w:szCs w:val="15"/>
              </w:rPr>
            </w:pPr>
            <w:r>
              <w:rPr>
                <w:rFonts w:ascii="宋体" w:hAnsi="宋体" w:cs="宋体" w:eastAsia="宋体" w:hint="default"/>
                <w:sz w:val="15"/>
                <w:szCs w:val="15"/>
              </w:rPr>
              <w:t>区华宝经济发展有限公司</w:t>
            </w:r>
            <w:r>
              <w:rPr>
                <w:rFonts w:ascii="宋体" w:hAnsi="宋体" w:cs="宋体" w:eastAsia="宋体" w:hint="default"/>
                <w:spacing w:val="-41"/>
                <w:sz w:val="15"/>
                <w:szCs w:val="15"/>
              </w:rPr>
              <w:t> </w:t>
            </w:r>
            <w:r>
              <w:rPr>
                <w:rFonts w:ascii="宋体" w:hAnsi="宋体" w:cs="宋体" w:eastAsia="宋体" w:hint="default"/>
                <w:sz w:val="15"/>
                <w:szCs w:val="15"/>
              </w:rPr>
              <w:t>10%</w:t>
            </w:r>
            <w:r>
              <w:rPr>
                <w:rFonts w:ascii="宋体" w:hAnsi="宋体" w:cs="宋体" w:eastAsia="宋体" w:hint="default"/>
                <w:sz w:val="15"/>
                <w:szCs w:val="15"/>
              </w:rPr>
              <w:t>的股权。</w:t>
            </w:r>
          </w:p>
        </w:tc>
      </w:tr>
      <w:tr>
        <w:trPr>
          <w:trHeight w:val="229" w:hRule="exact"/>
        </w:trPr>
        <w:tc>
          <w:tcPr>
            <w:tcW w:w="1250" w:type="dxa"/>
            <w:vMerge w:val="restart"/>
            <w:tcBorders>
              <w:top w:val="nil" w:sz="6" w:space="0" w:color="auto"/>
              <w:left w:val="single" w:sz="4" w:space="0" w:color="000008"/>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5"/>
              <w:ind w:left="-22" w:right="0"/>
              <w:jc w:val="left"/>
              <w:rPr>
                <w:rFonts w:ascii="宋体" w:hAnsi="宋体" w:cs="宋体" w:eastAsia="宋体" w:hint="default"/>
                <w:sz w:val="15"/>
                <w:szCs w:val="15"/>
              </w:rPr>
            </w:pPr>
            <w:r>
              <w:rPr>
                <w:rFonts w:ascii="宋体" w:hAnsi="宋体" w:cs="宋体" w:eastAsia="宋体" w:hint="default"/>
                <w:sz w:val="15"/>
                <w:szCs w:val="15"/>
              </w:rPr>
              <w:t>深圳发展银</w:t>
            </w:r>
          </w:p>
        </w:tc>
        <w:tc>
          <w:tcPr>
            <w:tcW w:w="1302" w:type="dxa"/>
            <w:tcBorders>
              <w:top w:val="single" w:sz="4" w:space="0" w:color="000008"/>
              <w:left w:val="single" w:sz="4" w:space="0" w:color="000008"/>
              <w:bottom w:val="nil" w:sz="6" w:space="0" w:color="auto"/>
              <w:right w:val="single" w:sz="4" w:space="0" w:color="000008"/>
            </w:tcBorders>
          </w:tcPr>
          <w:p>
            <w:pPr/>
          </w:p>
        </w:tc>
        <w:tc>
          <w:tcPr>
            <w:tcW w:w="156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5"/>
              <w:ind w:left="21" w:right="0"/>
              <w:jc w:val="left"/>
              <w:rPr>
                <w:rFonts w:ascii="宋体" w:hAnsi="宋体" w:cs="宋体" w:eastAsia="宋体" w:hint="default"/>
                <w:sz w:val="15"/>
                <w:szCs w:val="15"/>
              </w:rPr>
            </w:pPr>
            <w:r>
              <w:rPr>
                <w:rFonts w:ascii="宋体" w:hAnsi="宋体" w:cs="宋体" w:eastAsia="宋体" w:hint="default"/>
                <w:sz w:val="15"/>
                <w:szCs w:val="15"/>
              </w:rPr>
              <w:t>深圳市福田</w:t>
            </w: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vMerge w:val="restart"/>
            <w:tcBorders>
              <w:top w:val="single" w:sz="4" w:space="0" w:color="000008"/>
              <w:left w:val="single" w:sz="4" w:space="0" w:color="000008"/>
              <w:right w:val="single" w:sz="4" w:space="0" w:color="000008"/>
            </w:tcBorders>
          </w:tcPr>
          <w:p>
            <w:pPr/>
          </w:p>
        </w:tc>
      </w:tr>
      <w:tr>
        <w:trPr>
          <w:trHeight w:val="156" w:hRule="exact"/>
        </w:trPr>
        <w:tc>
          <w:tcPr>
            <w:tcW w:w="1250" w:type="dxa"/>
            <w:vMerge/>
            <w:tcBorders>
              <w:left w:val="single" w:sz="4" w:space="0" w:color="000008"/>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4" w:right="0"/>
              <w:jc w:val="left"/>
              <w:rPr>
                <w:rFonts w:ascii="宋体" w:hAnsi="宋体" w:cs="宋体" w:eastAsia="宋体" w:hint="default"/>
                <w:sz w:val="15"/>
                <w:szCs w:val="15"/>
              </w:rPr>
            </w:pPr>
            <w:r>
              <w:rPr>
                <w:rFonts w:ascii="宋体"/>
                <w:sz w:val="15"/>
              </w:rPr>
              <w:t>USD64.44</w:t>
            </w: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vMerge/>
            <w:tcBorders>
              <w:left w:val="single" w:sz="4" w:space="0" w:color="000008"/>
              <w:right w:val="single" w:sz="4" w:space="0" w:color="000008"/>
            </w:tcBorders>
          </w:tcPr>
          <w:p>
            <w:pPr/>
          </w:p>
        </w:tc>
      </w:tr>
      <w:tr>
        <w:trPr>
          <w:trHeight w:val="249" w:hRule="exact"/>
        </w:trPr>
        <w:tc>
          <w:tcPr>
            <w:tcW w:w="1250" w:type="dxa"/>
            <w:vMerge/>
            <w:tcBorders>
              <w:left w:val="single" w:sz="4" w:space="0" w:color="000008"/>
              <w:right w:val="single" w:sz="4" w:space="0" w:color="000008"/>
            </w:tcBorders>
          </w:tcPr>
          <w:p>
            <w:pPr/>
          </w:p>
        </w:tc>
        <w:tc>
          <w:tcPr>
            <w:tcW w:w="1475"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行上步支行</w:t>
            </w:r>
          </w:p>
        </w:tc>
        <w:tc>
          <w:tcPr>
            <w:tcW w:w="1302" w:type="dxa"/>
            <w:tcBorders>
              <w:top w:val="nil" w:sz="6" w:space="0" w:color="auto"/>
              <w:left w:val="single" w:sz="4" w:space="0" w:color="000008"/>
              <w:bottom w:val="single" w:sz="4" w:space="0" w:color="000008"/>
              <w:right w:val="single" w:sz="4" w:space="0" w:color="000008"/>
            </w:tcBorders>
          </w:tcPr>
          <w:p>
            <w:pPr/>
          </w:p>
        </w:tc>
        <w:tc>
          <w:tcPr>
            <w:tcW w:w="1565"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区人民法院</w:t>
            </w: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vMerge/>
            <w:tcBorders>
              <w:left w:val="single" w:sz="4" w:space="0" w:color="000008"/>
              <w:bottom w:val="single" w:sz="4" w:space="0" w:color="000008"/>
              <w:right w:val="single" w:sz="4" w:space="0" w:color="000008"/>
            </w:tcBorders>
          </w:tcPr>
          <w:p>
            <w:pPr/>
          </w:p>
        </w:tc>
      </w:tr>
      <w:tr>
        <w:trPr>
          <w:trHeight w:val="238" w:hRule="exact"/>
        </w:trPr>
        <w:tc>
          <w:tcPr>
            <w:tcW w:w="1250" w:type="dxa"/>
            <w:vMerge/>
            <w:tcBorders>
              <w:left w:val="single" w:sz="4" w:space="0" w:color="000008"/>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中国农业银行</w:t>
            </w:r>
          </w:p>
        </w:tc>
        <w:tc>
          <w:tcPr>
            <w:tcW w:w="1302"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5"/>
              <w:ind w:left="104" w:right="0"/>
              <w:jc w:val="left"/>
              <w:rPr>
                <w:rFonts w:ascii="宋体" w:hAnsi="宋体" w:cs="宋体" w:eastAsia="宋体" w:hint="default"/>
                <w:sz w:val="15"/>
                <w:szCs w:val="15"/>
              </w:rPr>
            </w:pPr>
            <w:r>
              <w:rPr>
                <w:rFonts w:ascii="宋体"/>
                <w:sz w:val="15"/>
              </w:rPr>
              <w:t>RMB3,250</w:t>
            </w:r>
          </w:p>
        </w:tc>
        <w:tc>
          <w:tcPr>
            <w:tcW w:w="156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5"/>
              <w:ind w:left="21" w:right="0"/>
              <w:jc w:val="left"/>
              <w:rPr>
                <w:rFonts w:ascii="宋体" w:hAnsi="宋体" w:cs="宋体" w:eastAsia="宋体" w:hint="default"/>
                <w:sz w:val="15"/>
                <w:szCs w:val="15"/>
              </w:rPr>
            </w:pPr>
            <w:r>
              <w:rPr>
                <w:rFonts w:ascii="宋体" w:hAnsi="宋体" w:cs="宋体" w:eastAsia="宋体" w:hint="default"/>
                <w:sz w:val="15"/>
                <w:szCs w:val="15"/>
              </w:rPr>
              <w:t>深圳市中级</w:t>
            </w: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7"/>
              <w:ind w:left="122" w:right="0"/>
              <w:jc w:val="left"/>
              <w:rPr>
                <w:rFonts w:ascii="宋体" w:hAnsi="宋体" w:cs="宋体" w:eastAsia="宋体" w:hint="default"/>
                <w:sz w:val="15"/>
                <w:szCs w:val="15"/>
              </w:rPr>
            </w:pPr>
            <w:r>
              <w:rPr>
                <w:rFonts w:ascii="宋体" w:hAnsi="宋体" w:cs="宋体" w:eastAsia="宋体" w:hint="default"/>
                <w:sz w:val="15"/>
                <w:szCs w:val="15"/>
              </w:rPr>
              <w:t>以 </w:t>
            </w:r>
            <w:r>
              <w:rPr>
                <w:rFonts w:ascii="宋体" w:hAnsi="宋体" w:cs="宋体" w:eastAsia="宋体" w:hint="default"/>
                <w:sz w:val="15"/>
                <w:szCs w:val="15"/>
              </w:rPr>
              <w:t>4550</w:t>
            </w:r>
            <w:r>
              <w:rPr>
                <w:rFonts w:ascii="宋体" w:hAnsi="宋体" w:cs="宋体" w:eastAsia="宋体" w:hint="default"/>
                <w:spacing w:val="-1"/>
                <w:sz w:val="15"/>
                <w:szCs w:val="15"/>
              </w:rPr>
              <w:t> </w:t>
            </w:r>
            <w:r>
              <w:rPr>
                <w:rFonts w:ascii="宋体" w:hAnsi="宋体" w:cs="宋体" w:eastAsia="宋体" w:hint="default"/>
                <w:sz w:val="15"/>
                <w:szCs w:val="15"/>
              </w:rPr>
              <w:t>万元为限查封本公司与深圳华宝</w:t>
            </w:r>
            <w:r>
              <w:rPr>
                <w:rFonts w:ascii="宋体" w:hAnsi="宋体" w:cs="宋体" w:eastAsia="宋体" w:hint="default"/>
                <w:sz w:val="15"/>
                <w:szCs w:val="15"/>
              </w:rPr>
              <w:t>(</w:t>
            </w:r>
            <w:r>
              <w:rPr>
                <w:rFonts w:ascii="宋体" w:hAnsi="宋体" w:cs="宋体" w:eastAsia="宋体" w:hint="default"/>
                <w:sz w:val="15"/>
                <w:szCs w:val="15"/>
              </w:rPr>
              <w:t>集团</w:t>
            </w:r>
            <w:r>
              <w:rPr>
                <w:rFonts w:ascii="宋体" w:hAnsi="宋体" w:cs="宋体" w:eastAsia="宋体" w:hint="default"/>
                <w:sz w:val="15"/>
                <w:szCs w:val="15"/>
              </w:rPr>
              <w:t>)</w:t>
            </w:r>
            <w:r>
              <w:rPr>
                <w:rFonts w:ascii="宋体" w:hAnsi="宋体" w:cs="宋体" w:eastAsia="宋体" w:hint="default"/>
                <w:sz w:val="15"/>
                <w:szCs w:val="15"/>
              </w:rPr>
              <w:t>饲料有</w:t>
            </w:r>
          </w:p>
        </w:tc>
      </w:tr>
      <w:tr>
        <w:trPr>
          <w:trHeight w:val="152" w:hRule="exact"/>
        </w:trPr>
        <w:tc>
          <w:tcPr>
            <w:tcW w:w="1250" w:type="dxa"/>
            <w:vMerge/>
            <w:tcBorders>
              <w:left w:val="single" w:sz="4" w:space="0" w:color="000008"/>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
        </w:tc>
        <w:tc>
          <w:tcPr>
            <w:tcW w:w="1302" w:type="dxa"/>
            <w:tcBorders>
              <w:top w:val="nil" w:sz="6" w:space="0" w:color="auto"/>
              <w:left w:val="single" w:sz="4" w:space="0" w:color="000008"/>
              <w:bottom w:val="nil" w:sz="6" w:space="0" w:color="auto"/>
              <w:right w:val="single" w:sz="4" w:space="0" w:color="000008"/>
            </w:tcBorders>
          </w:tcPr>
          <w:p>
            <w:pPr/>
          </w:p>
        </w:tc>
        <w:tc>
          <w:tcPr>
            <w:tcW w:w="1565" w:type="dxa"/>
            <w:tcBorders>
              <w:top w:val="nil" w:sz="6" w:space="0" w:color="auto"/>
              <w:left w:val="single" w:sz="4" w:space="0" w:color="000008"/>
              <w:bottom w:val="nil" w:sz="6" w:space="0" w:color="auto"/>
              <w:right w:val="single" w:sz="4" w:space="0" w:color="000008"/>
            </w:tcBorders>
          </w:tcPr>
          <w:p>
            <w:pP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tcBorders>
              <w:top w:val="nil" w:sz="6" w:space="0" w:color="auto"/>
              <w:left w:val="single" w:sz="4" w:space="0" w:color="000008"/>
              <w:bottom w:val="nil" w:sz="6" w:space="0" w:color="auto"/>
              <w:right w:val="single" w:sz="4" w:space="0" w:color="000008"/>
            </w:tcBorders>
          </w:tcPr>
          <w:p>
            <w:pPr/>
          </w:p>
        </w:tc>
      </w:tr>
      <w:tr>
        <w:trPr>
          <w:trHeight w:val="262" w:hRule="exact"/>
        </w:trPr>
        <w:tc>
          <w:tcPr>
            <w:tcW w:w="1250" w:type="dxa"/>
            <w:vMerge/>
            <w:tcBorders>
              <w:left w:val="single" w:sz="4" w:space="0" w:color="000008"/>
              <w:right w:val="single" w:sz="4" w:space="0" w:color="000008"/>
            </w:tcBorders>
          </w:tcPr>
          <w:p>
            <w:pPr/>
          </w:p>
        </w:tc>
        <w:tc>
          <w:tcPr>
            <w:tcW w:w="1475" w:type="dxa"/>
            <w:tcBorders>
              <w:top w:val="nil" w:sz="6" w:space="0" w:color="auto"/>
              <w:left w:val="single" w:sz="4" w:space="0" w:color="000008"/>
              <w:bottom w:val="single" w:sz="4" w:space="0" w:color="000008"/>
              <w:right w:val="single" w:sz="4" w:space="0" w:color="000008"/>
            </w:tcBorders>
          </w:tcPr>
          <w:p>
            <w:pPr>
              <w:pStyle w:val="TableParagraph"/>
              <w:spacing w:line="157" w:lineRule="exact"/>
              <w:ind w:left="-22" w:right="0"/>
              <w:jc w:val="left"/>
              <w:rPr>
                <w:rFonts w:ascii="宋体" w:hAnsi="宋体" w:cs="宋体" w:eastAsia="宋体" w:hint="default"/>
                <w:sz w:val="15"/>
                <w:szCs w:val="15"/>
              </w:rPr>
            </w:pPr>
            <w:r>
              <w:rPr>
                <w:rFonts w:ascii="宋体" w:hAnsi="宋体" w:cs="宋体" w:eastAsia="宋体" w:hint="default"/>
                <w:sz w:val="15"/>
                <w:szCs w:val="15"/>
              </w:rPr>
              <w:t>深圳宝安支行</w:t>
            </w:r>
          </w:p>
        </w:tc>
        <w:tc>
          <w:tcPr>
            <w:tcW w:w="1302" w:type="dxa"/>
            <w:tcBorders>
              <w:top w:val="nil" w:sz="6" w:space="0" w:color="auto"/>
              <w:left w:val="single" w:sz="4" w:space="0" w:color="000008"/>
              <w:bottom w:val="single" w:sz="4" w:space="0" w:color="000008"/>
              <w:right w:val="single" w:sz="4" w:space="0" w:color="000008"/>
            </w:tcBorders>
          </w:tcPr>
          <w:p>
            <w:pPr>
              <w:pStyle w:val="TableParagraph"/>
              <w:spacing w:line="157" w:lineRule="exact"/>
              <w:ind w:left="104"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565" w:type="dxa"/>
            <w:tcBorders>
              <w:top w:val="nil" w:sz="6" w:space="0" w:color="auto"/>
              <w:left w:val="single" w:sz="4" w:space="0" w:color="000008"/>
              <w:bottom w:val="single" w:sz="4" w:space="0" w:color="000008"/>
              <w:right w:val="single" w:sz="4" w:space="0" w:color="000008"/>
            </w:tcBorders>
          </w:tcPr>
          <w:p>
            <w:pPr>
              <w:pStyle w:val="TableParagraph"/>
              <w:spacing w:line="157" w:lineRule="exact"/>
              <w:ind w:left="21" w:right="0"/>
              <w:jc w:val="left"/>
              <w:rPr>
                <w:rFonts w:ascii="宋体" w:hAnsi="宋体" w:cs="宋体" w:eastAsia="宋体" w:hint="default"/>
                <w:sz w:val="15"/>
                <w:szCs w:val="15"/>
              </w:rPr>
            </w:pPr>
            <w:r>
              <w:rPr>
                <w:rFonts w:ascii="宋体" w:hAnsi="宋体" w:cs="宋体" w:eastAsia="宋体" w:hint="default"/>
                <w:sz w:val="15"/>
                <w:szCs w:val="15"/>
              </w:rPr>
              <w:t>人民法院</w:t>
            </w: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150" w:lineRule="exact"/>
              <w:ind w:left="122" w:right="0"/>
              <w:jc w:val="left"/>
              <w:rPr>
                <w:rFonts w:ascii="宋体" w:hAnsi="宋体" w:cs="宋体" w:eastAsia="宋体" w:hint="default"/>
                <w:sz w:val="15"/>
                <w:szCs w:val="15"/>
              </w:rPr>
            </w:pPr>
            <w:r>
              <w:rPr>
                <w:rFonts w:ascii="宋体" w:hAnsi="宋体" w:cs="宋体" w:eastAsia="宋体" w:hint="default"/>
                <w:spacing w:val="6"/>
                <w:sz w:val="15"/>
                <w:szCs w:val="15"/>
              </w:rPr>
              <w:t>限公司的下列财产：</w:t>
            </w:r>
            <w:r>
              <w:rPr>
                <w:rFonts w:ascii="宋体" w:hAnsi="宋体" w:cs="宋体" w:eastAsia="宋体" w:hint="default"/>
                <w:spacing w:val="-29"/>
                <w:sz w:val="15"/>
                <w:szCs w:val="15"/>
              </w:rPr>
              <w:t> </w:t>
            </w:r>
            <w:r>
              <w:rPr>
                <w:rFonts w:ascii="宋体" w:hAnsi="宋体" w:cs="宋体" w:eastAsia="宋体" w:hint="default"/>
                <w:sz w:val="15"/>
                <w:szCs w:val="15"/>
              </w:rPr>
              <w:t>1.</w:t>
            </w:r>
            <w:r>
              <w:rPr>
                <w:rFonts w:ascii="宋体" w:hAnsi="宋体" w:cs="宋体" w:eastAsia="宋体" w:hint="default"/>
                <w:spacing w:val="-33"/>
                <w:sz w:val="15"/>
                <w:szCs w:val="15"/>
              </w:rPr>
              <w:t> </w:t>
            </w:r>
            <w:r>
              <w:rPr>
                <w:rFonts w:ascii="宋体" w:hAnsi="宋体" w:cs="宋体" w:eastAsia="宋体" w:hint="default"/>
                <w:spacing w:val="6"/>
                <w:sz w:val="15"/>
                <w:szCs w:val="15"/>
              </w:rPr>
              <w:t>深圳宝安的房地产</w:t>
            </w:r>
            <w:r>
              <w:rPr>
                <w:rFonts w:ascii="宋体" w:hAnsi="宋体" w:cs="宋体" w:eastAsia="宋体" w:hint="default"/>
                <w:spacing w:val="6"/>
                <w:sz w:val="15"/>
                <w:szCs w:val="15"/>
              </w:rPr>
              <w:t>,</w:t>
            </w:r>
            <w:r>
              <w:rPr>
                <w:rFonts w:ascii="宋体" w:hAnsi="宋体" w:cs="宋体" w:eastAsia="宋体" w:hint="default"/>
                <w:spacing w:val="6"/>
                <w:sz w:val="15"/>
                <w:szCs w:val="15"/>
              </w:rPr>
              <w:t>房产证号</w:t>
            </w:r>
          </w:p>
        </w:tc>
      </w:tr>
      <w:tr>
        <w:trPr>
          <w:trHeight w:val="208" w:hRule="exact"/>
        </w:trPr>
        <w:tc>
          <w:tcPr>
            <w:tcW w:w="1250" w:type="dxa"/>
            <w:vMerge/>
            <w:tcBorders>
              <w:left w:val="single" w:sz="4" w:space="0" w:color="000008"/>
              <w:right w:val="single" w:sz="4" w:space="0" w:color="000008"/>
            </w:tcBorders>
          </w:tcPr>
          <w:p>
            <w:pPr/>
          </w:p>
        </w:tc>
        <w:tc>
          <w:tcPr>
            <w:tcW w:w="1475" w:type="dxa"/>
            <w:tcBorders>
              <w:top w:val="single" w:sz="4" w:space="0" w:color="000008"/>
              <w:left w:val="single" w:sz="4" w:space="0" w:color="000008"/>
              <w:bottom w:val="nil" w:sz="6" w:space="0" w:color="auto"/>
              <w:right w:val="single" w:sz="4" w:space="0" w:color="000008"/>
            </w:tcBorders>
          </w:tcPr>
          <w:p>
            <w:pPr/>
          </w:p>
        </w:tc>
        <w:tc>
          <w:tcPr>
            <w:tcW w:w="1302" w:type="dxa"/>
            <w:tcBorders>
              <w:top w:val="single" w:sz="4" w:space="0" w:color="000008"/>
              <w:left w:val="single" w:sz="4" w:space="0" w:color="000008"/>
              <w:bottom w:val="nil" w:sz="6" w:space="0" w:color="auto"/>
              <w:right w:val="single" w:sz="4" w:space="0" w:color="000008"/>
            </w:tcBorders>
          </w:tcPr>
          <w:p>
            <w:pPr/>
          </w:p>
        </w:tc>
        <w:tc>
          <w:tcPr>
            <w:tcW w:w="1565" w:type="dxa"/>
            <w:tcBorders>
              <w:top w:val="single" w:sz="4" w:space="0" w:color="000008"/>
              <w:left w:val="single" w:sz="4" w:space="0" w:color="000008"/>
              <w:bottom w:val="nil" w:sz="6" w:space="0" w:color="auto"/>
              <w:right w:val="single" w:sz="4" w:space="0" w:color="000008"/>
            </w:tcBorders>
          </w:tcPr>
          <w:p>
            <w:pPr/>
          </w:p>
        </w:tc>
        <w:tc>
          <w:tcPr>
            <w:tcW w:w="797" w:type="dxa"/>
            <w:tcBorders>
              <w:top w:val="single" w:sz="4" w:space="0" w:color="000008"/>
              <w:left w:val="single" w:sz="4" w:space="0" w:color="000008"/>
              <w:bottom w:val="nil" w:sz="6" w:space="0" w:color="auto"/>
              <w:right w:val="single" w:sz="4" w:space="0" w:color="000008"/>
            </w:tcBorders>
          </w:tcPr>
          <w:p>
            <w:pP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240" w:lineRule="auto" w:before="3"/>
              <w:ind w:left="122" w:right="0"/>
              <w:jc w:val="left"/>
              <w:rPr>
                <w:rFonts w:ascii="宋体" w:hAnsi="宋体" w:cs="宋体" w:eastAsia="宋体" w:hint="default"/>
                <w:sz w:val="15"/>
                <w:szCs w:val="15"/>
              </w:rPr>
            </w:pPr>
            <w:r>
              <w:rPr>
                <w:rFonts w:ascii="宋体" w:hAnsi="宋体" w:cs="宋体" w:eastAsia="宋体" w:hint="default"/>
                <w:sz w:val="15"/>
                <w:szCs w:val="15"/>
              </w:rPr>
              <w:t>为</w:t>
            </w:r>
            <w:r>
              <w:rPr>
                <w:rFonts w:ascii="宋体" w:hAnsi="宋体" w:cs="宋体" w:eastAsia="宋体" w:hint="default"/>
                <w:sz w:val="15"/>
                <w:szCs w:val="15"/>
              </w:rPr>
              <w:t>:1048648</w:t>
            </w:r>
            <w:r>
              <w:rPr>
                <w:rFonts w:ascii="宋体" w:hAnsi="宋体" w:cs="宋体" w:eastAsia="宋体" w:hint="default"/>
                <w:sz w:val="15"/>
                <w:szCs w:val="15"/>
              </w:rPr>
              <w:t>、</w:t>
            </w:r>
            <w:r>
              <w:rPr>
                <w:rFonts w:ascii="宋体" w:hAnsi="宋体" w:cs="宋体" w:eastAsia="宋体" w:hint="default"/>
                <w:sz w:val="15"/>
                <w:szCs w:val="15"/>
              </w:rPr>
              <w:t>1048976</w:t>
            </w:r>
            <w:r>
              <w:rPr>
                <w:rFonts w:ascii="宋体" w:hAnsi="宋体" w:cs="宋体" w:eastAsia="宋体" w:hint="default"/>
                <w:sz w:val="15"/>
                <w:szCs w:val="15"/>
              </w:rPr>
              <w:t>、</w:t>
            </w:r>
            <w:r>
              <w:rPr>
                <w:rFonts w:ascii="宋体" w:hAnsi="宋体" w:cs="宋体" w:eastAsia="宋体" w:hint="default"/>
                <w:sz w:val="15"/>
                <w:szCs w:val="15"/>
              </w:rPr>
              <w:t>2707014</w:t>
            </w:r>
            <w:r>
              <w:rPr>
                <w:rFonts w:ascii="宋体" w:hAnsi="宋体" w:cs="宋体" w:eastAsia="宋体" w:hint="default"/>
                <w:sz w:val="15"/>
                <w:szCs w:val="15"/>
              </w:rPr>
              <w:t>、</w:t>
            </w:r>
            <w:r>
              <w:rPr>
                <w:rFonts w:ascii="宋体" w:hAnsi="宋体" w:cs="宋体" w:eastAsia="宋体" w:hint="default"/>
                <w:sz w:val="15"/>
                <w:szCs w:val="15"/>
              </w:rPr>
              <w:t>2707008</w:t>
            </w:r>
            <w:r>
              <w:rPr>
                <w:rFonts w:ascii="宋体" w:hAnsi="宋体" w:cs="宋体" w:eastAsia="宋体" w:hint="default"/>
                <w:sz w:val="15"/>
                <w:szCs w:val="15"/>
              </w:rPr>
              <w:t>、</w:t>
            </w:r>
            <w:r>
              <w:rPr>
                <w:rFonts w:ascii="宋体" w:hAnsi="宋体" w:cs="宋体" w:eastAsia="宋体" w:hint="default"/>
                <w:sz w:val="15"/>
                <w:szCs w:val="15"/>
              </w:rPr>
              <w:t>2707020</w:t>
            </w:r>
            <w:r>
              <w:rPr>
                <w:rFonts w:ascii="宋体" w:hAnsi="宋体" w:cs="宋体" w:eastAsia="宋体" w:hint="default"/>
                <w:sz w:val="15"/>
                <w:szCs w:val="15"/>
              </w:rPr>
              <w:t>、</w:t>
            </w:r>
          </w:p>
        </w:tc>
      </w:tr>
      <w:tr>
        <w:trPr>
          <w:trHeight w:val="318" w:hRule="exact"/>
        </w:trPr>
        <w:tc>
          <w:tcPr>
            <w:tcW w:w="1250" w:type="dxa"/>
            <w:vMerge/>
            <w:tcBorders>
              <w:left w:val="single" w:sz="4" w:space="0" w:color="000008"/>
              <w:right w:val="single" w:sz="4" w:space="0" w:color="000008"/>
            </w:tcBorders>
          </w:tcPr>
          <w:p>
            <w:pPr/>
          </w:p>
        </w:tc>
        <w:tc>
          <w:tcPr>
            <w:tcW w:w="1475" w:type="dxa"/>
            <w:tcBorders>
              <w:top w:val="nil" w:sz="6" w:space="0" w:color="auto"/>
              <w:left w:val="single" w:sz="4" w:space="0" w:color="000008"/>
              <w:bottom w:val="nil" w:sz="6" w:space="0" w:color="auto"/>
              <w:right w:val="single" w:sz="4" w:space="0" w:color="000008"/>
            </w:tcBorders>
          </w:tcPr>
          <w:p>
            <w:pPr>
              <w:pStyle w:val="TableParagraph"/>
              <w:spacing w:line="159" w:lineRule="exact"/>
              <w:ind w:left="-22" w:right="0"/>
              <w:jc w:val="left"/>
              <w:rPr>
                <w:rFonts w:ascii="宋体" w:hAnsi="宋体" w:cs="宋体" w:eastAsia="宋体" w:hint="default"/>
                <w:sz w:val="15"/>
                <w:szCs w:val="15"/>
              </w:rPr>
            </w:pPr>
            <w:r>
              <w:rPr>
                <w:rFonts w:ascii="宋体" w:hAnsi="宋体" w:cs="宋体" w:eastAsia="宋体" w:hint="default"/>
                <w:sz w:val="15"/>
                <w:szCs w:val="15"/>
              </w:rPr>
              <w:t>中国农业银行</w:t>
            </w:r>
          </w:p>
        </w:tc>
        <w:tc>
          <w:tcPr>
            <w:tcW w:w="1302" w:type="dxa"/>
            <w:tcBorders>
              <w:top w:val="nil" w:sz="6" w:space="0" w:color="auto"/>
              <w:left w:val="single" w:sz="4" w:space="0" w:color="000008"/>
              <w:bottom w:val="nil" w:sz="6" w:space="0" w:color="auto"/>
              <w:right w:val="single" w:sz="4" w:space="0" w:color="000008"/>
            </w:tcBorders>
          </w:tcPr>
          <w:p>
            <w:pPr>
              <w:pStyle w:val="TableParagraph"/>
              <w:spacing w:line="159" w:lineRule="exact"/>
              <w:ind w:left="104" w:right="0"/>
              <w:jc w:val="left"/>
              <w:rPr>
                <w:rFonts w:ascii="宋体" w:hAnsi="宋体" w:cs="宋体" w:eastAsia="宋体" w:hint="default"/>
                <w:sz w:val="15"/>
                <w:szCs w:val="15"/>
              </w:rPr>
            </w:pPr>
            <w:r>
              <w:rPr>
                <w:rFonts w:ascii="宋体"/>
                <w:sz w:val="15"/>
              </w:rPr>
              <w:t>RMB1,300</w:t>
            </w:r>
          </w:p>
        </w:tc>
        <w:tc>
          <w:tcPr>
            <w:tcW w:w="1565" w:type="dxa"/>
            <w:tcBorders>
              <w:top w:val="nil" w:sz="6" w:space="0" w:color="auto"/>
              <w:left w:val="single" w:sz="4" w:space="0" w:color="000008"/>
              <w:bottom w:val="nil" w:sz="6" w:space="0" w:color="auto"/>
              <w:right w:val="single" w:sz="4" w:space="0" w:color="000008"/>
            </w:tcBorders>
          </w:tcPr>
          <w:p>
            <w:pPr>
              <w:pStyle w:val="TableParagraph"/>
              <w:spacing w:line="159" w:lineRule="exact"/>
              <w:ind w:left="21" w:right="0"/>
              <w:jc w:val="left"/>
              <w:rPr>
                <w:rFonts w:ascii="宋体" w:hAnsi="宋体" w:cs="宋体" w:eastAsia="宋体" w:hint="default"/>
                <w:sz w:val="15"/>
                <w:szCs w:val="15"/>
              </w:rPr>
            </w:pPr>
            <w:r>
              <w:rPr>
                <w:rFonts w:ascii="宋体" w:hAnsi="宋体" w:cs="宋体" w:eastAsia="宋体" w:hint="default"/>
                <w:sz w:val="15"/>
                <w:szCs w:val="15"/>
              </w:rPr>
              <w:t>深圳市中级</w:t>
            </w:r>
          </w:p>
        </w:tc>
        <w:tc>
          <w:tcPr>
            <w:tcW w:w="797" w:type="dxa"/>
            <w:tcBorders>
              <w:top w:val="nil" w:sz="6" w:space="0" w:color="auto"/>
              <w:left w:val="single" w:sz="4" w:space="0" w:color="000008"/>
              <w:bottom w:val="nil" w:sz="6" w:space="0" w:color="auto"/>
              <w:right w:val="single" w:sz="4" w:space="0" w:color="000008"/>
            </w:tcBorders>
          </w:tcPr>
          <w:p>
            <w:pPr>
              <w:pStyle w:val="TableParagraph"/>
              <w:spacing w:line="240" w:lineRule="auto" w:before="119"/>
              <w:ind w:right="43"/>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3778" w:type="dxa"/>
            <w:tcBorders>
              <w:top w:val="nil" w:sz="6" w:space="0" w:color="auto"/>
              <w:left w:val="single" w:sz="4" w:space="0" w:color="000008"/>
              <w:bottom w:val="nil" w:sz="6" w:space="0" w:color="auto"/>
              <w:right w:val="single" w:sz="4" w:space="0" w:color="000008"/>
            </w:tcBorders>
          </w:tcPr>
          <w:p>
            <w:pPr>
              <w:pStyle w:val="TableParagraph"/>
              <w:spacing w:line="240" w:lineRule="auto" w:before="107"/>
              <w:ind w:left="122" w:right="0"/>
              <w:jc w:val="left"/>
              <w:rPr>
                <w:rFonts w:ascii="宋体" w:hAnsi="宋体" w:cs="宋体" w:eastAsia="宋体" w:hint="default"/>
                <w:sz w:val="15"/>
                <w:szCs w:val="15"/>
              </w:rPr>
            </w:pPr>
            <w:r>
              <w:rPr>
                <w:rFonts w:ascii="宋体" w:hAnsi="宋体" w:cs="宋体" w:eastAsia="宋体" w:hint="default"/>
                <w:sz w:val="15"/>
                <w:szCs w:val="15"/>
              </w:rPr>
              <w:t>2707015;2.</w:t>
            </w:r>
            <w:r>
              <w:rPr>
                <w:rFonts w:ascii="宋体" w:hAnsi="宋体" w:cs="宋体" w:eastAsia="宋体" w:hint="default"/>
                <w:spacing w:val="54"/>
                <w:sz w:val="15"/>
                <w:szCs w:val="15"/>
              </w:rPr>
              <w:t> </w:t>
            </w:r>
            <w:r>
              <w:rPr>
                <w:rFonts w:ascii="宋体" w:hAnsi="宋体" w:cs="宋体" w:eastAsia="宋体" w:hint="default"/>
                <w:sz w:val="15"/>
                <w:szCs w:val="15"/>
              </w:rPr>
              <w:t>深圳华宝</w:t>
            </w:r>
            <w:r>
              <w:rPr>
                <w:rFonts w:ascii="宋体" w:hAnsi="宋体" w:cs="宋体" w:eastAsia="宋体" w:hint="default"/>
                <w:sz w:val="15"/>
                <w:szCs w:val="15"/>
              </w:rPr>
              <w:t>(</w:t>
            </w:r>
            <w:r>
              <w:rPr>
                <w:rFonts w:ascii="宋体" w:hAnsi="宋体" w:cs="宋体" w:eastAsia="宋体" w:hint="default"/>
                <w:sz w:val="15"/>
                <w:szCs w:val="15"/>
              </w:rPr>
              <w:t>集团</w:t>
            </w:r>
            <w:r>
              <w:rPr>
                <w:rFonts w:ascii="宋体" w:hAnsi="宋体" w:cs="宋体" w:eastAsia="宋体" w:hint="default"/>
                <w:sz w:val="15"/>
                <w:szCs w:val="15"/>
              </w:rPr>
              <w:t>)</w:t>
            </w:r>
            <w:r>
              <w:rPr>
                <w:rFonts w:ascii="宋体" w:hAnsi="宋体" w:cs="宋体" w:eastAsia="宋体" w:hint="default"/>
                <w:sz w:val="15"/>
                <w:szCs w:val="15"/>
              </w:rPr>
              <w:t>饲料有限公司对深圳市华</w:t>
            </w:r>
          </w:p>
        </w:tc>
      </w:tr>
      <w:tr>
        <w:trPr>
          <w:trHeight w:val="382" w:hRule="exact"/>
        </w:trPr>
        <w:tc>
          <w:tcPr>
            <w:tcW w:w="1250" w:type="dxa"/>
            <w:vMerge/>
            <w:tcBorders>
              <w:left w:val="single" w:sz="4" w:space="0" w:color="000008"/>
              <w:bottom w:val="single" w:sz="4" w:space="0" w:color="000008"/>
              <w:right w:val="single" w:sz="4" w:space="0" w:color="000008"/>
            </w:tcBorders>
          </w:tcPr>
          <w:p>
            <w:pPr/>
          </w:p>
        </w:tc>
        <w:tc>
          <w:tcPr>
            <w:tcW w:w="1475"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深圳宝安支行</w:t>
            </w:r>
          </w:p>
        </w:tc>
        <w:tc>
          <w:tcPr>
            <w:tcW w:w="1302"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04"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565"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人民法院</w:t>
            </w:r>
          </w:p>
        </w:tc>
        <w:tc>
          <w:tcPr>
            <w:tcW w:w="797" w:type="dxa"/>
            <w:tcBorders>
              <w:top w:val="nil" w:sz="6" w:space="0" w:color="auto"/>
              <w:left w:val="single" w:sz="4" w:space="0" w:color="000008"/>
              <w:bottom w:val="single" w:sz="4" w:space="0" w:color="000008"/>
              <w:right w:val="single" w:sz="4" w:space="0" w:color="000008"/>
            </w:tcBorders>
          </w:tcPr>
          <w:p>
            <w:pPr/>
          </w:p>
        </w:tc>
        <w:tc>
          <w:tcPr>
            <w:tcW w:w="377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01"/>
              <w:ind w:left="122" w:right="0"/>
              <w:jc w:val="left"/>
              <w:rPr>
                <w:rFonts w:ascii="宋体" w:hAnsi="宋体" w:cs="宋体" w:eastAsia="宋体" w:hint="default"/>
                <w:sz w:val="15"/>
                <w:szCs w:val="15"/>
              </w:rPr>
            </w:pPr>
            <w:r>
              <w:rPr>
                <w:rFonts w:ascii="宋体" w:hAnsi="宋体" w:cs="宋体" w:eastAsia="宋体" w:hint="default"/>
                <w:sz w:val="15"/>
                <w:szCs w:val="15"/>
              </w:rPr>
              <w:t>宝动物药业有限公司</w:t>
            </w:r>
            <w:r>
              <w:rPr>
                <w:rFonts w:ascii="宋体" w:hAnsi="宋体" w:cs="宋体" w:eastAsia="宋体" w:hint="default"/>
                <w:spacing w:val="-42"/>
                <w:sz w:val="15"/>
                <w:szCs w:val="15"/>
              </w:rPr>
              <w:t> </w:t>
            </w:r>
            <w:r>
              <w:rPr>
                <w:rFonts w:ascii="宋体" w:hAnsi="宋体" w:cs="宋体" w:eastAsia="宋体" w:hint="default"/>
                <w:sz w:val="15"/>
                <w:szCs w:val="15"/>
              </w:rPr>
              <w:t>66.67%</w:t>
            </w:r>
            <w:r>
              <w:rPr>
                <w:rFonts w:ascii="宋体" w:hAnsi="宋体" w:cs="宋体" w:eastAsia="宋体" w:hint="default"/>
                <w:sz w:val="15"/>
                <w:szCs w:val="15"/>
              </w:rPr>
              <w:t>的股权。</w:t>
            </w:r>
          </w:p>
        </w:tc>
      </w:tr>
    </w:tbl>
    <w:p>
      <w:pPr>
        <w:spacing w:line="240" w:lineRule="auto" w:before="3"/>
        <w:rPr>
          <w:rFonts w:ascii="宋体" w:hAnsi="宋体" w:cs="宋体" w:eastAsia="宋体" w:hint="default"/>
          <w:sz w:val="13"/>
          <w:szCs w:val="13"/>
        </w:rPr>
      </w:pPr>
    </w:p>
    <w:p>
      <w:pPr>
        <w:pStyle w:val="Heading4"/>
        <w:spacing w:line="322" w:lineRule="exact"/>
        <w:ind w:left="206" w:right="0"/>
        <w:jc w:val="left"/>
        <w:rPr>
          <w:b w:val="0"/>
          <w:bCs w:val="0"/>
        </w:rPr>
      </w:pPr>
      <w:r>
        <w:rPr/>
        <w:t>（</w:t>
      </w:r>
      <w:r>
        <w:rPr>
          <w:spacing w:val="-28"/>
        </w:rPr>
        <w:t> </w:t>
      </w:r>
      <w:r>
        <w:rPr>
          <w:spacing w:val="12"/>
        </w:rPr>
        <w:t>一） </w:t>
      </w:r>
      <w:r>
        <w:rPr>
          <w:spacing w:val="33"/>
        </w:rPr>
        <w:t> </w:t>
      </w:r>
      <w:r>
        <w:rPr>
          <w:spacing w:val="18"/>
        </w:rPr>
        <w:t>因主债逾</w:t>
      </w:r>
      <w:r>
        <w:rPr>
          <w:spacing w:val="-26"/>
        </w:rPr>
        <w:t> </w:t>
      </w:r>
      <w:r>
        <w:rPr>
          <w:spacing w:val="16"/>
        </w:rPr>
        <w:t>期未还</w:t>
      </w:r>
      <w:r>
        <w:rPr>
          <w:spacing w:val="-26"/>
        </w:rPr>
        <w:t> </w:t>
      </w:r>
      <w:r>
        <w:rPr>
          <w:spacing w:val="12"/>
        </w:rPr>
        <w:t>而产</w:t>
      </w:r>
      <w:r>
        <w:rPr>
          <w:spacing w:val="-26"/>
        </w:rPr>
        <w:t> </w:t>
      </w:r>
      <w:r>
        <w:rPr>
          <w:spacing w:val="16"/>
        </w:rPr>
        <w:t>生的诉</w:t>
      </w:r>
      <w:r>
        <w:rPr>
          <w:spacing w:val="-26"/>
        </w:rPr>
        <w:t> </w:t>
      </w:r>
      <w:r>
        <w:rPr>
          <w:spacing w:val="12"/>
        </w:rPr>
        <w:t>讼事</w:t>
      </w:r>
      <w:r>
        <w:rPr>
          <w:spacing w:val="-26"/>
        </w:rPr>
        <w:t> </w:t>
      </w:r>
      <w:r>
        <w:rPr>
          <w:spacing w:val="12"/>
        </w:rPr>
        <w:t>项（</w:t>
      </w:r>
      <w:r>
        <w:rPr>
          <w:spacing w:val="-28"/>
        </w:rPr>
        <w:t> </w:t>
      </w:r>
      <w:r>
        <w:rPr/>
        <w:t>续</w:t>
      </w:r>
      <w:r>
        <w:rPr>
          <w:spacing w:val="-26"/>
        </w:rPr>
        <w:t> </w:t>
      </w:r>
      <w:r>
        <w:rPr/>
        <w:t>）</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0" w:type="dxa"/>
        <w:tblLayout w:type="fixed"/>
        <w:tblCellMar>
          <w:top w:w="0" w:type="dxa"/>
          <w:left w:w="0" w:type="dxa"/>
          <w:bottom w:w="0" w:type="dxa"/>
          <w:right w:w="0" w:type="dxa"/>
        </w:tblCellMar>
        <w:tblLook w:val="01E0"/>
      </w:tblPr>
      <w:tblGrid>
        <w:gridCol w:w="1262"/>
        <w:gridCol w:w="1445"/>
        <w:gridCol w:w="1118"/>
        <w:gridCol w:w="1003"/>
        <w:gridCol w:w="919"/>
        <w:gridCol w:w="4042"/>
      </w:tblGrid>
      <w:tr>
        <w:trPr>
          <w:trHeight w:val="518" w:hRule="exact"/>
        </w:trPr>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主债务人</w:t>
            </w:r>
          </w:p>
        </w:tc>
        <w:tc>
          <w:tcPr>
            <w:tcW w:w="14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金融机构名称</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left="254" w:right="0"/>
              <w:jc w:val="left"/>
              <w:rPr>
                <w:rFonts w:ascii="宋体" w:hAnsi="宋体" w:cs="宋体" w:eastAsia="宋体" w:hint="default"/>
                <w:sz w:val="15"/>
                <w:szCs w:val="15"/>
              </w:rPr>
            </w:pPr>
            <w:r>
              <w:rPr>
                <w:rFonts w:ascii="宋体" w:hAnsi="宋体" w:cs="宋体" w:eastAsia="宋体" w:hint="default"/>
                <w:sz w:val="15"/>
                <w:szCs w:val="15"/>
              </w:rPr>
              <w:t>标的金额</w:t>
            </w:r>
          </w:p>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92" w:lineRule="auto" w:before="31"/>
              <w:ind w:left="261" w:right="278"/>
              <w:jc w:val="left"/>
              <w:rPr>
                <w:rFonts w:ascii="宋体" w:hAnsi="宋体" w:cs="宋体" w:eastAsia="宋体" w:hint="default"/>
                <w:sz w:val="15"/>
                <w:szCs w:val="15"/>
              </w:rPr>
            </w:pPr>
            <w:r>
              <w:rPr>
                <w:rFonts w:ascii="宋体" w:hAnsi="宋体" w:cs="宋体" w:eastAsia="宋体" w:hint="default"/>
                <w:sz w:val="15"/>
                <w:szCs w:val="15"/>
              </w:rPr>
              <w:t>受理机</w:t>
            </w:r>
            <w:r>
              <w:rPr>
                <w:rFonts w:ascii="宋体" w:hAnsi="宋体" w:cs="宋体" w:eastAsia="宋体" w:hint="default"/>
                <w:w w:val="100"/>
                <w:sz w:val="15"/>
                <w:szCs w:val="15"/>
              </w:rPr>
              <w:t> </w:t>
            </w:r>
            <w:r>
              <w:rPr>
                <w:rFonts w:ascii="宋体" w:hAnsi="宋体" w:cs="宋体" w:eastAsia="宋体" w:hint="default"/>
                <w:sz w:val="15"/>
                <w:szCs w:val="15"/>
              </w:rPr>
              <w:t>构名称</w:t>
            </w:r>
          </w:p>
        </w:tc>
        <w:tc>
          <w:tcPr>
            <w:tcW w:w="9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sz w:val="15"/>
                <w:szCs w:val="15"/>
              </w:rPr>
              <w:t>进展情况</w:t>
            </w:r>
          </w:p>
        </w:tc>
        <w:tc>
          <w:tcPr>
            <w:tcW w:w="4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执行情况</w:t>
            </w:r>
          </w:p>
        </w:tc>
      </w:tr>
      <w:tr>
        <w:trPr>
          <w:trHeight w:val="262" w:hRule="exact"/>
        </w:trPr>
        <w:tc>
          <w:tcPr>
            <w:tcW w:w="1262" w:type="dxa"/>
            <w:vMerge w:val="restart"/>
            <w:tcBorders>
              <w:top w:val="single" w:sz="4" w:space="0" w:color="000008"/>
              <w:left w:val="single" w:sz="4" w:space="0" w:color="000008"/>
              <w:right w:val="single" w:sz="4" w:space="0" w:color="000008"/>
            </w:tcBorders>
          </w:tcPr>
          <w:p>
            <w:pPr/>
          </w:p>
        </w:tc>
        <w:tc>
          <w:tcPr>
            <w:tcW w:w="1445" w:type="dxa"/>
            <w:tcBorders>
              <w:top w:val="single" w:sz="4" w:space="0" w:color="000008"/>
              <w:left w:val="single" w:sz="4" w:space="0" w:color="000008"/>
              <w:bottom w:val="nil" w:sz="6" w:space="0" w:color="auto"/>
              <w:right w:val="single" w:sz="4" w:space="0" w:color="000008"/>
            </w:tcBorders>
          </w:tcPr>
          <w:p>
            <w:pPr/>
          </w:p>
        </w:tc>
        <w:tc>
          <w:tcPr>
            <w:tcW w:w="1118" w:type="dxa"/>
            <w:tcBorders>
              <w:top w:val="single" w:sz="4" w:space="0" w:color="000008"/>
              <w:left w:val="single" w:sz="4" w:space="0" w:color="000008"/>
              <w:bottom w:val="nil" w:sz="6" w:space="0" w:color="auto"/>
              <w:right w:val="single" w:sz="4" w:space="0" w:color="000008"/>
            </w:tcBorders>
          </w:tcPr>
          <w:p>
            <w:pPr/>
          </w:p>
        </w:tc>
        <w:tc>
          <w:tcPr>
            <w:tcW w:w="1003" w:type="dxa"/>
            <w:tcBorders>
              <w:top w:val="single" w:sz="4" w:space="0" w:color="000008"/>
              <w:left w:val="single" w:sz="4" w:space="0" w:color="000008"/>
              <w:bottom w:val="nil" w:sz="6" w:space="0" w:color="auto"/>
              <w:right w:val="single" w:sz="4" w:space="0" w:color="000008"/>
            </w:tcBorders>
          </w:tcPr>
          <w:p>
            <w:pPr/>
          </w:p>
        </w:tc>
        <w:tc>
          <w:tcPr>
            <w:tcW w:w="919" w:type="dxa"/>
            <w:tcBorders>
              <w:top w:val="single" w:sz="4" w:space="0" w:color="000008"/>
              <w:left w:val="single" w:sz="4" w:space="0" w:color="000008"/>
              <w:bottom w:val="nil" w:sz="6" w:space="0" w:color="auto"/>
              <w:right w:val="single" w:sz="4" w:space="0" w:color="000008"/>
            </w:tcBorders>
          </w:tcPr>
          <w:p>
            <w:pPr/>
          </w:p>
        </w:tc>
        <w:tc>
          <w:tcPr>
            <w:tcW w:w="4042"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轮候查封深圳市华宝</w:t>
            </w:r>
            <w:r>
              <w:rPr>
                <w:rFonts w:ascii="宋体" w:hAnsi="宋体" w:cs="宋体" w:eastAsia="宋体" w:hint="default"/>
                <w:sz w:val="15"/>
                <w:szCs w:val="15"/>
              </w:rPr>
              <w:t>(</w:t>
            </w:r>
            <w:r>
              <w:rPr>
                <w:rFonts w:ascii="宋体" w:hAnsi="宋体" w:cs="宋体" w:eastAsia="宋体" w:hint="default"/>
                <w:sz w:val="15"/>
                <w:szCs w:val="15"/>
              </w:rPr>
              <w:t>集团</w:t>
            </w:r>
            <w:r>
              <w:rPr>
                <w:rFonts w:ascii="宋体" w:hAnsi="宋体" w:cs="宋体" w:eastAsia="宋体" w:hint="default"/>
                <w:sz w:val="15"/>
                <w:szCs w:val="15"/>
              </w:rPr>
              <w:t>)</w:t>
            </w:r>
            <w:r>
              <w:rPr>
                <w:rFonts w:ascii="宋体" w:hAnsi="宋体" w:cs="宋体" w:eastAsia="宋体" w:hint="default"/>
                <w:sz w:val="15"/>
                <w:szCs w:val="15"/>
              </w:rPr>
              <w:t>饲料有限公司的下列财产：</w:t>
            </w:r>
            <w:r>
              <w:rPr>
                <w:rFonts w:ascii="宋体" w:hAnsi="宋体" w:cs="宋体" w:eastAsia="宋体" w:hint="default"/>
                <w:sz w:val="15"/>
                <w:szCs w:val="15"/>
              </w:rPr>
              <w:t>1.</w:t>
            </w:r>
          </w:p>
        </w:tc>
      </w:tr>
      <w:tr>
        <w:trPr>
          <w:trHeight w:val="720" w:hRule="exact"/>
        </w:trPr>
        <w:tc>
          <w:tcPr>
            <w:tcW w:w="1262" w:type="dxa"/>
            <w:vMerge/>
            <w:tcBorders>
              <w:left w:val="single" w:sz="4" w:space="0" w:color="000008"/>
              <w:right w:val="single" w:sz="4" w:space="0" w:color="000008"/>
            </w:tcBorders>
          </w:tcPr>
          <w:p>
            <w:pPr/>
          </w:p>
        </w:tc>
        <w:tc>
          <w:tcPr>
            <w:tcW w:w="1445" w:type="dxa"/>
            <w:tcBorders>
              <w:top w:val="nil" w:sz="6" w:space="0" w:color="auto"/>
              <w:left w:val="single" w:sz="4" w:space="0" w:color="000008"/>
              <w:bottom w:val="nil" w:sz="6" w:space="0" w:color="auto"/>
              <w:right w:val="single" w:sz="4" w:space="0" w:color="000008"/>
            </w:tcBorders>
          </w:tcPr>
          <w:p>
            <w:pPr>
              <w:pStyle w:val="TableParagraph"/>
              <w:spacing w:line="292" w:lineRule="auto" w:before="119"/>
              <w:ind w:left="43" w:right="338"/>
              <w:jc w:val="left"/>
              <w:rPr>
                <w:rFonts w:ascii="宋体" w:hAnsi="宋体" w:cs="宋体" w:eastAsia="宋体" w:hint="default"/>
                <w:sz w:val="15"/>
                <w:szCs w:val="15"/>
              </w:rPr>
            </w:pPr>
            <w:r>
              <w:rPr>
                <w:rFonts w:ascii="宋体" w:hAnsi="宋体" w:cs="宋体" w:eastAsia="宋体" w:hint="default"/>
                <w:sz w:val="15"/>
                <w:szCs w:val="15"/>
              </w:rPr>
              <w:t>中国银行深圳市</w:t>
            </w:r>
            <w:r>
              <w:rPr>
                <w:rFonts w:ascii="宋体" w:hAnsi="宋体" w:cs="宋体" w:eastAsia="宋体" w:hint="default"/>
                <w:w w:val="100"/>
                <w:sz w:val="15"/>
                <w:szCs w:val="15"/>
              </w:rPr>
              <w:t> </w:t>
            </w:r>
            <w:r>
              <w:rPr>
                <w:rFonts w:ascii="宋体" w:hAnsi="宋体" w:cs="宋体" w:eastAsia="宋体" w:hint="default"/>
                <w:spacing w:val="-2"/>
                <w:sz w:val="15"/>
                <w:szCs w:val="15"/>
              </w:rPr>
              <w:t>分行宝安支行</w:t>
            </w:r>
            <w:r>
              <w:rPr>
                <w:rFonts w:ascii="宋体" w:hAnsi="宋体" w:cs="宋体" w:eastAsia="宋体" w:hint="default"/>
                <w:spacing w:val="-2"/>
                <w:sz w:val="15"/>
                <w:szCs w:val="15"/>
              </w:rPr>
              <w:t>*3</w:t>
            </w:r>
          </w:p>
        </w:tc>
        <w:tc>
          <w:tcPr>
            <w:tcW w:w="1118" w:type="dxa"/>
            <w:tcBorders>
              <w:top w:val="nil" w:sz="6" w:space="0" w:color="auto"/>
              <w:left w:val="single" w:sz="4" w:space="0" w:color="000008"/>
              <w:bottom w:val="nil" w:sz="6" w:space="0" w:color="auto"/>
              <w:right w:val="single" w:sz="4" w:space="0" w:color="000008"/>
            </w:tcBorders>
          </w:tcPr>
          <w:p>
            <w:pPr>
              <w:pStyle w:val="TableParagraph"/>
              <w:spacing w:line="240" w:lineRule="auto" w:before="119"/>
              <w:ind w:left="103" w:right="0"/>
              <w:jc w:val="left"/>
              <w:rPr>
                <w:rFonts w:ascii="宋体" w:hAnsi="宋体" w:cs="宋体" w:eastAsia="宋体" w:hint="default"/>
                <w:sz w:val="15"/>
                <w:szCs w:val="15"/>
              </w:rPr>
            </w:pPr>
            <w:r>
              <w:rPr>
                <w:rFonts w:ascii="宋体"/>
                <w:sz w:val="15"/>
              </w:rPr>
              <w:t>RMB1,400</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003" w:type="dxa"/>
            <w:tcBorders>
              <w:top w:val="nil" w:sz="6" w:space="0" w:color="auto"/>
              <w:left w:val="single" w:sz="4" w:space="0" w:color="000008"/>
              <w:bottom w:val="nil" w:sz="6" w:space="0" w:color="auto"/>
              <w:right w:val="single" w:sz="4" w:space="0" w:color="000008"/>
            </w:tcBorders>
          </w:tcPr>
          <w:p>
            <w:pPr>
              <w:pStyle w:val="TableParagraph"/>
              <w:spacing w:line="292" w:lineRule="auto" w:before="119"/>
              <w:ind w:left="103" w:right="206" w:hanging="70"/>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919" w:type="dxa"/>
            <w:tcBorders>
              <w:top w:val="nil" w:sz="6" w:space="0" w:color="auto"/>
              <w:left w:val="single" w:sz="4" w:space="0" w:color="000008"/>
              <w:bottom w:val="nil" w:sz="6" w:space="0" w:color="auto"/>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判决生效</w:t>
            </w:r>
          </w:p>
        </w:tc>
        <w:tc>
          <w:tcPr>
            <w:tcW w:w="4042" w:type="dxa"/>
            <w:tcBorders>
              <w:top w:val="nil" w:sz="6" w:space="0" w:color="auto"/>
              <w:left w:val="single" w:sz="4" w:space="0" w:color="000008"/>
              <w:bottom w:val="nil" w:sz="6" w:space="0" w:color="auto"/>
              <w:right w:val="single" w:sz="4" w:space="0" w:color="000008"/>
            </w:tcBorders>
          </w:tcPr>
          <w:p>
            <w:pPr>
              <w:pStyle w:val="TableParagraph"/>
              <w:spacing w:line="292" w:lineRule="auto"/>
              <w:ind w:left="105" w:right="104"/>
              <w:jc w:val="both"/>
              <w:rPr>
                <w:rFonts w:ascii="宋体" w:hAnsi="宋体" w:cs="宋体" w:eastAsia="宋体" w:hint="default"/>
                <w:sz w:val="15"/>
                <w:szCs w:val="15"/>
              </w:rPr>
            </w:pPr>
            <w:r>
              <w:rPr>
                <w:rFonts w:ascii="宋体" w:hAnsi="宋体" w:cs="宋体" w:eastAsia="宋体" w:hint="default"/>
                <w:sz w:val="15"/>
                <w:szCs w:val="15"/>
              </w:rPr>
              <w:t>对西部房地产公司</w:t>
            </w:r>
            <w:r>
              <w:rPr>
                <w:rFonts w:ascii="宋体" w:hAnsi="宋体" w:cs="宋体" w:eastAsia="宋体" w:hint="default"/>
                <w:spacing w:val="-25"/>
                <w:sz w:val="15"/>
                <w:szCs w:val="15"/>
              </w:rPr>
              <w:t> </w:t>
            </w:r>
            <w:r>
              <w:rPr>
                <w:rFonts w:ascii="宋体" w:hAnsi="宋体" w:cs="宋体" w:eastAsia="宋体" w:hint="default"/>
                <w:sz w:val="15"/>
                <w:szCs w:val="15"/>
              </w:rPr>
              <w:t>10%</w:t>
            </w:r>
            <w:r>
              <w:rPr>
                <w:rFonts w:ascii="宋体" w:hAnsi="宋体" w:cs="宋体" w:eastAsia="宋体" w:hint="default"/>
                <w:sz w:val="15"/>
                <w:szCs w:val="15"/>
              </w:rPr>
              <w:t>的股权</w:t>
            </w:r>
            <w:r>
              <w:rPr>
                <w:rFonts w:ascii="宋体" w:hAnsi="宋体" w:cs="宋体" w:eastAsia="宋体" w:hint="default"/>
                <w:sz w:val="15"/>
                <w:szCs w:val="15"/>
              </w:rPr>
              <w:t>,2.</w:t>
            </w:r>
            <w:r>
              <w:rPr>
                <w:rFonts w:ascii="宋体" w:hAnsi="宋体" w:cs="宋体" w:eastAsia="宋体" w:hint="default"/>
                <w:sz w:val="15"/>
                <w:szCs w:val="15"/>
              </w:rPr>
              <w:t>对深圳市深信泰丰投资发</w:t>
            </w:r>
            <w:r>
              <w:rPr>
                <w:rFonts w:ascii="宋体" w:hAnsi="宋体" w:cs="宋体" w:eastAsia="宋体" w:hint="default"/>
                <w:spacing w:val="-66"/>
                <w:sz w:val="15"/>
                <w:szCs w:val="15"/>
              </w:rPr>
              <w:t> </w:t>
            </w:r>
            <w:r>
              <w:rPr>
                <w:rFonts w:ascii="宋体" w:hAnsi="宋体" w:cs="宋体" w:eastAsia="宋体" w:hint="default"/>
                <w:sz w:val="15"/>
                <w:szCs w:val="15"/>
              </w:rPr>
              <w:t>展有限公司</w:t>
            </w:r>
            <w:r>
              <w:rPr>
                <w:rFonts w:ascii="宋体" w:hAnsi="宋体" w:cs="宋体" w:eastAsia="宋体" w:hint="default"/>
                <w:spacing w:val="-22"/>
                <w:sz w:val="15"/>
                <w:szCs w:val="15"/>
              </w:rPr>
              <w:t> </w:t>
            </w:r>
            <w:r>
              <w:rPr>
                <w:rFonts w:ascii="宋体" w:hAnsi="宋体" w:cs="宋体" w:eastAsia="宋体" w:hint="default"/>
                <w:sz w:val="15"/>
                <w:szCs w:val="15"/>
              </w:rPr>
              <w:t>10%</w:t>
            </w:r>
            <w:r>
              <w:rPr>
                <w:rFonts w:ascii="宋体" w:hAnsi="宋体" w:cs="宋体" w:eastAsia="宋体" w:hint="default"/>
                <w:sz w:val="15"/>
                <w:szCs w:val="15"/>
              </w:rPr>
              <w:t>的股权</w:t>
            </w:r>
            <w:r>
              <w:rPr>
                <w:rFonts w:ascii="宋体" w:hAnsi="宋体" w:cs="宋体" w:eastAsia="宋体" w:hint="default"/>
                <w:sz w:val="15"/>
                <w:szCs w:val="15"/>
              </w:rPr>
              <w:t>,3.</w:t>
            </w:r>
            <w:r>
              <w:rPr>
                <w:rFonts w:ascii="宋体" w:hAnsi="宋体" w:cs="宋体" w:eastAsia="宋体" w:hint="default"/>
                <w:sz w:val="15"/>
                <w:szCs w:val="15"/>
              </w:rPr>
              <w:t>对深圳市宝安华宝实业有限公司</w:t>
            </w:r>
            <w:r>
              <w:rPr>
                <w:rFonts w:ascii="宋体" w:hAnsi="宋体" w:cs="宋体" w:eastAsia="宋体" w:hint="default"/>
                <w:spacing w:val="-66"/>
                <w:sz w:val="15"/>
                <w:szCs w:val="15"/>
              </w:rPr>
              <w:t> </w:t>
            </w:r>
            <w:r>
              <w:rPr>
                <w:rFonts w:ascii="宋体" w:hAnsi="宋体" w:cs="宋体" w:eastAsia="宋体" w:hint="default"/>
                <w:sz w:val="15"/>
                <w:szCs w:val="15"/>
              </w:rPr>
              <w:t>10%</w:t>
            </w:r>
            <w:r>
              <w:rPr>
                <w:rFonts w:ascii="宋体" w:hAnsi="宋体" w:cs="宋体" w:eastAsia="宋体" w:hint="default"/>
                <w:sz w:val="15"/>
                <w:szCs w:val="15"/>
              </w:rPr>
              <w:t>的股权</w:t>
            </w:r>
            <w:r>
              <w:rPr>
                <w:rFonts w:ascii="宋体" w:hAnsi="宋体" w:cs="宋体" w:eastAsia="宋体" w:hint="default"/>
                <w:sz w:val="15"/>
                <w:szCs w:val="15"/>
              </w:rPr>
              <w:t>,4.</w:t>
            </w:r>
            <w:r>
              <w:rPr>
                <w:rFonts w:ascii="宋体" w:hAnsi="宋体" w:cs="宋体" w:eastAsia="宋体" w:hint="default"/>
                <w:sz w:val="15"/>
                <w:szCs w:val="15"/>
              </w:rPr>
              <w:t>对深圳市龙岗区华宝经济发展有限公司</w:t>
            </w:r>
            <w:r>
              <w:rPr>
                <w:rFonts w:ascii="宋体" w:hAnsi="宋体" w:cs="宋体" w:eastAsia="宋体" w:hint="default"/>
                <w:spacing w:val="61"/>
                <w:sz w:val="15"/>
                <w:szCs w:val="15"/>
              </w:rPr>
              <w:t> </w:t>
            </w:r>
            <w:r>
              <w:rPr>
                <w:rFonts w:ascii="宋体" w:hAnsi="宋体" w:cs="宋体" w:eastAsia="宋体" w:hint="default"/>
                <w:spacing w:val="-2"/>
                <w:sz w:val="15"/>
                <w:szCs w:val="15"/>
              </w:rPr>
              <w:t>10%</w:t>
            </w:r>
          </w:p>
        </w:tc>
      </w:tr>
      <w:tr>
        <w:trPr>
          <w:trHeight w:val="227" w:hRule="exact"/>
        </w:trPr>
        <w:tc>
          <w:tcPr>
            <w:tcW w:w="1262" w:type="dxa"/>
            <w:vMerge/>
            <w:tcBorders>
              <w:left w:val="single" w:sz="4" w:space="0" w:color="000008"/>
              <w:right w:val="single" w:sz="4" w:space="0" w:color="000008"/>
            </w:tcBorders>
          </w:tcPr>
          <w:p>
            <w:pPr/>
          </w:p>
        </w:tc>
        <w:tc>
          <w:tcPr>
            <w:tcW w:w="1445" w:type="dxa"/>
            <w:tcBorders>
              <w:top w:val="nil" w:sz="6" w:space="0" w:color="auto"/>
              <w:left w:val="single" w:sz="4" w:space="0" w:color="000008"/>
              <w:bottom w:val="single" w:sz="4" w:space="0" w:color="000008"/>
              <w:right w:val="single" w:sz="4" w:space="0" w:color="000008"/>
            </w:tcBorders>
          </w:tcPr>
          <w:p>
            <w:pPr/>
          </w:p>
        </w:tc>
        <w:tc>
          <w:tcPr>
            <w:tcW w:w="1118" w:type="dxa"/>
            <w:tcBorders>
              <w:top w:val="nil" w:sz="6" w:space="0" w:color="auto"/>
              <w:left w:val="single" w:sz="4" w:space="0" w:color="000008"/>
              <w:bottom w:val="single" w:sz="4" w:space="0" w:color="000008"/>
              <w:right w:val="single" w:sz="4" w:space="0" w:color="000008"/>
            </w:tcBorders>
          </w:tcPr>
          <w:p>
            <w:pPr/>
          </w:p>
        </w:tc>
        <w:tc>
          <w:tcPr>
            <w:tcW w:w="1003" w:type="dxa"/>
            <w:tcBorders>
              <w:top w:val="nil" w:sz="6" w:space="0" w:color="auto"/>
              <w:left w:val="single" w:sz="4" w:space="0" w:color="000008"/>
              <w:bottom w:val="single" w:sz="4" w:space="0" w:color="000008"/>
              <w:right w:val="single" w:sz="4" w:space="0" w:color="000008"/>
            </w:tcBorders>
          </w:tcPr>
          <w:p>
            <w:pPr/>
          </w:p>
        </w:tc>
        <w:tc>
          <w:tcPr>
            <w:tcW w:w="919" w:type="dxa"/>
            <w:tcBorders>
              <w:top w:val="nil" w:sz="6" w:space="0" w:color="auto"/>
              <w:left w:val="single" w:sz="4" w:space="0" w:color="000008"/>
              <w:bottom w:val="single" w:sz="4" w:space="0" w:color="000008"/>
              <w:right w:val="single" w:sz="4" w:space="0" w:color="000008"/>
            </w:tcBorders>
          </w:tcPr>
          <w:p>
            <w:pPr/>
          </w:p>
        </w:tc>
        <w:tc>
          <w:tcPr>
            <w:tcW w:w="4042" w:type="dxa"/>
            <w:tcBorders>
              <w:top w:val="nil" w:sz="6" w:space="0" w:color="auto"/>
              <w:left w:val="single" w:sz="4" w:space="0" w:color="000008"/>
              <w:bottom w:val="single" w:sz="4" w:space="0" w:color="000008"/>
              <w:right w:val="single" w:sz="4" w:space="0" w:color="000008"/>
            </w:tcBorders>
          </w:tcPr>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的股权。</w:t>
            </w:r>
          </w:p>
        </w:tc>
      </w:tr>
      <w:tr>
        <w:trPr>
          <w:trHeight w:val="518" w:hRule="exact"/>
        </w:trPr>
        <w:tc>
          <w:tcPr>
            <w:tcW w:w="1262" w:type="dxa"/>
            <w:vMerge/>
            <w:tcBorders>
              <w:left w:val="single" w:sz="4" w:space="0" w:color="000008"/>
              <w:bottom w:val="single" w:sz="4" w:space="0" w:color="000008"/>
              <w:right w:val="single" w:sz="4" w:space="0" w:color="000008"/>
            </w:tcBorders>
          </w:tcPr>
          <w:p>
            <w:pPr/>
          </w:p>
        </w:tc>
        <w:tc>
          <w:tcPr>
            <w:tcW w:w="1445" w:type="dxa"/>
            <w:tcBorders>
              <w:top w:val="single" w:sz="4" w:space="0" w:color="000008"/>
              <w:left w:val="single" w:sz="4" w:space="0" w:color="000008"/>
              <w:bottom w:val="single" w:sz="4" w:space="0" w:color="000008"/>
              <w:right w:val="single" w:sz="4" w:space="0" w:color="000008"/>
            </w:tcBorders>
          </w:tcPr>
          <w:p>
            <w:pPr>
              <w:pStyle w:val="TableParagraph"/>
              <w:spacing w:line="292" w:lineRule="auto" w:before="31"/>
              <w:ind w:left="43" w:right="487"/>
              <w:jc w:val="left"/>
              <w:rPr>
                <w:rFonts w:ascii="宋体" w:hAnsi="宋体" w:cs="宋体" w:eastAsia="宋体" w:hint="default"/>
                <w:sz w:val="15"/>
                <w:szCs w:val="15"/>
              </w:rPr>
            </w:pPr>
            <w:r>
              <w:rPr>
                <w:rFonts w:ascii="宋体" w:hAnsi="宋体" w:cs="宋体" w:eastAsia="宋体" w:hint="default"/>
                <w:sz w:val="15"/>
                <w:szCs w:val="15"/>
              </w:rPr>
              <w:t>中国民生银行</w:t>
            </w:r>
            <w:r>
              <w:rPr>
                <w:rFonts w:ascii="宋体" w:hAnsi="宋体" w:cs="宋体" w:eastAsia="宋体" w:hint="default"/>
                <w:w w:val="100"/>
                <w:sz w:val="15"/>
                <w:szCs w:val="15"/>
              </w:rPr>
              <w:t> </w:t>
            </w:r>
            <w:r>
              <w:rPr>
                <w:rFonts w:ascii="宋体" w:hAnsi="宋体" w:cs="宋体" w:eastAsia="宋体" w:hint="default"/>
                <w:sz w:val="15"/>
                <w:szCs w:val="15"/>
              </w:rPr>
              <w:t>深圳宝安支行</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left="103" w:right="0"/>
              <w:jc w:val="left"/>
              <w:rPr>
                <w:rFonts w:ascii="宋体" w:hAnsi="宋体" w:cs="宋体" w:eastAsia="宋体" w:hint="default"/>
                <w:sz w:val="15"/>
                <w:szCs w:val="15"/>
              </w:rPr>
            </w:pPr>
            <w:r>
              <w:rPr>
                <w:rFonts w:ascii="宋体"/>
                <w:spacing w:val="-2"/>
                <w:sz w:val="15"/>
              </w:rPr>
              <w:t>RMB160.03</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92" w:lineRule="auto" w:before="31"/>
              <w:ind w:left="33" w:right="206"/>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9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判决生效</w:t>
            </w:r>
          </w:p>
        </w:tc>
        <w:tc>
          <w:tcPr>
            <w:tcW w:w="4042"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963" w:footer="967" w:top="2200" w:bottom="1160" w:left="1260" w:right="240"/>
        </w:sectPr>
      </w:pPr>
    </w:p>
    <w:p>
      <w:pPr>
        <w:spacing w:line="240" w:lineRule="auto" w:before="15"/>
        <w:rPr>
          <w:rFonts w:ascii="Microsoft JhengHei" w:hAnsi="Microsoft JhengHei" w:cs="Microsoft JhengHei" w:eastAsia="Microsoft JhengHei"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1262"/>
        <w:gridCol w:w="1445"/>
        <w:gridCol w:w="1118"/>
        <w:gridCol w:w="1003"/>
        <w:gridCol w:w="919"/>
        <w:gridCol w:w="4042"/>
      </w:tblGrid>
      <w:tr>
        <w:trPr>
          <w:trHeight w:val="467" w:hRule="exact"/>
        </w:trPr>
        <w:tc>
          <w:tcPr>
            <w:tcW w:w="126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92" w:lineRule="auto"/>
              <w:ind w:left="103" w:right="108"/>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50"/>
                <w:sz w:val="15"/>
                <w:szCs w:val="15"/>
              </w:rPr>
              <w:t> </w:t>
            </w:r>
            <w:r>
              <w:rPr>
                <w:rFonts w:ascii="宋体" w:hAnsi="宋体" w:cs="宋体" w:eastAsia="宋体" w:hint="default"/>
                <w:sz w:val="15"/>
                <w:szCs w:val="15"/>
              </w:rPr>
              <w:t>圳</w:t>
            </w:r>
            <w:r>
              <w:rPr>
                <w:rFonts w:ascii="宋体" w:hAnsi="宋体" w:cs="宋体" w:eastAsia="宋体" w:hint="default"/>
                <w:spacing w:val="-48"/>
                <w:sz w:val="15"/>
                <w:szCs w:val="15"/>
              </w:rPr>
              <w:t> </w:t>
            </w:r>
            <w:r>
              <w:rPr>
                <w:rFonts w:ascii="宋体" w:hAnsi="宋体" w:cs="宋体" w:eastAsia="宋体" w:hint="default"/>
                <w:sz w:val="15"/>
                <w:szCs w:val="15"/>
              </w:rPr>
              <w:t>市</w:t>
            </w:r>
            <w:r>
              <w:rPr>
                <w:rFonts w:ascii="宋体" w:hAnsi="宋体" w:cs="宋体" w:eastAsia="宋体" w:hint="default"/>
                <w:spacing w:val="-48"/>
                <w:sz w:val="15"/>
                <w:szCs w:val="15"/>
              </w:rPr>
              <w:t> </w:t>
            </w:r>
            <w:r>
              <w:rPr>
                <w:rFonts w:ascii="宋体" w:hAnsi="宋体" w:cs="宋体" w:eastAsia="宋体" w:hint="default"/>
                <w:sz w:val="15"/>
                <w:szCs w:val="15"/>
              </w:rPr>
              <w:t>泰</w:t>
            </w:r>
            <w:r>
              <w:rPr>
                <w:rFonts w:ascii="宋体" w:hAnsi="宋体" w:cs="宋体" w:eastAsia="宋体" w:hint="default"/>
                <w:spacing w:val="-46"/>
                <w:sz w:val="15"/>
                <w:szCs w:val="15"/>
              </w:rPr>
              <w:t> </w:t>
            </w:r>
            <w:r>
              <w:rPr>
                <w:rFonts w:ascii="宋体" w:hAnsi="宋体" w:cs="宋体" w:eastAsia="宋体" w:hint="default"/>
                <w:sz w:val="15"/>
                <w:szCs w:val="15"/>
              </w:rPr>
              <w:t>丰</w:t>
            </w:r>
            <w:r>
              <w:rPr>
                <w:rFonts w:ascii="宋体" w:hAnsi="宋体" w:cs="宋体" w:eastAsia="宋体" w:hint="default"/>
                <w:spacing w:val="-48"/>
                <w:sz w:val="15"/>
                <w:szCs w:val="15"/>
              </w:rPr>
              <w:t> </w:t>
            </w:r>
            <w:r>
              <w:rPr>
                <w:rFonts w:ascii="宋体" w:hAnsi="宋体" w:cs="宋体" w:eastAsia="宋体" w:hint="default"/>
                <w:sz w:val="15"/>
                <w:szCs w:val="15"/>
              </w:rPr>
              <w:t>科</w:t>
            </w:r>
            <w:r>
              <w:rPr>
                <w:rFonts w:ascii="宋体" w:hAnsi="宋体" w:cs="宋体" w:eastAsia="宋体" w:hint="default"/>
                <w:w w:val="100"/>
                <w:sz w:val="15"/>
                <w:szCs w:val="15"/>
              </w:rPr>
              <w:t> </w:t>
            </w:r>
            <w:r>
              <w:rPr>
                <w:rFonts w:ascii="宋体" w:hAnsi="宋体" w:cs="宋体" w:eastAsia="宋体" w:hint="default"/>
                <w:sz w:val="15"/>
                <w:szCs w:val="15"/>
              </w:rPr>
              <w:t>技有限公司</w:t>
            </w:r>
          </w:p>
        </w:tc>
        <w:tc>
          <w:tcPr>
            <w:tcW w:w="1445"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68" w:lineRule="auto"/>
              <w:ind w:left="43" w:right="638"/>
              <w:jc w:val="left"/>
              <w:rPr>
                <w:rFonts w:ascii="宋体" w:hAnsi="宋体" w:cs="宋体" w:eastAsia="宋体" w:hint="default"/>
                <w:sz w:val="15"/>
                <w:szCs w:val="15"/>
              </w:rPr>
            </w:pPr>
            <w:r>
              <w:rPr>
                <w:rFonts w:ascii="宋体" w:hAnsi="宋体" w:cs="宋体" w:eastAsia="宋体" w:hint="default"/>
                <w:sz w:val="15"/>
                <w:szCs w:val="15"/>
              </w:rPr>
              <w:t>兴业银行深</w:t>
            </w:r>
            <w:r>
              <w:rPr>
                <w:rFonts w:ascii="宋体" w:hAnsi="宋体" w:cs="宋体" w:eastAsia="宋体" w:hint="default"/>
                <w:w w:val="100"/>
                <w:sz w:val="15"/>
                <w:szCs w:val="15"/>
              </w:rPr>
              <w:t> </w:t>
            </w:r>
            <w:r>
              <w:rPr>
                <w:rFonts w:ascii="宋体" w:hAnsi="宋体" w:cs="宋体" w:eastAsia="宋体" w:hint="default"/>
                <w:sz w:val="15"/>
                <w:szCs w:val="15"/>
              </w:rPr>
              <w:t>圳宝安支行</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3" w:right="0"/>
              <w:jc w:val="left"/>
              <w:rPr>
                <w:rFonts w:ascii="宋体" w:hAnsi="宋体" w:cs="宋体" w:eastAsia="宋体" w:hint="default"/>
                <w:sz w:val="15"/>
                <w:szCs w:val="15"/>
              </w:rPr>
            </w:pPr>
            <w:r>
              <w:rPr>
                <w:rFonts w:ascii="宋体"/>
                <w:sz w:val="15"/>
              </w:rPr>
              <w:t>RMB1,055.46</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003"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68" w:lineRule="auto"/>
              <w:ind w:left="33" w:right="206"/>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919" w:type="dxa"/>
            <w:vMerge w:val="restart"/>
            <w:tcBorders>
              <w:top w:val="single" w:sz="4" w:space="0" w:color="000008"/>
              <w:left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7"/>
                <w:szCs w:val="7"/>
              </w:rPr>
            </w:pPr>
          </w:p>
          <w:p>
            <w:pPr>
              <w:pStyle w:val="TableParagraph"/>
              <w:spacing w:line="268" w:lineRule="auto"/>
              <w:ind w:left="45" w:right="110"/>
              <w:jc w:val="left"/>
              <w:rPr>
                <w:rFonts w:ascii="宋体" w:hAnsi="宋体" w:cs="宋体" w:eastAsia="宋体" w:hint="default"/>
                <w:sz w:val="15"/>
                <w:szCs w:val="15"/>
              </w:rPr>
            </w:pPr>
            <w:r>
              <w:rPr>
                <w:rFonts w:ascii="宋体" w:hAnsi="宋体" w:cs="宋体" w:eastAsia="宋体" w:hint="default"/>
                <w:sz w:val="15"/>
                <w:szCs w:val="15"/>
              </w:rPr>
              <w:t>判决生效后</w:t>
            </w:r>
            <w:r>
              <w:rPr>
                <w:rFonts w:ascii="宋体" w:hAnsi="宋体" w:cs="宋体" w:eastAsia="宋体" w:hint="default"/>
                <w:w w:val="100"/>
                <w:sz w:val="15"/>
                <w:szCs w:val="15"/>
              </w:rPr>
              <w:t> </w:t>
            </w:r>
            <w:r>
              <w:rPr>
                <w:rFonts w:ascii="宋体" w:hAnsi="宋体" w:cs="宋体" w:eastAsia="宋体" w:hint="default"/>
                <w:sz w:val="15"/>
                <w:szCs w:val="15"/>
              </w:rPr>
              <w:t>债权人又</w:t>
            </w:r>
            <w:r>
              <w:rPr>
                <w:rFonts w:ascii="宋体" w:hAnsi="宋体" w:cs="宋体" w:eastAsia="宋体" w:hint="default"/>
                <w:w w:val="100"/>
                <w:sz w:val="15"/>
                <w:szCs w:val="15"/>
              </w:rPr>
              <w:t> </w:t>
            </w:r>
            <w:r>
              <w:rPr>
                <w:rFonts w:ascii="宋体" w:hAnsi="宋体" w:cs="宋体" w:eastAsia="宋体" w:hint="default"/>
                <w:sz w:val="15"/>
                <w:szCs w:val="15"/>
              </w:rPr>
              <w:t>撤诉</w:t>
            </w:r>
          </w:p>
        </w:tc>
        <w:tc>
          <w:tcPr>
            <w:tcW w:w="4042"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68" w:lineRule="auto"/>
              <w:ind w:left="45" w:right="59"/>
              <w:jc w:val="left"/>
              <w:rPr>
                <w:rFonts w:ascii="宋体" w:hAnsi="宋体" w:cs="宋体" w:eastAsia="宋体" w:hint="default"/>
                <w:sz w:val="15"/>
                <w:szCs w:val="15"/>
              </w:rPr>
            </w:pPr>
            <w:r>
              <w:rPr>
                <w:rFonts w:ascii="宋体" w:hAnsi="宋体" w:cs="宋体" w:eastAsia="宋体" w:hint="default"/>
                <w:sz w:val="15"/>
                <w:szCs w:val="15"/>
              </w:rPr>
              <w:t>深圳中院以（</w:t>
            </w:r>
            <w:r>
              <w:rPr>
                <w:rFonts w:ascii="宋体" w:hAnsi="宋体" w:cs="宋体" w:eastAsia="宋体" w:hint="default"/>
                <w:sz w:val="15"/>
                <w:szCs w:val="15"/>
              </w:rPr>
              <w:t>2006</w:t>
            </w:r>
            <w:r>
              <w:rPr>
                <w:rFonts w:ascii="宋体" w:hAnsi="宋体" w:cs="宋体" w:eastAsia="宋体" w:hint="default"/>
                <w:sz w:val="15"/>
                <w:szCs w:val="15"/>
              </w:rPr>
              <w:t>）深中法民二初字第</w:t>
            </w:r>
            <w:r>
              <w:rPr>
                <w:rFonts w:ascii="宋体" w:hAnsi="宋体" w:cs="宋体" w:eastAsia="宋体" w:hint="default"/>
                <w:spacing w:val="-30"/>
                <w:sz w:val="15"/>
                <w:szCs w:val="15"/>
              </w:rPr>
              <w:t> </w:t>
            </w:r>
            <w:r>
              <w:rPr>
                <w:rFonts w:ascii="宋体" w:hAnsi="宋体" w:cs="宋体" w:eastAsia="宋体" w:hint="default"/>
                <w:spacing w:val="-2"/>
                <w:sz w:val="15"/>
                <w:szCs w:val="15"/>
              </w:rPr>
              <w:t>117</w:t>
            </w:r>
            <w:r>
              <w:rPr>
                <w:rFonts w:ascii="宋体" w:hAnsi="宋体" w:cs="宋体" w:eastAsia="宋体" w:hint="default"/>
                <w:spacing w:val="-22"/>
                <w:sz w:val="15"/>
                <w:szCs w:val="15"/>
              </w:rPr>
              <w:t> </w:t>
            </w:r>
            <w:r>
              <w:rPr>
                <w:rFonts w:ascii="宋体" w:hAnsi="宋体" w:cs="宋体" w:eastAsia="宋体" w:hint="default"/>
                <w:sz w:val="15"/>
                <w:szCs w:val="15"/>
              </w:rPr>
              <w:t>号民事调解书认</w:t>
            </w:r>
            <w:r>
              <w:rPr>
                <w:rFonts w:ascii="宋体" w:hAnsi="宋体" w:cs="宋体" w:eastAsia="宋体" w:hint="default"/>
                <w:spacing w:val="-71"/>
                <w:sz w:val="15"/>
                <w:szCs w:val="15"/>
              </w:rPr>
              <w:t> </w:t>
            </w:r>
            <w:r>
              <w:rPr>
                <w:rFonts w:ascii="宋体" w:hAnsi="宋体" w:cs="宋体" w:eastAsia="宋体" w:hint="default"/>
                <w:sz w:val="15"/>
                <w:szCs w:val="15"/>
              </w:rPr>
              <w:t>定双方和解合法有效。</w:t>
            </w:r>
          </w:p>
        </w:tc>
      </w:tr>
      <w:tr>
        <w:trPr>
          <w:trHeight w:val="468" w:hRule="exact"/>
        </w:trPr>
        <w:tc>
          <w:tcPr>
            <w:tcW w:w="1262" w:type="dxa"/>
            <w:vMerge/>
            <w:tcBorders>
              <w:left w:val="single" w:sz="4" w:space="0" w:color="000008"/>
              <w:right w:val="single" w:sz="4" w:space="0" w:color="000008"/>
            </w:tcBorders>
          </w:tcPr>
          <w:p>
            <w:pPr/>
          </w:p>
        </w:tc>
        <w:tc>
          <w:tcPr>
            <w:tcW w:w="1445" w:type="dxa"/>
            <w:vMerge/>
            <w:tcBorders>
              <w:left w:val="single" w:sz="4" w:space="0" w:color="000008"/>
              <w:bottom w:val="single" w:sz="4" w:space="0" w:color="000008"/>
              <w:right w:val="single" w:sz="4" w:space="0" w:color="000008"/>
            </w:tcBorders>
          </w:tcPr>
          <w:p>
            <w:pP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43" w:right="0"/>
              <w:jc w:val="left"/>
              <w:rPr>
                <w:rFonts w:ascii="宋体" w:hAnsi="宋体" w:cs="宋体" w:eastAsia="宋体" w:hint="default"/>
                <w:sz w:val="15"/>
                <w:szCs w:val="15"/>
              </w:rPr>
            </w:pPr>
            <w:r>
              <w:rPr>
                <w:rFonts w:ascii="宋体"/>
                <w:spacing w:val="-2"/>
                <w:sz w:val="15"/>
              </w:rPr>
              <w:t>HKD991.10</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003" w:type="dxa"/>
            <w:vMerge/>
            <w:tcBorders>
              <w:left w:val="single" w:sz="4" w:space="0" w:color="000008"/>
              <w:bottom w:val="single" w:sz="4" w:space="0" w:color="000008"/>
              <w:right w:val="single" w:sz="4" w:space="0" w:color="000008"/>
            </w:tcBorders>
          </w:tcPr>
          <w:p>
            <w:pPr/>
          </w:p>
        </w:tc>
        <w:tc>
          <w:tcPr>
            <w:tcW w:w="919" w:type="dxa"/>
            <w:vMerge/>
            <w:tcBorders>
              <w:left w:val="single" w:sz="4" w:space="0" w:color="000008"/>
              <w:bottom w:val="single" w:sz="4" w:space="0" w:color="000008"/>
              <w:right w:val="single" w:sz="4" w:space="0" w:color="000008"/>
            </w:tcBorders>
          </w:tcPr>
          <w:p>
            <w:pPr/>
          </w:p>
        </w:tc>
        <w:tc>
          <w:tcPr>
            <w:tcW w:w="4042" w:type="dxa"/>
            <w:vMerge/>
            <w:tcBorders>
              <w:left w:val="single" w:sz="4" w:space="0" w:color="000008"/>
              <w:bottom w:val="single" w:sz="4" w:space="0" w:color="000008"/>
              <w:right w:val="single" w:sz="4" w:space="0" w:color="000008"/>
            </w:tcBorders>
          </w:tcPr>
          <w:p>
            <w:pPr/>
          </w:p>
        </w:tc>
      </w:tr>
      <w:tr>
        <w:trPr>
          <w:trHeight w:val="474" w:hRule="exact"/>
        </w:trPr>
        <w:tc>
          <w:tcPr>
            <w:tcW w:w="1262" w:type="dxa"/>
            <w:vMerge/>
            <w:tcBorders>
              <w:left w:val="single" w:sz="4" w:space="0" w:color="000008"/>
              <w:right w:val="single" w:sz="4" w:space="0" w:color="000008"/>
            </w:tcBorders>
          </w:tcPr>
          <w:p>
            <w:pPr/>
          </w:p>
        </w:tc>
        <w:tc>
          <w:tcPr>
            <w:tcW w:w="1445"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68" w:lineRule="auto"/>
              <w:ind w:left="43" w:right="638"/>
              <w:jc w:val="left"/>
              <w:rPr>
                <w:rFonts w:ascii="宋体" w:hAnsi="宋体" w:cs="宋体" w:eastAsia="宋体" w:hint="default"/>
                <w:sz w:val="15"/>
                <w:szCs w:val="15"/>
              </w:rPr>
            </w:pPr>
            <w:r>
              <w:rPr>
                <w:rFonts w:ascii="宋体" w:hAnsi="宋体" w:cs="宋体" w:eastAsia="宋体" w:hint="default"/>
                <w:sz w:val="15"/>
                <w:szCs w:val="15"/>
              </w:rPr>
              <w:t>广发行深</w:t>
            </w:r>
            <w:r>
              <w:rPr>
                <w:rFonts w:ascii="宋体" w:hAnsi="宋体" w:cs="宋体" w:eastAsia="宋体" w:hint="default"/>
                <w:w w:val="100"/>
                <w:sz w:val="15"/>
                <w:szCs w:val="15"/>
              </w:rPr>
              <w:t> </w:t>
            </w:r>
            <w:r>
              <w:rPr>
                <w:rFonts w:ascii="宋体" w:hAnsi="宋体" w:cs="宋体" w:eastAsia="宋体" w:hint="default"/>
                <w:sz w:val="15"/>
                <w:szCs w:val="15"/>
              </w:rPr>
              <w:t>圳春风支行</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43" w:right="0"/>
              <w:jc w:val="left"/>
              <w:rPr>
                <w:rFonts w:ascii="宋体" w:hAnsi="宋体" w:cs="宋体" w:eastAsia="宋体" w:hint="default"/>
                <w:sz w:val="15"/>
                <w:szCs w:val="15"/>
              </w:rPr>
            </w:pPr>
            <w:r>
              <w:rPr>
                <w:rFonts w:ascii="宋体"/>
                <w:spacing w:val="-2"/>
                <w:sz w:val="15"/>
              </w:rPr>
              <w:t>RMB426.06</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003"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68" w:lineRule="auto"/>
              <w:ind w:left="33" w:right="206"/>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919"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sz w:val="15"/>
                <w:szCs w:val="15"/>
              </w:rPr>
              <w:t>判决生效</w:t>
            </w:r>
          </w:p>
        </w:tc>
        <w:tc>
          <w:tcPr>
            <w:tcW w:w="404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68" w:lineRule="auto"/>
              <w:ind w:left="45" w:right="53"/>
              <w:jc w:val="left"/>
              <w:rPr>
                <w:rFonts w:ascii="宋体" w:hAnsi="宋体" w:cs="宋体" w:eastAsia="宋体" w:hint="default"/>
                <w:sz w:val="15"/>
                <w:szCs w:val="15"/>
              </w:rPr>
            </w:pPr>
            <w:r>
              <w:rPr>
                <w:rFonts w:ascii="宋体" w:hAnsi="宋体" w:cs="宋体" w:eastAsia="宋体" w:hint="default"/>
                <w:sz w:val="15"/>
                <w:szCs w:val="15"/>
              </w:rPr>
              <w:t>广发行深圳春风支行已将该债权转入广州粤财投资控股有限</w:t>
            </w:r>
            <w:r>
              <w:rPr>
                <w:rFonts w:ascii="宋体" w:hAnsi="宋体" w:cs="宋体" w:eastAsia="宋体" w:hint="default"/>
                <w:spacing w:val="-44"/>
                <w:sz w:val="15"/>
                <w:szCs w:val="15"/>
              </w:rPr>
              <w:t> </w:t>
            </w:r>
            <w:r>
              <w:rPr>
                <w:rFonts w:ascii="宋体" w:hAnsi="宋体" w:cs="宋体" w:eastAsia="宋体" w:hint="default"/>
                <w:sz w:val="15"/>
                <w:szCs w:val="15"/>
              </w:rPr>
              <w:t>公司</w:t>
            </w:r>
          </w:p>
        </w:tc>
      </w:tr>
      <w:tr>
        <w:trPr>
          <w:trHeight w:val="481" w:hRule="exact"/>
        </w:trPr>
        <w:tc>
          <w:tcPr>
            <w:tcW w:w="1262" w:type="dxa"/>
            <w:vMerge/>
            <w:tcBorders>
              <w:left w:val="single" w:sz="4" w:space="0" w:color="000008"/>
              <w:right w:val="single" w:sz="4" w:space="0" w:color="000008"/>
            </w:tcBorders>
          </w:tcPr>
          <w:p>
            <w:pPr/>
          </w:p>
        </w:tc>
        <w:tc>
          <w:tcPr>
            <w:tcW w:w="1445" w:type="dxa"/>
            <w:vMerge/>
            <w:tcBorders>
              <w:left w:val="single" w:sz="4" w:space="0" w:color="000008"/>
              <w:right w:val="single" w:sz="4" w:space="0" w:color="000008"/>
            </w:tcBorders>
          </w:tcPr>
          <w:p>
            <w:pP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left="43" w:right="0"/>
              <w:jc w:val="left"/>
              <w:rPr>
                <w:rFonts w:ascii="宋体" w:hAnsi="宋体" w:cs="宋体" w:eastAsia="宋体" w:hint="default"/>
                <w:sz w:val="15"/>
                <w:szCs w:val="15"/>
              </w:rPr>
            </w:pPr>
            <w:r>
              <w:rPr>
                <w:rFonts w:ascii="宋体"/>
                <w:sz w:val="15"/>
              </w:rPr>
              <w:t>HKD47.94</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003" w:type="dxa"/>
            <w:vMerge/>
            <w:tcBorders>
              <w:left w:val="single" w:sz="4" w:space="0" w:color="000008"/>
              <w:right w:val="single" w:sz="4" w:space="0" w:color="000008"/>
            </w:tcBorders>
          </w:tcPr>
          <w:p>
            <w:pPr/>
          </w:p>
        </w:tc>
        <w:tc>
          <w:tcPr>
            <w:tcW w:w="919" w:type="dxa"/>
            <w:vMerge/>
            <w:tcBorders>
              <w:left w:val="single" w:sz="4" w:space="0" w:color="000008"/>
              <w:right w:val="single" w:sz="4" w:space="0" w:color="000008"/>
            </w:tcBorders>
          </w:tcPr>
          <w:p>
            <w:pPr/>
          </w:p>
        </w:tc>
        <w:tc>
          <w:tcPr>
            <w:tcW w:w="4042" w:type="dxa"/>
            <w:vMerge/>
            <w:tcBorders>
              <w:left w:val="single" w:sz="4" w:space="0" w:color="000008"/>
              <w:right w:val="single" w:sz="4" w:space="0" w:color="000008"/>
            </w:tcBorders>
          </w:tcPr>
          <w:p>
            <w:pPr/>
          </w:p>
        </w:tc>
      </w:tr>
      <w:tr>
        <w:trPr>
          <w:trHeight w:val="486" w:hRule="exact"/>
        </w:trPr>
        <w:tc>
          <w:tcPr>
            <w:tcW w:w="1262" w:type="dxa"/>
            <w:vMerge/>
            <w:tcBorders>
              <w:left w:val="single" w:sz="4" w:space="0" w:color="000008"/>
              <w:bottom w:val="single" w:sz="4" w:space="0" w:color="000008"/>
              <w:right w:val="single" w:sz="4" w:space="0" w:color="000008"/>
            </w:tcBorders>
          </w:tcPr>
          <w:p>
            <w:pPr/>
          </w:p>
        </w:tc>
        <w:tc>
          <w:tcPr>
            <w:tcW w:w="1445" w:type="dxa"/>
            <w:vMerge/>
            <w:tcBorders>
              <w:left w:val="single" w:sz="4" w:space="0" w:color="000008"/>
              <w:bottom w:val="single" w:sz="4" w:space="0" w:color="000008"/>
              <w:right w:val="single" w:sz="4" w:space="0" w:color="000008"/>
            </w:tcBorders>
          </w:tcPr>
          <w:p>
            <w:pP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43" w:right="0"/>
              <w:jc w:val="left"/>
              <w:rPr>
                <w:rFonts w:ascii="宋体" w:hAnsi="宋体" w:cs="宋体" w:eastAsia="宋体" w:hint="default"/>
                <w:sz w:val="15"/>
                <w:szCs w:val="15"/>
              </w:rPr>
            </w:pPr>
            <w:r>
              <w:rPr>
                <w:rFonts w:ascii="宋体"/>
                <w:sz w:val="15"/>
              </w:rPr>
              <w:t>USD17.31</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003" w:type="dxa"/>
            <w:vMerge/>
            <w:tcBorders>
              <w:left w:val="single" w:sz="4" w:space="0" w:color="000008"/>
              <w:bottom w:val="single" w:sz="4" w:space="0" w:color="000008"/>
              <w:right w:val="single" w:sz="4" w:space="0" w:color="000008"/>
            </w:tcBorders>
          </w:tcPr>
          <w:p>
            <w:pPr/>
          </w:p>
        </w:tc>
        <w:tc>
          <w:tcPr>
            <w:tcW w:w="919" w:type="dxa"/>
            <w:vMerge/>
            <w:tcBorders>
              <w:left w:val="single" w:sz="4" w:space="0" w:color="000008"/>
              <w:bottom w:val="single" w:sz="4" w:space="0" w:color="000008"/>
              <w:right w:val="single" w:sz="4" w:space="0" w:color="000008"/>
            </w:tcBorders>
          </w:tcPr>
          <w:p>
            <w:pPr/>
          </w:p>
        </w:tc>
        <w:tc>
          <w:tcPr>
            <w:tcW w:w="4042" w:type="dxa"/>
            <w:vMerge/>
            <w:tcBorders>
              <w:left w:val="single" w:sz="4" w:space="0" w:color="000008"/>
              <w:bottom w:val="single" w:sz="4" w:space="0" w:color="000008"/>
              <w:right w:val="single" w:sz="4" w:space="0" w:color="000008"/>
            </w:tcBorders>
          </w:tcPr>
          <w:p>
            <w:pPr/>
          </w:p>
        </w:tc>
      </w:tr>
      <w:tr>
        <w:trPr>
          <w:trHeight w:val="1982" w:hRule="exact"/>
        </w:trPr>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8"/>
                <w:szCs w:val="8"/>
              </w:rPr>
            </w:pPr>
          </w:p>
          <w:p>
            <w:pPr>
              <w:pStyle w:val="TableParagraph"/>
              <w:spacing w:line="292" w:lineRule="auto"/>
              <w:ind w:left="103" w:right="108"/>
              <w:jc w:val="both"/>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50"/>
                <w:sz w:val="15"/>
                <w:szCs w:val="15"/>
              </w:rPr>
              <w:t> </w:t>
            </w:r>
            <w:r>
              <w:rPr>
                <w:rFonts w:ascii="宋体" w:hAnsi="宋体" w:cs="宋体" w:eastAsia="宋体" w:hint="default"/>
                <w:sz w:val="15"/>
                <w:szCs w:val="15"/>
              </w:rPr>
              <w:t>圳</w:t>
            </w:r>
            <w:r>
              <w:rPr>
                <w:rFonts w:ascii="宋体" w:hAnsi="宋体" w:cs="宋体" w:eastAsia="宋体" w:hint="default"/>
                <w:spacing w:val="-48"/>
                <w:sz w:val="15"/>
                <w:szCs w:val="15"/>
              </w:rPr>
              <w:t> </w:t>
            </w:r>
            <w:r>
              <w:rPr>
                <w:rFonts w:ascii="宋体" w:hAnsi="宋体" w:cs="宋体" w:eastAsia="宋体" w:hint="default"/>
                <w:sz w:val="15"/>
                <w:szCs w:val="15"/>
              </w:rPr>
              <w:t>市</w:t>
            </w:r>
            <w:r>
              <w:rPr>
                <w:rFonts w:ascii="宋体" w:hAnsi="宋体" w:cs="宋体" w:eastAsia="宋体" w:hint="default"/>
                <w:spacing w:val="-48"/>
                <w:sz w:val="15"/>
                <w:szCs w:val="15"/>
              </w:rPr>
              <w:t> </w:t>
            </w:r>
            <w:r>
              <w:rPr>
                <w:rFonts w:ascii="宋体" w:hAnsi="宋体" w:cs="宋体" w:eastAsia="宋体" w:hint="default"/>
                <w:sz w:val="15"/>
                <w:szCs w:val="15"/>
              </w:rPr>
              <w:t>泰</w:t>
            </w:r>
            <w:r>
              <w:rPr>
                <w:rFonts w:ascii="宋体" w:hAnsi="宋体" w:cs="宋体" w:eastAsia="宋体" w:hint="default"/>
                <w:spacing w:val="-46"/>
                <w:sz w:val="15"/>
                <w:szCs w:val="15"/>
              </w:rPr>
              <w:t> </w:t>
            </w:r>
            <w:r>
              <w:rPr>
                <w:rFonts w:ascii="宋体" w:hAnsi="宋体" w:cs="宋体" w:eastAsia="宋体" w:hint="default"/>
                <w:sz w:val="15"/>
                <w:szCs w:val="15"/>
              </w:rPr>
              <w:t>丰</w:t>
            </w:r>
            <w:r>
              <w:rPr>
                <w:rFonts w:ascii="宋体" w:hAnsi="宋体" w:cs="宋体" w:eastAsia="宋体" w:hint="default"/>
                <w:spacing w:val="-48"/>
                <w:sz w:val="15"/>
                <w:szCs w:val="15"/>
              </w:rPr>
              <w:t> </w:t>
            </w:r>
            <w:r>
              <w:rPr>
                <w:rFonts w:ascii="宋体" w:hAnsi="宋体" w:cs="宋体" w:eastAsia="宋体" w:hint="default"/>
                <w:sz w:val="15"/>
                <w:szCs w:val="15"/>
              </w:rPr>
              <w:t>通</w:t>
            </w:r>
            <w:r>
              <w:rPr>
                <w:rFonts w:ascii="宋体" w:hAnsi="宋体" w:cs="宋体" w:eastAsia="宋体" w:hint="default"/>
                <w:w w:val="100"/>
                <w:sz w:val="15"/>
                <w:szCs w:val="15"/>
              </w:rPr>
              <w:t> </w:t>
            </w:r>
            <w:r>
              <w:rPr>
                <w:rFonts w:ascii="宋体" w:hAnsi="宋体" w:cs="宋体" w:eastAsia="宋体" w:hint="default"/>
                <w:sz w:val="15"/>
                <w:szCs w:val="15"/>
              </w:rPr>
              <w:t>讯</w:t>
            </w:r>
            <w:r>
              <w:rPr>
                <w:rFonts w:ascii="宋体" w:hAnsi="宋体" w:cs="宋体" w:eastAsia="宋体" w:hint="default"/>
                <w:spacing w:val="-50"/>
                <w:sz w:val="15"/>
                <w:szCs w:val="15"/>
              </w:rPr>
              <w:t> </w:t>
            </w:r>
            <w:r>
              <w:rPr>
                <w:rFonts w:ascii="宋体" w:hAnsi="宋体" w:cs="宋体" w:eastAsia="宋体" w:hint="default"/>
                <w:sz w:val="15"/>
                <w:szCs w:val="15"/>
              </w:rPr>
              <w:t>电</w:t>
            </w:r>
            <w:r>
              <w:rPr>
                <w:rFonts w:ascii="宋体" w:hAnsi="宋体" w:cs="宋体" w:eastAsia="宋体" w:hint="default"/>
                <w:spacing w:val="-48"/>
                <w:sz w:val="15"/>
                <w:szCs w:val="15"/>
              </w:rPr>
              <w:t> </w:t>
            </w:r>
            <w:r>
              <w:rPr>
                <w:rFonts w:ascii="宋体" w:hAnsi="宋体" w:cs="宋体" w:eastAsia="宋体" w:hint="default"/>
                <w:sz w:val="15"/>
                <w:szCs w:val="15"/>
              </w:rPr>
              <w:t>子</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8"/>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4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68" w:lineRule="auto"/>
              <w:ind w:left="43" w:right="187"/>
              <w:jc w:val="left"/>
              <w:rPr>
                <w:rFonts w:ascii="宋体" w:hAnsi="宋体" w:cs="宋体" w:eastAsia="宋体" w:hint="default"/>
                <w:sz w:val="15"/>
                <w:szCs w:val="15"/>
              </w:rPr>
            </w:pPr>
            <w:r>
              <w:rPr>
                <w:rFonts w:ascii="宋体" w:hAnsi="宋体" w:cs="宋体" w:eastAsia="宋体" w:hint="default"/>
                <w:sz w:val="15"/>
                <w:szCs w:val="15"/>
              </w:rPr>
              <w:t>上海浦东发展银行</w:t>
            </w:r>
            <w:r>
              <w:rPr>
                <w:rFonts w:ascii="宋体" w:hAnsi="宋体" w:cs="宋体" w:eastAsia="宋体" w:hint="default"/>
                <w:w w:val="100"/>
                <w:sz w:val="15"/>
                <w:szCs w:val="15"/>
              </w:rPr>
              <w:t> </w:t>
            </w:r>
            <w:r>
              <w:rPr>
                <w:rFonts w:ascii="宋体" w:hAnsi="宋体" w:cs="宋体" w:eastAsia="宋体" w:hint="default"/>
                <w:sz w:val="15"/>
                <w:szCs w:val="15"/>
              </w:rPr>
              <w:t>深圳分行</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40" w:lineRule="auto"/>
              <w:ind w:left="43" w:right="0"/>
              <w:jc w:val="left"/>
              <w:rPr>
                <w:rFonts w:ascii="宋体" w:hAnsi="宋体" w:cs="宋体" w:eastAsia="宋体" w:hint="default"/>
                <w:sz w:val="15"/>
                <w:szCs w:val="15"/>
              </w:rPr>
            </w:pPr>
            <w:r>
              <w:rPr>
                <w:rFonts w:ascii="宋体"/>
                <w:sz w:val="15"/>
              </w:rPr>
              <w:t>RMB1327</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及利息</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68" w:lineRule="auto"/>
              <w:ind w:left="33" w:right="206"/>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9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sz w:val="15"/>
                <w:szCs w:val="15"/>
              </w:rPr>
              <w:t>判决生效</w:t>
            </w:r>
          </w:p>
        </w:tc>
        <w:tc>
          <w:tcPr>
            <w:tcW w:w="4042"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5" w:right="-7"/>
              <w:jc w:val="left"/>
              <w:rPr>
                <w:rFonts w:ascii="宋体" w:hAnsi="宋体" w:cs="宋体" w:eastAsia="宋体" w:hint="default"/>
                <w:sz w:val="15"/>
                <w:szCs w:val="15"/>
              </w:rPr>
            </w:pPr>
            <w:r>
              <w:rPr>
                <w:rFonts w:ascii="宋体" w:hAnsi="宋体" w:cs="宋体" w:eastAsia="宋体" w:hint="default"/>
                <w:sz w:val="15"/>
                <w:szCs w:val="15"/>
              </w:rPr>
              <w:t>轮候查封本公司持有的下列财产：</w:t>
            </w:r>
            <w:r>
              <w:rPr>
                <w:rFonts w:ascii="宋体" w:hAnsi="宋体" w:cs="宋体" w:eastAsia="宋体" w:hint="default"/>
                <w:sz w:val="15"/>
                <w:szCs w:val="15"/>
              </w:rPr>
              <w:t>1.</w:t>
            </w:r>
            <w:r>
              <w:rPr>
                <w:rFonts w:ascii="宋体" w:hAnsi="宋体" w:cs="宋体" w:eastAsia="宋体" w:hint="default"/>
                <w:sz w:val="15"/>
                <w:szCs w:val="15"/>
              </w:rPr>
              <w:t>对西部房地产公司 </w:t>
            </w:r>
            <w:r>
              <w:rPr>
                <w:rFonts w:ascii="宋体" w:hAnsi="宋体" w:cs="宋体" w:eastAsia="宋体" w:hint="default"/>
                <w:spacing w:val="-2"/>
                <w:sz w:val="15"/>
                <w:szCs w:val="15"/>
              </w:rPr>
              <w:t>90%</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w w:val="95"/>
                <w:sz w:val="15"/>
                <w:szCs w:val="15"/>
              </w:rPr>
              <w:t>的股权；</w:t>
            </w:r>
            <w:r>
              <w:rPr>
                <w:rFonts w:ascii="宋体" w:hAnsi="宋体" w:cs="宋体" w:eastAsia="宋体" w:hint="default"/>
                <w:w w:val="95"/>
                <w:sz w:val="15"/>
                <w:szCs w:val="15"/>
              </w:rPr>
              <w:t>2.</w:t>
            </w:r>
            <w:r>
              <w:rPr>
                <w:rFonts w:ascii="宋体" w:hAnsi="宋体" w:cs="宋体" w:eastAsia="宋体" w:hint="default"/>
                <w:w w:val="95"/>
                <w:sz w:val="15"/>
                <w:szCs w:val="15"/>
              </w:rPr>
              <w:t>对深圳市深信泰丰投资发展有限公司</w:t>
            </w:r>
            <w:r>
              <w:rPr>
                <w:rFonts w:ascii="宋体" w:hAnsi="宋体" w:cs="宋体" w:eastAsia="宋体" w:hint="default"/>
                <w:spacing w:val="-1"/>
                <w:w w:val="95"/>
                <w:sz w:val="15"/>
                <w:szCs w:val="15"/>
              </w:rPr>
              <w:t> </w:t>
            </w:r>
            <w:r>
              <w:rPr>
                <w:rFonts w:ascii="宋体" w:hAnsi="宋体" w:cs="宋体" w:eastAsia="宋体" w:hint="default"/>
                <w:w w:val="95"/>
                <w:sz w:val="15"/>
                <w:szCs w:val="15"/>
              </w:rPr>
              <w:t>90%</w:t>
            </w:r>
            <w:r>
              <w:rPr>
                <w:rFonts w:ascii="宋体" w:hAnsi="宋体" w:cs="宋体" w:eastAsia="宋体" w:hint="default"/>
                <w:w w:val="95"/>
                <w:sz w:val="15"/>
                <w:szCs w:val="15"/>
              </w:rPr>
              <w:t>的</w:t>
            </w:r>
            <w:r>
              <w:rPr>
                <w:rFonts w:ascii="宋体" w:hAnsi="宋体" w:cs="宋体" w:eastAsia="宋体" w:hint="default"/>
                <w:spacing w:val="-33"/>
                <w:w w:val="95"/>
                <w:sz w:val="15"/>
                <w:szCs w:val="15"/>
              </w:rPr>
              <w:t> </w:t>
            </w:r>
            <w:r>
              <w:rPr>
                <w:rFonts w:ascii="宋体" w:hAnsi="宋体" w:cs="宋体" w:eastAsia="宋体" w:hint="default"/>
                <w:w w:val="95"/>
                <w:sz w:val="15"/>
                <w:szCs w:val="15"/>
              </w:rPr>
              <w:t>股</w:t>
            </w:r>
            <w:r>
              <w:rPr>
                <w:rFonts w:ascii="宋体" w:hAnsi="宋体" w:cs="宋体" w:eastAsia="宋体" w:hint="default"/>
                <w:spacing w:val="-37"/>
                <w:w w:val="95"/>
                <w:sz w:val="15"/>
                <w:szCs w:val="15"/>
              </w:rPr>
              <w:t> </w:t>
            </w:r>
            <w:r>
              <w:rPr>
                <w:rFonts w:ascii="宋体" w:hAnsi="宋体" w:cs="宋体" w:eastAsia="宋体" w:hint="default"/>
                <w:w w:val="95"/>
                <w:sz w:val="15"/>
                <w:szCs w:val="15"/>
              </w:rPr>
              <w:t>权</w:t>
            </w:r>
            <w:r>
              <w:rPr>
                <w:rFonts w:ascii="宋体" w:hAnsi="宋体" w:cs="宋体" w:eastAsia="宋体" w:hint="default"/>
                <w:spacing w:val="-33"/>
                <w:w w:val="95"/>
                <w:sz w:val="15"/>
                <w:szCs w:val="15"/>
              </w:rPr>
              <w:t> </w:t>
            </w:r>
            <w:r>
              <w:rPr>
                <w:rFonts w:ascii="宋体" w:hAnsi="宋体" w:cs="宋体" w:eastAsia="宋体" w:hint="default"/>
                <w:w w:val="95"/>
                <w:sz w:val="15"/>
                <w:szCs w:val="15"/>
              </w:rPr>
              <w:t>；</w:t>
            </w:r>
            <w:r>
              <w:rPr>
                <w:rFonts w:ascii="宋体" w:hAnsi="宋体" w:cs="宋体" w:eastAsia="宋体" w:hint="default"/>
                <w:spacing w:val="-48"/>
                <w:w w:val="95"/>
                <w:sz w:val="15"/>
                <w:szCs w:val="15"/>
              </w:rPr>
              <w:t> </w:t>
            </w:r>
            <w:r>
              <w:rPr>
                <w:rFonts w:ascii="宋体" w:hAnsi="宋体" w:cs="宋体" w:eastAsia="宋体" w:hint="default"/>
                <w:spacing w:val="-48"/>
                <w:w w:val="95"/>
                <w:sz w:val="15"/>
                <w:szCs w:val="15"/>
              </w:rPr>
            </w:r>
            <w:r>
              <w:rPr>
                <w:rFonts w:ascii="宋体" w:hAnsi="宋体" w:cs="宋体" w:eastAsia="宋体" w:hint="default"/>
                <w:sz w:val="15"/>
                <w:szCs w:val="15"/>
              </w:rPr>
              <w:t>3.</w:t>
            </w:r>
            <w:r>
              <w:rPr>
                <w:rFonts w:ascii="宋体" w:hAnsi="宋体" w:cs="宋体" w:eastAsia="宋体" w:hint="default"/>
                <w:sz w:val="15"/>
                <w:szCs w:val="15"/>
              </w:rPr>
              <w:t>对深圳市宝安华宝实业有限公司</w:t>
            </w:r>
            <w:r>
              <w:rPr>
                <w:rFonts w:ascii="宋体" w:hAnsi="宋体" w:cs="宋体" w:eastAsia="宋体" w:hint="default"/>
                <w:spacing w:val="-55"/>
                <w:sz w:val="15"/>
                <w:szCs w:val="15"/>
              </w:rPr>
              <w:t> </w:t>
            </w:r>
            <w:r>
              <w:rPr>
                <w:rFonts w:ascii="宋体" w:hAnsi="宋体" w:cs="宋体" w:eastAsia="宋体" w:hint="default"/>
                <w:sz w:val="15"/>
                <w:szCs w:val="15"/>
              </w:rPr>
              <w:t>27.5%</w:t>
            </w:r>
            <w:r>
              <w:rPr>
                <w:rFonts w:ascii="宋体" w:hAnsi="宋体" w:cs="宋体" w:eastAsia="宋体" w:hint="default"/>
                <w:sz w:val="15"/>
                <w:szCs w:val="15"/>
              </w:rPr>
              <w:t>的</w:t>
            </w:r>
            <w:r>
              <w:rPr>
                <w:rFonts w:ascii="宋体" w:hAnsi="宋体" w:cs="宋体" w:eastAsia="宋体" w:hint="default"/>
                <w:spacing w:val="-64"/>
                <w:sz w:val="15"/>
                <w:szCs w:val="15"/>
              </w:rPr>
              <w:t> </w:t>
            </w:r>
            <w:r>
              <w:rPr>
                <w:rFonts w:ascii="宋体" w:hAnsi="宋体" w:cs="宋体" w:eastAsia="宋体" w:hint="default"/>
                <w:spacing w:val="7"/>
                <w:sz w:val="15"/>
                <w:szCs w:val="15"/>
              </w:rPr>
              <w:t>股权</w:t>
            </w:r>
            <w:r>
              <w:rPr>
                <w:rFonts w:ascii="宋体" w:hAnsi="宋体" w:cs="宋体" w:eastAsia="宋体" w:hint="default"/>
                <w:spacing w:val="-64"/>
                <w:sz w:val="15"/>
                <w:szCs w:val="15"/>
              </w:rPr>
              <w:t> </w:t>
            </w:r>
            <w:r>
              <w:rPr>
                <w:rFonts w:ascii="宋体" w:hAnsi="宋体" w:cs="宋体" w:eastAsia="宋体" w:hint="default"/>
                <w:spacing w:val="-10"/>
                <w:sz w:val="15"/>
                <w:szCs w:val="15"/>
              </w:rPr>
              <w:t>；</w:t>
            </w:r>
            <w:r>
              <w:rPr>
                <w:rFonts w:ascii="宋体" w:hAnsi="宋体" w:cs="宋体" w:eastAsia="宋体" w:hint="default"/>
                <w:spacing w:val="-10"/>
                <w:sz w:val="15"/>
                <w:szCs w:val="15"/>
              </w:rPr>
              <w:t>4.</w:t>
            </w:r>
            <w:r>
              <w:rPr>
                <w:rFonts w:ascii="宋体" w:hAnsi="宋体" w:cs="宋体" w:eastAsia="宋体" w:hint="default"/>
                <w:spacing w:val="-10"/>
                <w:sz w:val="15"/>
                <w:szCs w:val="15"/>
              </w:rPr>
              <w:t>对深圳市</w:t>
            </w:r>
            <w:r>
              <w:rPr>
                <w:rFonts w:ascii="宋体" w:hAnsi="宋体" w:cs="宋体" w:eastAsia="宋体" w:hint="default"/>
                <w:w w:val="100"/>
                <w:sz w:val="15"/>
                <w:szCs w:val="15"/>
              </w:rPr>
              <w:t> </w:t>
            </w:r>
            <w:r>
              <w:rPr>
                <w:rFonts w:ascii="宋体" w:hAnsi="宋体" w:cs="宋体" w:eastAsia="宋体" w:hint="default"/>
                <w:sz w:val="15"/>
                <w:szCs w:val="15"/>
              </w:rPr>
              <w:t>中委农业投资有限公司</w:t>
            </w:r>
            <w:r>
              <w:rPr>
                <w:rFonts w:ascii="宋体" w:hAnsi="宋体" w:cs="宋体" w:eastAsia="宋体" w:hint="default"/>
                <w:spacing w:val="-52"/>
                <w:sz w:val="15"/>
                <w:szCs w:val="15"/>
              </w:rPr>
              <w:t> </w:t>
            </w:r>
            <w:r>
              <w:rPr>
                <w:rFonts w:ascii="宋体" w:hAnsi="宋体" w:cs="宋体" w:eastAsia="宋体" w:hint="default"/>
                <w:sz w:val="15"/>
                <w:szCs w:val="15"/>
              </w:rPr>
              <w:t>40%</w:t>
            </w:r>
            <w:r>
              <w:rPr>
                <w:rFonts w:ascii="宋体" w:hAnsi="宋体" w:cs="宋体" w:eastAsia="宋体" w:hint="default"/>
                <w:sz w:val="15"/>
                <w:szCs w:val="15"/>
              </w:rPr>
              <w:t>的</w:t>
            </w:r>
            <w:r>
              <w:rPr>
                <w:rFonts w:ascii="宋体" w:hAnsi="宋体" w:cs="宋体" w:eastAsia="宋体" w:hint="default"/>
                <w:spacing w:val="-63"/>
                <w:sz w:val="15"/>
                <w:szCs w:val="15"/>
              </w:rPr>
              <w:t> </w:t>
            </w:r>
            <w:r>
              <w:rPr>
                <w:rFonts w:ascii="宋体" w:hAnsi="宋体" w:cs="宋体" w:eastAsia="宋体" w:hint="default"/>
                <w:spacing w:val="7"/>
                <w:sz w:val="15"/>
                <w:szCs w:val="15"/>
              </w:rPr>
              <w:t>股权</w:t>
            </w:r>
            <w:r>
              <w:rPr>
                <w:rFonts w:ascii="宋体" w:hAnsi="宋体" w:cs="宋体" w:eastAsia="宋体" w:hint="default"/>
                <w:spacing w:val="-63"/>
                <w:sz w:val="15"/>
                <w:szCs w:val="15"/>
              </w:rPr>
              <w:t> </w:t>
            </w:r>
            <w:r>
              <w:rPr>
                <w:rFonts w:ascii="宋体" w:hAnsi="宋体" w:cs="宋体" w:eastAsia="宋体" w:hint="default"/>
                <w:spacing w:val="-6"/>
                <w:sz w:val="15"/>
                <w:szCs w:val="15"/>
              </w:rPr>
              <w:t>；</w:t>
            </w:r>
            <w:r>
              <w:rPr>
                <w:rFonts w:ascii="宋体" w:hAnsi="宋体" w:cs="宋体" w:eastAsia="宋体" w:hint="default"/>
                <w:spacing w:val="-6"/>
                <w:sz w:val="15"/>
                <w:szCs w:val="15"/>
              </w:rPr>
              <w:t>5.</w:t>
            </w:r>
            <w:r>
              <w:rPr>
                <w:rFonts w:ascii="宋体" w:hAnsi="宋体" w:cs="宋体" w:eastAsia="宋体" w:hint="default"/>
                <w:spacing w:val="-6"/>
                <w:sz w:val="15"/>
                <w:szCs w:val="15"/>
              </w:rPr>
              <w:t>对深圳市泰丰通讯电子</w:t>
            </w:r>
            <w:r>
              <w:rPr>
                <w:rFonts w:ascii="宋体" w:hAnsi="宋体" w:cs="宋体" w:eastAsia="宋体" w:hint="default"/>
                <w:w w:val="100"/>
                <w:sz w:val="15"/>
                <w:szCs w:val="15"/>
              </w:rPr>
              <w:t> </w:t>
            </w:r>
            <w:r>
              <w:rPr>
                <w:rFonts w:ascii="宋体" w:hAnsi="宋体" w:cs="宋体" w:eastAsia="宋体" w:hint="default"/>
                <w:sz w:val="15"/>
                <w:szCs w:val="15"/>
              </w:rPr>
              <w:t>有限公司</w:t>
            </w:r>
            <w:r>
              <w:rPr>
                <w:rFonts w:ascii="宋体" w:hAnsi="宋体" w:cs="宋体" w:eastAsia="宋体" w:hint="default"/>
                <w:spacing w:val="-48"/>
                <w:sz w:val="15"/>
                <w:szCs w:val="15"/>
              </w:rPr>
              <w:t> </w:t>
            </w:r>
            <w:r>
              <w:rPr>
                <w:rFonts w:ascii="宋体" w:hAnsi="宋体" w:cs="宋体" w:eastAsia="宋体" w:hint="default"/>
                <w:sz w:val="15"/>
                <w:szCs w:val="15"/>
              </w:rPr>
              <w:t>90%</w:t>
            </w:r>
            <w:r>
              <w:rPr>
                <w:rFonts w:ascii="宋体" w:hAnsi="宋体" w:cs="宋体" w:eastAsia="宋体" w:hint="default"/>
                <w:sz w:val="15"/>
                <w:szCs w:val="15"/>
              </w:rPr>
              <w:t>的股权；</w:t>
            </w:r>
            <w:r>
              <w:rPr>
                <w:rFonts w:ascii="宋体" w:hAnsi="宋体" w:cs="宋体" w:eastAsia="宋体" w:hint="default"/>
                <w:sz w:val="15"/>
                <w:szCs w:val="15"/>
              </w:rPr>
              <w:t>6.</w:t>
            </w:r>
            <w:r>
              <w:rPr>
                <w:rFonts w:ascii="宋体" w:hAnsi="宋体" w:cs="宋体" w:eastAsia="宋体" w:hint="default"/>
                <w:sz w:val="15"/>
                <w:szCs w:val="15"/>
              </w:rPr>
              <w:t>对深圳市泰丰科技有限公司</w:t>
            </w:r>
            <w:r>
              <w:rPr>
                <w:rFonts w:ascii="宋体" w:hAnsi="宋体" w:cs="宋体" w:eastAsia="宋体" w:hint="default"/>
                <w:spacing w:val="-50"/>
                <w:sz w:val="15"/>
                <w:szCs w:val="15"/>
              </w:rPr>
              <w:t> </w:t>
            </w:r>
            <w:r>
              <w:rPr>
                <w:rFonts w:ascii="宋体" w:hAnsi="宋体" w:cs="宋体" w:eastAsia="宋体" w:hint="default"/>
                <w:sz w:val="15"/>
                <w:szCs w:val="15"/>
              </w:rPr>
              <w:t>67.5%</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w w:val="95"/>
                <w:sz w:val="15"/>
                <w:szCs w:val="15"/>
              </w:rPr>
              <w:t>股权；</w:t>
            </w:r>
            <w:r>
              <w:rPr>
                <w:rFonts w:ascii="宋体" w:hAnsi="宋体" w:cs="宋体" w:eastAsia="宋体" w:hint="default"/>
                <w:w w:val="95"/>
                <w:sz w:val="15"/>
                <w:szCs w:val="15"/>
              </w:rPr>
              <w:t>7.</w:t>
            </w:r>
            <w:r>
              <w:rPr>
                <w:rFonts w:ascii="宋体" w:hAnsi="宋体" w:cs="宋体" w:eastAsia="宋体" w:hint="default"/>
                <w:w w:val="95"/>
                <w:sz w:val="15"/>
                <w:szCs w:val="15"/>
              </w:rPr>
              <w:t>对深圳科传导电玻璃有限公司 </w:t>
            </w:r>
            <w:r>
              <w:rPr>
                <w:rFonts w:ascii="宋体" w:hAnsi="宋体" w:cs="宋体" w:eastAsia="宋体" w:hint="default"/>
                <w:w w:val="95"/>
                <w:sz w:val="15"/>
                <w:szCs w:val="15"/>
              </w:rPr>
              <w:t>60%</w:t>
            </w:r>
            <w:r>
              <w:rPr>
                <w:rFonts w:ascii="宋体" w:hAnsi="宋体" w:cs="宋体" w:eastAsia="宋体" w:hint="default"/>
                <w:w w:val="95"/>
                <w:sz w:val="15"/>
                <w:szCs w:val="15"/>
              </w:rPr>
              <w:t>的股权；</w:t>
            </w:r>
            <w:r>
              <w:rPr>
                <w:rFonts w:ascii="宋体" w:hAnsi="宋体" w:cs="宋体" w:eastAsia="宋体" w:hint="default"/>
                <w:w w:val="95"/>
                <w:sz w:val="15"/>
                <w:szCs w:val="15"/>
              </w:rPr>
              <w:t>8.</w:t>
            </w:r>
            <w:r>
              <w:rPr>
                <w:rFonts w:ascii="宋体" w:hAnsi="宋体" w:cs="宋体" w:eastAsia="宋体" w:hint="default"/>
                <w:w w:val="95"/>
                <w:sz w:val="15"/>
                <w:szCs w:val="15"/>
              </w:rPr>
              <w:t>对深圳</w:t>
            </w:r>
            <w:r>
              <w:rPr>
                <w:rFonts w:ascii="宋体" w:hAnsi="宋体" w:cs="宋体" w:eastAsia="宋体" w:hint="default"/>
                <w:spacing w:val="19"/>
                <w:w w:val="95"/>
                <w:sz w:val="15"/>
                <w:szCs w:val="15"/>
              </w:rPr>
              <w:t> </w:t>
            </w:r>
            <w:r>
              <w:rPr>
                <w:rFonts w:ascii="宋体" w:hAnsi="宋体" w:cs="宋体" w:eastAsia="宋体" w:hint="default"/>
                <w:spacing w:val="19"/>
                <w:w w:val="95"/>
                <w:sz w:val="15"/>
                <w:szCs w:val="15"/>
              </w:rPr>
            </w:r>
            <w:r>
              <w:rPr>
                <w:rFonts w:ascii="宋体" w:hAnsi="宋体" w:cs="宋体" w:eastAsia="宋体" w:hint="default"/>
                <w:spacing w:val="-5"/>
                <w:sz w:val="15"/>
                <w:szCs w:val="15"/>
              </w:rPr>
              <w:t>市华宝（集团）饲料有限公司</w:t>
            </w:r>
            <w:r>
              <w:rPr>
                <w:rFonts w:ascii="宋体" w:hAnsi="宋体" w:cs="宋体" w:eastAsia="宋体" w:hint="default"/>
                <w:spacing w:val="-28"/>
                <w:sz w:val="15"/>
                <w:szCs w:val="15"/>
              </w:rPr>
              <w:t> </w:t>
            </w:r>
            <w:r>
              <w:rPr>
                <w:rFonts w:ascii="宋体" w:hAnsi="宋体" w:cs="宋体" w:eastAsia="宋体" w:hint="default"/>
                <w:spacing w:val="-3"/>
                <w:sz w:val="15"/>
                <w:szCs w:val="15"/>
              </w:rPr>
              <w:t>90%</w:t>
            </w:r>
            <w:r>
              <w:rPr>
                <w:rFonts w:ascii="宋体" w:hAnsi="宋体" w:cs="宋体" w:eastAsia="宋体" w:hint="default"/>
                <w:spacing w:val="-3"/>
                <w:sz w:val="15"/>
                <w:szCs w:val="15"/>
              </w:rPr>
              <w:t>的股权；</w:t>
            </w:r>
            <w:r>
              <w:rPr>
                <w:rFonts w:ascii="宋体" w:hAnsi="宋体" w:cs="宋体" w:eastAsia="宋体" w:hint="default"/>
                <w:spacing w:val="-3"/>
                <w:sz w:val="15"/>
                <w:szCs w:val="15"/>
              </w:rPr>
              <w:t>9.</w:t>
            </w:r>
            <w:r>
              <w:rPr>
                <w:rFonts w:ascii="宋体" w:hAnsi="宋体" w:cs="宋体" w:eastAsia="宋体" w:hint="default"/>
                <w:spacing w:val="-3"/>
                <w:sz w:val="15"/>
                <w:szCs w:val="15"/>
              </w:rPr>
              <w:t>对深圳市华宝动</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1"/>
                <w:w w:val="100"/>
                <w:sz w:val="15"/>
                <w:szCs w:val="15"/>
              </w:rPr>
              <w:t>物药业有限公司</w:t>
            </w:r>
            <w:r>
              <w:rPr>
                <w:rFonts w:ascii="宋体" w:hAnsi="宋体" w:cs="宋体" w:eastAsia="宋体" w:hint="default"/>
                <w:spacing w:val="-41"/>
                <w:w w:val="100"/>
                <w:sz w:val="15"/>
                <w:szCs w:val="15"/>
              </w:rPr>
              <w:t> </w:t>
            </w:r>
            <w:r>
              <w:rPr>
                <w:rFonts w:ascii="宋体" w:hAnsi="宋体" w:cs="宋体" w:eastAsia="宋体" w:hint="default"/>
                <w:spacing w:val="-1"/>
                <w:w w:val="99"/>
                <w:sz w:val="15"/>
                <w:szCs w:val="15"/>
              </w:rPr>
              <w:t>66.67%</w:t>
            </w:r>
            <w:r>
              <w:rPr>
                <w:rFonts w:ascii="宋体" w:hAnsi="宋体" w:cs="宋体" w:eastAsia="宋体" w:hint="default"/>
                <w:spacing w:val="-1"/>
                <w:w w:val="99"/>
                <w:sz w:val="15"/>
                <w:szCs w:val="15"/>
              </w:rPr>
              <w:t>的</w:t>
            </w:r>
            <w:r>
              <w:rPr>
                <w:rFonts w:ascii="宋体" w:hAnsi="宋体" w:cs="宋体" w:eastAsia="宋体" w:hint="default"/>
                <w:spacing w:val="-54"/>
                <w:w w:val="99"/>
                <w:sz w:val="15"/>
                <w:szCs w:val="15"/>
              </w:rPr>
              <w:t> </w:t>
            </w:r>
            <w:r>
              <w:rPr>
                <w:rFonts w:ascii="宋体" w:hAnsi="宋体" w:cs="宋体" w:eastAsia="宋体" w:hint="default"/>
                <w:spacing w:val="7"/>
                <w:w w:val="88"/>
                <w:sz w:val="15"/>
                <w:szCs w:val="15"/>
              </w:rPr>
              <w:t>股权</w:t>
            </w:r>
            <w:r>
              <w:rPr>
                <w:rFonts w:ascii="宋体" w:hAnsi="宋体" w:cs="宋体" w:eastAsia="宋体" w:hint="default"/>
                <w:spacing w:val="-47"/>
                <w:w w:val="88"/>
                <w:sz w:val="15"/>
                <w:szCs w:val="15"/>
              </w:rPr>
              <w:t> </w:t>
            </w:r>
            <w:r>
              <w:rPr>
                <w:rFonts w:ascii="宋体" w:hAnsi="宋体" w:cs="宋体" w:eastAsia="宋体" w:hint="default"/>
                <w:spacing w:val="-6"/>
                <w:w w:val="99"/>
                <w:sz w:val="15"/>
                <w:szCs w:val="15"/>
              </w:rPr>
              <w:t>；</w:t>
            </w:r>
            <w:r>
              <w:rPr>
                <w:rFonts w:ascii="宋体" w:hAnsi="宋体" w:cs="宋体" w:eastAsia="宋体" w:hint="default"/>
                <w:spacing w:val="-6"/>
                <w:w w:val="99"/>
                <w:sz w:val="15"/>
                <w:szCs w:val="15"/>
              </w:rPr>
              <w:t>10.</w:t>
            </w:r>
            <w:r>
              <w:rPr>
                <w:rFonts w:ascii="宋体" w:hAnsi="宋体" w:cs="宋体" w:eastAsia="宋体" w:hint="default"/>
                <w:spacing w:val="-6"/>
                <w:w w:val="99"/>
                <w:sz w:val="15"/>
                <w:szCs w:val="15"/>
              </w:rPr>
              <w:t>轮候查封深圳市泰丰通讯</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z w:val="15"/>
                <w:szCs w:val="15"/>
              </w:rPr>
              <w:t>电子有限公司名下的</w:t>
            </w:r>
            <w:r>
              <w:rPr>
                <w:rFonts w:ascii="宋体" w:hAnsi="宋体" w:cs="宋体" w:eastAsia="宋体" w:hint="default"/>
                <w:sz w:val="15"/>
                <w:szCs w:val="15"/>
              </w:rPr>
              <w:t>“</w:t>
            </w:r>
            <w:r>
              <w:rPr>
                <w:rFonts w:ascii="宋体" w:hAnsi="宋体" w:cs="宋体" w:eastAsia="宋体" w:hint="default"/>
                <w:sz w:val="15"/>
                <w:szCs w:val="15"/>
              </w:rPr>
              <w:t>泰丰</w:t>
            </w:r>
            <w:r>
              <w:rPr>
                <w:rFonts w:ascii="宋体" w:hAnsi="宋体" w:cs="宋体" w:eastAsia="宋体" w:hint="default"/>
                <w:spacing w:val="-39"/>
                <w:sz w:val="15"/>
                <w:szCs w:val="15"/>
              </w:rPr>
              <w:t> </w:t>
            </w:r>
            <w:r>
              <w:rPr>
                <w:rFonts w:ascii="宋体" w:hAnsi="宋体" w:cs="宋体" w:eastAsia="宋体" w:hint="default"/>
                <w:sz w:val="15"/>
                <w:szCs w:val="15"/>
              </w:rPr>
              <w:t>888”</w:t>
            </w:r>
            <w:r>
              <w:rPr>
                <w:rFonts w:ascii="宋体" w:hAnsi="宋体" w:cs="宋体" w:eastAsia="宋体" w:hint="default"/>
                <w:sz w:val="15"/>
                <w:szCs w:val="15"/>
              </w:rPr>
              <w:t>等系列商标共</w:t>
            </w:r>
            <w:r>
              <w:rPr>
                <w:rFonts w:ascii="宋体" w:hAnsi="宋体" w:cs="宋体" w:eastAsia="宋体" w:hint="default"/>
                <w:spacing w:val="-42"/>
                <w:sz w:val="15"/>
                <w:szCs w:val="15"/>
              </w:rPr>
              <w:t> </w:t>
            </w:r>
            <w:r>
              <w:rPr>
                <w:rFonts w:ascii="宋体" w:hAnsi="宋体" w:cs="宋体" w:eastAsia="宋体" w:hint="default"/>
                <w:sz w:val="15"/>
                <w:szCs w:val="15"/>
              </w:rPr>
              <w:t>39</w:t>
            </w:r>
            <w:r>
              <w:rPr>
                <w:rFonts w:ascii="宋体" w:hAnsi="宋体" w:cs="宋体" w:eastAsia="宋体" w:hint="default"/>
                <w:spacing w:val="-38"/>
                <w:sz w:val="15"/>
                <w:szCs w:val="15"/>
              </w:rPr>
              <w:t> </w:t>
            </w:r>
            <w:r>
              <w:rPr>
                <w:rFonts w:ascii="宋体" w:hAnsi="宋体" w:cs="宋体" w:eastAsia="宋体" w:hint="default"/>
                <w:sz w:val="15"/>
                <w:szCs w:val="15"/>
              </w:rPr>
              <w:t>个。</w:t>
            </w:r>
          </w:p>
        </w:tc>
      </w:tr>
    </w:tbl>
    <w:p>
      <w:pPr>
        <w:spacing w:line="240" w:lineRule="auto" w:before="1"/>
        <w:rPr>
          <w:rFonts w:ascii="Microsoft JhengHei" w:hAnsi="Microsoft JhengHei" w:cs="Microsoft JhengHei" w:eastAsia="Microsoft JhengHei" w:hint="default"/>
          <w:b/>
          <w:bCs/>
          <w:sz w:val="6"/>
          <w:szCs w:val="6"/>
        </w:rPr>
      </w:pPr>
    </w:p>
    <w:p>
      <w:pPr>
        <w:pStyle w:val="BodyText"/>
        <w:spacing w:line="256" w:lineRule="auto" w:before="37"/>
        <w:ind w:left="960" w:right="1216"/>
        <w:jc w:val="left"/>
      </w:pPr>
      <w:r>
        <w:rPr>
          <w:rFonts w:ascii="宋体" w:hAnsi="宋体" w:cs="宋体" w:eastAsia="宋体" w:hint="default"/>
          <w:spacing w:val="4"/>
        </w:rPr>
        <w:t>*1</w:t>
      </w:r>
      <w:r>
        <w:rPr>
          <w:rFonts w:ascii="宋体" w:hAnsi="宋体" w:cs="宋体" w:eastAsia="宋体" w:hint="default"/>
          <w:spacing w:val="35"/>
        </w:rPr>
        <w:t> </w:t>
      </w:r>
      <w:r>
        <w:rPr>
          <w:spacing w:val="16"/>
        </w:rPr>
        <w:t>该贷款</w:t>
      </w:r>
      <w:r>
        <w:rPr>
          <w:spacing w:val="-75"/>
        </w:rPr>
        <w:t> </w:t>
      </w:r>
      <w:r>
        <w:rPr>
          <w:spacing w:val="12"/>
        </w:rPr>
        <w:t>原为</w:t>
      </w:r>
      <w:r>
        <w:rPr>
          <w:spacing w:val="-17"/>
        </w:rPr>
        <w:t> </w:t>
      </w:r>
      <w:r>
        <w:rPr>
          <w:rFonts w:ascii="宋体" w:hAnsi="宋体" w:cs="宋体" w:eastAsia="宋体" w:hint="default"/>
          <w:spacing w:val="9"/>
        </w:rPr>
        <w:t>11,307.50</w:t>
      </w:r>
      <w:r>
        <w:rPr>
          <w:rFonts w:ascii="宋体" w:hAnsi="宋体" w:cs="宋体" w:eastAsia="宋体" w:hint="default"/>
          <w:spacing w:val="-25"/>
        </w:rPr>
        <w:t> </w:t>
      </w:r>
      <w:r>
        <w:rPr>
          <w:spacing w:val="16"/>
        </w:rPr>
        <w:t>万元，</w:t>
      </w:r>
      <w:r>
        <w:rPr>
          <w:spacing w:val="-75"/>
        </w:rPr>
        <w:t> </w:t>
      </w:r>
      <w:r>
        <w:rPr>
          <w:spacing w:val="12"/>
        </w:rPr>
        <w:t>由宝</w:t>
      </w:r>
      <w:r>
        <w:rPr>
          <w:spacing w:val="-75"/>
        </w:rPr>
        <w:t> </w:t>
      </w:r>
      <w:r>
        <w:rPr>
          <w:spacing w:val="12"/>
        </w:rPr>
        <w:t>安集</w:t>
      </w:r>
      <w:r>
        <w:rPr>
          <w:spacing w:val="-75"/>
        </w:rPr>
        <w:t> </w:t>
      </w:r>
      <w:r>
        <w:rPr>
          <w:spacing w:val="12"/>
        </w:rPr>
        <w:t>团提</w:t>
      </w:r>
      <w:r>
        <w:rPr>
          <w:spacing w:val="-75"/>
        </w:rPr>
        <w:t> </w:t>
      </w:r>
      <w:r>
        <w:rPr>
          <w:spacing w:val="12"/>
        </w:rPr>
        <w:t>供连</w:t>
      </w:r>
      <w:r>
        <w:rPr>
          <w:spacing w:val="-75"/>
        </w:rPr>
        <w:t> </w:t>
      </w:r>
      <w:r>
        <w:rPr>
          <w:spacing w:val="12"/>
        </w:rPr>
        <w:t>带责</w:t>
      </w:r>
      <w:r>
        <w:rPr>
          <w:spacing w:val="-75"/>
        </w:rPr>
        <w:t> </w:t>
      </w:r>
      <w:r>
        <w:rPr>
          <w:spacing w:val="12"/>
        </w:rPr>
        <w:t>任担</w:t>
      </w:r>
      <w:r>
        <w:rPr>
          <w:spacing w:val="-75"/>
        </w:rPr>
        <w:t> </w:t>
      </w:r>
      <w:r>
        <w:rPr>
          <w:spacing w:val="12"/>
        </w:rPr>
        <w:t>保。</w:t>
      </w:r>
      <w:r>
        <w:rPr>
          <w:spacing w:val="-75"/>
        </w:rPr>
        <w:t> </w:t>
      </w:r>
      <w:r>
        <w:rPr>
          <w:spacing w:val="12"/>
        </w:rPr>
        <w:t>宝安</w:t>
      </w:r>
      <w:r>
        <w:rPr>
          <w:spacing w:val="-75"/>
        </w:rPr>
        <w:t> </w:t>
      </w:r>
      <w:r>
        <w:rPr>
          <w:spacing w:val="12"/>
        </w:rPr>
        <w:t>集团</w:t>
      </w:r>
      <w:r>
        <w:rPr>
          <w:spacing w:val="-75"/>
        </w:rPr>
        <w:t> </w:t>
      </w:r>
      <w:r>
        <w:rPr>
          <w:spacing w:val="12"/>
        </w:rPr>
        <w:t>已于</w:t>
      </w:r>
      <w:r>
        <w:rPr>
          <w:w w:val="99"/>
        </w:rPr>
        <w:t> </w:t>
      </w:r>
      <w:r>
        <w:rPr>
          <w:rFonts w:ascii="宋体" w:hAnsi="宋体" w:cs="宋体" w:eastAsia="宋体" w:hint="default"/>
          <w:spacing w:val="7"/>
        </w:rPr>
        <w:t>2004</w:t>
      </w:r>
      <w:r>
        <w:rPr>
          <w:rFonts w:ascii="宋体" w:hAnsi="宋体" w:cs="宋体" w:eastAsia="宋体" w:hint="default"/>
          <w:spacing w:val="-29"/>
        </w:rPr>
        <w:t> </w:t>
      </w:r>
      <w:r>
        <w:rPr/>
        <w:t>年</w:t>
      </w:r>
      <w:r>
        <w:rPr>
          <w:spacing w:val="-18"/>
        </w:rPr>
        <w:t> </w:t>
      </w:r>
      <w:r>
        <w:rPr>
          <w:rFonts w:ascii="宋体" w:hAnsi="宋体" w:cs="宋体" w:eastAsia="宋体" w:hint="default"/>
          <w:spacing w:val="4"/>
        </w:rPr>
        <w:t>11</w:t>
      </w:r>
      <w:r>
        <w:rPr>
          <w:rFonts w:ascii="宋体" w:hAnsi="宋体" w:cs="宋体" w:eastAsia="宋体" w:hint="default"/>
          <w:spacing w:val="-29"/>
        </w:rPr>
        <w:t> </w:t>
      </w:r>
      <w:r>
        <w:rPr>
          <w:spacing w:val="12"/>
        </w:rPr>
        <w:t>月代</w:t>
      </w:r>
      <w:r>
        <w:rPr>
          <w:spacing w:val="-75"/>
        </w:rPr>
        <w:t> </w:t>
      </w:r>
      <w:r>
        <w:rPr/>
        <w:t>偿</w:t>
      </w:r>
      <w:r>
        <w:rPr>
          <w:spacing w:val="-75"/>
        </w:rPr>
        <w:t> </w:t>
      </w:r>
      <w:r>
        <w:rPr/>
        <w:t>了</w:t>
      </w:r>
      <w:r>
        <w:rPr>
          <w:spacing w:val="-16"/>
        </w:rPr>
        <w:t> </w:t>
      </w:r>
      <w:r>
        <w:rPr>
          <w:rFonts w:ascii="宋体" w:hAnsi="宋体" w:cs="宋体" w:eastAsia="宋体" w:hint="default"/>
          <w:spacing w:val="6"/>
        </w:rPr>
        <w:t>300</w:t>
      </w:r>
      <w:r>
        <w:rPr>
          <w:rFonts w:ascii="宋体" w:hAnsi="宋体" w:cs="宋体" w:eastAsia="宋体" w:hint="default"/>
          <w:spacing w:val="-24"/>
        </w:rPr>
        <w:t> </w:t>
      </w:r>
      <w:r>
        <w:rPr>
          <w:spacing w:val="12"/>
        </w:rPr>
        <w:t>万元</w:t>
      </w:r>
      <w:r>
        <w:rPr>
          <w:spacing w:val="-75"/>
        </w:rPr>
        <w:t> </w:t>
      </w:r>
      <w:r>
        <w:rPr/>
        <w:t>。</w:t>
      </w:r>
      <w:r>
        <w:rPr>
          <w:spacing w:val="-75"/>
        </w:rPr>
        <w:t> </w:t>
      </w:r>
      <w:r>
        <w:rPr/>
        <w:t>按</w:t>
      </w:r>
      <w:r>
        <w:rPr>
          <w:spacing w:val="-75"/>
        </w:rPr>
        <w:t> </w:t>
      </w:r>
      <w:r>
        <w:rPr/>
        <w:t>照</w:t>
      </w:r>
      <w:r>
        <w:rPr>
          <w:spacing w:val="-75"/>
        </w:rPr>
        <w:t> </w:t>
      </w:r>
      <w:r>
        <w:rPr/>
        <w:t>（</w:t>
      </w:r>
      <w:r>
        <w:rPr>
          <w:spacing w:val="-70"/>
        </w:rPr>
        <w:t> </w:t>
      </w:r>
      <w:r>
        <w:rPr>
          <w:rFonts w:ascii="宋体" w:hAnsi="宋体" w:cs="宋体" w:eastAsia="宋体" w:hint="default"/>
          <w:spacing w:val="7"/>
        </w:rPr>
        <w:t>2003</w:t>
      </w:r>
      <w:r>
        <w:rPr>
          <w:rFonts w:ascii="宋体" w:hAnsi="宋体" w:cs="宋体" w:eastAsia="宋体" w:hint="default"/>
          <w:spacing w:val="-83"/>
        </w:rPr>
        <w:t> </w:t>
      </w:r>
      <w:r>
        <w:rPr/>
        <w:t>）</w:t>
      </w:r>
      <w:r>
        <w:rPr>
          <w:spacing w:val="-77"/>
        </w:rPr>
        <w:t> </w:t>
      </w:r>
      <w:r>
        <w:rPr/>
        <w:t>深</w:t>
      </w:r>
      <w:r>
        <w:rPr>
          <w:spacing w:val="-75"/>
        </w:rPr>
        <w:t> </w:t>
      </w:r>
      <w:r>
        <w:rPr/>
        <w:t>中</w:t>
      </w:r>
      <w:r>
        <w:rPr>
          <w:spacing w:val="-75"/>
        </w:rPr>
        <w:t> </w:t>
      </w:r>
      <w:r>
        <w:rPr/>
        <w:t>法</w:t>
      </w:r>
      <w:r>
        <w:rPr>
          <w:spacing w:val="-75"/>
        </w:rPr>
        <w:t> </w:t>
      </w:r>
      <w:r>
        <w:rPr/>
        <w:t>民</w:t>
      </w:r>
      <w:r>
        <w:rPr>
          <w:spacing w:val="-75"/>
        </w:rPr>
        <w:t> </w:t>
      </w:r>
      <w:r>
        <w:rPr/>
        <w:t>二</w:t>
      </w:r>
      <w:r>
        <w:rPr>
          <w:spacing w:val="-75"/>
        </w:rPr>
        <w:t> </w:t>
      </w:r>
      <w:r>
        <w:rPr/>
        <w:t>安</w:t>
      </w:r>
      <w:r>
        <w:rPr>
          <w:spacing w:val="-75"/>
        </w:rPr>
        <w:t> </w:t>
      </w:r>
      <w:r>
        <w:rPr/>
        <w:t>字</w:t>
      </w:r>
      <w:r>
        <w:rPr>
          <w:spacing w:val="-75"/>
        </w:rPr>
        <w:t> </w:t>
      </w:r>
      <w:r>
        <w:rPr/>
        <w:t>第</w:t>
      </w:r>
      <w:r>
        <w:rPr>
          <w:spacing w:val="-14"/>
        </w:rPr>
        <w:t> </w:t>
      </w:r>
      <w:r>
        <w:rPr>
          <w:rFonts w:ascii="宋体" w:hAnsi="宋体" w:cs="宋体" w:eastAsia="宋体" w:hint="default"/>
          <w:spacing w:val="6"/>
        </w:rPr>
        <w:t>519</w:t>
      </w:r>
      <w:r>
        <w:rPr>
          <w:rFonts w:ascii="宋体" w:hAnsi="宋体" w:cs="宋体" w:eastAsia="宋体" w:hint="default"/>
          <w:spacing w:val="-27"/>
        </w:rPr>
        <w:t> </w:t>
      </w:r>
      <w:r>
        <w:rPr>
          <w:spacing w:val="12"/>
        </w:rPr>
        <w:t>号民</w:t>
      </w:r>
      <w:r>
        <w:rPr>
          <w:spacing w:val="-75"/>
        </w:rPr>
        <w:t> </w:t>
      </w:r>
      <w:r>
        <w:rPr/>
        <w:t>事</w:t>
      </w:r>
      <w:r>
        <w:rPr>
          <w:spacing w:val="-75"/>
        </w:rPr>
        <w:t> </w:t>
      </w:r>
      <w:r>
        <w:rPr/>
        <w:t>判</w:t>
      </w:r>
      <w:r>
        <w:rPr>
          <w:spacing w:val="-75"/>
        </w:rPr>
        <w:t> </w:t>
      </w:r>
      <w:r>
        <w:rPr/>
        <w:t>决</w:t>
      </w:r>
      <w:r>
        <w:rPr>
          <w:w w:val="99"/>
        </w:rPr>
        <w:t> </w:t>
      </w:r>
      <w:r>
        <w:rPr>
          <w:spacing w:val="17"/>
        </w:rPr>
        <w:t>书，宝安集团代偿</w:t>
      </w:r>
      <w:r>
        <w:rPr>
          <w:spacing w:val="-14"/>
        </w:rPr>
        <w:t> </w:t>
      </w:r>
      <w:r>
        <w:rPr>
          <w:rFonts w:ascii="宋体" w:hAnsi="宋体" w:cs="宋体" w:eastAsia="宋体" w:hint="default"/>
          <w:spacing w:val="6"/>
        </w:rPr>
        <w:t>300</w:t>
      </w:r>
      <w:r>
        <w:rPr>
          <w:rFonts w:ascii="宋体" w:hAnsi="宋体" w:cs="宋体" w:eastAsia="宋体" w:hint="default"/>
          <w:spacing w:val="-28"/>
        </w:rPr>
        <w:t> </w:t>
      </w:r>
      <w:r>
        <w:rPr>
          <w:spacing w:val="9"/>
        </w:rPr>
        <w:t>万元</w:t>
      </w:r>
      <w:r>
        <w:rPr>
          <w:spacing w:val="-75"/>
        </w:rPr>
        <w:t> </w:t>
      </w:r>
      <w:r>
        <w:rPr>
          <w:spacing w:val="12"/>
        </w:rPr>
        <w:t>后，</w:t>
      </w:r>
      <w:r>
        <w:rPr>
          <w:spacing w:val="30"/>
        </w:rPr>
        <w:t> </w:t>
      </w:r>
      <w:r>
        <w:rPr>
          <w:rFonts w:ascii="宋体" w:hAnsi="宋体" w:cs="宋体" w:eastAsia="宋体" w:hint="default"/>
          <w:spacing w:val="7"/>
        </w:rPr>
        <w:t>2005</w:t>
      </w:r>
      <w:r>
        <w:rPr>
          <w:rFonts w:ascii="宋体" w:hAnsi="宋体" w:cs="宋体" w:eastAsia="宋体" w:hint="default"/>
          <w:spacing w:val="-28"/>
        </w:rPr>
        <w:t> </w:t>
      </w:r>
      <w:r>
        <w:rPr/>
        <w:t>年</w:t>
      </w:r>
      <w:r>
        <w:rPr>
          <w:spacing w:val="-21"/>
        </w:rPr>
        <w:t> </w:t>
      </w:r>
      <w:r>
        <w:rPr>
          <w:rFonts w:ascii="宋体" w:hAnsi="宋体" w:cs="宋体" w:eastAsia="宋体" w:hint="default"/>
        </w:rPr>
        <w:t>7</w:t>
      </w:r>
      <w:r>
        <w:rPr>
          <w:rFonts w:ascii="宋体" w:hAnsi="宋体" w:cs="宋体" w:eastAsia="宋体" w:hint="default"/>
          <w:spacing w:val="-33"/>
        </w:rPr>
        <w:t> </w:t>
      </w:r>
      <w:r>
        <w:rPr/>
        <w:t>月</w:t>
      </w:r>
      <w:r>
        <w:rPr>
          <w:spacing w:val="-21"/>
        </w:rPr>
        <w:t> </w:t>
      </w:r>
      <w:r>
        <w:rPr>
          <w:rFonts w:ascii="宋体" w:hAnsi="宋体" w:cs="宋体" w:eastAsia="宋体" w:hint="default"/>
          <w:spacing w:val="4"/>
        </w:rPr>
        <w:t>12</w:t>
      </w:r>
      <w:r>
        <w:rPr>
          <w:rFonts w:ascii="宋体" w:hAnsi="宋体" w:cs="宋体" w:eastAsia="宋体" w:hint="default"/>
          <w:spacing w:val="-31"/>
        </w:rPr>
        <w:t> </w:t>
      </w:r>
      <w:r>
        <w:rPr>
          <w:spacing w:val="20"/>
        </w:rPr>
        <w:t>日，中国东方资产管理公司深</w:t>
      </w:r>
      <w:r>
        <w:rPr>
          <w:spacing w:val="-63"/>
        </w:rPr>
        <w:t> </w:t>
      </w:r>
      <w:r>
        <w:rPr/>
        <w:t>圳</w:t>
      </w:r>
      <w:r>
        <w:rPr>
          <w:w w:val="99"/>
        </w:rPr>
        <w:t> </w:t>
      </w:r>
      <w:r>
        <w:rPr>
          <w:spacing w:val="9"/>
        </w:rPr>
        <w:t>办事</w:t>
      </w:r>
      <w:r>
        <w:rPr>
          <w:spacing w:val="-76"/>
        </w:rPr>
        <w:t> </w:t>
      </w:r>
      <w:r>
        <w:rPr>
          <w:spacing w:val="21"/>
        </w:rPr>
        <w:t>处受让了上述债权共</w:t>
      </w:r>
      <w:r>
        <w:rPr>
          <w:spacing w:val="-13"/>
        </w:rPr>
        <w:t> </w:t>
      </w:r>
      <w:r>
        <w:rPr>
          <w:rFonts w:ascii="宋体" w:hAnsi="宋体" w:cs="宋体" w:eastAsia="宋体" w:hint="default"/>
          <w:spacing w:val="9"/>
        </w:rPr>
        <w:t>11,007.50</w:t>
      </w:r>
      <w:r>
        <w:rPr>
          <w:rFonts w:ascii="宋体" w:hAnsi="宋体" w:cs="宋体" w:eastAsia="宋体" w:hint="default"/>
          <w:spacing w:val="-29"/>
        </w:rPr>
        <w:t> </w:t>
      </w:r>
      <w:r>
        <w:rPr>
          <w:spacing w:val="11"/>
        </w:rPr>
        <w:t>万元。</w:t>
      </w:r>
      <w:r>
        <w:rPr>
          <w:rFonts w:ascii="宋体" w:hAnsi="宋体" w:cs="宋体" w:eastAsia="宋体" w:hint="default"/>
          <w:spacing w:val="11"/>
        </w:rPr>
        <w:t>2006</w:t>
      </w:r>
      <w:r>
        <w:rPr>
          <w:rFonts w:ascii="宋体" w:hAnsi="宋体" w:cs="宋体" w:eastAsia="宋体" w:hint="default"/>
          <w:spacing w:val="-30"/>
        </w:rPr>
        <w:t> </w:t>
      </w:r>
      <w:r>
        <w:rPr>
          <w:spacing w:val="20"/>
        </w:rPr>
        <w:t>年，宝安集团和深圳华业发展</w:t>
      </w:r>
      <w:r>
        <w:rPr>
          <w:spacing w:val="-67"/>
        </w:rPr>
        <w:t> </w:t>
      </w:r>
      <w:r>
        <w:rPr/>
        <w:t>有</w:t>
      </w:r>
      <w:r>
        <w:rPr>
          <w:w w:val="99"/>
        </w:rPr>
        <w:t> </w:t>
      </w:r>
      <w:r>
        <w:rPr>
          <w:spacing w:val="9"/>
        </w:rPr>
        <w:t>限公</w:t>
      </w:r>
      <w:r>
        <w:rPr>
          <w:spacing w:val="-75"/>
        </w:rPr>
        <w:t> </w:t>
      </w:r>
      <w:r>
        <w:rPr>
          <w:spacing w:val="20"/>
        </w:rPr>
        <w:t>司分别代偿了</w:t>
      </w:r>
      <w:r>
        <w:rPr>
          <w:spacing w:val="-14"/>
        </w:rPr>
        <w:t> </w:t>
      </w:r>
      <w:r>
        <w:rPr>
          <w:rFonts w:ascii="宋体" w:hAnsi="宋体" w:cs="宋体" w:eastAsia="宋体" w:hint="default"/>
          <w:spacing w:val="7"/>
        </w:rPr>
        <w:t>2000</w:t>
      </w:r>
      <w:r>
        <w:rPr>
          <w:rFonts w:ascii="宋体" w:hAnsi="宋体" w:cs="宋体" w:eastAsia="宋体" w:hint="default"/>
          <w:spacing w:val="-29"/>
        </w:rPr>
        <w:t> </w:t>
      </w:r>
      <w:r>
        <w:rPr>
          <w:spacing w:val="9"/>
        </w:rPr>
        <w:t>万元</w:t>
      </w:r>
      <w:r>
        <w:rPr>
          <w:spacing w:val="-75"/>
        </w:rPr>
        <w:t> </w:t>
      </w:r>
      <w:r>
        <w:rPr/>
        <w:t>和</w:t>
      </w:r>
      <w:r>
        <w:rPr>
          <w:spacing w:val="-18"/>
        </w:rPr>
        <w:t> </w:t>
      </w:r>
      <w:r>
        <w:rPr>
          <w:rFonts w:ascii="宋体" w:hAnsi="宋体" w:cs="宋体" w:eastAsia="宋体" w:hint="default"/>
          <w:spacing w:val="7"/>
        </w:rPr>
        <w:t>5000</w:t>
      </w:r>
      <w:r>
        <w:rPr>
          <w:rFonts w:ascii="宋体" w:hAnsi="宋体" w:cs="宋体" w:eastAsia="宋体" w:hint="default"/>
          <w:spacing w:val="-29"/>
        </w:rPr>
        <w:t> </w:t>
      </w:r>
      <w:r>
        <w:rPr>
          <w:spacing w:val="9"/>
        </w:rPr>
        <w:t>万元</w:t>
      </w:r>
      <w:r>
        <w:rPr>
          <w:spacing w:val="-75"/>
        </w:rPr>
        <w:t> </w:t>
      </w:r>
      <w:r>
        <w:rPr>
          <w:spacing w:val="22"/>
        </w:rPr>
        <w:t>给中国东方资产管理公司深圳办事处。</w:t>
      </w:r>
    </w:p>
    <w:p>
      <w:pPr>
        <w:pStyle w:val="BodyText"/>
        <w:spacing w:line="256" w:lineRule="auto" w:before="158"/>
        <w:ind w:left="960" w:right="1222"/>
        <w:jc w:val="both"/>
      </w:pPr>
      <w:r>
        <w:rPr>
          <w:rFonts w:ascii="宋体" w:hAnsi="宋体" w:cs="宋体" w:eastAsia="宋体" w:hint="default"/>
          <w:spacing w:val="7"/>
        </w:rPr>
        <w:t>2006</w:t>
      </w:r>
      <w:r>
        <w:rPr>
          <w:rFonts w:ascii="宋体" w:hAnsi="宋体" w:cs="宋体" w:eastAsia="宋体" w:hint="default"/>
          <w:spacing w:val="-29"/>
        </w:rPr>
        <w:t> </w:t>
      </w:r>
      <w:r>
        <w:rPr>
          <w:spacing w:val="12"/>
        </w:rPr>
        <w:t>年本</w:t>
      </w:r>
      <w:r>
        <w:rPr>
          <w:spacing w:val="-75"/>
        </w:rPr>
        <w:t> </w:t>
      </w:r>
      <w:r>
        <w:rPr/>
        <w:t>公</w:t>
      </w:r>
      <w:r>
        <w:rPr>
          <w:spacing w:val="-75"/>
        </w:rPr>
        <w:t> </w:t>
      </w:r>
      <w:r>
        <w:rPr/>
        <w:t>司</w:t>
      </w:r>
      <w:r>
        <w:rPr>
          <w:spacing w:val="-75"/>
        </w:rPr>
        <w:t> </w:t>
      </w:r>
      <w:r>
        <w:rPr/>
        <w:t>收</w:t>
      </w:r>
      <w:r>
        <w:rPr>
          <w:spacing w:val="-75"/>
        </w:rPr>
        <w:t> </w:t>
      </w:r>
      <w:r>
        <w:rPr/>
        <w:t>到</w:t>
      </w:r>
      <w:r>
        <w:rPr>
          <w:spacing w:val="-75"/>
        </w:rPr>
        <w:t> </w:t>
      </w:r>
      <w:r>
        <w:rPr/>
        <w:t>深</w:t>
      </w:r>
      <w:r>
        <w:rPr>
          <w:spacing w:val="-75"/>
        </w:rPr>
        <w:t> </w:t>
      </w:r>
      <w:r>
        <w:rPr/>
        <w:t>圳</w:t>
      </w:r>
      <w:r>
        <w:rPr>
          <w:spacing w:val="-75"/>
        </w:rPr>
        <w:t> </w:t>
      </w:r>
      <w:r>
        <w:rPr/>
        <w:t>中</w:t>
      </w:r>
      <w:r>
        <w:rPr>
          <w:spacing w:val="-75"/>
        </w:rPr>
        <w:t> </w:t>
      </w:r>
      <w:r>
        <w:rPr/>
        <w:t>院</w:t>
      </w:r>
      <w:r>
        <w:rPr>
          <w:spacing w:val="-75"/>
        </w:rPr>
        <w:t> </w:t>
      </w:r>
      <w:r>
        <w:rPr/>
        <w:t>（</w:t>
      </w:r>
      <w:r>
        <w:rPr>
          <w:spacing w:val="-68"/>
        </w:rPr>
        <w:t> </w:t>
      </w:r>
      <w:r>
        <w:rPr>
          <w:rFonts w:ascii="宋体" w:hAnsi="宋体" w:cs="宋体" w:eastAsia="宋体" w:hint="default"/>
          <w:spacing w:val="7"/>
        </w:rPr>
        <w:t>2006</w:t>
      </w:r>
      <w:r>
        <w:rPr>
          <w:rFonts w:ascii="宋体" w:hAnsi="宋体" w:cs="宋体" w:eastAsia="宋体" w:hint="default"/>
          <w:spacing w:val="-81"/>
        </w:rPr>
        <w:t> </w:t>
      </w:r>
      <w:r>
        <w:rPr/>
        <w:t>）</w:t>
      </w:r>
      <w:r>
        <w:rPr>
          <w:spacing w:val="-77"/>
        </w:rPr>
        <w:t> </w:t>
      </w:r>
      <w:r>
        <w:rPr/>
        <w:t>深</w:t>
      </w:r>
      <w:r>
        <w:rPr>
          <w:spacing w:val="-75"/>
        </w:rPr>
        <w:t> </w:t>
      </w:r>
      <w:r>
        <w:rPr/>
        <w:t>中</w:t>
      </w:r>
      <w:r>
        <w:rPr>
          <w:spacing w:val="-75"/>
        </w:rPr>
        <w:t> </w:t>
      </w:r>
      <w:r>
        <w:rPr/>
        <w:t>法</w:t>
      </w:r>
      <w:r>
        <w:rPr>
          <w:spacing w:val="-75"/>
        </w:rPr>
        <w:t> </w:t>
      </w:r>
      <w:r>
        <w:rPr/>
        <w:t>执</w:t>
      </w:r>
      <w:r>
        <w:rPr>
          <w:spacing w:val="-75"/>
        </w:rPr>
        <w:t> </w:t>
      </w:r>
      <w:r>
        <w:rPr/>
        <w:t>字</w:t>
      </w:r>
      <w:r>
        <w:rPr>
          <w:spacing w:val="-75"/>
        </w:rPr>
        <w:t> </w:t>
      </w:r>
      <w:r>
        <w:rPr/>
        <w:t>第</w:t>
      </w:r>
      <w:r>
        <w:rPr>
          <w:spacing w:val="-17"/>
        </w:rPr>
        <w:t> </w:t>
      </w:r>
      <w:r>
        <w:rPr>
          <w:rFonts w:ascii="宋体" w:hAnsi="宋体" w:cs="宋体" w:eastAsia="宋体" w:hint="default"/>
          <w:spacing w:val="6"/>
        </w:rPr>
        <w:t>624</w:t>
      </w:r>
      <w:r>
        <w:rPr>
          <w:rFonts w:ascii="宋体" w:hAnsi="宋体" w:cs="宋体" w:eastAsia="宋体" w:hint="default"/>
          <w:spacing w:val="-81"/>
        </w:rPr>
        <w:t> </w:t>
      </w:r>
      <w:r>
        <w:rPr/>
        <w:t>、</w:t>
      </w:r>
      <w:r>
        <w:rPr>
          <w:spacing w:val="-75"/>
        </w:rPr>
        <w:t> </w:t>
      </w:r>
      <w:r>
        <w:rPr>
          <w:rFonts w:ascii="宋体" w:hAnsi="宋体" w:cs="宋体" w:eastAsia="宋体" w:hint="default"/>
          <w:spacing w:val="6"/>
        </w:rPr>
        <w:t>625</w:t>
      </w:r>
      <w:r>
        <w:rPr>
          <w:rFonts w:ascii="宋体" w:hAnsi="宋体" w:cs="宋体" w:eastAsia="宋体" w:hint="default"/>
          <w:spacing w:val="-81"/>
        </w:rPr>
        <w:t> </w:t>
      </w:r>
      <w:r>
        <w:rPr/>
        <w:t>、</w:t>
      </w:r>
      <w:r>
        <w:rPr>
          <w:spacing w:val="-75"/>
        </w:rPr>
        <w:t> </w:t>
      </w:r>
      <w:r>
        <w:rPr>
          <w:rFonts w:ascii="宋体" w:hAnsi="宋体" w:cs="宋体" w:eastAsia="宋体" w:hint="default"/>
          <w:spacing w:val="6"/>
        </w:rPr>
        <w:t>626</w:t>
      </w:r>
      <w:r>
        <w:rPr>
          <w:rFonts w:ascii="宋体" w:hAnsi="宋体" w:cs="宋体" w:eastAsia="宋体" w:hint="default"/>
          <w:spacing w:val="-81"/>
        </w:rPr>
        <w:t> </w:t>
      </w:r>
      <w:r>
        <w:rPr/>
        <w:t>、</w:t>
      </w:r>
      <w:r>
        <w:rPr>
          <w:spacing w:val="-75"/>
        </w:rPr>
        <w:t> </w:t>
      </w:r>
      <w:r>
        <w:rPr>
          <w:rFonts w:ascii="宋体" w:hAnsi="宋体" w:cs="宋体" w:eastAsia="宋体" w:hint="default"/>
          <w:spacing w:val="6"/>
        </w:rPr>
        <w:t>627</w:t>
      </w:r>
      <w:r>
        <w:rPr>
          <w:rFonts w:ascii="宋体" w:hAnsi="宋体" w:cs="宋体" w:eastAsia="宋体" w:hint="default"/>
          <w:spacing w:val="-27"/>
        </w:rPr>
        <w:t> </w:t>
      </w:r>
      <w:r>
        <w:rPr>
          <w:spacing w:val="12"/>
        </w:rPr>
        <w:t>号四</w:t>
      </w:r>
      <w:r>
        <w:rPr>
          <w:spacing w:val="-75"/>
        </w:rPr>
        <w:t> </w:t>
      </w:r>
      <w:r>
        <w:rPr/>
        <w:t>份</w:t>
      </w:r>
      <w:r>
        <w:rPr>
          <w:w w:val="99"/>
        </w:rPr>
        <w:t> </w:t>
      </w:r>
      <w:r>
        <w:rPr>
          <w:spacing w:val="9"/>
        </w:rPr>
        <w:t>执行</w:t>
      </w:r>
      <w:r>
        <w:rPr>
          <w:spacing w:val="-75"/>
        </w:rPr>
        <w:t> </w:t>
      </w:r>
      <w:r>
        <w:rPr>
          <w:spacing w:val="16"/>
        </w:rPr>
        <w:t>令及（</w:t>
      </w:r>
      <w:r>
        <w:rPr>
          <w:spacing w:val="-73"/>
        </w:rPr>
        <w:t> </w:t>
      </w:r>
      <w:r>
        <w:rPr>
          <w:rFonts w:ascii="宋体" w:hAnsi="宋体" w:cs="宋体" w:eastAsia="宋体" w:hint="default"/>
          <w:spacing w:val="7"/>
        </w:rPr>
        <w:t>2006</w:t>
      </w:r>
      <w:r>
        <w:rPr>
          <w:rFonts w:ascii="宋体" w:hAnsi="宋体" w:cs="宋体" w:eastAsia="宋体" w:hint="default"/>
          <w:spacing w:val="-83"/>
        </w:rPr>
        <w:t> </w:t>
      </w:r>
      <w:r>
        <w:rPr/>
        <w:t>）</w:t>
      </w:r>
      <w:r>
        <w:rPr>
          <w:spacing w:val="-82"/>
        </w:rPr>
        <w:t> </w:t>
      </w:r>
      <w:r>
        <w:rPr/>
        <w:t>深</w:t>
      </w:r>
      <w:r>
        <w:rPr>
          <w:spacing w:val="-75"/>
        </w:rPr>
        <w:t> </w:t>
      </w:r>
      <w:r>
        <w:rPr>
          <w:spacing w:val="19"/>
        </w:rPr>
        <w:t>中法执字第</w:t>
      </w:r>
      <w:r>
        <w:rPr>
          <w:spacing w:val="-16"/>
        </w:rPr>
        <w:t> </w:t>
      </w:r>
      <w:r>
        <w:rPr>
          <w:rFonts w:ascii="宋体" w:hAnsi="宋体" w:cs="宋体" w:eastAsia="宋体" w:hint="default"/>
          <w:spacing w:val="6"/>
        </w:rPr>
        <w:t>624</w:t>
      </w:r>
      <w:r>
        <w:rPr>
          <w:rFonts w:ascii="宋体" w:hAnsi="宋体" w:cs="宋体" w:eastAsia="宋体" w:hint="default"/>
          <w:spacing w:val="-30"/>
        </w:rPr>
        <w:t> </w:t>
      </w:r>
      <w:r>
        <w:rPr>
          <w:spacing w:val="9"/>
        </w:rPr>
        <w:t>号民</w:t>
      </w:r>
      <w:r>
        <w:rPr>
          <w:spacing w:val="-75"/>
        </w:rPr>
        <w:t> </w:t>
      </w:r>
      <w:r>
        <w:rPr>
          <w:spacing w:val="22"/>
        </w:rPr>
        <w:t>事裁定书责令本公司及下属公司履行还</w:t>
      </w:r>
      <w:r>
        <w:rPr>
          <w:w w:val="99"/>
        </w:rPr>
        <w:t> </w:t>
      </w:r>
      <w:r>
        <w:rPr>
          <w:spacing w:val="9"/>
        </w:rPr>
        <w:t>款义</w:t>
      </w:r>
      <w:r>
        <w:rPr>
          <w:spacing w:val="-76"/>
        </w:rPr>
        <w:t> </w:t>
      </w:r>
      <w:r>
        <w:rPr>
          <w:spacing w:val="12"/>
        </w:rPr>
        <w:t>务，</w:t>
      </w:r>
      <w:r>
        <w:rPr>
          <w:spacing w:val="-77"/>
        </w:rPr>
        <w:t> </w:t>
      </w:r>
      <w:r>
        <w:rPr>
          <w:spacing w:val="22"/>
        </w:rPr>
        <w:t>同时经宝安集团申请深圳中院以（</w:t>
      </w:r>
      <w:r>
        <w:rPr>
          <w:spacing w:val="-62"/>
        </w:rPr>
        <w:t> </w:t>
      </w:r>
      <w:r>
        <w:rPr>
          <w:rFonts w:ascii="宋体" w:hAnsi="宋体" w:cs="宋体" w:eastAsia="宋体" w:hint="default"/>
          <w:spacing w:val="7"/>
        </w:rPr>
        <w:t>2006</w:t>
      </w:r>
      <w:r>
        <w:rPr>
          <w:rFonts w:ascii="宋体" w:hAnsi="宋体" w:cs="宋体" w:eastAsia="宋体" w:hint="default"/>
          <w:spacing w:val="-83"/>
        </w:rPr>
        <w:t> </w:t>
      </w:r>
      <w:r>
        <w:rPr/>
        <w:t>）</w:t>
      </w:r>
      <w:r>
        <w:rPr>
          <w:spacing w:val="-82"/>
        </w:rPr>
        <w:t> </w:t>
      </w:r>
      <w:r>
        <w:rPr/>
        <w:t>深</w:t>
      </w:r>
      <w:r>
        <w:rPr>
          <w:spacing w:val="-76"/>
        </w:rPr>
        <w:t> </w:t>
      </w:r>
      <w:r>
        <w:rPr>
          <w:spacing w:val="19"/>
        </w:rPr>
        <w:t>中法执字第</w:t>
      </w:r>
      <w:r>
        <w:rPr>
          <w:spacing w:val="-18"/>
        </w:rPr>
        <w:t> </w:t>
      </w:r>
      <w:r>
        <w:rPr>
          <w:rFonts w:ascii="宋体" w:hAnsi="宋体" w:cs="宋体" w:eastAsia="宋体" w:hint="default"/>
          <w:spacing w:val="8"/>
        </w:rPr>
        <w:t>624-2</w:t>
      </w:r>
      <w:r>
        <w:rPr>
          <w:rFonts w:ascii="宋体" w:hAnsi="宋体" w:cs="宋体" w:eastAsia="宋体" w:hint="default"/>
          <w:spacing w:val="-29"/>
        </w:rPr>
        <w:t> </w:t>
      </w:r>
      <w:r>
        <w:rPr>
          <w:spacing w:val="9"/>
        </w:rPr>
        <w:t>号民</w:t>
      </w:r>
      <w:r>
        <w:rPr>
          <w:spacing w:val="-76"/>
        </w:rPr>
        <w:t> </w:t>
      </w:r>
      <w:r>
        <w:rPr>
          <w:spacing w:val="12"/>
        </w:rPr>
        <w:t>事裁</w:t>
      </w:r>
      <w:r>
        <w:rPr>
          <w:w w:val="99"/>
        </w:rPr>
        <w:t> </w:t>
      </w:r>
      <w:r>
        <w:rPr>
          <w:spacing w:val="18"/>
        </w:rPr>
        <w:t>定书，裁定执行、查封、冻结或划拨本公司及下属公司</w:t>
      </w:r>
      <w:r>
        <w:rPr>
          <w:spacing w:val="-12"/>
        </w:rPr>
        <w:t> </w:t>
      </w:r>
      <w:r>
        <w:rPr>
          <w:rFonts w:ascii="宋体" w:hAnsi="宋体" w:cs="宋体" w:eastAsia="宋体" w:hint="default"/>
          <w:spacing w:val="7"/>
        </w:rPr>
        <w:t>7300</w:t>
      </w:r>
      <w:r>
        <w:rPr>
          <w:rFonts w:ascii="宋体" w:hAnsi="宋体" w:cs="宋体" w:eastAsia="宋体" w:hint="default"/>
          <w:spacing w:val="-29"/>
        </w:rPr>
        <w:t> </w:t>
      </w:r>
      <w:r>
        <w:rPr>
          <w:spacing w:val="9"/>
        </w:rPr>
        <w:t>万元</w:t>
      </w:r>
      <w:r>
        <w:rPr>
          <w:spacing w:val="-75"/>
        </w:rPr>
        <w:t> </w:t>
      </w:r>
      <w:r>
        <w:rPr>
          <w:spacing w:val="20"/>
        </w:rPr>
        <w:t>及其他费用的</w:t>
      </w:r>
      <w:r>
        <w:rPr>
          <w:spacing w:val="-68"/>
        </w:rPr>
        <w:t> </w:t>
      </w:r>
      <w:r>
        <w:rPr/>
        <w:t>财</w:t>
      </w:r>
      <w:r>
        <w:rPr>
          <w:w w:val="99"/>
        </w:rPr>
        <w:t> </w:t>
      </w:r>
      <w:r>
        <w:rPr>
          <w:spacing w:val="9"/>
        </w:rPr>
        <w:t>产，</w:t>
      </w:r>
      <w:r>
        <w:rPr>
          <w:spacing w:val="-76"/>
        </w:rPr>
        <w:t> </w:t>
      </w:r>
      <w:r>
        <w:rPr>
          <w:spacing w:val="21"/>
        </w:rPr>
        <w:t>同时深圳中院以（</w:t>
      </w:r>
      <w:r>
        <w:rPr>
          <w:spacing w:val="-70"/>
        </w:rPr>
        <w:t> </w:t>
      </w:r>
      <w:r>
        <w:rPr>
          <w:rFonts w:ascii="宋体" w:hAnsi="宋体" w:cs="宋体" w:eastAsia="宋体" w:hint="default"/>
          <w:spacing w:val="7"/>
        </w:rPr>
        <w:t>2006</w:t>
      </w:r>
      <w:r>
        <w:rPr>
          <w:rFonts w:ascii="宋体" w:hAnsi="宋体" w:cs="宋体" w:eastAsia="宋体" w:hint="default"/>
          <w:spacing w:val="-84"/>
        </w:rPr>
        <w:t> </w:t>
      </w:r>
      <w:r>
        <w:rPr/>
        <w:t>）</w:t>
      </w:r>
      <w:r>
        <w:rPr>
          <w:spacing w:val="-83"/>
        </w:rPr>
        <w:t> </w:t>
      </w:r>
      <w:r>
        <w:rPr/>
        <w:t>深</w:t>
      </w:r>
      <w:r>
        <w:rPr>
          <w:spacing w:val="-76"/>
        </w:rPr>
        <w:t> </w:t>
      </w:r>
      <w:r>
        <w:rPr>
          <w:spacing w:val="19"/>
        </w:rPr>
        <w:t>中法执字第</w:t>
      </w:r>
      <w:r>
        <w:rPr>
          <w:spacing w:val="-20"/>
        </w:rPr>
        <w:t> </w:t>
      </w:r>
      <w:r>
        <w:rPr>
          <w:rFonts w:ascii="宋体" w:hAnsi="宋体" w:cs="宋体" w:eastAsia="宋体" w:hint="default"/>
          <w:spacing w:val="6"/>
        </w:rPr>
        <w:t>276</w:t>
      </w:r>
      <w:r>
        <w:rPr>
          <w:rFonts w:ascii="宋体" w:hAnsi="宋体" w:cs="宋体" w:eastAsia="宋体" w:hint="default"/>
          <w:spacing w:val="-30"/>
        </w:rPr>
        <w:t> </w:t>
      </w:r>
      <w:r>
        <w:rPr>
          <w:spacing w:val="9"/>
        </w:rPr>
        <w:t>号通</w:t>
      </w:r>
      <w:r>
        <w:rPr>
          <w:spacing w:val="-76"/>
        </w:rPr>
        <w:t> </w:t>
      </w:r>
      <w:r>
        <w:rPr>
          <w:spacing w:val="22"/>
        </w:rPr>
        <w:t>知书决定拍卖本公司所拥有</w:t>
      </w:r>
      <w:r>
        <w:rPr>
          <w:w w:val="99"/>
        </w:rPr>
        <w:t> </w:t>
      </w:r>
      <w:r>
        <w:rPr>
          <w:spacing w:val="9"/>
        </w:rPr>
        <w:t>的位</w:t>
      </w:r>
      <w:r>
        <w:rPr>
          <w:spacing w:val="-75"/>
        </w:rPr>
        <w:t> </w:t>
      </w:r>
      <w:r>
        <w:rPr>
          <w:spacing w:val="20"/>
        </w:rPr>
        <w:t>于深圳市宝安</w:t>
      </w:r>
      <w:r>
        <w:rPr>
          <w:spacing w:val="-15"/>
        </w:rPr>
        <w:t> </w:t>
      </w:r>
      <w:r>
        <w:rPr>
          <w:rFonts w:ascii="宋体" w:hAnsi="宋体" w:cs="宋体" w:eastAsia="宋体" w:hint="default"/>
        </w:rPr>
        <w:t>5</w:t>
      </w:r>
      <w:r>
        <w:rPr>
          <w:rFonts w:ascii="宋体" w:hAnsi="宋体" w:cs="宋体" w:eastAsia="宋体" w:hint="default"/>
          <w:spacing w:val="-35"/>
        </w:rPr>
        <w:t> </w:t>
      </w:r>
      <w:r>
        <w:rPr>
          <w:spacing w:val="9"/>
        </w:rPr>
        <w:t>区新</w:t>
      </w:r>
      <w:r>
        <w:rPr>
          <w:spacing w:val="-75"/>
        </w:rPr>
        <w:t> </w:t>
      </w:r>
      <w:r>
        <w:rPr>
          <w:spacing w:val="22"/>
        </w:rPr>
        <w:t>安镇华宝服务大楼的房产，</w:t>
      </w:r>
      <w:r>
        <w:rPr>
          <w:spacing w:val="-77"/>
        </w:rPr>
        <w:t> </w:t>
      </w:r>
      <w:r>
        <w:rPr>
          <w:spacing w:val="18"/>
        </w:rPr>
        <w:t>该房产于</w:t>
      </w:r>
      <w:r>
        <w:rPr>
          <w:spacing w:val="-8"/>
        </w:rPr>
        <w:t> </w:t>
      </w:r>
      <w:r>
        <w:rPr>
          <w:rFonts w:ascii="宋体" w:hAnsi="宋体" w:cs="宋体" w:eastAsia="宋体" w:hint="default"/>
          <w:spacing w:val="7"/>
        </w:rPr>
        <w:t>2007</w:t>
      </w:r>
      <w:r>
        <w:rPr>
          <w:rFonts w:ascii="宋体" w:hAnsi="宋体" w:cs="宋体" w:eastAsia="宋体" w:hint="default"/>
          <w:spacing w:val="-30"/>
        </w:rPr>
        <w:t> </w:t>
      </w:r>
      <w:r>
        <w:rPr/>
        <w:t>年</w:t>
      </w:r>
      <w:r>
        <w:rPr>
          <w:spacing w:val="-22"/>
        </w:rPr>
        <w:t> </w:t>
      </w:r>
      <w:r>
        <w:rPr>
          <w:rFonts w:ascii="宋体" w:hAnsi="宋体" w:cs="宋体" w:eastAsia="宋体" w:hint="default"/>
        </w:rPr>
        <w:t>1</w:t>
      </w:r>
      <w:r>
        <w:rPr>
          <w:rFonts w:ascii="宋体" w:hAnsi="宋体" w:cs="宋体" w:eastAsia="宋体" w:hint="default"/>
          <w:spacing w:val="-35"/>
        </w:rPr>
        <w:t> </w:t>
      </w:r>
      <w:r>
        <w:rPr/>
        <w:t>月</w:t>
      </w:r>
      <w:r>
        <w:rPr>
          <w:spacing w:val="-24"/>
        </w:rPr>
        <w:t> </w:t>
      </w:r>
      <w:r>
        <w:rPr>
          <w:rFonts w:ascii="宋体" w:hAnsi="宋体" w:cs="宋体" w:eastAsia="宋体" w:hint="default"/>
          <w:spacing w:val="4"/>
        </w:rPr>
        <w:t>17</w:t>
      </w:r>
      <w:r>
        <w:rPr>
          <w:rFonts w:ascii="宋体" w:hAnsi="宋体" w:cs="宋体" w:eastAsia="宋体" w:hint="default"/>
          <w:spacing w:val="-30"/>
        </w:rPr>
        <w:t> </w:t>
      </w:r>
      <w:r>
        <w:rPr/>
        <w:t>日</w:t>
      </w:r>
      <w:r>
        <w:rPr>
          <w:w w:val="99"/>
        </w:rPr>
        <w:t> </w:t>
      </w:r>
      <w:r>
        <w:rPr>
          <w:spacing w:val="9"/>
        </w:rPr>
        <w:t>被拍</w:t>
      </w:r>
      <w:r>
        <w:rPr>
          <w:spacing w:val="-77"/>
        </w:rPr>
        <w:t> </w:t>
      </w:r>
      <w:r>
        <w:rPr>
          <w:spacing w:val="12"/>
        </w:rPr>
        <w:t>卖。</w:t>
      </w:r>
    </w:p>
    <w:p>
      <w:pPr>
        <w:pStyle w:val="BodyText"/>
        <w:spacing w:line="256" w:lineRule="auto" w:before="161"/>
        <w:ind w:left="960" w:right="1081"/>
        <w:jc w:val="left"/>
      </w:pPr>
      <w:r>
        <w:rPr>
          <w:rFonts w:ascii="宋体" w:hAnsi="宋体" w:cs="宋体" w:eastAsia="宋体" w:hint="default"/>
          <w:spacing w:val="4"/>
        </w:rPr>
        <w:t>*2</w:t>
      </w:r>
      <w:r>
        <w:rPr>
          <w:rFonts w:ascii="宋体" w:hAnsi="宋体" w:cs="宋体" w:eastAsia="宋体" w:hint="default"/>
          <w:spacing w:val="38"/>
        </w:rPr>
        <w:t> </w:t>
      </w:r>
      <w:r>
        <w:rPr>
          <w:spacing w:val="12"/>
        </w:rPr>
        <w:t>查封</w:t>
      </w:r>
      <w:r>
        <w:rPr>
          <w:spacing w:val="-75"/>
        </w:rPr>
        <w:t> </w:t>
      </w:r>
      <w:r>
        <w:rPr/>
        <w:t>了</w:t>
      </w:r>
      <w:r>
        <w:rPr>
          <w:spacing w:val="-75"/>
        </w:rPr>
        <w:t> </w:t>
      </w:r>
      <w:r>
        <w:rPr/>
        <w:t>深</w:t>
      </w:r>
      <w:r>
        <w:rPr>
          <w:spacing w:val="-73"/>
        </w:rPr>
        <w:t> </w:t>
      </w:r>
      <w:r>
        <w:rPr/>
        <w:t>圳</w:t>
      </w:r>
      <w:r>
        <w:rPr>
          <w:spacing w:val="-75"/>
        </w:rPr>
        <w:t> </w:t>
      </w:r>
      <w:r>
        <w:rPr/>
        <w:t>市</w:t>
      </w:r>
      <w:r>
        <w:rPr>
          <w:spacing w:val="-73"/>
        </w:rPr>
        <w:t> </w:t>
      </w:r>
      <w:r>
        <w:rPr/>
        <w:t>深</w:t>
      </w:r>
      <w:r>
        <w:rPr>
          <w:spacing w:val="-75"/>
        </w:rPr>
        <w:t> </w:t>
      </w:r>
      <w:r>
        <w:rPr/>
        <w:t>信</w:t>
      </w:r>
      <w:r>
        <w:rPr>
          <w:spacing w:val="-73"/>
        </w:rPr>
        <w:t> </w:t>
      </w:r>
      <w:r>
        <w:rPr/>
        <w:t>西</w:t>
      </w:r>
      <w:r>
        <w:rPr>
          <w:spacing w:val="-75"/>
        </w:rPr>
        <w:t> </w:t>
      </w:r>
      <w:r>
        <w:rPr/>
        <w:t>部</w:t>
      </w:r>
      <w:r>
        <w:rPr>
          <w:spacing w:val="-73"/>
        </w:rPr>
        <w:t> </w:t>
      </w:r>
      <w:r>
        <w:rPr/>
        <w:t>房</w:t>
      </w:r>
      <w:r>
        <w:rPr>
          <w:spacing w:val="-75"/>
        </w:rPr>
        <w:t> </w:t>
      </w:r>
      <w:r>
        <w:rPr/>
        <w:t>地</w:t>
      </w:r>
      <w:r>
        <w:rPr>
          <w:spacing w:val="-73"/>
        </w:rPr>
        <w:t> </w:t>
      </w:r>
      <w:r>
        <w:rPr/>
        <w:t>产</w:t>
      </w:r>
      <w:r>
        <w:rPr>
          <w:spacing w:val="-75"/>
        </w:rPr>
        <w:t> </w:t>
      </w:r>
      <w:r>
        <w:rPr/>
        <w:t>有</w:t>
      </w:r>
      <w:r>
        <w:rPr>
          <w:spacing w:val="-73"/>
        </w:rPr>
        <w:t> </w:t>
      </w:r>
      <w:r>
        <w:rPr/>
        <w:t>限</w:t>
      </w:r>
      <w:r>
        <w:rPr>
          <w:spacing w:val="-75"/>
        </w:rPr>
        <w:t> </w:t>
      </w:r>
      <w:r>
        <w:rPr/>
        <w:t>公</w:t>
      </w:r>
      <w:r>
        <w:rPr>
          <w:spacing w:val="-73"/>
        </w:rPr>
        <w:t> </w:t>
      </w:r>
      <w:r>
        <w:rPr/>
        <w:t>司</w:t>
      </w:r>
      <w:r>
        <w:rPr>
          <w:spacing w:val="-75"/>
        </w:rPr>
        <w:t> </w:t>
      </w:r>
      <w:r>
        <w:rPr/>
        <w:t>的</w:t>
      </w:r>
      <w:r>
        <w:rPr>
          <w:spacing w:val="-73"/>
        </w:rPr>
        <w:t> </w:t>
      </w:r>
      <w:r>
        <w:rPr/>
        <w:t>下</w:t>
      </w:r>
      <w:r>
        <w:rPr>
          <w:spacing w:val="-75"/>
        </w:rPr>
        <w:t> </w:t>
      </w:r>
      <w:r>
        <w:rPr/>
        <w:t>列</w:t>
      </w:r>
      <w:r>
        <w:rPr>
          <w:spacing w:val="-73"/>
        </w:rPr>
        <w:t> </w:t>
      </w:r>
      <w:r>
        <w:rPr/>
        <w:t>财</w:t>
      </w:r>
      <w:r>
        <w:rPr>
          <w:spacing w:val="-75"/>
        </w:rPr>
        <w:t> </w:t>
      </w:r>
      <w:r>
        <w:rPr/>
        <w:t>产</w:t>
      </w:r>
      <w:r>
        <w:rPr>
          <w:spacing w:val="-73"/>
        </w:rPr>
        <w:t> </w:t>
      </w:r>
      <w:r>
        <w:rPr/>
        <w:t>：</w:t>
      </w:r>
      <w:r>
        <w:rPr>
          <w:spacing w:val="-65"/>
        </w:rPr>
        <w:t> </w:t>
      </w:r>
      <w:r>
        <w:rPr>
          <w:rFonts w:ascii="宋体" w:hAnsi="宋体" w:cs="宋体" w:eastAsia="宋体" w:hint="default"/>
          <w:spacing w:val="4"/>
        </w:rPr>
        <w:t>1.</w:t>
      </w:r>
      <w:r>
        <w:rPr>
          <w:rFonts w:ascii="宋体" w:hAnsi="宋体" w:cs="宋体" w:eastAsia="宋体" w:hint="default"/>
          <w:spacing w:val="-81"/>
        </w:rPr>
        <w:t> </w:t>
      </w:r>
      <w:r>
        <w:rPr>
          <w:spacing w:val="12"/>
        </w:rPr>
        <w:t>宝安</w:t>
      </w:r>
      <w:r>
        <w:rPr>
          <w:spacing w:val="-75"/>
        </w:rPr>
        <w:t> </w:t>
      </w:r>
      <w:r>
        <w:rPr/>
        <w:t>区</w:t>
      </w:r>
      <w:r>
        <w:rPr>
          <w:spacing w:val="-75"/>
        </w:rPr>
        <w:t> </w:t>
      </w:r>
      <w:r>
        <w:rPr/>
        <w:t>宝</w:t>
      </w:r>
      <w:r>
        <w:rPr>
          <w:spacing w:val="-73"/>
        </w:rPr>
        <w:t> </w:t>
      </w:r>
      <w:r>
        <w:rPr/>
        <w:t>城</w:t>
      </w:r>
      <w:r>
        <w:rPr>
          <w:spacing w:val="-75"/>
        </w:rPr>
        <w:t> </w:t>
      </w:r>
      <w:r>
        <w:rPr/>
        <w:t>前</w:t>
      </w:r>
      <w:r>
        <w:rPr>
          <w:spacing w:val="-73"/>
        </w:rPr>
        <w:t> </w:t>
      </w:r>
      <w:r>
        <w:rPr/>
        <w:t>进</w:t>
      </w:r>
      <w:r>
        <w:rPr>
          <w:spacing w:val="-75"/>
        </w:rPr>
        <w:t> </w:t>
      </w:r>
      <w:r>
        <w:rPr/>
        <w:t>路</w:t>
      </w:r>
      <w:r>
        <w:rPr>
          <w:spacing w:val="-73"/>
        </w:rPr>
        <w:t> </w:t>
      </w:r>
      <w:r>
        <w:rPr/>
        <w:t>的</w:t>
      </w:r>
      <w:r>
        <w:rPr>
          <w:w w:val="99"/>
        </w:rPr>
        <w:t> </w:t>
      </w:r>
      <w:r>
        <w:rPr>
          <w:spacing w:val="9"/>
        </w:rPr>
        <w:t>深信</w:t>
      </w:r>
      <w:r>
        <w:rPr>
          <w:spacing w:val="-75"/>
        </w:rPr>
        <w:t> </w:t>
      </w:r>
      <w:r>
        <w:rPr>
          <w:spacing w:val="18"/>
        </w:rPr>
        <w:t>泰丰大厦</w:t>
      </w:r>
      <w:r>
        <w:rPr>
          <w:spacing w:val="-16"/>
        </w:rPr>
        <w:t> </w:t>
      </w:r>
      <w:r>
        <w:rPr>
          <w:rFonts w:ascii="宋体" w:hAnsi="宋体" w:cs="宋体" w:eastAsia="宋体" w:hint="default"/>
          <w:spacing w:val="8"/>
        </w:rPr>
        <w:t>101A</w:t>
      </w:r>
      <w:r>
        <w:rPr>
          <w:spacing w:val="8"/>
        </w:rPr>
        <w:t>、</w:t>
      </w:r>
      <w:r>
        <w:rPr>
          <w:rFonts w:ascii="宋体" w:hAnsi="宋体" w:cs="宋体" w:eastAsia="宋体" w:hint="default"/>
          <w:spacing w:val="8"/>
        </w:rPr>
        <w:t>101B</w:t>
      </w:r>
      <w:r>
        <w:rPr>
          <w:spacing w:val="8"/>
        </w:rPr>
        <w:t>、</w:t>
      </w:r>
      <w:r>
        <w:rPr>
          <w:rFonts w:ascii="宋体" w:hAnsi="宋体" w:cs="宋体" w:eastAsia="宋体" w:hint="default"/>
          <w:spacing w:val="8"/>
        </w:rPr>
        <w:t>101C</w:t>
      </w:r>
      <w:r>
        <w:rPr>
          <w:spacing w:val="8"/>
        </w:rPr>
        <w:t>、</w:t>
      </w:r>
      <w:r>
        <w:rPr>
          <w:rFonts w:ascii="宋体" w:hAnsi="宋体" w:cs="宋体" w:eastAsia="宋体" w:hint="default"/>
          <w:spacing w:val="8"/>
        </w:rPr>
        <w:t>201</w:t>
      </w:r>
      <w:r>
        <w:rPr>
          <w:rFonts w:ascii="宋体" w:hAnsi="宋体" w:cs="宋体" w:eastAsia="宋体" w:hint="default"/>
          <w:spacing w:val="-83"/>
        </w:rPr>
        <w:t> </w:t>
      </w:r>
      <w:r>
        <w:rPr>
          <w:spacing w:val="5"/>
        </w:rPr>
        <w:t>、</w:t>
      </w:r>
      <w:r>
        <w:rPr>
          <w:rFonts w:ascii="宋体" w:hAnsi="宋体" w:cs="宋体" w:eastAsia="宋体" w:hint="default"/>
          <w:spacing w:val="5"/>
        </w:rPr>
        <w:t>301</w:t>
      </w:r>
      <w:r>
        <w:rPr>
          <w:rFonts w:ascii="宋体" w:hAnsi="宋体" w:cs="宋体" w:eastAsia="宋体" w:hint="default"/>
          <w:spacing w:val="-29"/>
        </w:rPr>
        <w:t> </w:t>
      </w:r>
      <w:r>
        <w:rPr>
          <w:spacing w:val="9"/>
        </w:rPr>
        <w:t>商业</w:t>
      </w:r>
      <w:r>
        <w:rPr>
          <w:spacing w:val="-75"/>
        </w:rPr>
        <w:t> </w:t>
      </w:r>
      <w:r>
        <w:rPr>
          <w:spacing w:val="12"/>
        </w:rPr>
        <w:t>裙楼</w:t>
      </w:r>
      <w:r>
        <w:rPr>
          <w:spacing w:val="-16"/>
        </w:rPr>
        <w:t> </w:t>
      </w:r>
      <w:r>
        <w:rPr>
          <w:rFonts w:ascii="宋体" w:hAnsi="宋体" w:cs="宋体" w:eastAsia="宋体" w:hint="default"/>
          <w:spacing w:val="9"/>
        </w:rPr>
        <w:t>5657.18</w:t>
      </w:r>
      <w:r>
        <w:rPr>
          <w:rFonts w:ascii="宋体" w:hAnsi="宋体" w:cs="宋体" w:eastAsia="宋体" w:hint="default"/>
          <w:spacing w:val="-27"/>
        </w:rPr>
        <w:t> </w:t>
      </w:r>
      <w:r>
        <w:rPr>
          <w:spacing w:val="9"/>
        </w:rPr>
        <w:t>平方</w:t>
      </w:r>
      <w:r>
        <w:rPr>
          <w:spacing w:val="-75"/>
        </w:rPr>
        <w:t> </w:t>
      </w:r>
      <w:r>
        <w:rPr>
          <w:spacing w:val="19"/>
        </w:rPr>
        <w:t>米及翡翠华</w:t>
      </w:r>
      <w:r>
        <w:rPr>
          <w:spacing w:val="-70"/>
        </w:rPr>
        <w:t> </w:t>
      </w:r>
      <w:r>
        <w:rPr/>
        <w:t>庭</w:t>
      </w:r>
      <w:r>
        <w:rPr>
          <w:w w:val="99"/>
        </w:rPr>
        <w:t> </w:t>
      </w:r>
      <w:r>
        <w:rPr>
          <w:rFonts w:ascii="宋体" w:hAnsi="宋体" w:cs="宋体" w:eastAsia="宋体" w:hint="default"/>
          <w:spacing w:val="7"/>
        </w:rPr>
        <w:t>6A</w:t>
      </w:r>
      <w:r>
        <w:rPr>
          <w:spacing w:val="7"/>
        </w:rPr>
        <w:t>、</w:t>
      </w:r>
      <w:r>
        <w:rPr>
          <w:spacing w:val="-75"/>
        </w:rPr>
        <w:t> </w:t>
      </w:r>
      <w:r>
        <w:rPr>
          <w:rFonts w:ascii="宋体" w:hAnsi="宋体" w:cs="宋体" w:eastAsia="宋体" w:hint="default"/>
          <w:spacing w:val="8"/>
        </w:rPr>
        <w:t>6B</w:t>
      </w:r>
      <w:r>
        <w:rPr>
          <w:spacing w:val="8"/>
        </w:rPr>
        <w:t>、</w:t>
      </w:r>
      <w:r>
        <w:rPr>
          <w:spacing w:val="-75"/>
        </w:rPr>
        <w:t> </w:t>
      </w:r>
      <w:r>
        <w:rPr>
          <w:rFonts w:ascii="宋体" w:hAnsi="宋体" w:cs="宋体" w:eastAsia="宋体" w:hint="default"/>
          <w:spacing w:val="7"/>
        </w:rPr>
        <w:t>6C</w:t>
      </w:r>
      <w:r>
        <w:rPr>
          <w:spacing w:val="7"/>
        </w:rPr>
        <w:t>、</w:t>
      </w:r>
      <w:r>
        <w:rPr>
          <w:spacing w:val="-75"/>
        </w:rPr>
        <w:t> </w:t>
      </w:r>
      <w:r>
        <w:rPr>
          <w:rFonts w:ascii="宋体" w:hAnsi="宋体" w:cs="宋体" w:eastAsia="宋体" w:hint="default"/>
          <w:spacing w:val="8"/>
        </w:rPr>
        <w:t>6D</w:t>
      </w:r>
      <w:r>
        <w:rPr>
          <w:spacing w:val="8"/>
        </w:rPr>
        <w:t>、</w:t>
      </w:r>
      <w:r>
        <w:rPr>
          <w:spacing w:val="-75"/>
        </w:rPr>
        <w:t> </w:t>
      </w:r>
      <w:r>
        <w:rPr>
          <w:rFonts w:ascii="宋体" w:hAnsi="宋体" w:cs="宋体" w:eastAsia="宋体" w:hint="default"/>
          <w:spacing w:val="7"/>
        </w:rPr>
        <w:t>6E</w:t>
      </w:r>
      <w:r>
        <w:rPr>
          <w:spacing w:val="7"/>
        </w:rPr>
        <w:t>、</w:t>
      </w:r>
      <w:r>
        <w:rPr>
          <w:spacing w:val="-75"/>
        </w:rPr>
        <w:t> </w:t>
      </w:r>
      <w:r>
        <w:rPr>
          <w:rFonts w:ascii="宋体" w:hAnsi="宋体" w:cs="宋体" w:eastAsia="宋体" w:hint="default"/>
          <w:spacing w:val="4"/>
        </w:rPr>
        <w:t>6F</w:t>
      </w:r>
      <w:r>
        <w:rPr>
          <w:rFonts w:ascii="宋体" w:hAnsi="宋体" w:cs="宋体" w:eastAsia="宋体" w:hint="default"/>
          <w:spacing w:val="-29"/>
        </w:rPr>
        <w:t> </w:t>
      </w:r>
      <w:r>
        <w:rPr>
          <w:spacing w:val="16"/>
        </w:rPr>
        <w:t>商业住</w:t>
      </w:r>
      <w:r>
        <w:rPr>
          <w:spacing w:val="-75"/>
        </w:rPr>
        <w:t> </w:t>
      </w:r>
      <w:r>
        <w:rPr/>
        <w:t>宅</w:t>
      </w:r>
      <w:r>
        <w:rPr>
          <w:spacing w:val="-16"/>
        </w:rPr>
        <w:t> </w:t>
      </w:r>
      <w:r>
        <w:rPr>
          <w:rFonts w:ascii="宋体" w:hAnsi="宋体" w:cs="宋体" w:eastAsia="宋体" w:hint="default"/>
          <w:spacing w:val="6"/>
        </w:rPr>
        <w:t>762</w:t>
      </w:r>
      <w:r>
        <w:rPr>
          <w:rFonts w:ascii="宋体" w:hAnsi="宋体" w:cs="宋体" w:eastAsia="宋体" w:hint="default"/>
          <w:spacing w:val="-29"/>
        </w:rPr>
        <w:t> </w:t>
      </w:r>
      <w:r>
        <w:rPr>
          <w:spacing w:val="16"/>
        </w:rPr>
        <w:t>平方米</w:t>
      </w:r>
      <w:r>
        <w:rPr>
          <w:spacing w:val="-75"/>
        </w:rPr>
        <w:t> </w:t>
      </w:r>
      <w:r>
        <w:rPr/>
        <w:t>。</w:t>
      </w:r>
      <w:r>
        <w:rPr>
          <w:spacing w:val="-73"/>
        </w:rPr>
        <w:t> </w:t>
      </w:r>
      <w:r>
        <w:rPr>
          <w:rFonts w:ascii="宋体" w:hAnsi="宋体" w:cs="宋体" w:eastAsia="宋体" w:hint="default"/>
          <w:spacing w:val="4"/>
        </w:rPr>
        <w:t>2.</w:t>
      </w:r>
      <w:r>
        <w:rPr>
          <w:rFonts w:ascii="宋体" w:hAnsi="宋体" w:cs="宋体" w:eastAsia="宋体" w:hint="default"/>
          <w:spacing w:val="-83"/>
        </w:rPr>
        <w:t> </w:t>
      </w:r>
      <w:r>
        <w:rPr>
          <w:spacing w:val="16"/>
        </w:rPr>
        <w:t>宝安区</w:t>
      </w:r>
      <w:r>
        <w:rPr>
          <w:spacing w:val="-75"/>
        </w:rPr>
        <w:t> </w:t>
      </w:r>
      <w:r>
        <w:rPr>
          <w:spacing w:val="12"/>
        </w:rPr>
        <w:t>西乡</w:t>
      </w:r>
      <w:r>
        <w:rPr>
          <w:spacing w:val="-75"/>
        </w:rPr>
        <w:t> </w:t>
      </w:r>
      <w:r>
        <w:rPr>
          <w:spacing w:val="12"/>
        </w:rPr>
        <w:t>的土</w:t>
      </w:r>
      <w:r>
        <w:rPr>
          <w:spacing w:val="-75"/>
        </w:rPr>
        <w:t> </w:t>
      </w:r>
      <w:r>
        <w:rPr/>
        <w:t>地</w:t>
      </w:r>
      <w:r>
        <w:rPr>
          <w:spacing w:val="-16"/>
        </w:rPr>
        <w:t> </w:t>
      </w:r>
      <w:r>
        <w:rPr>
          <w:rFonts w:ascii="宋体" w:hAnsi="宋体" w:cs="宋体" w:eastAsia="宋体" w:hint="default"/>
        </w:rPr>
        <w:t>6</w:t>
      </w:r>
      <w:r>
        <w:rPr>
          <w:rFonts w:ascii="宋体" w:hAnsi="宋体" w:cs="宋体" w:eastAsia="宋体" w:hint="default"/>
          <w:spacing w:val="-32"/>
        </w:rPr>
        <w:t> </w:t>
      </w:r>
      <w:r>
        <w:rPr/>
        <w:t>块</w:t>
      </w:r>
      <w:r>
        <w:rPr>
          <w:spacing w:val="-75"/>
        </w:rPr>
        <w:t> </w:t>
      </w:r>
      <w:r>
        <w:rPr>
          <w:rFonts w:ascii="宋体" w:hAnsi="宋体" w:cs="宋体" w:eastAsia="宋体" w:hint="default"/>
          <w:spacing w:val="12"/>
        </w:rPr>
        <w:t>(</w:t>
      </w:r>
      <w:r>
        <w:rPr>
          <w:spacing w:val="12"/>
        </w:rPr>
        <w:t>土地</w:t>
      </w:r>
      <w:r>
        <w:rPr>
          <w:w w:val="99"/>
        </w:rPr>
        <w:t> </w:t>
      </w:r>
      <w:r>
        <w:rPr>
          <w:spacing w:val="9"/>
        </w:rPr>
        <w:t>使用</w:t>
      </w:r>
      <w:r>
        <w:rPr>
          <w:spacing w:val="-87"/>
        </w:rPr>
        <w:t> </w:t>
      </w:r>
      <w:r>
        <w:rPr>
          <w:spacing w:val="18"/>
        </w:rPr>
        <w:t>权证号为</w:t>
      </w:r>
      <w:r>
        <w:rPr>
          <w:spacing w:val="-56"/>
        </w:rPr>
        <w:t> </w:t>
      </w:r>
      <w:r>
        <w:rPr>
          <w:rFonts w:ascii="宋体" w:hAnsi="宋体" w:cs="宋体" w:eastAsia="宋体" w:hint="default"/>
          <w:spacing w:val="10"/>
        </w:rPr>
        <w:t>5000077047</w:t>
      </w:r>
      <w:r>
        <w:rPr>
          <w:rFonts w:ascii="宋体" w:hAnsi="宋体" w:cs="宋体" w:eastAsia="宋体" w:hint="default"/>
          <w:spacing w:val="-90"/>
        </w:rPr>
        <w:t> </w:t>
      </w:r>
      <w:r>
        <w:rPr>
          <w:spacing w:val="10"/>
        </w:rPr>
        <w:t>、</w:t>
      </w:r>
      <w:r>
        <w:rPr>
          <w:rFonts w:ascii="宋体" w:hAnsi="宋体" w:cs="宋体" w:eastAsia="宋体" w:hint="default"/>
          <w:spacing w:val="10"/>
        </w:rPr>
        <w:t>5000076800</w:t>
      </w:r>
      <w:r>
        <w:rPr>
          <w:rFonts w:ascii="宋体" w:hAnsi="宋体" w:cs="宋体" w:eastAsia="宋体" w:hint="default"/>
          <w:spacing w:val="-92"/>
        </w:rPr>
        <w:t> </w:t>
      </w:r>
      <w:r>
        <w:rPr>
          <w:spacing w:val="10"/>
        </w:rPr>
        <w:t>、</w:t>
      </w:r>
      <w:r>
        <w:rPr>
          <w:rFonts w:ascii="宋体" w:hAnsi="宋体" w:cs="宋体" w:eastAsia="宋体" w:hint="default"/>
          <w:spacing w:val="10"/>
        </w:rPr>
        <w:t>5000076804</w:t>
      </w:r>
      <w:r>
        <w:rPr>
          <w:rFonts w:ascii="宋体" w:hAnsi="宋体" w:cs="宋体" w:eastAsia="宋体" w:hint="default"/>
          <w:spacing w:val="-90"/>
        </w:rPr>
        <w:t> </w:t>
      </w:r>
      <w:r>
        <w:rPr>
          <w:spacing w:val="10"/>
        </w:rPr>
        <w:t>、</w:t>
      </w:r>
      <w:r>
        <w:rPr>
          <w:rFonts w:ascii="宋体" w:hAnsi="宋体" w:cs="宋体" w:eastAsia="宋体" w:hint="default"/>
          <w:spacing w:val="10"/>
        </w:rPr>
        <w:t>5000076799</w:t>
      </w:r>
      <w:r>
        <w:rPr>
          <w:rFonts w:ascii="宋体" w:hAnsi="宋体" w:cs="宋体" w:eastAsia="宋体" w:hint="default"/>
          <w:spacing w:val="-92"/>
        </w:rPr>
        <w:t> </w:t>
      </w:r>
      <w:r>
        <w:rPr>
          <w:spacing w:val="11"/>
        </w:rPr>
        <w:t>、</w:t>
      </w:r>
      <w:r>
        <w:rPr>
          <w:rFonts w:ascii="宋体" w:hAnsi="宋体" w:cs="宋体" w:eastAsia="宋体" w:hint="default"/>
          <w:spacing w:val="11"/>
        </w:rPr>
        <w:t>5000076801</w:t>
      </w:r>
      <w:r>
        <w:rPr>
          <w:spacing w:val="11"/>
        </w:rPr>
        <w:t>、</w:t>
      </w:r>
      <w:r>
        <w:rPr>
          <w:w w:val="56"/>
        </w:rPr>
        <w:t> </w:t>
      </w:r>
      <w:r>
        <w:rPr>
          <w:rFonts w:ascii="宋体" w:hAnsi="宋体" w:cs="宋体" w:eastAsia="宋体" w:hint="default"/>
          <w:spacing w:val="10"/>
        </w:rPr>
        <w:t>5000076803)</w:t>
      </w:r>
      <w:r>
        <w:rPr>
          <w:spacing w:val="10"/>
        </w:rPr>
        <w:t>。</w:t>
      </w:r>
    </w:p>
    <w:p>
      <w:pPr>
        <w:pStyle w:val="BodyText"/>
        <w:spacing w:line="256" w:lineRule="auto" w:before="161"/>
        <w:ind w:left="960" w:right="1222"/>
        <w:jc w:val="both"/>
      </w:pPr>
      <w:r>
        <w:rPr>
          <w:spacing w:val="9"/>
        </w:rPr>
        <w:t>该借</w:t>
      </w:r>
      <w:r>
        <w:rPr>
          <w:spacing w:val="-75"/>
        </w:rPr>
        <w:t> </w:t>
      </w:r>
      <w:r>
        <w:rPr>
          <w:spacing w:val="16"/>
        </w:rPr>
        <w:t>款原为</w:t>
      </w:r>
      <w:r>
        <w:rPr>
          <w:spacing w:val="-17"/>
        </w:rPr>
        <w:t> </w:t>
      </w:r>
      <w:r>
        <w:rPr>
          <w:rFonts w:ascii="宋体" w:hAnsi="宋体" w:cs="宋体" w:eastAsia="宋体" w:hint="default"/>
          <w:spacing w:val="8"/>
        </w:rPr>
        <w:t>4,400</w:t>
      </w:r>
      <w:r>
        <w:rPr>
          <w:rFonts w:ascii="宋体" w:hAnsi="宋体" w:cs="宋体" w:eastAsia="宋体" w:hint="default"/>
          <w:spacing w:val="-29"/>
        </w:rPr>
        <w:t> </w:t>
      </w:r>
      <w:r>
        <w:rPr>
          <w:spacing w:val="9"/>
        </w:rPr>
        <w:t>万元</w:t>
      </w:r>
      <w:r>
        <w:rPr>
          <w:spacing w:val="-75"/>
        </w:rPr>
        <w:t> </w:t>
      </w:r>
      <w:r>
        <w:rPr/>
        <w:t>，</w:t>
      </w:r>
      <w:r>
        <w:rPr>
          <w:spacing w:val="-77"/>
        </w:rPr>
        <w:t> </w:t>
      </w:r>
      <w:r>
        <w:rPr>
          <w:spacing w:val="22"/>
        </w:rPr>
        <w:t>中国银行深圳市宝安支行于</w:t>
      </w:r>
      <w:r>
        <w:rPr>
          <w:spacing w:val="-8"/>
        </w:rPr>
        <w:t> </w:t>
      </w:r>
      <w:r>
        <w:rPr>
          <w:rFonts w:ascii="宋体" w:hAnsi="宋体" w:cs="宋体" w:eastAsia="宋体" w:hint="default"/>
          <w:spacing w:val="7"/>
        </w:rPr>
        <w:t>2004</w:t>
      </w:r>
      <w:r>
        <w:rPr>
          <w:rFonts w:ascii="宋体" w:hAnsi="宋体" w:cs="宋体" w:eastAsia="宋体" w:hint="default"/>
          <w:spacing w:val="-29"/>
        </w:rPr>
        <w:t> </w:t>
      </w:r>
      <w:r>
        <w:rPr/>
        <w:t>年</w:t>
      </w:r>
      <w:r>
        <w:rPr>
          <w:spacing w:val="-24"/>
        </w:rPr>
        <w:t> </w:t>
      </w:r>
      <w:r>
        <w:rPr>
          <w:rFonts w:ascii="宋体" w:hAnsi="宋体" w:cs="宋体" w:eastAsia="宋体" w:hint="default"/>
        </w:rPr>
        <w:t>6</w:t>
      </w:r>
      <w:r>
        <w:rPr>
          <w:rFonts w:ascii="宋体" w:hAnsi="宋体" w:cs="宋体" w:eastAsia="宋体" w:hint="default"/>
          <w:spacing w:val="-34"/>
        </w:rPr>
        <w:t> </w:t>
      </w:r>
      <w:r>
        <w:rPr/>
        <w:t>月</w:t>
      </w:r>
      <w:r>
        <w:rPr>
          <w:spacing w:val="-22"/>
        </w:rPr>
        <w:t> </w:t>
      </w:r>
      <w:r>
        <w:rPr>
          <w:rFonts w:ascii="宋体" w:hAnsi="宋体" w:cs="宋体" w:eastAsia="宋体" w:hint="default"/>
          <w:spacing w:val="4"/>
        </w:rPr>
        <w:t>25</w:t>
      </w:r>
      <w:r>
        <w:rPr>
          <w:rFonts w:ascii="宋体" w:hAnsi="宋体" w:cs="宋体" w:eastAsia="宋体" w:hint="default"/>
          <w:spacing w:val="-29"/>
        </w:rPr>
        <w:t> </w:t>
      </w:r>
      <w:r>
        <w:rPr>
          <w:spacing w:val="9"/>
        </w:rPr>
        <w:t>日将</w:t>
      </w:r>
      <w:r>
        <w:rPr>
          <w:spacing w:val="-75"/>
        </w:rPr>
        <w:t> </w:t>
      </w:r>
      <w:r>
        <w:rPr>
          <w:spacing w:val="16"/>
        </w:rPr>
        <w:t>此债权</w:t>
      </w:r>
      <w:r>
        <w:rPr>
          <w:w w:val="99"/>
        </w:rPr>
        <w:t> </w:t>
      </w:r>
      <w:r>
        <w:rPr>
          <w:spacing w:val="16"/>
        </w:rPr>
        <w:t>转让给</w:t>
      </w:r>
      <w:r>
        <w:rPr>
          <w:spacing w:val="-75"/>
        </w:rPr>
        <w:t> </w:t>
      </w:r>
      <w:r>
        <w:rPr>
          <w:spacing w:val="12"/>
        </w:rPr>
        <w:t>中国</w:t>
      </w:r>
      <w:r>
        <w:rPr>
          <w:spacing w:val="-75"/>
        </w:rPr>
        <w:t> </w:t>
      </w:r>
      <w:r>
        <w:rPr>
          <w:spacing w:val="12"/>
        </w:rPr>
        <w:t>信达</w:t>
      </w:r>
      <w:r>
        <w:rPr>
          <w:spacing w:val="-75"/>
        </w:rPr>
        <w:t> </w:t>
      </w:r>
      <w:r>
        <w:rPr>
          <w:spacing w:val="12"/>
        </w:rPr>
        <w:t>资产</w:t>
      </w:r>
      <w:r>
        <w:rPr>
          <w:spacing w:val="-75"/>
        </w:rPr>
        <w:t> </w:t>
      </w:r>
      <w:r>
        <w:rPr>
          <w:spacing w:val="12"/>
        </w:rPr>
        <w:t>管理</w:t>
      </w:r>
      <w:r>
        <w:rPr>
          <w:spacing w:val="-75"/>
        </w:rPr>
        <w:t> </w:t>
      </w:r>
      <w:r>
        <w:rPr>
          <w:spacing w:val="12"/>
        </w:rPr>
        <w:t>公司</w:t>
      </w:r>
      <w:r>
        <w:rPr>
          <w:spacing w:val="-75"/>
        </w:rPr>
        <w:t> </w:t>
      </w:r>
      <w:r>
        <w:rPr>
          <w:spacing w:val="12"/>
        </w:rPr>
        <w:t>深圳</w:t>
      </w:r>
      <w:r>
        <w:rPr>
          <w:spacing w:val="-75"/>
        </w:rPr>
        <w:t> </w:t>
      </w:r>
      <w:r>
        <w:rPr>
          <w:spacing w:val="12"/>
        </w:rPr>
        <w:t>办事</w:t>
      </w:r>
      <w:r>
        <w:rPr>
          <w:spacing w:val="-75"/>
        </w:rPr>
        <w:t> </w:t>
      </w:r>
      <w:r>
        <w:rPr>
          <w:spacing w:val="12"/>
        </w:rPr>
        <w:t>处；</w:t>
      </w:r>
      <w:r>
        <w:rPr>
          <w:spacing w:val="-64"/>
        </w:rPr>
        <w:t> </w:t>
      </w:r>
      <w:r>
        <w:rPr>
          <w:rFonts w:ascii="宋体" w:hAnsi="宋体" w:cs="宋体" w:eastAsia="宋体" w:hint="default"/>
          <w:spacing w:val="7"/>
        </w:rPr>
        <w:t>2005</w:t>
      </w:r>
      <w:r>
        <w:rPr>
          <w:rFonts w:ascii="宋体" w:hAnsi="宋体" w:cs="宋体" w:eastAsia="宋体" w:hint="default"/>
          <w:spacing w:val="-30"/>
        </w:rPr>
        <w:t> </w:t>
      </w:r>
      <w:r>
        <w:rPr/>
        <w:t>年</w:t>
      </w:r>
      <w:r>
        <w:rPr>
          <w:spacing w:val="-22"/>
        </w:rPr>
        <w:t> </w:t>
      </w:r>
      <w:r>
        <w:rPr>
          <w:rFonts w:ascii="宋体" w:hAnsi="宋体" w:cs="宋体" w:eastAsia="宋体" w:hint="default"/>
        </w:rPr>
        <w:t>7</w:t>
      </w:r>
      <w:r>
        <w:rPr>
          <w:rFonts w:ascii="宋体" w:hAnsi="宋体" w:cs="宋体" w:eastAsia="宋体" w:hint="default"/>
          <w:spacing w:val="-33"/>
        </w:rPr>
        <w:t> </w:t>
      </w:r>
      <w:r>
        <w:rPr/>
        <w:t>月</w:t>
      </w:r>
      <w:r>
        <w:rPr>
          <w:spacing w:val="-22"/>
        </w:rPr>
        <w:t> </w:t>
      </w:r>
      <w:r>
        <w:rPr>
          <w:rFonts w:ascii="宋体" w:hAnsi="宋体" w:cs="宋体" w:eastAsia="宋体" w:hint="default"/>
          <w:spacing w:val="4"/>
        </w:rPr>
        <w:t>29</w:t>
      </w:r>
      <w:r>
        <w:rPr>
          <w:rFonts w:ascii="宋体" w:hAnsi="宋体" w:cs="宋体" w:eastAsia="宋体" w:hint="default"/>
          <w:spacing w:val="-30"/>
        </w:rPr>
        <w:t> </w:t>
      </w:r>
      <w:r>
        <w:rPr>
          <w:spacing w:val="16"/>
        </w:rPr>
        <w:t>日中国</w:t>
      </w:r>
      <w:r>
        <w:rPr>
          <w:spacing w:val="-75"/>
        </w:rPr>
        <w:t> </w:t>
      </w:r>
      <w:r>
        <w:rPr>
          <w:spacing w:val="12"/>
        </w:rPr>
        <w:t>信达</w:t>
      </w:r>
      <w:r>
        <w:rPr>
          <w:spacing w:val="-75"/>
        </w:rPr>
        <w:t> </w:t>
      </w:r>
      <w:r>
        <w:rPr>
          <w:spacing w:val="12"/>
        </w:rPr>
        <w:t>资产</w:t>
      </w:r>
      <w:r>
        <w:rPr>
          <w:spacing w:val="-75"/>
        </w:rPr>
        <w:t> </w:t>
      </w:r>
      <w:r>
        <w:rPr>
          <w:spacing w:val="12"/>
        </w:rPr>
        <w:t>管理</w:t>
      </w:r>
      <w:r>
        <w:rPr>
          <w:w w:val="99"/>
        </w:rPr>
        <w:t> </w:t>
      </w:r>
      <w:r>
        <w:rPr>
          <w:spacing w:val="9"/>
        </w:rPr>
        <w:t>公司</w:t>
      </w:r>
      <w:r>
        <w:rPr>
          <w:spacing w:val="-81"/>
        </w:rPr>
        <w:t> </w:t>
      </w:r>
      <w:r>
        <w:rPr>
          <w:spacing w:val="23"/>
        </w:rPr>
        <w:t>深圳办事处又将该笔债权转让给深圳市索能电子技术有限公司；</w:t>
      </w:r>
      <w:r>
        <w:rPr>
          <w:spacing w:val="-82"/>
        </w:rPr>
        <w:t> </w:t>
      </w:r>
      <w:r>
        <w:rPr>
          <w:spacing w:val="19"/>
        </w:rPr>
        <w:t>深圳市索能</w:t>
      </w:r>
      <w:r>
        <w:rPr>
          <w:w w:val="99"/>
        </w:rPr>
        <w:t> </w:t>
      </w:r>
      <w:r>
        <w:rPr>
          <w:spacing w:val="9"/>
        </w:rPr>
        <w:t>电子</w:t>
      </w:r>
      <w:r>
        <w:rPr>
          <w:spacing w:val="-74"/>
        </w:rPr>
        <w:t> </w:t>
      </w:r>
      <w:r>
        <w:rPr>
          <w:spacing w:val="21"/>
        </w:rPr>
        <w:t>技术有限公司申请执行，</w:t>
      </w:r>
      <w:r>
        <w:rPr>
          <w:spacing w:val="-76"/>
        </w:rPr>
        <w:t> </w:t>
      </w:r>
      <w:r>
        <w:rPr>
          <w:spacing w:val="22"/>
        </w:rPr>
        <w:t>法院委托深圳市土地房产交易中心拍卖子公司西部</w:t>
      </w:r>
      <w:r>
        <w:rPr>
          <w:w w:val="99"/>
        </w:rPr>
        <w:t> </w:t>
      </w:r>
      <w:r>
        <w:rPr>
          <w:spacing w:val="9"/>
        </w:rPr>
        <w:t>房地</w:t>
      </w:r>
      <w:r>
        <w:rPr>
          <w:spacing w:val="-75"/>
        </w:rPr>
        <w:t> </w:t>
      </w:r>
      <w:r>
        <w:rPr>
          <w:spacing w:val="21"/>
        </w:rPr>
        <w:t>产公司的深信泰丰大厦</w:t>
      </w:r>
      <w:r>
        <w:rPr>
          <w:spacing w:val="-12"/>
        </w:rPr>
        <w:t> </w:t>
      </w:r>
      <w:r>
        <w:rPr>
          <w:rFonts w:ascii="宋体" w:hAnsi="宋体" w:cs="宋体" w:eastAsia="宋体" w:hint="default"/>
          <w:spacing w:val="8"/>
        </w:rPr>
        <w:t>101A</w:t>
      </w:r>
      <w:r>
        <w:rPr>
          <w:spacing w:val="8"/>
        </w:rPr>
        <w:t>、</w:t>
      </w:r>
      <w:r>
        <w:rPr>
          <w:rFonts w:ascii="宋体" w:hAnsi="宋体" w:cs="宋体" w:eastAsia="宋体" w:hint="default"/>
          <w:spacing w:val="8"/>
        </w:rPr>
        <w:t>101B</w:t>
      </w:r>
      <w:r>
        <w:rPr>
          <w:spacing w:val="8"/>
        </w:rPr>
        <w:t>、</w:t>
      </w:r>
      <w:r>
        <w:rPr>
          <w:rFonts w:ascii="宋体" w:hAnsi="宋体" w:cs="宋体" w:eastAsia="宋体" w:hint="default"/>
          <w:spacing w:val="8"/>
        </w:rPr>
        <w:t>101C</w:t>
      </w:r>
      <w:r>
        <w:rPr>
          <w:spacing w:val="8"/>
        </w:rPr>
        <w:t>、</w:t>
      </w:r>
      <w:r>
        <w:rPr>
          <w:rFonts w:ascii="宋体" w:hAnsi="宋体" w:cs="宋体" w:eastAsia="宋体" w:hint="default"/>
          <w:spacing w:val="8"/>
        </w:rPr>
        <w:t>201</w:t>
      </w:r>
      <w:r>
        <w:rPr>
          <w:rFonts w:ascii="宋体" w:hAnsi="宋体" w:cs="宋体" w:eastAsia="宋体" w:hint="default"/>
          <w:spacing w:val="-83"/>
        </w:rPr>
        <w:t> </w:t>
      </w:r>
      <w:r>
        <w:rPr>
          <w:spacing w:val="5"/>
        </w:rPr>
        <w:t>、</w:t>
      </w:r>
      <w:r>
        <w:rPr>
          <w:rFonts w:ascii="宋体" w:hAnsi="宋体" w:cs="宋体" w:eastAsia="宋体" w:hint="default"/>
          <w:spacing w:val="5"/>
        </w:rPr>
        <w:t>301</w:t>
      </w:r>
      <w:r>
        <w:rPr>
          <w:rFonts w:ascii="宋体" w:hAnsi="宋体" w:cs="宋体" w:eastAsia="宋体" w:hint="default"/>
          <w:spacing w:val="-29"/>
        </w:rPr>
        <w:t> </w:t>
      </w:r>
      <w:r>
        <w:rPr>
          <w:spacing w:val="9"/>
        </w:rPr>
        <w:t>商业</w:t>
      </w:r>
      <w:r>
        <w:rPr>
          <w:spacing w:val="-75"/>
        </w:rPr>
        <w:t> </w:t>
      </w:r>
      <w:r>
        <w:rPr>
          <w:spacing w:val="12"/>
        </w:rPr>
        <w:t>裙楼</w:t>
      </w:r>
      <w:r>
        <w:rPr>
          <w:spacing w:val="-17"/>
        </w:rPr>
        <w:t> </w:t>
      </w:r>
      <w:r>
        <w:rPr>
          <w:rFonts w:ascii="宋体" w:hAnsi="宋体" w:cs="宋体" w:eastAsia="宋体" w:hint="default"/>
          <w:spacing w:val="9"/>
        </w:rPr>
        <w:t>5657.18</w:t>
      </w:r>
      <w:r>
        <w:rPr>
          <w:rFonts w:ascii="宋体" w:hAnsi="宋体" w:cs="宋体" w:eastAsia="宋体" w:hint="default"/>
          <w:spacing w:val="-27"/>
        </w:rPr>
        <w:t> </w:t>
      </w:r>
      <w:r>
        <w:rPr>
          <w:spacing w:val="12"/>
        </w:rPr>
        <w:t>平方</w:t>
      </w:r>
      <w:r>
        <w:rPr>
          <w:w w:val="99"/>
        </w:rPr>
        <w:t> </w:t>
      </w:r>
      <w:r>
        <w:rPr>
          <w:spacing w:val="9"/>
        </w:rPr>
        <w:t>米及</w:t>
      </w:r>
      <w:r>
        <w:rPr>
          <w:spacing w:val="-75"/>
        </w:rPr>
        <w:t> </w:t>
      </w:r>
      <w:r>
        <w:rPr>
          <w:spacing w:val="18"/>
        </w:rPr>
        <w:t>翡翠华庭</w:t>
      </w:r>
      <w:r>
        <w:rPr>
          <w:spacing w:val="-17"/>
        </w:rPr>
        <w:t> </w:t>
      </w:r>
      <w:r>
        <w:rPr>
          <w:rFonts w:ascii="宋体" w:hAnsi="宋体" w:cs="宋体" w:eastAsia="宋体" w:hint="default"/>
          <w:spacing w:val="9"/>
        </w:rPr>
        <w:t>6A</w:t>
      </w:r>
      <w:r>
        <w:rPr>
          <w:spacing w:val="9"/>
        </w:rPr>
        <w:t>、</w:t>
      </w:r>
      <w:r>
        <w:rPr>
          <w:rFonts w:ascii="宋体" w:hAnsi="宋体" w:cs="宋体" w:eastAsia="宋体" w:hint="default"/>
          <w:spacing w:val="9"/>
        </w:rPr>
        <w:t>6B</w:t>
      </w:r>
      <w:r>
        <w:rPr>
          <w:spacing w:val="9"/>
        </w:rPr>
        <w:t>、</w:t>
      </w:r>
      <w:r>
        <w:rPr>
          <w:rFonts w:ascii="宋体" w:hAnsi="宋体" w:cs="宋体" w:eastAsia="宋体" w:hint="default"/>
          <w:spacing w:val="9"/>
        </w:rPr>
        <w:t>6C</w:t>
      </w:r>
      <w:r>
        <w:rPr>
          <w:spacing w:val="9"/>
        </w:rPr>
        <w:t>、</w:t>
      </w:r>
      <w:r>
        <w:rPr>
          <w:rFonts w:ascii="宋体" w:hAnsi="宋体" w:cs="宋体" w:eastAsia="宋体" w:hint="default"/>
          <w:spacing w:val="9"/>
        </w:rPr>
        <w:t>6D</w:t>
      </w:r>
      <w:r>
        <w:rPr>
          <w:spacing w:val="9"/>
        </w:rPr>
        <w:t>、</w:t>
      </w:r>
      <w:r>
        <w:rPr>
          <w:rFonts w:ascii="宋体" w:hAnsi="宋体" w:cs="宋体" w:eastAsia="宋体" w:hint="default"/>
          <w:spacing w:val="9"/>
        </w:rPr>
        <w:t>6E</w:t>
      </w:r>
      <w:r>
        <w:rPr>
          <w:spacing w:val="9"/>
        </w:rPr>
        <w:t>、</w:t>
      </w:r>
      <w:r>
        <w:rPr>
          <w:rFonts w:ascii="宋体" w:hAnsi="宋体" w:cs="宋体" w:eastAsia="宋体" w:hint="default"/>
          <w:spacing w:val="9"/>
        </w:rPr>
        <w:t>6F</w:t>
      </w:r>
      <w:r>
        <w:rPr>
          <w:rFonts w:ascii="宋体" w:hAnsi="宋体" w:cs="宋体" w:eastAsia="宋体" w:hint="default"/>
          <w:spacing w:val="-32"/>
        </w:rPr>
        <w:t> </w:t>
      </w:r>
      <w:r>
        <w:rPr>
          <w:spacing w:val="9"/>
        </w:rPr>
        <w:t>商业</w:t>
      </w:r>
      <w:r>
        <w:rPr>
          <w:spacing w:val="-75"/>
        </w:rPr>
        <w:t> </w:t>
      </w:r>
      <w:r>
        <w:rPr>
          <w:spacing w:val="12"/>
        </w:rPr>
        <w:t>住宅</w:t>
      </w:r>
      <w:r>
        <w:rPr>
          <w:spacing w:val="-17"/>
        </w:rPr>
        <w:t> </w:t>
      </w:r>
      <w:r>
        <w:rPr>
          <w:rFonts w:ascii="宋体" w:hAnsi="宋体" w:cs="宋体" w:eastAsia="宋体" w:hint="default"/>
          <w:spacing w:val="6"/>
        </w:rPr>
        <w:t>762</w:t>
      </w:r>
      <w:r>
        <w:rPr>
          <w:rFonts w:ascii="宋体" w:hAnsi="宋体" w:cs="宋体" w:eastAsia="宋体" w:hint="default"/>
          <w:spacing w:val="-29"/>
        </w:rPr>
        <w:t> </w:t>
      </w:r>
      <w:r>
        <w:rPr>
          <w:spacing w:val="9"/>
        </w:rPr>
        <w:t>平方</w:t>
      </w:r>
      <w:r>
        <w:rPr>
          <w:spacing w:val="-75"/>
        </w:rPr>
        <w:t> </w:t>
      </w:r>
      <w:r>
        <w:rPr>
          <w:spacing w:val="19"/>
        </w:rPr>
        <w:t>米，本公司将拍卖收</w:t>
      </w:r>
      <w:r>
        <w:rPr>
          <w:spacing w:val="-66"/>
        </w:rPr>
        <w:t> </w:t>
      </w:r>
      <w:r>
        <w:rPr/>
        <w:t>入</w:t>
      </w:r>
      <w:r>
        <w:rPr>
          <w:w w:val="99"/>
        </w:rPr>
        <w:t> </w:t>
      </w:r>
      <w:r>
        <w:rPr>
          <w:spacing w:val="9"/>
        </w:rPr>
        <w:t>扣除</w:t>
      </w:r>
      <w:r>
        <w:rPr>
          <w:spacing w:val="-75"/>
        </w:rPr>
        <w:t> </w:t>
      </w:r>
      <w:r>
        <w:rPr>
          <w:spacing w:val="20"/>
        </w:rPr>
        <w:t>相关税费后余</w:t>
      </w:r>
      <w:r>
        <w:rPr>
          <w:spacing w:val="-14"/>
        </w:rPr>
        <w:t> </w:t>
      </w:r>
      <w:r>
        <w:rPr>
          <w:rFonts w:ascii="宋体" w:hAnsi="宋体" w:cs="宋体" w:eastAsia="宋体" w:hint="default"/>
          <w:spacing w:val="8"/>
        </w:rPr>
        <w:t>3,906</w:t>
      </w:r>
      <w:r>
        <w:rPr>
          <w:rFonts w:ascii="宋体" w:hAnsi="宋体" w:cs="宋体" w:eastAsia="宋体" w:hint="default"/>
          <w:spacing w:val="-29"/>
        </w:rPr>
        <w:t> </w:t>
      </w:r>
      <w:r>
        <w:rPr>
          <w:spacing w:val="9"/>
        </w:rPr>
        <w:t>万元</w:t>
      </w:r>
      <w:r>
        <w:rPr>
          <w:spacing w:val="-75"/>
        </w:rPr>
        <w:t> </w:t>
      </w:r>
      <w:r>
        <w:rPr>
          <w:spacing w:val="19"/>
        </w:rPr>
        <w:t>抵减该项借</w:t>
      </w:r>
      <w:r>
        <w:rPr>
          <w:spacing w:val="-68"/>
        </w:rPr>
        <w:t> </w:t>
      </w:r>
      <w:r>
        <w:rPr>
          <w:spacing w:val="3"/>
        </w:rPr>
        <w:t>款。截止</w:t>
      </w:r>
      <w:r>
        <w:rPr>
          <w:spacing w:val="-18"/>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1"/>
        </w:rPr>
        <w:t> </w:t>
      </w:r>
      <w:r>
        <w:rPr>
          <w:rFonts w:ascii="宋体" w:hAnsi="宋体" w:cs="宋体" w:eastAsia="宋体" w:hint="default"/>
          <w:spacing w:val="4"/>
        </w:rPr>
        <w:t>12</w:t>
      </w:r>
      <w:r>
        <w:rPr>
          <w:rFonts w:ascii="宋体" w:hAnsi="宋体" w:cs="宋体" w:eastAsia="宋体" w:hint="default"/>
          <w:spacing w:val="-29"/>
        </w:rPr>
        <w:t> </w:t>
      </w:r>
      <w:r>
        <w:rPr/>
        <w:t>月</w:t>
      </w:r>
      <w:r>
        <w:rPr>
          <w:spacing w:val="-23"/>
        </w:rPr>
        <w:t> </w:t>
      </w:r>
      <w:r>
        <w:rPr>
          <w:rFonts w:ascii="宋体" w:hAnsi="宋体" w:cs="宋体" w:eastAsia="宋体" w:hint="default"/>
          <w:spacing w:val="4"/>
        </w:rPr>
        <w:t>31</w:t>
      </w:r>
      <w:r>
        <w:rPr>
          <w:rFonts w:ascii="宋体" w:hAnsi="宋体" w:cs="宋体" w:eastAsia="宋体" w:hint="default"/>
          <w:spacing w:val="-29"/>
        </w:rPr>
        <w:t> </w:t>
      </w:r>
      <w:r>
        <w:rPr>
          <w:spacing w:val="7"/>
        </w:rPr>
        <w:t>日，借款余</w:t>
      </w:r>
      <w:r>
        <w:rPr>
          <w:spacing w:val="-70"/>
        </w:rPr>
        <w:t> </w:t>
      </w:r>
      <w:r>
        <w:rPr/>
        <w:t>额</w:t>
      </w:r>
      <w:r>
        <w:rPr>
          <w:w w:val="99"/>
        </w:rPr>
        <w:t> </w:t>
      </w:r>
      <w:r>
        <w:rPr/>
        <w:t>为</w:t>
      </w:r>
      <w:r>
        <w:rPr>
          <w:spacing w:val="-29"/>
        </w:rPr>
        <w:t> </w:t>
      </w:r>
      <w:r>
        <w:rPr>
          <w:rFonts w:ascii="宋体" w:hAnsi="宋体" w:cs="宋体" w:eastAsia="宋体" w:hint="default"/>
          <w:spacing w:val="6"/>
        </w:rPr>
        <w:t>494</w:t>
      </w:r>
      <w:r>
        <w:rPr>
          <w:rFonts w:ascii="宋体" w:hAnsi="宋体" w:cs="宋体" w:eastAsia="宋体" w:hint="default"/>
          <w:spacing w:val="-32"/>
        </w:rPr>
        <w:t> </w:t>
      </w:r>
      <w:r>
        <w:rPr>
          <w:spacing w:val="11"/>
        </w:rPr>
        <w:t>万元。</w:t>
      </w:r>
      <w:r>
        <w:rPr>
          <w:rFonts w:ascii="宋体" w:hAnsi="宋体" w:cs="宋体" w:eastAsia="宋体" w:hint="default"/>
          <w:spacing w:val="11"/>
        </w:rPr>
        <w:t>2007</w:t>
      </w:r>
      <w:r>
        <w:rPr>
          <w:rFonts w:ascii="宋体" w:hAnsi="宋体" w:cs="宋体" w:eastAsia="宋体" w:hint="default"/>
          <w:spacing w:val="-34"/>
        </w:rPr>
        <w:t> </w:t>
      </w:r>
      <w:r>
        <w:rPr>
          <w:spacing w:val="22"/>
        </w:rPr>
        <w:t>年，深圳市索能电子技术有限公司将该笔债权转让给华银通</w:t>
      </w:r>
      <w:r>
        <w:rPr>
          <w:spacing w:val="-58"/>
        </w:rPr>
        <w:t> </w:t>
      </w:r>
      <w:r>
        <w:rPr/>
        <w:t>宝</w:t>
      </w:r>
      <w:r>
        <w:rPr>
          <w:w w:val="99"/>
        </w:rPr>
        <w:t> </w:t>
      </w:r>
      <w:r>
        <w:rPr>
          <w:spacing w:val="9"/>
        </w:rPr>
        <w:t>投资</w:t>
      </w:r>
      <w:r>
        <w:rPr>
          <w:spacing w:val="-78"/>
        </w:rPr>
        <w:t> </w:t>
      </w:r>
      <w:r>
        <w:rPr>
          <w:spacing w:val="19"/>
        </w:rPr>
        <w:t>有限公司。</w:t>
      </w:r>
    </w:p>
    <w:p>
      <w:pPr>
        <w:pStyle w:val="BodyText"/>
        <w:spacing w:line="256" w:lineRule="auto" w:before="158"/>
        <w:ind w:left="960" w:right="1248"/>
        <w:jc w:val="both"/>
      </w:pPr>
      <w:r>
        <w:rPr>
          <w:rFonts w:ascii="宋体" w:hAnsi="宋体" w:cs="宋体" w:eastAsia="宋体" w:hint="default"/>
          <w:spacing w:val="4"/>
        </w:rPr>
        <w:t>*3</w:t>
      </w:r>
      <w:r>
        <w:rPr>
          <w:rFonts w:ascii="宋体" w:hAnsi="宋体" w:cs="宋体" w:eastAsia="宋体" w:hint="default"/>
          <w:spacing w:val="46"/>
        </w:rPr>
        <w:t> </w:t>
      </w:r>
      <w:r>
        <w:rPr/>
        <w:t>中</w:t>
      </w:r>
      <w:r>
        <w:rPr>
          <w:spacing w:val="-70"/>
        </w:rPr>
        <w:t> </w:t>
      </w:r>
      <w:r>
        <w:rPr/>
        <w:t>国</w:t>
      </w:r>
      <w:r>
        <w:rPr>
          <w:spacing w:val="-68"/>
        </w:rPr>
        <w:t> </w:t>
      </w:r>
      <w:r>
        <w:rPr/>
        <w:t>银</w:t>
      </w:r>
      <w:r>
        <w:rPr>
          <w:spacing w:val="-68"/>
        </w:rPr>
        <w:t> </w:t>
      </w:r>
      <w:r>
        <w:rPr/>
        <w:t>行</w:t>
      </w:r>
      <w:r>
        <w:rPr>
          <w:spacing w:val="-65"/>
        </w:rPr>
        <w:t> </w:t>
      </w:r>
      <w:r>
        <w:rPr/>
        <w:t>深</w:t>
      </w:r>
      <w:r>
        <w:rPr>
          <w:spacing w:val="-68"/>
        </w:rPr>
        <w:t> </w:t>
      </w:r>
      <w:r>
        <w:rPr/>
        <w:t>圳</w:t>
      </w:r>
      <w:r>
        <w:rPr>
          <w:spacing w:val="-68"/>
        </w:rPr>
        <w:t> </w:t>
      </w:r>
      <w:r>
        <w:rPr/>
        <w:t>宝</w:t>
      </w:r>
      <w:r>
        <w:rPr>
          <w:spacing w:val="-65"/>
        </w:rPr>
        <w:t> </w:t>
      </w:r>
      <w:r>
        <w:rPr/>
        <w:t>安</w:t>
      </w:r>
      <w:r>
        <w:rPr>
          <w:spacing w:val="-68"/>
        </w:rPr>
        <w:t> </w:t>
      </w:r>
      <w:r>
        <w:rPr/>
        <w:t>支</w:t>
      </w:r>
      <w:r>
        <w:rPr>
          <w:spacing w:val="-68"/>
        </w:rPr>
        <w:t> </w:t>
      </w:r>
      <w:r>
        <w:rPr/>
        <w:t>行</w:t>
      </w:r>
      <w:r>
        <w:rPr>
          <w:spacing w:val="-65"/>
        </w:rPr>
        <w:t> </w:t>
      </w:r>
      <w:r>
        <w:rPr/>
        <w:t>已</w:t>
      </w:r>
      <w:r>
        <w:rPr>
          <w:spacing w:val="-68"/>
        </w:rPr>
        <w:t> </w:t>
      </w:r>
      <w:r>
        <w:rPr/>
        <w:t>将</w:t>
      </w:r>
      <w:r>
        <w:rPr>
          <w:spacing w:val="-68"/>
        </w:rPr>
        <w:t> </w:t>
      </w:r>
      <w:r>
        <w:rPr/>
        <w:t>该</w:t>
      </w:r>
      <w:r>
        <w:rPr>
          <w:spacing w:val="-65"/>
        </w:rPr>
        <w:t> </w:t>
      </w:r>
      <w:r>
        <w:rPr/>
        <w:t>债</w:t>
      </w:r>
      <w:r>
        <w:rPr>
          <w:spacing w:val="-68"/>
        </w:rPr>
        <w:t> </w:t>
      </w:r>
      <w:r>
        <w:rPr/>
        <w:t>权</w:t>
      </w:r>
      <w:r>
        <w:rPr>
          <w:spacing w:val="-68"/>
        </w:rPr>
        <w:t> </w:t>
      </w:r>
      <w:r>
        <w:rPr/>
        <w:t>转</w:t>
      </w:r>
      <w:r>
        <w:rPr>
          <w:spacing w:val="-65"/>
        </w:rPr>
        <w:t> </w:t>
      </w:r>
      <w:r>
        <w:rPr/>
        <w:t>让</w:t>
      </w:r>
      <w:r>
        <w:rPr>
          <w:spacing w:val="-68"/>
        </w:rPr>
        <w:t> </w:t>
      </w:r>
      <w:r>
        <w:rPr/>
        <w:t>予</w:t>
      </w:r>
      <w:r>
        <w:rPr>
          <w:spacing w:val="-68"/>
        </w:rPr>
        <w:t> </w:t>
      </w:r>
      <w:r>
        <w:rPr/>
        <w:t>中</w:t>
      </w:r>
      <w:r>
        <w:rPr>
          <w:spacing w:val="-65"/>
        </w:rPr>
        <w:t> </w:t>
      </w:r>
      <w:r>
        <w:rPr/>
        <w:t>国</w:t>
      </w:r>
      <w:r>
        <w:rPr>
          <w:spacing w:val="-68"/>
        </w:rPr>
        <w:t> </w:t>
      </w:r>
      <w:r>
        <w:rPr/>
        <w:t>信</w:t>
      </w:r>
      <w:r>
        <w:rPr>
          <w:spacing w:val="-68"/>
        </w:rPr>
        <w:t> </w:t>
      </w:r>
      <w:r>
        <w:rPr/>
        <w:t>达</w:t>
      </w:r>
      <w:r>
        <w:rPr>
          <w:spacing w:val="-65"/>
        </w:rPr>
        <w:t> </w:t>
      </w:r>
      <w:r>
        <w:rPr/>
        <w:t>资</w:t>
      </w:r>
      <w:r>
        <w:rPr>
          <w:spacing w:val="-68"/>
        </w:rPr>
        <w:t> </w:t>
      </w:r>
      <w:r>
        <w:rPr/>
        <w:t>产</w:t>
      </w:r>
      <w:r>
        <w:rPr>
          <w:spacing w:val="-68"/>
        </w:rPr>
        <w:t> </w:t>
      </w:r>
      <w:r>
        <w:rPr/>
        <w:t>管</w:t>
      </w:r>
      <w:r>
        <w:rPr>
          <w:spacing w:val="-65"/>
        </w:rPr>
        <w:t> </w:t>
      </w:r>
      <w:r>
        <w:rPr/>
        <w:t>理</w:t>
      </w:r>
      <w:r>
        <w:rPr>
          <w:spacing w:val="-68"/>
        </w:rPr>
        <w:t> </w:t>
      </w:r>
      <w:r>
        <w:rPr/>
        <w:t>公</w:t>
      </w:r>
      <w:r>
        <w:rPr>
          <w:spacing w:val="-68"/>
        </w:rPr>
        <w:t> </w:t>
      </w:r>
      <w:r>
        <w:rPr/>
        <w:t>司</w:t>
      </w:r>
      <w:r>
        <w:rPr>
          <w:spacing w:val="-65"/>
        </w:rPr>
        <w:t> </w:t>
      </w:r>
      <w:r>
        <w:rPr/>
        <w:t>深</w:t>
      </w:r>
      <w:r>
        <w:rPr>
          <w:spacing w:val="-68"/>
        </w:rPr>
        <w:t> </w:t>
      </w:r>
      <w:r>
        <w:rPr/>
        <w:t>圳</w:t>
      </w:r>
      <w:r>
        <w:rPr>
          <w:spacing w:val="-68"/>
        </w:rPr>
        <w:t> </w:t>
      </w:r>
      <w:r>
        <w:rPr/>
        <w:t>办</w:t>
      </w:r>
      <w:r>
        <w:rPr>
          <w:spacing w:val="-65"/>
        </w:rPr>
        <w:t> </w:t>
      </w:r>
      <w:r>
        <w:rPr/>
        <w:t>事</w:t>
      </w:r>
      <w:r>
        <w:rPr>
          <w:w w:val="99"/>
        </w:rPr>
        <w:t> </w:t>
      </w:r>
      <w:r>
        <w:rPr>
          <w:spacing w:val="9"/>
        </w:rPr>
        <w:t>处。</w:t>
      </w:r>
    </w:p>
    <w:p>
      <w:pPr>
        <w:spacing w:after="0" w:line="256" w:lineRule="auto"/>
        <w:jc w:val="both"/>
        <w:sectPr>
          <w:pgSz w:w="11910" w:h="16840"/>
          <w:pgMar w:header="963" w:footer="967" w:top="2200" w:bottom="1160" w:left="1260" w:right="640"/>
        </w:sectPr>
      </w:pPr>
    </w:p>
    <w:p>
      <w:pPr>
        <w:spacing w:line="240" w:lineRule="auto" w:before="6"/>
        <w:rPr>
          <w:rFonts w:ascii="宋体" w:hAnsi="宋体" w:cs="宋体" w:eastAsia="宋体" w:hint="default"/>
          <w:sz w:val="12"/>
          <w:szCs w:val="12"/>
        </w:rPr>
      </w:pPr>
    </w:p>
    <w:p>
      <w:pPr>
        <w:pStyle w:val="Heading4"/>
        <w:spacing w:line="322" w:lineRule="exact"/>
        <w:ind w:left="113" w:right="1139"/>
        <w:jc w:val="left"/>
        <w:rPr>
          <w:b w:val="0"/>
          <w:bCs w:val="0"/>
        </w:rPr>
      </w:pPr>
      <w:r>
        <w:rPr/>
        <w:t>（</w:t>
      </w:r>
      <w:r>
        <w:rPr>
          <w:spacing w:val="-28"/>
        </w:rPr>
        <w:t> </w:t>
      </w:r>
      <w:r>
        <w:rPr>
          <w:spacing w:val="12"/>
        </w:rPr>
        <w:t>二）</w:t>
      </w:r>
      <w:r>
        <w:rPr>
          <w:spacing w:val="-26"/>
        </w:rPr>
        <w:t> </w:t>
      </w:r>
      <w:r>
        <w:rPr>
          <w:spacing w:val="16"/>
        </w:rPr>
        <w:t>因担保</w:t>
      </w:r>
      <w:r>
        <w:rPr>
          <w:spacing w:val="-26"/>
        </w:rPr>
        <w:t> </w:t>
      </w:r>
      <w:r>
        <w:rPr>
          <w:spacing w:val="12"/>
        </w:rPr>
        <w:t>而产</w:t>
      </w:r>
      <w:r>
        <w:rPr>
          <w:spacing w:val="-26"/>
        </w:rPr>
        <w:t> </w:t>
      </w:r>
      <w:r>
        <w:rPr>
          <w:spacing w:val="16"/>
        </w:rPr>
        <w:t>生的诉</w:t>
      </w:r>
      <w:r>
        <w:rPr>
          <w:spacing w:val="-26"/>
        </w:rPr>
        <w:t> </w:t>
      </w:r>
      <w:r>
        <w:rPr>
          <w:spacing w:val="12"/>
        </w:rPr>
        <w:t>讼事</w:t>
      </w:r>
      <w:r>
        <w:rPr>
          <w:spacing w:val="-26"/>
        </w:rPr>
        <w:t> </w:t>
      </w:r>
      <w:r>
        <w:rPr/>
        <w:t>项</w:t>
      </w:r>
      <w:r>
        <w:rPr>
          <w:b w:val="0"/>
          <w:bCs w:val="0"/>
        </w:rPr>
      </w:r>
    </w:p>
    <w:p>
      <w:pPr>
        <w:pStyle w:val="BodyText"/>
        <w:spacing w:line="256" w:lineRule="auto" w:before="176"/>
        <w:ind w:left="800" w:right="1139"/>
        <w:jc w:val="left"/>
      </w:pPr>
      <w:r>
        <w:rPr>
          <w:spacing w:val="9"/>
        </w:rPr>
        <w:t>本公</w:t>
      </w:r>
      <w:r>
        <w:rPr>
          <w:spacing w:val="-86"/>
        </w:rPr>
        <w:t> </w:t>
      </w:r>
      <w:r>
        <w:rPr>
          <w:spacing w:val="23"/>
        </w:rPr>
        <w:t>司及下属子公司作为下列外部公司向银行借款的担保人，</w:t>
      </w:r>
      <w:r>
        <w:rPr>
          <w:spacing w:val="-88"/>
        </w:rPr>
        <w:t> </w:t>
      </w:r>
      <w:r>
        <w:rPr>
          <w:spacing w:val="21"/>
        </w:rPr>
        <w:t>被债权人提出起诉</w:t>
      </w:r>
      <w:r>
        <w:rPr>
          <w:w w:val="99"/>
        </w:rPr>
        <w:t> </w:t>
      </w:r>
      <w:r>
        <w:rPr>
          <w:spacing w:val="9"/>
        </w:rPr>
        <w:t>负连</w:t>
      </w:r>
      <w:r>
        <w:rPr>
          <w:spacing w:val="-84"/>
        </w:rPr>
        <w:t> </w:t>
      </w:r>
      <w:r>
        <w:rPr>
          <w:spacing w:val="22"/>
        </w:rPr>
        <w:t>带责任而产生诉讼事项如下：</w:t>
      </w:r>
    </w:p>
    <w:p>
      <w:pPr>
        <w:spacing w:line="240" w:lineRule="auto" w:before="0"/>
        <w:rPr>
          <w:rFonts w:ascii="宋体" w:hAnsi="宋体" w:cs="宋体" w:eastAsia="宋体" w:hint="default"/>
          <w:sz w:val="13"/>
          <w:szCs w:val="13"/>
        </w:rPr>
      </w:pPr>
    </w:p>
    <w:tbl>
      <w:tblPr>
        <w:tblW w:w="0" w:type="auto"/>
        <w:jc w:val="left"/>
        <w:tblInd w:w="192" w:type="dxa"/>
        <w:tblLayout w:type="fixed"/>
        <w:tblCellMar>
          <w:top w:w="0" w:type="dxa"/>
          <w:left w:w="0" w:type="dxa"/>
          <w:bottom w:w="0" w:type="dxa"/>
          <w:right w:w="0" w:type="dxa"/>
        </w:tblCellMar>
        <w:tblLook w:val="01E0"/>
      </w:tblPr>
      <w:tblGrid>
        <w:gridCol w:w="1414"/>
        <w:gridCol w:w="1769"/>
        <w:gridCol w:w="1591"/>
        <w:gridCol w:w="1236"/>
        <w:gridCol w:w="883"/>
        <w:gridCol w:w="2542"/>
      </w:tblGrid>
      <w:tr>
        <w:trPr>
          <w:trHeight w:val="323" w:hRule="exact"/>
        </w:trPr>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7"/>
              <w:ind w:left="103" w:right="0"/>
              <w:jc w:val="left"/>
              <w:rPr>
                <w:rFonts w:ascii="宋体" w:hAnsi="宋体" w:cs="宋体" w:eastAsia="宋体" w:hint="default"/>
                <w:sz w:val="15"/>
                <w:szCs w:val="15"/>
              </w:rPr>
            </w:pPr>
            <w:r>
              <w:rPr>
                <w:rFonts w:ascii="宋体" w:hAnsi="宋体" w:cs="宋体" w:eastAsia="宋体" w:hint="default"/>
                <w:sz w:val="15"/>
                <w:szCs w:val="15"/>
              </w:rPr>
              <w:t>被担保人名称</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7"/>
              <w:ind w:left="103" w:right="0"/>
              <w:jc w:val="left"/>
              <w:rPr>
                <w:rFonts w:ascii="宋体" w:hAnsi="宋体" w:cs="宋体" w:eastAsia="宋体" w:hint="default"/>
                <w:sz w:val="15"/>
                <w:szCs w:val="15"/>
              </w:rPr>
            </w:pPr>
            <w:r>
              <w:rPr>
                <w:rFonts w:ascii="宋体" w:hAnsi="宋体" w:cs="宋体" w:eastAsia="宋体" w:hint="default"/>
                <w:sz w:val="15"/>
                <w:szCs w:val="15"/>
              </w:rPr>
              <w:t>金融机构名称及其他</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7"/>
              <w:ind w:left="189" w:right="0"/>
              <w:jc w:val="left"/>
              <w:rPr>
                <w:rFonts w:ascii="宋体" w:hAnsi="宋体" w:cs="宋体" w:eastAsia="宋体" w:hint="default"/>
                <w:sz w:val="15"/>
                <w:szCs w:val="15"/>
              </w:rPr>
            </w:pPr>
            <w:r>
              <w:rPr>
                <w:rFonts w:ascii="宋体" w:hAnsi="宋体" w:cs="宋体" w:eastAsia="宋体" w:hint="default"/>
                <w:sz w:val="15"/>
                <w:szCs w:val="15"/>
              </w:rPr>
              <w:t>标的金额（万元）</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7"/>
              <w:ind w:left="163" w:right="0"/>
              <w:jc w:val="left"/>
              <w:rPr>
                <w:rFonts w:ascii="宋体" w:hAnsi="宋体" w:cs="宋体" w:eastAsia="宋体" w:hint="default"/>
                <w:sz w:val="15"/>
                <w:szCs w:val="15"/>
              </w:rPr>
            </w:pPr>
            <w:r>
              <w:rPr>
                <w:rFonts w:ascii="宋体" w:hAnsi="宋体" w:cs="宋体" w:eastAsia="宋体" w:hint="default"/>
                <w:sz w:val="15"/>
                <w:szCs w:val="15"/>
              </w:rPr>
              <w:t>受理机构名称</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7"/>
              <w:ind w:right="62"/>
              <w:jc w:val="center"/>
              <w:rPr>
                <w:rFonts w:ascii="宋体" w:hAnsi="宋体" w:cs="宋体" w:eastAsia="宋体" w:hint="default"/>
                <w:sz w:val="15"/>
                <w:szCs w:val="15"/>
              </w:rPr>
            </w:pPr>
            <w:r>
              <w:rPr>
                <w:rFonts w:ascii="宋体" w:hAnsi="宋体" w:cs="宋体" w:eastAsia="宋体" w:hint="default"/>
                <w:sz w:val="15"/>
                <w:szCs w:val="15"/>
              </w:rPr>
              <w:t>进展情况</w:t>
            </w:r>
          </w:p>
        </w:tc>
        <w:tc>
          <w:tcPr>
            <w:tcW w:w="25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7"/>
              <w:ind w:left="967" w:right="0"/>
              <w:jc w:val="left"/>
              <w:rPr>
                <w:rFonts w:ascii="宋体" w:hAnsi="宋体" w:cs="宋体" w:eastAsia="宋体" w:hint="default"/>
                <w:sz w:val="15"/>
                <w:szCs w:val="15"/>
              </w:rPr>
            </w:pPr>
            <w:r>
              <w:rPr>
                <w:rFonts w:ascii="宋体" w:hAnsi="宋体" w:cs="宋体" w:eastAsia="宋体" w:hint="default"/>
                <w:sz w:val="15"/>
                <w:szCs w:val="15"/>
              </w:rPr>
              <w:t>执行情况</w:t>
            </w:r>
          </w:p>
        </w:tc>
      </w:tr>
      <w:tr>
        <w:trPr>
          <w:trHeight w:val="953" w:hRule="exact"/>
        </w:trPr>
        <w:tc>
          <w:tcPr>
            <w:tcW w:w="1414"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381" w:lineRule="auto"/>
              <w:ind w:left="103" w:right="547"/>
              <w:jc w:val="left"/>
              <w:rPr>
                <w:rFonts w:ascii="宋体" w:hAnsi="宋体" w:cs="宋体" w:eastAsia="宋体" w:hint="default"/>
                <w:sz w:val="15"/>
                <w:szCs w:val="15"/>
              </w:rPr>
            </w:pPr>
            <w:r>
              <w:rPr>
                <w:rFonts w:ascii="宋体" w:hAnsi="宋体" w:cs="宋体" w:eastAsia="宋体" w:hint="default"/>
                <w:sz w:val="15"/>
                <w:szCs w:val="15"/>
              </w:rPr>
              <w:t>深圳市信泰</w:t>
            </w:r>
            <w:r>
              <w:rPr>
                <w:rFonts w:ascii="宋体" w:hAnsi="宋体" w:cs="宋体" w:eastAsia="宋体" w:hint="default"/>
                <w:w w:val="100"/>
                <w:sz w:val="15"/>
                <w:szCs w:val="15"/>
              </w:rPr>
              <w:t> </w:t>
            </w:r>
            <w:r>
              <w:rPr>
                <w:rFonts w:ascii="宋体" w:hAnsi="宋体" w:cs="宋体" w:eastAsia="宋体" w:hint="default"/>
                <w:sz w:val="15"/>
                <w:szCs w:val="15"/>
              </w:rPr>
              <w:t>利实业公司</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03" w:right="602"/>
              <w:jc w:val="left"/>
              <w:rPr>
                <w:rFonts w:ascii="宋体" w:hAnsi="宋体" w:cs="宋体" w:eastAsia="宋体" w:hint="default"/>
                <w:sz w:val="15"/>
                <w:szCs w:val="15"/>
              </w:rPr>
            </w:pPr>
            <w:r>
              <w:rPr>
                <w:rFonts w:ascii="宋体" w:hAnsi="宋体" w:cs="宋体" w:eastAsia="宋体" w:hint="default"/>
                <w:sz w:val="15"/>
                <w:szCs w:val="15"/>
              </w:rPr>
              <w:t>中国银行深圳市</w:t>
            </w:r>
            <w:r>
              <w:rPr>
                <w:rFonts w:ascii="宋体" w:hAnsi="宋体" w:cs="宋体" w:eastAsia="宋体" w:hint="default"/>
                <w:w w:val="100"/>
                <w:sz w:val="15"/>
                <w:szCs w:val="15"/>
              </w:rPr>
              <w:t> </w:t>
            </w:r>
            <w:r>
              <w:rPr>
                <w:rFonts w:ascii="宋体" w:hAnsi="宋体" w:cs="宋体" w:eastAsia="宋体" w:hint="default"/>
                <w:sz w:val="15"/>
                <w:szCs w:val="15"/>
              </w:rPr>
              <w:t>分行文锦渡支行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RMB2,520</w:t>
            </w:r>
            <w:r>
              <w:rPr>
                <w:rFonts w:ascii="宋体" w:hAnsi="宋体" w:cs="宋体" w:eastAsia="宋体" w:hint="default"/>
                <w:spacing w:val="-42"/>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03" w:right="370"/>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105" w:right="58"/>
              <w:jc w:val="both"/>
              <w:rPr>
                <w:rFonts w:ascii="宋体" w:hAnsi="宋体" w:cs="宋体" w:eastAsia="宋体" w:hint="default"/>
                <w:sz w:val="15"/>
                <w:szCs w:val="15"/>
              </w:rPr>
            </w:pPr>
            <w:r>
              <w:rPr>
                <w:rFonts w:ascii="宋体" w:hAnsi="宋体" w:cs="宋体" w:eastAsia="宋体" w:hint="default"/>
                <w:spacing w:val="5"/>
                <w:sz w:val="15"/>
                <w:szCs w:val="15"/>
              </w:rPr>
              <w:t>查封了本公司持有的深圳市泰丰通</w:t>
            </w:r>
            <w:r>
              <w:rPr>
                <w:rFonts w:ascii="宋体" w:hAnsi="宋体" w:cs="宋体" w:eastAsia="宋体" w:hint="default"/>
                <w:spacing w:val="-41"/>
                <w:sz w:val="15"/>
                <w:szCs w:val="15"/>
              </w:rPr>
              <w:t> </w:t>
            </w:r>
            <w:r>
              <w:rPr>
                <w:rFonts w:ascii="宋体" w:hAnsi="宋体" w:cs="宋体" w:eastAsia="宋体" w:hint="default"/>
                <w:spacing w:val="-41"/>
                <w:sz w:val="15"/>
                <w:szCs w:val="15"/>
              </w:rPr>
            </w:r>
            <w:r>
              <w:rPr>
                <w:rFonts w:ascii="宋体" w:hAnsi="宋体" w:cs="宋体" w:eastAsia="宋体" w:hint="default"/>
                <w:spacing w:val="2"/>
                <w:sz w:val="15"/>
                <w:szCs w:val="15"/>
              </w:rPr>
              <w:t>讯电子有限公司 </w:t>
            </w:r>
            <w:r>
              <w:rPr>
                <w:rFonts w:ascii="宋体" w:hAnsi="宋体" w:cs="宋体" w:eastAsia="宋体" w:hint="default"/>
                <w:sz w:val="15"/>
                <w:szCs w:val="15"/>
              </w:rPr>
              <w:t>90</w:t>
            </w:r>
            <w:r>
              <w:rPr>
                <w:rFonts w:ascii="宋体" w:hAnsi="宋体" w:cs="宋体" w:eastAsia="宋体" w:hint="default"/>
                <w:sz w:val="15"/>
                <w:szCs w:val="15"/>
              </w:rPr>
              <w:t>％的股权和深圳</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市泰丰科技有限公司</w:t>
            </w:r>
            <w:r>
              <w:rPr>
                <w:rFonts w:ascii="宋体" w:hAnsi="宋体" w:cs="宋体" w:eastAsia="宋体" w:hint="default"/>
                <w:spacing w:val="-43"/>
                <w:sz w:val="15"/>
                <w:szCs w:val="15"/>
              </w:rPr>
              <w:t> </w:t>
            </w:r>
            <w:r>
              <w:rPr>
                <w:rFonts w:ascii="宋体" w:hAnsi="宋体" w:cs="宋体" w:eastAsia="宋体" w:hint="default"/>
                <w:sz w:val="15"/>
                <w:szCs w:val="15"/>
              </w:rPr>
              <w:t>67.50</w:t>
            </w:r>
            <w:r>
              <w:rPr>
                <w:rFonts w:ascii="宋体" w:hAnsi="宋体" w:cs="宋体" w:eastAsia="宋体" w:hint="default"/>
                <w:sz w:val="15"/>
                <w:szCs w:val="15"/>
              </w:rPr>
              <w:t>％的股权</w:t>
            </w:r>
          </w:p>
        </w:tc>
      </w:tr>
      <w:tr>
        <w:trPr>
          <w:trHeight w:val="634" w:hRule="exact"/>
        </w:trPr>
        <w:tc>
          <w:tcPr>
            <w:tcW w:w="1414" w:type="dxa"/>
            <w:vMerge/>
            <w:tcBorders>
              <w:left w:val="single" w:sz="4" w:space="0" w:color="000008"/>
              <w:bottom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26"/>
              <w:ind w:left="103" w:right="902"/>
              <w:jc w:val="left"/>
              <w:rPr>
                <w:rFonts w:ascii="宋体" w:hAnsi="宋体" w:cs="宋体" w:eastAsia="宋体" w:hint="default"/>
                <w:sz w:val="15"/>
                <w:szCs w:val="15"/>
              </w:rPr>
            </w:pPr>
            <w:r>
              <w:rPr>
                <w:rFonts w:ascii="宋体" w:hAnsi="宋体" w:cs="宋体" w:eastAsia="宋体" w:hint="default"/>
                <w:sz w:val="15"/>
                <w:szCs w:val="15"/>
              </w:rPr>
              <w:t>中国光大银</w:t>
            </w:r>
            <w:r>
              <w:rPr>
                <w:rFonts w:ascii="宋体" w:hAnsi="宋体" w:cs="宋体" w:eastAsia="宋体" w:hint="default"/>
                <w:w w:val="100"/>
                <w:sz w:val="15"/>
                <w:szCs w:val="15"/>
              </w:rPr>
              <w:t> </w:t>
            </w:r>
            <w:r>
              <w:rPr>
                <w:rFonts w:ascii="宋体" w:hAnsi="宋体" w:cs="宋体" w:eastAsia="宋体" w:hint="default"/>
                <w:sz w:val="15"/>
                <w:szCs w:val="15"/>
              </w:rPr>
              <w:t>行深圳分行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RMB309</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26"/>
              <w:ind w:left="103" w:right="370"/>
              <w:jc w:val="left"/>
              <w:rPr>
                <w:rFonts w:ascii="宋体" w:hAnsi="宋体" w:cs="宋体" w:eastAsia="宋体" w:hint="default"/>
                <w:sz w:val="15"/>
                <w:szCs w:val="15"/>
              </w:rPr>
            </w:pPr>
            <w:r>
              <w:rPr>
                <w:rFonts w:ascii="宋体" w:hAnsi="宋体" w:cs="宋体" w:eastAsia="宋体" w:hint="default"/>
                <w:sz w:val="15"/>
                <w:szCs w:val="15"/>
              </w:rPr>
              <w:t>深圳市福田</w:t>
            </w:r>
            <w:r>
              <w:rPr>
                <w:rFonts w:ascii="宋体" w:hAnsi="宋体" w:cs="宋体" w:eastAsia="宋体" w:hint="default"/>
                <w:w w:val="100"/>
                <w:sz w:val="15"/>
                <w:szCs w:val="15"/>
              </w:rPr>
              <w:t> </w:t>
            </w:r>
            <w:r>
              <w:rPr>
                <w:rFonts w:ascii="宋体" w:hAnsi="宋体" w:cs="宋体" w:eastAsia="宋体" w:hint="default"/>
                <w:sz w:val="15"/>
                <w:szCs w:val="15"/>
              </w:rPr>
              <w:t>区人民法院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26"/>
              <w:ind w:left="105" w:right="38"/>
              <w:jc w:val="left"/>
              <w:rPr>
                <w:rFonts w:ascii="宋体" w:hAnsi="宋体" w:cs="宋体" w:eastAsia="宋体" w:hint="default"/>
                <w:sz w:val="15"/>
                <w:szCs w:val="15"/>
              </w:rPr>
            </w:pPr>
            <w:r>
              <w:rPr>
                <w:rFonts w:ascii="宋体" w:hAnsi="宋体" w:cs="宋体" w:eastAsia="宋体" w:hint="default"/>
                <w:sz w:val="15"/>
                <w:szCs w:val="15"/>
              </w:rPr>
              <w:t>查封了本公司名下所有车辆档案</w:t>
            </w:r>
            <w:r>
              <w:rPr>
                <w:rFonts w:ascii="宋体" w:hAnsi="宋体" w:cs="宋体" w:eastAsia="宋体" w:hint="default"/>
                <w:sz w:val="15"/>
                <w:szCs w:val="15"/>
              </w:rPr>
              <w:t>,</w:t>
            </w:r>
            <w:r>
              <w:rPr>
                <w:rFonts w:ascii="宋体" w:hAnsi="宋体" w:cs="宋体" w:eastAsia="宋体" w:hint="default"/>
                <w:sz w:val="15"/>
                <w:szCs w:val="15"/>
              </w:rPr>
              <w:t>查</w:t>
            </w:r>
            <w:r>
              <w:rPr>
                <w:rFonts w:ascii="宋体" w:hAnsi="宋体" w:cs="宋体" w:eastAsia="宋体" w:hint="default"/>
                <w:spacing w:val="-21"/>
                <w:sz w:val="15"/>
                <w:szCs w:val="15"/>
              </w:rPr>
              <w:t> </w:t>
            </w:r>
            <w:r>
              <w:rPr>
                <w:rFonts w:ascii="宋体" w:hAnsi="宋体" w:cs="宋体" w:eastAsia="宋体" w:hint="default"/>
                <w:sz w:val="15"/>
                <w:szCs w:val="15"/>
              </w:rPr>
              <w:t>封总经理办公室</w:t>
            </w:r>
          </w:p>
        </w:tc>
      </w:tr>
      <w:tr>
        <w:trPr>
          <w:trHeight w:val="938" w:hRule="exact"/>
        </w:trPr>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81" w:lineRule="auto"/>
              <w:ind w:left="103" w:right="247"/>
              <w:jc w:val="left"/>
              <w:rPr>
                <w:rFonts w:ascii="宋体" w:hAnsi="宋体" w:cs="宋体" w:eastAsia="宋体" w:hint="default"/>
                <w:sz w:val="15"/>
                <w:szCs w:val="15"/>
              </w:rPr>
            </w:pPr>
            <w:r>
              <w:rPr>
                <w:rFonts w:ascii="宋体" w:hAnsi="宋体" w:cs="宋体" w:eastAsia="宋体" w:hint="default"/>
                <w:sz w:val="15"/>
                <w:szCs w:val="15"/>
              </w:rPr>
              <w:t>深圳都之都大酒</w:t>
            </w:r>
            <w:r>
              <w:rPr>
                <w:rFonts w:ascii="宋体" w:hAnsi="宋体" w:cs="宋体" w:eastAsia="宋体" w:hint="default"/>
                <w:w w:val="100"/>
                <w:sz w:val="15"/>
                <w:szCs w:val="15"/>
              </w:rPr>
              <w:t> </w:t>
            </w:r>
            <w:r>
              <w:rPr>
                <w:rFonts w:ascii="宋体" w:hAnsi="宋体" w:cs="宋体" w:eastAsia="宋体" w:hint="default"/>
                <w:sz w:val="15"/>
                <w:szCs w:val="15"/>
              </w:rPr>
              <w:t>店管理有限公司</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81" w:lineRule="auto"/>
              <w:ind w:left="103" w:right="451"/>
              <w:jc w:val="left"/>
              <w:rPr>
                <w:rFonts w:ascii="宋体" w:hAnsi="宋体" w:cs="宋体" w:eastAsia="宋体" w:hint="default"/>
                <w:sz w:val="15"/>
                <w:szCs w:val="15"/>
              </w:rPr>
            </w:pPr>
            <w:r>
              <w:rPr>
                <w:rFonts w:ascii="宋体" w:hAnsi="宋体" w:cs="宋体" w:eastAsia="宋体" w:hint="default"/>
                <w:sz w:val="15"/>
                <w:szCs w:val="15"/>
              </w:rPr>
              <w:t>中国长城资产管</w:t>
            </w:r>
            <w:r>
              <w:rPr>
                <w:rFonts w:ascii="宋体" w:hAnsi="宋体" w:cs="宋体" w:eastAsia="宋体" w:hint="default"/>
                <w:w w:val="100"/>
                <w:sz w:val="15"/>
                <w:szCs w:val="15"/>
              </w:rPr>
              <w:t> </w:t>
            </w:r>
            <w:r>
              <w:rPr>
                <w:rFonts w:ascii="宋体" w:hAnsi="宋体" w:cs="宋体" w:eastAsia="宋体" w:hint="default"/>
                <w:sz w:val="15"/>
                <w:szCs w:val="15"/>
              </w:rPr>
              <w:t>理公司深圳办事处</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RMB1,184.73</w:t>
            </w:r>
            <w:r>
              <w:rPr>
                <w:rFonts w:ascii="宋体" w:hAnsi="宋体" w:cs="宋体" w:eastAsia="宋体" w:hint="default"/>
                <w:spacing w:val="-44"/>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81" w:lineRule="auto"/>
              <w:ind w:left="103" w:right="370"/>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29"/>
              <w:ind w:left="105" w:right="55"/>
              <w:jc w:val="both"/>
              <w:rPr>
                <w:rFonts w:ascii="宋体" w:hAnsi="宋体" w:cs="宋体" w:eastAsia="宋体" w:hint="default"/>
                <w:sz w:val="15"/>
                <w:szCs w:val="15"/>
              </w:rPr>
            </w:pPr>
            <w:r>
              <w:rPr>
                <w:rFonts w:ascii="宋体" w:hAnsi="宋体" w:cs="宋体" w:eastAsia="宋体" w:hint="default"/>
                <w:spacing w:val="5"/>
                <w:sz w:val="15"/>
                <w:szCs w:val="15"/>
              </w:rPr>
              <w:t>查封了本公司持有的深圳市深信西</w:t>
            </w:r>
            <w:r>
              <w:rPr>
                <w:rFonts w:ascii="宋体" w:hAnsi="宋体" w:cs="宋体" w:eastAsia="宋体" w:hint="default"/>
                <w:spacing w:val="-41"/>
                <w:sz w:val="15"/>
                <w:szCs w:val="15"/>
              </w:rPr>
              <w:t> </w:t>
            </w:r>
            <w:r>
              <w:rPr>
                <w:rFonts w:ascii="宋体" w:hAnsi="宋体" w:cs="宋体" w:eastAsia="宋体" w:hint="default"/>
                <w:spacing w:val="-41"/>
                <w:sz w:val="15"/>
                <w:szCs w:val="15"/>
              </w:rPr>
            </w:r>
            <w:r>
              <w:rPr>
                <w:rFonts w:ascii="宋体" w:hAnsi="宋体" w:cs="宋体" w:eastAsia="宋体" w:hint="default"/>
                <w:spacing w:val="2"/>
                <w:sz w:val="15"/>
                <w:szCs w:val="15"/>
              </w:rPr>
              <w:t>部房地产有限公司 </w:t>
            </w:r>
            <w:r>
              <w:rPr>
                <w:rFonts w:ascii="宋体" w:hAnsi="宋体" w:cs="宋体" w:eastAsia="宋体" w:hint="default"/>
                <w:sz w:val="15"/>
                <w:szCs w:val="15"/>
              </w:rPr>
              <w:t>90%</w:t>
            </w:r>
            <w:r>
              <w:rPr>
                <w:rFonts w:ascii="宋体" w:hAnsi="宋体" w:cs="宋体" w:eastAsia="宋体" w:hint="default"/>
                <w:sz w:val="15"/>
                <w:szCs w:val="15"/>
              </w:rPr>
              <w:t>的股权</w:t>
            </w:r>
            <w:r>
              <w:rPr>
                <w:rFonts w:ascii="宋体" w:hAnsi="宋体" w:cs="宋体" w:eastAsia="宋体" w:hint="default"/>
                <w:sz w:val="15"/>
                <w:szCs w:val="15"/>
              </w:rPr>
              <w:t>,</w:t>
            </w:r>
            <w:r>
              <w:rPr>
                <w:rFonts w:ascii="宋体" w:hAnsi="宋体" w:cs="宋体" w:eastAsia="宋体" w:hint="default"/>
                <w:sz w:val="15"/>
                <w:szCs w:val="15"/>
              </w:rPr>
              <w:t>并已</w:t>
            </w:r>
            <w:r>
              <w:rPr>
                <w:rFonts w:ascii="宋体" w:hAnsi="宋体" w:cs="宋体" w:eastAsia="宋体" w:hint="default"/>
                <w:spacing w:val="-58"/>
                <w:sz w:val="15"/>
                <w:szCs w:val="15"/>
              </w:rPr>
              <w:t> </w:t>
            </w:r>
            <w:r>
              <w:rPr>
                <w:rFonts w:ascii="宋体" w:hAnsi="宋体" w:cs="宋体" w:eastAsia="宋体" w:hint="default"/>
                <w:sz w:val="15"/>
                <w:szCs w:val="15"/>
              </w:rPr>
              <w:t>评估准备拍卖</w:t>
            </w:r>
          </w:p>
        </w:tc>
      </w:tr>
      <w:tr>
        <w:trPr>
          <w:trHeight w:val="634" w:hRule="exact"/>
        </w:trPr>
        <w:tc>
          <w:tcPr>
            <w:tcW w:w="1414" w:type="dxa"/>
            <w:tcBorders>
              <w:top w:val="single" w:sz="4" w:space="0" w:color="000008"/>
              <w:left w:val="single" w:sz="4" w:space="0" w:color="000008"/>
              <w:bottom w:val="nil" w:sz="6" w:space="0" w:color="auto"/>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115"/>
              <w:jc w:val="left"/>
              <w:rPr>
                <w:rFonts w:ascii="宋体" w:hAnsi="宋体" w:cs="宋体" w:eastAsia="宋体" w:hint="default"/>
                <w:sz w:val="15"/>
                <w:szCs w:val="15"/>
              </w:rPr>
            </w:pPr>
            <w:r>
              <w:rPr>
                <w:rFonts w:ascii="宋体" w:hAnsi="宋体" w:cs="宋体" w:eastAsia="宋体" w:hint="default"/>
                <w:sz w:val="15"/>
                <w:szCs w:val="15"/>
              </w:rPr>
              <w:t>广东发展银行股份有限</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公司南京分行鼓楼支行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RMB4,000</w:t>
            </w:r>
            <w:r>
              <w:rPr>
                <w:rFonts w:ascii="宋体" w:hAnsi="宋体" w:cs="宋体" w:eastAsia="宋体" w:hint="default"/>
                <w:spacing w:val="-42"/>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370"/>
              <w:jc w:val="left"/>
              <w:rPr>
                <w:rFonts w:ascii="宋体" w:hAnsi="宋体" w:cs="宋体" w:eastAsia="宋体" w:hint="default"/>
                <w:sz w:val="15"/>
                <w:szCs w:val="15"/>
              </w:rPr>
            </w:pPr>
            <w:r>
              <w:rPr>
                <w:rFonts w:ascii="宋体" w:hAnsi="宋体" w:cs="宋体" w:eastAsia="宋体" w:hint="default"/>
                <w:sz w:val="15"/>
                <w:szCs w:val="15"/>
              </w:rPr>
              <w:t>南京市中级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6" w:hRule="exact"/>
        </w:trPr>
        <w:tc>
          <w:tcPr>
            <w:tcW w:w="1414" w:type="dxa"/>
            <w:vMerge w:val="restart"/>
            <w:tcBorders>
              <w:top w:val="nil" w:sz="6" w:space="0" w:color="auto"/>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381" w:lineRule="auto"/>
              <w:ind w:left="103" w:right="247"/>
              <w:jc w:val="left"/>
              <w:rPr>
                <w:rFonts w:ascii="宋体" w:hAnsi="宋体" w:cs="宋体" w:eastAsia="宋体" w:hint="default"/>
                <w:sz w:val="15"/>
                <w:szCs w:val="15"/>
              </w:rPr>
            </w:pPr>
            <w:r>
              <w:rPr>
                <w:rFonts w:ascii="宋体" w:hAnsi="宋体" w:cs="宋体" w:eastAsia="宋体" w:hint="default"/>
                <w:sz w:val="15"/>
                <w:szCs w:val="15"/>
              </w:rPr>
              <w:t>南京捷迅移动通</w:t>
            </w:r>
            <w:r>
              <w:rPr>
                <w:rFonts w:ascii="宋体" w:hAnsi="宋体" w:cs="宋体" w:eastAsia="宋体" w:hint="default"/>
                <w:w w:val="100"/>
                <w:sz w:val="15"/>
                <w:szCs w:val="15"/>
              </w:rPr>
              <w:t> </w:t>
            </w:r>
            <w:r>
              <w:rPr>
                <w:rFonts w:ascii="宋体" w:hAnsi="宋体" w:cs="宋体" w:eastAsia="宋体" w:hint="default"/>
                <w:sz w:val="15"/>
                <w:szCs w:val="15"/>
              </w:rPr>
              <w:t>讯器材有限公司</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115"/>
              <w:jc w:val="left"/>
              <w:rPr>
                <w:rFonts w:ascii="宋体" w:hAnsi="宋体" w:cs="宋体" w:eastAsia="宋体" w:hint="default"/>
                <w:sz w:val="15"/>
                <w:szCs w:val="15"/>
              </w:rPr>
            </w:pPr>
            <w:r>
              <w:rPr>
                <w:rFonts w:ascii="宋体" w:hAnsi="宋体" w:cs="宋体" w:eastAsia="宋体" w:hint="default"/>
                <w:sz w:val="15"/>
                <w:szCs w:val="15"/>
              </w:rPr>
              <w:t>中国银行股份有限公司</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南京鼓楼支行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RMB5,000</w:t>
            </w:r>
            <w:r>
              <w:rPr>
                <w:rFonts w:ascii="宋体" w:hAnsi="宋体" w:cs="宋体" w:eastAsia="宋体" w:hint="default"/>
                <w:spacing w:val="-42"/>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48"/>
              <w:jc w:val="left"/>
              <w:rPr>
                <w:rFonts w:ascii="宋体" w:hAnsi="宋体" w:cs="宋体" w:eastAsia="宋体" w:hint="default"/>
                <w:sz w:val="15"/>
                <w:szCs w:val="15"/>
              </w:rPr>
            </w:pPr>
            <w:r>
              <w:rPr>
                <w:rFonts w:ascii="宋体" w:hAnsi="宋体" w:cs="宋体" w:eastAsia="宋体" w:hint="default"/>
                <w:sz w:val="15"/>
                <w:szCs w:val="15"/>
              </w:rPr>
              <w:t>江苏省高级人民</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414" w:type="dxa"/>
            <w:vMerge/>
            <w:tcBorders>
              <w:left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中国银行南京城北支行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RMB800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370"/>
              <w:jc w:val="left"/>
              <w:rPr>
                <w:rFonts w:ascii="宋体" w:hAnsi="宋体" w:cs="宋体" w:eastAsia="宋体" w:hint="default"/>
                <w:sz w:val="15"/>
                <w:szCs w:val="15"/>
              </w:rPr>
            </w:pPr>
            <w:r>
              <w:rPr>
                <w:rFonts w:ascii="宋体" w:hAnsi="宋体" w:cs="宋体" w:eastAsia="宋体" w:hint="default"/>
                <w:sz w:val="15"/>
                <w:szCs w:val="15"/>
              </w:rPr>
              <w:t>南京市中级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414" w:type="dxa"/>
            <w:vMerge/>
            <w:tcBorders>
              <w:left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103" w:right="751"/>
              <w:jc w:val="left"/>
              <w:rPr>
                <w:rFonts w:ascii="宋体" w:hAnsi="宋体" w:cs="宋体" w:eastAsia="宋体" w:hint="default"/>
                <w:sz w:val="15"/>
                <w:szCs w:val="15"/>
              </w:rPr>
            </w:pPr>
            <w:r>
              <w:rPr>
                <w:rFonts w:ascii="宋体" w:hAnsi="宋体" w:cs="宋体" w:eastAsia="宋体" w:hint="default"/>
                <w:sz w:val="15"/>
                <w:szCs w:val="15"/>
              </w:rPr>
              <w:t>中国农业银行</w:t>
            </w:r>
            <w:r>
              <w:rPr>
                <w:rFonts w:ascii="宋体" w:hAnsi="宋体" w:cs="宋体" w:eastAsia="宋体" w:hint="default"/>
                <w:w w:val="100"/>
                <w:sz w:val="15"/>
                <w:szCs w:val="15"/>
              </w:rPr>
              <w:t> </w:t>
            </w:r>
            <w:r>
              <w:rPr>
                <w:rFonts w:ascii="宋体" w:hAnsi="宋体" w:cs="宋体" w:eastAsia="宋体" w:hint="default"/>
                <w:sz w:val="15"/>
                <w:szCs w:val="15"/>
              </w:rPr>
              <w:t>南京六合支行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RMB400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103" w:right="370"/>
              <w:jc w:val="left"/>
              <w:rPr>
                <w:rFonts w:ascii="宋体" w:hAnsi="宋体" w:cs="宋体" w:eastAsia="宋体" w:hint="default"/>
                <w:sz w:val="15"/>
                <w:szCs w:val="15"/>
              </w:rPr>
            </w:pPr>
            <w:r>
              <w:rPr>
                <w:rFonts w:ascii="宋体" w:hAnsi="宋体" w:cs="宋体" w:eastAsia="宋体" w:hint="default"/>
                <w:sz w:val="15"/>
                <w:szCs w:val="15"/>
              </w:rPr>
              <w:t>南京市中级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105" w:right="50"/>
              <w:jc w:val="left"/>
              <w:rPr>
                <w:rFonts w:ascii="宋体" w:hAnsi="宋体" w:cs="宋体" w:eastAsia="宋体" w:hint="default"/>
                <w:sz w:val="15"/>
                <w:szCs w:val="15"/>
              </w:rPr>
            </w:pPr>
            <w:r>
              <w:rPr>
                <w:rFonts w:ascii="宋体" w:hAnsi="宋体" w:cs="宋体" w:eastAsia="宋体" w:hint="default"/>
                <w:sz w:val="15"/>
                <w:szCs w:val="15"/>
              </w:rPr>
              <w:t>查封，冻结，拟扣押</w:t>
            </w:r>
            <w:r>
              <w:rPr>
                <w:rFonts w:ascii="宋体" w:hAnsi="宋体" w:cs="宋体" w:eastAsia="宋体" w:hint="default"/>
                <w:spacing w:val="-20"/>
                <w:sz w:val="15"/>
                <w:szCs w:val="15"/>
              </w:rPr>
              <w:t> </w:t>
            </w:r>
            <w:r>
              <w:rPr>
                <w:rFonts w:ascii="宋体" w:hAnsi="宋体" w:cs="宋体" w:eastAsia="宋体" w:hint="default"/>
                <w:sz w:val="15"/>
                <w:szCs w:val="15"/>
              </w:rPr>
              <w:t>1500</w:t>
            </w:r>
            <w:r>
              <w:rPr>
                <w:rFonts w:ascii="宋体" w:hAnsi="宋体" w:cs="宋体" w:eastAsia="宋体" w:hint="default"/>
                <w:spacing w:val="-19"/>
                <w:sz w:val="15"/>
                <w:szCs w:val="15"/>
              </w:rPr>
              <w:t> </w:t>
            </w:r>
            <w:r>
              <w:rPr>
                <w:rFonts w:ascii="宋体" w:hAnsi="宋体" w:cs="宋体" w:eastAsia="宋体" w:hint="default"/>
                <w:sz w:val="15"/>
                <w:szCs w:val="15"/>
              </w:rPr>
              <w:t>万元的银</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行存款或相应价值财产</w:t>
            </w:r>
          </w:p>
        </w:tc>
      </w:tr>
      <w:tr>
        <w:trPr>
          <w:trHeight w:val="634" w:hRule="exact"/>
        </w:trPr>
        <w:tc>
          <w:tcPr>
            <w:tcW w:w="1414" w:type="dxa"/>
            <w:vMerge/>
            <w:tcBorders>
              <w:left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103" w:right="751"/>
              <w:jc w:val="left"/>
              <w:rPr>
                <w:rFonts w:ascii="宋体" w:hAnsi="宋体" w:cs="宋体" w:eastAsia="宋体" w:hint="default"/>
                <w:sz w:val="15"/>
                <w:szCs w:val="15"/>
              </w:rPr>
            </w:pPr>
            <w:r>
              <w:rPr>
                <w:rFonts w:ascii="宋体" w:hAnsi="宋体" w:cs="宋体" w:eastAsia="宋体" w:hint="default"/>
                <w:sz w:val="15"/>
                <w:szCs w:val="15"/>
              </w:rPr>
              <w:t>中国农业银行</w:t>
            </w:r>
            <w:r>
              <w:rPr>
                <w:rFonts w:ascii="宋体" w:hAnsi="宋体" w:cs="宋体" w:eastAsia="宋体" w:hint="default"/>
                <w:w w:val="100"/>
                <w:sz w:val="15"/>
                <w:szCs w:val="15"/>
              </w:rPr>
              <w:t> </w:t>
            </w:r>
            <w:r>
              <w:rPr>
                <w:rFonts w:ascii="宋体" w:hAnsi="宋体" w:cs="宋体" w:eastAsia="宋体" w:hint="default"/>
                <w:sz w:val="15"/>
                <w:szCs w:val="15"/>
              </w:rPr>
              <w:t>南京六合支行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RMB950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103" w:right="370"/>
              <w:jc w:val="left"/>
              <w:rPr>
                <w:rFonts w:ascii="宋体" w:hAnsi="宋体" w:cs="宋体" w:eastAsia="宋体" w:hint="default"/>
                <w:sz w:val="15"/>
                <w:szCs w:val="15"/>
              </w:rPr>
            </w:pPr>
            <w:r>
              <w:rPr>
                <w:rFonts w:ascii="宋体" w:hAnsi="宋体" w:cs="宋体" w:eastAsia="宋体" w:hint="default"/>
                <w:sz w:val="15"/>
                <w:szCs w:val="15"/>
              </w:rPr>
              <w:t>南京市中级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414" w:type="dxa"/>
            <w:vMerge/>
            <w:tcBorders>
              <w:left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751"/>
              <w:jc w:val="left"/>
              <w:rPr>
                <w:rFonts w:ascii="宋体" w:hAnsi="宋体" w:cs="宋体" w:eastAsia="宋体" w:hint="default"/>
                <w:sz w:val="15"/>
                <w:szCs w:val="15"/>
              </w:rPr>
            </w:pPr>
            <w:r>
              <w:rPr>
                <w:rFonts w:ascii="宋体" w:hAnsi="宋体" w:cs="宋体" w:eastAsia="宋体" w:hint="default"/>
                <w:sz w:val="15"/>
                <w:szCs w:val="15"/>
              </w:rPr>
              <w:t>中国农业银行</w:t>
            </w:r>
            <w:r>
              <w:rPr>
                <w:rFonts w:ascii="宋体" w:hAnsi="宋体" w:cs="宋体" w:eastAsia="宋体" w:hint="default"/>
                <w:w w:val="100"/>
                <w:sz w:val="15"/>
                <w:szCs w:val="15"/>
              </w:rPr>
              <w:t> </w:t>
            </w:r>
            <w:r>
              <w:rPr>
                <w:rFonts w:ascii="宋体" w:hAnsi="宋体" w:cs="宋体" w:eastAsia="宋体" w:hint="default"/>
                <w:sz w:val="15"/>
                <w:szCs w:val="15"/>
              </w:rPr>
              <w:t>南京六合支行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RMB500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370"/>
              <w:jc w:val="left"/>
              <w:rPr>
                <w:rFonts w:ascii="宋体" w:hAnsi="宋体" w:cs="宋体" w:eastAsia="宋体" w:hint="default"/>
                <w:sz w:val="15"/>
                <w:szCs w:val="15"/>
              </w:rPr>
            </w:pPr>
            <w:r>
              <w:rPr>
                <w:rFonts w:ascii="宋体" w:hAnsi="宋体" w:cs="宋体" w:eastAsia="宋体" w:hint="default"/>
                <w:sz w:val="15"/>
                <w:szCs w:val="15"/>
              </w:rPr>
              <w:t>南京市中级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414" w:type="dxa"/>
            <w:vMerge/>
            <w:tcBorders>
              <w:left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751"/>
              <w:jc w:val="left"/>
              <w:rPr>
                <w:rFonts w:ascii="宋体" w:hAnsi="宋体" w:cs="宋体" w:eastAsia="宋体" w:hint="default"/>
                <w:sz w:val="15"/>
                <w:szCs w:val="15"/>
              </w:rPr>
            </w:pPr>
            <w:r>
              <w:rPr>
                <w:rFonts w:ascii="宋体" w:hAnsi="宋体" w:cs="宋体" w:eastAsia="宋体" w:hint="default"/>
                <w:sz w:val="15"/>
                <w:szCs w:val="15"/>
              </w:rPr>
              <w:t>中国农业银行</w:t>
            </w:r>
            <w:r>
              <w:rPr>
                <w:rFonts w:ascii="宋体" w:hAnsi="宋体" w:cs="宋体" w:eastAsia="宋体" w:hint="default"/>
                <w:w w:val="100"/>
                <w:sz w:val="15"/>
                <w:szCs w:val="15"/>
              </w:rPr>
              <w:t> </w:t>
            </w:r>
            <w:r>
              <w:rPr>
                <w:rFonts w:ascii="宋体" w:hAnsi="宋体" w:cs="宋体" w:eastAsia="宋体" w:hint="default"/>
                <w:sz w:val="15"/>
                <w:szCs w:val="15"/>
              </w:rPr>
              <w:t>南京六合支行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RMB500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370"/>
              <w:jc w:val="left"/>
              <w:rPr>
                <w:rFonts w:ascii="宋体" w:hAnsi="宋体" w:cs="宋体" w:eastAsia="宋体" w:hint="default"/>
                <w:sz w:val="15"/>
                <w:szCs w:val="15"/>
              </w:rPr>
            </w:pPr>
            <w:r>
              <w:rPr>
                <w:rFonts w:ascii="宋体" w:hAnsi="宋体" w:cs="宋体" w:eastAsia="宋体" w:hint="default"/>
                <w:sz w:val="15"/>
                <w:szCs w:val="15"/>
              </w:rPr>
              <w:t>南京市中级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6" w:hRule="exact"/>
        </w:trPr>
        <w:tc>
          <w:tcPr>
            <w:tcW w:w="1414" w:type="dxa"/>
            <w:vMerge/>
            <w:tcBorders>
              <w:left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602"/>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南京新街口支行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RMB300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370"/>
              <w:jc w:val="left"/>
              <w:rPr>
                <w:rFonts w:ascii="宋体" w:hAnsi="宋体" w:cs="宋体" w:eastAsia="宋体" w:hint="default"/>
                <w:sz w:val="15"/>
                <w:szCs w:val="15"/>
              </w:rPr>
            </w:pPr>
            <w:r>
              <w:rPr>
                <w:rFonts w:ascii="宋体" w:hAnsi="宋体" w:cs="宋体" w:eastAsia="宋体" w:hint="default"/>
                <w:sz w:val="15"/>
                <w:szCs w:val="15"/>
              </w:rPr>
              <w:t>南京市中级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414" w:type="dxa"/>
            <w:vMerge/>
            <w:tcBorders>
              <w:left w:val="single" w:sz="4" w:space="0" w:color="000008"/>
              <w:bottom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602"/>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南京新街口支行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RMB850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370"/>
              <w:jc w:val="left"/>
              <w:rPr>
                <w:rFonts w:ascii="宋体" w:hAnsi="宋体" w:cs="宋体" w:eastAsia="宋体" w:hint="default"/>
                <w:sz w:val="15"/>
                <w:szCs w:val="15"/>
              </w:rPr>
            </w:pPr>
            <w:r>
              <w:rPr>
                <w:rFonts w:ascii="宋体" w:hAnsi="宋体" w:cs="宋体" w:eastAsia="宋体" w:hint="default"/>
                <w:sz w:val="15"/>
                <w:szCs w:val="15"/>
              </w:rPr>
              <w:t>南京市中级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414"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97"/>
              <w:ind w:left="103" w:right="547"/>
              <w:jc w:val="left"/>
              <w:rPr>
                <w:rFonts w:ascii="宋体" w:hAnsi="宋体" w:cs="宋体" w:eastAsia="宋体" w:hint="default"/>
                <w:sz w:val="15"/>
                <w:szCs w:val="15"/>
              </w:rPr>
            </w:pPr>
            <w:r>
              <w:rPr>
                <w:rFonts w:ascii="宋体" w:hAnsi="宋体" w:cs="宋体" w:eastAsia="宋体" w:hint="default"/>
                <w:sz w:val="15"/>
                <w:szCs w:val="15"/>
              </w:rPr>
              <w:t>深圳泰丰电</w:t>
            </w:r>
            <w:r>
              <w:rPr>
                <w:rFonts w:ascii="宋体" w:hAnsi="宋体" w:cs="宋体" w:eastAsia="宋体" w:hint="default"/>
                <w:w w:val="100"/>
                <w:sz w:val="15"/>
                <w:szCs w:val="15"/>
              </w:rPr>
              <w:t> </w:t>
            </w:r>
            <w:r>
              <w:rPr>
                <w:rFonts w:ascii="宋体" w:hAnsi="宋体" w:cs="宋体" w:eastAsia="宋体" w:hint="default"/>
                <w:sz w:val="15"/>
                <w:szCs w:val="15"/>
              </w:rPr>
              <w:t>子有限公司</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招商银行深圳蛇口支行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USD68.41</w:t>
            </w:r>
            <w:r>
              <w:rPr>
                <w:rFonts w:ascii="宋体" w:hAnsi="宋体" w:cs="宋体" w:eastAsia="宋体" w:hint="default"/>
                <w:spacing w:val="-42"/>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103" w:right="370"/>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414" w:type="dxa"/>
            <w:vMerge/>
            <w:tcBorders>
              <w:left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中国银行深圳分行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USD120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103" w:right="370"/>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414" w:type="dxa"/>
            <w:vMerge/>
            <w:tcBorders>
              <w:left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中国银行深圳分行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USD120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370"/>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1414" w:type="dxa"/>
            <w:vMerge/>
            <w:tcBorders>
              <w:left w:val="single" w:sz="4" w:space="0" w:color="000008"/>
              <w:bottom w:val="single" w:sz="4" w:space="0" w:color="000008"/>
              <w:right w:val="single" w:sz="4" w:space="0" w:color="000008"/>
            </w:tcBorders>
          </w:tcPr>
          <w:p>
            <w:pP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中国银行南头支行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RMB1800</w:t>
            </w:r>
            <w:r>
              <w:rPr>
                <w:rFonts w:ascii="宋体" w:hAnsi="宋体" w:cs="宋体" w:eastAsia="宋体" w:hint="default"/>
                <w:spacing w:val="-41"/>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
        </w:tc>
        <w:tc>
          <w:tcPr>
            <w:tcW w:w="883" w:type="dxa"/>
            <w:tcBorders>
              <w:top w:val="single" w:sz="4" w:space="0" w:color="000008"/>
              <w:left w:val="single" w:sz="4" w:space="0" w:color="000008"/>
              <w:bottom w:val="single" w:sz="4" w:space="0" w:color="000008"/>
              <w:right w:val="single" w:sz="4" w:space="0" w:color="000008"/>
            </w:tcBorders>
          </w:tcPr>
          <w:p>
            <w:pPr/>
          </w:p>
        </w:tc>
        <w:tc>
          <w:tcPr>
            <w:tcW w:w="2542" w:type="dxa"/>
            <w:tcBorders>
              <w:top w:val="single" w:sz="4" w:space="0" w:color="000008"/>
              <w:left w:val="single" w:sz="4" w:space="0" w:color="000008"/>
              <w:bottom w:val="single" w:sz="4" w:space="0" w:color="000008"/>
              <w:right w:val="single" w:sz="4" w:space="0" w:color="000008"/>
            </w:tcBorders>
          </w:tcPr>
          <w:p>
            <w:pPr/>
          </w:p>
        </w:tc>
      </w:tr>
      <w:tr>
        <w:trPr>
          <w:trHeight w:val="636" w:hRule="exact"/>
        </w:trPr>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23"/>
              <w:jc w:val="left"/>
              <w:rPr>
                <w:rFonts w:ascii="宋体" w:hAnsi="宋体" w:cs="宋体" w:eastAsia="宋体" w:hint="default"/>
                <w:sz w:val="15"/>
                <w:szCs w:val="15"/>
              </w:rPr>
            </w:pPr>
            <w:r>
              <w:rPr>
                <w:rFonts w:ascii="宋体" w:hAnsi="宋体" w:cs="宋体" w:eastAsia="宋体" w:hint="default"/>
                <w:spacing w:val="11"/>
                <w:sz w:val="15"/>
                <w:szCs w:val="15"/>
              </w:rPr>
              <w:t>味源饮料食品（</w:t>
            </w:r>
            <w:r>
              <w:rPr>
                <w:rFonts w:ascii="宋体" w:hAnsi="宋体" w:cs="宋体" w:eastAsia="宋体" w:hint="default"/>
                <w:spacing w:val="-55"/>
                <w:sz w:val="15"/>
                <w:szCs w:val="15"/>
              </w:rPr>
              <w:t> </w:t>
            </w:r>
            <w:r>
              <w:rPr>
                <w:rFonts w:ascii="宋体" w:hAnsi="宋体" w:cs="宋体" w:eastAsia="宋体" w:hint="default"/>
                <w:sz w:val="15"/>
                <w:szCs w:val="15"/>
              </w:rPr>
              <w:t>深</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4"/>
                <w:sz w:val="15"/>
                <w:szCs w:val="15"/>
              </w:rPr>
              <w:t>圳）有限公司</w:t>
            </w:r>
            <w:r>
              <w:rPr>
                <w:rFonts w:ascii="宋体" w:hAnsi="宋体" w:cs="宋体" w:eastAsia="宋体" w:hint="default"/>
                <w:spacing w:val="-4"/>
                <w:sz w:val="15"/>
                <w:szCs w:val="15"/>
              </w:rPr>
              <w:t>*1.(2)</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115"/>
              <w:jc w:val="left"/>
              <w:rPr>
                <w:rFonts w:ascii="宋体" w:hAnsi="宋体" w:cs="宋体" w:eastAsia="宋体" w:hint="default"/>
                <w:sz w:val="15"/>
                <w:szCs w:val="15"/>
              </w:rPr>
            </w:pPr>
            <w:r>
              <w:rPr>
                <w:rFonts w:ascii="宋体" w:hAnsi="宋体" w:cs="宋体" w:eastAsia="宋体" w:hint="default"/>
                <w:sz w:val="15"/>
                <w:szCs w:val="15"/>
              </w:rPr>
              <w:t>曾桂民（广东发展银行</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中心支行）</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HKD400</w:t>
            </w:r>
            <w:r>
              <w:rPr>
                <w:rFonts w:ascii="宋体" w:hAnsi="宋体" w:cs="宋体" w:eastAsia="宋体" w:hint="default"/>
                <w:spacing w:val="-30"/>
                <w:sz w:val="15"/>
                <w:szCs w:val="15"/>
              </w:rPr>
              <w:t> </w:t>
            </w:r>
            <w:r>
              <w:rPr>
                <w:rFonts w:ascii="宋体" w:hAnsi="宋体" w:cs="宋体" w:eastAsia="宋体" w:hint="default"/>
                <w:sz w:val="15"/>
                <w:szCs w:val="15"/>
              </w:rPr>
              <w:t>及利息</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6"/>
              <w:ind w:left="103" w:right="370"/>
              <w:jc w:val="left"/>
              <w:rPr>
                <w:rFonts w:ascii="宋体" w:hAnsi="宋体" w:cs="宋体" w:eastAsia="宋体" w:hint="default"/>
                <w:sz w:val="15"/>
                <w:szCs w:val="15"/>
              </w:rPr>
            </w:pPr>
            <w:r>
              <w:rPr>
                <w:rFonts w:ascii="宋体" w:hAnsi="宋体" w:cs="宋体" w:eastAsia="宋体" w:hint="default"/>
                <w:sz w:val="15"/>
                <w:szCs w:val="15"/>
              </w:rPr>
              <w:t>深圳市中级</w:t>
            </w:r>
            <w:r>
              <w:rPr>
                <w:rFonts w:ascii="宋体" w:hAnsi="宋体" w:cs="宋体" w:eastAsia="宋体" w:hint="default"/>
                <w:w w:val="100"/>
                <w:sz w:val="15"/>
                <w:szCs w:val="15"/>
              </w:rPr>
              <w:t> </w:t>
            </w:r>
            <w:r>
              <w:rPr>
                <w:rFonts w:ascii="宋体" w:hAnsi="宋体" w:cs="宋体" w:eastAsia="宋体" w:hint="default"/>
                <w:sz w:val="15"/>
                <w:szCs w:val="15"/>
              </w:rPr>
              <w:t>人民法院</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判决生效</w:t>
            </w:r>
          </w:p>
        </w:tc>
        <w:tc>
          <w:tcPr>
            <w:tcW w:w="25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4" w:right="0"/>
              <w:jc w:val="left"/>
              <w:rPr>
                <w:rFonts w:ascii="宋体" w:hAnsi="宋体" w:cs="宋体" w:eastAsia="宋体" w:hint="default"/>
                <w:sz w:val="15"/>
                <w:szCs w:val="15"/>
              </w:rPr>
            </w:pPr>
            <w:r>
              <w:rPr>
                <w:rFonts w:ascii="宋体"/>
                <w:spacing w:val="2"/>
                <w:sz w:val="15"/>
              </w:rPr>
              <w:t>*1.(1)</w:t>
            </w:r>
          </w:p>
        </w:tc>
      </w:tr>
    </w:tbl>
    <w:p>
      <w:pPr>
        <w:pStyle w:val="BodyText"/>
        <w:tabs>
          <w:tab w:pos="1731" w:val="left" w:leader="none"/>
        </w:tabs>
        <w:spacing w:line="240" w:lineRule="auto" w:before="49"/>
        <w:ind w:left="800" w:right="0"/>
        <w:jc w:val="left"/>
      </w:pPr>
      <w:r>
        <w:rPr>
          <w:rFonts w:ascii="宋体" w:hAnsi="宋体" w:cs="宋体" w:eastAsia="宋体" w:hint="default"/>
          <w:spacing w:val="9"/>
          <w:w w:val="95"/>
        </w:rPr>
        <w:t>*1.(1)</w:t>
        <w:tab/>
      </w:r>
      <w:r>
        <w:rPr/>
        <w:t>判</w:t>
      </w:r>
      <w:r>
        <w:rPr>
          <w:spacing w:val="-75"/>
        </w:rPr>
        <w:t> </w:t>
      </w:r>
      <w:r>
        <w:rPr/>
        <w:t>决</w:t>
      </w:r>
      <w:r>
        <w:rPr>
          <w:spacing w:val="-70"/>
        </w:rPr>
        <w:t> </w:t>
      </w:r>
      <w:r>
        <w:rPr/>
        <w:t>本</w:t>
      </w:r>
      <w:r>
        <w:rPr>
          <w:spacing w:val="-73"/>
        </w:rPr>
        <w:t> </w:t>
      </w:r>
      <w:r>
        <w:rPr/>
        <w:t>公</w:t>
      </w:r>
      <w:r>
        <w:rPr>
          <w:spacing w:val="-70"/>
        </w:rPr>
        <w:t> </w:t>
      </w:r>
      <w:r>
        <w:rPr/>
        <w:t>司</w:t>
      </w:r>
      <w:r>
        <w:rPr>
          <w:spacing w:val="-70"/>
        </w:rPr>
        <w:t> </w:t>
      </w:r>
      <w:r>
        <w:rPr/>
        <w:t>之</w:t>
      </w:r>
      <w:r>
        <w:rPr>
          <w:spacing w:val="-73"/>
        </w:rPr>
        <w:t> </w:t>
      </w:r>
      <w:r>
        <w:rPr/>
        <w:t>子</w:t>
      </w:r>
      <w:r>
        <w:rPr>
          <w:spacing w:val="-70"/>
        </w:rPr>
        <w:t> </w:t>
      </w:r>
      <w:r>
        <w:rPr/>
        <w:t>公</w:t>
      </w:r>
      <w:r>
        <w:rPr>
          <w:spacing w:val="-70"/>
        </w:rPr>
        <w:t> </w:t>
      </w:r>
      <w:r>
        <w:rPr/>
        <w:t>司</w:t>
      </w:r>
      <w:r>
        <w:rPr>
          <w:spacing w:val="-73"/>
        </w:rPr>
        <w:t> </w:t>
      </w:r>
      <w:r>
        <w:rPr/>
        <w:t>泰</w:t>
      </w:r>
      <w:r>
        <w:rPr>
          <w:spacing w:val="-70"/>
        </w:rPr>
        <w:t> </w:t>
      </w:r>
      <w:r>
        <w:rPr/>
        <w:t>丰</w:t>
      </w:r>
      <w:r>
        <w:rPr>
          <w:spacing w:val="-70"/>
        </w:rPr>
        <w:t> </w:t>
      </w:r>
      <w:r>
        <w:rPr/>
        <w:t>科</w:t>
      </w:r>
      <w:r>
        <w:rPr>
          <w:spacing w:val="-73"/>
        </w:rPr>
        <w:t> </w:t>
      </w:r>
      <w:r>
        <w:rPr/>
        <w:t>技</w:t>
      </w:r>
      <w:r>
        <w:rPr>
          <w:spacing w:val="-70"/>
        </w:rPr>
        <w:t> </w:t>
      </w:r>
      <w:r>
        <w:rPr/>
        <w:t>公</w:t>
      </w:r>
      <w:r>
        <w:rPr>
          <w:spacing w:val="-70"/>
        </w:rPr>
        <w:t> </w:t>
      </w:r>
      <w:r>
        <w:rPr/>
        <w:t>司</w:t>
      </w:r>
      <w:r>
        <w:rPr>
          <w:spacing w:val="-73"/>
        </w:rPr>
        <w:t> </w:t>
      </w:r>
      <w:r>
        <w:rPr/>
        <w:t>承</w:t>
      </w:r>
      <w:r>
        <w:rPr>
          <w:spacing w:val="-70"/>
        </w:rPr>
        <w:t> </w:t>
      </w:r>
      <w:r>
        <w:rPr/>
        <w:t>担</w:t>
      </w:r>
      <w:r>
        <w:rPr>
          <w:spacing w:val="-70"/>
        </w:rPr>
        <w:t> </w:t>
      </w:r>
      <w:r>
        <w:rPr/>
        <w:t>上</w:t>
      </w:r>
      <w:r>
        <w:rPr>
          <w:spacing w:val="-73"/>
        </w:rPr>
        <w:t> </w:t>
      </w:r>
      <w:r>
        <w:rPr/>
        <w:t>述</w:t>
      </w:r>
      <w:r>
        <w:rPr>
          <w:spacing w:val="-70"/>
        </w:rPr>
        <w:t> </w:t>
      </w:r>
      <w:r>
        <w:rPr/>
        <w:t>扣</w:t>
      </w:r>
      <w:r>
        <w:rPr>
          <w:spacing w:val="-70"/>
        </w:rPr>
        <w:t> </w:t>
      </w:r>
      <w:r>
        <w:rPr/>
        <w:t>除</w:t>
      </w:r>
      <w:r>
        <w:rPr>
          <w:spacing w:val="-73"/>
        </w:rPr>
        <w:t> </w:t>
      </w:r>
      <w:r>
        <w:rPr/>
        <w:t>味</w:t>
      </w:r>
      <w:r>
        <w:rPr>
          <w:spacing w:val="-70"/>
        </w:rPr>
        <w:t> </w:t>
      </w:r>
      <w:r>
        <w:rPr/>
        <w:t>源</w:t>
      </w:r>
      <w:r>
        <w:rPr>
          <w:spacing w:val="-70"/>
        </w:rPr>
        <w:t> </w:t>
      </w:r>
      <w:r>
        <w:rPr/>
        <w:t>公</w:t>
      </w:r>
      <w:r>
        <w:rPr>
          <w:spacing w:val="-73"/>
        </w:rPr>
        <w:t> </w:t>
      </w:r>
      <w:r>
        <w:rPr/>
        <w:t>司</w:t>
      </w:r>
      <w:r>
        <w:rPr>
          <w:spacing w:val="-70"/>
        </w:rPr>
        <w:t> </w:t>
      </w:r>
      <w:r>
        <w:rPr/>
        <w:t>抵</w:t>
      </w:r>
      <w:r>
        <w:rPr>
          <w:spacing w:val="-70"/>
        </w:rPr>
        <w:t> </w:t>
      </w:r>
      <w:r>
        <w:rPr/>
        <w:t>押</w:t>
      </w:r>
      <w:r>
        <w:rPr>
          <w:spacing w:val="-73"/>
        </w:rPr>
        <w:t> </w:t>
      </w:r>
      <w:r>
        <w:rPr/>
        <w:t>物</w:t>
      </w:r>
      <w:r>
        <w:rPr>
          <w:spacing w:val="-70"/>
        </w:rPr>
        <w:t> </w:t>
      </w:r>
      <w:r>
        <w:rPr/>
        <w:t>以</w:t>
      </w:r>
      <w:r>
        <w:rPr>
          <w:spacing w:val="-70"/>
        </w:rPr>
        <w:t> </w:t>
      </w:r>
      <w:r>
        <w:rPr/>
        <w:t>外</w:t>
      </w:r>
    </w:p>
    <w:p>
      <w:pPr>
        <w:spacing w:after="0" w:line="240" w:lineRule="auto"/>
        <w:jc w:val="left"/>
        <w:sectPr>
          <w:footerReference w:type="default" r:id="rId48"/>
          <w:pgSz w:w="11910" w:h="16840"/>
          <w:pgMar w:footer="967" w:header="963" w:top="2200" w:bottom="1160" w:left="1420" w:right="740"/>
          <w:pgNumType w:start="79"/>
        </w:sectPr>
      </w:pPr>
    </w:p>
    <w:p>
      <w:pPr>
        <w:spacing w:line="240" w:lineRule="auto" w:before="12"/>
        <w:rPr>
          <w:rFonts w:ascii="宋体" w:hAnsi="宋体" w:cs="宋体" w:eastAsia="宋体" w:hint="default"/>
          <w:sz w:val="11"/>
          <w:szCs w:val="11"/>
        </w:rPr>
      </w:pPr>
    </w:p>
    <w:p>
      <w:pPr>
        <w:pStyle w:val="BodyText"/>
        <w:spacing w:line="256" w:lineRule="auto" w:before="37"/>
        <w:ind w:left="1180" w:right="1476"/>
        <w:jc w:val="left"/>
      </w:pPr>
      <w:r>
        <w:rPr>
          <w:spacing w:val="9"/>
        </w:rPr>
        <w:t>所有</w:t>
      </w:r>
      <w:r>
        <w:rPr>
          <w:spacing w:val="-75"/>
        </w:rPr>
        <w:t> </w:t>
      </w:r>
      <w:r>
        <w:rPr>
          <w:spacing w:val="17"/>
        </w:rPr>
        <w:t>金额的连带赔偿责任，截止</w:t>
      </w:r>
      <w:r>
        <w:rPr>
          <w:spacing w:val="-10"/>
        </w:rPr>
        <w:t> </w:t>
      </w:r>
      <w:r>
        <w:rPr>
          <w:rFonts w:ascii="宋体" w:hAnsi="宋体" w:cs="宋体" w:eastAsia="宋体" w:hint="default"/>
          <w:spacing w:val="7"/>
        </w:rPr>
        <w:t>2007</w:t>
      </w:r>
      <w:r>
        <w:rPr>
          <w:rFonts w:ascii="宋体" w:hAnsi="宋体" w:cs="宋体" w:eastAsia="宋体" w:hint="default"/>
          <w:spacing w:val="-28"/>
        </w:rPr>
        <w:t> </w:t>
      </w:r>
      <w:r>
        <w:rPr/>
        <w:t>年</w:t>
      </w:r>
      <w:r>
        <w:rPr>
          <w:spacing w:val="-22"/>
        </w:rPr>
        <w:t> </w:t>
      </w:r>
      <w:r>
        <w:rPr>
          <w:rFonts w:ascii="宋体" w:hAnsi="宋体" w:cs="宋体" w:eastAsia="宋体" w:hint="default"/>
          <w:spacing w:val="4"/>
        </w:rPr>
        <w:t>12</w:t>
      </w:r>
      <w:r>
        <w:rPr>
          <w:rFonts w:ascii="宋体" w:hAnsi="宋体" w:cs="宋体" w:eastAsia="宋体" w:hint="default"/>
          <w:spacing w:val="-28"/>
        </w:rPr>
        <w:t> </w:t>
      </w:r>
      <w:r>
        <w:rPr/>
        <w:t>月</w:t>
      </w:r>
      <w:r>
        <w:rPr>
          <w:spacing w:val="-20"/>
        </w:rPr>
        <w:t> </w:t>
      </w:r>
      <w:r>
        <w:rPr>
          <w:rFonts w:ascii="宋体" w:hAnsi="宋体" w:cs="宋体" w:eastAsia="宋体" w:hint="default"/>
          <w:spacing w:val="4"/>
        </w:rPr>
        <w:t>31</w:t>
      </w:r>
      <w:r>
        <w:rPr>
          <w:rFonts w:ascii="宋体" w:hAnsi="宋体" w:cs="宋体" w:eastAsia="宋体" w:hint="default"/>
          <w:spacing w:val="-31"/>
        </w:rPr>
        <w:t> </w:t>
      </w:r>
      <w:r>
        <w:rPr>
          <w:spacing w:val="17"/>
        </w:rPr>
        <w:t>日，抵押物之净值大于该诉讼</w:t>
      </w:r>
      <w:r>
        <w:rPr>
          <w:spacing w:val="-63"/>
        </w:rPr>
        <w:t> </w:t>
      </w:r>
      <w:r>
        <w:rPr/>
        <w:t>总</w:t>
      </w:r>
      <w:r>
        <w:rPr>
          <w:w w:val="99"/>
        </w:rPr>
        <w:t> </w:t>
      </w:r>
      <w:r>
        <w:rPr>
          <w:spacing w:val="9"/>
        </w:rPr>
        <w:t>额；</w:t>
      </w:r>
    </w:p>
    <w:p>
      <w:pPr>
        <w:pStyle w:val="BodyText"/>
        <w:tabs>
          <w:tab w:pos="2099" w:val="left" w:leader="none"/>
        </w:tabs>
        <w:spacing w:line="254" w:lineRule="auto" w:before="67"/>
        <w:ind w:left="1180" w:right="1482"/>
        <w:jc w:val="left"/>
      </w:pPr>
      <w:r>
        <w:rPr>
          <w:rFonts w:ascii="宋体" w:hAnsi="宋体" w:cs="宋体" w:eastAsia="宋体" w:hint="default"/>
          <w:spacing w:val="9"/>
          <w:w w:val="95"/>
        </w:rPr>
        <w:t>*1.(2)</w:t>
        <w:tab/>
      </w:r>
      <w:r>
        <w:rPr>
          <w:spacing w:val="9"/>
        </w:rPr>
        <w:t>本公</w:t>
      </w:r>
      <w:r>
        <w:rPr>
          <w:spacing w:val="-78"/>
        </w:rPr>
        <w:t> </w:t>
      </w:r>
      <w:r>
        <w:rPr>
          <w:spacing w:val="22"/>
        </w:rPr>
        <w:t>司根据广东发展银行中心支行的银行询证函回函列示，债权人已</w:t>
      </w:r>
      <w:r>
        <w:rPr>
          <w:spacing w:val="-57"/>
        </w:rPr>
        <w:t> </w:t>
      </w:r>
      <w:r>
        <w:rPr/>
        <w:t>变</w:t>
      </w:r>
      <w:r>
        <w:rPr>
          <w:w w:val="99"/>
        </w:rPr>
        <w:t> </w:t>
      </w:r>
      <w:r>
        <w:rPr>
          <w:spacing w:val="9"/>
        </w:rPr>
        <w:t>更为</w:t>
      </w:r>
      <w:r>
        <w:rPr>
          <w:spacing w:val="-78"/>
        </w:rPr>
        <w:t> </w:t>
      </w:r>
      <w:r>
        <w:rPr>
          <w:spacing w:val="18"/>
        </w:rPr>
        <w:t>曾桂民。</w:t>
      </w:r>
    </w:p>
    <w:p>
      <w:pPr>
        <w:spacing w:line="240" w:lineRule="auto" w:before="0"/>
        <w:rPr>
          <w:rFonts w:ascii="宋体" w:hAnsi="宋体" w:cs="宋体" w:eastAsia="宋体" w:hint="default"/>
          <w:sz w:val="20"/>
          <w:szCs w:val="20"/>
        </w:rPr>
      </w:pPr>
    </w:p>
    <w:p>
      <w:pPr>
        <w:pStyle w:val="Heading4"/>
        <w:spacing w:line="240" w:lineRule="auto" w:before="133"/>
        <w:ind w:left="493" w:right="1476"/>
        <w:jc w:val="left"/>
        <w:rPr>
          <w:b w:val="0"/>
          <w:bCs w:val="0"/>
        </w:rPr>
      </w:pPr>
      <w:r>
        <w:rPr/>
        <w:t>（</w:t>
      </w:r>
      <w:r>
        <w:rPr>
          <w:spacing w:val="-28"/>
        </w:rPr>
        <w:t> </w:t>
      </w:r>
      <w:r>
        <w:rPr>
          <w:spacing w:val="12"/>
        </w:rPr>
        <w:t>三）</w:t>
      </w:r>
      <w:r>
        <w:rPr>
          <w:spacing w:val="-27"/>
        </w:rPr>
        <w:t> </w:t>
      </w:r>
      <w:r>
        <w:rPr>
          <w:spacing w:val="16"/>
        </w:rPr>
        <w:t>其他重</w:t>
      </w:r>
      <w:r>
        <w:rPr>
          <w:spacing w:val="-27"/>
        </w:rPr>
        <w:t> </w:t>
      </w:r>
      <w:r>
        <w:rPr>
          <w:spacing w:val="12"/>
        </w:rPr>
        <w:t>大合</w:t>
      </w:r>
      <w:r>
        <w:rPr>
          <w:spacing w:val="-27"/>
        </w:rPr>
        <w:t> </w:t>
      </w:r>
      <w:r>
        <w:rPr>
          <w:spacing w:val="16"/>
        </w:rPr>
        <w:t>同诉讼</w:t>
      </w:r>
      <w:r>
        <w:rPr>
          <w:spacing w:val="-27"/>
        </w:rPr>
        <w:t> </w:t>
      </w:r>
      <w:r>
        <w:rPr>
          <w:spacing w:val="12"/>
        </w:rPr>
        <w:t>事项</w:t>
      </w:r>
      <w:r>
        <w:rPr>
          <w:spacing w:val="-27"/>
        </w:rPr>
        <w:t> </w:t>
      </w:r>
      <w:r>
        <w:rPr>
          <w:spacing w:val="16"/>
        </w:rPr>
        <w:t>如下：</w:t>
      </w:r>
      <w:r>
        <w:rPr>
          <w:b w:val="0"/>
          <w:bCs w:val="0"/>
          <w:spacing w:val="16"/>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720"/>
        <w:gridCol w:w="1080"/>
        <w:gridCol w:w="2880"/>
        <w:gridCol w:w="900"/>
        <w:gridCol w:w="720"/>
        <w:gridCol w:w="3960"/>
      </w:tblGrid>
      <w:tr>
        <w:trPr>
          <w:trHeight w:val="634" w:hRule="exact"/>
        </w:trPr>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8" w:right="0"/>
              <w:jc w:val="left"/>
              <w:rPr>
                <w:rFonts w:ascii="宋体" w:hAnsi="宋体" w:cs="宋体" w:eastAsia="宋体" w:hint="default"/>
                <w:sz w:val="15"/>
                <w:szCs w:val="15"/>
              </w:rPr>
            </w:pPr>
            <w:r>
              <w:rPr>
                <w:rFonts w:ascii="宋体" w:hAnsi="宋体" w:cs="宋体" w:eastAsia="宋体" w:hint="default"/>
                <w:sz w:val="15"/>
                <w:szCs w:val="15"/>
              </w:rPr>
              <w:t>债 务</w:t>
            </w:r>
            <w:r>
              <w:rPr>
                <w:rFonts w:ascii="宋体" w:hAnsi="宋体" w:cs="宋体" w:eastAsia="宋体" w:hint="default"/>
                <w:spacing w:val="-1"/>
                <w:sz w:val="15"/>
                <w:szCs w:val="15"/>
              </w:rPr>
              <w:t> </w:t>
            </w:r>
            <w:r>
              <w:rPr>
                <w:rFonts w:ascii="宋体" w:hAnsi="宋体" w:cs="宋体" w:eastAsia="宋体" w:hint="default"/>
                <w:sz w:val="15"/>
                <w:szCs w:val="15"/>
              </w:rPr>
              <w:t>人</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原告名称</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871" w:right="0"/>
              <w:jc w:val="left"/>
              <w:rPr>
                <w:rFonts w:ascii="宋体" w:hAnsi="宋体" w:cs="宋体" w:eastAsia="宋体" w:hint="default"/>
                <w:sz w:val="15"/>
                <w:szCs w:val="15"/>
              </w:rPr>
            </w:pPr>
            <w:r>
              <w:rPr>
                <w:rFonts w:ascii="宋体" w:hAnsi="宋体" w:cs="宋体" w:eastAsia="宋体" w:hint="default"/>
                <w:sz w:val="15"/>
                <w:szCs w:val="15"/>
              </w:rPr>
              <w:t>标的金额（</w:t>
            </w:r>
            <w:r>
              <w:rPr>
                <w:rFonts w:ascii="宋体" w:hAnsi="宋体" w:cs="宋体" w:eastAsia="宋体" w:hint="default"/>
                <w:sz w:val="15"/>
                <w:szCs w:val="15"/>
              </w:rPr>
              <w:t>RMB</w:t>
            </w:r>
            <w:r>
              <w:rPr>
                <w:rFonts w:ascii="宋体" w:hAnsi="宋体" w:cs="宋体" w:eastAsia="宋体" w:hint="default"/>
                <w:sz w:val="15"/>
                <w:szCs w:val="15"/>
              </w:rPr>
              <w:t>）</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8"/>
              <w:jc w:val="center"/>
              <w:rPr>
                <w:rFonts w:ascii="宋体" w:hAnsi="宋体" w:cs="宋体" w:eastAsia="宋体" w:hint="default"/>
                <w:sz w:val="15"/>
                <w:szCs w:val="15"/>
              </w:rPr>
            </w:pPr>
            <w:r>
              <w:rPr>
                <w:rFonts w:ascii="宋体" w:hAnsi="宋体" w:cs="宋体" w:eastAsia="宋体" w:hint="default"/>
                <w:spacing w:val="-1"/>
                <w:sz w:val="15"/>
                <w:szCs w:val="15"/>
              </w:rPr>
              <w:t>受理机构名称</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381" w:lineRule="auto" w:before="33"/>
              <w:ind w:left="256" w:right="149"/>
              <w:jc w:val="left"/>
              <w:rPr>
                <w:rFonts w:ascii="宋体" w:hAnsi="宋体" w:cs="宋体" w:eastAsia="宋体" w:hint="default"/>
                <w:sz w:val="15"/>
                <w:szCs w:val="15"/>
              </w:rPr>
            </w:pPr>
            <w:r>
              <w:rPr>
                <w:rFonts w:ascii="宋体" w:hAnsi="宋体" w:cs="宋体" w:eastAsia="宋体" w:hint="default"/>
                <w:sz w:val="15"/>
                <w:szCs w:val="15"/>
              </w:rPr>
              <w:t>进展</w:t>
            </w:r>
            <w:r>
              <w:rPr>
                <w:rFonts w:ascii="宋体" w:hAnsi="宋体" w:cs="宋体" w:eastAsia="宋体" w:hint="default"/>
                <w:spacing w:val="-73"/>
                <w:sz w:val="15"/>
                <w:szCs w:val="15"/>
              </w:rPr>
              <w:t> </w:t>
            </w:r>
            <w:r>
              <w:rPr>
                <w:rFonts w:ascii="宋体" w:hAnsi="宋体" w:cs="宋体" w:eastAsia="宋体" w:hint="default"/>
                <w:sz w:val="15"/>
                <w:szCs w:val="15"/>
              </w:rPr>
              <w:t>情况</w:t>
            </w:r>
          </w:p>
        </w:tc>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执  行  情</w:t>
            </w:r>
            <w:r>
              <w:rPr>
                <w:rFonts w:ascii="宋体" w:hAnsi="宋体" w:cs="宋体" w:eastAsia="宋体" w:hint="default"/>
                <w:spacing w:val="73"/>
                <w:sz w:val="15"/>
                <w:szCs w:val="15"/>
              </w:rPr>
              <w:t> </w:t>
            </w:r>
            <w:r>
              <w:rPr>
                <w:rFonts w:ascii="宋体" w:hAnsi="宋体" w:cs="宋体" w:eastAsia="宋体" w:hint="default"/>
                <w:sz w:val="15"/>
                <w:szCs w:val="15"/>
              </w:rPr>
              <w:t>况</w:t>
            </w:r>
          </w:p>
        </w:tc>
      </w:tr>
      <w:tr>
        <w:trPr>
          <w:trHeight w:val="238" w:hRule="exact"/>
        </w:trPr>
        <w:tc>
          <w:tcPr>
            <w:tcW w:w="720" w:type="dxa"/>
            <w:tcBorders>
              <w:top w:val="single" w:sz="4" w:space="0" w:color="000008"/>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Style w:val="TableParagraph"/>
              <w:tabs>
                <w:tab w:pos="674" w:val="left" w:leader="none"/>
              </w:tabs>
              <w:spacing w:line="240" w:lineRule="auto" w:before="36"/>
              <w:ind w:left="-5" w:right="0"/>
              <w:jc w:val="left"/>
              <w:rPr>
                <w:rFonts w:ascii="宋体" w:hAnsi="宋体" w:cs="宋体" w:eastAsia="宋体" w:hint="default"/>
                <w:sz w:val="15"/>
                <w:szCs w:val="15"/>
              </w:rPr>
            </w:pPr>
            <w:r>
              <w:rPr>
                <w:rFonts w:ascii="宋体" w:hAnsi="宋体" w:cs="宋体" w:eastAsia="宋体" w:hint="default"/>
                <w:spacing w:val="-2"/>
                <w:sz w:val="15"/>
                <w:szCs w:val="15"/>
              </w:rPr>
              <w:t>(1)</w:t>
              <w:tab/>
            </w:r>
            <w:r>
              <w:rPr>
                <w:rFonts w:ascii="宋体" w:hAnsi="宋体" w:cs="宋体" w:eastAsia="宋体" w:hint="default"/>
                <w:sz w:val="15"/>
                <w:szCs w:val="15"/>
              </w:rPr>
              <w:t>加工货款</w:t>
            </w:r>
            <w:r>
              <w:rPr>
                <w:rFonts w:ascii="宋体" w:hAnsi="宋体" w:cs="宋体" w:eastAsia="宋体" w:hint="default"/>
                <w:spacing w:val="-38"/>
                <w:sz w:val="15"/>
                <w:szCs w:val="15"/>
              </w:rPr>
              <w:t> </w:t>
            </w:r>
            <w:r>
              <w:rPr>
                <w:rFonts w:ascii="宋体" w:hAnsi="宋体" w:cs="宋体" w:eastAsia="宋体" w:hint="default"/>
                <w:spacing w:val="-2"/>
                <w:sz w:val="15"/>
                <w:szCs w:val="15"/>
              </w:rPr>
              <w:t>2,549,251.22</w:t>
            </w:r>
            <w:r>
              <w:rPr>
                <w:rFonts w:ascii="宋体" w:hAnsi="宋体" w:cs="宋体" w:eastAsia="宋体" w:hint="default"/>
                <w:spacing w:val="-23"/>
                <w:sz w:val="15"/>
                <w:szCs w:val="15"/>
              </w:rPr>
              <w:t> </w:t>
            </w:r>
            <w:r>
              <w:rPr>
                <w:rFonts w:ascii="宋体" w:hAnsi="宋体" w:cs="宋体" w:eastAsia="宋体" w:hint="default"/>
                <w:sz w:val="15"/>
                <w:szCs w:val="15"/>
              </w:rPr>
              <w:t>元</w:t>
            </w: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
        </w:tc>
      </w:tr>
      <w:tr>
        <w:trPr>
          <w:trHeight w:val="155"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8" w:right="-3"/>
              <w:jc w:val="left"/>
              <w:rPr>
                <w:rFonts w:ascii="宋体" w:hAnsi="宋体" w:cs="宋体" w:eastAsia="宋体" w:hint="default"/>
                <w:sz w:val="15"/>
                <w:szCs w:val="15"/>
              </w:rPr>
            </w:pPr>
            <w:r>
              <w:rPr>
                <w:rFonts w:ascii="宋体" w:hAnsi="宋体" w:cs="宋体" w:eastAsia="宋体" w:hint="default"/>
                <w:sz w:val="15"/>
                <w:szCs w:val="15"/>
              </w:rPr>
              <w:t>广东国际容器有</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4" w:right="0"/>
              <w:jc w:val="center"/>
              <w:rPr>
                <w:rFonts w:ascii="宋体" w:hAnsi="宋体" w:cs="宋体" w:eastAsia="宋体" w:hint="default"/>
                <w:sz w:val="15"/>
                <w:szCs w:val="15"/>
              </w:rPr>
            </w:pPr>
            <w:r>
              <w:rPr>
                <w:rFonts w:ascii="宋体" w:hAnsi="宋体" w:cs="宋体" w:eastAsia="宋体" w:hint="default"/>
                <w:sz w:val="15"/>
                <w:szCs w:val="15"/>
              </w:rPr>
              <w:t>广东省开平</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25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43" w:right="0"/>
              <w:jc w:val="left"/>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5"/>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1</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9</w:t>
            </w:r>
            <w:r>
              <w:rPr>
                <w:rFonts w:ascii="宋体" w:hAnsi="宋体" w:cs="宋体" w:eastAsia="宋体" w:hint="default"/>
                <w:spacing w:val="-40"/>
                <w:sz w:val="15"/>
                <w:szCs w:val="15"/>
              </w:rPr>
              <w:t> </w:t>
            </w:r>
            <w:r>
              <w:rPr>
                <w:rFonts w:ascii="宋体" w:hAnsi="宋体" w:cs="宋体" w:eastAsia="宋体" w:hint="default"/>
                <w:sz w:val="15"/>
                <w:szCs w:val="15"/>
              </w:rPr>
              <w:t>日，开平法院查封本公司在工商银行宝安支</w:t>
            </w:r>
          </w:p>
        </w:tc>
      </w:tr>
      <w:tr>
        <w:trPr>
          <w:trHeight w:val="157"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6" w:lineRule="exact"/>
              <w:ind w:left="-5" w:right="0"/>
              <w:jc w:val="left"/>
              <w:rPr>
                <w:rFonts w:ascii="宋体" w:hAnsi="宋体" w:cs="宋体" w:eastAsia="宋体" w:hint="default"/>
                <w:sz w:val="15"/>
                <w:szCs w:val="15"/>
              </w:rPr>
            </w:pPr>
            <w:r>
              <w:rPr>
                <w:rFonts w:ascii="宋体" w:hAnsi="宋体" w:cs="宋体" w:eastAsia="宋体" w:hint="default"/>
                <w:spacing w:val="-2"/>
                <w:sz w:val="15"/>
                <w:szCs w:val="15"/>
              </w:rPr>
              <w:t>(2) </w:t>
            </w:r>
            <w:r>
              <w:rPr>
                <w:rFonts w:ascii="宋体" w:hAnsi="宋体" w:cs="宋体" w:eastAsia="宋体" w:hint="default"/>
                <w:sz w:val="15"/>
                <w:szCs w:val="15"/>
              </w:rPr>
              <w:t>违约金</w:t>
            </w:r>
            <w:r>
              <w:rPr>
                <w:rFonts w:ascii="宋体" w:hAnsi="宋体" w:cs="宋体" w:eastAsia="宋体" w:hint="default"/>
                <w:sz w:val="15"/>
                <w:szCs w:val="15"/>
              </w:rPr>
              <w:t>(</w:t>
            </w:r>
            <w:r>
              <w:rPr>
                <w:rFonts w:ascii="宋体" w:hAnsi="宋体" w:cs="宋体" w:eastAsia="宋体" w:hint="default"/>
                <w:sz w:val="15"/>
                <w:szCs w:val="15"/>
              </w:rPr>
              <w:t>按欠款额从 </w:t>
            </w:r>
            <w:r>
              <w:rPr>
                <w:rFonts w:ascii="宋体" w:hAnsi="宋体" w:cs="宋体" w:eastAsia="宋体" w:hint="default"/>
                <w:sz w:val="15"/>
                <w:szCs w:val="15"/>
              </w:rPr>
              <w:t>1999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宋体" w:hAnsi="宋体" w:cs="宋体" w:eastAsia="宋体" w:hint="default"/>
                <w:sz w:val="15"/>
                <w:szCs w:val="15"/>
              </w:rPr>
              <w:t>7</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155"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4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4" w:right="0"/>
              <w:jc w:val="center"/>
              <w:rPr>
                <w:rFonts w:ascii="宋体" w:hAnsi="宋体" w:cs="宋体" w:eastAsia="宋体" w:hint="default"/>
                <w:sz w:val="15"/>
                <w:szCs w:val="15"/>
              </w:rPr>
            </w:pPr>
            <w:r>
              <w:rPr>
                <w:rFonts w:ascii="宋体" w:hAnsi="宋体" w:cs="宋体" w:eastAsia="宋体" w:hint="default"/>
                <w:sz w:val="15"/>
                <w:szCs w:val="15"/>
              </w:rPr>
              <w:t>市人民法院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25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43" w:right="0"/>
              <w:jc w:val="left"/>
              <w:rPr>
                <w:rFonts w:ascii="宋体" w:hAnsi="宋体" w:cs="宋体" w:eastAsia="宋体" w:hint="default"/>
                <w:sz w:val="15"/>
                <w:szCs w:val="15"/>
              </w:rPr>
            </w:pPr>
            <w:r>
              <w:rPr>
                <w:rFonts w:ascii="宋体" w:hAnsi="宋体" w:cs="宋体" w:eastAsia="宋体" w:hint="default"/>
                <w:sz w:val="15"/>
                <w:szCs w:val="15"/>
              </w:rPr>
              <w:t>行的账号</w:t>
            </w:r>
            <w:r>
              <w:rPr>
                <w:rFonts w:ascii="宋体" w:hAnsi="宋体" w:cs="宋体" w:eastAsia="宋体" w:hint="default"/>
                <w:spacing w:val="-37"/>
                <w:sz w:val="15"/>
                <w:szCs w:val="15"/>
              </w:rPr>
              <w:t> </w:t>
            </w:r>
            <w:r>
              <w:rPr>
                <w:rFonts w:ascii="宋体" w:hAnsi="宋体" w:cs="宋体" w:eastAsia="宋体" w:hint="default"/>
                <w:sz w:val="15"/>
                <w:szCs w:val="15"/>
              </w:rPr>
              <w:t>1</w:t>
            </w:r>
            <w:r>
              <w:rPr>
                <w:rFonts w:ascii="宋体" w:hAnsi="宋体" w:cs="宋体" w:eastAsia="宋体" w:hint="default"/>
                <w:spacing w:val="-36"/>
                <w:sz w:val="15"/>
                <w:szCs w:val="15"/>
              </w:rPr>
              <w:t> </w:t>
            </w:r>
            <w:r>
              <w:rPr>
                <w:rFonts w:ascii="宋体" w:hAnsi="宋体" w:cs="宋体" w:eastAsia="宋体" w:hint="default"/>
                <w:sz w:val="15"/>
                <w:szCs w:val="15"/>
              </w:rPr>
              <w:t>个。</w:t>
            </w:r>
          </w:p>
        </w:tc>
      </w:tr>
      <w:tr>
        <w:trPr>
          <w:trHeight w:val="240"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278"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15</w:t>
            </w:r>
            <w:r>
              <w:rPr>
                <w:rFonts w:ascii="宋体" w:hAnsi="宋体" w:cs="宋体" w:eastAsia="宋体" w:hint="default"/>
                <w:spacing w:val="-38"/>
                <w:sz w:val="15"/>
                <w:szCs w:val="15"/>
              </w:rPr>
              <w:t> </w:t>
            </w:r>
            <w:r>
              <w:rPr>
                <w:rFonts w:ascii="宋体" w:hAnsi="宋体" w:cs="宋体" w:eastAsia="宋体" w:hint="default"/>
                <w:sz w:val="15"/>
                <w:szCs w:val="15"/>
              </w:rPr>
              <w:t>日至还清款日止每日万分之四计</w:t>
            </w:r>
            <w:r>
              <w:rPr>
                <w:rFonts w:ascii="宋体" w:hAnsi="宋体" w:cs="宋体" w:eastAsia="宋体" w:hint="default"/>
                <w:sz w:val="15"/>
                <w:szCs w:val="15"/>
              </w:rPr>
              <w:t>)</w:t>
            </w: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
        </w:tc>
      </w:tr>
      <w:tr>
        <w:trPr>
          <w:trHeight w:val="240"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6"/>
              <w:ind w:left="43" w:right="0"/>
              <w:jc w:val="left"/>
              <w:rPr>
                <w:rFonts w:ascii="宋体" w:hAnsi="宋体" w:cs="宋体" w:eastAsia="宋体" w:hint="default"/>
                <w:sz w:val="15"/>
                <w:szCs w:val="15"/>
              </w:rPr>
            </w:pPr>
            <w:r>
              <w:rPr>
                <w:rFonts w:ascii="宋体" w:hAnsi="宋体" w:cs="宋体" w:eastAsia="宋体" w:hint="default"/>
                <w:sz w:val="15"/>
                <w:szCs w:val="15"/>
              </w:rPr>
              <w:t>原告要求法院确认双方签订的购买凤岗花园底层架空层投</w:t>
            </w: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8" w:right="-3"/>
              <w:jc w:val="left"/>
              <w:rPr>
                <w:rFonts w:ascii="宋体" w:hAnsi="宋体" w:cs="宋体" w:eastAsia="宋体" w:hint="default"/>
                <w:sz w:val="15"/>
                <w:szCs w:val="15"/>
              </w:rPr>
            </w:pPr>
            <w:r>
              <w:rPr>
                <w:rFonts w:ascii="宋体" w:hAnsi="宋体" w:cs="宋体" w:eastAsia="宋体" w:hint="default"/>
                <w:sz w:val="15"/>
                <w:szCs w:val="15"/>
              </w:rPr>
              <w:t>深圳市明鹏实业</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 w:right="-8"/>
              <w:jc w:val="center"/>
              <w:rPr>
                <w:rFonts w:ascii="宋体" w:hAnsi="宋体" w:cs="宋体" w:eastAsia="宋体" w:hint="default"/>
                <w:sz w:val="15"/>
                <w:szCs w:val="15"/>
              </w:rPr>
            </w:pPr>
            <w:r>
              <w:rPr>
                <w:rFonts w:ascii="宋体" w:hAnsi="宋体" w:cs="宋体" w:eastAsia="宋体" w:hint="default"/>
                <w:spacing w:val="-1"/>
                <w:sz w:val="15"/>
                <w:szCs w:val="15"/>
              </w:rPr>
              <w:t>深圳罗湖区法</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被告</w:t>
            </w:r>
          </w:p>
        </w:tc>
        <w:tc>
          <w:tcPr>
            <w:tcW w:w="3960" w:type="dxa"/>
            <w:tcBorders>
              <w:top w:val="nil" w:sz="6" w:space="0" w:color="auto"/>
              <w:left w:val="single" w:sz="4" w:space="0" w:color="000008"/>
              <w:bottom w:val="nil" w:sz="6" w:space="0" w:color="auto"/>
              <w:right w:val="single" w:sz="4" w:space="0" w:color="000008"/>
            </w:tcBorders>
          </w:tcPr>
          <w:p>
            <w:pPr/>
          </w:p>
        </w:tc>
      </w:tr>
      <w:tr>
        <w:trPr>
          <w:trHeight w:val="160"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61" w:lineRule="exact"/>
              <w:ind w:left="40" w:right="0"/>
              <w:jc w:val="left"/>
              <w:rPr>
                <w:rFonts w:ascii="宋体" w:hAnsi="宋体" w:cs="宋体" w:eastAsia="宋体" w:hint="default"/>
                <w:sz w:val="15"/>
                <w:szCs w:val="15"/>
              </w:rPr>
            </w:pPr>
            <w:r>
              <w:rPr>
                <w:rFonts w:ascii="宋体" w:hAnsi="宋体" w:cs="宋体" w:eastAsia="宋体" w:hint="default"/>
                <w:sz w:val="15"/>
                <w:szCs w:val="15"/>
              </w:rPr>
              <w:t>深圳市深</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 w:right="0"/>
              <w:jc w:val="left"/>
              <w:rPr>
                <w:rFonts w:ascii="宋体" w:hAnsi="宋体" w:cs="宋体" w:eastAsia="宋体" w:hint="default"/>
                <w:sz w:val="15"/>
                <w:szCs w:val="15"/>
              </w:rPr>
            </w:pPr>
            <w:r>
              <w:rPr>
                <w:rFonts w:ascii="宋体" w:hAnsi="宋体" w:cs="宋体" w:eastAsia="宋体" w:hint="default"/>
                <w:sz w:val="15"/>
                <w:szCs w:val="15"/>
              </w:rPr>
              <w:t>购买凤岗花园底层架空层款</w:t>
            </w:r>
            <w:r>
              <w:rPr>
                <w:rFonts w:ascii="宋体" w:hAnsi="宋体" w:cs="宋体" w:eastAsia="宋体" w:hint="default"/>
                <w:spacing w:val="-45"/>
                <w:sz w:val="15"/>
                <w:szCs w:val="15"/>
              </w:rPr>
              <w:t> </w:t>
            </w:r>
            <w:r>
              <w:rPr>
                <w:rFonts w:ascii="宋体" w:hAnsi="宋体" w:cs="宋体" w:eastAsia="宋体" w:hint="default"/>
                <w:sz w:val="15"/>
                <w:szCs w:val="15"/>
              </w:rPr>
              <w:t>330,000.00</w:t>
            </w:r>
            <w:r>
              <w:rPr>
                <w:rFonts w:ascii="宋体" w:hAnsi="宋体" w:cs="宋体" w:eastAsia="宋体" w:hint="default"/>
                <w:spacing w:val="-39"/>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资建房合同无效；要求返还建房款</w:t>
            </w:r>
            <w:r>
              <w:rPr>
                <w:rFonts w:ascii="宋体" w:hAnsi="宋体" w:cs="宋体" w:eastAsia="宋体" w:hint="default"/>
                <w:spacing w:val="-41"/>
                <w:sz w:val="15"/>
                <w:szCs w:val="15"/>
              </w:rPr>
              <w:t> </w:t>
            </w:r>
            <w:r>
              <w:rPr>
                <w:rFonts w:ascii="宋体" w:hAnsi="宋体" w:cs="宋体" w:eastAsia="宋体" w:hint="default"/>
                <w:sz w:val="15"/>
                <w:szCs w:val="15"/>
              </w:rPr>
              <w:t>33</w:t>
            </w:r>
            <w:r>
              <w:rPr>
                <w:rFonts w:ascii="宋体" w:hAnsi="宋体" w:cs="宋体" w:eastAsia="宋体" w:hint="default"/>
                <w:spacing w:val="-35"/>
                <w:sz w:val="15"/>
                <w:szCs w:val="15"/>
              </w:rPr>
              <w:t> </w:t>
            </w:r>
            <w:r>
              <w:rPr>
                <w:rFonts w:ascii="宋体" w:hAnsi="宋体" w:cs="宋体" w:eastAsia="宋体" w:hint="default"/>
                <w:spacing w:val="-3"/>
                <w:sz w:val="15"/>
                <w:szCs w:val="15"/>
              </w:rPr>
              <w:t>万元。被告胜诉，原</w:t>
            </w:r>
          </w:p>
        </w:tc>
      </w:tr>
      <w:tr>
        <w:trPr>
          <w:trHeight w:val="152"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0" w:lineRule="exact"/>
              <w:ind w:left="4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0" w:lineRule="exact"/>
              <w:ind w:left="81" w:right="0"/>
              <w:jc w:val="center"/>
              <w:rPr>
                <w:rFonts w:ascii="宋体" w:hAnsi="宋体" w:cs="宋体" w:eastAsia="宋体" w:hint="default"/>
                <w:sz w:val="15"/>
                <w:szCs w:val="15"/>
              </w:rPr>
            </w:pPr>
            <w:r>
              <w:rPr>
                <w:rFonts w:ascii="宋体" w:hAnsi="宋体" w:cs="宋体" w:eastAsia="宋体" w:hint="default"/>
                <w:w w:val="100"/>
                <w:sz w:val="15"/>
                <w:szCs w:val="15"/>
              </w:rPr>
              <w:t>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0" w:lineRule="exact"/>
              <w:ind w:left="25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
        </w:tc>
      </w:tr>
      <w:tr>
        <w:trPr>
          <w:trHeight w:val="238"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61" w:lineRule="exact"/>
              <w:ind w:left="160" w:right="0"/>
              <w:jc w:val="left"/>
              <w:rPr>
                <w:rFonts w:ascii="宋体" w:hAnsi="宋体" w:cs="宋体" w:eastAsia="宋体" w:hint="default"/>
                <w:sz w:val="15"/>
                <w:szCs w:val="15"/>
              </w:rPr>
            </w:pPr>
            <w:r>
              <w:rPr>
                <w:rFonts w:ascii="宋体" w:hAnsi="宋体" w:cs="宋体" w:eastAsia="宋体" w:hint="default"/>
                <w:sz w:val="15"/>
                <w:szCs w:val="15"/>
              </w:rPr>
              <w:t>信泰丰</w:t>
            </w: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告已向深圳中级人民法院上诉。</w:t>
            </w:r>
          </w:p>
        </w:tc>
      </w:tr>
      <w:tr>
        <w:trPr>
          <w:trHeight w:val="31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38"/>
              <w:ind w:left="122" w:right="0"/>
              <w:jc w:val="left"/>
              <w:rPr>
                <w:rFonts w:ascii="宋体" w:hAnsi="宋体" w:cs="宋体" w:eastAsia="宋体" w:hint="default"/>
                <w:sz w:val="15"/>
                <w:szCs w:val="15"/>
              </w:rPr>
            </w:pPr>
            <w:r>
              <w:rPr>
                <w:rFonts w:ascii="宋体" w:hAnsi="宋体" w:cs="宋体" w:eastAsia="宋体" w:hint="default"/>
                <w:w w:val="90"/>
                <w:sz w:val="15"/>
                <w:szCs w:val="15"/>
              </w:rPr>
              <w:t>（</w:t>
            </w:r>
            <w:r>
              <w:rPr>
                <w:rFonts w:ascii="宋体" w:hAnsi="宋体" w:cs="宋体" w:eastAsia="宋体" w:hint="default"/>
                <w:spacing w:val="-55"/>
                <w:w w:val="90"/>
                <w:sz w:val="15"/>
                <w:szCs w:val="15"/>
              </w:rPr>
              <w:t> </w:t>
            </w:r>
            <w:r>
              <w:rPr>
                <w:rFonts w:ascii="宋体" w:hAnsi="宋体" w:cs="宋体" w:eastAsia="宋体" w:hint="default"/>
                <w:w w:val="90"/>
                <w:sz w:val="15"/>
                <w:szCs w:val="15"/>
              </w:rPr>
              <w:t>集</w:t>
            </w:r>
            <w:r>
              <w:rPr>
                <w:rFonts w:ascii="宋体" w:hAnsi="宋体" w:cs="宋体" w:eastAsia="宋体" w:hint="default"/>
                <w:spacing w:val="-56"/>
                <w:w w:val="90"/>
                <w:sz w:val="15"/>
                <w:szCs w:val="15"/>
              </w:rPr>
              <w:t> </w:t>
            </w:r>
            <w:r>
              <w:rPr>
                <w:rFonts w:ascii="宋体" w:hAnsi="宋体" w:cs="宋体" w:eastAsia="宋体" w:hint="default"/>
                <w:w w:val="90"/>
                <w:sz w:val="15"/>
                <w:szCs w:val="15"/>
              </w:rPr>
              <w:t>团</w:t>
            </w:r>
            <w:r>
              <w:rPr>
                <w:rFonts w:ascii="宋体" w:hAnsi="宋体" w:cs="宋体" w:eastAsia="宋体" w:hint="default"/>
                <w:spacing w:val="-55"/>
                <w:w w:val="90"/>
                <w:sz w:val="15"/>
                <w:szCs w:val="15"/>
              </w:rPr>
              <w:t> </w:t>
            </w:r>
            <w:r>
              <w:rPr>
                <w:rFonts w:ascii="宋体" w:hAnsi="宋体" w:cs="宋体" w:eastAsia="宋体" w:hint="default"/>
                <w:w w:val="90"/>
                <w:sz w:val="15"/>
                <w:szCs w:val="15"/>
              </w:rPr>
              <w:t>）</w:t>
            </w:r>
            <w:r>
              <w:rPr>
                <w:rFonts w:ascii="宋体" w:hAnsi="宋体" w:cs="宋体" w:eastAsia="宋体" w:hint="default"/>
                <w:sz w:val="15"/>
                <w:szCs w:val="15"/>
              </w:rPr>
            </w: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6"/>
              <w:ind w:left="43" w:right="0"/>
              <w:jc w:val="left"/>
              <w:rPr>
                <w:rFonts w:ascii="宋体" w:hAnsi="宋体" w:cs="宋体" w:eastAsia="宋体" w:hint="default"/>
                <w:sz w:val="15"/>
                <w:szCs w:val="15"/>
              </w:rPr>
            </w:pPr>
            <w:r>
              <w:rPr>
                <w:rFonts w:ascii="宋体" w:hAnsi="宋体" w:cs="宋体" w:eastAsia="宋体" w:hint="default"/>
                <w:spacing w:val="3"/>
                <w:sz w:val="15"/>
                <w:szCs w:val="15"/>
              </w:rPr>
              <w:t>原告因担保而代被告偿还农行深圳布吉支行的贷款本金</w:t>
            </w:r>
          </w:p>
        </w:tc>
      </w:tr>
      <w:tr>
        <w:trPr>
          <w:trHeight w:val="235"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股份有</w:t>
            </w: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240" w:lineRule="auto" w:before="36"/>
              <w:ind w:right="-8"/>
              <w:jc w:val="right"/>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pacing w:val="-55"/>
                <w:sz w:val="15"/>
                <w:szCs w:val="15"/>
              </w:rPr>
              <w:t> </w:t>
            </w:r>
            <w:r>
              <w:rPr>
                <w:rFonts w:ascii="宋体" w:hAnsi="宋体" w:cs="宋体" w:eastAsia="宋体" w:hint="default"/>
                <w:sz w:val="15"/>
                <w:szCs w:val="15"/>
              </w:rPr>
              <w:t>国</w:t>
            </w:r>
            <w:r>
              <w:rPr>
                <w:rFonts w:ascii="宋体" w:hAnsi="宋体" w:cs="宋体" w:eastAsia="宋体" w:hint="default"/>
                <w:spacing w:val="-48"/>
                <w:sz w:val="15"/>
                <w:szCs w:val="15"/>
              </w:rPr>
              <w:t> </w:t>
            </w:r>
            <w:r>
              <w:rPr>
                <w:rFonts w:ascii="宋体" w:hAnsi="宋体" w:cs="宋体" w:eastAsia="宋体" w:hint="default"/>
                <w:sz w:val="15"/>
                <w:szCs w:val="15"/>
              </w:rPr>
              <w:t>宝</w:t>
            </w:r>
            <w:r>
              <w:rPr>
                <w:rFonts w:ascii="宋体" w:hAnsi="宋体" w:cs="宋体" w:eastAsia="宋体" w:hint="default"/>
                <w:spacing w:val="-50"/>
                <w:sz w:val="15"/>
                <w:szCs w:val="15"/>
              </w:rPr>
              <w:t> </w:t>
            </w:r>
            <w:r>
              <w:rPr>
                <w:rFonts w:ascii="宋体" w:hAnsi="宋体" w:cs="宋体" w:eastAsia="宋体" w:hint="default"/>
                <w:sz w:val="15"/>
                <w:szCs w:val="15"/>
              </w:rPr>
              <w:t>安</w:t>
            </w:r>
            <w:r>
              <w:rPr>
                <w:rFonts w:ascii="宋体" w:hAnsi="宋体" w:cs="宋体" w:eastAsia="宋体" w:hint="default"/>
                <w:spacing w:val="-50"/>
                <w:sz w:val="15"/>
                <w:szCs w:val="15"/>
              </w:rPr>
              <w:t> </w:t>
            </w:r>
            <w:r>
              <w:rPr>
                <w:rFonts w:ascii="宋体" w:hAnsi="宋体" w:cs="宋体" w:eastAsia="宋体" w:hint="default"/>
                <w:sz w:val="15"/>
                <w:szCs w:val="15"/>
              </w:rPr>
              <w:t>集</w:t>
            </w:r>
            <w:r>
              <w:rPr>
                <w:rFonts w:ascii="宋体" w:hAnsi="宋体" w:cs="宋体" w:eastAsia="宋体" w:hint="default"/>
                <w:spacing w:val="-50"/>
                <w:sz w:val="15"/>
                <w:szCs w:val="15"/>
              </w:rPr>
              <w:t> </w:t>
            </w:r>
            <w:r>
              <w:rPr>
                <w:rFonts w:ascii="宋体" w:hAnsi="宋体" w:cs="宋体" w:eastAsia="宋体" w:hint="default"/>
                <w:sz w:val="15"/>
                <w:szCs w:val="15"/>
              </w:rPr>
              <w:t>团</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240" w:lineRule="auto" w:before="36"/>
              <w:ind w:left="76" w:right="0"/>
              <w:jc w:val="center"/>
              <w:rPr>
                <w:rFonts w:ascii="宋体" w:hAnsi="宋体" w:cs="宋体" w:eastAsia="宋体" w:hint="default"/>
                <w:sz w:val="15"/>
                <w:szCs w:val="15"/>
              </w:rPr>
            </w:pPr>
            <w:r>
              <w:rPr>
                <w:rFonts w:ascii="宋体" w:hAnsi="宋体" w:cs="宋体" w:eastAsia="宋体" w:hint="default"/>
                <w:sz w:val="15"/>
                <w:szCs w:val="15"/>
              </w:rPr>
              <w:t>深圳市宝安</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36"/>
              <w:ind w:left="19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240" w:lineRule="auto" w:before="36"/>
              <w:ind w:left="43" w:right="0"/>
              <w:jc w:val="left"/>
              <w:rPr>
                <w:rFonts w:ascii="宋体" w:hAnsi="宋体" w:cs="宋体" w:eastAsia="宋体" w:hint="default"/>
                <w:sz w:val="15"/>
                <w:szCs w:val="15"/>
              </w:rPr>
            </w:pPr>
            <w:r>
              <w:rPr>
                <w:rFonts w:ascii="宋体" w:hAnsi="宋体" w:cs="宋体" w:eastAsia="宋体" w:hint="default"/>
                <w:spacing w:val="-2"/>
                <w:sz w:val="15"/>
                <w:szCs w:val="15"/>
              </w:rPr>
              <w:t>600</w:t>
            </w:r>
            <w:r>
              <w:rPr>
                <w:rFonts w:ascii="宋体" w:hAnsi="宋体" w:cs="宋体" w:eastAsia="宋体" w:hint="default"/>
                <w:spacing w:val="-29"/>
                <w:sz w:val="15"/>
                <w:szCs w:val="15"/>
              </w:rPr>
              <w:t> </w:t>
            </w:r>
            <w:r>
              <w:rPr>
                <w:rFonts w:ascii="宋体" w:hAnsi="宋体" w:cs="宋体" w:eastAsia="宋体" w:hint="default"/>
                <w:sz w:val="15"/>
                <w:szCs w:val="15"/>
              </w:rPr>
              <w:t>及利息诉讼费共</w:t>
            </w:r>
            <w:r>
              <w:rPr>
                <w:rFonts w:ascii="宋体" w:hAnsi="宋体" w:cs="宋体" w:eastAsia="宋体" w:hint="default"/>
                <w:spacing w:val="-39"/>
                <w:sz w:val="15"/>
                <w:szCs w:val="15"/>
              </w:rPr>
              <w:t> </w:t>
            </w:r>
            <w:r>
              <w:rPr>
                <w:rFonts w:ascii="宋体" w:hAnsi="宋体" w:cs="宋体" w:eastAsia="宋体" w:hint="default"/>
                <w:spacing w:val="-2"/>
                <w:sz w:val="15"/>
                <w:szCs w:val="15"/>
              </w:rPr>
              <w:t>6,873,036.57</w:t>
            </w:r>
            <w:r>
              <w:rPr>
                <w:rFonts w:ascii="宋体" w:hAnsi="宋体" w:cs="宋体" w:eastAsia="宋体" w:hint="default"/>
                <w:spacing w:val="-27"/>
                <w:sz w:val="15"/>
                <w:szCs w:val="15"/>
              </w:rPr>
              <w:t> </w:t>
            </w:r>
            <w:r>
              <w:rPr>
                <w:rFonts w:ascii="宋体" w:hAnsi="宋体" w:cs="宋体" w:eastAsia="宋体" w:hint="default"/>
                <w:sz w:val="15"/>
                <w:szCs w:val="15"/>
              </w:rPr>
              <w:t>元而向法院起诉。深圳</w:t>
            </w:r>
          </w:p>
        </w:tc>
      </w:tr>
      <w:tr>
        <w:trPr>
          <w:trHeight w:val="155"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6,873,036.57</w:t>
            </w:r>
            <w:r>
              <w:rPr>
                <w:rFonts w:ascii="宋体" w:hAnsi="宋体" w:cs="宋体" w:eastAsia="宋体" w:hint="default"/>
                <w:spacing w:val="-21"/>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235"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2" w:lineRule="exact"/>
              <w:ind w:left="16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5" w:lineRule="exact"/>
              <w:ind w:right="62"/>
              <w:jc w:val="right"/>
              <w:rPr>
                <w:rFonts w:ascii="宋体" w:hAnsi="宋体" w:cs="宋体" w:eastAsia="宋体" w:hint="default"/>
                <w:sz w:val="15"/>
                <w:szCs w:val="15"/>
              </w:rPr>
            </w:pPr>
            <w:r>
              <w:rPr>
                <w:rFonts w:ascii="宋体" w:hAnsi="宋体" w:cs="宋体" w:eastAsia="宋体" w:hint="default"/>
                <w:spacing w:val="-1"/>
                <w:sz w:val="15"/>
                <w:szCs w:val="15"/>
              </w:rPr>
              <w:t>股份有限公司</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5" w:lineRule="exact"/>
              <w:ind w:left="4" w:right="0"/>
              <w:jc w:val="center"/>
              <w:rPr>
                <w:rFonts w:ascii="宋体" w:hAnsi="宋体" w:cs="宋体" w:eastAsia="宋体" w:hint="default"/>
                <w:sz w:val="15"/>
                <w:szCs w:val="15"/>
              </w:rPr>
            </w:pPr>
            <w:r>
              <w:rPr>
                <w:rFonts w:ascii="宋体" w:hAnsi="宋体" w:cs="宋体" w:eastAsia="宋体" w:hint="default"/>
                <w:sz w:val="15"/>
                <w:szCs w:val="15"/>
              </w:rPr>
              <w:t>区人民法院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5" w:lineRule="exact"/>
              <w:ind w:left="19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5" w:lineRule="exact"/>
              <w:ind w:left="43" w:right="0"/>
              <w:jc w:val="left"/>
              <w:rPr>
                <w:rFonts w:ascii="宋体" w:hAnsi="宋体" w:cs="宋体" w:eastAsia="宋体" w:hint="default"/>
                <w:sz w:val="15"/>
                <w:szCs w:val="15"/>
              </w:rPr>
            </w:pPr>
            <w:r>
              <w:rPr>
                <w:rFonts w:ascii="宋体" w:hAnsi="宋体" w:cs="宋体" w:eastAsia="宋体" w:hint="default"/>
                <w:spacing w:val="-3"/>
                <w:sz w:val="15"/>
                <w:szCs w:val="15"/>
              </w:rPr>
              <w:t>宝安区人民法院以（</w:t>
            </w:r>
            <w:r>
              <w:rPr>
                <w:rFonts w:ascii="宋体" w:hAnsi="宋体" w:cs="宋体" w:eastAsia="宋体" w:hint="default"/>
                <w:spacing w:val="-3"/>
                <w:sz w:val="15"/>
                <w:szCs w:val="15"/>
              </w:rPr>
              <w:t>2006</w:t>
            </w:r>
            <w:r>
              <w:rPr>
                <w:rFonts w:ascii="宋体" w:hAnsi="宋体" w:cs="宋体" w:eastAsia="宋体" w:hint="default"/>
                <w:spacing w:val="-3"/>
                <w:sz w:val="15"/>
                <w:szCs w:val="15"/>
              </w:rPr>
              <w:t>）深宝法民二初字第 </w:t>
            </w:r>
            <w:r>
              <w:rPr>
                <w:rFonts w:ascii="宋体" w:hAnsi="宋体" w:cs="宋体" w:eastAsia="宋体" w:hint="default"/>
                <w:sz w:val="15"/>
                <w:szCs w:val="15"/>
              </w:rPr>
              <w:t>00982 </w:t>
            </w:r>
            <w:r>
              <w:rPr>
                <w:rFonts w:ascii="宋体" w:hAnsi="宋体" w:cs="宋体" w:eastAsia="宋体" w:hint="default"/>
                <w:sz w:val="15"/>
                <w:szCs w:val="15"/>
              </w:rPr>
              <w:t>号</w:t>
            </w:r>
            <w:r>
              <w:rPr>
                <w:rFonts w:ascii="宋体" w:hAnsi="宋体" w:cs="宋体" w:eastAsia="宋体" w:hint="default"/>
                <w:spacing w:val="-36"/>
                <w:sz w:val="15"/>
                <w:szCs w:val="15"/>
              </w:rPr>
              <w:t> </w:t>
            </w:r>
            <w:r>
              <w:rPr>
                <w:rFonts w:ascii="宋体" w:hAnsi="宋体" w:cs="宋体" w:eastAsia="宋体" w:hint="default"/>
                <w:sz w:val="15"/>
                <w:szCs w:val="15"/>
              </w:rPr>
              <w:t>判</w:t>
            </w:r>
          </w:p>
        </w:tc>
      </w:tr>
      <w:tr>
        <w:trPr>
          <w:trHeight w:val="31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5"/>
              <w:ind w:left="43" w:right="0"/>
              <w:jc w:val="left"/>
              <w:rPr>
                <w:rFonts w:ascii="宋体" w:hAnsi="宋体" w:cs="宋体" w:eastAsia="宋体" w:hint="default"/>
                <w:sz w:val="15"/>
                <w:szCs w:val="15"/>
              </w:rPr>
            </w:pPr>
            <w:r>
              <w:rPr>
                <w:rFonts w:ascii="宋体" w:hAnsi="宋体" w:cs="宋体" w:eastAsia="宋体" w:hint="default"/>
                <w:sz w:val="15"/>
                <w:szCs w:val="15"/>
              </w:rPr>
              <w:t>令被告偿还上述款项。</w:t>
            </w:r>
          </w:p>
        </w:tc>
      </w:tr>
      <w:tr>
        <w:trPr>
          <w:trHeight w:val="318" w:hRule="exact"/>
        </w:trPr>
        <w:tc>
          <w:tcPr>
            <w:tcW w:w="720" w:type="dxa"/>
            <w:vMerge w:val="restart"/>
            <w:tcBorders>
              <w:top w:val="nil" w:sz="6" w:space="0" w:color="auto"/>
              <w:left w:val="single" w:sz="4" w:space="0" w:color="000008"/>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6"/>
              <w:ind w:left="43" w:right="0"/>
              <w:jc w:val="left"/>
              <w:rPr>
                <w:rFonts w:ascii="宋体" w:hAnsi="宋体" w:cs="宋体" w:eastAsia="宋体" w:hint="default"/>
                <w:sz w:val="15"/>
                <w:szCs w:val="15"/>
              </w:rPr>
            </w:pPr>
            <w:r>
              <w:rPr>
                <w:rFonts w:ascii="宋体" w:hAnsi="宋体" w:cs="宋体" w:eastAsia="宋体" w:hint="default"/>
                <w:spacing w:val="3"/>
                <w:sz w:val="15"/>
                <w:szCs w:val="15"/>
              </w:rPr>
              <w:t>原告因担保而代被告偿还农行深圳布吉支行的贷款本金</w:t>
            </w:r>
          </w:p>
        </w:tc>
      </w:tr>
      <w:tr>
        <w:trPr>
          <w:trHeight w:val="234" w:hRule="exact"/>
        </w:trPr>
        <w:tc>
          <w:tcPr>
            <w:tcW w:w="720" w:type="dxa"/>
            <w:vMerge/>
            <w:tcBorders>
              <w:left w:val="single" w:sz="4" w:space="0" w:color="000008"/>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right="-8"/>
              <w:jc w:val="right"/>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pacing w:val="-55"/>
                <w:sz w:val="15"/>
                <w:szCs w:val="15"/>
              </w:rPr>
              <w:t> </w:t>
            </w:r>
            <w:r>
              <w:rPr>
                <w:rFonts w:ascii="宋体" w:hAnsi="宋体" w:cs="宋体" w:eastAsia="宋体" w:hint="default"/>
                <w:sz w:val="15"/>
                <w:szCs w:val="15"/>
              </w:rPr>
              <w:t>国</w:t>
            </w:r>
            <w:r>
              <w:rPr>
                <w:rFonts w:ascii="宋体" w:hAnsi="宋体" w:cs="宋体" w:eastAsia="宋体" w:hint="default"/>
                <w:spacing w:val="-48"/>
                <w:sz w:val="15"/>
                <w:szCs w:val="15"/>
              </w:rPr>
              <w:t> </w:t>
            </w:r>
            <w:r>
              <w:rPr>
                <w:rFonts w:ascii="宋体" w:hAnsi="宋体" w:cs="宋体" w:eastAsia="宋体" w:hint="default"/>
                <w:sz w:val="15"/>
                <w:szCs w:val="15"/>
              </w:rPr>
              <w:t>宝</w:t>
            </w:r>
            <w:r>
              <w:rPr>
                <w:rFonts w:ascii="宋体" w:hAnsi="宋体" w:cs="宋体" w:eastAsia="宋体" w:hint="default"/>
                <w:spacing w:val="-50"/>
                <w:sz w:val="15"/>
                <w:szCs w:val="15"/>
              </w:rPr>
              <w:t> </w:t>
            </w:r>
            <w:r>
              <w:rPr>
                <w:rFonts w:ascii="宋体" w:hAnsi="宋体" w:cs="宋体" w:eastAsia="宋体" w:hint="default"/>
                <w:sz w:val="15"/>
                <w:szCs w:val="15"/>
              </w:rPr>
              <w:t>安</w:t>
            </w:r>
            <w:r>
              <w:rPr>
                <w:rFonts w:ascii="宋体" w:hAnsi="宋体" w:cs="宋体" w:eastAsia="宋体" w:hint="default"/>
                <w:spacing w:val="-50"/>
                <w:sz w:val="15"/>
                <w:szCs w:val="15"/>
              </w:rPr>
              <w:t> </w:t>
            </w:r>
            <w:r>
              <w:rPr>
                <w:rFonts w:ascii="宋体" w:hAnsi="宋体" w:cs="宋体" w:eastAsia="宋体" w:hint="default"/>
                <w:sz w:val="15"/>
                <w:szCs w:val="15"/>
              </w:rPr>
              <w:t>集</w:t>
            </w:r>
            <w:r>
              <w:rPr>
                <w:rFonts w:ascii="宋体" w:hAnsi="宋体" w:cs="宋体" w:eastAsia="宋体" w:hint="default"/>
                <w:spacing w:val="-50"/>
                <w:sz w:val="15"/>
                <w:szCs w:val="15"/>
              </w:rPr>
              <w:t> </w:t>
            </w:r>
            <w:r>
              <w:rPr>
                <w:rFonts w:ascii="宋体" w:hAnsi="宋体" w:cs="宋体" w:eastAsia="宋体" w:hint="default"/>
                <w:sz w:val="15"/>
                <w:szCs w:val="15"/>
              </w:rPr>
              <w:t>团</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76" w:right="0"/>
              <w:jc w:val="center"/>
              <w:rPr>
                <w:rFonts w:ascii="宋体" w:hAnsi="宋体" w:cs="宋体" w:eastAsia="宋体" w:hint="default"/>
                <w:sz w:val="15"/>
                <w:szCs w:val="15"/>
              </w:rPr>
            </w:pPr>
            <w:r>
              <w:rPr>
                <w:rFonts w:ascii="宋体" w:hAnsi="宋体" w:cs="宋体" w:eastAsia="宋体" w:hint="default"/>
                <w:sz w:val="15"/>
                <w:szCs w:val="15"/>
              </w:rPr>
              <w:t>深圳市宝安</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19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43" w:right="0"/>
              <w:jc w:val="left"/>
              <w:rPr>
                <w:rFonts w:ascii="宋体" w:hAnsi="宋体" w:cs="宋体" w:eastAsia="宋体" w:hint="default"/>
                <w:sz w:val="15"/>
                <w:szCs w:val="15"/>
              </w:rPr>
            </w:pPr>
            <w:r>
              <w:rPr>
                <w:rFonts w:ascii="宋体" w:hAnsi="宋体" w:cs="宋体" w:eastAsia="宋体" w:hint="default"/>
                <w:spacing w:val="-2"/>
                <w:sz w:val="15"/>
                <w:szCs w:val="15"/>
              </w:rPr>
              <w:t>500</w:t>
            </w:r>
            <w:r>
              <w:rPr>
                <w:rFonts w:ascii="宋体" w:hAnsi="宋体" w:cs="宋体" w:eastAsia="宋体" w:hint="default"/>
                <w:spacing w:val="-29"/>
                <w:sz w:val="15"/>
                <w:szCs w:val="15"/>
              </w:rPr>
              <w:t> </w:t>
            </w:r>
            <w:r>
              <w:rPr>
                <w:rFonts w:ascii="宋体" w:hAnsi="宋体" w:cs="宋体" w:eastAsia="宋体" w:hint="default"/>
                <w:sz w:val="15"/>
                <w:szCs w:val="15"/>
              </w:rPr>
              <w:t>及利息诉讼费共</w:t>
            </w:r>
            <w:r>
              <w:rPr>
                <w:rFonts w:ascii="宋体" w:hAnsi="宋体" w:cs="宋体" w:eastAsia="宋体" w:hint="default"/>
                <w:spacing w:val="-39"/>
                <w:sz w:val="15"/>
                <w:szCs w:val="15"/>
              </w:rPr>
              <w:t> </w:t>
            </w:r>
            <w:r>
              <w:rPr>
                <w:rFonts w:ascii="宋体" w:hAnsi="宋体" w:cs="宋体" w:eastAsia="宋体" w:hint="default"/>
                <w:spacing w:val="-2"/>
                <w:sz w:val="15"/>
                <w:szCs w:val="15"/>
              </w:rPr>
              <w:t>5,731,029.19</w:t>
            </w:r>
            <w:r>
              <w:rPr>
                <w:rFonts w:ascii="宋体" w:hAnsi="宋体" w:cs="宋体" w:eastAsia="宋体" w:hint="default"/>
                <w:spacing w:val="-27"/>
                <w:sz w:val="15"/>
                <w:szCs w:val="15"/>
              </w:rPr>
              <w:t> </w:t>
            </w:r>
            <w:r>
              <w:rPr>
                <w:rFonts w:ascii="宋体" w:hAnsi="宋体" w:cs="宋体" w:eastAsia="宋体" w:hint="default"/>
                <w:sz w:val="15"/>
                <w:szCs w:val="15"/>
              </w:rPr>
              <w:t>元而向法院起诉。深圳</w:t>
            </w:r>
          </w:p>
        </w:tc>
      </w:tr>
      <w:tr>
        <w:trPr>
          <w:trHeight w:val="156" w:hRule="exact"/>
        </w:trPr>
        <w:tc>
          <w:tcPr>
            <w:tcW w:w="720" w:type="dxa"/>
            <w:vMerge/>
            <w:tcBorders>
              <w:left w:val="single" w:sz="4" w:space="0" w:color="000008"/>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5,731,029.19</w:t>
            </w:r>
            <w:r>
              <w:rPr>
                <w:rFonts w:ascii="宋体" w:hAnsi="宋体" w:cs="宋体" w:eastAsia="宋体" w:hint="default"/>
                <w:spacing w:val="-21"/>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234" w:hRule="exact"/>
        </w:trPr>
        <w:tc>
          <w:tcPr>
            <w:tcW w:w="720" w:type="dxa"/>
            <w:vMerge/>
            <w:tcBorders>
              <w:left w:val="single" w:sz="4" w:space="0" w:color="000008"/>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62"/>
              <w:jc w:val="right"/>
              <w:rPr>
                <w:rFonts w:ascii="宋体" w:hAnsi="宋体" w:cs="宋体" w:eastAsia="宋体" w:hint="default"/>
                <w:sz w:val="15"/>
                <w:szCs w:val="15"/>
              </w:rPr>
            </w:pPr>
            <w:r>
              <w:rPr>
                <w:rFonts w:ascii="宋体" w:hAnsi="宋体" w:cs="宋体" w:eastAsia="宋体" w:hint="default"/>
                <w:spacing w:val="-1"/>
                <w:sz w:val="15"/>
                <w:szCs w:val="15"/>
              </w:rPr>
              <w:t>股份有限公司</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 w:right="0"/>
              <w:jc w:val="center"/>
              <w:rPr>
                <w:rFonts w:ascii="宋体" w:hAnsi="宋体" w:cs="宋体" w:eastAsia="宋体" w:hint="default"/>
                <w:sz w:val="15"/>
                <w:szCs w:val="15"/>
              </w:rPr>
            </w:pPr>
            <w:r>
              <w:rPr>
                <w:rFonts w:ascii="宋体" w:hAnsi="宋体" w:cs="宋体" w:eastAsia="宋体" w:hint="default"/>
                <w:sz w:val="15"/>
                <w:szCs w:val="15"/>
              </w:rPr>
              <w:t>区人民法院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pacing w:val="-3"/>
                <w:sz w:val="15"/>
                <w:szCs w:val="15"/>
              </w:rPr>
              <w:t>宝安区人民法院以（</w:t>
            </w:r>
            <w:r>
              <w:rPr>
                <w:rFonts w:ascii="宋体" w:hAnsi="宋体" w:cs="宋体" w:eastAsia="宋体" w:hint="default"/>
                <w:spacing w:val="-3"/>
                <w:sz w:val="15"/>
                <w:szCs w:val="15"/>
              </w:rPr>
              <w:t>2006</w:t>
            </w:r>
            <w:r>
              <w:rPr>
                <w:rFonts w:ascii="宋体" w:hAnsi="宋体" w:cs="宋体" w:eastAsia="宋体" w:hint="default"/>
                <w:spacing w:val="-3"/>
                <w:sz w:val="15"/>
                <w:szCs w:val="15"/>
              </w:rPr>
              <w:t>）深宝法民二初字第 </w:t>
            </w:r>
            <w:r>
              <w:rPr>
                <w:rFonts w:ascii="宋体" w:hAnsi="宋体" w:cs="宋体" w:eastAsia="宋体" w:hint="default"/>
                <w:sz w:val="15"/>
                <w:szCs w:val="15"/>
              </w:rPr>
              <w:t>00983 </w:t>
            </w:r>
            <w:r>
              <w:rPr>
                <w:rFonts w:ascii="宋体" w:hAnsi="宋体" w:cs="宋体" w:eastAsia="宋体" w:hint="default"/>
                <w:sz w:val="15"/>
                <w:szCs w:val="15"/>
              </w:rPr>
              <w:t>号</w:t>
            </w:r>
            <w:r>
              <w:rPr>
                <w:rFonts w:ascii="宋体" w:hAnsi="宋体" w:cs="宋体" w:eastAsia="宋体" w:hint="default"/>
                <w:spacing w:val="-36"/>
                <w:sz w:val="15"/>
                <w:szCs w:val="15"/>
              </w:rPr>
              <w:t> </w:t>
            </w:r>
            <w:r>
              <w:rPr>
                <w:rFonts w:ascii="宋体" w:hAnsi="宋体" w:cs="宋体" w:eastAsia="宋体" w:hint="default"/>
                <w:sz w:val="15"/>
                <w:szCs w:val="15"/>
              </w:rPr>
              <w:t>判</w:t>
            </w:r>
          </w:p>
        </w:tc>
      </w:tr>
      <w:tr>
        <w:trPr>
          <w:trHeight w:val="327" w:hRule="exact"/>
        </w:trPr>
        <w:tc>
          <w:tcPr>
            <w:tcW w:w="720" w:type="dxa"/>
            <w:vMerge/>
            <w:tcBorders>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5"/>
              <w:ind w:left="43" w:right="0"/>
              <w:jc w:val="left"/>
              <w:rPr>
                <w:rFonts w:ascii="宋体" w:hAnsi="宋体" w:cs="宋体" w:eastAsia="宋体" w:hint="default"/>
                <w:sz w:val="15"/>
                <w:szCs w:val="15"/>
              </w:rPr>
            </w:pPr>
            <w:r>
              <w:rPr>
                <w:rFonts w:ascii="宋体" w:hAnsi="宋体" w:cs="宋体" w:eastAsia="宋体" w:hint="default"/>
                <w:sz w:val="15"/>
                <w:szCs w:val="15"/>
              </w:rPr>
              <w:t>令被告偿还上述款项。</w:t>
            </w:r>
          </w:p>
        </w:tc>
      </w:tr>
      <w:tr>
        <w:trPr>
          <w:trHeight w:val="309" w:hRule="exact"/>
        </w:trPr>
        <w:tc>
          <w:tcPr>
            <w:tcW w:w="720" w:type="dxa"/>
            <w:tcBorders>
              <w:top w:val="single" w:sz="4" w:space="0" w:color="000008"/>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7"/>
              <w:ind w:left="-5" w:right="0"/>
              <w:jc w:val="left"/>
              <w:rPr>
                <w:rFonts w:ascii="宋体" w:hAnsi="宋体" w:cs="宋体" w:eastAsia="宋体" w:hint="default"/>
                <w:sz w:val="15"/>
                <w:szCs w:val="15"/>
              </w:rPr>
            </w:pPr>
            <w:r>
              <w:rPr>
                <w:rFonts w:ascii="宋体" w:hAnsi="宋体" w:cs="宋体" w:eastAsia="宋体" w:hint="default"/>
                <w:spacing w:val="-2"/>
                <w:sz w:val="15"/>
                <w:szCs w:val="15"/>
              </w:rPr>
              <w:t>(1) </w:t>
            </w:r>
            <w:r>
              <w:rPr>
                <w:rFonts w:ascii="宋体" w:hAnsi="宋体" w:cs="宋体" w:eastAsia="宋体" w:hint="default"/>
                <w:sz w:val="15"/>
                <w:szCs w:val="15"/>
              </w:rPr>
              <w:t>本金 </w:t>
            </w:r>
            <w:r>
              <w:rPr>
                <w:rFonts w:ascii="宋体" w:hAnsi="宋体" w:cs="宋体" w:eastAsia="宋体" w:hint="default"/>
                <w:sz w:val="15"/>
                <w:szCs w:val="15"/>
              </w:rPr>
              <w:t>12,424,573.00</w:t>
            </w:r>
            <w:r>
              <w:rPr>
                <w:rFonts w:ascii="宋体" w:hAnsi="宋体" w:cs="宋体" w:eastAsia="宋体" w:hint="default"/>
                <w:spacing w:val="-16"/>
                <w:sz w:val="15"/>
                <w:szCs w:val="15"/>
              </w:rPr>
              <w:t> </w:t>
            </w:r>
            <w:r>
              <w:rPr>
                <w:rFonts w:ascii="宋体" w:hAnsi="宋体" w:cs="宋体" w:eastAsia="宋体" w:hint="default"/>
                <w:sz w:val="15"/>
                <w:szCs w:val="15"/>
              </w:rPr>
              <w:t>元</w:t>
            </w: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
        </w:tc>
      </w:tr>
      <w:tr>
        <w:trPr>
          <w:trHeight w:val="312"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5" w:right="0"/>
              <w:jc w:val="left"/>
              <w:rPr>
                <w:rFonts w:ascii="宋体" w:hAnsi="宋体" w:cs="宋体" w:eastAsia="宋体" w:hint="default"/>
                <w:sz w:val="15"/>
                <w:szCs w:val="15"/>
              </w:rPr>
            </w:pPr>
            <w:r>
              <w:rPr>
                <w:rFonts w:ascii="宋体" w:hAnsi="宋体" w:cs="宋体" w:eastAsia="宋体" w:hint="default"/>
                <w:spacing w:val="-2"/>
                <w:sz w:val="15"/>
                <w:szCs w:val="15"/>
              </w:rPr>
              <w:t>(2) </w:t>
            </w:r>
            <w:r>
              <w:rPr>
                <w:rFonts w:ascii="宋体" w:hAnsi="宋体" w:cs="宋体" w:eastAsia="宋体" w:hint="default"/>
                <w:sz w:val="15"/>
                <w:szCs w:val="15"/>
              </w:rPr>
              <w:t>利息 </w:t>
            </w:r>
            <w:r>
              <w:rPr>
                <w:rFonts w:ascii="宋体" w:hAnsi="宋体" w:cs="宋体" w:eastAsia="宋体" w:hint="default"/>
                <w:spacing w:val="-2"/>
                <w:sz w:val="15"/>
                <w:szCs w:val="15"/>
              </w:rPr>
              <w:t>8,362,178.19</w:t>
            </w:r>
            <w:r>
              <w:rPr>
                <w:rFonts w:ascii="宋体" w:hAnsi="宋体" w:cs="宋体" w:eastAsia="宋体" w:hint="default"/>
                <w:spacing w:val="9"/>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234"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5" w:right="0"/>
              <w:jc w:val="left"/>
              <w:rPr>
                <w:rFonts w:ascii="宋体" w:hAnsi="宋体" w:cs="宋体" w:eastAsia="宋体" w:hint="default"/>
                <w:sz w:val="15"/>
                <w:szCs w:val="15"/>
              </w:rPr>
            </w:pPr>
            <w:r>
              <w:rPr>
                <w:rFonts w:ascii="宋体" w:hAnsi="宋体" w:cs="宋体" w:eastAsia="宋体" w:hint="default"/>
                <w:spacing w:val="-2"/>
                <w:sz w:val="15"/>
                <w:szCs w:val="15"/>
              </w:rPr>
              <w:t>(3) </w:t>
            </w:r>
            <w:r>
              <w:rPr>
                <w:rFonts w:ascii="宋体" w:hAnsi="宋体" w:cs="宋体" w:eastAsia="宋体" w:hint="default"/>
                <w:sz w:val="15"/>
                <w:szCs w:val="15"/>
              </w:rPr>
              <w:t>土地使用费 </w:t>
            </w:r>
            <w:r>
              <w:rPr>
                <w:rFonts w:ascii="宋体" w:hAnsi="宋体" w:cs="宋体" w:eastAsia="宋体" w:hint="default"/>
                <w:sz w:val="15"/>
                <w:szCs w:val="15"/>
              </w:rPr>
              <w:t>156,440.30</w:t>
            </w:r>
            <w:r>
              <w:rPr>
                <w:rFonts w:ascii="宋体" w:hAnsi="宋体" w:cs="宋体" w:eastAsia="宋体" w:hint="default"/>
                <w:spacing w:val="-14"/>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8" w:right="-3"/>
              <w:jc w:val="left"/>
              <w:rPr>
                <w:rFonts w:ascii="宋体" w:hAnsi="宋体" w:cs="宋体" w:eastAsia="宋体" w:hint="default"/>
                <w:sz w:val="15"/>
                <w:szCs w:val="15"/>
              </w:rPr>
            </w:pPr>
            <w:r>
              <w:rPr>
                <w:rFonts w:ascii="宋体" w:hAnsi="宋体" w:cs="宋体" w:eastAsia="宋体" w:hint="default"/>
                <w:sz w:val="15"/>
                <w:szCs w:val="15"/>
              </w:rPr>
              <w:t>马来西亚顺景有</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 w:right="-8"/>
              <w:jc w:val="center"/>
              <w:rPr>
                <w:rFonts w:ascii="宋体" w:hAnsi="宋体" w:cs="宋体" w:eastAsia="宋体" w:hint="default"/>
                <w:sz w:val="15"/>
                <w:szCs w:val="15"/>
              </w:rPr>
            </w:pPr>
            <w:r>
              <w:rPr>
                <w:rFonts w:ascii="宋体" w:hAnsi="宋体" w:cs="宋体" w:eastAsia="宋体" w:hint="default"/>
                <w:spacing w:val="-1"/>
                <w:sz w:val="15"/>
                <w:szCs w:val="15"/>
              </w:rPr>
              <w:t>中国国际经济</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 w:right="0"/>
              <w:jc w:val="left"/>
              <w:rPr>
                <w:rFonts w:ascii="宋体" w:hAnsi="宋体" w:cs="宋体" w:eastAsia="宋体" w:hint="default"/>
                <w:sz w:val="15"/>
                <w:szCs w:val="15"/>
              </w:rPr>
            </w:pPr>
            <w:r>
              <w:rPr>
                <w:rFonts w:ascii="宋体" w:hAnsi="宋体" w:cs="宋体" w:eastAsia="宋体" w:hint="default"/>
                <w:spacing w:val="-2"/>
                <w:sz w:val="15"/>
                <w:szCs w:val="15"/>
              </w:rPr>
              <w:t>(4) </w:t>
            </w:r>
            <w:r>
              <w:rPr>
                <w:rFonts w:ascii="宋体" w:hAnsi="宋体" w:cs="宋体" w:eastAsia="宋体" w:hint="default"/>
                <w:sz w:val="15"/>
                <w:szCs w:val="15"/>
              </w:rPr>
              <w:t>仲裁费 </w:t>
            </w:r>
            <w:r>
              <w:rPr>
                <w:rFonts w:ascii="宋体" w:hAnsi="宋体" w:cs="宋体" w:eastAsia="宋体" w:hint="default"/>
                <w:sz w:val="15"/>
                <w:szCs w:val="15"/>
              </w:rPr>
              <w:t>296,201.00</w:t>
            </w:r>
            <w:r>
              <w:rPr>
                <w:rFonts w:ascii="宋体" w:hAnsi="宋体" w:cs="宋体" w:eastAsia="宋体" w:hint="default"/>
                <w:spacing w:val="-14"/>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详见附注八</w:t>
            </w:r>
            <w:r>
              <w:rPr>
                <w:rFonts w:ascii="宋体" w:hAnsi="宋体" w:cs="宋体" w:eastAsia="宋体" w:hint="default"/>
                <w:sz w:val="15"/>
                <w:szCs w:val="15"/>
              </w:rPr>
              <w:t>.26.*5</w:t>
            </w:r>
            <w:r>
              <w:rPr>
                <w:rFonts w:ascii="宋体" w:hAnsi="宋体" w:cs="宋体" w:eastAsia="宋体" w:hint="default"/>
                <w:sz w:val="15"/>
                <w:szCs w:val="15"/>
              </w:rPr>
              <w:t>。</w:t>
            </w: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 w:right="-8"/>
              <w:jc w:val="center"/>
              <w:rPr>
                <w:rFonts w:ascii="宋体" w:hAnsi="宋体" w:cs="宋体" w:eastAsia="宋体" w:hint="default"/>
                <w:sz w:val="15"/>
                <w:szCs w:val="15"/>
              </w:rPr>
            </w:pPr>
            <w:r>
              <w:rPr>
                <w:rFonts w:ascii="宋体" w:hAnsi="宋体" w:cs="宋体" w:eastAsia="宋体" w:hint="default"/>
                <w:spacing w:val="-1"/>
                <w:sz w:val="15"/>
                <w:szCs w:val="15"/>
              </w:rPr>
              <w:t>贸易仲裁委员</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
        </w:tc>
      </w:tr>
      <w:tr>
        <w:trPr>
          <w:trHeight w:val="234"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 w:right="0"/>
              <w:jc w:val="left"/>
              <w:rPr>
                <w:rFonts w:ascii="宋体" w:hAnsi="宋体" w:cs="宋体" w:eastAsia="宋体" w:hint="default"/>
                <w:sz w:val="15"/>
                <w:szCs w:val="15"/>
              </w:rPr>
            </w:pPr>
            <w:r>
              <w:rPr>
                <w:rFonts w:ascii="宋体" w:hAnsi="宋体" w:cs="宋体" w:eastAsia="宋体" w:hint="default"/>
                <w:spacing w:val="-2"/>
                <w:sz w:val="15"/>
                <w:szCs w:val="15"/>
              </w:rPr>
              <w:t>(5) </w:t>
            </w:r>
            <w:r>
              <w:rPr>
                <w:rFonts w:ascii="宋体" w:hAnsi="宋体" w:cs="宋体" w:eastAsia="宋体" w:hint="default"/>
                <w:sz w:val="15"/>
                <w:szCs w:val="15"/>
              </w:rPr>
              <w:t>相关税费 </w:t>
            </w:r>
            <w:r>
              <w:rPr>
                <w:rFonts w:ascii="宋体" w:hAnsi="宋体" w:cs="宋体" w:eastAsia="宋体" w:hint="default"/>
                <w:spacing w:val="-2"/>
                <w:sz w:val="15"/>
                <w:szCs w:val="15"/>
              </w:rPr>
              <w:t>1,060,800.00</w:t>
            </w:r>
            <w:r>
              <w:rPr>
                <w:rFonts w:ascii="宋体" w:hAnsi="宋体" w:cs="宋体" w:eastAsia="宋体" w:hint="default"/>
                <w:spacing w:val="9"/>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313"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37"/>
              <w:ind w:left="129"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326" w:right="0"/>
              <w:jc w:val="left"/>
              <w:rPr>
                <w:rFonts w:ascii="宋体" w:hAnsi="宋体" w:cs="宋体" w:eastAsia="宋体" w:hint="default"/>
                <w:sz w:val="15"/>
                <w:szCs w:val="15"/>
              </w:rPr>
            </w:pPr>
            <w:r>
              <w:rPr>
                <w:rFonts w:ascii="宋体" w:hAnsi="宋体" w:cs="宋体" w:eastAsia="宋体" w:hint="default"/>
                <w:sz w:val="15"/>
                <w:szCs w:val="15"/>
              </w:rPr>
              <w:t>以上合计</w:t>
            </w:r>
            <w:r>
              <w:rPr>
                <w:rFonts w:ascii="宋体" w:hAnsi="宋体" w:cs="宋体" w:eastAsia="宋体" w:hint="default"/>
                <w:spacing w:val="-49"/>
                <w:sz w:val="15"/>
                <w:szCs w:val="15"/>
              </w:rPr>
              <w:t> </w:t>
            </w:r>
            <w:r>
              <w:rPr>
                <w:rFonts w:ascii="宋体" w:hAnsi="宋体" w:cs="宋体" w:eastAsia="宋体" w:hint="default"/>
                <w:sz w:val="15"/>
                <w:szCs w:val="15"/>
              </w:rPr>
              <w:t>22,300,192.49</w:t>
            </w:r>
            <w:r>
              <w:rPr>
                <w:rFonts w:ascii="宋体" w:hAnsi="宋体" w:cs="宋体" w:eastAsia="宋体" w:hint="default"/>
                <w:spacing w:val="-38"/>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321"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36"/>
              <w:ind w:left="129" w:right="0"/>
              <w:jc w:val="left"/>
              <w:rPr>
                <w:rFonts w:ascii="宋体" w:hAnsi="宋体" w:cs="宋体" w:eastAsia="宋体" w:hint="default"/>
                <w:sz w:val="15"/>
                <w:szCs w:val="15"/>
              </w:rPr>
            </w:pPr>
            <w:r>
              <w:rPr>
                <w:rFonts w:ascii="宋体" w:hAnsi="宋体" w:cs="宋体" w:eastAsia="宋体" w:hint="default"/>
                <w:sz w:val="15"/>
                <w:szCs w:val="15"/>
              </w:rPr>
              <w:t>深信西</w:t>
            </w: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6"/>
                <w:sz w:val="15"/>
                <w:szCs w:val="15"/>
              </w:rPr>
              <w:t> </w:t>
            </w:r>
            <w:r>
              <w:rPr>
                <w:rFonts w:ascii="宋体" w:hAnsi="宋体" w:cs="宋体" w:eastAsia="宋体" w:hint="default"/>
                <w:sz w:val="15"/>
                <w:szCs w:val="15"/>
              </w:rPr>
              <w:t>年以拍卖收入抵减</w:t>
            </w:r>
            <w:r>
              <w:rPr>
                <w:rFonts w:ascii="宋体" w:hAnsi="宋体" w:cs="宋体" w:eastAsia="宋体" w:hint="default"/>
                <w:spacing w:val="-42"/>
                <w:sz w:val="15"/>
                <w:szCs w:val="15"/>
              </w:rPr>
              <w:t> </w:t>
            </w:r>
            <w:r>
              <w:rPr>
                <w:rFonts w:ascii="宋体" w:hAnsi="宋体" w:cs="宋体" w:eastAsia="宋体" w:hint="default"/>
                <w:sz w:val="15"/>
                <w:szCs w:val="15"/>
              </w:rPr>
              <w:t>2040</w:t>
            </w:r>
            <w:r>
              <w:rPr>
                <w:rFonts w:ascii="宋体" w:hAnsi="宋体" w:cs="宋体" w:eastAsia="宋体" w:hint="default"/>
                <w:spacing w:val="-39"/>
                <w:sz w:val="15"/>
                <w:szCs w:val="15"/>
              </w:rPr>
              <w:t> </w:t>
            </w:r>
            <w:r>
              <w:rPr>
                <w:rFonts w:ascii="宋体" w:hAnsi="宋体" w:cs="宋体" w:eastAsia="宋体" w:hint="default"/>
                <w:sz w:val="15"/>
                <w:szCs w:val="15"/>
              </w:rPr>
              <w:t>万元</w:t>
            </w: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
        </w:tc>
      </w:tr>
      <w:tr>
        <w:trPr>
          <w:trHeight w:val="307"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27"/>
              <w:ind w:left="129" w:right="0"/>
              <w:jc w:val="left"/>
              <w:rPr>
                <w:rFonts w:ascii="宋体" w:hAnsi="宋体" w:cs="宋体" w:eastAsia="宋体" w:hint="default"/>
                <w:sz w:val="15"/>
                <w:szCs w:val="15"/>
              </w:rPr>
            </w:pPr>
            <w:r>
              <w:rPr>
                <w:rFonts w:ascii="宋体" w:hAnsi="宋体" w:cs="宋体" w:eastAsia="宋体" w:hint="default"/>
                <w:sz w:val="15"/>
                <w:szCs w:val="15"/>
              </w:rPr>
              <w:t>部房地</w:t>
            </w: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7"/>
              <w:ind w:left="43" w:right="0"/>
              <w:jc w:val="left"/>
              <w:rPr>
                <w:rFonts w:ascii="宋体" w:hAnsi="宋体" w:cs="宋体" w:eastAsia="宋体" w:hint="default"/>
                <w:sz w:val="15"/>
                <w:szCs w:val="15"/>
              </w:rPr>
            </w:pPr>
            <w:r>
              <w:rPr>
                <w:rFonts w:ascii="宋体" w:hAnsi="宋体" w:cs="宋体" w:eastAsia="宋体" w:hint="default"/>
                <w:spacing w:val="2"/>
                <w:sz w:val="15"/>
                <w:szCs w:val="15"/>
              </w:rPr>
              <w:t>轮候查封</w:t>
            </w:r>
            <w:r>
              <w:rPr>
                <w:rFonts w:ascii="宋体" w:hAnsi="宋体" w:cs="宋体" w:eastAsia="宋体" w:hint="default"/>
                <w:spacing w:val="38"/>
                <w:sz w:val="15"/>
                <w:szCs w:val="15"/>
              </w:rPr>
              <w:t> </w:t>
            </w:r>
            <w:r>
              <w:rPr>
                <w:rFonts w:ascii="宋体" w:hAnsi="宋体" w:cs="宋体" w:eastAsia="宋体" w:hint="default"/>
                <w:spacing w:val="4"/>
                <w:sz w:val="15"/>
                <w:szCs w:val="15"/>
              </w:rPr>
              <w:t>1</w:t>
            </w:r>
            <w:r>
              <w:rPr>
                <w:rFonts w:ascii="宋体" w:hAnsi="宋体" w:cs="宋体" w:eastAsia="宋体" w:hint="default"/>
                <w:spacing w:val="4"/>
                <w:sz w:val="15"/>
                <w:szCs w:val="15"/>
              </w:rPr>
              <w:t>、宝安区前进路与西乡大道交汇处宗地号为</w:t>
            </w:r>
          </w:p>
        </w:tc>
      </w:tr>
      <w:tr>
        <w:trPr>
          <w:trHeight w:val="312"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32"/>
              <w:ind w:left="129" w:right="0"/>
              <w:jc w:val="left"/>
              <w:rPr>
                <w:rFonts w:ascii="宋体" w:hAnsi="宋体" w:cs="宋体" w:eastAsia="宋体" w:hint="default"/>
                <w:sz w:val="15"/>
                <w:szCs w:val="15"/>
              </w:rPr>
            </w:pPr>
            <w:r>
              <w:rPr>
                <w:rFonts w:ascii="宋体" w:hAnsi="宋体" w:cs="宋体" w:eastAsia="宋体" w:hint="default"/>
                <w:sz w:val="15"/>
                <w:szCs w:val="15"/>
              </w:rPr>
              <w:t>产有限</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240" w:lineRule="auto" w:before="37"/>
              <w:ind w:left="43" w:right="0"/>
              <w:jc w:val="left"/>
              <w:rPr>
                <w:rFonts w:ascii="宋体" w:hAnsi="宋体" w:cs="宋体" w:eastAsia="宋体" w:hint="default"/>
                <w:sz w:val="15"/>
                <w:szCs w:val="15"/>
              </w:rPr>
            </w:pPr>
            <w:r>
              <w:rPr>
                <w:rFonts w:ascii="宋体" w:hAnsi="宋体" w:cs="宋体" w:eastAsia="宋体" w:hint="default"/>
                <w:spacing w:val="-2"/>
                <w:sz w:val="15"/>
                <w:szCs w:val="15"/>
              </w:rPr>
              <w:t>A109-0002</w:t>
            </w:r>
            <w:r>
              <w:rPr>
                <w:rFonts w:ascii="宋体" w:hAnsi="宋体" w:cs="宋体" w:eastAsia="宋体" w:hint="default"/>
                <w:spacing w:val="-30"/>
                <w:sz w:val="15"/>
                <w:szCs w:val="15"/>
              </w:rPr>
              <w:t> </w:t>
            </w:r>
            <w:r>
              <w:rPr>
                <w:rFonts w:ascii="宋体" w:hAnsi="宋体" w:cs="宋体" w:eastAsia="宋体" w:hint="default"/>
                <w:sz w:val="15"/>
                <w:szCs w:val="15"/>
              </w:rPr>
              <w:t>的土地使用权；</w:t>
            </w:r>
            <w:r>
              <w:rPr>
                <w:rFonts w:ascii="宋体" w:hAnsi="宋体" w:cs="宋体" w:eastAsia="宋体" w:hint="default"/>
                <w:sz w:val="15"/>
                <w:szCs w:val="15"/>
              </w:rPr>
              <w:t>2</w:t>
            </w:r>
            <w:r>
              <w:rPr>
                <w:rFonts w:ascii="宋体" w:hAnsi="宋体" w:cs="宋体" w:eastAsia="宋体" w:hint="default"/>
                <w:sz w:val="15"/>
                <w:szCs w:val="15"/>
              </w:rPr>
              <w:t>、宝安区西乡镇广深公路西侧</w:t>
            </w:r>
          </w:p>
        </w:tc>
      </w:tr>
      <w:tr>
        <w:trPr>
          <w:trHeight w:val="23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32"/>
              <w:ind w:left="206"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240" w:lineRule="auto" w:before="37"/>
              <w:ind w:left="1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）工程款</w:t>
            </w:r>
            <w:r>
              <w:rPr>
                <w:rFonts w:ascii="宋体" w:hAnsi="宋体" w:cs="宋体" w:eastAsia="宋体" w:hint="default"/>
                <w:spacing w:val="-46"/>
                <w:sz w:val="15"/>
                <w:szCs w:val="15"/>
              </w:rPr>
              <w:t> </w:t>
            </w:r>
            <w:r>
              <w:rPr>
                <w:rFonts w:ascii="宋体" w:hAnsi="宋体" w:cs="宋体" w:eastAsia="宋体" w:hint="default"/>
                <w:sz w:val="15"/>
                <w:szCs w:val="15"/>
              </w:rPr>
              <w:t>10,509,691.00</w:t>
            </w:r>
            <w:r>
              <w:rPr>
                <w:rFonts w:ascii="宋体" w:hAnsi="宋体" w:cs="宋体" w:eastAsia="宋体" w:hint="default"/>
                <w:spacing w:val="-38"/>
                <w:sz w:val="15"/>
                <w:szCs w:val="15"/>
              </w:rPr>
              <w:t> </w:t>
            </w:r>
            <w:r>
              <w:rPr>
                <w:rFonts w:ascii="宋体" w:hAnsi="宋体" w:cs="宋体" w:eastAsia="宋体" w:hint="default"/>
                <w:sz w:val="15"/>
                <w:szCs w:val="15"/>
              </w:rPr>
              <w:t>元及利息</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240" w:lineRule="auto" w:before="37"/>
              <w:ind w:left="43" w:right="0"/>
              <w:jc w:val="left"/>
              <w:rPr>
                <w:rFonts w:ascii="宋体" w:hAnsi="宋体" w:cs="宋体" w:eastAsia="宋体" w:hint="default"/>
                <w:sz w:val="15"/>
                <w:szCs w:val="15"/>
              </w:rPr>
            </w:pPr>
            <w:r>
              <w:rPr>
                <w:rFonts w:ascii="宋体" w:hAnsi="宋体" w:cs="宋体" w:eastAsia="宋体" w:hint="default"/>
                <w:w w:val="100"/>
                <w:sz w:val="15"/>
                <w:szCs w:val="15"/>
              </w:rPr>
              <w:t>西</w:t>
            </w:r>
            <w:r>
              <w:rPr>
                <w:rFonts w:ascii="宋体" w:hAnsi="宋体" w:cs="宋体" w:eastAsia="宋体" w:hint="default"/>
                <w:spacing w:val="-3"/>
                <w:w w:val="100"/>
                <w:sz w:val="15"/>
                <w:szCs w:val="15"/>
              </w:rPr>
              <w:t>部</w:t>
            </w:r>
            <w:r>
              <w:rPr>
                <w:rFonts w:ascii="宋体" w:hAnsi="宋体" w:cs="宋体" w:eastAsia="宋体" w:hint="default"/>
                <w:w w:val="100"/>
                <w:sz w:val="15"/>
                <w:szCs w:val="15"/>
              </w:rPr>
              <w:t>开</w:t>
            </w:r>
            <w:r>
              <w:rPr>
                <w:rFonts w:ascii="宋体" w:hAnsi="宋体" w:cs="宋体" w:eastAsia="宋体" w:hint="default"/>
                <w:spacing w:val="-3"/>
                <w:w w:val="100"/>
                <w:sz w:val="15"/>
                <w:szCs w:val="15"/>
              </w:rPr>
              <w:t>发</w:t>
            </w:r>
            <w:r>
              <w:rPr>
                <w:rFonts w:ascii="宋体" w:hAnsi="宋体" w:cs="宋体" w:eastAsia="宋体" w:hint="default"/>
                <w:w w:val="100"/>
                <w:sz w:val="15"/>
                <w:szCs w:val="15"/>
              </w:rPr>
              <w:t>区</w:t>
            </w:r>
            <w:r>
              <w:rPr>
                <w:rFonts w:ascii="宋体" w:hAnsi="宋体" w:cs="宋体" w:eastAsia="宋体" w:hint="default"/>
                <w:spacing w:val="-3"/>
                <w:w w:val="100"/>
                <w:sz w:val="15"/>
                <w:szCs w:val="15"/>
              </w:rPr>
              <w:t>锦</w:t>
            </w:r>
            <w:r>
              <w:rPr>
                <w:rFonts w:ascii="宋体" w:hAnsi="宋体" w:cs="宋体" w:eastAsia="宋体" w:hint="default"/>
                <w:w w:val="100"/>
                <w:sz w:val="15"/>
                <w:szCs w:val="15"/>
              </w:rPr>
              <w:t>绣花园</w:t>
            </w:r>
            <w:r>
              <w:rPr>
                <w:rFonts w:ascii="宋体" w:hAnsi="宋体" w:cs="宋体" w:eastAsia="宋体" w:hint="default"/>
                <w:spacing w:val="-42"/>
                <w:sz w:val="15"/>
                <w:szCs w:val="15"/>
              </w:rPr>
              <w:t> </w:t>
            </w:r>
            <w:r>
              <w:rPr>
                <w:rFonts w:ascii="宋体" w:hAnsi="宋体" w:cs="宋体" w:eastAsia="宋体" w:hint="default"/>
                <w:w w:val="100"/>
                <w:sz w:val="15"/>
                <w:szCs w:val="15"/>
              </w:rPr>
              <w:t>B</w:t>
            </w:r>
            <w:r>
              <w:rPr>
                <w:rFonts w:ascii="宋体" w:hAnsi="宋体" w:cs="宋体" w:eastAsia="宋体" w:hint="default"/>
                <w:spacing w:val="-38"/>
                <w:sz w:val="15"/>
                <w:szCs w:val="15"/>
              </w:rPr>
              <w:t> </w:t>
            </w:r>
            <w:r>
              <w:rPr>
                <w:rFonts w:ascii="宋体" w:hAnsi="宋体" w:cs="宋体" w:eastAsia="宋体" w:hint="default"/>
                <w:w w:val="100"/>
                <w:sz w:val="15"/>
                <w:szCs w:val="15"/>
              </w:rPr>
              <w:t>栋</w:t>
            </w:r>
            <w:r>
              <w:rPr>
                <w:rFonts w:ascii="宋体" w:hAnsi="宋体" w:cs="宋体" w:eastAsia="宋体" w:hint="default"/>
                <w:spacing w:val="-39"/>
                <w:sz w:val="15"/>
                <w:szCs w:val="15"/>
              </w:rPr>
              <w:t> </w:t>
            </w:r>
            <w:r>
              <w:rPr>
                <w:rFonts w:ascii="宋体" w:hAnsi="宋体" w:cs="宋体" w:eastAsia="宋体" w:hint="default"/>
                <w:spacing w:val="-2"/>
                <w:w w:val="100"/>
                <w:sz w:val="15"/>
                <w:szCs w:val="15"/>
              </w:rPr>
              <w:t>B</w:t>
            </w:r>
            <w:r>
              <w:rPr>
                <w:rFonts w:ascii="宋体" w:hAnsi="宋体" w:cs="宋体" w:eastAsia="宋体" w:hint="default"/>
                <w:spacing w:val="-4"/>
                <w:w w:val="100"/>
                <w:sz w:val="15"/>
                <w:szCs w:val="15"/>
              </w:rPr>
              <w:t>#</w:t>
            </w:r>
            <w:r>
              <w:rPr>
                <w:rFonts w:ascii="宋体" w:hAnsi="宋体" w:cs="宋体" w:eastAsia="宋体" w:hint="default"/>
                <w:spacing w:val="-2"/>
                <w:w w:val="100"/>
                <w:sz w:val="15"/>
                <w:szCs w:val="15"/>
              </w:rPr>
              <w:t>13</w:t>
            </w:r>
            <w:r>
              <w:rPr>
                <w:rFonts w:ascii="宋体" w:hAnsi="宋体" w:cs="宋体" w:eastAsia="宋体" w:hint="default"/>
                <w:w w:val="100"/>
                <w:sz w:val="15"/>
                <w:szCs w:val="15"/>
              </w:rPr>
              <w:t>7</w:t>
            </w:r>
            <w:r>
              <w:rPr>
                <w:rFonts w:ascii="宋体" w:hAnsi="宋体" w:cs="宋体" w:eastAsia="宋体" w:hint="default"/>
                <w:spacing w:val="-33"/>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商</w:t>
            </w:r>
            <w:r>
              <w:rPr>
                <w:rFonts w:ascii="宋体" w:hAnsi="宋体" w:cs="宋体" w:eastAsia="宋体" w:hint="default"/>
                <w:w w:val="100"/>
                <w:sz w:val="15"/>
                <w:szCs w:val="15"/>
              </w:rPr>
              <w:t>铺</w:t>
            </w:r>
            <w:r>
              <w:rPr>
                <w:rFonts w:ascii="宋体" w:hAnsi="宋体" w:cs="宋体" w:eastAsia="宋体" w:hint="default"/>
                <w:spacing w:val="-29"/>
                <w:w w:val="100"/>
                <w:sz w:val="15"/>
                <w:szCs w:val="15"/>
              </w:rPr>
              <w:t>，</w:t>
            </w:r>
            <w:r>
              <w:rPr>
                <w:rFonts w:ascii="宋体" w:hAnsi="宋体" w:cs="宋体" w:eastAsia="宋体" w:hint="default"/>
                <w:spacing w:val="-3"/>
                <w:w w:val="100"/>
                <w:sz w:val="15"/>
                <w:szCs w:val="15"/>
              </w:rPr>
              <w:t>锦绣</w:t>
            </w:r>
            <w:r>
              <w:rPr>
                <w:rFonts w:ascii="宋体" w:hAnsi="宋体" w:cs="宋体" w:eastAsia="宋体" w:hint="default"/>
                <w:w w:val="100"/>
                <w:sz w:val="15"/>
                <w:szCs w:val="15"/>
              </w:rPr>
              <w:t>花园</w:t>
            </w:r>
            <w:r>
              <w:rPr>
                <w:rFonts w:ascii="宋体" w:hAnsi="宋体" w:cs="宋体" w:eastAsia="宋体" w:hint="default"/>
                <w:spacing w:val="-42"/>
                <w:sz w:val="15"/>
                <w:szCs w:val="15"/>
              </w:rPr>
              <w:t> </w:t>
            </w:r>
            <w:r>
              <w:rPr>
                <w:rFonts w:ascii="宋体" w:hAnsi="宋体" w:cs="宋体" w:eastAsia="宋体" w:hint="default"/>
                <w:spacing w:val="-2"/>
                <w:w w:val="100"/>
                <w:sz w:val="15"/>
                <w:szCs w:val="15"/>
              </w:rPr>
              <w:t>1</w:t>
            </w:r>
            <w:r>
              <w:rPr>
                <w:rFonts w:ascii="宋体" w:hAnsi="宋体" w:cs="宋体" w:eastAsia="宋体" w:hint="default"/>
                <w:spacing w:val="1"/>
                <w:w w:val="100"/>
                <w:sz w:val="15"/>
                <w:szCs w:val="15"/>
              </w:rPr>
              <w:t>1</w:t>
            </w:r>
            <w:r>
              <w:rPr>
                <w:rFonts w:ascii="宋体" w:hAnsi="宋体" w:cs="宋体" w:eastAsia="宋体" w:hint="default"/>
                <w:spacing w:val="-1"/>
                <w:w w:val="80"/>
                <w:sz w:val="15"/>
                <w:szCs w:val="15"/>
              </w:rPr>
              <w:t>、</w:t>
            </w:r>
            <w:r>
              <w:rPr>
                <w:rFonts w:ascii="宋体" w:hAnsi="宋体" w:cs="宋体" w:eastAsia="宋体" w:hint="default"/>
                <w:spacing w:val="-2"/>
                <w:w w:val="100"/>
                <w:sz w:val="15"/>
                <w:szCs w:val="15"/>
              </w:rPr>
              <w:t>1</w:t>
            </w:r>
            <w:r>
              <w:rPr>
                <w:rFonts w:ascii="宋体" w:hAnsi="宋体" w:cs="宋体" w:eastAsia="宋体" w:hint="default"/>
                <w:spacing w:val="1"/>
                <w:w w:val="100"/>
                <w:sz w:val="15"/>
                <w:szCs w:val="15"/>
              </w:rPr>
              <w:t>2</w:t>
            </w:r>
            <w:r>
              <w:rPr>
                <w:rFonts w:ascii="宋体" w:hAnsi="宋体" w:cs="宋体" w:eastAsia="宋体" w:hint="default"/>
                <w:w w:val="50"/>
                <w:sz w:val="15"/>
                <w:szCs w:val="15"/>
              </w:rPr>
              <w:t>、</w:t>
            </w:r>
            <w:r>
              <w:rPr>
                <w:rFonts w:ascii="宋体" w:hAnsi="宋体" w:cs="宋体" w:eastAsia="宋体" w:hint="default"/>
                <w:sz w:val="15"/>
                <w:szCs w:val="15"/>
              </w:rPr>
            </w: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 w:right="0"/>
              <w:jc w:val="center"/>
              <w:rPr>
                <w:rFonts w:ascii="宋体" w:hAnsi="宋体" w:cs="宋体" w:eastAsia="宋体" w:hint="default"/>
                <w:sz w:val="15"/>
                <w:szCs w:val="15"/>
              </w:rPr>
            </w:pPr>
            <w:r>
              <w:rPr>
                <w:rFonts w:ascii="宋体" w:hAnsi="宋体" w:cs="宋体" w:eastAsia="宋体" w:hint="default"/>
                <w:sz w:val="15"/>
                <w:szCs w:val="15"/>
              </w:rPr>
              <w:t>深圳仲裁</w:t>
            </w: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8" w:right="-3"/>
              <w:jc w:val="left"/>
              <w:rPr>
                <w:rFonts w:ascii="宋体" w:hAnsi="宋体" w:cs="宋体" w:eastAsia="宋体" w:hint="default"/>
                <w:sz w:val="15"/>
                <w:szCs w:val="15"/>
              </w:rPr>
            </w:pPr>
            <w:r>
              <w:rPr>
                <w:rFonts w:ascii="宋体" w:hAnsi="宋体" w:cs="宋体" w:eastAsia="宋体" w:hint="default"/>
                <w:sz w:val="15"/>
                <w:szCs w:val="15"/>
              </w:rPr>
              <w:t>深圳市市政工程</w:t>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）施工奖金</w:t>
            </w:r>
            <w:r>
              <w:rPr>
                <w:rFonts w:ascii="宋体" w:hAnsi="宋体" w:cs="宋体" w:eastAsia="宋体" w:hint="default"/>
                <w:spacing w:val="-44"/>
                <w:sz w:val="15"/>
                <w:szCs w:val="15"/>
              </w:rPr>
              <w:t> </w:t>
            </w:r>
            <w:r>
              <w:rPr>
                <w:rFonts w:ascii="宋体" w:hAnsi="宋体" w:cs="宋体" w:eastAsia="宋体" w:hint="default"/>
                <w:sz w:val="15"/>
                <w:szCs w:val="15"/>
              </w:rPr>
              <w:t>280,000.00</w:t>
            </w:r>
            <w:r>
              <w:rPr>
                <w:rFonts w:ascii="宋体" w:hAnsi="宋体" w:cs="宋体" w:eastAsia="宋体" w:hint="default"/>
                <w:spacing w:val="-37"/>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40"/>
                <w:sz w:val="15"/>
                <w:szCs w:val="15"/>
              </w:rPr>
              <w:t> </w:t>
            </w:r>
            <w:r>
              <w:rPr>
                <w:rFonts w:ascii="宋体" w:hAnsi="宋体" w:cs="宋体" w:eastAsia="宋体" w:hint="default"/>
                <w:sz w:val="15"/>
                <w:szCs w:val="15"/>
              </w:rPr>
              <w:t>栋</w:t>
            </w:r>
            <w:r>
              <w:rPr>
                <w:rFonts w:ascii="宋体" w:hAnsi="宋体" w:cs="宋体" w:eastAsia="宋体" w:hint="default"/>
                <w:spacing w:val="-39"/>
                <w:sz w:val="15"/>
                <w:szCs w:val="15"/>
              </w:rPr>
              <w:t> </w:t>
            </w:r>
            <w:r>
              <w:rPr>
                <w:rFonts w:ascii="宋体" w:hAnsi="宋体" w:cs="宋体" w:eastAsia="宋体" w:hint="default"/>
                <w:sz w:val="15"/>
                <w:szCs w:val="15"/>
              </w:rPr>
              <w:t>D</w:t>
            </w:r>
            <w:r>
              <w:rPr>
                <w:rFonts w:ascii="宋体" w:hAnsi="宋体" w:cs="宋体" w:eastAsia="宋体" w:hint="default"/>
                <w:spacing w:val="-43"/>
                <w:sz w:val="15"/>
                <w:szCs w:val="15"/>
              </w:rPr>
              <w:t> </w:t>
            </w:r>
            <w:r>
              <w:rPr>
                <w:rFonts w:ascii="宋体" w:hAnsi="宋体" w:cs="宋体" w:eastAsia="宋体" w:hint="default"/>
                <w:sz w:val="15"/>
                <w:szCs w:val="15"/>
              </w:rPr>
              <w:t>区</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pacing w:val="-43"/>
                <w:sz w:val="15"/>
                <w:szCs w:val="15"/>
              </w:rPr>
              <w:t> </w:t>
            </w:r>
            <w:r>
              <w:rPr>
                <w:rFonts w:ascii="宋体" w:hAnsi="宋体" w:cs="宋体" w:eastAsia="宋体" w:hint="default"/>
                <w:spacing w:val="-3"/>
                <w:sz w:val="15"/>
                <w:szCs w:val="15"/>
              </w:rPr>
              <w:t>号商铺；</w:t>
            </w:r>
            <w:r>
              <w:rPr>
                <w:rFonts w:ascii="宋体" w:hAnsi="宋体" w:cs="宋体" w:eastAsia="宋体" w:hint="default"/>
                <w:spacing w:val="-3"/>
                <w:sz w:val="15"/>
                <w:szCs w:val="15"/>
              </w:rPr>
              <w:t>3</w:t>
            </w:r>
            <w:r>
              <w:rPr>
                <w:rFonts w:ascii="宋体" w:hAnsi="宋体" w:cs="宋体" w:eastAsia="宋体" w:hint="default"/>
                <w:spacing w:val="-3"/>
                <w:sz w:val="15"/>
                <w:szCs w:val="15"/>
              </w:rPr>
              <w:t>、宝安区西乡镇广深公路东侧</w:t>
            </w: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 w:right="0"/>
              <w:jc w:val="center"/>
              <w:rPr>
                <w:rFonts w:ascii="宋体" w:hAnsi="宋体" w:cs="宋体" w:eastAsia="宋体" w:hint="default"/>
                <w:sz w:val="15"/>
                <w:szCs w:val="15"/>
              </w:rPr>
            </w:pPr>
            <w:r>
              <w:rPr>
                <w:rFonts w:ascii="宋体" w:hAnsi="宋体" w:cs="宋体" w:eastAsia="宋体" w:hint="default"/>
                <w:sz w:val="15"/>
                <w:szCs w:val="15"/>
              </w:rPr>
              <w:t>委员会</w:t>
            </w: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234"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总公司</w:t>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z w:val="15"/>
                <w:szCs w:val="15"/>
              </w:rPr>
              <w:t>）仲裁费</w:t>
            </w:r>
            <w:r>
              <w:rPr>
                <w:rFonts w:ascii="宋体" w:hAnsi="宋体" w:cs="宋体" w:eastAsia="宋体" w:hint="default"/>
                <w:spacing w:val="-36"/>
                <w:sz w:val="15"/>
                <w:szCs w:val="15"/>
              </w:rPr>
              <w:t> </w:t>
            </w:r>
            <w:r>
              <w:rPr>
                <w:rFonts w:ascii="宋体" w:hAnsi="宋体" w:cs="宋体" w:eastAsia="宋体" w:hint="default"/>
                <w:spacing w:val="-2"/>
                <w:sz w:val="15"/>
                <w:szCs w:val="15"/>
              </w:rPr>
              <w:t>88,124.00</w:t>
            </w:r>
            <w:r>
              <w:rPr>
                <w:rFonts w:ascii="宋体" w:hAnsi="宋体" w:cs="宋体" w:eastAsia="宋体" w:hint="default"/>
                <w:spacing w:val="-27"/>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西部开发区翠湖花园四栋 </w:t>
            </w:r>
            <w:r>
              <w:rPr>
                <w:rFonts w:ascii="宋体" w:hAnsi="宋体" w:cs="宋体" w:eastAsia="宋体" w:hint="default"/>
                <w:sz w:val="15"/>
                <w:szCs w:val="15"/>
              </w:rPr>
              <w:t>506</w:t>
            </w:r>
            <w:r>
              <w:rPr>
                <w:rFonts w:ascii="宋体" w:hAnsi="宋体" w:cs="宋体" w:eastAsia="宋体" w:hint="default"/>
                <w:sz w:val="15"/>
                <w:szCs w:val="15"/>
              </w:rPr>
              <w:t>、</w:t>
            </w:r>
            <w:r>
              <w:rPr>
                <w:rFonts w:ascii="宋体" w:hAnsi="宋体" w:cs="宋体" w:eastAsia="宋体" w:hint="default"/>
                <w:sz w:val="15"/>
                <w:szCs w:val="15"/>
              </w:rPr>
              <w:t>507</w:t>
            </w:r>
            <w:r>
              <w:rPr>
                <w:rFonts w:ascii="宋体" w:hAnsi="宋体" w:cs="宋体" w:eastAsia="宋体" w:hint="default"/>
                <w:spacing w:val="-35"/>
                <w:sz w:val="15"/>
                <w:szCs w:val="15"/>
              </w:rPr>
              <w:t> </w:t>
            </w:r>
            <w:r>
              <w:rPr>
                <w:rFonts w:ascii="宋体" w:hAnsi="宋体" w:cs="宋体" w:eastAsia="宋体" w:hint="default"/>
                <w:sz w:val="15"/>
                <w:szCs w:val="15"/>
              </w:rPr>
              <w:t>房；</w:t>
            </w:r>
            <w:r>
              <w:rPr>
                <w:rFonts w:ascii="宋体" w:hAnsi="宋体" w:cs="宋体" w:eastAsia="宋体" w:hint="default"/>
                <w:sz w:val="15"/>
                <w:szCs w:val="15"/>
              </w:rPr>
              <w:t>4</w:t>
            </w:r>
            <w:r>
              <w:rPr>
                <w:rFonts w:ascii="宋体" w:hAnsi="宋体" w:cs="宋体" w:eastAsia="宋体" w:hint="default"/>
                <w:sz w:val="15"/>
                <w:szCs w:val="15"/>
              </w:rPr>
              <w:t>、宝安区西乡镇</w:t>
            </w:r>
          </w:p>
        </w:tc>
      </w:tr>
      <w:tr>
        <w:trPr>
          <w:trHeight w:val="312"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19" w:right="0"/>
              <w:jc w:val="left"/>
              <w:rPr>
                <w:rFonts w:ascii="宋体" w:hAnsi="宋体" w:cs="宋体" w:eastAsia="宋体" w:hint="default"/>
                <w:sz w:val="15"/>
                <w:szCs w:val="15"/>
              </w:rPr>
            </w:pPr>
            <w:r>
              <w:rPr>
                <w:rFonts w:ascii="宋体" w:hAnsi="宋体" w:cs="宋体" w:eastAsia="宋体" w:hint="default"/>
                <w:sz w:val="15"/>
                <w:szCs w:val="15"/>
              </w:rPr>
              <w:t>以上合计</w:t>
            </w:r>
            <w:r>
              <w:rPr>
                <w:rFonts w:ascii="宋体" w:hAnsi="宋体" w:cs="宋体" w:eastAsia="宋体" w:hint="default"/>
                <w:spacing w:val="-46"/>
                <w:sz w:val="15"/>
                <w:szCs w:val="15"/>
              </w:rPr>
              <w:t> </w:t>
            </w:r>
            <w:r>
              <w:rPr>
                <w:rFonts w:ascii="宋体" w:hAnsi="宋体" w:cs="宋体" w:eastAsia="宋体" w:hint="default"/>
                <w:sz w:val="15"/>
                <w:szCs w:val="15"/>
              </w:rPr>
              <w:t>10,877,815.00</w:t>
            </w:r>
            <w:r>
              <w:rPr>
                <w:rFonts w:ascii="宋体" w:hAnsi="宋体" w:cs="宋体" w:eastAsia="宋体" w:hint="default"/>
                <w:spacing w:val="-38"/>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43" w:right="0"/>
              <w:jc w:val="left"/>
              <w:rPr>
                <w:rFonts w:ascii="宋体" w:hAnsi="宋体" w:cs="宋体" w:eastAsia="宋体" w:hint="default"/>
                <w:sz w:val="15"/>
                <w:szCs w:val="15"/>
              </w:rPr>
            </w:pPr>
            <w:r>
              <w:rPr>
                <w:rFonts w:ascii="宋体" w:hAnsi="宋体" w:cs="宋体" w:eastAsia="宋体" w:hint="default"/>
                <w:sz w:val="15"/>
                <w:szCs w:val="15"/>
              </w:rPr>
              <w:t>华龙路西侧华龙花园</w:t>
            </w:r>
            <w:r>
              <w:rPr>
                <w:rFonts w:ascii="宋体" w:hAnsi="宋体" w:cs="宋体" w:eastAsia="宋体" w:hint="default"/>
                <w:spacing w:val="-43"/>
                <w:sz w:val="15"/>
                <w:szCs w:val="15"/>
              </w:rPr>
              <w:t> </w:t>
            </w:r>
            <w:r>
              <w:rPr>
                <w:rFonts w:ascii="宋体" w:hAnsi="宋体" w:cs="宋体" w:eastAsia="宋体" w:hint="default"/>
                <w:sz w:val="15"/>
                <w:szCs w:val="15"/>
              </w:rPr>
              <w:t>B</w:t>
            </w:r>
            <w:r>
              <w:rPr>
                <w:rFonts w:ascii="宋体" w:hAnsi="宋体" w:cs="宋体" w:eastAsia="宋体" w:hint="default"/>
                <w:spacing w:val="-39"/>
                <w:sz w:val="15"/>
                <w:szCs w:val="15"/>
              </w:rPr>
              <w:t> </w:t>
            </w:r>
            <w:r>
              <w:rPr>
                <w:rFonts w:ascii="宋体" w:hAnsi="宋体" w:cs="宋体" w:eastAsia="宋体" w:hint="default"/>
                <w:sz w:val="15"/>
                <w:szCs w:val="15"/>
              </w:rPr>
              <w:t>区华祥楼</w:t>
            </w:r>
            <w:r>
              <w:rPr>
                <w:rFonts w:ascii="宋体" w:hAnsi="宋体" w:cs="宋体" w:eastAsia="宋体" w:hint="default"/>
                <w:spacing w:val="-40"/>
                <w:sz w:val="15"/>
                <w:szCs w:val="15"/>
              </w:rPr>
              <w:t> </w:t>
            </w:r>
            <w:r>
              <w:rPr>
                <w:rFonts w:ascii="宋体" w:hAnsi="宋体" w:cs="宋体" w:eastAsia="宋体" w:hint="default"/>
                <w:sz w:val="15"/>
                <w:szCs w:val="15"/>
              </w:rPr>
              <w:t>111</w:t>
            </w:r>
            <w:r>
              <w:rPr>
                <w:rFonts w:ascii="宋体" w:hAnsi="宋体" w:cs="宋体" w:eastAsia="宋体" w:hint="default"/>
                <w:sz w:val="15"/>
                <w:szCs w:val="15"/>
              </w:rPr>
              <w:t>、</w:t>
            </w:r>
            <w:r>
              <w:rPr>
                <w:rFonts w:ascii="宋体" w:hAnsi="宋体" w:cs="宋体" w:eastAsia="宋体" w:hint="default"/>
                <w:sz w:val="15"/>
                <w:szCs w:val="15"/>
              </w:rPr>
              <w:t>222</w:t>
            </w:r>
            <w:r>
              <w:rPr>
                <w:rFonts w:ascii="宋体" w:hAnsi="宋体" w:cs="宋体" w:eastAsia="宋体" w:hint="default"/>
                <w:sz w:val="15"/>
                <w:szCs w:val="15"/>
              </w:rPr>
              <w:t>、</w:t>
            </w:r>
            <w:r>
              <w:rPr>
                <w:rFonts w:ascii="宋体" w:hAnsi="宋体" w:cs="宋体" w:eastAsia="宋体" w:hint="default"/>
                <w:sz w:val="15"/>
                <w:szCs w:val="15"/>
              </w:rPr>
              <w:t>224</w:t>
            </w:r>
            <w:r>
              <w:rPr>
                <w:rFonts w:ascii="宋体" w:hAnsi="宋体" w:cs="宋体" w:eastAsia="宋体" w:hint="default"/>
                <w:sz w:val="15"/>
                <w:szCs w:val="15"/>
              </w:rPr>
              <w:t>、</w:t>
            </w:r>
            <w:r>
              <w:rPr>
                <w:rFonts w:ascii="宋体" w:hAnsi="宋体" w:cs="宋体" w:eastAsia="宋体" w:hint="default"/>
                <w:sz w:val="15"/>
                <w:szCs w:val="15"/>
              </w:rPr>
              <w:t>225</w:t>
            </w:r>
            <w:r>
              <w:rPr>
                <w:rFonts w:ascii="宋体" w:hAnsi="宋体" w:cs="宋体" w:eastAsia="宋体" w:hint="default"/>
                <w:sz w:val="15"/>
                <w:szCs w:val="15"/>
              </w:rPr>
              <w:t>，华</w:t>
            </w:r>
          </w:p>
        </w:tc>
      </w:tr>
      <w:tr>
        <w:trPr>
          <w:trHeight w:val="312"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43" w:right="0"/>
              <w:jc w:val="left"/>
              <w:rPr>
                <w:rFonts w:ascii="宋体" w:hAnsi="宋体" w:cs="宋体" w:eastAsia="宋体" w:hint="default"/>
                <w:sz w:val="15"/>
                <w:szCs w:val="15"/>
              </w:rPr>
            </w:pPr>
            <w:r>
              <w:rPr>
                <w:rFonts w:ascii="宋体" w:hAnsi="宋体" w:cs="宋体" w:eastAsia="宋体" w:hint="default"/>
                <w:sz w:val="15"/>
                <w:szCs w:val="15"/>
              </w:rPr>
              <w:t>贵楼</w:t>
            </w:r>
            <w:r>
              <w:rPr>
                <w:rFonts w:ascii="宋体" w:hAnsi="宋体" w:cs="宋体" w:eastAsia="宋体" w:hint="default"/>
                <w:spacing w:val="-41"/>
                <w:sz w:val="15"/>
                <w:szCs w:val="15"/>
              </w:rPr>
              <w:t> </w:t>
            </w:r>
            <w:r>
              <w:rPr>
                <w:rFonts w:ascii="宋体" w:hAnsi="宋体" w:cs="宋体" w:eastAsia="宋体" w:hint="default"/>
                <w:sz w:val="15"/>
                <w:szCs w:val="15"/>
              </w:rPr>
              <w:t>217</w:t>
            </w:r>
            <w:r>
              <w:rPr>
                <w:rFonts w:ascii="宋体" w:hAnsi="宋体" w:cs="宋体" w:eastAsia="宋体" w:hint="default"/>
                <w:sz w:val="15"/>
                <w:szCs w:val="15"/>
              </w:rPr>
              <w:t>，华龙楼</w:t>
            </w:r>
            <w:r>
              <w:rPr>
                <w:rFonts w:ascii="宋体" w:hAnsi="宋体" w:cs="宋体" w:eastAsia="宋体" w:hint="default"/>
                <w:spacing w:val="-44"/>
                <w:sz w:val="15"/>
                <w:szCs w:val="15"/>
              </w:rPr>
              <w:t> </w:t>
            </w:r>
            <w:r>
              <w:rPr>
                <w:rFonts w:ascii="宋体" w:hAnsi="宋体" w:cs="宋体" w:eastAsia="宋体" w:hint="default"/>
                <w:sz w:val="15"/>
                <w:szCs w:val="15"/>
              </w:rPr>
              <w:t>201</w:t>
            </w:r>
            <w:r>
              <w:rPr>
                <w:rFonts w:ascii="宋体" w:hAnsi="宋体" w:cs="宋体" w:eastAsia="宋体" w:hint="default"/>
                <w:sz w:val="15"/>
                <w:szCs w:val="15"/>
              </w:rPr>
              <w:t>、</w:t>
            </w:r>
            <w:r>
              <w:rPr>
                <w:rFonts w:ascii="宋体" w:hAnsi="宋体" w:cs="宋体" w:eastAsia="宋体" w:hint="default"/>
                <w:sz w:val="15"/>
                <w:szCs w:val="15"/>
              </w:rPr>
              <w:t>202</w:t>
            </w:r>
            <w:r>
              <w:rPr>
                <w:rFonts w:ascii="宋体" w:hAnsi="宋体" w:cs="宋体" w:eastAsia="宋体" w:hint="default"/>
                <w:sz w:val="15"/>
                <w:szCs w:val="15"/>
              </w:rPr>
              <w:t>、</w:t>
            </w:r>
            <w:r>
              <w:rPr>
                <w:rFonts w:ascii="宋体" w:hAnsi="宋体" w:cs="宋体" w:eastAsia="宋体" w:hint="default"/>
                <w:sz w:val="15"/>
                <w:szCs w:val="15"/>
              </w:rPr>
              <w:t>203</w:t>
            </w:r>
            <w:r>
              <w:rPr>
                <w:rFonts w:ascii="宋体" w:hAnsi="宋体" w:cs="宋体" w:eastAsia="宋体" w:hint="default"/>
                <w:sz w:val="15"/>
                <w:szCs w:val="15"/>
              </w:rPr>
              <w:t>、</w:t>
            </w:r>
            <w:r>
              <w:rPr>
                <w:rFonts w:ascii="宋体" w:hAnsi="宋体" w:cs="宋体" w:eastAsia="宋体" w:hint="default"/>
                <w:sz w:val="15"/>
                <w:szCs w:val="15"/>
              </w:rPr>
              <w:t>205</w:t>
            </w:r>
            <w:r>
              <w:rPr>
                <w:rFonts w:ascii="宋体" w:hAnsi="宋体" w:cs="宋体" w:eastAsia="宋体" w:hint="default"/>
                <w:spacing w:val="-38"/>
                <w:sz w:val="15"/>
                <w:szCs w:val="15"/>
              </w:rPr>
              <w:t> </w:t>
            </w:r>
            <w:r>
              <w:rPr>
                <w:rFonts w:ascii="宋体" w:hAnsi="宋体" w:cs="宋体" w:eastAsia="宋体" w:hint="default"/>
                <w:sz w:val="15"/>
                <w:szCs w:val="15"/>
              </w:rPr>
              <w:t>号商铺。轮候查封</w:t>
            </w:r>
          </w:p>
        </w:tc>
      </w:tr>
      <w:tr>
        <w:trPr>
          <w:trHeight w:val="318" w:hRule="exact"/>
        </w:trPr>
        <w:tc>
          <w:tcPr>
            <w:tcW w:w="720" w:type="dxa"/>
            <w:tcBorders>
              <w:top w:val="nil" w:sz="6" w:space="0" w:color="auto"/>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5"/>
              <w:ind w:left="43" w:right="0"/>
              <w:jc w:val="left"/>
              <w:rPr>
                <w:rFonts w:ascii="宋体" w:hAnsi="宋体" w:cs="宋体" w:eastAsia="宋体" w:hint="default"/>
                <w:sz w:val="15"/>
                <w:szCs w:val="15"/>
              </w:rPr>
            </w:pPr>
            <w:r>
              <w:rPr>
                <w:rFonts w:ascii="宋体" w:hAnsi="宋体" w:cs="宋体" w:eastAsia="宋体" w:hint="default"/>
                <w:sz w:val="15"/>
                <w:szCs w:val="15"/>
              </w:rPr>
              <w:t>期为两年，从正式查封之日</w:t>
            </w:r>
            <w:r>
              <w:rPr>
                <w:rFonts w:ascii="宋体" w:hAnsi="宋体" w:cs="宋体" w:eastAsia="宋体" w:hint="default"/>
                <w:spacing w:val="-40"/>
                <w:sz w:val="15"/>
                <w:szCs w:val="15"/>
              </w:rPr>
              <w:t> </w:t>
            </w:r>
            <w:r>
              <w:rPr>
                <w:rFonts w:ascii="宋体" w:hAnsi="宋体" w:cs="宋体" w:eastAsia="宋体" w:hint="default"/>
                <w:sz w:val="15"/>
                <w:szCs w:val="15"/>
              </w:rPr>
              <w:t>2005</w:t>
            </w:r>
            <w:r>
              <w:rPr>
                <w:rFonts w:ascii="宋体" w:hAnsi="宋体" w:cs="宋体" w:eastAsia="宋体" w:hint="default"/>
                <w:spacing w:val="-34"/>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日起算。</w:t>
            </w:r>
          </w:p>
        </w:tc>
      </w:tr>
    </w:tbl>
    <w:p>
      <w:pPr>
        <w:spacing w:after="0" w:line="240" w:lineRule="auto"/>
        <w:jc w:val="left"/>
        <w:rPr>
          <w:rFonts w:ascii="宋体" w:hAnsi="宋体" w:cs="宋体" w:eastAsia="宋体" w:hint="default"/>
          <w:sz w:val="15"/>
          <w:szCs w:val="15"/>
        </w:rPr>
        <w:sectPr>
          <w:footerReference w:type="default" r:id="rId49"/>
          <w:pgSz w:w="11910" w:h="16840"/>
          <w:pgMar w:footer="967" w:header="963" w:top="2200" w:bottom="1160" w:left="1040" w:right="380"/>
          <w:pgNumType w:start="80"/>
        </w:sectPr>
      </w:pPr>
    </w:p>
    <w:p>
      <w:pPr>
        <w:spacing w:line="240" w:lineRule="auto" w:before="15"/>
        <w:rPr>
          <w:rFonts w:ascii="Microsoft JhengHei" w:hAnsi="Microsoft JhengHei" w:cs="Microsoft JhengHei" w:eastAsia="Microsoft JhengHei"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720"/>
        <w:gridCol w:w="1080"/>
        <w:gridCol w:w="2880"/>
        <w:gridCol w:w="900"/>
        <w:gridCol w:w="720"/>
        <w:gridCol w:w="3960"/>
      </w:tblGrid>
      <w:tr>
        <w:trPr>
          <w:trHeight w:val="318" w:hRule="exact"/>
        </w:trPr>
        <w:tc>
          <w:tcPr>
            <w:tcW w:w="720" w:type="dxa"/>
            <w:tcBorders>
              <w:top w:val="single" w:sz="4" w:space="0" w:color="000008"/>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6"/>
              <w:ind w:left="67"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）土地转让款</w:t>
            </w:r>
            <w:r>
              <w:rPr>
                <w:rFonts w:ascii="宋体" w:hAnsi="宋体" w:cs="宋体" w:eastAsia="宋体" w:hint="default"/>
                <w:spacing w:val="-34"/>
                <w:sz w:val="15"/>
                <w:szCs w:val="15"/>
              </w:rPr>
              <w:t> </w:t>
            </w:r>
            <w:r>
              <w:rPr>
                <w:rFonts w:ascii="宋体" w:hAnsi="宋体" w:cs="宋体" w:eastAsia="宋体" w:hint="default"/>
                <w:spacing w:val="-2"/>
                <w:sz w:val="15"/>
                <w:szCs w:val="15"/>
              </w:rPr>
              <w:t>1,227,064.00</w:t>
            </w: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
        </w:tc>
      </w:tr>
      <w:tr>
        <w:trPr>
          <w:trHeight w:val="234"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8" w:right="0"/>
              <w:jc w:val="left"/>
              <w:rPr>
                <w:rFonts w:ascii="宋体" w:hAnsi="宋体" w:cs="宋体" w:eastAsia="宋体" w:hint="default"/>
                <w:sz w:val="15"/>
                <w:szCs w:val="15"/>
              </w:rPr>
            </w:pPr>
            <w:r>
              <w:rPr>
                <w:rFonts w:ascii="宋体" w:hAnsi="宋体" w:cs="宋体" w:eastAsia="宋体" w:hint="default"/>
                <w:sz w:val="15"/>
                <w:szCs w:val="15"/>
              </w:rPr>
              <w:t>深圳市中</w:t>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240" w:lineRule="auto" w:before="35"/>
              <w:ind w:left="67" w:right="0"/>
              <w:jc w:val="left"/>
              <w:rPr>
                <w:rFonts w:ascii="宋体" w:hAnsi="宋体" w:cs="宋体" w:eastAsia="宋体" w:hint="default"/>
                <w:sz w:val="15"/>
                <w:szCs w:val="15"/>
              </w:rPr>
            </w:pPr>
            <w:r>
              <w:rPr>
                <w:rFonts w:ascii="宋体" w:hAnsi="宋体" w:cs="宋体" w:eastAsia="宋体" w:hint="default"/>
                <w:sz w:val="15"/>
                <w:szCs w:val="15"/>
              </w:rPr>
              <w:t>元及法定孳息</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72" w:right="0"/>
              <w:jc w:val="left"/>
              <w:rPr>
                <w:rFonts w:ascii="宋体" w:hAnsi="宋体" w:cs="宋体" w:eastAsia="宋体" w:hint="default"/>
                <w:sz w:val="15"/>
                <w:szCs w:val="15"/>
              </w:rPr>
            </w:pPr>
            <w:r>
              <w:rPr>
                <w:rFonts w:ascii="宋体" w:hAnsi="宋体" w:cs="宋体" w:eastAsia="宋体" w:hint="default"/>
                <w:sz w:val="15"/>
                <w:szCs w:val="15"/>
              </w:rPr>
              <w:t>深圳市宝安</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查封西部房地产公司相当于</w:t>
            </w:r>
            <w:r>
              <w:rPr>
                <w:rFonts w:ascii="宋体" w:hAnsi="宋体" w:cs="宋体" w:eastAsia="宋体" w:hint="default"/>
                <w:spacing w:val="-46"/>
                <w:sz w:val="15"/>
                <w:szCs w:val="15"/>
              </w:rPr>
              <w:t> </w:t>
            </w:r>
            <w:r>
              <w:rPr>
                <w:rFonts w:ascii="宋体" w:hAnsi="宋体" w:cs="宋体" w:eastAsia="宋体" w:hint="default"/>
                <w:spacing w:val="-2"/>
                <w:sz w:val="15"/>
                <w:szCs w:val="15"/>
              </w:rPr>
              <w:t>RMB1,233,199.00</w:t>
            </w:r>
            <w:r>
              <w:rPr>
                <w:rFonts w:ascii="宋体" w:hAnsi="宋体" w:cs="宋体" w:eastAsia="宋体" w:hint="default"/>
                <w:spacing w:val="-34"/>
                <w:sz w:val="15"/>
                <w:szCs w:val="15"/>
              </w:rPr>
              <w:t> </w:t>
            </w:r>
            <w:r>
              <w:rPr>
                <w:rFonts w:ascii="宋体" w:hAnsi="宋体" w:cs="宋体" w:eastAsia="宋体" w:hint="default"/>
                <w:sz w:val="15"/>
                <w:szCs w:val="15"/>
              </w:rPr>
              <w:t>元的财产</w:t>
            </w:r>
            <w:r>
              <w:rPr>
                <w:rFonts w:ascii="宋体" w:hAnsi="宋体" w:cs="宋体" w:eastAsia="宋体" w:hint="default"/>
                <w:sz w:val="15"/>
                <w:szCs w:val="15"/>
              </w:rPr>
              <w:t>,</w:t>
            </w:r>
            <w:r>
              <w:rPr>
                <w:rFonts w:ascii="宋体" w:hAnsi="宋体" w:cs="宋体" w:eastAsia="宋体" w:hint="default"/>
                <w:sz w:val="15"/>
                <w:szCs w:val="15"/>
              </w:rPr>
              <w:t>西</w:t>
            </w: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8" w:right="0"/>
              <w:jc w:val="left"/>
              <w:rPr>
                <w:rFonts w:ascii="宋体" w:hAnsi="宋体" w:cs="宋体" w:eastAsia="宋体" w:hint="default"/>
                <w:sz w:val="15"/>
                <w:szCs w:val="15"/>
              </w:rPr>
            </w:pPr>
            <w:r>
              <w:rPr>
                <w:rFonts w:ascii="宋体" w:hAnsi="宋体" w:cs="宋体" w:eastAsia="宋体" w:hint="default"/>
                <w:sz w:val="15"/>
                <w:szCs w:val="15"/>
              </w:rPr>
              <w:t>熙投资有</w:t>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67"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）保全费</w:t>
            </w:r>
            <w:r>
              <w:rPr>
                <w:rFonts w:ascii="宋体" w:hAnsi="宋体" w:cs="宋体" w:eastAsia="宋体" w:hint="default"/>
                <w:spacing w:val="-39"/>
                <w:sz w:val="15"/>
                <w:szCs w:val="15"/>
              </w:rPr>
              <w:t> </w:t>
            </w:r>
            <w:r>
              <w:rPr>
                <w:rFonts w:ascii="宋体" w:hAnsi="宋体" w:cs="宋体" w:eastAsia="宋体" w:hint="default"/>
                <w:sz w:val="15"/>
                <w:szCs w:val="15"/>
              </w:rPr>
              <w:t>6,</w:t>
            </w:r>
            <w:r>
              <w:rPr>
                <w:rFonts w:ascii="宋体" w:hAnsi="宋体" w:cs="宋体" w:eastAsia="宋体" w:hint="default"/>
                <w:spacing w:val="1"/>
                <w:sz w:val="15"/>
                <w:szCs w:val="15"/>
              </w:rPr>
              <w:t> </w:t>
            </w:r>
            <w:r>
              <w:rPr>
                <w:rFonts w:ascii="宋体" w:hAnsi="宋体" w:cs="宋体" w:eastAsia="宋体" w:hint="default"/>
                <w:spacing w:val="-2"/>
                <w:sz w:val="15"/>
                <w:szCs w:val="15"/>
              </w:rPr>
              <w:t>686.00</w:t>
            </w:r>
            <w:r>
              <w:rPr>
                <w:rFonts w:ascii="宋体" w:hAnsi="宋体" w:cs="宋体" w:eastAsia="宋体" w:hint="default"/>
                <w:spacing w:val="-34"/>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72" w:right="0"/>
              <w:jc w:val="left"/>
              <w:rPr>
                <w:rFonts w:ascii="宋体" w:hAnsi="宋体" w:cs="宋体" w:eastAsia="宋体" w:hint="default"/>
                <w:sz w:val="15"/>
                <w:szCs w:val="15"/>
              </w:rPr>
            </w:pPr>
            <w:r>
              <w:rPr>
                <w:rFonts w:ascii="宋体" w:hAnsi="宋体" w:cs="宋体" w:eastAsia="宋体" w:hint="default"/>
                <w:sz w:val="15"/>
                <w:szCs w:val="15"/>
              </w:rPr>
              <w:t>区人民法院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部房地产公司已归还</w:t>
            </w:r>
            <w:r>
              <w:rPr>
                <w:rFonts w:ascii="宋体" w:hAnsi="宋体" w:cs="宋体" w:eastAsia="宋体" w:hint="default"/>
                <w:spacing w:val="-38"/>
                <w:sz w:val="15"/>
                <w:szCs w:val="15"/>
              </w:rPr>
              <w:t> </w:t>
            </w:r>
            <w:r>
              <w:rPr>
                <w:rFonts w:ascii="宋体" w:hAnsi="宋体" w:cs="宋体" w:eastAsia="宋体" w:hint="default"/>
                <w:spacing w:val="-2"/>
                <w:sz w:val="15"/>
                <w:szCs w:val="15"/>
              </w:rPr>
              <w:t>1,227,064.00</w:t>
            </w:r>
            <w:r>
              <w:rPr>
                <w:rFonts w:ascii="宋体" w:hAnsi="宋体" w:cs="宋体" w:eastAsia="宋体" w:hint="default"/>
                <w:spacing w:val="-23"/>
                <w:sz w:val="15"/>
                <w:szCs w:val="15"/>
              </w:rPr>
              <w:t> </w:t>
            </w:r>
            <w:r>
              <w:rPr>
                <w:rFonts w:ascii="宋体" w:hAnsi="宋体" w:cs="宋体" w:eastAsia="宋体" w:hint="default"/>
                <w:sz w:val="15"/>
                <w:szCs w:val="15"/>
              </w:rPr>
              <w:t>元</w:t>
            </w:r>
          </w:p>
        </w:tc>
      </w:tr>
      <w:tr>
        <w:trPr>
          <w:trHeight w:val="163"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8"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67"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z w:val="15"/>
                <w:szCs w:val="15"/>
              </w:rPr>
              <w:t>）诉讼费</w:t>
            </w:r>
            <w:r>
              <w:rPr>
                <w:rFonts w:ascii="宋体" w:hAnsi="宋体" w:cs="宋体" w:eastAsia="宋体" w:hint="default"/>
                <w:spacing w:val="-37"/>
                <w:sz w:val="15"/>
                <w:szCs w:val="15"/>
              </w:rPr>
              <w:t> </w:t>
            </w:r>
            <w:r>
              <w:rPr>
                <w:rFonts w:ascii="宋体" w:hAnsi="宋体" w:cs="宋体" w:eastAsia="宋体" w:hint="default"/>
                <w:spacing w:val="-2"/>
                <w:sz w:val="15"/>
                <w:szCs w:val="15"/>
              </w:rPr>
              <w:t>16,226.00</w:t>
            </w:r>
            <w:r>
              <w:rPr>
                <w:rFonts w:ascii="宋体" w:hAnsi="宋体" w:cs="宋体" w:eastAsia="宋体" w:hint="default"/>
                <w:spacing w:val="-29"/>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312"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61" w:lineRule="exact"/>
              <w:ind w:left="129"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240" w:lineRule="auto" w:before="106"/>
              <w:ind w:left="465" w:right="0"/>
              <w:jc w:val="left"/>
              <w:rPr>
                <w:rFonts w:ascii="宋体" w:hAnsi="宋体" w:cs="宋体" w:eastAsia="宋体" w:hint="default"/>
                <w:sz w:val="15"/>
                <w:szCs w:val="15"/>
              </w:rPr>
            </w:pPr>
            <w:r>
              <w:rPr>
                <w:rFonts w:ascii="宋体" w:hAnsi="宋体" w:cs="宋体" w:eastAsia="宋体" w:hint="default"/>
                <w:sz w:val="15"/>
                <w:szCs w:val="15"/>
              </w:rPr>
              <w:t>以上合计 </w:t>
            </w:r>
            <w:r>
              <w:rPr>
                <w:rFonts w:ascii="宋体" w:hAnsi="宋体" w:cs="宋体" w:eastAsia="宋体" w:hint="default"/>
                <w:spacing w:val="-2"/>
                <w:sz w:val="15"/>
                <w:szCs w:val="15"/>
              </w:rPr>
              <w:t>1,249,976.00</w:t>
            </w:r>
            <w:r>
              <w:rPr>
                <w:rFonts w:ascii="宋体" w:hAnsi="宋体" w:cs="宋体" w:eastAsia="宋体" w:hint="default"/>
                <w:spacing w:val="-58"/>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75" w:hRule="exact"/>
        </w:trPr>
        <w:tc>
          <w:tcPr>
            <w:tcW w:w="720" w:type="dxa"/>
            <w:vMerge w:val="restart"/>
            <w:tcBorders>
              <w:top w:val="nil" w:sz="6" w:space="0" w:color="auto"/>
              <w:left w:val="single" w:sz="4" w:space="0" w:color="000008"/>
              <w:right w:val="single" w:sz="4" w:space="0" w:color="000008"/>
            </w:tcBorders>
          </w:tcPr>
          <w:p>
            <w:pPr>
              <w:pStyle w:val="TableParagraph"/>
              <w:spacing w:line="161" w:lineRule="exact"/>
              <w:ind w:left="129" w:right="0"/>
              <w:jc w:val="left"/>
              <w:rPr>
                <w:rFonts w:ascii="宋体" w:hAnsi="宋体" w:cs="宋体" w:eastAsia="宋体" w:hint="default"/>
                <w:sz w:val="15"/>
                <w:szCs w:val="15"/>
              </w:rPr>
            </w:pPr>
            <w:r>
              <w:rPr>
                <w:rFonts w:ascii="宋体" w:hAnsi="宋体" w:cs="宋体" w:eastAsia="宋体" w:hint="default"/>
                <w:sz w:val="15"/>
                <w:szCs w:val="15"/>
              </w:rPr>
              <w:t>深信西</w:t>
            </w: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
        </w:tc>
      </w:tr>
      <w:tr>
        <w:trPr>
          <w:trHeight w:val="86" w:hRule="exact"/>
        </w:trPr>
        <w:tc>
          <w:tcPr>
            <w:tcW w:w="720" w:type="dxa"/>
            <w:vMerge/>
            <w:tcBorders>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vMerge w:val="restart"/>
            <w:tcBorders>
              <w:top w:val="single" w:sz="4" w:space="0" w:color="000008"/>
              <w:left w:val="single" w:sz="4" w:space="0" w:color="000008"/>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1" w:lineRule="exact"/>
              <w:ind w:right="-5"/>
              <w:jc w:val="right"/>
              <w:rPr>
                <w:rFonts w:ascii="宋体" w:hAnsi="宋体" w:cs="宋体" w:eastAsia="宋体" w:hint="default"/>
                <w:sz w:val="15"/>
                <w:szCs w:val="15"/>
              </w:rPr>
            </w:pPr>
            <w:r>
              <w:rPr>
                <w:rFonts w:ascii="宋体" w:hAnsi="宋体" w:cs="宋体" w:eastAsia="宋体" w:hint="default"/>
                <w:sz w:val="15"/>
                <w:szCs w:val="15"/>
              </w:rPr>
              <w:t>深圳市宝安区城</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6" w:lineRule="exact"/>
              <w:ind w:left="129" w:right="0"/>
              <w:jc w:val="left"/>
              <w:rPr>
                <w:rFonts w:ascii="宋体" w:hAnsi="宋体" w:cs="宋体" w:eastAsia="宋体" w:hint="default"/>
                <w:sz w:val="15"/>
                <w:szCs w:val="15"/>
              </w:rPr>
            </w:pPr>
            <w:r>
              <w:rPr>
                <w:rFonts w:ascii="宋体" w:hAnsi="宋体" w:cs="宋体" w:eastAsia="宋体" w:hint="default"/>
                <w:sz w:val="15"/>
                <w:szCs w:val="15"/>
              </w:rPr>
              <w:t>部房地</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154"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1" w:lineRule="exact"/>
              <w:ind w:right="-8"/>
              <w:jc w:val="right"/>
              <w:rPr>
                <w:rFonts w:ascii="宋体" w:hAnsi="宋体" w:cs="宋体" w:eastAsia="宋体" w:hint="default"/>
                <w:sz w:val="15"/>
                <w:szCs w:val="15"/>
              </w:rPr>
            </w:pPr>
            <w:r>
              <w:rPr>
                <w:rFonts w:ascii="宋体" w:hAnsi="宋体" w:cs="宋体" w:eastAsia="宋体" w:hint="default"/>
                <w:sz w:val="15"/>
                <w:szCs w:val="15"/>
              </w:rPr>
              <w:t>市建设投资发展</w:t>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1" w:lineRule="exact"/>
              <w:ind w:left="19" w:right="0"/>
              <w:jc w:val="left"/>
              <w:rPr>
                <w:rFonts w:ascii="宋体" w:hAnsi="宋体" w:cs="宋体" w:eastAsia="宋体" w:hint="default"/>
                <w:sz w:val="15"/>
                <w:szCs w:val="15"/>
              </w:rPr>
            </w:pPr>
            <w:r>
              <w:rPr>
                <w:rFonts w:ascii="宋体" w:hAnsi="宋体" w:cs="宋体" w:eastAsia="宋体" w:hint="default"/>
                <w:spacing w:val="-2"/>
                <w:sz w:val="15"/>
                <w:szCs w:val="15"/>
              </w:rPr>
              <w:t>(1) </w:t>
            </w:r>
            <w:r>
              <w:rPr>
                <w:rFonts w:ascii="宋体" w:hAnsi="宋体" w:cs="宋体" w:eastAsia="宋体" w:hint="default"/>
                <w:sz w:val="15"/>
                <w:szCs w:val="15"/>
              </w:rPr>
              <w:t>返还工程款 </w:t>
            </w:r>
            <w:r>
              <w:rPr>
                <w:rFonts w:ascii="宋体" w:hAnsi="宋体" w:cs="宋体" w:eastAsia="宋体" w:hint="default"/>
                <w:spacing w:val="-2"/>
                <w:sz w:val="15"/>
                <w:szCs w:val="15"/>
              </w:rPr>
              <w:t>1,157,115.61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158"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8" w:lineRule="exact"/>
              <w:ind w:left="129" w:right="0"/>
              <w:jc w:val="left"/>
              <w:rPr>
                <w:rFonts w:ascii="宋体" w:hAnsi="宋体" w:cs="宋体" w:eastAsia="宋体" w:hint="default"/>
                <w:sz w:val="15"/>
                <w:szCs w:val="15"/>
              </w:rPr>
            </w:pPr>
            <w:r>
              <w:rPr>
                <w:rFonts w:ascii="宋体" w:hAnsi="宋体" w:cs="宋体" w:eastAsia="宋体" w:hint="default"/>
                <w:sz w:val="15"/>
                <w:szCs w:val="15"/>
              </w:rPr>
              <w:t>产有限</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8"/>
              <w:jc w:val="right"/>
              <w:rPr>
                <w:rFonts w:ascii="宋体" w:hAnsi="宋体" w:cs="宋体" w:eastAsia="宋体" w:hint="default"/>
                <w:sz w:val="15"/>
                <w:szCs w:val="15"/>
              </w:rPr>
            </w:pPr>
            <w:r>
              <w:rPr>
                <w:rFonts w:ascii="宋体" w:hAnsi="宋体" w:cs="宋体" w:eastAsia="宋体" w:hint="default"/>
                <w:spacing w:val="-2"/>
                <w:sz w:val="15"/>
                <w:szCs w:val="15"/>
              </w:rPr>
              <w:t>深圳市中级</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vMerge/>
            <w:tcBorders>
              <w:left w:val="single" w:sz="4" w:space="0" w:color="000008"/>
              <w:right w:val="single" w:sz="4" w:space="0" w:color="000008"/>
            </w:tcBorders>
          </w:tcPr>
          <w:p>
            <w:pPr/>
          </w:p>
        </w:tc>
      </w:tr>
      <w:tr>
        <w:trPr>
          <w:trHeight w:val="154"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1" w:lineRule="exact"/>
              <w:ind w:right="-8"/>
              <w:jc w:val="right"/>
              <w:rPr>
                <w:rFonts w:ascii="宋体" w:hAnsi="宋体" w:cs="宋体" w:eastAsia="宋体" w:hint="default"/>
                <w:sz w:val="15"/>
                <w:szCs w:val="15"/>
              </w:rPr>
            </w:pPr>
            <w:r>
              <w:rPr>
                <w:rFonts w:ascii="宋体" w:hAnsi="宋体" w:cs="宋体" w:eastAsia="宋体" w:hint="default"/>
                <w:sz w:val="15"/>
                <w:szCs w:val="15"/>
              </w:rPr>
              <w:t>公司和深圳市宝</w:t>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1" w:lineRule="exact"/>
              <w:ind w:left="19" w:right="0"/>
              <w:jc w:val="left"/>
              <w:rPr>
                <w:rFonts w:ascii="宋体" w:hAnsi="宋体" w:cs="宋体" w:eastAsia="宋体" w:hint="default"/>
                <w:sz w:val="15"/>
                <w:szCs w:val="15"/>
              </w:rPr>
            </w:pPr>
            <w:r>
              <w:rPr>
                <w:rFonts w:ascii="宋体" w:hAnsi="宋体" w:cs="宋体" w:eastAsia="宋体" w:hint="default"/>
                <w:spacing w:val="-2"/>
                <w:sz w:val="15"/>
                <w:szCs w:val="15"/>
              </w:rPr>
              <w:t>(2) </w:t>
            </w:r>
            <w:r>
              <w:rPr>
                <w:rFonts w:ascii="宋体" w:hAnsi="宋体" w:cs="宋体" w:eastAsia="宋体" w:hint="default"/>
                <w:sz w:val="15"/>
                <w:szCs w:val="15"/>
              </w:rPr>
              <w:t>诉讼费 </w:t>
            </w:r>
            <w:r>
              <w:rPr>
                <w:rFonts w:ascii="宋体" w:hAnsi="宋体" w:cs="宋体" w:eastAsia="宋体" w:hint="default"/>
                <w:spacing w:val="-2"/>
                <w:sz w:val="15"/>
                <w:szCs w:val="15"/>
              </w:rPr>
              <w:t>30,524.40</w:t>
            </w:r>
            <w:r>
              <w:rPr>
                <w:rFonts w:ascii="宋体" w:hAnsi="宋体" w:cs="宋体" w:eastAsia="宋体" w:hint="default"/>
                <w:spacing w:val="-3"/>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158"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8" w:lineRule="exact"/>
              <w:ind w:left="141"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6" w:right="0"/>
              <w:jc w:val="left"/>
              <w:rPr>
                <w:rFonts w:ascii="宋体" w:hAnsi="宋体" w:cs="宋体" w:eastAsia="宋体" w:hint="default"/>
                <w:sz w:val="15"/>
                <w:szCs w:val="15"/>
              </w:rPr>
            </w:pPr>
            <w:r>
              <w:rPr>
                <w:rFonts w:ascii="宋体" w:hAnsi="宋体" w:cs="宋体" w:eastAsia="宋体" w:hint="default"/>
                <w:sz w:val="15"/>
                <w:szCs w:val="15"/>
              </w:rPr>
              <w:t>人民法院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9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vMerge/>
            <w:tcBorders>
              <w:left w:val="single" w:sz="4" w:space="0" w:color="000008"/>
              <w:right w:val="single" w:sz="4" w:space="0" w:color="000008"/>
            </w:tcBorders>
          </w:tcPr>
          <w:p>
            <w:pPr/>
          </w:p>
        </w:tc>
      </w:tr>
      <w:tr>
        <w:trPr>
          <w:trHeight w:val="232"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1" w:lineRule="exact"/>
              <w:ind w:right="-8"/>
              <w:jc w:val="right"/>
              <w:rPr>
                <w:rFonts w:ascii="宋体" w:hAnsi="宋体" w:cs="宋体" w:eastAsia="宋体" w:hint="default"/>
                <w:sz w:val="15"/>
                <w:szCs w:val="15"/>
              </w:rPr>
            </w:pPr>
            <w:r>
              <w:rPr>
                <w:rFonts w:ascii="宋体" w:hAnsi="宋体" w:cs="宋体" w:eastAsia="宋体" w:hint="default"/>
                <w:sz w:val="15"/>
                <w:szCs w:val="15"/>
              </w:rPr>
              <w:t>安区建设工程事</w:t>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1" w:lineRule="exact"/>
              <w:ind w:left="19" w:right="0"/>
              <w:jc w:val="left"/>
              <w:rPr>
                <w:rFonts w:ascii="宋体" w:hAnsi="宋体" w:cs="宋体" w:eastAsia="宋体" w:hint="default"/>
                <w:sz w:val="15"/>
                <w:szCs w:val="15"/>
              </w:rPr>
            </w:pPr>
            <w:r>
              <w:rPr>
                <w:rFonts w:ascii="宋体" w:hAnsi="宋体" w:cs="宋体" w:eastAsia="宋体" w:hint="default"/>
                <w:sz w:val="15"/>
                <w:szCs w:val="15"/>
              </w:rPr>
              <w:t>以上合计 </w:t>
            </w:r>
            <w:r>
              <w:rPr>
                <w:rFonts w:ascii="宋体" w:hAnsi="宋体" w:cs="宋体" w:eastAsia="宋体" w:hint="default"/>
                <w:spacing w:val="-2"/>
                <w:sz w:val="15"/>
                <w:szCs w:val="15"/>
              </w:rPr>
              <w:t>1,187,640.01</w:t>
            </w:r>
            <w:r>
              <w:rPr>
                <w:rFonts w:ascii="宋体" w:hAnsi="宋体" w:cs="宋体" w:eastAsia="宋体" w:hint="default"/>
                <w:spacing w:val="-58"/>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30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5"/>
              <w:ind w:left="14" w:right="0"/>
              <w:jc w:val="left"/>
              <w:rPr>
                <w:rFonts w:ascii="宋体" w:hAnsi="宋体" w:cs="宋体" w:eastAsia="宋体" w:hint="default"/>
                <w:sz w:val="15"/>
                <w:szCs w:val="15"/>
              </w:rPr>
            </w:pPr>
            <w:r>
              <w:rPr>
                <w:rFonts w:ascii="宋体" w:hAnsi="宋体" w:cs="宋体" w:eastAsia="宋体" w:hint="default"/>
                <w:sz w:val="15"/>
                <w:szCs w:val="15"/>
              </w:rPr>
              <w:t>务局</w:t>
            </w: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vMerge/>
            <w:tcBorders>
              <w:left w:val="single" w:sz="4" w:space="0" w:color="000008"/>
              <w:bottom w:val="single" w:sz="4" w:space="0" w:color="000008"/>
              <w:right w:val="single" w:sz="4" w:space="0" w:color="000008"/>
            </w:tcBorders>
          </w:tcPr>
          <w:p>
            <w:pPr/>
          </w:p>
        </w:tc>
      </w:tr>
      <w:tr>
        <w:trPr>
          <w:trHeight w:val="254"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50"/>
              <w:ind w:right="-5"/>
              <w:jc w:val="right"/>
              <w:rPr>
                <w:rFonts w:ascii="宋体" w:hAnsi="宋体" w:cs="宋体" w:eastAsia="宋体" w:hint="default"/>
                <w:sz w:val="15"/>
                <w:szCs w:val="15"/>
              </w:rPr>
            </w:pPr>
            <w:r>
              <w:rPr>
                <w:rFonts w:ascii="宋体" w:hAnsi="宋体" w:cs="宋体" w:eastAsia="宋体" w:hint="default"/>
                <w:sz w:val="15"/>
                <w:szCs w:val="15"/>
              </w:rPr>
              <w:t>深圳市宝安建鑫</w:t>
            </w:r>
          </w:p>
        </w:tc>
        <w:tc>
          <w:tcPr>
            <w:tcW w:w="28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50"/>
              <w:ind w:left="67" w:right="0"/>
              <w:jc w:val="left"/>
              <w:rPr>
                <w:rFonts w:ascii="宋体" w:hAnsi="宋体" w:cs="宋体" w:eastAsia="宋体" w:hint="default"/>
                <w:sz w:val="15"/>
                <w:szCs w:val="15"/>
              </w:rPr>
            </w:pPr>
            <w:r>
              <w:rPr>
                <w:rFonts w:ascii="宋体" w:hAnsi="宋体" w:cs="宋体" w:eastAsia="宋体" w:hint="default"/>
                <w:sz w:val="15"/>
                <w:szCs w:val="15"/>
              </w:rPr>
              <w:t>广东省高级</w:t>
            </w:r>
          </w:p>
        </w:tc>
        <w:tc>
          <w:tcPr>
            <w:tcW w:w="72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50"/>
              <w:ind w:left="25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vMerge w:val="restart"/>
            <w:tcBorders>
              <w:top w:val="single" w:sz="4" w:space="0" w:color="000008"/>
              <w:left w:val="single" w:sz="4" w:space="0" w:color="000008"/>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z w:val="15"/>
                <w:szCs w:val="15"/>
              </w:rPr>
              <w:t>赔偿利益损失</w:t>
            </w:r>
            <w:r>
              <w:rPr>
                <w:rFonts w:ascii="宋体" w:hAnsi="宋体" w:cs="宋体" w:eastAsia="宋体" w:hint="default"/>
                <w:spacing w:val="-46"/>
                <w:sz w:val="15"/>
                <w:szCs w:val="15"/>
              </w:rPr>
              <w:t> </w:t>
            </w:r>
            <w:r>
              <w:rPr>
                <w:rFonts w:ascii="宋体" w:hAnsi="宋体" w:cs="宋体" w:eastAsia="宋体" w:hint="default"/>
                <w:sz w:val="15"/>
                <w:szCs w:val="15"/>
              </w:rPr>
              <w:t>19,659,383.73</w:t>
            </w:r>
            <w:r>
              <w:rPr>
                <w:rFonts w:ascii="宋体" w:hAnsi="宋体" w:cs="宋体" w:eastAsia="宋体" w:hint="default"/>
                <w:spacing w:val="-38"/>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236" w:hRule="exact"/>
        </w:trPr>
        <w:tc>
          <w:tcPr>
            <w:tcW w:w="720" w:type="dxa"/>
            <w:tcBorders>
              <w:top w:val="nil" w:sz="6" w:space="0" w:color="auto"/>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sz w:val="15"/>
                <w:szCs w:val="15"/>
              </w:rPr>
              <w:t>实业有限公司</w:t>
            </w: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44" w:right="0"/>
              <w:jc w:val="left"/>
              <w:rPr>
                <w:rFonts w:ascii="宋体" w:hAnsi="宋体" w:cs="宋体" w:eastAsia="宋体" w:hint="default"/>
                <w:sz w:val="15"/>
                <w:szCs w:val="15"/>
              </w:rPr>
            </w:pPr>
            <w:r>
              <w:rPr>
                <w:rFonts w:ascii="宋体" w:hAnsi="宋体" w:cs="宋体" w:eastAsia="宋体" w:hint="default"/>
                <w:sz w:val="15"/>
                <w:szCs w:val="15"/>
              </w:rPr>
              <w:t>人民法院</w:t>
            </w:r>
          </w:p>
        </w:tc>
        <w:tc>
          <w:tcPr>
            <w:tcW w:w="72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vMerge/>
            <w:tcBorders>
              <w:left w:val="single" w:sz="4" w:space="0" w:color="000008"/>
              <w:bottom w:val="single" w:sz="4" w:space="0" w:color="000008"/>
              <w:right w:val="single" w:sz="4" w:space="0" w:color="000008"/>
            </w:tcBorders>
          </w:tcPr>
          <w:p>
            <w:pPr/>
          </w:p>
        </w:tc>
      </w:tr>
      <w:tr>
        <w:trPr>
          <w:trHeight w:val="240" w:hRule="exact"/>
        </w:trPr>
        <w:tc>
          <w:tcPr>
            <w:tcW w:w="72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6"/>
              <w:ind w:left="7" w:right="-1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38"/>
                <w:sz w:val="15"/>
                <w:szCs w:val="15"/>
              </w:rPr>
              <w:t> </w:t>
            </w:r>
            <w:r>
              <w:rPr>
                <w:rFonts w:ascii="宋体" w:hAnsi="宋体" w:cs="宋体" w:eastAsia="宋体" w:hint="default"/>
                <w:sz w:val="15"/>
                <w:szCs w:val="15"/>
              </w:rPr>
              <w:t>圳</w:t>
            </w:r>
            <w:r>
              <w:rPr>
                <w:rFonts w:ascii="宋体" w:hAnsi="宋体" w:cs="宋体" w:eastAsia="宋体" w:hint="default"/>
                <w:spacing w:val="-38"/>
                <w:sz w:val="15"/>
                <w:szCs w:val="15"/>
              </w:rPr>
              <w:t> </w:t>
            </w:r>
            <w:r>
              <w:rPr>
                <w:rFonts w:ascii="宋体" w:hAnsi="宋体" w:cs="宋体" w:eastAsia="宋体" w:hint="default"/>
                <w:sz w:val="15"/>
                <w:szCs w:val="15"/>
              </w:rPr>
              <w:t>市</w:t>
            </w:r>
            <w:r>
              <w:rPr>
                <w:rFonts w:ascii="宋体" w:hAnsi="宋体" w:cs="宋体" w:eastAsia="宋体" w:hint="default"/>
                <w:spacing w:val="-38"/>
                <w:sz w:val="15"/>
                <w:szCs w:val="15"/>
              </w:rPr>
              <w:t> </w:t>
            </w:r>
            <w:r>
              <w:rPr>
                <w:rFonts w:ascii="宋体" w:hAnsi="宋体" w:cs="宋体" w:eastAsia="宋体" w:hint="default"/>
                <w:sz w:val="15"/>
                <w:szCs w:val="15"/>
              </w:rPr>
              <w:t>华</w:t>
            </w: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6"/>
              <w:ind w:right="118"/>
              <w:jc w:val="right"/>
              <w:rPr>
                <w:rFonts w:ascii="宋体" w:hAnsi="宋体" w:cs="宋体" w:eastAsia="宋体" w:hint="default"/>
                <w:sz w:val="15"/>
                <w:szCs w:val="15"/>
              </w:rPr>
            </w:pPr>
            <w:r>
              <w:rPr>
                <w:rFonts w:ascii="宋体" w:hAnsi="宋体" w:cs="宋体" w:eastAsia="宋体" w:hint="default"/>
                <w:spacing w:val="-2"/>
                <w:sz w:val="15"/>
                <w:szCs w:val="15"/>
              </w:rPr>
              <w:t>(1)</w:t>
            </w:r>
            <w:r>
              <w:rPr>
                <w:rFonts w:ascii="宋体" w:hAnsi="宋体" w:cs="宋体" w:eastAsia="宋体" w:hint="default"/>
                <w:spacing w:val="48"/>
                <w:sz w:val="15"/>
                <w:szCs w:val="15"/>
              </w:rPr>
              <w:t> </w:t>
            </w:r>
            <w:r>
              <w:rPr>
                <w:rFonts w:ascii="宋体" w:hAnsi="宋体" w:cs="宋体" w:eastAsia="宋体" w:hint="default"/>
                <w:spacing w:val="3"/>
                <w:sz w:val="15"/>
                <w:szCs w:val="15"/>
              </w:rPr>
              <w:t>支付零配件使用费及柴油发电机修</w:t>
            </w: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vMerge w:val="restart"/>
            <w:tcBorders>
              <w:top w:val="single" w:sz="4" w:space="0" w:color="000008"/>
              <w:left w:val="single" w:sz="4" w:space="0" w:color="000008"/>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5"/>
              <w:jc w:val="right"/>
              <w:rPr>
                <w:rFonts w:ascii="宋体" w:hAnsi="宋体" w:cs="宋体" w:eastAsia="宋体" w:hint="default"/>
                <w:sz w:val="15"/>
                <w:szCs w:val="15"/>
              </w:rPr>
            </w:pPr>
            <w:r>
              <w:rPr>
                <w:rFonts w:ascii="宋体" w:hAnsi="宋体" w:cs="宋体" w:eastAsia="宋体" w:hint="default"/>
                <w:sz w:val="15"/>
                <w:szCs w:val="15"/>
              </w:rPr>
              <w:t>深圳市宝安区松</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spacing w:val="6"/>
                <w:w w:val="95"/>
                <w:sz w:val="15"/>
                <w:szCs w:val="15"/>
              </w:rPr>
              <w:t>宝（</w:t>
            </w:r>
            <w:r>
              <w:rPr>
                <w:rFonts w:ascii="宋体" w:hAnsi="宋体" w:cs="宋体" w:eastAsia="宋体" w:hint="default"/>
                <w:spacing w:val="-62"/>
                <w:w w:val="95"/>
                <w:sz w:val="15"/>
                <w:szCs w:val="15"/>
              </w:rPr>
              <w:t> </w:t>
            </w:r>
            <w:r>
              <w:rPr>
                <w:rFonts w:ascii="宋体" w:hAnsi="宋体" w:cs="宋体" w:eastAsia="宋体" w:hint="default"/>
                <w:spacing w:val="8"/>
                <w:w w:val="95"/>
                <w:sz w:val="15"/>
                <w:szCs w:val="15"/>
              </w:rPr>
              <w:t>集团</w:t>
            </w:r>
            <w:r>
              <w:rPr>
                <w:rFonts w:ascii="宋体" w:hAnsi="宋体" w:cs="宋体" w:eastAsia="宋体" w:hint="default"/>
                <w:spacing w:val="8"/>
                <w:sz w:val="15"/>
                <w:szCs w:val="15"/>
              </w:rPr>
            </w: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81" w:right="0"/>
              <w:jc w:val="left"/>
              <w:rPr>
                <w:rFonts w:ascii="宋体" w:hAnsi="宋体" w:cs="宋体" w:eastAsia="宋体" w:hint="default"/>
                <w:sz w:val="15"/>
                <w:szCs w:val="15"/>
              </w:rPr>
            </w:pPr>
            <w:r>
              <w:rPr>
                <w:rFonts w:ascii="宋体" w:hAnsi="宋体" w:cs="宋体" w:eastAsia="宋体" w:hint="default"/>
                <w:w w:val="93"/>
                <w:sz w:val="15"/>
                <w:szCs w:val="15"/>
              </w:rPr>
              <w:t>）</w:t>
            </w:r>
            <w:r>
              <w:rPr>
                <w:rFonts w:ascii="宋体" w:hAnsi="宋体" w:cs="宋体" w:eastAsia="宋体" w:hint="default"/>
                <w:sz w:val="15"/>
                <w:szCs w:val="15"/>
              </w:rPr>
            </w: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109"/>
              <w:jc w:val="right"/>
              <w:rPr>
                <w:rFonts w:ascii="宋体" w:hAnsi="宋体" w:cs="宋体" w:eastAsia="宋体" w:hint="default"/>
                <w:sz w:val="15"/>
                <w:szCs w:val="15"/>
              </w:rPr>
            </w:pPr>
            <w:r>
              <w:rPr>
                <w:rFonts w:ascii="宋体" w:hAnsi="宋体" w:cs="宋体" w:eastAsia="宋体" w:hint="default"/>
                <w:sz w:val="15"/>
                <w:szCs w:val="15"/>
              </w:rPr>
              <w:t>理费</w:t>
            </w:r>
            <w:r>
              <w:rPr>
                <w:rFonts w:ascii="宋体" w:hAnsi="宋体" w:cs="宋体" w:eastAsia="宋体" w:hint="default"/>
                <w:spacing w:val="-40"/>
                <w:sz w:val="15"/>
                <w:szCs w:val="15"/>
              </w:rPr>
              <w:t> </w:t>
            </w:r>
            <w:r>
              <w:rPr>
                <w:rFonts w:ascii="宋体" w:hAnsi="宋体" w:cs="宋体" w:eastAsia="宋体" w:hint="default"/>
                <w:sz w:val="15"/>
                <w:szCs w:val="15"/>
              </w:rPr>
              <w:t>385,976.68</w:t>
            </w:r>
            <w:r>
              <w:rPr>
                <w:rFonts w:ascii="宋体" w:hAnsi="宋体" w:cs="宋体" w:eastAsia="宋体" w:hint="default"/>
                <w:spacing w:val="-32"/>
                <w:sz w:val="15"/>
                <w:szCs w:val="15"/>
              </w:rPr>
              <w:t> </w:t>
            </w:r>
            <w:r>
              <w:rPr>
                <w:rFonts w:ascii="宋体" w:hAnsi="宋体" w:cs="宋体" w:eastAsia="宋体" w:hint="default"/>
                <w:sz w:val="15"/>
                <w:szCs w:val="15"/>
              </w:rPr>
              <w:t>元、租金</w:t>
            </w:r>
            <w:r>
              <w:rPr>
                <w:rFonts w:ascii="宋体" w:hAnsi="宋体" w:cs="宋体" w:eastAsia="宋体" w:hint="default"/>
                <w:spacing w:val="-40"/>
                <w:sz w:val="15"/>
                <w:szCs w:val="15"/>
              </w:rPr>
              <w:t> </w:t>
            </w:r>
            <w:r>
              <w:rPr>
                <w:rFonts w:ascii="宋体" w:hAnsi="宋体" w:cs="宋体" w:eastAsia="宋体" w:hint="default"/>
                <w:spacing w:val="-2"/>
                <w:sz w:val="15"/>
                <w:szCs w:val="15"/>
              </w:rPr>
              <w:t>2,980,000.00</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67" w:right="0"/>
              <w:jc w:val="left"/>
              <w:rPr>
                <w:rFonts w:ascii="宋体" w:hAnsi="宋体" w:cs="宋体" w:eastAsia="宋体" w:hint="default"/>
                <w:sz w:val="15"/>
                <w:szCs w:val="15"/>
              </w:rPr>
            </w:pPr>
            <w:r>
              <w:rPr>
                <w:rFonts w:ascii="宋体" w:hAnsi="宋体" w:cs="宋体" w:eastAsia="宋体" w:hint="default"/>
                <w:sz w:val="15"/>
                <w:szCs w:val="15"/>
              </w:rPr>
              <w:t>广东省高级</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vMerge/>
            <w:tcBorders>
              <w:left w:val="single" w:sz="4" w:space="0" w:color="000008"/>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8"/>
              <w:jc w:val="right"/>
              <w:rPr>
                <w:rFonts w:ascii="宋体" w:hAnsi="宋体" w:cs="宋体" w:eastAsia="宋体" w:hint="default"/>
                <w:sz w:val="15"/>
                <w:szCs w:val="15"/>
              </w:rPr>
            </w:pPr>
            <w:r>
              <w:rPr>
                <w:rFonts w:ascii="宋体" w:hAnsi="宋体" w:cs="宋体" w:eastAsia="宋体" w:hint="default"/>
                <w:sz w:val="15"/>
                <w:szCs w:val="15"/>
              </w:rPr>
              <w:t>岗镇经济发展总</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8"/>
              <w:jc w:val="left"/>
              <w:rPr>
                <w:rFonts w:ascii="宋体" w:hAnsi="宋体" w:cs="宋体" w:eastAsia="宋体" w:hint="default"/>
                <w:sz w:val="15"/>
                <w:szCs w:val="15"/>
              </w:rPr>
            </w:pPr>
            <w:r>
              <w:rPr>
                <w:rFonts w:ascii="宋体" w:hAnsi="宋体" w:cs="宋体" w:eastAsia="宋体" w:hint="default"/>
                <w:sz w:val="15"/>
                <w:szCs w:val="15"/>
              </w:rPr>
              <w:t>饲</w:t>
            </w:r>
            <w:r>
              <w:rPr>
                <w:rFonts w:ascii="宋体" w:hAnsi="宋体" w:cs="宋体" w:eastAsia="宋体" w:hint="default"/>
                <w:spacing w:val="-43"/>
                <w:sz w:val="15"/>
                <w:szCs w:val="15"/>
              </w:rPr>
              <w:t> </w:t>
            </w:r>
            <w:r>
              <w:rPr>
                <w:rFonts w:ascii="宋体" w:hAnsi="宋体" w:cs="宋体" w:eastAsia="宋体" w:hint="default"/>
                <w:sz w:val="15"/>
                <w:szCs w:val="15"/>
              </w:rPr>
              <w:t>料</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1"/>
                <w:sz w:val="15"/>
                <w:szCs w:val="15"/>
              </w:rPr>
              <w:t> </w:t>
            </w:r>
            <w:r>
              <w:rPr>
                <w:rFonts w:ascii="宋体" w:hAnsi="宋体" w:cs="宋体" w:eastAsia="宋体" w:hint="default"/>
                <w:sz w:val="15"/>
                <w:szCs w:val="15"/>
              </w:rPr>
              <w:t>限</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z w:val="15"/>
                <w:szCs w:val="15"/>
              </w:rPr>
              <w:t>元及其中部分租金的迟延付款滞纳金</w:t>
            </w:r>
            <w:r>
              <w:rPr>
                <w:rFonts w:ascii="宋体" w:hAnsi="宋体" w:cs="宋体" w:eastAsia="宋体" w:hint="default"/>
                <w:sz w:val="15"/>
                <w:szCs w:val="15"/>
              </w:rPr>
              <w:t>;</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4" w:right="0"/>
              <w:jc w:val="left"/>
              <w:rPr>
                <w:rFonts w:ascii="宋体" w:hAnsi="宋体" w:cs="宋体" w:eastAsia="宋体" w:hint="default"/>
                <w:sz w:val="15"/>
                <w:szCs w:val="15"/>
              </w:rPr>
            </w:pPr>
            <w:r>
              <w:rPr>
                <w:rFonts w:ascii="宋体" w:hAnsi="宋体" w:cs="宋体" w:eastAsia="宋体" w:hint="default"/>
                <w:sz w:val="15"/>
                <w:szCs w:val="15"/>
              </w:rPr>
              <w:t>人民法院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vMerge/>
            <w:tcBorders>
              <w:left w:val="single" w:sz="4" w:space="0" w:color="000008"/>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vMerge/>
            <w:tcBorders>
              <w:left w:val="single" w:sz="4" w:space="0" w:color="000008"/>
              <w:right w:val="single" w:sz="4" w:space="0" w:color="000008"/>
            </w:tcBorders>
          </w:tcPr>
          <w:p>
            <w:pPr/>
          </w:p>
        </w:tc>
      </w:tr>
      <w:tr>
        <w:trPr>
          <w:trHeight w:val="238" w:hRule="exact"/>
        </w:trPr>
        <w:tc>
          <w:tcPr>
            <w:tcW w:w="72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(2) </w:t>
            </w:r>
            <w:r>
              <w:rPr>
                <w:rFonts w:ascii="宋体" w:hAnsi="宋体" w:cs="宋体" w:eastAsia="宋体" w:hint="default"/>
                <w:sz w:val="15"/>
                <w:szCs w:val="15"/>
              </w:rPr>
              <w:t>赔偿金 </w:t>
            </w:r>
            <w:r>
              <w:rPr>
                <w:rFonts w:ascii="宋体" w:hAnsi="宋体" w:cs="宋体" w:eastAsia="宋体" w:hint="default"/>
                <w:spacing w:val="-2"/>
                <w:sz w:val="15"/>
                <w:szCs w:val="15"/>
              </w:rPr>
              <w:t>2,295,000.00</w:t>
            </w:r>
            <w:r>
              <w:rPr>
                <w:rFonts w:ascii="宋体" w:hAnsi="宋体" w:cs="宋体" w:eastAsia="宋体" w:hint="default"/>
                <w:spacing w:val="-53"/>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vMerge/>
            <w:tcBorders>
              <w:left w:val="single" w:sz="4" w:space="0" w:color="000008"/>
              <w:bottom w:val="single" w:sz="4" w:space="0" w:color="000008"/>
              <w:right w:val="single" w:sz="4" w:space="0" w:color="000008"/>
            </w:tcBorders>
          </w:tcPr>
          <w:p>
            <w:pPr/>
          </w:p>
        </w:tc>
      </w:tr>
      <w:tr>
        <w:trPr>
          <w:trHeight w:val="237" w:hRule="exact"/>
        </w:trPr>
        <w:tc>
          <w:tcPr>
            <w:tcW w:w="720" w:type="dxa"/>
            <w:tcBorders>
              <w:top w:val="single" w:sz="4" w:space="0" w:color="000008"/>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3"/>
              <w:ind w:left="67" w:right="0"/>
              <w:jc w:val="left"/>
              <w:rPr>
                <w:rFonts w:ascii="宋体" w:hAnsi="宋体" w:cs="宋体" w:eastAsia="宋体" w:hint="default"/>
                <w:sz w:val="15"/>
                <w:szCs w:val="15"/>
              </w:rPr>
            </w:pPr>
            <w:r>
              <w:rPr>
                <w:rFonts w:ascii="宋体" w:hAnsi="宋体" w:cs="宋体" w:eastAsia="宋体" w:hint="default"/>
                <w:sz w:val="15"/>
                <w:szCs w:val="15"/>
              </w:rPr>
              <w:t>深圳市南山</w:t>
            </w: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7" w:right="-1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38"/>
                <w:sz w:val="15"/>
                <w:szCs w:val="15"/>
              </w:rPr>
              <w:t> </w:t>
            </w:r>
            <w:r>
              <w:rPr>
                <w:rFonts w:ascii="宋体" w:hAnsi="宋体" w:cs="宋体" w:eastAsia="宋体" w:hint="default"/>
                <w:sz w:val="15"/>
                <w:szCs w:val="15"/>
              </w:rPr>
              <w:t>圳</w:t>
            </w:r>
            <w:r>
              <w:rPr>
                <w:rFonts w:ascii="宋体" w:hAnsi="宋体" w:cs="宋体" w:eastAsia="宋体" w:hint="default"/>
                <w:spacing w:val="-38"/>
                <w:sz w:val="15"/>
                <w:szCs w:val="15"/>
              </w:rPr>
              <w:t> </w:t>
            </w:r>
            <w:r>
              <w:rPr>
                <w:rFonts w:ascii="宋体" w:hAnsi="宋体" w:cs="宋体" w:eastAsia="宋体" w:hint="default"/>
                <w:sz w:val="15"/>
                <w:szCs w:val="15"/>
              </w:rPr>
              <w:t>市</w:t>
            </w:r>
            <w:r>
              <w:rPr>
                <w:rFonts w:ascii="宋体" w:hAnsi="宋体" w:cs="宋体" w:eastAsia="宋体" w:hint="default"/>
                <w:spacing w:val="-38"/>
                <w:sz w:val="15"/>
                <w:szCs w:val="15"/>
              </w:rPr>
              <w:t> </w:t>
            </w:r>
            <w:r>
              <w:rPr>
                <w:rFonts w:ascii="宋体" w:hAnsi="宋体" w:cs="宋体" w:eastAsia="宋体" w:hint="default"/>
                <w:sz w:val="15"/>
                <w:szCs w:val="15"/>
              </w:rPr>
              <w:t>泰</w:t>
            </w: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15"/>
              <w:jc w:val="right"/>
              <w:rPr>
                <w:rFonts w:ascii="宋体" w:hAnsi="宋体" w:cs="宋体" w:eastAsia="宋体" w:hint="default"/>
                <w:sz w:val="15"/>
                <w:szCs w:val="15"/>
              </w:rPr>
            </w:pPr>
            <w:r>
              <w:rPr>
                <w:rFonts w:ascii="宋体" w:hAnsi="宋体" w:cs="宋体" w:eastAsia="宋体" w:hint="default"/>
                <w:spacing w:val="10"/>
                <w:sz w:val="15"/>
                <w:szCs w:val="15"/>
              </w:rPr>
              <w:t>贸泰电路板</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55"/>
                <w:sz w:val="15"/>
                <w:szCs w:val="15"/>
              </w:rPr>
              <w:t> </w:t>
            </w:r>
            <w:r>
              <w:rPr>
                <w:rFonts w:ascii="宋体" w:hAnsi="宋体" w:cs="宋体" w:eastAsia="宋体" w:hint="default"/>
                <w:sz w:val="15"/>
                <w:szCs w:val="15"/>
              </w:rPr>
              <w:t>中</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163"/>
              <w:jc w:val="right"/>
              <w:rPr>
                <w:rFonts w:ascii="宋体" w:hAnsi="宋体" w:cs="宋体" w:eastAsia="宋体" w:hint="default"/>
                <w:sz w:val="15"/>
                <w:szCs w:val="15"/>
              </w:rPr>
            </w:pPr>
            <w:r>
              <w:rPr>
                <w:rFonts w:ascii="宋体" w:hAnsi="宋体" w:cs="宋体" w:eastAsia="宋体" w:hint="default"/>
                <w:sz w:val="15"/>
                <w:szCs w:val="15"/>
              </w:rPr>
              <w:t>判</w:t>
            </w:r>
            <w:r>
              <w:rPr>
                <w:rFonts w:ascii="宋体" w:hAnsi="宋体" w:cs="宋体" w:eastAsia="宋体" w:hint="default"/>
                <w:spacing w:val="-55"/>
                <w:sz w:val="15"/>
                <w:szCs w:val="15"/>
              </w:rPr>
              <w:t> </w:t>
            </w:r>
            <w:r>
              <w:rPr>
                <w:rFonts w:ascii="宋体" w:hAnsi="宋体" w:cs="宋体" w:eastAsia="宋体" w:hint="default"/>
                <w:sz w:val="15"/>
                <w:szCs w:val="15"/>
              </w:rPr>
              <w:t>决</w:t>
            </w:r>
            <w:r>
              <w:rPr>
                <w:rFonts w:ascii="宋体" w:hAnsi="宋体" w:cs="宋体" w:eastAsia="宋体" w:hint="default"/>
                <w:spacing w:val="-48"/>
                <w:sz w:val="15"/>
                <w:szCs w:val="15"/>
              </w:rPr>
              <w:t> </w:t>
            </w:r>
            <w:r>
              <w:rPr>
                <w:rFonts w:ascii="宋体" w:hAnsi="宋体" w:cs="宋体" w:eastAsia="宋体" w:hint="default"/>
                <w:sz w:val="15"/>
                <w:szCs w:val="15"/>
              </w:rPr>
              <w:t>支</w:t>
            </w:r>
            <w:r>
              <w:rPr>
                <w:rFonts w:ascii="宋体" w:hAnsi="宋体" w:cs="宋体" w:eastAsia="宋体" w:hint="default"/>
                <w:spacing w:val="-50"/>
                <w:sz w:val="15"/>
                <w:szCs w:val="15"/>
              </w:rPr>
              <w:t> </w:t>
            </w:r>
            <w:r>
              <w:rPr>
                <w:rFonts w:ascii="宋体" w:hAnsi="宋体" w:cs="宋体" w:eastAsia="宋体" w:hint="default"/>
                <w:sz w:val="15"/>
                <w:szCs w:val="15"/>
              </w:rPr>
              <w:t>付</w:t>
            </w:r>
            <w:r>
              <w:rPr>
                <w:rFonts w:ascii="宋体" w:hAnsi="宋体" w:cs="宋体" w:eastAsia="宋体" w:hint="default"/>
                <w:spacing w:val="-50"/>
                <w:sz w:val="15"/>
                <w:szCs w:val="15"/>
              </w:rPr>
              <w:t> </w:t>
            </w:r>
            <w:r>
              <w:rPr>
                <w:rFonts w:ascii="宋体" w:hAnsi="宋体" w:cs="宋体" w:eastAsia="宋体" w:hint="default"/>
                <w:sz w:val="15"/>
                <w:szCs w:val="15"/>
              </w:rPr>
              <w:t>货</w:t>
            </w:r>
            <w:r>
              <w:rPr>
                <w:rFonts w:ascii="宋体" w:hAnsi="宋体" w:cs="宋体" w:eastAsia="宋体" w:hint="default"/>
                <w:spacing w:val="-50"/>
                <w:sz w:val="15"/>
                <w:szCs w:val="15"/>
              </w:rPr>
              <w:t> </w:t>
            </w:r>
            <w:r>
              <w:rPr>
                <w:rFonts w:ascii="宋体" w:hAnsi="宋体" w:cs="宋体" w:eastAsia="宋体" w:hint="default"/>
                <w:sz w:val="15"/>
                <w:szCs w:val="15"/>
              </w:rPr>
              <w:t>款</w:t>
            </w:r>
            <w:r>
              <w:rPr>
                <w:rFonts w:ascii="宋体" w:hAnsi="宋体" w:cs="宋体" w:eastAsia="宋体" w:hint="default"/>
                <w:spacing w:val="-50"/>
                <w:sz w:val="15"/>
                <w:szCs w:val="15"/>
              </w:rPr>
              <w:t> </w:t>
            </w:r>
            <w:r>
              <w:rPr>
                <w:rFonts w:ascii="宋体" w:hAnsi="宋体" w:cs="宋体" w:eastAsia="宋体" w:hint="default"/>
                <w:sz w:val="15"/>
                <w:szCs w:val="15"/>
              </w:rPr>
              <w:t>和</w:t>
            </w:r>
            <w:r>
              <w:rPr>
                <w:rFonts w:ascii="宋体" w:hAnsi="宋体" w:cs="宋体" w:eastAsia="宋体" w:hint="default"/>
                <w:spacing w:val="-50"/>
                <w:sz w:val="15"/>
                <w:szCs w:val="15"/>
              </w:rPr>
              <w:t> </w:t>
            </w:r>
            <w:r>
              <w:rPr>
                <w:rFonts w:ascii="宋体" w:hAnsi="宋体" w:cs="宋体" w:eastAsia="宋体" w:hint="default"/>
                <w:sz w:val="15"/>
                <w:szCs w:val="15"/>
              </w:rPr>
              <w:t>诉</w:t>
            </w:r>
            <w:r>
              <w:rPr>
                <w:rFonts w:ascii="宋体" w:hAnsi="宋体" w:cs="宋体" w:eastAsia="宋体" w:hint="default"/>
                <w:spacing w:val="-50"/>
                <w:sz w:val="15"/>
                <w:szCs w:val="15"/>
              </w:rPr>
              <w:t> </w:t>
            </w:r>
            <w:r>
              <w:rPr>
                <w:rFonts w:ascii="宋体" w:hAnsi="宋体" w:cs="宋体" w:eastAsia="宋体" w:hint="default"/>
                <w:sz w:val="15"/>
                <w:szCs w:val="15"/>
              </w:rPr>
              <w:t>讼</w:t>
            </w:r>
            <w:r>
              <w:rPr>
                <w:rFonts w:ascii="宋体" w:hAnsi="宋体" w:cs="宋体" w:eastAsia="宋体" w:hint="default"/>
                <w:spacing w:val="-50"/>
                <w:sz w:val="15"/>
                <w:szCs w:val="15"/>
              </w:rPr>
              <w:t> </w:t>
            </w:r>
            <w:r>
              <w:rPr>
                <w:rFonts w:ascii="宋体" w:hAnsi="宋体" w:cs="宋体" w:eastAsia="宋体" w:hint="default"/>
                <w:sz w:val="15"/>
                <w:szCs w:val="15"/>
              </w:rPr>
              <w:t>费</w:t>
            </w:r>
            <w:r>
              <w:rPr>
                <w:rFonts w:ascii="宋体" w:hAnsi="宋体" w:cs="宋体" w:eastAsia="宋体" w:hint="default"/>
                <w:spacing w:val="-50"/>
                <w:sz w:val="15"/>
                <w:szCs w:val="15"/>
              </w:rPr>
              <w:t> </w:t>
            </w:r>
            <w:r>
              <w:rPr>
                <w:rFonts w:ascii="宋体" w:hAnsi="宋体" w:cs="宋体" w:eastAsia="宋体" w:hint="default"/>
                <w:sz w:val="15"/>
                <w:szCs w:val="15"/>
              </w:rPr>
              <w:t>金</w:t>
            </w:r>
            <w:r>
              <w:rPr>
                <w:rFonts w:ascii="宋体" w:hAnsi="宋体" w:cs="宋体" w:eastAsia="宋体" w:hint="default"/>
                <w:spacing w:val="-50"/>
                <w:sz w:val="15"/>
                <w:szCs w:val="15"/>
              </w:rPr>
              <w:t> </w:t>
            </w:r>
            <w:r>
              <w:rPr>
                <w:rFonts w:ascii="宋体" w:hAnsi="宋体" w:cs="宋体" w:eastAsia="宋体" w:hint="default"/>
                <w:sz w:val="15"/>
                <w:szCs w:val="15"/>
              </w:rPr>
              <w:t>额</w:t>
            </w:r>
            <w:r>
              <w:rPr>
                <w:rFonts w:ascii="宋体" w:hAnsi="宋体" w:cs="宋体" w:eastAsia="宋体" w:hint="default"/>
                <w:spacing w:val="-50"/>
                <w:sz w:val="15"/>
                <w:szCs w:val="15"/>
              </w:rPr>
              <w:t> </w:t>
            </w:r>
            <w:r>
              <w:rPr>
                <w:rFonts w:ascii="宋体" w:hAnsi="宋体" w:cs="宋体" w:eastAsia="宋体" w:hint="default"/>
                <w:sz w:val="15"/>
                <w:szCs w:val="15"/>
              </w:rPr>
              <w:t>合</w:t>
            </w:r>
            <w:r>
              <w:rPr>
                <w:rFonts w:ascii="宋体" w:hAnsi="宋体" w:cs="宋体" w:eastAsia="宋体" w:hint="default"/>
                <w:spacing w:val="-50"/>
                <w:sz w:val="15"/>
                <w:szCs w:val="15"/>
              </w:rPr>
              <w:t> </w:t>
            </w:r>
            <w:r>
              <w:rPr>
                <w:rFonts w:ascii="宋体" w:hAnsi="宋体" w:cs="宋体" w:eastAsia="宋体" w:hint="default"/>
                <w:sz w:val="15"/>
                <w:szCs w:val="15"/>
              </w:rPr>
              <w:t>计</w:t>
            </w:r>
            <w:r>
              <w:rPr>
                <w:rFonts w:ascii="宋体" w:hAnsi="宋体" w:cs="宋体" w:eastAsia="宋体" w:hint="default"/>
                <w:spacing w:val="-50"/>
                <w:sz w:val="15"/>
                <w:szCs w:val="15"/>
              </w:rPr>
              <w:t> </w:t>
            </w:r>
            <w:r>
              <w:rPr>
                <w:rFonts w:ascii="宋体" w:hAnsi="宋体" w:cs="宋体" w:eastAsia="宋体" w:hint="default"/>
                <w:sz w:val="15"/>
                <w:szCs w:val="15"/>
              </w:rPr>
              <w:t>为</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 w:right="-8"/>
              <w:jc w:val="right"/>
              <w:rPr>
                <w:rFonts w:ascii="宋体" w:hAnsi="宋体" w:cs="宋体" w:eastAsia="宋体" w:hint="default"/>
                <w:sz w:val="15"/>
                <w:szCs w:val="15"/>
              </w:rPr>
            </w:pPr>
            <w:r>
              <w:rPr>
                <w:rFonts w:ascii="宋体" w:hAnsi="宋体" w:cs="宋体" w:eastAsia="宋体" w:hint="default"/>
                <w:spacing w:val="-1"/>
                <w:sz w:val="15"/>
                <w:szCs w:val="15"/>
              </w:rPr>
              <w:t>区人民法院、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8"/>
              <w:jc w:val="left"/>
              <w:rPr>
                <w:rFonts w:ascii="宋体" w:hAnsi="宋体" w:cs="宋体" w:eastAsia="宋体" w:hint="default"/>
                <w:sz w:val="15"/>
                <w:szCs w:val="15"/>
              </w:rPr>
            </w:pPr>
            <w:r>
              <w:rPr>
                <w:rFonts w:ascii="宋体" w:hAnsi="宋体" w:cs="宋体" w:eastAsia="宋体" w:hint="default"/>
                <w:sz w:val="15"/>
                <w:szCs w:val="15"/>
              </w:rPr>
              <w:t>丰</w:t>
            </w:r>
            <w:r>
              <w:rPr>
                <w:rFonts w:ascii="宋体" w:hAnsi="宋体" w:cs="宋体" w:eastAsia="宋体" w:hint="default"/>
                <w:spacing w:val="-43"/>
                <w:sz w:val="15"/>
                <w:szCs w:val="15"/>
              </w:rPr>
              <w:t> </w:t>
            </w:r>
            <w:r>
              <w:rPr>
                <w:rFonts w:ascii="宋体" w:hAnsi="宋体" w:cs="宋体" w:eastAsia="宋体" w:hint="default"/>
                <w:sz w:val="15"/>
                <w:szCs w:val="15"/>
              </w:rPr>
              <w:t>科</w:t>
            </w:r>
            <w:r>
              <w:rPr>
                <w:rFonts w:ascii="宋体" w:hAnsi="宋体" w:cs="宋体" w:eastAsia="宋体" w:hint="default"/>
                <w:spacing w:val="-41"/>
                <w:sz w:val="15"/>
                <w:szCs w:val="15"/>
              </w:rPr>
              <w:t> </w:t>
            </w:r>
            <w:r>
              <w:rPr>
                <w:rFonts w:ascii="宋体" w:hAnsi="宋体" w:cs="宋体" w:eastAsia="宋体" w:hint="default"/>
                <w:sz w:val="15"/>
                <w:szCs w:val="15"/>
              </w:rPr>
              <w:t>技</w:t>
            </w:r>
            <w:r>
              <w:rPr>
                <w:rFonts w:ascii="宋体" w:hAnsi="宋体" w:cs="宋体" w:eastAsia="宋体" w:hint="default"/>
                <w:spacing w:val="-41"/>
                <w:sz w:val="15"/>
                <w:szCs w:val="15"/>
              </w:rPr>
              <w:t> </w:t>
            </w:r>
            <w:r>
              <w:rPr>
                <w:rFonts w:ascii="宋体" w:hAnsi="宋体" w:cs="宋体" w:eastAsia="宋体" w:hint="default"/>
                <w:sz w:val="15"/>
                <w:szCs w:val="15"/>
              </w:rPr>
              <w:t>有</w:t>
            </w: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spacing w:val="4"/>
                <w:sz w:val="15"/>
                <w:szCs w:val="15"/>
              </w:rPr>
              <w:t>国</w:t>
            </w:r>
            <w:r>
              <w:rPr>
                <w:rFonts w:ascii="宋体" w:hAnsi="宋体" w:cs="宋体" w:eastAsia="宋体" w:hint="default"/>
                <w:spacing w:val="4"/>
                <w:sz w:val="15"/>
                <w:szCs w:val="15"/>
              </w:rPr>
              <w:t>)</w:t>
            </w:r>
            <w:r>
              <w:rPr>
                <w:rFonts w:ascii="宋体" w:hAnsi="宋体" w:cs="宋体" w:eastAsia="宋体" w:hint="default"/>
                <w:spacing w:val="4"/>
                <w:sz w:val="15"/>
                <w:szCs w:val="15"/>
              </w:rPr>
              <w:t>有限公司等</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z w:val="15"/>
                <w:szCs w:val="15"/>
              </w:rPr>
              <w:t>已支付货款</w:t>
            </w:r>
            <w:r>
              <w:rPr>
                <w:rFonts w:ascii="宋体" w:hAnsi="宋体" w:cs="宋体" w:eastAsia="宋体" w:hint="default"/>
                <w:spacing w:val="-47"/>
                <w:sz w:val="15"/>
                <w:szCs w:val="15"/>
              </w:rPr>
              <w:t> </w:t>
            </w:r>
            <w:r>
              <w:rPr>
                <w:rFonts w:ascii="宋体" w:hAnsi="宋体" w:cs="宋体" w:eastAsia="宋体" w:hint="default"/>
                <w:sz w:val="15"/>
                <w:szCs w:val="15"/>
              </w:rPr>
              <w:t>644,727.64</w:t>
            </w:r>
            <w:r>
              <w:rPr>
                <w:rFonts w:ascii="宋体" w:hAnsi="宋体" w:cs="宋体" w:eastAsia="宋体" w:hint="default"/>
                <w:spacing w:val="-35"/>
                <w:sz w:val="15"/>
                <w:szCs w:val="15"/>
              </w:rPr>
              <w:t> </w:t>
            </w:r>
            <w:r>
              <w:rPr>
                <w:rFonts w:ascii="宋体" w:hAnsi="宋体" w:cs="宋体" w:eastAsia="宋体" w:hint="default"/>
                <w:sz w:val="15"/>
                <w:szCs w:val="15"/>
              </w:rPr>
              <w:t>元</w:t>
            </w: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4,835,898.11</w:t>
            </w:r>
            <w:r>
              <w:rPr>
                <w:rFonts w:ascii="宋体" w:hAnsi="宋体" w:cs="宋体" w:eastAsia="宋体" w:hint="default"/>
                <w:spacing w:val="-21"/>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72" w:right="0"/>
              <w:jc w:val="left"/>
              <w:rPr>
                <w:rFonts w:ascii="宋体" w:hAnsi="宋体" w:cs="宋体" w:eastAsia="宋体" w:hint="default"/>
                <w:sz w:val="15"/>
                <w:szCs w:val="15"/>
              </w:rPr>
            </w:pPr>
            <w:r>
              <w:rPr>
                <w:rFonts w:ascii="宋体" w:hAnsi="宋体" w:cs="宋体" w:eastAsia="宋体" w:hint="default"/>
                <w:sz w:val="15"/>
                <w:szCs w:val="15"/>
              </w:rPr>
              <w:t>深圳市中级</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sz w:val="15"/>
                <w:szCs w:val="15"/>
              </w:rPr>
              <w:t>26</w:t>
            </w:r>
            <w:r>
              <w:rPr>
                <w:rFonts w:ascii="宋体" w:hAnsi="宋体" w:cs="宋体" w:eastAsia="宋体" w:hint="default"/>
                <w:spacing w:val="-39"/>
                <w:sz w:val="15"/>
                <w:szCs w:val="15"/>
              </w:rPr>
              <w:t> </w:t>
            </w:r>
            <w:r>
              <w:rPr>
                <w:rFonts w:ascii="宋体" w:hAnsi="宋体" w:cs="宋体" w:eastAsia="宋体" w:hint="default"/>
                <w:sz w:val="15"/>
                <w:szCs w:val="15"/>
              </w:rPr>
              <w:t>家公司</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240" w:hRule="exact"/>
        </w:trPr>
        <w:tc>
          <w:tcPr>
            <w:tcW w:w="720" w:type="dxa"/>
            <w:tcBorders>
              <w:top w:val="nil" w:sz="6" w:space="0" w:color="auto"/>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67" w:right="0"/>
              <w:jc w:val="left"/>
              <w:rPr>
                <w:rFonts w:ascii="宋体" w:hAnsi="宋体" w:cs="宋体" w:eastAsia="宋体" w:hint="default"/>
                <w:sz w:val="15"/>
                <w:szCs w:val="15"/>
              </w:rPr>
            </w:pPr>
            <w:r>
              <w:rPr>
                <w:rFonts w:ascii="宋体" w:hAnsi="宋体" w:cs="宋体" w:eastAsia="宋体" w:hint="default"/>
                <w:sz w:val="15"/>
                <w:szCs w:val="15"/>
              </w:rPr>
              <w:t>人民法院等</w:t>
            </w: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
        </w:tc>
      </w:tr>
      <w:tr>
        <w:trPr>
          <w:trHeight w:val="237" w:hRule="exact"/>
        </w:trPr>
        <w:tc>
          <w:tcPr>
            <w:tcW w:w="72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3"/>
              <w:ind w:left="7" w:right="-1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38"/>
                <w:sz w:val="15"/>
                <w:szCs w:val="15"/>
              </w:rPr>
              <w:t> </w:t>
            </w:r>
            <w:r>
              <w:rPr>
                <w:rFonts w:ascii="宋体" w:hAnsi="宋体" w:cs="宋体" w:eastAsia="宋体" w:hint="default"/>
                <w:sz w:val="15"/>
                <w:szCs w:val="15"/>
              </w:rPr>
              <w:t>圳</w:t>
            </w:r>
            <w:r>
              <w:rPr>
                <w:rFonts w:ascii="宋体" w:hAnsi="宋体" w:cs="宋体" w:eastAsia="宋体" w:hint="default"/>
                <w:spacing w:val="-38"/>
                <w:sz w:val="15"/>
                <w:szCs w:val="15"/>
              </w:rPr>
              <w:t> </w:t>
            </w:r>
            <w:r>
              <w:rPr>
                <w:rFonts w:ascii="宋体" w:hAnsi="宋体" w:cs="宋体" w:eastAsia="宋体" w:hint="default"/>
                <w:sz w:val="15"/>
                <w:szCs w:val="15"/>
              </w:rPr>
              <w:t>市</w:t>
            </w:r>
            <w:r>
              <w:rPr>
                <w:rFonts w:ascii="宋体" w:hAnsi="宋体" w:cs="宋体" w:eastAsia="宋体" w:hint="default"/>
                <w:spacing w:val="-38"/>
                <w:sz w:val="15"/>
                <w:szCs w:val="15"/>
              </w:rPr>
              <w:t> </w:t>
            </w:r>
            <w:r>
              <w:rPr>
                <w:rFonts w:ascii="宋体" w:hAnsi="宋体" w:cs="宋体" w:eastAsia="宋体" w:hint="default"/>
                <w:sz w:val="15"/>
                <w:szCs w:val="15"/>
              </w:rPr>
              <w:t>泰</w:t>
            </w:r>
          </w:p>
        </w:tc>
        <w:tc>
          <w:tcPr>
            <w:tcW w:w="1080" w:type="dxa"/>
            <w:tcBorders>
              <w:top w:val="single" w:sz="4" w:space="0" w:color="000008"/>
              <w:left w:val="single" w:sz="4" w:space="0" w:color="000008"/>
              <w:bottom w:val="nil" w:sz="6" w:space="0" w:color="auto"/>
              <w:right w:val="single" w:sz="4" w:space="0" w:color="000008"/>
            </w:tcBorders>
          </w:tcPr>
          <w:p>
            <w:pPr/>
          </w:p>
        </w:tc>
        <w:tc>
          <w:tcPr>
            <w:tcW w:w="28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3"/>
              <w:ind w:left="67" w:right="0"/>
              <w:jc w:val="left"/>
              <w:rPr>
                <w:rFonts w:ascii="宋体" w:hAnsi="宋体" w:cs="宋体" w:eastAsia="宋体" w:hint="default"/>
                <w:sz w:val="15"/>
                <w:szCs w:val="15"/>
              </w:rPr>
            </w:pPr>
            <w:r>
              <w:rPr>
                <w:rFonts w:ascii="宋体" w:hAnsi="宋体" w:cs="宋体" w:eastAsia="宋体" w:hint="default"/>
                <w:sz w:val="15"/>
                <w:szCs w:val="15"/>
              </w:rPr>
              <w:t>深圳市南山</w:t>
            </w:r>
          </w:p>
        </w:tc>
        <w:tc>
          <w:tcPr>
            <w:tcW w:w="720" w:type="dxa"/>
            <w:tcBorders>
              <w:top w:val="single" w:sz="4" w:space="0" w:color="000008"/>
              <w:left w:val="single" w:sz="4" w:space="0" w:color="000008"/>
              <w:bottom w:val="nil" w:sz="6" w:space="0" w:color="auto"/>
              <w:right w:val="single" w:sz="4" w:space="0" w:color="000008"/>
            </w:tcBorders>
          </w:tcPr>
          <w:p>
            <w:pPr/>
          </w:p>
        </w:tc>
        <w:tc>
          <w:tcPr>
            <w:tcW w:w="3960" w:type="dxa"/>
            <w:tcBorders>
              <w:top w:val="single" w:sz="4" w:space="0" w:color="000008"/>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5"/>
              <w:jc w:val="right"/>
              <w:rPr>
                <w:rFonts w:ascii="宋体" w:hAnsi="宋体" w:cs="宋体" w:eastAsia="宋体" w:hint="default"/>
                <w:sz w:val="15"/>
                <w:szCs w:val="15"/>
              </w:rPr>
            </w:pPr>
            <w:r>
              <w:rPr>
                <w:rFonts w:ascii="宋体" w:hAnsi="宋体" w:cs="宋体" w:eastAsia="宋体" w:hint="default"/>
                <w:sz w:val="15"/>
                <w:szCs w:val="15"/>
              </w:rPr>
              <w:t>厦门宝龙工业股</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8"/>
              <w:jc w:val="left"/>
              <w:rPr>
                <w:rFonts w:ascii="宋体" w:hAnsi="宋体" w:cs="宋体" w:eastAsia="宋体" w:hint="default"/>
                <w:sz w:val="15"/>
                <w:szCs w:val="15"/>
              </w:rPr>
            </w:pPr>
            <w:r>
              <w:rPr>
                <w:rFonts w:ascii="宋体" w:hAnsi="宋体" w:cs="宋体" w:eastAsia="宋体" w:hint="default"/>
                <w:sz w:val="15"/>
                <w:szCs w:val="15"/>
              </w:rPr>
              <w:t>丰</w:t>
            </w:r>
            <w:r>
              <w:rPr>
                <w:rFonts w:ascii="宋体" w:hAnsi="宋体" w:cs="宋体" w:eastAsia="宋体" w:hint="default"/>
                <w:spacing w:val="-43"/>
                <w:sz w:val="15"/>
                <w:szCs w:val="15"/>
              </w:rPr>
              <w:t> </w:t>
            </w:r>
            <w:r>
              <w:rPr>
                <w:rFonts w:ascii="宋体" w:hAnsi="宋体" w:cs="宋体" w:eastAsia="宋体" w:hint="default"/>
                <w:sz w:val="15"/>
                <w:szCs w:val="15"/>
              </w:rPr>
              <w:t>通</w:t>
            </w:r>
            <w:r>
              <w:rPr>
                <w:rFonts w:ascii="宋体" w:hAnsi="宋体" w:cs="宋体" w:eastAsia="宋体" w:hint="default"/>
                <w:spacing w:val="-41"/>
                <w:sz w:val="15"/>
                <w:szCs w:val="15"/>
              </w:rPr>
              <w:t> </w:t>
            </w:r>
            <w:r>
              <w:rPr>
                <w:rFonts w:ascii="宋体" w:hAnsi="宋体" w:cs="宋体" w:eastAsia="宋体" w:hint="default"/>
                <w:sz w:val="15"/>
                <w:szCs w:val="15"/>
              </w:rPr>
              <w:t>讯</w:t>
            </w:r>
            <w:r>
              <w:rPr>
                <w:rFonts w:ascii="宋体" w:hAnsi="宋体" w:cs="宋体" w:eastAsia="宋体" w:hint="default"/>
                <w:spacing w:val="-41"/>
                <w:sz w:val="15"/>
                <w:szCs w:val="15"/>
              </w:rPr>
              <w:t> </w:t>
            </w:r>
            <w:r>
              <w:rPr>
                <w:rFonts w:ascii="宋体" w:hAnsi="宋体" w:cs="宋体" w:eastAsia="宋体" w:hint="default"/>
                <w:sz w:val="15"/>
                <w:szCs w:val="15"/>
              </w:rPr>
              <w:t>电</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163"/>
              <w:jc w:val="right"/>
              <w:rPr>
                <w:rFonts w:ascii="宋体" w:hAnsi="宋体" w:cs="宋体" w:eastAsia="宋体" w:hint="default"/>
                <w:sz w:val="15"/>
                <w:szCs w:val="15"/>
              </w:rPr>
            </w:pPr>
            <w:r>
              <w:rPr>
                <w:rFonts w:ascii="宋体" w:hAnsi="宋体" w:cs="宋体" w:eastAsia="宋体" w:hint="default"/>
                <w:sz w:val="15"/>
                <w:szCs w:val="15"/>
              </w:rPr>
              <w:t>判</w:t>
            </w:r>
            <w:r>
              <w:rPr>
                <w:rFonts w:ascii="宋体" w:hAnsi="宋体" w:cs="宋体" w:eastAsia="宋体" w:hint="default"/>
                <w:spacing w:val="-55"/>
                <w:sz w:val="15"/>
                <w:szCs w:val="15"/>
              </w:rPr>
              <w:t> </w:t>
            </w:r>
            <w:r>
              <w:rPr>
                <w:rFonts w:ascii="宋体" w:hAnsi="宋体" w:cs="宋体" w:eastAsia="宋体" w:hint="default"/>
                <w:sz w:val="15"/>
                <w:szCs w:val="15"/>
              </w:rPr>
              <w:t>决</w:t>
            </w:r>
            <w:r>
              <w:rPr>
                <w:rFonts w:ascii="宋体" w:hAnsi="宋体" w:cs="宋体" w:eastAsia="宋体" w:hint="default"/>
                <w:spacing w:val="-48"/>
                <w:sz w:val="15"/>
                <w:szCs w:val="15"/>
              </w:rPr>
              <w:t> </w:t>
            </w:r>
            <w:r>
              <w:rPr>
                <w:rFonts w:ascii="宋体" w:hAnsi="宋体" w:cs="宋体" w:eastAsia="宋体" w:hint="default"/>
                <w:sz w:val="15"/>
                <w:szCs w:val="15"/>
              </w:rPr>
              <w:t>支</w:t>
            </w:r>
            <w:r>
              <w:rPr>
                <w:rFonts w:ascii="宋体" w:hAnsi="宋体" w:cs="宋体" w:eastAsia="宋体" w:hint="default"/>
                <w:spacing w:val="-50"/>
                <w:sz w:val="15"/>
                <w:szCs w:val="15"/>
              </w:rPr>
              <w:t> </w:t>
            </w:r>
            <w:r>
              <w:rPr>
                <w:rFonts w:ascii="宋体" w:hAnsi="宋体" w:cs="宋体" w:eastAsia="宋体" w:hint="default"/>
                <w:sz w:val="15"/>
                <w:szCs w:val="15"/>
              </w:rPr>
              <w:t>付</w:t>
            </w:r>
            <w:r>
              <w:rPr>
                <w:rFonts w:ascii="宋体" w:hAnsi="宋体" w:cs="宋体" w:eastAsia="宋体" w:hint="default"/>
                <w:spacing w:val="-50"/>
                <w:sz w:val="15"/>
                <w:szCs w:val="15"/>
              </w:rPr>
              <w:t> </w:t>
            </w:r>
            <w:r>
              <w:rPr>
                <w:rFonts w:ascii="宋体" w:hAnsi="宋体" w:cs="宋体" w:eastAsia="宋体" w:hint="default"/>
                <w:sz w:val="15"/>
                <w:szCs w:val="15"/>
              </w:rPr>
              <w:t>货</w:t>
            </w:r>
            <w:r>
              <w:rPr>
                <w:rFonts w:ascii="宋体" w:hAnsi="宋体" w:cs="宋体" w:eastAsia="宋体" w:hint="default"/>
                <w:spacing w:val="-50"/>
                <w:sz w:val="15"/>
                <w:szCs w:val="15"/>
              </w:rPr>
              <w:t> </w:t>
            </w:r>
            <w:r>
              <w:rPr>
                <w:rFonts w:ascii="宋体" w:hAnsi="宋体" w:cs="宋体" w:eastAsia="宋体" w:hint="default"/>
                <w:sz w:val="15"/>
                <w:szCs w:val="15"/>
              </w:rPr>
              <w:t>款</w:t>
            </w:r>
            <w:r>
              <w:rPr>
                <w:rFonts w:ascii="宋体" w:hAnsi="宋体" w:cs="宋体" w:eastAsia="宋体" w:hint="default"/>
                <w:spacing w:val="-50"/>
                <w:sz w:val="15"/>
                <w:szCs w:val="15"/>
              </w:rPr>
              <w:t> </w:t>
            </w:r>
            <w:r>
              <w:rPr>
                <w:rFonts w:ascii="宋体" w:hAnsi="宋体" w:cs="宋体" w:eastAsia="宋体" w:hint="default"/>
                <w:sz w:val="15"/>
                <w:szCs w:val="15"/>
              </w:rPr>
              <w:t>和</w:t>
            </w:r>
            <w:r>
              <w:rPr>
                <w:rFonts w:ascii="宋体" w:hAnsi="宋体" w:cs="宋体" w:eastAsia="宋体" w:hint="default"/>
                <w:spacing w:val="-50"/>
                <w:sz w:val="15"/>
                <w:szCs w:val="15"/>
              </w:rPr>
              <w:t> </w:t>
            </w:r>
            <w:r>
              <w:rPr>
                <w:rFonts w:ascii="宋体" w:hAnsi="宋体" w:cs="宋体" w:eastAsia="宋体" w:hint="default"/>
                <w:sz w:val="15"/>
                <w:szCs w:val="15"/>
              </w:rPr>
              <w:t>诉</w:t>
            </w:r>
            <w:r>
              <w:rPr>
                <w:rFonts w:ascii="宋体" w:hAnsi="宋体" w:cs="宋体" w:eastAsia="宋体" w:hint="default"/>
                <w:spacing w:val="-50"/>
                <w:sz w:val="15"/>
                <w:szCs w:val="15"/>
              </w:rPr>
              <w:t> </w:t>
            </w:r>
            <w:r>
              <w:rPr>
                <w:rFonts w:ascii="宋体" w:hAnsi="宋体" w:cs="宋体" w:eastAsia="宋体" w:hint="default"/>
                <w:sz w:val="15"/>
                <w:szCs w:val="15"/>
              </w:rPr>
              <w:t>讼</w:t>
            </w:r>
            <w:r>
              <w:rPr>
                <w:rFonts w:ascii="宋体" w:hAnsi="宋体" w:cs="宋体" w:eastAsia="宋体" w:hint="default"/>
                <w:spacing w:val="-50"/>
                <w:sz w:val="15"/>
                <w:szCs w:val="15"/>
              </w:rPr>
              <w:t> </w:t>
            </w:r>
            <w:r>
              <w:rPr>
                <w:rFonts w:ascii="宋体" w:hAnsi="宋体" w:cs="宋体" w:eastAsia="宋体" w:hint="default"/>
                <w:sz w:val="15"/>
                <w:szCs w:val="15"/>
              </w:rPr>
              <w:t>费</w:t>
            </w:r>
            <w:r>
              <w:rPr>
                <w:rFonts w:ascii="宋体" w:hAnsi="宋体" w:cs="宋体" w:eastAsia="宋体" w:hint="default"/>
                <w:spacing w:val="-50"/>
                <w:sz w:val="15"/>
                <w:szCs w:val="15"/>
              </w:rPr>
              <w:t> </w:t>
            </w:r>
            <w:r>
              <w:rPr>
                <w:rFonts w:ascii="宋体" w:hAnsi="宋体" w:cs="宋体" w:eastAsia="宋体" w:hint="default"/>
                <w:sz w:val="15"/>
                <w:szCs w:val="15"/>
              </w:rPr>
              <w:t>金</w:t>
            </w:r>
            <w:r>
              <w:rPr>
                <w:rFonts w:ascii="宋体" w:hAnsi="宋体" w:cs="宋体" w:eastAsia="宋体" w:hint="default"/>
                <w:spacing w:val="-50"/>
                <w:sz w:val="15"/>
                <w:szCs w:val="15"/>
              </w:rPr>
              <w:t> </w:t>
            </w:r>
            <w:r>
              <w:rPr>
                <w:rFonts w:ascii="宋体" w:hAnsi="宋体" w:cs="宋体" w:eastAsia="宋体" w:hint="default"/>
                <w:sz w:val="15"/>
                <w:szCs w:val="15"/>
              </w:rPr>
              <w:t>额</w:t>
            </w:r>
            <w:r>
              <w:rPr>
                <w:rFonts w:ascii="宋体" w:hAnsi="宋体" w:cs="宋体" w:eastAsia="宋体" w:hint="default"/>
                <w:spacing w:val="-50"/>
                <w:sz w:val="15"/>
                <w:szCs w:val="15"/>
              </w:rPr>
              <w:t> </w:t>
            </w:r>
            <w:r>
              <w:rPr>
                <w:rFonts w:ascii="宋体" w:hAnsi="宋体" w:cs="宋体" w:eastAsia="宋体" w:hint="default"/>
                <w:sz w:val="15"/>
                <w:szCs w:val="15"/>
              </w:rPr>
              <w:t>合</w:t>
            </w:r>
            <w:r>
              <w:rPr>
                <w:rFonts w:ascii="宋体" w:hAnsi="宋体" w:cs="宋体" w:eastAsia="宋体" w:hint="default"/>
                <w:spacing w:val="-50"/>
                <w:sz w:val="15"/>
                <w:szCs w:val="15"/>
              </w:rPr>
              <w:t> </w:t>
            </w:r>
            <w:r>
              <w:rPr>
                <w:rFonts w:ascii="宋体" w:hAnsi="宋体" w:cs="宋体" w:eastAsia="宋体" w:hint="default"/>
                <w:sz w:val="15"/>
                <w:szCs w:val="15"/>
              </w:rPr>
              <w:t>计</w:t>
            </w:r>
            <w:r>
              <w:rPr>
                <w:rFonts w:ascii="宋体" w:hAnsi="宋体" w:cs="宋体" w:eastAsia="宋体" w:hint="default"/>
                <w:spacing w:val="-50"/>
                <w:sz w:val="15"/>
                <w:szCs w:val="15"/>
              </w:rPr>
              <w:t> </w:t>
            </w:r>
            <w:r>
              <w:rPr>
                <w:rFonts w:ascii="宋体" w:hAnsi="宋体" w:cs="宋体" w:eastAsia="宋体" w:hint="default"/>
                <w:sz w:val="15"/>
                <w:szCs w:val="15"/>
              </w:rPr>
              <w:t>为</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5" w:right="-8"/>
              <w:jc w:val="right"/>
              <w:rPr>
                <w:rFonts w:ascii="宋体" w:hAnsi="宋体" w:cs="宋体" w:eastAsia="宋体" w:hint="default"/>
                <w:sz w:val="15"/>
                <w:szCs w:val="15"/>
              </w:rPr>
            </w:pPr>
            <w:r>
              <w:rPr>
                <w:rFonts w:ascii="宋体" w:hAnsi="宋体" w:cs="宋体" w:eastAsia="宋体" w:hint="default"/>
                <w:spacing w:val="-1"/>
                <w:sz w:val="15"/>
                <w:szCs w:val="15"/>
              </w:rPr>
              <w:t>区人民法院、</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原告</w:t>
            </w: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right="-16"/>
              <w:jc w:val="right"/>
              <w:rPr>
                <w:rFonts w:ascii="宋体" w:hAnsi="宋体" w:cs="宋体" w:eastAsia="宋体" w:hint="default"/>
                <w:sz w:val="15"/>
                <w:szCs w:val="15"/>
              </w:rPr>
            </w:pPr>
            <w:r>
              <w:rPr>
                <w:rFonts w:ascii="宋体" w:hAnsi="宋体" w:cs="宋体" w:eastAsia="宋体" w:hint="default"/>
                <w:sz w:val="15"/>
                <w:szCs w:val="15"/>
              </w:rPr>
              <w:t>份有限公司等</w:t>
            </w:r>
            <w:r>
              <w:rPr>
                <w:rFonts w:ascii="宋体" w:hAnsi="宋体" w:cs="宋体" w:eastAsia="宋体" w:hint="default"/>
                <w:spacing w:val="-56"/>
                <w:sz w:val="15"/>
                <w:szCs w:val="15"/>
              </w:rPr>
              <w:t> </w:t>
            </w:r>
            <w:r>
              <w:rPr>
                <w:rFonts w:ascii="宋体" w:hAnsi="宋体" w:cs="宋体" w:eastAsia="宋体" w:hint="default"/>
                <w:sz w:val="15"/>
                <w:szCs w:val="15"/>
              </w:rPr>
              <w:t>64</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z w:val="15"/>
                <w:szCs w:val="15"/>
              </w:rPr>
              <w:t>已支付货款</w:t>
            </w:r>
            <w:r>
              <w:rPr>
                <w:rFonts w:ascii="宋体" w:hAnsi="宋体" w:cs="宋体" w:eastAsia="宋体" w:hint="default"/>
                <w:spacing w:val="-38"/>
                <w:sz w:val="15"/>
                <w:szCs w:val="15"/>
              </w:rPr>
              <w:t> </w:t>
            </w:r>
            <w:r>
              <w:rPr>
                <w:rFonts w:ascii="宋体" w:hAnsi="宋体" w:cs="宋体" w:eastAsia="宋体" w:hint="default"/>
                <w:spacing w:val="-2"/>
                <w:sz w:val="15"/>
                <w:szCs w:val="15"/>
              </w:rPr>
              <w:t>4,740,833.58</w:t>
            </w:r>
            <w:r>
              <w:rPr>
                <w:rFonts w:ascii="宋体" w:hAnsi="宋体" w:cs="宋体" w:eastAsia="宋体" w:hint="default"/>
                <w:spacing w:val="-23"/>
                <w:sz w:val="15"/>
                <w:szCs w:val="15"/>
              </w:rPr>
              <w:t> </w:t>
            </w:r>
            <w:r>
              <w:rPr>
                <w:rFonts w:ascii="宋体" w:hAnsi="宋体" w:cs="宋体" w:eastAsia="宋体" w:hint="default"/>
                <w:sz w:val="15"/>
                <w:szCs w:val="15"/>
              </w:rPr>
              <w:t>元</w:t>
            </w: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8"/>
              <w:jc w:val="left"/>
              <w:rPr>
                <w:rFonts w:ascii="宋体" w:hAnsi="宋体" w:cs="宋体" w:eastAsia="宋体" w:hint="default"/>
                <w:sz w:val="15"/>
                <w:szCs w:val="15"/>
              </w:rPr>
            </w:pPr>
            <w:r>
              <w:rPr>
                <w:rFonts w:ascii="宋体" w:hAnsi="宋体" w:cs="宋体" w:eastAsia="宋体" w:hint="default"/>
                <w:sz w:val="15"/>
                <w:szCs w:val="15"/>
              </w:rPr>
              <w:t>子</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1"/>
                <w:sz w:val="15"/>
                <w:szCs w:val="15"/>
              </w:rPr>
              <w:t> </w:t>
            </w:r>
            <w:r>
              <w:rPr>
                <w:rFonts w:ascii="宋体" w:hAnsi="宋体" w:cs="宋体" w:eastAsia="宋体" w:hint="default"/>
                <w:sz w:val="15"/>
                <w:szCs w:val="15"/>
              </w:rPr>
              <w:t>限</w:t>
            </w:r>
            <w:r>
              <w:rPr>
                <w:rFonts w:ascii="宋体" w:hAnsi="宋体" w:cs="宋体" w:eastAsia="宋体" w:hint="default"/>
                <w:spacing w:val="-41"/>
                <w:sz w:val="15"/>
                <w:szCs w:val="15"/>
              </w:rPr>
              <w:t> </w:t>
            </w:r>
            <w:r>
              <w:rPr>
                <w:rFonts w:ascii="宋体" w:hAnsi="宋体" w:cs="宋体" w:eastAsia="宋体" w:hint="default"/>
                <w:sz w:val="15"/>
                <w:szCs w:val="15"/>
              </w:rPr>
              <w:t>公</w:t>
            </w:r>
          </w:p>
        </w:tc>
        <w:tc>
          <w:tcPr>
            <w:tcW w:w="1080" w:type="dxa"/>
            <w:tcBorders>
              <w:top w:val="nil" w:sz="6" w:space="0" w:color="auto"/>
              <w:left w:val="single" w:sz="4" w:space="0" w:color="000008"/>
              <w:bottom w:val="nil" w:sz="6" w:space="0" w:color="auto"/>
              <w:right w:val="single" w:sz="4" w:space="0" w:color="000008"/>
            </w:tcBorders>
          </w:tcPr>
          <w:p>
            <w:pPr/>
          </w:p>
        </w:tc>
        <w:tc>
          <w:tcPr>
            <w:tcW w:w="28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z w:val="15"/>
                <w:szCs w:val="15"/>
              </w:rPr>
              <w:t>68,030,642.61</w:t>
            </w:r>
            <w:r>
              <w:rPr>
                <w:rFonts w:ascii="宋体" w:hAnsi="宋体" w:cs="宋体" w:eastAsia="宋体" w:hint="default"/>
                <w:spacing w:val="-46"/>
                <w:sz w:val="15"/>
                <w:szCs w:val="15"/>
              </w:rPr>
              <w:t> </w:t>
            </w:r>
            <w:r>
              <w:rPr>
                <w:rFonts w:ascii="宋体" w:hAnsi="宋体" w:cs="宋体" w:eastAsia="宋体" w:hint="default"/>
                <w:sz w:val="15"/>
                <w:szCs w:val="15"/>
              </w:rPr>
              <w:t>元</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72" w:right="0"/>
              <w:jc w:val="left"/>
              <w:rPr>
                <w:rFonts w:ascii="宋体" w:hAnsi="宋体" w:cs="宋体" w:eastAsia="宋体" w:hint="default"/>
                <w:sz w:val="15"/>
                <w:szCs w:val="15"/>
              </w:rPr>
            </w:pPr>
            <w:r>
              <w:rPr>
                <w:rFonts w:ascii="宋体" w:hAnsi="宋体" w:cs="宋体" w:eastAsia="宋体" w:hint="default"/>
                <w:sz w:val="15"/>
                <w:szCs w:val="15"/>
              </w:rPr>
              <w:t>深圳市中级</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256" w:right="0"/>
              <w:jc w:val="left"/>
              <w:rPr>
                <w:rFonts w:ascii="宋体" w:hAnsi="宋体" w:cs="宋体" w:eastAsia="宋体" w:hint="default"/>
                <w:sz w:val="15"/>
                <w:szCs w:val="15"/>
              </w:rPr>
            </w:pPr>
            <w:r>
              <w:rPr>
                <w:rFonts w:ascii="宋体" w:hAnsi="宋体" w:cs="宋体" w:eastAsia="宋体" w:hint="default"/>
                <w:sz w:val="15"/>
                <w:szCs w:val="15"/>
              </w:rPr>
              <w:t>胜诉</w:t>
            </w:r>
          </w:p>
        </w:tc>
        <w:tc>
          <w:tcPr>
            <w:tcW w:w="3960" w:type="dxa"/>
            <w:tcBorders>
              <w:top w:val="nil" w:sz="6" w:space="0" w:color="auto"/>
              <w:left w:val="single" w:sz="4" w:space="0" w:color="000008"/>
              <w:bottom w:val="nil" w:sz="6" w:space="0" w:color="auto"/>
              <w:right w:val="single" w:sz="4" w:space="0" w:color="000008"/>
            </w:tcBorders>
          </w:tcPr>
          <w:p>
            <w:pPr/>
          </w:p>
        </w:tc>
      </w:tr>
      <w:tr>
        <w:trPr>
          <w:trHeight w:val="156" w:hRule="exact"/>
        </w:trPr>
        <w:tc>
          <w:tcPr>
            <w:tcW w:w="720" w:type="dxa"/>
            <w:tcBorders>
              <w:top w:val="nil" w:sz="6" w:space="0" w:color="auto"/>
              <w:left w:val="single" w:sz="4" w:space="0" w:color="000008"/>
              <w:bottom w:val="nil" w:sz="6" w:space="0" w:color="auto"/>
              <w:right w:val="single" w:sz="4" w:space="0" w:color="000008"/>
            </w:tcBorders>
          </w:tcPr>
          <w:p>
            <w:pP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w w:val="100"/>
                <w:sz w:val="15"/>
                <w:szCs w:val="15"/>
              </w:rPr>
              <w:t>家</w:t>
            </w:r>
          </w:p>
        </w:tc>
        <w:tc>
          <w:tcPr>
            <w:tcW w:w="2880" w:type="dxa"/>
            <w:tcBorders>
              <w:top w:val="nil" w:sz="6" w:space="0" w:color="auto"/>
              <w:left w:val="single" w:sz="4" w:space="0" w:color="000008"/>
              <w:bottom w:val="nil" w:sz="6" w:space="0" w:color="auto"/>
              <w:right w:val="single" w:sz="4" w:space="0" w:color="000008"/>
            </w:tcBorders>
          </w:tcPr>
          <w:p>
            <w:pPr/>
          </w:p>
        </w:tc>
        <w:tc>
          <w:tcPr>
            <w:tcW w:w="90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3960" w:type="dxa"/>
            <w:tcBorders>
              <w:top w:val="nil" w:sz="6" w:space="0" w:color="auto"/>
              <w:left w:val="single" w:sz="4" w:space="0" w:color="000008"/>
              <w:bottom w:val="nil" w:sz="6" w:space="0" w:color="auto"/>
              <w:right w:val="single" w:sz="4" w:space="0" w:color="000008"/>
            </w:tcBorders>
          </w:tcPr>
          <w:p>
            <w:pPr/>
          </w:p>
        </w:tc>
      </w:tr>
      <w:tr>
        <w:trPr>
          <w:trHeight w:val="240" w:hRule="exact"/>
        </w:trPr>
        <w:tc>
          <w:tcPr>
            <w:tcW w:w="72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4"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080" w:type="dxa"/>
            <w:tcBorders>
              <w:top w:val="nil" w:sz="6" w:space="0" w:color="auto"/>
              <w:left w:val="single" w:sz="4" w:space="0" w:color="000008"/>
              <w:bottom w:val="single" w:sz="4" w:space="0" w:color="000008"/>
              <w:right w:val="single" w:sz="4" w:space="0" w:color="000008"/>
            </w:tcBorders>
          </w:tcPr>
          <w:p>
            <w:pPr/>
          </w:p>
        </w:tc>
        <w:tc>
          <w:tcPr>
            <w:tcW w:w="28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Style w:val="TableParagraph"/>
              <w:spacing w:line="153" w:lineRule="exact"/>
              <w:ind w:left="144" w:right="0"/>
              <w:jc w:val="left"/>
              <w:rPr>
                <w:rFonts w:ascii="宋体" w:hAnsi="宋体" w:cs="宋体" w:eastAsia="宋体" w:hint="default"/>
                <w:sz w:val="15"/>
                <w:szCs w:val="15"/>
              </w:rPr>
            </w:pPr>
            <w:r>
              <w:rPr>
                <w:rFonts w:ascii="宋体" w:hAnsi="宋体" w:cs="宋体" w:eastAsia="宋体" w:hint="default"/>
                <w:sz w:val="15"/>
                <w:szCs w:val="15"/>
              </w:rPr>
              <w:t>人民法院</w:t>
            </w:r>
          </w:p>
        </w:tc>
        <w:tc>
          <w:tcPr>
            <w:tcW w:w="720" w:type="dxa"/>
            <w:tcBorders>
              <w:top w:val="nil" w:sz="6" w:space="0" w:color="auto"/>
              <w:left w:val="single" w:sz="4" w:space="0" w:color="000008"/>
              <w:bottom w:val="single" w:sz="4" w:space="0" w:color="000008"/>
              <w:right w:val="single" w:sz="4" w:space="0" w:color="000008"/>
            </w:tcBorders>
          </w:tcPr>
          <w:p>
            <w:pPr/>
          </w:p>
        </w:tc>
        <w:tc>
          <w:tcPr>
            <w:tcW w:w="3960" w:type="dxa"/>
            <w:tcBorders>
              <w:top w:val="nil" w:sz="6" w:space="0" w:color="auto"/>
              <w:left w:val="single" w:sz="4" w:space="0" w:color="000008"/>
              <w:bottom w:val="single" w:sz="4" w:space="0" w:color="000008"/>
              <w:right w:val="single" w:sz="4" w:space="0" w:color="000008"/>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6"/>
          <w:szCs w:val="26"/>
        </w:rPr>
      </w:pPr>
    </w:p>
    <w:p>
      <w:pPr>
        <w:spacing w:line="322" w:lineRule="exact" w:before="0"/>
        <w:ind w:left="493" w:right="1476"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b/>
          <w:bCs/>
          <w:spacing w:val="-28"/>
          <w:sz w:val="20"/>
          <w:szCs w:val="20"/>
        </w:rPr>
        <w:t> </w:t>
      </w:r>
      <w:r>
        <w:rPr>
          <w:rFonts w:ascii="Microsoft JhengHei" w:hAnsi="Microsoft JhengHei" w:cs="Microsoft JhengHei" w:eastAsia="Microsoft JhengHei" w:hint="default"/>
          <w:b/>
          <w:bCs/>
          <w:spacing w:val="12"/>
          <w:sz w:val="20"/>
          <w:szCs w:val="20"/>
        </w:rPr>
        <w:t>四）</w:t>
      </w:r>
      <w:r>
        <w:rPr>
          <w:rFonts w:ascii="Microsoft JhengHei" w:hAnsi="Microsoft JhengHei" w:cs="Microsoft JhengHei" w:eastAsia="Microsoft JhengHei" w:hint="default"/>
          <w:b/>
          <w:bCs/>
          <w:spacing w:val="-26"/>
          <w:sz w:val="20"/>
          <w:szCs w:val="20"/>
        </w:rPr>
        <w:t> </w:t>
      </w:r>
      <w:r>
        <w:rPr>
          <w:rFonts w:ascii="Microsoft JhengHei" w:hAnsi="Microsoft JhengHei" w:cs="Microsoft JhengHei" w:eastAsia="Microsoft JhengHei" w:hint="default"/>
          <w:b/>
          <w:bCs/>
          <w:spacing w:val="16"/>
          <w:sz w:val="20"/>
          <w:szCs w:val="20"/>
        </w:rPr>
        <w:t>资产查</w:t>
      </w:r>
      <w:r>
        <w:rPr>
          <w:rFonts w:ascii="Microsoft JhengHei" w:hAnsi="Microsoft JhengHei" w:cs="Microsoft JhengHei" w:eastAsia="Microsoft JhengHei" w:hint="default"/>
          <w:b/>
          <w:bCs/>
          <w:spacing w:val="-26"/>
          <w:sz w:val="20"/>
          <w:szCs w:val="20"/>
        </w:rPr>
        <w:t> </w:t>
      </w:r>
      <w:r>
        <w:rPr>
          <w:rFonts w:ascii="Microsoft JhengHei" w:hAnsi="Microsoft JhengHei" w:cs="Microsoft JhengHei" w:eastAsia="Microsoft JhengHei" w:hint="default"/>
          <w:b/>
          <w:bCs/>
          <w:spacing w:val="12"/>
          <w:sz w:val="20"/>
          <w:szCs w:val="20"/>
        </w:rPr>
        <w:t>封情</w:t>
      </w:r>
      <w:r>
        <w:rPr>
          <w:rFonts w:ascii="Microsoft JhengHei" w:hAnsi="Microsoft JhengHei" w:cs="Microsoft JhengHei" w:eastAsia="Microsoft JhengHei" w:hint="default"/>
          <w:b/>
          <w:bCs/>
          <w:spacing w:val="-26"/>
          <w:sz w:val="20"/>
          <w:szCs w:val="20"/>
        </w:rPr>
        <w:t> </w:t>
      </w:r>
      <w:r>
        <w:rPr>
          <w:rFonts w:ascii="Microsoft JhengHei" w:hAnsi="Microsoft JhengHei" w:cs="Microsoft JhengHei" w:eastAsia="Microsoft JhengHei" w:hint="default"/>
          <w:b/>
          <w:bCs/>
          <w:sz w:val="20"/>
          <w:szCs w:val="20"/>
        </w:rPr>
        <w:t>况</w:t>
      </w:r>
      <w:r>
        <w:rPr>
          <w:rFonts w:ascii="Microsoft JhengHei" w:hAnsi="Microsoft JhengHei" w:cs="Microsoft JhengHei" w:eastAsia="Microsoft JhengHei" w:hint="default"/>
          <w:sz w:val="20"/>
          <w:szCs w:val="20"/>
        </w:rPr>
      </w:r>
    </w:p>
    <w:p>
      <w:pPr>
        <w:spacing w:line="240" w:lineRule="auto" w:before="1"/>
        <w:rPr>
          <w:rFonts w:ascii="Microsoft JhengHei" w:hAnsi="Microsoft JhengHei" w:cs="Microsoft JhengHei" w:eastAsia="Microsoft JhengHei" w:hint="default"/>
          <w:b/>
          <w:bCs/>
          <w:sz w:val="12"/>
          <w:szCs w:val="12"/>
        </w:rPr>
      </w:pPr>
    </w:p>
    <w:p>
      <w:pPr>
        <w:pStyle w:val="BodyText"/>
        <w:spacing w:line="240" w:lineRule="auto"/>
        <w:ind w:left="1165" w:right="1476"/>
        <w:jc w:val="left"/>
      </w:pPr>
      <w:r>
        <w:rPr>
          <w:rFonts w:ascii="宋体" w:hAnsi="宋体" w:cs="宋体" w:eastAsia="宋体" w:hint="default"/>
          <w:spacing w:val="5"/>
        </w:rPr>
        <w:t>1</w:t>
      </w:r>
      <w:r>
        <w:rPr>
          <w:spacing w:val="5"/>
        </w:rPr>
        <w:t>、</w:t>
      </w:r>
      <w:r>
        <w:rPr>
          <w:spacing w:val="-84"/>
        </w:rPr>
        <w:t> </w:t>
      </w:r>
      <w:r>
        <w:rPr/>
        <w:t>被</w:t>
      </w:r>
      <w:r>
        <w:rPr>
          <w:spacing w:val="-78"/>
        </w:rPr>
        <w:t> </w:t>
      </w:r>
      <w:r>
        <w:rPr>
          <w:spacing w:val="21"/>
        </w:rPr>
        <w:t>冻结股权情况如下：</w:t>
      </w:r>
    </w:p>
    <w:p>
      <w:pPr>
        <w:spacing w:line="240" w:lineRule="auto" w:before="8"/>
        <w:rPr>
          <w:rFonts w:ascii="宋体" w:hAnsi="宋体" w:cs="宋体" w:eastAsia="宋体" w:hint="default"/>
          <w:sz w:val="20"/>
          <w:szCs w:val="20"/>
        </w:rPr>
      </w:pPr>
    </w:p>
    <w:tbl>
      <w:tblPr>
        <w:tblW w:w="0" w:type="auto"/>
        <w:jc w:val="left"/>
        <w:tblInd w:w="1175" w:type="dxa"/>
        <w:tblLayout w:type="fixed"/>
        <w:tblCellMar>
          <w:top w:w="0" w:type="dxa"/>
          <w:left w:w="0" w:type="dxa"/>
          <w:bottom w:w="0" w:type="dxa"/>
          <w:right w:w="0" w:type="dxa"/>
        </w:tblCellMar>
        <w:tblLook w:val="01E0"/>
      </w:tblPr>
      <w:tblGrid>
        <w:gridCol w:w="3029"/>
        <w:gridCol w:w="802"/>
        <w:gridCol w:w="1080"/>
        <w:gridCol w:w="2395"/>
        <w:gridCol w:w="1778"/>
      </w:tblGrid>
      <w:tr>
        <w:trPr>
          <w:trHeight w:val="634"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  业  名  称</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18" w:right="211"/>
              <w:jc w:val="left"/>
              <w:rPr>
                <w:rFonts w:ascii="宋体" w:hAnsi="宋体" w:cs="宋体" w:eastAsia="宋体" w:hint="default"/>
                <w:sz w:val="18"/>
                <w:szCs w:val="18"/>
              </w:rPr>
            </w:pPr>
            <w:r>
              <w:rPr>
                <w:rFonts w:ascii="宋体" w:hAnsi="宋体" w:cs="宋体" w:eastAsia="宋体" w:hint="default"/>
                <w:sz w:val="18"/>
                <w:szCs w:val="18"/>
              </w:rPr>
              <w:t>股权 比例</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查封时间</w:t>
            </w:r>
          </w:p>
        </w:tc>
        <w:tc>
          <w:tcPr>
            <w:tcW w:w="23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涉及诉讼</w:t>
            </w:r>
          </w:p>
        </w:tc>
        <w:tc>
          <w:tcPr>
            <w:tcW w:w="17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诉讼标的</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644"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宋体"/>
                <w:sz w:val="18"/>
              </w:rPr>
              <w:t>40%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2003.07.2</w:t>
            </w:r>
          </w:p>
          <w:p>
            <w:pPr>
              <w:pStyle w:val="TableParagraph"/>
              <w:spacing w:line="240" w:lineRule="auto" w:before="76"/>
              <w:ind w:left="3" w:right="0"/>
              <w:jc w:val="center"/>
              <w:rPr>
                <w:rFonts w:ascii="宋体" w:hAnsi="宋体" w:cs="宋体" w:eastAsia="宋体" w:hint="default"/>
                <w:sz w:val="18"/>
                <w:szCs w:val="18"/>
              </w:rPr>
            </w:pPr>
            <w:r>
              <w:rPr>
                <w:rFonts w:ascii="宋体"/>
                <w:sz w:val="18"/>
              </w:rPr>
              <w:t>0</w:t>
            </w:r>
          </w:p>
        </w:tc>
        <w:tc>
          <w:tcPr>
            <w:tcW w:w="2395"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10"/>
              <w:jc w:val="left"/>
              <w:rPr>
                <w:rFonts w:ascii="宋体" w:hAnsi="宋体" w:cs="宋体" w:eastAsia="宋体" w:hint="default"/>
                <w:sz w:val="18"/>
                <w:szCs w:val="18"/>
              </w:rPr>
            </w:pPr>
            <w:r>
              <w:rPr>
                <w:rFonts w:ascii="宋体" w:hAnsi="宋体" w:cs="宋体" w:eastAsia="宋体" w:hint="default"/>
                <w:sz w:val="18"/>
                <w:szCs w:val="18"/>
              </w:rPr>
              <w:t>本公司深圳市布吉农村信用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合作社贷款</w:t>
            </w:r>
          </w:p>
        </w:tc>
        <w:tc>
          <w:tcPr>
            <w:tcW w:w="17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RMB1,800</w:t>
            </w:r>
            <w:r>
              <w:rPr>
                <w:rFonts w:ascii="宋体" w:hAnsi="宋体" w:cs="宋体" w:eastAsia="宋体" w:hint="default"/>
                <w:spacing w:val="-48"/>
                <w:sz w:val="18"/>
                <w:szCs w:val="18"/>
              </w:rPr>
              <w:t> </w:t>
            </w:r>
            <w:r>
              <w:rPr>
                <w:rFonts w:ascii="宋体" w:hAnsi="宋体" w:cs="宋体" w:eastAsia="宋体" w:hint="default"/>
                <w:sz w:val="18"/>
                <w:szCs w:val="18"/>
              </w:rPr>
              <w:t>及利息</w:t>
            </w:r>
          </w:p>
        </w:tc>
      </w:tr>
      <w:tr>
        <w:trPr>
          <w:trHeight w:val="634"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8"/>
              <w:ind w:left="331" w:right="0"/>
              <w:jc w:val="left"/>
              <w:rPr>
                <w:rFonts w:ascii="宋体" w:hAnsi="宋体" w:cs="宋体" w:eastAsia="宋体" w:hint="default"/>
                <w:sz w:val="18"/>
                <w:szCs w:val="18"/>
              </w:rPr>
            </w:pPr>
            <w:r>
              <w:rPr>
                <w:rFonts w:ascii="宋体" w:hAnsi="宋体" w:cs="宋体" w:eastAsia="宋体" w:hint="default"/>
                <w:sz w:val="18"/>
                <w:szCs w:val="18"/>
              </w:rPr>
              <w:t>90</w:t>
            </w:r>
            <w:r>
              <w:rPr>
                <w:rFonts w:ascii="宋体" w:hAnsi="宋体" w:cs="宋体" w:eastAsia="宋体" w:hint="default"/>
                <w:sz w:val="18"/>
                <w:szCs w:val="18"/>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3" w:right="0"/>
              <w:jc w:val="center"/>
              <w:rPr>
                <w:rFonts w:ascii="宋体" w:hAnsi="宋体" w:cs="宋体" w:eastAsia="宋体" w:hint="default"/>
                <w:sz w:val="18"/>
                <w:szCs w:val="18"/>
              </w:rPr>
            </w:pPr>
            <w:r>
              <w:rPr>
                <w:rFonts w:ascii="宋体"/>
                <w:sz w:val="18"/>
              </w:rPr>
              <w:t>2003.07.1</w:t>
            </w:r>
          </w:p>
          <w:p>
            <w:pPr>
              <w:pStyle w:val="TableParagraph"/>
              <w:spacing w:line="240" w:lineRule="auto" w:before="76"/>
              <w:ind w:left="3" w:right="0"/>
              <w:jc w:val="center"/>
              <w:rPr>
                <w:rFonts w:ascii="宋体" w:hAnsi="宋体" w:cs="宋体" w:eastAsia="宋体" w:hint="default"/>
                <w:sz w:val="18"/>
                <w:szCs w:val="18"/>
              </w:rPr>
            </w:pPr>
            <w:r>
              <w:rPr>
                <w:rFonts w:ascii="宋体"/>
                <w:sz w:val="18"/>
              </w:rPr>
              <w:t>6</w:t>
            </w:r>
          </w:p>
        </w:tc>
        <w:tc>
          <w:tcPr>
            <w:tcW w:w="2395" w:type="dxa"/>
            <w:vMerge w:val="restart"/>
            <w:tcBorders>
              <w:top w:val="single" w:sz="4" w:space="0" w:color="000008"/>
              <w:left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本公司为深圳市信泰利实业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公司担保</w:t>
            </w:r>
          </w:p>
        </w:tc>
        <w:tc>
          <w:tcPr>
            <w:tcW w:w="1778"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RMB2,520</w:t>
            </w:r>
            <w:r>
              <w:rPr>
                <w:rFonts w:ascii="宋体" w:hAnsi="宋体" w:cs="宋体" w:eastAsia="宋体" w:hint="default"/>
                <w:spacing w:val="-48"/>
                <w:sz w:val="18"/>
                <w:szCs w:val="18"/>
              </w:rPr>
              <w:t> </w:t>
            </w:r>
            <w:r>
              <w:rPr>
                <w:rFonts w:ascii="宋体" w:hAnsi="宋体" w:cs="宋体" w:eastAsia="宋体" w:hint="default"/>
                <w:sz w:val="18"/>
                <w:szCs w:val="18"/>
              </w:rPr>
              <w:t>及利息</w:t>
            </w:r>
          </w:p>
        </w:tc>
      </w:tr>
      <w:tr>
        <w:trPr>
          <w:trHeight w:val="634"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深圳市泰丰科技有限公司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8"/>
              <w:ind w:left="276" w:right="-25"/>
              <w:jc w:val="left"/>
              <w:rPr>
                <w:rFonts w:ascii="宋体" w:hAnsi="宋体" w:cs="宋体" w:eastAsia="宋体" w:hint="default"/>
                <w:sz w:val="18"/>
                <w:szCs w:val="18"/>
              </w:rPr>
            </w:pPr>
            <w:r>
              <w:rPr>
                <w:rFonts w:ascii="宋体" w:hAnsi="宋体" w:cs="宋体" w:eastAsia="宋体" w:hint="default"/>
                <w:sz w:val="18"/>
                <w:szCs w:val="18"/>
              </w:rPr>
              <w:t>67.5</w:t>
            </w:r>
            <w:r>
              <w:rPr>
                <w:rFonts w:ascii="宋体" w:hAnsi="宋体" w:cs="宋体" w:eastAsia="宋体" w:hint="default"/>
                <w:sz w:val="18"/>
                <w:szCs w:val="18"/>
              </w:rPr>
              <w:t>％</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3" w:right="0"/>
              <w:jc w:val="center"/>
              <w:rPr>
                <w:rFonts w:ascii="宋体" w:hAnsi="宋体" w:cs="宋体" w:eastAsia="宋体" w:hint="default"/>
                <w:sz w:val="18"/>
                <w:szCs w:val="18"/>
              </w:rPr>
            </w:pPr>
            <w:r>
              <w:rPr>
                <w:rFonts w:ascii="宋体"/>
                <w:sz w:val="18"/>
              </w:rPr>
              <w:t>2003.07.1</w:t>
            </w:r>
          </w:p>
          <w:p>
            <w:pPr>
              <w:pStyle w:val="TableParagraph"/>
              <w:spacing w:line="240" w:lineRule="auto" w:before="76"/>
              <w:ind w:left="3" w:right="0"/>
              <w:jc w:val="center"/>
              <w:rPr>
                <w:rFonts w:ascii="宋体" w:hAnsi="宋体" w:cs="宋体" w:eastAsia="宋体" w:hint="default"/>
                <w:sz w:val="18"/>
                <w:szCs w:val="18"/>
              </w:rPr>
            </w:pPr>
            <w:r>
              <w:rPr>
                <w:rFonts w:ascii="宋体"/>
                <w:sz w:val="18"/>
              </w:rPr>
              <w:t>6</w:t>
            </w:r>
          </w:p>
        </w:tc>
        <w:tc>
          <w:tcPr>
            <w:tcW w:w="2395" w:type="dxa"/>
            <w:vMerge/>
            <w:tcBorders>
              <w:left w:val="single" w:sz="4" w:space="0" w:color="000008"/>
              <w:bottom w:val="single" w:sz="4" w:space="0" w:color="000008"/>
              <w:right w:val="single" w:sz="4" w:space="0" w:color="000008"/>
            </w:tcBorders>
          </w:tcPr>
          <w:p>
            <w:pPr/>
          </w:p>
        </w:tc>
        <w:tc>
          <w:tcPr>
            <w:tcW w:w="1778" w:type="dxa"/>
            <w:vMerge/>
            <w:tcBorders>
              <w:left w:val="single" w:sz="4" w:space="0" w:color="000008"/>
              <w:bottom w:val="single" w:sz="4" w:space="0" w:color="000008"/>
              <w:right w:val="single" w:sz="4" w:space="0" w:color="000008"/>
            </w:tcBorders>
          </w:tcPr>
          <w:p>
            <w:pPr/>
          </w:p>
        </w:tc>
      </w:tr>
      <w:tr>
        <w:trPr>
          <w:trHeight w:val="625"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深圳市深信西部房地产有限公司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8"/>
              <w:ind w:left="422" w:right="0"/>
              <w:jc w:val="left"/>
              <w:rPr>
                <w:rFonts w:ascii="宋体" w:hAnsi="宋体" w:cs="宋体" w:eastAsia="宋体" w:hint="default"/>
                <w:sz w:val="18"/>
                <w:szCs w:val="18"/>
              </w:rPr>
            </w:pPr>
            <w:r>
              <w:rPr>
                <w:rFonts w:ascii="宋体"/>
                <w:sz w:val="18"/>
              </w:rPr>
              <w:t>90%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3" w:right="0"/>
              <w:jc w:val="center"/>
              <w:rPr>
                <w:rFonts w:ascii="宋体" w:hAnsi="宋体" w:cs="宋体" w:eastAsia="宋体" w:hint="default"/>
                <w:sz w:val="18"/>
                <w:szCs w:val="18"/>
              </w:rPr>
            </w:pPr>
            <w:r>
              <w:rPr>
                <w:rFonts w:ascii="宋体"/>
                <w:sz w:val="18"/>
              </w:rPr>
              <w:t>2001.11.2</w:t>
            </w:r>
          </w:p>
          <w:p>
            <w:pPr>
              <w:pStyle w:val="TableParagraph"/>
              <w:spacing w:line="240" w:lineRule="auto" w:before="76"/>
              <w:ind w:left="3" w:right="0"/>
              <w:jc w:val="center"/>
              <w:rPr>
                <w:rFonts w:ascii="宋体" w:hAnsi="宋体" w:cs="宋体" w:eastAsia="宋体" w:hint="default"/>
                <w:sz w:val="18"/>
                <w:szCs w:val="18"/>
              </w:rPr>
            </w:pPr>
            <w:r>
              <w:rPr>
                <w:rFonts w:ascii="宋体"/>
                <w:sz w:val="18"/>
              </w:rPr>
              <w:t>8</w:t>
            </w:r>
          </w:p>
        </w:tc>
        <w:tc>
          <w:tcPr>
            <w:tcW w:w="2395"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2"/>
              <w:ind w:left="105" w:right="110"/>
              <w:jc w:val="left"/>
              <w:rPr>
                <w:rFonts w:ascii="宋体" w:hAnsi="宋体" w:cs="宋体" w:eastAsia="宋体" w:hint="default"/>
                <w:sz w:val="18"/>
                <w:szCs w:val="18"/>
              </w:rPr>
            </w:pPr>
            <w:r>
              <w:rPr>
                <w:rFonts w:ascii="宋体" w:hAnsi="宋体" w:cs="宋体" w:eastAsia="宋体" w:hint="default"/>
                <w:sz w:val="18"/>
                <w:szCs w:val="18"/>
              </w:rPr>
              <w:t>本公司为深圳都之都大酒店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管理有限公司担保</w:t>
            </w:r>
          </w:p>
        </w:tc>
        <w:tc>
          <w:tcPr>
            <w:tcW w:w="17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RMB1,500</w:t>
            </w:r>
            <w:r>
              <w:rPr>
                <w:rFonts w:ascii="宋体" w:hAnsi="宋体" w:cs="宋体" w:eastAsia="宋体" w:hint="default"/>
                <w:spacing w:val="-48"/>
                <w:sz w:val="18"/>
                <w:szCs w:val="18"/>
              </w:rPr>
              <w:t> </w:t>
            </w:r>
            <w:r>
              <w:rPr>
                <w:rFonts w:ascii="宋体" w:hAnsi="宋体" w:cs="宋体" w:eastAsia="宋体" w:hint="default"/>
                <w:sz w:val="18"/>
                <w:szCs w:val="18"/>
              </w:rPr>
              <w:t>及利息</w:t>
            </w:r>
          </w:p>
        </w:tc>
      </w:tr>
    </w:tbl>
    <w:p>
      <w:pPr>
        <w:spacing w:after="0" w:line="240" w:lineRule="auto"/>
        <w:jc w:val="center"/>
        <w:rPr>
          <w:rFonts w:ascii="宋体" w:hAnsi="宋体" w:cs="宋体" w:eastAsia="宋体" w:hint="default"/>
          <w:sz w:val="18"/>
          <w:szCs w:val="18"/>
        </w:rPr>
        <w:sectPr>
          <w:pgSz w:w="11910" w:h="16840"/>
          <w:pgMar w:header="963" w:footer="967" w:top="2200" w:bottom="1160" w:left="1040" w:right="380"/>
        </w:sectPr>
      </w:pPr>
    </w:p>
    <w:p>
      <w:pPr>
        <w:spacing w:line="240" w:lineRule="auto" w:before="10"/>
        <w:rPr>
          <w:rFonts w:ascii="宋体" w:hAnsi="宋体" w:cs="宋体" w:eastAsia="宋体" w:hint="default"/>
          <w:sz w:val="15"/>
          <w:szCs w:val="15"/>
        </w:rPr>
      </w:pPr>
    </w:p>
    <w:tbl>
      <w:tblPr>
        <w:tblW w:w="0" w:type="auto"/>
        <w:jc w:val="left"/>
        <w:tblInd w:w="795" w:type="dxa"/>
        <w:tblLayout w:type="fixed"/>
        <w:tblCellMar>
          <w:top w:w="0" w:type="dxa"/>
          <w:left w:w="0" w:type="dxa"/>
          <w:bottom w:w="0" w:type="dxa"/>
          <w:right w:w="0" w:type="dxa"/>
        </w:tblCellMar>
        <w:tblLook w:val="01E0"/>
      </w:tblPr>
      <w:tblGrid>
        <w:gridCol w:w="3029"/>
        <w:gridCol w:w="802"/>
        <w:gridCol w:w="1080"/>
        <w:gridCol w:w="2395"/>
        <w:gridCol w:w="1778"/>
      </w:tblGrid>
      <w:tr>
        <w:trPr>
          <w:trHeight w:val="322"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深圳市龙岗区经济发展有限公司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97"/>
              <w:jc w:val="right"/>
              <w:rPr>
                <w:rFonts w:ascii="宋体" w:hAnsi="宋体" w:cs="宋体" w:eastAsia="宋体" w:hint="default"/>
                <w:sz w:val="18"/>
                <w:szCs w:val="18"/>
              </w:rPr>
            </w:pPr>
            <w:r>
              <w:rPr>
                <w:rFonts w:ascii="宋体"/>
                <w:spacing w:val="-1"/>
                <w:sz w:val="18"/>
              </w:rPr>
              <w:t>90%</w:t>
            </w:r>
          </w:p>
        </w:tc>
        <w:tc>
          <w:tcPr>
            <w:tcW w:w="1080" w:type="dxa"/>
            <w:tcBorders>
              <w:top w:val="single" w:sz="4" w:space="0" w:color="000008"/>
              <w:left w:val="single" w:sz="4" w:space="0" w:color="000008"/>
              <w:bottom w:val="nil" w:sz="6" w:space="0" w:color="auto"/>
              <w:right w:val="single" w:sz="4" w:space="0" w:color="000008"/>
            </w:tcBorders>
          </w:tcPr>
          <w:p>
            <w:pPr/>
          </w:p>
        </w:tc>
        <w:tc>
          <w:tcPr>
            <w:tcW w:w="2395" w:type="dxa"/>
            <w:tcBorders>
              <w:top w:val="single" w:sz="4" w:space="0" w:color="000008"/>
              <w:left w:val="single" w:sz="4" w:space="0" w:color="000008"/>
              <w:bottom w:val="nil" w:sz="6" w:space="0" w:color="auto"/>
              <w:right w:val="single" w:sz="4" w:space="0" w:color="000008"/>
            </w:tcBorders>
          </w:tcPr>
          <w:p>
            <w:pPr/>
          </w:p>
        </w:tc>
        <w:tc>
          <w:tcPr>
            <w:tcW w:w="1778" w:type="dxa"/>
            <w:tcBorders>
              <w:top w:val="single" w:sz="4" w:space="0" w:color="000008"/>
              <w:left w:val="single" w:sz="4" w:space="0" w:color="000008"/>
              <w:bottom w:val="nil" w:sz="6" w:space="0" w:color="auto"/>
              <w:right w:val="single" w:sz="4" w:space="0" w:color="000008"/>
            </w:tcBorders>
          </w:tcPr>
          <w:p>
            <w:pPr/>
          </w:p>
        </w:tc>
      </w:tr>
      <w:tr>
        <w:trPr>
          <w:trHeight w:val="322"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深圳市宝安华宝实业有限公司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97"/>
              <w:jc w:val="right"/>
              <w:rPr>
                <w:rFonts w:ascii="宋体" w:hAnsi="宋体" w:cs="宋体" w:eastAsia="宋体" w:hint="default"/>
                <w:sz w:val="18"/>
                <w:szCs w:val="18"/>
              </w:rPr>
            </w:pPr>
            <w:r>
              <w:rPr>
                <w:rFonts w:ascii="宋体"/>
                <w:spacing w:val="-1"/>
                <w:sz w:val="18"/>
              </w:rPr>
              <w:t>27.5%</w:t>
            </w:r>
          </w:p>
        </w:tc>
        <w:tc>
          <w:tcPr>
            <w:tcW w:w="1080" w:type="dxa"/>
            <w:vMerge w:val="restart"/>
            <w:tcBorders>
              <w:top w:val="nil" w:sz="6" w:space="0" w:color="auto"/>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32" w:right="0"/>
              <w:jc w:val="left"/>
              <w:rPr>
                <w:rFonts w:ascii="宋体" w:hAnsi="宋体" w:cs="宋体" w:eastAsia="宋体" w:hint="default"/>
                <w:sz w:val="18"/>
                <w:szCs w:val="18"/>
              </w:rPr>
            </w:pPr>
            <w:r>
              <w:rPr>
                <w:rFonts w:ascii="宋体"/>
                <w:sz w:val="18"/>
              </w:rPr>
              <w:t>2003.02.1</w:t>
            </w:r>
          </w:p>
        </w:tc>
        <w:tc>
          <w:tcPr>
            <w:tcW w:w="2395" w:type="dxa"/>
            <w:vMerge w:val="restart"/>
            <w:tcBorders>
              <w:top w:val="nil" w:sz="6" w:space="0" w:color="auto"/>
              <w:left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5" w:right="659"/>
              <w:jc w:val="left"/>
              <w:rPr>
                <w:rFonts w:ascii="宋体" w:hAnsi="宋体" w:cs="宋体" w:eastAsia="宋体" w:hint="default"/>
                <w:sz w:val="18"/>
                <w:szCs w:val="18"/>
              </w:rPr>
            </w:pPr>
            <w:r>
              <w:rPr>
                <w:rFonts w:ascii="宋体" w:hAnsi="宋体" w:cs="宋体" w:eastAsia="宋体" w:hint="default"/>
                <w:sz w:val="18"/>
                <w:szCs w:val="18"/>
              </w:rPr>
              <w:t>本公司中国工商银行 深圳市宝安支行贷款</w:t>
            </w:r>
          </w:p>
        </w:tc>
        <w:tc>
          <w:tcPr>
            <w:tcW w:w="1778" w:type="dxa"/>
            <w:vMerge w:val="restart"/>
            <w:tcBorders>
              <w:top w:val="nil" w:sz="6" w:space="0" w:color="auto"/>
              <w:left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RMB4,007.5</w:t>
            </w:r>
            <w:r>
              <w:rPr>
                <w:rFonts w:ascii="宋体" w:hAnsi="宋体" w:cs="宋体" w:eastAsia="宋体" w:hint="default"/>
                <w:spacing w:val="-49"/>
                <w:sz w:val="18"/>
                <w:szCs w:val="18"/>
              </w:rPr>
              <w:t> </w:t>
            </w:r>
            <w:r>
              <w:rPr>
                <w:rFonts w:ascii="宋体" w:hAnsi="宋体" w:cs="宋体" w:eastAsia="宋体" w:hint="default"/>
                <w:sz w:val="18"/>
                <w:szCs w:val="18"/>
              </w:rPr>
              <w:t>及利息</w:t>
            </w:r>
          </w:p>
        </w:tc>
      </w:tr>
      <w:tr>
        <w:trPr>
          <w:trHeight w:val="322"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97"/>
              <w:jc w:val="right"/>
              <w:rPr>
                <w:rFonts w:ascii="宋体" w:hAnsi="宋体" w:cs="宋体" w:eastAsia="宋体" w:hint="default"/>
                <w:sz w:val="18"/>
                <w:szCs w:val="18"/>
              </w:rPr>
            </w:pPr>
            <w:r>
              <w:rPr>
                <w:rFonts w:ascii="宋体"/>
                <w:spacing w:val="-1"/>
                <w:sz w:val="18"/>
              </w:rPr>
              <w:t>90%</w:t>
            </w:r>
          </w:p>
        </w:tc>
        <w:tc>
          <w:tcPr>
            <w:tcW w:w="1080" w:type="dxa"/>
            <w:vMerge/>
            <w:tcBorders>
              <w:left w:val="single" w:sz="4" w:space="0" w:color="000008"/>
              <w:right w:val="single" w:sz="4" w:space="0" w:color="000008"/>
            </w:tcBorders>
          </w:tcPr>
          <w:p>
            <w:pPr/>
          </w:p>
        </w:tc>
        <w:tc>
          <w:tcPr>
            <w:tcW w:w="2395" w:type="dxa"/>
            <w:vMerge/>
            <w:tcBorders>
              <w:left w:val="single" w:sz="4" w:space="0" w:color="000008"/>
              <w:right w:val="single" w:sz="4" w:space="0" w:color="000008"/>
            </w:tcBorders>
          </w:tcPr>
          <w:p>
            <w:pPr/>
          </w:p>
        </w:tc>
        <w:tc>
          <w:tcPr>
            <w:tcW w:w="1778" w:type="dxa"/>
            <w:vMerge/>
            <w:tcBorders>
              <w:left w:val="single" w:sz="4" w:space="0" w:color="000008"/>
              <w:right w:val="single" w:sz="4" w:space="0" w:color="000008"/>
            </w:tcBorders>
          </w:tcPr>
          <w:p>
            <w:pPr/>
          </w:p>
        </w:tc>
      </w:tr>
      <w:tr>
        <w:trPr>
          <w:trHeight w:val="324"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深圳市天极光电实业股份有限公司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97"/>
              <w:jc w:val="right"/>
              <w:rPr>
                <w:rFonts w:ascii="宋体" w:hAnsi="宋体" w:cs="宋体" w:eastAsia="宋体" w:hint="default"/>
                <w:sz w:val="18"/>
                <w:szCs w:val="18"/>
              </w:rPr>
            </w:pPr>
            <w:r>
              <w:rPr>
                <w:rFonts w:ascii="宋体"/>
                <w:sz w:val="18"/>
              </w:rPr>
              <w:t>4.4%</w:t>
            </w:r>
          </w:p>
        </w:tc>
        <w:tc>
          <w:tcPr>
            <w:tcW w:w="1080" w:type="dxa"/>
            <w:vMerge/>
            <w:tcBorders>
              <w:left w:val="single" w:sz="4" w:space="0" w:color="000008"/>
              <w:bottom w:val="nil" w:sz="6" w:space="0" w:color="auto"/>
              <w:right w:val="single" w:sz="4" w:space="0" w:color="000008"/>
            </w:tcBorders>
          </w:tcPr>
          <w:p>
            <w:pPr/>
          </w:p>
        </w:tc>
        <w:tc>
          <w:tcPr>
            <w:tcW w:w="2395" w:type="dxa"/>
            <w:vMerge/>
            <w:tcBorders>
              <w:left w:val="single" w:sz="4" w:space="0" w:color="000008"/>
              <w:bottom w:val="nil" w:sz="6" w:space="0" w:color="auto"/>
              <w:right w:val="single" w:sz="4" w:space="0" w:color="000008"/>
            </w:tcBorders>
          </w:tcPr>
          <w:p>
            <w:pPr/>
          </w:p>
        </w:tc>
        <w:tc>
          <w:tcPr>
            <w:tcW w:w="1778" w:type="dxa"/>
            <w:vMerge/>
            <w:tcBorders>
              <w:left w:val="single" w:sz="4" w:space="0" w:color="000008"/>
              <w:bottom w:val="nil" w:sz="6" w:space="0" w:color="auto"/>
              <w:right w:val="single" w:sz="4" w:space="0" w:color="000008"/>
            </w:tcBorders>
          </w:tcPr>
          <w:p>
            <w:pPr/>
          </w:p>
        </w:tc>
      </w:tr>
      <w:tr>
        <w:trPr>
          <w:trHeight w:val="322"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深圳科传导电玻璃有限公司</w:t>
            </w:r>
            <w:r>
              <w:rPr>
                <w:rFonts w:ascii="宋体" w:hAnsi="宋体" w:cs="宋体" w:eastAsia="宋体" w:hint="default"/>
                <w:sz w:val="18"/>
                <w:szCs w:val="18"/>
              </w:rPr>
              <w:t>*</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60%</w:t>
            </w: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213" w:lineRule="exact"/>
              <w:ind w:left="3" w:right="0"/>
              <w:jc w:val="center"/>
              <w:rPr>
                <w:rFonts w:ascii="宋体" w:hAnsi="宋体" w:cs="宋体" w:eastAsia="宋体" w:hint="default"/>
                <w:sz w:val="18"/>
                <w:szCs w:val="18"/>
              </w:rPr>
            </w:pPr>
            <w:r>
              <w:rPr>
                <w:rFonts w:ascii="宋体"/>
                <w:sz w:val="18"/>
              </w:rPr>
              <w:t>6</w:t>
            </w:r>
          </w:p>
        </w:tc>
        <w:tc>
          <w:tcPr>
            <w:tcW w:w="2395" w:type="dxa"/>
            <w:tcBorders>
              <w:top w:val="nil" w:sz="6" w:space="0" w:color="auto"/>
              <w:left w:val="single" w:sz="4" w:space="0" w:color="000008"/>
              <w:bottom w:val="single" w:sz="4" w:space="0" w:color="000008"/>
              <w:right w:val="single" w:sz="4" w:space="0" w:color="000008"/>
            </w:tcBorders>
          </w:tcPr>
          <w:p>
            <w:pPr/>
          </w:p>
        </w:tc>
        <w:tc>
          <w:tcPr>
            <w:tcW w:w="1778" w:type="dxa"/>
            <w:tcBorders>
              <w:top w:val="nil" w:sz="6" w:space="0" w:color="auto"/>
              <w:left w:val="single" w:sz="4" w:space="0" w:color="000008"/>
              <w:bottom w:val="single" w:sz="4" w:space="0" w:color="000008"/>
              <w:right w:val="single" w:sz="4" w:space="0" w:color="000008"/>
            </w:tcBorders>
          </w:tcPr>
          <w:p>
            <w:pPr/>
          </w:p>
        </w:tc>
      </w:tr>
      <w:tr>
        <w:trPr>
          <w:trHeight w:val="634"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深圳市华宝</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饲料有限公司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90%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2003.04.0</w:t>
            </w:r>
          </w:p>
          <w:p>
            <w:pPr>
              <w:pStyle w:val="TableParagraph"/>
              <w:spacing w:line="240" w:lineRule="auto" w:before="76"/>
              <w:ind w:left="3" w:right="0"/>
              <w:jc w:val="center"/>
              <w:rPr>
                <w:rFonts w:ascii="宋体" w:hAnsi="宋体" w:cs="宋体" w:eastAsia="宋体" w:hint="default"/>
                <w:sz w:val="18"/>
                <w:szCs w:val="18"/>
              </w:rPr>
            </w:pPr>
            <w:r>
              <w:rPr>
                <w:rFonts w:ascii="宋体"/>
                <w:sz w:val="18"/>
              </w:rPr>
              <w:t>1</w:t>
            </w:r>
          </w:p>
        </w:tc>
        <w:tc>
          <w:tcPr>
            <w:tcW w:w="2395"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479"/>
              <w:jc w:val="left"/>
              <w:rPr>
                <w:rFonts w:ascii="宋体" w:hAnsi="宋体" w:cs="宋体" w:eastAsia="宋体" w:hint="default"/>
                <w:sz w:val="18"/>
                <w:szCs w:val="18"/>
              </w:rPr>
            </w:pPr>
            <w:r>
              <w:rPr>
                <w:rFonts w:ascii="宋体" w:hAnsi="宋体" w:cs="宋体" w:eastAsia="宋体" w:hint="default"/>
                <w:sz w:val="18"/>
                <w:szCs w:val="18"/>
              </w:rPr>
              <w:t>本公司与广东国际容器 有限公司重大合同诉讼</w:t>
            </w:r>
          </w:p>
        </w:tc>
        <w:tc>
          <w:tcPr>
            <w:tcW w:w="17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RMB254.92</w:t>
            </w:r>
            <w:r>
              <w:rPr>
                <w:rFonts w:ascii="宋体" w:hAnsi="宋体" w:cs="宋体" w:eastAsia="宋体" w:hint="default"/>
                <w:spacing w:val="-49"/>
                <w:sz w:val="18"/>
                <w:szCs w:val="18"/>
              </w:rPr>
              <w:t> </w:t>
            </w:r>
            <w:r>
              <w:rPr>
                <w:rFonts w:ascii="宋体" w:hAnsi="宋体" w:cs="宋体" w:eastAsia="宋体" w:hint="default"/>
                <w:sz w:val="18"/>
                <w:szCs w:val="18"/>
              </w:rPr>
              <w:t>及违约金</w:t>
            </w:r>
          </w:p>
        </w:tc>
      </w:tr>
      <w:tr>
        <w:trPr>
          <w:trHeight w:val="444"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深圳市深信西部房地产有限公司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right="97"/>
              <w:jc w:val="right"/>
              <w:rPr>
                <w:rFonts w:ascii="宋体" w:hAnsi="宋体" w:cs="宋体" w:eastAsia="宋体" w:hint="default"/>
                <w:sz w:val="18"/>
                <w:szCs w:val="18"/>
              </w:rPr>
            </w:pPr>
            <w:r>
              <w:rPr>
                <w:rFonts w:ascii="宋体"/>
                <w:spacing w:val="-1"/>
                <w:sz w:val="18"/>
              </w:rPr>
              <w:t>10%</w:t>
            </w:r>
          </w:p>
        </w:tc>
        <w:tc>
          <w:tcPr>
            <w:tcW w:w="1080" w:type="dxa"/>
            <w:vMerge w:val="restart"/>
            <w:tcBorders>
              <w:top w:val="single" w:sz="4" w:space="0" w:color="000008"/>
              <w:left w:val="single" w:sz="4" w:space="0" w:color="000008"/>
              <w:right w:val="single" w:sz="4" w:space="0" w:color="000008"/>
            </w:tcBorders>
          </w:tcPr>
          <w:p>
            <w:pPr/>
          </w:p>
        </w:tc>
        <w:tc>
          <w:tcPr>
            <w:tcW w:w="2395"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本公司之子公司深圳市华宝</w:t>
            </w:r>
          </w:p>
        </w:tc>
        <w:tc>
          <w:tcPr>
            <w:tcW w:w="1778" w:type="dxa"/>
            <w:vMerge w:val="restart"/>
            <w:tcBorders>
              <w:top w:val="single" w:sz="4" w:space="0" w:color="000008"/>
              <w:left w:val="single" w:sz="4" w:space="0" w:color="000008"/>
              <w:right w:val="single" w:sz="4" w:space="0" w:color="000008"/>
            </w:tcBorders>
          </w:tcPr>
          <w:p>
            <w:pPr/>
          </w:p>
        </w:tc>
      </w:tr>
      <w:tr>
        <w:trPr>
          <w:trHeight w:val="106" w:hRule="exact"/>
        </w:trPr>
        <w:tc>
          <w:tcPr>
            <w:tcW w:w="3029" w:type="dxa"/>
            <w:vMerge w:val="restart"/>
            <w:tcBorders>
              <w:top w:val="single" w:sz="4" w:space="0" w:color="000008"/>
              <w:left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c>
          <w:tcPr>
            <w:tcW w:w="802" w:type="dxa"/>
            <w:vMerge w:val="restart"/>
            <w:tcBorders>
              <w:top w:val="single" w:sz="4" w:space="0" w:color="000008"/>
              <w:left w:val="single" w:sz="4" w:space="0" w:color="000008"/>
              <w:right w:val="single" w:sz="4" w:space="0" w:color="000008"/>
            </w:tcBorders>
          </w:tcPr>
          <w:p>
            <w:pPr>
              <w:pStyle w:val="TableParagraph"/>
              <w:spacing w:line="240" w:lineRule="auto" w:before="10"/>
              <w:ind w:left="422" w:right="0"/>
              <w:jc w:val="left"/>
              <w:rPr>
                <w:rFonts w:ascii="宋体" w:hAnsi="宋体" w:cs="宋体" w:eastAsia="宋体" w:hint="default"/>
                <w:sz w:val="18"/>
                <w:szCs w:val="18"/>
              </w:rPr>
            </w:pPr>
            <w:r>
              <w:rPr>
                <w:rFonts w:ascii="宋体"/>
                <w:sz w:val="18"/>
              </w:rPr>
              <w:t>10%</w:t>
            </w:r>
          </w:p>
        </w:tc>
        <w:tc>
          <w:tcPr>
            <w:tcW w:w="1080" w:type="dxa"/>
            <w:vMerge/>
            <w:tcBorders>
              <w:left w:val="single" w:sz="4" w:space="0" w:color="000008"/>
              <w:right w:val="single" w:sz="4" w:space="0" w:color="000008"/>
            </w:tcBorders>
          </w:tcPr>
          <w:p>
            <w:pPr/>
          </w:p>
        </w:tc>
        <w:tc>
          <w:tcPr>
            <w:tcW w:w="2395" w:type="dxa"/>
            <w:vMerge/>
            <w:tcBorders>
              <w:left w:val="single" w:sz="4" w:space="0" w:color="000008"/>
              <w:bottom w:val="nil" w:sz="6" w:space="0" w:color="auto"/>
              <w:right w:val="single" w:sz="4" w:space="0" w:color="000008"/>
            </w:tcBorders>
          </w:tcPr>
          <w:p>
            <w:pPr/>
          </w:p>
        </w:tc>
        <w:tc>
          <w:tcPr>
            <w:tcW w:w="1778" w:type="dxa"/>
            <w:vMerge/>
            <w:tcBorders>
              <w:left w:val="single" w:sz="4" w:space="0" w:color="000008"/>
              <w:bottom w:val="nil" w:sz="6" w:space="0" w:color="auto"/>
              <w:right w:val="single" w:sz="4" w:space="0" w:color="000008"/>
            </w:tcBorders>
          </w:tcPr>
          <w:p>
            <w:pPr/>
          </w:p>
        </w:tc>
      </w:tr>
      <w:tr>
        <w:trPr>
          <w:trHeight w:val="216" w:hRule="exact"/>
        </w:trPr>
        <w:tc>
          <w:tcPr>
            <w:tcW w:w="3029" w:type="dxa"/>
            <w:vMerge/>
            <w:tcBorders>
              <w:left w:val="single" w:sz="4" w:space="0" w:color="000008"/>
              <w:bottom w:val="single" w:sz="4" w:space="0" w:color="000008"/>
              <w:right w:val="single" w:sz="4" w:space="0" w:color="000008"/>
            </w:tcBorders>
          </w:tcPr>
          <w:p>
            <w:pPr/>
          </w:p>
        </w:tc>
        <w:tc>
          <w:tcPr>
            <w:tcW w:w="802" w:type="dxa"/>
            <w:vMerge/>
            <w:tcBorders>
              <w:left w:val="single" w:sz="4" w:space="0" w:color="000008"/>
              <w:bottom w:val="single" w:sz="4" w:space="0" w:color="000008"/>
              <w:right w:val="single" w:sz="4" w:space="0" w:color="000008"/>
            </w:tcBorders>
          </w:tcPr>
          <w:p>
            <w:pPr/>
          </w:p>
        </w:tc>
        <w:tc>
          <w:tcPr>
            <w:tcW w:w="1080" w:type="dxa"/>
            <w:vMerge/>
            <w:tcBorders>
              <w:left w:val="single" w:sz="4" w:space="0" w:color="000008"/>
              <w:right w:val="single" w:sz="4" w:space="0" w:color="000008"/>
            </w:tcBorders>
          </w:tcPr>
          <w:p>
            <w:pPr/>
          </w:p>
        </w:tc>
        <w:tc>
          <w:tcPr>
            <w:tcW w:w="2395" w:type="dxa"/>
            <w:vMerge w:val="restart"/>
            <w:tcBorders>
              <w:top w:val="nil" w:sz="6" w:space="0" w:color="auto"/>
              <w:left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饲料有限公司中国工</w:t>
            </w:r>
          </w:p>
        </w:tc>
        <w:tc>
          <w:tcPr>
            <w:tcW w:w="1778" w:type="dxa"/>
            <w:vMerge w:val="restart"/>
            <w:tcBorders>
              <w:top w:val="nil" w:sz="6" w:space="0" w:color="auto"/>
              <w:left w:val="single" w:sz="4" w:space="0" w:color="000008"/>
              <w:right w:val="single" w:sz="4" w:space="0" w:color="000008"/>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RMB3,260</w:t>
            </w:r>
            <w:r>
              <w:rPr>
                <w:rFonts w:ascii="宋体" w:hAnsi="宋体" w:cs="宋体" w:eastAsia="宋体" w:hint="default"/>
                <w:spacing w:val="-48"/>
                <w:sz w:val="18"/>
                <w:szCs w:val="18"/>
              </w:rPr>
              <w:t> </w:t>
            </w:r>
            <w:r>
              <w:rPr>
                <w:rFonts w:ascii="宋体" w:hAnsi="宋体" w:cs="宋体" w:eastAsia="宋体" w:hint="default"/>
                <w:sz w:val="18"/>
                <w:szCs w:val="18"/>
              </w:rPr>
              <w:t>及利息</w:t>
            </w:r>
          </w:p>
        </w:tc>
      </w:tr>
      <w:tr>
        <w:trPr>
          <w:trHeight w:val="96" w:hRule="exact"/>
        </w:trPr>
        <w:tc>
          <w:tcPr>
            <w:tcW w:w="3029" w:type="dxa"/>
            <w:vMerge w:val="restart"/>
            <w:tcBorders>
              <w:top w:val="single" w:sz="4" w:space="0" w:color="000008"/>
              <w:left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深圳市宝安华宝实业有限公司</w:t>
            </w:r>
          </w:p>
        </w:tc>
        <w:tc>
          <w:tcPr>
            <w:tcW w:w="802" w:type="dxa"/>
            <w:vMerge w:val="restart"/>
            <w:tcBorders>
              <w:top w:val="single" w:sz="4" w:space="0" w:color="000008"/>
              <w:left w:val="single" w:sz="4" w:space="0" w:color="000008"/>
              <w:right w:val="single" w:sz="4" w:space="0" w:color="000008"/>
            </w:tcBorders>
          </w:tcPr>
          <w:p>
            <w:pPr>
              <w:pStyle w:val="TableParagraph"/>
              <w:spacing w:line="240" w:lineRule="auto" w:before="10"/>
              <w:ind w:left="422" w:right="0"/>
              <w:jc w:val="left"/>
              <w:rPr>
                <w:rFonts w:ascii="宋体" w:hAnsi="宋体" w:cs="宋体" w:eastAsia="宋体" w:hint="default"/>
                <w:sz w:val="18"/>
                <w:szCs w:val="18"/>
              </w:rPr>
            </w:pPr>
            <w:r>
              <w:rPr>
                <w:rFonts w:ascii="宋体"/>
                <w:sz w:val="18"/>
              </w:rPr>
              <w:t>10%</w:t>
            </w:r>
          </w:p>
        </w:tc>
        <w:tc>
          <w:tcPr>
            <w:tcW w:w="1080" w:type="dxa"/>
            <w:vMerge/>
            <w:tcBorders>
              <w:left w:val="single" w:sz="4" w:space="0" w:color="000008"/>
              <w:right w:val="single" w:sz="4" w:space="0" w:color="000008"/>
            </w:tcBorders>
          </w:tcPr>
          <w:p>
            <w:pPr/>
          </w:p>
        </w:tc>
        <w:tc>
          <w:tcPr>
            <w:tcW w:w="2395" w:type="dxa"/>
            <w:vMerge/>
            <w:tcBorders>
              <w:left w:val="single" w:sz="4" w:space="0" w:color="000008"/>
              <w:bottom w:val="nil" w:sz="6" w:space="0" w:color="auto"/>
              <w:right w:val="single" w:sz="4" w:space="0" w:color="000008"/>
            </w:tcBorders>
          </w:tcPr>
          <w:p>
            <w:pPr/>
          </w:p>
        </w:tc>
        <w:tc>
          <w:tcPr>
            <w:tcW w:w="1778" w:type="dxa"/>
            <w:vMerge/>
            <w:tcBorders>
              <w:left w:val="single" w:sz="4" w:space="0" w:color="000008"/>
              <w:bottom w:val="nil" w:sz="6" w:space="0" w:color="auto"/>
              <w:right w:val="single" w:sz="4" w:space="0" w:color="000008"/>
            </w:tcBorders>
          </w:tcPr>
          <w:p>
            <w:pPr/>
          </w:p>
        </w:tc>
      </w:tr>
      <w:tr>
        <w:trPr>
          <w:trHeight w:val="225" w:hRule="exact"/>
        </w:trPr>
        <w:tc>
          <w:tcPr>
            <w:tcW w:w="3029" w:type="dxa"/>
            <w:vMerge/>
            <w:tcBorders>
              <w:left w:val="single" w:sz="4" w:space="0" w:color="000008"/>
              <w:bottom w:val="single" w:sz="4" w:space="0" w:color="000008"/>
              <w:right w:val="single" w:sz="4" w:space="0" w:color="000008"/>
            </w:tcBorders>
          </w:tcPr>
          <w:p>
            <w:pPr/>
          </w:p>
        </w:tc>
        <w:tc>
          <w:tcPr>
            <w:tcW w:w="802" w:type="dxa"/>
            <w:vMerge/>
            <w:tcBorders>
              <w:left w:val="single" w:sz="4" w:space="0" w:color="000008"/>
              <w:bottom w:val="single" w:sz="4" w:space="0" w:color="000008"/>
              <w:right w:val="single" w:sz="4" w:space="0" w:color="000008"/>
            </w:tcBorders>
          </w:tcPr>
          <w:p>
            <w:pPr/>
          </w:p>
        </w:tc>
        <w:tc>
          <w:tcPr>
            <w:tcW w:w="1080" w:type="dxa"/>
            <w:vMerge/>
            <w:tcBorders>
              <w:left w:val="single" w:sz="4" w:space="0" w:color="000008"/>
              <w:right w:val="single" w:sz="4" w:space="0" w:color="000008"/>
            </w:tcBorders>
          </w:tcPr>
          <w:p>
            <w:pPr/>
          </w:p>
        </w:tc>
        <w:tc>
          <w:tcPr>
            <w:tcW w:w="2395" w:type="dxa"/>
            <w:vMerge w:val="restart"/>
            <w:tcBorders>
              <w:top w:val="nil" w:sz="6" w:space="0" w:color="auto"/>
              <w:left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商银行深圳市宝安支行贷款</w:t>
            </w:r>
          </w:p>
        </w:tc>
        <w:tc>
          <w:tcPr>
            <w:tcW w:w="1778" w:type="dxa"/>
            <w:vMerge w:val="restart"/>
            <w:tcBorders>
              <w:top w:val="nil" w:sz="6" w:space="0" w:color="auto"/>
              <w:left w:val="single" w:sz="4" w:space="0" w:color="000008"/>
              <w:right w:val="single" w:sz="4" w:space="0" w:color="000008"/>
            </w:tcBorders>
          </w:tcPr>
          <w:p>
            <w:pPr/>
          </w:p>
        </w:tc>
      </w:tr>
      <w:tr>
        <w:trPr>
          <w:trHeight w:val="322"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深圳市龙岗区经济发展有限公司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10%</w:t>
            </w:r>
          </w:p>
        </w:tc>
        <w:tc>
          <w:tcPr>
            <w:tcW w:w="1080" w:type="dxa"/>
            <w:vMerge/>
            <w:tcBorders>
              <w:left w:val="single" w:sz="4" w:space="0" w:color="000008"/>
              <w:bottom w:val="single" w:sz="4" w:space="0" w:color="000008"/>
              <w:right w:val="single" w:sz="4" w:space="0" w:color="000008"/>
            </w:tcBorders>
          </w:tcPr>
          <w:p>
            <w:pPr/>
          </w:p>
        </w:tc>
        <w:tc>
          <w:tcPr>
            <w:tcW w:w="2395" w:type="dxa"/>
            <w:vMerge/>
            <w:tcBorders>
              <w:left w:val="single" w:sz="4" w:space="0" w:color="000008"/>
              <w:bottom w:val="single" w:sz="4" w:space="0" w:color="000008"/>
              <w:right w:val="single" w:sz="4" w:space="0" w:color="000008"/>
            </w:tcBorders>
          </w:tcPr>
          <w:p>
            <w:pPr/>
          </w:p>
        </w:tc>
        <w:tc>
          <w:tcPr>
            <w:tcW w:w="1778" w:type="dxa"/>
            <w:vMerge/>
            <w:tcBorders>
              <w:left w:val="single" w:sz="4" w:space="0" w:color="000008"/>
              <w:bottom w:val="single" w:sz="4" w:space="0" w:color="000008"/>
              <w:right w:val="single" w:sz="4" w:space="0" w:color="000008"/>
            </w:tcBorders>
          </w:tcPr>
          <w:p>
            <w:pPr/>
          </w:p>
        </w:tc>
      </w:tr>
      <w:tr>
        <w:trPr>
          <w:trHeight w:val="946" w:hRule="exact"/>
        </w:trPr>
        <w:tc>
          <w:tcPr>
            <w:tcW w:w="30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深圳市华宝动物药业有限公司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66.67%</w:t>
            </w:r>
          </w:p>
        </w:tc>
        <w:tc>
          <w:tcPr>
            <w:tcW w:w="1080" w:type="dxa"/>
            <w:tcBorders>
              <w:top w:val="single" w:sz="4" w:space="0" w:color="000008"/>
              <w:left w:val="single" w:sz="4" w:space="0" w:color="000008"/>
              <w:bottom w:val="single" w:sz="4" w:space="0" w:color="000008"/>
              <w:right w:val="single" w:sz="4" w:space="0" w:color="000008"/>
            </w:tcBorders>
          </w:tcPr>
          <w:p>
            <w:pPr/>
          </w:p>
        </w:tc>
        <w:tc>
          <w:tcPr>
            <w:tcW w:w="2395"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10"/>
              <w:jc w:val="both"/>
              <w:rPr>
                <w:rFonts w:ascii="宋体" w:hAnsi="宋体" w:cs="宋体" w:eastAsia="宋体" w:hint="default"/>
                <w:sz w:val="18"/>
                <w:szCs w:val="18"/>
              </w:rPr>
            </w:pPr>
            <w:r>
              <w:rPr>
                <w:rFonts w:ascii="宋体" w:hAnsi="宋体" w:cs="宋体" w:eastAsia="宋体" w:hint="default"/>
                <w:sz w:val="18"/>
                <w:szCs w:val="18"/>
              </w:rPr>
              <w:t>本公司之子公司深圳市华宝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饲料有限公司中国农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业银行深圳市宝安支行贷款</w:t>
            </w:r>
          </w:p>
        </w:tc>
        <w:tc>
          <w:tcPr>
            <w:tcW w:w="17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RMB1,300</w:t>
            </w:r>
            <w:r>
              <w:rPr>
                <w:rFonts w:ascii="宋体" w:hAnsi="宋体" w:cs="宋体" w:eastAsia="宋体" w:hint="default"/>
                <w:spacing w:val="-48"/>
                <w:sz w:val="18"/>
                <w:szCs w:val="18"/>
              </w:rPr>
              <w:t> </w:t>
            </w:r>
            <w:r>
              <w:rPr>
                <w:rFonts w:ascii="宋体" w:hAnsi="宋体" w:cs="宋体" w:eastAsia="宋体" w:hint="default"/>
                <w:sz w:val="18"/>
                <w:szCs w:val="18"/>
              </w:rPr>
              <w:t>及利息</w:t>
            </w:r>
          </w:p>
          <w:p>
            <w:pPr>
              <w:pStyle w:val="TableParagraph"/>
              <w:spacing w:line="240" w:lineRule="auto" w:before="76"/>
              <w:ind w:left="232" w:right="0"/>
              <w:jc w:val="left"/>
              <w:rPr>
                <w:rFonts w:ascii="宋体" w:hAnsi="宋体" w:cs="宋体" w:eastAsia="宋体" w:hint="default"/>
                <w:sz w:val="18"/>
                <w:szCs w:val="18"/>
              </w:rPr>
            </w:pPr>
            <w:r>
              <w:rPr>
                <w:rFonts w:ascii="宋体" w:hAnsi="宋体" w:cs="宋体" w:eastAsia="宋体" w:hint="default"/>
                <w:sz w:val="18"/>
                <w:szCs w:val="18"/>
              </w:rPr>
              <w:t>RMB3,250</w:t>
            </w:r>
            <w:r>
              <w:rPr>
                <w:rFonts w:ascii="宋体" w:hAnsi="宋体" w:cs="宋体" w:eastAsia="宋体" w:hint="default"/>
                <w:spacing w:val="-48"/>
                <w:sz w:val="18"/>
                <w:szCs w:val="18"/>
              </w:rPr>
              <w:t> </w:t>
            </w:r>
            <w:r>
              <w:rPr>
                <w:rFonts w:ascii="宋体" w:hAnsi="宋体" w:cs="宋体" w:eastAsia="宋体" w:hint="default"/>
                <w:sz w:val="18"/>
                <w:szCs w:val="18"/>
              </w:rPr>
              <w:t>及利息</w:t>
            </w:r>
          </w:p>
        </w:tc>
      </w:tr>
    </w:tbl>
    <w:p>
      <w:pPr>
        <w:spacing w:line="240" w:lineRule="auto" w:before="9"/>
        <w:rPr>
          <w:rFonts w:ascii="宋体" w:hAnsi="宋体" w:cs="宋体" w:eastAsia="宋体" w:hint="default"/>
          <w:sz w:val="9"/>
          <w:szCs w:val="9"/>
        </w:rPr>
      </w:pPr>
    </w:p>
    <w:p>
      <w:pPr>
        <w:pStyle w:val="BodyText"/>
        <w:spacing w:line="276" w:lineRule="auto" w:before="37"/>
        <w:ind w:left="800" w:right="1382"/>
        <w:jc w:val="both"/>
      </w:pPr>
      <w:r>
        <w:rPr>
          <w:rFonts w:ascii="宋体" w:hAnsi="宋体" w:cs="宋体" w:eastAsia="宋体" w:hint="default"/>
        </w:rPr>
        <w:t>*</w:t>
      </w:r>
      <w:r>
        <w:rPr>
          <w:rFonts w:ascii="宋体" w:hAnsi="宋体" w:cs="宋体" w:eastAsia="宋体" w:hint="default"/>
          <w:spacing w:val="51"/>
        </w:rPr>
        <w:t> </w:t>
      </w:r>
      <w:r>
        <w:rPr>
          <w:rFonts w:ascii="宋体" w:hAnsi="宋体" w:cs="宋体" w:eastAsia="宋体" w:hint="default"/>
          <w:spacing w:val="7"/>
        </w:rPr>
        <w:t>2001</w:t>
      </w:r>
      <w:r>
        <w:rPr>
          <w:rFonts w:ascii="宋体" w:hAnsi="宋体" w:cs="宋体" w:eastAsia="宋体" w:hint="default"/>
          <w:spacing w:val="-28"/>
        </w:rPr>
        <w:t> </w:t>
      </w:r>
      <w:r>
        <w:rPr>
          <w:spacing w:val="16"/>
        </w:rPr>
        <w:t>年末，</w:t>
      </w:r>
      <w:r>
        <w:rPr>
          <w:spacing w:val="-75"/>
        </w:rPr>
        <w:t> </w:t>
      </w:r>
      <w:r>
        <w:rPr>
          <w:spacing w:val="12"/>
        </w:rPr>
        <w:t>本公</w:t>
      </w:r>
      <w:r>
        <w:rPr>
          <w:spacing w:val="-75"/>
        </w:rPr>
        <w:t> </w:t>
      </w:r>
      <w:r>
        <w:rPr>
          <w:spacing w:val="12"/>
        </w:rPr>
        <w:t>司与</w:t>
      </w:r>
      <w:r>
        <w:rPr>
          <w:spacing w:val="-75"/>
        </w:rPr>
        <w:t> </w:t>
      </w:r>
      <w:r>
        <w:rPr>
          <w:spacing w:val="12"/>
        </w:rPr>
        <w:t>深圳</w:t>
      </w:r>
      <w:r>
        <w:rPr>
          <w:spacing w:val="-75"/>
        </w:rPr>
        <w:t> </w:t>
      </w:r>
      <w:r>
        <w:rPr>
          <w:spacing w:val="12"/>
        </w:rPr>
        <w:t>科传</w:t>
      </w:r>
      <w:r>
        <w:rPr>
          <w:spacing w:val="-75"/>
        </w:rPr>
        <w:t> </w:t>
      </w:r>
      <w:r>
        <w:rPr>
          <w:spacing w:val="12"/>
        </w:rPr>
        <w:t>导电</w:t>
      </w:r>
      <w:r>
        <w:rPr>
          <w:spacing w:val="-75"/>
        </w:rPr>
        <w:t> </w:t>
      </w:r>
      <w:r>
        <w:rPr>
          <w:spacing w:val="12"/>
        </w:rPr>
        <w:t>玻璃</w:t>
      </w:r>
      <w:r>
        <w:rPr>
          <w:spacing w:val="-75"/>
        </w:rPr>
        <w:t> </w:t>
      </w:r>
      <w:r>
        <w:rPr>
          <w:spacing w:val="12"/>
        </w:rPr>
        <w:t>有限</w:t>
      </w:r>
      <w:r>
        <w:rPr>
          <w:spacing w:val="-75"/>
        </w:rPr>
        <w:t> </w:t>
      </w:r>
      <w:r>
        <w:rPr>
          <w:spacing w:val="12"/>
        </w:rPr>
        <w:t>公司</w:t>
      </w:r>
      <w:r>
        <w:rPr>
          <w:spacing w:val="-75"/>
        </w:rPr>
        <w:t> </w:t>
      </w:r>
      <w:r>
        <w:rPr>
          <w:spacing w:val="12"/>
        </w:rPr>
        <w:t>达成</w:t>
      </w:r>
      <w:r>
        <w:rPr>
          <w:spacing w:val="-75"/>
        </w:rPr>
        <w:t> </w:t>
      </w:r>
      <w:r>
        <w:rPr>
          <w:spacing w:val="12"/>
        </w:rPr>
        <w:t>协议</w:t>
      </w:r>
      <w:r>
        <w:rPr>
          <w:spacing w:val="-75"/>
        </w:rPr>
        <w:t> </w:t>
      </w:r>
      <w:r>
        <w:rPr/>
        <w:t>，</w:t>
      </w:r>
      <w:r>
        <w:rPr>
          <w:spacing w:val="-77"/>
        </w:rPr>
        <w:t> </w:t>
      </w:r>
      <w:r>
        <w:rPr/>
        <w:t>对</w:t>
      </w:r>
      <w:r>
        <w:rPr>
          <w:spacing w:val="-75"/>
        </w:rPr>
        <w:t> </w:t>
      </w:r>
      <w:r>
        <w:rPr>
          <w:spacing w:val="12"/>
        </w:rPr>
        <w:t>方以</w:t>
      </w:r>
      <w:r>
        <w:rPr>
          <w:spacing w:val="-75"/>
        </w:rPr>
        <w:t> </w:t>
      </w:r>
      <w:r>
        <w:rPr>
          <w:spacing w:val="12"/>
        </w:rPr>
        <w:t>其房</w:t>
      </w:r>
      <w:r>
        <w:rPr>
          <w:spacing w:val="-75"/>
        </w:rPr>
        <w:t> </w:t>
      </w:r>
      <w:r>
        <w:rPr>
          <w:spacing w:val="12"/>
        </w:rPr>
        <w:t>屋建</w:t>
      </w:r>
      <w:r>
        <w:rPr>
          <w:w w:val="99"/>
        </w:rPr>
        <w:t> </w:t>
      </w:r>
      <w:r>
        <w:rPr>
          <w:spacing w:val="16"/>
        </w:rPr>
        <w:t>筑物、</w:t>
      </w:r>
      <w:r>
        <w:rPr>
          <w:spacing w:val="-76"/>
        </w:rPr>
        <w:t> </w:t>
      </w:r>
      <w:r>
        <w:rPr>
          <w:spacing w:val="12"/>
        </w:rPr>
        <w:t>土地</w:t>
      </w:r>
      <w:r>
        <w:rPr>
          <w:spacing w:val="-76"/>
        </w:rPr>
        <w:t> </w:t>
      </w:r>
      <w:r>
        <w:rPr/>
        <w:t>、</w:t>
      </w:r>
      <w:r>
        <w:rPr>
          <w:spacing w:val="-78"/>
        </w:rPr>
        <w:t> </w:t>
      </w:r>
      <w:r>
        <w:rPr/>
        <w:t>工</w:t>
      </w:r>
      <w:r>
        <w:rPr>
          <w:spacing w:val="-76"/>
        </w:rPr>
        <w:t> </w:t>
      </w:r>
      <w:r>
        <w:rPr>
          <w:spacing w:val="12"/>
        </w:rPr>
        <w:t>程设</w:t>
      </w:r>
      <w:r>
        <w:rPr>
          <w:spacing w:val="-76"/>
        </w:rPr>
        <w:t> </w:t>
      </w:r>
      <w:r>
        <w:rPr>
          <w:spacing w:val="12"/>
        </w:rPr>
        <w:t>备及</w:t>
      </w:r>
      <w:r>
        <w:rPr>
          <w:spacing w:val="-76"/>
        </w:rPr>
        <w:t> </w:t>
      </w:r>
      <w:r>
        <w:rPr>
          <w:spacing w:val="12"/>
        </w:rPr>
        <w:t>配套</w:t>
      </w:r>
      <w:r>
        <w:rPr>
          <w:spacing w:val="-76"/>
        </w:rPr>
        <w:t> </w:t>
      </w:r>
      <w:r>
        <w:rPr>
          <w:spacing w:val="12"/>
        </w:rPr>
        <w:t>设施</w:t>
      </w:r>
      <w:r>
        <w:rPr>
          <w:spacing w:val="-76"/>
        </w:rPr>
        <w:t> </w:t>
      </w:r>
      <w:r>
        <w:rPr>
          <w:spacing w:val="12"/>
        </w:rPr>
        <w:t>抵偿</w:t>
      </w:r>
      <w:r>
        <w:rPr>
          <w:spacing w:val="-76"/>
        </w:rPr>
        <w:t> </w:t>
      </w:r>
      <w:r>
        <w:rPr>
          <w:spacing w:val="12"/>
        </w:rPr>
        <w:t>给本</w:t>
      </w:r>
      <w:r>
        <w:rPr>
          <w:spacing w:val="-76"/>
        </w:rPr>
        <w:t> </w:t>
      </w:r>
      <w:r>
        <w:rPr>
          <w:spacing w:val="12"/>
        </w:rPr>
        <w:t>公司</w:t>
      </w:r>
      <w:r>
        <w:rPr>
          <w:spacing w:val="-76"/>
        </w:rPr>
        <w:t> </w:t>
      </w:r>
      <w:r>
        <w:rPr/>
        <w:t>，</w:t>
      </w:r>
      <w:r>
        <w:rPr>
          <w:spacing w:val="-78"/>
        </w:rPr>
        <w:t> </w:t>
      </w:r>
      <w:r>
        <w:rPr/>
        <w:t>冲</w:t>
      </w:r>
      <w:r>
        <w:rPr>
          <w:spacing w:val="-76"/>
        </w:rPr>
        <w:t> </w:t>
      </w:r>
      <w:r>
        <w:rPr>
          <w:spacing w:val="12"/>
        </w:rPr>
        <w:t>减本</w:t>
      </w:r>
      <w:r>
        <w:rPr>
          <w:spacing w:val="-76"/>
        </w:rPr>
        <w:t> </w:t>
      </w:r>
      <w:r>
        <w:rPr>
          <w:spacing w:val="12"/>
        </w:rPr>
        <w:t>公司</w:t>
      </w:r>
      <w:r>
        <w:rPr>
          <w:spacing w:val="-76"/>
        </w:rPr>
        <w:t> </w:t>
      </w:r>
      <w:r>
        <w:rPr>
          <w:spacing w:val="12"/>
        </w:rPr>
        <w:t>对其</w:t>
      </w:r>
      <w:r>
        <w:rPr>
          <w:spacing w:val="-5"/>
        </w:rPr>
        <w:t> </w:t>
      </w:r>
      <w:r>
        <w:rPr>
          <w:rFonts w:ascii="宋体" w:hAnsi="宋体" w:cs="宋体" w:eastAsia="宋体" w:hint="default"/>
          <w:spacing w:val="6"/>
        </w:rPr>
        <w:t>60%</w:t>
      </w:r>
      <w:r>
        <w:rPr>
          <w:rFonts w:ascii="宋体" w:hAnsi="宋体" w:cs="宋体" w:eastAsia="宋体" w:hint="default"/>
          <w:spacing w:val="-83"/>
        </w:rPr>
        <w:t> </w:t>
      </w:r>
      <w:r>
        <w:rPr>
          <w:spacing w:val="16"/>
        </w:rPr>
        <w:t>的股权</w:t>
      </w:r>
      <w:r>
        <w:rPr>
          <w:spacing w:val="-76"/>
        </w:rPr>
        <w:t> </w:t>
      </w:r>
      <w:r>
        <w:rPr/>
        <w:t>和</w:t>
      </w:r>
      <w:r>
        <w:rPr>
          <w:w w:val="99"/>
        </w:rPr>
        <w:t> </w:t>
      </w:r>
      <w:r>
        <w:rPr>
          <w:spacing w:val="9"/>
        </w:rPr>
        <w:t>所有</w:t>
      </w:r>
      <w:r>
        <w:rPr>
          <w:spacing w:val="-76"/>
        </w:rPr>
        <w:t> </w:t>
      </w:r>
      <w:r>
        <w:rPr>
          <w:spacing w:val="16"/>
        </w:rPr>
        <w:t>债权。</w:t>
      </w:r>
      <w:r>
        <w:rPr>
          <w:spacing w:val="-82"/>
        </w:rPr>
        <w:t> </w:t>
      </w:r>
      <w:r>
        <w:rPr>
          <w:spacing w:val="21"/>
        </w:rPr>
        <w:t>本公司实际上收回投资</w:t>
      </w:r>
      <w:r>
        <w:rPr>
          <w:spacing w:val="-64"/>
        </w:rPr>
        <w:t> </w:t>
      </w:r>
      <w:r>
        <w:rPr>
          <w:rFonts w:ascii="宋体" w:hAnsi="宋体" w:cs="宋体" w:eastAsia="宋体" w:hint="default"/>
        </w:rPr>
        <w:t>,</w:t>
      </w:r>
      <w:r>
        <w:rPr>
          <w:rFonts w:ascii="宋体" w:hAnsi="宋体" w:cs="宋体" w:eastAsia="宋体" w:hint="default"/>
          <w:spacing w:val="29"/>
        </w:rPr>
        <w:t> </w:t>
      </w:r>
      <w:r>
        <w:rPr>
          <w:spacing w:val="9"/>
        </w:rPr>
        <w:t>但深</w:t>
      </w:r>
      <w:r>
        <w:rPr>
          <w:spacing w:val="-76"/>
        </w:rPr>
        <w:t> </w:t>
      </w:r>
      <w:r>
        <w:rPr>
          <w:spacing w:val="22"/>
        </w:rPr>
        <w:t>圳科传导电玻璃有限公司没有办理相</w:t>
      </w:r>
      <w:r>
        <w:rPr>
          <w:spacing w:val="-62"/>
        </w:rPr>
        <w:t> </w:t>
      </w:r>
      <w:r>
        <w:rPr/>
        <w:t>应</w:t>
      </w:r>
      <w:r>
        <w:rPr>
          <w:w w:val="99"/>
        </w:rPr>
        <w:t> </w:t>
      </w:r>
      <w:r>
        <w:rPr>
          <w:spacing w:val="9"/>
        </w:rPr>
        <w:t>的股</w:t>
      </w:r>
      <w:r>
        <w:rPr>
          <w:spacing w:val="-80"/>
        </w:rPr>
        <w:t> </w:t>
      </w:r>
      <w:r>
        <w:rPr>
          <w:spacing w:val="20"/>
        </w:rPr>
        <w:t>权变更手续。</w:t>
      </w:r>
    </w:p>
    <w:p>
      <w:pPr>
        <w:pStyle w:val="BodyText"/>
        <w:spacing w:line="240" w:lineRule="auto" w:before="150"/>
        <w:ind w:left="785" w:right="0"/>
        <w:jc w:val="both"/>
      </w:pPr>
      <w:r>
        <w:rPr>
          <w:rFonts w:ascii="宋体" w:hAnsi="宋体" w:cs="宋体" w:eastAsia="宋体" w:hint="default"/>
          <w:spacing w:val="5"/>
        </w:rPr>
        <w:t>2</w:t>
      </w:r>
      <w:r>
        <w:rPr>
          <w:spacing w:val="5"/>
        </w:rPr>
        <w:t>、</w:t>
      </w:r>
      <w:r>
        <w:rPr>
          <w:spacing w:val="-85"/>
        </w:rPr>
        <w:t> </w:t>
      </w:r>
      <w:r>
        <w:rPr/>
        <w:t>被</w:t>
      </w:r>
      <w:r>
        <w:rPr>
          <w:spacing w:val="-79"/>
        </w:rPr>
        <w:t> </w:t>
      </w:r>
      <w:r>
        <w:rPr>
          <w:spacing w:val="21"/>
        </w:rPr>
        <w:t>查封资产情况如下</w:t>
      </w:r>
    </w:p>
    <w:p>
      <w:pPr>
        <w:spacing w:line="240" w:lineRule="auto" w:before="8"/>
        <w:rPr>
          <w:rFonts w:ascii="宋体" w:hAnsi="宋体" w:cs="宋体" w:eastAsia="宋体" w:hint="default"/>
          <w:sz w:val="22"/>
          <w:szCs w:val="22"/>
        </w:rPr>
      </w:pPr>
    </w:p>
    <w:tbl>
      <w:tblPr>
        <w:tblW w:w="0" w:type="auto"/>
        <w:jc w:val="left"/>
        <w:tblInd w:w="795" w:type="dxa"/>
        <w:tblLayout w:type="fixed"/>
        <w:tblCellMar>
          <w:top w:w="0" w:type="dxa"/>
          <w:left w:w="0" w:type="dxa"/>
          <w:bottom w:w="0" w:type="dxa"/>
          <w:right w:w="0" w:type="dxa"/>
        </w:tblCellMar>
        <w:tblLook w:val="01E0"/>
      </w:tblPr>
      <w:tblGrid>
        <w:gridCol w:w="1620"/>
        <w:gridCol w:w="2520"/>
        <w:gridCol w:w="1260"/>
        <w:gridCol w:w="1949"/>
        <w:gridCol w:w="1428"/>
      </w:tblGrid>
      <w:tr>
        <w:trPr>
          <w:trHeight w:val="427"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left="292" w:right="0"/>
              <w:jc w:val="left"/>
              <w:rPr>
                <w:rFonts w:ascii="宋体" w:hAnsi="宋体" w:cs="宋体" w:eastAsia="宋体" w:hint="default"/>
                <w:sz w:val="18"/>
                <w:szCs w:val="18"/>
              </w:rPr>
            </w:pPr>
            <w:r>
              <w:rPr>
                <w:rFonts w:ascii="宋体" w:hAnsi="宋体" w:cs="宋体" w:eastAsia="宋体" w:hint="default"/>
                <w:sz w:val="18"/>
                <w:szCs w:val="18"/>
              </w:rPr>
              <w:t>资产所有方</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right="60"/>
              <w:jc w:val="center"/>
              <w:rPr>
                <w:rFonts w:ascii="宋体" w:hAnsi="宋体" w:cs="宋体" w:eastAsia="宋体" w:hint="default"/>
                <w:sz w:val="18"/>
                <w:szCs w:val="18"/>
              </w:rPr>
            </w:pPr>
            <w:r>
              <w:rPr>
                <w:rFonts w:ascii="宋体" w:hAnsi="宋体" w:cs="宋体" w:eastAsia="宋体" w:hint="default"/>
                <w:sz w:val="18"/>
                <w:szCs w:val="18"/>
              </w:rPr>
              <w:t>查封资产内容</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before="8"/>
              <w:ind w:left="72" w:right="105" w:firstLine="163"/>
              <w:jc w:val="left"/>
              <w:rPr>
                <w:rFonts w:ascii="宋体" w:hAnsi="宋体" w:cs="宋体" w:eastAsia="宋体" w:hint="default"/>
                <w:sz w:val="18"/>
                <w:szCs w:val="18"/>
              </w:rPr>
            </w:pPr>
            <w:r>
              <w:rPr>
                <w:rFonts w:ascii="宋体" w:hAnsi="宋体" w:cs="宋体" w:eastAsia="宋体" w:hint="default"/>
                <w:sz w:val="18"/>
                <w:szCs w:val="18"/>
              </w:rPr>
              <w:t>查封资产 </w:t>
            </w:r>
            <w:r>
              <w:rPr>
                <w:rFonts w:ascii="宋体" w:hAnsi="宋体" w:cs="宋体" w:eastAsia="宋体" w:hint="default"/>
                <w:spacing w:val="10"/>
                <w:w w:val="90"/>
                <w:sz w:val="18"/>
                <w:szCs w:val="18"/>
              </w:rPr>
              <w:t>账面成本（元</w:t>
            </w:r>
            <w:r>
              <w:rPr>
                <w:rFonts w:ascii="宋体" w:hAnsi="宋体" w:cs="宋体" w:eastAsia="宋体" w:hint="default"/>
                <w:spacing w:val="10"/>
                <w:sz w:val="18"/>
                <w:szCs w:val="18"/>
              </w:rPr>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tabs>
                <w:tab w:pos="578" w:val="left" w:leader="none"/>
              </w:tabs>
              <w:spacing w:line="240" w:lineRule="auto" w:before="56"/>
              <w:ind w:left="-104" w:right="0"/>
              <w:jc w:val="left"/>
              <w:rPr>
                <w:rFonts w:ascii="宋体" w:hAnsi="宋体" w:cs="宋体" w:eastAsia="宋体" w:hint="default"/>
                <w:sz w:val="18"/>
                <w:szCs w:val="18"/>
              </w:rPr>
            </w:pPr>
            <w:r>
              <w:rPr>
                <w:rFonts w:ascii="宋体" w:hAnsi="宋体" w:cs="宋体" w:eastAsia="宋体" w:hint="default"/>
                <w:w w:val="90"/>
                <w:position w:val="-9"/>
                <w:sz w:val="18"/>
                <w:szCs w:val="18"/>
              </w:rPr>
              <w:t>）</w:t>
              <w:tab/>
            </w:r>
            <w:r>
              <w:rPr>
                <w:rFonts w:ascii="宋体" w:hAnsi="宋体" w:cs="宋体" w:eastAsia="宋体" w:hint="default"/>
                <w:sz w:val="18"/>
                <w:szCs w:val="18"/>
              </w:rPr>
              <w:t>涉及诉讼</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诉讼标的</w:t>
            </w:r>
          </w:p>
        </w:tc>
      </w:tr>
      <w:tr>
        <w:trPr>
          <w:trHeight w:val="273" w:hRule="exact"/>
        </w:trPr>
        <w:tc>
          <w:tcPr>
            <w:tcW w:w="1620" w:type="dxa"/>
            <w:tcBorders>
              <w:top w:val="single" w:sz="4" w:space="0" w:color="000008"/>
              <w:left w:val="single" w:sz="4" w:space="0" w:color="000008"/>
              <w:bottom w:val="nil" w:sz="6" w:space="0" w:color="auto"/>
              <w:right w:val="single" w:sz="4" w:space="0" w:color="000008"/>
            </w:tcBorders>
          </w:tcPr>
          <w:p>
            <w:pPr/>
          </w:p>
        </w:tc>
        <w:tc>
          <w:tcPr>
            <w:tcW w:w="252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2"/>
              <w:ind w:right="71"/>
              <w:jc w:val="center"/>
              <w:rPr>
                <w:rFonts w:ascii="宋体" w:hAnsi="宋体" w:cs="宋体" w:eastAsia="宋体" w:hint="default"/>
                <w:sz w:val="18"/>
                <w:szCs w:val="18"/>
              </w:rPr>
            </w:pPr>
            <w:r>
              <w:rPr>
                <w:rFonts w:ascii="宋体" w:hAnsi="宋体" w:cs="宋体" w:eastAsia="宋体" w:hint="default"/>
                <w:spacing w:val="6"/>
                <w:sz w:val="18"/>
                <w:szCs w:val="18"/>
              </w:rPr>
              <w:t>宝安区西乡的土地 </w:t>
            </w:r>
            <w:r>
              <w:rPr>
                <w:rFonts w:ascii="宋体" w:hAnsi="宋体" w:cs="宋体" w:eastAsia="宋体" w:hint="default"/>
                <w:sz w:val="18"/>
                <w:szCs w:val="18"/>
              </w:rPr>
              <w:t>6</w:t>
            </w:r>
            <w:r>
              <w:rPr>
                <w:rFonts w:ascii="宋体" w:hAnsi="宋体" w:cs="宋体" w:eastAsia="宋体" w:hint="default"/>
                <w:spacing w:val="-68"/>
                <w:sz w:val="18"/>
                <w:szCs w:val="18"/>
              </w:rPr>
              <w:t> </w:t>
            </w:r>
            <w:r>
              <w:rPr>
                <w:rFonts w:ascii="宋体" w:hAnsi="宋体" w:cs="宋体" w:eastAsia="宋体" w:hint="default"/>
                <w:spacing w:val="5"/>
                <w:sz w:val="18"/>
                <w:szCs w:val="18"/>
              </w:rPr>
              <w:t>块</w:t>
            </w:r>
            <w:r>
              <w:rPr>
                <w:rFonts w:ascii="宋体" w:hAnsi="宋体" w:cs="宋体" w:eastAsia="宋体" w:hint="default"/>
                <w:spacing w:val="5"/>
                <w:sz w:val="18"/>
                <w:szCs w:val="18"/>
              </w:rPr>
              <w:t>(</w:t>
            </w:r>
            <w:r>
              <w:rPr>
                <w:rFonts w:ascii="宋体" w:hAnsi="宋体" w:cs="宋体" w:eastAsia="宋体" w:hint="default"/>
                <w:spacing w:val="5"/>
                <w:sz w:val="18"/>
                <w:szCs w:val="18"/>
              </w:rPr>
              <w:t>土地</w:t>
            </w:r>
          </w:p>
        </w:tc>
        <w:tc>
          <w:tcPr>
            <w:tcW w:w="1260" w:type="dxa"/>
            <w:tcBorders>
              <w:top w:val="single" w:sz="4" w:space="0" w:color="000008"/>
              <w:left w:val="single" w:sz="4" w:space="0" w:color="000008"/>
              <w:bottom w:val="nil" w:sz="6" w:space="0" w:color="auto"/>
              <w:right w:val="single" w:sz="4" w:space="0" w:color="000008"/>
            </w:tcBorders>
          </w:tcPr>
          <w:p>
            <w:pPr/>
          </w:p>
        </w:tc>
        <w:tc>
          <w:tcPr>
            <w:tcW w:w="1949" w:type="dxa"/>
            <w:tcBorders>
              <w:top w:val="single" w:sz="4" w:space="0" w:color="000008"/>
              <w:left w:val="single" w:sz="4" w:space="0" w:color="000008"/>
              <w:bottom w:val="nil" w:sz="6" w:space="0" w:color="auto"/>
              <w:right w:val="single" w:sz="4" w:space="0" w:color="000008"/>
            </w:tcBorders>
          </w:tcPr>
          <w:p>
            <w:pPr/>
          </w:p>
        </w:tc>
        <w:tc>
          <w:tcPr>
            <w:tcW w:w="1428" w:type="dxa"/>
            <w:tcBorders>
              <w:top w:val="single" w:sz="4" w:space="0" w:color="000008"/>
              <w:left w:val="single" w:sz="4" w:space="0" w:color="000008"/>
              <w:bottom w:val="nil" w:sz="6" w:space="0" w:color="auto"/>
              <w:right w:val="single" w:sz="4" w:space="0" w:color="000008"/>
            </w:tcBorders>
          </w:tcPr>
          <w:p>
            <w:pPr/>
          </w:p>
        </w:tc>
      </w:tr>
      <w:tr>
        <w:trPr>
          <w:trHeight w:val="600" w:hRule="exact"/>
        </w:trPr>
        <w:tc>
          <w:tcPr>
            <w:tcW w:w="1620" w:type="dxa"/>
            <w:tcBorders>
              <w:top w:val="nil" w:sz="6" w:space="0" w:color="auto"/>
              <w:left w:val="single" w:sz="4" w:space="0" w:color="000008"/>
              <w:bottom w:val="nil" w:sz="6" w:space="0" w:color="auto"/>
              <w:right w:val="single" w:sz="4" w:space="0" w:color="000008"/>
            </w:tcBorders>
          </w:tcPr>
          <w:p>
            <w:pPr>
              <w:pStyle w:val="TableParagraph"/>
              <w:spacing w:line="200" w:lineRule="exact" w:before="105"/>
              <w:ind w:left="43" w:right="305"/>
              <w:jc w:val="left"/>
              <w:rPr>
                <w:rFonts w:ascii="宋体" w:hAnsi="宋体" w:cs="宋体" w:eastAsia="宋体" w:hint="default"/>
                <w:sz w:val="18"/>
                <w:szCs w:val="18"/>
              </w:rPr>
            </w:pPr>
            <w:r>
              <w:rPr>
                <w:rFonts w:ascii="宋体" w:hAnsi="宋体" w:cs="宋体" w:eastAsia="宋体" w:hint="default"/>
                <w:sz w:val="18"/>
                <w:szCs w:val="18"/>
              </w:rPr>
              <w:t>深圳市深信西部 房地产有限公司</w:t>
            </w:r>
          </w:p>
        </w:tc>
        <w:tc>
          <w:tcPr>
            <w:tcW w:w="2520" w:type="dxa"/>
            <w:tcBorders>
              <w:top w:val="nil" w:sz="6" w:space="0" w:color="auto"/>
              <w:left w:val="single" w:sz="4" w:space="0" w:color="000008"/>
              <w:bottom w:val="nil" w:sz="6" w:space="0" w:color="auto"/>
              <w:right w:val="single" w:sz="4" w:space="0" w:color="000008"/>
            </w:tcBorders>
          </w:tcPr>
          <w:p>
            <w:pPr>
              <w:pStyle w:val="TableParagraph"/>
              <w:spacing w:line="171" w:lineRule="exact"/>
              <w:ind w:left="43" w:right="0"/>
              <w:jc w:val="left"/>
              <w:rPr>
                <w:rFonts w:ascii="宋体" w:hAnsi="宋体" w:cs="宋体" w:eastAsia="宋体" w:hint="default"/>
                <w:sz w:val="18"/>
                <w:szCs w:val="18"/>
              </w:rPr>
            </w:pPr>
            <w:r>
              <w:rPr>
                <w:rFonts w:ascii="宋体" w:hAnsi="宋体" w:cs="宋体" w:eastAsia="宋体" w:hint="default"/>
                <w:sz w:val="18"/>
                <w:szCs w:val="18"/>
              </w:rPr>
              <w:t>使 用 权 证 号 分 别  </w:t>
            </w:r>
            <w:r>
              <w:rPr>
                <w:rFonts w:ascii="宋体" w:hAnsi="宋体" w:cs="宋体" w:eastAsia="宋体" w:hint="default"/>
                <w:spacing w:val="53"/>
                <w:sz w:val="18"/>
                <w:szCs w:val="18"/>
              </w:rPr>
              <w:t> </w:t>
            </w:r>
            <w:r>
              <w:rPr>
                <w:rFonts w:ascii="宋体" w:hAnsi="宋体" w:cs="宋体" w:eastAsia="宋体" w:hint="default"/>
                <w:sz w:val="18"/>
                <w:szCs w:val="18"/>
              </w:rPr>
              <w:t>为</w:t>
            </w:r>
          </w:p>
          <w:p>
            <w:pPr>
              <w:pStyle w:val="TableParagraph"/>
              <w:spacing w:line="200" w:lineRule="exact"/>
              <w:ind w:left="43" w:right="0"/>
              <w:jc w:val="left"/>
              <w:rPr>
                <w:rFonts w:ascii="宋体" w:hAnsi="宋体" w:cs="宋体" w:eastAsia="宋体" w:hint="default"/>
                <w:sz w:val="18"/>
                <w:szCs w:val="18"/>
              </w:rPr>
            </w:pPr>
            <w:r>
              <w:rPr>
                <w:rFonts w:ascii="宋体" w:hAnsi="宋体" w:cs="宋体" w:eastAsia="宋体" w:hint="default"/>
                <w:sz w:val="18"/>
                <w:szCs w:val="18"/>
              </w:rPr>
              <w:t>5000077047</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z w:val="18"/>
                <w:szCs w:val="18"/>
              </w:rPr>
              <w:t>5000076800</w:t>
            </w:r>
            <w:r>
              <w:rPr>
                <w:rFonts w:ascii="宋体" w:hAnsi="宋体" w:cs="宋体" w:eastAsia="宋体" w:hint="default"/>
                <w:spacing w:val="-24"/>
                <w:sz w:val="18"/>
                <w:szCs w:val="18"/>
              </w:rPr>
              <w:t> </w:t>
            </w:r>
            <w:r>
              <w:rPr>
                <w:rFonts w:ascii="宋体" w:hAnsi="宋体" w:cs="宋体" w:eastAsia="宋体" w:hint="default"/>
                <w:sz w:val="18"/>
                <w:szCs w:val="18"/>
              </w:rPr>
              <w:t>、</w:t>
            </w:r>
          </w:p>
          <w:p>
            <w:pPr>
              <w:pStyle w:val="TableParagraph"/>
              <w:spacing w:line="219" w:lineRule="exact"/>
              <w:ind w:left="43" w:right="0"/>
              <w:jc w:val="left"/>
              <w:rPr>
                <w:rFonts w:ascii="宋体" w:hAnsi="宋体" w:cs="宋体" w:eastAsia="宋体" w:hint="default"/>
                <w:sz w:val="18"/>
                <w:szCs w:val="18"/>
              </w:rPr>
            </w:pPr>
            <w:r>
              <w:rPr>
                <w:rFonts w:ascii="宋体" w:hAnsi="宋体" w:cs="宋体" w:eastAsia="宋体" w:hint="default"/>
                <w:sz w:val="18"/>
                <w:szCs w:val="18"/>
              </w:rPr>
              <w:t>5000076804</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z w:val="18"/>
                <w:szCs w:val="18"/>
              </w:rPr>
              <w:t>5000076799</w:t>
            </w:r>
            <w:r>
              <w:rPr>
                <w:rFonts w:ascii="宋体" w:hAnsi="宋体" w:cs="宋体" w:eastAsia="宋体" w:hint="default"/>
                <w:spacing w:val="-24"/>
                <w:sz w:val="18"/>
                <w:szCs w:val="18"/>
              </w:rPr>
              <w:t> </w:t>
            </w:r>
            <w:r>
              <w:rPr>
                <w:rFonts w:ascii="宋体" w:hAnsi="宋体" w:cs="宋体" w:eastAsia="宋体" w:hint="default"/>
                <w:sz w:val="18"/>
                <w:szCs w:val="18"/>
              </w:rPr>
              <w:t>、</w:t>
            </w: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17" w:lineRule="exact" w:before="55"/>
              <w:ind w:right="56"/>
              <w:jc w:val="center"/>
              <w:rPr>
                <w:rFonts w:ascii="宋体" w:hAnsi="宋体" w:cs="宋体" w:eastAsia="宋体" w:hint="default"/>
                <w:sz w:val="18"/>
                <w:szCs w:val="18"/>
              </w:rPr>
            </w:pPr>
            <w:r>
              <w:rPr>
                <w:rFonts w:ascii="宋体"/>
                <w:sz w:val="18"/>
              </w:rPr>
              <w:t>12,126,638.5</w:t>
            </w:r>
          </w:p>
          <w:p>
            <w:pPr>
              <w:pStyle w:val="TableParagraph"/>
              <w:spacing w:line="217" w:lineRule="exact"/>
              <w:ind w:right="59"/>
              <w:jc w:val="center"/>
              <w:rPr>
                <w:rFonts w:ascii="宋体" w:hAnsi="宋体" w:cs="宋体" w:eastAsia="宋体" w:hint="default"/>
                <w:sz w:val="18"/>
                <w:szCs w:val="18"/>
              </w:rPr>
            </w:pPr>
            <w:r>
              <w:rPr>
                <w:rFonts w:ascii="宋体"/>
                <w:sz w:val="18"/>
              </w:rPr>
              <w:t>5</w:t>
            </w:r>
          </w:p>
        </w:tc>
        <w:tc>
          <w:tcPr>
            <w:tcW w:w="1949" w:type="dxa"/>
            <w:tcBorders>
              <w:top w:val="nil" w:sz="6" w:space="0" w:color="auto"/>
              <w:left w:val="single" w:sz="4" w:space="0" w:color="000008"/>
              <w:bottom w:val="nil" w:sz="6" w:space="0" w:color="auto"/>
              <w:right w:val="single" w:sz="4" w:space="0" w:color="000008"/>
            </w:tcBorders>
          </w:tcPr>
          <w:p>
            <w:pPr>
              <w:pStyle w:val="TableParagraph"/>
              <w:spacing w:line="200" w:lineRule="exact" w:before="105"/>
              <w:ind w:left="43" w:right="95"/>
              <w:jc w:val="left"/>
              <w:rPr>
                <w:rFonts w:ascii="宋体" w:hAnsi="宋体" w:cs="宋体" w:eastAsia="宋体" w:hint="default"/>
                <w:sz w:val="18"/>
                <w:szCs w:val="18"/>
              </w:rPr>
            </w:pPr>
            <w:r>
              <w:rPr>
                <w:rFonts w:ascii="宋体" w:hAnsi="宋体" w:cs="宋体" w:eastAsia="宋体" w:hint="default"/>
                <w:sz w:val="18"/>
                <w:szCs w:val="18"/>
              </w:rPr>
              <w:t>本公司向中国银行深圳 市分行宝安支行贷款</w:t>
            </w:r>
          </w:p>
        </w:tc>
        <w:tc>
          <w:tcPr>
            <w:tcW w:w="1428" w:type="dxa"/>
            <w:tcBorders>
              <w:top w:val="nil" w:sz="6" w:space="0" w:color="auto"/>
              <w:left w:val="single" w:sz="4" w:space="0" w:color="000008"/>
              <w:bottom w:val="nil" w:sz="6" w:space="0" w:color="auto"/>
              <w:right w:val="single" w:sz="4" w:space="0" w:color="000008"/>
            </w:tcBorders>
          </w:tcPr>
          <w:p>
            <w:pPr>
              <w:pStyle w:val="TableParagraph"/>
              <w:spacing w:line="217" w:lineRule="exact" w:before="55"/>
              <w:ind w:left="295" w:right="0"/>
              <w:jc w:val="left"/>
              <w:rPr>
                <w:rFonts w:ascii="宋体" w:hAnsi="宋体" w:cs="宋体" w:eastAsia="宋体" w:hint="default"/>
                <w:sz w:val="18"/>
                <w:szCs w:val="18"/>
              </w:rPr>
            </w:pPr>
            <w:r>
              <w:rPr>
                <w:rFonts w:ascii="宋体" w:hAnsi="宋体" w:cs="宋体" w:eastAsia="宋体" w:hint="default"/>
                <w:sz w:val="18"/>
                <w:szCs w:val="18"/>
              </w:rPr>
              <w:t>RMB494</w:t>
            </w:r>
            <w:r>
              <w:rPr>
                <w:rFonts w:ascii="宋体" w:hAnsi="宋体" w:cs="宋体" w:eastAsia="宋体" w:hint="default"/>
                <w:spacing w:val="-47"/>
                <w:sz w:val="18"/>
                <w:szCs w:val="18"/>
              </w:rPr>
              <w:t> </w:t>
            </w:r>
            <w:r>
              <w:rPr>
                <w:rFonts w:ascii="宋体" w:hAnsi="宋体" w:cs="宋体" w:eastAsia="宋体" w:hint="default"/>
                <w:sz w:val="18"/>
                <w:szCs w:val="18"/>
              </w:rPr>
              <w:t>万</w:t>
            </w:r>
          </w:p>
          <w:p>
            <w:pPr>
              <w:pStyle w:val="TableParagraph"/>
              <w:spacing w:line="217" w:lineRule="exact"/>
              <w:ind w:left="319" w:right="0"/>
              <w:jc w:val="left"/>
              <w:rPr>
                <w:rFonts w:ascii="宋体" w:hAnsi="宋体" w:cs="宋体" w:eastAsia="宋体" w:hint="default"/>
                <w:sz w:val="18"/>
                <w:szCs w:val="18"/>
              </w:rPr>
            </w:pPr>
            <w:r>
              <w:rPr>
                <w:rFonts w:ascii="宋体" w:hAnsi="宋体" w:cs="宋体" w:eastAsia="宋体" w:hint="default"/>
                <w:sz w:val="18"/>
                <w:szCs w:val="18"/>
              </w:rPr>
              <w:t>元及利息</w:t>
            </w:r>
          </w:p>
        </w:tc>
      </w:tr>
      <w:tr>
        <w:trPr>
          <w:trHeight w:val="279" w:hRule="exact"/>
        </w:trPr>
        <w:tc>
          <w:tcPr>
            <w:tcW w:w="1620" w:type="dxa"/>
            <w:tcBorders>
              <w:top w:val="nil" w:sz="6" w:space="0" w:color="auto"/>
              <w:left w:val="single" w:sz="4" w:space="0" w:color="000008"/>
              <w:bottom w:val="single" w:sz="4" w:space="0" w:color="000008"/>
              <w:right w:val="single" w:sz="4" w:space="0" w:color="000008"/>
            </w:tcBorders>
          </w:tcPr>
          <w:p>
            <w:pPr/>
          </w:p>
        </w:tc>
        <w:tc>
          <w:tcPr>
            <w:tcW w:w="2520" w:type="dxa"/>
            <w:tcBorders>
              <w:top w:val="nil" w:sz="6" w:space="0" w:color="auto"/>
              <w:left w:val="single" w:sz="4" w:space="0" w:color="000008"/>
              <w:bottom w:val="single" w:sz="4" w:space="0" w:color="000008"/>
              <w:right w:val="single" w:sz="4" w:space="0" w:color="000008"/>
            </w:tcBorders>
          </w:tcPr>
          <w:p>
            <w:pPr>
              <w:pStyle w:val="TableParagraph"/>
              <w:tabs>
                <w:tab w:pos="2272" w:val="left" w:leader="none"/>
              </w:tabs>
              <w:spacing w:line="190" w:lineRule="exact"/>
              <w:ind w:right="59"/>
              <w:jc w:val="center"/>
              <w:rPr>
                <w:rFonts w:ascii="宋体" w:hAnsi="宋体" w:cs="宋体" w:eastAsia="宋体" w:hint="default"/>
                <w:sz w:val="18"/>
                <w:szCs w:val="18"/>
              </w:rPr>
            </w:pPr>
            <w:r>
              <w:rPr>
                <w:rFonts w:ascii="宋体" w:hAnsi="宋体" w:cs="宋体" w:eastAsia="宋体" w:hint="default"/>
                <w:spacing w:val="-1"/>
                <w:w w:val="95"/>
                <w:sz w:val="18"/>
                <w:szCs w:val="18"/>
              </w:rPr>
              <w:t>5000076801</w:t>
            </w:r>
            <w:r>
              <w:rPr>
                <w:rFonts w:ascii="宋体" w:hAnsi="宋体" w:cs="宋体" w:eastAsia="宋体" w:hint="default"/>
                <w:spacing w:val="-1"/>
                <w:w w:val="95"/>
                <w:sz w:val="18"/>
                <w:szCs w:val="18"/>
              </w:rPr>
              <w:t>、</w:t>
            </w:r>
            <w:r>
              <w:rPr>
                <w:rFonts w:ascii="宋体" w:hAnsi="宋体" w:cs="宋体" w:eastAsia="宋体" w:hint="default"/>
                <w:spacing w:val="-1"/>
                <w:w w:val="95"/>
                <w:sz w:val="18"/>
                <w:szCs w:val="18"/>
              </w:rPr>
              <w:t>5000076803)</w:t>
              <w:tab/>
            </w:r>
            <w:r>
              <w:rPr>
                <w:rFonts w:ascii="宋体" w:hAnsi="宋体" w:cs="宋体" w:eastAsia="宋体" w:hint="default"/>
                <w:sz w:val="18"/>
                <w:szCs w:val="18"/>
              </w:rPr>
              <w:t>*</w:t>
            </w:r>
          </w:p>
        </w:tc>
        <w:tc>
          <w:tcPr>
            <w:tcW w:w="1260" w:type="dxa"/>
            <w:tcBorders>
              <w:top w:val="nil" w:sz="6" w:space="0" w:color="auto"/>
              <w:left w:val="single" w:sz="4" w:space="0" w:color="000008"/>
              <w:bottom w:val="single" w:sz="4" w:space="0" w:color="000008"/>
              <w:right w:val="single" w:sz="4" w:space="0" w:color="000008"/>
            </w:tcBorders>
          </w:tcPr>
          <w:p>
            <w:pPr/>
          </w:p>
        </w:tc>
        <w:tc>
          <w:tcPr>
            <w:tcW w:w="1949" w:type="dxa"/>
            <w:tcBorders>
              <w:top w:val="nil" w:sz="6" w:space="0" w:color="auto"/>
              <w:left w:val="single" w:sz="4" w:space="0" w:color="000008"/>
              <w:bottom w:val="single" w:sz="4" w:space="0" w:color="000008"/>
              <w:right w:val="single" w:sz="4" w:space="0" w:color="000008"/>
            </w:tcBorders>
          </w:tcPr>
          <w:p>
            <w:pPr/>
          </w:p>
        </w:tc>
        <w:tc>
          <w:tcPr>
            <w:tcW w:w="1428" w:type="dxa"/>
            <w:tcBorders>
              <w:top w:val="nil" w:sz="6" w:space="0" w:color="auto"/>
              <w:left w:val="single" w:sz="4" w:space="0" w:color="000008"/>
              <w:bottom w:val="single" w:sz="4" w:space="0" w:color="000008"/>
              <w:right w:val="single" w:sz="4" w:space="0" w:color="000008"/>
            </w:tcBorders>
          </w:tcPr>
          <w:p>
            <w:pPr/>
          </w:p>
        </w:tc>
      </w:tr>
    </w:tbl>
    <w:p>
      <w:pPr>
        <w:pStyle w:val="BodyText"/>
        <w:spacing w:line="276" w:lineRule="auto" w:before="71"/>
        <w:ind w:left="800" w:right="1425"/>
        <w:jc w:val="both"/>
      </w:pPr>
      <w:r>
        <w:rPr>
          <w:rFonts w:ascii="宋体" w:hAnsi="宋体" w:cs="宋体" w:eastAsia="宋体" w:hint="default"/>
        </w:rPr>
        <w:t>*</w:t>
      </w:r>
      <w:r>
        <w:rPr>
          <w:rFonts w:ascii="宋体" w:hAnsi="宋体" w:cs="宋体" w:eastAsia="宋体" w:hint="default"/>
          <w:spacing w:val="55"/>
        </w:rPr>
        <w:t> </w:t>
      </w:r>
      <w:r>
        <w:rPr>
          <w:spacing w:val="12"/>
        </w:rPr>
        <w:t>其中</w:t>
      </w:r>
      <w:r>
        <w:rPr>
          <w:spacing w:val="-75"/>
        </w:rPr>
        <w:t> </w:t>
      </w:r>
      <w:r>
        <w:rPr/>
        <w:t>部</w:t>
      </w:r>
      <w:r>
        <w:rPr>
          <w:spacing w:val="-75"/>
        </w:rPr>
        <w:t> </w:t>
      </w:r>
      <w:r>
        <w:rPr/>
        <w:t>分</w:t>
      </w:r>
      <w:r>
        <w:rPr>
          <w:spacing w:val="-75"/>
        </w:rPr>
        <w:t> </w:t>
      </w:r>
      <w:r>
        <w:rPr/>
        <w:t>房</w:t>
      </w:r>
      <w:r>
        <w:rPr>
          <w:spacing w:val="-75"/>
        </w:rPr>
        <w:t> </w:t>
      </w:r>
      <w:r>
        <w:rPr/>
        <w:t>地</w:t>
      </w:r>
      <w:r>
        <w:rPr>
          <w:spacing w:val="-75"/>
        </w:rPr>
        <w:t> </w:t>
      </w:r>
      <w:r>
        <w:rPr/>
        <w:t>产</w:t>
      </w:r>
      <w:r>
        <w:rPr>
          <w:spacing w:val="-75"/>
        </w:rPr>
        <w:t> </w:t>
      </w:r>
      <w:r>
        <w:rPr/>
        <w:t>已</w:t>
      </w:r>
      <w:r>
        <w:rPr>
          <w:spacing w:val="-75"/>
        </w:rPr>
        <w:t> </w:t>
      </w:r>
      <w:r>
        <w:rPr/>
        <w:t>于</w:t>
      </w:r>
      <w:r>
        <w:rPr>
          <w:spacing w:val="-75"/>
        </w:rPr>
        <w:t> </w:t>
      </w:r>
      <w:r>
        <w:rPr/>
        <w:t>以</w:t>
      </w:r>
      <w:r>
        <w:rPr>
          <w:spacing w:val="-75"/>
        </w:rPr>
        <w:t> </w:t>
      </w:r>
      <w:r>
        <w:rPr/>
        <w:t>前</w:t>
      </w:r>
      <w:r>
        <w:rPr>
          <w:spacing w:val="-75"/>
        </w:rPr>
        <w:t> </w:t>
      </w:r>
      <w:r>
        <w:rPr/>
        <w:t>年</w:t>
      </w:r>
      <w:r>
        <w:rPr>
          <w:spacing w:val="-75"/>
        </w:rPr>
        <w:t> </w:t>
      </w:r>
      <w:r>
        <w:rPr/>
        <w:t>度</w:t>
      </w:r>
      <w:r>
        <w:rPr>
          <w:spacing w:val="-75"/>
        </w:rPr>
        <w:t> </w:t>
      </w:r>
      <w:r>
        <w:rPr/>
        <w:t>转</w:t>
      </w:r>
      <w:r>
        <w:rPr>
          <w:spacing w:val="-75"/>
        </w:rPr>
        <w:t> </w:t>
      </w:r>
      <w:r>
        <w:rPr/>
        <w:t>让</w:t>
      </w:r>
      <w:r>
        <w:rPr>
          <w:spacing w:val="-75"/>
        </w:rPr>
        <w:t> </w:t>
      </w:r>
      <w:r>
        <w:rPr/>
        <w:t>，</w:t>
      </w:r>
      <w:r>
        <w:rPr>
          <w:spacing w:val="-75"/>
        </w:rPr>
        <w:t> </w:t>
      </w:r>
      <w:r>
        <w:rPr/>
        <w:t>并</w:t>
      </w:r>
      <w:r>
        <w:rPr>
          <w:spacing w:val="-75"/>
        </w:rPr>
        <w:t> </w:t>
      </w:r>
      <w:r>
        <w:rPr/>
        <w:t>计</w:t>
      </w:r>
      <w:r>
        <w:rPr>
          <w:spacing w:val="-75"/>
        </w:rPr>
        <w:t> </w:t>
      </w:r>
      <w:r>
        <w:rPr/>
        <w:t>入</w:t>
      </w:r>
      <w:r>
        <w:rPr>
          <w:spacing w:val="-75"/>
        </w:rPr>
        <w:t> </w:t>
      </w:r>
      <w:r>
        <w:rPr/>
        <w:t>以</w:t>
      </w:r>
      <w:r>
        <w:rPr>
          <w:spacing w:val="-75"/>
        </w:rPr>
        <w:t> </w:t>
      </w:r>
      <w:r>
        <w:rPr/>
        <w:t>前</w:t>
      </w:r>
      <w:r>
        <w:rPr>
          <w:spacing w:val="-75"/>
        </w:rPr>
        <w:t> </w:t>
      </w:r>
      <w:r>
        <w:rPr/>
        <w:t>年</w:t>
      </w:r>
      <w:r>
        <w:rPr>
          <w:spacing w:val="-75"/>
        </w:rPr>
        <w:t> </w:t>
      </w:r>
      <w:r>
        <w:rPr/>
        <w:t>度</w:t>
      </w:r>
      <w:r>
        <w:rPr>
          <w:spacing w:val="-75"/>
        </w:rPr>
        <w:t> </w:t>
      </w:r>
      <w:r>
        <w:rPr/>
        <w:t>损</w:t>
      </w:r>
      <w:r>
        <w:rPr>
          <w:spacing w:val="-75"/>
        </w:rPr>
        <w:t> </w:t>
      </w:r>
      <w:r>
        <w:rPr/>
        <w:t>益</w:t>
      </w:r>
      <w:r>
        <w:rPr>
          <w:spacing w:val="-75"/>
        </w:rPr>
        <w:t> </w:t>
      </w:r>
      <w:r>
        <w:rPr/>
        <w:t>，</w:t>
      </w:r>
      <w:r>
        <w:rPr>
          <w:spacing w:val="-75"/>
        </w:rPr>
        <w:t> </w:t>
      </w:r>
      <w:r>
        <w:rPr/>
        <w:t>一</w:t>
      </w:r>
      <w:r>
        <w:rPr>
          <w:spacing w:val="-75"/>
        </w:rPr>
        <w:t> </w:t>
      </w:r>
      <w:r>
        <w:rPr/>
        <w:t>直</w:t>
      </w:r>
      <w:r>
        <w:rPr>
          <w:spacing w:val="-75"/>
        </w:rPr>
        <w:t> </w:t>
      </w:r>
      <w:r>
        <w:rPr/>
        <w:t>没</w:t>
      </w:r>
      <w:r>
        <w:rPr>
          <w:spacing w:val="-75"/>
        </w:rPr>
        <w:t> </w:t>
      </w:r>
      <w:r>
        <w:rPr/>
        <w:t>有</w:t>
      </w:r>
      <w:r>
        <w:rPr>
          <w:spacing w:val="-75"/>
        </w:rPr>
        <w:t> </w:t>
      </w:r>
      <w:r>
        <w:rPr/>
        <w:t>办</w:t>
      </w:r>
      <w:r>
        <w:rPr>
          <w:spacing w:val="-75"/>
        </w:rPr>
        <w:t> </w:t>
      </w:r>
      <w:r>
        <w:rPr/>
        <w:t>理</w:t>
      </w:r>
      <w:r>
        <w:rPr>
          <w:spacing w:val="-75"/>
        </w:rPr>
        <w:t> </w:t>
      </w:r>
      <w:r>
        <w:rPr/>
        <w:t>过</w:t>
      </w:r>
      <w:r>
        <w:rPr>
          <w:w w:val="99"/>
        </w:rPr>
        <w:t> </w:t>
      </w:r>
      <w:r>
        <w:rPr>
          <w:spacing w:val="9"/>
        </w:rPr>
        <w:t>户手</w:t>
      </w:r>
      <w:r>
        <w:rPr>
          <w:spacing w:val="-77"/>
        </w:rPr>
        <w:t> </w:t>
      </w:r>
      <w:r>
        <w:rPr>
          <w:spacing w:val="12"/>
        </w:rPr>
        <w:t>续。</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4"/>
        <w:spacing w:line="240" w:lineRule="auto"/>
        <w:ind w:left="113" w:right="1216"/>
        <w:jc w:val="left"/>
        <w:rPr>
          <w:rFonts w:ascii="Arial" w:hAnsi="Arial" w:cs="Arial" w:eastAsia="Arial" w:hint="default"/>
          <w:b w:val="0"/>
          <w:bCs w:val="0"/>
        </w:rPr>
      </w:pPr>
      <w:r>
        <w:rPr>
          <w:w w:val="105"/>
        </w:rPr>
        <w:t>（</w:t>
      </w:r>
      <w:r>
        <w:rPr>
          <w:spacing w:val="-43"/>
          <w:w w:val="105"/>
        </w:rPr>
        <w:t> </w:t>
      </w:r>
      <w:r>
        <w:rPr>
          <w:spacing w:val="12"/>
          <w:w w:val="105"/>
        </w:rPr>
        <w:t>五）</w:t>
      </w:r>
      <w:r>
        <w:rPr>
          <w:spacing w:val="-42"/>
          <w:w w:val="105"/>
        </w:rPr>
        <w:t> </w:t>
      </w:r>
      <w:r>
        <w:rPr>
          <w:spacing w:val="16"/>
          <w:w w:val="105"/>
        </w:rPr>
        <w:t>担保事</w:t>
      </w:r>
      <w:r>
        <w:rPr>
          <w:spacing w:val="-42"/>
          <w:w w:val="105"/>
        </w:rPr>
        <w:t> </w:t>
      </w:r>
      <w:r>
        <w:rPr>
          <w:spacing w:val="12"/>
          <w:w w:val="105"/>
        </w:rPr>
        <w:t>项明</w:t>
      </w:r>
      <w:r>
        <w:rPr>
          <w:spacing w:val="-42"/>
          <w:w w:val="105"/>
        </w:rPr>
        <w:t> </w:t>
      </w:r>
      <w:r>
        <w:rPr>
          <w:w w:val="105"/>
        </w:rPr>
        <w:t>细</w:t>
      </w:r>
      <w:r>
        <w:rPr>
          <w:spacing w:val="-40"/>
          <w:w w:val="105"/>
        </w:rPr>
        <w:t> </w:t>
      </w:r>
      <w:r>
        <w:rPr>
          <w:rFonts w:ascii="Arial" w:hAnsi="Arial" w:cs="Arial" w:eastAsia="Arial" w:hint="default"/>
          <w:w w:val="120"/>
        </w:rPr>
        <w:t>:</w:t>
      </w:r>
      <w:r>
        <w:rPr>
          <w:rFonts w:ascii="Arial" w:hAnsi="Arial" w:cs="Arial" w:eastAsia="Arial" w:hint="default"/>
          <w:b w:val="0"/>
          <w:bCs w:val="0"/>
        </w:rPr>
      </w:r>
    </w:p>
    <w:p>
      <w:pPr>
        <w:pStyle w:val="BodyText"/>
        <w:spacing w:line="276" w:lineRule="auto" w:before="78"/>
        <w:ind w:left="800" w:right="1382"/>
        <w:jc w:val="both"/>
      </w:pPr>
      <w:r>
        <w:rPr>
          <w:spacing w:val="9"/>
          <w:w w:val="99"/>
        </w:rPr>
        <w:t>本公</w:t>
      </w:r>
      <w:r>
        <w:rPr>
          <w:spacing w:val="-72"/>
          <w:w w:val="99"/>
        </w:rPr>
        <w:t> </w:t>
      </w:r>
      <w:r>
        <w:rPr>
          <w:spacing w:val="22"/>
          <w:w w:val="99"/>
        </w:rPr>
        <w:t>司及合并报表范围内子公司共发生担保事项</w:t>
      </w:r>
      <w:r>
        <w:rPr>
          <w:spacing w:val="6"/>
          <w:w w:val="99"/>
        </w:rPr>
        <w:t> </w:t>
      </w:r>
      <w:r>
        <w:rPr>
          <w:rFonts w:ascii="宋体" w:hAnsi="宋体" w:cs="宋体" w:eastAsia="宋体" w:hint="default"/>
          <w:spacing w:val="10"/>
          <w:w w:val="99"/>
        </w:rPr>
        <w:t>574,996,073.68</w:t>
      </w:r>
      <w:r>
        <w:rPr>
          <w:rFonts w:ascii="宋体" w:hAnsi="宋体" w:cs="宋体" w:eastAsia="宋体" w:hint="default"/>
          <w:spacing w:val="-17"/>
          <w:w w:val="99"/>
        </w:rPr>
        <w:t> </w:t>
      </w:r>
      <w:r>
        <w:rPr>
          <w:spacing w:val="-10"/>
          <w:w w:val="99"/>
        </w:rPr>
        <w:t>元，其中</w:t>
      </w:r>
      <w:r>
        <w:rPr>
          <w:spacing w:val="-74"/>
          <w:w w:val="99"/>
        </w:rPr>
        <w:t> </w:t>
      </w:r>
      <w:r>
        <w:rPr>
          <w:spacing w:val="12"/>
          <w:w w:val="99"/>
        </w:rPr>
        <w:t>合并</w:t>
      </w:r>
      <w:r>
        <w:rPr>
          <w:spacing w:val="-67"/>
          <w:w w:val="99"/>
        </w:rPr>
        <w:t> </w:t>
      </w:r>
      <w:r>
        <w:rPr>
          <w:w w:val="99"/>
        </w:rPr>
        <w:t>报</w:t>
      </w:r>
      <w:r>
        <w:rPr>
          <w:w w:val="99"/>
        </w:rPr>
        <w:t> </w:t>
      </w:r>
      <w:r>
        <w:rPr>
          <w:spacing w:val="12"/>
        </w:rPr>
        <w:t>表范</w:t>
      </w:r>
      <w:r>
        <w:rPr>
          <w:spacing w:val="-70"/>
        </w:rPr>
        <w:t> </w:t>
      </w:r>
      <w:r>
        <w:rPr/>
        <w:t>围</w:t>
      </w:r>
      <w:r>
        <w:rPr>
          <w:spacing w:val="-73"/>
        </w:rPr>
        <w:t> </w:t>
      </w:r>
      <w:r>
        <w:rPr/>
        <w:t>内</w:t>
      </w:r>
      <w:r>
        <w:rPr>
          <w:spacing w:val="-73"/>
        </w:rPr>
        <w:t> </w:t>
      </w:r>
      <w:r>
        <w:rPr/>
        <w:t>子</w:t>
      </w:r>
      <w:r>
        <w:rPr>
          <w:spacing w:val="-70"/>
        </w:rPr>
        <w:t> </w:t>
      </w:r>
      <w:r>
        <w:rPr/>
        <w:t>公</w:t>
      </w:r>
      <w:r>
        <w:rPr>
          <w:spacing w:val="-73"/>
        </w:rPr>
        <w:t> </w:t>
      </w:r>
      <w:r>
        <w:rPr/>
        <w:t>司</w:t>
      </w:r>
      <w:r>
        <w:rPr>
          <w:spacing w:val="-73"/>
        </w:rPr>
        <w:t> </w:t>
      </w:r>
      <w:r>
        <w:rPr/>
        <w:t>互</w:t>
      </w:r>
      <w:r>
        <w:rPr>
          <w:spacing w:val="-70"/>
        </w:rPr>
        <w:t> </w:t>
      </w:r>
      <w:r>
        <w:rPr/>
        <w:t>保</w:t>
      </w:r>
      <w:r>
        <w:rPr>
          <w:spacing w:val="-11"/>
        </w:rPr>
        <w:t> </w:t>
      </w:r>
      <w:r>
        <w:rPr>
          <w:rFonts w:ascii="宋体" w:hAnsi="宋体" w:cs="宋体" w:eastAsia="宋体" w:hint="default"/>
          <w:spacing w:val="10"/>
        </w:rPr>
        <w:t>230,040,005.38</w:t>
      </w:r>
      <w:r>
        <w:rPr>
          <w:rFonts w:ascii="宋体" w:hAnsi="宋体" w:cs="宋体" w:eastAsia="宋体" w:hint="default"/>
          <w:spacing w:val="-22"/>
        </w:rPr>
        <w:t> </w:t>
      </w:r>
      <w:r>
        <w:rPr>
          <w:spacing w:val="12"/>
        </w:rPr>
        <w:t>元，</w:t>
      </w:r>
      <w:r>
        <w:rPr>
          <w:spacing w:val="-70"/>
        </w:rPr>
        <w:t> </w:t>
      </w:r>
      <w:r>
        <w:rPr/>
        <w:t>对</w:t>
      </w:r>
      <w:r>
        <w:rPr>
          <w:spacing w:val="-73"/>
        </w:rPr>
        <w:t> </w:t>
      </w:r>
      <w:r>
        <w:rPr/>
        <w:t>关</w:t>
      </w:r>
      <w:r>
        <w:rPr>
          <w:spacing w:val="-73"/>
        </w:rPr>
        <w:t> </w:t>
      </w:r>
      <w:r>
        <w:rPr/>
        <w:t>联</w:t>
      </w:r>
      <w:r>
        <w:rPr>
          <w:spacing w:val="-70"/>
        </w:rPr>
        <w:t> </w:t>
      </w:r>
      <w:r>
        <w:rPr/>
        <w:t>企</w:t>
      </w:r>
      <w:r>
        <w:rPr>
          <w:spacing w:val="-73"/>
        </w:rPr>
        <w:t> </w:t>
      </w:r>
      <w:r>
        <w:rPr/>
        <w:t>业</w:t>
      </w:r>
      <w:r>
        <w:rPr>
          <w:spacing w:val="-73"/>
        </w:rPr>
        <w:t> </w:t>
      </w:r>
      <w:r>
        <w:rPr/>
        <w:t>担</w:t>
      </w:r>
      <w:r>
        <w:rPr>
          <w:spacing w:val="-70"/>
        </w:rPr>
        <w:t> </w:t>
      </w:r>
      <w:r>
        <w:rPr/>
        <w:t>保</w:t>
      </w:r>
      <w:r>
        <w:rPr>
          <w:spacing w:val="-9"/>
        </w:rPr>
        <w:t> </w:t>
      </w:r>
      <w:r>
        <w:rPr>
          <w:rFonts w:ascii="宋体" w:hAnsi="宋体" w:cs="宋体" w:eastAsia="宋体" w:hint="default"/>
          <w:spacing w:val="10"/>
        </w:rPr>
        <w:t>156,479,622.92</w:t>
      </w:r>
      <w:r>
        <w:rPr>
          <w:rFonts w:ascii="宋体" w:hAnsi="宋体" w:cs="宋体" w:eastAsia="宋体" w:hint="default"/>
          <w:spacing w:val="-22"/>
        </w:rPr>
        <w:t> </w:t>
      </w:r>
      <w:r>
        <w:rPr/>
        <w:t>元</w:t>
      </w:r>
      <w:r>
        <w:rPr>
          <w:spacing w:val="-70"/>
        </w:rPr>
        <w:t> </w:t>
      </w:r>
      <w:r>
        <w:rPr>
          <w:rFonts w:ascii="宋体" w:hAnsi="宋体" w:cs="宋体" w:eastAsia="宋体" w:hint="default"/>
        </w:rPr>
        <w:t>&lt;</w:t>
      </w:r>
      <w:r>
        <w:rPr>
          <w:rFonts w:ascii="宋体" w:hAnsi="宋体" w:cs="宋体" w:eastAsia="宋体" w:hint="default"/>
          <w:w w:val="99"/>
        </w:rPr>
        <w:t> </w:t>
      </w:r>
      <w:r>
        <w:rPr>
          <w:spacing w:val="9"/>
        </w:rPr>
        <w:t>附注</w:t>
      </w:r>
      <w:r>
        <w:rPr>
          <w:spacing w:val="-76"/>
        </w:rPr>
        <w:t> </w:t>
      </w:r>
      <w:r>
        <w:rPr>
          <w:spacing w:val="12"/>
        </w:rPr>
        <w:t>十（</w:t>
      </w:r>
      <w:r>
        <w:rPr>
          <w:spacing w:val="-77"/>
        </w:rPr>
        <w:t> </w:t>
      </w:r>
      <w:r>
        <w:rPr>
          <w:spacing w:val="12"/>
        </w:rPr>
        <w:t>三）</w:t>
      </w:r>
      <w:r>
        <w:rPr>
          <w:spacing w:val="-71"/>
        </w:rPr>
        <w:t> </w:t>
      </w:r>
      <w:r>
        <w:rPr>
          <w:rFonts w:ascii="宋体" w:hAnsi="宋体" w:cs="宋体" w:eastAsia="宋体" w:hint="default"/>
          <w:spacing w:val="9"/>
        </w:rPr>
        <w:t>.3&gt;</w:t>
      </w:r>
      <w:r>
        <w:rPr>
          <w:spacing w:val="9"/>
        </w:rPr>
        <w:t>，</w:t>
      </w:r>
      <w:r>
        <w:rPr>
          <w:spacing w:val="-82"/>
        </w:rPr>
        <w:t> </w:t>
      </w:r>
      <w:r>
        <w:rPr/>
        <w:t>对</w:t>
      </w:r>
      <w:r>
        <w:rPr>
          <w:spacing w:val="-76"/>
        </w:rPr>
        <w:t> </w:t>
      </w:r>
      <w:r>
        <w:rPr>
          <w:spacing w:val="20"/>
        </w:rPr>
        <w:t>其他企业担保</w:t>
      </w:r>
      <w:r>
        <w:rPr>
          <w:spacing w:val="-16"/>
        </w:rPr>
        <w:t> </w:t>
      </w:r>
      <w:r>
        <w:rPr>
          <w:rFonts w:ascii="宋体" w:hAnsi="宋体" w:cs="宋体" w:eastAsia="宋体" w:hint="default"/>
          <w:spacing w:val="10"/>
        </w:rPr>
        <w:t>188,476,445.38</w:t>
      </w:r>
      <w:r>
        <w:rPr>
          <w:rFonts w:ascii="宋体" w:hAnsi="宋体" w:cs="宋体" w:eastAsia="宋体" w:hint="default"/>
          <w:spacing w:val="-29"/>
        </w:rPr>
        <w:t> </w:t>
      </w:r>
      <w:r>
        <w:rPr>
          <w:spacing w:val="9"/>
        </w:rPr>
        <w:t>元。</w:t>
      </w:r>
    </w:p>
    <w:p>
      <w:pPr>
        <w:pStyle w:val="BodyText"/>
        <w:spacing w:line="276" w:lineRule="auto" w:before="164"/>
        <w:ind w:left="800" w:right="1378"/>
        <w:jc w:val="both"/>
      </w:pPr>
      <w:r>
        <w:rPr>
          <w:rFonts w:ascii="宋体" w:hAnsi="宋体" w:cs="宋体" w:eastAsia="宋体" w:hint="default"/>
        </w:rPr>
        <w:t>1</w:t>
      </w:r>
      <w:r>
        <w:rPr>
          <w:rFonts w:ascii="宋体" w:hAnsi="宋体" w:cs="宋体" w:eastAsia="宋体" w:hint="default"/>
          <w:spacing w:val="-83"/>
        </w:rPr>
        <w:t> </w:t>
      </w:r>
      <w:r>
        <w:rPr/>
        <w:t>、</w:t>
      </w:r>
      <w:r>
        <w:rPr>
          <w:spacing w:val="-75"/>
        </w:rPr>
        <w:t> </w:t>
      </w:r>
      <w:r>
        <w:rPr/>
        <w:t>截</w:t>
      </w:r>
      <w:r>
        <w:rPr>
          <w:spacing w:val="-68"/>
        </w:rPr>
        <w:t> </w:t>
      </w:r>
      <w:r>
        <w:rPr/>
        <w:t>止</w:t>
      </w:r>
      <w:r>
        <w:rPr>
          <w:spacing w:val="-11"/>
        </w:rPr>
        <w:t> </w:t>
      </w:r>
      <w:r>
        <w:rPr>
          <w:rFonts w:ascii="宋体" w:hAnsi="宋体" w:cs="宋体" w:eastAsia="宋体" w:hint="default"/>
          <w:spacing w:val="7"/>
        </w:rPr>
        <w:t>2007</w:t>
      </w:r>
      <w:r>
        <w:rPr>
          <w:rFonts w:ascii="宋体" w:hAnsi="宋体" w:cs="宋体" w:eastAsia="宋体" w:hint="default"/>
          <w:spacing w:val="-22"/>
        </w:rPr>
        <w:t> </w:t>
      </w:r>
      <w:r>
        <w:rPr/>
        <w:t>年</w:t>
      </w:r>
      <w:r>
        <w:rPr>
          <w:spacing w:val="-14"/>
        </w:rPr>
        <w:t> </w:t>
      </w:r>
      <w:r>
        <w:rPr>
          <w:rFonts w:ascii="宋体" w:hAnsi="宋体" w:cs="宋体" w:eastAsia="宋体" w:hint="default"/>
          <w:spacing w:val="4"/>
        </w:rPr>
        <w:t>12</w:t>
      </w:r>
      <w:r>
        <w:rPr>
          <w:rFonts w:ascii="宋体" w:hAnsi="宋体" w:cs="宋体" w:eastAsia="宋体" w:hint="default"/>
          <w:spacing w:val="-24"/>
        </w:rPr>
        <w:t> </w:t>
      </w:r>
      <w:r>
        <w:rPr/>
        <w:t>月</w:t>
      </w:r>
      <w:r>
        <w:rPr>
          <w:spacing w:val="-14"/>
        </w:rPr>
        <w:t> </w:t>
      </w:r>
      <w:r>
        <w:rPr>
          <w:rFonts w:ascii="宋体" w:hAnsi="宋体" w:cs="宋体" w:eastAsia="宋体" w:hint="default"/>
          <w:spacing w:val="4"/>
        </w:rPr>
        <w:t>31</w:t>
      </w:r>
      <w:r>
        <w:rPr>
          <w:rFonts w:ascii="宋体" w:hAnsi="宋体" w:cs="宋体" w:eastAsia="宋体" w:hint="default"/>
          <w:spacing w:val="-22"/>
        </w:rPr>
        <w:t> </w:t>
      </w:r>
      <w:r>
        <w:rPr/>
        <w:t>日</w:t>
      </w:r>
      <w:r>
        <w:rPr>
          <w:spacing w:val="-75"/>
        </w:rPr>
        <w:t> </w:t>
      </w:r>
      <w:r>
        <w:rPr/>
        <w:t>，</w:t>
      </w:r>
      <w:r>
        <w:rPr>
          <w:spacing w:val="-68"/>
        </w:rPr>
        <w:t> </w:t>
      </w:r>
      <w:r>
        <w:rPr/>
        <w:t>本</w:t>
      </w:r>
      <w:r>
        <w:rPr>
          <w:spacing w:val="-70"/>
        </w:rPr>
        <w:t> </w:t>
      </w:r>
      <w:r>
        <w:rPr/>
        <w:t>公</w:t>
      </w:r>
      <w:r>
        <w:rPr>
          <w:spacing w:val="-70"/>
        </w:rPr>
        <w:t> </w:t>
      </w:r>
      <w:r>
        <w:rPr/>
        <w:t>司</w:t>
      </w:r>
      <w:r>
        <w:rPr>
          <w:spacing w:val="-70"/>
        </w:rPr>
        <w:t> </w:t>
      </w:r>
      <w:r>
        <w:rPr/>
        <w:t>对</w:t>
      </w:r>
      <w:r>
        <w:rPr>
          <w:spacing w:val="-70"/>
        </w:rPr>
        <w:t> </w:t>
      </w:r>
      <w:r>
        <w:rPr/>
        <w:t>外</w:t>
      </w:r>
      <w:r>
        <w:rPr>
          <w:spacing w:val="-70"/>
        </w:rPr>
        <w:t> </w:t>
      </w:r>
      <w:r>
        <w:rPr/>
        <w:t>担</w:t>
      </w:r>
      <w:r>
        <w:rPr>
          <w:spacing w:val="-70"/>
        </w:rPr>
        <w:t> </w:t>
      </w:r>
      <w:r>
        <w:rPr/>
        <w:t>保</w:t>
      </w:r>
      <w:r>
        <w:rPr>
          <w:spacing w:val="-70"/>
        </w:rPr>
        <w:t> </w:t>
      </w:r>
      <w:r>
        <w:rPr/>
        <w:t>折</w:t>
      </w:r>
      <w:r>
        <w:rPr>
          <w:spacing w:val="-70"/>
        </w:rPr>
        <w:t> </w:t>
      </w:r>
      <w:r>
        <w:rPr/>
        <w:t>合</w:t>
      </w:r>
      <w:r>
        <w:rPr>
          <w:spacing w:val="-70"/>
        </w:rPr>
        <w:t> </w:t>
      </w:r>
      <w:r>
        <w:rPr/>
        <w:t>人</w:t>
      </w:r>
      <w:r>
        <w:rPr>
          <w:spacing w:val="-70"/>
        </w:rPr>
        <w:t> </w:t>
      </w:r>
      <w:r>
        <w:rPr/>
        <w:t>民</w:t>
      </w:r>
      <w:r>
        <w:rPr>
          <w:spacing w:val="-70"/>
        </w:rPr>
        <w:t> </w:t>
      </w:r>
      <w:r>
        <w:rPr/>
        <w:t>币</w:t>
      </w:r>
      <w:r>
        <w:rPr>
          <w:spacing w:val="-70"/>
        </w:rPr>
        <w:t> </w:t>
      </w:r>
      <w:r>
        <w:rPr/>
        <w:t>共</w:t>
      </w:r>
      <w:r>
        <w:rPr>
          <w:spacing w:val="-70"/>
        </w:rPr>
        <w:t> </w:t>
      </w:r>
      <w:r>
        <w:rPr/>
        <w:t>计</w:t>
      </w:r>
      <w:r>
        <w:rPr>
          <w:spacing w:val="-4"/>
        </w:rPr>
        <w:t> </w:t>
      </w:r>
      <w:r>
        <w:rPr>
          <w:rFonts w:ascii="宋体" w:hAnsi="宋体" w:cs="宋体" w:eastAsia="宋体" w:hint="default"/>
          <w:spacing w:val="10"/>
        </w:rPr>
        <w:t>256,336,358.28</w:t>
      </w:r>
      <w:r>
        <w:rPr>
          <w:rFonts w:ascii="宋体" w:hAnsi="宋体" w:cs="宋体" w:eastAsia="宋体" w:hint="default"/>
          <w:w w:val="99"/>
        </w:rPr>
        <w:t> </w:t>
      </w:r>
      <w:r>
        <w:rPr>
          <w:spacing w:val="19"/>
        </w:rPr>
        <w:t>元，其中：对合并报表范围内子公司担保折合人民币</w:t>
      </w:r>
      <w:r>
        <w:rPr>
          <w:spacing w:val="-6"/>
        </w:rPr>
        <w:t> </w:t>
      </w:r>
      <w:r>
        <w:rPr>
          <w:rFonts w:ascii="宋体" w:hAnsi="宋体" w:cs="宋体" w:eastAsia="宋体" w:hint="default"/>
          <w:spacing w:val="10"/>
        </w:rPr>
        <w:t>166,194,548.90</w:t>
      </w:r>
      <w:r>
        <w:rPr>
          <w:rFonts w:ascii="宋体" w:hAnsi="宋体" w:cs="宋体" w:eastAsia="宋体" w:hint="default"/>
          <w:spacing w:val="-23"/>
        </w:rPr>
        <w:t> </w:t>
      </w:r>
      <w:r>
        <w:rPr>
          <w:spacing w:val="8"/>
        </w:rPr>
        <w:t>元，对其</w:t>
      </w:r>
      <w:r>
        <w:rPr>
          <w:spacing w:val="-72"/>
        </w:rPr>
        <w:t> </w:t>
      </w:r>
      <w:r>
        <w:rPr/>
        <w:t>他</w:t>
      </w:r>
      <w:r>
        <w:rPr>
          <w:w w:val="99"/>
        </w:rPr>
        <w:t> </w:t>
      </w:r>
      <w:r>
        <w:rPr>
          <w:spacing w:val="9"/>
        </w:rPr>
        <w:t>企业</w:t>
      </w:r>
      <w:r>
        <w:rPr>
          <w:spacing w:val="-75"/>
        </w:rPr>
        <w:t> </w:t>
      </w:r>
      <w:r>
        <w:rPr>
          <w:spacing w:val="20"/>
        </w:rPr>
        <w:t>担保折合人民币</w:t>
      </w:r>
      <w:r>
        <w:rPr>
          <w:spacing w:val="-15"/>
        </w:rPr>
        <w:t> </w:t>
      </w:r>
      <w:r>
        <w:rPr>
          <w:rFonts w:ascii="宋体" w:hAnsi="宋体" w:cs="宋体" w:eastAsia="宋体" w:hint="default"/>
          <w:spacing w:val="10"/>
        </w:rPr>
        <w:t>90,141,809.38</w:t>
      </w:r>
      <w:r>
        <w:rPr>
          <w:rFonts w:ascii="宋体" w:hAnsi="宋体" w:cs="宋体" w:eastAsia="宋体" w:hint="default"/>
          <w:spacing w:val="-26"/>
        </w:rPr>
        <w:t> </w:t>
      </w:r>
      <w:r>
        <w:rPr>
          <w:spacing w:val="9"/>
        </w:rPr>
        <w:t>元，</w:t>
      </w:r>
      <w:r>
        <w:rPr>
          <w:spacing w:val="-75"/>
        </w:rPr>
        <w:t> </w:t>
      </w:r>
      <w:r>
        <w:rPr>
          <w:spacing w:val="20"/>
        </w:rPr>
        <w:t>具体事项如下：</w:t>
      </w:r>
    </w:p>
    <w:p>
      <w:pPr>
        <w:pStyle w:val="BodyText"/>
        <w:spacing w:line="240" w:lineRule="auto" w:before="162"/>
        <w:ind w:left="800" w:right="0"/>
        <w:jc w:val="both"/>
      </w:pPr>
      <w:r>
        <w:rPr/>
        <w:pict>
          <v:group style="position:absolute;margin-left:146.520004pt;margin-top:42.399673pt;width:1.2pt;height:11.2pt;mso-position-horizontal-relative:page;mso-position-vertical-relative:paragraph;z-index:-1399696" coordorigin="2930,848" coordsize="24,224">
            <v:group style="position:absolute;left:2938;top:892;width:10;height:2" coordorigin="2938,892" coordsize="10,2">
              <v:shape style="position:absolute;left:2938;top:892;width:10;height:2" coordorigin="2938,892" coordsize="10,0" path="m2938,892l2947,892e" filled="false" stroked="true" strokeweight=".48pt" strokecolor="#000008">
                <v:path arrowok="t"/>
              </v:shape>
            </v:group>
            <v:group style="position:absolute;left:2938;top:912;width:10;height:2" coordorigin="2938,912" coordsize="10,2">
              <v:shape style="position:absolute;left:2938;top:912;width:10;height:2" coordorigin="2938,912" coordsize="10,0" path="m2938,912l2947,912e" filled="false" stroked="true" strokeweight=".48pt" strokecolor="#000008">
                <v:path arrowok="t"/>
              </v:shape>
            </v:group>
            <v:group style="position:absolute;left:2938;top:931;width:10;height:2" coordorigin="2938,931" coordsize="10,2">
              <v:shape style="position:absolute;left:2938;top:931;width:10;height:2" coordorigin="2938,931" coordsize="10,0" path="m2938,931l2947,931e" filled="false" stroked="true" strokeweight=".48pt" strokecolor="#000008">
                <v:path arrowok="t"/>
              </v:shape>
            </v:group>
            <v:group style="position:absolute;left:2938;top:950;width:10;height:2" coordorigin="2938,950" coordsize="10,2">
              <v:shape style="position:absolute;left:2938;top:950;width:10;height:2" coordorigin="2938,950" coordsize="10,0" path="m2938,950l2947,950e" filled="false" stroked="true" strokeweight=".48pt" strokecolor="#000008">
                <v:path arrowok="t"/>
              </v:shape>
            </v:group>
            <v:group style="position:absolute;left:2938;top:969;width:10;height:2" coordorigin="2938,969" coordsize="10,2">
              <v:shape style="position:absolute;left:2938;top:969;width:10;height:2" coordorigin="2938,969" coordsize="10,0" path="m2938,969l2947,969e" filled="false" stroked="true" strokeweight=".48pt" strokecolor="#000008">
                <v:path arrowok="t"/>
              </v:shape>
            </v:group>
            <v:group style="position:absolute;left:2938;top:988;width:10;height:2" coordorigin="2938,988" coordsize="10,2">
              <v:shape style="position:absolute;left:2938;top:988;width:10;height:2" coordorigin="2938,988" coordsize="10,0" path="m2938,988l2947,988e" filled="false" stroked="true" strokeweight=".48pt" strokecolor="#000008">
                <v:path arrowok="t"/>
              </v:shape>
            </v:group>
            <v:group style="position:absolute;left:2938;top:1008;width:10;height:2" coordorigin="2938,1008" coordsize="10,2">
              <v:shape style="position:absolute;left:2938;top:1008;width:10;height:2" coordorigin="2938,1008" coordsize="10,0" path="m2938,1008l2947,1008e" filled="false" stroked="true" strokeweight=".48pt" strokecolor="#000008">
                <v:path arrowok="t"/>
              </v:shape>
            </v:group>
            <v:group style="position:absolute;left:2938;top:1027;width:10;height:2" coordorigin="2938,1027" coordsize="10,2">
              <v:shape style="position:absolute;left:2938;top:1027;width:10;height:2" coordorigin="2938,1027" coordsize="10,0" path="m2938,1027l2947,1027e" filled="false" stroked="true" strokeweight=".48pt" strokecolor="#000008">
                <v:path arrowok="t"/>
              </v:shape>
            </v:group>
            <v:group style="position:absolute;left:2936;top:854;width:12;height:2" coordorigin="2936,854" coordsize="12,2">
              <v:shape style="position:absolute;left:2936;top:854;width:12;height:2" coordorigin="2936,854" coordsize="12,0" path="m2936,854l2948,854e" filled="false" stroked="true" strokeweight=".6pt" strokecolor="#000008">
                <v:path arrowok="t"/>
              </v:shape>
            </v:group>
            <v:group style="position:absolute;left:2936;top:873;width:12;height:2" coordorigin="2936,873" coordsize="12,2">
              <v:shape style="position:absolute;left:2936;top:873;width:12;height:2" coordorigin="2936,873" coordsize="12,0" path="m2936,873l2948,873e" filled="false" stroked="true" strokeweight=".6pt" strokecolor="#000008">
                <v:path arrowok="t"/>
              </v:shape>
            </v:group>
            <v:group style="position:absolute;left:2936;top:892;width:12;height:2" coordorigin="2936,892" coordsize="12,2">
              <v:shape style="position:absolute;left:2936;top:892;width:12;height:2" coordorigin="2936,892" coordsize="12,0" path="m2936,892l2948,892e" filled="false" stroked="true" strokeweight=".6pt" strokecolor="#000008">
                <v:path arrowok="t"/>
              </v:shape>
            </v:group>
            <v:group style="position:absolute;left:2936;top:912;width:12;height:2" coordorigin="2936,912" coordsize="12,2">
              <v:shape style="position:absolute;left:2936;top:912;width:12;height:2" coordorigin="2936,912" coordsize="12,0" path="m2936,912l2948,912e" filled="false" stroked="true" strokeweight=".6pt" strokecolor="#000008">
                <v:path arrowok="t"/>
              </v:shape>
            </v:group>
            <v:group style="position:absolute;left:2936;top:931;width:12;height:2" coordorigin="2936,931" coordsize="12,2">
              <v:shape style="position:absolute;left:2936;top:931;width:12;height:2" coordorigin="2936,931" coordsize="12,0" path="m2936,931l2948,931e" filled="false" stroked="true" strokeweight=".6pt" strokecolor="#000008">
                <v:path arrowok="t"/>
              </v:shape>
            </v:group>
            <v:group style="position:absolute;left:2936;top:950;width:12;height:2" coordorigin="2936,950" coordsize="12,2">
              <v:shape style="position:absolute;left:2936;top:950;width:12;height:2" coordorigin="2936,950" coordsize="12,0" path="m2936,950l2948,950e" filled="false" stroked="true" strokeweight=".6pt" strokecolor="#000008">
                <v:path arrowok="t"/>
              </v:shape>
            </v:group>
            <v:group style="position:absolute;left:2936;top:969;width:12;height:2" coordorigin="2936,969" coordsize="12,2">
              <v:shape style="position:absolute;left:2936;top:969;width:12;height:2" coordorigin="2936,969" coordsize="12,0" path="m2936,969l2948,969e" filled="false" stroked="true" strokeweight=".6pt" strokecolor="#000008">
                <v:path arrowok="t"/>
              </v:shape>
            </v:group>
            <v:group style="position:absolute;left:2936;top:988;width:12;height:2" coordorigin="2936,988" coordsize="12,2">
              <v:shape style="position:absolute;left:2936;top:988;width:12;height:2" coordorigin="2936,988" coordsize="12,0" path="m2936,988l2948,988e" filled="false" stroked="true" strokeweight=".6pt" strokecolor="#000008">
                <v:path arrowok="t"/>
              </v:shape>
            </v:group>
            <v:group style="position:absolute;left:2936;top:1008;width:12;height:2" coordorigin="2936,1008" coordsize="12,2">
              <v:shape style="position:absolute;left:2936;top:1008;width:12;height:2" coordorigin="2936,1008" coordsize="12,0" path="m2936,1008l2948,1008e" filled="false" stroked="true" strokeweight=".6pt" strokecolor="#000008">
                <v:path arrowok="t"/>
              </v:shape>
            </v:group>
            <v:group style="position:absolute;left:2936;top:1027;width:12;height:2" coordorigin="2936,1027" coordsize="12,2">
              <v:shape style="position:absolute;left:2936;top:1027;width:12;height:2" coordorigin="2936,1027" coordsize="12,0" path="m2936,1027l2948,1027e" filled="false" stroked="true" strokeweight=".6pt" strokecolor="#000008">
                <v:path arrowok="t"/>
              </v:shape>
            </v:group>
            <v:group style="position:absolute;left:2936;top:1046;width:12;height:2" coordorigin="2936,1046" coordsize="12,2">
              <v:shape style="position:absolute;left:2936;top:1046;width:12;height:2" coordorigin="2936,1046" coordsize="12,0" path="m2936,1046l2948,1046e" filled="false" stroked="true" strokeweight=".6pt" strokecolor="#000008">
                <v:path arrowok="t"/>
              </v:shape>
            </v:group>
            <v:group style="position:absolute;left:2936;top:1065;width:12;height:2" coordorigin="2936,1065" coordsize="12,2">
              <v:shape style="position:absolute;left:2936;top:1065;width:12;height:2" coordorigin="2936,1065" coordsize="12,0" path="m2936,1065l2948,1065e" filled="false" stroked="true" strokeweight=".6pt" strokecolor="#000008">
                <v:path arrowok="t"/>
              </v:shape>
            </v:group>
            <w10:wrap type="none"/>
          </v:group>
        </w:pict>
      </w:r>
      <w:r>
        <w:rPr/>
        <w:t>（</w:t>
      </w:r>
      <w:r>
        <w:rPr>
          <w:spacing w:val="-78"/>
        </w:rPr>
        <w:t> </w:t>
      </w:r>
      <w:r>
        <w:rPr>
          <w:rFonts w:ascii="宋体" w:hAnsi="宋体" w:cs="宋体" w:eastAsia="宋体" w:hint="default"/>
          <w:spacing w:val="6"/>
        </w:rPr>
        <w:t>1</w:t>
      </w:r>
      <w:r>
        <w:rPr>
          <w:spacing w:val="6"/>
        </w:rPr>
        <w:t>）</w:t>
      </w:r>
      <w:r>
        <w:rPr>
          <w:spacing w:val="-83"/>
        </w:rPr>
        <w:t> </w:t>
      </w:r>
      <w:r>
        <w:rPr/>
        <w:t>担</w:t>
      </w:r>
      <w:r>
        <w:rPr>
          <w:spacing w:val="-76"/>
        </w:rPr>
        <w:t> </w:t>
      </w:r>
      <w:r>
        <w:rPr>
          <w:spacing w:val="16"/>
        </w:rPr>
        <w:t>保借款</w:t>
      </w:r>
    </w:p>
    <w:p>
      <w:pPr>
        <w:spacing w:line="240" w:lineRule="auto" w:before="2"/>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1394"/>
        <w:gridCol w:w="1253"/>
        <w:gridCol w:w="1054"/>
        <w:gridCol w:w="953"/>
        <w:gridCol w:w="1214"/>
        <w:gridCol w:w="1459"/>
        <w:gridCol w:w="984"/>
        <w:gridCol w:w="1255"/>
      </w:tblGrid>
      <w:tr>
        <w:trPr>
          <w:trHeight w:val="230" w:hRule="exact"/>
        </w:trPr>
        <w:tc>
          <w:tcPr>
            <w:tcW w:w="139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2"/>
              <w:ind w:left="331" w:right="0"/>
              <w:jc w:val="left"/>
              <w:rPr>
                <w:rFonts w:ascii="宋体" w:hAnsi="宋体" w:cs="宋体" w:eastAsia="宋体" w:hint="default"/>
                <w:sz w:val="15"/>
                <w:szCs w:val="15"/>
              </w:rPr>
            </w:pPr>
            <w:r>
              <w:rPr>
                <w:rFonts w:ascii="宋体" w:hAnsi="宋体" w:cs="宋体" w:eastAsia="宋体" w:hint="default"/>
                <w:sz w:val="15"/>
                <w:szCs w:val="15"/>
              </w:rPr>
              <w:t>被 担</w:t>
            </w:r>
            <w:r>
              <w:rPr>
                <w:rFonts w:ascii="宋体" w:hAnsi="宋体" w:cs="宋体" w:eastAsia="宋体" w:hint="default"/>
                <w:spacing w:val="-1"/>
                <w:sz w:val="15"/>
                <w:szCs w:val="15"/>
              </w:rPr>
              <w:t> </w:t>
            </w:r>
            <w:r>
              <w:rPr>
                <w:rFonts w:ascii="宋体" w:hAnsi="宋体" w:cs="宋体" w:eastAsia="宋体" w:hint="default"/>
                <w:sz w:val="15"/>
                <w:szCs w:val="15"/>
              </w:rPr>
              <w:t>保</w:t>
            </w:r>
          </w:p>
        </w:tc>
        <w:tc>
          <w:tcPr>
            <w:tcW w:w="4474"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377" w:right="0"/>
              <w:jc w:val="left"/>
              <w:rPr>
                <w:rFonts w:ascii="宋体" w:hAnsi="宋体" w:cs="宋体" w:eastAsia="宋体" w:hint="default"/>
                <w:sz w:val="15"/>
                <w:szCs w:val="15"/>
              </w:rPr>
            </w:pPr>
            <w:r>
              <w:rPr>
                <w:rFonts w:ascii="宋体" w:hAnsi="宋体" w:cs="宋体" w:eastAsia="宋体" w:hint="default"/>
                <w:sz w:val="15"/>
                <w:szCs w:val="15"/>
              </w:rPr>
              <w:t>担  保  借  款  余</w:t>
            </w:r>
            <w:r>
              <w:rPr>
                <w:rFonts w:ascii="宋体" w:hAnsi="宋体" w:cs="宋体" w:eastAsia="宋体" w:hint="default"/>
                <w:spacing w:val="72"/>
                <w:sz w:val="15"/>
                <w:szCs w:val="15"/>
              </w:rPr>
              <w:t> </w:t>
            </w:r>
            <w:r>
              <w:rPr>
                <w:rFonts w:ascii="宋体" w:hAnsi="宋体" w:cs="宋体" w:eastAsia="宋体" w:hint="default"/>
                <w:sz w:val="15"/>
                <w:szCs w:val="15"/>
              </w:rPr>
              <w:t>额</w:t>
            </w:r>
          </w:p>
        </w:tc>
        <w:tc>
          <w:tcPr>
            <w:tcW w:w="1459" w:type="dxa"/>
            <w:vMerge w:val="restart"/>
            <w:tcBorders>
              <w:top w:val="single" w:sz="4" w:space="0" w:color="000008"/>
              <w:left w:val="single" w:sz="4" w:space="0" w:color="000008"/>
              <w:right w:val="single" w:sz="4" w:space="0" w:color="000008"/>
            </w:tcBorders>
          </w:tcPr>
          <w:p>
            <w:pPr>
              <w:pStyle w:val="TableParagraph"/>
              <w:spacing w:line="240" w:lineRule="auto" w:before="122"/>
              <w:ind w:left="280" w:right="0"/>
              <w:jc w:val="left"/>
              <w:rPr>
                <w:rFonts w:ascii="宋体" w:hAnsi="宋体" w:cs="宋体" w:eastAsia="宋体" w:hint="default"/>
                <w:sz w:val="15"/>
                <w:szCs w:val="15"/>
              </w:rPr>
            </w:pPr>
            <w:r>
              <w:rPr>
                <w:rFonts w:ascii="宋体" w:hAnsi="宋体" w:cs="宋体" w:eastAsia="宋体" w:hint="default"/>
                <w:sz w:val="15"/>
                <w:szCs w:val="15"/>
              </w:rPr>
              <w:t>担 保 期</w:t>
            </w:r>
            <w:r>
              <w:rPr>
                <w:rFonts w:ascii="宋体" w:hAnsi="宋体" w:cs="宋体" w:eastAsia="宋体" w:hint="default"/>
                <w:spacing w:val="-1"/>
                <w:sz w:val="15"/>
                <w:szCs w:val="15"/>
              </w:rPr>
              <w:t> </w:t>
            </w:r>
            <w:r>
              <w:rPr>
                <w:rFonts w:ascii="宋体" w:hAnsi="宋体" w:cs="宋体" w:eastAsia="宋体" w:hint="default"/>
                <w:sz w:val="15"/>
                <w:szCs w:val="15"/>
              </w:rPr>
              <w:t>限</w:t>
            </w:r>
          </w:p>
        </w:tc>
        <w:tc>
          <w:tcPr>
            <w:tcW w:w="984" w:type="dxa"/>
            <w:vMerge w:val="restart"/>
            <w:tcBorders>
              <w:top w:val="single" w:sz="4" w:space="0" w:color="000008"/>
              <w:left w:val="single" w:sz="4" w:space="0" w:color="000008"/>
              <w:right w:val="single" w:sz="4" w:space="0" w:color="000008"/>
            </w:tcBorders>
          </w:tcPr>
          <w:p>
            <w:pPr>
              <w:pStyle w:val="TableParagraph"/>
              <w:spacing w:line="268" w:lineRule="auto" w:before="12"/>
              <w:ind w:left="232" w:right="288"/>
              <w:jc w:val="left"/>
              <w:rPr>
                <w:rFonts w:ascii="宋体" w:hAnsi="宋体" w:cs="宋体" w:eastAsia="宋体" w:hint="default"/>
                <w:sz w:val="15"/>
                <w:szCs w:val="15"/>
              </w:rPr>
            </w:pPr>
            <w:r>
              <w:rPr>
                <w:rFonts w:ascii="宋体" w:hAnsi="宋体" w:cs="宋体" w:eastAsia="宋体" w:hint="default"/>
                <w:sz w:val="15"/>
                <w:szCs w:val="15"/>
              </w:rPr>
              <w:t>列入预</w:t>
            </w:r>
            <w:r>
              <w:rPr>
                <w:rFonts w:ascii="宋体" w:hAnsi="宋体" w:cs="宋体" w:eastAsia="宋体" w:hint="default"/>
                <w:w w:val="100"/>
                <w:sz w:val="15"/>
                <w:szCs w:val="15"/>
              </w:rPr>
              <w:t> </w:t>
            </w:r>
            <w:r>
              <w:rPr>
                <w:rFonts w:ascii="宋体" w:hAnsi="宋体" w:cs="宋体" w:eastAsia="宋体" w:hint="default"/>
                <w:sz w:val="15"/>
                <w:szCs w:val="15"/>
              </w:rPr>
              <w:t>计负债</w:t>
            </w:r>
          </w:p>
        </w:tc>
        <w:tc>
          <w:tcPr>
            <w:tcW w:w="1255" w:type="dxa"/>
            <w:vMerge w:val="restart"/>
            <w:tcBorders>
              <w:top w:val="single" w:sz="4" w:space="0" w:color="000008"/>
              <w:left w:val="single" w:sz="4" w:space="0" w:color="000008"/>
              <w:right w:val="single" w:sz="4" w:space="0" w:color="000008"/>
            </w:tcBorders>
          </w:tcPr>
          <w:p>
            <w:pPr>
              <w:pStyle w:val="TableParagraph"/>
              <w:spacing w:line="268" w:lineRule="auto" w:before="12"/>
              <w:ind w:left="367" w:right="425"/>
              <w:jc w:val="left"/>
              <w:rPr>
                <w:rFonts w:ascii="宋体" w:hAnsi="宋体" w:cs="宋体" w:eastAsia="宋体" w:hint="default"/>
                <w:sz w:val="15"/>
                <w:szCs w:val="15"/>
              </w:rPr>
            </w:pPr>
            <w:r>
              <w:rPr>
                <w:rFonts w:ascii="宋体" w:hAnsi="宋体" w:cs="宋体" w:eastAsia="宋体" w:hint="default"/>
                <w:sz w:val="15"/>
                <w:szCs w:val="15"/>
              </w:rPr>
              <w:t>涉及诉</w:t>
            </w:r>
            <w:r>
              <w:rPr>
                <w:rFonts w:ascii="宋体" w:hAnsi="宋体" w:cs="宋体" w:eastAsia="宋体" w:hint="default"/>
                <w:w w:val="100"/>
                <w:sz w:val="15"/>
                <w:szCs w:val="15"/>
              </w:rPr>
              <w:t> </w:t>
            </w:r>
            <w:r>
              <w:rPr>
                <w:rFonts w:ascii="宋体" w:hAnsi="宋体" w:cs="宋体" w:eastAsia="宋体" w:hint="default"/>
                <w:sz w:val="15"/>
                <w:szCs w:val="15"/>
              </w:rPr>
              <w:t>讼金额</w:t>
            </w:r>
          </w:p>
        </w:tc>
      </w:tr>
      <w:tr>
        <w:trPr>
          <w:trHeight w:val="230" w:hRule="exact"/>
        </w:trPr>
        <w:tc>
          <w:tcPr>
            <w:tcW w:w="2647" w:type="dxa"/>
            <w:gridSpan w:val="2"/>
            <w:tcBorders>
              <w:top w:val="nil" w:sz="6" w:space="0" w:color="auto"/>
              <w:left w:val="single" w:sz="4" w:space="0" w:color="000008"/>
              <w:bottom w:val="single" w:sz="4" w:space="0" w:color="000008"/>
              <w:right w:val="single" w:sz="4" w:space="0" w:color="000008"/>
            </w:tcBorders>
          </w:tcPr>
          <w:p>
            <w:pPr>
              <w:pStyle w:val="TableParagraph"/>
              <w:tabs>
                <w:tab w:pos="1874" w:val="left" w:leader="none"/>
              </w:tabs>
              <w:spacing w:line="240" w:lineRule="auto" w:before="12"/>
              <w:ind w:left="331" w:right="0"/>
              <w:jc w:val="left"/>
              <w:rPr>
                <w:rFonts w:ascii="宋体" w:hAnsi="宋体" w:cs="宋体" w:eastAsia="宋体" w:hint="default"/>
                <w:sz w:val="15"/>
                <w:szCs w:val="15"/>
              </w:rPr>
            </w:pPr>
            <w:r>
              <w:rPr>
                <w:rFonts w:ascii="宋体" w:hAnsi="宋体" w:cs="宋体" w:eastAsia="宋体" w:hint="default"/>
                <w:spacing w:val="-1"/>
                <w:sz w:val="15"/>
                <w:szCs w:val="15"/>
              </w:rPr>
              <w:t>企业名称</w:t>
              <w:tab/>
            </w:r>
            <w:r>
              <w:rPr>
                <w:rFonts w:ascii="宋体" w:hAnsi="宋体" w:cs="宋体" w:eastAsia="宋体" w:hint="default"/>
                <w:spacing w:val="-2"/>
                <w:sz w:val="15"/>
                <w:szCs w:val="15"/>
              </w:rPr>
              <w:t>RMB</w:t>
            </w:r>
          </w:p>
        </w:tc>
        <w:tc>
          <w:tcPr>
            <w:tcW w:w="10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61"/>
              <w:jc w:val="center"/>
              <w:rPr>
                <w:rFonts w:ascii="宋体" w:hAnsi="宋体" w:cs="宋体" w:eastAsia="宋体" w:hint="default"/>
                <w:sz w:val="15"/>
                <w:szCs w:val="15"/>
              </w:rPr>
            </w:pPr>
            <w:r>
              <w:rPr>
                <w:rFonts w:ascii="宋体"/>
                <w:spacing w:val="-2"/>
                <w:sz w:val="15"/>
              </w:rPr>
              <w:t>HKD</w:t>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61"/>
              <w:jc w:val="center"/>
              <w:rPr>
                <w:rFonts w:ascii="宋体" w:hAnsi="宋体" w:cs="宋体" w:eastAsia="宋体" w:hint="default"/>
                <w:sz w:val="15"/>
                <w:szCs w:val="15"/>
              </w:rPr>
            </w:pPr>
            <w:r>
              <w:rPr>
                <w:rFonts w:ascii="宋体"/>
                <w:spacing w:val="-2"/>
                <w:sz w:val="15"/>
              </w:rPr>
              <w:t>USD</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90" w:right="0"/>
              <w:jc w:val="left"/>
              <w:rPr>
                <w:rFonts w:ascii="宋体" w:hAnsi="宋体" w:cs="宋体" w:eastAsia="宋体" w:hint="default"/>
                <w:sz w:val="15"/>
                <w:szCs w:val="15"/>
              </w:rPr>
            </w:pPr>
            <w:r>
              <w:rPr>
                <w:rFonts w:ascii="宋体" w:hAnsi="宋体" w:cs="宋体" w:eastAsia="宋体" w:hint="default"/>
                <w:sz w:val="15"/>
                <w:szCs w:val="15"/>
              </w:rPr>
              <w:t>折合</w:t>
            </w:r>
            <w:r>
              <w:rPr>
                <w:rFonts w:ascii="宋体" w:hAnsi="宋体" w:cs="宋体" w:eastAsia="宋体" w:hint="default"/>
                <w:spacing w:val="-35"/>
                <w:sz w:val="15"/>
                <w:szCs w:val="15"/>
              </w:rPr>
              <w:t> </w:t>
            </w:r>
            <w:r>
              <w:rPr>
                <w:rFonts w:ascii="宋体" w:hAnsi="宋体" w:cs="宋体" w:eastAsia="宋体" w:hint="default"/>
                <w:spacing w:val="-2"/>
                <w:sz w:val="15"/>
                <w:szCs w:val="15"/>
              </w:rPr>
              <w:t>RMB</w:t>
            </w:r>
          </w:p>
        </w:tc>
        <w:tc>
          <w:tcPr>
            <w:tcW w:w="1459" w:type="dxa"/>
            <w:vMerge/>
            <w:tcBorders>
              <w:left w:val="single" w:sz="4" w:space="0" w:color="000008"/>
              <w:bottom w:val="single" w:sz="4" w:space="0" w:color="000008"/>
              <w:right w:val="single" w:sz="4" w:space="0" w:color="000008"/>
            </w:tcBorders>
          </w:tcPr>
          <w:p>
            <w:pPr/>
          </w:p>
        </w:tc>
        <w:tc>
          <w:tcPr>
            <w:tcW w:w="984" w:type="dxa"/>
            <w:vMerge/>
            <w:tcBorders>
              <w:left w:val="single" w:sz="4" w:space="0" w:color="000008"/>
              <w:bottom w:val="single" w:sz="4" w:space="0" w:color="000008"/>
              <w:right w:val="single" w:sz="4" w:space="0" w:color="000008"/>
            </w:tcBorders>
          </w:tcPr>
          <w:p>
            <w:pPr/>
          </w:p>
        </w:tc>
        <w:tc>
          <w:tcPr>
            <w:tcW w:w="1255" w:type="dxa"/>
            <w:vMerge/>
            <w:tcBorders>
              <w:left w:val="single" w:sz="4" w:space="0" w:color="000008"/>
              <w:bottom w:val="single" w:sz="4" w:space="0" w:color="000008"/>
              <w:right w:val="single" w:sz="4" w:space="0" w:color="000008"/>
            </w:tcBorders>
          </w:tcPr>
          <w:p>
            <w:pPr/>
          </w:p>
        </w:tc>
      </w:tr>
    </w:tbl>
    <w:p>
      <w:pPr>
        <w:spacing w:after="0"/>
        <w:sectPr>
          <w:pgSz w:w="11910" w:h="16840"/>
          <w:pgMar w:header="963" w:footer="967" w:top="2200" w:bottom="1160" w:left="1420" w:right="480"/>
        </w:sectPr>
      </w:pPr>
    </w:p>
    <w:p>
      <w:pPr>
        <w:spacing w:line="240" w:lineRule="auto" w:before="10"/>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394"/>
        <w:gridCol w:w="1252"/>
        <w:gridCol w:w="1054"/>
        <w:gridCol w:w="953"/>
        <w:gridCol w:w="1214"/>
        <w:gridCol w:w="1459"/>
        <w:gridCol w:w="984"/>
        <w:gridCol w:w="1255"/>
      </w:tblGrid>
      <w:tr>
        <w:trPr>
          <w:trHeight w:val="460" w:hRule="exact"/>
        </w:trPr>
        <w:tc>
          <w:tcPr>
            <w:tcW w:w="139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pacing w:val="10"/>
                <w:sz w:val="15"/>
                <w:szCs w:val="15"/>
              </w:rPr>
              <w:t>深圳市信泰利实业</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25,200,000.00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11"/>
              <w:jc w:val="right"/>
              <w:rPr>
                <w:rFonts w:ascii="宋体" w:hAnsi="宋体" w:cs="宋体" w:eastAsia="宋体" w:hint="default"/>
                <w:sz w:val="15"/>
                <w:szCs w:val="15"/>
              </w:rPr>
            </w:pPr>
            <w:r>
              <w:rPr>
                <w:rFonts w:ascii="宋体"/>
                <w:spacing w:val="-2"/>
                <w:sz w:val="15"/>
              </w:rPr>
              <w:t>25,200,000.00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520" w:right="0"/>
              <w:jc w:val="left"/>
              <w:rPr>
                <w:rFonts w:ascii="宋体" w:hAnsi="宋体" w:cs="宋体" w:eastAsia="宋体" w:hint="default"/>
                <w:sz w:val="15"/>
                <w:szCs w:val="15"/>
              </w:rPr>
            </w:pPr>
            <w:r>
              <w:rPr>
                <w:rFonts w:ascii="宋体"/>
                <w:sz w:val="15"/>
              </w:rPr>
              <w:t>2002.06.28-</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2003.01.28</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
              <w:jc w:val="right"/>
              <w:rPr>
                <w:rFonts w:ascii="宋体" w:hAnsi="宋体" w:cs="宋体" w:eastAsia="宋体" w:hint="default"/>
                <w:sz w:val="15"/>
                <w:szCs w:val="15"/>
              </w:rPr>
            </w:pPr>
            <w:r>
              <w:rPr>
                <w:rFonts w:ascii="宋体"/>
                <w:spacing w:val="-2"/>
                <w:sz w:val="15"/>
              </w:rPr>
              <w:t>26,447,622.38</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3" w:right="0"/>
              <w:jc w:val="left"/>
              <w:rPr>
                <w:rFonts w:ascii="宋体" w:hAnsi="宋体" w:cs="宋体" w:eastAsia="宋体" w:hint="default"/>
                <w:sz w:val="15"/>
                <w:szCs w:val="15"/>
              </w:rPr>
            </w:pPr>
            <w:r>
              <w:rPr>
                <w:rFonts w:ascii="宋体" w:hAnsi="宋体" w:cs="宋体" w:eastAsia="宋体" w:hint="default"/>
                <w:sz w:val="15"/>
                <w:szCs w:val="15"/>
              </w:rPr>
              <w:t>RMB2,520</w:t>
            </w:r>
            <w:r>
              <w:rPr>
                <w:rFonts w:ascii="宋体" w:hAnsi="宋体" w:cs="宋体" w:eastAsia="宋体" w:hint="default"/>
                <w:spacing w:val="-41"/>
                <w:sz w:val="15"/>
                <w:szCs w:val="15"/>
              </w:rPr>
              <w:t> </w:t>
            </w:r>
            <w:r>
              <w:rPr>
                <w:rFonts w:ascii="宋体" w:hAnsi="宋体" w:cs="宋体" w:eastAsia="宋体" w:hint="default"/>
                <w:sz w:val="15"/>
                <w:szCs w:val="15"/>
              </w:rPr>
              <w:t>万</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元及相关利息</w:t>
            </w:r>
          </w:p>
        </w:tc>
      </w:tr>
      <w:tr>
        <w:trPr>
          <w:trHeight w:val="446" w:hRule="exact"/>
        </w:trPr>
        <w:tc>
          <w:tcPr>
            <w:tcW w:w="1394" w:type="dxa"/>
            <w:tcBorders>
              <w:top w:val="nil" w:sz="6" w:space="0" w:color="auto"/>
              <w:left w:val="single" w:sz="4" w:space="0" w:color="000008"/>
              <w:bottom w:val="single" w:sz="4" w:space="0" w:color="000008"/>
              <w:right w:val="single" w:sz="4" w:space="0" w:color="000008"/>
            </w:tcBorders>
          </w:tcPr>
          <w:p>
            <w:pPr>
              <w:pStyle w:val="TableParagraph"/>
              <w:spacing w:line="193" w:lineRule="exact"/>
              <w:ind w:left="-2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right="109"/>
              <w:jc w:val="right"/>
              <w:rPr>
                <w:rFonts w:ascii="宋体" w:hAnsi="宋体" w:cs="宋体" w:eastAsia="宋体" w:hint="default"/>
                <w:sz w:val="15"/>
                <w:szCs w:val="15"/>
              </w:rPr>
            </w:pPr>
            <w:r>
              <w:rPr>
                <w:rFonts w:ascii="宋体"/>
                <w:spacing w:val="-2"/>
                <w:sz w:val="15"/>
              </w:rPr>
              <w:t>3,094,524.38</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right="109"/>
              <w:jc w:val="right"/>
              <w:rPr>
                <w:rFonts w:ascii="宋体" w:hAnsi="宋体" w:cs="宋体" w:eastAsia="宋体" w:hint="default"/>
                <w:sz w:val="15"/>
                <w:szCs w:val="15"/>
              </w:rPr>
            </w:pPr>
            <w:r>
              <w:rPr>
                <w:rFonts w:ascii="宋体"/>
                <w:spacing w:val="-2"/>
                <w:sz w:val="15"/>
              </w:rPr>
              <w:t>3,094,524.38</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left="520" w:right="0"/>
              <w:jc w:val="left"/>
              <w:rPr>
                <w:rFonts w:ascii="宋体" w:hAnsi="宋体" w:cs="宋体" w:eastAsia="宋体" w:hint="default"/>
                <w:sz w:val="15"/>
                <w:szCs w:val="15"/>
              </w:rPr>
            </w:pPr>
            <w:r>
              <w:rPr>
                <w:rFonts w:ascii="宋体"/>
                <w:sz w:val="15"/>
              </w:rPr>
              <w:t>2000.04.06-</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2001.04.06</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right="39"/>
              <w:jc w:val="right"/>
              <w:rPr>
                <w:rFonts w:ascii="宋体" w:hAnsi="宋体" w:cs="宋体" w:eastAsia="宋体" w:hint="default"/>
                <w:sz w:val="15"/>
                <w:szCs w:val="15"/>
              </w:rPr>
            </w:pPr>
            <w:r>
              <w:rPr>
                <w:rFonts w:ascii="宋体"/>
                <w:spacing w:val="-2"/>
                <w:sz w:val="15"/>
              </w:rPr>
              <w:t>3,094,524.3</w:t>
            </w:r>
          </w:p>
          <w:p>
            <w:pPr>
              <w:pStyle w:val="TableParagraph"/>
              <w:spacing w:line="240" w:lineRule="auto" w:before="24"/>
              <w:ind w:right="32"/>
              <w:jc w:val="right"/>
              <w:rPr>
                <w:rFonts w:ascii="宋体" w:hAnsi="宋体" w:cs="宋体" w:eastAsia="宋体" w:hint="default"/>
                <w:sz w:val="15"/>
                <w:szCs w:val="15"/>
              </w:rPr>
            </w:pPr>
            <w:r>
              <w:rPr>
                <w:rFonts w:ascii="宋体"/>
                <w:w w:val="100"/>
                <w:sz w:val="15"/>
              </w:rPr>
              <w:t>8</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188" w:lineRule="exact"/>
              <w:ind w:left="43" w:right="0"/>
              <w:jc w:val="left"/>
              <w:rPr>
                <w:rFonts w:ascii="宋体" w:hAnsi="宋体" w:cs="宋体" w:eastAsia="宋体" w:hint="default"/>
                <w:sz w:val="15"/>
                <w:szCs w:val="15"/>
              </w:rPr>
            </w:pPr>
            <w:r>
              <w:rPr>
                <w:rFonts w:ascii="宋体" w:hAnsi="宋体" w:cs="宋体" w:eastAsia="宋体" w:hint="default"/>
                <w:spacing w:val="-2"/>
                <w:sz w:val="15"/>
                <w:szCs w:val="15"/>
              </w:rPr>
              <w:t>RMB309</w:t>
            </w:r>
            <w:r>
              <w:rPr>
                <w:rFonts w:ascii="宋体" w:hAnsi="宋体" w:cs="宋体" w:eastAsia="宋体" w:hint="default"/>
                <w:spacing w:val="-30"/>
                <w:sz w:val="15"/>
                <w:szCs w:val="15"/>
              </w:rPr>
              <w:t> </w:t>
            </w:r>
            <w:r>
              <w:rPr>
                <w:rFonts w:ascii="宋体" w:hAnsi="宋体" w:cs="宋体" w:eastAsia="宋体" w:hint="default"/>
                <w:sz w:val="15"/>
                <w:szCs w:val="15"/>
              </w:rPr>
              <w:t>万</w:t>
            </w:r>
          </w:p>
          <w:p>
            <w:pPr>
              <w:pStyle w:val="TableParagraph"/>
              <w:spacing w:line="240" w:lineRule="auto" w:before="24"/>
              <w:ind w:left="40" w:right="0"/>
              <w:jc w:val="left"/>
              <w:rPr>
                <w:rFonts w:ascii="宋体" w:hAnsi="宋体" w:cs="宋体" w:eastAsia="宋体" w:hint="default"/>
                <w:sz w:val="15"/>
                <w:szCs w:val="15"/>
              </w:rPr>
            </w:pPr>
            <w:r>
              <w:rPr>
                <w:rFonts w:ascii="宋体" w:hAnsi="宋体" w:cs="宋体" w:eastAsia="宋体" w:hint="default"/>
                <w:sz w:val="15"/>
                <w:szCs w:val="15"/>
              </w:rPr>
              <w:t>元及相关利息</w:t>
            </w:r>
          </w:p>
        </w:tc>
      </w:tr>
      <w:tr>
        <w:trPr>
          <w:trHeight w:val="445" w:hRule="exact"/>
        </w:trPr>
        <w:tc>
          <w:tcPr>
            <w:tcW w:w="1394"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3" w:right="110"/>
              <w:jc w:val="left"/>
              <w:rPr>
                <w:rFonts w:ascii="宋体" w:hAnsi="宋体" w:cs="宋体" w:eastAsia="宋体" w:hint="default"/>
                <w:sz w:val="15"/>
                <w:szCs w:val="15"/>
              </w:rPr>
            </w:pPr>
            <w:r>
              <w:rPr>
                <w:rFonts w:ascii="宋体" w:hAnsi="宋体" w:cs="宋体" w:eastAsia="宋体" w:hint="default"/>
                <w:sz w:val="15"/>
                <w:szCs w:val="15"/>
              </w:rPr>
              <w:t>中国宝安集团股份</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有限公司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109"/>
              <w:jc w:val="right"/>
              <w:rPr>
                <w:rFonts w:ascii="宋体" w:hAnsi="宋体" w:cs="宋体" w:eastAsia="宋体" w:hint="default"/>
                <w:sz w:val="15"/>
                <w:szCs w:val="15"/>
              </w:rPr>
            </w:pPr>
            <w:r>
              <w:rPr>
                <w:rFonts w:ascii="宋体"/>
                <w:spacing w:val="-2"/>
                <w:sz w:val="15"/>
              </w:rPr>
              <w:t>10,000,000.00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111"/>
              <w:jc w:val="right"/>
              <w:rPr>
                <w:rFonts w:ascii="宋体" w:hAnsi="宋体" w:cs="宋体" w:eastAsia="宋体" w:hint="default"/>
                <w:sz w:val="15"/>
                <w:szCs w:val="15"/>
              </w:rPr>
            </w:pPr>
            <w:r>
              <w:rPr>
                <w:rFonts w:ascii="宋体"/>
                <w:spacing w:val="-2"/>
                <w:sz w:val="15"/>
              </w:rPr>
              <w:t>10,000,000.00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left="520" w:right="0"/>
              <w:jc w:val="left"/>
              <w:rPr>
                <w:rFonts w:ascii="宋体" w:hAnsi="宋体" w:cs="宋体" w:eastAsia="宋体" w:hint="default"/>
                <w:sz w:val="15"/>
                <w:szCs w:val="15"/>
              </w:rPr>
            </w:pPr>
            <w:r>
              <w:rPr>
                <w:rFonts w:ascii="宋体"/>
                <w:sz w:val="15"/>
              </w:rPr>
              <w:t>2007.08.10-</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2008.08.10</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
        </w:tc>
      </w:tr>
      <w:tr>
        <w:trPr>
          <w:trHeight w:val="456" w:hRule="exact"/>
        </w:trPr>
        <w:tc>
          <w:tcPr>
            <w:tcW w:w="1394"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3" w:right="110"/>
              <w:jc w:val="left"/>
              <w:rPr>
                <w:rFonts w:ascii="宋体" w:hAnsi="宋体" w:cs="宋体" w:eastAsia="宋体" w:hint="default"/>
                <w:sz w:val="15"/>
                <w:szCs w:val="15"/>
              </w:rPr>
            </w:pPr>
            <w:r>
              <w:rPr>
                <w:rFonts w:ascii="宋体" w:hAnsi="宋体" w:cs="宋体" w:eastAsia="宋体" w:hint="default"/>
                <w:sz w:val="15"/>
                <w:szCs w:val="15"/>
              </w:rPr>
              <w:t>深圳都之都大酒店</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管理有限公司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11,847,285.00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11"/>
              <w:jc w:val="right"/>
              <w:rPr>
                <w:rFonts w:ascii="宋体" w:hAnsi="宋体" w:cs="宋体" w:eastAsia="宋体" w:hint="default"/>
                <w:sz w:val="15"/>
                <w:szCs w:val="15"/>
              </w:rPr>
            </w:pPr>
            <w:r>
              <w:rPr>
                <w:rFonts w:ascii="宋体"/>
                <w:spacing w:val="-2"/>
                <w:sz w:val="15"/>
              </w:rPr>
              <w:t>11,847,285.00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520" w:right="0"/>
              <w:jc w:val="left"/>
              <w:rPr>
                <w:rFonts w:ascii="宋体" w:hAnsi="宋体" w:cs="宋体" w:eastAsia="宋体" w:hint="default"/>
                <w:sz w:val="15"/>
                <w:szCs w:val="15"/>
              </w:rPr>
            </w:pPr>
            <w:r>
              <w:rPr>
                <w:rFonts w:ascii="宋体"/>
                <w:sz w:val="15"/>
              </w:rPr>
              <w:t>1998.08.26-</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2000.04.17</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39"/>
              <w:jc w:val="right"/>
              <w:rPr>
                <w:rFonts w:ascii="宋体" w:hAnsi="宋体" w:cs="宋体" w:eastAsia="宋体" w:hint="default"/>
                <w:sz w:val="15"/>
                <w:szCs w:val="15"/>
              </w:rPr>
            </w:pPr>
            <w:r>
              <w:rPr>
                <w:rFonts w:ascii="宋体"/>
                <w:spacing w:val="-2"/>
                <w:sz w:val="15"/>
              </w:rPr>
              <w:t>15,087,271.</w:t>
            </w:r>
          </w:p>
          <w:p>
            <w:pPr>
              <w:pStyle w:val="TableParagraph"/>
              <w:spacing w:line="240" w:lineRule="auto" w:before="24"/>
              <w:ind w:right="32"/>
              <w:jc w:val="right"/>
              <w:rPr>
                <w:rFonts w:ascii="宋体" w:hAnsi="宋体" w:cs="宋体" w:eastAsia="宋体" w:hint="default"/>
                <w:sz w:val="15"/>
                <w:szCs w:val="15"/>
              </w:rPr>
            </w:pPr>
            <w:r>
              <w:rPr>
                <w:rFonts w:ascii="宋体"/>
                <w:spacing w:val="-1"/>
                <w:sz w:val="15"/>
              </w:rPr>
              <w:t>00</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3" w:right="-17"/>
              <w:jc w:val="left"/>
              <w:rPr>
                <w:rFonts w:ascii="宋体" w:hAnsi="宋体" w:cs="宋体" w:eastAsia="宋体" w:hint="default"/>
                <w:sz w:val="15"/>
                <w:szCs w:val="15"/>
              </w:rPr>
            </w:pPr>
            <w:r>
              <w:rPr>
                <w:rFonts w:ascii="宋体" w:hAnsi="宋体" w:cs="宋体" w:eastAsia="宋体" w:hint="default"/>
                <w:sz w:val="15"/>
                <w:szCs w:val="15"/>
              </w:rPr>
              <w:t>RMB1500</w:t>
            </w:r>
            <w:r>
              <w:rPr>
                <w:rFonts w:ascii="宋体" w:hAnsi="宋体" w:cs="宋体" w:eastAsia="宋体" w:hint="default"/>
                <w:spacing w:val="-18"/>
                <w:sz w:val="15"/>
                <w:szCs w:val="15"/>
              </w:rPr>
              <w:t> </w:t>
            </w:r>
            <w:r>
              <w:rPr>
                <w:rFonts w:ascii="宋体" w:hAnsi="宋体" w:cs="宋体" w:eastAsia="宋体" w:hint="default"/>
                <w:spacing w:val="8"/>
                <w:sz w:val="15"/>
                <w:szCs w:val="15"/>
              </w:rPr>
              <w:t>万元及相</w:t>
            </w:r>
            <w:r>
              <w:rPr>
                <w:rFonts w:ascii="宋体" w:hAnsi="宋体" w:cs="宋体" w:eastAsia="宋体" w:hint="default"/>
                <w:w w:val="100"/>
                <w:sz w:val="15"/>
                <w:szCs w:val="15"/>
              </w:rPr>
              <w:t> </w:t>
            </w:r>
            <w:r>
              <w:rPr>
                <w:rFonts w:ascii="宋体" w:hAnsi="宋体" w:cs="宋体" w:eastAsia="宋体" w:hint="default"/>
                <w:sz w:val="15"/>
                <w:szCs w:val="15"/>
              </w:rPr>
              <w:t>关利息</w:t>
            </w:r>
          </w:p>
        </w:tc>
      </w:tr>
      <w:tr>
        <w:trPr>
          <w:trHeight w:val="444" w:hRule="exact"/>
        </w:trPr>
        <w:tc>
          <w:tcPr>
            <w:tcW w:w="1394" w:type="dxa"/>
            <w:vMerge w:val="restart"/>
            <w:tcBorders>
              <w:top w:val="single" w:sz="4" w:space="0" w:color="000008"/>
              <w:left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68" w:lineRule="auto"/>
              <w:ind w:left="43" w:right="110"/>
              <w:jc w:val="left"/>
              <w:rPr>
                <w:rFonts w:ascii="宋体" w:hAnsi="宋体" w:cs="宋体" w:eastAsia="宋体" w:hint="default"/>
                <w:sz w:val="15"/>
                <w:szCs w:val="15"/>
              </w:rPr>
            </w:pPr>
            <w:r>
              <w:rPr>
                <w:rFonts w:ascii="宋体" w:hAnsi="宋体" w:cs="宋体" w:eastAsia="宋体" w:hint="default"/>
                <w:sz w:val="15"/>
                <w:szCs w:val="15"/>
              </w:rPr>
              <w:t>深圳市宝安华宝实</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业有限公司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9"/>
              <w:jc w:val="right"/>
              <w:rPr>
                <w:rFonts w:ascii="宋体" w:hAnsi="宋体" w:cs="宋体" w:eastAsia="宋体" w:hint="default"/>
                <w:sz w:val="15"/>
                <w:szCs w:val="15"/>
              </w:rPr>
            </w:pPr>
            <w:r>
              <w:rPr>
                <w:rFonts w:ascii="宋体"/>
                <w:spacing w:val="-2"/>
                <w:sz w:val="15"/>
              </w:rPr>
              <w:t>2,000,000.00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9"/>
              <w:jc w:val="right"/>
              <w:rPr>
                <w:rFonts w:ascii="宋体" w:hAnsi="宋体" w:cs="宋体" w:eastAsia="宋体" w:hint="default"/>
                <w:sz w:val="15"/>
                <w:szCs w:val="15"/>
              </w:rPr>
            </w:pPr>
            <w:r>
              <w:rPr>
                <w:rFonts w:ascii="宋体"/>
                <w:spacing w:val="-2"/>
                <w:sz w:val="15"/>
              </w:rPr>
              <w:t>2,000,000.00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191" w:lineRule="exact"/>
              <w:ind w:left="520" w:right="0"/>
              <w:jc w:val="left"/>
              <w:rPr>
                <w:rFonts w:ascii="宋体" w:hAnsi="宋体" w:cs="宋体" w:eastAsia="宋体" w:hint="default"/>
                <w:sz w:val="15"/>
                <w:szCs w:val="15"/>
              </w:rPr>
            </w:pPr>
            <w:r>
              <w:rPr>
                <w:rFonts w:ascii="宋体"/>
                <w:sz w:val="15"/>
              </w:rPr>
              <w:t>2006.09.08-</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2007.03.08</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
        </w:tc>
      </w:tr>
      <w:tr>
        <w:trPr>
          <w:trHeight w:val="449" w:hRule="exact"/>
        </w:trPr>
        <w:tc>
          <w:tcPr>
            <w:tcW w:w="1394" w:type="dxa"/>
            <w:vMerge/>
            <w:tcBorders>
              <w:left w:val="single" w:sz="4" w:space="0" w:color="000008"/>
              <w:bottom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8,446,529.99</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8,446,529.99</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595" w:right="0"/>
              <w:jc w:val="left"/>
              <w:rPr>
                <w:rFonts w:ascii="宋体" w:hAnsi="宋体" w:cs="宋体" w:eastAsia="宋体" w:hint="default"/>
                <w:sz w:val="15"/>
                <w:szCs w:val="15"/>
              </w:rPr>
            </w:pPr>
            <w:r>
              <w:rPr>
                <w:rFonts w:ascii="宋体"/>
                <w:sz w:val="15"/>
              </w:rPr>
              <w:t>200612.17-</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2007.12.16</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
        </w:tc>
      </w:tr>
      <w:tr>
        <w:trPr>
          <w:trHeight w:val="451" w:hRule="exact"/>
        </w:trPr>
        <w:tc>
          <w:tcPr>
            <w:tcW w:w="1394" w:type="dxa"/>
            <w:tcBorders>
              <w:top w:val="single" w:sz="4" w:space="0" w:color="000008"/>
              <w:left w:val="single" w:sz="4" w:space="0" w:color="000008"/>
              <w:bottom w:val="nil" w:sz="6" w:space="0" w:color="auto"/>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16,000,000.00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11"/>
              <w:jc w:val="right"/>
              <w:rPr>
                <w:rFonts w:ascii="宋体" w:hAnsi="宋体" w:cs="宋体" w:eastAsia="宋体" w:hint="default"/>
                <w:sz w:val="15"/>
                <w:szCs w:val="15"/>
              </w:rPr>
            </w:pPr>
            <w:r>
              <w:rPr>
                <w:rFonts w:ascii="宋体"/>
                <w:spacing w:val="-2"/>
                <w:sz w:val="15"/>
              </w:rPr>
              <w:t>16,000,000.00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520" w:right="0"/>
              <w:jc w:val="left"/>
              <w:rPr>
                <w:rFonts w:ascii="宋体" w:hAnsi="宋体" w:cs="宋体" w:eastAsia="宋体" w:hint="default"/>
                <w:sz w:val="15"/>
                <w:szCs w:val="15"/>
              </w:rPr>
            </w:pPr>
            <w:r>
              <w:rPr>
                <w:rFonts w:ascii="宋体"/>
                <w:sz w:val="15"/>
              </w:rPr>
              <w:t>2000.12.22-</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2002.06.22</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before="2"/>
              <w:ind w:left="43" w:right="108"/>
              <w:jc w:val="left"/>
              <w:rPr>
                <w:rFonts w:ascii="宋体" w:hAnsi="宋体" w:cs="宋体" w:eastAsia="宋体" w:hint="default"/>
                <w:sz w:val="15"/>
                <w:szCs w:val="15"/>
              </w:rPr>
            </w:pPr>
            <w:r>
              <w:rPr>
                <w:rFonts w:ascii="宋体" w:hAnsi="宋体" w:cs="宋体" w:eastAsia="宋体" w:hint="default"/>
                <w:sz w:val="15"/>
                <w:szCs w:val="15"/>
              </w:rPr>
              <w:t>RMB1600</w:t>
            </w:r>
            <w:r>
              <w:rPr>
                <w:rFonts w:ascii="宋体" w:hAnsi="宋体" w:cs="宋体" w:eastAsia="宋体" w:hint="default"/>
                <w:spacing w:val="-9"/>
                <w:sz w:val="15"/>
                <w:szCs w:val="15"/>
              </w:rPr>
              <w:t> </w:t>
            </w:r>
            <w:r>
              <w:rPr>
                <w:rFonts w:ascii="宋体" w:hAnsi="宋体" w:cs="宋体" w:eastAsia="宋体" w:hint="default"/>
                <w:sz w:val="15"/>
                <w:szCs w:val="15"/>
              </w:rPr>
              <w:t>万</w:t>
            </w:r>
            <w:r>
              <w:rPr>
                <w:rFonts w:ascii="宋体" w:hAnsi="宋体" w:cs="宋体" w:eastAsia="宋体" w:hint="default"/>
                <w:spacing w:val="-53"/>
                <w:sz w:val="15"/>
                <w:szCs w:val="15"/>
              </w:rPr>
              <w:t> </w:t>
            </w:r>
            <w:r>
              <w:rPr>
                <w:rFonts w:ascii="宋体" w:hAnsi="宋体" w:cs="宋体" w:eastAsia="宋体" w:hint="default"/>
                <w:sz w:val="15"/>
                <w:szCs w:val="15"/>
              </w:rPr>
              <w:t>元</w:t>
            </w:r>
            <w:r>
              <w:rPr>
                <w:rFonts w:ascii="宋体" w:hAnsi="宋体" w:cs="宋体" w:eastAsia="宋体" w:hint="default"/>
                <w:spacing w:val="-53"/>
                <w:sz w:val="15"/>
                <w:szCs w:val="15"/>
              </w:rPr>
              <w:t> </w:t>
            </w:r>
            <w:r>
              <w:rPr>
                <w:rFonts w:ascii="宋体" w:hAnsi="宋体" w:cs="宋体" w:eastAsia="宋体" w:hint="default"/>
                <w:sz w:val="15"/>
                <w:szCs w:val="15"/>
              </w:rPr>
              <w:t>及</w:t>
            </w:r>
            <w:r>
              <w:rPr>
                <w:rFonts w:ascii="宋体" w:hAnsi="宋体" w:cs="宋体" w:eastAsia="宋体" w:hint="default"/>
                <w:w w:val="100"/>
                <w:sz w:val="15"/>
                <w:szCs w:val="15"/>
              </w:rPr>
              <w:t> </w:t>
            </w:r>
            <w:r>
              <w:rPr>
                <w:rFonts w:ascii="宋体" w:hAnsi="宋体" w:cs="宋体" w:eastAsia="宋体" w:hint="default"/>
                <w:sz w:val="15"/>
                <w:szCs w:val="15"/>
              </w:rPr>
              <w:t>相关利息</w:t>
            </w:r>
          </w:p>
        </w:tc>
      </w:tr>
      <w:tr>
        <w:trPr>
          <w:trHeight w:val="449" w:hRule="exact"/>
        </w:trPr>
        <w:tc>
          <w:tcPr>
            <w:tcW w:w="1394" w:type="dxa"/>
            <w:vMerge w:val="restart"/>
            <w:tcBorders>
              <w:top w:val="nil" w:sz="6" w:space="0" w:color="auto"/>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68" w:lineRule="auto"/>
              <w:ind w:left="43" w:right="101"/>
              <w:jc w:val="left"/>
              <w:rPr>
                <w:rFonts w:ascii="宋体" w:hAnsi="宋体" w:cs="宋体" w:eastAsia="宋体" w:hint="default"/>
                <w:sz w:val="15"/>
                <w:szCs w:val="15"/>
              </w:rPr>
            </w:pPr>
            <w:r>
              <w:rPr>
                <w:rFonts w:ascii="宋体" w:hAnsi="宋体" w:cs="宋体" w:eastAsia="宋体" w:hint="default"/>
                <w:spacing w:val="2"/>
                <w:sz w:val="15"/>
                <w:szCs w:val="15"/>
              </w:rPr>
              <w:t>深圳市华宝</w:t>
            </w:r>
            <w:r>
              <w:rPr>
                <w:rFonts w:ascii="宋体" w:hAnsi="宋体" w:cs="宋体" w:eastAsia="宋体" w:hint="default"/>
                <w:spacing w:val="2"/>
                <w:sz w:val="15"/>
                <w:szCs w:val="15"/>
              </w:rPr>
              <w:t>(</w:t>
            </w:r>
            <w:r>
              <w:rPr>
                <w:rFonts w:ascii="宋体" w:hAnsi="宋体" w:cs="宋体" w:eastAsia="宋体" w:hint="default"/>
                <w:spacing w:val="2"/>
                <w:sz w:val="15"/>
                <w:szCs w:val="15"/>
              </w:rPr>
              <w:t>集团</w:t>
            </w:r>
            <w:r>
              <w:rPr>
                <w:rFonts w:ascii="宋体" w:hAnsi="宋体" w:cs="宋体" w:eastAsia="宋体" w:hint="default"/>
                <w:spacing w:val="2"/>
                <w:sz w:val="15"/>
                <w:szCs w:val="15"/>
              </w:rPr>
              <w:t>)</w:t>
            </w:r>
            <w:r>
              <w:rPr>
                <w:rFonts w:ascii="宋体" w:hAnsi="宋体" w:cs="宋体" w:eastAsia="宋体" w:hint="default"/>
                <w:spacing w:val="-57"/>
                <w:sz w:val="15"/>
                <w:szCs w:val="15"/>
              </w:rPr>
              <w:t> </w:t>
            </w:r>
            <w:r>
              <w:rPr>
                <w:rFonts w:ascii="宋体" w:hAnsi="宋体" w:cs="宋体" w:eastAsia="宋体" w:hint="default"/>
                <w:sz w:val="15"/>
                <w:szCs w:val="15"/>
              </w:rPr>
              <w:t>饲料有限公司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109"/>
              <w:jc w:val="right"/>
              <w:rPr>
                <w:rFonts w:ascii="宋体" w:hAnsi="宋体" w:cs="宋体" w:eastAsia="宋体" w:hint="default"/>
                <w:sz w:val="15"/>
                <w:szCs w:val="15"/>
              </w:rPr>
            </w:pPr>
            <w:r>
              <w:rPr>
                <w:rFonts w:ascii="宋体"/>
                <w:spacing w:val="-2"/>
                <w:sz w:val="15"/>
              </w:rPr>
              <w:t>14,000,000.00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111"/>
              <w:jc w:val="right"/>
              <w:rPr>
                <w:rFonts w:ascii="宋体" w:hAnsi="宋体" w:cs="宋体" w:eastAsia="宋体" w:hint="default"/>
                <w:sz w:val="15"/>
                <w:szCs w:val="15"/>
              </w:rPr>
            </w:pPr>
            <w:r>
              <w:rPr>
                <w:rFonts w:ascii="宋体"/>
                <w:spacing w:val="-2"/>
                <w:sz w:val="15"/>
              </w:rPr>
              <w:t>14,000,000.00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520" w:right="0"/>
              <w:jc w:val="left"/>
              <w:rPr>
                <w:rFonts w:ascii="宋体" w:hAnsi="宋体" w:cs="宋体" w:eastAsia="宋体" w:hint="default"/>
                <w:sz w:val="15"/>
                <w:szCs w:val="15"/>
              </w:rPr>
            </w:pPr>
            <w:r>
              <w:rPr>
                <w:rFonts w:ascii="宋体"/>
                <w:sz w:val="15"/>
              </w:rPr>
              <w:t>2002.07.19-</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2003.07.18</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3" w:right="108"/>
              <w:jc w:val="left"/>
              <w:rPr>
                <w:rFonts w:ascii="宋体" w:hAnsi="宋体" w:cs="宋体" w:eastAsia="宋体" w:hint="default"/>
                <w:sz w:val="15"/>
                <w:szCs w:val="15"/>
              </w:rPr>
            </w:pPr>
            <w:r>
              <w:rPr>
                <w:rFonts w:ascii="宋体" w:hAnsi="宋体" w:cs="宋体" w:eastAsia="宋体" w:hint="default"/>
                <w:sz w:val="15"/>
                <w:szCs w:val="15"/>
              </w:rPr>
              <w:t>RMB1400</w:t>
            </w:r>
            <w:r>
              <w:rPr>
                <w:rFonts w:ascii="宋体" w:hAnsi="宋体" w:cs="宋体" w:eastAsia="宋体" w:hint="default"/>
                <w:spacing w:val="-9"/>
                <w:sz w:val="15"/>
                <w:szCs w:val="15"/>
              </w:rPr>
              <w:t> </w:t>
            </w:r>
            <w:r>
              <w:rPr>
                <w:rFonts w:ascii="宋体" w:hAnsi="宋体" w:cs="宋体" w:eastAsia="宋体" w:hint="default"/>
                <w:sz w:val="15"/>
                <w:szCs w:val="15"/>
              </w:rPr>
              <w:t>万</w:t>
            </w:r>
            <w:r>
              <w:rPr>
                <w:rFonts w:ascii="宋体" w:hAnsi="宋体" w:cs="宋体" w:eastAsia="宋体" w:hint="default"/>
                <w:spacing w:val="-53"/>
                <w:sz w:val="15"/>
                <w:szCs w:val="15"/>
              </w:rPr>
              <w:t> </w:t>
            </w:r>
            <w:r>
              <w:rPr>
                <w:rFonts w:ascii="宋体" w:hAnsi="宋体" w:cs="宋体" w:eastAsia="宋体" w:hint="default"/>
                <w:sz w:val="15"/>
                <w:szCs w:val="15"/>
              </w:rPr>
              <w:t>元</w:t>
            </w:r>
            <w:r>
              <w:rPr>
                <w:rFonts w:ascii="宋体" w:hAnsi="宋体" w:cs="宋体" w:eastAsia="宋体" w:hint="default"/>
                <w:spacing w:val="-53"/>
                <w:sz w:val="15"/>
                <w:szCs w:val="15"/>
              </w:rPr>
              <w:t> </w:t>
            </w:r>
            <w:r>
              <w:rPr>
                <w:rFonts w:ascii="宋体" w:hAnsi="宋体" w:cs="宋体" w:eastAsia="宋体" w:hint="default"/>
                <w:sz w:val="15"/>
                <w:szCs w:val="15"/>
              </w:rPr>
              <w:t>及</w:t>
            </w:r>
            <w:r>
              <w:rPr>
                <w:rFonts w:ascii="宋体" w:hAnsi="宋体" w:cs="宋体" w:eastAsia="宋体" w:hint="default"/>
                <w:w w:val="100"/>
                <w:sz w:val="15"/>
                <w:szCs w:val="15"/>
              </w:rPr>
              <w:t> </w:t>
            </w:r>
            <w:r>
              <w:rPr>
                <w:rFonts w:ascii="宋体" w:hAnsi="宋体" w:cs="宋体" w:eastAsia="宋体" w:hint="default"/>
                <w:sz w:val="15"/>
                <w:szCs w:val="15"/>
              </w:rPr>
              <w:t>相关利息</w:t>
            </w:r>
          </w:p>
        </w:tc>
      </w:tr>
      <w:tr>
        <w:trPr>
          <w:trHeight w:val="460" w:hRule="exact"/>
        </w:trPr>
        <w:tc>
          <w:tcPr>
            <w:tcW w:w="1394" w:type="dxa"/>
            <w:vMerge/>
            <w:tcBorders>
              <w:left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left="88" w:right="0"/>
              <w:jc w:val="left"/>
              <w:rPr>
                <w:rFonts w:ascii="宋体" w:hAnsi="宋体" w:cs="宋体" w:eastAsia="宋体" w:hint="default"/>
                <w:sz w:val="15"/>
                <w:szCs w:val="15"/>
              </w:rPr>
            </w:pPr>
            <w:r>
              <w:rPr>
                <w:rFonts w:ascii="宋体"/>
                <w:sz w:val="15"/>
              </w:rPr>
              <w:t>644,396.39</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4,707,057.87</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520" w:right="0"/>
              <w:jc w:val="left"/>
              <w:rPr>
                <w:rFonts w:ascii="宋体" w:hAnsi="宋体" w:cs="宋体" w:eastAsia="宋体" w:hint="default"/>
                <w:sz w:val="15"/>
                <w:szCs w:val="15"/>
              </w:rPr>
            </w:pPr>
            <w:r>
              <w:rPr>
                <w:rFonts w:ascii="宋体"/>
                <w:sz w:val="15"/>
              </w:rPr>
              <w:t>2003.11.27-</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2004.06.27</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3" w:right="0"/>
              <w:jc w:val="left"/>
              <w:rPr>
                <w:rFonts w:ascii="宋体" w:hAnsi="宋体" w:cs="宋体" w:eastAsia="宋体" w:hint="default"/>
                <w:sz w:val="15"/>
                <w:szCs w:val="15"/>
              </w:rPr>
            </w:pPr>
            <w:r>
              <w:rPr>
                <w:rFonts w:ascii="宋体" w:hAnsi="宋体" w:cs="宋体" w:eastAsia="宋体" w:hint="default"/>
                <w:sz w:val="15"/>
                <w:szCs w:val="15"/>
              </w:rPr>
              <w:t>USD64.44</w:t>
            </w:r>
            <w:r>
              <w:rPr>
                <w:rFonts w:ascii="宋体" w:hAnsi="宋体" w:cs="宋体" w:eastAsia="宋体" w:hint="default"/>
                <w:spacing w:val="-37"/>
                <w:sz w:val="15"/>
                <w:szCs w:val="15"/>
              </w:rPr>
              <w:t> </w:t>
            </w:r>
            <w:r>
              <w:rPr>
                <w:rFonts w:ascii="宋体" w:hAnsi="宋体" w:cs="宋体" w:eastAsia="宋体" w:hint="default"/>
                <w:sz w:val="15"/>
                <w:szCs w:val="15"/>
              </w:rPr>
              <w:t>万元及</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相关利息</w:t>
            </w:r>
          </w:p>
        </w:tc>
      </w:tr>
      <w:tr>
        <w:trPr>
          <w:trHeight w:val="440" w:hRule="exact"/>
        </w:trPr>
        <w:tc>
          <w:tcPr>
            <w:tcW w:w="1394" w:type="dxa"/>
            <w:vMerge/>
            <w:tcBorders>
              <w:left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right="109"/>
              <w:jc w:val="right"/>
              <w:rPr>
                <w:rFonts w:ascii="宋体" w:hAnsi="宋体" w:cs="宋体" w:eastAsia="宋体" w:hint="default"/>
                <w:sz w:val="15"/>
                <w:szCs w:val="15"/>
              </w:rPr>
            </w:pPr>
            <w:r>
              <w:rPr>
                <w:rFonts w:ascii="宋体"/>
                <w:spacing w:val="-2"/>
                <w:sz w:val="15"/>
              </w:rPr>
              <w:t>32,500,000.00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right="111"/>
              <w:jc w:val="right"/>
              <w:rPr>
                <w:rFonts w:ascii="宋体" w:hAnsi="宋体" w:cs="宋体" w:eastAsia="宋体" w:hint="default"/>
                <w:sz w:val="15"/>
                <w:szCs w:val="15"/>
              </w:rPr>
            </w:pPr>
            <w:r>
              <w:rPr>
                <w:rFonts w:ascii="宋体"/>
                <w:spacing w:val="-2"/>
                <w:sz w:val="15"/>
              </w:rPr>
              <w:t>32,500,000.00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188" w:lineRule="exact"/>
              <w:ind w:left="520" w:right="0"/>
              <w:jc w:val="left"/>
              <w:rPr>
                <w:rFonts w:ascii="宋体" w:hAnsi="宋体" w:cs="宋体" w:eastAsia="宋体" w:hint="default"/>
                <w:sz w:val="15"/>
                <w:szCs w:val="15"/>
              </w:rPr>
            </w:pPr>
            <w:r>
              <w:rPr>
                <w:rFonts w:ascii="宋体"/>
                <w:sz w:val="15"/>
              </w:rPr>
              <w:t>2000.09.21-</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2003.09.21</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3" w:right="108"/>
              <w:jc w:val="left"/>
              <w:rPr>
                <w:rFonts w:ascii="宋体" w:hAnsi="宋体" w:cs="宋体" w:eastAsia="宋体" w:hint="default"/>
                <w:sz w:val="15"/>
                <w:szCs w:val="15"/>
              </w:rPr>
            </w:pPr>
            <w:r>
              <w:rPr>
                <w:rFonts w:ascii="宋体" w:hAnsi="宋体" w:cs="宋体" w:eastAsia="宋体" w:hint="default"/>
                <w:sz w:val="15"/>
                <w:szCs w:val="15"/>
              </w:rPr>
              <w:t>RMB3250</w:t>
            </w:r>
            <w:r>
              <w:rPr>
                <w:rFonts w:ascii="宋体" w:hAnsi="宋体" w:cs="宋体" w:eastAsia="宋体" w:hint="default"/>
                <w:spacing w:val="-9"/>
                <w:sz w:val="15"/>
                <w:szCs w:val="15"/>
              </w:rPr>
              <w:t> </w:t>
            </w:r>
            <w:r>
              <w:rPr>
                <w:rFonts w:ascii="宋体" w:hAnsi="宋体" w:cs="宋体" w:eastAsia="宋体" w:hint="default"/>
                <w:sz w:val="15"/>
                <w:szCs w:val="15"/>
              </w:rPr>
              <w:t>万</w:t>
            </w:r>
            <w:r>
              <w:rPr>
                <w:rFonts w:ascii="宋体" w:hAnsi="宋体" w:cs="宋体" w:eastAsia="宋体" w:hint="default"/>
                <w:spacing w:val="-53"/>
                <w:sz w:val="15"/>
                <w:szCs w:val="15"/>
              </w:rPr>
              <w:t> </w:t>
            </w:r>
            <w:r>
              <w:rPr>
                <w:rFonts w:ascii="宋体" w:hAnsi="宋体" w:cs="宋体" w:eastAsia="宋体" w:hint="default"/>
                <w:sz w:val="15"/>
                <w:szCs w:val="15"/>
              </w:rPr>
              <w:t>元</w:t>
            </w:r>
            <w:r>
              <w:rPr>
                <w:rFonts w:ascii="宋体" w:hAnsi="宋体" w:cs="宋体" w:eastAsia="宋体" w:hint="default"/>
                <w:spacing w:val="-53"/>
                <w:sz w:val="15"/>
                <w:szCs w:val="15"/>
              </w:rPr>
              <w:t> </w:t>
            </w:r>
            <w:r>
              <w:rPr>
                <w:rFonts w:ascii="宋体" w:hAnsi="宋体" w:cs="宋体" w:eastAsia="宋体" w:hint="default"/>
                <w:sz w:val="15"/>
                <w:szCs w:val="15"/>
              </w:rPr>
              <w:t>及</w:t>
            </w:r>
            <w:r>
              <w:rPr>
                <w:rFonts w:ascii="宋体" w:hAnsi="宋体" w:cs="宋体" w:eastAsia="宋体" w:hint="default"/>
                <w:w w:val="100"/>
                <w:sz w:val="15"/>
                <w:szCs w:val="15"/>
              </w:rPr>
              <w:t> </w:t>
            </w:r>
            <w:r>
              <w:rPr>
                <w:rFonts w:ascii="宋体" w:hAnsi="宋体" w:cs="宋体" w:eastAsia="宋体" w:hint="default"/>
                <w:sz w:val="15"/>
                <w:szCs w:val="15"/>
              </w:rPr>
              <w:t>相关利息</w:t>
            </w:r>
          </w:p>
        </w:tc>
      </w:tr>
      <w:tr>
        <w:trPr>
          <w:trHeight w:val="458" w:hRule="exact"/>
        </w:trPr>
        <w:tc>
          <w:tcPr>
            <w:tcW w:w="1394" w:type="dxa"/>
            <w:vMerge/>
            <w:tcBorders>
              <w:left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1,600,280.00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1,600,280.00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520" w:right="0"/>
              <w:jc w:val="left"/>
              <w:rPr>
                <w:rFonts w:ascii="宋体" w:hAnsi="宋体" w:cs="宋体" w:eastAsia="宋体" w:hint="default"/>
                <w:sz w:val="15"/>
                <w:szCs w:val="15"/>
              </w:rPr>
            </w:pPr>
            <w:r>
              <w:rPr>
                <w:rFonts w:ascii="宋体"/>
                <w:sz w:val="15"/>
              </w:rPr>
              <w:t>2003.11.18-</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2004.07.06</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3" w:right="0"/>
              <w:jc w:val="left"/>
              <w:rPr>
                <w:rFonts w:ascii="宋体" w:hAnsi="宋体" w:cs="宋体" w:eastAsia="宋体" w:hint="default"/>
                <w:sz w:val="15"/>
                <w:szCs w:val="15"/>
              </w:rPr>
            </w:pPr>
            <w:r>
              <w:rPr>
                <w:rFonts w:ascii="宋体" w:hAnsi="宋体" w:cs="宋体" w:eastAsia="宋体" w:hint="default"/>
                <w:spacing w:val="-2"/>
                <w:sz w:val="15"/>
                <w:szCs w:val="15"/>
              </w:rPr>
              <w:t>RMB160.03 </w:t>
            </w:r>
            <w:r>
              <w:rPr>
                <w:rFonts w:ascii="宋体" w:hAnsi="宋体" w:cs="宋体" w:eastAsia="宋体" w:hint="default"/>
                <w:sz w:val="15"/>
                <w:szCs w:val="15"/>
              </w:rPr>
              <w:t>万</w:t>
            </w:r>
            <w:r>
              <w:rPr>
                <w:rFonts w:ascii="宋体" w:hAnsi="宋体" w:cs="宋体" w:eastAsia="宋体" w:hint="default"/>
                <w:spacing w:val="-18"/>
                <w:sz w:val="15"/>
                <w:szCs w:val="15"/>
              </w:rPr>
              <w:t> </w:t>
            </w:r>
            <w:r>
              <w:rPr>
                <w:rFonts w:ascii="宋体" w:hAnsi="宋体" w:cs="宋体" w:eastAsia="宋体" w:hint="default"/>
                <w:sz w:val="15"/>
                <w:szCs w:val="15"/>
              </w:rPr>
              <w:t>元</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及相关利息</w:t>
            </w:r>
          </w:p>
        </w:tc>
      </w:tr>
      <w:tr>
        <w:trPr>
          <w:trHeight w:val="442" w:hRule="exact"/>
        </w:trPr>
        <w:tc>
          <w:tcPr>
            <w:tcW w:w="1394" w:type="dxa"/>
            <w:vMerge/>
            <w:tcBorders>
              <w:left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9"/>
              <w:jc w:val="right"/>
              <w:rPr>
                <w:rFonts w:ascii="宋体" w:hAnsi="宋体" w:cs="宋体" w:eastAsia="宋体" w:hint="default"/>
                <w:sz w:val="15"/>
                <w:szCs w:val="15"/>
              </w:rPr>
            </w:pPr>
            <w:r>
              <w:rPr>
                <w:rFonts w:ascii="宋体"/>
                <w:spacing w:val="-2"/>
                <w:sz w:val="15"/>
              </w:rPr>
              <w:t>13,000,000.00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11"/>
              <w:jc w:val="right"/>
              <w:rPr>
                <w:rFonts w:ascii="宋体" w:hAnsi="宋体" w:cs="宋体" w:eastAsia="宋体" w:hint="default"/>
                <w:sz w:val="15"/>
                <w:szCs w:val="15"/>
              </w:rPr>
            </w:pPr>
            <w:r>
              <w:rPr>
                <w:rFonts w:ascii="宋体"/>
                <w:spacing w:val="-2"/>
                <w:sz w:val="15"/>
              </w:rPr>
              <w:t>13,000,000.00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189" w:lineRule="exact"/>
              <w:ind w:left="520" w:right="0"/>
              <w:jc w:val="left"/>
              <w:rPr>
                <w:rFonts w:ascii="宋体" w:hAnsi="宋体" w:cs="宋体" w:eastAsia="宋体" w:hint="default"/>
                <w:sz w:val="15"/>
                <w:szCs w:val="15"/>
              </w:rPr>
            </w:pPr>
            <w:r>
              <w:rPr>
                <w:rFonts w:ascii="宋体"/>
                <w:sz w:val="15"/>
              </w:rPr>
              <w:t>2002.12.17-</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2003.08.17</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3" w:right="108"/>
              <w:jc w:val="left"/>
              <w:rPr>
                <w:rFonts w:ascii="宋体" w:hAnsi="宋体" w:cs="宋体" w:eastAsia="宋体" w:hint="default"/>
                <w:sz w:val="15"/>
                <w:szCs w:val="15"/>
              </w:rPr>
            </w:pPr>
            <w:r>
              <w:rPr>
                <w:rFonts w:ascii="宋体" w:hAnsi="宋体" w:cs="宋体" w:eastAsia="宋体" w:hint="default"/>
                <w:sz w:val="15"/>
                <w:szCs w:val="15"/>
              </w:rPr>
              <w:t>RMB1300</w:t>
            </w:r>
            <w:r>
              <w:rPr>
                <w:rFonts w:ascii="宋体" w:hAnsi="宋体" w:cs="宋体" w:eastAsia="宋体" w:hint="default"/>
                <w:spacing w:val="-9"/>
                <w:sz w:val="15"/>
                <w:szCs w:val="15"/>
              </w:rPr>
              <w:t> </w:t>
            </w:r>
            <w:r>
              <w:rPr>
                <w:rFonts w:ascii="宋体" w:hAnsi="宋体" w:cs="宋体" w:eastAsia="宋体" w:hint="default"/>
                <w:sz w:val="15"/>
                <w:szCs w:val="15"/>
              </w:rPr>
              <w:t>万</w:t>
            </w:r>
            <w:r>
              <w:rPr>
                <w:rFonts w:ascii="宋体" w:hAnsi="宋体" w:cs="宋体" w:eastAsia="宋体" w:hint="default"/>
                <w:spacing w:val="-53"/>
                <w:sz w:val="15"/>
                <w:szCs w:val="15"/>
              </w:rPr>
              <w:t> </w:t>
            </w:r>
            <w:r>
              <w:rPr>
                <w:rFonts w:ascii="宋体" w:hAnsi="宋体" w:cs="宋体" w:eastAsia="宋体" w:hint="default"/>
                <w:sz w:val="15"/>
                <w:szCs w:val="15"/>
              </w:rPr>
              <w:t>元</w:t>
            </w:r>
            <w:r>
              <w:rPr>
                <w:rFonts w:ascii="宋体" w:hAnsi="宋体" w:cs="宋体" w:eastAsia="宋体" w:hint="default"/>
                <w:spacing w:val="-53"/>
                <w:sz w:val="15"/>
                <w:szCs w:val="15"/>
              </w:rPr>
              <w:t> </w:t>
            </w:r>
            <w:r>
              <w:rPr>
                <w:rFonts w:ascii="宋体" w:hAnsi="宋体" w:cs="宋体" w:eastAsia="宋体" w:hint="default"/>
                <w:sz w:val="15"/>
                <w:szCs w:val="15"/>
              </w:rPr>
              <w:t>及</w:t>
            </w:r>
            <w:r>
              <w:rPr>
                <w:rFonts w:ascii="宋体" w:hAnsi="宋体" w:cs="宋体" w:eastAsia="宋体" w:hint="default"/>
                <w:w w:val="100"/>
                <w:sz w:val="15"/>
                <w:szCs w:val="15"/>
              </w:rPr>
              <w:t> </w:t>
            </w:r>
            <w:r>
              <w:rPr>
                <w:rFonts w:ascii="宋体" w:hAnsi="宋体" w:cs="宋体" w:eastAsia="宋体" w:hint="default"/>
                <w:sz w:val="15"/>
                <w:szCs w:val="15"/>
              </w:rPr>
              <w:t>相关利息</w:t>
            </w:r>
          </w:p>
        </w:tc>
      </w:tr>
      <w:tr>
        <w:trPr>
          <w:trHeight w:val="458" w:hRule="exact"/>
        </w:trPr>
        <w:tc>
          <w:tcPr>
            <w:tcW w:w="1394" w:type="dxa"/>
            <w:vMerge/>
            <w:tcBorders>
              <w:left w:val="single" w:sz="4" w:space="0" w:color="000008"/>
              <w:bottom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31,400,000.00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11"/>
              <w:jc w:val="right"/>
              <w:rPr>
                <w:rFonts w:ascii="宋体" w:hAnsi="宋体" w:cs="宋体" w:eastAsia="宋体" w:hint="default"/>
                <w:sz w:val="15"/>
                <w:szCs w:val="15"/>
              </w:rPr>
            </w:pPr>
            <w:r>
              <w:rPr>
                <w:rFonts w:ascii="宋体"/>
                <w:spacing w:val="-2"/>
                <w:sz w:val="15"/>
              </w:rPr>
              <w:t>31,400,000.00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520" w:right="0"/>
              <w:jc w:val="left"/>
              <w:rPr>
                <w:rFonts w:ascii="宋体" w:hAnsi="宋体" w:cs="宋体" w:eastAsia="宋体" w:hint="default"/>
                <w:sz w:val="15"/>
                <w:szCs w:val="15"/>
              </w:rPr>
            </w:pPr>
            <w:r>
              <w:rPr>
                <w:rFonts w:ascii="宋体"/>
                <w:sz w:val="15"/>
              </w:rPr>
              <w:t>2002.12.28-</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2004.06.27</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before="2"/>
              <w:ind w:left="43" w:right="108"/>
              <w:jc w:val="left"/>
              <w:rPr>
                <w:rFonts w:ascii="宋体" w:hAnsi="宋体" w:cs="宋体" w:eastAsia="宋体" w:hint="default"/>
                <w:sz w:val="15"/>
                <w:szCs w:val="15"/>
              </w:rPr>
            </w:pPr>
            <w:r>
              <w:rPr>
                <w:rFonts w:ascii="宋体" w:hAnsi="宋体" w:cs="宋体" w:eastAsia="宋体" w:hint="default"/>
                <w:sz w:val="15"/>
                <w:szCs w:val="15"/>
              </w:rPr>
              <w:t>RMB3140</w:t>
            </w:r>
            <w:r>
              <w:rPr>
                <w:rFonts w:ascii="宋体" w:hAnsi="宋体" w:cs="宋体" w:eastAsia="宋体" w:hint="default"/>
                <w:spacing w:val="-9"/>
                <w:sz w:val="15"/>
                <w:szCs w:val="15"/>
              </w:rPr>
              <w:t> </w:t>
            </w:r>
            <w:r>
              <w:rPr>
                <w:rFonts w:ascii="宋体" w:hAnsi="宋体" w:cs="宋体" w:eastAsia="宋体" w:hint="default"/>
                <w:sz w:val="15"/>
                <w:szCs w:val="15"/>
              </w:rPr>
              <w:t>万</w:t>
            </w:r>
            <w:r>
              <w:rPr>
                <w:rFonts w:ascii="宋体" w:hAnsi="宋体" w:cs="宋体" w:eastAsia="宋体" w:hint="default"/>
                <w:spacing w:val="-53"/>
                <w:sz w:val="15"/>
                <w:szCs w:val="15"/>
              </w:rPr>
              <w:t> </w:t>
            </w:r>
            <w:r>
              <w:rPr>
                <w:rFonts w:ascii="宋体" w:hAnsi="宋体" w:cs="宋体" w:eastAsia="宋体" w:hint="default"/>
                <w:sz w:val="15"/>
                <w:szCs w:val="15"/>
              </w:rPr>
              <w:t>元</w:t>
            </w:r>
            <w:r>
              <w:rPr>
                <w:rFonts w:ascii="宋体" w:hAnsi="宋体" w:cs="宋体" w:eastAsia="宋体" w:hint="default"/>
                <w:spacing w:val="-53"/>
                <w:sz w:val="15"/>
                <w:szCs w:val="15"/>
              </w:rPr>
              <w:t> </w:t>
            </w:r>
            <w:r>
              <w:rPr>
                <w:rFonts w:ascii="宋体" w:hAnsi="宋体" w:cs="宋体" w:eastAsia="宋体" w:hint="default"/>
                <w:sz w:val="15"/>
                <w:szCs w:val="15"/>
              </w:rPr>
              <w:t>及</w:t>
            </w:r>
            <w:r>
              <w:rPr>
                <w:rFonts w:ascii="宋体" w:hAnsi="宋体" w:cs="宋体" w:eastAsia="宋体" w:hint="default"/>
                <w:w w:val="100"/>
                <w:sz w:val="15"/>
                <w:szCs w:val="15"/>
              </w:rPr>
              <w:t> </w:t>
            </w:r>
            <w:r>
              <w:rPr>
                <w:rFonts w:ascii="宋体" w:hAnsi="宋体" w:cs="宋体" w:eastAsia="宋体" w:hint="default"/>
                <w:sz w:val="15"/>
                <w:szCs w:val="15"/>
              </w:rPr>
              <w:t>相关利息</w:t>
            </w:r>
          </w:p>
        </w:tc>
      </w:tr>
      <w:tr>
        <w:trPr>
          <w:trHeight w:val="442" w:hRule="exact"/>
        </w:trPr>
        <w:tc>
          <w:tcPr>
            <w:tcW w:w="1394" w:type="dxa"/>
            <w:vMerge w:val="restart"/>
            <w:tcBorders>
              <w:top w:val="single" w:sz="4" w:space="0" w:color="000008"/>
              <w:left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68" w:lineRule="auto"/>
              <w:ind w:left="43" w:right="110"/>
              <w:jc w:val="left"/>
              <w:rPr>
                <w:rFonts w:ascii="宋体" w:hAnsi="宋体" w:cs="宋体" w:eastAsia="宋体" w:hint="default"/>
                <w:sz w:val="15"/>
                <w:szCs w:val="15"/>
              </w:rPr>
            </w:pPr>
            <w:r>
              <w:rPr>
                <w:rFonts w:ascii="宋体" w:hAnsi="宋体" w:cs="宋体" w:eastAsia="宋体" w:hint="default"/>
                <w:sz w:val="15"/>
                <w:szCs w:val="15"/>
              </w:rPr>
              <w:t>深圳市深信西部房</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地产有限公司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9"/>
              <w:jc w:val="right"/>
              <w:rPr>
                <w:rFonts w:ascii="宋体" w:hAnsi="宋体" w:cs="宋体" w:eastAsia="宋体" w:hint="default"/>
                <w:sz w:val="15"/>
                <w:szCs w:val="15"/>
              </w:rPr>
            </w:pPr>
            <w:r>
              <w:rPr>
                <w:rFonts w:ascii="宋体"/>
                <w:spacing w:val="-2"/>
                <w:sz w:val="15"/>
              </w:rPr>
              <w:t>3,186,125.62</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9"/>
              <w:jc w:val="right"/>
              <w:rPr>
                <w:rFonts w:ascii="宋体" w:hAnsi="宋体" w:cs="宋体" w:eastAsia="宋体" w:hint="default"/>
                <w:sz w:val="15"/>
                <w:szCs w:val="15"/>
              </w:rPr>
            </w:pPr>
            <w:r>
              <w:rPr>
                <w:rFonts w:ascii="宋体"/>
                <w:spacing w:val="-2"/>
                <w:sz w:val="15"/>
              </w:rPr>
              <w:t>3,186,125.62</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189" w:lineRule="exact"/>
              <w:ind w:left="520" w:right="0"/>
              <w:jc w:val="left"/>
              <w:rPr>
                <w:rFonts w:ascii="宋体" w:hAnsi="宋体" w:cs="宋体" w:eastAsia="宋体" w:hint="default"/>
                <w:sz w:val="15"/>
                <w:szCs w:val="15"/>
              </w:rPr>
            </w:pPr>
            <w:r>
              <w:rPr>
                <w:rFonts w:ascii="宋体"/>
                <w:sz w:val="15"/>
              </w:rPr>
              <w:t>2004.06.04-</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2005.06.04</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189" w:lineRule="exact"/>
              <w:ind w:left="43" w:right="0"/>
              <w:jc w:val="left"/>
              <w:rPr>
                <w:rFonts w:ascii="宋体" w:hAnsi="宋体" w:cs="宋体" w:eastAsia="宋体" w:hint="default"/>
                <w:sz w:val="15"/>
                <w:szCs w:val="15"/>
              </w:rPr>
            </w:pPr>
            <w:r>
              <w:rPr>
                <w:rFonts w:ascii="宋体" w:hAnsi="宋体" w:cs="宋体" w:eastAsia="宋体" w:hint="default"/>
                <w:spacing w:val="-2"/>
                <w:sz w:val="15"/>
                <w:szCs w:val="15"/>
              </w:rPr>
              <w:t>RMB318.61 </w:t>
            </w:r>
            <w:r>
              <w:rPr>
                <w:rFonts w:ascii="宋体" w:hAnsi="宋体" w:cs="宋体" w:eastAsia="宋体" w:hint="default"/>
                <w:sz w:val="15"/>
                <w:szCs w:val="15"/>
              </w:rPr>
              <w:t>万</w:t>
            </w:r>
            <w:r>
              <w:rPr>
                <w:rFonts w:ascii="宋体" w:hAnsi="宋体" w:cs="宋体" w:eastAsia="宋体" w:hint="default"/>
                <w:spacing w:val="-18"/>
                <w:sz w:val="15"/>
                <w:szCs w:val="15"/>
              </w:rPr>
              <w:t> </w:t>
            </w:r>
            <w:r>
              <w:rPr>
                <w:rFonts w:ascii="宋体" w:hAnsi="宋体" w:cs="宋体" w:eastAsia="宋体" w:hint="default"/>
                <w:sz w:val="15"/>
                <w:szCs w:val="15"/>
              </w:rPr>
              <w:t>元</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及相关利息</w:t>
            </w:r>
          </w:p>
        </w:tc>
      </w:tr>
      <w:tr>
        <w:trPr>
          <w:trHeight w:val="450" w:hRule="exact"/>
        </w:trPr>
        <w:tc>
          <w:tcPr>
            <w:tcW w:w="1394" w:type="dxa"/>
            <w:vMerge/>
            <w:tcBorders>
              <w:left w:val="single" w:sz="4" w:space="0" w:color="000008"/>
              <w:bottom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275,577.70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275,577.70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520" w:right="0"/>
              <w:jc w:val="left"/>
              <w:rPr>
                <w:rFonts w:ascii="宋体" w:hAnsi="宋体" w:cs="宋体" w:eastAsia="宋体" w:hint="default"/>
                <w:sz w:val="15"/>
                <w:szCs w:val="15"/>
              </w:rPr>
            </w:pPr>
            <w:r>
              <w:rPr>
                <w:rFonts w:ascii="宋体"/>
                <w:sz w:val="15"/>
              </w:rPr>
              <w:t>2004.09.17-</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2005.03.16</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3" w:right="0"/>
              <w:jc w:val="left"/>
              <w:rPr>
                <w:rFonts w:ascii="宋体" w:hAnsi="宋体" w:cs="宋体" w:eastAsia="宋体" w:hint="default"/>
                <w:sz w:val="15"/>
                <w:szCs w:val="15"/>
              </w:rPr>
            </w:pPr>
            <w:r>
              <w:rPr>
                <w:rFonts w:ascii="宋体" w:hAnsi="宋体" w:cs="宋体" w:eastAsia="宋体" w:hint="default"/>
                <w:sz w:val="15"/>
                <w:szCs w:val="15"/>
              </w:rPr>
              <w:t>RMB27.56</w:t>
            </w:r>
            <w:r>
              <w:rPr>
                <w:rFonts w:ascii="宋体" w:hAnsi="宋体" w:cs="宋体" w:eastAsia="宋体" w:hint="default"/>
                <w:spacing w:val="-37"/>
                <w:sz w:val="15"/>
                <w:szCs w:val="15"/>
              </w:rPr>
              <w:t> </w:t>
            </w:r>
            <w:r>
              <w:rPr>
                <w:rFonts w:ascii="宋体" w:hAnsi="宋体" w:cs="宋体" w:eastAsia="宋体" w:hint="default"/>
                <w:sz w:val="15"/>
                <w:szCs w:val="15"/>
              </w:rPr>
              <w:t>万元及</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相关利息</w:t>
            </w:r>
          </w:p>
        </w:tc>
      </w:tr>
      <w:tr>
        <w:trPr>
          <w:trHeight w:val="458" w:hRule="exact"/>
        </w:trPr>
        <w:tc>
          <w:tcPr>
            <w:tcW w:w="1394" w:type="dxa"/>
            <w:tcBorders>
              <w:top w:val="single" w:sz="4" w:space="0" w:color="000008"/>
              <w:left w:val="single" w:sz="4" w:space="0" w:color="000008"/>
              <w:bottom w:val="nil" w:sz="6" w:space="0" w:color="auto"/>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109"/>
              <w:jc w:val="right"/>
              <w:rPr>
                <w:rFonts w:ascii="宋体" w:hAnsi="宋体" w:cs="宋体" w:eastAsia="宋体" w:hint="default"/>
                <w:sz w:val="15"/>
                <w:szCs w:val="15"/>
              </w:rPr>
            </w:pPr>
            <w:r>
              <w:rPr>
                <w:rFonts w:ascii="宋体"/>
                <w:spacing w:val="-2"/>
                <w:sz w:val="15"/>
              </w:rPr>
              <w:t>2,500,000.00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109"/>
              <w:jc w:val="right"/>
              <w:rPr>
                <w:rFonts w:ascii="宋体" w:hAnsi="宋体" w:cs="宋体" w:eastAsia="宋体" w:hint="default"/>
                <w:sz w:val="15"/>
                <w:szCs w:val="15"/>
              </w:rPr>
            </w:pPr>
            <w:r>
              <w:rPr>
                <w:rFonts w:ascii="宋体"/>
                <w:spacing w:val="-2"/>
                <w:sz w:val="15"/>
              </w:rPr>
              <w:t>2,500,000.00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520" w:right="0"/>
              <w:jc w:val="left"/>
              <w:rPr>
                <w:rFonts w:ascii="宋体" w:hAnsi="宋体" w:cs="宋体" w:eastAsia="宋体" w:hint="default"/>
                <w:sz w:val="15"/>
                <w:szCs w:val="15"/>
              </w:rPr>
            </w:pPr>
            <w:r>
              <w:rPr>
                <w:rFonts w:ascii="宋体"/>
                <w:sz w:val="15"/>
              </w:rPr>
              <w:t>2004.05.11-</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2005.04.20</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32"/>
              <w:jc w:val="right"/>
              <w:rPr>
                <w:rFonts w:ascii="宋体" w:hAnsi="宋体" w:cs="宋体" w:eastAsia="宋体" w:hint="default"/>
                <w:sz w:val="15"/>
                <w:szCs w:val="15"/>
              </w:rPr>
            </w:pPr>
            <w:r>
              <w:rPr>
                <w:rFonts w:ascii="宋体"/>
                <w:spacing w:val="-1"/>
                <w:sz w:val="15"/>
              </w:rPr>
              <w:t>--</w:t>
            </w:r>
          </w:p>
        </w:tc>
        <w:tc>
          <w:tcPr>
            <w:tcW w:w="1255" w:type="dxa"/>
            <w:vMerge w:val="restart"/>
            <w:tcBorders>
              <w:top w:val="single" w:sz="4" w:space="0" w:color="000008"/>
              <w:left w:val="single" w:sz="4" w:space="0" w:color="000008"/>
              <w:right w:val="single" w:sz="4" w:space="0" w:color="000008"/>
            </w:tcBorders>
          </w:tcPr>
          <w:p>
            <w:pPr>
              <w:pStyle w:val="TableParagraph"/>
              <w:spacing w:line="240" w:lineRule="auto" w:before="1"/>
              <w:ind w:left="43" w:right="0"/>
              <w:jc w:val="left"/>
              <w:rPr>
                <w:rFonts w:ascii="宋体" w:hAnsi="宋体" w:cs="宋体" w:eastAsia="宋体" w:hint="default"/>
                <w:sz w:val="15"/>
                <w:szCs w:val="15"/>
              </w:rPr>
            </w:pPr>
            <w:r>
              <w:rPr>
                <w:rFonts w:ascii="宋体" w:hAnsi="宋体" w:cs="宋体" w:eastAsia="宋体" w:hint="default"/>
                <w:sz w:val="15"/>
                <w:szCs w:val="15"/>
              </w:rPr>
              <w:t>RMB1075.46</w:t>
            </w:r>
            <w:r>
              <w:rPr>
                <w:rFonts w:ascii="宋体" w:hAnsi="宋体" w:cs="宋体" w:eastAsia="宋体" w:hint="default"/>
                <w:spacing w:val="-38"/>
                <w:sz w:val="15"/>
                <w:szCs w:val="15"/>
              </w:rPr>
              <w:t> </w:t>
            </w:r>
            <w:r>
              <w:rPr>
                <w:rFonts w:ascii="宋体" w:hAnsi="宋体" w:cs="宋体" w:eastAsia="宋体" w:hint="default"/>
                <w:sz w:val="15"/>
                <w:szCs w:val="15"/>
              </w:rPr>
              <w:t>万元</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及相关利息</w:t>
            </w:r>
          </w:p>
        </w:tc>
      </w:tr>
      <w:tr>
        <w:trPr>
          <w:trHeight w:val="443" w:hRule="exact"/>
        </w:trPr>
        <w:tc>
          <w:tcPr>
            <w:tcW w:w="1394" w:type="dxa"/>
            <w:vMerge w:val="restart"/>
            <w:tcBorders>
              <w:top w:val="nil" w:sz="6" w:space="0" w:color="auto"/>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68" w:lineRule="auto"/>
              <w:ind w:left="43" w:right="110"/>
              <w:jc w:val="left"/>
              <w:rPr>
                <w:rFonts w:ascii="宋体" w:hAnsi="宋体" w:cs="宋体" w:eastAsia="宋体" w:hint="default"/>
                <w:sz w:val="15"/>
                <w:szCs w:val="15"/>
              </w:rPr>
            </w:pPr>
            <w:r>
              <w:rPr>
                <w:rFonts w:ascii="宋体" w:hAnsi="宋体" w:cs="宋体" w:eastAsia="宋体" w:hint="default"/>
                <w:sz w:val="15"/>
                <w:szCs w:val="15"/>
              </w:rPr>
              <w:t>深圳市泰丰科技有</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限公司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right="109"/>
              <w:jc w:val="right"/>
              <w:rPr>
                <w:rFonts w:ascii="宋体" w:hAnsi="宋体" w:cs="宋体" w:eastAsia="宋体" w:hint="default"/>
                <w:sz w:val="15"/>
                <w:szCs w:val="15"/>
              </w:rPr>
            </w:pPr>
            <w:r>
              <w:rPr>
                <w:rFonts w:ascii="宋体"/>
                <w:spacing w:val="-2"/>
                <w:sz w:val="15"/>
              </w:rPr>
              <w:t>8,054,585.92</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right="109"/>
              <w:jc w:val="right"/>
              <w:rPr>
                <w:rFonts w:ascii="宋体" w:hAnsi="宋体" w:cs="宋体" w:eastAsia="宋体" w:hint="default"/>
                <w:sz w:val="15"/>
                <w:szCs w:val="15"/>
              </w:rPr>
            </w:pPr>
            <w:r>
              <w:rPr>
                <w:rFonts w:ascii="宋体"/>
                <w:spacing w:val="-2"/>
                <w:sz w:val="15"/>
              </w:rPr>
              <w:t>8,054,585.92</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190" w:lineRule="exact"/>
              <w:ind w:left="520" w:right="0"/>
              <w:jc w:val="left"/>
              <w:rPr>
                <w:rFonts w:ascii="宋体" w:hAnsi="宋体" w:cs="宋体" w:eastAsia="宋体" w:hint="default"/>
                <w:sz w:val="15"/>
                <w:szCs w:val="15"/>
              </w:rPr>
            </w:pPr>
            <w:r>
              <w:rPr>
                <w:rFonts w:ascii="宋体"/>
                <w:sz w:val="15"/>
              </w:rPr>
              <w:t>2004.05.12-</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2005.04.20</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w:t>
            </w:r>
          </w:p>
        </w:tc>
        <w:tc>
          <w:tcPr>
            <w:tcW w:w="1255" w:type="dxa"/>
            <w:vMerge/>
            <w:tcBorders>
              <w:left w:val="single" w:sz="4" w:space="0" w:color="000008"/>
              <w:bottom w:val="single" w:sz="4" w:space="0" w:color="000008"/>
              <w:right w:val="single" w:sz="4" w:space="0" w:color="000008"/>
            </w:tcBorders>
          </w:tcPr>
          <w:p>
            <w:pPr/>
          </w:p>
        </w:tc>
      </w:tr>
      <w:tr>
        <w:trPr>
          <w:trHeight w:val="456" w:hRule="exact"/>
        </w:trPr>
        <w:tc>
          <w:tcPr>
            <w:tcW w:w="1394" w:type="dxa"/>
            <w:vMerge/>
            <w:tcBorders>
              <w:left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
        </w:tc>
        <w:tc>
          <w:tcPr>
            <w:tcW w:w="10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109"/>
              <w:jc w:val="right"/>
              <w:rPr>
                <w:rFonts w:ascii="宋体" w:hAnsi="宋体" w:cs="宋体" w:eastAsia="宋体" w:hint="default"/>
                <w:sz w:val="15"/>
                <w:szCs w:val="15"/>
              </w:rPr>
            </w:pPr>
            <w:r>
              <w:rPr>
                <w:rFonts w:ascii="宋体"/>
                <w:spacing w:val="-2"/>
                <w:sz w:val="15"/>
              </w:rPr>
              <w:t>4,910,988.6</w:t>
            </w:r>
          </w:p>
          <w:p>
            <w:pPr>
              <w:pStyle w:val="TableParagraph"/>
              <w:spacing w:line="240" w:lineRule="auto" w:before="24"/>
              <w:ind w:right="101"/>
              <w:jc w:val="right"/>
              <w:rPr>
                <w:rFonts w:ascii="宋体" w:hAnsi="宋体" w:cs="宋体" w:eastAsia="宋体" w:hint="default"/>
                <w:sz w:val="15"/>
                <w:szCs w:val="15"/>
              </w:rPr>
            </w:pPr>
            <w:r>
              <w:rPr>
                <w:rFonts w:ascii="宋体"/>
                <w:w w:val="100"/>
                <w:sz w:val="15"/>
              </w:rPr>
              <w:t>4</w:t>
            </w: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4,598,749.76</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520" w:right="0"/>
              <w:jc w:val="left"/>
              <w:rPr>
                <w:rFonts w:ascii="宋体" w:hAnsi="宋体" w:cs="宋体" w:eastAsia="宋体" w:hint="default"/>
                <w:sz w:val="15"/>
                <w:szCs w:val="15"/>
              </w:rPr>
            </w:pPr>
            <w:r>
              <w:rPr>
                <w:rFonts w:ascii="宋体"/>
                <w:sz w:val="15"/>
              </w:rPr>
              <w:t>2004.04.20-</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2005.04.20</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vMerge w:val="restart"/>
            <w:tcBorders>
              <w:top w:val="single" w:sz="4" w:space="0" w:color="000008"/>
              <w:left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pacing w:val="-2"/>
                <w:sz w:val="15"/>
                <w:szCs w:val="15"/>
              </w:rPr>
              <w:t>HKD991.10 </w:t>
            </w:r>
            <w:r>
              <w:rPr>
                <w:rFonts w:ascii="宋体" w:hAnsi="宋体" w:cs="宋体" w:eastAsia="宋体" w:hint="default"/>
                <w:sz w:val="15"/>
                <w:szCs w:val="15"/>
              </w:rPr>
              <w:t>万</w:t>
            </w:r>
            <w:r>
              <w:rPr>
                <w:rFonts w:ascii="宋体" w:hAnsi="宋体" w:cs="宋体" w:eastAsia="宋体" w:hint="default"/>
                <w:spacing w:val="-18"/>
                <w:sz w:val="15"/>
                <w:szCs w:val="15"/>
              </w:rPr>
              <w:t> </w:t>
            </w:r>
            <w:r>
              <w:rPr>
                <w:rFonts w:ascii="宋体" w:hAnsi="宋体" w:cs="宋体" w:eastAsia="宋体" w:hint="default"/>
                <w:sz w:val="15"/>
                <w:szCs w:val="15"/>
              </w:rPr>
              <w:t>元</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及相关利息</w:t>
            </w:r>
          </w:p>
        </w:tc>
      </w:tr>
      <w:tr>
        <w:trPr>
          <w:trHeight w:val="444" w:hRule="exact"/>
        </w:trPr>
        <w:tc>
          <w:tcPr>
            <w:tcW w:w="1394" w:type="dxa"/>
            <w:vMerge/>
            <w:tcBorders>
              <w:left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
        </w:tc>
        <w:tc>
          <w:tcPr>
            <w:tcW w:w="1054" w:type="dxa"/>
            <w:tcBorders>
              <w:top w:val="single" w:sz="4" w:space="0" w:color="000008"/>
              <w:left w:val="single" w:sz="4" w:space="0" w:color="000008"/>
              <w:bottom w:val="single" w:sz="4" w:space="0" w:color="000008"/>
              <w:right w:val="single" w:sz="4" w:space="0" w:color="000008"/>
            </w:tcBorders>
          </w:tcPr>
          <w:p>
            <w:pPr>
              <w:pStyle w:val="TableParagraph"/>
              <w:spacing w:line="191" w:lineRule="exact"/>
              <w:ind w:right="109"/>
              <w:jc w:val="right"/>
              <w:rPr>
                <w:rFonts w:ascii="宋体" w:hAnsi="宋体" w:cs="宋体" w:eastAsia="宋体" w:hint="default"/>
                <w:sz w:val="15"/>
                <w:szCs w:val="15"/>
              </w:rPr>
            </w:pPr>
            <w:r>
              <w:rPr>
                <w:rFonts w:ascii="宋体"/>
                <w:spacing w:val="-2"/>
                <w:sz w:val="15"/>
              </w:rPr>
              <w:t>5,000,000.0</w:t>
            </w:r>
          </w:p>
          <w:p>
            <w:pPr>
              <w:pStyle w:val="TableParagraph"/>
              <w:spacing w:line="240" w:lineRule="auto" w:before="24"/>
              <w:ind w:right="101"/>
              <w:jc w:val="right"/>
              <w:rPr>
                <w:rFonts w:ascii="宋体" w:hAnsi="宋体" w:cs="宋体" w:eastAsia="宋体" w:hint="default"/>
                <w:sz w:val="15"/>
                <w:szCs w:val="15"/>
              </w:rPr>
            </w:pPr>
            <w:r>
              <w:rPr>
                <w:rFonts w:ascii="宋体"/>
                <w:w w:val="100"/>
                <w:sz w:val="15"/>
              </w:rPr>
              <w:t>0</w:t>
            </w: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9"/>
              <w:jc w:val="right"/>
              <w:rPr>
                <w:rFonts w:ascii="宋体" w:hAnsi="宋体" w:cs="宋体" w:eastAsia="宋体" w:hint="default"/>
                <w:sz w:val="15"/>
                <w:szCs w:val="15"/>
              </w:rPr>
            </w:pPr>
            <w:r>
              <w:rPr>
                <w:rFonts w:ascii="宋体"/>
                <w:spacing w:val="-2"/>
                <w:sz w:val="15"/>
              </w:rPr>
              <w:t>4,681,900.00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191" w:lineRule="exact"/>
              <w:ind w:left="520" w:right="0"/>
              <w:jc w:val="left"/>
              <w:rPr>
                <w:rFonts w:ascii="宋体" w:hAnsi="宋体" w:cs="宋体" w:eastAsia="宋体" w:hint="default"/>
                <w:sz w:val="15"/>
                <w:szCs w:val="15"/>
              </w:rPr>
            </w:pPr>
            <w:r>
              <w:rPr>
                <w:rFonts w:ascii="宋体"/>
                <w:sz w:val="15"/>
              </w:rPr>
              <w:t>2004.04.27-</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2005.04.20</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32"/>
              <w:jc w:val="right"/>
              <w:rPr>
                <w:rFonts w:ascii="宋体" w:hAnsi="宋体" w:cs="宋体" w:eastAsia="宋体" w:hint="default"/>
                <w:sz w:val="15"/>
                <w:szCs w:val="15"/>
              </w:rPr>
            </w:pPr>
            <w:r>
              <w:rPr>
                <w:rFonts w:ascii="宋体"/>
                <w:spacing w:val="-1"/>
                <w:sz w:val="15"/>
              </w:rPr>
              <w:t>--</w:t>
            </w:r>
          </w:p>
        </w:tc>
        <w:tc>
          <w:tcPr>
            <w:tcW w:w="1255" w:type="dxa"/>
            <w:vMerge/>
            <w:tcBorders>
              <w:left w:val="single" w:sz="4" w:space="0" w:color="000008"/>
              <w:bottom w:val="single" w:sz="4" w:space="0" w:color="000008"/>
              <w:right w:val="single" w:sz="4" w:space="0" w:color="000008"/>
            </w:tcBorders>
          </w:tcPr>
          <w:p>
            <w:pPr/>
          </w:p>
        </w:tc>
      </w:tr>
      <w:tr>
        <w:trPr>
          <w:trHeight w:val="456" w:hRule="exact"/>
        </w:trPr>
        <w:tc>
          <w:tcPr>
            <w:tcW w:w="1394" w:type="dxa"/>
            <w:vMerge/>
            <w:tcBorders>
              <w:left w:val="single" w:sz="4" w:space="0" w:color="000008"/>
              <w:bottom w:val="single" w:sz="4" w:space="0" w:color="000008"/>
              <w:right w:val="single" w:sz="4" w:space="0" w:color="000008"/>
            </w:tcBorders>
          </w:tcPr>
          <w:p>
            <w:pP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4,260,601.34</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4,260,601.34</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520" w:right="0"/>
              <w:jc w:val="left"/>
              <w:rPr>
                <w:rFonts w:ascii="宋体" w:hAnsi="宋体" w:cs="宋体" w:eastAsia="宋体" w:hint="default"/>
                <w:sz w:val="15"/>
                <w:szCs w:val="15"/>
              </w:rPr>
            </w:pPr>
            <w:r>
              <w:rPr>
                <w:rFonts w:ascii="宋体"/>
                <w:sz w:val="15"/>
              </w:rPr>
              <w:t>2002.09.24-</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2004.09.24</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pacing w:val="-2"/>
                <w:sz w:val="15"/>
                <w:szCs w:val="15"/>
              </w:rPr>
              <w:t>RMB426.06 </w:t>
            </w:r>
            <w:r>
              <w:rPr>
                <w:rFonts w:ascii="宋体" w:hAnsi="宋体" w:cs="宋体" w:eastAsia="宋体" w:hint="default"/>
                <w:sz w:val="15"/>
                <w:szCs w:val="15"/>
              </w:rPr>
              <w:t>万</w:t>
            </w:r>
            <w:r>
              <w:rPr>
                <w:rFonts w:ascii="宋体" w:hAnsi="宋体" w:cs="宋体" w:eastAsia="宋体" w:hint="default"/>
                <w:spacing w:val="-18"/>
                <w:sz w:val="15"/>
                <w:szCs w:val="15"/>
              </w:rPr>
              <w:t> </w:t>
            </w:r>
            <w:r>
              <w:rPr>
                <w:rFonts w:ascii="宋体" w:hAnsi="宋体" w:cs="宋体" w:eastAsia="宋体" w:hint="default"/>
                <w:sz w:val="15"/>
                <w:szCs w:val="15"/>
              </w:rPr>
              <w:t>元</w:t>
            </w:r>
          </w:p>
          <w:p>
            <w:pPr>
              <w:pStyle w:val="TableParagraph"/>
              <w:spacing w:line="240" w:lineRule="auto" w:before="24"/>
              <w:ind w:left="43" w:right="0"/>
              <w:jc w:val="left"/>
              <w:rPr>
                <w:rFonts w:ascii="宋体" w:hAnsi="宋体" w:cs="宋体" w:eastAsia="宋体" w:hint="default"/>
                <w:sz w:val="15"/>
                <w:szCs w:val="15"/>
              </w:rPr>
            </w:pPr>
            <w:r>
              <w:rPr>
                <w:rFonts w:ascii="宋体" w:hAnsi="宋体" w:cs="宋体" w:eastAsia="宋体" w:hint="default"/>
                <w:sz w:val="15"/>
                <w:szCs w:val="15"/>
              </w:rPr>
              <w:t>及相关利息</w:t>
            </w:r>
          </w:p>
        </w:tc>
      </w:tr>
      <w:tr>
        <w:trPr>
          <w:trHeight w:val="509" w:hRule="exact"/>
        </w:trPr>
        <w:tc>
          <w:tcPr>
            <w:tcW w:w="1394"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before="26"/>
              <w:ind w:left="43" w:right="110"/>
              <w:jc w:val="left"/>
              <w:rPr>
                <w:rFonts w:ascii="宋体" w:hAnsi="宋体" w:cs="宋体" w:eastAsia="宋体" w:hint="default"/>
                <w:sz w:val="15"/>
                <w:szCs w:val="15"/>
              </w:rPr>
            </w:pPr>
            <w:r>
              <w:rPr>
                <w:rFonts w:ascii="宋体" w:hAnsi="宋体" w:cs="宋体" w:eastAsia="宋体" w:hint="default"/>
                <w:sz w:val="15"/>
                <w:szCs w:val="15"/>
              </w:rPr>
              <w:t>深圳市泰丰通讯电</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子有限公司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9"/>
              <w:jc w:val="right"/>
              <w:rPr>
                <w:rFonts w:ascii="宋体" w:hAnsi="宋体" w:cs="宋体" w:eastAsia="宋体" w:hint="default"/>
                <w:sz w:val="15"/>
                <w:szCs w:val="15"/>
              </w:rPr>
            </w:pPr>
            <w:r>
              <w:rPr>
                <w:rFonts w:ascii="宋体"/>
                <w:spacing w:val="-2"/>
                <w:sz w:val="15"/>
              </w:rPr>
              <w:t>13,270,000.00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13,270,000.00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520" w:right="0"/>
              <w:jc w:val="left"/>
              <w:rPr>
                <w:rFonts w:ascii="宋体" w:hAnsi="宋体" w:cs="宋体" w:eastAsia="宋体" w:hint="default"/>
                <w:sz w:val="15"/>
                <w:szCs w:val="15"/>
              </w:rPr>
            </w:pPr>
            <w:r>
              <w:rPr>
                <w:rFonts w:ascii="宋体"/>
                <w:sz w:val="15"/>
              </w:rPr>
              <w:t>2005.05.24-</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2006.02.24</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3" w:right="108"/>
              <w:jc w:val="left"/>
              <w:rPr>
                <w:rFonts w:ascii="宋体" w:hAnsi="宋体" w:cs="宋体" w:eastAsia="宋体" w:hint="default"/>
                <w:sz w:val="15"/>
                <w:szCs w:val="15"/>
              </w:rPr>
            </w:pPr>
            <w:r>
              <w:rPr>
                <w:rFonts w:ascii="宋体" w:hAnsi="宋体" w:cs="宋体" w:eastAsia="宋体" w:hint="default"/>
                <w:sz w:val="15"/>
                <w:szCs w:val="15"/>
              </w:rPr>
              <w:t>RMB1327</w:t>
            </w:r>
            <w:r>
              <w:rPr>
                <w:rFonts w:ascii="宋体" w:hAnsi="宋体" w:cs="宋体" w:eastAsia="宋体" w:hint="default"/>
                <w:spacing w:val="-9"/>
                <w:sz w:val="15"/>
                <w:szCs w:val="15"/>
              </w:rPr>
              <w:t> </w:t>
            </w:r>
            <w:r>
              <w:rPr>
                <w:rFonts w:ascii="宋体" w:hAnsi="宋体" w:cs="宋体" w:eastAsia="宋体" w:hint="default"/>
                <w:sz w:val="15"/>
                <w:szCs w:val="15"/>
              </w:rPr>
              <w:t>万</w:t>
            </w:r>
            <w:r>
              <w:rPr>
                <w:rFonts w:ascii="宋体" w:hAnsi="宋体" w:cs="宋体" w:eastAsia="宋体" w:hint="default"/>
                <w:spacing w:val="-53"/>
                <w:sz w:val="15"/>
                <w:szCs w:val="15"/>
              </w:rPr>
              <w:t> </w:t>
            </w:r>
            <w:r>
              <w:rPr>
                <w:rFonts w:ascii="宋体" w:hAnsi="宋体" w:cs="宋体" w:eastAsia="宋体" w:hint="default"/>
                <w:sz w:val="15"/>
                <w:szCs w:val="15"/>
              </w:rPr>
              <w:t>元</w:t>
            </w:r>
            <w:r>
              <w:rPr>
                <w:rFonts w:ascii="宋体" w:hAnsi="宋体" w:cs="宋体" w:eastAsia="宋体" w:hint="default"/>
                <w:spacing w:val="-53"/>
                <w:sz w:val="15"/>
                <w:szCs w:val="15"/>
              </w:rPr>
              <w:t> </w:t>
            </w:r>
            <w:r>
              <w:rPr>
                <w:rFonts w:ascii="宋体" w:hAnsi="宋体" w:cs="宋体" w:eastAsia="宋体" w:hint="default"/>
                <w:sz w:val="15"/>
                <w:szCs w:val="15"/>
              </w:rPr>
              <w:t>及</w:t>
            </w:r>
            <w:r>
              <w:rPr>
                <w:rFonts w:ascii="宋体" w:hAnsi="宋体" w:cs="宋体" w:eastAsia="宋体" w:hint="default"/>
                <w:w w:val="100"/>
                <w:sz w:val="15"/>
                <w:szCs w:val="15"/>
              </w:rPr>
              <w:t> </w:t>
            </w:r>
            <w:r>
              <w:rPr>
                <w:rFonts w:ascii="宋体" w:hAnsi="宋体" w:cs="宋体" w:eastAsia="宋体" w:hint="default"/>
                <w:sz w:val="15"/>
                <w:szCs w:val="15"/>
              </w:rPr>
              <w:t>相关利息</w:t>
            </w:r>
          </w:p>
        </w:tc>
      </w:tr>
      <w:tr>
        <w:trPr>
          <w:trHeight w:val="455" w:hRule="exact"/>
        </w:trPr>
        <w:tc>
          <w:tcPr>
            <w:tcW w:w="1394"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43" w:right="-20"/>
              <w:jc w:val="left"/>
              <w:rPr>
                <w:rFonts w:ascii="宋体" w:hAnsi="宋体" w:cs="宋体" w:eastAsia="宋体" w:hint="default"/>
                <w:sz w:val="15"/>
                <w:szCs w:val="15"/>
              </w:rPr>
            </w:pPr>
            <w:r>
              <w:rPr>
                <w:rFonts w:ascii="宋体" w:hAnsi="宋体" w:cs="宋体" w:eastAsia="宋体" w:hint="default"/>
                <w:sz w:val="15"/>
                <w:szCs w:val="15"/>
              </w:rPr>
              <w:t>南京捷迅移动通讯器</w:t>
            </w:r>
            <w:r>
              <w:rPr>
                <w:rFonts w:ascii="宋体" w:hAnsi="宋体" w:cs="宋体" w:eastAsia="宋体" w:hint="default"/>
                <w:spacing w:val="-65"/>
                <w:sz w:val="15"/>
                <w:szCs w:val="15"/>
              </w:rPr>
              <w:t> </w:t>
            </w:r>
            <w:r>
              <w:rPr>
                <w:rFonts w:ascii="宋体" w:hAnsi="宋体" w:cs="宋体" w:eastAsia="宋体" w:hint="default"/>
                <w:sz w:val="15"/>
                <w:szCs w:val="15"/>
              </w:rPr>
              <w:t>材有限公司</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09"/>
              <w:jc w:val="right"/>
              <w:rPr>
                <w:rFonts w:ascii="宋体" w:hAnsi="宋体" w:cs="宋体" w:eastAsia="宋体" w:hint="default"/>
                <w:sz w:val="15"/>
                <w:szCs w:val="15"/>
              </w:rPr>
            </w:pPr>
            <w:r>
              <w:rPr>
                <w:rFonts w:ascii="宋体"/>
                <w:spacing w:val="-2"/>
                <w:sz w:val="15"/>
              </w:rPr>
              <w:t>40,000,000.00</w:t>
            </w:r>
          </w:p>
        </w:tc>
        <w:tc>
          <w:tcPr>
            <w:tcW w:w="1054" w:type="dxa"/>
            <w:tcBorders>
              <w:top w:val="single" w:sz="4" w:space="0" w:color="000008"/>
              <w:left w:val="single" w:sz="4" w:space="0" w:color="000008"/>
              <w:bottom w:val="single" w:sz="4" w:space="0" w:color="000008"/>
              <w:right w:val="single" w:sz="4" w:space="0" w:color="000008"/>
            </w:tcBorders>
          </w:tcPr>
          <w:p>
            <w:pPr/>
          </w:p>
        </w:tc>
        <w:tc>
          <w:tcPr>
            <w:tcW w:w="953"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11"/>
              <w:jc w:val="right"/>
              <w:rPr>
                <w:rFonts w:ascii="宋体" w:hAnsi="宋体" w:cs="宋体" w:eastAsia="宋体" w:hint="default"/>
                <w:sz w:val="15"/>
                <w:szCs w:val="15"/>
              </w:rPr>
            </w:pPr>
            <w:r>
              <w:rPr>
                <w:rFonts w:ascii="宋体"/>
                <w:spacing w:val="-2"/>
                <w:sz w:val="15"/>
              </w:rPr>
              <w:t>40,000,000.00</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520" w:right="0"/>
              <w:jc w:val="left"/>
              <w:rPr>
                <w:rFonts w:ascii="宋体" w:hAnsi="宋体" w:cs="宋体" w:eastAsia="宋体" w:hint="default"/>
                <w:sz w:val="15"/>
                <w:szCs w:val="15"/>
              </w:rPr>
            </w:pPr>
            <w:r>
              <w:rPr>
                <w:rFonts w:ascii="宋体"/>
                <w:sz w:val="15"/>
              </w:rPr>
              <w:t>2005.02.07-</w:t>
            </w:r>
          </w:p>
          <w:p>
            <w:pPr>
              <w:pStyle w:val="TableParagraph"/>
              <w:spacing w:line="240" w:lineRule="auto" w:before="24"/>
              <w:ind w:left="595" w:right="0"/>
              <w:jc w:val="left"/>
              <w:rPr>
                <w:rFonts w:ascii="宋体" w:hAnsi="宋体" w:cs="宋体" w:eastAsia="宋体" w:hint="default"/>
                <w:sz w:val="15"/>
                <w:szCs w:val="15"/>
              </w:rPr>
            </w:pPr>
            <w:r>
              <w:rPr>
                <w:rFonts w:ascii="宋体"/>
                <w:sz w:val="15"/>
              </w:rPr>
              <w:t>2006.02.06</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39"/>
              <w:jc w:val="right"/>
              <w:rPr>
                <w:rFonts w:ascii="宋体" w:hAnsi="宋体" w:cs="宋体" w:eastAsia="宋体" w:hint="default"/>
                <w:sz w:val="15"/>
                <w:szCs w:val="15"/>
              </w:rPr>
            </w:pPr>
            <w:r>
              <w:rPr>
                <w:rFonts w:ascii="宋体"/>
                <w:spacing w:val="-2"/>
                <w:sz w:val="15"/>
              </w:rPr>
              <w:t>40,840,000.</w:t>
            </w:r>
          </w:p>
          <w:p>
            <w:pPr>
              <w:pStyle w:val="TableParagraph"/>
              <w:spacing w:line="240" w:lineRule="auto" w:before="24"/>
              <w:ind w:right="32"/>
              <w:jc w:val="right"/>
              <w:rPr>
                <w:rFonts w:ascii="宋体" w:hAnsi="宋体" w:cs="宋体" w:eastAsia="宋体" w:hint="default"/>
                <w:sz w:val="15"/>
                <w:szCs w:val="15"/>
              </w:rPr>
            </w:pPr>
            <w:r>
              <w:rPr>
                <w:rFonts w:ascii="宋体"/>
                <w:spacing w:val="-1"/>
                <w:sz w:val="15"/>
              </w:rPr>
              <w:t>00</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68" w:lineRule="auto"/>
              <w:ind w:left="103" w:right="108"/>
              <w:jc w:val="left"/>
              <w:rPr>
                <w:rFonts w:ascii="宋体" w:hAnsi="宋体" w:cs="宋体" w:eastAsia="宋体" w:hint="default"/>
                <w:sz w:val="15"/>
                <w:szCs w:val="15"/>
              </w:rPr>
            </w:pPr>
            <w:r>
              <w:rPr>
                <w:rFonts w:ascii="宋体" w:hAnsi="宋体" w:cs="宋体" w:eastAsia="宋体" w:hint="default"/>
                <w:sz w:val="15"/>
                <w:szCs w:val="15"/>
              </w:rPr>
              <w:t>RMB4000</w:t>
            </w:r>
            <w:r>
              <w:rPr>
                <w:rFonts w:ascii="宋体" w:hAnsi="宋体" w:cs="宋体" w:eastAsia="宋体" w:hint="default"/>
                <w:spacing w:val="-25"/>
                <w:sz w:val="15"/>
                <w:szCs w:val="15"/>
              </w:rPr>
              <w:t> </w:t>
            </w:r>
            <w:r>
              <w:rPr>
                <w:rFonts w:ascii="宋体" w:hAnsi="宋体" w:cs="宋体" w:eastAsia="宋体" w:hint="default"/>
                <w:sz w:val="15"/>
                <w:szCs w:val="15"/>
              </w:rPr>
              <w:t>万元及</w:t>
            </w:r>
            <w:r>
              <w:rPr>
                <w:rFonts w:ascii="宋体" w:hAnsi="宋体" w:cs="宋体" w:eastAsia="宋体" w:hint="default"/>
                <w:w w:val="100"/>
                <w:sz w:val="15"/>
                <w:szCs w:val="15"/>
              </w:rPr>
              <w:t> </w:t>
            </w:r>
            <w:r>
              <w:rPr>
                <w:rFonts w:ascii="宋体" w:hAnsi="宋体" w:cs="宋体" w:eastAsia="宋体" w:hint="default"/>
                <w:sz w:val="15"/>
                <w:szCs w:val="15"/>
              </w:rPr>
              <w:t>相关利息</w:t>
            </w:r>
          </w:p>
        </w:tc>
      </w:tr>
      <w:tr>
        <w:trPr>
          <w:trHeight w:val="445" w:hRule="exact"/>
        </w:trPr>
        <w:tc>
          <w:tcPr>
            <w:tcW w:w="1394" w:type="dxa"/>
            <w:tcBorders>
              <w:top w:val="single" w:sz="4" w:space="0" w:color="000008"/>
              <w:left w:val="single" w:sz="4" w:space="0" w:color="000008"/>
              <w:bottom w:val="single" w:sz="4" w:space="0" w:color="000008"/>
              <w:right w:val="single" w:sz="4" w:space="0" w:color="000008"/>
            </w:tcBorders>
          </w:tcPr>
          <w:p>
            <w:pPr>
              <w:pStyle w:val="TableParagraph"/>
              <w:tabs>
                <w:tab w:pos="650" w:val="left" w:leader="none"/>
              </w:tabs>
              <w:spacing w:line="240" w:lineRule="auto" w:before="104"/>
              <w:ind w:left="50"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252"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right="109"/>
              <w:jc w:val="right"/>
              <w:rPr>
                <w:rFonts w:ascii="宋体" w:hAnsi="宋体" w:cs="宋体" w:eastAsia="宋体" w:hint="default"/>
                <w:sz w:val="15"/>
                <w:szCs w:val="15"/>
              </w:rPr>
            </w:pPr>
            <w:r>
              <w:rPr>
                <w:rFonts w:ascii="宋体"/>
                <w:spacing w:val="-2"/>
                <w:sz w:val="15"/>
              </w:rPr>
              <w:t>240,635,509.9</w:t>
            </w:r>
          </w:p>
          <w:p>
            <w:pPr>
              <w:pStyle w:val="TableParagraph"/>
              <w:spacing w:line="240" w:lineRule="auto" w:before="24"/>
              <w:ind w:right="99"/>
              <w:jc w:val="right"/>
              <w:rPr>
                <w:rFonts w:ascii="宋体" w:hAnsi="宋体" w:cs="宋体" w:eastAsia="宋体" w:hint="default"/>
                <w:sz w:val="15"/>
                <w:szCs w:val="15"/>
              </w:rPr>
            </w:pPr>
            <w:r>
              <w:rPr>
                <w:rFonts w:ascii="宋体"/>
                <w:w w:val="100"/>
                <w:sz w:val="15"/>
              </w:rPr>
              <w:t>5</w:t>
            </w:r>
          </w:p>
        </w:tc>
        <w:tc>
          <w:tcPr>
            <w:tcW w:w="1054"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right="109"/>
              <w:jc w:val="right"/>
              <w:rPr>
                <w:rFonts w:ascii="宋体" w:hAnsi="宋体" w:cs="宋体" w:eastAsia="宋体" w:hint="default"/>
                <w:sz w:val="15"/>
                <w:szCs w:val="15"/>
              </w:rPr>
            </w:pPr>
            <w:r>
              <w:rPr>
                <w:rFonts w:ascii="宋体"/>
                <w:spacing w:val="-2"/>
                <w:sz w:val="15"/>
              </w:rPr>
              <w:t>9,910,988.6</w:t>
            </w:r>
          </w:p>
          <w:p>
            <w:pPr>
              <w:pStyle w:val="TableParagraph"/>
              <w:spacing w:line="240" w:lineRule="auto" w:before="24"/>
              <w:ind w:right="101"/>
              <w:jc w:val="right"/>
              <w:rPr>
                <w:rFonts w:ascii="宋体" w:hAnsi="宋体" w:cs="宋体" w:eastAsia="宋体" w:hint="default"/>
                <w:sz w:val="15"/>
                <w:szCs w:val="15"/>
              </w:rPr>
            </w:pPr>
            <w:r>
              <w:rPr>
                <w:rFonts w:ascii="宋体"/>
                <w:w w:val="100"/>
                <w:sz w:val="15"/>
              </w:rPr>
              <w:t>4</w:t>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right="107"/>
              <w:jc w:val="right"/>
              <w:rPr>
                <w:rFonts w:ascii="宋体" w:hAnsi="宋体" w:cs="宋体" w:eastAsia="宋体" w:hint="default"/>
                <w:sz w:val="15"/>
                <w:szCs w:val="15"/>
              </w:rPr>
            </w:pPr>
            <w:r>
              <w:rPr>
                <w:rFonts w:ascii="宋体"/>
                <w:spacing w:val="-2"/>
                <w:sz w:val="15"/>
              </w:rPr>
              <w:t>644,396.3</w:t>
            </w:r>
          </w:p>
          <w:p>
            <w:pPr>
              <w:pStyle w:val="TableParagraph"/>
              <w:spacing w:line="240" w:lineRule="auto" w:before="24"/>
              <w:ind w:right="101"/>
              <w:jc w:val="right"/>
              <w:rPr>
                <w:rFonts w:ascii="宋体" w:hAnsi="宋体" w:cs="宋体" w:eastAsia="宋体" w:hint="default"/>
                <w:sz w:val="15"/>
                <w:szCs w:val="15"/>
              </w:rPr>
            </w:pPr>
            <w:r>
              <w:rPr>
                <w:rFonts w:ascii="宋体"/>
                <w:w w:val="100"/>
                <w:sz w:val="15"/>
              </w:rPr>
              <w:t>9</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right="111"/>
              <w:jc w:val="right"/>
              <w:rPr>
                <w:rFonts w:ascii="宋体" w:hAnsi="宋体" w:cs="宋体" w:eastAsia="宋体" w:hint="default"/>
                <w:sz w:val="15"/>
                <w:szCs w:val="15"/>
              </w:rPr>
            </w:pPr>
            <w:r>
              <w:rPr>
                <w:rFonts w:ascii="宋体"/>
                <w:spacing w:val="-2"/>
                <w:sz w:val="15"/>
              </w:rPr>
              <w:t>254,623,217.5</w:t>
            </w:r>
          </w:p>
          <w:p>
            <w:pPr>
              <w:pStyle w:val="TableParagraph"/>
              <w:spacing w:line="240" w:lineRule="auto" w:before="24"/>
              <w:ind w:right="102"/>
              <w:jc w:val="right"/>
              <w:rPr>
                <w:rFonts w:ascii="宋体" w:hAnsi="宋体" w:cs="宋体" w:eastAsia="宋体" w:hint="default"/>
                <w:sz w:val="15"/>
                <w:szCs w:val="15"/>
              </w:rPr>
            </w:pPr>
            <w:r>
              <w:rPr>
                <w:rFonts w:ascii="宋体"/>
                <w:w w:val="100"/>
                <w:sz w:val="15"/>
              </w:rPr>
              <w:t>8</w:t>
            </w:r>
          </w:p>
        </w:tc>
        <w:tc>
          <w:tcPr>
            <w:tcW w:w="1459" w:type="dxa"/>
            <w:tcBorders>
              <w:top w:val="single" w:sz="4" w:space="0" w:color="000008"/>
              <w:left w:val="single" w:sz="4" w:space="0" w:color="000008"/>
              <w:bottom w:val="single" w:sz="4" w:space="0" w:color="000008"/>
              <w:right w:val="single" w:sz="4" w:space="0" w:color="000008"/>
            </w:tcBorders>
          </w:tcPr>
          <w:p>
            <w:pP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right="39"/>
              <w:jc w:val="right"/>
              <w:rPr>
                <w:rFonts w:ascii="宋体" w:hAnsi="宋体" w:cs="宋体" w:eastAsia="宋体" w:hint="default"/>
                <w:sz w:val="15"/>
                <w:szCs w:val="15"/>
              </w:rPr>
            </w:pPr>
            <w:r>
              <w:rPr>
                <w:rFonts w:ascii="宋体"/>
                <w:spacing w:val="-2"/>
                <w:sz w:val="15"/>
              </w:rPr>
              <w:t>85,469,417.</w:t>
            </w:r>
          </w:p>
          <w:p>
            <w:pPr>
              <w:pStyle w:val="TableParagraph"/>
              <w:spacing w:line="240" w:lineRule="auto" w:before="24"/>
              <w:ind w:right="32"/>
              <w:jc w:val="right"/>
              <w:rPr>
                <w:rFonts w:ascii="宋体" w:hAnsi="宋体" w:cs="宋体" w:eastAsia="宋体" w:hint="default"/>
                <w:sz w:val="15"/>
                <w:szCs w:val="15"/>
              </w:rPr>
            </w:pPr>
            <w:r>
              <w:rPr>
                <w:rFonts w:ascii="宋体"/>
                <w:spacing w:val="-1"/>
                <w:sz w:val="15"/>
              </w:rPr>
              <w:t>76</w:t>
            </w:r>
          </w:p>
        </w:tc>
        <w:tc>
          <w:tcPr>
            <w:tcW w:w="1255"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9"/>
        <w:rPr>
          <w:rFonts w:ascii="宋体" w:hAnsi="宋体" w:cs="宋体" w:eastAsia="宋体" w:hint="default"/>
          <w:sz w:val="18"/>
          <w:szCs w:val="18"/>
        </w:rPr>
      </w:pPr>
    </w:p>
    <w:p>
      <w:pPr>
        <w:pStyle w:val="BodyText"/>
        <w:spacing w:line="240" w:lineRule="auto" w:before="37"/>
        <w:ind w:left="780" w:right="1177"/>
        <w:jc w:val="left"/>
      </w:pPr>
      <w:r>
        <w:rPr/>
        <w:t>（</w:t>
      </w:r>
      <w:r>
        <w:rPr>
          <w:spacing w:val="-78"/>
        </w:rPr>
        <w:t> </w:t>
      </w:r>
      <w:r>
        <w:rPr>
          <w:rFonts w:ascii="宋体" w:hAnsi="宋体" w:cs="宋体" w:eastAsia="宋体" w:hint="default"/>
          <w:spacing w:val="6"/>
        </w:rPr>
        <w:t>2</w:t>
      </w:r>
      <w:r>
        <w:rPr>
          <w:spacing w:val="6"/>
        </w:rPr>
        <w:t>）</w:t>
      </w:r>
      <w:r>
        <w:rPr>
          <w:spacing w:val="-83"/>
        </w:rPr>
        <w:t> </w:t>
      </w:r>
      <w:r>
        <w:rPr/>
        <w:t>信</w:t>
      </w:r>
      <w:r>
        <w:rPr>
          <w:spacing w:val="-76"/>
        </w:rPr>
        <w:t> </w:t>
      </w:r>
      <w:r>
        <w:rPr>
          <w:spacing w:val="18"/>
        </w:rPr>
        <w:t>用证担保</w:t>
      </w:r>
    </w:p>
    <w:p>
      <w:pPr>
        <w:spacing w:line="240" w:lineRule="auto" w:before="0"/>
        <w:rPr>
          <w:rFonts w:ascii="宋体" w:hAnsi="宋体" w:cs="宋体" w:eastAsia="宋体" w:hint="default"/>
          <w:sz w:val="24"/>
          <w:szCs w:val="24"/>
        </w:rPr>
      </w:pPr>
    </w:p>
    <w:p>
      <w:pPr>
        <w:pStyle w:val="BodyText"/>
        <w:spacing w:line="384" w:lineRule="auto"/>
        <w:ind w:left="780" w:right="1177"/>
        <w:jc w:val="left"/>
      </w:pPr>
      <w:r>
        <w:rPr>
          <w:spacing w:val="9"/>
          <w:w w:val="99"/>
        </w:rPr>
        <w:t>截止</w:t>
      </w:r>
      <w:r>
        <w:rPr>
          <w:spacing w:val="-10"/>
          <w:w w:val="99"/>
        </w:rPr>
        <w:t> </w:t>
      </w:r>
      <w:r>
        <w:rPr>
          <w:rFonts w:ascii="宋体" w:hAnsi="宋体" w:cs="宋体" w:eastAsia="宋体" w:hint="default"/>
          <w:spacing w:val="7"/>
          <w:w w:val="99"/>
        </w:rPr>
        <w:t>2007</w:t>
      </w:r>
      <w:r>
        <w:rPr>
          <w:rFonts w:ascii="宋体" w:hAnsi="宋体" w:cs="宋体" w:eastAsia="宋体" w:hint="default"/>
          <w:spacing w:val="-24"/>
          <w:w w:val="99"/>
        </w:rPr>
        <w:t> </w:t>
      </w:r>
      <w:r>
        <w:rPr>
          <w:w w:val="99"/>
        </w:rPr>
        <w:t>年</w:t>
      </w:r>
      <w:r>
        <w:rPr>
          <w:spacing w:val="-18"/>
          <w:w w:val="99"/>
        </w:rPr>
        <w:t> </w:t>
      </w:r>
      <w:r>
        <w:rPr>
          <w:rFonts w:ascii="宋体" w:hAnsi="宋体" w:cs="宋体" w:eastAsia="宋体" w:hint="default"/>
          <w:spacing w:val="4"/>
          <w:w w:val="99"/>
        </w:rPr>
        <w:t>12</w:t>
      </w:r>
      <w:r>
        <w:rPr>
          <w:rFonts w:ascii="宋体" w:hAnsi="宋体" w:cs="宋体" w:eastAsia="宋体" w:hint="default"/>
          <w:spacing w:val="-24"/>
          <w:w w:val="99"/>
        </w:rPr>
        <w:t> </w:t>
      </w:r>
      <w:r>
        <w:rPr>
          <w:w w:val="99"/>
        </w:rPr>
        <w:t>月</w:t>
      </w:r>
      <w:r>
        <w:rPr>
          <w:spacing w:val="-16"/>
          <w:w w:val="99"/>
        </w:rPr>
        <w:t> </w:t>
      </w:r>
      <w:r>
        <w:rPr>
          <w:rFonts w:ascii="宋体" w:hAnsi="宋体" w:cs="宋体" w:eastAsia="宋体" w:hint="default"/>
          <w:spacing w:val="4"/>
          <w:w w:val="99"/>
        </w:rPr>
        <w:t>31</w:t>
      </w:r>
      <w:r>
        <w:rPr>
          <w:rFonts w:ascii="宋体" w:hAnsi="宋体" w:cs="宋体" w:eastAsia="宋体" w:hint="default"/>
          <w:spacing w:val="-27"/>
          <w:w w:val="99"/>
        </w:rPr>
        <w:t> </w:t>
      </w:r>
      <w:r>
        <w:rPr>
          <w:spacing w:val="-10"/>
          <w:w w:val="99"/>
        </w:rPr>
        <w:t>日，本公</w:t>
      </w:r>
      <w:r>
        <w:rPr>
          <w:spacing w:val="-75"/>
          <w:w w:val="99"/>
        </w:rPr>
        <w:t> </w:t>
      </w:r>
      <w:r>
        <w:rPr>
          <w:spacing w:val="22"/>
          <w:w w:val="99"/>
        </w:rPr>
        <w:t>司为深圳市泰丰科技有限公司提供信用证担保余</w:t>
      </w:r>
      <w:r>
        <w:rPr>
          <w:spacing w:val="-51"/>
          <w:w w:val="99"/>
        </w:rPr>
        <w:t> </w:t>
      </w:r>
      <w:r>
        <w:rPr>
          <w:w w:val="99"/>
        </w:rPr>
        <w:t>额</w:t>
      </w:r>
      <w:r>
        <w:rPr>
          <w:w w:val="99"/>
        </w:rPr>
        <w:t> </w:t>
      </w:r>
      <w:r>
        <w:rPr/>
        <w:t>为</w:t>
      </w:r>
      <w:r>
        <w:rPr>
          <w:spacing w:val="-24"/>
        </w:rPr>
        <w:t> </w:t>
      </w:r>
      <w:r>
        <w:rPr>
          <w:rFonts w:ascii="宋体" w:hAnsi="宋体" w:cs="宋体" w:eastAsia="宋体" w:hint="default"/>
          <w:spacing w:val="10"/>
        </w:rPr>
        <w:t>HKD479,431.56</w:t>
      </w:r>
      <w:r>
        <w:rPr>
          <w:rFonts w:ascii="宋体" w:hAnsi="宋体" w:cs="宋体" w:eastAsia="宋体" w:hint="default"/>
          <w:spacing w:val="-25"/>
        </w:rPr>
        <w:t> </w:t>
      </w:r>
      <w:r>
        <w:rPr>
          <w:spacing w:val="11"/>
        </w:rPr>
        <w:t>元、</w:t>
      </w:r>
      <w:r>
        <w:rPr>
          <w:rFonts w:ascii="宋体" w:hAnsi="宋体" w:cs="宋体" w:eastAsia="宋体" w:hint="default"/>
          <w:spacing w:val="11"/>
        </w:rPr>
        <w:t>USD173,069.16</w:t>
      </w:r>
      <w:r>
        <w:rPr>
          <w:rFonts w:ascii="宋体" w:hAnsi="宋体" w:cs="宋体" w:eastAsia="宋体" w:hint="default"/>
          <w:spacing w:val="-25"/>
        </w:rPr>
        <w:t> </w:t>
      </w:r>
      <w:r>
        <w:rPr>
          <w:spacing w:val="17"/>
        </w:rPr>
        <w:t>元，折合人民币</w:t>
      </w:r>
      <w:r>
        <w:rPr>
          <w:spacing w:val="-17"/>
        </w:rPr>
        <w:t> </w:t>
      </w:r>
      <w:r>
        <w:rPr>
          <w:rFonts w:ascii="宋体" w:hAnsi="宋体" w:cs="宋体" w:eastAsia="宋体" w:hint="default"/>
          <w:spacing w:val="10"/>
        </w:rPr>
        <w:t>1,713,140.70</w:t>
      </w:r>
      <w:r>
        <w:rPr>
          <w:rFonts w:ascii="宋体" w:hAnsi="宋体" w:cs="宋体" w:eastAsia="宋体" w:hint="default"/>
          <w:spacing w:val="-25"/>
        </w:rPr>
        <w:t> </w:t>
      </w:r>
      <w:r>
        <w:rPr/>
        <w:t>元（</w:t>
      </w:r>
      <w:r>
        <w:rPr>
          <w:spacing w:val="-77"/>
        </w:rPr>
        <w:t> </w:t>
      </w:r>
      <w:r>
        <w:rPr>
          <w:spacing w:val="12"/>
        </w:rPr>
        <w:t>该部</w:t>
      </w:r>
      <w:r>
        <w:rPr>
          <w:spacing w:val="-70"/>
        </w:rPr>
        <w:t> </w:t>
      </w:r>
      <w:r>
        <w:rPr/>
        <w:t>分</w:t>
      </w:r>
    </w:p>
    <w:p>
      <w:pPr>
        <w:pStyle w:val="BodyText"/>
        <w:spacing w:line="240" w:lineRule="auto" w:before="38"/>
        <w:ind w:left="780" w:right="1177"/>
        <w:jc w:val="left"/>
      </w:pPr>
      <w:r>
        <w:rPr>
          <w:spacing w:val="19"/>
          <w:w w:val="99"/>
        </w:rPr>
        <w:t>款</w:t>
      </w:r>
      <w:r>
        <w:rPr>
          <w:w w:val="99"/>
        </w:rPr>
        <w:t>项</w:t>
      </w:r>
      <w:r>
        <w:rPr>
          <w:spacing w:val="-74"/>
        </w:rPr>
        <w:t> </w:t>
      </w:r>
      <w:r>
        <w:rPr>
          <w:spacing w:val="24"/>
          <w:w w:val="99"/>
        </w:rPr>
        <w:t>已涉</w:t>
      </w:r>
      <w:r>
        <w:rPr>
          <w:w w:val="99"/>
        </w:rPr>
        <w:t>诉</w:t>
      </w:r>
      <w:r>
        <w:rPr>
          <w:spacing w:val="-76"/>
        </w:rPr>
        <w:t> </w:t>
      </w:r>
      <w:r>
        <w:rPr>
          <w:spacing w:val="-80"/>
          <w:w w:val="99"/>
        </w:rPr>
        <w:t>）</w:t>
      </w:r>
      <w:r>
        <w:rPr>
          <w:spacing w:val="16"/>
          <w:w w:val="99"/>
        </w:rPr>
        <w:t>，</w:t>
      </w:r>
      <w:r>
        <w:rPr>
          <w:w w:val="99"/>
        </w:rPr>
        <w:t>债</w:t>
      </w:r>
      <w:r>
        <w:rPr>
          <w:spacing w:val="-76"/>
        </w:rPr>
        <w:t> </w:t>
      </w:r>
      <w:r>
        <w:rPr>
          <w:spacing w:val="24"/>
          <w:w w:val="99"/>
        </w:rPr>
        <w:t>权人已转为广州粤财投资控股有限公司</w:t>
      </w:r>
      <w:r>
        <w:rPr>
          <w:w w:val="99"/>
        </w:rPr>
        <w:t>。</w:t>
      </w:r>
      <w:r>
        <w:rPr/>
      </w:r>
    </w:p>
    <w:p>
      <w:pPr>
        <w:spacing w:line="240" w:lineRule="auto" w:before="11"/>
        <w:rPr>
          <w:rFonts w:ascii="宋体" w:hAnsi="宋体" w:cs="宋体" w:eastAsia="宋体" w:hint="default"/>
          <w:sz w:val="23"/>
          <w:szCs w:val="23"/>
        </w:rPr>
      </w:pPr>
    </w:p>
    <w:p>
      <w:pPr>
        <w:pStyle w:val="BodyText"/>
        <w:spacing w:line="240" w:lineRule="auto"/>
        <w:ind w:left="780" w:right="1177"/>
        <w:jc w:val="left"/>
      </w:pPr>
      <w:r>
        <w:rPr>
          <w:rFonts w:ascii="宋体" w:hAnsi="宋体" w:cs="宋体" w:eastAsia="宋体" w:hint="default"/>
          <w:spacing w:val="7"/>
        </w:rPr>
        <w:t>2</w:t>
      </w:r>
      <w:r>
        <w:rPr>
          <w:spacing w:val="7"/>
        </w:rPr>
        <w:t>、</w:t>
      </w:r>
      <w:r>
        <w:rPr>
          <w:spacing w:val="50"/>
        </w:rPr>
        <w:t> </w:t>
      </w:r>
      <w:r>
        <w:rPr>
          <w:spacing w:val="12"/>
        </w:rPr>
        <w:t>截止</w:t>
      </w:r>
      <w:r>
        <w:rPr>
          <w:spacing w:val="-14"/>
        </w:rPr>
        <w:t> </w:t>
      </w:r>
      <w:r>
        <w:rPr>
          <w:rFonts w:ascii="宋体" w:hAnsi="宋体" w:cs="宋体" w:eastAsia="宋体" w:hint="default"/>
          <w:spacing w:val="7"/>
        </w:rPr>
        <w:t>2007</w:t>
      </w:r>
      <w:r>
        <w:rPr>
          <w:rFonts w:ascii="宋体" w:hAnsi="宋体" w:cs="宋体" w:eastAsia="宋体" w:hint="default"/>
          <w:spacing w:val="-27"/>
        </w:rPr>
        <w:t> </w:t>
      </w:r>
      <w:r>
        <w:rPr/>
        <w:t>年</w:t>
      </w:r>
      <w:r>
        <w:rPr>
          <w:spacing w:val="-18"/>
        </w:rPr>
        <w:t> </w:t>
      </w:r>
      <w:r>
        <w:rPr>
          <w:rFonts w:ascii="宋体" w:hAnsi="宋体" w:cs="宋体" w:eastAsia="宋体" w:hint="default"/>
          <w:spacing w:val="4"/>
        </w:rPr>
        <w:t>12</w:t>
      </w:r>
      <w:r>
        <w:rPr>
          <w:rFonts w:ascii="宋体" w:hAnsi="宋体" w:cs="宋体" w:eastAsia="宋体" w:hint="default"/>
          <w:spacing w:val="-27"/>
        </w:rPr>
        <w:t> </w:t>
      </w:r>
      <w:r>
        <w:rPr/>
        <w:t>月</w:t>
      </w:r>
      <w:r>
        <w:rPr>
          <w:spacing w:val="-18"/>
        </w:rPr>
        <w:t> </w:t>
      </w:r>
      <w:r>
        <w:rPr>
          <w:rFonts w:ascii="宋体" w:hAnsi="宋体" w:cs="宋体" w:eastAsia="宋体" w:hint="default"/>
          <w:spacing w:val="4"/>
        </w:rPr>
        <w:t>31</w:t>
      </w:r>
      <w:r>
        <w:rPr>
          <w:rFonts w:ascii="宋体" w:hAnsi="宋体" w:cs="宋体" w:eastAsia="宋体" w:hint="default"/>
          <w:spacing w:val="-29"/>
        </w:rPr>
        <w:t> </w:t>
      </w:r>
      <w:r>
        <w:rPr>
          <w:spacing w:val="12"/>
        </w:rPr>
        <w:t>日，</w:t>
      </w:r>
      <w:r>
        <w:rPr>
          <w:spacing w:val="-75"/>
        </w:rPr>
        <w:t> </w:t>
      </w:r>
      <w:r>
        <w:rPr/>
        <w:t>本</w:t>
      </w:r>
      <w:r>
        <w:rPr>
          <w:spacing w:val="-75"/>
        </w:rPr>
        <w:t> </w:t>
      </w:r>
      <w:r>
        <w:rPr/>
        <w:t>公</w:t>
      </w:r>
      <w:r>
        <w:rPr>
          <w:spacing w:val="-73"/>
        </w:rPr>
        <w:t> </w:t>
      </w:r>
      <w:r>
        <w:rPr/>
        <w:t>司</w:t>
      </w:r>
      <w:r>
        <w:rPr>
          <w:spacing w:val="-75"/>
        </w:rPr>
        <w:t> </w:t>
      </w:r>
      <w:r>
        <w:rPr/>
        <w:t>之</w:t>
      </w:r>
      <w:r>
        <w:rPr>
          <w:spacing w:val="-73"/>
        </w:rPr>
        <w:t> </w:t>
      </w:r>
      <w:r>
        <w:rPr/>
        <w:t>子</w:t>
      </w:r>
      <w:r>
        <w:rPr>
          <w:spacing w:val="-75"/>
        </w:rPr>
        <w:t> </w:t>
      </w:r>
      <w:r>
        <w:rPr/>
        <w:t>公</w:t>
      </w:r>
      <w:r>
        <w:rPr>
          <w:spacing w:val="-73"/>
        </w:rPr>
        <w:t> </w:t>
      </w:r>
      <w:r>
        <w:rPr/>
        <w:t>司</w:t>
      </w:r>
      <w:r>
        <w:rPr>
          <w:spacing w:val="-75"/>
        </w:rPr>
        <w:t> </w:t>
      </w:r>
      <w:r>
        <w:rPr/>
        <w:t>深</w:t>
      </w:r>
      <w:r>
        <w:rPr>
          <w:spacing w:val="-73"/>
        </w:rPr>
        <w:t> </w:t>
      </w:r>
      <w:r>
        <w:rPr/>
        <w:t>圳</w:t>
      </w:r>
      <w:r>
        <w:rPr>
          <w:spacing w:val="-75"/>
        </w:rPr>
        <w:t> </w:t>
      </w:r>
      <w:r>
        <w:rPr/>
        <w:t>市</w:t>
      </w:r>
      <w:r>
        <w:rPr>
          <w:spacing w:val="-73"/>
        </w:rPr>
        <w:t> </w:t>
      </w:r>
      <w:r>
        <w:rPr/>
        <w:t>华</w:t>
      </w:r>
      <w:r>
        <w:rPr>
          <w:spacing w:val="-75"/>
        </w:rPr>
        <w:t> </w:t>
      </w:r>
      <w:r>
        <w:rPr/>
        <w:t>宝</w:t>
      </w:r>
      <w:r>
        <w:rPr>
          <w:spacing w:val="-63"/>
        </w:rPr>
        <w:t> </w:t>
      </w:r>
      <w:r>
        <w:rPr>
          <w:rFonts w:ascii="宋体" w:hAnsi="宋体" w:cs="宋体" w:eastAsia="宋体" w:hint="default"/>
          <w:spacing w:val="13"/>
        </w:rPr>
        <w:t>(</w:t>
      </w:r>
      <w:r>
        <w:rPr>
          <w:spacing w:val="13"/>
        </w:rPr>
        <w:t>集团</w:t>
      </w:r>
      <w:r>
        <w:rPr>
          <w:spacing w:val="-70"/>
        </w:rPr>
        <w:t> </w:t>
      </w:r>
      <w:r>
        <w:rPr>
          <w:rFonts w:ascii="宋体" w:hAnsi="宋体" w:cs="宋体" w:eastAsia="宋体" w:hint="default"/>
          <w:spacing w:val="13"/>
        </w:rPr>
        <w:t>)</w:t>
      </w:r>
      <w:r>
        <w:rPr>
          <w:spacing w:val="13"/>
        </w:rPr>
        <w:t>饲料</w:t>
      </w:r>
      <w:r>
        <w:rPr>
          <w:spacing w:val="-75"/>
        </w:rPr>
        <w:t> </w:t>
      </w:r>
      <w:r>
        <w:rPr/>
        <w:t>有</w:t>
      </w:r>
      <w:r>
        <w:rPr>
          <w:spacing w:val="-75"/>
        </w:rPr>
        <w:t> </w:t>
      </w:r>
      <w:r>
        <w:rPr/>
        <w:t>限</w:t>
      </w:r>
      <w:r>
        <w:rPr>
          <w:spacing w:val="-73"/>
        </w:rPr>
        <w:t> </w:t>
      </w:r>
      <w:r>
        <w:rPr/>
        <w:t>公</w:t>
      </w:r>
      <w:r>
        <w:rPr>
          <w:spacing w:val="-75"/>
        </w:rPr>
        <w:t> </w:t>
      </w:r>
      <w:r>
        <w:rPr/>
        <w:t>司</w:t>
      </w:r>
    </w:p>
    <w:p>
      <w:pPr>
        <w:spacing w:after="0" w:line="240" w:lineRule="auto"/>
        <w:jc w:val="left"/>
        <w:sectPr>
          <w:pgSz w:w="11910" w:h="16840"/>
          <w:pgMar w:header="963" w:footer="967" w:top="2200" w:bottom="1160" w:left="1440" w:right="680"/>
        </w:sectPr>
      </w:pPr>
    </w:p>
    <w:p>
      <w:pPr>
        <w:spacing w:line="240" w:lineRule="auto" w:before="10"/>
        <w:rPr>
          <w:rFonts w:ascii="宋体" w:hAnsi="宋体" w:cs="宋体" w:eastAsia="宋体" w:hint="default"/>
          <w:sz w:val="22"/>
          <w:szCs w:val="22"/>
        </w:rPr>
      </w:pPr>
    </w:p>
    <w:p>
      <w:pPr>
        <w:pStyle w:val="BodyText"/>
        <w:spacing w:line="240" w:lineRule="auto" w:before="37"/>
        <w:ind w:left="560" w:right="694"/>
        <w:jc w:val="left"/>
      </w:pPr>
      <w:r>
        <w:rPr>
          <w:spacing w:val="19"/>
          <w:w w:val="99"/>
        </w:rPr>
        <w:t>担</w:t>
      </w:r>
      <w:r>
        <w:rPr>
          <w:w w:val="99"/>
        </w:rPr>
        <w:t>保</w:t>
      </w:r>
      <w:r>
        <w:rPr>
          <w:spacing w:val="-74"/>
        </w:rPr>
        <w:t> </w:t>
      </w:r>
      <w:r>
        <w:rPr>
          <w:spacing w:val="24"/>
          <w:w w:val="99"/>
        </w:rPr>
        <w:t>事项如下</w:t>
      </w:r>
      <w:r>
        <w:rPr>
          <w:w w:val="99"/>
        </w:rPr>
        <w:t>（</w:t>
      </w:r>
      <w:r>
        <w:rPr>
          <w:spacing w:val="-76"/>
        </w:rPr>
        <w:t> </w:t>
      </w:r>
      <w:r>
        <w:rPr>
          <w:spacing w:val="24"/>
          <w:w w:val="99"/>
        </w:rPr>
        <w:t>属合并报表范围内子公司互</w:t>
      </w:r>
      <w:r>
        <w:rPr>
          <w:w w:val="99"/>
        </w:rPr>
        <w:t>保</w:t>
      </w:r>
      <w:r>
        <w:rPr>
          <w:spacing w:val="-76"/>
        </w:rPr>
        <w:t> </w:t>
      </w:r>
      <w:r>
        <w:rPr>
          <w:spacing w:val="-80"/>
          <w:w w:val="99"/>
        </w:rPr>
        <w:t>）</w:t>
      </w:r>
      <w:r>
        <w:rPr>
          <w:w w:val="99"/>
        </w:rPr>
        <w:t>：</w:t>
      </w:r>
      <w:r>
        <w:rPr/>
      </w:r>
    </w:p>
    <w:p>
      <w:pPr>
        <w:spacing w:line="240" w:lineRule="auto" w:before="2"/>
        <w:rPr>
          <w:rFonts w:ascii="宋体" w:hAnsi="宋体" w:cs="宋体" w:eastAsia="宋体" w:hint="default"/>
          <w:sz w:val="14"/>
          <w:szCs w:val="14"/>
        </w:rPr>
      </w:pPr>
    </w:p>
    <w:tbl>
      <w:tblPr>
        <w:tblW w:w="0" w:type="auto"/>
        <w:jc w:val="left"/>
        <w:tblInd w:w="567" w:type="dxa"/>
        <w:tblLayout w:type="fixed"/>
        <w:tblCellMar>
          <w:top w:w="0" w:type="dxa"/>
          <w:left w:w="0" w:type="dxa"/>
          <w:bottom w:w="0" w:type="dxa"/>
          <w:right w:w="0" w:type="dxa"/>
        </w:tblCellMar>
        <w:tblLook w:val="01E0"/>
      </w:tblPr>
      <w:tblGrid>
        <w:gridCol w:w="1440"/>
        <w:gridCol w:w="1073"/>
        <w:gridCol w:w="459"/>
        <w:gridCol w:w="254"/>
        <w:gridCol w:w="464"/>
        <w:gridCol w:w="247"/>
        <w:gridCol w:w="1133"/>
        <w:gridCol w:w="1327"/>
        <w:gridCol w:w="773"/>
        <w:gridCol w:w="1219"/>
      </w:tblGrid>
      <w:tr>
        <w:trPr>
          <w:trHeight w:val="370" w:hRule="exact"/>
        </w:trPr>
        <w:tc>
          <w:tcPr>
            <w:tcW w:w="1440" w:type="dxa"/>
            <w:vMerge w:val="restart"/>
            <w:tcBorders>
              <w:top w:val="single" w:sz="4" w:space="0" w:color="000008"/>
              <w:left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1073"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77"/>
              <w:ind w:right="65"/>
              <w:jc w:val="right"/>
              <w:rPr>
                <w:rFonts w:ascii="宋体" w:hAnsi="宋体" w:cs="宋体" w:eastAsia="宋体" w:hint="default"/>
                <w:sz w:val="18"/>
                <w:szCs w:val="18"/>
              </w:rPr>
            </w:pPr>
            <w:r>
              <w:rPr>
                <w:rFonts w:ascii="宋体" w:hAnsi="宋体" w:cs="宋体" w:eastAsia="宋体" w:hint="default"/>
                <w:sz w:val="18"/>
                <w:szCs w:val="18"/>
              </w:rPr>
              <w:t>担</w:t>
            </w:r>
          </w:p>
        </w:tc>
        <w:tc>
          <w:tcPr>
            <w:tcW w:w="459" w:type="dxa"/>
            <w:tcBorders>
              <w:top w:val="single" w:sz="4" w:space="0" w:color="000008"/>
              <w:left w:val="nil" w:sz="6" w:space="0" w:color="auto"/>
              <w:bottom w:val="single" w:sz="4" w:space="0" w:color="000008"/>
              <w:right w:val="nil" w:sz="6" w:space="0" w:color="auto"/>
            </w:tcBorders>
          </w:tcPr>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保</w:t>
            </w:r>
          </w:p>
        </w:tc>
        <w:tc>
          <w:tcPr>
            <w:tcW w:w="254" w:type="dxa"/>
            <w:tcBorders>
              <w:top w:val="single" w:sz="4" w:space="0" w:color="000008"/>
              <w:left w:val="nil" w:sz="6" w:space="0" w:color="auto"/>
              <w:bottom w:val="single" w:sz="4" w:space="0" w:color="000008"/>
              <w:right w:val="nil" w:sz="6" w:space="0" w:color="auto"/>
            </w:tcBorders>
          </w:tcPr>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借</w:t>
            </w:r>
          </w:p>
        </w:tc>
        <w:tc>
          <w:tcPr>
            <w:tcW w:w="464" w:type="dxa"/>
            <w:tcBorders>
              <w:top w:val="single" w:sz="4" w:space="0" w:color="000008"/>
              <w:left w:val="nil" w:sz="6" w:space="0" w:color="auto"/>
              <w:bottom w:val="single" w:sz="4" w:space="0" w:color="000008"/>
              <w:right w:val="nil" w:sz="6" w:space="0" w:color="auto"/>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247" w:type="dxa"/>
            <w:tcBorders>
              <w:top w:val="single" w:sz="4" w:space="0" w:color="000008"/>
              <w:left w:val="nil" w:sz="6" w:space="0" w:color="auto"/>
              <w:bottom w:val="single" w:sz="4" w:space="0" w:color="000008"/>
              <w:right w:val="nil" w:sz="6" w:space="0" w:color="auto"/>
            </w:tcBorders>
          </w:tcPr>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余</w:t>
            </w:r>
          </w:p>
        </w:tc>
        <w:tc>
          <w:tcPr>
            <w:tcW w:w="1133"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77"/>
              <w:ind w:left="129"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7" w:type="dxa"/>
            <w:vMerge w:val="restart"/>
            <w:tcBorders>
              <w:top w:val="single" w:sz="4" w:space="0" w:color="000008"/>
              <w:left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担 保 期</w:t>
            </w:r>
            <w:r>
              <w:rPr>
                <w:rFonts w:ascii="宋体" w:hAnsi="宋体" w:cs="宋体" w:eastAsia="宋体" w:hint="default"/>
                <w:spacing w:val="-3"/>
                <w:sz w:val="18"/>
                <w:szCs w:val="18"/>
              </w:rPr>
              <w:t> </w:t>
            </w:r>
            <w:r>
              <w:rPr>
                <w:rFonts w:ascii="宋体" w:hAnsi="宋体" w:cs="宋体" w:eastAsia="宋体" w:hint="default"/>
                <w:sz w:val="18"/>
                <w:szCs w:val="18"/>
              </w:rPr>
              <w:t>限</w:t>
            </w:r>
          </w:p>
        </w:tc>
        <w:tc>
          <w:tcPr>
            <w:tcW w:w="773" w:type="dxa"/>
            <w:vMerge w:val="restart"/>
            <w:tcBorders>
              <w:top w:val="single" w:sz="4" w:space="0" w:color="000008"/>
              <w:left w:val="single" w:sz="4" w:space="0" w:color="000008"/>
              <w:right w:val="single" w:sz="4" w:space="0" w:color="000008"/>
            </w:tcBorders>
          </w:tcPr>
          <w:p>
            <w:pPr>
              <w:pStyle w:val="TableParagraph"/>
              <w:spacing w:line="244" w:lineRule="auto" w:before="111"/>
              <w:ind w:left="172" w:right="48"/>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219" w:type="dxa"/>
            <w:vMerge w:val="restart"/>
            <w:tcBorders>
              <w:top w:val="single" w:sz="4" w:space="0" w:color="000008"/>
              <w:left w:val="single" w:sz="4" w:space="0" w:color="000008"/>
              <w:right w:val="single" w:sz="4" w:space="0" w:color="000008"/>
            </w:tcBorders>
          </w:tcPr>
          <w:p>
            <w:pPr>
              <w:pStyle w:val="TableParagraph"/>
              <w:spacing w:line="244" w:lineRule="auto" w:before="111"/>
              <w:ind w:left="333" w:right="335"/>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370" w:hRule="exact"/>
        </w:trPr>
        <w:tc>
          <w:tcPr>
            <w:tcW w:w="1440" w:type="dxa"/>
            <w:vMerge/>
            <w:tcBorders>
              <w:left w:val="single" w:sz="4" w:space="0" w:color="000008"/>
              <w:bottom w:val="single" w:sz="4" w:space="0" w:color="000008"/>
              <w:right w:val="single" w:sz="4" w:space="0" w:color="000008"/>
            </w:tcBorders>
          </w:tcPr>
          <w:p>
            <w:pP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RMB</w:t>
            </w:r>
          </w:p>
        </w:tc>
        <w:tc>
          <w:tcPr>
            <w:tcW w:w="71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216" w:right="0"/>
              <w:jc w:val="left"/>
              <w:rPr>
                <w:rFonts w:ascii="宋体" w:hAnsi="宋体" w:cs="宋体" w:eastAsia="宋体" w:hint="default"/>
                <w:sz w:val="18"/>
                <w:szCs w:val="18"/>
              </w:rPr>
            </w:pPr>
            <w:r>
              <w:rPr>
                <w:rFonts w:ascii="宋体"/>
                <w:sz w:val="18"/>
              </w:rPr>
              <w:t>HKD</w:t>
            </w:r>
          </w:p>
        </w:tc>
        <w:tc>
          <w:tcPr>
            <w:tcW w:w="71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218" w:right="0"/>
              <w:jc w:val="left"/>
              <w:rPr>
                <w:rFonts w:ascii="宋体" w:hAnsi="宋体" w:cs="宋体" w:eastAsia="宋体" w:hint="default"/>
                <w:sz w:val="18"/>
                <w:szCs w:val="18"/>
              </w:rPr>
            </w:pPr>
            <w:r>
              <w:rPr>
                <w:rFonts w:ascii="宋体"/>
                <w:sz w:val="18"/>
              </w:rPr>
              <w:t>USD</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223" w:right="0"/>
              <w:jc w:val="left"/>
              <w:rPr>
                <w:rFonts w:ascii="宋体" w:hAnsi="宋体" w:cs="宋体" w:eastAsia="宋体" w:hint="default"/>
                <w:sz w:val="18"/>
                <w:szCs w:val="18"/>
              </w:rPr>
            </w:pPr>
            <w:r>
              <w:rPr>
                <w:rFonts w:ascii="宋体" w:hAnsi="宋体" w:cs="宋体" w:eastAsia="宋体" w:hint="default"/>
                <w:sz w:val="18"/>
                <w:szCs w:val="18"/>
              </w:rPr>
              <w:t>折合</w:t>
            </w:r>
            <w:r>
              <w:rPr>
                <w:rFonts w:ascii="宋体" w:hAnsi="宋体" w:cs="宋体" w:eastAsia="宋体" w:hint="default"/>
                <w:spacing w:val="-46"/>
                <w:sz w:val="18"/>
                <w:szCs w:val="18"/>
              </w:rPr>
              <w:t> </w:t>
            </w:r>
            <w:r>
              <w:rPr>
                <w:rFonts w:ascii="宋体" w:hAnsi="宋体" w:cs="宋体" w:eastAsia="宋体" w:hint="default"/>
                <w:sz w:val="18"/>
                <w:szCs w:val="18"/>
              </w:rPr>
              <w:t>RMB</w:t>
            </w:r>
          </w:p>
        </w:tc>
        <w:tc>
          <w:tcPr>
            <w:tcW w:w="1327" w:type="dxa"/>
            <w:vMerge/>
            <w:tcBorders>
              <w:left w:val="single" w:sz="4" w:space="0" w:color="000008"/>
              <w:bottom w:val="single" w:sz="4" w:space="0" w:color="000008"/>
              <w:right w:val="single" w:sz="4" w:space="0" w:color="000008"/>
            </w:tcBorders>
          </w:tcPr>
          <w:p>
            <w:pPr/>
          </w:p>
        </w:tc>
        <w:tc>
          <w:tcPr>
            <w:tcW w:w="773" w:type="dxa"/>
            <w:vMerge/>
            <w:tcBorders>
              <w:left w:val="single" w:sz="4" w:space="0" w:color="000008"/>
              <w:bottom w:val="single" w:sz="4" w:space="0" w:color="000008"/>
              <w:right w:val="single" w:sz="4" w:space="0" w:color="000008"/>
            </w:tcBorders>
          </w:tcPr>
          <w:p>
            <w:pPr/>
          </w:p>
        </w:tc>
        <w:tc>
          <w:tcPr>
            <w:tcW w:w="1219" w:type="dxa"/>
            <w:vMerge/>
            <w:tcBorders>
              <w:left w:val="single" w:sz="4" w:space="0" w:color="000008"/>
              <w:bottom w:val="single" w:sz="4" w:space="0" w:color="000008"/>
              <w:right w:val="single" w:sz="4" w:space="0" w:color="000008"/>
            </w:tcBorders>
          </w:tcPr>
          <w:p>
            <w:pPr/>
          </w:p>
        </w:tc>
      </w:tr>
      <w:tr>
        <w:trPr>
          <w:trHeight w:val="547"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before="47"/>
              <w:ind w:left="105" w:right="-13"/>
              <w:jc w:val="left"/>
              <w:rPr>
                <w:rFonts w:ascii="宋体" w:hAnsi="宋体" w:cs="宋体" w:eastAsia="宋体" w:hint="default"/>
                <w:sz w:val="18"/>
                <w:szCs w:val="18"/>
              </w:rPr>
            </w:pPr>
            <w:r>
              <w:rPr>
                <w:rFonts w:ascii="宋体" w:hAnsi="宋体" w:cs="宋体" w:eastAsia="宋体" w:hint="default"/>
                <w:spacing w:val="10"/>
                <w:sz w:val="18"/>
                <w:szCs w:val="18"/>
              </w:rPr>
              <w:t>深圳市宝安华宝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实业有限公司</w:t>
            </w:r>
            <w:r>
              <w:rPr>
                <w:rFonts w:ascii="宋体" w:hAnsi="宋体" w:cs="宋体" w:eastAsia="宋体" w:hint="default"/>
                <w:sz w:val="18"/>
                <w:szCs w:val="18"/>
              </w:rPr>
              <w:t>*1</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2,000,000.0</w:t>
            </w:r>
          </w:p>
          <w:p>
            <w:pPr>
              <w:pStyle w:val="TableParagraph"/>
              <w:spacing w:line="240" w:lineRule="auto" w:before="4"/>
              <w:ind w:left="111" w:right="0"/>
              <w:jc w:val="center"/>
              <w:rPr>
                <w:rFonts w:ascii="宋体" w:hAnsi="宋体" w:cs="宋体" w:eastAsia="宋体" w:hint="default"/>
                <w:sz w:val="18"/>
                <w:szCs w:val="18"/>
              </w:rPr>
            </w:pPr>
            <w:r>
              <w:rPr>
                <w:rFonts w:ascii="宋体"/>
                <w:sz w:val="18"/>
              </w:rPr>
              <w:t>0</w:t>
            </w:r>
          </w:p>
        </w:tc>
        <w:tc>
          <w:tcPr>
            <w:tcW w:w="71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w:t>
            </w:r>
          </w:p>
        </w:tc>
        <w:tc>
          <w:tcPr>
            <w:tcW w:w="71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left="3" w:right="0"/>
              <w:jc w:val="center"/>
              <w:rPr>
                <w:rFonts w:ascii="宋体" w:hAnsi="宋体" w:cs="宋体" w:eastAsia="宋体" w:hint="default"/>
                <w:sz w:val="18"/>
                <w:szCs w:val="18"/>
              </w:rPr>
            </w:pPr>
            <w:r>
              <w:rPr>
                <w:rFonts w:ascii="宋体"/>
                <w:sz w:val="18"/>
              </w:rPr>
              <w:t>--</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left="19" w:right="0"/>
              <w:jc w:val="left"/>
              <w:rPr>
                <w:rFonts w:ascii="宋体" w:hAnsi="宋体" w:cs="宋体" w:eastAsia="宋体" w:hint="default"/>
                <w:sz w:val="18"/>
                <w:szCs w:val="18"/>
              </w:rPr>
            </w:pPr>
            <w:r>
              <w:rPr>
                <w:rFonts w:ascii="宋体"/>
                <w:sz w:val="18"/>
              </w:rPr>
              <w:t>2,000,000.00</w:t>
            </w: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08" w:right="0"/>
              <w:jc w:val="left"/>
              <w:rPr>
                <w:rFonts w:ascii="宋体" w:hAnsi="宋体" w:cs="宋体" w:eastAsia="宋体" w:hint="default"/>
                <w:sz w:val="18"/>
                <w:szCs w:val="18"/>
              </w:rPr>
            </w:pPr>
            <w:r>
              <w:rPr>
                <w:rFonts w:ascii="宋体"/>
                <w:sz w:val="18"/>
              </w:rPr>
              <w:t>2006.09.08</w:t>
            </w:r>
          </w:p>
          <w:p>
            <w:pPr>
              <w:pStyle w:val="TableParagraph"/>
              <w:spacing w:line="240" w:lineRule="auto" w:before="4"/>
              <w:ind w:left="165" w:right="0"/>
              <w:jc w:val="left"/>
              <w:rPr>
                <w:rFonts w:ascii="宋体" w:hAnsi="宋体" w:cs="宋体" w:eastAsia="宋体" w:hint="default"/>
                <w:sz w:val="18"/>
                <w:szCs w:val="18"/>
              </w:rPr>
            </w:pPr>
            <w:r>
              <w:rPr>
                <w:rFonts w:ascii="宋体"/>
                <w:sz w:val="18"/>
              </w:rPr>
              <w:t>-2007.03.08</w:t>
            </w:r>
          </w:p>
        </w:tc>
        <w:tc>
          <w:tcPr>
            <w:tcW w:w="7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w:t>
            </w:r>
          </w:p>
        </w:tc>
      </w:tr>
      <w:tr>
        <w:trPr>
          <w:trHeight w:val="676"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193" w:lineRule="exact"/>
              <w:ind w:left="105" w:right="-13"/>
              <w:jc w:val="left"/>
              <w:rPr>
                <w:rFonts w:ascii="宋体" w:hAnsi="宋体" w:cs="宋体" w:eastAsia="宋体" w:hint="default"/>
                <w:sz w:val="18"/>
                <w:szCs w:val="18"/>
              </w:rPr>
            </w:pPr>
            <w:r>
              <w:rPr>
                <w:rFonts w:ascii="宋体" w:hAnsi="宋体" w:cs="宋体" w:eastAsia="宋体" w:hint="default"/>
                <w:spacing w:val="10"/>
                <w:sz w:val="18"/>
                <w:szCs w:val="18"/>
              </w:rPr>
              <w:t>深圳市深信泰丰</w:t>
            </w:r>
          </w:p>
          <w:p>
            <w:pPr>
              <w:pStyle w:val="TableParagraph"/>
              <w:spacing w:line="220" w:lineRule="exact" w:before="27"/>
              <w:ind w:left="105" w:right="-13"/>
              <w:jc w:val="left"/>
              <w:rPr>
                <w:rFonts w:ascii="宋体" w:hAnsi="宋体" w:cs="宋体" w:eastAsia="宋体" w:hint="default"/>
                <w:sz w:val="18"/>
                <w:szCs w:val="18"/>
              </w:rPr>
            </w:pPr>
            <w:r>
              <w:rPr>
                <w:rFonts w:ascii="宋体" w:hAnsi="宋体" w:cs="宋体" w:eastAsia="宋体" w:hint="default"/>
                <w:spacing w:val="10"/>
                <w:sz w:val="18"/>
                <w:szCs w:val="18"/>
              </w:rPr>
              <w:t>（集团）股份有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40,075,000.</w:t>
            </w:r>
          </w:p>
          <w:p>
            <w:pPr>
              <w:pStyle w:val="TableParagraph"/>
              <w:spacing w:line="240" w:lineRule="auto" w:before="4"/>
              <w:ind w:left="111" w:right="0"/>
              <w:jc w:val="center"/>
              <w:rPr>
                <w:rFonts w:ascii="宋体" w:hAnsi="宋体" w:cs="宋体" w:eastAsia="宋体" w:hint="default"/>
                <w:sz w:val="18"/>
                <w:szCs w:val="18"/>
              </w:rPr>
            </w:pPr>
            <w:r>
              <w:rPr>
                <w:rFonts w:ascii="宋体"/>
                <w:sz w:val="18"/>
              </w:rPr>
              <w:t>00</w:t>
            </w:r>
          </w:p>
        </w:tc>
        <w:tc>
          <w:tcPr>
            <w:tcW w:w="71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40,075,000.0</w:t>
            </w:r>
          </w:p>
          <w:p>
            <w:pPr>
              <w:pStyle w:val="TableParagraph"/>
              <w:spacing w:line="240" w:lineRule="auto" w:before="4"/>
              <w:ind w:left="109" w:right="0"/>
              <w:jc w:val="center"/>
              <w:rPr>
                <w:rFonts w:ascii="宋体" w:hAnsi="宋体" w:cs="宋体" w:eastAsia="宋体" w:hint="default"/>
                <w:sz w:val="18"/>
                <w:szCs w:val="18"/>
              </w:rPr>
            </w:pPr>
            <w:r>
              <w:rPr>
                <w:rFonts w:ascii="宋体"/>
                <w:sz w:val="18"/>
              </w:rPr>
              <w:t>0</w:t>
            </w: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208" w:right="0"/>
              <w:jc w:val="left"/>
              <w:rPr>
                <w:rFonts w:ascii="宋体" w:hAnsi="宋体" w:cs="宋体" w:eastAsia="宋体" w:hint="default"/>
                <w:sz w:val="18"/>
                <w:szCs w:val="18"/>
              </w:rPr>
            </w:pPr>
            <w:r>
              <w:rPr>
                <w:rFonts w:ascii="宋体"/>
                <w:sz w:val="18"/>
              </w:rPr>
              <w:t>2003.06.25</w:t>
            </w:r>
          </w:p>
          <w:p>
            <w:pPr>
              <w:pStyle w:val="TableParagraph"/>
              <w:spacing w:line="240" w:lineRule="auto" w:before="4"/>
              <w:ind w:left="165" w:right="0"/>
              <w:jc w:val="left"/>
              <w:rPr>
                <w:rFonts w:ascii="宋体" w:hAnsi="宋体" w:cs="宋体" w:eastAsia="宋体" w:hint="default"/>
                <w:sz w:val="18"/>
                <w:szCs w:val="18"/>
              </w:rPr>
            </w:pPr>
            <w:r>
              <w:rPr>
                <w:rFonts w:ascii="宋体"/>
                <w:sz w:val="18"/>
              </w:rPr>
              <w:t>2004.12.25-</w:t>
            </w:r>
          </w:p>
        </w:tc>
        <w:tc>
          <w:tcPr>
            <w:tcW w:w="7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153" w:right="0"/>
              <w:jc w:val="left"/>
              <w:rPr>
                <w:rFonts w:ascii="宋体" w:hAnsi="宋体" w:cs="宋体" w:eastAsia="宋体" w:hint="default"/>
                <w:sz w:val="18"/>
                <w:szCs w:val="18"/>
              </w:rPr>
            </w:pPr>
            <w:r>
              <w:rPr>
                <w:rFonts w:ascii="宋体"/>
                <w:sz w:val="18"/>
              </w:rPr>
              <w:t>RMB4007.50</w:t>
            </w:r>
          </w:p>
          <w:p>
            <w:pPr>
              <w:pStyle w:val="TableParagraph"/>
              <w:spacing w:line="240" w:lineRule="auto" w:before="64"/>
              <w:ind w:left="153" w:right="0"/>
              <w:jc w:val="left"/>
              <w:rPr>
                <w:rFonts w:ascii="宋体" w:hAnsi="宋体" w:cs="宋体" w:eastAsia="宋体" w:hint="default"/>
                <w:sz w:val="18"/>
                <w:szCs w:val="18"/>
              </w:rPr>
            </w:pPr>
            <w:r>
              <w:rPr>
                <w:rFonts w:ascii="宋体" w:hAnsi="宋体" w:cs="宋体" w:eastAsia="宋体" w:hint="default"/>
                <w:sz w:val="18"/>
                <w:szCs w:val="18"/>
              </w:rPr>
              <w:t>万元及利息</w:t>
            </w:r>
          </w:p>
        </w:tc>
      </w:tr>
      <w:tr>
        <w:trPr>
          <w:trHeight w:val="541"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left="46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42,075,000.</w:t>
            </w:r>
          </w:p>
          <w:p>
            <w:pPr>
              <w:pStyle w:val="TableParagraph"/>
              <w:spacing w:line="240" w:lineRule="auto" w:before="4"/>
              <w:ind w:left="111" w:right="0"/>
              <w:jc w:val="center"/>
              <w:rPr>
                <w:rFonts w:ascii="宋体" w:hAnsi="宋体" w:cs="宋体" w:eastAsia="宋体" w:hint="default"/>
                <w:sz w:val="18"/>
                <w:szCs w:val="18"/>
              </w:rPr>
            </w:pPr>
            <w:r>
              <w:rPr>
                <w:rFonts w:ascii="宋体"/>
                <w:sz w:val="18"/>
              </w:rPr>
              <w:t>00</w:t>
            </w:r>
          </w:p>
        </w:tc>
        <w:tc>
          <w:tcPr>
            <w:tcW w:w="71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4"/>
              <w:ind w:right="1"/>
              <w:jc w:val="center"/>
              <w:rPr>
                <w:rFonts w:ascii="宋体" w:hAnsi="宋体" w:cs="宋体" w:eastAsia="宋体" w:hint="default"/>
                <w:sz w:val="18"/>
                <w:szCs w:val="18"/>
              </w:rPr>
            </w:pPr>
            <w:r>
              <w:rPr>
                <w:rFonts w:ascii="宋体"/>
                <w:sz w:val="18"/>
              </w:rPr>
              <w:t>--</w:t>
            </w:r>
          </w:p>
        </w:tc>
        <w:tc>
          <w:tcPr>
            <w:tcW w:w="71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4"/>
              <w:ind w:left="3" w:right="0"/>
              <w:jc w:val="center"/>
              <w:rPr>
                <w:rFonts w:ascii="宋体" w:hAnsi="宋体" w:cs="宋体" w:eastAsia="宋体" w:hint="default"/>
                <w:sz w:val="18"/>
                <w:szCs w:val="18"/>
              </w:rPr>
            </w:pPr>
            <w:r>
              <w:rPr>
                <w:rFonts w:ascii="宋体"/>
                <w:sz w:val="18"/>
              </w:rPr>
              <w:t>--</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42,075,000.0</w:t>
            </w:r>
          </w:p>
          <w:p>
            <w:pPr>
              <w:pStyle w:val="TableParagraph"/>
              <w:spacing w:line="240" w:lineRule="auto" w:before="4"/>
              <w:ind w:left="109" w:right="0"/>
              <w:jc w:val="center"/>
              <w:rPr>
                <w:rFonts w:ascii="宋体" w:hAnsi="宋体" w:cs="宋体" w:eastAsia="宋体" w:hint="default"/>
                <w:sz w:val="18"/>
                <w:szCs w:val="18"/>
              </w:rPr>
            </w:pPr>
            <w:r>
              <w:rPr>
                <w:rFonts w:ascii="宋体"/>
                <w:sz w:val="18"/>
              </w:rPr>
              <w:t>0</w:t>
            </w:r>
          </w:p>
        </w:tc>
        <w:tc>
          <w:tcPr>
            <w:tcW w:w="1327" w:type="dxa"/>
            <w:tcBorders>
              <w:top w:val="single" w:sz="4" w:space="0" w:color="000008"/>
              <w:left w:val="single" w:sz="4" w:space="0" w:color="000008"/>
              <w:bottom w:val="single" w:sz="4" w:space="0" w:color="000008"/>
              <w:right w:val="single" w:sz="4" w:space="0" w:color="000008"/>
            </w:tcBorders>
          </w:tcPr>
          <w:p>
            <w:pPr/>
          </w:p>
        </w:tc>
        <w:tc>
          <w:tcPr>
            <w:tcW w:w="773" w:type="dxa"/>
            <w:tcBorders>
              <w:top w:val="single" w:sz="4" w:space="0" w:color="000008"/>
              <w:left w:val="single" w:sz="4" w:space="0" w:color="000008"/>
              <w:bottom w:val="single" w:sz="4" w:space="0" w:color="000008"/>
              <w:right w:val="single" w:sz="4" w:space="0" w:color="000008"/>
            </w:tcBorders>
          </w:tcPr>
          <w:p>
            <w:pPr/>
          </w:p>
        </w:tc>
        <w:tc>
          <w:tcPr>
            <w:tcW w:w="1219"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8"/>
        <w:rPr>
          <w:rFonts w:ascii="宋体" w:hAnsi="宋体" w:cs="宋体" w:eastAsia="宋体" w:hint="default"/>
          <w:sz w:val="21"/>
          <w:szCs w:val="21"/>
        </w:rPr>
      </w:pPr>
    </w:p>
    <w:p>
      <w:pPr>
        <w:pStyle w:val="BodyText"/>
        <w:spacing w:line="384" w:lineRule="auto"/>
        <w:ind w:left="560" w:right="694"/>
        <w:jc w:val="left"/>
      </w:pPr>
      <w:r>
        <w:rPr>
          <w:rFonts w:ascii="宋体" w:hAnsi="宋体" w:cs="宋体" w:eastAsia="宋体" w:hint="default"/>
          <w:spacing w:val="4"/>
        </w:rPr>
        <w:t>*1</w:t>
      </w:r>
      <w:r>
        <w:rPr>
          <w:rFonts w:ascii="宋体" w:hAnsi="宋体" w:cs="宋体" w:eastAsia="宋体" w:hint="default"/>
          <w:spacing w:val="35"/>
        </w:rPr>
        <w:t> </w:t>
      </w:r>
      <w:r>
        <w:rPr>
          <w:spacing w:val="9"/>
        </w:rPr>
        <w:t>深圳</w:t>
      </w:r>
      <w:r>
        <w:rPr>
          <w:spacing w:val="-75"/>
        </w:rPr>
        <w:t> </w:t>
      </w:r>
      <w:r>
        <w:rPr>
          <w:spacing w:val="22"/>
        </w:rPr>
        <w:t>市宝安华宝实业有限公司此项借款</w:t>
      </w:r>
      <w:r>
        <w:rPr>
          <w:spacing w:val="-11"/>
        </w:rPr>
        <w:t> </w:t>
      </w:r>
      <w:r>
        <w:rPr>
          <w:rFonts w:ascii="宋体" w:hAnsi="宋体" w:cs="宋体" w:eastAsia="宋体" w:hint="default"/>
          <w:spacing w:val="9"/>
        </w:rPr>
        <w:t>RMB200</w:t>
      </w:r>
      <w:r>
        <w:rPr>
          <w:rFonts w:ascii="宋体" w:hAnsi="宋体" w:cs="宋体" w:eastAsia="宋体" w:hint="default"/>
          <w:spacing w:val="-33"/>
        </w:rPr>
        <w:t> </w:t>
      </w:r>
      <w:r>
        <w:rPr>
          <w:spacing w:val="9"/>
        </w:rPr>
        <w:t>万元</w:t>
      </w:r>
      <w:r>
        <w:rPr>
          <w:spacing w:val="-75"/>
        </w:rPr>
        <w:t> </w:t>
      </w:r>
      <w:r>
        <w:rPr>
          <w:spacing w:val="21"/>
        </w:rPr>
        <w:t>系本公司及本公司之子</w:t>
      </w:r>
      <w:r>
        <w:rPr>
          <w:spacing w:val="-67"/>
        </w:rPr>
        <w:t> </w:t>
      </w:r>
      <w:r>
        <w:rPr/>
        <w:t>公</w:t>
      </w:r>
      <w:r>
        <w:rPr>
          <w:w w:val="99"/>
        </w:rPr>
        <w:t> </w:t>
      </w:r>
      <w:r>
        <w:rPr>
          <w:spacing w:val="9"/>
        </w:rPr>
        <w:t>司深</w:t>
      </w:r>
      <w:r>
        <w:rPr>
          <w:spacing w:val="-80"/>
        </w:rPr>
        <w:t> </w:t>
      </w:r>
      <w:r>
        <w:rPr>
          <w:spacing w:val="18"/>
        </w:rPr>
        <w:t>圳市华宝</w:t>
      </w:r>
      <w:r>
        <w:rPr>
          <w:spacing w:val="-76"/>
        </w:rPr>
        <w:t> </w:t>
      </w:r>
      <w:r>
        <w:rPr>
          <w:rFonts w:ascii="宋体" w:hAnsi="宋体" w:cs="宋体" w:eastAsia="宋体" w:hint="default"/>
          <w:spacing w:val="9"/>
        </w:rPr>
        <w:t>(</w:t>
      </w:r>
      <w:r>
        <w:rPr>
          <w:spacing w:val="9"/>
        </w:rPr>
        <w:t>集团</w:t>
      </w:r>
      <w:r>
        <w:rPr>
          <w:spacing w:val="-76"/>
        </w:rPr>
        <w:t> </w:t>
      </w:r>
      <w:r>
        <w:rPr>
          <w:rFonts w:ascii="宋体" w:hAnsi="宋体" w:cs="宋体" w:eastAsia="宋体" w:hint="default"/>
          <w:spacing w:val="10"/>
        </w:rPr>
        <w:t>)</w:t>
      </w:r>
      <w:r>
        <w:rPr>
          <w:spacing w:val="10"/>
        </w:rPr>
        <w:t>饲料</w:t>
      </w:r>
      <w:r>
        <w:rPr>
          <w:spacing w:val="-80"/>
        </w:rPr>
        <w:t> </w:t>
      </w:r>
      <w:r>
        <w:rPr>
          <w:spacing w:val="23"/>
        </w:rPr>
        <w:t>有限公司和深圳市深信西部房地产有限公司共同担保。</w:t>
      </w:r>
    </w:p>
    <w:p>
      <w:pPr>
        <w:spacing w:line="240" w:lineRule="auto" w:before="11"/>
        <w:rPr>
          <w:rFonts w:ascii="宋体" w:hAnsi="宋体" w:cs="宋体" w:eastAsia="宋体" w:hint="default"/>
          <w:sz w:val="14"/>
          <w:szCs w:val="14"/>
        </w:rPr>
      </w:pPr>
    </w:p>
    <w:p>
      <w:pPr>
        <w:pStyle w:val="BodyText"/>
        <w:spacing w:line="384" w:lineRule="auto"/>
        <w:ind w:left="560" w:right="692"/>
        <w:jc w:val="left"/>
      </w:pPr>
      <w:r>
        <w:rPr>
          <w:rFonts w:ascii="宋体" w:hAnsi="宋体" w:cs="宋体" w:eastAsia="宋体" w:hint="default"/>
          <w:spacing w:val="10"/>
          <w:w w:val="99"/>
        </w:rPr>
        <w:t>3</w:t>
      </w:r>
      <w:r>
        <w:rPr>
          <w:spacing w:val="-75"/>
          <w:w w:val="99"/>
        </w:rPr>
        <w:t>、</w:t>
      </w:r>
      <w:r>
        <w:rPr>
          <w:spacing w:val="16"/>
          <w:w w:val="99"/>
        </w:rPr>
        <w:t>截</w:t>
      </w:r>
      <w:r>
        <w:rPr>
          <w:w w:val="99"/>
        </w:rPr>
        <w:t>止</w:t>
      </w:r>
      <w:r>
        <w:rPr>
          <w:spacing w:val="-16"/>
        </w:rPr>
        <w:t> </w:t>
      </w:r>
      <w:r>
        <w:rPr>
          <w:rFonts w:ascii="宋体" w:hAnsi="宋体" w:cs="宋体" w:eastAsia="宋体" w:hint="default"/>
          <w:spacing w:val="8"/>
          <w:w w:val="99"/>
        </w:rPr>
        <w:t>2</w:t>
      </w:r>
      <w:r>
        <w:rPr>
          <w:rFonts w:ascii="宋体" w:hAnsi="宋体" w:cs="宋体" w:eastAsia="宋体" w:hint="default"/>
          <w:spacing w:val="10"/>
          <w:w w:val="99"/>
        </w:rPr>
        <w:t>0</w:t>
      </w:r>
      <w:r>
        <w:rPr>
          <w:rFonts w:ascii="宋体" w:hAnsi="宋体" w:cs="宋体" w:eastAsia="宋体" w:hint="default"/>
          <w:spacing w:val="13"/>
          <w:w w:val="99"/>
        </w:rPr>
        <w:t>0</w:t>
      </w:r>
      <w:r>
        <w:rPr>
          <w:rFonts w:ascii="宋体" w:hAnsi="宋体" w:cs="宋体" w:eastAsia="宋体" w:hint="default"/>
          <w:w w:val="99"/>
        </w:rPr>
        <w:t>7</w:t>
      </w:r>
      <w:r>
        <w:rPr>
          <w:rFonts w:ascii="宋体" w:hAnsi="宋体" w:cs="宋体" w:eastAsia="宋体" w:hint="default"/>
          <w:spacing w:val="-27"/>
        </w:rPr>
        <w:t> </w:t>
      </w:r>
      <w:r>
        <w:rPr>
          <w:w w:val="99"/>
        </w:rPr>
        <w:t>年</w:t>
      </w:r>
      <w:r>
        <w:rPr>
          <w:spacing w:val="-19"/>
        </w:rPr>
        <w:t> </w:t>
      </w:r>
      <w:r>
        <w:rPr>
          <w:rFonts w:ascii="宋体" w:hAnsi="宋体" w:cs="宋体" w:eastAsia="宋体" w:hint="default"/>
          <w:spacing w:val="8"/>
          <w:w w:val="99"/>
        </w:rPr>
        <w:t>1</w:t>
      </w:r>
      <w:r>
        <w:rPr>
          <w:rFonts w:ascii="宋体" w:hAnsi="宋体" w:cs="宋体" w:eastAsia="宋体" w:hint="default"/>
          <w:w w:val="99"/>
        </w:rPr>
        <w:t>2</w:t>
      </w:r>
      <w:r>
        <w:rPr>
          <w:rFonts w:ascii="宋体" w:hAnsi="宋体" w:cs="宋体" w:eastAsia="宋体" w:hint="default"/>
          <w:spacing w:val="-30"/>
        </w:rPr>
        <w:t> </w:t>
      </w:r>
      <w:r>
        <w:rPr>
          <w:w w:val="99"/>
        </w:rPr>
        <w:t>月</w:t>
      </w:r>
      <w:r>
        <w:rPr>
          <w:spacing w:val="-19"/>
        </w:rPr>
        <w:t> </w:t>
      </w:r>
      <w:r>
        <w:rPr>
          <w:rFonts w:ascii="宋体" w:hAnsi="宋体" w:cs="宋体" w:eastAsia="宋体" w:hint="default"/>
          <w:spacing w:val="8"/>
          <w:w w:val="99"/>
        </w:rPr>
        <w:t>3</w:t>
      </w:r>
      <w:r>
        <w:rPr>
          <w:rFonts w:ascii="宋体" w:hAnsi="宋体" w:cs="宋体" w:eastAsia="宋体" w:hint="default"/>
          <w:w w:val="99"/>
        </w:rPr>
        <w:t>1</w:t>
      </w:r>
      <w:r>
        <w:rPr>
          <w:rFonts w:ascii="宋体" w:hAnsi="宋体" w:cs="宋体" w:eastAsia="宋体" w:hint="default"/>
          <w:spacing w:val="-27"/>
        </w:rPr>
        <w:t> </w:t>
      </w:r>
      <w:r>
        <w:rPr>
          <w:spacing w:val="24"/>
          <w:w w:val="99"/>
        </w:rPr>
        <w:t>日</w:t>
      </w:r>
      <w:r>
        <w:rPr>
          <w:rFonts w:ascii="宋体" w:hAnsi="宋体" w:cs="宋体" w:eastAsia="宋体" w:hint="default"/>
          <w:spacing w:val="13"/>
          <w:w w:val="99"/>
        </w:rPr>
        <w:t>,</w:t>
      </w:r>
      <w:r>
        <w:rPr>
          <w:spacing w:val="19"/>
          <w:w w:val="99"/>
        </w:rPr>
        <w:t>本</w:t>
      </w:r>
      <w:r>
        <w:rPr>
          <w:w w:val="99"/>
        </w:rPr>
        <w:t>公</w:t>
      </w:r>
      <w:r>
        <w:rPr>
          <w:spacing w:val="-74"/>
        </w:rPr>
        <w:t> </w:t>
      </w:r>
      <w:r>
        <w:rPr>
          <w:spacing w:val="24"/>
          <w:w w:val="99"/>
        </w:rPr>
        <w:t>司之子公司深圳市深信西部房地产有限公司</w:t>
      </w:r>
      <w:r>
        <w:rPr>
          <w:w w:val="99"/>
        </w:rPr>
        <w:t>担</w:t>
      </w:r>
      <w:r>
        <w:rPr>
          <w:spacing w:val="-57"/>
        </w:rPr>
        <w:t> </w:t>
      </w:r>
      <w:r>
        <w:rPr>
          <w:w w:val="99"/>
        </w:rPr>
        <w:t>保</w:t>
      </w:r>
      <w:r>
        <w:rPr>
          <w:w w:val="99"/>
        </w:rPr>
        <w:t> </w:t>
      </w:r>
      <w:r>
        <w:rPr>
          <w:spacing w:val="19"/>
          <w:w w:val="99"/>
        </w:rPr>
        <w:t>事</w:t>
      </w:r>
      <w:r>
        <w:rPr>
          <w:w w:val="99"/>
        </w:rPr>
        <w:t>项</w:t>
      </w:r>
      <w:r>
        <w:rPr>
          <w:spacing w:val="-74"/>
        </w:rPr>
        <w:t> </w:t>
      </w:r>
      <w:r>
        <w:rPr>
          <w:spacing w:val="24"/>
          <w:w w:val="99"/>
        </w:rPr>
        <w:t>如下</w:t>
      </w:r>
      <w:r>
        <w:rPr>
          <w:w w:val="99"/>
        </w:rPr>
        <w:t>（</w:t>
      </w:r>
      <w:r>
        <w:rPr>
          <w:spacing w:val="-76"/>
        </w:rPr>
        <w:t> </w:t>
      </w:r>
      <w:r>
        <w:rPr>
          <w:spacing w:val="24"/>
          <w:w w:val="99"/>
        </w:rPr>
        <w:t>属合并报表范围内子公司互</w:t>
      </w:r>
      <w:r>
        <w:rPr>
          <w:w w:val="99"/>
        </w:rPr>
        <w:t>保</w:t>
      </w:r>
      <w:r>
        <w:rPr>
          <w:spacing w:val="-76"/>
        </w:rPr>
        <w:t> </w:t>
      </w:r>
      <w:r>
        <w:rPr>
          <w:spacing w:val="-80"/>
          <w:w w:val="99"/>
        </w:rPr>
        <w:t>）</w:t>
      </w:r>
      <w:r>
        <w:rPr>
          <w:w w:val="99"/>
        </w:rPr>
        <w:t>：</w:t>
      </w:r>
      <w:r>
        <w:rPr/>
      </w:r>
    </w:p>
    <w:p>
      <w:pPr>
        <w:spacing w:line="240" w:lineRule="auto" w:before="0"/>
        <w:rPr>
          <w:rFonts w:ascii="宋体" w:hAnsi="宋体" w:cs="宋体" w:eastAsia="宋体" w:hint="default"/>
          <w:sz w:val="5"/>
          <w:szCs w:val="5"/>
        </w:rPr>
      </w:pPr>
    </w:p>
    <w:tbl>
      <w:tblPr>
        <w:tblW w:w="0" w:type="auto"/>
        <w:jc w:val="left"/>
        <w:tblInd w:w="555" w:type="dxa"/>
        <w:tblLayout w:type="fixed"/>
        <w:tblCellMar>
          <w:top w:w="0" w:type="dxa"/>
          <w:left w:w="0" w:type="dxa"/>
          <w:bottom w:w="0" w:type="dxa"/>
          <w:right w:w="0" w:type="dxa"/>
        </w:tblCellMar>
        <w:tblLook w:val="01E0"/>
      </w:tblPr>
      <w:tblGrid>
        <w:gridCol w:w="1438"/>
        <w:gridCol w:w="1222"/>
        <w:gridCol w:w="624"/>
        <w:gridCol w:w="660"/>
        <w:gridCol w:w="1169"/>
        <w:gridCol w:w="1298"/>
        <w:gridCol w:w="823"/>
        <w:gridCol w:w="1178"/>
      </w:tblGrid>
      <w:tr>
        <w:trPr>
          <w:trHeight w:val="370" w:hRule="exact"/>
        </w:trPr>
        <w:tc>
          <w:tcPr>
            <w:tcW w:w="1438" w:type="dxa"/>
            <w:vMerge w:val="restart"/>
            <w:tcBorders>
              <w:top w:val="single" w:sz="4" w:space="0" w:color="000008"/>
              <w:left w:val="single" w:sz="4" w:space="0" w:color="000008"/>
              <w:right w:val="single" w:sz="4" w:space="0" w:color="000008"/>
            </w:tcBorders>
          </w:tcPr>
          <w:p>
            <w:pPr>
              <w:pStyle w:val="TableParagraph"/>
              <w:spacing w:line="360" w:lineRule="exact" w:before="12"/>
              <w:ind w:left="108" w:right="110" w:hanging="5"/>
              <w:jc w:val="left"/>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pacing w:val="-66"/>
                <w:sz w:val="18"/>
                <w:szCs w:val="18"/>
              </w:rPr>
              <w:t> </w:t>
            </w:r>
            <w:r>
              <w:rPr>
                <w:rFonts w:ascii="宋体" w:hAnsi="宋体" w:cs="宋体" w:eastAsia="宋体" w:hint="default"/>
                <w:sz w:val="18"/>
                <w:szCs w:val="18"/>
              </w:rPr>
              <w:t>担</w:t>
            </w:r>
            <w:r>
              <w:rPr>
                <w:rFonts w:ascii="宋体" w:hAnsi="宋体" w:cs="宋体" w:eastAsia="宋体" w:hint="default"/>
                <w:spacing w:val="-64"/>
                <w:sz w:val="18"/>
                <w:szCs w:val="18"/>
              </w:rPr>
              <w:t> </w:t>
            </w:r>
            <w:r>
              <w:rPr>
                <w:rFonts w:ascii="宋体" w:hAnsi="宋体" w:cs="宋体" w:eastAsia="宋体" w:hint="default"/>
                <w:sz w:val="18"/>
                <w:szCs w:val="18"/>
              </w:rPr>
              <w:t>保</w:t>
            </w:r>
            <w:r>
              <w:rPr>
                <w:rFonts w:ascii="宋体" w:hAnsi="宋体" w:cs="宋体" w:eastAsia="宋体" w:hint="default"/>
                <w:spacing w:val="-62"/>
                <w:sz w:val="18"/>
                <w:szCs w:val="18"/>
              </w:rPr>
              <w:t> </w:t>
            </w:r>
            <w:r>
              <w:rPr>
                <w:rFonts w:ascii="宋体" w:hAnsi="宋体" w:cs="宋体" w:eastAsia="宋体" w:hint="default"/>
                <w:sz w:val="18"/>
                <w:szCs w:val="18"/>
              </w:rPr>
              <w:t>企</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名</w:t>
            </w:r>
            <w:r>
              <w:rPr>
                <w:rFonts w:ascii="宋体" w:hAnsi="宋体" w:cs="宋体" w:eastAsia="宋体" w:hint="default"/>
                <w:sz w:val="18"/>
                <w:szCs w:val="18"/>
              </w:rPr>
              <w:t> 称</w:t>
            </w:r>
          </w:p>
        </w:tc>
        <w:tc>
          <w:tcPr>
            <w:tcW w:w="3674" w:type="dxa"/>
            <w:gridSpan w:val="4"/>
            <w:tcBorders>
              <w:top w:val="single" w:sz="4" w:space="0" w:color="000008"/>
              <w:left w:val="single" w:sz="4" w:space="0" w:color="000008"/>
              <w:bottom w:val="nil" w:sz="6" w:space="0" w:color="auto"/>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298" w:type="dxa"/>
            <w:vMerge w:val="restart"/>
            <w:tcBorders>
              <w:top w:val="single" w:sz="4" w:space="0" w:color="000008"/>
              <w:left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823" w:type="dxa"/>
            <w:vMerge w:val="restart"/>
            <w:tcBorders>
              <w:top w:val="single" w:sz="4" w:space="0" w:color="000008"/>
              <w:left w:val="single" w:sz="4" w:space="0" w:color="000008"/>
              <w:right w:val="single" w:sz="4" w:space="0" w:color="000008"/>
            </w:tcBorders>
          </w:tcPr>
          <w:p>
            <w:pPr>
              <w:pStyle w:val="TableParagraph"/>
              <w:spacing w:line="244" w:lineRule="auto" w:before="113"/>
              <w:ind w:left="136" w:right="134"/>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178" w:type="dxa"/>
            <w:vMerge w:val="restart"/>
            <w:tcBorders>
              <w:top w:val="single" w:sz="4" w:space="0" w:color="000008"/>
              <w:left w:val="single" w:sz="4" w:space="0" w:color="000008"/>
              <w:right w:val="single" w:sz="4" w:space="0" w:color="000008"/>
            </w:tcBorders>
          </w:tcPr>
          <w:p>
            <w:pPr>
              <w:pStyle w:val="TableParagraph"/>
              <w:spacing w:line="244" w:lineRule="auto" w:before="113"/>
              <w:ind w:left="379" w:right="247"/>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370" w:hRule="exact"/>
        </w:trPr>
        <w:tc>
          <w:tcPr>
            <w:tcW w:w="1438" w:type="dxa"/>
            <w:vMerge/>
            <w:tcBorders>
              <w:left w:val="single" w:sz="4" w:space="0" w:color="000008"/>
              <w:bottom w:val="single" w:sz="4" w:space="0" w:color="000008"/>
              <w:right w:val="single" w:sz="4" w:space="0" w:color="000008"/>
            </w:tcBorders>
          </w:tcPr>
          <w:p>
            <w:pP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RMB</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172" w:right="0"/>
              <w:jc w:val="left"/>
              <w:rPr>
                <w:rFonts w:ascii="宋体" w:hAnsi="宋体" w:cs="宋体" w:eastAsia="宋体" w:hint="default"/>
                <w:sz w:val="18"/>
                <w:szCs w:val="18"/>
              </w:rPr>
            </w:pPr>
            <w:r>
              <w:rPr>
                <w:rFonts w:ascii="宋体"/>
                <w:sz w:val="18"/>
              </w:rPr>
              <w:t>HKD</w:t>
            </w:r>
          </w:p>
        </w:tc>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189" w:right="0"/>
              <w:jc w:val="left"/>
              <w:rPr>
                <w:rFonts w:ascii="宋体" w:hAnsi="宋体" w:cs="宋体" w:eastAsia="宋体" w:hint="default"/>
                <w:sz w:val="18"/>
                <w:szCs w:val="18"/>
              </w:rPr>
            </w:pPr>
            <w:r>
              <w:rPr>
                <w:rFonts w:ascii="宋体"/>
                <w:sz w:val="18"/>
              </w:rPr>
              <w:t>USD</w:t>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折合</w:t>
            </w:r>
            <w:r>
              <w:rPr>
                <w:rFonts w:ascii="宋体" w:hAnsi="宋体" w:cs="宋体" w:eastAsia="宋体" w:hint="default"/>
                <w:spacing w:val="-46"/>
                <w:sz w:val="18"/>
                <w:szCs w:val="18"/>
              </w:rPr>
              <w:t> </w:t>
            </w:r>
            <w:r>
              <w:rPr>
                <w:rFonts w:ascii="宋体" w:hAnsi="宋体" w:cs="宋体" w:eastAsia="宋体" w:hint="default"/>
                <w:sz w:val="18"/>
                <w:szCs w:val="18"/>
              </w:rPr>
              <w:t>RMB</w:t>
            </w:r>
          </w:p>
        </w:tc>
        <w:tc>
          <w:tcPr>
            <w:tcW w:w="1298" w:type="dxa"/>
            <w:vMerge/>
            <w:tcBorders>
              <w:left w:val="single" w:sz="4" w:space="0" w:color="000008"/>
              <w:bottom w:val="single" w:sz="4" w:space="0" w:color="000008"/>
              <w:right w:val="single" w:sz="4" w:space="0" w:color="000008"/>
            </w:tcBorders>
          </w:tcPr>
          <w:p>
            <w:pPr/>
          </w:p>
        </w:tc>
        <w:tc>
          <w:tcPr>
            <w:tcW w:w="823" w:type="dxa"/>
            <w:vMerge/>
            <w:tcBorders>
              <w:left w:val="single" w:sz="4" w:space="0" w:color="000008"/>
              <w:bottom w:val="single" w:sz="4" w:space="0" w:color="000008"/>
              <w:right w:val="single" w:sz="4" w:space="0" w:color="000008"/>
            </w:tcBorders>
          </w:tcPr>
          <w:p>
            <w:pPr/>
          </w:p>
        </w:tc>
        <w:tc>
          <w:tcPr>
            <w:tcW w:w="1178" w:type="dxa"/>
            <w:vMerge/>
            <w:tcBorders>
              <w:left w:val="single" w:sz="4" w:space="0" w:color="000008"/>
              <w:bottom w:val="single" w:sz="4" w:space="0" w:color="000008"/>
              <w:right w:val="single" w:sz="4" w:space="0" w:color="000008"/>
            </w:tcBorders>
          </w:tcPr>
          <w:p>
            <w:pPr/>
          </w:p>
        </w:tc>
      </w:tr>
      <w:tr>
        <w:trPr>
          <w:trHeight w:val="730" w:hRule="exact"/>
        </w:trPr>
        <w:tc>
          <w:tcPr>
            <w:tcW w:w="143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8" w:right="110" w:hanging="5"/>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6"/>
                <w:sz w:val="18"/>
                <w:szCs w:val="18"/>
              </w:rPr>
              <w:t> </w:t>
            </w:r>
            <w:r>
              <w:rPr>
                <w:rFonts w:ascii="宋体" w:hAnsi="宋体" w:cs="宋体" w:eastAsia="宋体" w:hint="default"/>
                <w:sz w:val="18"/>
                <w:szCs w:val="18"/>
              </w:rPr>
              <w:t>圳</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宝</w:t>
            </w:r>
            <w:r>
              <w:rPr>
                <w:rFonts w:ascii="宋体" w:hAnsi="宋体" w:cs="宋体" w:eastAsia="宋体" w:hint="default"/>
                <w:spacing w:val="-64"/>
                <w:sz w:val="18"/>
                <w:szCs w:val="18"/>
              </w:rPr>
              <w:t> </w:t>
            </w:r>
            <w:r>
              <w:rPr>
                <w:rFonts w:ascii="宋体" w:hAnsi="宋体" w:cs="宋体" w:eastAsia="宋体" w:hint="default"/>
                <w:sz w:val="18"/>
                <w:szCs w:val="18"/>
              </w:rPr>
              <w:t>安</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z w:val="18"/>
                <w:szCs w:val="18"/>
              </w:rPr>
              <w:t> </w:t>
            </w:r>
            <w:r>
              <w:rPr>
                <w:rFonts w:ascii="宋体" w:hAnsi="宋体" w:cs="宋体" w:eastAsia="宋体" w:hint="default"/>
                <w:spacing w:val="10"/>
                <w:sz w:val="18"/>
                <w:szCs w:val="18"/>
              </w:rPr>
              <w:t>宝实</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z w:val="18"/>
                <w:szCs w:val="18"/>
              </w:rPr>
              <w:t>*1</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2,000,000.00</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6" w:right="0"/>
              <w:jc w:val="left"/>
              <w:rPr>
                <w:rFonts w:ascii="宋体" w:hAnsi="宋体" w:cs="宋体" w:eastAsia="宋体" w:hint="default"/>
                <w:sz w:val="18"/>
                <w:szCs w:val="18"/>
              </w:rPr>
            </w:pPr>
            <w:r>
              <w:rPr>
                <w:rFonts w:ascii="宋体"/>
                <w:sz w:val="18"/>
              </w:rPr>
              <w:t>--</w:t>
            </w:r>
          </w:p>
        </w:tc>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sz w:val="18"/>
              </w:rPr>
              <w:t>--</w:t>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2,000,000.00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92" w:right="0"/>
              <w:jc w:val="left"/>
              <w:rPr>
                <w:rFonts w:ascii="宋体" w:hAnsi="宋体" w:cs="宋体" w:eastAsia="宋体" w:hint="default"/>
                <w:sz w:val="18"/>
                <w:szCs w:val="18"/>
              </w:rPr>
            </w:pPr>
            <w:r>
              <w:rPr>
                <w:rFonts w:ascii="宋体"/>
                <w:sz w:val="18"/>
              </w:rPr>
              <w:t>2006.09.08</w:t>
            </w:r>
          </w:p>
          <w:p>
            <w:pPr>
              <w:pStyle w:val="TableParagraph"/>
              <w:spacing w:line="240" w:lineRule="auto" w:before="4"/>
              <w:ind w:left="146" w:right="0"/>
              <w:jc w:val="left"/>
              <w:rPr>
                <w:rFonts w:ascii="宋体" w:hAnsi="宋体" w:cs="宋体" w:eastAsia="宋体" w:hint="default"/>
                <w:sz w:val="18"/>
                <w:szCs w:val="18"/>
              </w:rPr>
            </w:pPr>
            <w:r>
              <w:rPr>
                <w:rFonts w:ascii="宋体"/>
                <w:sz w:val="18"/>
              </w:rPr>
              <w:t>-2007.03.08</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1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740" w:hRule="exact"/>
        </w:trPr>
        <w:tc>
          <w:tcPr>
            <w:tcW w:w="143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8" w:right="110" w:hanging="5"/>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6"/>
                <w:sz w:val="18"/>
                <w:szCs w:val="18"/>
              </w:rPr>
              <w:t> </w:t>
            </w:r>
            <w:r>
              <w:rPr>
                <w:rFonts w:ascii="宋体" w:hAnsi="宋体" w:cs="宋体" w:eastAsia="宋体" w:hint="default"/>
                <w:sz w:val="18"/>
                <w:szCs w:val="18"/>
              </w:rPr>
              <w:t>圳</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宝</w:t>
            </w:r>
            <w:r>
              <w:rPr>
                <w:rFonts w:ascii="宋体" w:hAnsi="宋体" w:cs="宋体" w:eastAsia="宋体" w:hint="default"/>
                <w:spacing w:val="-64"/>
                <w:sz w:val="18"/>
                <w:szCs w:val="18"/>
              </w:rPr>
              <w:t> </w:t>
            </w:r>
            <w:r>
              <w:rPr>
                <w:rFonts w:ascii="宋体" w:hAnsi="宋体" w:cs="宋体" w:eastAsia="宋体" w:hint="default"/>
                <w:sz w:val="18"/>
                <w:szCs w:val="18"/>
              </w:rPr>
              <w:t>安</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z w:val="18"/>
                <w:szCs w:val="18"/>
              </w:rPr>
              <w:t> </w:t>
            </w:r>
            <w:r>
              <w:rPr>
                <w:rFonts w:ascii="宋体" w:hAnsi="宋体" w:cs="宋体" w:eastAsia="宋体" w:hint="default"/>
                <w:spacing w:val="10"/>
                <w:sz w:val="18"/>
                <w:szCs w:val="18"/>
              </w:rPr>
              <w:t>宝实</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z w:val="18"/>
                <w:szCs w:val="18"/>
              </w:rPr>
              <w:t>*2</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8,446,529.99</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6" w:right="0"/>
              <w:jc w:val="left"/>
              <w:rPr>
                <w:rFonts w:ascii="宋体" w:hAnsi="宋体" w:cs="宋体" w:eastAsia="宋体" w:hint="default"/>
                <w:sz w:val="18"/>
                <w:szCs w:val="18"/>
              </w:rPr>
            </w:pPr>
            <w:r>
              <w:rPr>
                <w:rFonts w:ascii="宋体"/>
                <w:sz w:val="18"/>
              </w:rPr>
              <w:t>--</w:t>
            </w:r>
          </w:p>
        </w:tc>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sz w:val="18"/>
              </w:rPr>
              <w:t>--</w:t>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8,446,529.99</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92" w:right="0"/>
              <w:jc w:val="left"/>
              <w:rPr>
                <w:rFonts w:ascii="宋体" w:hAnsi="宋体" w:cs="宋体" w:eastAsia="宋体" w:hint="default"/>
                <w:sz w:val="18"/>
                <w:szCs w:val="18"/>
              </w:rPr>
            </w:pPr>
            <w:r>
              <w:rPr>
                <w:rFonts w:ascii="宋体"/>
                <w:sz w:val="18"/>
              </w:rPr>
              <w:t>2006.12.17</w:t>
            </w:r>
          </w:p>
          <w:p>
            <w:pPr>
              <w:pStyle w:val="TableParagraph"/>
              <w:spacing w:line="240" w:lineRule="auto" w:before="4"/>
              <w:ind w:left="146" w:right="0"/>
              <w:jc w:val="left"/>
              <w:rPr>
                <w:rFonts w:ascii="宋体" w:hAnsi="宋体" w:cs="宋体" w:eastAsia="宋体" w:hint="default"/>
                <w:sz w:val="18"/>
                <w:szCs w:val="18"/>
              </w:rPr>
            </w:pPr>
            <w:r>
              <w:rPr>
                <w:rFonts w:ascii="宋体"/>
                <w:sz w:val="18"/>
              </w:rPr>
              <w:t>-2007.12.16</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1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730" w:hRule="exact"/>
        </w:trPr>
        <w:tc>
          <w:tcPr>
            <w:tcW w:w="143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8" w:right="0" w:hanging="5"/>
              <w:jc w:val="left"/>
              <w:rPr>
                <w:rFonts w:ascii="宋体" w:hAnsi="宋体" w:cs="宋体" w:eastAsia="宋体" w:hint="default"/>
                <w:sz w:val="18"/>
                <w:szCs w:val="18"/>
              </w:rPr>
            </w:pPr>
            <w:r>
              <w:rPr>
                <w:rFonts w:ascii="宋体" w:hAnsi="宋体" w:cs="宋体" w:eastAsia="宋体" w:hint="default"/>
                <w:spacing w:val="6"/>
                <w:sz w:val="18"/>
                <w:szCs w:val="18"/>
              </w:rPr>
              <w:t>深圳市华宝</w:t>
            </w:r>
            <w:r>
              <w:rPr>
                <w:rFonts w:ascii="宋体" w:hAnsi="宋体" w:cs="宋体" w:eastAsia="宋体" w:hint="default"/>
                <w:spacing w:val="6"/>
                <w:sz w:val="18"/>
                <w:szCs w:val="18"/>
              </w:rPr>
              <w:t>(</w:t>
            </w:r>
            <w:r>
              <w:rPr>
                <w:rFonts w:ascii="宋体" w:hAnsi="宋体" w:cs="宋体" w:eastAsia="宋体" w:hint="default"/>
                <w:spacing w:val="6"/>
                <w:sz w:val="18"/>
                <w:szCs w:val="18"/>
              </w:rPr>
              <w:t>集</w:t>
            </w:r>
          </w:p>
          <w:p>
            <w:pPr>
              <w:pStyle w:val="TableParagraph"/>
              <w:spacing w:line="244" w:lineRule="auto" w:before="4"/>
              <w:ind w:left="108" w:right="113"/>
              <w:jc w:val="left"/>
              <w:rPr>
                <w:rFonts w:ascii="宋体" w:hAnsi="宋体" w:cs="宋体" w:eastAsia="宋体" w:hint="default"/>
                <w:sz w:val="18"/>
                <w:szCs w:val="18"/>
              </w:rPr>
            </w:pPr>
            <w:r>
              <w:rPr>
                <w:rFonts w:ascii="宋体" w:hAnsi="宋体" w:cs="宋体" w:eastAsia="宋体" w:hint="default"/>
                <w:spacing w:val="4"/>
                <w:sz w:val="18"/>
                <w:szCs w:val="18"/>
              </w:rPr>
              <w:t>团</w:t>
            </w:r>
            <w:r>
              <w:rPr>
                <w:rFonts w:ascii="宋体" w:hAnsi="宋体" w:cs="宋体" w:eastAsia="宋体" w:hint="default"/>
                <w:spacing w:val="4"/>
                <w:sz w:val="18"/>
                <w:szCs w:val="18"/>
              </w:rPr>
              <w:t>)</w:t>
            </w:r>
            <w:r>
              <w:rPr>
                <w:rFonts w:ascii="宋体" w:hAnsi="宋体" w:cs="宋体" w:eastAsia="宋体" w:hint="default"/>
                <w:spacing w:val="4"/>
                <w:sz w:val="18"/>
                <w:szCs w:val="18"/>
              </w:rPr>
              <w:t>饲料有限公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宋体" w:hAnsi="宋体" w:cs="宋体" w:eastAsia="宋体" w:hint="default"/>
                <w:sz w:val="18"/>
                <w:szCs w:val="18"/>
              </w:rPr>
              <w:t>*3</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1,600,280.00</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sz w:val="18"/>
              </w:rPr>
              <w:t>--</w:t>
            </w:r>
          </w:p>
        </w:tc>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18"/>
                <w:szCs w:val="18"/>
              </w:rPr>
            </w:pPr>
            <w:r>
              <w:rPr>
                <w:rFonts w:ascii="宋体"/>
                <w:sz w:val="18"/>
              </w:rPr>
              <w:t>--</w:t>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sz w:val="18"/>
              </w:rPr>
              <w:t>1,600,280.00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92" w:right="0"/>
              <w:jc w:val="left"/>
              <w:rPr>
                <w:rFonts w:ascii="宋体" w:hAnsi="宋体" w:cs="宋体" w:eastAsia="宋体" w:hint="default"/>
                <w:sz w:val="18"/>
                <w:szCs w:val="18"/>
              </w:rPr>
            </w:pPr>
            <w:r>
              <w:rPr>
                <w:rFonts w:ascii="宋体"/>
                <w:sz w:val="18"/>
              </w:rPr>
              <w:t>2003.11.18</w:t>
            </w:r>
          </w:p>
          <w:p>
            <w:pPr>
              <w:pStyle w:val="TableParagraph"/>
              <w:spacing w:line="240" w:lineRule="auto" w:before="4"/>
              <w:ind w:left="146" w:right="0"/>
              <w:jc w:val="left"/>
              <w:rPr>
                <w:rFonts w:ascii="宋体" w:hAnsi="宋体" w:cs="宋体" w:eastAsia="宋体" w:hint="default"/>
                <w:sz w:val="18"/>
                <w:szCs w:val="18"/>
              </w:rPr>
            </w:pPr>
            <w:r>
              <w:rPr>
                <w:rFonts w:ascii="宋体"/>
                <w:sz w:val="18"/>
              </w:rPr>
              <w:t>-2004.07.06</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17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82" w:right="0"/>
              <w:jc w:val="left"/>
              <w:rPr>
                <w:rFonts w:ascii="宋体" w:hAnsi="宋体" w:cs="宋体" w:eastAsia="宋体" w:hint="default"/>
                <w:sz w:val="18"/>
                <w:szCs w:val="18"/>
              </w:rPr>
            </w:pPr>
            <w:r>
              <w:rPr>
                <w:rFonts w:ascii="宋体"/>
                <w:sz w:val="18"/>
              </w:rPr>
              <w:t>RMB160.03</w:t>
            </w:r>
          </w:p>
          <w:p>
            <w:pPr>
              <w:pStyle w:val="TableParagraph"/>
              <w:spacing w:line="244" w:lineRule="auto" w:before="4"/>
              <w:ind w:left="405" w:right="131" w:hanging="269"/>
              <w:jc w:val="left"/>
              <w:rPr>
                <w:rFonts w:ascii="宋体" w:hAnsi="宋体" w:cs="宋体" w:eastAsia="宋体" w:hint="default"/>
                <w:sz w:val="18"/>
                <w:szCs w:val="18"/>
              </w:rPr>
            </w:pPr>
            <w:r>
              <w:rPr>
                <w:rFonts w:ascii="宋体" w:hAnsi="宋体" w:cs="宋体" w:eastAsia="宋体" w:hint="default"/>
                <w:sz w:val="18"/>
                <w:szCs w:val="18"/>
              </w:rPr>
              <w:t>万元及相关 利息</w:t>
            </w:r>
          </w:p>
        </w:tc>
      </w:tr>
      <w:tr>
        <w:trPr>
          <w:trHeight w:val="730" w:hRule="exact"/>
        </w:trPr>
        <w:tc>
          <w:tcPr>
            <w:tcW w:w="1438" w:type="dxa"/>
            <w:tcBorders>
              <w:top w:val="single" w:sz="4" w:space="0" w:color="000008"/>
              <w:left w:val="single" w:sz="4" w:space="0" w:color="000008"/>
              <w:bottom w:val="single" w:sz="4" w:space="0" w:color="000008"/>
              <w:right w:val="single" w:sz="4" w:space="0" w:color="000008"/>
            </w:tcBorders>
          </w:tcPr>
          <w:p>
            <w:pPr>
              <w:pStyle w:val="TableParagraph"/>
              <w:spacing w:line="216" w:lineRule="exact"/>
              <w:ind w:left="103" w:right="-13"/>
              <w:jc w:val="left"/>
              <w:rPr>
                <w:rFonts w:ascii="宋体" w:hAnsi="宋体" w:cs="宋体" w:eastAsia="宋体" w:hint="default"/>
                <w:sz w:val="18"/>
                <w:szCs w:val="18"/>
              </w:rPr>
            </w:pPr>
            <w:r>
              <w:rPr>
                <w:rFonts w:ascii="宋体" w:hAnsi="宋体" w:cs="宋体" w:eastAsia="宋体" w:hint="default"/>
                <w:spacing w:val="10"/>
                <w:sz w:val="18"/>
                <w:szCs w:val="18"/>
              </w:rPr>
              <w:t>深圳市深信泰丰</w:t>
            </w:r>
          </w:p>
          <w:p>
            <w:pPr>
              <w:pStyle w:val="TableParagraph"/>
              <w:spacing w:line="218" w:lineRule="exact" w:before="28"/>
              <w:ind w:left="103" w:right="-13"/>
              <w:jc w:val="left"/>
              <w:rPr>
                <w:rFonts w:ascii="宋体" w:hAnsi="宋体" w:cs="宋体" w:eastAsia="宋体" w:hint="default"/>
                <w:sz w:val="18"/>
                <w:szCs w:val="18"/>
              </w:rPr>
            </w:pPr>
            <w:r>
              <w:rPr>
                <w:rFonts w:ascii="宋体" w:hAnsi="宋体" w:cs="宋体" w:eastAsia="宋体" w:hint="default"/>
                <w:spacing w:val="10"/>
                <w:sz w:val="18"/>
                <w:szCs w:val="18"/>
              </w:rPr>
              <w:t>（集团）股份有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4,940,456.48</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sz w:val="18"/>
              </w:rPr>
              <w:t>--</w:t>
            </w:r>
          </w:p>
        </w:tc>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18"/>
                <w:szCs w:val="18"/>
              </w:rPr>
            </w:pPr>
            <w:r>
              <w:rPr>
                <w:rFonts w:ascii="宋体"/>
                <w:sz w:val="18"/>
              </w:rPr>
              <w:t>--</w:t>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sz w:val="18"/>
              </w:rPr>
              <w:t>4,940,456.48</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92" w:right="0"/>
              <w:jc w:val="left"/>
              <w:rPr>
                <w:rFonts w:ascii="宋体" w:hAnsi="宋体" w:cs="宋体" w:eastAsia="宋体" w:hint="default"/>
                <w:sz w:val="18"/>
                <w:szCs w:val="18"/>
              </w:rPr>
            </w:pPr>
            <w:r>
              <w:rPr>
                <w:rFonts w:ascii="宋体"/>
                <w:sz w:val="18"/>
              </w:rPr>
              <w:t>2002.11.20</w:t>
            </w:r>
          </w:p>
          <w:p>
            <w:pPr>
              <w:pStyle w:val="TableParagraph"/>
              <w:spacing w:line="240" w:lineRule="auto" w:before="4"/>
              <w:ind w:left="146" w:right="0"/>
              <w:jc w:val="left"/>
              <w:rPr>
                <w:rFonts w:ascii="宋体" w:hAnsi="宋体" w:cs="宋体" w:eastAsia="宋体" w:hint="default"/>
                <w:sz w:val="18"/>
                <w:szCs w:val="18"/>
              </w:rPr>
            </w:pPr>
            <w:r>
              <w:rPr>
                <w:rFonts w:ascii="宋体"/>
                <w:sz w:val="18"/>
              </w:rPr>
              <w:t>-2003.05.20</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17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82" w:right="0"/>
              <w:jc w:val="left"/>
              <w:rPr>
                <w:rFonts w:ascii="宋体" w:hAnsi="宋体" w:cs="宋体" w:eastAsia="宋体" w:hint="default"/>
                <w:sz w:val="18"/>
                <w:szCs w:val="18"/>
              </w:rPr>
            </w:pPr>
            <w:r>
              <w:rPr>
                <w:rFonts w:ascii="宋体"/>
                <w:sz w:val="18"/>
              </w:rPr>
              <w:t>RMB494.05</w:t>
            </w:r>
          </w:p>
          <w:p>
            <w:pPr>
              <w:pStyle w:val="TableParagraph"/>
              <w:spacing w:line="244" w:lineRule="auto" w:before="4"/>
              <w:ind w:left="405" w:right="131" w:hanging="269"/>
              <w:jc w:val="left"/>
              <w:rPr>
                <w:rFonts w:ascii="宋体" w:hAnsi="宋体" w:cs="宋体" w:eastAsia="宋体" w:hint="default"/>
                <w:sz w:val="18"/>
                <w:szCs w:val="18"/>
              </w:rPr>
            </w:pPr>
            <w:r>
              <w:rPr>
                <w:rFonts w:ascii="宋体" w:hAnsi="宋体" w:cs="宋体" w:eastAsia="宋体" w:hint="default"/>
                <w:sz w:val="18"/>
                <w:szCs w:val="18"/>
              </w:rPr>
              <w:t>万元及相关 利息</w:t>
            </w:r>
          </w:p>
        </w:tc>
      </w:tr>
      <w:tr>
        <w:trPr>
          <w:trHeight w:val="481" w:hRule="exact"/>
        </w:trPr>
        <w:tc>
          <w:tcPr>
            <w:tcW w:w="14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44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16,987,266.47</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216" w:right="0"/>
              <w:jc w:val="left"/>
              <w:rPr>
                <w:rFonts w:ascii="宋体" w:hAnsi="宋体" w:cs="宋体" w:eastAsia="宋体" w:hint="default"/>
                <w:sz w:val="18"/>
                <w:szCs w:val="18"/>
              </w:rPr>
            </w:pPr>
            <w:r>
              <w:rPr>
                <w:rFonts w:ascii="宋体"/>
                <w:sz w:val="18"/>
              </w:rPr>
              <w:t>--</w:t>
            </w:r>
          </w:p>
        </w:tc>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235" w:right="0"/>
              <w:jc w:val="left"/>
              <w:rPr>
                <w:rFonts w:ascii="宋体" w:hAnsi="宋体" w:cs="宋体" w:eastAsia="宋体" w:hint="default"/>
                <w:sz w:val="18"/>
                <w:szCs w:val="18"/>
              </w:rPr>
            </w:pPr>
            <w:r>
              <w:rPr>
                <w:rFonts w:ascii="宋体"/>
                <w:sz w:val="18"/>
              </w:rPr>
              <w:t>--</w:t>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right="5"/>
              <w:jc w:val="center"/>
              <w:rPr>
                <w:rFonts w:ascii="宋体" w:hAnsi="宋体" w:cs="宋体" w:eastAsia="宋体" w:hint="default"/>
                <w:sz w:val="18"/>
                <w:szCs w:val="18"/>
              </w:rPr>
            </w:pPr>
            <w:r>
              <w:rPr>
                <w:rFonts w:ascii="宋体"/>
                <w:sz w:val="18"/>
              </w:rPr>
              <w:t>16,987,266.4</w:t>
            </w:r>
          </w:p>
          <w:p>
            <w:pPr>
              <w:pStyle w:val="TableParagraph"/>
              <w:spacing w:line="240" w:lineRule="auto" w:before="4"/>
              <w:ind w:left="106" w:right="0"/>
              <w:jc w:val="center"/>
              <w:rPr>
                <w:rFonts w:ascii="宋体" w:hAnsi="宋体" w:cs="宋体" w:eastAsia="宋体" w:hint="default"/>
                <w:sz w:val="18"/>
                <w:szCs w:val="18"/>
              </w:rPr>
            </w:pPr>
            <w:r>
              <w:rPr>
                <w:rFonts w:ascii="宋体"/>
                <w:sz w:val="18"/>
              </w:rPr>
              <w:t>7</w:t>
            </w:r>
          </w:p>
        </w:tc>
        <w:tc>
          <w:tcPr>
            <w:tcW w:w="1298" w:type="dxa"/>
            <w:tcBorders>
              <w:top w:val="single" w:sz="4" w:space="0" w:color="000008"/>
              <w:left w:val="single" w:sz="4" w:space="0" w:color="000008"/>
              <w:bottom w:val="single" w:sz="4" w:space="0" w:color="000008"/>
              <w:right w:val="single" w:sz="4" w:space="0" w:color="000008"/>
            </w:tcBorders>
          </w:tcPr>
          <w:p>
            <w:pPr/>
          </w:p>
        </w:tc>
        <w:tc>
          <w:tcPr>
            <w:tcW w:w="823" w:type="dxa"/>
            <w:tcBorders>
              <w:top w:val="single" w:sz="4" w:space="0" w:color="000008"/>
              <w:left w:val="single" w:sz="4" w:space="0" w:color="000008"/>
              <w:bottom w:val="single" w:sz="4" w:space="0" w:color="000008"/>
              <w:right w:val="single" w:sz="4" w:space="0" w:color="000008"/>
            </w:tcBorders>
          </w:tcPr>
          <w:p>
            <w:pPr/>
          </w:p>
        </w:tc>
        <w:tc>
          <w:tcPr>
            <w:tcW w:w="1178"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31" w:lineRule="auto"/>
        <w:ind w:left="560" w:right="694"/>
        <w:jc w:val="left"/>
      </w:pPr>
      <w:r>
        <w:rPr>
          <w:rFonts w:ascii="宋体" w:hAnsi="宋体" w:cs="宋体" w:eastAsia="宋体" w:hint="default"/>
          <w:spacing w:val="4"/>
        </w:rPr>
        <w:t>*1</w:t>
      </w:r>
      <w:r>
        <w:rPr>
          <w:rFonts w:ascii="宋体" w:hAnsi="宋体" w:cs="宋体" w:eastAsia="宋体" w:hint="default"/>
          <w:spacing w:val="35"/>
        </w:rPr>
        <w:t> </w:t>
      </w:r>
      <w:r>
        <w:rPr>
          <w:spacing w:val="9"/>
        </w:rPr>
        <w:t>深圳</w:t>
      </w:r>
      <w:r>
        <w:rPr>
          <w:spacing w:val="-75"/>
        </w:rPr>
        <w:t> </w:t>
      </w:r>
      <w:r>
        <w:rPr>
          <w:spacing w:val="22"/>
        </w:rPr>
        <w:t>市宝安华宝实业有限公司此项借款</w:t>
      </w:r>
      <w:r>
        <w:rPr>
          <w:spacing w:val="-11"/>
        </w:rPr>
        <w:t> </w:t>
      </w:r>
      <w:r>
        <w:rPr>
          <w:rFonts w:ascii="宋体" w:hAnsi="宋体" w:cs="宋体" w:eastAsia="宋体" w:hint="default"/>
          <w:spacing w:val="9"/>
        </w:rPr>
        <w:t>RMB200</w:t>
      </w:r>
      <w:r>
        <w:rPr>
          <w:rFonts w:ascii="宋体" w:hAnsi="宋体" w:cs="宋体" w:eastAsia="宋体" w:hint="default"/>
          <w:spacing w:val="-33"/>
        </w:rPr>
        <w:t> </w:t>
      </w:r>
      <w:r>
        <w:rPr>
          <w:spacing w:val="9"/>
        </w:rPr>
        <w:t>万元</w:t>
      </w:r>
      <w:r>
        <w:rPr>
          <w:spacing w:val="-75"/>
        </w:rPr>
        <w:t> </w:t>
      </w:r>
      <w:r>
        <w:rPr>
          <w:spacing w:val="21"/>
        </w:rPr>
        <w:t>系本公司及本公司之子</w:t>
      </w:r>
      <w:r>
        <w:rPr>
          <w:spacing w:val="-67"/>
        </w:rPr>
        <w:t> </w:t>
      </w:r>
      <w:r>
        <w:rPr/>
        <w:t>公</w:t>
      </w:r>
      <w:r>
        <w:rPr>
          <w:w w:val="99"/>
        </w:rPr>
        <w:t> </w:t>
      </w:r>
      <w:r>
        <w:rPr>
          <w:spacing w:val="9"/>
        </w:rPr>
        <w:t>司深</w:t>
      </w:r>
      <w:r>
        <w:rPr>
          <w:spacing w:val="-80"/>
        </w:rPr>
        <w:t> </w:t>
      </w:r>
      <w:r>
        <w:rPr>
          <w:spacing w:val="18"/>
        </w:rPr>
        <w:t>圳市华宝</w:t>
      </w:r>
      <w:r>
        <w:rPr>
          <w:spacing w:val="-76"/>
        </w:rPr>
        <w:t> </w:t>
      </w:r>
      <w:r>
        <w:rPr>
          <w:rFonts w:ascii="宋体" w:hAnsi="宋体" w:cs="宋体" w:eastAsia="宋体" w:hint="default"/>
          <w:spacing w:val="9"/>
        </w:rPr>
        <w:t>(</w:t>
      </w:r>
      <w:r>
        <w:rPr>
          <w:spacing w:val="9"/>
        </w:rPr>
        <w:t>集团</w:t>
      </w:r>
      <w:r>
        <w:rPr>
          <w:spacing w:val="-76"/>
        </w:rPr>
        <w:t> </w:t>
      </w:r>
      <w:r>
        <w:rPr>
          <w:rFonts w:ascii="宋体" w:hAnsi="宋体" w:cs="宋体" w:eastAsia="宋体" w:hint="default"/>
          <w:spacing w:val="10"/>
        </w:rPr>
        <w:t>)</w:t>
      </w:r>
      <w:r>
        <w:rPr>
          <w:spacing w:val="10"/>
        </w:rPr>
        <w:t>饲料</w:t>
      </w:r>
      <w:r>
        <w:rPr>
          <w:spacing w:val="-80"/>
        </w:rPr>
        <w:t> </w:t>
      </w:r>
      <w:r>
        <w:rPr>
          <w:spacing w:val="23"/>
        </w:rPr>
        <w:t>有限公司和深圳市深信西部房地产有限公司共同担保。</w:t>
      </w:r>
    </w:p>
    <w:p>
      <w:pPr>
        <w:spacing w:line="240" w:lineRule="auto" w:before="8"/>
        <w:rPr>
          <w:rFonts w:ascii="宋体" w:hAnsi="宋体" w:cs="宋体" w:eastAsia="宋体" w:hint="default"/>
          <w:sz w:val="22"/>
          <w:szCs w:val="22"/>
        </w:rPr>
      </w:pPr>
    </w:p>
    <w:p>
      <w:pPr>
        <w:pStyle w:val="BodyText"/>
        <w:tabs>
          <w:tab w:pos="1030" w:val="left" w:leader="none"/>
        </w:tabs>
        <w:spacing w:line="367" w:lineRule="auto"/>
        <w:ind w:left="560" w:right="702"/>
        <w:jc w:val="left"/>
      </w:pPr>
      <w:r>
        <w:rPr>
          <w:rFonts w:ascii="宋体" w:hAnsi="宋体" w:cs="宋体" w:eastAsia="宋体" w:hint="default"/>
          <w:spacing w:val="4"/>
          <w:w w:val="95"/>
        </w:rPr>
        <w:t>*2</w:t>
        <w:tab/>
      </w:r>
      <w:r>
        <w:rPr>
          <w:spacing w:val="9"/>
        </w:rPr>
        <w:t>深圳</w:t>
      </w:r>
      <w:r>
        <w:rPr>
          <w:spacing w:val="-76"/>
        </w:rPr>
        <w:t> </w:t>
      </w:r>
      <w:r>
        <w:rPr>
          <w:spacing w:val="22"/>
        </w:rPr>
        <w:t>市宝安华宝实业有限公司此项借款</w:t>
      </w:r>
      <w:r>
        <w:rPr>
          <w:spacing w:val="-17"/>
        </w:rPr>
        <w:t> </w:t>
      </w:r>
      <w:r>
        <w:rPr>
          <w:rFonts w:ascii="宋体" w:hAnsi="宋体" w:cs="宋体" w:eastAsia="宋体" w:hint="default"/>
          <w:spacing w:val="9"/>
        </w:rPr>
        <w:t>RMB844.65</w:t>
      </w:r>
      <w:r>
        <w:rPr>
          <w:rFonts w:ascii="宋体" w:hAnsi="宋体" w:cs="宋体" w:eastAsia="宋体" w:hint="default"/>
          <w:spacing w:val="-36"/>
        </w:rPr>
        <w:t> </w:t>
      </w:r>
      <w:r>
        <w:rPr>
          <w:spacing w:val="9"/>
        </w:rPr>
        <w:t>万元</w:t>
      </w:r>
      <w:r>
        <w:rPr>
          <w:spacing w:val="-76"/>
        </w:rPr>
        <w:t> </w:t>
      </w:r>
      <w:r>
        <w:rPr>
          <w:spacing w:val="21"/>
        </w:rPr>
        <w:t>系本公司及本公司</w:t>
      </w:r>
      <w:r>
        <w:rPr>
          <w:spacing w:val="-69"/>
        </w:rPr>
        <w:t> </w:t>
      </w:r>
      <w:r>
        <w:rPr/>
        <w:t>之</w:t>
      </w:r>
      <w:r>
        <w:rPr>
          <w:w w:val="99"/>
        </w:rPr>
        <w:t> </w:t>
      </w:r>
      <w:r>
        <w:rPr>
          <w:spacing w:val="9"/>
        </w:rPr>
        <w:t>子公</w:t>
      </w:r>
      <w:r>
        <w:rPr>
          <w:spacing w:val="-75"/>
        </w:rPr>
        <w:t> </w:t>
      </w:r>
      <w:r>
        <w:rPr>
          <w:spacing w:val="22"/>
        </w:rPr>
        <w:t>司深圳市深信西部房地产有限公司共同担保。</w:t>
      </w:r>
    </w:p>
    <w:p>
      <w:pPr>
        <w:spacing w:line="240" w:lineRule="auto" w:before="2"/>
        <w:rPr>
          <w:rFonts w:ascii="宋体" w:hAnsi="宋体" w:cs="宋体" w:eastAsia="宋体" w:hint="default"/>
          <w:sz w:val="20"/>
          <w:szCs w:val="20"/>
        </w:rPr>
      </w:pPr>
    </w:p>
    <w:p>
      <w:pPr>
        <w:pStyle w:val="BodyText"/>
        <w:tabs>
          <w:tab w:pos="1030" w:val="left" w:leader="none"/>
        </w:tabs>
        <w:spacing w:line="367" w:lineRule="auto"/>
        <w:ind w:left="560" w:right="702"/>
        <w:jc w:val="left"/>
      </w:pPr>
      <w:r>
        <w:rPr>
          <w:rFonts w:ascii="宋体" w:hAnsi="宋体" w:cs="宋体" w:eastAsia="宋体" w:hint="default"/>
          <w:spacing w:val="4"/>
          <w:w w:val="95"/>
        </w:rPr>
        <w:t>*3</w:t>
        <w:tab/>
      </w:r>
      <w:r>
        <w:rPr>
          <w:spacing w:val="9"/>
        </w:rPr>
        <w:t>深圳</w:t>
      </w:r>
      <w:r>
        <w:rPr>
          <w:spacing w:val="-75"/>
        </w:rPr>
        <w:t> </w:t>
      </w:r>
      <w:r>
        <w:rPr>
          <w:spacing w:val="15"/>
        </w:rPr>
        <w:t>市华宝（</w:t>
      </w:r>
      <w:r>
        <w:rPr>
          <w:spacing w:val="-77"/>
        </w:rPr>
        <w:t> </w:t>
      </w:r>
      <w:r>
        <w:rPr>
          <w:spacing w:val="21"/>
        </w:rPr>
        <w:t>集团）饲料有限公司此项借款</w:t>
      </w:r>
      <w:r>
        <w:rPr>
          <w:spacing w:val="-6"/>
        </w:rPr>
        <w:t> </w:t>
      </w:r>
      <w:r>
        <w:rPr>
          <w:rFonts w:ascii="宋体" w:hAnsi="宋体" w:cs="宋体" w:eastAsia="宋体" w:hint="default"/>
          <w:spacing w:val="9"/>
        </w:rPr>
        <w:t>RMB160.03</w:t>
      </w:r>
      <w:r>
        <w:rPr>
          <w:rFonts w:ascii="宋体" w:hAnsi="宋体" w:cs="宋体" w:eastAsia="宋体" w:hint="default"/>
          <w:spacing w:val="-28"/>
        </w:rPr>
        <w:t> </w:t>
      </w:r>
      <w:r>
        <w:rPr>
          <w:spacing w:val="9"/>
        </w:rPr>
        <w:t>万元</w:t>
      </w:r>
      <w:r>
        <w:rPr>
          <w:spacing w:val="-75"/>
        </w:rPr>
        <w:t> </w:t>
      </w:r>
      <w:r>
        <w:rPr>
          <w:spacing w:val="20"/>
        </w:rPr>
        <w:t>系本公司及本</w:t>
      </w:r>
      <w:r>
        <w:rPr>
          <w:spacing w:val="-69"/>
        </w:rPr>
        <w:t> </w:t>
      </w:r>
      <w:r>
        <w:rPr/>
        <w:t>公</w:t>
      </w:r>
      <w:r>
        <w:rPr>
          <w:w w:val="99"/>
        </w:rPr>
        <w:t> </w:t>
      </w:r>
      <w:r>
        <w:rPr>
          <w:spacing w:val="9"/>
          <w:w w:val="95"/>
        </w:rPr>
        <w:t>司之  </w:t>
      </w:r>
      <w:r>
        <w:rPr>
          <w:spacing w:val="54"/>
          <w:w w:val="95"/>
        </w:rPr>
        <w:t> </w:t>
      </w:r>
      <w:r>
        <w:rPr>
          <w:spacing w:val="23"/>
          <w:w w:val="95"/>
        </w:rPr>
        <w:t>子公司深圳市深信西部房地产有限公司和深圳市泰丰通讯电子有限公司共同</w:t>
      </w:r>
      <w:r>
        <w:rPr>
          <w:spacing w:val="23"/>
        </w:rPr>
      </w:r>
    </w:p>
    <w:p>
      <w:pPr>
        <w:spacing w:after="0" w:line="367" w:lineRule="auto"/>
        <w:jc w:val="left"/>
        <w:sectPr>
          <w:footerReference w:type="default" r:id="rId50"/>
          <w:pgSz w:w="11910" w:h="16840"/>
          <w:pgMar w:footer="967" w:header="963" w:top="2200" w:bottom="1160" w:left="1660" w:right="1160"/>
          <w:pgNumType w:start="84"/>
        </w:sectPr>
      </w:pPr>
    </w:p>
    <w:p>
      <w:pPr>
        <w:spacing w:line="240" w:lineRule="auto" w:before="1"/>
        <w:rPr>
          <w:rFonts w:ascii="宋体" w:hAnsi="宋体" w:cs="宋体" w:eastAsia="宋体" w:hint="default"/>
          <w:sz w:val="21"/>
          <w:szCs w:val="21"/>
        </w:rPr>
      </w:pPr>
    </w:p>
    <w:p>
      <w:pPr>
        <w:pStyle w:val="BodyText"/>
        <w:spacing w:line="240" w:lineRule="auto" w:before="37"/>
        <w:ind w:left="560" w:right="1406"/>
        <w:jc w:val="left"/>
      </w:pPr>
      <w:r>
        <w:rPr>
          <w:spacing w:val="9"/>
        </w:rPr>
        <w:t>担保</w:t>
      </w:r>
      <w:r>
        <w:rPr>
          <w:spacing w:val="-76"/>
        </w:rPr>
        <w:t> </w:t>
      </w:r>
      <w:r>
        <w:rPr/>
        <w:t>。</w:t>
      </w:r>
    </w:p>
    <w:p>
      <w:pPr>
        <w:spacing w:line="240" w:lineRule="auto" w:before="5"/>
        <w:rPr>
          <w:rFonts w:ascii="宋体" w:hAnsi="宋体" w:cs="宋体" w:eastAsia="宋体" w:hint="default"/>
          <w:sz w:val="28"/>
          <w:szCs w:val="28"/>
        </w:rPr>
      </w:pPr>
    </w:p>
    <w:p>
      <w:pPr>
        <w:pStyle w:val="BodyText"/>
        <w:spacing w:line="367" w:lineRule="auto"/>
        <w:ind w:left="560" w:right="1406"/>
        <w:jc w:val="left"/>
      </w:pPr>
      <w:r>
        <w:rPr>
          <w:rFonts w:ascii="宋体" w:hAnsi="宋体" w:cs="宋体" w:eastAsia="宋体" w:hint="default"/>
          <w:spacing w:val="5"/>
        </w:rPr>
        <w:t>4</w:t>
      </w:r>
      <w:r>
        <w:rPr>
          <w:spacing w:val="5"/>
        </w:rPr>
        <w:t>、</w:t>
      </w:r>
      <w:r>
        <w:rPr>
          <w:spacing w:val="-82"/>
        </w:rPr>
        <w:t> </w:t>
      </w:r>
      <w:r>
        <w:rPr/>
        <w:t>截</w:t>
      </w:r>
      <w:r>
        <w:rPr>
          <w:spacing w:val="-75"/>
        </w:rPr>
        <w:t> </w:t>
      </w:r>
      <w:r>
        <w:rPr/>
        <w:t>止</w:t>
      </w:r>
      <w:r>
        <w:rPr>
          <w:spacing w:val="-15"/>
        </w:rPr>
        <w:t> </w:t>
      </w:r>
      <w:r>
        <w:rPr>
          <w:rFonts w:ascii="宋体" w:hAnsi="宋体" w:cs="宋体" w:eastAsia="宋体" w:hint="default"/>
          <w:spacing w:val="7"/>
        </w:rPr>
        <w:t>2007</w:t>
      </w:r>
      <w:r>
        <w:rPr>
          <w:rFonts w:ascii="宋体" w:hAnsi="宋体" w:cs="宋体" w:eastAsia="宋体" w:hint="default"/>
          <w:spacing w:val="-28"/>
        </w:rPr>
        <w:t> </w:t>
      </w:r>
      <w:r>
        <w:rPr/>
        <w:t>年</w:t>
      </w:r>
      <w:r>
        <w:rPr>
          <w:spacing w:val="-22"/>
        </w:rPr>
        <w:t> </w:t>
      </w:r>
      <w:r>
        <w:rPr>
          <w:rFonts w:ascii="宋体" w:hAnsi="宋体" w:cs="宋体" w:eastAsia="宋体" w:hint="default"/>
          <w:spacing w:val="4"/>
        </w:rPr>
        <w:t>12</w:t>
      </w:r>
      <w:r>
        <w:rPr>
          <w:rFonts w:ascii="宋体" w:hAnsi="宋体" w:cs="宋体" w:eastAsia="宋体" w:hint="default"/>
          <w:spacing w:val="-28"/>
        </w:rPr>
        <w:t> </w:t>
      </w:r>
      <w:r>
        <w:rPr/>
        <w:t>月</w:t>
      </w:r>
      <w:r>
        <w:rPr>
          <w:spacing w:val="-20"/>
        </w:rPr>
        <w:t> </w:t>
      </w:r>
      <w:r>
        <w:rPr>
          <w:rFonts w:ascii="宋体" w:hAnsi="宋体" w:cs="宋体" w:eastAsia="宋体" w:hint="default"/>
          <w:spacing w:val="4"/>
        </w:rPr>
        <w:t>31</w:t>
      </w:r>
      <w:r>
        <w:rPr>
          <w:rFonts w:ascii="宋体" w:hAnsi="宋体" w:cs="宋体" w:eastAsia="宋体" w:hint="default"/>
          <w:spacing w:val="-31"/>
        </w:rPr>
        <w:t> </w:t>
      </w:r>
      <w:r>
        <w:rPr>
          <w:spacing w:val="9"/>
        </w:rPr>
        <w:t>日，</w:t>
      </w:r>
      <w:r>
        <w:rPr>
          <w:spacing w:val="-75"/>
        </w:rPr>
        <w:t> </w:t>
      </w:r>
      <w:r>
        <w:rPr>
          <w:spacing w:val="22"/>
        </w:rPr>
        <w:t>本公司之子公司深圳市泰丰科技有限公司担保总额</w:t>
      </w:r>
      <w:r>
        <w:rPr>
          <w:w w:val="99"/>
        </w:rPr>
        <w:t> </w:t>
      </w:r>
      <w:r>
        <w:rPr/>
        <w:t>折</w:t>
      </w:r>
      <w:r>
        <w:rPr>
          <w:spacing w:val="-58"/>
        </w:rPr>
        <w:t> </w:t>
      </w:r>
      <w:r>
        <w:rPr/>
        <w:t>合</w:t>
      </w:r>
      <w:r>
        <w:rPr>
          <w:spacing w:val="-51"/>
        </w:rPr>
        <w:t> </w:t>
      </w:r>
      <w:r>
        <w:rPr/>
        <w:t>人</w:t>
      </w:r>
      <w:r>
        <w:rPr>
          <w:spacing w:val="-53"/>
        </w:rPr>
        <w:t> </w:t>
      </w:r>
      <w:r>
        <w:rPr/>
        <w:t>民</w:t>
      </w:r>
      <w:r>
        <w:rPr>
          <w:spacing w:val="-53"/>
        </w:rPr>
        <w:t> </w:t>
      </w:r>
      <w:r>
        <w:rPr/>
        <w:t>币</w:t>
      </w:r>
      <w:r>
        <w:rPr>
          <w:spacing w:val="8"/>
        </w:rPr>
        <w:t> </w:t>
      </w:r>
      <w:r>
        <w:rPr>
          <w:rFonts w:ascii="宋体" w:hAnsi="宋体" w:cs="宋体" w:eastAsia="宋体" w:hint="default"/>
          <w:spacing w:val="10"/>
        </w:rPr>
        <w:t>45,103,942.92</w:t>
      </w:r>
      <w:r>
        <w:rPr>
          <w:rFonts w:ascii="宋体" w:hAnsi="宋体" w:cs="宋体" w:eastAsia="宋体" w:hint="default"/>
          <w:spacing w:val="-1"/>
        </w:rPr>
        <w:t> </w:t>
      </w:r>
      <w:r>
        <w:rPr/>
        <w:t>元</w:t>
      </w:r>
      <w:r>
        <w:rPr>
          <w:spacing w:val="-58"/>
        </w:rPr>
        <w:t> </w:t>
      </w:r>
      <w:r>
        <w:rPr/>
        <w:t>，</w:t>
      </w:r>
      <w:r>
        <w:rPr>
          <w:spacing w:val="-51"/>
        </w:rPr>
        <w:t> </w:t>
      </w:r>
      <w:r>
        <w:rPr/>
        <w:t>其</w:t>
      </w:r>
      <w:r>
        <w:rPr>
          <w:spacing w:val="-53"/>
        </w:rPr>
        <w:t> </w:t>
      </w:r>
      <w:r>
        <w:rPr/>
        <w:t>中</w:t>
      </w:r>
      <w:r>
        <w:rPr>
          <w:spacing w:val="-53"/>
        </w:rPr>
        <w:t> </w:t>
      </w:r>
      <w:r>
        <w:rPr/>
        <w:t>：</w:t>
      </w:r>
      <w:r>
        <w:rPr>
          <w:spacing w:val="-53"/>
        </w:rPr>
        <w:t> </w:t>
      </w:r>
      <w:r>
        <w:rPr/>
        <w:t>替</w:t>
      </w:r>
      <w:r>
        <w:rPr>
          <w:spacing w:val="-53"/>
        </w:rPr>
        <w:t> </w:t>
      </w:r>
      <w:r>
        <w:rPr/>
        <w:t>纳</w:t>
      </w:r>
      <w:r>
        <w:rPr>
          <w:spacing w:val="-53"/>
        </w:rPr>
        <w:t> </w:t>
      </w:r>
      <w:r>
        <w:rPr/>
        <w:t>入</w:t>
      </w:r>
      <w:r>
        <w:rPr>
          <w:spacing w:val="-53"/>
        </w:rPr>
        <w:t> </w:t>
      </w:r>
      <w:r>
        <w:rPr/>
        <w:t>合</w:t>
      </w:r>
      <w:r>
        <w:rPr>
          <w:spacing w:val="-53"/>
        </w:rPr>
        <w:t> </w:t>
      </w:r>
      <w:r>
        <w:rPr/>
        <w:t>并</w:t>
      </w:r>
      <w:r>
        <w:rPr>
          <w:spacing w:val="-53"/>
        </w:rPr>
        <w:t> </w:t>
      </w:r>
      <w:r>
        <w:rPr/>
        <w:t>报</w:t>
      </w:r>
      <w:r>
        <w:rPr>
          <w:spacing w:val="-53"/>
        </w:rPr>
        <w:t> </w:t>
      </w:r>
      <w:r>
        <w:rPr/>
        <w:t>表</w:t>
      </w:r>
      <w:r>
        <w:rPr>
          <w:spacing w:val="-53"/>
        </w:rPr>
        <w:t> </w:t>
      </w:r>
      <w:r>
        <w:rPr/>
        <w:t>范</w:t>
      </w:r>
      <w:r>
        <w:rPr>
          <w:spacing w:val="-53"/>
        </w:rPr>
        <w:t> </w:t>
      </w:r>
      <w:r>
        <w:rPr/>
        <w:t>围</w:t>
      </w:r>
      <w:r>
        <w:rPr>
          <w:spacing w:val="-53"/>
        </w:rPr>
        <w:t> </w:t>
      </w:r>
      <w:r>
        <w:rPr/>
        <w:t>内</w:t>
      </w:r>
      <w:r>
        <w:rPr>
          <w:spacing w:val="-53"/>
        </w:rPr>
        <w:t> </w:t>
      </w:r>
      <w:r>
        <w:rPr/>
        <w:t>子</w:t>
      </w:r>
      <w:r>
        <w:rPr>
          <w:spacing w:val="-53"/>
        </w:rPr>
        <w:t> </w:t>
      </w:r>
      <w:r>
        <w:rPr/>
        <w:t>公</w:t>
      </w:r>
      <w:r>
        <w:rPr>
          <w:spacing w:val="-53"/>
        </w:rPr>
        <w:t> </w:t>
      </w:r>
      <w:r>
        <w:rPr/>
        <w:t>司</w:t>
      </w:r>
      <w:r>
        <w:rPr>
          <w:spacing w:val="-53"/>
        </w:rPr>
        <w:t> </w:t>
      </w:r>
      <w:r>
        <w:rPr/>
        <w:t>担</w:t>
      </w:r>
      <w:r>
        <w:rPr>
          <w:spacing w:val="-53"/>
        </w:rPr>
        <w:t> </w:t>
      </w:r>
      <w:r>
        <w:rPr/>
        <w:t>保</w:t>
      </w:r>
      <w:r>
        <w:rPr>
          <w:w w:val="99"/>
        </w:rPr>
        <w:t> </w:t>
      </w:r>
      <w:r>
        <w:rPr>
          <w:rFonts w:ascii="宋体" w:hAnsi="宋体" w:cs="宋体" w:eastAsia="宋体" w:hint="default"/>
          <w:spacing w:val="10"/>
        </w:rPr>
        <w:t>18,830,000.00</w:t>
      </w:r>
      <w:r>
        <w:rPr>
          <w:rFonts w:ascii="宋体" w:hAnsi="宋体" w:cs="宋体" w:eastAsia="宋体" w:hint="default"/>
          <w:spacing w:val="-28"/>
        </w:rPr>
        <w:t> </w:t>
      </w:r>
      <w:r>
        <w:rPr>
          <w:spacing w:val="9"/>
        </w:rPr>
        <w:t>元，</w:t>
      </w:r>
      <w:r>
        <w:rPr>
          <w:spacing w:val="-76"/>
        </w:rPr>
        <w:t> </w:t>
      </w:r>
      <w:r>
        <w:rPr>
          <w:spacing w:val="22"/>
        </w:rPr>
        <w:t>对外部企业担保折合人民币</w:t>
      </w:r>
      <w:r>
        <w:rPr>
          <w:spacing w:val="-13"/>
        </w:rPr>
        <w:t> </w:t>
      </w:r>
      <w:r>
        <w:rPr>
          <w:rFonts w:ascii="宋体" w:hAnsi="宋体" w:cs="宋体" w:eastAsia="宋体" w:hint="default"/>
          <w:spacing w:val="10"/>
        </w:rPr>
        <w:t>26,273,942.92</w:t>
      </w:r>
      <w:r>
        <w:rPr>
          <w:rFonts w:ascii="宋体" w:hAnsi="宋体" w:cs="宋体" w:eastAsia="宋体" w:hint="default"/>
          <w:spacing w:val="-28"/>
        </w:rPr>
        <w:t> </w:t>
      </w:r>
      <w:r>
        <w:rPr>
          <w:spacing w:val="9"/>
        </w:rPr>
        <w:t>元，</w:t>
      </w:r>
      <w:r>
        <w:rPr>
          <w:spacing w:val="-76"/>
        </w:rPr>
        <w:t> </w:t>
      </w:r>
      <w:r>
        <w:rPr>
          <w:spacing w:val="19"/>
        </w:rPr>
        <w:t>具体如下：</w:t>
      </w:r>
    </w:p>
    <w:p>
      <w:pPr>
        <w:spacing w:line="240" w:lineRule="auto" w:before="12"/>
        <w:rPr>
          <w:rFonts w:ascii="宋体" w:hAnsi="宋体" w:cs="宋体" w:eastAsia="宋体" w:hint="default"/>
          <w:sz w:val="5"/>
          <w:szCs w:val="5"/>
        </w:rPr>
      </w:pPr>
    </w:p>
    <w:tbl>
      <w:tblPr>
        <w:tblW w:w="0" w:type="auto"/>
        <w:jc w:val="left"/>
        <w:tblInd w:w="555" w:type="dxa"/>
        <w:tblLayout w:type="fixed"/>
        <w:tblCellMar>
          <w:top w:w="0" w:type="dxa"/>
          <w:left w:w="0" w:type="dxa"/>
          <w:bottom w:w="0" w:type="dxa"/>
          <w:right w:w="0" w:type="dxa"/>
        </w:tblCellMar>
        <w:tblLook w:val="01E0"/>
      </w:tblPr>
      <w:tblGrid>
        <w:gridCol w:w="1440"/>
        <w:gridCol w:w="1200"/>
        <w:gridCol w:w="960"/>
        <w:gridCol w:w="1080"/>
        <w:gridCol w:w="1260"/>
        <w:gridCol w:w="900"/>
        <w:gridCol w:w="1200"/>
        <w:gridCol w:w="1044"/>
      </w:tblGrid>
      <w:tr>
        <w:trPr>
          <w:trHeight w:val="490" w:hRule="exact"/>
        </w:trPr>
        <w:tc>
          <w:tcPr>
            <w:tcW w:w="144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4500"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103" w:right="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90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200" w:type="dxa"/>
            <w:vMerge w:val="restart"/>
            <w:tcBorders>
              <w:top w:val="single" w:sz="4" w:space="0" w:color="000008"/>
              <w:left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4" w:lineRule="auto"/>
              <w:ind w:left="379" w:right="269"/>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044" w:type="dxa"/>
            <w:vMerge w:val="restart"/>
            <w:tcBorders>
              <w:top w:val="single" w:sz="4" w:space="0" w:color="000008"/>
              <w:left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4" w:lineRule="auto"/>
              <w:ind w:left="302" w:right="191"/>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589" w:hRule="exact"/>
        </w:trPr>
        <w:tc>
          <w:tcPr>
            <w:tcW w:w="1440" w:type="dxa"/>
            <w:vMerge/>
            <w:tcBorders>
              <w:left w:val="single" w:sz="4" w:space="0" w:color="000008"/>
              <w:bottom w:val="single" w:sz="4" w:space="0" w:color="000008"/>
              <w:right w:val="single" w:sz="4" w:space="0" w:color="000008"/>
            </w:tcBorders>
          </w:tcPr>
          <w:p>
            <w:pP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102" w:right="0"/>
              <w:jc w:val="center"/>
              <w:rPr>
                <w:rFonts w:ascii="宋体" w:hAnsi="宋体" w:cs="宋体" w:eastAsia="宋体" w:hint="default"/>
                <w:sz w:val="18"/>
                <w:szCs w:val="18"/>
              </w:rPr>
            </w:pPr>
            <w:r>
              <w:rPr>
                <w:rFonts w:ascii="宋体"/>
                <w:sz w:val="18"/>
              </w:rPr>
              <w:t>RMB</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393" w:right="0"/>
              <w:jc w:val="left"/>
              <w:rPr>
                <w:rFonts w:ascii="宋体" w:hAnsi="宋体" w:cs="宋体" w:eastAsia="宋体" w:hint="default"/>
                <w:sz w:val="18"/>
                <w:szCs w:val="18"/>
              </w:rPr>
            </w:pPr>
            <w:r>
              <w:rPr>
                <w:rFonts w:ascii="宋体"/>
                <w:sz w:val="18"/>
              </w:rPr>
              <w:t>HKD</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106" w:right="0"/>
              <w:jc w:val="center"/>
              <w:rPr>
                <w:rFonts w:ascii="宋体" w:hAnsi="宋体" w:cs="宋体" w:eastAsia="宋体" w:hint="default"/>
                <w:sz w:val="18"/>
                <w:szCs w:val="18"/>
              </w:rPr>
            </w:pPr>
            <w:r>
              <w:rPr>
                <w:rFonts w:ascii="宋体"/>
                <w:sz w:val="18"/>
              </w:rPr>
              <w:t>USD</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340" w:right="0"/>
              <w:jc w:val="left"/>
              <w:rPr>
                <w:rFonts w:ascii="宋体" w:hAnsi="宋体" w:cs="宋体" w:eastAsia="宋体" w:hint="default"/>
                <w:sz w:val="18"/>
                <w:szCs w:val="18"/>
              </w:rPr>
            </w:pPr>
            <w:r>
              <w:rPr>
                <w:rFonts w:ascii="宋体" w:hAnsi="宋体" w:cs="宋体" w:eastAsia="宋体" w:hint="default"/>
                <w:sz w:val="18"/>
                <w:szCs w:val="18"/>
              </w:rPr>
              <w:t>折合</w:t>
            </w:r>
            <w:r>
              <w:rPr>
                <w:rFonts w:ascii="宋体" w:hAnsi="宋体" w:cs="宋体" w:eastAsia="宋体" w:hint="default"/>
                <w:spacing w:val="-46"/>
                <w:sz w:val="18"/>
                <w:szCs w:val="18"/>
              </w:rPr>
              <w:t> </w:t>
            </w:r>
            <w:r>
              <w:rPr>
                <w:rFonts w:ascii="宋体" w:hAnsi="宋体" w:cs="宋体" w:eastAsia="宋体" w:hint="default"/>
                <w:sz w:val="18"/>
                <w:szCs w:val="18"/>
              </w:rPr>
              <w:t>RMB</w:t>
            </w:r>
          </w:p>
        </w:tc>
        <w:tc>
          <w:tcPr>
            <w:tcW w:w="900" w:type="dxa"/>
            <w:vMerge/>
            <w:tcBorders>
              <w:left w:val="single" w:sz="4" w:space="0" w:color="000008"/>
              <w:bottom w:val="single" w:sz="4" w:space="0" w:color="000008"/>
              <w:right w:val="single" w:sz="4" w:space="0" w:color="000008"/>
            </w:tcBorders>
          </w:tcPr>
          <w:p>
            <w:pPr/>
          </w:p>
        </w:tc>
        <w:tc>
          <w:tcPr>
            <w:tcW w:w="1200" w:type="dxa"/>
            <w:vMerge/>
            <w:tcBorders>
              <w:left w:val="single" w:sz="4" w:space="0" w:color="000008"/>
              <w:bottom w:val="single" w:sz="4" w:space="0" w:color="000008"/>
              <w:right w:val="single" w:sz="4" w:space="0" w:color="000008"/>
            </w:tcBorders>
          </w:tcPr>
          <w:p>
            <w:pPr/>
          </w:p>
        </w:tc>
        <w:tc>
          <w:tcPr>
            <w:tcW w:w="1044" w:type="dxa"/>
            <w:vMerge/>
            <w:tcBorders>
              <w:left w:val="single" w:sz="4" w:space="0" w:color="000008"/>
              <w:bottom w:val="single" w:sz="4" w:space="0" w:color="000008"/>
              <w:right w:val="single" w:sz="4" w:space="0" w:color="000008"/>
            </w:tcBorders>
          </w:tcPr>
          <w:p>
            <w:pPr/>
          </w:p>
        </w:tc>
      </w:tr>
      <w:tr>
        <w:trPr>
          <w:trHeight w:val="1206"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4" w:lineRule="auto"/>
              <w:ind w:left="103" w:right="65"/>
              <w:jc w:val="left"/>
              <w:rPr>
                <w:rFonts w:ascii="宋体" w:hAnsi="宋体" w:cs="宋体" w:eastAsia="宋体" w:hint="default"/>
                <w:sz w:val="18"/>
                <w:szCs w:val="18"/>
              </w:rPr>
            </w:pPr>
            <w:r>
              <w:rPr>
                <w:rFonts w:ascii="宋体" w:hAnsi="宋体" w:cs="宋体" w:eastAsia="宋体" w:hint="default"/>
                <w:sz w:val="18"/>
                <w:szCs w:val="18"/>
              </w:rPr>
              <w:t>深圳市泰丰通讯 电子有限公司</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18,830,000.</w:t>
            </w:r>
          </w:p>
          <w:p>
            <w:pPr>
              <w:pStyle w:val="TableParagraph"/>
              <w:spacing w:line="240" w:lineRule="auto" w:before="76"/>
              <w:ind w:right="101"/>
              <w:jc w:val="right"/>
              <w:rPr>
                <w:rFonts w:ascii="宋体" w:hAnsi="宋体" w:cs="宋体" w:eastAsia="宋体" w:hint="default"/>
                <w:sz w:val="18"/>
                <w:szCs w:val="18"/>
              </w:rPr>
            </w:pPr>
            <w:r>
              <w:rPr>
                <w:rFonts w:ascii="宋体"/>
                <w:sz w:val="18"/>
              </w:rPr>
              <w:t>00</w:t>
            </w:r>
          </w:p>
        </w:tc>
        <w:tc>
          <w:tcPr>
            <w:tcW w:w="9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18,830,000.</w:t>
            </w:r>
          </w:p>
          <w:p>
            <w:pPr>
              <w:pStyle w:val="TableParagraph"/>
              <w:spacing w:line="240" w:lineRule="auto" w:before="76"/>
              <w:ind w:right="101"/>
              <w:jc w:val="right"/>
              <w:rPr>
                <w:rFonts w:ascii="宋体" w:hAnsi="宋体" w:cs="宋体" w:eastAsia="宋体" w:hint="default"/>
                <w:sz w:val="18"/>
                <w:szCs w:val="18"/>
              </w:rPr>
            </w:pPr>
            <w:r>
              <w:rPr>
                <w:rFonts w:ascii="宋体"/>
                <w:sz w:val="18"/>
              </w:rPr>
              <w:t>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4" w:lineRule="exact"/>
              <w:ind w:left="1" w:right="0"/>
              <w:jc w:val="center"/>
              <w:rPr>
                <w:rFonts w:ascii="宋体" w:hAnsi="宋体" w:cs="宋体" w:eastAsia="宋体" w:hint="default"/>
                <w:sz w:val="18"/>
                <w:szCs w:val="18"/>
              </w:rPr>
            </w:pPr>
            <w:r>
              <w:rPr>
                <w:rFonts w:ascii="宋体"/>
                <w:sz w:val="18"/>
              </w:rPr>
              <w:t>2005.10.3</w:t>
            </w:r>
          </w:p>
          <w:p>
            <w:pPr>
              <w:pStyle w:val="TableParagraph"/>
              <w:spacing w:line="240" w:lineRule="auto" w:before="4"/>
              <w:ind w:left="111" w:right="0"/>
              <w:jc w:val="center"/>
              <w:rPr>
                <w:rFonts w:ascii="宋体" w:hAnsi="宋体" w:cs="宋体" w:eastAsia="宋体" w:hint="default"/>
                <w:sz w:val="18"/>
                <w:szCs w:val="18"/>
              </w:rPr>
            </w:pPr>
            <w:r>
              <w:rPr>
                <w:rFonts w:ascii="宋体"/>
                <w:sz w:val="18"/>
              </w:rPr>
              <w:t>1</w:t>
            </w:r>
          </w:p>
          <w:p>
            <w:pPr>
              <w:pStyle w:val="TableParagraph"/>
              <w:spacing w:line="244" w:lineRule="auto" w:before="4"/>
              <w:ind w:left="141" w:right="25" w:firstLine="259"/>
              <w:jc w:val="left"/>
              <w:rPr>
                <w:rFonts w:ascii="宋体" w:hAnsi="宋体" w:cs="宋体" w:eastAsia="宋体" w:hint="default"/>
                <w:sz w:val="18"/>
                <w:szCs w:val="18"/>
              </w:rPr>
            </w:pPr>
            <w:r>
              <w:rPr>
                <w:rFonts w:ascii="宋体"/>
                <w:sz w:val="18"/>
              </w:rPr>
              <w:t>- 2006.05.</w:t>
            </w:r>
          </w:p>
          <w:p>
            <w:pPr>
              <w:pStyle w:val="TableParagraph"/>
              <w:spacing w:line="240" w:lineRule="auto" w:before="1"/>
              <w:ind w:left="111" w:right="0"/>
              <w:jc w:val="center"/>
              <w:rPr>
                <w:rFonts w:ascii="宋体" w:hAnsi="宋体" w:cs="宋体" w:eastAsia="宋体" w:hint="default"/>
                <w:sz w:val="18"/>
                <w:szCs w:val="18"/>
              </w:rPr>
            </w:pPr>
            <w:r>
              <w:rPr>
                <w:rFonts w:ascii="宋体"/>
                <w:sz w:val="18"/>
              </w:rPr>
              <w:t>31</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49"/>
              <w:jc w:val="right"/>
              <w:rPr>
                <w:rFonts w:ascii="宋体" w:hAnsi="宋体" w:cs="宋体" w:eastAsia="宋体" w:hint="default"/>
                <w:sz w:val="18"/>
                <w:szCs w:val="18"/>
              </w:rPr>
            </w:pPr>
            <w:r>
              <w:rPr>
                <w:rFonts w:ascii="宋体"/>
                <w:sz w:val="18"/>
              </w:rPr>
              <w:t>--</w:t>
            </w:r>
          </w:p>
        </w:tc>
        <w:tc>
          <w:tcPr>
            <w:tcW w:w="1044" w:type="dxa"/>
            <w:tcBorders>
              <w:top w:val="single" w:sz="4" w:space="0" w:color="000008"/>
              <w:left w:val="single" w:sz="4" w:space="0" w:color="000008"/>
              <w:bottom w:val="single" w:sz="4" w:space="0" w:color="000008"/>
              <w:right w:val="single" w:sz="4" w:space="0" w:color="000008"/>
            </w:tcBorders>
          </w:tcPr>
          <w:p>
            <w:pPr/>
          </w:p>
        </w:tc>
      </w:tr>
      <w:tr>
        <w:trPr>
          <w:trHeight w:val="1210" w:hRule="exact"/>
        </w:trPr>
        <w:tc>
          <w:tcPr>
            <w:tcW w:w="144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38"/>
              <w:ind w:left="103" w:right="245"/>
              <w:jc w:val="left"/>
              <w:rPr>
                <w:rFonts w:ascii="宋体" w:hAnsi="宋体" w:cs="宋体" w:eastAsia="宋体" w:hint="default"/>
                <w:sz w:val="18"/>
                <w:szCs w:val="18"/>
              </w:rPr>
            </w:pPr>
            <w:r>
              <w:rPr>
                <w:rFonts w:ascii="宋体" w:hAnsi="宋体" w:cs="宋体" w:eastAsia="宋体" w:hint="default"/>
                <w:sz w:val="18"/>
                <w:szCs w:val="18"/>
              </w:rPr>
              <w:t>深圳泰丰电子 有限公司</w:t>
            </w:r>
          </w:p>
        </w:tc>
        <w:tc>
          <w:tcPr>
            <w:tcW w:w="1200" w:type="dxa"/>
            <w:tcBorders>
              <w:top w:val="single" w:sz="4" w:space="0" w:color="000008"/>
              <w:left w:val="single" w:sz="4" w:space="0" w:color="000008"/>
              <w:bottom w:val="single" w:sz="4" w:space="0" w:color="000008"/>
              <w:right w:val="single" w:sz="4" w:space="0" w:color="000008"/>
            </w:tcBorders>
          </w:tcPr>
          <w:p>
            <w:pPr/>
          </w:p>
        </w:tc>
        <w:tc>
          <w:tcPr>
            <w:tcW w:w="9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684,141.90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4,997,382.9</w:t>
            </w:r>
          </w:p>
          <w:p>
            <w:pPr>
              <w:pStyle w:val="TableParagraph"/>
              <w:spacing w:line="240" w:lineRule="auto" w:before="76"/>
              <w:ind w:right="101"/>
              <w:jc w:val="right"/>
              <w:rPr>
                <w:rFonts w:ascii="宋体" w:hAnsi="宋体" w:cs="宋体" w:eastAsia="宋体" w:hint="default"/>
                <w:sz w:val="18"/>
                <w:szCs w:val="18"/>
              </w:rPr>
            </w:pPr>
            <w:r>
              <w:rPr>
                <w:rFonts w:ascii="宋体"/>
                <w:sz w:val="18"/>
              </w:rPr>
              <w:t>2</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 w:right="0"/>
              <w:jc w:val="center"/>
              <w:rPr>
                <w:rFonts w:ascii="宋体" w:hAnsi="宋体" w:cs="宋体" w:eastAsia="宋体" w:hint="default"/>
                <w:sz w:val="18"/>
                <w:szCs w:val="18"/>
              </w:rPr>
            </w:pPr>
            <w:r>
              <w:rPr>
                <w:rFonts w:ascii="宋体"/>
                <w:sz w:val="18"/>
              </w:rPr>
              <w:t>2001.05.3</w:t>
            </w:r>
          </w:p>
          <w:p>
            <w:pPr>
              <w:pStyle w:val="TableParagraph"/>
              <w:spacing w:line="240" w:lineRule="auto" w:before="4"/>
              <w:ind w:left="111" w:right="0"/>
              <w:jc w:val="center"/>
              <w:rPr>
                <w:rFonts w:ascii="宋体" w:hAnsi="宋体" w:cs="宋体" w:eastAsia="宋体" w:hint="default"/>
                <w:sz w:val="18"/>
                <w:szCs w:val="18"/>
              </w:rPr>
            </w:pPr>
            <w:r>
              <w:rPr>
                <w:rFonts w:ascii="宋体"/>
                <w:sz w:val="18"/>
              </w:rPr>
              <w:t>1</w:t>
            </w:r>
          </w:p>
          <w:p>
            <w:pPr>
              <w:pStyle w:val="TableParagraph"/>
              <w:spacing w:line="244" w:lineRule="auto" w:before="4"/>
              <w:ind w:left="141" w:right="25" w:firstLine="259"/>
              <w:jc w:val="left"/>
              <w:rPr>
                <w:rFonts w:ascii="宋体" w:hAnsi="宋体" w:cs="宋体" w:eastAsia="宋体" w:hint="default"/>
                <w:sz w:val="18"/>
                <w:szCs w:val="18"/>
              </w:rPr>
            </w:pPr>
            <w:r>
              <w:rPr>
                <w:rFonts w:ascii="宋体"/>
                <w:sz w:val="18"/>
              </w:rPr>
              <w:t>- 2002.05.</w:t>
            </w:r>
          </w:p>
          <w:p>
            <w:pPr>
              <w:pStyle w:val="TableParagraph"/>
              <w:spacing w:line="240" w:lineRule="auto" w:before="1"/>
              <w:ind w:left="111" w:right="0"/>
              <w:jc w:val="center"/>
              <w:rPr>
                <w:rFonts w:ascii="宋体" w:hAnsi="宋体" w:cs="宋体" w:eastAsia="宋体" w:hint="default"/>
                <w:sz w:val="18"/>
                <w:szCs w:val="18"/>
              </w:rPr>
            </w:pPr>
            <w:r>
              <w:rPr>
                <w:rFonts w:ascii="宋体"/>
                <w:sz w:val="18"/>
              </w:rPr>
              <w:t>31</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2,498,691.</w:t>
            </w:r>
          </w:p>
          <w:p>
            <w:pPr>
              <w:pStyle w:val="TableParagraph"/>
              <w:spacing w:line="240" w:lineRule="auto" w:before="76"/>
              <w:ind w:right="101"/>
              <w:jc w:val="right"/>
              <w:rPr>
                <w:rFonts w:ascii="宋体" w:hAnsi="宋体" w:cs="宋体" w:eastAsia="宋体" w:hint="default"/>
                <w:sz w:val="18"/>
                <w:szCs w:val="18"/>
              </w:rPr>
            </w:pPr>
            <w:r>
              <w:rPr>
                <w:rFonts w:ascii="宋体"/>
                <w:sz w:val="18"/>
              </w:rPr>
              <w:t>46</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5"/>
              <w:jc w:val="left"/>
              <w:rPr>
                <w:rFonts w:ascii="宋体" w:hAnsi="宋体" w:cs="宋体" w:eastAsia="宋体" w:hint="default"/>
                <w:sz w:val="18"/>
                <w:szCs w:val="18"/>
              </w:rPr>
            </w:pPr>
            <w:r>
              <w:rPr>
                <w:rFonts w:ascii="宋体" w:hAnsi="宋体" w:cs="宋体" w:eastAsia="宋体" w:hint="default"/>
                <w:sz w:val="18"/>
                <w:szCs w:val="18"/>
              </w:rPr>
              <w:t>USD116</w:t>
            </w:r>
            <w:r>
              <w:rPr>
                <w:rFonts w:ascii="宋体" w:hAnsi="宋体" w:cs="宋体" w:eastAsia="宋体" w:hint="default"/>
                <w:spacing w:val="-57"/>
                <w:sz w:val="18"/>
                <w:szCs w:val="18"/>
              </w:rPr>
              <w:t> </w:t>
            </w:r>
            <w:r>
              <w:rPr>
                <w:rFonts w:ascii="宋体" w:hAnsi="宋体" w:cs="宋体" w:eastAsia="宋体" w:hint="default"/>
                <w:sz w:val="18"/>
                <w:szCs w:val="18"/>
              </w:rPr>
              <w:t>万元</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1210" w:hRule="exact"/>
        </w:trPr>
        <w:tc>
          <w:tcPr>
            <w:tcW w:w="1440" w:type="dxa"/>
            <w:vMerge/>
            <w:tcBorders>
              <w:left w:val="single" w:sz="4" w:space="0" w:color="000008"/>
              <w:right w:val="single" w:sz="4" w:space="0" w:color="000008"/>
            </w:tcBorders>
          </w:tcPr>
          <w:p>
            <w:pPr/>
          </w:p>
        </w:tc>
        <w:tc>
          <w:tcPr>
            <w:tcW w:w="1200" w:type="dxa"/>
            <w:tcBorders>
              <w:top w:val="single" w:sz="4" w:space="0" w:color="000008"/>
              <w:left w:val="single" w:sz="4" w:space="0" w:color="000008"/>
              <w:bottom w:val="single" w:sz="4" w:space="0" w:color="000008"/>
              <w:right w:val="single" w:sz="4" w:space="0" w:color="000008"/>
            </w:tcBorders>
          </w:tcPr>
          <w:p>
            <w:pPr/>
          </w:p>
        </w:tc>
        <w:tc>
          <w:tcPr>
            <w:tcW w:w="9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1,200,000.0</w:t>
            </w:r>
          </w:p>
          <w:p>
            <w:pPr>
              <w:pStyle w:val="TableParagraph"/>
              <w:spacing w:line="240" w:lineRule="auto" w:before="4"/>
              <w:ind w:left="114" w:right="0"/>
              <w:jc w:val="center"/>
              <w:rPr>
                <w:rFonts w:ascii="宋体" w:hAnsi="宋体" w:cs="宋体" w:eastAsia="宋体" w:hint="default"/>
                <w:sz w:val="18"/>
                <w:szCs w:val="18"/>
              </w:rPr>
            </w:pPr>
            <w:r>
              <w:rPr>
                <w:rFonts w:ascii="宋体"/>
                <w:sz w:val="18"/>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8,765,520.0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 w:right="0"/>
              <w:jc w:val="center"/>
              <w:rPr>
                <w:rFonts w:ascii="宋体" w:hAnsi="宋体" w:cs="宋体" w:eastAsia="宋体" w:hint="default"/>
                <w:sz w:val="18"/>
                <w:szCs w:val="18"/>
              </w:rPr>
            </w:pPr>
            <w:r>
              <w:rPr>
                <w:rFonts w:ascii="宋体"/>
                <w:sz w:val="18"/>
              </w:rPr>
              <w:t>2001.11.1</w:t>
            </w:r>
          </w:p>
          <w:p>
            <w:pPr>
              <w:pStyle w:val="TableParagraph"/>
              <w:spacing w:line="240" w:lineRule="auto" w:before="4"/>
              <w:ind w:left="111" w:right="0"/>
              <w:jc w:val="center"/>
              <w:rPr>
                <w:rFonts w:ascii="宋体" w:hAnsi="宋体" w:cs="宋体" w:eastAsia="宋体" w:hint="default"/>
                <w:sz w:val="18"/>
                <w:szCs w:val="18"/>
              </w:rPr>
            </w:pPr>
            <w:r>
              <w:rPr>
                <w:rFonts w:ascii="宋体"/>
                <w:sz w:val="18"/>
              </w:rPr>
              <w:t>5</w:t>
            </w:r>
          </w:p>
          <w:p>
            <w:pPr>
              <w:pStyle w:val="TableParagraph"/>
              <w:spacing w:line="244" w:lineRule="auto" w:before="4"/>
              <w:ind w:left="141" w:right="25" w:firstLine="259"/>
              <w:jc w:val="left"/>
              <w:rPr>
                <w:rFonts w:ascii="宋体" w:hAnsi="宋体" w:cs="宋体" w:eastAsia="宋体" w:hint="default"/>
                <w:sz w:val="18"/>
                <w:szCs w:val="18"/>
              </w:rPr>
            </w:pPr>
            <w:r>
              <w:rPr>
                <w:rFonts w:ascii="宋体"/>
                <w:sz w:val="18"/>
              </w:rPr>
              <w:t>- 2002.11.</w:t>
            </w:r>
          </w:p>
          <w:p>
            <w:pPr>
              <w:pStyle w:val="TableParagraph"/>
              <w:spacing w:line="240" w:lineRule="auto" w:before="1"/>
              <w:ind w:left="111" w:right="0"/>
              <w:jc w:val="center"/>
              <w:rPr>
                <w:rFonts w:ascii="宋体" w:hAnsi="宋体" w:cs="宋体" w:eastAsia="宋体" w:hint="default"/>
                <w:sz w:val="18"/>
                <w:szCs w:val="18"/>
              </w:rPr>
            </w:pPr>
            <w:r>
              <w:rPr>
                <w:rFonts w:ascii="宋体"/>
                <w:sz w:val="18"/>
              </w:rPr>
              <w:t>15</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8,765,520.</w:t>
            </w:r>
          </w:p>
          <w:p>
            <w:pPr>
              <w:pStyle w:val="TableParagraph"/>
              <w:spacing w:line="240" w:lineRule="auto" w:before="76"/>
              <w:ind w:right="101"/>
              <w:jc w:val="right"/>
              <w:rPr>
                <w:rFonts w:ascii="宋体" w:hAnsi="宋体" w:cs="宋体" w:eastAsia="宋体" w:hint="default"/>
                <w:sz w:val="18"/>
                <w:szCs w:val="18"/>
              </w:rPr>
            </w:pPr>
            <w:r>
              <w:rPr>
                <w:rFonts w:ascii="宋体"/>
                <w:sz w:val="18"/>
              </w:rPr>
              <w:t>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5"/>
              <w:jc w:val="left"/>
              <w:rPr>
                <w:rFonts w:ascii="宋体" w:hAnsi="宋体" w:cs="宋体" w:eastAsia="宋体" w:hint="default"/>
                <w:sz w:val="18"/>
                <w:szCs w:val="18"/>
              </w:rPr>
            </w:pPr>
            <w:r>
              <w:rPr>
                <w:rFonts w:ascii="宋体" w:hAnsi="宋体" w:cs="宋体" w:eastAsia="宋体" w:hint="default"/>
                <w:sz w:val="18"/>
                <w:szCs w:val="18"/>
              </w:rPr>
              <w:t>USD120</w:t>
            </w:r>
            <w:r>
              <w:rPr>
                <w:rFonts w:ascii="宋体" w:hAnsi="宋体" w:cs="宋体" w:eastAsia="宋体" w:hint="default"/>
                <w:spacing w:val="-57"/>
                <w:sz w:val="18"/>
                <w:szCs w:val="18"/>
              </w:rPr>
              <w:t> </w:t>
            </w:r>
            <w:r>
              <w:rPr>
                <w:rFonts w:ascii="宋体" w:hAnsi="宋体" w:cs="宋体" w:eastAsia="宋体" w:hint="default"/>
                <w:sz w:val="18"/>
                <w:szCs w:val="18"/>
              </w:rPr>
              <w:t>万元</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1210" w:hRule="exact"/>
        </w:trPr>
        <w:tc>
          <w:tcPr>
            <w:tcW w:w="1440" w:type="dxa"/>
            <w:vMerge/>
            <w:tcBorders>
              <w:left w:val="single" w:sz="4" w:space="0" w:color="000008"/>
              <w:bottom w:val="single" w:sz="4" w:space="0" w:color="000008"/>
              <w:right w:val="single" w:sz="4" w:space="0" w:color="000008"/>
            </w:tcBorders>
          </w:tcPr>
          <w:p>
            <w:pPr/>
          </w:p>
        </w:tc>
        <w:tc>
          <w:tcPr>
            <w:tcW w:w="1200" w:type="dxa"/>
            <w:tcBorders>
              <w:top w:val="single" w:sz="4" w:space="0" w:color="000008"/>
              <w:left w:val="single" w:sz="4" w:space="0" w:color="000008"/>
              <w:bottom w:val="single" w:sz="4" w:space="0" w:color="000008"/>
              <w:right w:val="single" w:sz="4" w:space="0" w:color="000008"/>
            </w:tcBorders>
          </w:tcPr>
          <w:p>
            <w:pPr/>
          </w:p>
        </w:tc>
        <w:tc>
          <w:tcPr>
            <w:tcW w:w="96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1,200,000.0</w:t>
            </w:r>
          </w:p>
          <w:p>
            <w:pPr>
              <w:pStyle w:val="TableParagraph"/>
              <w:spacing w:line="240" w:lineRule="auto" w:before="4"/>
              <w:ind w:left="114" w:right="0"/>
              <w:jc w:val="center"/>
              <w:rPr>
                <w:rFonts w:ascii="宋体" w:hAnsi="宋体" w:cs="宋体" w:eastAsia="宋体" w:hint="default"/>
                <w:sz w:val="18"/>
                <w:szCs w:val="18"/>
              </w:rPr>
            </w:pPr>
            <w:r>
              <w:rPr>
                <w:rFonts w:ascii="宋体"/>
                <w:sz w:val="18"/>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8,765,520.0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 w:right="0"/>
              <w:jc w:val="center"/>
              <w:rPr>
                <w:rFonts w:ascii="宋体" w:hAnsi="宋体" w:cs="宋体" w:eastAsia="宋体" w:hint="default"/>
                <w:sz w:val="18"/>
                <w:szCs w:val="18"/>
              </w:rPr>
            </w:pPr>
            <w:r>
              <w:rPr>
                <w:rFonts w:ascii="宋体"/>
                <w:sz w:val="18"/>
              </w:rPr>
              <w:t>2002.11.1</w:t>
            </w:r>
          </w:p>
          <w:p>
            <w:pPr>
              <w:pStyle w:val="TableParagraph"/>
              <w:spacing w:line="240" w:lineRule="auto" w:before="4"/>
              <w:ind w:left="111" w:right="0"/>
              <w:jc w:val="center"/>
              <w:rPr>
                <w:rFonts w:ascii="宋体" w:hAnsi="宋体" w:cs="宋体" w:eastAsia="宋体" w:hint="default"/>
                <w:sz w:val="18"/>
                <w:szCs w:val="18"/>
              </w:rPr>
            </w:pPr>
            <w:r>
              <w:rPr>
                <w:rFonts w:ascii="宋体"/>
                <w:sz w:val="18"/>
              </w:rPr>
              <w:t>6</w:t>
            </w:r>
          </w:p>
          <w:p>
            <w:pPr>
              <w:pStyle w:val="TableParagraph"/>
              <w:spacing w:line="244" w:lineRule="auto" w:before="4"/>
              <w:ind w:left="141" w:right="25" w:firstLine="259"/>
              <w:jc w:val="left"/>
              <w:rPr>
                <w:rFonts w:ascii="宋体" w:hAnsi="宋体" w:cs="宋体" w:eastAsia="宋体" w:hint="default"/>
                <w:sz w:val="18"/>
                <w:szCs w:val="18"/>
              </w:rPr>
            </w:pPr>
            <w:r>
              <w:rPr>
                <w:rFonts w:ascii="宋体"/>
                <w:sz w:val="18"/>
              </w:rPr>
              <w:t>- 2003.05.</w:t>
            </w:r>
          </w:p>
          <w:p>
            <w:pPr>
              <w:pStyle w:val="TableParagraph"/>
              <w:spacing w:line="240" w:lineRule="auto" w:before="1"/>
              <w:ind w:left="111" w:right="0"/>
              <w:jc w:val="center"/>
              <w:rPr>
                <w:rFonts w:ascii="宋体" w:hAnsi="宋体" w:cs="宋体" w:eastAsia="宋体" w:hint="default"/>
                <w:sz w:val="18"/>
                <w:szCs w:val="18"/>
              </w:rPr>
            </w:pPr>
            <w:r>
              <w:rPr>
                <w:rFonts w:ascii="宋体"/>
                <w:sz w:val="18"/>
              </w:rPr>
              <w:t>15</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8,765,520.</w:t>
            </w:r>
          </w:p>
          <w:p>
            <w:pPr>
              <w:pStyle w:val="TableParagraph"/>
              <w:spacing w:line="240" w:lineRule="auto" w:before="76"/>
              <w:ind w:right="101"/>
              <w:jc w:val="right"/>
              <w:rPr>
                <w:rFonts w:ascii="宋体" w:hAnsi="宋体" w:cs="宋体" w:eastAsia="宋体" w:hint="default"/>
                <w:sz w:val="18"/>
                <w:szCs w:val="18"/>
              </w:rPr>
            </w:pPr>
            <w:r>
              <w:rPr>
                <w:rFonts w:ascii="宋体"/>
                <w:sz w:val="18"/>
              </w:rPr>
              <w:t>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5"/>
              <w:jc w:val="left"/>
              <w:rPr>
                <w:rFonts w:ascii="宋体" w:hAnsi="宋体" w:cs="宋体" w:eastAsia="宋体" w:hint="default"/>
                <w:sz w:val="18"/>
                <w:szCs w:val="18"/>
              </w:rPr>
            </w:pPr>
            <w:r>
              <w:rPr>
                <w:rFonts w:ascii="宋体" w:hAnsi="宋体" w:cs="宋体" w:eastAsia="宋体" w:hint="default"/>
                <w:sz w:val="18"/>
                <w:szCs w:val="18"/>
              </w:rPr>
              <w:t>USD120</w:t>
            </w:r>
            <w:r>
              <w:rPr>
                <w:rFonts w:ascii="宋体" w:hAnsi="宋体" w:cs="宋体" w:eastAsia="宋体" w:hint="default"/>
                <w:spacing w:val="-57"/>
                <w:sz w:val="18"/>
                <w:szCs w:val="18"/>
              </w:rPr>
              <w:t> </w:t>
            </w:r>
            <w:r>
              <w:rPr>
                <w:rFonts w:ascii="宋体" w:hAnsi="宋体" w:cs="宋体" w:eastAsia="宋体" w:hint="default"/>
                <w:sz w:val="18"/>
                <w:szCs w:val="18"/>
              </w:rPr>
              <w:t>万元</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121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味源饮料食品</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00" w:type="dxa"/>
            <w:tcBorders>
              <w:top w:val="single" w:sz="4" w:space="0" w:color="000008"/>
              <w:left w:val="single" w:sz="4" w:space="0" w:color="000008"/>
              <w:bottom w:val="single" w:sz="4" w:space="0" w:color="000008"/>
              <w:right w:val="single" w:sz="4" w:space="0" w:color="000008"/>
            </w:tcBorders>
          </w:tcPr>
          <w:p>
            <w:pP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4,000,000.</w:t>
            </w:r>
          </w:p>
          <w:p>
            <w:pPr>
              <w:pStyle w:val="TableParagraph"/>
              <w:spacing w:line="240" w:lineRule="auto" w:before="4"/>
              <w:ind w:left="114" w:right="0"/>
              <w:jc w:val="center"/>
              <w:rPr>
                <w:rFonts w:ascii="宋体" w:hAnsi="宋体" w:cs="宋体" w:eastAsia="宋体" w:hint="default"/>
                <w:sz w:val="18"/>
                <w:szCs w:val="18"/>
              </w:rPr>
            </w:pPr>
            <w:r>
              <w:rPr>
                <w:rFonts w:ascii="宋体"/>
                <w:sz w:val="18"/>
              </w:rPr>
              <w:t>00</w:t>
            </w:r>
          </w:p>
        </w:tc>
        <w:tc>
          <w:tcPr>
            <w:tcW w:w="108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3,745,520.0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 w:right="0"/>
              <w:jc w:val="center"/>
              <w:rPr>
                <w:rFonts w:ascii="宋体" w:hAnsi="宋体" w:cs="宋体" w:eastAsia="宋体" w:hint="default"/>
                <w:sz w:val="18"/>
                <w:szCs w:val="18"/>
              </w:rPr>
            </w:pPr>
            <w:r>
              <w:rPr>
                <w:rFonts w:ascii="宋体"/>
                <w:sz w:val="18"/>
              </w:rPr>
              <w:t>2005.07.0</w:t>
            </w:r>
          </w:p>
          <w:p>
            <w:pPr>
              <w:pStyle w:val="TableParagraph"/>
              <w:spacing w:line="240" w:lineRule="auto" w:before="4"/>
              <w:ind w:left="111" w:right="0"/>
              <w:jc w:val="center"/>
              <w:rPr>
                <w:rFonts w:ascii="宋体" w:hAnsi="宋体" w:cs="宋体" w:eastAsia="宋体" w:hint="default"/>
                <w:sz w:val="18"/>
                <w:szCs w:val="18"/>
              </w:rPr>
            </w:pPr>
            <w:r>
              <w:rPr>
                <w:rFonts w:ascii="宋体"/>
                <w:sz w:val="18"/>
              </w:rPr>
              <w:t>5</w:t>
            </w:r>
          </w:p>
          <w:p>
            <w:pPr>
              <w:pStyle w:val="TableParagraph"/>
              <w:spacing w:line="244" w:lineRule="auto" w:before="4"/>
              <w:ind w:left="141" w:right="25" w:firstLine="259"/>
              <w:jc w:val="left"/>
              <w:rPr>
                <w:rFonts w:ascii="宋体" w:hAnsi="宋体" w:cs="宋体" w:eastAsia="宋体" w:hint="default"/>
                <w:sz w:val="18"/>
                <w:szCs w:val="18"/>
              </w:rPr>
            </w:pPr>
            <w:r>
              <w:rPr>
                <w:rFonts w:ascii="宋体"/>
                <w:sz w:val="18"/>
              </w:rPr>
              <w:t>- 2006.06.</w:t>
            </w:r>
          </w:p>
          <w:p>
            <w:pPr>
              <w:pStyle w:val="TableParagraph"/>
              <w:spacing w:line="240" w:lineRule="auto" w:before="1"/>
              <w:ind w:left="111" w:right="0"/>
              <w:jc w:val="center"/>
              <w:rPr>
                <w:rFonts w:ascii="宋体" w:hAnsi="宋体" w:cs="宋体" w:eastAsia="宋体" w:hint="default"/>
                <w:sz w:val="18"/>
                <w:szCs w:val="18"/>
              </w:rPr>
            </w:pPr>
            <w:r>
              <w:rPr>
                <w:rFonts w:ascii="宋体"/>
                <w:sz w:val="18"/>
              </w:rPr>
              <w:t>15</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49"/>
              <w:jc w:val="right"/>
              <w:rPr>
                <w:rFonts w:ascii="宋体" w:hAnsi="宋体" w:cs="宋体" w:eastAsia="宋体" w:hint="default"/>
                <w:sz w:val="18"/>
                <w:szCs w:val="18"/>
              </w:rPr>
            </w:pPr>
            <w:r>
              <w:rPr>
                <w:rFonts w:ascii="宋体"/>
                <w:sz w:val="18"/>
              </w:rPr>
              <w:t>--</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5"/>
              <w:jc w:val="left"/>
              <w:rPr>
                <w:rFonts w:ascii="宋体" w:hAnsi="宋体" w:cs="宋体" w:eastAsia="宋体" w:hint="default"/>
                <w:sz w:val="18"/>
                <w:szCs w:val="18"/>
              </w:rPr>
            </w:pPr>
            <w:r>
              <w:rPr>
                <w:rFonts w:ascii="宋体" w:hAnsi="宋体" w:cs="宋体" w:eastAsia="宋体" w:hint="default"/>
                <w:sz w:val="18"/>
                <w:szCs w:val="18"/>
              </w:rPr>
              <w:t>HKD400</w:t>
            </w:r>
            <w:r>
              <w:rPr>
                <w:rFonts w:ascii="宋体" w:hAnsi="宋体" w:cs="宋体" w:eastAsia="宋体" w:hint="default"/>
                <w:spacing w:val="-57"/>
                <w:sz w:val="18"/>
                <w:szCs w:val="18"/>
              </w:rPr>
              <w:t> </w:t>
            </w:r>
            <w:r>
              <w:rPr>
                <w:rFonts w:ascii="宋体" w:hAnsi="宋体" w:cs="宋体" w:eastAsia="宋体" w:hint="default"/>
                <w:sz w:val="18"/>
                <w:szCs w:val="18"/>
              </w:rPr>
              <w:t>万元</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946"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18,830,000.</w:t>
            </w:r>
          </w:p>
          <w:p>
            <w:pPr>
              <w:pStyle w:val="TableParagraph"/>
              <w:spacing w:line="240" w:lineRule="auto" w:before="76"/>
              <w:ind w:right="101"/>
              <w:jc w:val="right"/>
              <w:rPr>
                <w:rFonts w:ascii="宋体" w:hAnsi="宋体" w:cs="宋体" w:eastAsia="宋体" w:hint="default"/>
                <w:sz w:val="18"/>
                <w:szCs w:val="18"/>
              </w:rPr>
            </w:pPr>
            <w:r>
              <w:rPr>
                <w:rFonts w:ascii="宋体"/>
                <w:sz w:val="18"/>
              </w:rPr>
              <w:t>00</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sz w:val="18"/>
              </w:rPr>
              <w:t>4,000,000.</w:t>
            </w:r>
          </w:p>
          <w:p>
            <w:pPr>
              <w:pStyle w:val="TableParagraph"/>
              <w:spacing w:line="240" w:lineRule="auto" w:before="4"/>
              <w:ind w:left="114" w:right="0"/>
              <w:jc w:val="center"/>
              <w:rPr>
                <w:rFonts w:ascii="宋体" w:hAnsi="宋体" w:cs="宋体" w:eastAsia="宋体" w:hint="default"/>
                <w:sz w:val="18"/>
                <w:szCs w:val="18"/>
              </w:rPr>
            </w:pPr>
            <w:r>
              <w:rPr>
                <w:rFonts w:ascii="宋体"/>
                <w:sz w:val="18"/>
              </w:rPr>
              <w:t>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101"/>
              <w:jc w:val="right"/>
              <w:rPr>
                <w:rFonts w:ascii="宋体" w:hAnsi="宋体" w:cs="宋体" w:eastAsia="宋体" w:hint="default"/>
                <w:sz w:val="18"/>
                <w:szCs w:val="18"/>
              </w:rPr>
            </w:pPr>
            <w:r>
              <w:rPr>
                <w:rFonts w:ascii="宋体"/>
                <w:spacing w:val="-1"/>
                <w:sz w:val="18"/>
              </w:rPr>
              <w:t>1,884,141.9</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45,103,942.</w:t>
            </w:r>
          </w:p>
          <w:p>
            <w:pPr>
              <w:pStyle w:val="TableParagraph"/>
              <w:spacing w:line="240" w:lineRule="auto" w:before="76"/>
              <w:ind w:right="101"/>
              <w:jc w:val="right"/>
              <w:rPr>
                <w:rFonts w:ascii="宋体" w:hAnsi="宋体" w:cs="宋体" w:eastAsia="宋体" w:hint="default"/>
                <w:sz w:val="18"/>
                <w:szCs w:val="18"/>
              </w:rPr>
            </w:pPr>
            <w:r>
              <w:rPr>
                <w:rFonts w:ascii="宋体"/>
                <w:sz w:val="18"/>
              </w:rPr>
              <w:t>92</w:t>
            </w:r>
          </w:p>
        </w:tc>
        <w:tc>
          <w:tcPr>
            <w:tcW w:w="900" w:type="dxa"/>
            <w:tcBorders>
              <w:top w:val="single" w:sz="4" w:space="0" w:color="000008"/>
              <w:left w:val="single" w:sz="4" w:space="0" w:color="000008"/>
              <w:bottom w:val="single" w:sz="4" w:space="0" w:color="000008"/>
              <w:right w:val="single" w:sz="4" w:space="0" w:color="000008"/>
            </w:tcBorders>
          </w:tcPr>
          <w:p>
            <w:pP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20,029,731.</w:t>
            </w:r>
          </w:p>
          <w:p>
            <w:pPr>
              <w:pStyle w:val="TableParagraph"/>
              <w:spacing w:line="240" w:lineRule="auto" w:before="76"/>
              <w:ind w:right="101"/>
              <w:jc w:val="right"/>
              <w:rPr>
                <w:rFonts w:ascii="宋体" w:hAnsi="宋体" w:cs="宋体" w:eastAsia="宋体" w:hint="default"/>
                <w:sz w:val="18"/>
                <w:szCs w:val="18"/>
              </w:rPr>
            </w:pPr>
            <w:r>
              <w:rPr>
                <w:rFonts w:ascii="宋体"/>
                <w:sz w:val="18"/>
              </w:rPr>
              <w:t>46</w:t>
            </w:r>
          </w:p>
        </w:tc>
        <w:tc>
          <w:tcPr>
            <w:tcW w:w="1044"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2"/>
        <w:rPr>
          <w:rFonts w:ascii="宋体" w:hAnsi="宋体" w:cs="宋体" w:eastAsia="宋体" w:hint="default"/>
          <w:sz w:val="26"/>
          <w:szCs w:val="26"/>
        </w:rPr>
      </w:pPr>
    </w:p>
    <w:p>
      <w:pPr>
        <w:pStyle w:val="BodyText"/>
        <w:spacing w:line="240" w:lineRule="auto"/>
        <w:ind w:left="560" w:right="1406"/>
        <w:jc w:val="left"/>
      </w:pPr>
      <w:r>
        <w:rPr>
          <w:rFonts w:ascii="宋体" w:hAnsi="宋体" w:cs="宋体" w:eastAsia="宋体" w:hint="default"/>
        </w:rPr>
        <w:t>* </w:t>
      </w:r>
      <w:r>
        <w:rPr>
          <w:spacing w:val="9"/>
        </w:rPr>
        <w:t>深圳</w:t>
      </w:r>
      <w:r>
        <w:rPr>
          <w:spacing w:val="-60"/>
        </w:rPr>
        <w:t> </w:t>
      </w:r>
      <w:r>
        <w:rPr>
          <w:spacing w:val="23"/>
        </w:rPr>
        <w:t>泰丰电子有限公司的该笔借款已转入中国信达资产管理公司。</w:t>
      </w:r>
    </w:p>
    <w:p>
      <w:pPr>
        <w:spacing w:line="240" w:lineRule="auto" w:before="5"/>
        <w:rPr>
          <w:rFonts w:ascii="宋体" w:hAnsi="宋体" w:cs="宋体" w:eastAsia="宋体" w:hint="default"/>
          <w:sz w:val="28"/>
          <w:szCs w:val="28"/>
        </w:rPr>
      </w:pPr>
    </w:p>
    <w:p>
      <w:pPr>
        <w:pStyle w:val="BodyText"/>
        <w:spacing w:line="367" w:lineRule="auto"/>
        <w:ind w:left="560" w:right="1341"/>
        <w:jc w:val="both"/>
      </w:pPr>
      <w:r>
        <w:rPr>
          <w:rFonts w:ascii="宋体" w:hAnsi="宋体" w:cs="宋体" w:eastAsia="宋体" w:hint="default"/>
          <w:spacing w:val="5"/>
        </w:rPr>
        <w:t>5</w:t>
      </w:r>
      <w:r>
        <w:rPr>
          <w:spacing w:val="5"/>
        </w:rPr>
        <w:t>、</w:t>
      </w:r>
      <w:r>
        <w:rPr>
          <w:spacing w:val="-82"/>
        </w:rPr>
        <w:t> </w:t>
      </w:r>
      <w:r>
        <w:rPr/>
        <w:t>截</w:t>
      </w:r>
      <w:r>
        <w:rPr>
          <w:spacing w:val="-75"/>
        </w:rPr>
        <w:t> </w:t>
      </w:r>
      <w:r>
        <w:rPr/>
        <w:t>止</w:t>
      </w:r>
      <w:r>
        <w:rPr>
          <w:spacing w:val="-15"/>
        </w:rPr>
        <w:t> </w:t>
      </w:r>
      <w:r>
        <w:rPr>
          <w:rFonts w:ascii="宋体" w:hAnsi="宋体" w:cs="宋体" w:eastAsia="宋体" w:hint="default"/>
          <w:spacing w:val="7"/>
        </w:rPr>
        <w:t>2007</w:t>
      </w:r>
      <w:r>
        <w:rPr>
          <w:rFonts w:ascii="宋体" w:hAnsi="宋体" w:cs="宋体" w:eastAsia="宋体" w:hint="default"/>
          <w:spacing w:val="-28"/>
        </w:rPr>
        <w:t> </w:t>
      </w:r>
      <w:r>
        <w:rPr/>
        <w:t>年</w:t>
      </w:r>
      <w:r>
        <w:rPr>
          <w:spacing w:val="-22"/>
        </w:rPr>
        <w:t> </w:t>
      </w:r>
      <w:r>
        <w:rPr>
          <w:rFonts w:ascii="宋体" w:hAnsi="宋体" w:cs="宋体" w:eastAsia="宋体" w:hint="default"/>
          <w:spacing w:val="4"/>
        </w:rPr>
        <w:t>12</w:t>
      </w:r>
      <w:r>
        <w:rPr>
          <w:rFonts w:ascii="宋体" w:hAnsi="宋体" w:cs="宋体" w:eastAsia="宋体" w:hint="default"/>
          <w:spacing w:val="-28"/>
        </w:rPr>
        <w:t> </w:t>
      </w:r>
      <w:r>
        <w:rPr/>
        <w:t>月</w:t>
      </w:r>
      <w:r>
        <w:rPr>
          <w:spacing w:val="-20"/>
        </w:rPr>
        <w:t> </w:t>
      </w:r>
      <w:r>
        <w:rPr>
          <w:rFonts w:ascii="宋体" w:hAnsi="宋体" w:cs="宋体" w:eastAsia="宋体" w:hint="default"/>
          <w:spacing w:val="4"/>
        </w:rPr>
        <w:t>31</w:t>
      </w:r>
      <w:r>
        <w:rPr>
          <w:rFonts w:ascii="宋体" w:hAnsi="宋体" w:cs="宋体" w:eastAsia="宋体" w:hint="default"/>
          <w:spacing w:val="-31"/>
        </w:rPr>
        <w:t> </w:t>
      </w:r>
      <w:r>
        <w:rPr>
          <w:spacing w:val="9"/>
        </w:rPr>
        <w:t>日，</w:t>
      </w:r>
      <w:r>
        <w:rPr>
          <w:spacing w:val="-75"/>
        </w:rPr>
        <w:t> </w:t>
      </w:r>
      <w:r>
        <w:rPr>
          <w:spacing w:val="22"/>
        </w:rPr>
        <w:t>本公司之子公司深圳市泰丰通讯电子有限公司担保</w:t>
      </w:r>
      <w:r>
        <w:rPr>
          <w:w w:val="99"/>
        </w:rPr>
        <w:t> </w:t>
      </w:r>
      <w:r>
        <w:rPr/>
        <w:t>总</w:t>
      </w:r>
      <w:r>
        <w:rPr>
          <w:spacing w:val="-41"/>
        </w:rPr>
        <w:t> </w:t>
      </w:r>
      <w:r>
        <w:rPr/>
        <w:t>额</w:t>
      </w:r>
      <w:r>
        <w:rPr>
          <w:spacing w:val="-34"/>
        </w:rPr>
        <w:t> </w:t>
      </w:r>
      <w:r>
        <w:rPr/>
        <w:t>折</w:t>
      </w:r>
      <w:r>
        <w:rPr>
          <w:spacing w:val="-37"/>
        </w:rPr>
        <w:t> </w:t>
      </w:r>
      <w:r>
        <w:rPr/>
        <w:t>合</w:t>
      </w:r>
      <w:r>
        <w:rPr>
          <w:spacing w:val="-37"/>
        </w:rPr>
        <w:t> </w:t>
      </w:r>
      <w:r>
        <w:rPr/>
        <w:t>人</w:t>
      </w:r>
      <w:r>
        <w:rPr>
          <w:spacing w:val="-34"/>
        </w:rPr>
        <w:t> </w:t>
      </w:r>
      <w:r>
        <w:rPr/>
        <w:t>民</w:t>
      </w:r>
      <w:r>
        <w:rPr>
          <w:spacing w:val="-37"/>
        </w:rPr>
        <w:t> </w:t>
      </w:r>
      <w:r>
        <w:rPr/>
        <w:t>币</w:t>
      </w:r>
      <w:r>
        <w:rPr>
          <w:spacing w:val="25"/>
        </w:rPr>
        <w:t> </w:t>
      </w:r>
      <w:r>
        <w:rPr>
          <w:rFonts w:ascii="宋体" w:hAnsi="宋体" w:cs="宋体" w:eastAsia="宋体" w:hint="default"/>
          <w:spacing w:val="10"/>
        </w:rPr>
        <w:t>298,943,490.89</w:t>
      </w:r>
      <w:r>
        <w:rPr>
          <w:rFonts w:ascii="宋体" w:hAnsi="宋体" w:cs="宋体" w:eastAsia="宋体" w:hint="default"/>
          <w:spacing w:val="16"/>
        </w:rPr>
        <w:t> </w:t>
      </w:r>
      <w:r>
        <w:rPr/>
        <w:t>元</w:t>
      </w:r>
      <w:r>
        <w:rPr>
          <w:spacing w:val="-41"/>
        </w:rPr>
        <w:t> </w:t>
      </w:r>
      <w:r>
        <w:rPr/>
        <w:t>，</w:t>
      </w:r>
      <w:r>
        <w:rPr>
          <w:spacing w:val="-34"/>
        </w:rPr>
        <w:t> </w:t>
      </w:r>
      <w:r>
        <w:rPr/>
        <w:t>其</w:t>
      </w:r>
      <w:r>
        <w:rPr>
          <w:spacing w:val="-37"/>
        </w:rPr>
        <w:t> </w:t>
      </w:r>
      <w:r>
        <w:rPr/>
        <w:t>中</w:t>
      </w:r>
      <w:r>
        <w:rPr>
          <w:spacing w:val="-37"/>
        </w:rPr>
        <w:t> </w:t>
      </w:r>
      <w:r>
        <w:rPr/>
        <w:t>合</w:t>
      </w:r>
      <w:r>
        <w:rPr>
          <w:spacing w:val="-34"/>
        </w:rPr>
        <w:t> </w:t>
      </w:r>
      <w:r>
        <w:rPr/>
        <w:t>并</w:t>
      </w:r>
      <w:r>
        <w:rPr>
          <w:spacing w:val="-37"/>
        </w:rPr>
        <w:t> </w:t>
      </w:r>
      <w:r>
        <w:rPr/>
        <w:t>报</w:t>
      </w:r>
      <w:r>
        <w:rPr>
          <w:spacing w:val="-37"/>
        </w:rPr>
        <w:t> </w:t>
      </w:r>
      <w:r>
        <w:rPr/>
        <w:t>表</w:t>
      </w:r>
      <w:r>
        <w:rPr>
          <w:spacing w:val="-34"/>
        </w:rPr>
        <w:t> </w:t>
      </w:r>
      <w:r>
        <w:rPr/>
        <w:t>范</w:t>
      </w:r>
      <w:r>
        <w:rPr>
          <w:spacing w:val="-37"/>
        </w:rPr>
        <w:t> </w:t>
      </w:r>
      <w:r>
        <w:rPr/>
        <w:t>围</w:t>
      </w:r>
      <w:r>
        <w:rPr>
          <w:spacing w:val="-37"/>
        </w:rPr>
        <w:t> </w:t>
      </w:r>
      <w:r>
        <w:rPr/>
        <w:t>内</w:t>
      </w:r>
      <w:r>
        <w:rPr>
          <w:spacing w:val="-34"/>
        </w:rPr>
        <w:t> </w:t>
      </w:r>
      <w:r>
        <w:rPr/>
        <w:t>子</w:t>
      </w:r>
      <w:r>
        <w:rPr>
          <w:spacing w:val="-37"/>
        </w:rPr>
        <w:t> </w:t>
      </w:r>
      <w:r>
        <w:rPr/>
        <w:t>公</w:t>
      </w:r>
      <w:r>
        <w:rPr>
          <w:spacing w:val="-37"/>
        </w:rPr>
        <w:t> </w:t>
      </w:r>
      <w:r>
        <w:rPr/>
        <w:t>司</w:t>
      </w:r>
      <w:r>
        <w:rPr>
          <w:spacing w:val="-34"/>
        </w:rPr>
        <w:t> </w:t>
      </w:r>
      <w:r>
        <w:rPr/>
        <w:t>互</w:t>
      </w:r>
      <w:r>
        <w:rPr>
          <w:spacing w:val="-37"/>
        </w:rPr>
        <w:t> </w:t>
      </w:r>
      <w:r>
        <w:rPr/>
        <w:t>保</w:t>
      </w:r>
      <w:r>
        <w:rPr>
          <w:w w:val="99"/>
        </w:rPr>
        <w:t> </w:t>
      </w:r>
      <w:r>
        <w:rPr>
          <w:rFonts w:ascii="宋体" w:hAnsi="宋体" w:cs="宋体" w:eastAsia="宋体" w:hint="default"/>
          <w:spacing w:val="10"/>
        </w:rPr>
        <w:t>30,403,174.89</w:t>
      </w:r>
      <w:r>
        <w:rPr>
          <w:rFonts w:ascii="宋体" w:hAnsi="宋体" w:cs="宋体" w:eastAsia="宋体" w:hint="default"/>
          <w:spacing w:val="-28"/>
        </w:rPr>
        <w:t> </w:t>
      </w:r>
      <w:r>
        <w:rPr>
          <w:spacing w:val="9"/>
        </w:rPr>
        <w:t>元，</w:t>
      </w:r>
      <w:r>
        <w:rPr>
          <w:spacing w:val="-76"/>
        </w:rPr>
        <w:t> </w:t>
      </w:r>
      <w:r>
        <w:rPr>
          <w:spacing w:val="22"/>
        </w:rPr>
        <w:t>对外部企业担保折合人民币</w:t>
      </w:r>
      <w:r>
        <w:rPr>
          <w:spacing w:val="-12"/>
        </w:rPr>
        <w:t> </w:t>
      </w:r>
      <w:r>
        <w:rPr>
          <w:rFonts w:ascii="宋体" w:hAnsi="宋体" w:cs="宋体" w:eastAsia="宋体" w:hint="default"/>
          <w:spacing w:val="10"/>
        </w:rPr>
        <w:t>268,540,316.00</w:t>
      </w:r>
      <w:r>
        <w:rPr>
          <w:rFonts w:ascii="宋体" w:hAnsi="宋体" w:cs="宋体" w:eastAsia="宋体" w:hint="default"/>
          <w:spacing w:val="-30"/>
        </w:rPr>
        <w:t> </w:t>
      </w:r>
      <w:r>
        <w:rPr>
          <w:spacing w:val="9"/>
        </w:rPr>
        <w:t>元，</w:t>
      </w:r>
      <w:r>
        <w:rPr>
          <w:spacing w:val="-76"/>
        </w:rPr>
        <w:t> </w:t>
      </w:r>
      <w:r>
        <w:rPr>
          <w:spacing w:val="19"/>
        </w:rPr>
        <w:t>具体如下：</w:t>
      </w:r>
    </w:p>
    <w:p>
      <w:pPr>
        <w:spacing w:after="0" w:line="367" w:lineRule="auto"/>
        <w:jc w:val="both"/>
        <w:sectPr>
          <w:pgSz w:w="11910" w:h="16840"/>
          <w:pgMar w:header="963" w:footer="967" w:top="2200" w:bottom="1160" w:left="1660" w:right="480"/>
        </w:sectPr>
      </w:pPr>
    </w:p>
    <w:p>
      <w:pPr>
        <w:spacing w:line="240" w:lineRule="auto" w:before="2"/>
        <w:rPr>
          <w:rFonts w:ascii="宋体" w:hAnsi="宋体" w:cs="宋体" w:eastAsia="宋体" w:hint="default"/>
          <w:sz w:val="18"/>
          <w:szCs w:val="18"/>
        </w:rPr>
      </w:pPr>
    </w:p>
    <w:p>
      <w:pPr>
        <w:pStyle w:val="BodyText"/>
        <w:spacing w:line="240" w:lineRule="auto" w:before="37"/>
        <w:ind w:left="620" w:right="1040"/>
        <w:jc w:val="left"/>
      </w:pPr>
      <w:r>
        <w:rPr/>
        <w:t>（</w:t>
      </w:r>
      <w:r>
        <w:rPr>
          <w:spacing w:val="-78"/>
        </w:rPr>
        <w:t> </w:t>
      </w:r>
      <w:r>
        <w:rPr>
          <w:rFonts w:ascii="宋体" w:hAnsi="宋体" w:cs="宋体" w:eastAsia="宋体" w:hint="default"/>
          <w:spacing w:val="6"/>
        </w:rPr>
        <w:t>1</w:t>
      </w:r>
      <w:r>
        <w:rPr>
          <w:spacing w:val="6"/>
        </w:rPr>
        <w:t>）</w:t>
      </w:r>
      <w:r>
        <w:rPr>
          <w:spacing w:val="-83"/>
        </w:rPr>
        <w:t> </w:t>
      </w:r>
      <w:r>
        <w:rPr/>
        <w:t>担</w:t>
      </w:r>
      <w:r>
        <w:rPr>
          <w:spacing w:val="-76"/>
        </w:rPr>
        <w:t> </w:t>
      </w:r>
      <w:r>
        <w:rPr>
          <w:spacing w:val="16"/>
        </w:rPr>
        <w:t>保借款</w:t>
      </w:r>
    </w:p>
    <w:p>
      <w:pPr>
        <w:spacing w:line="240" w:lineRule="auto" w:before="2"/>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164"/>
        <w:gridCol w:w="1250"/>
        <w:gridCol w:w="1260"/>
        <w:gridCol w:w="1270"/>
        <w:gridCol w:w="1260"/>
        <w:gridCol w:w="1080"/>
        <w:gridCol w:w="1260"/>
        <w:gridCol w:w="1346"/>
      </w:tblGrid>
      <w:tr>
        <w:trPr>
          <w:trHeight w:val="370" w:hRule="exact"/>
        </w:trPr>
        <w:tc>
          <w:tcPr>
            <w:tcW w:w="1164" w:type="dxa"/>
            <w:vMerge w:val="restart"/>
            <w:tcBorders>
              <w:top w:val="single" w:sz="4" w:space="0" w:color="000008"/>
              <w:left w:val="single" w:sz="4" w:space="0" w:color="000008"/>
              <w:right w:val="single" w:sz="4" w:space="0" w:color="000008"/>
            </w:tcBorders>
          </w:tcPr>
          <w:p>
            <w:pPr>
              <w:pStyle w:val="TableParagraph"/>
              <w:spacing w:line="276" w:lineRule="auto" w:before="134"/>
              <w:ind w:left="98" w:right="19" w:hanging="75"/>
              <w:jc w:val="left"/>
              <w:rPr>
                <w:rFonts w:ascii="宋体" w:hAnsi="宋体" w:cs="宋体" w:eastAsia="宋体" w:hint="default"/>
                <w:sz w:val="16"/>
                <w:szCs w:val="16"/>
              </w:rPr>
            </w:pPr>
            <w:r>
              <w:rPr>
                <w:rFonts w:ascii="宋体" w:hAnsi="宋体" w:cs="宋体" w:eastAsia="宋体" w:hint="default"/>
                <w:sz w:val="16"/>
                <w:szCs w:val="16"/>
              </w:rPr>
              <w:t>被</w:t>
            </w:r>
            <w:r>
              <w:rPr>
                <w:rFonts w:ascii="宋体" w:hAnsi="宋体" w:cs="宋体" w:eastAsia="宋体" w:hint="default"/>
                <w:spacing w:val="-54"/>
                <w:sz w:val="16"/>
                <w:szCs w:val="16"/>
              </w:rPr>
              <w:t> </w:t>
            </w:r>
            <w:r>
              <w:rPr>
                <w:rFonts w:ascii="宋体" w:hAnsi="宋体" w:cs="宋体" w:eastAsia="宋体" w:hint="default"/>
                <w:sz w:val="16"/>
                <w:szCs w:val="16"/>
              </w:rPr>
              <w:t>担</w:t>
            </w:r>
            <w:r>
              <w:rPr>
                <w:rFonts w:ascii="宋体" w:hAnsi="宋体" w:cs="宋体" w:eastAsia="宋体" w:hint="default"/>
                <w:spacing w:val="-52"/>
                <w:sz w:val="16"/>
                <w:szCs w:val="16"/>
              </w:rPr>
              <w:t> </w:t>
            </w:r>
            <w:r>
              <w:rPr>
                <w:rFonts w:ascii="宋体" w:hAnsi="宋体" w:cs="宋体" w:eastAsia="宋体" w:hint="default"/>
                <w:sz w:val="16"/>
                <w:szCs w:val="16"/>
              </w:rPr>
              <w:t>保</w:t>
            </w:r>
            <w:r>
              <w:rPr>
                <w:rFonts w:ascii="宋体" w:hAnsi="宋体" w:cs="宋体" w:eastAsia="宋体" w:hint="default"/>
                <w:spacing w:val="-52"/>
                <w:sz w:val="16"/>
                <w:szCs w:val="16"/>
              </w:rPr>
              <w:t> </w:t>
            </w:r>
            <w:r>
              <w:rPr>
                <w:rFonts w:ascii="宋体" w:hAnsi="宋体" w:cs="宋体" w:eastAsia="宋体" w:hint="default"/>
                <w:sz w:val="16"/>
                <w:szCs w:val="16"/>
              </w:rPr>
              <w:t>企</w:t>
            </w:r>
            <w:r>
              <w:rPr>
                <w:rFonts w:ascii="宋体" w:hAnsi="宋体" w:cs="宋体" w:eastAsia="宋体" w:hint="default"/>
                <w:spacing w:val="-49"/>
                <w:sz w:val="16"/>
                <w:szCs w:val="16"/>
              </w:rPr>
              <w:t> </w:t>
            </w:r>
            <w:r>
              <w:rPr>
                <w:rFonts w:ascii="宋体" w:hAnsi="宋体" w:cs="宋体" w:eastAsia="宋体" w:hint="default"/>
                <w:sz w:val="16"/>
                <w:szCs w:val="16"/>
              </w:rPr>
              <w:t>业</w:t>
            </w:r>
            <w:r>
              <w:rPr>
                <w:rFonts w:ascii="宋体" w:hAnsi="宋体" w:cs="宋体" w:eastAsia="宋体" w:hint="default"/>
                <w:spacing w:val="-52"/>
                <w:sz w:val="16"/>
                <w:szCs w:val="16"/>
              </w:rPr>
              <w:t> </w:t>
            </w:r>
            <w:r>
              <w:rPr>
                <w:rFonts w:ascii="宋体" w:hAnsi="宋体" w:cs="宋体" w:eastAsia="宋体" w:hint="default"/>
                <w:sz w:val="16"/>
                <w:szCs w:val="16"/>
              </w:rPr>
              <w:t>名</w:t>
            </w:r>
            <w:r>
              <w:rPr>
                <w:rFonts w:ascii="宋体" w:hAnsi="宋体" w:cs="宋体" w:eastAsia="宋体" w:hint="default"/>
                <w:w w:val="100"/>
                <w:sz w:val="16"/>
                <w:szCs w:val="16"/>
              </w:rPr>
              <w:t> </w:t>
            </w:r>
            <w:r>
              <w:rPr>
                <w:rFonts w:ascii="宋体" w:hAnsi="宋体" w:cs="宋体" w:eastAsia="宋体" w:hint="default"/>
                <w:sz w:val="16"/>
                <w:szCs w:val="16"/>
              </w:rPr>
              <w:t>称</w:t>
            </w:r>
          </w:p>
        </w:tc>
        <w:tc>
          <w:tcPr>
            <w:tcW w:w="5040" w:type="dxa"/>
            <w:gridSpan w:val="4"/>
            <w:tcBorders>
              <w:top w:val="single" w:sz="4" w:space="0" w:color="000008"/>
              <w:left w:val="single" w:sz="4" w:space="0" w:color="000008"/>
              <w:bottom w:val="nil" w:sz="6" w:space="0" w:color="auto"/>
              <w:right w:val="single" w:sz="4" w:space="0" w:color="000008"/>
            </w:tcBorders>
          </w:tcPr>
          <w:p>
            <w:pPr>
              <w:pStyle w:val="TableParagraph"/>
              <w:spacing w:line="240" w:lineRule="auto" w:before="101"/>
              <w:ind w:left="4" w:right="0"/>
              <w:jc w:val="center"/>
              <w:rPr>
                <w:rFonts w:ascii="宋体" w:hAnsi="宋体" w:cs="宋体" w:eastAsia="宋体" w:hint="default"/>
                <w:sz w:val="16"/>
                <w:szCs w:val="16"/>
              </w:rPr>
            </w:pPr>
            <w:r>
              <w:rPr>
                <w:rFonts w:ascii="宋体" w:hAnsi="宋体" w:cs="宋体" w:eastAsia="宋体" w:hint="default"/>
                <w:sz w:val="16"/>
                <w:szCs w:val="16"/>
              </w:rPr>
              <w:t>担保借款余额</w:t>
            </w:r>
          </w:p>
        </w:tc>
        <w:tc>
          <w:tcPr>
            <w:tcW w:w="1080"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z w:val="16"/>
                <w:szCs w:val="16"/>
              </w:rPr>
              <w:t>担保期限</w:t>
            </w:r>
          </w:p>
        </w:tc>
        <w:tc>
          <w:tcPr>
            <w:tcW w:w="1260" w:type="dxa"/>
            <w:vMerge w:val="restart"/>
            <w:tcBorders>
              <w:top w:val="single" w:sz="4" w:space="0" w:color="000008"/>
              <w:left w:val="single" w:sz="4" w:space="0" w:color="000008"/>
              <w:right w:val="single" w:sz="4" w:space="0" w:color="000008"/>
            </w:tcBorders>
          </w:tcPr>
          <w:p>
            <w:pPr>
              <w:pStyle w:val="TableParagraph"/>
              <w:spacing w:line="276" w:lineRule="auto" w:before="134"/>
              <w:ind w:left="331" w:right="434"/>
              <w:jc w:val="left"/>
              <w:rPr>
                <w:rFonts w:ascii="宋体" w:hAnsi="宋体" w:cs="宋体" w:eastAsia="宋体" w:hint="default"/>
                <w:sz w:val="16"/>
                <w:szCs w:val="16"/>
              </w:rPr>
            </w:pPr>
            <w:r>
              <w:rPr>
                <w:rFonts w:ascii="宋体" w:hAnsi="宋体" w:cs="宋体" w:eastAsia="宋体" w:hint="default"/>
                <w:sz w:val="16"/>
                <w:szCs w:val="16"/>
              </w:rPr>
              <w:t>列入预</w:t>
            </w:r>
            <w:r>
              <w:rPr>
                <w:rFonts w:ascii="宋体" w:hAnsi="宋体" w:cs="宋体" w:eastAsia="宋体" w:hint="default"/>
                <w:spacing w:val="-78"/>
                <w:sz w:val="16"/>
                <w:szCs w:val="16"/>
              </w:rPr>
              <w:t> </w:t>
            </w:r>
            <w:r>
              <w:rPr>
                <w:rFonts w:ascii="宋体" w:hAnsi="宋体" w:cs="宋体" w:eastAsia="宋体" w:hint="default"/>
                <w:sz w:val="16"/>
                <w:szCs w:val="16"/>
              </w:rPr>
              <w:t>计负债</w:t>
            </w:r>
          </w:p>
        </w:tc>
        <w:tc>
          <w:tcPr>
            <w:tcW w:w="1346" w:type="dxa"/>
            <w:vMerge w:val="restart"/>
            <w:tcBorders>
              <w:top w:val="single" w:sz="4" w:space="0" w:color="000008"/>
              <w:left w:val="single" w:sz="4" w:space="0" w:color="000008"/>
              <w:right w:val="single" w:sz="4" w:space="0" w:color="000008"/>
            </w:tcBorders>
          </w:tcPr>
          <w:p>
            <w:pPr>
              <w:pStyle w:val="TableParagraph"/>
              <w:spacing w:line="276" w:lineRule="auto" w:before="134"/>
              <w:ind w:left="374" w:right="479"/>
              <w:jc w:val="left"/>
              <w:rPr>
                <w:rFonts w:ascii="宋体" w:hAnsi="宋体" w:cs="宋体" w:eastAsia="宋体" w:hint="default"/>
                <w:sz w:val="16"/>
                <w:szCs w:val="16"/>
              </w:rPr>
            </w:pPr>
            <w:r>
              <w:rPr>
                <w:rFonts w:ascii="宋体" w:hAnsi="宋体" w:cs="宋体" w:eastAsia="宋体" w:hint="default"/>
                <w:sz w:val="16"/>
                <w:szCs w:val="16"/>
              </w:rPr>
              <w:t>涉及诉</w:t>
            </w:r>
            <w:r>
              <w:rPr>
                <w:rFonts w:ascii="宋体" w:hAnsi="宋体" w:cs="宋体" w:eastAsia="宋体" w:hint="default"/>
                <w:spacing w:val="-78"/>
                <w:sz w:val="16"/>
                <w:szCs w:val="16"/>
              </w:rPr>
              <w:t> </w:t>
            </w:r>
            <w:r>
              <w:rPr>
                <w:rFonts w:ascii="宋体" w:hAnsi="宋体" w:cs="宋体" w:eastAsia="宋体" w:hint="default"/>
                <w:sz w:val="16"/>
                <w:szCs w:val="16"/>
              </w:rPr>
              <w:t>讼金额</w:t>
            </w:r>
          </w:p>
        </w:tc>
      </w:tr>
      <w:tr>
        <w:trPr>
          <w:trHeight w:val="370" w:hRule="exact"/>
        </w:trPr>
        <w:tc>
          <w:tcPr>
            <w:tcW w:w="1164" w:type="dxa"/>
            <w:vMerge/>
            <w:tcBorders>
              <w:left w:val="single" w:sz="4" w:space="0" w:color="000008"/>
              <w:bottom w:val="single" w:sz="4" w:space="0" w:color="000008"/>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
              <w:jc w:val="center"/>
              <w:rPr>
                <w:rFonts w:ascii="宋体" w:hAnsi="宋体" w:cs="宋体" w:eastAsia="宋体" w:hint="default"/>
                <w:sz w:val="16"/>
                <w:szCs w:val="16"/>
              </w:rPr>
            </w:pPr>
            <w:r>
              <w:rPr>
                <w:rFonts w:ascii="宋体"/>
                <w:sz w:val="16"/>
              </w:rPr>
              <w:t>RMB</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
              <w:jc w:val="center"/>
              <w:rPr>
                <w:rFonts w:ascii="宋体" w:hAnsi="宋体" w:cs="宋体" w:eastAsia="宋体" w:hint="default"/>
                <w:sz w:val="16"/>
                <w:szCs w:val="16"/>
              </w:rPr>
            </w:pPr>
            <w:r>
              <w:rPr>
                <w:rFonts w:ascii="宋体"/>
                <w:sz w:val="16"/>
              </w:rPr>
              <w:t>HKD</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
              <w:jc w:val="center"/>
              <w:rPr>
                <w:rFonts w:ascii="宋体" w:hAnsi="宋体" w:cs="宋体" w:eastAsia="宋体" w:hint="default"/>
                <w:sz w:val="16"/>
                <w:szCs w:val="16"/>
              </w:rPr>
            </w:pPr>
            <w:r>
              <w:rPr>
                <w:rFonts w:ascii="宋体"/>
                <w:sz w:val="16"/>
              </w:rPr>
              <w:t>USD</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324" w:right="0"/>
              <w:jc w:val="left"/>
              <w:rPr>
                <w:rFonts w:ascii="宋体" w:hAnsi="宋体" w:cs="宋体" w:eastAsia="宋体" w:hint="default"/>
                <w:sz w:val="16"/>
                <w:szCs w:val="16"/>
              </w:rPr>
            </w:pPr>
            <w:r>
              <w:rPr>
                <w:rFonts w:ascii="宋体" w:hAnsi="宋体" w:cs="宋体" w:eastAsia="宋体" w:hint="default"/>
                <w:sz w:val="16"/>
                <w:szCs w:val="16"/>
              </w:rPr>
              <w:t>折合</w:t>
            </w:r>
            <w:r>
              <w:rPr>
                <w:rFonts w:ascii="宋体" w:hAnsi="宋体" w:cs="宋体" w:eastAsia="宋体" w:hint="default"/>
                <w:spacing w:val="-44"/>
                <w:sz w:val="16"/>
                <w:szCs w:val="16"/>
              </w:rPr>
              <w:t> </w:t>
            </w:r>
            <w:r>
              <w:rPr>
                <w:rFonts w:ascii="宋体" w:hAnsi="宋体" w:cs="宋体" w:eastAsia="宋体" w:hint="default"/>
                <w:sz w:val="16"/>
                <w:szCs w:val="16"/>
              </w:rPr>
              <w:t>RMB</w:t>
            </w:r>
          </w:p>
        </w:tc>
        <w:tc>
          <w:tcPr>
            <w:tcW w:w="1080" w:type="dxa"/>
            <w:vMerge/>
            <w:tcBorders>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346" w:type="dxa"/>
            <w:vMerge/>
            <w:tcBorders>
              <w:left w:val="single" w:sz="4" w:space="0" w:color="000008"/>
              <w:bottom w:val="single" w:sz="4" w:space="0" w:color="000008"/>
              <w:right w:val="single" w:sz="4" w:space="0" w:color="000008"/>
            </w:tcBorders>
          </w:tcPr>
          <w:p>
            <w:pPr/>
          </w:p>
        </w:tc>
      </w:tr>
      <w:tr>
        <w:trPr>
          <w:trHeight w:val="737" w:hRule="exact"/>
        </w:trPr>
        <w:tc>
          <w:tcPr>
            <w:tcW w:w="1164" w:type="dxa"/>
            <w:tcBorders>
              <w:top w:val="single" w:sz="4" w:space="0" w:color="000008"/>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8,000,000.00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6"/>
                <w:szCs w:val="16"/>
              </w:rPr>
            </w:pPr>
            <w:r>
              <w:rPr>
                <w:rFonts w:ascii="宋体"/>
                <w:sz w:val="16"/>
              </w:rPr>
              <w:t>8,000,000.00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6"/>
              <w:jc w:val="center"/>
              <w:rPr>
                <w:rFonts w:ascii="宋体" w:hAnsi="宋体" w:cs="宋体" w:eastAsia="宋体" w:hint="default"/>
                <w:sz w:val="16"/>
                <w:szCs w:val="16"/>
              </w:rPr>
            </w:pPr>
            <w:r>
              <w:rPr>
                <w:rFonts w:ascii="宋体"/>
                <w:sz w:val="16"/>
              </w:rPr>
              <w:t>2004.04.30</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2005.04.29</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8,000,000.00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25"/>
              <w:ind w:left="103" w:right="106"/>
              <w:jc w:val="left"/>
              <w:rPr>
                <w:rFonts w:ascii="宋体" w:hAnsi="宋体" w:cs="宋体" w:eastAsia="宋体" w:hint="default"/>
                <w:sz w:val="16"/>
                <w:szCs w:val="16"/>
              </w:rPr>
            </w:pPr>
            <w:r>
              <w:rPr>
                <w:rFonts w:ascii="宋体" w:hAnsi="宋体" w:cs="宋体" w:eastAsia="宋体" w:hint="default"/>
                <w:sz w:val="16"/>
                <w:szCs w:val="16"/>
              </w:rPr>
              <w:t>RMB800</w:t>
            </w:r>
            <w:r>
              <w:rPr>
                <w:rFonts w:ascii="宋体" w:hAnsi="宋体" w:cs="宋体" w:eastAsia="宋体" w:hint="default"/>
                <w:spacing w:val="4"/>
                <w:sz w:val="16"/>
                <w:szCs w:val="16"/>
              </w:rPr>
              <w:t> </w:t>
            </w:r>
            <w:r>
              <w:rPr>
                <w:rFonts w:ascii="宋体" w:hAnsi="宋体" w:cs="宋体" w:eastAsia="宋体" w:hint="default"/>
                <w:sz w:val="16"/>
                <w:szCs w:val="16"/>
              </w:rPr>
              <w:t>万</w:t>
            </w:r>
            <w:r>
              <w:rPr>
                <w:rFonts w:ascii="宋体" w:hAnsi="宋体" w:cs="宋体" w:eastAsia="宋体" w:hint="default"/>
                <w:spacing w:val="-44"/>
                <w:sz w:val="16"/>
                <w:szCs w:val="16"/>
              </w:rPr>
              <w:t> </w:t>
            </w:r>
            <w:r>
              <w:rPr>
                <w:rFonts w:ascii="宋体" w:hAnsi="宋体" w:cs="宋体" w:eastAsia="宋体" w:hint="default"/>
                <w:sz w:val="16"/>
                <w:szCs w:val="16"/>
              </w:rPr>
              <w:t>元</w:t>
            </w:r>
            <w:r>
              <w:rPr>
                <w:rFonts w:ascii="宋体" w:hAnsi="宋体" w:cs="宋体" w:eastAsia="宋体" w:hint="default"/>
                <w:spacing w:val="-42"/>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730" w:hRule="exact"/>
        </w:trPr>
        <w:tc>
          <w:tcPr>
            <w:tcW w:w="1164" w:type="dxa"/>
            <w:tcBorders>
              <w:top w:val="nil" w:sz="6" w:space="0" w:color="auto"/>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4,000,000.00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6"/>
                <w:szCs w:val="16"/>
              </w:rPr>
            </w:pPr>
            <w:r>
              <w:rPr>
                <w:rFonts w:ascii="宋体"/>
                <w:sz w:val="16"/>
              </w:rPr>
              <w:t>4,000,000.00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6"/>
              <w:jc w:val="center"/>
              <w:rPr>
                <w:rFonts w:ascii="宋体" w:hAnsi="宋体" w:cs="宋体" w:eastAsia="宋体" w:hint="default"/>
                <w:sz w:val="16"/>
                <w:szCs w:val="16"/>
              </w:rPr>
            </w:pPr>
            <w:r>
              <w:rPr>
                <w:rFonts w:ascii="宋体"/>
                <w:sz w:val="16"/>
              </w:rPr>
              <w:t>2004.03.23</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2005.03.22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4,000,000.00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20"/>
              <w:ind w:left="103" w:right="106"/>
              <w:jc w:val="left"/>
              <w:rPr>
                <w:rFonts w:ascii="宋体" w:hAnsi="宋体" w:cs="宋体" w:eastAsia="宋体" w:hint="default"/>
                <w:sz w:val="16"/>
                <w:szCs w:val="16"/>
              </w:rPr>
            </w:pPr>
            <w:r>
              <w:rPr>
                <w:rFonts w:ascii="宋体" w:hAnsi="宋体" w:cs="宋体" w:eastAsia="宋体" w:hint="default"/>
                <w:sz w:val="16"/>
                <w:szCs w:val="16"/>
              </w:rPr>
              <w:t>RMB400</w:t>
            </w:r>
            <w:r>
              <w:rPr>
                <w:rFonts w:ascii="宋体" w:hAnsi="宋体" w:cs="宋体" w:eastAsia="宋体" w:hint="default"/>
                <w:spacing w:val="4"/>
                <w:sz w:val="16"/>
                <w:szCs w:val="16"/>
              </w:rPr>
              <w:t> </w:t>
            </w:r>
            <w:r>
              <w:rPr>
                <w:rFonts w:ascii="宋体" w:hAnsi="宋体" w:cs="宋体" w:eastAsia="宋体" w:hint="default"/>
                <w:sz w:val="16"/>
                <w:szCs w:val="16"/>
              </w:rPr>
              <w:t>万</w:t>
            </w:r>
            <w:r>
              <w:rPr>
                <w:rFonts w:ascii="宋体" w:hAnsi="宋体" w:cs="宋体" w:eastAsia="宋体" w:hint="default"/>
                <w:spacing w:val="-44"/>
                <w:sz w:val="16"/>
                <w:szCs w:val="16"/>
              </w:rPr>
              <w:t> </w:t>
            </w:r>
            <w:r>
              <w:rPr>
                <w:rFonts w:ascii="宋体" w:hAnsi="宋体" w:cs="宋体" w:eastAsia="宋体" w:hint="default"/>
                <w:sz w:val="16"/>
                <w:szCs w:val="16"/>
              </w:rPr>
              <w:t>元</w:t>
            </w:r>
            <w:r>
              <w:rPr>
                <w:rFonts w:ascii="宋体" w:hAnsi="宋体" w:cs="宋体" w:eastAsia="宋体" w:hint="default"/>
                <w:spacing w:val="-42"/>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730" w:hRule="exact"/>
        </w:trPr>
        <w:tc>
          <w:tcPr>
            <w:tcW w:w="1164" w:type="dxa"/>
            <w:tcBorders>
              <w:top w:val="nil" w:sz="6" w:space="0" w:color="auto"/>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9,500,000.00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6"/>
                <w:szCs w:val="16"/>
              </w:rPr>
            </w:pPr>
            <w:r>
              <w:rPr>
                <w:rFonts w:ascii="宋体"/>
                <w:sz w:val="16"/>
              </w:rPr>
              <w:t>9,500,000.00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6"/>
              <w:jc w:val="center"/>
              <w:rPr>
                <w:rFonts w:ascii="宋体" w:hAnsi="宋体" w:cs="宋体" w:eastAsia="宋体" w:hint="default"/>
                <w:sz w:val="16"/>
                <w:szCs w:val="16"/>
              </w:rPr>
            </w:pPr>
            <w:r>
              <w:rPr>
                <w:rFonts w:ascii="宋体"/>
                <w:sz w:val="16"/>
              </w:rPr>
              <w:t>2004.05.25</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2005.05.24</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9,500,000.00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20"/>
              <w:ind w:left="103" w:right="106"/>
              <w:jc w:val="left"/>
              <w:rPr>
                <w:rFonts w:ascii="宋体" w:hAnsi="宋体" w:cs="宋体" w:eastAsia="宋体" w:hint="default"/>
                <w:sz w:val="16"/>
                <w:szCs w:val="16"/>
              </w:rPr>
            </w:pPr>
            <w:r>
              <w:rPr>
                <w:rFonts w:ascii="宋体" w:hAnsi="宋体" w:cs="宋体" w:eastAsia="宋体" w:hint="default"/>
                <w:sz w:val="16"/>
                <w:szCs w:val="16"/>
              </w:rPr>
              <w:t>RMB950</w:t>
            </w:r>
            <w:r>
              <w:rPr>
                <w:rFonts w:ascii="宋体" w:hAnsi="宋体" w:cs="宋体" w:eastAsia="宋体" w:hint="default"/>
                <w:spacing w:val="4"/>
                <w:sz w:val="16"/>
                <w:szCs w:val="16"/>
              </w:rPr>
              <w:t> </w:t>
            </w:r>
            <w:r>
              <w:rPr>
                <w:rFonts w:ascii="宋体" w:hAnsi="宋体" w:cs="宋体" w:eastAsia="宋体" w:hint="default"/>
                <w:sz w:val="16"/>
                <w:szCs w:val="16"/>
              </w:rPr>
              <w:t>万</w:t>
            </w:r>
            <w:r>
              <w:rPr>
                <w:rFonts w:ascii="宋体" w:hAnsi="宋体" w:cs="宋体" w:eastAsia="宋体" w:hint="default"/>
                <w:spacing w:val="-44"/>
                <w:sz w:val="16"/>
                <w:szCs w:val="16"/>
              </w:rPr>
              <w:t> </w:t>
            </w:r>
            <w:r>
              <w:rPr>
                <w:rFonts w:ascii="宋体" w:hAnsi="宋体" w:cs="宋体" w:eastAsia="宋体" w:hint="default"/>
                <w:sz w:val="16"/>
                <w:szCs w:val="16"/>
              </w:rPr>
              <w:t>元</w:t>
            </w:r>
            <w:r>
              <w:rPr>
                <w:rFonts w:ascii="宋体" w:hAnsi="宋体" w:cs="宋体" w:eastAsia="宋体" w:hint="default"/>
                <w:spacing w:val="-42"/>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733" w:hRule="exact"/>
        </w:trPr>
        <w:tc>
          <w:tcPr>
            <w:tcW w:w="1164" w:type="dxa"/>
            <w:tcBorders>
              <w:top w:val="nil" w:sz="6" w:space="0" w:color="auto"/>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5,000,000.00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6"/>
                <w:szCs w:val="16"/>
              </w:rPr>
            </w:pPr>
            <w:r>
              <w:rPr>
                <w:rFonts w:ascii="宋体"/>
                <w:sz w:val="16"/>
              </w:rPr>
              <w:t>5,000,000.00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6"/>
              <w:jc w:val="center"/>
              <w:rPr>
                <w:rFonts w:ascii="宋体" w:hAnsi="宋体" w:cs="宋体" w:eastAsia="宋体" w:hint="default"/>
                <w:sz w:val="16"/>
                <w:szCs w:val="16"/>
              </w:rPr>
            </w:pPr>
            <w:r>
              <w:rPr>
                <w:rFonts w:ascii="宋体"/>
                <w:sz w:val="16"/>
              </w:rPr>
              <w:t>2004.07.23</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2005.07.22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5,000,000.00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20"/>
              <w:ind w:left="103" w:right="106"/>
              <w:jc w:val="left"/>
              <w:rPr>
                <w:rFonts w:ascii="宋体" w:hAnsi="宋体" w:cs="宋体" w:eastAsia="宋体" w:hint="default"/>
                <w:sz w:val="16"/>
                <w:szCs w:val="16"/>
              </w:rPr>
            </w:pPr>
            <w:r>
              <w:rPr>
                <w:rFonts w:ascii="宋体" w:hAnsi="宋体" w:cs="宋体" w:eastAsia="宋体" w:hint="default"/>
                <w:sz w:val="16"/>
                <w:szCs w:val="16"/>
              </w:rPr>
              <w:t>RMB500</w:t>
            </w:r>
            <w:r>
              <w:rPr>
                <w:rFonts w:ascii="宋体" w:hAnsi="宋体" w:cs="宋体" w:eastAsia="宋体" w:hint="default"/>
                <w:spacing w:val="4"/>
                <w:sz w:val="16"/>
                <w:szCs w:val="16"/>
              </w:rPr>
              <w:t> </w:t>
            </w:r>
            <w:r>
              <w:rPr>
                <w:rFonts w:ascii="宋体" w:hAnsi="宋体" w:cs="宋体" w:eastAsia="宋体" w:hint="default"/>
                <w:sz w:val="16"/>
                <w:szCs w:val="16"/>
              </w:rPr>
              <w:t>万</w:t>
            </w:r>
            <w:r>
              <w:rPr>
                <w:rFonts w:ascii="宋体" w:hAnsi="宋体" w:cs="宋体" w:eastAsia="宋体" w:hint="default"/>
                <w:spacing w:val="-44"/>
                <w:sz w:val="16"/>
                <w:szCs w:val="16"/>
              </w:rPr>
              <w:t> </w:t>
            </w:r>
            <w:r>
              <w:rPr>
                <w:rFonts w:ascii="宋体" w:hAnsi="宋体" w:cs="宋体" w:eastAsia="宋体" w:hint="default"/>
                <w:sz w:val="16"/>
                <w:szCs w:val="16"/>
              </w:rPr>
              <w:t>元</w:t>
            </w:r>
            <w:r>
              <w:rPr>
                <w:rFonts w:ascii="宋体" w:hAnsi="宋体" w:cs="宋体" w:eastAsia="宋体" w:hint="default"/>
                <w:spacing w:val="-42"/>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251" w:hRule="exact"/>
        </w:trPr>
        <w:tc>
          <w:tcPr>
            <w:tcW w:w="1164" w:type="dxa"/>
            <w:tcBorders>
              <w:top w:val="nil" w:sz="6" w:space="0" w:color="auto"/>
              <w:left w:val="single" w:sz="4" w:space="0" w:color="000008"/>
              <w:bottom w:val="nil" w:sz="6" w:space="0" w:color="auto"/>
              <w:right w:val="single" w:sz="4" w:space="0" w:color="000008"/>
            </w:tcBorders>
          </w:tcPr>
          <w:p>
            <w:pPr>
              <w:pStyle w:val="TableParagraph"/>
              <w:spacing w:line="240" w:lineRule="auto" w:before="1"/>
              <w:ind w:left="-22" w:right="110"/>
              <w:jc w:val="right"/>
              <w:rPr>
                <w:rFonts w:ascii="宋体" w:hAnsi="宋体" w:cs="宋体" w:eastAsia="宋体" w:hint="default"/>
                <w:sz w:val="16"/>
                <w:szCs w:val="16"/>
              </w:rPr>
            </w:pPr>
            <w:r>
              <w:rPr>
                <w:rFonts w:ascii="宋体" w:hAnsi="宋体" w:cs="宋体" w:eastAsia="宋体" w:hint="default"/>
                <w:spacing w:val="7"/>
                <w:sz w:val="16"/>
                <w:szCs w:val="16"/>
              </w:rPr>
              <w:t>南京</w:t>
            </w:r>
            <w:r>
              <w:rPr>
                <w:rFonts w:ascii="宋体" w:hAnsi="宋体" w:cs="宋体" w:eastAsia="宋体" w:hint="default"/>
                <w:spacing w:val="-55"/>
                <w:sz w:val="16"/>
                <w:szCs w:val="16"/>
              </w:rPr>
              <w:t> </w:t>
            </w:r>
            <w:r>
              <w:rPr>
                <w:rFonts w:ascii="宋体" w:hAnsi="宋体" w:cs="宋体" w:eastAsia="宋体" w:hint="default"/>
                <w:spacing w:val="9"/>
                <w:sz w:val="16"/>
                <w:szCs w:val="16"/>
              </w:rPr>
              <w:t>捷迅</w:t>
            </w:r>
            <w:r>
              <w:rPr>
                <w:rFonts w:ascii="宋体" w:hAnsi="宋体" w:cs="宋体" w:eastAsia="宋体" w:hint="default"/>
                <w:spacing w:val="-55"/>
                <w:sz w:val="16"/>
                <w:szCs w:val="16"/>
              </w:rPr>
              <w:t> </w:t>
            </w:r>
            <w:r>
              <w:rPr>
                <w:rFonts w:ascii="宋体" w:hAnsi="宋体" w:cs="宋体" w:eastAsia="宋体" w:hint="default"/>
                <w:spacing w:val="9"/>
                <w:sz w:val="16"/>
                <w:szCs w:val="16"/>
              </w:rPr>
              <w:t>移动</w:t>
            </w:r>
          </w:p>
        </w:tc>
        <w:tc>
          <w:tcPr>
            <w:tcW w:w="1250" w:type="dxa"/>
            <w:tcBorders>
              <w:top w:val="single" w:sz="4" w:space="0" w:color="000008"/>
              <w:left w:val="single" w:sz="4" w:space="0" w:color="000008"/>
              <w:bottom w:val="nil" w:sz="6" w:space="0" w:color="auto"/>
              <w:right w:val="single" w:sz="4" w:space="0" w:color="000008"/>
            </w:tcBorders>
          </w:tcPr>
          <w:p>
            <w:pPr/>
          </w:p>
        </w:tc>
        <w:tc>
          <w:tcPr>
            <w:tcW w:w="1260" w:type="dxa"/>
            <w:vMerge w:val="restart"/>
            <w:tcBorders>
              <w:top w:val="single" w:sz="4" w:space="0" w:color="000008"/>
              <w:left w:val="single" w:sz="4" w:space="0" w:color="000008"/>
              <w:right w:val="single" w:sz="4" w:space="0" w:color="000008"/>
            </w:tcBorders>
          </w:tcPr>
          <w:p>
            <w:pPr/>
          </w:p>
        </w:tc>
        <w:tc>
          <w:tcPr>
            <w:tcW w:w="1270" w:type="dxa"/>
            <w:vMerge w:val="restart"/>
            <w:tcBorders>
              <w:top w:val="single" w:sz="4" w:space="0" w:color="000008"/>
              <w:left w:val="single" w:sz="4" w:space="0" w:color="000008"/>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Style w:val="TableParagraph"/>
              <w:spacing w:line="206" w:lineRule="exact"/>
              <w:ind w:right="6"/>
              <w:jc w:val="center"/>
              <w:rPr>
                <w:rFonts w:ascii="宋体" w:hAnsi="宋体" w:cs="宋体" w:eastAsia="宋体" w:hint="default"/>
                <w:sz w:val="16"/>
                <w:szCs w:val="16"/>
              </w:rPr>
            </w:pPr>
            <w:r>
              <w:rPr>
                <w:rFonts w:ascii="宋体"/>
                <w:sz w:val="16"/>
              </w:rPr>
              <w:t>2004.07.23</w:t>
            </w:r>
          </w:p>
        </w:tc>
        <w:tc>
          <w:tcPr>
            <w:tcW w:w="1260" w:type="dxa"/>
            <w:vMerge w:val="restart"/>
            <w:tcBorders>
              <w:top w:val="single" w:sz="4" w:space="0" w:color="000008"/>
              <w:left w:val="single" w:sz="4" w:space="0" w:color="000008"/>
              <w:right w:val="single" w:sz="4" w:space="0" w:color="000008"/>
            </w:tcBorders>
          </w:tcPr>
          <w:p>
            <w:pPr/>
          </w:p>
        </w:tc>
        <w:tc>
          <w:tcPr>
            <w:tcW w:w="1346" w:type="dxa"/>
            <w:vMerge w:val="restart"/>
            <w:tcBorders>
              <w:top w:val="single" w:sz="4" w:space="0" w:color="000008"/>
              <w:left w:val="single" w:sz="4" w:space="0" w:color="000008"/>
              <w:right w:val="single" w:sz="4" w:space="0" w:color="000008"/>
            </w:tcBorders>
          </w:tcPr>
          <w:p>
            <w:pPr/>
          </w:p>
        </w:tc>
      </w:tr>
      <w:tr>
        <w:trPr>
          <w:trHeight w:val="240" w:hRule="exact"/>
        </w:trPr>
        <w:tc>
          <w:tcPr>
            <w:tcW w:w="1164"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106"/>
              <w:jc w:val="right"/>
              <w:rPr>
                <w:rFonts w:ascii="宋体" w:hAnsi="宋体" w:cs="宋体" w:eastAsia="宋体" w:hint="default"/>
                <w:sz w:val="16"/>
                <w:szCs w:val="16"/>
              </w:rPr>
            </w:pPr>
            <w:r>
              <w:rPr>
                <w:rFonts w:ascii="宋体" w:hAnsi="宋体" w:cs="宋体" w:eastAsia="宋体" w:hint="default"/>
                <w:sz w:val="16"/>
                <w:szCs w:val="16"/>
              </w:rPr>
              <w:t>通讯器材有限</w:t>
            </w:r>
          </w:p>
        </w:tc>
        <w:tc>
          <w:tcPr>
            <w:tcW w:w="1250"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109"/>
              <w:jc w:val="right"/>
              <w:rPr>
                <w:rFonts w:ascii="宋体" w:hAnsi="宋体" w:cs="宋体" w:eastAsia="宋体" w:hint="default"/>
                <w:sz w:val="16"/>
                <w:szCs w:val="16"/>
              </w:rPr>
            </w:pPr>
            <w:r>
              <w:rPr>
                <w:rFonts w:ascii="宋体"/>
                <w:spacing w:val="-2"/>
                <w:sz w:val="16"/>
              </w:rPr>
              <w:t>5,000,000.00</w:t>
            </w:r>
          </w:p>
        </w:tc>
        <w:tc>
          <w:tcPr>
            <w:tcW w:w="1260" w:type="dxa"/>
            <w:vMerge/>
            <w:tcBorders>
              <w:left w:val="single" w:sz="4" w:space="0" w:color="000008"/>
              <w:right w:val="single" w:sz="4" w:space="0" w:color="000008"/>
            </w:tcBorders>
          </w:tcPr>
          <w:p>
            <w:pPr/>
          </w:p>
        </w:tc>
        <w:tc>
          <w:tcPr>
            <w:tcW w:w="1270" w:type="dxa"/>
            <w:vMerge/>
            <w:tcBorders>
              <w:left w:val="single" w:sz="4" w:space="0" w:color="000008"/>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00" w:lineRule="exact"/>
              <w:ind w:left="187" w:right="0"/>
              <w:jc w:val="left"/>
              <w:rPr>
                <w:rFonts w:ascii="宋体" w:hAnsi="宋体" w:cs="宋体" w:eastAsia="宋体" w:hint="default"/>
                <w:sz w:val="16"/>
                <w:szCs w:val="16"/>
              </w:rPr>
            </w:pPr>
            <w:r>
              <w:rPr>
                <w:rFonts w:ascii="宋体"/>
                <w:sz w:val="16"/>
              </w:rPr>
              <w:t>5,000,000.00</w:t>
            </w: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1"/>
              <w:jc w:val="center"/>
              <w:rPr>
                <w:rFonts w:ascii="宋体" w:hAnsi="宋体" w:cs="宋体" w:eastAsia="宋体" w:hint="default"/>
                <w:sz w:val="16"/>
                <w:szCs w:val="16"/>
              </w:rPr>
            </w:pPr>
            <w:r>
              <w:rPr>
                <w:rFonts w:ascii="宋体"/>
                <w:w w:val="100"/>
                <w:sz w:val="16"/>
              </w:rPr>
              <w:t>-</w:t>
            </w:r>
          </w:p>
        </w:tc>
        <w:tc>
          <w:tcPr>
            <w:tcW w:w="1260" w:type="dxa"/>
            <w:vMerge/>
            <w:tcBorders>
              <w:left w:val="single" w:sz="4" w:space="0" w:color="000008"/>
              <w:right w:val="single" w:sz="4" w:space="0" w:color="000008"/>
            </w:tcBorders>
          </w:tcPr>
          <w:p>
            <w:pPr/>
          </w:p>
        </w:tc>
        <w:tc>
          <w:tcPr>
            <w:tcW w:w="1346" w:type="dxa"/>
            <w:vMerge/>
            <w:tcBorders>
              <w:left w:val="single" w:sz="4" w:space="0" w:color="000008"/>
              <w:right w:val="single" w:sz="4" w:space="0" w:color="000008"/>
            </w:tcBorders>
          </w:tcPr>
          <w:p>
            <w:pPr/>
          </w:p>
        </w:tc>
      </w:tr>
      <w:tr>
        <w:trPr>
          <w:trHeight w:val="239" w:hRule="exact"/>
        </w:trPr>
        <w:tc>
          <w:tcPr>
            <w:tcW w:w="1164" w:type="dxa"/>
            <w:tcBorders>
              <w:top w:val="nil" w:sz="6" w:space="0" w:color="auto"/>
              <w:left w:val="single" w:sz="4" w:space="0" w:color="000008"/>
              <w:bottom w:val="nil" w:sz="6" w:space="0" w:color="auto"/>
              <w:right w:val="single" w:sz="4" w:space="0" w:color="000008"/>
            </w:tcBorders>
          </w:tcPr>
          <w:p>
            <w:pPr>
              <w:pStyle w:val="TableParagraph"/>
              <w:spacing w:line="200" w:lineRule="exact"/>
              <w:ind w:left="79"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250" w:type="dxa"/>
            <w:tcBorders>
              <w:top w:val="nil" w:sz="6" w:space="0" w:color="auto"/>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270" w:type="dxa"/>
            <w:vMerge/>
            <w:tcBorders>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200" w:lineRule="exact"/>
              <w:ind w:right="6"/>
              <w:jc w:val="center"/>
              <w:rPr>
                <w:rFonts w:ascii="宋体" w:hAnsi="宋体" w:cs="宋体" w:eastAsia="宋体" w:hint="default"/>
                <w:sz w:val="16"/>
                <w:szCs w:val="16"/>
              </w:rPr>
            </w:pPr>
            <w:r>
              <w:rPr>
                <w:rFonts w:ascii="宋体"/>
                <w:sz w:val="16"/>
              </w:rPr>
              <w:t>2005.07.22</w:t>
            </w:r>
          </w:p>
        </w:tc>
        <w:tc>
          <w:tcPr>
            <w:tcW w:w="1260" w:type="dxa"/>
            <w:vMerge/>
            <w:tcBorders>
              <w:left w:val="single" w:sz="4" w:space="0" w:color="000008"/>
              <w:bottom w:val="single" w:sz="4" w:space="0" w:color="000008"/>
              <w:right w:val="single" w:sz="4" w:space="0" w:color="000008"/>
            </w:tcBorders>
          </w:tcPr>
          <w:p>
            <w:pPr/>
          </w:p>
        </w:tc>
        <w:tc>
          <w:tcPr>
            <w:tcW w:w="1346" w:type="dxa"/>
            <w:vMerge/>
            <w:tcBorders>
              <w:left w:val="single" w:sz="4" w:space="0" w:color="000008"/>
              <w:bottom w:val="single" w:sz="4" w:space="0" w:color="000008"/>
              <w:right w:val="single" w:sz="4" w:space="0" w:color="000008"/>
            </w:tcBorders>
          </w:tcPr>
          <w:p>
            <w:pPr/>
          </w:p>
        </w:tc>
      </w:tr>
      <w:tr>
        <w:trPr>
          <w:trHeight w:val="730" w:hRule="exact"/>
        </w:trPr>
        <w:tc>
          <w:tcPr>
            <w:tcW w:w="1164" w:type="dxa"/>
            <w:tcBorders>
              <w:top w:val="nil" w:sz="6" w:space="0" w:color="auto"/>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3,000,000.00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6"/>
                <w:szCs w:val="16"/>
              </w:rPr>
            </w:pPr>
            <w:r>
              <w:rPr>
                <w:rFonts w:ascii="宋体"/>
                <w:sz w:val="16"/>
              </w:rPr>
              <w:t>3,000,000.00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right="6"/>
              <w:jc w:val="center"/>
              <w:rPr>
                <w:rFonts w:ascii="宋体" w:hAnsi="宋体" w:cs="宋体" w:eastAsia="宋体" w:hint="default"/>
                <w:sz w:val="16"/>
                <w:szCs w:val="16"/>
              </w:rPr>
            </w:pPr>
            <w:r>
              <w:rPr>
                <w:rFonts w:ascii="宋体"/>
                <w:sz w:val="16"/>
              </w:rPr>
              <w:t>2004.05.26</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2005.05.24</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3,000,000.00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16"/>
              <w:ind w:left="103" w:right="106"/>
              <w:jc w:val="left"/>
              <w:rPr>
                <w:rFonts w:ascii="宋体" w:hAnsi="宋体" w:cs="宋体" w:eastAsia="宋体" w:hint="default"/>
                <w:sz w:val="16"/>
                <w:szCs w:val="16"/>
              </w:rPr>
            </w:pPr>
            <w:r>
              <w:rPr>
                <w:rFonts w:ascii="宋体" w:hAnsi="宋体" w:cs="宋体" w:eastAsia="宋体" w:hint="default"/>
                <w:sz w:val="16"/>
                <w:szCs w:val="16"/>
              </w:rPr>
              <w:t>RMB300</w:t>
            </w:r>
            <w:r>
              <w:rPr>
                <w:rFonts w:ascii="宋体" w:hAnsi="宋体" w:cs="宋体" w:eastAsia="宋体" w:hint="default"/>
                <w:spacing w:val="4"/>
                <w:sz w:val="16"/>
                <w:szCs w:val="16"/>
              </w:rPr>
              <w:t> </w:t>
            </w:r>
            <w:r>
              <w:rPr>
                <w:rFonts w:ascii="宋体" w:hAnsi="宋体" w:cs="宋体" w:eastAsia="宋体" w:hint="default"/>
                <w:sz w:val="16"/>
                <w:szCs w:val="16"/>
              </w:rPr>
              <w:t>万</w:t>
            </w:r>
            <w:r>
              <w:rPr>
                <w:rFonts w:ascii="宋体" w:hAnsi="宋体" w:cs="宋体" w:eastAsia="宋体" w:hint="default"/>
                <w:spacing w:val="-44"/>
                <w:sz w:val="16"/>
                <w:szCs w:val="16"/>
              </w:rPr>
              <w:t> </w:t>
            </w:r>
            <w:r>
              <w:rPr>
                <w:rFonts w:ascii="宋体" w:hAnsi="宋体" w:cs="宋体" w:eastAsia="宋体" w:hint="default"/>
                <w:sz w:val="16"/>
                <w:szCs w:val="16"/>
              </w:rPr>
              <w:t>元</w:t>
            </w:r>
            <w:r>
              <w:rPr>
                <w:rFonts w:ascii="宋体" w:hAnsi="宋体" w:cs="宋体" w:eastAsia="宋体" w:hint="default"/>
                <w:spacing w:val="-42"/>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730" w:hRule="exact"/>
        </w:trPr>
        <w:tc>
          <w:tcPr>
            <w:tcW w:w="1164" w:type="dxa"/>
            <w:tcBorders>
              <w:top w:val="nil" w:sz="6" w:space="0" w:color="auto"/>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8,500,000.00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6"/>
                <w:szCs w:val="16"/>
              </w:rPr>
            </w:pPr>
            <w:r>
              <w:rPr>
                <w:rFonts w:ascii="宋体"/>
                <w:sz w:val="16"/>
              </w:rPr>
              <w:t>8,500,000.00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right="6"/>
              <w:jc w:val="center"/>
              <w:rPr>
                <w:rFonts w:ascii="宋体" w:hAnsi="宋体" w:cs="宋体" w:eastAsia="宋体" w:hint="default"/>
                <w:sz w:val="16"/>
                <w:szCs w:val="16"/>
              </w:rPr>
            </w:pPr>
            <w:r>
              <w:rPr>
                <w:rFonts w:ascii="宋体"/>
                <w:sz w:val="16"/>
              </w:rPr>
              <w:t>2004.07.29</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2005.05.19</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8,500,000.00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16"/>
              <w:ind w:left="103" w:right="106"/>
              <w:jc w:val="left"/>
              <w:rPr>
                <w:rFonts w:ascii="宋体" w:hAnsi="宋体" w:cs="宋体" w:eastAsia="宋体" w:hint="default"/>
                <w:sz w:val="16"/>
                <w:szCs w:val="16"/>
              </w:rPr>
            </w:pPr>
            <w:r>
              <w:rPr>
                <w:rFonts w:ascii="宋体" w:hAnsi="宋体" w:cs="宋体" w:eastAsia="宋体" w:hint="default"/>
                <w:sz w:val="16"/>
                <w:szCs w:val="16"/>
              </w:rPr>
              <w:t>RMB850</w:t>
            </w:r>
            <w:r>
              <w:rPr>
                <w:rFonts w:ascii="宋体" w:hAnsi="宋体" w:cs="宋体" w:eastAsia="宋体" w:hint="default"/>
                <w:spacing w:val="4"/>
                <w:sz w:val="16"/>
                <w:szCs w:val="16"/>
              </w:rPr>
              <w:t> </w:t>
            </w:r>
            <w:r>
              <w:rPr>
                <w:rFonts w:ascii="宋体" w:hAnsi="宋体" w:cs="宋体" w:eastAsia="宋体" w:hint="default"/>
                <w:sz w:val="16"/>
                <w:szCs w:val="16"/>
              </w:rPr>
              <w:t>万</w:t>
            </w:r>
            <w:r>
              <w:rPr>
                <w:rFonts w:ascii="宋体" w:hAnsi="宋体" w:cs="宋体" w:eastAsia="宋体" w:hint="default"/>
                <w:spacing w:val="-44"/>
                <w:sz w:val="16"/>
                <w:szCs w:val="16"/>
              </w:rPr>
              <w:t> </w:t>
            </w:r>
            <w:r>
              <w:rPr>
                <w:rFonts w:ascii="宋体" w:hAnsi="宋体" w:cs="宋体" w:eastAsia="宋体" w:hint="default"/>
                <w:sz w:val="16"/>
                <w:szCs w:val="16"/>
              </w:rPr>
              <w:t>元</w:t>
            </w:r>
            <w:r>
              <w:rPr>
                <w:rFonts w:ascii="宋体" w:hAnsi="宋体" w:cs="宋体" w:eastAsia="宋体" w:hint="default"/>
                <w:spacing w:val="-42"/>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730" w:hRule="exact"/>
        </w:trPr>
        <w:tc>
          <w:tcPr>
            <w:tcW w:w="1164" w:type="dxa"/>
            <w:tcBorders>
              <w:top w:val="nil" w:sz="6" w:space="0" w:color="auto"/>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right="112"/>
              <w:jc w:val="right"/>
              <w:rPr>
                <w:rFonts w:ascii="宋体" w:hAnsi="宋体" w:cs="宋体" w:eastAsia="宋体" w:hint="default"/>
                <w:sz w:val="16"/>
                <w:szCs w:val="16"/>
              </w:rPr>
            </w:pPr>
            <w:r>
              <w:rPr>
                <w:rFonts w:ascii="宋体"/>
                <w:spacing w:val="-2"/>
                <w:sz w:val="16"/>
              </w:rPr>
              <w:t>40,000,000.00*</w:t>
            </w:r>
          </w:p>
          <w:p>
            <w:pPr>
              <w:pStyle w:val="TableParagraph"/>
              <w:spacing w:line="240" w:lineRule="auto" w:before="30"/>
              <w:ind w:right="101"/>
              <w:jc w:val="right"/>
              <w:rPr>
                <w:rFonts w:ascii="宋体" w:hAnsi="宋体" w:cs="宋体" w:eastAsia="宋体" w:hint="default"/>
                <w:sz w:val="16"/>
                <w:szCs w:val="16"/>
              </w:rPr>
            </w:pPr>
            <w:r>
              <w:rPr>
                <w:rFonts w:ascii="宋体"/>
                <w:w w:val="100"/>
                <w:sz w:val="16"/>
              </w:rPr>
              <w:t>1</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6"/>
                <w:szCs w:val="16"/>
              </w:rPr>
            </w:pPr>
            <w:r>
              <w:rPr>
                <w:rFonts w:ascii="宋体"/>
                <w:sz w:val="16"/>
              </w:rPr>
              <w:t>40,000,000.00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right="6"/>
              <w:jc w:val="center"/>
              <w:rPr>
                <w:rFonts w:ascii="宋体" w:hAnsi="宋体" w:cs="宋体" w:eastAsia="宋体" w:hint="default"/>
                <w:sz w:val="16"/>
                <w:szCs w:val="16"/>
              </w:rPr>
            </w:pPr>
            <w:r>
              <w:rPr>
                <w:rFonts w:ascii="宋体"/>
                <w:sz w:val="16"/>
              </w:rPr>
              <w:t>2005.02.07</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2006.02.06</w:t>
            </w:r>
          </w:p>
        </w:tc>
        <w:tc>
          <w:tcPr>
            <w:tcW w:w="1260" w:type="dxa"/>
            <w:tcBorders>
              <w:top w:val="single" w:sz="4" w:space="0" w:color="000008"/>
              <w:left w:val="single" w:sz="4" w:space="0" w:color="000008"/>
              <w:bottom w:val="single" w:sz="4" w:space="0" w:color="000008"/>
              <w:right w:val="single" w:sz="4" w:space="0" w:color="000008"/>
            </w:tcBorders>
          </w:tcPr>
          <w:p>
            <w:pP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19"/>
              <w:ind w:left="103" w:right="108"/>
              <w:jc w:val="left"/>
              <w:rPr>
                <w:rFonts w:ascii="宋体" w:hAnsi="宋体" w:cs="宋体" w:eastAsia="宋体" w:hint="default"/>
                <w:sz w:val="16"/>
                <w:szCs w:val="16"/>
              </w:rPr>
            </w:pPr>
            <w:r>
              <w:rPr>
                <w:rFonts w:ascii="宋体" w:hAnsi="宋体" w:cs="宋体" w:eastAsia="宋体" w:hint="default"/>
                <w:sz w:val="16"/>
                <w:szCs w:val="16"/>
              </w:rPr>
              <w:t>RMB4000</w:t>
            </w:r>
            <w:r>
              <w:rPr>
                <w:rFonts w:ascii="宋体" w:hAnsi="宋体" w:cs="宋体" w:eastAsia="宋体" w:hint="default"/>
                <w:spacing w:val="-23"/>
                <w:sz w:val="16"/>
                <w:szCs w:val="16"/>
              </w:rPr>
              <w:t> </w:t>
            </w:r>
            <w:r>
              <w:rPr>
                <w:rFonts w:ascii="宋体" w:hAnsi="宋体" w:cs="宋体" w:eastAsia="宋体" w:hint="default"/>
                <w:spacing w:val="7"/>
                <w:sz w:val="16"/>
                <w:szCs w:val="16"/>
              </w:rPr>
              <w:t>万元及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721" w:hRule="exact"/>
        </w:trPr>
        <w:tc>
          <w:tcPr>
            <w:tcW w:w="1164" w:type="dxa"/>
            <w:tcBorders>
              <w:top w:val="nil" w:sz="6" w:space="0" w:color="auto"/>
              <w:left w:val="single" w:sz="4" w:space="0" w:color="000008"/>
              <w:bottom w:val="single" w:sz="4" w:space="0" w:color="000008"/>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50,000,000.00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6"/>
                <w:szCs w:val="16"/>
              </w:rPr>
            </w:pPr>
            <w:r>
              <w:rPr>
                <w:rFonts w:ascii="宋体"/>
                <w:sz w:val="16"/>
              </w:rPr>
              <w:t>50,000,000.00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right="6"/>
              <w:jc w:val="center"/>
              <w:rPr>
                <w:rFonts w:ascii="宋体" w:hAnsi="宋体" w:cs="宋体" w:eastAsia="宋体" w:hint="default"/>
                <w:sz w:val="16"/>
                <w:szCs w:val="16"/>
              </w:rPr>
            </w:pPr>
            <w:r>
              <w:rPr>
                <w:rFonts w:ascii="宋体"/>
                <w:sz w:val="16"/>
              </w:rPr>
              <w:t>2004.12.08</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2005.06.30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6"/>
                <w:szCs w:val="16"/>
              </w:rPr>
            </w:pPr>
            <w:r>
              <w:rPr>
                <w:rFonts w:ascii="宋体"/>
                <w:spacing w:val="-2"/>
                <w:sz w:val="16"/>
              </w:rPr>
              <w:t>50,000,000.00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19"/>
              <w:ind w:left="103" w:right="108"/>
              <w:jc w:val="left"/>
              <w:rPr>
                <w:rFonts w:ascii="宋体" w:hAnsi="宋体" w:cs="宋体" w:eastAsia="宋体" w:hint="default"/>
                <w:sz w:val="16"/>
                <w:szCs w:val="16"/>
              </w:rPr>
            </w:pPr>
            <w:r>
              <w:rPr>
                <w:rFonts w:ascii="宋体" w:hAnsi="宋体" w:cs="宋体" w:eastAsia="宋体" w:hint="default"/>
                <w:sz w:val="16"/>
                <w:szCs w:val="16"/>
              </w:rPr>
              <w:t>RMB5000</w:t>
            </w:r>
            <w:r>
              <w:rPr>
                <w:rFonts w:ascii="宋体" w:hAnsi="宋体" w:cs="宋体" w:eastAsia="宋体" w:hint="default"/>
                <w:spacing w:val="-23"/>
                <w:sz w:val="16"/>
                <w:szCs w:val="16"/>
              </w:rPr>
              <w:t> </w:t>
            </w:r>
            <w:r>
              <w:rPr>
                <w:rFonts w:ascii="宋体" w:hAnsi="宋体" w:cs="宋体" w:eastAsia="宋体" w:hint="default"/>
                <w:spacing w:val="7"/>
                <w:sz w:val="16"/>
                <w:szCs w:val="16"/>
              </w:rPr>
              <w:t>万元及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732" w:hRule="exact"/>
        </w:trPr>
        <w:tc>
          <w:tcPr>
            <w:tcW w:w="1164"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76" w:lineRule="auto"/>
              <w:ind w:left="79" w:right="101" w:hanging="101"/>
              <w:jc w:val="both"/>
              <w:rPr>
                <w:rFonts w:ascii="宋体" w:hAnsi="宋体" w:cs="宋体" w:eastAsia="宋体" w:hint="default"/>
                <w:sz w:val="16"/>
                <w:szCs w:val="16"/>
              </w:rPr>
            </w:pPr>
            <w:r>
              <w:rPr>
                <w:rFonts w:ascii="宋体" w:hAnsi="宋体" w:cs="宋体" w:eastAsia="宋体" w:hint="default"/>
                <w:spacing w:val="-8"/>
                <w:sz w:val="16"/>
                <w:szCs w:val="16"/>
              </w:rPr>
              <w:t>深圳市华宝（集</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团）饲料有限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25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6"/>
                <w:szCs w:val="16"/>
              </w:rPr>
            </w:pPr>
            <w:r>
              <w:rPr>
                <w:rFonts w:ascii="宋体"/>
                <w:sz w:val="16"/>
              </w:rPr>
              <w:t>644,396.39*2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6"/>
                <w:szCs w:val="16"/>
              </w:rPr>
            </w:pPr>
            <w:r>
              <w:rPr>
                <w:rFonts w:ascii="宋体"/>
                <w:sz w:val="16"/>
              </w:rPr>
              <w:t>4,707,057.87</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6"/>
              <w:jc w:val="center"/>
              <w:rPr>
                <w:rFonts w:ascii="宋体" w:hAnsi="宋体" w:cs="宋体" w:eastAsia="宋体" w:hint="default"/>
                <w:sz w:val="16"/>
                <w:szCs w:val="16"/>
              </w:rPr>
            </w:pPr>
            <w:r>
              <w:rPr>
                <w:rFonts w:ascii="宋体"/>
                <w:sz w:val="16"/>
              </w:rPr>
              <w:t>2003.11.27</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2004.06.27</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6"/>
                <w:szCs w:val="16"/>
              </w:rPr>
            </w:pPr>
            <w:r>
              <w:rPr>
                <w:rFonts w:ascii="宋体"/>
                <w:sz w:val="16"/>
              </w:rPr>
              <w:t>--</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left="103" w:right="0"/>
              <w:jc w:val="left"/>
              <w:rPr>
                <w:rFonts w:ascii="宋体" w:hAnsi="宋体" w:cs="宋体" w:eastAsia="宋体" w:hint="default"/>
                <w:sz w:val="16"/>
                <w:szCs w:val="16"/>
              </w:rPr>
            </w:pPr>
            <w:r>
              <w:rPr>
                <w:rFonts w:ascii="宋体" w:hAnsi="宋体" w:cs="宋体" w:eastAsia="宋体" w:hint="default"/>
                <w:sz w:val="16"/>
                <w:szCs w:val="16"/>
              </w:rPr>
              <w:t>USD64.44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宋体" w:hAnsi="宋体" w:cs="宋体" w:eastAsia="宋体" w:hint="default"/>
                <w:sz w:val="16"/>
                <w:szCs w:val="16"/>
              </w:rPr>
              <w:t>元</w:t>
            </w:r>
          </w:p>
          <w:p>
            <w:pPr>
              <w:pStyle w:val="TableParagraph"/>
              <w:spacing w:line="240" w:lineRule="auto" w:before="30"/>
              <w:ind w:left="103" w:right="0"/>
              <w:jc w:val="left"/>
              <w:rPr>
                <w:rFonts w:ascii="宋体" w:hAnsi="宋体" w:cs="宋体" w:eastAsia="宋体" w:hint="default"/>
                <w:sz w:val="16"/>
                <w:szCs w:val="16"/>
              </w:rPr>
            </w:pPr>
            <w:r>
              <w:rPr>
                <w:rFonts w:ascii="宋体" w:hAnsi="宋体" w:cs="宋体" w:eastAsia="宋体" w:hint="default"/>
                <w:sz w:val="16"/>
                <w:szCs w:val="16"/>
              </w:rPr>
              <w:t>及相关利息</w:t>
            </w:r>
          </w:p>
        </w:tc>
      </w:tr>
      <w:tr>
        <w:trPr>
          <w:trHeight w:val="730" w:hRule="exact"/>
        </w:trPr>
        <w:tc>
          <w:tcPr>
            <w:tcW w:w="1164" w:type="dxa"/>
            <w:vMerge/>
            <w:tcBorders>
              <w:left w:val="single" w:sz="4" w:space="0" w:color="000008"/>
              <w:bottom w:val="single" w:sz="4" w:space="0" w:color="000008"/>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12"/>
              <w:jc w:val="right"/>
              <w:rPr>
                <w:rFonts w:ascii="宋体" w:hAnsi="宋体" w:cs="宋体" w:eastAsia="宋体" w:hint="default"/>
                <w:sz w:val="16"/>
                <w:szCs w:val="16"/>
              </w:rPr>
            </w:pPr>
            <w:r>
              <w:rPr>
                <w:rFonts w:ascii="宋体"/>
                <w:spacing w:val="-2"/>
                <w:sz w:val="16"/>
              </w:rPr>
              <w:t>1,600,280.00*3</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16"/>
                <w:szCs w:val="16"/>
              </w:rPr>
            </w:pPr>
            <w:r>
              <w:rPr>
                <w:rFonts w:ascii="宋体"/>
                <w:sz w:val="16"/>
              </w:rPr>
              <w:t>1,600,280.00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6"/>
              <w:jc w:val="center"/>
              <w:rPr>
                <w:rFonts w:ascii="宋体" w:hAnsi="宋体" w:cs="宋体" w:eastAsia="宋体" w:hint="default"/>
                <w:sz w:val="16"/>
                <w:szCs w:val="16"/>
              </w:rPr>
            </w:pPr>
            <w:r>
              <w:rPr>
                <w:rFonts w:ascii="宋体"/>
                <w:sz w:val="16"/>
              </w:rPr>
              <w:t>2003.11.18</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2004.07.06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6"/>
                <w:szCs w:val="16"/>
              </w:rPr>
            </w:pPr>
            <w:r>
              <w:rPr>
                <w:rFonts w:ascii="宋体"/>
                <w:sz w:val="16"/>
              </w:rPr>
              <w:t>--</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3" w:right="0"/>
              <w:jc w:val="left"/>
              <w:rPr>
                <w:rFonts w:ascii="宋体" w:hAnsi="宋体" w:cs="宋体" w:eastAsia="宋体" w:hint="default"/>
                <w:sz w:val="16"/>
                <w:szCs w:val="16"/>
              </w:rPr>
            </w:pPr>
            <w:r>
              <w:rPr>
                <w:rFonts w:ascii="宋体" w:hAnsi="宋体" w:cs="宋体" w:eastAsia="宋体" w:hint="default"/>
                <w:sz w:val="16"/>
                <w:szCs w:val="16"/>
              </w:rPr>
              <w:t>RMB160.03</w:t>
            </w:r>
            <w:r>
              <w:rPr>
                <w:rFonts w:ascii="宋体" w:hAnsi="宋体" w:cs="宋体" w:eastAsia="宋体" w:hint="default"/>
                <w:spacing w:val="-20"/>
                <w:sz w:val="16"/>
                <w:szCs w:val="16"/>
              </w:rPr>
              <w:t> </w:t>
            </w:r>
            <w:r>
              <w:rPr>
                <w:rFonts w:ascii="宋体" w:hAnsi="宋体" w:cs="宋体" w:eastAsia="宋体" w:hint="default"/>
                <w:spacing w:val="9"/>
                <w:sz w:val="16"/>
                <w:szCs w:val="16"/>
              </w:rPr>
              <w:t>万元</w:t>
            </w:r>
          </w:p>
          <w:p>
            <w:pPr>
              <w:pStyle w:val="TableParagraph"/>
              <w:spacing w:line="240" w:lineRule="auto" w:before="30"/>
              <w:ind w:left="103" w:right="0"/>
              <w:jc w:val="left"/>
              <w:rPr>
                <w:rFonts w:ascii="宋体" w:hAnsi="宋体" w:cs="宋体" w:eastAsia="宋体" w:hint="default"/>
                <w:sz w:val="16"/>
                <w:szCs w:val="16"/>
              </w:rPr>
            </w:pPr>
            <w:r>
              <w:rPr>
                <w:rFonts w:ascii="宋体" w:hAnsi="宋体" w:cs="宋体" w:eastAsia="宋体" w:hint="default"/>
                <w:sz w:val="16"/>
                <w:szCs w:val="16"/>
              </w:rPr>
              <w:t>及相关利息</w:t>
            </w:r>
          </w:p>
        </w:tc>
      </w:tr>
      <w:tr>
        <w:trPr>
          <w:trHeight w:val="490" w:hRule="exact"/>
        </w:trPr>
        <w:tc>
          <w:tcPr>
            <w:tcW w:w="1164" w:type="dxa"/>
            <w:tcBorders>
              <w:top w:val="single" w:sz="4" w:space="0" w:color="000008"/>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109"/>
              <w:jc w:val="right"/>
              <w:rPr>
                <w:rFonts w:ascii="宋体" w:hAnsi="宋体" w:cs="宋体" w:eastAsia="宋体" w:hint="default"/>
                <w:sz w:val="16"/>
                <w:szCs w:val="16"/>
              </w:rPr>
            </w:pPr>
            <w:r>
              <w:rPr>
                <w:rFonts w:ascii="宋体"/>
                <w:spacing w:val="-2"/>
                <w:sz w:val="16"/>
              </w:rPr>
              <w:t>2,500,000.00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left="187" w:right="0"/>
              <w:jc w:val="left"/>
              <w:rPr>
                <w:rFonts w:ascii="宋体" w:hAnsi="宋体" w:cs="宋体" w:eastAsia="宋体" w:hint="default"/>
                <w:sz w:val="16"/>
                <w:szCs w:val="16"/>
              </w:rPr>
            </w:pPr>
            <w:r>
              <w:rPr>
                <w:rFonts w:ascii="宋体"/>
                <w:sz w:val="16"/>
              </w:rPr>
              <w:t>2,500,000.00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left="64" w:right="0"/>
              <w:jc w:val="left"/>
              <w:rPr>
                <w:rFonts w:ascii="宋体" w:hAnsi="宋体" w:cs="宋体" w:eastAsia="宋体" w:hint="default"/>
                <w:sz w:val="16"/>
                <w:szCs w:val="16"/>
              </w:rPr>
            </w:pPr>
            <w:r>
              <w:rPr>
                <w:rFonts w:ascii="宋体"/>
                <w:sz w:val="16"/>
              </w:rPr>
              <w:t>2004.05.11-</w:t>
            </w:r>
          </w:p>
          <w:p>
            <w:pPr>
              <w:pStyle w:val="TableParagraph"/>
              <w:spacing w:line="240" w:lineRule="auto" w:before="30"/>
              <w:ind w:left="103" w:right="0"/>
              <w:jc w:val="left"/>
              <w:rPr>
                <w:rFonts w:ascii="宋体" w:hAnsi="宋体" w:cs="宋体" w:eastAsia="宋体" w:hint="default"/>
                <w:sz w:val="16"/>
                <w:szCs w:val="16"/>
              </w:rPr>
            </w:pPr>
            <w:r>
              <w:rPr>
                <w:rFonts w:ascii="宋体"/>
                <w:sz w:val="16"/>
              </w:rPr>
              <w:t>2005.04.20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56"/>
              <w:jc w:val="center"/>
              <w:rPr>
                <w:rFonts w:ascii="宋体" w:hAnsi="宋体" w:cs="宋体" w:eastAsia="宋体" w:hint="default"/>
                <w:sz w:val="16"/>
                <w:szCs w:val="16"/>
              </w:rPr>
            </w:pPr>
            <w:r>
              <w:rPr>
                <w:rFonts w:ascii="宋体"/>
                <w:sz w:val="16"/>
              </w:rPr>
              <w:t>--</w:t>
            </w:r>
          </w:p>
        </w:tc>
        <w:tc>
          <w:tcPr>
            <w:tcW w:w="1346"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RMB1075.46 </w:t>
            </w:r>
            <w:r>
              <w:rPr>
                <w:rFonts w:ascii="宋体" w:hAnsi="宋体" w:cs="宋体" w:eastAsia="宋体" w:hint="default"/>
                <w:spacing w:val="2"/>
                <w:sz w:val="16"/>
                <w:szCs w:val="16"/>
              </w:rPr>
              <w:t> </w:t>
            </w:r>
            <w:r>
              <w:rPr>
                <w:rFonts w:ascii="宋体" w:hAnsi="宋体" w:cs="宋体" w:eastAsia="宋体" w:hint="default"/>
                <w:sz w:val="16"/>
                <w:szCs w:val="16"/>
              </w:rPr>
              <w:t>万</w:t>
            </w:r>
          </w:p>
        </w:tc>
      </w:tr>
      <w:tr>
        <w:trPr>
          <w:trHeight w:val="343" w:hRule="exact"/>
        </w:trPr>
        <w:tc>
          <w:tcPr>
            <w:tcW w:w="1164" w:type="dxa"/>
            <w:tcBorders>
              <w:top w:val="nil" w:sz="6" w:space="0" w:color="auto"/>
              <w:left w:val="single" w:sz="4" w:space="0" w:color="000008"/>
              <w:bottom w:val="nil" w:sz="6" w:space="0" w:color="auto"/>
              <w:right w:val="single" w:sz="4" w:space="0" w:color="000008"/>
            </w:tcBorders>
          </w:tcPr>
          <w:p>
            <w:pPr/>
          </w:p>
        </w:tc>
        <w:tc>
          <w:tcPr>
            <w:tcW w:w="1250" w:type="dxa"/>
            <w:vMerge w:val="restart"/>
            <w:tcBorders>
              <w:top w:val="single" w:sz="4" w:space="0" w:color="000008"/>
              <w:left w:val="single" w:sz="4" w:space="0" w:color="000008"/>
              <w:right w:val="single" w:sz="4" w:space="0" w:color="000008"/>
            </w:tcBorders>
          </w:tcPr>
          <w:p>
            <w:pPr>
              <w:pStyle w:val="TableParagraph"/>
              <w:spacing w:line="240" w:lineRule="auto" w:before="110"/>
              <w:ind w:left="177" w:right="0"/>
              <w:jc w:val="left"/>
              <w:rPr>
                <w:rFonts w:ascii="宋体" w:hAnsi="宋体" w:cs="宋体" w:eastAsia="宋体" w:hint="default"/>
                <w:sz w:val="16"/>
                <w:szCs w:val="16"/>
              </w:rPr>
            </w:pPr>
            <w:r>
              <w:rPr>
                <w:rFonts w:ascii="宋体"/>
                <w:sz w:val="16"/>
              </w:rPr>
              <w:t>8,054,585.92</w:t>
            </w:r>
          </w:p>
        </w:tc>
        <w:tc>
          <w:tcPr>
            <w:tcW w:w="1260" w:type="dxa"/>
            <w:vMerge w:val="restart"/>
            <w:tcBorders>
              <w:top w:val="single" w:sz="4" w:space="0" w:color="000008"/>
              <w:left w:val="single" w:sz="4" w:space="0" w:color="000008"/>
              <w:right w:val="single" w:sz="4" w:space="0" w:color="000008"/>
            </w:tcBorders>
          </w:tcPr>
          <w:p>
            <w:pPr/>
          </w:p>
        </w:tc>
        <w:tc>
          <w:tcPr>
            <w:tcW w:w="1270" w:type="dxa"/>
            <w:vMerge w:val="restart"/>
            <w:tcBorders>
              <w:top w:val="single" w:sz="4" w:space="0" w:color="000008"/>
              <w:left w:val="single" w:sz="4" w:space="0" w:color="000008"/>
              <w:right w:val="single" w:sz="4" w:space="0" w:color="000008"/>
            </w:tcBorders>
          </w:tcPr>
          <w:p>
            <w:pPr/>
          </w:p>
        </w:tc>
        <w:tc>
          <w:tcPr>
            <w:tcW w:w="1260" w:type="dxa"/>
            <w:vMerge w:val="restart"/>
            <w:tcBorders>
              <w:top w:val="single" w:sz="4" w:space="0" w:color="000008"/>
              <w:left w:val="single" w:sz="4" w:space="0" w:color="000008"/>
              <w:right w:val="single" w:sz="4" w:space="0" w:color="000008"/>
            </w:tcBorders>
          </w:tcPr>
          <w:p>
            <w:pPr>
              <w:pStyle w:val="TableParagraph"/>
              <w:spacing w:line="240" w:lineRule="auto" w:before="110"/>
              <w:ind w:left="187" w:right="0"/>
              <w:jc w:val="left"/>
              <w:rPr>
                <w:rFonts w:ascii="宋体" w:hAnsi="宋体" w:cs="宋体" w:eastAsia="宋体" w:hint="default"/>
                <w:sz w:val="16"/>
                <w:szCs w:val="16"/>
              </w:rPr>
            </w:pPr>
            <w:r>
              <w:rPr>
                <w:rFonts w:ascii="宋体"/>
                <w:sz w:val="16"/>
              </w:rPr>
              <w:t>8,054,585.92</w:t>
            </w:r>
          </w:p>
        </w:tc>
        <w:tc>
          <w:tcPr>
            <w:tcW w:w="1080" w:type="dxa"/>
            <w:vMerge w:val="restart"/>
            <w:tcBorders>
              <w:top w:val="single" w:sz="4" w:space="0" w:color="000008"/>
              <w:left w:val="single" w:sz="4" w:space="0" w:color="000008"/>
              <w:right w:val="single" w:sz="4" w:space="0" w:color="000008"/>
            </w:tcBorders>
          </w:tcPr>
          <w:p>
            <w:pPr>
              <w:pStyle w:val="TableParagraph"/>
              <w:spacing w:line="240" w:lineRule="auto" w:before="5"/>
              <w:ind w:left="64" w:right="0"/>
              <w:jc w:val="left"/>
              <w:rPr>
                <w:rFonts w:ascii="宋体" w:hAnsi="宋体" w:cs="宋体" w:eastAsia="宋体" w:hint="default"/>
                <w:sz w:val="16"/>
                <w:szCs w:val="16"/>
              </w:rPr>
            </w:pPr>
            <w:r>
              <w:rPr>
                <w:rFonts w:ascii="宋体"/>
                <w:sz w:val="16"/>
              </w:rPr>
              <w:t>2004.05.12-</w:t>
            </w:r>
          </w:p>
          <w:p>
            <w:pPr>
              <w:pStyle w:val="TableParagraph"/>
              <w:spacing w:line="240" w:lineRule="auto" w:before="30"/>
              <w:ind w:left="103" w:right="0"/>
              <w:jc w:val="left"/>
              <w:rPr>
                <w:rFonts w:ascii="宋体" w:hAnsi="宋体" w:cs="宋体" w:eastAsia="宋体" w:hint="default"/>
                <w:sz w:val="16"/>
                <w:szCs w:val="16"/>
              </w:rPr>
            </w:pPr>
            <w:r>
              <w:rPr>
                <w:rFonts w:ascii="宋体"/>
                <w:sz w:val="16"/>
              </w:rPr>
              <w:t>2005.04.20</w:t>
            </w:r>
          </w:p>
        </w:tc>
        <w:tc>
          <w:tcPr>
            <w:tcW w:w="1260" w:type="dxa"/>
            <w:vMerge w:val="restart"/>
            <w:tcBorders>
              <w:top w:val="single" w:sz="4" w:space="0" w:color="000008"/>
              <w:left w:val="single" w:sz="4" w:space="0" w:color="000008"/>
              <w:right w:val="single" w:sz="4" w:space="0" w:color="000008"/>
            </w:tcBorders>
          </w:tcPr>
          <w:p>
            <w:pPr>
              <w:pStyle w:val="TableParagraph"/>
              <w:spacing w:line="240" w:lineRule="auto" w:before="22"/>
              <w:ind w:right="56"/>
              <w:jc w:val="center"/>
              <w:rPr>
                <w:rFonts w:ascii="宋体" w:hAnsi="宋体" w:cs="宋体" w:eastAsia="宋体" w:hint="default"/>
                <w:sz w:val="16"/>
                <w:szCs w:val="16"/>
              </w:rPr>
            </w:pPr>
            <w:r>
              <w:rPr>
                <w:rFonts w:ascii="宋体"/>
                <w:sz w:val="16"/>
              </w:rPr>
              <w:t>--</w:t>
            </w:r>
          </w:p>
        </w:tc>
        <w:tc>
          <w:tcPr>
            <w:tcW w:w="1346" w:type="dxa"/>
            <w:tcBorders>
              <w:top w:val="nil" w:sz="6" w:space="0" w:color="auto"/>
              <w:left w:val="single" w:sz="4" w:space="0" w:color="000008"/>
              <w:bottom w:val="nil" w:sz="6" w:space="0" w:color="auto"/>
              <w:right w:val="single" w:sz="4" w:space="0" w:color="000008"/>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元及相关利息</w:t>
            </w:r>
          </w:p>
        </w:tc>
      </w:tr>
      <w:tr>
        <w:trPr>
          <w:trHeight w:val="142" w:hRule="exact"/>
        </w:trPr>
        <w:tc>
          <w:tcPr>
            <w:tcW w:w="1164" w:type="dxa"/>
            <w:vMerge w:val="restart"/>
            <w:tcBorders>
              <w:top w:val="nil" w:sz="6" w:space="0" w:color="auto"/>
              <w:left w:val="single" w:sz="4" w:space="0" w:color="000008"/>
              <w:right w:val="single" w:sz="4" w:space="0" w:color="000008"/>
            </w:tcBorders>
          </w:tcPr>
          <w:p>
            <w:pPr>
              <w:pStyle w:val="TableParagraph"/>
              <w:spacing w:line="276" w:lineRule="auto" w:before="58"/>
              <w:ind w:left="103" w:right="107"/>
              <w:jc w:val="both"/>
              <w:rPr>
                <w:rFonts w:ascii="宋体" w:hAnsi="宋体" w:cs="宋体" w:eastAsia="宋体" w:hint="default"/>
                <w:sz w:val="16"/>
                <w:szCs w:val="16"/>
              </w:rPr>
            </w:pPr>
            <w:r>
              <w:rPr>
                <w:rFonts w:ascii="宋体" w:hAnsi="宋体" w:cs="宋体" w:eastAsia="宋体" w:hint="default"/>
                <w:sz w:val="16"/>
                <w:szCs w:val="16"/>
              </w:rPr>
              <w:t>深</w:t>
            </w:r>
            <w:r>
              <w:rPr>
                <w:rFonts w:ascii="宋体" w:hAnsi="宋体" w:cs="宋体" w:eastAsia="宋体" w:hint="default"/>
                <w:spacing w:val="-49"/>
                <w:sz w:val="16"/>
                <w:szCs w:val="16"/>
              </w:rPr>
              <w:t> </w:t>
            </w:r>
            <w:r>
              <w:rPr>
                <w:rFonts w:ascii="宋体" w:hAnsi="宋体" w:cs="宋体" w:eastAsia="宋体" w:hint="default"/>
                <w:sz w:val="16"/>
                <w:szCs w:val="16"/>
              </w:rPr>
              <w:t>圳</w:t>
            </w:r>
            <w:r>
              <w:rPr>
                <w:rFonts w:ascii="宋体" w:hAnsi="宋体" w:cs="宋体" w:eastAsia="宋体" w:hint="default"/>
                <w:spacing w:val="-44"/>
                <w:sz w:val="16"/>
                <w:szCs w:val="16"/>
              </w:rPr>
              <w:t> </w:t>
            </w:r>
            <w:r>
              <w:rPr>
                <w:rFonts w:ascii="宋体" w:hAnsi="宋体" w:cs="宋体" w:eastAsia="宋体" w:hint="default"/>
                <w:sz w:val="16"/>
                <w:szCs w:val="16"/>
              </w:rPr>
              <w:t>市</w:t>
            </w:r>
            <w:r>
              <w:rPr>
                <w:rFonts w:ascii="宋体" w:hAnsi="宋体" w:cs="宋体" w:eastAsia="宋体" w:hint="default"/>
                <w:spacing w:val="-44"/>
                <w:sz w:val="16"/>
                <w:szCs w:val="16"/>
              </w:rPr>
              <w:t> </w:t>
            </w:r>
            <w:r>
              <w:rPr>
                <w:rFonts w:ascii="宋体" w:hAnsi="宋体" w:cs="宋体" w:eastAsia="宋体" w:hint="default"/>
                <w:sz w:val="16"/>
                <w:szCs w:val="16"/>
              </w:rPr>
              <w:t>泰</w:t>
            </w:r>
            <w:r>
              <w:rPr>
                <w:rFonts w:ascii="宋体" w:hAnsi="宋体" w:cs="宋体" w:eastAsia="宋体" w:hint="default"/>
                <w:spacing w:val="-44"/>
                <w:sz w:val="16"/>
                <w:szCs w:val="16"/>
              </w:rPr>
              <w:t> </w:t>
            </w:r>
            <w:r>
              <w:rPr>
                <w:rFonts w:ascii="宋体" w:hAnsi="宋体" w:cs="宋体" w:eastAsia="宋体" w:hint="default"/>
                <w:sz w:val="16"/>
                <w:szCs w:val="16"/>
              </w:rPr>
              <w:t>丰</w:t>
            </w:r>
            <w:r>
              <w:rPr>
                <w:rFonts w:ascii="宋体" w:hAnsi="宋体" w:cs="宋体" w:eastAsia="宋体" w:hint="default"/>
                <w:w w:val="100"/>
                <w:sz w:val="16"/>
                <w:szCs w:val="16"/>
              </w:rPr>
              <w:t> </w:t>
            </w:r>
            <w:r>
              <w:rPr>
                <w:rFonts w:ascii="宋体" w:hAnsi="宋体" w:cs="宋体" w:eastAsia="宋体" w:hint="default"/>
                <w:sz w:val="16"/>
                <w:szCs w:val="16"/>
              </w:rPr>
              <w:t>科</w:t>
            </w:r>
            <w:r>
              <w:rPr>
                <w:rFonts w:ascii="宋体" w:hAnsi="宋体" w:cs="宋体" w:eastAsia="宋体" w:hint="default"/>
                <w:spacing w:val="-49"/>
                <w:sz w:val="16"/>
                <w:szCs w:val="16"/>
              </w:rPr>
              <w:t> </w:t>
            </w:r>
            <w:r>
              <w:rPr>
                <w:rFonts w:ascii="宋体" w:hAnsi="宋体" w:cs="宋体" w:eastAsia="宋体" w:hint="default"/>
                <w:sz w:val="16"/>
                <w:szCs w:val="16"/>
              </w:rPr>
              <w:t>技</w:t>
            </w:r>
            <w:r>
              <w:rPr>
                <w:rFonts w:ascii="宋体" w:hAnsi="宋体" w:cs="宋体" w:eastAsia="宋体" w:hint="default"/>
                <w:spacing w:val="-44"/>
                <w:sz w:val="16"/>
                <w:szCs w:val="16"/>
              </w:rPr>
              <w:t> </w:t>
            </w:r>
            <w:r>
              <w:rPr>
                <w:rFonts w:ascii="宋体" w:hAnsi="宋体" w:cs="宋体" w:eastAsia="宋体" w:hint="default"/>
                <w:sz w:val="16"/>
                <w:szCs w:val="16"/>
              </w:rPr>
              <w:t>有</w:t>
            </w:r>
            <w:r>
              <w:rPr>
                <w:rFonts w:ascii="宋体" w:hAnsi="宋体" w:cs="宋体" w:eastAsia="宋体" w:hint="default"/>
                <w:spacing w:val="-44"/>
                <w:sz w:val="16"/>
                <w:szCs w:val="16"/>
              </w:rPr>
              <w:t> </w:t>
            </w:r>
            <w:r>
              <w:rPr>
                <w:rFonts w:ascii="宋体" w:hAnsi="宋体" w:cs="宋体" w:eastAsia="宋体" w:hint="default"/>
                <w:sz w:val="16"/>
                <w:szCs w:val="16"/>
              </w:rPr>
              <w:t>限</w:t>
            </w:r>
            <w:r>
              <w:rPr>
                <w:rFonts w:ascii="宋体" w:hAnsi="宋体" w:cs="宋体" w:eastAsia="宋体" w:hint="default"/>
                <w:spacing w:val="-44"/>
                <w:sz w:val="16"/>
                <w:szCs w:val="16"/>
              </w:rPr>
              <w:t> </w:t>
            </w:r>
            <w:r>
              <w:rPr>
                <w:rFonts w:ascii="宋体" w:hAnsi="宋体" w:cs="宋体" w:eastAsia="宋体" w:hint="default"/>
                <w:sz w:val="16"/>
                <w:szCs w:val="16"/>
              </w:rPr>
              <w:t>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*4</w:t>
            </w:r>
          </w:p>
        </w:tc>
        <w:tc>
          <w:tcPr>
            <w:tcW w:w="1250" w:type="dxa"/>
            <w:vMerge/>
            <w:tcBorders>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270" w:type="dxa"/>
            <w:vMerge/>
            <w:tcBorders>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080" w:type="dxa"/>
            <w:vMerge/>
            <w:tcBorders>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346" w:type="dxa"/>
            <w:tcBorders>
              <w:top w:val="nil" w:sz="6" w:space="0" w:color="auto"/>
              <w:left w:val="single" w:sz="4" w:space="0" w:color="000008"/>
              <w:bottom w:val="single" w:sz="4" w:space="0" w:color="000008"/>
              <w:right w:val="single" w:sz="4" w:space="0" w:color="000008"/>
            </w:tcBorders>
          </w:tcPr>
          <w:p>
            <w:pPr/>
          </w:p>
        </w:tc>
      </w:tr>
      <w:tr>
        <w:trPr>
          <w:trHeight w:val="494" w:hRule="exact"/>
        </w:trPr>
        <w:tc>
          <w:tcPr>
            <w:tcW w:w="1164" w:type="dxa"/>
            <w:vMerge/>
            <w:tcBorders>
              <w:left w:val="single" w:sz="4" w:space="0" w:color="000008"/>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75" w:right="0"/>
              <w:jc w:val="center"/>
              <w:rPr>
                <w:rFonts w:ascii="宋体" w:hAnsi="宋体" w:cs="宋体" w:eastAsia="宋体" w:hint="default"/>
                <w:sz w:val="16"/>
                <w:szCs w:val="16"/>
              </w:rPr>
            </w:pPr>
            <w:r>
              <w:rPr>
                <w:rFonts w:ascii="宋体"/>
                <w:sz w:val="16"/>
              </w:rPr>
              <w:t>4,910,988.64</w:t>
            </w: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87" w:right="0"/>
              <w:jc w:val="left"/>
              <w:rPr>
                <w:rFonts w:ascii="宋体" w:hAnsi="宋体" w:cs="宋体" w:eastAsia="宋体" w:hint="default"/>
                <w:sz w:val="16"/>
                <w:szCs w:val="16"/>
              </w:rPr>
            </w:pPr>
            <w:r>
              <w:rPr>
                <w:rFonts w:ascii="宋体"/>
                <w:sz w:val="16"/>
              </w:rPr>
              <w:t>4,598,749.76</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left="64" w:right="0"/>
              <w:jc w:val="left"/>
              <w:rPr>
                <w:rFonts w:ascii="宋体" w:hAnsi="宋体" w:cs="宋体" w:eastAsia="宋体" w:hint="default"/>
                <w:sz w:val="16"/>
                <w:szCs w:val="16"/>
              </w:rPr>
            </w:pPr>
            <w:r>
              <w:rPr>
                <w:rFonts w:ascii="宋体"/>
                <w:sz w:val="16"/>
              </w:rPr>
              <w:t>2004.04.20-</w:t>
            </w:r>
          </w:p>
          <w:p>
            <w:pPr>
              <w:pStyle w:val="TableParagraph"/>
              <w:spacing w:line="240" w:lineRule="auto" w:before="30"/>
              <w:ind w:left="103" w:right="0"/>
              <w:jc w:val="left"/>
              <w:rPr>
                <w:rFonts w:ascii="宋体" w:hAnsi="宋体" w:cs="宋体" w:eastAsia="宋体" w:hint="default"/>
                <w:sz w:val="16"/>
                <w:szCs w:val="16"/>
              </w:rPr>
            </w:pPr>
            <w:r>
              <w:rPr>
                <w:rFonts w:ascii="宋体"/>
                <w:sz w:val="16"/>
              </w:rPr>
              <w:t>2005.04.20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56"/>
              <w:jc w:val="center"/>
              <w:rPr>
                <w:rFonts w:ascii="宋体" w:hAnsi="宋体" w:cs="宋体" w:eastAsia="宋体" w:hint="default"/>
                <w:sz w:val="16"/>
                <w:szCs w:val="16"/>
              </w:rPr>
            </w:pPr>
            <w:r>
              <w:rPr>
                <w:rFonts w:ascii="宋体"/>
                <w:sz w:val="16"/>
              </w:rPr>
              <w:t>--</w:t>
            </w:r>
          </w:p>
        </w:tc>
        <w:tc>
          <w:tcPr>
            <w:tcW w:w="1346" w:type="dxa"/>
            <w:vMerge w:val="restart"/>
            <w:tcBorders>
              <w:top w:val="single" w:sz="4" w:space="0" w:color="000008"/>
              <w:left w:val="single" w:sz="4" w:space="0" w:color="000008"/>
              <w:right w:val="single" w:sz="4" w:space="0" w:color="000008"/>
            </w:tcBorders>
          </w:tcPr>
          <w:p>
            <w:pPr>
              <w:pStyle w:val="TableParagraph"/>
              <w:spacing w:line="240" w:lineRule="auto" w:before="29"/>
              <w:ind w:left="43" w:right="0"/>
              <w:jc w:val="left"/>
              <w:rPr>
                <w:rFonts w:ascii="宋体" w:hAnsi="宋体" w:cs="宋体" w:eastAsia="宋体" w:hint="default"/>
                <w:sz w:val="16"/>
                <w:szCs w:val="16"/>
              </w:rPr>
            </w:pPr>
            <w:r>
              <w:rPr>
                <w:rFonts w:ascii="宋体" w:hAnsi="宋体" w:cs="宋体" w:eastAsia="宋体" w:hint="default"/>
                <w:sz w:val="16"/>
                <w:szCs w:val="16"/>
              </w:rPr>
              <w:t>HKD991.10 </w:t>
            </w:r>
            <w:r>
              <w:rPr>
                <w:rFonts w:ascii="宋体" w:hAnsi="宋体" w:cs="宋体" w:eastAsia="宋体" w:hint="default"/>
                <w:sz w:val="16"/>
                <w:szCs w:val="16"/>
              </w:rPr>
              <w:t>万</w:t>
            </w:r>
            <w:r>
              <w:rPr>
                <w:rFonts w:ascii="宋体" w:hAnsi="宋体" w:cs="宋体" w:eastAsia="宋体" w:hint="default"/>
                <w:spacing w:val="-19"/>
                <w:sz w:val="16"/>
                <w:szCs w:val="16"/>
              </w:rPr>
              <w:t> </w:t>
            </w:r>
            <w:r>
              <w:rPr>
                <w:rFonts w:ascii="宋体" w:hAnsi="宋体" w:cs="宋体" w:eastAsia="宋体" w:hint="default"/>
                <w:sz w:val="16"/>
                <w:szCs w:val="16"/>
              </w:rPr>
              <w:t>元</w:t>
            </w:r>
          </w:p>
          <w:p>
            <w:pPr>
              <w:pStyle w:val="TableParagraph"/>
              <w:spacing w:line="240" w:lineRule="auto" w:before="50"/>
              <w:ind w:left="43" w:right="0"/>
              <w:jc w:val="left"/>
              <w:rPr>
                <w:rFonts w:ascii="宋体" w:hAnsi="宋体" w:cs="宋体" w:eastAsia="宋体" w:hint="default"/>
                <w:sz w:val="16"/>
                <w:szCs w:val="16"/>
              </w:rPr>
            </w:pPr>
            <w:r>
              <w:rPr>
                <w:rFonts w:ascii="宋体" w:hAnsi="宋体" w:cs="宋体" w:eastAsia="宋体" w:hint="default"/>
                <w:sz w:val="16"/>
                <w:szCs w:val="16"/>
              </w:rPr>
              <w:t>及相关利息</w:t>
            </w:r>
          </w:p>
        </w:tc>
      </w:tr>
      <w:tr>
        <w:trPr>
          <w:trHeight w:val="498" w:hRule="exact"/>
        </w:trPr>
        <w:tc>
          <w:tcPr>
            <w:tcW w:w="1164" w:type="dxa"/>
            <w:vMerge/>
            <w:tcBorders>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4"/>
              <w:ind w:left="75" w:right="0"/>
              <w:jc w:val="center"/>
              <w:rPr>
                <w:rFonts w:ascii="宋体" w:hAnsi="宋体" w:cs="宋体" w:eastAsia="宋体" w:hint="default"/>
                <w:sz w:val="16"/>
                <w:szCs w:val="16"/>
              </w:rPr>
            </w:pPr>
            <w:r>
              <w:rPr>
                <w:rFonts w:ascii="宋体"/>
                <w:sz w:val="16"/>
              </w:rPr>
              <w:t>5,000,000.00</w:t>
            </w: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left="187" w:right="0"/>
              <w:jc w:val="left"/>
              <w:rPr>
                <w:rFonts w:ascii="宋体" w:hAnsi="宋体" w:cs="宋体" w:eastAsia="宋体" w:hint="default"/>
                <w:sz w:val="16"/>
                <w:szCs w:val="16"/>
              </w:rPr>
            </w:pPr>
            <w:r>
              <w:rPr>
                <w:rFonts w:ascii="宋体"/>
                <w:sz w:val="16"/>
              </w:rPr>
              <w:t>4,681,900.00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64" w:right="0"/>
              <w:jc w:val="left"/>
              <w:rPr>
                <w:rFonts w:ascii="宋体" w:hAnsi="宋体" w:cs="宋体" w:eastAsia="宋体" w:hint="default"/>
                <w:sz w:val="16"/>
                <w:szCs w:val="16"/>
              </w:rPr>
            </w:pPr>
            <w:r>
              <w:rPr>
                <w:rFonts w:ascii="宋体"/>
                <w:sz w:val="16"/>
              </w:rPr>
              <w:t>2004.04.27-</w:t>
            </w:r>
          </w:p>
          <w:p>
            <w:pPr>
              <w:pStyle w:val="TableParagraph"/>
              <w:spacing w:line="240" w:lineRule="auto" w:before="30"/>
              <w:ind w:left="103" w:right="0"/>
              <w:jc w:val="left"/>
              <w:rPr>
                <w:rFonts w:ascii="宋体" w:hAnsi="宋体" w:cs="宋体" w:eastAsia="宋体" w:hint="default"/>
                <w:sz w:val="16"/>
                <w:szCs w:val="16"/>
              </w:rPr>
            </w:pPr>
            <w:r>
              <w:rPr>
                <w:rFonts w:ascii="宋体"/>
                <w:sz w:val="16"/>
              </w:rPr>
              <w:t>2005.04.20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56"/>
              <w:jc w:val="center"/>
              <w:rPr>
                <w:rFonts w:ascii="宋体" w:hAnsi="宋体" w:cs="宋体" w:eastAsia="宋体" w:hint="default"/>
                <w:sz w:val="16"/>
                <w:szCs w:val="16"/>
              </w:rPr>
            </w:pPr>
            <w:r>
              <w:rPr>
                <w:rFonts w:ascii="宋体"/>
                <w:sz w:val="16"/>
              </w:rPr>
              <w:t>--</w:t>
            </w:r>
          </w:p>
        </w:tc>
        <w:tc>
          <w:tcPr>
            <w:tcW w:w="1346" w:type="dxa"/>
            <w:vMerge/>
            <w:tcBorders>
              <w:left w:val="single" w:sz="4" w:space="0" w:color="000008"/>
              <w:bottom w:val="single" w:sz="4" w:space="0" w:color="000008"/>
              <w:right w:val="single" w:sz="4" w:space="0" w:color="000008"/>
            </w:tcBorders>
          </w:tcPr>
          <w:p>
            <w:pPr/>
          </w:p>
        </w:tc>
      </w:tr>
      <w:tr>
        <w:trPr>
          <w:trHeight w:val="272" w:hRule="exact"/>
        </w:trPr>
        <w:tc>
          <w:tcPr>
            <w:tcW w:w="1164" w:type="dxa"/>
            <w:tcBorders>
              <w:top w:val="nil" w:sz="6" w:space="0" w:color="auto"/>
              <w:left w:val="single" w:sz="4" w:space="0" w:color="000008"/>
              <w:bottom w:val="nil" w:sz="6" w:space="0" w:color="auto"/>
              <w:right w:val="single" w:sz="4" w:space="0" w:color="000008"/>
            </w:tcBorders>
          </w:tcPr>
          <w:p>
            <w:pPr/>
          </w:p>
        </w:tc>
        <w:tc>
          <w:tcPr>
            <w:tcW w:w="125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6"/>
              <w:ind w:right="109"/>
              <w:jc w:val="right"/>
              <w:rPr>
                <w:rFonts w:ascii="宋体" w:hAnsi="宋体" w:cs="宋体" w:eastAsia="宋体" w:hint="default"/>
                <w:sz w:val="16"/>
                <w:szCs w:val="16"/>
              </w:rPr>
            </w:pPr>
            <w:r>
              <w:rPr>
                <w:rFonts w:ascii="宋体"/>
                <w:spacing w:val="-2"/>
                <w:sz w:val="16"/>
              </w:rPr>
              <w:t>4,260,601.34</w:t>
            </w:r>
          </w:p>
        </w:tc>
        <w:tc>
          <w:tcPr>
            <w:tcW w:w="1260" w:type="dxa"/>
            <w:vMerge w:val="restart"/>
            <w:tcBorders>
              <w:top w:val="single" w:sz="4" w:space="0" w:color="000008"/>
              <w:left w:val="single" w:sz="4" w:space="0" w:color="000008"/>
              <w:right w:val="single" w:sz="4" w:space="0" w:color="000008"/>
            </w:tcBorders>
          </w:tcPr>
          <w:p>
            <w:pPr/>
          </w:p>
        </w:tc>
        <w:tc>
          <w:tcPr>
            <w:tcW w:w="1270" w:type="dxa"/>
            <w:vMerge w:val="restart"/>
            <w:tcBorders>
              <w:top w:val="single" w:sz="4" w:space="0" w:color="000008"/>
              <w:left w:val="single" w:sz="4" w:space="0" w:color="000008"/>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6"/>
              <w:ind w:left="187" w:right="0"/>
              <w:jc w:val="left"/>
              <w:rPr>
                <w:rFonts w:ascii="宋体" w:hAnsi="宋体" w:cs="宋体" w:eastAsia="宋体" w:hint="default"/>
                <w:sz w:val="16"/>
                <w:szCs w:val="16"/>
              </w:rPr>
            </w:pPr>
            <w:r>
              <w:rPr>
                <w:rFonts w:ascii="宋体"/>
                <w:sz w:val="16"/>
              </w:rPr>
              <w:t>4,260,601.34</w:t>
            </w:r>
          </w:p>
        </w:tc>
        <w:tc>
          <w:tcPr>
            <w:tcW w:w="108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8"/>
              <w:ind w:right="66"/>
              <w:jc w:val="center"/>
              <w:rPr>
                <w:rFonts w:ascii="宋体" w:hAnsi="宋体" w:cs="宋体" w:eastAsia="宋体" w:hint="default"/>
                <w:sz w:val="16"/>
                <w:szCs w:val="16"/>
              </w:rPr>
            </w:pPr>
            <w:r>
              <w:rPr>
                <w:rFonts w:ascii="宋体"/>
                <w:sz w:val="16"/>
              </w:rPr>
              <w:t>2002.09.24-</w:t>
            </w:r>
          </w:p>
        </w:tc>
        <w:tc>
          <w:tcPr>
            <w:tcW w:w="12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6"/>
              <w:ind w:right="56"/>
              <w:jc w:val="center"/>
              <w:rPr>
                <w:rFonts w:ascii="宋体" w:hAnsi="宋体" w:cs="宋体" w:eastAsia="宋体" w:hint="default"/>
                <w:sz w:val="16"/>
                <w:szCs w:val="16"/>
              </w:rPr>
            </w:pPr>
            <w:r>
              <w:rPr>
                <w:rFonts w:ascii="宋体"/>
                <w:sz w:val="16"/>
              </w:rPr>
              <w:t>--</w:t>
            </w:r>
          </w:p>
        </w:tc>
        <w:tc>
          <w:tcPr>
            <w:tcW w:w="1346"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6"/>
              <w:ind w:left="43" w:right="0"/>
              <w:jc w:val="left"/>
              <w:rPr>
                <w:rFonts w:ascii="宋体" w:hAnsi="宋体" w:cs="宋体" w:eastAsia="宋体" w:hint="default"/>
                <w:sz w:val="16"/>
                <w:szCs w:val="16"/>
              </w:rPr>
            </w:pPr>
            <w:r>
              <w:rPr>
                <w:rFonts w:ascii="宋体" w:hAnsi="宋体" w:cs="宋体" w:eastAsia="宋体" w:hint="default"/>
                <w:sz w:val="16"/>
                <w:szCs w:val="16"/>
              </w:rPr>
              <w:t>RMB426.06 </w:t>
            </w:r>
            <w:r>
              <w:rPr>
                <w:rFonts w:ascii="宋体" w:hAnsi="宋体" w:cs="宋体" w:eastAsia="宋体" w:hint="default"/>
                <w:sz w:val="16"/>
                <w:szCs w:val="16"/>
              </w:rPr>
              <w:t>万</w:t>
            </w:r>
            <w:r>
              <w:rPr>
                <w:rFonts w:ascii="宋体" w:hAnsi="宋体" w:cs="宋体" w:eastAsia="宋体" w:hint="default"/>
                <w:spacing w:val="-19"/>
                <w:sz w:val="16"/>
                <w:szCs w:val="16"/>
              </w:rPr>
              <w:t> </w:t>
            </w:r>
            <w:r>
              <w:rPr>
                <w:rFonts w:ascii="宋体" w:hAnsi="宋体" w:cs="宋体" w:eastAsia="宋体" w:hint="default"/>
                <w:sz w:val="16"/>
                <w:szCs w:val="16"/>
              </w:rPr>
              <w:t>元</w:t>
            </w:r>
          </w:p>
        </w:tc>
      </w:tr>
      <w:tr>
        <w:trPr>
          <w:trHeight w:val="250" w:hRule="exact"/>
        </w:trPr>
        <w:tc>
          <w:tcPr>
            <w:tcW w:w="1164" w:type="dxa"/>
            <w:tcBorders>
              <w:top w:val="nil" w:sz="6" w:space="0" w:color="auto"/>
              <w:left w:val="single" w:sz="4" w:space="0" w:color="000008"/>
              <w:bottom w:val="single" w:sz="4" w:space="0" w:color="000008"/>
              <w:right w:val="single" w:sz="4" w:space="0" w:color="000008"/>
            </w:tcBorders>
          </w:tcPr>
          <w:p>
            <w:pPr/>
          </w:p>
        </w:tc>
        <w:tc>
          <w:tcPr>
            <w:tcW w:w="1250" w:type="dxa"/>
            <w:tcBorders>
              <w:top w:val="nil" w:sz="6" w:space="0" w:color="auto"/>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270" w:type="dxa"/>
            <w:vMerge/>
            <w:tcBorders>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200" w:lineRule="exact"/>
              <w:ind w:right="68"/>
              <w:jc w:val="center"/>
              <w:rPr>
                <w:rFonts w:ascii="宋体" w:hAnsi="宋体" w:cs="宋体" w:eastAsia="宋体" w:hint="default"/>
                <w:sz w:val="16"/>
                <w:szCs w:val="16"/>
              </w:rPr>
            </w:pPr>
            <w:r>
              <w:rPr>
                <w:rFonts w:ascii="宋体"/>
                <w:sz w:val="16"/>
              </w:rPr>
              <w:t>2004.09.24</w:t>
            </w:r>
          </w:p>
        </w:tc>
        <w:tc>
          <w:tcPr>
            <w:tcW w:w="1260" w:type="dxa"/>
            <w:tcBorders>
              <w:top w:val="nil" w:sz="6" w:space="0" w:color="auto"/>
              <w:left w:val="single" w:sz="4" w:space="0" w:color="000008"/>
              <w:bottom w:val="single" w:sz="4" w:space="0" w:color="000008"/>
              <w:right w:val="single" w:sz="4" w:space="0" w:color="000008"/>
            </w:tcBorders>
          </w:tcPr>
          <w:p>
            <w:pPr/>
          </w:p>
        </w:tc>
        <w:tc>
          <w:tcPr>
            <w:tcW w:w="1346"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7"/>
              <w:ind w:left="43" w:right="0"/>
              <w:jc w:val="left"/>
              <w:rPr>
                <w:rFonts w:ascii="宋体" w:hAnsi="宋体" w:cs="宋体" w:eastAsia="宋体" w:hint="default"/>
                <w:sz w:val="16"/>
                <w:szCs w:val="16"/>
              </w:rPr>
            </w:pPr>
            <w:r>
              <w:rPr>
                <w:rFonts w:ascii="宋体" w:hAnsi="宋体" w:cs="宋体" w:eastAsia="宋体" w:hint="default"/>
                <w:sz w:val="16"/>
                <w:szCs w:val="16"/>
              </w:rPr>
              <w:t>及相关利息</w:t>
            </w:r>
          </w:p>
        </w:tc>
      </w:tr>
      <w:tr>
        <w:trPr>
          <w:trHeight w:val="730" w:hRule="exact"/>
        </w:trPr>
        <w:tc>
          <w:tcPr>
            <w:tcW w:w="1164"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27"/>
              <w:ind w:left="103" w:right="107"/>
              <w:jc w:val="left"/>
              <w:rPr>
                <w:rFonts w:ascii="宋体" w:hAnsi="宋体" w:cs="宋体" w:eastAsia="宋体" w:hint="default"/>
                <w:sz w:val="16"/>
                <w:szCs w:val="16"/>
              </w:rPr>
            </w:pPr>
            <w:r>
              <w:rPr>
                <w:rFonts w:ascii="宋体" w:hAnsi="宋体" w:cs="宋体" w:eastAsia="宋体" w:hint="default"/>
                <w:sz w:val="16"/>
                <w:szCs w:val="16"/>
              </w:rPr>
              <w:t>深</w:t>
            </w:r>
            <w:r>
              <w:rPr>
                <w:rFonts w:ascii="宋体" w:hAnsi="宋体" w:cs="宋体" w:eastAsia="宋体" w:hint="default"/>
                <w:spacing w:val="-49"/>
                <w:sz w:val="16"/>
                <w:szCs w:val="16"/>
              </w:rPr>
              <w:t> </w:t>
            </w:r>
            <w:r>
              <w:rPr>
                <w:rFonts w:ascii="宋体" w:hAnsi="宋体" w:cs="宋体" w:eastAsia="宋体" w:hint="default"/>
                <w:sz w:val="16"/>
                <w:szCs w:val="16"/>
              </w:rPr>
              <w:t>圳</w:t>
            </w:r>
            <w:r>
              <w:rPr>
                <w:rFonts w:ascii="宋体" w:hAnsi="宋体" w:cs="宋体" w:eastAsia="宋体" w:hint="default"/>
                <w:spacing w:val="-44"/>
                <w:sz w:val="16"/>
                <w:szCs w:val="16"/>
              </w:rPr>
              <w:t> </w:t>
            </w:r>
            <w:r>
              <w:rPr>
                <w:rFonts w:ascii="宋体" w:hAnsi="宋体" w:cs="宋体" w:eastAsia="宋体" w:hint="default"/>
                <w:sz w:val="16"/>
                <w:szCs w:val="16"/>
              </w:rPr>
              <w:t>泰</w:t>
            </w:r>
            <w:r>
              <w:rPr>
                <w:rFonts w:ascii="宋体" w:hAnsi="宋体" w:cs="宋体" w:eastAsia="宋体" w:hint="default"/>
                <w:spacing w:val="-44"/>
                <w:sz w:val="16"/>
                <w:szCs w:val="16"/>
              </w:rPr>
              <w:t> </w:t>
            </w:r>
            <w:r>
              <w:rPr>
                <w:rFonts w:ascii="宋体" w:hAnsi="宋体" w:cs="宋体" w:eastAsia="宋体" w:hint="default"/>
                <w:sz w:val="16"/>
                <w:szCs w:val="16"/>
              </w:rPr>
              <w:t>丰</w:t>
            </w:r>
            <w:r>
              <w:rPr>
                <w:rFonts w:ascii="宋体" w:hAnsi="宋体" w:cs="宋体" w:eastAsia="宋体" w:hint="default"/>
                <w:spacing w:val="-44"/>
                <w:sz w:val="16"/>
                <w:szCs w:val="16"/>
              </w:rPr>
              <w:t> </w:t>
            </w:r>
            <w:r>
              <w:rPr>
                <w:rFonts w:ascii="宋体" w:hAnsi="宋体" w:cs="宋体" w:eastAsia="宋体" w:hint="default"/>
                <w:sz w:val="16"/>
                <w:szCs w:val="16"/>
              </w:rPr>
              <w:t>电</w:t>
            </w:r>
            <w:r>
              <w:rPr>
                <w:rFonts w:ascii="宋体" w:hAnsi="宋体" w:cs="宋体" w:eastAsia="宋体" w:hint="default"/>
                <w:w w:val="100"/>
                <w:sz w:val="16"/>
                <w:szCs w:val="16"/>
              </w:rPr>
              <w:t> </w:t>
            </w:r>
            <w:r>
              <w:rPr>
                <w:rFonts w:ascii="宋体" w:hAnsi="宋体" w:cs="宋体" w:eastAsia="宋体" w:hint="default"/>
                <w:sz w:val="16"/>
                <w:szCs w:val="16"/>
              </w:rPr>
              <w:t>子有限公司</w:t>
            </w:r>
          </w:p>
        </w:tc>
        <w:tc>
          <w:tcPr>
            <w:tcW w:w="125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6"/>
                <w:szCs w:val="16"/>
              </w:rPr>
            </w:pPr>
            <w:r>
              <w:rPr>
                <w:rFonts w:ascii="宋体"/>
                <w:sz w:val="16"/>
              </w:rPr>
              <w:t>50,000,000.00</w:t>
            </w:r>
          </w:p>
        </w:tc>
        <w:tc>
          <w:tcPr>
            <w:tcW w:w="127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4"/>
              <w:ind w:left="156" w:right="0"/>
              <w:jc w:val="left"/>
              <w:rPr>
                <w:rFonts w:ascii="宋体" w:hAnsi="宋体" w:cs="宋体" w:eastAsia="宋体" w:hint="default"/>
                <w:sz w:val="16"/>
                <w:szCs w:val="16"/>
              </w:rPr>
            </w:pPr>
            <w:r>
              <w:rPr>
                <w:rFonts w:ascii="宋体"/>
                <w:sz w:val="16"/>
              </w:rPr>
              <w:t>46,819,000.00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6"/>
              <w:jc w:val="center"/>
              <w:rPr>
                <w:rFonts w:ascii="宋体" w:hAnsi="宋体" w:cs="宋体" w:eastAsia="宋体" w:hint="default"/>
                <w:sz w:val="16"/>
                <w:szCs w:val="16"/>
              </w:rPr>
            </w:pPr>
            <w:r>
              <w:rPr>
                <w:rFonts w:ascii="宋体"/>
                <w:sz w:val="16"/>
              </w:rPr>
              <w:t>2002.09.12</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2003.04.12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6"/>
                <w:szCs w:val="16"/>
              </w:rPr>
            </w:pPr>
            <w:r>
              <w:rPr>
                <w:rFonts w:ascii="宋体"/>
                <w:sz w:val="16"/>
              </w:rPr>
              <w:t>--</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7"/>
              <w:ind w:left="103" w:right="108"/>
              <w:jc w:val="both"/>
              <w:rPr>
                <w:rFonts w:ascii="宋体" w:hAnsi="宋体" w:cs="宋体" w:eastAsia="宋体" w:hint="default"/>
                <w:sz w:val="16"/>
                <w:szCs w:val="16"/>
              </w:rPr>
            </w:pPr>
            <w:r>
              <w:rPr>
                <w:rFonts w:ascii="宋体" w:hAnsi="宋体" w:cs="宋体" w:eastAsia="宋体" w:hint="default"/>
                <w:sz w:val="16"/>
                <w:szCs w:val="16"/>
              </w:rPr>
              <w:t>债 权 人 已</w:t>
            </w:r>
            <w:r>
              <w:rPr>
                <w:rFonts w:ascii="宋体" w:hAnsi="宋体" w:cs="宋体" w:eastAsia="宋体" w:hint="default"/>
                <w:spacing w:val="-40"/>
                <w:sz w:val="16"/>
                <w:szCs w:val="16"/>
              </w:rPr>
              <w:t> </w:t>
            </w:r>
            <w:r>
              <w:rPr>
                <w:rFonts w:ascii="宋体" w:hAnsi="宋体" w:cs="宋体" w:eastAsia="宋体" w:hint="default"/>
                <w:sz w:val="16"/>
                <w:szCs w:val="16"/>
              </w:rPr>
              <w:t>于</w:t>
            </w:r>
            <w:r>
              <w:rPr>
                <w:rFonts w:ascii="宋体" w:hAnsi="宋体" w:cs="宋体" w:eastAsia="宋体" w:hint="default"/>
                <w:w w:val="100"/>
                <w:sz w:val="16"/>
                <w:szCs w:val="16"/>
              </w:rPr>
              <w:t> </w:t>
            </w:r>
            <w:r>
              <w:rPr>
                <w:rFonts w:ascii="宋体" w:hAnsi="宋体" w:cs="宋体" w:eastAsia="宋体" w:hint="default"/>
                <w:sz w:val="16"/>
                <w:szCs w:val="16"/>
              </w:rPr>
              <w:t>2008</w:t>
            </w:r>
            <w:r>
              <w:rPr>
                <w:rFonts w:ascii="宋体" w:hAnsi="宋体" w:cs="宋体" w:eastAsia="宋体" w:hint="default"/>
                <w:spacing w:val="-8"/>
                <w:sz w:val="16"/>
                <w:szCs w:val="16"/>
              </w:rPr>
              <w:t> </w:t>
            </w:r>
            <w:r>
              <w:rPr>
                <w:rFonts w:ascii="宋体" w:hAnsi="宋体" w:cs="宋体" w:eastAsia="宋体" w:hint="default"/>
                <w:sz w:val="16"/>
                <w:szCs w:val="16"/>
              </w:rPr>
              <w:t>年</w:t>
            </w:r>
            <w:r>
              <w:rPr>
                <w:rFonts w:ascii="宋体" w:hAnsi="宋体" w:cs="宋体" w:eastAsia="宋体" w:hint="default"/>
                <w:spacing w:val="-55"/>
                <w:sz w:val="16"/>
                <w:szCs w:val="16"/>
              </w:rPr>
              <w:t> </w:t>
            </w:r>
            <w:r>
              <w:rPr>
                <w:rFonts w:ascii="宋体" w:hAnsi="宋体" w:cs="宋体" w:eastAsia="宋体" w:hint="default"/>
                <w:sz w:val="16"/>
                <w:szCs w:val="16"/>
              </w:rPr>
              <w:t>提</w:t>
            </w:r>
            <w:r>
              <w:rPr>
                <w:rFonts w:ascii="宋体" w:hAnsi="宋体" w:cs="宋体" w:eastAsia="宋体" w:hint="default"/>
                <w:spacing w:val="-50"/>
                <w:sz w:val="16"/>
                <w:szCs w:val="16"/>
              </w:rPr>
              <w:t> </w:t>
            </w:r>
            <w:r>
              <w:rPr>
                <w:rFonts w:ascii="宋体" w:hAnsi="宋体" w:cs="宋体" w:eastAsia="宋体" w:hint="default"/>
                <w:sz w:val="16"/>
                <w:szCs w:val="16"/>
              </w:rPr>
              <w:t>起</w:t>
            </w:r>
            <w:r>
              <w:rPr>
                <w:rFonts w:ascii="宋体" w:hAnsi="宋体" w:cs="宋体" w:eastAsia="宋体" w:hint="default"/>
                <w:spacing w:val="-50"/>
                <w:sz w:val="16"/>
                <w:szCs w:val="16"/>
              </w:rPr>
              <w:t> </w:t>
            </w:r>
            <w:r>
              <w:rPr>
                <w:rFonts w:ascii="宋体" w:hAnsi="宋体" w:cs="宋体" w:eastAsia="宋体" w:hint="default"/>
                <w:sz w:val="16"/>
                <w:szCs w:val="16"/>
              </w:rPr>
              <w:t>诉</w:t>
            </w:r>
            <w:r>
              <w:rPr>
                <w:rFonts w:ascii="宋体" w:hAnsi="宋体" w:cs="宋体" w:eastAsia="宋体" w:hint="default"/>
                <w:w w:val="100"/>
                <w:sz w:val="16"/>
                <w:szCs w:val="16"/>
              </w:rPr>
              <w:t> </w:t>
            </w:r>
            <w:r>
              <w:rPr>
                <w:rFonts w:ascii="宋体" w:hAnsi="宋体" w:cs="宋体" w:eastAsia="宋体" w:hint="default"/>
                <w:sz w:val="16"/>
                <w:szCs w:val="16"/>
              </w:rPr>
              <w:t>讼</w:t>
            </w:r>
          </w:p>
        </w:tc>
      </w:tr>
    </w:tbl>
    <w:p>
      <w:pPr>
        <w:spacing w:after="0" w:line="276" w:lineRule="auto"/>
        <w:jc w:val="both"/>
        <w:rPr>
          <w:rFonts w:ascii="宋体" w:hAnsi="宋体" w:cs="宋体" w:eastAsia="宋体" w:hint="default"/>
          <w:sz w:val="16"/>
          <w:szCs w:val="16"/>
        </w:rPr>
        <w:sectPr>
          <w:pgSz w:w="11910" w:h="16840"/>
          <w:pgMar w:header="963" w:footer="967" w:top="2200" w:bottom="1160" w:left="1600" w:right="180"/>
        </w:sectPr>
      </w:pPr>
    </w:p>
    <w:p>
      <w:pPr>
        <w:spacing w:line="240" w:lineRule="auto" w:before="10"/>
        <w:rPr>
          <w:rFonts w:ascii="宋体" w:hAnsi="宋体" w:cs="宋体" w:eastAsia="宋体" w:hint="default"/>
          <w:sz w:val="15"/>
          <w:szCs w:val="15"/>
        </w:rPr>
      </w:pPr>
    </w:p>
    <w:tbl>
      <w:tblPr>
        <w:tblW w:w="0" w:type="auto"/>
        <w:jc w:val="left"/>
        <w:tblInd w:w="611" w:type="dxa"/>
        <w:tblLayout w:type="fixed"/>
        <w:tblCellMar>
          <w:top w:w="0" w:type="dxa"/>
          <w:left w:w="0" w:type="dxa"/>
          <w:bottom w:w="0" w:type="dxa"/>
          <w:right w:w="0" w:type="dxa"/>
        </w:tblCellMar>
        <w:tblLook w:val="01E0"/>
      </w:tblPr>
      <w:tblGrid>
        <w:gridCol w:w="1164"/>
        <w:gridCol w:w="1248"/>
        <w:gridCol w:w="1260"/>
        <w:gridCol w:w="1272"/>
        <w:gridCol w:w="1260"/>
        <w:gridCol w:w="1080"/>
        <w:gridCol w:w="1260"/>
        <w:gridCol w:w="1346"/>
      </w:tblGrid>
      <w:tr>
        <w:trPr>
          <w:trHeight w:val="370" w:hRule="exact"/>
        </w:trPr>
        <w:tc>
          <w:tcPr>
            <w:tcW w:w="1164" w:type="dxa"/>
            <w:vMerge w:val="restart"/>
            <w:tcBorders>
              <w:top w:val="single" w:sz="4" w:space="0" w:color="000008"/>
              <w:left w:val="single" w:sz="4" w:space="0" w:color="000008"/>
              <w:right w:val="single" w:sz="4" w:space="0" w:color="000008"/>
            </w:tcBorders>
          </w:tcPr>
          <w:p>
            <w:pPr>
              <w:pStyle w:val="TableParagraph"/>
              <w:spacing w:line="276" w:lineRule="auto" w:before="137"/>
              <w:ind w:left="98" w:right="19" w:hanging="75"/>
              <w:jc w:val="left"/>
              <w:rPr>
                <w:rFonts w:ascii="宋体" w:hAnsi="宋体" w:cs="宋体" w:eastAsia="宋体" w:hint="default"/>
                <w:sz w:val="16"/>
                <w:szCs w:val="16"/>
              </w:rPr>
            </w:pPr>
            <w:r>
              <w:rPr>
                <w:rFonts w:ascii="宋体" w:hAnsi="宋体" w:cs="宋体" w:eastAsia="宋体" w:hint="default"/>
                <w:sz w:val="16"/>
                <w:szCs w:val="16"/>
              </w:rPr>
              <w:t>被</w:t>
            </w:r>
            <w:r>
              <w:rPr>
                <w:rFonts w:ascii="宋体" w:hAnsi="宋体" w:cs="宋体" w:eastAsia="宋体" w:hint="default"/>
                <w:spacing w:val="-54"/>
                <w:sz w:val="16"/>
                <w:szCs w:val="16"/>
              </w:rPr>
              <w:t> </w:t>
            </w:r>
            <w:r>
              <w:rPr>
                <w:rFonts w:ascii="宋体" w:hAnsi="宋体" w:cs="宋体" w:eastAsia="宋体" w:hint="default"/>
                <w:sz w:val="16"/>
                <w:szCs w:val="16"/>
              </w:rPr>
              <w:t>担</w:t>
            </w:r>
            <w:r>
              <w:rPr>
                <w:rFonts w:ascii="宋体" w:hAnsi="宋体" w:cs="宋体" w:eastAsia="宋体" w:hint="default"/>
                <w:spacing w:val="-52"/>
                <w:sz w:val="16"/>
                <w:szCs w:val="16"/>
              </w:rPr>
              <w:t> </w:t>
            </w:r>
            <w:r>
              <w:rPr>
                <w:rFonts w:ascii="宋体" w:hAnsi="宋体" w:cs="宋体" w:eastAsia="宋体" w:hint="default"/>
                <w:sz w:val="16"/>
                <w:szCs w:val="16"/>
              </w:rPr>
              <w:t>保</w:t>
            </w:r>
            <w:r>
              <w:rPr>
                <w:rFonts w:ascii="宋体" w:hAnsi="宋体" w:cs="宋体" w:eastAsia="宋体" w:hint="default"/>
                <w:spacing w:val="-52"/>
                <w:sz w:val="16"/>
                <w:szCs w:val="16"/>
              </w:rPr>
              <w:t> </w:t>
            </w:r>
            <w:r>
              <w:rPr>
                <w:rFonts w:ascii="宋体" w:hAnsi="宋体" w:cs="宋体" w:eastAsia="宋体" w:hint="default"/>
                <w:sz w:val="16"/>
                <w:szCs w:val="16"/>
              </w:rPr>
              <w:t>企</w:t>
            </w:r>
            <w:r>
              <w:rPr>
                <w:rFonts w:ascii="宋体" w:hAnsi="宋体" w:cs="宋体" w:eastAsia="宋体" w:hint="default"/>
                <w:spacing w:val="-49"/>
                <w:sz w:val="16"/>
                <w:szCs w:val="16"/>
              </w:rPr>
              <w:t> </w:t>
            </w:r>
            <w:r>
              <w:rPr>
                <w:rFonts w:ascii="宋体" w:hAnsi="宋体" w:cs="宋体" w:eastAsia="宋体" w:hint="default"/>
                <w:sz w:val="16"/>
                <w:szCs w:val="16"/>
              </w:rPr>
              <w:t>业</w:t>
            </w:r>
            <w:r>
              <w:rPr>
                <w:rFonts w:ascii="宋体" w:hAnsi="宋体" w:cs="宋体" w:eastAsia="宋体" w:hint="default"/>
                <w:spacing w:val="-52"/>
                <w:sz w:val="16"/>
                <w:szCs w:val="16"/>
              </w:rPr>
              <w:t> </w:t>
            </w:r>
            <w:r>
              <w:rPr>
                <w:rFonts w:ascii="宋体" w:hAnsi="宋体" w:cs="宋体" w:eastAsia="宋体" w:hint="default"/>
                <w:sz w:val="16"/>
                <w:szCs w:val="16"/>
              </w:rPr>
              <w:t>名</w:t>
            </w:r>
            <w:r>
              <w:rPr>
                <w:rFonts w:ascii="宋体" w:hAnsi="宋体" w:cs="宋体" w:eastAsia="宋体" w:hint="default"/>
                <w:w w:val="100"/>
                <w:sz w:val="16"/>
                <w:szCs w:val="16"/>
              </w:rPr>
              <w:t> </w:t>
            </w:r>
            <w:r>
              <w:rPr>
                <w:rFonts w:ascii="宋体" w:hAnsi="宋体" w:cs="宋体" w:eastAsia="宋体" w:hint="default"/>
                <w:sz w:val="16"/>
                <w:szCs w:val="16"/>
              </w:rPr>
              <w:t>称</w:t>
            </w:r>
          </w:p>
        </w:tc>
        <w:tc>
          <w:tcPr>
            <w:tcW w:w="5040"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4" w:right="0"/>
              <w:jc w:val="center"/>
              <w:rPr>
                <w:rFonts w:ascii="宋体" w:hAnsi="宋体" w:cs="宋体" w:eastAsia="宋体" w:hint="default"/>
                <w:sz w:val="16"/>
                <w:szCs w:val="16"/>
              </w:rPr>
            </w:pPr>
            <w:r>
              <w:rPr>
                <w:rFonts w:ascii="宋体" w:hAnsi="宋体" w:cs="宋体" w:eastAsia="宋体" w:hint="default"/>
                <w:sz w:val="16"/>
                <w:szCs w:val="16"/>
              </w:rPr>
              <w:t>担保借款余额</w:t>
            </w:r>
          </w:p>
        </w:tc>
        <w:tc>
          <w:tcPr>
            <w:tcW w:w="1080"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z w:val="16"/>
                <w:szCs w:val="16"/>
              </w:rPr>
              <w:t>担保期限</w:t>
            </w:r>
          </w:p>
        </w:tc>
        <w:tc>
          <w:tcPr>
            <w:tcW w:w="1260" w:type="dxa"/>
            <w:vMerge w:val="restart"/>
            <w:tcBorders>
              <w:top w:val="single" w:sz="4" w:space="0" w:color="000008"/>
              <w:left w:val="single" w:sz="4" w:space="0" w:color="000008"/>
              <w:right w:val="single" w:sz="4" w:space="0" w:color="000008"/>
            </w:tcBorders>
          </w:tcPr>
          <w:p>
            <w:pPr>
              <w:pStyle w:val="TableParagraph"/>
              <w:spacing w:line="276" w:lineRule="auto" w:before="137"/>
              <w:ind w:left="331" w:right="434"/>
              <w:jc w:val="left"/>
              <w:rPr>
                <w:rFonts w:ascii="宋体" w:hAnsi="宋体" w:cs="宋体" w:eastAsia="宋体" w:hint="default"/>
                <w:sz w:val="16"/>
                <w:szCs w:val="16"/>
              </w:rPr>
            </w:pPr>
            <w:r>
              <w:rPr>
                <w:rFonts w:ascii="宋体" w:hAnsi="宋体" w:cs="宋体" w:eastAsia="宋体" w:hint="default"/>
                <w:sz w:val="16"/>
                <w:szCs w:val="16"/>
              </w:rPr>
              <w:t>列入预</w:t>
            </w:r>
            <w:r>
              <w:rPr>
                <w:rFonts w:ascii="宋体" w:hAnsi="宋体" w:cs="宋体" w:eastAsia="宋体" w:hint="default"/>
                <w:spacing w:val="-78"/>
                <w:sz w:val="16"/>
                <w:szCs w:val="16"/>
              </w:rPr>
              <w:t> </w:t>
            </w:r>
            <w:r>
              <w:rPr>
                <w:rFonts w:ascii="宋体" w:hAnsi="宋体" w:cs="宋体" w:eastAsia="宋体" w:hint="default"/>
                <w:sz w:val="16"/>
                <w:szCs w:val="16"/>
              </w:rPr>
              <w:t>计负债</w:t>
            </w:r>
          </w:p>
        </w:tc>
        <w:tc>
          <w:tcPr>
            <w:tcW w:w="1346" w:type="dxa"/>
            <w:vMerge w:val="restart"/>
            <w:tcBorders>
              <w:top w:val="single" w:sz="4" w:space="0" w:color="000008"/>
              <w:left w:val="single" w:sz="4" w:space="0" w:color="000008"/>
              <w:right w:val="single" w:sz="4" w:space="0" w:color="000008"/>
            </w:tcBorders>
          </w:tcPr>
          <w:p>
            <w:pPr>
              <w:pStyle w:val="TableParagraph"/>
              <w:spacing w:line="276" w:lineRule="auto" w:before="137"/>
              <w:ind w:left="374" w:right="479"/>
              <w:jc w:val="left"/>
              <w:rPr>
                <w:rFonts w:ascii="宋体" w:hAnsi="宋体" w:cs="宋体" w:eastAsia="宋体" w:hint="default"/>
                <w:sz w:val="16"/>
                <w:szCs w:val="16"/>
              </w:rPr>
            </w:pPr>
            <w:r>
              <w:rPr>
                <w:rFonts w:ascii="宋体" w:hAnsi="宋体" w:cs="宋体" w:eastAsia="宋体" w:hint="default"/>
                <w:sz w:val="16"/>
                <w:szCs w:val="16"/>
              </w:rPr>
              <w:t>涉及诉</w:t>
            </w:r>
            <w:r>
              <w:rPr>
                <w:rFonts w:ascii="宋体" w:hAnsi="宋体" w:cs="宋体" w:eastAsia="宋体" w:hint="default"/>
                <w:spacing w:val="-78"/>
                <w:sz w:val="16"/>
                <w:szCs w:val="16"/>
              </w:rPr>
              <w:t> </w:t>
            </w:r>
            <w:r>
              <w:rPr>
                <w:rFonts w:ascii="宋体" w:hAnsi="宋体" w:cs="宋体" w:eastAsia="宋体" w:hint="default"/>
                <w:sz w:val="16"/>
                <w:szCs w:val="16"/>
              </w:rPr>
              <w:t>讼金额</w:t>
            </w:r>
          </w:p>
        </w:tc>
      </w:tr>
      <w:tr>
        <w:trPr>
          <w:trHeight w:val="370" w:hRule="exact"/>
        </w:trPr>
        <w:tc>
          <w:tcPr>
            <w:tcW w:w="1164" w:type="dxa"/>
            <w:vMerge/>
            <w:tcBorders>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8"/>
              <w:ind w:right="1"/>
              <w:jc w:val="center"/>
              <w:rPr>
                <w:rFonts w:ascii="宋体" w:hAnsi="宋体" w:cs="宋体" w:eastAsia="宋体" w:hint="default"/>
                <w:sz w:val="16"/>
                <w:szCs w:val="16"/>
              </w:rPr>
            </w:pPr>
            <w:r>
              <w:rPr>
                <w:rFonts w:ascii="宋体"/>
                <w:sz w:val="16"/>
              </w:rPr>
              <w:t>RMB</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8"/>
              <w:ind w:left="1" w:right="0"/>
              <w:jc w:val="center"/>
              <w:rPr>
                <w:rFonts w:ascii="宋体" w:hAnsi="宋体" w:cs="宋体" w:eastAsia="宋体" w:hint="default"/>
                <w:sz w:val="16"/>
                <w:szCs w:val="16"/>
              </w:rPr>
            </w:pPr>
            <w:r>
              <w:rPr>
                <w:rFonts w:ascii="宋体"/>
                <w:sz w:val="16"/>
              </w:rPr>
              <w:t>HKD</w:t>
            </w:r>
          </w:p>
        </w:tc>
        <w:tc>
          <w:tcPr>
            <w:tcW w:w="1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8"/>
              <w:ind w:right="1"/>
              <w:jc w:val="center"/>
              <w:rPr>
                <w:rFonts w:ascii="宋体" w:hAnsi="宋体" w:cs="宋体" w:eastAsia="宋体" w:hint="default"/>
                <w:sz w:val="16"/>
                <w:szCs w:val="16"/>
              </w:rPr>
            </w:pPr>
            <w:r>
              <w:rPr>
                <w:rFonts w:ascii="宋体"/>
                <w:sz w:val="16"/>
              </w:rPr>
              <w:t>USD</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8"/>
              <w:ind w:right="1"/>
              <w:jc w:val="center"/>
              <w:rPr>
                <w:rFonts w:ascii="宋体" w:hAnsi="宋体" w:cs="宋体" w:eastAsia="宋体" w:hint="default"/>
                <w:sz w:val="16"/>
                <w:szCs w:val="16"/>
              </w:rPr>
            </w:pPr>
            <w:r>
              <w:rPr>
                <w:rFonts w:ascii="宋体" w:hAnsi="宋体" w:cs="宋体" w:eastAsia="宋体" w:hint="default"/>
                <w:sz w:val="16"/>
                <w:szCs w:val="16"/>
              </w:rPr>
              <w:t>折合</w:t>
            </w:r>
            <w:r>
              <w:rPr>
                <w:rFonts w:ascii="宋体" w:hAnsi="宋体" w:cs="宋体" w:eastAsia="宋体" w:hint="default"/>
                <w:spacing w:val="-44"/>
                <w:sz w:val="16"/>
                <w:szCs w:val="16"/>
              </w:rPr>
              <w:t> </w:t>
            </w:r>
            <w:r>
              <w:rPr>
                <w:rFonts w:ascii="宋体" w:hAnsi="宋体" w:cs="宋体" w:eastAsia="宋体" w:hint="default"/>
                <w:sz w:val="16"/>
                <w:szCs w:val="16"/>
              </w:rPr>
              <w:t>RMB</w:t>
            </w:r>
          </w:p>
        </w:tc>
        <w:tc>
          <w:tcPr>
            <w:tcW w:w="1080" w:type="dxa"/>
            <w:vMerge/>
            <w:tcBorders>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346" w:type="dxa"/>
            <w:vMerge/>
            <w:tcBorders>
              <w:left w:val="single" w:sz="4" w:space="0" w:color="000008"/>
              <w:bottom w:val="single" w:sz="4" w:space="0" w:color="000008"/>
              <w:right w:val="single" w:sz="4" w:space="0" w:color="000008"/>
            </w:tcBorders>
          </w:tcPr>
          <w:p>
            <w:pPr/>
          </w:p>
        </w:tc>
      </w:tr>
      <w:tr>
        <w:trPr>
          <w:trHeight w:val="519" w:hRule="exact"/>
        </w:trPr>
        <w:tc>
          <w:tcPr>
            <w:tcW w:w="1164" w:type="dxa"/>
            <w:vMerge w:val="restart"/>
            <w:tcBorders>
              <w:top w:val="single" w:sz="4" w:space="0" w:color="000008"/>
              <w:left w:val="single" w:sz="4" w:space="0" w:color="000008"/>
              <w:right w:val="single" w:sz="4" w:space="0" w:color="000008"/>
            </w:tcBorders>
          </w:tcPr>
          <w:p>
            <w:pPr/>
          </w:p>
        </w:tc>
        <w:tc>
          <w:tcPr>
            <w:tcW w:w="1248" w:type="dxa"/>
            <w:vMerge w:val="restart"/>
            <w:tcBorders>
              <w:top w:val="single" w:sz="4" w:space="0" w:color="000008"/>
              <w:left w:val="single" w:sz="4" w:space="0" w:color="000008"/>
              <w:right w:val="single" w:sz="4" w:space="0" w:color="000008"/>
            </w:tcBorders>
          </w:tcPr>
          <w:p>
            <w:pPr/>
          </w:p>
        </w:tc>
        <w:tc>
          <w:tcPr>
            <w:tcW w:w="1260" w:type="dxa"/>
            <w:vMerge w:val="restart"/>
            <w:tcBorders>
              <w:top w:val="single" w:sz="4" w:space="0" w:color="000008"/>
              <w:left w:val="single" w:sz="4" w:space="0" w:color="000008"/>
              <w:right w:val="single" w:sz="4" w:space="0" w:color="000008"/>
            </w:tcBorders>
          </w:tcPr>
          <w:p>
            <w:pPr/>
          </w:p>
        </w:tc>
        <w:tc>
          <w:tcPr>
            <w:tcW w:w="1272"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6"/>
                <w:szCs w:val="16"/>
              </w:rPr>
            </w:pPr>
            <w:r>
              <w:rPr>
                <w:rFonts w:ascii="宋体"/>
                <w:sz w:val="16"/>
              </w:rPr>
              <w:t>7,000,000.00</w:t>
            </w:r>
          </w:p>
        </w:tc>
        <w:tc>
          <w:tcPr>
            <w:tcW w:w="12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34"/>
              <w:ind w:left="92" w:right="0"/>
              <w:jc w:val="center"/>
              <w:rPr>
                <w:rFonts w:ascii="宋体" w:hAnsi="宋体" w:cs="宋体" w:eastAsia="宋体" w:hint="default"/>
                <w:sz w:val="16"/>
                <w:szCs w:val="16"/>
              </w:rPr>
            </w:pPr>
            <w:r>
              <w:rPr>
                <w:rFonts w:ascii="宋体"/>
                <w:sz w:val="16"/>
              </w:rPr>
              <w:t>51,132,200.00</w:t>
            </w:r>
          </w:p>
        </w:tc>
        <w:tc>
          <w:tcPr>
            <w:tcW w:w="108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7"/>
              <w:ind w:right="6"/>
              <w:jc w:val="center"/>
              <w:rPr>
                <w:rFonts w:ascii="宋体" w:hAnsi="宋体" w:cs="宋体" w:eastAsia="宋体" w:hint="default"/>
                <w:sz w:val="16"/>
                <w:szCs w:val="16"/>
              </w:rPr>
            </w:pPr>
            <w:r>
              <w:rPr>
                <w:rFonts w:ascii="宋体"/>
                <w:sz w:val="16"/>
              </w:rPr>
              <w:t>2002.07.19</w:t>
            </w:r>
          </w:p>
          <w:p>
            <w:pPr>
              <w:pStyle w:val="TableParagraph"/>
              <w:spacing w:line="240" w:lineRule="auto" w:before="30"/>
              <w:ind w:right="1"/>
              <w:jc w:val="center"/>
              <w:rPr>
                <w:rFonts w:ascii="宋体" w:hAnsi="宋体" w:cs="宋体" w:eastAsia="宋体" w:hint="default"/>
                <w:sz w:val="16"/>
                <w:szCs w:val="16"/>
              </w:rPr>
            </w:pPr>
            <w:r>
              <w:rPr>
                <w:rFonts w:ascii="宋体"/>
                <w:w w:val="100"/>
                <w:sz w:val="16"/>
              </w:rPr>
              <w:t>-</w:t>
            </w:r>
          </w:p>
        </w:tc>
        <w:tc>
          <w:tcPr>
            <w:tcW w:w="12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6"/>
                <w:szCs w:val="16"/>
              </w:rPr>
            </w:pPr>
            <w:r>
              <w:rPr>
                <w:rFonts w:ascii="宋体"/>
                <w:sz w:val="16"/>
              </w:rPr>
              <w:t>--</w:t>
            </w:r>
          </w:p>
        </w:tc>
        <w:tc>
          <w:tcPr>
            <w:tcW w:w="1346" w:type="dxa"/>
            <w:vMerge w:val="restart"/>
            <w:tcBorders>
              <w:top w:val="single" w:sz="4" w:space="0" w:color="000008"/>
              <w:left w:val="single" w:sz="4" w:space="0" w:color="000008"/>
              <w:right w:val="single" w:sz="4" w:space="0" w:color="000008"/>
            </w:tcBorders>
          </w:tcPr>
          <w:p>
            <w:pPr/>
          </w:p>
        </w:tc>
      </w:tr>
      <w:tr>
        <w:trPr>
          <w:trHeight w:val="221" w:hRule="exact"/>
        </w:trPr>
        <w:tc>
          <w:tcPr>
            <w:tcW w:w="1164" w:type="dxa"/>
            <w:vMerge/>
            <w:tcBorders>
              <w:left w:val="single" w:sz="4" w:space="0" w:color="000008"/>
              <w:right w:val="single" w:sz="4" w:space="0" w:color="000008"/>
            </w:tcBorders>
          </w:tcPr>
          <w:p>
            <w:pPr/>
          </w:p>
        </w:tc>
        <w:tc>
          <w:tcPr>
            <w:tcW w:w="1248" w:type="dxa"/>
            <w:vMerge/>
            <w:tcBorders>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272" w:type="dxa"/>
            <w:tcBorders>
              <w:top w:val="nil" w:sz="6" w:space="0" w:color="auto"/>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182" w:lineRule="exact"/>
              <w:ind w:right="6"/>
              <w:jc w:val="center"/>
              <w:rPr>
                <w:rFonts w:ascii="宋体" w:hAnsi="宋体" w:cs="宋体" w:eastAsia="宋体" w:hint="default"/>
                <w:sz w:val="16"/>
                <w:szCs w:val="16"/>
              </w:rPr>
            </w:pPr>
            <w:r>
              <w:rPr>
                <w:rFonts w:ascii="宋体"/>
                <w:sz w:val="16"/>
              </w:rPr>
              <w:t>2003.04.19</w:t>
            </w:r>
          </w:p>
        </w:tc>
        <w:tc>
          <w:tcPr>
            <w:tcW w:w="1260" w:type="dxa"/>
            <w:tcBorders>
              <w:top w:val="nil" w:sz="6" w:space="0" w:color="auto"/>
              <w:left w:val="single" w:sz="4" w:space="0" w:color="000008"/>
              <w:bottom w:val="single" w:sz="4" w:space="0" w:color="000008"/>
              <w:right w:val="single" w:sz="4" w:space="0" w:color="000008"/>
            </w:tcBorders>
          </w:tcPr>
          <w:p>
            <w:pPr/>
          </w:p>
        </w:tc>
        <w:tc>
          <w:tcPr>
            <w:tcW w:w="1346" w:type="dxa"/>
            <w:vMerge/>
            <w:tcBorders>
              <w:left w:val="single" w:sz="4" w:space="0" w:color="000008"/>
              <w:bottom w:val="single" w:sz="4" w:space="0" w:color="000008"/>
              <w:right w:val="single" w:sz="4" w:space="0" w:color="000008"/>
            </w:tcBorders>
          </w:tcPr>
          <w:p>
            <w:pPr/>
          </w:p>
        </w:tc>
      </w:tr>
      <w:tr>
        <w:trPr>
          <w:trHeight w:val="730" w:hRule="exact"/>
        </w:trPr>
        <w:tc>
          <w:tcPr>
            <w:tcW w:w="1164" w:type="dxa"/>
            <w:vMerge/>
            <w:tcBorders>
              <w:left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6"/>
                <w:szCs w:val="16"/>
              </w:rPr>
            </w:pPr>
            <w:r>
              <w:rPr>
                <w:rFonts w:ascii="宋体"/>
                <w:spacing w:val="-2"/>
                <w:sz w:val="16"/>
              </w:rPr>
              <w:t>18,000,000.00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2"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6"/>
                <w:szCs w:val="16"/>
              </w:rPr>
            </w:pPr>
            <w:r>
              <w:rPr>
                <w:rFonts w:ascii="宋体"/>
                <w:sz w:val="16"/>
              </w:rPr>
              <w:t>18,000,000.00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right="6"/>
              <w:jc w:val="center"/>
              <w:rPr>
                <w:rFonts w:ascii="宋体" w:hAnsi="宋体" w:cs="宋体" w:eastAsia="宋体" w:hint="default"/>
                <w:sz w:val="16"/>
                <w:szCs w:val="16"/>
              </w:rPr>
            </w:pPr>
            <w:r>
              <w:rPr>
                <w:rFonts w:ascii="宋体"/>
                <w:sz w:val="16"/>
              </w:rPr>
              <w:t>2002.06.28</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2003.04.28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6"/>
                <w:szCs w:val="16"/>
              </w:rPr>
            </w:pPr>
            <w:r>
              <w:rPr>
                <w:rFonts w:ascii="宋体"/>
                <w:sz w:val="16"/>
              </w:rPr>
              <w:t>18,000,000.00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16"/>
              <w:ind w:left="103" w:right="108"/>
              <w:jc w:val="left"/>
              <w:rPr>
                <w:rFonts w:ascii="宋体" w:hAnsi="宋体" w:cs="宋体" w:eastAsia="宋体" w:hint="default"/>
                <w:sz w:val="16"/>
                <w:szCs w:val="16"/>
              </w:rPr>
            </w:pPr>
            <w:r>
              <w:rPr>
                <w:rFonts w:ascii="宋体" w:hAnsi="宋体" w:cs="宋体" w:eastAsia="宋体" w:hint="default"/>
                <w:sz w:val="16"/>
                <w:szCs w:val="16"/>
              </w:rPr>
              <w:t>RMB1800</w:t>
            </w:r>
            <w:r>
              <w:rPr>
                <w:rFonts w:ascii="宋体" w:hAnsi="宋体" w:cs="宋体" w:eastAsia="宋体" w:hint="default"/>
                <w:spacing w:val="-23"/>
                <w:sz w:val="16"/>
                <w:szCs w:val="16"/>
              </w:rPr>
              <w:t> </w:t>
            </w:r>
            <w:r>
              <w:rPr>
                <w:rFonts w:ascii="宋体" w:hAnsi="宋体" w:cs="宋体" w:eastAsia="宋体" w:hint="default"/>
                <w:spacing w:val="7"/>
                <w:sz w:val="16"/>
                <w:szCs w:val="16"/>
              </w:rPr>
              <w:t>万元及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251" w:hRule="exact"/>
        </w:trPr>
        <w:tc>
          <w:tcPr>
            <w:tcW w:w="1164" w:type="dxa"/>
            <w:vMerge/>
            <w:tcBorders>
              <w:left w:val="single" w:sz="4" w:space="0" w:color="000008"/>
              <w:right w:val="single" w:sz="4" w:space="0" w:color="000008"/>
            </w:tcBorders>
          </w:tcPr>
          <w:p>
            <w:pPr/>
          </w:p>
        </w:tc>
        <w:tc>
          <w:tcPr>
            <w:tcW w:w="1248" w:type="dxa"/>
            <w:tcBorders>
              <w:top w:val="single" w:sz="4" w:space="0" w:color="000008"/>
              <w:left w:val="single" w:sz="4" w:space="0" w:color="000008"/>
              <w:bottom w:val="nil" w:sz="6" w:space="0" w:color="auto"/>
              <w:right w:val="single" w:sz="4" w:space="0" w:color="000008"/>
            </w:tcBorders>
          </w:tcPr>
          <w:p>
            <w:pPr/>
          </w:p>
        </w:tc>
        <w:tc>
          <w:tcPr>
            <w:tcW w:w="1260" w:type="dxa"/>
            <w:vMerge w:val="restart"/>
            <w:tcBorders>
              <w:top w:val="single" w:sz="4" w:space="0" w:color="000008"/>
              <w:left w:val="single" w:sz="4" w:space="0" w:color="000008"/>
              <w:right w:val="single" w:sz="4" w:space="0" w:color="000008"/>
            </w:tcBorders>
          </w:tcPr>
          <w:p>
            <w:pPr/>
          </w:p>
        </w:tc>
        <w:tc>
          <w:tcPr>
            <w:tcW w:w="1272" w:type="dxa"/>
            <w:vMerge w:val="restart"/>
            <w:tcBorders>
              <w:top w:val="single" w:sz="4" w:space="0" w:color="000008"/>
              <w:left w:val="single" w:sz="4" w:space="0" w:color="000008"/>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
        </w:tc>
        <w:tc>
          <w:tcPr>
            <w:tcW w:w="1080" w:type="dxa"/>
            <w:tcBorders>
              <w:top w:val="single" w:sz="4" w:space="0" w:color="000008"/>
              <w:left w:val="single" w:sz="4" w:space="0" w:color="000008"/>
              <w:bottom w:val="nil" w:sz="6" w:space="0" w:color="auto"/>
              <w:right w:val="single" w:sz="4" w:space="0" w:color="000008"/>
            </w:tcBorders>
          </w:tcPr>
          <w:p>
            <w:pPr>
              <w:pStyle w:val="TableParagraph"/>
              <w:spacing w:line="206" w:lineRule="exact"/>
              <w:ind w:right="6"/>
              <w:jc w:val="center"/>
              <w:rPr>
                <w:rFonts w:ascii="宋体" w:hAnsi="宋体" w:cs="宋体" w:eastAsia="宋体" w:hint="default"/>
                <w:sz w:val="16"/>
                <w:szCs w:val="16"/>
              </w:rPr>
            </w:pPr>
            <w:r>
              <w:rPr>
                <w:rFonts w:ascii="宋体"/>
                <w:sz w:val="16"/>
              </w:rPr>
              <w:t>2002.09.10</w:t>
            </w:r>
          </w:p>
        </w:tc>
        <w:tc>
          <w:tcPr>
            <w:tcW w:w="1260" w:type="dxa"/>
            <w:tcBorders>
              <w:top w:val="single" w:sz="4" w:space="0" w:color="000008"/>
              <w:left w:val="single" w:sz="4" w:space="0" w:color="000008"/>
              <w:bottom w:val="nil" w:sz="6" w:space="0" w:color="auto"/>
              <w:right w:val="single" w:sz="4" w:space="0" w:color="000008"/>
            </w:tcBorders>
          </w:tcPr>
          <w:p>
            <w:pPr/>
          </w:p>
        </w:tc>
        <w:tc>
          <w:tcPr>
            <w:tcW w:w="1346" w:type="dxa"/>
            <w:vMerge w:val="restart"/>
            <w:tcBorders>
              <w:top w:val="single" w:sz="4" w:space="0" w:color="000008"/>
              <w:left w:val="single" w:sz="4" w:space="0" w:color="000008"/>
              <w:right w:val="single" w:sz="4" w:space="0" w:color="000008"/>
            </w:tcBorders>
          </w:tcPr>
          <w:p>
            <w:pPr/>
          </w:p>
        </w:tc>
      </w:tr>
      <w:tr>
        <w:trPr>
          <w:trHeight w:val="240" w:hRule="exact"/>
        </w:trPr>
        <w:tc>
          <w:tcPr>
            <w:tcW w:w="1164" w:type="dxa"/>
            <w:vMerge/>
            <w:tcBorders>
              <w:left w:val="single" w:sz="4" w:space="0" w:color="000008"/>
              <w:right w:val="single" w:sz="4" w:space="0" w:color="000008"/>
            </w:tcBorders>
          </w:tcPr>
          <w:p>
            <w:pPr/>
          </w:p>
        </w:tc>
        <w:tc>
          <w:tcPr>
            <w:tcW w:w="1248"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107"/>
              <w:jc w:val="right"/>
              <w:rPr>
                <w:rFonts w:ascii="宋体" w:hAnsi="宋体" w:cs="宋体" w:eastAsia="宋体" w:hint="default"/>
                <w:sz w:val="16"/>
                <w:szCs w:val="16"/>
              </w:rPr>
            </w:pPr>
            <w:r>
              <w:rPr>
                <w:rFonts w:ascii="宋体"/>
                <w:spacing w:val="-2"/>
                <w:sz w:val="16"/>
              </w:rPr>
              <w:t>10,000,000.00</w:t>
            </w:r>
          </w:p>
        </w:tc>
        <w:tc>
          <w:tcPr>
            <w:tcW w:w="1260" w:type="dxa"/>
            <w:vMerge/>
            <w:tcBorders>
              <w:left w:val="single" w:sz="4" w:space="0" w:color="000008"/>
              <w:right w:val="single" w:sz="4" w:space="0" w:color="000008"/>
            </w:tcBorders>
          </w:tcPr>
          <w:p>
            <w:pPr/>
          </w:p>
        </w:tc>
        <w:tc>
          <w:tcPr>
            <w:tcW w:w="1272" w:type="dxa"/>
            <w:vMerge/>
            <w:tcBorders>
              <w:left w:val="single" w:sz="4" w:space="0" w:color="000008"/>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6"/>
              <w:jc w:val="center"/>
              <w:rPr>
                <w:rFonts w:ascii="宋体" w:hAnsi="宋体" w:cs="宋体" w:eastAsia="宋体" w:hint="default"/>
                <w:sz w:val="16"/>
                <w:szCs w:val="16"/>
              </w:rPr>
            </w:pPr>
            <w:r>
              <w:rPr>
                <w:rFonts w:ascii="宋体"/>
                <w:sz w:val="16"/>
              </w:rPr>
              <w:t>10,000,000.00</w:t>
            </w:r>
          </w:p>
        </w:tc>
        <w:tc>
          <w:tcPr>
            <w:tcW w:w="1080"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1"/>
              <w:jc w:val="center"/>
              <w:rPr>
                <w:rFonts w:ascii="宋体" w:hAnsi="宋体" w:cs="宋体" w:eastAsia="宋体" w:hint="default"/>
                <w:sz w:val="16"/>
                <w:szCs w:val="16"/>
              </w:rPr>
            </w:pPr>
            <w:r>
              <w:rPr>
                <w:rFonts w:ascii="宋体"/>
                <w:w w:val="100"/>
                <w:sz w:val="16"/>
              </w:rPr>
              <w:t>-</w:t>
            </w: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42"/>
              <w:jc w:val="center"/>
              <w:rPr>
                <w:rFonts w:ascii="宋体" w:hAnsi="宋体" w:cs="宋体" w:eastAsia="宋体" w:hint="default"/>
                <w:sz w:val="16"/>
                <w:szCs w:val="16"/>
              </w:rPr>
            </w:pPr>
            <w:r>
              <w:rPr>
                <w:rFonts w:ascii="宋体"/>
                <w:sz w:val="16"/>
              </w:rPr>
              <w:t>--</w:t>
            </w:r>
          </w:p>
        </w:tc>
        <w:tc>
          <w:tcPr>
            <w:tcW w:w="1346" w:type="dxa"/>
            <w:vMerge/>
            <w:tcBorders>
              <w:left w:val="single" w:sz="4" w:space="0" w:color="000008"/>
              <w:right w:val="single" w:sz="4" w:space="0" w:color="000008"/>
            </w:tcBorders>
          </w:tcPr>
          <w:p>
            <w:pPr/>
          </w:p>
        </w:tc>
      </w:tr>
      <w:tr>
        <w:trPr>
          <w:trHeight w:val="231" w:hRule="exact"/>
        </w:trPr>
        <w:tc>
          <w:tcPr>
            <w:tcW w:w="1164" w:type="dxa"/>
            <w:vMerge/>
            <w:tcBorders>
              <w:left w:val="single" w:sz="4" w:space="0" w:color="000008"/>
              <w:bottom w:val="single" w:sz="4" w:space="0" w:color="000008"/>
              <w:right w:val="single" w:sz="4" w:space="0" w:color="000008"/>
            </w:tcBorders>
          </w:tcPr>
          <w:p>
            <w:pPr/>
          </w:p>
        </w:tc>
        <w:tc>
          <w:tcPr>
            <w:tcW w:w="1248" w:type="dxa"/>
            <w:tcBorders>
              <w:top w:val="nil" w:sz="6" w:space="0" w:color="auto"/>
              <w:left w:val="single" w:sz="4" w:space="0" w:color="000008"/>
              <w:bottom w:val="single" w:sz="4" w:space="0" w:color="000008"/>
              <w:right w:val="single" w:sz="4" w:space="0" w:color="000008"/>
            </w:tcBorders>
          </w:tcPr>
          <w:p>
            <w:pPr/>
          </w:p>
        </w:tc>
        <w:tc>
          <w:tcPr>
            <w:tcW w:w="1260" w:type="dxa"/>
            <w:vMerge/>
            <w:tcBorders>
              <w:left w:val="single" w:sz="4" w:space="0" w:color="000008"/>
              <w:bottom w:val="single" w:sz="4" w:space="0" w:color="000008"/>
              <w:right w:val="single" w:sz="4" w:space="0" w:color="000008"/>
            </w:tcBorders>
          </w:tcPr>
          <w:p>
            <w:pPr/>
          </w:p>
        </w:tc>
        <w:tc>
          <w:tcPr>
            <w:tcW w:w="1272" w:type="dxa"/>
            <w:vMerge/>
            <w:tcBorders>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200" w:lineRule="exact"/>
              <w:ind w:right="6"/>
              <w:jc w:val="center"/>
              <w:rPr>
                <w:rFonts w:ascii="宋体" w:hAnsi="宋体" w:cs="宋体" w:eastAsia="宋体" w:hint="default"/>
                <w:sz w:val="16"/>
                <w:szCs w:val="16"/>
              </w:rPr>
            </w:pPr>
            <w:r>
              <w:rPr>
                <w:rFonts w:ascii="宋体"/>
                <w:sz w:val="16"/>
              </w:rPr>
              <w:t>2003.04.10</w:t>
            </w:r>
          </w:p>
        </w:tc>
        <w:tc>
          <w:tcPr>
            <w:tcW w:w="1260" w:type="dxa"/>
            <w:tcBorders>
              <w:top w:val="nil" w:sz="6" w:space="0" w:color="auto"/>
              <w:left w:val="single" w:sz="4" w:space="0" w:color="000008"/>
              <w:bottom w:val="single" w:sz="4" w:space="0" w:color="000008"/>
              <w:right w:val="single" w:sz="4" w:space="0" w:color="000008"/>
            </w:tcBorders>
          </w:tcPr>
          <w:p>
            <w:pPr/>
          </w:p>
        </w:tc>
        <w:tc>
          <w:tcPr>
            <w:tcW w:w="1346" w:type="dxa"/>
            <w:vMerge/>
            <w:tcBorders>
              <w:left w:val="single" w:sz="4" w:space="0" w:color="000008"/>
              <w:bottom w:val="single" w:sz="4" w:space="0" w:color="000008"/>
              <w:right w:val="single" w:sz="4" w:space="0" w:color="000008"/>
            </w:tcBorders>
          </w:tcPr>
          <w:p>
            <w:pPr/>
          </w:p>
        </w:tc>
      </w:tr>
      <w:tr>
        <w:trPr>
          <w:trHeight w:val="730" w:hRule="exact"/>
        </w:trPr>
        <w:tc>
          <w:tcPr>
            <w:tcW w:w="1164"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5"/>
              <w:ind w:left="103" w:right="107"/>
              <w:jc w:val="both"/>
              <w:rPr>
                <w:rFonts w:ascii="宋体" w:hAnsi="宋体" w:cs="宋体" w:eastAsia="宋体" w:hint="default"/>
                <w:sz w:val="16"/>
                <w:szCs w:val="16"/>
              </w:rPr>
            </w:pPr>
            <w:r>
              <w:rPr>
                <w:rFonts w:ascii="宋体" w:hAnsi="宋体" w:cs="宋体" w:eastAsia="宋体" w:hint="default"/>
                <w:sz w:val="16"/>
                <w:szCs w:val="16"/>
              </w:rPr>
              <w:t>深</w:t>
            </w:r>
            <w:r>
              <w:rPr>
                <w:rFonts w:ascii="宋体" w:hAnsi="宋体" w:cs="宋体" w:eastAsia="宋体" w:hint="default"/>
                <w:spacing w:val="-49"/>
                <w:sz w:val="16"/>
                <w:szCs w:val="16"/>
              </w:rPr>
              <w:t> </w:t>
            </w:r>
            <w:r>
              <w:rPr>
                <w:rFonts w:ascii="宋体" w:hAnsi="宋体" w:cs="宋体" w:eastAsia="宋体" w:hint="default"/>
                <w:sz w:val="16"/>
                <w:szCs w:val="16"/>
              </w:rPr>
              <w:t>圳</w:t>
            </w:r>
            <w:r>
              <w:rPr>
                <w:rFonts w:ascii="宋体" w:hAnsi="宋体" w:cs="宋体" w:eastAsia="宋体" w:hint="default"/>
                <w:spacing w:val="-44"/>
                <w:sz w:val="16"/>
                <w:szCs w:val="16"/>
              </w:rPr>
              <w:t> </w:t>
            </w:r>
            <w:r>
              <w:rPr>
                <w:rFonts w:ascii="宋体" w:hAnsi="宋体" w:cs="宋体" w:eastAsia="宋体" w:hint="default"/>
                <w:sz w:val="16"/>
                <w:szCs w:val="16"/>
              </w:rPr>
              <w:t>市</w:t>
            </w:r>
            <w:r>
              <w:rPr>
                <w:rFonts w:ascii="宋体" w:hAnsi="宋体" w:cs="宋体" w:eastAsia="宋体" w:hint="default"/>
                <w:spacing w:val="-44"/>
                <w:sz w:val="16"/>
                <w:szCs w:val="16"/>
              </w:rPr>
              <w:t> </w:t>
            </w:r>
            <w:r>
              <w:rPr>
                <w:rFonts w:ascii="宋体" w:hAnsi="宋体" w:cs="宋体" w:eastAsia="宋体" w:hint="default"/>
                <w:sz w:val="16"/>
                <w:szCs w:val="16"/>
              </w:rPr>
              <w:t>蛇</w:t>
            </w:r>
            <w:r>
              <w:rPr>
                <w:rFonts w:ascii="宋体" w:hAnsi="宋体" w:cs="宋体" w:eastAsia="宋体" w:hint="default"/>
                <w:spacing w:val="-44"/>
                <w:sz w:val="16"/>
                <w:szCs w:val="16"/>
              </w:rPr>
              <w:t> </w:t>
            </w:r>
            <w:r>
              <w:rPr>
                <w:rFonts w:ascii="宋体" w:hAnsi="宋体" w:cs="宋体" w:eastAsia="宋体" w:hint="default"/>
                <w:sz w:val="16"/>
                <w:szCs w:val="16"/>
              </w:rPr>
              <w:t>口</w:t>
            </w:r>
            <w:r>
              <w:rPr>
                <w:rFonts w:ascii="宋体" w:hAnsi="宋体" w:cs="宋体" w:eastAsia="宋体" w:hint="default"/>
                <w:w w:val="100"/>
                <w:sz w:val="16"/>
                <w:szCs w:val="16"/>
              </w:rPr>
              <w:t> </w:t>
            </w:r>
            <w:r>
              <w:rPr>
                <w:rFonts w:ascii="宋体" w:hAnsi="宋体" w:cs="宋体" w:eastAsia="宋体" w:hint="default"/>
                <w:sz w:val="16"/>
                <w:szCs w:val="16"/>
              </w:rPr>
              <w:t>泰</w:t>
            </w:r>
            <w:r>
              <w:rPr>
                <w:rFonts w:ascii="宋体" w:hAnsi="宋体" w:cs="宋体" w:eastAsia="宋体" w:hint="default"/>
                <w:spacing w:val="-49"/>
                <w:sz w:val="16"/>
                <w:szCs w:val="16"/>
              </w:rPr>
              <w:t> </w:t>
            </w:r>
            <w:r>
              <w:rPr>
                <w:rFonts w:ascii="宋体" w:hAnsi="宋体" w:cs="宋体" w:eastAsia="宋体" w:hint="default"/>
                <w:sz w:val="16"/>
                <w:szCs w:val="16"/>
              </w:rPr>
              <w:t>丰</w:t>
            </w:r>
            <w:r>
              <w:rPr>
                <w:rFonts w:ascii="宋体" w:hAnsi="宋体" w:cs="宋体" w:eastAsia="宋体" w:hint="default"/>
                <w:spacing w:val="-44"/>
                <w:sz w:val="16"/>
                <w:szCs w:val="16"/>
              </w:rPr>
              <w:t> </w:t>
            </w:r>
            <w:r>
              <w:rPr>
                <w:rFonts w:ascii="宋体" w:hAnsi="宋体" w:cs="宋体" w:eastAsia="宋体" w:hint="default"/>
                <w:sz w:val="16"/>
                <w:szCs w:val="16"/>
              </w:rPr>
              <w:t>投</w:t>
            </w:r>
            <w:r>
              <w:rPr>
                <w:rFonts w:ascii="宋体" w:hAnsi="宋体" w:cs="宋体" w:eastAsia="宋体" w:hint="default"/>
                <w:spacing w:val="-44"/>
                <w:sz w:val="16"/>
                <w:szCs w:val="16"/>
              </w:rPr>
              <w:t> </w:t>
            </w:r>
            <w:r>
              <w:rPr>
                <w:rFonts w:ascii="宋体" w:hAnsi="宋体" w:cs="宋体" w:eastAsia="宋体" w:hint="default"/>
                <w:sz w:val="16"/>
                <w:szCs w:val="16"/>
              </w:rPr>
              <w:t>资</w:t>
            </w:r>
            <w:r>
              <w:rPr>
                <w:rFonts w:ascii="宋体" w:hAnsi="宋体" w:cs="宋体" w:eastAsia="宋体" w:hint="default"/>
                <w:spacing w:val="-44"/>
                <w:sz w:val="16"/>
                <w:szCs w:val="16"/>
              </w:rPr>
              <w:t> </w:t>
            </w:r>
            <w:r>
              <w:rPr>
                <w:rFonts w:ascii="宋体" w:hAnsi="宋体" w:cs="宋体" w:eastAsia="宋体" w:hint="default"/>
                <w:sz w:val="16"/>
                <w:szCs w:val="16"/>
              </w:rPr>
              <w:t>贸</w:t>
            </w:r>
            <w:r>
              <w:rPr>
                <w:rFonts w:ascii="宋体" w:hAnsi="宋体" w:cs="宋体" w:eastAsia="宋体" w:hint="default"/>
                <w:w w:val="100"/>
                <w:sz w:val="16"/>
                <w:szCs w:val="16"/>
              </w:rPr>
              <w:t> </w:t>
            </w:r>
            <w:r>
              <w:rPr>
                <w:rFonts w:ascii="宋体" w:hAnsi="宋体" w:cs="宋体" w:eastAsia="宋体" w:hint="default"/>
                <w:sz w:val="16"/>
                <w:szCs w:val="16"/>
              </w:rPr>
              <w:t>易有限公司</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6"/>
                <w:szCs w:val="16"/>
              </w:rPr>
            </w:pPr>
            <w:r>
              <w:rPr>
                <w:rFonts w:ascii="宋体"/>
                <w:spacing w:val="-2"/>
                <w:sz w:val="16"/>
              </w:rPr>
              <w:t>8,000,000.00</w:t>
            </w:r>
          </w:p>
        </w:tc>
        <w:tc>
          <w:tcPr>
            <w:tcW w:w="1260" w:type="dxa"/>
            <w:tcBorders>
              <w:top w:val="single" w:sz="4" w:space="0" w:color="000008"/>
              <w:left w:val="single" w:sz="4" w:space="0" w:color="000008"/>
              <w:bottom w:val="single" w:sz="4" w:space="0" w:color="000008"/>
              <w:right w:val="single" w:sz="4" w:space="0" w:color="000008"/>
            </w:tcBorders>
          </w:tcPr>
          <w:p>
            <w:pPr/>
          </w:p>
        </w:tc>
        <w:tc>
          <w:tcPr>
            <w:tcW w:w="1272"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center"/>
              <w:rPr>
                <w:rFonts w:ascii="宋体" w:hAnsi="宋体" w:cs="宋体" w:eastAsia="宋体" w:hint="default"/>
                <w:sz w:val="16"/>
                <w:szCs w:val="16"/>
              </w:rPr>
            </w:pPr>
            <w:r>
              <w:rPr>
                <w:rFonts w:ascii="宋体"/>
                <w:sz w:val="16"/>
              </w:rPr>
              <w:t>8,000,000.00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6"/>
              <w:jc w:val="center"/>
              <w:rPr>
                <w:rFonts w:ascii="宋体" w:hAnsi="宋体" w:cs="宋体" w:eastAsia="宋体" w:hint="default"/>
                <w:sz w:val="16"/>
                <w:szCs w:val="16"/>
              </w:rPr>
            </w:pPr>
            <w:r>
              <w:rPr>
                <w:rFonts w:ascii="宋体"/>
                <w:sz w:val="16"/>
              </w:rPr>
              <w:t>2002.11.14</w:t>
            </w:r>
          </w:p>
          <w:p>
            <w:pPr>
              <w:pStyle w:val="TableParagraph"/>
              <w:spacing w:line="276" w:lineRule="auto" w:before="30"/>
              <w:ind w:left="134" w:right="140" w:firstLine="7"/>
              <w:jc w:val="center"/>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2003.05.14</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6"/>
                <w:szCs w:val="16"/>
              </w:rPr>
            </w:pPr>
            <w:r>
              <w:rPr>
                <w:rFonts w:ascii="宋体"/>
                <w:sz w:val="16"/>
              </w:rPr>
              <w:t>2,400,000.00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25"/>
              <w:ind w:left="103" w:right="106"/>
              <w:jc w:val="left"/>
              <w:rPr>
                <w:rFonts w:ascii="宋体" w:hAnsi="宋体" w:cs="宋体" w:eastAsia="宋体" w:hint="default"/>
                <w:sz w:val="16"/>
                <w:szCs w:val="16"/>
              </w:rPr>
            </w:pPr>
            <w:r>
              <w:rPr>
                <w:rFonts w:ascii="宋体" w:hAnsi="宋体" w:cs="宋体" w:eastAsia="宋体" w:hint="default"/>
                <w:sz w:val="16"/>
                <w:szCs w:val="16"/>
              </w:rPr>
              <w:t>RMB800</w:t>
            </w:r>
            <w:r>
              <w:rPr>
                <w:rFonts w:ascii="宋体" w:hAnsi="宋体" w:cs="宋体" w:eastAsia="宋体" w:hint="default"/>
                <w:spacing w:val="4"/>
                <w:sz w:val="16"/>
                <w:szCs w:val="16"/>
              </w:rPr>
              <w:t> </w:t>
            </w:r>
            <w:r>
              <w:rPr>
                <w:rFonts w:ascii="宋体" w:hAnsi="宋体" w:cs="宋体" w:eastAsia="宋体" w:hint="default"/>
                <w:sz w:val="16"/>
                <w:szCs w:val="16"/>
              </w:rPr>
              <w:t>万</w:t>
            </w:r>
            <w:r>
              <w:rPr>
                <w:rFonts w:ascii="宋体" w:hAnsi="宋体" w:cs="宋体" w:eastAsia="宋体" w:hint="default"/>
                <w:spacing w:val="-44"/>
                <w:sz w:val="16"/>
                <w:szCs w:val="16"/>
              </w:rPr>
              <w:t> </w:t>
            </w:r>
            <w:r>
              <w:rPr>
                <w:rFonts w:ascii="宋体" w:hAnsi="宋体" w:cs="宋体" w:eastAsia="宋体" w:hint="default"/>
                <w:sz w:val="16"/>
                <w:szCs w:val="16"/>
              </w:rPr>
              <w:t>元</w:t>
            </w:r>
            <w:r>
              <w:rPr>
                <w:rFonts w:ascii="宋体" w:hAnsi="宋体" w:cs="宋体" w:eastAsia="宋体" w:hint="default"/>
                <w:spacing w:val="-42"/>
                <w:sz w:val="16"/>
                <w:szCs w:val="16"/>
              </w:rPr>
              <w:t> </w:t>
            </w:r>
            <w:r>
              <w:rPr>
                <w:rFonts w:ascii="宋体" w:hAnsi="宋体" w:cs="宋体" w:eastAsia="宋体" w:hint="default"/>
                <w:sz w:val="16"/>
                <w:szCs w:val="16"/>
              </w:rPr>
              <w:t>及</w:t>
            </w:r>
            <w:r>
              <w:rPr>
                <w:rFonts w:ascii="宋体" w:hAnsi="宋体" w:cs="宋体" w:eastAsia="宋体" w:hint="default"/>
                <w:w w:val="100"/>
                <w:sz w:val="16"/>
                <w:szCs w:val="16"/>
              </w:rPr>
              <w:t> </w:t>
            </w:r>
            <w:r>
              <w:rPr>
                <w:rFonts w:ascii="宋体" w:hAnsi="宋体" w:cs="宋体" w:eastAsia="宋体" w:hint="default"/>
                <w:sz w:val="16"/>
                <w:szCs w:val="16"/>
              </w:rPr>
              <w:t>相关利息</w:t>
            </w:r>
          </w:p>
        </w:tc>
      </w:tr>
      <w:tr>
        <w:trPr>
          <w:trHeight w:val="634" w:hRule="exact"/>
        </w:trPr>
        <w:tc>
          <w:tcPr>
            <w:tcW w:w="11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7"/>
              <w:jc w:val="right"/>
              <w:rPr>
                <w:rFonts w:ascii="宋体" w:hAnsi="宋体" w:cs="宋体" w:eastAsia="宋体" w:hint="default"/>
                <w:sz w:val="16"/>
                <w:szCs w:val="16"/>
              </w:rPr>
            </w:pPr>
            <w:r>
              <w:rPr>
                <w:rFonts w:ascii="宋体"/>
                <w:spacing w:val="-2"/>
                <w:sz w:val="16"/>
              </w:rPr>
              <w:t>185,415,467.</w:t>
            </w:r>
          </w:p>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26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1"/>
              <w:jc w:val="center"/>
              <w:rPr>
                <w:rFonts w:ascii="宋体" w:hAnsi="宋体" w:cs="宋体" w:eastAsia="宋体" w:hint="default"/>
                <w:sz w:val="16"/>
                <w:szCs w:val="16"/>
              </w:rPr>
            </w:pPr>
            <w:r>
              <w:rPr>
                <w:rFonts w:ascii="宋体"/>
                <w:sz w:val="16"/>
              </w:rPr>
              <w:t>59,910,988.64</w:t>
            </w:r>
          </w:p>
        </w:tc>
        <w:tc>
          <w:tcPr>
            <w:tcW w:w="1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6"/>
                <w:szCs w:val="16"/>
              </w:rPr>
            </w:pPr>
            <w:r>
              <w:rPr>
                <w:rFonts w:ascii="宋体"/>
                <w:sz w:val="16"/>
              </w:rPr>
              <w:t>7,644,396.39</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12"/>
              <w:jc w:val="right"/>
              <w:rPr>
                <w:rFonts w:ascii="宋体" w:hAnsi="宋体" w:cs="宋体" w:eastAsia="宋体" w:hint="default"/>
                <w:sz w:val="16"/>
                <w:szCs w:val="16"/>
              </w:rPr>
            </w:pPr>
            <w:r>
              <w:rPr>
                <w:rFonts w:ascii="宋体"/>
                <w:spacing w:val="-2"/>
                <w:sz w:val="16"/>
              </w:rPr>
              <w:t>297,354,374.8</w:t>
            </w:r>
          </w:p>
          <w:p>
            <w:pPr>
              <w:pStyle w:val="TableParagraph"/>
              <w:spacing w:line="240" w:lineRule="auto" w:before="102"/>
              <w:ind w:right="102"/>
              <w:jc w:val="right"/>
              <w:rPr>
                <w:rFonts w:ascii="宋体" w:hAnsi="宋体" w:cs="宋体" w:eastAsia="宋体" w:hint="default"/>
                <w:sz w:val="16"/>
                <w:szCs w:val="16"/>
              </w:rPr>
            </w:pPr>
            <w:r>
              <w:rPr>
                <w:rFonts w:ascii="宋体"/>
                <w:w w:val="100"/>
                <w:sz w:val="16"/>
              </w:rPr>
              <w:t>9</w:t>
            </w:r>
          </w:p>
        </w:tc>
        <w:tc>
          <w:tcPr>
            <w:tcW w:w="108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6"/>
              <w:jc w:val="center"/>
              <w:rPr>
                <w:rFonts w:ascii="宋体" w:hAnsi="宋体" w:cs="宋体" w:eastAsia="宋体" w:hint="default"/>
                <w:sz w:val="16"/>
                <w:szCs w:val="16"/>
              </w:rPr>
            </w:pPr>
            <w:r>
              <w:rPr>
                <w:rFonts w:ascii="宋体"/>
                <w:sz w:val="16"/>
              </w:rPr>
              <w:t>108,400,000.0</w:t>
            </w:r>
          </w:p>
          <w:p>
            <w:pPr>
              <w:pStyle w:val="TableParagraph"/>
              <w:spacing w:line="240" w:lineRule="auto" w:before="102"/>
              <w:ind w:left="1" w:right="0"/>
              <w:jc w:val="center"/>
              <w:rPr>
                <w:rFonts w:ascii="宋体" w:hAnsi="宋体" w:cs="宋体" w:eastAsia="宋体" w:hint="default"/>
                <w:sz w:val="16"/>
                <w:szCs w:val="16"/>
              </w:rPr>
            </w:pPr>
            <w:r>
              <w:rPr>
                <w:rFonts w:ascii="宋体"/>
                <w:w w:val="100"/>
                <w:sz w:val="16"/>
              </w:rPr>
              <w:t>0</w:t>
            </w:r>
          </w:p>
        </w:tc>
        <w:tc>
          <w:tcPr>
            <w:tcW w:w="1346"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31" w:lineRule="auto"/>
        <w:ind w:left="1120" w:right="1674"/>
        <w:jc w:val="left"/>
      </w:pPr>
      <w:r>
        <w:rPr>
          <w:rFonts w:ascii="宋体" w:hAnsi="宋体" w:cs="宋体" w:eastAsia="宋体" w:hint="default"/>
          <w:spacing w:val="4"/>
        </w:rPr>
        <w:t>*1</w:t>
      </w:r>
      <w:r>
        <w:rPr>
          <w:rFonts w:ascii="宋体" w:hAnsi="宋体" w:cs="宋体" w:eastAsia="宋体" w:hint="default"/>
          <w:spacing w:val="35"/>
        </w:rPr>
        <w:t> </w:t>
      </w:r>
      <w:r>
        <w:rPr>
          <w:spacing w:val="9"/>
        </w:rPr>
        <w:t>南京</w:t>
      </w:r>
      <w:r>
        <w:rPr>
          <w:spacing w:val="-75"/>
        </w:rPr>
        <w:t> </w:t>
      </w:r>
      <w:r>
        <w:rPr>
          <w:spacing w:val="22"/>
        </w:rPr>
        <w:t>捷迅移动通讯器材有限公司此项借款</w:t>
      </w:r>
      <w:r>
        <w:rPr>
          <w:spacing w:val="-10"/>
        </w:rPr>
        <w:t> </w:t>
      </w:r>
      <w:r>
        <w:rPr>
          <w:rFonts w:ascii="宋体" w:hAnsi="宋体" w:cs="宋体" w:eastAsia="宋体" w:hint="default"/>
          <w:spacing w:val="9"/>
        </w:rPr>
        <w:t>RMB4,000</w:t>
      </w:r>
      <w:r>
        <w:rPr>
          <w:rFonts w:ascii="宋体" w:hAnsi="宋体" w:cs="宋体" w:eastAsia="宋体" w:hint="default"/>
          <w:spacing w:val="-30"/>
        </w:rPr>
        <w:t> </w:t>
      </w:r>
      <w:r>
        <w:rPr>
          <w:spacing w:val="9"/>
        </w:rPr>
        <w:t>万元</w:t>
      </w:r>
      <w:r>
        <w:rPr>
          <w:spacing w:val="-75"/>
        </w:rPr>
        <w:t> </w:t>
      </w:r>
      <w:r>
        <w:rPr>
          <w:spacing w:val="21"/>
        </w:rPr>
        <w:t>系本公司与本公司</w:t>
      </w:r>
      <w:r>
        <w:rPr>
          <w:spacing w:val="-69"/>
        </w:rPr>
        <w:t> </w:t>
      </w:r>
      <w:r>
        <w:rPr/>
        <w:t>之</w:t>
      </w:r>
      <w:r>
        <w:rPr>
          <w:w w:val="99"/>
        </w:rPr>
        <w:t> </w:t>
      </w:r>
      <w:r>
        <w:rPr>
          <w:spacing w:val="9"/>
        </w:rPr>
        <w:t>子公</w:t>
      </w:r>
      <w:r>
        <w:rPr>
          <w:spacing w:val="-77"/>
        </w:rPr>
        <w:t> </w:t>
      </w:r>
      <w:r>
        <w:rPr>
          <w:spacing w:val="22"/>
        </w:rPr>
        <w:t>司深圳市泰丰通讯电子有限公司共同担保。</w:t>
      </w:r>
    </w:p>
    <w:p>
      <w:pPr>
        <w:pStyle w:val="BodyText"/>
        <w:spacing w:line="331" w:lineRule="auto" w:before="178"/>
        <w:ind w:left="1120" w:right="1681"/>
        <w:jc w:val="left"/>
      </w:pPr>
      <w:r>
        <w:rPr>
          <w:rFonts w:ascii="宋体" w:hAnsi="宋体" w:cs="宋体" w:eastAsia="宋体" w:hint="default"/>
          <w:spacing w:val="4"/>
        </w:rPr>
        <w:t>*2</w:t>
      </w:r>
      <w:r>
        <w:rPr>
          <w:rFonts w:ascii="宋体" w:hAnsi="宋体" w:cs="宋体" w:eastAsia="宋体" w:hint="default"/>
          <w:spacing w:val="-34"/>
        </w:rPr>
        <w:t> </w:t>
      </w:r>
      <w:r>
        <w:rPr>
          <w:spacing w:val="9"/>
        </w:rPr>
        <w:t>深圳</w:t>
      </w:r>
      <w:r>
        <w:rPr>
          <w:spacing w:val="-76"/>
        </w:rPr>
        <w:t> </w:t>
      </w:r>
      <w:r>
        <w:rPr>
          <w:spacing w:val="12"/>
        </w:rPr>
        <w:t>市华宝（</w:t>
      </w:r>
      <w:r>
        <w:rPr>
          <w:spacing w:val="-78"/>
        </w:rPr>
        <w:t> </w:t>
      </w:r>
      <w:r>
        <w:rPr>
          <w:spacing w:val="20"/>
        </w:rPr>
        <w:t>集团）饲料有限公司此项借款</w:t>
      </w:r>
      <w:r>
        <w:rPr>
          <w:spacing w:val="-10"/>
        </w:rPr>
        <w:t> </w:t>
      </w:r>
      <w:r>
        <w:rPr>
          <w:rFonts w:ascii="宋体" w:hAnsi="宋体" w:cs="宋体" w:eastAsia="宋体" w:hint="default"/>
          <w:spacing w:val="10"/>
        </w:rPr>
        <w:t>USD644,396.39</w:t>
      </w:r>
      <w:r>
        <w:rPr>
          <w:rFonts w:ascii="宋体" w:hAnsi="宋体" w:cs="宋体" w:eastAsia="宋体" w:hint="default"/>
          <w:spacing w:val="-27"/>
        </w:rPr>
        <w:t> </w:t>
      </w:r>
      <w:r>
        <w:rPr>
          <w:spacing w:val="9"/>
        </w:rPr>
        <w:t>万元</w:t>
      </w:r>
      <w:r>
        <w:rPr>
          <w:spacing w:val="-76"/>
        </w:rPr>
        <w:t> </w:t>
      </w:r>
      <w:r>
        <w:rPr>
          <w:spacing w:val="19"/>
        </w:rPr>
        <w:t>系本公司及</w:t>
      </w:r>
      <w:r>
        <w:rPr>
          <w:spacing w:val="-71"/>
        </w:rPr>
        <w:t> </w:t>
      </w:r>
      <w:r>
        <w:rPr/>
        <w:t>本</w:t>
      </w:r>
      <w:r>
        <w:rPr>
          <w:w w:val="99"/>
        </w:rPr>
        <w:t> </w:t>
      </w:r>
      <w:r>
        <w:rPr>
          <w:spacing w:val="9"/>
        </w:rPr>
        <w:t>公司</w:t>
      </w:r>
      <w:r>
        <w:rPr>
          <w:spacing w:val="-73"/>
        </w:rPr>
        <w:t> </w:t>
      </w:r>
      <w:r>
        <w:rPr>
          <w:spacing w:val="22"/>
        </w:rPr>
        <w:t>之子公司深圳市泰丰通讯电子有限公司共同担保。</w:t>
      </w:r>
    </w:p>
    <w:p>
      <w:pPr>
        <w:pStyle w:val="BodyText"/>
        <w:spacing w:line="331" w:lineRule="auto" w:before="176"/>
        <w:ind w:left="1120" w:right="1708"/>
        <w:jc w:val="both"/>
      </w:pPr>
      <w:r>
        <w:rPr>
          <w:rFonts w:ascii="宋体" w:hAnsi="宋体" w:cs="宋体" w:eastAsia="宋体" w:hint="default"/>
          <w:spacing w:val="4"/>
        </w:rPr>
        <w:t>*3</w:t>
      </w:r>
      <w:r>
        <w:rPr>
          <w:rFonts w:ascii="宋体" w:hAnsi="宋体" w:cs="宋体" w:eastAsia="宋体" w:hint="default"/>
          <w:spacing w:val="38"/>
        </w:rPr>
        <w:t> </w:t>
      </w:r>
      <w:r>
        <w:rPr>
          <w:spacing w:val="12"/>
        </w:rPr>
        <w:t>深圳</w:t>
      </w:r>
      <w:r>
        <w:rPr>
          <w:spacing w:val="-75"/>
        </w:rPr>
        <w:t> </w:t>
      </w:r>
      <w:r>
        <w:rPr/>
        <w:t>市</w:t>
      </w:r>
      <w:r>
        <w:rPr>
          <w:spacing w:val="-75"/>
        </w:rPr>
        <w:t> </w:t>
      </w:r>
      <w:r>
        <w:rPr/>
        <w:t>华</w:t>
      </w:r>
      <w:r>
        <w:rPr>
          <w:spacing w:val="-73"/>
        </w:rPr>
        <w:t> </w:t>
      </w:r>
      <w:r>
        <w:rPr/>
        <w:t>宝</w:t>
      </w:r>
      <w:r>
        <w:rPr>
          <w:spacing w:val="-75"/>
        </w:rPr>
        <w:t> </w:t>
      </w:r>
      <w:r>
        <w:rPr/>
        <w:t>（</w:t>
      </w:r>
      <w:r>
        <w:rPr>
          <w:spacing w:val="-73"/>
        </w:rPr>
        <w:t> </w:t>
      </w:r>
      <w:r>
        <w:rPr/>
        <w:t>集</w:t>
      </w:r>
      <w:r>
        <w:rPr>
          <w:spacing w:val="-75"/>
        </w:rPr>
        <w:t> </w:t>
      </w:r>
      <w:r>
        <w:rPr/>
        <w:t>团</w:t>
      </w:r>
      <w:r>
        <w:rPr>
          <w:spacing w:val="-73"/>
        </w:rPr>
        <w:t> </w:t>
      </w:r>
      <w:r>
        <w:rPr/>
        <w:t>）</w:t>
      </w:r>
      <w:r>
        <w:rPr>
          <w:spacing w:val="-75"/>
        </w:rPr>
        <w:t> </w:t>
      </w:r>
      <w:r>
        <w:rPr/>
        <w:t>饲</w:t>
      </w:r>
      <w:r>
        <w:rPr>
          <w:spacing w:val="-73"/>
        </w:rPr>
        <w:t> </w:t>
      </w:r>
      <w:r>
        <w:rPr/>
        <w:t>料</w:t>
      </w:r>
      <w:r>
        <w:rPr>
          <w:spacing w:val="-75"/>
        </w:rPr>
        <w:t> </w:t>
      </w:r>
      <w:r>
        <w:rPr/>
        <w:t>有</w:t>
      </w:r>
      <w:r>
        <w:rPr>
          <w:spacing w:val="-73"/>
        </w:rPr>
        <w:t> </w:t>
      </w:r>
      <w:r>
        <w:rPr/>
        <w:t>限</w:t>
      </w:r>
      <w:r>
        <w:rPr>
          <w:spacing w:val="-75"/>
        </w:rPr>
        <w:t> </w:t>
      </w:r>
      <w:r>
        <w:rPr/>
        <w:t>公</w:t>
      </w:r>
      <w:r>
        <w:rPr>
          <w:spacing w:val="-73"/>
        </w:rPr>
        <w:t> </w:t>
      </w:r>
      <w:r>
        <w:rPr/>
        <w:t>司</w:t>
      </w:r>
      <w:r>
        <w:rPr>
          <w:spacing w:val="-75"/>
        </w:rPr>
        <w:t> </w:t>
      </w:r>
      <w:r>
        <w:rPr/>
        <w:t>此</w:t>
      </w:r>
      <w:r>
        <w:rPr>
          <w:spacing w:val="-73"/>
        </w:rPr>
        <w:t> </w:t>
      </w:r>
      <w:r>
        <w:rPr/>
        <w:t>项</w:t>
      </w:r>
      <w:r>
        <w:rPr>
          <w:spacing w:val="-75"/>
        </w:rPr>
        <w:t> </w:t>
      </w:r>
      <w:r>
        <w:rPr/>
        <w:t>借</w:t>
      </w:r>
      <w:r>
        <w:rPr>
          <w:spacing w:val="-73"/>
        </w:rPr>
        <w:t> </w:t>
      </w:r>
      <w:r>
        <w:rPr/>
        <w:t>款</w:t>
      </w:r>
      <w:r>
        <w:rPr>
          <w:spacing w:val="-11"/>
        </w:rPr>
        <w:t> </w:t>
      </w:r>
      <w:r>
        <w:rPr>
          <w:rFonts w:ascii="宋体" w:hAnsi="宋体" w:cs="宋体" w:eastAsia="宋体" w:hint="default"/>
          <w:spacing w:val="9"/>
        </w:rPr>
        <w:t>RMB160.03</w:t>
      </w:r>
      <w:r>
        <w:rPr>
          <w:rFonts w:ascii="宋体" w:hAnsi="宋体" w:cs="宋体" w:eastAsia="宋体" w:hint="default"/>
          <w:spacing w:val="-22"/>
        </w:rPr>
        <w:t> </w:t>
      </w:r>
      <w:r>
        <w:rPr>
          <w:spacing w:val="12"/>
        </w:rPr>
        <w:t>万元</w:t>
      </w:r>
      <w:r>
        <w:rPr>
          <w:spacing w:val="-75"/>
        </w:rPr>
        <w:t> </w:t>
      </w:r>
      <w:r>
        <w:rPr/>
        <w:t>系</w:t>
      </w:r>
      <w:r>
        <w:rPr>
          <w:spacing w:val="-75"/>
        </w:rPr>
        <w:t> </w:t>
      </w:r>
      <w:r>
        <w:rPr/>
        <w:t>本</w:t>
      </w:r>
      <w:r>
        <w:rPr>
          <w:spacing w:val="-73"/>
        </w:rPr>
        <w:t> </w:t>
      </w:r>
      <w:r>
        <w:rPr/>
        <w:t>公</w:t>
      </w:r>
      <w:r>
        <w:rPr>
          <w:spacing w:val="-75"/>
        </w:rPr>
        <w:t> </w:t>
      </w:r>
      <w:r>
        <w:rPr/>
        <w:t>司</w:t>
      </w:r>
      <w:r>
        <w:rPr>
          <w:spacing w:val="-73"/>
        </w:rPr>
        <w:t> </w:t>
      </w:r>
      <w:r>
        <w:rPr/>
        <w:t>及</w:t>
      </w:r>
      <w:r>
        <w:rPr>
          <w:spacing w:val="-75"/>
        </w:rPr>
        <w:t> </w:t>
      </w:r>
      <w:r>
        <w:rPr/>
        <w:t>本</w:t>
      </w:r>
      <w:r>
        <w:rPr>
          <w:spacing w:val="-73"/>
        </w:rPr>
        <w:t> </w:t>
      </w:r>
      <w:r>
        <w:rPr/>
        <w:t>公</w:t>
      </w:r>
      <w:r>
        <w:rPr>
          <w:w w:val="99"/>
        </w:rPr>
        <w:t> </w:t>
      </w:r>
      <w:r>
        <w:rPr>
          <w:spacing w:val="9"/>
        </w:rPr>
        <w:t>司之</w:t>
      </w:r>
      <w:r>
        <w:rPr>
          <w:spacing w:val="-86"/>
        </w:rPr>
        <w:t> </w:t>
      </w:r>
      <w:r>
        <w:rPr>
          <w:spacing w:val="23"/>
        </w:rPr>
        <w:t>子公司深圳市深信西部房地产有限公司和深圳市泰丰通讯电子有限公司共同</w:t>
      </w:r>
      <w:r>
        <w:rPr>
          <w:w w:val="99"/>
        </w:rPr>
        <w:t> </w:t>
      </w:r>
      <w:r>
        <w:rPr>
          <w:spacing w:val="9"/>
        </w:rPr>
        <w:t>担保</w:t>
      </w:r>
      <w:r>
        <w:rPr>
          <w:spacing w:val="-76"/>
        </w:rPr>
        <w:t> </w:t>
      </w:r>
      <w:r>
        <w:rPr/>
        <w:t>。</w:t>
      </w:r>
    </w:p>
    <w:p>
      <w:pPr>
        <w:pStyle w:val="BodyText"/>
        <w:spacing w:line="240" w:lineRule="auto" w:before="178"/>
        <w:ind w:left="1120" w:right="0"/>
        <w:jc w:val="both"/>
        <w:rPr>
          <w:rFonts w:ascii="宋体" w:hAnsi="宋体" w:cs="宋体" w:eastAsia="宋体" w:hint="default"/>
        </w:rPr>
      </w:pPr>
      <w:r>
        <w:rPr>
          <w:rFonts w:ascii="宋体" w:hAnsi="宋体" w:cs="宋体" w:eastAsia="宋体" w:hint="default"/>
          <w:spacing w:val="4"/>
        </w:rPr>
        <w:t>*4</w:t>
      </w:r>
      <w:r>
        <w:rPr>
          <w:rFonts w:ascii="宋体" w:hAnsi="宋体" w:cs="宋体" w:eastAsia="宋体" w:hint="default"/>
          <w:spacing w:val="-32"/>
        </w:rPr>
        <w:t> </w:t>
      </w:r>
      <w:r>
        <w:rPr>
          <w:spacing w:val="9"/>
        </w:rPr>
        <w:t>深圳</w:t>
      </w:r>
      <w:r>
        <w:rPr>
          <w:spacing w:val="-75"/>
        </w:rPr>
        <w:t> </w:t>
      </w:r>
      <w:r>
        <w:rPr>
          <w:spacing w:val="21"/>
        </w:rPr>
        <w:t>市泰丰科技有限公司</w:t>
      </w:r>
      <w:r>
        <w:rPr>
          <w:spacing w:val="-12"/>
        </w:rPr>
        <w:t> </w:t>
      </w:r>
      <w:r>
        <w:rPr>
          <w:rFonts w:ascii="宋体" w:hAnsi="宋体" w:cs="宋体" w:eastAsia="宋体" w:hint="default"/>
          <w:spacing w:val="6"/>
        </w:rPr>
        <w:t>RMB</w:t>
      </w:r>
      <w:r>
        <w:rPr>
          <w:rFonts w:ascii="宋体" w:hAnsi="宋体" w:cs="宋体" w:eastAsia="宋体" w:hint="default"/>
          <w:spacing w:val="-28"/>
        </w:rPr>
        <w:t> </w:t>
      </w:r>
      <w:r>
        <w:rPr>
          <w:spacing w:val="9"/>
        </w:rPr>
        <w:t>借款</w:t>
      </w:r>
      <w:r>
        <w:rPr>
          <w:spacing w:val="-17"/>
        </w:rPr>
        <w:t> </w:t>
      </w:r>
      <w:r>
        <w:rPr>
          <w:rFonts w:ascii="宋体" w:hAnsi="宋体" w:cs="宋体" w:eastAsia="宋体" w:hint="default"/>
          <w:spacing w:val="10"/>
        </w:rPr>
        <w:t>14,815,187.26</w:t>
      </w:r>
      <w:r>
        <w:rPr>
          <w:rFonts w:ascii="宋体" w:hAnsi="宋体" w:cs="宋体" w:eastAsia="宋体" w:hint="default"/>
          <w:spacing w:val="-26"/>
        </w:rPr>
        <w:t> </w:t>
      </w:r>
      <w:r>
        <w:rPr>
          <w:spacing w:val="3"/>
        </w:rPr>
        <w:t>元；</w:t>
      </w:r>
      <w:r>
        <w:rPr>
          <w:rFonts w:ascii="宋体" w:hAnsi="宋体" w:cs="宋体" w:eastAsia="宋体" w:hint="default"/>
          <w:spacing w:val="3"/>
        </w:rPr>
        <w:t>HKD</w:t>
      </w:r>
      <w:r>
        <w:rPr>
          <w:rFonts w:ascii="宋体" w:hAnsi="宋体" w:cs="宋体" w:eastAsia="宋体" w:hint="default"/>
          <w:spacing w:val="-29"/>
        </w:rPr>
        <w:t> </w:t>
      </w:r>
      <w:r>
        <w:rPr>
          <w:spacing w:val="9"/>
        </w:rPr>
        <w:t>借款</w:t>
      </w:r>
      <w:r>
        <w:rPr>
          <w:spacing w:val="-17"/>
        </w:rPr>
        <w:t> </w:t>
      </w:r>
      <w:r>
        <w:rPr>
          <w:rFonts w:ascii="宋体" w:hAnsi="宋体" w:cs="宋体" w:eastAsia="宋体" w:hint="default"/>
          <w:spacing w:val="11"/>
        </w:rPr>
        <w:t>9,910,988.64</w:t>
      </w:r>
    </w:p>
    <w:p>
      <w:pPr>
        <w:pStyle w:val="BodyText"/>
        <w:spacing w:line="240" w:lineRule="auto" w:before="98"/>
        <w:ind w:left="1120" w:right="0"/>
        <w:jc w:val="both"/>
      </w:pPr>
      <w:r>
        <w:rPr>
          <w:spacing w:val="9"/>
          <w:w w:val="95"/>
        </w:rPr>
        <w:t>元系  </w:t>
      </w:r>
      <w:r>
        <w:rPr>
          <w:spacing w:val="13"/>
          <w:w w:val="95"/>
        </w:rPr>
        <w:t> </w:t>
      </w:r>
      <w:r>
        <w:rPr>
          <w:spacing w:val="23"/>
          <w:w w:val="95"/>
        </w:rPr>
        <w:t>本公司及本公司之子公司深圳市泰丰通讯电子有限公司共同担保。</w:t>
      </w:r>
      <w:r>
        <w:rPr>
          <w:spacing w:val="23"/>
        </w:rPr>
      </w:r>
    </w:p>
    <w:p>
      <w:pPr>
        <w:spacing w:line="240" w:lineRule="auto" w:before="6"/>
        <w:rPr>
          <w:rFonts w:ascii="宋体" w:hAnsi="宋体" w:cs="宋体" w:eastAsia="宋体" w:hint="default"/>
          <w:sz w:val="19"/>
          <w:szCs w:val="19"/>
        </w:rPr>
      </w:pPr>
    </w:p>
    <w:p>
      <w:pPr>
        <w:pStyle w:val="BodyText"/>
        <w:spacing w:line="240" w:lineRule="auto"/>
        <w:ind w:left="1120" w:right="0"/>
        <w:jc w:val="both"/>
      </w:pPr>
      <w:r>
        <w:rPr/>
        <w:t>（</w:t>
      </w:r>
      <w:r>
        <w:rPr>
          <w:spacing w:val="-77"/>
        </w:rPr>
        <w:t> </w:t>
      </w:r>
      <w:r>
        <w:rPr>
          <w:rFonts w:ascii="宋体" w:hAnsi="宋体" w:cs="宋体" w:eastAsia="宋体" w:hint="default"/>
          <w:spacing w:val="6"/>
        </w:rPr>
        <w:t>2</w:t>
      </w:r>
      <w:r>
        <w:rPr>
          <w:spacing w:val="6"/>
        </w:rPr>
        <w:t>）</w:t>
      </w:r>
      <w:r>
        <w:rPr>
          <w:spacing w:val="44"/>
        </w:rPr>
        <w:t> </w:t>
      </w:r>
      <w:r>
        <w:rPr>
          <w:spacing w:val="9"/>
        </w:rPr>
        <w:t>承兑</w:t>
      </w:r>
      <w:r>
        <w:rPr>
          <w:spacing w:val="-75"/>
        </w:rPr>
        <w:t> </w:t>
      </w:r>
      <w:r>
        <w:rPr>
          <w:spacing w:val="18"/>
        </w:rPr>
        <w:t>汇票担保</w:t>
      </w:r>
    </w:p>
    <w:p>
      <w:pPr>
        <w:spacing w:line="240" w:lineRule="auto" w:before="3"/>
        <w:rPr>
          <w:rFonts w:ascii="宋体" w:hAnsi="宋体" w:cs="宋体" w:eastAsia="宋体" w:hint="default"/>
          <w:sz w:val="19"/>
          <w:szCs w:val="19"/>
        </w:rPr>
      </w:pPr>
    </w:p>
    <w:p>
      <w:pPr>
        <w:pStyle w:val="BodyText"/>
        <w:spacing w:line="331" w:lineRule="auto"/>
        <w:ind w:left="1120" w:right="1677"/>
        <w:jc w:val="left"/>
      </w:pPr>
      <w:r>
        <w:rPr>
          <w:spacing w:val="9"/>
          <w:w w:val="99"/>
        </w:rPr>
        <w:t>截止</w:t>
      </w:r>
      <w:r>
        <w:rPr>
          <w:spacing w:val="-10"/>
          <w:w w:val="99"/>
        </w:rPr>
        <w:t> </w:t>
      </w:r>
      <w:r>
        <w:rPr>
          <w:rFonts w:ascii="宋体" w:hAnsi="宋体" w:cs="宋体" w:eastAsia="宋体" w:hint="default"/>
          <w:spacing w:val="7"/>
          <w:w w:val="99"/>
        </w:rPr>
        <w:t>2007</w:t>
      </w:r>
      <w:r>
        <w:rPr>
          <w:rFonts w:ascii="宋体" w:hAnsi="宋体" w:cs="宋体" w:eastAsia="宋体" w:hint="default"/>
          <w:spacing w:val="-24"/>
          <w:w w:val="99"/>
        </w:rPr>
        <w:t> </w:t>
      </w:r>
      <w:r>
        <w:rPr>
          <w:w w:val="99"/>
        </w:rPr>
        <w:t>年</w:t>
      </w:r>
      <w:r>
        <w:rPr>
          <w:spacing w:val="-18"/>
          <w:w w:val="99"/>
        </w:rPr>
        <w:t> </w:t>
      </w:r>
      <w:r>
        <w:rPr>
          <w:rFonts w:ascii="宋体" w:hAnsi="宋体" w:cs="宋体" w:eastAsia="宋体" w:hint="default"/>
          <w:spacing w:val="4"/>
          <w:w w:val="99"/>
        </w:rPr>
        <w:t>12</w:t>
      </w:r>
      <w:r>
        <w:rPr>
          <w:rFonts w:ascii="宋体" w:hAnsi="宋体" w:cs="宋体" w:eastAsia="宋体" w:hint="default"/>
          <w:spacing w:val="-24"/>
          <w:w w:val="99"/>
        </w:rPr>
        <w:t> </w:t>
      </w:r>
      <w:r>
        <w:rPr>
          <w:w w:val="99"/>
        </w:rPr>
        <w:t>月</w:t>
      </w:r>
      <w:r>
        <w:rPr>
          <w:spacing w:val="-16"/>
          <w:w w:val="99"/>
        </w:rPr>
        <w:t> </w:t>
      </w:r>
      <w:r>
        <w:rPr>
          <w:rFonts w:ascii="宋体" w:hAnsi="宋体" w:cs="宋体" w:eastAsia="宋体" w:hint="default"/>
          <w:spacing w:val="4"/>
          <w:w w:val="99"/>
        </w:rPr>
        <w:t>31</w:t>
      </w:r>
      <w:r>
        <w:rPr>
          <w:rFonts w:ascii="宋体" w:hAnsi="宋体" w:cs="宋体" w:eastAsia="宋体" w:hint="default"/>
          <w:spacing w:val="-27"/>
          <w:w w:val="99"/>
        </w:rPr>
        <w:t> </w:t>
      </w:r>
      <w:r>
        <w:rPr>
          <w:spacing w:val="-10"/>
          <w:w w:val="99"/>
        </w:rPr>
        <w:t>日，本公</w:t>
      </w:r>
      <w:r>
        <w:rPr>
          <w:spacing w:val="-75"/>
          <w:w w:val="99"/>
        </w:rPr>
        <w:t> </w:t>
      </w:r>
      <w:r>
        <w:rPr>
          <w:spacing w:val="22"/>
          <w:w w:val="99"/>
        </w:rPr>
        <w:t>司之子公司深圳市泰丰通讯电子有限公司为广州</w:t>
      </w:r>
      <w:r>
        <w:rPr>
          <w:spacing w:val="-51"/>
          <w:w w:val="99"/>
        </w:rPr>
        <w:t> </w:t>
      </w:r>
      <w:r>
        <w:rPr>
          <w:w w:val="99"/>
        </w:rPr>
        <w:t>市</w:t>
      </w:r>
      <w:r>
        <w:rPr>
          <w:w w:val="99"/>
        </w:rPr>
        <w:t> </w:t>
      </w:r>
      <w:r>
        <w:rPr>
          <w:spacing w:val="9"/>
        </w:rPr>
        <w:t>鼎隆</w:t>
      </w:r>
      <w:r>
        <w:rPr>
          <w:spacing w:val="-75"/>
        </w:rPr>
        <w:t> </w:t>
      </w:r>
      <w:r>
        <w:rPr>
          <w:spacing w:val="22"/>
        </w:rPr>
        <w:t>通讯设备有限公司提供承兑汇票担保余额为</w:t>
      </w:r>
      <w:r>
        <w:rPr>
          <w:spacing w:val="-4"/>
        </w:rPr>
        <w:t> </w:t>
      </w:r>
      <w:r>
        <w:rPr>
          <w:rFonts w:ascii="宋体" w:hAnsi="宋体" w:cs="宋体" w:eastAsia="宋体" w:hint="default"/>
          <w:spacing w:val="10"/>
        </w:rPr>
        <w:t>RMB1,589,116.00</w:t>
      </w:r>
      <w:r>
        <w:rPr>
          <w:rFonts w:ascii="宋体" w:hAnsi="宋体" w:cs="宋体" w:eastAsia="宋体" w:hint="default"/>
          <w:spacing w:val="-25"/>
        </w:rPr>
        <w:t> </w:t>
      </w:r>
      <w:r>
        <w:rPr>
          <w:spacing w:val="9"/>
        </w:rPr>
        <w:t>元。</w:t>
      </w:r>
    </w:p>
    <w:p>
      <w:pPr>
        <w:spacing w:line="240" w:lineRule="auto" w:before="5"/>
        <w:rPr>
          <w:rFonts w:ascii="宋体" w:hAnsi="宋体" w:cs="宋体" w:eastAsia="宋体" w:hint="default"/>
          <w:sz w:val="29"/>
          <w:szCs w:val="29"/>
        </w:rPr>
      </w:pPr>
    </w:p>
    <w:p>
      <w:pPr>
        <w:pStyle w:val="BodyText"/>
        <w:spacing w:line="240" w:lineRule="auto"/>
        <w:ind w:left="111" w:right="1674"/>
        <w:jc w:val="left"/>
        <w:rPr>
          <w:rFonts w:ascii="宋体" w:hAnsi="宋体" w:cs="宋体" w:eastAsia="宋体" w:hint="default"/>
        </w:rPr>
      </w:pPr>
      <w:r>
        <w:rPr>
          <w:rFonts w:ascii="宋体" w:hAnsi="宋体" w:cs="宋体" w:eastAsia="宋体" w:hint="default"/>
        </w:rPr>
        <w:t>附注十三、</w:t>
      </w:r>
      <w:r>
        <w:rPr>
          <w:rFonts w:ascii="宋体" w:hAnsi="宋体" w:cs="宋体" w:eastAsia="宋体" w:hint="default"/>
          <w:spacing w:val="-89"/>
        </w:rPr>
        <w:t> </w:t>
      </w:r>
      <w:r>
        <w:rPr>
          <w:rFonts w:ascii="宋体" w:hAnsi="宋体" w:cs="宋体" w:eastAsia="宋体" w:hint="default"/>
        </w:rPr>
        <w:t>承诺事项</w:t>
      </w:r>
    </w:p>
    <w:p>
      <w:pPr>
        <w:spacing w:line="240" w:lineRule="auto" w:before="8"/>
        <w:rPr>
          <w:rFonts w:ascii="宋体" w:hAnsi="宋体" w:cs="宋体" w:eastAsia="宋体" w:hint="default"/>
          <w:sz w:val="21"/>
          <w:szCs w:val="21"/>
        </w:rPr>
      </w:pPr>
    </w:p>
    <w:p>
      <w:pPr>
        <w:pStyle w:val="BodyText"/>
        <w:spacing w:line="240" w:lineRule="auto"/>
        <w:ind w:left="1120" w:right="0"/>
        <w:jc w:val="both"/>
      </w:pPr>
      <w:r>
        <w:rPr>
          <w:spacing w:val="9"/>
        </w:rPr>
        <w:t>无需</w:t>
      </w:r>
      <w:r>
        <w:rPr>
          <w:spacing w:val="-77"/>
        </w:rPr>
        <w:t> </w:t>
      </w:r>
      <w:r>
        <w:rPr>
          <w:spacing w:val="21"/>
        </w:rPr>
        <w:t>要披露的重大承诺事项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111" w:right="1674"/>
        <w:jc w:val="left"/>
        <w:rPr>
          <w:rFonts w:ascii="宋体" w:hAnsi="宋体" w:cs="宋体" w:eastAsia="宋体" w:hint="default"/>
        </w:rPr>
      </w:pPr>
      <w:r>
        <w:rPr>
          <w:rFonts w:ascii="宋体" w:hAnsi="宋体" w:cs="宋体" w:eastAsia="宋体" w:hint="default"/>
        </w:rPr>
        <w:t>附注十四、</w:t>
      </w:r>
      <w:r>
        <w:rPr>
          <w:rFonts w:ascii="宋体" w:hAnsi="宋体" w:cs="宋体" w:eastAsia="宋体" w:hint="default"/>
          <w:spacing w:val="-93"/>
        </w:rPr>
        <w:t> </w:t>
      </w:r>
      <w:r>
        <w:rPr>
          <w:rFonts w:ascii="宋体" w:hAnsi="宋体" w:cs="宋体" w:eastAsia="宋体" w:hint="default"/>
        </w:rPr>
        <w:t>资产负债表日后事项</w:t>
      </w:r>
    </w:p>
    <w:p>
      <w:pPr>
        <w:spacing w:line="240" w:lineRule="auto" w:before="8"/>
        <w:rPr>
          <w:rFonts w:ascii="宋体" w:hAnsi="宋体" w:cs="宋体" w:eastAsia="宋体" w:hint="default"/>
          <w:sz w:val="21"/>
          <w:szCs w:val="21"/>
        </w:rPr>
      </w:pPr>
    </w:p>
    <w:p>
      <w:pPr>
        <w:pStyle w:val="BodyText"/>
        <w:spacing w:line="331" w:lineRule="auto"/>
        <w:ind w:left="1240" w:right="1674" w:hanging="720"/>
        <w:jc w:val="left"/>
      </w:pPr>
      <w:r>
        <w:rPr/>
        <w:t>（</w:t>
      </w:r>
      <w:r>
        <w:rPr>
          <w:spacing w:val="-82"/>
        </w:rPr>
        <w:t> </w:t>
      </w:r>
      <w:r>
        <w:rPr/>
        <w:t>一</w:t>
      </w:r>
      <w:r>
        <w:rPr>
          <w:spacing w:val="-75"/>
        </w:rPr>
        <w:t> </w:t>
      </w:r>
      <w:r>
        <w:rPr/>
        <w:t>）</w:t>
      </w:r>
      <w:r>
        <w:rPr>
          <w:spacing w:val="-24"/>
        </w:rPr>
        <w:t> </w:t>
      </w:r>
      <w:r>
        <w:rPr>
          <w:spacing w:val="12"/>
        </w:rPr>
        <w:t>因本</w:t>
      </w:r>
      <w:r>
        <w:rPr>
          <w:spacing w:val="-75"/>
        </w:rPr>
        <w:t> </w:t>
      </w:r>
      <w:r>
        <w:rPr/>
        <w:t>公</w:t>
      </w:r>
      <w:r>
        <w:rPr>
          <w:spacing w:val="-75"/>
        </w:rPr>
        <w:t> </w:t>
      </w:r>
      <w:r>
        <w:rPr/>
        <w:t>司</w:t>
      </w:r>
      <w:r>
        <w:rPr>
          <w:spacing w:val="-73"/>
        </w:rPr>
        <w:t> </w:t>
      </w:r>
      <w:r>
        <w:rPr/>
        <w:t>关</w:t>
      </w:r>
      <w:r>
        <w:rPr>
          <w:spacing w:val="-75"/>
        </w:rPr>
        <w:t> </w:t>
      </w:r>
      <w:r>
        <w:rPr/>
        <w:t>联</w:t>
      </w:r>
      <w:r>
        <w:rPr>
          <w:spacing w:val="-73"/>
        </w:rPr>
        <w:t> </w:t>
      </w:r>
      <w:r>
        <w:rPr/>
        <w:t>方</w:t>
      </w:r>
      <w:r>
        <w:rPr>
          <w:spacing w:val="-75"/>
        </w:rPr>
        <w:t> </w:t>
      </w:r>
      <w:r>
        <w:rPr/>
        <w:t>深</w:t>
      </w:r>
      <w:r>
        <w:rPr>
          <w:spacing w:val="-73"/>
        </w:rPr>
        <w:t> </w:t>
      </w:r>
      <w:r>
        <w:rPr/>
        <w:t>圳</w:t>
      </w:r>
      <w:r>
        <w:rPr>
          <w:spacing w:val="-75"/>
        </w:rPr>
        <w:t> </w:t>
      </w:r>
      <w:r>
        <w:rPr/>
        <w:t>泰</w:t>
      </w:r>
      <w:r>
        <w:rPr>
          <w:spacing w:val="-73"/>
        </w:rPr>
        <w:t> </w:t>
      </w:r>
      <w:r>
        <w:rPr/>
        <w:t>丰</w:t>
      </w:r>
      <w:r>
        <w:rPr>
          <w:spacing w:val="-75"/>
        </w:rPr>
        <w:t> </w:t>
      </w:r>
      <w:r>
        <w:rPr/>
        <w:t>电</w:t>
      </w:r>
      <w:r>
        <w:rPr>
          <w:spacing w:val="-73"/>
        </w:rPr>
        <w:t> </w:t>
      </w:r>
      <w:r>
        <w:rPr/>
        <w:t>子</w:t>
      </w:r>
      <w:r>
        <w:rPr>
          <w:spacing w:val="-75"/>
        </w:rPr>
        <w:t> </w:t>
      </w:r>
      <w:r>
        <w:rPr/>
        <w:t>有</w:t>
      </w:r>
      <w:r>
        <w:rPr>
          <w:spacing w:val="-73"/>
        </w:rPr>
        <w:t> </w:t>
      </w:r>
      <w:r>
        <w:rPr/>
        <w:t>限</w:t>
      </w:r>
      <w:r>
        <w:rPr>
          <w:spacing w:val="-75"/>
        </w:rPr>
        <w:t> </w:t>
      </w:r>
      <w:r>
        <w:rPr/>
        <w:t>公</w:t>
      </w:r>
      <w:r>
        <w:rPr>
          <w:spacing w:val="-73"/>
        </w:rPr>
        <w:t> </w:t>
      </w:r>
      <w:r>
        <w:rPr/>
        <w:t>司</w:t>
      </w:r>
      <w:r>
        <w:rPr>
          <w:spacing w:val="-75"/>
        </w:rPr>
        <w:t> </w:t>
      </w:r>
      <w:r>
        <w:rPr/>
        <w:t>拖</w:t>
      </w:r>
      <w:r>
        <w:rPr>
          <w:spacing w:val="-73"/>
        </w:rPr>
        <w:t> </w:t>
      </w:r>
      <w:r>
        <w:rPr/>
        <w:t>欠</w:t>
      </w:r>
      <w:r>
        <w:rPr>
          <w:spacing w:val="-75"/>
        </w:rPr>
        <w:t> </w:t>
      </w:r>
      <w:r>
        <w:rPr/>
        <w:t>本</w:t>
      </w:r>
      <w:r>
        <w:rPr>
          <w:spacing w:val="-73"/>
        </w:rPr>
        <w:t> </w:t>
      </w:r>
      <w:r>
        <w:rPr/>
        <w:t>公</w:t>
      </w:r>
      <w:r>
        <w:rPr>
          <w:spacing w:val="-75"/>
        </w:rPr>
        <w:t> </w:t>
      </w:r>
      <w:r>
        <w:rPr/>
        <w:t>司</w:t>
      </w:r>
      <w:r>
        <w:rPr>
          <w:spacing w:val="-73"/>
        </w:rPr>
        <w:t> </w:t>
      </w:r>
      <w:r>
        <w:rPr/>
        <w:t>之</w:t>
      </w:r>
      <w:r>
        <w:rPr>
          <w:spacing w:val="-75"/>
        </w:rPr>
        <w:t> </w:t>
      </w:r>
      <w:r>
        <w:rPr/>
        <w:t>子</w:t>
      </w:r>
      <w:r>
        <w:rPr>
          <w:spacing w:val="-73"/>
        </w:rPr>
        <w:t> </w:t>
      </w:r>
      <w:r>
        <w:rPr/>
        <w:t>公</w:t>
      </w:r>
      <w:r>
        <w:rPr>
          <w:spacing w:val="-75"/>
        </w:rPr>
        <w:t> </w:t>
      </w:r>
      <w:r>
        <w:rPr/>
        <w:t>司</w:t>
      </w:r>
      <w:r>
        <w:rPr>
          <w:spacing w:val="-73"/>
        </w:rPr>
        <w:t> </w:t>
      </w:r>
      <w:r>
        <w:rPr/>
        <w:t>深</w:t>
      </w:r>
      <w:r>
        <w:rPr>
          <w:spacing w:val="-75"/>
        </w:rPr>
        <w:t> </w:t>
      </w:r>
      <w:r>
        <w:rPr/>
        <w:t>圳</w:t>
      </w:r>
      <w:r>
        <w:rPr>
          <w:spacing w:val="-73"/>
        </w:rPr>
        <w:t> </w:t>
      </w:r>
      <w:r>
        <w:rPr/>
        <w:t>市</w:t>
      </w:r>
      <w:r>
        <w:rPr>
          <w:spacing w:val="-75"/>
        </w:rPr>
        <w:t> </w:t>
      </w:r>
      <w:r>
        <w:rPr/>
        <w:t>深</w:t>
      </w:r>
      <w:r>
        <w:rPr>
          <w:spacing w:val="-73"/>
        </w:rPr>
        <w:t> </w:t>
      </w:r>
      <w:r>
        <w:rPr/>
        <w:t>信</w:t>
      </w:r>
      <w:r>
        <w:rPr>
          <w:spacing w:val="-75"/>
        </w:rPr>
        <w:t> </w:t>
      </w:r>
      <w:r>
        <w:rPr/>
        <w:t>西</w:t>
      </w:r>
      <w:r>
        <w:rPr>
          <w:spacing w:val="-73"/>
        </w:rPr>
        <w:t> </w:t>
      </w:r>
      <w:r>
        <w:rPr/>
        <w:t>部</w:t>
      </w:r>
      <w:r>
        <w:rPr>
          <w:spacing w:val="-75"/>
        </w:rPr>
        <w:t> </w:t>
      </w:r>
      <w:r>
        <w:rPr/>
        <w:t>房</w:t>
      </w:r>
      <w:r>
        <w:rPr>
          <w:w w:val="99"/>
        </w:rPr>
        <w:t> </w:t>
      </w:r>
      <w:r>
        <w:rPr>
          <w:spacing w:val="12"/>
        </w:rPr>
        <w:t>地产</w:t>
      </w:r>
      <w:r>
        <w:rPr>
          <w:spacing w:val="-75"/>
        </w:rPr>
        <w:t> </w:t>
      </w:r>
      <w:r>
        <w:rPr/>
        <w:t>有</w:t>
      </w:r>
      <w:r>
        <w:rPr>
          <w:spacing w:val="-75"/>
        </w:rPr>
        <w:t> </w:t>
      </w:r>
      <w:r>
        <w:rPr/>
        <w:t>限</w:t>
      </w:r>
      <w:r>
        <w:rPr>
          <w:spacing w:val="-73"/>
        </w:rPr>
        <w:t> </w:t>
      </w:r>
      <w:r>
        <w:rPr/>
        <w:t>公</w:t>
      </w:r>
      <w:r>
        <w:rPr>
          <w:spacing w:val="-75"/>
        </w:rPr>
        <w:t> </w:t>
      </w:r>
      <w:r>
        <w:rPr/>
        <w:t>司</w:t>
      </w:r>
      <w:r>
        <w:rPr>
          <w:spacing w:val="-73"/>
        </w:rPr>
        <w:t> </w:t>
      </w:r>
      <w:r>
        <w:rPr/>
        <w:t>（</w:t>
      </w:r>
      <w:r>
        <w:rPr>
          <w:spacing w:val="-75"/>
        </w:rPr>
        <w:t> </w:t>
      </w:r>
      <w:r>
        <w:rPr/>
        <w:t>以</w:t>
      </w:r>
      <w:r>
        <w:rPr>
          <w:spacing w:val="-73"/>
        </w:rPr>
        <w:t> </w:t>
      </w:r>
      <w:r>
        <w:rPr/>
        <w:t>下</w:t>
      </w:r>
      <w:r>
        <w:rPr>
          <w:spacing w:val="-75"/>
        </w:rPr>
        <w:t> </w:t>
      </w:r>
      <w:r>
        <w:rPr/>
        <w:t>简</w:t>
      </w:r>
      <w:r>
        <w:rPr>
          <w:spacing w:val="-73"/>
        </w:rPr>
        <w:t> </w:t>
      </w:r>
      <w:r>
        <w:rPr/>
        <w:t>称</w:t>
      </w:r>
      <w:r>
        <w:rPr>
          <w:spacing w:val="-69"/>
        </w:rPr>
        <w:t> </w:t>
      </w:r>
      <w:r>
        <w:rPr>
          <w:rFonts w:ascii="宋体" w:hAnsi="宋体" w:cs="宋体" w:eastAsia="宋体" w:hint="default"/>
        </w:rPr>
        <w:t>“</w:t>
      </w:r>
      <w:r>
        <w:rPr>
          <w:rFonts w:ascii="宋体" w:hAnsi="宋体" w:cs="宋体" w:eastAsia="宋体" w:hint="default"/>
          <w:spacing w:val="-73"/>
        </w:rPr>
        <w:t> </w:t>
      </w:r>
      <w:r>
        <w:rPr>
          <w:spacing w:val="12"/>
        </w:rPr>
        <w:t>西部</w:t>
      </w:r>
      <w:r>
        <w:rPr>
          <w:spacing w:val="-75"/>
        </w:rPr>
        <w:t> </w:t>
      </w:r>
      <w:r>
        <w:rPr/>
        <w:t>房</w:t>
      </w:r>
      <w:r>
        <w:rPr>
          <w:spacing w:val="-75"/>
        </w:rPr>
        <w:t> </w:t>
      </w:r>
      <w:r>
        <w:rPr/>
        <w:t>地</w:t>
      </w:r>
      <w:r>
        <w:rPr>
          <w:spacing w:val="-73"/>
        </w:rPr>
        <w:t> </w:t>
      </w:r>
      <w:r>
        <w:rPr/>
        <w:t>产</w:t>
      </w:r>
      <w:r>
        <w:rPr>
          <w:spacing w:val="-75"/>
        </w:rPr>
        <w:t> </w:t>
      </w:r>
      <w:r>
        <w:rPr/>
        <w:t>公</w:t>
      </w:r>
      <w:r>
        <w:rPr>
          <w:spacing w:val="-73"/>
        </w:rPr>
        <w:t> </w:t>
      </w:r>
      <w:r>
        <w:rPr/>
        <w:t>司</w:t>
      </w:r>
      <w:r>
        <w:rPr>
          <w:spacing w:val="-69"/>
        </w:rPr>
        <w:t> </w:t>
      </w:r>
      <w:r>
        <w:rPr>
          <w:rFonts w:ascii="宋体" w:hAnsi="宋体" w:cs="宋体" w:eastAsia="宋体" w:hint="default"/>
        </w:rPr>
        <w:t>”</w:t>
      </w:r>
      <w:r>
        <w:rPr>
          <w:rFonts w:ascii="宋体" w:hAnsi="宋体" w:cs="宋体" w:eastAsia="宋体" w:hint="default"/>
          <w:spacing w:val="-73"/>
        </w:rPr>
        <w:t> </w:t>
      </w:r>
      <w:r>
        <w:rPr/>
        <w:t>）</w:t>
      </w:r>
      <w:r>
        <w:rPr>
          <w:spacing w:val="-77"/>
        </w:rPr>
        <w:t> </w:t>
      </w:r>
      <w:r>
        <w:rPr/>
        <w:t>款</w:t>
      </w:r>
      <w:r>
        <w:rPr>
          <w:spacing w:val="-75"/>
        </w:rPr>
        <w:t> </w:t>
      </w:r>
      <w:r>
        <w:rPr/>
        <w:t>项</w:t>
      </w:r>
      <w:r>
        <w:rPr>
          <w:spacing w:val="-75"/>
        </w:rPr>
        <w:t> </w:t>
      </w:r>
      <w:r>
        <w:rPr/>
        <w:t>且</w:t>
      </w:r>
      <w:r>
        <w:rPr>
          <w:spacing w:val="-73"/>
        </w:rPr>
        <w:t> </w:t>
      </w:r>
      <w:r>
        <w:rPr/>
        <w:t>未</w:t>
      </w:r>
      <w:r>
        <w:rPr>
          <w:spacing w:val="-75"/>
        </w:rPr>
        <w:t> </w:t>
      </w:r>
      <w:r>
        <w:rPr/>
        <w:t>能</w:t>
      </w:r>
      <w:r>
        <w:rPr>
          <w:spacing w:val="-73"/>
        </w:rPr>
        <w:t> </w:t>
      </w:r>
      <w:r>
        <w:rPr/>
        <w:t>按</w:t>
      </w:r>
      <w:r>
        <w:rPr>
          <w:spacing w:val="-75"/>
        </w:rPr>
        <w:t> </w:t>
      </w:r>
      <w:r>
        <w:rPr/>
        <w:t>照</w:t>
      </w:r>
      <w:r>
        <w:rPr>
          <w:spacing w:val="-73"/>
        </w:rPr>
        <w:t> </w:t>
      </w:r>
      <w:r>
        <w:rPr/>
        <w:t>其</w:t>
      </w:r>
      <w:r>
        <w:rPr>
          <w:spacing w:val="-75"/>
        </w:rPr>
        <w:t> </w:t>
      </w:r>
      <w:r>
        <w:rPr/>
        <w:t>还</w:t>
      </w:r>
      <w:r>
        <w:rPr>
          <w:spacing w:val="-73"/>
        </w:rPr>
        <w:t> </w:t>
      </w:r>
      <w:r>
        <w:rPr/>
        <w:t>款</w:t>
      </w:r>
      <w:r>
        <w:rPr>
          <w:spacing w:val="-75"/>
        </w:rPr>
        <w:t> </w:t>
      </w:r>
      <w:r>
        <w:rPr/>
        <w:t>计</w:t>
      </w:r>
      <w:r>
        <w:rPr>
          <w:spacing w:val="-73"/>
        </w:rPr>
        <w:t> </w:t>
      </w:r>
      <w:r>
        <w:rPr/>
        <w:t>划</w:t>
      </w:r>
      <w:r>
        <w:rPr>
          <w:spacing w:val="-75"/>
        </w:rPr>
        <w:t> </w:t>
      </w:r>
      <w:r>
        <w:rPr/>
        <w:t>归</w:t>
      </w:r>
    </w:p>
    <w:p>
      <w:pPr>
        <w:spacing w:after="0" w:line="331" w:lineRule="auto"/>
        <w:jc w:val="left"/>
        <w:sectPr>
          <w:pgSz w:w="11910" w:h="16840"/>
          <w:pgMar w:header="963" w:footer="967" w:top="2200" w:bottom="1160" w:left="1100" w:right="180"/>
        </w:sectPr>
      </w:pPr>
    </w:p>
    <w:p>
      <w:pPr>
        <w:spacing w:line="240" w:lineRule="auto" w:before="2"/>
        <w:rPr>
          <w:rFonts w:ascii="宋体" w:hAnsi="宋体" w:cs="宋体" w:eastAsia="宋体" w:hint="default"/>
          <w:sz w:val="18"/>
          <w:szCs w:val="18"/>
        </w:rPr>
      </w:pPr>
    </w:p>
    <w:p>
      <w:pPr>
        <w:pStyle w:val="BodyText"/>
        <w:spacing w:line="331" w:lineRule="auto" w:before="37"/>
        <w:ind w:left="1240" w:right="226"/>
        <w:jc w:val="both"/>
      </w:pPr>
      <w:r>
        <w:rPr>
          <w:spacing w:val="12"/>
        </w:rPr>
        <w:t>还，</w:t>
      </w:r>
      <w:r>
        <w:rPr>
          <w:spacing w:val="-75"/>
        </w:rPr>
        <w:t> </w:t>
      </w:r>
      <w:r>
        <w:rPr/>
        <w:t>西</w:t>
      </w:r>
      <w:r>
        <w:rPr>
          <w:spacing w:val="-75"/>
        </w:rPr>
        <w:t> </w:t>
      </w:r>
      <w:r>
        <w:rPr/>
        <w:t>部</w:t>
      </w:r>
      <w:r>
        <w:rPr>
          <w:spacing w:val="-73"/>
        </w:rPr>
        <w:t> </w:t>
      </w:r>
      <w:r>
        <w:rPr/>
        <w:t>房</w:t>
      </w:r>
      <w:r>
        <w:rPr>
          <w:spacing w:val="-75"/>
        </w:rPr>
        <w:t> </w:t>
      </w:r>
      <w:r>
        <w:rPr/>
        <w:t>地</w:t>
      </w:r>
      <w:r>
        <w:rPr>
          <w:spacing w:val="-73"/>
        </w:rPr>
        <w:t> </w:t>
      </w:r>
      <w:r>
        <w:rPr/>
        <w:t>产</w:t>
      </w:r>
      <w:r>
        <w:rPr>
          <w:spacing w:val="-75"/>
        </w:rPr>
        <w:t> </w:t>
      </w:r>
      <w:r>
        <w:rPr/>
        <w:t>公</w:t>
      </w:r>
      <w:r>
        <w:rPr>
          <w:spacing w:val="-73"/>
        </w:rPr>
        <w:t> </w:t>
      </w:r>
      <w:r>
        <w:rPr/>
        <w:t>司</w:t>
      </w:r>
      <w:r>
        <w:rPr>
          <w:spacing w:val="-75"/>
        </w:rPr>
        <w:t> </w:t>
      </w:r>
      <w:r>
        <w:rPr/>
        <w:t>分</w:t>
      </w:r>
      <w:r>
        <w:rPr>
          <w:spacing w:val="-73"/>
        </w:rPr>
        <w:t> </w:t>
      </w:r>
      <w:r>
        <w:rPr/>
        <w:t>别</w:t>
      </w:r>
      <w:r>
        <w:rPr>
          <w:spacing w:val="-75"/>
        </w:rPr>
        <w:t> </w:t>
      </w:r>
      <w:r>
        <w:rPr/>
        <w:t>于</w:t>
      </w:r>
      <w:r>
        <w:rPr>
          <w:spacing w:val="-11"/>
        </w:rPr>
        <w:t> </w:t>
      </w:r>
      <w:r>
        <w:rPr>
          <w:rFonts w:ascii="宋体" w:hAnsi="宋体" w:cs="宋体" w:eastAsia="宋体" w:hint="default"/>
          <w:spacing w:val="7"/>
        </w:rPr>
        <w:t>2007</w:t>
      </w:r>
      <w:r>
        <w:rPr>
          <w:rFonts w:ascii="宋体" w:hAnsi="宋体" w:cs="宋体" w:eastAsia="宋体" w:hint="default"/>
          <w:spacing w:val="-24"/>
        </w:rPr>
        <w:t> </w:t>
      </w:r>
      <w:r>
        <w:rPr/>
        <w:t>年</w:t>
      </w:r>
      <w:r>
        <w:rPr>
          <w:spacing w:val="-18"/>
        </w:rPr>
        <w:t> </w:t>
      </w:r>
      <w:r>
        <w:rPr>
          <w:rFonts w:ascii="宋体" w:hAnsi="宋体" w:cs="宋体" w:eastAsia="宋体" w:hint="default"/>
          <w:spacing w:val="4"/>
        </w:rPr>
        <w:t>12</w:t>
      </w:r>
      <w:r>
        <w:rPr>
          <w:rFonts w:ascii="宋体" w:hAnsi="宋体" w:cs="宋体" w:eastAsia="宋体" w:hint="default"/>
          <w:spacing w:val="-29"/>
        </w:rPr>
        <w:t> </w:t>
      </w:r>
      <w:r>
        <w:rPr/>
        <w:t>月</w:t>
      </w:r>
      <w:r>
        <w:rPr>
          <w:spacing w:val="-18"/>
        </w:rPr>
        <w:t> </w:t>
      </w:r>
      <w:r>
        <w:rPr>
          <w:rFonts w:ascii="宋体" w:hAnsi="宋体" w:cs="宋体" w:eastAsia="宋体" w:hint="default"/>
          <w:spacing w:val="4"/>
        </w:rPr>
        <w:t>25</w:t>
      </w:r>
      <w:r>
        <w:rPr>
          <w:rFonts w:ascii="宋体" w:hAnsi="宋体" w:cs="宋体" w:eastAsia="宋体" w:hint="default"/>
          <w:spacing w:val="-27"/>
        </w:rPr>
        <w:t> </w:t>
      </w:r>
      <w:r>
        <w:rPr>
          <w:spacing w:val="12"/>
        </w:rPr>
        <w:t>日和</w:t>
      </w:r>
      <w:r>
        <w:rPr>
          <w:spacing w:val="-14"/>
        </w:rPr>
        <w:t> </w:t>
      </w:r>
      <w:r>
        <w:rPr>
          <w:rFonts w:ascii="宋体" w:hAnsi="宋体" w:cs="宋体" w:eastAsia="宋体" w:hint="default"/>
          <w:spacing w:val="7"/>
        </w:rPr>
        <w:t>2007</w:t>
      </w:r>
      <w:r>
        <w:rPr>
          <w:rFonts w:ascii="宋体" w:hAnsi="宋体" w:cs="宋体" w:eastAsia="宋体" w:hint="default"/>
          <w:spacing w:val="-27"/>
        </w:rPr>
        <w:t> </w:t>
      </w:r>
      <w:r>
        <w:rPr/>
        <w:t>年</w:t>
      </w:r>
      <w:r>
        <w:rPr>
          <w:spacing w:val="-18"/>
        </w:rPr>
        <w:t> </w:t>
      </w:r>
      <w:r>
        <w:rPr>
          <w:rFonts w:ascii="宋体" w:hAnsi="宋体" w:cs="宋体" w:eastAsia="宋体" w:hint="default"/>
          <w:spacing w:val="4"/>
        </w:rPr>
        <w:t>12</w:t>
      </w:r>
      <w:r>
        <w:rPr>
          <w:rFonts w:ascii="宋体" w:hAnsi="宋体" w:cs="宋体" w:eastAsia="宋体" w:hint="default"/>
          <w:spacing w:val="-27"/>
        </w:rPr>
        <w:t> </w:t>
      </w:r>
      <w:r>
        <w:rPr/>
        <w:t>月</w:t>
      </w:r>
      <w:r>
        <w:rPr>
          <w:spacing w:val="-18"/>
        </w:rPr>
        <w:t> </w:t>
      </w:r>
      <w:r>
        <w:rPr>
          <w:rFonts w:ascii="宋体" w:hAnsi="宋体" w:cs="宋体" w:eastAsia="宋体" w:hint="default"/>
          <w:spacing w:val="4"/>
        </w:rPr>
        <w:t>27</w:t>
      </w:r>
      <w:r>
        <w:rPr>
          <w:rFonts w:ascii="宋体" w:hAnsi="宋体" w:cs="宋体" w:eastAsia="宋体" w:hint="default"/>
          <w:spacing w:val="-27"/>
        </w:rPr>
        <w:t> </w:t>
      </w:r>
      <w:r>
        <w:rPr>
          <w:spacing w:val="12"/>
        </w:rPr>
        <w:t>日向</w:t>
      </w:r>
      <w:r>
        <w:rPr>
          <w:spacing w:val="-75"/>
        </w:rPr>
        <w:t> </w:t>
      </w:r>
      <w:r>
        <w:rPr/>
        <w:t>深</w:t>
      </w:r>
      <w:r>
        <w:rPr>
          <w:spacing w:val="-75"/>
        </w:rPr>
        <w:t> </w:t>
      </w:r>
      <w:r>
        <w:rPr/>
        <w:t>圳</w:t>
      </w:r>
      <w:r>
        <w:rPr>
          <w:spacing w:val="-73"/>
        </w:rPr>
        <w:t> </w:t>
      </w:r>
      <w:r>
        <w:rPr/>
        <w:t>市</w:t>
      </w:r>
      <w:r>
        <w:rPr>
          <w:w w:val="99"/>
        </w:rPr>
        <w:t> </w:t>
      </w:r>
      <w:r>
        <w:rPr>
          <w:spacing w:val="12"/>
        </w:rPr>
        <w:t>中级</w:t>
      </w:r>
      <w:r>
        <w:rPr>
          <w:spacing w:val="-75"/>
        </w:rPr>
        <w:t> </w:t>
      </w:r>
      <w:r>
        <w:rPr/>
        <w:t>人</w:t>
      </w:r>
      <w:r>
        <w:rPr>
          <w:spacing w:val="-75"/>
        </w:rPr>
        <w:t> </w:t>
      </w:r>
      <w:r>
        <w:rPr/>
        <w:t>民</w:t>
      </w:r>
      <w:r>
        <w:rPr>
          <w:spacing w:val="-73"/>
        </w:rPr>
        <w:t> </w:t>
      </w:r>
      <w:r>
        <w:rPr/>
        <w:t>法</w:t>
      </w:r>
      <w:r>
        <w:rPr>
          <w:spacing w:val="-75"/>
        </w:rPr>
        <w:t> </w:t>
      </w:r>
      <w:r>
        <w:rPr/>
        <w:t>院</w:t>
      </w:r>
      <w:r>
        <w:rPr>
          <w:spacing w:val="-73"/>
        </w:rPr>
        <w:t> </w:t>
      </w:r>
      <w:r>
        <w:rPr/>
        <w:t>递</w:t>
      </w:r>
      <w:r>
        <w:rPr>
          <w:spacing w:val="-75"/>
        </w:rPr>
        <w:t> </w:t>
      </w:r>
      <w:r>
        <w:rPr/>
        <w:t>交</w:t>
      </w:r>
      <w:r>
        <w:rPr>
          <w:spacing w:val="-73"/>
        </w:rPr>
        <w:t> </w:t>
      </w:r>
      <w:r>
        <w:rPr/>
        <w:t>起</w:t>
      </w:r>
      <w:r>
        <w:rPr>
          <w:spacing w:val="-75"/>
        </w:rPr>
        <w:t> </w:t>
      </w:r>
      <w:r>
        <w:rPr/>
        <w:t>诉</w:t>
      </w:r>
      <w:r>
        <w:rPr>
          <w:spacing w:val="-73"/>
        </w:rPr>
        <w:t> </w:t>
      </w:r>
      <w:r>
        <w:rPr/>
        <w:t>状</w:t>
      </w:r>
      <w:r>
        <w:rPr>
          <w:spacing w:val="-75"/>
        </w:rPr>
        <w:t> </w:t>
      </w:r>
      <w:r>
        <w:rPr/>
        <w:t>，</w:t>
      </w:r>
      <w:r>
        <w:rPr>
          <w:spacing w:val="-73"/>
        </w:rPr>
        <w:t> </w:t>
      </w:r>
      <w:r>
        <w:rPr/>
        <w:t>请</w:t>
      </w:r>
      <w:r>
        <w:rPr>
          <w:spacing w:val="-75"/>
        </w:rPr>
        <w:t> </w:t>
      </w:r>
      <w:r>
        <w:rPr/>
        <w:t>求</w:t>
      </w:r>
      <w:r>
        <w:rPr>
          <w:spacing w:val="-73"/>
        </w:rPr>
        <w:t> </w:t>
      </w:r>
      <w:r>
        <w:rPr/>
        <w:t>法</w:t>
      </w:r>
      <w:r>
        <w:rPr>
          <w:spacing w:val="-75"/>
        </w:rPr>
        <w:t> </w:t>
      </w:r>
      <w:r>
        <w:rPr/>
        <w:t>院</w:t>
      </w:r>
      <w:r>
        <w:rPr>
          <w:spacing w:val="-73"/>
        </w:rPr>
        <w:t> </w:t>
      </w:r>
      <w:r>
        <w:rPr/>
        <w:t>判</w:t>
      </w:r>
      <w:r>
        <w:rPr>
          <w:spacing w:val="-75"/>
        </w:rPr>
        <w:t> </w:t>
      </w:r>
      <w:r>
        <w:rPr/>
        <w:t>令</w:t>
      </w:r>
      <w:r>
        <w:rPr>
          <w:spacing w:val="-73"/>
        </w:rPr>
        <w:t> </w:t>
      </w:r>
      <w:r>
        <w:rPr/>
        <w:t>深</w:t>
      </w:r>
      <w:r>
        <w:rPr>
          <w:spacing w:val="-75"/>
        </w:rPr>
        <w:t> </w:t>
      </w:r>
      <w:r>
        <w:rPr/>
        <w:t>圳</w:t>
      </w:r>
      <w:r>
        <w:rPr>
          <w:spacing w:val="-73"/>
        </w:rPr>
        <w:t> </w:t>
      </w:r>
      <w:r>
        <w:rPr/>
        <w:t>泰</w:t>
      </w:r>
      <w:r>
        <w:rPr>
          <w:spacing w:val="-75"/>
        </w:rPr>
        <w:t> </w:t>
      </w:r>
      <w:r>
        <w:rPr/>
        <w:t>丰</w:t>
      </w:r>
      <w:r>
        <w:rPr>
          <w:spacing w:val="-73"/>
        </w:rPr>
        <w:t> </w:t>
      </w:r>
      <w:r>
        <w:rPr/>
        <w:t>电</w:t>
      </w:r>
      <w:r>
        <w:rPr>
          <w:spacing w:val="-75"/>
        </w:rPr>
        <w:t> </w:t>
      </w:r>
      <w:r>
        <w:rPr/>
        <w:t>子</w:t>
      </w:r>
      <w:r>
        <w:rPr>
          <w:spacing w:val="-73"/>
        </w:rPr>
        <w:t> </w:t>
      </w:r>
      <w:r>
        <w:rPr/>
        <w:t>有</w:t>
      </w:r>
      <w:r>
        <w:rPr>
          <w:spacing w:val="-75"/>
        </w:rPr>
        <w:t> </w:t>
      </w:r>
      <w:r>
        <w:rPr/>
        <w:t>限</w:t>
      </w:r>
      <w:r>
        <w:rPr>
          <w:spacing w:val="-73"/>
        </w:rPr>
        <w:t> </w:t>
      </w:r>
      <w:r>
        <w:rPr/>
        <w:t>公</w:t>
      </w:r>
      <w:r>
        <w:rPr>
          <w:spacing w:val="-75"/>
        </w:rPr>
        <w:t> </w:t>
      </w:r>
      <w:r>
        <w:rPr/>
        <w:t>司</w:t>
      </w:r>
      <w:r>
        <w:rPr>
          <w:spacing w:val="-73"/>
        </w:rPr>
        <w:t> </w:t>
      </w:r>
      <w:r>
        <w:rPr/>
        <w:t>偿</w:t>
      </w:r>
      <w:r>
        <w:rPr>
          <w:spacing w:val="-75"/>
        </w:rPr>
        <w:t> </w:t>
      </w:r>
      <w:r>
        <w:rPr/>
        <w:t>还</w:t>
      </w:r>
      <w:r>
        <w:rPr>
          <w:spacing w:val="-73"/>
        </w:rPr>
        <w:t> </w:t>
      </w:r>
      <w:r>
        <w:rPr/>
        <w:t>欠</w:t>
      </w:r>
      <w:r>
        <w:rPr>
          <w:spacing w:val="-75"/>
        </w:rPr>
        <w:t> </w:t>
      </w:r>
      <w:r>
        <w:rPr/>
        <w:t>款</w:t>
      </w:r>
      <w:r>
        <w:rPr>
          <w:spacing w:val="-73"/>
        </w:rPr>
        <w:t> </w:t>
      </w:r>
      <w:r>
        <w:rPr/>
        <w:t>人</w:t>
      </w:r>
      <w:r>
        <w:rPr>
          <w:spacing w:val="-75"/>
        </w:rPr>
        <w:t> </w:t>
      </w:r>
      <w:r>
        <w:rPr/>
        <w:t>民</w:t>
      </w:r>
      <w:r>
        <w:rPr>
          <w:w w:val="99"/>
        </w:rPr>
        <w:t> </w:t>
      </w:r>
      <w:r>
        <w:rPr/>
        <w:t>币</w:t>
      </w:r>
      <w:r>
        <w:rPr>
          <w:spacing w:val="-21"/>
        </w:rPr>
        <w:t> </w:t>
      </w:r>
      <w:r>
        <w:rPr>
          <w:rFonts w:ascii="宋体" w:hAnsi="宋体" w:cs="宋体" w:eastAsia="宋体" w:hint="default"/>
          <w:spacing w:val="9"/>
        </w:rPr>
        <w:t>12,735</w:t>
      </w:r>
      <w:r>
        <w:rPr>
          <w:rFonts w:ascii="宋体" w:hAnsi="宋体" w:cs="宋体" w:eastAsia="宋体" w:hint="default"/>
          <w:spacing w:val="-29"/>
        </w:rPr>
        <w:t> </w:t>
      </w:r>
      <w:r>
        <w:rPr>
          <w:spacing w:val="9"/>
        </w:rPr>
        <w:t>万元</w:t>
      </w:r>
      <w:r>
        <w:rPr>
          <w:spacing w:val="-75"/>
        </w:rPr>
        <w:t> </w:t>
      </w:r>
      <w:r>
        <w:rPr/>
        <w:t>，</w:t>
      </w:r>
      <w:r>
        <w:rPr>
          <w:spacing w:val="-77"/>
        </w:rPr>
        <w:t> </w:t>
      </w:r>
      <w:r>
        <w:rPr>
          <w:spacing w:val="21"/>
        </w:rPr>
        <w:t>深圳市中级人民法院已于</w:t>
      </w:r>
      <w:r>
        <w:rPr>
          <w:spacing w:val="-9"/>
        </w:rPr>
        <w:t> </w:t>
      </w:r>
      <w:r>
        <w:rPr>
          <w:rFonts w:ascii="宋体" w:hAnsi="宋体" w:cs="宋体" w:eastAsia="宋体" w:hint="default"/>
          <w:spacing w:val="7"/>
        </w:rPr>
        <w:t>2008</w:t>
      </w:r>
      <w:r>
        <w:rPr>
          <w:rFonts w:ascii="宋体" w:hAnsi="宋体" w:cs="宋体" w:eastAsia="宋体" w:hint="default"/>
          <w:spacing w:val="-29"/>
        </w:rPr>
        <w:t> </w:t>
      </w:r>
      <w:r>
        <w:rPr/>
        <w:t>年</w:t>
      </w:r>
      <w:r>
        <w:rPr>
          <w:spacing w:val="-21"/>
        </w:rPr>
        <w:t> </w:t>
      </w:r>
      <w:r>
        <w:rPr>
          <w:rFonts w:ascii="宋体" w:hAnsi="宋体" w:cs="宋体" w:eastAsia="宋体" w:hint="default"/>
        </w:rPr>
        <w:t>1</w:t>
      </w:r>
      <w:r>
        <w:rPr>
          <w:rFonts w:ascii="宋体" w:hAnsi="宋体" w:cs="宋体" w:eastAsia="宋体" w:hint="default"/>
          <w:spacing w:val="-34"/>
        </w:rPr>
        <w:t> </w:t>
      </w:r>
      <w:r>
        <w:rPr>
          <w:spacing w:val="9"/>
        </w:rPr>
        <w:t>月立</w:t>
      </w:r>
      <w:r>
        <w:rPr>
          <w:spacing w:val="-75"/>
        </w:rPr>
        <w:t> </w:t>
      </w:r>
      <w:r>
        <w:rPr>
          <w:spacing w:val="18"/>
        </w:rPr>
        <w:t>案审理。</w:t>
      </w:r>
    </w:p>
    <w:p>
      <w:pPr>
        <w:pStyle w:val="BodyText"/>
        <w:spacing w:line="328" w:lineRule="auto" w:before="178"/>
        <w:ind w:left="1240" w:right="202" w:hanging="720"/>
        <w:jc w:val="both"/>
      </w:pPr>
      <w:r>
        <w:rPr/>
        <w:t>（</w:t>
      </w:r>
      <w:r>
        <w:rPr>
          <w:spacing w:val="-82"/>
        </w:rPr>
        <w:t> </w:t>
      </w:r>
      <w:r>
        <w:rPr/>
        <w:t>二</w:t>
      </w:r>
      <w:r>
        <w:rPr>
          <w:spacing w:val="-75"/>
        </w:rPr>
        <w:t> </w:t>
      </w:r>
      <w:r>
        <w:rPr/>
        <w:t>）</w:t>
      </w:r>
      <w:r>
        <w:rPr>
          <w:spacing w:val="-24"/>
        </w:rPr>
        <w:t> </w:t>
      </w:r>
      <w:r>
        <w:rPr>
          <w:spacing w:val="12"/>
        </w:rPr>
        <w:t>因本</w:t>
      </w:r>
      <w:r>
        <w:rPr>
          <w:spacing w:val="-75"/>
        </w:rPr>
        <w:t> </w:t>
      </w:r>
      <w:r>
        <w:rPr/>
        <w:t>公</w:t>
      </w:r>
      <w:r>
        <w:rPr>
          <w:spacing w:val="-75"/>
        </w:rPr>
        <w:t> </w:t>
      </w:r>
      <w:r>
        <w:rPr/>
        <w:t>司</w:t>
      </w:r>
      <w:r>
        <w:rPr>
          <w:spacing w:val="-73"/>
        </w:rPr>
        <w:t> </w:t>
      </w:r>
      <w:r>
        <w:rPr/>
        <w:t>之</w:t>
      </w:r>
      <w:r>
        <w:rPr>
          <w:spacing w:val="-75"/>
        </w:rPr>
        <w:t> </w:t>
      </w:r>
      <w:r>
        <w:rPr/>
        <w:t>子</w:t>
      </w:r>
      <w:r>
        <w:rPr>
          <w:spacing w:val="-73"/>
        </w:rPr>
        <w:t> </w:t>
      </w:r>
      <w:r>
        <w:rPr/>
        <w:t>公</w:t>
      </w:r>
      <w:r>
        <w:rPr>
          <w:spacing w:val="-75"/>
        </w:rPr>
        <w:t> </w:t>
      </w:r>
      <w:r>
        <w:rPr/>
        <w:t>司</w:t>
      </w:r>
      <w:r>
        <w:rPr>
          <w:spacing w:val="-73"/>
        </w:rPr>
        <w:t> </w:t>
      </w:r>
      <w:r>
        <w:rPr/>
        <w:t>深</w:t>
      </w:r>
      <w:r>
        <w:rPr>
          <w:spacing w:val="-75"/>
        </w:rPr>
        <w:t> </w:t>
      </w:r>
      <w:r>
        <w:rPr/>
        <w:t>圳</w:t>
      </w:r>
      <w:r>
        <w:rPr>
          <w:spacing w:val="-73"/>
        </w:rPr>
        <w:t> </w:t>
      </w:r>
      <w:r>
        <w:rPr/>
        <w:t>市</w:t>
      </w:r>
      <w:r>
        <w:rPr>
          <w:spacing w:val="-75"/>
        </w:rPr>
        <w:t> </w:t>
      </w:r>
      <w:r>
        <w:rPr/>
        <w:t>宝</w:t>
      </w:r>
      <w:r>
        <w:rPr>
          <w:spacing w:val="-73"/>
        </w:rPr>
        <w:t> </w:t>
      </w:r>
      <w:r>
        <w:rPr/>
        <w:t>安</w:t>
      </w:r>
      <w:r>
        <w:rPr>
          <w:spacing w:val="-75"/>
        </w:rPr>
        <w:t> </w:t>
      </w:r>
      <w:r>
        <w:rPr/>
        <w:t>华</w:t>
      </w:r>
      <w:r>
        <w:rPr>
          <w:spacing w:val="-73"/>
        </w:rPr>
        <w:t> </w:t>
      </w:r>
      <w:r>
        <w:rPr/>
        <w:t>宝</w:t>
      </w:r>
      <w:r>
        <w:rPr>
          <w:spacing w:val="-75"/>
        </w:rPr>
        <w:t> </w:t>
      </w:r>
      <w:r>
        <w:rPr/>
        <w:t>实</w:t>
      </w:r>
      <w:r>
        <w:rPr>
          <w:spacing w:val="-73"/>
        </w:rPr>
        <w:t> </w:t>
      </w:r>
      <w:r>
        <w:rPr/>
        <w:t>业</w:t>
      </w:r>
      <w:r>
        <w:rPr>
          <w:spacing w:val="-75"/>
        </w:rPr>
        <w:t> </w:t>
      </w:r>
      <w:r>
        <w:rPr/>
        <w:t>有</w:t>
      </w:r>
      <w:r>
        <w:rPr>
          <w:spacing w:val="-73"/>
        </w:rPr>
        <w:t> </w:t>
      </w:r>
      <w:r>
        <w:rPr/>
        <w:t>限</w:t>
      </w:r>
      <w:r>
        <w:rPr>
          <w:spacing w:val="-75"/>
        </w:rPr>
        <w:t> </w:t>
      </w:r>
      <w:r>
        <w:rPr/>
        <w:t>公</w:t>
      </w:r>
      <w:r>
        <w:rPr>
          <w:spacing w:val="-73"/>
        </w:rPr>
        <w:t> </w:t>
      </w:r>
      <w:r>
        <w:rPr/>
        <w:t>司</w:t>
      </w:r>
      <w:r>
        <w:rPr>
          <w:spacing w:val="-75"/>
        </w:rPr>
        <w:t> </w:t>
      </w:r>
      <w:r>
        <w:rPr/>
        <w:t>（</w:t>
      </w:r>
      <w:r>
        <w:rPr>
          <w:spacing w:val="-73"/>
        </w:rPr>
        <w:t> </w:t>
      </w:r>
      <w:r>
        <w:rPr/>
        <w:t>以</w:t>
      </w:r>
      <w:r>
        <w:rPr>
          <w:spacing w:val="-75"/>
        </w:rPr>
        <w:t> </w:t>
      </w:r>
      <w:r>
        <w:rPr/>
        <w:t>下</w:t>
      </w:r>
      <w:r>
        <w:rPr>
          <w:spacing w:val="-73"/>
        </w:rPr>
        <w:t> </w:t>
      </w:r>
      <w:r>
        <w:rPr/>
        <w:t>简</w:t>
      </w:r>
      <w:r>
        <w:rPr>
          <w:spacing w:val="-75"/>
        </w:rPr>
        <w:t> </w:t>
      </w:r>
      <w:r>
        <w:rPr/>
        <w:t>称</w:t>
      </w:r>
      <w:r>
        <w:rPr>
          <w:spacing w:val="-64"/>
        </w:rPr>
        <w:t> </w:t>
      </w:r>
      <w:r>
        <w:rPr>
          <w:rFonts w:ascii="宋体" w:hAnsi="宋体" w:cs="宋体" w:eastAsia="宋体" w:hint="default"/>
        </w:rPr>
        <w:t>“</w:t>
      </w:r>
      <w:r>
        <w:rPr>
          <w:rFonts w:ascii="宋体" w:hAnsi="宋体" w:cs="宋体" w:eastAsia="宋体" w:hint="default"/>
          <w:spacing w:val="-73"/>
        </w:rPr>
        <w:t> </w:t>
      </w:r>
      <w:r>
        <w:rPr>
          <w:spacing w:val="12"/>
        </w:rPr>
        <w:t>实业</w:t>
      </w:r>
      <w:r>
        <w:rPr>
          <w:spacing w:val="-75"/>
        </w:rPr>
        <w:t> </w:t>
      </w:r>
      <w:r>
        <w:rPr/>
        <w:t>公</w:t>
      </w:r>
      <w:r>
        <w:rPr>
          <w:spacing w:val="-75"/>
        </w:rPr>
        <w:t> </w:t>
      </w:r>
      <w:r>
        <w:rPr/>
        <w:t>司</w:t>
      </w:r>
      <w:r>
        <w:rPr>
          <w:spacing w:val="-68"/>
        </w:rPr>
        <w:t> </w:t>
      </w:r>
      <w:r>
        <w:rPr>
          <w:rFonts w:ascii="宋体" w:hAnsi="宋体" w:cs="宋体" w:eastAsia="宋体" w:hint="default"/>
        </w:rPr>
        <w:t>”</w:t>
      </w:r>
      <w:r>
        <w:rPr>
          <w:rFonts w:ascii="宋体" w:hAnsi="宋体" w:cs="宋体" w:eastAsia="宋体" w:hint="default"/>
          <w:spacing w:val="-73"/>
        </w:rPr>
        <w:t> </w:t>
      </w:r>
      <w:r>
        <w:rPr/>
        <w:t>）</w:t>
      </w:r>
      <w:r>
        <w:rPr>
          <w:spacing w:val="-77"/>
        </w:rPr>
        <w:t> </w:t>
      </w:r>
      <w:r>
        <w:rPr/>
        <w:t>未</w:t>
      </w:r>
      <w:r>
        <w:rPr>
          <w:w w:val="99"/>
        </w:rPr>
        <w:t> </w:t>
      </w:r>
      <w:r>
        <w:rPr/>
        <w:t>能</w:t>
      </w:r>
      <w:r>
        <w:rPr>
          <w:spacing w:val="-70"/>
        </w:rPr>
        <w:t> </w:t>
      </w:r>
      <w:r>
        <w:rPr/>
        <w:t>归</w:t>
      </w:r>
      <w:r>
        <w:rPr>
          <w:spacing w:val="-68"/>
        </w:rPr>
        <w:t> </w:t>
      </w:r>
      <w:r>
        <w:rPr/>
        <w:t>还</w:t>
      </w:r>
      <w:r>
        <w:rPr>
          <w:spacing w:val="-68"/>
        </w:rPr>
        <w:t> </w:t>
      </w:r>
      <w:r>
        <w:rPr/>
        <w:t>广</w:t>
      </w:r>
      <w:r>
        <w:rPr>
          <w:spacing w:val="-65"/>
        </w:rPr>
        <w:t> </w:t>
      </w:r>
      <w:r>
        <w:rPr/>
        <w:t>东</w:t>
      </w:r>
      <w:r>
        <w:rPr>
          <w:spacing w:val="-68"/>
        </w:rPr>
        <w:t> </w:t>
      </w:r>
      <w:r>
        <w:rPr/>
        <w:t>发</w:t>
      </w:r>
      <w:r>
        <w:rPr>
          <w:spacing w:val="-68"/>
        </w:rPr>
        <w:t> </w:t>
      </w:r>
      <w:r>
        <w:rPr/>
        <w:t>展</w:t>
      </w:r>
      <w:r>
        <w:rPr>
          <w:spacing w:val="-65"/>
        </w:rPr>
        <w:t> </w:t>
      </w:r>
      <w:r>
        <w:rPr/>
        <w:t>银</w:t>
      </w:r>
      <w:r>
        <w:rPr>
          <w:spacing w:val="-68"/>
        </w:rPr>
        <w:t> </w:t>
      </w:r>
      <w:r>
        <w:rPr/>
        <w:t>行</w:t>
      </w:r>
      <w:r>
        <w:rPr>
          <w:spacing w:val="-68"/>
        </w:rPr>
        <w:t> </w:t>
      </w:r>
      <w:r>
        <w:rPr/>
        <w:t>股</w:t>
      </w:r>
      <w:r>
        <w:rPr>
          <w:spacing w:val="-65"/>
        </w:rPr>
        <w:t> </w:t>
      </w:r>
      <w:r>
        <w:rPr/>
        <w:t>份</w:t>
      </w:r>
      <w:r>
        <w:rPr>
          <w:spacing w:val="-68"/>
        </w:rPr>
        <w:t> </w:t>
      </w:r>
      <w:r>
        <w:rPr/>
        <w:t>有</w:t>
      </w:r>
      <w:r>
        <w:rPr>
          <w:spacing w:val="-68"/>
        </w:rPr>
        <w:t> </w:t>
      </w:r>
      <w:r>
        <w:rPr/>
        <w:t>限</w:t>
      </w:r>
      <w:r>
        <w:rPr>
          <w:spacing w:val="-65"/>
        </w:rPr>
        <w:t> </w:t>
      </w:r>
      <w:r>
        <w:rPr/>
        <w:t>公</w:t>
      </w:r>
      <w:r>
        <w:rPr>
          <w:spacing w:val="-68"/>
        </w:rPr>
        <w:t> </w:t>
      </w:r>
      <w:r>
        <w:rPr/>
        <w:t>司</w:t>
      </w:r>
      <w:r>
        <w:rPr>
          <w:spacing w:val="-68"/>
        </w:rPr>
        <w:t> </w:t>
      </w:r>
      <w:r>
        <w:rPr/>
        <w:t>深</w:t>
      </w:r>
      <w:r>
        <w:rPr>
          <w:spacing w:val="-65"/>
        </w:rPr>
        <w:t> </w:t>
      </w:r>
      <w:r>
        <w:rPr/>
        <w:t>圳</w:t>
      </w:r>
      <w:r>
        <w:rPr>
          <w:spacing w:val="-68"/>
        </w:rPr>
        <w:t> </w:t>
      </w:r>
      <w:r>
        <w:rPr/>
        <w:t>宝</w:t>
      </w:r>
      <w:r>
        <w:rPr>
          <w:spacing w:val="-68"/>
        </w:rPr>
        <w:t> </w:t>
      </w:r>
      <w:r>
        <w:rPr/>
        <w:t>安</w:t>
      </w:r>
      <w:r>
        <w:rPr>
          <w:spacing w:val="-65"/>
        </w:rPr>
        <w:t> </w:t>
      </w:r>
      <w:r>
        <w:rPr/>
        <w:t>支</w:t>
      </w:r>
      <w:r>
        <w:rPr>
          <w:spacing w:val="-68"/>
        </w:rPr>
        <w:t> </w:t>
      </w:r>
      <w:r>
        <w:rPr/>
        <w:t>行</w:t>
      </w:r>
      <w:r>
        <w:rPr>
          <w:spacing w:val="-68"/>
        </w:rPr>
        <w:t> </w:t>
      </w:r>
      <w:r>
        <w:rPr/>
        <w:t>（</w:t>
      </w:r>
      <w:r>
        <w:rPr>
          <w:spacing w:val="-65"/>
        </w:rPr>
        <w:t> </w:t>
      </w:r>
      <w:r>
        <w:rPr/>
        <w:t>以</w:t>
      </w:r>
      <w:r>
        <w:rPr>
          <w:spacing w:val="-68"/>
        </w:rPr>
        <w:t> </w:t>
      </w:r>
      <w:r>
        <w:rPr/>
        <w:t>下</w:t>
      </w:r>
      <w:r>
        <w:rPr>
          <w:spacing w:val="-68"/>
        </w:rPr>
        <w:t> </w:t>
      </w:r>
      <w:r>
        <w:rPr/>
        <w:t>简</w:t>
      </w:r>
      <w:r>
        <w:rPr>
          <w:spacing w:val="-65"/>
        </w:rPr>
        <w:t> </w:t>
      </w:r>
      <w:r>
        <w:rPr/>
        <w:t>称</w:t>
      </w:r>
      <w:r>
        <w:rPr>
          <w:spacing w:val="-55"/>
        </w:rPr>
        <w:t> </w:t>
      </w:r>
      <w:r>
        <w:rPr>
          <w:rFonts w:ascii="宋体" w:hAnsi="宋体" w:cs="宋体" w:eastAsia="宋体" w:hint="default"/>
        </w:rPr>
        <w:t>“</w:t>
      </w:r>
      <w:r>
        <w:rPr>
          <w:rFonts w:ascii="宋体" w:hAnsi="宋体" w:cs="宋体" w:eastAsia="宋体" w:hint="default"/>
          <w:spacing w:val="-65"/>
        </w:rPr>
        <w:t> </w:t>
      </w:r>
      <w:r>
        <w:rPr/>
        <w:t>广</w:t>
      </w:r>
      <w:r>
        <w:rPr>
          <w:spacing w:val="-70"/>
        </w:rPr>
        <w:t> </w:t>
      </w:r>
      <w:r>
        <w:rPr/>
        <w:t>发</w:t>
      </w:r>
      <w:r>
        <w:rPr>
          <w:spacing w:val="-68"/>
        </w:rPr>
        <w:t> </w:t>
      </w:r>
      <w:r>
        <w:rPr/>
        <w:t>行</w:t>
      </w:r>
      <w:r>
        <w:rPr>
          <w:spacing w:val="-68"/>
        </w:rPr>
        <w:t> </w:t>
      </w:r>
      <w:r>
        <w:rPr/>
        <w:t>宝</w:t>
      </w:r>
      <w:r>
        <w:rPr>
          <w:spacing w:val="-65"/>
        </w:rPr>
        <w:t> </w:t>
      </w:r>
      <w:r>
        <w:rPr/>
        <w:t>安</w:t>
      </w:r>
      <w:r>
        <w:rPr>
          <w:spacing w:val="-68"/>
        </w:rPr>
        <w:t> </w:t>
      </w:r>
      <w:r>
        <w:rPr/>
        <w:t>支</w:t>
      </w:r>
      <w:r>
        <w:rPr>
          <w:w w:val="99"/>
        </w:rPr>
        <w:t> </w:t>
      </w:r>
      <w:r>
        <w:rPr>
          <w:spacing w:val="12"/>
        </w:rPr>
        <w:t>行</w:t>
      </w:r>
      <w:r>
        <w:rPr>
          <w:rFonts w:ascii="宋体" w:hAnsi="宋体" w:cs="宋体" w:eastAsia="宋体" w:hint="default"/>
          <w:spacing w:val="12"/>
        </w:rPr>
        <w:t>”</w:t>
      </w:r>
      <w:r>
        <w:rPr>
          <w:rFonts w:ascii="宋体" w:hAnsi="宋体" w:cs="宋体" w:eastAsia="宋体" w:hint="default"/>
          <w:spacing w:val="-76"/>
        </w:rPr>
        <w:t> </w:t>
      </w:r>
      <w:r>
        <w:rPr/>
        <w:t>）</w:t>
      </w:r>
      <w:r>
        <w:rPr>
          <w:spacing w:val="-82"/>
        </w:rPr>
        <w:t> </w:t>
      </w:r>
      <w:r>
        <w:rPr>
          <w:spacing w:val="20"/>
        </w:rPr>
        <w:t>已逾期借款余额</w:t>
      </w:r>
      <w:r>
        <w:rPr>
          <w:spacing w:val="-16"/>
        </w:rPr>
        <w:t> </w:t>
      </w:r>
      <w:r>
        <w:rPr>
          <w:rFonts w:ascii="宋体" w:hAnsi="宋体" w:cs="宋体" w:eastAsia="宋体" w:hint="default"/>
          <w:spacing w:val="9"/>
        </w:rPr>
        <w:t>844.65</w:t>
      </w:r>
      <w:r>
        <w:rPr>
          <w:rFonts w:ascii="宋体" w:hAnsi="宋体" w:cs="宋体" w:eastAsia="宋体" w:hint="default"/>
          <w:spacing w:val="-29"/>
        </w:rPr>
        <w:t> </w:t>
      </w:r>
      <w:r>
        <w:rPr>
          <w:spacing w:val="14"/>
        </w:rPr>
        <w:t>万元（</w:t>
      </w:r>
      <w:r>
        <w:rPr>
          <w:spacing w:val="-78"/>
        </w:rPr>
        <w:t> </w:t>
      </w:r>
      <w:r>
        <w:rPr>
          <w:spacing w:val="22"/>
        </w:rPr>
        <w:t>该笔借款同时由本公司和本公司之子公</w:t>
      </w:r>
      <w:r>
        <w:rPr>
          <w:spacing w:val="-59"/>
        </w:rPr>
        <w:t> </w:t>
      </w:r>
      <w:r>
        <w:rPr/>
        <w:t>司</w:t>
      </w:r>
      <w:r>
        <w:rPr>
          <w:w w:val="99"/>
        </w:rPr>
        <w:t> </w:t>
      </w:r>
      <w:r>
        <w:rPr>
          <w:spacing w:val="12"/>
          <w:w w:val="99"/>
        </w:rPr>
        <w:t>深圳</w:t>
      </w:r>
      <w:r>
        <w:rPr>
          <w:spacing w:val="-74"/>
          <w:w w:val="99"/>
        </w:rPr>
        <w:t> </w:t>
      </w:r>
      <w:r>
        <w:rPr>
          <w:w w:val="99"/>
        </w:rPr>
        <w:t>市</w:t>
      </w:r>
      <w:r>
        <w:rPr>
          <w:spacing w:val="-74"/>
          <w:w w:val="99"/>
        </w:rPr>
        <w:t> </w:t>
      </w:r>
      <w:r>
        <w:rPr>
          <w:w w:val="99"/>
        </w:rPr>
        <w:t>深</w:t>
      </w:r>
      <w:r>
        <w:rPr>
          <w:spacing w:val="-72"/>
          <w:w w:val="99"/>
        </w:rPr>
        <w:t> </w:t>
      </w:r>
      <w:r>
        <w:rPr>
          <w:w w:val="99"/>
        </w:rPr>
        <w:t>信</w:t>
      </w:r>
      <w:r>
        <w:rPr>
          <w:spacing w:val="-74"/>
          <w:w w:val="99"/>
        </w:rPr>
        <w:t> </w:t>
      </w:r>
      <w:r>
        <w:rPr>
          <w:w w:val="99"/>
        </w:rPr>
        <w:t>西</w:t>
      </w:r>
      <w:r>
        <w:rPr>
          <w:spacing w:val="-72"/>
          <w:w w:val="99"/>
        </w:rPr>
        <w:t> </w:t>
      </w:r>
      <w:r>
        <w:rPr>
          <w:w w:val="99"/>
        </w:rPr>
        <w:t>部</w:t>
      </w:r>
      <w:r>
        <w:rPr>
          <w:spacing w:val="-74"/>
          <w:w w:val="99"/>
        </w:rPr>
        <w:t> </w:t>
      </w:r>
      <w:r>
        <w:rPr>
          <w:w w:val="99"/>
        </w:rPr>
        <w:t>房</w:t>
      </w:r>
      <w:r>
        <w:rPr>
          <w:spacing w:val="-72"/>
          <w:w w:val="99"/>
        </w:rPr>
        <w:t> </w:t>
      </w:r>
      <w:r>
        <w:rPr>
          <w:w w:val="99"/>
        </w:rPr>
        <w:t>地</w:t>
      </w:r>
      <w:r>
        <w:rPr>
          <w:spacing w:val="-74"/>
          <w:w w:val="99"/>
        </w:rPr>
        <w:t> </w:t>
      </w:r>
      <w:r>
        <w:rPr>
          <w:w w:val="99"/>
        </w:rPr>
        <w:t>产</w:t>
      </w:r>
      <w:r>
        <w:rPr>
          <w:spacing w:val="-72"/>
          <w:w w:val="99"/>
        </w:rPr>
        <w:t> </w:t>
      </w:r>
      <w:r>
        <w:rPr>
          <w:w w:val="99"/>
        </w:rPr>
        <w:t>有</w:t>
      </w:r>
      <w:r>
        <w:rPr>
          <w:spacing w:val="-74"/>
          <w:w w:val="99"/>
        </w:rPr>
        <w:t> </w:t>
      </w:r>
      <w:r>
        <w:rPr>
          <w:w w:val="99"/>
        </w:rPr>
        <w:t>限</w:t>
      </w:r>
      <w:r>
        <w:rPr>
          <w:spacing w:val="-72"/>
          <w:w w:val="99"/>
        </w:rPr>
        <w:t> </w:t>
      </w:r>
      <w:r>
        <w:rPr>
          <w:w w:val="99"/>
        </w:rPr>
        <w:t>公</w:t>
      </w:r>
      <w:r>
        <w:rPr>
          <w:spacing w:val="-74"/>
          <w:w w:val="99"/>
        </w:rPr>
        <w:t> </w:t>
      </w:r>
      <w:r>
        <w:rPr>
          <w:w w:val="99"/>
        </w:rPr>
        <w:t>司</w:t>
      </w:r>
      <w:r>
        <w:rPr>
          <w:spacing w:val="-72"/>
          <w:w w:val="99"/>
        </w:rPr>
        <w:t> </w:t>
      </w:r>
      <w:r>
        <w:rPr>
          <w:w w:val="99"/>
        </w:rPr>
        <w:t>提</w:t>
      </w:r>
      <w:r>
        <w:rPr>
          <w:spacing w:val="-74"/>
          <w:w w:val="99"/>
        </w:rPr>
        <w:t> </w:t>
      </w:r>
      <w:r>
        <w:rPr>
          <w:w w:val="99"/>
        </w:rPr>
        <w:t>供</w:t>
      </w:r>
      <w:r>
        <w:rPr>
          <w:spacing w:val="-72"/>
          <w:w w:val="99"/>
        </w:rPr>
        <w:t> </w:t>
      </w:r>
      <w:r>
        <w:rPr>
          <w:w w:val="99"/>
        </w:rPr>
        <w:t>担</w:t>
      </w:r>
      <w:r>
        <w:rPr>
          <w:spacing w:val="-74"/>
          <w:w w:val="99"/>
        </w:rPr>
        <w:t> </w:t>
      </w:r>
      <w:r>
        <w:rPr>
          <w:w w:val="99"/>
        </w:rPr>
        <w:t>保</w:t>
      </w:r>
      <w:r>
        <w:rPr>
          <w:spacing w:val="-74"/>
          <w:w w:val="99"/>
        </w:rPr>
        <w:t> </w:t>
      </w:r>
      <w:r>
        <w:rPr>
          <w:spacing w:val="-19"/>
          <w:w w:val="99"/>
        </w:rPr>
        <w:t>），广</w:t>
      </w:r>
      <w:r>
        <w:rPr>
          <w:spacing w:val="-72"/>
          <w:w w:val="99"/>
        </w:rPr>
        <w:t> </w:t>
      </w:r>
      <w:r>
        <w:rPr>
          <w:w w:val="99"/>
        </w:rPr>
        <w:t>发</w:t>
      </w:r>
      <w:r>
        <w:rPr>
          <w:spacing w:val="-74"/>
          <w:w w:val="99"/>
        </w:rPr>
        <w:t> </w:t>
      </w:r>
      <w:r>
        <w:rPr>
          <w:w w:val="99"/>
        </w:rPr>
        <w:t>行</w:t>
      </w:r>
      <w:r>
        <w:rPr>
          <w:spacing w:val="-72"/>
          <w:w w:val="99"/>
        </w:rPr>
        <w:t> </w:t>
      </w:r>
      <w:r>
        <w:rPr>
          <w:w w:val="99"/>
        </w:rPr>
        <w:t>宝</w:t>
      </w:r>
      <w:r>
        <w:rPr>
          <w:spacing w:val="-74"/>
          <w:w w:val="99"/>
        </w:rPr>
        <w:t> </w:t>
      </w:r>
      <w:r>
        <w:rPr>
          <w:w w:val="99"/>
        </w:rPr>
        <w:t>安</w:t>
      </w:r>
      <w:r>
        <w:rPr>
          <w:spacing w:val="-72"/>
          <w:w w:val="99"/>
        </w:rPr>
        <w:t> </w:t>
      </w:r>
      <w:r>
        <w:rPr>
          <w:w w:val="99"/>
        </w:rPr>
        <w:t>支</w:t>
      </w:r>
      <w:r>
        <w:rPr>
          <w:spacing w:val="-74"/>
          <w:w w:val="99"/>
        </w:rPr>
        <w:t> </w:t>
      </w:r>
      <w:r>
        <w:rPr>
          <w:w w:val="99"/>
        </w:rPr>
        <w:t>行</w:t>
      </w:r>
      <w:r>
        <w:rPr>
          <w:spacing w:val="-72"/>
          <w:w w:val="99"/>
        </w:rPr>
        <w:t> </w:t>
      </w:r>
      <w:r>
        <w:rPr>
          <w:w w:val="99"/>
        </w:rPr>
        <w:t>于</w:t>
      </w:r>
      <w:r>
        <w:rPr>
          <w:spacing w:val="-7"/>
          <w:w w:val="99"/>
        </w:rPr>
        <w:t> </w:t>
      </w:r>
      <w:r>
        <w:rPr>
          <w:rFonts w:ascii="宋体" w:hAnsi="宋体" w:cs="宋体" w:eastAsia="宋体" w:hint="default"/>
          <w:spacing w:val="7"/>
          <w:w w:val="99"/>
        </w:rPr>
        <w:t>2008</w:t>
      </w:r>
      <w:r>
        <w:rPr>
          <w:rFonts w:ascii="宋体" w:hAnsi="宋体" w:cs="宋体" w:eastAsia="宋体" w:hint="default"/>
          <w:spacing w:val="-25"/>
          <w:w w:val="99"/>
        </w:rPr>
        <w:t> </w:t>
      </w:r>
      <w:r>
        <w:rPr>
          <w:spacing w:val="12"/>
          <w:w w:val="99"/>
        </w:rPr>
        <w:t>年向</w:t>
      </w:r>
      <w:r>
        <w:rPr>
          <w:spacing w:val="-74"/>
          <w:w w:val="99"/>
        </w:rPr>
        <w:t> </w:t>
      </w:r>
      <w:r>
        <w:rPr>
          <w:w w:val="99"/>
        </w:rPr>
        <w:t>深</w:t>
      </w:r>
      <w:r>
        <w:rPr>
          <w:spacing w:val="-74"/>
          <w:w w:val="99"/>
        </w:rPr>
        <w:t> </w:t>
      </w:r>
      <w:r>
        <w:rPr>
          <w:w w:val="99"/>
        </w:rPr>
        <w:t>圳</w:t>
      </w:r>
      <w:r>
        <w:rPr>
          <w:w w:val="99"/>
        </w:rPr>
        <w:t> </w:t>
      </w:r>
      <w:r>
        <w:rPr>
          <w:spacing w:val="9"/>
        </w:rPr>
        <w:t>市宝</w:t>
      </w:r>
      <w:r>
        <w:rPr>
          <w:spacing w:val="-75"/>
        </w:rPr>
        <w:t> </w:t>
      </w:r>
      <w:r>
        <w:rPr>
          <w:spacing w:val="21"/>
        </w:rPr>
        <w:t>安区人民法院提起诉讼。</w:t>
      </w:r>
    </w:p>
    <w:p>
      <w:pPr>
        <w:spacing w:line="240" w:lineRule="auto" w:before="10"/>
        <w:rPr>
          <w:rFonts w:ascii="宋体" w:hAnsi="宋体" w:cs="宋体" w:eastAsia="宋体" w:hint="default"/>
          <w:sz w:val="13"/>
          <w:szCs w:val="13"/>
        </w:rPr>
      </w:pPr>
    </w:p>
    <w:p>
      <w:pPr>
        <w:pStyle w:val="BodyText"/>
        <w:spacing w:line="331" w:lineRule="auto"/>
        <w:ind w:left="1240" w:right="202" w:hanging="720"/>
        <w:jc w:val="both"/>
      </w:pPr>
      <w:r>
        <w:rPr/>
        <w:t>（</w:t>
      </w:r>
      <w:r>
        <w:rPr>
          <w:spacing w:val="-82"/>
        </w:rPr>
        <w:t> </w:t>
      </w:r>
      <w:r>
        <w:rPr/>
        <w:t>三</w:t>
      </w:r>
      <w:r>
        <w:rPr>
          <w:spacing w:val="-75"/>
        </w:rPr>
        <w:t> </w:t>
      </w:r>
      <w:r>
        <w:rPr/>
        <w:t>）</w:t>
      </w:r>
      <w:r>
        <w:rPr>
          <w:spacing w:val="-23"/>
        </w:rPr>
        <w:t> </w:t>
      </w:r>
      <w:r>
        <w:rPr>
          <w:spacing w:val="12"/>
        </w:rPr>
        <w:t>深圳</w:t>
      </w:r>
      <w:r>
        <w:rPr>
          <w:spacing w:val="-75"/>
        </w:rPr>
        <w:t> </w:t>
      </w:r>
      <w:r>
        <w:rPr/>
        <w:t>市</w:t>
      </w:r>
      <w:r>
        <w:rPr>
          <w:spacing w:val="-75"/>
        </w:rPr>
        <w:t> </w:t>
      </w:r>
      <w:r>
        <w:rPr/>
        <w:t>西</w:t>
      </w:r>
      <w:r>
        <w:rPr>
          <w:spacing w:val="-73"/>
        </w:rPr>
        <w:t> </w:t>
      </w:r>
      <w:r>
        <w:rPr/>
        <w:t>乡</w:t>
      </w:r>
      <w:r>
        <w:rPr>
          <w:spacing w:val="-75"/>
        </w:rPr>
        <w:t> </w:t>
      </w:r>
      <w:r>
        <w:rPr/>
        <w:t>农</w:t>
      </w:r>
      <w:r>
        <w:rPr>
          <w:spacing w:val="-73"/>
        </w:rPr>
        <w:t> </w:t>
      </w:r>
      <w:r>
        <w:rPr/>
        <w:t>村</w:t>
      </w:r>
      <w:r>
        <w:rPr>
          <w:spacing w:val="-75"/>
        </w:rPr>
        <w:t> </w:t>
      </w:r>
      <w:r>
        <w:rPr/>
        <w:t>信</w:t>
      </w:r>
      <w:r>
        <w:rPr>
          <w:spacing w:val="-73"/>
        </w:rPr>
        <w:t> </w:t>
      </w:r>
      <w:r>
        <w:rPr/>
        <w:t>用</w:t>
      </w:r>
      <w:r>
        <w:rPr>
          <w:spacing w:val="-75"/>
        </w:rPr>
        <w:t> </w:t>
      </w:r>
      <w:r>
        <w:rPr/>
        <w:t>合</w:t>
      </w:r>
      <w:r>
        <w:rPr>
          <w:spacing w:val="-73"/>
        </w:rPr>
        <w:t> </w:t>
      </w:r>
      <w:r>
        <w:rPr/>
        <w:t>作</w:t>
      </w:r>
      <w:r>
        <w:rPr>
          <w:spacing w:val="-75"/>
        </w:rPr>
        <w:t> </w:t>
      </w:r>
      <w:r>
        <w:rPr/>
        <w:t>社</w:t>
      </w:r>
      <w:r>
        <w:rPr>
          <w:spacing w:val="-73"/>
        </w:rPr>
        <w:t> </w:t>
      </w:r>
      <w:r>
        <w:rPr/>
        <w:t>于</w:t>
      </w:r>
      <w:r>
        <w:rPr>
          <w:spacing w:val="-11"/>
        </w:rPr>
        <w:t> </w:t>
      </w:r>
      <w:r>
        <w:rPr>
          <w:rFonts w:ascii="宋体" w:hAnsi="宋体" w:cs="宋体" w:eastAsia="宋体" w:hint="default"/>
          <w:spacing w:val="7"/>
        </w:rPr>
        <w:t>2008</w:t>
      </w:r>
      <w:r>
        <w:rPr>
          <w:rFonts w:ascii="宋体" w:hAnsi="宋体" w:cs="宋体" w:eastAsia="宋体" w:hint="default"/>
          <w:spacing w:val="-27"/>
        </w:rPr>
        <w:t> </w:t>
      </w:r>
      <w:r>
        <w:rPr/>
        <w:t>年</w:t>
      </w:r>
      <w:r>
        <w:rPr>
          <w:spacing w:val="-18"/>
        </w:rPr>
        <w:t> </w:t>
      </w:r>
      <w:r>
        <w:rPr>
          <w:rFonts w:ascii="宋体" w:hAnsi="宋体" w:cs="宋体" w:eastAsia="宋体" w:hint="default"/>
        </w:rPr>
        <w:t>1</w:t>
      </w:r>
      <w:r>
        <w:rPr>
          <w:rFonts w:ascii="宋体" w:hAnsi="宋体" w:cs="宋体" w:eastAsia="宋体" w:hint="default"/>
          <w:spacing w:val="-29"/>
        </w:rPr>
        <w:t> </w:t>
      </w:r>
      <w:r>
        <w:rPr/>
        <w:t>月</w:t>
      </w:r>
      <w:r>
        <w:rPr>
          <w:spacing w:val="-18"/>
        </w:rPr>
        <w:t> </w:t>
      </w:r>
      <w:r>
        <w:rPr>
          <w:rFonts w:ascii="宋体" w:hAnsi="宋体" w:cs="宋体" w:eastAsia="宋体" w:hint="default"/>
          <w:spacing w:val="4"/>
        </w:rPr>
        <w:t>11</w:t>
      </w:r>
      <w:r>
        <w:rPr>
          <w:rFonts w:ascii="宋体" w:hAnsi="宋体" w:cs="宋体" w:eastAsia="宋体" w:hint="default"/>
          <w:spacing w:val="-29"/>
        </w:rPr>
        <w:t> </w:t>
      </w:r>
      <w:r>
        <w:rPr>
          <w:spacing w:val="12"/>
        </w:rPr>
        <w:t>日收</w:t>
      </w:r>
      <w:r>
        <w:rPr>
          <w:spacing w:val="-75"/>
        </w:rPr>
        <w:t> </w:t>
      </w:r>
      <w:r>
        <w:rPr/>
        <w:t>到</w:t>
      </w:r>
      <w:r>
        <w:rPr>
          <w:spacing w:val="-75"/>
        </w:rPr>
        <w:t> </w:t>
      </w:r>
      <w:r>
        <w:rPr/>
        <w:t>广</w:t>
      </w:r>
      <w:r>
        <w:rPr>
          <w:spacing w:val="-73"/>
        </w:rPr>
        <w:t> </w:t>
      </w:r>
      <w:r>
        <w:rPr/>
        <w:t>东</w:t>
      </w:r>
      <w:r>
        <w:rPr>
          <w:spacing w:val="-75"/>
        </w:rPr>
        <w:t> </w:t>
      </w:r>
      <w:r>
        <w:rPr/>
        <w:t>省</w:t>
      </w:r>
      <w:r>
        <w:rPr>
          <w:spacing w:val="-73"/>
        </w:rPr>
        <w:t> </w:t>
      </w:r>
      <w:r>
        <w:rPr/>
        <w:t>和</w:t>
      </w:r>
      <w:r>
        <w:rPr>
          <w:spacing w:val="-75"/>
        </w:rPr>
        <w:t> </w:t>
      </w:r>
      <w:r>
        <w:rPr/>
        <w:t>平</w:t>
      </w:r>
      <w:r>
        <w:rPr>
          <w:spacing w:val="-73"/>
        </w:rPr>
        <w:t> </w:t>
      </w:r>
      <w:r>
        <w:rPr/>
        <w:t>县</w:t>
      </w:r>
      <w:r>
        <w:rPr>
          <w:spacing w:val="-75"/>
        </w:rPr>
        <w:t> </w:t>
      </w:r>
      <w:r>
        <w:rPr/>
        <w:t>人</w:t>
      </w:r>
      <w:r>
        <w:rPr>
          <w:spacing w:val="-73"/>
        </w:rPr>
        <w:t> </w:t>
      </w:r>
      <w:r>
        <w:rPr/>
        <w:t>民</w:t>
      </w:r>
      <w:r>
        <w:rPr>
          <w:spacing w:val="-75"/>
        </w:rPr>
        <w:t> </w:t>
      </w:r>
      <w:r>
        <w:rPr/>
        <w:t>法</w:t>
      </w:r>
      <w:r>
        <w:rPr>
          <w:spacing w:val="-73"/>
        </w:rPr>
        <w:t> </w:t>
      </w:r>
      <w:r>
        <w:rPr/>
        <w:t>院</w:t>
      </w:r>
      <w:r>
        <w:rPr>
          <w:spacing w:val="-75"/>
        </w:rPr>
        <w:t> </w:t>
      </w:r>
      <w:r>
        <w:rPr/>
        <w:t>拨</w:t>
      </w:r>
      <w:r>
        <w:rPr>
          <w:w w:val="99"/>
        </w:rPr>
        <w:t> </w:t>
      </w:r>
      <w:r>
        <w:rPr>
          <w:spacing w:val="9"/>
        </w:rPr>
        <w:t>付偿</w:t>
      </w:r>
      <w:r>
        <w:rPr>
          <w:spacing w:val="-76"/>
        </w:rPr>
        <w:t> </w:t>
      </w:r>
      <w:r>
        <w:rPr>
          <w:spacing w:val="18"/>
        </w:rPr>
        <w:t>还本公司</w:t>
      </w:r>
      <w:r>
        <w:rPr>
          <w:spacing w:val="-71"/>
        </w:rPr>
        <w:t> </w:t>
      </w:r>
      <w:r>
        <w:rPr>
          <w:spacing w:val="9"/>
        </w:rPr>
        <w:t>之子</w:t>
      </w:r>
      <w:r>
        <w:rPr>
          <w:spacing w:val="-76"/>
        </w:rPr>
        <w:t> </w:t>
      </w:r>
      <w:r>
        <w:rPr>
          <w:spacing w:val="20"/>
        </w:rPr>
        <w:t>公司饲料公司</w:t>
      </w:r>
      <w:r>
        <w:rPr>
          <w:spacing w:val="-69"/>
        </w:rPr>
        <w:t> </w:t>
      </w:r>
      <w:r>
        <w:rPr>
          <w:spacing w:val="9"/>
        </w:rPr>
        <w:t>贷款</w:t>
      </w:r>
      <w:r>
        <w:rPr>
          <w:spacing w:val="-76"/>
        </w:rPr>
        <w:t> </w:t>
      </w:r>
      <w:r>
        <w:rPr>
          <w:spacing w:val="19"/>
        </w:rPr>
        <w:t>本金的款项</w:t>
      </w:r>
      <w:r>
        <w:rPr>
          <w:spacing w:val="-19"/>
        </w:rPr>
        <w:t> </w:t>
      </w:r>
      <w:r>
        <w:rPr>
          <w:rFonts w:ascii="宋体" w:hAnsi="宋体" w:cs="宋体" w:eastAsia="宋体" w:hint="default"/>
          <w:spacing w:val="10"/>
        </w:rPr>
        <w:t>15,999,900</w:t>
      </w:r>
      <w:r>
        <w:rPr>
          <w:rFonts w:ascii="宋体" w:hAnsi="宋体" w:cs="宋体" w:eastAsia="宋体" w:hint="default"/>
          <w:spacing w:val="-30"/>
        </w:rPr>
        <w:t> </w:t>
      </w:r>
      <w:r>
        <w:rPr>
          <w:spacing w:val="9"/>
        </w:rPr>
        <w:t>元，</w:t>
      </w:r>
      <w:r>
        <w:rPr>
          <w:spacing w:val="-78"/>
        </w:rPr>
        <w:t> </w:t>
      </w:r>
      <w:r>
        <w:rPr>
          <w:spacing w:val="19"/>
        </w:rPr>
        <w:t>该事项减少</w:t>
      </w:r>
      <w:r>
        <w:rPr>
          <w:spacing w:val="-69"/>
        </w:rPr>
        <w:t> </w:t>
      </w:r>
      <w:r>
        <w:rPr/>
        <w:t>饲</w:t>
      </w:r>
      <w:r>
        <w:rPr>
          <w:w w:val="99"/>
        </w:rPr>
        <w:t> </w:t>
      </w:r>
      <w:r>
        <w:rPr>
          <w:spacing w:val="14"/>
        </w:rPr>
        <w:t>料公司</w:t>
      </w:r>
      <w:r>
        <w:rPr>
          <w:spacing w:val="-76"/>
        </w:rPr>
        <w:t> </w:t>
      </w:r>
      <w:r>
        <w:rPr>
          <w:spacing w:val="12"/>
        </w:rPr>
        <w:t>负债</w:t>
      </w:r>
      <w:r>
        <w:rPr>
          <w:spacing w:val="-18"/>
        </w:rPr>
        <w:t> </w:t>
      </w:r>
      <w:r>
        <w:rPr>
          <w:rFonts w:ascii="宋体" w:hAnsi="宋体" w:cs="宋体" w:eastAsia="宋体" w:hint="default"/>
          <w:spacing w:val="10"/>
        </w:rPr>
        <w:t>15,999,900</w:t>
      </w:r>
      <w:r>
        <w:rPr>
          <w:rFonts w:ascii="宋体" w:hAnsi="宋体" w:cs="宋体" w:eastAsia="宋体" w:hint="default"/>
          <w:spacing w:val="-29"/>
        </w:rPr>
        <w:t> </w:t>
      </w:r>
      <w:r>
        <w:rPr>
          <w:spacing w:val="9"/>
        </w:rPr>
        <w:t>元。</w:t>
      </w:r>
    </w:p>
    <w:p>
      <w:pPr>
        <w:pStyle w:val="BodyText"/>
        <w:spacing w:line="331" w:lineRule="auto" w:before="178"/>
        <w:ind w:left="1240" w:right="221" w:hanging="720"/>
        <w:jc w:val="both"/>
      </w:pPr>
      <w:r>
        <w:rPr/>
        <w:t>（</w:t>
      </w:r>
      <w:r>
        <w:rPr>
          <w:spacing w:val="-82"/>
        </w:rPr>
        <w:t> </w:t>
      </w:r>
      <w:r>
        <w:rPr/>
        <w:t>四</w:t>
      </w:r>
      <w:r>
        <w:rPr>
          <w:spacing w:val="-75"/>
        </w:rPr>
        <w:t> </w:t>
      </w:r>
      <w:r>
        <w:rPr/>
        <w:t>）</w:t>
      </w:r>
      <w:r>
        <w:rPr>
          <w:spacing w:val="-26"/>
        </w:rPr>
        <w:t> </w:t>
      </w:r>
      <w:r>
        <w:rPr>
          <w:rFonts w:ascii="宋体" w:hAnsi="宋体" w:cs="宋体" w:eastAsia="宋体" w:hint="default"/>
          <w:spacing w:val="7"/>
        </w:rPr>
        <w:t>2008</w:t>
      </w:r>
      <w:r>
        <w:rPr>
          <w:rFonts w:ascii="宋体" w:hAnsi="宋体" w:cs="宋体" w:eastAsia="宋体" w:hint="default"/>
          <w:spacing w:val="-29"/>
        </w:rPr>
        <w:t> </w:t>
      </w:r>
      <w:r>
        <w:rPr/>
        <w:t>年</w:t>
      </w:r>
      <w:r>
        <w:rPr>
          <w:spacing w:val="-18"/>
        </w:rPr>
        <w:t> </w:t>
      </w:r>
      <w:r>
        <w:rPr>
          <w:rFonts w:ascii="宋体" w:hAnsi="宋体" w:cs="宋体" w:eastAsia="宋体" w:hint="default"/>
        </w:rPr>
        <w:t>4</w:t>
      </w:r>
      <w:r>
        <w:rPr>
          <w:rFonts w:ascii="宋体" w:hAnsi="宋体" w:cs="宋体" w:eastAsia="宋体" w:hint="default"/>
          <w:spacing w:val="-34"/>
        </w:rPr>
        <w:t> </w:t>
      </w:r>
      <w:r>
        <w:rPr/>
        <w:t>月</w:t>
      </w:r>
      <w:r>
        <w:rPr>
          <w:spacing w:val="-21"/>
        </w:rPr>
        <w:t> </w:t>
      </w:r>
      <w:r>
        <w:rPr>
          <w:rFonts w:ascii="宋体" w:hAnsi="宋体" w:cs="宋体" w:eastAsia="宋体" w:hint="default"/>
          <w:spacing w:val="4"/>
        </w:rPr>
        <w:t>24</w:t>
      </w:r>
      <w:r>
        <w:rPr>
          <w:rFonts w:ascii="宋体" w:hAnsi="宋体" w:cs="宋体" w:eastAsia="宋体" w:hint="default"/>
          <w:spacing w:val="-29"/>
        </w:rPr>
        <w:t> </w:t>
      </w:r>
      <w:r>
        <w:rPr>
          <w:spacing w:val="12"/>
        </w:rPr>
        <w:t>日，</w:t>
      </w:r>
      <w:r>
        <w:rPr>
          <w:spacing w:val="-77"/>
        </w:rPr>
        <w:t> </w:t>
      </w:r>
      <w:r>
        <w:rPr/>
        <w:t>经</w:t>
      </w:r>
      <w:r>
        <w:rPr>
          <w:spacing w:val="-75"/>
        </w:rPr>
        <w:t> </w:t>
      </w:r>
      <w:r>
        <w:rPr>
          <w:spacing w:val="12"/>
        </w:rPr>
        <w:t>本公</w:t>
      </w:r>
      <w:r>
        <w:rPr>
          <w:spacing w:val="-75"/>
        </w:rPr>
        <w:t> </w:t>
      </w:r>
      <w:r>
        <w:rPr>
          <w:spacing w:val="12"/>
        </w:rPr>
        <w:t>司董</w:t>
      </w:r>
      <w:r>
        <w:rPr>
          <w:spacing w:val="-75"/>
        </w:rPr>
        <w:t> </w:t>
      </w:r>
      <w:r>
        <w:rPr>
          <w:spacing w:val="12"/>
        </w:rPr>
        <w:t>事会</w:t>
      </w:r>
      <w:r>
        <w:rPr>
          <w:spacing w:val="-75"/>
        </w:rPr>
        <w:t> </w:t>
      </w:r>
      <w:r>
        <w:rPr>
          <w:spacing w:val="12"/>
        </w:rPr>
        <w:t>决议</w:t>
      </w:r>
      <w:r>
        <w:rPr>
          <w:spacing w:val="-75"/>
        </w:rPr>
        <w:t> </w:t>
      </w:r>
      <w:r>
        <w:rPr/>
        <w:t>，</w:t>
      </w:r>
      <w:r>
        <w:rPr>
          <w:spacing w:val="-77"/>
        </w:rPr>
        <w:t> </w:t>
      </w:r>
      <w:r>
        <w:rPr/>
        <w:t>由</w:t>
      </w:r>
      <w:r>
        <w:rPr>
          <w:spacing w:val="-75"/>
        </w:rPr>
        <w:t> </w:t>
      </w:r>
      <w:r>
        <w:rPr>
          <w:spacing w:val="12"/>
        </w:rPr>
        <w:t>于本</w:t>
      </w:r>
      <w:r>
        <w:rPr>
          <w:spacing w:val="-75"/>
        </w:rPr>
        <w:t> </w:t>
      </w:r>
      <w:r>
        <w:rPr>
          <w:spacing w:val="12"/>
        </w:rPr>
        <w:t>年度</w:t>
      </w:r>
      <w:r>
        <w:rPr>
          <w:spacing w:val="-75"/>
        </w:rPr>
        <w:t> </w:t>
      </w:r>
      <w:r>
        <w:rPr>
          <w:spacing w:val="12"/>
        </w:rPr>
        <w:t>亏损</w:t>
      </w:r>
      <w:r>
        <w:rPr>
          <w:spacing w:val="-75"/>
        </w:rPr>
        <w:t> </w:t>
      </w:r>
      <w:r>
        <w:rPr/>
        <w:t>，</w:t>
      </w:r>
      <w:r>
        <w:rPr>
          <w:spacing w:val="-77"/>
        </w:rPr>
        <w:t> </w:t>
      </w:r>
      <w:r>
        <w:rPr/>
        <w:t>本</w:t>
      </w:r>
      <w:r>
        <w:rPr>
          <w:spacing w:val="-75"/>
        </w:rPr>
        <w:t> </w:t>
      </w:r>
      <w:r>
        <w:rPr>
          <w:spacing w:val="12"/>
        </w:rPr>
        <w:t>公司</w:t>
      </w:r>
      <w:r>
        <w:rPr>
          <w:spacing w:val="-5"/>
        </w:rPr>
        <w:t> </w:t>
      </w:r>
      <w:r>
        <w:rPr>
          <w:rFonts w:ascii="宋体" w:hAnsi="宋体" w:cs="宋体" w:eastAsia="宋体" w:hint="default"/>
          <w:spacing w:val="7"/>
        </w:rPr>
        <w:t>2007</w:t>
      </w:r>
      <w:r>
        <w:rPr>
          <w:rFonts w:ascii="宋体" w:hAnsi="宋体" w:cs="宋体" w:eastAsia="宋体" w:hint="default"/>
          <w:spacing w:val="-29"/>
        </w:rPr>
        <w:t> </w:t>
      </w:r>
      <w:r>
        <w:rPr>
          <w:spacing w:val="12"/>
        </w:rPr>
        <w:t>年年</w:t>
      </w:r>
      <w:r>
        <w:rPr>
          <w:w w:val="99"/>
        </w:rPr>
        <w:t> </w:t>
      </w:r>
      <w:r>
        <w:rPr>
          <w:spacing w:val="12"/>
        </w:rPr>
        <w:t>未可</w:t>
      </w:r>
      <w:r>
        <w:rPr>
          <w:spacing w:val="-73"/>
        </w:rPr>
        <w:t> </w:t>
      </w:r>
      <w:r>
        <w:rPr/>
        <w:t>供</w:t>
      </w:r>
      <w:r>
        <w:rPr>
          <w:spacing w:val="-73"/>
        </w:rPr>
        <w:t> </w:t>
      </w:r>
      <w:r>
        <w:rPr/>
        <w:t>分</w:t>
      </w:r>
      <w:r>
        <w:rPr>
          <w:spacing w:val="-73"/>
        </w:rPr>
        <w:t> </w:t>
      </w:r>
      <w:r>
        <w:rPr/>
        <w:t>配</w:t>
      </w:r>
      <w:r>
        <w:rPr>
          <w:spacing w:val="-73"/>
        </w:rPr>
        <w:t> </w:t>
      </w:r>
      <w:r>
        <w:rPr/>
        <w:t>利</w:t>
      </w:r>
      <w:r>
        <w:rPr>
          <w:spacing w:val="-73"/>
        </w:rPr>
        <w:t> </w:t>
      </w:r>
      <w:r>
        <w:rPr/>
        <w:t>润</w:t>
      </w:r>
      <w:r>
        <w:rPr>
          <w:spacing w:val="-73"/>
        </w:rPr>
        <w:t> </w:t>
      </w:r>
      <w:r>
        <w:rPr/>
        <w:t>为</w:t>
      </w:r>
      <w:r>
        <w:rPr>
          <w:spacing w:val="-73"/>
        </w:rPr>
        <w:t> </w:t>
      </w:r>
      <w:r>
        <w:rPr/>
        <w:t>负</w:t>
      </w:r>
      <w:r>
        <w:rPr>
          <w:spacing w:val="-14"/>
        </w:rPr>
        <w:t> </w:t>
      </w:r>
      <w:r>
        <w:rPr>
          <w:rFonts w:ascii="宋体" w:hAnsi="宋体" w:cs="宋体" w:eastAsia="宋体" w:hint="default"/>
          <w:spacing w:val="10"/>
        </w:rPr>
        <w:t>1,565,443,482.26</w:t>
      </w:r>
      <w:r>
        <w:rPr>
          <w:rFonts w:ascii="宋体" w:hAnsi="宋体" w:cs="宋体" w:eastAsia="宋体" w:hint="default"/>
          <w:spacing w:val="-20"/>
        </w:rPr>
        <w:t> </w:t>
      </w:r>
      <w:r>
        <w:rPr>
          <w:spacing w:val="12"/>
        </w:rPr>
        <w:t>元。</w:t>
      </w:r>
      <w:r>
        <w:rPr>
          <w:spacing w:val="-73"/>
        </w:rPr>
        <w:t> </w:t>
      </w:r>
      <w:r>
        <w:rPr/>
        <w:t>董</w:t>
      </w:r>
      <w:r>
        <w:rPr>
          <w:spacing w:val="-73"/>
        </w:rPr>
        <w:t> </w:t>
      </w:r>
      <w:r>
        <w:rPr/>
        <w:t>事</w:t>
      </w:r>
      <w:r>
        <w:rPr>
          <w:spacing w:val="-73"/>
        </w:rPr>
        <w:t> </w:t>
      </w:r>
      <w:r>
        <w:rPr/>
        <w:t>会</w:t>
      </w:r>
      <w:r>
        <w:rPr>
          <w:spacing w:val="-73"/>
        </w:rPr>
        <w:t> </w:t>
      </w:r>
      <w:r>
        <w:rPr/>
        <w:t>建</w:t>
      </w:r>
      <w:r>
        <w:rPr>
          <w:spacing w:val="-73"/>
        </w:rPr>
        <w:t> </w:t>
      </w:r>
      <w:r>
        <w:rPr/>
        <w:t>议</w:t>
      </w:r>
      <w:r>
        <w:rPr>
          <w:spacing w:val="-14"/>
        </w:rPr>
        <w:t> </w:t>
      </w:r>
      <w:r>
        <w:rPr>
          <w:rFonts w:ascii="宋体" w:hAnsi="宋体" w:cs="宋体" w:eastAsia="宋体" w:hint="default"/>
          <w:spacing w:val="7"/>
        </w:rPr>
        <w:t>2007</w:t>
      </w:r>
      <w:r>
        <w:rPr>
          <w:rFonts w:ascii="宋体" w:hAnsi="宋体" w:cs="宋体" w:eastAsia="宋体" w:hint="default"/>
          <w:spacing w:val="-24"/>
        </w:rPr>
        <w:t> </w:t>
      </w:r>
      <w:r>
        <w:rPr>
          <w:spacing w:val="12"/>
        </w:rPr>
        <w:t>年度</w:t>
      </w:r>
      <w:r>
        <w:rPr>
          <w:spacing w:val="-73"/>
        </w:rPr>
        <w:t> </w:t>
      </w:r>
      <w:r>
        <w:rPr/>
        <w:t>利</w:t>
      </w:r>
      <w:r>
        <w:rPr>
          <w:spacing w:val="-73"/>
        </w:rPr>
        <w:t> </w:t>
      </w:r>
      <w:r>
        <w:rPr/>
        <w:t>润</w:t>
      </w:r>
      <w:r>
        <w:rPr>
          <w:spacing w:val="-73"/>
        </w:rPr>
        <w:t> </w:t>
      </w:r>
      <w:r>
        <w:rPr/>
        <w:t>分</w:t>
      </w:r>
      <w:r>
        <w:rPr>
          <w:spacing w:val="-73"/>
        </w:rPr>
        <w:t> </w:t>
      </w:r>
      <w:r>
        <w:rPr/>
        <w:t>配</w:t>
      </w:r>
      <w:r>
        <w:rPr>
          <w:spacing w:val="-73"/>
        </w:rPr>
        <w:t> </w:t>
      </w:r>
      <w:r>
        <w:rPr/>
        <w:t>案</w:t>
      </w:r>
      <w:r>
        <w:rPr>
          <w:w w:val="99"/>
        </w:rPr>
        <w:t> </w:t>
      </w:r>
      <w:r>
        <w:rPr>
          <w:spacing w:val="9"/>
        </w:rPr>
        <w:t>为：</w:t>
      </w:r>
      <w:r>
        <w:rPr>
          <w:spacing w:val="-81"/>
        </w:rPr>
        <w:t> </w:t>
      </w:r>
      <w:r>
        <w:rPr>
          <w:spacing w:val="18"/>
        </w:rPr>
        <w:t>不分配；</w:t>
      </w:r>
      <w:r>
        <w:rPr>
          <w:spacing w:val="-83"/>
        </w:rPr>
        <w:t> </w:t>
      </w:r>
      <w:r>
        <w:rPr>
          <w:spacing w:val="22"/>
        </w:rPr>
        <w:t>也不进行公积金转增股本。</w:t>
      </w:r>
      <w:r>
        <w:rPr>
          <w:spacing w:val="-83"/>
        </w:rPr>
        <w:t> </w:t>
      </w:r>
      <w:r>
        <w:rPr>
          <w:spacing w:val="22"/>
        </w:rPr>
        <w:t>上述分配预案尚须股东大会审议。</w:t>
      </w:r>
    </w:p>
    <w:p>
      <w:pPr>
        <w:spacing w:line="240" w:lineRule="auto" w:before="3"/>
        <w:rPr>
          <w:rFonts w:ascii="宋体" w:hAnsi="宋体" w:cs="宋体" w:eastAsia="宋体" w:hint="default"/>
          <w:sz w:val="29"/>
          <w:szCs w:val="29"/>
        </w:rPr>
      </w:pPr>
    </w:p>
    <w:p>
      <w:pPr>
        <w:pStyle w:val="BodyText"/>
        <w:spacing w:line="240" w:lineRule="auto"/>
        <w:ind w:left="111" w:right="0"/>
        <w:jc w:val="left"/>
        <w:rPr>
          <w:rFonts w:ascii="宋体" w:hAnsi="宋体" w:cs="宋体" w:eastAsia="宋体" w:hint="default"/>
        </w:rPr>
      </w:pPr>
      <w:r>
        <w:rPr>
          <w:rFonts w:ascii="宋体" w:hAnsi="宋体" w:cs="宋体" w:eastAsia="宋体" w:hint="default"/>
        </w:rPr>
        <w:t>附注十五、其他重要事项</w:t>
      </w:r>
    </w:p>
    <w:p>
      <w:pPr>
        <w:spacing w:line="240" w:lineRule="auto" w:before="8"/>
        <w:rPr>
          <w:rFonts w:ascii="宋体" w:hAnsi="宋体" w:cs="宋体" w:eastAsia="宋体" w:hint="default"/>
          <w:sz w:val="21"/>
          <w:szCs w:val="21"/>
        </w:rPr>
      </w:pPr>
    </w:p>
    <w:p>
      <w:pPr>
        <w:pStyle w:val="BodyText"/>
        <w:spacing w:line="331" w:lineRule="auto"/>
        <w:ind w:left="1120" w:right="202" w:hanging="684"/>
        <w:jc w:val="both"/>
      </w:pPr>
      <w:r>
        <w:rPr/>
        <w:t>（</w:t>
      </w:r>
      <w:r>
        <w:rPr>
          <w:spacing w:val="-82"/>
        </w:rPr>
        <w:t> </w:t>
      </w:r>
      <w:r>
        <w:rPr/>
        <w:t>一</w:t>
      </w:r>
      <w:r>
        <w:rPr>
          <w:spacing w:val="-75"/>
        </w:rPr>
        <w:t> </w:t>
      </w:r>
      <w:r>
        <w:rPr/>
        <w:t>）</w:t>
      </w:r>
      <w:r>
        <w:rPr>
          <w:spacing w:val="-77"/>
        </w:rPr>
        <w:t> </w:t>
      </w:r>
      <w:r>
        <w:rPr>
          <w:spacing w:val="18"/>
        </w:rPr>
        <w:t>本公司于</w:t>
      </w:r>
      <w:r>
        <w:rPr>
          <w:spacing w:val="-14"/>
        </w:rPr>
        <w:t> </w:t>
      </w:r>
      <w:r>
        <w:rPr>
          <w:rFonts w:ascii="宋体" w:hAnsi="宋体" w:cs="宋体" w:eastAsia="宋体" w:hint="default"/>
          <w:spacing w:val="7"/>
        </w:rPr>
        <w:t>1985</w:t>
      </w:r>
      <w:r>
        <w:rPr>
          <w:rFonts w:ascii="宋体" w:hAnsi="宋体" w:cs="宋体" w:eastAsia="宋体" w:hint="default"/>
          <w:spacing w:val="-29"/>
        </w:rPr>
        <w:t> </w:t>
      </w:r>
      <w:r>
        <w:rPr>
          <w:spacing w:val="9"/>
        </w:rPr>
        <w:t>年至</w:t>
      </w:r>
      <w:r>
        <w:rPr>
          <w:spacing w:val="-16"/>
        </w:rPr>
        <w:t> </w:t>
      </w:r>
      <w:r>
        <w:rPr>
          <w:rFonts w:ascii="宋体" w:hAnsi="宋体" w:cs="宋体" w:eastAsia="宋体" w:hint="default"/>
          <w:spacing w:val="7"/>
        </w:rPr>
        <w:t>1989</w:t>
      </w:r>
      <w:r>
        <w:rPr>
          <w:rFonts w:ascii="宋体" w:hAnsi="宋体" w:cs="宋体" w:eastAsia="宋体" w:hint="default"/>
          <w:spacing w:val="-29"/>
        </w:rPr>
        <w:t> </w:t>
      </w:r>
      <w:r>
        <w:rPr>
          <w:spacing w:val="9"/>
        </w:rPr>
        <w:t>年向</w:t>
      </w:r>
      <w:r>
        <w:rPr>
          <w:spacing w:val="-75"/>
        </w:rPr>
        <w:t> </w:t>
      </w:r>
      <w:r>
        <w:rPr>
          <w:spacing w:val="22"/>
        </w:rPr>
        <w:t>深圳市龙岗区平湖街道山厦社区居委会（</w:t>
      </w:r>
      <w:r>
        <w:rPr>
          <w:spacing w:val="-77"/>
        </w:rPr>
        <w:t> </w:t>
      </w:r>
      <w:r>
        <w:rPr>
          <w:spacing w:val="18"/>
        </w:rPr>
        <w:t>原宝安县</w:t>
      </w:r>
      <w:r>
        <w:rPr>
          <w:w w:val="99"/>
        </w:rPr>
        <w:t> </w:t>
      </w:r>
      <w:r>
        <w:rPr>
          <w:spacing w:val="9"/>
        </w:rPr>
        <w:t>平湖</w:t>
      </w:r>
      <w:r>
        <w:rPr>
          <w:spacing w:val="-76"/>
        </w:rPr>
        <w:t> </w:t>
      </w:r>
      <w:r>
        <w:rPr>
          <w:spacing w:val="20"/>
        </w:rPr>
        <w:t>镇辅城坳一村）</w:t>
      </w:r>
      <w:r>
        <w:rPr>
          <w:spacing w:val="-78"/>
        </w:rPr>
        <w:t> </w:t>
      </w:r>
      <w:r>
        <w:rPr>
          <w:spacing w:val="22"/>
        </w:rPr>
        <w:t>和深圳市公明将石股份合作公司（</w:t>
      </w:r>
      <w:r>
        <w:rPr>
          <w:spacing w:val="-78"/>
        </w:rPr>
        <w:t> </w:t>
      </w:r>
      <w:r>
        <w:rPr>
          <w:spacing w:val="21"/>
        </w:rPr>
        <w:t>原宝安县公明镇将石村民</w:t>
      </w:r>
      <w:r>
        <w:rPr>
          <w:w w:val="99"/>
        </w:rPr>
        <w:t> </w:t>
      </w:r>
      <w:r>
        <w:rPr>
          <w:spacing w:val="9"/>
        </w:rPr>
        <w:t>委员</w:t>
      </w:r>
      <w:r>
        <w:rPr>
          <w:spacing w:val="-75"/>
        </w:rPr>
        <w:t> </w:t>
      </w:r>
      <w:r>
        <w:rPr>
          <w:spacing w:val="14"/>
        </w:rPr>
        <w:t>会）分别租赁水田、旱地及山地（下称</w:t>
      </w:r>
      <w:r>
        <w:rPr>
          <w:spacing w:val="-66"/>
        </w:rPr>
        <w:t> </w:t>
      </w:r>
      <w:r>
        <w:rPr>
          <w:rFonts w:ascii="宋体" w:hAnsi="宋体" w:cs="宋体" w:eastAsia="宋体" w:hint="default"/>
        </w:rPr>
        <w:t>“</w:t>
      </w:r>
      <w:r>
        <w:rPr>
          <w:rFonts w:ascii="宋体" w:hAnsi="宋体" w:cs="宋体" w:eastAsia="宋体" w:hint="default"/>
          <w:spacing w:val="-77"/>
        </w:rPr>
        <w:t> </w:t>
      </w:r>
      <w:r>
        <w:rPr>
          <w:spacing w:val="9"/>
        </w:rPr>
        <w:t>山地</w:t>
      </w:r>
      <w:r>
        <w:rPr>
          <w:spacing w:val="-70"/>
        </w:rPr>
        <w:t> </w:t>
      </w:r>
      <w:r>
        <w:rPr>
          <w:rFonts w:ascii="宋体" w:hAnsi="宋体" w:cs="宋体" w:eastAsia="宋体" w:hint="default"/>
          <w:spacing w:val="14"/>
        </w:rPr>
        <w:t>”</w:t>
      </w:r>
      <w:r>
        <w:rPr>
          <w:spacing w:val="14"/>
        </w:rPr>
        <w:t>）用作经营养殖业（下称</w:t>
      </w:r>
      <w:r>
        <w:rPr>
          <w:spacing w:val="-68"/>
        </w:rPr>
        <w:t> </w:t>
      </w:r>
      <w:r>
        <w:rPr>
          <w:rFonts w:ascii="宋体" w:hAnsi="宋体" w:cs="宋体" w:eastAsia="宋体" w:hint="default"/>
        </w:rPr>
        <w:t>“</w:t>
      </w:r>
      <w:r>
        <w:rPr>
          <w:rFonts w:ascii="宋体" w:hAnsi="宋体" w:cs="宋体" w:eastAsia="宋体" w:hint="default"/>
          <w:spacing w:val="-77"/>
        </w:rPr>
        <w:t> </w:t>
      </w:r>
      <w:r>
        <w:rPr/>
        <w:t>平</w:t>
      </w:r>
      <w:r>
        <w:rPr>
          <w:w w:val="99"/>
        </w:rPr>
        <w:t> </w:t>
      </w:r>
      <w:r>
        <w:rPr>
          <w:spacing w:val="12"/>
          <w:w w:val="99"/>
        </w:rPr>
        <w:t>湖山</w:t>
      </w:r>
      <w:r>
        <w:rPr>
          <w:spacing w:val="-74"/>
          <w:w w:val="99"/>
        </w:rPr>
        <w:t> </w:t>
      </w:r>
      <w:r>
        <w:rPr>
          <w:w w:val="99"/>
        </w:rPr>
        <w:t>地</w:t>
      </w:r>
      <w:r>
        <w:rPr>
          <w:spacing w:val="-72"/>
          <w:w w:val="99"/>
        </w:rPr>
        <w:t> </w:t>
      </w:r>
      <w:r>
        <w:rPr>
          <w:rFonts w:ascii="宋体" w:hAnsi="宋体" w:cs="宋体" w:eastAsia="宋体" w:hint="default"/>
          <w:w w:val="99"/>
        </w:rPr>
        <w:t>”</w:t>
      </w:r>
      <w:r>
        <w:rPr>
          <w:rFonts w:ascii="宋体" w:hAnsi="宋体" w:cs="宋体" w:eastAsia="宋体" w:hint="default"/>
          <w:spacing w:val="-74"/>
          <w:w w:val="99"/>
        </w:rPr>
        <w:t> </w:t>
      </w:r>
      <w:r>
        <w:rPr>
          <w:w w:val="99"/>
        </w:rPr>
        <w:t>和</w:t>
      </w:r>
      <w:r>
        <w:rPr>
          <w:spacing w:val="-74"/>
          <w:w w:val="99"/>
        </w:rPr>
        <w:t> </w:t>
      </w:r>
      <w:r>
        <w:rPr>
          <w:rFonts w:ascii="宋体" w:hAnsi="宋体" w:cs="宋体" w:eastAsia="宋体" w:hint="default"/>
          <w:w w:val="99"/>
        </w:rPr>
        <w:t>“</w:t>
      </w:r>
      <w:r>
        <w:rPr>
          <w:rFonts w:ascii="宋体" w:hAnsi="宋体" w:cs="宋体" w:eastAsia="宋体" w:hint="default"/>
          <w:spacing w:val="-72"/>
          <w:w w:val="99"/>
        </w:rPr>
        <w:t> </w:t>
      </w:r>
      <w:r>
        <w:rPr>
          <w:spacing w:val="12"/>
          <w:w w:val="99"/>
        </w:rPr>
        <w:t>公明</w:t>
      </w:r>
      <w:r>
        <w:rPr>
          <w:spacing w:val="-74"/>
          <w:w w:val="99"/>
        </w:rPr>
        <w:t> </w:t>
      </w:r>
      <w:r>
        <w:rPr>
          <w:w w:val="99"/>
        </w:rPr>
        <w:t>山</w:t>
      </w:r>
      <w:r>
        <w:rPr>
          <w:spacing w:val="-74"/>
          <w:w w:val="99"/>
        </w:rPr>
        <w:t> </w:t>
      </w:r>
      <w:r>
        <w:rPr>
          <w:w w:val="99"/>
        </w:rPr>
        <w:t>地</w:t>
      </w:r>
      <w:r>
        <w:rPr>
          <w:spacing w:val="-72"/>
          <w:w w:val="99"/>
        </w:rPr>
        <w:t> </w:t>
      </w:r>
      <w:r>
        <w:rPr>
          <w:rFonts w:ascii="宋体" w:hAnsi="宋体" w:cs="宋体" w:eastAsia="宋体" w:hint="default"/>
          <w:w w:val="99"/>
        </w:rPr>
        <w:t>”</w:t>
      </w:r>
      <w:r>
        <w:rPr>
          <w:rFonts w:ascii="宋体" w:hAnsi="宋体" w:cs="宋体" w:eastAsia="宋体" w:hint="default"/>
          <w:spacing w:val="-74"/>
          <w:w w:val="99"/>
        </w:rPr>
        <w:t> </w:t>
      </w:r>
      <w:r>
        <w:rPr>
          <w:spacing w:val="-22"/>
          <w:w w:val="99"/>
        </w:rPr>
        <w:t>），原</w:t>
      </w:r>
      <w:r>
        <w:rPr>
          <w:spacing w:val="-74"/>
          <w:w w:val="99"/>
        </w:rPr>
        <w:t> </w:t>
      </w:r>
      <w:r>
        <w:rPr>
          <w:w w:val="99"/>
        </w:rPr>
        <w:t>约</w:t>
      </w:r>
      <w:r>
        <w:rPr>
          <w:spacing w:val="-74"/>
          <w:w w:val="99"/>
        </w:rPr>
        <w:t> </w:t>
      </w:r>
      <w:r>
        <w:rPr>
          <w:w w:val="99"/>
        </w:rPr>
        <w:t>定</w:t>
      </w:r>
      <w:r>
        <w:rPr>
          <w:spacing w:val="-74"/>
          <w:w w:val="99"/>
        </w:rPr>
        <w:t> </w:t>
      </w:r>
      <w:r>
        <w:rPr>
          <w:w w:val="99"/>
        </w:rPr>
        <w:t>租</w:t>
      </w:r>
      <w:r>
        <w:rPr>
          <w:spacing w:val="-74"/>
          <w:w w:val="99"/>
        </w:rPr>
        <w:t> </w:t>
      </w:r>
      <w:r>
        <w:rPr>
          <w:w w:val="99"/>
        </w:rPr>
        <w:t>约</w:t>
      </w:r>
      <w:r>
        <w:rPr>
          <w:spacing w:val="-74"/>
          <w:w w:val="99"/>
        </w:rPr>
        <w:t> </w:t>
      </w:r>
      <w:r>
        <w:rPr>
          <w:w w:val="99"/>
        </w:rPr>
        <w:t>最</w:t>
      </w:r>
      <w:r>
        <w:rPr>
          <w:spacing w:val="-74"/>
          <w:w w:val="99"/>
        </w:rPr>
        <w:t> </w:t>
      </w:r>
      <w:r>
        <w:rPr>
          <w:w w:val="99"/>
        </w:rPr>
        <w:t>长</w:t>
      </w:r>
      <w:r>
        <w:rPr>
          <w:spacing w:val="-74"/>
          <w:w w:val="99"/>
        </w:rPr>
        <w:t> </w:t>
      </w:r>
      <w:r>
        <w:rPr>
          <w:w w:val="99"/>
        </w:rPr>
        <w:t>至</w:t>
      </w:r>
      <w:r>
        <w:rPr>
          <w:spacing w:val="-8"/>
          <w:w w:val="99"/>
        </w:rPr>
        <w:t> </w:t>
      </w:r>
      <w:r>
        <w:rPr>
          <w:rFonts w:ascii="宋体" w:hAnsi="宋体" w:cs="宋体" w:eastAsia="宋体" w:hint="default"/>
          <w:spacing w:val="7"/>
          <w:w w:val="99"/>
        </w:rPr>
        <w:t>2039</w:t>
      </w:r>
      <w:r>
        <w:rPr>
          <w:rFonts w:ascii="宋体" w:hAnsi="宋体" w:cs="宋体" w:eastAsia="宋体" w:hint="default"/>
          <w:spacing w:val="-24"/>
          <w:w w:val="99"/>
        </w:rPr>
        <w:t> </w:t>
      </w:r>
      <w:r>
        <w:rPr>
          <w:spacing w:val="12"/>
          <w:w w:val="99"/>
        </w:rPr>
        <w:t>年。</w:t>
      </w:r>
      <w:r>
        <w:rPr>
          <w:spacing w:val="-72"/>
          <w:w w:val="99"/>
        </w:rPr>
        <w:t> </w:t>
      </w:r>
      <w:r>
        <w:rPr>
          <w:rFonts w:ascii="宋体" w:hAnsi="宋体" w:cs="宋体" w:eastAsia="宋体" w:hint="default"/>
          <w:spacing w:val="7"/>
          <w:w w:val="99"/>
        </w:rPr>
        <w:t>2005</w:t>
      </w:r>
      <w:r>
        <w:rPr>
          <w:rFonts w:ascii="宋体" w:hAnsi="宋体" w:cs="宋体" w:eastAsia="宋体" w:hint="default"/>
          <w:spacing w:val="-24"/>
          <w:w w:val="99"/>
        </w:rPr>
        <w:t> </w:t>
      </w:r>
      <w:r>
        <w:rPr>
          <w:spacing w:val="12"/>
          <w:w w:val="99"/>
        </w:rPr>
        <w:t>年至</w:t>
      </w:r>
      <w:r>
        <w:rPr>
          <w:spacing w:val="-15"/>
          <w:w w:val="99"/>
        </w:rPr>
        <w:t> </w:t>
      </w:r>
      <w:r>
        <w:rPr>
          <w:rFonts w:ascii="宋体" w:hAnsi="宋体" w:cs="宋体" w:eastAsia="宋体" w:hint="default"/>
          <w:spacing w:val="7"/>
          <w:w w:val="99"/>
        </w:rPr>
        <w:t>2006</w:t>
      </w:r>
      <w:r>
        <w:rPr>
          <w:rFonts w:ascii="宋体" w:hAnsi="宋体" w:cs="宋体" w:eastAsia="宋体" w:hint="default"/>
          <w:spacing w:val="-24"/>
          <w:w w:val="99"/>
        </w:rPr>
        <w:t> </w:t>
      </w:r>
      <w:r>
        <w:rPr>
          <w:spacing w:val="12"/>
          <w:w w:val="99"/>
        </w:rPr>
        <w:t>年由</w:t>
      </w:r>
      <w:r>
        <w:rPr>
          <w:spacing w:val="-74"/>
          <w:w w:val="99"/>
        </w:rPr>
        <w:t> </w:t>
      </w:r>
      <w:r>
        <w:rPr>
          <w:w w:val="99"/>
        </w:rPr>
        <w:t>于</w:t>
      </w:r>
      <w:r>
        <w:rPr>
          <w:w w:val="99"/>
        </w:rPr>
        <w:t> </w:t>
      </w:r>
      <w:r>
        <w:rPr>
          <w:spacing w:val="9"/>
        </w:rPr>
        <w:t>国家</w:t>
      </w:r>
      <w:r>
        <w:rPr>
          <w:spacing w:val="-79"/>
        </w:rPr>
        <w:t> </w:t>
      </w:r>
      <w:r>
        <w:rPr>
          <w:spacing w:val="20"/>
        </w:rPr>
        <w:t>用地规划原因，</w:t>
      </w:r>
      <w:r>
        <w:rPr>
          <w:spacing w:val="-80"/>
        </w:rPr>
        <w:t> </w:t>
      </w:r>
      <w:r>
        <w:rPr>
          <w:spacing w:val="22"/>
        </w:rPr>
        <w:t>该等山地纳入城市化转地范围，</w:t>
      </w:r>
      <w:r>
        <w:rPr>
          <w:spacing w:val="-80"/>
        </w:rPr>
        <w:t> </w:t>
      </w:r>
      <w:r>
        <w:rPr>
          <w:spacing w:val="22"/>
        </w:rPr>
        <w:t>山地出租方提前终止与本公</w:t>
      </w:r>
      <w:r>
        <w:rPr>
          <w:w w:val="99"/>
        </w:rPr>
        <w:t> </w:t>
      </w:r>
      <w:r>
        <w:rPr>
          <w:spacing w:val="9"/>
        </w:rPr>
        <w:t>司的</w:t>
      </w:r>
      <w:r>
        <w:rPr>
          <w:spacing w:val="-81"/>
        </w:rPr>
        <w:t> </w:t>
      </w:r>
      <w:r>
        <w:rPr>
          <w:spacing w:val="19"/>
        </w:rPr>
        <w:t>租赁约定，</w:t>
      </w:r>
      <w:r>
        <w:rPr>
          <w:spacing w:val="-82"/>
        </w:rPr>
        <w:t> </w:t>
      </w:r>
      <w:r>
        <w:rPr>
          <w:spacing w:val="23"/>
        </w:rPr>
        <w:t>并将从政府取得的城市化转地补偿收入中的青苗补偿费与地上附</w:t>
      </w:r>
      <w:r>
        <w:rPr>
          <w:w w:val="99"/>
        </w:rPr>
        <w:t> </w:t>
      </w:r>
      <w:r>
        <w:rPr>
          <w:spacing w:val="9"/>
        </w:rPr>
        <w:t>着物</w:t>
      </w:r>
      <w:r>
        <w:rPr>
          <w:spacing w:val="-75"/>
        </w:rPr>
        <w:t> </w:t>
      </w:r>
      <w:r>
        <w:rPr>
          <w:spacing w:val="22"/>
        </w:rPr>
        <w:t>补偿费向本公司作出赔偿。</w:t>
      </w:r>
      <w:r>
        <w:rPr>
          <w:spacing w:val="-77"/>
        </w:rPr>
        <w:t> </w:t>
      </w:r>
      <w:r>
        <w:rPr>
          <w:spacing w:val="20"/>
        </w:rPr>
        <w:t>相关部门已于</w:t>
      </w:r>
      <w:r>
        <w:rPr>
          <w:spacing w:val="-6"/>
        </w:rPr>
        <w:t> </w:t>
      </w:r>
      <w:r>
        <w:rPr>
          <w:rFonts w:ascii="宋体" w:hAnsi="宋体" w:cs="宋体" w:eastAsia="宋体" w:hint="default"/>
          <w:spacing w:val="7"/>
        </w:rPr>
        <w:t>2006</w:t>
      </w:r>
      <w:r>
        <w:rPr>
          <w:rFonts w:ascii="宋体" w:hAnsi="宋体" w:cs="宋体" w:eastAsia="宋体" w:hint="default"/>
          <w:spacing w:val="-30"/>
        </w:rPr>
        <w:t> </w:t>
      </w:r>
      <w:r>
        <w:rPr>
          <w:spacing w:val="9"/>
        </w:rPr>
        <w:t>年向</w:t>
      </w:r>
      <w:r>
        <w:rPr>
          <w:spacing w:val="-75"/>
        </w:rPr>
        <w:t> </w:t>
      </w:r>
      <w:r>
        <w:rPr>
          <w:spacing w:val="20"/>
        </w:rPr>
        <w:t>本公司发出要求</w:t>
      </w:r>
      <w:r>
        <w:rPr>
          <w:spacing w:val="-16"/>
        </w:rPr>
        <w:t> </w:t>
      </w:r>
      <w:r>
        <w:rPr>
          <w:rFonts w:ascii="宋体" w:hAnsi="宋体" w:cs="宋体" w:eastAsia="宋体" w:hint="default"/>
          <w:spacing w:val="7"/>
        </w:rPr>
        <w:t>2006</w:t>
      </w:r>
      <w:r>
        <w:rPr>
          <w:rFonts w:ascii="宋体" w:hAnsi="宋体" w:cs="宋体" w:eastAsia="宋体" w:hint="default"/>
          <w:spacing w:val="-30"/>
        </w:rPr>
        <w:t> </w:t>
      </w:r>
      <w:r>
        <w:rPr/>
        <w:t>年</w:t>
      </w:r>
      <w:r>
        <w:rPr>
          <w:w w:val="99"/>
        </w:rPr>
        <w:t> </w:t>
      </w:r>
      <w:r>
        <w:rPr>
          <w:rFonts w:ascii="宋体" w:hAnsi="宋体" w:cs="宋体" w:eastAsia="宋体" w:hint="default"/>
          <w:spacing w:val="4"/>
        </w:rPr>
        <w:t>12</w:t>
      </w:r>
      <w:r>
        <w:rPr>
          <w:rFonts w:ascii="宋体" w:hAnsi="宋体" w:cs="宋体" w:eastAsia="宋体" w:hint="default"/>
          <w:spacing w:val="-32"/>
        </w:rPr>
        <w:t> </w:t>
      </w:r>
      <w:r>
        <w:rPr/>
        <w:t>月</w:t>
      </w:r>
      <w:r>
        <w:rPr>
          <w:spacing w:val="-21"/>
        </w:rPr>
        <w:t> </w:t>
      </w:r>
      <w:r>
        <w:rPr>
          <w:rFonts w:ascii="宋体" w:hAnsi="宋体" w:cs="宋体" w:eastAsia="宋体" w:hint="default"/>
          <w:spacing w:val="4"/>
        </w:rPr>
        <w:t>30</w:t>
      </w:r>
      <w:r>
        <w:rPr>
          <w:rFonts w:ascii="宋体" w:hAnsi="宋体" w:cs="宋体" w:eastAsia="宋体" w:hint="default"/>
          <w:spacing w:val="-29"/>
        </w:rPr>
        <w:t> </w:t>
      </w:r>
      <w:r>
        <w:rPr>
          <w:spacing w:val="9"/>
        </w:rPr>
        <w:t>日前</w:t>
      </w:r>
      <w:r>
        <w:rPr>
          <w:spacing w:val="-75"/>
        </w:rPr>
        <w:t> </w:t>
      </w:r>
      <w:r>
        <w:rPr>
          <w:spacing w:val="20"/>
        </w:rPr>
        <w:t>搬迁的通知。</w:t>
      </w:r>
      <w:r>
        <w:rPr>
          <w:spacing w:val="-70"/>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1"/>
        </w:rPr>
        <w:t> </w:t>
      </w:r>
      <w:r>
        <w:rPr>
          <w:rFonts w:ascii="宋体" w:hAnsi="宋体" w:cs="宋体" w:eastAsia="宋体" w:hint="default"/>
        </w:rPr>
        <w:t>8</w:t>
      </w:r>
      <w:r>
        <w:rPr>
          <w:rFonts w:ascii="宋体" w:hAnsi="宋体" w:cs="宋体" w:eastAsia="宋体" w:hint="default"/>
          <w:spacing w:val="-34"/>
        </w:rPr>
        <w:t> </w:t>
      </w:r>
      <w:r>
        <w:rPr>
          <w:spacing w:val="9"/>
        </w:rPr>
        <w:t>月，</w:t>
      </w:r>
      <w:r>
        <w:rPr>
          <w:spacing w:val="-75"/>
        </w:rPr>
        <w:t> </w:t>
      </w:r>
      <w:r>
        <w:rPr>
          <w:spacing w:val="22"/>
        </w:rPr>
        <w:t>平湖山地上经营的养殖业已全部停止经</w:t>
      </w:r>
    </w:p>
    <w:p>
      <w:pPr>
        <w:pStyle w:val="BodyText"/>
        <w:spacing w:line="240" w:lineRule="auto" w:before="22"/>
        <w:ind w:left="1120" w:right="0"/>
        <w:jc w:val="left"/>
      </w:pPr>
      <w:r>
        <w:rPr>
          <w:spacing w:val="9"/>
        </w:rPr>
        <w:t>营；</w:t>
      </w:r>
      <w:r>
        <w:rPr>
          <w:spacing w:val="-75"/>
        </w:rPr>
        <w:t> </w:t>
      </w:r>
      <w:r>
        <w:rPr>
          <w:spacing w:val="12"/>
        </w:rPr>
        <w:t>截止</w:t>
      </w:r>
      <w:r>
        <w:rPr>
          <w:spacing w:val="-18"/>
        </w:rPr>
        <w:t> </w:t>
      </w:r>
      <w:r>
        <w:rPr>
          <w:rFonts w:ascii="宋体" w:hAnsi="宋体" w:cs="宋体" w:eastAsia="宋体" w:hint="default"/>
          <w:spacing w:val="7"/>
        </w:rPr>
        <w:t>2008</w:t>
      </w:r>
      <w:r>
        <w:rPr>
          <w:rFonts w:ascii="宋体" w:hAnsi="宋体" w:cs="宋体" w:eastAsia="宋体" w:hint="default"/>
          <w:spacing w:val="-29"/>
        </w:rPr>
        <w:t> </w:t>
      </w:r>
      <w:r>
        <w:rPr/>
        <w:t>年</w:t>
      </w:r>
      <w:r>
        <w:rPr>
          <w:spacing w:val="-21"/>
        </w:rPr>
        <w:t> </w:t>
      </w:r>
      <w:r>
        <w:rPr>
          <w:rFonts w:ascii="宋体" w:hAnsi="宋体" w:cs="宋体" w:eastAsia="宋体" w:hint="default"/>
        </w:rPr>
        <w:t>4</w:t>
      </w:r>
      <w:r>
        <w:rPr>
          <w:rFonts w:ascii="宋体" w:hAnsi="宋体" w:cs="宋体" w:eastAsia="宋体" w:hint="default"/>
          <w:spacing w:val="-34"/>
        </w:rPr>
        <w:t> </w:t>
      </w:r>
      <w:r>
        <w:rPr/>
        <w:t>月</w:t>
      </w:r>
      <w:r>
        <w:rPr>
          <w:spacing w:val="-21"/>
        </w:rPr>
        <w:t> </w:t>
      </w:r>
      <w:r>
        <w:rPr>
          <w:rFonts w:ascii="宋体" w:hAnsi="宋体" w:cs="宋体" w:eastAsia="宋体" w:hint="default"/>
          <w:spacing w:val="4"/>
        </w:rPr>
        <w:t>24</w:t>
      </w:r>
      <w:r>
        <w:rPr>
          <w:rFonts w:ascii="宋体" w:hAnsi="宋体" w:cs="宋体" w:eastAsia="宋体" w:hint="default"/>
          <w:spacing w:val="-32"/>
        </w:rPr>
        <w:t> </w:t>
      </w:r>
      <w:r>
        <w:rPr>
          <w:spacing w:val="9"/>
        </w:rPr>
        <w:t>日，</w:t>
      </w:r>
      <w:r>
        <w:rPr>
          <w:spacing w:val="-75"/>
        </w:rPr>
        <w:t> </w:t>
      </w:r>
      <w:r>
        <w:rPr>
          <w:spacing w:val="22"/>
        </w:rPr>
        <w:t>公明山地上的养殖业正常经营。</w:t>
      </w:r>
    </w:p>
    <w:p>
      <w:pPr>
        <w:spacing w:line="240" w:lineRule="auto" w:before="6"/>
        <w:rPr>
          <w:rFonts w:ascii="宋体" w:hAnsi="宋体" w:cs="宋体" w:eastAsia="宋体" w:hint="default"/>
          <w:sz w:val="19"/>
          <w:szCs w:val="19"/>
        </w:rPr>
      </w:pPr>
    </w:p>
    <w:p>
      <w:pPr>
        <w:pStyle w:val="BodyText"/>
        <w:spacing w:line="331" w:lineRule="auto"/>
        <w:ind w:left="1120" w:right="202" w:hanging="696"/>
        <w:jc w:val="both"/>
      </w:pPr>
      <w:r>
        <w:rPr/>
        <w:t>（</w:t>
      </w:r>
      <w:r>
        <w:rPr>
          <w:spacing w:val="-82"/>
        </w:rPr>
        <w:t> </w:t>
      </w:r>
      <w:r>
        <w:rPr/>
        <w:t>二</w:t>
      </w:r>
      <w:r>
        <w:rPr>
          <w:spacing w:val="-75"/>
        </w:rPr>
        <w:t> </w:t>
      </w:r>
      <w:r>
        <w:rPr>
          <w:spacing w:val="9"/>
        </w:rPr>
        <w:t>）</w:t>
      </w:r>
      <w:r>
        <w:rPr>
          <w:rFonts w:ascii="宋体" w:hAnsi="宋体" w:cs="宋体" w:eastAsia="宋体" w:hint="default"/>
          <w:spacing w:val="9"/>
        </w:rPr>
        <w:t>2006</w:t>
      </w:r>
      <w:r>
        <w:rPr>
          <w:rFonts w:ascii="宋体" w:hAnsi="宋体" w:cs="宋体" w:eastAsia="宋体" w:hint="default"/>
          <w:spacing w:val="-30"/>
        </w:rPr>
        <w:t> </w:t>
      </w:r>
      <w:r>
        <w:rPr/>
        <w:t>年</w:t>
      </w:r>
      <w:r>
        <w:rPr>
          <w:spacing w:val="-22"/>
        </w:rPr>
        <w:t> </w:t>
      </w:r>
      <w:r>
        <w:rPr>
          <w:rFonts w:ascii="宋体" w:hAnsi="宋体" w:cs="宋体" w:eastAsia="宋体" w:hint="default"/>
          <w:spacing w:val="4"/>
        </w:rPr>
        <w:t>11</w:t>
      </w:r>
      <w:r>
        <w:rPr>
          <w:rFonts w:ascii="宋体" w:hAnsi="宋体" w:cs="宋体" w:eastAsia="宋体" w:hint="default"/>
          <w:spacing w:val="-30"/>
        </w:rPr>
        <w:t> </w:t>
      </w:r>
      <w:r>
        <w:rPr/>
        <w:t>月</w:t>
      </w:r>
      <w:r>
        <w:rPr>
          <w:spacing w:val="-24"/>
        </w:rPr>
        <w:t> </w:t>
      </w:r>
      <w:r>
        <w:rPr>
          <w:rFonts w:ascii="宋体" w:hAnsi="宋体" w:cs="宋体" w:eastAsia="宋体" w:hint="default"/>
          <w:spacing w:val="4"/>
        </w:rPr>
        <w:t>13</w:t>
      </w:r>
      <w:r>
        <w:rPr>
          <w:rFonts w:ascii="宋体" w:hAnsi="宋体" w:cs="宋体" w:eastAsia="宋体" w:hint="default"/>
          <w:spacing w:val="-30"/>
        </w:rPr>
        <w:t> </w:t>
      </w:r>
      <w:r>
        <w:rPr>
          <w:spacing w:val="22"/>
        </w:rPr>
        <w:t>日，持有本公司三分之二以上非流通股股东提出了股权分置改</w:t>
      </w:r>
      <w:r>
        <w:rPr>
          <w:spacing w:val="-55"/>
        </w:rPr>
        <w:t> </w:t>
      </w:r>
      <w:r>
        <w:rPr/>
        <w:t>革</w:t>
      </w:r>
      <w:r>
        <w:rPr>
          <w:w w:val="99"/>
        </w:rPr>
        <w:t> </w:t>
      </w:r>
      <w:r>
        <w:rPr>
          <w:spacing w:val="9"/>
        </w:rPr>
        <w:t>动议</w:t>
      </w:r>
      <w:r>
        <w:rPr>
          <w:spacing w:val="-77"/>
        </w:rPr>
        <w:t> </w:t>
      </w:r>
      <w:r>
        <w:rPr/>
        <w:t>，</w:t>
      </w:r>
      <w:r>
        <w:rPr>
          <w:spacing w:val="-79"/>
        </w:rPr>
        <w:t> </w:t>
      </w:r>
      <w:r>
        <w:rPr>
          <w:spacing w:val="22"/>
        </w:rPr>
        <w:t>本公司于当日开始进入股权分置改革程序。</w:t>
      </w:r>
      <w:r>
        <w:rPr>
          <w:spacing w:val="-79"/>
        </w:rPr>
        <w:t> </w:t>
      </w:r>
      <w:r>
        <w:rPr>
          <w:spacing w:val="22"/>
        </w:rPr>
        <w:t>本公司拟实施的股权分置改革</w:t>
      </w:r>
      <w:r>
        <w:rPr>
          <w:w w:val="99"/>
        </w:rPr>
        <w:t> </w:t>
      </w:r>
      <w:r>
        <w:rPr>
          <w:spacing w:val="9"/>
          <w:w w:val="99"/>
        </w:rPr>
        <w:t>方案</w:t>
      </w:r>
      <w:r>
        <w:rPr>
          <w:spacing w:val="-73"/>
          <w:w w:val="99"/>
        </w:rPr>
        <w:t> </w:t>
      </w:r>
      <w:r>
        <w:rPr>
          <w:spacing w:val="21"/>
          <w:w w:val="99"/>
        </w:rPr>
        <w:t>为以公司现有可流通股本</w:t>
      </w:r>
      <w:r>
        <w:rPr>
          <w:spacing w:val="-5"/>
          <w:w w:val="99"/>
        </w:rPr>
        <w:t> </w:t>
      </w:r>
      <w:r>
        <w:rPr>
          <w:rFonts w:ascii="宋体" w:hAnsi="宋体" w:cs="宋体" w:eastAsia="宋体" w:hint="default"/>
          <w:spacing w:val="10"/>
          <w:w w:val="99"/>
        </w:rPr>
        <w:t>84,658,866</w:t>
      </w:r>
      <w:r>
        <w:rPr>
          <w:rFonts w:ascii="宋体" w:hAnsi="宋体" w:cs="宋体" w:eastAsia="宋体" w:hint="default"/>
          <w:spacing w:val="-22"/>
          <w:w w:val="99"/>
        </w:rPr>
        <w:t> </w:t>
      </w:r>
      <w:r>
        <w:rPr>
          <w:spacing w:val="9"/>
          <w:w w:val="99"/>
        </w:rPr>
        <w:t>股为</w:t>
      </w:r>
      <w:r>
        <w:rPr>
          <w:spacing w:val="-73"/>
          <w:w w:val="99"/>
        </w:rPr>
        <w:t> </w:t>
      </w:r>
      <w:r>
        <w:rPr>
          <w:spacing w:val="12"/>
          <w:w w:val="99"/>
        </w:rPr>
        <w:t>基数</w:t>
      </w:r>
      <w:r>
        <w:rPr>
          <w:spacing w:val="-75"/>
          <w:w w:val="99"/>
        </w:rPr>
        <w:t> </w:t>
      </w:r>
      <w:r>
        <w:rPr>
          <w:spacing w:val="-19"/>
          <w:w w:val="99"/>
        </w:rPr>
        <w:t>，用资</w:t>
      </w:r>
      <w:r>
        <w:rPr>
          <w:spacing w:val="-75"/>
          <w:w w:val="99"/>
        </w:rPr>
        <w:t> </w:t>
      </w:r>
      <w:r>
        <w:rPr>
          <w:spacing w:val="21"/>
          <w:w w:val="99"/>
        </w:rPr>
        <w:t>本公积金向股权登记</w:t>
      </w:r>
      <w:r>
        <w:rPr>
          <w:spacing w:val="-60"/>
          <w:w w:val="99"/>
        </w:rPr>
        <w:t> </w:t>
      </w:r>
      <w:r>
        <w:rPr>
          <w:w w:val="99"/>
        </w:rPr>
        <w:t>日</w:t>
      </w:r>
      <w:r>
        <w:rPr>
          <w:w w:val="99"/>
        </w:rPr>
        <w:t> </w:t>
      </w:r>
      <w:r>
        <w:rPr>
          <w:spacing w:val="9"/>
        </w:rPr>
        <w:t>登记</w:t>
      </w:r>
      <w:r>
        <w:rPr>
          <w:spacing w:val="-76"/>
        </w:rPr>
        <w:t> </w:t>
      </w:r>
      <w:r>
        <w:rPr>
          <w:spacing w:val="22"/>
        </w:rPr>
        <w:t>在册的全体流通股股东转增股本，</w:t>
      </w:r>
      <w:r>
        <w:rPr>
          <w:spacing w:val="-78"/>
        </w:rPr>
        <w:t> </w:t>
      </w:r>
      <w:r>
        <w:rPr>
          <w:spacing w:val="21"/>
        </w:rPr>
        <w:t>流通股股东获得每</w:t>
      </w:r>
      <w:r>
        <w:rPr>
          <w:spacing w:val="-5"/>
        </w:rPr>
        <w:t> </w:t>
      </w:r>
      <w:r>
        <w:rPr>
          <w:rFonts w:ascii="宋体" w:hAnsi="宋体" w:cs="宋体" w:eastAsia="宋体" w:hint="default"/>
          <w:spacing w:val="4"/>
        </w:rPr>
        <w:t>10</w:t>
      </w:r>
      <w:r>
        <w:rPr>
          <w:rFonts w:ascii="宋体" w:hAnsi="宋体" w:cs="宋体" w:eastAsia="宋体" w:hint="default"/>
          <w:spacing w:val="-31"/>
        </w:rPr>
        <w:t> </w:t>
      </w:r>
      <w:r>
        <w:rPr>
          <w:spacing w:val="9"/>
        </w:rPr>
        <w:t>股转</w:t>
      </w:r>
      <w:r>
        <w:rPr>
          <w:spacing w:val="-76"/>
        </w:rPr>
        <w:t> </w:t>
      </w:r>
      <w:r>
        <w:rPr/>
        <w:t>增</w:t>
      </w:r>
      <w:r>
        <w:rPr>
          <w:spacing w:val="-20"/>
        </w:rPr>
        <w:t> </w:t>
      </w:r>
      <w:r>
        <w:rPr>
          <w:rFonts w:ascii="宋体" w:hAnsi="宋体" w:cs="宋体" w:eastAsia="宋体" w:hint="default"/>
          <w:spacing w:val="9"/>
        </w:rPr>
        <w:t>5.5321</w:t>
      </w:r>
      <w:r>
        <w:rPr>
          <w:rFonts w:ascii="宋体" w:hAnsi="宋体" w:cs="宋体" w:eastAsia="宋体" w:hint="default"/>
          <w:spacing w:val="-29"/>
        </w:rPr>
        <w:t> </w:t>
      </w:r>
      <w:r>
        <w:rPr>
          <w:spacing w:val="9"/>
        </w:rPr>
        <w:t>股的</w:t>
      </w:r>
      <w:r>
        <w:rPr>
          <w:w w:val="99"/>
        </w:rPr>
        <w:t> </w:t>
      </w:r>
      <w:r>
        <w:rPr>
          <w:spacing w:val="19"/>
        </w:rPr>
        <w:t>股份。若本次转增完成后，公司的总股本净增加</w:t>
      </w:r>
      <w:r>
        <w:rPr>
          <w:spacing w:val="-13"/>
        </w:rPr>
        <w:t> </w:t>
      </w:r>
      <w:r>
        <w:rPr>
          <w:rFonts w:ascii="宋体" w:hAnsi="宋体" w:cs="宋体" w:eastAsia="宋体" w:hint="default"/>
          <w:spacing w:val="10"/>
        </w:rPr>
        <w:t>46,834,131</w:t>
      </w:r>
      <w:r>
        <w:rPr>
          <w:rFonts w:ascii="宋体" w:hAnsi="宋体" w:cs="宋体" w:eastAsia="宋体" w:hint="default"/>
          <w:spacing w:val="-30"/>
        </w:rPr>
        <w:t> </w:t>
      </w:r>
      <w:r>
        <w:rPr>
          <w:spacing w:val="16"/>
        </w:rPr>
        <w:t>股，总股本将由原</w:t>
      </w:r>
      <w:r>
        <w:rPr>
          <w:spacing w:val="-71"/>
        </w:rPr>
        <w:t> </w:t>
      </w:r>
      <w:r>
        <w:rPr/>
        <w:t>先</w:t>
      </w:r>
      <w:r>
        <w:rPr>
          <w:w w:val="99"/>
        </w:rPr>
        <w:t> </w:t>
      </w:r>
      <w:r>
        <w:rPr/>
        <w:t>的</w:t>
      </w:r>
      <w:r>
        <w:rPr>
          <w:spacing w:val="-23"/>
        </w:rPr>
        <w:t> </w:t>
      </w:r>
      <w:r>
        <w:rPr>
          <w:rFonts w:ascii="宋体" w:hAnsi="宋体" w:cs="宋体" w:eastAsia="宋体" w:hint="default"/>
          <w:spacing w:val="10"/>
        </w:rPr>
        <w:t>311,139,400</w:t>
      </w:r>
      <w:r>
        <w:rPr>
          <w:rFonts w:ascii="宋体" w:hAnsi="宋体" w:cs="宋体" w:eastAsia="宋体" w:hint="default"/>
          <w:spacing w:val="-24"/>
        </w:rPr>
        <w:t> </w:t>
      </w:r>
      <w:r>
        <w:rPr>
          <w:spacing w:val="9"/>
        </w:rPr>
        <w:t>股增</w:t>
      </w:r>
      <w:r>
        <w:rPr>
          <w:spacing w:val="-75"/>
        </w:rPr>
        <w:t> </w:t>
      </w:r>
      <w:r>
        <w:rPr>
          <w:spacing w:val="12"/>
        </w:rPr>
        <w:t>加至</w:t>
      </w:r>
      <w:r>
        <w:rPr>
          <w:spacing w:val="-16"/>
        </w:rPr>
        <w:t> </w:t>
      </w:r>
      <w:r>
        <w:rPr>
          <w:rFonts w:ascii="宋体" w:hAnsi="宋体" w:cs="宋体" w:eastAsia="宋体" w:hint="default"/>
          <w:spacing w:val="10"/>
        </w:rPr>
        <w:t>357,973,531</w:t>
      </w:r>
      <w:r>
        <w:rPr>
          <w:rFonts w:ascii="宋体" w:hAnsi="宋体" w:cs="宋体" w:eastAsia="宋体" w:hint="default"/>
          <w:spacing w:val="-27"/>
        </w:rPr>
        <w:t> </w:t>
      </w:r>
      <w:r>
        <w:rPr>
          <w:spacing w:val="9"/>
        </w:rPr>
        <w:t>股。</w:t>
      </w:r>
      <w:r>
        <w:rPr>
          <w:spacing w:val="-75"/>
        </w:rPr>
        <w:t> </w:t>
      </w:r>
      <w:r>
        <w:rPr>
          <w:spacing w:val="18"/>
        </w:rPr>
        <w:t>该方案于</w:t>
      </w:r>
      <w:r>
        <w:rPr>
          <w:spacing w:val="-14"/>
        </w:rPr>
        <w:t> </w:t>
      </w:r>
      <w:r>
        <w:rPr>
          <w:rFonts w:ascii="宋体" w:hAnsi="宋体" w:cs="宋体" w:eastAsia="宋体" w:hint="default"/>
          <w:spacing w:val="7"/>
        </w:rPr>
        <w:t>2008</w:t>
      </w:r>
      <w:r>
        <w:rPr>
          <w:rFonts w:ascii="宋体" w:hAnsi="宋体" w:cs="宋体" w:eastAsia="宋体" w:hint="default"/>
          <w:spacing w:val="-29"/>
        </w:rPr>
        <w:t> </w:t>
      </w:r>
      <w:r>
        <w:rPr/>
        <w:t>年</w:t>
      </w:r>
      <w:r>
        <w:rPr>
          <w:spacing w:val="-23"/>
        </w:rPr>
        <w:t> </w:t>
      </w:r>
      <w:r>
        <w:rPr>
          <w:rFonts w:ascii="宋体" w:hAnsi="宋体" w:cs="宋体" w:eastAsia="宋体" w:hint="default"/>
        </w:rPr>
        <w:t>3</w:t>
      </w:r>
      <w:r>
        <w:rPr>
          <w:rFonts w:ascii="宋体" w:hAnsi="宋体" w:cs="宋体" w:eastAsia="宋体" w:hint="default"/>
          <w:spacing w:val="-34"/>
        </w:rPr>
        <w:t> </w:t>
      </w:r>
      <w:r>
        <w:rPr/>
        <w:t>月</w:t>
      </w:r>
      <w:r>
        <w:rPr>
          <w:spacing w:val="-21"/>
        </w:rPr>
        <w:t> </w:t>
      </w:r>
      <w:r>
        <w:rPr>
          <w:rFonts w:ascii="宋体" w:hAnsi="宋体" w:cs="宋体" w:eastAsia="宋体" w:hint="default"/>
          <w:spacing w:val="4"/>
        </w:rPr>
        <w:t>28</w:t>
      </w:r>
      <w:r>
        <w:rPr>
          <w:rFonts w:ascii="宋体" w:hAnsi="宋体" w:cs="宋体" w:eastAsia="宋体" w:hint="default"/>
          <w:spacing w:val="-29"/>
        </w:rPr>
        <w:t> </w:t>
      </w:r>
      <w:r>
        <w:rPr>
          <w:spacing w:val="9"/>
        </w:rPr>
        <w:t>日经</w:t>
      </w:r>
      <w:r>
        <w:rPr>
          <w:spacing w:val="-75"/>
        </w:rPr>
        <w:t> </w:t>
      </w:r>
      <w:r>
        <w:rPr>
          <w:spacing w:val="16"/>
        </w:rPr>
        <w:t>本公司</w:t>
      </w:r>
      <w:r>
        <w:rPr>
          <w:w w:val="99"/>
        </w:rPr>
        <w:t> </w:t>
      </w:r>
      <w:r>
        <w:rPr>
          <w:spacing w:val="9"/>
        </w:rPr>
        <w:t>股东</w:t>
      </w:r>
      <w:r>
        <w:rPr>
          <w:spacing w:val="-78"/>
        </w:rPr>
        <w:t> </w:t>
      </w:r>
      <w:r>
        <w:rPr>
          <w:spacing w:val="18"/>
        </w:rPr>
        <w:t>会通过。</w:t>
      </w:r>
    </w:p>
    <w:p>
      <w:pPr>
        <w:spacing w:after="0" w:line="331" w:lineRule="auto"/>
        <w:jc w:val="both"/>
        <w:sectPr>
          <w:pgSz w:w="11910" w:h="16840"/>
          <w:pgMar w:header="963" w:footer="967" w:top="2200" w:bottom="1160" w:left="1100" w:right="1660"/>
        </w:sectPr>
      </w:pPr>
    </w:p>
    <w:p>
      <w:pPr>
        <w:spacing w:line="240" w:lineRule="auto" w:before="0"/>
        <w:rPr>
          <w:rFonts w:ascii="宋体" w:hAnsi="宋体" w:cs="宋体" w:eastAsia="宋体" w:hint="default"/>
          <w:sz w:val="22"/>
          <w:szCs w:val="22"/>
        </w:rPr>
      </w:pPr>
    </w:p>
    <w:p>
      <w:pPr>
        <w:pStyle w:val="BodyText"/>
        <w:spacing w:line="240" w:lineRule="auto" w:before="37"/>
        <w:ind w:left="231" w:right="189"/>
        <w:jc w:val="left"/>
        <w:rPr>
          <w:rFonts w:ascii="宋体" w:hAnsi="宋体" w:cs="宋体" w:eastAsia="宋体" w:hint="default"/>
        </w:rPr>
      </w:pPr>
      <w:r>
        <w:rPr>
          <w:rFonts w:ascii="宋体" w:hAnsi="宋体" w:cs="宋体" w:eastAsia="宋体" w:hint="default"/>
        </w:rPr>
        <w:t>附注十六、持续经营情况</w:t>
      </w:r>
    </w:p>
    <w:p>
      <w:pPr>
        <w:spacing w:line="240" w:lineRule="auto" w:before="10"/>
        <w:rPr>
          <w:rFonts w:ascii="宋体" w:hAnsi="宋体" w:cs="宋体" w:eastAsia="宋体" w:hint="default"/>
          <w:sz w:val="16"/>
          <w:szCs w:val="16"/>
        </w:rPr>
      </w:pPr>
    </w:p>
    <w:p>
      <w:pPr>
        <w:pStyle w:val="Heading4"/>
        <w:spacing w:line="240" w:lineRule="auto"/>
        <w:ind w:left="555" w:right="189"/>
        <w:jc w:val="left"/>
        <w:rPr>
          <w:b w:val="0"/>
          <w:bCs w:val="0"/>
        </w:rPr>
      </w:pPr>
      <w:r>
        <w:rPr/>
        <w:t>（</w:t>
      </w:r>
      <w:r>
        <w:rPr>
          <w:spacing w:val="-28"/>
        </w:rPr>
        <w:t> </w:t>
      </w:r>
      <w:r>
        <w:rPr>
          <w:spacing w:val="12"/>
        </w:rPr>
        <w:t>一）</w:t>
      </w:r>
      <w:r>
        <w:rPr>
          <w:spacing w:val="-26"/>
        </w:rPr>
        <w:t> </w:t>
      </w:r>
      <w:r>
        <w:rPr>
          <w:spacing w:val="16"/>
        </w:rPr>
        <w:t>本公司</w:t>
      </w:r>
      <w:r>
        <w:rPr>
          <w:spacing w:val="-26"/>
        </w:rPr>
        <w:t> </w:t>
      </w:r>
      <w:r>
        <w:rPr>
          <w:spacing w:val="12"/>
        </w:rPr>
        <w:t>目前</w:t>
      </w:r>
      <w:r>
        <w:rPr>
          <w:spacing w:val="-26"/>
        </w:rPr>
        <w:t> </w:t>
      </w:r>
      <w:r>
        <w:rPr>
          <w:spacing w:val="16"/>
        </w:rPr>
        <w:t>反映财</w:t>
      </w:r>
      <w:r>
        <w:rPr>
          <w:spacing w:val="-26"/>
        </w:rPr>
        <w:t> </w:t>
      </w:r>
      <w:r>
        <w:rPr>
          <w:spacing w:val="12"/>
        </w:rPr>
        <w:t>务状</w:t>
      </w:r>
      <w:r>
        <w:rPr>
          <w:spacing w:val="-26"/>
        </w:rPr>
        <w:t> </w:t>
      </w:r>
      <w:r>
        <w:rPr>
          <w:spacing w:val="16"/>
        </w:rPr>
        <w:t>况的财</w:t>
      </w:r>
      <w:r>
        <w:rPr>
          <w:spacing w:val="-26"/>
        </w:rPr>
        <w:t> </w:t>
      </w:r>
      <w:r>
        <w:rPr>
          <w:spacing w:val="16"/>
        </w:rPr>
        <w:t>务指标</w:t>
      </w:r>
      <w:r>
        <w:rPr>
          <w:spacing w:val="-26"/>
        </w:rPr>
        <w:t> </w:t>
      </w:r>
      <w:r>
        <w:rPr>
          <w:spacing w:val="12"/>
        </w:rPr>
        <w:t>及其</w:t>
      </w:r>
      <w:r>
        <w:rPr>
          <w:spacing w:val="-26"/>
        </w:rPr>
        <w:t> </w:t>
      </w:r>
      <w:r>
        <w:rPr>
          <w:spacing w:val="16"/>
        </w:rPr>
        <w:t>他迹象</w:t>
      </w:r>
      <w:r>
        <w:rPr>
          <w:spacing w:val="-26"/>
        </w:rPr>
        <w:t> </w:t>
      </w:r>
      <w:r>
        <w:rPr>
          <w:spacing w:val="12"/>
        </w:rPr>
        <w:t>如下</w:t>
      </w:r>
      <w:r>
        <w:rPr>
          <w:spacing w:val="-26"/>
        </w:rPr>
        <w:t> </w:t>
      </w:r>
      <w:r>
        <w:rPr/>
        <w:t>：</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BodyText"/>
        <w:spacing w:line="331" w:lineRule="auto"/>
        <w:ind w:left="1240" w:right="189" w:hanging="3"/>
        <w:jc w:val="left"/>
      </w:pPr>
      <w:r>
        <w:rPr/>
        <w:t>（</w:t>
      </w:r>
      <w:r>
        <w:rPr>
          <w:spacing w:val="-77"/>
        </w:rPr>
        <w:t> </w:t>
      </w:r>
      <w:r>
        <w:rPr>
          <w:rFonts w:ascii="宋体" w:hAnsi="宋体" w:cs="宋体" w:eastAsia="宋体" w:hint="default"/>
          <w:spacing w:val="6"/>
        </w:rPr>
        <w:t>1</w:t>
      </w:r>
      <w:r>
        <w:rPr>
          <w:spacing w:val="6"/>
        </w:rPr>
        <w:t>）</w:t>
      </w:r>
      <w:r>
        <w:rPr>
          <w:spacing w:val="43"/>
        </w:rPr>
        <w:t> </w:t>
      </w:r>
      <w:r>
        <w:rPr>
          <w:spacing w:val="9"/>
        </w:rPr>
        <w:t>截止</w:t>
      </w:r>
      <w:r>
        <w:rPr>
          <w:spacing w:val="-16"/>
        </w:rPr>
        <w:t> </w:t>
      </w:r>
      <w:r>
        <w:rPr>
          <w:rFonts w:ascii="宋体" w:hAnsi="宋体" w:cs="宋体" w:eastAsia="宋体" w:hint="default"/>
          <w:spacing w:val="7"/>
        </w:rPr>
        <w:t>2007</w:t>
      </w:r>
      <w:r>
        <w:rPr>
          <w:rFonts w:ascii="宋体" w:hAnsi="宋体" w:cs="宋体" w:eastAsia="宋体" w:hint="default"/>
          <w:spacing w:val="-29"/>
        </w:rPr>
        <w:t> </w:t>
      </w:r>
      <w:r>
        <w:rPr/>
        <w:t>年</w:t>
      </w:r>
      <w:r>
        <w:rPr>
          <w:spacing w:val="-21"/>
        </w:rPr>
        <w:t> </w:t>
      </w:r>
      <w:r>
        <w:rPr>
          <w:rFonts w:ascii="宋体" w:hAnsi="宋体" w:cs="宋体" w:eastAsia="宋体" w:hint="default"/>
          <w:spacing w:val="4"/>
        </w:rPr>
        <w:t>12</w:t>
      </w:r>
      <w:r>
        <w:rPr>
          <w:rFonts w:ascii="宋体" w:hAnsi="宋体" w:cs="宋体" w:eastAsia="宋体" w:hint="default"/>
          <w:spacing w:val="-32"/>
        </w:rPr>
        <w:t> </w:t>
      </w:r>
      <w:r>
        <w:rPr/>
        <w:t>月</w:t>
      </w:r>
      <w:r>
        <w:rPr>
          <w:spacing w:val="-21"/>
        </w:rPr>
        <w:t> </w:t>
      </w:r>
      <w:r>
        <w:rPr>
          <w:rFonts w:ascii="宋体" w:hAnsi="宋体" w:cs="宋体" w:eastAsia="宋体" w:hint="default"/>
          <w:spacing w:val="4"/>
        </w:rPr>
        <w:t>31</w:t>
      </w:r>
      <w:r>
        <w:rPr>
          <w:rFonts w:ascii="宋体" w:hAnsi="宋体" w:cs="宋体" w:eastAsia="宋体" w:hint="default"/>
          <w:spacing w:val="-29"/>
        </w:rPr>
        <w:t> </w:t>
      </w:r>
      <w:r>
        <w:rPr>
          <w:spacing w:val="9"/>
        </w:rPr>
        <w:t>日资</w:t>
      </w:r>
      <w:r>
        <w:rPr>
          <w:spacing w:val="-75"/>
        </w:rPr>
        <w:t> </w:t>
      </w:r>
      <w:r>
        <w:rPr>
          <w:spacing w:val="18"/>
        </w:rPr>
        <w:t>不抵债，</w:t>
      </w:r>
      <w:r>
        <w:rPr>
          <w:spacing w:val="-80"/>
        </w:rPr>
        <w:t> </w:t>
      </w:r>
      <w:r>
        <w:rPr/>
        <w:t>净</w:t>
      </w:r>
      <w:r>
        <w:rPr>
          <w:spacing w:val="-75"/>
        </w:rPr>
        <w:t> </w:t>
      </w:r>
      <w:r>
        <w:rPr>
          <w:spacing w:val="18"/>
        </w:rPr>
        <w:t>资产为负</w:t>
      </w:r>
      <w:r>
        <w:rPr>
          <w:spacing w:val="-14"/>
        </w:rPr>
        <w:t> </w:t>
      </w:r>
      <w:r>
        <w:rPr>
          <w:rFonts w:ascii="宋体" w:hAnsi="宋体" w:cs="宋体" w:eastAsia="宋体" w:hint="default"/>
          <w:spacing w:val="9"/>
        </w:rPr>
        <w:t>85,819</w:t>
      </w:r>
      <w:r>
        <w:rPr>
          <w:rFonts w:ascii="宋体" w:hAnsi="宋体" w:cs="宋体" w:eastAsia="宋体" w:hint="default"/>
          <w:spacing w:val="-27"/>
        </w:rPr>
        <w:t> </w:t>
      </w:r>
      <w:r>
        <w:rPr>
          <w:spacing w:val="9"/>
        </w:rPr>
        <w:t>万元</w:t>
      </w:r>
      <w:r>
        <w:rPr>
          <w:spacing w:val="-75"/>
        </w:rPr>
        <w:t> </w:t>
      </w:r>
      <w:r>
        <w:rPr/>
        <w:t>；</w:t>
      </w:r>
      <w:r>
        <w:rPr>
          <w:spacing w:val="-77"/>
        </w:rPr>
        <w:t> </w:t>
      </w:r>
      <w:r>
        <w:rPr>
          <w:spacing w:val="18"/>
        </w:rPr>
        <w:t>每股净资</w:t>
      </w:r>
      <w:r>
        <w:rPr>
          <w:spacing w:val="-70"/>
        </w:rPr>
        <w:t> </w:t>
      </w:r>
      <w:r>
        <w:rPr/>
        <w:t>产</w:t>
      </w:r>
      <w:r>
        <w:rPr>
          <w:w w:val="99"/>
        </w:rPr>
        <w:t> </w:t>
      </w:r>
      <w:r>
        <w:rPr>
          <w:spacing w:val="9"/>
        </w:rPr>
        <w:t>为负 </w:t>
      </w:r>
      <w:r>
        <w:rPr>
          <w:rFonts w:ascii="宋体" w:hAnsi="宋体" w:cs="宋体" w:eastAsia="宋体" w:hint="default"/>
          <w:spacing w:val="7"/>
        </w:rPr>
        <w:t>2.76</w:t>
      </w:r>
      <w:r>
        <w:rPr>
          <w:rFonts w:ascii="宋体" w:hAnsi="宋体" w:cs="宋体" w:eastAsia="宋体" w:hint="default"/>
          <w:spacing w:val="-50"/>
        </w:rPr>
        <w:t> </w:t>
      </w:r>
      <w:r>
        <w:rPr>
          <w:spacing w:val="9"/>
        </w:rPr>
        <w:t>元；</w:t>
      </w:r>
    </w:p>
    <w:p>
      <w:pPr>
        <w:pStyle w:val="BodyText"/>
        <w:spacing w:line="240" w:lineRule="auto" w:before="178"/>
        <w:ind w:left="1240" w:right="189"/>
        <w:jc w:val="left"/>
      </w:pPr>
      <w:r>
        <w:rPr/>
        <w:t>（</w:t>
      </w:r>
      <w:r>
        <w:rPr>
          <w:spacing w:val="-77"/>
        </w:rPr>
        <w:t> </w:t>
      </w:r>
      <w:r>
        <w:rPr>
          <w:rFonts w:ascii="宋体" w:hAnsi="宋体" w:cs="宋体" w:eastAsia="宋体" w:hint="default"/>
          <w:spacing w:val="6"/>
        </w:rPr>
        <w:t>2</w:t>
      </w:r>
      <w:r>
        <w:rPr>
          <w:spacing w:val="6"/>
        </w:rPr>
        <w:t>）</w:t>
      </w:r>
      <w:r>
        <w:rPr>
          <w:spacing w:val="41"/>
        </w:rPr>
        <w:t> </w:t>
      </w:r>
      <w:r>
        <w:rPr>
          <w:spacing w:val="9"/>
        </w:rPr>
        <w:t>难以</w:t>
      </w:r>
      <w:r>
        <w:rPr>
          <w:spacing w:val="-76"/>
        </w:rPr>
        <w:t> </w:t>
      </w:r>
      <w:r>
        <w:rPr>
          <w:spacing w:val="12"/>
        </w:rPr>
        <w:t>偿还</w:t>
      </w:r>
      <w:r>
        <w:rPr>
          <w:spacing w:val="-74"/>
        </w:rPr>
        <w:t> </w:t>
      </w:r>
      <w:r>
        <w:rPr>
          <w:spacing w:val="14"/>
        </w:rPr>
        <w:t>已逾期</w:t>
      </w:r>
      <w:r>
        <w:rPr>
          <w:spacing w:val="-76"/>
        </w:rPr>
        <w:t> </w:t>
      </w:r>
      <w:r>
        <w:rPr>
          <w:spacing w:val="16"/>
        </w:rPr>
        <w:t>债务：</w:t>
      </w:r>
      <w:r>
        <w:rPr>
          <w:spacing w:val="-77"/>
        </w:rPr>
        <w:t> </w:t>
      </w:r>
      <w:r>
        <w:rPr>
          <w:spacing w:val="21"/>
        </w:rPr>
        <w:t>报表日银行借款共</w:t>
      </w:r>
      <w:r>
        <w:rPr>
          <w:spacing w:val="-11"/>
        </w:rPr>
        <w:t> </w:t>
      </w:r>
      <w:r>
        <w:rPr>
          <w:rFonts w:ascii="宋体" w:hAnsi="宋体" w:cs="宋体" w:eastAsia="宋体" w:hint="default"/>
          <w:spacing w:val="9"/>
        </w:rPr>
        <w:t>25,178</w:t>
      </w:r>
      <w:r>
        <w:rPr>
          <w:rFonts w:ascii="宋体" w:hAnsi="宋体" w:cs="宋体" w:eastAsia="宋体" w:hint="default"/>
          <w:spacing w:val="-31"/>
        </w:rPr>
        <w:t> </w:t>
      </w:r>
      <w:r>
        <w:rPr>
          <w:spacing w:val="9"/>
        </w:rPr>
        <w:t>万元</w:t>
      </w:r>
      <w:r>
        <w:rPr>
          <w:spacing w:val="-76"/>
        </w:rPr>
        <w:t> </w:t>
      </w:r>
      <w:r>
        <w:rPr/>
        <w:t>，</w:t>
      </w:r>
      <w:r>
        <w:rPr>
          <w:spacing w:val="-77"/>
        </w:rPr>
        <w:t> </w:t>
      </w:r>
      <w:r>
        <w:rPr>
          <w:spacing w:val="19"/>
        </w:rPr>
        <w:t>均已逾期；</w:t>
      </w:r>
    </w:p>
    <w:p>
      <w:pPr>
        <w:spacing w:line="240" w:lineRule="auto" w:before="3"/>
        <w:rPr>
          <w:rFonts w:ascii="宋体" w:hAnsi="宋体" w:cs="宋体" w:eastAsia="宋体" w:hint="default"/>
          <w:sz w:val="19"/>
          <w:szCs w:val="19"/>
        </w:rPr>
      </w:pPr>
    </w:p>
    <w:p>
      <w:pPr>
        <w:pStyle w:val="BodyText"/>
        <w:spacing w:line="240" w:lineRule="auto"/>
        <w:ind w:left="1240" w:right="189"/>
        <w:jc w:val="left"/>
      </w:pPr>
      <w:r>
        <w:rPr/>
        <w:t>（</w:t>
      </w:r>
      <w:r>
        <w:rPr>
          <w:spacing w:val="-79"/>
        </w:rPr>
        <w:t> </w:t>
      </w:r>
      <w:r>
        <w:rPr>
          <w:rFonts w:ascii="宋体" w:hAnsi="宋体" w:cs="宋体" w:eastAsia="宋体" w:hint="default"/>
          <w:spacing w:val="6"/>
        </w:rPr>
        <w:t>3</w:t>
      </w:r>
      <w:r>
        <w:rPr>
          <w:spacing w:val="6"/>
        </w:rPr>
        <w:t>）</w:t>
      </w:r>
      <w:r>
        <w:rPr>
          <w:spacing w:val="32"/>
        </w:rPr>
        <w:t> </w:t>
      </w:r>
      <w:r>
        <w:rPr>
          <w:spacing w:val="9"/>
        </w:rPr>
        <w:t>所持</w:t>
      </w:r>
      <w:r>
        <w:rPr>
          <w:spacing w:val="-77"/>
        </w:rPr>
        <w:t> </w:t>
      </w:r>
      <w:r>
        <w:rPr>
          <w:spacing w:val="23"/>
        </w:rPr>
        <w:t>股权已被冻结及大部分实物资产被查封或抵押及拍卖；</w:t>
      </w:r>
    </w:p>
    <w:p>
      <w:pPr>
        <w:spacing w:line="240" w:lineRule="auto" w:before="6"/>
        <w:rPr>
          <w:rFonts w:ascii="宋体" w:hAnsi="宋体" w:cs="宋体" w:eastAsia="宋体" w:hint="default"/>
          <w:sz w:val="19"/>
          <w:szCs w:val="19"/>
        </w:rPr>
      </w:pPr>
    </w:p>
    <w:p>
      <w:pPr>
        <w:pStyle w:val="BodyText"/>
        <w:spacing w:line="240" w:lineRule="auto"/>
        <w:ind w:left="1240" w:right="189"/>
        <w:jc w:val="left"/>
      </w:pPr>
      <w:r>
        <w:rPr/>
        <w:t>（</w:t>
      </w:r>
      <w:r>
        <w:rPr>
          <w:spacing w:val="-77"/>
        </w:rPr>
        <w:t> </w:t>
      </w:r>
      <w:r>
        <w:rPr>
          <w:rFonts w:ascii="宋体" w:hAnsi="宋体" w:cs="宋体" w:eastAsia="宋体" w:hint="default"/>
          <w:spacing w:val="6"/>
        </w:rPr>
        <w:t>4</w:t>
      </w:r>
      <w:r>
        <w:rPr>
          <w:spacing w:val="6"/>
        </w:rPr>
        <w:t>）</w:t>
      </w:r>
      <w:r>
        <w:rPr>
          <w:spacing w:val="41"/>
        </w:rPr>
        <w:t> </w:t>
      </w:r>
      <w:r>
        <w:rPr>
          <w:spacing w:val="9"/>
        </w:rPr>
        <w:t>存在</w:t>
      </w:r>
      <w:r>
        <w:rPr>
          <w:spacing w:val="-76"/>
        </w:rPr>
        <w:t> </w:t>
      </w:r>
      <w:r>
        <w:rPr>
          <w:spacing w:val="21"/>
        </w:rPr>
        <w:t>较大的或有损失；</w:t>
      </w:r>
    </w:p>
    <w:p>
      <w:pPr>
        <w:spacing w:line="240" w:lineRule="auto" w:before="6"/>
        <w:rPr>
          <w:rFonts w:ascii="宋体" w:hAnsi="宋体" w:cs="宋体" w:eastAsia="宋体" w:hint="default"/>
          <w:sz w:val="19"/>
          <w:szCs w:val="19"/>
        </w:rPr>
      </w:pPr>
    </w:p>
    <w:p>
      <w:pPr>
        <w:pStyle w:val="BodyText"/>
        <w:spacing w:line="240" w:lineRule="auto"/>
        <w:ind w:left="1240" w:right="189"/>
        <w:jc w:val="left"/>
      </w:pPr>
      <w:r>
        <w:rPr/>
        <w:t>（</w:t>
      </w:r>
      <w:r>
        <w:rPr>
          <w:spacing w:val="-77"/>
        </w:rPr>
        <w:t> </w:t>
      </w:r>
      <w:r>
        <w:rPr>
          <w:rFonts w:ascii="宋体" w:hAnsi="宋体" w:cs="宋体" w:eastAsia="宋体" w:hint="default"/>
          <w:spacing w:val="6"/>
        </w:rPr>
        <w:t>5</w:t>
      </w:r>
      <w:r>
        <w:rPr>
          <w:spacing w:val="6"/>
        </w:rPr>
        <w:t>）</w:t>
      </w:r>
      <w:r>
        <w:rPr>
          <w:spacing w:val="46"/>
        </w:rPr>
        <w:t> </w:t>
      </w:r>
      <w:r>
        <w:rPr>
          <w:spacing w:val="9"/>
        </w:rPr>
        <w:t>部分</w:t>
      </w:r>
      <w:r>
        <w:rPr>
          <w:spacing w:val="-75"/>
        </w:rPr>
        <w:t> </w:t>
      </w:r>
      <w:r>
        <w:rPr>
          <w:spacing w:val="22"/>
        </w:rPr>
        <w:t>子公司被提前终止主要经营用地的租赁约定。</w:t>
      </w:r>
    </w:p>
    <w:p>
      <w:pPr>
        <w:spacing w:line="240" w:lineRule="auto" w:before="5"/>
        <w:rPr>
          <w:rFonts w:ascii="宋体" w:hAnsi="宋体" w:cs="宋体" w:eastAsia="宋体" w:hint="default"/>
          <w:sz w:val="14"/>
          <w:szCs w:val="14"/>
        </w:rPr>
      </w:pPr>
    </w:p>
    <w:p>
      <w:pPr>
        <w:pStyle w:val="Heading4"/>
        <w:spacing w:line="240" w:lineRule="auto"/>
        <w:ind w:left="555" w:right="189"/>
        <w:jc w:val="left"/>
        <w:rPr>
          <w:b w:val="0"/>
          <w:bCs w:val="0"/>
        </w:rPr>
      </w:pPr>
      <w:r>
        <w:rPr/>
        <w:t>（</w:t>
      </w:r>
      <w:r>
        <w:rPr>
          <w:spacing w:val="-28"/>
        </w:rPr>
        <w:t> </w:t>
      </w:r>
      <w:r>
        <w:rPr>
          <w:spacing w:val="12"/>
        </w:rPr>
        <w:t>二）</w:t>
      </w:r>
      <w:r>
        <w:rPr>
          <w:spacing w:val="-27"/>
        </w:rPr>
        <w:t> </w:t>
      </w:r>
      <w:r>
        <w:rPr>
          <w:spacing w:val="16"/>
        </w:rPr>
        <w:t>本公司</w:t>
      </w:r>
      <w:r>
        <w:rPr>
          <w:spacing w:val="-27"/>
        </w:rPr>
        <w:t> </w:t>
      </w:r>
      <w:r>
        <w:rPr>
          <w:spacing w:val="12"/>
        </w:rPr>
        <w:t>针对</w:t>
      </w:r>
      <w:r>
        <w:rPr>
          <w:spacing w:val="-27"/>
        </w:rPr>
        <w:t> </w:t>
      </w:r>
      <w:r>
        <w:rPr>
          <w:spacing w:val="16"/>
        </w:rPr>
        <w:t>存在上</w:t>
      </w:r>
      <w:r>
        <w:rPr>
          <w:spacing w:val="-27"/>
        </w:rPr>
        <w:t> </w:t>
      </w:r>
      <w:r>
        <w:rPr>
          <w:spacing w:val="12"/>
        </w:rPr>
        <w:t>述情</w:t>
      </w:r>
      <w:r>
        <w:rPr>
          <w:spacing w:val="-27"/>
        </w:rPr>
        <w:t> </w:t>
      </w:r>
      <w:r>
        <w:rPr>
          <w:spacing w:val="16"/>
        </w:rPr>
        <w:t>况拟制</w:t>
      </w:r>
      <w:r>
        <w:rPr>
          <w:spacing w:val="-27"/>
        </w:rPr>
        <w:t> </w:t>
      </w:r>
      <w:r>
        <w:rPr>
          <w:spacing w:val="16"/>
        </w:rPr>
        <w:t>定下述</w:t>
      </w:r>
      <w:r>
        <w:rPr>
          <w:spacing w:val="-27"/>
        </w:rPr>
        <w:t> </w:t>
      </w:r>
      <w:r>
        <w:rPr>
          <w:spacing w:val="12"/>
        </w:rPr>
        <w:t>改善</w:t>
      </w:r>
      <w:r>
        <w:rPr>
          <w:spacing w:val="-27"/>
        </w:rPr>
        <w:t> </w:t>
      </w:r>
      <w:r>
        <w:rPr>
          <w:spacing w:val="16"/>
        </w:rPr>
        <w:t>措施：</w:t>
      </w:r>
      <w:r>
        <w:rPr>
          <w:b w:val="0"/>
          <w:bCs w:val="0"/>
          <w:spacing w:val="16"/>
        </w:rPr>
      </w:r>
    </w:p>
    <w:p>
      <w:pPr>
        <w:spacing w:line="240" w:lineRule="auto" w:before="5"/>
        <w:rPr>
          <w:rFonts w:ascii="Microsoft JhengHei" w:hAnsi="Microsoft JhengHei" w:cs="Microsoft JhengHei" w:eastAsia="Microsoft JhengHei" w:hint="default"/>
          <w:b/>
          <w:bCs/>
          <w:sz w:val="13"/>
          <w:szCs w:val="13"/>
        </w:rPr>
      </w:pPr>
    </w:p>
    <w:p>
      <w:pPr>
        <w:pStyle w:val="BodyText"/>
        <w:spacing w:line="331" w:lineRule="auto"/>
        <w:ind w:left="1240" w:right="189" w:hanging="22"/>
        <w:jc w:val="left"/>
      </w:pPr>
      <w:r>
        <w:rPr/>
        <w:t>（</w:t>
      </w:r>
      <w:r>
        <w:rPr>
          <w:spacing w:val="-78"/>
        </w:rPr>
        <w:t> </w:t>
      </w:r>
      <w:r>
        <w:rPr>
          <w:rFonts w:ascii="宋体" w:hAnsi="宋体" w:cs="宋体" w:eastAsia="宋体" w:hint="default"/>
          <w:spacing w:val="8"/>
        </w:rPr>
        <w:t>1</w:t>
      </w:r>
      <w:r>
        <w:rPr>
          <w:spacing w:val="8"/>
        </w:rPr>
        <w:t>）依托</w:t>
      </w:r>
      <w:r>
        <w:rPr>
          <w:spacing w:val="-76"/>
        </w:rPr>
        <w:t> </w:t>
      </w:r>
      <w:r>
        <w:rPr>
          <w:spacing w:val="20"/>
        </w:rPr>
        <w:t>股东的支持，通过债务重组和资产重组，减</w:t>
      </w:r>
      <w:r>
        <w:rPr>
          <w:spacing w:val="-76"/>
        </w:rPr>
        <w:t> </w:t>
      </w:r>
      <w:r>
        <w:rPr>
          <w:spacing w:val="19"/>
        </w:rPr>
        <w:t>轻公司的债务负担，剥离</w:t>
      </w:r>
      <w:r>
        <w:rPr>
          <w:spacing w:val="-52"/>
        </w:rPr>
        <w:t> </w:t>
      </w:r>
      <w:r>
        <w:rPr/>
        <w:t>不</w:t>
      </w:r>
      <w:r>
        <w:rPr>
          <w:w w:val="99"/>
        </w:rPr>
        <w:t> </w:t>
      </w:r>
      <w:r>
        <w:rPr>
          <w:spacing w:val="9"/>
        </w:rPr>
        <w:t>良资</w:t>
      </w:r>
      <w:r>
        <w:rPr>
          <w:spacing w:val="-78"/>
        </w:rPr>
        <w:t> </w:t>
      </w:r>
      <w:r>
        <w:rPr>
          <w:spacing w:val="12"/>
        </w:rPr>
        <w:t>产，</w:t>
      </w:r>
      <w:r>
        <w:rPr>
          <w:spacing w:val="-80"/>
        </w:rPr>
        <w:t> </w:t>
      </w:r>
      <w:r>
        <w:rPr>
          <w:spacing w:val="22"/>
        </w:rPr>
        <w:t>实现公司在经营基本面的根本改观；</w:t>
      </w:r>
    </w:p>
    <w:p>
      <w:pPr>
        <w:pStyle w:val="BodyText"/>
        <w:spacing w:line="331" w:lineRule="auto" w:before="176"/>
        <w:ind w:left="1240" w:right="192" w:hanging="17"/>
        <w:jc w:val="left"/>
      </w:pPr>
      <w:r>
        <w:rPr/>
        <w:t>（</w:t>
      </w:r>
      <w:r>
        <w:rPr>
          <w:spacing w:val="-76"/>
        </w:rPr>
        <w:t> </w:t>
      </w:r>
      <w:r>
        <w:rPr>
          <w:rFonts w:ascii="宋体" w:hAnsi="宋体" w:cs="宋体" w:eastAsia="宋体" w:hint="default"/>
          <w:spacing w:val="9"/>
        </w:rPr>
        <w:t>2</w:t>
      </w:r>
      <w:r>
        <w:rPr>
          <w:spacing w:val="9"/>
        </w:rPr>
        <w:t>）积极</w:t>
      </w:r>
      <w:r>
        <w:rPr>
          <w:spacing w:val="-76"/>
        </w:rPr>
        <w:t> </w:t>
      </w:r>
      <w:r>
        <w:rPr>
          <w:spacing w:val="20"/>
        </w:rPr>
        <w:t>与债权人协商，通过重整、转贷、续贷、展期、以借新还旧等方式解</w:t>
      </w:r>
      <w:r>
        <w:rPr>
          <w:spacing w:val="-53"/>
        </w:rPr>
        <w:t> </w:t>
      </w:r>
      <w:r>
        <w:rPr/>
        <w:t>决</w:t>
      </w:r>
      <w:r>
        <w:rPr>
          <w:w w:val="99"/>
        </w:rPr>
        <w:t> </w:t>
      </w:r>
      <w:r>
        <w:rPr>
          <w:spacing w:val="9"/>
        </w:rPr>
        <w:t>债务</w:t>
      </w:r>
      <w:r>
        <w:rPr>
          <w:spacing w:val="-78"/>
        </w:rPr>
        <w:t> </w:t>
      </w:r>
      <w:r>
        <w:rPr>
          <w:spacing w:val="16"/>
        </w:rPr>
        <w:t>危机；</w:t>
      </w:r>
    </w:p>
    <w:p>
      <w:pPr>
        <w:pStyle w:val="BodyText"/>
        <w:spacing w:line="331" w:lineRule="auto" w:before="178"/>
        <w:ind w:left="1240" w:right="190" w:hanging="29"/>
        <w:jc w:val="left"/>
      </w:pPr>
      <w:r>
        <w:rPr/>
        <w:t>（</w:t>
      </w:r>
      <w:r>
        <w:rPr>
          <w:spacing w:val="-77"/>
        </w:rPr>
        <w:t> </w:t>
      </w:r>
      <w:r>
        <w:rPr>
          <w:rFonts w:ascii="宋体" w:hAnsi="宋体" w:cs="宋体" w:eastAsia="宋体" w:hint="default"/>
          <w:spacing w:val="6"/>
        </w:rPr>
        <w:t>3</w:t>
      </w:r>
      <w:r>
        <w:rPr>
          <w:spacing w:val="6"/>
        </w:rPr>
        <w:t>）要继</w:t>
      </w:r>
      <w:r>
        <w:rPr>
          <w:spacing w:val="-77"/>
        </w:rPr>
        <w:t> </w:t>
      </w:r>
      <w:r>
        <w:rPr>
          <w:spacing w:val="21"/>
        </w:rPr>
        <w:t>续坚持数字化和程序化管理，以求在日趋激烈的竞争市场中，不断保</w:t>
      </w:r>
      <w:r>
        <w:rPr>
          <w:spacing w:val="-55"/>
        </w:rPr>
        <w:t> </w:t>
      </w:r>
      <w:r>
        <w:rPr/>
        <w:t>持</w:t>
      </w:r>
      <w:r>
        <w:rPr>
          <w:w w:val="99"/>
        </w:rPr>
        <w:t> </w:t>
      </w:r>
      <w:r>
        <w:rPr>
          <w:spacing w:val="9"/>
        </w:rPr>
        <w:t>住通</w:t>
      </w:r>
      <w:r>
        <w:rPr>
          <w:spacing w:val="-78"/>
        </w:rPr>
        <w:t> </w:t>
      </w:r>
      <w:r>
        <w:rPr>
          <w:spacing w:val="21"/>
        </w:rPr>
        <w:t>过程序化管理降低成本，</w:t>
      </w:r>
      <w:r>
        <w:rPr>
          <w:spacing w:val="-80"/>
        </w:rPr>
        <w:t> </w:t>
      </w:r>
      <w:r>
        <w:rPr>
          <w:spacing w:val="21"/>
        </w:rPr>
        <w:t>并盘活存量资产，</w:t>
      </w:r>
      <w:r>
        <w:rPr>
          <w:spacing w:val="-80"/>
        </w:rPr>
        <w:t> </w:t>
      </w:r>
      <w:r>
        <w:rPr>
          <w:spacing w:val="21"/>
        </w:rPr>
        <w:t>归还部分贷款本金、</w:t>
      </w:r>
      <w:r>
        <w:rPr>
          <w:spacing w:val="-80"/>
        </w:rPr>
        <w:t> </w:t>
      </w:r>
      <w:r>
        <w:rPr>
          <w:spacing w:val="16"/>
        </w:rPr>
        <w:t>利息；</w:t>
      </w:r>
    </w:p>
    <w:p>
      <w:pPr>
        <w:pStyle w:val="BodyText"/>
        <w:spacing w:line="240" w:lineRule="auto" w:before="178"/>
        <w:ind w:left="1240" w:right="189"/>
        <w:jc w:val="left"/>
      </w:pPr>
      <w:r>
        <w:rPr/>
        <w:t>（</w:t>
      </w:r>
      <w:r>
        <w:rPr>
          <w:spacing w:val="-80"/>
        </w:rPr>
        <w:t> </w:t>
      </w:r>
      <w:r>
        <w:rPr>
          <w:rFonts w:ascii="宋体" w:hAnsi="宋体" w:cs="宋体" w:eastAsia="宋体" w:hint="default"/>
          <w:spacing w:val="6"/>
        </w:rPr>
        <w:t>4</w:t>
      </w:r>
      <w:r>
        <w:rPr>
          <w:spacing w:val="6"/>
        </w:rPr>
        <w:t>）</w:t>
      </w:r>
      <w:r>
        <w:rPr>
          <w:spacing w:val="-80"/>
        </w:rPr>
        <w:t> </w:t>
      </w:r>
      <w:r>
        <w:rPr>
          <w:spacing w:val="9"/>
        </w:rPr>
        <w:t>利用</w:t>
      </w:r>
      <w:r>
        <w:rPr>
          <w:spacing w:val="-78"/>
        </w:rPr>
        <w:t> </w:t>
      </w:r>
      <w:r>
        <w:rPr>
          <w:spacing w:val="19"/>
        </w:rPr>
        <w:t>以物抵债、</w:t>
      </w:r>
      <w:r>
        <w:rPr>
          <w:spacing w:val="-80"/>
        </w:rPr>
        <w:t> </w:t>
      </w:r>
      <w:r>
        <w:rPr>
          <w:spacing w:val="22"/>
        </w:rPr>
        <w:t>三方抵债等其他融资渠道，</w:t>
      </w:r>
      <w:r>
        <w:rPr>
          <w:spacing w:val="-80"/>
        </w:rPr>
        <w:t> </w:t>
      </w:r>
      <w:r>
        <w:rPr>
          <w:spacing w:val="20"/>
        </w:rPr>
        <w:t>解决债务纠纷；</w:t>
      </w:r>
    </w:p>
    <w:p>
      <w:pPr>
        <w:spacing w:line="240" w:lineRule="auto" w:before="3"/>
        <w:rPr>
          <w:rFonts w:ascii="宋体" w:hAnsi="宋体" w:cs="宋体" w:eastAsia="宋体" w:hint="default"/>
          <w:sz w:val="19"/>
          <w:szCs w:val="19"/>
        </w:rPr>
      </w:pPr>
    </w:p>
    <w:p>
      <w:pPr>
        <w:pStyle w:val="BodyText"/>
        <w:spacing w:line="331" w:lineRule="auto"/>
        <w:ind w:left="1240" w:right="188" w:hanging="22"/>
        <w:jc w:val="left"/>
      </w:pPr>
      <w:r>
        <w:rPr/>
        <w:t>（</w:t>
      </w:r>
      <w:r>
        <w:rPr>
          <w:spacing w:val="-80"/>
        </w:rPr>
        <w:t> </w:t>
      </w:r>
      <w:r>
        <w:rPr>
          <w:rFonts w:ascii="宋体" w:hAnsi="宋体" w:cs="宋体" w:eastAsia="宋体" w:hint="default"/>
          <w:spacing w:val="8"/>
        </w:rPr>
        <w:t>5</w:t>
      </w:r>
      <w:r>
        <w:rPr>
          <w:spacing w:val="8"/>
        </w:rPr>
        <w:t>）坚持</w:t>
      </w:r>
      <w:r>
        <w:rPr>
          <w:spacing w:val="-78"/>
        </w:rPr>
        <w:t> </w:t>
      </w:r>
      <w:r>
        <w:rPr>
          <w:spacing w:val="20"/>
        </w:rPr>
        <w:t>技术领先战略，加大科技研发投入，提</w:t>
      </w:r>
      <w:r>
        <w:rPr>
          <w:spacing w:val="-78"/>
        </w:rPr>
        <w:t> </w:t>
      </w:r>
      <w:r>
        <w:rPr>
          <w:spacing w:val="20"/>
        </w:rPr>
        <w:t>高科技自主创新能力，发挥公</w:t>
      </w:r>
      <w:r>
        <w:rPr>
          <w:spacing w:val="-56"/>
        </w:rPr>
        <w:t> </w:t>
      </w:r>
      <w:r>
        <w:rPr/>
        <w:t>司</w:t>
      </w:r>
      <w:r>
        <w:rPr>
          <w:w w:val="99"/>
        </w:rPr>
        <w:t> </w:t>
      </w:r>
      <w:r>
        <w:rPr>
          <w:spacing w:val="9"/>
        </w:rPr>
        <w:t>产品</w:t>
      </w:r>
      <w:r>
        <w:rPr>
          <w:spacing w:val="-77"/>
        </w:rPr>
        <w:t> </w:t>
      </w:r>
      <w:r>
        <w:rPr>
          <w:spacing w:val="19"/>
        </w:rPr>
        <w:t>品牌效应，</w:t>
      </w:r>
      <w:r>
        <w:rPr>
          <w:spacing w:val="-79"/>
        </w:rPr>
        <w:t> </w:t>
      </w:r>
      <w:r>
        <w:rPr>
          <w:spacing w:val="21"/>
        </w:rPr>
        <w:t>提升企业核心竞争力；</w:t>
      </w:r>
    </w:p>
    <w:p>
      <w:pPr>
        <w:pStyle w:val="BodyText"/>
        <w:spacing w:line="331" w:lineRule="auto" w:before="178"/>
        <w:ind w:left="1240" w:right="190" w:hanging="29"/>
        <w:jc w:val="left"/>
      </w:pPr>
      <w:r>
        <w:rPr/>
        <w:t>（</w:t>
      </w:r>
      <w:r>
        <w:rPr>
          <w:spacing w:val="-77"/>
        </w:rPr>
        <w:t> </w:t>
      </w:r>
      <w:r>
        <w:rPr>
          <w:rFonts w:ascii="宋体" w:hAnsi="宋体" w:cs="宋体" w:eastAsia="宋体" w:hint="default"/>
          <w:spacing w:val="6"/>
        </w:rPr>
        <w:t>6</w:t>
      </w:r>
      <w:r>
        <w:rPr>
          <w:spacing w:val="6"/>
        </w:rPr>
        <w:t>）通过</w:t>
      </w:r>
      <w:r>
        <w:rPr>
          <w:spacing w:val="-77"/>
        </w:rPr>
        <w:t> </w:t>
      </w:r>
      <w:r>
        <w:rPr>
          <w:spacing w:val="21"/>
        </w:rPr>
        <w:t>扩大产业规模，尤其是农业产业的规模，进一步奠定公司长远发展的</w:t>
      </w:r>
      <w:r>
        <w:rPr>
          <w:spacing w:val="-55"/>
        </w:rPr>
        <w:t> </w:t>
      </w:r>
      <w:r>
        <w:rPr/>
        <w:t>坚</w:t>
      </w:r>
      <w:r>
        <w:rPr>
          <w:w w:val="99"/>
        </w:rPr>
        <w:t> </w:t>
      </w:r>
      <w:r>
        <w:rPr>
          <w:spacing w:val="9"/>
        </w:rPr>
        <w:t>实根</w:t>
      </w:r>
      <w:r>
        <w:rPr>
          <w:spacing w:val="-77"/>
        </w:rPr>
        <w:t> </w:t>
      </w:r>
      <w:r>
        <w:rPr>
          <w:spacing w:val="12"/>
        </w:rPr>
        <w:t>基。</w:t>
      </w:r>
    </w:p>
    <w:p>
      <w:pPr>
        <w:pStyle w:val="Heading4"/>
        <w:spacing w:line="247" w:lineRule="auto" w:before="112"/>
        <w:ind w:left="1240" w:right="199" w:hanging="689"/>
        <w:jc w:val="left"/>
        <w:rPr>
          <w:b w:val="0"/>
          <w:bCs w:val="0"/>
        </w:rPr>
      </w:pPr>
      <w:r>
        <w:rPr/>
        <w:t>（</w:t>
      </w:r>
      <w:r>
        <w:rPr>
          <w:spacing w:val="-28"/>
        </w:rPr>
        <w:t> </w:t>
      </w:r>
      <w:r>
        <w:rPr>
          <w:spacing w:val="12"/>
        </w:rPr>
        <w:t>三）</w:t>
      </w:r>
      <w:r>
        <w:rPr>
          <w:spacing w:val="-31"/>
        </w:rPr>
        <w:t> </w:t>
      </w:r>
      <w:r>
        <w:rPr>
          <w:spacing w:val="16"/>
        </w:rPr>
        <w:t>由于公</w:t>
      </w:r>
      <w:r>
        <w:rPr>
          <w:spacing w:val="-26"/>
        </w:rPr>
        <w:t> </w:t>
      </w:r>
      <w:r>
        <w:rPr>
          <w:spacing w:val="12"/>
        </w:rPr>
        <w:t>司持</w:t>
      </w:r>
      <w:r>
        <w:rPr>
          <w:spacing w:val="-26"/>
        </w:rPr>
        <w:t> </w:t>
      </w:r>
      <w:r>
        <w:rPr>
          <w:spacing w:val="16"/>
        </w:rPr>
        <w:t>续经营</w:t>
      </w:r>
      <w:r>
        <w:rPr>
          <w:spacing w:val="-26"/>
        </w:rPr>
        <w:t> </w:t>
      </w:r>
      <w:r>
        <w:rPr>
          <w:spacing w:val="12"/>
        </w:rPr>
        <w:t>能力</w:t>
      </w:r>
      <w:r>
        <w:rPr>
          <w:spacing w:val="-26"/>
        </w:rPr>
        <w:t> </w:t>
      </w:r>
      <w:r>
        <w:rPr>
          <w:spacing w:val="16"/>
        </w:rPr>
        <w:t>存在重</w:t>
      </w:r>
      <w:r>
        <w:rPr>
          <w:spacing w:val="-26"/>
        </w:rPr>
        <w:t> </w:t>
      </w:r>
      <w:r>
        <w:rPr>
          <w:spacing w:val="16"/>
        </w:rPr>
        <w:t>大不确</w:t>
      </w:r>
      <w:r>
        <w:rPr>
          <w:spacing w:val="-26"/>
        </w:rPr>
        <w:t> </w:t>
      </w:r>
      <w:r>
        <w:rPr>
          <w:spacing w:val="12"/>
        </w:rPr>
        <w:t>定性</w:t>
      </w:r>
      <w:r>
        <w:rPr>
          <w:spacing w:val="-26"/>
        </w:rPr>
        <w:t> </w:t>
      </w:r>
      <w:r>
        <w:rPr/>
        <w:t>，</w:t>
      </w:r>
      <w:r>
        <w:rPr>
          <w:spacing w:val="-31"/>
        </w:rPr>
        <w:t> </w:t>
      </w:r>
      <w:r>
        <w:rPr/>
        <w:t>可</w:t>
      </w:r>
      <w:r>
        <w:rPr>
          <w:spacing w:val="-26"/>
        </w:rPr>
        <w:t> </w:t>
      </w:r>
      <w:r>
        <w:rPr>
          <w:spacing w:val="12"/>
        </w:rPr>
        <w:t>能无</w:t>
      </w:r>
      <w:r>
        <w:rPr>
          <w:spacing w:val="-26"/>
        </w:rPr>
        <w:t> </w:t>
      </w:r>
      <w:r>
        <w:rPr>
          <w:spacing w:val="16"/>
        </w:rPr>
        <w:t>法在正</w:t>
      </w:r>
      <w:r>
        <w:rPr>
          <w:spacing w:val="-26"/>
        </w:rPr>
        <w:t> </w:t>
      </w:r>
      <w:r>
        <w:rPr>
          <w:spacing w:val="12"/>
        </w:rPr>
        <w:t>常的</w:t>
      </w:r>
      <w:r>
        <w:rPr>
          <w:spacing w:val="-26"/>
        </w:rPr>
        <w:t> </w:t>
      </w:r>
      <w:r>
        <w:rPr>
          <w:spacing w:val="16"/>
        </w:rPr>
        <w:t>经营过</w:t>
      </w:r>
      <w:r>
        <w:rPr>
          <w:spacing w:val="-26"/>
        </w:rPr>
        <w:t> </w:t>
      </w:r>
      <w:r>
        <w:rPr>
          <w:spacing w:val="12"/>
        </w:rPr>
        <w:t>程中</w:t>
      </w:r>
      <w:r>
        <w:rPr>
          <w:spacing w:val="-26"/>
        </w:rPr>
        <w:t> </w:t>
      </w:r>
      <w:r>
        <w:rPr>
          <w:spacing w:val="12"/>
        </w:rPr>
        <w:t>变现</w:t>
      </w:r>
      <w:r>
        <w:rPr>
          <w:spacing w:val="-6"/>
        </w:rPr>
        <w:t> </w:t>
      </w:r>
      <w:r>
        <w:rPr/>
        <w:t>资</w:t>
      </w:r>
      <w:r>
        <w:rPr>
          <w:w w:val="99"/>
        </w:rPr>
        <w:t> </w:t>
      </w:r>
      <w:r>
        <w:rPr>
          <w:spacing w:val="12"/>
        </w:rPr>
        <w:t>产、</w:t>
      </w:r>
      <w:r>
        <w:rPr>
          <w:spacing w:val="-28"/>
        </w:rPr>
        <w:t> </w:t>
      </w:r>
      <w:r>
        <w:rPr/>
        <w:t>清</w:t>
      </w:r>
      <w:r>
        <w:rPr>
          <w:spacing w:val="-26"/>
        </w:rPr>
        <w:t> </w:t>
      </w:r>
      <w:r>
        <w:rPr>
          <w:spacing w:val="16"/>
        </w:rPr>
        <w:t>偿债务</w:t>
      </w:r>
      <w:r>
        <w:rPr>
          <w:spacing w:val="-26"/>
        </w:rPr>
        <w:t> </w:t>
      </w:r>
      <w:r>
        <w:rPr/>
        <w:t>。</w:t>
      </w:r>
      <w:r>
        <w:rPr>
          <w:b w:val="0"/>
          <w:bCs w:val="0"/>
        </w:rPr>
      </w:r>
    </w:p>
    <w:p>
      <w:pPr>
        <w:spacing w:line="240" w:lineRule="auto" w:before="12"/>
        <w:rPr>
          <w:rFonts w:ascii="Microsoft JhengHei" w:hAnsi="Microsoft JhengHei" w:cs="Microsoft JhengHei" w:eastAsia="Microsoft JhengHei" w:hint="default"/>
          <w:b/>
          <w:bCs/>
          <w:sz w:val="24"/>
          <w:szCs w:val="24"/>
        </w:rPr>
      </w:pPr>
    </w:p>
    <w:p>
      <w:pPr>
        <w:pStyle w:val="BodyText"/>
        <w:spacing w:line="240" w:lineRule="auto"/>
        <w:ind w:left="112" w:right="189"/>
        <w:jc w:val="left"/>
        <w:rPr>
          <w:rFonts w:ascii="宋体" w:hAnsi="宋体" w:cs="宋体" w:eastAsia="宋体" w:hint="default"/>
        </w:rPr>
      </w:pPr>
      <w:r>
        <w:rPr>
          <w:rFonts w:ascii="宋体" w:hAnsi="宋体" w:cs="宋体" w:eastAsia="宋体" w:hint="default"/>
        </w:rPr>
        <w:t>附注十七、</w:t>
      </w:r>
      <w:r>
        <w:rPr>
          <w:rFonts w:ascii="宋体" w:hAnsi="宋体" w:cs="宋体" w:eastAsia="宋体" w:hint="default"/>
          <w:spacing w:val="9"/>
        </w:rPr>
        <w:t> </w:t>
      </w:r>
      <w:r>
        <w:rPr>
          <w:rFonts w:ascii="宋体" w:hAnsi="宋体" w:cs="宋体" w:eastAsia="宋体" w:hint="default"/>
        </w:rPr>
        <w:t>比较数字</w:t>
      </w:r>
    </w:p>
    <w:p>
      <w:pPr>
        <w:spacing w:line="240" w:lineRule="auto" w:before="8"/>
        <w:rPr>
          <w:rFonts w:ascii="宋体" w:hAnsi="宋体" w:cs="宋体" w:eastAsia="宋体" w:hint="default"/>
          <w:sz w:val="21"/>
          <w:szCs w:val="21"/>
        </w:rPr>
      </w:pPr>
    </w:p>
    <w:p>
      <w:pPr>
        <w:pStyle w:val="BodyText"/>
        <w:spacing w:line="412" w:lineRule="auto"/>
        <w:ind w:left="1240" w:right="885"/>
        <w:jc w:val="left"/>
        <w:rPr>
          <w:rFonts w:ascii="Microsoft JhengHei" w:hAnsi="Microsoft JhengHei" w:cs="Microsoft JhengHei" w:eastAsia="Microsoft JhengHei" w:hint="default"/>
        </w:rPr>
      </w:pPr>
      <w:r>
        <w:rPr>
          <w:spacing w:val="9"/>
        </w:rPr>
        <w:t>财务</w:t>
      </w:r>
      <w:r>
        <w:rPr>
          <w:spacing w:val="-75"/>
        </w:rPr>
        <w:t> </w:t>
      </w:r>
      <w:r>
        <w:rPr>
          <w:spacing w:val="16"/>
        </w:rPr>
        <w:t>报表中</w:t>
      </w:r>
      <w:r>
        <w:rPr>
          <w:spacing w:val="-17"/>
        </w:rPr>
        <w:t> </w:t>
      </w:r>
      <w:r>
        <w:rPr>
          <w:rFonts w:ascii="宋体" w:hAnsi="宋体" w:cs="宋体" w:eastAsia="宋体" w:hint="default"/>
          <w:spacing w:val="7"/>
        </w:rPr>
        <w:t>2006</w:t>
      </w:r>
      <w:r>
        <w:rPr>
          <w:rFonts w:ascii="宋体" w:hAnsi="宋体" w:cs="宋体" w:eastAsia="宋体" w:hint="default"/>
          <w:spacing w:val="-29"/>
        </w:rPr>
        <w:t> </w:t>
      </w:r>
      <w:r>
        <w:rPr>
          <w:spacing w:val="9"/>
        </w:rPr>
        <w:t>年的</w:t>
      </w:r>
      <w:r>
        <w:rPr>
          <w:spacing w:val="-75"/>
        </w:rPr>
        <w:t> </w:t>
      </w:r>
      <w:r>
        <w:rPr>
          <w:spacing w:val="21"/>
        </w:rPr>
        <w:t>部分比较数据已按</w:t>
      </w:r>
      <w:r>
        <w:rPr>
          <w:spacing w:val="-15"/>
        </w:rPr>
        <w:t> </w:t>
      </w:r>
      <w:r>
        <w:rPr>
          <w:rFonts w:ascii="宋体" w:hAnsi="宋体" w:cs="宋体" w:eastAsia="宋体" w:hint="default"/>
          <w:spacing w:val="7"/>
        </w:rPr>
        <w:t>2007</w:t>
      </w:r>
      <w:r>
        <w:rPr>
          <w:rFonts w:ascii="宋体" w:hAnsi="宋体" w:cs="宋体" w:eastAsia="宋体" w:hint="default"/>
          <w:spacing w:val="-29"/>
        </w:rPr>
        <w:t> </w:t>
      </w:r>
      <w:r>
        <w:rPr>
          <w:spacing w:val="9"/>
        </w:rPr>
        <w:t>年的</w:t>
      </w:r>
      <w:r>
        <w:rPr>
          <w:spacing w:val="-75"/>
        </w:rPr>
        <w:t> </w:t>
      </w:r>
      <w:r>
        <w:rPr>
          <w:spacing w:val="21"/>
        </w:rPr>
        <w:t>列报方式进行了调整。</w:t>
      </w:r>
      <w:r>
        <w:rPr>
          <w:w w:val="99"/>
        </w:rPr>
        <w:t> </w:t>
      </w:r>
      <w:r>
        <w:rPr>
          <w:rFonts w:ascii="Microsoft JhengHei" w:hAnsi="Microsoft JhengHei" w:cs="Microsoft JhengHei" w:eastAsia="Microsoft JhengHei" w:hint="default"/>
          <w:b/>
          <w:bCs/>
          <w:spacing w:val="16"/>
        </w:rPr>
        <w:t>补充资</w:t>
      </w:r>
      <w:r>
        <w:rPr>
          <w:rFonts w:ascii="Microsoft JhengHei" w:hAnsi="Microsoft JhengHei" w:cs="Microsoft JhengHei" w:eastAsia="Microsoft JhengHei" w:hint="default"/>
          <w:b/>
          <w:bCs/>
          <w:spacing w:val="-29"/>
        </w:rPr>
        <w:t> </w:t>
      </w:r>
      <w:r>
        <w:rPr>
          <w:rFonts w:ascii="Microsoft JhengHei" w:hAnsi="Microsoft JhengHei" w:cs="Microsoft JhengHei" w:eastAsia="Microsoft JhengHei" w:hint="default"/>
          <w:b/>
          <w:bCs/>
          <w:spacing w:val="12"/>
        </w:rPr>
        <w:t>料：</w:t>
      </w:r>
      <w:r>
        <w:rPr>
          <w:rFonts w:ascii="Microsoft JhengHei" w:hAnsi="Microsoft JhengHei" w:cs="Microsoft JhengHei" w:eastAsia="Microsoft JhengHei" w:hint="default"/>
          <w:spacing w:val="12"/>
        </w:rPr>
      </w:r>
    </w:p>
    <w:p>
      <w:pPr>
        <w:pStyle w:val="Heading4"/>
        <w:spacing w:line="240" w:lineRule="auto" w:before="26"/>
        <w:ind w:left="820" w:right="189"/>
        <w:jc w:val="left"/>
        <w:rPr>
          <w:b w:val="0"/>
          <w:bCs w:val="0"/>
        </w:rPr>
      </w:pPr>
      <w:r>
        <w:rPr/>
        <w:t>一、非经常性损益</w:t>
      </w:r>
      <w:r>
        <w:rPr>
          <w:b w:val="0"/>
          <w:bCs w:val="0"/>
        </w:rPr>
      </w:r>
    </w:p>
    <w:p>
      <w:pPr>
        <w:spacing w:after="0" w:line="240" w:lineRule="auto"/>
        <w:jc w:val="left"/>
        <w:sectPr>
          <w:pgSz w:w="11910" w:h="16840"/>
          <w:pgMar w:header="963" w:footer="967" w:top="2200" w:bottom="1160" w:left="980" w:right="1660"/>
        </w:sectPr>
      </w:pPr>
    </w:p>
    <w:p>
      <w:pPr>
        <w:spacing w:line="240" w:lineRule="auto" w:before="11"/>
        <w:rPr>
          <w:rFonts w:ascii="Microsoft JhengHei" w:hAnsi="Microsoft JhengHei" w:cs="Microsoft JhengHei" w:eastAsia="Microsoft JhengHei" w:hint="default"/>
          <w:b/>
          <w:bCs/>
          <w:sz w:val="13"/>
          <w:szCs w:val="13"/>
        </w:rPr>
      </w:pPr>
    </w:p>
    <w:tbl>
      <w:tblPr>
        <w:tblW w:w="0" w:type="auto"/>
        <w:jc w:val="left"/>
        <w:tblInd w:w="432" w:type="dxa"/>
        <w:tblLayout w:type="fixed"/>
        <w:tblCellMar>
          <w:top w:w="0" w:type="dxa"/>
          <w:left w:w="0" w:type="dxa"/>
          <w:bottom w:w="0" w:type="dxa"/>
          <w:right w:w="0" w:type="dxa"/>
        </w:tblCellMar>
        <w:tblLook w:val="01E0"/>
      </w:tblPr>
      <w:tblGrid>
        <w:gridCol w:w="5923"/>
        <w:gridCol w:w="365"/>
        <w:gridCol w:w="1598"/>
      </w:tblGrid>
      <w:tr>
        <w:trPr>
          <w:trHeight w:val="850" w:hRule="exact"/>
        </w:trPr>
        <w:tc>
          <w:tcPr>
            <w:tcW w:w="5923" w:type="dxa"/>
            <w:tcBorders>
              <w:top w:val="nil" w:sz="6" w:space="0" w:color="auto"/>
              <w:left w:val="nil" w:sz="6" w:space="0" w:color="auto"/>
              <w:bottom w:val="single" w:sz="4" w:space="0" w:color="000008"/>
              <w:right w:val="nil" w:sz="6" w:space="0" w:color="auto"/>
            </w:tcBorders>
          </w:tcPr>
          <w:p>
            <w:pPr>
              <w:pStyle w:val="TableParagraph"/>
              <w:spacing w:line="240" w:lineRule="auto" w:before="37"/>
              <w:ind w:left="127" w:right="0"/>
              <w:jc w:val="left"/>
              <w:rPr>
                <w:rFonts w:ascii="宋体" w:hAnsi="宋体" w:cs="宋体" w:eastAsia="宋体" w:hint="default"/>
                <w:sz w:val="20"/>
                <w:szCs w:val="20"/>
              </w:rPr>
            </w:pPr>
            <w:r>
              <w:rPr>
                <w:rFonts w:ascii="宋体" w:hAnsi="宋体" w:cs="宋体" w:eastAsia="宋体" w:hint="default"/>
                <w:spacing w:val="9"/>
                <w:sz w:val="20"/>
                <w:szCs w:val="20"/>
              </w:rPr>
              <w:t>本公</w:t>
            </w:r>
            <w:r>
              <w:rPr>
                <w:rFonts w:ascii="宋体" w:hAnsi="宋体" w:cs="宋体" w:eastAsia="宋体" w:hint="default"/>
                <w:spacing w:val="-79"/>
                <w:sz w:val="20"/>
                <w:szCs w:val="20"/>
              </w:rPr>
              <w:t> </w:t>
            </w:r>
            <w:r>
              <w:rPr>
                <w:rFonts w:ascii="宋体" w:hAnsi="宋体" w:cs="宋体" w:eastAsia="宋体" w:hint="default"/>
                <w:spacing w:val="22"/>
                <w:sz w:val="20"/>
                <w:szCs w:val="20"/>
              </w:rPr>
              <w:t>司本报告期发生的非经常性损益如下：</w:t>
            </w:r>
          </w:p>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6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6"/>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77" w:hRule="exact"/>
        </w:trPr>
        <w:tc>
          <w:tcPr>
            <w:tcW w:w="5923" w:type="dxa"/>
            <w:tcBorders>
              <w:top w:val="single" w:sz="4" w:space="0" w:color="000008"/>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365"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8"/>
              <w:left w:val="nil" w:sz="6" w:space="0" w:color="auto"/>
              <w:bottom w:val="nil" w:sz="6" w:space="0" w:color="auto"/>
              <w:right w:val="nil" w:sz="6" w:space="0" w:color="auto"/>
            </w:tcBorders>
          </w:tcPr>
          <w:p>
            <w:pPr>
              <w:pStyle w:val="TableParagraph"/>
              <w:spacing w:line="240" w:lineRule="auto" w:before="54"/>
              <w:ind w:right="47"/>
              <w:jc w:val="right"/>
              <w:rPr>
                <w:rFonts w:ascii="宋体" w:hAnsi="宋体" w:cs="宋体" w:eastAsia="宋体" w:hint="default"/>
                <w:sz w:val="20"/>
                <w:szCs w:val="20"/>
              </w:rPr>
            </w:pPr>
            <w:r>
              <w:rPr>
                <w:rFonts w:ascii="宋体"/>
                <w:sz w:val="20"/>
              </w:rPr>
              <w:t>9,761,596.34</w:t>
            </w:r>
          </w:p>
        </w:tc>
      </w:tr>
      <w:tr>
        <w:trPr>
          <w:trHeight w:val="630" w:hRule="exact"/>
        </w:trPr>
        <w:tc>
          <w:tcPr>
            <w:tcW w:w="5923" w:type="dxa"/>
            <w:tcBorders>
              <w:top w:val="nil" w:sz="6" w:space="0" w:color="auto"/>
              <w:left w:val="nil" w:sz="6" w:space="0" w:color="auto"/>
              <w:bottom w:val="nil" w:sz="6" w:space="0" w:color="auto"/>
              <w:right w:val="nil" w:sz="6" w:space="0" w:color="auto"/>
            </w:tcBorders>
          </w:tcPr>
          <w:p>
            <w:pPr>
              <w:pStyle w:val="TableParagraph"/>
              <w:spacing w:line="276" w:lineRule="auto"/>
              <w:ind w:left="110" w:right="233"/>
              <w:jc w:val="left"/>
              <w:rPr>
                <w:rFonts w:ascii="宋体" w:hAnsi="宋体" w:cs="宋体" w:eastAsia="宋体" w:hint="default"/>
                <w:sz w:val="20"/>
                <w:szCs w:val="20"/>
              </w:rPr>
            </w:pPr>
            <w:r>
              <w:rPr>
                <w:rFonts w:ascii="宋体" w:hAnsi="宋体" w:cs="宋体" w:eastAsia="宋体" w:hint="default"/>
                <w:w w:val="95"/>
                <w:sz w:val="20"/>
                <w:szCs w:val="20"/>
              </w:rPr>
              <w:t>计入当期损益的政府补助，但与公司业务密切相关，按照国家统</w:t>
            </w:r>
            <w:r>
              <w:rPr>
                <w:rFonts w:ascii="宋体" w:hAnsi="宋体" w:cs="宋体" w:eastAsia="宋体" w:hint="default"/>
                <w:spacing w:val="67"/>
                <w:w w:val="95"/>
                <w:sz w:val="20"/>
                <w:szCs w:val="20"/>
              </w:rPr>
              <w:t> </w:t>
            </w:r>
            <w:r>
              <w:rPr>
                <w:rFonts w:ascii="宋体" w:hAnsi="宋体" w:cs="宋体" w:eastAsia="宋体" w:hint="default"/>
                <w:sz w:val="20"/>
                <w:szCs w:val="20"/>
              </w:rPr>
              <w:t>一标准定额或定量享受的政府补助除外</w:t>
            </w:r>
          </w:p>
        </w:tc>
        <w:tc>
          <w:tcPr>
            <w:tcW w:w="36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7"/>
              <w:jc w:val="right"/>
              <w:rPr>
                <w:rFonts w:ascii="宋体" w:hAnsi="宋体" w:cs="宋体" w:eastAsia="宋体" w:hint="default"/>
                <w:sz w:val="20"/>
                <w:szCs w:val="20"/>
              </w:rPr>
            </w:pPr>
            <w:r>
              <w:rPr>
                <w:rFonts w:ascii="宋体"/>
                <w:sz w:val="20"/>
              </w:rPr>
              <w:t>1,340,000.00</w:t>
            </w:r>
          </w:p>
        </w:tc>
      </w:tr>
      <w:tr>
        <w:trPr>
          <w:trHeight w:val="354" w:hRule="exact"/>
        </w:trPr>
        <w:tc>
          <w:tcPr>
            <w:tcW w:w="59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0" w:right="0"/>
              <w:jc w:val="left"/>
              <w:rPr>
                <w:rFonts w:ascii="宋体" w:hAnsi="宋体" w:cs="宋体" w:eastAsia="宋体" w:hint="default"/>
                <w:sz w:val="20"/>
                <w:szCs w:val="20"/>
              </w:rPr>
            </w:pPr>
            <w:r>
              <w:rPr>
                <w:rFonts w:ascii="宋体" w:hAnsi="宋体" w:cs="宋体" w:eastAsia="宋体" w:hint="default"/>
                <w:sz w:val="20"/>
                <w:szCs w:val="20"/>
              </w:rPr>
              <w:t>与公司主营业务无关的预计负债产生的损益</w:t>
            </w:r>
          </w:p>
        </w:tc>
        <w:tc>
          <w:tcPr>
            <w:tcW w:w="36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20"/>
                <w:szCs w:val="20"/>
              </w:rPr>
            </w:pPr>
            <w:r>
              <w:rPr>
                <w:rFonts w:ascii="宋体"/>
                <w:w w:val="95"/>
                <w:sz w:val="20"/>
              </w:rPr>
              <w:t>(57,915,996.06)</w:t>
            </w:r>
            <w:r>
              <w:rPr>
                <w:rFonts w:ascii="宋体"/>
                <w:sz w:val="20"/>
              </w:rPr>
            </w:r>
          </w:p>
        </w:tc>
      </w:tr>
      <w:tr>
        <w:trPr>
          <w:trHeight w:val="360" w:hRule="exact"/>
        </w:trPr>
        <w:tc>
          <w:tcPr>
            <w:tcW w:w="59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营业外收支净额</w:t>
            </w:r>
          </w:p>
        </w:tc>
        <w:tc>
          <w:tcPr>
            <w:tcW w:w="36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宋体" w:hAnsi="宋体" w:cs="宋体" w:eastAsia="宋体" w:hint="default"/>
                <w:sz w:val="20"/>
                <w:szCs w:val="20"/>
              </w:rPr>
            </w:pPr>
            <w:r>
              <w:rPr>
                <w:rFonts w:ascii="宋体"/>
                <w:sz w:val="20"/>
              </w:rPr>
              <w:t>(552,324.32)</w:t>
            </w:r>
          </w:p>
        </w:tc>
      </w:tr>
      <w:tr>
        <w:trPr>
          <w:trHeight w:val="328" w:hRule="exact"/>
        </w:trPr>
        <w:tc>
          <w:tcPr>
            <w:tcW w:w="59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扣除少数股东非经营性损益</w:t>
            </w:r>
          </w:p>
        </w:tc>
        <w:tc>
          <w:tcPr>
            <w:tcW w:w="36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8"/>
              <w:right w:val="nil" w:sz="6" w:space="0" w:color="auto"/>
            </w:tcBorders>
          </w:tcPr>
          <w:p>
            <w:pPr>
              <w:pStyle w:val="TableParagraph"/>
              <w:spacing w:line="240" w:lineRule="auto" w:before="18"/>
              <w:ind w:right="47"/>
              <w:jc w:val="right"/>
              <w:rPr>
                <w:rFonts w:ascii="宋体" w:hAnsi="宋体" w:cs="宋体" w:eastAsia="宋体" w:hint="default"/>
                <w:sz w:val="20"/>
                <w:szCs w:val="20"/>
              </w:rPr>
            </w:pPr>
            <w:r>
              <w:rPr>
                <w:rFonts w:ascii="宋体"/>
                <w:sz w:val="20"/>
              </w:rPr>
              <w:t>3,385,911.90</w:t>
            </w:r>
          </w:p>
        </w:tc>
      </w:tr>
      <w:tr>
        <w:trPr>
          <w:trHeight w:val="379" w:hRule="exact"/>
        </w:trPr>
        <w:tc>
          <w:tcPr>
            <w:tcW w:w="5923" w:type="dxa"/>
            <w:tcBorders>
              <w:top w:val="nil" w:sz="6" w:space="0" w:color="auto"/>
              <w:left w:val="nil" w:sz="6" w:space="0" w:color="auto"/>
              <w:bottom w:val="nil" w:sz="6" w:space="0" w:color="auto"/>
              <w:right w:val="nil" w:sz="6" w:space="0" w:color="auto"/>
            </w:tcBorders>
          </w:tcPr>
          <w:p>
            <w:pPr>
              <w:pStyle w:val="TableParagraph"/>
              <w:tabs>
                <w:tab w:pos="511" w:val="left" w:leader="none"/>
              </w:tabs>
              <w:spacing w:line="344"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365"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8"/>
              <w:left w:val="nil" w:sz="6" w:space="0" w:color="auto"/>
              <w:bottom w:val="single" w:sz="12" w:space="0" w:color="000008"/>
              <w:right w:val="nil" w:sz="6" w:space="0" w:color="auto"/>
            </w:tcBorders>
          </w:tcPr>
          <w:p>
            <w:pPr>
              <w:pStyle w:val="TableParagraph"/>
              <w:spacing w:line="240" w:lineRule="auto" w:before="100"/>
              <w:ind w:right="56"/>
              <w:jc w:val="right"/>
              <w:rPr>
                <w:rFonts w:ascii="Arial" w:hAnsi="Arial" w:cs="Arial" w:eastAsia="Arial" w:hint="default"/>
                <w:sz w:val="20"/>
                <w:szCs w:val="20"/>
              </w:rPr>
            </w:pPr>
            <w:r>
              <w:rPr>
                <w:rFonts w:ascii="Arial"/>
                <w:b/>
                <w:spacing w:val="1"/>
                <w:w w:val="149"/>
                <w:sz w:val="20"/>
              </w:rPr>
              <w:t>(</w:t>
            </w:r>
            <w:r>
              <w:rPr>
                <w:rFonts w:ascii="Arial"/>
                <w:b/>
                <w:spacing w:val="1"/>
                <w:w w:val="89"/>
                <w:sz w:val="20"/>
              </w:rPr>
              <w:t>43</w:t>
            </w:r>
            <w:r>
              <w:rPr>
                <w:rFonts w:ascii="Arial"/>
                <w:b/>
                <w:spacing w:val="1"/>
                <w:w w:val="179"/>
                <w:sz w:val="20"/>
              </w:rPr>
              <w:t>,</w:t>
            </w:r>
            <w:r>
              <w:rPr>
                <w:rFonts w:ascii="Arial"/>
                <w:b/>
                <w:spacing w:val="1"/>
                <w:w w:val="89"/>
                <w:sz w:val="20"/>
              </w:rPr>
              <w:t>980</w:t>
            </w:r>
            <w:r>
              <w:rPr>
                <w:rFonts w:ascii="Arial"/>
                <w:b/>
                <w:spacing w:val="1"/>
                <w:w w:val="179"/>
                <w:sz w:val="20"/>
              </w:rPr>
              <w:t>,</w:t>
            </w:r>
            <w:r>
              <w:rPr>
                <w:rFonts w:ascii="Arial"/>
                <w:b/>
                <w:spacing w:val="1"/>
                <w:w w:val="89"/>
                <w:sz w:val="20"/>
              </w:rPr>
              <w:t>812</w:t>
            </w:r>
            <w:r>
              <w:rPr>
                <w:rFonts w:ascii="Arial"/>
                <w:b/>
                <w:spacing w:val="1"/>
                <w:w w:val="179"/>
                <w:sz w:val="20"/>
              </w:rPr>
              <w:t>.</w:t>
            </w:r>
            <w:r>
              <w:rPr>
                <w:rFonts w:ascii="Arial"/>
                <w:b/>
                <w:spacing w:val="1"/>
                <w:w w:val="89"/>
                <w:sz w:val="20"/>
              </w:rPr>
              <w:t>14</w:t>
            </w:r>
            <w:r>
              <w:rPr>
                <w:rFonts w:ascii="Arial"/>
                <w:b/>
                <w:w w:val="149"/>
                <w:sz w:val="20"/>
              </w:rPr>
              <w:t>)</w:t>
            </w:r>
            <w:r>
              <w:rPr>
                <w:rFonts w:ascii="Arial"/>
                <w:sz w:val="20"/>
              </w:rPr>
            </w:r>
          </w:p>
        </w:tc>
      </w:tr>
    </w:tbl>
    <w:p>
      <w:pPr>
        <w:spacing w:line="240" w:lineRule="auto" w:before="14"/>
        <w:rPr>
          <w:rFonts w:ascii="Microsoft JhengHei" w:hAnsi="Microsoft JhengHei" w:cs="Microsoft JhengHei" w:eastAsia="Microsoft JhengHei" w:hint="default"/>
          <w:b/>
          <w:bCs/>
          <w:sz w:val="12"/>
          <w:szCs w:val="12"/>
        </w:rPr>
      </w:pPr>
    </w:p>
    <w:p>
      <w:pPr>
        <w:pStyle w:val="Heading4"/>
        <w:spacing w:line="322" w:lineRule="exact"/>
        <w:ind w:left="140" w:right="694"/>
        <w:jc w:val="left"/>
        <w:rPr>
          <w:b w:val="0"/>
          <w:bCs w:val="0"/>
        </w:rPr>
      </w:pPr>
      <w:r>
        <w:rPr/>
        <w:t>二、净资产收益率和每股收益</w:t>
      </w:r>
      <w:r>
        <w:rPr>
          <w:b w:val="0"/>
          <w:bCs w:val="0"/>
        </w:rPr>
      </w:r>
    </w:p>
    <w:p>
      <w:pPr>
        <w:pStyle w:val="BodyText"/>
        <w:tabs>
          <w:tab w:pos="7087" w:val="left" w:leader="none"/>
        </w:tabs>
        <w:spacing w:line="240" w:lineRule="auto" w:before="92"/>
        <w:ind w:left="4916" w:right="0"/>
        <w:jc w:val="left"/>
        <w:rPr>
          <w:rFonts w:ascii="宋体" w:hAnsi="宋体" w:cs="宋体" w:eastAsia="宋体" w:hint="default"/>
        </w:rPr>
      </w:pPr>
      <w:r>
        <w:rPr/>
        <w:pict>
          <v:group style="position:absolute;margin-left:321.839996pt;margin-top:19.999678pt;width:89.05pt;height:.1pt;mso-position-horizontal-relative:page;mso-position-vertical-relative:paragraph;z-index:-1399648" coordorigin="6437,400" coordsize="1781,2">
            <v:shape style="position:absolute;left:6437;top:400;width:1781;height:2" coordorigin="6437,400" coordsize="1781,0" path="m6437,400l8218,400e" filled="false" stroked="true" strokeweight=".48pt" strokecolor="#000008">
              <v:path arrowok="t"/>
            </v:shape>
            <w10:wrap type="none"/>
          </v:group>
        </w:pict>
      </w:r>
      <w:r>
        <w:rPr>
          <w:w w:val="95"/>
        </w:rPr>
        <w:t>净资产收益率</w:t>
      </w:r>
      <w:r>
        <w:rPr>
          <w:rFonts w:ascii="宋体" w:hAnsi="宋体" w:cs="宋体" w:eastAsia="宋体" w:hint="default"/>
          <w:w w:val="95"/>
        </w:rPr>
        <w:t>(%)</w:t>
        <w:tab/>
      </w:r>
      <w:r>
        <w:rPr/>
        <w:t>每股收益</w:t>
      </w:r>
      <w:r>
        <w:rPr>
          <w:rFonts w:ascii="宋体" w:hAnsi="宋体" w:cs="宋体" w:eastAsia="宋体" w:hint="default"/>
        </w:rPr>
        <w:t>(</w:t>
      </w:r>
      <w:r>
        <w:rPr>
          <w:rFonts w:ascii="宋体" w:hAnsi="宋体" w:cs="宋体" w:eastAsia="宋体" w:hint="default"/>
          <w:spacing w:val="-2"/>
        </w:rPr>
        <w:t> </w:t>
      </w:r>
      <w:r>
        <w:rPr/>
        <w:t>元</w:t>
      </w:r>
      <w:r>
        <w:rPr>
          <w:rFonts w:ascii="宋体" w:hAnsi="宋体" w:cs="宋体" w:eastAsia="宋体" w:hint="default"/>
        </w:rPr>
        <w:t>/</w:t>
      </w:r>
      <w:r>
        <w:rPr/>
        <w:t>股</w:t>
      </w:r>
      <w:r>
        <w:rPr>
          <w:rFonts w:ascii="宋体" w:hAnsi="宋体" w:cs="宋体" w:eastAsia="宋体" w:hint="default"/>
        </w:rPr>
        <w:t>)</w:t>
      </w:r>
    </w:p>
    <w:p>
      <w:pPr>
        <w:spacing w:after="0" w:line="240" w:lineRule="auto"/>
        <w:jc w:val="left"/>
        <w:rPr>
          <w:rFonts w:ascii="宋体" w:hAnsi="宋体" w:cs="宋体" w:eastAsia="宋体" w:hint="default"/>
        </w:rPr>
        <w:sectPr>
          <w:footerReference w:type="default" r:id="rId51"/>
          <w:pgSz w:w="11910" w:h="16840"/>
          <w:pgMar w:footer="967" w:header="963" w:top="2200" w:bottom="1160" w:left="1660" w:right="1160"/>
          <w:pgNumType w:start="9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4"/>
        <w:spacing w:line="240" w:lineRule="auto"/>
        <w:ind w:left="627" w:right="-19"/>
        <w:jc w:val="left"/>
        <w:rPr>
          <w:rFonts w:ascii="宋体" w:hAnsi="宋体" w:cs="宋体" w:eastAsia="宋体" w:hint="default"/>
          <w:b w:val="0"/>
          <w:bCs w:val="0"/>
        </w:rPr>
      </w:pPr>
      <w:r>
        <w:rPr>
          <w:rFonts w:ascii="Arial" w:hAnsi="Arial" w:cs="Arial" w:eastAsia="Arial" w:hint="default"/>
        </w:rPr>
        <w:t>2007</w:t>
      </w:r>
      <w:r>
        <w:rPr>
          <w:rFonts w:ascii="Arial" w:hAnsi="Arial" w:cs="Arial" w:eastAsia="Arial" w:hint="default"/>
          <w:spacing w:val="1"/>
        </w:rPr>
        <w:t> </w:t>
      </w:r>
      <w:r>
        <w:rPr>
          <w:rFonts w:ascii="宋体" w:hAnsi="宋体" w:cs="宋体" w:eastAsia="宋体" w:hint="default"/>
          <w:b w:val="0"/>
          <w:bCs w:val="0"/>
        </w:rPr>
        <w:t>年</w:t>
      </w:r>
    </w:p>
    <w:p>
      <w:pPr>
        <w:pStyle w:val="BodyText"/>
        <w:tabs>
          <w:tab w:pos="1961" w:val="left" w:leader="none"/>
        </w:tabs>
        <w:spacing w:line="245" w:lineRule="exact"/>
        <w:ind w:left="135" w:right="0"/>
        <w:jc w:val="left"/>
      </w:pPr>
      <w:r>
        <w:rPr>
          <w:w w:val="95"/>
        </w:rPr>
        <w:br w:type="column"/>
      </w:r>
      <w:r>
        <w:rPr>
          <w:w w:val="95"/>
        </w:rPr>
        <w:t>项目</w:t>
        <w:tab/>
      </w:r>
      <w:r>
        <w:rPr/>
        <w:t>报告期利润</w:t>
      </w:r>
    </w:p>
    <w:p>
      <w:pPr>
        <w:pStyle w:val="BodyText"/>
        <w:tabs>
          <w:tab w:pos="3215" w:val="left" w:leader="none"/>
        </w:tabs>
        <w:spacing w:line="240" w:lineRule="auto" w:before="58"/>
        <w:ind w:left="1757" w:right="0"/>
        <w:jc w:val="left"/>
        <w:rPr>
          <w:rFonts w:ascii="Times New Roman" w:hAnsi="Times New Roman" w:cs="Times New Roman" w:eastAsia="Times New Roman" w:hint="default"/>
        </w:rPr>
      </w:pPr>
      <w:r>
        <w:rPr/>
        <w:pict>
          <v:group style="position:absolute;margin-left:108.839996pt;margin-top:14.515944pt;width:118.6pt;height:.1pt;mso-position-horizontal-relative:page;mso-position-vertical-relative:paragraph;z-index:20080" coordorigin="2177,290" coordsize="2372,2">
            <v:shape style="position:absolute;left:2177;top:290;width:2372;height:2" coordorigin="2177,290" coordsize="2372,0" path="m2177,290l4548,290e" filled="false" stroked="true" strokeweight=".48pt" strokecolor="#000008">
              <v:path arrowok="t"/>
            </v:shape>
            <w10:wrap type="none"/>
          </v:group>
        </w:pict>
      </w:r>
      <w:r>
        <w:rPr>
          <w:rFonts w:ascii="Times New Roman"/>
          <w:w w:val="99"/>
        </w:rPr>
      </w:r>
      <w:r>
        <w:rPr>
          <w:rFonts w:ascii="Times New Roman"/>
          <w:w w:val="99"/>
          <w:u w:val="single" w:color="000008"/>
        </w:rPr>
        <w:t> </w:t>
      </w:r>
      <w:r>
        <w:rPr>
          <w:rFonts w:ascii="Times New Roman"/>
          <w:u w:val="single" w:color="000008"/>
        </w:rPr>
        <w:tab/>
      </w:r>
      <w:r>
        <w:rPr>
          <w:rFonts w:ascii="Times New Roman"/>
        </w:rPr>
      </w:r>
    </w:p>
    <w:p>
      <w:pPr>
        <w:spacing w:line="251" w:lineRule="exact" w:before="16"/>
        <w:ind w:left="148"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全面</w:t>
      </w:r>
    </w:p>
    <w:p>
      <w:pPr>
        <w:pStyle w:val="BodyText"/>
        <w:tabs>
          <w:tab w:pos="925" w:val="left" w:leader="none"/>
        </w:tabs>
        <w:spacing w:line="251" w:lineRule="exact"/>
        <w:ind w:left="150" w:right="0"/>
        <w:jc w:val="center"/>
      </w:pP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8"/>
        </w:rPr>
        <w:t> </w:t>
      </w:r>
      <w:r>
        <w:rPr>
          <w:rFonts w:ascii="Times New Roman" w:hAnsi="Times New Roman" w:cs="Times New Roman" w:eastAsia="Times New Roman" w:hint="default"/>
          <w:u w:val="single" w:color="000008"/>
        </w:rPr>
        <w:t>  </w:t>
      </w:r>
      <w:r>
        <w:rPr>
          <w:rFonts w:ascii="Times New Roman" w:hAnsi="Times New Roman" w:cs="Times New Roman" w:eastAsia="Times New Roman" w:hint="default"/>
          <w:spacing w:val="-13"/>
          <w:u w:val="single" w:color="000008"/>
        </w:rPr>
        <w:t> </w:t>
      </w:r>
      <w:r>
        <w:rPr>
          <w:u w:val="single" w:color="000008"/>
        </w:rPr>
        <w:t>摊薄</w:t>
        <w:tab/>
      </w:r>
      <w:r>
        <w:rPr/>
      </w:r>
    </w:p>
    <w:p>
      <w:pPr>
        <w:spacing w:line="240" w:lineRule="auto" w:before="2"/>
        <w:rPr>
          <w:rFonts w:ascii="宋体" w:hAnsi="宋体" w:cs="宋体" w:eastAsia="宋体" w:hint="default"/>
          <w:sz w:val="3"/>
          <w:szCs w:val="3"/>
        </w:rPr>
      </w:pPr>
      <w:r>
        <w:rPr/>
        <w:br w:type="column"/>
      </w:r>
      <w:r>
        <w:rPr>
          <w:rFonts w:ascii="宋体"/>
          <w:sz w:val="3"/>
        </w:rPr>
      </w:r>
    </w:p>
    <w:p>
      <w:pPr>
        <w:spacing w:line="20" w:lineRule="exact"/>
        <w:ind w:left="1198" w:right="0" w:firstLine="0"/>
        <w:rPr>
          <w:rFonts w:ascii="宋体" w:hAnsi="宋体" w:cs="宋体" w:eastAsia="宋体" w:hint="default"/>
          <w:sz w:val="2"/>
          <w:szCs w:val="2"/>
        </w:rPr>
      </w:pPr>
      <w:r>
        <w:rPr>
          <w:rFonts w:ascii="宋体" w:hAnsi="宋体" w:cs="宋体" w:eastAsia="宋体" w:hint="default"/>
          <w:sz w:val="2"/>
          <w:szCs w:val="2"/>
        </w:rPr>
        <w:pict>
          <v:group style="width:109.7pt;height:.5pt;mso-position-horizontal-relative:char;mso-position-vertical-relative:line" coordorigin="0,0" coordsize="2194,10">
            <v:group style="position:absolute;left:5;top:5;width:2184;height:2" coordorigin="5,5" coordsize="2184,2">
              <v:shape style="position:absolute;left:5;top:5;width:2184;height:2" coordorigin="5,5" coordsize="2184,0" path="m5,5l2189,5e" filled="false" stroked="true" strokeweight=".48pt" strokecolor="#000008">
                <v:path arrowok="t"/>
              </v:shape>
            </v:group>
          </v:group>
        </w:pict>
      </w:r>
      <w:r>
        <w:rPr>
          <w:rFonts w:ascii="宋体" w:hAnsi="宋体" w:cs="宋体" w:eastAsia="宋体" w:hint="default"/>
          <w:sz w:val="2"/>
          <w:szCs w:val="2"/>
        </w:rPr>
      </w:r>
    </w:p>
    <w:p>
      <w:pPr>
        <w:pStyle w:val="BodyText"/>
        <w:spacing w:line="146" w:lineRule="exact"/>
        <w:ind w:left="382" w:right="0"/>
        <w:jc w:val="left"/>
      </w:pPr>
      <w:r>
        <w:rPr/>
        <w:t>加权</w:t>
      </w:r>
    </w:p>
    <w:p>
      <w:pPr>
        <w:pStyle w:val="BodyText"/>
        <w:tabs>
          <w:tab w:pos="1455" w:val="left" w:leader="none"/>
          <w:tab w:pos="2664" w:val="left" w:leader="none"/>
        </w:tabs>
        <w:spacing w:line="311" w:lineRule="exact"/>
        <w:ind w:left="199" w:right="0"/>
        <w:jc w:val="left"/>
      </w:pPr>
      <w:r>
        <w:rPr/>
        <w:pict>
          <v:group style="position:absolute;margin-left:422.759979pt;margin-top:16.416725pt;width:45pt;height:.1pt;mso-position-horizontal-relative:page;mso-position-vertical-relative:paragraph;z-index:20104" coordorigin="8455,328" coordsize="900,2">
            <v:shape style="position:absolute;left:8455;top:328;width:900;height:2" coordorigin="8455,328" coordsize="900,0" path="m8455,328l9355,328e" filled="false" stroked="true" strokeweight=".48pt" strokecolor="#000008">
              <v:path arrowok="t"/>
            </v:shape>
            <w10:wrap type="none"/>
          </v:group>
        </w:pict>
      </w:r>
      <w:r>
        <w:rPr/>
        <w:pict>
          <v:group style="position:absolute;margin-left:479.759979pt;margin-top:16.536726pt;width:52.2pt;height:.1pt;mso-position-horizontal-relative:page;mso-position-vertical-relative:paragraph;z-index:20128" coordorigin="9595,331" coordsize="1044,2">
            <v:shape style="position:absolute;left:9595;top:331;width:1044;height:2" coordorigin="9595,331" coordsize="1044,0" path="m9595,331l10639,331e" filled="false" stroked="true" strokeweight=".48pt" strokecolor="#000008">
              <v:path arrowok="t"/>
            </v:shape>
            <w10:wrap type="none"/>
          </v:group>
        </w:pict>
      </w:r>
      <w:r>
        <w:rPr>
          <w:rFonts w:ascii="Times New Roman" w:hAnsi="Times New Roman" w:cs="Times New Roman" w:eastAsia="Times New Roman" w:hint="default"/>
          <w:w w:val="99"/>
          <w:position w:val="-11"/>
        </w:rPr>
      </w:r>
      <w:r>
        <w:rPr>
          <w:rFonts w:ascii="Times New Roman" w:hAnsi="Times New Roman" w:cs="Times New Roman" w:eastAsia="Times New Roman" w:hint="default"/>
          <w:w w:val="99"/>
          <w:position w:val="-11"/>
          <w:u w:val="single" w:color="000008"/>
        </w:rPr>
        <w:t> </w:t>
      </w:r>
      <w:r>
        <w:rPr>
          <w:rFonts w:ascii="Times New Roman" w:hAnsi="Times New Roman" w:cs="Times New Roman" w:eastAsia="Times New Roman" w:hint="default"/>
          <w:position w:val="-11"/>
          <w:u w:val="single" w:color="000008"/>
        </w:rPr>
        <w:t>  </w:t>
      </w:r>
      <w:r>
        <w:rPr>
          <w:rFonts w:ascii="Times New Roman" w:hAnsi="Times New Roman" w:cs="Times New Roman" w:eastAsia="Times New Roman" w:hint="default"/>
          <w:spacing w:val="-18"/>
          <w:position w:val="-11"/>
          <w:u w:val="single" w:color="000008"/>
        </w:rPr>
        <w:t> </w:t>
      </w:r>
      <w:r>
        <w:rPr>
          <w:w w:val="95"/>
          <w:position w:val="-11"/>
          <w:u w:val="single" w:color="000008"/>
        </w:rPr>
        <w:t>平均</w:t>
      </w:r>
      <w:r>
        <w:rPr>
          <w:w w:val="95"/>
          <w:position w:val="-11"/>
        </w:rPr>
        <w:tab/>
      </w:r>
      <w:r>
        <w:rPr>
          <w:w w:val="95"/>
        </w:rPr>
        <w:t>基本</w:t>
        <w:tab/>
      </w:r>
      <w:r>
        <w:rPr/>
        <w:t>稀释</w:t>
      </w:r>
    </w:p>
    <w:p>
      <w:pPr>
        <w:spacing w:after="0" w:line="311" w:lineRule="exact"/>
        <w:jc w:val="left"/>
        <w:sectPr>
          <w:type w:val="continuous"/>
          <w:pgSz w:w="11910" w:h="16840"/>
          <w:pgMar w:top="1580" w:bottom="280" w:left="1660" w:right="1160"/>
          <w:cols w:num="4" w:equalWidth="0">
            <w:col w:w="1331" w:space="40"/>
            <w:col w:w="3216" w:space="40"/>
            <w:col w:w="926" w:space="40"/>
            <w:col w:w="3497"/>
          </w:cols>
        </w:sectPr>
      </w:pPr>
    </w:p>
    <w:p>
      <w:pPr>
        <w:pStyle w:val="BodyText"/>
        <w:spacing w:line="240" w:lineRule="exact" w:before="149"/>
        <w:ind w:left="627" w:right="0"/>
        <w:jc w:val="both"/>
      </w:pPr>
      <w:r>
        <w:rPr>
          <w:spacing w:val="14"/>
        </w:rPr>
        <w:t>归属于公司普通股股东</w:t>
      </w:r>
      <w:r>
        <w:rPr>
          <w:w w:val="99"/>
        </w:rPr>
        <w:t> </w:t>
      </w:r>
      <w:r>
        <w:rPr/>
        <w:t>的净利润</w:t>
      </w:r>
    </w:p>
    <w:p>
      <w:pPr>
        <w:pStyle w:val="BodyText"/>
        <w:spacing w:line="240" w:lineRule="exact" w:before="120"/>
        <w:ind w:left="627" w:right="0"/>
        <w:jc w:val="both"/>
      </w:pPr>
      <w:r>
        <w:rPr>
          <w:spacing w:val="14"/>
        </w:rPr>
        <w:t>扣除非经常性损益后归</w:t>
      </w:r>
      <w:r>
        <w:rPr>
          <w:w w:val="99"/>
        </w:rPr>
        <w:t> </w:t>
      </w:r>
      <w:r>
        <w:rPr>
          <w:spacing w:val="14"/>
        </w:rPr>
        <w:t>属于公司普通股股东的</w:t>
      </w:r>
      <w:r>
        <w:rPr>
          <w:w w:val="99"/>
        </w:rPr>
        <w:t> </w:t>
      </w:r>
      <w:r>
        <w:rPr/>
        <w:t>净利润</w:t>
      </w:r>
    </w:p>
    <w:p>
      <w:pPr>
        <w:pStyle w:val="BodyText"/>
        <w:spacing w:line="221" w:lineRule="exact" w:before="84"/>
        <w:ind w:left="428" w:right="0"/>
        <w:jc w:val="left"/>
        <w:rPr>
          <w:rFonts w:ascii="宋体" w:hAnsi="宋体" w:cs="宋体" w:eastAsia="宋体" w:hint="default"/>
        </w:rPr>
      </w:pPr>
      <w:r>
        <w:rPr/>
        <w:br w:type="column"/>
      </w:r>
      <w:r>
        <w:rPr>
          <w:rFonts w:ascii="宋体"/>
        </w:rPr>
        <w:t>(249,777,213.</w:t>
      </w:r>
    </w:p>
    <w:p>
      <w:pPr>
        <w:pStyle w:val="BodyText"/>
        <w:tabs>
          <w:tab w:pos="3547" w:val="left" w:leader="none"/>
          <w:tab w:pos="4188" w:val="left" w:leader="none"/>
          <w:tab w:pos="5398" w:val="left" w:leader="none"/>
        </w:tabs>
        <w:spacing w:line="180" w:lineRule="exact"/>
        <w:ind w:left="2542" w:right="0"/>
        <w:jc w:val="left"/>
        <w:rPr>
          <w:rFonts w:ascii="宋体" w:hAnsi="宋体" w:cs="宋体" w:eastAsia="宋体" w:hint="default"/>
        </w:rPr>
      </w:pPr>
      <w:r>
        <w:rPr>
          <w:rFonts w:ascii="宋体"/>
        </w:rPr>
        <w:t>--</w:t>
        <w:tab/>
        <w:t>--</w:t>
        <w:tab/>
        <w:t>(0.80)</w:t>
        <w:tab/>
        <w:t>(0.80)</w:t>
      </w:r>
    </w:p>
    <w:p>
      <w:pPr>
        <w:pStyle w:val="BodyText"/>
        <w:spacing w:line="221" w:lineRule="exact"/>
        <w:ind w:left="1428" w:right="0"/>
        <w:jc w:val="left"/>
        <w:rPr>
          <w:rFonts w:ascii="宋体" w:hAnsi="宋体" w:cs="宋体" w:eastAsia="宋体" w:hint="default"/>
        </w:rPr>
      </w:pPr>
      <w:r>
        <w:rPr>
          <w:rFonts w:ascii="宋体"/>
        </w:rPr>
        <w:t>59)</w:t>
      </w:r>
    </w:p>
    <w:p>
      <w:pPr>
        <w:pStyle w:val="BodyText"/>
        <w:spacing w:line="221" w:lineRule="exact" w:before="98"/>
        <w:ind w:left="428" w:right="0"/>
        <w:jc w:val="left"/>
        <w:rPr>
          <w:rFonts w:ascii="宋体" w:hAnsi="宋体" w:cs="宋体" w:eastAsia="宋体" w:hint="default"/>
        </w:rPr>
      </w:pPr>
      <w:r>
        <w:rPr>
          <w:rFonts w:ascii="宋体"/>
        </w:rPr>
        <w:t>(205,796,401.</w:t>
      </w:r>
    </w:p>
    <w:p>
      <w:pPr>
        <w:pStyle w:val="BodyText"/>
        <w:tabs>
          <w:tab w:pos="3547" w:val="left" w:leader="none"/>
          <w:tab w:pos="4188" w:val="left" w:leader="none"/>
          <w:tab w:pos="5398" w:val="left" w:leader="none"/>
        </w:tabs>
        <w:spacing w:line="180" w:lineRule="exact"/>
        <w:ind w:left="2542" w:right="0"/>
        <w:jc w:val="left"/>
        <w:rPr>
          <w:rFonts w:ascii="宋体" w:hAnsi="宋体" w:cs="宋体" w:eastAsia="宋体" w:hint="default"/>
        </w:rPr>
      </w:pPr>
      <w:r>
        <w:rPr>
          <w:rFonts w:ascii="宋体"/>
        </w:rPr>
        <w:t>--</w:t>
        <w:tab/>
        <w:t>--</w:t>
        <w:tab/>
        <w:t>(0.66)</w:t>
        <w:tab/>
        <w:t>(0.66)</w:t>
      </w:r>
    </w:p>
    <w:p>
      <w:pPr>
        <w:pStyle w:val="BodyText"/>
        <w:spacing w:line="221" w:lineRule="exact"/>
        <w:ind w:left="1428" w:right="0"/>
        <w:jc w:val="left"/>
        <w:rPr>
          <w:rFonts w:ascii="宋体" w:hAnsi="宋体" w:cs="宋体" w:eastAsia="宋体" w:hint="default"/>
        </w:rPr>
      </w:pPr>
      <w:r>
        <w:rPr>
          <w:rFonts w:ascii="宋体"/>
        </w:rPr>
        <w:t>45)</w:t>
      </w:r>
    </w:p>
    <w:p>
      <w:pPr>
        <w:spacing w:after="0" w:line="221" w:lineRule="exact"/>
        <w:jc w:val="left"/>
        <w:rPr>
          <w:rFonts w:ascii="宋体" w:hAnsi="宋体" w:cs="宋体" w:eastAsia="宋体" w:hint="default"/>
        </w:rPr>
        <w:sectPr>
          <w:type w:val="continuous"/>
          <w:pgSz w:w="11910" w:h="16840"/>
          <w:pgMar w:top="1580" w:bottom="280" w:left="1660" w:right="1160"/>
          <w:cols w:num="2" w:equalWidth="0">
            <w:col w:w="2773" w:space="40"/>
            <w:col w:w="6277"/>
          </w:cols>
        </w:sectPr>
      </w:pPr>
    </w:p>
    <w:p>
      <w:pPr>
        <w:spacing w:line="240" w:lineRule="auto" w:before="9"/>
        <w:rPr>
          <w:rFonts w:ascii="宋体" w:hAnsi="宋体" w:cs="宋体" w:eastAsia="宋体" w:hint="default"/>
          <w:sz w:val="12"/>
          <w:szCs w:val="12"/>
        </w:rPr>
      </w:pPr>
    </w:p>
    <w:p>
      <w:pPr>
        <w:pStyle w:val="BodyText"/>
        <w:spacing w:line="453" w:lineRule="auto" w:before="37"/>
        <w:ind w:left="560" w:right="4515"/>
        <w:jc w:val="left"/>
        <w:rPr>
          <w:rFonts w:ascii="宋体" w:hAnsi="宋体" w:cs="宋体" w:eastAsia="宋体" w:hint="default"/>
        </w:rPr>
      </w:pPr>
      <w:r>
        <w:rPr>
          <w:spacing w:val="9"/>
        </w:rPr>
        <w:t>全面</w:t>
      </w:r>
      <w:r>
        <w:rPr>
          <w:spacing w:val="-79"/>
        </w:rPr>
        <w:t> </w:t>
      </w:r>
      <w:r>
        <w:rPr>
          <w:spacing w:val="22"/>
        </w:rPr>
        <w:t>摊薄净资产收益率的计算公式如下：</w:t>
      </w:r>
      <w:r>
        <w:rPr>
          <w:w w:val="99"/>
        </w:rPr>
        <w:t> </w:t>
      </w:r>
      <w:r>
        <w:rPr>
          <w:spacing w:val="9"/>
        </w:rPr>
        <w:t>全面</w:t>
      </w:r>
      <w:r>
        <w:rPr>
          <w:spacing w:val="-77"/>
        </w:rPr>
        <w:t> </w:t>
      </w:r>
      <w:r>
        <w:rPr>
          <w:spacing w:val="21"/>
        </w:rPr>
        <w:t>摊薄净资产收益率</w:t>
      </w:r>
      <w:r>
        <w:rPr>
          <w:spacing w:val="-70"/>
        </w:rPr>
        <w:t> </w:t>
      </w:r>
      <w:r>
        <w:rPr>
          <w:rFonts w:ascii="宋体" w:hAnsi="宋体" w:cs="宋体" w:eastAsia="宋体" w:hint="default"/>
          <w:spacing w:val="7"/>
        </w:rPr>
        <w:t>=P÷</w:t>
      </w:r>
      <w:r>
        <w:rPr>
          <w:rFonts w:ascii="宋体" w:hAnsi="宋体" w:cs="宋体" w:eastAsia="宋体" w:hint="default"/>
          <w:spacing w:val="-77"/>
        </w:rPr>
        <w:t> </w:t>
      </w:r>
      <w:r>
        <w:rPr>
          <w:rFonts w:ascii="宋体" w:hAnsi="宋体" w:cs="宋体" w:eastAsia="宋体" w:hint="default"/>
        </w:rPr>
        <w:t>E</w:t>
      </w:r>
    </w:p>
    <w:p>
      <w:pPr>
        <w:pStyle w:val="BodyText"/>
        <w:spacing w:line="312" w:lineRule="auto" w:before="54"/>
        <w:ind w:left="560" w:right="748"/>
        <w:jc w:val="left"/>
      </w:pPr>
      <w:r>
        <w:rPr>
          <w:spacing w:val="16"/>
        </w:rPr>
        <w:t>其中，</w:t>
      </w:r>
      <w:r>
        <w:rPr>
          <w:spacing w:val="-74"/>
        </w:rPr>
        <w:t> </w:t>
      </w:r>
      <w:r>
        <w:rPr>
          <w:rFonts w:ascii="宋体" w:hAnsi="宋体" w:cs="宋体" w:eastAsia="宋体" w:hint="default"/>
        </w:rPr>
        <w:t>P</w:t>
      </w:r>
      <w:r>
        <w:rPr>
          <w:rFonts w:ascii="宋体" w:hAnsi="宋体" w:cs="宋体" w:eastAsia="宋体" w:hint="default"/>
          <w:spacing w:val="-36"/>
        </w:rPr>
        <w:t> </w:t>
      </w:r>
      <w:r>
        <w:rPr>
          <w:spacing w:val="16"/>
        </w:rPr>
        <w:t>为归属</w:t>
      </w:r>
      <w:r>
        <w:rPr>
          <w:spacing w:val="-76"/>
        </w:rPr>
        <w:t> </w:t>
      </w:r>
      <w:r>
        <w:rPr>
          <w:spacing w:val="12"/>
        </w:rPr>
        <w:t>于公</w:t>
      </w:r>
      <w:r>
        <w:rPr>
          <w:spacing w:val="-76"/>
        </w:rPr>
        <w:t> </w:t>
      </w:r>
      <w:r>
        <w:rPr>
          <w:spacing w:val="12"/>
        </w:rPr>
        <w:t>司普</w:t>
      </w:r>
      <w:r>
        <w:rPr>
          <w:spacing w:val="-76"/>
        </w:rPr>
        <w:t> </w:t>
      </w:r>
      <w:r>
        <w:rPr>
          <w:spacing w:val="12"/>
        </w:rPr>
        <w:t>通股</w:t>
      </w:r>
      <w:r>
        <w:rPr>
          <w:spacing w:val="-76"/>
        </w:rPr>
        <w:t> </w:t>
      </w:r>
      <w:r>
        <w:rPr>
          <w:spacing w:val="12"/>
        </w:rPr>
        <w:t>股东</w:t>
      </w:r>
      <w:r>
        <w:rPr>
          <w:spacing w:val="-76"/>
        </w:rPr>
        <w:t> </w:t>
      </w:r>
      <w:r>
        <w:rPr>
          <w:spacing w:val="12"/>
        </w:rPr>
        <w:t>的净</w:t>
      </w:r>
      <w:r>
        <w:rPr>
          <w:spacing w:val="-76"/>
        </w:rPr>
        <w:t> </w:t>
      </w:r>
      <w:r>
        <w:rPr>
          <w:spacing w:val="12"/>
        </w:rPr>
        <w:t>利润</w:t>
      </w:r>
      <w:r>
        <w:rPr>
          <w:spacing w:val="-76"/>
        </w:rPr>
        <w:t> </w:t>
      </w:r>
      <w:r>
        <w:rPr>
          <w:spacing w:val="12"/>
        </w:rPr>
        <w:t>或扣</w:t>
      </w:r>
      <w:r>
        <w:rPr>
          <w:spacing w:val="-76"/>
        </w:rPr>
        <w:t> </w:t>
      </w:r>
      <w:r>
        <w:rPr>
          <w:spacing w:val="12"/>
        </w:rPr>
        <w:t>除非</w:t>
      </w:r>
      <w:r>
        <w:rPr>
          <w:spacing w:val="-76"/>
        </w:rPr>
        <w:t> </w:t>
      </w:r>
      <w:r>
        <w:rPr>
          <w:spacing w:val="12"/>
        </w:rPr>
        <w:t>经常</w:t>
      </w:r>
      <w:r>
        <w:rPr>
          <w:spacing w:val="-76"/>
        </w:rPr>
        <w:t> </w:t>
      </w:r>
      <w:r>
        <w:rPr>
          <w:spacing w:val="12"/>
        </w:rPr>
        <w:t>性损</w:t>
      </w:r>
      <w:r>
        <w:rPr>
          <w:spacing w:val="-76"/>
        </w:rPr>
        <w:t> </w:t>
      </w:r>
      <w:r>
        <w:rPr>
          <w:spacing w:val="12"/>
        </w:rPr>
        <w:t>益后</w:t>
      </w:r>
      <w:r>
        <w:rPr>
          <w:spacing w:val="-76"/>
        </w:rPr>
        <w:t> </w:t>
      </w:r>
      <w:r>
        <w:rPr>
          <w:spacing w:val="12"/>
        </w:rPr>
        <w:t>归属</w:t>
      </w:r>
      <w:r>
        <w:rPr>
          <w:spacing w:val="-76"/>
        </w:rPr>
        <w:t> </w:t>
      </w:r>
      <w:r>
        <w:rPr>
          <w:spacing w:val="12"/>
        </w:rPr>
        <w:t>于公</w:t>
      </w:r>
      <w:r>
        <w:rPr>
          <w:spacing w:val="-76"/>
        </w:rPr>
        <w:t> </w:t>
      </w:r>
      <w:r>
        <w:rPr>
          <w:spacing w:val="12"/>
        </w:rPr>
        <w:t>司普</w:t>
      </w:r>
      <w:r>
        <w:rPr>
          <w:w w:val="99"/>
        </w:rPr>
        <w:t> </w:t>
      </w:r>
      <w:r>
        <w:rPr>
          <w:spacing w:val="9"/>
        </w:rPr>
        <w:t>通股</w:t>
      </w:r>
      <w:r>
        <w:rPr>
          <w:spacing w:val="-76"/>
        </w:rPr>
        <w:t> </w:t>
      </w:r>
      <w:r>
        <w:rPr>
          <w:spacing w:val="20"/>
        </w:rPr>
        <w:t>股东的净利润；</w:t>
      </w:r>
      <w:r>
        <w:rPr>
          <w:spacing w:val="-69"/>
        </w:rPr>
        <w:t> </w:t>
      </w:r>
      <w:r>
        <w:rPr>
          <w:rFonts w:ascii="宋体" w:hAnsi="宋体" w:cs="宋体" w:eastAsia="宋体" w:hint="default"/>
        </w:rPr>
        <w:t>E</w:t>
      </w:r>
      <w:r>
        <w:rPr>
          <w:rFonts w:ascii="宋体" w:hAnsi="宋体" w:cs="宋体" w:eastAsia="宋体" w:hint="default"/>
          <w:spacing w:val="-36"/>
        </w:rPr>
        <w:t> </w:t>
      </w:r>
      <w:r>
        <w:rPr>
          <w:spacing w:val="9"/>
        </w:rPr>
        <w:t>为归</w:t>
      </w:r>
      <w:r>
        <w:rPr>
          <w:spacing w:val="-76"/>
        </w:rPr>
        <w:t> </w:t>
      </w:r>
      <w:r>
        <w:rPr>
          <w:spacing w:val="22"/>
        </w:rPr>
        <w:t>属于公司普通股股东的期末净资产。</w:t>
      </w:r>
    </w:p>
    <w:p>
      <w:pPr>
        <w:pStyle w:val="BodyText"/>
        <w:spacing w:line="312" w:lineRule="auto" w:before="172"/>
        <w:ind w:left="560" w:right="600"/>
        <w:jc w:val="left"/>
      </w:pPr>
      <w:r>
        <w:rPr>
          <w:spacing w:val="9"/>
        </w:rPr>
        <w:t>公司</w:t>
      </w:r>
      <w:r>
        <w:rPr>
          <w:spacing w:val="-76"/>
        </w:rPr>
        <w:t> </w:t>
      </w:r>
      <w:r>
        <w:rPr>
          <w:spacing w:val="21"/>
        </w:rPr>
        <w:t>编制和披露合并报表的，</w:t>
      </w:r>
      <w:r>
        <w:rPr>
          <w:spacing w:val="-67"/>
        </w:rPr>
        <w:t> </w:t>
      </w:r>
      <w:r>
        <w:rPr>
          <w:rFonts w:ascii="宋体" w:hAnsi="宋体" w:cs="宋体" w:eastAsia="宋体" w:hint="default"/>
        </w:rPr>
        <w:t>“</w:t>
      </w:r>
      <w:r>
        <w:rPr>
          <w:rFonts w:ascii="宋体" w:hAnsi="宋体" w:cs="宋体" w:eastAsia="宋体" w:hint="default"/>
          <w:spacing w:val="-78"/>
        </w:rPr>
        <w:t> </w:t>
      </w:r>
      <w:r>
        <w:rPr>
          <w:spacing w:val="9"/>
        </w:rPr>
        <w:t>归属</w:t>
      </w:r>
      <w:r>
        <w:rPr>
          <w:spacing w:val="-76"/>
        </w:rPr>
        <w:t> </w:t>
      </w:r>
      <w:r>
        <w:rPr>
          <w:spacing w:val="22"/>
        </w:rPr>
        <w:t>于公司普通股股东的净利润</w:t>
      </w:r>
      <w:r>
        <w:rPr>
          <w:spacing w:val="-64"/>
        </w:rPr>
        <w:t> </w:t>
      </w:r>
      <w:r>
        <w:rPr>
          <w:rFonts w:ascii="宋体" w:hAnsi="宋体" w:cs="宋体" w:eastAsia="宋体" w:hint="default"/>
        </w:rPr>
        <w:t>”</w:t>
      </w:r>
      <w:r>
        <w:rPr>
          <w:rFonts w:ascii="宋体" w:hAnsi="宋体" w:cs="宋体" w:eastAsia="宋体" w:hint="default"/>
          <w:spacing w:val="-78"/>
        </w:rPr>
        <w:t> </w:t>
      </w:r>
      <w:r>
        <w:rPr>
          <w:spacing w:val="9"/>
        </w:rPr>
        <w:t>不包</w:t>
      </w:r>
      <w:r>
        <w:rPr>
          <w:spacing w:val="-76"/>
        </w:rPr>
        <w:t> </w:t>
      </w:r>
      <w:r>
        <w:rPr>
          <w:spacing w:val="18"/>
        </w:rPr>
        <w:t>括少数股</w:t>
      </w:r>
      <w:r>
        <w:rPr>
          <w:w w:val="99"/>
        </w:rPr>
        <w:t> </w:t>
      </w:r>
      <w:r>
        <w:rPr>
          <w:spacing w:val="9"/>
        </w:rPr>
        <w:t>东损</w:t>
      </w:r>
      <w:r>
        <w:rPr>
          <w:spacing w:val="-75"/>
        </w:rPr>
        <w:t> </w:t>
      </w:r>
      <w:r>
        <w:rPr>
          <w:spacing w:val="18"/>
        </w:rPr>
        <w:t>益金额；</w:t>
      </w:r>
      <w:r>
        <w:rPr>
          <w:spacing w:val="-70"/>
        </w:rPr>
        <w:t> </w:t>
      </w:r>
      <w:r>
        <w:rPr>
          <w:rFonts w:ascii="宋体" w:hAnsi="宋体" w:cs="宋体" w:eastAsia="宋体" w:hint="default"/>
        </w:rPr>
        <w:t>“</w:t>
      </w:r>
      <w:r>
        <w:rPr>
          <w:rFonts w:ascii="宋体" w:hAnsi="宋体" w:cs="宋体" w:eastAsia="宋体" w:hint="default"/>
          <w:spacing w:val="-77"/>
        </w:rPr>
        <w:t> </w:t>
      </w:r>
      <w:r>
        <w:rPr>
          <w:spacing w:val="9"/>
        </w:rPr>
        <w:t>扣除</w:t>
      </w:r>
      <w:r>
        <w:rPr>
          <w:spacing w:val="-75"/>
        </w:rPr>
        <w:t> </w:t>
      </w:r>
      <w:r>
        <w:rPr>
          <w:spacing w:val="22"/>
        </w:rPr>
        <w:t>非经常性损益后归属于公司普通股股东的净利润</w:t>
      </w:r>
      <w:r>
        <w:rPr>
          <w:spacing w:val="-57"/>
        </w:rPr>
        <w:t> </w:t>
      </w:r>
      <w:r>
        <w:rPr>
          <w:rFonts w:ascii="宋体" w:hAnsi="宋体" w:cs="宋体" w:eastAsia="宋体" w:hint="default"/>
        </w:rPr>
        <w:t>”</w:t>
      </w:r>
      <w:r>
        <w:rPr>
          <w:rFonts w:ascii="宋体" w:hAnsi="宋体" w:cs="宋体" w:eastAsia="宋体" w:hint="default"/>
          <w:spacing w:val="-77"/>
        </w:rPr>
        <w:t> </w:t>
      </w:r>
      <w:r>
        <w:rPr>
          <w:spacing w:val="9"/>
        </w:rPr>
        <w:t>以扣</w:t>
      </w:r>
      <w:r>
        <w:rPr>
          <w:spacing w:val="-75"/>
        </w:rPr>
        <w:t> </w:t>
      </w:r>
      <w:r>
        <w:rPr>
          <w:spacing w:val="12"/>
        </w:rPr>
        <w:t>除少</w:t>
      </w:r>
      <w:r>
        <w:rPr>
          <w:w w:val="99"/>
        </w:rPr>
        <w:t> </w:t>
      </w:r>
      <w:r>
        <w:rPr>
          <w:spacing w:val="12"/>
        </w:rPr>
        <w:t>数股</w:t>
      </w:r>
      <w:r>
        <w:rPr>
          <w:spacing w:val="-75"/>
        </w:rPr>
        <w:t> </w:t>
      </w:r>
      <w:r>
        <w:rPr/>
        <w:t>东</w:t>
      </w:r>
      <w:r>
        <w:rPr>
          <w:spacing w:val="-75"/>
        </w:rPr>
        <w:t> </w:t>
      </w:r>
      <w:r>
        <w:rPr/>
        <w:t>损</w:t>
      </w:r>
      <w:r>
        <w:rPr>
          <w:spacing w:val="-73"/>
        </w:rPr>
        <w:t> </w:t>
      </w:r>
      <w:r>
        <w:rPr/>
        <w:t>益</w:t>
      </w:r>
      <w:r>
        <w:rPr>
          <w:spacing w:val="-75"/>
        </w:rPr>
        <w:t> </w:t>
      </w:r>
      <w:r>
        <w:rPr/>
        <w:t>后</w:t>
      </w:r>
      <w:r>
        <w:rPr>
          <w:spacing w:val="-73"/>
        </w:rPr>
        <w:t> </w:t>
      </w:r>
      <w:r>
        <w:rPr/>
        <w:t>的</w:t>
      </w:r>
      <w:r>
        <w:rPr>
          <w:spacing w:val="-75"/>
        </w:rPr>
        <w:t> </w:t>
      </w:r>
      <w:r>
        <w:rPr/>
        <w:t>合</w:t>
      </w:r>
      <w:r>
        <w:rPr>
          <w:spacing w:val="-73"/>
        </w:rPr>
        <w:t> </w:t>
      </w:r>
      <w:r>
        <w:rPr/>
        <w:t>并</w:t>
      </w:r>
      <w:r>
        <w:rPr>
          <w:spacing w:val="-75"/>
        </w:rPr>
        <w:t> </w:t>
      </w:r>
      <w:r>
        <w:rPr/>
        <w:t>净</w:t>
      </w:r>
      <w:r>
        <w:rPr>
          <w:spacing w:val="-73"/>
        </w:rPr>
        <w:t> </w:t>
      </w:r>
      <w:r>
        <w:rPr/>
        <w:t>利</w:t>
      </w:r>
      <w:r>
        <w:rPr>
          <w:spacing w:val="-75"/>
        </w:rPr>
        <w:t> </w:t>
      </w:r>
      <w:r>
        <w:rPr/>
        <w:t>润</w:t>
      </w:r>
      <w:r>
        <w:rPr>
          <w:spacing w:val="-73"/>
        </w:rPr>
        <w:t> </w:t>
      </w:r>
      <w:r>
        <w:rPr/>
        <w:t>为</w:t>
      </w:r>
      <w:r>
        <w:rPr>
          <w:spacing w:val="-75"/>
        </w:rPr>
        <w:t> </w:t>
      </w:r>
      <w:r>
        <w:rPr/>
        <w:t>基</w:t>
      </w:r>
      <w:r>
        <w:rPr>
          <w:spacing w:val="-73"/>
        </w:rPr>
        <w:t> </w:t>
      </w:r>
      <w:r>
        <w:rPr/>
        <w:t>础</w:t>
      </w:r>
      <w:r>
        <w:rPr>
          <w:spacing w:val="-75"/>
        </w:rPr>
        <w:t> </w:t>
      </w:r>
      <w:r>
        <w:rPr/>
        <w:t>，</w:t>
      </w:r>
      <w:r>
        <w:rPr>
          <w:spacing w:val="-73"/>
        </w:rPr>
        <w:t> </w:t>
      </w:r>
      <w:r>
        <w:rPr/>
        <w:t>扣</w:t>
      </w:r>
      <w:r>
        <w:rPr>
          <w:spacing w:val="-75"/>
        </w:rPr>
        <w:t> </w:t>
      </w:r>
      <w:r>
        <w:rPr/>
        <w:t>除</w:t>
      </w:r>
      <w:r>
        <w:rPr>
          <w:spacing w:val="-73"/>
        </w:rPr>
        <w:t> </w:t>
      </w:r>
      <w:r>
        <w:rPr/>
        <w:t>母</w:t>
      </w:r>
      <w:r>
        <w:rPr>
          <w:spacing w:val="-75"/>
        </w:rPr>
        <w:t> </w:t>
      </w:r>
      <w:r>
        <w:rPr/>
        <w:t>公</w:t>
      </w:r>
      <w:r>
        <w:rPr>
          <w:spacing w:val="-73"/>
        </w:rPr>
        <w:t> </w:t>
      </w:r>
      <w:r>
        <w:rPr/>
        <w:t>司</w:t>
      </w:r>
      <w:r>
        <w:rPr>
          <w:spacing w:val="-75"/>
        </w:rPr>
        <w:t> </w:t>
      </w:r>
      <w:r>
        <w:rPr/>
        <w:t>非</w:t>
      </w:r>
      <w:r>
        <w:rPr>
          <w:spacing w:val="-73"/>
        </w:rPr>
        <w:t> </w:t>
      </w:r>
      <w:r>
        <w:rPr/>
        <w:t>经</w:t>
      </w:r>
      <w:r>
        <w:rPr>
          <w:spacing w:val="-75"/>
        </w:rPr>
        <w:t> </w:t>
      </w:r>
      <w:r>
        <w:rPr/>
        <w:t>常</w:t>
      </w:r>
      <w:r>
        <w:rPr>
          <w:spacing w:val="-73"/>
        </w:rPr>
        <w:t> </w:t>
      </w:r>
      <w:r>
        <w:rPr/>
        <w:t>性</w:t>
      </w:r>
      <w:r>
        <w:rPr>
          <w:spacing w:val="-75"/>
        </w:rPr>
        <w:t> </w:t>
      </w:r>
      <w:r>
        <w:rPr/>
        <w:t>损</w:t>
      </w:r>
      <w:r>
        <w:rPr>
          <w:spacing w:val="-73"/>
        </w:rPr>
        <w:t> </w:t>
      </w:r>
      <w:r>
        <w:rPr/>
        <w:t>益</w:t>
      </w:r>
      <w:r>
        <w:rPr>
          <w:spacing w:val="-65"/>
        </w:rPr>
        <w:t> </w:t>
      </w:r>
      <w:r>
        <w:rPr>
          <w:rFonts w:ascii="宋体" w:hAnsi="宋体" w:cs="宋体" w:eastAsia="宋体" w:hint="default"/>
          <w:spacing w:val="13"/>
        </w:rPr>
        <w:t>(</w:t>
      </w:r>
      <w:r>
        <w:rPr>
          <w:spacing w:val="13"/>
        </w:rPr>
        <w:t>应考</w:t>
      </w:r>
      <w:r>
        <w:rPr>
          <w:spacing w:val="-75"/>
        </w:rPr>
        <w:t> </w:t>
      </w:r>
      <w:r>
        <w:rPr/>
        <w:t>虑</w:t>
      </w:r>
      <w:r>
        <w:rPr>
          <w:spacing w:val="-75"/>
        </w:rPr>
        <w:t> </w:t>
      </w:r>
      <w:r>
        <w:rPr/>
        <w:t>所</w:t>
      </w:r>
      <w:r>
        <w:rPr>
          <w:spacing w:val="-73"/>
        </w:rPr>
        <w:t> </w:t>
      </w:r>
      <w:r>
        <w:rPr/>
        <w:t>得</w:t>
      </w:r>
      <w:r>
        <w:rPr>
          <w:spacing w:val="-75"/>
        </w:rPr>
        <w:t> </w:t>
      </w:r>
      <w:r>
        <w:rPr/>
        <w:t>税</w:t>
      </w:r>
      <w:r>
        <w:rPr>
          <w:spacing w:val="-73"/>
        </w:rPr>
        <w:t> </w:t>
      </w:r>
      <w:r>
        <w:rPr/>
        <w:t>影</w:t>
      </w:r>
      <w:r>
        <w:rPr>
          <w:w w:val="99"/>
        </w:rPr>
        <w:t> </w:t>
      </w:r>
      <w:r>
        <w:rPr>
          <w:spacing w:val="12"/>
        </w:rPr>
        <w:t>响</w:t>
      </w:r>
      <w:r>
        <w:rPr>
          <w:rFonts w:ascii="宋体" w:hAnsi="宋体" w:cs="宋体" w:eastAsia="宋体" w:hint="default"/>
          <w:spacing w:val="12"/>
        </w:rPr>
        <w:t>)</w:t>
      </w:r>
      <w:r>
        <w:rPr>
          <w:spacing w:val="12"/>
        </w:rPr>
        <w:t>、</w:t>
      </w:r>
      <w:r>
        <w:rPr>
          <w:spacing w:val="-84"/>
        </w:rPr>
        <w:t> </w:t>
      </w:r>
      <w:r>
        <w:rPr/>
        <w:t>各</w:t>
      </w:r>
      <w:r>
        <w:rPr>
          <w:spacing w:val="-78"/>
        </w:rPr>
        <w:t> </w:t>
      </w:r>
      <w:r>
        <w:rPr>
          <w:spacing w:val="21"/>
        </w:rPr>
        <w:t>子公司非经常性损益</w:t>
      </w:r>
      <w:r>
        <w:rPr>
          <w:spacing w:val="-71"/>
        </w:rPr>
        <w:t> </w:t>
      </w:r>
      <w:r>
        <w:rPr>
          <w:rFonts w:ascii="宋体" w:hAnsi="宋体" w:cs="宋体" w:eastAsia="宋体" w:hint="default"/>
          <w:spacing w:val="10"/>
        </w:rPr>
        <w:t>(</w:t>
      </w:r>
      <w:r>
        <w:rPr>
          <w:spacing w:val="10"/>
        </w:rPr>
        <w:t>应考</w:t>
      </w:r>
      <w:r>
        <w:rPr>
          <w:spacing w:val="-78"/>
        </w:rPr>
        <w:t> </w:t>
      </w:r>
      <w:r>
        <w:rPr>
          <w:spacing w:val="20"/>
        </w:rPr>
        <w:t>虑所得税影响</w:t>
      </w:r>
      <w:r>
        <w:rPr>
          <w:spacing w:val="-71"/>
        </w:rPr>
        <w:t> </w:t>
      </w:r>
      <w:r>
        <w:rPr>
          <w:rFonts w:ascii="宋体" w:hAnsi="宋体" w:cs="宋体" w:eastAsia="宋体" w:hint="default"/>
          <w:spacing w:val="9"/>
        </w:rPr>
        <w:t>)</w:t>
      </w:r>
      <w:r>
        <w:rPr>
          <w:spacing w:val="9"/>
        </w:rPr>
        <w:t>中母</w:t>
      </w:r>
      <w:r>
        <w:rPr>
          <w:spacing w:val="-78"/>
        </w:rPr>
        <w:t> </w:t>
      </w:r>
      <w:r>
        <w:rPr>
          <w:spacing w:val="22"/>
        </w:rPr>
        <w:t>公司普通股股东所占份额；</w:t>
      </w:r>
      <w:r>
        <w:rPr>
          <w:w w:val="99"/>
        </w:rPr>
        <w:t> </w:t>
      </w:r>
      <w:r>
        <w:rPr>
          <w:rFonts w:ascii="宋体" w:hAnsi="宋体" w:cs="宋体" w:eastAsia="宋体" w:hint="default"/>
        </w:rPr>
        <w:t>“</w:t>
      </w:r>
      <w:r>
        <w:rPr>
          <w:rFonts w:ascii="宋体" w:hAnsi="宋体" w:cs="宋体" w:eastAsia="宋体" w:hint="default"/>
          <w:spacing w:val="-79"/>
        </w:rPr>
        <w:t> </w:t>
      </w:r>
      <w:r>
        <w:rPr>
          <w:spacing w:val="9"/>
        </w:rPr>
        <w:t>归属</w:t>
      </w:r>
      <w:r>
        <w:rPr>
          <w:spacing w:val="-77"/>
        </w:rPr>
        <w:t> </w:t>
      </w:r>
      <w:r>
        <w:rPr>
          <w:spacing w:val="22"/>
        </w:rPr>
        <w:t>于公司普通股股东的期末净资产</w:t>
      </w:r>
      <w:r>
        <w:rPr>
          <w:spacing w:val="-66"/>
        </w:rPr>
        <w:t> </w:t>
      </w:r>
      <w:r>
        <w:rPr>
          <w:rFonts w:ascii="宋体" w:hAnsi="宋体" w:cs="宋体" w:eastAsia="宋体" w:hint="default"/>
        </w:rPr>
        <w:t>”</w:t>
      </w:r>
      <w:r>
        <w:rPr>
          <w:rFonts w:ascii="宋体" w:hAnsi="宋体" w:cs="宋体" w:eastAsia="宋体" w:hint="default"/>
          <w:spacing w:val="-77"/>
        </w:rPr>
        <w:t> </w:t>
      </w:r>
      <w:r>
        <w:rPr>
          <w:spacing w:val="9"/>
        </w:rPr>
        <w:t>不包</w:t>
      </w:r>
      <w:r>
        <w:rPr>
          <w:spacing w:val="-77"/>
        </w:rPr>
        <w:t> </w:t>
      </w:r>
      <w:r>
        <w:rPr>
          <w:spacing w:val="21"/>
        </w:rPr>
        <w:t>括少数股东权益金额。</w:t>
      </w:r>
    </w:p>
    <w:p>
      <w:pPr>
        <w:pStyle w:val="BodyText"/>
        <w:spacing w:line="240" w:lineRule="auto" w:before="172"/>
        <w:ind w:left="560" w:right="694"/>
        <w:jc w:val="left"/>
      </w:pPr>
      <w:r>
        <w:rPr>
          <w:spacing w:val="9"/>
        </w:rPr>
        <w:t>加权</w:t>
      </w:r>
      <w:r>
        <w:rPr>
          <w:spacing w:val="-80"/>
        </w:rPr>
        <w:t> </w:t>
      </w:r>
      <w:r>
        <w:rPr>
          <w:spacing w:val="22"/>
        </w:rPr>
        <w:t>平均净资产收益率的计算公式如下：</w:t>
      </w:r>
    </w:p>
    <w:p>
      <w:pPr>
        <w:spacing w:line="240" w:lineRule="auto" w:before="10"/>
        <w:rPr>
          <w:rFonts w:ascii="宋体" w:hAnsi="宋体" w:cs="宋体" w:eastAsia="宋体" w:hint="default"/>
          <w:sz w:val="17"/>
          <w:szCs w:val="17"/>
        </w:rPr>
      </w:pPr>
    </w:p>
    <w:p>
      <w:pPr>
        <w:pStyle w:val="BodyText"/>
        <w:spacing w:line="240" w:lineRule="auto"/>
        <w:ind w:left="560" w:right="694"/>
        <w:jc w:val="left"/>
        <w:rPr>
          <w:rFonts w:ascii="宋体" w:hAnsi="宋体" w:cs="宋体" w:eastAsia="宋体" w:hint="default"/>
        </w:rPr>
      </w:pPr>
      <w:r>
        <w:rPr>
          <w:spacing w:val="9"/>
        </w:rPr>
        <w:t>加权</w:t>
      </w:r>
      <w:r>
        <w:rPr>
          <w:spacing w:val="-75"/>
        </w:rPr>
        <w:t> </w:t>
      </w:r>
      <w:r>
        <w:rPr>
          <w:spacing w:val="21"/>
        </w:rPr>
        <w:t>平均净资产收益率</w:t>
      </w:r>
      <w:r>
        <w:rPr>
          <w:spacing w:val="-68"/>
        </w:rPr>
        <w:t> </w:t>
      </w:r>
      <w:r>
        <w:rPr>
          <w:rFonts w:ascii="宋体" w:hAnsi="宋体" w:cs="宋体" w:eastAsia="宋体" w:hint="default"/>
          <w:spacing w:val="10"/>
        </w:rPr>
        <w:t>=P/(E0+NP÷</w:t>
      </w:r>
      <w:r>
        <w:rPr>
          <w:rFonts w:ascii="宋体" w:hAnsi="宋体" w:cs="宋体" w:eastAsia="宋体" w:hint="default"/>
          <w:spacing w:val="-77"/>
        </w:rPr>
        <w:t> </w:t>
      </w:r>
      <w:r>
        <w:rPr>
          <w:rFonts w:ascii="宋体" w:hAnsi="宋体" w:cs="宋体" w:eastAsia="宋体" w:hint="default"/>
          <w:spacing w:val="9"/>
        </w:rPr>
        <w:t>2+Ei×</w:t>
      </w:r>
      <w:r>
        <w:rPr>
          <w:rFonts w:ascii="宋体" w:hAnsi="宋体" w:cs="宋体" w:eastAsia="宋体" w:hint="default"/>
          <w:spacing w:val="-77"/>
        </w:rPr>
        <w:t> </w:t>
      </w:r>
      <w:r>
        <w:rPr>
          <w:rFonts w:ascii="宋体" w:hAnsi="宋体" w:cs="宋体" w:eastAsia="宋体" w:hint="default"/>
          <w:spacing w:val="8"/>
        </w:rPr>
        <w:t>Mi÷</w:t>
      </w:r>
      <w:r>
        <w:rPr>
          <w:rFonts w:ascii="宋体" w:hAnsi="宋体" w:cs="宋体" w:eastAsia="宋体" w:hint="default"/>
          <w:spacing w:val="-77"/>
        </w:rPr>
        <w:t> </w:t>
      </w:r>
      <w:r>
        <w:rPr>
          <w:rFonts w:ascii="宋体" w:hAnsi="宋体" w:cs="宋体" w:eastAsia="宋体" w:hint="default"/>
          <w:spacing w:val="7"/>
        </w:rPr>
        <w:t>M0</w:t>
      </w:r>
      <w:r>
        <w:rPr>
          <w:spacing w:val="7"/>
        </w:rPr>
        <w:t>－</w:t>
      </w:r>
      <w:r>
        <w:rPr>
          <w:spacing w:val="-75"/>
        </w:rPr>
        <w:t> </w:t>
      </w:r>
      <w:r>
        <w:rPr>
          <w:rFonts w:ascii="宋体" w:hAnsi="宋体" w:cs="宋体" w:eastAsia="宋体" w:hint="default"/>
          <w:spacing w:val="7"/>
        </w:rPr>
        <w:t>Ej×</w:t>
      </w:r>
      <w:r>
        <w:rPr>
          <w:rFonts w:ascii="宋体" w:hAnsi="宋体" w:cs="宋体" w:eastAsia="宋体" w:hint="default"/>
          <w:spacing w:val="-77"/>
        </w:rPr>
        <w:t> </w:t>
      </w:r>
      <w:r>
        <w:rPr>
          <w:rFonts w:ascii="宋体" w:hAnsi="宋体" w:cs="宋体" w:eastAsia="宋体" w:hint="default"/>
          <w:spacing w:val="8"/>
        </w:rPr>
        <w:t>Mj÷</w:t>
      </w:r>
      <w:r>
        <w:rPr>
          <w:rFonts w:ascii="宋体" w:hAnsi="宋体" w:cs="宋体" w:eastAsia="宋体" w:hint="default"/>
          <w:spacing w:val="-77"/>
        </w:rPr>
        <w:t> </w:t>
      </w:r>
      <w:r>
        <w:rPr>
          <w:rFonts w:ascii="宋体" w:hAnsi="宋体" w:cs="宋体" w:eastAsia="宋体" w:hint="default"/>
          <w:spacing w:val="7"/>
        </w:rPr>
        <w:t>M0±</w:t>
      </w:r>
      <w:r>
        <w:rPr>
          <w:rFonts w:ascii="宋体" w:hAnsi="宋体" w:cs="宋体" w:eastAsia="宋体" w:hint="default"/>
          <w:spacing w:val="-75"/>
        </w:rPr>
        <w:t> </w:t>
      </w:r>
      <w:r>
        <w:rPr>
          <w:rFonts w:ascii="宋体" w:hAnsi="宋体" w:cs="宋体" w:eastAsia="宋体" w:hint="default"/>
          <w:spacing w:val="7"/>
        </w:rPr>
        <w:t>Ek×</w:t>
      </w:r>
      <w:r>
        <w:rPr>
          <w:rFonts w:ascii="宋体" w:hAnsi="宋体" w:cs="宋体" w:eastAsia="宋体" w:hint="default"/>
          <w:spacing w:val="-77"/>
        </w:rPr>
        <w:t> </w:t>
      </w:r>
      <w:r>
        <w:rPr>
          <w:rFonts w:ascii="宋体" w:hAnsi="宋体" w:cs="宋体" w:eastAsia="宋体" w:hint="default"/>
          <w:spacing w:val="8"/>
        </w:rPr>
        <w:t>Mk÷</w:t>
      </w:r>
      <w:r>
        <w:rPr>
          <w:rFonts w:ascii="宋体" w:hAnsi="宋体" w:cs="宋体" w:eastAsia="宋体" w:hint="default"/>
          <w:spacing w:val="-77"/>
        </w:rPr>
        <w:t> </w:t>
      </w:r>
      <w:r>
        <w:rPr>
          <w:rFonts w:ascii="宋体" w:hAnsi="宋体" w:cs="宋体" w:eastAsia="宋体" w:hint="default"/>
          <w:spacing w:val="6"/>
        </w:rPr>
        <w:t>M0)</w:t>
      </w:r>
    </w:p>
    <w:p>
      <w:pPr>
        <w:spacing w:line="240" w:lineRule="auto" w:before="13"/>
        <w:rPr>
          <w:rFonts w:ascii="宋体" w:hAnsi="宋体" w:cs="宋体" w:eastAsia="宋体" w:hint="default"/>
          <w:sz w:val="17"/>
          <w:szCs w:val="17"/>
        </w:rPr>
      </w:pPr>
    </w:p>
    <w:p>
      <w:pPr>
        <w:pStyle w:val="BodyText"/>
        <w:spacing w:line="312" w:lineRule="auto"/>
        <w:ind w:left="560" w:right="702"/>
        <w:jc w:val="both"/>
      </w:pPr>
      <w:r>
        <w:rPr>
          <w:spacing w:val="16"/>
        </w:rPr>
        <w:t>其中：</w:t>
      </w:r>
      <w:r>
        <w:rPr>
          <w:spacing w:val="-74"/>
        </w:rPr>
        <w:t> </w:t>
      </w:r>
      <w:r>
        <w:rPr>
          <w:rFonts w:ascii="宋体" w:hAnsi="宋体" w:cs="宋体" w:eastAsia="宋体" w:hint="default"/>
        </w:rPr>
        <w:t>P</w:t>
      </w:r>
      <w:r>
        <w:rPr>
          <w:rFonts w:ascii="宋体" w:hAnsi="宋体" w:cs="宋体" w:eastAsia="宋体" w:hint="default"/>
          <w:spacing w:val="-36"/>
        </w:rPr>
        <w:t> </w:t>
      </w:r>
      <w:r>
        <w:rPr>
          <w:spacing w:val="16"/>
        </w:rPr>
        <w:t>分别对</w:t>
      </w:r>
      <w:r>
        <w:rPr>
          <w:spacing w:val="-76"/>
        </w:rPr>
        <w:t> </w:t>
      </w:r>
      <w:r>
        <w:rPr>
          <w:spacing w:val="12"/>
        </w:rPr>
        <w:t>应于</w:t>
      </w:r>
      <w:r>
        <w:rPr>
          <w:spacing w:val="-76"/>
        </w:rPr>
        <w:t> </w:t>
      </w:r>
      <w:r>
        <w:rPr>
          <w:spacing w:val="12"/>
        </w:rPr>
        <w:t>归属</w:t>
      </w:r>
      <w:r>
        <w:rPr>
          <w:spacing w:val="-76"/>
        </w:rPr>
        <w:t> </w:t>
      </w:r>
      <w:r>
        <w:rPr>
          <w:spacing w:val="12"/>
        </w:rPr>
        <w:t>于公</w:t>
      </w:r>
      <w:r>
        <w:rPr>
          <w:spacing w:val="-76"/>
        </w:rPr>
        <w:t> </w:t>
      </w:r>
      <w:r>
        <w:rPr>
          <w:spacing w:val="12"/>
        </w:rPr>
        <w:t>司普</w:t>
      </w:r>
      <w:r>
        <w:rPr>
          <w:spacing w:val="-76"/>
        </w:rPr>
        <w:t> </w:t>
      </w:r>
      <w:r>
        <w:rPr>
          <w:spacing w:val="12"/>
        </w:rPr>
        <w:t>通股</w:t>
      </w:r>
      <w:r>
        <w:rPr>
          <w:spacing w:val="-76"/>
        </w:rPr>
        <w:t> </w:t>
      </w:r>
      <w:r>
        <w:rPr>
          <w:spacing w:val="12"/>
        </w:rPr>
        <w:t>股东</w:t>
      </w:r>
      <w:r>
        <w:rPr>
          <w:spacing w:val="-76"/>
        </w:rPr>
        <w:t> </w:t>
      </w:r>
      <w:r>
        <w:rPr>
          <w:spacing w:val="12"/>
        </w:rPr>
        <w:t>的净</w:t>
      </w:r>
      <w:r>
        <w:rPr>
          <w:spacing w:val="-76"/>
        </w:rPr>
        <w:t> </w:t>
      </w:r>
      <w:r>
        <w:rPr>
          <w:spacing w:val="12"/>
        </w:rPr>
        <w:t>利润</w:t>
      </w:r>
      <w:r>
        <w:rPr>
          <w:spacing w:val="-76"/>
        </w:rPr>
        <w:t> </w:t>
      </w:r>
      <w:r>
        <w:rPr/>
        <w:t>、</w:t>
      </w:r>
      <w:r>
        <w:rPr>
          <w:spacing w:val="-78"/>
        </w:rPr>
        <w:t> </w:t>
      </w:r>
      <w:r>
        <w:rPr/>
        <w:t>扣</w:t>
      </w:r>
      <w:r>
        <w:rPr>
          <w:spacing w:val="-76"/>
        </w:rPr>
        <w:t> </w:t>
      </w:r>
      <w:r>
        <w:rPr>
          <w:spacing w:val="12"/>
        </w:rPr>
        <w:t>除非</w:t>
      </w:r>
      <w:r>
        <w:rPr>
          <w:spacing w:val="-76"/>
        </w:rPr>
        <w:t> </w:t>
      </w:r>
      <w:r>
        <w:rPr>
          <w:spacing w:val="12"/>
        </w:rPr>
        <w:t>经常</w:t>
      </w:r>
      <w:r>
        <w:rPr>
          <w:spacing w:val="-76"/>
        </w:rPr>
        <w:t> </w:t>
      </w:r>
      <w:r>
        <w:rPr>
          <w:spacing w:val="12"/>
        </w:rPr>
        <w:t>性损</w:t>
      </w:r>
      <w:r>
        <w:rPr>
          <w:spacing w:val="-76"/>
        </w:rPr>
        <w:t> </w:t>
      </w:r>
      <w:r>
        <w:rPr>
          <w:spacing w:val="12"/>
        </w:rPr>
        <w:t>益后</w:t>
      </w:r>
      <w:r>
        <w:rPr>
          <w:spacing w:val="-76"/>
        </w:rPr>
        <w:t> </w:t>
      </w:r>
      <w:r>
        <w:rPr>
          <w:spacing w:val="12"/>
        </w:rPr>
        <w:t>归属</w:t>
      </w:r>
      <w:r>
        <w:rPr>
          <w:w w:val="99"/>
        </w:rPr>
        <w:t> </w:t>
      </w:r>
      <w:r>
        <w:rPr>
          <w:spacing w:val="9"/>
        </w:rPr>
        <w:t>于公</w:t>
      </w:r>
      <w:r>
        <w:rPr>
          <w:spacing w:val="-76"/>
        </w:rPr>
        <w:t> </w:t>
      </w:r>
      <w:r>
        <w:rPr>
          <w:spacing w:val="17"/>
        </w:rPr>
        <w:t>司普通股股东的净利润；</w:t>
      </w:r>
      <w:r>
        <w:rPr>
          <w:rFonts w:ascii="宋体" w:hAnsi="宋体" w:cs="宋体" w:eastAsia="宋体" w:hint="default"/>
          <w:spacing w:val="17"/>
        </w:rPr>
        <w:t>NP</w:t>
      </w:r>
      <w:r>
        <w:rPr>
          <w:rFonts w:ascii="宋体" w:hAnsi="宋体" w:cs="宋体" w:eastAsia="宋体" w:hint="default"/>
          <w:spacing w:val="-31"/>
        </w:rPr>
        <w:t> </w:t>
      </w:r>
      <w:r>
        <w:rPr>
          <w:spacing w:val="9"/>
        </w:rPr>
        <w:t>为归</w:t>
      </w:r>
      <w:r>
        <w:rPr>
          <w:spacing w:val="-76"/>
        </w:rPr>
        <w:t> </w:t>
      </w:r>
      <w:r>
        <w:rPr>
          <w:spacing w:val="19"/>
        </w:rPr>
        <w:t>属于公司普通股股东的净利润；</w:t>
      </w:r>
      <w:r>
        <w:rPr>
          <w:rFonts w:ascii="宋体" w:hAnsi="宋体" w:cs="宋体" w:eastAsia="宋体" w:hint="default"/>
          <w:spacing w:val="19"/>
        </w:rPr>
        <w:t>E0</w:t>
      </w:r>
      <w:r>
        <w:rPr>
          <w:rFonts w:ascii="宋体" w:hAnsi="宋体" w:cs="宋体" w:eastAsia="宋体" w:hint="default"/>
          <w:spacing w:val="-31"/>
        </w:rPr>
        <w:t> </w:t>
      </w:r>
      <w:r>
        <w:rPr>
          <w:spacing w:val="9"/>
        </w:rPr>
        <w:t>为归</w:t>
      </w:r>
      <w:r>
        <w:rPr>
          <w:spacing w:val="-76"/>
        </w:rPr>
        <w:t> </w:t>
      </w:r>
      <w:r>
        <w:rPr/>
        <w:t>属</w:t>
      </w:r>
      <w:r>
        <w:rPr>
          <w:spacing w:val="-74"/>
        </w:rPr>
        <w:t> </w:t>
      </w:r>
      <w:r>
        <w:rPr/>
        <w:t>于</w:t>
      </w:r>
      <w:r>
        <w:rPr>
          <w:w w:val="99"/>
        </w:rPr>
        <w:t> </w:t>
      </w:r>
      <w:r>
        <w:rPr>
          <w:spacing w:val="9"/>
        </w:rPr>
        <w:t>公司</w:t>
      </w:r>
      <w:r>
        <w:rPr>
          <w:spacing w:val="-78"/>
        </w:rPr>
        <w:t> </w:t>
      </w:r>
      <w:r>
        <w:rPr>
          <w:spacing w:val="20"/>
        </w:rPr>
        <w:t>普通股股东的期初净资产；</w:t>
      </w:r>
      <w:r>
        <w:rPr>
          <w:rFonts w:ascii="宋体" w:hAnsi="宋体" w:cs="宋体" w:eastAsia="宋体" w:hint="default"/>
          <w:spacing w:val="20"/>
        </w:rPr>
        <w:t>Ei</w:t>
      </w:r>
      <w:r>
        <w:rPr>
          <w:rFonts w:ascii="宋体" w:hAnsi="宋体" w:cs="宋体" w:eastAsia="宋体" w:hint="default"/>
          <w:spacing w:val="-36"/>
        </w:rPr>
        <w:t> </w:t>
      </w:r>
      <w:r>
        <w:rPr>
          <w:spacing w:val="9"/>
        </w:rPr>
        <w:t>为报</w:t>
      </w:r>
      <w:r>
        <w:rPr>
          <w:spacing w:val="-78"/>
        </w:rPr>
        <w:t> </w:t>
      </w:r>
      <w:r>
        <w:rPr>
          <w:spacing w:val="21"/>
        </w:rPr>
        <w:t>告期发行新股或债转股等新增的、归属</w:t>
      </w:r>
      <w:r>
        <w:rPr>
          <w:spacing w:val="-65"/>
        </w:rPr>
        <w:t> </w:t>
      </w:r>
      <w:r>
        <w:rPr/>
        <w:t>于</w:t>
      </w:r>
      <w:r>
        <w:rPr>
          <w:w w:val="99"/>
        </w:rPr>
        <w:t> </w:t>
      </w:r>
      <w:r>
        <w:rPr>
          <w:spacing w:val="9"/>
        </w:rPr>
        <w:t>公司</w:t>
      </w:r>
      <w:r>
        <w:rPr>
          <w:spacing w:val="-76"/>
        </w:rPr>
        <w:t> </w:t>
      </w:r>
      <w:r>
        <w:rPr>
          <w:spacing w:val="19"/>
        </w:rPr>
        <w:t>普通股股东的净资产；</w:t>
      </w:r>
      <w:r>
        <w:rPr>
          <w:rFonts w:ascii="宋体" w:hAnsi="宋体" w:cs="宋体" w:eastAsia="宋体" w:hint="default"/>
          <w:spacing w:val="19"/>
        </w:rPr>
        <w:t>Ej</w:t>
      </w:r>
      <w:r>
        <w:rPr>
          <w:rFonts w:ascii="宋体" w:hAnsi="宋体" w:cs="宋体" w:eastAsia="宋体" w:hint="default"/>
          <w:spacing w:val="-33"/>
        </w:rPr>
        <w:t> </w:t>
      </w:r>
      <w:r>
        <w:rPr>
          <w:spacing w:val="9"/>
        </w:rPr>
        <w:t>为报</w:t>
      </w:r>
      <w:r>
        <w:rPr>
          <w:spacing w:val="-76"/>
        </w:rPr>
        <w:t> </w:t>
      </w:r>
      <w:r>
        <w:rPr>
          <w:spacing w:val="21"/>
        </w:rPr>
        <w:t>告期回购或现金分红等减少的、归属于公司</w:t>
      </w:r>
      <w:r>
        <w:rPr>
          <w:spacing w:val="-61"/>
        </w:rPr>
        <w:t> </w:t>
      </w:r>
      <w:r>
        <w:rPr/>
        <w:t>普</w:t>
      </w:r>
    </w:p>
    <w:p>
      <w:pPr>
        <w:spacing w:after="0" w:line="312" w:lineRule="auto"/>
        <w:jc w:val="both"/>
        <w:sectPr>
          <w:type w:val="continuous"/>
          <w:pgSz w:w="11910" w:h="16840"/>
          <w:pgMar w:top="1580" w:bottom="280" w:left="1660" w:right="1160"/>
        </w:sectPr>
      </w:pPr>
    </w:p>
    <w:p>
      <w:pPr>
        <w:spacing w:line="240" w:lineRule="auto" w:before="7"/>
        <w:rPr>
          <w:rFonts w:ascii="宋体" w:hAnsi="宋体" w:cs="宋体" w:eastAsia="宋体" w:hint="default"/>
          <w:sz w:val="16"/>
          <w:szCs w:val="16"/>
        </w:rPr>
      </w:pPr>
    </w:p>
    <w:p>
      <w:pPr>
        <w:pStyle w:val="BodyText"/>
        <w:spacing w:line="312" w:lineRule="auto" w:before="37"/>
        <w:ind w:left="560" w:right="222"/>
        <w:jc w:val="both"/>
      </w:pPr>
      <w:r>
        <w:rPr>
          <w:spacing w:val="9"/>
        </w:rPr>
        <w:t>通股</w:t>
      </w:r>
      <w:r>
        <w:rPr>
          <w:spacing w:val="-76"/>
        </w:rPr>
        <w:t> </w:t>
      </w:r>
      <w:r>
        <w:rPr>
          <w:spacing w:val="14"/>
        </w:rPr>
        <w:t>股东的净资产；</w:t>
      </w:r>
      <w:r>
        <w:rPr>
          <w:rFonts w:ascii="宋体" w:hAnsi="宋体" w:cs="宋体" w:eastAsia="宋体" w:hint="default"/>
          <w:spacing w:val="14"/>
        </w:rPr>
        <w:t>M0</w:t>
      </w:r>
      <w:r>
        <w:rPr>
          <w:rFonts w:ascii="宋体" w:hAnsi="宋体" w:cs="宋体" w:eastAsia="宋体" w:hint="default"/>
          <w:spacing w:val="-34"/>
        </w:rPr>
        <w:t> </w:t>
      </w:r>
      <w:r>
        <w:rPr>
          <w:spacing w:val="9"/>
        </w:rPr>
        <w:t>为报</w:t>
      </w:r>
      <w:r>
        <w:rPr>
          <w:spacing w:val="-76"/>
        </w:rPr>
        <w:t> </w:t>
      </w:r>
      <w:r>
        <w:rPr>
          <w:spacing w:val="13"/>
        </w:rPr>
        <w:t>告期月份数；</w:t>
      </w:r>
      <w:r>
        <w:rPr>
          <w:rFonts w:ascii="宋体" w:hAnsi="宋体" w:cs="宋体" w:eastAsia="宋体" w:hint="default"/>
          <w:spacing w:val="13"/>
        </w:rPr>
        <w:t>Mi</w:t>
      </w:r>
      <w:r>
        <w:rPr>
          <w:rFonts w:ascii="宋体" w:hAnsi="宋体" w:cs="宋体" w:eastAsia="宋体" w:hint="default"/>
          <w:spacing w:val="-31"/>
        </w:rPr>
        <w:t> </w:t>
      </w:r>
      <w:r>
        <w:rPr>
          <w:spacing w:val="9"/>
        </w:rPr>
        <w:t>为新</w:t>
      </w:r>
      <w:r>
        <w:rPr>
          <w:spacing w:val="-76"/>
        </w:rPr>
        <w:t> </w:t>
      </w:r>
      <w:r>
        <w:rPr>
          <w:spacing w:val="22"/>
        </w:rPr>
        <w:t>增净资产下一月份起至报告期</w:t>
      </w:r>
      <w:r>
        <w:rPr>
          <w:spacing w:val="-64"/>
        </w:rPr>
        <w:t> </w:t>
      </w:r>
      <w:r>
        <w:rPr/>
        <w:t>期</w:t>
      </w:r>
      <w:r>
        <w:rPr>
          <w:w w:val="99"/>
        </w:rPr>
        <w:t> </w:t>
      </w:r>
      <w:r>
        <w:rPr>
          <w:spacing w:val="9"/>
        </w:rPr>
        <w:t>末的</w:t>
      </w:r>
      <w:r>
        <w:rPr>
          <w:spacing w:val="-75"/>
        </w:rPr>
        <w:t> </w:t>
      </w:r>
      <w:r>
        <w:rPr>
          <w:spacing w:val="16"/>
        </w:rPr>
        <w:t>月份数</w:t>
      </w:r>
      <w:r>
        <w:rPr>
          <w:spacing w:val="-77"/>
        </w:rPr>
        <w:t> </w:t>
      </w:r>
      <w:r>
        <w:rPr>
          <w:spacing w:val="-5"/>
        </w:rPr>
        <w:t>；</w:t>
      </w:r>
      <w:r>
        <w:rPr>
          <w:rFonts w:ascii="宋体" w:hAnsi="宋体" w:cs="宋体" w:eastAsia="宋体" w:hint="default"/>
          <w:spacing w:val="-5"/>
        </w:rPr>
        <w:t>Mj</w:t>
      </w:r>
      <w:r>
        <w:rPr>
          <w:rFonts w:ascii="宋体" w:hAnsi="宋体" w:cs="宋体" w:eastAsia="宋体" w:hint="default"/>
          <w:spacing w:val="-33"/>
        </w:rPr>
        <w:t> </w:t>
      </w:r>
      <w:r>
        <w:rPr>
          <w:spacing w:val="9"/>
        </w:rPr>
        <w:t>为减</w:t>
      </w:r>
      <w:r>
        <w:rPr>
          <w:spacing w:val="-75"/>
        </w:rPr>
        <w:t> </w:t>
      </w:r>
      <w:r>
        <w:rPr>
          <w:spacing w:val="20"/>
        </w:rPr>
        <w:t>少净资产下一月份起至报告期期末的月份数；</w:t>
      </w:r>
      <w:r>
        <w:rPr>
          <w:rFonts w:ascii="宋体" w:hAnsi="宋体" w:cs="宋体" w:eastAsia="宋体" w:hint="default"/>
          <w:spacing w:val="20"/>
        </w:rPr>
        <w:t>Ek</w:t>
      </w:r>
      <w:r>
        <w:rPr>
          <w:rFonts w:ascii="宋体" w:hAnsi="宋体" w:cs="宋体" w:eastAsia="宋体" w:hint="default"/>
          <w:spacing w:val="-30"/>
        </w:rPr>
        <w:t> </w:t>
      </w:r>
      <w:r>
        <w:rPr>
          <w:spacing w:val="9"/>
        </w:rPr>
        <w:t>为因</w:t>
      </w:r>
      <w:r>
        <w:rPr>
          <w:spacing w:val="-75"/>
        </w:rPr>
        <w:t> </w:t>
      </w:r>
      <w:r>
        <w:rPr>
          <w:spacing w:val="12"/>
        </w:rPr>
        <w:t>其他</w:t>
      </w:r>
      <w:r>
        <w:rPr>
          <w:spacing w:val="-73"/>
        </w:rPr>
        <w:t> </w:t>
      </w:r>
      <w:r>
        <w:rPr/>
        <w:t>交</w:t>
      </w:r>
      <w:r>
        <w:rPr>
          <w:w w:val="99"/>
        </w:rPr>
        <w:t> </w:t>
      </w:r>
      <w:r>
        <w:rPr>
          <w:spacing w:val="9"/>
        </w:rPr>
        <w:t>易或</w:t>
      </w:r>
      <w:r>
        <w:rPr>
          <w:spacing w:val="-75"/>
        </w:rPr>
        <w:t> </w:t>
      </w:r>
      <w:r>
        <w:rPr>
          <w:spacing w:val="18"/>
        </w:rPr>
        <w:t>事项引起的净资产增减变动；</w:t>
      </w:r>
      <w:r>
        <w:rPr>
          <w:rFonts w:ascii="宋体" w:hAnsi="宋体" w:cs="宋体" w:eastAsia="宋体" w:hint="default"/>
          <w:spacing w:val="18"/>
        </w:rPr>
        <w:t>Mk</w:t>
      </w:r>
      <w:r>
        <w:rPr>
          <w:rFonts w:ascii="宋体" w:hAnsi="宋体" w:cs="宋体" w:eastAsia="宋体" w:hint="default"/>
          <w:spacing w:val="-30"/>
        </w:rPr>
        <w:t> </w:t>
      </w:r>
      <w:r>
        <w:rPr>
          <w:spacing w:val="9"/>
        </w:rPr>
        <w:t>为发</w:t>
      </w:r>
      <w:r>
        <w:rPr>
          <w:spacing w:val="-75"/>
        </w:rPr>
        <w:t> </w:t>
      </w:r>
      <w:r>
        <w:rPr>
          <w:spacing w:val="22"/>
        </w:rPr>
        <w:t>生其他净资产增减变动下一月份起至</w:t>
      </w:r>
      <w:r>
        <w:rPr>
          <w:spacing w:val="-62"/>
        </w:rPr>
        <w:t> </w:t>
      </w:r>
      <w:r>
        <w:rPr/>
        <w:t>报</w:t>
      </w:r>
      <w:r>
        <w:rPr>
          <w:w w:val="99"/>
        </w:rPr>
        <w:t> </w:t>
      </w:r>
      <w:r>
        <w:rPr>
          <w:spacing w:val="9"/>
        </w:rPr>
        <w:t>告期</w:t>
      </w:r>
      <w:r>
        <w:rPr>
          <w:spacing w:val="-77"/>
        </w:rPr>
        <w:t> </w:t>
      </w:r>
      <w:r>
        <w:rPr>
          <w:spacing w:val="20"/>
        </w:rPr>
        <w:t>期末的月份数。</w:t>
      </w:r>
    </w:p>
    <w:p>
      <w:pPr>
        <w:pStyle w:val="BodyText"/>
        <w:spacing w:line="494" w:lineRule="exact" w:before="13"/>
        <w:ind w:left="560" w:right="4927"/>
        <w:jc w:val="left"/>
        <w:rPr>
          <w:rFonts w:ascii="宋体" w:hAnsi="宋体" w:cs="宋体" w:eastAsia="宋体" w:hint="default"/>
        </w:rPr>
      </w:pPr>
      <w:r>
        <w:rPr>
          <w:spacing w:val="9"/>
        </w:rPr>
        <w:t>基本</w:t>
      </w:r>
      <w:r>
        <w:rPr>
          <w:spacing w:val="-83"/>
        </w:rPr>
        <w:t> </w:t>
      </w:r>
      <w:r>
        <w:rPr>
          <w:spacing w:val="22"/>
        </w:rPr>
        <w:t>每股收益按如下公式计算：</w:t>
      </w:r>
      <w:r>
        <w:rPr>
          <w:w w:val="99"/>
        </w:rPr>
        <w:t> </w:t>
      </w:r>
      <w:r>
        <w:rPr>
          <w:spacing w:val="9"/>
        </w:rPr>
        <w:t>基本</w:t>
      </w:r>
      <w:r>
        <w:rPr>
          <w:spacing w:val="-76"/>
        </w:rPr>
        <w:t> </w:t>
      </w:r>
      <w:r>
        <w:rPr>
          <w:spacing w:val="18"/>
        </w:rPr>
        <w:t>每股收益</w:t>
      </w:r>
      <w:r>
        <w:rPr>
          <w:spacing w:val="-71"/>
        </w:rPr>
        <w:t> </w:t>
      </w:r>
      <w:r>
        <w:rPr>
          <w:rFonts w:ascii="宋体" w:hAnsi="宋体" w:cs="宋体" w:eastAsia="宋体" w:hint="default"/>
          <w:spacing w:val="7"/>
        </w:rPr>
        <w:t>=P÷</w:t>
      </w:r>
      <w:r>
        <w:rPr>
          <w:rFonts w:ascii="宋体" w:hAnsi="宋体" w:cs="宋体" w:eastAsia="宋体" w:hint="default"/>
          <w:spacing w:val="-78"/>
        </w:rPr>
        <w:t> </w:t>
      </w:r>
      <w:r>
        <w:rPr>
          <w:rFonts w:ascii="宋体" w:hAnsi="宋体" w:cs="宋体" w:eastAsia="宋体" w:hint="default"/>
        </w:rPr>
        <w:t>S</w:t>
      </w:r>
    </w:p>
    <w:p>
      <w:pPr>
        <w:pStyle w:val="BodyText"/>
        <w:spacing w:line="240" w:lineRule="auto" w:before="8"/>
        <w:ind w:left="560" w:right="0"/>
        <w:jc w:val="both"/>
        <w:rPr>
          <w:rFonts w:ascii="宋体" w:hAnsi="宋体" w:cs="宋体" w:eastAsia="宋体" w:hint="default"/>
        </w:rPr>
      </w:pPr>
      <w:r>
        <w:rPr>
          <w:rFonts w:ascii="宋体" w:hAnsi="宋体" w:cs="宋体" w:eastAsia="宋体" w:hint="default"/>
          <w:spacing w:val="10"/>
        </w:rPr>
        <w:t>S=S0+S1+Si×</w:t>
      </w:r>
      <w:r>
        <w:rPr>
          <w:rFonts w:ascii="宋体" w:hAnsi="宋体" w:cs="宋体" w:eastAsia="宋体" w:hint="default"/>
          <w:spacing w:val="-75"/>
        </w:rPr>
        <w:t> </w:t>
      </w:r>
      <w:r>
        <w:rPr>
          <w:rFonts w:ascii="宋体" w:hAnsi="宋体" w:cs="宋体" w:eastAsia="宋体" w:hint="default"/>
          <w:spacing w:val="7"/>
        </w:rPr>
        <w:t>Mi÷</w:t>
      </w:r>
      <w:r>
        <w:rPr>
          <w:rFonts w:ascii="宋体" w:hAnsi="宋体" w:cs="宋体" w:eastAsia="宋体" w:hint="default"/>
          <w:spacing w:val="-77"/>
        </w:rPr>
        <w:t> </w:t>
      </w:r>
      <w:r>
        <w:rPr>
          <w:rFonts w:ascii="宋体" w:hAnsi="宋体" w:cs="宋体" w:eastAsia="宋体" w:hint="default"/>
          <w:spacing w:val="4"/>
        </w:rPr>
        <w:t>M0</w:t>
      </w:r>
      <w:r>
        <w:rPr>
          <w:rFonts w:ascii="宋体" w:hAnsi="宋体" w:cs="宋体" w:eastAsia="宋体" w:hint="default"/>
          <w:spacing w:val="-83"/>
        </w:rPr>
        <w:t> </w:t>
      </w:r>
      <w:r>
        <w:rPr/>
        <w:t>－</w:t>
      </w:r>
      <w:r>
        <w:rPr>
          <w:spacing w:val="-77"/>
        </w:rPr>
        <w:t> </w:t>
      </w:r>
      <w:r>
        <w:rPr>
          <w:rFonts w:ascii="宋体" w:hAnsi="宋体" w:cs="宋体" w:eastAsia="宋体" w:hint="default"/>
          <w:spacing w:val="7"/>
        </w:rPr>
        <w:t>Sj×</w:t>
      </w:r>
      <w:r>
        <w:rPr>
          <w:rFonts w:ascii="宋体" w:hAnsi="宋体" w:cs="宋体" w:eastAsia="宋体" w:hint="default"/>
          <w:spacing w:val="-75"/>
        </w:rPr>
        <w:t> </w:t>
      </w:r>
      <w:r>
        <w:rPr>
          <w:rFonts w:ascii="宋体" w:hAnsi="宋体" w:cs="宋体" w:eastAsia="宋体" w:hint="default"/>
          <w:spacing w:val="7"/>
        </w:rPr>
        <w:t>Mj÷</w:t>
      </w:r>
      <w:r>
        <w:rPr>
          <w:rFonts w:ascii="宋体" w:hAnsi="宋体" w:cs="宋体" w:eastAsia="宋体" w:hint="default"/>
          <w:spacing w:val="-77"/>
        </w:rPr>
        <w:t> </w:t>
      </w:r>
      <w:r>
        <w:rPr>
          <w:rFonts w:ascii="宋体" w:hAnsi="宋体" w:cs="宋体" w:eastAsia="宋体" w:hint="default"/>
          <w:spacing w:val="4"/>
        </w:rPr>
        <w:t>M0</w:t>
      </w:r>
      <w:r>
        <w:rPr>
          <w:rFonts w:ascii="宋体" w:hAnsi="宋体" w:cs="宋体" w:eastAsia="宋体" w:hint="default"/>
          <w:spacing w:val="-83"/>
        </w:rPr>
        <w:t> </w:t>
      </w:r>
      <w:r>
        <w:rPr/>
        <w:t>－</w:t>
      </w:r>
      <w:r>
        <w:rPr>
          <w:spacing w:val="-77"/>
        </w:rPr>
        <w:t> </w:t>
      </w:r>
      <w:r>
        <w:rPr>
          <w:rFonts w:ascii="宋体" w:hAnsi="宋体" w:cs="宋体" w:eastAsia="宋体" w:hint="default"/>
          <w:spacing w:val="4"/>
        </w:rPr>
        <w:t>Sk</w:t>
      </w:r>
    </w:p>
    <w:p>
      <w:pPr>
        <w:spacing w:line="240" w:lineRule="auto" w:before="4"/>
        <w:rPr>
          <w:rFonts w:ascii="宋体" w:hAnsi="宋体" w:cs="宋体" w:eastAsia="宋体" w:hint="default"/>
          <w:sz w:val="16"/>
          <w:szCs w:val="16"/>
        </w:rPr>
      </w:pPr>
    </w:p>
    <w:p>
      <w:pPr>
        <w:pStyle w:val="BodyText"/>
        <w:spacing w:line="292" w:lineRule="auto"/>
        <w:ind w:left="560" w:right="209"/>
        <w:jc w:val="both"/>
      </w:pPr>
      <w:r>
        <w:rPr>
          <w:spacing w:val="16"/>
        </w:rPr>
        <w:t>其中：</w:t>
      </w:r>
      <w:r>
        <w:rPr>
          <w:spacing w:val="-74"/>
        </w:rPr>
        <w:t> </w:t>
      </w:r>
      <w:r>
        <w:rPr>
          <w:rFonts w:ascii="宋体" w:hAnsi="宋体" w:cs="宋体" w:eastAsia="宋体" w:hint="default"/>
        </w:rPr>
        <w:t>P</w:t>
      </w:r>
      <w:r>
        <w:rPr>
          <w:rFonts w:ascii="宋体" w:hAnsi="宋体" w:cs="宋体" w:eastAsia="宋体" w:hint="default"/>
          <w:spacing w:val="-36"/>
        </w:rPr>
        <w:t> </w:t>
      </w:r>
      <w:r>
        <w:rPr>
          <w:spacing w:val="16"/>
        </w:rPr>
        <w:t>为归属</w:t>
      </w:r>
      <w:r>
        <w:rPr>
          <w:spacing w:val="-76"/>
        </w:rPr>
        <w:t> </w:t>
      </w:r>
      <w:r>
        <w:rPr>
          <w:spacing w:val="12"/>
        </w:rPr>
        <w:t>于公</w:t>
      </w:r>
      <w:r>
        <w:rPr>
          <w:spacing w:val="-76"/>
        </w:rPr>
        <w:t> </w:t>
      </w:r>
      <w:r>
        <w:rPr>
          <w:spacing w:val="12"/>
        </w:rPr>
        <w:t>司普</w:t>
      </w:r>
      <w:r>
        <w:rPr>
          <w:spacing w:val="-76"/>
        </w:rPr>
        <w:t> </w:t>
      </w:r>
      <w:r>
        <w:rPr>
          <w:spacing w:val="12"/>
        </w:rPr>
        <w:t>通股</w:t>
      </w:r>
      <w:r>
        <w:rPr>
          <w:spacing w:val="-76"/>
        </w:rPr>
        <w:t> </w:t>
      </w:r>
      <w:r>
        <w:rPr>
          <w:spacing w:val="12"/>
        </w:rPr>
        <w:t>股东</w:t>
      </w:r>
      <w:r>
        <w:rPr>
          <w:spacing w:val="-76"/>
        </w:rPr>
        <w:t> </w:t>
      </w:r>
      <w:r>
        <w:rPr>
          <w:spacing w:val="12"/>
        </w:rPr>
        <w:t>的净</w:t>
      </w:r>
      <w:r>
        <w:rPr>
          <w:spacing w:val="-76"/>
        </w:rPr>
        <w:t> </w:t>
      </w:r>
      <w:r>
        <w:rPr>
          <w:spacing w:val="12"/>
        </w:rPr>
        <w:t>利润</w:t>
      </w:r>
      <w:r>
        <w:rPr>
          <w:spacing w:val="-76"/>
        </w:rPr>
        <w:t> </w:t>
      </w:r>
      <w:r>
        <w:rPr>
          <w:spacing w:val="12"/>
        </w:rPr>
        <w:t>或扣</w:t>
      </w:r>
      <w:r>
        <w:rPr>
          <w:spacing w:val="-76"/>
        </w:rPr>
        <w:t> </w:t>
      </w:r>
      <w:r>
        <w:rPr>
          <w:spacing w:val="12"/>
        </w:rPr>
        <w:t>除非</w:t>
      </w:r>
      <w:r>
        <w:rPr>
          <w:spacing w:val="-76"/>
        </w:rPr>
        <w:t> </w:t>
      </w:r>
      <w:r>
        <w:rPr>
          <w:spacing w:val="12"/>
        </w:rPr>
        <w:t>经常</w:t>
      </w:r>
      <w:r>
        <w:rPr>
          <w:spacing w:val="-76"/>
        </w:rPr>
        <w:t> </w:t>
      </w:r>
      <w:r>
        <w:rPr>
          <w:spacing w:val="12"/>
        </w:rPr>
        <w:t>性损</w:t>
      </w:r>
      <w:r>
        <w:rPr>
          <w:spacing w:val="-76"/>
        </w:rPr>
        <w:t> </w:t>
      </w:r>
      <w:r>
        <w:rPr>
          <w:spacing w:val="12"/>
        </w:rPr>
        <w:t>益后</w:t>
      </w:r>
      <w:r>
        <w:rPr>
          <w:spacing w:val="-76"/>
        </w:rPr>
        <w:t> </w:t>
      </w:r>
      <w:r>
        <w:rPr>
          <w:spacing w:val="12"/>
        </w:rPr>
        <w:t>归属</w:t>
      </w:r>
      <w:r>
        <w:rPr>
          <w:spacing w:val="-76"/>
        </w:rPr>
        <w:t> </w:t>
      </w:r>
      <w:r>
        <w:rPr>
          <w:spacing w:val="12"/>
        </w:rPr>
        <w:t>于普</w:t>
      </w:r>
      <w:r>
        <w:rPr>
          <w:spacing w:val="-76"/>
        </w:rPr>
        <w:t> </w:t>
      </w:r>
      <w:r>
        <w:rPr>
          <w:spacing w:val="12"/>
        </w:rPr>
        <w:t>通股</w:t>
      </w:r>
      <w:r>
        <w:rPr>
          <w:w w:val="99"/>
        </w:rPr>
        <w:t> </w:t>
      </w:r>
      <w:r>
        <w:rPr>
          <w:spacing w:val="9"/>
        </w:rPr>
        <w:t>股东</w:t>
      </w:r>
      <w:r>
        <w:rPr>
          <w:spacing w:val="-76"/>
        </w:rPr>
        <w:t> </w:t>
      </w:r>
      <w:r>
        <w:rPr>
          <w:spacing w:val="18"/>
        </w:rPr>
        <w:t>的净利润；</w:t>
      </w:r>
      <w:r>
        <w:rPr>
          <w:rFonts w:ascii="宋体" w:hAnsi="宋体" w:cs="宋体" w:eastAsia="宋体" w:hint="default"/>
          <w:spacing w:val="18"/>
        </w:rPr>
        <w:t>S</w:t>
      </w:r>
      <w:r>
        <w:rPr>
          <w:rFonts w:ascii="宋体" w:hAnsi="宋体" w:cs="宋体" w:eastAsia="宋体" w:hint="default"/>
          <w:spacing w:val="-37"/>
        </w:rPr>
        <w:t> </w:t>
      </w:r>
      <w:r>
        <w:rPr>
          <w:spacing w:val="9"/>
        </w:rPr>
        <w:t>为发</w:t>
      </w:r>
      <w:r>
        <w:rPr>
          <w:spacing w:val="-76"/>
        </w:rPr>
        <w:t> </w:t>
      </w:r>
      <w:r>
        <w:rPr>
          <w:spacing w:val="22"/>
        </w:rPr>
        <w:t>行在外的普通股加权平均数；</w:t>
      </w:r>
      <w:r>
        <w:rPr>
          <w:spacing w:val="-81"/>
        </w:rPr>
        <w:t> </w:t>
      </w:r>
      <w:r>
        <w:rPr>
          <w:rFonts w:ascii="宋体" w:hAnsi="宋体" w:cs="宋体" w:eastAsia="宋体" w:hint="default"/>
          <w:spacing w:val="4"/>
        </w:rPr>
        <w:t>S0</w:t>
      </w:r>
      <w:r>
        <w:rPr>
          <w:rFonts w:ascii="宋体" w:hAnsi="宋体" w:cs="宋体" w:eastAsia="宋体" w:hint="default"/>
          <w:spacing w:val="-35"/>
        </w:rPr>
        <w:t> </w:t>
      </w:r>
      <w:r>
        <w:rPr>
          <w:spacing w:val="9"/>
        </w:rPr>
        <w:t>为期</w:t>
      </w:r>
      <w:r>
        <w:rPr>
          <w:spacing w:val="-76"/>
        </w:rPr>
        <w:t> </w:t>
      </w:r>
      <w:r>
        <w:rPr>
          <w:spacing w:val="20"/>
        </w:rPr>
        <w:t>初股份总数；</w:t>
      </w:r>
      <w:r>
        <w:rPr>
          <w:spacing w:val="-83"/>
        </w:rPr>
        <w:t> </w:t>
      </w:r>
      <w:r>
        <w:rPr>
          <w:rFonts w:ascii="宋体" w:hAnsi="宋体" w:cs="宋体" w:eastAsia="宋体" w:hint="default"/>
          <w:spacing w:val="4"/>
        </w:rPr>
        <w:t>S1</w:t>
      </w:r>
      <w:r>
        <w:rPr>
          <w:rFonts w:ascii="宋体" w:hAnsi="宋体" w:cs="宋体" w:eastAsia="宋体" w:hint="default"/>
          <w:spacing w:val="-32"/>
        </w:rPr>
        <w:t> </w:t>
      </w:r>
      <w:r>
        <w:rPr>
          <w:spacing w:val="12"/>
        </w:rPr>
        <w:t>为报</w:t>
      </w:r>
      <w:r>
        <w:rPr>
          <w:w w:val="99"/>
        </w:rPr>
        <w:t> </w:t>
      </w:r>
      <w:r>
        <w:rPr>
          <w:spacing w:val="9"/>
        </w:rPr>
        <w:t>告期</w:t>
      </w:r>
      <w:r>
        <w:rPr>
          <w:spacing w:val="-77"/>
        </w:rPr>
        <w:t> </w:t>
      </w:r>
      <w:r>
        <w:rPr>
          <w:spacing w:val="21"/>
        </w:rPr>
        <w:t>因公积金转增股本或股票股利分配等增加股份数；</w:t>
      </w:r>
      <w:r>
        <w:rPr>
          <w:rFonts w:ascii="宋体" w:hAnsi="宋体" w:cs="宋体" w:eastAsia="宋体" w:hint="default"/>
          <w:spacing w:val="21"/>
        </w:rPr>
        <w:t>Si</w:t>
      </w:r>
      <w:r>
        <w:rPr>
          <w:rFonts w:ascii="宋体" w:hAnsi="宋体" w:cs="宋体" w:eastAsia="宋体" w:hint="default"/>
          <w:spacing w:val="-35"/>
        </w:rPr>
        <w:t> </w:t>
      </w:r>
      <w:r>
        <w:rPr>
          <w:spacing w:val="9"/>
        </w:rPr>
        <w:t>为报</w:t>
      </w:r>
      <w:r>
        <w:rPr>
          <w:spacing w:val="-77"/>
        </w:rPr>
        <w:t> </w:t>
      </w:r>
      <w:r>
        <w:rPr>
          <w:spacing w:val="20"/>
        </w:rPr>
        <w:t>告期因发行新股</w:t>
      </w:r>
      <w:r>
        <w:rPr>
          <w:spacing w:val="-71"/>
        </w:rPr>
        <w:t> </w:t>
      </w:r>
      <w:r>
        <w:rPr/>
        <w:t>或</w:t>
      </w:r>
      <w:r>
        <w:rPr>
          <w:w w:val="99"/>
        </w:rPr>
        <w:t> </w:t>
      </w:r>
      <w:r>
        <w:rPr>
          <w:spacing w:val="9"/>
        </w:rPr>
        <w:t>债转</w:t>
      </w:r>
      <w:r>
        <w:rPr>
          <w:spacing w:val="-76"/>
        </w:rPr>
        <w:t> </w:t>
      </w:r>
      <w:r>
        <w:rPr>
          <w:spacing w:val="17"/>
        </w:rPr>
        <w:t>股等增加股份数；</w:t>
      </w:r>
      <w:r>
        <w:rPr>
          <w:rFonts w:ascii="宋体" w:hAnsi="宋体" w:cs="宋体" w:eastAsia="宋体" w:hint="default"/>
          <w:spacing w:val="17"/>
        </w:rPr>
        <w:t>Sj</w:t>
      </w:r>
      <w:r>
        <w:rPr>
          <w:rFonts w:ascii="宋体" w:hAnsi="宋体" w:cs="宋体" w:eastAsia="宋体" w:hint="default"/>
          <w:spacing w:val="-31"/>
        </w:rPr>
        <w:t> </w:t>
      </w:r>
      <w:r>
        <w:rPr>
          <w:spacing w:val="9"/>
        </w:rPr>
        <w:t>为报</w:t>
      </w:r>
      <w:r>
        <w:rPr>
          <w:spacing w:val="-76"/>
        </w:rPr>
        <w:t> </w:t>
      </w:r>
      <w:r>
        <w:rPr>
          <w:spacing w:val="19"/>
        </w:rPr>
        <w:t>告期因回购等减少股份数；</w:t>
      </w:r>
      <w:r>
        <w:rPr>
          <w:rFonts w:ascii="宋体" w:hAnsi="宋体" w:cs="宋体" w:eastAsia="宋体" w:hint="default"/>
          <w:spacing w:val="19"/>
        </w:rPr>
        <w:t>Sk</w:t>
      </w:r>
      <w:r>
        <w:rPr>
          <w:rFonts w:ascii="宋体" w:hAnsi="宋体" w:cs="宋体" w:eastAsia="宋体" w:hint="default"/>
          <w:spacing w:val="-31"/>
        </w:rPr>
        <w:t> </w:t>
      </w:r>
      <w:r>
        <w:rPr>
          <w:spacing w:val="9"/>
        </w:rPr>
        <w:t>为报</w:t>
      </w:r>
      <w:r>
        <w:rPr>
          <w:spacing w:val="-76"/>
        </w:rPr>
        <w:t> </w:t>
      </w:r>
      <w:r>
        <w:rPr>
          <w:spacing w:val="16"/>
        </w:rPr>
        <w:t>告期缩股数；</w:t>
      </w:r>
      <w:r>
        <w:rPr>
          <w:rFonts w:ascii="宋体" w:hAnsi="宋体" w:cs="宋体" w:eastAsia="宋体" w:hint="default"/>
          <w:spacing w:val="16"/>
        </w:rPr>
        <w:t>M0</w:t>
      </w:r>
      <w:r>
        <w:rPr>
          <w:rFonts w:ascii="宋体" w:hAnsi="宋体" w:cs="宋体" w:eastAsia="宋体" w:hint="default"/>
          <w:w w:val="99"/>
        </w:rPr>
        <w:t> </w:t>
      </w:r>
      <w:r>
        <w:rPr>
          <w:spacing w:val="9"/>
        </w:rPr>
        <w:t>报告</w:t>
      </w:r>
      <w:r>
        <w:rPr>
          <w:spacing w:val="-76"/>
        </w:rPr>
        <w:t> </w:t>
      </w:r>
      <w:r>
        <w:rPr>
          <w:spacing w:val="18"/>
        </w:rPr>
        <w:t>期月份数</w:t>
      </w:r>
      <w:r>
        <w:rPr>
          <w:spacing w:val="-78"/>
        </w:rPr>
        <w:t> </w:t>
      </w:r>
      <w:r>
        <w:rPr>
          <w:spacing w:val="-5"/>
        </w:rPr>
        <w:t>；</w:t>
      </w:r>
      <w:r>
        <w:rPr>
          <w:rFonts w:ascii="宋体" w:hAnsi="宋体" w:cs="宋体" w:eastAsia="宋体" w:hint="default"/>
          <w:spacing w:val="-5"/>
        </w:rPr>
        <w:t>Mi</w:t>
      </w:r>
      <w:r>
        <w:rPr>
          <w:rFonts w:ascii="宋体" w:hAnsi="宋体" w:cs="宋体" w:eastAsia="宋体" w:hint="default"/>
          <w:spacing w:val="-31"/>
        </w:rPr>
        <w:t> </w:t>
      </w:r>
      <w:r>
        <w:rPr>
          <w:spacing w:val="9"/>
        </w:rPr>
        <w:t>为增</w:t>
      </w:r>
      <w:r>
        <w:rPr>
          <w:spacing w:val="-76"/>
        </w:rPr>
        <w:t> </w:t>
      </w:r>
      <w:r>
        <w:rPr>
          <w:spacing w:val="20"/>
        </w:rPr>
        <w:t>加股份下一月份起至报告期期末的月份数；</w:t>
      </w:r>
      <w:r>
        <w:rPr>
          <w:rFonts w:ascii="宋体" w:hAnsi="宋体" w:cs="宋体" w:eastAsia="宋体" w:hint="default"/>
          <w:spacing w:val="20"/>
        </w:rPr>
        <w:t>Mj</w:t>
      </w:r>
      <w:r>
        <w:rPr>
          <w:rFonts w:ascii="宋体" w:hAnsi="宋体" w:cs="宋体" w:eastAsia="宋体" w:hint="default"/>
          <w:spacing w:val="-31"/>
        </w:rPr>
        <w:t> </w:t>
      </w:r>
      <w:r>
        <w:rPr>
          <w:spacing w:val="9"/>
        </w:rPr>
        <w:t>为减</w:t>
      </w:r>
      <w:r>
        <w:rPr>
          <w:spacing w:val="-76"/>
        </w:rPr>
        <w:t> </w:t>
      </w:r>
      <w:r>
        <w:rPr>
          <w:spacing w:val="12"/>
        </w:rPr>
        <w:t>少股</w:t>
      </w:r>
      <w:r>
        <w:rPr>
          <w:spacing w:val="-74"/>
        </w:rPr>
        <w:t> </w:t>
      </w:r>
      <w:r>
        <w:rPr/>
        <w:t>份</w:t>
      </w:r>
      <w:r>
        <w:rPr>
          <w:w w:val="99"/>
        </w:rPr>
        <w:t> </w:t>
      </w:r>
      <w:r>
        <w:rPr>
          <w:spacing w:val="9"/>
        </w:rPr>
        <w:t>下一</w:t>
      </w:r>
      <w:r>
        <w:rPr>
          <w:spacing w:val="-82"/>
        </w:rPr>
        <w:t> </w:t>
      </w:r>
      <w:r>
        <w:rPr>
          <w:spacing w:val="22"/>
        </w:rPr>
        <w:t>月份起至报告期期末的月份数。</w:t>
      </w:r>
    </w:p>
    <w:p>
      <w:pPr>
        <w:pStyle w:val="BodyText"/>
        <w:spacing w:line="292" w:lineRule="auto" w:before="169"/>
        <w:ind w:left="560" w:right="258"/>
        <w:jc w:val="both"/>
      </w:pPr>
      <w:r>
        <w:rPr>
          <w:spacing w:val="9"/>
        </w:rPr>
        <w:t>公司</w:t>
      </w:r>
      <w:r>
        <w:rPr>
          <w:spacing w:val="-79"/>
        </w:rPr>
        <w:t> </w:t>
      </w:r>
      <w:r>
        <w:rPr>
          <w:spacing w:val="22"/>
        </w:rPr>
        <w:t>存在稀释性潜在普通股的，</w:t>
      </w:r>
      <w:r>
        <w:rPr>
          <w:spacing w:val="-80"/>
        </w:rPr>
        <w:t> </w:t>
      </w:r>
      <w:r>
        <w:rPr>
          <w:spacing w:val="22"/>
        </w:rPr>
        <w:t>应当分别调整归属于普通股股东的报告期净利润</w:t>
      </w:r>
      <w:r>
        <w:rPr>
          <w:w w:val="99"/>
        </w:rPr>
        <w:t> </w:t>
      </w:r>
      <w:r>
        <w:rPr>
          <w:spacing w:val="9"/>
        </w:rPr>
        <w:t>和发</w:t>
      </w:r>
      <w:r>
        <w:rPr>
          <w:spacing w:val="-85"/>
        </w:rPr>
        <w:t> </w:t>
      </w:r>
      <w:r>
        <w:rPr>
          <w:spacing w:val="22"/>
        </w:rPr>
        <w:t>行在外普通股加权平均数，</w:t>
      </w:r>
      <w:r>
        <w:rPr>
          <w:spacing w:val="-86"/>
        </w:rPr>
        <w:t> </w:t>
      </w:r>
      <w:r>
        <w:rPr>
          <w:spacing w:val="22"/>
        </w:rPr>
        <w:t>并据以计算稀释每股收益。</w:t>
      </w:r>
    </w:p>
    <w:p>
      <w:pPr>
        <w:pStyle w:val="BodyText"/>
        <w:spacing w:line="295" w:lineRule="auto" w:before="169"/>
        <w:ind w:left="560" w:right="258"/>
        <w:jc w:val="both"/>
      </w:pPr>
      <w:r>
        <w:rPr>
          <w:spacing w:val="9"/>
        </w:rPr>
        <w:t>在发</w:t>
      </w:r>
      <w:r>
        <w:rPr>
          <w:spacing w:val="-78"/>
        </w:rPr>
        <w:t> </w:t>
      </w:r>
      <w:r>
        <w:rPr>
          <w:spacing w:val="20"/>
        </w:rPr>
        <w:t>行可转换债券、</w:t>
      </w:r>
      <w:r>
        <w:rPr>
          <w:spacing w:val="-79"/>
        </w:rPr>
        <w:t> </w:t>
      </w:r>
      <w:r>
        <w:rPr>
          <w:spacing w:val="19"/>
        </w:rPr>
        <w:t>股份期权、</w:t>
      </w:r>
      <w:r>
        <w:rPr>
          <w:spacing w:val="-79"/>
        </w:rPr>
        <w:t> </w:t>
      </w:r>
      <w:r>
        <w:rPr>
          <w:spacing w:val="22"/>
        </w:rPr>
        <w:t>认股权证等稀释性潜在普通股情况下，</w:t>
      </w:r>
      <w:r>
        <w:rPr>
          <w:spacing w:val="-79"/>
        </w:rPr>
        <w:t> </w:t>
      </w:r>
      <w:r>
        <w:rPr>
          <w:spacing w:val="18"/>
        </w:rPr>
        <w:t>稀释每股</w:t>
      </w:r>
      <w:r>
        <w:rPr>
          <w:w w:val="99"/>
        </w:rPr>
        <w:t> </w:t>
      </w:r>
      <w:r>
        <w:rPr>
          <w:spacing w:val="9"/>
        </w:rPr>
        <w:t>收益</w:t>
      </w:r>
      <w:r>
        <w:rPr>
          <w:spacing w:val="-77"/>
        </w:rPr>
        <w:t> </w:t>
      </w:r>
      <w:r>
        <w:rPr>
          <w:spacing w:val="21"/>
        </w:rPr>
        <w:t>可参照如下公式计算：</w:t>
      </w:r>
    </w:p>
    <w:p>
      <w:pPr>
        <w:pStyle w:val="BodyText"/>
        <w:spacing w:line="292" w:lineRule="auto" w:before="167"/>
        <w:ind w:left="560" w:right="222"/>
        <w:jc w:val="both"/>
        <w:rPr>
          <w:rFonts w:ascii="宋体" w:hAnsi="宋体" w:cs="宋体" w:eastAsia="宋体" w:hint="default"/>
        </w:rPr>
      </w:pPr>
      <w:r>
        <w:rPr>
          <w:spacing w:val="12"/>
        </w:rPr>
        <w:t>稀释</w:t>
      </w:r>
      <w:r>
        <w:rPr>
          <w:spacing w:val="-75"/>
        </w:rPr>
        <w:t> </w:t>
      </w:r>
      <w:r>
        <w:rPr/>
        <w:t>每</w:t>
      </w:r>
      <w:r>
        <w:rPr>
          <w:spacing w:val="-75"/>
        </w:rPr>
        <w:t> </w:t>
      </w:r>
      <w:r>
        <w:rPr/>
        <w:t>股</w:t>
      </w:r>
      <w:r>
        <w:rPr>
          <w:spacing w:val="-73"/>
        </w:rPr>
        <w:t> </w:t>
      </w:r>
      <w:r>
        <w:rPr/>
        <w:t>收</w:t>
      </w:r>
      <w:r>
        <w:rPr>
          <w:spacing w:val="-75"/>
        </w:rPr>
        <w:t> </w:t>
      </w:r>
      <w:r>
        <w:rPr/>
        <w:t>益</w:t>
      </w:r>
      <w:r>
        <w:rPr>
          <w:spacing w:val="-69"/>
        </w:rPr>
        <w:t> </w:t>
      </w:r>
      <w:r>
        <w:rPr>
          <w:rFonts w:ascii="宋体" w:hAnsi="宋体" w:cs="宋体" w:eastAsia="宋体" w:hint="default"/>
          <w:spacing w:val="8"/>
        </w:rPr>
        <w:t>=[P+(</w:t>
      </w:r>
      <w:r>
        <w:rPr>
          <w:rFonts w:ascii="宋体" w:hAnsi="宋体" w:cs="宋体" w:eastAsia="宋体" w:hint="default"/>
          <w:spacing w:val="-79"/>
        </w:rPr>
        <w:t> </w:t>
      </w:r>
      <w:r>
        <w:rPr>
          <w:spacing w:val="12"/>
        </w:rPr>
        <w:t>已确</w:t>
      </w:r>
      <w:r>
        <w:rPr>
          <w:spacing w:val="-75"/>
        </w:rPr>
        <w:t> </w:t>
      </w:r>
      <w:r>
        <w:rPr/>
        <w:t>认</w:t>
      </w:r>
      <w:r>
        <w:rPr>
          <w:spacing w:val="-75"/>
        </w:rPr>
        <w:t> </w:t>
      </w:r>
      <w:r>
        <w:rPr/>
        <w:t>为</w:t>
      </w:r>
      <w:r>
        <w:rPr>
          <w:spacing w:val="-73"/>
        </w:rPr>
        <w:t> </w:t>
      </w:r>
      <w:r>
        <w:rPr/>
        <w:t>费</w:t>
      </w:r>
      <w:r>
        <w:rPr>
          <w:spacing w:val="-75"/>
        </w:rPr>
        <w:t> </w:t>
      </w:r>
      <w:r>
        <w:rPr/>
        <w:t>用</w:t>
      </w:r>
      <w:r>
        <w:rPr>
          <w:spacing w:val="-73"/>
        </w:rPr>
        <w:t> </w:t>
      </w:r>
      <w:r>
        <w:rPr/>
        <w:t>的</w:t>
      </w:r>
      <w:r>
        <w:rPr>
          <w:spacing w:val="-75"/>
        </w:rPr>
        <w:t> </w:t>
      </w:r>
      <w:r>
        <w:rPr/>
        <w:t>稀</w:t>
      </w:r>
      <w:r>
        <w:rPr>
          <w:spacing w:val="-73"/>
        </w:rPr>
        <w:t> </w:t>
      </w:r>
      <w:r>
        <w:rPr/>
        <w:t>释</w:t>
      </w:r>
      <w:r>
        <w:rPr>
          <w:spacing w:val="-75"/>
        </w:rPr>
        <w:t> </w:t>
      </w:r>
      <w:r>
        <w:rPr/>
        <w:t>性</w:t>
      </w:r>
      <w:r>
        <w:rPr>
          <w:spacing w:val="-73"/>
        </w:rPr>
        <w:t> </w:t>
      </w:r>
      <w:r>
        <w:rPr/>
        <w:t>潜</w:t>
      </w:r>
      <w:r>
        <w:rPr>
          <w:spacing w:val="-75"/>
        </w:rPr>
        <w:t> </w:t>
      </w:r>
      <w:r>
        <w:rPr/>
        <w:t>在</w:t>
      </w:r>
      <w:r>
        <w:rPr>
          <w:spacing w:val="-73"/>
        </w:rPr>
        <w:t> </w:t>
      </w:r>
      <w:r>
        <w:rPr/>
        <w:t>普</w:t>
      </w:r>
      <w:r>
        <w:rPr>
          <w:spacing w:val="-75"/>
        </w:rPr>
        <w:t> </w:t>
      </w:r>
      <w:r>
        <w:rPr/>
        <w:t>通</w:t>
      </w:r>
      <w:r>
        <w:rPr>
          <w:spacing w:val="-73"/>
        </w:rPr>
        <w:t> </w:t>
      </w:r>
      <w:r>
        <w:rPr/>
        <w:t>股</w:t>
      </w:r>
      <w:r>
        <w:rPr>
          <w:spacing w:val="-75"/>
        </w:rPr>
        <w:t> </w:t>
      </w:r>
      <w:r>
        <w:rPr/>
        <w:t>利</w:t>
      </w:r>
      <w:r>
        <w:rPr>
          <w:spacing w:val="-73"/>
        </w:rPr>
        <w:t> </w:t>
      </w:r>
      <w:r>
        <w:rPr/>
        <w:t>息</w:t>
      </w:r>
      <w:r>
        <w:rPr>
          <w:spacing w:val="-75"/>
        </w:rPr>
        <w:t> </w:t>
      </w:r>
      <w:r>
        <w:rPr/>
        <w:t>－</w:t>
      </w:r>
      <w:r>
        <w:rPr>
          <w:spacing w:val="-73"/>
        </w:rPr>
        <w:t> </w:t>
      </w:r>
      <w:r>
        <w:rPr/>
        <w:t>转</w:t>
      </w:r>
      <w:r>
        <w:rPr>
          <w:spacing w:val="-75"/>
        </w:rPr>
        <w:t> </w:t>
      </w:r>
      <w:r>
        <w:rPr/>
        <w:t>换</w:t>
      </w:r>
      <w:r>
        <w:rPr>
          <w:spacing w:val="-73"/>
        </w:rPr>
        <w:t> </w:t>
      </w:r>
      <w:r>
        <w:rPr/>
        <w:t>费</w:t>
      </w:r>
      <w:r>
        <w:rPr>
          <w:spacing w:val="-75"/>
        </w:rPr>
        <w:t> </w:t>
      </w:r>
      <w:r>
        <w:rPr/>
        <w:t>用</w:t>
      </w:r>
      <w:r>
        <w:rPr>
          <w:spacing w:val="-64"/>
        </w:rPr>
        <w:t> </w:t>
      </w:r>
      <w:r>
        <w:rPr>
          <w:rFonts w:ascii="宋体" w:hAnsi="宋体" w:cs="宋体" w:eastAsia="宋体" w:hint="default"/>
          <w:spacing w:val="5"/>
        </w:rPr>
        <w:t>)×</w:t>
      </w:r>
      <w:r>
        <w:rPr>
          <w:rFonts w:ascii="宋体" w:hAnsi="宋体" w:cs="宋体" w:eastAsia="宋体" w:hint="default"/>
          <w:spacing w:val="-75"/>
        </w:rPr>
        <w:t> </w:t>
      </w:r>
      <w:r>
        <w:rPr>
          <w:rFonts w:ascii="宋体" w:hAnsi="宋体" w:cs="宋体" w:eastAsia="宋体" w:hint="default"/>
          <w:spacing w:val="6"/>
        </w:rPr>
        <w:t>(1-</w:t>
      </w:r>
      <w:r>
        <w:rPr>
          <w:rFonts w:ascii="宋体" w:hAnsi="宋体" w:cs="宋体" w:eastAsia="宋体" w:hint="default"/>
          <w:spacing w:val="-81"/>
        </w:rPr>
        <w:t> </w:t>
      </w:r>
      <w:r>
        <w:rPr/>
        <w:t>所</w:t>
      </w:r>
      <w:r>
        <w:rPr>
          <w:w w:val="99"/>
        </w:rPr>
        <w:t> </w:t>
      </w:r>
      <w:r>
        <w:rPr>
          <w:spacing w:val="9"/>
        </w:rPr>
        <w:t>得税</w:t>
      </w:r>
      <w:r>
        <w:rPr>
          <w:spacing w:val="-75"/>
        </w:rPr>
        <w:t> </w:t>
      </w:r>
      <w:r>
        <w:rPr/>
        <w:t>率</w:t>
      </w:r>
      <w:r>
        <w:rPr>
          <w:spacing w:val="-73"/>
        </w:rPr>
        <w:t> </w:t>
      </w:r>
      <w:r>
        <w:rPr>
          <w:rFonts w:ascii="宋体" w:hAnsi="宋体" w:cs="宋体" w:eastAsia="宋体" w:hint="default"/>
          <w:spacing w:val="11"/>
        </w:rPr>
        <w:t>)]/(S0+S1+Si×</w:t>
      </w:r>
      <w:r>
        <w:rPr>
          <w:rFonts w:ascii="宋体" w:hAnsi="宋体" w:cs="宋体" w:eastAsia="宋体" w:hint="default"/>
          <w:spacing w:val="-77"/>
        </w:rPr>
        <w:t> </w:t>
      </w:r>
      <w:r>
        <w:rPr>
          <w:rFonts w:ascii="宋体" w:hAnsi="宋体" w:cs="宋体" w:eastAsia="宋体" w:hint="default"/>
          <w:spacing w:val="7"/>
        </w:rPr>
        <w:t>Mi÷</w:t>
      </w:r>
      <w:r>
        <w:rPr>
          <w:rFonts w:ascii="宋体" w:hAnsi="宋体" w:cs="宋体" w:eastAsia="宋体" w:hint="default"/>
          <w:spacing w:val="-75"/>
        </w:rPr>
        <w:t> </w:t>
      </w:r>
      <w:r>
        <w:rPr>
          <w:rFonts w:ascii="宋体" w:hAnsi="宋体" w:cs="宋体" w:eastAsia="宋体" w:hint="default"/>
          <w:spacing w:val="7"/>
        </w:rPr>
        <w:t>M0</w:t>
      </w:r>
      <w:r>
        <w:rPr>
          <w:spacing w:val="7"/>
        </w:rPr>
        <w:t>－</w:t>
      </w:r>
      <w:r>
        <w:rPr>
          <w:spacing w:val="-77"/>
        </w:rPr>
        <w:t> </w:t>
      </w:r>
      <w:r>
        <w:rPr>
          <w:rFonts w:ascii="宋体" w:hAnsi="宋体" w:cs="宋体" w:eastAsia="宋体" w:hint="default"/>
          <w:spacing w:val="8"/>
        </w:rPr>
        <w:t>Sj×</w:t>
      </w:r>
      <w:r>
        <w:rPr>
          <w:rFonts w:ascii="宋体" w:hAnsi="宋体" w:cs="宋体" w:eastAsia="宋体" w:hint="default"/>
          <w:spacing w:val="-77"/>
        </w:rPr>
        <w:t> </w:t>
      </w:r>
      <w:r>
        <w:rPr>
          <w:rFonts w:ascii="宋体" w:hAnsi="宋体" w:cs="宋体" w:eastAsia="宋体" w:hint="default"/>
          <w:spacing w:val="7"/>
        </w:rPr>
        <w:t>Mj÷</w:t>
      </w:r>
      <w:r>
        <w:rPr>
          <w:rFonts w:ascii="宋体" w:hAnsi="宋体" w:cs="宋体" w:eastAsia="宋体" w:hint="default"/>
          <w:spacing w:val="-75"/>
        </w:rPr>
        <w:t> </w:t>
      </w:r>
      <w:r>
        <w:rPr>
          <w:rFonts w:ascii="宋体" w:hAnsi="宋体" w:cs="宋体" w:eastAsia="宋体" w:hint="default"/>
          <w:spacing w:val="7"/>
        </w:rPr>
        <w:t>M0—</w:t>
      </w:r>
      <w:r>
        <w:rPr>
          <w:rFonts w:ascii="宋体" w:hAnsi="宋体" w:cs="宋体" w:eastAsia="宋体" w:hint="default"/>
          <w:spacing w:val="-77"/>
        </w:rPr>
        <w:t> </w:t>
      </w:r>
      <w:r>
        <w:rPr>
          <w:rFonts w:ascii="宋体" w:hAnsi="宋体" w:cs="宋体" w:eastAsia="宋体" w:hint="default"/>
          <w:spacing w:val="6"/>
        </w:rPr>
        <w:t>Sk+</w:t>
      </w:r>
      <w:r>
        <w:rPr>
          <w:rFonts w:ascii="宋体" w:hAnsi="宋体" w:cs="宋体" w:eastAsia="宋体" w:hint="default"/>
          <w:spacing w:val="-83"/>
        </w:rPr>
        <w:t> </w:t>
      </w:r>
      <w:r>
        <w:rPr>
          <w:spacing w:val="9"/>
        </w:rPr>
        <w:t>认股</w:t>
      </w:r>
      <w:r>
        <w:rPr>
          <w:spacing w:val="-75"/>
        </w:rPr>
        <w:t> </w:t>
      </w:r>
      <w:r>
        <w:rPr>
          <w:spacing w:val="12"/>
        </w:rPr>
        <w:t>权证、股份期权、可转换</w:t>
      </w:r>
      <w:r>
        <w:rPr>
          <w:spacing w:val="-70"/>
        </w:rPr>
        <w:t> </w:t>
      </w:r>
      <w:r>
        <w:rPr/>
        <w:t>债</w:t>
      </w:r>
      <w:r>
        <w:rPr>
          <w:w w:val="99"/>
        </w:rPr>
        <w:t> </w:t>
      </w:r>
      <w:r>
        <w:rPr>
          <w:spacing w:val="9"/>
        </w:rPr>
        <w:t>券等</w:t>
      </w:r>
      <w:r>
        <w:rPr>
          <w:spacing w:val="-75"/>
        </w:rPr>
        <w:t> </w:t>
      </w:r>
      <w:r>
        <w:rPr>
          <w:spacing w:val="21"/>
        </w:rPr>
        <w:t>增加的普通股加权平均数</w:t>
      </w:r>
      <w:r>
        <w:rPr>
          <w:spacing w:val="-66"/>
        </w:rPr>
        <w:t> </w:t>
      </w:r>
      <w:r>
        <w:rPr>
          <w:rFonts w:ascii="宋体" w:hAnsi="宋体" w:cs="宋体" w:eastAsia="宋体" w:hint="default"/>
        </w:rPr>
        <w:t>)</w:t>
      </w:r>
    </w:p>
    <w:p>
      <w:pPr>
        <w:pStyle w:val="BodyText"/>
        <w:spacing w:line="292" w:lineRule="auto" w:before="169"/>
        <w:ind w:left="560" w:right="258"/>
        <w:jc w:val="both"/>
      </w:pPr>
      <w:r>
        <w:rPr>
          <w:spacing w:val="16"/>
        </w:rPr>
        <w:t>其中，</w:t>
      </w:r>
      <w:r>
        <w:rPr>
          <w:spacing w:val="-74"/>
        </w:rPr>
        <w:t> </w:t>
      </w:r>
      <w:r>
        <w:rPr>
          <w:rFonts w:ascii="宋体" w:hAnsi="宋体" w:cs="宋体" w:eastAsia="宋体" w:hint="default"/>
        </w:rPr>
        <w:t>P</w:t>
      </w:r>
      <w:r>
        <w:rPr>
          <w:rFonts w:ascii="宋体" w:hAnsi="宋体" w:cs="宋体" w:eastAsia="宋体" w:hint="default"/>
          <w:spacing w:val="-36"/>
        </w:rPr>
        <w:t> </w:t>
      </w:r>
      <w:r>
        <w:rPr>
          <w:spacing w:val="16"/>
        </w:rPr>
        <w:t>为归属</w:t>
      </w:r>
      <w:r>
        <w:rPr>
          <w:spacing w:val="-76"/>
        </w:rPr>
        <w:t> </w:t>
      </w:r>
      <w:r>
        <w:rPr>
          <w:spacing w:val="12"/>
        </w:rPr>
        <w:t>于公</w:t>
      </w:r>
      <w:r>
        <w:rPr>
          <w:spacing w:val="-76"/>
        </w:rPr>
        <w:t> </w:t>
      </w:r>
      <w:r>
        <w:rPr>
          <w:spacing w:val="12"/>
        </w:rPr>
        <w:t>司普</w:t>
      </w:r>
      <w:r>
        <w:rPr>
          <w:spacing w:val="-76"/>
        </w:rPr>
        <w:t> </w:t>
      </w:r>
      <w:r>
        <w:rPr>
          <w:spacing w:val="12"/>
        </w:rPr>
        <w:t>通股</w:t>
      </w:r>
      <w:r>
        <w:rPr>
          <w:spacing w:val="-76"/>
        </w:rPr>
        <w:t> </w:t>
      </w:r>
      <w:r>
        <w:rPr>
          <w:spacing w:val="12"/>
        </w:rPr>
        <w:t>股东</w:t>
      </w:r>
      <w:r>
        <w:rPr>
          <w:spacing w:val="-76"/>
        </w:rPr>
        <w:t> </w:t>
      </w:r>
      <w:r>
        <w:rPr>
          <w:spacing w:val="12"/>
        </w:rPr>
        <w:t>的净</w:t>
      </w:r>
      <w:r>
        <w:rPr>
          <w:spacing w:val="-76"/>
        </w:rPr>
        <w:t> </w:t>
      </w:r>
      <w:r>
        <w:rPr>
          <w:spacing w:val="12"/>
        </w:rPr>
        <w:t>利润</w:t>
      </w:r>
      <w:r>
        <w:rPr>
          <w:spacing w:val="-76"/>
        </w:rPr>
        <w:t> </w:t>
      </w:r>
      <w:r>
        <w:rPr>
          <w:spacing w:val="12"/>
        </w:rPr>
        <w:t>或扣</w:t>
      </w:r>
      <w:r>
        <w:rPr>
          <w:spacing w:val="-76"/>
        </w:rPr>
        <w:t> </w:t>
      </w:r>
      <w:r>
        <w:rPr>
          <w:spacing w:val="12"/>
        </w:rPr>
        <w:t>除非</w:t>
      </w:r>
      <w:r>
        <w:rPr>
          <w:spacing w:val="-76"/>
        </w:rPr>
        <w:t> </w:t>
      </w:r>
      <w:r>
        <w:rPr>
          <w:spacing w:val="12"/>
        </w:rPr>
        <w:t>经常</w:t>
      </w:r>
      <w:r>
        <w:rPr>
          <w:spacing w:val="-76"/>
        </w:rPr>
        <w:t> </w:t>
      </w:r>
      <w:r>
        <w:rPr>
          <w:spacing w:val="12"/>
        </w:rPr>
        <w:t>性损</w:t>
      </w:r>
      <w:r>
        <w:rPr>
          <w:spacing w:val="-76"/>
        </w:rPr>
        <w:t> </w:t>
      </w:r>
      <w:r>
        <w:rPr>
          <w:spacing w:val="12"/>
        </w:rPr>
        <w:t>益后</w:t>
      </w:r>
      <w:r>
        <w:rPr>
          <w:spacing w:val="-76"/>
        </w:rPr>
        <w:t> </w:t>
      </w:r>
      <w:r>
        <w:rPr>
          <w:spacing w:val="12"/>
        </w:rPr>
        <w:t>归属</w:t>
      </w:r>
      <w:r>
        <w:rPr>
          <w:spacing w:val="-76"/>
        </w:rPr>
        <w:t> </w:t>
      </w:r>
      <w:r>
        <w:rPr>
          <w:spacing w:val="12"/>
        </w:rPr>
        <w:t>于公</w:t>
      </w:r>
      <w:r>
        <w:rPr>
          <w:spacing w:val="-76"/>
        </w:rPr>
        <w:t> </w:t>
      </w:r>
      <w:r>
        <w:rPr>
          <w:spacing w:val="12"/>
        </w:rPr>
        <w:t>司普</w:t>
      </w:r>
      <w:r>
        <w:rPr>
          <w:w w:val="99"/>
        </w:rPr>
        <w:t> </w:t>
      </w:r>
      <w:r>
        <w:rPr>
          <w:spacing w:val="9"/>
        </w:rPr>
        <w:t>通股</w:t>
      </w:r>
      <w:r>
        <w:rPr>
          <w:spacing w:val="-81"/>
        </w:rPr>
        <w:t> </w:t>
      </w:r>
      <w:r>
        <w:rPr>
          <w:spacing w:val="20"/>
        </w:rPr>
        <w:t>股东的净利润。</w:t>
      </w:r>
      <w:r>
        <w:rPr>
          <w:spacing w:val="-82"/>
        </w:rPr>
        <w:t> </w:t>
      </w:r>
      <w:r>
        <w:rPr>
          <w:spacing w:val="22"/>
        </w:rPr>
        <w:t>公司在计算稀释每股收益时，</w:t>
      </w:r>
      <w:r>
        <w:rPr>
          <w:spacing w:val="-82"/>
        </w:rPr>
        <w:t> </w:t>
      </w:r>
      <w:r>
        <w:rPr>
          <w:spacing w:val="22"/>
        </w:rPr>
        <w:t>应考虑所有稀释性潜在普通股</w:t>
      </w:r>
      <w:r>
        <w:rPr>
          <w:w w:val="99"/>
        </w:rPr>
        <w:t> </w:t>
      </w:r>
      <w:r>
        <w:rPr>
          <w:spacing w:val="9"/>
        </w:rPr>
        <w:t>的影</w:t>
      </w:r>
      <w:r>
        <w:rPr>
          <w:spacing w:val="-80"/>
        </w:rPr>
        <w:t> </w:t>
      </w:r>
      <w:r>
        <w:rPr>
          <w:spacing w:val="12"/>
        </w:rPr>
        <w:t>响，</w:t>
      </w:r>
      <w:r>
        <w:rPr>
          <w:spacing w:val="-82"/>
        </w:rPr>
        <w:t> </w:t>
      </w:r>
      <w:r>
        <w:rPr>
          <w:spacing w:val="22"/>
        </w:rPr>
        <w:t>直至稀释每股收益达到最小。</w:t>
      </w:r>
    </w:p>
    <w:p>
      <w:pPr>
        <w:pStyle w:val="Heading4"/>
        <w:spacing w:line="240" w:lineRule="auto" w:before="106"/>
        <w:ind w:left="140" w:right="0"/>
        <w:jc w:val="left"/>
        <w:rPr>
          <w:b w:val="0"/>
          <w:bCs w:val="0"/>
        </w:rPr>
      </w:pPr>
      <w:r>
        <w:rPr/>
        <w:t>三、</w:t>
      </w:r>
      <w:r>
        <w:rPr>
          <w:rFonts w:ascii="Arial" w:hAnsi="Arial" w:cs="Arial" w:eastAsia="Arial" w:hint="default"/>
        </w:rPr>
        <w:t>2006</w:t>
      </w:r>
      <w:r>
        <w:rPr>
          <w:rFonts w:ascii="Arial" w:hAnsi="Arial" w:cs="Arial" w:eastAsia="Arial" w:hint="default"/>
          <w:spacing w:val="-26"/>
        </w:rPr>
        <w:t> </w:t>
      </w:r>
      <w:r>
        <w:rPr/>
        <w:t>年度模拟执行新会计准则的净利润与</w:t>
      </w:r>
      <w:r>
        <w:rPr>
          <w:spacing w:val="-22"/>
        </w:rPr>
        <w:t> </w:t>
      </w:r>
      <w:r>
        <w:rPr>
          <w:rFonts w:ascii="Arial" w:hAnsi="Arial" w:cs="Arial" w:eastAsia="Arial" w:hint="default"/>
        </w:rPr>
        <w:t>2006</w:t>
      </w:r>
      <w:r>
        <w:rPr>
          <w:rFonts w:ascii="Arial" w:hAnsi="Arial" w:cs="Arial" w:eastAsia="Arial" w:hint="default"/>
          <w:spacing w:val="-24"/>
        </w:rPr>
        <w:t> </w:t>
      </w:r>
      <w:r>
        <w:rPr/>
        <w:t>年度年度报告披露的净利润的差异调节表</w:t>
      </w:r>
      <w:r>
        <w:rPr>
          <w:b w:val="0"/>
          <w:bCs w:val="0"/>
        </w:rPr>
      </w:r>
    </w:p>
    <w:p>
      <w:pPr>
        <w:spacing w:line="240" w:lineRule="auto" w:before="17"/>
        <w:rPr>
          <w:rFonts w:ascii="Microsoft JhengHei" w:hAnsi="Microsoft JhengHei" w:cs="Microsoft JhengHei" w:eastAsia="Microsoft JhengHei" w:hint="default"/>
          <w:b/>
          <w:bCs/>
          <w:sz w:val="10"/>
          <w:szCs w:val="10"/>
        </w:rPr>
      </w:pPr>
    </w:p>
    <w:p>
      <w:pPr>
        <w:pStyle w:val="BodyText"/>
        <w:spacing w:line="292" w:lineRule="auto"/>
        <w:ind w:left="560" w:right="241"/>
        <w:jc w:val="both"/>
      </w:pPr>
      <w:r>
        <w:rPr>
          <w:spacing w:val="9"/>
        </w:rPr>
        <w:t>假定</w:t>
      </w:r>
      <w:r>
        <w:rPr>
          <w:spacing w:val="-15"/>
        </w:rPr>
        <w:t> </w:t>
      </w:r>
      <w:r>
        <w:rPr>
          <w:rFonts w:ascii="宋体" w:hAnsi="宋体" w:cs="宋体" w:eastAsia="宋体" w:hint="default"/>
          <w:spacing w:val="7"/>
        </w:rPr>
        <w:t>2006</w:t>
      </w:r>
      <w:r>
        <w:rPr>
          <w:rFonts w:ascii="宋体" w:hAnsi="宋体" w:cs="宋体" w:eastAsia="宋体" w:hint="default"/>
          <w:spacing w:val="-28"/>
        </w:rPr>
        <w:t> </w:t>
      </w:r>
      <w:r>
        <w:rPr>
          <w:spacing w:val="9"/>
        </w:rPr>
        <w:t>年初</w:t>
      </w:r>
      <w:r>
        <w:rPr>
          <w:spacing w:val="-75"/>
        </w:rPr>
        <w:t> </w:t>
      </w:r>
      <w:r>
        <w:rPr>
          <w:spacing w:val="21"/>
        </w:rPr>
        <w:t>开始执行新会计准则第</w:t>
      </w:r>
      <w:r>
        <w:rPr>
          <w:spacing w:val="-10"/>
        </w:rPr>
        <w:t> </w:t>
      </w:r>
      <w:r>
        <w:rPr>
          <w:rFonts w:ascii="宋体" w:hAnsi="宋体" w:cs="宋体" w:eastAsia="宋体" w:hint="default"/>
        </w:rPr>
        <w:t>1</w:t>
      </w:r>
      <w:r>
        <w:rPr>
          <w:rFonts w:ascii="宋体" w:hAnsi="宋体" w:cs="宋体" w:eastAsia="宋体" w:hint="default"/>
          <w:spacing w:val="-33"/>
        </w:rPr>
        <w:t> </w:t>
      </w:r>
      <w:r>
        <w:rPr>
          <w:spacing w:val="9"/>
        </w:rPr>
        <w:t>号至</w:t>
      </w:r>
      <w:r>
        <w:rPr>
          <w:spacing w:val="-75"/>
        </w:rPr>
        <w:t> </w:t>
      </w:r>
      <w:r>
        <w:rPr/>
        <w:t>第</w:t>
      </w:r>
      <w:r>
        <w:rPr>
          <w:spacing w:val="-17"/>
        </w:rPr>
        <w:t> </w:t>
      </w:r>
      <w:r>
        <w:rPr>
          <w:rFonts w:ascii="宋体" w:hAnsi="宋体" w:cs="宋体" w:eastAsia="宋体" w:hint="default"/>
          <w:spacing w:val="4"/>
        </w:rPr>
        <w:t>37</w:t>
      </w:r>
      <w:r>
        <w:rPr>
          <w:rFonts w:ascii="宋体" w:hAnsi="宋体" w:cs="宋体" w:eastAsia="宋体" w:hint="default"/>
          <w:spacing w:val="-28"/>
        </w:rPr>
        <w:t> </w:t>
      </w:r>
      <w:r>
        <w:rPr>
          <w:spacing w:val="9"/>
        </w:rPr>
        <w:t>号，</w:t>
      </w:r>
      <w:r>
        <w:rPr>
          <w:spacing w:val="-75"/>
        </w:rPr>
        <w:t> </w:t>
      </w:r>
      <w:r>
        <w:rPr>
          <w:spacing w:val="21"/>
        </w:rPr>
        <w:t>分析模拟执行新会计准则</w:t>
      </w:r>
      <w:r>
        <w:rPr>
          <w:w w:val="99"/>
        </w:rPr>
        <w:t> </w:t>
      </w:r>
      <w:r>
        <w:rPr>
          <w:spacing w:val="9"/>
        </w:rPr>
        <w:t>的净</w:t>
      </w:r>
      <w:r>
        <w:rPr>
          <w:spacing w:val="-80"/>
        </w:rPr>
        <w:t> </w:t>
      </w:r>
      <w:r>
        <w:rPr>
          <w:spacing w:val="22"/>
        </w:rPr>
        <w:t>利润与原准则下净利润重大差异，</w:t>
      </w:r>
      <w:r>
        <w:rPr>
          <w:spacing w:val="-82"/>
        </w:rPr>
        <w:t> </w:t>
      </w:r>
      <w:r>
        <w:rPr>
          <w:spacing w:val="22"/>
        </w:rPr>
        <w:t>在净利润差异调节表中分项列示如下：</w:t>
      </w:r>
    </w:p>
    <w:p>
      <w:pPr>
        <w:spacing w:line="240" w:lineRule="auto" w:before="0"/>
        <w:rPr>
          <w:rFonts w:ascii="宋体" w:hAnsi="宋体" w:cs="宋体" w:eastAsia="宋体" w:hint="default"/>
          <w:sz w:val="19"/>
          <w:szCs w:val="19"/>
        </w:rPr>
      </w:pPr>
    </w:p>
    <w:p>
      <w:pPr>
        <w:pStyle w:val="BodyText"/>
        <w:tabs>
          <w:tab w:pos="7457" w:val="left" w:leader="none"/>
        </w:tabs>
        <w:spacing w:line="240" w:lineRule="auto"/>
        <w:ind w:left="682" w:right="0"/>
        <w:jc w:val="left"/>
      </w:pPr>
      <w:r>
        <w:rPr>
          <w:w w:val="95"/>
        </w:rPr>
        <w:t>项目</w:t>
        <w:tab/>
      </w:r>
      <w:r>
        <w:rPr/>
        <w:t>金额</w:t>
      </w:r>
    </w:p>
    <w:p>
      <w:pPr>
        <w:spacing w:line="240" w:lineRule="auto" w:before="6"/>
        <w:rPr>
          <w:rFonts w:ascii="宋体" w:hAnsi="宋体" w:cs="宋体" w:eastAsia="宋体" w:hint="default"/>
          <w:sz w:val="2"/>
          <w:szCs w:val="2"/>
        </w:rPr>
      </w:pPr>
    </w:p>
    <w:p>
      <w:pPr>
        <w:tabs>
          <w:tab w:pos="6797" w:val="left" w:leader="none"/>
        </w:tabs>
        <w:spacing w:line="20" w:lineRule="exact"/>
        <w:ind w:left="569" w:right="0" w:firstLine="0"/>
        <w:rPr>
          <w:rFonts w:ascii="宋体" w:hAnsi="宋体" w:cs="宋体" w:eastAsia="宋体" w:hint="default"/>
          <w:sz w:val="2"/>
          <w:szCs w:val="2"/>
        </w:rPr>
      </w:pPr>
      <w:r>
        <w:rPr>
          <w:rFonts w:ascii="宋体"/>
          <w:sz w:val="2"/>
        </w:rPr>
        <w:pict>
          <v:group style="width:239.9pt;height:.5pt;mso-position-horizontal-relative:char;mso-position-vertical-relative:line" coordorigin="0,0" coordsize="4798,10">
            <v:group style="position:absolute;left:5;top:5;width:4788;height:2" coordorigin="5,5" coordsize="4788,2">
              <v:shape style="position:absolute;left:5;top:5;width:4788;height:2" coordorigin="5,5" coordsize="4788,0" path="m5,5l4793,5e" filled="false" stroked="true" strokeweight=".48pt" strokecolor="#000008">
                <v:path arrowok="t"/>
              </v:shape>
            </v:group>
          </v:group>
        </w:pict>
      </w:r>
      <w:r>
        <w:rPr>
          <w:rFonts w:ascii="宋体"/>
          <w:sz w:val="2"/>
        </w:rPr>
      </w:r>
      <w:r>
        <w:rPr>
          <w:rFonts w:ascii="宋体"/>
          <w:sz w:val="2"/>
        </w:rPr>
        <w:tab/>
      </w:r>
      <w:r>
        <w:rPr>
          <w:rFonts w:ascii="宋体"/>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8">
                <v:path arrowok="t"/>
              </v:shape>
            </v:group>
          </v:group>
        </w:pict>
      </w:r>
      <w:r>
        <w:rPr>
          <w:rFonts w:ascii="宋体"/>
          <w:sz w:val="2"/>
        </w:rPr>
      </w:r>
    </w:p>
    <w:p>
      <w:pPr>
        <w:pStyle w:val="BodyText"/>
        <w:tabs>
          <w:tab w:pos="7174" w:val="left" w:leader="none"/>
        </w:tabs>
        <w:spacing w:line="240" w:lineRule="auto" w:before="99"/>
        <w:ind w:left="682" w:right="0"/>
        <w:jc w:val="left"/>
        <w:rPr>
          <w:rFonts w:ascii="宋体" w:hAnsi="宋体" w:cs="宋体" w:eastAsia="宋体" w:hint="default"/>
        </w:rPr>
      </w:pPr>
      <w:r>
        <w:rPr>
          <w:rFonts w:ascii="宋体" w:hAnsi="宋体" w:cs="宋体" w:eastAsia="宋体" w:hint="default"/>
        </w:rPr>
        <w:t>2006</w:t>
      </w:r>
      <w:r>
        <w:rPr/>
        <w:t>年度净利润（</w:t>
      </w:r>
      <w:r>
        <w:rPr>
          <w:spacing w:val="-6"/>
        </w:rPr>
        <w:t> </w:t>
      </w:r>
      <w:r>
        <w:rPr/>
        <w:t>原准则）</w:t>
        <w:tab/>
      </w:r>
      <w:r>
        <w:rPr>
          <w:rFonts w:ascii="宋体" w:hAnsi="宋体" w:cs="宋体" w:eastAsia="宋体" w:hint="default"/>
        </w:rPr>
        <w:t>2,955,737.80</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7"/>
        <w:ind w:right="218"/>
        <w:jc w:val="right"/>
        <w:rPr>
          <w:rFonts w:ascii="宋体" w:hAnsi="宋体" w:cs="宋体" w:eastAsia="宋体" w:hint="default"/>
        </w:rPr>
      </w:pPr>
      <w:r>
        <w:rPr>
          <w:rFonts w:ascii="宋体"/>
        </w:rPr>
        <w:t>(125,042,330.2</w:t>
      </w:r>
    </w:p>
    <w:p>
      <w:pPr>
        <w:spacing w:line="240" w:lineRule="auto" w:before="10"/>
        <w:rPr>
          <w:rFonts w:ascii="宋体" w:hAnsi="宋体" w:cs="宋体" w:eastAsia="宋体" w:hint="default"/>
          <w:sz w:val="7"/>
          <w:szCs w:val="7"/>
        </w:rPr>
      </w:pPr>
    </w:p>
    <w:p>
      <w:pPr>
        <w:pStyle w:val="BodyText"/>
        <w:tabs>
          <w:tab w:pos="8175" w:val="left" w:leader="none"/>
        </w:tabs>
        <w:spacing w:line="240" w:lineRule="auto" w:before="37"/>
        <w:ind w:left="682" w:right="0"/>
        <w:jc w:val="left"/>
        <w:rPr>
          <w:rFonts w:ascii="宋体" w:hAnsi="宋体" w:cs="宋体" w:eastAsia="宋体" w:hint="default"/>
        </w:rPr>
      </w:pPr>
      <w:r>
        <w:rPr>
          <w:w w:val="95"/>
        </w:rPr>
        <w:t>加：追溯调整项目影响合计数</w:t>
        <w:tab/>
      </w:r>
      <w:r>
        <w:rPr>
          <w:rFonts w:ascii="宋体" w:hAnsi="宋体" w:cs="宋体" w:eastAsia="宋体" w:hint="default"/>
        </w:rPr>
        <w:t>6)</w:t>
      </w:r>
    </w:p>
    <w:p>
      <w:pPr>
        <w:pStyle w:val="BodyText"/>
        <w:tabs>
          <w:tab w:pos="7174" w:val="left" w:leader="none"/>
        </w:tabs>
        <w:spacing w:line="240" w:lineRule="auto" w:before="136"/>
        <w:ind w:left="682" w:right="0"/>
        <w:jc w:val="left"/>
        <w:rPr>
          <w:rFonts w:ascii="宋体" w:hAnsi="宋体" w:cs="宋体" w:eastAsia="宋体" w:hint="default"/>
        </w:rPr>
      </w:pPr>
      <w:r>
        <w:rPr/>
        <w:t>其中：</w:t>
      </w:r>
      <w:r>
        <w:rPr>
          <w:spacing w:val="-5"/>
        </w:rPr>
        <w:t> </w:t>
      </w:r>
      <w:r>
        <w:rPr/>
        <w:t>少数股东损益</w:t>
        <w:tab/>
      </w:r>
      <w:r>
        <w:rPr>
          <w:rFonts w:ascii="宋体" w:hAnsi="宋体" w:cs="宋体" w:eastAsia="宋体" w:hint="default"/>
        </w:rPr>
        <w:t>(979,138.20)</w:t>
      </w:r>
    </w:p>
    <w:p>
      <w:pPr>
        <w:pStyle w:val="BodyText"/>
        <w:tabs>
          <w:tab w:pos="6874" w:val="left" w:leader="none"/>
        </w:tabs>
        <w:spacing w:line="240" w:lineRule="auto" w:before="136"/>
        <w:ind w:left="1383" w:right="0"/>
        <w:jc w:val="left"/>
        <w:rPr>
          <w:rFonts w:ascii="宋体" w:hAnsi="宋体" w:cs="宋体" w:eastAsia="宋体" w:hint="default"/>
        </w:rPr>
      </w:pPr>
      <w:r>
        <w:rPr>
          <w:w w:val="95"/>
        </w:rPr>
        <w:t>原未确认投资损失</w:t>
        <w:tab/>
      </w:r>
      <w:r>
        <w:rPr>
          <w:rFonts w:ascii="宋体" w:hAnsi="宋体" w:cs="宋体" w:eastAsia="宋体" w:hint="default"/>
        </w:rPr>
        <w:t>(22,329,079.86)</w:t>
      </w:r>
    </w:p>
    <w:p>
      <w:pPr>
        <w:spacing w:after="0" w:line="240" w:lineRule="auto"/>
        <w:jc w:val="left"/>
        <w:rPr>
          <w:rFonts w:ascii="宋体" w:hAnsi="宋体" w:cs="宋体" w:eastAsia="宋体" w:hint="default"/>
        </w:rPr>
        <w:sectPr>
          <w:pgSz w:w="11910" w:h="16840"/>
          <w:pgMar w:header="963" w:footer="967" w:top="2200" w:bottom="1160" w:left="1660" w:right="1640"/>
        </w:sectPr>
      </w:pPr>
    </w:p>
    <w:p>
      <w:pPr>
        <w:spacing w:line="240" w:lineRule="auto" w:before="1"/>
        <w:rPr>
          <w:rFonts w:ascii="宋体" w:hAnsi="宋体" w:cs="宋体" w:eastAsia="宋体" w:hint="default"/>
          <w:sz w:val="21"/>
          <w:szCs w:val="21"/>
        </w:rPr>
      </w:pPr>
    </w:p>
    <w:p>
      <w:pPr>
        <w:pStyle w:val="BodyText"/>
        <w:spacing w:line="240" w:lineRule="auto" w:before="37"/>
        <w:ind w:right="538"/>
        <w:jc w:val="right"/>
        <w:rPr>
          <w:rFonts w:ascii="宋体" w:hAnsi="宋体" w:cs="宋体" w:eastAsia="宋体" w:hint="default"/>
        </w:rPr>
      </w:pPr>
      <w:r>
        <w:rPr>
          <w:rFonts w:ascii="宋体"/>
        </w:rPr>
        <w:t>(101,734,112.2</w:t>
      </w:r>
    </w:p>
    <w:p>
      <w:pPr>
        <w:spacing w:line="240" w:lineRule="auto" w:before="10"/>
        <w:rPr>
          <w:rFonts w:ascii="宋体" w:hAnsi="宋体" w:cs="宋体" w:eastAsia="宋体" w:hint="default"/>
          <w:sz w:val="7"/>
          <w:szCs w:val="7"/>
        </w:rPr>
      </w:pPr>
    </w:p>
    <w:p>
      <w:pPr>
        <w:pStyle w:val="BodyText"/>
        <w:tabs>
          <w:tab w:pos="8175" w:val="left" w:leader="none"/>
        </w:tabs>
        <w:spacing w:line="240" w:lineRule="auto" w:before="40"/>
        <w:ind w:left="1383" w:right="0"/>
        <w:jc w:val="left"/>
        <w:rPr>
          <w:rFonts w:ascii="宋体" w:hAnsi="宋体" w:cs="宋体" w:eastAsia="宋体" w:hint="default"/>
        </w:rPr>
      </w:pPr>
      <w:r>
        <w:rPr>
          <w:w w:val="95"/>
        </w:rPr>
        <w:t>重新列入合并报表范围公司超额亏损</w:t>
        <w:tab/>
      </w:r>
      <w:r>
        <w:rPr>
          <w:rFonts w:ascii="宋体" w:hAnsi="宋体" w:cs="宋体" w:eastAsia="宋体" w:hint="default"/>
        </w:rPr>
        <w:t>0)</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7"/>
        <w:ind w:right="538"/>
        <w:jc w:val="right"/>
        <w:rPr>
          <w:rFonts w:ascii="宋体" w:hAnsi="宋体" w:cs="宋体" w:eastAsia="宋体" w:hint="default"/>
        </w:rPr>
      </w:pPr>
      <w:r>
        <w:rPr>
          <w:rFonts w:ascii="宋体"/>
        </w:rPr>
        <w:t>(122,086,592.4</w:t>
      </w:r>
    </w:p>
    <w:p>
      <w:pPr>
        <w:spacing w:line="240" w:lineRule="auto" w:before="10"/>
        <w:rPr>
          <w:rFonts w:ascii="宋体" w:hAnsi="宋体" w:cs="宋体" w:eastAsia="宋体" w:hint="default"/>
          <w:sz w:val="7"/>
          <w:szCs w:val="7"/>
        </w:rPr>
      </w:pPr>
    </w:p>
    <w:p>
      <w:pPr>
        <w:pStyle w:val="BodyText"/>
        <w:tabs>
          <w:tab w:pos="8175" w:val="left" w:leader="none"/>
        </w:tabs>
        <w:spacing w:line="240" w:lineRule="auto" w:before="37"/>
        <w:ind w:left="682" w:right="0"/>
        <w:jc w:val="left"/>
        <w:rPr>
          <w:rFonts w:ascii="宋体" w:hAnsi="宋体" w:cs="宋体" w:eastAsia="宋体" w:hint="default"/>
        </w:rPr>
      </w:pPr>
      <w:r>
        <w:rPr>
          <w:rFonts w:ascii="宋体" w:hAnsi="宋体" w:cs="宋体" w:eastAsia="宋体" w:hint="default"/>
          <w:w w:val="95"/>
        </w:rPr>
        <w:t>2006</w:t>
      </w:r>
      <w:r>
        <w:rPr>
          <w:w w:val="95"/>
        </w:rPr>
        <w:t>年度归属于母公司所有者净利润（新会计准则）</w:t>
        <w:tab/>
      </w:r>
      <w:r>
        <w:rPr>
          <w:rFonts w:ascii="宋体" w:hAnsi="宋体" w:cs="宋体" w:eastAsia="宋体" w:hint="default"/>
        </w:rPr>
        <w:t>6)</w:t>
      </w:r>
    </w:p>
    <w:p>
      <w:pPr>
        <w:pStyle w:val="BodyText"/>
        <w:spacing w:line="240" w:lineRule="auto" w:before="136"/>
        <w:ind w:left="682" w:right="0"/>
        <w:jc w:val="left"/>
      </w:pPr>
      <w:r>
        <w:rPr/>
        <w:t>假定全面执行新准则的备考信息</w:t>
      </w:r>
    </w:p>
    <w:p>
      <w:pPr>
        <w:pStyle w:val="BodyText"/>
        <w:tabs>
          <w:tab w:pos="7174" w:val="left" w:leader="none"/>
        </w:tabs>
        <w:spacing w:line="240" w:lineRule="auto" w:before="136"/>
        <w:ind w:left="682" w:right="0"/>
        <w:jc w:val="left"/>
        <w:rPr>
          <w:rFonts w:ascii="宋体" w:hAnsi="宋体" w:cs="宋体" w:eastAsia="宋体" w:hint="default"/>
        </w:rPr>
      </w:pPr>
      <w:r>
        <w:rPr>
          <w:w w:val="95"/>
        </w:rPr>
        <w:t>加：其它项目影响合计数</w:t>
        <w:tab/>
      </w:r>
      <w:r>
        <w:rPr>
          <w:rFonts w:ascii="宋体" w:hAnsi="宋体" w:cs="宋体" w:eastAsia="宋体" w:hint="default"/>
        </w:rPr>
        <w:t>(530,510.10)</w:t>
      </w:r>
    </w:p>
    <w:p>
      <w:pPr>
        <w:pStyle w:val="BodyText"/>
        <w:tabs>
          <w:tab w:pos="7174" w:val="left" w:leader="none"/>
        </w:tabs>
        <w:spacing w:line="240" w:lineRule="auto" w:before="141"/>
        <w:ind w:left="682" w:right="0"/>
        <w:jc w:val="left"/>
        <w:rPr>
          <w:rFonts w:ascii="宋体" w:hAnsi="宋体" w:cs="宋体" w:eastAsia="宋体" w:hint="default"/>
        </w:rPr>
      </w:pPr>
      <w:r>
        <w:rPr/>
        <w:t>其中：</w:t>
      </w:r>
      <w:r>
        <w:rPr>
          <w:spacing w:val="-5"/>
        </w:rPr>
        <w:t> </w:t>
      </w:r>
      <w:r>
        <w:rPr/>
        <w:t>少数股东损益</w:t>
        <w:tab/>
      </w:r>
      <w:r>
        <w:rPr>
          <w:rFonts w:ascii="宋体" w:hAnsi="宋体" w:cs="宋体" w:eastAsia="宋体" w:hint="default"/>
        </w:rPr>
        <w:t>(530,510.10)</w:t>
      </w:r>
    </w:p>
    <w:p>
      <w:pPr>
        <w:spacing w:line="240" w:lineRule="auto" w:before="0"/>
        <w:rPr>
          <w:rFonts w:ascii="宋体" w:hAnsi="宋体" w:cs="宋体" w:eastAsia="宋体" w:hint="default"/>
          <w:sz w:val="2"/>
          <w:szCs w:val="2"/>
        </w:rPr>
      </w:pPr>
    </w:p>
    <w:p>
      <w:pPr>
        <w:spacing w:line="20" w:lineRule="exact"/>
        <w:ind w:left="6795" w:right="0" w:firstLine="0"/>
        <w:rPr>
          <w:rFonts w:ascii="宋体" w:hAnsi="宋体" w:cs="宋体" w:eastAsia="宋体" w:hint="default"/>
          <w:sz w:val="2"/>
          <w:szCs w:val="2"/>
        </w:rPr>
      </w:pPr>
      <w:r>
        <w:rPr>
          <w:rFonts w:ascii="宋体" w:hAnsi="宋体" w:cs="宋体" w:eastAsia="宋体" w:hint="default"/>
          <w:sz w:val="2"/>
          <w:szCs w:val="2"/>
        </w:rPr>
        <w:pict>
          <v:group style="width:84.75pt;height:.6pt;mso-position-horizontal-relative:char;mso-position-vertical-relative:line" coordorigin="0,0" coordsize="1695,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4"/>
          <w:szCs w:val="4"/>
        </w:rPr>
      </w:pPr>
    </w:p>
    <w:p>
      <w:pPr>
        <w:pStyle w:val="Heading4"/>
        <w:spacing w:line="240" w:lineRule="auto" w:before="83"/>
        <w:ind w:right="550"/>
        <w:jc w:val="right"/>
        <w:rPr>
          <w:rFonts w:ascii="Arial" w:hAnsi="Arial" w:cs="Arial" w:eastAsia="Arial" w:hint="default"/>
          <w:b w:val="0"/>
          <w:bCs w:val="0"/>
        </w:rPr>
      </w:pPr>
      <w:r>
        <w:rPr>
          <w:rFonts w:ascii="Arial"/>
          <w:spacing w:val="1"/>
          <w:w w:val="149"/>
        </w:rPr>
        <w:t>(</w:t>
      </w:r>
      <w:r>
        <w:rPr>
          <w:rFonts w:ascii="Arial"/>
          <w:spacing w:val="1"/>
          <w:w w:val="89"/>
        </w:rPr>
        <w:t>122</w:t>
      </w:r>
      <w:r>
        <w:rPr>
          <w:rFonts w:ascii="Arial"/>
          <w:spacing w:val="1"/>
          <w:w w:val="179"/>
        </w:rPr>
        <w:t>,</w:t>
      </w:r>
      <w:r>
        <w:rPr>
          <w:rFonts w:ascii="Arial"/>
          <w:spacing w:val="1"/>
          <w:w w:val="89"/>
        </w:rPr>
        <w:t>617</w:t>
      </w:r>
      <w:r>
        <w:rPr>
          <w:rFonts w:ascii="Arial"/>
          <w:spacing w:val="1"/>
          <w:w w:val="179"/>
        </w:rPr>
        <w:t>,</w:t>
      </w:r>
      <w:r>
        <w:rPr>
          <w:rFonts w:ascii="Arial"/>
          <w:spacing w:val="1"/>
          <w:w w:val="89"/>
        </w:rPr>
        <w:t>102</w:t>
      </w:r>
      <w:r>
        <w:rPr>
          <w:rFonts w:ascii="Arial"/>
          <w:spacing w:val="1"/>
          <w:w w:val="179"/>
        </w:rPr>
        <w:t>.</w:t>
      </w:r>
      <w:r>
        <w:rPr>
          <w:rFonts w:ascii="Arial"/>
          <w:w w:val="89"/>
        </w:rPr>
        <w:t>5</w:t>
      </w:r>
      <w:r>
        <w:rPr>
          <w:rFonts w:ascii="Arial"/>
          <w:b w:val="0"/>
        </w:rPr>
      </w:r>
    </w:p>
    <w:p>
      <w:pPr>
        <w:pStyle w:val="BodyText"/>
        <w:tabs>
          <w:tab w:pos="8172" w:val="left" w:leader="none"/>
        </w:tabs>
        <w:spacing w:line="240" w:lineRule="auto" w:before="125"/>
        <w:ind w:left="682" w:right="0"/>
        <w:jc w:val="left"/>
        <w:rPr>
          <w:rFonts w:ascii="Arial" w:hAnsi="Arial" w:cs="Arial" w:eastAsia="Arial" w:hint="default"/>
        </w:rPr>
      </w:pPr>
      <w:r>
        <w:rPr>
          <w:rFonts w:ascii="宋体" w:hAnsi="宋体" w:cs="宋体" w:eastAsia="宋体" w:hint="default"/>
          <w:w w:val="95"/>
        </w:rPr>
        <w:t>2006</w:t>
      </w:r>
      <w:r>
        <w:rPr>
          <w:w w:val="95"/>
        </w:rPr>
        <w:t>年度模拟净利润</w:t>
        <w:tab/>
      </w:r>
      <w:r>
        <w:rPr>
          <w:rFonts w:ascii="Arial" w:hAnsi="Arial" w:cs="Arial" w:eastAsia="Arial" w:hint="default"/>
          <w:b/>
          <w:bCs/>
          <w:w w:val="110"/>
        </w:rPr>
        <w:t>6)</w:t>
      </w:r>
      <w:r>
        <w:rPr>
          <w:rFonts w:ascii="Arial" w:hAnsi="Arial" w:cs="Arial" w:eastAsia="Arial" w:hint="default"/>
        </w:rPr>
      </w:r>
    </w:p>
    <w:p>
      <w:pPr>
        <w:spacing w:line="28" w:lineRule="exact"/>
        <w:ind w:left="6797" w:right="0" w:firstLine="0"/>
        <w:rPr>
          <w:rFonts w:ascii="Arial" w:hAnsi="Arial" w:cs="Arial" w:eastAsia="Arial" w:hint="default"/>
          <w:sz w:val="2"/>
          <w:szCs w:val="2"/>
        </w:rPr>
      </w:pPr>
      <w:r>
        <w:rPr>
          <w:rFonts w:ascii="Arial" w:hAnsi="Arial" w:cs="Arial" w:eastAsia="Arial" w:hint="default"/>
          <w:position w:val="0"/>
          <w:sz w:val="2"/>
          <w:szCs w:val="2"/>
        </w:rPr>
        <w:pict>
          <v:group style="width:84.5pt;height:1.45pt;mso-position-horizontal-relative:char;mso-position-vertical-relative:line" coordorigin="0,0" coordsize="1690,29">
            <v:group style="position:absolute;left:5;top:5;width:1680;height:2" coordorigin="5,5" coordsize="1680,2">
              <v:shape style="position:absolute;left:5;top:5;width:1680;height:2" coordorigin="5,5" coordsize="1680,0" path="m5,5l1685,5e" filled="false" stroked="true" strokeweight=".48pt" strokecolor="#000008">
                <v:path arrowok="t"/>
              </v:shape>
            </v:group>
            <v:group style="position:absolute;left:5;top:24;width:1680;height:2" coordorigin="5,24" coordsize="1680,2">
              <v:shape style="position:absolute;left:5;top:24;width:1680;height:2" coordorigin="5,24" coordsize="1680,0" path="m5,24l1685,24e" filled="false" stroked="true" strokeweight=".48pt" strokecolor="#000008">
                <v:path arrowok="t"/>
              </v:shape>
            </v:group>
          </v:group>
        </w:pict>
      </w:r>
      <w:r>
        <w:rPr>
          <w:rFonts w:ascii="Arial" w:hAnsi="Arial" w:cs="Arial" w:eastAsia="Arial" w:hint="default"/>
          <w:position w:val="0"/>
          <w:sz w:val="2"/>
          <w:szCs w:val="2"/>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10"/>
        <w:rPr>
          <w:rFonts w:ascii="Arial" w:hAnsi="Arial" w:cs="Arial" w:eastAsia="Arial" w:hint="default"/>
          <w:b/>
          <w:bCs/>
          <w:sz w:val="25"/>
          <w:szCs w:val="25"/>
        </w:rPr>
      </w:pPr>
    </w:p>
    <w:p>
      <w:pPr>
        <w:pStyle w:val="Heading4"/>
        <w:spacing w:line="322" w:lineRule="exact"/>
        <w:ind w:left="140" w:right="0"/>
        <w:jc w:val="left"/>
        <w:rPr>
          <w:b w:val="0"/>
          <w:bCs w:val="0"/>
        </w:rPr>
      </w:pPr>
      <w:r>
        <w:rPr/>
        <w:t>四、重新计算的 </w:t>
      </w:r>
      <w:r>
        <w:rPr>
          <w:rFonts w:ascii="Arial" w:hAnsi="Arial" w:cs="Arial" w:eastAsia="Arial" w:hint="default"/>
        </w:rPr>
        <w:t>2006</w:t>
      </w:r>
      <w:r>
        <w:rPr>
          <w:rFonts w:ascii="Arial" w:hAnsi="Arial" w:cs="Arial" w:eastAsia="Arial" w:hint="default"/>
          <w:spacing w:val="-39"/>
        </w:rPr>
        <w:t> </w:t>
      </w:r>
      <w:r>
        <w:rPr/>
        <w:t>年度相关财务指标</w:t>
      </w:r>
      <w:r>
        <w:rPr>
          <w:b w:val="0"/>
          <w:bCs w:val="0"/>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526" w:type="dxa"/>
        <w:tblLayout w:type="fixed"/>
        <w:tblCellMar>
          <w:top w:w="0" w:type="dxa"/>
          <w:left w:w="0" w:type="dxa"/>
          <w:bottom w:w="0" w:type="dxa"/>
          <w:right w:w="0" w:type="dxa"/>
        </w:tblCellMar>
        <w:tblLook w:val="01E0"/>
      </w:tblPr>
      <w:tblGrid>
        <w:gridCol w:w="1800"/>
        <w:gridCol w:w="720"/>
        <w:gridCol w:w="900"/>
        <w:gridCol w:w="720"/>
        <w:gridCol w:w="900"/>
        <w:gridCol w:w="720"/>
        <w:gridCol w:w="900"/>
        <w:gridCol w:w="720"/>
        <w:gridCol w:w="900"/>
      </w:tblGrid>
      <w:tr>
        <w:trPr>
          <w:trHeight w:val="449" w:hRule="exact"/>
        </w:trPr>
        <w:tc>
          <w:tcPr>
            <w:tcW w:w="180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340"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3240"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left="765" w:right="0"/>
              <w:jc w:val="left"/>
              <w:rPr>
                <w:rFonts w:ascii="宋体" w:hAnsi="宋体" w:cs="宋体" w:eastAsia="宋体" w:hint="default"/>
                <w:sz w:val="20"/>
                <w:szCs w:val="20"/>
              </w:rPr>
            </w:pPr>
            <w:r>
              <w:rPr>
                <w:rFonts w:ascii="宋体" w:hAnsi="宋体" w:cs="宋体" w:eastAsia="宋体" w:hint="default"/>
                <w:sz w:val="20"/>
                <w:szCs w:val="20"/>
              </w:rPr>
              <w:t>净资产收益率（</w:t>
            </w:r>
            <w:r>
              <w:rPr>
                <w:rFonts w:ascii="宋体" w:hAnsi="宋体" w:cs="宋体" w:eastAsia="宋体" w:hint="default"/>
                <w:sz w:val="20"/>
                <w:szCs w:val="20"/>
              </w:rPr>
              <w:t>%</w:t>
            </w:r>
            <w:r>
              <w:rPr>
                <w:rFonts w:ascii="宋体" w:hAnsi="宋体" w:cs="宋体" w:eastAsia="宋体" w:hint="default"/>
                <w:sz w:val="20"/>
                <w:szCs w:val="20"/>
              </w:rPr>
              <w:t>）</w:t>
            </w:r>
          </w:p>
        </w:tc>
        <w:tc>
          <w:tcPr>
            <w:tcW w:w="3240"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left="765" w:right="0"/>
              <w:jc w:val="left"/>
              <w:rPr>
                <w:rFonts w:ascii="宋体" w:hAnsi="宋体" w:cs="宋体" w:eastAsia="宋体" w:hint="default"/>
                <w:sz w:val="20"/>
                <w:szCs w:val="20"/>
              </w:rPr>
            </w:pPr>
            <w:r>
              <w:rPr>
                <w:rFonts w:ascii="宋体" w:hAnsi="宋体" w:cs="宋体" w:eastAsia="宋体" w:hint="default"/>
                <w:sz w:val="20"/>
                <w:szCs w:val="20"/>
              </w:rPr>
              <w:t>每股收益（元</w:t>
            </w:r>
            <w:r>
              <w:rPr>
                <w:rFonts w:ascii="宋体" w:hAnsi="宋体" w:cs="宋体" w:eastAsia="宋体" w:hint="default"/>
                <w:sz w:val="20"/>
                <w:szCs w:val="20"/>
              </w:rPr>
              <w:t>/</w:t>
            </w:r>
            <w:r>
              <w:rPr>
                <w:rFonts w:ascii="宋体" w:hAnsi="宋体" w:cs="宋体" w:eastAsia="宋体" w:hint="default"/>
                <w:sz w:val="20"/>
                <w:szCs w:val="20"/>
              </w:rPr>
              <w:t>股）</w:t>
            </w:r>
          </w:p>
        </w:tc>
      </w:tr>
      <w:tr>
        <w:trPr>
          <w:trHeight w:val="457" w:hRule="exact"/>
        </w:trPr>
        <w:tc>
          <w:tcPr>
            <w:tcW w:w="1800" w:type="dxa"/>
            <w:vMerge/>
            <w:tcBorders>
              <w:left w:val="single" w:sz="4" w:space="0" w:color="000008"/>
              <w:right w:val="single" w:sz="4" w:space="0" w:color="000008"/>
            </w:tcBorders>
          </w:tcPr>
          <w:p>
            <w:pPr/>
          </w:p>
        </w:tc>
        <w:tc>
          <w:tcPr>
            <w:tcW w:w="1620" w:type="dxa"/>
            <w:gridSpan w:val="2"/>
            <w:tcBorders>
              <w:top w:val="single" w:sz="4" w:space="0" w:color="000008"/>
              <w:left w:val="single" w:sz="4" w:space="0" w:color="000008"/>
              <w:bottom w:val="nil" w:sz="6" w:space="0" w:color="auto"/>
              <w:right w:val="single" w:sz="4" w:space="0" w:color="000008"/>
            </w:tcBorders>
          </w:tcPr>
          <w:p>
            <w:pPr>
              <w:pStyle w:val="TableParagraph"/>
              <w:spacing w:line="240" w:lineRule="auto" w:before="119"/>
              <w:ind w:left="453" w:right="0"/>
              <w:jc w:val="left"/>
              <w:rPr>
                <w:rFonts w:ascii="宋体" w:hAnsi="宋体" w:cs="宋体" w:eastAsia="宋体" w:hint="default"/>
                <w:sz w:val="20"/>
                <w:szCs w:val="20"/>
              </w:rPr>
            </w:pPr>
            <w:r>
              <w:rPr>
                <w:rFonts w:ascii="宋体" w:hAnsi="宋体" w:cs="宋体" w:eastAsia="宋体" w:hint="default"/>
                <w:sz w:val="20"/>
                <w:szCs w:val="20"/>
              </w:rPr>
              <w:t>全面摊薄</w:t>
            </w:r>
          </w:p>
        </w:tc>
        <w:tc>
          <w:tcPr>
            <w:tcW w:w="162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left="405" w:right="0"/>
              <w:jc w:val="left"/>
              <w:rPr>
                <w:rFonts w:ascii="宋体" w:hAnsi="宋体" w:cs="宋体" w:eastAsia="宋体" w:hint="default"/>
                <w:sz w:val="20"/>
                <w:szCs w:val="20"/>
              </w:rPr>
            </w:pPr>
            <w:r>
              <w:rPr>
                <w:rFonts w:ascii="宋体" w:hAnsi="宋体" w:cs="宋体" w:eastAsia="宋体" w:hint="default"/>
                <w:sz w:val="20"/>
                <w:szCs w:val="20"/>
              </w:rPr>
              <w:t>加权平均</w:t>
            </w:r>
          </w:p>
        </w:tc>
        <w:tc>
          <w:tcPr>
            <w:tcW w:w="1620" w:type="dxa"/>
            <w:gridSpan w:val="2"/>
            <w:tcBorders>
              <w:top w:val="single" w:sz="4" w:space="0" w:color="000008"/>
              <w:left w:val="single" w:sz="4" w:space="0" w:color="000008"/>
              <w:bottom w:val="nil" w:sz="6" w:space="0" w:color="auto"/>
              <w:right w:val="single" w:sz="4" w:space="0" w:color="000008"/>
            </w:tcBorders>
          </w:tcPr>
          <w:p>
            <w:pPr>
              <w:pStyle w:val="TableParagraph"/>
              <w:spacing w:line="240" w:lineRule="auto" w:before="119"/>
              <w:ind w:right="107"/>
              <w:jc w:val="center"/>
              <w:rPr>
                <w:rFonts w:ascii="宋体" w:hAnsi="宋体" w:cs="宋体" w:eastAsia="宋体" w:hint="default"/>
                <w:sz w:val="20"/>
                <w:szCs w:val="20"/>
              </w:rPr>
            </w:pPr>
            <w:r>
              <w:rPr>
                <w:rFonts w:ascii="宋体" w:hAnsi="宋体" w:cs="宋体" w:eastAsia="宋体" w:hint="default"/>
                <w:sz w:val="20"/>
                <w:szCs w:val="20"/>
              </w:rPr>
              <w:t>基本</w:t>
            </w:r>
          </w:p>
        </w:tc>
        <w:tc>
          <w:tcPr>
            <w:tcW w:w="1620" w:type="dxa"/>
            <w:gridSpan w:val="2"/>
            <w:tcBorders>
              <w:top w:val="single" w:sz="4" w:space="0" w:color="000008"/>
              <w:left w:val="single" w:sz="4" w:space="0" w:color="000008"/>
              <w:bottom w:val="nil" w:sz="6" w:space="0" w:color="auto"/>
              <w:right w:val="single" w:sz="4" w:space="0" w:color="000008"/>
            </w:tcBorders>
          </w:tcPr>
          <w:p>
            <w:pPr>
              <w:pStyle w:val="TableParagraph"/>
              <w:spacing w:line="240" w:lineRule="auto" w:before="119"/>
              <w:ind w:left="103" w:right="0"/>
              <w:jc w:val="center"/>
              <w:rPr>
                <w:rFonts w:ascii="宋体" w:hAnsi="宋体" w:cs="宋体" w:eastAsia="宋体" w:hint="default"/>
                <w:sz w:val="20"/>
                <w:szCs w:val="20"/>
              </w:rPr>
            </w:pPr>
            <w:r>
              <w:rPr>
                <w:rFonts w:ascii="宋体" w:hAnsi="宋体" w:cs="宋体" w:eastAsia="宋体" w:hint="default"/>
                <w:sz w:val="20"/>
                <w:szCs w:val="20"/>
              </w:rPr>
              <w:t>稀释</w:t>
            </w:r>
          </w:p>
        </w:tc>
      </w:tr>
      <w:tr>
        <w:trPr>
          <w:trHeight w:val="443" w:hRule="exact"/>
        </w:trPr>
        <w:tc>
          <w:tcPr>
            <w:tcW w:w="1800" w:type="dxa"/>
            <w:vMerge/>
            <w:tcBorders>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24"/>
              <w:jc w:val="center"/>
              <w:rPr>
                <w:rFonts w:ascii="宋体" w:hAnsi="宋体" w:cs="宋体" w:eastAsia="宋体" w:hint="default"/>
                <w:sz w:val="20"/>
                <w:szCs w:val="20"/>
              </w:rPr>
            </w:pPr>
            <w:r>
              <w:rPr>
                <w:rFonts w:ascii="宋体" w:hAnsi="宋体" w:cs="宋体" w:eastAsia="宋体" w:hint="default"/>
                <w:sz w:val="20"/>
                <w:szCs w:val="20"/>
              </w:rPr>
              <w:t>原列报</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19"/>
              <w:jc w:val="center"/>
              <w:rPr>
                <w:rFonts w:ascii="宋体" w:hAnsi="宋体" w:cs="宋体" w:eastAsia="宋体" w:hint="default"/>
                <w:sz w:val="20"/>
                <w:szCs w:val="20"/>
              </w:rPr>
            </w:pPr>
            <w:r>
              <w:rPr>
                <w:rFonts w:ascii="宋体" w:hAnsi="宋体" w:cs="宋体" w:eastAsia="宋体" w:hint="default"/>
                <w:sz w:val="20"/>
                <w:szCs w:val="20"/>
              </w:rPr>
              <w:t>重新计算</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19"/>
              <w:jc w:val="center"/>
              <w:rPr>
                <w:rFonts w:ascii="宋体" w:hAnsi="宋体" w:cs="宋体" w:eastAsia="宋体" w:hint="default"/>
                <w:sz w:val="20"/>
                <w:szCs w:val="20"/>
              </w:rPr>
            </w:pPr>
            <w:r>
              <w:rPr>
                <w:rFonts w:ascii="宋体" w:hAnsi="宋体" w:cs="宋体" w:eastAsia="宋体" w:hint="default"/>
                <w:sz w:val="20"/>
                <w:szCs w:val="20"/>
              </w:rPr>
              <w:t>原列报</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19"/>
              <w:jc w:val="center"/>
              <w:rPr>
                <w:rFonts w:ascii="宋体" w:hAnsi="宋体" w:cs="宋体" w:eastAsia="宋体" w:hint="default"/>
                <w:sz w:val="20"/>
                <w:szCs w:val="20"/>
              </w:rPr>
            </w:pPr>
            <w:r>
              <w:rPr>
                <w:rFonts w:ascii="宋体" w:hAnsi="宋体" w:cs="宋体" w:eastAsia="宋体" w:hint="default"/>
                <w:sz w:val="20"/>
                <w:szCs w:val="20"/>
              </w:rPr>
              <w:t>重新计算</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19"/>
              <w:jc w:val="center"/>
              <w:rPr>
                <w:rFonts w:ascii="宋体" w:hAnsi="宋体" w:cs="宋体" w:eastAsia="宋体" w:hint="default"/>
                <w:sz w:val="20"/>
                <w:szCs w:val="20"/>
              </w:rPr>
            </w:pPr>
            <w:r>
              <w:rPr>
                <w:rFonts w:ascii="宋体" w:hAnsi="宋体" w:cs="宋体" w:eastAsia="宋体" w:hint="default"/>
                <w:sz w:val="20"/>
                <w:szCs w:val="20"/>
              </w:rPr>
              <w:t>原列报</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19"/>
              <w:jc w:val="center"/>
              <w:rPr>
                <w:rFonts w:ascii="宋体" w:hAnsi="宋体" w:cs="宋体" w:eastAsia="宋体" w:hint="default"/>
                <w:sz w:val="20"/>
                <w:szCs w:val="20"/>
              </w:rPr>
            </w:pPr>
            <w:r>
              <w:rPr>
                <w:rFonts w:ascii="宋体" w:hAnsi="宋体" w:cs="宋体" w:eastAsia="宋体" w:hint="default"/>
                <w:sz w:val="20"/>
                <w:szCs w:val="20"/>
              </w:rPr>
              <w:t>重新计算</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19"/>
              <w:jc w:val="center"/>
              <w:rPr>
                <w:rFonts w:ascii="宋体" w:hAnsi="宋体" w:cs="宋体" w:eastAsia="宋体" w:hint="default"/>
                <w:sz w:val="20"/>
                <w:szCs w:val="20"/>
              </w:rPr>
            </w:pPr>
            <w:r>
              <w:rPr>
                <w:rFonts w:ascii="宋体" w:hAnsi="宋体" w:cs="宋体" w:eastAsia="宋体" w:hint="default"/>
                <w:sz w:val="20"/>
                <w:szCs w:val="20"/>
              </w:rPr>
              <w:t>原列报</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19"/>
              <w:jc w:val="center"/>
              <w:rPr>
                <w:rFonts w:ascii="宋体" w:hAnsi="宋体" w:cs="宋体" w:eastAsia="宋体" w:hint="default"/>
                <w:sz w:val="20"/>
                <w:szCs w:val="20"/>
              </w:rPr>
            </w:pPr>
            <w:r>
              <w:rPr>
                <w:rFonts w:ascii="宋体" w:hAnsi="宋体" w:cs="宋体" w:eastAsia="宋体" w:hint="default"/>
                <w:sz w:val="20"/>
                <w:szCs w:val="20"/>
              </w:rPr>
              <w:t>重新计算</w:t>
            </w:r>
          </w:p>
        </w:tc>
      </w:tr>
      <w:tr>
        <w:trPr>
          <w:trHeight w:val="691" w:hRule="exact"/>
        </w:trPr>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312" w:lineRule="auto" w:before="40"/>
              <w:ind w:left="103" w:right="113"/>
              <w:jc w:val="left"/>
              <w:rPr>
                <w:rFonts w:ascii="宋体" w:hAnsi="宋体" w:cs="宋体" w:eastAsia="宋体" w:hint="default"/>
                <w:sz w:val="20"/>
                <w:szCs w:val="20"/>
              </w:rPr>
            </w:pPr>
            <w:r>
              <w:rPr>
                <w:rFonts w:ascii="宋体" w:hAnsi="宋体" w:cs="宋体" w:eastAsia="宋体" w:hint="default"/>
                <w:sz w:val="20"/>
                <w:szCs w:val="20"/>
              </w:rPr>
              <w:t>归</w:t>
            </w:r>
            <w:r>
              <w:rPr>
                <w:rFonts w:ascii="宋体" w:hAnsi="宋体" w:cs="宋体" w:eastAsia="宋体" w:hint="default"/>
                <w:spacing w:val="-75"/>
                <w:sz w:val="20"/>
                <w:szCs w:val="20"/>
              </w:rPr>
              <w:t> </w:t>
            </w:r>
            <w:r>
              <w:rPr>
                <w:rFonts w:ascii="宋体" w:hAnsi="宋体" w:cs="宋体" w:eastAsia="宋体" w:hint="default"/>
                <w:sz w:val="20"/>
                <w:szCs w:val="20"/>
              </w:rPr>
              <w:t>属</w:t>
            </w:r>
            <w:r>
              <w:rPr>
                <w:rFonts w:ascii="宋体" w:hAnsi="宋体" w:cs="宋体" w:eastAsia="宋体" w:hint="default"/>
                <w:spacing w:val="-70"/>
                <w:sz w:val="20"/>
                <w:szCs w:val="20"/>
              </w:rPr>
              <w:t> </w:t>
            </w:r>
            <w:r>
              <w:rPr>
                <w:rFonts w:ascii="宋体" w:hAnsi="宋体" w:cs="宋体" w:eastAsia="宋体" w:hint="default"/>
                <w:sz w:val="20"/>
                <w:szCs w:val="20"/>
              </w:rPr>
              <w:t>于</w:t>
            </w:r>
            <w:r>
              <w:rPr>
                <w:rFonts w:ascii="宋体" w:hAnsi="宋体" w:cs="宋体" w:eastAsia="宋体" w:hint="default"/>
                <w:spacing w:val="-73"/>
                <w:sz w:val="20"/>
                <w:szCs w:val="20"/>
              </w:rPr>
              <w:t> </w:t>
            </w:r>
            <w:r>
              <w:rPr>
                <w:rFonts w:ascii="宋体" w:hAnsi="宋体" w:cs="宋体" w:eastAsia="宋体" w:hint="default"/>
                <w:sz w:val="20"/>
                <w:szCs w:val="20"/>
              </w:rPr>
              <w:t>公</w:t>
            </w:r>
            <w:r>
              <w:rPr>
                <w:rFonts w:ascii="宋体" w:hAnsi="宋体" w:cs="宋体" w:eastAsia="宋体" w:hint="default"/>
                <w:spacing w:val="-70"/>
                <w:sz w:val="20"/>
                <w:szCs w:val="20"/>
              </w:rPr>
              <w:t> </w:t>
            </w:r>
            <w:r>
              <w:rPr>
                <w:rFonts w:ascii="宋体" w:hAnsi="宋体" w:cs="宋体" w:eastAsia="宋体" w:hint="default"/>
                <w:sz w:val="20"/>
                <w:szCs w:val="20"/>
              </w:rPr>
              <w:t>司</w:t>
            </w:r>
            <w:r>
              <w:rPr>
                <w:rFonts w:ascii="宋体" w:hAnsi="宋体" w:cs="宋体" w:eastAsia="宋体" w:hint="default"/>
                <w:spacing w:val="-70"/>
                <w:sz w:val="20"/>
                <w:szCs w:val="20"/>
              </w:rPr>
              <w:t> </w:t>
            </w:r>
            <w:r>
              <w:rPr>
                <w:rFonts w:ascii="宋体" w:hAnsi="宋体" w:cs="宋体" w:eastAsia="宋体" w:hint="default"/>
                <w:sz w:val="20"/>
                <w:szCs w:val="20"/>
              </w:rPr>
              <w:t>普</w:t>
            </w:r>
            <w:r>
              <w:rPr>
                <w:rFonts w:ascii="宋体" w:hAnsi="宋体" w:cs="宋体" w:eastAsia="宋体" w:hint="default"/>
                <w:spacing w:val="-73"/>
                <w:sz w:val="20"/>
                <w:szCs w:val="20"/>
              </w:rPr>
              <w:t> </w:t>
            </w:r>
            <w:r>
              <w:rPr>
                <w:rFonts w:ascii="宋体" w:hAnsi="宋体" w:cs="宋体" w:eastAsia="宋体" w:hint="default"/>
                <w:sz w:val="20"/>
                <w:szCs w:val="20"/>
              </w:rPr>
              <w:t>通</w:t>
            </w:r>
            <w:r>
              <w:rPr>
                <w:rFonts w:ascii="宋体" w:hAnsi="宋体" w:cs="宋体" w:eastAsia="宋体" w:hint="default"/>
                <w:w w:val="99"/>
                <w:sz w:val="20"/>
                <w:szCs w:val="20"/>
              </w:rPr>
              <w:t> </w:t>
            </w:r>
            <w:r>
              <w:rPr>
                <w:rFonts w:ascii="宋体" w:hAnsi="宋体" w:cs="宋体" w:eastAsia="宋体" w:hint="default"/>
                <w:sz w:val="20"/>
                <w:szCs w:val="20"/>
              </w:rPr>
              <w:t>股股东的净利润</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20"/>
                <w:szCs w:val="20"/>
              </w:rPr>
            </w:pPr>
            <w:r>
              <w:rPr>
                <w:rFonts w:ascii="宋体"/>
                <w:sz w:val="20"/>
              </w:rPr>
              <w:t>(0.01)</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0"/>
                <w:szCs w:val="20"/>
              </w:rPr>
            </w:pPr>
            <w:r>
              <w:rPr>
                <w:rFonts w:ascii="宋体"/>
                <w:sz w:val="20"/>
              </w:rPr>
              <w:t>--</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20"/>
                <w:szCs w:val="20"/>
              </w:rPr>
            </w:pPr>
            <w:r>
              <w:rPr>
                <w:rFonts w:ascii="宋体"/>
                <w:sz w:val="20"/>
              </w:rPr>
              <w:t>(0.01)</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49"/>
              <w:jc w:val="center"/>
              <w:rPr>
                <w:rFonts w:ascii="宋体" w:hAnsi="宋体" w:cs="宋体" w:eastAsia="宋体" w:hint="default"/>
                <w:sz w:val="20"/>
                <w:szCs w:val="20"/>
              </w:rPr>
            </w:pPr>
            <w:r>
              <w:rPr>
                <w:rFonts w:ascii="宋体"/>
                <w:sz w:val="20"/>
              </w:rPr>
              <w:t>--</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47"/>
              <w:jc w:val="center"/>
              <w:rPr>
                <w:rFonts w:ascii="宋体" w:hAnsi="宋体" w:cs="宋体" w:eastAsia="宋体" w:hint="default"/>
                <w:sz w:val="20"/>
                <w:szCs w:val="20"/>
              </w:rPr>
            </w:pPr>
            <w:r>
              <w:rPr>
                <w:rFonts w:ascii="宋体"/>
                <w:sz w:val="20"/>
              </w:rPr>
              <w:t>0.01</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0"/>
                <w:szCs w:val="20"/>
              </w:rPr>
            </w:pPr>
            <w:r>
              <w:rPr>
                <w:rFonts w:ascii="宋体"/>
                <w:sz w:val="20"/>
              </w:rPr>
              <w:t>(0.39)</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47"/>
              <w:jc w:val="center"/>
              <w:rPr>
                <w:rFonts w:ascii="宋体" w:hAnsi="宋体" w:cs="宋体" w:eastAsia="宋体" w:hint="default"/>
                <w:sz w:val="20"/>
                <w:szCs w:val="20"/>
              </w:rPr>
            </w:pPr>
            <w:r>
              <w:rPr>
                <w:rFonts w:ascii="宋体"/>
                <w:sz w:val="20"/>
              </w:rPr>
              <w:t>0.01</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0"/>
                <w:szCs w:val="20"/>
              </w:rPr>
            </w:pPr>
            <w:r>
              <w:rPr>
                <w:rFonts w:ascii="宋体"/>
                <w:sz w:val="20"/>
              </w:rPr>
              <w:t>(0.39)</w:t>
            </w:r>
          </w:p>
        </w:tc>
      </w:tr>
      <w:tr>
        <w:trPr>
          <w:trHeight w:val="1030" w:hRule="exact"/>
        </w:trPr>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312" w:lineRule="auto" w:before="37"/>
              <w:ind w:left="103" w:right="0"/>
              <w:jc w:val="both"/>
              <w:rPr>
                <w:rFonts w:ascii="宋体" w:hAnsi="宋体" w:cs="宋体" w:eastAsia="宋体" w:hint="default"/>
                <w:sz w:val="20"/>
                <w:szCs w:val="20"/>
              </w:rPr>
            </w:pPr>
            <w:r>
              <w:rPr>
                <w:rFonts w:ascii="宋体" w:hAnsi="宋体" w:cs="宋体" w:eastAsia="宋体" w:hint="default"/>
                <w:spacing w:val="11"/>
                <w:sz w:val="20"/>
                <w:szCs w:val="20"/>
              </w:rPr>
              <w:t>扣除非经常性损益</w:t>
            </w:r>
            <w:r>
              <w:rPr>
                <w:rFonts w:ascii="宋体" w:hAnsi="宋体" w:cs="宋体" w:eastAsia="宋体" w:hint="default"/>
                <w:w w:val="99"/>
                <w:sz w:val="20"/>
                <w:szCs w:val="20"/>
              </w:rPr>
              <w:t> </w:t>
            </w:r>
            <w:r>
              <w:rPr>
                <w:rFonts w:ascii="宋体" w:hAnsi="宋体" w:cs="宋体" w:eastAsia="宋体" w:hint="default"/>
                <w:spacing w:val="11"/>
                <w:sz w:val="20"/>
                <w:szCs w:val="20"/>
              </w:rPr>
              <w:t>后归属于公司普通</w:t>
            </w:r>
            <w:r>
              <w:rPr>
                <w:rFonts w:ascii="宋体" w:hAnsi="宋体" w:cs="宋体" w:eastAsia="宋体" w:hint="default"/>
                <w:w w:val="99"/>
                <w:sz w:val="20"/>
                <w:szCs w:val="20"/>
              </w:rPr>
              <w:t> </w:t>
            </w:r>
            <w:r>
              <w:rPr>
                <w:rFonts w:ascii="宋体" w:hAnsi="宋体" w:cs="宋体" w:eastAsia="宋体" w:hint="default"/>
                <w:sz w:val="20"/>
                <w:szCs w:val="20"/>
              </w:rPr>
              <w:t>股股东的净利润</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right="1"/>
              <w:jc w:val="center"/>
              <w:rPr>
                <w:rFonts w:ascii="宋体" w:hAnsi="宋体" w:cs="宋体" w:eastAsia="宋体" w:hint="default"/>
                <w:sz w:val="20"/>
                <w:szCs w:val="20"/>
              </w:rPr>
            </w:pPr>
            <w:r>
              <w:rPr>
                <w:rFonts w:ascii="宋体"/>
                <w:sz w:val="20"/>
              </w:rPr>
              <w:t>--</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right="1"/>
              <w:jc w:val="center"/>
              <w:rPr>
                <w:rFonts w:ascii="宋体" w:hAnsi="宋体" w:cs="宋体" w:eastAsia="宋体" w:hint="default"/>
                <w:sz w:val="20"/>
                <w:szCs w:val="20"/>
              </w:rPr>
            </w:pPr>
            <w:r>
              <w:rPr>
                <w:rFonts w:ascii="宋体"/>
                <w:sz w:val="20"/>
              </w:rPr>
              <w:t>--</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right="1"/>
              <w:jc w:val="center"/>
              <w:rPr>
                <w:rFonts w:ascii="宋体" w:hAnsi="宋体" w:cs="宋体" w:eastAsia="宋体" w:hint="default"/>
                <w:sz w:val="20"/>
                <w:szCs w:val="20"/>
              </w:rPr>
            </w:pPr>
            <w:r>
              <w:rPr>
                <w:rFonts w:ascii="宋体"/>
                <w:sz w:val="20"/>
              </w:rPr>
              <w:t>(0.26)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(0.66)</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right="1"/>
              <w:jc w:val="center"/>
              <w:rPr>
                <w:rFonts w:ascii="宋体" w:hAnsi="宋体" w:cs="宋体" w:eastAsia="宋体" w:hint="default"/>
                <w:sz w:val="20"/>
                <w:szCs w:val="20"/>
              </w:rPr>
            </w:pPr>
            <w:r>
              <w:rPr>
                <w:rFonts w:ascii="宋体"/>
                <w:sz w:val="20"/>
              </w:rPr>
              <w:t>(0.26)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(0.66)</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4"/>
          <w:szCs w:val="24"/>
        </w:rPr>
      </w:pPr>
    </w:p>
    <w:p>
      <w:pPr>
        <w:pStyle w:val="BodyText"/>
        <w:tabs>
          <w:tab w:pos="2808" w:val="left" w:leader="none"/>
          <w:tab w:pos="5907" w:val="left" w:leader="none"/>
          <w:tab w:pos="7807" w:val="left" w:leader="none"/>
          <w:tab w:pos="8707" w:val="left" w:leader="none"/>
        </w:tabs>
        <w:spacing w:line="240" w:lineRule="auto"/>
        <w:ind w:left="108" w:right="0"/>
        <w:jc w:val="left"/>
        <w:rPr>
          <w:rFonts w:ascii="宋体" w:hAnsi="宋体" w:cs="宋体" w:eastAsia="宋体" w:hint="default"/>
        </w:rPr>
      </w:pPr>
      <w:r>
        <w:rPr>
          <w:rFonts w:ascii="宋体" w:hAnsi="宋体" w:cs="宋体" w:eastAsia="宋体" w:hint="default"/>
        </w:rPr>
        <w:t>公司法定代表人：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宋体" w:hAnsi="宋体" w:cs="宋体" w:eastAsia="宋体" w:hint="default"/>
          <w:u w:val="single" w:color="000000"/>
        </w:rPr>
        <w:t>王</w:t>
      </w:r>
      <w:r>
        <w:rPr>
          <w:rFonts w:ascii="宋体" w:hAnsi="宋体" w:cs="宋体" w:eastAsia="宋体" w:hint="default"/>
          <w:spacing w:val="-4"/>
          <w:u w:val="single" w:color="000000"/>
        </w:rPr>
        <w:t> </w:t>
      </w:r>
      <w:r>
        <w:rPr>
          <w:rFonts w:ascii="宋体" w:hAnsi="宋体" w:cs="宋体" w:eastAsia="宋体" w:hint="default"/>
          <w:u w:val="single" w:color="000000"/>
        </w:rPr>
        <w:t>迎</w:t>
        <w:tab/>
      </w:r>
      <w:r>
        <w:rPr>
          <w:rFonts w:ascii="宋体" w:hAnsi="宋体" w:cs="宋体" w:eastAsia="宋体" w:hint="default"/>
        </w:rPr>
        <w:t>主管会计工作负责人：</w:t>
      </w:r>
      <w:r>
        <w:rPr>
          <w:rFonts w:ascii="宋体" w:hAnsi="宋体" w:cs="宋体" w:eastAsia="宋体" w:hint="default"/>
          <w:spacing w:val="95"/>
        </w:rPr>
        <w:t> </w:t>
      </w:r>
      <w:r>
        <w:rPr>
          <w:rFonts w:ascii="Times New Roman" w:hAnsi="Times New Roman" w:cs="Times New Roman" w:eastAsia="Times New Roman" w:hint="default"/>
          <w:spacing w:val="95"/>
        </w:rPr>
      </w:r>
      <w:r>
        <w:rPr>
          <w:rFonts w:ascii="Times New Roman" w:hAnsi="Times New Roman" w:cs="Times New Roman" w:eastAsia="Times New Roman" w:hint="default"/>
          <w:spacing w:val="95"/>
          <w:u w:val="single" w:color="000000"/>
        </w:rPr>
        <w:t> </w:t>
      </w:r>
      <w:r>
        <w:rPr>
          <w:rFonts w:ascii="宋体" w:hAnsi="宋体" w:cs="宋体" w:eastAsia="宋体" w:hint="default"/>
          <w:u w:val="single" w:color="000000"/>
        </w:rPr>
        <w:t>蔡锡民</w:t>
        <w:tab/>
      </w:r>
      <w:r>
        <w:rPr>
          <w:rFonts w:ascii="宋体" w:hAnsi="宋体" w:cs="宋体" w:eastAsia="宋体" w:hint="default"/>
        </w:rPr>
      </w:r>
      <w:r>
        <w:rPr>
          <w:rFonts w:ascii="宋体" w:hAnsi="宋体" w:cs="宋体" w:eastAsia="宋体" w:hint="default"/>
          <w:w w:val="95"/>
        </w:rPr>
        <w:t>会计机构负责人：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宋体" w:hAnsi="宋体" w:cs="宋体" w:eastAsia="宋体" w:hint="default"/>
          <w:u w:val="single" w:color="000000"/>
        </w:rPr>
        <w:t>梁</w:t>
      </w:r>
      <w:r>
        <w:rPr>
          <w:rFonts w:ascii="宋体" w:hAnsi="宋体" w:cs="宋体" w:eastAsia="宋体" w:hint="default"/>
          <w:spacing w:val="-2"/>
          <w:u w:val="single" w:color="000000"/>
        </w:rPr>
        <w:t> </w:t>
      </w:r>
      <w:r>
        <w:rPr>
          <w:rFonts w:ascii="宋体" w:hAnsi="宋体" w:cs="宋体" w:eastAsia="宋体" w:hint="default"/>
          <w:u w:val="single" w:color="000000"/>
        </w:rPr>
        <w:t>侠</w:t>
        <w:tab/>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tabs>
          <w:tab w:pos="607" w:val="left" w:leader="none"/>
          <w:tab w:pos="2957" w:val="left" w:leader="none"/>
          <w:tab w:pos="5909" w:val="left" w:leader="none"/>
          <w:tab w:pos="8559" w:val="left" w:leader="none"/>
        </w:tabs>
        <w:spacing w:line="240" w:lineRule="auto"/>
        <w:ind w:left="108" w:right="0"/>
        <w:jc w:val="left"/>
        <w:rPr>
          <w:rFonts w:ascii="宋体" w:hAnsi="宋体" w:cs="宋体" w:eastAsia="宋体" w:hint="default"/>
        </w:rPr>
      </w:pPr>
      <w:r>
        <w:rPr>
          <w:rFonts w:ascii="宋体" w:hAnsi="宋体" w:cs="宋体" w:eastAsia="宋体" w:hint="default"/>
          <w:w w:val="95"/>
        </w:rPr>
        <w:t>日</w:t>
        <w:tab/>
      </w:r>
      <w:r>
        <w:rPr>
          <w:rFonts w:ascii="宋体" w:hAnsi="宋体" w:cs="宋体" w:eastAsia="宋体" w:hint="default"/>
        </w:rPr>
        <w:t>期：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宋体" w:hAnsi="宋体" w:cs="宋体" w:eastAsia="宋体" w:hint="default"/>
          <w:u w:val="single" w:color="000000"/>
        </w:rPr>
        <w:t>2008</w:t>
      </w:r>
      <w:r>
        <w:rPr>
          <w:rFonts w:ascii="宋体" w:hAnsi="宋体" w:cs="宋体" w:eastAsia="宋体" w:hint="default"/>
          <w:spacing w:val="-55"/>
          <w:u w:val="single" w:color="000000"/>
        </w:rPr>
        <w:t> </w:t>
      </w:r>
      <w:r>
        <w:rPr>
          <w:rFonts w:ascii="宋体" w:hAnsi="宋体" w:cs="宋体" w:eastAsia="宋体" w:hint="default"/>
          <w:u w:val="single" w:color="000000"/>
        </w:rPr>
        <w:t>年</w:t>
      </w:r>
      <w:r>
        <w:rPr>
          <w:rFonts w:ascii="宋体" w:hAnsi="宋体" w:cs="宋体" w:eastAsia="宋体" w:hint="default"/>
          <w:spacing w:val="-51"/>
          <w:u w:val="single" w:color="000000"/>
        </w:rPr>
        <w:t> </w:t>
      </w:r>
      <w:r>
        <w:rPr>
          <w:rFonts w:ascii="宋体" w:hAnsi="宋体" w:cs="宋体" w:eastAsia="宋体" w:hint="default"/>
          <w:u w:val="single" w:color="000000"/>
        </w:rPr>
        <w:t>4</w:t>
      </w:r>
      <w:r>
        <w:rPr>
          <w:rFonts w:ascii="宋体" w:hAnsi="宋体" w:cs="宋体" w:eastAsia="宋体" w:hint="default"/>
          <w:spacing w:val="-50"/>
          <w:u w:val="single" w:color="000000"/>
        </w:rPr>
        <w:t> </w:t>
      </w:r>
      <w:r>
        <w:rPr>
          <w:rFonts w:ascii="宋体" w:hAnsi="宋体" w:cs="宋体" w:eastAsia="宋体" w:hint="default"/>
          <w:u w:val="single" w:color="000000"/>
        </w:rPr>
        <w:t>月</w:t>
      </w:r>
      <w:r>
        <w:rPr>
          <w:rFonts w:ascii="宋体" w:hAnsi="宋体" w:cs="宋体" w:eastAsia="宋体" w:hint="default"/>
          <w:spacing w:val="-51"/>
          <w:u w:val="single" w:color="000000"/>
        </w:rPr>
        <w:t> </w:t>
      </w:r>
      <w:r>
        <w:rPr>
          <w:rFonts w:ascii="宋体" w:hAnsi="宋体" w:cs="宋体" w:eastAsia="宋体" w:hint="default"/>
          <w:u w:val="single" w:color="000000"/>
        </w:rPr>
        <w:t>24</w:t>
      </w:r>
      <w:r>
        <w:rPr>
          <w:rFonts w:ascii="宋体" w:hAnsi="宋体" w:cs="宋体" w:eastAsia="宋体" w:hint="default"/>
          <w:spacing w:val="-52"/>
          <w:u w:val="single" w:color="000000"/>
        </w:rPr>
        <w:t> </w:t>
      </w:r>
      <w:r>
        <w:rPr>
          <w:rFonts w:ascii="宋体" w:hAnsi="宋体" w:cs="宋体" w:eastAsia="宋体" w:hint="default"/>
          <w:u w:val="single" w:color="000000"/>
        </w:rPr>
        <w:t>日</w:t>
        <w:tab/>
      </w:r>
      <w:r>
        <w:rPr>
          <w:rFonts w:ascii="宋体" w:hAnsi="宋体" w:cs="宋体" w:eastAsia="宋体" w:hint="default"/>
        </w:rPr>
        <w:t>日 期：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宋体" w:hAnsi="宋体" w:cs="宋体" w:eastAsia="宋体" w:hint="default"/>
          <w:u w:val="single" w:color="000000"/>
        </w:rPr>
        <w:t>2008 </w:t>
      </w:r>
      <w:r>
        <w:rPr>
          <w:rFonts w:ascii="宋体" w:hAnsi="宋体" w:cs="宋体" w:eastAsia="宋体" w:hint="default"/>
          <w:u w:val="single" w:color="000000"/>
        </w:rPr>
        <w:t>年 </w:t>
      </w:r>
      <w:r>
        <w:rPr>
          <w:rFonts w:ascii="宋体" w:hAnsi="宋体" w:cs="宋体" w:eastAsia="宋体" w:hint="default"/>
          <w:u w:val="single" w:color="000000"/>
        </w:rPr>
        <w:t>4 </w:t>
      </w:r>
      <w:r>
        <w:rPr>
          <w:rFonts w:ascii="宋体" w:hAnsi="宋体" w:cs="宋体" w:eastAsia="宋体" w:hint="default"/>
          <w:u w:val="single" w:color="000000"/>
        </w:rPr>
        <w:t>月 </w:t>
      </w:r>
      <w:r>
        <w:rPr>
          <w:rFonts w:ascii="宋体" w:hAnsi="宋体" w:cs="宋体" w:eastAsia="宋体" w:hint="default"/>
          <w:u w:val="single" w:color="000000"/>
        </w:rPr>
        <w:t>24</w:t>
      </w:r>
      <w:r>
        <w:rPr>
          <w:rFonts w:ascii="宋体" w:hAnsi="宋体" w:cs="宋体" w:eastAsia="宋体" w:hint="default"/>
          <w:spacing w:val="-55"/>
          <w:u w:val="single" w:color="000000"/>
        </w:rPr>
        <w:t> </w:t>
      </w:r>
      <w:r>
        <w:rPr>
          <w:rFonts w:ascii="宋体" w:hAnsi="宋体" w:cs="宋体" w:eastAsia="宋体" w:hint="default"/>
          <w:u w:val="single" w:color="000000"/>
        </w:rPr>
        <w:t>日</w:t>
      </w:r>
      <w:r>
        <w:rPr>
          <w:rFonts w:ascii="宋体" w:hAnsi="宋体" w:cs="宋体" w:eastAsia="宋体" w:hint="default"/>
        </w:rPr>
        <w:tab/>
        <w:t>日</w:t>
      </w:r>
      <w:r>
        <w:rPr>
          <w:rFonts w:ascii="宋体" w:hAnsi="宋体" w:cs="宋体" w:eastAsia="宋体" w:hint="default"/>
          <w:spacing w:val="98"/>
        </w:rPr>
        <w:t> </w:t>
      </w:r>
      <w:r>
        <w:rPr>
          <w:rFonts w:ascii="宋体" w:hAnsi="宋体" w:cs="宋体" w:eastAsia="宋体" w:hint="default"/>
        </w:rPr>
        <w:t>期：</w:t>
      </w:r>
      <w:r>
        <w:rPr>
          <w:rFonts w:ascii="宋体" w:hAnsi="宋体" w:cs="宋体" w:eastAsia="宋体" w:hint="default"/>
        </w:rPr>
      </w:r>
      <w:r>
        <w:rPr>
          <w:rFonts w:ascii="宋体" w:hAnsi="宋体" w:cs="宋体" w:eastAsia="宋体" w:hint="default"/>
          <w:u w:val="single" w:color="000000"/>
        </w:rPr>
        <w:t>2008</w:t>
      </w:r>
      <w:r>
        <w:rPr>
          <w:rFonts w:ascii="宋体" w:hAnsi="宋体" w:cs="宋体" w:eastAsia="宋体" w:hint="default"/>
          <w:spacing w:val="-52"/>
          <w:u w:val="single" w:color="000000"/>
        </w:rPr>
        <w:t> </w:t>
      </w:r>
      <w:r>
        <w:rPr>
          <w:rFonts w:ascii="宋体" w:hAnsi="宋体" w:cs="宋体" w:eastAsia="宋体" w:hint="default"/>
          <w:u w:val="single" w:color="000000"/>
        </w:rPr>
        <w:t>年</w:t>
      </w:r>
      <w:r>
        <w:rPr>
          <w:rFonts w:ascii="宋体" w:hAnsi="宋体" w:cs="宋体" w:eastAsia="宋体" w:hint="default"/>
          <w:spacing w:val="-51"/>
          <w:u w:val="single" w:color="000000"/>
        </w:rPr>
        <w:t> </w:t>
      </w:r>
      <w:r>
        <w:rPr>
          <w:rFonts w:ascii="宋体" w:hAnsi="宋体" w:cs="宋体" w:eastAsia="宋体" w:hint="default"/>
          <w:u w:val="single" w:color="000000"/>
        </w:rPr>
        <w:t>4</w:t>
      </w:r>
      <w:r>
        <w:rPr>
          <w:rFonts w:ascii="宋体" w:hAnsi="宋体" w:cs="宋体" w:eastAsia="宋体" w:hint="default"/>
          <w:spacing w:val="-52"/>
          <w:u w:val="single" w:color="000000"/>
        </w:rPr>
        <w:t> </w:t>
      </w:r>
      <w:r>
        <w:rPr>
          <w:rFonts w:ascii="宋体" w:hAnsi="宋体" w:cs="宋体" w:eastAsia="宋体" w:hint="default"/>
          <w:u w:val="single" w:color="000000"/>
        </w:rPr>
        <w:t>月</w:t>
      </w:r>
      <w:r>
        <w:rPr>
          <w:rFonts w:ascii="宋体" w:hAnsi="宋体" w:cs="宋体" w:eastAsia="宋体" w:hint="default"/>
          <w:spacing w:val="-51"/>
          <w:u w:val="single" w:color="000000"/>
        </w:rPr>
        <w:t> </w:t>
      </w:r>
      <w:r>
        <w:rPr>
          <w:rFonts w:ascii="宋体" w:hAnsi="宋体" w:cs="宋体" w:eastAsia="宋体" w:hint="default"/>
          <w:u w:val="single" w:color="000000"/>
        </w:rPr>
        <w:t>24</w:t>
      </w:r>
      <w:r>
        <w:rPr>
          <w:rFonts w:ascii="宋体" w:hAnsi="宋体" w:cs="宋体" w:eastAsia="宋体" w:hint="default"/>
          <w:spacing w:val="-50"/>
          <w:u w:val="single" w:color="000000"/>
        </w:rPr>
        <w:t> </w:t>
      </w:r>
      <w:r>
        <w:rPr>
          <w:rFonts w:ascii="宋体" w:hAnsi="宋体" w:cs="宋体" w:eastAsia="宋体" w:hint="default"/>
          <w:u w:val="single" w:color="000000"/>
        </w:rPr>
        <w:t>日</w:t>
        <w:tab/>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963" w:footer="967" w:top="2200" w:bottom="1160" w:left="166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line="413" w:lineRule="exact" w:before="0"/>
        <w:ind w:left="260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第十一部分、备查文件目录</w:t>
      </w:r>
      <w:r>
        <w:rPr>
          <w:rFonts w:ascii="Microsoft JhengHei" w:hAnsi="Microsoft JhengHei" w:cs="Microsoft JhengHei" w:eastAsia="Microsoft JhengHei" w:hint="default"/>
          <w:sz w:val="28"/>
          <w:szCs w:val="28"/>
        </w:rPr>
      </w:r>
    </w:p>
    <w:p>
      <w:pPr>
        <w:pStyle w:val="Heading3"/>
        <w:spacing w:line="386" w:lineRule="auto" w:before="225"/>
        <w:ind w:left="140" w:right="0" w:firstLine="559"/>
        <w:jc w:val="left"/>
      </w:pPr>
      <w:r>
        <w:rPr>
          <w:rFonts w:ascii="Times New Roman" w:hAnsi="Times New Roman" w:cs="Times New Roman" w:eastAsia="Times New Roman" w:hint="default"/>
        </w:rPr>
        <w:t>1</w:t>
      </w:r>
      <w:r>
        <w:rPr/>
        <w:t>、载有法定代表人、总会计师、会计机构负责人签名并盖章的</w:t>
      </w:r>
      <w:r>
        <w:rPr>
          <w:w w:val="100"/>
        </w:rPr>
        <w:t> </w:t>
      </w:r>
      <w:r>
        <w:rPr/>
        <w:t>财务报表。</w:t>
      </w:r>
    </w:p>
    <w:p>
      <w:pPr>
        <w:spacing w:line="386" w:lineRule="auto" w:before="86"/>
        <w:ind w:left="140" w:right="0" w:firstLine="559"/>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、载有会计师事务所盖章、注册会计师签名并盖章的审计报告</w:t>
      </w:r>
      <w:r>
        <w:rPr>
          <w:rFonts w:ascii="宋体" w:hAnsi="宋体" w:cs="宋体" w:eastAsia="宋体" w:hint="default"/>
          <w:w w:val="100"/>
          <w:sz w:val="28"/>
          <w:szCs w:val="28"/>
        </w:rPr>
        <w:t> </w:t>
      </w:r>
      <w:r>
        <w:rPr>
          <w:rFonts w:ascii="宋体" w:hAnsi="宋体" w:cs="宋体" w:eastAsia="宋体" w:hint="default"/>
          <w:sz w:val="28"/>
          <w:szCs w:val="28"/>
        </w:rPr>
        <w:t>原件。</w:t>
      </w:r>
    </w:p>
    <w:p>
      <w:pPr>
        <w:spacing w:line="386" w:lineRule="auto" w:before="86"/>
        <w:ind w:left="140" w:right="0" w:firstLine="559"/>
        <w:jc w:val="left"/>
        <w:rPr>
          <w:rFonts w:ascii="宋体" w:hAnsi="宋体" w:cs="宋体" w:eastAsia="宋体" w:hint="default"/>
          <w:sz w:val="28"/>
          <w:szCs w:val="28"/>
        </w:rPr>
      </w:pPr>
      <w:r>
        <w:rPr>
          <w:rFonts w:ascii="Times New Roman" w:hAnsi="Times New Roman" w:cs="Times New Roman" w:eastAsia="Times New Roman" w:hint="default"/>
          <w:sz w:val="28"/>
          <w:szCs w:val="28"/>
        </w:rPr>
        <w:t>3</w:t>
      </w:r>
      <w:r>
        <w:rPr>
          <w:rFonts w:ascii="宋体" w:hAnsi="宋体" w:cs="宋体" w:eastAsia="宋体" w:hint="default"/>
          <w:sz w:val="28"/>
          <w:szCs w:val="28"/>
        </w:rPr>
        <w:t>、报告期内在中国证监会指定报纸上公开披露过的所有公司文</w:t>
      </w:r>
      <w:r>
        <w:rPr>
          <w:rFonts w:ascii="宋体" w:hAnsi="宋体" w:cs="宋体" w:eastAsia="宋体" w:hint="default"/>
          <w:w w:val="100"/>
          <w:sz w:val="28"/>
          <w:szCs w:val="28"/>
        </w:rPr>
        <w:t> </w:t>
      </w:r>
      <w:r>
        <w:rPr>
          <w:rFonts w:ascii="宋体" w:hAnsi="宋体" w:cs="宋体" w:eastAsia="宋体" w:hint="default"/>
          <w:sz w:val="28"/>
          <w:szCs w:val="28"/>
        </w:rPr>
        <w:t>件的正本及公告的原稿。</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6"/>
          <w:szCs w:val="26"/>
        </w:rPr>
      </w:pPr>
    </w:p>
    <w:p>
      <w:pPr>
        <w:tabs>
          <w:tab w:pos="4853" w:val="left" w:leader="none"/>
          <w:tab w:pos="5551" w:val="left" w:leader="none"/>
        </w:tabs>
        <w:spacing w:line="408" w:lineRule="auto" w:before="0"/>
        <w:ind w:left="4152" w:right="1198" w:hanging="1541"/>
        <w:jc w:val="left"/>
        <w:rPr>
          <w:rFonts w:ascii="宋体" w:hAnsi="宋体" w:cs="宋体" w:eastAsia="宋体" w:hint="default"/>
          <w:sz w:val="28"/>
          <w:szCs w:val="28"/>
        </w:rPr>
      </w:pPr>
      <w:r>
        <w:rPr>
          <w:rFonts w:ascii="宋体" w:hAnsi="宋体" w:cs="宋体" w:eastAsia="宋体" w:hint="default"/>
          <w:sz w:val="28"/>
          <w:szCs w:val="28"/>
        </w:rPr>
        <w:t>深圳市深信泰丰（集团）股份有限公司</w:t>
      </w:r>
      <w:r>
        <w:rPr>
          <w:rFonts w:ascii="宋体" w:hAnsi="宋体" w:cs="宋体" w:eastAsia="宋体" w:hint="default"/>
          <w:spacing w:val="-127"/>
          <w:sz w:val="28"/>
          <w:szCs w:val="28"/>
        </w:rPr>
        <w:t> </w:t>
      </w:r>
      <w:r>
        <w:rPr>
          <w:rFonts w:ascii="宋体" w:hAnsi="宋体" w:cs="宋体" w:eastAsia="宋体" w:hint="default"/>
          <w:sz w:val="28"/>
          <w:szCs w:val="28"/>
        </w:rPr>
        <w:t>董</w:t>
        <w:tab/>
        <w:t>事</w:t>
        <w:tab/>
        <w:t>会</w:t>
      </w:r>
    </w:p>
    <w:p>
      <w:pPr>
        <w:spacing w:before="61"/>
        <w:ind w:left="3366" w:right="2099" w:firstLine="0"/>
        <w:jc w:val="center"/>
        <w:rPr>
          <w:rFonts w:ascii="宋体" w:hAnsi="宋体" w:cs="宋体" w:eastAsia="宋体" w:hint="default"/>
          <w:sz w:val="28"/>
          <w:szCs w:val="28"/>
        </w:rPr>
      </w:pPr>
      <w:r>
        <w:rPr>
          <w:rFonts w:ascii="宋体" w:hAnsi="宋体" w:cs="宋体" w:eastAsia="宋体" w:hint="default"/>
          <w:sz w:val="28"/>
          <w:szCs w:val="28"/>
        </w:rPr>
        <w:t>二〇〇八年四月二十四日</w:t>
      </w:r>
    </w:p>
    <w:sectPr>
      <w:pgSz w:w="11910" w:h="16840"/>
      <w:pgMar w:header="963" w:footer="967" w:top="2200" w:bottom="116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39996pt;margin-top:789.157959pt;width:8.5pt;height:11pt;mso-position-horizontal-relative:page;mso-position-vertical-relative:page;z-index:-1418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79993pt;margin-top:535.5979pt;width:8.5pt;height:11pt;mso-position-horizontal-relative:page;mso-position-vertical-relative:page;z-index:-1418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197937pt;width:8.5pt;height:11pt;mso-position-horizontal-relative:page;mso-position-vertical-relative:page;z-index:-1418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79993pt;margin-top:535.5979pt;width:8.5pt;height:11pt;mso-position-horizontal-relative:page;mso-position-vertical-relative:page;z-index:-1418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8296"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15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8272"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8248"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20013pt;margin-top:539.920593pt;width:14.05pt;height:12pt;mso-position-horizontal-relative:page;mso-position-vertical-relative:page;z-index:-1418128"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37</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8008"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38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7984"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7960"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44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418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20013pt;margin-top:539.920593pt;width:14.05pt;height:12pt;mso-position-horizontal-relative:page;mso-position-vertical-relative:page;z-index:-1417840"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45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7720"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46</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7696"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7672"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54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7648"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60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6.52063pt;width:14.05pt;height:12pt;mso-position-horizontal-relative:page;mso-position-vertical-relative:page;z-index:-1417624"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70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20013pt;margin-top:539.920593pt;width:14.05pt;height:12pt;mso-position-horizontal-relative:page;mso-position-vertical-relative:page;z-index:-1417504"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69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20013pt;margin-top:539.920593pt;width:14.05pt;height:12pt;mso-position-horizontal-relative:page;mso-position-vertical-relative:page;z-index:-1417480"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70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418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2.560669pt;width:14.05pt;height:12pt;mso-position-horizontal-relative:page;mso-position-vertical-relative:page;z-index:-1417360"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71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2.560669pt;width:14.05pt;height:12pt;mso-position-horizontal-relative:page;mso-position-vertical-relative:page;z-index:-1417336"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79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2.560669pt;width:14.05pt;height:12pt;mso-position-horizontal-relative:page;mso-position-vertical-relative:page;z-index:-1417312"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80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2.560669pt;width:14.05pt;height:12pt;mso-position-horizontal-relative:page;mso-position-vertical-relative:page;z-index:-1417288"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84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559998pt;margin-top:782.560669pt;width:14.05pt;height:12pt;mso-position-horizontal-relative:page;mso-position-vertical-relative:page;z-index:-1417264" type="#_x0000_t202" filled="false" stroked="false">
          <v:textbox inset="0,0,0,0">
            <w:txbxContent>
              <w:p>
                <w:pPr>
                  <w:pStyle w:val="BodyText"/>
                  <w:spacing w:line="219" w:lineRule="exact"/>
                  <w:ind w:left="40" w:right="0"/>
                  <w:jc w:val="left"/>
                  <w:rPr>
                    <w:rFonts w:ascii="宋体" w:hAnsi="宋体" w:cs="宋体" w:eastAsia="宋体" w:hint="default"/>
                  </w:rPr>
                </w:pPr>
                <w:r>
                  <w:rPr>
                    <w:rFonts w:ascii="宋体"/>
                    <w:w w:val="99"/>
                  </w:rPr>
                </w:r>
                <w:r>
                  <w:rPr/>
                  <w:fldChar w:fldCharType="begin"/>
                </w:r>
                <w:r>
                  <w:rPr>
                    <w:rFonts w:ascii="宋体"/>
                  </w:rPr>
                  <w:instrText> PAGE </w:instrText>
                </w:r>
                <w:r>
                  <w:rPr/>
                  <w:fldChar w:fldCharType="separate"/>
                </w:r>
                <w:r>
                  <w:rPr/>
                  <w:t>90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418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418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9.157959pt;width:8.5pt;height:11pt;mso-position-horizontal-relative:page;mso-position-vertical-relative:page;z-index:-1418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89.157959pt;width:6.5pt;height:11pt;mso-position-horizontal-relative:page;mso-position-vertical-relative:page;z-index:-1418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82.197937pt;width:6.5pt;height:11pt;mso-position-horizontal-relative:page;mso-position-vertical-relative:page;z-index:-1418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197937pt;width:8.5pt;height:11pt;mso-position-horizontal-relative:page;mso-position-vertical-relative:page;z-index:-1418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114pt;width:417.75pt;height:.1pt;mso-position-horizontal-relative:page;mso-position-vertical-relative:page;z-index:-1418392" coordorigin="1776,2280" coordsize="8355,2">
          <v:shape style="position:absolute;left:1776;top:2280;width:8355;height:2" coordorigin="1776,2280" coordsize="8355,0" path="m1776,2280l10130,2280e" filled="false" stroked="true" strokeweight=".48pt" strokecolor="#000008">
            <v:path arrowok="t"/>
          </v:shape>
          <w10:wrap type="none"/>
        </v:group>
      </w:pict>
    </w:r>
    <w:r>
      <w:rPr/>
      <w:pict>
        <v:shape style="position:absolute;margin-left:177.679993pt;margin-top:51.374374pt;width:240.2pt;height:38pt;mso-position-horizontal-relative:page;mso-position-vertical-relative:page;z-index:-1418368" type="#_x0000_t202" filled="false" stroked="false">
          <v:textbox inset="0,0,0,0">
            <w:txbxContent>
              <w:p>
                <w:pPr>
                  <w:spacing w:line="301" w:lineRule="exact" w:before="0"/>
                  <w:ind w:left="0" w:right="0" w:firstLine="0"/>
                  <w:jc w:val="center"/>
                  <w:rPr>
                    <w:rFonts w:ascii="宋体" w:hAnsi="宋体" w:cs="宋体" w:eastAsia="宋体" w:hint="default"/>
                    <w:sz w:val="28"/>
                    <w:szCs w:val="28"/>
                  </w:rPr>
                </w:pPr>
                <w:r>
                  <w:rPr>
                    <w:rFonts w:ascii="宋体" w:hAnsi="宋体" w:cs="宋体" w:eastAsia="宋体" w:hint="default"/>
                    <w:sz w:val="28"/>
                    <w:szCs w:val="28"/>
                  </w:rPr>
                  <w:t>深圳市深信泰丰（集团）股份有限公司</w:t>
                </w:r>
              </w:p>
              <w:p>
                <w:pPr>
                  <w:spacing w:before="72"/>
                  <w:ind w:left="0" w:right="0" w:firstLine="0"/>
                  <w:jc w:val="center"/>
                  <w:rPr>
                    <w:rFonts w:ascii="宋体" w:hAnsi="宋体" w:cs="宋体" w:eastAsia="宋体" w:hint="default"/>
                    <w:sz w:val="28"/>
                    <w:szCs w:val="28"/>
                  </w:rPr>
                </w:pPr>
                <w:r>
                  <w:rPr>
                    <w:rFonts w:ascii="宋体" w:hAnsi="宋体" w:cs="宋体" w:eastAsia="宋体" w:hint="default"/>
                    <w:sz w:val="28"/>
                    <w:szCs w:val="28"/>
                  </w:rPr>
                  <w:t>财 务 报 表 附</w:t>
                </w:r>
                <w:r>
                  <w:rPr>
                    <w:rFonts w:ascii="宋体" w:hAnsi="宋体" w:cs="宋体" w:eastAsia="宋体" w:hint="default"/>
                    <w:spacing w:val="-1"/>
                    <w:sz w:val="28"/>
                    <w:szCs w:val="28"/>
                  </w:rPr>
                  <w:t> </w:t>
                </w:r>
                <w:r>
                  <w:rPr>
                    <w:rFonts w:ascii="宋体" w:hAnsi="宋体" w:cs="宋体" w:eastAsia="宋体" w:hint="default"/>
                    <w:sz w:val="28"/>
                    <w:szCs w:val="28"/>
                  </w:rPr>
                  <w:t>注</w:t>
                </w:r>
              </w:p>
            </w:txbxContent>
          </v:textbox>
          <w10:wrap type="none"/>
        </v:shape>
      </w:pict>
    </w:r>
    <w:r>
      <w:rPr/>
      <w:pict>
        <v:shape style="position:absolute;margin-left:214.399994pt;margin-top:98.800629pt;width:156.8pt;height:12.55pt;mso-position-horizontal-relative:page;mso-position-vertical-relative:page;z-index:-1418344" type="#_x0000_t202" filled="false" stroked="false">
          <v:textbox inset="0,0,0,0">
            <w:txbxContent>
              <w:p>
                <w:pPr>
                  <w:pStyle w:val="BodyText"/>
                  <w:spacing w:line="234" w:lineRule="exact"/>
                  <w:ind w:left="20" w:right="0"/>
                  <w:jc w:val="left"/>
                </w:pPr>
                <w:r>
                  <w:rPr/>
                  <w:t>截至</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r>
              </w:p>
            </w:txbxContent>
          </v:textbox>
          <w10:wrap type="none"/>
        </v:shape>
      </w:pict>
    </w:r>
    <w:r>
      <w:rPr/>
      <w:pict>
        <v:shape style="position:absolute;margin-left:409.399994pt;margin-top:98.800629pt;width:91.8pt;height:12pt;mso-position-horizontal-relative:page;mso-position-vertical-relative:page;z-index:-1418320" type="#_x0000_t202" filled="false" stroked="false">
          <v:textbox inset="0,0,0,0">
            <w:txbxContent>
              <w:p>
                <w:pPr>
                  <w:pStyle w:val="BodyText"/>
                  <w:spacing w:line="219" w:lineRule="exact"/>
                  <w:ind w:left="20" w:right="0"/>
                  <w:jc w:val="left"/>
                </w:pPr>
                <w:r>
                  <w:rPr/>
                  <w:t>金额单位：人民币元</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839996pt;margin-top:113.999969pt;width:702.25pt;height:.1pt;mso-position-horizontal-relative:page;mso-position-vertical-relative:page;z-index:-1418224" coordorigin="1397,2280" coordsize="14045,2">
          <v:shape style="position:absolute;left:1397;top:2280;width:14045;height:2" coordorigin="1397,2280" coordsize="14045,0" path="m1397,2280l15442,2280e" filled="false" stroked="true" strokeweight=".48pt" strokecolor="#000008">
            <v:path arrowok="t"/>
          </v:shape>
          <w10:wrap type="none"/>
        </v:group>
      </w:pict>
    </w:r>
    <w:r>
      <w:rPr/>
      <w:pict>
        <v:shape style="position:absolute;margin-left:301.040009pt;margin-top:51.374352pt;width:240.2pt;height:38pt;mso-position-horizontal-relative:page;mso-position-vertical-relative:page;z-index:-1418200" type="#_x0000_t202" filled="false" stroked="false">
          <v:textbox inset="0,0,0,0">
            <w:txbxContent>
              <w:p>
                <w:pPr>
                  <w:spacing w:line="301" w:lineRule="exact" w:before="0"/>
                  <w:ind w:left="0" w:right="0" w:firstLine="0"/>
                  <w:jc w:val="center"/>
                  <w:rPr>
                    <w:rFonts w:ascii="宋体" w:hAnsi="宋体" w:cs="宋体" w:eastAsia="宋体" w:hint="default"/>
                    <w:sz w:val="28"/>
                    <w:szCs w:val="28"/>
                  </w:rPr>
                </w:pPr>
                <w:r>
                  <w:rPr>
                    <w:rFonts w:ascii="宋体" w:hAnsi="宋体" w:cs="宋体" w:eastAsia="宋体" w:hint="default"/>
                    <w:sz w:val="28"/>
                    <w:szCs w:val="28"/>
                  </w:rPr>
                  <w:t>深圳市深信泰丰（集团）股份有限公司</w:t>
                </w:r>
              </w:p>
              <w:p>
                <w:pPr>
                  <w:spacing w:before="72"/>
                  <w:ind w:left="0" w:right="0" w:firstLine="0"/>
                  <w:jc w:val="center"/>
                  <w:rPr>
                    <w:rFonts w:ascii="宋体" w:hAnsi="宋体" w:cs="宋体" w:eastAsia="宋体" w:hint="default"/>
                    <w:sz w:val="28"/>
                    <w:szCs w:val="28"/>
                  </w:rPr>
                </w:pPr>
                <w:r>
                  <w:rPr>
                    <w:rFonts w:ascii="宋体" w:hAnsi="宋体" w:cs="宋体" w:eastAsia="宋体" w:hint="default"/>
                    <w:sz w:val="28"/>
                    <w:szCs w:val="28"/>
                  </w:rPr>
                  <w:t>财 务 报 表 附</w:t>
                </w:r>
                <w:r>
                  <w:rPr>
                    <w:rFonts w:ascii="宋体" w:hAnsi="宋体" w:cs="宋体" w:eastAsia="宋体" w:hint="default"/>
                    <w:spacing w:val="-1"/>
                    <w:sz w:val="28"/>
                    <w:szCs w:val="28"/>
                  </w:rPr>
                  <w:t> </w:t>
                </w:r>
                <w:r>
                  <w:rPr>
                    <w:rFonts w:ascii="宋体" w:hAnsi="宋体" w:cs="宋体" w:eastAsia="宋体" w:hint="default"/>
                    <w:sz w:val="28"/>
                    <w:szCs w:val="28"/>
                  </w:rPr>
                  <w:t>注</w:t>
                </w:r>
              </w:p>
            </w:txbxContent>
          </v:textbox>
          <w10:wrap type="none"/>
        </v:shape>
      </w:pict>
    </w:r>
    <w:r>
      <w:rPr/>
      <w:pict>
        <v:shape style="position:absolute;margin-left:337.76001pt;margin-top:98.800598pt;width:156.8pt;height:12.55pt;mso-position-horizontal-relative:page;mso-position-vertical-relative:page;z-index:-1418176" type="#_x0000_t202" filled="false" stroked="false">
          <v:textbox inset="0,0,0,0">
            <w:txbxContent>
              <w:p>
                <w:pPr>
                  <w:pStyle w:val="BodyText"/>
                  <w:spacing w:line="234" w:lineRule="exact"/>
                  <w:ind w:left="20" w:right="0"/>
                  <w:jc w:val="left"/>
                </w:pPr>
                <w:r>
                  <w:rPr/>
                  <w:t>截至</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r>
              </w:p>
            </w:txbxContent>
          </v:textbox>
          <w10:wrap type="none"/>
        </v:shape>
      </w:pict>
    </w:r>
    <w:r>
      <w:rPr/>
      <w:pict>
        <v:shape style="position:absolute;margin-left:532.76001pt;margin-top:98.800598pt;width:91.8pt;height:12pt;mso-position-horizontal-relative:page;mso-position-vertical-relative:page;z-index:-1418152" type="#_x0000_t202" filled="false" stroked="false">
          <v:textbox inset="0,0,0,0">
            <w:txbxContent>
              <w:p>
                <w:pPr>
                  <w:pStyle w:val="BodyText"/>
                  <w:spacing w:line="219" w:lineRule="exact"/>
                  <w:ind w:left="20" w:right="0"/>
                  <w:jc w:val="left"/>
                </w:pPr>
                <w:r>
                  <w:rPr/>
                  <w:t>金额单位：人民币元</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114pt;width:417.75pt;height:.1pt;mso-position-horizontal-relative:page;mso-position-vertical-relative:page;z-index:-1418104" coordorigin="1776,2280" coordsize="8355,2">
          <v:shape style="position:absolute;left:1776;top:2280;width:8355;height:2" coordorigin="1776,2280" coordsize="8355,0" path="m1776,2280l10130,2280e" filled="false" stroked="true" strokeweight=".48pt" strokecolor="#000008">
            <v:path arrowok="t"/>
          </v:shape>
          <w10:wrap type="none"/>
        </v:group>
      </w:pict>
    </w:r>
    <w:r>
      <w:rPr/>
      <w:pict>
        <v:shape style="position:absolute;margin-left:177.679993pt;margin-top:51.374374pt;width:240.2pt;height:38pt;mso-position-horizontal-relative:page;mso-position-vertical-relative:page;z-index:-1418080" type="#_x0000_t202" filled="false" stroked="false">
          <v:textbox inset="0,0,0,0">
            <w:txbxContent>
              <w:p>
                <w:pPr>
                  <w:spacing w:line="301" w:lineRule="exact" w:before="0"/>
                  <w:ind w:left="0" w:right="0" w:firstLine="0"/>
                  <w:jc w:val="center"/>
                  <w:rPr>
                    <w:rFonts w:ascii="宋体" w:hAnsi="宋体" w:cs="宋体" w:eastAsia="宋体" w:hint="default"/>
                    <w:sz w:val="28"/>
                    <w:szCs w:val="28"/>
                  </w:rPr>
                </w:pPr>
                <w:r>
                  <w:rPr>
                    <w:rFonts w:ascii="宋体" w:hAnsi="宋体" w:cs="宋体" w:eastAsia="宋体" w:hint="default"/>
                    <w:sz w:val="28"/>
                    <w:szCs w:val="28"/>
                  </w:rPr>
                  <w:t>深圳市深信泰丰（集团）股份有限公司</w:t>
                </w:r>
              </w:p>
              <w:p>
                <w:pPr>
                  <w:spacing w:before="72"/>
                  <w:ind w:left="0" w:right="0" w:firstLine="0"/>
                  <w:jc w:val="center"/>
                  <w:rPr>
                    <w:rFonts w:ascii="宋体" w:hAnsi="宋体" w:cs="宋体" w:eastAsia="宋体" w:hint="default"/>
                    <w:sz w:val="28"/>
                    <w:szCs w:val="28"/>
                  </w:rPr>
                </w:pPr>
                <w:r>
                  <w:rPr>
                    <w:rFonts w:ascii="宋体" w:hAnsi="宋体" w:cs="宋体" w:eastAsia="宋体" w:hint="default"/>
                    <w:sz w:val="28"/>
                    <w:szCs w:val="28"/>
                  </w:rPr>
                  <w:t>财 务 报 表 附</w:t>
                </w:r>
                <w:r>
                  <w:rPr>
                    <w:rFonts w:ascii="宋体" w:hAnsi="宋体" w:cs="宋体" w:eastAsia="宋体" w:hint="default"/>
                    <w:spacing w:val="-1"/>
                    <w:sz w:val="28"/>
                    <w:szCs w:val="28"/>
                  </w:rPr>
                  <w:t> </w:t>
                </w:r>
                <w:r>
                  <w:rPr>
                    <w:rFonts w:ascii="宋体" w:hAnsi="宋体" w:cs="宋体" w:eastAsia="宋体" w:hint="default"/>
                    <w:sz w:val="28"/>
                    <w:szCs w:val="28"/>
                  </w:rPr>
                  <w:t>注</w:t>
                </w:r>
              </w:p>
            </w:txbxContent>
          </v:textbox>
          <w10:wrap type="none"/>
        </v:shape>
      </w:pict>
    </w:r>
    <w:r>
      <w:rPr/>
      <w:pict>
        <v:shape style="position:absolute;margin-left:214.399994pt;margin-top:98.800629pt;width:156.8pt;height:12.55pt;mso-position-horizontal-relative:page;mso-position-vertical-relative:page;z-index:-1418056" type="#_x0000_t202" filled="false" stroked="false">
          <v:textbox inset="0,0,0,0">
            <w:txbxContent>
              <w:p>
                <w:pPr>
                  <w:pStyle w:val="BodyText"/>
                  <w:spacing w:line="234" w:lineRule="exact"/>
                  <w:ind w:left="20" w:right="0"/>
                  <w:jc w:val="left"/>
                </w:pPr>
                <w:r>
                  <w:rPr/>
                  <w:t>截至</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r>
              </w:p>
            </w:txbxContent>
          </v:textbox>
          <w10:wrap type="none"/>
        </v:shape>
      </w:pict>
    </w:r>
    <w:r>
      <w:rPr/>
      <w:pict>
        <v:shape style="position:absolute;margin-left:409.399994pt;margin-top:98.800629pt;width:91.8pt;height:12pt;mso-position-horizontal-relative:page;mso-position-vertical-relative:page;z-index:-1418032" type="#_x0000_t202" filled="false" stroked="false">
          <v:textbox inset="0,0,0,0">
            <w:txbxContent>
              <w:p>
                <w:pPr>
                  <w:pStyle w:val="BodyText"/>
                  <w:spacing w:line="219" w:lineRule="exact"/>
                  <w:ind w:left="20" w:right="0"/>
                  <w:jc w:val="left"/>
                </w:pPr>
                <w:r>
                  <w:rPr/>
                  <w:t>金额单位：人民币元</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839996pt;margin-top:113.999969pt;width:702.25pt;height:.1pt;mso-position-horizontal-relative:page;mso-position-vertical-relative:page;z-index:-1417936" coordorigin="1397,2280" coordsize="14045,2">
          <v:shape style="position:absolute;left:1397;top:2280;width:14045;height:2" coordorigin="1397,2280" coordsize="14045,0" path="m1397,2280l15442,2280e" filled="false" stroked="true" strokeweight=".48pt" strokecolor="#000008">
            <v:path arrowok="t"/>
          </v:shape>
          <w10:wrap type="none"/>
        </v:group>
      </w:pict>
    </w:r>
    <w:r>
      <w:rPr/>
      <w:pict>
        <v:shape style="position:absolute;margin-left:301.040009pt;margin-top:51.374352pt;width:240.2pt;height:38pt;mso-position-horizontal-relative:page;mso-position-vertical-relative:page;z-index:-1417912" type="#_x0000_t202" filled="false" stroked="false">
          <v:textbox inset="0,0,0,0">
            <w:txbxContent>
              <w:p>
                <w:pPr>
                  <w:spacing w:line="301" w:lineRule="exact" w:before="0"/>
                  <w:ind w:left="0" w:right="0" w:firstLine="0"/>
                  <w:jc w:val="center"/>
                  <w:rPr>
                    <w:rFonts w:ascii="宋体" w:hAnsi="宋体" w:cs="宋体" w:eastAsia="宋体" w:hint="default"/>
                    <w:sz w:val="28"/>
                    <w:szCs w:val="28"/>
                  </w:rPr>
                </w:pPr>
                <w:r>
                  <w:rPr>
                    <w:rFonts w:ascii="宋体" w:hAnsi="宋体" w:cs="宋体" w:eastAsia="宋体" w:hint="default"/>
                    <w:sz w:val="28"/>
                    <w:szCs w:val="28"/>
                  </w:rPr>
                  <w:t>深圳市深信泰丰（集团）股份有限公司</w:t>
                </w:r>
              </w:p>
              <w:p>
                <w:pPr>
                  <w:spacing w:before="72"/>
                  <w:ind w:left="0" w:right="0" w:firstLine="0"/>
                  <w:jc w:val="center"/>
                  <w:rPr>
                    <w:rFonts w:ascii="宋体" w:hAnsi="宋体" w:cs="宋体" w:eastAsia="宋体" w:hint="default"/>
                    <w:sz w:val="28"/>
                    <w:szCs w:val="28"/>
                  </w:rPr>
                </w:pPr>
                <w:r>
                  <w:rPr>
                    <w:rFonts w:ascii="宋体" w:hAnsi="宋体" w:cs="宋体" w:eastAsia="宋体" w:hint="default"/>
                    <w:sz w:val="28"/>
                    <w:szCs w:val="28"/>
                  </w:rPr>
                  <w:t>财 务 报 表 附</w:t>
                </w:r>
                <w:r>
                  <w:rPr>
                    <w:rFonts w:ascii="宋体" w:hAnsi="宋体" w:cs="宋体" w:eastAsia="宋体" w:hint="default"/>
                    <w:spacing w:val="-1"/>
                    <w:sz w:val="28"/>
                    <w:szCs w:val="28"/>
                  </w:rPr>
                  <w:t> </w:t>
                </w:r>
                <w:r>
                  <w:rPr>
                    <w:rFonts w:ascii="宋体" w:hAnsi="宋体" w:cs="宋体" w:eastAsia="宋体" w:hint="default"/>
                    <w:sz w:val="28"/>
                    <w:szCs w:val="28"/>
                  </w:rPr>
                  <w:t>注</w:t>
                </w:r>
              </w:p>
            </w:txbxContent>
          </v:textbox>
          <w10:wrap type="none"/>
        </v:shape>
      </w:pict>
    </w:r>
    <w:r>
      <w:rPr/>
      <w:pict>
        <v:shape style="position:absolute;margin-left:337.76001pt;margin-top:98.800598pt;width:156.8pt;height:12.55pt;mso-position-horizontal-relative:page;mso-position-vertical-relative:page;z-index:-1417888" type="#_x0000_t202" filled="false" stroked="false">
          <v:textbox inset="0,0,0,0">
            <w:txbxContent>
              <w:p>
                <w:pPr>
                  <w:pStyle w:val="BodyText"/>
                  <w:spacing w:line="234" w:lineRule="exact"/>
                  <w:ind w:left="20" w:right="0"/>
                  <w:jc w:val="left"/>
                </w:pPr>
                <w:r>
                  <w:rPr/>
                  <w:t>截至</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r>
              </w:p>
            </w:txbxContent>
          </v:textbox>
          <w10:wrap type="none"/>
        </v:shape>
      </w:pict>
    </w:r>
    <w:r>
      <w:rPr/>
      <w:pict>
        <v:shape style="position:absolute;margin-left:532.76001pt;margin-top:98.800598pt;width:91.8pt;height:12pt;mso-position-horizontal-relative:page;mso-position-vertical-relative:page;z-index:-1417864" type="#_x0000_t202" filled="false" stroked="false">
          <v:textbox inset="0,0,0,0">
            <w:txbxContent>
              <w:p>
                <w:pPr>
                  <w:pStyle w:val="BodyText"/>
                  <w:spacing w:line="219" w:lineRule="exact"/>
                  <w:ind w:left="20" w:right="0"/>
                  <w:jc w:val="left"/>
                </w:pPr>
                <w:r>
                  <w:rPr/>
                  <w:t>金额单位：人民币元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114pt;width:417.75pt;height:.1pt;mso-position-horizontal-relative:page;mso-position-vertical-relative:page;z-index:-1417816" coordorigin="1776,2280" coordsize="8355,2">
          <v:shape style="position:absolute;left:1776;top:2280;width:8355;height:2" coordorigin="1776,2280" coordsize="8355,0" path="m1776,2280l10130,2280e" filled="false" stroked="true" strokeweight=".48pt" strokecolor="#000008">
            <v:path arrowok="t"/>
          </v:shape>
          <w10:wrap type="none"/>
        </v:group>
      </w:pict>
    </w:r>
    <w:r>
      <w:rPr/>
      <w:pict>
        <v:shape style="position:absolute;margin-left:177.679993pt;margin-top:51.374374pt;width:240.2pt;height:38pt;mso-position-horizontal-relative:page;mso-position-vertical-relative:page;z-index:-1417792" type="#_x0000_t202" filled="false" stroked="false">
          <v:textbox inset="0,0,0,0">
            <w:txbxContent>
              <w:p>
                <w:pPr>
                  <w:spacing w:line="301" w:lineRule="exact" w:before="0"/>
                  <w:ind w:left="0" w:right="0" w:firstLine="0"/>
                  <w:jc w:val="center"/>
                  <w:rPr>
                    <w:rFonts w:ascii="宋体" w:hAnsi="宋体" w:cs="宋体" w:eastAsia="宋体" w:hint="default"/>
                    <w:sz w:val="28"/>
                    <w:szCs w:val="28"/>
                  </w:rPr>
                </w:pPr>
                <w:r>
                  <w:rPr>
                    <w:rFonts w:ascii="宋体" w:hAnsi="宋体" w:cs="宋体" w:eastAsia="宋体" w:hint="default"/>
                    <w:sz w:val="28"/>
                    <w:szCs w:val="28"/>
                  </w:rPr>
                  <w:t>深圳市深信泰丰（集团）股份有限公司</w:t>
                </w:r>
              </w:p>
              <w:p>
                <w:pPr>
                  <w:spacing w:before="72"/>
                  <w:ind w:left="0" w:right="0" w:firstLine="0"/>
                  <w:jc w:val="center"/>
                  <w:rPr>
                    <w:rFonts w:ascii="宋体" w:hAnsi="宋体" w:cs="宋体" w:eastAsia="宋体" w:hint="default"/>
                    <w:sz w:val="28"/>
                    <w:szCs w:val="28"/>
                  </w:rPr>
                </w:pPr>
                <w:r>
                  <w:rPr>
                    <w:rFonts w:ascii="宋体" w:hAnsi="宋体" w:cs="宋体" w:eastAsia="宋体" w:hint="default"/>
                    <w:sz w:val="28"/>
                    <w:szCs w:val="28"/>
                  </w:rPr>
                  <w:t>财 务 报 表 附</w:t>
                </w:r>
                <w:r>
                  <w:rPr>
                    <w:rFonts w:ascii="宋体" w:hAnsi="宋体" w:cs="宋体" w:eastAsia="宋体" w:hint="default"/>
                    <w:spacing w:val="-1"/>
                    <w:sz w:val="28"/>
                    <w:szCs w:val="28"/>
                  </w:rPr>
                  <w:t> </w:t>
                </w:r>
                <w:r>
                  <w:rPr>
                    <w:rFonts w:ascii="宋体" w:hAnsi="宋体" w:cs="宋体" w:eastAsia="宋体" w:hint="default"/>
                    <w:sz w:val="28"/>
                    <w:szCs w:val="28"/>
                  </w:rPr>
                  <w:t>注</w:t>
                </w:r>
              </w:p>
            </w:txbxContent>
          </v:textbox>
          <w10:wrap type="none"/>
        </v:shape>
      </w:pict>
    </w:r>
    <w:r>
      <w:rPr/>
      <w:pict>
        <v:shape style="position:absolute;margin-left:214.399994pt;margin-top:98.800629pt;width:156.8pt;height:12.55pt;mso-position-horizontal-relative:page;mso-position-vertical-relative:page;z-index:-1417768" type="#_x0000_t202" filled="false" stroked="false">
          <v:textbox inset="0,0,0,0">
            <w:txbxContent>
              <w:p>
                <w:pPr>
                  <w:pStyle w:val="BodyText"/>
                  <w:spacing w:line="234" w:lineRule="exact"/>
                  <w:ind w:left="20" w:right="0"/>
                  <w:jc w:val="left"/>
                </w:pPr>
                <w:r>
                  <w:rPr/>
                  <w:t>截至</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r>
              </w:p>
            </w:txbxContent>
          </v:textbox>
          <w10:wrap type="none"/>
        </v:shape>
      </w:pict>
    </w:r>
    <w:r>
      <w:rPr/>
      <w:pict>
        <v:shape style="position:absolute;margin-left:409.399994pt;margin-top:98.800629pt;width:91.8pt;height:12pt;mso-position-horizontal-relative:page;mso-position-vertical-relative:page;z-index:-1417744" type="#_x0000_t202" filled="false" stroked="false">
          <v:textbox inset="0,0,0,0">
            <w:txbxContent>
              <w:p>
                <w:pPr>
                  <w:pStyle w:val="BodyText"/>
                  <w:spacing w:line="219" w:lineRule="exact"/>
                  <w:ind w:left="20" w:right="0"/>
                  <w:jc w:val="left"/>
                </w:pPr>
                <w:r>
                  <w:rPr/>
                  <w:t>金额单位：人民币元</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839996pt;margin-top:113.999969pt;width:702.25pt;height:.1pt;mso-position-horizontal-relative:page;mso-position-vertical-relative:page;z-index:-1417600" coordorigin="1397,2280" coordsize="14045,2">
          <v:shape style="position:absolute;left:1397;top:2280;width:14045;height:2" coordorigin="1397,2280" coordsize="14045,0" path="m1397,2280l15442,2280e" filled="false" stroked="true" strokeweight=".48pt" strokecolor="#000008">
            <v:path arrowok="t"/>
          </v:shape>
          <w10:wrap type="none"/>
        </v:group>
      </w:pict>
    </w:r>
    <w:r>
      <w:rPr/>
      <w:pict>
        <v:shape style="position:absolute;margin-left:301.040009pt;margin-top:51.374352pt;width:240.2pt;height:38pt;mso-position-horizontal-relative:page;mso-position-vertical-relative:page;z-index:-1417576" type="#_x0000_t202" filled="false" stroked="false">
          <v:textbox inset="0,0,0,0">
            <w:txbxContent>
              <w:p>
                <w:pPr>
                  <w:spacing w:line="301" w:lineRule="exact" w:before="0"/>
                  <w:ind w:left="0" w:right="0" w:firstLine="0"/>
                  <w:jc w:val="center"/>
                  <w:rPr>
                    <w:rFonts w:ascii="宋体" w:hAnsi="宋体" w:cs="宋体" w:eastAsia="宋体" w:hint="default"/>
                    <w:sz w:val="28"/>
                    <w:szCs w:val="28"/>
                  </w:rPr>
                </w:pPr>
                <w:r>
                  <w:rPr>
                    <w:rFonts w:ascii="宋体" w:hAnsi="宋体" w:cs="宋体" w:eastAsia="宋体" w:hint="default"/>
                    <w:sz w:val="28"/>
                    <w:szCs w:val="28"/>
                  </w:rPr>
                  <w:t>深圳市深信泰丰（集团）股份有限公司</w:t>
                </w:r>
              </w:p>
              <w:p>
                <w:pPr>
                  <w:spacing w:before="72"/>
                  <w:ind w:left="0" w:right="0" w:firstLine="0"/>
                  <w:jc w:val="center"/>
                  <w:rPr>
                    <w:rFonts w:ascii="宋体" w:hAnsi="宋体" w:cs="宋体" w:eastAsia="宋体" w:hint="default"/>
                    <w:sz w:val="28"/>
                    <w:szCs w:val="28"/>
                  </w:rPr>
                </w:pPr>
                <w:r>
                  <w:rPr>
                    <w:rFonts w:ascii="宋体" w:hAnsi="宋体" w:cs="宋体" w:eastAsia="宋体" w:hint="default"/>
                    <w:sz w:val="28"/>
                    <w:szCs w:val="28"/>
                  </w:rPr>
                  <w:t>财 务 报 表 附</w:t>
                </w:r>
                <w:r>
                  <w:rPr>
                    <w:rFonts w:ascii="宋体" w:hAnsi="宋体" w:cs="宋体" w:eastAsia="宋体" w:hint="default"/>
                    <w:spacing w:val="-1"/>
                    <w:sz w:val="28"/>
                    <w:szCs w:val="28"/>
                  </w:rPr>
                  <w:t> </w:t>
                </w:r>
                <w:r>
                  <w:rPr>
                    <w:rFonts w:ascii="宋体" w:hAnsi="宋体" w:cs="宋体" w:eastAsia="宋体" w:hint="default"/>
                    <w:sz w:val="28"/>
                    <w:szCs w:val="28"/>
                  </w:rPr>
                  <w:t>注</w:t>
                </w:r>
              </w:p>
            </w:txbxContent>
          </v:textbox>
          <w10:wrap type="none"/>
        </v:shape>
      </w:pict>
    </w:r>
    <w:r>
      <w:rPr/>
      <w:pict>
        <v:shape style="position:absolute;margin-left:337.76001pt;margin-top:98.800598pt;width:156.8pt;height:12.55pt;mso-position-horizontal-relative:page;mso-position-vertical-relative:page;z-index:-1417552" type="#_x0000_t202" filled="false" stroked="false">
          <v:textbox inset="0,0,0,0">
            <w:txbxContent>
              <w:p>
                <w:pPr>
                  <w:pStyle w:val="BodyText"/>
                  <w:spacing w:line="234" w:lineRule="exact"/>
                  <w:ind w:left="20" w:right="0"/>
                  <w:jc w:val="left"/>
                </w:pPr>
                <w:r>
                  <w:rPr/>
                  <w:t>截至</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r>
              </w:p>
            </w:txbxContent>
          </v:textbox>
          <w10:wrap type="none"/>
        </v:shape>
      </w:pict>
    </w:r>
    <w:r>
      <w:rPr/>
      <w:pict>
        <v:shape style="position:absolute;margin-left:532.76001pt;margin-top:98.800598pt;width:91.8pt;height:12pt;mso-position-horizontal-relative:page;mso-position-vertical-relative:page;z-index:-1417528" type="#_x0000_t202" filled="false" stroked="false">
          <v:textbox inset="0,0,0,0">
            <w:txbxContent>
              <w:p>
                <w:pPr>
                  <w:pStyle w:val="BodyText"/>
                  <w:spacing w:line="219" w:lineRule="exact"/>
                  <w:ind w:left="20" w:right="0"/>
                  <w:jc w:val="left"/>
                </w:pPr>
                <w:r>
                  <w:rPr/>
                  <w:t>金额单位：人民币元</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919998pt;margin-top:109.800018pt;width:417.4pt;height:.1pt;mso-position-horizontal-relative:page;mso-position-vertical-relative:page;z-index:-1417456" coordorigin="1778,2196" coordsize="8348,2">
          <v:shape style="position:absolute;left:1778;top:2196;width:8348;height:2" coordorigin="1778,2196" coordsize="8348,0" path="m1778,2196l10126,2196e" filled="false" stroked="true" strokeweight=".48pt" strokecolor="#000008">
            <v:path arrowok="t"/>
          </v:shape>
          <w10:wrap type="none"/>
        </v:group>
      </w:pict>
    </w:r>
    <w:r>
      <w:rPr/>
      <w:pict>
        <v:shape style="position:absolute;margin-left:177.679993pt;margin-top:47.1744pt;width:240.2pt;height:38pt;mso-position-horizontal-relative:page;mso-position-vertical-relative:page;z-index:-1417432" type="#_x0000_t202" filled="false" stroked="false">
          <v:textbox inset="0,0,0,0">
            <w:txbxContent>
              <w:p>
                <w:pPr>
                  <w:spacing w:line="301" w:lineRule="exact" w:before="0"/>
                  <w:ind w:left="0" w:right="0" w:firstLine="0"/>
                  <w:jc w:val="center"/>
                  <w:rPr>
                    <w:rFonts w:ascii="宋体" w:hAnsi="宋体" w:cs="宋体" w:eastAsia="宋体" w:hint="default"/>
                    <w:sz w:val="28"/>
                    <w:szCs w:val="28"/>
                  </w:rPr>
                </w:pPr>
                <w:r>
                  <w:rPr>
                    <w:rFonts w:ascii="宋体" w:hAnsi="宋体" w:cs="宋体" w:eastAsia="宋体" w:hint="default"/>
                    <w:sz w:val="28"/>
                    <w:szCs w:val="28"/>
                  </w:rPr>
                  <w:t>深圳市深信泰丰（集团）股份有限公司</w:t>
                </w:r>
              </w:p>
              <w:p>
                <w:pPr>
                  <w:spacing w:before="72"/>
                  <w:ind w:left="0" w:right="0" w:firstLine="0"/>
                  <w:jc w:val="center"/>
                  <w:rPr>
                    <w:rFonts w:ascii="宋体" w:hAnsi="宋体" w:cs="宋体" w:eastAsia="宋体" w:hint="default"/>
                    <w:sz w:val="28"/>
                    <w:szCs w:val="28"/>
                  </w:rPr>
                </w:pPr>
                <w:r>
                  <w:rPr>
                    <w:rFonts w:ascii="宋体" w:hAnsi="宋体" w:cs="宋体" w:eastAsia="宋体" w:hint="default"/>
                    <w:sz w:val="28"/>
                    <w:szCs w:val="28"/>
                  </w:rPr>
                  <w:t>财 务 报 表 附</w:t>
                </w:r>
                <w:r>
                  <w:rPr>
                    <w:rFonts w:ascii="宋体" w:hAnsi="宋体" w:cs="宋体" w:eastAsia="宋体" w:hint="default"/>
                    <w:spacing w:val="-1"/>
                    <w:sz w:val="28"/>
                    <w:szCs w:val="28"/>
                  </w:rPr>
                  <w:t> </w:t>
                </w:r>
                <w:r>
                  <w:rPr>
                    <w:rFonts w:ascii="宋体" w:hAnsi="宋体" w:cs="宋体" w:eastAsia="宋体" w:hint="default"/>
                    <w:sz w:val="28"/>
                    <w:szCs w:val="28"/>
                  </w:rPr>
                  <w:t>注</w:t>
                </w:r>
              </w:p>
            </w:txbxContent>
          </v:textbox>
          <w10:wrap type="none"/>
        </v:shape>
      </w:pict>
    </w:r>
    <w:r>
      <w:rPr/>
      <w:pict>
        <v:shape style="position:absolute;margin-left:214.399994pt;margin-top:94.600647pt;width:156.8pt;height:12.55pt;mso-position-horizontal-relative:page;mso-position-vertical-relative:page;z-index:-1417408" type="#_x0000_t202" filled="false" stroked="false">
          <v:textbox inset="0,0,0,0">
            <w:txbxContent>
              <w:p>
                <w:pPr>
                  <w:pStyle w:val="BodyText"/>
                  <w:spacing w:line="234" w:lineRule="exact"/>
                  <w:ind w:left="20" w:right="0"/>
                  <w:jc w:val="left"/>
                </w:pPr>
                <w:r>
                  <w:rPr/>
                  <w:t>截至</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日止会计年度</w:t>
                </w:r>
              </w:p>
            </w:txbxContent>
          </v:textbox>
          <w10:wrap type="none"/>
        </v:shape>
      </w:pict>
    </w:r>
    <w:r>
      <w:rPr/>
      <w:pict>
        <v:shape style="position:absolute;margin-left:409.399994pt;margin-top:94.600647pt;width:91.8pt;height:12pt;mso-position-horizontal-relative:page;mso-position-vertical-relative:page;z-index:-1417384" type="#_x0000_t202" filled="false" stroked="false">
          <v:textbox inset="0,0,0,0">
            <w:txbxContent>
              <w:p>
                <w:pPr>
                  <w:pStyle w:val="BodyText"/>
                  <w:spacing w:line="219" w:lineRule="exact"/>
                  <w:ind w:left="20" w:right="0"/>
                  <w:jc w:val="left"/>
                </w:pPr>
                <w:r>
                  <w:rPr/>
                  <w:t>金额单位：人民币元</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rPr>
      <w:rFonts w:ascii="宋体" w:hAnsi="宋体" w:eastAsia="宋体"/>
      <w:sz w:val="20"/>
      <w:szCs w:val="20"/>
    </w:rPr>
  </w:style>
  <w:style w:styleId="Heading1" w:type="paragraph">
    <w:name w:val="Heading 1"/>
    <w:basedOn w:val="Normal"/>
    <w:uiPriority w:val="1"/>
    <w:qFormat/>
    <w:pPr>
      <w:outlineLvl w:val="1"/>
    </w:pPr>
    <w:rPr>
      <w:rFonts w:ascii="Microsoft JhengHei" w:hAnsi="Microsoft JhengHei" w:eastAsia="Microsoft JhengHei"/>
      <w:b/>
      <w:bCs/>
      <w:sz w:val="30"/>
      <w:szCs w:val="30"/>
    </w:rPr>
  </w:style>
  <w:style w:styleId="Heading2" w:type="paragraph">
    <w:name w:val="Heading 2"/>
    <w:basedOn w:val="Normal"/>
    <w:uiPriority w:val="1"/>
    <w:qFormat/>
    <w:pPr>
      <w:ind w:left="117"/>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17"/>
      <w:outlineLvl w:val="3"/>
    </w:pPr>
    <w:rPr>
      <w:rFonts w:ascii="宋体" w:hAnsi="宋体" w:eastAsia="宋体"/>
      <w:sz w:val="28"/>
      <w:szCs w:val="28"/>
    </w:rPr>
  </w:style>
  <w:style w:styleId="Heading4" w:type="paragraph">
    <w:name w:val="Heading 4"/>
    <w:basedOn w:val="Normal"/>
    <w:uiPriority w:val="1"/>
    <w:qFormat/>
    <w:pPr>
      <w:outlineLvl w:val="4"/>
    </w:pPr>
    <w:rPr>
      <w:rFonts w:ascii="Microsoft JhengHei" w:hAnsi="Microsoft JhengHei" w:eastAsia="Microsoft JhengHei"/>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xlzh1123@126.com" TargetMode="External"/><Relationship Id="rId7" Type="http://schemas.openxmlformats.org/officeDocument/2006/relationships/hyperlink" Target="http://www.sxtf.com.cn/" TargetMode="External"/><Relationship Id="rId8" Type="http://schemas.openxmlformats.org/officeDocument/2006/relationships/hyperlink" Target="mailto:txzrsb@sxtf.com.cn"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header" Target="header1.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header" Target="header2.xml"/><Relationship Id="rId26" Type="http://schemas.openxmlformats.org/officeDocument/2006/relationships/footer" Target="footer16.xml"/><Relationship Id="rId27" Type="http://schemas.openxmlformats.org/officeDocument/2006/relationships/header" Target="header3.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header" Target="header4.xml"/><Relationship Id="rId32" Type="http://schemas.openxmlformats.org/officeDocument/2006/relationships/footer" Target="footer20.xml"/><Relationship Id="rId33" Type="http://schemas.openxmlformats.org/officeDocument/2006/relationships/header" Target="header5.xml"/><Relationship Id="rId34" Type="http://schemas.openxmlformats.org/officeDocument/2006/relationships/footer" Target="footer21.xml"/><Relationship Id="rId35" Type="http://schemas.openxmlformats.org/officeDocument/2006/relationships/header" Target="header6.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header" Target="header7.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header" Target="header8.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header" Target="header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Chinese User</dc:creator>
  <dc:title>深圳市深信泰丰（集团）股份有限公司</dc:title>
  <dcterms:created xsi:type="dcterms:W3CDTF">2020-05-07T10:38:34Z</dcterms:created>
  <dcterms:modified xsi:type="dcterms:W3CDTF">2020-05-07T10:38:34Z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2008-04-25T00:00:00Z</vt:filetime>
  </property>
  <property fmtid="{D5CDD505-2E9C-101B-9397-08002B2CF9AE}" pid="3" name="Creator">
    <vt:lpwstr>WPS Office 个人版</vt:lpwstr>
  </property>
  <property fmtid="{D5CDD505-2E9C-101B-9397-08002B2CF9AE}" pid="4" name="LastSaved">
    <vt:filetime>2008-04-25T00:00:00Z</vt:filetime>
  </property>
</Properties>
</file>